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B2F35">
      <w:pPr>
        <w:pStyle w:val="12"/>
        <w:snapToGrid w:val="0"/>
        <w:spacing w:before="120" w:after="120" w:line="360" w:lineRule="auto"/>
        <w:jc w:val="center"/>
        <w:rPr>
          <w:rFonts w:hint="eastAsia" w:ascii="Times New Roman" w:hAnsi="Times New Roman" w:eastAsia="宋体" w:cs="Times New Roman"/>
          <w:kern w:val="2"/>
          <w:sz w:val="48"/>
          <w:szCs w:val="48"/>
          <w:lang w:val="en-US" w:eastAsia="zh-CN" w:bidi="ar-SA"/>
        </w:rPr>
      </w:pPr>
      <w:r>
        <w:rPr>
          <w:rFonts w:hint="eastAsia" w:ascii="Times New Roman" w:hAnsi="Times New Roman" w:eastAsia="宋体" w:cs="Times New Roman"/>
          <w:kern w:val="2"/>
          <w:sz w:val="48"/>
          <w:szCs w:val="48"/>
          <w:lang w:val="en-US" w:eastAsia="zh-CN" w:bidi="ar-SA"/>
        </w:rPr>
        <w:t>嵊泗县菜园镇第三小学报告厅设施设备</w:t>
      </w:r>
    </w:p>
    <w:p w14:paraId="4D7AEED7">
      <w:pPr>
        <w:pStyle w:val="12"/>
        <w:snapToGrid w:val="0"/>
        <w:spacing w:before="120" w:after="120" w:line="360" w:lineRule="auto"/>
        <w:jc w:val="center"/>
        <w:rPr>
          <w:rFonts w:hint="eastAsia" w:hAnsi="宋体" w:eastAsia="宋体" w:cs="宋体"/>
          <w:bCs/>
          <w:sz w:val="84"/>
          <w:szCs w:val="84"/>
        </w:rPr>
      </w:pPr>
      <w:r>
        <w:rPr>
          <w:rFonts w:hint="eastAsia" w:ascii="Times New Roman" w:hAnsi="Times New Roman" w:eastAsia="宋体" w:cs="Times New Roman"/>
          <w:kern w:val="2"/>
          <w:sz w:val="48"/>
          <w:szCs w:val="48"/>
          <w:lang w:val="en-US" w:eastAsia="zh-CN" w:bidi="ar-SA"/>
        </w:rPr>
        <w:t>提升工程</w:t>
      </w:r>
    </w:p>
    <w:p w14:paraId="48045271">
      <w:pPr>
        <w:pStyle w:val="12"/>
        <w:snapToGrid w:val="0"/>
        <w:spacing w:before="120" w:after="120" w:line="360" w:lineRule="auto"/>
        <w:jc w:val="center"/>
        <w:rPr>
          <w:rFonts w:hint="eastAsia" w:hAnsi="宋体" w:eastAsia="宋体" w:cs="宋体"/>
          <w:bCs/>
          <w:sz w:val="84"/>
          <w:szCs w:val="84"/>
          <w:lang w:val="en-US" w:eastAsia="zh-CN"/>
        </w:rPr>
      </w:pPr>
    </w:p>
    <w:p w14:paraId="79530344">
      <w:pPr>
        <w:pStyle w:val="12"/>
        <w:snapToGrid w:val="0"/>
        <w:spacing w:before="120" w:after="120" w:line="360" w:lineRule="auto"/>
        <w:jc w:val="center"/>
        <w:rPr>
          <w:rFonts w:hint="eastAsia" w:hAnsi="宋体" w:eastAsia="宋体" w:cs="宋体"/>
          <w:bCs/>
          <w:sz w:val="84"/>
          <w:szCs w:val="84"/>
        </w:rPr>
      </w:pPr>
      <w:r>
        <w:rPr>
          <w:rFonts w:hint="eastAsia" w:hAnsi="宋体" w:eastAsia="宋体" w:cs="宋体"/>
          <w:bCs/>
          <w:sz w:val="84"/>
          <w:szCs w:val="84"/>
          <w:lang w:val="en-US" w:eastAsia="zh-CN"/>
        </w:rPr>
        <w:t>公开</w:t>
      </w:r>
      <w:r>
        <w:rPr>
          <w:rFonts w:hint="eastAsia" w:hAnsi="宋体" w:eastAsia="宋体" w:cs="宋体"/>
          <w:bCs/>
          <w:sz w:val="84"/>
          <w:szCs w:val="84"/>
        </w:rPr>
        <w:t>招标文件</w:t>
      </w:r>
    </w:p>
    <w:p w14:paraId="4F65FD0F">
      <w:pPr>
        <w:rPr>
          <w:rFonts w:hint="eastAsia"/>
        </w:rPr>
      </w:pPr>
    </w:p>
    <w:p w14:paraId="1124D12D">
      <w:pPr>
        <w:rPr>
          <w:rFonts w:hint="eastAsia"/>
        </w:rPr>
      </w:pPr>
    </w:p>
    <w:p w14:paraId="1F3FB8A2">
      <w:pPr>
        <w:rPr>
          <w:rFonts w:hint="eastAsia"/>
        </w:rPr>
      </w:pPr>
    </w:p>
    <w:p w14:paraId="3AC3D743">
      <w:pPr>
        <w:rPr>
          <w:rFonts w:hint="eastAsia"/>
        </w:rPr>
      </w:pPr>
    </w:p>
    <w:p w14:paraId="5B8190CE">
      <w:pPr>
        <w:pStyle w:val="71"/>
        <w:widowControl w:val="0"/>
        <w:spacing w:line="720" w:lineRule="auto"/>
        <w:ind w:firstLine="1680" w:firstLineChars="600"/>
        <w:rPr>
          <w:rFonts w:hint="eastAsia" w:ascii="宋体" w:hAnsi="宋体" w:cs="宋体"/>
          <w:sz w:val="28"/>
          <w:szCs w:val="28"/>
          <w:lang w:val="en-US" w:eastAsia="zh-CN"/>
        </w:rPr>
      </w:pPr>
    </w:p>
    <w:p w14:paraId="4FAAB99E">
      <w:pPr>
        <w:pStyle w:val="71"/>
        <w:widowControl w:val="0"/>
        <w:spacing w:line="720" w:lineRule="auto"/>
        <w:ind w:firstLine="1680" w:firstLineChars="600"/>
        <w:rPr>
          <w:rFonts w:hint="eastAsia" w:ascii="宋体" w:hAnsi="宋体" w:cs="宋体"/>
          <w:sz w:val="28"/>
          <w:szCs w:val="28"/>
          <w:lang w:val="en-US" w:eastAsia="zh-CN"/>
        </w:rPr>
      </w:pPr>
    </w:p>
    <w:p w14:paraId="4FCA889B">
      <w:pPr>
        <w:pStyle w:val="71"/>
        <w:widowControl w:val="0"/>
        <w:spacing w:line="720" w:lineRule="auto"/>
        <w:ind w:firstLine="1680" w:firstLineChars="600"/>
        <w:rPr>
          <w:rFonts w:hint="default" w:ascii="宋体" w:hAnsi="宋体" w:cs="宋体"/>
          <w:sz w:val="28"/>
          <w:szCs w:val="28"/>
          <w:lang w:val="en-US" w:eastAsia="zh-CN"/>
        </w:rPr>
      </w:pPr>
      <w:r>
        <w:rPr>
          <w:rFonts w:hint="eastAsia" w:ascii="宋体" w:hAnsi="宋体" w:cs="宋体"/>
          <w:sz w:val="28"/>
          <w:szCs w:val="28"/>
          <w:lang w:val="en-US" w:eastAsia="zh-CN"/>
        </w:rPr>
        <w:t>项目编号：ZHZS（采）-2025-136</w:t>
      </w:r>
    </w:p>
    <w:p w14:paraId="35A34C28">
      <w:pPr>
        <w:pStyle w:val="71"/>
        <w:widowControl w:val="0"/>
        <w:spacing w:line="720" w:lineRule="auto"/>
        <w:ind w:firstLine="1680" w:firstLineChars="600"/>
        <w:rPr>
          <w:rFonts w:hint="eastAsia" w:ascii="宋体" w:hAnsi="宋体" w:eastAsia="宋体" w:cs="宋体"/>
          <w:sz w:val="28"/>
          <w:szCs w:val="28"/>
          <w:lang w:val="en-US" w:eastAsia="zh-CN"/>
        </w:rPr>
      </w:pPr>
      <w:r>
        <w:rPr>
          <w:rFonts w:hint="eastAsia" w:ascii="宋体" w:hAnsi="宋体" w:cs="宋体"/>
          <w:sz w:val="28"/>
          <w:szCs w:val="28"/>
        </w:rPr>
        <w:t>项目名称：</w:t>
      </w:r>
      <w:r>
        <w:rPr>
          <w:rFonts w:hint="eastAsia" w:ascii="宋体" w:hAnsi="宋体" w:cs="宋体"/>
          <w:sz w:val="28"/>
          <w:szCs w:val="28"/>
          <w:lang w:eastAsia="zh-CN"/>
        </w:rPr>
        <w:t>嵊泗县菜园镇第三小学报告厅设施设备提升工程</w:t>
      </w:r>
    </w:p>
    <w:p w14:paraId="4424BBDA">
      <w:pPr>
        <w:spacing w:line="720" w:lineRule="auto"/>
        <w:ind w:firstLine="1680" w:firstLineChars="600"/>
        <w:rPr>
          <w:rFonts w:hint="eastAsia" w:ascii="宋体" w:hAnsi="宋体" w:cs="宋体"/>
          <w:sz w:val="28"/>
          <w:szCs w:val="28"/>
        </w:rPr>
      </w:pPr>
      <w:r>
        <w:rPr>
          <w:rFonts w:hint="eastAsia" w:ascii="宋体" w:hAnsi="宋体" w:cs="宋体"/>
          <w:sz w:val="28"/>
          <w:szCs w:val="28"/>
        </w:rPr>
        <w:t>采 购 人：</w:t>
      </w:r>
      <w:r>
        <w:rPr>
          <w:rFonts w:hint="eastAsia" w:ascii="宋体" w:hAnsi="宋体" w:cs="宋体"/>
          <w:sz w:val="28"/>
          <w:szCs w:val="28"/>
          <w:lang w:eastAsia="zh-CN"/>
        </w:rPr>
        <w:t xml:space="preserve">嵊泗县教育局 </w:t>
      </w:r>
      <w:r>
        <w:rPr>
          <w:rFonts w:hint="eastAsia" w:ascii="宋体" w:hAnsi="宋体" w:cs="宋体"/>
          <w:sz w:val="28"/>
          <w:szCs w:val="28"/>
        </w:rPr>
        <w:t>（盖章）</w:t>
      </w:r>
    </w:p>
    <w:p w14:paraId="7AB4205B">
      <w:pPr>
        <w:spacing w:line="720" w:lineRule="auto"/>
        <w:ind w:firstLine="1680" w:firstLineChars="600"/>
        <w:rPr>
          <w:rFonts w:hint="eastAsia" w:ascii="宋体" w:hAnsi="宋体" w:cs="宋体"/>
          <w:sz w:val="28"/>
          <w:szCs w:val="28"/>
        </w:rPr>
      </w:pPr>
      <w:r>
        <w:rPr>
          <w:rFonts w:hint="eastAsia" w:ascii="宋体" w:hAnsi="宋体" w:cs="宋体"/>
          <w:sz w:val="28"/>
          <w:szCs w:val="28"/>
        </w:rPr>
        <w:t>代理机构：</w:t>
      </w:r>
      <w:r>
        <w:rPr>
          <w:rFonts w:hint="eastAsia" w:ascii="宋体" w:hAnsi="宋体" w:cs="宋体"/>
          <w:sz w:val="28"/>
          <w:szCs w:val="28"/>
          <w:lang w:eastAsia="zh-CN"/>
        </w:rPr>
        <w:t>浙江卓宏建设项目管理有限公司</w:t>
      </w:r>
      <w:r>
        <w:rPr>
          <w:rFonts w:hint="eastAsia" w:ascii="宋体" w:hAnsi="宋体" w:cs="宋体"/>
          <w:sz w:val="28"/>
          <w:szCs w:val="28"/>
        </w:rPr>
        <w:t>（盖章）</w:t>
      </w:r>
    </w:p>
    <w:p w14:paraId="7EE979F8">
      <w:pPr>
        <w:pStyle w:val="12"/>
        <w:spacing w:before="120" w:after="120" w:line="360" w:lineRule="auto"/>
        <w:ind w:firstLine="1680" w:firstLineChars="600"/>
        <w:rPr>
          <w:rFonts w:hint="eastAsia" w:hAnsi="宋体" w:eastAsia="宋体" w:cs="宋体"/>
          <w:sz w:val="24"/>
          <w:szCs w:val="24"/>
        </w:rPr>
      </w:pPr>
      <w:r>
        <w:rPr>
          <w:rFonts w:hint="eastAsia" w:hAnsi="宋体" w:eastAsia="宋体" w:cs="宋体"/>
          <w:bCs/>
          <w:sz w:val="28"/>
          <w:szCs w:val="28"/>
        </w:rPr>
        <w:t>日    期：二〇二</w:t>
      </w:r>
      <w:r>
        <w:rPr>
          <w:rFonts w:hint="eastAsia" w:hAnsi="宋体" w:eastAsia="宋体" w:cs="宋体"/>
          <w:bCs/>
          <w:sz w:val="28"/>
          <w:szCs w:val="28"/>
          <w:lang w:val="en-US" w:eastAsia="zh-CN"/>
        </w:rPr>
        <w:t>五</w:t>
      </w:r>
      <w:r>
        <w:rPr>
          <w:rFonts w:hint="eastAsia" w:hAnsi="宋体" w:eastAsia="宋体" w:cs="宋体"/>
          <w:bCs/>
          <w:sz w:val="28"/>
          <w:szCs w:val="28"/>
        </w:rPr>
        <w:t>年</w:t>
      </w:r>
      <w:r>
        <w:rPr>
          <w:rFonts w:hint="eastAsia" w:hAnsi="宋体" w:eastAsia="宋体" w:cs="宋体"/>
          <w:bCs/>
          <w:sz w:val="28"/>
          <w:szCs w:val="28"/>
          <w:lang w:val="en-US" w:eastAsia="zh-CN"/>
        </w:rPr>
        <w:t>七</w:t>
      </w:r>
      <w:r>
        <w:rPr>
          <w:rFonts w:hint="eastAsia" w:hAnsi="宋体" w:eastAsia="宋体" w:cs="宋体"/>
          <w:bCs/>
          <w:sz w:val="28"/>
          <w:szCs w:val="28"/>
        </w:rPr>
        <w:t>月</w:t>
      </w:r>
    </w:p>
    <w:p w14:paraId="0C8F87A8">
      <w:pPr>
        <w:pStyle w:val="12"/>
        <w:spacing w:before="120" w:after="120" w:line="600" w:lineRule="auto"/>
        <w:rPr>
          <w:rFonts w:hint="eastAsia" w:hAnsi="宋体" w:eastAsia="宋体" w:cs="宋体"/>
          <w:sz w:val="24"/>
          <w:szCs w:val="24"/>
        </w:rPr>
      </w:pPr>
    </w:p>
    <w:p w14:paraId="7B964B58">
      <w:pPr>
        <w:pStyle w:val="12"/>
        <w:spacing w:before="120" w:after="120" w:line="600" w:lineRule="auto"/>
        <w:rPr>
          <w:rFonts w:hint="eastAsia" w:hAnsi="宋体" w:eastAsia="宋体" w:cs="宋体"/>
          <w:sz w:val="36"/>
          <w:szCs w:val="36"/>
        </w:rPr>
        <w:sectPr>
          <w:pgSz w:w="11906" w:h="16838"/>
          <w:pgMar w:top="1531" w:right="992" w:bottom="737" w:left="992" w:header="851" w:footer="584" w:gutter="0"/>
          <w:pgBorders>
            <w:top w:val="none" w:sz="0" w:space="0"/>
            <w:left w:val="none" w:sz="0" w:space="0"/>
            <w:bottom w:val="none" w:sz="0" w:space="0"/>
            <w:right w:val="none" w:sz="0" w:space="0"/>
          </w:pgBorders>
          <w:cols w:space="720" w:num="1"/>
          <w:titlePg/>
          <w:docGrid w:type="lines" w:linePitch="312" w:charSpace="0"/>
        </w:sectPr>
      </w:pPr>
    </w:p>
    <w:p w14:paraId="3F0E1845">
      <w:pPr>
        <w:pStyle w:val="12"/>
        <w:spacing w:before="120" w:after="120" w:line="600" w:lineRule="auto"/>
        <w:jc w:val="center"/>
        <w:outlineLvl w:val="0"/>
        <w:rPr>
          <w:rFonts w:hint="eastAsia" w:hAnsi="宋体" w:eastAsia="宋体" w:cs="宋体"/>
          <w:sz w:val="24"/>
          <w:szCs w:val="24"/>
        </w:rPr>
      </w:pPr>
      <w:r>
        <w:rPr>
          <w:rFonts w:hint="eastAsia" w:hAnsi="宋体" w:eastAsia="宋体" w:cs="宋体"/>
          <w:sz w:val="24"/>
          <w:szCs w:val="24"/>
        </w:rPr>
        <w:t>目    录</w:t>
      </w:r>
    </w:p>
    <w:p w14:paraId="7A6827F9">
      <w:pPr>
        <w:spacing w:before="120" w:line="552" w:lineRule="auto"/>
        <w:ind w:firstLine="720" w:firstLineChars="300"/>
        <w:rPr>
          <w:rFonts w:hint="eastAsia" w:ascii="宋体" w:hAnsi="宋体" w:cs="宋体"/>
          <w:sz w:val="24"/>
          <w:szCs w:val="24"/>
        </w:rPr>
      </w:pPr>
      <w:r>
        <w:rPr>
          <w:rFonts w:hint="eastAsia" w:ascii="宋体" w:hAnsi="宋体" w:cs="宋体"/>
          <w:sz w:val="24"/>
          <w:szCs w:val="24"/>
        </w:rPr>
        <w:t>第一章  招标公告</w:t>
      </w:r>
    </w:p>
    <w:p w14:paraId="400CDFC3">
      <w:pPr>
        <w:spacing w:before="120" w:line="552" w:lineRule="auto"/>
        <w:ind w:firstLine="720" w:firstLineChars="300"/>
        <w:rPr>
          <w:rFonts w:hint="eastAsia" w:ascii="宋体" w:hAnsi="宋体" w:cs="宋体"/>
          <w:sz w:val="24"/>
          <w:szCs w:val="24"/>
        </w:rPr>
      </w:pPr>
      <w:r>
        <w:rPr>
          <w:rFonts w:hint="eastAsia" w:ascii="宋体" w:hAnsi="宋体" w:cs="宋体"/>
          <w:sz w:val="24"/>
          <w:szCs w:val="24"/>
        </w:rPr>
        <w:t>第二章  采购需求</w:t>
      </w:r>
    </w:p>
    <w:p w14:paraId="2C0DF57A">
      <w:pPr>
        <w:spacing w:before="120" w:line="552" w:lineRule="auto"/>
        <w:ind w:firstLine="720" w:firstLineChars="300"/>
        <w:rPr>
          <w:rFonts w:hint="eastAsia" w:ascii="宋体" w:hAnsi="宋体" w:cs="宋体"/>
          <w:sz w:val="24"/>
          <w:szCs w:val="24"/>
        </w:rPr>
      </w:pPr>
      <w:r>
        <w:rPr>
          <w:rFonts w:hint="eastAsia" w:ascii="宋体" w:hAnsi="宋体" w:cs="宋体"/>
          <w:sz w:val="24"/>
          <w:szCs w:val="24"/>
        </w:rPr>
        <w:t>第三章  投标人须知</w:t>
      </w:r>
    </w:p>
    <w:p w14:paraId="40E318C9">
      <w:pPr>
        <w:spacing w:before="120" w:line="552" w:lineRule="auto"/>
        <w:ind w:firstLine="1680" w:firstLineChars="700"/>
        <w:rPr>
          <w:rFonts w:hint="eastAsia" w:ascii="宋体" w:hAnsi="宋体" w:cs="宋体"/>
          <w:sz w:val="24"/>
          <w:szCs w:val="24"/>
        </w:rPr>
      </w:pPr>
      <w:r>
        <w:rPr>
          <w:rFonts w:hint="eastAsia" w:ascii="宋体" w:hAnsi="宋体" w:cs="宋体"/>
          <w:sz w:val="24"/>
          <w:szCs w:val="24"/>
        </w:rPr>
        <w:t xml:space="preserve">前附表 </w:t>
      </w:r>
    </w:p>
    <w:p w14:paraId="4CA6006F">
      <w:pPr>
        <w:spacing w:before="120" w:line="552" w:lineRule="auto"/>
        <w:ind w:firstLine="1200" w:firstLineChars="500"/>
        <w:rPr>
          <w:rFonts w:hint="eastAsia" w:ascii="宋体" w:hAnsi="宋体" w:cs="宋体"/>
          <w:sz w:val="24"/>
          <w:szCs w:val="24"/>
        </w:rPr>
      </w:pPr>
      <w:r>
        <w:rPr>
          <w:rFonts w:hint="eastAsia" w:ascii="宋体" w:hAnsi="宋体" w:cs="宋体"/>
          <w:sz w:val="24"/>
          <w:szCs w:val="24"/>
        </w:rPr>
        <w:t>一、总 则</w:t>
      </w:r>
    </w:p>
    <w:p w14:paraId="2D2436F3">
      <w:pPr>
        <w:spacing w:before="120" w:line="552" w:lineRule="auto"/>
        <w:ind w:firstLine="1200" w:firstLineChars="500"/>
        <w:rPr>
          <w:rFonts w:hint="eastAsia" w:ascii="宋体" w:hAnsi="宋体" w:cs="宋体"/>
          <w:sz w:val="24"/>
          <w:szCs w:val="24"/>
        </w:rPr>
      </w:pPr>
      <w:r>
        <w:rPr>
          <w:rFonts w:hint="eastAsia" w:ascii="宋体" w:hAnsi="宋体" w:cs="宋体"/>
          <w:sz w:val="24"/>
          <w:szCs w:val="24"/>
        </w:rPr>
        <w:t>二、招标文件</w:t>
      </w:r>
    </w:p>
    <w:p w14:paraId="74E3728C">
      <w:pPr>
        <w:spacing w:before="120" w:line="552" w:lineRule="auto"/>
        <w:ind w:firstLine="1200" w:firstLineChars="500"/>
        <w:rPr>
          <w:rFonts w:hint="eastAsia" w:ascii="宋体" w:hAnsi="宋体" w:cs="宋体"/>
          <w:sz w:val="24"/>
          <w:szCs w:val="24"/>
        </w:rPr>
      </w:pPr>
      <w:r>
        <w:rPr>
          <w:rFonts w:hint="eastAsia" w:ascii="宋体" w:hAnsi="宋体" w:cs="宋体"/>
          <w:sz w:val="24"/>
          <w:szCs w:val="24"/>
        </w:rPr>
        <w:t>三、投标文件的编制</w:t>
      </w:r>
    </w:p>
    <w:p w14:paraId="139E12B5">
      <w:pPr>
        <w:spacing w:before="120" w:line="552" w:lineRule="auto"/>
        <w:ind w:firstLine="1200" w:firstLineChars="500"/>
        <w:rPr>
          <w:rFonts w:hint="eastAsia" w:ascii="宋体" w:hAnsi="宋体" w:cs="宋体"/>
          <w:sz w:val="24"/>
          <w:szCs w:val="24"/>
        </w:rPr>
      </w:pPr>
      <w:r>
        <w:rPr>
          <w:rFonts w:hint="eastAsia" w:ascii="宋体" w:hAnsi="宋体" w:cs="宋体"/>
          <w:sz w:val="24"/>
          <w:szCs w:val="24"/>
        </w:rPr>
        <w:t>四、开标</w:t>
      </w:r>
    </w:p>
    <w:p w14:paraId="6817D28E">
      <w:pPr>
        <w:spacing w:before="120" w:line="552" w:lineRule="auto"/>
        <w:ind w:firstLine="1200" w:firstLineChars="500"/>
        <w:rPr>
          <w:rFonts w:hint="eastAsia" w:ascii="宋体" w:hAnsi="宋体" w:cs="宋体"/>
          <w:sz w:val="24"/>
          <w:szCs w:val="24"/>
        </w:rPr>
      </w:pPr>
      <w:r>
        <w:rPr>
          <w:rFonts w:hint="eastAsia" w:ascii="宋体" w:hAnsi="宋体" w:cs="宋体"/>
          <w:sz w:val="24"/>
          <w:szCs w:val="24"/>
        </w:rPr>
        <w:t>五、评标</w:t>
      </w:r>
    </w:p>
    <w:p w14:paraId="01947E41">
      <w:pPr>
        <w:spacing w:before="120" w:line="552" w:lineRule="auto"/>
        <w:ind w:firstLine="1200" w:firstLineChars="500"/>
        <w:rPr>
          <w:rFonts w:hint="eastAsia" w:ascii="宋体" w:hAnsi="宋体" w:cs="宋体"/>
          <w:sz w:val="24"/>
          <w:szCs w:val="24"/>
        </w:rPr>
      </w:pPr>
      <w:r>
        <w:rPr>
          <w:rFonts w:hint="eastAsia" w:ascii="宋体" w:hAnsi="宋体" w:cs="宋体"/>
          <w:sz w:val="24"/>
          <w:szCs w:val="24"/>
        </w:rPr>
        <w:t>六、废标</w:t>
      </w:r>
    </w:p>
    <w:p w14:paraId="6E883D2C">
      <w:pPr>
        <w:spacing w:before="120" w:line="552" w:lineRule="auto"/>
        <w:ind w:firstLine="1200" w:firstLineChars="500"/>
        <w:rPr>
          <w:rFonts w:hint="eastAsia" w:ascii="宋体" w:hAnsi="宋体" w:cs="宋体"/>
          <w:sz w:val="24"/>
          <w:szCs w:val="24"/>
        </w:rPr>
      </w:pPr>
      <w:r>
        <w:rPr>
          <w:rFonts w:hint="eastAsia" w:ascii="宋体" w:hAnsi="宋体" w:cs="宋体"/>
          <w:sz w:val="24"/>
          <w:szCs w:val="24"/>
        </w:rPr>
        <w:t>七、定标</w:t>
      </w:r>
    </w:p>
    <w:p w14:paraId="72C62A44">
      <w:pPr>
        <w:spacing w:before="120" w:line="552" w:lineRule="auto"/>
        <w:ind w:firstLine="1200" w:firstLineChars="500"/>
        <w:rPr>
          <w:rFonts w:hint="eastAsia" w:ascii="宋体" w:hAnsi="宋体" w:cs="宋体"/>
          <w:sz w:val="24"/>
          <w:szCs w:val="24"/>
        </w:rPr>
      </w:pPr>
      <w:r>
        <w:rPr>
          <w:rFonts w:hint="eastAsia" w:ascii="宋体" w:hAnsi="宋体" w:cs="宋体"/>
          <w:sz w:val="24"/>
          <w:szCs w:val="24"/>
        </w:rPr>
        <w:t>八、合同授予</w:t>
      </w:r>
    </w:p>
    <w:p w14:paraId="54BDD29A">
      <w:pPr>
        <w:spacing w:before="120" w:line="552" w:lineRule="auto"/>
        <w:ind w:firstLine="720" w:firstLineChars="300"/>
        <w:rPr>
          <w:rFonts w:hint="eastAsia" w:ascii="宋体" w:hAnsi="宋体" w:cs="宋体"/>
          <w:sz w:val="24"/>
          <w:szCs w:val="24"/>
        </w:rPr>
      </w:pPr>
      <w:r>
        <w:rPr>
          <w:rFonts w:hint="eastAsia" w:ascii="宋体" w:hAnsi="宋体" w:cs="宋体"/>
          <w:sz w:val="24"/>
          <w:szCs w:val="24"/>
        </w:rPr>
        <w:t>第四章  评标办法及标准</w:t>
      </w:r>
    </w:p>
    <w:p w14:paraId="611C0EBB">
      <w:pPr>
        <w:spacing w:before="120" w:line="552" w:lineRule="auto"/>
        <w:ind w:firstLine="720" w:firstLineChars="300"/>
        <w:rPr>
          <w:rFonts w:hint="eastAsia" w:ascii="宋体" w:hAnsi="宋体" w:cs="宋体"/>
          <w:sz w:val="24"/>
          <w:szCs w:val="24"/>
        </w:rPr>
      </w:pPr>
      <w:r>
        <w:rPr>
          <w:rFonts w:hint="eastAsia" w:ascii="宋体" w:hAnsi="宋体" w:cs="宋体"/>
          <w:sz w:val="24"/>
          <w:szCs w:val="24"/>
        </w:rPr>
        <w:t>第五章  合同主要条款</w:t>
      </w:r>
    </w:p>
    <w:p w14:paraId="420BCAAD">
      <w:pPr>
        <w:spacing w:before="120" w:line="552" w:lineRule="auto"/>
        <w:ind w:firstLine="720" w:firstLineChars="300"/>
        <w:rPr>
          <w:rFonts w:hint="eastAsia" w:ascii="宋体" w:hAnsi="宋体" w:cs="宋体"/>
          <w:sz w:val="24"/>
          <w:szCs w:val="24"/>
        </w:rPr>
      </w:pPr>
      <w:r>
        <w:rPr>
          <w:rFonts w:hint="eastAsia" w:ascii="宋体" w:hAnsi="宋体" w:cs="宋体"/>
          <w:sz w:val="24"/>
          <w:szCs w:val="24"/>
        </w:rPr>
        <w:t>第六章  投标文件组成</w:t>
      </w:r>
    </w:p>
    <w:p w14:paraId="557D51A9">
      <w:pPr>
        <w:jc w:val="center"/>
        <w:outlineLvl w:val="0"/>
        <w:rPr>
          <w:rFonts w:ascii="宋体" w:hAnsi="宋体" w:cs="宋体"/>
          <w:b/>
          <w:sz w:val="24"/>
          <w:szCs w:val="24"/>
        </w:rPr>
        <w:sectPr>
          <w:pgSz w:w="12240" w:h="15840"/>
          <w:pgMar w:top="1346" w:right="1230" w:bottom="907" w:left="1514" w:header="0" w:footer="0" w:gutter="0"/>
          <w:pgBorders>
            <w:top w:val="none" w:sz="0" w:space="0"/>
            <w:left w:val="none" w:sz="0" w:space="0"/>
            <w:bottom w:val="none" w:sz="0" w:space="0"/>
            <w:right w:val="none" w:sz="0" w:space="0"/>
          </w:pgBorders>
          <w:cols w:space="720" w:num="1"/>
        </w:sectPr>
      </w:pPr>
      <w:bookmarkStart w:id="0" w:name="OLE_LINK1"/>
    </w:p>
    <w:p w14:paraId="2E7FA62C">
      <w:pPr>
        <w:jc w:val="center"/>
        <w:outlineLvl w:val="0"/>
        <w:rPr>
          <w:rFonts w:hint="eastAsia" w:ascii="宋体" w:hAnsi="宋体" w:cs="宋体"/>
          <w:b/>
          <w:sz w:val="28"/>
          <w:szCs w:val="28"/>
        </w:rPr>
      </w:pPr>
      <w:r>
        <w:rPr>
          <w:rFonts w:hint="eastAsia" w:ascii="宋体" w:hAnsi="宋体" w:cs="宋体"/>
          <w:b/>
          <w:sz w:val="28"/>
          <w:szCs w:val="28"/>
        </w:rPr>
        <w:t xml:space="preserve">第一章 </w:t>
      </w:r>
      <w:bookmarkStart w:id="1" w:name="OLE_LINK3"/>
      <w:r>
        <w:rPr>
          <w:rFonts w:hint="eastAsia" w:ascii="宋体" w:hAnsi="宋体" w:cs="宋体"/>
          <w:b/>
          <w:sz w:val="28"/>
          <w:szCs w:val="28"/>
        </w:rPr>
        <w:t xml:space="preserve"> </w:t>
      </w:r>
      <w:bookmarkStart w:id="2" w:name="OLE_LINK4"/>
      <w:bookmarkStart w:id="3" w:name="OLE_LINK2"/>
      <w:r>
        <w:rPr>
          <w:rFonts w:hint="eastAsia" w:ascii="宋体" w:hAnsi="宋体" w:cs="宋体"/>
          <w:b/>
          <w:sz w:val="28"/>
          <w:szCs w:val="28"/>
        </w:rPr>
        <w:t>招标公告</w:t>
      </w:r>
    </w:p>
    <w:bookmarkEnd w:id="0"/>
    <w:bookmarkEnd w:id="1"/>
    <w:bookmarkEnd w:id="2"/>
    <w:bookmarkEnd w:id="3"/>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2"/>
      </w:tblGrid>
      <w:tr w14:paraId="398A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noWrap w:val="0"/>
            <w:vAlign w:val="top"/>
          </w:tcPr>
          <w:p w14:paraId="4D1DEBB2">
            <w:pPr>
              <w:pStyle w:val="24"/>
              <w:keepNext w:val="0"/>
              <w:keepLines w:val="0"/>
              <w:widowControl/>
              <w:suppressLineNumbers w:val="0"/>
              <w:spacing w:before="0" w:beforeAutospacing="0" w:after="0" w:afterAutospacing="0"/>
              <w:ind w:left="0"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b/>
                <w:bCs/>
                <w:i w:val="0"/>
                <w:iCs w:val="0"/>
                <w:caps w:val="0"/>
                <w:color w:val="000000"/>
                <w:spacing w:val="0"/>
                <w:sz w:val="21"/>
                <w:szCs w:val="21"/>
              </w:rPr>
              <w:t>项目概况</w:t>
            </w:r>
            <w:r>
              <w:rPr>
                <w:rFonts w:hint="eastAsia" w:ascii="宋体" w:hAnsi="宋体" w:eastAsia="宋体" w:cs="宋体"/>
                <w:i w:val="0"/>
                <w:iCs w:val="0"/>
                <w:caps w:val="0"/>
                <w:color w:val="000000"/>
                <w:spacing w:val="0"/>
                <w:sz w:val="21"/>
                <w:szCs w:val="21"/>
              </w:rPr>
              <w:t>      </w:t>
            </w:r>
          </w:p>
          <w:p w14:paraId="5FBE9069">
            <w:pPr>
              <w:pStyle w:val="24"/>
              <w:keepNext w:val="0"/>
              <w:keepLines w:val="0"/>
              <w:widowControl/>
              <w:suppressLineNumbers w:val="0"/>
              <w:spacing w:before="0" w:beforeAutospacing="0" w:after="0" w:afterAutospacing="0"/>
              <w:ind w:left="0" w:right="0" w:firstLine="420"/>
              <w:rPr>
                <w:rStyle w:val="32"/>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rPr>
              <w:t>嵊泗县菜园镇第三小学报告厅设施设备提升工程招标项目的潜在投标人应在政采云平台线上获取（下载）招标文件，并于2025年08月08日 09:30（北京时间）前递交（上传）投标文件。          </w:t>
            </w:r>
            <w:r>
              <w:rPr>
                <w:rFonts w:hint="eastAsia" w:ascii="宋体" w:hAnsi="宋体" w:eastAsia="宋体" w:cs="宋体"/>
                <w:i w:val="0"/>
                <w:iCs w:val="0"/>
                <w:caps w:val="0"/>
                <w:color w:val="000000"/>
                <w:spacing w:val="0"/>
                <w:sz w:val="21"/>
                <w:szCs w:val="21"/>
              </w:rPr>
              <w:t xml:space="preserve">  </w:t>
            </w:r>
            <w:r>
              <w:rPr>
                <w:rFonts w:hint="eastAsia" w:ascii="宋体" w:hAnsi="宋体" w:eastAsia="宋体" w:cs="宋体"/>
                <w:i w:val="0"/>
                <w:iCs w:val="0"/>
                <w:caps w:val="0"/>
                <w:color w:val="000000"/>
                <w:spacing w:val="0"/>
                <w:sz w:val="21"/>
                <w:szCs w:val="21"/>
              </w:rPr>
              <w:t xml:space="preserve">      </w:t>
            </w:r>
          </w:p>
        </w:tc>
      </w:tr>
    </w:tbl>
    <w:p w14:paraId="21AB70B5">
      <w:pPr>
        <w:pStyle w:val="24"/>
        <w:keepNext w:val="0"/>
        <w:keepLines w:val="0"/>
        <w:widowControl/>
        <w:suppressLineNumbers w:val="0"/>
        <w:spacing w:before="0" w:beforeAutospacing="0" w:after="0" w:afterAutospacing="0"/>
        <w:ind w:left="0" w:right="0" w:firstLine="0"/>
        <w:rPr>
          <w:rFonts w:hint="eastAsia" w:ascii="宋体" w:hAnsi="宋体" w:eastAsia="宋体" w:cs="宋体"/>
          <w:b/>
          <w:bCs/>
          <w:i w:val="0"/>
          <w:iCs w:val="0"/>
          <w:caps w:val="0"/>
          <w:color w:val="000000"/>
          <w:spacing w:val="0"/>
          <w:sz w:val="21"/>
          <w:szCs w:val="21"/>
        </w:rPr>
      </w:pPr>
    </w:p>
    <w:p w14:paraId="5B8E61FE">
      <w:pPr>
        <w:pStyle w:val="24"/>
        <w:keepNext w:val="0"/>
        <w:keepLines w:val="0"/>
        <w:widowControl/>
        <w:suppressLineNumbers w:val="0"/>
        <w:spacing w:before="3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一、项目基本情况</w:t>
      </w:r>
    </w:p>
    <w:p w14:paraId="4F6CB95A">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项目编号：ZHZS（采）-2025-136</w:t>
      </w:r>
    </w:p>
    <w:p w14:paraId="1F0408A9">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项目名称：嵊泗县菜园镇第三小学报告厅设施设备提升工程</w:t>
      </w:r>
    </w:p>
    <w:p w14:paraId="1304B5A0">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预算金额（元）：1100000</w:t>
      </w:r>
    </w:p>
    <w:p w14:paraId="2C5EBA1F">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最高限价（元）：1100000</w:t>
      </w:r>
    </w:p>
    <w:p w14:paraId="0A4873A1">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采购需求：  </w:t>
      </w:r>
    </w:p>
    <w:p w14:paraId="61418641">
      <w:pPr>
        <w:pStyle w:val="24"/>
        <w:keepNext w:val="0"/>
        <w:keepLines w:val="0"/>
        <w:widowControl/>
        <w:suppressLineNumbers w:val="0"/>
        <w:spacing w:before="300" w:beforeAutospacing="0" w:after="300" w:afterAutospacing="0" w:line="3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标项名称：</w:t>
      </w:r>
      <w:r>
        <w:rPr>
          <w:rFonts w:hint="eastAsia" w:ascii="宋体" w:hAnsi="宋体" w:eastAsia="宋体" w:cs="宋体"/>
          <w:b w:val="0"/>
          <w:bCs w:val="0"/>
          <w:i w:val="0"/>
          <w:iCs w:val="0"/>
          <w:caps w:val="0"/>
          <w:color w:val="000000"/>
          <w:spacing w:val="0"/>
          <w:sz w:val="21"/>
          <w:szCs w:val="21"/>
          <w:shd w:val="clear" w:fill="F7F7F7"/>
        </w:rPr>
        <w:t>嵊泗县菜园镇第三小学报告厅设施设备提升工程</w:t>
      </w:r>
      <w:r>
        <w:rPr>
          <w:rFonts w:hint="eastAsia" w:ascii="宋体" w:hAnsi="宋体" w:eastAsia="宋体" w:cs="宋体"/>
          <w:i w:val="0"/>
          <w:iCs w:val="0"/>
          <w:caps w:val="0"/>
          <w:color w:val="000000"/>
          <w:spacing w:val="0"/>
          <w:sz w:val="21"/>
          <w:szCs w:val="21"/>
          <w:shd w:val="clear" w:fill="F7F7F7"/>
        </w:rPr>
        <w:t>    </w:t>
      </w:r>
    </w:p>
    <w:p w14:paraId="72AE8966">
      <w:pPr>
        <w:pStyle w:val="24"/>
        <w:keepNext w:val="0"/>
        <w:keepLines w:val="0"/>
        <w:widowControl/>
        <w:suppressLineNumbers w:val="0"/>
        <w:spacing w:before="300" w:beforeAutospacing="0" w:after="300" w:afterAutospacing="0" w:line="3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数量：</w:t>
      </w:r>
      <w:r>
        <w:rPr>
          <w:rFonts w:hint="eastAsia" w:ascii="宋体" w:hAnsi="宋体" w:eastAsia="宋体" w:cs="宋体"/>
          <w:b w:val="0"/>
          <w:bCs w:val="0"/>
          <w:i w:val="0"/>
          <w:iCs w:val="0"/>
          <w:caps w:val="0"/>
          <w:color w:val="000000"/>
          <w:spacing w:val="0"/>
          <w:sz w:val="21"/>
          <w:szCs w:val="21"/>
          <w:shd w:val="clear" w:fill="F7F7F7"/>
        </w:rPr>
        <w:t>不限</w:t>
      </w:r>
      <w:r>
        <w:rPr>
          <w:rFonts w:hint="eastAsia" w:ascii="宋体" w:hAnsi="宋体" w:eastAsia="宋体" w:cs="宋体"/>
          <w:i w:val="0"/>
          <w:iCs w:val="0"/>
          <w:caps w:val="0"/>
          <w:color w:val="000000"/>
          <w:spacing w:val="0"/>
          <w:sz w:val="21"/>
          <w:szCs w:val="21"/>
          <w:shd w:val="clear" w:fill="F7F7F7"/>
        </w:rPr>
        <w:t>    </w:t>
      </w:r>
    </w:p>
    <w:p w14:paraId="201210DC">
      <w:pPr>
        <w:pStyle w:val="24"/>
        <w:keepNext w:val="0"/>
        <w:keepLines w:val="0"/>
        <w:widowControl/>
        <w:suppressLineNumbers w:val="0"/>
        <w:spacing w:before="300" w:beforeAutospacing="0" w:after="300" w:afterAutospacing="0" w:line="3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预算金额（元）：</w:t>
      </w:r>
      <w:r>
        <w:rPr>
          <w:rFonts w:hint="eastAsia" w:ascii="宋体" w:hAnsi="宋体" w:eastAsia="宋体" w:cs="宋体"/>
          <w:b w:val="0"/>
          <w:bCs w:val="0"/>
          <w:i w:val="0"/>
          <w:iCs w:val="0"/>
          <w:caps w:val="0"/>
          <w:color w:val="000000"/>
          <w:spacing w:val="0"/>
          <w:sz w:val="21"/>
          <w:szCs w:val="21"/>
          <w:shd w:val="clear" w:fill="F7F7F7"/>
        </w:rPr>
        <w:t>1100000</w:t>
      </w:r>
      <w:r>
        <w:rPr>
          <w:rFonts w:hint="eastAsia" w:ascii="宋体" w:hAnsi="宋体" w:eastAsia="宋体" w:cs="宋体"/>
          <w:i w:val="0"/>
          <w:iCs w:val="0"/>
          <w:caps w:val="0"/>
          <w:color w:val="000000"/>
          <w:spacing w:val="0"/>
          <w:sz w:val="21"/>
          <w:szCs w:val="21"/>
          <w:shd w:val="clear" w:fill="F7F7F7"/>
        </w:rPr>
        <w:t>    </w:t>
      </w:r>
    </w:p>
    <w:p w14:paraId="1E1FB5E2">
      <w:pPr>
        <w:pStyle w:val="24"/>
        <w:keepNext w:val="0"/>
        <w:keepLines w:val="0"/>
        <w:widowControl/>
        <w:suppressLineNumbers w:val="0"/>
        <w:spacing w:before="300" w:beforeAutospacing="0" w:after="300" w:afterAutospacing="0" w:line="3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简要规格描述或项目基本概况介绍、用途：</w:t>
      </w:r>
      <w:r>
        <w:rPr>
          <w:rFonts w:hint="eastAsia" w:ascii="宋体" w:hAnsi="宋体" w:eastAsia="宋体" w:cs="宋体"/>
          <w:b w:val="0"/>
          <w:bCs w:val="0"/>
          <w:i w:val="0"/>
          <w:iCs w:val="0"/>
          <w:caps w:val="0"/>
          <w:color w:val="000000"/>
          <w:spacing w:val="0"/>
          <w:sz w:val="21"/>
          <w:szCs w:val="21"/>
          <w:shd w:val="clear" w:fill="F7F7F7"/>
        </w:rPr>
        <w:t>详见采购文件</w:t>
      </w:r>
      <w:r>
        <w:rPr>
          <w:rFonts w:hint="eastAsia" w:ascii="宋体" w:hAnsi="宋体" w:eastAsia="宋体" w:cs="宋体"/>
          <w:i w:val="0"/>
          <w:iCs w:val="0"/>
          <w:caps w:val="0"/>
          <w:color w:val="000000"/>
          <w:spacing w:val="0"/>
          <w:sz w:val="21"/>
          <w:szCs w:val="21"/>
          <w:shd w:val="clear" w:fill="F7F7F7"/>
        </w:rPr>
        <w:t>    </w:t>
      </w:r>
    </w:p>
    <w:p w14:paraId="3BFFC684">
      <w:pPr>
        <w:pStyle w:val="24"/>
        <w:keepNext w:val="0"/>
        <w:keepLines w:val="0"/>
        <w:widowControl/>
        <w:suppressLineNumbers w:val="0"/>
        <w:spacing w:before="300" w:beforeAutospacing="0" w:after="300" w:afterAutospacing="0" w:line="3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备注：    </w:t>
      </w:r>
    </w:p>
    <w:p w14:paraId="425B5E60">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合同履约期限：标项 1，详见采购文件</w:t>
      </w:r>
    </w:p>
    <w:p w14:paraId="753B2553">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本项目（否）接受联合体投标。</w:t>
      </w:r>
    </w:p>
    <w:p w14:paraId="04869A73">
      <w:pPr>
        <w:pStyle w:val="24"/>
        <w:keepNext w:val="0"/>
        <w:keepLines w:val="0"/>
        <w:widowControl/>
        <w:suppressLineNumbers w:val="0"/>
        <w:spacing w:before="3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二、申请人的资格要求：</w:t>
      </w:r>
    </w:p>
    <w:p w14:paraId="1D1CC3D3">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1F50D609">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2.落实政府采购政策需满足的资格要求：标项1：本项目非专门面向中小企业（按照本办法规定预留采购份额无法确保充分供应、充分竞争，或者存在可能影响政府采购目标实现的情形）。</w:t>
      </w:r>
    </w:p>
    <w:p w14:paraId="71CF27AC">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3.本项目的特定资格要求：无</w:t>
      </w:r>
    </w:p>
    <w:p w14:paraId="579CDDD1">
      <w:pPr>
        <w:pStyle w:val="24"/>
        <w:keepNext w:val="0"/>
        <w:keepLines w:val="0"/>
        <w:widowControl/>
        <w:suppressLineNumbers w:val="0"/>
        <w:spacing w:before="3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三、获取招标文件</w:t>
      </w:r>
    </w:p>
    <w:p w14:paraId="4AF51BDC">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时间：/至2025年08月08日 ，每天上午00:00至12:00 ，下午12:00至23:59（北京时间，线上获取法定节假日均可，线下获取文件法定节假日除外）</w:t>
      </w:r>
    </w:p>
    <w:p w14:paraId="1F1E8ACE">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地点（网址）：政采云平台线上获取</w:t>
      </w:r>
    </w:p>
    <w:p w14:paraId="649D7E7B">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方式：供应商登录政采云平台https://www.zcygov.cn/在线申请获取采购文件（进入“项目采购”应用，在获取采购文件菜单中选择项目，申请获取采购文件）</w:t>
      </w:r>
    </w:p>
    <w:p w14:paraId="6C18C80B">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售价（元）：0</w:t>
      </w:r>
    </w:p>
    <w:p w14:paraId="70F2BC8F">
      <w:pPr>
        <w:pStyle w:val="24"/>
        <w:keepNext w:val="0"/>
        <w:keepLines w:val="0"/>
        <w:widowControl/>
        <w:suppressLineNumbers w:val="0"/>
        <w:spacing w:before="3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四、提交投标文件截止时间、开标时间和地点</w:t>
      </w:r>
    </w:p>
    <w:p w14:paraId="39E43C47">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提交投标文件截止时间：2025年08月08日 09:30（北京时间）</w:t>
      </w:r>
    </w:p>
    <w:p w14:paraId="3BBC96E3">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投标地点（网址）：请登录政采云投标客户端投标</w:t>
      </w:r>
    </w:p>
    <w:p w14:paraId="04D39D12">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开标时间：2025年08月08日 09:30</w:t>
      </w:r>
    </w:p>
    <w:p w14:paraId="4B7ED91B">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开标地点（网址）：政采云</w:t>
      </w:r>
    </w:p>
    <w:p w14:paraId="772652DC">
      <w:pPr>
        <w:pStyle w:val="24"/>
        <w:keepNext w:val="0"/>
        <w:keepLines w:val="0"/>
        <w:widowControl/>
        <w:suppressLineNumbers w:val="0"/>
        <w:spacing w:before="3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五、公告期限</w:t>
      </w:r>
    </w:p>
    <w:p w14:paraId="17A1119D">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自本公告发布之日起5个工作日。</w:t>
      </w:r>
    </w:p>
    <w:p w14:paraId="531BEEE7">
      <w:pPr>
        <w:pStyle w:val="24"/>
        <w:keepNext w:val="0"/>
        <w:keepLines w:val="0"/>
        <w:widowControl/>
        <w:suppressLineNumbers w:val="0"/>
        <w:spacing w:before="3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六、其他补充事宜</w:t>
      </w:r>
    </w:p>
    <w:p w14:paraId="4504203A">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57CECF8">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9DF6B1">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4CBB97">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4.其他事项：（1）响应文件的制作及递交：1）响应人须在线获取CA数字证书（完成CA数字证书办理预计一周左右，建议各响应人自行把握时间），并登录“浙江政府采购网”（ http://zfcg.czt.zj.gov.cn/），进入“下载专区”下载“电子交易客户端”，制作响应文件。2）具体的响应文件加密上传等操作详见政采云平台操作指南（https://edu.zcygov.cn/luban/e-biding?utm=a0004.2ef5001f.0001.0109.da8b35e0da8611e98d8937b7ef8a3544）。3）根据《浙江省政府采购项目电子交易管理暂行办法》第二十条规定，本次响应允许响应人递交备份响应文件，仅提交备份响应文件的，响应无效。（2）响应人应在合同签订前成为浙江政府采购网正式注册供应商。</w:t>
      </w:r>
    </w:p>
    <w:p w14:paraId="19066008">
      <w:pPr>
        <w:pStyle w:val="24"/>
        <w:keepNext w:val="0"/>
        <w:keepLines w:val="0"/>
        <w:widowControl/>
        <w:suppressLineNumbers w:val="0"/>
        <w:spacing w:before="3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七、对本次采购提出询问、质疑、投诉，请按以下方式联系</w:t>
      </w:r>
    </w:p>
    <w:p w14:paraId="673A9872">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w:t>
      </w:r>
    </w:p>
    <w:p w14:paraId="08F4A142">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称：嵊泗县教育局</w:t>
      </w:r>
    </w:p>
    <w:p w14:paraId="08FFC3DE">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址：嵊泗县菜园镇望海路265号</w:t>
      </w:r>
    </w:p>
    <w:p w14:paraId="3F81A006">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59A16464">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项目联系人（询问）：林长栋</w:t>
      </w:r>
    </w:p>
    <w:p w14:paraId="189F33A1">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项目联系方式（询问）：0580-5082226</w:t>
      </w:r>
    </w:p>
    <w:p w14:paraId="7751452A">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质疑联系人：孙杰</w:t>
      </w:r>
    </w:p>
    <w:p w14:paraId="61262813">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质疑联系方式：13867219767</w:t>
      </w:r>
    </w:p>
    <w:p w14:paraId="14BA4F0B">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2.采购代理机构信息</w:t>
      </w:r>
    </w:p>
    <w:p w14:paraId="55F85E00">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称：浙江卓宏建设项目管理有限公司</w:t>
      </w:r>
    </w:p>
    <w:p w14:paraId="717A544E">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址：舟山市临城千岛路中浪国际A座6楼</w:t>
      </w:r>
    </w:p>
    <w:p w14:paraId="1D476D72">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784D00FB">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项目联系人（询问）：陈怡轩</w:t>
      </w:r>
    </w:p>
    <w:p w14:paraId="188F5D2B">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项目联系方式（询问）：0580-2027712</w:t>
      </w:r>
    </w:p>
    <w:p w14:paraId="781A7BB1">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质疑联系人：刘珍珍</w:t>
      </w:r>
    </w:p>
    <w:p w14:paraId="3C250CCA">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质疑联系方式：0580-2027712</w:t>
      </w:r>
    </w:p>
    <w:p w14:paraId="6F23B351">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w:t>
      </w:r>
      <w:r>
        <w:rPr>
          <w:rStyle w:val="36"/>
          <w:rFonts w:hint="eastAsia" w:ascii="宋体" w:hAnsi="宋体" w:eastAsia="宋体" w:cs="宋体"/>
          <w:i w:val="0"/>
          <w:iCs w:val="0"/>
          <w:caps w:val="0"/>
          <w:color w:val="000000"/>
          <w:spacing w:val="0"/>
          <w:sz w:val="21"/>
          <w:szCs w:val="21"/>
        </w:rPr>
        <w:t>同级政府采购监督管理部门</w:t>
      </w:r>
    </w:p>
    <w:p w14:paraId="7AF8F9EB">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称：嵊泗县财政局政府采购监管科</w:t>
      </w:r>
    </w:p>
    <w:p w14:paraId="4F8952F1">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址：嵊泗县菜园镇海滨中路136号</w:t>
      </w:r>
    </w:p>
    <w:p w14:paraId="38597389">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真：0580-5084056</w:t>
      </w:r>
    </w:p>
    <w:p w14:paraId="5E9DD790">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 系 人：张伟</w:t>
      </w:r>
    </w:p>
    <w:p w14:paraId="5B54B5AD">
      <w:pPr>
        <w:pStyle w:val="24"/>
        <w:keepNext w:val="0"/>
        <w:keepLines w:val="0"/>
        <w:widowControl/>
        <w:suppressLineNumbers w:val="0"/>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监督投诉电话：0580-5087363</w:t>
      </w:r>
    </w:p>
    <w:p w14:paraId="47F42127">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14:paraId="3D0250A3">
      <w:pPr>
        <w:pStyle w:val="24"/>
        <w:keepNext w:val="0"/>
        <w:keepLines w:val="0"/>
        <w:widowControl/>
        <w:suppressLineNumbers w:val="0"/>
        <w:spacing w:before="600" w:beforeAutospacing="0" w:after="0"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若对项目采购电子交易系统操作有疑问，可登录政采云（https://www.zcygov.cn/），点击右侧咨询小采，获取采小蜜智能服务管家帮助，或拨打政采云服务热线95763获取热线服务帮助。</w:t>
      </w:r>
    </w:p>
    <w:p w14:paraId="73BAFF90">
      <w:pPr>
        <w:pStyle w:val="24"/>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CA问题联系电话（人工）：汇信CA 400-888-4636；天谷CA 400-087-8198。</w:t>
      </w:r>
    </w:p>
    <w:p w14:paraId="543F66AE">
      <w:pPr>
        <w:pStyle w:val="24"/>
        <w:keepNext w:val="0"/>
        <w:keepLines w:val="0"/>
        <w:widowControl/>
        <w:suppressLineNumbers w:val="0"/>
        <w:spacing w:before="0" w:beforeAutospacing="0" w:after="0" w:afterAutospacing="0"/>
        <w:ind w:left="0" w:right="0"/>
        <w:rPr>
          <w:rFonts w:hint="eastAsia" w:ascii="宋体" w:hAnsi="宋体" w:eastAsia="宋体" w:cs="宋体"/>
          <w:i w:val="0"/>
          <w:iCs w:val="0"/>
          <w:caps w:val="0"/>
          <w:color w:val="000000"/>
          <w:spacing w:val="0"/>
          <w:sz w:val="21"/>
          <w:szCs w:val="21"/>
        </w:rPr>
      </w:pPr>
    </w:p>
    <w:p w14:paraId="5B1B3C20">
      <w:pPr>
        <w:pStyle w:val="24"/>
        <w:keepNext w:val="0"/>
        <w:keepLines w:val="0"/>
        <w:widowControl/>
        <w:suppressLineNumbers w:val="0"/>
        <w:spacing w:before="0" w:beforeAutospacing="0" w:after="0" w:afterAutospacing="0"/>
        <w:ind w:left="0" w:right="0"/>
        <w:rPr>
          <w:rFonts w:hint="eastAsia" w:ascii="宋体" w:hAnsi="宋体" w:eastAsia="宋体" w:cs="宋体"/>
          <w:i w:val="0"/>
          <w:iCs w:val="0"/>
          <w:caps w:val="0"/>
          <w:color w:val="000000"/>
          <w:spacing w:val="0"/>
          <w:sz w:val="21"/>
          <w:szCs w:val="21"/>
        </w:rPr>
      </w:pPr>
    </w:p>
    <w:p w14:paraId="460803A5">
      <w:pPr>
        <w:pStyle w:val="24"/>
        <w:keepNext w:val="0"/>
        <w:keepLines w:val="0"/>
        <w:widowControl/>
        <w:suppressLineNumbers w:val="0"/>
        <w:spacing w:before="0" w:beforeAutospacing="0" w:after="0" w:afterAutospacing="0"/>
        <w:ind w:left="0" w:right="0"/>
        <w:rPr>
          <w:rFonts w:hint="eastAsia" w:ascii="宋体" w:hAnsi="宋体" w:eastAsia="宋体" w:cs="宋体"/>
          <w:i w:val="0"/>
          <w:iCs w:val="0"/>
          <w:caps w:val="0"/>
          <w:color w:val="000000"/>
          <w:spacing w:val="0"/>
          <w:sz w:val="21"/>
          <w:szCs w:val="21"/>
        </w:rPr>
      </w:pPr>
    </w:p>
    <w:p w14:paraId="20901413">
      <w:pPr>
        <w:pStyle w:val="24"/>
        <w:keepNext w:val="0"/>
        <w:keepLines w:val="0"/>
        <w:widowControl/>
        <w:suppressLineNumbers w:val="0"/>
        <w:spacing w:before="0" w:beforeAutospacing="0" w:after="0" w:afterAutospacing="0"/>
        <w:ind w:left="0" w:right="0"/>
        <w:rPr>
          <w:rFonts w:hint="eastAsia" w:ascii="宋体" w:hAnsi="宋体" w:eastAsia="宋体" w:cs="宋体"/>
          <w:i w:val="0"/>
          <w:iCs w:val="0"/>
          <w:caps w:val="0"/>
          <w:color w:val="000000"/>
          <w:spacing w:val="0"/>
          <w:sz w:val="21"/>
          <w:szCs w:val="21"/>
        </w:rPr>
        <w:sectPr>
          <w:footerReference r:id="rId3" w:type="default"/>
          <w:pgSz w:w="12240" w:h="15840"/>
          <w:pgMar w:top="1346" w:right="1230" w:bottom="907" w:left="1514" w:header="0" w:footer="397" w:gutter="0"/>
          <w:pgBorders>
            <w:top w:val="none" w:sz="0" w:space="0"/>
            <w:left w:val="none" w:sz="0" w:space="0"/>
            <w:bottom w:val="none" w:sz="0" w:space="0"/>
            <w:right w:val="none" w:sz="0" w:space="0"/>
          </w:pgBorders>
          <w:pgNumType w:fmt="decimal" w:start="1"/>
          <w:cols w:space="720" w:num="1"/>
        </w:sectPr>
      </w:pPr>
    </w:p>
    <w:p w14:paraId="3D60C3C2">
      <w:pPr>
        <w:numPr>
          <w:ilvl w:val="0"/>
          <w:numId w:val="1"/>
        </w:numPr>
        <w:spacing w:line="360" w:lineRule="auto"/>
        <w:jc w:val="center"/>
        <w:outlineLvl w:val="0"/>
        <w:rPr>
          <w:rFonts w:hint="eastAsia" w:ascii="宋体" w:hAnsi="宋体" w:cs="宋体"/>
          <w:b/>
          <w:sz w:val="28"/>
          <w:szCs w:val="28"/>
        </w:rPr>
      </w:pPr>
      <w:r>
        <w:rPr>
          <w:rFonts w:hint="eastAsia" w:ascii="宋体" w:hAnsi="宋体" w:cs="宋体"/>
          <w:b/>
          <w:sz w:val="28"/>
          <w:szCs w:val="28"/>
        </w:rPr>
        <w:t>采购需求</w:t>
      </w:r>
    </w:p>
    <w:p w14:paraId="185013D1">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1"/>
          <w:szCs w:val="21"/>
          <w:lang w:val="en-US" w:eastAsia="zh-CN"/>
        </w:rPr>
      </w:pPr>
    </w:p>
    <w:p w14:paraId="6A52CEEE">
      <w:pPr>
        <w:spacing w:line="360" w:lineRule="auto"/>
        <w:outlineLvl w:val="0"/>
        <w:rPr>
          <w:rFonts w:hint="eastAsia" w:ascii="宋体" w:hAnsi="宋体" w:cs="宋体"/>
          <w:b/>
          <w:bCs/>
          <w:szCs w:val="21"/>
        </w:rPr>
      </w:pPr>
      <w:r>
        <w:rPr>
          <w:rFonts w:hint="eastAsia" w:ascii="宋体" w:hAnsi="宋体" w:eastAsia="宋体" w:cs="宋体"/>
          <w:b/>
          <w:bCs/>
          <w:color w:val="000000"/>
          <w:sz w:val="24"/>
          <w:szCs w:val="24"/>
          <w:highlight w:val="none"/>
        </w:rPr>
        <w:t>一、投标人需知</w:t>
      </w:r>
    </w:p>
    <w:p w14:paraId="1D099A3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1、投标人应提供所代表品牌厂商原装、全新的、符合国家及用户提出的有关质量标准的设备和产品。</w:t>
      </w:r>
    </w:p>
    <w:p w14:paraId="0E038DC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2、如果因为所代表品牌厂商无法提供的原因而提供其他品牌的设备/部件，投标人应明确说明并提出质量保证承诺。</w:t>
      </w:r>
    </w:p>
    <w:p w14:paraId="19FF07B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3、所有设备、器材在开箱检验时必须完好，无破损，配置与装箱单相符。数量、质量及性能不低于本方案中提出的指标要求（标有“▲”的要求）。</w:t>
      </w:r>
    </w:p>
    <w:p w14:paraId="6C67472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所建议的设备的性能应达到或超过指标要求表中所列技术指标。投标人应注意该表的值仅列出了最低限度。投标人在响应建议中必须列出具体数值。如果投标人只注明“符合”或“满足”，将可能被视为“不符合”。从而可能导致严重影响评标结果。</w:t>
      </w:r>
    </w:p>
    <w:p w14:paraId="6AA8E97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投标人在投标文件中建议提供的设备必须给出具体的选型说明，所选设备必须是新制造的先进产品，并提供有关产品说明，这些选型说明和证明文件应以附件形式在投标文件中列出。所提供的说明书必须能反映投标人在设备配置技术要求中建议的指标。</w:t>
      </w:r>
    </w:p>
    <w:p w14:paraId="3665F9B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6、投标人投标时所提供的设备如在实际供货时已经废型（不列入该厂家当时的产品系统），如果未能按原价提供更高配置的设备，则按违约处理。</w:t>
      </w:r>
    </w:p>
    <w:p w14:paraId="47DF75D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7、现场勘察</w:t>
      </w:r>
    </w:p>
    <w:p w14:paraId="44C1E65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7.1为使投标人对本采购项目情况有所了解，投标人自行组织对项目所在场地及周围环境进行现场勘察，以便获取由投标人自行负责编制投标文件和签订合同所需的一切资料。现场勘察所发生的费用由投标人自行承担。</w:t>
      </w:r>
    </w:p>
    <w:p w14:paraId="22CDEA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7.2现场勘察完毕，将认为投标人已了解现场情况，并充分理解了为之所承担的风险、义务和责任。</w:t>
      </w:r>
    </w:p>
    <w:p w14:paraId="25875BAB">
      <w:pPr>
        <w:snapToGrid w:val="0"/>
        <w:spacing w:line="360" w:lineRule="auto"/>
        <w:rPr>
          <w:rFonts w:hint="eastAsia" w:ascii="宋体" w:hAnsi="宋体" w:cs="宋体"/>
          <w:bCs/>
          <w:color w:val="auto"/>
          <w:szCs w:val="21"/>
          <w:highlight w:val="none"/>
        </w:rPr>
      </w:pPr>
      <w:r>
        <w:rPr>
          <w:rFonts w:hint="eastAsia" w:ascii="宋体" w:hAnsi="宋体" w:cs="宋体"/>
          <w:color w:val="auto"/>
          <w:szCs w:val="21"/>
          <w:highlight w:val="none"/>
        </w:rPr>
        <w:t>7.3在现场勘察过程中，投标人应承担在此期间所造成的人身伤害、财产损失或损坏的责任，无论何种原因所造成，采购人均不负责，如由此导致采购人承担责任的，采购人有权向该投标人行使追偿权</w:t>
      </w:r>
      <w:r>
        <w:rPr>
          <w:rFonts w:hint="eastAsia" w:ascii="宋体" w:hAnsi="宋体" w:cs="宋体"/>
          <w:bCs/>
          <w:color w:val="auto"/>
          <w:szCs w:val="21"/>
          <w:highlight w:val="none"/>
        </w:rPr>
        <w:t>。</w:t>
      </w:r>
    </w:p>
    <w:p w14:paraId="29EFAB72">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color w:val="auto"/>
          <w:sz w:val="21"/>
          <w:szCs w:val="21"/>
          <w:highlight w:val="none"/>
          <w:lang w:val="en-US" w:eastAsia="zh-CN"/>
        </w:rPr>
      </w:pPr>
    </w:p>
    <w:p w14:paraId="586AFFF8">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sz w:val="21"/>
          <w:szCs w:val="21"/>
          <w:highlight w:val="none"/>
          <w:lang w:val="en-US" w:eastAsia="zh-CN"/>
        </w:rPr>
      </w:pPr>
    </w:p>
    <w:p w14:paraId="0B9472BD">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sz w:val="21"/>
          <w:szCs w:val="21"/>
          <w:highlight w:val="none"/>
          <w:lang w:val="en-US" w:eastAsia="zh-CN"/>
        </w:rPr>
      </w:pPr>
    </w:p>
    <w:p w14:paraId="321CA99B">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二、参数清单</w:t>
      </w:r>
    </w:p>
    <w:tbl>
      <w:tblPr>
        <w:tblStyle w:val="29"/>
        <w:tblW w:w="13605" w:type="dxa"/>
        <w:tblInd w:w="96" w:type="dxa"/>
        <w:tblLayout w:type="fixed"/>
        <w:tblCellMar>
          <w:top w:w="0" w:type="dxa"/>
          <w:left w:w="108" w:type="dxa"/>
          <w:bottom w:w="0" w:type="dxa"/>
          <w:right w:w="108" w:type="dxa"/>
        </w:tblCellMar>
      </w:tblPr>
      <w:tblGrid>
        <w:gridCol w:w="579"/>
        <w:gridCol w:w="851"/>
        <w:gridCol w:w="8788"/>
        <w:gridCol w:w="708"/>
        <w:gridCol w:w="567"/>
        <w:gridCol w:w="851"/>
        <w:gridCol w:w="954"/>
        <w:gridCol w:w="307"/>
      </w:tblGrid>
      <w:tr w14:paraId="22246931">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A3158">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2"/>
                <w:highlight w:val="none"/>
              </w:rPr>
            </w:pPr>
            <w:r>
              <w:rPr>
                <w:rFonts w:hint="eastAsia" w:ascii="宋体" w:hAnsi="宋体" w:cs="宋体"/>
                <w:b/>
                <w:bCs/>
                <w:color w:val="auto"/>
                <w:kern w:val="0"/>
                <w:szCs w:val="22"/>
                <w:highlight w:val="none"/>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5B73C">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2"/>
                <w:highlight w:val="none"/>
              </w:rPr>
            </w:pPr>
            <w:r>
              <w:rPr>
                <w:rFonts w:hint="eastAsia" w:ascii="宋体" w:hAnsi="宋体" w:cs="宋体"/>
                <w:b/>
                <w:bCs/>
                <w:color w:val="auto"/>
                <w:kern w:val="0"/>
                <w:szCs w:val="22"/>
                <w:highlight w:val="none"/>
              </w:rPr>
              <w:t>设备名称</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B2358">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2"/>
                <w:highlight w:val="none"/>
              </w:rPr>
            </w:pPr>
            <w:r>
              <w:rPr>
                <w:rFonts w:hint="eastAsia" w:ascii="宋体" w:hAnsi="宋体" w:cs="宋体"/>
                <w:b/>
                <w:bCs/>
                <w:color w:val="auto"/>
                <w:kern w:val="0"/>
                <w:szCs w:val="22"/>
                <w:highlight w:val="none"/>
              </w:rPr>
              <w:t>技术参数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AA213">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2"/>
                <w:highlight w:val="none"/>
              </w:rPr>
            </w:pPr>
            <w:r>
              <w:rPr>
                <w:rFonts w:hint="eastAsia" w:ascii="宋体" w:hAnsi="宋体" w:cs="宋体"/>
                <w:b/>
                <w:bCs/>
                <w:color w:val="auto"/>
                <w:kern w:val="0"/>
                <w:szCs w:val="22"/>
                <w:highlight w:val="none"/>
              </w:rPr>
              <w:t>数量</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4E1F68">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2"/>
                <w:highlight w:val="none"/>
              </w:rPr>
            </w:pPr>
            <w:r>
              <w:rPr>
                <w:rFonts w:hint="eastAsia" w:ascii="宋体" w:hAnsi="宋体" w:cs="宋体"/>
                <w:b/>
                <w:bCs/>
                <w:color w:val="auto"/>
                <w:kern w:val="0"/>
                <w:szCs w:val="22"/>
                <w:highlight w:val="none"/>
              </w:rPr>
              <w:t>单位</w:t>
            </w:r>
          </w:p>
        </w:tc>
      </w:tr>
      <w:tr w14:paraId="5BC38494">
        <w:tblPrEx>
          <w:tblCellMar>
            <w:top w:w="0" w:type="dxa"/>
            <w:left w:w="108" w:type="dxa"/>
            <w:bottom w:w="0" w:type="dxa"/>
            <w:right w:w="108" w:type="dxa"/>
          </w:tblCellMar>
        </w:tblPrEx>
        <w:trPr>
          <w:trHeight w:val="516" w:hRule="atLeast"/>
        </w:trPr>
        <w:tc>
          <w:tcPr>
            <w:tcW w:w="10218" w:type="dxa"/>
            <w:gridSpan w:val="3"/>
            <w:tcBorders>
              <w:top w:val="single" w:color="000000" w:sz="4" w:space="0"/>
              <w:left w:val="single" w:color="000000" w:sz="4" w:space="0"/>
              <w:bottom w:val="single" w:color="000000" w:sz="4" w:space="0"/>
              <w:right w:val="nil"/>
            </w:tcBorders>
            <w:shd w:val="clear" w:color="auto" w:fill="D2F4F2"/>
            <w:vAlign w:val="center"/>
          </w:tcPr>
          <w:p w14:paraId="69594A22">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r>
              <w:rPr>
                <w:rFonts w:hint="eastAsia" w:ascii="宋体" w:hAnsi="宋体" w:cs="宋体"/>
                <w:b/>
                <w:bCs/>
                <w:color w:val="auto"/>
                <w:kern w:val="0"/>
                <w:szCs w:val="22"/>
                <w:highlight w:val="none"/>
              </w:rPr>
              <w:t>一、LED显示系统</w:t>
            </w:r>
          </w:p>
        </w:tc>
        <w:tc>
          <w:tcPr>
            <w:tcW w:w="708" w:type="dxa"/>
            <w:tcBorders>
              <w:top w:val="single" w:color="000000" w:sz="4" w:space="0"/>
              <w:left w:val="nil"/>
              <w:bottom w:val="single" w:color="000000" w:sz="4" w:space="0"/>
              <w:right w:val="nil"/>
            </w:tcBorders>
            <w:shd w:val="clear" w:color="auto" w:fill="D2F4F2"/>
            <w:vAlign w:val="center"/>
          </w:tcPr>
          <w:p w14:paraId="0B829109">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p>
        </w:tc>
        <w:tc>
          <w:tcPr>
            <w:tcW w:w="567" w:type="dxa"/>
            <w:tcBorders>
              <w:top w:val="single" w:color="000000" w:sz="4" w:space="0"/>
              <w:left w:val="nil"/>
              <w:bottom w:val="single" w:color="000000" w:sz="4" w:space="0"/>
              <w:right w:val="nil"/>
            </w:tcBorders>
            <w:shd w:val="clear" w:color="auto" w:fill="D2F4F2"/>
            <w:vAlign w:val="center"/>
          </w:tcPr>
          <w:p w14:paraId="15ACCFD0">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p>
        </w:tc>
        <w:tc>
          <w:tcPr>
            <w:tcW w:w="851" w:type="dxa"/>
            <w:tcBorders>
              <w:top w:val="single" w:color="000000" w:sz="4" w:space="0"/>
              <w:left w:val="nil"/>
              <w:bottom w:val="single" w:color="000000" w:sz="4" w:space="0"/>
              <w:right w:val="nil"/>
            </w:tcBorders>
            <w:shd w:val="clear" w:color="auto" w:fill="D2F4F2"/>
            <w:vAlign w:val="center"/>
          </w:tcPr>
          <w:p w14:paraId="6618C6F6">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p>
        </w:tc>
        <w:tc>
          <w:tcPr>
            <w:tcW w:w="954" w:type="dxa"/>
            <w:tcBorders>
              <w:top w:val="single" w:color="000000" w:sz="4" w:space="0"/>
              <w:left w:val="nil"/>
              <w:bottom w:val="single" w:color="000000" w:sz="4" w:space="0"/>
              <w:right w:val="nil"/>
            </w:tcBorders>
            <w:shd w:val="clear" w:color="auto" w:fill="D2F4F2"/>
            <w:vAlign w:val="center"/>
          </w:tcPr>
          <w:p w14:paraId="76D4D482">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p>
        </w:tc>
        <w:tc>
          <w:tcPr>
            <w:tcW w:w="307" w:type="dxa"/>
            <w:tcBorders>
              <w:top w:val="single" w:color="000000" w:sz="4" w:space="0"/>
              <w:left w:val="nil"/>
              <w:bottom w:val="single" w:color="000000" w:sz="4" w:space="0"/>
              <w:right w:val="single" w:color="000000" w:sz="4" w:space="0"/>
            </w:tcBorders>
            <w:shd w:val="clear" w:color="auto" w:fill="D2F4F2"/>
            <w:vAlign w:val="center"/>
          </w:tcPr>
          <w:p w14:paraId="69E794F9">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p>
        </w:tc>
      </w:tr>
      <w:tr w14:paraId="0880AECD">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A49D9">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88CC">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LED屏</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E34B3">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室内智能高清P1.25全彩屏</w:t>
            </w:r>
            <w:r>
              <w:rPr>
                <w:rFonts w:hint="eastAsia" w:ascii="宋体" w:hAnsi="宋体" w:cs="宋体"/>
                <w:color w:val="auto"/>
                <w:kern w:val="0"/>
                <w:szCs w:val="22"/>
                <w:highlight w:val="none"/>
              </w:rPr>
              <w:br w:type="textWrapping"/>
            </w:r>
            <w:r>
              <w:rPr>
                <w:rFonts w:hint="eastAsia" w:ascii="东文宋体" w:hAnsi="东文宋体" w:eastAsia="东文宋体" w:cs="东文宋体"/>
                <w:color w:val="auto"/>
                <w:kern w:val="0"/>
                <w:szCs w:val="22"/>
                <w:highlight w:val="none"/>
              </w:rPr>
              <w:t>▲</w:t>
            </w:r>
            <w:r>
              <w:rPr>
                <w:rFonts w:hint="eastAsia" w:ascii="宋体" w:hAnsi="宋体" w:cs="宋体"/>
                <w:color w:val="auto"/>
                <w:kern w:val="0"/>
                <w:szCs w:val="22"/>
                <w:highlight w:val="none"/>
              </w:rPr>
              <w:t>1、净屏尺寸：宽度7.</w:t>
            </w:r>
            <w:r>
              <w:rPr>
                <w:rFonts w:hint="eastAsia" w:ascii="宋体" w:hAnsi="宋体" w:cs="宋体"/>
                <w:color w:val="auto"/>
                <w:kern w:val="0"/>
                <w:szCs w:val="22"/>
                <w:highlight w:val="none"/>
                <w:lang w:val="en-US" w:eastAsia="zh-CN"/>
              </w:rPr>
              <w:t>2</w:t>
            </w:r>
            <w:r>
              <w:rPr>
                <w:rFonts w:hint="eastAsia" w:ascii="宋体" w:hAnsi="宋体" w:cs="宋体"/>
                <w:color w:val="auto"/>
                <w:kern w:val="0"/>
                <w:szCs w:val="22"/>
                <w:highlight w:val="none"/>
              </w:rPr>
              <w:t>米，高度</w:t>
            </w:r>
            <w:r>
              <w:rPr>
                <w:rFonts w:hint="eastAsia" w:ascii="宋体" w:hAnsi="宋体" w:cs="宋体"/>
                <w:color w:val="auto"/>
                <w:kern w:val="0"/>
                <w:szCs w:val="22"/>
                <w:highlight w:val="none"/>
                <w:lang w:val="en-US" w:eastAsia="zh-CN"/>
              </w:rPr>
              <w:t>2.7</w:t>
            </w:r>
            <w:r>
              <w:rPr>
                <w:rFonts w:hint="eastAsia" w:ascii="宋体" w:hAnsi="宋体" w:cs="宋体"/>
                <w:color w:val="auto"/>
                <w:kern w:val="0"/>
                <w:szCs w:val="22"/>
                <w:highlight w:val="none"/>
              </w:rPr>
              <w:t>米；屏幕分辨率: 5760点*</w:t>
            </w:r>
            <w:r>
              <w:rPr>
                <w:rFonts w:hint="eastAsia" w:ascii="宋体" w:hAnsi="宋体" w:cs="宋体"/>
                <w:color w:val="auto"/>
                <w:kern w:val="0"/>
                <w:szCs w:val="22"/>
                <w:highlight w:val="none"/>
                <w:lang w:val="en-US" w:eastAsia="zh-CN"/>
              </w:rPr>
              <w:t>2160</w:t>
            </w:r>
            <w:r>
              <w:rPr>
                <w:rFonts w:hint="eastAsia" w:ascii="宋体" w:hAnsi="宋体" w:cs="宋体"/>
                <w:color w:val="auto"/>
                <w:kern w:val="0"/>
                <w:szCs w:val="22"/>
                <w:highlight w:val="none"/>
              </w:rPr>
              <w:t>点；像素点间距1.25mm，1R1G1B（SMD表贴三合一），像素密度640000点/㎡；</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底壳材质：采用高端铝制纯金属框架产品，确保使用多年后产品的平整度及整体散热效果，后盖有产品型号及商标字样，单元板上有清晰明确的可追溯标识。模组尺寸(W*H)：≥300*337.5mm；模组背面必须涂三防漆，防水防盐雾防腐蚀；</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3、亮度：≥800nit；刷新频率：≥3840Hz；对比度：≥10000:1；色温：2000-15000K可调；可视角度（水平/垂直）：≥170°/≥170°；色域覆盖率≥120%NTSC；</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4、像素中心距偏差≤1%；亮度均匀性≥99%；色度均匀性在±0.001Cx，Cy之内；颜色和灰度处理位数：≥24bit；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5、峰值功耗：≤370w/㎡，平均功耗：≤125w/㎡，黑屏不点亮时：≤30w/㎡；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6、产品通过国家3C认证、中国环境（Ⅱ型）产品认证以及产品节能认证。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2B83">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2"/>
                <w:highlight w:val="none"/>
                <w:lang w:val="en-US" w:eastAsia="zh-CN"/>
              </w:rPr>
            </w:pPr>
            <w:r>
              <w:rPr>
                <w:rFonts w:hint="eastAsia" w:ascii="宋体" w:hAnsi="宋体" w:cs="宋体"/>
                <w:color w:val="auto"/>
                <w:kern w:val="0"/>
                <w:szCs w:val="22"/>
                <w:highlight w:val="none"/>
                <w:lang w:val="en-US" w:eastAsia="zh-CN"/>
              </w:rPr>
              <w:t>19.44</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D719F6">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w:t>
            </w:r>
          </w:p>
        </w:tc>
      </w:tr>
      <w:tr w14:paraId="2C4269CB">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C4BCD">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B5CC">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接收卡</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C44AB">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1. 单卡最大带载 512×512像素，最多支持 24 组RGB 并行数据；</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 支持色彩管理，将显示色域在多个色域之间自由切换，使显示屏色彩更精准。</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 支持18Bit+,使LED显示屏灰阶提升4倍，有效处理低亮时灰度丢失问题，使图像显示更细腻。</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4. 采用 12 个标准HUB75接口，具有高稳定性和高可靠性，适用于多种环境的搭建；</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5. 支持逐点亮色度校正，可以对每个灯点的亮度和色度进行校正，有效消除色差，使整屏的亮度和色度达到高度均匀一致，提高显示屏的画质。</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6. 快速亮暗线调节在调试软件上进行快速亮暗线调节，快速解决因箱体及模组拼接造成的显示屏亮暗线，调节过程中即时生效，简单易用。</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7.为保证产品色彩一致性和稳定性，接收卡具备专业的校正功能，和显示屏同一品牌。</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5E0C">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2"/>
                <w:highlight w:val="none"/>
                <w:lang w:val="en-US" w:eastAsia="zh-CN"/>
              </w:rPr>
            </w:pPr>
            <w:r>
              <w:rPr>
                <w:rFonts w:hint="eastAsia" w:ascii="宋体" w:hAnsi="宋体" w:cs="宋体"/>
                <w:color w:val="auto"/>
                <w:kern w:val="0"/>
                <w:szCs w:val="22"/>
                <w:highlight w:val="none"/>
                <w:lang w:val="en-US" w:eastAsia="zh-CN"/>
              </w:rPr>
              <w:t>96</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24F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张</w:t>
            </w:r>
          </w:p>
        </w:tc>
      </w:tr>
      <w:tr w14:paraId="2089ED1D">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1D75C">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FF54">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智慧运维交互软件</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156DE">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1、支持对显示屏、视频源、场景和预案进行统一管理，包括显示屏、视频源、场景和预案的添加、删除、修改、重命名；支持在线和离线场景编辑和查看功能，具有场景先预监后发布的功能，避免操作过程中出现人为失误；支持增加视频源、场景布局、导入导出、视频源快速批量布局、视频源叠加、自动对齐、放大缩小等功能；</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支持混合节目制作，选择节目类型；选择或自定义屏幕尺寸；进入节目制作界面后可自定义节目分辨率；可支持图片、视频、文字素材的的使用，图片可搜索、可根据组筛选，拖入画布可拖动放大缩小、可设定坐标位置、可设定宽高；可支持添加小组件：包括天气，日期，时间，网址，流媒体组件；节目查询与编辑：节目查询（名称查询，节目类型查询，审核状态查询，查询重置），切换视图（节目矩阵视图展示、节目列表展示），节目预览、删除、编辑；</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支持节目审核功能（用户权限划分、未审核不能插播，引用节目库列表时看不到未审核节目，已审核的节目不允许编辑）；支持素材库：素材展示：以矩阵视图与列表形式展示素材，可自由切换两种展示方式。矩阵试图展示素材缩略图，名称，大小、审核状态（未通过审核的素材会有标识），列表展示素材名称、素材类型、大小、时长、上传用户、上传时间、审核状态、下载按钮和操作栏；</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4、支持临时消息插播：对于一些紧急的临时的消息，可以在数据大盘页面进行插播，临时消息以文字的形式在正在播放的节目上方滚动显示</w:t>
            </w:r>
            <w:r>
              <w:rPr>
                <w:rFonts w:hint="eastAsia" w:ascii="宋体" w:hAnsi="宋体" w:cs="宋体"/>
                <w:color w:val="auto"/>
                <w:kern w:val="0"/>
                <w:szCs w:val="22"/>
                <w:highlight w:val="none"/>
              </w:rPr>
              <w:br w:type="textWrapping"/>
            </w:r>
            <w:r>
              <w:rPr>
                <w:rFonts w:hint="eastAsia" w:ascii="宋体" w:hAnsi="宋体" w:eastAsia="宋体" w:cs="宋体"/>
                <w:color w:val="auto"/>
                <w:sz w:val="21"/>
                <w:szCs w:val="21"/>
                <w:highlight w:val="none"/>
              </w:rPr>
              <w:t>★</w:t>
            </w:r>
            <w:r>
              <w:rPr>
                <w:rFonts w:hint="eastAsia" w:ascii="宋体" w:hAnsi="宋体" w:cs="宋体"/>
                <w:color w:val="auto"/>
                <w:kern w:val="0"/>
                <w:szCs w:val="22"/>
                <w:highlight w:val="none"/>
              </w:rPr>
              <w:t>5、支持屏体亮度自动调整：屏体亮度按照时间、环境光照度映射表两种方式进行自动调整，支持系统分区，不同区域之间可按照不同亮度方式进行调整；支持配电柜管理：可实现手动、自动模式检测，自动模式下可通过软件控制开关、手动模式下只能操作配电柜硬件，增加系统安全性，开关控制可根据时间、日期进行排程；可接入普通开关、状态开关、智能开关三种不同类型开关，中配及高配空开可返回空开状态，并在系统中显示；支持接入自研AI模型，模型数据基于专业LED相关知识生成，AI生成运维数据，提问次数无限制，支持AI服务器私有化部署；支持屏体亮度自动调整：屏体亮度按照时间、环境光照度映射表两种方式进行自动调整，支持系统分区，不同区域之间可按照不同亮度方式进行调整；支持数据可视化展示，用户可根据需求自定义数据展示配置设置，并以加密链接的形式分享给他人，支持对接第三方数据</w:t>
            </w:r>
            <w:r>
              <w:rPr>
                <w:rFonts w:hint="eastAsia" w:ascii="宋体" w:hAnsi="宋体" w:cs="宋体"/>
                <w:color w:val="auto"/>
                <w:kern w:val="0"/>
                <w:szCs w:val="22"/>
                <w:highlight w:val="none"/>
                <w:lang w:eastAsia="zh-CN"/>
              </w:rPr>
              <w:t>（以上各项功能提供相关软件截图证明文件）</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6、具有滚动字幕0SD功能和信号源叠加文字功能，支持文字，会标图片，插件，控件，时间内容显示，支持用户调整字幕的位置，大小，字体，颜色，背景色，样式、动作、方向；</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B7A3">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33C1">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套</w:t>
            </w:r>
          </w:p>
        </w:tc>
      </w:tr>
      <w:tr w14:paraId="72A2F109">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A6A75">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F1CF">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电源</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13A9F">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1、防伪功能 具备logo、产品型号</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2、外形结构 楞缘及拐角均充分倒圆和磨光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3、丝印标示 丝印标示清晰明显，有节能、危险警告、输入输出电压电流、功率、极性指示等标示</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4、泄漏电流 泄漏电流≤0.25mA</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5、接地阻抗 外壳与大地阻抗≤10mΩ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6、保护功能 输入AC端自带保护盖，且具备过流、断路、短路、过压、欠压、防雷等保护功能</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7、抗电强度 输入对输出，AC2000V/1min；输入对地，AC1500V/1min；输出对地，AC500V/1min</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8、平均无故障时间 MTBF≥10000H</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9、输入电压范围 180VAC～264VAC</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DD62">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2"/>
                <w:highlight w:val="none"/>
                <w:lang w:val="en-US" w:eastAsia="zh-CN"/>
              </w:rPr>
            </w:pPr>
            <w:r>
              <w:rPr>
                <w:rFonts w:hint="eastAsia" w:ascii="宋体" w:hAnsi="宋体" w:cs="宋体"/>
                <w:color w:val="auto"/>
                <w:kern w:val="0"/>
                <w:szCs w:val="22"/>
                <w:highlight w:val="none"/>
                <w:lang w:val="en-US" w:eastAsia="zh-CN"/>
              </w:rPr>
              <w:t>48</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2B93">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块</w:t>
            </w:r>
          </w:p>
        </w:tc>
      </w:tr>
      <w:tr w14:paraId="338205A3">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C8DC7">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F0E6">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视频拼接处理器</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91B53">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1、采用标准 19 英寸金属结构机箱，机箱为后挂耳结构，上盖无螺钉安装:外壳防护等级符合GBIT 4280-2017中IP20的要求;采用纯硬件 FPGA 架构设计、运行稳定、可靠、高效。</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2、输入接口包括2路 HDMI2.0,1路 DP1.2+HDMI 2.0二选一,4路 HDMI13,1路USB3.0,支持选配1路 3G-SDI(IN+LOOP)，最大支持3路4096*2160@60HZ信号同时输入</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3、视频输出支持32个千兆网口输出，4路10G-OPT光口，最大带载高达2080万像素，最宽支持16384,最高8192。</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4、音频输入支持视频口伴随音频输入及独立输入两种模式，音频输出支持网口扩展输出及3.5mm独立音频口输出；</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5、支持输入源备份功能，主源丢失下，无需人为操作可自动切换至备源显示，切换过程无黑屏；</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6、最大支持144HZ高帧率输入输出，输出支持插帧、抽帧、倍频（2倍频、3倍频、4倍频）功能，可将30HZ信号，倍频至120HZ输出；</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7、最大可支持12个2K图层或6个4K*1K图层或3个4K*2K图层，全部图层大小和位置可单独调节。4K接口输入2K图层，按2K图层计算图层资源；</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AF8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3BEB">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台</w:t>
            </w:r>
          </w:p>
        </w:tc>
      </w:tr>
      <w:tr w14:paraId="545E3156">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FEBBD">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AC27">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配电系统</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6A432">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1、≥20KW配电（含PLC）系统采用三相五线制供电，配电系统保证三相平衡，尽量减少对电网的冲击影响；同时通过调节自动/手动/锁定开关可切换式、手动模式和锁定模式</w:t>
            </w:r>
            <w:r>
              <w:rPr>
                <w:rFonts w:hint="eastAsia" w:ascii="宋体" w:hAnsi="宋体" w:cs="宋体"/>
                <w:color w:val="auto"/>
                <w:kern w:val="0"/>
                <w:szCs w:val="22"/>
                <w:highlight w:val="none"/>
                <w:lang w:eastAsia="zh-CN"/>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D9B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118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套</w:t>
            </w:r>
          </w:p>
        </w:tc>
      </w:tr>
      <w:tr w14:paraId="2444B6AE">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A09F0">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7</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5FFDD">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无线投屏器</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76707">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1. 采用WIFI6协议，安卓11系统，处理器</w:t>
            </w:r>
            <w:r>
              <w:rPr>
                <w:rFonts w:hint="eastAsia" w:ascii="宋体" w:hAnsi="宋体" w:cs="宋体"/>
                <w:color w:val="auto"/>
                <w:kern w:val="0"/>
                <w:szCs w:val="22"/>
                <w:highlight w:val="none"/>
                <w:lang w:val="en-US" w:eastAsia="zh-CN"/>
              </w:rPr>
              <w:t>不差于</w:t>
            </w:r>
            <w:r>
              <w:rPr>
                <w:rFonts w:hint="eastAsia" w:ascii="宋体" w:hAnsi="宋体" w:cs="宋体"/>
                <w:color w:val="auto"/>
                <w:kern w:val="0"/>
                <w:szCs w:val="22"/>
                <w:highlight w:val="none"/>
              </w:rPr>
              <w:t>ARM Cortex A55*4核，2G 内存，16G储存空间</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 支持双5G wifi模块，四天线设计，无线桥接热点无线同时开启；无线距离可达60米。</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 无线投屏系统需支持Windows、Mac、iOS 、Android等不同系统终端无缝切换投影至投影机或大屏显示</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4. 支持TYPE-C、HDMI、USB一体式多功能无线发射器，无需驱动安装，无须占用WiFi连接</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5. 支持苹果Airplay、安卓miracast协议、电脑软件传屏，硬件发射器等不同协议混合投屏</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6. 同时支持电脑、手机反镜像接收并支持反向控制实时投屏画面。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7. 支持安卓手机扫码投屏，支持电脑、手机等内网跨网段投屏码投屏</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0A3BA">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4DC837">
            <w:pPr>
              <w:keepNext w:val="0"/>
              <w:keepLines w:val="0"/>
              <w:widowControl/>
              <w:suppressLineNumbers w:val="0"/>
              <w:spacing w:before="0" w:beforeAutospacing="0" w:after="0" w:afterAutospacing="0"/>
              <w:ind w:left="0" w:right="0" w:firstLine="1260" w:firstLineChars="60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台</w:t>
            </w:r>
          </w:p>
        </w:tc>
      </w:tr>
      <w:tr w14:paraId="6FDE6548">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09BED">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8</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87887">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钢结构与装饰边</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73855">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用于安装支撑屏体的钢结构体费用及安装.</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1.钢架构件（含接合板）采用Q235B钢制作，结构用钢应符合《GB700-88》规定的Q235要求，保证其抗拉强度、伸长率、屈服点，碳、硫、磷的极限含量；</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2.基础框架需做好双道防锈刷漆处理，</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3.拉丝亚光不锈钢包边，每边不</w:t>
            </w:r>
            <w:r>
              <w:rPr>
                <w:rFonts w:hint="eastAsia" w:ascii="宋体" w:hAnsi="宋体" w:cs="宋体"/>
                <w:color w:val="auto"/>
                <w:kern w:val="0"/>
                <w:szCs w:val="22"/>
                <w:highlight w:val="none"/>
                <w:lang w:eastAsia="zh-CN"/>
              </w:rPr>
              <w:t>多</w:t>
            </w:r>
            <w:r>
              <w:rPr>
                <w:rFonts w:hint="eastAsia" w:ascii="宋体" w:hAnsi="宋体" w:cs="宋体"/>
                <w:color w:val="auto"/>
                <w:kern w:val="0"/>
                <w:szCs w:val="22"/>
                <w:highlight w:val="none"/>
              </w:rPr>
              <w:t>于</w:t>
            </w:r>
            <w:r>
              <w:rPr>
                <w:rFonts w:hint="eastAsia" w:ascii="宋体" w:hAnsi="宋体" w:cs="宋体"/>
                <w:color w:val="auto"/>
                <w:kern w:val="0"/>
                <w:szCs w:val="22"/>
                <w:highlight w:val="none"/>
                <w:lang w:val="en-US" w:eastAsia="zh-CN"/>
              </w:rPr>
              <w:t>4</w:t>
            </w:r>
            <w:r>
              <w:rPr>
                <w:rFonts w:hint="eastAsia" w:ascii="宋体" w:hAnsi="宋体" w:cs="宋体"/>
                <w:color w:val="auto"/>
                <w:kern w:val="0"/>
                <w:szCs w:val="22"/>
                <w:highlight w:val="none"/>
              </w:rPr>
              <w:t>cm。</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EA15B">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lang w:val="en-US" w:eastAsia="zh-CN"/>
              </w:rPr>
              <w:t>19.44</w:t>
            </w:r>
            <w:r>
              <w:rPr>
                <w:rFonts w:hint="eastAsia" w:ascii="宋体" w:hAnsi="宋体" w:cs="宋体"/>
                <w:color w:val="auto"/>
                <w:kern w:val="0"/>
                <w:szCs w:val="22"/>
                <w:highlight w:val="none"/>
              </w:rPr>
              <w:t xml:space="preserve"> </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0A583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w:t>
            </w:r>
          </w:p>
        </w:tc>
      </w:tr>
      <w:tr w14:paraId="52530E5C">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30861">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9</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16F5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专用线材</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A580D">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1、大屏相关的信号传输和配套线材。</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2、配电柜到屏体的电源传输电缆等。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3、变电站到配电柜得动力电缆等。</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B1F9D">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C6F9FD">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lang w:eastAsia="zh-CN"/>
              </w:rPr>
              <w:t>批</w:t>
            </w:r>
          </w:p>
        </w:tc>
      </w:tr>
      <w:tr w14:paraId="465AB3DE">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64A8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4836C">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LED条屏</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10492">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像素组成:1R，点间距:4.75mm.显示尺寸:10.56</w:t>
            </w:r>
            <w:r>
              <w:rPr>
                <w:rFonts w:hint="eastAsia" w:ascii="宋体" w:hAnsi="宋体" w:cs="宋体"/>
                <w:color w:val="auto"/>
                <w:kern w:val="0"/>
                <w:szCs w:val="22"/>
                <w:highlight w:val="none"/>
                <w:lang w:val="en-US" w:eastAsia="zh-CN"/>
              </w:rPr>
              <w:t>m</w:t>
            </w:r>
            <w:r>
              <w:rPr>
                <w:rFonts w:hint="eastAsia" w:ascii="宋体" w:hAnsi="宋体" w:cs="宋体"/>
                <w:color w:val="auto"/>
                <w:kern w:val="0"/>
                <w:szCs w:val="22"/>
                <w:highlight w:val="none"/>
              </w:rPr>
              <w:t>*0.48</w:t>
            </w:r>
            <w:r>
              <w:rPr>
                <w:rFonts w:hint="eastAsia" w:ascii="宋体" w:hAnsi="宋体" w:cs="宋体"/>
                <w:color w:val="auto"/>
                <w:kern w:val="0"/>
                <w:szCs w:val="22"/>
                <w:highlight w:val="none"/>
                <w:lang w:val="en-US" w:eastAsia="zh-CN"/>
              </w:rPr>
              <w:t>m</w:t>
            </w:r>
            <w:r>
              <w:rPr>
                <w:rFonts w:hint="eastAsia" w:ascii="宋体" w:hAnsi="宋体" w:cs="宋体"/>
                <w:color w:val="auto"/>
                <w:kern w:val="0"/>
                <w:szCs w:val="22"/>
                <w:highlight w:val="none"/>
              </w:rPr>
              <w:t>。 含配套控制卡及屏体结构等。</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6301C">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lang w:val="en-US" w:eastAsia="zh-CN"/>
              </w:rPr>
              <w:t>5.07</w:t>
            </w:r>
            <w:r>
              <w:rPr>
                <w:rFonts w:hint="eastAsia" w:ascii="宋体" w:hAnsi="宋体" w:cs="宋体"/>
                <w:color w:val="auto"/>
                <w:kern w:val="0"/>
                <w:szCs w:val="22"/>
                <w:highlight w:val="none"/>
              </w:rPr>
              <w:t xml:space="preserve"> </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40A1D3">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w:t>
            </w:r>
          </w:p>
        </w:tc>
      </w:tr>
      <w:tr w14:paraId="0D0B8454">
        <w:tblPrEx>
          <w:tblCellMar>
            <w:top w:w="0" w:type="dxa"/>
            <w:left w:w="108" w:type="dxa"/>
            <w:bottom w:w="0" w:type="dxa"/>
            <w:right w:w="108" w:type="dxa"/>
          </w:tblCellMar>
        </w:tblPrEx>
        <w:trPr>
          <w:trHeight w:val="516" w:hRule="atLeast"/>
        </w:trPr>
        <w:tc>
          <w:tcPr>
            <w:tcW w:w="10218" w:type="dxa"/>
            <w:gridSpan w:val="3"/>
            <w:tcBorders>
              <w:top w:val="single" w:color="000000" w:sz="4" w:space="0"/>
              <w:left w:val="single" w:color="000000" w:sz="4" w:space="0"/>
              <w:bottom w:val="single" w:color="000000" w:sz="4" w:space="0"/>
              <w:right w:val="nil"/>
            </w:tcBorders>
            <w:shd w:val="clear" w:color="auto" w:fill="D2F4F2"/>
            <w:vAlign w:val="center"/>
          </w:tcPr>
          <w:p w14:paraId="4A271152">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r>
              <w:rPr>
                <w:rFonts w:hint="eastAsia" w:ascii="宋体" w:hAnsi="宋体" w:cs="宋体"/>
                <w:b/>
                <w:bCs/>
                <w:color w:val="auto"/>
                <w:kern w:val="0"/>
                <w:szCs w:val="22"/>
                <w:highlight w:val="none"/>
              </w:rPr>
              <w:t xml:space="preserve">二、扩声系统 </w:t>
            </w:r>
          </w:p>
        </w:tc>
        <w:tc>
          <w:tcPr>
            <w:tcW w:w="2126" w:type="dxa"/>
            <w:gridSpan w:val="3"/>
            <w:tcBorders>
              <w:top w:val="single" w:color="000000" w:sz="4" w:space="0"/>
              <w:left w:val="single" w:color="000000" w:sz="4" w:space="0"/>
              <w:bottom w:val="single" w:color="000000" w:sz="4" w:space="0"/>
              <w:right w:val="nil"/>
            </w:tcBorders>
            <w:shd w:val="clear" w:color="auto" w:fill="D2F4F2"/>
            <w:vAlign w:val="center"/>
          </w:tcPr>
          <w:p w14:paraId="57875111">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p>
        </w:tc>
        <w:tc>
          <w:tcPr>
            <w:tcW w:w="954" w:type="dxa"/>
            <w:tcBorders>
              <w:top w:val="single" w:color="000000" w:sz="4" w:space="0"/>
              <w:left w:val="nil"/>
              <w:bottom w:val="single" w:color="000000" w:sz="4" w:space="0"/>
              <w:right w:val="nil"/>
            </w:tcBorders>
            <w:shd w:val="clear" w:color="auto" w:fill="D2F4F2"/>
            <w:vAlign w:val="center"/>
          </w:tcPr>
          <w:p w14:paraId="0FE26BB5">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p>
        </w:tc>
        <w:tc>
          <w:tcPr>
            <w:tcW w:w="307" w:type="dxa"/>
            <w:tcBorders>
              <w:top w:val="single" w:color="000000" w:sz="4" w:space="0"/>
              <w:left w:val="nil"/>
              <w:bottom w:val="single" w:color="000000" w:sz="4" w:space="0"/>
              <w:right w:val="nil"/>
            </w:tcBorders>
            <w:shd w:val="clear" w:color="auto" w:fill="D2F4F2"/>
            <w:vAlign w:val="center"/>
          </w:tcPr>
          <w:p w14:paraId="395E8A80">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p>
        </w:tc>
      </w:tr>
      <w:tr w14:paraId="4ADBBBDA">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FBE0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669B">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主扩扬声器</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163D2">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1.频响：45Hz-20KHz（-10dB），58Hz-19KHz（±3.5dB）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2.连续功率：≥500W</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  峰值功率：≥2000W</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3.阻抗：8Ω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4.扩散角度（-6dB Point）：76°H×45°</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5.构成：≥15"+3″ titanium compression driver</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6.灵敏度：99dB/W/M</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7.最大声压：≥126dB</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C5CB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2</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10516F">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只</w:t>
            </w:r>
          </w:p>
        </w:tc>
      </w:tr>
      <w:tr w14:paraId="4A93EE88">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94D57">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0EEAB">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辅助扬声器</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3E548">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频响：60Hz-20KHz（-10dB），75Hz-19KHz（±3.5dB）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连续功率：≥250W</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峰值功率：≥1000W</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阻抗：8Ω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扩散角度（-6dB Point）：78°H×42°</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构成：≥10"+1.7″ complex-diaphragm compression driver</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灵敏度：≥97dB/W/M</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最大声压：≥123dB</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CF89">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4</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02B5EB">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只</w:t>
            </w:r>
          </w:p>
        </w:tc>
      </w:tr>
      <w:tr w14:paraId="22C12754">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2BC40">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3</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C77E1">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主扩功放</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33262">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2"/>
                <w:highlight w:val="none"/>
              </w:rPr>
            </w:pPr>
            <w:r>
              <w:rPr>
                <w:rFonts w:hint="eastAsia" w:ascii="宋体" w:hAnsi="宋体" w:cs="宋体"/>
                <w:color w:val="auto"/>
                <w:kern w:val="0"/>
                <w:szCs w:val="22"/>
                <w:highlight w:val="none"/>
              </w:rPr>
              <w:t xml:space="preserve">立体声输出功率8Ω：≥1000W×2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立体声输出功率4Ω：≥1800W×2</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桥接功率 8</w:t>
            </w:r>
            <w:r>
              <w:rPr>
                <w:rFonts w:hint="default" w:ascii="Times New Roman" w:hAnsi="Times New Roman" w:cs="Times New Roman"/>
                <w:color w:val="auto"/>
                <w:kern w:val="0"/>
                <w:szCs w:val="22"/>
                <w:highlight w:val="none"/>
              </w:rPr>
              <w:t>Ω</w:t>
            </w:r>
            <w:r>
              <w:rPr>
                <w:rFonts w:hint="eastAsia" w:ascii="宋体" w:hAnsi="宋体" w:cs="宋体"/>
                <w:color w:val="auto"/>
                <w:kern w:val="0"/>
                <w:szCs w:val="22"/>
                <w:highlight w:val="none"/>
              </w:rPr>
              <w:t>：≥2800W</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输入灵敏度： 0.775V/1.4V</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输出电源插座：四个万用插座</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频率响应：20-20000Hz(±0.3dB)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转换速率：≥10V/µs</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阻尼系数：﹥200:1</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串音：&gt;70dB@1KHz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信噪比：﹥100dB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总谐波失真：＜0.5%，1KHz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互调失真：﹤0.35%8</w:t>
            </w:r>
            <w:r>
              <w:rPr>
                <w:rFonts w:hint="default" w:ascii="Times New Roman" w:hAnsi="Times New Roman" w:cs="Times New Roman"/>
                <w:color w:val="auto"/>
                <w:kern w:val="0"/>
                <w:szCs w:val="22"/>
                <w:highlight w:val="none"/>
              </w:rPr>
              <w:t>Ω</w:t>
            </w:r>
            <w:r>
              <w:rPr>
                <w:rFonts w:hint="eastAsia" w:ascii="宋体" w:hAnsi="宋体" w:cs="宋体"/>
                <w:color w:val="auto"/>
                <w:kern w:val="0"/>
                <w:szCs w:val="22"/>
                <w:highlight w:val="none"/>
              </w:rPr>
              <w:t>,1KHz1W</w:t>
            </w:r>
          </w:p>
          <w:p w14:paraId="14E63D1B">
            <w:pPr>
              <w:pStyle w:val="9"/>
              <w:keepNext w:val="0"/>
              <w:keepLines w:val="0"/>
              <w:suppressLineNumbers w:val="0"/>
              <w:spacing w:before="0" w:beforeAutospacing="0" w:afterAutospacing="0"/>
              <w:ind w:left="0" w:leftChars="0" w:right="0"/>
              <w:rPr>
                <w:rFonts w:hint="default" w:eastAsia="宋体"/>
                <w:color w:val="auto"/>
                <w:szCs w:val="22"/>
                <w:highlight w:val="none"/>
                <w:lang w:val="en-US" w:eastAsia="zh-CN"/>
              </w:rPr>
            </w:pPr>
            <w:r>
              <w:rPr>
                <w:rFonts w:hint="eastAsia" w:ascii="宋体" w:hAnsi="宋体" w:eastAsia="宋体" w:cs="宋体"/>
                <w:color w:val="auto"/>
                <w:sz w:val="21"/>
                <w:szCs w:val="21"/>
                <w:highlight w:val="none"/>
              </w:rPr>
              <w:t>★</w:t>
            </w:r>
            <w:r>
              <w:rPr>
                <w:rFonts w:hint="eastAsia"/>
                <w:color w:val="auto"/>
                <w:szCs w:val="22"/>
                <w:highlight w:val="none"/>
                <w:lang w:val="en-US" w:eastAsia="zh-CN"/>
              </w:rPr>
              <w:t>为保证产品静电抗干扰能力，需提供具有权威第三方检测机构的“静电抗干扰”检测报告</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3C20B">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F92DEF">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只</w:t>
            </w:r>
          </w:p>
        </w:tc>
      </w:tr>
      <w:tr w14:paraId="7CB9ACF1">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26770">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4</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6C97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辅助功放</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F2EFE">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 xml:space="preserve">立体声输出功率8Ω：≥600W×2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立体声输出功率4Ω：≥1000W×2</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桥接功率 8</w:t>
            </w:r>
            <w:r>
              <w:rPr>
                <w:rFonts w:hint="default" w:ascii="Times New Roman" w:hAnsi="Times New Roman" w:cs="Times New Roman"/>
                <w:color w:val="auto"/>
                <w:kern w:val="0"/>
                <w:szCs w:val="22"/>
                <w:highlight w:val="none"/>
              </w:rPr>
              <w:t>Ω</w:t>
            </w:r>
            <w:r>
              <w:rPr>
                <w:rFonts w:hint="eastAsia" w:ascii="宋体" w:hAnsi="宋体" w:cs="宋体"/>
                <w:color w:val="auto"/>
                <w:kern w:val="0"/>
                <w:szCs w:val="22"/>
                <w:highlight w:val="none"/>
              </w:rPr>
              <w:t>：≥1800W</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输入灵敏度： 0.775V/1.4V</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输出电源插座：四个万用插座</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频率响应：20-20000Hz(±0.3dB)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转换速率：≥10V/µs</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阻尼系数：﹥200:1</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串音：&gt;70dB@1KHz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信噪比：﹥100dB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总谐波失真：＜0.5%，1KHz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互调失真：﹤0.35%8</w:t>
            </w:r>
            <w:r>
              <w:rPr>
                <w:rFonts w:hint="default" w:ascii="Times New Roman" w:hAnsi="Times New Roman" w:cs="Times New Roman"/>
                <w:color w:val="auto"/>
                <w:kern w:val="0"/>
                <w:szCs w:val="22"/>
                <w:highlight w:val="none"/>
              </w:rPr>
              <w:t>Ω</w:t>
            </w:r>
            <w:r>
              <w:rPr>
                <w:rFonts w:hint="eastAsia" w:ascii="宋体" w:hAnsi="宋体" w:cs="宋体"/>
                <w:color w:val="auto"/>
                <w:kern w:val="0"/>
                <w:szCs w:val="22"/>
                <w:highlight w:val="none"/>
              </w:rPr>
              <w:t>,1KHz1W</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4FFE8">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2</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240179">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只</w:t>
            </w:r>
          </w:p>
        </w:tc>
      </w:tr>
      <w:tr w14:paraId="68D758EF">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68E87">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5</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3390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数字调音台</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E3AA">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2"/>
                <w:highlight w:val="none"/>
              </w:rPr>
            </w:pPr>
            <w:r>
              <w:rPr>
                <w:rFonts w:hint="eastAsia" w:ascii="宋体" w:hAnsi="宋体" w:cs="宋体"/>
                <w:color w:val="auto"/>
                <w:kern w:val="0"/>
                <w:szCs w:val="22"/>
                <w:highlight w:val="none"/>
              </w:rPr>
              <w:t>基于Linux操作系统开发，无惧病毒，运行更安全稳定</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5核CPU处理器，1.8G主频，急速开机，运行速度更快</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≥10.1寸1280*800高清触控显示，中英文操作界面，自由切换，更易上手</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关机参数自动保存，不用担心数据丢失</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本地输入/输出：</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≥26路信号输入（22模拟+4数字）</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（≥16路MIC/Line输入,≥2组3.5莲花立体声输入,≥1组3.5立体声耳机输入接口，≥2组数字输入：声卡，MP3，AES数字输入）</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≥18路信号输出</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（主输出L,R,  8路AUX1-8辅助输出，4路SUB编组输出，1路立体声耳机监听输出，AES输出）</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最大支持42路信号输入，26路信号输出</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支持Dante: 选配32x32 Dante版卡，实现Dante信号的输入输出，支持通道播放录音</w:t>
            </w:r>
          </w:p>
          <w:p w14:paraId="49C3B678">
            <w:pPr>
              <w:pStyle w:val="9"/>
              <w:keepNext w:val="0"/>
              <w:keepLines w:val="0"/>
              <w:suppressLineNumbers w:val="0"/>
              <w:spacing w:before="0" w:beforeAutospacing="0" w:afterAutospacing="0"/>
              <w:ind w:left="0" w:leftChars="0" w:right="0"/>
              <w:rPr>
                <w:rFonts w:hint="eastAsia" w:ascii="宋体" w:hAnsi="宋体" w:cs="宋体"/>
                <w:color w:val="auto"/>
                <w:kern w:val="0"/>
                <w:szCs w:val="22"/>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kern w:val="0"/>
                <w:szCs w:val="22"/>
                <w:highlight w:val="none"/>
                <w:lang w:eastAsia="zh-CN"/>
              </w:rPr>
              <w:t>产品软件具有国家版权局颁发的软件著作权登记证书</w:t>
            </w:r>
          </w:p>
          <w:p w14:paraId="7210FEFE">
            <w:pPr>
              <w:pStyle w:val="9"/>
              <w:keepNext w:val="0"/>
              <w:keepLines w:val="0"/>
              <w:suppressLineNumbers w:val="0"/>
              <w:spacing w:before="0" w:beforeAutospacing="0" w:afterAutospacing="0"/>
              <w:ind w:left="0" w:leftChars="0" w:right="0"/>
              <w:rPr>
                <w:rFonts w:hint="eastAsia" w:ascii="宋体" w:hAnsi="宋体" w:cs="宋体"/>
                <w:color w:val="auto"/>
                <w:kern w:val="0"/>
                <w:szCs w:val="22"/>
                <w:highlight w:val="none"/>
                <w:lang w:eastAsia="zh-CN"/>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CA83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077589">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台</w:t>
            </w:r>
          </w:p>
        </w:tc>
      </w:tr>
      <w:tr w14:paraId="724489D4">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7DF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6</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10C7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数字音频处理器</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2861A">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≥4进≥8出专业音频处理器，采用32-bit fixed/floating-point DSP ，音频系统延迟&lt; 1ms，数模转换24-bit，输入阻抗10kΩ，最大输入电平18dBu，输入通道延时0 ～1000ms 每通道，滤波器HPF、LPF、7PEQs。频率响应 20~20k Hz ±0.3dB。 总谐波失真＜0.003% THD+N @1kHz 。动态范围120 dB。本底噪声＜-93dB，通道串音＜-100dB @1kHz。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1.采用DSP技术的高性能专业音频处理器</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2.分频、EQ、压限、延时、信号发生器、矩阵混音等功能</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3.输入输出每通道提供7段PEQ和高低通</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4.输入输出每通道提供长达1000ms的延时设置</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5.提供网口、RS-485、RS-232和GPIO端口实现完善的连接管理功能</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6设备提供信号发生器：正弦、粉噪、白噪</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7.输出阻抗100Ω</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C2748">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B94F58">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台</w:t>
            </w:r>
          </w:p>
        </w:tc>
      </w:tr>
      <w:tr w14:paraId="0DBE77DF">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0944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7</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4AEC8">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监听耳机</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B043A">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 xml:space="preserve">封闭式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佩戴方式 头戴式</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主要用途 监听</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换能原理 动圈式</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驱动单元 40mm大动驱单元</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频率响应 18Hz - 20kHz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阻抗 32欧</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灵敏度 110dB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最大功率 200mW</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麦克风性能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麦克风响应频率 18Hz - 20kHz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麦克风灵敏度 110dB</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AD7F3">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3DFE2F">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副</w:t>
            </w:r>
          </w:p>
        </w:tc>
      </w:tr>
      <w:tr w14:paraId="794BD62F">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F3203">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8</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B7584">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时序电源</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A8D5F">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1、采用多功能一体化设计，1U机箱。</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2、设备级联接口采用RJ45网头设计，通过网钳制作网线即可，大大方便工程施工难度。</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3、支持RS232、RS485串口输入控制。</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4、支持串口指令独立控制以及串口独立控制</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5、支持设备多台级联</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6、支持无源消防信号启动</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技术参数：</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1.5米4平方电源线</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弱电开关启动</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工作电压：AC220V/50~60HZ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最大负载：&lt;7000W（阻性负载）</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单路负载：&lt;4000W</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可控路数：8 路 </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57E5">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2</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26080A">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台</w:t>
            </w:r>
          </w:p>
        </w:tc>
      </w:tr>
      <w:tr w14:paraId="12957320">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B3653">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9</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4BB1B">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一拖二手持无线话筒</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0E1E5">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接收机技术参数：</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频率范围：612-850MHz (默认出厂使用频率为612-698MHz)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振荡模式：双相位锁定频率合成（PLL）</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调节方式：FM</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最大频偏：±50KHz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灵敏度：18dBuV（可调）</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信噪比：≥89dB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音频响应：60Hz-15KHz(±3dB)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音频输出：0-300mV/600Ω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平衡输出：0-300mV/600Ω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动态范围：≥105dB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工作电压：DC 14V</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工作电流 800mA</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工作温度：0℃至+40℃</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发射机技术参数：</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频率范围：612-850MHz  (默认出厂使用频率为612-698MHz)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发射功率：10mW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频率稳定度：≤ ±0.005%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调制方式：FM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最大频偏：±50KHz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频率选择：接收机选择，红外对频确定发射器工作频率</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智能静音+智能关机功能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工作电源：2节5号电池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工作电流：≤100mA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工作温度：-10℃至+40℃</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A1E41">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2</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4A6BCD">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套</w:t>
            </w:r>
          </w:p>
        </w:tc>
      </w:tr>
      <w:tr w14:paraId="69D8145D">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8225A">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E399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一拖二头戴、领夹无线话筒</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52976">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接收机技术参数：</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频率范围：612-850MHz (默认出厂使用频率为612-698MHz)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振荡模式：双相位锁定频率合成（PLL）</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调节方式：FM</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最大频偏：±50KHz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灵敏度：18dBuV（可调）</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信噪比：≥89dB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音频响应：60Hz-15KHz(±3dB)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音频输出：0-300mV/600Ω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平衡输出：0-300mV/600Ω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动态范围：≥105dB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工作电压：DC 14V</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工作电流 800mA</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工作温度：0℃至+40℃</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发射机技术参数：</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频率范围：612-850MHz  (默认出厂使用频率为612-698MHz)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发射功率：10mW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频率稳定度：≤ ±0.005%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调制方式：FM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最大频偏：±50KHz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频率选择：接收机选择，红外对频确定发射器工作频率</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智能静音+智能关机功能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工作电源：2节5号电池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工作电流：≤100mA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工作温度：-10℃至+40℃</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B4EA">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4</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83E085">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套</w:t>
            </w:r>
          </w:p>
        </w:tc>
      </w:tr>
      <w:tr w14:paraId="0A725E54">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6F213">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E3710">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一拖四会议鹅颈话筒</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9A517">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接收机参数：</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1.频率范围：612-850Hz (默认出厂使用频率为612-698MHz)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2.调节方式：FM</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3.最大频偏：±50KHz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4.灵敏度：18dBuV( 可调）</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5.信噪比：≥89dB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6.音频响应：60Hz-15KHz(±3dB)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7.音频/平衡输出：0-300mV/600Ω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8.动态范围：≥105dB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9.工作电压：DC 12V</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10.工作电流：  1000mA</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11.工作温度 ：-10℃至+40℃</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发射机参数：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1.发射座材料：塑料</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2.发射座颜色：黑色</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3.话筒打开方式：可设置</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（1）点按开启长按关闭</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（2）点按开启和点按关闭。两种方式话筒开启后开关周围显示绿光光圈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4.供电方式：有两种可供选择：</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（1）锂电池供电3.7V，可重复循环充电使用</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（2）两节AA 5号1.5V电池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5.充电输入电压：DC5V 1000mA  </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7570">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2</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9779A4">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套</w:t>
            </w:r>
          </w:p>
        </w:tc>
      </w:tr>
      <w:tr w14:paraId="72E6FF6A">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5BD6D">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F2280">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天线放大器</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F9D14">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技术参数：</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1.频率范围：500-900MHz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2.输入截断点：+22dBm</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3.噪声比：4.0dB Type(Center Band)</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4.增益：+6-9dB(Center Band)</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5.输出阻抗：15dB min</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6.阻抗：50Ω  指向</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7.频宽：300MHz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8.插座：BNC female</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9.电源供应：100-240V/50/60Hz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10.电源消耗：170mA    指向性：180度</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11.提供使用≥2~4台UHF无线系列或其他系列各种自动选讯接收机的多頻道系统，共用一对天线，</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12.以简化天线装配工程，提升接收距离及效能。采用高动态低难讯之主动元件及主动回馈稳流偏压的最新设计，具有超低內调失真特性，</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能在多頻道同时使用排除混頻干扰，其输出增益约等于1。</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13.天线输入插座可以直接配置适用頻帶范围內的各种单竿天线、同軸天线、延长天线组及对数定向天线组。</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14.天线输入接座具有供应强波器的电源，</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15.可直接连接具有天线强波器的延长天线组及內建强波器的对数定向天线组。</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16.四组电源输出：12V/600~1000mA。</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8EF2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C38624">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套</w:t>
            </w:r>
          </w:p>
        </w:tc>
      </w:tr>
      <w:tr w14:paraId="3A2FFA26">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04B49">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13</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E41E5">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数字反馈抑制器</w:t>
            </w:r>
          </w:p>
        </w:tc>
        <w:tc>
          <w:tcPr>
            <w:tcW w:w="8788" w:type="dxa"/>
            <w:tcBorders>
              <w:top w:val="nil"/>
              <w:left w:val="nil"/>
              <w:bottom w:val="nil"/>
              <w:right w:val="nil"/>
            </w:tcBorders>
            <w:shd w:val="clear" w:color="auto" w:fill="FFFFFF"/>
            <w:vAlign w:val="center"/>
          </w:tcPr>
          <w:p w14:paraId="20D7F54C">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会议系统中防啸叫的完美解决方案；</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2吋TFT彩屏，中英文可选；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反馈加移频设计方案，移频4档可选；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每通道设12个陷波器,工作频率20-20KHZ，自动扫描啸叫点并抑制；</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独特的噪声门功能可抑制系统微弱噪声干扰；</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输入压缩功能，消除反馈同时更可扩展人声动态；</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响应时间快中慢3速可定，更具人性化；</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配有专业的PC调试软件，USB免驱动即插即用，方便快捷。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模拟输入 2CH-XLR和1/4“TRS(母)输入，电子平衡/不平衡</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输入阻抗 平衡47Ω，不平衡20KΩ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最大线路电平输入 +18dBµ</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模拟输出 2CH-XLR和1/4“TRS(母)输出，电子平衡/不平衡</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输出阻抗 平衡&gt;120Ω，不平衡&gt;60Ω</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394A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0B4B4F">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台</w:t>
            </w:r>
          </w:p>
        </w:tc>
      </w:tr>
      <w:tr w14:paraId="0333E8A1">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05084">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14</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EA61F">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合唱话筒</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3455">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参数</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型号：电容咪芯小振膜 指向性：心形（单指向）</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输出阻抗：ZOUT,f=1KHz,最大值2.2KΩ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频率范围：50Hz-20KHz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灵敏度： f=1KHz.S.P.L=1Pa.0db=1V/Pa,最小值-46db,中心值-44db,最大值-42db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消耗电流：Vcc=1.5v,RL=2.2KΩ,最小值150uA,最大值500uA</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工作电压：1.5V-48V 信噪比：S/N.f=1KHz,S.P.L=1Pa,大于70db  声压：大于135db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型号：电容咪芯小振膜 指向性：全向形（全指向）</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输出阻抗：ZOUT,f=1KHz,最大值2.2KΩ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频率范围：50Hz-20KHz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灵敏度： f=1KHz.S.P.L=1Pa.0db=1V/Pa,最小值-42db,中心值-40db,最大值-38db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消耗电流：Vcc=1.5v,RL=2.2KΩ,最小值150uA,最大值500uA</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工作电压：1.5V-48V 信噪比：S/N.f=1KHz,S.P.L=1Pa,大于65db  声压：大于135db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型号：电容咪芯小振膜 指向性：超心型</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输出阻抗：ZOUT,f=1KHz,最大值2.2KΩ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频率范围：50Hz-20KHz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灵敏度： f=1KHz.S.P.L=1Pa.0db=1V/Pa,最小值-40db,中心值-38db,最大值-36db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消耗电流：Vcc=1.5v,RL=2.2KΩ,最小值150uA,最大值500uA</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工作电压：1.5V-48V 信噪比：S/N.f=1KHz,S.P.L=1Pa,大于75db  声压：大于138db</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4E96">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4</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F98B6A">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套</w:t>
            </w:r>
          </w:p>
        </w:tc>
      </w:tr>
      <w:tr w14:paraId="4859BAAD">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FAEA0">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6FE56">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话筒立架</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6CA2">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重型</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3C89A">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4</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7AB73F">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副</w:t>
            </w:r>
          </w:p>
        </w:tc>
      </w:tr>
      <w:tr w14:paraId="7AEABBA7">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4C60F">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16</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2BDA9">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机柜</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69B61">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42U</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B9AE4">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AC077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台</w:t>
            </w:r>
          </w:p>
        </w:tc>
      </w:tr>
      <w:tr w14:paraId="4BFC87E4">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279B0">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17</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7263F">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音箱线</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3A32B">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2*2.5</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FF7EC">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274A8B">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批</w:t>
            </w:r>
          </w:p>
        </w:tc>
      </w:tr>
      <w:tr w14:paraId="7512A20E">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4625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18</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A6770">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音频线</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FBA8B">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3*0.15</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AEAD7">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CFC1CA">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批</w:t>
            </w:r>
          </w:p>
        </w:tc>
      </w:tr>
      <w:tr w14:paraId="53AAE9C3">
        <w:tblPrEx>
          <w:tblCellMar>
            <w:top w:w="0" w:type="dxa"/>
            <w:left w:w="108" w:type="dxa"/>
            <w:bottom w:w="0" w:type="dxa"/>
            <w:right w:w="108" w:type="dxa"/>
          </w:tblCellMar>
        </w:tblPrEx>
        <w:trPr>
          <w:trHeight w:val="516" w:hRule="atLeast"/>
        </w:trPr>
        <w:tc>
          <w:tcPr>
            <w:tcW w:w="10218" w:type="dxa"/>
            <w:gridSpan w:val="3"/>
            <w:tcBorders>
              <w:top w:val="single" w:color="000000" w:sz="4" w:space="0"/>
              <w:left w:val="single" w:color="000000" w:sz="4" w:space="0"/>
              <w:bottom w:val="single" w:color="000000" w:sz="4" w:space="0"/>
              <w:right w:val="nil"/>
            </w:tcBorders>
            <w:shd w:val="clear" w:color="auto" w:fill="D2F4F2"/>
            <w:vAlign w:val="center"/>
          </w:tcPr>
          <w:p w14:paraId="0CBDBAE3">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r>
              <w:rPr>
                <w:rFonts w:hint="eastAsia" w:ascii="宋体" w:hAnsi="宋体" w:cs="宋体"/>
                <w:b/>
                <w:bCs/>
                <w:color w:val="auto"/>
                <w:kern w:val="0"/>
                <w:szCs w:val="22"/>
                <w:highlight w:val="none"/>
              </w:rPr>
              <w:t>三、灯光系统</w:t>
            </w:r>
          </w:p>
        </w:tc>
        <w:tc>
          <w:tcPr>
            <w:tcW w:w="708" w:type="dxa"/>
            <w:tcBorders>
              <w:top w:val="single" w:color="000000" w:sz="4" w:space="0"/>
              <w:left w:val="nil"/>
              <w:bottom w:val="single" w:color="000000" w:sz="4" w:space="0"/>
              <w:right w:val="nil"/>
            </w:tcBorders>
            <w:shd w:val="clear" w:color="auto" w:fill="D2F4F2"/>
            <w:vAlign w:val="center"/>
          </w:tcPr>
          <w:p w14:paraId="6735678A">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p>
        </w:tc>
        <w:tc>
          <w:tcPr>
            <w:tcW w:w="2372" w:type="dxa"/>
            <w:gridSpan w:val="3"/>
            <w:tcBorders>
              <w:top w:val="single" w:color="000000" w:sz="4" w:space="0"/>
              <w:left w:val="single" w:color="000000" w:sz="4" w:space="0"/>
              <w:bottom w:val="single" w:color="000000" w:sz="4" w:space="0"/>
              <w:right w:val="nil"/>
            </w:tcBorders>
            <w:shd w:val="clear" w:color="auto" w:fill="D2F4F2"/>
            <w:vAlign w:val="center"/>
          </w:tcPr>
          <w:p w14:paraId="1A3610A2">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p>
        </w:tc>
        <w:tc>
          <w:tcPr>
            <w:tcW w:w="307" w:type="dxa"/>
            <w:tcBorders>
              <w:top w:val="single" w:color="000000" w:sz="4" w:space="0"/>
              <w:left w:val="nil"/>
              <w:bottom w:val="single" w:color="000000" w:sz="4" w:space="0"/>
              <w:right w:val="nil"/>
            </w:tcBorders>
            <w:shd w:val="clear" w:color="auto" w:fill="D2F4F2"/>
            <w:vAlign w:val="center"/>
          </w:tcPr>
          <w:p w14:paraId="606858AE">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p>
        </w:tc>
      </w:tr>
      <w:tr w14:paraId="6BE1D16E">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1FD0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74EC">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LED成像灯</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F5D93">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1.额定电压: AC100-240V, 50/60Hz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2.额定功率:220W</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3.光源: COB200W灯珠 白光/暖白可选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4.使用寿命: 50000小时</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5.色温(cct):3200k/5600k可选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6.显色指数（CRI）:＞90CRI</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7.外壳: ：耐高温工程塑胶</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8.调光: 0-100% 频闪: 0-20Hz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9.光束角度: 60º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10.通道: 3种通道模式，1/2/3通道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11.控制模式: DMX, 自走, 主从.声控</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12.LED数码显示屏，产品带温度温控控制和智能风机控制，</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13.灯尺寸：18*18*38 纸箱尺寸：23*23*41</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14.灯净重：4.2KG</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15.防护等级：IP20</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AD206">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12</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2695A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台</w:t>
            </w:r>
          </w:p>
        </w:tc>
      </w:tr>
      <w:tr w14:paraId="31D72CE3">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62303">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AE265">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 xml:space="preserve">电脑光束灯 </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0BF33">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 xml:space="preserve">输入电压: AC100V-240V，50/60Hz;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额定功率：400W</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光源型号:MSD295W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色温（CCT）: 7500K</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流明维持率: 70% @1500小时</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镜头外围辅光：37颗0.5WRGB三合一LED</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颜色盘：一个色盘13个色片+白光组成；</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图案盘：一个图案盘13个图案+白光孔组成；</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双棱镜：1个8棱镜+1个8+16+24蜂窝棱镜</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效果盘: 独立雾化盘+七彩盘</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镜头组光学系统，电动对焦，光束角 2.8°；</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水平540°，解析度 8Bit/16Bit；</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垂直270°，解析度 8Bit/16Bit；</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过热保护；</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控制模式：DMX512/主从/自动；</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通道数：24/28 DMX通道</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显示屏：可正/倒立显示，中英文切</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带RDM功能</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防护等级：IP20</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D70C5">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8</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957927">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台</w:t>
            </w:r>
          </w:p>
        </w:tc>
      </w:tr>
      <w:tr w14:paraId="08C8B526">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7263">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3</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B9CC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LED舞台染色灯</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EB258">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输入电压：AC90-245V/50-60Hz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功率：180W</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光源：54颗3W 三合一高亮度LED</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（R54 G54 B54）</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发光角度：15/25/45°</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光源寿命：6-10万小时</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调光：线性调光 </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基本颜色：RGB、混色1670万种颜色变化</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控制：DMX512、主从控制、自走、声控。</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通道： 8通道</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产品尺寸：31*22*27cm</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重量：2.5KG</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防护等级：IP20</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功能特点：</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 操作非常简单，人性化设计，调光无闪烁、抖动现象等。可适应舞台演出，剧院，婚庆，酒吧，摄影，电视台等各种场合。</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@双支架提手，可自支撑，可悬挂</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@分体设计，机身全铸铝，温度保护，安全可靠</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@独有光学系统设计，均匀的色斑效果</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@超高频（64KHz）调光技术，绝无抖动闪</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C14F8">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24</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AB1485">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台</w:t>
            </w:r>
          </w:p>
        </w:tc>
      </w:tr>
      <w:tr w14:paraId="4D7ECFF4">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6F8B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4</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B5CF9">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LED双色温面光灯</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E7C0F">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2"/>
                <w:highlight w:val="none"/>
              </w:rPr>
            </w:pPr>
            <w:r>
              <w:rPr>
                <w:rFonts w:hint="eastAsia" w:ascii="宋体" w:hAnsi="宋体" w:cs="宋体"/>
                <w:color w:val="auto"/>
                <w:kern w:val="0"/>
                <w:szCs w:val="22"/>
                <w:highlight w:val="none"/>
              </w:rPr>
              <w:t>电压：AC100~240V，50/60Hz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功率：250W</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光源：4颗50W 灯珠</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色温：暖白3200K,冷白5600K可选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光源寿命：100,000 小时</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光束角度：12度</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调光：0~99%</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通道：12CH   </w:t>
            </w:r>
          </w:p>
          <w:p w14:paraId="6B569629">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防护等级：IP65</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控制模式：DMX512 , 主从模式</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外壳材料：铝合金</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工作温度：-25℃ ~+35℃</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0E7E7">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4</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FA975D">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台</w:t>
            </w:r>
          </w:p>
        </w:tc>
      </w:tr>
      <w:tr w14:paraId="36C5CB12">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2D7A8">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5</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1DC08">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LED会议灯</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92904">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额定电压: AC100V-240V 50/60Hz;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额定功率：216W</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光源规格：432颗0.5W 5730LED贴片灯珠（即5.7mm*3.0mm）暖白/正白/双色温可选，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显色指数（CRI）＞90 ＜95</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色    温（CCT）:3200k/5600K/3200-5600K(色温可调）可选</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光束角度：120°</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调    光：0~100%线性电子调光，易于色温调节.</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控制面板: LED数码显示屏</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散热设计:采用型材类散热器，具有散热性能好，无噪音，节能效果好等特点</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控制模式: DMX512、自走、主从机。</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控制通道: 1种通道模式，3CH(单色)/4CH(双色)</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防护等级: IP20</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包装附件:说明书1份，电源线1条，信号线1条</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472CB">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8</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70D0C0">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台</w:t>
            </w:r>
          </w:p>
        </w:tc>
      </w:tr>
      <w:tr w14:paraId="1B15326A">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92AA">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6</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DEAF4">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专用灯光控台</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F7E68">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1、DMX512/1990标准，最大≥1024个DMX控制通道，光电隔离信号输出；</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2、最大控制≥96台电脑灯或≥96路调光，使用珍珠灯库；</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3、内置图形轨迹发生器，有≥135个内置图形，方便用户对电脑灯进行图形轨迹控制，如画圆、螺旋、彩虹、追逐等多种效果，图形参数（如：振幅、速度、间隔、波浪、方向）均可独立设置；</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4、≥60个重演场景，用于储存多步场景和单步场景。多步场景最多可储存600步；</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5、带背光的显示屏，中英文显示；</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6、关机数据保持；</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7、U盘备份和升级，U盘读取：支持FAT32格式</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8、专业鹅颈工作灯，适合室内外演出使用（选配）；</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9、DMX512 通道数：≥1024；</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10、电脑灯的配接数量：≥96；</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11、电脑灯重新配接地址码：支持；</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12、灯具水平垂直交换：支持；</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13、灯具通道反相输出：支持；</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14、灯具通道滑步模式切换：支持；</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15、每台电脑灯最多可用控制通道：≥40主通道+≥40微调通道；</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16、灯库：支持珍珠R20灯库</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17、可保存的场景数量：≥60；</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18、可同时运行的场景数量：≥10；</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19、多步场景的总步数：≥600；</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20、场景的时间控制：淡入、淡出、LTP滑步；</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21、每个场景可存储图形数量：≥5；</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22、图形生成器：可生成Dimmer, P/T, RGB, CMY, Color, Gobo, Iris, Focus图形；</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23、可同时运行图形数量：10；</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24、主控推杆：全局、重演、灯具；</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25、立即黑场：支持；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75C0B">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BEBF5A">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台</w:t>
            </w:r>
          </w:p>
        </w:tc>
      </w:tr>
      <w:tr w14:paraId="4ADCBFC7">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2DF33">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7</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35F4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智控系统</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182B0">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电源输入:AC100~240V 50/60Hz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2组 DMX512 信号录入.播放接口，可以控制1024 个通道</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现场可调节播放模式，叠加、循环、单一、MIDI模式自由选择，并可选择 AUTO(自动)和 MUSIC(音乐)方式触发程序运行(MIDI模式除外)</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白动播放模式每个程序可以现场自由调节播放速度时间</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内置 512M 存储，分别以8个不同的程序储存，每个程序可录制5分钟以上(取决于控台的通道数和内容的大小)</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具有系统(所有功能)与用户(只有播放功能)两种界面操控模式</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支持五针 MIDI 座接口通过转换器连接电脑，使用</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声光同步功能</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MIDI 声光同步，可以多台扩展连机，最大8台64个程序</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支持麦克风拾音，音频输入，灵敏度可调节</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支持 RJ45 或 RS232 接口连接中控或触摸面板</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支持 RS485 接口连接多台记录器</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支持输出接口 XR-3 芯卡侬头/RJ45 网口</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支持 USB 备份与下载内容</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4311A">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5E1768">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套</w:t>
            </w:r>
          </w:p>
        </w:tc>
      </w:tr>
      <w:tr w14:paraId="587FB160">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1C480">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8</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9029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直通箱</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0752A">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1.电源：220V±10%/50±1Hz@40kW.三相五线制.</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2.回路:12.</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3.回路输出：4Kw.</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4.开关值：50%.</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5.预热值范围：0～9.</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6.工作温度：0℃～45℃.</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7.工作相对湿度：20%～90%.</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8.储存温度：–40℃～+55℃.</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9.储存相对湿度：10% ～ 93%.</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10.空气开关：12回路每路一个，直接控制输出回路开或关。</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当输出短路时空气开关快速关断或长时间超载关断，以保护灯具和调光器.1-12回路负载接线端：把负载分别接入接线端.电源输入从上到下依次为A相、B相、C相、N。</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433F5">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7BF573">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台</w:t>
            </w:r>
          </w:p>
        </w:tc>
      </w:tr>
      <w:tr w14:paraId="5BADC639">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82DBF">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9</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0C7F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信号放大器</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ECCAA">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电：115V/230V  频率：50HZ.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每一路都是独立的变压器供电和八个光学隔离信号放大器来扩大DMX输出.电压:AC110V ～240V</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1路DMX512数码输入，1路DMX512直接输出，输入/输出光电隔离。</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8路光隔离信号分配输出</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各输入输出接口之间的电气隔离电压：&gt;1000V</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数字信号指示灯</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DMX信号输入连接器：XLR-D3M /XLR-D5M</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DMX信号直通输出连接器：XLR-D3F/XLR-D5F</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DMX信号分配输出连接器：XLR-D3F x 4 /XLR-D5F</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放大功能可以令连接延长超过标准的DMX512长度.</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若需要额外的位置，可以在同一连接上使用多个信号放大器.</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每个连接的位置可以独立地连接，最多可达32台灯具.</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外观设计轻便，结构坚固，减少问题再发生</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 xml:space="preserve">多路DMX后级共享一套控制系统 </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152DA">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2</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DC8E38">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台</w:t>
            </w:r>
          </w:p>
        </w:tc>
      </w:tr>
      <w:tr w14:paraId="4E503557">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60CA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5EF59">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灯架</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21E07">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13米镀锌钢管定制</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C65C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3</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A63BA8">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根</w:t>
            </w:r>
          </w:p>
        </w:tc>
      </w:tr>
      <w:tr w14:paraId="76F46E45">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DC7E5">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67626">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电源线</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15E1E">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2*2.5</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DDF8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F838E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2"/>
                <w:highlight w:val="none"/>
                <w:lang w:val="en-US" w:eastAsia="zh-CN"/>
              </w:rPr>
            </w:pPr>
            <w:r>
              <w:rPr>
                <w:rFonts w:hint="eastAsia" w:ascii="宋体" w:hAnsi="宋体" w:cs="宋体"/>
                <w:color w:val="auto"/>
                <w:kern w:val="0"/>
                <w:szCs w:val="22"/>
                <w:highlight w:val="none"/>
                <w:lang w:val="en-US" w:eastAsia="zh-CN"/>
              </w:rPr>
              <w:t>批</w:t>
            </w:r>
          </w:p>
        </w:tc>
      </w:tr>
      <w:tr w14:paraId="03AB6A0A">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9C2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C1333">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信号线</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62AEC">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3*0.15</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379AC">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C05A81">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批</w:t>
            </w:r>
          </w:p>
        </w:tc>
      </w:tr>
      <w:tr w14:paraId="35007A09">
        <w:tblPrEx>
          <w:tblCellMar>
            <w:top w:w="0" w:type="dxa"/>
            <w:left w:w="108" w:type="dxa"/>
            <w:bottom w:w="0" w:type="dxa"/>
            <w:right w:w="108" w:type="dxa"/>
          </w:tblCellMar>
        </w:tblPrEx>
        <w:trPr>
          <w:trHeight w:val="516" w:hRule="atLeast"/>
        </w:trPr>
        <w:tc>
          <w:tcPr>
            <w:tcW w:w="10218" w:type="dxa"/>
            <w:gridSpan w:val="3"/>
            <w:tcBorders>
              <w:top w:val="single" w:color="000000" w:sz="4" w:space="0"/>
              <w:left w:val="single" w:color="000000" w:sz="4" w:space="0"/>
              <w:bottom w:val="single" w:color="000000" w:sz="4" w:space="0"/>
              <w:right w:val="nil"/>
            </w:tcBorders>
            <w:shd w:val="clear" w:color="auto" w:fill="D2F4F2"/>
            <w:vAlign w:val="center"/>
          </w:tcPr>
          <w:p w14:paraId="42E12287">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Cs w:val="22"/>
                <w:highlight w:val="none"/>
                <w:lang w:eastAsia="zh-CN"/>
              </w:rPr>
            </w:pPr>
            <w:r>
              <w:rPr>
                <w:rFonts w:hint="eastAsia" w:ascii="宋体" w:hAnsi="宋体" w:cs="宋体"/>
                <w:b/>
                <w:bCs/>
                <w:color w:val="auto"/>
                <w:kern w:val="0"/>
                <w:szCs w:val="22"/>
                <w:highlight w:val="none"/>
              </w:rPr>
              <w:t>四、</w:t>
            </w:r>
            <w:r>
              <w:rPr>
                <w:rFonts w:hint="eastAsia" w:ascii="宋体" w:hAnsi="宋体" w:cs="宋体"/>
                <w:b/>
                <w:bCs/>
                <w:color w:val="auto"/>
                <w:kern w:val="0"/>
                <w:szCs w:val="22"/>
                <w:highlight w:val="none"/>
                <w:lang w:eastAsia="zh-CN"/>
              </w:rPr>
              <w:t>录播直播设备及教学应用系统</w:t>
            </w:r>
          </w:p>
        </w:tc>
        <w:tc>
          <w:tcPr>
            <w:tcW w:w="2126" w:type="dxa"/>
            <w:gridSpan w:val="3"/>
            <w:tcBorders>
              <w:top w:val="single" w:color="000000" w:sz="4" w:space="0"/>
              <w:left w:val="single" w:color="000000" w:sz="4" w:space="0"/>
              <w:bottom w:val="single" w:color="000000" w:sz="4" w:space="0"/>
              <w:right w:val="nil"/>
            </w:tcBorders>
            <w:shd w:val="clear" w:color="auto" w:fill="D2F4F2"/>
            <w:vAlign w:val="center"/>
          </w:tcPr>
          <w:p w14:paraId="27F033B9">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p>
        </w:tc>
        <w:tc>
          <w:tcPr>
            <w:tcW w:w="954" w:type="dxa"/>
            <w:tcBorders>
              <w:top w:val="single" w:color="000000" w:sz="4" w:space="0"/>
              <w:left w:val="nil"/>
              <w:bottom w:val="single" w:color="000000" w:sz="4" w:space="0"/>
              <w:right w:val="nil"/>
            </w:tcBorders>
            <w:shd w:val="clear" w:color="auto" w:fill="D2F4F2"/>
            <w:vAlign w:val="center"/>
          </w:tcPr>
          <w:p w14:paraId="44B7F87D">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p>
        </w:tc>
        <w:tc>
          <w:tcPr>
            <w:tcW w:w="307" w:type="dxa"/>
            <w:tcBorders>
              <w:top w:val="single" w:color="000000" w:sz="4" w:space="0"/>
              <w:left w:val="nil"/>
              <w:bottom w:val="single" w:color="000000" w:sz="4" w:space="0"/>
              <w:right w:val="nil"/>
            </w:tcBorders>
            <w:shd w:val="clear" w:color="auto" w:fill="D2F4F2"/>
            <w:vAlign w:val="center"/>
          </w:tcPr>
          <w:p w14:paraId="47313A6A">
            <w:pPr>
              <w:keepNext w:val="0"/>
              <w:keepLines w:val="0"/>
              <w:widowControl/>
              <w:suppressLineNumbers w:val="0"/>
              <w:spacing w:before="0" w:beforeAutospacing="0" w:after="0" w:afterAutospacing="0"/>
              <w:ind w:left="0" w:right="0"/>
              <w:jc w:val="left"/>
              <w:rPr>
                <w:rFonts w:hint="default" w:ascii="宋体" w:hAnsi="宋体" w:cs="宋体"/>
                <w:b/>
                <w:bCs/>
                <w:color w:val="auto"/>
                <w:kern w:val="0"/>
                <w:szCs w:val="22"/>
                <w:highlight w:val="none"/>
              </w:rPr>
            </w:pPr>
          </w:p>
        </w:tc>
      </w:tr>
      <w:tr w14:paraId="5A7A76C0">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E4559">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F994B">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互动录播电脑主机</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633CA">
            <w:pPr>
              <w:keepNext w:val="0"/>
              <w:keepLines w:val="0"/>
              <w:widowControl/>
              <w:suppressLineNumbers w:val="0"/>
              <w:spacing w:before="0" w:beforeAutospacing="0" w:after="0" w:afterAutospacing="0"/>
              <w:ind w:left="0" w:right="0"/>
              <w:jc w:val="left"/>
              <w:rPr>
                <w:rFonts w:hint="default" w:ascii="宋体" w:hAnsi="宋体" w:cs="宋体"/>
                <w:color w:val="auto"/>
                <w:kern w:val="0"/>
                <w:szCs w:val="22"/>
                <w:highlight w:val="none"/>
              </w:rPr>
            </w:pPr>
            <w:r>
              <w:rPr>
                <w:rFonts w:hint="eastAsia" w:ascii="宋体" w:hAnsi="宋体" w:cs="宋体"/>
                <w:color w:val="auto"/>
                <w:kern w:val="0"/>
                <w:szCs w:val="22"/>
                <w:highlight w:val="none"/>
              </w:rPr>
              <w:t>1.主机需采用≥3颗ARM架构处理器，主处理器采用≥6核架构。</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2.主机存储容量不低于1TB。</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3.主机无风扇设计，主机噪声小于20dB（A）。</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4.支持标准USB音视频信号输出，通过主机Type-C接口可以实现图像和声音同步输出，最大支持4K图像输出，输出音频可通过主机控制软件实现混音，兼容主流视频会议软件。</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5.主机采用高度集成化设计，能够独立完成视频采集、音频采集、音频编码、视频编码、音频处理、视频处理、直播、录制、互动、专业导播、远程运维参数设置功能。</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6.内置音频接收模块。无需外接无线音频接收模块，即可完成无线音频采集，支持同时≥2个无线麦克风接入，且同时支持≥2种对频模式。麦克风链接成功后，主机会显示无线麦克风连接成功图标，可通过麦表动态查看声音采集状态。</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7.支持断电扩声，在主机完全断电的情况下，从主机音频通道上输入的音频可以从主机输出通道输出，且≥2个音频通道可以支持该功能。</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8.视频接口：≥1个HDMI in，≥2个网络摄像机POE接口，≥2路HDMI out，≥1路UVC。</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9.音频接口：≥2个线路立体声音输入，≥2个线路立体声音频输出。</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10.主机采用多功能电源按键，通过一个按键可以实现开机、关机、节能待机。</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11.支持 H.264视频编码与解码，可扩展支持H.265 编码/解码。</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12.支持录制清晰度设定，最高支持4K并向下兼容；支持录制帧率设定，可选择 25fps/30fps/60fps；录制编码码率≥16Mbps；支持≥32 路 1080p@30fps 编/解码。</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13.支持≥2种录制视频自动分段模式：支持按照文件大小分段，可选择500MB，1GB，2GB进行分段录制；支持按照录制时长分段，可选择30分钟、60分钟。</w:t>
            </w:r>
            <w:r>
              <w:rPr>
                <w:rFonts w:hint="eastAsia" w:ascii="宋体" w:hAnsi="宋体" w:cs="宋体"/>
                <w:color w:val="auto"/>
                <w:kern w:val="0"/>
                <w:szCs w:val="22"/>
                <w:highlight w:val="none"/>
              </w:rPr>
              <w:br w:type="textWrapping"/>
            </w:r>
            <w:r>
              <w:rPr>
                <w:rFonts w:hint="eastAsia" w:ascii="宋体" w:hAnsi="宋体" w:eastAsia="宋体" w:cs="宋体"/>
                <w:color w:val="auto"/>
                <w:sz w:val="21"/>
                <w:szCs w:val="21"/>
                <w:highlight w:val="none"/>
              </w:rPr>
              <w:t>★</w:t>
            </w:r>
            <w:r>
              <w:rPr>
                <w:rFonts w:hint="eastAsia" w:ascii="宋体" w:hAnsi="宋体" w:cs="宋体"/>
                <w:color w:val="auto"/>
                <w:kern w:val="0"/>
                <w:szCs w:val="22"/>
                <w:highlight w:val="none"/>
              </w:rPr>
              <w:t>14.支持网络监测功能，无需安装第三方软件，在触控屏幕上显示教室网络状态，包括：服务联通性、网络稳定性、上下行速度、网络追踪性、网卡信息。（需提供国家认可的具备CMA认证的检测机构所出具的权威检测报告复印件）</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15.主机网口支持10/100/1000Mbps自适应，支持 IPV4，IPV6。</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16.支持通过互联网，实现对设备的远程配置，支持关机、重启、参数配置操作。支持通过 IOT 物联平台实现主机的远程升级。</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17.支持上电自启动，设备通电后系统可自动启动，可设置开启或关闭上电自启动功能，支持自动开关机，可设置定时开关机时间。</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18.音频编码码率支持320Kbps并向下兼容，支持128 Kbps 、48Kbps可选。采样率支持48kHz。音频信号处理延时≤20ms。频率响应20Hz~20kHz。</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19.主机采用≥15英寸电容触控屏幕，屏幕色域≥72% NTSC，表面硬度≥7H，屏幕分辨率≥1920*1080。</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7FBD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85467F">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台</w:t>
            </w:r>
          </w:p>
        </w:tc>
      </w:tr>
      <w:tr w14:paraId="6A681BAE">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A239B">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3C02F">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主机导播系统</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CEA44">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1.支持选择自动导播画面，可设置自动导播画面的保护时间和保持时间。</w:t>
            </w:r>
            <w:r>
              <w:rPr>
                <w:rFonts w:hint="eastAsia" w:ascii="宋体" w:hAnsi="宋体" w:cs="宋体"/>
                <w:color w:val="000000"/>
                <w:kern w:val="0"/>
                <w:szCs w:val="22"/>
              </w:rPr>
              <w:br w:type="textWrapping"/>
            </w:r>
            <w:r>
              <w:rPr>
                <w:rFonts w:hint="eastAsia" w:ascii="宋体" w:hAnsi="宋体" w:cs="宋体"/>
                <w:color w:val="000000"/>
                <w:kern w:val="0"/>
                <w:szCs w:val="22"/>
              </w:rPr>
              <w:t>2.支持多种画面模式，支持单画面、画中画、左右等分、三画面、四画面多种画面合成模式，支持自动导播、手动导播，可通过互动录播电脑主机一体化触控屏实现模式选择。</w:t>
            </w:r>
            <w:r>
              <w:rPr>
                <w:rFonts w:hint="eastAsia" w:ascii="宋体" w:hAnsi="宋体" w:cs="宋体"/>
                <w:color w:val="000000"/>
                <w:kern w:val="0"/>
                <w:szCs w:val="22"/>
              </w:rPr>
              <w:br w:type="textWrapping"/>
            </w:r>
            <w:r>
              <w:rPr>
                <w:rFonts w:hint="eastAsia" w:ascii="宋体" w:hAnsi="宋体" w:cs="宋体"/>
                <w:color w:val="000000"/>
                <w:kern w:val="0"/>
                <w:szCs w:val="22"/>
              </w:rPr>
              <w:t>3.支持课件画面自动检测，可设置检测灵敏度；支持课件画面检测区域设定，可屏蔽电脑弹窗区域。</w:t>
            </w:r>
            <w:r>
              <w:rPr>
                <w:rFonts w:hint="eastAsia" w:ascii="宋体" w:hAnsi="宋体" w:cs="宋体"/>
                <w:color w:val="000000"/>
                <w:kern w:val="0"/>
                <w:szCs w:val="22"/>
              </w:rPr>
              <w:br w:type="textWrapping"/>
            </w:r>
            <w:r>
              <w:rPr>
                <w:rFonts w:hint="eastAsia" w:ascii="宋体" w:hAnsi="宋体" w:cs="宋体"/>
                <w:color w:val="000000"/>
                <w:kern w:val="0"/>
                <w:szCs w:val="22"/>
              </w:rPr>
              <w:t>4.支持云台摄像机控制，支持 PTZ，多个预置位设置和调用。</w:t>
            </w:r>
            <w:r>
              <w:rPr>
                <w:rFonts w:hint="eastAsia" w:ascii="宋体" w:hAnsi="宋体" w:cs="宋体"/>
                <w:color w:val="000000"/>
                <w:kern w:val="0"/>
                <w:szCs w:val="22"/>
              </w:rPr>
              <w:br w:type="textWrapping"/>
            </w:r>
            <w:r>
              <w:rPr>
                <w:rFonts w:hint="eastAsia" w:ascii="宋体" w:hAnsi="宋体" w:cs="宋体"/>
                <w:color w:val="000000"/>
                <w:kern w:val="0"/>
                <w:szCs w:val="22"/>
              </w:rPr>
              <w:t>5.在导播界面的预览窗口可实时观看教师全景/特写、学生全景/特写、多媒体电脑、板书画面共6路画面，点击可进行画面切换。预监画面可实时推流给资源平台，实现平台直播。</w:t>
            </w:r>
            <w:r>
              <w:rPr>
                <w:rFonts w:hint="eastAsia" w:ascii="宋体" w:hAnsi="宋体" w:cs="宋体"/>
                <w:color w:val="000000"/>
                <w:kern w:val="0"/>
                <w:szCs w:val="22"/>
              </w:rPr>
              <w:br w:type="textWrapping"/>
            </w:r>
            <w:r>
              <w:rPr>
                <w:rFonts w:hint="eastAsia" w:ascii="宋体" w:hAnsi="宋体" w:cs="宋体"/>
                <w:color w:val="000000"/>
                <w:kern w:val="0"/>
                <w:szCs w:val="22"/>
              </w:rPr>
              <w:t>6.支持电影模式和资源模式同步录制，可根据用户的不同需求选择录制模式。</w:t>
            </w:r>
            <w:r>
              <w:rPr>
                <w:rFonts w:hint="eastAsia" w:ascii="宋体" w:hAnsi="宋体" w:cs="宋体"/>
                <w:color w:val="000000"/>
                <w:kern w:val="0"/>
                <w:szCs w:val="22"/>
              </w:rPr>
              <w:br w:type="textWrapping"/>
            </w:r>
            <w:r>
              <w:rPr>
                <w:rFonts w:hint="eastAsia" w:ascii="宋体" w:hAnsi="宋体" w:cs="宋体"/>
                <w:color w:val="000000"/>
                <w:kern w:val="0"/>
                <w:szCs w:val="22"/>
              </w:rPr>
              <w:t>7.支持外接导播台，可通过导播台实现对录播主机的录制控制、画面切换、云台跟踪、预置位设定与调取、音量调节。</w:t>
            </w:r>
            <w:r>
              <w:rPr>
                <w:rFonts w:hint="eastAsia" w:ascii="宋体" w:hAnsi="宋体" w:cs="宋体"/>
                <w:color w:val="000000"/>
                <w:kern w:val="0"/>
                <w:szCs w:val="22"/>
              </w:rPr>
              <w:br w:type="textWrapping"/>
            </w:r>
            <w:r>
              <w:rPr>
                <w:rFonts w:hint="eastAsia" w:ascii="宋体" w:hAnsi="宋体" w:cs="宋体"/>
                <w:color w:val="000000"/>
                <w:kern w:val="0"/>
                <w:szCs w:val="22"/>
              </w:rPr>
              <w:t>8.支持通过U盘导入视频、图片作为片头片尾素材，不少于3种格式；支持单个视频文件≤200MB，单个图片文件≤20MB，可保存≤10个素材；支持设定片头片尾保持时间。</w:t>
            </w:r>
            <w:r>
              <w:rPr>
                <w:rFonts w:hint="eastAsia" w:ascii="宋体" w:hAnsi="宋体" w:cs="宋体"/>
                <w:color w:val="000000"/>
                <w:kern w:val="0"/>
                <w:szCs w:val="22"/>
              </w:rPr>
              <w:br w:type="textWrapping"/>
            </w:r>
            <w:r>
              <w:rPr>
                <w:rFonts w:hint="eastAsia" w:ascii="宋体" w:hAnsi="宋体" w:cs="宋体"/>
                <w:color w:val="000000"/>
                <w:kern w:val="0"/>
                <w:szCs w:val="22"/>
              </w:rPr>
              <w:t>9.支持多种格式的字幕，可输入中文、英文、数字、特殊符号，数量≤200个字符；支持调节文字大小、文字透明度；支持≤5种文字颜色设置；支持滚动字幕。</w:t>
            </w:r>
            <w:r>
              <w:rPr>
                <w:rFonts w:hint="eastAsia" w:ascii="宋体" w:hAnsi="宋体" w:cs="宋体"/>
                <w:color w:val="000000"/>
                <w:kern w:val="0"/>
                <w:szCs w:val="22"/>
              </w:rPr>
              <w:br w:type="textWrapping"/>
            </w:r>
            <w:r>
              <w:rPr>
                <w:rFonts w:hint="eastAsia" w:ascii="宋体" w:hAnsi="宋体" w:cs="宋体"/>
                <w:color w:val="000000"/>
                <w:kern w:val="0"/>
                <w:szCs w:val="22"/>
              </w:rPr>
              <w:t>10.支持通过主机一体化屏幕实现云台摄像机控制，无需按照方位，可任意转动云台方向，实现步进控制、连续控制。</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970D4">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DDACE9">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18AA2447">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C8A1F">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3</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AF03A">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主机互动系统</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91127">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1.支持标准SIP音视频互动协议，支持1080P@60fps视频互动。</w:t>
            </w:r>
            <w:r>
              <w:rPr>
                <w:rFonts w:hint="eastAsia" w:ascii="宋体" w:hAnsi="宋体" w:cs="宋体"/>
                <w:color w:val="000000"/>
                <w:kern w:val="0"/>
                <w:szCs w:val="22"/>
              </w:rPr>
              <w:br w:type="textWrapping"/>
            </w:r>
            <w:r>
              <w:rPr>
                <w:rFonts w:hint="eastAsia" w:ascii="宋体" w:hAnsi="宋体" w:cs="宋体"/>
                <w:color w:val="000000"/>
                <w:kern w:val="0"/>
                <w:szCs w:val="22"/>
              </w:rPr>
              <w:t>2.支持互动清晰度设置：最高支持 1080p@60fps并向下兼容，帧率可选择 60fps、30fps、25fps。</w:t>
            </w:r>
            <w:r>
              <w:rPr>
                <w:rFonts w:hint="eastAsia" w:ascii="宋体" w:hAnsi="宋体" w:cs="宋体"/>
                <w:color w:val="000000"/>
                <w:kern w:val="0"/>
                <w:szCs w:val="22"/>
              </w:rPr>
              <w:br w:type="textWrapping"/>
            </w:r>
            <w:r>
              <w:rPr>
                <w:rFonts w:hint="eastAsia" w:ascii="宋体" w:hAnsi="宋体" w:cs="宋体"/>
                <w:color w:val="000000"/>
                <w:kern w:val="0"/>
                <w:szCs w:val="22"/>
              </w:rPr>
              <w:t>3.支持双流自动发送，设置自动发送后，建立呼叫，主讲教室自动发送双流。</w:t>
            </w:r>
            <w:r>
              <w:rPr>
                <w:rFonts w:hint="eastAsia" w:ascii="宋体" w:hAnsi="宋体" w:cs="宋体"/>
                <w:color w:val="000000"/>
                <w:kern w:val="0"/>
                <w:szCs w:val="22"/>
              </w:rPr>
              <w:br w:type="textWrapping"/>
            </w:r>
            <w:r>
              <w:rPr>
                <w:rFonts w:hint="eastAsia" w:ascii="宋体" w:hAnsi="宋体" w:cs="宋体"/>
                <w:color w:val="000000"/>
                <w:kern w:val="0"/>
                <w:szCs w:val="22"/>
              </w:rPr>
              <w:t>4.支持课程预约功能，互动录播电脑主机能接收平台下发的互动课表，并显示于互动电脑主机一体化触控屏上，用户点击课表即可立即加入课堂，进行实时互动。</w:t>
            </w:r>
            <w:r>
              <w:rPr>
                <w:rFonts w:hint="eastAsia" w:ascii="宋体" w:hAnsi="宋体" w:cs="宋体"/>
                <w:color w:val="000000"/>
                <w:kern w:val="0"/>
                <w:szCs w:val="22"/>
              </w:rPr>
              <w:br w:type="textWrapping"/>
            </w:r>
            <w:r>
              <w:rPr>
                <w:rFonts w:hint="eastAsia" w:ascii="宋体" w:hAnsi="宋体" w:cs="宋体"/>
                <w:color w:val="000000"/>
                <w:kern w:val="0"/>
                <w:szCs w:val="22"/>
              </w:rPr>
              <w:t>5.支持微信扫码登录，无需单独输入账号，使用微信扫描互动录播电脑主机一体化触控屏上显示的二维码即可登录互动系统。</w:t>
            </w:r>
            <w:r>
              <w:rPr>
                <w:rFonts w:hint="eastAsia" w:ascii="宋体" w:hAnsi="宋体" w:cs="宋体"/>
                <w:color w:val="000000"/>
                <w:kern w:val="0"/>
                <w:szCs w:val="22"/>
              </w:rPr>
              <w:br w:type="textWrapping"/>
            </w:r>
            <w:r>
              <w:rPr>
                <w:rFonts w:hint="eastAsia" w:ascii="宋体" w:hAnsi="宋体" w:cs="宋体"/>
                <w:color w:val="000000"/>
                <w:kern w:val="0"/>
                <w:szCs w:val="22"/>
              </w:rPr>
              <w:t>6.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Pr>
                <w:rFonts w:hint="eastAsia" w:ascii="宋体" w:hAnsi="宋体" w:cs="宋体"/>
                <w:color w:val="000000"/>
                <w:kern w:val="0"/>
                <w:szCs w:val="22"/>
              </w:rPr>
              <w:br w:type="textWrapping"/>
            </w:r>
            <w:r>
              <w:rPr>
                <w:rFonts w:hint="eastAsia" w:ascii="宋体" w:hAnsi="宋体" w:cs="宋体"/>
                <w:color w:val="000000"/>
                <w:kern w:val="0"/>
                <w:szCs w:val="22"/>
              </w:rPr>
              <w:t>7.支持一键结束互动，用户通过互动录播电脑主机一体化触控屏一键结束互动。</w:t>
            </w:r>
            <w:r>
              <w:rPr>
                <w:rFonts w:hint="eastAsia" w:ascii="宋体" w:hAnsi="宋体" w:cs="宋体"/>
                <w:color w:val="000000"/>
                <w:kern w:val="0"/>
                <w:szCs w:val="22"/>
              </w:rPr>
              <w:br w:type="textWrapping"/>
            </w:r>
            <w:r>
              <w:rPr>
                <w:rFonts w:hint="eastAsia" w:ascii="宋体" w:hAnsi="宋体" w:cs="宋体"/>
                <w:color w:val="000000"/>
                <w:kern w:val="0"/>
                <w:szCs w:val="22"/>
              </w:rPr>
              <w:t>8.支持通过互动录播电脑主机一体化触控屏实现导播控制，过程中可选择自动导播/手动导播；支持通过 PC 客户端软件进行远程导播控制。</w:t>
            </w:r>
            <w:r>
              <w:rPr>
                <w:rFonts w:hint="eastAsia" w:ascii="宋体" w:hAnsi="宋体" w:cs="宋体"/>
                <w:color w:val="000000"/>
                <w:kern w:val="0"/>
                <w:szCs w:val="22"/>
              </w:rPr>
              <w:br w:type="textWrapping"/>
            </w:r>
            <w:r>
              <w:rPr>
                <w:rFonts w:hint="eastAsia" w:ascii="宋体" w:hAnsi="宋体" w:cs="宋体"/>
                <w:color w:val="000000"/>
                <w:kern w:val="0"/>
                <w:szCs w:val="22"/>
              </w:rPr>
              <w:t>9.PC 客户端软件支持进行互动听课端列表查看、发言管理功能。</w:t>
            </w:r>
            <w:r>
              <w:rPr>
                <w:rFonts w:hint="eastAsia" w:ascii="宋体" w:hAnsi="宋体" w:cs="宋体"/>
                <w:color w:val="000000"/>
                <w:kern w:val="0"/>
                <w:szCs w:val="22"/>
              </w:rPr>
              <w:br w:type="textWrapping"/>
            </w:r>
            <w:r>
              <w:rPr>
                <w:rFonts w:hint="eastAsia" w:ascii="宋体" w:hAnsi="宋体" w:cs="宋体"/>
                <w:color w:val="000000"/>
                <w:kern w:val="0"/>
                <w:szCs w:val="22"/>
              </w:rPr>
              <w:t>10.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r>
              <w:rPr>
                <w:rFonts w:hint="eastAsia" w:ascii="宋体" w:hAnsi="宋体" w:cs="宋体"/>
                <w:color w:val="000000"/>
                <w:kern w:val="0"/>
                <w:szCs w:val="22"/>
              </w:rPr>
              <w:br w:type="textWrapping"/>
            </w:r>
            <w:r>
              <w:rPr>
                <w:rFonts w:hint="eastAsia" w:ascii="宋体" w:hAnsi="宋体" w:cs="宋体"/>
                <w:color w:val="000000"/>
                <w:kern w:val="0"/>
                <w:szCs w:val="22"/>
              </w:rPr>
              <w:t>11.支持课堂互动功能，授课过程中老师可通过在互动录播电脑主机一体化触控屏上单击听课教室画面切换听课教室为主画面，并与该教室实时连麦对讲，实现异地互动。</w:t>
            </w:r>
            <w:r>
              <w:rPr>
                <w:rFonts w:hint="eastAsia" w:ascii="宋体" w:hAnsi="宋体" w:cs="宋体"/>
                <w:color w:val="000000"/>
                <w:kern w:val="0"/>
                <w:szCs w:val="22"/>
              </w:rPr>
              <w:br w:type="textWrapping"/>
            </w:r>
            <w:r>
              <w:rPr>
                <w:rFonts w:hint="eastAsia" w:ascii="宋体" w:hAnsi="宋体" w:cs="宋体"/>
                <w:color w:val="000000"/>
                <w:kern w:val="0"/>
                <w:szCs w:val="22"/>
              </w:rPr>
              <w:t>12.互动过程中，可以在互动录播电脑主机一体化触控屏调出累计视频卡顿次数、累计音频卡顿次数和当前视频参数。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0460">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68E2DF">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47BBF3CF">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B3719">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4</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109D3">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主机视频处理系统</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F0760">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1. 支持合成4K的PGM画面，包含导播画面、教师全景画面、教师特写画面、学生全景画面、学生特写画面、板书画面。</w:t>
            </w:r>
            <w:r>
              <w:rPr>
                <w:rFonts w:hint="eastAsia" w:ascii="宋体" w:hAnsi="宋体" w:cs="宋体"/>
                <w:color w:val="000000"/>
                <w:kern w:val="0"/>
                <w:szCs w:val="22"/>
              </w:rPr>
              <w:br w:type="textWrapping"/>
            </w:r>
            <w:r>
              <w:rPr>
                <w:rFonts w:hint="eastAsia" w:ascii="宋体" w:hAnsi="宋体" w:cs="宋体"/>
                <w:color w:val="000000"/>
                <w:kern w:val="0"/>
                <w:szCs w:val="22"/>
              </w:rPr>
              <w:t>2. 支持多种类型视频信号接入，支持标准网络视频信号接入、高速数字信号接入。</w:t>
            </w:r>
            <w:r>
              <w:rPr>
                <w:rFonts w:hint="eastAsia" w:ascii="宋体" w:hAnsi="宋体" w:cs="宋体"/>
                <w:color w:val="000000"/>
                <w:kern w:val="0"/>
                <w:szCs w:val="22"/>
              </w:rPr>
              <w:br w:type="textWrapping"/>
            </w:r>
            <w:r>
              <w:rPr>
                <w:rFonts w:hint="eastAsia" w:ascii="宋体" w:hAnsi="宋体" w:cs="宋体"/>
                <w:color w:val="000000"/>
                <w:kern w:val="0"/>
                <w:szCs w:val="22"/>
              </w:rPr>
              <w:t>3. 支持通过rtsp协议接入第三方摄像机视频流。</w:t>
            </w:r>
            <w:r>
              <w:rPr>
                <w:rFonts w:hint="eastAsia" w:ascii="宋体" w:hAnsi="宋体" w:cs="宋体"/>
                <w:color w:val="000000"/>
                <w:kern w:val="0"/>
                <w:szCs w:val="22"/>
              </w:rPr>
              <w:br w:type="textWrapping"/>
            </w:r>
            <w:r>
              <w:rPr>
                <w:rFonts w:hint="eastAsia" w:ascii="宋体" w:hAnsi="宋体" w:cs="宋体"/>
                <w:color w:val="000000"/>
                <w:kern w:val="0"/>
                <w:szCs w:val="22"/>
              </w:rPr>
              <w:t>4. 支持不少于3种编码复杂度，支持Baseline Profile、Main profile、High profile</w:t>
            </w:r>
            <w:r>
              <w:rPr>
                <w:rFonts w:hint="eastAsia" w:ascii="宋体" w:hAnsi="宋体" w:cs="宋体"/>
                <w:color w:val="000000"/>
                <w:kern w:val="0"/>
                <w:szCs w:val="22"/>
              </w:rPr>
              <w:br w:type="textWrapping"/>
            </w:r>
            <w:r>
              <w:rPr>
                <w:rFonts w:hint="eastAsia" w:ascii="宋体" w:hAnsi="宋体" w:cs="宋体"/>
                <w:color w:val="000000"/>
                <w:kern w:val="0"/>
                <w:szCs w:val="22"/>
              </w:rPr>
              <w:t>5. 支持不少于两种码率控制方式，支持CBR、VBR。</w:t>
            </w:r>
            <w:r>
              <w:rPr>
                <w:rFonts w:hint="eastAsia" w:ascii="宋体" w:hAnsi="宋体" w:cs="宋体"/>
                <w:color w:val="000000"/>
                <w:kern w:val="0"/>
                <w:szCs w:val="22"/>
              </w:rPr>
              <w:br w:type="textWrapping"/>
            </w:r>
            <w:r>
              <w:rPr>
                <w:rFonts w:hint="eastAsia" w:ascii="宋体" w:hAnsi="宋体" w:cs="宋体"/>
                <w:color w:val="000000"/>
                <w:kern w:val="0"/>
                <w:szCs w:val="22"/>
              </w:rPr>
              <w:t>6. 主机可通过网络实现对接入摄像机的设备信息检索。</w:t>
            </w:r>
            <w:r>
              <w:rPr>
                <w:rFonts w:hint="eastAsia" w:ascii="宋体" w:hAnsi="宋体" w:cs="宋体"/>
                <w:color w:val="000000"/>
                <w:kern w:val="0"/>
                <w:szCs w:val="22"/>
              </w:rPr>
              <w:br w:type="textWrapping"/>
            </w:r>
            <w:r>
              <w:rPr>
                <w:rFonts w:hint="eastAsia" w:ascii="宋体" w:hAnsi="宋体" w:cs="宋体"/>
                <w:color w:val="000000"/>
                <w:kern w:val="0"/>
                <w:szCs w:val="22"/>
              </w:rPr>
              <w:t>7. 支持POE摄像机接入。</w:t>
            </w:r>
            <w:r>
              <w:rPr>
                <w:rFonts w:hint="eastAsia" w:ascii="宋体" w:hAnsi="宋体" w:cs="宋体"/>
                <w:color w:val="000000"/>
                <w:kern w:val="0"/>
                <w:szCs w:val="22"/>
              </w:rPr>
              <w:br w:type="textWrapping"/>
            </w:r>
            <w:r>
              <w:rPr>
                <w:rFonts w:hint="eastAsia" w:ascii="宋体" w:hAnsi="宋体" w:cs="宋体"/>
                <w:color w:val="000000"/>
                <w:kern w:val="0"/>
                <w:szCs w:val="22"/>
              </w:rPr>
              <w:t>8. HDMI采集通道支持画面缩放，可完成4K图像采集。</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92E83">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1FC8A3">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0381ECCF">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00CDF">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5</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51C30">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远程互动课堂软件</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A9692">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一、【电脑端】</w:t>
            </w:r>
            <w:r>
              <w:rPr>
                <w:rFonts w:hint="eastAsia" w:ascii="宋体" w:hAnsi="宋体" w:cs="宋体"/>
                <w:color w:val="000000"/>
                <w:kern w:val="0"/>
                <w:szCs w:val="22"/>
              </w:rPr>
              <w:br w:type="textWrapping"/>
            </w:r>
            <w:r>
              <w:rPr>
                <w:rFonts w:hint="eastAsia" w:ascii="宋体" w:hAnsi="宋体" w:cs="宋体"/>
                <w:color w:val="000000"/>
                <w:kern w:val="0"/>
                <w:szCs w:val="22"/>
              </w:rPr>
              <w:t>1.支持微信扫码登录，无需输入帐号密码即可实现登录，用户可便捷、快速进入课堂。</w:t>
            </w:r>
            <w:r>
              <w:rPr>
                <w:rFonts w:hint="eastAsia" w:ascii="宋体" w:hAnsi="宋体" w:cs="宋体"/>
                <w:color w:val="000000"/>
                <w:kern w:val="0"/>
                <w:szCs w:val="22"/>
              </w:rPr>
              <w:br w:type="textWrapping"/>
            </w:r>
            <w:r>
              <w:rPr>
                <w:rFonts w:hint="eastAsia" w:ascii="宋体" w:hAnsi="宋体" w:cs="宋体"/>
                <w:color w:val="000000"/>
                <w:kern w:val="0"/>
                <w:szCs w:val="22"/>
              </w:rPr>
              <w:t>2.支持显示预约的活动信息，包括直播活动、互动课堂、网络教研的活动类型、活动名称、活动时间、活动状态及对应授课老师。</w:t>
            </w:r>
            <w:r>
              <w:rPr>
                <w:rFonts w:hint="eastAsia" w:ascii="宋体" w:hAnsi="宋体" w:cs="宋体"/>
                <w:color w:val="000000"/>
                <w:kern w:val="0"/>
                <w:szCs w:val="22"/>
              </w:rPr>
              <w:br w:type="textWrapping"/>
            </w:r>
            <w:r>
              <w:rPr>
                <w:rFonts w:hint="eastAsia" w:ascii="宋体" w:hAnsi="宋体" w:cs="宋体"/>
                <w:color w:val="000000"/>
                <w:kern w:val="0"/>
                <w:szCs w:val="22"/>
              </w:rPr>
              <w:t>3.支持搭配录播主机，进入录制视频、直播活动、互动课堂、网络教研活动。</w:t>
            </w:r>
            <w:r>
              <w:rPr>
                <w:rFonts w:hint="eastAsia" w:ascii="宋体" w:hAnsi="宋体" w:cs="宋体"/>
                <w:color w:val="000000"/>
                <w:kern w:val="0"/>
                <w:szCs w:val="22"/>
              </w:rPr>
              <w:br w:type="textWrapping"/>
            </w:r>
            <w:r>
              <w:rPr>
                <w:rFonts w:hint="eastAsia" w:ascii="宋体" w:hAnsi="宋体" w:cs="宋体"/>
                <w:color w:val="000000"/>
                <w:kern w:val="0"/>
                <w:szCs w:val="22"/>
              </w:rPr>
              <w:t>4.支持修改自动导播设置，可设置参与自动导播的画面。</w:t>
            </w:r>
            <w:r>
              <w:rPr>
                <w:rFonts w:hint="eastAsia" w:ascii="宋体" w:hAnsi="宋体" w:cs="宋体"/>
                <w:color w:val="000000"/>
                <w:kern w:val="0"/>
                <w:szCs w:val="22"/>
              </w:rPr>
              <w:br w:type="textWrapping"/>
            </w:r>
            <w:r>
              <w:rPr>
                <w:rFonts w:hint="eastAsia" w:ascii="宋体" w:hAnsi="宋体" w:cs="宋体"/>
                <w:color w:val="000000"/>
                <w:kern w:val="0"/>
                <w:szCs w:val="22"/>
              </w:rPr>
              <w:t>5.支持用户通过直播链接，观看已结束的直播活动视频，视频在云端保存七天，并支持下载MP4格式到本地。</w:t>
            </w:r>
            <w:r>
              <w:rPr>
                <w:rFonts w:hint="eastAsia" w:ascii="宋体" w:hAnsi="宋体" w:cs="宋体"/>
                <w:color w:val="000000"/>
                <w:kern w:val="0"/>
                <w:szCs w:val="22"/>
              </w:rPr>
              <w:br w:type="textWrapping"/>
            </w:r>
            <w:r>
              <w:rPr>
                <w:rFonts w:hint="eastAsia" w:ascii="宋体" w:hAnsi="宋体" w:cs="宋体"/>
                <w:color w:val="000000"/>
                <w:kern w:val="0"/>
                <w:szCs w:val="22"/>
              </w:rPr>
              <w:t>6.支持直接创建网络教研，即时生成教研二维码，扫码可进行查看教研简介、发送点评等。无需通过平台进行提前预约。</w:t>
            </w:r>
            <w:r>
              <w:rPr>
                <w:rFonts w:hint="eastAsia" w:ascii="宋体" w:hAnsi="宋体" w:cs="宋体"/>
                <w:color w:val="000000"/>
                <w:kern w:val="0"/>
                <w:szCs w:val="22"/>
              </w:rPr>
              <w:br w:type="textWrapping"/>
            </w:r>
            <w:r>
              <w:rPr>
                <w:rFonts w:hint="eastAsia" w:ascii="宋体" w:hAnsi="宋体" w:cs="宋体"/>
                <w:color w:val="000000"/>
                <w:kern w:val="0"/>
                <w:szCs w:val="22"/>
              </w:rPr>
              <w:t>7.支持授课过程中老师任意放大某一端的画面，该将该听课端画面进行全屏显示。</w:t>
            </w:r>
            <w:r>
              <w:rPr>
                <w:rFonts w:hint="eastAsia" w:ascii="宋体" w:hAnsi="宋体" w:cs="宋体"/>
                <w:color w:val="000000"/>
                <w:kern w:val="0"/>
                <w:szCs w:val="22"/>
              </w:rPr>
              <w:br w:type="textWrapping"/>
            </w:r>
            <w:r>
              <w:rPr>
                <w:rFonts w:hint="eastAsia" w:ascii="宋体" w:hAnsi="宋体" w:cs="宋体"/>
                <w:color w:val="000000"/>
                <w:kern w:val="0"/>
                <w:szCs w:val="22"/>
              </w:rPr>
              <w:t>8.可查看参与互动的教室网络连接情况，了解彼此的设备网络环境，房间内所有成员都能查看到每个上台成员的网络情况，支持由低到高至少4档位的信号展示。</w:t>
            </w:r>
            <w:r>
              <w:rPr>
                <w:rFonts w:hint="eastAsia" w:ascii="宋体" w:hAnsi="宋体" w:cs="宋体"/>
                <w:color w:val="000000"/>
                <w:kern w:val="0"/>
                <w:szCs w:val="22"/>
              </w:rPr>
              <w:br w:type="textWrapping"/>
            </w:r>
            <w:r>
              <w:rPr>
                <w:rFonts w:hint="eastAsia" w:ascii="宋体" w:hAnsi="宋体" w:cs="宋体"/>
                <w:color w:val="000000"/>
                <w:kern w:val="0"/>
                <w:szCs w:val="22"/>
              </w:rPr>
              <w:t>9.支持美颜功能，美化课堂人物效果。对本地摄像头画面进行美颜处理，并显示对应的实时画面，方便教师查看美颜效果；支持对比控制，显示无美颜和美颜后的画面效果；支持一键美颜，通过滚动条快速调节美颜深度；至少支持自定义8个美颜项目（美白、磨皮、瘦脸、大眼、祛眼袋、祛法令纹、清晰、亮度）。</w:t>
            </w:r>
            <w:r>
              <w:rPr>
                <w:rFonts w:hint="eastAsia" w:ascii="宋体" w:hAnsi="宋体" w:cs="宋体"/>
                <w:color w:val="000000"/>
                <w:kern w:val="0"/>
                <w:szCs w:val="22"/>
              </w:rPr>
              <w:br w:type="textWrapping"/>
            </w:r>
            <w:r>
              <w:rPr>
                <w:rFonts w:hint="eastAsia" w:ascii="宋体" w:hAnsi="宋体" w:cs="宋体"/>
                <w:color w:val="000000"/>
                <w:kern w:val="0"/>
                <w:szCs w:val="22"/>
              </w:rPr>
              <w:t>10.支持无绿幕虚拟抠像功能，方便教师更换画面背景，突出人物；对本地摄像头画面进行虚拟背景处理，并显示对应的实时画面，方便教师查看虚拟背景效果；支持对比控制，显示无虚拟背景和虚拟背景后的画面效果；支持背景虚化和更换背景；提供不少于3个默认背景图；支持添加本地图片设置为背景图。</w:t>
            </w:r>
            <w:r>
              <w:rPr>
                <w:rFonts w:hint="eastAsia" w:ascii="宋体" w:hAnsi="宋体" w:cs="宋体"/>
                <w:color w:val="000000"/>
                <w:kern w:val="0"/>
                <w:szCs w:val="22"/>
              </w:rPr>
              <w:br w:type="textWrapping"/>
            </w:r>
            <w:r>
              <w:rPr>
                <w:rFonts w:hint="eastAsia" w:ascii="宋体" w:hAnsi="宋体" w:cs="宋体"/>
                <w:color w:val="000000"/>
                <w:kern w:val="0"/>
                <w:szCs w:val="22"/>
              </w:rPr>
              <w:t>11.在互动课堂与网络教研时，支持不少于3种角色实时切换。主持人可将课中任一成员设置为授课老师、学生。</w:t>
            </w:r>
            <w:r>
              <w:rPr>
                <w:rFonts w:hint="eastAsia" w:ascii="宋体" w:hAnsi="宋体" w:cs="宋体"/>
                <w:color w:val="000000"/>
                <w:kern w:val="0"/>
                <w:szCs w:val="22"/>
              </w:rPr>
              <w:br w:type="textWrapping"/>
            </w:r>
            <w:r>
              <w:rPr>
                <w:rFonts w:hint="eastAsia" w:ascii="宋体" w:hAnsi="宋体" w:cs="宋体"/>
                <w:color w:val="000000"/>
                <w:kern w:val="0"/>
                <w:szCs w:val="22"/>
              </w:rPr>
              <w:t>12.支持生成拍照上传二维码，使用手机微信扫码后，可直接拍照或选择手机相册的照片，实时上传至授课端，听课端同步显示照片内容。支持授权授课老师与听课成员的对照片进行拖动、放大、批注操作。</w:t>
            </w:r>
            <w:r>
              <w:rPr>
                <w:rFonts w:hint="eastAsia" w:ascii="宋体" w:hAnsi="宋体" w:cs="宋体"/>
                <w:color w:val="000000"/>
                <w:kern w:val="0"/>
                <w:szCs w:val="22"/>
              </w:rPr>
              <w:br w:type="textWrapping"/>
            </w:r>
            <w:r>
              <w:rPr>
                <w:rFonts w:hint="eastAsia" w:ascii="宋体" w:hAnsi="宋体" w:cs="宋体"/>
                <w:color w:val="000000"/>
                <w:kern w:val="0"/>
                <w:szCs w:val="22"/>
              </w:rPr>
              <w:t>13.画板同步：授课过程中支持用户调起画板工具，提供不少于4种书写工具和14种基础颜色；提供调色板功能，可选择任意基础颜色进行混合产生新的颜色；画板工具中所有功能均可在授课老师以及各听课成员端同步操作，且可同时独立调色。</w:t>
            </w:r>
            <w:r>
              <w:rPr>
                <w:rFonts w:hint="eastAsia" w:ascii="宋体" w:hAnsi="宋体" w:cs="宋体"/>
                <w:color w:val="000000"/>
                <w:kern w:val="0"/>
                <w:szCs w:val="22"/>
              </w:rPr>
              <w:br w:type="textWrapping"/>
            </w:r>
            <w:r>
              <w:rPr>
                <w:rFonts w:hint="eastAsia" w:ascii="宋体" w:hAnsi="宋体" w:cs="宋体"/>
                <w:color w:val="000000"/>
                <w:kern w:val="0"/>
                <w:szCs w:val="22"/>
              </w:rPr>
              <w:t>14.授课过程中支持用户调起乐器工具，提供虚拟键盘，不少于36个琴键，授课老师弹奏的内容可同步到所有听课成员；听课成员也可弹奏并反向同步给所有授课老师及其他听课成员。</w:t>
            </w:r>
            <w:r>
              <w:rPr>
                <w:rFonts w:hint="eastAsia" w:ascii="宋体" w:hAnsi="宋体" w:cs="宋体"/>
                <w:color w:val="000000"/>
                <w:kern w:val="0"/>
                <w:szCs w:val="22"/>
              </w:rPr>
              <w:br w:type="textWrapping"/>
            </w:r>
            <w:r>
              <w:rPr>
                <w:rFonts w:hint="eastAsia" w:ascii="宋体" w:hAnsi="宋体" w:cs="宋体"/>
                <w:color w:val="000000"/>
                <w:kern w:val="0"/>
                <w:szCs w:val="22"/>
              </w:rPr>
              <w:t>15.支持互动课堂中可对本地班级、听课班级中表现好的班级发送点评奖励，每堂课可统计各班点评总分，并在课上一键展示最高得分的班级进行表扬。</w:t>
            </w:r>
            <w:r>
              <w:rPr>
                <w:rFonts w:hint="eastAsia" w:ascii="宋体" w:hAnsi="宋体" w:cs="宋体"/>
                <w:color w:val="000000"/>
                <w:kern w:val="0"/>
                <w:szCs w:val="22"/>
              </w:rPr>
              <w:br w:type="textWrapping"/>
            </w:r>
            <w:r>
              <w:rPr>
                <w:rFonts w:hint="eastAsia" w:ascii="宋体" w:hAnsi="宋体" w:cs="宋体"/>
                <w:color w:val="000000"/>
                <w:kern w:val="0"/>
                <w:szCs w:val="22"/>
              </w:rPr>
              <w:t>16.提供不少于5个通用工具，8个学科工具，支持语文、数学、英语、美术、地理等学科使用，并支持授课老师与听课成员多方交互触控。</w:t>
            </w:r>
            <w:r>
              <w:rPr>
                <w:rFonts w:hint="eastAsia" w:ascii="宋体" w:hAnsi="宋体" w:cs="宋体"/>
                <w:color w:val="000000"/>
                <w:kern w:val="0"/>
                <w:szCs w:val="22"/>
              </w:rPr>
              <w:br w:type="textWrapping"/>
            </w:r>
            <w:r>
              <w:rPr>
                <w:rFonts w:hint="eastAsia" w:ascii="宋体" w:hAnsi="宋体" w:cs="宋体"/>
                <w:color w:val="000000"/>
                <w:kern w:val="0"/>
                <w:szCs w:val="22"/>
              </w:rPr>
              <w:t>17.支持用户在云课件中进行远程同步课堂活动，异地教室的学生可同时在大屏上参与活动，实现2个教室的学生同台参与知识趣味活动，双方可相互看到对方操作。支持至少6种类型、70个模板的课堂活动。</w:t>
            </w:r>
            <w:r>
              <w:rPr>
                <w:rFonts w:hint="eastAsia" w:ascii="宋体" w:hAnsi="宋体" w:cs="宋体"/>
                <w:color w:val="000000"/>
                <w:kern w:val="0"/>
                <w:szCs w:val="22"/>
              </w:rPr>
              <w:br w:type="textWrapping"/>
            </w:r>
            <w:r>
              <w:rPr>
                <w:rFonts w:hint="eastAsia" w:ascii="宋体" w:hAnsi="宋体" w:cs="宋体"/>
                <w:color w:val="000000"/>
                <w:kern w:val="0"/>
                <w:szCs w:val="22"/>
              </w:rPr>
              <w:t>二、【移动端】</w:t>
            </w:r>
            <w:r>
              <w:rPr>
                <w:rFonts w:hint="eastAsia" w:ascii="宋体" w:hAnsi="宋体" w:cs="宋体"/>
                <w:color w:val="000000"/>
                <w:kern w:val="0"/>
                <w:szCs w:val="22"/>
              </w:rPr>
              <w:br w:type="textWrapping"/>
            </w:r>
            <w:r>
              <w:rPr>
                <w:rFonts w:hint="eastAsia" w:ascii="宋体" w:hAnsi="宋体" w:cs="宋体"/>
                <w:color w:val="000000"/>
                <w:kern w:val="0"/>
                <w:szCs w:val="22"/>
              </w:rPr>
              <w:t>1.为保证APP安全性，需通过官方应用商城进行下载并安装。</w:t>
            </w:r>
            <w:r>
              <w:rPr>
                <w:rFonts w:hint="eastAsia" w:ascii="宋体" w:hAnsi="宋体" w:cs="宋体"/>
                <w:color w:val="000000"/>
                <w:kern w:val="0"/>
                <w:szCs w:val="22"/>
              </w:rPr>
              <w:br w:type="textWrapping"/>
            </w:r>
            <w:r>
              <w:rPr>
                <w:rFonts w:hint="eastAsia" w:ascii="宋体" w:hAnsi="宋体" w:cs="宋体"/>
                <w:color w:val="000000"/>
                <w:kern w:val="0"/>
                <w:szCs w:val="22"/>
              </w:rPr>
              <w:t>2.APP支持用户修改个人头像、昵称及学科学段。</w:t>
            </w:r>
            <w:r>
              <w:rPr>
                <w:rFonts w:hint="eastAsia" w:ascii="宋体" w:hAnsi="宋体" w:cs="宋体"/>
                <w:color w:val="000000"/>
                <w:kern w:val="0"/>
                <w:szCs w:val="22"/>
              </w:rPr>
              <w:br w:type="textWrapping"/>
            </w:r>
            <w:r>
              <w:rPr>
                <w:rFonts w:hint="eastAsia" w:ascii="宋体" w:hAnsi="宋体" w:cs="宋体"/>
                <w:color w:val="000000"/>
                <w:kern w:val="0"/>
                <w:szCs w:val="22"/>
              </w:rPr>
              <w:t>3.APP支持通过手机号或房间号加入互动课堂以及网络教研。</w:t>
            </w:r>
            <w:r>
              <w:rPr>
                <w:rFonts w:hint="eastAsia" w:ascii="宋体" w:hAnsi="宋体" w:cs="宋体"/>
                <w:color w:val="000000"/>
                <w:kern w:val="0"/>
                <w:szCs w:val="22"/>
              </w:rPr>
              <w:br w:type="textWrapping"/>
            </w:r>
            <w:r>
              <w:rPr>
                <w:rFonts w:hint="eastAsia" w:ascii="宋体" w:hAnsi="宋体" w:cs="宋体"/>
                <w:color w:val="000000"/>
                <w:kern w:val="0"/>
                <w:szCs w:val="22"/>
              </w:rPr>
              <w:t>4.APP支持创建“互动课堂”活动。创建过程中，可填写活动名称、学科、时间、授课教师、班级等基础信息。同时支持扩展更多设置，选择活动对应教室，设计活动封面，添加图文介绍，设置签到方式以及参与人权限。</w:t>
            </w:r>
            <w:r>
              <w:rPr>
                <w:rFonts w:hint="eastAsia" w:ascii="宋体" w:hAnsi="宋体" w:cs="宋体"/>
                <w:color w:val="000000"/>
                <w:kern w:val="0"/>
                <w:szCs w:val="22"/>
              </w:rPr>
              <w:br w:type="textWrapping"/>
            </w:r>
            <w:r>
              <w:rPr>
                <w:rFonts w:hint="eastAsia" w:ascii="宋体" w:hAnsi="宋体" w:cs="宋体"/>
                <w:color w:val="000000"/>
                <w:kern w:val="0"/>
                <w:szCs w:val="22"/>
              </w:rPr>
              <w:t>5.APP支持在互动过程中，开启文字对话框，并通过文字进行留言讨论。</w:t>
            </w:r>
            <w:r>
              <w:rPr>
                <w:rFonts w:hint="eastAsia" w:ascii="宋体" w:hAnsi="宋体" w:cs="宋体"/>
                <w:color w:val="000000"/>
                <w:kern w:val="0"/>
                <w:szCs w:val="22"/>
              </w:rPr>
              <w:br w:type="textWrapping"/>
            </w:r>
            <w:r>
              <w:rPr>
                <w:rFonts w:hint="eastAsia" w:ascii="宋体" w:hAnsi="宋体" w:cs="宋体"/>
                <w:color w:val="000000"/>
                <w:kern w:val="0"/>
                <w:szCs w:val="22"/>
              </w:rPr>
              <w:t>6.APP支持在互动过程中，添加答题器，可选择正确答案，可选答案不少于8个。</w:t>
            </w:r>
            <w:r>
              <w:rPr>
                <w:rFonts w:hint="eastAsia" w:ascii="宋体" w:hAnsi="宋体" w:cs="宋体"/>
                <w:color w:val="000000"/>
                <w:kern w:val="0"/>
                <w:szCs w:val="22"/>
              </w:rPr>
              <w:br w:type="textWrapping"/>
            </w:r>
            <w:r>
              <w:rPr>
                <w:rFonts w:hint="eastAsia" w:ascii="宋体" w:hAnsi="宋体" w:cs="宋体"/>
                <w:color w:val="000000"/>
                <w:kern w:val="0"/>
                <w:szCs w:val="22"/>
              </w:rPr>
              <w:t>7.APP支持观看“互动课堂”课后报告，可查看互动数据、直播数据。</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6ACAF">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356765">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0BB5D057">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2CF03">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6</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E1762">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教师定位辅助摄像机</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B722E">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1.镜头水平视场角≥40°</w:t>
            </w:r>
            <w:r>
              <w:rPr>
                <w:rFonts w:hint="eastAsia" w:ascii="宋体" w:hAnsi="宋体" w:cs="宋体"/>
                <w:color w:val="000000"/>
                <w:kern w:val="0"/>
                <w:szCs w:val="22"/>
              </w:rPr>
              <w:br w:type="textWrapping"/>
            </w:r>
            <w:r>
              <w:rPr>
                <w:rFonts w:hint="eastAsia" w:ascii="宋体" w:hAnsi="宋体" w:cs="宋体"/>
                <w:color w:val="000000"/>
                <w:kern w:val="0"/>
                <w:szCs w:val="22"/>
              </w:rPr>
              <w:t>2.一体化集成设计，支持4K超高清，最大可提供4K图像编码输出，同时向下兼容1080p，720p等分辨率。</w:t>
            </w:r>
            <w:r>
              <w:rPr>
                <w:rFonts w:hint="eastAsia" w:ascii="宋体" w:hAnsi="宋体" w:cs="宋体"/>
                <w:color w:val="000000"/>
                <w:kern w:val="0"/>
                <w:szCs w:val="22"/>
              </w:rPr>
              <w:br w:type="textWrapping"/>
            </w:r>
            <w:r>
              <w:rPr>
                <w:rFonts w:hint="eastAsia" w:ascii="宋体" w:hAnsi="宋体" w:cs="宋体"/>
                <w:color w:val="000000"/>
                <w:kern w:val="0"/>
                <w:szCs w:val="22"/>
              </w:rPr>
              <w:t>3.内置图像识别跟踪算法，无需物理转动，即可实现平滑自然的跟踪效果，避免干扰课堂教学。</w:t>
            </w:r>
            <w:r>
              <w:rPr>
                <w:rFonts w:hint="eastAsia" w:ascii="宋体" w:hAnsi="宋体" w:cs="宋体"/>
                <w:color w:val="000000"/>
                <w:kern w:val="0"/>
                <w:szCs w:val="22"/>
              </w:rPr>
              <w:br w:type="textWrapping"/>
            </w:r>
            <w:r>
              <w:rPr>
                <w:rFonts w:hint="eastAsia" w:ascii="宋体" w:hAnsi="宋体" w:cs="宋体"/>
                <w:color w:val="000000"/>
                <w:kern w:val="0"/>
                <w:szCs w:val="22"/>
              </w:rPr>
              <w:t>4.全景画面支持畸变矫正功能。</w:t>
            </w:r>
            <w:r>
              <w:rPr>
                <w:rFonts w:hint="eastAsia" w:ascii="宋体" w:hAnsi="宋体" w:cs="宋体"/>
                <w:color w:val="000000"/>
                <w:kern w:val="0"/>
                <w:szCs w:val="22"/>
              </w:rPr>
              <w:br w:type="textWrapping"/>
            </w:r>
            <w:r>
              <w:rPr>
                <w:rFonts w:hint="eastAsia" w:ascii="宋体" w:hAnsi="宋体" w:cs="宋体"/>
                <w:color w:val="000000"/>
                <w:kern w:val="0"/>
                <w:szCs w:val="22"/>
              </w:rPr>
              <w:t>5.全景画面与特写画面必须采用相同图像传感器和图像处理器，确保两者图像输出亮度、颜色、风格等保持一致。</w:t>
            </w:r>
            <w:r>
              <w:rPr>
                <w:rFonts w:hint="eastAsia" w:ascii="宋体" w:hAnsi="宋体" w:cs="宋体"/>
                <w:color w:val="000000"/>
                <w:kern w:val="0"/>
                <w:szCs w:val="22"/>
              </w:rPr>
              <w:br w:type="textWrapping"/>
            </w:r>
            <w:r>
              <w:rPr>
                <w:rFonts w:hint="eastAsia" w:ascii="宋体" w:hAnsi="宋体" w:cs="宋体"/>
                <w:color w:val="000000"/>
                <w:kern w:val="0"/>
                <w:szCs w:val="22"/>
              </w:rPr>
              <w:t>6.整机接口≥1路RJ45，支持POE有线网络供电，只需要1路网线，即可实现供电及信号传输。</w:t>
            </w:r>
            <w:r>
              <w:rPr>
                <w:rFonts w:hint="eastAsia" w:ascii="宋体" w:hAnsi="宋体" w:cs="宋体"/>
                <w:color w:val="000000"/>
                <w:kern w:val="0"/>
                <w:szCs w:val="22"/>
              </w:rPr>
              <w:br w:type="textWrapping"/>
            </w:r>
            <w:r>
              <w:rPr>
                <w:rFonts w:hint="eastAsia" w:ascii="宋体" w:hAnsi="宋体" w:cs="宋体"/>
                <w:color w:val="000000"/>
                <w:kern w:val="0"/>
                <w:szCs w:val="22"/>
              </w:rPr>
              <w:t>7.传感器尺寸≥CMOS 1/2.8英寸，有效像素≥800万。</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43C63">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E62516">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台</w:t>
            </w:r>
          </w:p>
        </w:tc>
      </w:tr>
      <w:tr w14:paraId="2E7481A6">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323F1">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7</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5B48F">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教师摄像机图像处理系统</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40BE6">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1.支持设置摄像机分辨率、帧率、码率</w:t>
            </w:r>
            <w:r>
              <w:rPr>
                <w:rFonts w:hint="eastAsia" w:ascii="宋体" w:hAnsi="宋体" w:cs="宋体"/>
                <w:color w:val="000000"/>
                <w:kern w:val="0"/>
                <w:szCs w:val="22"/>
              </w:rPr>
              <w:br w:type="textWrapping"/>
            </w:r>
            <w:r>
              <w:rPr>
                <w:rFonts w:hint="eastAsia" w:ascii="宋体" w:hAnsi="宋体" w:cs="宋体"/>
                <w:color w:val="000000"/>
                <w:kern w:val="0"/>
                <w:szCs w:val="22"/>
              </w:rPr>
              <w:t>2.支持设置摄像机亮度、饱和度、对比度、锐度、色度、快门速度</w:t>
            </w:r>
            <w:r>
              <w:rPr>
                <w:rFonts w:hint="eastAsia" w:ascii="宋体" w:hAnsi="宋体" w:cs="宋体"/>
                <w:color w:val="000000"/>
                <w:kern w:val="0"/>
                <w:szCs w:val="22"/>
              </w:rPr>
              <w:br w:type="textWrapping"/>
            </w:r>
            <w:r>
              <w:rPr>
                <w:rFonts w:hint="eastAsia" w:ascii="宋体" w:hAnsi="宋体" w:cs="宋体"/>
                <w:color w:val="000000"/>
                <w:kern w:val="0"/>
                <w:szCs w:val="22"/>
              </w:rPr>
              <w:t>3.图像支持左右镜像、上下翻转，默认不开启</w:t>
            </w:r>
            <w:r>
              <w:rPr>
                <w:rFonts w:hint="eastAsia" w:ascii="宋体" w:hAnsi="宋体" w:cs="宋体"/>
                <w:color w:val="000000"/>
                <w:kern w:val="0"/>
                <w:szCs w:val="22"/>
              </w:rPr>
              <w:br w:type="textWrapping"/>
            </w:r>
            <w:r>
              <w:rPr>
                <w:rFonts w:hint="eastAsia" w:ascii="宋体" w:hAnsi="宋体" w:cs="宋体"/>
                <w:color w:val="000000"/>
                <w:kern w:val="0"/>
                <w:szCs w:val="22"/>
              </w:rPr>
              <w:t>4.支持对摄像机网络进行管理，包括设置IP地址/网关/DNS等，支持组播协议搜索IP地址，并修改摄像机IP</w:t>
            </w:r>
            <w:r>
              <w:rPr>
                <w:rFonts w:hint="eastAsia" w:ascii="宋体" w:hAnsi="宋体" w:cs="宋体"/>
                <w:color w:val="000000"/>
                <w:kern w:val="0"/>
                <w:szCs w:val="22"/>
              </w:rPr>
              <w:br w:type="textWrapping"/>
            </w:r>
            <w:r>
              <w:rPr>
                <w:rFonts w:hint="eastAsia" w:ascii="宋体" w:hAnsi="宋体" w:cs="宋体"/>
                <w:color w:val="000000"/>
                <w:kern w:val="0"/>
                <w:szCs w:val="22"/>
              </w:rPr>
              <w:t>5.支持RTMP推流、RTSP拉流、ONVIF协议</w:t>
            </w:r>
            <w:r>
              <w:rPr>
                <w:rFonts w:hint="eastAsia" w:ascii="宋体" w:hAnsi="宋体" w:cs="宋体"/>
                <w:color w:val="000000"/>
                <w:kern w:val="0"/>
                <w:szCs w:val="22"/>
              </w:rPr>
              <w:br w:type="textWrapping"/>
            </w:r>
            <w:r>
              <w:rPr>
                <w:rFonts w:hint="eastAsia" w:ascii="宋体" w:hAnsi="宋体" w:cs="宋体"/>
                <w:color w:val="000000"/>
                <w:kern w:val="0"/>
                <w:szCs w:val="22"/>
              </w:rPr>
              <w:t>6.支持至少1个矩形导播跟踪区划定，至少2个导播屏蔽区划定</w:t>
            </w:r>
            <w:r>
              <w:rPr>
                <w:rFonts w:hint="eastAsia" w:ascii="宋体" w:hAnsi="宋体" w:cs="宋体"/>
                <w:color w:val="000000"/>
                <w:kern w:val="0"/>
                <w:szCs w:val="22"/>
              </w:rPr>
              <w:br w:type="textWrapping"/>
            </w:r>
            <w:r>
              <w:rPr>
                <w:rFonts w:hint="eastAsia" w:ascii="宋体" w:hAnsi="宋体" w:cs="宋体"/>
                <w:color w:val="000000"/>
                <w:kern w:val="0"/>
                <w:szCs w:val="22"/>
              </w:rPr>
              <w:t>7.支持跟踪灵敏度设置，可适配不同的灵敏度要求场景</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A7921">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C95605">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07424172">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5C2B9">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8</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3ABBF">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学生定位辅助摄像机</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12C5F">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1.镜头水平视场角≥90°</w:t>
            </w:r>
            <w:r>
              <w:rPr>
                <w:rFonts w:hint="eastAsia" w:ascii="宋体" w:hAnsi="宋体" w:cs="宋体"/>
                <w:color w:val="000000"/>
                <w:kern w:val="0"/>
                <w:szCs w:val="22"/>
              </w:rPr>
              <w:br w:type="textWrapping"/>
            </w:r>
            <w:r>
              <w:rPr>
                <w:rFonts w:hint="eastAsia" w:ascii="宋体" w:hAnsi="宋体" w:cs="宋体"/>
                <w:color w:val="000000"/>
                <w:kern w:val="0"/>
                <w:szCs w:val="22"/>
              </w:rPr>
              <w:t>2.一体化集成设计，支持4K超高清，最大可提供4K图像编码输出，同时向下兼容1080p，720p等分辨率。</w:t>
            </w:r>
            <w:r>
              <w:rPr>
                <w:rFonts w:hint="eastAsia" w:ascii="宋体" w:hAnsi="宋体" w:cs="宋体"/>
                <w:color w:val="000000"/>
                <w:kern w:val="0"/>
                <w:szCs w:val="22"/>
              </w:rPr>
              <w:br w:type="textWrapping"/>
            </w:r>
            <w:r>
              <w:rPr>
                <w:rFonts w:hint="eastAsia" w:ascii="宋体" w:hAnsi="宋体" w:cs="宋体"/>
                <w:color w:val="000000"/>
                <w:kern w:val="0"/>
                <w:szCs w:val="22"/>
              </w:rPr>
              <w:t>3.内置图像识别跟踪算法，无需物理转动，即可实现平滑自然的跟踪效果，避免干扰课堂教学。</w:t>
            </w:r>
            <w:r>
              <w:rPr>
                <w:rFonts w:hint="eastAsia" w:ascii="宋体" w:hAnsi="宋体" w:cs="宋体"/>
                <w:color w:val="000000"/>
                <w:kern w:val="0"/>
                <w:szCs w:val="22"/>
              </w:rPr>
              <w:br w:type="textWrapping"/>
            </w:r>
            <w:r>
              <w:rPr>
                <w:rFonts w:hint="eastAsia" w:ascii="宋体" w:hAnsi="宋体" w:cs="宋体"/>
                <w:color w:val="000000"/>
                <w:kern w:val="0"/>
                <w:szCs w:val="22"/>
              </w:rPr>
              <w:t>4.全景画面支持畸变矫正功能。</w:t>
            </w:r>
            <w:r>
              <w:rPr>
                <w:rFonts w:hint="eastAsia" w:ascii="宋体" w:hAnsi="宋体" w:cs="宋体"/>
                <w:color w:val="000000"/>
                <w:kern w:val="0"/>
                <w:szCs w:val="22"/>
              </w:rPr>
              <w:br w:type="textWrapping"/>
            </w:r>
            <w:r>
              <w:rPr>
                <w:rFonts w:hint="eastAsia" w:ascii="宋体" w:hAnsi="宋体" w:cs="宋体"/>
                <w:color w:val="000000"/>
                <w:kern w:val="0"/>
                <w:szCs w:val="22"/>
              </w:rPr>
              <w:t>5.全景画面与特写画面必须采用相同图像传感器和图像处理器，确保两者图像输出亮度、颜色、风格等保持一致。</w:t>
            </w:r>
            <w:r>
              <w:rPr>
                <w:rFonts w:hint="eastAsia" w:ascii="宋体" w:hAnsi="宋体" w:cs="宋体"/>
                <w:color w:val="000000"/>
                <w:kern w:val="0"/>
                <w:szCs w:val="22"/>
              </w:rPr>
              <w:br w:type="textWrapping"/>
            </w:r>
            <w:r>
              <w:rPr>
                <w:rFonts w:hint="eastAsia" w:ascii="宋体" w:hAnsi="宋体" w:cs="宋体"/>
                <w:color w:val="000000"/>
                <w:kern w:val="0"/>
                <w:szCs w:val="22"/>
              </w:rPr>
              <w:t>6.整机接口:≥1路RJ45，支持POE有线网络供电，只需要1路网线，即可实现供电及信号传输。</w:t>
            </w:r>
            <w:r>
              <w:rPr>
                <w:rFonts w:hint="eastAsia" w:ascii="宋体" w:hAnsi="宋体" w:cs="宋体"/>
                <w:color w:val="000000"/>
                <w:kern w:val="0"/>
                <w:szCs w:val="22"/>
              </w:rPr>
              <w:br w:type="textWrapping"/>
            </w:r>
            <w:r>
              <w:rPr>
                <w:rFonts w:hint="eastAsia" w:ascii="宋体" w:hAnsi="宋体" w:cs="宋体"/>
                <w:color w:val="000000"/>
                <w:kern w:val="0"/>
                <w:szCs w:val="22"/>
              </w:rPr>
              <w:t>7.传感器尺寸：≥CMOS 1/2.8英寸，有效像素≥800万。</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005B9">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CFB394">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台</w:t>
            </w:r>
          </w:p>
        </w:tc>
      </w:tr>
      <w:tr w14:paraId="5B619823">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7DE22">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9</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34E6C">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学生摄像机图像处理系统</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65C4D">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1.4K学生摄像机内嵌智能跟踪算法，无需单独安装定位跟踪主机及其他任何辅助拍摄设备，即可实现跟踪定位控制功能。</w:t>
            </w:r>
            <w:r>
              <w:rPr>
                <w:rFonts w:hint="eastAsia" w:ascii="宋体" w:hAnsi="宋体" w:cs="宋体"/>
                <w:color w:val="000000"/>
                <w:kern w:val="0"/>
                <w:szCs w:val="22"/>
              </w:rPr>
              <w:br w:type="textWrapping"/>
            </w:r>
            <w:r>
              <w:rPr>
                <w:rFonts w:hint="eastAsia" w:ascii="宋体" w:hAnsi="宋体" w:cs="宋体"/>
                <w:color w:val="000000"/>
                <w:kern w:val="0"/>
                <w:szCs w:val="22"/>
              </w:rPr>
              <w:t>2.支持设置摄像机分辨率、帧率、码率</w:t>
            </w:r>
            <w:r>
              <w:rPr>
                <w:rFonts w:hint="eastAsia" w:ascii="宋体" w:hAnsi="宋体" w:cs="宋体"/>
                <w:color w:val="000000"/>
                <w:kern w:val="0"/>
                <w:szCs w:val="22"/>
              </w:rPr>
              <w:br w:type="textWrapping"/>
            </w:r>
            <w:r>
              <w:rPr>
                <w:rFonts w:hint="eastAsia" w:ascii="宋体" w:hAnsi="宋体" w:cs="宋体"/>
                <w:color w:val="000000"/>
                <w:kern w:val="0"/>
                <w:szCs w:val="22"/>
              </w:rPr>
              <w:t>3.支持设置摄像机亮度、饱和度、对比度、锐度、色度、快门速度</w:t>
            </w:r>
            <w:r>
              <w:rPr>
                <w:rFonts w:hint="eastAsia" w:ascii="宋体" w:hAnsi="宋体" w:cs="宋体"/>
                <w:color w:val="000000"/>
                <w:kern w:val="0"/>
                <w:szCs w:val="22"/>
              </w:rPr>
              <w:br w:type="textWrapping"/>
            </w:r>
            <w:r>
              <w:rPr>
                <w:rFonts w:hint="eastAsia" w:ascii="宋体" w:hAnsi="宋体" w:cs="宋体"/>
                <w:color w:val="000000"/>
                <w:kern w:val="0"/>
                <w:szCs w:val="22"/>
              </w:rPr>
              <w:t>4.图像支持左右镜像、上下翻转，默认不开启</w:t>
            </w:r>
            <w:r>
              <w:rPr>
                <w:rFonts w:hint="eastAsia" w:ascii="宋体" w:hAnsi="宋体" w:cs="宋体"/>
                <w:color w:val="000000"/>
                <w:kern w:val="0"/>
                <w:szCs w:val="22"/>
              </w:rPr>
              <w:br w:type="textWrapping"/>
            </w:r>
            <w:r>
              <w:rPr>
                <w:rFonts w:hint="eastAsia" w:ascii="宋体" w:hAnsi="宋体" w:cs="宋体"/>
                <w:color w:val="000000"/>
                <w:kern w:val="0"/>
                <w:szCs w:val="22"/>
              </w:rPr>
              <w:t>5.支持对摄像机网络进行管理，包括设置IP地址/网关/DNS等，支持组播协议搜索IP地址，并修改摄像机IP</w:t>
            </w:r>
            <w:r>
              <w:rPr>
                <w:rFonts w:hint="eastAsia" w:ascii="宋体" w:hAnsi="宋体" w:cs="宋体"/>
                <w:color w:val="000000"/>
                <w:kern w:val="0"/>
                <w:szCs w:val="22"/>
              </w:rPr>
              <w:br w:type="textWrapping"/>
            </w:r>
            <w:r>
              <w:rPr>
                <w:rFonts w:hint="eastAsia" w:ascii="宋体" w:hAnsi="宋体" w:cs="宋体"/>
                <w:color w:val="000000"/>
                <w:kern w:val="0"/>
                <w:szCs w:val="22"/>
              </w:rPr>
              <w:t>6.支持RTMP推流，RTSP拉流，地址可设置</w:t>
            </w:r>
            <w:r>
              <w:rPr>
                <w:rFonts w:hint="eastAsia" w:ascii="宋体" w:hAnsi="宋体" w:cs="宋体"/>
                <w:color w:val="000000"/>
                <w:kern w:val="0"/>
                <w:szCs w:val="22"/>
              </w:rPr>
              <w:br w:type="textWrapping"/>
            </w:r>
            <w:r>
              <w:rPr>
                <w:rFonts w:hint="eastAsia" w:ascii="宋体" w:hAnsi="宋体" w:cs="宋体"/>
                <w:color w:val="000000"/>
                <w:kern w:val="0"/>
                <w:szCs w:val="22"/>
              </w:rPr>
              <w:t>7.支持ONVIF协议，可预览ONVIF画面</w:t>
            </w:r>
            <w:r>
              <w:rPr>
                <w:rFonts w:hint="eastAsia" w:ascii="宋体" w:hAnsi="宋体" w:cs="宋体"/>
                <w:color w:val="000000"/>
                <w:kern w:val="0"/>
                <w:szCs w:val="22"/>
              </w:rPr>
              <w:br w:type="textWrapping"/>
            </w:r>
            <w:r>
              <w:rPr>
                <w:rFonts w:hint="eastAsia" w:ascii="宋体" w:hAnsi="宋体" w:cs="宋体"/>
                <w:color w:val="000000"/>
                <w:kern w:val="0"/>
                <w:szCs w:val="22"/>
              </w:rPr>
              <w:t>8.支持GB28181协议，可使用GB28181协议推流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D07A2">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4498EE">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4B6E9664">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A710A">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1A8E6">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机械云台摄像机</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0CD3B">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1.传感器尺寸：≥CMOS 1/1.8英寸，有效像素≥800万</w:t>
            </w:r>
            <w:r>
              <w:rPr>
                <w:rFonts w:hint="eastAsia" w:ascii="宋体" w:hAnsi="宋体" w:cs="宋体"/>
                <w:color w:val="000000"/>
                <w:kern w:val="0"/>
                <w:szCs w:val="22"/>
              </w:rPr>
              <w:br w:type="textWrapping"/>
            </w:r>
            <w:r>
              <w:rPr>
                <w:rFonts w:hint="eastAsia" w:ascii="宋体" w:hAnsi="宋体" w:cs="宋体"/>
                <w:color w:val="000000"/>
                <w:kern w:val="0"/>
                <w:szCs w:val="22"/>
              </w:rPr>
              <w:t>2.支持不少于40倍变焦</w:t>
            </w:r>
            <w:r>
              <w:rPr>
                <w:rFonts w:hint="eastAsia" w:ascii="宋体" w:hAnsi="宋体" w:cs="宋体"/>
                <w:color w:val="000000"/>
                <w:kern w:val="0"/>
                <w:szCs w:val="22"/>
              </w:rPr>
              <w:br w:type="textWrapping"/>
            </w:r>
            <w:r>
              <w:rPr>
                <w:rFonts w:hint="eastAsia" w:ascii="宋体" w:hAnsi="宋体" w:cs="宋体"/>
                <w:color w:val="000000"/>
                <w:kern w:val="0"/>
                <w:szCs w:val="22"/>
              </w:rPr>
              <w:t>3.扫描方式：逐行</w:t>
            </w:r>
            <w:r>
              <w:rPr>
                <w:rFonts w:hint="eastAsia" w:ascii="宋体" w:hAnsi="宋体" w:cs="宋体"/>
                <w:color w:val="000000"/>
                <w:kern w:val="0"/>
                <w:szCs w:val="22"/>
              </w:rPr>
              <w:br w:type="textWrapping"/>
            </w:r>
            <w:r>
              <w:rPr>
                <w:rFonts w:hint="eastAsia" w:ascii="宋体" w:hAnsi="宋体" w:cs="宋体"/>
                <w:color w:val="000000"/>
                <w:kern w:val="0"/>
                <w:szCs w:val="22"/>
              </w:rPr>
              <w:t>4.支持畸变矫正功能，畸变＜1.5%，校正后可实现视觉无畸变</w:t>
            </w:r>
            <w:r>
              <w:rPr>
                <w:rFonts w:hint="eastAsia" w:ascii="宋体" w:hAnsi="宋体" w:cs="宋体"/>
                <w:color w:val="000000"/>
                <w:kern w:val="0"/>
                <w:szCs w:val="22"/>
              </w:rPr>
              <w:br w:type="textWrapping"/>
            </w:r>
            <w:r>
              <w:rPr>
                <w:rFonts w:hint="eastAsia" w:ascii="宋体" w:hAnsi="宋体" w:cs="宋体"/>
                <w:color w:val="000000"/>
                <w:kern w:val="0"/>
                <w:szCs w:val="22"/>
              </w:rPr>
              <w:t>5.最低照度： 0.5Lux @ (F1.8, AGC ON)</w:t>
            </w:r>
            <w:r>
              <w:rPr>
                <w:rFonts w:hint="eastAsia" w:ascii="宋体" w:hAnsi="宋体" w:cs="宋体"/>
                <w:color w:val="000000"/>
                <w:kern w:val="0"/>
                <w:szCs w:val="22"/>
              </w:rPr>
              <w:br w:type="textWrapping"/>
            </w:r>
            <w:r>
              <w:rPr>
                <w:rFonts w:hint="eastAsia" w:ascii="宋体" w:hAnsi="宋体" w:cs="宋体"/>
                <w:color w:val="000000"/>
                <w:kern w:val="0"/>
                <w:szCs w:val="22"/>
              </w:rPr>
              <w:t>6.镜头： F1.58 ~ F3.95</w:t>
            </w:r>
            <w:r>
              <w:rPr>
                <w:rFonts w:hint="eastAsia" w:ascii="宋体" w:hAnsi="宋体" w:cs="宋体"/>
                <w:color w:val="000000"/>
                <w:kern w:val="0"/>
                <w:szCs w:val="22"/>
              </w:rPr>
              <w:br w:type="textWrapping"/>
            </w:r>
            <w:r>
              <w:rPr>
                <w:rFonts w:hint="eastAsia" w:ascii="宋体" w:hAnsi="宋体" w:cs="宋体"/>
                <w:color w:val="000000"/>
                <w:kern w:val="0"/>
                <w:szCs w:val="22"/>
              </w:rPr>
              <w:t>7.快门： 1/30s ~ 1/10000s</w:t>
            </w:r>
            <w:r>
              <w:rPr>
                <w:rFonts w:hint="eastAsia" w:ascii="宋体" w:hAnsi="宋体" w:cs="宋体"/>
                <w:color w:val="000000"/>
                <w:kern w:val="0"/>
                <w:szCs w:val="22"/>
              </w:rPr>
              <w:br w:type="textWrapping"/>
            </w:r>
            <w:r>
              <w:rPr>
                <w:rFonts w:hint="eastAsia" w:ascii="宋体" w:hAnsi="宋体" w:cs="宋体"/>
                <w:color w:val="000000"/>
                <w:kern w:val="0"/>
                <w:szCs w:val="22"/>
              </w:rPr>
              <w:t>8.支持自动白平衡功能、背光补偿功能、图像冻结功能、POE供电</w:t>
            </w:r>
            <w:r>
              <w:rPr>
                <w:rFonts w:hint="eastAsia" w:ascii="宋体" w:hAnsi="宋体" w:cs="宋体"/>
                <w:color w:val="000000"/>
                <w:kern w:val="0"/>
                <w:szCs w:val="22"/>
              </w:rPr>
              <w:br w:type="textWrapping"/>
            </w:r>
            <w:r>
              <w:rPr>
                <w:rFonts w:hint="eastAsia" w:ascii="宋体" w:hAnsi="宋体" w:cs="宋体"/>
                <w:color w:val="000000"/>
                <w:kern w:val="0"/>
                <w:szCs w:val="22"/>
              </w:rPr>
              <w:t>9.支持水平翻转、垂直翻转，水平转动范围：±170°，垂直转动范围：-30°~+90°</w:t>
            </w:r>
            <w:r>
              <w:rPr>
                <w:rFonts w:hint="eastAsia" w:ascii="宋体" w:hAnsi="宋体" w:cs="宋体"/>
                <w:color w:val="000000"/>
                <w:kern w:val="0"/>
                <w:szCs w:val="22"/>
              </w:rPr>
              <w:br w:type="textWrapping"/>
            </w:r>
            <w:r>
              <w:rPr>
                <w:rFonts w:hint="eastAsia" w:ascii="宋体" w:hAnsi="宋体" w:cs="宋体"/>
                <w:color w:val="000000"/>
                <w:kern w:val="0"/>
                <w:szCs w:val="22"/>
              </w:rPr>
              <w:t>10.支持最大水平视场角≥60°，最大垂直视场角≥35°</w:t>
            </w:r>
            <w:r>
              <w:rPr>
                <w:rFonts w:hint="eastAsia" w:ascii="宋体" w:hAnsi="宋体" w:cs="宋体"/>
                <w:color w:val="000000"/>
                <w:kern w:val="0"/>
                <w:szCs w:val="22"/>
              </w:rPr>
              <w:br w:type="textWrapping"/>
            </w:r>
            <w:r>
              <w:rPr>
                <w:rFonts w:hint="eastAsia" w:ascii="宋体" w:hAnsi="宋体" w:cs="宋体"/>
                <w:color w:val="000000"/>
                <w:kern w:val="0"/>
                <w:szCs w:val="22"/>
              </w:rPr>
              <w:t>11.支持最大水平转动速度≥100°/s，最大垂直转动速度≥69°/s</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53518">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4</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0530C9">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台</w:t>
            </w:r>
          </w:p>
        </w:tc>
      </w:tr>
      <w:tr w14:paraId="2595FEFE">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AF907">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3AD23">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云台摄像机图像处理系统</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8EB7E">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1.设备采用ARM硬件架构，linux操作系统</w:t>
            </w:r>
            <w:r>
              <w:rPr>
                <w:rFonts w:hint="eastAsia" w:ascii="宋体" w:hAnsi="宋体" w:cs="宋体"/>
                <w:color w:val="000000"/>
                <w:kern w:val="0"/>
                <w:szCs w:val="22"/>
              </w:rPr>
              <w:br w:type="textWrapping"/>
            </w:r>
            <w:r>
              <w:rPr>
                <w:rFonts w:hint="eastAsia" w:ascii="宋体" w:hAnsi="宋体" w:cs="宋体"/>
                <w:color w:val="000000"/>
                <w:kern w:val="0"/>
                <w:szCs w:val="22"/>
              </w:rPr>
              <w:t>2.支持自动白平衡、背光补偿功能、2D、3D数字降噪</w:t>
            </w:r>
            <w:r>
              <w:rPr>
                <w:rFonts w:hint="eastAsia" w:ascii="宋体" w:hAnsi="宋体" w:cs="宋体"/>
                <w:color w:val="000000"/>
                <w:kern w:val="0"/>
                <w:szCs w:val="22"/>
              </w:rPr>
              <w:br w:type="textWrapping"/>
            </w:r>
            <w:r>
              <w:rPr>
                <w:rFonts w:hint="eastAsia" w:ascii="宋体" w:hAnsi="宋体" w:cs="宋体"/>
                <w:color w:val="000000"/>
                <w:kern w:val="0"/>
                <w:szCs w:val="22"/>
              </w:rPr>
              <w:t>3.支持不少于4种编码等级，包含baseline、mainprofile、highprofile、svc-t</w:t>
            </w:r>
            <w:r>
              <w:rPr>
                <w:rFonts w:hint="eastAsia" w:ascii="宋体" w:hAnsi="宋体" w:cs="宋体"/>
                <w:color w:val="000000"/>
                <w:kern w:val="0"/>
                <w:szCs w:val="22"/>
              </w:rPr>
              <w:br w:type="textWrapping"/>
            </w:r>
            <w:r>
              <w:rPr>
                <w:rFonts w:hint="eastAsia" w:ascii="宋体" w:hAnsi="宋体" w:cs="宋体"/>
                <w:color w:val="000000"/>
                <w:kern w:val="0"/>
                <w:szCs w:val="22"/>
              </w:rPr>
              <w:t>4.支持AAC、G711A两种音频编码格式</w:t>
            </w:r>
            <w:r>
              <w:rPr>
                <w:rFonts w:hint="eastAsia" w:ascii="宋体" w:hAnsi="宋体" w:cs="宋体"/>
                <w:color w:val="000000"/>
                <w:kern w:val="0"/>
                <w:szCs w:val="22"/>
              </w:rPr>
              <w:br w:type="textWrapping"/>
            </w:r>
            <w:r>
              <w:rPr>
                <w:rFonts w:hint="eastAsia" w:ascii="宋体" w:hAnsi="宋体" w:cs="宋体"/>
                <w:color w:val="000000"/>
                <w:kern w:val="0"/>
                <w:szCs w:val="22"/>
              </w:rPr>
              <w:t>5.支持TCP/IP, HTTP, RTSP, RTMP, Onvif, DHCP, 组播等网络协议</w:t>
            </w:r>
            <w:r>
              <w:rPr>
                <w:rFonts w:hint="eastAsia" w:ascii="宋体" w:hAnsi="宋体" w:cs="宋体"/>
                <w:color w:val="000000"/>
                <w:kern w:val="0"/>
                <w:szCs w:val="22"/>
              </w:rPr>
              <w:br w:type="textWrapping"/>
            </w:r>
            <w:r>
              <w:rPr>
                <w:rFonts w:hint="eastAsia" w:ascii="宋体" w:hAnsi="宋体" w:cs="宋体"/>
                <w:color w:val="000000"/>
                <w:kern w:val="0"/>
                <w:szCs w:val="22"/>
              </w:rPr>
              <w:t>6.支持设置摄像机分辨率、帧率、码率</w:t>
            </w:r>
            <w:r>
              <w:rPr>
                <w:rFonts w:hint="eastAsia" w:ascii="宋体" w:hAnsi="宋体" w:cs="宋体"/>
                <w:color w:val="000000"/>
                <w:kern w:val="0"/>
                <w:szCs w:val="22"/>
              </w:rPr>
              <w:br w:type="textWrapping"/>
            </w:r>
            <w:r>
              <w:rPr>
                <w:rFonts w:hint="eastAsia" w:ascii="宋体" w:hAnsi="宋体" w:cs="宋体"/>
                <w:color w:val="000000"/>
                <w:kern w:val="0"/>
                <w:szCs w:val="22"/>
              </w:rPr>
              <w:t>7.支持设置摄像机亮度、饱和度、对比度、锐度、色度、快门速度</w:t>
            </w:r>
            <w:r>
              <w:rPr>
                <w:rFonts w:hint="eastAsia" w:ascii="宋体" w:hAnsi="宋体" w:cs="宋体"/>
                <w:color w:val="000000"/>
                <w:kern w:val="0"/>
                <w:szCs w:val="22"/>
              </w:rPr>
              <w:br w:type="textWrapping"/>
            </w:r>
            <w:r>
              <w:rPr>
                <w:rFonts w:hint="eastAsia" w:ascii="宋体" w:hAnsi="宋体" w:cs="宋体"/>
                <w:color w:val="000000"/>
                <w:kern w:val="0"/>
                <w:szCs w:val="22"/>
              </w:rPr>
              <w:t>8.图像支持左右镜像、上下翻转，默认不开启</w:t>
            </w:r>
            <w:r>
              <w:rPr>
                <w:rFonts w:hint="eastAsia" w:ascii="宋体" w:hAnsi="宋体" w:cs="宋体"/>
                <w:color w:val="000000"/>
                <w:kern w:val="0"/>
                <w:szCs w:val="22"/>
              </w:rPr>
              <w:br w:type="textWrapping"/>
            </w:r>
            <w:r>
              <w:rPr>
                <w:rFonts w:hint="eastAsia" w:ascii="宋体" w:hAnsi="宋体" w:cs="宋体"/>
                <w:color w:val="000000"/>
                <w:kern w:val="0"/>
                <w:szCs w:val="22"/>
              </w:rPr>
              <w:t>9.支持对摄像机网络进行管理，包括设置IP地址/网关/DNS等，支持组播协议搜索IP地址，并修改摄像机IP</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B1EA3">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4</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6815D6">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5FEB681C">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768E6">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8EBF8">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阵列麦克风</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F1473">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1.麦克风采用≥4核的国产音频芯片。</w:t>
            </w:r>
            <w:r>
              <w:rPr>
                <w:rFonts w:hint="eastAsia" w:ascii="宋体" w:hAnsi="宋体" w:cs="宋体"/>
                <w:color w:val="000000"/>
                <w:kern w:val="0"/>
                <w:szCs w:val="22"/>
              </w:rPr>
              <w:br w:type="textWrapping"/>
            </w:r>
            <w:r>
              <w:rPr>
                <w:rFonts w:hint="eastAsia" w:ascii="宋体" w:hAnsi="宋体" w:cs="宋体"/>
                <w:color w:val="000000"/>
                <w:kern w:val="0"/>
                <w:szCs w:val="22"/>
              </w:rPr>
              <w:t>2.麦克风频率响应范围不低于50Hz~16KHz。</w:t>
            </w:r>
            <w:r>
              <w:rPr>
                <w:rFonts w:hint="eastAsia" w:ascii="宋体" w:hAnsi="宋体" w:cs="宋体"/>
                <w:color w:val="000000"/>
                <w:kern w:val="0"/>
                <w:szCs w:val="22"/>
              </w:rPr>
              <w:br w:type="textWrapping"/>
            </w:r>
            <w:r>
              <w:rPr>
                <w:rFonts w:hint="eastAsia" w:ascii="宋体" w:hAnsi="宋体" w:cs="宋体"/>
                <w:color w:val="000000"/>
                <w:kern w:val="0"/>
                <w:szCs w:val="22"/>
              </w:rPr>
              <w:t>3.麦克风拾音半径≥8m，信噪比≥68dB，声压级≥130dBSPL，10%THD@1 KHz。</w:t>
            </w:r>
            <w:r>
              <w:rPr>
                <w:rFonts w:hint="eastAsia" w:ascii="宋体" w:hAnsi="宋体" w:cs="宋体"/>
                <w:color w:val="000000"/>
                <w:kern w:val="0"/>
                <w:szCs w:val="22"/>
              </w:rPr>
              <w:br w:type="textWrapping"/>
            </w:r>
            <w:r>
              <w:rPr>
                <w:rFonts w:hint="eastAsia" w:ascii="宋体" w:hAnsi="宋体" w:cs="宋体"/>
                <w:color w:val="000000"/>
                <w:kern w:val="0"/>
                <w:szCs w:val="22"/>
              </w:rPr>
              <w:t>4.麦克风无需额外适配器供电，能够通过网线实现麦克风供电、音频信号传输、参数调整。</w:t>
            </w:r>
            <w:r>
              <w:rPr>
                <w:rFonts w:hint="eastAsia" w:ascii="宋体" w:hAnsi="宋体" w:cs="宋体"/>
                <w:color w:val="000000"/>
                <w:kern w:val="0"/>
                <w:szCs w:val="22"/>
              </w:rPr>
              <w:br w:type="textWrapping"/>
            </w:r>
            <w:r>
              <w:rPr>
                <w:rFonts w:hint="eastAsia" w:ascii="宋体" w:hAnsi="宋体" w:cs="宋体"/>
                <w:color w:val="000000"/>
                <w:kern w:val="0"/>
                <w:szCs w:val="22"/>
              </w:rPr>
              <w:t>5.麦克风具备≥1个状态指示灯，可显示麦克风工作状态，蓝灯表示工作状态正常，红灯表示无法正常拾音。</w:t>
            </w:r>
            <w:r>
              <w:rPr>
                <w:rFonts w:hint="eastAsia" w:ascii="宋体" w:hAnsi="宋体" w:cs="宋体"/>
                <w:color w:val="000000"/>
                <w:kern w:val="0"/>
                <w:szCs w:val="22"/>
              </w:rPr>
              <w:br w:type="textWrapping"/>
            </w:r>
            <w:r>
              <w:rPr>
                <w:rFonts w:hint="eastAsia" w:ascii="宋体" w:hAnsi="宋体" w:cs="宋体"/>
                <w:color w:val="000000"/>
                <w:kern w:val="0"/>
                <w:szCs w:val="22"/>
              </w:rPr>
              <w:t>6.麦克风采用标准1/4吋螺口，适配各种类型标准吊杆。</w:t>
            </w:r>
            <w:r>
              <w:rPr>
                <w:rFonts w:hint="eastAsia" w:ascii="宋体" w:hAnsi="宋体" w:cs="宋体"/>
                <w:color w:val="000000"/>
                <w:kern w:val="0"/>
                <w:szCs w:val="22"/>
              </w:rPr>
              <w:br w:type="textWrapping"/>
            </w:r>
            <w:r>
              <w:rPr>
                <w:rFonts w:hint="eastAsia" w:ascii="宋体" w:hAnsi="宋体" w:cs="宋体"/>
                <w:color w:val="000000"/>
                <w:kern w:val="0"/>
                <w:szCs w:val="22"/>
              </w:rPr>
              <w:t>7.麦克风支持≥2个数字音频接口，支持盲插。</w:t>
            </w:r>
            <w:r>
              <w:rPr>
                <w:rFonts w:hint="eastAsia" w:ascii="宋体" w:hAnsi="宋体" w:cs="宋体"/>
                <w:color w:val="000000"/>
                <w:kern w:val="0"/>
                <w:szCs w:val="22"/>
              </w:rPr>
              <w:br w:type="textWrapping"/>
            </w:r>
            <w:r>
              <w:rPr>
                <w:rFonts w:hint="eastAsia" w:ascii="宋体" w:hAnsi="宋体" w:cs="宋体"/>
                <w:color w:val="000000"/>
                <w:kern w:val="0"/>
                <w:szCs w:val="22"/>
              </w:rPr>
              <w:t>8.麦克风内置≥8个传感器单元。</w:t>
            </w:r>
            <w:r>
              <w:rPr>
                <w:rFonts w:hint="eastAsia" w:ascii="宋体" w:hAnsi="宋体" w:cs="宋体"/>
                <w:color w:val="000000"/>
                <w:kern w:val="0"/>
                <w:szCs w:val="22"/>
              </w:rPr>
              <w:br w:type="textWrapping"/>
            </w:r>
            <w:r>
              <w:rPr>
                <w:rFonts w:hint="eastAsia" w:ascii="宋体" w:hAnsi="宋体" w:cs="宋体"/>
                <w:color w:val="000000"/>
                <w:kern w:val="0"/>
                <w:szCs w:val="22"/>
              </w:rPr>
              <w:t>9.麦克风支持在线OTA，可在线对麦克风进行升级，无需人员现场维护。</w:t>
            </w:r>
            <w:r>
              <w:rPr>
                <w:rFonts w:hint="eastAsia" w:ascii="宋体" w:hAnsi="宋体" w:cs="宋体"/>
                <w:color w:val="000000"/>
                <w:kern w:val="0"/>
                <w:szCs w:val="22"/>
              </w:rPr>
              <w:br w:type="textWrapping"/>
            </w:r>
            <w:r>
              <w:rPr>
                <w:rFonts w:hint="eastAsia" w:ascii="宋体" w:hAnsi="宋体" w:cs="宋体"/>
                <w:color w:val="000000"/>
                <w:kern w:val="0"/>
                <w:szCs w:val="22"/>
              </w:rPr>
              <w:t>10.麦克风支持降噪、回声抵消、混响抑制、自动增益控制、多麦融合多种音频算法。</w:t>
            </w:r>
            <w:r>
              <w:rPr>
                <w:rFonts w:hint="eastAsia" w:ascii="宋体" w:hAnsi="宋体" w:cs="宋体"/>
                <w:color w:val="000000"/>
                <w:kern w:val="0"/>
                <w:szCs w:val="22"/>
              </w:rPr>
              <w:br w:type="textWrapping"/>
            </w:r>
            <w:r>
              <w:rPr>
                <w:rFonts w:hint="eastAsia" w:ascii="宋体" w:hAnsi="宋体" w:cs="宋体"/>
                <w:color w:val="000000"/>
                <w:kern w:val="0"/>
                <w:szCs w:val="22"/>
              </w:rPr>
              <w:t>11.麦克风支持数字音频传输。</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B0A19">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3</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840D96">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3578DAD1">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97E0C">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13</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A2973">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有线麦克风音频处理系统</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B6F56">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default" w:ascii="宋体" w:hAnsi="宋体" w:cs="宋体"/>
                <w:color w:val="000000"/>
                <w:kern w:val="0"/>
                <w:szCs w:val="22"/>
              </w:rPr>
              <w:t>1.</w:t>
            </w:r>
            <w:r>
              <w:rPr>
                <w:rFonts w:hint="default" w:ascii="Arial" w:hAnsi="Arial" w:cs="Arial"/>
                <w:color w:val="000000"/>
                <w:kern w:val="0"/>
                <w:szCs w:val="22"/>
              </w:rPr>
              <w:t xml:space="preserve"> </w:t>
            </w:r>
            <w:r>
              <w:rPr>
                <w:rFonts w:hint="default" w:ascii="宋体" w:hAnsi="宋体" w:cs="宋体"/>
                <w:color w:val="000000"/>
                <w:kern w:val="0"/>
                <w:szCs w:val="22"/>
              </w:rPr>
              <w:t>支持全频带全双工自适应回声消除算法。</w:t>
            </w:r>
            <w:r>
              <w:rPr>
                <w:rFonts w:hint="eastAsia" w:ascii="宋体" w:hAnsi="宋体" w:cs="宋体"/>
                <w:color w:val="000000"/>
                <w:kern w:val="0"/>
                <w:szCs w:val="22"/>
              </w:rPr>
              <w:br w:type="textWrapping"/>
            </w:r>
            <w:r>
              <w:rPr>
                <w:rFonts w:hint="default" w:ascii="宋体" w:hAnsi="宋体" w:cs="宋体"/>
                <w:color w:val="000000"/>
                <w:kern w:val="0"/>
                <w:szCs w:val="22"/>
              </w:rPr>
              <w:t>2.</w:t>
            </w:r>
            <w:r>
              <w:rPr>
                <w:rFonts w:hint="default" w:ascii="Arial" w:hAnsi="Arial" w:cs="Arial"/>
                <w:color w:val="000000"/>
                <w:kern w:val="0"/>
                <w:szCs w:val="22"/>
              </w:rPr>
              <w:t xml:space="preserve"> </w:t>
            </w:r>
            <w:r>
              <w:rPr>
                <w:rFonts w:hint="default" w:ascii="宋体" w:hAnsi="宋体" w:cs="宋体"/>
                <w:color w:val="000000"/>
                <w:kern w:val="0"/>
                <w:szCs w:val="22"/>
              </w:rPr>
              <w:t>支持全频自适应AI降噪技术，降噪电平≥24dB。</w:t>
            </w:r>
            <w:r>
              <w:rPr>
                <w:rFonts w:hint="eastAsia" w:ascii="宋体" w:hAnsi="宋体" w:cs="宋体"/>
                <w:color w:val="000000"/>
                <w:kern w:val="0"/>
                <w:szCs w:val="22"/>
              </w:rPr>
              <w:br w:type="textWrapping"/>
            </w:r>
            <w:r>
              <w:rPr>
                <w:rFonts w:hint="default" w:ascii="宋体" w:hAnsi="宋体" w:cs="宋体"/>
                <w:color w:val="000000"/>
                <w:kern w:val="0"/>
                <w:szCs w:val="22"/>
              </w:rPr>
              <w:t>3.</w:t>
            </w:r>
            <w:r>
              <w:rPr>
                <w:rFonts w:hint="default" w:ascii="Arial" w:hAnsi="Arial" w:cs="Arial"/>
                <w:color w:val="000000"/>
                <w:kern w:val="0"/>
                <w:szCs w:val="22"/>
              </w:rPr>
              <w:t xml:space="preserve"> </w:t>
            </w:r>
            <w:r>
              <w:rPr>
                <w:rFonts w:hint="default" w:ascii="宋体" w:hAnsi="宋体" w:cs="宋体"/>
                <w:color w:val="000000"/>
                <w:kern w:val="0"/>
                <w:szCs w:val="22"/>
              </w:rPr>
              <w:t>支持自动增益控制。</w:t>
            </w:r>
            <w:r>
              <w:rPr>
                <w:rFonts w:hint="eastAsia" w:ascii="宋体" w:hAnsi="宋体" w:cs="宋体"/>
                <w:color w:val="000000"/>
                <w:kern w:val="0"/>
                <w:szCs w:val="22"/>
              </w:rPr>
              <w:br w:type="textWrapping"/>
            </w:r>
            <w:r>
              <w:rPr>
                <w:rFonts w:hint="default" w:ascii="宋体" w:hAnsi="宋体" w:cs="宋体"/>
                <w:color w:val="000000"/>
                <w:kern w:val="0"/>
                <w:szCs w:val="22"/>
              </w:rPr>
              <w:t>4.</w:t>
            </w:r>
            <w:r>
              <w:rPr>
                <w:rFonts w:hint="default" w:ascii="Arial" w:hAnsi="Arial" w:cs="Arial"/>
                <w:color w:val="000000"/>
                <w:kern w:val="0"/>
                <w:szCs w:val="22"/>
              </w:rPr>
              <w:t xml:space="preserve"> </w:t>
            </w:r>
            <w:r>
              <w:rPr>
                <w:rFonts w:hint="default" w:ascii="宋体" w:hAnsi="宋体" w:cs="宋体"/>
                <w:color w:val="000000"/>
                <w:kern w:val="0"/>
                <w:szCs w:val="22"/>
              </w:rPr>
              <w:t>支持啸叫抑制。</w:t>
            </w:r>
            <w:r>
              <w:rPr>
                <w:rFonts w:hint="eastAsia" w:ascii="宋体" w:hAnsi="宋体" w:cs="宋体"/>
                <w:color w:val="000000"/>
                <w:kern w:val="0"/>
                <w:szCs w:val="22"/>
              </w:rPr>
              <w:br w:type="textWrapping"/>
            </w:r>
            <w:r>
              <w:rPr>
                <w:rFonts w:hint="default" w:ascii="宋体" w:hAnsi="宋体" w:cs="宋体"/>
                <w:color w:val="000000"/>
                <w:kern w:val="0"/>
                <w:szCs w:val="22"/>
              </w:rPr>
              <w:t>5.</w:t>
            </w:r>
            <w:r>
              <w:rPr>
                <w:rFonts w:hint="default" w:ascii="Arial" w:hAnsi="Arial" w:cs="Arial"/>
                <w:color w:val="000000"/>
                <w:kern w:val="0"/>
                <w:szCs w:val="22"/>
              </w:rPr>
              <w:t xml:space="preserve"> </w:t>
            </w:r>
            <w:r>
              <w:rPr>
                <w:rFonts w:hint="default" w:ascii="宋体" w:hAnsi="宋体" w:cs="宋体"/>
                <w:color w:val="000000"/>
                <w:kern w:val="0"/>
                <w:szCs w:val="22"/>
              </w:rPr>
              <w:t>支持智能混音，可智能选择最佳麦克风采集音频。</w:t>
            </w:r>
            <w:r>
              <w:rPr>
                <w:rFonts w:hint="eastAsia" w:ascii="宋体" w:hAnsi="宋体" w:cs="宋体"/>
                <w:color w:val="000000"/>
                <w:kern w:val="0"/>
                <w:szCs w:val="22"/>
              </w:rPr>
              <w:br w:type="textWrapping"/>
            </w:r>
            <w:r>
              <w:rPr>
                <w:rFonts w:hint="default" w:ascii="宋体" w:hAnsi="宋体" w:cs="宋体"/>
                <w:color w:val="000000"/>
                <w:kern w:val="0"/>
                <w:szCs w:val="22"/>
              </w:rPr>
              <w:t>6.</w:t>
            </w:r>
            <w:r>
              <w:rPr>
                <w:rFonts w:hint="default" w:ascii="Arial" w:hAnsi="Arial" w:cs="Arial"/>
                <w:color w:val="000000"/>
                <w:kern w:val="0"/>
                <w:szCs w:val="22"/>
              </w:rPr>
              <w:t xml:space="preserve"> </w:t>
            </w:r>
            <w:r>
              <w:rPr>
                <w:rFonts w:hint="default" w:ascii="宋体" w:hAnsi="宋体" w:cs="宋体"/>
                <w:color w:val="000000"/>
                <w:kern w:val="0"/>
                <w:szCs w:val="22"/>
              </w:rPr>
              <w:t>支持多通道音频矩阵，可根据场景需求进行相应设置。</w:t>
            </w:r>
            <w:r>
              <w:rPr>
                <w:rFonts w:hint="eastAsia" w:ascii="宋体" w:hAnsi="宋体" w:cs="宋体"/>
                <w:color w:val="000000"/>
                <w:kern w:val="0"/>
                <w:szCs w:val="22"/>
              </w:rPr>
              <w:br w:type="textWrapping"/>
            </w:r>
            <w:r>
              <w:rPr>
                <w:rFonts w:hint="default" w:ascii="宋体" w:hAnsi="宋体" w:cs="宋体"/>
                <w:color w:val="000000"/>
                <w:kern w:val="0"/>
                <w:szCs w:val="22"/>
              </w:rPr>
              <w:t>7.</w:t>
            </w:r>
            <w:r>
              <w:rPr>
                <w:rFonts w:hint="default" w:ascii="Arial" w:hAnsi="Arial" w:cs="Arial"/>
                <w:color w:val="000000"/>
                <w:kern w:val="0"/>
                <w:szCs w:val="22"/>
              </w:rPr>
              <w:t xml:space="preserve"> </w:t>
            </w:r>
            <w:r>
              <w:rPr>
                <w:rFonts w:hint="default" w:ascii="宋体" w:hAnsi="宋体" w:cs="宋体"/>
                <w:color w:val="000000"/>
                <w:kern w:val="0"/>
                <w:szCs w:val="22"/>
              </w:rPr>
              <w:t>支持音频参数调节。</w:t>
            </w:r>
            <w:r>
              <w:rPr>
                <w:rFonts w:hint="eastAsia" w:ascii="宋体" w:hAnsi="宋体" w:cs="宋体"/>
                <w:color w:val="000000"/>
                <w:kern w:val="0"/>
                <w:szCs w:val="22"/>
              </w:rPr>
              <w:br w:type="textWrapping"/>
            </w:r>
            <w:r>
              <w:rPr>
                <w:rFonts w:hint="default" w:ascii="宋体" w:hAnsi="宋体" w:cs="宋体"/>
                <w:color w:val="000000"/>
                <w:kern w:val="0"/>
                <w:szCs w:val="22"/>
              </w:rPr>
              <w:t>8.</w:t>
            </w:r>
            <w:r>
              <w:rPr>
                <w:rFonts w:hint="default" w:ascii="Arial" w:hAnsi="Arial" w:cs="Arial"/>
                <w:color w:val="000000"/>
                <w:kern w:val="0"/>
                <w:szCs w:val="22"/>
              </w:rPr>
              <w:t xml:space="preserve"> </w:t>
            </w:r>
            <w:r>
              <w:rPr>
                <w:rFonts w:hint="default" w:ascii="宋体" w:hAnsi="宋体" w:cs="宋体"/>
                <w:color w:val="000000"/>
                <w:kern w:val="0"/>
                <w:szCs w:val="22"/>
              </w:rPr>
              <w:t>支持波束成形。</w:t>
            </w:r>
            <w:r>
              <w:rPr>
                <w:rFonts w:hint="eastAsia" w:ascii="宋体" w:hAnsi="宋体" w:cs="宋体"/>
                <w:color w:val="000000"/>
                <w:kern w:val="0"/>
                <w:szCs w:val="22"/>
              </w:rPr>
              <w:br w:type="textWrapping"/>
            </w:r>
            <w:r>
              <w:rPr>
                <w:rFonts w:hint="default" w:ascii="宋体" w:hAnsi="宋体" w:cs="宋体"/>
                <w:color w:val="000000"/>
                <w:kern w:val="0"/>
                <w:szCs w:val="22"/>
              </w:rPr>
              <w:t>9.</w:t>
            </w:r>
            <w:r>
              <w:rPr>
                <w:rFonts w:hint="default" w:ascii="Arial" w:hAnsi="Arial" w:cs="Arial"/>
                <w:color w:val="000000"/>
                <w:kern w:val="0"/>
                <w:szCs w:val="22"/>
              </w:rPr>
              <w:t xml:space="preserve"> </w:t>
            </w:r>
            <w:r>
              <w:rPr>
                <w:rFonts w:hint="default" w:ascii="宋体" w:hAnsi="宋体" w:cs="宋体"/>
                <w:color w:val="000000"/>
                <w:kern w:val="0"/>
                <w:szCs w:val="22"/>
              </w:rPr>
              <w:t>支持远程OTA升级。</w:t>
            </w:r>
            <w:r>
              <w:rPr>
                <w:rFonts w:hint="eastAsia" w:ascii="宋体" w:hAnsi="宋体" w:cs="宋体"/>
                <w:color w:val="000000"/>
                <w:kern w:val="0"/>
                <w:szCs w:val="22"/>
              </w:rPr>
              <w:br w:type="textWrapping"/>
            </w:r>
            <w:r>
              <w:rPr>
                <w:rFonts w:hint="default" w:ascii="宋体" w:hAnsi="宋体" w:cs="宋体"/>
                <w:color w:val="000000"/>
                <w:kern w:val="0"/>
                <w:szCs w:val="22"/>
              </w:rPr>
              <w:t>10.</w:t>
            </w:r>
            <w:r>
              <w:rPr>
                <w:rFonts w:hint="default" w:ascii="Arial" w:hAnsi="Arial" w:cs="Arial"/>
                <w:color w:val="000000"/>
                <w:kern w:val="0"/>
                <w:szCs w:val="22"/>
              </w:rPr>
              <w:t xml:space="preserve"> </w:t>
            </w:r>
            <w:r>
              <w:rPr>
                <w:rFonts w:hint="default" w:ascii="宋体" w:hAnsi="宋体" w:cs="宋体"/>
                <w:color w:val="000000"/>
                <w:kern w:val="0"/>
                <w:szCs w:val="22"/>
              </w:rPr>
              <w:t>支持连接录播主机作为录播音频输入设备使用，也可连接Windows系统，并为其提供音频输入。</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DF359">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3</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A88D4A">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10AB69E3">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BED2D">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14</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48C2F">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无线麦克风</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C9C30">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1.麦克风支持≥1个Pogo pin接口，支持通过Pogo pin接口进行充电。</w:t>
            </w:r>
            <w:r>
              <w:rPr>
                <w:rFonts w:hint="eastAsia" w:ascii="宋体" w:hAnsi="宋体" w:cs="宋体"/>
                <w:color w:val="000000"/>
                <w:kern w:val="0"/>
                <w:szCs w:val="22"/>
              </w:rPr>
              <w:br w:type="textWrapping"/>
            </w:r>
            <w:r>
              <w:rPr>
                <w:rFonts w:hint="eastAsia" w:ascii="宋体" w:hAnsi="宋体" w:cs="宋体"/>
                <w:color w:val="000000"/>
                <w:kern w:val="0"/>
                <w:szCs w:val="22"/>
              </w:rPr>
              <w:t>2.麦克风支持≥1个三合一按键，可控制麦克风的开关机、静音和配对。</w:t>
            </w:r>
            <w:r>
              <w:rPr>
                <w:rFonts w:hint="eastAsia" w:ascii="宋体" w:hAnsi="宋体" w:cs="宋体"/>
                <w:color w:val="000000"/>
                <w:kern w:val="0"/>
                <w:szCs w:val="22"/>
              </w:rPr>
              <w:br w:type="textWrapping"/>
            </w:r>
            <w:r>
              <w:rPr>
                <w:rFonts w:hint="eastAsia" w:ascii="宋体" w:hAnsi="宋体" w:cs="宋体"/>
                <w:color w:val="000000"/>
                <w:kern w:val="0"/>
                <w:szCs w:val="22"/>
              </w:rPr>
              <w:t>3.麦克风支持≥2个音量控制按钮，可通过音量“+”“-”按钮控制麦克风输出音量。</w:t>
            </w:r>
            <w:r>
              <w:rPr>
                <w:rFonts w:hint="eastAsia" w:ascii="宋体" w:hAnsi="宋体" w:cs="宋体"/>
                <w:color w:val="000000"/>
                <w:kern w:val="0"/>
                <w:szCs w:val="22"/>
              </w:rPr>
              <w:br w:type="textWrapping"/>
            </w:r>
            <w:r>
              <w:rPr>
                <w:rFonts w:hint="eastAsia" w:ascii="宋体" w:hAnsi="宋体" w:cs="宋体"/>
                <w:color w:val="000000"/>
                <w:kern w:val="0"/>
                <w:szCs w:val="22"/>
              </w:rPr>
              <w:t>4.麦克风充电仓支持电量指示，通过灯珠亮灭数量充电仓剩余电量及充电状态。</w:t>
            </w:r>
            <w:r>
              <w:rPr>
                <w:rFonts w:hint="eastAsia" w:ascii="宋体" w:hAnsi="宋体" w:cs="宋体"/>
                <w:color w:val="000000"/>
                <w:kern w:val="0"/>
                <w:szCs w:val="22"/>
              </w:rPr>
              <w:br w:type="textWrapping"/>
            </w:r>
            <w:r>
              <w:rPr>
                <w:rFonts w:hint="eastAsia" w:ascii="宋体" w:hAnsi="宋体" w:cs="宋体"/>
                <w:color w:val="000000"/>
                <w:kern w:val="0"/>
                <w:szCs w:val="22"/>
              </w:rPr>
              <w:t>5.麦克风支持≥4种佩戴方式。</w:t>
            </w:r>
            <w:r>
              <w:rPr>
                <w:rFonts w:hint="eastAsia" w:ascii="宋体" w:hAnsi="宋体" w:cs="宋体"/>
                <w:color w:val="000000"/>
                <w:kern w:val="0"/>
                <w:szCs w:val="22"/>
              </w:rPr>
              <w:br w:type="textWrapping"/>
            </w:r>
            <w:r>
              <w:rPr>
                <w:rFonts w:hint="eastAsia" w:ascii="宋体" w:hAnsi="宋体" w:cs="宋体"/>
                <w:color w:val="000000"/>
                <w:kern w:val="0"/>
                <w:szCs w:val="22"/>
              </w:rPr>
              <w:t>6.麦克风领夹角度支持调节，调节角度≥±90°；麦克风与领夹夹角相对0°位置具备限位功能。</w:t>
            </w:r>
            <w:r>
              <w:rPr>
                <w:rFonts w:hint="eastAsia" w:ascii="宋体" w:hAnsi="宋体" w:cs="宋体"/>
                <w:color w:val="000000"/>
                <w:kern w:val="0"/>
                <w:szCs w:val="22"/>
              </w:rPr>
              <w:br w:type="textWrapping"/>
            </w:r>
            <w:r>
              <w:rPr>
                <w:rFonts w:hint="eastAsia" w:ascii="宋体" w:hAnsi="宋体" w:cs="宋体"/>
                <w:color w:val="000000"/>
                <w:kern w:val="0"/>
                <w:szCs w:val="22"/>
              </w:rPr>
              <w:t>7整机标配两个无线麦克风，且两个麦克风支持同时工作。</w:t>
            </w:r>
            <w:r>
              <w:rPr>
                <w:rFonts w:hint="eastAsia" w:ascii="宋体" w:hAnsi="宋体" w:cs="宋体"/>
                <w:color w:val="000000"/>
                <w:kern w:val="0"/>
                <w:szCs w:val="22"/>
              </w:rPr>
              <w:br w:type="textWrapping"/>
            </w:r>
            <w:r>
              <w:rPr>
                <w:rFonts w:hint="eastAsia" w:ascii="宋体" w:hAnsi="宋体" w:cs="宋体"/>
                <w:color w:val="000000"/>
                <w:kern w:val="0"/>
                <w:szCs w:val="22"/>
              </w:rPr>
              <w:t>8.麦克风支持一键开启静音模式。</w:t>
            </w:r>
            <w:r>
              <w:rPr>
                <w:rFonts w:hint="eastAsia" w:ascii="宋体" w:hAnsi="宋体" w:cs="宋体"/>
                <w:color w:val="000000"/>
                <w:kern w:val="0"/>
                <w:szCs w:val="22"/>
              </w:rPr>
              <w:br w:type="textWrapping"/>
            </w:r>
            <w:r>
              <w:rPr>
                <w:rFonts w:hint="eastAsia" w:ascii="宋体" w:hAnsi="宋体" w:cs="宋体"/>
                <w:color w:val="000000"/>
                <w:kern w:val="0"/>
                <w:szCs w:val="22"/>
              </w:rPr>
              <w:t>9.麦克风支持通过音量调节按钮调节输出音量；音量调节过程中通过麦克风一体化屏幕动态提示当前音量等级。</w:t>
            </w:r>
            <w:r>
              <w:rPr>
                <w:rFonts w:hint="eastAsia" w:ascii="宋体" w:hAnsi="宋体" w:cs="宋体"/>
                <w:color w:val="000000"/>
                <w:kern w:val="0"/>
                <w:szCs w:val="22"/>
              </w:rPr>
              <w:br w:type="textWrapping"/>
            </w:r>
            <w:r>
              <w:rPr>
                <w:rFonts w:hint="eastAsia" w:ascii="宋体" w:hAnsi="宋体" w:cs="宋体"/>
                <w:color w:val="000000"/>
                <w:kern w:val="0"/>
                <w:szCs w:val="22"/>
              </w:rPr>
              <w:t>10.麦克风采用心型指向，信噪比≥95dB，音频采样率≥48kHz，音频采样精度≥16bit。</w:t>
            </w:r>
            <w:r>
              <w:rPr>
                <w:rFonts w:hint="eastAsia" w:ascii="宋体" w:hAnsi="宋体" w:cs="宋体"/>
                <w:color w:val="000000"/>
                <w:kern w:val="0"/>
                <w:szCs w:val="22"/>
              </w:rPr>
              <w:br w:type="textWrapping"/>
            </w:r>
            <w:r>
              <w:rPr>
                <w:rFonts w:hint="eastAsia" w:ascii="宋体" w:hAnsi="宋体" w:cs="宋体"/>
                <w:color w:val="000000"/>
                <w:kern w:val="0"/>
                <w:szCs w:val="22"/>
              </w:rPr>
              <w:t>11.麦克风工作频段为2.4G。</w:t>
            </w:r>
            <w:r>
              <w:rPr>
                <w:rFonts w:hint="eastAsia" w:ascii="宋体" w:hAnsi="宋体" w:cs="宋体"/>
                <w:color w:val="000000"/>
                <w:kern w:val="0"/>
                <w:szCs w:val="22"/>
              </w:rPr>
              <w:br w:type="textWrapping"/>
            </w:r>
            <w:r>
              <w:rPr>
                <w:rFonts w:hint="eastAsia" w:ascii="宋体" w:hAnsi="宋体" w:cs="宋体"/>
                <w:color w:val="000000"/>
                <w:kern w:val="0"/>
                <w:szCs w:val="22"/>
              </w:rPr>
              <w:t>12.支持抗干扰能力，支持自动跳频技术，避免同频干扰问题，同一空间内有多个无线麦克风不会产生相互干扰。</w:t>
            </w:r>
            <w:r>
              <w:rPr>
                <w:rFonts w:hint="eastAsia" w:ascii="宋体" w:hAnsi="宋体" w:cs="宋体"/>
                <w:color w:val="000000"/>
                <w:kern w:val="0"/>
                <w:szCs w:val="22"/>
              </w:rPr>
              <w:br w:type="textWrapping"/>
            </w:r>
            <w:r>
              <w:rPr>
                <w:rFonts w:hint="eastAsia" w:ascii="宋体" w:hAnsi="宋体" w:cs="宋体"/>
                <w:color w:val="000000"/>
                <w:kern w:val="0"/>
                <w:szCs w:val="22"/>
              </w:rPr>
              <w:t>13.支持红外和无线同时配对。</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AF40D">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964D2F">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484A8449">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0669C">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5EDC1">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无线麦克风音频处理系统</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612E5">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1. 麦克风音频编码方式采用LC3 plus。</w:t>
            </w:r>
            <w:r>
              <w:rPr>
                <w:rFonts w:hint="eastAsia" w:ascii="宋体" w:hAnsi="宋体" w:cs="宋体"/>
                <w:color w:val="000000"/>
                <w:kern w:val="0"/>
                <w:szCs w:val="22"/>
              </w:rPr>
              <w:br w:type="textWrapping"/>
            </w:r>
            <w:r>
              <w:rPr>
                <w:rFonts w:hint="eastAsia" w:ascii="宋体" w:hAnsi="宋体" w:cs="宋体"/>
                <w:color w:val="000000"/>
                <w:kern w:val="0"/>
                <w:szCs w:val="22"/>
              </w:rPr>
              <w:t>2. 支持啸叫抑制算法，本地扩声时不产生啸叫现象。</w:t>
            </w:r>
            <w:r>
              <w:rPr>
                <w:rFonts w:hint="eastAsia" w:ascii="宋体" w:hAnsi="宋体" w:cs="宋体"/>
                <w:color w:val="000000"/>
                <w:kern w:val="0"/>
                <w:szCs w:val="22"/>
              </w:rPr>
              <w:br w:type="textWrapping"/>
            </w:r>
            <w:r>
              <w:rPr>
                <w:rFonts w:hint="eastAsia" w:ascii="宋体" w:hAnsi="宋体" w:cs="宋体"/>
                <w:color w:val="000000"/>
                <w:kern w:val="0"/>
                <w:szCs w:val="22"/>
              </w:rPr>
              <w:t>3. 支持降噪功能设置。</w:t>
            </w:r>
            <w:r>
              <w:rPr>
                <w:rFonts w:hint="eastAsia" w:ascii="宋体" w:hAnsi="宋体" w:cs="宋体"/>
                <w:color w:val="000000"/>
                <w:kern w:val="0"/>
                <w:szCs w:val="22"/>
              </w:rPr>
              <w:br w:type="textWrapping"/>
            </w:r>
            <w:r>
              <w:rPr>
                <w:rFonts w:hint="eastAsia" w:ascii="宋体" w:hAnsi="宋体" w:cs="宋体"/>
                <w:color w:val="000000"/>
                <w:kern w:val="0"/>
                <w:szCs w:val="22"/>
              </w:rPr>
              <w:t>4. 支持多通道输入混音。</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81BB9">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EECACE">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14E7DBB6">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B2D18">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16</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19427">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交换机</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CB7B">
            <w:pPr>
              <w:keepNext w:val="0"/>
              <w:keepLines w:val="0"/>
              <w:suppressLineNumbers w:val="0"/>
              <w:spacing w:before="0" w:beforeAutospacing="0" w:after="0" w:afterAutospacing="0"/>
              <w:ind w:left="0" w:right="0"/>
              <w:rPr>
                <w:rFonts w:hint="default" w:ascii="宋体" w:hAnsi="宋体" w:cs="宋体"/>
                <w:color w:val="000000"/>
                <w:kern w:val="0"/>
                <w:szCs w:val="22"/>
              </w:rPr>
            </w:pPr>
            <w:r>
              <w:rPr>
                <w:rFonts w:hint="eastAsia" w:ascii="宋体" w:hAnsi="宋体" w:cs="宋体"/>
                <w:color w:val="000000"/>
                <w:kern w:val="0"/>
                <w:szCs w:val="22"/>
              </w:rPr>
              <w:t>18口千兆交换机，支持PoE，IEEE 802.3af/at国际标准，整机总功率300W，背板带宽36Gbps，上联口为2个千兆SFP光口，支持POE Max功率提示，支持拨码Extend，Default,Vlan三种模式，1U机架式。支持防雷：共模4KV，差模2KV；静电ESD: 空气8KV, 接触6KV。</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C2A70">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004996">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7214A91C">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E17E6">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17</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EBB59">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安装附件及线材</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DAAB7">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HDMI高清音视频信号线、超五类网络传输线、RVVP线缆、网络综合布线等。</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85C15">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F2A1CB">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批</w:t>
            </w:r>
          </w:p>
        </w:tc>
      </w:tr>
      <w:tr w14:paraId="20AC1368">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BDE7">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18</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6468A">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专业导播台</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E2AB9">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1.整机采用纯金属材质，全铝机身，CNC工艺，坚固耐用，质感十足，底部配备≥4个硅胶垫，桌面使用更加稳固。</w:t>
            </w:r>
            <w:r>
              <w:rPr>
                <w:rFonts w:hint="eastAsia" w:ascii="宋体" w:hAnsi="宋体" w:cs="宋体"/>
                <w:color w:val="000000"/>
                <w:kern w:val="0"/>
                <w:szCs w:val="22"/>
              </w:rPr>
              <w:br w:type="textWrapping"/>
            </w:r>
            <w:r>
              <w:rPr>
                <w:rFonts w:hint="eastAsia" w:ascii="宋体" w:hAnsi="宋体" w:cs="宋体"/>
                <w:color w:val="000000"/>
                <w:kern w:val="0"/>
                <w:szCs w:val="22"/>
              </w:rPr>
              <w:t>2.采用彩色背光按键，按键数量≥29个，背光颜色≥3种，可通过不同颜色表征不同的工作状态，简化老师理解，支持背光亮度调节，可以根据教室光线环境和用户喜好自行调节背光亮度，满足不同场景和用户使用需求。</w:t>
            </w:r>
            <w:r>
              <w:rPr>
                <w:rFonts w:hint="eastAsia" w:ascii="宋体" w:hAnsi="宋体" w:cs="宋体"/>
                <w:color w:val="000000"/>
                <w:kern w:val="0"/>
                <w:szCs w:val="22"/>
              </w:rPr>
              <w:br w:type="textWrapping"/>
            </w:r>
            <w:r>
              <w:rPr>
                <w:rFonts w:hint="eastAsia" w:ascii="宋体" w:hAnsi="宋体" w:cs="宋体"/>
                <w:color w:val="000000"/>
                <w:kern w:val="0"/>
                <w:szCs w:val="22"/>
              </w:rPr>
              <w:t>3.整机配备云台操纵杆，通过整机摇杆操作，支持不少于8个方向的云台控制，可通过操纵杆的倾斜程度实现对云台摄像机的转动速度控制，同时可通过操纵杆实现ZOOM拉进拉远控制，满足精准的拍摄取景。</w:t>
            </w:r>
            <w:r>
              <w:rPr>
                <w:rFonts w:hint="eastAsia" w:ascii="宋体" w:hAnsi="宋体" w:cs="宋体"/>
                <w:color w:val="000000"/>
                <w:kern w:val="0"/>
                <w:szCs w:val="22"/>
              </w:rPr>
              <w:br w:type="textWrapping"/>
            </w:r>
            <w:r>
              <w:rPr>
                <w:rFonts w:hint="eastAsia" w:ascii="宋体" w:hAnsi="宋体" w:cs="宋体"/>
                <w:color w:val="000000"/>
                <w:kern w:val="0"/>
                <w:szCs w:val="22"/>
              </w:rPr>
              <w:t>4.支持一键复位功能，可通过云台操纵杆，快速将摄像机复位到开机预置位画面。</w:t>
            </w:r>
            <w:r>
              <w:rPr>
                <w:rFonts w:hint="eastAsia" w:ascii="宋体" w:hAnsi="宋体" w:cs="宋体"/>
                <w:color w:val="000000"/>
                <w:kern w:val="0"/>
                <w:szCs w:val="22"/>
              </w:rPr>
              <w:br w:type="textWrapping"/>
            </w:r>
            <w:r>
              <w:rPr>
                <w:rFonts w:hint="eastAsia" w:ascii="宋体" w:hAnsi="宋体" w:cs="宋体"/>
                <w:color w:val="000000"/>
                <w:kern w:val="0"/>
                <w:szCs w:val="22"/>
              </w:rPr>
              <w:t>5.为满足用户在导播过程中对声音控制的诉求，整机支持≥3个音量控制旋钮，可实现对录播主机的实时音量、教师麦克风音量、学生麦克风音量的控制，控制旋钮采用无极编码器，转动顺滑无限位，旋钮表面采用条纹设计，操控触感一流；</w:t>
            </w:r>
            <w:r>
              <w:rPr>
                <w:rFonts w:hint="eastAsia" w:ascii="宋体" w:hAnsi="宋体" w:cs="宋体"/>
                <w:color w:val="000000"/>
                <w:kern w:val="0"/>
                <w:szCs w:val="22"/>
              </w:rPr>
              <w:br w:type="textWrapping"/>
            </w:r>
            <w:r>
              <w:rPr>
                <w:rFonts w:hint="eastAsia" w:ascii="宋体" w:hAnsi="宋体" w:cs="宋体"/>
                <w:color w:val="000000"/>
                <w:kern w:val="0"/>
                <w:szCs w:val="22"/>
              </w:rPr>
              <w:t>6.整机支持≥2种通信方式，可使用USB或RS422进行通信，为保证控制实时性，不接受使用TCP/UDP通信方式；</w:t>
            </w:r>
            <w:r>
              <w:rPr>
                <w:rFonts w:hint="eastAsia" w:ascii="宋体" w:hAnsi="宋体" w:cs="宋体"/>
                <w:color w:val="000000"/>
                <w:kern w:val="0"/>
                <w:szCs w:val="22"/>
              </w:rPr>
              <w:br w:type="textWrapping"/>
            </w:r>
            <w:r>
              <w:rPr>
                <w:rFonts w:hint="eastAsia" w:ascii="宋体" w:hAnsi="宋体" w:cs="宋体"/>
                <w:color w:val="000000"/>
                <w:kern w:val="0"/>
                <w:szCs w:val="22"/>
              </w:rPr>
              <w:t>7.整机通信接口≥2个，支持至少一个USB2.0接口，至少一个RS422接口；</w:t>
            </w:r>
            <w:r>
              <w:rPr>
                <w:rFonts w:hint="eastAsia" w:ascii="宋体" w:hAnsi="宋体" w:cs="宋体"/>
                <w:color w:val="000000"/>
                <w:kern w:val="0"/>
                <w:szCs w:val="22"/>
              </w:rPr>
              <w:br w:type="textWrapping"/>
            </w:r>
            <w:r>
              <w:rPr>
                <w:rFonts w:hint="eastAsia" w:ascii="宋体" w:hAnsi="宋体" w:cs="宋体"/>
                <w:color w:val="000000"/>
                <w:kern w:val="0"/>
                <w:szCs w:val="22"/>
              </w:rPr>
              <w:t>8.整机内置蜂鸣器，用户在进行导播控制时，可通过蜂鸣器实现操控状态提醒，结合软件内部设计的检验机制，可以确保用户操控通过蜂鸣器得到精准反馈，用户也按照自身喜好和场景要求通过快捷键设定蜂鸣器打开和关闭，无需借助外部设备；</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30B14">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D113EA">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台</w:t>
            </w:r>
          </w:p>
        </w:tc>
      </w:tr>
      <w:tr w14:paraId="40B1271F">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AE2E2">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19</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586EA">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导播控制台应用系统</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B1AE1">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1.整机支持不少于5个预置位，支持云台预置位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w:t>
            </w:r>
            <w:r>
              <w:rPr>
                <w:rFonts w:hint="eastAsia" w:ascii="宋体" w:hAnsi="宋体" w:cs="宋体"/>
                <w:color w:val="000000"/>
                <w:kern w:val="0"/>
                <w:szCs w:val="22"/>
              </w:rPr>
              <w:br w:type="textWrapping"/>
            </w:r>
            <w:r>
              <w:rPr>
                <w:rFonts w:hint="eastAsia" w:ascii="宋体" w:hAnsi="宋体" w:cs="宋体"/>
                <w:color w:val="000000"/>
                <w:kern w:val="0"/>
                <w:szCs w:val="22"/>
              </w:rPr>
              <w:t>2.支持云台摄像机控制选择，用户可以通过整机按键操作，支持≥5个摄像机通道选择，通道选择完成后，键盘操控命令仅对选中摄像机生效，不会产生串码。</w:t>
            </w:r>
            <w:r>
              <w:rPr>
                <w:rFonts w:hint="eastAsia" w:ascii="宋体" w:hAnsi="宋体" w:cs="宋体"/>
                <w:color w:val="000000"/>
                <w:kern w:val="0"/>
                <w:szCs w:val="22"/>
              </w:rPr>
              <w:br w:type="textWrapping"/>
            </w:r>
            <w:r>
              <w:rPr>
                <w:rFonts w:hint="eastAsia" w:ascii="宋体" w:hAnsi="宋体" w:cs="宋体"/>
                <w:color w:val="000000"/>
                <w:kern w:val="0"/>
                <w:szCs w:val="22"/>
              </w:rPr>
              <w:t>3.整机与录播主机操作同步，用户通过导播键盘，可以实现开始、暂停、停止、三种录制状态控制，控制实时性良好，能够做到即点即录，无需等待，控制过程导播键盘提供灯光颜色变化提示+蜂鸣器提示，给用户最准确的操控反馈。</w:t>
            </w:r>
            <w:r>
              <w:rPr>
                <w:rFonts w:hint="eastAsia" w:ascii="宋体" w:hAnsi="宋体" w:cs="宋体"/>
                <w:color w:val="000000"/>
                <w:kern w:val="0"/>
                <w:szCs w:val="22"/>
              </w:rPr>
              <w:br w:type="textWrapping"/>
            </w:r>
            <w:r>
              <w:rPr>
                <w:rFonts w:hint="eastAsia" w:ascii="宋体" w:hAnsi="宋体" w:cs="宋体"/>
                <w:color w:val="000000"/>
                <w:kern w:val="0"/>
                <w:szCs w:val="22"/>
              </w:rPr>
              <w:t>4.支持导播模式控制，用户可根据使用场景需要，设置当前的导播模式，整机可设置录播主机为自动导播模式和手动导播模式，满足不同场景需求。</w:t>
            </w:r>
            <w:r>
              <w:rPr>
                <w:rFonts w:hint="eastAsia" w:ascii="宋体" w:hAnsi="宋体" w:cs="宋体"/>
                <w:color w:val="000000"/>
                <w:kern w:val="0"/>
                <w:szCs w:val="22"/>
              </w:rPr>
              <w:br w:type="textWrapping"/>
            </w:r>
            <w:r>
              <w:rPr>
                <w:rFonts w:hint="eastAsia" w:ascii="宋体" w:hAnsi="宋体" w:cs="宋体"/>
                <w:color w:val="000000"/>
                <w:kern w:val="0"/>
                <w:szCs w:val="22"/>
              </w:rPr>
              <w:t xml:space="preserve">5.支持≥6种画面布局，包含单画面、双画面、画中画、三画面、四画面、自定义布局； </w:t>
            </w:r>
            <w:r>
              <w:rPr>
                <w:rFonts w:hint="eastAsia" w:ascii="宋体" w:hAnsi="宋体" w:cs="宋体"/>
                <w:color w:val="000000"/>
                <w:kern w:val="0"/>
                <w:szCs w:val="22"/>
              </w:rPr>
              <w:br w:type="textWrapping"/>
            </w:r>
            <w:r>
              <w:rPr>
                <w:rFonts w:hint="eastAsia" w:ascii="宋体" w:hAnsi="宋体" w:cs="宋体"/>
                <w:color w:val="000000"/>
                <w:kern w:val="0"/>
                <w:szCs w:val="22"/>
              </w:rPr>
              <w:t>6.支持导播控制，用户可通过整机按键操作实现导播画面选择，选中通道能够高亮显示，支持≥6个导播通道控制；</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467E3">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682F28">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1F1E3CE6">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F0574">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E2F78">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课堂智能分析系统</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355A">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1.系统支持对教室环境的3D还原重建，形成桌椅、讲台、一体机的真实环境建模，采集到的师生互动行为自动对应到具体课桌位置；支持≥5种视角转换，正前方、左前方、右前方、左后方、右后方。</w:t>
            </w:r>
            <w:r>
              <w:rPr>
                <w:rFonts w:hint="eastAsia" w:ascii="宋体" w:hAnsi="宋体" w:cs="宋体"/>
                <w:color w:val="000000"/>
                <w:kern w:val="0"/>
                <w:szCs w:val="22"/>
              </w:rPr>
              <w:br w:type="textWrapping"/>
            </w:r>
            <w:r>
              <w:rPr>
                <w:rFonts w:hint="eastAsia" w:ascii="宋体" w:hAnsi="宋体" w:cs="宋体"/>
                <w:color w:val="000000"/>
                <w:kern w:val="0"/>
                <w:szCs w:val="22"/>
              </w:rPr>
              <w:t>2.在3D课堂孪生界面中，通过课桌的颜色深浅表示学生参与互动的活跃程度，基于学生上台次数、举手次数、问答次数计算学生活跃程度，颜色越深则代表越活跃。</w:t>
            </w:r>
            <w:r>
              <w:rPr>
                <w:rFonts w:hint="eastAsia" w:ascii="宋体" w:hAnsi="宋体" w:cs="宋体"/>
                <w:color w:val="000000"/>
                <w:kern w:val="0"/>
                <w:szCs w:val="22"/>
              </w:rPr>
              <w:br w:type="textWrapping"/>
            </w:r>
            <w:r>
              <w:rPr>
                <w:rFonts w:hint="eastAsia" w:ascii="宋体" w:hAnsi="宋体" w:cs="宋体"/>
                <w:color w:val="000000"/>
                <w:kern w:val="0"/>
                <w:szCs w:val="22"/>
              </w:rPr>
              <w:t>3.在3D课堂孪生界面中，支持点击课堂活跃热力图中的学生头像，查看该学生的师生互动视频片段，统计该学生在本节课的上台互动、举手次数、问答次数。</w:t>
            </w:r>
            <w:r>
              <w:rPr>
                <w:rFonts w:hint="eastAsia" w:ascii="宋体" w:hAnsi="宋体" w:cs="宋体"/>
                <w:color w:val="000000"/>
                <w:kern w:val="0"/>
                <w:szCs w:val="22"/>
              </w:rPr>
              <w:br w:type="textWrapping"/>
            </w:r>
            <w:r>
              <w:rPr>
                <w:rFonts w:hint="eastAsia" w:ascii="宋体" w:hAnsi="宋体" w:cs="宋体"/>
                <w:color w:val="000000"/>
                <w:kern w:val="0"/>
                <w:szCs w:val="22"/>
              </w:rPr>
              <w:t>4.在3D课堂孪生界面中，支持在地面上显示教师的巡堂轨迹，颜色越深代表停留时间越长。</w:t>
            </w:r>
            <w:r>
              <w:rPr>
                <w:rFonts w:hint="eastAsia" w:ascii="宋体" w:hAnsi="宋体" w:cs="宋体"/>
                <w:color w:val="000000"/>
                <w:kern w:val="0"/>
                <w:szCs w:val="22"/>
              </w:rPr>
              <w:br w:type="textWrapping"/>
            </w:r>
            <w:r>
              <w:rPr>
                <w:rFonts w:hint="eastAsia" w:ascii="宋体" w:hAnsi="宋体" w:eastAsia="宋体" w:cs="宋体"/>
                <w:sz w:val="21"/>
                <w:szCs w:val="21"/>
              </w:rPr>
              <w:t>★</w:t>
            </w:r>
            <w:r>
              <w:rPr>
                <w:rFonts w:hint="eastAsia" w:ascii="宋体" w:hAnsi="宋体" w:cs="宋体"/>
                <w:color w:val="000000"/>
                <w:kern w:val="0"/>
                <w:szCs w:val="22"/>
              </w:rPr>
              <w:t>5.系统根据教学内容自动生成师生问答、课堂互动、新课标落实三个维度的课堂反馈建议，可查看全部提问、符合知识性目标的提问、不合适的提问、提问优化建议、课堂互动建议、基于新课标的亮点和改进建议。（需提供国家认可的具备CMA认证的检测机构所出具的权威检测报告复印件）</w:t>
            </w:r>
            <w:r>
              <w:rPr>
                <w:rFonts w:hint="eastAsia" w:ascii="宋体" w:hAnsi="宋体" w:cs="宋体"/>
                <w:color w:val="000000"/>
                <w:kern w:val="0"/>
                <w:szCs w:val="22"/>
              </w:rPr>
              <w:br w:type="textWrapping"/>
            </w:r>
            <w:r>
              <w:rPr>
                <w:rFonts w:hint="eastAsia" w:ascii="宋体" w:hAnsi="宋体" w:cs="宋体"/>
                <w:color w:val="000000"/>
                <w:kern w:val="0"/>
                <w:szCs w:val="22"/>
              </w:rPr>
              <w:t>6.系统支持统计课程时长、课堂中教师讲授时长、教师讲授字数、教师授课平均语速。</w:t>
            </w:r>
            <w:r>
              <w:rPr>
                <w:rFonts w:hint="eastAsia" w:ascii="宋体" w:hAnsi="宋体" w:cs="宋体"/>
                <w:color w:val="000000"/>
                <w:kern w:val="0"/>
                <w:szCs w:val="22"/>
              </w:rPr>
              <w:br w:type="textWrapping"/>
            </w:r>
            <w:r>
              <w:rPr>
                <w:rFonts w:hint="eastAsia" w:ascii="宋体" w:hAnsi="宋体" w:cs="宋体"/>
                <w:color w:val="000000"/>
                <w:kern w:val="0"/>
                <w:szCs w:val="22"/>
              </w:rPr>
              <w:t>7.系统自动统计教师授课、师生互动、小组讨论、课堂练习的时间分布情况，支持图形可视化展示不同课堂行为的整体时间占比。</w:t>
            </w:r>
            <w:r>
              <w:rPr>
                <w:rFonts w:hint="eastAsia" w:ascii="宋体" w:hAnsi="宋体" w:cs="宋体"/>
                <w:color w:val="000000"/>
                <w:kern w:val="0"/>
                <w:szCs w:val="22"/>
              </w:rPr>
              <w:br w:type="textWrapping"/>
            </w:r>
            <w:r>
              <w:rPr>
                <w:rFonts w:hint="eastAsia" w:ascii="宋体" w:hAnsi="宋体" w:cs="宋体"/>
                <w:color w:val="000000"/>
                <w:kern w:val="0"/>
                <w:szCs w:val="22"/>
              </w:rPr>
              <w:t>8.系统自动统计教师授课、师生互动、小组讨论、课堂练习的时间分布情况，支持按照时序图样式展示，展示不同课堂行为发生的顺序、时长。</w:t>
            </w:r>
            <w:r>
              <w:rPr>
                <w:rFonts w:hint="eastAsia" w:ascii="宋体" w:hAnsi="宋体" w:cs="宋体"/>
                <w:color w:val="000000"/>
                <w:kern w:val="0"/>
                <w:szCs w:val="22"/>
              </w:rPr>
              <w:br w:type="textWrapping"/>
            </w:r>
            <w:r>
              <w:rPr>
                <w:rFonts w:hint="eastAsia" w:ascii="宋体" w:hAnsi="宋体" w:cs="宋体"/>
                <w:color w:val="000000"/>
                <w:kern w:val="0"/>
                <w:szCs w:val="22"/>
              </w:rPr>
              <w:t>9. 系统将课堂中老师和学生的声音转写为文字，按照前后文逻辑关系自动切割为不同的片段；片段支持展开查看详细文字，支持跳转到文字段落对应的视频片段。</w:t>
            </w:r>
            <w:r>
              <w:rPr>
                <w:rFonts w:hint="eastAsia" w:ascii="宋体" w:hAnsi="宋体" w:cs="宋体"/>
                <w:color w:val="000000"/>
                <w:kern w:val="0"/>
                <w:szCs w:val="22"/>
              </w:rPr>
              <w:br w:type="textWrapping"/>
            </w:r>
            <w:r>
              <w:rPr>
                <w:rFonts w:hint="eastAsia" w:ascii="宋体" w:hAnsi="宋体" w:cs="宋体"/>
                <w:color w:val="000000"/>
                <w:kern w:val="0"/>
                <w:szCs w:val="22"/>
              </w:rPr>
              <w:t>10. 系统支持对语音转写中的师生问答进行自动识别，将提问内容自动高亮显示，支持将识别出的问答实录一键导出为云文档。</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DEAF1">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E70804">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6A80469F">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CD697">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21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276D7">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AI备课助手</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BD446">
            <w:pPr>
              <w:keepNext w:val="0"/>
              <w:keepLines w:val="0"/>
              <w:widowControl/>
              <w:numPr>
                <w:ilvl w:val="0"/>
                <w:numId w:val="2"/>
              </w:numPr>
              <w:suppressLineNumbers w:val="0"/>
              <w:spacing w:before="0" w:beforeAutospacing="0" w:after="0" w:afterAutospacing="0"/>
              <w:ind w:left="0" w:right="0"/>
              <w:jc w:val="left"/>
              <w:rPr>
                <w:rFonts w:hint="eastAsia" w:ascii="宋体" w:hAnsi="宋体" w:cs="宋体"/>
                <w:color w:val="000000"/>
                <w:kern w:val="0"/>
                <w:szCs w:val="22"/>
                <w:highlight w:val="none"/>
              </w:rPr>
            </w:pPr>
            <w:r>
              <w:rPr>
                <w:rFonts w:hint="eastAsia" w:ascii="宋体" w:hAnsi="宋体" w:cs="宋体"/>
                <w:color w:val="000000"/>
                <w:kern w:val="0"/>
                <w:szCs w:val="22"/>
              </w:rPr>
              <w:t>课件主题识别：支持选择教学场景和课型，明确其创作需求和主题，同时允许上传云课件、云教案及本地文件作为主题识别的信息输入。并提供相应的案例体验，同时支持换一换功能，替换不同主题。</w:t>
            </w:r>
            <w:r>
              <w:rPr>
                <w:rFonts w:hint="eastAsia" w:ascii="宋体" w:hAnsi="宋体" w:cs="宋体"/>
                <w:color w:val="000000"/>
                <w:kern w:val="0"/>
                <w:szCs w:val="22"/>
              </w:rPr>
              <w:br w:type="textWrapping"/>
            </w:r>
            <w:r>
              <w:rPr>
                <w:rFonts w:hint="eastAsia" w:ascii="宋体" w:hAnsi="宋体" w:cs="宋体"/>
                <w:color w:val="000000"/>
                <w:kern w:val="0"/>
                <w:szCs w:val="22"/>
                <w:highlight w:val="none"/>
              </w:rPr>
              <w:t>2、课件目标生成：运用教学大模型自建的教学知识库，能够检索与创作主题相关的专业知识，并生成对应的课件目标。</w:t>
            </w:r>
            <w:r>
              <w:rPr>
                <w:rFonts w:hint="eastAsia" w:ascii="宋体" w:hAnsi="宋体" w:cs="宋体"/>
                <w:color w:val="000000"/>
                <w:kern w:val="0"/>
                <w:szCs w:val="22"/>
                <w:highlight w:val="none"/>
              </w:rPr>
              <w:br w:type="textWrapping"/>
            </w:r>
            <w:r>
              <w:rPr>
                <w:rFonts w:hint="eastAsia" w:ascii="宋体" w:hAnsi="宋体" w:cs="宋体"/>
                <w:color w:val="000000"/>
                <w:kern w:val="0"/>
                <w:szCs w:val="22"/>
              </w:rPr>
              <w:t>3、课件目标编辑：可根据实际教学个性化需求，对系统生成的课件目标进行添加、删除或修改。</w:t>
            </w:r>
            <w:r>
              <w:rPr>
                <w:rFonts w:hint="eastAsia" w:ascii="宋体" w:hAnsi="宋体" w:cs="宋体"/>
                <w:color w:val="000000"/>
                <w:kern w:val="0"/>
                <w:szCs w:val="22"/>
              </w:rPr>
              <w:br w:type="textWrapping"/>
            </w:r>
            <w:r>
              <w:rPr>
                <w:rFonts w:hint="eastAsia" w:ascii="宋体" w:hAnsi="宋体" w:cs="宋体"/>
                <w:color w:val="000000"/>
                <w:kern w:val="0"/>
                <w:szCs w:val="22"/>
                <w:highlight w:val="none"/>
              </w:rPr>
              <w:t>4、教学大纲生成：根据已明确的课件目标，生成以思维导图形式呈现的至少三个层级主题的教学大纲，教学大纲内容可根据教学设计自动匹配课堂活动、思维导图和学科工具等互动工具。大纲页面支持整体按比例缩放、漫游的功能。</w:t>
            </w:r>
          </w:p>
          <w:p w14:paraId="345FD883">
            <w:pPr>
              <w:keepNext w:val="0"/>
              <w:keepLines w:val="0"/>
              <w:widowControl/>
              <w:numPr>
                <w:ilvl w:val="-1"/>
                <w:numId w:val="0"/>
              </w:numPr>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5、教学大纲编辑：可个性化对教学大纲进行编辑，包括添加二级、三级主题以及对课件内容进行编辑；支持AI拓展和优化，提供智能拓展、跨学科、新课标等三种拓展方式，以及互动、吸引等优化方式。当新增主题后，可输入内容，输入后点击智能拓展、跨学科、新课标等选项，会</w:t>
            </w:r>
            <w:r>
              <w:rPr>
                <w:rFonts w:hint="eastAsia" w:ascii="宋体" w:hAnsi="宋体" w:cs="宋体"/>
                <w:color w:val="000000"/>
                <w:kern w:val="0"/>
                <w:szCs w:val="22"/>
                <w:highlight w:val="none"/>
              </w:rPr>
              <w:t>根据输入的内容主题进一步生成大纲。修改后，支持撤回修改的功能。</w:t>
            </w:r>
            <w:r>
              <w:rPr>
                <w:rFonts w:hint="eastAsia" w:ascii="宋体" w:hAnsi="宋体" w:cs="宋体"/>
                <w:color w:val="000000"/>
                <w:kern w:val="0"/>
                <w:szCs w:val="22"/>
                <w:highlight w:val="none"/>
              </w:rPr>
              <w:br w:type="textWrapping"/>
            </w:r>
            <w:r>
              <w:rPr>
                <w:rFonts w:hint="eastAsia" w:ascii="宋体" w:hAnsi="宋体" w:eastAsia="宋体" w:cs="宋体"/>
                <w:color w:val="000000"/>
                <w:kern w:val="0"/>
                <w:sz w:val="21"/>
                <w:szCs w:val="22"/>
                <w:highlight w:val="none"/>
              </w:rPr>
              <w:t>★</w:t>
            </w:r>
            <w:r>
              <w:rPr>
                <w:rFonts w:hint="eastAsia" w:ascii="宋体" w:hAnsi="宋体" w:cs="宋体"/>
                <w:color w:val="000000"/>
                <w:kern w:val="0"/>
                <w:szCs w:val="22"/>
                <w:highlight w:val="none"/>
              </w:rPr>
              <w:t>6、智能生成课件：基于已明确的教学大纲，生成完整的教学课件；支持智能扩展单页课件，允许手动输入描述和根据上下文智能推荐内容；支持对大纲节点进行编辑并同步生成更新课件；支持对生成文字进行润色、扩写、精简三中操作模式；支持修改、删除课件文字；支持更换课件生成的图片；支持通过拖动方式调整文字的布局；支持一键更换课件主题风格，演示预览课件，分享课件，一键复制教学设计；分享课件时，支持调整分享范围。</w:t>
            </w:r>
            <w:r>
              <w:rPr>
                <w:rFonts w:hint="eastAsia" w:ascii="宋体" w:hAnsi="宋体" w:cs="宋体"/>
                <w:color w:val="000000"/>
                <w:kern w:val="0"/>
                <w:szCs w:val="22"/>
                <w:highlight w:val="none"/>
                <w:lang w:val="en-US" w:eastAsia="zh-CN"/>
              </w:rPr>
              <w:t>(提供具有CMA认证的检验检测中心出具的权威检测报告复印件）</w:t>
            </w:r>
            <w:r>
              <w:rPr>
                <w:rFonts w:hint="eastAsia" w:ascii="宋体" w:hAnsi="宋体" w:cs="宋体"/>
                <w:color w:val="000000"/>
                <w:kern w:val="0"/>
                <w:szCs w:val="22"/>
                <w:highlight w:val="none"/>
              </w:rPr>
              <w:br w:type="textWrapping"/>
            </w:r>
            <w:r>
              <w:rPr>
                <w:rFonts w:hint="eastAsia" w:ascii="宋体" w:hAnsi="宋体" w:cs="宋体"/>
                <w:color w:val="000000"/>
                <w:kern w:val="0"/>
                <w:szCs w:val="22"/>
                <w:highlight w:val="none"/>
              </w:rPr>
              <w:t>7、生成教学设计：生成的教学设计，涵盖教学目标、教学重难点、教学过程，在教学过程中，会提供教学设计示意图。教学设计会与课件授课内</w:t>
            </w:r>
            <w:r>
              <w:rPr>
                <w:rFonts w:hint="eastAsia" w:ascii="宋体" w:hAnsi="宋体" w:cs="宋体"/>
                <w:color w:val="000000"/>
                <w:kern w:val="0"/>
                <w:szCs w:val="22"/>
              </w:rPr>
              <w:t>容对应。</w:t>
            </w:r>
            <w:r>
              <w:rPr>
                <w:rFonts w:hint="eastAsia" w:ascii="宋体" w:hAnsi="宋体" w:cs="宋体"/>
                <w:color w:val="000000"/>
                <w:kern w:val="0"/>
                <w:szCs w:val="22"/>
              </w:rPr>
              <w:br w:type="textWrapping"/>
            </w:r>
            <w:r>
              <w:rPr>
                <w:rFonts w:hint="eastAsia" w:ascii="宋体" w:hAnsi="宋体" w:cs="宋体"/>
                <w:color w:val="000000"/>
                <w:kern w:val="0"/>
                <w:szCs w:val="22"/>
              </w:rPr>
              <w:t>8、课件智能编辑：支持课件页自动排版，可一键更换布局或挑选更多的智能布局模板</w:t>
            </w:r>
            <w:r>
              <w:rPr>
                <w:rFonts w:hint="eastAsia" w:ascii="宋体" w:hAnsi="宋体" w:cs="宋体"/>
                <w:color w:val="000000"/>
                <w:kern w:val="0"/>
                <w:szCs w:val="22"/>
              </w:rPr>
              <w:br w:type="textWrapping"/>
            </w:r>
            <w:r>
              <w:rPr>
                <w:rFonts w:hint="eastAsia" w:ascii="宋体" w:hAnsi="宋体" w:cs="宋体"/>
                <w:color w:val="000000"/>
                <w:kern w:val="0"/>
                <w:szCs w:val="22"/>
              </w:rPr>
              <w:t>9、智能生成图片：支持一键配图，可输入图片提示词生成对应图片</w:t>
            </w:r>
            <w:r>
              <w:rPr>
                <w:rFonts w:hint="eastAsia" w:ascii="宋体" w:hAnsi="宋体" w:cs="宋体"/>
                <w:color w:val="000000"/>
                <w:kern w:val="0"/>
                <w:szCs w:val="22"/>
              </w:rPr>
              <w:br w:type="textWrapping"/>
            </w:r>
            <w:r>
              <w:rPr>
                <w:rFonts w:hint="eastAsia" w:ascii="宋体" w:hAnsi="宋体" w:cs="宋体"/>
                <w:color w:val="000000"/>
                <w:kern w:val="0"/>
                <w:szCs w:val="22"/>
              </w:rPr>
              <w:t>10、视频在线播放：粘贴视频网页链接可一键解析视频，插入课件页后支持在线播放；支持本地上传视频插入课件页播放</w:t>
            </w:r>
            <w:r>
              <w:rPr>
                <w:rFonts w:hint="eastAsia" w:ascii="宋体" w:hAnsi="宋体" w:cs="宋体"/>
                <w:color w:val="000000"/>
                <w:kern w:val="0"/>
                <w:szCs w:val="22"/>
              </w:rPr>
              <w:br w:type="textWrapping"/>
            </w:r>
            <w:r>
              <w:rPr>
                <w:rFonts w:hint="eastAsia" w:ascii="宋体" w:hAnsi="宋体" w:cs="宋体"/>
                <w:color w:val="000000"/>
                <w:kern w:val="0"/>
                <w:szCs w:val="22"/>
              </w:rPr>
              <w:t>11、精品图库搜索：支持图库搜索，搜索列表会自动识别图片标签推荐内容。</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0C119">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090010">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5889E062">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0065C">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22</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800BF">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AI百宝箱</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C4057">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1、主题识别：支持选择场景和模版，明确其需求并输入主题及补充信息，通过大模型识别用户期望的主题场景并进行分析</w:t>
            </w:r>
            <w:r>
              <w:rPr>
                <w:rFonts w:hint="eastAsia" w:ascii="宋体" w:hAnsi="宋体" w:cs="宋体"/>
                <w:color w:val="000000"/>
                <w:kern w:val="0"/>
                <w:szCs w:val="22"/>
              </w:rPr>
              <w:br w:type="textWrapping"/>
            </w:r>
            <w:r>
              <w:rPr>
                <w:rFonts w:hint="eastAsia" w:ascii="宋体" w:hAnsi="宋体" w:cs="宋体"/>
                <w:color w:val="000000"/>
                <w:kern w:val="0"/>
                <w:szCs w:val="22"/>
              </w:rPr>
              <w:t>2、AI内容生成：运用大模型，结合希沃自建的教学知识库，根据用户输入的内容及主题，检索与创作主题相关的专业知识，并生成对应的内容</w:t>
            </w:r>
            <w:r>
              <w:rPr>
                <w:rFonts w:hint="eastAsia" w:ascii="宋体" w:hAnsi="宋体" w:cs="宋体"/>
                <w:color w:val="000000"/>
                <w:kern w:val="0"/>
                <w:szCs w:val="22"/>
              </w:rPr>
              <w:br w:type="textWrapping"/>
            </w:r>
            <w:r>
              <w:rPr>
                <w:rFonts w:hint="eastAsia" w:ascii="宋体" w:hAnsi="宋体" w:cs="宋体"/>
                <w:color w:val="000000"/>
                <w:kern w:val="0"/>
                <w:szCs w:val="22"/>
              </w:rPr>
              <w:t>3、自由输入：支持自由输入任意内容，对输入内容进行安全性检测，并以教学工作者视角理解问题并给出回答</w:t>
            </w:r>
            <w:r>
              <w:rPr>
                <w:rFonts w:hint="eastAsia" w:ascii="宋体" w:hAnsi="宋体" w:cs="宋体"/>
                <w:color w:val="000000"/>
                <w:kern w:val="0"/>
                <w:szCs w:val="22"/>
              </w:rPr>
              <w:br w:type="textWrapping"/>
            </w:r>
            <w:r>
              <w:rPr>
                <w:rFonts w:hint="eastAsia" w:ascii="宋体" w:hAnsi="宋体" w:cs="宋体"/>
                <w:color w:val="000000"/>
                <w:kern w:val="0"/>
                <w:szCs w:val="22"/>
              </w:rPr>
              <w:t>4、AI持续对话：支持根据输出内容给持续进行对话，不停地引导输出更多内容，得到更多的信息补充</w:t>
            </w:r>
            <w:r>
              <w:rPr>
                <w:rFonts w:hint="eastAsia" w:ascii="宋体" w:hAnsi="宋体" w:cs="宋体"/>
                <w:color w:val="000000"/>
                <w:kern w:val="0"/>
                <w:szCs w:val="22"/>
              </w:rPr>
              <w:br w:type="textWrapping"/>
            </w:r>
            <w:r>
              <w:rPr>
                <w:rFonts w:hint="eastAsia" w:ascii="宋体" w:hAnsi="宋体" w:cs="宋体"/>
                <w:color w:val="000000"/>
                <w:kern w:val="0"/>
                <w:szCs w:val="22"/>
              </w:rPr>
              <w:t>5、话题推荐：支持根据用户个性化的信息（学科，学段等），进行针对性的内容推荐，帮助用户快速一键点击，输出对应内容，提升输入及输出效率，支持换一换功能，提供不同的推荐话题</w:t>
            </w:r>
            <w:r>
              <w:rPr>
                <w:rFonts w:hint="eastAsia" w:ascii="宋体" w:hAnsi="宋体" w:cs="宋体"/>
                <w:color w:val="000000"/>
                <w:kern w:val="0"/>
                <w:szCs w:val="22"/>
              </w:rPr>
              <w:br w:type="textWrapping"/>
            </w:r>
            <w:r>
              <w:rPr>
                <w:rFonts w:hint="eastAsia" w:ascii="宋体" w:hAnsi="宋体" w:cs="宋体"/>
                <w:color w:val="000000"/>
                <w:kern w:val="0"/>
                <w:szCs w:val="22"/>
              </w:rPr>
              <w:t>6、输出内容处理：支持对输出内容进行采纳，不采纳，重新生成，复制等处理方式</w:t>
            </w:r>
            <w:r>
              <w:rPr>
                <w:rFonts w:hint="eastAsia" w:ascii="宋体" w:hAnsi="宋体" w:cs="宋体"/>
                <w:color w:val="000000"/>
                <w:kern w:val="0"/>
                <w:szCs w:val="22"/>
              </w:rPr>
              <w:br w:type="textWrapping"/>
            </w:r>
            <w:r>
              <w:rPr>
                <w:rFonts w:hint="eastAsia" w:ascii="宋体" w:hAnsi="宋体" w:cs="宋体"/>
                <w:color w:val="000000"/>
                <w:kern w:val="0"/>
                <w:szCs w:val="22"/>
              </w:rPr>
              <w:t>7、历史记录查看：支持查看历史输入内容，并进行复制等处理</w:t>
            </w:r>
            <w:r>
              <w:rPr>
                <w:rFonts w:hint="eastAsia" w:ascii="宋体" w:hAnsi="宋体" w:cs="宋体"/>
                <w:color w:val="000000"/>
                <w:kern w:val="0"/>
                <w:szCs w:val="22"/>
              </w:rPr>
              <w:br w:type="textWrapping"/>
            </w:r>
            <w:r>
              <w:rPr>
                <w:rFonts w:hint="eastAsia" w:ascii="宋体" w:hAnsi="宋体" w:cs="宋体"/>
                <w:color w:val="000000"/>
                <w:kern w:val="0"/>
                <w:szCs w:val="22"/>
              </w:rPr>
              <w:t>8、教学助手-教学设计灵感：支持输入主题，学科，讲授方式等内容，自动生成教学设计灵感，生成后可对教学设计灵感进行细化，保存到云教案，并进行二次编辑</w:t>
            </w:r>
            <w:r>
              <w:rPr>
                <w:rFonts w:hint="eastAsia" w:ascii="宋体" w:hAnsi="宋体" w:cs="宋体"/>
                <w:color w:val="000000"/>
                <w:kern w:val="0"/>
                <w:szCs w:val="22"/>
              </w:rPr>
              <w:br w:type="textWrapping"/>
            </w:r>
            <w:r>
              <w:rPr>
                <w:rFonts w:hint="eastAsia" w:ascii="宋体" w:hAnsi="宋体" w:cs="宋体"/>
                <w:color w:val="000000"/>
                <w:kern w:val="0"/>
                <w:szCs w:val="22"/>
              </w:rPr>
              <w:t>9、教学助手-教学反思：支持输入课程名称，为你提供优化及成长建议</w:t>
            </w:r>
            <w:r>
              <w:rPr>
                <w:rFonts w:hint="eastAsia" w:ascii="宋体" w:hAnsi="宋体" w:cs="宋体"/>
                <w:color w:val="000000"/>
                <w:kern w:val="0"/>
                <w:szCs w:val="22"/>
              </w:rPr>
              <w:br w:type="textWrapping"/>
            </w:r>
            <w:r>
              <w:rPr>
                <w:rFonts w:hint="eastAsia" w:ascii="宋体" w:hAnsi="宋体" w:cs="宋体"/>
                <w:color w:val="000000"/>
                <w:kern w:val="0"/>
                <w:szCs w:val="22"/>
              </w:rPr>
              <w:t>10、教学助手-项目式学习：支持输入学习主题，提供项目式学习设计灵感</w:t>
            </w:r>
            <w:r>
              <w:rPr>
                <w:rFonts w:hint="eastAsia" w:ascii="宋体" w:hAnsi="宋体" w:cs="宋体"/>
                <w:color w:val="000000"/>
                <w:kern w:val="0"/>
                <w:szCs w:val="22"/>
              </w:rPr>
              <w:br w:type="textWrapping"/>
            </w:r>
            <w:r>
              <w:rPr>
                <w:rFonts w:hint="eastAsia" w:ascii="宋体" w:hAnsi="宋体" w:cs="宋体"/>
                <w:color w:val="000000"/>
                <w:kern w:val="0"/>
                <w:szCs w:val="22"/>
              </w:rPr>
              <w:t>11、教学助手-课题灵感：支持输入主题及学段，为你推荐课题选题灵感</w:t>
            </w:r>
            <w:r>
              <w:rPr>
                <w:rFonts w:hint="eastAsia" w:ascii="宋体" w:hAnsi="宋体" w:cs="宋体"/>
                <w:color w:val="000000"/>
                <w:kern w:val="0"/>
                <w:szCs w:val="22"/>
              </w:rPr>
              <w:br w:type="textWrapping"/>
            </w:r>
            <w:r>
              <w:rPr>
                <w:rFonts w:hint="eastAsia" w:ascii="宋体" w:hAnsi="宋体" w:cs="宋体"/>
                <w:color w:val="000000"/>
                <w:kern w:val="0"/>
                <w:szCs w:val="22"/>
              </w:rPr>
              <w:t>12、学生管理助手-制作奖状：支持选择不同类型的模板，快速生成奖状，并支持保存下载</w:t>
            </w:r>
            <w:r>
              <w:rPr>
                <w:rFonts w:hint="eastAsia" w:ascii="宋体" w:hAnsi="宋体" w:cs="宋体"/>
                <w:color w:val="000000"/>
                <w:kern w:val="0"/>
                <w:szCs w:val="22"/>
              </w:rPr>
              <w:br w:type="textWrapping"/>
            </w:r>
            <w:r>
              <w:rPr>
                <w:rFonts w:hint="eastAsia" w:ascii="宋体" w:hAnsi="宋体" w:cs="宋体"/>
                <w:color w:val="000000"/>
                <w:kern w:val="0"/>
                <w:szCs w:val="22"/>
              </w:rPr>
              <w:t>13、学生管理助手-学生评语：支持输入姓名，选择评价维度，自动生成学生评语</w:t>
            </w:r>
            <w:r>
              <w:rPr>
                <w:rFonts w:hint="eastAsia" w:ascii="宋体" w:hAnsi="宋体" w:cs="宋体"/>
                <w:color w:val="000000"/>
                <w:kern w:val="0"/>
                <w:szCs w:val="22"/>
              </w:rPr>
              <w:br w:type="textWrapping"/>
            </w:r>
            <w:r>
              <w:rPr>
                <w:rFonts w:hint="eastAsia" w:ascii="宋体" w:hAnsi="宋体" w:cs="宋体"/>
                <w:color w:val="000000"/>
                <w:kern w:val="0"/>
                <w:szCs w:val="22"/>
              </w:rPr>
              <w:t>14、学生管理助手-家校沟通：支持输入想和家长沟通的问题，自动帮你整理思路，生成沟通方案</w:t>
            </w:r>
            <w:r>
              <w:rPr>
                <w:rFonts w:hint="eastAsia" w:ascii="宋体" w:hAnsi="宋体" w:cs="宋体"/>
                <w:color w:val="000000"/>
                <w:kern w:val="0"/>
                <w:szCs w:val="22"/>
              </w:rPr>
              <w:br w:type="textWrapping"/>
            </w:r>
            <w:r>
              <w:rPr>
                <w:rFonts w:hint="eastAsia" w:ascii="宋体" w:hAnsi="宋体" w:cs="宋体"/>
                <w:color w:val="000000"/>
                <w:kern w:val="0"/>
                <w:szCs w:val="22"/>
              </w:rPr>
              <w:t>15、写作助手-活动策划：支持输入活动主题，快速生成活动策划稿</w:t>
            </w:r>
            <w:r>
              <w:rPr>
                <w:rFonts w:hint="eastAsia" w:ascii="宋体" w:hAnsi="宋体" w:cs="宋体"/>
                <w:color w:val="000000"/>
                <w:kern w:val="0"/>
                <w:szCs w:val="22"/>
              </w:rPr>
              <w:br w:type="textWrapping"/>
            </w:r>
            <w:r>
              <w:rPr>
                <w:rFonts w:hint="eastAsia" w:ascii="宋体" w:hAnsi="宋体" w:cs="宋体"/>
                <w:color w:val="000000"/>
                <w:kern w:val="0"/>
                <w:szCs w:val="22"/>
              </w:rPr>
              <w:t>16、写作助手-发言稿：支持输入主题，快速生成发言稿</w:t>
            </w:r>
            <w:r>
              <w:rPr>
                <w:rFonts w:hint="eastAsia" w:ascii="宋体" w:hAnsi="宋体" w:cs="宋体"/>
                <w:color w:val="000000"/>
                <w:kern w:val="0"/>
                <w:szCs w:val="22"/>
              </w:rPr>
              <w:br w:type="textWrapping"/>
            </w:r>
            <w:r>
              <w:rPr>
                <w:rFonts w:hint="eastAsia" w:ascii="宋体" w:hAnsi="宋体" w:cs="宋体"/>
                <w:color w:val="000000"/>
                <w:kern w:val="0"/>
                <w:szCs w:val="22"/>
              </w:rPr>
              <w:t>17、写作助手-活动感想：支持输入活动/讲座主题，生成感想稿</w:t>
            </w:r>
            <w:r>
              <w:rPr>
                <w:rFonts w:hint="eastAsia" w:ascii="宋体" w:hAnsi="宋体" w:cs="宋体"/>
                <w:color w:val="000000"/>
                <w:kern w:val="0"/>
                <w:szCs w:val="22"/>
              </w:rPr>
              <w:br w:type="textWrapping"/>
            </w:r>
            <w:r>
              <w:rPr>
                <w:rFonts w:hint="eastAsia" w:ascii="宋体" w:hAnsi="宋体" w:cs="宋体"/>
                <w:color w:val="000000"/>
                <w:kern w:val="0"/>
                <w:szCs w:val="22"/>
              </w:rPr>
              <w:t>18、写作助手-通知：支持输入通知主题，快速生成通知</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5A5BD">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9A4075">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3C9867E0">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D0B8B">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23</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DDB17">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AI授课助手</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C1427">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cs="宋体"/>
                <w:color w:val="000000"/>
                <w:kern w:val="0"/>
                <w:szCs w:val="22"/>
                <w:highlight w:val="none"/>
              </w:rPr>
            </w:pPr>
            <w:r>
              <w:rPr>
                <w:rFonts w:hint="eastAsia" w:ascii="宋体" w:hAnsi="宋体" w:eastAsia="宋体" w:cs="宋体"/>
                <w:sz w:val="21"/>
                <w:szCs w:val="21"/>
              </w:rPr>
              <w:t>★</w:t>
            </w:r>
            <w:r>
              <w:rPr>
                <w:rFonts w:hint="eastAsia" w:ascii="宋体" w:hAnsi="宋体" w:cs="宋体"/>
                <w:color w:val="000000"/>
                <w:kern w:val="0"/>
                <w:sz w:val="21"/>
                <w:szCs w:val="22"/>
                <w:lang w:val="en-US" w:eastAsia="zh-CN"/>
              </w:rPr>
              <w:t>1、</w:t>
            </w:r>
            <w:r>
              <w:rPr>
                <w:rFonts w:hint="eastAsia" w:ascii="宋体" w:hAnsi="宋体" w:cs="宋体"/>
                <w:color w:val="000000"/>
                <w:kern w:val="0"/>
                <w:szCs w:val="22"/>
              </w:rPr>
              <w:t>智能试题讲评：对输入的图片内容，智能识别试题，实现智能预判并提供对应的工具和资源;支持智能切割题目，可对单题进行讲解和批注，也可翻页查看其他试题;识别存在的手写笔迹，支持一键抠除笔迹;识别存在的几何图形(如长方体、立方体、圆柱体、圆锥、组合图形等)，支持获取具体的几何图形的三维尺寸比例(如长、宽、高)，并可对 2D 图片进行3D 重建:支持自由调整几何体的尺寸，包括按比例缩放、单独修改长宽高(对于圆柱体和圆锥体则是半径和高);支持为几何体的各个面和棱涂不同的颜色，并可360°旋转视角观察涂色面与未涂色面，支持通过平面展开图展示。</w:t>
            </w:r>
            <w:r>
              <w:rPr>
                <w:rFonts w:hint="eastAsia" w:ascii="宋体" w:hAnsi="宋体" w:cs="宋体"/>
                <w:color w:val="000000"/>
                <w:kern w:val="0"/>
                <w:szCs w:val="22"/>
                <w:lang w:val="en-US" w:eastAsia="zh-CN"/>
              </w:rPr>
              <w:t>(提供具有CMA认证的检验检测中心出具的权威检测报告复印件）</w:t>
            </w:r>
            <w:r>
              <w:rPr>
                <w:rFonts w:hint="eastAsia" w:ascii="宋体" w:hAnsi="宋体" w:cs="宋体"/>
                <w:color w:val="000000"/>
                <w:kern w:val="0"/>
                <w:szCs w:val="22"/>
              </w:rPr>
              <w:br w:type="textWrapping"/>
            </w:r>
            <w:r>
              <w:rPr>
                <w:rFonts w:hint="eastAsia" w:ascii="宋体" w:hAnsi="宋体" w:cs="宋体"/>
                <w:color w:val="000000"/>
                <w:kern w:val="0"/>
                <w:szCs w:val="22"/>
              </w:rPr>
              <w:t>2、智能课文朗读：对输入的图片内容，智能识别小学语文教材内容，并提取教材中的文本生成课文的朗读音频:支持定位到课文</w:t>
            </w:r>
            <w:r>
              <w:rPr>
                <w:rFonts w:hint="eastAsia" w:ascii="宋体" w:hAnsi="宋体" w:cs="宋体"/>
                <w:color w:val="000000"/>
                <w:kern w:val="0"/>
                <w:szCs w:val="22"/>
                <w:highlight w:val="none"/>
              </w:rPr>
              <w:t>中的生词表，提取生词卡并可展示其部首、读音、笔画顺序和数量，还可分步展示和连续展示笔画书写。</w:t>
            </w:r>
          </w:p>
          <w:p w14:paraId="48582302">
            <w:pPr>
              <w:keepNext w:val="0"/>
              <w:keepLines w:val="0"/>
              <w:widowControl/>
              <w:numPr>
                <w:ilvl w:val="-1"/>
                <w:numId w:val="0"/>
              </w:numPr>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3、智能笔迹美化：智能识别输入的书写笔迹，进行笔锋智能美化，模拟纸上书写的起笔、行笔和收笔等效果。</w:t>
            </w:r>
            <w:r>
              <w:rPr>
                <w:rFonts w:hint="eastAsia" w:ascii="宋体" w:hAnsi="宋体" w:cs="宋体"/>
                <w:color w:val="000000"/>
                <w:kern w:val="0"/>
                <w:szCs w:val="22"/>
              </w:rPr>
              <w:br w:type="textWrapping"/>
            </w:r>
            <w:r>
              <w:rPr>
                <w:rFonts w:hint="eastAsia" w:ascii="宋体" w:hAnsi="宋体" w:cs="宋体"/>
                <w:color w:val="000000"/>
                <w:kern w:val="0"/>
                <w:szCs w:val="22"/>
              </w:rPr>
              <w:t>4、智能手写识别：智能识别批注输入的内容类型:提取中文字符、英文词语、数学公式等结构化元素，并映射为相应的学科工具，如几何图形、汉字卡、单词卡和函数等。</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5FE2">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1BF5E0">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套</w:t>
            </w:r>
          </w:p>
        </w:tc>
      </w:tr>
      <w:tr w14:paraId="56A5F527">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3CE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2"/>
                <w:lang w:eastAsia="zh-CN"/>
              </w:rPr>
            </w:pPr>
            <w:r>
              <w:rPr>
                <w:rFonts w:hint="eastAsia" w:ascii="宋体" w:hAnsi="宋体" w:cs="宋体"/>
                <w:color w:val="000000"/>
                <w:kern w:val="0"/>
                <w:szCs w:val="22"/>
              </w:rPr>
              <w:t>2</w:t>
            </w:r>
            <w:r>
              <w:rPr>
                <w:rFonts w:hint="eastAsia" w:ascii="宋体" w:hAnsi="宋体" w:cs="宋体"/>
                <w:color w:val="000000"/>
                <w:kern w:val="0"/>
                <w:szCs w:val="22"/>
                <w:lang w:val="en-US" w:eastAsia="zh-CN"/>
              </w:rPr>
              <w:t>4</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BB87C">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AI算力模块</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DD977">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一、配置要求：</w:t>
            </w:r>
            <w:r>
              <w:rPr>
                <w:rFonts w:hint="eastAsia" w:ascii="宋体" w:hAnsi="宋体" w:cs="宋体"/>
                <w:color w:val="000000"/>
                <w:kern w:val="0"/>
                <w:szCs w:val="22"/>
              </w:rPr>
              <w:br w:type="textWrapping"/>
            </w:r>
            <w:r>
              <w:rPr>
                <w:rFonts w:hint="eastAsia" w:ascii="宋体" w:hAnsi="宋体" w:cs="宋体"/>
                <w:color w:val="000000"/>
                <w:kern w:val="0"/>
                <w:szCs w:val="22"/>
              </w:rPr>
              <w:t>1、整机正面采用铝合金外壳设计，外部无任何可见的内部功能模块连接线；采用顶部出线，出线接口使用线槽屏蔽盖，边缘采用圆角包边防护。</w:t>
            </w:r>
            <w:r>
              <w:rPr>
                <w:rFonts w:hint="eastAsia" w:ascii="宋体" w:hAnsi="宋体" w:cs="宋体"/>
                <w:color w:val="000000"/>
                <w:kern w:val="0"/>
                <w:szCs w:val="22"/>
              </w:rPr>
              <w:br w:type="textWrapping"/>
            </w:r>
            <w:r>
              <w:rPr>
                <w:rFonts w:hint="eastAsia" w:ascii="宋体" w:hAnsi="宋体" w:cs="宋体"/>
                <w:color w:val="000000"/>
                <w:kern w:val="0"/>
                <w:szCs w:val="22"/>
              </w:rPr>
              <w:t>2、整机壁挂式固定方式，底部支持独立按键，在低功耗模式下，短按唤醒算力模块，支持长按进行系统重启。</w:t>
            </w:r>
            <w:r>
              <w:rPr>
                <w:rFonts w:hint="eastAsia" w:ascii="宋体" w:hAnsi="宋体" w:cs="宋体"/>
                <w:color w:val="000000"/>
                <w:kern w:val="0"/>
                <w:szCs w:val="22"/>
              </w:rPr>
              <w:br w:type="textWrapping"/>
            </w:r>
            <w:r>
              <w:rPr>
                <w:rFonts w:hint="eastAsia" w:ascii="宋体" w:hAnsi="宋体" w:cs="宋体"/>
                <w:color w:val="000000"/>
                <w:kern w:val="0"/>
                <w:szCs w:val="22"/>
              </w:rPr>
              <w:t>3、整机处理器内核不低于8核A53内核芯片，主频≥2.3GHz。</w:t>
            </w:r>
            <w:r>
              <w:rPr>
                <w:rFonts w:hint="eastAsia" w:ascii="宋体" w:hAnsi="宋体" w:cs="宋体"/>
                <w:color w:val="000000"/>
                <w:kern w:val="0"/>
                <w:szCs w:val="22"/>
              </w:rPr>
              <w:br w:type="textWrapping"/>
            </w:r>
            <w:r>
              <w:rPr>
                <w:rFonts w:hint="eastAsia" w:ascii="宋体" w:hAnsi="宋体" w:cs="宋体"/>
                <w:color w:val="000000"/>
                <w:kern w:val="0"/>
                <w:szCs w:val="22"/>
              </w:rPr>
              <w:t>4、整机系统支持不低于linux 5.4，采用LPDDR4内存，内存容量大于等于16GB；采用SSD存储，支持TCG-OPAL 2.0硬件加密功能，存储容量大于等于256GB。</w:t>
            </w:r>
            <w:r>
              <w:rPr>
                <w:rFonts w:hint="eastAsia" w:ascii="宋体" w:hAnsi="宋体" w:cs="宋体"/>
                <w:color w:val="000000"/>
                <w:kern w:val="0"/>
                <w:szCs w:val="22"/>
              </w:rPr>
              <w:br w:type="textWrapping"/>
            </w:r>
            <w:r>
              <w:rPr>
                <w:rFonts w:hint="eastAsia" w:ascii="宋体" w:hAnsi="宋体" w:cs="宋体"/>
                <w:color w:val="000000"/>
                <w:kern w:val="0"/>
                <w:szCs w:val="22"/>
              </w:rPr>
              <w:t>5、整机采用国产AI算力芯片，峰值算力不低于32TOPS@INT8峰值算力，支持H.264&amp;H.265解码格式，解码能力支持32x1080P@25fps，8x4K@25fps，不低于8K ；编码能力不低于12x1080P@25fps, 不低于3x4K@25fps，不低于8K。支持JPEG图片编解码：1080P@600fps，不低于32768*32768。</w:t>
            </w:r>
            <w:r>
              <w:rPr>
                <w:rFonts w:hint="eastAsia" w:ascii="宋体" w:hAnsi="宋体" w:cs="宋体"/>
                <w:color w:val="000000"/>
                <w:kern w:val="0"/>
                <w:szCs w:val="22"/>
              </w:rPr>
              <w:br w:type="textWrapping"/>
            </w:r>
            <w:r>
              <w:rPr>
                <w:rFonts w:hint="eastAsia" w:ascii="宋体" w:hAnsi="宋体" w:eastAsia="宋体" w:cs="宋体"/>
                <w:color w:val="000000"/>
                <w:kern w:val="0"/>
                <w:sz w:val="21"/>
                <w:szCs w:val="22"/>
              </w:rPr>
              <w:t>★</w:t>
            </w:r>
            <w:r>
              <w:rPr>
                <w:rFonts w:hint="eastAsia" w:ascii="宋体" w:hAnsi="宋体" w:cs="宋体"/>
                <w:color w:val="000000"/>
                <w:kern w:val="0"/>
                <w:szCs w:val="22"/>
              </w:rPr>
              <w:t>6、整机存储器支持TCG-OPAL 2.0硬件加密功能，既不影响硬盘读写性能又保障用户数据安全，每一块存储器密钥均根据特定算法生成，和设备一一绑定。</w:t>
            </w:r>
            <w:r>
              <w:rPr>
                <w:rFonts w:hint="eastAsia" w:ascii="宋体" w:hAnsi="宋体" w:cs="宋体"/>
                <w:color w:val="000000"/>
                <w:kern w:val="0"/>
                <w:szCs w:val="22"/>
                <w:lang w:val="en-US" w:eastAsia="zh-CN"/>
              </w:rPr>
              <w:t>提供具有CMA认证的检验检测中心出具的权威检测报告复印件）</w:t>
            </w:r>
            <w:r>
              <w:rPr>
                <w:rFonts w:hint="eastAsia" w:ascii="宋体" w:hAnsi="宋体" w:cs="宋体"/>
                <w:color w:val="000000"/>
                <w:kern w:val="0"/>
                <w:szCs w:val="22"/>
              </w:rPr>
              <w:br w:type="textWrapping"/>
            </w:r>
            <w:r>
              <w:rPr>
                <w:rFonts w:hint="eastAsia" w:ascii="宋体" w:hAnsi="宋体" w:cs="宋体"/>
                <w:color w:val="000000"/>
                <w:kern w:val="0"/>
                <w:szCs w:val="22"/>
              </w:rPr>
              <w:t>7、支持AC220V独立供电，功耗≤80W。</w:t>
            </w:r>
            <w:r>
              <w:rPr>
                <w:rFonts w:hint="eastAsia" w:ascii="宋体" w:hAnsi="宋体" w:cs="宋体"/>
                <w:color w:val="000000"/>
                <w:kern w:val="0"/>
                <w:szCs w:val="22"/>
              </w:rPr>
              <w:br w:type="textWrapping"/>
            </w:r>
            <w:r>
              <w:rPr>
                <w:rFonts w:hint="eastAsia" w:ascii="宋体" w:hAnsi="宋体" w:cs="宋体"/>
                <w:color w:val="000000"/>
                <w:kern w:val="0"/>
                <w:szCs w:val="22"/>
              </w:rPr>
              <w:t>8、整机支持通过web管理后台实现定时开关机、远程关机功能、查看设备在线状态。</w:t>
            </w:r>
            <w:r>
              <w:rPr>
                <w:rFonts w:hint="eastAsia" w:ascii="宋体" w:hAnsi="宋体" w:cs="宋体"/>
                <w:color w:val="000000"/>
                <w:kern w:val="0"/>
                <w:szCs w:val="22"/>
              </w:rPr>
              <w:br w:type="textWrapping"/>
            </w:r>
            <w:r>
              <w:rPr>
                <w:rFonts w:hint="eastAsia" w:ascii="宋体" w:hAnsi="宋体" w:cs="宋体"/>
                <w:color w:val="000000"/>
                <w:kern w:val="0"/>
                <w:szCs w:val="22"/>
              </w:rPr>
              <w:t>二、接口要求：</w:t>
            </w:r>
            <w:r>
              <w:rPr>
                <w:rFonts w:hint="eastAsia" w:ascii="宋体" w:hAnsi="宋体" w:cs="宋体"/>
                <w:color w:val="000000"/>
                <w:kern w:val="0"/>
                <w:szCs w:val="22"/>
              </w:rPr>
              <w:br w:type="textWrapping"/>
            </w:r>
            <w:r>
              <w:rPr>
                <w:rFonts w:hint="eastAsia" w:ascii="宋体" w:hAnsi="宋体" w:cs="宋体"/>
                <w:color w:val="000000"/>
                <w:kern w:val="0"/>
                <w:szCs w:val="22"/>
              </w:rPr>
              <w:t>9、整机接口非外接拓展，不少于2路千兆以太网交换接口，一路连接外网（学校网络），一路连接多媒体教学设备（一体机/智慧黑板）。</w:t>
            </w:r>
            <w:r>
              <w:rPr>
                <w:rFonts w:hint="eastAsia" w:ascii="宋体" w:hAnsi="宋体" w:cs="宋体"/>
                <w:color w:val="000000"/>
                <w:kern w:val="0"/>
                <w:szCs w:val="22"/>
              </w:rPr>
              <w:br w:type="textWrapping"/>
            </w:r>
            <w:r>
              <w:rPr>
                <w:rFonts w:hint="eastAsia" w:ascii="宋体" w:hAnsi="宋体" w:cs="宋体"/>
                <w:color w:val="000000"/>
                <w:kern w:val="0"/>
                <w:szCs w:val="22"/>
              </w:rPr>
              <w:t>10、不少于3路支持PoE功能的千兆以太网接口，支持级联PoE功能的网络摄像机和阵列麦克风。</w:t>
            </w:r>
            <w:r>
              <w:rPr>
                <w:rFonts w:hint="eastAsia" w:ascii="宋体" w:hAnsi="宋体" w:cs="宋体"/>
                <w:color w:val="000000"/>
                <w:kern w:val="0"/>
                <w:szCs w:val="22"/>
              </w:rPr>
              <w:br w:type="textWrapping"/>
            </w:r>
            <w:r>
              <w:rPr>
                <w:rFonts w:hint="eastAsia" w:ascii="宋体" w:hAnsi="宋体" w:cs="宋体"/>
                <w:color w:val="000000"/>
                <w:kern w:val="0"/>
                <w:szCs w:val="22"/>
              </w:rPr>
              <w:t>11、不少于1路MicroSD卡接口，支持通过MicroSD卡升级整机系统软件。</w:t>
            </w:r>
            <w:r>
              <w:rPr>
                <w:rFonts w:hint="eastAsia" w:ascii="宋体" w:hAnsi="宋体" w:cs="宋体"/>
                <w:color w:val="000000"/>
                <w:kern w:val="0"/>
                <w:szCs w:val="22"/>
              </w:rPr>
              <w:br w:type="textWrapping"/>
            </w:r>
            <w:r>
              <w:rPr>
                <w:rFonts w:hint="eastAsia" w:ascii="宋体" w:hAnsi="宋体" w:cs="宋体"/>
                <w:color w:val="000000"/>
                <w:kern w:val="0"/>
                <w:szCs w:val="22"/>
              </w:rPr>
              <w:t>12、不少于1路Type-C 接口，支持调试和控制功能。</w:t>
            </w:r>
            <w:r>
              <w:rPr>
                <w:rFonts w:hint="eastAsia" w:ascii="宋体" w:hAnsi="宋体" w:cs="宋体"/>
                <w:color w:val="000000"/>
                <w:kern w:val="0"/>
                <w:szCs w:val="22"/>
              </w:rPr>
              <w:br w:type="textWrapping"/>
            </w:r>
            <w:r>
              <w:rPr>
                <w:rFonts w:hint="eastAsia" w:ascii="宋体" w:hAnsi="宋体" w:cs="宋体"/>
                <w:color w:val="000000"/>
                <w:kern w:val="0"/>
                <w:szCs w:val="22"/>
              </w:rPr>
              <w:t>三、无线网络要求：</w:t>
            </w:r>
            <w:r>
              <w:rPr>
                <w:rFonts w:hint="eastAsia" w:ascii="宋体" w:hAnsi="宋体" w:cs="宋体"/>
                <w:color w:val="000000"/>
                <w:kern w:val="0"/>
                <w:szCs w:val="22"/>
              </w:rPr>
              <w:br w:type="textWrapping"/>
            </w:r>
            <w:r>
              <w:rPr>
                <w:rFonts w:hint="eastAsia" w:ascii="宋体" w:hAnsi="宋体" w:cs="宋体"/>
                <w:color w:val="000000"/>
                <w:kern w:val="0"/>
                <w:szCs w:val="22"/>
              </w:rPr>
              <w:t>13、整机内置网卡，支持2路网口连接以太网，实现有线上网功能。</w:t>
            </w:r>
            <w:r>
              <w:rPr>
                <w:rFonts w:hint="eastAsia" w:ascii="宋体" w:hAnsi="宋体" w:cs="宋体"/>
                <w:color w:val="000000"/>
                <w:kern w:val="0"/>
                <w:szCs w:val="22"/>
              </w:rPr>
              <w:br w:type="textWrapping"/>
            </w:r>
            <w:r>
              <w:rPr>
                <w:rFonts w:hint="eastAsia" w:ascii="宋体" w:hAnsi="宋体" w:cs="宋体"/>
                <w:color w:val="000000"/>
                <w:kern w:val="0"/>
                <w:szCs w:val="22"/>
              </w:rPr>
              <w:t>14、整机内置独立千兆网络交换机，满足外接的多媒体教学设备（一体机/智慧黑板），实现与AI算力模块单元之间通信。</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F8937">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EAAAF9">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台</w:t>
            </w:r>
          </w:p>
        </w:tc>
      </w:tr>
      <w:tr w14:paraId="5A0B9617">
        <w:tblPrEx>
          <w:tblCellMar>
            <w:top w:w="0" w:type="dxa"/>
            <w:left w:w="108" w:type="dxa"/>
            <w:bottom w:w="0" w:type="dxa"/>
            <w:right w:w="108" w:type="dxa"/>
          </w:tblCellMar>
        </w:tblPrEx>
        <w:trPr>
          <w:trHeight w:val="516" w:hRule="atLeast"/>
        </w:trPr>
        <w:tc>
          <w:tcPr>
            <w:tcW w:w="10218" w:type="dxa"/>
            <w:gridSpan w:val="3"/>
            <w:tcBorders>
              <w:top w:val="single" w:color="000000" w:sz="4" w:space="0"/>
              <w:left w:val="single" w:color="000000" w:sz="4" w:space="0"/>
              <w:bottom w:val="single" w:color="000000" w:sz="4" w:space="0"/>
              <w:right w:val="nil"/>
            </w:tcBorders>
            <w:shd w:val="clear" w:color="auto" w:fill="D2F4F2"/>
            <w:vAlign w:val="center"/>
          </w:tcPr>
          <w:p w14:paraId="2CC39C18">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Cs w:val="22"/>
                <w:lang w:val="en-US" w:eastAsia="zh-CN"/>
              </w:rPr>
            </w:pPr>
            <w:r>
              <w:rPr>
                <w:rFonts w:hint="eastAsia" w:ascii="宋体" w:hAnsi="宋体" w:cs="宋体"/>
                <w:b/>
                <w:bCs/>
                <w:color w:val="000000"/>
                <w:kern w:val="0"/>
                <w:szCs w:val="22"/>
                <w:lang w:val="en-US" w:eastAsia="zh-CN"/>
              </w:rPr>
              <w:t>五</w:t>
            </w:r>
            <w:r>
              <w:rPr>
                <w:rFonts w:hint="eastAsia" w:ascii="宋体" w:hAnsi="宋体" w:cs="宋体"/>
                <w:b/>
                <w:bCs/>
                <w:color w:val="000000"/>
                <w:kern w:val="0"/>
                <w:szCs w:val="22"/>
              </w:rPr>
              <w:t>、</w:t>
            </w:r>
            <w:r>
              <w:rPr>
                <w:rFonts w:hint="eastAsia" w:ascii="宋体" w:hAnsi="宋体" w:cs="宋体"/>
                <w:b/>
                <w:bCs/>
                <w:color w:val="000000"/>
                <w:kern w:val="0"/>
                <w:szCs w:val="22"/>
                <w:lang w:val="en-US" w:eastAsia="zh-CN"/>
              </w:rPr>
              <w:t>智慧黑板</w:t>
            </w:r>
          </w:p>
        </w:tc>
        <w:tc>
          <w:tcPr>
            <w:tcW w:w="708" w:type="dxa"/>
            <w:tcBorders>
              <w:top w:val="single" w:color="000000" w:sz="4" w:space="0"/>
              <w:left w:val="nil"/>
              <w:bottom w:val="single" w:color="000000" w:sz="4" w:space="0"/>
              <w:right w:val="nil"/>
            </w:tcBorders>
            <w:shd w:val="clear" w:color="auto" w:fill="D2F4F2"/>
            <w:vAlign w:val="center"/>
          </w:tcPr>
          <w:p w14:paraId="26C0C9AB">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2"/>
              </w:rPr>
            </w:pPr>
          </w:p>
        </w:tc>
        <w:tc>
          <w:tcPr>
            <w:tcW w:w="2372" w:type="dxa"/>
            <w:gridSpan w:val="3"/>
            <w:tcBorders>
              <w:top w:val="single" w:color="000000" w:sz="4" w:space="0"/>
              <w:left w:val="single" w:color="000000" w:sz="4" w:space="0"/>
              <w:bottom w:val="single" w:color="000000" w:sz="4" w:space="0"/>
              <w:right w:val="nil"/>
            </w:tcBorders>
            <w:shd w:val="clear" w:color="auto" w:fill="D2F4F2"/>
            <w:vAlign w:val="center"/>
          </w:tcPr>
          <w:p w14:paraId="057DFAFA">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2"/>
              </w:rPr>
            </w:pPr>
          </w:p>
        </w:tc>
        <w:tc>
          <w:tcPr>
            <w:tcW w:w="307" w:type="dxa"/>
            <w:tcBorders>
              <w:top w:val="single" w:color="000000" w:sz="4" w:space="0"/>
              <w:left w:val="nil"/>
              <w:bottom w:val="single" w:color="000000" w:sz="4" w:space="0"/>
              <w:right w:val="nil"/>
            </w:tcBorders>
            <w:shd w:val="clear" w:color="auto" w:fill="D2F4F2"/>
            <w:vAlign w:val="center"/>
          </w:tcPr>
          <w:p w14:paraId="43123C96">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2"/>
              </w:rPr>
            </w:pPr>
          </w:p>
        </w:tc>
      </w:tr>
      <w:tr w14:paraId="2B34CC3F">
        <w:tblPrEx>
          <w:tblCellMar>
            <w:top w:w="0" w:type="dxa"/>
            <w:left w:w="108" w:type="dxa"/>
            <w:bottom w:w="0" w:type="dxa"/>
            <w:right w:w="108" w:type="dxa"/>
          </w:tblCellMar>
        </w:tblPrEx>
        <w:trPr>
          <w:trHeight w:val="19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28294">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9DF80">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86寸</w:t>
            </w:r>
            <w:r>
              <w:rPr>
                <w:rFonts w:hint="eastAsia" w:ascii="宋体" w:hAnsi="宋体" w:cs="宋体"/>
                <w:color w:val="000000"/>
                <w:kern w:val="0"/>
                <w:szCs w:val="22"/>
                <w:lang w:val="en-US" w:eastAsia="zh-CN"/>
              </w:rPr>
              <w:t>移动</w:t>
            </w:r>
            <w:r>
              <w:rPr>
                <w:rFonts w:hint="eastAsia" w:ascii="宋体" w:hAnsi="宋体" w:cs="宋体"/>
                <w:color w:val="000000"/>
                <w:kern w:val="0"/>
                <w:szCs w:val="22"/>
              </w:rPr>
              <w:t>智慧黑板</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E6675">
            <w:pPr>
              <w:keepNext w:val="0"/>
              <w:keepLines w:val="0"/>
              <w:widowControl/>
              <w:numPr>
                <w:ilvl w:val="0"/>
                <w:numId w:val="3"/>
              </w:numPr>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 xml:space="preserve">整机采用一体设计，无推拉式结构，外部无任何可见内部功能模块连接线，主副屏过渡平滑并在同一平面，中间无单独边框阻隔。采用电容触控技术，主屏支持普通粉笔直接书写。两侧副屏可支持以下媒介（普通粉笔、液体粉笔、成膜笔）进行板书书写。副屏支持磁吸附功能，可以满足带有磁吸的板擦等教具进行吸附在副屏上。 </w:t>
            </w:r>
          </w:p>
          <w:p w14:paraId="6A938353">
            <w:pPr>
              <w:keepNext w:val="0"/>
              <w:keepLines w:val="0"/>
              <w:widowControl/>
              <w:numPr>
                <w:ilvl w:val="0"/>
                <w:numId w:val="3"/>
              </w:numPr>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 xml:space="preserve">整机采用86英寸超高清LED液晶屏，显示比例16:9，分辨率3840×2160。 </w:t>
            </w:r>
          </w:p>
          <w:p w14:paraId="59F48903">
            <w:pPr>
              <w:keepNext w:val="0"/>
              <w:keepLines w:val="0"/>
              <w:widowControl/>
              <w:numPr>
                <w:ilvl w:val="0"/>
                <w:numId w:val="3"/>
              </w:numPr>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 xml:space="preserve">整机采用全物理钢化玻璃，钢化玻璃表面硬度≥9H，支持防眩光功能，玻璃表面采用纳米材料镀膜环保工艺，书写更加顺滑，防眩光效果更加优异。 </w:t>
            </w:r>
          </w:p>
          <w:p w14:paraId="45D3EEDA">
            <w:pPr>
              <w:keepNext w:val="0"/>
              <w:keepLines w:val="0"/>
              <w:widowControl/>
              <w:numPr>
                <w:ilvl w:val="0"/>
                <w:numId w:val="3"/>
              </w:numPr>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 xml:space="preserve">整机内置2.2声道扬声器，位于设备上边框，顶置朝前发声，前朝向10W高音扬声器2个，上朝向20W中低音扬声器2个，额定总功率60W。 </w:t>
            </w:r>
          </w:p>
          <w:p w14:paraId="0EC0E382">
            <w:pPr>
              <w:keepNext w:val="0"/>
              <w:keepLines w:val="0"/>
              <w:widowControl/>
              <w:numPr>
                <w:ilvl w:val="0"/>
                <w:numId w:val="3"/>
              </w:numPr>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 xml:space="preserve">整机上边框内置非独立式摄像头，采用一体化集成设计，摄像头数量≥4个。 </w:t>
            </w:r>
          </w:p>
          <w:p w14:paraId="6C0514B3">
            <w:pPr>
              <w:keepNext w:val="0"/>
              <w:keepLines w:val="0"/>
              <w:widowControl/>
              <w:numPr>
                <w:ilvl w:val="0"/>
                <w:numId w:val="3"/>
              </w:numPr>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 xml:space="preserve">整机内置双WiFi6无线网卡（不接受外接），在Android和Windows系统下，可实现Wi-Fi无线上网连接、AP无线热点发射，在Android下支持无线设备同时连接数量≥32个，在Windows系统下支持无线设备同时连接≥8个。 </w:t>
            </w:r>
          </w:p>
          <w:p w14:paraId="06B78AE1">
            <w:pPr>
              <w:keepNext w:val="0"/>
              <w:keepLines w:val="0"/>
              <w:widowControl/>
              <w:numPr>
                <w:ilvl w:val="0"/>
                <w:numId w:val="3"/>
              </w:numPr>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 xml:space="preserve">嵌入式系统版本不低于Android 13，内存≥2GB，存储空间≥8GB。 </w:t>
            </w:r>
          </w:p>
          <w:p w14:paraId="1A7F9CA9">
            <w:pPr>
              <w:keepNext w:val="0"/>
              <w:keepLines w:val="0"/>
              <w:widowControl/>
              <w:numPr>
                <w:ilvl w:val="0"/>
                <w:numId w:val="3"/>
              </w:numPr>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OPS处理器：四核八线，主频2.0，内存8G DDR4,硬盘256GSSD</w:t>
            </w:r>
            <w:r>
              <w:rPr>
                <w:rFonts w:hint="eastAsia" w:ascii="宋体" w:hAnsi="宋体" w:cs="宋体"/>
                <w:color w:val="000000"/>
                <w:kern w:val="0"/>
                <w:szCs w:val="22"/>
                <w:lang w:eastAsia="zh-CN"/>
              </w:rPr>
              <w:t>。</w:t>
            </w:r>
          </w:p>
          <w:p w14:paraId="24739C3F">
            <w:pPr>
              <w:keepNext w:val="0"/>
              <w:keepLines w:val="0"/>
              <w:widowControl/>
              <w:numPr>
                <w:ilvl w:val="0"/>
                <w:numId w:val="3"/>
              </w:numPr>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智慧黑板配套移动支架</w:t>
            </w:r>
            <w:r>
              <w:rPr>
                <w:rFonts w:hint="eastAsia" w:ascii="宋体" w:hAnsi="宋体" w:cs="宋体"/>
                <w:color w:val="000000"/>
                <w:kern w:val="0"/>
                <w:szCs w:val="22"/>
                <w:lang w:eastAsia="zh-CN"/>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BC46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2"/>
                <w:lang w:val="en-US" w:eastAsia="zh-CN"/>
              </w:rPr>
            </w:pPr>
            <w:r>
              <w:rPr>
                <w:rFonts w:hint="eastAsia" w:ascii="宋体" w:hAnsi="宋体" w:cs="宋体"/>
                <w:color w:val="000000"/>
                <w:kern w:val="0"/>
                <w:szCs w:val="22"/>
                <w:lang w:val="en-US" w:eastAsia="zh-CN"/>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F43B37">
            <w:pPr>
              <w:keepNext w:val="0"/>
              <w:keepLines w:val="0"/>
              <w:widowControl/>
              <w:suppressLineNumbers w:val="0"/>
              <w:spacing w:before="0" w:beforeAutospacing="0" w:after="0" w:afterAutospacing="0"/>
              <w:ind w:left="0" w:right="0"/>
              <w:jc w:val="center"/>
              <w:rPr>
                <w:rFonts w:hint="default" w:ascii="宋体" w:hAnsi="宋体" w:cs="宋体"/>
                <w:color w:val="FF0000"/>
                <w:kern w:val="0"/>
                <w:szCs w:val="22"/>
              </w:rPr>
            </w:pPr>
            <w:r>
              <w:rPr>
                <w:rFonts w:hint="eastAsia" w:ascii="宋体" w:hAnsi="宋体" w:cs="宋体"/>
                <w:color w:val="000000"/>
                <w:kern w:val="0"/>
                <w:szCs w:val="22"/>
                <w:lang w:val="en-US" w:eastAsia="zh-CN"/>
              </w:rPr>
              <w:t>套</w:t>
            </w:r>
          </w:p>
        </w:tc>
      </w:tr>
      <w:tr w14:paraId="7C87D067">
        <w:tblPrEx>
          <w:tblCellMar>
            <w:top w:w="0" w:type="dxa"/>
            <w:left w:w="108" w:type="dxa"/>
            <w:bottom w:w="0" w:type="dxa"/>
            <w:right w:w="108" w:type="dxa"/>
          </w:tblCellMar>
        </w:tblPrEx>
        <w:trPr>
          <w:trHeight w:val="516" w:hRule="atLeast"/>
        </w:trPr>
        <w:tc>
          <w:tcPr>
            <w:tcW w:w="10218" w:type="dxa"/>
            <w:gridSpan w:val="3"/>
            <w:tcBorders>
              <w:top w:val="single" w:color="000000" w:sz="4" w:space="0"/>
              <w:left w:val="single" w:color="000000" w:sz="4" w:space="0"/>
              <w:bottom w:val="single" w:color="000000" w:sz="4" w:space="0"/>
              <w:right w:val="nil"/>
            </w:tcBorders>
            <w:shd w:val="clear" w:color="auto" w:fill="D2F4F2"/>
            <w:vAlign w:val="center"/>
          </w:tcPr>
          <w:p w14:paraId="5D9AD066">
            <w:pPr>
              <w:keepNext w:val="0"/>
              <w:keepLines w:val="0"/>
              <w:widowControl/>
              <w:suppressLineNumbers w:val="0"/>
              <w:spacing w:before="0" w:beforeAutospacing="0" w:after="0" w:afterAutospacing="0"/>
              <w:ind w:left="0" w:right="0"/>
              <w:jc w:val="left"/>
              <w:rPr>
                <w:rFonts w:hint="eastAsia" w:ascii="宋体" w:hAnsi="宋体" w:cs="宋体"/>
                <w:b/>
                <w:bCs/>
                <w:color w:val="000000"/>
                <w:kern w:val="0"/>
                <w:szCs w:val="22"/>
              </w:rPr>
            </w:pPr>
            <w:r>
              <w:rPr>
                <w:rFonts w:hint="eastAsia" w:ascii="宋体" w:hAnsi="宋体" w:cs="宋体"/>
                <w:b/>
                <w:bCs/>
                <w:color w:val="000000"/>
                <w:kern w:val="0"/>
                <w:szCs w:val="22"/>
                <w:lang w:val="en-US" w:eastAsia="zh-CN"/>
              </w:rPr>
              <w:t>六</w:t>
            </w:r>
            <w:r>
              <w:rPr>
                <w:rFonts w:hint="eastAsia" w:ascii="宋体" w:hAnsi="宋体" w:cs="宋体"/>
                <w:b/>
                <w:bCs/>
                <w:color w:val="000000"/>
                <w:kern w:val="0"/>
                <w:szCs w:val="22"/>
              </w:rPr>
              <w:t>、报告厅座椅</w:t>
            </w:r>
          </w:p>
        </w:tc>
        <w:tc>
          <w:tcPr>
            <w:tcW w:w="708" w:type="dxa"/>
            <w:tcBorders>
              <w:top w:val="single" w:color="000000" w:sz="4" w:space="0"/>
              <w:left w:val="nil"/>
              <w:bottom w:val="single" w:color="000000" w:sz="4" w:space="0"/>
              <w:right w:val="nil"/>
            </w:tcBorders>
            <w:shd w:val="clear" w:color="auto" w:fill="D2F4F2"/>
            <w:vAlign w:val="center"/>
          </w:tcPr>
          <w:p w14:paraId="6F797A1D">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2"/>
              </w:rPr>
            </w:pPr>
          </w:p>
        </w:tc>
        <w:tc>
          <w:tcPr>
            <w:tcW w:w="2372" w:type="dxa"/>
            <w:gridSpan w:val="3"/>
            <w:tcBorders>
              <w:top w:val="single" w:color="000000" w:sz="4" w:space="0"/>
              <w:left w:val="single" w:color="000000" w:sz="4" w:space="0"/>
              <w:bottom w:val="single" w:color="000000" w:sz="4" w:space="0"/>
              <w:right w:val="nil"/>
            </w:tcBorders>
            <w:shd w:val="clear" w:color="auto" w:fill="D2F4F2"/>
            <w:vAlign w:val="center"/>
          </w:tcPr>
          <w:p w14:paraId="6F61CBD1">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2"/>
              </w:rPr>
            </w:pPr>
          </w:p>
        </w:tc>
        <w:tc>
          <w:tcPr>
            <w:tcW w:w="307" w:type="dxa"/>
            <w:tcBorders>
              <w:top w:val="single" w:color="000000" w:sz="4" w:space="0"/>
              <w:left w:val="nil"/>
              <w:bottom w:val="single" w:color="000000" w:sz="4" w:space="0"/>
              <w:right w:val="nil"/>
            </w:tcBorders>
            <w:shd w:val="clear" w:color="auto" w:fill="D2F4F2"/>
            <w:vAlign w:val="center"/>
          </w:tcPr>
          <w:p w14:paraId="5DD4037A">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2"/>
              </w:rPr>
            </w:pPr>
          </w:p>
        </w:tc>
      </w:tr>
      <w:tr w14:paraId="7596F448">
        <w:tblPrEx>
          <w:tblCellMar>
            <w:top w:w="0" w:type="dxa"/>
            <w:left w:w="108" w:type="dxa"/>
            <w:bottom w:w="0" w:type="dxa"/>
            <w:right w:w="108" w:type="dxa"/>
          </w:tblCellMar>
        </w:tblPrEx>
        <w:trPr>
          <w:trHeight w:val="9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F6B64">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BD245">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报告厅座椅</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215D8">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产品规格：椅高 990mm×中心距 550mm×椅深 710 mm</w:t>
            </w:r>
            <w:r>
              <w:rPr>
                <w:rFonts w:hint="eastAsia" w:ascii="宋体" w:hAnsi="宋体" w:cs="宋体"/>
                <w:color w:val="000000"/>
                <w:kern w:val="0"/>
                <w:szCs w:val="22"/>
              </w:rPr>
              <w:br w:type="textWrapping"/>
            </w:r>
            <w:r>
              <w:rPr>
                <w:rFonts w:hint="eastAsia" w:ascii="宋体" w:hAnsi="宋体" w:cs="宋体"/>
                <w:color w:val="000000"/>
                <w:kern w:val="0"/>
                <w:szCs w:val="22"/>
              </w:rPr>
              <w:t>座椅需根据人体工程学进行设计制造，设计独特新颖，背棉横向及纵向曲线皆贴合人体背部座姿态的形体曲线，能更好的包容人体背部，有效的增强背棉的舒适度，让人久坐不会产生疲劳感，整体曲线圆滑柔和，极富美感。背板更好的包容着背棉，为椅背提供坚实的依靠，整体曲线圆滑柔和。座椅靠背和坐垫的弯曲度要求；符合人体入座椅外形美观，时尚；座高和进深合理。座椅上各个部位的设计都遵循合理和优化的机械原理。整椅的的技术要求须达到QB/2602-2013《影院公共座椅》标准的省级及以上质检部门出具的座椅整椅检测报告，检测项目须包含但不限于：( 1）海绵密度与回弹性；（2）油漆件涂层理化性能；（3）木材含水率；（4）座椅面料色牢度；（5）甲醛释放量；（6）座椅力学性能。</w:t>
            </w:r>
            <w:r>
              <w:rPr>
                <w:rFonts w:hint="eastAsia" w:ascii="宋体" w:hAnsi="宋体" w:cs="宋体"/>
                <w:color w:val="000000"/>
                <w:kern w:val="0"/>
                <w:szCs w:val="22"/>
              </w:rPr>
              <w:br w:type="textWrapping"/>
            </w:r>
            <w:r>
              <w:rPr>
                <w:rFonts w:hint="eastAsia" w:ascii="宋体" w:hAnsi="宋体" w:cs="宋体"/>
                <w:color w:val="000000"/>
                <w:kern w:val="0"/>
                <w:szCs w:val="22"/>
              </w:rPr>
              <w:t>1.座椅的靠背外板选用多层板外履进口榉木经热压一次成型,座椅靠背外板厚16-18mm。表面喷环保聚酯亚光漆，平滑细腻、雾光。并作防火、耐磨处理，具有精度高、环保、耐腐蚀、耐划痕、易清洗维护等特点。</w:t>
            </w:r>
            <w:r>
              <w:rPr>
                <w:rFonts w:hint="eastAsia" w:ascii="宋体" w:hAnsi="宋体" w:cs="宋体"/>
                <w:color w:val="000000"/>
                <w:kern w:val="0"/>
                <w:szCs w:val="22"/>
              </w:rPr>
              <w:br w:type="textWrapping"/>
            </w:r>
            <w:r>
              <w:rPr>
                <w:rFonts w:hint="eastAsia" w:ascii="宋体" w:hAnsi="宋体" w:cs="宋体"/>
                <w:color w:val="000000"/>
                <w:kern w:val="0"/>
                <w:szCs w:val="22"/>
              </w:rPr>
              <w:t>2.座外壳：采用高强度铝合金一体压铸成型，表面精细抛光后静电喷粉，环保、不褪色、抗变型、美观大方。座外壳长423mm，宽度446mm，厚度34mm(座外壳规格：长度、宽度、厚度允许偏离±2~3mm)。便于通风凉爽吸音，底部设计的孔洞数量≥130个。</w:t>
            </w:r>
            <w:r>
              <w:rPr>
                <w:rFonts w:hint="eastAsia" w:ascii="宋体" w:hAnsi="宋体" w:cs="宋体"/>
                <w:color w:val="000000"/>
                <w:kern w:val="0"/>
                <w:szCs w:val="22"/>
              </w:rPr>
              <w:br w:type="textWrapping"/>
            </w:r>
            <w:r>
              <w:rPr>
                <w:rFonts w:hint="eastAsia" w:ascii="宋体" w:hAnsi="宋体" w:cs="宋体"/>
                <w:color w:val="000000"/>
                <w:kern w:val="0"/>
                <w:szCs w:val="22"/>
              </w:rPr>
              <w:t>3. 座椅缓冲机构内置纽簧+阻尼器自动回弹装置，保证座椅在人离开座垫后自动缓慢翻起，无冲击、无任何噪音。</w:t>
            </w:r>
            <w:r>
              <w:rPr>
                <w:rFonts w:hint="eastAsia" w:ascii="宋体" w:hAnsi="宋体" w:cs="宋体"/>
                <w:color w:val="000000"/>
                <w:kern w:val="0"/>
                <w:szCs w:val="22"/>
              </w:rPr>
              <w:br w:type="textWrapping"/>
            </w:r>
            <w:r>
              <w:rPr>
                <w:rFonts w:hint="eastAsia" w:ascii="宋体" w:hAnsi="宋体" w:cs="宋体"/>
                <w:color w:val="000000"/>
                <w:kern w:val="0"/>
                <w:szCs w:val="22"/>
              </w:rPr>
              <w:t>4. 座椅面料选用优质耐磨毛麻纺织面料，软硬适中、手感舒适、粘接牢固，使用长时间无皱褶，无断裂、不起球、不褪色、防静电处理、耐磨、吸声、抗污。</w:t>
            </w:r>
            <w:r>
              <w:rPr>
                <w:rFonts w:hint="eastAsia" w:ascii="宋体" w:hAnsi="宋体" w:cs="宋体"/>
                <w:color w:val="000000"/>
                <w:kern w:val="0"/>
                <w:szCs w:val="22"/>
              </w:rPr>
              <w:br w:type="textWrapping"/>
            </w:r>
            <w:r>
              <w:rPr>
                <w:rFonts w:hint="eastAsia" w:ascii="宋体" w:hAnsi="宋体" w:cs="宋体"/>
                <w:color w:val="000000"/>
                <w:kern w:val="0"/>
                <w:szCs w:val="22"/>
              </w:rPr>
              <w:t>5. 扶手面板采用进口红榉实木经脱水、脱脂及精加工处理，表面喷进口环保聚酯亚光漆，平滑细腻、雾光。消音效果好，豪华美观，手感舒适，耐磨耐用。</w:t>
            </w:r>
            <w:r>
              <w:rPr>
                <w:rFonts w:hint="eastAsia" w:ascii="宋体" w:hAnsi="宋体" w:cs="宋体"/>
                <w:color w:val="000000"/>
                <w:kern w:val="0"/>
                <w:szCs w:val="22"/>
              </w:rPr>
              <w:br w:type="textWrapping"/>
            </w:r>
            <w:r>
              <w:rPr>
                <w:rFonts w:hint="eastAsia" w:ascii="宋体" w:hAnsi="宋体" w:cs="宋体"/>
                <w:color w:val="000000"/>
                <w:kern w:val="0"/>
                <w:szCs w:val="22"/>
              </w:rPr>
              <w:t>6. 写字板：采用高密度中纤板，外冷压防火面板，美观大方，连接横条为铝合金压铸成型。</w:t>
            </w:r>
            <w:r>
              <w:rPr>
                <w:rFonts w:hint="eastAsia" w:ascii="宋体" w:hAnsi="宋体" w:cs="宋体"/>
                <w:color w:val="000000"/>
                <w:kern w:val="0"/>
                <w:szCs w:val="22"/>
              </w:rPr>
              <w:br w:type="textWrapping"/>
            </w:r>
            <w:r>
              <w:rPr>
                <w:rFonts w:hint="eastAsia" w:ascii="宋体" w:hAnsi="宋体" w:cs="宋体"/>
                <w:color w:val="000000"/>
                <w:kern w:val="0"/>
                <w:szCs w:val="22"/>
              </w:rPr>
              <w:t>7. 座椅金属件均经磷化、喷塑双重防锈处理，坚固耐用。承重机构（座支架）、座软垫、背软垫间拆装容易、安装方便，不同椅子间具有互换性。</w:t>
            </w:r>
            <w:r>
              <w:rPr>
                <w:rFonts w:hint="eastAsia" w:ascii="宋体" w:hAnsi="宋体" w:cs="宋体"/>
                <w:color w:val="000000"/>
                <w:kern w:val="0"/>
                <w:szCs w:val="22"/>
              </w:rPr>
              <w:br w:type="textWrapping"/>
            </w:r>
            <w:r>
              <w:rPr>
                <w:rFonts w:hint="eastAsia" w:ascii="宋体" w:hAnsi="宋体" w:cs="宋体"/>
                <w:color w:val="000000"/>
                <w:kern w:val="0"/>
                <w:szCs w:val="22"/>
              </w:rPr>
              <w:t>8. 站脚：采用2.0mm厚优质A级冷扎板冲压焊接成型，经打磨、除锈、防氧化、静电喷粉、高温锔炉等工序处理。</w:t>
            </w:r>
            <w:r>
              <w:rPr>
                <w:rFonts w:hint="eastAsia" w:ascii="宋体" w:hAnsi="宋体" w:cs="宋体"/>
                <w:color w:val="000000"/>
                <w:kern w:val="0"/>
                <w:szCs w:val="22"/>
              </w:rPr>
              <w:br w:type="textWrapping"/>
            </w:r>
            <w:r>
              <w:rPr>
                <w:rFonts w:hint="eastAsia" w:ascii="宋体" w:hAnsi="宋体" w:cs="宋体"/>
                <w:color w:val="000000"/>
                <w:kern w:val="0"/>
                <w:szCs w:val="22"/>
              </w:rPr>
              <w:t>9. 落地脚采用重力设计，能承受比一般座椅更大的压力，且脚板采用隐蔽技术，与地面固定内六角螺栓隐藏在脚板内部，无积尘，美观大方。</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79E1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2"/>
                <w:lang w:val="en-US" w:eastAsia="zh-CN"/>
              </w:rPr>
            </w:pPr>
            <w:r>
              <w:rPr>
                <w:rFonts w:hint="eastAsia" w:ascii="宋体" w:hAnsi="宋体" w:cs="宋体"/>
                <w:color w:val="000000"/>
                <w:kern w:val="0"/>
                <w:szCs w:val="22"/>
                <w:lang w:val="en-US" w:eastAsia="zh-CN"/>
              </w:rPr>
              <w:t>300</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2E774B">
            <w:pPr>
              <w:keepNext w:val="0"/>
              <w:keepLines w:val="0"/>
              <w:widowControl/>
              <w:suppressLineNumbers w:val="0"/>
              <w:spacing w:before="0" w:beforeAutospacing="0" w:after="0" w:afterAutospacing="0"/>
              <w:ind w:left="0" w:right="0"/>
              <w:jc w:val="center"/>
              <w:rPr>
                <w:rFonts w:hint="default" w:ascii="宋体" w:hAnsi="宋体" w:cs="宋体"/>
                <w:color w:val="FF0000"/>
                <w:kern w:val="0"/>
                <w:szCs w:val="22"/>
              </w:rPr>
            </w:pPr>
            <w:r>
              <w:rPr>
                <w:rFonts w:hint="eastAsia" w:ascii="宋体" w:hAnsi="宋体" w:cs="宋体"/>
                <w:color w:val="000000"/>
                <w:kern w:val="0"/>
                <w:szCs w:val="22"/>
              </w:rPr>
              <w:t>位</w:t>
            </w:r>
          </w:p>
        </w:tc>
      </w:tr>
      <w:tr w14:paraId="63D1CB1A">
        <w:tblPrEx>
          <w:tblCellMar>
            <w:top w:w="0" w:type="dxa"/>
            <w:left w:w="108" w:type="dxa"/>
            <w:bottom w:w="0" w:type="dxa"/>
            <w:right w:w="108" w:type="dxa"/>
          </w:tblCellMar>
        </w:tblPrEx>
        <w:trPr>
          <w:trHeight w:val="19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831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2"/>
                <w:lang w:val="en-US" w:eastAsia="zh-CN"/>
              </w:rPr>
            </w:pPr>
            <w:r>
              <w:rPr>
                <w:rFonts w:hint="eastAsia" w:ascii="宋体" w:hAnsi="宋体" w:cs="宋体"/>
                <w:color w:val="000000"/>
                <w:kern w:val="0"/>
                <w:szCs w:val="22"/>
                <w:lang w:val="en-US" w:eastAsia="zh-CN"/>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EEB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2"/>
                <w:lang w:eastAsia="zh-CN"/>
              </w:rPr>
            </w:pPr>
            <w:r>
              <w:rPr>
                <w:rFonts w:hint="eastAsia" w:ascii="宋体" w:hAnsi="宋体" w:cs="宋体"/>
                <w:color w:val="000000"/>
                <w:kern w:val="0"/>
                <w:szCs w:val="22"/>
                <w:lang w:eastAsia="zh-CN"/>
              </w:rPr>
              <w:t>课桌椅</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9A21E">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桌子</w:t>
            </w:r>
          </w:p>
          <w:p w14:paraId="3849627A">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桌面：615mm×宽415mm（±15mm）</w:t>
            </w:r>
          </w:p>
          <w:p w14:paraId="7D16AABD">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升降高度：小学580mm-760mm</w:t>
            </w:r>
          </w:p>
          <w:p w14:paraId="5AF7342B">
            <w:pPr>
              <w:keepNext w:val="0"/>
              <w:keepLines w:val="0"/>
              <w:widowControl/>
              <w:numPr>
                <w:ilvl w:val="0"/>
                <w:numId w:val="4"/>
              </w:numPr>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桌面采用双面ABS注塑工艺，内部环保中空发泡填充，表面光面处理，写字时无顿挫感，边缘光滑，具有抗污耐脏、抗划伤、抗菌效果；前方设有笔槽，桌面靠学生胸前内凹设计；桌面预埋不锈钢螺母，桌斗与桌面采用不锈钢平头螺丝固定，确保反复拆卸不松动，不得采用自攻螺丝固定；桌面ABS材料单面厚度不小于3mm,桌面整体厚度不小于25mm；面板四周倒角半径不小于5mm；ABS工程塑料要求为新料。</w:t>
            </w:r>
          </w:p>
          <w:p w14:paraId="0788F393">
            <w:pPr>
              <w:keepNext w:val="0"/>
              <w:keepLines w:val="0"/>
              <w:widowControl/>
              <w:numPr>
                <w:ilvl w:val="0"/>
                <w:numId w:val="4"/>
              </w:numPr>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桌斗采用pp材料一体成型，桌斗材料厚度不小于3mm;桌斗底反面需布满网格加强筋，网格尺寸不大于60*60mm，确保牢固耐用</w:t>
            </w:r>
            <w:r>
              <w:rPr>
                <w:rFonts w:hint="eastAsia" w:ascii="宋体" w:hAnsi="宋体" w:cs="宋体"/>
                <w:color w:val="000000"/>
                <w:kern w:val="0"/>
                <w:szCs w:val="22"/>
                <w:lang w:eastAsia="zh-CN"/>
              </w:rPr>
              <w:t>；</w:t>
            </w:r>
            <w:r>
              <w:rPr>
                <w:rFonts w:hint="eastAsia" w:ascii="宋体" w:hAnsi="宋体" w:cs="宋体"/>
                <w:color w:val="000000"/>
                <w:kern w:val="0"/>
                <w:szCs w:val="22"/>
              </w:rPr>
              <w:t>桌斗内侧净空高度：小学110mm±10mm；中学：140mm±10mm</w:t>
            </w:r>
            <w:r>
              <w:rPr>
                <w:rFonts w:hint="eastAsia" w:ascii="宋体" w:hAnsi="宋体" w:cs="宋体"/>
                <w:color w:val="000000"/>
                <w:kern w:val="0"/>
                <w:szCs w:val="22"/>
                <w:lang w:eastAsia="zh-CN"/>
              </w:rPr>
              <w:t>；</w:t>
            </w:r>
            <w:r>
              <w:rPr>
                <w:rFonts w:hint="eastAsia" w:ascii="宋体" w:hAnsi="宋体" w:cs="宋体"/>
                <w:color w:val="000000"/>
                <w:kern w:val="0"/>
                <w:szCs w:val="22"/>
              </w:rPr>
              <w:t>桌斗前端带笔槽功能，两侧可安装不小于φ4mm钢筋材质挂钩。</w:t>
            </w:r>
          </w:p>
          <w:p w14:paraId="15AC1399">
            <w:pPr>
              <w:keepNext w:val="0"/>
              <w:keepLines w:val="0"/>
              <w:widowControl/>
              <w:numPr>
                <w:ilvl w:val="0"/>
                <w:numId w:val="4"/>
              </w:numPr>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桌腿（含升降部件）采用冷轧高频焊管，厚度不小于1.2mm，表面按规范高温喷塑固化处理。与桌脚、桌斗（桌面）连接结构稳固、美观，符合承重要求，方便拆卸维修。升降部件：传动齿轮等主要部件采用高强度的锌合金材质，升降调节顺滑、稳定；至少承载100KG以上重物；升降高度：580mm-760mm；调节范围以内任意调节，升降管侧面有激光刻印高度尺寸。</w:t>
            </w:r>
          </w:p>
          <w:p w14:paraId="38DB6E87">
            <w:pPr>
              <w:keepNext w:val="0"/>
              <w:keepLines w:val="0"/>
              <w:widowControl/>
              <w:numPr>
                <w:ilvl w:val="0"/>
                <w:numId w:val="4"/>
              </w:numPr>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auto"/>
                <w:szCs w:val="21"/>
                <w:highlight w:val="none"/>
              </w:rPr>
              <w:t>桌脚</w:t>
            </w:r>
            <w:r>
              <w:rPr>
                <w:rFonts w:hint="eastAsia" w:ascii="宋体" w:hAnsi="宋体" w:cs="宋体"/>
                <w:color w:val="000000"/>
                <w:kern w:val="0"/>
                <w:szCs w:val="22"/>
              </w:rPr>
              <w:t>采用镁合金或铝合金材料一体成型，壁厚不小于2.5mm，反面布有加强筋，脚垫的落地面厚度不小于5mm，采用PPR材料防滑耐磨静音，增加稳定性。脚垫与脚掌采用专用螺丝锁定，后脚垫配调节螺丝。</w:t>
            </w:r>
          </w:p>
          <w:p w14:paraId="3DA5212D">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椅子</w:t>
            </w:r>
          </w:p>
          <w:p w14:paraId="3FB7120C">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座板：435mm×395mm（±5mm）</w:t>
            </w:r>
          </w:p>
          <w:p w14:paraId="513DA677">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靠背：395mm×325mm（±5mm）</w:t>
            </w:r>
          </w:p>
          <w:p w14:paraId="42155A7F">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椅脚外间距：370±5mm</w:t>
            </w:r>
          </w:p>
          <w:p w14:paraId="1EDB1305">
            <w:pPr>
              <w:keepNext w:val="0"/>
              <w:keepLines w:val="0"/>
              <w:widowControl/>
              <w:numPr>
                <w:ilvl w:val="0"/>
                <w:numId w:val="5"/>
              </w:numPr>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椅面和椅背采用pp材料一次成型，表面有防滑设计，坐板上下有透气装饰条孔，条孔宽度不超过4mm，长度不等；面板四周倒角半径不小于5mm，背板连接件采用改性TPE软塑料注塑成型，靠背具有活动性，与脊柱完美贴合，符合人体功效学。</w:t>
            </w:r>
          </w:p>
          <w:p w14:paraId="181FC5CB">
            <w:pPr>
              <w:keepNext w:val="0"/>
              <w:keepLines w:val="0"/>
              <w:widowControl/>
              <w:numPr>
                <w:ilvl w:val="0"/>
                <w:numId w:val="5"/>
              </w:numPr>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auto"/>
                <w:szCs w:val="21"/>
                <w:highlight w:val="none"/>
              </w:rPr>
              <w:t>椅腿（含升降</w:t>
            </w:r>
            <w:r>
              <w:rPr>
                <w:rFonts w:hint="default" w:ascii="宋体" w:hAnsi="宋体" w:cs="宋体"/>
                <w:color w:val="auto"/>
                <w:szCs w:val="21"/>
                <w:highlight w:val="none"/>
              </w:rPr>
              <w:t>部件</w:t>
            </w:r>
            <w:r>
              <w:rPr>
                <w:rFonts w:hint="eastAsia" w:ascii="宋体" w:hAnsi="宋体" w:cs="宋体"/>
                <w:color w:val="auto"/>
                <w:szCs w:val="21"/>
                <w:highlight w:val="none"/>
              </w:rPr>
              <w:t>）</w:t>
            </w:r>
            <w:r>
              <w:rPr>
                <w:rFonts w:hint="eastAsia" w:ascii="宋体" w:hAnsi="宋体" w:cs="宋体"/>
                <w:color w:val="000000"/>
                <w:kern w:val="0"/>
                <w:szCs w:val="22"/>
              </w:rPr>
              <w:t>采用冷轧高频焊管，立柱（升降管）壁厚不小于1.2mm；表面按规范高温喷塑固化处理；与椅面连接结构稳固、美观，符合承重要求，方便拆卸维修；升降部件：传动齿轮等主要部件采用高强度的锌合金材质，升降调节顺滑、稳定；至少承载100KG以上重物；升降高度调节范围320-440mm；调节范围以内任意调节，升降管侧面有激光刻印高度尺寸。</w:t>
            </w:r>
          </w:p>
          <w:p w14:paraId="285690DD">
            <w:pPr>
              <w:keepNext w:val="0"/>
              <w:keepLines w:val="0"/>
              <w:widowControl/>
              <w:numPr>
                <w:ilvl w:val="0"/>
                <w:numId w:val="5"/>
              </w:numPr>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椅脚采用冷轧高频焊管，壁厚不小于1.5mm；表面按规范高温喷塑固化处理；与椅腿连接结构稳固、美观，符合承重要求。前脚套尺寸长度不小于85mm,后脚套尺寸长度不小于85mm，采用PP注塑成型后二次注塑PPR；脚垫的落地面厚度不小于5mm，采用PPR材料防滑耐磨静音，增加稳定性;脚套与钢管采用倒卡扣式连接，配专用调节螺丝。</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1F140">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lang w:val="en-US" w:eastAsia="zh-CN"/>
              </w:rPr>
            </w:pPr>
            <w:r>
              <w:rPr>
                <w:rFonts w:hint="eastAsia" w:ascii="宋体" w:hAnsi="宋体" w:cs="宋体"/>
                <w:color w:val="000000"/>
                <w:kern w:val="0"/>
                <w:szCs w:val="22"/>
                <w:lang w:val="en-US" w:eastAsia="zh-CN"/>
              </w:rPr>
              <w:t>36</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7B74AD">
            <w:pPr>
              <w:keepNext w:val="0"/>
              <w:keepLines w:val="0"/>
              <w:widowControl/>
              <w:suppressLineNumbers w:val="0"/>
              <w:spacing w:before="0" w:beforeAutospacing="0" w:after="0" w:afterAutospacing="0"/>
              <w:ind w:left="0" w:right="0"/>
              <w:jc w:val="center"/>
              <w:rPr>
                <w:rFonts w:hint="default" w:ascii="宋体" w:hAnsi="宋体" w:cs="宋体"/>
                <w:color w:val="FF0000"/>
                <w:kern w:val="0"/>
                <w:szCs w:val="22"/>
              </w:rPr>
            </w:pPr>
            <w:r>
              <w:rPr>
                <w:rFonts w:hint="eastAsia" w:ascii="宋体" w:hAnsi="宋体" w:cs="宋体"/>
                <w:color w:val="000000"/>
                <w:kern w:val="0"/>
                <w:szCs w:val="22"/>
                <w:lang w:eastAsia="zh-CN"/>
              </w:rPr>
              <w:t>套</w:t>
            </w:r>
          </w:p>
        </w:tc>
      </w:tr>
      <w:tr w14:paraId="535C2875">
        <w:tblPrEx>
          <w:tblCellMar>
            <w:top w:w="0" w:type="dxa"/>
            <w:left w:w="108" w:type="dxa"/>
            <w:bottom w:w="0" w:type="dxa"/>
            <w:right w:w="108" w:type="dxa"/>
          </w:tblCellMar>
        </w:tblPrEx>
        <w:trPr>
          <w:trHeight w:val="19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63481">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2"/>
                <w:lang w:val="en-US"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1D9AF">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lang w:val="en-US" w:eastAsia="zh-CN"/>
              </w:rPr>
            </w:pPr>
            <w:r>
              <w:rPr>
                <w:rFonts w:hint="eastAsia" w:ascii="宋体" w:hAnsi="宋体" w:cs="宋体"/>
                <w:color w:val="000000"/>
                <w:kern w:val="0"/>
                <w:szCs w:val="22"/>
                <w:lang w:val="en-US" w:eastAsia="zh-CN"/>
              </w:rPr>
              <w:t>主席台会议桌</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61CF7">
            <w:pPr>
              <w:keepNext w:val="0"/>
              <w:keepLines w:val="0"/>
              <w:widowControl/>
              <w:numPr>
                <w:ilvl w:val="-1"/>
                <w:numId w:val="0"/>
              </w:numPr>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-尺寸</w:t>
            </w:r>
            <w:r>
              <w:rPr>
                <w:rFonts w:hint="eastAsia" w:ascii="宋体" w:hAnsi="宋体" w:cs="宋体"/>
                <w:color w:val="000000"/>
                <w:kern w:val="0"/>
                <w:szCs w:val="22"/>
                <w:lang w:val="en-US" w:eastAsia="zh-CN"/>
              </w:rPr>
              <w:t>1400×600×750</w:t>
            </w:r>
          </w:p>
          <w:p w14:paraId="6511DD95">
            <w:pPr>
              <w:keepNext w:val="0"/>
              <w:keepLines w:val="0"/>
              <w:widowControl/>
              <w:numPr>
                <w:ilvl w:val="-1"/>
                <w:numId w:val="0"/>
              </w:numPr>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主席台参数基材：高密度纤维板（密度≥800kg/m³，环保等级E1级及以上）</w:t>
            </w:r>
          </w:p>
          <w:p w14:paraId="69BEBD4F">
            <w:pPr>
              <w:keepNext w:val="0"/>
              <w:keepLines w:val="0"/>
              <w:widowControl/>
              <w:numPr>
                <w:ilvl w:val="-1"/>
                <w:numId w:val="0"/>
              </w:numPr>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饰面：天然木皮，厚度0.3-0.6mm）</w:t>
            </w:r>
          </w:p>
          <w:p w14:paraId="7920D971">
            <w:pPr>
              <w:keepNext w:val="0"/>
              <w:keepLines w:val="0"/>
              <w:widowControl/>
              <w:numPr>
                <w:ilvl w:val="-1"/>
                <w:numId w:val="0"/>
              </w:numPr>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油漆：环保PU漆/硝基漆（哑光/半哑光/亮光，漆膜厚度≥30μm，符合国家环保标准）</w:t>
            </w:r>
          </w:p>
          <w:p w14:paraId="57484877">
            <w:pPr>
              <w:keepNext w:val="0"/>
              <w:keepLines w:val="0"/>
              <w:widowControl/>
              <w:numPr>
                <w:ilvl w:val="-1"/>
                <w:numId w:val="0"/>
              </w:numPr>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cs="宋体"/>
                <w:color w:val="000000"/>
                <w:kern w:val="0"/>
                <w:szCs w:val="22"/>
              </w:rPr>
              <w:t>油漆工艺：经多道打磨（≥3遍）、底漆（≥2遍）、面漆（≥2遍）处理，表面光滑，耐刮擦、耐黄变</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93B53">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lang w:val="en-US" w:eastAsia="zh-CN"/>
              </w:rPr>
            </w:pPr>
            <w:r>
              <w:rPr>
                <w:rFonts w:hint="eastAsia" w:ascii="宋体" w:hAnsi="宋体" w:cs="宋体"/>
                <w:color w:val="000000"/>
                <w:kern w:val="0"/>
                <w:szCs w:val="22"/>
                <w:lang w:val="en-US" w:eastAsia="zh-CN"/>
              </w:rPr>
              <w:t>4</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040969">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lang w:val="en-US" w:eastAsia="zh-CN"/>
              </w:rPr>
            </w:pPr>
            <w:r>
              <w:rPr>
                <w:rFonts w:hint="eastAsia" w:ascii="宋体" w:hAnsi="宋体" w:cs="宋体"/>
                <w:color w:val="000000"/>
                <w:kern w:val="0"/>
                <w:szCs w:val="22"/>
                <w:lang w:val="en-US" w:eastAsia="zh-CN"/>
              </w:rPr>
              <w:t>张</w:t>
            </w:r>
          </w:p>
        </w:tc>
      </w:tr>
      <w:tr w14:paraId="56B50B2C">
        <w:tblPrEx>
          <w:tblCellMar>
            <w:top w:w="0" w:type="dxa"/>
            <w:left w:w="108" w:type="dxa"/>
            <w:bottom w:w="0" w:type="dxa"/>
            <w:right w:w="108" w:type="dxa"/>
          </w:tblCellMar>
        </w:tblPrEx>
        <w:trPr>
          <w:trHeight w:val="19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AA105">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2"/>
                <w:lang w:val="en-US"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DA46">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2"/>
                <w:lang w:eastAsia="zh-CN"/>
              </w:rPr>
            </w:pPr>
            <w:r>
              <w:rPr>
                <w:rFonts w:hint="eastAsia" w:ascii="宋体" w:hAnsi="宋体" w:cs="宋体"/>
                <w:color w:val="000000"/>
                <w:kern w:val="0"/>
                <w:szCs w:val="22"/>
                <w:lang w:eastAsia="zh-CN"/>
              </w:rPr>
              <w:t>会议椅</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649EE">
            <w:pPr>
              <w:keepNext w:val="0"/>
              <w:keepLines w:val="0"/>
              <w:widowControl/>
              <w:numPr>
                <w:ilvl w:val="-1"/>
                <w:numId w:val="0"/>
              </w:numPr>
              <w:suppressLineNumbers w:val="0"/>
              <w:spacing w:before="0" w:beforeAutospacing="0" w:after="0" w:afterAutospacing="0"/>
              <w:ind w:left="0" w:right="0"/>
              <w:jc w:val="left"/>
              <w:rPr>
                <w:rFonts w:hint="eastAsia" w:ascii="宋体" w:hAnsi="宋体" w:eastAsia="宋体" w:cs="宋体"/>
                <w:i w:val="0"/>
                <w:iCs w:val="0"/>
                <w:caps w:val="0"/>
                <w:color w:val="000000"/>
                <w:spacing w:val="0"/>
                <w:kern w:val="0"/>
                <w:sz w:val="21"/>
                <w:szCs w:val="22"/>
              </w:rPr>
            </w:pPr>
            <w:r>
              <w:rPr>
                <w:rFonts w:hint="eastAsia" w:ascii="宋体" w:hAnsi="宋体" w:eastAsia="宋体" w:cs="宋体"/>
                <w:i w:val="0"/>
                <w:iCs w:val="0"/>
                <w:caps w:val="0"/>
                <w:color w:val="000000"/>
                <w:spacing w:val="0"/>
                <w:kern w:val="0"/>
                <w:sz w:val="21"/>
                <w:szCs w:val="22"/>
              </w:rPr>
              <w:t>实木椅参数:框架：橡胶木实木，含水率8%-12%，保证稳定性</w:t>
            </w:r>
          </w:p>
          <w:p w14:paraId="7F2B9E10">
            <w:pPr>
              <w:keepNext w:val="0"/>
              <w:keepLines w:val="0"/>
              <w:widowControl/>
              <w:numPr>
                <w:ilvl w:val="-1"/>
                <w:numId w:val="0"/>
              </w:numPr>
              <w:suppressLineNumbers w:val="0"/>
              <w:spacing w:before="0" w:beforeAutospacing="0" w:after="0" w:afterAutospacing="0"/>
              <w:ind w:left="0" w:right="0"/>
              <w:jc w:val="left"/>
              <w:rPr>
                <w:rFonts w:hint="eastAsia" w:ascii="宋体" w:hAnsi="宋体" w:eastAsia="宋体" w:cs="宋体"/>
                <w:i w:val="0"/>
                <w:iCs w:val="0"/>
                <w:caps w:val="0"/>
                <w:color w:val="000000"/>
                <w:spacing w:val="0"/>
                <w:kern w:val="0"/>
                <w:sz w:val="21"/>
                <w:szCs w:val="22"/>
              </w:rPr>
            </w:pPr>
            <w:r>
              <w:rPr>
                <w:rFonts w:hint="eastAsia" w:ascii="宋体" w:hAnsi="宋体" w:eastAsia="宋体" w:cs="宋体"/>
                <w:i w:val="0"/>
                <w:iCs w:val="0"/>
                <w:caps w:val="0"/>
                <w:color w:val="000000"/>
                <w:spacing w:val="0"/>
                <w:kern w:val="0"/>
                <w:sz w:val="21"/>
                <w:szCs w:val="22"/>
              </w:rPr>
              <w:t>油漆：环保木器漆（PU漆/硝基漆，哑光/半哑光/亮光，漆膜厚度≥25μm，符合GB 18581环保标准）</w:t>
            </w:r>
          </w:p>
          <w:p w14:paraId="0C6E891A">
            <w:pPr>
              <w:keepNext w:val="0"/>
              <w:keepLines w:val="0"/>
              <w:widowControl/>
              <w:numPr>
                <w:ilvl w:val="-1"/>
                <w:numId w:val="0"/>
              </w:numPr>
              <w:suppressLineNumbers w:val="0"/>
              <w:spacing w:before="0" w:beforeAutospacing="0" w:after="0" w:afterAutospacing="0"/>
              <w:ind w:left="0" w:right="0"/>
              <w:jc w:val="left"/>
              <w:rPr>
                <w:rFonts w:hint="eastAsia" w:ascii="宋体" w:hAnsi="宋体" w:cs="宋体"/>
                <w:color w:val="000000"/>
                <w:kern w:val="0"/>
                <w:szCs w:val="22"/>
              </w:rPr>
            </w:pPr>
            <w:r>
              <w:rPr>
                <w:rFonts w:hint="eastAsia" w:ascii="宋体" w:hAnsi="宋体" w:eastAsia="宋体" w:cs="宋体"/>
                <w:i w:val="0"/>
                <w:iCs w:val="0"/>
                <w:caps w:val="0"/>
                <w:color w:val="000000"/>
                <w:spacing w:val="0"/>
                <w:kern w:val="0"/>
                <w:sz w:val="21"/>
                <w:szCs w:val="22"/>
              </w:rPr>
              <w:t>软包填充：高密度海绵（密度≥35D，回弹性≥70%，无异味）</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D257C">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lang w:val="en-US" w:eastAsia="zh-CN"/>
              </w:rPr>
            </w:pPr>
            <w:r>
              <w:rPr>
                <w:rFonts w:hint="eastAsia" w:ascii="宋体" w:hAnsi="宋体" w:cs="宋体"/>
                <w:color w:val="000000"/>
                <w:kern w:val="0"/>
                <w:szCs w:val="22"/>
                <w:lang w:val="en-US" w:eastAsia="zh-CN"/>
              </w:rPr>
              <w:t>8</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FC4097">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lang w:val="en-US" w:eastAsia="zh-CN"/>
              </w:rPr>
            </w:pPr>
            <w:r>
              <w:rPr>
                <w:rFonts w:hint="eastAsia" w:ascii="宋体" w:hAnsi="宋体" w:cs="宋体"/>
                <w:color w:val="000000"/>
                <w:kern w:val="0"/>
                <w:szCs w:val="22"/>
                <w:lang w:val="en-US" w:eastAsia="zh-CN"/>
              </w:rPr>
              <w:t>把</w:t>
            </w:r>
          </w:p>
        </w:tc>
      </w:tr>
      <w:tr w14:paraId="7892F4CD">
        <w:tblPrEx>
          <w:tblCellMar>
            <w:top w:w="0" w:type="dxa"/>
            <w:left w:w="108" w:type="dxa"/>
            <w:bottom w:w="0" w:type="dxa"/>
            <w:right w:w="108" w:type="dxa"/>
          </w:tblCellMar>
        </w:tblPrEx>
        <w:trPr>
          <w:trHeight w:val="520" w:hRule="atLeast"/>
        </w:trPr>
        <w:tc>
          <w:tcPr>
            <w:tcW w:w="10218" w:type="dxa"/>
            <w:gridSpan w:val="3"/>
            <w:tcBorders>
              <w:top w:val="single" w:color="000000" w:sz="4" w:space="0"/>
              <w:left w:val="single" w:color="000000" w:sz="4" w:space="0"/>
              <w:bottom w:val="single" w:color="000000" w:sz="4" w:space="0"/>
              <w:right w:val="nil"/>
            </w:tcBorders>
            <w:shd w:val="clear" w:color="auto" w:fill="D2F4F2"/>
            <w:vAlign w:val="center"/>
          </w:tcPr>
          <w:p w14:paraId="3F8A64E9">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2"/>
              </w:rPr>
            </w:pPr>
            <w:r>
              <w:rPr>
                <w:rFonts w:hint="default" w:ascii="宋体" w:hAnsi="宋体" w:cs="宋体"/>
                <w:b/>
                <w:bCs/>
                <w:color w:val="000000"/>
                <w:kern w:val="0"/>
                <w:szCs w:val="22"/>
                <w:woUserID w:val="1"/>
              </w:rPr>
              <w:t>七</w:t>
            </w:r>
            <w:r>
              <w:rPr>
                <w:rFonts w:hint="eastAsia" w:ascii="宋体" w:hAnsi="宋体" w:cs="宋体"/>
                <w:b/>
                <w:bCs/>
                <w:color w:val="000000"/>
                <w:kern w:val="0"/>
                <w:szCs w:val="22"/>
              </w:rPr>
              <w:t>、设备安装调试费</w:t>
            </w:r>
          </w:p>
        </w:tc>
        <w:tc>
          <w:tcPr>
            <w:tcW w:w="2126" w:type="dxa"/>
            <w:gridSpan w:val="3"/>
            <w:tcBorders>
              <w:top w:val="single" w:color="000000" w:sz="4" w:space="0"/>
              <w:left w:val="single" w:color="000000" w:sz="4" w:space="0"/>
              <w:bottom w:val="single" w:color="000000" w:sz="4" w:space="0"/>
              <w:right w:val="nil"/>
            </w:tcBorders>
            <w:shd w:val="clear" w:color="auto" w:fill="D2F4F2"/>
            <w:vAlign w:val="center"/>
          </w:tcPr>
          <w:p w14:paraId="68484BB1">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2"/>
              </w:rPr>
            </w:pPr>
          </w:p>
        </w:tc>
        <w:tc>
          <w:tcPr>
            <w:tcW w:w="954" w:type="dxa"/>
            <w:tcBorders>
              <w:top w:val="single" w:color="000000" w:sz="4" w:space="0"/>
              <w:left w:val="nil"/>
              <w:bottom w:val="single" w:color="000000" w:sz="4" w:space="0"/>
              <w:right w:val="nil"/>
            </w:tcBorders>
            <w:shd w:val="clear" w:color="auto" w:fill="D2F4F2"/>
            <w:vAlign w:val="center"/>
          </w:tcPr>
          <w:p w14:paraId="6023928F">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2"/>
              </w:rPr>
            </w:pPr>
          </w:p>
        </w:tc>
        <w:tc>
          <w:tcPr>
            <w:tcW w:w="307" w:type="dxa"/>
            <w:tcBorders>
              <w:top w:val="single" w:color="000000" w:sz="4" w:space="0"/>
              <w:left w:val="nil"/>
              <w:bottom w:val="single" w:color="000000" w:sz="4" w:space="0"/>
              <w:right w:val="nil"/>
            </w:tcBorders>
            <w:shd w:val="clear" w:color="auto" w:fill="D2F4F2"/>
            <w:vAlign w:val="center"/>
          </w:tcPr>
          <w:p w14:paraId="52A6A076">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2"/>
              </w:rPr>
            </w:pPr>
          </w:p>
        </w:tc>
      </w:tr>
      <w:tr w14:paraId="44774FD5">
        <w:tblPrEx>
          <w:tblCellMar>
            <w:top w:w="0" w:type="dxa"/>
            <w:left w:w="108" w:type="dxa"/>
            <w:bottom w:w="0" w:type="dxa"/>
            <w:right w:w="108" w:type="dxa"/>
          </w:tblCellMar>
        </w:tblPrEx>
        <w:trPr>
          <w:trHeight w:val="5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BAA6D">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D7A87">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设备安装调试费</w:t>
            </w:r>
          </w:p>
        </w:tc>
        <w:tc>
          <w:tcPr>
            <w:tcW w:w="8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4C4F2">
            <w:pPr>
              <w:keepNext w:val="0"/>
              <w:keepLines w:val="0"/>
              <w:widowControl/>
              <w:suppressLineNumbers w:val="0"/>
              <w:spacing w:before="0" w:beforeAutospacing="0" w:after="0" w:afterAutospacing="0"/>
              <w:ind w:left="0" w:right="0"/>
              <w:jc w:val="left"/>
              <w:rPr>
                <w:rFonts w:hint="default" w:ascii="宋体" w:hAnsi="宋体" w:cs="宋体"/>
                <w:color w:val="000000"/>
                <w:kern w:val="0"/>
                <w:szCs w:val="22"/>
              </w:rPr>
            </w:pPr>
            <w:r>
              <w:rPr>
                <w:rFonts w:hint="eastAsia" w:ascii="宋体" w:hAnsi="宋体" w:cs="宋体"/>
                <w:color w:val="000000"/>
                <w:kern w:val="0"/>
                <w:szCs w:val="22"/>
              </w:rPr>
              <w:t>整体项目安装调试</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C7D0D">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1</w:t>
            </w:r>
          </w:p>
        </w:tc>
        <w:tc>
          <w:tcPr>
            <w:tcW w:w="2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85773E">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2"/>
              </w:rPr>
            </w:pPr>
            <w:r>
              <w:rPr>
                <w:rFonts w:hint="eastAsia" w:ascii="宋体" w:hAnsi="宋体" w:cs="宋体"/>
                <w:color w:val="000000"/>
                <w:kern w:val="0"/>
                <w:szCs w:val="22"/>
              </w:rPr>
              <w:t>项</w:t>
            </w:r>
          </w:p>
        </w:tc>
      </w:tr>
    </w:tbl>
    <w:p w14:paraId="1D7DAA3C">
      <w:pPr>
        <w:jc w:val="both"/>
        <w:rPr>
          <w:rFonts w:ascii="黑体" w:hAnsi="黑体" w:eastAsia="黑体" w:cs="黑体"/>
          <w:sz w:val="21"/>
          <w:szCs w:val="21"/>
        </w:rPr>
        <w:sectPr>
          <w:pgSz w:w="15840" w:h="12240" w:orient="landscape"/>
          <w:pgMar w:top="1514" w:right="1346" w:bottom="1230" w:left="1134" w:header="0" w:footer="397" w:gutter="0"/>
          <w:pgBorders>
            <w:top w:val="none" w:sz="0" w:space="0"/>
            <w:left w:val="none" w:sz="0" w:space="0"/>
            <w:bottom w:val="none" w:sz="0" w:space="0"/>
            <w:right w:val="none" w:sz="0" w:space="0"/>
          </w:pgBorders>
          <w:pgNumType w:fmt="decimal"/>
          <w:cols w:space="720" w:num="1"/>
        </w:sectPr>
      </w:pPr>
    </w:p>
    <w:p w14:paraId="5C51B54B">
      <w:pPr>
        <w:widowControl/>
        <w:autoSpaceDE w:val="0"/>
        <w:autoSpaceDN w:val="0"/>
        <w:spacing w:line="336" w:lineRule="auto"/>
        <w:ind w:right="-53" w:rightChars="-25"/>
        <w:textAlignment w:val="bottom"/>
        <w:rPr>
          <w:color w:val="auto"/>
          <w:sz w:val="21"/>
          <w:szCs w:val="21"/>
        </w:rPr>
      </w:pPr>
      <w:r>
        <w:rPr>
          <w:rFonts w:hint="eastAsia" w:ascii="宋体" w:hAnsi="宋体" w:cs="宋体"/>
          <w:b/>
          <w:color w:val="auto"/>
          <w:sz w:val="21"/>
          <w:szCs w:val="21"/>
        </w:rPr>
        <w:t>备注：</w:t>
      </w:r>
      <w:r>
        <w:rPr>
          <w:rFonts w:hint="eastAsia" w:ascii="宋体" w:hAnsi="宋体" w:cs="宋体"/>
          <w:color w:val="auto"/>
          <w:sz w:val="21"/>
          <w:szCs w:val="21"/>
        </w:rPr>
        <w:t>投标人可根据规格参数及作用要求</w:t>
      </w:r>
      <w:r>
        <w:rPr>
          <w:rFonts w:hint="eastAsia" w:ascii="宋体" w:hAnsi="宋体" w:cs="宋体"/>
          <w:bCs/>
          <w:color w:val="auto"/>
          <w:sz w:val="21"/>
          <w:szCs w:val="21"/>
        </w:rPr>
        <w:t>选择同档次或更优秀的合适设备进行投标</w:t>
      </w:r>
      <w:r>
        <w:rPr>
          <w:rFonts w:hint="eastAsia" w:ascii="宋体" w:hAnsi="宋体" w:cs="宋体"/>
          <w:color w:val="auto"/>
          <w:sz w:val="21"/>
          <w:szCs w:val="21"/>
        </w:rPr>
        <w:t>。规格参数与采购清单有偏离的，须在偏离表中进行说明。</w:t>
      </w:r>
    </w:p>
    <w:p w14:paraId="6F867F8F">
      <w:pPr>
        <w:pStyle w:val="8"/>
        <w:spacing w:after="0" w:line="360" w:lineRule="auto"/>
        <w:jc w:val="both"/>
        <w:outlineLvl w:val="0"/>
        <w:rPr>
          <w:rFonts w:hint="eastAsia" w:ascii="宋体" w:hAnsi="宋体" w:cs="宋体"/>
          <w:b/>
          <w:sz w:val="21"/>
          <w:szCs w:val="21"/>
        </w:rPr>
      </w:pPr>
      <w:r>
        <w:rPr>
          <w:rFonts w:hint="eastAsia" w:ascii="宋体" w:hAnsi="宋体" w:cs="宋体"/>
          <w:b/>
          <w:sz w:val="21"/>
          <w:szCs w:val="21"/>
          <w:lang w:val="en-US" w:eastAsia="zh-CN"/>
        </w:rPr>
        <w:t>三</w:t>
      </w:r>
      <w:r>
        <w:rPr>
          <w:rFonts w:hint="eastAsia" w:ascii="宋体" w:hAnsi="宋体" w:cs="宋体"/>
          <w:b/>
          <w:sz w:val="21"/>
          <w:szCs w:val="21"/>
        </w:rPr>
        <w:t>、商务要求</w:t>
      </w:r>
    </w:p>
    <w:p w14:paraId="1EF35AA6">
      <w:pPr>
        <w:pStyle w:val="8"/>
        <w:spacing w:after="0" w:line="360" w:lineRule="auto"/>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1、交货期限：合同签订之日起，30个日历天内完成。</w:t>
      </w:r>
    </w:p>
    <w:p w14:paraId="46BA04D7">
      <w:pPr>
        <w:pStyle w:val="8"/>
        <w:spacing w:after="0" w:line="360" w:lineRule="auto"/>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2、付款方式</w:t>
      </w:r>
    </w:p>
    <w:p w14:paraId="5043427E">
      <w:pPr>
        <w:pStyle w:val="8"/>
        <w:spacing w:after="0" w:line="360" w:lineRule="auto"/>
        <w:ind w:firstLine="420" w:firstLineChars="200"/>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本项目分二笔进行支付，付款方式：合同签订后7个工作日内付合同价的40%，中标人完成产品供货、安装、调试及验收合格后支付余款。</w:t>
      </w:r>
    </w:p>
    <w:p w14:paraId="325ACF8A">
      <w:pPr>
        <w:pStyle w:val="8"/>
        <w:spacing w:after="0" w:line="360" w:lineRule="auto"/>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 质量保证期及备件供应</w:t>
      </w:r>
    </w:p>
    <w:p w14:paraId="51FA38F7">
      <w:pPr>
        <w:pStyle w:val="8"/>
        <w:spacing w:after="0" w:line="360" w:lineRule="auto"/>
        <w:ind w:firstLine="420" w:firstLineChars="200"/>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自仪器设备最终验收合格之日起，投标人提供3年的免费保修服务。</w:t>
      </w:r>
    </w:p>
    <w:p w14:paraId="0DACCA5F">
      <w:pPr>
        <w:pStyle w:val="8"/>
        <w:spacing w:after="0" w:line="360" w:lineRule="auto"/>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3.1培训计划</w:t>
      </w:r>
    </w:p>
    <w:p w14:paraId="01082EAF">
      <w:pPr>
        <w:pStyle w:val="8"/>
        <w:spacing w:after="0" w:line="360" w:lineRule="auto"/>
        <w:ind w:firstLine="420" w:firstLineChars="200"/>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中标人除安装调试时为用户进行免费操作培训外，还必须提供详细免费培训方案，以保证用户能熟练使用设备。</w:t>
      </w:r>
    </w:p>
    <w:p w14:paraId="3E783240">
      <w:pPr>
        <w:pStyle w:val="8"/>
        <w:spacing w:after="0" w:line="360" w:lineRule="auto"/>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3.2 技术服务</w:t>
      </w:r>
    </w:p>
    <w:p w14:paraId="2F8D0B13">
      <w:pPr>
        <w:pStyle w:val="8"/>
        <w:spacing w:after="0" w:line="360" w:lineRule="auto"/>
        <w:ind w:firstLine="420" w:firstLineChars="200"/>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提供快捷、周到、规范的技术服务，仪器设备出现故障时，维修人员在接到通知后应立即应答，并在规定时间内到达现场，及时排除故障。</w:t>
      </w:r>
    </w:p>
    <w:p w14:paraId="16A41CF3">
      <w:pPr>
        <w:pStyle w:val="8"/>
        <w:spacing w:after="0" w:line="360" w:lineRule="auto"/>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3.3 操作维护手册</w:t>
      </w:r>
    </w:p>
    <w:p w14:paraId="5BBC9291">
      <w:pPr>
        <w:pStyle w:val="8"/>
        <w:spacing w:after="0" w:line="360" w:lineRule="auto"/>
        <w:ind w:firstLine="420" w:firstLineChars="200"/>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投标人应提供所有仪器设备详细的英文和中文操作手册，详细的系统操作和维护手册。</w:t>
      </w:r>
    </w:p>
    <w:p w14:paraId="52900A71">
      <w:pPr>
        <w:pStyle w:val="8"/>
        <w:spacing w:after="0" w:line="360" w:lineRule="auto"/>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3.4 专用工具</w:t>
      </w:r>
    </w:p>
    <w:p w14:paraId="4855B354">
      <w:pPr>
        <w:pStyle w:val="8"/>
        <w:spacing w:after="0" w:line="360" w:lineRule="auto"/>
        <w:ind w:firstLine="420" w:firstLineChars="200"/>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投标人应提供完整的专用工具，以便维护、维修所供仪器设备。</w:t>
      </w:r>
    </w:p>
    <w:p w14:paraId="176440F9">
      <w:pPr>
        <w:pStyle w:val="8"/>
        <w:spacing w:after="0" w:line="360" w:lineRule="auto"/>
        <w:jc w:val="both"/>
        <w:outlineLvl w:val="0"/>
        <w:rPr>
          <w:rFonts w:hint="eastAsia" w:ascii="宋体" w:hAnsi="宋体" w:eastAsia="宋体" w:cs="宋体"/>
          <w:color w:val="auto"/>
          <w:kern w:val="2"/>
          <w:sz w:val="21"/>
          <w:szCs w:val="21"/>
          <w:lang w:val="en-US" w:eastAsia="zh-CN" w:bidi="ar-SA"/>
        </w:rPr>
      </w:pPr>
      <w:bookmarkStart w:id="4" w:name="_Toc173123575"/>
      <w:bookmarkStart w:id="5" w:name="_Toc172432830"/>
      <w:bookmarkStart w:id="6" w:name="_Toc213418190"/>
      <w:bookmarkStart w:id="7" w:name="_Toc173749297"/>
      <w:r>
        <w:rPr>
          <w:rFonts w:hint="eastAsia" w:ascii="宋体" w:hAnsi="宋体" w:eastAsia="宋体" w:cs="宋体"/>
          <w:color w:val="auto"/>
          <w:kern w:val="2"/>
          <w:sz w:val="21"/>
          <w:szCs w:val="21"/>
          <w:lang w:val="en-US" w:eastAsia="zh-CN" w:bidi="ar-SA"/>
        </w:rPr>
        <w:t>4．培训要求</w:t>
      </w:r>
      <w:bookmarkEnd w:id="4"/>
      <w:bookmarkEnd w:id="5"/>
      <w:bookmarkEnd w:id="6"/>
      <w:bookmarkEnd w:id="7"/>
    </w:p>
    <w:p w14:paraId="64A88CC9">
      <w:pPr>
        <w:pStyle w:val="8"/>
        <w:spacing w:after="0" w:line="360" w:lineRule="auto"/>
        <w:jc w:val="both"/>
        <w:outlineLvl w:val="0"/>
        <w:rPr>
          <w:rFonts w:hint="eastAsia" w:ascii="宋体" w:hAnsi="宋体" w:eastAsia="宋体" w:cs="宋体"/>
          <w:color w:val="auto"/>
          <w:kern w:val="2"/>
          <w:sz w:val="21"/>
          <w:szCs w:val="21"/>
          <w:lang w:val="zh-CN" w:eastAsia="zh-CN" w:bidi="ar-SA"/>
        </w:rPr>
      </w:pPr>
      <w:bookmarkStart w:id="8" w:name="_Toc173749298"/>
      <w:bookmarkStart w:id="9" w:name="_Toc172432831"/>
      <w:bookmarkStart w:id="10" w:name="_Toc173123576"/>
      <w:bookmarkStart w:id="11" w:name="_Toc213418191"/>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kern w:val="2"/>
          <w:sz w:val="21"/>
          <w:szCs w:val="21"/>
          <w:lang w:val="zh-CN" w:eastAsia="zh-CN" w:bidi="ar-SA"/>
        </w:rPr>
        <w:t>.1 培训总则</w:t>
      </w:r>
      <w:bookmarkEnd w:id="8"/>
      <w:bookmarkEnd w:id="9"/>
      <w:bookmarkEnd w:id="10"/>
      <w:bookmarkEnd w:id="11"/>
    </w:p>
    <w:p w14:paraId="238880F5">
      <w:pPr>
        <w:pStyle w:val="8"/>
        <w:spacing w:after="0" w:line="360" w:lineRule="auto"/>
        <w:ind w:firstLine="420" w:firstLineChars="200"/>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投标人除安装调试时为用户进行免费操作培训外，还必须提供详细免费培训方案，以保证用户能熟练使用该设备。</w:t>
      </w:r>
    </w:p>
    <w:p w14:paraId="5FB23C99">
      <w:pPr>
        <w:pStyle w:val="8"/>
        <w:spacing w:after="0" w:line="360" w:lineRule="auto"/>
        <w:jc w:val="both"/>
        <w:outlineLvl w:val="0"/>
        <w:rPr>
          <w:rFonts w:hint="eastAsia" w:ascii="宋体" w:hAnsi="宋体" w:eastAsia="宋体" w:cs="宋体"/>
          <w:color w:val="auto"/>
          <w:kern w:val="2"/>
          <w:sz w:val="21"/>
          <w:szCs w:val="21"/>
          <w:lang w:val="zh-CN" w:eastAsia="zh-CN" w:bidi="ar-SA"/>
        </w:rPr>
      </w:pPr>
      <w:bookmarkStart w:id="12" w:name="_Toc173749299"/>
      <w:bookmarkStart w:id="13" w:name="_Toc173123577"/>
      <w:bookmarkStart w:id="14" w:name="_Toc213418192"/>
      <w:bookmarkStart w:id="15" w:name="_Toc172432832"/>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kern w:val="2"/>
          <w:sz w:val="21"/>
          <w:szCs w:val="21"/>
          <w:lang w:val="zh-CN" w:eastAsia="zh-CN" w:bidi="ar-SA"/>
        </w:rPr>
        <w:t>.2 培训费用</w:t>
      </w:r>
      <w:bookmarkEnd w:id="12"/>
      <w:bookmarkEnd w:id="13"/>
      <w:bookmarkEnd w:id="14"/>
      <w:bookmarkEnd w:id="15"/>
    </w:p>
    <w:p w14:paraId="3096BE6A">
      <w:pPr>
        <w:pStyle w:val="8"/>
        <w:spacing w:after="0" w:line="360" w:lineRule="auto"/>
        <w:ind w:firstLine="420" w:firstLineChars="200"/>
        <w:jc w:val="both"/>
        <w:outlineLvl w:val="0"/>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所有的培训费用必须计入投标总价。</w:t>
      </w:r>
    </w:p>
    <w:p w14:paraId="7FAC658B">
      <w:pPr>
        <w:pStyle w:val="8"/>
        <w:spacing w:after="0" w:line="360" w:lineRule="auto"/>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四、验收</w:t>
      </w:r>
    </w:p>
    <w:p w14:paraId="383A18F5">
      <w:pPr>
        <w:pStyle w:val="8"/>
        <w:spacing w:after="0" w:line="360" w:lineRule="auto"/>
        <w:ind w:firstLine="420" w:firstLineChars="200"/>
        <w:jc w:val="both"/>
        <w:outlineLvl w:val="0"/>
        <w:rPr>
          <w:rFonts w:hint="eastAsia" w:ascii="宋体" w:hAnsi="宋体" w:cs="宋体"/>
          <w:b/>
          <w:sz w:val="21"/>
          <w:szCs w:val="21"/>
        </w:rPr>
      </w:pPr>
      <w:r>
        <w:rPr>
          <w:rFonts w:hint="eastAsia" w:ascii="宋体" w:hAnsi="宋体" w:eastAsia="宋体" w:cs="宋体"/>
          <w:color w:val="auto"/>
          <w:kern w:val="2"/>
          <w:sz w:val="21"/>
          <w:szCs w:val="21"/>
          <w:lang w:val="en-US" w:eastAsia="zh-CN" w:bidi="ar-SA"/>
        </w:rPr>
        <w:t>采购人组织相关专业人员或委托有资质的第三方进行验收，成交供应商提供产品的有效检验文件，与产品性能指标、合同内容一起作为产品验收标准。验收合格后，签署验收合格证书。验收中发现产品达不到验收标准或合同规定的性能指标，成交方必须作出更换。并且赔偿由此给采购方造成的损失。验收费用由中标供应商承担</w:t>
      </w:r>
      <w:r>
        <w:rPr>
          <w:rFonts w:hint="eastAsia" w:ascii="宋体" w:hAnsi="宋体" w:cs="宋体"/>
          <w:b/>
          <w:sz w:val="21"/>
          <w:szCs w:val="21"/>
        </w:rPr>
        <w:t>。</w:t>
      </w:r>
    </w:p>
    <w:p w14:paraId="192E80F3">
      <w:pPr>
        <w:pStyle w:val="8"/>
        <w:spacing w:after="0" w:line="360" w:lineRule="auto"/>
        <w:ind w:firstLine="3362" w:firstLineChars="1200"/>
        <w:jc w:val="both"/>
        <w:outlineLvl w:val="0"/>
        <w:rPr>
          <w:rFonts w:hint="eastAsia" w:ascii="宋体" w:hAnsi="宋体" w:cs="宋体"/>
          <w:b/>
        </w:rPr>
      </w:pPr>
      <w:r>
        <w:rPr>
          <w:rFonts w:hint="eastAsia" w:ascii="宋体" w:hAnsi="宋体" w:cs="宋体"/>
          <w:b/>
        </w:rPr>
        <w:t>第三章  投标人须知</w:t>
      </w:r>
    </w:p>
    <w:p w14:paraId="68D25BAF">
      <w:pPr>
        <w:snapToGrid w:val="0"/>
        <w:spacing w:line="276" w:lineRule="auto"/>
        <w:jc w:val="center"/>
        <w:outlineLvl w:val="1"/>
        <w:rPr>
          <w:rFonts w:hint="eastAsia" w:ascii="宋体" w:hAnsi="宋体" w:cs="宋体"/>
          <w:b/>
          <w:szCs w:val="21"/>
        </w:rPr>
      </w:pPr>
      <w:r>
        <w:rPr>
          <w:rFonts w:hint="eastAsia" w:ascii="宋体" w:hAnsi="宋体" w:cs="宋体"/>
          <w:b/>
          <w:szCs w:val="21"/>
        </w:rPr>
        <w:t>前附表</w:t>
      </w:r>
    </w:p>
    <w:tbl>
      <w:tblPr>
        <w:tblStyle w:val="29"/>
        <w:tblW w:w="1008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560"/>
        <w:gridCol w:w="7874"/>
      </w:tblGrid>
      <w:tr w14:paraId="14E1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1A31AD32">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9413" w:type="dxa"/>
            <w:gridSpan w:val="2"/>
            <w:noWrap w:val="0"/>
            <w:vAlign w:val="center"/>
          </w:tcPr>
          <w:p w14:paraId="2DEB9E40">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内容说明及要求</w:t>
            </w:r>
          </w:p>
        </w:tc>
      </w:tr>
      <w:tr w14:paraId="265F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33B61015">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1</w:t>
            </w:r>
          </w:p>
        </w:tc>
        <w:tc>
          <w:tcPr>
            <w:tcW w:w="1546" w:type="dxa"/>
            <w:noWrap w:val="0"/>
            <w:vAlign w:val="center"/>
          </w:tcPr>
          <w:p w14:paraId="79D05785">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项目名称</w:t>
            </w:r>
          </w:p>
        </w:tc>
        <w:tc>
          <w:tcPr>
            <w:tcW w:w="7853" w:type="dxa"/>
            <w:noWrap w:val="0"/>
            <w:vAlign w:val="center"/>
          </w:tcPr>
          <w:p w14:paraId="2DC0D5E7">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Calibri" w:cs="Times New Roman"/>
                <w:szCs w:val="22"/>
                <w:lang w:eastAsia="zh-CN"/>
              </w:rPr>
              <w:t>嵊泗县菜园镇第三小学报告厅设施设备提升工程</w:t>
            </w:r>
          </w:p>
        </w:tc>
      </w:tr>
      <w:tr w14:paraId="4CC0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3F9273A1">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2</w:t>
            </w:r>
          </w:p>
        </w:tc>
        <w:tc>
          <w:tcPr>
            <w:tcW w:w="1546" w:type="dxa"/>
            <w:noWrap w:val="0"/>
            <w:vAlign w:val="center"/>
          </w:tcPr>
          <w:p w14:paraId="784082ED">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采购人名称</w:t>
            </w:r>
          </w:p>
        </w:tc>
        <w:tc>
          <w:tcPr>
            <w:tcW w:w="7853" w:type="dxa"/>
            <w:noWrap w:val="0"/>
            <w:vAlign w:val="center"/>
          </w:tcPr>
          <w:p w14:paraId="6AAC3AA0">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lang w:eastAsia="zh-CN"/>
              </w:rPr>
              <w:t>嵊泗县教育局</w:t>
            </w:r>
            <w:r>
              <w:rPr>
                <w:rFonts w:hint="eastAsia" w:ascii="宋体" w:hAnsi="宋体" w:eastAsia="宋体" w:cs="宋体"/>
                <w:szCs w:val="21"/>
                <w:lang w:eastAsia="zh-CN"/>
              </w:rPr>
              <w:t xml:space="preserve"> </w:t>
            </w:r>
          </w:p>
        </w:tc>
      </w:tr>
      <w:tr w14:paraId="6918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09F2408B">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3</w:t>
            </w:r>
          </w:p>
        </w:tc>
        <w:tc>
          <w:tcPr>
            <w:tcW w:w="1546" w:type="dxa"/>
            <w:noWrap w:val="0"/>
            <w:vAlign w:val="center"/>
          </w:tcPr>
          <w:p w14:paraId="5A8D13A1">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采购内容</w:t>
            </w:r>
          </w:p>
        </w:tc>
        <w:tc>
          <w:tcPr>
            <w:tcW w:w="7853" w:type="dxa"/>
            <w:noWrap w:val="0"/>
            <w:vAlign w:val="center"/>
          </w:tcPr>
          <w:p w14:paraId="2540E122">
            <w:pPr>
              <w:keepNext w:val="0"/>
              <w:keepLines w:val="0"/>
              <w:suppressLineNumbers w:val="0"/>
              <w:spacing w:before="0" w:beforeAutospacing="0" w:after="0" w:afterAutospacing="0" w:line="300" w:lineRule="auto"/>
              <w:ind w:left="0" w:right="0"/>
              <w:rPr>
                <w:rFonts w:hint="default" w:ascii="宋体" w:hAnsi="宋体" w:eastAsia="宋体" w:cs="Times New Roman"/>
                <w:bCs/>
                <w:szCs w:val="21"/>
                <w:lang w:val="en-US" w:eastAsia="zh-CN"/>
              </w:rPr>
            </w:pPr>
            <w:r>
              <w:rPr>
                <w:rFonts w:hint="eastAsia" w:ascii="宋体" w:hAnsi="宋体" w:cs="Times New Roman"/>
                <w:bCs/>
                <w:szCs w:val="21"/>
                <w:lang w:val="en-US" w:eastAsia="zh-CN"/>
              </w:rPr>
              <w:t>详见采购需求</w:t>
            </w:r>
          </w:p>
        </w:tc>
      </w:tr>
      <w:tr w14:paraId="0E80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40276A52">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4</w:t>
            </w:r>
          </w:p>
        </w:tc>
        <w:tc>
          <w:tcPr>
            <w:tcW w:w="1546" w:type="dxa"/>
            <w:noWrap w:val="0"/>
            <w:vAlign w:val="center"/>
          </w:tcPr>
          <w:p w14:paraId="3871F64A">
            <w:pPr>
              <w:keepNext w:val="0"/>
              <w:keepLines w:val="0"/>
              <w:suppressLineNumbers w:val="0"/>
              <w:spacing w:before="0" w:beforeAutospacing="0" w:after="0" w:afterAutospacing="0" w:line="300" w:lineRule="auto"/>
              <w:ind w:left="0" w:right="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预算金额</w:t>
            </w:r>
          </w:p>
        </w:tc>
        <w:tc>
          <w:tcPr>
            <w:tcW w:w="7853" w:type="dxa"/>
            <w:noWrap w:val="0"/>
            <w:vAlign w:val="center"/>
          </w:tcPr>
          <w:p w14:paraId="2FB612FC">
            <w:pPr>
              <w:keepNext w:val="0"/>
              <w:keepLines w:val="0"/>
              <w:suppressLineNumbers w:val="0"/>
              <w:spacing w:before="0" w:beforeAutospacing="0" w:after="0" w:afterAutospacing="0" w:line="300" w:lineRule="auto"/>
              <w:ind w:left="0" w:right="0"/>
              <w:rPr>
                <w:rFonts w:hint="eastAsia" w:ascii="宋体" w:hAnsi="宋体" w:eastAsia="宋体" w:cs="宋体"/>
                <w:szCs w:val="21"/>
                <w:lang w:eastAsia="zh-CN"/>
              </w:rPr>
            </w:pPr>
            <w:r>
              <w:rPr>
                <w:rFonts w:hint="eastAsia" w:ascii="宋体" w:hAnsi="宋体" w:cs="宋体"/>
                <w:szCs w:val="21"/>
                <w:lang w:val="en-US" w:eastAsia="zh-CN"/>
              </w:rPr>
              <w:t>1100000</w:t>
            </w:r>
            <w:r>
              <w:rPr>
                <w:rFonts w:hint="eastAsia" w:ascii="宋体" w:hAnsi="宋体" w:eastAsia="宋体" w:cs="宋体"/>
                <w:szCs w:val="21"/>
                <w:lang w:val="en-US" w:eastAsia="zh-CN"/>
              </w:rPr>
              <w:t>元</w:t>
            </w:r>
          </w:p>
        </w:tc>
      </w:tr>
      <w:tr w14:paraId="7E84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0F3114FA">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5</w:t>
            </w:r>
          </w:p>
        </w:tc>
        <w:tc>
          <w:tcPr>
            <w:tcW w:w="1546" w:type="dxa"/>
            <w:noWrap w:val="0"/>
            <w:vAlign w:val="center"/>
          </w:tcPr>
          <w:p w14:paraId="7627053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lang w:val="en-US" w:eastAsia="zh-CN"/>
              </w:rPr>
            </w:pPr>
            <w:r>
              <w:rPr>
                <w:rFonts w:hint="eastAsia" w:ascii="宋体" w:hAnsi="宋体" w:cs="宋体"/>
                <w:b/>
                <w:szCs w:val="21"/>
                <w:lang w:val="en-US" w:eastAsia="zh-CN"/>
              </w:rPr>
              <w:t>供货期限</w:t>
            </w:r>
          </w:p>
        </w:tc>
        <w:tc>
          <w:tcPr>
            <w:tcW w:w="7853" w:type="dxa"/>
            <w:noWrap w:val="0"/>
            <w:vAlign w:val="center"/>
          </w:tcPr>
          <w:p w14:paraId="3C587C1B">
            <w:pPr>
              <w:keepNext w:val="0"/>
              <w:keepLines w:val="0"/>
              <w:suppressLineNumbers w:val="0"/>
              <w:spacing w:before="0" w:beforeAutospacing="0" w:after="0" w:afterAutospacing="0" w:line="360" w:lineRule="auto"/>
              <w:ind w:left="0" w:right="0"/>
              <w:rPr>
                <w:rFonts w:hint="default" w:ascii="宋体" w:hAnsi="宋体" w:eastAsia="宋体" w:cs="宋体"/>
                <w:szCs w:val="21"/>
              </w:rPr>
            </w:pPr>
            <w:r>
              <w:rPr>
                <w:rFonts w:hint="eastAsia" w:ascii="宋体" w:hAnsi="宋体" w:eastAsia="宋体" w:cs="宋体"/>
                <w:szCs w:val="21"/>
              </w:rPr>
              <w:t>详见采购需求</w:t>
            </w:r>
          </w:p>
        </w:tc>
      </w:tr>
      <w:tr w14:paraId="35CA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01B55B4D">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6</w:t>
            </w:r>
          </w:p>
        </w:tc>
        <w:tc>
          <w:tcPr>
            <w:tcW w:w="1546" w:type="dxa"/>
            <w:noWrap w:val="0"/>
            <w:vAlign w:val="center"/>
          </w:tcPr>
          <w:p w14:paraId="5BD0001A">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投标有效期</w:t>
            </w:r>
          </w:p>
        </w:tc>
        <w:tc>
          <w:tcPr>
            <w:tcW w:w="7853" w:type="dxa"/>
            <w:noWrap w:val="0"/>
            <w:vAlign w:val="center"/>
          </w:tcPr>
          <w:p w14:paraId="6CF98D03">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u w:val="single"/>
              </w:rPr>
              <w:t>90日</w:t>
            </w:r>
            <w:r>
              <w:rPr>
                <w:rFonts w:hint="eastAsia" w:ascii="宋体" w:hAnsi="宋体" w:eastAsia="宋体" w:cs="宋体"/>
                <w:szCs w:val="21"/>
              </w:rPr>
              <w:t>历天。（从投标截止之日算起）</w:t>
            </w:r>
          </w:p>
        </w:tc>
      </w:tr>
      <w:tr w14:paraId="7D57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71CBABED">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7</w:t>
            </w:r>
          </w:p>
        </w:tc>
        <w:tc>
          <w:tcPr>
            <w:tcW w:w="1546" w:type="dxa"/>
            <w:noWrap w:val="0"/>
            <w:vAlign w:val="center"/>
          </w:tcPr>
          <w:p w14:paraId="17B82E8A">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评标办法</w:t>
            </w:r>
          </w:p>
        </w:tc>
        <w:tc>
          <w:tcPr>
            <w:tcW w:w="7853" w:type="dxa"/>
            <w:noWrap w:val="0"/>
            <w:vAlign w:val="center"/>
          </w:tcPr>
          <w:p w14:paraId="760E69FB">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综合评分法</w:t>
            </w:r>
          </w:p>
        </w:tc>
      </w:tr>
      <w:tr w14:paraId="6F71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4183B888">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8</w:t>
            </w:r>
          </w:p>
        </w:tc>
        <w:tc>
          <w:tcPr>
            <w:tcW w:w="1546" w:type="dxa"/>
            <w:noWrap w:val="0"/>
            <w:vAlign w:val="center"/>
          </w:tcPr>
          <w:p w14:paraId="197B07DD">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付款方式</w:t>
            </w:r>
          </w:p>
        </w:tc>
        <w:tc>
          <w:tcPr>
            <w:tcW w:w="7853" w:type="dxa"/>
            <w:noWrap w:val="0"/>
            <w:vAlign w:val="center"/>
          </w:tcPr>
          <w:p w14:paraId="04D83742">
            <w:pPr>
              <w:keepNext w:val="0"/>
              <w:keepLines w:val="0"/>
              <w:widowControl/>
              <w:suppressLineNumbers w:val="0"/>
              <w:spacing w:before="0" w:beforeAutospacing="0" w:after="0" w:afterAutospacing="0" w:line="360" w:lineRule="auto"/>
              <w:ind w:left="0" w:right="0"/>
              <w:rPr>
                <w:rFonts w:hint="eastAsia" w:ascii="宋体" w:hAnsi="宋体" w:eastAsia="宋体" w:cs="Times New Roman"/>
                <w:szCs w:val="21"/>
              </w:rPr>
            </w:pPr>
            <w:r>
              <w:rPr>
                <w:rFonts w:hint="eastAsia" w:ascii="宋体" w:hAnsi="宋体" w:eastAsia="宋体" w:cs="宋体"/>
                <w:szCs w:val="21"/>
              </w:rPr>
              <w:t>详见采购需求</w:t>
            </w:r>
          </w:p>
        </w:tc>
      </w:tr>
      <w:tr w14:paraId="7163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29B411FB">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9</w:t>
            </w:r>
          </w:p>
        </w:tc>
        <w:tc>
          <w:tcPr>
            <w:tcW w:w="1546" w:type="dxa"/>
            <w:noWrap w:val="0"/>
            <w:vAlign w:val="center"/>
          </w:tcPr>
          <w:p w14:paraId="4F0BC8A7">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投标报价</w:t>
            </w:r>
          </w:p>
          <w:p w14:paraId="69C6398F">
            <w:pPr>
              <w:keepNext w:val="0"/>
              <w:keepLines w:val="0"/>
              <w:suppressLineNumbers w:val="0"/>
              <w:spacing w:before="0" w:beforeAutospacing="0" w:after="0" w:afterAutospacing="0" w:line="300" w:lineRule="auto"/>
              <w:ind w:left="0" w:right="0"/>
              <w:jc w:val="center"/>
              <w:rPr>
                <w:rFonts w:hint="default" w:ascii="宋体" w:hAnsi="宋体" w:eastAsia="宋体" w:cs="宋体"/>
                <w:b/>
                <w:szCs w:val="21"/>
              </w:rPr>
            </w:pPr>
            <w:r>
              <w:rPr>
                <w:rFonts w:hint="eastAsia" w:ascii="宋体" w:hAnsi="宋体" w:eastAsia="宋体" w:cs="宋体"/>
                <w:b/>
                <w:szCs w:val="21"/>
              </w:rPr>
              <w:t>与相关费用</w:t>
            </w:r>
          </w:p>
        </w:tc>
        <w:tc>
          <w:tcPr>
            <w:tcW w:w="7853" w:type="dxa"/>
            <w:noWrap w:val="0"/>
            <w:vAlign w:val="center"/>
          </w:tcPr>
          <w:p w14:paraId="39D347DF">
            <w:pPr>
              <w:keepNext w:val="0"/>
              <w:keepLines w:val="0"/>
              <w:suppressLineNumbers w:val="0"/>
              <w:spacing w:before="0" w:beforeAutospacing="0" w:after="0" w:afterAutospacing="0" w:line="360" w:lineRule="auto"/>
              <w:ind w:left="0" w:right="0"/>
              <w:rPr>
                <w:rFonts w:hint="eastAsia"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.投标人所投报的投标报价为投标人所能承受的整个项目的一次性最终最低合同总价，包括完成本项目工作内容所需的一切费用。合同总价不得超过本项目对应的</w:t>
            </w:r>
            <w:r>
              <w:rPr>
                <w:rFonts w:hint="eastAsia" w:ascii="宋体" w:hAnsi="宋体" w:eastAsia="宋体" w:cs="宋体"/>
                <w:szCs w:val="21"/>
              </w:rPr>
              <w:t>预算金额或最高限价</w:t>
            </w:r>
            <w:r>
              <w:rPr>
                <w:rFonts w:hint="eastAsia" w:ascii="宋体" w:hAnsi="宋体" w:eastAsia="宋体" w:cs="宋体"/>
                <w:szCs w:val="21"/>
                <w:lang w:val="zh-CN"/>
              </w:rPr>
              <w:t>。</w:t>
            </w:r>
          </w:p>
          <w:p w14:paraId="2FEEEA26">
            <w:pPr>
              <w:keepNext w:val="0"/>
              <w:keepLines w:val="0"/>
              <w:suppressLineNumbers w:val="0"/>
              <w:spacing w:before="0" w:beforeAutospacing="0" w:after="0" w:afterAutospacing="0" w:line="360" w:lineRule="auto"/>
              <w:ind w:left="0" w:right="0"/>
              <w:rPr>
                <w:rFonts w:hint="eastAsia"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.按国家规定由中标人缴纳的各种税收已包含在投标总价内，由中标人向税务机关缴纳相关费用。</w:t>
            </w:r>
          </w:p>
          <w:p w14:paraId="75D253F3">
            <w:pPr>
              <w:keepNext w:val="0"/>
              <w:keepLines w:val="0"/>
              <w:suppressLineNumbers w:val="0"/>
              <w:spacing w:before="0" w:beforeAutospacing="0" w:after="0" w:afterAutospacing="0" w:line="360" w:lineRule="auto"/>
              <w:ind w:left="0" w:right="0"/>
              <w:rPr>
                <w:rFonts w:hint="eastAsia"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.投标人应承担其参加本招标活动自身所发生的费用。</w:t>
            </w:r>
          </w:p>
          <w:p w14:paraId="7B5F15A2">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4、中标人须缴纳招标代理服务费，收费标准金额</w:t>
            </w:r>
            <w:r>
              <w:rPr>
                <w:rFonts w:hint="eastAsia" w:ascii="宋体" w:hAnsi="宋体" w:eastAsia="宋体" w:cs="宋体"/>
                <w:szCs w:val="21"/>
                <w:highlight w:val="none"/>
              </w:rPr>
              <w:t>为：</w:t>
            </w:r>
            <w:r>
              <w:rPr>
                <w:rFonts w:hint="eastAsia" w:ascii="宋体" w:hAnsi="宋体" w:eastAsia="宋体" w:cs="宋体"/>
                <w:szCs w:val="21"/>
                <w:highlight w:val="none"/>
                <w:u w:val="single"/>
              </w:rPr>
              <w:t>一次性收费人民币</w:t>
            </w:r>
            <w:r>
              <w:rPr>
                <w:rFonts w:hint="eastAsia" w:ascii="宋体" w:hAnsi="宋体" w:cs="宋体"/>
                <w:szCs w:val="21"/>
                <w:highlight w:val="yellow"/>
                <w:u w:val="single"/>
                <w:lang w:val="en-US" w:eastAsia="zh-CN"/>
              </w:rPr>
              <w:t>10000元</w:t>
            </w:r>
            <w:r>
              <w:rPr>
                <w:rFonts w:hint="eastAsia" w:ascii="宋体" w:hAnsi="宋体" w:eastAsia="宋体" w:cs="宋体"/>
                <w:szCs w:val="21"/>
                <w:highlight w:val="none"/>
              </w:rPr>
              <w:t>。</w:t>
            </w:r>
            <w:r>
              <w:rPr>
                <w:rFonts w:hint="eastAsia" w:ascii="宋体" w:hAnsi="宋体" w:eastAsia="宋体" w:cs="宋体"/>
                <w:szCs w:val="21"/>
              </w:rPr>
              <w:t>支付方式及时间为：</w:t>
            </w:r>
            <w:r>
              <w:rPr>
                <w:rFonts w:hint="eastAsia" w:ascii="宋体" w:hAnsi="宋体" w:eastAsia="宋体" w:cs="宋体"/>
                <w:szCs w:val="21"/>
                <w:lang w:val="en-US" w:eastAsia="zh-CN"/>
              </w:rPr>
              <w:t>领取</w:t>
            </w:r>
            <w:r>
              <w:rPr>
                <w:rFonts w:hint="eastAsia" w:ascii="宋体" w:hAnsi="宋体" w:eastAsia="宋体" w:cs="宋体"/>
                <w:szCs w:val="21"/>
              </w:rPr>
              <w:t>中标通知书</w:t>
            </w:r>
            <w:r>
              <w:rPr>
                <w:rFonts w:hint="eastAsia" w:ascii="宋体" w:hAnsi="宋体" w:eastAsia="宋体" w:cs="宋体"/>
                <w:szCs w:val="21"/>
                <w:lang w:val="en-US" w:eastAsia="zh-CN"/>
              </w:rPr>
              <w:t>时</w:t>
            </w:r>
            <w:r>
              <w:rPr>
                <w:rFonts w:hint="eastAsia" w:ascii="宋体" w:hAnsi="宋体" w:eastAsia="宋体" w:cs="宋体"/>
                <w:szCs w:val="21"/>
              </w:rPr>
              <w:t>一次性支付给招标代理机构。</w:t>
            </w:r>
          </w:p>
          <w:p w14:paraId="6389FB2C">
            <w:pPr>
              <w:keepNext w:val="0"/>
              <w:keepLines w:val="0"/>
              <w:suppressLineNumbers w:val="0"/>
              <w:spacing w:before="0" w:beforeAutospacing="0" w:after="0" w:afterAutospacing="0" w:line="360" w:lineRule="auto"/>
              <w:ind w:left="0" w:right="0"/>
              <w:rPr>
                <w:rFonts w:hint="eastAsia" w:ascii="宋体" w:hAnsi="宋体" w:eastAsia="宋体" w:cs="宋体"/>
                <w:szCs w:val="21"/>
                <w:lang w:val="en-US" w:eastAsia="zh-CN"/>
              </w:rPr>
            </w:pPr>
            <w:r>
              <w:rPr>
                <w:rFonts w:hint="eastAsia" w:ascii="宋体" w:hAnsi="宋体" w:eastAsia="宋体" w:cs="宋体"/>
                <w:szCs w:val="21"/>
                <w:lang w:val="zh-CN" w:eastAsia="zh-CN"/>
              </w:rPr>
              <w:t>收款单位名称：</w:t>
            </w:r>
            <w:r>
              <w:rPr>
                <w:rFonts w:hint="eastAsia" w:ascii="宋体" w:hAnsi="宋体" w:eastAsia="宋体" w:cs="宋体"/>
                <w:szCs w:val="21"/>
                <w:lang w:val="en-US" w:eastAsia="zh-CN"/>
              </w:rPr>
              <w:t>浙江卓宏建设项目管理有限公司舟山分公司</w:t>
            </w:r>
          </w:p>
          <w:p w14:paraId="54FA85C2">
            <w:pPr>
              <w:keepNext w:val="0"/>
              <w:keepLines w:val="0"/>
              <w:suppressLineNumbers w:val="0"/>
              <w:spacing w:before="0" w:beforeAutospacing="0" w:after="0" w:afterAutospacing="0" w:line="360" w:lineRule="auto"/>
              <w:ind w:left="0" w:right="0"/>
              <w:rPr>
                <w:rFonts w:hint="eastAsia" w:ascii="宋体" w:hAnsi="宋体" w:eastAsia="宋体" w:cs="宋体"/>
                <w:szCs w:val="21"/>
                <w:lang w:val="en-US" w:eastAsia="zh-CN"/>
              </w:rPr>
            </w:pPr>
            <w:r>
              <w:rPr>
                <w:rFonts w:hint="eastAsia" w:ascii="宋体" w:hAnsi="宋体" w:eastAsia="宋体" w:cs="宋体"/>
                <w:szCs w:val="21"/>
                <w:lang w:val="zh-CN" w:eastAsia="zh-CN"/>
              </w:rPr>
              <w:t>开户银行：</w:t>
            </w:r>
            <w:r>
              <w:rPr>
                <w:rFonts w:hint="eastAsia" w:ascii="宋体" w:hAnsi="宋体" w:eastAsia="宋体" w:cs="宋体"/>
                <w:szCs w:val="21"/>
                <w:lang w:val="en-US" w:eastAsia="zh-CN"/>
              </w:rPr>
              <w:t xml:space="preserve"> 中国工商银行舟山市分行普陀区支行</w:t>
            </w:r>
          </w:p>
          <w:p w14:paraId="7894F6D5">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lang w:val="zh-CN" w:eastAsia="zh-CN"/>
              </w:rPr>
              <w:t>银行账号：</w:t>
            </w:r>
            <w:r>
              <w:rPr>
                <w:rFonts w:hint="eastAsia" w:ascii="宋体" w:hAnsi="宋体" w:eastAsia="宋体" w:cs="宋体"/>
                <w:szCs w:val="21"/>
                <w:lang w:val="en-US" w:eastAsia="zh-CN"/>
              </w:rPr>
              <w:t xml:space="preserve"> 1206021</w:t>
            </w:r>
            <w:r>
              <w:rPr>
                <w:rFonts w:hint="eastAsia" w:ascii="宋体" w:hAnsi="宋体" w:cs="宋体"/>
                <w:szCs w:val="21"/>
                <w:lang w:val="en-US" w:eastAsia="zh-CN"/>
              </w:rPr>
              <w:t>1</w:t>
            </w:r>
            <w:r>
              <w:rPr>
                <w:rFonts w:hint="eastAsia" w:ascii="宋体" w:hAnsi="宋体" w:eastAsia="宋体" w:cs="宋体"/>
                <w:szCs w:val="21"/>
                <w:lang w:val="en-US" w:eastAsia="zh-CN"/>
              </w:rPr>
              <w:t>09200015108</w:t>
            </w:r>
          </w:p>
        </w:tc>
      </w:tr>
      <w:tr w14:paraId="0BC2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797B9C4D">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10</w:t>
            </w:r>
          </w:p>
        </w:tc>
        <w:tc>
          <w:tcPr>
            <w:tcW w:w="1546" w:type="dxa"/>
            <w:noWrap w:val="0"/>
            <w:vAlign w:val="center"/>
          </w:tcPr>
          <w:p w14:paraId="5CF74450">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投标文件的组成</w:t>
            </w:r>
          </w:p>
        </w:tc>
        <w:tc>
          <w:tcPr>
            <w:tcW w:w="7853" w:type="dxa"/>
            <w:noWrap w:val="0"/>
            <w:vAlign w:val="center"/>
          </w:tcPr>
          <w:p w14:paraId="21E96C33">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本项目实行网上投标。</w:t>
            </w:r>
          </w:p>
          <w:p w14:paraId="78D48676">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投标人应准备电子投标文件、以介质存储的数据电文形式的备份投标文件：</w:t>
            </w:r>
          </w:p>
          <w:p w14:paraId="1E25B08B">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（1）电子投标文件，按政采云供应商项目采购-电子招投标操作指南及本招标文件要求制作，加密并递交。</w:t>
            </w:r>
          </w:p>
          <w:p w14:paraId="77073C91">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r>
              <w:rPr>
                <w:rFonts w:hint="eastAsia" w:ascii="宋体" w:hAnsi="宋体" w:eastAsia="宋体" w:cs="宋体"/>
                <w:b/>
                <w:szCs w:val="21"/>
              </w:rPr>
              <w:t>（2）以介质存储的数据电文形式的备份投标文件，按政采云供应商项目采购-电子招投标操作指南中制作的电子投标文件，以DVD光盘或U盘形式提供。数量为1份。</w:t>
            </w:r>
          </w:p>
        </w:tc>
      </w:tr>
      <w:tr w14:paraId="5563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5C68CAE2">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11</w:t>
            </w:r>
          </w:p>
        </w:tc>
        <w:tc>
          <w:tcPr>
            <w:tcW w:w="1546" w:type="dxa"/>
            <w:noWrap w:val="0"/>
            <w:vAlign w:val="center"/>
          </w:tcPr>
          <w:p w14:paraId="4313A389">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开标地点</w:t>
            </w:r>
          </w:p>
        </w:tc>
        <w:tc>
          <w:tcPr>
            <w:tcW w:w="7853" w:type="dxa"/>
            <w:noWrap w:val="0"/>
            <w:vAlign w:val="center"/>
          </w:tcPr>
          <w:p w14:paraId="0B71123D">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lang w:eastAsia="zh-CN"/>
              </w:rPr>
              <w:t>政采云</w:t>
            </w:r>
          </w:p>
        </w:tc>
      </w:tr>
      <w:tr w14:paraId="5A68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47FA55FA">
            <w:pPr>
              <w:keepNext w:val="0"/>
              <w:keepLines w:val="0"/>
              <w:suppressLineNumbers w:val="0"/>
              <w:spacing w:before="0" w:beforeAutospacing="0" w:after="0" w:afterAutospacing="0" w:line="300" w:lineRule="auto"/>
              <w:ind w:left="0" w:right="0"/>
              <w:jc w:val="center"/>
              <w:rPr>
                <w:rFonts w:hint="default" w:ascii="宋体" w:hAnsi="宋体" w:eastAsia="宋体" w:cs="宋体"/>
                <w:b/>
                <w:szCs w:val="21"/>
                <w:lang w:val="en-US" w:eastAsia="zh-CN"/>
              </w:rPr>
            </w:pPr>
            <w:r>
              <w:rPr>
                <w:rFonts w:hint="eastAsia" w:ascii="宋体" w:hAnsi="宋体" w:cs="宋体"/>
                <w:b/>
                <w:szCs w:val="21"/>
                <w:lang w:val="en-US" w:eastAsia="zh-CN"/>
              </w:rPr>
              <w:t>12</w:t>
            </w:r>
          </w:p>
        </w:tc>
        <w:tc>
          <w:tcPr>
            <w:tcW w:w="1546" w:type="dxa"/>
            <w:noWrap w:val="0"/>
            <w:vAlign w:val="center"/>
          </w:tcPr>
          <w:p w14:paraId="7E2921D0">
            <w:pPr>
              <w:keepNext w:val="0"/>
              <w:keepLines w:val="0"/>
              <w:suppressLineNumbers w:val="0"/>
              <w:spacing w:before="0" w:beforeAutospacing="0" w:after="0" w:afterAutospacing="0" w:line="300" w:lineRule="auto"/>
              <w:ind w:left="0" w:right="0"/>
              <w:jc w:val="center"/>
              <w:rPr>
                <w:rFonts w:hint="default" w:ascii="宋体" w:hAnsi="宋体" w:eastAsia="宋体" w:cs="宋体"/>
                <w:b/>
                <w:szCs w:val="21"/>
                <w:lang w:val="en-US" w:eastAsia="zh-CN"/>
              </w:rPr>
            </w:pPr>
            <w:r>
              <w:rPr>
                <w:rFonts w:hint="eastAsia" w:ascii="宋体" w:hAnsi="宋体" w:cs="宋体"/>
                <w:b/>
                <w:szCs w:val="21"/>
                <w:lang w:val="en-US" w:eastAsia="zh-CN"/>
              </w:rPr>
              <w:t>现场勘测</w:t>
            </w:r>
          </w:p>
        </w:tc>
        <w:tc>
          <w:tcPr>
            <w:tcW w:w="7853" w:type="dxa"/>
            <w:noWrap w:val="0"/>
            <w:vAlign w:val="center"/>
          </w:tcPr>
          <w:p w14:paraId="7B99B948">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cs="宋体"/>
                <w:color w:val="auto"/>
                <w:sz w:val="21"/>
                <w:szCs w:val="21"/>
                <w:lang w:val="en-US" w:eastAsia="zh-CN"/>
              </w:rPr>
              <w:t>代理机构不组织踏勘，如供应商需进行现场踏勘的，须跟招标人进行协商。但供应商不得因此使招标人承担有关责任和蒙受损失，供应商应承担踏勘现场的责任和风险。</w:t>
            </w:r>
          </w:p>
        </w:tc>
      </w:tr>
      <w:tr w14:paraId="661C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10B5D298">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lang w:val="en-US" w:eastAsia="zh-CN"/>
              </w:rPr>
            </w:pPr>
            <w:r>
              <w:rPr>
                <w:rFonts w:hint="eastAsia" w:ascii="宋体" w:hAnsi="宋体" w:eastAsia="宋体" w:cs="宋体"/>
                <w:b/>
                <w:szCs w:val="21"/>
              </w:rPr>
              <w:t>1</w:t>
            </w:r>
            <w:r>
              <w:rPr>
                <w:rFonts w:hint="eastAsia" w:ascii="宋体" w:hAnsi="宋体" w:cs="宋体"/>
                <w:b/>
                <w:szCs w:val="21"/>
                <w:lang w:val="en-US" w:eastAsia="zh-CN"/>
              </w:rPr>
              <w:t>3</w:t>
            </w:r>
          </w:p>
        </w:tc>
        <w:tc>
          <w:tcPr>
            <w:tcW w:w="1546" w:type="dxa"/>
            <w:noWrap w:val="0"/>
            <w:vAlign w:val="center"/>
          </w:tcPr>
          <w:p w14:paraId="094C476E">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投标文件的递交</w:t>
            </w:r>
          </w:p>
        </w:tc>
        <w:tc>
          <w:tcPr>
            <w:tcW w:w="7853" w:type="dxa"/>
            <w:noWrap w:val="0"/>
            <w:vAlign w:val="center"/>
          </w:tcPr>
          <w:p w14:paraId="379BE30A">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DA55EBD">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投标人将备份投标文件于</w:t>
            </w:r>
            <w:r>
              <w:rPr>
                <w:rFonts w:hint="eastAsia" w:ascii="宋体" w:hAnsi="宋体" w:cs="宋体"/>
                <w:szCs w:val="21"/>
                <w:lang w:eastAsia="zh-CN"/>
              </w:rPr>
              <w:t>2025</w:t>
            </w:r>
            <w:r>
              <w:rPr>
                <w:rFonts w:hint="eastAsia" w:ascii="宋体" w:hAnsi="宋体" w:eastAsia="宋体" w:cs="宋体"/>
                <w:szCs w:val="21"/>
                <w:lang w:val="en-US" w:eastAsia="zh-CN"/>
              </w:rPr>
              <w:t xml:space="preserve"> </w:t>
            </w:r>
            <w:r>
              <w:rPr>
                <w:rFonts w:hint="eastAsia" w:ascii="宋体" w:hAnsi="宋体" w:eastAsia="宋体" w:cs="宋体"/>
                <w:szCs w:val="21"/>
              </w:rPr>
              <w:t>年</w:t>
            </w:r>
            <w:r>
              <w:rPr>
                <w:rFonts w:hint="eastAsia" w:ascii="宋体" w:hAnsi="宋体" w:cs="宋体"/>
                <w:szCs w:val="21"/>
                <w:lang w:val="en-US" w:eastAsia="zh-CN"/>
              </w:rPr>
              <w:t>8</w:t>
            </w:r>
            <w:r>
              <w:rPr>
                <w:rFonts w:hint="eastAsia" w:ascii="宋体" w:hAnsi="宋体" w:eastAsia="宋体" w:cs="宋体"/>
                <w:szCs w:val="21"/>
              </w:rPr>
              <w:t>月</w:t>
            </w:r>
            <w:r>
              <w:rPr>
                <w:rFonts w:hint="eastAsia" w:ascii="宋体" w:hAnsi="宋体" w:cs="宋体"/>
                <w:szCs w:val="21"/>
                <w:lang w:val="en-US" w:eastAsia="zh-CN"/>
              </w:rPr>
              <w:t>7</w:t>
            </w:r>
            <w:r>
              <w:rPr>
                <w:rFonts w:hint="eastAsia" w:ascii="宋体" w:hAnsi="宋体" w:eastAsia="宋体" w:cs="宋体"/>
                <w:szCs w:val="21"/>
              </w:rPr>
              <w:t>日</w:t>
            </w:r>
            <w:r>
              <w:rPr>
                <w:rFonts w:hint="eastAsia" w:ascii="宋体" w:hAnsi="宋体" w:cs="宋体"/>
                <w:szCs w:val="21"/>
                <w:lang w:val="en-US" w:eastAsia="zh-CN"/>
              </w:rPr>
              <w:t>16</w:t>
            </w:r>
            <w:r>
              <w:rPr>
                <w:rFonts w:hint="eastAsia" w:ascii="宋体" w:hAnsi="宋体" w:eastAsia="宋体" w:cs="宋体"/>
                <w:szCs w:val="21"/>
              </w:rPr>
              <w:t>:00</w:t>
            </w:r>
            <w:r>
              <w:rPr>
                <w:rFonts w:hint="eastAsia" w:ascii="宋体" w:hAnsi="宋体" w:eastAsia="宋体" w:cs="宋体"/>
                <w:szCs w:val="21"/>
              </w:rPr>
              <w:t>（北京时间）前通过邮寄或派人递送的方式送交到采购代理机构处（地址：舟山市临城千岛路中浪国际A座6楼；联系人：</w:t>
            </w:r>
            <w:r>
              <w:rPr>
                <w:rFonts w:hint="eastAsia" w:ascii="宋体" w:hAnsi="宋体" w:cs="宋体"/>
                <w:szCs w:val="21"/>
                <w:lang w:val="en-US" w:eastAsia="zh-CN"/>
              </w:rPr>
              <w:t>陈工</w:t>
            </w:r>
            <w:r>
              <w:rPr>
                <w:rFonts w:hint="eastAsia" w:ascii="宋体" w:hAnsi="宋体" w:eastAsia="宋体" w:cs="宋体"/>
                <w:szCs w:val="21"/>
              </w:rPr>
              <w:t>；联系方式：0580-2027712），也可以在开标时间前送至开标地点（开标地点送交备份投标文件的联系方式：0580-2027712），未按时送达的自行承担风险。备份投标文件须密封完好，并注明投标人单位名称。投标人未按规定递交的备份投标文件，采购人有权拒收。</w:t>
            </w:r>
          </w:p>
          <w:p w14:paraId="27BBB55C">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投标人递交备份投标文件时，如出现下列情况之一的，将被拒收：</w:t>
            </w:r>
          </w:p>
          <w:p w14:paraId="2AB76933">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1、未按规定密封或标记的投标文件；</w:t>
            </w:r>
          </w:p>
          <w:p w14:paraId="425A69C0">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2、由于包装不妥，在送交途中严重破损或失散的；</w:t>
            </w:r>
          </w:p>
          <w:p w14:paraId="234287B6">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3、超过投标截止时间送达的。</w:t>
            </w:r>
          </w:p>
          <w:p w14:paraId="23236168">
            <w:pPr>
              <w:keepNext w:val="0"/>
              <w:keepLines w:val="0"/>
              <w:suppressLineNumbers w:val="0"/>
              <w:autoSpaceDE w:val="0"/>
              <w:autoSpaceDN w:val="0"/>
              <w:snapToGrid w:val="0"/>
              <w:spacing w:before="0" w:beforeAutospacing="0" w:after="0" w:afterAutospacing="0" w:line="360" w:lineRule="auto"/>
              <w:ind w:left="0" w:right="0" w:firstLine="420" w:firstLineChars="200"/>
              <w:jc w:val="left"/>
              <w:textAlignment w:val="bottom"/>
              <w:rPr>
                <w:rFonts w:hint="eastAsia" w:ascii="宋体" w:hAnsi="宋体" w:eastAsia="宋体" w:cs="宋体"/>
                <w:szCs w:val="21"/>
              </w:rPr>
            </w:pPr>
            <w:r>
              <w:rPr>
                <w:rFonts w:hint="eastAsia" w:ascii="宋体" w:hAnsi="宋体" w:eastAsia="宋体" w:cs="宋体"/>
                <w:szCs w:val="21"/>
              </w:rPr>
              <w:t>4、仅提供备份投标文件的。</w:t>
            </w:r>
          </w:p>
          <w:p w14:paraId="5AD09B3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b/>
                <w:kern w:val="0"/>
                <w:szCs w:val="21"/>
              </w:rPr>
            </w:pPr>
            <w:r>
              <w:rPr>
                <w:rFonts w:hint="eastAsia" w:ascii="宋体" w:hAnsi="宋体" w:eastAsia="宋体" w:cs="宋体"/>
                <w:szCs w:val="21"/>
              </w:rPr>
              <w:t>当发生解密失败或未按时解密的，投标人提供了备份投标文件的，以备份投标文件为依据，否则视为投标文件撤回。投标文件已按时解密的，备份投标文件自动失效。</w:t>
            </w:r>
          </w:p>
        </w:tc>
      </w:tr>
      <w:tr w14:paraId="3D19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1F436CFA">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lang w:val="en-US" w:eastAsia="zh-CN"/>
              </w:rPr>
            </w:pPr>
            <w:r>
              <w:rPr>
                <w:rFonts w:hint="eastAsia" w:ascii="宋体" w:hAnsi="宋体" w:eastAsia="宋体" w:cs="宋体"/>
                <w:b/>
                <w:szCs w:val="21"/>
              </w:rPr>
              <w:t>1</w:t>
            </w:r>
            <w:r>
              <w:rPr>
                <w:rFonts w:hint="eastAsia" w:ascii="宋体" w:hAnsi="宋体" w:cs="宋体"/>
                <w:b/>
                <w:szCs w:val="21"/>
                <w:lang w:val="en-US" w:eastAsia="zh-CN"/>
              </w:rPr>
              <w:t>4</w:t>
            </w:r>
          </w:p>
        </w:tc>
        <w:tc>
          <w:tcPr>
            <w:tcW w:w="1546" w:type="dxa"/>
            <w:noWrap w:val="0"/>
            <w:vAlign w:val="center"/>
          </w:tcPr>
          <w:p w14:paraId="75CBD00F">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投标文件提交截止时间及开标时间</w:t>
            </w:r>
          </w:p>
        </w:tc>
        <w:tc>
          <w:tcPr>
            <w:tcW w:w="7853" w:type="dxa"/>
            <w:noWrap w:val="0"/>
            <w:vAlign w:val="center"/>
          </w:tcPr>
          <w:p w14:paraId="6104EE5E">
            <w:pPr>
              <w:keepNext w:val="0"/>
              <w:keepLines w:val="0"/>
              <w:suppressLineNumbers w:val="0"/>
              <w:spacing w:before="0" w:beforeAutospacing="0" w:after="0" w:afterAutospacing="0" w:line="300" w:lineRule="auto"/>
              <w:ind w:left="0" w:right="0"/>
              <w:jc w:val="left"/>
              <w:rPr>
                <w:rFonts w:hint="eastAsia" w:ascii="宋体" w:hAnsi="宋体" w:eastAsia="宋体" w:cs="Times New Roman"/>
                <w:b/>
                <w:szCs w:val="21"/>
              </w:rPr>
            </w:pPr>
            <w:bookmarkStart w:id="16" w:name="_GoBack"/>
            <w:r>
              <w:rPr>
                <w:rFonts w:hint="eastAsia" w:ascii="宋体" w:hAnsi="宋体" w:eastAsia="宋体" w:cs="宋体"/>
                <w:b/>
                <w:kern w:val="0"/>
                <w:szCs w:val="21"/>
              </w:rPr>
              <w:t>202</w:t>
            </w:r>
            <w:r>
              <w:rPr>
                <w:rFonts w:hint="eastAsia" w:ascii="宋体" w:hAnsi="宋体" w:cs="宋体"/>
                <w:b/>
                <w:kern w:val="0"/>
                <w:szCs w:val="21"/>
                <w:lang w:val="en-US" w:eastAsia="zh-CN"/>
              </w:rPr>
              <w:t>5</w:t>
            </w:r>
            <w:r>
              <w:rPr>
                <w:rFonts w:hint="eastAsia" w:ascii="宋体" w:hAnsi="宋体" w:eastAsia="宋体" w:cs="宋体"/>
                <w:b/>
                <w:kern w:val="0"/>
                <w:szCs w:val="21"/>
              </w:rPr>
              <w:t>年</w:t>
            </w:r>
            <w:r>
              <w:rPr>
                <w:rFonts w:hint="eastAsia" w:ascii="宋体" w:hAnsi="宋体" w:cs="宋体"/>
                <w:b/>
                <w:kern w:val="0"/>
                <w:szCs w:val="21"/>
                <w:lang w:val="en-US" w:eastAsia="zh-CN"/>
              </w:rPr>
              <w:t xml:space="preserve"> </w:t>
            </w:r>
            <w:r>
              <w:rPr>
                <w:rFonts w:hint="eastAsia" w:ascii="宋体" w:hAnsi="宋体" w:cs="宋体"/>
                <w:b/>
                <w:kern w:val="0"/>
                <w:szCs w:val="21"/>
                <w:lang w:val="en-US" w:eastAsia="zh-CN"/>
              </w:rPr>
              <w:t>8</w:t>
            </w:r>
            <w:r>
              <w:rPr>
                <w:rFonts w:hint="eastAsia" w:ascii="宋体" w:hAnsi="宋体" w:eastAsia="宋体" w:cs="宋体"/>
                <w:b/>
                <w:kern w:val="0"/>
                <w:szCs w:val="21"/>
              </w:rPr>
              <w:t>月</w:t>
            </w:r>
            <w:r>
              <w:rPr>
                <w:rFonts w:hint="eastAsia" w:ascii="宋体" w:hAnsi="宋体" w:cs="宋体"/>
                <w:b/>
                <w:kern w:val="0"/>
                <w:szCs w:val="21"/>
                <w:lang w:val="en-US" w:eastAsia="zh-CN"/>
              </w:rPr>
              <w:t>8</w:t>
            </w:r>
            <w:r>
              <w:rPr>
                <w:rFonts w:hint="eastAsia" w:ascii="宋体" w:hAnsi="宋体" w:eastAsia="宋体" w:cs="宋体"/>
                <w:b/>
                <w:kern w:val="0"/>
                <w:szCs w:val="21"/>
                <w:lang w:val="en-US" w:eastAsia="zh-CN"/>
              </w:rPr>
              <w:t xml:space="preserve"> </w:t>
            </w:r>
            <w:r>
              <w:rPr>
                <w:rFonts w:hint="eastAsia" w:ascii="宋体" w:hAnsi="宋体" w:eastAsia="宋体" w:cs="宋体"/>
                <w:b/>
                <w:kern w:val="0"/>
                <w:szCs w:val="21"/>
              </w:rPr>
              <w:t>日</w:t>
            </w:r>
            <w:r>
              <w:rPr>
                <w:rFonts w:hint="eastAsia" w:ascii="宋体" w:hAnsi="宋体" w:eastAsia="宋体" w:cs="宋体"/>
                <w:b/>
                <w:kern w:val="0"/>
                <w:szCs w:val="21"/>
                <w:lang w:val="en-US" w:eastAsia="zh-CN"/>
              </w:rPr>
              <w:t>09</w:t>
            </w:r>
            <w:r>
              <w:rPr>
                <w:rFonts w:hint="eastAsia" w:ascii="宋体" w:hAnsi="宋体" w:eastAsia="宋体" w:cs="宋体"/>
                <w:b/>
                <w:kern w:val="0"/>
                <w:szCs w:val="21"/>
              </w:rPr>
              <w:t>:</w:t>
            </w:r>
            <w:r>
              <w:rPr>
                <w:rFonts w:hint="eastAsia" w:ascii="宋体" w:hAnsi="宋体" w:eastAsia="宋体" w:cs="宋体"/>
                <w:b/>
                <w:kern w:val="0"/>
                <w:szCs w:val="21"/>
                <w:lang w:val="en-US" w:eastAsia="zh-CN"/>
              </w:rPr>
              <w:t>3</w:t>
            </w:r>
            <w:r>
              <w:rPr>
                <w:rFonts w:hint="eastAsia" w:ascii="宋体" w:hAnsi="宋体" w:eastAsia="宋体" w:cs="宋体"/>
                <w:b/>
                <w:kern w:val="0"/>
                <w:szCs w:val="21"/>
              </w:rPr>
              <w:t>0（北京时间）</w:t>
            </w:r>
            <w:bookmarkEnd w:id="16"/>
          </w:p>
        </w:tc>
      </w:tr>
      <w:tr w14:paraId="7E5F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626" w:type="dxa"/>
            <w:vMerge w:val="restart"/>
            <w:noWrap w:val="0"/>
            <w:vAlign w:val="center"/>
          </w:tcPr>
          <w:p w14:paraId="6133E877">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1</w:t>
            </w:r>
            <w:r>
              <w:rPr>
                <w:rFonts w:hint="eastAsia" w:ascii="宋体" w:hAnsi="宋体" w:cs="宋体"/>
                <w:b/>
                <w:szCs w:val="21"/>
                <w:lang w:val="en-US" w:eastAsia="zh-CN"/>
              </w:rPr>
              <w:t>5</w:t>
            </w:r>
          </w:p>
          <w:p w14:paraId="3CA053A9">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lang w:eastAsia="zh-CN"/>
              </w:rPr>
            </w:pPr>
          </w:p>
        </w:tc>
        <w:tc>
          <w:tcPr>
            <w:tcW w:w="1546" w:type="dxa"/>
            <w:vMerge w:val="restart"/>
            <w:noWrap w:val="0"/>
            <w:vAlign w:val="center"/>
          </w:tcPr>
          <w:p w14:paraId="7B47889C">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中小企业</w:t>
            </w:r>
          </w:p>
          <w:p w14:paraId="5A6143DA">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扶持政策</w:t>
            </w:r>
          </w:p>
          <w:p w14:paraId="12774579">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p>
        </w:tc>
        <w:tc>
          <w:tcPr>
            <w:tcW w:w="7853" w:type="dxa"/>
            <w:noWrap w:val="0"/>
            <w:vAlign w:val="center"/>
          </w:tcPr>
          <w:p w14:paraId="57ED8A2E">
            <w:pPr>
              <w:keepNext w:val="0"/>
              <w:keepLines w:val="0"/>
              <w:suppressLineNumbers w:val="0"/>
              <w:spacing w:before="0" w:beforeAutospacing="0" w:after="0" w:afterAutospacing="0" w:line="360" w:lineRule="auto"/>
              <w:ind w:left="0" w:right="0"/>
              <w:jc w:val="left"/>
              <w:rPr>
                <w:rFonts w:hint="eastAsia" w:ascii="宋体" w:hAnsi="宋体" w:cs="宋体"/>
                <w:b/>
                <w:kern w:val="0"/>
                <w:szCs w:val="21"/>
                <w:lang w:eastAsia="zh-CN"/>
              </w:rPr>
            </w:pPr>
            <w:r>
              <w:rPr>
                <w:rFonts w:hint="eastAsia" w:ascii="宋体" w:hAnsi="宋体" w:eastAsia="宋体" w:cs="宋体"/>
                <w:b/>
                <w:kern w:val="0"/>
                <w:szCs w:val="21"/>
              </w:rPr>
              <w:t>本项目采购标的</w:t>
            </w:r>
            <w:r>
              <w:rPr>
                <w:rFonts w:hint="eastAsia" w:ascii="宋体" w:hAnsi="宋体" w:cs="宋体"/>
                <w:b/>
                <w:kern w:val="0"/>
                <w:szCs w:val="21"/>
                <w:lang w:eastAsia="zh-CN"/>
              </w:rPr>
              <w:t>：</w:t>
            </w:r>
            <w:r>
              <w:rPr>
                <w:rFonts w:hint="eastAsia" w:ascii="宋体" w:hAnsi="Calibri" w:cs="Times New Roman"/>
                <w:szCs w:val="22"/>
                <w:lang w:eastAsia="zh-CN"/>
              </w:rPr>
              <w:t>设备采购</w:t>
            </w:r>
          </w:p>
          <w:p w14:paraId="7B941022">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对应的中小企业划分标准所属行业：</w:t>
            </w:r>
            <w:r>
              <w:rPr>
                <w:rFonts w:hint="eastAsia" w:ascii="宋体" w:hAnsi="宋体" w:eastAsia="宋体" w:cs="宋体"/>
                <w:b/>
                <w:kern w:val="0"/>
                <w:szCs w:val="21"/>
                <w:lang w:val="en-US" w:eastAsia="zh-CN"/>
              </w:rPr>
              <w:t>工业</w:t>
            </w:r>
            <w:r>
              <w:rPr>
                <w:rFonts w:hint="eastAsia" w:ascii="宋体" w:hAnsi="宋体" w:eastAsia="宋体" w:cs="宋体"/>
                <w:b/>
                <w:kern w:val="0"/>
                <w:szCs w:val="21"/>
              </w:rPr>
              <w:t>。</w:t>
            </w:r>
          </w:p>
        </w:tc>
      </w:tr>
      <w:tr w14:paraId="788A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noWrap w:val="0"/>
            <w:vAlign w:val="center"/>
          </w:tcPr>
          <w:p w14:paraId="36E2AD81">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p>
        </w:tc>
        <w:tc>
          <w:tcPr>
            <w:tcW w:w="1546" w:type="dxa"/>
            <w:vMerge w:val="continue"/>
            <w:noWrap w:val="0"/>
            <w:vAlign w:val="center"/>
          </w:tcPr>
          <w:p w14:paraId="27FFBD74">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p>
        </w:tc>
        <w:tc>
          <w:tcPr>
            <w:tcW w:w="7853" w:type="dxa"/>
            <w:noWrap w:val="0"/>
            <w:vAlign w:val="center"/>
          </w:tcPr>
          <w:p w14:paraId="6FD20708">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本项目为</w:t>
            </w:r>
            <w:r>
              <w:rPr>
                <w:rFonts w:hint="eastAsia" w:ascii="宋体" w:hAnsi="宋体" w:eastAsia="宋体" w:cs="宋体"/>
                <w:b/>
                <w:kern w:val="0"/>
                <w:szCs w:val="21"/>
                <w:lang w:val="en-US" w:eastAsia="zh-CN"/>
              </w:rPr>
              <w:t>货物类</w:t>
            </w:r>
            <w:r>
              <w:rPr>
                <w:rFonts w:hint="eastAsia" w:ascii="宋体" w:hAnsi="宋体" w:eastAsia="宋体" w:cs="宋体"/>
                <w:b/>
                <w:kern w:val="0"/>
                <w:szCs w:val="21"/>
              </w:rPr>
              <w:t>采购项目。</w:t>
            </w:r>
            <w:r>
              <w:rPr>
                <w:rFonts w:hint="eastAsia" w:ascii="宋体" w:hAnsi="宋体" w:cs="宋体"/>
                <w:szCs w:val="21"/>
              </w:rPr>
              <w:t>单一产品或</w:t>
            </w:r>
            <w:r>
              <w:rPr>
                <w:rFonts w:hint="eastAsia" w:ascii="宋体" w:hAnsi="宋体" w:cs="宋体"/>
                <w:kern w:val="0"/>
                <w:szCs w:val="21"/>
              </w:rPr>
              <w:t>核心产品为：</w:t>
            </w:r>
            <w:r>
              <w:rPr>
                <w:rFonts w:hint="eastAsia" w:ascii="宋体" w:hAnsi="宋体" w:eastAsia="宋体" w:cs="宋体"/>
                <w:i w:val="0"/>
                <w:iCs w:val="0"/>
                <w:color w:val="000000"/>
                <w:kern w:val="0"/>
                <w:sz w:val="21"/>
                <w:szCs w:val="21"/>
                <w:u w:val="none"/>
                <w:lang w:val="en-US" w:eastAsia="zh-CN" w:bidi="ar"/>
              </w:rPr>
              <w:t xml:space="preserve"> LED大屏、86寸移动智慧黑板 </w:t>
            </w:r>
            <w:r>
              <w:rPr>
                <w:rFonts w:hint="eastAsia" w:ascii="宋体" w:hAnsi="宋体" w:cs="宋体"/>
                <w:i w:val="0"/>
                <w:iCs w:val="0"/>
                <w:color w:val="000000"/>
                <w:kern w:val="0"/>
                <w:sz w:val="21"/>
                <w:szCs w:val="21"/>
                <w:u w:val="none"/>
                <w:lang w:val="en-US" w:eastAsia="zh-CN" w:bidi="ar"/>
              </w:rPr>
              <w:t>。</w:t>
            </w:r>
            <w:r>
              <w:rPr>
                <w:rFonts w:hint="eastAsia" w:ascii="宋体" w:hAnsi="宋体" w:cs="宋体"/>
                <w:color w:val="C00000"/>
                <w:kern w:val="0"/>
                <w:szCs w:val="21"/>
                <w:lang w:val="en-US" w:eastAsia="zh-CN"/>
              </w:rPr>
              <w:t xml:space="preserve"> </w:t>
            </w:r>
          </w:p>
        </w:tc>
      </w:tr>
      <w:tr w14:paraId="5B11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noWrap w:val="0"/>
            <w:vAlign w:val="center"/>
          </w:tcPr>
          <w:p w14:paraId="15EE7FF5">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lang w:eastAsia="zh-CN"/>
              </w:rPr>
            </w:pPr>
          </w:p>
        </w:tc>
        <w:tc>
          <w:tcPr>
            <w:tcW w:w="1546" w:type="dxa"/>
            <w:vMerge w:val="continue"/>
            <w:noWrap w:val="0"/>
            <w:vAlign w:val="center"/>
          </w:tcPr>
          <w:p w14:paraId="3FFCF393">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p>
        </w:tc>
        <w:tc>
          <w:tcPr>
            <w:tcW w:w="7853" w:type="dxa"/>
            <w:noWrap w:val="0"/>
            <w:vAlign w:val="center"/>
          </w:tcPr>
          <w:p w14:paraId="4EA236E4">
            <w:pPr>
              <w:keepNext w:val="0"/>
              <w:keepLines w:val="0"/>
              <w:suppressLineNumbers w:val="0"/>
              <w:spacing w:before="0" w:beforeAutospacing="0" w:after="0" w:afterAutospacing="0"/>
              <w:ind w:left="0" w:right="0"/>
              <w:rPr>
                <w:rFonts w:hint="default" w:ascii="宋体" w:hAnsi="宋体" w:cs="宋体"/>
                <w:b/>
                <w:kern w:val="0"/>
                <w:szCs w:val="21"/>
              </w:rPr>
            </w:pPr>
            <w:r>
              <w:rPr>
                <w:rFonts w:hint="eastAsia" w:ascii="宋体" w:hAnsi="宋体" w:cs="宋体"/>
                <w:b/>
                <w:kern w:val="0"/>
                <w:szCs w:val="21"/>
              </w:rPr>
              <w:sym w:font="Wingdings" w:char="00A8"/>
            </w:r>
            <w:r>
              <w:rPr>
                <w:rFonts w:hint="eastAsia" w:ascii="宋体" w:hAnsi="宋体" w:cs="宋体"/>
                <w:b w:val="0"/>
                <w:bCs/>
                <w:kern w:val="0"/>
                <w:szCs w:val="21"/>
              </w:rPr>
              <w:t>专门面向中小企业采购项目。</w:t>
            </w:r>
          </w:p>
          <w:p w14:paraId="03643759">
            <w:pPr>
              <w:keepNext w:val="0"/>
              <w:keepLines w:val="0"/>
              <w:suppressLineNumbers w:val="0"/>
              <w:spacing w:before="0" w:beforeAutospacing="0" w:after="0" w:afterAutospacing="0"/>
              <w:ind w:left="0" w:right="0"/>
              <w:rPr>
                <w:rFonts w:hint="default"/>
                <w:szCs w:val="22"/>
              </w:rPr>
            </w:pPr>
            <w:r>
              <w:rPr>
                <w:rFonts w:hint="eastAsia"/>
                <w:bCs/>
                <w:szCs w:val="22"/>
              </w:rPr>
              <w:sym w:font="Wingdings" w:char="00FE"/>
            </w:r>
            <w:r>
              <w:rPr>
                <w:rFonts w:hint="eastAsia"/>
                <w:b/>
                <w:bCs w:val="0"/>
                <w:szCs w:val="22"/>
              </w:rPr>
              <w:t>未预留份额专门面向中小企业采购的采购项目。</w:t>
            </w:r>
          </w:p>
          <w:p w14:paraId="23722A6F">
            <w:pPr>
              <w:keepNext w:val="0"/>
              <w:keepLines w:val="0"/>
              <w:suppressLineNumbers w:val="0"/>
              <w:spacing w:before="0" w:beforeAutospacing="0" w:after="0" w:afterAutospacing="0"/>
              <w:ind w:left="0" w:right="0"/>
              <w:rPr>
                <w:rFonts w:hint="eastAsia"/>
                <w:szCs w:val="22"/>
              </w:rPr>
            </w:pPr>
            <w:r>
              <w:rPr>
                <w:rFonts w:hint="eastAsia" w:ascii="宋体" w:hAnsi="宋体" w:cs="宋体"/>
                <w:kern w:val="0"/>
                <w:szCs w:val="21"/>
              </w:rPr>
              <w:sym w:font="Wingdings" w:char="00A8"/>
            </w:r>
            <w:r>
              <w:rPr>
                <w:rFonts w:hint="eastAsia" w:ascii="宋体" w:hAnsi="宋体" w:cs="宋体"/>
                <w:kern w:val="0"/>
                <w:szCs w:val="21"/>
              </w:rPr>
              <w:t>预留份额</w:t>
            </w:r>
            <w:r>
              <w:rPr>
                <w:rFonts w:hint="eastAsia"/>
                <w:szCs w:val="22"/>
              </w:rPr>
              <w:t>专门面向中小企业采购的采购项目。</w:t>
            </w:r>
          </w:p>
          <w:p w14:paraId="43DB5F37">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一、根据《政府采购促进中小企业发展管理办法》（财库[2020]46号）规定：</w:t>
            </w:r>
          </w:p>
          <w:p w14:paraId="5CD98F69">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3EF35273">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14:paraId="3E42E222">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2.在政府采购活动中，供应商提供的货物、工程或者服务符合下列情形的，享受本办法规定的中小企业扶持政策：</w:t>
            </w:r>
          </w:p>
          <w:p w14:paraId="540B201B">
            <w:pPr>
              <w:keepNext w:val="0"/>
              <w:keepLines w:val="0"/>
              <w:suppressLineNumbers w:val="0"/>
              <w:spacing w:before="0" w:beforeAutospacing="0" w:after="0" w:afterAutospacing="0" w:line="240" w:lineRule="auto"/>
              <w:ind w:left="0" w:right="0"/>
              <w:rPr>
                <w:rFonts w:hint="eastAsia" w:ascii="宋体" w:hAnsi="宋体" w:eastAsia="宋体" w:cs="宋体"/>
                <w:b/>
                <w:bCs/>
                <w:sz w:val="21"/>
                <w:szCs w:val="21"/>
              </w:rPr>
            </w:pPr>
            <w:r>
              <w:rPr>
                <w:rFonts w:hint="eastAsia" w:ascii="宋体" w:hAnsi="宋体" w:eastAsia="宋体" w:cs="宋体"/>
                <w:b/>
                <w:bCs/>
                <w:sz w:val="21"/>
                <w:szCs w:val="21"/>
              </w:rPr>
              <w:t xml:space="preserve">（1）在货物采购项目中，货物由中小企业制造，即货物由中小企业生产且使用该中小企业商号或者注册商标； </w:t>
            </w:r>
          </w:p>
          <w:p w14:paraId="01F4B0A7">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 xml:space="preserve">（2）在工程采购项目中，工程由中小企业承建，即工程施工单位为中小企业； </w:t>
            </w:r>
          </w:p>
          <w:p w14:paraId="50DEA34A">
            <w:pPr>
              <w:keepNext w:val="0"/>
              <w:keepLines w:val="0"/>
              <w:suppressLineNumbers w:val="0"/>
              <w:spacing w:before="0" w:beforeAutospacing="0" w:after="0" w:afterAutospacing="0" w:line="240" w:lineRule="auto"/>
              <w:ind w:left="0" w:right="0"/>
              <w:rPr>
                <w:rFonts w:hint="eastAsia" w:ascii="宋体" w:hAnsi="宋体" w:eastAsia="宋体" w:cs="宋体"/>
                <w:b/>
                <w:bCs/>
                <w:sz w:val="21"/>
                <w:szCs w:val="21"/>
              </w:rPr>
            </w:pPr>
            <w:r>
              <w:rPr>
                <w:rFonts w:hint="eastAsia" w:ascii="宋体" w:hAnsi="宋体" w:eastAsia="宋体" w:cs="宋体"/>
                <w:b w:val="0"/>
                <w:bCs w:val="0"/>
                <w:sz w:val="21"/>
                <w:szCs w:val="21"/>
              </w:rPr>
              <w:t>（3）在服务采购项目中，服务由中小企业承接，即提供服务的人员为中小企业依照《中华人民共和国劳动合同法》订立劳动合同的从业人员。</w:t>
            </w:r>
            <w:r>
              <w:rPr>
                <w:rFonts w:hint="eastAsia" w:ascii="宋体" w:hAnsi="宋体" w:eastAsia="宋体" w:cs="宋体"/>
                <w:b/>
                <w:bCs/>
                <w:sz w:val="21"/>
                <w:szCs w:val="21"/>
              </w:rPr>
              <w:t xml:space="preserve"> </w:t>
            </w:r>
          </w:p>
          <w:p w14:paraId="56EB0F07">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 xml:space="preserve">在货物采购项目中，供应商提供的货物既有中小企业制造货物，也有大型企业制造货物的，不享受本办法规定的中小企业扶持政策。 </w:t>
            </w:r>
          </w:p>
          <w:p w14:paraId="72640231">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3.在政府采购活动中，监狱企业、残疾人福利性单位视同小型、微型企业，享受本办法规定的中小企业扶持政策；监狱企业、残疾人福利性单位属于小型、微型企业的，不重复享受政策。</w:t>
            </w:r>
          </w:p>
          <w:p w14:paraId="43E12B29">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二、本项目中小企业扶持政策：</w:t>
            </w:r>
          </w:p>
          <w:p w14:paraId="1A6E3473">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1.【评审中价格扣除政策】本项目对符合本办法规定的小微企业报价给予10%的扣除，用扣除后的价格参加评审：</w:t>
            </w:r>
          </w:p>
          <w:p w14:paraId="4B845991">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（1）中小企业须提供《中小企业声明函》，附在资格证明文件内，否则不享受预留份额政策；</w:t>
            </w:r>
          </w:p>
          <w:p w14:paraId="47D01A9E">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（2）监狱企业须提供由省级以上监狱管理局、戒毒管理局（含新疆生产建设兵团）出具的属于监狱企业的证明文件，附在资格证明文件内，否则不享受预留份额政策；</w:t>
            </w:r>
          </w:p>
          <w:p w14:paraId="16FDDA26">
            <w:pPr>
              <w:keepNext w:val="0"/>
              <w:keepLines w:val="0"/>
              <w:suppressLineNumbers w:val="0"/>
              <w:spacing w:before="0" w:beforeAutospacing="0" w:after="0" w:afterAutospacing="0" w:line="360" w:lineRule="auto"/>
              <w:ind w:left="0" w:right="0"/>
              <w:rPr>
                <w:rFonts w:hint="eastAsia" w:ascii="宋体" w:hAnsi="宋体" w:eastAsia="宋体" w:cs="宋体"/>
                <w:b/>
                <w:kern w:val="0"/>
                <w:szCs w:val="21"/>
              </w:rPr>
            </w:pPr>
            <w:r>
              <w:rPr>
                <w:rFonts w:hint="eastAsia" w:ascii="宋体" w:hAnsi="宋体" w:eastAsia="宋体" w:cs="宋体"/>
                <w:sz w:val="21"/>
                <w:szCs w:val="21"/>
              </w:rPr>
              <w:t xml:space="preserve">（3）残疾人福利性单位须提供《残疾人福利性单位声明函》，附在资格证明文件内，否则不享受预留份额政策。 </w:t>
            </w:r>
          </w:p>
        </w:tc>
      </w:tr>
      <w:tr w14:paraId="1FFA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386B5A28">
            <w:pPr>
              <w:keepNext w:val="0"/>
              <w:keepLines w:val="0"/>
              <w:suppressLineNumbers w:val="0"/>
              <w:spacing w:before="0" w:beforeAutospacing="0" w:after="0" w:afterAutospacing="0" w:line="300" w:lineRule="auto"/>
              <w:ind w:left="0" w:right="0"/>
              <w:jc w:val="center"/>
              <w:rPr>
                <w:rFonts w:hint="default" w:ascii="宋体" w:hAnsi="宋体" w:eastAsia="宋体" w:cs="宋体"/>
                <w:b/>
                <w:szCs w:val="21"/>
                <w:lang w:val="en-US" w:eastAsia="zh-CN"/>
              </w:rPr>
            </w:pPr>
            <w:r>
              <w:rPr>
                <w:rFonts w:hint="eastAsia" w:ascii="宋体" w:hAnsi="宋体" w:cs="宋体"/>
                <w:b/>
                <w:szCs w:val="21"/>
                <w:lang w:val="en-US" w:eastAsia="zh-CN"/>
              </w:rPr>
              <w:t>16</w:t>
            </w:r>
          </w:p>
        </w:tc>
        <w:tc>
          <w:tcPr>
            <w:tcW w:w="1546" w:type="dxa"/>
            <w:noWrap w:val="0"/>
            <w:vAlign w:val="center"/>
          </w:tcPr>
          <w:p w14:paraId="07F46B30">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
                <w:szCs w:val="21"/>
              </w:rPr>
            </w:pPr>
            <w:r>
              <w:rPr>
                <w:rFonts w:hint="eastAsia" w:ascii="宋体" w:hAnsi="宋体"/>
                <w:b/>
                <w:szCs w:val="21"/>
              </w:rPr>
              <w:t>是否允许采购进口产品</w:t>
            </w:r>
          </w:p>
        </w:tc>
        <w:tc>
          <w:tcPr>
            <w:tcW w:w="7853" w:type="dxa"/>
            <w:noWrap w:val="0"/>
            <w:vAlign w:val="center"/>
          </w:tcPr>
          <w:p w14:paraId="1904B7CE">
            <w:pPr>
              <w:keepNext w:val="0"/>
              <w:keepLines w:val="0"/>
              <w:suppressLineNumbers w:val="0"/>
              <w:snapToGrid w:val="0"/>
              <w:spacing w:before="0" w:beforeAutospacing="0" w:after="0" w:afterAutospacing="0"/>
              <w:ind w:left="0" w:right="0"/>
              <w:rPr>
                <w:rFonts w:hint="default" w:ascii="宋体" w:hAnsi="宋体" w:cs="宋体"/>
                <w:kern w:val="0"/>
                <w:szCs w:val="21"/>
              </w:rPr>
            </w:pPr>
            <w:r>
              <w:rPr>
                <w:rFonts w:hint="default" w:ascii="Wingdings" w:hAnsi="Wingdings" w:cs="宋体"/>
                <w:b/>
                <w:bCs/>
                <w:kern w:val="0"/>
                <w:szCs w:val="21"/>
              </w:rPr>
              <w:t></w:t>
            </w:r>
            <w:r>
              <w:rPr>
                <w:rFonts w:hint="eastAsia" w:ascii="宋体" w:hAnsi="宋体" w:cs="宋体"/>
                <w:b/>
                <w:bCs/>
                <w:kern w:val="0"/>
                <w:szCs w:val="21"/>
              </w:rPr>
              <w:t>本项目不允许采购进口产品</w:t>
            </w:r>
            <w:r>
              <w:rPr>
                <w:rFonts w:hint="eastAsia" w:ascii="宋体" w:hAnsi="宋体" w:cs="宋体"/>
                <w:kern w:val="0"/>
                <w:szCs w:val="21"/>
              </w:rPr>
              <w:t>。</w:t>
            </w:r>
          </w:p>
          <w:p w14:paraId="5A512A51">
            <w:pPr>
              <w:keepNext w:val="0"/>
              <w:keepLines w:val="0"/>
              <w:suppressLineNumbers w:val="0"/>
              <w:snapToGrid w:val="0"/>
              <w:spacing w:before="0" w:beforeAutospacing="0" w:after="0" w:afterAutospacing="0"/>
              <w:ind w:left="0" w:right="0"/>
              <w:rPr>
                <w:rFonts w:hint="eastAsia" w:ascii="宋体" w:hAnsi="宋体" w:cs="宋体"/>
                <w:bCs/>
                <w:kern w:val="0"/>
                <w:szCs w:val="21"/>
              </w:rPr>
            </w:pPr>
            <w:r>
              <w:rPr>
                <w:rFonts w:hint="eastAsia" w:ascii="宋体" w:hAnsi="宋体" w:cs="宋体"/>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bl>
    <w:p w14:paraId="23C4E7C1">
      <w:pPr>
        <w:snapToGrid w:val="0"/>
        <w:spacing w:line="276" w:lineRule="auto"/>
        <w:rPr>
          <w:rFonts w:ascii="宋体" w:hAnsi="宋体" w:cs="宋体"/>
          <w:b/>
          <w:szCs w:val="21"/>
        </w:rPr>
      </w:pPr>
    </w:p>
    <w:p w14:paraId="5096C676">
      <w:pPr>
        <w:snapToGrid w:val="0"/>
        <w:spacing w:line="276" w:lineRule="auto"/>
        <w:jc w:val="center"/>
        <w:outlineLvl w:val="1"/>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一、总  则</w:t>
      </w:r>
    </w:p>
    <w:p w14:paraId="20B89D0B">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（一）适用范围</w:t>
      </w:r>
    </w:p>
    <w:p w14:paraId="43ADDACB">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14:paraId="316FDCA0">
      <w:pPr>
        <w:snapToGrid w:val="0"/>
        <w:spacing w:line="360" w:lineRule="auto"/>
        <w:ind w:firstLine="422" w:firstLineChars="200"/>
        <w:rPr>
          <w:rFonts w:hint="eastAsia" w:ascii="宋体" w:hAnsi="宋体" w:cs="宋体"/>
          <w:b/>
          <w:szCs w:val="21"/>
        </w:rPr>
      </w:pPr>
      <w:r>
        <w:rPr>
          <w:rFonts w:hint="eastAsia" w:ascii="宋体" w:hAnsi="宋体" w:cs="宋体"/>
          <w:b/>
          <w:szCs w:val="21"/>
        </w:rPr>
        <w:t>（二）定义</w:t>
      </w:r>
    </w:p>
    <w:p w14:paraId="7EF3BFA2">
      <w:pPr>
        <w:pStyle w:val="12"/>
        <w:snapToGrid w:val="0"/>
        <w:spacing w:line="360" w:lineRule="auto"/>
        <w:ind w:firstLine="420" w:firstLineChars="200"/>
        <w:rPr>
          <w:rFonts w:hint="eastAsia" w:hAnsi="宋体" w:eastAsia="宋体" w:cs="宋体"/>
          <w:sz w:val="21"/>
          <w:szCs w:val="21"/>
          <w:lang w:val="en-US" w:eastAsia="zh-CN"/>
        </w:rPr>
      </w:pPr>
      <w:r>
        <w:rPr>
          <w:rFonts w:hint="eastAsia" w:hAnsi="宋体" w:eastAsia="宋体" w:cs="宋体"/>
          <w:sz w:val="21"/>
          <w:szCs w:val="21"/>
          <w:lang w:val="en-US" w:eastAsia="zh-CN"/>
        </w:rPr>
        <w:t xml:space="preserve">1、“采购人”、“招标人”系指组织本次采购的单位：嵊泗县教育局 </w:t>
      </w:r>
    </w:p>
    <w:p w14:paraId="68639223">
      <w:pPr>
        <w:pStyle w:val="12"/>
        <w:snapToGrid w:val="0"/>
        <w:spacing w:line="360" w:lineRule="auto"/>
        <w:ind w:firstLine="420" w:firstLineChars="200"/>
        <w:rPr>
          <w:rFonts w:hint="eastAsia" w:hAnsi="宋体" w:eastAsia="宋体" w:cs="宋体"/>
          <w:sz w:val="21"/>
          <w:szCs w:val="21"/>
          <w:lang w:val="en-US" w:eastAsia="zh-CN"/>
        </w:rPr>
      </w:pPr>
      <w:r>
        <w:rPr>
          <w:rFonts w:hint="eastAsia" w:hAnsi="宋体" w:eastAsia="宋体" w:cs="宋体"/>
          <w:sz w:val="21"/>
          <w:szCs w:val="21"/>
          <w:lang w:val="en-US" w:eastAsia="zh-CN"/>
        </w:rPr>
        <w:t>2、“采购代理机构”系指浙江卓宏建设项目管理有限公司。</w:t>
      </w:r>
    </w:p>
    <w:p w14:paraId="2EF17627">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3、“投标人”系指向采购代理机构提交投标文件的供应商。</w:t>
      </w:r>
    </w:p>
    <w:p w14:paraId="4726B1C7">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4、“中标人”系指经评审小组评定，且审查通过，并经公示无异议的合格投标人。</w:t>
      </w:r>
    </w:p>
    <w:p w14:paraId="6912DF13">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5、“投标人代表”系指全权代表投标人参加本次投标活动并签署投标文件的人，如果投标人代表不是投标人的法定代表人，须提供《法定代表人授权函》。</w:t>
      </w:r>
    </w:p>
    <w:p w14:paraId="5FCF120F">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6、“产品”系指供方按招标文件规定，须向采购人提供的一切产品、保险、税金、备品备件、工具、手册及其它有关技术资料和材料。</w:t>
      </w:r>
    </w:p>
    <w:p w14:paraId="22D05E74">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7、“服务”系指招标文件规定投标人须承担的、安装、调试、技术协助、校准、培训、</w:t>
      </w:r>
      <w:r>
        <w:rPr>
          <w:rFonts w:hint="eastAsia" w:hAnsi="宋体" w:eastAsia="宋体" w:cs="宋体"/>
          <w:sz w:val="21"/>
          <w:szCs w:val="21"/>
          <w:lang w:val="en-US" w:eastAsia="zh-CN"/>
        </w:rPr>
        <w:t>售后服务</w:t>
      </w:r>
      <w:r>
        <w:rPr>
          <w:rFonts w:hint="eastAsia" w:hAnsi="宋体" w:eastAsia="宋体" w:cs="宋体"/>
          <w:sz w:val="21"/>
          <w:szCs w:val="21"/>
        </w:rPr>
        <w:t>以及其他类似的义务。</w:t>
      </w:r>
    </w:p>
    <w:p w14:paraId="30ADEE1E">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8、“项目”系指投标人按招标文件规定向采购人提供的产品和服务。</w:t>
      </w:r>
    </w:p>
    <w:p w14:paraId="50F1BC0B">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9、“书面形式”包括信函、传真、快递、电报等。</w:t>
      </w:r>
    </w:p>
    <w:p w14:paraId="30FA6A7C">
      <w:pPr>
        <w:snapToGrid w:val="0"/>
        <w:spacing w:line="360" w:lineRule="auto"/>
        <w:ind w:right="-506" w:rightChars="-241" w:firstLine="420" w:firstLineChars="200"/>
        <w:jc w:val="left"/>
        <w:rPr>
          <w:rFonts w:hint="eastAsia"/>
        </w:rPr>
      </w:pPr>
      <w:r>
        <w:rPr>
          <w:rFonts w:hint="eastAsia" w:ascii="宋体" w:hAnsi="宋体"/>
          <w:szCs w:val="21"/>
          <w:lang w:val="en-US" w:eastAsia="zh-CN"/>
        </w:rPr>
        <w:t>10</w:t>
      </w:r>
      <w:r>
        <w:rPr>
          <w:rFonts w:hint="eastAsia" w:ascii="宋体" w:hAnsi="宋体"/>
          <w:szCs w:val="21"/>
          <w:lang w:eastAsia="zh-CN"/>
        </w:rPr>
        <w:t>、</w:t>
      </w:r>
      <w:r>
        <w:rPr>
          <w:rFonts w:hint="eastAsia" w:ascii="宋体" w:hAnsi="宋体"/>
          <w:b/>
        </w:rPr>
        <w:t>“</w:t>
      </w:r>
      <w:r>
        <w:rPr>
          <w:rFonts w:hint="eastAsia" w:ascii="宋体" w:hAnsi="宋体" w:eastAsia="宋体" w:cs="宋体"/>
          <w:szCs w:val="21"/>
        </w:rPr>
        <w:t>▲</w:t>
      </w:r>
      <w:r>
        <w:rPr>
          <w:rFonts w:hint="eastAsia" w:ascii="宋体" w:hAnsi="宋体"/>
          <w:b/>
        </w:rPr>
        <w:t>”</w:t>
      </w:r>
      <w:r>
        <w:rPr>
          <w:rFonts w:hint="eastAsia" w:ascii="宋体" w:hAnsi="宋体"/>
          <w:b/>
          <w:szCs w:val="21"/>
        </w:rPr>
        <w:t>系指实质性</w:t>
      </w:r>
      <w:r>
        <w:rPr>
          <w:rFonts w:hint="eastAsia" w:ascii="宋体" w:hAnsi="宋体"/>
          <w:b/>
        </w:rPr>
        <w:t>要求条款，未响应的作无效标处理。</w:t>
      </w:r>
    </w:p>
    <w:p w14:paraId="2E3273BA">
      <w:pPr>
        <w:snapToGrid w:val="0"/>
        <w:spacing w:line="360" w:lineRule="auto"/>
        <w:ind w:firstLine="422" w:firstLineChars="200"/>
        <w:rPr>
          <w:rFonts w:hint="eastAsia" w:ascii="宋体" w:hAnsi="宋体" w:cs="宋体"/>
          <w:b/>
          <w:szCs w:val="21"/>
        </w:rPr>
      </w:pPr>
      <w:r>
        <w:rPr>
          <w:rFonts w:hint="eastAsia" w:ascii="宋体" w:hAnsi="宋体" w:cs="宋体"/>
          <w:b/>
          <w:szCs w:val="21"/>
        </w:rPr>
        <w:t>（三）采购方式</w:t>
      </w:r>
    </w:p>
    <w:p w14:paraId="485E200D">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本次采用公开招标方式进行。</w:t>
      </w:r>
    </w:p>
    <w:p w14:paraId="42633FB6">
      <w:pPr>
        <w:pStyle w:val="12"/>
        <w:snapToGrid w:val="0"/>
        <w:spacing w:line="360" w:lineRule="auto"/>
        <w:ind w:firstLine="422" w:firstLineChars="200"/>
        <w:rPr>
          <w:rFonts w:hint="default" w:hAnsi="宋体" w:eastAsia="宋体" w:cs="宋体"/>
          <w:b/>
          <w:sz w:val="21"/>
          <w:szCs w:val="21"/>
          <w:lang w:val="en-US" w:eastAsia="zh-CN"/>
        </w:rPr>
      </w:pPr>
      <w:r>
        <w:rPr>
          <w:rFonts w:hint="eastAsia" w:hAnsi="宋体" w:eastAsia="宋体" w:cs="宋体"/>
          <w:b/>
          <w:sz w:val="21"/>
          <w:szCs w:val="21"/>
        </w:rPr>
        <w:t>（四）</w:t>
      </w:r>
      <w:r>
        <w:rPr>
          <w:rFonts w:hint="eastAsia" w:hAnsi="宋体" w:eastAsia="宋体" w:cs="宋体"/>
          <w:b/>
          <w:sz w:val="21"/>
          <w:szCs w:val="21"/>
          <w:lang w:val="en-US" w:eastAsia="zh-CN"/>
        </w:rPr>
        <w:t>预算金额</w:t>
      </w:r>
    </w:p>
    <w:p w14:paraId="0F5D718A">
      <w:pPr>
        <w:snapToGrid w:val="0"/>
        <w:spacing w:line="360" w:lineRule="auto"/>
        <w:ind w:firstLine="422" w:firstLineChars="200"/>
        <w:rPr>
          <w:rFonts w:hint="eastAsia" w:ascii="宋体" w:hAnsi="宋体" w:cs="宋体"/>
          <w:b/>
          <w:szCs w:val="21"/>
        </w:rPr>
      </w:pPr>
      <w:r>
        <w:rPr>
          <w:rFonts w:hint="eastAsia" w:ascii="宋体" w:hAnsi="宋体" w:cs="宋体"/>
          <w:b/>
          <w:szCs w:val="21"/>
          <w:lang w:val="en-US" w:eastAsia="zh-CN"/>
        </w:rPr>
        <w:t>110万元</w:t>
      </w:r>
      <w:r>
        <w:rPr>
          <w:rFonts w:hint="eastAsia" w:ascii="宋体" w:hAnsi="宋体" w:cs="宋体"/>
          <w:b/>
          <w:szCs w:val="21"/>
        </w:rPr>
        <w:t>，超过作投标无效处理。</w:t>
      </w:r>
    </w:p>
    <w:p w14:paraId="6EF1C3C1">
      <w:pPr>
        <w:snapToGrid w:val="0"/>
        <w:spacing w:line="360" w:lineRule="auto"/>
        <w:ind w:firstLine="422" w:firstLineChars="200"/>
        <w:rPr>
          <w:rFonts w:hint="eastAsia" w:ascii="宋体" w:hAnsi="宋体" w:cs="宋体"/>
          <w:b/>
          <w:szCs w:val="21"/>
        </w:rPr>
      </w:pPr>
      <w:r>
        <w:rPr>
          <w:rFonts w:hint="eastAsia" w:ascii="宋体" w:hAnsi="宋体" w:cs="宋体"/>
          <w:b/>
          <w:szCs w:val="21"/>
        </w:rPr>
        <w:t>（五）联合体投标</w:t>
      </w:r>
    </w:p>
    <w:p w14:paraId="5665A6A0">
      <w:pPr>
        <w:snapToGrid w:val="0"/>
        <w:spacing w:line="360" w:lineRule="auto"/>
        <w:ind w:firstLine="420" w:firstLineChars="200"/>
        <w:rPr>
          <w:rFonts w:ascii="宋体" w:hAnsi="宋体" w:cs="宋体"/>
          <w:bCs/>
          <w:szCs w:val="21"/>
        </w:rPr>
      </w:pPr>
      <w:r>
        <w:rPr>
          <w:rFonts w:hint="eastAsia" w:ascii="宋体" w:hAnsi="宋体" w:cs="宋体"/>
          <w:bCs/>
          <w:szCs w:val="21"/>
        </w:rPr>
        <w:t>本项目不接受联合体投标</w:t>
      </w:r>
    </w:p>
    <w:p w14:paraId="2917EF5B">
      <w:pPr>
        <w:snapToGrid w:val="0"/>
        <w:spacing w:line="360" w:lineRule="auto"/>
        <w:ind w:firstLine="422" w:firstLineChars="200"/>
        <w:rPr>
          <w:rFonts w:ascii="宋体" w:hAnsi="宋体" w:cs="宋体"/>
          <w:b/>
          <w:szCs w:val="21"/>
        </w:rPr>
      </w:pPr>
      <w:r>
        <w:rPr>
          <w:rFonts w:hint="eastAsia" w:ascii="宋体" w:hAnsi="宋体" w:cs="宋体"/>
          <w:b/>
          <w:szCs w:val="21"/>
        </w:rPr>
        <w:t>（六）转包与分包</w:t>
      </w:r>
    </w:p>
    <w:p w14:paraId="1BE7A299">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1、本项目不允许转包。</w:t>
      </w:r>
    </w:p>
    <w:p w14:paraId="7F8E0A05">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2、本项目不允许分包。</w:t>
      </w:r>
    </w:p>
    <w:p w14:paraId="1B9AC087">
      <w:pPr>
        <w:snapToGrid w:val="0"/>
        <w:spacing w:line="360" w:lineRule="auto"/>
        <w:ind w:firstLine="422" w:firstLineChars="200"/>
        <w:rPr>
          <w:rFonts w:hint="eastAsia" w:ascii="宋体" w:hAnsi="宋体" w:cs="宋体"/>
          <w:b/>
          <w:szCs w:val="21"/>
        </w:rPr>
      </w:pPr>
      <w:r>
        <w:rPr>
          <w:rFonts w:hint="eastAsia" w:ascii="宋体" w:hAnsi="宋体" w:cs="宋体"/>
          <w:b/>
          <w:szCs w:val="21"/>
        </w:rPr>
        <w:t>（七）投标费用</w:t>
      </w:r>
    </w:p>
    <w:p w14:paraId="38F784A7">
      <w:pPr>
        <w:snapToGrid w:val="0"/>
        <w:spacing w:line="360" w:lineRule="auto"/>
        <w:ind w:firstLine="420" w:firstLineChars="200"/>
        <w:rPr>
          <w:rFonts w:hint="eastAsia" w:ascii="宋体" w:hAnsi="宋体" w:cs="宋体"/>
          <w:szCs w:val="21"/>
        </w:rPr>
      </w:pPr>
      <w:r>
        <w:rPr>
          <w:rFonts w:hint="eastAsia" w:ascii="宋体" w:hAnsi="宋体" w:cs="宋体"/>
          <w:szCs w:val="21"/>
        </w:rPr>
        <w:t>不论投标结果如何，投标人均应自行承担所有与投标有关的全部费用。</w:t>
      </w:r>
    </w:p>
    <w:p w14:paraId="7D5B1A87">
      <w:pPr>
        <w:pStyle w:val="12"/>
        <w:snapToGrid w:val="0"/>
        <w:spacing w:line="360" w:lineRule="auto"/>
        <w:ind w:firstLine="422" w:firstLineChars="200"/>
        <w:rPr>
          <w:rFonts w:hint="eastAsia" w:hAnsi="宋体" w:eastAsia="宋体" w:cs="宋体"/>
          <w:b/>
          <w:kern w:val="0"/>
          <w:sz w:val="21"/>
          <w:szCs w:val="21"/>
        </w:rPr>
      </w:pPr>
      <w:r>
        <w:rPr>
          <w:rFonts w:hint="eastAsia" w:hAnsi="宋体" w:eastAsia="宋体" w:cs="宋体"/>
          <w:b/>
          <w:kern w:val="0"/>
          <w:sz w:val="21"/>
          <w:szCs w:val="21"/>
        </w:rPr>
        <w:t>（八）答疑与澄清</w:t>
      </w:r>
    </w:p>
    <w:p w14:paraId="454E11D2">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投标人认为采购文件使自己的权益受到损害的，可以自收到采购文件之日（发售截止日之后收到采购文件的，以发售截止日为准）或者采购文件公告期限届满之日（招标公告为公告发布后的第6个工作日）起7个工作日内，以书面形式一次性向采购人和采购代理机构提出质疑。质疑投标人对采购人、采购代理机构的答复不满意或者采购人、采购代理机构未在规定的时间内作出答复的，可以在答复期满后十五个工作日内向监督管理部门投诉。</w:t>
      </w:r>
    </w:p>
    <w:p w14:paraId="22B5A792">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1、根据《中华人民共和国政府采购法实施条例》第五十三条：政府采购法第五十二条规定的供应商应知其权益受到损害之日，是指：</w:t>
      </w:r>
    </w:p>
    <w:p w14:paraId="14070C1D">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①对可以质疑的采购文件提出质疑的，为收到采购文件之日或者采购文件公告期限届满之日；</w:t>
      </w:r>
    </w:p>
    <w:p w14:paraId="2B1401B0">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②对采购过程提出质疑的，为各采购程序环节结束之日；</w:t>
      </w:r>
    </w:p>
    <w:p w14:paraId="6B9AB5E2">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③对中标或者成交结果提出质疑的，为中标或者成交结果公告期限届满之日。</w:t>
      </w:r>
    </w:p>
    <w:p w14:paraId="4EEF706F">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2、质疑书应包括下列主要内容：</w:t>
      </w:r>
    </w:p>
    <w:p w14:paraId="648DB937">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①质疑人的名称、地址、邮政编码、联系人、联系电话，以及被质疑人名称及联系方式；</w:t>
      </w:r>
    </w:p>
    <w:p w14:paraId="094A779A">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②被质疑采购项目名称、编号及采购内容；</w:t>
      </w:r>
    </w:p>
    <w:p w14:paraId="07BEAA90">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③具体的质疑事项及事实依据；</w:t>
      </w:r>
    </w:p>
    <w:p w14:paraId="77702CC9">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④认为自己合法权益受到损害或可能受到损害的相关证据材料；</w:t>
      </w:r>
    </w:p>
    <w:p w14:paraId="2053A99B">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⑤提出质疑的日期。</w:t>
      </w:r>
    </w:p>
    <w:p w14:paraId="751C51DA">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1DDFDAFA">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4、质疑供应商对采购人、采购代理机构的答复不满意或者采购人、采购代理机构未在规定的时间内作出答复的，可以在答复期满后十五个工作日内向同级政府采购监督管理部门投诉。</w:t>
      </w:r>
    </w:p>
    <w:p w14:paraId="526979AE">
      <w:pPr>
        <w:snapToGrid w:val="0"/>
        <w:spacing w:line="360" w:lineRule="auto"/>
        <w:ind w:firstLine="420" w:firstLineChars="200"/>
        <w:rPr>
          <w:rFonts w:hint="eastAsia" w:hAnsi="宋体"/>
          <w:kern w:val="0"/>
        </w:rPr>
      </w:pPr>
      <w:r>
        <w:rPr>
          <w:rFonts w:hint="eastAsia" w:hAnsi="宋体"/>
          <w:kern w:val="0"/>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4BBE934C">
      <w:pPr>
        <w:snapToGrid w:val="0"/>
        <w:spacing w:line="360" w:lineRule="auto"/>
        <w:ind w:firstLine="422" w:firstLineChars="200"/>
        <w:rPr>
          <w:rFonts w:hint="eastAsia" w:ascii="宋体" w:hAnsi="宋体" w:cs="宋体"/>
          <w:b/>
          <w:szCs w:val="21"/>
        </w:rPr>
      </w:pPr>
      <w:r>
        <w:rPr>
          <w:rFonts w:hint="eastAsia" w:ascii="宋体" w:hAnsi="宋体" w:cs="宋体"/>
          <w:b/>
          <w:szCs w:val="21"/>
        </w:rPr>
        <w:t>（九）信用记录：</w:t>
      </w:r>
    </w:p>
    <w:p w14:paraId="63D62356">
      <w:pPr>
        <w:snapToGrid w:val="0"/>
        <w:spacing w:line="360" w:lineRule="auto"/>
        <w:ind w:firstLine="420" w:firstLineChars="200"/>
        <w:rPr>
          <w:rFonts w:hint="eastAsia" w:ascii="宋体" w:hAnsi="宋体"/>
        </w:rPr>
      </w:pPr>
      <w:r>
        <w:rPr>
          <w:rFonts w:hint="eastAsia" w:ascii="宋体" w:hAnsi="宋体"/>
        </w:rPr>
        <w:t>根据财库[2016]125号《关于在政府采购活动中查询及使用信用记录有关问题的通知》要求，采购代理机构会对供应商信用记录进行查询并甄别。</w:t>
      </w:r>
    </w:p>
    <w:p w14:paraId="7A90E83D">
      <w:pPr>
        <w:snapToGrid w:val="0"/>
        <w:spacing w:line="360" w:lineRule="auto"/>
        <w:ind w:firstLine="420" w:firstLineChars="200"/>
        <w:rPr>
          <w:rFonts w:hint="eastAsia" w:ascii="宋体" w:hAnsi="宋体"/>
        </w:rPr>
      </w:pPr>
      <w:r>
        <w:rPr>
          <w:rFonts w:hint="eastAsia" w:ascii="宋体" w:hAnsi="宋体"/>
        </w:rPr>
        <w:t>1、信用信息查询的截止时点：投标截止时间前查询；</w:t>
      </w:r>
    </w:p>
    <w:p w14:paraId="5C6A70E9">
      <w:pPr>
        <w:snapToGrid w:val="0"/>
        <w:spacing w:line="360" w:lineRule="auto"/>
        <w:ind w:firstLine="420" w:firstLineChars="200"/>
        <w:rPr>
          <w:rFonts w:hint="eastAsia" w:ascii="宋体" w:hAnsi="宋体"/>
        </w:rPr>
      </w:pPr>
      <w:r>
        <w:rPr>
          <w:rFonts w:hint="eastAsia" w:ascii="宋体" w:hAnsi="宋体"/>
        </w:rPr>
        <w:t>2、查询渠道：</w:t>
      </w:r>
    </w:p>
    <w:p w14:paraId="0628D408">
      <w:pPr>
        <w:snapToGrid w:val="0"/>
        <w:spacing w:line="360" w:lineRule="auto"/>
        <w:ind w:firstLine="420" w:firstLineChars="200"/>
        <w:rPr>
          <w:rFonts w:hint="eastAsia" w:ascii="宋体" w:hAnsi="宋体"/>
        </w:rPr>
      </w:pPr>
      <w:r>
        <w:rPr>
          <w:rFonts w:hint="eastAsia" w:ascii="宋体" w:hAnsi="宋体"/>
        </w:rPr>
        <w:t>信用中国（www.creditchina.gov.cn）；</w:t>
      </w:r>
    </w:p>
    <w:p w14:paraId="380F50E9">
      <w:pPr>
        <w:snapToGrid w:val="0"/>
        <w:spacing w:line="360" w:lineRule="auto"/>
        <w:ind w:firstLine="420" w:firstLineChars="200"/>
        <w:rPr>
          <w:rFonts w:hint="eastAsia" w:ascii="宋体" w:hAnsi="宋体"/>
        </w:rPr>
      </w:pPr>
      <w:r>
        <w:rPr>
          <w:rFonts w:hint="eastAsia" w:ascii="宋体" w:hAnsi="宋体"/>
        </w:rPr>
        <w:t>中国政府采购网（www.ccgp.gov.cn）；</w:t>
      </w:r>
    </w:p>
    <w:p w14:paraId="0229ED62">
      <w:pPr>
        <w:snapToGrid w:val="0"/>
        <w:spacing w:line="360" w:lineRule="auto"/>
        <w:ind w:firstLine="420" w:firstLineChars="200"/>
        <w:rPr>
          <w:rFonts w:hint="eastAsia" w:ascii="宋体" w:hAnsi="宋体"/>
        </w:rPr>
      </w:pPr>
      <w:r>
        <w:rPr>
          <w:rFonts w:hint="eastAsia" w:ascii="宋体" w:hAnsi="宋体"/>
        </w:rPr>
        <w:t>3、信用信息查询记录和证据留存具体方式：采购代理机构经办人和监督人员将查询网页打印、签字与其他采购文件一并保存；</w:t>
      </w:r>
    </w:p>
    <w:p w14:paraId="18319696">
      <w:pPr>
        <w:snapToGrid w:val="0"/>
        <w:spacing w:line="360" w:lineRule="auto"/>
        <w:ind w:firstLine="420" w:firstLineChars="200"/>
        <w:rPr>
          <w:rFonts w:hint="eastAsia" w:ascii="宋体" w:hAnsi="宋体"/>
        </w:rPr>
      </w:pPr>
      <w:r>
        <w:rPr>
          <w:rFonts w:hint="eastAsia" w:ascii="宋体" w:hAnsi="宋体"/>
        </w:rPr>
        <w:t>4、信用信息的使用规则：投标人存在不良信用记录的，其投标将被作为无效投标被拒绝；</w:t>
      </w:r>
    </w:p>
    <w:p w14:paraId="6E2931B0">
      <w:pPr>
        <w:snapToGrid w:val="0"/>
        <w:spacing w:line="360" w:lineRule="auto"/>
        <w:ind w:firstLine="420" w:firstLineChars="200"/>
        <w:rPr>
          <w:rFonts w:hint="eastAsia" w:ascii="宋体" w:hAnsi="宋体"/>
        </w:rPr>
      </w:pPr>
      <w:r>
        <w:rPr>
          <w:rFonts w:hint="eastAsia" w:ascii="宋体" w:hAnsi="宋体"/>
        </w:rPr>
        <w:t>5、不良信用记录指：被列入失信被执行人、重大税收违法案件当事人名单、政府采购严重违法失信行为记录名单。</w:t>
      </w:r>
    </w:p>
    <w:p w14:paraId="7104AD7C">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（十）信贷政策</w:t>
      </w:r>
    </w:p>
    <w:p w14:paraId="511D403C">
      <w:pPr>
        <w:snapToGrid w:val="0"/>
        <w:spacing w:line="360" w:lineRule="auto"/>
        <w:ind w:firstLine="420" w:firstLineChars="200"/>
        <w:rPr>
          <w:rFonts w:hint="eastAsia"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269527FD">
      <w:pPr>
        <w:snapToGrid w:val="0"/>
        <w:spacing w:line="360" w:lineRule="auto"/>
        <w:ind w:firstLine="420" w:firstLineChars="200"/>
        <w:rPr>
          <w:rFonts w:hint="eastAsia" w:ascii="宋体" w:hAnsi="宋体" w:cs="宋体"/>
          <w:szCs w:val="21"/>
        </w:rPr>
      </w:pPr>
    </w:p>
    <w:tbl>
      <w:tblPr>
        <w:tblStyle w:val="2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61B1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650D81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舟山市政府采购信用融资合作银行</w:t>
            </w:r>
          </w:p>
        </w:tc>
      </w:tr>
      <w:tr w14:paraId="221E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5CBCE2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银行名称</w:t>
            </w:r>
          </w:p>
        </w:tc>
        <w:tc>
          <w:tcPr>
            <w:tcW w:w="3975" w:type="dxa"/>
            <w:noWrap w:val="0"/>
            <w:vAlign w:val="center"/>
          </w:tcPr>
          <w:p w14:paraId="7D38B7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各银行介绍的</w:t>
            </w:r>
            <w:r>
              <w:rPr>
                <w:rFonts w:hint="eastAsia" w:ascii="宋体" w:hAnsi="宋体" w:eastAsia="宋体" w:cs="宋体"/>
                <w:b/>
                <w:bCs/>
                <w:color w:val="000000"/>
                <w:sz w:val="21"/>
                <w:szCs w:val="21"/>
                <w:highlight w:val="none"/>
              </w:rPr>
              <w:t>产品特点</w:t>
            </w:r>
          </w:p>
        </w:tc>
        <w:tc>
          <w:tcPr>
            <w:tcW w:w="2220" w:type="dxa"/>
            <w:noWrap w:val="0"/>
            <w:vAlign w:val="center"/>
          </w:tcPr>
          <w:p w14:paraId="7B76A2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经办人</w:t>
            </w:r>
          </w:p>
        </w:tc>
        <w:tc>
          <w:tcPr>
            <w:tcW w:w="1908" w:type="dxa"/>
            <w:noWrap w:val="0"/>
            <w:vAlign w:val="center"/>
          </w:tcPr>
          <w:p w14:paraId="169495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联系方式</w:t>
            </w:r>
          </w:p>
        </w:tc>
      </w:tr>
      <w:tr w14:paraId="5E56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37F147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中国工商银行股份有限公司舟山分行</w:t>
            </w:r>
          </w:p>
        </w:tc>
        <w:tc>
          <w:tcPr>
            <w:tcW w:w="3975" w:type="dxa"/>
            <w:noWrap w:val="0"/>
            <w:vAlign w:val="top"/>
          </w:tcPr>
          <w:p w14:paraId="1BF82CA2">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融资额度高，融资金额最高可至订单金额70%，线上申请，随借随还。</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融资利率低，最低可至当期LPR利率。</w:t>
            </w:r>
          </w:p>
          <w:p w14:paraId="56C333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担保方式灵活，以政府采购合同进行融资，无需另外抵押。</w:t>
            </w:r>
          </w:p>
        </w:tc>
        <w:tc>
          <w:tcPr>
            <w:tcW w:w="2220" w:type="dxa"/>
            <w:noWrap w:val="0"/>
            <w:vAlign w:val="center"/>
          </w:tcPr>
          <w:p w14:paraId="462272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柳超颖</w:t>
            </w:r>
          </w:p>
        </w:tc>
        <w:tc>
          <w:tcPr>
            <w:tcW w:w="1908" w:type="dxa"/>
            <w:noWrap w:val="0"/>
            <w:vAlign w:val="center"/>
          </w:tcPr>
          <w:p w14:paraId="20BFE8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0580-2166242, </w:t>
            </w:r>
            <w:r>
              <w:rPr>
                <w:rFonts w:hint="eastAsia" w:ascii="宋体" w:hAnsi="宋体" w:eastAsia="宋体" w:cs="宋体"/>
                <w:color w:val="000000"/>
                <w:sz w:val="21"/>
                <w:szCs w:val="21"/>
                <w:highlight w:val="none"/>
              </w:rPr>
              <w:t>15858076468</w:t>
            </w:r>
          </w:p>
        </w:tc>
      </w:tr>
      <w:tr w14:paraId="2D83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78669E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中国建设银行股份有限公司舟山分行</w:t>
            </w:r>
          </w:p>
        </w:tc>
        <w:tc>
          <w:tcPr>
            <w:tcW w:w="3975" w:type="dxa"/>
            <w:noWrap w:val="0"/>
            <w:vAlign w:val="top"/>
          </w:tcPr>
          <w:p w14:paraId="360FB6E3">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快速便捷：全流程线上操作，通过浙江省政府采购网数据审核信用额度，建行供应链平台快速放款。</w:t>
            </w:r>
          </w:p>
          <w:p w14:paraId="2FF5A37A">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申请额度高：单笔融资额度最高可达政府采购合同金额的90%，单户额度最高可达3000万。</w:t>
            </w:r>
          </w:p>
          <w:p w14:paraId="652B4BAF">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无需额外抵押：以浙江省政府采购网备案公示的政府采购合同进行融资，无需额外抵押担保。</w:t>
            </w:r>
          </w:p>
          <w:p w14:paraId="65DF83BE">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利率优惠：给予流动资金贷款最优惠利率。</w:t>
            </w:r>
          </w:p>
        </w:tc>
        <w:tc>
          <w:tcPr>
            <w:tcW w:w="2220" w:type="dxa"/>
            <w:noWrap w:val="0"/>
            <w:vAlign w:val="center"/>
          </w:tcPr>
          <w:p w14:paraId="365659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普陀片区：蔡妮妮</w:t>
            </w:r>
          </w:p>
          <w:p w14:paraId="7CD7F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定海片区：杨莹</w:t>
            </w:r>
          </w:p>
          <w:p w14:paraId="3103C7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自贸区片区：</w:t>
            </w:r>
            <w:r>
              <w:rPr>
                <w:rFonts w:hint="eastAsia" w:ascii="宋体" w:hAnsi="宋体" w:eastAsia="宋体" w:cs="宋体"/>
                <w:color w:val="000000"/>
                <w:sz w:val="21"/>
                <w:szCs w:val="21"/>
                <w:highlight w:val="none"/>
                <w:lang w:eastAsia="zh-CN"/>
              </w:rPr>
              <w:t>方晓</w:t>
            </w:r>
          </w:p>
        </w:tc>
        <w:tc>
          <w:tcPr>
            <w:tcW w:w="1908" w:type="dxa"/>
            <w:noWrap w:val="0"/>
            <w:vAlign w:val="center"/>
          </w:tcPr>
          <w:p w14:paraId="75EE2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普陀片区：13957201791</w:t>
            </w:r>
          </w:p>
          <w:p w14:paraId="4592C2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定海片区：13655803997</w:t>
            </w:r>
          </w:p>
          <w:p w14:paraId="5E91F1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自贸区片区：</w:t>
            </w:r>
            <w:r>
              <w:rPr>
                <w:rFonts w:hint="eastAsia" w:ascii="宋体" w:hAnsi="宋体" w:eastAsia="宋体" w:cs="宋体"/>
                <w:color w:val="000000"/>
                <w:sz w:val="21"/>
                <w:szCs w:val="21"/>
                <w:highlight w:val="none"/>
                <w:lang w:val="en-US" w:eastAsia="zh-CN"/>
              </w:rPr>
              <w:t>13587086324</w:t>
            </w:r>
          </w:p>
        </w:tc>
      </w:tr>
      <w:tr w14:paraId="557A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420A7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杭州银行股份有限公司舟山市分行</w:t>
            </w:r>
          </w:p>
        </w:tc>
        <w:tc>
          <w:tcPr>
            <w:tcW w:w="3975" w:type="dxa"/>
            <w:noWrap w:val="0"/>
            <w:vAlign w:val="top"/>
          </w:tcPr>
          <w:p w14:paraId="20CF00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noWrap w:val="0"/>
            <w:vAlign w:val="center"/>
          </w:tcPr>
          <w:p w14:paraId="66B31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方经理</w:t>
            </w:r>
          </w:p>
        </w:tc>
        <w:tc>
          <w:tcPr>
            <w:tcW w:w="1908" w:type="dxa"/>
            <w:noWrap w:val="0"/>
            <w:vAlign w:val="center"/>
          </w:tcPr>
          <w:p w14:paraId="220C3A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0580-2185201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18205800451</w:t>
            </w:r>
          </w:p>
        </w:tc>
      </w:tr>
      <w:tr w14:paraId="55C1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18D8D6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招商银行股份有限公司浙江自贸试验区舟山分行</w:t>
            </w:r>
          </w:p>
        </w:tc>
        <w:tc>
          <w:tcPr>
            <w:tcW w:w="3975" w:type="dxa"/>
            <w:noWrap w:val="0"/>
            <w:vAlign w:val="top"/>
          </w:tcPr>
          <w:p w14:paraId="425351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0"/>
            <w:vAlign w:val="center"/>
          </w:tcPr>
          <w:p w14:paraId="0DC07E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李玲</w:t>
            </w:r>
          </w:p>
        </w:tc>
        <w:tc>
          <w:tcPr>
            <w:tcW w:w="1908" w:type="dxa"/>
            <w:noWrap w:val="0"/>
            <w:vAlign w:val="center"/>
          </w:tcPr>
          <w:p w14:paraId="65C006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0580-2061710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13957227971</w:t>
            </w:r>
          </w:p>
        </w:tc>
      </w:tr>
      <w:tr w14:paraId="6706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60C789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温州银行股份有限公司舟山市分行</w:t>
            </w:r>
          </w:p>
        </w:tc>
        <w:tc>
          <w:tcPr>
            <w:tcW w:w="3975" w:type="dxa"/>
            <w:noWrap w:val="0"/>
            <w:vAlign w:val="top"/>
          </w:tcPr>
          <w:p w14:paraId="06AAFC03">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单</w:t>
            </w:r>
            <w:r>
              <w:rPr>
                <w:rFonts w:hint="eastAsia" w:ascii="宋体" w:hAnsi="宋体" w:eastAsia="宋体" w:cs="宋体"/>
                <w:color w:val="000000"/>
                <w:sz w:val="21"/>
                <w:szCs w:val="21"/>
                <w:highlight w:val="none"/>
              </w:rPr>
              <w:t>户授信敞口最高不超过1000万元，且最高额度核定一般不超过借款人（含实际控制人控制的其他经营实体）最近13个月合计有效中标合同金额的70%</w:t>
            </w:r>
            <w:r>
              <w:rPr>
                <w:rFonts w:hint="eastAsia" w:ascii="宋体" w:hAnsi="宋体" w:eastAsia="宋体" w:cs="宋体"/>
                <w:color w:val="000000"/>
                <w:sz w:val="21"/>
                <w:szCs w:val="21"/>
                <w:highlight w:val="none"/>
                <w:lang w:eastAsia="zh-CN"/>
              </w:rPr>
              <w:t>。</w:t>
            </w:r>
          </w:p>
          <w:p w14:paraId="32770304">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单笔借款额度最高不超过1000万元，单笔业务授信额度不超过“政采云平台”提供的中标通知书承载的中标金额或本次申请授信提供的采购合同金额的80%，且用信金额不超过采购合同未付金额的80%</w:t>
            </w:r>
            <w:r>
              <w:rPr>
                <w:rFonts w:hint="eastAsia" w:ascii="宋体" w:hAnsi="宋体" w:eastAsia="宋体" w:cs="宋体"/>
                <w:color w:val="000000"/>
                <w:sz w:val="21"/>
                <w:szCs w:val="21"/>
                <w:highlight w:val="none"/>
                <w:lang w:eastAsia="zh-CN"/>
              </w:rPr>
              <w:t>。</w:t>
            </w:r>
          </w:p>
          <w:p w14:paraId="1A5E69DD">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借款人中标采购人自行采购项目并向我行发起授信申请的，单笔业务授信敞口不超500万元，且不超过借款人中标通知书承载的中标金额或本次申请授信提供的采购合同的80%。</w:t>
            </w:r>
          </w:p>
          <w:p w14:paraId="2D70BC43">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符合我行采购人资质的，且负债率不超75%，配合应收账款质押登记确认的，并可出具确认函，单笔借款额度可按不超过采购合同的90%办理。</w:t>
            </w:r>
          </w:p>
        </w:tc>
        <w:tc>
          <w:tcPr>
            <w:tcW w:w="2220" w:type="dxa"/>
            <w:noWrap w:val="0"/>
            <w:vAlign w:val="center"/>
          </w:tcPr>
          <w:p w14:paraId="49E07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郑贤栋</w:t>
            </w:r>
          </w:p>
        </w:tc>
        <w:tc>
          <w:tcPr>
            <w:tcW w:w="1908" w:type="dxa"/>
            <w:noWrap w:val="0"/>
            <w:vAlign w:val="center"/>
          </w:tcPr>
          <w:p w14:paraId="645110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058—8866086</w:t>
            </w:r>
          </w:p>
        </w:tc>
      </w:tr>
      <w:tr w14:paraId="3E61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19EF7C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交通银行股份有限公司舟山分行</w:t>
            </w:r>
          </w:p>
        </w:tc>
        <w:tc>
          <w:tcPr>
            <w:tcW w:w="3975" w:type="dxa"/>
            <w:noWrap w:val="0"/>
            <w:vAlign w:val="top"/>
          </w:tcPr>
          <w:p w14:paraId="2EF365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noWrap w:val="0"/>
            <w:vAlign w:val="center"/>
          </w:tcPr>
          <w:p w14:paraId="09204A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赵争艳</w:t>
            </w:r>
          </w:p>
        </w:tc>
        <w:tc>
          <w:tcPr>
            <w:tcW w:w="1908" w:type="dxa"/>
            <w:noWrap w:val="0"/>
            <w:vAlign w:val="center"/>
          </w:tcPr>
          <w:p w14:paraId="46618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0580-2260728</w:t>
            </w:r>
          </w:p>
          <w:p w14:paraId="56560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13758007280</w:t>
            </w:r>
          </w:p>
        </w:tc>
      </w:tr>
      <w:tr w14:paraId="4D85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3D53FF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中信银行股份有限公司舟山分行</w:t>
            </w:r>
          </w:p>
        </w:tc>
        <w:tc>
          <w:tcPr>
            <w:tcW w:w="3975" w:type="dxa"/>
            <w:noWrap w:val="0"/>
            <w:vAlign w:val="top"/>
          </w:tcPr>
          <w:p w14:paraId="1E7F51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0"/>
            <w:vAlign w:val="center"/>
          </w:tcPr>
          <w:p w14:paraId="09A0CE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rPr>
              <w:t>黄丽</w:t>
            </w:r>
          </w:p>
        </w:tc>
        <w:tc>
          <w:tcPr>
            <w:tcW w:w="1908" w:type="dxa"/>
            <w:noWrap w:val="0"/>
            <w:vAlign w:val="center"/>
          </w:tcPr>
          <w:p w14:paraId="195D51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rPr>
              <w:t>13905808032</w:t>
            </w:r>
          </w:p>
        </w:tc>
      </w:tr>
      <w:tr w14:paraId="7684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2D8372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泰隆银行舟山市分行</w:t>
            </w:r>
          </w:p>
        </w:tc>
        <w:tc>
          <w:tcPr>
            <w:tcW w:w="3975" w:type="dxa"/>
            <w:noWrap w:val="0"/>
            <w:vAlign w:val="top"/>
          </w:tcPr>
          <w:p w14:paraId="15EAB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0"/>
            <w:vAlign w:val="center"/>
          </w:tcPr>
          <w:p w14:paraId="2BF5B1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胡亢宇</w:t>
            </w:r>
          </w:p>
        </w:tc>
        <w:tc>
          <w:tcPr>
            <w:tcW w:w="1908" w:type="dxa"/>
            <w:noWrap w:val="0"/>
            <w:vAlign w:val="center"/>
          </w:tcPr>
          <w:p w14:paraId="7FCB62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17605868703</w:t>
            </w:r>
          </w:p>
        </w:tc>
      </w:tr>
      <w:tr w14:paraId="1686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4F83E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中国农业银行股份有限公司舟山分行</w:t>
            </w:r>
          </w:p>
        </w:tc>
        <w:tc>
          <w:tcPr>
            <w:tcW w:w="3975" w:type="dxa"/>
            <w:noWrap w:val="0"/>
            <w:vAlign w:val="top"/>
          </w:tcPr>
          <w:p w14:paraId="6A9124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0"/>
            <w:vAlign w:val="center"/>
          </w:tcPr>
          <w:p w14:paraId="43912E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苏华瞻</w:t>
            </w:r>
          </w:p>
        </w:tc>
        <w:tc>
          <w:tcPr>
            <w:tcW w:w="1908" w:type="dxa"/>
            <w:noWrap w:val="0"/>
            <w:vAlign w:val="center"/>
          </w:tcPr>
          <w:p w14:paraId="47E658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13967228926</w:t>
            </w:r>
          </w:p>
        </w:tc>
      </w:tr>
      <w:tr w14:paraId="5EE4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634A31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中国邮政储蓄银行股份有限公司舟山市分行</w:t>
            </w:r>
          </w:p>
        </w:tc>
        <w:tc>
          <w:tcPr>
            <w:tcW w:w="3975" w:type="dxa"/>
            <w:noWrap w:val="0"/>
            <w:vAlign w:val="top"/>
          </w:tcPr>
          <w:p w14:paraId="0D9FEDC6">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符合我行基本准入，</w:t>
            </w:r>
            <w:r>
              <w:rPr>
                <w:rFonts w:hint="eastAsia" w:ascii="宋体" w:hAnsi="宋体" w:eastAsia="宋体" w:cs="宋体"/>
                <w:color w:val="000000"/>
                <w:sz w:val="21"/>
                <w:szCs w:val="21"/>
                <w:highlight w:val="none"/>
                <w:lang w:val="en-US" w:eastAsia="zh-CN"/>
              </w:rPr>
              <w:t>授信额度使用期最高为2年</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单户授信最高为500万</w:t>
            </w:r>
            <w:r>
              <w:rPr>
                <w:rFonts w:hint="eastAsia" w:ascii="宋体" w:hAnsi="宋体" w:eastAsia="宋体" w:cs="宋体"/>
                <w:color w:val="000000"/>
                <w:sz w:val="21"/>
                <w:szCs w:val="21"/>
                <w:highlight w:val="none"/>
              </w:rPr>
              <w:t>，担保方式享受信用贷款执行，利率最低可至当期LPR ，</w:t>
            </w:r>
            <w:r>
              <w:rPr>
                <w:rFonts w:hint="eastAsia" w:ascii="宋体" w:hAnsi="宋体" w:eastAsia="宋体" w:cs="宋体"/>
                <w:color w:val="000000"/>
                <w:sz w:val="21"/>
                <w:szCs w:val="21"/>
                <w:highlight w:val="none"/>
                <w:lang w:val="en-US" w:eastAsia="zh-CN"/>
              </w:rPr>
              <w:t>有无还本续贷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12月份线上产品可以自主自贷。</w:t>
            </w:r>
          </w:p>
        </w:tc>
        <w:tc>
          <w:tcPr>
            <w:tcW w:w="2220" w:type="dxa"/>
            <w:noWrap w:val="0"/>
            <w:vAlign w:val="center"/>
          </w:tcPr>
          <w:p w14:paraId="1002D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蒋志燕</w:t>
            </w:r>
          </w:p>
        </w:tc>
        <w:tc>
          <w:tcPr>
            <w:tcW w:w="1908" w:type="dxa"/>
            <w:noWrap w:val="0"/>
            <w:vAlign w:val="center"/>
          </w:tcPr>
          <w:p w14:paraId="489CFF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13732527321</w:t>
            </w:r>
          </w:p>
        </w:tc>
      </w:tr>
    </w:tbl>
    <w:p w14:paraId="200D317F">
      <w:pPr>
        <w:snapToGrid w:val="0"/>
        <w:spacing w:line="360" w:lineRule="auto"/>
        <w:ind w:firstLine="420" w:firstLineChars="200"/>
        <w:rPr>
          <w:rFonts w:hint="eastAsia" w:ascii="宋体" w:hAnsi="宋体" w:cs="宋体"/>
          <w:szCs w:val="21"/>
        </w:rPr>
      </w:pPr>
      <w:r>
        <w:rPr>
          <w:rFonts w:hint="eastAsia" w:ascii="宋体" w:hAnsi="宋体" w:cs="宋体"/>
          <w:szCs w:val="21"/>
        </w:rPr>
        <w:t>2.一般步骤</w:t>
      </w:r>
    </w:p>
    <w:p w14:paraId="7D081521">
      <w:pPr>
        <w:snapToGrid w:val="0"/>
        <w:spacing w:line="360" w:lineRule="auto"/>
        <w:ind w:firstLine="420" w:firstLineChars="200"/>
        <w:jc w:val="left"/>
        <w:rPr>
          <w:rFonts w:hint="eastAsia" w:ascii="宋体" w:hAnsi="宋体"/>
        </w:rPr>
      </w:pPr>
      <w:r>
        <w:rPr>
          <w:rFonts w:hint="eastAsia" w:ascii="宋体" w:hAnsi="宋体" w:cs="宋体"/>
          <w:szCs w:val="21"/>
        </w:rPr>
        <w:t>（</w:t>
      </w:r>
      <w:r>
        <w:rPr>
          <w:rFonts w:hint="eastAsia" w:ascii="宋体" w:hAnsi="宋体"/>
        </w:rPr>
        <w:t>（1）供应商先与银行对接，办理融资前期手续；</w:t>
      </w:r>
    </w:p>
    <w:p w14:paraId="79F9CC8C">
      <w:pPr>
        <w:snapToGrid w:val="0"/>
        <w:spacing w:line="360" w:lineRule="auto"/>
        <w:ind w:firstLine="420" w:firstLineChars="200"/>
        <w:jc w:val="left"/>
        <w:rPr>
          <w:rFonts w:hint="eastAsia" w:ascii="宋体" w:hAnsi="宋体"/>
        </w:rPr>
      </w:pPr>
      <w:r>
        <w:rPr>
          <w:rFonts w:hint="eastAsia" w:ascii="宋体" w:hAnsi="宋体"/>
        </w:rPr>
        <w:t>（2）供应商中标后，凭中标通知书等材料，向相关合作银行发出融资申请；</w:t>
      </w:r>
    </w:p>
    <w:p w14:paraId="4DE81865">
      <w:pPr>
        <w:snapToGrid w:val="0"/>
        <w:spacing w:line="360" w:lineRule="auto"/>
        <w:ind w:firstLine="420" w:firstLineChars="200"/>
        <w:jc w:val="left"/>
        <w:rPr>
          <w:rFonts w:hint="eastAsia" w:ascii="宋体" w:hAnsi="宋体" w:cs="宋体"/>
          <w:szCs w:val="21"/>
        </w:rPr>
      </w:pPr>
      <w:r>
        <w:rPr>
          <w:rFonts w:hint="eastAsia" w:ascii="宋体" w:hAnsi="宋体"/>
        </w:rPr>
        <w:t>（3）银行、供应商线</w:t>
      </w:r>
      <w:r>
        <w:rPr>
          <w:rFonts w:hint="eastAsia" w:ascii="宋体" w:hAnsi="宋体"/>
          <w:lang w:val="en-US" w:eastAsia="zh-CN"/>
        </w:rPr>
        <w:t>线上</w:t>
      </w:r>
      <w:r>
        <w:rPr>
          <w:rFonts w:hint="eastAsia" w:ascii="宋体" w:hAnsi="宋体"/>
        </w:rPr>
        <w:t>办理审批、放贷事宜。</w:t>
      </w:r>
    </w:p>
    <w:p w14:paraId="1FC5CB1C">
      <w:pPr>
        <w:snapToGrid w:val="0"/>
        <w:spacing w:line="360" w:lineRule="auto"/>
        <w:ind w:firstLine="422" w:firstLineChars="200"/>
        <w:rPr>
          <w:rFonts w:hint="eastAsia" w:ascii="宋体" w:hAnsi="宋体" w:cs="宋体"/>
          <w:b/>
          <w:szCs w:val="21"/>
        </w:rPr>
      </w:pPr>
      <w:r>
        <w:rPr>
          <w:rFonts w:hint="eastAsia" w:ascii="宋体" w:hAnsi="宋体" w:cs="宋体"/>
          <w:b/>
          <w:szCs w:val="21"/>
        </w:rPr>
        <w:t>（十一）</w:t>
      </w:r>
      <w:r>
        <w:rPr>
          <w:rFonts w:hint="eastAsia" w:ascii="宋体" w:hAnsi="宋体" w:cs="宋体"/>
          <w:b/>
          <w:szCs w:val="21"/>
          <w:lang w:eastAsia="zh-CN"/>
        </w:rPr>
        <w:t>浙江卓宏建设项目管理有限公司</w:t>
      </w:r>
      <w:r>
        <w:rPr>
          <w:rFonts w:hint="eastAsia" w:ascii="宋体" w:hAnsi="宋体" w:cs="宋体"/>
          <w:b/>
          <w:szCs w:val="21"/>
        </w:rPr>
        <w:t>拥有本招标文件最终解释权。</w:t>
      </w:r>
    </w:p>
    <w:p w14:paraId="413D3DCC">
      <w:pPr>
        <w:snapToGrid w:val="0"/>
        <w:spacing w:line="360" w:lineRule="auto"/>
        <w:jc w:val="left"/>
        <w:rPr>
          <w:rFonts w:hint="eastAsia" w:ascii="宋体" w:hAnsi="宋体" w:cs="宋体"/>
          <w:b/>
          <w:szCs w:val="21"/>
        </w:rPr>
      </w:pPr>
    </w:p>
    <w:p w14:paraId="027EAB2E">
      <w:pPr>
        <w:snapToGrid w:val="0"/>
        <w:spacing w:line="360" w:lineRule="auto"/>
        <w:jc w:val="center"/>
        <w:outlineLvl w:val="1"/>
        <w:rPr>
          <w:rFonts w:hint="eastAsia" w:ascii="宋体" w:hAnsi="宋体" w:cs="宋体"/>
          <w:b/>
          <w:szCs w:val="21"/>
        </w:rPr>
      </w:pPr>
      <w:r>
        <w:rPr>
          <w:rFonts w:hint="eastAsia" w:ascii="宋体" w:hAnsi="宋体" w:cs="宋体"/>
          <w:b/>
          <w:szCs w:val="21"/>
        </w:rPr>
        <w:t>二、招标文件</w:t>
      </w:r>
    </w:p>
    <w:p w14:paraId="609A3B6A">
      <w:pPr>
        <w:snapToGrid w:val="0"/>
        <w:spacing w:line="360" w:lineRule="auto"/>
        <w:ind w:firstLine="422" w:firstLineChars="200"/>
        <w:rPr>
          <w:rFonts w:hint="eastAsia" w:ascii="宋体" w:hAnsi="宋体" w:cs="宋体"/>
          <w:b/>
          <w:szCs w:val="21"/>
        </w:rPr>
      </w:pPr>
      <w:r>
        <w:rPr>
          <w:rFonts w:hint="eastAsia" w:ascii="宋体" w:hAnsi="宋体" w:cs="宋体"/>
          <w:b/>
          <w:szCs w:val="21"/>
        </w:rPr>
        <w:t>（一）招标文件的构成</w:t>
      </w:r>
    </w:p>
    <w:p w14:paraId="32FAAF9A">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第一章  招标公告</w:t>
      </w:r>
    </w:p>
    <w:p w14:paraId="760BB4DB">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第二章  采购需求</w:t>
      </w:r>
    </w:p>
    <w:p w14:paraId="685240B5">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第三章  投标人须知</w:t>
      </w:r>
    </w:p>
    <w:p w14:paraId="56431A8D">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第四章  评标办法及标准</w:t>
      </w:r>
    </w:p>
    <w:p w14:paraId="633D3CEF">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第五章  合同主要条款</w:t>
      </w:r>
    </w:p>
    <w:p w14:paraId="78FFFF1A">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第六章  投标文件组成</w:t>
      </w:r>
    </w:p>
    <w:p w14:paraId="05586E65">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其他有关补充文件</w:t>
      </w:r>
    </w:p>
    <w:p w14:paraId="3F584B25">
      <w:pPr>
        <w:pStyle w:val="5"/>
        <w:widowControl w:val="0"/>
        <w:snapToGrid w:val="0"/>
        <w:spacing w:after="0" w:afterLines="0" w:line="360" w:lineRule="auto"/>
        <w:ind w:left="0" w:firstLine="422" w:firstLineChars="200"/>
        <w:jc w:val="both"/>
        <w:rPr>
          <w:rFonts w:hint="eastAsia"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二）招标文件的澄清与修改 </w:t>
      </w:r>
    </w:p>
    <w:p w14:paraId="250EEE2B">
      <w:pPr>
        <w:pStyle w:val="12"/>
        <w:snapToGrid w:val="0"/>
        <w:spacing w:line="360" w:lineRule="auto"/>
        <w:ind w:firstLine="420" w:firstLineChars="200"/>
        <w:rPr>
          <w:rFonts w:hint="eastAsia" w:hAnsi="宋体" w:eastAsia="宋体"/>
          <w:sz w:val="21"/>
        </w:rPr>
      </w:pPr>
      <w:r>
        <w:rPr>
          <w:rFonts w:hint="eastAsia" w:hAnsi="宋体" w:eastAsia="宋体"/>
          <w:sz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7737D32F">
      <w:pPr>
        <w:pStyle w:val="12"/>
        <w:snapToGrid w:val="0"/>
        <w:spacing w:line="360" w:lineRule="auto"/>
        <w:ind w:firstLine="420" w:firstLineChars="200"/>
        <w:rPr>
          <w:rFonts w:hint="eastAsia" w:hAnsi="宋体" w:eastAsia="宋体"/>
          <w:sz w:val="21"/>
        </w:rPr>
      </w:pPr>
      <w:r>
        <w:rPr>
          <w:rFonts w:hint="eastAsia" w:hAnsi="宋体" w:eastAsia="宋体"/>
          <w:sz w:val="21"/>
        </w:rPr>
        <w:t>2、采购人以书面形式答复投标人要求澄清的问题，并将不包含问题来源的答复书面通知所有已依法获取采购文件的潜在投标人；除书面答复以外的其他澄清方式及澄清内容均无效。</w:t>
      </w:r>
    </w:p>
    <w:p w14:paraId="5C7F938B">
      <w:pPr>
        <w:pStyle w:val="12"/>
        <w:snapToGrid w:val="0"/>
        <w:spacing w:line="360" w:lineRule="auto"/>
        <w:ind w:firstLine="420" w:firstLineChars="200"/>
        <w:rPr>
          <w:rFonts w:hint="eastAsia" w:hAnsi="宋体" w:eastAsia="宋体"/>
          <w:sz w:val="21"/>
        </w:rPr>
      </w:pPr>
      <w:r>
        <w:rPr>
          <w:rFonts w:hint="eastAsia" w:hAnsi="宋体" w:eastAsia="宋体"/>
          <w:sz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78C2D751">
      <w:pPr>
        <w:pStyle w:val="12"/>
        <w:snapToGrid w:val="0"/>
        <w:spacing w:line="360" w:lineRule="auto"/>
        <w:ind w:firstLine="420" w:firstLineChars="200"/>
        <w:rPr>
          <w:rFonts w:hint="eastAsia" w:hAnsi="宋体" w:eastAsia="宋体"/>
          <w:sz w:val="21"/>
        </w:rPr>
      </w:pPr>
      <w:r>
        <w:rPr>
          <w:rFonts w:hint="eastAsia" w:hAnsi="宋体" w:eastAsia="宋体"/>
          <w:sz w:val="21"/>
        </w:rPr>
        <w:t>4、招标文件澄清、答复、修改、补充的内容为招标文件的组成部分。当招标文件与招标文件的答复、澄清、修改、补充通知就同一内容的表述不一致时，以最后发出的书面文件为准。</w:t>
      </w:r>
    </w:p>
    <w:p w14:paraId="4A9BBB8F">
      <w:pPr>
        <w:pStyle w:val="12"/>
        <w:snapToGrid w:val="0"/>
        <w:spacing w:line="360" w:lineRule="auto"/>
        <w:ind w:firstLine="420" w:firstLineChars="200"/>
        <w:rPr>
          <w:rFonts w:hint="eastAsia" w:hAnsi="宋体" w:eastAsia="宋体"/>
          <w:sz w:val="21"/>
        </w:rPr>
      </w:pPr>
      <w:r>
        <w:rPr>
          <w:rFonts w:hint="eastAsia" w:hAnsi="宋体" w:eastAsia="宋体"/>
          <w:sz w:val="21"/>
        </w:rPr>
        <w:t>5、招标文件的澄清、答复、修改或补充都应该通过本采购代理机构以法定形式发布，采购人非通过本采购代理机构的，不得擅自澄清、答复、修改或补充招标文件。</w:t>
      </w:r>
    </w:p>
    <w:p w14:paraId="40E036C5">
      <w:pPr>
        <w:snapToGrid w:val="0"/>
        <w:spacing w:line="360" w:lineRule="auto"/>
        <w:ind w:firstLine="422" w:firstLineChars="200"/>
        <w:rPr>
          <w:rFonts w:hint="eastAsia" w:ascii="宋体" w:hAnsi="宋体" w:cs="宋体"/>
          <w:b/>
          <w:szCs w:val="21"/>
        </w:rPr>
      </w:pPr>
    </w:p>
    <w:p w14:paraId="7877C8C1">
      <w:pPr>
        <w:snapToGrid w:val="0"/>
        <w:spacing w:line="360" w:lineRule="auto"/>
        <w:jc w:val="center"/>
        <w:outlineLvl w:val="1"/>
        <w:rPr>
          <w:rFonts w:hint="eastAsia" w:ascii="宋体" w:hAnsi="宋体" w:cs="宋体"/>
          <w:b/>
          <w:szCs w:val="21"/>
        </w:rPr>
      </w:pPr>
      <w:r>
        <w:rPr>
          <w:rFonts w:hint="eastAsia" w:ascii="宋体" w:hAnsi="宋体" w:cs="宋体"/>
          <w:b/>
          <w:szCs w:val="21"/>
        </w:rPr>
        <w:t>三、投标文件的编制</w:t>
      </w:r>
    </w:p>
    <w:p w14:paraId="798C84BA">
      <w:pPr>
        <w:snapToGrid w:val="0"/>
        <w:spacing w:line="360" w:lineRule="auto"/>
        <w:ind w:firstLine="422" w:firstLineChars="200"/>
        <w:rPr>
          <w:rFonts w:hint="eastAsia" w:ascii="宋体" w:hAnsi="宋体" w:cs="宋体"/>
          <w:b/>
          <w:szCs w:val="21"/>
        </w:rPr>
      </w:pPr>
      <w:r>
        <w:rPr>
          <w:rFonts w:hint="eastAsia" w:ascii="宋体" w:hAnsi="宋体" w:cs="宋体"/>
          <w:b/>
          <w:szCs w:val="21"/>
        </w:rPr>
        <w:t>（一）投标文件的形式和效力</w:t>
      </w:r>
    </w:p>
    <w:p w14:paraId="5DF38FF8">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投标文件分为电子投标文件以及备份投标文件，备份投标文件为以介质存储的数据电文形式的投标文件。</w:t>
      </w:r>
    </w:p>
    <w:p w14:paraId="52175DEE">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1、电子投标文件，按“政采云供应商项目采购-电子招投标操作指南”及本招标文件要求制作、加密并递交。</w:t>
      </w:r>
    </w:p>
    <w:p w14:paraId="4680AF0E">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w:t>
      </w:r>
    </w:p>
    <w:p w14:paraId="608BB344">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投标文件的启用，按先后顺位分别为电子投标文件、以介质存储的数据电文形式的备份投标文件。在下一顺位的投标文件启用时，前一顺位的投标文件自动失效。</w:t>
      </w:r>
    </w:p>
    <w:p w14:paraId="677DB506">
      <w:pPr>
        <w:snapToGrid w:val="0"/>
        <w:spacing w:line="360" w:lineRule="auto"/>
        <w:ind w:firstLine="422" w:firstLineChars="200"/>
        <w:rPr>
          <w:rFonts w:hint="eastAsia" w:ascii="宋体" w:hAnsi="宋体" w:cs="宋体"/>
          <w:b/>
          <w:szCs w:val="21"/>
        </w:rPr>
      </w:pPr>
      <w:r>
        <w:rPr>
          <w:rFonts w:hint="eastAsia" w:ascii="宋体" w:hAnsi="宋体" w:cs="宋体"/>
          <w:b/>
          <w:szCs w:val="21"/>
        </w:rPr>
        <w:t>（二）投标文件的组成</w:t>
      </w:r>
    </w:p>
    <w:p w14:paraId="488A951C">
      <w:pPr>
        <w:snapToGrid w:val="0"/>
        <w:spacing w:line="360" w:lineRule="auto"/>
        <w:ind w:firstLine="420" w:firstLineChars="200"/>
        <w:rPr>
          <w:rFonts w:hint="eastAsia" w:ascii="宋体" w:hAnsi="宋体" w:cs="宋体"/>
          <w:szCs w:val="21"/>
        </w:rPr>
      </w:pPr>
      <w:r>
        <w:rPr>
          <w:rFonts w:hint="eastAsia" w:ascii="宋体" w:hAnsi="宋体" w:cs="宋体"/>
          <w:szCs w:val="21"/>
        </w:rPr>
        <w:t>投标文件由投标报价文件、资格证明文件、商务文件、技术文件组成。电子投标文件中所须加盖公章部分均采用CA签章。（具体要求详见第六章 投标文件组成）</w:t>
      </w:r>
    </w:p>
    <w:p w14:paraId="6D540A3F">
      <w:pPr>
        <w:snapToGrid w:val="0"/>
        <w:spacing w:line="360" w:lineRule="auto"/>
        <w:ind w:firstLine="422" w:firstLineChars="200"/>
        <w:rPr>
          <w:rFonts w:hint="eastAsia" w:ascii="宋体" w:hAnsi="宋体" w:cs="宋体"/>
          <w:b/>
          <w:szCs w:val="21"/>
        </w:rPr>
      </w:pPr>
      <w:r>
        <w:rPr>
          <w:rFonts w:hint="eastAsia" w:ascii="宋体" w:hAnsi="宋体" w:cs="宋体"/>
          <w:b/>
          <w:szCs w:val="21"/>
        </w:rPr>
        <w:t>（三）投标文件的语言及计量</w:t>
      </w:r>
    </w:p>
    <w:p w14:paraId="755FE6B9">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14:paraId="6F1A0EE1">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2、投标计量单位，应采用中华人民共和国法定计量单位（货币单位：人民币元），否则视同未响应。</w:t>
      </w:r>
    </w:p>
    <w:p w14:paraId="07E6256E">
      <w:pPr>
        <w:snapToGrid w:val="0"/>
        <w:spacing w:line="360" w:lineRule="auto"/>
        <w:ind w:firstLine="422" w:firstLineChars="200"/>
        <w:rPr>
          <w:rFonts w:hint="eastAsia" w:ascii="宋体" w:hAnsi="宋体" w:cs="宋体"/>
          <w:b/>
          <w:szCs w:val="21"/>
        </w:rPr>
      </w:pPr>
      <w:r>
        <w:rPr>
          <w:rFonts w:hint="eastAsia" w:ascii="宋体" w:hAnsi="宋体" w:cs="宋体"/>
          <w:b/>
          <w:szCs w:val="21"/>
        </w:rPr>
        <w:t>（四）投标报价与相关费用</w:t>
      </w:r>
    </w:p>
    <w:p w14:paraId="3DABFB0C">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详见投标人须知前附表。</w:t>
      </w:r>
    </w:p>
    <w:p w14:paraId="59DAF34A">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（五）投标文件的有效期</w:t>
      </w:r>
    </w:p>
    <w:p w14:paraId="15366A35">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1、自投标截止日起90天投标文件应保持有效。有效期不足的投标文件将被拒绝。</w:t>
      </w:r>
    </w:p>
    <w:p w14:paraId="51D5EABD">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2、在特殊情况下，采购人可与投标人协商延长投标文件的有效期，这种要求和答复均以书面形式进行。</w:t>
      </w:r>
    </w:p>
    <w:p w14:paraId="682DEE09">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3、中标人的投标文件自开标之日起至合同履行完毕止均应保持有效。</w:t>
      </w:r>
    </w:p>
    <w:p w14:paraId="1B90CEF8">
      <w:pPr>
        <w:snapToGrid w:val="0"/>
        <w:spacing w:line="360" w:lineRule="auto"/>
        <w:ind w:firstLine="422" w:firstLineChars="200"/>
        <w:rPr>
          <w:rFonts w:hint="eastAsia" w:ascii="宋体" w:hAnsi="宋体" w:cs="宋体"/>
          <w:b/>
          <w:szCs w:val="21"/>
        </w:rPr>
      </w:pPr>
      <w:r>
        <w:rPr>
          <w:rFonts w:hint="eastAsia" w:ascii="宋体" w:hAnsi="宋体" w:cs="宋体"/>
          <w:b/>
          <w:szCs w:val="21"/>
        </w:rPr>
        <w:t>（六）投标文件的签署和编制</w:t>
      </w:r>
    </w:p>
    <w:p w14:paraId="04901D7F">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1、电子投标文件部分：</w:t>
      </w:r>
    </w:p>
    <w:p w14:paraId="69434F9C">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投标人应根据“政采云供应商项目采购-电子招投标操作指南”及本招标文件规定的格式和顺序编制电子投标文件并进行关联定位。</w:t>
      </w:r>
    </w:p>
    <w:p w14:paraId="2A10A796">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2、以介质存储的数据电文形式的备份投标文件部分：</w:t>
      </w:r>
    </w:p>
    <w:p w14:paraId="6AE8F69C">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备份电子投标文件，以DVD光盘、U盘形式存储。</w:t>
      </w:r>
    </w:p>
    <w:p w14:paraId="7DBA53CC">
      <w:pPr>
        <w:snapToGrid w:val="0"/>
        <w:spacing w:line="360" w:lineRule="auto"/>
        <w:ind w:firstLine="422" w:firstLineChars="200"/>
        <w:rPr>
          <w:rFonts w:hint="eastAsia" w:ascii="宋体" w:hAnsi="宋体" w:cs="宋体"/>
          <w:b/>
          <w:szCs w:val="21"/>
        </w:rPr>
      </w:pPr>
      <w:r>
        <w:rPr>
          <w:rFonts w:hint="eastAsia" w:ascii="宋体" w:hAnsi="宋体" w:cs="宋体"/>
          <w:b/>
          <w:szCs w:val="21"/>
        </w:rPr>
        <w:t>（七）备份投标文件的修改和撤回</w:t>
      </w:r>
    </w:p>
    <w:p w14:paraId="3B4B445A">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7A9270D9">
      <w:pPr>
        <w:snapToGrid w:val="0"/>
        <w:spacing w:line="360" w:lineRule="auto"/>
        <w:ind w:firstLine="422" w:firstLineChars="200"/>
        <w:rPr>
          <w:rFonts w:hint="eastAsia" w:ascii="宋体" w:hAnsi="宋体" w:cs="宋体"/>
          <w:b/>
          <w:szCs w:val="21"/>
        </w:rPr>
      </w:pPr>
      <w:r>
        <w:rPr>
          <w:rFonts w:hint="eastAsia" w:ascii="宋体" w:hAnsi="宋体" w:cs="宋体"/>
          <w:b/>
          <w:szCs w:val="21"/>
        </w:rPr>
        <w:t>（八）投标无效的情形</w:t>
      </w:r>
    </w:p>
    <w:p w14:paraId="08ECBED1">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实质上没有响应招标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3E03055A">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1、在符合性审查和商务评审时，如发现下列情形之一的，投标文件将被视为无效投标：</w:t>
      </w:r>
    </w:p>
    <w:p w14:paraId="5EC4C7BB">
      <w:pPr>
        <w:snapToGrid w:val="0"/>
        <w:spacing w:line="360" w:lineRule="auto"/>
        <w:ind w:firstLine="422" w:firstLineChars="200"/>
        <w:rPr>
          <w:rFonts w:hint="eastAsia" w:ascii="宋体" w:hAnsi="宋体" w:cs="宋体"/>
          <w:b/>
          <w:szCs w:val="21"/>
        </w:rPr>
      </w:pPr>
      <w:r>
        <w:rPr>
          <w:rFonts w:hint="eastAsia" w:ascii="宋体" w:hAnsi="宋体" w:cs="宋体"/>
          <w:b/>
          <w:szCs w:val="21"/>
        </w:rPr>
        <w:t>1.1电子投标文件解密失败的，且未在规定时间内提交有效备份投标文件的；</w:t>
      </w:r>
    </w:p>
    <w:p w14:paraId="6216B7FA">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1.2未按招标文件要求密封、签字、盖章的；</w:t>
      </w:r>
    </w:p>
    <w:p w14:paraId="7A4BA490">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1.3资格证明文件不全的，或者不符合招标文件标明的资格要求的；</w:t>
      </w:r>
    </w:p>
    <w:p w14:paraId="6E66EC76">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1.4投标文件组成不全的；</w:t>
      </w:r>
    </w:p>
    <w:p w14:paraId="356818B4">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1.5投标文件的实质性内容未使用中文表述、意思表述不明确、前后矛盾或者使用计量单位不符合招标文件要求的；（经评审小组认定允许其当场更正的笔误除外）</w:t>
      </w:r>
    </w:p>
    <w:p w14:paraId="31FA6692">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1.6投标文件的关键内容字迹模糊、无法辨认的，或者投标文件中经修正的内容字迹模糊难以辩认或者修改处未按规定签名盖章的；</w:t>
      </w:r>
    </w:p>
    <w:p w14:paraId="2BF156CB">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1.7实质性条款不能满足招标文件要求的；</w:t>
      </w:r>
    </w:p>
    <w:p w14:paraId="5710CB33">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1.8不响应招标文件要求或者投标文件有采购人不能接受的附加条件的；</w:t>
      </w:r>
    </w:p>
    <w:p w14:paraId="0D879D09">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1.9 投标文件没有按招标文件要求提供有标“▲”的条款的资料和材料的；</w:t>
      </w:r>
    </w:p>
    <w:p w14:paraId="3317B8C5">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1.10投标文件资格证明、商务、技术部分中出现投标报价信息的；</w:t>
      </w:r>
    </w:p>
    <w:p w14:paraId="26BAADD3">
      <w:pPr>
        <w:pStyle w:val="109"/>
        <w:snapToGrid w:val="0"/>
        <w:spacing w:line="360" w:lineRule="auto"/>
        <w:ind w:firstLine="415" w:firstLineChars="198"/>
        <w:rPr>
          <w:rFonts w:hAnsi="宋体" w:eastAsia="宋体"/>
          <w:bCs/>
          <w:sz w:val="21"/>
        </w:rPr>
      </w:pPr>
      <w:r>
        <w:rPr>
          <w:rFonts w:hint="eastAsia" w:hAnsi="宋体" w:eastAsia="宋体" w:cs="宋体"/>
          <w:sz w:val="21"/>
          <w:szCs w:val="21"/>
          <w:lang w:val="en-US" w:eastAsia="zh-CN"/>
        </w:rPr>
        <w:t>1.11</w:t>
      </w:r>
      <w:r>
        <w:rPr>
          <w:rFonts w:hint="eastAsia" w:hAnsi="宋体" w:eastAsia="宋体"/>
          <w:bCs/>
          <w:sz w:val="21"/>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5ED249A0">
      <w:pPr>
        <w:pStyle w:val="109"/>
        <w:numPr>
          <w:ilvl w:val="0"/>
          <w:numId w:val="0"/>
        </w:numPr>
        <w:snapToGrid w:val="0"/>
        <w:spacing w:line="360" w:lineRule="auto"/>
        <w:ind w:firstLine="210" w:firstLineChars="100"/>
        <w:rPr>
          <w:rFonts w:hAnsi="宋体" w:eastAsia="宋体"/>
          <w:bCs/>
          <w:sz w:val="21"/>
        </w:rPr>
      </w:pPr>
      <w:r>
        <w:rPr>
          <w:rFonts w:hint="eastAsia" w:hAnsi="宋体" w:eastAsia="宋体"/>
          <w:bCs/>
          <w:sz w:val="21"/>
          <w:lang w:eastAsia="zh-CN"/>
        </w:rPr>
        <w:t>（</w:t>
      </w:r>
      <w:r>
        <w:rPr>
          <w:rFonts w:hint="eastAsia" w:hAnsi="宋体" w:eastAsia="宋体"/>
          <w:bCs/>
          <w:sz w:val="21"/>
          <w:lang w:val="en-US" w:eastAsia="zh-CN"/>
        </w:rPr>
        <w:t>一</w:t>
      </w:r>
      <w:r>
        <w:rPr>
          <w:rFonts w:hint="eastAsia" w:hAnsi="宋体" w:eastAsia="宋体"/>
          <w:bCs/>
          <w:sz w:val="21"/>
          <w:lang w:eastAsia="zh-CN"/>
        </w:rPr>
        <w:t>）</w:t>
      </w:r>
      <w:r>
        <w:rPr>
          <w:rFonts w:hint="eastAsia" w:hAnsi="宋体" w:eastAsia="宋体"/>
          <w:bCs/>
          <w:sz w:val="21"/>
        </w:rPr>
        <w:t>不同供应商的电子投标（响应）文件上传计算机的网卡MAC地址或硬盘序列号等硬件信息相同的；</w:t>
      </w:r>
    </w:p>
    <w:p w14:paraId="1932A4B2">
      <w:pPr>
        <w:pStyle w:val="109"/>
        <w:numPr>
          <w:ilvl w:val="0"/>
          <w:numId w:val="0"/>
        </w:numPr>
        <w:snapToGrid w:val="0"/>
        <w:spacing w:line="360" w:lineRule="auto"/>
        <w:ind w:firstLine="210" w:firstLineChars="100"/>
        <w:rPr>
          <w:rFonts w:hAnsi="宋体" w:eastAsia="宋体"/>
          <w:bCs/>
          <w:sz w:val="21"/>
        </w:rPr>
      </w:pPr>
      <w:r>
        <w:rPr>
          <w:rFonts w:hint="eastAsia" w:hAnsi="宋体" w:eastAsia="宋体"/>
          <w:bCs/>
          <w:sz w:val="21"/>
          <w:lang w:eastAsia="zh-CN"/>
        </w:rPr>
        <w:t>（</w:t>
      </w:r>
      <w:r>
        <w:rPr>
          <w:rFonts w:hint="eastAsia" w:hAnsi="宋体" w:eastAsia="宋体"/>
          <w:bCs/>
          <w:sz w:val="21"/>
          <w:lang w:val="en-US" w:eastAsia="zh-CN"/>
        </w:rPr>
        <w:t>二</w:t>
      </w:r>
      <w:r>
        <w:rPr>
          <w:rFonts w:hint="eastAsia" w:hAnsi="宋体" w:eastAsia="宋体"/>
          <w:bCs/>
          <w:sz w:val="21"/>
          <w:lang w:eastAsia="zh-CN"/>
        </w:rPr>
        <w:t>）</w:t>
      </w:r>
      <w:r>
        <w:rPr>
          <w:rFonts w:hint="eastAsia" w:hAnsi="宋体" w:eastAsia="宋体"/>
          <w:bCs/>
          <w:sz w:val="21"/>
        </w:rPr>
        <w:t>上传的电子投标（响应）文件若出现使用本项目其他投标（响应）供应商的数字证书加密的，或者加盖本项目其他投标（响应）供应商的电子印章的；</w:t>
      </w:r>
    </w:p>
    <w:p w14:paraId="0D91B3E3">
      <w:pPr>
        <w:pStyle w:val="109"/>
        <w:numPr>
          <w:ilvl w:val="0"/>
          <w:numId w:val="0"/>
        </w:numPr>
        <w:snapToGrid w:val="0"/>
        <w:spacing w:line="360" w:lineRule="auto"/>
        <w:ind w:firstLine="210" w:firstLineChars="100"/>
        <w:rPr>
          <w:rFonts w:hAnsi="宋体" w:eastAsia="宋体"/>
          <w:bCs/>
          <w:sz w:val="21"/>
        </w:rPr>
      </w:pPr>
      <w:r>
        <w:rPr>
          <w:rFonts w:hint="eastAsia" w:hAnsi="宋体" w:eastAsia="宋体"/>
          <w:bCs/>
          <w:sz w:val="21"/>
          <w:lang w:eastAsia="zh-CN"/>
        </w:rPr>
        <w:t>（</w:t>
      </w:r>
      <w:r>
        <w:rPr>
          <w:rFonts w:hint="eastAsia" w:hAnsi="宋体" w:eastAsia="宋体"/>
          <w:bCs/>
          <w:sz w:val="21"/>
          <w:lang w:val="en-US" w:eastAsia="zh-CN"/>
        </w:rPr>
        <w:t>三</w:t>
      </w:r>
      <w:r>
        <w:rPr>
          <w:rFonts w:hint="eastAsia" w:hAnsi="宋体" w:eastAsia="宋体"/>
          <w:bCs/>
          <w:sz w:val="21"/>
          <w:lang w:eastAsia="zh-CN"/>
        </w:rPr>
        <w:t>）</w:t>
      </w:r>
      <w:r>
        <w:rPr>
          <w:rFonts w:hint="eastAsia" w:hAnsi="宋体" w:eastAsia="宋体"/>
          <w:bCs/>
          <w:sz w:val="21"/>
        </w:rPr>
        <w:t>不同供应商的投标（响应）文件的内容存在3处（含）以上错误一致的；</w:t>
      </w:r>
    </w:p>
    <w:p w14:paraId="5376DA95">
      <w:pPr>
        <w:spacing w:line="360" w:lineRule="auto"/>
        <w:ind w:firstLine="210" w:firstLineChars="100"/>
        <w:rPr>
          <w:rFonts w:hint="eastAsia" w:hAnsi="宋体" w:eastAsia="宋体" w:cs="宋体"/>
          <w:sz w:val="21"/>
          <w:szCs w:val="21"/>
        </w:rPr>
      </w:pPr>
      <w:r>
        <w:rPr>
          <w:rFonts w:hint="eastAsia" w:hAnsi="宋体"/>
          <w:bCs/>
          <w:lang w:eastAsia="zh-CN"/>
        </w:rPr>
        <w:t>（</w:t>
      </w:r>
      <w:r>
        <w:rPr>
          <w:rFonts w:hint="eastAsia" w:hAnsi="宋体"/>
          <w:bCs/>
          <w:lang w:val="en-US" w:eastAsia="zh-CN"/>
        </w:rPr>
        <w:t>四</w:t>
      </w:r>
      <w:r>
        <w:rPr>
          <w:rFonts w:hint="eastAsia" w:hAnsi="宋体"/>
          <w:bCs/>
          <w:lang w:eastAsia="zh-CN"/>
        </w:rPr>
        <w:t>）</w:t>
      </w:r>
      <w:r>
        <w:rPr>
          <w:rFonts w:hint="eastAsia" w:hAnsi="宋体"/>
          <w:bCs/>
        </w:rPr>
        <w:t>不同供应商联系人为同一人或不同联系人的联系电话一致的。】</w:t>
      </w:r>
    </w:p>
    <w:p w14:paraId="4042C345">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2、在技术评审时，如发现下列情形之一的，投标文件将被视为无效投标：</w:t>
      </w:r>
    </w:p>
    <w:p w14:paraId="52C3E489">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2.1投标文件标明的响应或偏离与事实不符或虚假投标的；</w:t>
      </w:r>
    </w:p>
    <w:p w14:paraId="0F714CB0">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2.2明显不符合招标文件中标“</w:t>
      </w:r>
      <w:r>
        <w:rPr>
          <w:rFonts w:hint="eastAsia" w:ascii="宋体" w:hAnsi="宋体" w:eastAsia="宋体" w:cs="宋体"/>
          <w:szCs w:val="21"/>
        </w:rPr>
        <w:t>▲</w:t>
      </w:r>
      <w:r>
        <w:rPr>
          <w:rFonts w:hint="eastAsia" w:hAnsi="宋体" w:eastAsia="宋体" w:cs="宋体"/>
          <w:sz w:val="21"/>
          <w:szCs w:val="21"/>
        </w:rPr>
        <w:t>”的技术指标、主要功能项目发生实质性偏离的；</w:t>
      </w:r>
    </w:p>
    <w:p w14:paraId="36C45174">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2.3投标技术方案不明确，存在一个或一个以上备选（替代）投标的；</w:t>
      </w:r>
    </w:p>
    <w:p w14:paraId="4A4036B6">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3、在投标报价文件评审时，如发现下列情形之一的，投标文件将被视为无效投标：</w:t>
      </w:r>
    </w:p>
    <w:p w14:paraId="4F88387F">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3.1超过项目的预算金额或最高限价；</w:t>
      </w:r>
    </w:p>
    <w:p w14:paraId="198BFC28">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3.2有选择或有条件的报价的；</w:t>
      </w:r>
    </w:p>
    <w:p w14:paraId="49918C17">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3.3 报价文件中缺失报价的。</w:t>
      </w:r>
    </w:p>
    <w:p w14:paraId="2FC97E6C">
      <w:pPr>
        <w:snapToGrid w:val="0"/>
        <w:spacing w:line="360" w:lineRule="auto"/>
        <w:ind w:firstLine="422" w:firstLineChars="200"/>
        <w:rPr>
          <w:rFonts w:hint="eastAsia" w:ascii="宋体" w:hAnsi="宋体" w:cs="宋体"/>
          <w:b/>
          <w:szCs w:val="21"/>
        </w:rPr>
      </w:pPr>
      <w:r>
        <w:rPr>
          <w:rFonts w:hint="eastAsia" w:ascii="宋体" w:hAnsi="宋体" w:cs="宋体"/>
          <w:b/>
          <w:szCs w:val="21"/>
        </w:rPr>
        <w:t>4、被拒绝的投标文件为无效。</w:t>
      </w:r>
    </w:p>
    <w:p w14:paraId="267E6C20">
      <w:pPr>
        <w:snapToGrid w:val="0"/>
        <w:spacing w:line="360" w:lineRule="auto"/>
        <w:ind w:firstLine="422" w:firstLineChars="200"/>
        <w:rPr>
          <w:rFonts w:hint="eastAsia" w:ascii="宋体" w:hAnsi="宋体" w:cs="宋体"/>
          <w:b/>
          <w:szCs w:val="21"/>
        </w:rPr>
      </w:pPr>
      <w:r>
        <w:rPr>
          <w:rFonts w:hint="eastAsia" w:ascii="宋体" w:hAnsi="宋体" w:cs="宋体"/>
          <w:b/>
          <w:szCs w:val="21"/>
        </w:rPr>
        <w:t>（九）出现以下情形，导致电子交易平台无法正常运行，或者无法保证电子交易的公平、公正和安全时，中止电子交易活动：</w:t>
      </w:r>
    </w:p>
    <w:p w14:paraId="16FA30DB">
      <w:pPr>
        <w:snapToGrid w:val="0"/>
        <w:spacing w:line="360" w:lineRule="auto"/>
        <w:ind w:firstLine="420" w:firstLineChars="200"/>
        <w:rPr>
          <w:rFonts w:hint="eastAsia" w:ascii="宋体" w:hAnsi="宋体" w:cs="宋体"/>
          <w:bCs/>
          <w:szCs w:val="21"/>
        </w:rPr>
      </w:pPr>
      <w:r>
        <w:rPr>
          <w:rFonts w:hint="eastAsia" w:ascii="宋体" w:hAnsi="宋体" w:cs="宋体"/>
          <w:bCs/>
          <w:szCs w:val="21"/>
        </w:rPr>
        <w:t>1、电子交易平台发生故障而无法登录访问的；</w:t>
      </w:r>
    </w:p>
    <w:p w14:paraId="577BC6A0">
      <w:pPr>
        <w:snapToGrid w:val="0"/>
        <w:spacing w:line="360" w:lineRule="auto"/>
        <w:ind w:firstLine="420" w:firstLineChars="200"/>
        <w:rPr>
          <w:rFonts w:hint="eastAsia" w:ascii="宋体" w:hAnsi="宋体" w:cs="宋体"/>
          <w:bCs/>
          <w:szCs w:val="21"/>
        </w:rPr>
      </w:pPr>
      <w:r>
        <w:rPr>
          <w:rFonts w:hint="eastAsia" w:ascii="宋体" w:hAnsi="宋体" w:cs="宋体"/>
          <w:bCs/>
          <w:szCs w:val="21"/>
        </w:rPr>
        <w:t>2、电子交易平台应用或数据库出现错误，不能进行正常操作的；</w:t>
      </w:r>
    </w:p>
    <w:p w14:paraId="4744143C">
      <w:pPr>
        <w:snapToGrid w:val="0"/>
        <w:spacing w:line="360" w:lineRule="auto"/>
        <w:ind w:firstLine="420" w:firstLineChars="200"/>
        <w:rPr>
          <w:rFonts w:hint="eastAsia" w:ascii="宋体" w:hAnsi="宋体" w:cs="宋体"/>
          <w:bCs/>
          <w:szCs w:val="21"/>
        </w:rPr>
      </w:pPr>
      <w:r>
        <w:rPr>
          <w:rFonts w:hint="eastAsia" w:ascii="宋体" w:hAnsi="宋体" w:cs="宋体"/>
          <w:bCs/>
          <w:szCs w:val="21"/>
        </w:rPr>
        <w:t>3、电子交易平台发现严重安全漏洞，有潜在泄密危险的；</w:t>
      </w:r>
    </w:p>
    <w:p w14:paraId="0F94D6BA">
      <w:pPr>
        <w:snapToGrid w:val="0"/>
        <w:spacing w:line="360" w:lineRule="auto"/>
        <w:ind w:firstLine="420" w:firstLineChars="200"/>
        <w:rPr>
          <w:rFonts w:hint="eastAsia" w:ascii="宋体" w:hAnsi="宋体" w:cs="宋体"/>
          <w:bCs/>
          <w:szCs w:val="21"/>
        </w:rPr>
      </w:pPr>
      <w:r>
        <w:rPr>
          <w:rFonts w:hint="eastAsia" w:ascii="宋体" w:hAnsi="宋体" w:cs="宋体"/>
          <w:bCs/>
          <w:szCs w:val="21"/>
        </w:rPr>
        <w:t>4、病毒发作导致不能进行正常操作的；</w:t>
      </w:r>
    </w:p>
    <w:p w14:paraId="7F7E78A0">
      <w:pPr>
        <w:snapToGrid w:val="0"/>
        <w:spacing w:line="360" w:lineRule="auto"/>
        <w:ind w:firstLine="420" w:firstLineChars="200"/>
        <w:rPr>
          <w:rFonts w:hint="eastAsia" w:ascii="宋体" w:hAnsi="宋体" w:cs="宋体"/>
          <w:bCs/>
          <w:szCs w:val="21"/>
        </w:rPr>
      </w:pPr>
      <w:r>
        <w:rPr>
          <w:rFonts w:hint="eastAsia" w:ascii="宋体" w:hAnsi="宋体" w:cs="宋体"/>
          <w:bCs/>
          <w:szCs w:val="21"/>
        </w:rPr>
        <w:t>5、其他无法保证电子交易的公平、公正和安全的情况。</w:t>
      </w:r>
    </w:p>
    <w:p w14:paraId="1921297A">
      <w:pPr>
        <w:snapToGrid w:val="0"/>
        <w:spacing w:line="360" w:lineRule="auto"/>
        <w:ind w:firstLine="420" w:firstLineChars="200"/>
        <w:rPr>
          <w:rFonts w:hint="eastAsia" w:ascii="宋体" w:hAnsi="宋体" w:cs="宋体"/>
          <w:bCs/>
          <w:szCs w:val="21"/>
        </w:rPr>
      </w:pPr>
      <w:r>
        <w:rPr>
          <w:rFonts w:hint="eastAsia" w:ascii="宋体" w:hAnsi="宋体" w:cs="宋体"/>
          <w:bCs/>
          <w:szCs w:val="21"/>
        </w:rPr>
        <w:t>出现前款规定情形，不影响采购公平、公正性的，采购代理机构可以待上述情形消除后继续组织电子交易活动，也可以决定某些环节以纸质形式进行；影响或可能影响采购公平、公正性的，重新采购。</w:t>
      </w:r>
    </w:p>
    <w:p w14:paraId="02CD3A5B">
      <w:pPr>
        <w:snapToGrid w:val="0"/>
        <w:spacing w:line="360" w:lineRule="auto"/>
        <w:ind w:firstLine="422" w:firstLineChars="200"/>
        <w:rPr>
          <w:rFonts w:hint="eastAsia" w:ascii="宋体" w:hAnsi="宋体" w:cs="宋体"/>
          <w:b/>
          <w:szCs w:val="21"/>
        </w:rPr>
      </w:pPr>
    </w:p>
    <w:p w14:paraId="55CE2D32">
      <w:pPr>
        <w:snapToGrid w:val="0"/>
        <w:spacing w:line="360" w:lineRule="auto"/>
        <w:jc w:val="center"/>
        <w:outlineLvl w:val="1"/>
        <w:rPr>
          <w:rFonts w:hint="eastAsia" w:ascii="宋体" w:hAnsi="宋体" w:cs="宋体"/>
          <w:b/>
          <w:szCs w:val="21"/>
        </w:rPr>
      </w:pPr>
      <w:r>
        <w:rPr>
          <w:rFonts w:hint="eastAsia" w:ascii="宋体" w:hAnsi="宋体" w:cs="宋体"/>
          <w:b/>
          <w:szCs w:val="21"/>
        </w:rPr>
        <w:t>四、开标</w:t>
      </w:r>
    </w:p>
    <w:p w14:paraId="44DA66D4">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（一）开标准备</w:t>
      </w:r>
    </w:p>
    <w:p w14:paraId="5ED1CD98">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采购代理机构将在规定的时间和地点进行开标。本项目不要求供应商授权代表参加现场开标、开启投标文件活动。</w:t>
      </w:r>
    </w:p>
    <w:p w14:paraId="0CCBA1EC">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（二）开标程序</w:t>
      </w:r>
    </w:p>
    <w:p w14:paraId="5D28C105">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1、开标会由采购代理机构相关工作人员主持，主持人宣布开标会议开始。</w:t>
      </w:r>
    </w:p>
    <w:p w14:paraId="56987D1B">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2、介绍参加开标会的人员名单。</w:t>
      </w:r>
    </w:p>
    <w:p w14:paraId="536FD3A0">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3、宣布开标纪律和有关事项，告知应当回避的情形，提请有关人员回避。</w:t>
      </w:r>
    </w:p>
    <w:p w14:paraId="7E7BE97F">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4、电子招投标开标及评审程序</w:t>
      </w:r>
    </w:p>
    <w:p w14:paraId="5A1EA93D">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4.1投标截止时间后，投标人登录政采云平台，用“项目采购-开标评标”功能对电子投标文件进行在线解密。</w:t>
      </w:r>
    </w:p>
    <w:p w14:paraId="04F49C00">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4.2各投标人的资格由采购代理机构人员负责初审；</w:t>
      </w:r>
    </w:p>
    <w:p w14:paraId="76513672">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4.3评标委员会对商务技术投标文件进行评审；</w:t>
      </w:r>
    </w:p>
    <w:p w14:paraId="603731CE">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4.4在系统上公开资格和商务技术评审结果；</w:t>
      </w:r>
    </w:p>
    <w:p w14:paraId="03D486E5">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4.5在系统上公开报价开标情况；</w:t>
      </w:r>
    </w:p>
    <w:p w14:paraId="055E4109">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4.6评标委员会对报价情况进行评审；</w:t>
      </w:r>
    </w:p>
    <w:p w14:paraId="6D6E5BCF">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4.7在系统上公布评审结果。</w:t>
      </w:r>
    </w:p>
    <w:p w14:paraId="3B242834">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特别说明：政采云公司如对电子化开标及评审程序有调整的，按调整后的程序操作。</w:t>
      </w:r>
    </w:p>
    <w:p w14:paraId="749B37E4">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5、如遇电子招投标系统故障的，启用备份投标文件</w:t>
      </w:r>
    </w:p>
    <w:p w14:paraId="084A5EFD">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6、本项目原则上采用政采云电子招投标开标及评审程序，但若投标人在规定时间内无法解密或解密失败，采购代理机构将开启未能在规定时间内解密的投标人递交的备份投标文件。</w:t>
      </w:r>
    </w:p>
    <w:p w14:paraId="69192350">
      <w:pPr>
        <w:snapToGrid w:val="0"/>
        <w:spacing w:line="360" w:lineRule="auto"/>
        <w:ind w:firstLine="422" w:firstLineChars="200"/>
        <w:rPr>
          <w:rFonts w:ascii="宋体" w:hAnsi="宋体" w:cs="宋体"/>
          <w:b/>
          <w:szCs w:val="21"/>
        </w:rPr>
      </w:pPr>
    </w:p>
    <w:p w14:paraId="6EFBB3B5">
      <w:pPr>
        <w:snapToGrid w:val="0"/>
        <w:spacing w:line="360" w:lineRule="auto"/>
        <w:jc w:val="center"/>
        <w:outlineLvl w:val="1"/>
        <w:rPr>
          <w:rFonts w:hint="eastAsia" w:ascii="宋体" w:hAnsi="宋体" w:cs="宋体"/>
          <w:b/>
          <w:szCs w:val="21"/>
        </w:rPr>
      </w:pPr>
      <w:r>
        <w:rPr>
          <w:rFonts w:hint="eastAsia" w:ascii="宋体" w:hAnsi="宋体" w:cs="宋体"/>
          <w:b/>
          <w:szCs w:val="21"/>
        </w:rPr>
        <w:t>五、评标</w:t>
      </w:r>
    </w:p>
    <w:p w14:paraId="352159E7">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（一）组建评审小组</w:t>
      </w:r>
    </w:p>
    <w:p w14:paraId="097B7B1C">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评标委员会由采购人代表和评审专家组成，成员人数为 5 人以上单数，其中评审专家不少于成员总数的三分之二。</w:t>
      </w:r>
    </w:p>
    <w:p w14:paraId="51FAA793">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（二）评标程序</w:t>
      </w:r>
    </w:p>
    <w:p w14:paraId="72C8CFAE">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1、资格审查</w:t>
      </w:r>
    </w:p>
    <w:p w14:paraId="119D6C82">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代理机构对投标人的资格进行审查。</w:t>
      </w:r>
    </w:p>
    <w:p w14:paraId="782D0530">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2、实质审查与比较</w:t>
      </w:r>
    </w:p>
    <w:p w14:paraId="150F91F6">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2.1评审小组审查投标文件的实质性内容是否符合招标文件的实质性要求。</w:t>
      </w:r>
    </w:p>
    <w:p w14:paraId="6D64246A">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14:paraId="114FAD06">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14:paraId="78D9642E">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2.4各投标人的商务技术得分由指定专人进行计算复核。</w:t>
      </w:r>
    </w:p>
    <w:p w14:paraId="487A5560">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2.5各投标人报价得分根据评分标准计算。</w:t>
      </w:r>
    </w:p>
    <w:p w14:paraId="7CEFB464">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14:paraId="11B678B9">
      <w:pPr>
        <w:snapToGrid w:val="0"/>
        <w:spacing w:line="360" w:lineRule="auto"/>
        <w:ind w:firstLine="422" w:firstLineChars="200"/>
        <w:rPr>
          <w:rFonts w:hint="eastAsia" w:ascii="宋体" w:hAnsi="宋体" w:cs="宋体"/>
          <w:b/>
          <w:szCs w:val="21"/>
        </w:rPr>
      </w:pPr>
      <w:r>
        <w:rPr>
          <w:rFonts w:hint="eastAsia" w:ascii="宋体" w:hAnsi="宋体" w:cs="宋体"/>
          <w:b/>
          <w:szCs w:val="21"/>
        </w:rPr>
        <w:t>（三）澄清问题的形式</w:t>
      </w:r>
    </w:p>
    <w:p w14:paraId="23E04B6E">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01E0C00E">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（四）报价错误修正</w:t>
      </w:r>
    </w:p>
    <w:p w14:paraId="6E7A404A">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投标文件如果出现计算或表达上的错误，修正错误的原则如下：</w:t>
      </w:r>
    </w:p>
    <w:p w14:paraId="3A3DCCF9">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1、投标文件开标一览表（报价表）内容与投标文件中相应内容不一致的，以开标一览表（报价表）为准；</w:t>
      </w:r>
    </w:p>
    <w:p w14:paraId="3BB2304F">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2、大写金额和小写金额不一致的，以大写金额为准；</w:t>
      </w:r>
    </w:p>
    <w:p w14:paraId="306EA42D">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3、单价金额小数点或者百分比有明显错位的，以开标一览表的总价为准，并修改单价；</w:t>
      </w:r>
    </w:p>
    <w:p w14:paraId="0B72EA0F">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4、总价金额与按单价汇总金额不一致的，以单价金额计算结果为准；</w:t>
      </w:r>
    </w:p>
    <w:p w14:paraId="3BA3EA82">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5、电子交易平台客户端里开标一览表录入的信息与投标文件不一致的，以投标文件为准。</w:t>
      </w:r>
    </w:p>
    <w:p w14:paraId="28355EFA">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15B2EDC7">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（五）评标原则和评标办法</w:t>
      </w:r>
    </w:p>
    <w:p w14:paraId="2DB295FE">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3AE11D9">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744C245E">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3、《政府采购货物和服务招标投标管理办法》</w:t>
      </w:r>
    </w:p>
    <w:p w14:paraId="7DDF5C73">
      <w:pPr>
        <w:pStyle w:val="12"/>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rPr>
        <w:t>第三十一条:使用综合评分法的采购项目，提供相同品牌产品且通过资格审查、符合性审查的不同投标人参加同一合同项下投标的，按一家投标人计算，评审后得分最高的同品牌投标人获得中标人推荐资格；评</w:t>
      </w:r>
      <w:r>
        <w:rPr>
          <w:rFonts w:hint="eastAsia" w:hAnsi="宋体" w:eastAsia="宋体" w:cs="宋体"/>
          <w:sz w:val="21"/>
          <w:szCs w:val="21"/>
          <w:highlight w:val="none"/>
        </w:rPr>
        <w:t>审得分相同的，由采购人或者采购人委托评标委员会按照招标文件规定的方式确定一个投标人获得中标人推荐资格，招标文件未规定的采取随机抽取方式确定，其他同品牌投标人不作为中标候选人。</w:t>
      </w:r>
    </w:p>
    <w:p w14:paraId="713CD3AF">
      <w:pPr>
        <w:pStyle w:val="12"/>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本项目核心产品：</w:t>
      </w:r>
      <w:r>
        <w:rPr>
          <w:rFonts w:hint="eastAsia" w:hAnsi="宋体" w:eastAsia="宋体" w:cs="宋体"/>
          <w:b/>
          <w:bCs/>
          <w:sz w:val="21"/>
          <w:szCs w:val="21"/>
          <w:highlight w:val="none"/>
          <w:u w:val="single"/>
          <w:lang w:val="en-US" w:eastAsia="zh-CN"/>
        </w:rPr>
        <w:t>LED大屏、86寸移动智慧黑板</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kern w:val="2"/>
          <w:sz w:val="21"/>
          <w:szCs w:val="21"/>
          <w:highlight w:val="none"/>
          <w:u w:val="none"/>
          <w:lang w:eastAsia="zh-CN"/>
        </w:rPr>
        <w:t>，</w:t>
      </w:r>
      <w:r>
        <w:rPr>
          <w:rFonts w:hint="eastAsia" w:ascii="宋体" w:hAnsi="宋体" w:eastAsia="宋体" w:cs="宋体"/>
          <w:kern w:val="2"/>
          <w:sz w:val="21"/>
          <w:szCs w:val="21"/>
          <w:highlight w:val="none"/>
          <w:u w:val="none"/>
          <w:lang w:val="en-US" w:eastAsia="zh-CN"/>
        </w:rPr>
        <w:t>涉</w:t>
      </w:r>
      <w:r>
        <w:rPr>
          <w:rFonts w:hint="eastAsia" w:ascii="宋体" w:hAnsi="宋体" w:eastAsia="宋体" w:cs="宋体"/>
          <w:kern w:val="0"/>
          <w:sz w:val="21"/>
          <w:szCs w:val="21"/>
          <w:highlight w:val="none"/>
          <w:u w:val="none"/>
          <w:lang w:val="en-US" w:eastAsia="zh-CN"/>
        </w:rPr>
        <w:t>及的</w:t>
      </w:r>
      <w:r>
        <w:rPr>
          <w:rFonts w:hint="eastAsia" w:hAnsi="宋体" w:eastAsia="宋体" w:cs="宋体"/>
          <w:sz w:val="21"/>
          <w:szCs w:val="21"/>
          <w:highlight w:val="none"/>
        </w:rPr>
        <w:t>核心产品同时为相同品牌时，符合第三十一条的规定。</w:t>
      </w:r>
    </w:p>
    <w:p w14:paraId="179902BB">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553EB221">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03AB13B9">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（二）招标文件没有不合理条款、招标程序符合规定，需要采用其他采购人式采购的，采购人应当依法报财政部门批准。</w:t>
      </w:r>
    </w:p>
    <w:p w14:paraId="61D699F1">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（六）评标过程的监控</w:t>
      </w:r>
    </w:p>
    <w:p w14:paraId="0C7E3558">
      <w:pPr>
        <w:pStyle w:val="12"/>
        <w:snapToGrid w:val="0"/>
        <w:spacing w:line="360" w:lineRule="auto"/>
        <w:ind w:firstLine="420" w:firstLineChars="200"/>
        <w:rPr>
          <w:rFonts w:hint="eastAsia" w:hAnsi="宋体" w:cs="宋体"/>
          <w:b/>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56B3F584">
      <w:pPr>
        <w:snapToGrid w:val="0"/>
        <w:spacing w:line="360" w:lineRule="auto"/>
        <w:jc w:val="center"/>
        <w:outlineLvl w:val="1"/>
        <w:rPr>
          <w:rFonts w:ascii="宋体" w:hAnsi="宋体" w:cs="宋体"/>
          <w:b/>
          <w:szCs w:val="21"/>
        </w:rPr>
      </w:pPr>
      <w:r>
        <w:rPr>
          <w:rFonts w:hint="eastAsia" w:ascii="宋体" w:hAnsi="宋体" w:cs="宋体"/>
          <w:b/>
          <w:szCs w:val="21"/>
        </w:rPr>
        <w:t>六、废标</w:t>
      </w:r>
    </w:p>
    <w:p w14:paraId="0D095042">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根据《中华人民共和国政府采购法》第三十六条，出现下列情形之一的，应予以废标：</w:t>
      </w:r>
    </w:p>
    <w:p w14:paraId="6A4707C5">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0D00E40F">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2、出现影响采购公正的违法、违规行为的；</w:t>
      </w:r>
    </w:p>
    <w:p w14:paraId="00694665">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3、投标人的报价均超过了采购预算，采购人不能支付的；</w:t>
      </w:r>
    </w:p>
    <w:p w14:paraId="59A5040F">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4、因重大变故，采购任务取消的。</w:t>
      </w:r>
    </w:p>
    <w:p w14:paraId="6BD7AB1C">
      <w:pPr>
        <w:pStyle w:val="12"/>
        <w:snapToGrid w:val="0"/>
        <w:spacing w:line="360" w:lineRule="auto"/>
        <w:ind w:firstLine="420" w:firstLineChars="200"/>
        <w:rPr>
          <w:rFonts w:hint="eastAsia" w:hAnsi="宋体" w:cs="宋体"/>
          <w:b/>
          <w:szCs w:val="21"/>
        </w:rPr>
      </w:pPr>
      <w:r>
        <w:rPr>
          <w:rFonts w:hint="eastAsia" w:hAnsi="宋体" w:eastAsia="宋体" w:cs="宋体"/>
          <w:sz w:val="21"/>
          <w:szCs w:val="21"/>
        </w:rPr>
        <w:t>废标后，采购人应当将废标理由通知所有投标人，废标后，除采购任务取消情形外，应当重新组织招标。</w:t>
      </w:r>
    </w:p>
    <w:p w14:paraId="2BBB66D6">
      <w:pPr>
        <w:snapToGrid w:val="0"/>
        <w:spacing w:line="360" w:lineRule="auto"/>
        <w:jc w:val="center"/>
        <w:rPr>
          <w:rFonts w:hint="eastAsia" w:ascii="宋体" w:hAnsi="宋体" w:cs="宋体"/>
          <w:b/>
          <w:szCs w:val="21"/>
        </w:rPr>
      </w:pPr>
    </w:p>
    <w:p w14:paraId="1B028BD5">
      <w:pPr>
        <w:snapToGrid w:val="0"/>
        <w:spacing w:line="360" w:lineRule="auto"/>
        <w:jc w:val="center"/>
        <w:outlineLvl w:val="1"/>
        <w:rPr>
          <w:rFonts w:hint="eastAsia" w:ascii="宋体" w:hAnsi="宋体" w:cs="宋体"/>
          <w:b/>
          <w:szCs w:val="21"/>
        </w:rPr>
      </w:pPr>
      <w:r>
        <w:rPr>
          <w:rFonts w:hint="eastAsia" w:ascii="宋体" w:hAnsi="宋体" w:cs="宋体"/>
          <w:b/>
          <w:szCs w:val="21"/>
        </w:rPr>
        <w:t>七、定标</w:t>
      </w:r>
    </w:p>
    <w:p w14:paraId="078B10A1">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2FBA5A3A">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37EBF387">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2.采购人应当自收到评审报告之日起5个工作日内在评审报告推荐的中标或者成交候选人中按顺序确定中标或者成交供应商。</w:t>
      </w:r>
    </w:p>
    <w:p w14:paraId="2C9FE83D">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3.采购代理机构应当自中标、成交供应商确定之日起2个工作日内，发出中标、成交通知书，并在省级以上人民政府财政部门指定的媒体上公告中标、成交结果，招标文件随中标、成交结果同时公告。</w:t>
      </w:r>
    </w:p>
    <w:p w14:paraId="64478F77">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0ED7F745">
      <w:pPr>
        <w:snapToGrid w:val="0"/>
        <w:spacing w:line="360" w:lineRule="auto"/>
        <w:ind w:firstLine="422" w:firstLineChars="200"/>
        <w:rPr>
          <w:rFonts w:hint="eastAsia" w:ascii="宋体" w:hAnsi="宋体" w:cs="宋体"/>
          <w:b/>
          <w:szCs w:val="21"/>
        </w:rPr>
      </w:pPr>
    </w:p>
    <w:p w14:paraId="039FB459">
      <w:pPr>
        <w:snapToGrid w:val="0"/>
        <w:spacing w:line="360" w:lineRule="auto"/>
        <w:jc w:val="center"/>
        <w:outlineLvl w:val="1"/>
        <w:rPr>
          <w:rFonts w:hint="eastAsia" w:ascii="宋体" w:hAnsi="宋体" w:cs="宋体"/>
          <w:b/>
          <w:szCs w:val="21"/>
        </w:rPr>
      </w:pPr>
      <w:r>
        <w:rPr>
          <w:rFonts w:hint="eastAsia" w:ascii="宋体" w:hAnsi="宋体" w:cs="宋体"/>
          <w:b/>
          <w:szCs w:val="21"/>
        </w:rPr>
        <w:t>八、合同授予</w:t>
      </w:r>
    </w:p>
    <w:p w14:paraId="22C878FB">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（一）签订合同</w:t>
      </w:r>
    </w:p>
    <w:p w14:paraId="78932AB6">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0A3F9AC0">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2、中标人拖延、拒签合同的，将被取消中标资格。</w:t>
      </w:r>
    </w:p>
    <w:p w14:paraId="0DE2A346">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3、中标人和采购人签订合同，按合同约定执行。</w:t>
      </w:r>
    </w:p>
    <w:p w14:paraId="2C53E89A">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71DACD9E">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663533C0">
      <w:pPr>
        <w:pStyle w:val="12"/>
        <w:snapToGrid w:val="0"/>
        <w:spacing w:before="120" w:after="120" w:line="360" w:lineRule="auto"/>
        <w:jc w:val="center"/>
        <w:outlineLvl w:val="0"/>
        <w:rPr>
          <w:rFonts w:hint="eastAsia" w:hAnsi="宋体" w:eastAsia="宋体" w:cs="宋体"/>
          <w:b/>
          <w:sz w:val="28"/>
          <w:szCs w:val="28"/>
        </w:rPr>
      </w:pPr>
      <w:r>
        <w:rPr>
          <w:rFonts w:hint="eastAsia" w:hAnsi="宋体" w:eastAsia="宋体" w:cs="宋体"/>
          <w:b/>
          <w:sz w:val="28"/>
          <w:szCs w:val="28"/>
        </w:rPr>
        <w:br w:type="page"/>
      </w:r>
      <w:r>
        <w:rPr>
          <w:rFonts w:hint="eastAsia" w:hAnsi="宋体" w:eastAsia="宋体" w:cs="宋体"/>
          <w:b/>
          <w:sz w:val="28"/>
          <w:szCs w:val="28"/>
        </w:rPr>
        <w:t>第四章  评标办法及标准</w:t>
      </w:r>
    </w:p>
    <w:p w14:paraId="5E8176FA">
      <w:pPr>
        <w:spacing w:line="360" w:lineRule="auto"/>
        <w:ind w:firstLine="420" w:firstLineChars="200"/>
        <w:rPr>
          <w:rFonts w:hint="eastAsia"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为公正、公平、科学地选择中标人，根据《中华人民共和国政府采购法》等有关法律法规的规定，并结合本项目的实际，制定本办法，本办法适用本项目的评标。</w:t>
      </w:r>
    </w:p>
    <w:p w14:paraId="6A4F33D2">
      <w:pPr>
        <w:autoSpaceDE w:val="0"/>
        <w:autoSpaceDN w:val="0"/>
        <w:adjustRightInd w:val="0"/>
        <w:spacing w:line="360" w:lineRule="auto"/>
        <w:outlineLvl w:val="1"/>
        <w:rPr>
          <w:rFonts w:hint="eastAsia" w:ascii="宋体" w:hAnsi="宋体" w:cs="宋体"/>
          <w:b/>
          <w:szCs w:val="21"/>
        </w:rPr>
      </w:pPr>
      <w:r>
        <w:rPr>
          <w:rFonts w:hint="eastAsia" w:ascii="宋体" w:hAnsi="宋体" w:cs="宋体"/>
          <w:b/>
          <w:szCs w:val="21"/>
        </w:rPr>
        <w:t>一、资格审查</w:t>
      </w:r>
    </w:p>
    <w:p w14:paraId="3473C824">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1、由招标代理机构对投标人的资格进行审查。</w:t>
      </w:r>
    </w:p>
    <w:p w14:paraId="15F5D06C">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9"/>
        <w:tblpPr w:leftFromText="180" w:rightFromText="180" w:vertAnchor="text" w:tblpXSpec="center" w:tblpY="1"/>
        <w:tblOverlap w:val="never"/>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6678"/>
        <w:gridCol w:w="2136"/>
      </w:tblGrid>
      <w:tr w14:paraId="1140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324" w:type="dxa"/>
            <w:noWrap w:val="0"/>
            <w:vAlign w:val="center"/>
          </w:tcPr>
          <w:p w14:paraId="382F8071">
            <w:pPr>
              <w:keepNext w:val="0"/>
              <w:keepLines w:val="0"/>
              <w:suppressLineNumbers w:val="0"/>
              <w:spacing w:before="0" w:beforeAutospacing="0" w:after="0" w:afterAutospacing="0" w:line="336"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6678" w:type="dxa"/>
            <w:tcBorders>
              <w:tl2br w:val="single" w:color="auto" w:sz="4" w:space="0"/>
            </w:tcBorders>
            <w:noWrap w:val="0"/>
            <w:vAlign w:val="top"/>
          </w:tcPr>
          <w:p w14:paraId="3DA82B48">
            <w:pPr>
              <w:keepNext w:val="0"/>
              <w:keepLines w:val="0"/>
              <w:suppressLineNumbers w:val="0"/>
              <w:spacing w:before="0" w:beforeAutospacing="0" w:after="0" w:afterAutospacing="0" w:line="336" w:lineRule="auto"/>
              <w:ind w:left="0" w:right="0"/>
              <w:jc w:val="right"/>
              <w:rPr>
                <w:rFonts w:hint="eastAsia" w:ascii="宋体" w:hAnsi="宋体" w:eastAsia="宋体" w:cs="宋体"/>
                <w:b/>
                <w:szCs w:val="21"/>
              </w:rPr>
            </w:pPr>
            <w:r>
              <w:rPr>
                <w:rFonts w:hint="eastAsia" w:ascii="宋体" w:hAnsi="宋体" w:eastAsia="宋体" w:cs="宋体"/>
                <w:b/>
                <w:szCs w:val="21"/>
              </w:rPr>
              <w:t>投标人</w:t>
            </w:r>
          </w:p>
          <w:p w14:paraId="03494B47">
            <w:pPr>
              <w:keepNext w:val="0"/>
              <w:keepLines w:val="0"/>
              <w:suppressLineNumbers w:val="0"/>
              <w:spacing w:before="0" w:beforeAutospacing="0" w:after="0" w:afterAutospacing="0" w:line="336" w:lineRule="auto"/>
              <w:ind w:left="0" w:right="0"/>
              <w:rPr>
                <w:rFonts w:hint="eastAsia" w:ascii="宋体" w:hAnsi="宋体" w:eastAsia="宋体" w:cs="宋体"/>
                <w:b/>
                <w:szCs w:val="21"/>
              </w:rPr>
            </w:pPr>
            <w:r>
              <w:rPr>
                <w:rFonts w:hint="eastAsia" w:ascii="宋体" w:hAnsi="宋体" w:eastAsia="宋体" w:cs="宋体"/>
                <w:b/>
                <w:szCs w:val="21"/>
              </w:rPr>
              <w:t>内容</w:t>
            </w:r>
          </w:p>
        </w:tc>
        <w:tc>
          <w:tcPr>
            <w:tcW w:w="2136" w:type="dxa"/>
            <w:noWrap w:val="0"/>
            <w:vAlign w:val="center"/>
          </w:tcPr>
          <w:p w14:paraId="5BBAD6F4">
            <w:pPr>
              <w:keepNext w:val="0"/>
              <w:keepLines w:val="0"/>
              <w:suppressLineNumbers w:val="0"/>
              <w:spacing w:before="0" w:beforeAutospacing="0" w:after="0" w:afterAutospacing="0" w:line="336" w:lineRule="auto"/>
              <w:ind w:left="0" w:right="0"/>
              <w:jc w:val="center"/>
              <w:rPr>
                <w:rFonts w:hint="eastAsia" w:ascii="宋体" w:hAnsi="宋体" w:eastAsia="宋体" w:cs="宋体"/>
                <w:b/>
                <w:szCs w:val="21"/>
              </w:rPr>
            </w:pPr>
            <w:r>
              <w:rPr>
                <w:rFonts w:hint="eastAsia" w:ascii="宋体" w:hAnsi="宋体" w:eastAsia="宋体" w:cs="宋体"/>
                <w:b/>
                <w:szCs w:val="21"/>
              </w:rPr>
              <w:t>审核标准</w:t>
            </w:r>
          </w:p>
        </w:tc>
      </w:tr>
      <w:tr w14:paraId="68BD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324" w:type="dxa"/>
            <w:noWrap w:val="0"/>
            <w:vAlign w:val="center"/>
          </w:tcPr>
          <w:p w14:paraId="6C1FF02C">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r>
              <w:rPr>
                <w:rFonts w:hint="eastAsia" w:ascii="宋体" w:hAnsi="宋体" w:eastAsia="宋体" w:cs="Times New Roman"/>
                <w:szCs w:val="21"/>
              </w:rPr>
              <w:t>1</w:t>
            </w:r>
          </w:p>
        </w:tc>
        <w:tc>
          <w:tcPr>
            <w:tcW w:w="6678" w:type="dxa"/>
            <w:noWrap w:val="0"/>
            <w:vAlign w:val="center"/>
          </w:tcPr>
          <w:p w14:paraId="20CDB12C">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Times New Roman"/>
                <w:szCs w:val="21"/>
              </w:rPr>
              <w:t>投标人具有独立承担民事责任的能力证明资料</w:t>
            </w:r>
          </w:p>
        </w:tc>
        <w:tc>
          <w:tcPr>
            <w:tcW w:w="2136" w:type="dxa"/>
            <w:noWrap w:val="0"/>
            <w:vAlign w:val="center"/>
          </w:tcPr>
          <w:p w14:paraId="57D892C0">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p>
        </w:tc>
      </w:tr>
      <w:tr w14:paraId="3344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24" w:type="dxa"/>
            <w:noWrap w:val="0"/>
            <w:vAlign w:val="center"/>
          </w:tcPr>
          <w:p w14:paraId="160D1189">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r>
              <w:rPr>
                <w:rFonts w:hint="eastAsia" w:ascii="宋体" w:hAnsi="宋体" w:eastAsia="宋体" w:cs="Times New Roman"/>
                <w:szCs w:val="21"/>
              </w:rPr>
              <w:t>2</w:t>
            </w:r>
          </w:p>
        </w:tc>
        <w:tc>
          <w:tcPr>
            <w:tcW w:w="6678" w:type="dxa"/>
            <w:noWrap w:val="0"/>
            <w:vAlign w:val="center"/>
          </w:tcPr>
          <w:p w14:paraId="07496E26">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Times New Roman"/>
                <w:szCs w:val="21"/>
              </w:rPr>
              <w:t>投标人法定代表人身份证复印件</w:t>
            </w:r>
          </w:p>
        </w:tc>
        <w:tc>
          <w:tcPr>
            <w:tcW w:w="2136" w:type="dxa"/>
            <w:noWrap w:val="0"/>
            <w:vAlign w:val="center"/>
          </w:tcPr>
          <w:p w14:paraId="3ED5627C">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p>
        </w:tc>
      </w:tr>
      <w:tr w14:paraId="264C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4" w:type="dxa"/>
            <w:noWrap w:val="0"/>
            <w:vAlign w:val="center"/>
          </w:tcPr>
          <w:p w14:paraId="534AD592">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r>
              <w:rPr>
                <w:rFonts w:hint="eastAsia" w:ascii="宋体" w:hAnsi="宋体" w:eastAsia="宋体" w:cs="Times New Roman"/>
                <w:szCs w:val="21"/>
              </w:rPr>
              <w:t>3</w:t>
            </w:r>
          </w:p>
        </w:tc>
        <w:tc>
          <w:tcPr>
            <w:tcW w:w="6678" w:type="dxa"/>
            <w:noWrap w:val="0"/>
            <w:vAlign w:val="center"/>
          </w:tcPr>
          <w:p w14:paraId="4B524E38">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Times New Roman"/>
                <w:szCs w:val="21"/>
              </w:rPr>
              <w:t>法定代表人授权函，非法定代表人参加投标时提供</w:t>
            </w:r>
          </w:p>
        </w:tc>
        <w:tc>
          <w:tcPr>
            <w:tcW w:w="2136" w:type="dxa"/>
            <w:noWrap w:val="0"/>
            <w:vAlign w:val="center"/>
          </w:tcPr>
          <w:p w14:paraId="702B3E3F">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p>
        </w:tc>
      </w:tr>
      <w:tr w14:paraId="5779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4" w:type="dxa"/>
            <w:noWrap w:val="0"/>
            <w:vAlign w:val="center"/>
          </w:tcPr>
          <w:p w14:paraId="67D70E8A">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r>
              <w:rPr>
                <w:rFonts w:hint="eastAsia" w:ascii="宋体" w:hAnsi="宋体" w:eastAsia="宋体" w:cs="Times New Roman"/>
                <w:szCs w:val="21"/>
              </w:rPr>
              <w:t>4</w:t>
            </w:r>
          </w:p>
        </w:tc>
        <w:tc>
          <w:tcPr>
            <w:tcW w:w="6678" w:type="dxa"/>
            <w:noWrap w:val="0"/>
            <w:vAlign w:val="center"/>
          </w:tcPr>
          <w:p w14:paraId="2B2ABD61">
            <w:pPr>
              <w:keepNext w:val="0"/>
              <w:keepLines w:val="0"/>
              <w:suppressLineNumbers w:val="0"/>
              <w:spacing w:before="0" w:beforeAutospacing="0" w:after="0" w:afterAutospacing="0"/>
              <w:ind w:left="0" w:right="0"/>
              <w:rPr>
                <w:rFonts w:hint="eastAsia" w:ascii="Calibri" w:hAnsi="宋体" w:eastAsia="宋体" w:cs="宋体"/>
                <w:szCs w:val="21"/>
              </w:rPr>
            </w:pPr>
            <w:r>
              <w:rPr>
                <w:rFonts w:hint="default" w:ascii="宋体" w:hAnsi="宋体" w:eastAsia="宋体" w:cs="Times New Roman"/>
                <w:szCs w:val="21"/>
              </w:rPr>
              <w:t>投标人代表身份证复印件，非法定代表人参加投标时提供</w:t>
            </w:r>
          </w:p>
        </w:tc>
        <w:tc>
          <w:tcPr>
            <w:tcW w:w="2136" w:type="dxa"/>
            <w:noWrap w:val="0"/>
            <w:vAlign w:val="center"/>
          </w:tcPr>
          <w:p w14:paraId="2D6D7A79">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p>
        </w:tc>
      </w:tr>
      <w:tr w14:paraId="0E86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4" w:type="dxa"/>
            <w:noWrap w:val="0"/>
            <w:vAlign w:val="center"/>
          </w:tcPr>
          <w:p w14:paraId="12D91AE4">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r>
              <w:rPr>
                <w:rFonts w:hint="eastAsia" w:ascii="宋体" w:hAnsi="宋体" w:eastAsia="宋体" w:cs="Times New Roman"/>
                <w:szCs w:val="21"/>
              </w:rPr>
              <w:t>5</w:t>
            </w:r>
          </w:p>
        </w:tc>
        <w:tc>
          <w:tcPr>
            <w:tcW w:w="6678" w:type="dxa"/>
            <w:noWrap w:val="0"/>
            <w:vAlign w:val="center"/>
          </w:tcPr>
          <w:p w14:paraId="0DFADB2F">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Times New Roman"/>
                <w:szCs w:val="21"/>
              </w:rPr>
              <w:t>投标函</w:t>
            </w:r>
          </w:p>
        </w:tc>
        <w:tc>
          <w:tcPr>
            <w:tcW w:w="2136" w:type="dxa"/>
            <w:noWrap w:val="0"/>
            <w:vAlign w:val="center"/>
          </w:tcPr>
          <w:p w14:paraId="1481AD87">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p>
        </w:tc>
      </w:tr>
      <w:tr w14:paraId="4AE9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002" w:type="dxa"/>
            <w:gridSpan w:val="2"/>
            <w:noWrap w:val="0"/>
            <w:vAlign w:val="top"/>
          </w:tcPr>
          <w:p w14:paraId="1D07BFDA">
            <w:pPr>
              <w:pStyle w:val="13"/>
              <w:keepNext w:val="0"/>
              <w:keepLines w:val="0"/>
              <w:suppressLineNumbers w:val="0"/>
              <w:spacing w:before="0" w:beforeAutospacing="0" w:after="0" w:afterAutospacing="0" w:line="336" w:lineRule="auto"/>
              <w:ind w:left="0" w:right="0" w:firstLine="0" w:firstLineChars="0"/>
              <w:jc w:val="center"/>
              <w:rPr>
                <w:rFonts w:hint="eastAsia" w:ascii="宋体" w:hAnsi="宋体" w:eastAsia="宋体" w:cs="宋体"/>
                <w:b/>
                <w:sz w:val="21"/>
                <w:szCs w:val="21"/>
              </w:rPr>
            </w:pPr>
            <w:r>
              <w:rPr>
                <w:rFonts w:hint="eastAsia" w:ascii="宋体" w:hAnsi="宋体" w:eastAsia="宋体" w:cs="宋体"/>
                <w:b/>
                <w:sz w:val="21"/>
                <w:szCs w:val="21"/>
              </w:rPr>
              <w:t>结   论</w:t>
            </w:r>
          </w:p>
        </w:tc>
        <w:tc>
          <w:tcPr>
            <w:tcW w:w="2136" w:type="dxa"/>
            <w:noWrap w:val="0"/>
            <w:vAlign w:val="center"/>
          </w:tcPr>
          <w:p w14:paraId="1939EC60">
            <w:pPr>
              <w:keepNext w:val="0"/>
              <w:keepLines w:val="0"/>
              <w:suppressLineNumbers w:val="0"/>
              <w:spacing w:before="0" w:beforeAutospacing="0" w:after="0" w:afterAutospacing="0" w:line="336" w:lineRule="auto"/>
              <w:ind w:left="180" w:right="0"/>
              <w:jc w:val="center"/>
              <w:rPr>
                <w:rFonts w:hint="eastAsia" w:ascii="宋体" w:hAnsi="宋体" w:eastAsia="宋体" w:cs="宋体"/>
                <w:b/>
                <w:szCs w:val="21"/>
              </w:rPr>
            </w:pPr>
          </w:p>
        </w:tc>
      </w:tr>
    </w:tbl>
    <w:p w14:paraId="617BB6B8">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14:paraId="1FDAA325">
      <w:pPr>
        <w:pStyle w:val="17"/>
        <w:rPr>
          <w:rFonts w:hint="eastAsia"/>
        </w:rPr>
      </w:pPr>
    </w:p>
    <w:p w14:paraId="4EEA5464">
      <w:pPr>
        <w:autoSpaceDE w:val="0"/>
        <w:autoSpaceDN w:val="0"/>
        <w:adjustRightInd w:val="0"/>
        <w:spacing w:line="360" w:lineRule="auto"/>
        <w:outlineLvl w:val="1"/>
        <w:rPr>
          <w:rFonts w:hint="eastAsia" w:ascii="宋体" w:hAnsi="宋体" w:cs="宋体"/>
          <w:b/>
          <w:szCs w:val="21"/>
        </w:rPr>
      </w:pPr>
      <w:r>
        <w:rPr>
          <w:rFonts w:hint="eastAsia" w:ascii="宋体" w:hAnsi="宋体" w:cs="宋体"/>
          <w:b/>
          <w:szCs w:val="21"/>
        </w:rPr>
        <w:t>二、中标候选人的选取</w:t>
      </w:r>
    </w:p>
    <w:p w14:paraId="088BB497">
      <w:pPr>
        <w:spacing w:line="360" w:lineRule="auto"/>
        <w:ind w:firstLine="420" w:firstLineChars="200"/>
        <w:rPr>
          <w:rFonts w:hint="eastAsia" w:ascii="宋体" w:hAnsi="宋体" w:cs="宋体"/>
          <w:b/>
          <w:szCs w:val="21"/>
          <w:lang w:val="zh-CN"/>
        </w:rPr>
      </w:pPr>
      <w:r>
        <w:rPr>
          <w:rFonts w:hint="eastAsia" w:ascii="宋体" w:hAnsi="宋体" w:cs="宋体"/>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62D67753">
      <w:pPr>
        <w:spacing w:line="360" w:lineRule="auto"/>
        <w:outlineLvl w:val="1"/>
        <w:rPr>
          <w:rFonts w:hint="eastAsia" w:ascii="宋体" w:hAnsi="宋体" w:cs="宋体"/>
          <w:b/>
          <w:szCs w:val="21"/>
        </w:rPr>
      </w:pPr>
      <w:r>
        <w:rPr>
          <w:rFonts w:hint="eastAsia" w:ascii="宋体" w:hAnsi="宋体" w:cs="宋体"/>
          <w:b/>
          <w:szCs w:val="21"/>
        </w:rPr>
        <w:t>三、中标人选取依据</w:t>
      </w:r>
    </w:p>
    <w:p w14:paraId="162AB41C">
      <w:pPr>
        <w:spacing w:line="360" w:lineRule="auto"/>
        <w:ind w:firstLine="420" w:firstLineChars="200"/>
        <w:rPr>
          <w:rFonts w:hint="eastAsia" w:ascii="宋体" w:hAnsi="宋体" w:cs="宋体"/>
          <w:szCs w:val="21"/>
        </w:rPr>
      </w:pPr>
      <w:r>
        <w:rPr>
          <w:rFonts w:hint="eastAsia" w:ascii="宋体" w:hAnsi="宋体" w:cs="宋体"/>
          <w:szCs w:val="21"/>
        </w:rPr>
        <w:t>评审小组根据综合评估分得分排序，推荐第一名中标候选人为中标人，经采购人确认后，确定项目中标人，同时发布采购结果公告，发出中标通知书。</w:t>
      </w:r>
    </w:p>
    <w:p w14:paraId="5AE73409">
      <w:pPr>
        <w:numPr>
          <w:ilvl w:val="0"/>
          <w:numId w:val="9"/>
        </w:numPr>
        <w:spacing w:line="360" w:lineRule="auto"/>
        <w:outlineLvl w:val="1"/>
        <w:rPr>
          <w:rFonts w:hint="eastAsia" w:ascii="宋体" w:hAnsi="宋体" w:cs="宋体"/>
          <w:b/>
          <w:szCs w:val="21"/>
        </w:rPr>
      </w:pPr>
      <w:r>
        <w:rPr>
          <w:rFonts w:hint="eastAsia" w:ascii="宋体" w:hAnsi="宋体" w:cs="宋体"/>
          <w:b/>
          <w:szCs w:val="21"/>
        </w:rPr>
        <w:t>综合评估分计分方法</w:t>
      </w:r>
    </w:p>
    <w:p w14:paraId="4E5C62E1">
      <w:pPr>
        <w:autoSpaceDE w:val="0"/>
        <w:autoSpaceDN w:val="0"/>
        <w:adjustRightInd w:val="0"/>
        <w:spacing w:line="360" w:lineRule="auto"/>
        <w:ind w:firstLine="422" w:firstLineChars="200"/>
        <w:rPr>
          <w:rFonts w:hint="eastAsia"/>
        </w:rPr>
      </w:pPr>
      <w:r>
        <w:rPr>
          <w:rFonts w:hint="eastAsia"/>
          <w:b/>
          <w:bCs/>
        </w:rPr>
        <w:t>本项目对符合本办法规定的小微企业报价给予10%的扣除，用扣除后的价格参加评审：供应商须提供《中小企业声明函》；监狱企业须提供</w:t>
      </w:r>
      <w:r>
        <w:rPr>
          <w:b/>
          <w:bCs/>
        </w:rPr>
        <w:t>省级以上监狱管理局、戒毒管理局（含新疆生产建设兵团）出具的属于监狱企业的证明文件</w:t>
      </w:r>
      <w:r>
        <w:rPr>
          <w:rFonts w:hint="eastAsia"/>
          <w:b/>
          <w:bCs/>
        </w:rPr>
        <w:t>；</w:t>
      </w:r>
      <w:r>
        <w:rPr>
          <w:b/>
          <w:bCs/>
        </w:rPr>
        <w:t>残疾人福利性单位</w:t>
      </w:r>
      <w:r>
        <w:rPr>
          <w:rFonts w:hint="eastAsia"/>
          <w:b/>
          <w:bCs/>
        </w:rPr>
        <w:t>须提供《残疾人福利性单位声明函》附在投标报价文件内，否则不享受价格扣除优惠政策。</w:t>
      </w:r>
    </w:p>
    <w:p w14:paraId="64C4A880">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满足招标文件要求且投标价格最低的投标报价为评标基准价，其价格分为满分，其他投标人的价格分按下列公式计算：投标报价得分＝（评标基准价/投标报价）×价格权重×100。</w:t>
      </w:r>
    </w:p>
    <w:p w14:paraId="7245F384">
      <w:pPr>
        <w:autoSpaceDE w:val="0"/>
        <w:autoSpaceDN w:val="0"/>
        <w:adjustRightInd w:val="0"/>
        <w:spacing w:line="360" w:lineRule="auto"/>
        <w:ind w:firstLine="0" w:firstLineChars="0"/>
        <w:rPr>
          <w:rFonts w:hint="eastAsia" w:ascii="宋体" w:hAnsi="宋体"/>
          <w:szCs w:val="21"/>
        </w:rPr>
      </w:pPr>
      <w:r>
        <w:rPr>
          <w:rFonts w:hint="eastAsia" w:ascii="宋体" w:hAnsi="宋体" w:cs="宋体"/>
          <w:szCs w:val="21"/>
          <w:lang w:val="en-US" w:eastAsia="zh-CN"/>
        </w:rPr>
        <w:t xml:space="preserve">   </w:t>
      </w: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E3C21E">
      <w:pPr>
        <w:autoSpaceDE w:val="0"/>
        <w:autoSpaceDN w:val="0"/>
        <w:adjustRightInd w:val="0"/>
        <w:spacing w:line="360" w:lineRule="auto"/>
        <w:ind w:firstLine="420" w:firstLineChars="200"/>
        <w:rPr>
          <w:rFonts w:ascii="宋体" w:hAnsi="宋体" w:cs="宋体"/>
          <w:szCs w:val="21"/>
          <w:lang w:val="zh-CN"/>
        </w:rPr>
      </w:pPr>
      <w:r>
        <w:rPr>
          <w:rFonts w:ascii="宋体" w:hAnsi="宋体"/>
          <w:szCs w:val="21"/>
        </w:rPr>
        <w:t>在评分时，各投标人投标报价得分保留小数点后二位，第三位四舍五入。</w:t>
      </w:r>
      <w:r>
        <w:rPr>
          <w:rFonts w:hint="eastAsia" w:ascii="宋体" w:hAnsi="宋体"/>
          <w:szCs w:val="21"/>
        </w:rPr>
        <w:t>评审专家打分准确到小数点后一位，</w:t>
      </w:r>
      <w:r>
        <w:rPr>
          <w:rFonts w:hint="eastAsia" w:ascii="宋体" w:hAnsi="宋体" w:cs="宋体"/>
          <w:szCs w:val="21"/>
        </w:rPr>
        <w:t>综合评估分=商务技术部分得分＋投标报价得分，商务技术部分得分为所有评委评分的算术平均值，</w:t>
      </w:r>
      <w:r>
        <w:rPr>
          <w:rFonts w:ascii="宋体" w:hAnsi="宋体" w:cs="宋体"/>
          <w:szCs w:val="21"/>
        </w:rPr>
        <w:t>得分保留小数点后二位。</w:t>
      </w:r>
    </w:p>
    <w:p w14:paraId="431AD9FE">
      <w:pPr>
        <w:autoSpaceDE w:val="0"/>
        <w:autoSpaceDN w:val="0"/>
        <w:adjustRightInd w:val="0"/>
        <w:spacing w:line="360" w:lineRule="auto"/>
        <w:outlineLvl w:val="1"/>
        <w:rPr>
          <w:rFonts w:hint="eastAsia" w:ascii="宋体" w:hAnsi="宋体" w:cs="宋体"/>
          <w:b/>
          <w:szCs w:val="21"/>
          <w:lang w:val="zh-CN"/>
        </w:rPr>
      </w:pPr>
      <w:r>
        <w:rPr>
          <w:rFonts w:hint="eastAsia" w:ascii="宋体" w:hAnsi="宋体" w:cs="宋体"/>
          <w:b/>
          <w:szCs w:val="21"/>
        </w:rPr>
        <w:t>五、</w:t>
      </w:r>
      <w:r>
        <w:rPr>
          <w:rFonts w:hint="eastAsia" w:ascii="宋体" w:hAnsi="宋体" w:cs="宋体"/>
          <w:b/>
          <w:szCs w:val="21"/>
          <w:lang w:val="zh-CN"/>
        </w:rPr>
        <w:t>评分表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2893"/>
        <w:gridCol w:w="2893"/>
        <w:gridCol w:w="1540"/>
      </w:tblGrid>
      <w:tr w14:paraId="516B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noWrap w:val="0"/>
            <w:vAlign w:val="center"/>
          </w:tcPr>
          <w:p w14:paraId="560E44D9">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评标指标</w:t>
            </w:r>
          </w:p>
        </w:tc>
        <w:tc>
          <w:tcPr>
            <w:tcW w:w="2893" w:type="dxa"/>
            <w:noWrap w:val="0"/>
            <w:vAlign w:val="center"/>
          </w:tcPr>
          <w:p w14:paraId="61F14BA3">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投标报价部分</w:t>
            </w:r>
          </w:p>
        </w:tc>
        <w:tc>
          <w:tcPr>
            <w:tcW w:w="2893" w:type="dxa"/>
            <w:noWrap w:val="0"/>
            <w:vAlign w:val="center"/>
          </w:tcPr>
          <w:p w14:paraId="6243A966">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商务技术部分</w:t>
            </w:r>
          </w:p>
        </w:tc>
        <w:tc>
          <w:tcPr>
            <w:tcW w:w="1540" w:type="dxa"/>
            <w:noWrap w:val="0"/>
            <w:vAlign w:val="center"/>
          </w:tcPr>
          <w:p w14:paraId="580CC605">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合计</w:t>
            </w:r>
          </w:p>
        </w:tc>
      </w:tr>
      <w:tr w14:paraId="78FC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noWrap w:val="0"/>
            <w:vAlign w:val="center"/>
          </w:tcPr>
          <w:p w14:paraId="5C2EFFF9">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权重（%）</w:t>
            </w:r>
          </w:p>
        </w:tc>
        <w:tc>
          <w:tcPr>
            <w:tcW w:w="2893" w:type="dxa"/>
            <w:noWrap w:val="0"/>
            <w:vAlign w:val="center"/>
          </w:tcPr>
          <w:p w14:paraId="42F10EF8">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2893" w:type="dxa"/>
            <w:noWrap w:val="0"/>
            <w:vAlign w:val="center"/>
          </w:tcPr>
          <w:p w14:paraId="4A94DCDE">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70</w:t>
            </w:r>
          </w:p>
        </w:tc>
        <w:tc>
          <w:tcPr>
            <w:tcW w:w="1540" w:type="dxa"/>
            <w:noWrap w:val="0"/>
            <w:vAlign w:val="center"/>
          </w:tcPr>
          <w:p w14:paraId="460773A0">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100</w:t>
            </w:r>
          </w:p>
        </w:tc>
      </w:tr>
    </w:tbl>
    <w:p w14:paraId="7D162551">
      <w:pPr>
        <w:autoSpaceDE w:val="0"/>
        <w:autoSpaceDN w:val="0"/>
        <w:adjustRightInd w:val="0"/>
        <w:rPr>
          <w:rFonts w:hint="eastAsia" w:ascii="宋体" w:hAnsi="宋体" w:cs="宋体"/>
          <w:b/>
          <w:szCs w:val="21"/>
        </w:rPr>
      </w:pPr>
    </w:p>
    <w:p w14:paraId="6B9E495D">
      <w:pPr>
        <w:autoSpaceDE w:val="0"/>
        <w:autoSpaceDN w:val="0"/>
        <w:adjustRightInd w:val="0"/>
        <w:rPr>
          <w:rFonts w:hint="eastAsia" w:ascii="宋体" w:hAnsi="宋体" w:cs="宋体"/>
          <w:b/>
          <w:szCs w:val="21"/>
        </w:rPr>
      </w:pPr>
      <w:r>
        <w:rPr>
          <w:rFonts w:hint="eastAsia" w:ascii="宋体" w:hAnsi="宋体" w:cs="宋体"/>
          <w:b/>
          <w:szCs w:val="21"/>
          <w:lang w:eastAsia="zh-CN"/>
        </w:rPr>
        <w:t>嵊泗县菜园镇第三小学报告厅设施设备提升工程</w:t>
      </w:r>
      <w:r>
        <w:rPr>
          <w:rFonts w:hint="eastAsia" w:ascii="宋体" w:hAnsi="宋体" w:cs="宋体"/>
          <w:b/>
          <w:szCs w:val="21"/>
        </w:rPr>
        <w:t>商务技术评分表</w:t>
      </w:r>
    </w:p>
    <w:tbl>
      <w:tblPr>
        <w:tblStyle w:val="29"/>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74"/>
        <w:gridCol w:w="6642"/>
        <w:gridCol w:w="959"/>
      </w:tblGrid>
      <w:tr w14:paraId="5F76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3" w:type="dxa"/>
            <w:noWrap w:val="0"/>
            <w:vAlign w:val="center"/>
          </w:tcPr>
          <w:p w14:paraId="27C60791">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序号</w:t>
            </w:r>
          </w:p>
        </w:tc>
        <w:tc>
          <w:tcPr>
            <w:tcW w:w="1374" w:type="dxa"/>
            <w:noWrap w:val="0"/>
            <w:vAlign w:val="top"/>
          </w:tcPr>
          <w:p w14:paraId="4C1DD587">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kern w:val="1"/>
                <w:szCs w:val="21"/>
              </w:rPr>
              <w:t>评审内容</w:t>
            </w:r>
          </w:p>
        </w:tc>
        <w:tc>
          <w:tcPr>
            <w:tcW w:w="6642" w:type="dxa"/>
            <w:noWrap w:val="0"/>
            <w:vAlign w:val="center"/>
          </w:tcPr>
          <w:p w14:paraId="3B4D4A01">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kern w:val="1"/>
                <w:szCs w:val="21"/>
              </w:rPr>
              <w:t>评分标准及分数</w:t>
            </w:r>
          </w:p>
        </w:tc>
        <w:tc>
          <w:tcPr>
            <w:tcW w:w="959" w:type="dxa"/>
            <w:noWrap w:val="0"/>
            <w:vAlign w:val="center"/>
          </w:tcPr>
          <w:p w14:paraId="07CAF221">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分值</w:t>
            </w:r>
          </w:p>
        </w:tc>
      </w:tr>
      <w:tr w14:paraId="2617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58" w:type="dxa"/>
            <w:gridSpan w:val="4"/>
            <w:noWrap w:val="0"/>
            <w:vAlign w:val="top"/>
          </w:tcPr>
          <w:p w14:paraId="7DB06797">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b/>
                <w:bCs/>
                <w:szCs w:val="21"/>
              </w:rPr>
              <w:t>商务、技术部分（</w:t>
            </w:r>
            <w:r>
              <w:rPr>
                <w:rFonts w:hint="eastAsia" w:ascii="宋体" w:hAnsi="宋体" w:cs="宋体"/>
                <w:b/>
                <w:bCs/>
                <w:szCs w:val="21"/>
                <w:lang w:val="en-US" w:eastAsia="zh-CN"/>
              </w:rPr>
              <w:t>7</w:t>
            </w:r>
            <w:r>
              <w:rPr>
                <w:rFonts w:hint="eastAsia" w:ascii="宋体" w:hAnsi="宋体" w:cs="宋体"/>
                <w:b/>
                <w:bCs/>
                <w:szCs w:val="21"/>
              </w:rPr>
              <w:t>0分）</w:t>
            </w:r>
          </w:p>
        </w:tc>
      </w:tr>
      <w:tr w14:paraId="6092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683" w:type="dxa"/>
            <w:noWrap w:val="0"/>
            <w:vAlign w:val="center"/>
          </w:tcPr>
          <w:p w14:paraId="62884130">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color w:val="000000"/>
                <w:szCs w:val="21"/>
              </w:rPr>
              <w:t>1</w:t>
            </w:r>
          </w:p>
        </w:tc>
        <w:tc>
          <w:tcPr>
            <w:tcW w:w="1374" w:type="dxa"/>
            <w:noWrap w:val="0"/>
            <w:vAlign w:val="center"/>
          </w:tcPr>
          <w:p w14:paraId="42374A5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szCs w:val="21"/>
                <w:lang w:val="en-US" w:eastAsia="zh-CN"/>
              </w:rPr>
            </w:pPr>
            <w:r>
              <w:rPr>
                <w:rFonts w:hint="eastAsia" w:ascii="宋体" w:hAnsi="宋体"/>
                <w:szCs w:val="21"/>
                <w:lang w:val="en-US" w:eastAsia="zh-CN"/>
              </w:rPr>
              <w:t>相关业绩</w:t>
            </w:r>
          </w:p>
        </w:tc>
        <w:tc>
          <w:tcPr>
            <w:tcW w:w="6642" w:type="dxa"/>
            <w:noWrap w:val="0"/>
            <w:vAlign w:val="center"/>
          </w:tcPr>
          <w:p w14:paraId="7407B24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rPr>
              <w:t>自202</w:t>
            </w:r>
            <w:r>
              <w:rPr>
                <w:rFonts w:hint="eastAsia" w:ascii="宋体" w:hAnsi="宋体"/>
                <w:szCs w:val="21"/>
                <w:lang w:val="en-US" w:eastAsia="zh-CN"/>
              </w:rPr>
              <w:t>2</w:t>
            </w:r>
            <w:r>
              <w:rPr>
                <w:rFonts w:hint="eastAsia" w:ascii="宋体" w:hAnsi="宋体"/>
                <w:szCs w:val="21"/>
              </w:rPr>
              <w:t>年1月1日以来，投标人具有同类项目业绩，每提供一个得1分，</w:t>
            </w:r>
            <w:r>
              <w:rPr>
                <w:rFonts w:hint="eastAsia" w:ascii="宋体" w:hAnsi="宋体"/>
                <w:szCs w:val="21"/>
                <w:lang w:val="en-US" w:eastAsia="zh-CN"/>
              </w:rPr>
              <w:t>最高得</w:t>
            </w:r>
            <w:r>
              <w:rPr>
                <w:rFonts w:hint="eastAsia" w:ascii="宋体" w:hAnsi="宋体"/>
                <w:szCs w:val="21"/>
              </w:rPr>
              <w:t>3分。（提供合同复印件，否则不得分，时间以合同签订时间为准）</w:t>
            </w:r>
          </w:p>
        </w:tc>
        <w:tc>
          <w:tcPr>
            <w:tcW w:w="959" w:type="dxa"/>
            <w:noWrap w:val="0"/>
            <w:vAlign w:val="center"/>
          </w:tcPr>
          <w:p w14:paraId="4D5CBFA1">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3</w:t>
            </w:r>
            <w:r>
              <w:rPr>
                <w:rFonts w:hint="eastAsia" w:ascii="宋体" w:hAnsi="宋体" w:cs="宋体"/>
                <w:szCs w:val="21"/>
                <w:highlight w:val="none"/>
              </w:rPr>
              <w:t>分</w:t>
            </w:r>
          </w:p>
        </w:tc>
      </w:tr>
      <w:tr w14:paraId="323B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683" w:type="dxa"/>
            <w:noWrap w:val="0"/>
            <w:vAlign w:val="center"/>
          </w:tcPr>
          <w:p w14:paraId="7FDD4560">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2</w:t>
            </w:r>
          </w:p>
        </w:tc>
        <w:tc>
          <w:tcPr>
            <w:tcW w:w="1374" w:type="dxa"/>
            <w:noWrap w:val="0"/>
            <w:vAlign w:val="center"/>
          </w:tcPr>
          <w:p w14:paraId="0D36BED1">
            <w:pPr>
              <w:keepNext w:val="0"/>
              <w:keepLines w:val="0"/>
              <w:suppressLineNumbers w:val="0"/>
              <w:tabs>
                <w:tab w:val="left" w:pos="2142"/>
              </w:tabs>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相关资质</w:t>
            </w:r>
          </w:p>
        </w:tc>
        <w:tc>
          <w:tcPr>
            <w:tcW w:w="6642" w:type="dxa"/>
            <w:noWrap w:val="0"/>
            <w:vAlign w:val="center"/>
          </w:tcPr>
          <w:p w14:paraId="5B3450E4">
            <w:pPr>
              <w:keepNext w:val="0"/>
              <w:keepLines w:val="0"/>
              <w:suppressLineNumbers w:val="0"/>
              <w:tabs>
                <w:tab w:val="left" w:pos="2142"/>
              </w:tabs>
              <w:autoSpaceDE w:val="0"/>
              <w:autoSpaceDN w:val="0"/>
              <w:adjustRightInd w:val="0"/>
              <w:spacing w:before="0" w:beforeAutospacing="0" w:after="0" w:afterAutospacing="0" w:line="240" w:lineRule="auto"/>
              <w:ind w:left="0" w:right="0"/>
              <w:rPr>
                <w:rFonts w:hint="eastAsia" w:ascii="宋体" w:hAnsi="宋体" w:cs="宋体"/>
                <w:szCs w:val="21"/>
                <w:highlight w:val="none"/>
              </w:rPr>
            </w:pPr>
            <w:r>
              <w:rPr>
                <w:rFonts w:hint="eastAsia" w:ascii="宋体" w:hAnsi="宋体" w:cs="宋体"/>
                <w:szCs w:val="21"/>
                <w:highlight w:val="none"/>
              </w:rPr>
              <w:t>投标</w:t>
            </w:r>
            <w:r>
              <w:rPr>
                <w:rFonts w:hint="eastAsia" w:ascii="宋体" w:hAnsi="宋体" w:cs="宋体"/>
                <w:szCs w:val="21"/>
                <w:highlight w:val="none"/>
                <w:lang w:val="en-US" w:eastAsia="zh-CN"/>
              </w:rPr>
              <w:t>人</w:t>
            </w:r>
            <w:r>
              <w:rPr>
                <w:rFonts w:hint="eastAsia" w:ascii="宋体" w:hAnsi="宋体" w:cs="宋体"/>
                <w:szCs w:val="21"/>
                <w:highlight w:val="none"/>
              </w:rPr>
              <w:t>具有环境管理体系认证证书、职业健康安全管理体系认证证书、质量管理体系认证证书，</w:t>
            </w:r>
            <w:r>
              <w:rPr>
                <w:rFonts w:hint="eastAsia" w:ascii="宋体" w:hAnsi="宋体" w:cs="宋体"/>
                <w:szCs w:val="21"/>
                <w:highlight w:val="none"/>
                <w:lang w:val="en-US" w:eastAsia="zh-CN"/>
              </w:rPr>
              <w:t>每提供一个得1分，最高得3分</w:t>
            </w:r>
            <w:r>
              <w:rPr>
                <w:rFonts w:hint="eastAsia" w:ascii="宋体" w:hAnsi="宋体" w:cs="宋体"/>
                <w:szCs w:val="21"/>
                <w:highlight w:val="none"/>
              </w:rPr>
              <w:t>。</w:t>
            </w:r>
          </w:p>
          <w:p w14:paraId="7247AD90">
            <w:pPr>
              <w:keepNext w:val="0"/>
              <w:keepLines w:val="0"/>
              <w:suppressLineNumbers w:val="0"/>
              <w:tabs>
                <w:tab w:val="left" w:pos="2142"/>
              </w:tabs>
              <w:autoSpaceDE w:val="0"/>
              <w:autoSpaceDN w:val="0"/>
              <w:adjustRightInd w:val="0"/>
              <w:spacing w:before="0" w:beforeAutospacing="0" w:after="0" w:afterAutospacing="0" w:line="240" w:lineRule="auto"/>
              <w:ind w:left="0" w:leftChars="0" w:right="0" w:rightChars="0"/>
              <w:rPr>
                <w:rFonts w:hint="eastAsia" w:ascii="宋体" w:hAnsi="宋体" w:cs="宋体"/>
                <w:szCs w:val="21"/>
                <w:highlight w:val="none"/>
                <w:lang w:val="en-US" w:eastAsia="zh-CN"/>
              </w:rPr>
            </w:pPr>
            <w:r>
              <w:rPr>
                <w:rFonts w:hint="eastAsia" w:ascii="宋体" w:hAnsi="宋体" w:cs="宋体"/>
                <w:szCs w:val="21"/>
                <w:highlight w:val="none"/>
                <w:lang w:val="en-US" w:eastAsia="zh-CN"/>
              </w:rPr>
              <w:t>注：投标文件中提供证书原件扫描件及国家认证认可监督管理委员会官网（http://www.cnca.gov.cn/）查询过程及查询结果截图加盖公章佐证真伪；未提供或提供不符合要求不得分。注：提供有效期内证书复印件。未提供不得分。</w:t>
            </w:r>
          </w:p>
        </w:tc>
        <w:tc>
          <w:tcPr>
            <w:tcW w:w="959" w:type="dxa"/>
            <w:noWrap w:val="0"/>
            <w:vAlign w:val="center"/>
          </w:tcPr>
          <w:p w14:paraId="5AD053A8">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3</w:t>
            </w:r>
            <w:r>
              <w:rPr>
                <w:rFonts w:hint="eastAsia" w:ascii="宋体" w:hAnsi="宋体" w:cs="宋体"/>
                <w:szCs w:val="21"/>
                <w:highlight w:val="none"/>
              </w:rPr>
              <w:t>分</w:t>
            </w:r>
          </w:p>
        </w:tc>
      </w:tr>
      <w:tr w14:paraId="44AB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3" w:type="dxa"/>
            <w:noWrap w:val="0"/>
            <w:vAlign w:val="center"/>
          </w:tcPr>
          <w:p w14:paraId="14F34B5C">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3</w:t>
            </w:r>
          </w:p>
        </w:tc>
        <w:tc>
          <w:tcPr>
            <w:tcW w:w="1374" w:type="dxa"/>
            <w:noWrap w:val="0"/>
            <w:vAlign w:val="center"/>
          </w:tcPr>
          <w:p w14:paraId="30C7D220">
            <w:pPr>
              <w:keepNext w:val="0"/>
              <w:keepLines w:val="0"/>
              <w:suppressLineNumbers w:val="0"/>
              <w:tabs>
                <w:tab w:val="left" w:pos="2142"/>
              </w:tabs>
              <w:autoSpaceDE w:val="0"/>
              <w:autoSpaceDN w:val="0"/>
              <w:adjustRightInd w:val="0"/>
              <w:spacing w:before="0" w:beforeAutospacing="0" w:after="0" w:afterAutospacing="0" w:line="240" w:lineRule="auto"/>
              <w:ind w:left="0" w:right="0"/>
              <w:jc w:val="center"/>
              <w:rPr>
                <w:rFonts w:hint="eastAsia" w:ascii="宋体" w:hAnsi="宋体" w:cs="宋体"/>
                <w:b/>
                <w:bCs/>
                <w:szCs w:val="21"/>
                <w:highlight w:val="none"/>
              </w:rPr>
            </w:pPr>
            <w:r>
              <w:rPr>
                <w:rFonts w:hint="eastAsia" w:ascii="宋体" w:hAnsi="宋体" w:cs="宋体"/>
                <w:bCs/>
                <w:sz w:val="22"/>
                <w:szCs w:val="22"/>
                <w:highlight w:val="none"/>
              </w:rPr>
              <w:t>技术参数响应情况</w:t>
            </w:r>
          </w:p>
        </w:tc>
        <w:tc>
          <w:tcPr>
            <w:tcW w:w="6642" w:type="dxa"/>
            <w:noWrap w:val="0"/>
            <w:vAlign w:val="center"/>
          </w:tcPr>
          <w:p w14:paraId="27B6820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kern w:val="0"/>
                <w:sz w:val="21"/>
                <w:szCs w:val="21"/>
              </w:rPr>
              <w:t>根据投标产</w:t>
            </w:r>
            <w:r>
              <w:rPr>
                <w:rFonts w:hint="eastAsia" w:ascii="宋体" w:hAnsi="宋体" w:eastAsia="宋体" w:cs="宋体"/>
                <w:sz w:val="21"/>
                <w:szCs w:val="21"/>
              </w:rPr>
              <w:t>品的技术参数要求响应情况结合采购需求中的详细技术参数要求进行评分，全部符合得</w:t>
            </w:r>
            <w:r>
              <w:rPr>
                <w:rFonts w:hint="eastAsia" w:ascii="宋体" w:hAnsi="宋体" w:cs="宋体"/>
                <w:sz w:val="21"/>
                <w:szCs w:val="21"/>
                <w:lang w:val="en-US" w:eastAsia="zh-CN"/>
              </w:rPr>
              <w:t>26</w:t>
            </w:r>
            <w:r>
              <w:rPr>
                <w:rFonts w:hint="eastAsia" w:ascii="宋体" w:hAnsi="宋体" w:eastAsia="宋体" w:cs="宋体"/>
                <w:sz w:val="21"/>
                <w:szCs w:val="21"/>
              </w:rPr>
              <w:t>分；</w:t>
            </w:r>
          </w:p>
          <w:p w14:paraId="4060E43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标“★”条款</w:t>
            </w:r>
            <w:r>
              <w:rPr>
                <w:rFonts w:hint="eastAsia" w:ascii="宋体" w:hAnsi="宋体" w:cs="宋体"/>
                <w:sz w:val="21"/>
                <w:szCs w:val="21"/>
                <w:lang w:val="en-US" w:eastAsia="zh-CN"/>
              </w:rPr>
              <w:t>共8条为重要条款</w:t>
            </w:r>
            <w:r>
              <w:rPr>
                <w:rFonts w:hint="eastAsia" w:ascii="宋体" w:hAnsi="宋体" w:eastAsia="宋体" w:cs="宋体"/>
                <w:sz w:val="21"/>
                <w:szCs w:val="21"/>
              </w:rPr>
              <w:t>每负偏离</w:t>
            </w:r>
            <w:r>
              <w:rPr>
                <w:rFonts w:hint="eastAsia" w:ascii="宋体" w:hAnsi="宋体" w:cs="宋体"/>
                <w:sz w:val="21"/>
                <w:szCs w:val="21"/>
                <w:lang w:val="en-US" w:eastAsia="zh-CN"/>
              </w:rPr>
              <w:t>或未响应</w:t>
            </w:r>
            <w:r>
              <w:rPr>
                <w:rFonts w:hint="eastAsia" w:ascii="宋体" w:hAnsi="宋体" w:eastAsia="宋体" w:cs="宋体"/>
                <w:sz w:val="21"/>
                <w:szCs w:val="21"/>
              </w:rPr>
              <w:t>一项扣</w:t>
            </w:r>
            <w:r>
              <w:rPr>
                <w:rFonts w:hint="eastAsia" w:ascii="宋体" w:hAnsi="宋体" w:cs="宋体"/>
                <w:sz w:val="21"/>
                <w:szCs w:val="21"/>
                <w:lang w:val="en-US" w:eastAsia="zh-CN"/>
              </w:rPr>
              <w:t>1</w:t>
            </w:r>
            <w:r>
              <w:rPr>
                <w:rFonts w:hint="eastAsia" w:ascii="宋体" w:hAnsi="宋体" w:eastAsia="宋体" w:cs="宋体"/>
                <w:sz w:val="21"/>
                <w:szCs w:val="21"/>
              </w:rPr>
              <w:t>分。</w:t>
            </w:r>
          </w:p>
          <w:p w14:paraId="5E4E927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其他条款</w:t>
            </w:r>
            <w:r>
              <w:rPr>
                <w:rFonts w:hint="eastAsia" w:ascii="宋体" w:hAnsi="宋体" w:cs="宋体"/>
                <w:sz w:val="21"/>
                <w:szCs w:val="21"/>
                <w:lang w:val="en-US" w:eastAsia="zh-CN"/>
              </w:rPr>
              <w:t>为一般条款</w:t>
            </w:r>
            <w:r>
              <w:rPr>
                <w:rFonts w:hint="eastAsia" w:ascii="宋体" w:hAnsi="宋体" w:eastAsia="宋体" w:cs="宋体"/>
                <w:sz w:val="21"/>
                <w:szCs w:val="21"/>
              </w:rPr>
              <w:t>每负偏离一项扣0.</w:t>
            </w:r>
            <w:r>
              <w:rPr>
                <w:rFonts w:hint="eastAsia" w:ascii="宋体" w:hAnsi="宋体" w:cs="宋体"/>
                <w:sz w:val="21"/>
                <w:szCs w:val="21"/>
                <w:lang w:val="en-US" w:eastAsia="zh-CN"/>
              </w:rPr>
              <w:t>5</w:t>
            </w:r>
            <w:r>
              <w:rPr>
                <w:rFonts w:hint="eastAsia" w:ascii="宋体" w:hAnsi="宋体" w:eastAsia="宋体" w:cs="宋体"/>
                <w:sz w:val="21"/>
                <w:szCs w:val="21"/>
              </w:rPr>
              <w:t>分，扣完为止。</w:t>
            </w:r>
          </w:p>
          <w:p w14:paraId="05837869">
            <w:pPr>
              <w:keepNext w:val="0"/>
              <w:keepLines w:val="0"/>
              <w:suppressLineNumbers w:val="0"/>
              <w:autoSpaceDE/>
              <w:autoSpaceDN/>
              <w:adjustRightInd/>
              <w:spacing w:before="0" w:beforeAutospacing="0" w:after="0" w:afterAutospacing="0" w:line="240" w:lineRule="auto"/>
              <w:ind w:left="0" w:right="0"/>
              <w:rPr>
                <w:rFonts w:hint="default" w:ascii="宋体" w:hAnsi="宋体" w:eastAsia="宋体" w:cs="宋体"/>
                <w:kern w:val="1"/>
                <w:szCs w:val="21"/>
                <w:highlight w:val="none"/>
                <w:lang w:val="en-US" w:eastAsia="zh-CN"/>
              </w:rPr>
            </w:pPr>
            <w:r>
              <w:rPr>
                <w:rFonts w:hint="eastAsia" w:ascii="宋体" w:hAnsi="宋体" w:eastAsia="宋体" w:cs="宋体"/>
                <w:b w:val="0"/>
                <w:bCs w:val="0"/>
                <w:sz w:val="21"/>
                <w:szCs w:val="21"/>
                <w:lang w:val="en-US" w:eastAsia="zh-CN"/>
              </w:rPr>
              <w:t>注：</w:t>
            </w:r>
            <w:r>
              <w:rPr>
                <w:rFonts w:hint="eastAsia" w:ascii="宋体" w:hAnsi="宋体" w:eastAsia="宋体" w:cs="宋体"/>
                <w:sz w:val="21"/>
                <w:szCs w:val="21"/>
              </w:rPr>
              <w:t>（采购需求中要求提供相关证明材料的，投标人未提供或提供的证明材料不符合要求的，作为负偏离处理，同一产品不重复扣分）</w:t>
            </w:r>
          </w:p>
        </w:tc>
        <w:tc>
          <w:tcPr>
            <w:tcW w:w="959" w:type="dxa"/>
            <w:noWrap w:val="0"/>
            <w:vAlign w:val="center"/>
          </w:tcPr>
          <w:p w14:paraId="44A39C0A">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26</w:t>
            </w:r>
            <w:r>
              <w:rPr>
                <w:rFonts w:hint="eastAsia" w:ascii="宋体" w:hAnsi="宋体" w:cs="宋体"/>
                <w:szCs w:val="21"/>
                <w:highlight w:val="none"/>
              </w:rPr>
              <w:t>分</w:t>
            </w:r>
          </w:p>
        </w:tc>
      </w:tr>
      <w:tr w14:paraId="6383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3" w:type="dxa"/>
            <w:noWrap w:val="0"/>
            <w:vAlign w:val="center"/>
          </w:tcPr>
          <w:p w14:paraId="1F4517CB">
            <w:pPr>
              <w:keepNext w:val="0"/>
              <w:keepLines w:val="0"/>
              <w:suppressLineNumbers w:val="0"/>
              <w:tabs>
                <w:tab w:val="left" w:pos="2142"/>
              </w:tabs>
              <w:autoSpaceDE w:val="0"/>
              <w:autoSpaceDN w:val="0"/>
              <w:adjustRightInd w:val="0"/>
              <w:spacing w:before="0" w:beforeAutospacing="0" w:after="0" w:afterAutospacing="0" w:line="360" w:lineRule="auto"/>
              <w:ind w:left="0" w:leftChars="0" w:right="0" w:rightChars="0"/>
              <w:jc w:val="center"/>
              <w:rPr>
                <w:rFonts w:hint="eastAsia" w:ascii="宋体" w:hAnsi="宋体" w:cs="宋体"/>
                <w:b/>
                <w:bCs/>
                <w:szCs w:val="21"/>
                <w:highlight w:val="none"/>
                <w:lang w:val="en-US" w:eastAsia="zh-CN"/>
              </w:rPr>
            </w:pPr>
            <w:r>
              <w:rPr>
                <w:rFonts w:hint="eastAsia" w:ascii="宋体" w:hAnsi="宋体" w:cs="宋体"/>
                <w:b/>
                <w:bCs/>
                <w:szCs w:val="21"/>
                <w:lang w:val="en-US" w:eastAsia="zh-CN"/>
              </w:rPr>
              <w:t>4</w:t>
            </w:r>
          </w:p>
        </w:tc>
        <w:tc>
          <w:tcPr>
            <w:tcW w:w="1374" w:type="dxa"/>
            <w:noWrap w:val="0"/>
            <w:vAlign w:val="center"/>
          </w:tcPr>
          <w:p w14:paraId="07F3AF88">
            <w:pPr>
              <w:keepNext w:val="0"/>
              <w:keepLines w:val="0"/>
              <w:suppressLineNumbers w:val="0"/>
              <w:tabs>
                <w:tab w:val="left" w:pos="2142"/>
              </w:tabs>
              <w:autoSpaceDE w:val="0"/>
              <w:autoSpaceDN w:val="0"/>
              <w:adjustRightInd w:val="0"/>
              <w:spacing w:before="0" w:beforeAutospacing="0" w:after="0" w:afterAutospacing="0" w:line="240" w:lineRule="auto"/>
              <w:ind w:left="0" w:leftChars="0" w:right="0" w:rightChars="0"/>
              <w:rPr>
                <w:rFonts w:hint="eastAsia" w:ascii="宋体" w:hAnsi="宋体" w:cs="宋体"/>
                <w:bCs/>
                <w:sz w:val="22"/>
                <w:szCs w:val="22"/>
                <w:highlight w:val="none"/>
              </w:rPr>
            </w:pPr>
            <w:r>
              <w:rPr>
                <w:rFonts w:hint="default" w:ascii="宋体" w:hAnsi="宋体" w:cs="宋体"/>
                <w:color w:val="000000"/>
                <w:sz w:val="22"/>
                <w:szCs w:val="22"/>
              </w:rPr>
              <w:t>项目实施方案</w:t>
            </w:r>
          </w:p>
        </w:tc>
        <w:tc>
          <w:tcPr>
            <w:tcW w:w="6642" w:type="dxa"/>
            <w:noWrap w:val="0"/>
            <w:vAlign w:val="center"/>
          </w:tcPr>
          <w:p w14:paraId="2A6231C7">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cs="Times New Roman"/>
                <w:color w:val="auto"/>
                <w:szCs w:val="21"/>
                <w:highlight w:val="none"/>
              </w:rPr>
              <w:t>根据</w:t>
            </w:r>
            <w:r>
              <w:rPr>
                <w:rFonts w:hint="eastAsia" w:cs="Times New Roman"/>
                <w:color w:val="auto"/>
                <w:szCs w:val="21"/>
                <w:highlight w:val="none"/>
                <w:lang w:eastAsia="zh-CN"/>
              </w:rPr>
              <w:t>响应人</w:t>
            </w:r>
            <w:r>
              <w:rPr>
                <w:rFonts w:hint="default" w:ascii="Times New Roman" w:hAnsi="Times New Roman" w:cs="Times New Roman"/>
                <w:color w:val="auto"/>
                <w:szCs w:val="21"/>
                <w:highlight w:val="none"/>
              </w:rPr>
              <w:t>提供的项目实施方案（包括但不仅限于设备采购供货、产品质量、</w:t>
            </w:r>
            <w:r>
              <w:rPr>
                <w:rFonts w:hint="default" w:ascii="Times New Roman" w:hAnsi="Times New Roman" w:cs="Times New Roman"/>
                <w:color w:val="auto"/>
                <w:szCs w:val="21"/>
                <w:highlight w:val="none"/>
                <w:lang w:val="en-US" w:eastAsia="zh-CN"/>
              </w:rPr>
              <w:t>设备运输保管、</w:t>
            </w:r>
            <w:r>
              <w:rPr>
                <w:rFonts w:hint="default" w:ascii="Times New Roman" w:hAnsi="Times New Roman" w:cs="Times New Roman"/>
                <w:color w:val="auto"/>
                <w:szCs w:val="21"/>
                <w:highlight w:val="none"/>
              </w:rPr>
              <w:t>安装调试、试运行及项目验收、</w:t>
            </w:r>
            <w:r>
              <w:rPr>
                <w:rFonts w:hint="default" w:ascii="Times New Roman" w:hAnsi="Times New Roman" w:cs="Times New Roman"/>
                <w:color w:val="auto"/>
                <w:szCs w:val="22"/>
                <w:highlight w:val="none"/>
              </w:rPr>
              <w:t>合理安排</w:t>
            </w:r>
            <w:r>
              <w:rPr>
                <w:rFonts w:hint="eastAsia" w:cs="Times New Roman"/>
                <w:color w:val="auto"/>
                <w:szCs w:val="22"/>
                <w:highlight w:val="none"/>
                <w:lang w:val="en-US" w:eastAsia="zh-CN"/>
              </w:rPr>
              <w:t>安装</w:t>
            </w:r>
            <w:r>
              <w:rPr>
                <w:rFonts w:hint="default" w:ascii="Times New Roman" w:hAnsi="Times New Roman" w:cs="Times New Roman"/>
                <w:color w:val="auto"/>
                <w:szCs w:val="22"/>
                <w:highlight w:val="none"/>
              </w:rPr>
              <w:t>人员</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施工</w:t>
            </w:r>
            <w:r>
              <w:rPr>
                <w:rFonts w:hint="default" w:ascii="Times New Roman" w:hAnsi="Times New Roman" w:cs="Times New Roman"/>
                <w:color w:val="auto"/>
                <w:szCs w:val="21"/>
                <w:highlight w:val="none"/>
              </w:rPr>
              <w:t>技术方案</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等内容）综合</w:t>
            </w:r>
            <w:r>
              <w:rPr>
                <w:rFonts w:hint="default" w:ascii="Times New Roman" w:hAnsi="Times New Roman" w:eastAsia="宋体" w:cs="Times New Roman"/>
                <w:color w:val="auto"/>
                <w:kern w:val="2"/>
                <w:sz w:val="21"/>
                <w:szCs w:val="20"/>
                <w:highlight w:val="none"/>
                <w:lang w:val="en-US" w:eastAsia="zh-CN" w:bidi="ar-SA"/>
              </w:rPr>
              <w:t>评分</w:t>
            </w:r>
            <w:r>
              <w:rPr>
                <w:rFonts w:hint="default" w:ascii="Times New Roman" w:hAnsi="Times New Roman" w:cs="Times New Roman"/>
                <w:color w:val="auto"/>
                <w:szCs w:val="21"/>
                <w:highlight w:val="none"/>
              </w:rPr>
              <w:t>：</w:t>
            </w:r>
          </w:p>
          <w:p w14:paraId="6517EE6B">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cs="Times New Roman"/>
                <w:color w:val="auto"/>
                <w:szCs w:val="21"/>
                <w:highlight w:val="none"/>
              </w:rPr>
              <w:t>实施方案到位清楚明了、各个实施环节和关键技术部分</w:t>
            </w:r>
            <w:r>
              <w:rPr>
                <w:rFonts w:hint="default" w:ascii="Times New Roman" w:hAnsi="Times New Roman" w:cs="Times New Roman"/>
                <w:color w:val="auto"/>
                <w:szCs w:val="22"/>
                <w:highlight w:val="none"/>
              </w:rPr>
              <w:t>解释透彻到位，有利于项目优质完成的</w:t>
            </w:r>
            <w:r>
              <w:rPr>
                <w:rFonts w:hint="default" w:ascii="Times New Roman" w:hAnsi="Times New Roman" w:eastAsia="宋体" w:cs="Times New Roman"/>
                <w:color w:val="auto"/>
                <w:kern w:val="2"/>
                <w:sz w:val="21"/>
                <w:szCs w:val="20"/>
                <w:highlight w:val="none"/>
                <w:lang w:val="en-US" w:eastAsia="zh-CN" w:bidi="ar-SA"/>
              </w:rPr>
              <w:t>，得</w:t>
            </w:r>
            <w:r>
              <w:rPr>
                <w:rFonts w:hint="eastAsia" w:cs="Times New Roman"/>
                <w:color w:val="auto"/>
                <w:kern w:val="2"/>
                <w:sz w:val="21"/>
                <w:szCs w:val="20"/>
                <w:highlight w:val="none"/>
                <w:lang w:val="en-US" w:eastAsia="zh-CN" w:bidi="ar-SA"/>
              </w:rPr>
              <w:t>8</w:t>
            </w:r>
            <w:r>
              <w:rPr>
                <w:rFonts w:hint="default" w:ascii="Times New Roman" w:hAnsi="Times New Roman" w:eastAsia="宋体" w:cs="Times New Roman"/>
                <w:color w:val="auto"/>
                <w:kern w:val="2"/>
                <w:sz w:val="21"/>
                <w:szCs w:val="20"/>
                <w:highlight w:val="none"/>
                <w:lang w:val="en-US" w:eastAsia="zh-CN" w:bidi="ar-SA"/>
              </w:rPr>
              <w:t>分；</w:t>
            </w:r>
          </w:p>
          <w:p w14:paraId="09DD5603">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实施方案较好、各个实施环节和关键技术部分较合理，能够符合业主需求的，得</w:t>
            </w:r>
            <w:r>
              <w:rPr>
                <w:rFonts w:hint="eastAsia" w:cs="Times New Roman"/>
                <w:color w:val="auto"/>
                <w:kern w:val="2"/>
                <w:sz w:val="21"/>
                <w:szCs w:val="20"/>
                <w:highlight w:val="none"/>
                <w:lang w:val="en-US" w:eastAsia="zh-CN" w:bidi="ar-SA"/>
              </w:rPr>
              <w:t>6</w:t>
            </w:r>
            <w:r>
              <w:rPr>
                <w:rFonts w:hint="default" w:ascii="Times New Roman" w:hAnsi="Times New Roman" w:eastAsia="宋体" w:cs="Times New Roman"/>
                <w:color w:val="auto"/>
                <w:kern w:val="2"/>
                <w:sz w:val="21"/>
                <w:szCs w:val="20"/>
                <w:highlight w:val="none"/>
                <w:lang w:val="en-US" w:eastAsia="zh-CN" w:bidi="ar-SA"/>
              </w:rPr>
              <w:t>分；</w:t>
            </w:r>
          </w:p>
          <w:p w14:paraId="146E274D">
            <w:pPr>
              <w:keepNext w:val="0"/>
              <w:keepLines w:val="0"/>
              <w:suppressLineNumbers w:val="0"/>
              <w:tabs>
                <w:tab w:val="left" w:pos="2142"/>
              </w:tabs>
              <w:autoSpaceDE w:val="0"/>
              <w:autoSpaceDN w:val="0"/>
              <w:adjustRightInd w:val="0"/>
              <w:spacing w:before="0" w:beforeAutospacing="0" w:after="0" w:afterAutospacing="0" w:line="240" w:lineRule="auto"/>
              <w:ind w:left="0" w:right="0"/>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cs="Times New Roman"/>
                <w:color w:val="auto"/>
                <w:szCs w:val="21"/>
                <w:highlight w:val="none"/>
              </w:rPr>
              <w:t>未提供或</w:t>
            </w:r>
            <w:r>
              <w:rPr>
                <w:rFonts w:hint="eastAsia" w:cs="Times New Roman"/>
                <w:color w:val="auto"/>
                <w:szCs w:val="21"/>
                <w:highlight w:val="none"/>
                <w:lang w:eastAsia="zh-CN"/>
              </w:rPr>
              <w:t>响应人</w:t>
            </w:r>
            <w:r>
              <w:rPr>
                <w:rFonts w:hint="default" w:ascii="Times New Roman" w:hAnsi="Times New Roman" w:cs="Times New Roman"/>
                <w:color w:val="auto"/>
                <w:szCs w:val="21"/>
                <w:highlight w:val="none"/>
              </w:rPr>
              <w:t>实施方案有一般、实现思路和关键技术部分存在遗漏的，方案存在缺陷的视情况的</w:t>
            </w:r>
            <w:r>
              <w:rPr>
                <w:rFonts w:hint="default" w:ascii="Times New Roman" w:hAnsi="Times New Roman" w:eastAsia="宋体" w:cs="Times New Roman"/>
                <w:color w:val="auto"/>
                <w:kern w:val="2"/>
                <w:sz w:val="21"/>
                <w:szCs w:val="20"/>
                <w:highlight w:val="none"/>
                <w:lang w:val="en-US" w:eastAsia="zh-CN" w:bidi="ar-SA"/>
              </w:rPr>
              <w:t>，得</w:t>
            </w:r>
            <w:r>
              <w:rPr>
                <w:rFonts w:hint="eastAsia" w:cs="Times New Roman"/>
                <w:color w:val="auto"/>
                <w:kern w:val="2"/>
                <w:sz w:val="21"/>
                <w:szCs w:val="20"/>
                <w:highlight w:val="none"/>
                <w:lang w:val="en-US" w:eastAsia="zh-CN" w:bidi="ar-SA"/>
              </w:rPr>
              <w:t>4</w:t>
            </w:r>
            <w:r>
              <w:rPr>
                <w:rFonts w:hint="default" w:ascii="Times New Roman" w:hAnsi="Times New Roman" w:eastAsia="宋体" w:cs="Times New Roman"/>
                <w:color w:val="auto"/>
                <w:kern w:val="2"/>
                <w:sz w:val="21"/>
                <w:szCs w:val="20"/>
                <w:highlight w:val="none"/>
                <w:lang w:val="en-US" w:eastAsia="zh-CN" w:bidi="ar-SA"/>
              </w:rPr>
              <w:t>分</w:t>
            </w:r>
            <w:r>
              <w:rPr>
                <w:rFonts w:hint="eastAsia" w:cs="Times New Roman"/>
                <w:color w:val="auto"/>
                <w:kern w:val="2"/>
                <w:sz w:val="21"/>
                <w:szCs w:val="20"/>
                <w:highlight w:val="none"/>
                <w:lang w:val="en-US" w:eastAsia="zh-CN" w:bidi="ar-SA"/>
              </w:rPr>
              <w:t>；</w:t>
            </w:r>
          </w:p>
          <w:p w14:paraId="46553F31">
            <w:pPr>
              <w:keepNext w:val="0"/>
              <w:keepLines w:val="0"/>
              <w:suppressLineNumbers w:val="0"/>
              <w:tabs>
                <w:tab w:val="left" w:pos="2142"/>
              </w:tabs>
              <w:autoSpaceDE w:val="0"/>
              <w:autoSpaceDN w:val="0"/>
              <w:adjustRightInd w:val="0"/>
              <w:spacing w:before="0" w:beforeAutospacing="0" w:after="0" w:afterAutospacing="0" w:line="240" w:lineRule="auto"/>
              <w:ind w:left="0" w:leftChars="0" w:right="0" w:rightChars="0"/>
              <w:rPr>
                <w:rFonts w:hint="eastAsia"/>
                <w:color w:val="0000FF"/>
                <w:szCs w:val="22"/>
                <w:highlight w:val="none"/>
              </w:rPr>
            </w:pPr>
            <w:r>
              <w:rPr>
                <w:rFonts w:hint="eastAsia" w:ascii="宋体" w:hAnsi="宋体" w:cs="宋体"/>
                <w:bCs/>
                <w:szCs w:val="21"/>
                <w:highlight w:val="none"/>
                <w:lang w:val="en-US" w:eastAsia="zh-CN"/>
              </w:rPr>
              <w:t>未提供</w:t>
            </w:r>
            <w:r>
              <w:rPr>
                <w:rFonts w:hint="eastAsia" w:cs="Times New Roman"/>
                <w:color w:val="auto"/>
                <w:kern w:val="2"/>
                <w:sz w:val="21"/>
                <w:szCs w:val="20"/>
                <w:highlight w:val="none"/>
                <w:lang w:val="en-US" w:eastAsia="zh-CN" w:bidi="ar-SA"/>
              </w:rPr>
              <w:t>不得分。</w:t>
            </w:r>
          </w:p>
        </w:tc>
        <w:tc>
          <w:tcPr>
            <w:tcW w:w="959" w:type="dxa"/>
            <w:noWrap w:val="0"/>
            <w:vAlign w:val="center"/>
          </w:tcPr>
          <w:p w14:paraId="500BAE3C">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lang w:val="en-US" w:eastAsia="zh-CN"/>
              </w:rPr>
              <w:t>0-8分</w:t>
            </w:r>
          </w:p>
        </w:tc>
      </w:tr>
      <w:tr w14:paraId="5C48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3" w:type="dxa"/>
            <w:noWrap w:val="0"/>
            <w:vAlign w:val="center"/>
          </w:tcPr>
          <w:p w14:paraId="67EF7FA7">
            <w:pPr>
              <w:keepNext w:val="0"/>
              <w:keepLines w:val="0"/>
              <w:suppressLineNumbers w:val="0"/>
              <w:tabs>
                <w:tab w:val="left" w:pos="2142"/>
              </w:tabs>
              <w:autoSpaceDE w:val="0"/>
              <w:autoSpaceDN w:val="0"/>
              <w:adjustRightInd w:val="0"/>
              <w:spacing w:before="0" w:beforeAutospacing="0" w:after="0" w:afterAutospacing="0" w:line="360" w:lineRule="auto"/>
              <w:ind w:left="0" w:leftChars="0" w:right="0" w:rightChars="0"/>
              <w:jc w:val="center"/>
              <w:rPr>
                <w:rFonts w:hint="default" w:ascii="宋体" w:hAnsi="宋体" w:cs="宋体"/>
                <w:b/>
                <w:bCs/>
                <w:szCs w:val="21"/>
                <w:lang w:val="en-US" w:eastAsia="zh-CN"/>
              </w:rPr>
            </w:pPr>
            <w:r>
              <w:rPr>
                <w:rFonts w:hint="eastAsia" w:ascii="宋体" w:hAnsi="宋体" w:cs="宋体"/>
                <w:b/>
                <w:bCs/>
                <w:szCs w:val="21"/>
                <w:lang w:val="en-US" w:eastAsia="zh-CN"/>
              </w:rPr>
              <w:t>5</w:t>
            </w:r>
          </w:p>
        </w:tc>
        <w:tc>
          <w:tcPr>
            <w:tcW w:w="1374" w:type="dxa"/>
            <w:noWrap w:val="0"/>
            <w:vAlign w:val="center"/>
          </w:tcPr>
          <w:p w14:paraId="3DD08E88">
            <w:pPr>
              <w:keepNext w:val="0"/>
              <w:keepLines w:val="0"/>
              <w:suppressLineNumbers w:val="0"/>
              <w:tabs>
                <w:tab w:val="left" w:pos="2142"/>
              </w:tabs>
              <w:autoSpaceDE w:val="0"/>
              <w:autoSpaceDN w:val="0"/>
              <w:adjustRightInd w:val="0"/>
              <w:spacing w:before="0" w:beforeAutospacing="0" w:after="0" w:afterAutospacing="0" w:line="240" w:lineRule="auto"/>
              <w:ind w:left="0" w:leftChars="0" w:right="0" w:rightChars="0"/>
              <w:rPr>
                <w:rFonts w:hint="default" w:ascii="宋体" w:hAnsi="宋体" w:cs="宋体"/>
                <w:color w:val="000000"/>
                <w:sz w:val="22"/>
                <w:szCs w:val="22"/>
              </w:rPr>
            </w:pPr>
            <w:r>
              <w:rPr>
                <w:rFonts w:hint="eastAsia" w:ascii="宋体" w:hAnsi="宋体" w:cs="宋体"/>
                <w:color w:val="000000"/>
                <w:sz w:val="22"/>
                <w:szCs w:val="22"/>
                <w:lang w:val="en-US" w:eastAsia="zh-CN"/>
              </w:rPr>
              <w:t>项目实施进度</w:t>
            </w:r>
          </w:p>
        </w:tc>
        <w:tc>
          <w:tcPr>
            <w:tcW w:w="6642" w:type="dxa"/>
            <w:noWrap w:val="0"/>
            <w:vAlign w:val="center"/>
          </w:tcPr>
          <w:p w14:paraId="721B6904">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为保证工期进度，根据</w:t>
            </w:r>
            <w:r>
              <w:rPr>
                <w:rFonts w:hint="eastAsia" w:cs="Times New Roman"/>
                <w:color w:val="auto"/>
                <w:kern w:val="2"/>
                <w:sz w:val="21"/>
                <w:szCs w:val="20"/>
                <w:highlight w:val="none"/>
                <w:lang w:val="en-US" w:eastAsia="zh-CN" w:bidi="ar-SA"/>
              </w:rPr>
              <w:t>响应人</w:t>
            </w:r>
            <w:r>
              <w:rPr>
                <w:rFonts w:hint="default" w:ascii="Times New Roman" w:hAnsi="Times New Roman" w:eastAsia="宋体" w:cs="Times New Roman"/>
                <w:color w:val="auto"/>
                <w:kern w:val="2"/>
                <w:sz w:val="21"/>
                <w:szCs w:val="20"/>
                <w:highlight w:val="none"/>
                <w:lang w:val="en-US" w:eastAsia="zh-CN" w:bidi="ar-SA"/>
              </w:rPr>
              <w:t>对进度计划及工期保证措施、项目质量及保证措施是否完整、合理、可行情况进行综合评分：</w:t>
            </w:r>
          </w:p>
          <w:p w14:paraId="6BD105CA">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进度计划及工期保证措施完整、项目质量及保证措施合理、可行，</w:t>
            </w:r>
            <w:r>
              <w:rPr>
                <w:rFonts w:hint="eastAsia" w:cs="Times New Roman"/>
                <w:color w:val="auto"/>
                <w:kern w:val="2"/>
                <w:sz w:val="21"/>
                <w:szCs w:val="20"/>
                <w:highlight w:val="none"/>
                <w:lang w:val="en-US" w:eastAsia="zh-CN" w:bidi="ar-SA"/>
              </w:rPr>
              <w:t>响应人</w:t>
            </w:r>
            <w:r>
              <w:rPr>
                <w:rFonts w:hint="default" w:ascii="Times New Roman" w:hAnsi="Times New Roman" w:eastAsia="宋体" w:cs="Times New Roman"/>
                <w:color w:val="auto"/>
                <w:kern w:val="2"/>
                <w:sz w:val="21"/>
                <w:szCs w:val="20"/>
                <w:highlight w:val="none"/>
                <w:lang w:val="en-US" w:eastAsia="zh-CN" w:bidi="ar-SA"/>
              </w:rPr>
              <w:t>对本项目的进行过现场情况了解充分的</w:t>
            </w:r>
            <w:r>
              <w:rPr>
                <w:rFonts w:hint="default" w:ascii="Times New Roman" w:hAnsi="Times New Roman" w:cs="Times New Roman"/>
                <w:color w:val="auto"/>
                <w:kern w:val="2"/>
                <w:sz w:val="21"/>
                <w:szCs w:val="20"/>
                <w:highlight w:val="none"/>
                <w:lang w:val="en-US" w:eastAsia="zh-CN" w:bidi="ar-SA"/>
              </w:rPr>
              <w:t>，</w:t>
            </w:r>
            <w:r>
              <w:rPr>
                <w:rFonts w:hint="default" w:ascii="Times New Roman" w:hAnsi="Times New Roman" w:eastAsia="宋体" w:cs="Times New Roman"/>
                <w:color w:val="auto"/>
                <w:kern w:val="2"/>
                <w:sz w:val="21"/>
                <w:szCs w:val="20"/>
                <w:highlight w:val="none"/>
                <w:lang w:val="en-US" w:eastAsia="zh-CN" w:bidi="ar-SA"/>
              </w:rPr>
              <w:t>得</w:t>
            </w:r>
            <w:r>
              <w:rPr>
                <w:rFonts w:hint="eastAsia" w:cs="Times New Roman"/>
                <w:color w:val="auto"/>
                <w:kern w:val="2"/>
                <w:sz w:val="21"/>
                <w:szCs w:val="20"/>
                <w:highlight w:val="none"/>
                <w:lang w:val="en-US" w:eastAsia="zh-CN" w:bidi="ar-SA"/>
              </w:rPr>
              <w:t>10</w:t>
            </w:r>
            <w:r>
              <w:rPr>
                <w:rFonts w:hint="default" w:ascii="Times New Roman" w:hAnsi="Times New Roman" w:eastAsia="宋体" w:cs="Times New Roman"/>
                <w:color w:val="auto"/>
                <w:kern w:val="2"/>
                <w:sz w:val="21"/>
                <w:szCs w:val="20"/>
                <w:highlight w:val="none"/>
                <w:lang w:val="en-US" w:eastAsia="zh-CN" w:bidi="ar-SA"/>
              </w:rPr>
              <w:t>分；</w:t>
            </w:r>
          </w:p>
          <w:p w14:paraId="4DFF14A0">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进度计划及工期保证措施较为完整、项目质量及保证措施较为合理、可行性较强的</w:t>
            </w:r>
            <w:r>
              <w:rPr>
                <w:rFonts w:hint="default" w:ascii="Times New Roman" w:hAnsi="Times New Roman" w:cs="Times New Roman"/>
                <w:color w:val="auto"/>
                <w:kern w:val="2"/>
                <w:sz w:val="21"/>
                <w:szCs w:val="20"/>
                <w:highlight w:val="none"/>
                <w:lang w:val="en-US" w:eastAsia="zh-CN" w:bidi="ar-SA"/>
              </w:rPr>
              <w:t>，</w:t>
            </w:r>
            <w:r>
              <w:rPr>
                <w:rFonts w:hint="default" w:ascii="Times New Roman" w:hAnsi="Times New Roman" w:eastAsia="宋体" w:cs="Times New Roman"/>
                <w:color w:val="auto"/>
                <w:kern w:val="2"/>
                <w:sz w:val="21"/>
                <w:szCs w:val="20"/>
                <w:highlight w:val="none"/>
                <w:lang w:val="en-US" w:eastAsia="zh-CN" w:bidi="ar-SA"/>
              </w:rPr>
              <w:t>得</w:t>
            </w:r>
            <w:r>
              <w:rPr>
                <w:rFonts w:hint="eastAsia" w:cs="Times New Roman"/>
                <w:color w:val="auto"/>
                <w:kern w:val="2"/>
                <w:sz w:val="21"/>
                <w:szCs w:val="20"/>
                <w:highlight w:val="none"/>
                <w:lang w:val="en-US" w:eastAsia="zh-CN" w:bidi="ar-SA"/>
              </w:rPr>
              <w:t>7</w:t>
            </w:r>
            <w:r>
              <w:rPr>
                <w:rFonts w:hint="default" w:ascii="Times New Roman" w:hAnsi="Times New Roman" w:eastAsia="宋体" w:cs="Times New Roman"/>
                <w:color w:val="auto"/>
                <w:kern w:val="2"/>
                <w:sz w:val="21"/>
                <w:szCs w:val="20"/>
                <w:highlight w:val="none"/>
                <w:lang w:val="en-US" w:eastAsia="zh-CN" w:bidi="ar-SA"/>
              </w:rPr>
              <w:t>分；</w:t>
            </w:r>
          </w:p>
          <w:p w14:paraId="023C3F7A">
            <w:pPr>
              <w:keepNext w:val="0"/>
              <w:keepLines w:val="0"/>
              <w:suppressLineNumbers w:val="0"/>
              <w:tabs>
                <w:tab w:val="left" w:pos="2142"/>
              </w:tabs>
              <w:autoSpaceDE w:val="0"/>
              <w:autoSpaceDN w:val="0"/>
              <w:adjustRightInd w:val="0"/>
              <w:spacing w:before="0" w:beforeAutospacing="0" w:after="0" w:afterAutospacing="0" w:line="240" w:lineRule="auto"/>
              <w:ind w:left="0" w:right="0"/>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进度计划及工期保证措施基本完整、项目质量及保证措施基本合理、可行性一般的</w:t>
            </w:r>
            <w:r>
              <w:rPr>
                <w:rFonts w:hint="default" w:ascii="Times New Roman" w:hAnsi="Times New Roman" w:cs="Times New Roman"/>
                <w:color w:val="auto"/>
                <w:kern w:val="2"/>
                <w:sz w:val="21"/>
                <w:szCs w:val="20"/>
                <w:highlight w:val="none"/>
                <w:lang w:val="en-US" w:eastAsia="zh-CN" w:bidi="ar-SA"/>
              </w:rPr>
              <w:t>，</w:t>
            </w:r>
            <w:r>
              <w:rPr>
                <w:rFonts w:hint="eastAsia" w:ascii="Times New Roman" w:hAnsi="Times New Roman" w:cs="Times New Roman"/>
                <w:color w:val="auto"/>
                <w:kern w:val="2"/>
                <w:sz w:val="21"/>
                <w:szCs w:val="20"/>
                <w:highlight w:val="none"/>
                <w:lang w:val="en-US" w:eastAsia="zh-CN" w:bidi="ar-SA"/>
              </w:rPr>
              <w:t>得</w:t>
            </w:r>
            <w:r>
              <w:rPr>
                <w:rFonts w:hint="eastAsia" w:cs="Times New Roman"/>
                <w:color w:val="auto"/>
                <w:kern w:val="2"/>
                <w:sz w:val="21"/>
                <w:szCs w:val="20"/>
                <w:highlight w:val="none"/>
                <w:lang w:val="en-US" w:eastAsia="zh-CN" w:bidi="ar-SA"/>
              </w:rPr>
              <w:t>4</w:t>
            </w:r>
            <w:r>
              <w:rPr>
                <w:rFonts w:hint="default" w:ascii="Times New Roman" w:hAnsi="Times New Roman" w:eastAsia="宋体" w:cs="Times New Roman"/>
                <w:color w:val="auto"/>
                <w:kern w:val="2"/>
                <w:sz w:val="21"/>
                <w:szCs w:val="20"/>
                <w:highlight w:val="none"/>
                <w:lang w:val="en-US" w:eastAsia="zh-CN" w:bidi="ar-SA"/>
              </w:rPr>
              <w:t>分</w:t>
            </w:r>
            <w:r>
              <w:rPr>
                <w:rFonts w:hint="eastAsia" w:cs="Times New Roman"/>
                <w:color w:val="auto"/>
                <w:kern w:val="2"/>
                <w:sz w:val="21"/>
                <w:szCs w:val="20"/>
                <w:highlight w:val="none"/>
                <w:lang w:val="en-US" w:eastAsia="zh-CN" w:bidi="ar-SA"/>
              </w:rPr>
              <w:t>；</w:t>
            </w:r>
          </w:p>
          <w:p w14:paraId="0250965B">
            <w:pPr>
              <w:keepNext w:val="0"/>
              <w:keepLines w:val="0"/>
              <w:suppressLineNumbers w:val="0"/>
              <w:tabs>
                <w:tab w:val="left" w:pos="2142"/>
              </w:tabs>
              <w:autoSpaceDE w:val="0"/>
              <w:autoSpaceDN w:val="0"/>
              <w:adjustRightInd w:val="0"/>
              <w:spacing w:before="0" w:beforeAutospacing="0" w:after="0" w:afterAutospacing="0" w:line="240" w:lineRule="auto"/>
              <w:ind w:left="0" w:leftChars="0" w:right="0" w:rightChars="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未提供</w:t>
            </w:r>
            <w:r>
              <w:rPr>
                <w:rFonts w:hint="eastAsia" w:cs="Times New Roman"/>
                <w:color w:val="auto"/>
                <w:kern w:val="2"/>
                <w:sz w:val="21"/>
                <w:szCs w:val="20"/>
                <w:highlight w:val="none"/>
                <w:lang w:val="en-US" w:eastAsia="zh-CN" w:bidi="ar-SA"/>
              </w:rPr>
              <w:t>不得分。</w:t>
            </w:r>
          </w:p>
        </w:tc>
        <w:tc>
          <w:tcPr>
            <w:tcW w:w="959" w:type="dxa"/>
            <w:noWrap w:val="0"/>
            <w:vAlign w:val="center"/>
          </w:tcPr>
          <w:p w14:paraId="46B12CA8">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lang w:val="en-US" w:eastAsia="zh-CN"/>
              </w:rPr>
              <w:t>0-10分</w:t>
            </w:r>
          </w:p>
        </w:tc>
      </w:tr>
      <w:tr w14:paraId="76CB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3" w:type="dxa"/>
            <w:noWrap w:val="0"/>
            <w:vAlign w:val="center"/>
          </w:tcPr>
          <w:p w14:paraId="2F27F7BF">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default" w:ascii="宋体" w:hAnsi="宋体" w:eastAsia="宋体" w:cs="宋体"/>
                <w:b/>
                <w:bCs/>
                <w:szCs w:val="21"/>
                <w:lang w:val="en-US" w:eastAsia="zh-CN"/>
              </w:rPr>
            </w:pPr>
            <w:r>
              <w:rPr>
                <w:rFonts w:hint="eastAsia" w:ascii="宋体" w:hAnsi="宋体" w:cs="宋体"/>
                <w:b/>
                <w:bCs/>
                <w:szCs w:val="21"/>
                <w:lang w:val="en-US" w:eastAsia="zh-CN"/>
              </w:rPr>
              <w:t>6</w:t>
            </w:r>
          </w:p>
        </w:tc>
        <w:tc>
          <w:tcPr>
            <w:tcW w:w="1374" w:type="dxa"/>
            <w:noWrap w:val="0"/>
            <w:vAlign w:val="center"/>
          </w:tcPr>
          <w:p w14:paraId="62E10AC0">
            <w:pPr>
              <w:keepNext w:val="0"/>
              <w:keepLines w:val="0"/>
              <w:suppressLineNumbers w:val="0"/>
              <w:tabs>
                <w:tab w:val="left" w:pos="2142"/>
              </w:tabs>
              <w:autoSpaceDE w:val="0"/>
              <w:autoSpaceDN w:val="0"/>
              <w:adjustRightInd w:val="0"/>
              <w:spacing w:before="0" w:beforeAutospacing="0" w:after="0" w:afterAutospacing="0" w:line="240" w:lineRule="auto"/>
              <w:ind w:left="0" w:right="0"/>
              <w:jc w:val="center"/>
              <w:rPr>
                <w:rFonts w:hint="default" w:ascii="宋体" w:hAnsi="宋体" w:eastAsia="宋体" w:cs="宋体"/>
                <w:b/>
                <w:bCs/>
                <w:szCs w:val="21"/>
                <w:lang w:val="en-US" w:eastAsia="zh-CN"/>
              </w:rPr>
            </w:pPr>
            <w:r>
              <w:rPr>
                <w:rFonts w:hint="eastAsia"/>
                <w:szCs w:val="22"/>
                <w:lang w:val="en-US" w:eastAsia="zh-CN"/>
              </w:rPr>
              <w:t>售后服务方案</w:t>
            </w:r>
          </w:p>
        </w:tc>
        <w:tc>
          <w:tcPr>
            <w:tcW w:w="6642" w:type="dxa"/>
            <w:noWrap w:val="0"/>
            <w:vAlign w:val="center"/>
          </w:tcPr>
          <w:p w14:paraId="15DF2966">
            <w:pPr>
              <w:keepNext w:val="0"/>
              <w:keepLines w:val="0"/>
              <w:suppressLineNumbers w:val="0"/>
              <w:spacing w:before="0" w:beforeAutospacing="0" w:after="0" w:afterAutospacing="0" w:line="240" w:lineRule="auto"/>
              <w:ind w:left="0" w:right="0"/>
              <w:rPr>
                <w:rFonts w:hint="eastAsia" w:ascii="宋体" w:hAnsi="宋体" w:cs="宋体"/>
                <w:bCs/>
                <w:szCs w:val="21"/>
                <w:highlight w:val="none"/>
                <w:lang w:val="zh-CN"/>
              </w:rPr>
            </w:pPr>
            <w:r>
              <w:rPr>
                <w:rFonts w:hint="eastAsia" w:ascii="宋体" w:hAnsi="宋体" w:cs="宋体"/>
                <w:bCs/>
                <w:szCs w:val="21"/>
                <w:highlight w:val="none"/>
                <w:lang w:val="zh-CN"/>
              </w:rPr>
              <w:t>售后服务应对方案及承诺，对售后服务措施和方案针对性和完善程度进行评审。</w:t>
            </w:r>
          </w:p>
          <w:p w14:paraId="72E0E85B">
            <w:pPr>
              <w:keepNext w:val="0"/>
              <w:keepLines w:val="0"/>
              <w:suppressLineNumbers w:val="0"/>
              <w:spacing w:before="0" w:beforeAutospacing="0" w:after="0" w:afterAutospacing="0" w:line="240" w:lineRule="auto"/>
              <w:ind w:left="0" w:right="0"/>
              <w:rPr>
                <w:rFonts w:hint="eastAsia" w:ascii="宋体" w:hAnsi="宋体" w:cs="宋体"/>
                <w:bCs/>
                <w:szCs w:val="21"/>
                <w:highlight w:val="none"/>
                <w:lang w:val="zh-CN"/>
              </w:rPr>
            </w:pPr>
            <w:r>
              <w:rPr>
                <w:rFonts w:hint="eastAsia" w:ascii="宋体" w:hAnsi="宋体" w:cs="宋体"/>
                <w:bCs/>
                <w:szCs w:val="21"/>
                <w:highlight w:val="none"/>
                <w:lang w:val="zh-CN"/>
              </w:rPr>
              <w:t>1、售后服务方案完整，服务响应能力强，服务团队人员配备完善，备品备件充足得</w:t>
            </w:r>
            <w:r>
              <w:rPr>
                <w:rFonts w:hint="eastAsia" w:ascii="宋体" w:hAnsi="宋体" w:cs="宋体"/>
                <w:bCs/>
                <w:szCs w:val="21"/>
                <w:highlight w:val="none"/>
                <w:lang w:val="en-US" w:eastAsia="zh-CN"/>
              </w:rPr>
              <w:t>10</w:t>
            </w:r>
            <w:r>
              <w:rPr>
                <w:rFonts w:hint="eastAsia" w:ascii="宋体" w:hAnsi="宋体" w:cs="宋体"/>
                <w:bCs/>
                <w:szCs w:val="21"/>
                <w:highlight w:val="none"/>
                <w:lang w:val="zh-CN"/>
              </w:rPr>
              <w:t>分；</w:t>
            </w:r>
          </w:p>
          <w:p w14:paraId="46D01088">
            <w:pPr>
              <w:keepNext w:val="0"/>
              <w:keepLines w:val="0"/>
              <w:suppressLineNumbers w:val="0"/>
              <w:spacing w:before="0" w:beforeAutospacing="0" w:after="0" w:afterAutospacing="0" w:line="240" w:lineRule="auto"/>
              <w:ind w:left="0" w:right="0"/>
              <w:rPr>
                <w:rFonts w:hint="eastAsia" w:ascii="宋体" w:hAnsi="宋体" w:cs="宋体"/>
                <w:bCs/>
                <w:szCs w:val="21"/>
                <w:highlight w:val="none"/>
                <w:lang w:val="zh-CN"/>
              </w:rPr>
            </w:pPr>
            <w:r>
              <w:rPr>
                <w:rFonts w:hint="eastAsia" w:ascii="宋体" w:hAnsi="宋体" w:cs="宋体"/>
                <w:bCs/>
                <w:szCs w:val="21"/>
                <w:highlight w:val="none"/>
                <w:lang w:val="zh-CN"/>
              </w:rPr>
              <w:t>2、售后服务方案较完整，服务响应能力一般，服务团队人员配置一般，备品备件较为充足得</w:t>
            </w:r>
            <w:r>
              <w:rPr>
                <w:rFonts w:hint="eastAsia" w:ascii="宋体" w:hAnsi="宋体" w:cs="宋体"/>
                <w:bCs/>
                <w:szCs w:val="21"/>
                <w:highlight w:val="none"/>
                <w:lang w:val="en-US" w:eastAsia="zh-CN"/>
              </w:rPr>
              <w:t>7</w:t>
            </w:r>
            <w:r>
              <w:rPr>
                <w:rFonts w:hint="eastAsia" w:ascii="宋体" w:hAnsi="宋体" w:cs="宋体"/>
                <w:bCs/>
                <w:szCs w:val="21"/>
                <w:highlight w:val="none"/>
                <w:lang w:val="zh-CN"/>
              </w:rPr>
              <w:t>分；</w:t>
            </w:r>
          </w:p>
          <w:p w14:paraId="62F860A9">
            <w:pPr>
              <w:keepNext w:val="0"/>
              <w:keepLines w:val="0"/>
              <w:suppressLineNumbers w:val="0"/>
              <w:tabs>
                <w:tab w:val="left" w:pos="2142"/>
              </w:tabs>
              <w:autoSpaceDE w:val="0"/>
              <w:autoSpaceDN w:val="0"/>
              <w:adjustRightInd w:val="0"/>
              <w:spacing w:before="0" w:beforeAutospacing="0" w:after="0" w:afterAutospacing="0" w:line="240" w:lineRule="auto"/>
              <w:ind w:left="0" w:right="0"/>
              <w:rPr>
                <w:rFonts w:hint="eastAsia" w:ascii="宋体" w:hAnsi="宋体" w:cs="宋体"/>
                <w:bCs/>
                <w:szCs w:val="21"/>
                <w:highlight w:val="none"/>
                <w:lang w:val="zh-CN"/>
              </w:rPr>
            </w:pPr>
            <w:r>
              <w:rPr>
                <w:rFonts w:hint="eastAsia" w:ascii="宋体" w:hAnsi="宋体" w:cs="宋体"/>
                <w:bCs/>
                <w:szCs w:val="21"/>
                <w:highlight w:val="none"/>
                <w:lang w:val="zh-CN"/>
              </w:rPr>
              <w:t>3、售后服务方案内容不完善，服务响应能力差，服务团队人员配置差，备品备件不足的得</w:t>
            </w:r>
            <w:r>
              <w:rPr>
                <w:rFonts w:hint="eastAsia" w:ascii="宋体" w:hAnsi="宋体" w:cs="宋体"/>
                <w:bCs/>
                <w:szCs w:val="21"/>
                <w:highlight w:val="none"/>
                <w:lang w:val="en-US" w:eastAsia="zh-CN"/>
              </w:rPr>
              <w:t>4</w:t>
            </w:r>
            <w:r>
              <w:rPr>
                <w:rFonts w:hint="eastAsia" w:ascii="宋体" w:hAnsi="宋体" w:cs="宋体"/>
                <w:bCs/>
                <w:szCs w:val="21"/>
                <w:highlight w:val="none"/>
                <w:lang w:val="zh-CN"/>
              </w:rPr>
              <w:t>分。</w:t>
            </w:r>
          </w:p>
          <w:p w14:paraId="5C0E4F0B">
            <w:pPr>
              <w:keepNext w:val="0"/>
              <w:keepLines w:val="0"/>
              <w:suppressLineNumbers w:val="0"/>
              <w:tabs>
                <w:tab w:val="left" w:pos="2142"/>
              </w:tabs>
              <w:autoSpaceDE w:val="0"/>
              <w:autoSpaceDN w:val="0"/>
              <w:adjustRightInd w:val="0"/>
              <w:spacing w:before="0" w:beforeAutospacing="0" w:after="0" w:afterAutospacing="0" w:line="240" w:lineRule="auto"/>
              <w:ind w:left="0" w:right="0"/>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未提供不得分。</w:t>
            </w:r>
          </w:p>
        </w:tc>
        <w:tc>
          <w:tcPr>
            <w:tcW w:w="959" w:type="dxa"/>
            <w:noWrap w:val="0"/>
            <w:vAlign w:val="center"/>
          </w:tcPr>
          <w:p w14:paraId="0C0C8E58">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0-</w:t>
            </w:r>
            <w:r>
              <w:rPr>
                <w:rFonts w:hint="eastAsia" w:ascii="宋体" w:hAnsi="宋体" w:cs="宋体"/>
                <w:szCs w:val="21"/>
                <w:lang w:val="en-US" w:eastAsia="zh-CN"/>
              </w:rPr>
              <w:t>10</w:t>
            </w:r>
            <w:r>
              <w:rPr>
                <w:rFonts w:hint="eastAsia" w:ascii="宋体" w:hAnsi="宋体" w:cs="宋体"/>
                <w:szCs w:val="21"/>
              </w:rPr>
              <w:t>分</w:t>
            </w:r>
          </w:p>
        </w:tc>
      </w:tr>
      <w:tr w14:paraId="34BD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3" w:type="dxa"/>
            <w:noWrap w:val="0"/>
            <w:vAlign w:val="center"/>
          </w:tcPr>
          <w:p w14:paraId="4BD0C752">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7</w:t>
            </w:r>
          </w:p>
        </w:tc>
        <w:tc>
          <w:tcPr>
            <w:tcW w:w="1374" w:type="dxa"/>
            <w:noWrap w:val="0"/>
            <w:vAlign w:val="center"/>
          </w:tcPr>
          <w:p w14:paraId="2286F548">
            <w:pPr>
              <w:keepNext w:val="0"/>
              <w:keepLines w:val="0"/>
              <w:suppressLineNumbers w:val="0"/>
              <w:tabs>
                <w:tab w:val="left" w:pos="2142"/>
              </w:tabs>
              <w:autoSpaceDE w:val="0"/>
              <w:autoSpaceDN w:val="0"/>
              <w:adjustRightInd w:val="0"/>
              <w:spacing w:before="0" w:beforeAutospacing="0" w:after="0" w:afterAutospacing="0" w:line="24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质保承诺</w:t>
            </w:r>
          </w:p>
        </w:tc>
        <w:tc>
          <w:tcPr>
            <w:tcW w:w="6642" w:type="dxa"/>
            <w:noWrap w:val="0"/>
            <w:vAlign w:val="center"/>
          </w:tcPr>
          <w:p w14:paraId="0881C552">
            <w:pPr>
              <w:keepNext w:val="0"/>
              <w:keepLines w:val="0"/>
              <w:suppressLineNumbers w:val="0"/>
              <w:tabs>
                <w:tab w:val="left" w:pos="2142"/>
              </w:tabs>
              <w:autoSpaceDE w:val="0"/>
              <w:autoSpaceDN w:val="0"/>
              <w:adjustRightInd w:val="0"/>
              <w:spacing w:before="0" w:beforeAutospacing="0" w:after="0" w:afterAutospacing="0" w:line="240" w:lineRule="auto"/>
              <w:ind w:left="0" w:right="0"/>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质保期满足招标文件基本要求的不得分，在此基础上每增加1年得1分，不足1年不得分，最高得</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sz w:val="21"/>
                <w:szCs w:val="21"/>
                <w:highlight w:val="none"/>
                <w:lang w:bidi="ar"/>
                <w14:textFill>
                  <w14:solidFill>
                    <w14:schemeClr w14:val="tx1"/>
                  </w14:solidFill>
                </w14:textFill>
              </w:rPr>
              <w:t>分。</w:t>
            </w:r>
          </w:p>
        </w:tc>
        <w:tc>
          <w:tcPr>
            <w:tcW w:w="959" w:type="dxa"/>
            <w:noWrap w:val="0"/>
            <w:vAlign w:val="center"/>
          </w:tcPr>
          <w:p w14:paraId="07475ED5">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0-</w:t>
            </w:r>
            <w:r>
              <w:rPr>
                <w:rFonts w:hint="eastAsia" w:ascii="宋体" w:hAnsi="宋体" w:cs="宋体"/>
                <w:szCs w:val="21"/>
                <w:lang w:val="en-US" w:eastAsia="zh-CN"/>
              </w:rPr>
              <w:t>2</w:t>
            </w:r>
            <w:r>
              <w:rPr>
                <w:rFonts w:hint="eastAsia" w:ascii="宋体" w:hAnsi="宋体" w:cs="宋体"/>
                <w:szCs w:val="21"/>
              </w:rPr>
              <w:t>分</w:t>
            </w:r>
          </w:p>
        </w:tc>
      </w:tr>
      <w:tr w14:paraId="616C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3" w:type="dxa"/>
            <w:noWrap w:val="0"/>
            <w:vAlign w:val="center"/>
          </w:tcPr>
          <w:p w14:paraId="55156255">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8</w:t>
            </w:r>
          </w:p>
        </w:tc>
        <w:tc>
          <w:tcPr>
            <w:tcW w:w="1374" w:type="dxa"/>
            <w:noWrap w:val="0"/>
            <w:vAlign w:val="center"/>
          </w:tcPr>
          <w:p w14:paraId="76C3649D">
            <w:pPr>
              <w:keepNext w:val="0"/>
              <w:keepLines w:val="0"/>
              <w:suppressLineNumbers w:val="0"/>
              <w:tabs>
                <w:tab w:val="left" w:pos="2142"/>
              </w:tabs>
              <w:autoSpaceDE w:val="0"/>
              <w:autoSpaceDN w:val="0"/>
              <w:adjustRightInd w:val="0"/>
              <w:spacing w:before="0" w:beforeAutospacing="0" w:after="0" w:afterAutospacing="0" w:line="240" w:lineRule="auto"/>
              <w:ind w:left="0" w:right="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样品</w:t>
            </w:r>
          </w:p>
        </w:tc>
        <w:tc>
          <w:tcPr>
            <w:tcW w:w="6642" w:type="dxa"/>
            <w:noWrap w:val="0"/>
            <w:vAlign w:val="center"/>
          </w:tcPr>
          <w:p w14:paraId="695C06F3">
            <w:pPr>
              <w:keepNext w:val="0"/>
              <w:keepLines w:val="0"/>
              <w:suppressLineNumbers w:val="0"/>
              <w:spacing w:before="0" w:beforeAutospacing="0" w:after="0" w:afterAutospacing="0"/>
              <w:ind w:left="0" w:right="0"/>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投标人按照原环境整体设计的参数指标提供样品。样品未按招标文件要求提供或提供不全、外观尺寸</w:t>
            </w:r>
            <w:r>
              <w:rPr>
                <w:rFonts w:hint="eastAsia" w:ascii="宋体" w:hAnsi="宋体" w:eastAsia="宋体" w:cs="宋体"/>
                <w:color w:val="000000" w:themeColor="text1"/>
                <w:sz w:val="21"/>
                <w:szCs w:val="21"/>
                <w:lang w:val="en-US" w:eastAsia="zh-CN" w:bidi="ar"/>
                <w14:textFill>
                  <w14:solidFill>
                    <w14:schemeClr w14:val="tx1"/>
                  </w14:solidFill>
                </w14:textFill>
              </w:rPr>
              <w:t>误差率超过10%</w:t>
            </w:r>
            <w:r>
              <w:rPr>
                <w:rFonts w:hint="eastAsia" w:ascii="宋体" w:hAnsi="宋体" w:eastAsia="宋体" w:cs="宋体"/>
                <w:color w:val="000000" w:themeColor="text1"/>
                <w:sz w:val="21"/>
                <w:szCs w:val="21"/>
                <w:lang w:bidi="ar"/>
                <w14:textFill>
                  <w14:solidFill>
                    <w14:schemeClr w14:val="tx1"/>
                  </w14:solidFill>
                </w14:textFill>
              </w:rPr>
              <w:t>或</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技术参数明显不符合招标文件要求的，该件样品分为0分。</w:t>
            </w:r>
          </w:p>
          <w:p w14:paraId="0A837711">
            <w:pPr>
              <w:keepNext w:val="0"/>
              <w:keepLines w:val="0"/>
              <w:suppressLineNumbers w:val="0"/>
              <w:spacing w:before="0" w:beforeAutospacing="0" w:after="0" w:afterAutospacing="0"/>
              <w:ind w:left="0" w:right="0"/>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w:t>
            </w:r>
            <w:r>
              <w:rPr>
                <w:rFonts w:hint="eastAsia" w:ascii="宋体" w:hAnsi="宋体" w:eastAsia="宋体" w:cs="宋体"/>
                <w:color w:val="000000" w:themeColor="text1"/>
                <w:sz w:val="21"/>
                <w:szCs w:val="21"/>
                <w:highlight w:val="none"/>
                <w:lang w:bidi="ar"/>
                <w14:textFill>
                  <w14:solidFill>
                    <w14:schemeClr w14:val="tx1"/>
                  </w14:solidFill>
                </w14:textFill>
              </w:rPr>
              <w:t>报告厅座椅</w:t>
            </w:r>
            <w:r>
              <w:rPr>
                <w:rFonts w:hint="eastAsia" w:ascii="宋体" w:hAnsi="宋体" w:eastAsia="宋体" w:cs="宋体"/>
                <w:color w:val="000000" w:themeColor="text1"/>
                <w:sz w:val="21"/>
                <w:szCs w:val="21"/>
                <w:lang w:bidi="ar"/>
                <w14:textFill>
                  <w14:solidFill>
                    <w14:schemeClr w14:val="tx1"/>
                  </w14:solidFill>
                </w14:textFill>
              </w:rPr>
              <w:t>样品分：</w:t>
            </w:r>
          </w:p>
          <w:p w14:paraId="707B7208">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根据投标人提供的每件实物样品的工艺、色差、外观、材质、性能、用材、安全性等进行综合评定。产品制造工艺、外观、材质好且性能、用材、安全性等优、且无色差的得</w:t>
            </w:r>
            <w:r>
              <w:rPr>
                <w:rFonts w:hint="eastAsia" w:ascii="宋体" w:hAnsi="宋体" w:eastAsia="宋体" w:cs="宋体"/>
                <w:color w:val="000000" w:themeColor="text1"/>
                <w:sz w:val="21"/>
                <w:szCs w:val="21"/>
                <w:lang w:val="en-US" w:eastAsia="zh-CN" w:bidi="ar"/>
                <w14:textFill>
                  <w14:solidFill>
                    <w14:schemeClr w14:val="tx1"/>
                  </w14:solidFill>
                </w14:textFill>
              </w:rPr>
              <w:t>4</w:t>
            </w:r>
            <w:r>
              <w:rPr>
                <w:rFonts w:hint="eastAsia" w:ascii="宋体" w:hAnsi="宋体" w:eastAsia="宋体" w:cs="宋体"/>
                <w:color w:val="000000" w:themeColor="text1"/>
                <w:sz w:val="21"/>
                <w:szCs w:val="21"/>
                <w:lang w:bidi="ar"/>
                <w14:textFill>
                  <w14:solidFill>
                    <w14:schemeClr w14:val="tx1"/>
                  </w14:solidFill>
                </w14:textFill>
              </w:rPr>
              <w:t>分，较优、或色差小的得</w:t>
            </w:r>
            <w:r>
              <w:rPr>
                <w:rFonts w:hint="eastAsia" w:ascii="宋体" w:hAnsi="宋体" w:eastAsia="宋体" w:cs="宋体"/>
                <w:color w:val="000000" w:themeColor="text1"/>
                <w:sz w:val="21"/>
                <w:szCs w:val="21"/>
                <w:lang w:val="en-US" w:eastAsia="zh-CN" w:bidi="ar"/>
                <w14:textFill>
                  <w14:solidFill>
                    <w14:schemeClr w14:val="tx1"/>
                  </w14:solidFill>
                </w14:textFill>
              </w:rPr>
              <w:t>3</w:t>
            </w:r>
            <w:r>
              <w:rPr>
                <w:rFonts w:hint="eastAsia" w:ascii="宋体" w:hAnsi="宋体" w:eastAsia="宋体" w:cs="宋体"/>
                <w:color w:val="000000" w:themeColor="text1"/>
                <w:sz w:val="21"/>
                <w:szCs w:val="21"/>
                <w:lang w:bidi="ar"/>
                <w14:textFill>
                  <w14:solidFill>
                    <w14:schemeClr w14:val="tx1"/>
                  </w14:solidFill>
                </w14:textFill>
              </w:rPr>
              <w:t>分，基本满足、或色差相对明显的得</w:t>
            </w:r>
            <w:r>
              <w:rPr>
                <w:rFonts w:hint="eastAsia" w:ascii="宋体" w:hAnsi="宋体" w:eastAsia="宋体" w:cs="宋体"/>
                <w:color w:val="000000" w:themeColor="text1"/>
                <w:sz w:val="21"/>
                <w:szCs w:val="21"/>
                <w:lang w:val="en-US" w:eastAsia="zh-CN" w:bidi="ar"/>
                <w14:textFill>
                  <w14:solidFill>
                    <w14:schemeClr w14:val="tx1"/>
                  </w14:solidFill>
                </w14:textFill>
              </w:rPr>
              <w:t>2</w:t>
            </w:r>
            <w:r>
              <w:rPr>
                <w:rFonts w:hint="eastAsia" w:ascii="宋体" w:hAnsi="宋体" w:eastAsia="宋体" w:cs="宋体"/>
                <w:color w:val="000000" w:themeColor="text1"/>
                <w:sz w:val="21"/>
                <w:szCs w:val="21"/>
                <w:lang w:bidi="ar"/>
                <w14:textFill>
                  <w14:solidFill>
                    <w14:schemeClr w14:val="tx1"/>
                  </w14:solidFill>
                </w14:textFill>
              </w:rPr>
              <w:t>分。</w:t>
            </w:r>
          </w:p>
          <w:p w14:paraId="2FE7C853">
            <w:pPr>
              <w:keepNext w:val="0"/>
              <w:keepLines w:val="0"/>
              <w:suppressLineNumbers w:val="0"/>
              <w:tabs>
                <w:tab w:val="left" w:pos="2142"/>
              </w:tabs>
              <w:autoSpaceDE w:val="0"/>
              <w:autoSpaceDN w:val="0"/>
              <w:adjustRightInd w:val="0"/>
              <w:spacing w:before="0" w:beforeAutospacing="0" w:after="0" w:afterAutospacing="0"/>
              <w:ind w:left="0" w:right="0"/>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w:t>
            </w:r>
            <w:r>
              <w:rPr>
                <w:rFonts w:hint="eastAsia" w:ascii="宋体" w:hAnsi="宋体" w:eastAsia="宋体" w:cs="宋体"/>
                <w:color w:val="000000" w:themeColor="text1"/>
                <w:sz w:val="21"/>
                <w:szCs w:val="21"/>
                <w:highlight w:val="none"/>
                <w:lang w:bidi="ar"/>
                <w14:textFill>
                  <w14:solidFill>
                    <w14:schemeClr w14:val="tx1"/>
                  </w14:solidFill>
                </w14:textFill>
              </w:rPr>
              <w:t>课桌椅</w:t>
            </w:r>
            <w:r>
              <w:rPr>
                <w:rFonts w:hint="eastAsia" w:ascii="宋体" w:hAnsi="宋体" w:eastAsia="宋体" w:cs="宋体"/>
                <w:color w:val="000000" w:themeColor="text1"/>
                <w:sz w:val="21"/>
                <w:szCs w:val="21"/>
                <w:lang w:bidi="ar"/>
                <w14:textFill>
                  <w14:solidFill>
                    <w14:schemeClr w14:val="tx1"/>
                  </w14:solidFill>
                </w14:textFill>
              </w:rPr>
              <w:t>样品分：</w:t>
            </w:r>
          </w:p>
          <w:p w14:paraId="0C4C93A6">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根据投标人提供的每件实物样品的工艺、色差、外观、材质、性能、用材、安全性等进行综合评定。产品制造工艺、外观、材质好且性能、用材、安全性等优、且无色差的得</w:t>
            </w:r>
            <w:r>
              <w:rPr>
                <w:rFonts w:hint="eastAsia" w:ascii="宋体" w:hAnsi="宋体" w:eastAsia="宋体" w:cs="宋体"/>
                <w:color w:val="000000" w:themeColor="text1"/>
                <w:sz w:val="21"/>
                <w:szCs w:val="21"/>
                <w:lang w:val="en-US" w:eastAsia="zh-CN" w:bidi="ar"/>
                <w14:textFill>
                  <w14:solidFill>
                    <w14:schemeClr w14:val="tx1"/>
                  </w14:solidFill>
                </w14:textFill>
              </w:rPr>
              <w:t>4</w:t>
            </w:r>
            <w:r>
              <w:rPr>
                <w:rFonts w:hint="eastAsia" w:ascii="宋体" w:hAnsi="宋体" w:eastAsia="宋体" w:cs="宋体"/>
                <w:color w:val="000000" w:themeColor="text1"/>
                <w:sz w:val="21"/>
                <w:szCs w:val="21"/>
                <w:lang w:bidi="ar"/>
                <w14:textFill>
                  <w14:solidFill>
                    <w14:schemeClr w14:val="tx1"/>
                  </w14:solidFill>
                </w14:textFill>
              </w:rPr>
              <w:t>分，较优、或色差小的得</w:t>
            </w:r>
            <w:r>
              <w:rPr>
                <w:rFonts w:hint="eastAsia" w:ascii="宋体" w:hAnsi="宋体" w:eastAsia="宋体" w:cs="宋体"/>
                <w:color w:val="000000" w:themeColor="text1"/>
                <w:sz w:val="21"/>
                <w:szCs w:val="21"/>
                <w:lang w:val="en-US" w:eastAsia="zh-CN" w:bidi="ar"/>
                <w14:textFill>
                  <w14:solidFill>
                    <w14:schemeClr w14:val="tx1"/>
                  </w14:solidFill>
                </w14:textFill>
              </w:rPr>
              <w:t>3</w:t>
            </w:r>
            <w:r>
              <w:rPr>
                <w:rFonts w:hint="eastAsia" w:ascii="宋体" w:hAnsi="宋体" w:eastAsia="宋体" w:cs="宋体"/>
                <w:color w:val="000000" w:themeColor="text1"/>
                <w:sz w:val="21"/>
                <w:szCs w:val="21"/>
                <w:lang w:bidi="ar"/>
                <w14:textFill>
                  <w14:solidFill>
                    <w14:schemeClr w14:val="tx1"/>
                  </w14:solidFill>
                </w14:textFill>
              </w:rPr>
              <w:t>分，基本满足、或色差相对明显的得</w:t>
            </w:r>
            <w:r>
              <w:rPr>
                <w:rFonts w:hint="eastAsia" w:ascii="宋体" w:hAnsi="宋体" w:eastAsia="宋体" w:cs="宋体"/>
                <w:color w:val="000000" w:themeColor="text1"/>
                <w:sz w:val="21"/>
                <w:szCs w:val="21"/>
                <w:lang w:val="en-US" w:eastAsia="zh-CN" w:bidi="ar"/>
                <w14:textFill>
                  <w14:solidFill>
                    <w14:schemeClr w14:val="tx1"/>
                  </w14:solidFill>
                </w14:textFill>
              </w:rPr>
              <w:t>2</w:t>
            </w:r>
            <w:r>
              <w:rPr>
                <w:rFonts w:hint="eastAsia" w:ascii="宋体" w:hAnsi="宋体" w:eastAsia="宋体" w:cs="宋体"/>
                <w:color w:val="000000" w:themeColor="text1"/>
                <w:sz w:val="21"/>
                <w:szCs w:val="21"/>
                <w:lang w:bidi="ar"/>
                <w14:textFill>
                  <w14:solidFill>
                    <w14:schemeClr w14:val="tx1"/>
                  </w14:solidFill>
                </w14:textFill>
              </w:rPr>
              <w:t>分。</w:t>
            </w:r>
          </w:p>
          <w:p w14:paraId="0E7030C5">
            <w:pPr>
              <w:pStyle w:val="9"/>
              <w:keepNext w:val="0"/>
              <w:keepLines w:val="0"/>
              <w:suppressLineNumbers w:val="0"/>
              <w:spacing w:before="0" w:beforeAutospacing="0" w:afterAutospacing="0"/>
              <w:ind w:right="0"/>
              <w:rPr>
                <w:rFonts w:hint="eastAsia"/>
                <w:szCs w:val="22"/>
              </w:rPr>
            </w:pPr>
          </w:p>
        </w:tc>
        <w:tc>
          <w:tcPr>
            <w:tcW w:w="959" w:type="dxa"/>
            <w:noWrap w:val="0"/>
            <w:vAlign w:val="center"/>
          </w:tcPr>
          <w:p w14:paraId="45831945">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cs="宋体"/>
                <w:szCs w:val="21"/>
              </w:rPr>
              <w:t>0-</w:t>
            </w:r>
            <w:r>
              <w:rPr>
                <w:rFonts w:hint="eastAsia" w:ascii="宋体" w:hAnsi="宋体" w:cs="宋体"/>
                <w:szCs w:val="21"/>
                <w:lang w:val="en-US" w:eastAsia="zh-CN"/>
              </w:rPr>
              <w:t>8</w:t>
            </w:r>
            <w:r>
              <w:rPr>
                <w:rFonts w:hint="eastAsia" w:ascii="宋体" w:hAnsi="宋体" w:cs="宋体"/>
                <w:szCs w:val="21"/>
              </w:rPr>
              <w:t>分</w:t>
            </w:r>
          </w:p>
        </w:tc>
      </w:tr>
      <w:tr w14:paraId="27A0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58" w:type="dxa"/>
            <w:gridSpan w:val="4"/>
            <w:noWrap w:val="0"/>
            <w:vAlign w:val="top"/>
          </w:tcPr>
          <w:p w14:paraId="57CD295F">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b/>
                <w:bCs/>
                <w:szCs w:val="21"/>
              </w:rPr>
              <w:t>价格部分（</w:t>
            </w:r>
            <w:r>
              <w:rPr>
                <w:rFonts w:hint="eastAsia" w:ascii="宋体" w:hAnsi="宋体" w:cs="宋体"/>
                <w:b/>
                <w:bCs/>
                <w:szCs w:val="21"/>
                <w:lang w:val="en-US" w:eastAsia="zh-CN"/>
              </w:rPr>
              <w:t>3</w:t>
            </w:r>
            <w:r>
              <w:rPr>
                <w:rFonts w:hint="eastAsia" w:ascii="宋体" w:hAnsi="宋体" w:cs="宋体"/>
                <w:b/>
                <w:bCs/>
                <w:szCs w:val="21"/>
              </w:rPr>
              <w:t>0 分）</w:t>
            </w:r>
          </w:p>
        </w:tc>
      </w:tr>
      <w:tr w14:paraId="525F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83" w:type="dxa"/>
            <w:noWrap w:val="0"/>
            <w:vAlign w:val="center"/>
          </w:tcPr>
          <w:p w14:paraId="6BF039DD">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default" w:ascii="宋体" w:hAnsi="宋体" w:cs="宋体"/>
                <w:b/>
                <w:bCs/>
                <w:szCs w:val="21"/>
                <w:lang w:val="en-US" w:eastAsia="zh-CN"/>
              </w:rPr>
            </w:pPr>
            <w:r>
              <w:rPr>
                <w:rFonts w:hint="eastAsia" w:ascii="宋体" w:hAnsi="宋体" w:cs="宋体"/>
                <w:b/>
                <w:bCs/>
                <w:szCs w:val="21"/>
                <w:lang w:val="en-US" w:eastAsia="zh-CN"/>
              </w:rPr>
              <w:t>8</w:t>
            </w:r>
          </w:p>
        </w:tc>
        <w:tc>
          <w:tcPr>
            <w:tcW w:w="1374" w:type="dxa"/>
            <w:noWrap w:val="0"/>
            <w:vAlign w:val="top"/>
          </w:tcPr>
          <w:p w14:paraId="751FAEE4">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lang w:val="en-US" w:eastAsia="zh-CN"/>
              </w:rPr>
            </w:pPr>
          </w:p>
          <w:p w14:paraId="2D530249">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lang w:val="en-US" w:eastAsia="zh-CN"/>
              </w:rPr>
            </w:pPr>
            <w:r>
              <w:rPr>
                <w:rFonts w:hint="eastAsia" w:ascii="宋体" w:hAnsi="宋体" w:cs="宋体"/>
                <w:b/>
                <w:bCs/>
                <w:szCs w:val="21"/>
                <w:lang w:val="en-US" w:eastAsia="zh-CN"/>
              </w:rPr>
              <w:t>报价分</w:t>
            </w:r>
          </w:p>
        </w:tc>
        <w:tc>
          <w:tcPr>
            <w:tcW w:w="7601" w:type="dxa"/>
            <w:gridSpan w:val="2"/>
            <w:noWrap w:val="0"/>
            <w:vAlign w:val="center"/>
          </w:tcPr>
          <w:p w14:paraId="6B62A63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sz w:val="24"/>
                <w:szCs w:val="22"/>
                <w:lang w:val="zh-CN"/>
              </w:rPr>
            </w:pPr>
            <w:r>
              <w:rPr>
                <w:rFonts w:hint="eastAsia" w:ascii="宋体" w:hAnsi="宋体" w:cs="宋体"/>
                <w:szCs w:val="21"/>
              </w:rPr>
              <w:t>按满足招标文件要求且投标价格最低的投标报价为评标基准价，其价格分为满分，其他投标人的价格分按下列公式计算：投标报价得分＝（评标基准价/投标报价）×价格权重×100。</w:t>
            </w:r>
          </w:p>
        </w:tc>
      </w:tr>
    </w:tbl>
    <w:p w14:paraId="67C22A3D">
      <w:pPr>
        <w:pStyle w:val="8"/>
        <w:rPr>
          <w:rFonts w:hint="eastAsia" w:eastAsia="宋体"/>
          <w:lang w:val="zh-CN" w:eastAsia="zh-CN"/>
        </w:rPr>
      </w:pPr>
      <w:r>
        <w:rPr>
          <w:rFonts w:hint="eastAsia" w:ascii="宋体" w:hAnsi="宋体" w:cs="宋体"/>
          <w:b/>
          <w:bCs/>
          <w:sz w:val="21"/>
          <w:szCs w:val="21"/>
        </w:rPr>
        <w:t>注：以上评分过程和结果均按“四舍五入”保留到小数点后2位，相关证明、证书复印件需盖公章，原件投标时由授权代表随身携带，必要时供评标备查。</w:t>
      </w:r>
    </w:p>
    <w:p w14:paraId="39F37B94">
      <w:pPr>
        <w:autoSpaceDE w:val="0"/>
        <w:autoSpaceDN w:val="0"/>
        <w:adjustRightInd w:val="0"/>
        <w:spacing w:line="360" w:lineRule="auto"/>
        <w:rPr>
          <w:rFonts w:hint="eastAsia" w:ascii="宋体" w:hAnsi="宋体" w:cs="宋体"/>
          <w:spacing w:val="6"/>
          <w:sz w:val="24"/>
          <w:szCs w:val="24"/>
        </w:rPr>
        <w:sectPr>
          <w:footerReference r:id="rId4" w:type="default"/>
          <w:pgSz w:w="11906" w:h="16838"/>
          <w:pgMar w:top="1531" w:right="964" w:bottom="1191" w:left="1191" w:header="851" w:footer="584" w:gutter="0"/>
          <w:pgBorders>
            <w:top w:val="none" w:sz="0" w:space="0"/>
            <w:left w:val="none" w:sz="0" w:space="0"/>
            <w:bottom w:val="none" w:sz="0" w:space="0"/>
            <w:right w:val="none" w:sz="0" w:space="0"/>
          </w:pgBorders>
          <w:pgNumType w:fmt="decimal"/>
          <w:cols w:space="720" w:num="1"/>
          <w:docGrid w:type="lines" w:linePitch="312" w:charSpace="0"/>
        </w:sectPr>
      </w:pPr>
    </w:p>
    <w:p w14:paraId="32B383D9">
      <w:pPr>
        <w:autoSpaceDE w:val="0"/>
        <w:autoSpaceDN w:val="0"/>
        <w:adjustRightInd w:val="0"/>
        <w:spacing w:line="360" w:lineRule="auto"/>
        <w:jc w:val="center"/>
        <w:outlineLvl w:val="0"/>
        <w:rPr>
          <w:rFonts w:hint="eastAsia" w:ascii="宋体" w:hAnsi="宋体" w:cs="宋体"/>
          <w:b/>
          <w:sz w:val="28"/>
          <w:szCs w:val="28"/>
        </w:rPr>
      </w:pPr>
      <w:r>
        <w:rPr>
          <w:rFonts w:hint="eastAsia" w:ascii="宋体" w:hAnsi="宋体" w:cs="宋体"/>
          <w:b/>
          <w:sz w:val="28"/>
          <w:szCs w:val="28"/>
        </w:rPr>
        <w:t>第五章  合同主要条款</w:t>
      </w:r>
    </w:p>
    <w:p w14:paraId="4C03F6CF">
      <w:pPr>
        <w:snapToGrid w:val="0"/>
        <w:spacing w:before="156" w:beforeLines="50" w:after="156" w:afterLines="50"/>
        <w:jc w:val="center"/>
        <w:rPr>
          <w:rFonts w:ascii="宋体" w:hAnsi="宋体" w:cs="宋体"/>
          <w:b/>
          <w:bCs/>
          <w:sz w:val="32"/>
          <w:szCs w:val="32"/>
        </w:rPr>
      </w:pPr>
      <w:r>
        <w:rPr>
          <w:rFonts w:hint="eastAsia" w:ascii="宋体" w:hAnsi="宋体" w:cs="宋体"/>
          <w:b/>
          <w:bCs/>
          <w:sz w:val="32"/>
          <w:szCs w:val="32"/>
        </w:rPr>
        <w:t>（本合同为合同样稿，最终稿由双方协商后确定）</w:t>
      </w:r>
    </w:p>
    <w:p w14:paraId="4F66472F">
      <w:pPr>
        <w:snapToGrid w:val="0"/>
        <w:spacing w:line="360" w:lineRule="auto"/>
        <w:rPr>
          <w:rFonts w:ascii="宋体" w:hAnsi="宋体"/>
          <w:sz w:val="21"/>
          <w:szCs w:val="21"/>
        </w:rPr>
      </w:pPr>
      <w:r>
        <w:rPr>
          <w:rFonts w:hint="eastAsia" w:ascii="宋体" w:hAnsi="宋体"/>
          <w:sz w:val="21"/>
          <w:szCs w:val="21"/>
        </w:rPr>
        <w:t xml:space="preserve">项目名称： </w:t>
      </w:r>
    </w:p>
    <w:p w14:paraId="26F143CC">
      <w:pPr>
        <w:snapToGrid w:val="0"/>
        <w:spacing w:line="360" w:lineRule="auto"/>
        <w:rPr>
          <w:rFonts w:ascii="宋体" w:hAnsi="宋体"/>
          <w:sz w:val="21"/>
          <w:szCs w:val="21"/>
        </w:rPr>
      </w:pPr>
      <w:r>
        <w:rPr>
          <w:rFonts w:hint="eastAsia" w:ascii="宋体" w:hAnsi="宋体"/>
          <w:sz w:val="21"/>
          <w:szCs w:val="21"/>
        </w:rPr>
        <w:t>项目编号（合同号）：</w:t>
      </w:r>
    </w:p>
    <w:p w14:paraId="5BBC7F94">
      <w:pPr>
        <w:snapToGrid w:val="0"/>
        <w:spacing w:line="360" w:lineRule="auto"/>
        <w:rPr>
          <w:rFonts w:ascii="宋体" w:hAnsi="宋体"/>
          <w:sz w:val="21"/>
          <w:szCs w:val="21"/>
        </w:rPr>
      </w:pPr>
      <w:r>
        <w:rPr>
          <w:rFonts w:hint="eastAsia" w:ascii="宋体" w:hAnsi="宋体"/>
          <w:sz w:val="21"/>
          <w:szCs w:val="21"/>
        </w:rPr>
        <w:t>采购类别：（  ）委托或公开招标采购；（  ）跟标采购</w:t>
      </w:r>
    </w:p>
    <w:p w14:paraId="55FB286E">
      <w:pPr>
        <w:snapToGrid w:val="0"/>
        <w:spacing w:line="360" w:lineRule="auto"/>
        <w:rPr>
          <w:rFonts w:ascii="宋体" w:hAnsi="宋体"/>
          <w:sz w:val="21"/>
          <w:szCs w:val="21"/>
        </w:rPr>
      </w:pPr>
      <w:r>
        <w:rPr>
          <w:rFonts w:ascii="宋体" w:hAnsi="宋体"/>
          <w:sz w:val="21"/>
          <w:szCs w:val="21"/>
        </w:rPr>
        <w:t>甲方（买方）</w:t>
      </w:r>
      <w:r>
        <w:rPr>
          <w:rFonts w:hint="eastAsia" w:ascii="宋体" w:hAnsi="宋体"/>
          <w:sz w:val="21"/>
          <w:szCs w:val="21"/>
        </w:rPr>
        <w:t xml:space="preserve">：        </w:t>
      </w:r>
    </w:p>
    <w:p w14:paraId="5E627D8C">
      <w:pPr>
        <w:snapToGrid w:val="0"/>
        <w:spacing w:line="360" w:lineRule="auto"/>
        <w:rPr>
          <w:rFonts w:ascii="宋体" w:hAnsi="宋体"/>
          <w:sz w:val="21"/>
          <w:szCs w:val="21"/>
        </w:rPr>
      </w:pPr>
      <w:r>
        <w:rPr>
          <w:rFonts w:ascii="宋体" w:hAnsi="宋体"/>
          <w:sz w:val="21"/>
          <w:szCs w:val="21"/>
        </w:rPr>
        <w:t>乙方（卖方）</w:t>
      </w:r>
      <w:r>
        <w:rPr>
          <w:rFonts w:hint="eastAsia" w:ascii="宋体" w:hAnsi="宋体"/>
          <w:sz w:val="21"/>
          <w:szCs w:val="21"/>
        </w:rPr>
        <w:t>：</w:t>
      </w:r>
    </w:p>
    <w:p w14:paraId="09FF2D55">
      <w:pPr>
        <w:snapToGrid w:val="0"/>
        <w:spacing w:line="360" w:lineRule="auto"/>
        <w:ind w:firstLine="210" w:firstLineChars="100"/>
        <w:rPr>
          <w:rFonts w:ascii="宋体" w:hAnsi="宋体"/>
          <w:sz w:val="21"/>
          <w:szCs w:val="21"/>
        </w:rPr>
      </w:pPr>
      <w:r>
        <w:rPr>
          <w:rFonts w:ascii="宋体" w:hAnsi="宋体"/>
          <w:sz w:val="21"/>
          <w:szCs w:val="21"/>
        </w:rPr>
        <w:t>甲、乙双方根据的结果，签署本合同。</w:t>
      </w:r>
    </w:p>
    <w:p w14:paraId="7B33628B">
      <w:pPr>
        <w:snapToGrid w:val="0"/>
        <w:spacing w:line="360" w:lineRule="auto"/>
        <w:rPr>
          <w:rFonts w:ascii="宋体" w:hAnsi="宋体"/>
          <w:b/>
          <w:sz w:val="21"/>
          <w:szCs w:val="21"/>
        </w:rPr>
      </w:pPr>
      <w:r>
        <w:rPr>
          <w:rFonts w:ascii="宋体" w:hAnsi="宋体"/>
          <w:b/>
          <w:sz w:val="21"/>
          <w:szCs w:val="21"/>
        </w:rPr>
        <w:t>一、货物内容</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10"/>
        <w:gridCol w:w="1231"/>
        <w:gridCol w:w="1140"/>
        <w:gridCol w:w="937"/>
        <w:gridCol w:w="921"/>
        <w:gridCol w:w="647"/>
        <w:gridCol w:w="1017"/>
        <w:gridCol w:w="1008"/>
      </w:tblGrid>
      <w:tr w14:paraId="3A07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86" w:type="dxa"/>
            <w:noWrap w:val="0"/>
            <w:vAlign w:val="center"/>
          </w:tcPr>
          <w:p w14:paraId="6B7B2A9F">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序号</w:t>
            </w:r>
          </w:p>
        </w:tc>
        <w:tc>
          <w:tcPr>
            <w:tcW w:w="1410" w:type="dxa"/>
            <w:noWrap w:val="0"/>
            <w:vAlign w:val="center"/>
          </w:tcPr>
          <w:p w14:paraId="61D23D20">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物资名称</w:t>
            </w:r>
          </w:p>
        </w:tc>
        <w:tc>
          <w:tcPr>
            <w:tcW w:w="1231" w:type="dxa"/>
            <w:noWrap w:val="0"/>
            <w:vAlign w:val="center"/>
          </w:tcPr>
          <w:p w14:paraId="01095D00">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规格型号</w:t>
            </w:r>
          </w:p>
        </w:tc>
        <w:tc>
          <w:tcPr>
            <w:tcW w:w="1140" w:type="dxa"/>
            <w:noWrap w:val="0"/>
            <w:vAlign w:val="center"/>
          </w:tcPr>
          <w:p w14:paraId="641114DA">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生产厂家</w:t>
            </w:r>
          </w:p>
        </w:tc>
        <w:tc>
          <w:tcPr>
            <w:tcW w:w="937" w:type="dxa"/>
            <w:noWrap w:val="0"/>
            <w:vAlign w:val="center"/>
          </w:tcPr>
          <w:p w14:paraId="483307F9">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原产地</w:t>
            </w:r>
          </w:p>
        </w:tc>
        <w:tc>
          <w:tcPr>
            <w:tcW w:w="921" w:type="dxa"/>
            <w:noWrap w:val="0"/>
            <w:vAlign w:val="center"/>
          </w:tcPr>
          <w:p w14:paraId="64F1B3D0">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单位</w:t>
            </w:r>
          </w:p>
        </w:tc>
        <w:tc>
          <w:tcPr>
            <w:tcW w:w="647" w:type="dxa"/>
            <w:noWrap w:val="0"/>
            <w:vAlign w:val="center"/>
          </w:tcPr>
          <w:p w14:paraId="732CD1A8">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数量</w:t>
            </w:r>
          </w:p>
        </w:tc>
        <w:tc>
          <w:tcPr>
            <w:tcW w:w="1017" w:type="dxa"/>
            <w:noWrap w:val="0"/>
            <w:vAlign w:val="center"/>
          </w:tcPr>
          <w:p w14:paraId="51372964">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单价</w:t>
            </w:r>
          </w:p>
          <w:p w14:paraId="70E8A0C7">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（元）</w:t>
            </w:r>
          </w:p>
        </w:tc>
        <w:tc>
          <w:tcPr>
            <w:tcW w:w="1008" w:type="dxa"/>
            <w:noWrap w:val="0"/>
            <w:vAlign w:val="center"/>
          </w:tcPr>
          <w:p w14:paraId="14814713">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总价</w:t>
            </w:r>
          </w:p>
          <w:p w14:paraId="13C642BB">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（元）</w:t>
            </w:r>
          </w:p>
        </w:tc>
      </w:tr>
      <w:tr w14:paraId="35D3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86" w:type="dxa"/>
            <w:noWrap w:val="0"/>
            <w:vAlign w:val="center"/>
          </w:tcPr>
          <w:p w14:paraId="6324AEFD">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1</w:t>
            </w:r>
          </w:p>
        </w:tc>
        <w:tc>
          <w:tcPr>
            <w:tcW w:w="1410" w:type="dxa"/>
            <w:noWrap w:val="0"/>
            <w:vAlign w:val="center"/>
          </w:tcPr>
          <w:p w14:paraId="21D1DB4F">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231" w:type="dxa"/>
            <w:noWrap w:val="0"/>
            <w:vAlign w:val="center"/>
          </w:tcPr>
          <w:p w14:paraId="575AD95C">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140" w:type="dxa"/>
            <w:noWrap w:val="0"/>
            <w:vAlign w:val="center"/>
          </w:tcPr>
          <w:p w14:paraId="38518273">
            <w:pPr>
              <w:keepNext w:val="0"/>
              <w:keepLines w:val="0"/>
              <w:suppressLineNumbers w:val="0"/>
              <w:spacing w:before="0" w:beforeAutospacing="0" w:after="0" w:afterAutospacing="0" w:line="360" w:lineRule="auto"/>
              <w:ind w:left="0" w:right="0"/>
              <w:rPr>
                <w:rFonts w:hint="default" w:ascii="宋体" w:hAnsi="宋体"/>
                <w:sz w:val="21"/>
                <w:szCs w:val="21"/>
              </w:rPr>
            </w:pPr>
          </w:p>
        </w:tc>
        <w:tc>
          <w:tcPr>
            <w:tcW w:w="937" w:type="dxa"/>
            <w:noWrap w:val="0"/>
            <w:vAlign w:val="center"/>
          </w:tcPr>
          <w:p w14:paraId="2797C008">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921" w:type="dxa"/>
            <w:noWrap w:val="0"/>
            <w:vAlign w:val="center"/>
          </w:tcPr>
          <w:p w14:paraId="5178839C">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647" w:type="dxa"/>
            <w:noWrap w:val="0"/>
            <w:vAlign w:val="center"/>
          </w:tcPr>
          <w:p w14:paraId="085838F1">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17" w:type="dxa"/>
            <w:noWrap w:val="0"/>
            <w:vAlign w:val="center"/>
          </w:tcPr>
          <w:p w14:paraId="3CF47E48">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08" w:type="dxa"/>
            <w:noWrap w:val="0"/>
            <w:vAlign w:val="center"/>
          </w:tcPr>
          <w:p w14:paraId="4A031E27">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r>
      <w:tr w14:paraId="2C11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86" w:type="dxa"/>
            <w:noWrap w:val="0"/>
            <w:vAlign w:val="center"/>
          </w:tcPr>
          <w:p w14:paraId="48E07625">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2</w:t>
            </w:r>
          </w:p>
        </w:tc>
        <w:tc>
          <w:tcPr>
            <w:tcW w:w="1410" w:type="dxa"/>
            <w:noWrap w:val="0"/>
            <w:vAlign w:val="center"/>
          </w:tcPr>
          <w:p w14:paraId="0A55CCA6">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231" w:type="dxa"/>
            <w:noWrap w:val="0"/>
            <w:vAlign w:val="center"/>
          </w:tcPr>
          <w:p w14:paraId="2012D29B">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140" w:type="dxa"/>
            <w:noWrap w:val="0"/>
            <w:vAlign w:val="center"/>
          </w:tcPr>
          <w:p w14:paraId="21AC6BE4">
            <w:pPr>
              <w:keepNext w:val="0"/>
              <w:keepLines w:val="0"/>
              <w:suppressLineNumbers w:val="0"/>
              <w:spacing w:before="0" w:beforeAutospacing="0" w:after="0" w:afterAutospacing="0" w:line="360" w:lineRule="auto"/>
              <w:ind w:left="0" w:right="0"/>
              <w:rPr>
                <w:rFonts w:hint="default" w:ascii="宋体" w:hAnsi="宋体"/>
                <w:sz w:val="21"/>
                <w:szCs w:val="21"/>
              </w:rPr>
            </w:pPr>
          </w:p>
        </w:tc>
        <w:tc>
          <w:tcPr>
            <w:tcW w:w="937" w:type="dxa"/>
            <w:noWrap w:val="0"/>
            <w:vAlign w:val="center"/>
          </w:tcPr>
          <w:p w14:paraId="0E5FE7A0">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921" w:type="dxa"/>
            <w:noWrap w:val="0"/>
            <w:vAlign w:val="center"/>
          </w:tcPr>
          <w:p w14:paraId="04D65531">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647" w:type="dxa"/>
            <w:noWrap w:val="0"/>
            <w:vAlign w:val="center"/>
          </w:tcPr>
          <w:p w14:paraId="2A0C3677">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17" w:type="dxa"/>
            <w:noWrap w:val="0"/>
            <w:vAlign w:val="center"/>
          </w:tcPr>
          <w:p w14:paraId="6A3A6639">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08" w:type="dxa"/>
            <w:noWrap w:val="0"/>
            <w:vAlign w:val="center"/>
          </w:tcPr>
          <w:p w14:paraId="5344FAE6">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r>
      <w:tr w14:paraId="69D6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86" w:type="dxa"/>
            <w:noWrap w:val="0"/>
            <w:vAlign w:val="center"/>
          </w:tcPr>
          <w:p w14:paraId="725B9060">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3</w:t>
            </w:r>
          </w:p>
        </w:tc>
        <w:tc>
          <w:tcPr>
            <w:tcW w:w="1410" w:type="dxa"/>
            <w:noWrap w:val="0"/>
            <w:vAlign w:val="center"/>
          </w:tcPr>
          <w:p w14:paraId="5DB4064A">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231" w:type="dxa"/>
            <w:noWrap w:val="0"/>
            <w:vAlign w:val="center"/>
          </w:tcPr>
          <w:p w14:paraId="0AD94018">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140" w:type="dxa"/>
            <w:noWrap w:val="0"/>
            <w:vAlign w:val="center"/>
          </w:tcPr>
          <w:p w14:paraId="745DBDC2">
            <w:pPr>
              <w:keepNext w:val="0"/>
              <w:keepLines w:val="0"/>
              <w:suppressLineNumbers w:val="0"/>
              <w:spacing w:before="0" w:beforeAutospacing="0" w:after="0" w:afterAutospacing="0" w:line="360" w:lineRule="auto"/>
              <w:ind w:left="0" w:right="0"/>
              <w:rPr>
                <w:rFonts w:hint="default" w:ascii="宋体" w:hAnsi="宋体"/>
                <w:sz w:val="21"/>
                <w:szCs w:val="21"/>
              </w:rPr>
            </w:pPr>
          </w:p>
        </w:tc>
        <w:tc>
          <w:tcPr>
            <w:tcW w:w="937" w:type="dxa"/>
            <w:noWrap w:val="0"/>
            <w:vAlign w:val="center"/>
          </w:tcPr>
          <w:p w14:paraId="13A06E04">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921" w:type="dxa"/>
            <w:noWrap w:val="0"/>
            <w:vAlign w:val="center"/>
          </w:tcPr>
          <w:p w14:paraId="618A72AC">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647" w:type="dxa"/>
            <w:noWrap w:val="0"/>
            <w:vAlign w:val="center"/>
          </w:tcPr>
          <w:p w14:paraId="67D9612B">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17" w:type="dxa"/>
            <w:noWrap w:val="0"/>
            <w:vAlign w:val="center"/>
          </w:tcPr>
          <w:p w14:paraId="55025405">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08" w:type="dxa"/>
            <w:noWrap w:val="0"/>
            <w:vAlign w:val="center"/>
          </w:tcPr>
          <w:p w14:paraId="61079DEF">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r>
    </w:tbl>
    <w:p w14:paraId="68D7F389">
      <w:pPr>
        <w:snapToGrid w:val="0"/>
        <w:spacing w:line="360" w:lineRule="auto"/>
        <w:rPr>
          <w:rFonts w:ascii="宋体" w:hAnsi="宋体"/>
          <w:b/>
          <w:sz w:val="21"/>
          <w:szCs w:val="21"/>
        </w:rPr>
      </w:pPr>
      <w:r>
        <w:rPr>
          <w:rFonts w:hint="eastAsia" w:ascii="宋体" w:hAnsi="宋体"/>
          <w:b/>
          <w:sz w:val="21"/>
          <w:szCs w:val="21"/>
        </w:rPr>
        <w:t>附注：配置清单见附件[ ]，属于批量打包招标采购的在配置清单中详细分列。</w:t>
      </w:r>
    </w:p>
    <w:p w14:paraId="58277352">
      <w:pPr>
        <w:snapToGrid w:val="0"/>
        <w:spacing w:line="360" w:lineRule="auto"/>
        <w:rPr>
          <w:rFonts w:ascii="宋体" w:hAnsi="宋体"/>
          <w:b/>
          <w:sz w:val="21"/>
          <w:szCs w:val="21"/>
        </w:rPr>
      </w:pPr>
      <w:r>
        <w:rPr>
          <w:rFonts w:ascii="宋体" w:hAnsi="宋体"/>
          <w:b/>
          <w:sz w:val="21"/>
          <w:szCs w:val="21"/>
        </w:rPr>
        <w:t>二、合同金额</w:t>
      </w:r>
    </w:p>
    <w:p w14:paraId="15A964C9">
      <w:pPr>
        <w:snapToGrid w:val="0"/>
        <w:spacing w:line="360" w:lineRule="auto"/>
        <w:rPr>
          <w:rFonts w:ascii="宋体" w:hAnsi="宋体"/>
          <w:sz w:val="21"/>
          <w:szCs w:val="21"/>
        </w:rPr>
      </w:pPr>
      <w:r>
        <w:rPr>
          <w:rFonts w:ascii="宋体" w:hAnsi="宋体"/>
          <w:sz w:val="21"/>
          <w:szCs w:val="21"/>
        </w:rPr>
        <w:t>2.1 本合同金额为（大写）：（￥______________元）人民币。</w:t>
      </w:r>
    </w:p>
    <w:p w14:paraId="023896DD">
      <w:pPr>
        <w:snapToGrid w:val="0"/>
        <w:spacing w:line="360" w:lineRule="auto"/>
        <w:rPr>
          <w:rFonts w:ascii="宋体" w:hAnsi="宋体"/>
          <w:sz w:val="21"/>
          <w:szCs w:val="21"/>
        </w:rPr>
      </w:pPr>
      <w:r>
        <w:rPr>
          <w:rFonts w:ascii="宋体" w:hAnsi="宋体"/>
          <w:sz w:val="21"/>
          <w:szCs w:val="21"/>
        </w:rPr>
        <w:t>注：以上合同总价包含甲方或甲方指定用户能正常使用乙方提供产品和服务所需的一切费用，包括但不限于</w:t>
      </w:r>
      <w:r>
        <w:rPr>
          <w:rFonts w:hint="eastAsia" w:ascii="宋体" w:hAnsi="宋体"/>
          <w:sz w:val="21"/>
          <w:szCs w:val="21"/>
        </w:rPr>
        <w:t>设备费、人工费、交通费、安装调试费、培训费、保修费、税费等</w:t>
      </w:r>
      <w:r>
        <w:rPr>
          <w:rFonts w:ascii="宋体" w:hAnsi="宋体"/>
          <w:sz w:val="21"/>
          <w:szCs w:val="21"/>
        </w:rPr>
        <w:t>。</w:t>
      </w:r>
    </w:p>
    <w:p w14:paraId="290FC5E7">
      <w:pPr>
        <w:snapToGrid w:val="0"/>
        <w:spacing w:line="360" w:lineRule="auto"/>
        <w:rPr>
          <w:rFonts w:ascii="宋体" w:hAnsi="宋体"/>
          <w:b/>
          <w:sz w:val="21"/>
          <w:szCs w:val="21"/>
        </w:rPr>
      </w:pPr>
      <w:r>
        <w:rPr>
          <w:rFonts w:ascii="宋体" w:hAnsi="宋体"/>
          <w:b/>
          <w:sz w:val="21"/>
          <w:szCs w:val="21"/>
        </w:rPr>
        <w:t>三、技术资料</w:t>
      </w:r>
    </w:p>
    <w:p w14:paraId="164BCA57">
      <w:pPr>
        <w:snapToGrid w:val="0"/>
        <w:spacing w:line="360" w:lineRule="auto"/>
        <w:rPr>
          <w:rFonts w:ascii="宋体" w:hAnsi="宋体"/>
          <w:sz w:val="21"/>
          <w:szCs w:val="21"/>
        </w:rPr>
      </w:pPr>
      <w:r>
        <w:rPr>
          <w:rFonts w:ascii="宋体" w:hAnsi="宋体"/>
          <w:sz w:val="21"/>
          <w:szCs w:val="21"/>
        </w:rPr>
        <w:t>3.1乙方应按招标文件</w:t>
      </w:r>
      <w:r>
        <w:rPr>
          <w:rFonts w:hint="eastAsia" w:ascii="宋体" w:hAnsi="宋体"/>
          <w:sz w:val="21"/>
          <w:szCs w:val="21"/>
        </w:rPr>
        <w:t>（或</w:t>
      </w:r>
      <w:r>
        <w:rPr>
          <w:rFonts w:hint="eastAsia" w:ascii="宋体" w:hAnsi="宋体"/>
          <w:sz w:val="21"/>
          <w:szCs w:val="21"/>
          <w:lang w:val="en-US" w:eastAsia="zh-CN"/>
        </w:rPr>
        <w:t>招标</w:t>
      </w:r>
      <w:r>
        <w:rPr>
          <w:rFonts w:hint="eastAsia" w:ascii="宋体" w:hAnsi="宋体"/>
          <w:sz w:val="21"/>
          <w:szCs w:val="21"/>
        </w:rPr>
        <w:t>公告）</w:t>
      </w:r>
      <w:r>
        <w:rPr>
          <w:rFonts w:ascii="宋体" w:hAnsi="宋体"/>
          <w:sz w:val="21"/>
          <w:szCs w:val="21"/>
        </w:rPr>
        <w:t>规定时间向甲方提供使用货物的有关技术资料。</w:t>
      </w:r>
    </w:p>
    <w:p w14:paraId="31A9BF50">
      <w:pPr>
        <w:snapToGrid w:val="0"/>
        <w:spacing w:line="360" w:lineRule="auto"/>
        <w:rPr>
          <w:rFonts w:ascii="宋体" w:hAnsi="宋体"/>
          <w:sz w:val="21"/>
          <w:szCs w:val="21"/>
        </w:rPr>
      </w:pPr>
      <w:r>
        <w:rPr>
          <w:rFonts w:ascii="宋体" w:hAnsi="宋体"/>
          <w:sz w:val="21"/>
          <w:szCs w:val="21"/>
        </w:rPr>
        <w:t>3.2 没有甲方事先书面同意，乙方不得将由甲方提供的有关合同或任何合同条文、规格、</w:t>
      </w:r>
    </w:p>
    <w:p w14:paraId="3572B066">
      <w:pPr>
        <w:snapToGrid w:val="0"/>
        <w:spacing w:line="360" w:lineRule="auto"/>
        <w:rPr>
          <w:rFonts w:ascii="宋体" w:hAnsi="宋体"/>
          <w:sz w:val="21"/>
          <w:szCs w:val="21"/>
        </w:rPr>
      </w:pPr>
      <w:r>
        <w:rPr>
          <w:rFonts w:ascii="宋体" w:hAnsi="宋体"/>
          <w:sz w:val="21"/>
          <w:szCs w:val="21"/>
        </w:rPr>
        <w:t>计划、图纸、样品或资料提供给与履行本合同无关的任何其他人。即使向履行本合同有关的人员提供，也应注意保密并限于履行合同的必需范围。</w:t>
      </w:r>
    </w:p>
    <w:p w14:paraId="7C6A111A">
      <w:pPr>
        <w:snapToGrid w:val="0"/>
        <w:spacing w:line="360" w:lineRule="auto"/>
        <w:rPr>
          <w:rFonts w:ascii="宋体" w:hAnsi="宋体"/>
          <w:b/>
          <w:sz w:val="21"/>
          <w:szCs w:val="21"/>
        </w:rPr>
      </w:pPr>
      <w:r>
        <w:rPr>
          <w:rFonts w:ascii="宋体" w:hAnsi="宋体"/>
          <w:b/>
          <w:sz w:val="21"/>
          <w:szCs w:val="21"/>
        </w:rPr>
        <w:t>四、知识产权</w:t>
      </w:r>
    </w:p>
    <w:p w14:paraId="08DCF3C2">
      <w:pPr>
        <w:snapToGrid w:val="0"/>
        <w:spacing w:line="360" w:lineRule="auto"/>
        <w:rPr>
          <w:rFonts w:ascii="宋体" w:hAnsi="宋体"/>
          <w:sz w:val="21"/>
          <w:szCs w:val="21"/>
        </w:rPr>
      </w:pPr>
      <w:r>
        <w:rPr>
          <w:rFonts w:ascii="宋体" w:hAnsi="宋体"/>
          <w:sz w:val="21"/>
          <w:szCs w:val="21"/>
        </w:rPr>
        <w:t>4.1 乙方应保证所提供的货物或其任何一部分均不会侵犯任何第三方的知识产权。如因此发生任何针对甲方的争议、索赔、诉讼等，产生的一切法律责任与费用均由乙方承担。</w:t>
      </w:r>
    </w:p>
    <w:p w14:paraId="2F0A1C36">
      <w:pPr>
        <w:snapToGrid w:val="0"/>
        <w:spacing w:line="360" w:lineRule="auto"/>
        <w:rPr>
          <w:rFonts w:ascii="宋体" w:hAnsi="宋体"/>
          <w:b/>
          <w:sz w:val="21"/>
          <w:szCs w:val="21"/>
        </w:rPr>
      </w:pPr>
      <w:r>
        <w:rPr>
          <w:rFonts w:ascii="宋体" w:hAnsi="宋体"/>
          <w:b/>
          <w:sz w:val="21"/>
          <w:szCs w:val="21"/>
        </w:rPr>
        <w:t>五、产权担保</w:t>
      </w:r>
    </w:p>
    <w:p w14:paraId="5F1CB466">
      <w:pPr>
        <w:snapToGrid w:val="0"/>
        <w:spacing w:line="360" w:lineRule="auto"/>
        <w:rPr>
          <w:rFonts w:ascii="宋体" w:hAnsi="宋体"/>
          <w:sz w:val="21"/>
          <w:szCs w:val="21"/>
          <w:u w:val="single"/>
        </w:rPr>
      </w:pPr>
      <w:r>
        <w:rPr>
          <w:rFonts w:ascii="宋体" w:hAnsi="宋体"/>
          <w:sz w:val="21"/>
          <w:szCs w:val="21"/>
        </w:rPr>
        <w:t>5.1 乙方保证所交付的货物的所有权完全属于乙方且无任何抵押、查封等产权瑕疵。</w:t>
      </w:r>
    </w:p>
    <w:p w14:paraId="71082B85">
      <w:pPr>
        <w:snapToGrid w:val="0"/>
        <w:spacing w:line="360" w:lineRule="auto"/>
        <w:rPr>
          <w:rFonts w:ascii="宋体" w:hAnsi="宋体"/>
          <w:b/>
          <w:sz w:val="21"/>
          <w:szCs w:val="21"/>
        </w:rPr>
      </w:pPr>
      <w:r>
        <w:rPr>
          <w:rFonts w:ascii="宋体" w:hAnsi="宋体"/>
          <w:b/>
          <w:sz w:val="21"/>
          <w:szCs w:val="21"/>
        </w:rPr>
        <w:t>六、履约保证金</w:t>
      </w:r>
      <w:r>
        <w:rPr>
          <w:rFonts w:hint="eastAsia" w:ascii="宋体" w:hAnsi="宋体"/>
          <w:b/>
          <w:sz w:val="21"/>
          <w:szCs w:val="21"/>
        </w:rPr>
        <w:t>(如有)</w:t>
      </w:r>
    </w:p>
    <w:p w14:paraId="3A5CAFB0">
      <w:pPr>
        <w:snapToGrid w:val="0"/>
        <w:spacing w:line="360" w:lineRule="auto"/>
        <w:rPr>
          <w:rFonts w:ascii="宋体" w:hAnsi="宋体"/>
          <w:sz w:val="21"/>
          <w:szCs w:val="21"/>
        </w:rPr>
      </w:pPr>
      <w:r>
        <w:rPr>
          <w:rFonts w:ascii="宋体" w:hAnsi="宋体"/>
          <w:sz w:val="21"/>
          <w:szCs w:val="21"/>
        </w:rPr>
        <w:t>6.1 乙方交纳人民币</w:t>
      </w:r>
      <w:r>
        <w:rPr>
          <w:rFonts w:hint="eastAsia" w:ascii="宋体" w:hAnsi="宋体"/>
          <w:sz w:val="21"/>
          <w:szCs w:val="21"/>
          <w:u w:val="single"/>
        </w:rPr>
        <w:t xml:space="preserve"> X</w:t>
      </w:r>
      <w:r>
        <w:rPr>
          <w:rFonts w:ascii="宋体" w:hAnsi="宋体"/>
          <w:sz w:val="21"/>
          <w:szCs w:val="21"/>
        </w:rPr>
        <w:t>元作为本合同的履约保证金。</w:t>
      </w:r>
    </w:p>
    <w:p w14:paraId="2001CD7B">
      <w:pPr>
        <w:snapToGrid w:val="0"/>
        <w:spacing w:line="360" w:lineRule="auto"/>
        <w:rPr>
          <w:rFonts w:ascii="宋体" w:hAnsi="宋体"/>
          <w:sz w:val="21"/>
          <w:szCs w:val="21"/>
        </w:rPr>
      </w:pPr>
      <w:r>
        <w:rPr>
          <w:rFonts w:hint="eastAsia" w:ascii="宋体" w:hAnsi="宋体"/>
          <w:sz w:val="21"/>
          <w:szCs w:val="21"/>
        </w:rPr>
        <w:t>6.2</w:t>
      </w:r>
      <w:r>
        <w:rPr>
          <w:rFonts w:ascii="宋体" w:hAnsi="宋体"/>
          <w:sz w:val="21"/>
          <w:szCs w:val="21"/>
        </w:rPr>
        <w:t>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w:t>
      </w:r>
      <w:r>
        <w:rPr>
          <w:rFonts w:hint="eastAsia" w:ascii="宋体" w:hAnsi="宋体"/>
          <w:sz w:val="21"/>
          <w:szCs w:val="21"/>
        </w:rPr>
        <w:t>1</w:t>
      </w:r>
      <w:r>
        <w:rPr>
          <w:rFonts w:ascii="宋体" w:hAnsi="宋体"/>
          <w:sz w:val="21"/>
          <w:szCs w:val="21"/>
        </w:rPr>
        <w:t>个</w:t>
      </w:r>
      <w:r>
        <w:rPr>
          <w:rFonts w:hint="eastAsia" w:ascii="宋体" w:hAnsi="宋体"/>
          <w:sz w:val="21"/>
          <w:szCs w:val="21"/>
        </w:rPr>
        <w:t>月</w:t>
      </w:r>
      <w:r>
        <w:rPr>
          <w:rFonts w:ascii="宋体" w:hAnsi="宋体"/>
          <w:sz w:val="21"/>
          <w:szCs w:val="21"/>
        </w:rPr>
        <w:t>内由甲方无息退还给乙方。</w:t>
      </w:r>
    </w:p>
    <w:p w14:paraId="6F105981">
      <w:pPr>
        <w:snapToGrid w:val="0"/>
        <w:spacing w:line="360" w:lineRule="auto"/>
        <w:rPr>
          <w:rFonts w:ascii="宋体" w:hAnsi="宋体"/>
          <w:b/>
          <w:sz w:val="21"/>
          <w:szCs w:val="21"/>
        </w:rPr>
      </w:pPr>
      <w:r>
        <w:rPr>
          <w:rFonts w:hint="eastAsia" w:ascii="宋体" w:hAnsi="宋体"/>
          <w:b/>
          <w:sz w:val="21"/>
          <w:szCs w:val="21"/>
        </w:rPr>
        <w:t>七</w:t>
      </w:r>
      <w:r>
        <w:rPr>
          <w:rFonts w:ascii="宋体" w:hAnsi="宋体"/>
          <w:b/>
          <w:sz w:val="21"/>
          <w:szCs w:val="21"/>
        </w:rPr>
        <w:t>.</w:t>
      </w:r>
      <w:r>
        <w:rPr>
          <w:rFonts w:hint="eastAsia" w:ascii="宋体" w:hAnsi="宋体"/>
          <w:b/>
          <w:sz w:val="21"/>
          <w:szCs w:val="21"/>
        </w:rPr>
        <w:t>转包或分包</w:t>
      </w:r>
    </w:p>
    <w:p w14:paraId="1E232F5E">
      <w:pPr>
        <w:snapToGrid w:val="0"/>
        <w:spacing w:line="360" w:lineRule="auto"/>
        <w:rPr>
          <w:rFonts w:ascii="宋体" w:hAnsi="宋体"/>
          <w:sz w:val="21"/>
          <w:szCs w:val="21"/>
        </w:rPr>
      </w:pPr>
      <w:r>
        <w:rPr>
          <w:rFonts w:ascii="宋体" w:hAnsi="宋体"/>
          <w:sz w:val="21"/>
          <w:szCs w:val="21"/>
        </w:rPr>
        <w:t>7.1</w:t>
      </w:r>
      <w:r>
        <w:rPr>
          <w:rFonts w:hint="eastAsia" w:ascii="宋体" w:hAnsi="宋体"/>
          <w:sz w:val="21"/>
          <w:szCs w:val="21"/>
        </w:rPr>
        <w:t>本合同范围的货物，应由供方直接供应，不得转让他人供应；</w:t>
      </w:r>
    </w:p>
    <w:p w14:paraId="5F5EA3A1">
      <w:pPr>
        <w:snapToGrid w:val="0"/>
        <w:spacing w:line="360" w:lineRule="auto"/>
        <w:rPr>
          <w:rFonts w:ascii="宋体" w:hAnsi="宋体"/>
          <w:sz w:val="21"/>
          <w:szCs w:val="21"/>
        </w:rPr>
      </w:pPr>
      <w:r>
        <w:rPr>
          <w:rFonts w:ascii="宋体" w:hAnsi="宋体"/>
          <w:sz w:val="21"/>
          <w:szCs w:val="21"/>
        </w:rPr>
        <w:t xml:space="preserve">7.2 </w:t>
      </w:r>
      <w:r>
        <w:rPr>
          <w:rFonts w:hint="eastAsia" w:ascii="宋体" w:hAnsi="宋体"/>
          <w:sz w:val="21"/>
          <w:szCs w:val="21"/>
        </w:rPr>
        <w:t>除非得到甲方的书面同意，乙方不得部分分包给他人供应。</w:t>
      </w:r>
    </w:p>
    <w:p w14:paraId="53185730">
      <w:pPr>
        <w:snapToGrid w:val="0"/>
        <w:spacing w:line="360" w:lineRule="auto"/>
        <w:rPr>
          <w:rFonts w:ascii="宋体" w:hAnsi="宋体"/>
          <w:sz w:val="21"/>
          <w:szCs w:val="21"/>
        </w:rPr>
      </w:pPr>
      <w:r>
        <w:rPr>
          <w:rFonts w:ascii="宋体" w:hAnsi="宋体"/>
          <w:sz w:val="21"/>
          <w:szCs w:val="21"/>
        </w:rPr>
        <w:t>7.3</w:t>
      </w:r>
      <w:r>
        <w:rPr>
          <w:rFonts w:hint="eastAsia" w:ascii="宋体" w:hAnsi="宋体"/>
          <w:sz w:val="21"/>
          <w:szCs w:val="21"/>
        </w:rPr>
        <w:t>如有转让和未经甲方同意的分包行为，甲方有权给予终止合同。</w:t>
      </w:r>
    </w:p>
    <w:p w14:paraId="7E0AF914">
      <w:pPr>
        <w:snapToGrid w:val="0"/>
        <w:spacing w:line="360" w:lineRule="auto"/>
        <w:rPr>
          <w:rFonts w:ascii="宋体" w:hAnsi="宋体"/>
          <w:b/>
          <w:sz w:val="21"/>
          <w:szCs w:val="21"/>
        </w:rPr>
      </w:pPr>
      <w:r>
        <w:rPr>
          <w:rFonts w:ascii="宋体" w:hAnsi="宋体"/>
          <w:b/>
          <w:sz w:val="21"/>
          <w:szCs w:val="21"/>
        </w:rPr>
        <w:t>八、质保期</w:t>
      </w:r>
    </w:p>
    <w:p w14:paraId="05FC62D8">
      <w:pPr>
        <w:snapToGrid w:val="0"/>
        <w:spacing w:line="360" w:lineRule="auto"/>
        <w:rPr>
          <w:rFonts w:ascii="宋体" w:hAnsi="宋体"/>
          <w:sz w:val="21"/>
          <w:szCs w:val="21"/>
        </w:rPr>
      </w:pPr>
      <w:r>
        <w:rPr>
          <w:rFonts w:ascii="宋体" w:hAnsi="宋体"/>
          <w:sz w:val="21"/>
          <w:szCs w:val="21"/>
        </w:rPr>
        <w:t>8.1 质保期</w:t>
      </w:r>
      <w:r>
        <w:rPr>
          <w:rFonts w:hint="eastAsia" w:ascii="宋体" w:hAnsi="宋体"/>
          <w:sz w:val="21"/>
          <w:szCs w:val="21"/>
          <w:u w:val="single"/>
          <w:lang w:val="en-US" w:eastAsia="zh-CN"/>
        </w:rPr>
        <w:t xml:space="preserve">   </w:t>
      </w:r>
      <w:r>
        <w:rPr>
          <w:rFonts w:ascii="宋体" w:hAnsi="宋体"/>
          <w:sz w:val="21"/>
          <w:szCs w:val="21"/>
        </w:rPr>
        <w:t>年（自交货验收合格之日起计）。</w:t>
      </w:r>
    </w:p>
    <w:p w14:paraId="5355B44E">
      <w:pPr>
        <w:snapToGrid w:val="0"/>
        <w:spacing w:line="360" w:lineRule="auto"/>
        <w:rPr>
          <w:rFonts w:ascii="宋体" w:hAnsi="宋体"/>
          <w:b/>
          <w:sz w:val="21"/>
          <w:szCs w:val="21"/>
        </w:rPr>
      </w:pPr>
      <w:r>
        <w:rPr>
          <w:rFonts w:ascii="宋体" w:hAnsi="宋体"/>
          <w:b/>
          <w:sz w:val="21"/>
          <w:szCs w:val="21"/>
        </w:rPr>
        <w:t>九、交货期、交货方式及交货地点</w:t>
      </w:r>
    </w:p>
    <w:p w14:paraId="2AB905BD">
      <w:pPr>
        <w:snapToGrid w:val="0"/>
        <w:spacing w:line="360" w:lineRule="auto"/>
        <w:rPr>
          <w:rFonts w:ascii="宋体" w:hAnsi="宋体"/>
          <w:sz w:val="21"/>
          <w:szCs w:val="21"/>
        </w:rPr>
      </w:pPr>
      <w:r>
        <w:rPr>
          <w:rFonts w:ascii="宋体" w:hAnsi="宋体"/>
          <w:sz w:val="21"/>
          <w:szCs w:val="21"/>
        </w:rPr>
        <w:t>9.1 交货期：</w:t>
      </w:r>
      <w:r>
        <w:rPr>
          <w:rFonts w:hint="eastAsia" w:ascii="宋体" w:hAnsi="宋体"/>
          <w:sz w:val="21"/>
          <w:szCs w:val="21"/>
        </w:rPr>
        <w:t>合同签订后</w:t>
      </w:r>
      <w:r>
        <w:rPr>
          <w:rFonts w:hint="eastAsia" w:ascii="宋体" w:hAnsi="宋体"/>
          <w:sz w:val="21"/>
          <w:szCs w:val="21"/>
          <w:u w:val="single"/>
          <w:lang w:val="en-US" w:eastAsia="zh-CN"/>
        </w:rPr>
        <w:t xml:space="preserve">   </w:t>
      </w:r>
      <w:r>
        <w:rPr>
          <w:rFonts w:hint="eastAsia" w:ascii="宋体" w:hAnsi="宋体"/>
          <w:sz w:val="21"/>
          <w:szCs w:val="21"/>
        </w:rPr>
        <w:t>天内到货。</w:t>
      </w:r>
    </w:p>
    <w:p w14:paraId="6C24EA03">
      <w:pPr>
        <w:snapToGrid w:val="0"/>
        <w:spacing w:line="360" w:lineRule="auto"/>
        <w:rPr>
          <w:rFonts w:hint="eastAsia" w:ascii="宋体" w:hAnsi="宋体" w:eastAsia="宋体"/>
          <w:sz w:val="21"/>
          <w:szCs w:val="21"/>
          <w:lang w:eastAsia="zh-CN"/>
        </w:rPr>
      </w:pPr>
      <w:r>
        <w:rPr>
          <w:rFonts w:ascii="宋体" w:hAnsi="宋体"/>
          <w:sz w:val="21"/>
          <w:szCs w:val="21"/>
        </w:rPr>
        <w:t>9.2 交货方式：</w:t>
      </w:r>
      <w:r>
        <w:rPr>
          <w:rFonts w:hint="eastAsia" w:ascii="宋体" w:hAnsi="宋体"/>
          <w:sz w:val="21"/>
          <w:szCs w:val="21"/>
        </w:rPr>
        <w:t>送货费用由乙方承担</w:t>
      </w:r>
      <w:r>
        <w:rPr>
          <w:rFonts w:hint="eastAsia" w:ascii="宋体" w:hAnsi="宋体"/>
          <w:sz w:val="21"/>
          <w:szCs w:val="21"/>
          <w:lang w:eastAsia="zh-CN"/>
        </w:rPr>
        <w:t>。</w:t>
      </w:r>
    </w:p>
    <w:p w14:paraId="1F172401">
      <w:pPr>
        <w:snapToGrid w:val="0"/>
        <w:spacing w:line="360" w:lineRule="auto"/>
        <w:rPr>
          <w:rFonts w:hint="eastAsia" w:ascii="宋体" w:hAnsi="宋体" w:eastAsia="宋体"/>
          <w:sz w:val="21"/>
          <w:szCs w:val="21"/>
          <w:lang w:eastAsia="zh-CN"/>
        </w:rPr>
      </w:pPr>
      <w:r>
        <w:rPr>
          <w:rFonts w:ascii="宋体" w:hAnsi="宋体"/>
          <w:sz w:val="21"/>
          <w:szCs w:val="21"/>
        </w:rPr>
        <w:t>9.3 交货地点：</w:t>
      </w:r>
      <w:r>
        <w:rPr>
          <w:rFonts w:hint="eastAsia" w:ascii="宋体" w:hAnsi="宋体"/>
          <w:sz w:val="21"/>
          <w:szCs w:val="21"/>
          <w:lang w:val="en-US" w:eastAsia="zh-CN"/>
        </w:rPr>
        <w:t>采购人</w:t>
      </w:r>
      <w:r>
        <w:rPr>
          <w:rFonts w:hint="eastAsia" w:ascii="宋体" w:hAnsi="宋体"/>
          <w:sz w:val="21"/>
          <w:szCs w:val="21"/>
        </w:rPr>
        <w:t>指定地点</w:t>
      </w:r>
      <w:r>
        <w:rPr>
          <w:rFonts w:hint="eastAsia" w:ascii="宋体" w:hAnsi="宋体"/>
          <w:sz w:val="21"/>
          <w:szCs w:val="21"/>
          <w:lang w:eastAsia="zh-CN"/>
        </w:rPr>
        <w:t>。</w:t>
      </w:r>
    </w:p>
    <w:p w14:paraId="7433B07F">
      <w:pPr>
        <w:snapToGrid w:val="0"/>
        <w:spacing w:line="360" w:lineRule="auto"/>
        <w:rPr>
          <w:rFonts w:ascii="宋体" w:hAnsi="宋体"/>
          <w:b/>
          <w:sz w:val="21"/>
          <w:szCs w:val="21"/>
        </w:rPr>
      </w:pPr>
      <w:r>
        <w:rPr>
          <w:rFonts w:ascii="宋体" w:hAnsi="宋体"/>
          <w:b/>
          <w:sz w:val="21"/>
          <w:szCs w:val="21"/>
        </w:rPr>
        <w:t>十、货款支付</w:t>
      </w:r>
    </w:p>
    <w:p w14:paraId="4040D4E6">
      <w:pPr>
        <w:keepNext w:val="0"/>
        <w:keepLines w:val="0"/>
        <w:suppressLineNumbers w:val="0"/>
        <w:spacing w:before="0" w:beforeAutospacing="0" w:after="0" w:afterAutospacing="0" w:line="400" w:lineRule="exact"/>
        <w:ind w:left="0" w:right="0"/>
        <w:rPr>
          <w:rFonts w:hint="eastAsia" w:ascii="宋体" w:hAnsi="宋体"/>
          <w:sz w:val="21"/>
          <w:szCs w:val="21"/>
        </w:rPr>
      </w:pPr>
      <w:r>
        <w:rPr>
          <w:rFonts w:hint="eastAsia" w:ascii="宋体" w:hAnsi="宋体"/>
          <w:sz w:val="21"/>
          <w:szCs w:val="21"/>
        </w:rPr>
        <w:t>10.1</w:t>
      </w:r>
    </w:p>
    <w:p w14:paraId="43CF8152">
      <w:pPr>
        <w:snapToGrid w:val="0"/>
        <w:spacing w:line="360" w:lineRule="auto"/>
        <w:rPr>
          <w:rFonts w:hint="eastAsia" w:ascii="宋体" w:hAnsi="宋体"/>
          <w:sz w:val="21"/>
          <w:szCs w:val="21"/>
        </w:rPr>
      </w:pPr>
      <w:r>
        <w:rPr>
          <w:rFonts w:hint="eastAsia" w:ascii="宋体" w:hAnsi="宋体"/>
          <w:sz w:val="21"/>
          <w:szCs w:val="21"/>
        </w:rPr>
        <w:t>①</w:t>
      </w:r>
      <w:r>
        <w:rPr>
          <w:rFonts w:hint="eastAsia" w:ascii="宋体" w:hAnsi="宋体"/>
          <w:sz w:val="21"/>
          <w:szCs w:val="21"/>
          <w:lang w:val="en-US" w:eastAsia="zh-CN"/>
        </w:rPr>
        <w:t>甲方</w:t>
      </w:r>
      <w:r>
        <w:rPr>
          <w:rFonts w:hint="eastAsia" w:ascii="宋体" w:hAnsi="宋体"/>
          <w:sz w:val="21"/>
          <w:szCs w:val="21"/>
        </w:rPr>
        <w:t>在合同生效且项目具备实施条件后7个工作日内支付合同金额的</w:t>
      </w:r>
      <w:r>
        <w:rPr>
          <w:rFonts w:hint="eastAsia" w:ascii="宋体" w:hAnsi="宋体"/>
          <w:sz w:val="21"/>
          <w:szCs w:val="21"/>
          <w:lang w:val="en-US" w:eastAsia="zh-CN"/>
        </w:rPr>
        <w:t>4</w:t>
      </w:r>
      <w:r>
        <w:rPr>
          <w:rFonts w:hint="eastAsia" w:ascii="宋体" w:hAnsi="宋体"/>
          <w:sz w:val="21"/>
          <w:szCs w:val="21"/>
        </w:rPr>
        <w:t>0%作为预付款。</w:t>
      </w:r>
      <w:r>
        <w:rPr>
          <w:rFonts w:hint="eastAsia" w:ascii="宋体" w:hAnsi="宋体"/>
          <w:sz w:val="21"/>
          <w:szCs w:val="21"/>
          <w:lang w:val="en-US" w:eastAsia="zh-CN"/>
        </w:rPr>
        <w:t>乙方</w:t>
      </w:r>
      <w:r>
        <w:rPr>
          <w:rFonts w:hint="eastAsia" w:ascii="宋体" w:hAnsi="宋体"/>
          <w:sz w:val="21"/>
          <w:szCs w:val="21"/>
        </w:rPr>
        <w:t>于合同签订前书面承诺放弃预付款或降低预付款支付比例的，可不适用本条款且具体支付方式由双方在合同中自行约定。</w:t>
      </w:r>
    </w:p>
    <w:p w14:paraId="77C4742B">
      <w:pPr>
        <w:snapToGrid w:val="0"/>
        <w:spacing w:line="360" w:lineRule="auto"/>
        <w:rPr>
          <w:rFonts w:ascii="宋体" w:hAnsi="宋体"/>
          <w:sz w:val="21"/>
          <w:szCs w:val="21"/>
        </w:rPr>
      </w:pPr>
      <w:r>
        <w:rPr>
          <w:rFonts w:hint="eastAsia" w:ascii="宋体" w:hAnsi="宋体"/>
          <w:sz w:val="21"/>
          <w:szCs w:val="21"/>
        </w:rPr>
        <w:t>②验收合格后付清余款。</w:t>
      </w:r>
    </w:p>
    <w:p w14:paraId="189606EB">
      <w:pPr>
        <w:snapToGrid w:val="0"/>
        <w:spacing w:line="360" w:lineRule="auto"/>
        <w:rPr>
          <w:rFonts w:ascii="宋体" w:hAnsi="宋体"/>
          <w:sz w:val="21"/>
          <w:szCs w:val="21"/>
        </w:rPr>
      </w:pPr>
      <w:r>
        <w:rPr>
          <w:rFonts w:hint="eastAsia" w:ascii="宋体" w:hAnsi="宋体"/>
          <w:sz w:val="21"/>
          <w:szCs w:val="21"/>
        </w:rPr>
        <w:t>若因中标商未及时提交发票或者履约保函导致的支付延期，采购人免责。各类设备发票分别开具。</w:t>
      </w:r>
    </w:p>
    <w:p w14:paraId="510B799C">
      <w:pPr>
        <w:snapToGrid w:val="0"/>
        <w:spacing w:line="360" w:lineRule="auto"/>
        <w:rPr>
          <w:rFonts w:ascii="宋体" w:hAnsi="宋体"/>
          <w:sz w:val="21"/>
          <w:szCs w:val="21"/>
        </w:rPr>
      </w:pPr>
      <w:r>
        <w:rPr>
          <w:rFonts w:hint="eastAsia" w:ascii="宋体" w:hAnsi="宋体"/>
          <w:sz w:val="21"/>
          <w:szCs w:val="21"/>
        </w:rPr>
        <w:t>10.2</w:t>
      </w:r>
      <w:r>
        <w:rPr>
          <w:rFonts w:ascii="宋体" w:hAnsi="宋体"/>
          <w:sz w:val="21"/>
          <w:szCs w:val="21"/>
        </w:rPr>
        <w:t>由甲方在规定期限内自行将货款直接支付给乙方。</w:t>
      </w:r>
    </w:p>
    <w:p w14:paraId="001DFC7F">
      <w:pPr>
        <w:snapToGrid w:val="0"/>
        <w:spacing w:line="360" w:lineRule="auto"/>
        <w:rPr>
          <w:rFonts w:ascii="宋体" w:hAnsi="宋体"/>
          <w:sz w:val="21"/>
          <w:szCs w:val="21"/>
        </w:rPr>
      </w:pPr>
      <w:r>
        <w:rPr>
          <w:rFonts w:hint="eastAsia" w:ascii="宋体" w:hAnsi="宋体"/>
          <w:sz w:val="21"/>
          <w:szCs w:val="21"/>
        </w:rPr>
        <w:t>10.3</w:t>
      </w:r>
      <w:r>
        <w:rPr>
          <w:rFonts w:ascii="宋体" w:hAnsi="宋体"/>
          <w:sz w:val="21"/>
          <w:szCs w:val="21"/>
        </w:rPr>
        <w:t>甲方付款前,乙方应向甲方开具等额有效的增值税专用发票,甲方未收到发票的,有权不予支付相应款项直至乙方提供合格发票,并不承担延迟付款责任。发票认证通过是付款的必要前提之一。</w:t>
      </w:r>
    </w:p>
    <w:p w14:paraId="3762E3F9">
      <w:pPr>
        <w:snapToGrid w:val="0"/>
        <w:spacing w:line="360" w:lineRule="auto"/>
        <w:rPr>
          <w:rFonts w:ascii="宋体" w:hAnsi="宋体"/>
          <w:sz w:val="21"/>
          <w:szCs w:val="21"/>
        </w:rPr>
      </w:pPr>
      <w:r>
        <w:rPr>
          <w:rFonts w:ascii="宋体" w:hAnsi="宋体"/>
          <w:sz w:val="21"/>
          <w:szCs w:val="21"/>
        </w:rPr>
        <w:t>10.</w:t>
      </w:r>
      <w:r>
        <w:rPr>
          <w:rFonts w:hint="eastAsia" w:ascii="宋体" w:hAnsi="宋体"/>
          <w:sz w:val="21"/>
          <w:szCs w:val="21"/>
        </w:rPr>
        <w:t>4</w:t>
      </w:r>
      <w:r>
        <w:rPr>
          <w:rFonts w:ascii="宋体" w:hAnsi="宋体"/>
          <w:sz w:val="21"/>
          <w:szCs w:val="21"/>
        </w:rPr>
        <w:t>当采购数量与实际使用数量不一致时，投标人应根据实际使用量供货，合同的最终结算金额按实际使用量乘以成交单价进行计算。</w:t>
      </w:r>
    </w:p>
    <w:p w14:paraId="64ACBA14">
      <w:pPr>
        <w:snapToGrid w:val="0"/>
        <w:spacing w:line="360" w:lineRule="auto"/>
        <w:rPr>
          <w:rFonts w:ascii="宋体" w:hAnsi="宋体"/>
          <w:b/>
          <w:sz w:val="21"/>
          <w:szCs w:val="21"/>
        </w:rPr>
      </w:pPr>
      <w:r>
        <w:rPr>
          <w:rFonts w:ascii="宋体" w:hAnsi="宋体"/>
          <w:b/>
          <w:sz w:val="21"/>
          <w:szCs w:val="21"/>
        </w:rPr>
        <w:t>十</w:t>
      </w:r>
      <w:r>
        <w:rPr>
          <w:rFonts w:hint="eastAsia" w:ascii="宋体" w:hAnsi="宋体"/>
          <w:b/>
          <w:sz w:val="21"/>
          <w:szCs w:val="21"/>
        </w:rPr>
        <w:t>一</w:t>
      </w:r>
      <w:r>
        <w:rPr>
          <w:rFonts w:ascii="宋体" w:hAnsi="宋体"/>
          <w:b/>
          <w:sz w:val="21"/>
          <w:szCs w:val="21"/>
        </w:rPr>
        <w:t>、质量保证及售后服务</w:t>
      </w:r>
    </w:p>
    <w:p w14:paraId="661FB5A2">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1</w:t>
      </w:r>
      <w:r>
        <w:rPr>
          <w:rFonts w:ascii="宋体" w:hAnsi="宋体"/>
          <w:sz w:val="21"/>
          <w:szCs w:val="21"/>
        </w:rPr>
        <w:t>.1 乙方应按招标文件规定的货物性能、技术要求、质量标准向甲方提供未经使用的全新产品</w:t>
      </w:r>
      <w:r>
        <w:rPr>
          <w:rFonts w:hint="eastAsia" w:ascii="宋体" w:hAnsi="宋体"/>
          <w:sz w:val="21"/>
          <w:szCs w:val="21"/>
        </w:rPr>
        <w:t>，要求</w:t>
      </w:r>
      <w:r>
        <w:rPr>
          <w:rFonts w:hint="eastAsia" w:ascii="宋体" w:hAnsi="宋体"/>
          <w:sz w:val="21"/>
          <w:szCs w:val="21"/>
          <w:lang w:val="en-US" w:eastAsia="zh-CN"/>
        </w:rPr>
        <w:t>原厂</w:t>
      </w:r>
      <w:r>
        <w:rPr>
          <w:rFonts w:hint="eastAsia" w:ascii="宋体" w:hAnsi="宋体"/>
          <w:sz w:val="21"/>
          <w:szCs w:val="21"/>
        </w:rPr>
        <w:t>原包装</w:t>
      </w:r>
      <w:r>
        <w:rPr>
          <w:rFonts w:ascii="宋体" w:hAnsi="宋体"/>
          <w:sz w:val="21"/>
          <w:szCs w:val="21"/>
        </w:rPr>
        <w:t>。</w:t>
      </w:r>
    </w:p>
    <w:p w14:paraId="6031D012">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1</w:t>
      </w:r>
      <w:r>
        <w:rPr>
          <w:rFonts w:ascii="宋体" w:hAnsi="宋体"/>
          <w:sz w:val="21"/>
          <w:szCs w:val="21"/>
        </w:rPr>
        <w:t>.2 乙方提供的货物在质</w:t>
      </w:r>
      <w:r>
        <w:rPr>
          <w:rFonts w:hint="eastAsia" w:ascii="宋体" w:hAnsi="宋体"/>
          <w:sz w:val="21"/>
          <w:szCs w:val="21"/>
        </w:rPr>
        <w:t>保</w:t>
      </w:r>
      <w:r>
        <w:rPr>
          <w:rFonts w:ascii="宋体" w:hAnsi="宋体"/>
          <w:sz w:val="21"/>
          <w:szCs w:val="21"/>
        </w:rPr>
        <w:t>期内因货物本身的质量问题发生故障，乙方应负责免费更换。</w:t>
      </w:r>
    </w:p>
    <w:p w14:paraId="2332956E">
      <w:pPr>
        <w:snapToGrid w:val="0"/>
        <w:spacing w:line="360" w:lineRule="auto"/>
        <w:rPr>
          <w:rFonts w:ascii="宋体" w:hAnsi="宋体"/>
          <w:sz w:val="21"/>
          <w:szCs w:val="21"/>
        </w:rPr>
      </w:pPr>
      <w:r>
        <w:rPr>
          <w:rFonts w:ascii="宋体" w:hAnsi="宋体"/>
          <w:sz w:val="21"/>
          <w:szCs w:val="21"/>
        </w:rPr>
        <w:t>对达不到技术要求者，根据实际情况，经双方协商，可按以下办法处理：</w:t>
      </w:r>
    </w:p>
    <w:p w14:paraId="7854B513">
      <w:pPr>
        <w:snapToGrid w:val="0"/>
        <w:spacing w:line="360" w:lineRule="auto"/>
        <w:rPr>
          <w:rFonts w:ascii="宋体" w:hAnsi="宋体"/>
          <w:sz w:val="21"/>
          <w:szCs w:val="21"/>
        </w:rPr>
      </w:pPr>
      <w:r>
        <w:rPr>
          <w:rFonts w:hint="eastAsia" w:ascii="宋体" w:hAnsi="宋体"/>
          <w:sz w:val="21"/>
          <w:szCs w:val="21"/>
        </w:rPr>
        <w:t>11.2.1</w:t>
      </w:r>
      <w:r>
        <w:rPr>
          <w:rFonts w:ascii="宋体" w:hAnsi="宋体"/>
          <w:sz w:val="21"/>
          <w:szCs w:val="21"/>
        </w:rPr>
        <w:t>更换：由乙方承担所发生的全部费用。</w:t>
      </w:r>
    </w:p>
    <w:p w14:paraId="19411796">
      <w:pPr>
        <w:snapToGrid w:val="0"/>
        <w:spacing w:line="360" w:lineRule="auto"/>
        <w:rPr>
          <w:rFonts w:ascii="宋体" w:hAnsi="宋体"/>
          <w:sz w:val="21"/>
          <w:szCs w:val="21"/>
        </w:rPr>
      </w:pPr>
      <w:r>
        <w:rPr>
          <w:rFonts w:hint="eastAsia" w:ascii="宋体" w:hAnsi="宋体"/>
          <w:sz w:val="21"/>
          <w:szCs w:val="21"/>
        </w:rPr>
        <w:t>11.2.2</w:t>
      </w:r>
      <w:r>
        <w:rPr>
          <w:rFonts w:ascii="宋体" w:hAnsi="宋体"/>
          <w:sz w:val="21"/>
          <w:szCs w:val="21"/>
        </w:rPr>
        <w:t>贬值处理：由甲乙双方合议定价。</w:t>
      </w:r>
    </w:p>
    <w:p w14:paraId="6E07AFCD">
      <w:pPr>
        <w:snapToGrid w:val="0"/>
        <w:spacing w:line="360" w:lineRule="auto"/>
        <w:rPr>
          <w:rFonts w:ascii="宋体" w:hAnsi="宋体"/>
          <w:sz w:val="21"/>
          <w:szCs w:val="21"/>
        </w:rPr>
      </w:pPr>
      <w:r>
        <w:rPr>
          <w:rFonts w:hint="eastAsia" w:ascii="宋体" w:hAnsi="宋体"/>
          <w:sz w:val="21"/>
          <w:szCs w:val="21"/>
        </w:rPr>
        <w:t>11.2.3</w:t>
      </w:r>
      <w:r>
        <w:rPr>
          <w:rFonts w:ascii="宋体" w:hAnsi="宋体"/>
          <w:sz w:val="21"/>
          <w:szCs w:val="21"/>
        </w:rPr>
        <w:t>退货处理：乙方应退还甲方支付的合同款，同时应承担该货物的直接费用（运输、保险、检验、货款利息及银行手续费等）。</w:t>
      </w:r>
    </w:p>
    <w:p w14:paraId="7A5527DF">
      <w:pPr>
        <w:snapToGrid w:val="0"/>
        <w:spacing w:line="360" w:lineRule="auto"/>
        <w:rPr>
          <w:rFonts w:ascii="宋体" w:hAnsi="宋体"/>
          <w:sz w:val="21"/>
          <w:szCs w:val="21"/>
        </w:rPr>
      </w:pPr>
      <w:r>
        <w:rPr>
          <w:rFonts w:hint="eastAsia" w:ascii="宋体" w:hAnsi="宋体"/>
          <w:sz w:val="21"/>
          <w:szCs w:val="21"/>
        </w:rPr>
        <w:t>11.3</w:t>
      </w:r>
      <w:r>
        <w:rPr>
          <w:rFonts w:ascii="宋体" w:hAnsi="宋体"/>
          <w:sz w:val="21"/>
          <w:szCs w:val="21"/>
        </w:rPr>
        <w:t>质</w:t>
      </w:r>
      <w:r>
        <w:rPr>
          <w:rFonts w:hint="eastAsia" w:ascii="宋体" w:hAnsi="宋体"/>
          <w:sz w:val="21"/>
          <w:szCs w:val="21"/>
        </w:rPr>
        <w:t>保</w:t>
      </w:r>
      <w:r>
        <w:rPr>
          <w:rFonts w:ascii="宋体" w:hAnsi="宋体"/>
          <w:sz w:val="21"/>
          <w:szCs w:val="21"/>
        </w:rPr>
        <w:t>期内因货物本身的质量问题发生</w:t>
      </w:r>
      <w:r>
        <w:rPr>
          <w:rFonts w:hint="eastAsia" w:ascii="宋体" w:hAnsi="宋体"/>
          <w:sz w:val="21"/>
          <w:szCs w:val="21"/>
        </w:rPr>
        <w:t>医疗纠纷，</w:t>
      </w:r>
      <w:r>
        <w:rPr>
          <w:rFonts w:ascii="宋体" w:hAnsi="宋体"/>
          <w:sz w:val="21"/>
          <w:szCs w:val="21"/>
        </w:rPr>
        <w:t>乙方承担</w:t>
      </w:r>
      <w:r>
        <w:rPr>
          <w:rFonts w:hint="eastAsia" w:ascii="宋体" w:hAnsi="宋体"/>
          <w:sz w:val="21"/>
          <w:szCs w:val="21"/>
        </w:rPr>
        <w:t>纠纷引发的</w:t>
      </w:r>
      <w:r>
        <w:rPr>
          <w:rFonts w:ascii="宋体" w:hAnsi="宋体"/>
          <w:sz w:val="21"/>
          <w:szCs w:val="21"/>
        </w:rPr>
        <w:t>全部费用。</w:t>
      </w:r>
    </w:p>
    <w:p w14:paraId="5F6E88CB">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1</w:t>
      </w:r>
      <w:r>
        <w:rPr>
          <w:rFonts w:ascii="宋体" w:hAnsi="宋体"/>
          <w:sz w:val="21"/>
          <w:szCs w:val="21"/>
        </w:rPr>
        <w:t>.</w:t>
      </w:r>
      <w:r>
        <w:rPr>
          <w:rFonts w:hint="eastAsia" w:ascii="宋体" w:hAnsi="宋体"/>
          <w:sz w:val="21"/>
          <w:szCs w:val="21"/>
          <w:lang w:val="en-US" w:eastAsia="zh-CN"/>
        </w:rPr>
        <w:t>4</w:t>
      </w:r>
      <w:r>
        <w:rPr>
          <w:rFonts w:ascii="宋体" w:hAnsi="宋体"/>
          <w:sz w:val="21"/>
          <w:szCs w:val="21"/>
        </w:rPr>
        <w:t>上述的货物免费保修期为</w:t>
      </w:r>
      <w:r>
        <w:rPr>
          <w:rFonts w:hint="eastAsia" w:ascii="宋体" w:hAnsi="宋体"/>
          <w:sz w:val="21"/>
          <w:szCs w:val="21"/>
          <w:lang w:val="en-US" w:eastAsia="zh-CN"/>
        </w:rPr>
        <w:t xml:space="preserve">  </w:t>
      </w:r>
      <w:r>
        <w:rPr>
          <w:rFonts w:ascii="宋体" w:hAnsi="宋体"/>
          <w:sz w:val="21"/>
          <w:szCs w:val="21"/>
        </w:rPr>
        <w:t>年，因人为因素出现的故障不在免费保修范围内。超过保修期的机器设备，终生维修，维修时只收部件成本费。</w:t>
      </w:r>
      <w:r>
        <w:rPr>
          <w:rFonts w:hint="eastAsia" w:ascii="宋体" w:hAnsi="宋体"/>
          <w:sz w:val="21"/>
          <w:szCs w:val="21"/>
        </w:rPr>
        <w:t>若质保期后甲方选择买保，则每年保修服务费不超过设备购买价的X%。</w:t>
      </w:r>
    </w:p>
    <w:p w14:paraId="5F811725">
      <w:pPr>
        <w:snapToGrid w:val="0"/>
        <w:spacing w:line="360" w:lineRule="auto"/>
        <w:rPr>
          <w:rFonts w:ascii="宋体" w:hAnsi="宋体"/>
          <w:sz w:val="21"/>
          <w:szCs w:val="21"/>
        </w:rPr>
      </w:pPr>
      <w:r>
        <w:rPr>
          <w:rFonts w:hint="eastAsia" w:ascii="宋体" w:hAnsi="宋体"/>
          <w:sz w:val="21"/>
          <w:szCs w:val="21"/>
        </w:rPr>
        <w:t>11.</w:t>
      </w:r>
      <w:r>
        <w:rPr>
          <w:rFonts w:hint="eastAsia" w:ascii="宋体" w:hAnsi="宋体"/>
          <w:sz w:val="21"/>
          <w:szCs w:val="21"/>
          <w:lang w:val="en-US" w:eastAsia="zh-CN"/>
        </w:rPr>
        <w:t>5</w:t>
      </w:r>
      <w:r>
        <w:rPr>
          <w:rFonts w:hint="eastAsia" w:ascii="宋体" w:hAnsi="宋体"/>
          <w:sz w:val="21"/>
          <w:szCs w:val="21"/>
        </w:rPr>
        <w:t>如果质保期后，甲方不选择买保，甲方只承担维修配件费用，且维修配件价格约定为乙方日常报价的X%支付。</w:t>
      </w:r>
    </w:p>
    <w:p w14:paraId="69ED9D17">
      <w:pPr>
        <w:snapToGrid w:val="0"/>
        <w:spacing w:line="360" w:lineRule="auto"/>
        <w:rPr>
          <w:rFonts w:ascii="宋体" w:hAnsi="宋体"/>
          <w:sz w:val="21"/>
          <w:szCs w:val="21"/>
        </w:rPr>
      </w:pPr>
      <w:r>
        <w:rPr>
          <w:rFonts w:hint="eastAsia" w:ascii="宋体" w:hAnsi="宋体"/>
          <w:sz w:val="21"/>
          <w:szCs w:val="21"/>
        </w:rPr>
        <w:t>11.</w:t>
      </w:r>
      <w:r>
        <w:rPr>
          <w:rFonts w:hint="eastAsia" w:ascii="宋体" w:hAnsi="宋体"/>
          <w:sz w:val="21"/>
          <w:szCs w:val="21"/>
          <w:lang w:val="en-US" w:eastAsia="zh-CN"/>
        </w:rPr>
        <w:t>6</w:t>
      </w:r>
      <w:r>
        <w:rPr>
          <w:rFonts w:hint="eastAsia" w:ascii="宋体" w:hAnsi="宋体"/>
          <w:sz w:val="21"/>
          <w:szCs w:val="21"/>
        </w:rPr>
        <w:t>附</w:t>
      </w:r>
      <w:r>
        <w:rPr>
          <w:rFonts w:hint="eastAsia" w:ascii="宋体" w:hAnsi="宋体"/>
          <w:sz w:val="21"/>
          <w:szCs w:val="21"/>
          <w:lang w:val="en-US" w:eastAsia="zh-CN"/>
        </w:rPr>
        <w:t>原厂</w:t>
      </w:r>
      <w:r>
        <w:rPr>
          <w:rFonts w:hint="eastAsia" w:ascii="宋体" w:hAnsi="宋体"/>
          <w:sz w:val="21"/>
          <w:szCs w:val="21"/>
        </w:rPr>
        <w:t>方保修承诺书。</w:t>
      </w:r>
    </w:p>
    <w:p w14:paraId="3AF607B6">
      <w:pPr>
        <w:snapToGrid w:val="0"/>
        <w:spacing w:line="360" w:lineRule="auto"/>
        <w:rPr>
          <w:rFonts w:ascii="宋体" w:hAnsi="宋体"/>
          <w:b/>
          <w:sz w:val="21"/>
          <w:szCs w:val="21"/>
        </w:rPr>
      </w:pPr>
      <w:r>
        <w:rPr>
          <w:rFonts w:ascii="宋体" w:hAnsi="宋体"/>
          <w:b/>
          <w:sz w:val="21"/>
          <w:szCs w:val="21"/>
        </w:rPr>
        <w:t>十</w:t>
      </w:r>
      <w:r>
        <w:rPr>
          <w:rFonts w:hint="eastAsia" w:ascii="宋体" w:hAnsi="宋体"/>
          <w:b/>
          <w:sz w:val="21"/>
          <w:szCs w:val="21"/>
        </w:rPr>
        <w:t>二</w:t>
      </w:r>
      <w:r>
        <w:rPr>
          <w:rFonts w:ascii="宋体" w:hAnsi="宋体"/>
          <w:b/>
          <w:sz w:val="21"/>
          <w:szCs w:val="21"/>
        </w:rPr>
        <w:t>、调试和验收</w:t>
      </w:r>
    </w:p>
    <w:p w14:paraId="484101C9">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.1 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宋体" w:hAnsi="宋体"/>
          <w:sz w:val="21"/>
          <w:szCs w:val="21"/>
        </w:rPr>
        <w:t>十</w:t>
      </w:r>
      <w:r>
        <w:rPr>
          <w:rFonts w:ascii="宋体" w:hAnsi="宋体"/>
          <w:sz w:val="21"/>
          <w:szCs w:val="21"/>
        </w:rPr>
        <w:t>五个工作日内验收。</w:t>
      </w:r>
    </w:p>
    <w:p w14:paraId="19599D67">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.2 乙方交货前应对产品作出全面检查和对验收文件进行整理，并列出清单，作为甲方收货验收和使用的技术条件依据，检验的结果应随货物交甲方</w:t>
      </w:r>
      <w:r>
        <w:rPr>
          <w:rFonts w:hint="eastAsia" w:ascii="宋体" w:hAnsi="宋体"/>
          <w:sz w:val="21"/>
          <w:szCs w:val="21"/>
        </w:rPr>
        <w:t>，详细清单见附件配置。</w:t>
      </w:r>
    </w:p>
    <w:p w14:paraId="6BB5956D">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.3 甲方对乙方提供的货物在使用前进行调试时，乙方需负责安装并培训甲方的使用操作人员，并协助甲方一起调试，直到符合技术要求，甲方才做最终验收。</w:t>
      </w:r>
    </w:p>
    <w:p w14:paraId="5C29D6F4">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.4 对技术复杂的货物，甲方应请国家认可的专业检测机构参与初步验收及最终验收，并由其出具质量检测报告。</w:t>
      </w:r>
    </w:p>
    <w:p w14:paraId="0B087586">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.5 验收时乙方必须在现场，验收完毕后作出验收结果报告；验收费用由乙方负责。</w:t>
      </w:r>
    </w:p>
    <w:p w14:paraId="4D03DCB3">
      <w:pPr>
        <w:snapToGrid w:val="0"/>
        <w:spacing w:line="360" w:lineRule="auto"/>
        <w:rPr>
          <w:rFonts w:ascii="宋体" w:hAnsi="宋体"/>
          <w:b/>
          <w:sz w:val="21"/>
          <w:szCs w:val="21"/>
        </w:rPr>
      </w:pPr>
      <w:r>
        <w:rPr>
          <w:rFonts w:ascii="宋体" w:hAnsi="宋体"/>
          <w:b/>
          <w:sz w:val="21"/>
          <w:szCs w:val="21"/>
        </w:rPr>
        <w:t>十</w:t>
      </w:r>
      <w:r>
        <w:rPr>
          <w:rFonts w:hint="eastAsia" w:ascii="宋体" w:hAnsi="宋体"/>
          <w:b/>
          <w:sz w:val="21"/>
          <w:szCs w:val="21"/>
        </w:rPr>
        <w:t>三</w:t>
      </w:r>
      <w:r>
        <w:rPr>
          <w:rFonts w:ascii="宋体" w:hAnsi="宋体"/>
          <w:b/>
          <w:sz w:val="21"/>
          <w:szCs w:val="21"/>
        </w:rPr>
        <w:t>、货物包装、发运及运输</w:t>
      </w:r>
    </w:p>
    <w:p w14:paraId="18BF6380">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.1 乙方应在货物发运前对其进行满足运输距离、防潮、防震、防锈和防破损装卸等要求包装，以保证货物安全运达甲方指定地点。</w:t>
      </w:r>
    </w:p>
    <w:p w14:paraId="20AD539D">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.2 使用说明书、质量检验证明书、随配附件和工具以及清单一并附于货物内。</w:t>
      </w:r>
    </w:p>
    <w:p w14:paraId="12799C98">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.3 乙方在货物发运手续办理完毕后24小时内或货到甲方48小时前通知甲方，以准备接货。</w:t>
      </w:r>
    </w:p>
    <w:p w14:paraId="42F2C003">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.4 货物在交付甲方前发生的风险均由乙方负责。</w:t>
      </w:r>
    </w:p>
    <w:p w14:paraId="6B2D426C">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.5 货物在规定的交付期限内由乙方送达甲方指定的地点视为交付，乙方同时需通知甲方货物已送达。</w:t>
      </w:r>
    </w:p>
    <w:p w14:paraId="66077D82">
      <w:pPr>
        <w:snapToGrid w:val="0"/>
        <w:spacing w:line="360" w:lineRule="auto"/>
        <w:rPr>
          <w:rFonts w:ascii="宋体" w:hAnsi="宋体"/>
          <w:b/>
          <w:sz w:val="21"/>
          <w:szCs w:val="21"/>
        </w:rPr>
      </w:pPr>
      <w:r>
        <w:rPr>
          <w:rFonts w:hint="eastAsia" w:ascii="宋体" w:hAnsi="宋体"/>
          <w:b/>
          <w:sz w:val="21"/>
          <w:szCs w:val="21"/>
        </w:rPr>
        <w:t>十四、保密条款</w:t>
      </w:r>
    </w:p>
    <w:p w14:paraId="25D76062">
      <w:pPr>
        <w:snapToGrid w:val="0"/>
        <w:spacing w:line="360" w:lineRule="auto"/>
        <w:rPr>
          <w:rFonts w:ascii="宋体" w:hAnsi="宋体"/>
          <w:sz w:val="21"/>
          <w:szCs w:val="21"/>
        </w:rPr>
      </w:pPr>
      <w:r>
        <w:rPr>
          <w:rFonts w:ascii="宋体" w:hAnsi="宋体"/>
          <w:sz w:val="21"/>
          <w:szCs w:val="21"/>
        </w:rPr>
        <w:t>乙方对合同内容及履行合同过程中所获悉的属于甲方的且无法自公开渠道获得的文件及资料</w:t>
      </w:r>
      <w:r>
        <w:rPr>
          <w:rFonts w:hint="eastAsia" w:ascii="宋体" w:hAnsi="宋体"/>
          <w:sz w:val="21"/>
          <w:szCs w:val="21"/>
        </w:rPr>
        <w:t>（例如监控、病例等资料）</w:t>
      </w:r>
      <w:r>
        <w:rPr>
          <w:rFonts w:ascii="宋体" w:hAnsi="宋体"/>
          <w:sz w:val="21"/>
          <w:szCs w:val="21"/>
        </w:rPr>
        <w:t>,应负保密义务,非经甲方</w:t>
      </w:r>
      <w:r>
        <w:rPr>
          <w:rFonts w:hint="eastAsia" w:ascii="宋体" w:hAnsi="宋体"/>
          <w:sz w:val="21"/>
          <w:szCs w:val="21"/>
        </w:rPr>
        <w:t>或病人</w:t>
      </w:r>
      <w:r>
        <w:rPr>
          <w:rFonts w:ascii="宋体" w:hAnsi="宋体"/>
          <w:sz w:val="21"/>
          <w:szCs w:val="21"/>
        </w:rPr>
        <w:t>书面同意,不得擅自利用或对外发表或披露。违反前述约定的,乙方应向甲方支付违约金</w:t>
      </w:r>
      <w:r>
        <w:rPr>
          <w:rFonts w:hint="eastAsia" w:ascii="宋体" w:hAnsi="宋体"/>
          <w:sz w:val="21"/>
          <w:szCs w:val="21"/>
        </w:rPr>
        <w:t>1</w:t>
      </w:r>
      <w:r>
        <w:rPr>
          <w:rFonts w:ascii="宋体" w:hAnsi="宋体"/>
          <w:sz w:val="21"/>
          <w:szCs w:val="21"/>
        </w:rPr>
        <w:t>万元;违约金不足以弥补甲方损失的,乙方还应负责赔偿</w:t>
      </w:r>
      <w:r>
        <w:rPr>
          <w:rFonts w:hint="eastAsia" w:ascii="宋体" w:hAnsi="宋体"/>
          <w:sz w:val="21"/>
          <w:szCs w:val="21"/>
        </w:rPr>
        <w:t>；违反法律、法规的，乙方承担全部责任</w:t>
      </w:r>
      <w:r>
        <w:rPr>
          <w:rFonts w:ascii="宋体" w:hAnsi="宋体"/>
          <w:sz w:val="21"/>
          <w:szCs w:val="21"/>
        </w:rPr>
        <w:t>。</w:t>
      </w:r>
    </w:p>
    <w:p w14:paraId="018E0A4A">
      <w:pPr>
        <w:snapToGrid w:val="0"/>
        <w:spacing w:line="360" w:lineRule="auto"/>
        <w:rPr>
          <w:rFonts w:ascii="宋体" w:hAnsi="宋体"/>
          <w:b/>
          <w:sz w:val="21"/>
          <w:szCs w:val="21"/>
        </w:rPr>
      </w:pPr>
      <w:r>
        <w:rPr>
          <w:rFonts w:ascii="宋体" w:hAnsi="宋体"/>
          <w:b/>
          <w:sz w:val="21"/>
          <w:szCs w:val="21"/>
        </w:rPr>
        <w:t>十</w:t>
      </w:r>
      <w:r>
        <w:rPr>
          <w:rFonts w:hint="eastAsia" w:ascii="宋体" w:hAnsi="宋体"/>
          <w:b/>
          <w:sz w:val="21"/>
          <w:szCs w:val="21"/>
        </w:rPr>
        <w:t>五</w:t>
      </w:r>
      <w:r>
        <w:rPr>
          <w:rFonts w:ascii="宋体" w:hAnsi="宋体"/>
          <w:b/>
          <w:sz w:val="21"/>
          <w:szCs w:val="21"/>
        </w:rPr>
        <w:t>、违约责任</w:t>
      </w:r>
      <w:r>
        <w:rPr>
          <w:rFonts w:hint="eastAsia" w:ascii="宋体" w:hAnsi="宋体"/>
          <w:b/>
          <w:sz w:val="21"/>
          <w:szCs w:val="21"/>
        </w:rPr>
        <w:t>(违约金额不超过合同总值的20%)</w:t>
      </w:r>
    </w:p>
    <w:p w14:paraId="16FEB32E">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.1 甲方无正当理由拒收货物的，甲方向乙方偿付拒收货款总值的百分之</w:t>
      </w:r>
      <w:r>
        <w:rPr>
          <w:rFonts w:hint="eastAsia" w:ascii="宋体" w:hAnsi="宋体"/>
          <w:sz w:val="21"/>
          <w:szCs w:val="21"/>
          <w:u w:val="single"/>
        </w:rPr>
        <w:t>X</w:t>
      </w:r>
      <w:r>
        <w:rPr>
          <w:rFonts w:ascii="宋体" w:hAnsi="宋体"/>
          <w:sz w:val="21"/>
          <w:szCs w:val="21"/>
        </w:rPr>
        <w:t>违约金。</w:t>
      </w:r>
    </w:p>
    <w:p w14:paraId="6446FFE2">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.2 甲方无故逾期验收和办理货款支付手续的,甲方应按逾期付款总额每日万分之</w:t>
      </w:r>
      <w:r>
        <w:rPr>
          <w:rFonts w:hint="eastAsia" w:ascii="宋体" w:hAnsi="宋体"/>
          <w:sz w:val="21"/>
          <w:szCs w:val="21"/>
          <w:u w:val="single"/>
        </w:rPr>
        <w:t>X</w:t>
      </w:r>
      <w:r>
        <w:rPr>
          <w:rFonts w:ascii="宋体" w:hAnsi="宋体"/>
          <w:sz w:val="21"/>
          <w:szCs w:val="21"/>
        </w:rPr>
        <w:t>向乙方支付违约金。</w:t>
      </w:r>
    </w:p>
    <w:p w14:paraId="0FD332FA">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.3 乙方逾期交付货物的，乙方应按逾期交货总额每日千分之</w:t>
      </w:r>
      <w:r>
        <w:rPr>
          <w:rFonts w:hint="eastAsia" w:ascii="宋体" w:hAnsi="宋体"/>
          <w:sz w:val="21"/>
          <w:szCs w:val="21"/>
          <w:u w:val="single"/>
        </w:rPr>
        <w:t>X</w:t>
      </w:r>
      <w:r>
        <w:rPr>
          <w:rFonts w:ascii="宋体" w:hAnsi="宋体"/>
          <w:sz w:val="21"/>
          <w:szCs w:val="21"/>
        </w:rPr>
        <w:t>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宋体" w:hAnsi="宋体"/>
          <w:sz w:val="21"/>
          <w:szCs w:val="21"/>
          <w:u w:val="single"/>
        </w:rPr>
        <w:t>X%</w:t>
      </w:r>
      <w:r>
        <w:rPr>
          <w:rFonts w:ascii="宋体" w:hAnsi="宋体"/>
          <w:sz w:val="21"/>
          <w:szCs w:val="21"/>
        </w:rPr>
        <w:t xml:space="preserve">的违约金，如造成甲方损失超过违约金的，超出部分由乙方继续承担赔偿责任。 </w:t>
      </w:r>
    </w:p>
    <w:p w14:paraId="46B81194">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宋体" w:hAnsi="宋体"/>
          <w:sz w:val="21"/>
          <w:szCs w:val="21"/>
        </w:rPr>
        <w:t>，并同时赔偿甲方的损失，具体金额双方协商决定。</w:t>
      </w:r>
    </w:p>
    <w:p w14:paraId="2A878628">
      <w:pPr>
        <w:snapToGrid w:val="0"/>
        <w:spacing w:line="360" w:lineRule="auto"/>
        <w:rPr>
          <w:rFonts w:ascii="宋体" w:hAnsi="宋体"/>
          <w:bCs/>
          <w:sz w:val="21"/>
          <w:szCs w:val="21"/>
        </w:rPr>
      </w:pPr>
      <w:r>
        <w:rPr>
          <w:rFonts w:hint="eastAsia" w:ascii="宋体" w:hAnsi="宋体"/>
          <w:bCs/>
          <w:sz w:val="21"/>
          <w:szCs w:val="21"/>
        </w:rPr>
        <w:t>15.</w:t>
      </w:r>
      <w:r>
        <w:rPr>
          <w:rFonts w:hint="eastAsia" w:ascii="宋体" w:hAnsi="宋体"/>
          <w:bCs/>
          <w:sz w:val="21"/>
          <w:szCs w:val="21"/>
          <w:lang w:val="en-US" w:eastAsia="zh-CN"/>
        </w:rPr>
        <w:t>5</w:t>
      </w:r>
      <w:r>
        <w:rPr>
          <w:rFonts w:hint="eastAsia" w:ascii="宋体" w:hAnsi="宋体"/>
          <w:bCs/>
          <w:sz w:val="21"/>
          <w:szCs w:val="21"/>
        </w:rPr>
        <w:t xml:space="preserve"> 乙方若无法履行合同相关条款，甲方有权向乙方要求赔偿，赔偿金额双方协商，或列入甲方供应商黑名单。</w:t>
      </w:r>
    </w:p>
    <w:p w14:paraId="08E69820">
      <w:pPr>
        <w:snapToGrid w:val="0"/>
        <w:spacing w:line="360" w:lineRule="auto"/>
        <w:rPr>
          <w:rFonts w:ascii="宋体" w:hAnsi="宋体"/>
          <w:b/>
          <w:sz w:val="21"/>
          <w:szCs w:val="21"/>
        </w:rPr>
      </w:pPr>
      <w:r>
        <w:rPr>
          <w:rFonts w:hint="eastAsia" w:ascii="宋体" w:hAnsi="宋体"/>
          <w:b/>
          <w:sz w:val="21"/>
          <w:szCs w:val="21"/>
        </w:rPr>
        <w:t>十六</w:t>
      </w:r>
      <w:r>
        <w:rPr>
          <w:rFonts w:ascii="宋体" w:hAnsi="宋体"/>
          <w:b/>
          <w:sz w:val="21"/>
          <w:szCs w:val="21"/>
        </w:rPr>
        <w:t>、不可抗力事件处理</w:t>
      </w:r>
    </w:p>
    <w:p w14:paraId="12D47764">
      <w:pPr>
        <w:snapToGrid w:val="0"/>
        <w:spacing w:line="360" w:lineRule="auto"/>
        <w:rPr>
          <w:rFonts w:ascii="宋体" w:hAnsi="宋体"/>
          <w:sz w:val="21"/>
          <w:szCs w:val="21"/>
        </w:rPr>
      </w:pPr>
      <w:r>
        <w:rPr>
          <w:rFonts w:hint="eastAsia" w:ascii="宋体" w:hAnsi="宋体"/>
          <w:sz w:val="21"/>
          <w:szCs w:val="21"/>
        </w:rPr>
        <w:t>16</w:t>
      </w:r>
      <w:r>
        <w:rPr>
          <w:rFonts w:ascii="宋体" w:hAnsi="宋体"/>
          <w:sz w:val="21"/>
          <w:szCs w:val="21"/>
        </w:rPr>
        <w:t>.1 在合同有效期内，任何一方因不可抗力事件导致不能履行合同，则合同履行期可延长，其延长期与不可抗力影响期相同。</w:t>
      </w:r>
    </w:p>
    <w:p w14:paraId="306DD7CB">
      <w:pPr>
        <w:snapToGrid w:val="0"/>
        <w:spacing w:line="360" w:lineRule="auto"/>
        <w:rPr>
          <w:rFonts w:ascii="宋体" w:hAnsi="宋体"/>
          <w:sz w:val="21"/>
          <w:szCs w:val="21"/>
        </w:rPr>
      </w:pPr>
      <w:r>
        <w:rPr>
          <w:rFonts w:hint="eastAsia" w:ascii="宋体" w:hAnsi="宋体"/>
          <w:sz w:val="21"/>
          <w:szCs w:val="21"/>
        </w:rPr>
        <w:t>16.2</w:t>
      </w:r>
      <w:r>
        <w:rPr>
          <w:rFonts w:ascii="宋体" w:hAnsi="宋体"/>
          <w:sz w:val="21"/>
          <w:szCs w:val="21"/>
        </w:rPr>
        <w:t>本条所述的“不可抗力”系指那些双方不可预见、不可避免、不可克服的事件,但不包括双方的违约或 疏忽。这些事件包括但不限于:战争、严重火灭、洪水、台风、地震、国家政策的重大变化,以及双方商定的其他事件。</w:t>
      </w:r>
    </w:p>
    <w:p w14:paraId="2FDFC79E">
      <w:pPr>
        <w:snapToGrid w:val="0"/>
        <w:spacing w:line="360" w:lineRule="auto"/>
        <w:rPr>
          <w:rFonts w:ascii="宋体" w:hAnsi="宋体"/>
          <w:sz w:val="21"/>
          <w:szCs w:val="21"/>
        </w:rPr>
      </w:pPr>
      <w:r>
        <w:rPr>
          <w:rFonts w:hint="eastAsia" w:ascii="宋体" w:hAnsi="宋体"/>
          <w:sz w:val="21"/>
          <w:szCs w:val="21"/>
        </w:rPr>
        <w:t>16</w:t>
      </w:r>
      <w:r>
        <w:rPr>
          <w:rFonts w:ascii="宋体" w:hAnsi="宋体"/>
          <w:sz w:val="21"/>
          <w:szCs w:val="21"/>
        </w:rPr>
        <w:t>.</w:t>
      </w:r>
      <w:r>
        <w:rPr>
          <w:rFonts w:hint="eastAsia" w:ascii="宋体" w:hAnsi="宋体"/>
          <w:sz w:val="21"/>
          <w:szCs w:val="21"/>
        </w:rPr>
        <w:t>3</w:t>
      </w:r>
      <w:r>
        <w:rPr>
          <w:rFonts w:ascii="宋体" w:hAnsi="宋体"/>
          <w:sz w:val="21"/>
          <w:szCs w:val="21"/>
        </w:rPr>
        <w:t xml:space="preserve"> 不可抗力事件发生后，应立即通知对方，并寄送有关权威机构出具的证明。</w:t>
      </w:r>
    </w:p>
    <w:p w14:paraId="03B90908">
      <w:pPr>
        <w:snapToGrid w:val="0"/>
        <w:spacing w:line="360" w:lineRule="auto"/>
        <w:rPr>
          <w:rFonts w:ascii="宋体" w:hAnsi="宋体"/>
          <w:sz w:val="21"/>
          <w:szCs w:val="21"/>
        </w:rPr>
      </w:pPr>
      <w:r>
        <w:rPr>
          <w:rFonts w:hint="eastAsia" w:ascii="宋体" w:hAnsi="宋体"/>
          <w:sz w:val="21"/>
          <w:szCs w:val="21"/>
        </w:rPr>
        <w:t>16</w:t>
      </w:r>
      <w:r>
        <w:rPr>
          <w:rFonts w:ascii="宋体" w:hAnsi="宋体"/>
          <w:sz w:val="21"/>
          <w:szCs w:val="21"/>
        </w:rPr>
        <w:t>.</w:t>
      </w:r>
      <w:r>
        <w:rPr>
          <w:rFonts w:hint="eastAsia" w:ascii="宋体" w:hAnsi="宋体"/>
          <w:sz w:val="21"/>
          <w:szCs w:val="21"/>
        </w:rPr>
        <w:t>4</w:t>
      </w:r>
      <w:r>
        <w:rPr>
          <w:rFonts w:ascii="宋体" w:hAnsi="宋体"/>
          <w:sz w:val="21"/>
          <w:szCs w:val="21"/>
        </w:rPr>
        <w:t xml:space="preserve"> 不可抗力事件延续120天以上，双方应通过友好协商，确定是否继续履行合同。</w:t>
      </w:r>
    </w:p>
    <w:p w14:paraId="276BBB7D">
      <w:pPr>
        <w:snapToGrid w:val="0"/>
        <w:spacing w:line="360" w:lineRule="auto"/>
        <w:rPr>
          <w:rFonts w:ascii="宋体" w:hAnsi="宋体"/>
          <w:b/>
          <w:sz w:val="21"/>
          <w:szCs w:val="21"/>
        </w:rPr>
      </w:pPr>
      <w:r>
        <w:rPr>
          <w:rFonts w:hint="eastAsia" w:ascii="宋体" w:hAnsi="宋体"/>
          <w:b/>
          <w:sz w:val="21"/>
          <w:szCs w:val="21"/>
        </w:rPr>
        <w:t>十七</w:t>
      </w:r>
      <w:r>
        <w:rPr>
          <w:rFonts w:ascii="宋体" w:hAnsi="宋体"/>
          <w:b/>
          <w:sz w:val="21"/>
          <w:szCs w:val="21"/>
        </w:rPr>
        <w:t>、诉讼</w:t>
      </w:r>
    </w:p>
    <w:p w14:paraId="6EF369C5">
      <w:pPr>
        <w:snapToGrid w:val="0"/>
        <w:spacing w:line="360" w:lineRule="auto"/>
        <w:rPr>
          <w:rFonts w:ascii="宋体" w:hAnsi="宋体"/>
          <w:sz w:val="21"/>
          <w:szCs w:val="21"/>
        </w:rPr>
      </w:pPr>
      <w:r>
        <w:rPr>
          <w:rFonts w:hint="eastAsia" w:ascii="宋体" w:hAnsi="宋体"/>
          <w:sz w:val="21"/>
          <w:szCs w:val="21"/>
        </w:rPr>
        <w:t>17.1</w:t>
      </w:r>
      <w:r>
        <w:rPr>
          <w:rFonts w:ascii="宋体" w:hAnsi="宋体"/>
          <w:sz w:val="21"/>
          <w:szCs w:val="21"/>
        </w:rPr>
        <w:t>本合同订立、解释、履行及争议解决，均适用中华人民共和国法律。</w:t>
      </w:r>
    </w:p>
    <w:p w14:paraId="568CA012">
      <w:pPr>
        <w:snapToGrid w:val="0"/>
        <w:spacing w:line="360" w:lineRule="auto"/>
        <w:rPr>
          <w:rFonts w:ascii="宋体" w:hAnsi="宋体"/>
          <w:sz w:val="21"/>
          <w:szCs w:val="21"/>
        </w:rPr>
      </w:pPr>
      <w:r>
        <w:rPr>
          <w:rFonts w:hint="eastAsia" w:ascii="宋体" w:hAnsi="宋体"/>
          <w:sz w:val="21"/>
          <w:szCs w:val="21"/>
        </w:rPr>
        <w:t>17.</w:t>
      </w:r>
      <w:r>
        <w:rPr>
          <w:rFonts w:ascii="宋体" w:hAnsi="宋体"/>
          <w:sz w:val="21"/>
          <w:szCs w:val="21"/>
        </w:rPr>
        <w:t>2双方在执行合同中所发生的一切争议，应通过协商解决。如协商不成，可向甲方所在地法院起诉。</w:t>
      </w:r>
    </w:p>
    <w:p w14:paraId="37EE238C">
      <w:pPr>
        <w:snapToGrid w:val="0"/>
        <w:spacing w:line="360" w:lineRule="auto"/>
        <w:rPr>
          <w:rFonts w:ascii="宋体" w:hAnsi="宋体"/>
          <w:b/>
          <w:sz w:val="21"/>
          <w:szCs w:val="21"/>
        </w:rPr>
      </w:pPr>
      <w:r>
        <w:rPr>
          <w:rFonts w:ascii="宋体" w:hAnsi="宋体"/>
          <w:b/>
          <w:sz w:val="21"/>
          <w:szCs w:val="21"/>
        </w:rPr>
        <w:t>十</w:t>
      </w:r>
      <w:r>
        <w:rPr>
          <w:rFonts w:hint="eastAsia" w:ascii="宋体" w:hAnsi="宋体"/>
          <w:b/>
          <w:sz w:val="21"/>
          <w:szCs w:val="21"/>
        </w:rPr>
        <w:t>八</w:t>
      </w:r>
      <w:r>
        <w:rPr>
          <w:rFonts w:ascii="宋体" w:hAnsi="宋体"/>
          <w:b/>
          <w:sz w:val="21"/>
          <w:szCs w:val="21"/>
        </w:rPr>
        <w:t>、合同生效及其它</w:t>
      </w:r>
    </w:p>
    <w:p w14:paraId="1FFE69C7">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8</w:t>
      </w:r>
      <w:r>
        <w:rPr>
          <w:rFonts w:ascii="宋体" w:hAnsi="宋体"/>
          <w:sz w:val="21"/>
          <w:szCs w:val="21"/>
        </w:rPr>
        <w:t>.1 合同经双方法定代表人或授权委托代理人签字并加盖单位公章后生效。</w:t>
      </w:r>
    </w:p>
    <w:p w14:paraId="31CA206F">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8</w:t>
      </w:r>
      <w:r>
        <w:rPr>
          <w:rFonts w:ascii="宋体" w:hAnsi="宋体"/>
          <w:sz w:val="21"/>
          <w:szCs w:val="21"/>
        </w:rPr>
        <w:t>.2合同执行中涉及采购资金和采购内容修改或补充的，须经</w:t>
      </w:r>
      <w:r>
        <w:rPr>
          <w:rFonts w:hint="eastAsia" w:ascii="宋体" w:hAnsi="宋体"/>
          <w:sz w:val="21"/>
          <w:szCs w:val="21"/>
        </w:rPr>
        <w:t>甲方讨论同意，如同时属于</w:t>
      </w:r>
      <w:r>
        <w:rPr>
          <w:rFonts w:ascii="宋体" w:hAnsi="宋体"/>
          <w:sz w:val="21"/>
          <w:szCs w:val="21"/>
        </w:rPr>
        <w:t>财政部门审批</w:t>
      </w:r>
      <w:r>
        <w:rPr>
          <w:rFonts w:hint="eastAsia" w:ascii="宋体" w:hAnsi="宋体"/>
          <w:sz w:val="21"/>
          <w:szCs w:val="21"/>
        </w:rPr>
        <w:t>项目的，还</w:t>
      </w:r>
      <w:r>
        <w:rPr>
          <w:rFonts w:ascii="宋体" w:hAnsi="宋体"/>
          <w:sz w:val="21"/>
          <w:szCs w:val="21"/>
        </w:rPr>
        <w:t>须经财政部门审批，并签书面补充协议报政府采购监督管理部门备案，可作为主合同不可分割的一部分。</w:t>
      </w:r>
    </w:p>
    <w:p w14:paraId="3730C01D">
      <w:pPr>
        <w:adjustRightInd w:val="0"/>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8</w:t>
      </w:r>
      <w:r>
        <w:rPr>
          <w:rFonts w:ascii="宋体" w:hAnsi="宋体"/>
          <w:sz w:val="21"/>
          <w:szCs w:val="21"/>
        </w:rPr>
        <w:t>.</w:t>
      </w:r>
      <w:r>
        <w:rPr>
          <w:rFonts w:hint="eastAsia" w:ascii="宋体" w:hAnsi="宋体"/>
          <w:sz w:val="21"/>
          <w:szCs w:val="21"/>
          <w:lang w:val="en-US" w:eastAsia="zh-CN"/>
        </w:rPr>
        <w:t>3</w:t>
      </w:r>
      <w:r>
        <w:rPr>
          <w:rFonts w:ascii="宋体" w:hAnsi="宋体"/>
          <w:sz w:val="21"/>
          <w:szCs w:val="21"/>
        </w:rPr>
        <w:t>本合同未尽事宜，遵照《</w:t>
      </w:r>
      <w:r>
        <w:rPr>
          <w:rFonts w:hint="eastAsia" w:ascii="宋体" w:hAnsi="宋体"/>
          <w:sz w:val="21"/>
          <w:szCs w:val="21"/>
          <w:lang w:val="en-US" w:eastAsia="zh-CN"/>
        </w:rPr>
        <w:t>民法典</w:t>
      </w:r>
      <w:r>
        <w:rPr>
          <w:rFonts w:ascii="宋体" w:hAnsi="宋体"/>
          <w:sz w:val="21"/>
          <w:szCs w:val="21"/>
        </w:rPr>
        <w:t>》有关条文执行</w:t>
      </w:r>
      <w:r>
        <w:rPr>
          <w:rFonts w:hint="eastAsia" w:ascii="宋体" w:hAnsi="宋体"/>
          <w:sz w:val="21"/>
          <w:szCs w:val="21"/>
        </w:rPr>
        <w:t>，未涉及到的条款参照本次项目的招标文件及中标人的投标文件。</w:t>
      </w:r>
    </w:p>
    <w:p w14:paraId="2D5DF477">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8</w:t>
      </w:r>
      <w:r>
        <w:rPr>
          <w:rFonts w:ascii="宋体" w:hAnsi="宋体"/>
          <w:sz w:val="21"/>
          <w:szCs w:val="21"/>
        </w:rPr>
        <w:t>.</w:t>
      </w:r>
      <w:r>
        <w:rPr>
          <w:rFonts w:hint="eastAsia" w:ascii="宋体" w:hAnsi="宋体"/>
          <w:sz w:val="21"/>
          <w:szCs w:val="21"/>
        </w:rPr>
        <w:t>5</w:t>
      </w:r>
      <w:r>
        <w:rPr>
          <w:rFonts w:ascii="宋体" w:hAnsi="宋体"/>
          <w:sz w:val="21"/>
          <w:szCs w:val="21"/>
        </w:rPr>
        <w:t>本合同正本一式</w:t>
      </w:r>
      <w:r>
        <w:rPr>
          <w:rFonts w:hint="eastAsia" w:ascii="宋体" w:hAnsi="宋体"/>
          <w:sz w:val="21"/>
          <w:szCs w:val="21"/>
        </w:rPr>
        <w:t>Ｘ</w:t>
      </w:r>
      <w:r>
        <w:rPr>
          <w:rFonts w:ascii="宋体" w:hAnsi="宋体"/>
          <w:sz w:val="21"/>
          <w:szCs w:val="21"/>
        </w:rPr>
        <w:t>份，具有同等法律效力，甲乙双方各执</w:t>
      </w:r>
      <w:r>
        <w:rPr>
          <w:rFonts w:hint="eastAsia" w:ascii="宋体" w:hAnsi="宋体"/>
          <w:sz w:val="21"/>
          <w:szCs w:val="21"/>
        </w:rPr>
        <w:t>Ｘ</w:t>
      </w:r>
      <w:r>
        <w:rPr>
          <w:rFonts w:ascii="宋体" w:hAnsi="宋体"/>
          <w:sz w:val="21"/>
          <w:szCs w:val="21"/>
        </w:rPr>
        <w:t>份；</w:t>
      </w:r>
      <w:r>
        <w:rPr>
          <w:rFonts w:hint="eastAsia" w:ascii="宋体" w:hAnsi="宋体"/>
          <w:sz w:val="21"/>
          <w:szCs w:val="21"/>
        </w:rPr>
        <w:t>其他相关方各执一份</w:t>
      </w:r>
      <w:r>
        <w:rPr>
          <w:rFonts w:ascii="宋体" w:hAnsi="宋体"/>
          <w:sz w:val="21"/>
          <w:szCs w:val="21"/>
        </w:rPr>
        <w:t>。</w:t>
      </w:r>
    </w:p>
    <w:p w14:paraId="7EB1C8C9">
      <w:pPr>
        <w:snapToGrid w:val="0"/>
        <w:spacing w:line="360" w:lineRule="auto"/>
        <w:rPr>
          <w:rFonts w:ascii="宋体" w:hAnsi="宋体"/>
          <w:sz w:val="21"/>
          <w:szCs w:val="21"/>
        </w:rPr>
      </w:pPr>
    </w:p>
    <w:p w14:paraId="5609B635">
      <w:pPr>
        <w:snapToGrid w:val="0"/>
        <w:spacing w:line="360" w:lineRule="auto"/>
        <w:rPr>
          <w:rFonts w:ascii="宋体" w:hAnsi="宋体"/>
          <w:sz w:val="21"/>
          <w:szCs w:val="21"/>
        </w:rPr>
      </w:pPr>
      <w:r>
        <w:rPr>
          <w:rFonts w:ascii="宋体" w:hAnsi="宋体"/>
          <w:sz w:val="21"/>
          <w:szCs w:val="21"/>
        </w:rPr>
        <w:t xml:space="preserve">甲方：                        </w:t>
      </w:r>
      <w:r>
        <w:rPr>
          <w:rFonts w:hint="eastAsia" w:ascii="宋体" w:hAnsi="宋体"/>
          <w:sz w:val="21"/>
          <w:szCs w:val="21"/>
          <w:lang w:val="en-US" w:eastAsia="zh-CN"/>
        </w:rPr>
        <w:t xml:space="preserve">         </w:t>
      </w:r>
      <w:r>
        <w:rPr>
          <w:rFonts w:ascii="宋体" w:hAnsi="宋体"/>
          <w:sz w:val="21"/>
          <w:szCs w:val="21"/>
        </w:rPr>
        <w:t xml:space="preserve"> 乙方： </w:t>
      </w:r>
    </w:p>
    <w:p w14:paraId="77360B82">
      <w:pPr>
        <w:snapToGrid w:val="0"/>
        <w:spacing w:line="360" w:lineRule="auto"/>
        <w:rPr>
          <w:rFonts w:ascii="宋体" w:hAnsi="宋体"/>
          <w:sz w:val="21"/>
          <w:szCs w:val="21"/>
        </w:rPr>
      </w:pPr>
      <w:r>
        <w:rPr>
          <w:rFonts w:ascii="宋体" w:hAnsi="宋体"/>
          <w:sz w:val="21"/>
          <w:szCs w:val="21"/>
        </w:rPr>
        <w:t xml:space="preserve">地址：           </w:t>
      </w:r>
      <w:r>
        <w:rPr>
          <w:rFonts w:hint="eastAsia" w:ascii="宋体" w:hAnsi="宋体"/>
          <w:sz w:val="21"/>
          <w:szCs w:val="21"/>
          <w:lang w:val="en-US" w:eastAsia="zh-CN"/>
        </w:rPr>
        <w:t xml:space="preserve">                       </w:t>
      </w:r>
      <w:r>
        <w:rPr>
          <w:rFonts w:ascii="宋体" w:hAnsi="宋体"/>
          <w:sz w:val="21"/>
          <w:szCs w:val="21"/>
        </w:rPr>
        <w:t xml:space="preserve">地址： </w:t>
      </w:r>
    </w:p>
    <w:p w14:paraId="5DCE0ED4">
      <w:pPr>
        <w:snapToGrid w:val="0"/>
        <w:spacing w:line="360" w:lineRule="auto"/>
        <w:rPr>
          <w:rFonts w:ascii="宋体" w:hAnsi="宋体"/>
          <w:sz w:val="21"/>
          <w:szCs w:val="21"/>
        </w:rPr>
      </w:pPr>
      <w:r>
        <w:rPr>
          <w:rFonts w:ascii="宋体" w:hAnsi="宋体"/>
          <w:sz w:val="21"/>
          <w:szCs w:val="21"/>
        </w:rPr>
        <w:t>法定代表人：                            法定代表人：</w:t>
      </w:r>
    </w:p>
    <w:p w14:paraId="4E08BD3D">
      <w:pPr>
        <w:snapToGrid w:val="0"/>
        <w:spacing w:line="360" w:lineRule="auto"/>
        <w:rPr>
          <w:rFonts w:ascii="宋体" w:hAnsi="宋体"/>
          <w:sz w:val="21"/>
          <w:szCs w:val="21"/>
        </w:rPr>
      </w:pPr>
      <w:r>
        <w:rPr>
          <w:rFonts w:hint="eastAsia" w:ascii="宋体" w:hAnsi="宋体"/>
          <w:sz w:val="21"/>
          <w:szCs w:val="21"/>
        </w:rPr>
        <w:t>(授权代表)                              (授权代表)</w:t>
      </w:r>
    </w:p>
    <w:p w14:paraId="50BF1259">
      <w:pPr>
        <w:snapToGrid w:val="0"/>
        <w:spacing w:line="360" w:lineRule="auto"/>
        <w:rPr>
          <w:rFonts w:ascii="宋体" w:hAnsi="宋体"/>
          <w:sz w:val="21"/>
          <w:szCs w:val="21"/>
        </w:rPr>
      </w:pPr>
      <w:r>
        <w:rPr>
          <w:rFonts w:ascii="宋体" w:hAnsi="宋体"/>
          <w:sz w:val="21"/>
          <w:szCs w:val="21"/>
        </w:rPr>
        <w:t>签订日期：     年  月  日              签订日期：     年  月  日</w:t>
      </w:r>
    </w:p>
    <w:p w14:paraId="5E9336E2">
      <w:pPr>
        <w:snapToGrid w:val="0"/>
        <w:spacing w:line="360" w:lineRule="auto"/>
        <w:ind w:firstLine="4200" w:firstLineChars="2000"/>
        <w:rPr>
          <w:rFonts w:ascii="宋体" w:hAnsi="宋体"/>
          <w:sz w:val="21"/>
          <w:szCs w:val="21"/>
        </w:rPr>
      </w:pPr>
      <w:r>
        <w:rPr>
          <w:rFonts w:hint="eastAsia" w:ascii="宋体" w:hAnsi="宋体"/>
          <w:sz w:val="21"/>
          <w:szCs w:val="21"/>
        </w:rPr>
        <w:t>乙方收款银行：</w:t>
      </w:r>
    </w:p>
    <w:p w14:paraId="40B3DFD9">
      <w:pPr>
        <w:snapToGrid w:val="0"/>
        <w:spacing w:line="360" w:lineRule="auto"/>
        <w:ind w:firstLine="4200" w:firstLineChars="2000"/>
        <w:rPr>
          <w:rFonts w:ascii="宋体" w:hAnsi="宋体"/>
          <w:sz w:val="21"/>
          <w:szCs w:val="21"/>
        </w:rPr>
      </w:pPr>
      <w:r>
        <w:rPr>
          <w:rFonts w:hint="eastAsia" w:ascii="宋体" w:hAnsi="宋体"/>
          <w:sz w:val="21"/>
          <w:szCs w:val="21"/>
        </w:rPr>
        <w:t>乙方收款开户账号：</w:t>
      </w:r>
    </w:p>
    <w:p w14:paraId="288BAE03">
      <w:pPr>
        <w:pStyle w:val="88"/>
        <w:rPr>
          <w:rFonts w:hint="eastAsia" w:cs="宋体"/>
          <w:sz w:val="21"/>
          <w:szCs w:val="21"/>
        </w:rPr>
      </w:pPr>
    </w:p>
    <w:p w14:paraId="78C98E2E">
      <w:pPr>
        <w:spacing w:line="360" w:lineRule="auto"/>
        <w:ind w:firstLine="420" w:firstLineChars="200"/>
        <w:rPr>
          <w:rFonts w:hint="eastAsia" w:ascii="宋体" w:hAnsi="宋体" w:cs="宋体"/>
          <w:szCs w:val="21"/>
        </w:rPr>
      </w:pPr>
    </w:p>
    <w:p w14:paraId="7BB32607">
      <w:pPr>
        <w:snapToGrid w:val="0"/>
        <w:spacing w:line="360" w:lineRule="auto"/>
        <w:rPr>
          <w:rFonts w:hint="eastAsia" w:ascii="宋体" w:hAnsi="宋体" w:cs="宋体"/>
          <w:color w:val="000000"/>
          <w:szCs w:val="21"/>
        </w:rPr>
      </w:pPr>
    </w:p>
    <w:p w14:paraId="615C7006">
      <w:pPr>
        <w:snapToGrid w:val="0"/>
        <w:spacing w:line="360" w:lineRule="auto"/>
        <w:rPr>
          <w:rFonts w:hint="eastAsia" w:ascii="宋体" w:hAnsi="宋体" w:cs="宋体"/>
          <w:color w:val="000000"/>
          <w:szCs w:val="21"/>
        </w:rPr>
      </w:pPr>
    </w:p>
    <w:p w14:paraId="57E2906E">
      <w:pPr>
        <w:snapToGrid w:val="0"/>
        <w:spacing w:line="360" w:lineRule="auto"/>
        <w:rPr>
          <w:rFonts w:hint="eastAsia" w:ascii="宋体" w:hAnsi="宋体" w:cs="宋体"/>
          <w:color w:val="000000"/>
          <w:szCs w:val="21"/>
        </w:rPr>
      </w:pPr>
    </w:p>
    <w:p w14:paraId="6A78791A">
      <w:pPr>
        <w:snapToGrid w:val="0"/>
        <w:spacing w:line="360" w:lineRule="auto"/>
        <w:rPr>
          <w:rFonts w:hint="eastAsia" w:ascii="宋体" w:hAnsi="宋体" w:cs="宋体"/>
          <w:color w:val="000000"/>
          <w:szCs w:val="21"/>
        </w:rPr>
      </w:pPr>
    </w:p>
    <w:p w14:paraId="30098E2C">
      <w:pPr>
        <w:snapToGrid w:val="0"/>
        <w:spacing w:line="360" w:lineRule="auto"/>
        <w:rPr>
          <w:rFonts w:hint="eastAsia" w:ascii="宋体" w:hAnsi="宋体" w:cs="宋体"/>
          <w:color w:val="000000"/>
          <w:szCs w:val="21"/>
        </w:rPr>
      </w:pPr>
    </w:p>
    <w:p w14:paraId="196C3EC3">
      <w:pPr>
        <w:snapToGrid w:val="0"/>
        <w:spacing w:line="360" w:lineRule="auto"/>
        <w:rPr>
          <w:rFonts w:hint="eastAsia" w:ascii="宋体" w:hAnsi="宋体" w:cs="宋体"/>
          <w:color w:val="000000"/>
          <w:szCs w:val="21"/>
        </w:rPr>
      </w:pPr>
    </w:p>
    <w:p w14:paraId="71BD62B1">
      <w:pPr>
        <w:snapToGrid w:val="0"/>
        <w:spacing w:line="360" w:lineRule="auto"/>
        <w:rPr>
          <w:rFonts w:hint="eastAsia" w:ascii="宋体" w:hAnsi="宋体" w:cs="宋体"/>
          <w:color w:val="000000"/>
          <w:szCs w:val="21"/>
        </w:rPr>
      </w:pPr>
      <w:r>
        <w:rPr>
          <w:rFonts w:hint="eastAsia" w:ascii="宋体" w:hAnsi="宋体" w:cs="宋体"/>
          <w:color w:val="000000"/>
          <w:szCs w:val="21"/>
        </w:rPr>
        <w:t>注意事项：</w:t>
      </w:r>
    </w:p>
    <w:p w14:paraId="570836BE">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1.用于政府采购信用融资的政府采购合同：</w:t>
      </w:r>
    </w:p>
    <w:p w14:paraId="063AA023">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（1）应当包含如下条款：</w:t>
      </w:r>
    </w:p>
    <w:p w14:paraId="275A0297">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“第</w:t>
      </w:r>
      <w:r>
        <w:rPr>
          <w:rFonts w:hint="eastAsia" w:ascii="宋体" w:hAnsi="宋体" w:cs="宋体"/>
          <w:color w:val="000000"/>
          <w:szCs w:val="21"/>
          <w:u w:val="single"/>
        </w:rPr>
        <w:t xml:space="preserve">   </w:t>
      </w:r>
      <w:r>
        <w:rPr>
          <w:rFonts w:hint="eastAsia" w:ascii="宋体" w:hAnsi="宋体" w:cs="宋体"/>
          <w:color w:val="000000"/>
          <w:szCs w:val="21"/>
        </w:rPr>
        <w:t>条：政府采购合同贷款</w:t>
      </w:r>
    </w:p>
    <w:p w14:paraId="649A216F">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本合同同时用于乙方向</w:t>
      </w:r>
      <w:r>
        <w:rPr>
          <w:rFonts w:hint="eastAsia" w:ascii="宋体" w:hAnsi="宋体" w:cs="宋体"/>
          <w:color w:val="000000"/>
          <w:szCs w:val="21"/>
          <w:u w:val="single"/>
        </w:rPr>
        <w:t xml:space="preserve">      </w:t>
      </w:r>
      <w:r>
        <w:rPr>
          <w:rFonts w:hint="eastAsia" w:ascii="宋体" w:hAnsi="宋体" w:cs="宋体"/>
          <w:color w:val="000000"/>
          <w:szCs w:val="21"/>
        </w:rPr>
        <w:t>银行（金融机构）申请政府采购信用贷款。</w:t>
      </w:r>
    </w:p>
    <w:p w14:paraId="6635E08F">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本合同一经签订，原则上不得更改乙方收款账户信息。确须更改的，乙方应取得原合同收款账户开户银行书面同意，否则修改后的合同不予备案，采购资金不予支付。”</w:t>
      </w:r>
    </w:p>
    <w:p w14:paraId="04515C2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（2）乙方需确保政府采购合同的收款账户与融资银行开户账户一致。</w:t>
      </w:r>
    </w:p>
    <w:p w14:paraId="76EA3415">
      <w:pPr>
        <w:snapToGrid w:val="0"/>
        <w:spacing w:line="360" w:lineRule="auto"/>
        <w:jc w:val="left"/>
        <w:outlineLvl w:val="0"/>
        <w:rPr>
          <w:rFonts w:hint="eastAsia" w:ascii="宋体" w:hAnsi="宋体" w:cs="宋体"/>
          <w:b/>
          <w:sz w:val="28"/>
          <w:szCs w:val="28"/>
        </w:rPr>
      </w:pPr>
      <w:r>
        <w:rPr>
          <w:rFonts w:hint="eastAsia" w:ascii="宋体" w:cs="宋体"/>
          <w:b/>
          <w:bCs/>
          <w:color w:val="000000"/>
          <w:sz w:val="24"/>
        </w:rPr>
        <w:t>2.依据《政府采购促进中小企业发展管理办法》（财库[2020]46号）规定享受扶持政策获得政府采购合同的，小微企业不得将合同分包给大中型企业，中型企业不得将合同分包给大型企业。</w:t>
      </w:r>
      <w:r>
        <w:rPr>
          <w:rFonts w:ascii="宋体" w:hAnsi="宋体" w:cs="宋体"/>
          <w:b/>
          <w:sz w:val="28"/>
          <w:szCs w:val="28"/>
        </w:rPr>
        <w:br w:type="page"/>
      </w:r>
      <w:r>
        <w:rPr>
          <w:rFonts w:hint="eastAsia" w:ascii="宋体" w:hAnsi="宋体" w:cs="宋体"/>
          <w:b/>
          <w:sz w:val="28"/>
          <w:szCs w:val="28"/>
          <w:lang w:val="en-US" w:eastAsia="zh-CN"/>
        </w:rPr>
        <w:t xml:space="preserve">                     </w:t>
      </w:r>
      <w:r>
        <w:rPr>
          <w:rFonts w:hint="eastAsia" w:ascii="宋体" w:hAnsi="宋体" w:cs="宋体"/>
          <w:b/>
          <w:sz w:val="28"/>
          <w:szCs w:val="28"/>
        </w:rPr>
        <w:t>第六章  投标文件组成</w:t>
      </w:r>
    </w:p>
    <w:p w14:paraId="2CEE235F">
      <w:pPr>
        <w:snapToGrid w:val="0"/>
        <w:spacing w:line="360" w:lineRule="auto"/>
        <w:ind w:firstLine="417" w:firstLineChars="198"/>
        <w:rPr>
          <w:rFonts w:hint="eastAsia" w:ascii="宋体" w:hAnsi="宋体" w:cs="宋体"/>
          <w:b/>
          <w:szCs w:val="21"/>
        </w:rPr>
      </w:pPr>
      <w:r>
        <w:rPr>
          <w:rFonts w:hint="eastAsia" w:ascii="宋体" w:hAnsi="宋体" w:cs="宋体"/>
          <w:b/>
          <w:szCs w:val="21"/>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14:paraId="2C0266A4">
      <w:pPr>
        <w:snapToGrid w:val="0"/>
        <w:spacing w:line="360" w:lineRule="auto"/>
        <w:jc w:val="left"/>
        <w:outlineLvl w:val="1"/>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投标报价文件部分</w:t>
      </w:r>
    </w:p>
    <w:p w14:paraId="1B430A45">
      <w:pPr>
        <w:snapToGrid w:val="0"/>
        <w:spacing w:line="360" w:lineRule="auto"/>
        <w:jc w:val="left"/>
        <w:rPr>
          <w:rFonts w:hint="eastAsia" w:ascii="宋体" w:hAnsi="宋体" w:cs="宋体"/>
          <w:b/>
          <w:szCs w:val="21"/>
        </w:rPr>
      </w:pPr>
      <w:r>
        <w:rPr>
          <w:rFonts w:hint="eastAsia" w:ascii="宋体" w:hAnsi="宋体" w:cs="宋体"/>
          <w:b/>
          <w:szCs w:val="21"/>
        </w:rPr>
        <w:t>（投标报价信息不得出现在资格证明、商务、技术文件中，否则将导致投标无效。）</w:t>
      </w:r>
    </w:p>
    <w:p w14:paraId="02EF858C">
      <w:pPr>
        <w:snapToGrid w:val="0"/>
        <w:spacing w:line="360" w:lineRule="auto"/>
        <w:ind w:firstLine="211" w:firstLineChars="100"/>
        <w:rPr>
          <w:rFonts w:hint="eastAsia" w:ascii="宋体" w:hAnsi="宋体" w:cs="宋体"/>
          <w:b/>
          <w:szCs w:val="21"/>
        </w:rPr>
      </w:pPr>
      <w:r>
        <w:rPr>
          <w:rFonts w:hint="eastAsia" w:hAnsi="宋体" w:eastAsia="宋体"/>
          <w:b/>
          <w:bCs/>
          <w:sz w:val="21"/>
        </w:rPr>
        <w:t>▲</w:t>
      </w:r>
      <w:r>
        <w:rPr>
          <w:rFonts w:hint="eastAsia" w:ascii="宋体" w:hAnsi="宋体" w:cs="宋体"/>
          <w:b/>
          <w:szCs w:val="21"/>
          <w:lang w:val="en-US" w:eastAsia="zh-CN"/>
        </w:rPr>
        <w:t>1</w:t>
      </w:r>
      <w:r>
        <w:rPr>
          <w:rFonts w:hint="eastAsia" w:ascii="宋体" w:hAnsi="宋体" w:cs="宋体"/>
          <w:b/>
          <w:szCs w:val="21"/>
        </w:rPr>
        <w:t>.1开标一览表；（格式一）</w:t>
      </w:r>
    </w:p>
    <w:p w14:paraId="27A691FA">
      <w:pPr>
        <w:snapToGrid w:val="0"/>
        <w:spacing w:line="360" w:lineRule="auto"/>
        <w:ind w:firstLine="211" w:firstLineChars="100"/>
        <w:rPr>
          <w:rFonts w:hint="eastAsia" w:ascii="宋体" w:hAnsi="宋体" w:cs="宋体"/>
          <w:b/>
          <w:szCs w:val="21"/>
        </w:rPr>
      </w:pPr>
      <w:r>
        <w:rPr>
          <w:rFonts w:hint="eastAsia" w:hAnsi="宋体" w:eastAsia="宋体"/>
          <w:b/>
          <w:bCs/>
          <w:sz w:val="21"/>
        </w:rPr>
        <w:t>▲</w:t>
      </w:r>
      <w:r>
        <w:rPr>
          <w:rFonts w:hint="eastAsia" w:ascii="宋体" w:hAnsi="宋体" w:cs="宋体"/>
          <w:b/>
          <w:szCs w:val="21"/>
          <w:lang w:val="en-US" w:eastAsia="zh-CN"/>
        </w:rPr>
        <w:t>1</w:t>
      </w:r>
      <w:r>
        <w:rPr>
          <w:rFonts w:hint="eastAsia" w:ascii="宋体" w:hAnsi="宋体" w:cs="宋体"/>
          <w:b/>
          <w:szCs w:val="21"/>
        </w:rPr>
        <w:t>.2报价明细表；（格式二）</w:t>
      </w:r>
    </w:p>
    <w:p w14:paraId="2746C0A1">
      <w:pPr>
        <w:snapToGrid w:val="0"/>
        <w:spacing w:line="360" w:lineRule="auto"/>
        <w:ind w:firstLine="420" w:firstLineChars="200"/>
        <w:rPr>
          <w:rFonts w:hint="default" w:eastAsia="宋体"/>
          <w:lang w:val="en-US" w:eastAsia="zh-CN"/>
        </w:rPr>
      </w:pPr>
      <w:r>
        <w:rPr>
          <w:rFonts w:hint="eastAsia"/>
          <w:lang w:val="en-US" w:eastAsia="zh-CN"/>
        </w:rPr>
        <w:t>1.3</w:t>
      </w:r>
      <w:r>
        <w:rPr>
          <w:rFonts w:hint="eastAsia" w:ascii="宋体" w:hAnsi="宋体"/>
          <w:bCs/>
          <w:lang w:val="en-US" w:eastAsia="zh-CN"/>
        </w:rPr>
        <w:t>中小企业声明函</w:t>
      </w:r>
      <w:r>
        <w:rPr>
          <w:rFonts w:hint="eastAsia" w:ascii="宋体" w:hAnsi="宋体"/>
          <w:bCs/>
        </w:rPr>
        <w:t>（监狱企业须提供由省级以上监狱管理局、戒毒管理局（含新疆生产建设兵团）出具的属于监狱企业的证明文件；残疾人福利性单位须提供《残疾人福利性单位声明函》）</w:t>
      </w:r>
      <w:r>
        <w:rPr>
          <w:rFonts w:hint="eastAsia" w:ascii="宋体" w:hAnsi="宋体"/>
          <w:bCs/>
          <w:lang w:val="en-US" w:eastAsia="zh-CN"/>
        </w:rPr>
        <w:t>（格式三或四）（如有）</w:t>
      </w:r>
    </w:p>
    <w:p w14:paraId="22F918B2">
      <w:pPr>
        <w:snapToGrid w:val="0"/>
        <w:spacing w:line="360" w:lineRule="auto"/>
        <w:outlineLvl w:val="1"/>
        <w:rPr>
          <w:rFonts w:hint="eastAsia" w:ascii="宋体" w:hAnsi="宋体"/>
          <w:b/>
        </w:rPr>
      </w:pPr>
      <w:r>
        <w:rPr>
          <w:rFonts w:hint="eastAsia" w:hAnsi="宋体" w:eastAsia="宋体"/>
          <w:b/>
          <w:bCs/>
          <w:sz w:val="21"/>
        </w:rPr>
        <w:t>▲</w:t>
      </w:r>
      <w:r>
        <w:rPr>
          <w:rFonts w:hint="eastAsia" w:ascii="宋体" w:hAnsi="宋体"/>
          <w:b/>
          <w:lang w:val="en-US" w:eastAsia="zh-CN"/>
        </w:rPr>
        <w:t>2</w:t>
      </w:r>
      <w:r>
        <w:rPr>
          <w:rFonts w:hint="eastAsia" w:ascii="宋体" w:hAnsi="宋体"/>
          <w:b/>
        </w:rPr>
        <w:t>、资格证明文件部分</w:t>
      </w:r>
    </w:p>
    <w:p w14:paraId="7F1609D5">
      <w:pPr>
        <w:snapToGrid w:val="0"/>
        <w:spacing w:line="360" w:lineRule="auto"/>
        <w:ind w:firstLine="420" w:firstLineChars="200"/>
        <w:rPr>
          <w:rFonts w:hint="eastAsia" w:ascii="宋体" w:hAnsi="宋体"/>
          <w:bCs/>
        </w:rPr>
      </w:pPr>
      <w:r>
        <w:rPr>
          <w:rFonts w:hint="eastAsia" w:ascii="宋体" w:hAnsi="宋体"/>
          <w:bCs/>
          <w:lang w:val="en-US" w:eastAsia="zh-CN"/>
        </w:rPr>
        <w:t>2</w:t>
      </w:r>
      <w:r>
        <w:rPr>
          <w:rFonts w:hint="eastAsia" w:ascii="宋体" w:hAnsi="宋体"/>
          <w:bCs/>
        </w:rPr>
        <w:t>.1投标人</w:t>
      </w:r>
      <w:r>
        <w:rPr>
          <w:rFonts w:ascii="宋体" w:hAnsi="宋体"/>
          <w:bCs/>
        </w:rPr>
        <w:t>具有独立承担民事责任的能力</w:t>
      </w:r>
      <w:r>
        <w:rPr>
          <w:rFonts w:hint="eastAsia" w:ascii="宋体" w:hAnsi="宋体"/>
          <w:bCs/>
        </w:rPr>
        <w:t>证明材料（若为联合体投标，联合体各方成员均需提供）：投标人须在投标文件中出具符合以下情况的证明材料复印件（五选一）</w:t>
      </w:r>
    </w:p>
    <w:p w14:paraId="2B4CBF82">
      <w:pPr>
        <w:snapToGrid w:val="0"/>
        <w:spacing w:line="360" w:lineRule="auto"/>
        <w:ind w:firstLine="420" w:firstLineChars="200"/>
        <w:rPr>
          <w:rFonts w:hint="eastAsia" w:ascii="宋体" w:hAnsi="宋体"/>
          <w:bCs/>
        </w:rPr>
      </w:pPr>
      <w:r>
        <w:rPr>
          <w:rFonts w:hint="eastAsia" w:ascii="宋体" w:hAnsi="宋体"/>
          <w:bCs/>
        </w:rPr>
        <w:t>a)如供应商是企业（包括合伙企业），提供在工商部门注册的有效“企业法人营业执照”或“营业执照”；</w:t>
      </w:r>
    </w:p>
    <w:p w14:paraId="0CE45677">
      <w:pPr>
        <w:snapToGrid w:val="0"/>
        <w:spacing w:line="360" w:lineRule="auto"/>
        <w:ind w:firstLine="420" w:firstLineChars="200"/>
        <w:rPr>
          <w:rFonts w:hint="eastAsia" w:ascii="宋体" w:hAnsi="宋体"/>
          <w:bCs/>
        </w:rPr>
      </w:pPr>
      <w:r>
        <w:rPr>
          <w:rFonts w:hint="eastAsia" w:ascii="宋体" w:hAnsi="宋体"/>
          <w:bCs/>
        </w:rPr>
        <w:t>b)如供应商是事业单位，提供有效的“事业单位法人证书”；</w:t>
      </w:r>
    </w:p>
    <w:p w14:paraId="4609B011">
      <w:pPr>
        <w:snapToGrid w:val="0"/>
        <w:spacing w:line="360" w:lineRule="auto"/>
        <w:ind w:firstLine="420" w:firstLineChars="200"/>
        <w:rPr>
          <w:rFonts w:hint="eastAsia" w:ascii="宋体" w:hAnsi="宋体"/>
          <w:bCs/>
        </w:rPr>
      </w:pPr>
      <w:r>
        <w:rPr>
          <w:rFonts w:hint="eastAsia" w:ascii="宋体" w:hAnsi="宋体"/>
          <w:bCs/>
        </w:rPr>
        <w:t>c)如供应商是非企业专业服务机构的，提供执业许可证等证明文件等证明文件；</w:t>
      </w:r>
    </w:p>
    <w:p w14:paraId="4EEC16D3">
      <w:pPr>
        <w:snapToGrid w:val="0"/>
        <w:spacing w:line="360" w:lineRule="auto"/>
        <w:ind w:firstLine="420" w:firstLineChars="200"/>
        <w:rPr>
          <w:rFonts w:hint="eastAsia" w:ascii="宋体" w:hAnsi="宋体"/>
          <w:bCs/>
        </w:rPr>
      </w:pPr>
      <w:r>
        <w:rPr>
          <w:rFonts w:hint="eastAsia" w:ascii="宋体" w:hAnsi="宋体"/>
          <w:bCs/>
        </w:rPr>
        <w:t>d)如供应商是个体工商户，提供有效的“个体工商户营业执照”；</w:t>
      </w:r>
    </w:p>
    <w:p w14:paraId="4E8E1276">
      <w:pPr>
        <w:snapToGrid w:val="0"/>
        <w:spacing w:line="360" w:lineRule="auto"/>
        <w:ind w:firstLine="420" w:firstLineChars="200"/>
        <w:rPr>
          <w:rFonts w:ascii="宋体" w:hAnsi="宋体"/>
          <w:bCs/>
        </w:rPr>
      </w:pPr>
      <w:r>
        <w:rPr>
          <w:rFonts w:hint="eastAsia" w:ascii="宋体" w:hAnsi="宋体"/>
          <w:bCs/>
        </w:rPr>
        <w:t>e)如供应商是自然人，提供有效的自然人身份证明（居民身份证正反面或公安机关出具的临时居民身份证正反面或港澳台胞证或证照）。</w:t>
      </w:r>
    </w:p>
    <w:p w14:paraId="31B869A0">
      <w:pPr>
        <w:snapToGrid w:val="0"/>
        <w:spacing w:line="360" w:lineRule="auto"/>
        <w:ind w:firstLine="420" w:firstLineChars="200"/>
        <w:rPr>
          <w:rFonts w:hint="eastAsia" w:ascii="宋体" w:hAnsi="宋体"/>
          <w:bCs/>
        </w:rPr>
      </w:pPr>
      <w:r>
        <w:rPr>
          <w:rFonts w:hint="eastAsia" w:ascii="宋体" w:hAnsi="宋体"/>
          <w:bCs/>
          <w:lang w:val="en-US" w:eastAsia="zh-CN"/>
        </w:rPr>
        <w:t>2</w:t>
      </w:r>
      <w:r>
        <w:rPr>
          <w:rFonts w:hint="eastAsia" w:ascii="宋体" w:hAnsi="宋体"/>
          <w:bCs/>
        </w:rPr>
        <w:t>.2投标人法定代表人身份证复印件；</w:t>
      </w:r>
    </w:p>
    <w:p w14:paraId="505EC2DB">
      <w:pPr>
        <w:snapToGrid w:val="0"/>
        <w:spacing w:line="360" w:lineRule="auto"/>
        <w:ind w:firstLine="420" w:firstLineChars="200"/>
        <w:rPr>
          <w:rFonts w:hint="eastAsia" w:ascii="宋体" w:hAnsi="宋体"/>
          <w:bCs/>
        </w:rPr>
      </w:pPr>
      <w:r>
        <w:rPr>
          <w:rFonts w:hint="eastAsia" w:ascii="宋体" w:hAnsi="宋体"/>
          <w:bCs/>
          <w:lang w:val="en-US" w:eastAsia="zh-CN"/>
        </w:rPr>
        <w:t>2</w:t>
      </w:r>
      <w:r>
        <w:rPr>
          <w:rFonts w:hint="eastAsia" w:ascii="宋体" w:hAnsi="宋体"/>
          <w:bCs/>
        </w:rPr>
        <w:t>.3法定代表人授权函，非法定代表人参加投标时提供；（格式六）</w:t>
      </w:r>
    </w:p>
    <w:p w14:paraId="03124BCF">
      <w:pPr>
        <w:snapToGrid w:val="0"/>
        <w:spacing w:line="360" w:lineRule="auto"/>
        <w:ind w:firstLine="420" w:firstLineChars="200"/>
        <w:rPr>
          <w:rFonts w:hint="eastAsia" w:ascii="宋体" w:hAnsi="宋体"/>
          <w:bCs/>
        </w:rPr>
      </w:pPr>
      <w:r>
        <w:rPr>
          <w:rFonts w:hint="eastAsia" w:ascii="宋体" w:hAnsi="宋体"/>
          <w:bCs/>
          <w:lang w:val="en-US" w:eastAsia="zh-CN"/>
        </w:rPr>
        <w:t>2</w:t>
      </w:r>
      <w:r>
        <w:rPr>
          <w:rFonts w:hint="eastAsia" w:ascii="宋体" w:hAnsi="宋体"/>
          <w:bCs/>
        </w:rPr>
        <w:t>.4投标人代表身份证复印件，非法定代表人参加投标时提供；</w:t>
      </w:r>
    </w:p>
    <w:p w14:paraId="220526C5">
      <w:pPr>
        <w:snapToGrid w:val="0"/>
        <w:spacing w:line="360" w:lineRule="auto"/>
        <w:ind w:firstLine="420" w:firstLineChars="200"/>
        <w:outlineLvl w:val="9"/>
        <w:rPr>
          <w:rFonts w:hint="eastAsia" w:ascii="宋体" w:hAnsi="宋体" w:cs="宋体"/>
          <w:b/>
          <w:szCs w:val="21"/>
          <w:lang w:val="en-US" w:eastAsia="zh-CN"/>
        </w:rPr>
      </w:pPr>
      <w:r>
        <w:rPr>
          <w:rFonts w:hint="eastAsia" w:ascii="宋体" w:hAnsi="宋体"/>
          <w:bCs/>
          <w:lang w:val="en-US" w:eastAsia="zh-CN"/>
        </w:rPr>
        <w:t>2</w:t>
      </w:r>
      <w:r>
        <w:rPr>
          <w:rFonts w:hint="eastAsia" w:ascii="宋体" w:hAnsi="宋体"/>
          <w:bCs/>
        </w:rPr>
        <w:t>.5投标函；（格式五）</w:t>
      </w:r>
    </w:p>
    <w:p w14:paraId="4998DBBC">
      <w:pPr>
        <w:snapToGrid w:val="0"/>
        <w:spacing w:line="360" w:lineRule="auto"/>
        <w:outlineLvl w:val="1"/>
        <w:rPr>
          <w:rFonts w:hint="eastAsia" w:ascii="宋体" w:hAnsi="宋体" w:cs="宋体"/>
          <w:b/>
          <w:szCs w:val="21"/>
        </w:rPr>
      </w:pPr>
      <w:r>
        <w:rPr>
          <w:rFonts w:hint="eastAsia" w:ascii="宋体" w:hAnsi="宋体" w:cs="宋体"/>
          <w:b/>
          <w:szCs w:val="21"/>
          <w:lang w:val="en-US" w:eastAsia="zh-CN"/>
        </w:rPr>
        <w:t>3</w:t>
      </w:r>
      <w:r>
        <w:rPr>
          <w:rFonts w:hint="eastAsia" w:ascii="宋体" w:hAnsi="宋体" w:cs="宋体"/>
          <w:b/>
          <w:szCs w:val="21"/>
        </w:rPr>
        <w:t>、商务技术文件部分</w:t>
      </w:r>
    </w:p>
    <w:p w14:paraId="483D100A">
      <w:pPr>
        <w:snapToGrid w:val="0"/>
        <w:spacing w:line="360" w:lineRule="auto"/>
        <w:ind w:firstLine="420" w:firstLineChars="200"/>
        <w:rPr>
          <w:rFonts w:hint="eastAsia" w:ascii="宋体" w:hAnsi="宋体" w:cs="宋体"/>
        </w:rPr>
      </w:pPr>
      <w:r>
        <w:rPr>
          <w:rFonts w:hint="eastAsia" w:ascii="宋体" w:hAnsi="宋体" w:cs="宋体"/>
          <w:lang w:val="en-US" w:eastAsia="zh-CN"/>
        </w:rPr>
        <w:t>3</w:t>
      </w:r>
      <w:r>
        <w:rPr>
          <w:rFonts w:hint="eastAsia" w:ascii="宋体" w:hAnsi="宋体" w:cs="宋体"/>
        </w:rPr>
        <w:t>.</w:t>
      </w:r>
      <w:r>
        <w:rPr>
          <w:rFonts w:hint="eastAsia" w:ascii="宋体" w:hAnsi="宋体" w:cs="宋体"/>
          <w:lang w:val="en-US" w:eastAsia="zh-CN"/>
        </w:rPr>
        <w:t>1</w:t>
      </w:r>
      <w:r>
        <w:rPr>
          <w:rFonts w:hint="eastAsia" w:ascii="宋体" w:hAnsi="宋体" w:cs="宋体"/>
        </w:rPr>
        <w:t>评分标准页码索引；</w:t>
      </w:r>
    </w:p>
    <w:p w14:paraId="0C502B7D">
      <w:pPr>
        <w:snapToGrid w:val="0"/>
        <w:spacing w:line="360" w:lineRule="auto"/>
        <w:ind w:firstLine="420" w:firstLineChars="200"/>
        <w:rPr>
          <w:rFonts w:hint="eastAsia" w:ascii="宋体" w:hAnsi="宋体" w:cs="宋体"/>
        </w:rPr>
      </w:pPr>
      <w:r>
        <w:rPr>
          <w:rFonts w:hint="eastAsia" w:ascii="宋体" w:hAnsi="宋体" w:cs="宋体"/>
          <w:lang w:val="en-US" w:eastAsia="zh-CN"/>
        </w:rPr>
        <w:t>3</w:t>
      </w:r>
      <w:r>
        <w:rPr>
          <w:rFonts w:hint="eastAsia" w:ascii="宋体" w:hAnsi="宋体" w:cs="宋体"/>
        </w:rPr>
        <w:t>.2投标人简介；</w:t>
      </w:r>
    </w:p>
    <w:p w14:paraId="47EE0277">
      <w:pPr>
        <w:snapToGrid w:val="0"/>
        <w:spacing w:line="360" w:lineRule="auto"/>
        <w:ind w:firstLine="211" w:firstLineChars="100"/>
        <w:rPr>
          <w:rFonts w:hint="eastAsia" w:ascii="宋体" w:hAnsi="宋体" w:cs="宋体"/>
        </w:rPr>
      </w:pPr>
      <w:r>
        <w:rPr>
          <w:rFonts w:hint="eastAsia" w:hAnsi="宋体" w:eastAsia="宋体"/>
          <w:b/>
          <w:bCs/>
          <w:sz w:val="21"/>
        </w:rPr>
        <w:t>▲</w:t>
      </w:r>
      <w:r>
        <w:rPr>
          <w:rFonts w:hint="eastAsia" w:ascii="宋体" w:hAnsi="宋体" w:cs="宋体"/>
          <w:lang w:val="en-US" w:eastAsia="zh-CN"/>
        </w:rPr>
        <w:t>3</w:t>
      </w:r>
      <w:r>
        <w:rPr>
          <w:rFonts w:hint="eastAsia" w:ascii="宋体" w:hAnsi="宋体" w:cs="宋体"/>
        </w:rPr>
        <w:t>.3投标产品清单表；（格式七）</w:t>
      </w:r>
    </w:p>
    <w:p w14:paraId="01F0D5DA">
      <w:pPr>
        <w:snapToGrid w:val="0"/>
        <w:spacing w:line="360" w:lineRule="auto"/>
        <w:ind w:firstLine="211" w:firstLineChars="100"/>
        <w:rPr>
          <w:rFonts w:hint="eastAsia" w:ascii="宋体" w:hAnsi="宋体" w:cs="宋体"/>
        </w:rPr>
      </w:pPr>
      <w:r>
        <w:rPr>
          <w:rFonts w:hint="eastAsia" w:hAnsi="宋体" w:eastAsia="宋体"/>
          <w:b/>
          <w:bCs/>
          <w:sz w:val="21"/>
        </w:rPr>
        <w:t>▲</w:t>
      </w:r>
      <w:r>
        <w:rPr>
          <w:rFonts w:hint="eastAsia" w:ascii="宋体" w:hAnsi="宋体" w:cs="宋体"/>
          <w:lang w:val="en-US" w:eastAsia="zh-CN"/>
        </w:rPr>
        <w:t>3</w:t>
      </w:r>
      <w:r>
        <w:rPr>
          <w:rFonts w:hint="eastAsia" w:ascii="宋体" w:hAnsi="宋体" w:cs="宋体"/>
        </w:rPr>
        <w:t>.</w:t>
      </w:r>
      <w:r>
        <w:rPr>
          <w:rFonts w:hint="eastAsia" w:ascii="宋体" w:hAnsi="宋体" w:cs="宋体"/>
          <w:lang w:val="en-US" w:eastAsia="zh-CN"/>
        </w:rPr>
        <w:t>4</w:t>
      </w:r>
      <w:r>
        <w:rPr>
          <w:rFonts w:hint="eastAsia" w:ascii="宋体" w:hAnsi="宋体" w:cs="宋体"/>
        </w:rPr>
        <w:t>投标</w:t>
      </w:r>
      <w:r>
        <w:rPr>
          <w:rFonts w:hint="eastAsia" w:ascii="宋体" w:hAnsi="宋体" w:cs="宋体"/>
          <w:lang w:val="en-US" w:eastAsia="zh-CN"/>
        </w:rPr>
        <w:t>产品</w:t>
      </w:r>
      <w:r>
        <w:rPr>
          <w:rFonts w:hint="eastAsia" w:ascii="宋体" w:hAnsi="宋体" w:cs="宋体"/>
        </w:rPr>
        <w:t>技术参数偏离表；（格式</w:t>
      </w:r>
      <w:r>
        <w:rPr>
          <w:rFonts w:hint="eastAsia" w:ascii="宋体" w:hAnsi="宋体" w:cs="宋体"/>
          <w:lang w:val="en-US" w:eastAsia="zh-CN"/>
        </w:rPr>
        <w:t>八</w:t>
      </w:r>
      <w:r>
        <w:rPr>
          <w:rFonts w:hint="eastAsia" w:ascii="宋体" w:hAnsi="宋体" w:cs="宋体"/>
        </w:rPr>
        <w:t>）</w:t>
      </w:r>
    </w:p>
    <w:p w14:paraId="0215C263">
      <w:pPr>
        <w:snapToGrid w:val="0"/>
        <w:spacing w:line="360" w:lineRule="auto"/>
        <w:ind w:firstLine="420" w:firstLineChars="200"/>
        <w:rPr>
          <w:rFonts w:hint="eastAsia" w:ascii="宋体" w:hAnsi="宋体" w:eastAsia="宋体" w:cs="宋体"/>
          <w:lang w:eastAsia="zh-CN"/>
        </w:rPr>
      </w:pPr>
      <w:r>
        <w:rPr>
          <w:rFonts w:hint="eastAsia" w:ascii="宋体" w:hAnsi="宋体" w:cs="宋体"/>
          <w:lang w:val="en-US" w:eastAsia="zh-CN"/>
        </w:rPr>
        <w:t>3.5</w:t>
      </w:r>
      <w:r>
        <w:rPr>
          <w:rFonts w:hint="eastAsia" w:ascii="宋体" w:hAnsi="宋体" w:cs="宋体"/>
        </w:rPr>
        <w:t>投标人相关业绩；</w:t>
      </w:r>
      <w:r>
        <w:rPr>
          <w:rFonts w:hint="eastAsia" w:ascii="宋体" w:hAnsi="宋体" w:cs="宋体"/>
          <w:lang w:eastAsia="zh-CN"/>
        </w:rPr>
        <w:t>（</w:t>
      </w:r>
      <w:r>
        <w:rPr>
          <w:rFonts w:hint="eastAsia" w:ascii="宋体" w:hAnsi="宋体" w:cs="宋体"/>
          <w:lang w:val="en-US" w:eastAsia="zh-CN"/>
        </w:rPr>
        <w:t>格式九</w:t>
      </w:r>
      <w:r>
        <w:rPr>
          <w:rFonts w:hint="eastAsia" w:ascii="宋体" w:hAnsi="宋体" w:cs="宋体"/>
          <w:lang w:eastAsia="zh-CN"/>
        </w:rPr>
        <w:t>）</w:t>
      </w:r>
    </w:p>
    <w:p w14:paraId="24C31D62">
      <w:pPr>
        <w:snapToGrid w:val="0"/>
        <w:spacing w:line="360" w:lineRule="auto"/>
        <w:ind w:firstLine="420" w:firstLineChars="200"/>
        <w:rPr>
          <w:rFonts w:hint="eastAsia" w:ascii="宋体" w:hAnsi="宋体" w:cs="宋体"/>
        </w:rPr>
      </w:pPr>
      <w:r>
        <w:rPr>
          <w:rFonts w:hint="eastAsia" w:ascii="宋体" w:hAnsi="宋体" w:cs="宋体"/>
          <w:lang w:val="en-US" w:eastAsia="zh-CN"/>
        </w:rPr>
        <w:t>3.6</w:t>
      </w:r>
      <w:r>
        <w:rPr>
          <w:rFonts w:hint="eastAsia" w:ascii="宋体" w:hAnsi="宋体" w:cs="宋体"/>
        </w:rPr>
        <w:t>投标人相关方案；</w:t>
      </w:r>
    </w:p>
    <w:p w14:paraId="7597FF23">
      <w:pPr>
        <w:snapToGrid w:val="0"/>
        <w:spacing w:line="360" w:lineRule="auto"/>
        <w:ind w:firstLine="420" w:firstLineChars="200"/>
        <w:rPr>
          <w:rFonts w:hint="eastAsia" w:ascii="宋体" w:hAnsi="宋体" w:cs="宋体"/>
        </w:rPr>
      </w:pPr>
      <w:r>
        <w:rPr>
          <w:rFonts w:hint="eastAsia" w:ascii="宋体" w:hAnsi="宋体" w:cs="宋体"/>
          <w:lang w:val="en-US" w:eastAsia="zh-CN"/>
        </w:rPr>
        <w:t>3.7</w:t>
      </w:r>
      <w:r>
        <w:rPr>
          <w:rFonts w:hint="eastAsia" w:ascii="宋体" w:hAnsi="宋体" w:cs="宋体"/>
        </w:rPr>
        <w:t>按照评分标准依次编制相应的说明、证明材料复印件；</w:t>
      </w:r>
    </w:p>
    <w:p w14:paraId="669AA2E1">
      <w:pPr>
        <w:snapToGrid w:val="0"/>
        <w:spacing w:line="360" w:lineRule="auto"/>
        <w:ind w:firstLine="420" w:firstLineChars="200"/>
        <w:rPr>
          <w:rFonts w:hint="eastAsia" w:ascii="宋体" w:hAnsi="宋体" w:cs="宋体"/>
        </w:rPr>
      </w:pPr>
      <w:r>
        <w:rPr>
          <w:rFonts w:hint="eastAsia" w:ascii="宋体" w:hAnsi="宋体" w:cs="宋体"/>
          <w:lang w:val="en-US" w:eastAsia="zh-CN"/>
        </w:rPr>
        <w:t>3.8</w:t>
      </w:r>
      <w:r>
        <w:rPr>
          <w:rFonts w:hint="eastAsia" w:ascii="宋体" w:hAnsi="宋体" w:cs="宋体"/>
        </w:rPr>
        <w:t>按招标文件要求提供的和投标人认为需要提供的其它说明和资料/文件。</w:t>
      </w:r>
    </w:p>
    <w:p w14:paraId="5D1A4920">
      <w:pPr>
        <w:snapToGrid w:val="0"/>
        <w:spacing w:line="360" w:lineRule="auto"/>
        <w:ind w:firstLine="562" w:firstLineChars="200"/>
        <w:jc w:val="center"/>
        <w:outlineLvl w:val="1"/>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投标文件格式</w:t>
      </w:r>
    </w:p>
    <w:p w14:paraId="40D69C72">
      <w:pPr>
        <w:snapToGrid w:val="0"/>
        <w:spacing w:line="360" w:lineRule="auto"/>
        <w:rPr>
          <w:rFonts w:hint="eastAsia" w:ascii="宋体" w:hAnsi="宋体" w:cs="宋体"/>
          <w:b/>
          <w:spacing w:val="20"/>
          <w:sz w:val="24"/>
          <w:szCs w:val="24"/>
        </w:rPr>
      </w:pPr>
    </w:p>
    <w:p w14:paraId="23BDFE41">
      <w:pPr>
        <w:snapToGrid w:val="0"/>
        <w:spacing w:line="360" w:lineRule="auto"/>
        <w:outlineLvl w:val="2"/>
        <w:rPr>
          <w:rFonts w:hint="eastAsia" w:ascii="宋体" w:hAnsi="宋体" w:cs="宋体"/>
          <w:szCs w:val="21"/>
        </w:rPr>
      </w:pPr>
      <w:r>
        <w:rPr>
          <w:rFonts w:hint="eastAsia" w:ascii="宋体" w:hAnsi="宋体" w:cs="宋体"/>
          <w:b/>
          <w:spacing w:val="20"/>
          <w:szCs w:val="21"/>
        </w:rPr>
        <w:t>格式一、开标一览表</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19"/>
        <w:gridCol w:w="7213"/>
      </w:tblGrid>
      <w:tr w14:paraId="40BD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1216" w:type="pct"/>
            <w:noWrap w:val="0"/>
            <w:vAlign w:val="center"/>
          </w:tcPr>
          <w:p w14:paraId="70AF2A75">
            <w:pPr>
              <w:keepNext w:val="0"/>
              <w:keepLines w:val="0"/>
              <w:suppressLineNumbers w:val="0"/>
              <w:spacing w:before="240" w:beforeAutospacing="0" w:after="240" w:afterAutospacing="0"/>
              <w:ind w:left="0" w:right="0"/>
              <w:jc w:val="center"/>
              <w:rPr>
                <w:rFonts w:hint="eastAsia" w:ascii="宋体" w:hAnsi="宋体" w:eastAsia="宋体" w:cs="宋体"/>
                <w:szCs w:val="21"/>
              </w:rPr>
            </w:pPr>
            <w:r>
              <w:rPr>
                <w:rFonts w:hint="eastAsia" w:ascii="宋体" w:hAnsi="宋体" w:eastAsia="宋体" w:cs="宋体"/>
                <w:szCs w:val="21"/>
              </w:rPr>
              <w:t>项目名称</w:t>
            </w:r>
          </w:p>
        </w:tc>
        <w:tc>
          <w:tcPr>
            <w:tcW w:w="3783" w:type="pct"/>
            <w:noWrap w:val="0"/>
            <w:vAlign w:val="center"/>
          </w:tcPr>
          <w:p w14:paraId="54D4DFD9">
            <w:pPr>
              <w:keepNext w:val="0"/>
              <w:keepLines w:val="0"/>
              <w:suppressLineNumbers w:val="0"/>
              <w:spacing w:before="240" w:beforeAutospacing="0" w:after="240" w:afterAutospacing="0"/>
              <w:ind w:left="0" w:right="0"/>
              <w:jc w:val="center"/>
              <w:rPr>
                <w:rFonts w:hint="eastAsia" w:ascii="宋体" w:hAnsi="宋体" w:eastAsia="宋体" w:cs="宋体"/>
                <w:szCs w:val="21"/>
                <w:lang w:eastAsia="zh-CN"/>
              </w:rPr>
            </w:pPr>
            <w:r>
              <w:rPr>
                <w:rFonts w:hint="eastAsia" w:ascii="宋体" w:hAnsi="宋体" w:cs="宋体"/>
                <w:szCs w:val="21"/>
                <w:lang w:eastAsia="zh-CN"/>
              </w:rPr>
              <w:t>嵊泗县菜园镇第三小学报告厅设施设备提升工程</w:t>
            </w:r>
          </w:p>
        </w:tc>
      </w:tr>
      <w:tr w14:paraId="5689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1216" w:type="pct"/>
            <w:noWrap w:val="0"/>
            <w:vAlign w:val="center"/>
          </w:tcPr>
          <w:p w14:paraId="11D7FE9E">
            <w:pPr>
              <w:keepNext w:val="0"/>
              <w:keepLines w:val="0"/>
              <w:suppressLineNumbers w:val="0"/>
              <w:spacing w:before="240" w:beforeAutospacing="0" w:after="240" w:afterAutospacing="0"/>
              <w:ind w:left="0" w:right="0"/>
              <w:jc w:val="center"/>
              <w:rPr>
                <w:rFonts w:hint="eastAsia" w:ascii="宋体" w:hAnsi="宋体" w:eastAsia="宋体" w:cs="宋体"/>
                <w:szCs w:val="21"/>
              </w:rPr>
            </w:pPr>
            <w:r>
              <w:rPr>
                <w:rFonts w:hint="eastAsia" w:ascii="宋体" w:hAnsi="宋体" w:eastAsia="宋体" w:cs="宋体"/>
                <w:szCs w:val="21"/>
              </w:rPr>
              <w:t>投标内容</w:t>
            </w:r>
          </w:p>
        </w:tc>
        <w:tc>
          <w:tcPr>
            <w:tcW w:w="3783" w:type="pct"/>
            <w:noWrap w:val="0"/>
            <w:vAlign w:val="center"/>
          </w:tcPr>
          <w:p w14:paraId="760809D0">
            <w:pPr>
              <w:keepNext w:val="0"/>
              <w:keepLines w:val="0"/>
              <w:suppressLineNumbers w:val="0"/>
              <w:spacing w:before="240" w:beforeAutospacing="0" w:after="240" w:afterAutospacing="0"/>
              <w:ind w:left="0" w:right="0"/>
              <w:jc w:val="center"/>
              <w:rPr>
                <w:rFonts w:hint="eastAsia" w:ascii="宋体" w:hAnsi="宋体" w:eastAsia="宋体" w:cs="宋体"/>
                <w:szCs w:val="21"/>
                <w:lang w:eastAsia="zh-CN"/>
              </w:rPr>
            </w:pPr>
          </w:p>
        </w:tc>
      </w:tr>
      <w:tr w14:paraId="12C4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5" w:hRule="atLeast"/>
          <w:jc w:val="center"/>
        </w:trPr>
        <w:tc>
          <w:tcPr>
            <w:tcW w:w="1216" w:type="pct"/>
            <w:noWrap w:val="0"/>
            <w:vAlign w:val="center"/>
          </w:tcPr>
          <w:p w14:paraId="0A7197E3">
            <w:pPr>
              <w:keepNext w:val="0"/>
              <w:keepLines w:val="0"/>
              <w:suppressLineNumbers w:val="0"/>
              <w:spacing w:before="240" w:beforeAutospacing="0" w:after="240" w:afterAutospacing="0"/>
              <w:ind w:left="0" w:right="0"/>
              <w:jc w:val="center"/>
              <w:rPr>
                <w:rFonts w:hint="eastAsia" w:ascii="宋体" w:hAnsi="宋体" w:eastAsia="宋体" w:cs="宋体"/>
                <w:szCs w:val="21"/>
              </w:rPr>
            </w:pPr>
            <w:r>
              <w:rPr>
                <w:rFonts w:hint="eastAsia" w:ascii="宋体" w:hAnsi="宋体" w:eastAsia="宋体" w:cs="宋体"/>
                <w:szCs w:val="21"/>
              </w:rPr>
              <w:t>投标报价（元）</w:t>
            </w:r>
          </w:p>
        </w:tc>
        <w:tc>
          <w:tcPr>
            <w:tcW w:w="3783" w:type="pct"/>
            <w:noWrap w:val="0"/>
            <w:vAlign w:val="center"/>
          </w:tcPr>
          <w:p w14:paraId="4776689E">
            <w:pPr>
              <w:keepNext w:val="0"/>
              <w:keepLines w:val="0"/>
              <w:suppressLineNumbers w:val="0"/>
              <w:spacing w:before="240" w:beforeAutospacing="0" w:after="240" w:afterAutospacing="0"/>
              <w:ind w:left="0" w:right="0"/>
              <w:jc w:val="center"/>
              <w:rPr>
                <w:rFonts w:hint="eastAsia" w:ascii="宋体" w:hAnsi="宋体" w:eastAsia="宋体" w:cs="宋体"/>
                <w:szCs w:val="21"/>
              </w:rPr>
            </w:pPr>
            <w:r>
              <w:rPr>
                <w:rFonts w:hint="eastAsia" w:ascii="宋体" w:hAnsi="宋体" w:eastAsia="宋体" w:cs="宋体"/>
                <w:szCs w:val="21"/>
              </w:rPr>
              <w:t>大写：                   小写：</w:t>
            </w:r>
          </w:p>
        </w:tc>
      </w:tr>
    </w:tbl>
    <w:p w14:paraId="1BF8A42D">
      <w:pPr>
        <w:snapToGrid w:val="0"/>
        <w:spacing w:before="50" w:after="50"/>
        <w:rPr>
          <w:rFonts w:hint="eastAsia" w:ascii="宋体" w:hAnsi="宋体" w:cs="宋体"/>
          <w:b/>
          <w:spacing w:val="20"/>
          <w:szCs w:val="21"/>
        </w:rPr>
      </w:pPr>
    </w:p>
    <w:p w14:paraId="36DA4272">
      <w:pPr>
        <w:spacing w:line="360" w:lineRule="auto"/>
        <w:ind w:firstLine="371" w:firstLineChars="177"/>
        <w:rPr>
          <w:rFonts w:hint="eastAsia" w:ascii="宋体" w:hAnsi="宋体" w:cs="宋体"/>
          <w:szCs w:val="21"/>
        </w:rPr>
      </w:pPr>
    </w:p>
    <w:p w14:paraId="43034D63">
      <w:pPr>
        <w:spacing w:line="480" w:lineRule="auto"/>
        <w:rPr>
          <w:rFonts w:hint="eastAsia" w:ascii="宋体" w:hAnsi="宋体" w:cs="宋体"/>
          <w:szCs w:val="21"/>
        </w:rPr>
      </w:pPr>
    </w:p>
    <w:p w14:paraId="3BA27220">
      <w:pPr>
        <w:spacing w:line="480" w:lineRule="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335C7B89">
      <w:pPr>
        <w:spacing w:line="480" w:lineRule="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71619775">
      <w:pPr>
        <w:spacing w:line="48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56150E7">
      <w:pPr>
        <w:snapToGrid w:val="0"/>
        <w:spacing w:before="50" w:after="50"/>
        <w:rPr>
          <w:rFonts w:hint="eastAsia" w:ascii="宋体" w:hAnsi="宋体" w:cs="宋体"/>
          <w:b/>
          <w:spacing w:val="20"/>
          <w:szCs w:val="21"/>
        </w:rPr>
      </w:pPr>
    </w:p>
    <w:p w14:paraId="057DB7E9">
      <w:pPr>
        <w:snapToGrid w:val="0"/>
        <w:spacing w:before="50" w:after="50"/>
        <w:rPr>
          <w:rFonts w:hint="eastAsia" w:ascii="宋体" w:hAnsi="宋体" w:cs="宋体"/>
          <w:b/>
          <w:spacing w:val="20"/>
          <w:szCs w:val="21"/>
        </w:rPr>
      </w:pPr>
    </w:p>
    <w:p w14:paraId="2F34D124">
      <w:pPr>
        <w:spacing w:line="360" w:lineRule="auto"/>
        <w:outlineLvl w:val="2"/>
        <w:rPr>
          <w:rFonts w:hint="eastAsia" w:ascii="宋体" w:hAnsi="宋体" w:cs="宋体"/>
          <w:szCs w:val="21"/>
        </w:rPr>
      </w:pPr>
      <w:r>
        <w:rPr>
          <w:rFonts w:hint="eastAsia" w:ascii="宋体" w:hAnsi="宋体" w:cs="宋体"/>
          <w:b/>
          <w:sz w:val="24"/>
          <w:szCs w:val="24"/>
        </w:rPr>
        <w:br w:type="page"/>
      </w:r>
      <w:r>
        <w:rPr>
          <w:rFonts w:hint="eastAsia" w:ascii="宋体" w:hAnsi="宋体" w:cs="宋体"/>
          <w:b/>
          <w:szCs w:val="21"/>
        </w:rPr>
        <w:t>格式二、报价明细表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7"/>
        <w:gridCol w:w="1730"/>
        <w:gridCol w:w="2240"/>
        <w:gridCol w:w="1260"/>
        <w:gridCol w:w="1330"/>
        <w:gridCol w:w="1420"/>
        <w:gridCol w:w="1141"/>
      </w:tblGrid>
      <w:tr w14:paraId="0D6E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67" w:type="dxa"/>
            <w:noWrap w:val="0"/>
            <w:vAlign w:val="center"/>
          </w:tcPr>
          <w:p w14:paraId="676D269C">
            <w:pPr>
              <w:keepNext w:val="0"/>
              <w:keepLines w:val="0"/>
              <w:suppressLineNumbers w:val="0"/>
              <w:spacing w:before="0" w:beforeAutospacing="0" w:after="0" w:afterAutospacing="0"/>
              <w:ind w:left="0" w:right="0"/>
              <w:jc w:val="center"/>
              <w:rPr>
                <w:rFonts w:hint="eastAsia" w:ascii="宋体" w:hAnsi="宋体" w:eastAsia="宋体" w:cs="宋体"/>
                <w:b/>
                <w:bCs/>
                <w:szCs w:val="21"/>
              </w:rPr>
            </w:pPr>
            <w:r>
              <w:rPr>
                <w:rFonts w:hint="eastAsia" w:ascii="宋体" w:hAnsi="宋体" w:eastAsia="宋体" w:cs="宋体"/>
                <w:b/>
                <w:bCs/>
                <w:szCs w:val="21"/>
              </w:rPr>
              <w:t>序号</w:t>
            </w:r>
          </w:p>
        </w:tc>
        <w:tc>
          <w:tcPr>
            <w:tcW w:w="1730" w:type="dxa"/>
            <w:noWrap w:val="0"/>
            <w:vAlign w:val="center"/>
          </w:tcPr>
          <w:p w14:paraId="4AC6749A">
            <w:pPr>
              <w:keepNext w:val="0"/>
              <w:keepLines w:val="0"/>
              <w:suppressLineNumbers w:val="0"/>
              <w:spacing w:before="0" w:beforeAutospacing="0" w:after="0" w:afterAutospacing="0"/>
              <w:ind w:left="0" w:right="0"/>
              <w:jc w:val="center"/>
              <w:rPr>
                <w:rFonts w:hint="eastAsia" w:ascii="宋体" w:hAnsi="宋体" w:eastAsia="宋体" w:cs="宋体"/>
                <w:b/>
                <w:bCs/>
                <w:szCs w:val="21"/>
              </w:rPr>
            </w:pPr>
            <w:r>
              <w:rPr>
                <w:rFonts w:hint="eastAsia" w:ascii="宋体" w:hAnsi="宋体" w:eastAsia="宋体" w:cs="宋体"/>
                <w:b/>
                <w:bCs/>
                <w:szCs w:val="21"/>
                <w:lang w:val="en-US" w:eastAsia="zh-CN"/>
              </w:rPr>
              <w:t>产品</w:t>
            </w:r>
            <w:r>
              <w:rPr>
                <w:rFonts w:hint="eastAsia" w:ascii="宋体" w:hAnsi="宋体" w:eastAsia="宋体" w:cs="宋体"/>
                <w:b/>
                <w:bCs/>
                <w:szCs w:val="21"/>
              </w:rPr>
              <w:t>名称</w:t>
            </w:r>
          </w:p>
        </w:tc>
        <w:tc>
          <w:tcPr>
            <w:tcW w:w="2240" w:type="dxa"/>
            <w:noWrap w:val="0"/>
            <w:vAlign w:val="center"/>
          </w:tcPr>
          <w:p w14:paraId="2992CCFA">
            <w:pPr>
              <w:keepNext w:val="0"/>
              <w:keepLines w:val="0"/>
              <w:suppressLineNumbers w:val="0"/>
              <w:spacing w:before="0" w:beforeAutospacing="0" w:after="0" w:afterAutospacing="0"/>
              <w:ind w:left="0" w:right="0"/>
              <w:jc w:val="center"/>
              <w:rPr>
                <w:rFonts w:hint="eastAsia" w:ascii="宋体" w:hAnsi="宋体" w:eastAsia="宋体" w:cs="宋体"/>
                <w:b/>
                <w:bCs/>
                <w:szCs w:val="21"/>
              </w:rPr>
            </w:pPr>
            <w:r>
              <w:rPr>
                <w:rFonts w:hint="eastAsia" w:ascii="宋体" w:hAnsi="宋体" w:eastAsia="宋体" w:cs="宋体"/>
                <w:b/>
                <w:bCs/>
                <w:szCs w:val="21"/>
              </w:rPr>
              <w:t>品牌型号</w:t>
            </w:r>
          </w:p>
        </w:tc>
        <w:tc>
          <w:tcPr>
            <w:tcW w:w="1260" w:type="dxa"/>
            <w:noWrap w:val="0"/>
            <w:vAlign w:val="center"/>
          </w:tcPr>
          <w:p w14:paraId="7D279F18">
            <w:pPr>
              <w:keepNext w:val="0"/>
              <w:keepLines w:val="0"/>
              <w:suppressLineNumbers w:val="0"/>
              <w:spacing w:before="0" w:beforeAutospacing="0" w:after="0" w:afterAutospacing="0"/>
              <w:ind w:left="0" w:right="0"/>
              <w:jc w:val="center"/>
              <w:rPr>
                <w:rFonts w:hint="eastAsia" w:ascii="宋体" w:hAnsi="宋体" w:eastAsia="宋体" w:cs="宋体"/>
                <w:b/>
                <w:bCs/>
                <w:szCs w:val="21"/>
              </w:rPr>
            </w:pPr>
            <w:r>
              <w:rPr>
                <w:rFonts w:hint="eastAsia" w:ascii="宋体" w:hAnsi="宋体" w:eastAsia="宋体" w:cs="宋体"/>
                <w:b/>
                <w:bCs/>
                <w:szCs w:val="21"/>
              </w:rPr>
              <w:t>数量/单位</w:t>
            </w:r>
          </w:p>
        </w:tc>
        <w:tc>
          <w:tcPr>
            <w:tcW w:w="1330" w:type="dxa"/>
            <w:noWrap w:val="0"/>
            <w:vAlign w:val="center"/>
          </w:tcPr>
          <w:p w14:paraId="669D8E5E">
            <w:pPr>
              <w:keepNext w:val="0"/>
              <w:keepLines w:val="0"/>
              <w:suppressLineNumbers w:val="0"/>
              <w:spacing w:before="0" w:beforeAutospacing="0" w:after="0" w:afterAutospacing="0"/>
              <w:ind w:left="0" w:right="0"/>
              <w:jc w:val="center"/>
              <w:rPr>
                <w:rFonts w:hint="eastAsia" w:ascii="宋体" w:hAnsi="宋体" w:eastAsia="宋体" w:cs="宋体"/>
                <w:b/>
                <w:bCs/>
                <w:szCs w:val="21"/>
              </w:rPr>
            </w:pPr>
            <w:r>
              <w:rPr>
                <w:rFonts w:hint="eastAsia" w:ascii="宋体" w:hAnsi="宋体" w:eastAsia="宋体" w:cs="宋体"/>
                <w:b/>
                <w:bCs/>
                <w:szCs w:val="21"/>
              </w:rPr>
              <w:t>单价（元）</w:t>
            </w:r>
          </w:p>
        </w:tc>
        <w:tc>
          <w:tcPr>
            <w:tcW w:w="1420" w:type="dxa"/>
            <w:noWrap w:val="0"/>
            <w:vAlign w:val="center"/>
          </w:tcPr>
          <w:p w14:paraId="4A7CB218">
            <w:pPr>
              <w:keepNext w:val="0"/>
              <w:keepLines w:val="0"/>
              <w:suppressLineNumbers w:val="0"/>
              <w:spacing w:before="0" w:beforeAutospacing="0" w:after="0" w:afterAutospacing="0"/>
              <w:ind w:left="0" w:right="0"/>
              <w:jc w:val="center"/>
              <w:rPr>
                <w:rFonts w:hint="eastAsia" w:ascii="宋体" w:hAnsi="宋体" w:eastAsia="宋体" w:cs="宋体"/>
                <w:b/>
                <w:bCs/>
                <w:szCs w:val="21"/>
              </w:rPr>
            </w:pPr>
            <w:r>
              <w:rPr>
                <w:rFonts w:hint="eastAsia" w:ascii="宋体" w:hAnsi="宋体" w:eastAsia="宋体" w:cs="宋体"/>
                <w:b/>
                <w:bCs/>
                <w:szCs w:val="21"/>
              </w:rPr>
              <w:t>总价（元）</w:t>
            </w:r>
          </w:p>
        </w:tc>
        <w:tc>
          <w:tcPr>
            <w:tcW w:w="1141" w:type="dxa"/>
            <w:noWrap w:val="0"/>
            <w:vAlign w:val="center"/>
          </w:tcPr>
          <w:p w14:paraId="54B33AFB">
            <w:pPr>
              <w:keepNext w:val="0"/>
              <w:keepLines w:val="0"/>
              <w:suppressLineNumbers w:val="0"/>
              <w:spacing w:before="0" w:beforeAutospacing="0" w:after="0" w:afterAutospacing="0"/>
              <w:ind w:left="0" w:right="0"/>
              <w:jc w:val="center"/>
              <w:rPr>
                <w:rFonts w:hint="eastAsia" w:ascii="宋体" w:hAnsi="宋体" w:eastAsia="宋体" w:cs="宋体"/>
                <w:b/>
                <w:bCs/>
                <w:szCs w:val="21"/>
              </w:rPr>
            </w:pPr>
            <w:r>
              <w:rPr>
                <w:rFonts w:hint="eastAsia" w:ascii="宋体" w:hAnsi="宋体" w:eastAsia="宋体" w:cs="宋体"/>
                <w:b/>
                <w:bCs/>
                <w:szCs w:val="21"/>
              </w:rPr>
              <w:t>备注</w:t>
            </w:r>
          </w:p>
        </w:tc>
      </w:tr>
      <w:tr w14:paraId="3C30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noWrap w:val="0"/>
            <w:vAlign w:val="center"/>
          </w:tcPr>
          <w:p w14:paraId="193663B7">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1</w:t>
            </w:r>
          </w:p>
        </w:tc>
        <w:tc>
          <w:tcPr>
            <w:tcW w:w="1730" w:type="dxa"/>
            <w:noWrap w:val="0"/>
            <w:vAlign w:val="center"/>
          </w:tcPr>
          <w:p w14:paraId="67EA5DAC">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2240" w:type="dxa"/>
            <w:noWrap w:val="0"/>
            <w:vAlign w:val="center"/>
          </w:tcPr>
          <w:p w14:paraId="0712173A">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260" w:type="dxa"/>
            <w:noWrap w:val="0"/>
            <w:vAlign w:val="center"/>
          </w:tcPr>
          <w:p w14:paraId="1856EA32">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330" w:type="dxa"/>
            <w:noWrap w:val="0"/>
            <w:vAlign w:val="center"/>
          </w:tcPr>
          <w:p w14:paraId="7D163001">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420" w:type="dxa"/>
            <w:noWrap w:val="0"/>
            <w:vAlign w:val="center"/>
          </w:tcPr>
          <w:p w14:paraId="4816B89E">
            <w:pPr>
              <w:keepNext w:val="0"/>
              <w:keepLines w:val="0"/>
              <w:suppressLineNumbers w:val="0"/>
              <w:spacing w:before="0" w:beforeAutospacing="0" w:after="0" w:afterAutospacing="0"/>
              <w:ind w:left="-107" w:leftChars="-51" w:right="0" w:firstLine="1"/>
              <w:jc w:val="center"/>
              <w:rPr>
                <w:rFonts w:hint="eastAsia" w:ascii="宋体" w:hAnsi="宋体" w:eastAsia="宋体" w:cs="宋体"/>
                <w:szCs w:val="21"/>
              </w:rPr>
            </w:pPr>
          </w:p>
        </w:tc>
        <w:tc>
          <w:tcPr>
            <w:tcW w:w="1141" w:type="dxa"/>
            <w:noWrap w:val="0"/>
            <w:vAlign w:val="center"/>
          </w:tcPr>
          <w:p w14:paraId="37673A88">
            <w:pPr>
              <w:keepNext w:val="0"/>
              <w:keepLines w:val="0"/>
              <w:suppressLineNumbers w:val="0"/>
              <w:spacing w:before="0" w:beforeAutospacing="0" w:after="0" w:afterAutospacing="0"/>
              <w:ind w:left="-107" w:leftChars="-51" w:right="0" w:firstLine="1"/>
              <w:jc w:val="center"/>
              <w:rPr>
                <w:rFonts w:hint="eastAsia" w:ascii="宋体" w:hAnsi="宋体" w:eastAsia="宋体" w:cs="宋体"/>
                <w:szCs w:val="21"/>
              </w:rPr>
            </w:pPr>
          </w:p>
        </w:tc>
      </w:tr>
      <w:tr w14:paraId="3A6B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noWrap w:val="0"/>
            <w:vAlign w:val="center"/>
          </w:tcPr>
          <w:p w14:paraId="37EABE00">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2</w:t>
            </w:r>
          </w:p>
        </w:tc>
        <w:tc>
          <w:tcPr>
            <w:tcW w:w="1730" w:type="dxa"/>
            <w:noWrap w:val="0"/>
            <w:vAlign w:val="center"/>
          </w:tcPr>
          <w:p w14:paraId="382CE74C">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2240" w:type="dxa"/>
            <w:noWrap w:val="0"/>
            <w:vAlign w:val="center"/>
          </w:tcPr>
          <w:p w14:paraId="7AA8385C">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260" w:type="dxa"/>
            <w:noWrap w:val="0"/>
            <w:vAlign w:val="center"/>
          </w:tcPr>
          <w:p w14:paraId="64217CF6">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330" w:type="dxa"/>
            <w:noWrap w:val="0"/>
            <w:vAlign w:val="center"/>
          </w:tcPr>
          <w:p w14:paraId="119C0BD9">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420" w:type="dxa"/>
            <w:noWrap w:val="0"/>
            <w:vAlign w:val="center"/>
          </w:tcPr>
          <w:p w14:paraId="2C89F619">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141" w:type="dxa"/>
            <w:noWrap w:val="0"/>
            <w:vAlign w:val="center"/>
          </w:tcPr>
          <w:p w14:paraId="2B61D9A4">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16BA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noWrap w:val="0"/>
            <w:vAlign w:val="center"/>
          </w:tcPr>
          <w:p w14:paraId="49C207BF">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3</w:t>
            </w:r>
          </w:p>
        </w:tc>
        <w:tc>
          <w:tcPr>
            <w:tcW w:w="1730" w:type="dxa"/>
            <w:noWrap w:val="0"/>
            <w:vAlign w:val="center"/>
          </w:tcPr>
          <w:p w14:paraId="68B285E2">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2240" w:type="dxa"/>
            <w:noWrap w:val="0"/>
            <w:vAlign w:val="center"/>
          </w:tcPr>
          <w:p w14:paraId="64E8FA6F">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260" w:type="dxa"/>
            <w:noWrap w:val="0"/>
            <w:vAlign w:val="center"/>
          </w:tcPr>
          <w:p w14:paraId="27A7E67E">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330" w:type="dxa"/>
            <w:noWrap w:val="0"/>
            <w:vAlign w:val="center"/>
          </w:tcPr>
          <w:p w14:paraId="1970B30E">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420" w:type="dxa"/>
            <w:noWrap w:val="0"/>
            <w:vAlign w:val="center"/>
          </w:tcPr>
          <w:p w14:paraId="71BD6856">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141" w:type="dxa"/>
            <w:noWrap w:val="0"/>
            <w:vAlign w:val="center"/>
          </w:tcPr>
          <w:p w14:paraId="730531BC">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54F9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noWrap w:val="0"/>
            <w:vAlign w:val="center"/>
          </w:tcPr>
          <w:p w14:paraId="72B83885">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4</w:t>
            </w:r>
          </w:p>
        </w:tc>
        <w:tc>
          <w:tcPr>
            <w:tcW w:w="1730" w:type="dxa"/>
            <w:noWrap w:val="0"/>
            <w:vAlign w:val="center"/>
          </w:tcPr>
          <w:p w14:paraId="1A6D2A69">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2240" w:type="dxa"/>
            <w:noWrap w:val="0"/>
            <w:vAlign w:val="center"/>
          </w:tcPr>
          <w:p w14:paraId="1AD515BB">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260" w:type="dxa"/>
            <w:noWrap w:val="0"/>
            <w:vAlign w:val="center"/>
          </w:tcPr>
          <w:p w14:paraId="57009C63">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330" w:type="dxa"/>
            <w:noWrap w:val="0"/>
            <w:vAlign w:val="center"/>
          </w:tcPr>
          <w:p w14:paraId="6CD07866">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420" w:type="dxa"/>
            <w:noWrap w:val="0"/>
            <w:vAlign w:val="center"/>
          </w:tcPr>
          <w:p w14:paraId="6FC03FC2">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141" w:type="dxa"/>
            <w:noWrap w:val="0"/>
            <w:vAlign w:val="center"/>
          </w:tcPr>
          <w:p w14:paraId="1F4D74A3">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138B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noWrap w:val="0"/>
            <w:vAlign w:val="center"/>
          </w:tcPr>
          <w:p w14:paraId="653C0BDF">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w:t>
            </w:r>
          </w:p>
        </w:tc>
        <w:tc>
          <w:tcPr>
            <w:tcW w:w="1730" w:type="dxa"/>
            <w:noWrap w:val="0"/>
            <w:vAlign w:val="center"/>
          </w:tcPr>
          <w:p w14:paraId="213C42BE">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2240" w:type="dxa"/>
            <w:noWrap w:val="0"/>
            <w:vAlign w:val="center"/>
          </w:tcPr>
          <w:p w14:paraId="7B53E685">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260" w:type="dxa"/>
            <w:noWrap w:val="0"/>
            <w:vAlign w:val="center"/>
          </w:tcPr>
          <w:p w14:paraId="1A8824B9">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330" w:type="dxa"/>
            <w:noWrap w:val="0"/>
            <w:vAlign w:val="center"/>
          </w:tcPr>
          <w:p w14:paraId="44BA6EE8">
            <w:pPr>
              <w:keepNext w:val="0"/>
              <w:keepLines w:val="0"/>
              <w:suppressLineNumbers w:val="0"/>
              <w:spacing w:before="0" w:beforeAutospacing="0" w:after="0" w:afterAutospacing="0"/>
              <w:ind w:left="-105" w:leftChars="-50" w:right="0" w:firstLine="210" w:firstLineChars="100"/>
              <w:jc w:val="center"/>
              <w:rPr>
                <w:rFonts w:hint="eastAsia" w:ascii="宋体" w:hAnsi="宋体" w:eastAsia="宋体" w:cs="宋体"/>
                <w:szCs w:val="21"/>
              </w:rPr>
            </w:pPr>
          </w:p>
        </w:tc>
        <w:tc>
          <w:tcPr>
            <w:tcW w:w="1420" w:type="dxa"/>
            <w:noWrap w:val="0"/>
            <w:vAlign w:val="center"/>
          </w:tcPr>
          <w:p w14:paraId="713203B2">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141" w:type="dxa"/>
            <w:noWrap w:val="0"/>
            <w:vAlign w:val="center"/>
          </w:tcPr>
          <w:p w14:paraId="1D0EBE85">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450F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88" w:type="dxa"/>
            <w:gridSpan w:val="7"/>
            <w:noWrap w:val="0"/>
            <w:vAlign w:val="center"/>
          </w:tcPr>
          <w:p w14:paraId="22035BC6">
            <w:pPr>
              <w:keepNext w:val="0"/>
              <w:keepLines w:val="0"/>
              <w:suppressLineNumbers w:val="0"/>
              <w:spacing w:before="0" w:beforeAutospacing="0" w:after="0" w:afterAutospacing="0"/>
              <w:ind w:left="0" w:right="0"/>
              <w:jc w:val="left"/>
              <w:rPr>
                <w:rFonts w:hint="eastAsia" w:ascii="宋体" w:hAnsi="宋体" w:eastAsia="宋体" w:cs="宋体"/>
                <w:szCs w:val="21"/>
              </w:rPr>
            </w:pPr>
            <w:r>
              <w:rPr>
                <w:rFonts w:hint="eastAsia" w:ascii="宋体" w:hAnsi="宋体" w:eastAsia="宋体" w:cs="宋体"/>
                <w:szCs w:val="21"/>
              </w:rPr>
              <w:t>合计（小写）</w:t>
            </w:r>
          </w:p>
        </w:tc>
      </w:tr>
      <w:tr w14:paraId="1F52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88" w:type="dxa"/>
            <w:gridSpan w:val="7"/>
            <w:noWrap w:val="0"/>
            <w:vAlign w:val="center"/>
          </w:tcPr>
          <w:p w14:paraId="0C48E1C9">
            <w:pPr>
              <w:keepNext w:val="0"/>
              <w:keepLines w:val="0"/>
              <w:suppressLineNumbers w:val="0"/>
              <w:spacing w:before="0" w:beforeAutospacing="0" w:after="0" w:afterAutospacing="0"/>
              <w:ind w:left="0" w:right="0"/>
              <w:jc w:val="left"/>
              <w:rPr>
                <w:rFonts w:hint="eastAsia" w:ascii="宋体" w:hAnsi="宋体" w:eastAsia="宋体" w:cs="宋体"/>
                <w:szCs w:val="21"/>
              </w:rPr>
            </w:pPr>
            <w:r>
              <w:rPr>
                <w:rFonts w:hint="eastAsia" w:ascii="宋体" w:hAnsi="宋体" w:eastAsia="宋体" w:cs="宋体"/>
                <w:szCs w:val="21"/>
              </w:rPr>
              <w:t>合计（大写）</w:t>
            </w:r>
          </w:p>
        </w:tc>
      </w:tr>
    </w:tbl>
    <w:p w14:paraId="303E1E91">
      <w:pPr>
        <w:spacing w:line="360" w:lineRule="auto"/>
        <w:rPr>
          <w:rFonts w:hint="eastAsia" w:ascii="宋体" w:hAnsi="宋体" w:cs="宋体"/>
          <w:spacing w:val="20"/>
          <w:szCs w:val="21"/>
        </w:rPr>
      </w:pPr>
      <w:r>
        <w:rPr>
          <w:rFonts w:hint="eastAsia" w:ascii="宋体" w:hAnsi="宋体" w:cs="宋体"/>
          <w:szCs w:val="21"/>
        </w:rPr>
        <w:t>注：合计价格须与开标一览表投标报价一致。</w:t>
      </w:r>
    </w:p>
    <w:p w14:paraId="6DF503E5">
      <w:pPr>
        <w:spacing w:line="360" w:lineRule="auto"/>
        <w:rPr>
          <w:rFonts w:hint="eastAsia" w:ascii="宋体" w:hAnsi="宋体" w:cs="宋体"/>
          <w:szCs w:val="21"/>
        </w:rPr>
      </w:pPr>
    </w:p>
    <w:p w14:paraId="56782DCC">
      <w:pPr>
        <w:spacing w:line="480" w:lineRule="auto"/>
        <w:rPr>
          <w:rFonts w:hint="eastAsia" w:ascii="宋体" w:hAnsi="宋体" w:cs="宋体"/>
          <w:szCs w:val="21"/>
        </w:rPr>
      </w:pPr>
    </w:p>
    <w:p w14:paraId="04CC300C">
      <w:pPr>
        <w:spacing w:line="48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5709AE25">
      <w:pPr>
        <w:spacing w:line="480" w:lineRule="auto"/>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62F6ADB4">
      <w:pPr>
        <w:spacing w:line="480" w:lineRule="auto"/>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66F99588">
      <w:pPr>
        <w:spacing w:line="360" w:lineRule="auto"/>
        <w:ind w:firstLine="422" w:firstLineChars="200"/>
        <w:rPr>
          <w:rFonts w:hint="eastAsia" w:ascii="宋体" w:hAnsi="宋体" w:cs="宋体"/>
          <w:b/>
          <w:bCs/>
          <w:szCs w:val="22"/>
        </w:rPr>
      </w:pPr>
    </w:p>
    <w:p w14:paraId="3DF79EE2">
      <w:pPr>
        <w:spacing w:line="480" w:lineRule="auto"/>
        <w:rPr>
          <w:rFonts w:hint="eastAsia" w:ascii="宋体" w:hAnsi="宋体" w:cs="宋体"/>
          <w:szCs w:val="21"/>
        </w:rPr>
      </w:pPr>
    </w:p>
    <w:p w14:paraId="6C7C2EBF">
      <w:pPr>
        <w:snapToGrid w:val="0"/>
        <w:spacing w:before="50" w:after="156" w:afterLines="50"/>
        <w:jc w:val="left"/>
        <w:outlineLvl w:val="2"/>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格式三、中小企业声明函</w:t>
      </w:r>
    </w:p>
    <w:p w14:paraId="5ED6C5C5">
      <w:pPr>
        <w:widowControl/>
        <w:jc w:val="center"/>
        <w:rPr>
          <w:szCs w:val="21"/>
        </w:rPr>
      </w:pPr>
      <w:r>
        <w:rPr>
          <w:rFonts w:hint="eastAsia" w:ascii="宋体" w:hAnsi="宋体" w:cs="宋体"/>
          <w:b/>
          <w:color w:val="000000"/>
          <w:kern w:val="0"/>
          <w:szCs w:val="21"/>
          <w:lang w:bidi="ar"/>
        </w:rPr>
        <w:t>中小企业声明函（货物）</w:t>
      </w:r>
    </w:p>
    <w:p w14:paraId="64748B53">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本公司郑重声明，根据《政府采购促进中小企业发展管理办法》（财库﹝2020﹞46 号）的规定，本公司参加</w:t>
      </w:r>
      <w:r>
        <w:rPr>
          <w:rFonts w:hint="eastAsia" w:ascii="宋体" w:hAnsi="宋体" w:cs="宋体"/>
          <w:color w:val="000000"/>
          <w:kern w:val="0"/>
          <w:szCs w:val="21"/>
          <w:u w:val="single"/>
          <w:lang w:bidi="ar"/>
        </w:rPr>
        <w:t>（单位名称）</w:t>
      </w:r>
      <w:r>
        <w:rPr>
          <w:rFonts w:hint="eastAsia" w:ascii="宋体" w:hAnsi="宋体" w:cs="宋体"/>
          <w:color w:val="000000"/>
          <w:kern w:val="0"/>
          <w:szCs w:val="21"/>
          <w:lang w:bidi="ar"/>
        </w:rPr>
        <w:t>的</w:t>
      </w:r>
      <w:r>
        <w:rPr>
          <w:rFonts w:hint="eastAsia" w:ascii="宋体" w:hAnsi="宋体" w:cs="宋体"/>
          <w:color w:val="000000"/>
          <w:kern w:val="0"/>
          <w:szCs w:val="21"/>
          <w:u w:val="single"/>
          <w:lang w:bidi="ar"/>
        </w:rPr>
        <w:t>（项目名称）</w:t>
      </w:r>
      <w:r>
        <w:rPr>
          <w:rFonts w:hint="eastAsia" w:ascii="宋体" w:hAnsi="宋体" w:cs="宋体"/>
          <w:color w:val="000000"/>
          <w:kern w:val="0"/>
          <w:szCs w:val="21"/>
          <w:lang w:bidi="ar"/>
        </w:rPr>
        <w:t>采购活动，提供的货物全部由符合政策要求的中小企业制造。相关企业的具体情况如下：</w:t>
      </w:r>
    </w:p>
    <w:p w14:paraId="69D5BDD1">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1、</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（采购文件中明确的所属行业）行业</w:t>
      </w:r>
      <w:r>
        <w:rPr>
          <w:rFonts w:hint="eastAsia" w:ascii="宋体" w:hAnsi="宋体" w:cs="宋体"/>
          <w:color w:val="000000"/>
          <w:kern w:val="0"/>
          <w:szCs w:val="21"/>
          <w:lang w:bidi="ar"/>
        </w:rPr>
        <w:t>；制造商为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2D9FDEC9">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2.</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（采购文件中明确的所属行业）行业</w:t>
      </w:r>
      <w:r>
        <w:rPr>
          <w:rFonts w:hint="eastAsia" w:ascii="宋体" w:hAnsi="宋体" w:cs="宋体"/>
          <w:color w:val="000000"/>
          <w:kern w:val="0"/>
          <w:szCs w:val="21"/>
          <w:lang w:bidi="ar"/>
        </w:rPr>
        <w:t>；制造商为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7AF4AE4A">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w:t>
      </w:r>
    </w:p>
    <w:p w14:paraId="7C8CD69C">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以上企业，不属于大企业的分支机构，不存在控股股东为大企业的情形，也不存在与大企业的负责人为同一人的情形。</w:t>
      </w:r>
    </w:p>
    <w:p w14:paraId="2F1E52EF">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 xml:space="preserve">本企业对上述声明内容的真实性负责。如有虚假，将依法承担相应责任。 </w:t>
      </w:r>
    </w:p>
    <w:p w14:paraId="4693B1C3">
      <w:pPr>
        <w:widowControl/>
        <w:spacing w:line="480" w:lineRule="auto"/>
        <w:ind w:firstLine="2520" w:firstLineChars="1200"/>
        <w:rPr>
          <w:rFonts w:ascii="宋体" w:hAnsi="宋体" w:cs="宋体"/>
          <w:szCs w:val="21"/>
        </w:rPr>
      </w:pPr>
      <w:r>
        <w:rPr>
          <w:rFonts w:hint="eastAsia" w:ascii="宋体" w:hAnsi="宋体" w:cs="宋体"/>
          <w:color w:val="000000"/>
          <w:kern w:val="0"/>
          <w:szCs w:val="21"/>
          <w:lang w:bidi="ar"/>
        </w:rPr>
        <w:t xml:space="preserve">企业名称（盖章）： </w:t>
      </w:r>
    </w:p>
    <w:p w14:paraId="53796127">
      <w:pPr>
        <w:widowControl/>
        <w:spacing w:line="480" w:lineRule="auto"/>
        <w:ind w:firstLine="2520" w:firstLineChars="1200"/>
        <w:rPr>
          <w:rFonts w:ascii="宋体" w:hAnsi="宋体" w:cs="宋体"/>
          <w:szCs w:val="21"/>
        </w:rPr>
      </w:pPr>
      <w:r>
        <w:rPr>
          <w:rFonts w:hint="eastAsia" w:ascii="宋体" w:hAnsi="宋体" w:cs="宋体"/>
          <w:color w:val="000000"/>
          <w:kern w:val="0"/>
          <w:szCs w:val="21"/>
          <w:lang w:bidi="ar"/>
        </w:rPr>
        <w:t xml:space="preserve">日 期： </w:t>
      </w:r>
    </w:p>
    <w:p w14:paraId="631EDE1A">
      <w:pPr>
        <w:spacing w:line="360" w:lineRule="auto"/>
        <w:rPr>
          <w:rFonts w:hint="eastAsia" w:ascii="宋体" w:hAnsi="宋体" w:cs="宋体"/>
          <w:b/>
          <w:spacing w:val="20"/>
          <w:szCs w:val="21"/>
        </w:rPr>
      </w:pPr>
    </w:p>
    <w:p w14:paraId="79FD3E91">
      <w:pPr>
        <w:spacing w:line="360" w:lineRule="auto"/>
        <w:rPr>
          <w:rFonts w:hint="eastAsia"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36125CB5">
      <w:pPr>
        <w:spacing w:line="360" w:lineRule="auto"/>
        <w:ind w:firstLine="422" w:firstLineChars="200"/>
        <w:rPr>
          <w:rFonts w:hint="eastAsia"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14:paraId="46445AE6">
      <w:pPr>
        <w:spacing w:line="360" w:lineRule="auto"/>
        <w:ind w:firstLine="422" w:firstLineChars="200"/>
        <w:rPr>
          <w:rFonts w:hint="eastAsia"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110DD596">
      <w:pPr>
        <w:snapToGrid w:val="0"/>
        <w:spacing w:before="50" w:after="156" w:afterLines="50"/>
        <w:ind w:firstLine="422" w:firstLineChars="200"/>
        <w:jc w:val="left"/>
        <w:rPr>
          <w:rFonts w:hint="eastAsia" w:ascii="宋体" w:hAnsi="宋体" w:cs="宋体"/>
          <w:b/>
          <w:szCs w:val="21"/>
        </w:rPr>
      </w:pPr>
      <w:r>
        <w:rPr>
          <w:rFonts w:hint="eastAsia" w:ascii="宋体" w:hAnsi="宋体" w:cs="宋体"/>
          <w:b/>
          <w:szCs w:val="21"/>
        </w:rPr>
        <w:t>4.本项目采购标的对应的中小企业划分标准所属行业：</w:t>
      </w:r>
      <w:r>
        <w:rPr>
          <w:rFonts w:hint="eastAsia" w:ascii="宋体" w:hAnsi="宋体" w:cs="宋体"/>
          <w:b/>
          <w:szCs w:val="21"/>
          <w:lang w:val="en-US" w:eastAsia="zh-CN"/>
        </w:rPr>
        <w:t>工业</w:t>
      </w:r>
      <w:r>
        <w:rPr>
          <w:rFonts w:hint="eastAsia" w:ascii="宋体" w:hAnsi="宋体" w:cs="宋体"/>
          <w:b/>
          <w:szCs w:val="21"/>
        </w:rPr>
        <w:t>。</w:t>
      </w:r>
    </w:p>
    <w:p w14:paraId="269F515F">
      <w:pPr>
        <w:snapToGrid w:val="0"/>
        <w:spacing w:line="360" w:lineRule="auto"/>
        <w:ind w:firstLine="422" w:firstLineChars="200"/>
        <w:rPr>
          <w:rFonts w:hint="eastAsia" w:ascii="宋体" w:hAnsi="宋体" w:cs="宋体"/>
          <w:b/>
          <w:szCs w:val="21"/>
        </w:rPr>
      </w:pPr>
    </w:p>
    <w:p w14:paraId="29670C2D">
      <w:pPr>
        <w:snapToGrid w:val="0"/>
        <w:spacing w:line="360" w:lineRule="auto"/>
        <w:ind w:firstLine="422" w:firstLineChars="200"/>
        <w:rPr>
          <w:rFonts w:hint="eastAsia" w:ascii="宋体" w:hAnsi="宋体" w:cs="宋体"/>
          <w:b/>
          <w:szCs w:val="21"/>
        </w:rPr>
      </w:pPr>
    </w:p>
    <w:p w14:paraId="5BE7CD13">
      <w:pPr>
        <w:snapToGrid w:val="0"/>
        <w:spacing w:before="50" w:after="156" w:afterLines="50"/>
        <w:jc w:val="left"/>
        <w:outlineLvl w:val="2"/>
        <w:rPr>
          <w:rFonts w:hint="eastAsia" w:ascii="宋体" w:hAnsi="宋体" w:cs="宋体"/>
          <w:b/>
          <w:bCs/>
          <w:szCs w:val="21"/>
        </w:rPr>
      </w:pPr>
      <w:r>
        <w:rPr>
          <w:rFonts w:hint="eastAsia" w:ascii="宋体" w:hAnsi="宋体" w:cs="宋体"/>
          <w:b/>
          <w:szCs w:val="21"/>
        </w:rPr>
        <w:t>格式四、</w:t>
      </w:r>
      <w:r>
        <w:rPr>
          <w:rFonts w:hint="eastAsia" w:ascii="宋体" w:hAnsi="宋体" w:cs="宋体"/>
          <w:b/>
          <w:bCs/>
          <w:szCs w:val="21"/>
        </w:rPr>
        <w:t>残疾人福利性单位声明函。</w:t>
      </w:r>
    </w:p>
    <w:p w14:paraId="05FE5FFC">
      <w:pPr>
        <w:widowControl/>
        <w:spacing w:line="588" w:lineRule="atLeast"/>
        <w:jc w:val="center"/>
        <w:rPr>
          <w:rFonts w:ascii="宋体" w:hAnsi="宋体" w:cs="宋体"/>
          <w:b/>
          <w:spacing w:val="6"/>
          <w:kern w:val="0"/>
          <w:szCs w:val="21"/>
        </w:rPr>
      </w:pPr>
      <w:r>
        <w:rPr>
          <w:rFonts w:hint="eastAsia" w:ascii="宋体" w:hAnsi="宋体" w:cs="宋体"/>
          <w:b/>
          <w:spacing w:val="6"/>
          <w:kern w:val="0"/>
          <w:szCs w:val="21"/>
        </w:rPr>
        <w:t>残疾人福利性单位声明函（货物）</w:t>
      </w:r>
    </w:p>
    <w:p w14:paraId="07ADB138">
      <w:pPr>
        <w:widowControl/>
        <w:spacing w:before="312"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6F79239">
      <w:pPr>
        <w:widowControl/>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2AE91A65">
      <w:pPr>
        <w:widowControl/>
        <w:spacing w:line="500" w:lineRule="exact"/>
        <w:rPr>
          <w:rFonts w:ascii="宋体" w:hAnsi="宋体" w:cs="宋体"/>
          <w:spacing w:val="6"/>
          <w:kern w:val="0"/>
          <w:szCs w:val="21"/>
        </w:rPr>
      </w:pPr>
    </w:p>
    <w:p w14:paraId="4A6F11A5">
      <w:pPr>
        <w:widowControl/>
        <w:spacing w:line="500" w:lineRule="exact"/>
        <w:ind w:right="1560" w:firstLine="600"/>
        <w:jc w:val="center"/>
        <w:rPr>
          <w:rFonts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1BA3EDF9">
      <w:pPr>
        <w:widowControl/>
        <w:spacing w:line="500" w:lineRule="exact"/>
        <w:ind w:right="1560" w:firstLine="600"/>
        <w:jc w:val="center"/>
        <w:rPr>
          <w:rFonts w:ascii="宋体" w:hAnsi="宋体" w:cs="宋体"/>
          <w:szCs w:val="21"/>
        </w:rPr>
      </w:pPr>
      <w:r>
        <w:rPr>
          <w:rFonts w:hint="eastAsia" w:ascii="宋体" w:hAnsi="宋体" w:cs="宋体"/>
          <w:szCs w:val="21"/>
        </w:rPr>
        <w:t xml:space="preserve">       日  期：</w:t>
      </w:r>
    </w:p>
    <w:p w14:paraId="2C10C8B7">
      <w:pPr>
        <w:spacing w:before="312" w:beforeLines="100" w:line="440" w:lineRule="atLeast"/>
        <w:ind w:firstLine="444" w:firstLineChars="200"/>
        <w:rPr>
          <w:rFonts w:hint="eastAsia" w:ascii="宋体" w:hAnsi="宋体" w:cs="宋体"/>
          <w:spacing w:val="6"/>
          <w:szCs w:val="21"/>
        </w:rPr>
      </w:pPr>
    </w:p>
    <w:p w14:paraId="681BCCA8">
      <w:pPr>
        <w:spacing w:before="312" w:beforeLines="100" w:line="440" w:lineRule="atLeast"/>
        <w:ind w:firstLine="444" w:firstLineChars="200"/>
        <w:rPr>
          <w:rFonts w:hint="eastAsia" w:ascii="宋体" w:hAnsi="宋体" w:cs="宋体"/>
          <w:spacing w:val="6"/>
          <w:szCs w:val="21"/>
        </w:rPr>
      </w:pPr>
    </w:p>
    <w:p w14:paraId="0479B2F5">
      <w:pPr>
        <w:spacing w:line="360" w:lineRule="auto"/>
        <w:rPr>
          <w:rFonts w:hint="eastAsia" w:ascii="宋体" w:hAnsi="宋体" w:cs="宋体"/>
          <w:b/>
          <w:spacing w:val="20"/>
          <w:szCs w:val="21"/>
        </w:rPr>
      </w:pPr>
      <w:r>
        <w:rPr>
          <w:rFonts w:hint="eastAsia" w:ascii="宋体" w:hAnsi="宋体" w:cs="宋体"/>
          <w:b/>
          <w:spacing w:val="20"/>
          <w:szCs w:val="21"/>
        </w:rPr>
        <w:t>注：</w:t>
      </w:r>
    </w:p>
    <w:p w14:paraId="7BCBC0C4">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129B170C">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4C3B9B68">
      <w:pPr>
        <w:spacing w:line="360" w:lineRule="auto"/>
        <w:rPr>
          <w:rFonts w:hint="eastAsia" w:ascii="宋体" w:hAnsi="宋体" w:cs="宋体"/>
          <w:b/>
          <w:spacing w:val="20"/>
          <w:sz w:val="24"/>
          <w:szCs w:val="24"/>
        </w:rPr>
      </w:pPr>
    </w:p>
    <w:p w14:paraId="5C5021A3">
      <w:pPr>
        <w:snapToGrid w:val="0"/>
        <w:spacing w:line="360" w:lineRule="auto"/>
        <w:ind w:firstLine="482" w:firstLineChars="200"/>
        <w:jc w:val="left"/>
        <w:rPr>
          <w:rFonts w:hint="eastAsia" w:ascii="宋体" w:hAnsi="宋体" w:cs="宋体"/>
          <w:b/>
          <w:sz w:val="24"/>
          <w:szCs w:val="24"/>
        </w:rPr>
      </w:pPr>
    </w:p>
    <w:p w14:paraId="031C52D9">
      <w:pPr>
        <w:spacing w:line="360" w:lineRule="auto"/>
        <w:outlineLvl w:val="2"/>
        <w:rPr>
          <w:rFonts w:hint="eastAsia" w:ascii="宋体" w:hAnsi="宋体" w:cs="宋体"/>
          <w:szCs w:val="21"/>
        </w:rPr>
      </w:pPr>
      <w:r>
        <w:rPr>
          <w:rFonts w:hint="eastAsia" w:ascii="宋体" w:hAnsi="宋体"/>
          <w:b/>
          <w:spacing w:val="20"/>
          <w:sz w:val="24"/>
          <w:szCs w:val="24"/>
        </w:rPr>
        <w:br w:type="page"/>
      </w:r>
      <w:r>
        <w:rPr>
          <w:rFonts w:hint="eastAsia" w:ascii="宋体" w:hAnsi="宋体" w:cs="宋体"/>
          <w:b/>
          <w:spacing w:val="20"/>
          <w:szCs w:val="21"/>
        </w:rPr>
        <w:t>格式五、投标函</w:t>
      </w:r>
    </w:p>
    <w:p w14:paraId="63313CB9">
      <w:pPr>
        <w:spacing w:line="360" w:lineRule="auto"/>
        <w:jc w:val="left"/>
        <w:rPr>
          <w:rFonts w:hint="eastAsia" w:ascii="宋体" w:hAnsi="宋体" w:eastAsia="宋体" w:cs="宋体"/>
          <w:szCs w:val="21"/>
          <w:lang w:eastAsia="zh-CN"/>
        </w:rPr>
      </w:pPr>
      <w:r>
        <w:rPr>
          <w:rFonts w:hint="eastAsia" w:ascii="宋体" w:hAnsi="宋体" w:cs="宋体"/>
          <w:spacing w:val="-4"/>
          <w:szCs w:val="21"/>
        </w:rPr>
        <w:t>致：</w:t>
      </w:r>
      <w:r>
        <w:rPr>
          <w:rFonts w:hint="eastAsia" w:ascii="宋体" w:hAnsi="宋体" w:cs="宋体"/>
          <w:spacing w:val="-4"/>
          <w:szCs w:val="21"/>
          <w:lang w:eastAsia="zh-CN"/>
        </w:rPr>
        <w:t xml:space="preserve">嵊泗县教育局 </w:t>
      </w:r>
    </w:p>
    <w:p w14:paraId="7301704B">
      <w:pPr>
        <w:spacing w:line="360" w:lineRule="auto"/>
        <w:ind w:firstLine="420" w:firstLineChars="200"/>
        <w:jc w:val="left"/>
        <w:rPr>
          <w:rFonts w:hint="eastAsia" w:ascii="宋体" w:hAnsi="宋体" w:eastAsia="宋体" w:cs="宋体"/>
          <w:spacing w:val="-4"/>
          <w:szCs w:val="21"/>
          <w:lang w:eastAsia="zh-CN"/>
        </w:rPr>
      </w:pPr>
      <w:r>
        <w:rPr>
          <w:rFonts w:hint="eastAsia" w:ascii="宋体" w:hAnsi="宋体" w:cs="宋体"/>
          <w:szCs w:val="21"/>
          <w:lang w:eastAsia="zh-CN"/>
        </w:rPr>
        <w:t>浙江卓宏建设项目管理有限公司</w:t>
      </w:r>
    </w:p>
    <w:p w14:paraId="1AB36B57">
      <w:pPr>
        <w:spacing w:line="360" w:lineRule="auto"/>
        <w:ind w:firstLine="404" w:firstLineChars="200"/>
        <w:rPr>
          <w:rFonts w:hint="eastAsia" w:ascii="宋体" w:hAnsi="宋体" w:cs="宋体"/>
          <w:spacing w:val="-4"/>
          <w:szCs w:val="21"/>
        </w:rPr>
      </w:pPr>
      <w:r>
        <w:rPr>
          <w:rFonts w:hint="eastAsia" w:ascii="宋体" w:hAnsi="宋体" w:cs="宋体"/>
          <w:spacing w:val="-4"/>
          <w:szCs w:val="21"/>
        </w:rPr>
        <w:t>我方</w:t>
      </w:r>
      <w:r>
        <w:rPr>
          <w:rFonts w:hint="eastAsia" w:ascii="宋体" w:hAnsi="宋体" w:cs="宋体"/>
          <w:b/>
          <w:bCs/>
          <w:spacing w:val="-4"/>
          <w:szCs w:val="21"/>
        </w:rPr>
        <w:t>（投标人名称）</w:t>
      </w:r>
      <w:r>
        <w:rPr>
          <w:rFonts w:hint="eastAsia" w:ascii="宋体" w:hAnsi="宋体" w:cs="宋体"/>
          <w:spacing w:val="-4"/>
          <w:szCs w:val="21"/>
        </w:rPr>
        <w:t>已详细审查了</w:t>
      </w:r>
      <w:r>
        <w:rPr>
          <w:rFonts w:hint="eastAsia" w:ascii="宋体" w:hAnsi="宋体" w:cs="宋体"/>
          <w:b/>
          <w:bCs/>
          <w:spacing w:val="-4"/>
          <w:szCs w:val="21"/>
        </w:rPr>
        <w:t>（项目编号）（项目名称）</w:t>
      </w:r>
      <w:r>
        <w:rPr>
          <w:rFonts w:hint="eastAsia" w:ascii="宋体" w:hAnsi="宋体" w:cs="宋体"/>
          <w:spacing w:val="-4"/>
          <w:szCs w:val="21"/>
        </w:rPr>
        <w:t>的招标文件及其相关补充文件</w:t>
      </w:r>
      <w:r>
        <w:rPr>
          <w:rFonts w:hint="eastAsia" w:ascii="宋体" w:hAnsi="宋体" w:cs="宋体"/>
          <w:b/>
          <w:bCs/>
          <w:spacing w:val="-4"/>
          <w:szCs w:val="21"/>
        </w:rPr>
        <w:t>（若有）</w:t>
      </w:r>
      <w:r>
        <w:rPr>
          <w:rFonts w:hint="eastAsia" w:ascii="宋体" w:hAnsi="宋体" w:cs="宋体"/>
          <w:spacing w:val="-4"/>
          <w:szCs w:val="21"/>
        </w:rPr>
        <w:t>，并正式授权我公司的</w:t>
      </w:r>
      <w:r>
        <w:rPr>
          <w:rFonts w:hint="eastAsia" w:ascii="宋体" w:hAnsi="宋体" w:cs="宋体"/>
          <w:b/>
          <w:bCs/>
          <w:spacing w:val="-4"/>
          <w:szCs w:val="21"/>
        </w:rPr>
        <w:t>（被授权人姓名）</w:t>
      </w:r>
      <w:r>
        <w:rPr>
          <w:rFonts w:hint="eastAsia" w:ascii="宋体" w:hAnsi="宋体" w:cs="宋体"/>
          <w:spacing w:val="-4"/>
          <w:szCs w:val="21"/>
        </w:rPr>
        <w:t>以本公司名义，全权代表我方自愿参加上述采购项目的投标，现就有关事项向采购代理机构郑重承诺如下：</w:t>
      </w:r>
    </w:p>
    <w:p w14:paraId="11083FE8">
      <w:pPr>
        <w:spacing w:line="360" w:lineRule="auto"/>
        <w:ind w:firstLine="404" w:firstLineChars="200"/>
        <w:rPr>
          <w:rFonts w:hint="eastAsia" w:ascii="宋体" w:hAnsi="宋体" w:cs="宋体"/>
          <w:spacing w:val="-4"/>
          <w:szCs w:val="21"/>
        </w:rPr>
      </w:pPr>
      <w:r>
        <w:rPr>
          <w:rFonts w:hint="eastAsia" w:ascii="宋体" w:hAnsi="宋体" w:cs="宋体"/>
          <w:spacing w:val="-4"/>
          <w:szCs w:val="21"/>
        </w:rPr>
        <w:t>1、我方已详细审查了招标文件的全部内容及其相关补充文件</w:t>
      </w:r>
      <w:r>
        <w:rPr>
          <w:rFonts w:hint="eastAsia" w:ascii="宋体" w:hAnsi="宋体" w:cs="宋体"/>
          <w:b/>
          <w:bCs/>
          <w:spacing w:val="-4"/>
          <w:szCs w:val="21"/>
        </w:rPr>
        <w:t>（若有）</w:t>
      </w:r>
      <w:r>
        <w:rPr>
          <w:rFonts w:hint="eastAsia" w:ascii="宋体" w:hAnsi="宋体" w:cs="宋体"/>
          <w:spacing w:val="-4"/>
          <w:szCs w:val="21"/>
        </w:rPr>
        <w:t>，并完全清晰理解全部内容及相关的补充文件</w:t>
      </w:r>
      <w:r>
        <w:rPr>
          <w:rFonts w:hint="eastAsia" w:ascii="宋体" w:hAnsi="宋体" w:cs="宋体"/>
          <w:b/>
          <w:bCs/>
          <w:spacing w:val="-4"/>
          <w:szCs w:val="21"/>
        </w:rPr>
        <w:t>（若有）</w:t>
      </w:r>
      <w:r>
        <w:rPr>
          <w:rFonts w:hint="eastAsia" w:ascii="宋体" w:hAnsi="宋体" w:cs="宋体"/>
          <w:spacing w:val="-4"/>
          <w:szCs w:val="21"/>
        </w:rPr>
        <w:t>，不存在任何误解之处，同意放弃提出异议和质疑的权利。</w:t>
      </w:r>
    </w:p>
    <w:p w14:paraId="7259AAF1">
      <w:pPr>
        <w:spacing w:line="360" w:lineRule="auto"/>
        <w:ind w:firstLine="404" w:firstLineChars="200"/>
        <w:rPr>
          <w:rFonts w:hint="eastAsia" w:ascii="宋体" w:hAnsi="宋体" w:cs="宋体"/>
          <w:spacing w:val="-4"/>
          <w:szCs w:val="21"/>
        </w:rPr>
      </w:pPr>
      <w:r>
        <w:rPr>
          <w:rFonts w:hint="eastAsia" w:ascii="宋体" w:hAnsi="宋体" w:cs="宋体"/>
          <w:spacing w:val="-4"/>
          <w:szCs w:val="21"/>
        </w:rPr>
        <w:t>2、在项目实施过程中，我方完全响应招标文件的所有条款，履行合同义务。执行标准绝不低于招标文件的标准要求。</w:t>
      </w:r>
    </w:p>
    <w:p w14:paraId="5FCA0E46">
      <w:pPr>
        <w:spacing w:line="360" w:lineRule="auto"/>
        <w:ind w:firstLine="404" w:firstLineChars="200"/>
        <w:rPr>
          <w:rFonts w:hint="eastAsia" w:ascii="宋体" w:hAnsi="宋体" w:cs="宋体"/>
          <w:spacing w:val="-4"/>
          <w:szCs w:val="21"/>
        </w:rPr>
      </w:pPr>
      <w:r>
        <w:rPr>
          <w:rFonts w:hint="eastAsia" w:ascii="宋体" w:hAnsi="宋体" w:cs="宋体"/>
          <w:spacing w:val="-4"/>
          <w:szCs w:val="21"/>
        </w:rPr>
        <w:t>3、我方遵守《中华人民共和国政府采购法》及相关法律法规的规定。同意招标文件中所提到的无效标条款，并服从有关开标现场的会议纪律。否则，同意被废除投标资格。</w:t>
      </w:r>
    </w:p>
    <w:p w14:paraId="306E86EE">
      <w:pPr>
        <w:spacing w:line="360" w:lineRule="auto"/>
        <w:ind w:firstLine="404" w:firstLineChars="200"/>
        <w:rPr>
          <w:rFonts w:hint="eastAsia" w:ascii="宋体" w:hAnsi="宋体" w:cs="宋体"/>
          <w:spacing w:val="-4"/>
          <w:szCs w:val="21"/>
        </w:rPr>
      </w:pPr>
      <w:r>
        <w:rPr>
          <w:rFonts w:hint="eastAsia" w:ascii="宋体" w:hAnsi="宋体" w:cs="宋体"/>
          <w:spacing w:val="-4"/>
          <w:szCs w:val="21"/>
        </w:rPr>
        <w:t>4、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2397DAD9">
      <w:pPr>
        <w:spacing w:line="360" w:lineRule="auto"/>
        <w:ind w:firstLine="404" w:firstLineChars="200"/>
        <w:rPr>
          <w:rFonts w:hint="eastAsia" w:ascii="宋体" w:hAnsi="宋体" w:cs="宋体"/>
          <w:spacing w:val="-4"/>
          <w:szCs w:val="21"/>
        </w:rPr>
      </w:pPr>
      <w:r>
        <w:rPr>
          <w:rFonts w:hint="eastAsia" w:ascii="宋体" w:hAnsi="宋体" w:cs="宋体"/>
          <w:spacing w:val="-4"/>
          <w:szCs w:val="21"/>
        </w:rPr>
        <w:t>5、我方所提供的一次性投标报价具有充分的合理性和准确性，保证不存在低于成本的恶意报价行为，同时清楚理解到报价最低并非意味着必定获得合同授予资格。</w:t>
      </w:r>
    </w:p>
    <w:p w14:paraId="2611EB60">
      <w:pPr>
        <w:spacing w:line="360" w:lineRule="auto"/>
        <w:ind w:firstLine="404" w:firstLineChars="200"/>
        <w:rPr>
          <w:rFonts w:hint="eastAsia" w:ascii="宋体" w:hAnsi="宋体" w:cs="宋体"/>
          <w:spacing w:val="-4"/>
          <w:szCs w:val="21"/>
        </w:rPr>
      </w:pPr>
      <w:r>
        <w:rPr>
          <w:rFonts w:hint="eastAsia" w:ascii="宋体" w:hAnsi="宋体" w:cs="宋体"/>
          <w:spacing w:val="-4"/>
          <w:szCs w:val="21"/>
        </w:rPr>
        <w:t>6、投标有效期为自开标之日起90天内，如在投标有效期内撤回投标，我方同意被废除投标资格。</w:t>
      </w:r>
    </w:p>
    <w:p w14:paraId="45BF41A5">
      <w:pPr>
        <w:spacing w:line="360" w:lineRule="auto"/>
        <w:ind w:firstLine="404" w:firstLineChars="200"/>
        <w:rPr>
          <w:rFonts w:hint="eastAsia" w:ascii="宋体" w:hAnsi="宋体" w:cs="宋体"/>
          <w:spacing w:val="-4"/>
          <w:szCs w:val="21"/>
        </w:rPr>
      </w:pPr>
      <w:r>
        <w:rPr>
          <w:rFonts w:hint="eastAsia" w:ascii="宋体" w:hAnsi="宋体" w:cs="宋体"/>
          <w:spacing w:val="-4"/>
          <w:szCs w:val="21"/>
        </w:rPr>
        <w:t>7、我方承诺所提供的一切投标文件均已认真严格审核，内容均为全面真实、准确有效且毫无保留，绝无任何遗漏、虚假、伪造和夸大的成分，若出现违背诚实信用和无如实告知之处，同意被废除投标资格和相关的处罚。</w:t>
      </w:r>
    </w:p>
    <w:p w14:paraId="4F35B27E">
      <w:pPr>
        <w:spacing w:line="360" w:lineRule="auto"/>
        <w:ind w:firstLine="404" w:firstLineChars="200"/>
        <w:rPr>
          <w:rFonts w:hint="eastAsia" w:ascii="宋体" w:hAnsi="宋体" w:cs="宋体"/>
          <w:spacing w:val="-4"/>
          <w:szCs w:val="21"/>
          <w:lang w:val="en-US" w:eastAsia="zh-CN"/>
        </w:rPr>
      </w:pPr>
      <w:r>
        <w:rPr>
          <w:rFonts w:hint="eastAsia" w:ascii="宋体" w:hAnsi="宋体" w:cs="宋体"/>
          <w:spacing w:val="-4"/>
          <w:szCs w:val="21"/>
          <w:lang w:val="en-US" w:eastAsia="zh-CN"/>
        </w:rPr>
        <w:t>8、我方承诺对于质保期：1）本项目售后质保期从项目验收合格开始计算，我方提供</w:t>
      </w:r>
      <w:r>
        <w:rPr>
          <w:rFonts w:hint="eastAsia" w:ascii="宋体" w:hAnsi="宋体" w:cs="宋体"/>
          <w:spacing w:val="-4"/>
          <w:szCs w:val="21"/>
          <w:u w:val="single"/>
          <w:lang w:val="en-US" w:eastAsia="zh-CN"/>
        </w:rPr>
        <w:t xml:space="preserve">    </w:t>
      </w:r>
      <w:r>
        <w:rPr>
          <w:rFonts w:hint="eastAsia" w:ascii="宋体" w:hAnsi="宋体" w:cs="宋体"/>
          <w:spacing w:val="-4"/>
          <w:szCs w:val="21"/>
          <w:lang w:val="en-US" w:eastAsia="zh-CN"/>
        </w:rPr>
        <w:t>年的售后质保服务，在质保期内我方免费上门对损坏的部件或设备进行维修、安装、更换、调试等。2）质保期内免费更换的设备零部质保期应自更换之日起计</w:t>
      </w:r>
      <w:r>
        <w:rPr>
          <w:rFonts w:hint="eastAsia" w:ascii="宋体" w:hAnsi="宋体" w:cs="宋体"/>
          <w:spacing w:val="-4"/>
          <w:szCs w:val="21"/>
          <w:u w:val="single"/>
          <w:lang w:val="en-US" w:eastAsia="zh-CN"/>
        </w:rPr>
        <w:t xml:space="preserve">   </w:t>
      </w:r>
      <w:r>
        <w:rPr>
          <w:rFonts w:hint="eastAsia" w:ascii="宋体" w:hAnsi="宋体" w:cs="宋体"/>
          <w:spacing w:val="-4"/>
          <w:szCs w:val="21"/>
          <w:lang w:val="en-US" w:eastAsia="zh-CN"/>
        </w:rPr>
        <w:t>年。</w:t>
      </w:r>
    </w:p>
    <w:p w14:paraId="58BAF6D7">
      <w:pPr>
        <w:spacing w:line="480" w:lineRule="auto"/>
        <w:ind w:firstLine="404" w:firstLineChars="200"/>
        <w:jc w:val="left"/>
        <w:rPr>
          <w:rFonts w:hint="eastAsia" w:ascii="宋体" w:hAnsi="宋体" w:cs="宋体"/>
          <w:spacing w:val="-4"/>
          <w:szCs w:val="21"/>
        </w:rPr>
      </w:pPr>
      <w:r>
        <w:rPr>
          <w:rFonts w:hint="eastAsia" w:ascii="宋体" w:hAnsi="宋体" w:cs="宋体"/>
          <w:spacing w:val="-4"/>
          <w:szCs w:val="21"/>
        </w:rPr>
        <w:t>投标人名称：</w:t>
      </w:r>
      <w:r>
        <w:rPr>
          <w:rFonts w:hint="eastAsia" w:ascii="宋体" w:hAnsi="宋体" w:cs="宋体"/>
          <w:spacing w:val="20"/>
          <w:szCs w:val="21"/>
          <w:u w:val="single"/>
        </w:rPr>
        <w:t xml:space="preserve">                  </w:t>
      </w:r>
      <w:r>
        <w:rPr>
          <w:rFonts w:hint="eastAsia" w:ascii="宋体" w:hAnsi="宋体" w:cs="宋体"/>
          <w:spacing w:val="-4"/>
          <w:szCs w:val="21"/>
        </w:rPr>
        <w:t xml:space="preserve">（加盖公章） </w:t>
      </w:r>
    </w:p>
    <w:p w14:paraId="530750DA">
      <w:pPr>
        <w:spacing w:line="480" w:lineRule="auto"/>
        <w:ind w:firstLine="404" w:firstLineChars="200"/>
        <w:rPr>
          <w:rFonts w:hint="eastAsia" w:ascii="宋体" w:hAnsi="宋体" w:cs="宋体"/>
          <w:szCs w:val="21"/>
        </w:rPr>
      </w:pPr>
      <w:r>
        <w:rPr>
          <w:rFonts w:hint="eastAsia" w:ascii="宋体" w:hAnsi="宋体" w:cs="宋体"/>
          <w:spacing w:val="-4"/>
          <w:szCs w:val="21"/>
        </w:rPr>
        <w:t>法定代表人</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（签字或盖章）</w:t>
      </w:r>
    </w:p>
    <w:p w14:paraId="67BD8C13">
      <w:pPr>
        <w:spacing w:line="480" w:lineRule="auto"/>
        <w:ind w:firstLine="404" w:firstLineChars="200"/>
        <w:jc w:val="left"/>
        <w:rPr>
          <w:rFonts w:hint="eastAsia" w:ascii="宋体" w:hAnsi="宋体" w:cs="宋体"/>
          <w:spacing w:val="-4"/>
          <w:szCs w:val="21"/>
        </w:rPr>
      </w:pPr>
      <w:r>
        <w:rPr>
          <w:rFonts w:hint="eastAsia" w:ascii="宋体" w:hAnsi="宋体" w:cs="宋体"/>
          <w:spacing w:val="-4"/>
          <w:szCs w:val="21"/>
        </w:rPr>
        <w:t>投标人代表：</w:t>
      </w:r>
      <w:r>
        <w:rPr>
          <w:rFonts w:hint="eastAsia" w:ascii="宋体" w:hAnsi="宋体" w:cs="宋体"/>
          <w:spacing w:val="20"/>
          <w:szCs w:val="21"/>
          <w:u w:val="single"/>
        </w:rPr>
        <w:t xml:space="preserve">                  </w:t>
      </w:r>
      <w:r>
        <w:rPr>
          <w:rFonts w:hint="eastAsia" w:ascii="宋体" w:hAnsi="宋体" w:cs="宋体"/>
          <w:spacing w:val="-4"/>
          <w:szCs w:val="21"/>
        </w:rPr>
        <w:t xml:space="preserve">（签字） </w:t>
      </w:r>
    </w:p>
    <w:p w14:paraId="459A19A2">
      <w:pPr>
        <w:spacing w:line="480" w:lineRule="auto"/>
        <w:ind w:firstLine="404" w:firstLineChars="200"/>
        <w:rPr>
          <w:rFonts w:hint="eastAsia" w:ascii="宋体" w:hAnsi="宋体" w:cs="宋体"/>
          <w:spacing w:val="20"/>
          <w:szCs w:val="21"/>
          <w:u w:val="single"/>
        </w:rPr>
      </w:pPr>
      <w:r>
        <w:rPr>
          <w:rFonts w:hint="eastAsia" w:ascii="宋体" w:hAnsi="宋体" w:cs="宋体"/>
          <w:spacing w:val="-4"/>
          <w:szCs w:val="21"/>
        </w:rPr>
        <w:t>投标人地址：</w:t>
      </w:r>
      <w:r>
        <w:rPr>
          <w:rFonts w:hint="eastAsia" w:ascii="宋体" w:hAnsi="宋体" w:cs="宋体"/>
          <w:spacing w:val="20"/>
          <w:szCs w:val="21"/>
          <w:u w:val="single"/>
        </w:rPr>
        <w:t xml:space="preserve">                  </w:t>
      </w:r>
    </w:p>
    <w:p w14:paraId="2744A653">
      <w:pPr>
        <w:spacing w:line="480" w:lineRule="auto"/>
        <w:ind w:firstLine="404" w:firstLineChars="200"/>
        <w:rPr>
          <w:rFonts w:hint="eastAsia" w:ascii="宋体" w:hAnsi="宋体" w:cs="宋体"/>
          <w:spacing w:val="-4"/>
          <w:szCs w:val="21"/>
        </w:rPr>
      </w:pPr>
      <w:r>
        <w:rPr>
          <w:rFonts w:hint="eastAsia" w:ascii="宋体" w:hAnsi="宋体" w:cs="宋体"/>
          <w:spacing w:val="-4"/>
          <w:szCs w:val="21"/>
        </w:rPr>
        <w:t>日期：</w:t>
      </w:r>
      <w:r>
        <w:rPr>
          <w:rFonts w:hint="eastAsia" w:ascii="宋体" w:hAnsi="宋体" w:cs="宋体"/>
          <w:spacing w:val="-4"/>
          <w:szCs w:val="21"/>
          <w:u w:val="single"/>
        </w:rPr>
        <w:t xml:space="preserve">     </w:t>
      </w:r>
      <w:r>
        <w:rPr>
          <w:rFonts w:hint="eastAsia" w:ascii="宋体" w:hAnsi="宋体" w:cs="宋体"/>
          <w:spacing w:val="-4"/>
          <w:szCs w:val="21"/>
        </w:rPr>
        <w:t>年</w:t>
      </w:r>
      <w:r>
        <w:rPr>
          <w:rFonts w:hint="eastAsia" w:ascii="宋体" w:hAnsi="宋体" w:cs="宋体"/>
          <w:spacing w:val="-4"/>
          <w:szCs w:val="21"/>
          <w:u w:val="single"/>
        </w:rPr>
        <w:t xml:space="preserve">    </w:t>
      </w:r>
      <w:r>
        <w:rPr>
          <w:rFonts w:hint="eastAsia" w:ascii="宋体" w:hAnsi="宋体" w:cs="宋体"/>
          <w:spacing w:val="-4"/>
          <w:szCs w:val="21"/>
        </w:rPr>
        <w:t>月</w:t>
      </w:r>
      <w:r>
        <w:rPr>
          <w:rFonts w:hint="eastAsia" w:ascii="宋体" w:hAnsi="宋体" w:cs="宋体"/>
          <w:spacing w:val="-4"/>
          <w:szCs w:val="21"/>
          <w:u w:val="single"/>
        </w:rPr>
        <w:t xml:space="preserve">   </w:t>
      </w:r>
      <w:r>
        <w:rPr>
          <w:rFonts w:hint="eastAsia" w:ascii="宋体" w:hAnsi="宋体" w:cs="宋体"/>
          <w:spacing w:val="-4"/>
          <w:szCs w:val="21"/>
        </w:rPr>
        <w:t xml:space="preserve">日 </w:t>
      </w:r>
    </w:p>
    <w:p w14:paraId="1583E7C8">
      <w:pPr>
        <w:spacing w:line="360" w:lineRule="auto"/>
        <w:jc w:val="left"/>
        <w:outlineLvl w:val="2"/>
        <w:rPr>
          <w:rFonts w:hint="eastAsia" w:ascii="宋体" w:hAnsi="宋体" w:cs="宋体"/>
          <w:b/>
          <w:szCs w:val="21"/>
        </w:rPr>
      </w:pPr>
      <w:r>
        <w:rPr>
          <w:rFonts w:hint="eastAsia" w:ascii="宋体" w:hAnsi="宋体"/>
          <w:b/>
          <w:spacing w:val="20"/>
          <w:sz w:val="24"/>
          <w:szCs w:val="24"/>
        </w:rPr>
        <w:br w:type="page"/>
      </w:r>
      <w:r>
        <w:rPr>
          <w:rFonts w:hint="eastAsia" w:ascii="宋体" w:hAnsi="宋体" w:cs="宋体"/>
          <w:b/>
          <w:spacing w:val="20"/>
          <w:szCs w:val="21"/>
        </w:rPr>
        <w:t>格式六、法定代表人授权函</w:t>
      </w:r>
    </w:p>
    <w:p w14:paraId="3D0D557A">
      <w:pPr>
        <w:spacing w:line="360" w:lineRule="auto"/>
        <w:jc w:val="left"/>
        <w:rPr>
          <w:rFonts w:hint="eastAsia" w:ascii="宋体" w:hAnsi="宋体" w:eastAsia="宋体" w:cs="宋体"/>
          <w:spacing w:val="-4"/>
          <w:szCs w:val="21"/>
          <w:lang w:eastAsia="zh-CN"/>
        </w:rPr>
      </w:pPr>
      <w:r>
        <w:rPr>
          <w:rFonts w:hint="eastAsia" w:ascii="宋体" w:hAnsi="宋体" w:cs="宋体"/>
          <w:spacing w:val="-4"/>
          <w:szCs w:val="21"/>
        </w:rPr>
        <w:t>致：</w:t>
      </w:r>
      <w:r>
        <w:rPr>
          <w:rFonts w:hint="eastAsia" w:ascii="宋体" w:hAnsi="宋体" w:cs="宋体"/>
          <w:spacing w:val="-4"/>
          <w:szCs w:val="21"/>
          <w:lang w:eastAsia="zh-CN"/>
        </w:rPr>
        <w:t xml:space="preserve">嵊泗县教育局 </w:t>
      </w:r>
    </w:p>
    <w:p w14:paraId="2C20CF85">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lang w:eastAsia="zh-CN"/>
        </w:rPr>
        <w:t>浙江卓宏建设项目管理有限公司</w:t>
      </w:r>
    </w:p>
    <w:p w14:paraId="3AE9C6BE">
      <w:pPr>
        <w:spacing w:line="360" w:lineRule="auto"/>
        <w:ind w:firstLine="404" w:firstLineChars="200"/>
        <w:jc w:val="left"/>
        <w:rPr>
          <w:rFonts w:hint="eastAsia" w:ascii="宋体" w:hAnsi="宋体" w:cs="宋体"/>
          <w:spacing w:val="-4"/>
          <w:szCs w:val="21"/>
        </w:rPr>
      </w:pPr>
      <w:r>
        <w:rPr>
          <w:rFonts w:hint="eastAsia" w:ascii="宋体" w:hAnsi="宋体" w:cs="宋体"/>
          <w:spacing w:val="-4"/>
          <w:szCs w:val="21"/>
        </w:rPr>
        <w:t>我</w:t>
      </w:r>
      <w:r>
        <w:rPr>
          <w:rFonts w:hint="eastAsia" w:ascii="宋体" w:hAnsi="宋体" w:cs="宋体"/>
          <w:spacing w:val="-4"/>
          <w:szCs w:val="21"/>
          <w:u w:val="single"/>
        </w:rPr>
        <w:t xml:space="preserve">              </w:t>
      </w:r>
      <w:r>
        <w:rPr>
          <w:rFonts w:hint="eastAsia" w:ascii="宋体" w:hAnsi="宋体" w:cs="宋体"/>
          <w:spacing w:val="-4"/>
          <w:szCs w:val="21"/>
        </w:rPr>
        <w:t>（姓名）系</w:t>
      </w:r>
      <w:r>
        <w:rPr>
          <w:rFonts w:hint="eastAsia" w:ascii="宋体" w:hAnsi="宋体" w:cs="宋体"/>
          <w:spacing w:val="-4"/>
          <w:szCs w:val="21"/>
          <w:u w:val="single"/>
        </w:rPr>
        <w:t xml:space="preserve">             </w:t>
      </w:r>
      <w:r>
        <w:rPr>
          <w:rFonts w:hint="eastAsia" w:ascii="宋体" w:hAnsi="宋体" w:cs="宋体"/>
          <w:spacing w:val="-4"/>
          <w:szCs w:val="21"/>
        </w:rPr>
        <w:t>（投标人名称）的法定代表人，现授权委托本单位在职职工</w:t>
      </w:r>
      <w:r>
        <w:rPr>
          <w:rFonts w:hint="eastAsia" w:ascii="宋体" w:hAnsi="宋体" w:cs="宋体"/>
          <w:spacing w:val="-4"/>
          <w:szCs w:val="21"/>
          <w:u w:val="single"/>
        </w:rPr>
        <w:t xml:space="preserve">                   </w:t>
      </w:r>
      <w:r>
        <w:rPr>
          <w:rFonts w:hint="eastAsia" w:ascii="宋体" w:hAnsi="宋体" w:cs="宋体"/>
          <w:spacing w:val="-4"/>
          <w:szCs w:val="21"/>
        </w:rPr>
        <w:t>（姓名）(身份证号码：</w:t>
      </w:r>
      <w:r>
        <w:rPr>
          <w:rFonts w:hint="eastAsia" w:ascii="宋体" w:hAnsi="宋体" w:cs="宋体"/>
          <w:spacing w:val="-4"/>
          <w:szCs w:val="21"/>
          <w:u w:val="single"/>
        </w:rPr>
        <w:t xml:space="preserve">                                </w:t>
      </w:r>
      <w:r>
        <w:rPr>
          <w:rFonts w:hint="eastAsia" w:ascii="宋体" w:hAnsi="宋体" w:cs="宋体"/>
          <w:spacing w:val="-4"/>
          <w:szCs w:val="21"/>
        </w:rPr>
        <w:t>)以我方的名义参加</w:t>
      </w:r>
      <w:r>
        <w:rPr>
          <w:rFonts w:hint="eastAsia" w:ascii="宋体" w:hAnsi="宋体" w:cs="宋体"/>
          <w:spacing w:val="-4"/>
          <w:szCs w:val="21"/>
          <w:u w:val="single"/>
        </w:rPr>
        <w:t xml:space="preserve">                           </w:t>
      </w:r>
      <w:r>
        <w:rPr>
          <w:rFonts w:hint="eastAsia" w:ascii="宋体" w:hAnsi="宋体" w:cs="宋体"/>
          <w:spacing w:val="-4"/>
          <w:szCs w:val="21"/>
        </w:rPr>
        <w:t>（项目名称）（项目编号）的投标活动，并代表我方全权办理针对上述项目的投标、开标、评标、签约等具体事务和签署相关文件。</w:t>
      </w:r>
    </w:p>
    <w:p w14:paraId="3EF6F41F">
      <w:pPr>
        <w:spacing w:line="360" w:lineRule="auto"/>
        <w:ind w:firstLine="404" w:firstLineChars="200"/>
        <w:jc w:val="left"/>
        <w:rPr>
          <w:rFonts w:hint="eastAsia" w:ascii="宋体" w:hAnsi="宋体" w:cs="宋体"/>
          <w:spacing w:val="-4"/>
          <w:szCs w:val="21"/>
        </w:rPr>
      </w:pPr>
      <w:r>
        <w:rPr>
          <w:rFonts w:hint="eastAsia" w:ascii="宋体" w:hAnsi="宋体" w:cs="宋体"/>
          <w:spacing w:val="-4"/>
          <w:szCs w:val="21"/>
        </w:rPr>
        <w:t>我方对被授权人的签名负全部责任。</w:t>
      </w:r>
    </w:p>
    <w:p w14:paraId="08C14F1A">
      <w:pPr>
        <w:spacing w:line="360" w:lineRule="auto"/>
        <w:ind w:firstLine="404" w:firstLineChars="200"/>
        <w:jc w:val="left"/>
        <w:rPr>
          <w:rFonts w:hint="eastAsia" w:ascii="宋体" w:hAnsi="宋体" w:cs="宋体"/>
          <w:spacing w:val="-4"/>
          <w:szCs w:val="21"/>
        </w:rPr>
      </w:pPr>
      <w:r>
        <w:rPr>
          <w:rFonts w:hint="eastAsia" w:ascii="宋体" w:hAnsi="宋体" w:cs="宋体"/>
          <w:spacing w:val="-4"/>
          <w:szCs w:val="21"/>
        </w:rPr>
        <w:t>在撤销授权的书面通知以前，本授权函一直有效。被授权人在授权函有效期内签署的所有文件不因授权的撤销而失效。</w:t>
      </w:r>
    </w:p>
    <w:p w14:paraId="2160FEFF">
      <w:pPr>
        <w:spacing w:line="360" w:lineRule="auto"/>
        <w:ind w:firstLine="404" w:firstLineChars="200"/>
        <w:jc w:val="left"/>
        <w:rPr>
          <w:rFonts w:hint="eastAsia" w:ascii="宋体" w:hAnsi="宋体" w:cs="宋体"/>
          <w:spacing w:val="-4"/>
          <w:szCs w:val="21"/>
        </w:rPr>
      </w:pPr>
      <w:r>
        <w:rPr>
          <w:rFonts w:hint="eastAsia" w:ascii="宋体" w:hAnsi="宋体" w:cs="宋体"/>
          <w:spacing w:val="-4"/>
          <w:szCs w:val="21"/>
        </w:rPr>
        <w:t>被授权人无转委托权，特此委托。</w:t>
      </w:r>
    </w:p>
    <w:p w14:paraId="6C51B1C4">
      <w:pPr>
        <w:spacing w:line="360" w:lineRule="auto"/>
        <w:ind w:firstLine="404" w:firstLineChars="200"/>
        <w:jc w:val="left"/>
        <w:rPr>
          <w:rFonts w:hint="eastAsia" w:ascii="宋体" w:hAnsi="宋体" w:cs="宋体"/>
          <w:spacing w:val="-4"/>
          <w:szCs w:val="21"/>
        </w:rPr>
      </w:pPr>
      <w:r>
        <w:rPr>
          <w:rFonts w:hint="eastAsia" w:ascii="宋体" w:hAnsi="宋体" w:cs="宋体"/>
          <w:spacing w:val="-4"/>
          <w:szCs w:val="21"/>
        </w:rPr>
        <w:t xml:space="preserve">被授权人（签字）：                           法定代表人（签字或盖章）：          </w:t>
      </w:r>
    </w:p>
    <w:p w14:paraId="29D697FE">
      <w:pPr>
        <w:spacing w:line="360" w:lineRule="auto"/>
        <w:ind w:firstLine="404" w:firstLineChars="200"/>
        <w:jc w:val="left"/>
        <w:rPr>
          <w:rFonts w:hint="eastAsia" w:ascii="宋体" w:hAnsi="宋体" w:cs="宋体"/>
          <w:spacing w:val="-4"/>
          <w:szCs w:val="21"/>
        </w:rPr>
      </w:pPr>
      <w:r>
        <w:rPr>
          <w:rFonts w:hint="eastAsia" w:ascii="宋体" w:hAnsi="宋体" w:cs="宋体"/>
          <w:spacing w:val="-4"/>
          <w:szCs w:val="21"/>
        </w:rPr>
        <w:t xml:space="preserve">被授权人联系电话：                          </w:t>
      </w:r>
      <w:r>
        <w:rPr>
          <w:rFonts w:ascii="宋体" w:hAnsi="宋体" w:cs="宋体"/>
          <w:spacing w:val="-4"/>
          <w:szCs w:val="21"/>
        </w:rPr>
        <w:t xml:space="preserve"> </w:t>
      </w:r>
      <w:r>
        <w:rPr>
          <w:rFonts w:hint="eastAsia" w:ascii="宋体" w:hAnsi="宋体" w:cs="宋体"/>
          <w:spacing w:val="-4"/>
          <w:szCs w:val="21"/>
        </w:rPr>
        <w:t>法定代表人联系电话：</w:t>
      </w:r>
    </w:p>
    <w:p w14:paraId="356AFCB2">
      <w:pPr>
        <w:spacing w:line="360" w:lineRule="auto"/>
        <w:ind w:firstLine="4444" w:firstLineChars="2200"/>
        <w:jc w:val="left"/>
        <w:rPr>
          <w:rFonts w:hint="eastAsia" w:ascii="宋体" w:hAnsi="宋体" w:cs="宋体"/>
          <w:spacing w:val="-4"/>
          <w:szCs w:val="21"/>
        </w:rPr>
      </w:pPr>
    </w:p>
    <w:p w14:paraId="778D22C0">
      <w:pPr>
        <w:spacing w:line="360" w:lineRule="auto"/>
        <w:ind w:firstLine="4444" w:firstLineChars="2200"/>
        <w:jc w:val="left"/>
        <w:rPr>
          <w:rFonts w:hint="eastAsia" w:ascii="宋体" w:hAnsi="宋体" w:cs="宋体"/>
          <w:spacing w:val="-4"/>
          <w:szCs w:val="21"/>
        </w:rPr>
      </w:pPr>
    </w:p>
    <w:p w14:paraId="150059BC">
      <w:pPr>
        <w:spacing w:line="360" w:lineRule="auto"/>
        <w:ind w:firstLine="4444" w:firstLineChars="2200"/>
        <w:rPr>
          <w:rFonts w:hint="eastAsia" w:ascii="宋体" w:hAnsi="宋体" w:cs="宋体"/>
          <w:spacing w:val="-4"/>
          <w:szCs w:val="21"/>
        </w:rPr>
      </w:pPr>
      <w:r>
        <w:rPr>
          <w:rFonts w:hint="eastAsia" w:ascii="宋体" w:hAnsi="宋体" w:cs="宋体"/>
          <w:spacing w:val="-4"/>
          <w:szCs w:val="21"/>
        </w:rPr>
        <w:t xml:space="preserve">   投标人公章：</w:t>
      </w:r>
    </w:p>
    <w:p w14:paraId="10BC35F0">
      <w:pPr>
        <w:spacing w:line="360" w:lineRule="auto"/>
        <w:rPr>
          <w:rFonts w:hint="eastAsia" w:ascii="宋体" w:hAnsi="宋体" w:cs="宋体"/>
          <w:spacing w:val="-4"/>
          <w:szCs w:val="21"/>
        </w:rPr>
      </w:pPr>
      <w:r>
        <w:rPr>
          <w:rFonts w:hint="eastAsia" w:ascii="宋体" w:hAnsi="宋体" w:cs="宋体"/>
          <w:spacing w:val="-4"/>
          <w:szCs w:val="21"/>
        </w:rPr>
        <w:t xml:space="preserve">                                                 </w:t>
      </w:r>
      <w:r>
        <w:rPr>
          <w:rFonts w:hint="eastAsia" w:ascii="宋体" w:hAnsi="宋体" w:cs="宋体"/>
          <w:spacing w:val="-4"/>
          <w:szCs w:val="21"/>
          <w:u w:val="single"/>
        </w:rPr>
        <w:t xml:space="preserve">        </w:t>
      </w:r>
      <w:r>
        <w:rPr>
          <w:rFonts w:hint="eastAsia" w:ascii="宋体" w:hAnsi="宋体" w:cs="宋体"/>
          <w:spacing w:val="-4"/>
          <w:szCs w:val="21"/>
        </w:rPr>
        <w:t xml:space="preserve"> 年</w:t>
      </w:r>
      <w:r>
        <w:rPr>
          <w:rFonts w:hint="eastAsia" w:ascii="宋体" w:hAnsi="宋体" w:cs="宋体"/>
          <w:spacing w:val="-4"/>
          <w:szCs w:val="21"/>
          <w:u w:val="single"/>
        </w:rPr>
        <w:t xml:space="preserve">    </w:t>
      </w:r>
      <w:r>
        <w:rPr>
          <w:rFonts w:hint="eastAsia" w:ascii="宋体" w:hAnsi="宋体" w:cs="宋体"/>
          <w:spacing w:val="-4"/>
          <w:szCs w:val="21"/>
        </w:rPr>
        <w:t>月</w:t>
      </w:r>
      <w:r>
        <w:rPr>
          <w:rFonts w:hint="eastAsia" w:ascii="宋体" w:hAnsi="宋体" w:cs="宋体"/>
          <w:spacing w:val="-4"/>
          <w:szCs w:val="21"/>
          <w:u w:val="single"/>
        </w:rPr>
        <w:t xml:space="preserve">    </w:t>
      </w:r>
      <w:r>
        <w:rPr>
          <w:rFonts w:hint="eastAsia" w:ascii="宋体" w:hAnsi="宋体" w:cs="宋体"/>
          <w:spacing w:val="-4"/>
          <w:szCs w:val="21"/>
        </w:rPr>
        <w:t>日</w:t>
      </w:r>
    </w:p>
    <w:p w14:paraId="0EDA3A71">
      <w:pPr>
        <w:spacing w:line="360" w:lineRule="auto"/>
        <w:rPr>
          <w:rFonts w:hint="eastAsia" w:ascii="宋体" w:hAnsi="宋体" w:cs="宋体"/>
          <w:spacing w:val="-4"/>
          <w:szCs w:val="21"/>
        </w:rPr>
      </w:pPr>
    </w:p>
    <w:p w14:paraId="084A14BF">
      <w:pPr>
        <w:adjustRightInd w:val="0"/>
        <w:spacing w:line="360" w:lineRule="auto"/>
        <w:textAlignment w:val="baseline"/>
        <w:rPr>
          <w:rFonts w:hint="eastAsia" w:ascii="宋体" w:hAnsi="宋体" w:cs="宋体"/>
          <w:b/>
          <w:spacing w:val="20"/>
          <w:szCs w:val="21"/>
        </w:rPr>
      </w:pPr>
    </w:p>
    <w:p w14:paraId="26505E9A">
      <w:pPr>
        <w:adjustRightInd w:val="0"/>
        <w:spacing w:line="360" w:lineRule="auto"/>
        <w:textAlignment w:val="baseline"/>
        <w:rPr>
          <w:rFonts w:hint="eastAsia" w:ascii="宋体" w:hAnsi="宋体" w:cs="宋体"/>
          <w:b/>
          <w:spacing w:val="20"/>
          <w:kern w:val="0"/>
          <w:szCs w:val="21"/>
        </w:rPr>
      </w:pPr>
    </w:p>
    <w:p w14:paraId="30265030">
      <w:pPr>
        <w:snapToGrid w:val="0"/>
        <w:spacing w:line="360" w:lineRule="auto"/>
        <w:ind w:firstLine="415" w:firstLineChars="198"/>
        <w:rPr>
          <w:rFonts w:hint="eastAsia" w:ascii="宋体" w:hAnsi="宋体" w:cs="宋体"/>
          <w:szCs w:val="21"/>
        </w:rPr>
      </w:pPr>
    </w:p>
    <w:p w14:paraId="1A54E4A7">
      <w:pPr>
        <w:adjustRightInd w:val="0"/>
        <w:spacing w:line="360" w:lineRule="auto"/>
        <w:textAlignment w:val="baseline"/>
        <w:rPr>
          <w:rFonts w:hint="eastAsia" w:ascii="宋体" w:hAnsi="宋体" w:cs="宋体"/>
          <w:b/>
          <w:spacing w:val="20"/>
          <w:kern w:val="0"/>
          <w:szCs w:val="21"/>
        </w:rPr>
      </w:pPr>
    </w:p>
    <w:p w14:paraId="6791FCA8">
      <w:pPr>
        <w:adjustRightInd w:val="0"/>
        <w:spacing w:line="360" w:lineRule="auto"/>
        <w:textAlignment w:val="baseline"/>
        <w:rPr>
          <w:rFonts w:hint="eastAsia" w:ascii="宋体" w:hAnsi="宋体" w:cs="宋体"/>
          <w:b/>
          <w:spacing w:val="20"/>
          <w:kern w:val="0"/>
          <w:szCs w:val="21"/>
        </w:rPr>
      </w:pPr>
    </w:p>
    <w:p w14:paraId="4DC6FB15">
      <w:pPr>
        <w:adjustRightInd w:val="0"/>
        <w:spacing w:line="360" w:lineRule="auto"/>
        <w:textAlignment w:val="baseline"/>
        <w:rPr>
          <w:rFonts w:hint="eastAsia" w:ascii="宋体" w:hAnsi="宋体" w:cs="宋体"/>
          <w:b/>
          <w:spacing w:val="20"/>
          <w:kern w:val="0"/>
          <w:szCs w:val="21"/>
        </w:rPr>
      </w:pPr>
    </w:p>
    <w:p w14:paraId="24E17A23">
      <w:pPr>
        <w:adjustRightInd w:val="0"/>
        <w:spacing w:line="360" w:lineRule="auto"/>
        <w:textAlignment w:val="baseline"/>
        <w:rPr>
          <w:rFonts w:hint="eastAsia" w:ascii="宋体" w:hAnsi="宋体" w:cs="宋体"/>
          <w:b/>
          <w:spacing w:val="20"/>
          <w:kern w:val="0"/>
          <w:szCs w:val="21"/>
        </w:rPr>
      </w:pPr>
    </w:p>
    <w:p w14:paraId="6189633B">
      <w:pPr>
        <w:adjustRightInd w:val="0"/>
        <w:spacing w:line="360" w:lineRule="auto"/>
        <w:textAlignment w:val="baseline"/>
        <w:rPr>
          <w:rFonts w:hint="eastAsia" w:ascii="宋体" w:hAnsi="宋体" w:cs="宋体"/>
          <w:b/>
          <w:spacing w:val="20"/>
          <w:kern w:val="0"/>
          <w:szCs w:val="21"/>
        </w:rPr>
      </w:pPr>
    </w:p>
    <w:p w14:paraId="7D519B7B">
      <w:pPr>
        <w:spacing w:line="480" w:lineRule="auto"/>
        <w:jc w:val="left"/>
        <w:outlineLvl w:val="2"/>
        <w:rPr>
          <w:rFonts w:hint="eastAsia" w:ascii="宋体" w:hAnsi="宋体" w:cs="宋体"/>
          <w:b/>
          <w:spacing w:val="20"/>
          <w:szCs w:val="21"/>
        </w:rPr>
      </w:pPr>
      <w:r>
        <w:rPr>
          <w:rFonts w:hint="eastAsia" w:ascii="宋体" w:hAnsi="宋体" w:cs="宋体"/>
          <w:b/>
          <w:sz w:val="24"/>
          <w:szCs w:val="24"/>
        </w:rPr>
        <w:br w:type="page"/>
      </w:r>
      <w:r>
        <w:rPr>
          <w:rFonts w:hint="eastAsia" w:ascii="宋体" w:hAnsi="宋体" w:cs="宋体"/>
          <w:b/>
          <w:szCs w:val="21"/>
        </w:rPr>
        <w:t>格式七、投标产品清单表</w:t>
      </w:r>
    </w:p>
    <w:tbl>
      <w:tblPr>
        <w:tblStyle w:val="29"/>
        <w:tblW w:w="4998" w:type="pct"/>
        <w:jc w:val="center"/>
        <w:tblLayout w:type="autofit"/>
        <w:tblCellMar>
          <w:top w:w="0" w:type="dxa"/>
          <w:left w:w="108" w:type="dxa"/>
          <w:bottom w:w="0" w:type="dxa"/>
          <w:right w:w="108" w:type="dxa"/>
        </w:tblCellMar>
      </w:tblPr>
      <w:tblGrid>
        <w:gridCol w:w="638"/>
        <w:gridCol w:w="3323"/>
        <w:gridCol w:w="1370"/>
        <w:gridCol w:w="1701"/>
        <w:gridCol w:w="1904"/>
        <w:gridCol w:w="800"/>
      </w:tblGrid>
      <w:tr w14:paraId="7642862F">
        <w:tblPrEx>
          <w:tblCellMar>
            <w:top w:w="0" w:type="dxa"/>
            <w:left w:w="108" w:type="dxa"/>
            <w:bottom w:w="0" w:type="dxa"/>
            <w:right w:w="108" w:type="dxa"/>
          </w:tblCellMar>
        </w:tblPrEx>
        <w:trPr>
          <w:trHeight w:val="567"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31D41D7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803" w:type="pct"/>
            <w:tcBorders>
              <w:top w:val="single" w:color="auto" w:sz="4" w:space="0"/>
              <w:left w:val="single" w:color="auto" w:sz="4" w:space="0"/>
              <w:bottom w:val="single" w:color="auto" w:sz="4" w:space="0"/>
              <w:right w:val="single" w:color="auto" w:sz="4" w:space="0"/>
            </w:tcBorders>
            <w:noWrap/>
            <w:vAlign w:val="center"/>
          </w:tcPr>
          <w:p w14:paraId="1D1F6B4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lang w:val="en-US" w:eastAsia="zh-CN"/>
              </w:rPr>
              <w:t>产品</w:t>
            </w:r>
            <w:r>
              <w:rPr>
                <w:rFonts w:hint="eastAsia" w:ascii="宋体" w:hAnsi="宋体" w:eastAsia="宋体" w:cs="宋体"/>
                <w:b/>
                <w:bCs/>
                <w:kern w:val="0"/>
                <w:szCs w:val="21"/>
              </w:rPr>
              <w:t>名称</w:t>
            </w:r>
          </w:p>
        </w:tc>
        <w:tc>
          <w:tcPr>
            <w:tcW w:w="778" w:type="pct"/>
            <w:tcBorders>
              <w:top w:val="single" w:color="auto" w:sz="4" w:space="0"/>
              <w:left w:val="single" w:color="auto" w:sz="4" w:space="0"/>
              <w:bottom w:val="single" w:color="auto" w:sz="4" w:space="0"/>
              <w:right w:val="single" w:color="auto" w:sz="4" w:space="0"/>
            </w:tcBorders>
            <w:noWrap/>
            <w:vAlign w:val="center"/>
          </w:tcPr>
          <w:p w14:paraId="31AB2A5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数量/单位</w:t>
            </w:r>
          </w:p>
        </w:tc>
        <w:tc>
          <w:tcPr>
            <w:tcW w:w="948" w:type="pct"/>
            <w:tcBorders>
              <w:top w:val="single" w:color="auto" w:sz="4" w:space="0"/>
              <w:left w:val="single" w:color="auto" w:sz="4" w:space="0"/>
              <w:bottom w:val="single" w:color="auto" w:sz="4" w:space="0"/>
              <w:right w:val="single" w:color="auto" w:sz="4" w:space="0"/>
            </w:tcBorders>
            <w:noWrap/>
            <w:vAlign w:val="center"/>
          </w:tcPr>
          <w:p w14:paraId="5109354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品牌型号</w:t>
            </w:r>
          </w:p>
        </w:tc>
        <w:tc>
          <w:tcPr>
            <w:tcW w:w="603" w:type="pct"/>
            <w:tcBorders>
              <w:top w:val="single" w:color="auto" w:sz="4" w:space="0"/>
              <w:left w:val="single" w:color="auto" w:sz="4" w:space="0"/>
              <w:bottom w:val="single" w:color="auto" w:sz="4" w:space="0"/>
              <w:right w:val="single" w:color="auto" w:sz="4" w:space="0"/>
            </w:tcBorders>
            <w:noWrap/>
            <w:vAlign w:val="center"/>
          </w:tcPr>
          <w:p w14:paraId="3D0D068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生产厂家及其产地</w:t>
            </w:r>
          </w:p>
        </w:tc>
        <w:tc>
          <w:tcPr>
            <w:tcW w:w="485" w:type="pct"/>
            <w:tcBorders>
              <w:top w:val="single" w:color="auto" w:sz="4" w:space="0"/>
              <w:left w:val="single" w:color="auto" w:sz="4" w:space="0"/>
              <w:bottom w:val="single" w:color="auto" w:sz="4" w:space="0"/>
              <w:right w:val="single" w:color="auto" w:sz="4" w:space="0"/>
            </w:tcBorders>
            <w:noWrap/>
            <w:vAlign w:val="center"/>
          </w:tcPr>
          <w:p w14:paraId="02571A5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备注</w:t>
            </w:r>
          </w:p>
        </w:tc>
      </w:tr>
      <w:tr w14:paraId="48FABD2E">
        <w:tblPrEx>
          <w:tblCellMar>
            <w:top w:w="0" w:type="dxa"/>
            <w:left w:w="108" w:type="dxa"/>
            <w:bottom w:w="0" w:type="dxa"/>
            <w:right w:w="108" w:type="dxa"/>
          </w:tblCellMar>
        </w:tblPrEx>
        <w:trPr>
          <w:trHeight w:val="567"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5DD2518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803" w:type="pct"/>
            <w:tcBorders>
              <w:top w:val="single" w:color="auto" w:sz="4" w:space="0"/>
              <w:left w:val="single" w:color="auto" w:sz="4" w:space="0"/>
              <w:bottom w:val="single" w:color="auto" w:sz="4" w:space="0"/>
              <w:right w:val="single" w:color="auto" w:sz="4" w:space="0"/>
            </w:tcBorders>
            <w:noWrap/>
            <w:vAlign w:val="center"/>
          </w:tcPr>
          <w:p w14:paraId="6234484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778" w:type="pct"/>
            <w:tcBorders>
              <w:top w:val="single" w:color="auto" w:sz="4" w:space="0"/>
              <w:left w:val="single" w:color="auto" w:sz="4" w:space="0"/>
              <w:bottom w:val="single" w:color="auto" w:sz="4" w:space="0"/>
              <w:right w:val="single" w:color="auto" w:sz="4" w:space="0"/>
            </w:tcBorders>
            <w:noWrap/>
            <w:vAlign w:val="center"/>
          </w:tcPr>
          <w:p w14:paraId="36A7763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948" w:type="pct"/>
            <w:tcBorders>
              <w:top w:val="single" w:color="auto" w:sz="4" w:space="0"/>
              <w:left w:val="single" w:color="auto" w:sz="4" w:space="0"/>
              <w:bottom w:val="single" w:color="auto" w:sz="4" w:space="0"/>
              <w:right w:val="single" w:color="auto" w:sz="4" w:space="0"/>
            </w:tcBorders>
            <w:noWrap/>
            <w:vAlign w:val="center"/>
          </w:tcPr>
          <w:p w14:paraId="46EEB7F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603" w:type="pct"/>
            <w:tcBorders>
              <w:top w:val="single" w:color="auto" w:sz="4" w:space="0"/>
              <w:left w:val="single" w:color="auto" w:sz="4" w:space="0"/>
              <w:bottom w:val="single" w:color="auto" w:sz="4" w:space="0"/>
              <w:right w:val="single" w:color="auto" w:sz="4" w:space="0"/>
            </w:tcBorders>
            <w:noWrap/>
            <w:vAlign w:val="center"/>
          </w:tcPr>
          <w:p w14:paraId="5772621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7FBBD08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r>
      <w:tr w14:paraId="3640CDC8">
        <w:tblPrEx>
          <w:tblCellMar>
            <w:top w:w="0" w:type="dxa"/>
            <w:left w:w="108" w:type="dxa"/>
            <w:bottom w:w="0" w:type="dxa"/>
            <w:right w:w="108" w:type="dxa"/>
          </w:tblCellMar>
        </w:tblPrEx>
        <w:trPr>
          <w:trHeight w:val="567"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1575DF8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803" w:type="pct"/>
            <w:tcBorders>
              <w:top w:val="single" w:color="auto" w:sz="4" w:space="0"/>
              <w:left w:val="single" w:color="auto" w:sz="4" w:space="0"/>
              <w:bottom w:val="single" w:color="auto" w:sz="4" w:space="0"/>
              <w:right w:val="single" w:color="auto" w:sz="4" w:space="0"/>
            </w:tcBorders>
            <w:noWrap/>
            <w:vAlign w:val="center"/>
          </w:tcPr>
          <w:p w14:paraId="349B5EB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778" w:type="pct"/>
            <w:tcBorders>
              <w:top w:val="single" w:color="auto" w:sz="4" w:space="0"/>
              <w:left w:val="single" w:color="auto" w:sz="4" w:space="0"/>
              <w:bottom w:val="single" w:color="auto" w:sz="4" w:space="0"/>
              <w:right w:val="single" w:color="auto" w:sz="4" w:space="0"/>
            </w:tcBorders>
            <w:noWrap/>
            <w:vAlign w:val="center"/>
          </w:tcPr>
          <w:p w14:paraId="1E017A1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948" w:type="pct"/>
            <w:tcBorders>
              <w:top w:val="single" w:color="auto" w:sz="4" w:space="0"/>
              <w:left w:val="single" w:color="auto" w:sz="4" w:space="0"/>
              <w:bottom w:val="single" w:color="auto" w:sz="4" w:space="0"/>
              <w:right w:val="single" w:color="auto" w:sz="4" w:space="0"/>
            </w:tcBorders>
            <w:noWrap/>
            <w:vAlign w:val="center"/>
          </w:tcPr>
          <w:p w14:paraId="064573F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603" w:type="pct"/>
            <w:tcBorders>
              <w:top w:val="single" w:color="auto" w:sz="4" w:space="0"/>
              <w:left w:val="single" w:color="auto" w:sz="4" w:space="0"/>
              <w:bottom w:val="single" w:color="auto" w:sz="4" w:space="0"/>
              <w:right w:val="single" w:color="auto" w:sz="4" w:space="0"/>
            </w:tcBorders>
            <w:noWrap/>
            <w:vAlign w:val="center"/>
          </w:tcPr>
          <w:p w14:paraId="7493E37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2106058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r>
      <w:tr w14:paraId="6EF72CEB">
        <w:tblPrEx>
          <w:tblCellMar>
            <w:top w:w="0" w:type="dxa"/>
            <w:left w:w="108" w:type="dxa"/>
            <w:bottom w:w="0" w:type="dxa"/>
            <w:right w:w="108" w:type="dxa"/>
          </w:tblCellMar>
        </w:tblPrEx>
        <w:trPr>
          <w:trHeight w:val="567"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4A7AB99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803" w:type="pct"/>
            <w:tcBorders>
              <w:top w:val="single" w:color="auto" w:sz="4" w:space="0"/>
              <w:left w:val="single" w:color="auto" w:sz="4" w:space="0"/>
              <w:bottom w:val="single" w:color="auto" w:sz="4" w:space="0"/>
              <w:right w:val="single" w:color="auto" w:sz="4" w:space="0"/>
            </w:tcBorders>
            <w:noWrap/>
            <w:vAlign w:val="center"/>
          </w:tcPr>
          <w:p w14:paraId="5B83FF6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778" w:type="pct"/>
            <w:tcBorders>
              <w:top w:val="single" w:color="auto" w:sz="4" w:space="0"/>
              <w:left w:val="single" w:color="auto" w:sz="4" w:space="0"/>
              <w:bottom w:val="single" w:color="auto" w:sz="4" w:space="0"/>
              <w:right w:val="single" w:color="auto" w:sz="4" w:space="0"/>
            </w:tcBorders>
            <w:noWrap/>
            <w:vAlign w:val="center"/>
          </w:tcPr>
          <w:p w14:paraId="1F80E66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948" w:type="pct"/>
            <w:tcBorders>
              <w:top w:val="single" w:color="auto" w:sz="4" w:space="0"/>
              <w:left w:val="single" w:color="auto" w:sz="4" w:space="0"/>
              <w:bottom w:val="single" w:color="auto" w:sz="4" w:space="0"/>
              <w:right w:val="single" w:color="auto" w:sz="4" w:space="0"/>
            </w:tcBorders>
            <w:noWrap/>
            <w:vAlign w:val="center"/>
          </w:tcPr>
          <w:p w14:paraId="0764A39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603" w:type="pct"/>
            <w:tcBorders>
              <w:top w:val="single" w:color="auto" w:sz="4" w:space="0"/>
              <w:left w:val="single" w:color="auto" w:sz="4" w:space="0"/>
              <w:bottom w:val="single" w:color="auto" w:sz="4" w:space="0"/>
              <w:right w:val="single" w:color="auto" w:sz="4" w:space="0"/>
            </w:tcBorders>
            <w:noWrap/>
            <w:vAlign w:val="center"/>
          </w:tcPr>
          <w:p w14:paraId="438BB92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17A0783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r>
      <w:tr w14:paraId="5F39A83C">
        <w:tblPrEx>
          <w:tblCellMar>
            <w:top w:w="0" w:type="dxa"/>
            <w:left w:w="108" w:type="dxa"/>
            <w:bottom w:w="0" w:type="dxa"/>
            <w:right w:w="108" w:type="dxa"/>
          </w:tblCellMar>
        </w:tblPrEx>
        <w:trPr>
          <w:trHeight w:val="567"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55D4792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803" w:type="pct"/>
            <w:tcBorders>
              <w:top w:val="single" w:color="auto" w:sz="4" w:space="0"/>
              <w:left w:val="single" w:color="auto" w:sz="4" w:space="0"/>
              <w:bottom w:val="single" w:color="auto" w:sz="4" w:space="0"/>
              <w:right w:val="single" w:color="auto" w:sz="4" w:space="0"/>
            </w:tcBorders>
            <w:noWrap/>
            <w:vAlign w:val="center"/>
          </w:tcPr>
          <w:p w14:paraId="499FCBF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778" w:type="pct"/>
            <w:tcBorders>
              <w:top w:val="single" w:color="auto" w:sz="4" w:space="0"/>
              <w:left w:val="single" w:color="auto" w:sz="4" w:space="0"/>
              <w:bottom w:val="single" w:color="auto" w:sz="4" w:space="0"/>
              <w:right w:val="single" w:color="auto" w:sz="4" w:space="0"/>
            </w:tcBorders>
            <w:noWrap/>
            <w:vAlign w:val="center"/>
          </w:tcPr>
          <w:p w14:paraId="78E8D6E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948" w:type="pct"/>
            <w:tcBorders>
              <w:top w:val="single" w:color="auto" w:sz="4" w:space="0"/>
              <w:left w:val="single" w:color="auto" w:sz="4" w:space="0"/>
              <w:bottom w:val="single" w:color="auto" w:sz="4" w:space="0"/>
              <w:right w:val="single" w:color="auto" w:sz="4" w:space="0"/>
            </w:tcBorders>
            <w:noWrap/>
            <w:vAlign w:val="center"/>
          </w:tcPr>
          <w:p w14:paraId="4D07911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603" w:type="pct"/>
            <w:tcBorders>
              <w:top w:val="single" w:color="auto" w:sz="4" w:space="0"/>
              <w:left w:val="single" w:color="auto" w:sz="4" w:space="0"/>
              <w:bottom w:val="single" w:color="auto" w:sz="4" w:space="0"/>
              <w:right w:val="single" w:color="auto" w:sz="4" w:space="0"/>
            </w:tcBorders>
            <w:noWrap/>
            <w:vAlign w:val="center"/>
          </w:tcPr>
          <w:p w14:paraId="0DB3DF7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0EC58C2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r>
      <w:tr w14:paraId="744EACD6">
        <w:tblPrEx>
          <w:tblCellMar>
            <w:top w:w="0" w:type="dxa"/>
            <w:left w:w="108" w:type="dxa"/>
            <w:bottom w:w="0" w:type="dxa"/>
            <w:right w:w="108" w:type="dxa"/>
          </w:tblCellMar>
        </w:tblPrEx>
        <w:trPr>
          <w:trHeight w:val="541"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0B478CD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1803" w:type="pct"/>
            <w:tcBorders>
              <w:top w:val="single" w:color="auto" w:sz="4" w:space="0"/>
              <w:left w:val="single" w:color="auto" w:sz="4" w:space="0"/>
              <w:bottom w:val="single" w:color="auto" w:sz="4" w:space="0"/>
              <w:right w:val="single" w:color="auto" w:sz="4" w:space="0"/>
            </w:tcBorders>
            <w:noWrap/>
            <w:vAlign w:val="center"/>
          </w:tcPr>
          <w:p w14:paraId="5E2B302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778" w:type="pct"/>
            <w:tcBorders>
              <w:top w:val="single" w:color="auto" w:sz="4" w:space="0"/>
              <w:left w:val="single" w:color="auto" w:sz="4" w:space="0"/>
              <w:bottom w:val="single" w:color="auto" w:sz="4" w:space="0"/>
              <w:right w:val="single" w:color="auto" w:sz="4" w:space="0"/>
            </w:tcBorders>
            <w:noWrap/>
            <w:vAlign w:val="center"/>
          </w:tcPr>
          <w:p w14:paraId="52FD51A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948" w:type="pct"/>
            <w:tcBorders>
              <w:top w:val="single" w:color="auto" w:sz="4" w:space="0"/>
              <w:left w:val="single" w:color="auto" w:sz="4" w:space="0"/>
              <w:bottom w:val="single" w:color="auto" w:sz="4" w:space="0"/>
              <w:right w:val="single" w:color="auto" w:sz="4" w:space="0"/>
            </w:tcBorders>
            <w:noWrap/>
            <w:vAlign w:val="center"/>
          </w:tcPr>
          <w:p w14:paraId="31CD06D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603" w:type="pct"/>
            <w:tcBorders>
              <w:top w:val="single" w:color="auto" w:sz="4" w:space="0"/>
              <w:left w:val="single" w:color="auto" w:sz="4" w:space="0"/>
              <w:bottom w:val="single" w:color="auto" w:sz="4" w:space="0"/>
              <w:right w:val="single" w:color="auto" w:sz="4" w:space="0"/>
            </w:tcBorders>
            <w:noWrap/>
            <w:vAlign w:val="center"/>
          </w:tcPr>
          <w:p w14:paraId="0509276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65ED2BF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r>
    </w:tbl>
    <w:p w14:paraId="669ACD07">
      <w:pPr>
        <w:adjustRightInd w:val="0"/>
        <w:spacing w:line="360" w:lineRule="auto"/>
        <w:textAlignment w:val="baseline"/>
        <w:rPr>
          <w:rFonts w:hint="default" w:ascii="宋体" w:hAnsi="宋体" w:cs="宋体"/>
          <w:b/>
          <w:spacing w:val="20"/>
          <w:kern w:val="0"/>
          <w:szCs w:val="21"/>
          <w:lang w:val="en-US" w:eastAsia="zh-CN"/>
        </w:rPr>
      </w:pPr>
      <w:r>
        <w:rPr>
          <w:rFonts w:hint="eastAsia" w:ascii="宋体" w:hAnsi="宋体" w:cs="宋体"/>
          <w:b/>
          <w:spacing w:val="20"/>
          <w:kern w:val="0"/>
          <w:szCs w:val="21"/>
          <w:lang w:val="en-US" w:eastAsia="zh-CN"/>
        </w:rPr>
        <w:t>注：根据招标文件第二章 采购需求 二、采购清单进行填写。</w:t>
      </w:r>
    </w:p>
    <w:p w14:paraId="314EA233">
      <w:pPr>
        <w:adjustRightInd w:val="0"/>
        <w:spacing w:line="360" w:lineRule="auto"/>
        <w:textAlignment w:val="baseline"/>
        <w:rPr>
          <w:rFonts w:hint="default" w:ascii="宋体" w:hAnsi="宋体" w:eastAsia="宋体" w:cs="宋体"/>
          <w:b/>
          <w:spacing w:val="20"/>
          <w:kern w:val="0"/>
          <w:szCs w:val="21"/>
          <w:lang w:val="en-US" w:eastAsia="zh-CN"/>
        </w:rPr>
      </w:pPr>
    </w:p>
    <w:p w14:paraId="18091DBB">
      <w:pPr>
        <w:adjustRightInd w:val="0"/>
        <w:spacing w:line="360" w:lineRule="auto"/>
        <w:textAlignment w:val="baseline"/>
        <w:rPr>
          <w:rFonts w:hint="eastAsia" w:ascii="宋体" w:hAnsi="宋体" w:cs="宋体"/>
          <w:b/>
          <w:spacing w:val="20"/>
          <w:kern w:val="0"/>
          <w:szCs w:val="21"/>
        </w:rPr>
      </w:pPr>
    </w:p>
    <w:p w14:paraId="2CE04099">
      <w:pPr>
        <w:adjustRightInd w:val="0"/>
        <w:spacing w:line="360" w:lineRule="auto"/>
        <w:textAlignment w:val="baseline"/>
        <w:rPr>
          <w:rFonts w:hint="eastAsia" w:ascii="宋体" w:hAnsi="宋体" w:cs="宋体"/>
          <w:b/>
          <w:spacing w:val="20"/>
          <w:kern w:val="0"/>
          <w:szCs w:val="21"/>
        </w:rPr>
      </w:pPr>
    </w:p>
    <w:p w14:paraId="515E31A1">
      <w:pPr>
        <w:spacing w:line="48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4BB0A42C">
      <w:pPr>
        <w:spacing w:line="480" w:lineRule="auto"/>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708DDEDD">
      <w:pPr>
        <w:adjustRightInd w:val="0"/>
        <w:spacing w:line="480" w:lineRule="auto"/>
        <w:textAlignment w:val="baseline"/>
        <w:rPr>
          <w:rFonts w:hint="eastAsia" w:ascii="宋体" w:hAnsi="宋体" w:cs="宋体"/>
          <w:b/>
          <w:spacing w:val="20"/>
          <w:kern w:val="0"/>
          <w:szCs w:val="21"/>
        </w:rPr>
      </w:pPr>
      <w:r>
        <w:rPr>
          <w:rFonts w:hint="eastAsia" w:ascii="宋体" w:hAnsi="宋体" w:cs="宋体"/>
          <w:spacing w:val="20"/>
          <w:szCs w:val="21"/>
        </w:rPr>
        <w:t>日期：</w:t>
      </w:r>
      <w:r>
        <w:rPr>
          <w:rFonts w:hint="eastAsia" w:ascii="宋体" w:hAnsi="宋体" w:cs="宋体"/>
          <w:b/>
          <w:spacing w:val="20"/>
          <w:szCs w:val="21"/>
          <w:u w:val="single"/>
        </w:rPr>
        <w:t xml:space="preserve">    </w:t>
      </w:r>
      <w:r>
        <w:rPr>
          <w:rFonts w:hint="eastAsia" w:ascii="宋体" w:hAnsi="宋体" w:cs="宋体"/>
          <w:spacing w:val="20"/>
          <w:szCs w:val="21"/>
        </w:rPr>
        <w:t>年</w:t>
      </w:r>
      <w:r>
        <w:rPr>
          <w:rFonts w:hint="eastAsia" w:ascii="宋体" w:hAnsi="宋体" w:cs="宋体"/>
          <w:b/>
          <w:spacing w:val="20"/>
          <w:szCs w:val="21"/>
          <w:u w:val="single"/>
        </w:rPr>
        <w:t xml:space="preserve">    </w:t>
      </w:r>
      <w:r>
        <w:rPr>
          <w:rFonts w:hint="eastAsia" w:ascii="宋体" w:hAnsi="宋体" w:cs="宋体"/>
          <w:spacing w:val="20"/>
          <w:szCs w:val="21"/>
        </w:rPr>
        <w:t>月</w:t>
      </w:r>
      <w:r>
        <w:rPr>
          <w:rFonts w:hint="eastAsia" w:ascii="宋体" w:hAnsi="宋体" w:cs="宋体"/>
          <w:b/>
          <w:spacing w:val="20"/>
          <w:szCs w:val="21"/>
          <w:u w:val="single"/>
        </w:rPr>
        <w:t xml:space="preserve">    </w:t>
      </w:r>
      <w:r>
        <w:rPr>
          <w:rFonts w:hint="eastAsia" w:ascii="宋体" w:hAnsi="宋体" w:cs="宋体"/>
          <w:spacing w:val="20"/>
          <w:szCs w:val="21"/>
        </w:rPr>
        <w:t>日</w:t>
      </w:r>
    </w:p>
    <w:p w14:paraId="4CA5026B">
      <w:pPr>
        <w:adjustRightInd w:val="0"/>
        <w:spacing w:line="360" w:lineRule="auto"/>
        <w:textAlignment w:val="baseline"/>
        <w:rPr>
          <w:rFonts w:hint="eastAsia" w:ascii="宋体" w:hAnsi="宋体" w:cs="宋体"/>
          <w:b/>
          <w:spacing w:val="20"/>
          <w:kern w:val="0"/>
          <w:szCs w:val="21"/>
        </w:rPr>
      </w:pPr>
    </w:p>
    <w:p w14:paraId="095DC2D4">
      <w:pPr>
        <w:adjustRightInd w:val="0"/>
        <w:spacing w:line="360" w:lineRule="auto"/>
        <w:textAlignment w:val="baseline"/>
        <w:rPr>
          <w:rFonts w:hint="eastAsia" w:ascii="宋体" w:hAnsi="宋体" w:cs="宋体"/>
          <w:b/>
          <w:spacing w:val="20"/>
          <w:kern w:val="0"/>
          <w:szCs w:val="21"/>
        </w:rPr>
      </w:pPr>
    </w:p>
    <w:p w14:paraId="649A844B">
      <w:pPr>
        <w:adjustRightInd w:val="0"/>
        <w:spacing w:line="360" w:lineRule="auto"/>
        <w:textAlignment w:val="baseline"/>
        <w:rPr>
          <w:rFonts w:hint="eastAsia" w:ascii="宋体" w:hAnsi="宋体" w:cs="宋体"/>
          <w:b/>
          <w:spacing w:val="20"/>
          <w:kern w:val="0"/>
          <w:szCs w:val="21"/>
        </w:rPr>
      </w:pPr>
    </w:p>
    <w:p w14:paraId="7E9B1F00">
      <w:pPr>
        <w:adjustRightInd w:val="0"/>
        <w:spacing w:line="360" w:lineRule="auto"/>
        <w:textAlignment w:val="baseline"/>
        <w:rPr>
          <w:rFonts w:hint="eastAsia" w:ascii="宋体" w:hAnsi="宋体" w:cs="宋体"/>
          <w:b/>
          <w:spacing w:val="20"/>
          <w:kern w:val="0"/>
          <w:szCs w:val="21"/>
        </w:rPr>
      </w:pPr>
    </w:p>
    <w:p w14:paraId="7A22057F">
      <w:pPr>
        <w:spacing w:line="480" w:lineRule="auto"/>
        <w:jc w:val="left"/>
        <w:rPr>
          <w:rFonts w:hint="eastAsia" w:ascii="宋体" w:hAnsi="宋体" w:cs="宋体"/>
          <w:b/>
          <w:szCs w:val="21"/>
        </w:rPr>
      </w:pPr>
    </w:p>
    <w:p w14:paraId="520B76FC">
      <w:pPr>
        <w:spacing w:line="480" w:lineRule="auto"/>
        <w:jc w:val="left"/>
        <w:rPr>
          <w:rFonts w:hint="eastAsia" w:ascii="宋体" w:hAnsi="宋体" w:cs="宋体"/>
          <w:b/>
          <w:szCs w:val="21"/>
        </w:rPr>
      </w:pPr>
    </w:p>
    <w:p w14:paraId="310C9A3B">
      <w:pPr>
        <w:spacing w:line="360" w:lineRule="auto"/>
        <w:outlineLvl w:val="2"/>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格式</w:t>
      </w:r>
      <w:r>
        <w:rPr>
          <w:rFonts w:hint="eastAsia" w:ascii="宋体" w:hAnsi="宋体" w:cs="宋体"/>
          <w:b/>
          <w:szCs w:val="21"/>
          <w:lang w:val="en-US" w:eastAsia="zh-CN"/>
        </w:rPr>
        <w:t>八</w:t>
      </w:r>
      <w:r>
        <w:rPr>
          <w:rFonts w:hint="eastAsia" w:ascii="宋体" w:hAnsi="宋体" w:cs="宋体"/>
          <w:b/>
          <w:szCs w:val="21"/>
        </w:rPr>
        <w:t>、投标</w:t>
      </w:r>
      <w:r>
        <w:rPr>
          <w:rFonts w:hint="eastAsia" w:ascii="宋体" w:hAnsi="宋体" w:cs="宋体"/>
          <w:b/>
          <w:szCs w:val="21"/>
          <w:lang w:val="en-US" w:eastAsia="zh-CN"/>
        </w:rPr>
        <w:t>产品</w:t>
      </w:r>
      <w:r>
        <w:rPr>
          <w:rFonts w:hint="eastAsia" w:ascii="宋体" w:hAnsi="宋体" w:cs="宋体"/>
          <w:b/>
          <w:szCs w:val="21"/>
        </w:rPr>
        <w:t>技术参数偏离表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785"/>
        <w:gridCol w:w="1533"/>
        <w:gridCol w:w="1841"/>
        <w:gridCol w:w="1898"/>
        <w:gridCol w:w="1847"/>
      </w:tblGrid>
      <w:tr w14:paraId="6BBA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290F958C">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916" w:type="pct"/>
            <w:tcBorders>
              <w:top w:val="single" w:color="auto" w:sz="4" w:space="0"/>
              <w:left w:val="nil"/>
              <w:bottom w:val="single" w:color="auto" w:sz="4" w:space="0"/>
              <w:right w:val="single" w:color="auto" w:sz="4" w:space="0"/>
            </w:tcBorders>
            <w:noWrap w:val="0"/>
            <w:vAlign w:val="center"/>
          </w:tcPr>
          <w:p w14:paraId="63B33F7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lang w:val="en-US" w:eastAsia="zh-CN"/>
              </w:rPr>
              <w:t>产品</w:t>
            </w:r>
            <w:r>
              <w:rPr>
                <w:rFonts w:hint="eastAsia" w:ascii="宋体" w:hAnsi="宋体" w:eastAsia="宋体" w:cs="宋体"/>
                <w:b/>
                <w:szCs w:val="21"/>
              </w:rPr>
              <w:t>名称</w:t>
            </w:r>
          </w:p>
        </w:tc>
        <w:tc>
          <w:tcPr>
            <w:tcW w:w="787" w:type="pct"/>
            <w:tcBorders>
              <w:top w:val="single" w:color="auto" w:sz="4" w:space="0"/>
              <w:left w:val="nil"/>
              <w:bottom w:val="single" w:color="auto" w:sz="4" w:space="0"/>
              <w:right w:val="single" w:color="auto" w:sz="4" w:space="0"/>
            </w:tcBorders>
            <w:noWrap w:val="0"/>
            <w:vAlign w:val="center"/>
          </w:tcPr>
          <w:p w14:paraId="0F5F0C90">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品牌型号</w:t>
            </w:r>
          </w:p>
        </w:tc>
        <w:tc>
          <w:tcPr>
            <w:tcW w:w="945" w:type="pct"/>
            <w:tcBorders>
              <w:top w:val="single" w:color="auto" w:sz="4" w:space="0"/>
              <w:left w:val="nil"/>
              <w:bottom w:val="single" w:color="auto" w:sz="4" w:space="0"/>
              <w:right w:val="single" w:color="auto" w:sz="4" w:space="0"/>
            </w:tcBorders>
            <w:noWrap w:val="0"/>
            <w:vAlign w:val="center"/>
          </w:tcPr>
          <w:p w14:paraId="52339E26">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招标文件所需技术要求及性能说明</w:t>
            </w:r>
          </w:p>
        </w:tc>
        <w:tc>
          <w:tcPr>
            <w:tcW w:w="974" w:type="pct"/>
            <w:tcBorders>
              <w:top w:val="single" w:color="auto" w:sz="4" w:space="0"/>
              <w:left w:val="nil"/>
              <w:bottom w:val="single" w:color="auto" w:sz="4" w:space="0"/>
              <w:right w:val="single" w:color="auto" w:sz="4" w:space="0"/>
            </w:tcBorders>
            <w:noWrap w:val="0"/>
            <w:vAlign w:val="center"/>
          </w:tcPr>
          <w:p w14:paraId="47187E69">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所投技术要求</w:t>
            </w:r>
          </w:p>
          <w:p w14:paraId="414F0234">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及性能说明</w:t>
            </w:r>
          </w:p>
          <w:p w14:paraId="3B220D53">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（附相关证明材料的页码索引）</w:t>
            </w:r>
          </w:p>
        </w:tc>
        <w:tc>
          <w:tcPr>
            <w:tcW w:w="948" w:type="pct"/>
            <w:tcBorders>
              <w:top w:val="single" w:color="auto" w:sz="4" w:space="0"/>
              <w:left w:val="nil"/>
              <w:bottom w:val="single" w:color="auto" w:sz="4" w:space="0"/>
              <w:right w:val="single" w:color="auto" w:sz="4" w:space="0"/>
            </w:tcBorders>
            <w:noWrap w:val="0"/>
            <w:vAlign w:val="center"/>
          </w:tcPr>
          <w:p w14:paraId="718CF0ED">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偏离情况及说明</w:t>
            </w:r>
          </w:p>
        </w:tc>
      </w:tr>
      <w:tr w14:paraId="4E8B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6972DDB7">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1</w:t>
            </w:r>
          </w:p>
        </w:tc>
        <w:tc>
          <w:tcPr>
            <w:tcW w:w="916" w:type="pct"/>
            <w:tcBorders>
              <w:top w:val="single" w:color="auto" w:sz="4" w:space="0"/>
              <w:left w:val="nil"/>
              <w:bottom w:val="single" w:color="auto" w:sz="4" w:space="0"/>
              <w:right w:val="single" w:color="auto" w:sz="4" w:space="0"/>
            </w:tcBorders>
            <w:noWrap w:val="0"/>
            <w:vAlign w:val="center"/>
          </w:tcPr>
          <w:p w14:paraId="6090DB54">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787" w:type="pct"/>
            <w:tcBorders>
              <w:top w:val="single" w:color="auto" w:sz="4" w:space="0"/>
              <w:left w:val="nil"/>
              <w:bottom w:val="single" w:color="auto" w:sz="4" w:space="0"/>
              <w:right w:val="single" w:color="auto" w:sz="4" w:space="0"/>
            </w:tcBorders>
            <w:noWrap w:val="0"/>
            <w:vAlign w:val="center"/>
          </w:tcPr>
          <w:p w14:paraId="0F0523C4">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45" w:type="pct"/>
            <w:tcBorders>
              <w:top w:val="single" w:color="auto" w:sz="4" w:space="0"/>
              <w:left w:val="nil"/>
              <w:bottom w:val="single" w:color="auto" w:sz="4" w:space="0"/>
              <w:right w:val="single" w:color="auto" w:sz="4" w:space="0"/>
            </w:tcBorders>
            <w:noWrap w:val="0"/>
            <w:vAlign w:val="center"/>
          </w:tcPr>
          <w:p w14:paraId="3BE00A05">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74" w:type="pct"/>
            <w:tcBorders>
              <w:top w:val="single" w:color="auto" w:sz="4" w:space="0"/>
              <w:left w:val="nil"/>
              <w:bottom w:val="single" w:color="auto" w:sz="4" w:space="0"/>
              <w:right w:val="single" w:color="auto" w:sz="4" w:space="0"/>
            </w:tcBorders>
            <w:noWrap w:val="0"/>
            <w:vAlign w:val="center"/>
          </w:tcPr>
          <w:p w14:paraId="03A7A514">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48" w:type="pct"/>
            <w:tcBorders>
              <w:top w:val="single" w:color="auto" w:sz="4" w:space="0"/>
              <w:left w:val="nil"/>
              <w:bottom w:val="single" w:color="auto" w:sz="4" w:space="0"/>
              <w:right w:val="single" w:color="auto" w:sz="4" w:space="0"/>
            </w:tcBorders>
            <w:noWrap w:val="0"/>
            <w:vAlign w:val="center"/>
          </w:tcPr>
          <w:p w14:paraId="4C9D2131">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r>
              <w:rPr>
                <w:rFonts w:hint="eastAsia" w:ascii="宋体" w:hAnsi="宋体" w:eastAsia="宋体" w:cs="宋体"/>
                <w:b/>
                <w:szCs w:val="21"/>
              </w:rPr>
              <w:t>正偏离/符合/负偏离</w:t>
            </w:r>
          </w:p>
        </w:tc>
      </w:tr>
      <w:tr w14:paraId="4161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442021DB">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2</w:t>
            </w:r>
          </w:p>
        </w:tc>
        <w:tc>
          <w:tcPr>
            <w:tcW w:w="916" w:type="pct"/>
            <w:tcBorders>
              <w:top w:val="single" w:color="auto" w:sz="4" w:space="0"/>
              <w:left w:val="nil"/>
              <w:bottom w:val="single" w:color="auto" w:sz="4" w:space="0"/>
              <w:right w:val="single" w:color="auto" w:sz="4" w:space="0"/>
            </w:tcBorders>
            <w:noWrap w:val="0"/>
            <w:vAlign w:val="center"/>
          </w:tcPr>
          <w:p w14:paraId="7611B63B">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787" w:type="pct"/>
            <w:tcBorders>
              <w:top w:val="single" w:color="auto" w:sz="4" w:space="0"/>
              <w:left w:val="nil"/>
              <w:bottom w:val="single" w:color="auto" w:sz="4" w:space="0"/>
              <w:right w:val="single" w:color="auto" w:sz="4" w:space="0"/>
            </w:tcBorders>
            <w:noWrap w:val="0"/>
            <w:vAlign w:val="center"/>
          </w:tcPr>
          <w:p w14:paraId="62C7AC4B">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45" w:type="pct"/>
            <w:tcBorders>
              <w:top w:val="single" w:color="auto" w:sz="4" w:space="0"/>
              <w:left w:val="nil"/>
              <w:bottom w:val="single" w:color="auto" w:sz="4" w:space="0"/>
              <w:right w:val="single" w:color="auto" w:sz="4" w:space="0"/>
            </w:tcBorders>
            <w:noWrap w:val="0"/>
            <w:vAlign w:val="center"/>
          </w:tcPr>
          <w:p w14:paraId="7D5C20FC">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74" w:type="pct"/>
            <w:tcBorders>
              <w:top w:val="single" w:color="auto" w:sz="4" w:space="0"/>
              <w:left w:val="nil"/>
              <w:bottom w:val="single" w:color="auto" w:sz="4" w:space="0"/>
              <w:right w:val="single" w:color="auto" w:sz="4" w:space="0"/>
            </w:tcBorders>
            <w:noWrap w:val="0"/>
            <w:vAlign w:val="center"/>
          </w:tcPr>
          <w:p w14:paraId="48F45AC2">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48" w:type="pct"/>
            <w:tcBorders>
              <w:top w:val="single" w:color="auto" w:sz="4" w:space="0"/>
              <w:left w:val="nil"/>
              <w:bottom w:val="single" w:color="auto" w:sz="4" w:space="0"/>
              <w:right w:val="single" w:color="auto" w:sz="4" w:space="0"/>
            </w:tcBorders>
            <w:noWrap w:val="0"/>
            <w:vAlign w:val="center"/>
          </w:tcPr>
          <w:p w14:paraId="18444D7C">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r>
      <w:tr w14:paraId="66D0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2471A0F9">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3</w:t>
            </w:r>
          </w:p>
        </w:tc>
        <w:tc>
          <w:tcPr>
            <w:tcW w:w="916" w:type="pct"/>
            <w:tcBorders>
              <w:top w:val="single" w:color="auto" w:sz="4" w:space="0"/>
              <w:left w:val="nil"/>
              <w:bottom w:val="single" w:color="auto" w:sz="4" w:space="0"/>
              <w:right w:val="single" w:color="auto" w:sz="4" w:space="0"/>
            </w:tcBorders>
            <w:noWrap w:val="0"/>
            <w:vAlign w:val="center"/>
          </w:tcPr>
          <w:p w14:paraId="1195B61B">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787" w:type="pct"/>
            <w:tcBorders>
              <w:top w:val="single" w:color="auto" w:sz="4" w:space="0"/>
              <w:left w:val="nil"/>
              <w:bottom w:val="single" w:color="auto" w:sz="4" w:space="0"/>
              <w:right w:val="single" w:color="auto" w:sz="4" w:space="0"/>
            </w:tcBorders>
            <w:noWrap w:val="0"/>
            <w:vAlign w:val="center"/>
          </w:tcPr>
          <w:p w14:paraId="6F6A824F">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45" w:type="pct"/>
            <w:tcBorders>
              <w:top w:val="single" w:color="auto" w:sz="4" w:space="0"/>
              <w:left w:val="nil"/>
              <w:bottom w:val="single" w:color="auto" w:sz="4" w:space="0"/>
              <w:right w:val="single" w:color="auto" w:sz="4" w:space="0"/>
            </w:tcBorders>
            <w:noWrap w:val="0"/>
            <w:vAlign w:val="center"/>
          </w:tcPr>
          <w:p w14:paraId="492BC56B">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74" w:type="pct"/>
            <w:tcBorders>
              <w:top w:val="single" w:color="auto" w:sz="4" w:space="0"/>
              <w:left w:val="nil"/>
              <w:bottom w:val="single" w:color="auto" w:sz="4" w:space="0"/>
              <w:right w:val="single" w:color="auto" w:sz="4" w:space="0"/>
            </w:tcBorders>
            <w:noWrap w:val="0"/>
            <w:vAlign w:val="center"/>
          </w:tcPr>
          <w:p w14:paraId="72146C71">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48" w:type="pct"/>
            <w:tcBorders>
              <w:top w:val="single" w:color="auto" w:sz="4" w:space="0"/>
              <w:left w:val="nil"/>
              <w:bottom w:val="single" w:color="auto" w:sz="4" w:space="0"/>
              <w:right w:val="single" w:color="auto" w:sz="4" w:space="0"/>
            </w:tcBorders>
            <w:noWrap w:val="0"/>
            <w:vAlign w:val="center"/>
          </w:tcPr>
          <w:p w14:paraId="39145092">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r>
      <w:tr w14:paraId="3D5F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431497C2">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w:t>
            </w:r>
          </w:p>
        </w:tc>
        <w:tc>
          <w:tcPr>
            <w:tcW w:w="916" w:type="pct"/>
            <w:tcBorders>
              <w:top w:val="single" w:color="auto" w:sz="4" w:space="0"/>
              <w:left w:val="nil"/>
              <w:bottom w:val="single" w:color="auto" w:sz="4" w:space="0"/>
              <w:right w:val="single" w:color="auto" w:sz="4" w:space="0"/>
            </w:tcBorders>
            <w:noWrap w:val="0"/>
            <w:vAlign w:val="center"/>
          </w:tcPr>
          <w:p w14:paraId="4BEDF15C">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787" w:type="pct"/>
            <w:tcBorders>
              <w:top w:val="single" w:color="auto" w:sz="4" w:space="0"/>
              <w:left w:val="nil"/>
              <w:bottom w:val="single" w:color="auto" w:sz="4" w:space="0"/>
              <w:right w:val="single" w:color="auto" w:sz="4" w:space="0"/>
            </w:tcBorders>
            <w:noWrap w:val="0"/>
            <w:vAlign w:val="center"/>
          </w:tcPr>
          <w:p w14:paraId="5D5E15BB">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45" w:type="pct"/>
            <w:tcBorders>
              <w:top w:val="single" w:color="auto" w:sz="4" w:space="0"/>
              <w:left w:val="nil"/>
              <w:bottom w:val="single" w:color="auto" w:sz="4" w:space="0"/>
              <w:right w:val="single" w:color="auto" w:sz="4" w:space="0"/>
            </w:tcBorders>
            <w:noWrap w:val="0"/>
            <w:vAlign w:val="center"/>
          </w:tcPr>
          <w:p w14:paraId="27FA98C4">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74" w:type="pct"/>
            <w:tcBorders>
              <w:top w:val="single" w:color="auto" w:sz="4" w:space="0"/>
              <w:left w:val="nil"/>
              <w:bottom w:val="single" w:color="auto" w:sz="4" w:space="0"/>
              <w:right w:val="single" w:color="auto" w:sz="4" w:space="0"/>
            </w:tcBorders>
            <w:noWrap w:val="0"/>
            <w:vAlign w:val="center"/>
          </w:tcPr>
          <w:p w14:paraId="7D1DEC3C">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48" w:type="pct"/>
            <w:tcBorders>
              <w:top w:val="single" w:color="auto" w:sz="4" w:space="0"/>
              <w:left w:val="nil"/>
              <w:bottom w:val="single" w:color="auto" w:sz="4" w:space="0"/>
              <w:right w:val="single" w:color="auto" w:sz="4" w:space="0"/>
            </w:tcBorders>
            <w:noWrap w:val="0"/>
            <w:vAlign w:val="center"/>
          </w:tcPr>
          <w:p w14:paraId="5A6C6751">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r>
    </w:tbl>
    <w:p w14:paraId="1D537236">
      <w:pPr>
        <w:adjustRightInd w:val="0"/>
        <w:spacing w:line="360" w:lineRule="auto"/>
        <w:textAlignment w:val="baseline"/>
        <w:rPr>
          <w:rFonts w:hint="default" w:ascii="宋体" w:hAnsi="宋体" w:cs="宋体"/>
          <w:b/>
          <w:spacing w:val="20"/>
          <w:kern w:val="0"/>
          <w:szCs w:val="21"/>
          <w:lang w:val="en-US" w:eastAsia="zh-CN"/>
        </w:rPr>
      </w:pPr>
      <w:r>
        <w:rPr>
          <w:rFonts w:hint="eastAsia" w:ascii="宋体" w:hAnsi="宋体" w:cs="宋体"/>
          <w:b/>
          <w:spacing w:val="20"/>
          <w:kern w:val="0"/>
          <w:szCs w:val="21"/>
          <w:lang w:val="en-US" w:eastAsia="zh-CN"/>
        </w:rPr>
        <w:t>注：根据招标文件第二章 采购需求 三、详细技术参数要求进行填写。</w:t>
      </w:r>
    </w:p>
    <w:p w14:paraId="6AE3B4E9">
      <w:pPr>
        <w:spacing w:line="360" w:lineRule="auto"/>
        <w:rPr>
          <w:rFonts w:hint="eastAsia" w:ascii="宋体" w:hAnsi="宋体" w:cs="宋体"/>
          <w:b/>
          <w:szCs w:val="21"/>
        </w:rPr>
      </w:pPr>
    </w:p>
    <w:p w14:paraId="02CAB020">
      <w:pPr>
        <w:spacing w:line="480" w:lineRule="auto"/>
        <w:rPr>
          <w:rFonts w:hint="eastAsia" w:ascii="宋体" w:hAnsi="宋体" w:cs="宋体"/>
          <w:szCs w:val="21"/>
        </w:rPr>
      </w:pPr>
    </w:p>
    <w:p w14:paraId="4CD1AECA">
      <w:pPr>
        <w:spacing w:line="48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6E79FA2C">
      <w:pPr>
        <w:spacing w:line="480" w:lineRule="auto"/>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70DCB7F4">
      <w:pPr>
        <w:adjustRightInd w:val="0"/>
        <w:spacing w:line="480" w:lineRule="auto"/>
        <w:textAlignment w:val="baseline"/>
        <w:rPr>
          <w:rFonts w:hint="eastAsia" w:ascii="宋体" w:hAnsi="宋体" w:cs="宋体"/>
          <w:b/>
          <w:spacing w:val="20"/>
          <w:kern w:val="0"/>
          <w:szCs w:val="21"/>
        </w:rPr>
      </w:pPr>
      <w:r>
        <w:rPr>
          <w:rFonts w:hint="eastAsia" w:ascii="宋体" w:hAnsi="宋体" w:cs="宋体"/>
          <w:spacing w:val="20"/>
          <w:szCs w:val="21"/>
        </w:rPr>
        <w:t>日期：</w:t>
      </w:r>
      <w:r>
        <w:rPr>
          <w:rFonts w:hint="eastAsia" w:ascii="宋体" w:hAnsi="宋体" w:cs="宋体"/>
          <w:b/>
          <w:spacing w:val="20"/>
          <w:szCs w:val="21"/>
          <w:u w:val="single"/>
        </w:rPr>
        <w:t xml:space="preserve">    </w:t>
      </w:r>
      <w:r>
        <w:rPr>
          <w:rFonts w:hint="eastAsia" w:ascii="宋体" w:hAnsi="宋体" w:cs="宋体"/>
          <w:spacing w:val="20"/>
          <w:szCs w:val="21"/>
        </w:rPr>
        <w:t>年</w:t>
      </w:r>
      <w:r>
        <w:rPr>
          <w:rFonts w:hint="eastAsia" w:ascii="宋体" w:hAnsi="宋体" w:cs="宋体"/>
          <w:b/>
          <w:spacing w:val="20"/>
          <w:szCs w:val="21"/>
          <w:u w:val="single"/>
        </w:rPr>
        <w:t xml:space="preserve">    </w:t>
      </w:r>
      <w:r>
        <w:rPr>
          <w:rFonts w:hint="eastAsia" w:ascii="宋体" w:hAnsi="宋体" w:cs="宋体"/>
          <w:spacing w:val="20"/>
          <w:szCs w:val="21"/>
        </w:rPr>
        <w:t>月</w:t>
      </w:r>
      <w:r>
        <w:rPr>
          <w:rFonts w:hint="eastAsia" w:ascii="宋体" w:hAnsi="宋体" w:cs="宋体"/>
          <w:b/>
          <w:spacing w:val="20"/>
          <w:szCs w:val="21"/>
          <w:u w:val="single"/>
        </w:rPr>
        <w:t xml:space="preserve">    </w:t>
      </w:r>
      <w:r>
        <w:rPr>
          <w:rFonts w:hint="eastAsia" w:ascii="宋体" w:hAnsi="宋体" w:cs="宋体"/>
          <w:spacing w:val="20"/>
          <w:szCs w:val="21"/>
        </w:rPr>
        <w:t>日</w:t>
      </w:r>
    </w:p>
    <w:p w14:paraId="680065E6">
      <w:pPr>
        <w:spacing w:line="360" w:lineRule="auto"/>
        <w:outlineLvl w:val="2"/>
        <w:rPr>
          <w:rFonts w:hint="eastAsia"/>
          <w:szCs w:val="21"/>
        </w:rPr>
      </w:pPr>
      <w:r>
        <w:rPr>
          <w:rFonts w:hint="eastAsia" w:ascii="宋体" w:hAnsi="宋体" w:cs="宋体"/>
          <w:b/>
          <w:szCs w:val="21"/>
        </w:rPr>
        <w:br w:type="page"/>
      </w:r>
      <w:r>
        <w:rPr>
          <w:rFonts w:hint="eastAsia" w:ascii="宋体" w:hAnsi="宋体" w:cs="宋体"/>
          <w:b/>
          <w:szCs w:val="21"/>
        </w:rPr>
        <w:t>格式</w:t>
      </w:r>
      <w:r>
        <w:rPr>
          <w:rFonts w:hint="eastAsia" w:ascii="宋体" w:hAnsi="宋体" w:cs="宋体"/>
          <w:b/>
          <w:szCs w:val="21"/>
          <w:lang w:val="en-US" w:eastAsia="zh-CN"/>
        </w:rPr>
        <w:t>九</w:t>
      </w:r>
      <w:r>
        <w:rPr>
          <w:rFonts w:hint="eastAsia" w:ascii="宋体" w:hAnsi="宋体" w:cs="宋体"/>
          <w:b/>
          <w:szCs w:val="21"/>
        </w:rPr>
        <w:t>、相关业绩</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580"/>
        <w:gridCol w:w="3305"/>
        <w:gridCol w:w="1216"/>
        <w:gridCol w:w="1580"/>
        <w:gridCol w:w="1085"/>
      </w:tblGrid>
      <w:tr w14:paraId="63CD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9" w:type="pct"/>
            <w:noWrap w:val="0"/>
            <w:vAlign w:val="center"/>
          </w:tcPr>
          <w:p w14:paraId="46F912FE">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811" w:type="pct"/>
            <w:noWrap w:val="0"/>
            <w:vAlign w:val="center"/>
          </w:tcPr>
          <w:p w14:paraId="4F46D194">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业主名称</w:t>
            </w:r>
          </w:p>
        </w:tc>
        <w:tc>
          <w:tcPr>
            <w:tcW w:w="1696" w:type="pct"/>
            <w:noWrap w:val="0"/>
            <w:vAlign w:val="center"/>
          </w:tcPr>
          <w:p w14:paraId="60E02C21">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项目名称</w:t>
            </w:r>
          </w:p>
        </w:tc>
        <w:tc>
          <w:tcPr>
            <w:tcW w:w="624" w:type="pct"/>
            <w:noWrap w:val="0"/>
            <w:vAlign w:val="center"/>
          </w:tcPr>
          <w:p w14:paraId="59CA2F06">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签订日期</w:t>
            </w:r>
          </w:p>
        </w:tc>
        <w:tc>
          <w:tcPr>
            <w:tcW w:w="811" w:type="pct"/>
            <w:noWrap w:val="0"/>
            <w:vAlign w:val="center"/>
          </w:tcPr>
          <w:p w14:paraId="3C6624A7">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业主联系人及联系方式</w:t>
            </w:r>
          </w:p>
        </w:tc>
        <w:tc>
          <w:tcPr>
            <w:tcW w:w="556" w:type="pct"/>
            <w:noWrap w:val="0"/>
            <w:vAlign w:val="center"/>
          </w:tcPr>
          <w:p w14:paraId="0FCEA09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附件</w:t>
            </w:r>
          </w:p>
          <w:p w14:paraId="168E6FE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页码</w:t>
            </w:r>
          </w:p>
        </w:tc>
      </w:tr>
      <w:tr w14:paraId="241B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9" w:type="pct"/>
            <w:noWrap w:val="0"/>
            <w:vAlign w:val="top"/>
          </w:tcPr>
          <w:p w14:paraId="1E7A12A7">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811" w:type="pct"/>
            <w:noWrap w:val="0"/>
            <w:vAlign w:val="top"/>
          </w:tcPr>
          <w:p w14:paraId="179A6385">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1696" w:type="pct"/>
            <w:noWrap w:val="0"/>
            <w:vAlign w:val="top"/>
          </w:tcPr>
          <w:p w14:paraId="6593351F">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624" w:type="pct"/>
            <w:noWrap w:val="0"/>
            <w:vAlign w:val="top"/>
          </w:tcPr>
          <w:p w14:paraId="709E8B69">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811" w:type="pct"/>
            <w:noWrap w:val="0"/>
            <w:vAlign w:val="top"/>
          </w:tcPr>
          <w:p w14:paraId="72F99EF3">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556" w:type="pct"/>
            <w:noWrap w:val="0"/>
            <w:vAlign w:val="top"/>
          </w:tcPr>
          <w:p w14:paraId="37E6FDED">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r>
      <w:tr w14:paraId="0558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9" w:type="pct"/>
            <w:noWrap w:val="0"/>
            <w:vAlign w:val="top"/>
          </w:tcPr>
          <w:p w14:paraId="32D693E5">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811" w:type="pct"/>
            <w:noWrap w:val="0"/>
            <w:vAlign w:val="top"/>
          </w:tcPr>
          <w:p w14:paraId="49F3B0C1">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1696" w:type="pct"/>
            <w:noWrap w:val="0"/>
            <w:vAlign w:val="top"/>
          </w:tcPr>
          <w:p w14:paraId="33FCF0B8">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624" w:type="pct"/>
            <w:noWrap w:val="0"/>
            <w:vAlign w:val="top"/>
          </w:tcPr>
          <w:p w14:paraId="4F263406">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811" w:type="pct"/>
            <w:noWrap w:val="0"/>
            <w:vAlign w:val="top"/>
          </w:tcPr>
          <w:p w14:paraId="765F2676">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556" w:type="pct"/>
            <w:noWrap w:val="0"/>
            <w:vAlign w:val="top"/>
          </w:tcPr>
          <w:p w14:paraId="3EEAFEF2">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r>
      <w:tr w14:paraId="7085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9" w:type="pct"/>
            <w:noWrap w:val="0"/>
            <w:vAlign w:val="top"/>
          </w:tcPr>
          <w:p w14:paraId="401ACDA7">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811" w:type="pct"/>
            <w:noWrap w:val="0"/>
            <w:vAlign w:val="top"/>
          </w:tcPr>
          <w:p w14:paraId="4B81BF47">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1696" w:type="pct"/>
            <w:noWrap w:val="0"/>
            <w:vAlign w:val="top"/>
          </w:tcPr>
          <w:p w14:paraId="1AD174E7">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624" w:type="pct"/>
            <w:noWrap w:val="0"/>
            <w:vAlign w:val="top"/>
          </w:tcPr>
          <w:p w14:paraId="7B2B5E67">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811" w:type="pct"/>
            <w:noWrap w:val="0"/>
            <w:vAlign w:val="top"/>
          </w:tcPr>
          <w:p w14:paraId="0A8E7A7B">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556" w:type="pct"/>
            <w:noWrap w:val="0"/>
            <w:vAlign w:val="top"/>
          </w:tcPr>
          <w:p w14:paraId="50EFD4F4">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r>
      <w:tr w14:paraId="1B11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9" w:type="pct"/>
            <w:noWrap w:val="0"/>
            <w:vAlign w:val="top"/>
          </w:tcPr>
          <w:p w14:paraId="2A34F807">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811" w:type="pct"/>
            <w:noWrap w:val="0"/>
            <w:vAlign w:val="top"/>
          </w:tcPr>
          <w:p w14:paraId="682F221F">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1696" w:type="pct"/>
            <w:noWrap w:val="0"/>
            <w:vAlign w:val="top"/>
          </w:tcPr>
          <w:p w14:paraId="7321E0B4">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624" w:type="pct"/>
            <w:noWrap w:val="0"/>
            <w:vAlign w:val="top"/>
          </w:tcPr>
          <w:p w14:paraId="2B60AF8C">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811" w:type="pct"/>
            <w:noWrap w:val="0"/>
            <w:vAlign w:val="top"/>
          </w:tcPr>
          <w:p w14:paraId="6A9EFE23">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556" w:type="pct"/>
            <w:noWrap w:val="0"/>
            <w:vAlign w:val="top"/>
          </w:tcPr>
          <w:p w14:paraId="4570D4D4">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r>
    </w:tbl>
    <w:p w14:paraId="1654B26D">
      <w:pPr>
        <w:spacing w:line="360" w:lineRule="auto"/>
        <w:rPr>
          <w:rFonts w:hint="eastAsia" w:ascii="宋体" w:hAnsi="宋体" w:cs="宋体"/>
          <w:szCs w:val="21"/>
        </w:rPr>
      </w:pPr>
    </w:p>
    <w:p w14:paraId="6D385D09">
      <w:pPr>
        <w:spacing w:line="480" w:lineRule="auto"/>
        <w:rPr>
          <w:rFonts w:hint="eastAsia" w:ascii="宋体" w:hAnsi="宋体" w:cs="宋体"/>
          <w:szCs w:val="21"/>
        </w:rPr>
      </w:pPr>
    </w:p>
    <w:p w14:paraId="7C2D757F">
      <w:pPr>
        <w:spacing w:line="480" w:lineRule="auto"/>
        <w:rPr>
          <w:rFonts w:hint="eastAsia" w:ascii="宋体" w:hAnsi="宋体" w:cs="宋体"/>
          <w:szCs w:val="21"/>
        </w:rPr>
      </w:pPr>
    </w:p>
    <w:p w14:paraId="096F1169">
      <w:pPr>
        <w:spacing w:line="48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497BC9A3">
      <w:pPr>
        <w:spacing w:line="480" w:lineRule="auto"/>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7CAA39EE">
      <w:pPr>
        <w:adjustRightInd w:val="0"/>
        <w:spacing w:line="480" w:lineRule="auto"/>
        <w:textAlignment w:val="baseline"/>
        <w:rPr>
          <w:rFonts w:hint="eastAsia" w:ascii="宋体" w:hAnsi="宋体" w:cs="宋体"/>
          <w:b/>
          <w:spacing w:val="20"/>
          <w:kern w:val="0"/>
          <w:szCs w:val="21"/>
        </w:rPr>
      </w:pPr>
      <w:r>
        <w:rPr>
          <w:rFonts w:hint="eastAsia" w:ascii="宋体" w:hAnsi="宋体" w:cs="宋体"/>
          <w:spacing w:val="20"/>
          <w:szCs w:val="21"/>
        </w:rPr>
        <w:t>日期：</w:t>
      </w:r>
      <w:r>
        <w:rPr>
          <w:rFonts w:hint="eastAsia" w:ascii="宋体" w:hAnsi="宋体" w:cs="宋体"/>
          <w:b/>
          <w:spacing w:val="20"/>
          <w:szCs w:val="21"/>
          <w:u w:val="single"/>
        </w:rPr>
        <w:t xml:space="preserve">    </w:t>
      </w:r>
      <w:r>
        <w:rPr>
          <w:rFonts w:hint="eastAsia" w:ascii="宋体" w:hAnsi="宋体" w:cs="宋体"/>
          <w:spacing w:val="20"/>
          <w:szCs w:val="21"/>
        </w:rPr>
        <w:t>年</w:t>
      </w:r>
      <w:r>
        <w:rPr>
          <w:rFonts w:hint="eastAsia" w:ascii="宋体" w:hAnsi="宋体" w:cs="宋体"/>
          <w:b/>
          <w:spacing w:val="20"/>
          <w:szCs w:val="21"/>
          <w:u w:val="single"/>
        </w:rPr>
        <w:t xml:space="preserve">    </w:t>
      </w:r>
      <w:r>
        <w:rPr>
          <w:rFonts w:hint="eastAsia" w:ascii="宋体" w:hAnsi="宋体" w:cs="宋体"/>
          <w:spacing w:val="20"/>
          <w:szCs w:val="21"/>
        </w:rPr>
        <w:t>月</w:t>
      </w:r>
      <w:r>
        <w:rPr>
          <w:rFonts w:hint="eastAsia" w:ascii="宋体" w:hAnsi="宋体" w:cs="宋体"/>
          <w:b/>
          <w:spacing w:val="20"/>
          <w:szCs w:val="21"/>
          <w:u w:val="single"/>
        </w:rPr>
        <w:t xml:space="preserve">    </w:t>
      </w:r>
      <w:r>
        <w:rPr>
          <w:rFonts w:hint="eastAsia" w:ascii="宋体" w:hAnsi="宋体" w:cs="宋体"/>
          <w:spacing w:val="20"/>
          <w:szCs w:val="21"/>
        </w:rPr>
        <w:t>日</w:t>
      </w:r>
    </w:p>
    <w:p w14:paraId="66C9E58B">
      <w:pPr>
        <w:spacing w:line="480" w:lineRule="auto"/>
        <w:rPr>
          <w:rFonts w:hint="eastAsia" w:ascii="宋体" w:hAnsi="宋体" w:cs="宋体"/>
          <w:b/>
          <w:szCs w:val="21"/>
        </w:rPr>
      </w:pPr>
    </w:p>
    <w:p w14:paraId="3CD427E0">
      <w:pPr>
        <w:spacing w:line="480" w:lineRule="auto"/>
        <w:rPr>
          <w:rFonts w:hint="eastAsia" w:ascii="宋体" w:hAnsi="宋体" w:cs="宋体"/>
          <w:b/>
          <w:szCs w:val="21"/>
        </w:rPr>
      </w:pPr>
      <w:r>
        <w:rPr>
          <w:rFonts w:hint="eastAsia" w:ascii="宋体" w:hAnsi="宋体" w:cs="宋体"/>
          <w:b/>
          <w:szCs w:val="21"/>
        </w:rPr>
        <w:br w:type="page"/>
      </w:r>
    </w:p>
    <w:p w14:paraId="2671351A">
      <w:pPr>
        <w:rPr>
          <w:rFonts w:ascii="宋体" w:hAnsi="宋体"/>
          <w:b/>
          <w:bCs/>
          <w:szCs w:val="21"/>
        </w:rPr>
      </w:pPr>
      <w:r>
        <w:rPr>
          <w:rFonts w:hint="eastAsia" w:ascii="宋体" w:hAnsi="宋体"/>
          <w:b/>
          <w:bCs/>
          <w:szCs w:val="21"/>
        </w:rPr>
        <w:t>附表1、</w:t>
      </w:r>
    </w:p>
    <w:p w14:paraId="1FEAB81E">
      <w:pPr>
        <w:jc w:val="center"/>
        <w:rPr>
          <w:rFonts w:ascii="宋体" w:hAnsi="宋体"/>
          <w:b/>
          <w:bCs/>
          <w:szCs w:val="21"/>
        </w:rPr>
      </w:pPr>
      <w:r>
        <w:rPr>
          <w:rFonts w:hint="eastAsia" w:ascii="宋体" w:hAnsi="宋体"/>
          <w:b/>
          <w:bCs/>
          <w:szCs w:val="21"/>
        </w:rPr>
        <w:t>履约验收通知书</w:t>
      </w:r>
    </w:p>
    <w:p w14:paraId="1FFDEFD7">
      <w:pPr>
        <w:jc w:val="center"/>
        <w:rPr>
          <w:rFonts w:ascii="宋体" w:hAnsi="宋体"/>
          <w:b/>
          <w:bCs/>
          <w:szCs w:val="21"/>
        </w:rPr>
      </w:pPr>
    </w:p>
    <w:p w14:paraId="043B6D7F">
      <w:pPr>
        <w:rPr>
          <w:rFonts w:ascii="宋体" w:hAnsi="宋体"/>
          <w:b/>
          <w:bCs/>
          <w:szCs w:val="21"/>
        </w:rPr>
      </w:pPr>
      <w:r>
        <w:rPr>
          <w:rFonts w:hint="eastAsia" w:ascii="宋体" w:hAnsi="宋体"/>
          <w:b/>
          <w:bCs/>
          <w:szCs w:val="21"/>
        </w:rPr>
        <w:t>供应商：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385"/>
        <w:gridCol w:w="2175"/>
        <w:gridCol w:w="2274"/>
      </w:tblGrid>
      <w:tr w14:paraId="27B5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764" w:type="dxa"/>
            <w:noWrap w:val="0"/>
            <w:vAlign w:val="center"/>
          </w:tcPr>
          <w:p w14:paraId="0DD2D963">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采购单位</w:t>
            </w:r>
          </w:p>
        </w:tc>
        <w:tc>
          <w:tcPr>
            <w:tcW w:w="6834" w:type="dxa"/>
            <w:gridSpan w:val="3"/>
            <w:noWrap w:val="0"/>
            <w:vAlign w:val="top"/>
          </w:tcPr>
          <w:p w14:paraId="77CAC846">
            <w:pPr>
              <w:keepNext w:val="0"/>
              <w:keepLines w:val="0"/>
              <w:suppressLineNumbers w:val="0"/>
              <w:spacing w:before="0" w:beforeAutospacing="0" w:after="0" w:afterAutospacing="0"/>
              <w:ind w:left="0" w:right="0"/>
              <w:rPr>
                <w:rFonts w:hint="default" w:ascii="宋体" w:hAnsi="宋体"/>
                <w:b/>
                <w:bCs/>
                <w:szCs w:val="21"/>
              </w:rPr>
            </w:pPr>
          </w:p>
        </w:tc>
      </w:tr>
      <w:tr w14:paraId="52F4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64" w:type="dxa"/>
            <w:noWrap w:val="0"/>
            <w:vAlign w:val="center"/>
          </w:tcPr>
          <w:p w14:paraId="37EBE97D">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采购项目</w:t>
            </w:r>
          </w:p>
        </w:tc>
        <w:tc>
          <w:tcPr>
            <w:tcW w:w="6834" w:type="dxa"/>
            <w:gridSpan w:val="3"/>
            <w:noWrap w:val="0"/>
            <w:vAlign w:val="top"/>
          </w:tcPr>
          <w:p w14:paraId="77E6467F">
            <w:pPr>
              <w:keepNext w:val="0"/>
              <w:keepLines w:val="0"/>
              <w:suppressLineNumbers w:val="0"/>
              <w:spacing w:before="0" w:beforeAutospacing="0" w:after="0" w:afterAutospacing="0"/>
              <w:ind w:left="0" w:right="0"/>
              <w:rPr>
                <w:rFonts w:hint="default" w:ascii="宋体" w:hAnsi="宋体"/>
                <w:b/>
                <w:bCs/>
                <w:szCs w:val="21"/>
              </w:rPr>
            </w:pPr>
          </w:p>
        </w:tc>
      </w:tr>
      <w:tr w14:paraId="2D37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64" w:type="dxa"/>
            <w:noWrap w:val="0"/>
            <w:vAlign w:val="center"/>
          </w:tcPr>
          <w:p w14:paraId="6C8FF4CE">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合同金额</w:t>
            </w:r>
          </w:p>
        </w:tc>
        <w:tc>
          <w:tcPr>
            <w:tcW w:w="6834" w:type="dxa"/>
            <w:gridSpan w:val="3"/>
            <w:noWrap w:val="0"/>
            <w:vAlign w:val="top"/>
          </w:tcPr>
          <w:p w14:paraId="7ECD61C1">
            <w:pPr>
              <w:keepNext w:val="0"/>
              <w:keepLines w:val="0"/>
              <w:suppressLineNumbers w:val="0"/>
              <w:spacing w:before="0" w:beforeAutospacing="0" w:after="0" w:afterAutospacing="0"/>
              <w:ind w:left="0" w:right="0"/>
              <w:rPr>
                <w:rFonts w:hint="default" w:ascii="宋体" w:hAnsi="宋体"/>
                <w:b/>
                <w:bCs/>
                <w:szCs w:val="21"/>
              </w:rPr>
            </w:pPr>
          </w:p>
        </w:tc>
      </w:tr>
      <w:tr w14:paraId="19D1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64" w:type="dxa"/>
            <w:noWrap w:val="0"/>
            <w:vAlign w:val="center"/>
          </w:tcPr>
          <w:p w14:paraId="5E191805">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验收地点</w:t>
            </w:r>
          </w:p>
        </w:tc>
        <w:tc>
          <w:tcPr>
            <w:tcW w:w="2385" w:type="dxa"/>
            <w:noWrap w:val="0"/>
            <w:vAlign w:val="top"/>
          </w:tcPr>
          <w:p w14:paraId="575AE062">
            <w:pPr>
              <w:keepNext w:val="0"/>
              <w:keepLines w:val="0"/>
              <w:suppressLineNumbers w:val="0"/>
              <w:spacing w:before="0" w:beforeAutospacing="0" w:after="0" w:afterAutospacing="0"/>
              <w:ind w:left="0" w:right="0"/>
              <w:rPr>
                <w:rFonts w:hint="default" w:ascii="宋体" w:hAnsi="宋体"/>
                <w:b/>
                <w:bCs/>
                <w:szCs w:val="21"/>
              </w:rPr>
            </w:pPr>
          </w:p>
        </w:tc>
        <w:tc>
          <w:tcPr>
            <w:tcW w:w="2175" w:type="dxa"/>
            <w:noWrap w:val="0"/>
            <w:vAlign w:val="center"/>
          </w:tcPr>
          <w:p w14:paraId="60A5A10D">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验收时间</w:t>
            </w:r>
          </w:p>
        </w:tc>
        <w:tc>
          <w:tcPr>
            <w:tcW w:w="2274" w:type="dxa"/>
            <w:noWrap w:val="0"/>
            <w:vAlign w:val="top"/>
          </w:tcPr>
          <w:p w14:paraId="0A8A08D9">
            <w:pPr>
              <w:keepNext w:val="0"/>
              <w:keepLines w:val="0"/>
              <w:suppressLineNumbers w:val="0"/>
              <w:spacing w:before="0" w:beforeAutospacing="0" w:after="0" w:afterAutospacing="0"/>
              <w:ind w:left="0" w:right="0"/>
              <w:rPr>
                <w:rFonts w:hint="default" w:ascii="宋体" w:hAnsi="宋体"/>
                <w:b/>
                <w:bCs/>
                <w:szCs w:val="21"/>
              </w:rPr>
            </w:pPr>
          </w:p>
        </w:tc>
      </w:tr>
      <w:tr w14:paraId="02DC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64" w:type="dxa"/>
            <w:noWrap w:val="0"/>
            <w:vAlign w:val="center"/>
          </w:tcPr>
          <w:p w14:paraId="65D2C87E">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联系人</w:t>
            </w:r>
          </w:p>
        </w:tc>
        <w:tc>
          <w:tcPr>
            <w:tcW w:w="2385" w:type="dxa"/>
            <w:noWrap w:val="0"/>
            <w:vAlign w:val="top"/>
          </w:tcPr>
          <w:p w14:paraId="55DEE797">
            <w:pPr>
              <w:keepNext w:val="0"/>
              <w:keepLines w:val="0"/>
              <w:suppressLineNumbers w:val="0"/>
              <w:spacing w:before="0" w:beforeAutospacing="0" w:after="0" w:afterAutospacing="0"/>
              <w:ind w:left="0" w:right="0"/>
              <w:rPr>
                <w:rFonts w:hint="default" w:ascii="宋体" w:hAnsi="宋体"/>
                <w:b/>
                <w:bCs/>
                <w:szCs w:val="21"/>
              </w:rPr>
            </w:pPr>
          </w:p>
        </w:tc>
        <w:tc>
          <w:tcPr>
            <w:tcW w:w="2175" w:type="dxa"/>
            <w:noWrap w:val="0"/>
            <w:vAlign w:val="center"/>
          </w:tcPr>
          <w:p w14:paraId="27150F2A">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联系方式</w:t>
            </w:r>
          </w:p>
        </w:tc>
        <w:tc>
          <w:tcPr>
            <w:tcW w:w="2274" w:type="dxa"/>
            <w:noWrap w:val="0"/>
            <w:vAlign w:val="top"/>
          </w:tcPr>
          <w:p w14:paraId="1A0471DB">
            <w:pPr>
              <w:keepNext w:val="0"/>
              <w:keepLines w:val="0"/>
              <w:suppressLineNumbers w:val="0"/>
              <w:spacing w:before="0" w:beforeAutospacing="0" w:after="0" w:afterAutospacing="0"/>
              <w:ind w:left="0" w:right="0"/>
              <w:rPr>
                <w:rFonts w:hint="default" w:ascii="宋体" w:hAnsi="宋体"/>
                <w:b/>
                <w:bCs/>
                <w:szCs w:val="21"/>
              </w:rPr>
            </w:pPr>
          </w:p>
        </w:tc>
      </w:tr>
      <w:tr w14:paraId="5266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598" w:type="dxa"/>
            <w:gridSpan w:val="4"/>
            <w:noWrap w:val="0"/>
            <w:vAlign w:val="top"/>
          </w:tcPr>
          <w:p w14:paraId="7B3D4940">
            <w:pPr>
              <w:keepNext w:val="0"/>
              <w:keepLines w:val="0"/>
              <w:suppressLineNumbers w:val="0"/>
              <w:spacing w:before="0" w:beforeAutospacing="0" w:after="0" w:afterAutospacing="0"/>
              <w:ind w:left="0" w:right="0"/>
              <w:rPr>
                <w:rFonts w:hint="default" w:ascii="宋体" w:hAnsi="宋体"/>
                <w:b/>
                <w:bCs/>
                <w:szCs w:val="21"/>
              </w:rPr>
            </w:pPr>
          </w:p>
          <w:p w14:paraId="67594F8E">
            <w:pPr>
              <w:keepNext w:val="0"/>
              <w:keepLines w:val="0"/>
              <w:suppressLineNumbers w:val="0"/>
              <w:spacing w:before="0" w:beforeAutospacing="0" w:after="0" w:afterAutospacing="0"/>
              <w:ind w:left="0" w:right="0"/>
              <w:rPr>
                <w:rFonts w:hint="default" w:ascii="宋体" w:hAnsi="宋体"/>
                <w:b/>
                <w:bCs/>
                <w:szCs w:val="21"/>
              </w:rPr>
            </w:pPr>
            <w:r>
              <w:rPr>
                <w:rFonts w:hint="eastAsia" w:ascii="宋体" w:hAnsi="宋体"/>
                <w:b/>
                <w:bCs/>
                <w:szCs w:val="21"/>
              </w:rPr>
              <w:t>（备注说明）</w:t>
            </w:r>
          </w:p>
          <w:p w14:paraId="35E5B64B">
            <w:pPr>
              <w:keepNext w:val="0"/>
              <w:keepLines w:val="0"/>
              <w:suppressLineNumbers w:val="0"/>
              <w:spacing w:before="0" w:beforeAutospacing="0" w:after="0" w:afterAutospacing="0"/>
              <w:ind w:left="0" w:right="0"/>
              <w:rPr>
                <w:rFonts w:hint="default" w:ascii="宋体" w:hAnsi="宋体"/>
                <w:b/>
                <w:bCs/>
                <w:szCs w:val="21"/>
              </w:rPr>
            </w:pPr>
          </w:p>
          <w:p w14:paraId="47546B49">
            <w:pPr>
              <w:keepNext w:val="0"/>
              <w:keepLines w:val="0"/>
              <w:suppressLineNumbers w:val="0"/>
              <w:spacing w:before="0" w:beforeAutospacing="0" w:after="0" w:afterAutospacing="0"/>
              <w:ind w:left="0" w:right="0"/>
              <w:rPr>
                <w:rFonts w:hint="default" w:ascii="宋体" w:hAnsi="宋体"/>
                <w:b/>
                <w:bCs/>
                <w:szCs w:val="21"/>
              </w:rPr>
            </w:pPr>
          </w:p>
          <w:p w14:paraId="433E9143">
            <w:pPr>
              <w:keepNext w:val="0"/>
              <w:keepLines w:val="0"/>
              <w:suppressLineNumbers w:val="0"/>
              <w:spacing w:before="0" w:beforeAutospacing="0" w:after="0" w:afterAutospacing="0"/>
              <w:ind w:left="0" w:right="0"/>
              <w:rPr>
                <w:rFonts w:hint="default" w:ascii="宋体" w:hAnsi="宋体"/>
                <w:b/>
                <w:bCs/>
                <w:szCs w:val="21"/>
              </w:rPr>
            </w:pPr>
          </w:p>
          <w:p w14:paraId="51DB9BD4">
            <w:pPr>
              <w:keepNext w:val="0"/>
              <w:keepLines w:val="0"/>
              <w:suppressLineNumbers w:val="0"/>
              <w:spacing w:before="0" w:beforeAutospacing="0" w:after="0" w:afterAutospacing="0"/>
              <w:ind w:left="0" w:right="0"/>
              <w:rPr>
                <w:rFonts w:hint="default" w:ascii="宋体" w:hAnsi="宋体"/>
                <w:b/>
                <w:bCs/>
                <w:szCs w:val="21"/>
              </w:rPr>
            </w:pPr>
          </w:p>
          <w:p w14:paraId="446890D4">
            <w:pPr>
              <w:keepNext w:val="0"/>
              <w:keepLines w:val="0"/>
              <w:suppressLineNumbers w:val="0"/>
              <w:spacing w:before="0" w:beforeAutospacing="0" w:after="0" w:afterAutospacing="0"/>
              <w:ind w:left="0" w:right="0"/>
              <w:rPr>
                <w:rFonts w:hint="default" w:ascii="宋体" w:hAnsi="宋体"/>
                <w:b/>
                <w:bCs/>
                <w:szCs w:val="21"/>
              </w:rPr>
            </w:pPr>
          </w:p>
          <w:p w14:paraId="1F8F50F6">
            <w:pPr>
              <w:keepNext w:val="0"/>
              <w:keepLines w:val="0"/>
              <w:suppressLineNumbers w:val="0"/>
              <w:spacing w:before="0" w:beforeAutospacing="0" w:after="0" w:afterAutospacing="0"/>
              <w:ind w:left="0" w:right="0"/>
              <w:rPr>
                <w:rFonts w:hint="default" w:ascii="宋体" w:hAnsi="宋体"/>
                <w:b/>
                <w:bCs/>
                <w:szCs w:val="21"/>
              </w:rPr>
            </w:pPr>
          </w:p>
          <w:p w14:paraId="07B2CCC0">
            <w:pPr>
              <w:keepNext w:val="0"/>
              <w:keepLines w:val="0"/>
              <w:suppressLineNumbers w:val="0"/>
              <w:spacing w:before="0" w:beforeAutospacing="0" w:after="0" w:afterAutospacing="0"/>
              <w:ind w:left="0" w:right="0"/>
              <w:rPr>
                <w:rFonts w:hint="default" w:ascii="宋体" w:hAnsi="宋体"/>
                <w:b/>
                <w:bCs/>
                <w:szCs w:val="21"/>
              </w:rPr>
            </w:pPr>
          </w:p>
          <w:p w14:paraId="0C3CD44D">
            <w:pPr>
              <w:keepNext w:val="0"/>
              <w:keepLines w:val="0"/>
              <w:suppressLineNumbers w:val="0"/>
              <w:spacing w:before="0" w:beforeAutospacing="0" w:after="0" w:afterAutospacing="0"/>
              <w:ind w:left="0" w:right="0"/>
              <w:rPr>
                <w:rFonts w:hint="default" w:ascii="宋体" w:hAnsi="宋体"/>
                <w:b/>
                <w:bCs/>
                <w:szCs w:val="21"/>
              </w:rPr>
            </w:pPr>
          </w:p>
          <w:p w14:paraId="0097F2DD">
            <w:pPr>
              <w:keepNext w:val="0"/>
              <w:keepLines w:val="0"/>
              <w:suppressLineNumbers w:val="0"/>
              <w:spacing w:before="0" w:beforeAutospacing="0" w:after="0" w:afterAutospacing="0"/>
              <w:ind w:left="0" w:right="0"/>
              <w:rPr>
                <w:rFonts w:hint="default" w:ascii="宋体" w:hAnsi="宋体"/>
                <w:b/>
                <w:bCs/>
                <w:szCs w:val="21"/>
              </w:rPr>
            </w:pPr>
          </w:p>
          <w:p w14:paraId="35AFD57B">
            <w:pPr>
              <w:keepNext w:val="0"/>
              <w:keepLines w:val="0"/>
              <w:suppressLineNumbers w:val="0"/>
              <w:spacing w:before="0" w:beforeAutospacing="0" w:after="0" w:afterAutospacing="0"/>
              <w:ind w:left="0" w:right="0"/>
              <w:rPr>
                <w:rFonts w:hint="default" w:ascii="宋体" w:hAnsi="宋体"/>
                <w:b/>
                <w:bCs/>
                <w:szCs w:val="21"/>
              </w:rPr>
            </w:pPr>
          </w:p>
          <w:p w14:paraId="76D1A7EB">
            <w:pPr>
              <w:keepNext w:val="0"/>
              <w:keepLines w:val="0"/>
              <w:suppressLineNumbers w:val="0"/>
              <w:spacing w:before="0" w:beforeAutospacing="0" w:after="0" w:afterAutospacing="0"/>
              <w:ind w:left="0" w:right="0" w:firstLine="5903" w:firstLineChars="2800"/>
              <w:rPr>
                <w:rFonts w:hint="default" w:ascii="宋体" w:hAnsi="宋体"/>
                <w:b/>
                <w:bCs/>
                <w:szCs w:val="21"/>
              </w:rPr>
            </w:pPr>
            <w:r>
              <w:rPr>
                <w:rFonts w:hint="eastAsia" w:ascii="宋体" w:hAnsi="宋体"/>
                <w:b/>
                <w:bCs/>
                <w:szCs w:val="21"/>
              </w:rPr>
              <w:t>盖章</w:t>
            </w:r>
          </w:p>
          <w:p w14:paraId="0951B14C">
            <w:pPr>
              <w:keepNext w:val="0"/>
              <w:keepLines w:val="0"/>
              <w:suppressLineNumbers w:val="0"/>
              <w:spacing w:before="0" w:beforeAutospacing="0" w:after="0" w:afterAutospacing="0"/>
              <w:ind w:left="0" w:right="0" w:firstLine="5903" w:firstLineChars="2800"/>
              <w:rPr>
                <w:rFonts w:hint="default" w:ascii="宋体" w:hAnsi="宋体"/>
                <w:b/>
                <w:bCs/>
                <w:szCs w:val="21"/>
              </w:rPr>
            </w:pPr>
          </w:p>
        </w:tc>
      </w:tr>
    </w:tbl>
    <w:p w14:paraId="7F7B9764">
      <w:pPr>
        <w:rPr>
          <w:rFonts w:hint="eastAsia" w:ascii="宋体" w:hAnsi="宋体"/>
          <w:b/>
          <w:bCs/>
          <w:szCs w:val="21"/>
        </w:rPr>
      </w:pPr>
    </w:p>
    <w:p w14:paraId="78033E41">
      <w:pPr>
        <w:rPr>
          <w:rFonts w:hint="eastAsia" w:ascii="宋体" w:hAnsi="宋体"/>
          <w:b/>
          <w:bCs/>
          <w:szCs w:val="21"/>
        </w:rPr>
      </w:pPr>
    </w:p>
    <w:p w14:paraId="3407C7DA">
      <w:pPr>
        <w:rPr>
          <w:rFonts w:hint="eastAsia" w:ascii="宋体" w:hAnsi="宋体"/>
          <w:b/>
          <w:bCs/>
          <w:szCs w:val="21"/>
        </w:rPr>
      </w:pPr>
    </w:p>
    <w:p w14:paraId="77288F73">
      <w:pPr>
        <w:rPr>
          <w:rFonts w:hint="eastAsia" w:ascii="宋体" w:hAnsi="宋体"/>
          <w:b/>
          <w:bCs/>
          <w:szCs w:val="21"/>
        </w:rPr>
      </w:pPr>
    </w:p>
    <w:p w14:paraId="04838E01">
      <w:pPr>
        <w:rPr>
          <w:rFonts w:hint="eastAsia" w:ascii="宋体" w:hAnsi="宋体"/>
          <w:b/>
          <w:bCs/>
          <w:szCs w:val="21"/>
        </w:rPr>
      </w:pPr>
    </w:p>
    <w:p w14:paraId="0A50F5BA">
      <w:pPr>
        <w:rPr>
          <w:rFonts w:hint="eastAsia" w:ascii="宋体" w:hAnsi="宋体"/>
          <w:b/>
          <w:bCs/>
          <w:szCs w:val="21"/>
        </w:rPr>
      </w:pPr>
    </w:p>
    <w:p w14:paraId="58A716EE">
      <w:pPr>
        <w:rPr>
          <w:rFonts w:hint="eastAsia" w:ascii="宋体" w:hAnsi="宋体"/>
          <w:b/>
          <w:bCs/>
          <w:szCs w:val="21"/>
        </w:rPr>
      </w:pPr>
    </w:p>
    <w:p w14:paraId="63C53C4C">
      <w:pPr>
        <w:rPr>
          <w:rFonts w:hint="eastAsia" w:ascii="宋体" w:hAnsi="宋体"/>
          <w:b/>
          <w:bCs/>
          <w:szCs w:val="21"/>
        </w:rPr>
      </w:pPr>
    </w:p>
    <w:p w14:paraId="789B168D">
      <w:pPr>
        <w:rPr>
          <w:rFonts w:ascii="宋体" w:hAnsi="宋体"/>
          <w:b/>
          <w:bCs/>
          <w:szCs w:val="21"/>
        </w:rPr>
      </w:pPr>
      <w:r>
        <w:rPr>
          <w:rFonts w:hint="eastAsia" w:ascii="宋体" w:hAnsi="宋体"/>
          <w:b/>
          <w:bCs/>
          <w:szCs w:val="21"/>
        </w:rPr>
        <w:t>附表2、</w:t>
      </w:r>
    </w:p>
    <w:p w14:paraId="6DDE9505">
      <w:pPr>
        <w:jc w:val="center"/>
        <w:rPr>
          <w:rFonts w:ascii="宋体" w:hAnsi="宋体"/>
          <w:b/>
          <w:bCs/>
          <w:szCs w:val="21"/>
        </w:rPr>
      </w:pPr>
      <w:r>
        <w:rPr>
          <w:rFonts w:hint="eastAsia" w:ascii="宋体" w:hAnsi="宋体"/>
          <w:b/>
          <w:bCs/>
          <w:szCs w:val="21"/>
        </w:rPr>
        <w:t>政府采购履约验收书</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411"/>
        <w:gridCol w:w="1170"/>
        <w:gridCol w:w="960"/>
        <w:gridCol w:w="1729"/>
        <w:gridCol w:w="806"/>
        <w:gridCol w:w="15"/>
        <w:gridCol w:w="799"/>
        <w:gridCol w:w="326"/>
        <w:gridCol w:w="1167"/>
      </w:tblGrid>
      <w:tr w14:paraId="7B89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noWrap w:val="0"/>
            <w:vAlign w:val="center"/>
          </w:tcPr>
          <w:p w14:paraId="4CF9339D">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一、验收方案</w:t>
            </w:r>
          </w:p>
        </w:tc>
      </w:tr>
      <w:tr w14:paraId="191E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noWrap w:val="0"/>
            <w:vAlign w:val="center"/>
          </w:tcPr>
          <w:p w14:paraId="28FDBA57">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szCs w:val="21"/>
              </w:rPr>
              <w:t>（一）</w:t>
            </w:r>
            <w:r>
              <w:rPr>
                <w:rFonts w:hint="eastAsia" w:ascii="宋体" w:hAnsi="宋体" w:cs="宋体"/>
                <w:b/>
                <w:bCs/>
                <w:color w:val="000000"/>
                <w:kern w:val="0"/>
                <w:szCs w:val="21"/>
              </w:rPr>
              <w:t>项目基本情况</w:t>
            </w:r>
          </w:p>
        </w:tc>
      </w:tr>
      <w:tr w14:paraId="0204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noWrap w:val="0"/>
            <w:vAlign w:val="center"/>
          </w:tcPr>
          <w:p w14:paraId="334FE272">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采购人名称</w:t>
            </w:r>
          </w:p>
        </w:tc>
        <w:tc>
          <w:tcPr>
            <w:tcW w:w="3541" w:type="dxa"/>
            <w:gridSpan w:val="3"/>
            <w:noWrap w:val="0"/>
            <w:vAlign w:val="center"/>
          </w:tcPr>
          <w:p w14:paraId="6CB5E4A5">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c>
          <w:tcPr>
            <w:tcW w:w="1729" w:type="dxa"/>
            <w:noWrap w:val="0"/>
            <w:vAlign w:val="center"/>
          </w:tcPr>
          <w:p w14:paraId="503511A6">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供应商名称</w:t>
            </w:r>
          </w:p>
        </w:tc>
        <w:tc>
          <w:tcPr>
            <w:tcW w:w="3113" w:type="dxa"/>
            <w:gridSpan w:val="5"/>
            <w:noWrap w:val="0"/>
            <w:vAlign w:val="center"/>
          </w:tcPr>
          <w:p w14:paraId="1E997FF0">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r>
      <w:tr w14:paraId="32DC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noWrap w:val="0"/>
            <w:vAlign w:val="center"/>
          </w:tcPr>
          <w:p w14:paraId="1E4EB8B4">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项目名称</w:t>
            </w:r>
          </w:p>
        </w:tc>
        <w:tc>
          <w:tcPr>
            <w:tcW w:w="3541" w:type="dxa"/>
            <w:gridSpan w:val="3"/>
            <w:noWrap w:val="0"/>
            <w:vAlign w:val="center"/>
          </w:tcPr>
          <w:p w14:paraId="1C4695E1">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c>
          <w:tcPr>
            <w:tcW w:w="1729" w:type="dxa"/>
            <w:noWrap w:val="0"/>
            <w:vAlign w:val="center"/>
          </w:tcPr>
          <w:p w14:paraId="39190F81">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合同编号</w:t>
            </w:r>
          </w:p>
        </w:tc>
        <w:tc>
          <w:tcPr>
            <w:tcW w:w="3113" w:type="dxa"/>
            <w:gridSpan w:val="5"/>
            <w:noWrap w:val="0"/>
            <w:vAlign w:val="center"/>
          </w:tcPr>
          <w:p w14:paraId="22B91499">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r>
      <w:tr w14:paraId="251F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37" w:type="dxa"/>
            <w:noWrap w:val="0"/>
            <w:vAlign w:val="center"/>
          </w:tcPr>
          <w:p w14:paraId="26DC3EA5">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合同签订时间</w:t>
            </w:r>
          </w:p>
        </w:tc>
        <w:tc>
          <w:tcPr>
            <w:tcW w:w="3541" w:type="dxa"/>
            <w:gridSpan w:val="3"/>
            <w:noWrap w:val="0"/>
            <w:vAlign w:val="center"/>
          </w:tcPr>
          <w:p w14:paraId="4D270323">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c>
          <w:tcPr>
            <w:tcW w:w="1729" w:type="dxa"/>
            <w:noWrap w:val="0"/>
            <w:vAlign w:val="center"/>
          </w:tcPr>
          <w:p w14:paraId="58B4561F">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合同规定验收</w:t>
            </w:r>
          </w:p>
          <w:p w14:paraId="5F813400">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时间</w:t>
            </w:r>
          </w:p>
        </w:tc>
        <w:tc>
          <w:tcPr>
            <w:tcW w:w="3113" w:type="dxa"/>
            <w:gridSpan w:val="5"/>
            <w:noWrap w:val="0"/>
            <w:vAlign w:val="center"/>
          </w:tcPr>
          <w:p w14:paraId="2DF81C25">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r>
      <w:tr w14:paraId="79AD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noWrap w:val="0"/>
            <w:vAlign w:val="center"/>
          </w:tcPr>
          <w:p w14:paraId="42F428E7">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项目类型</w:t>
            </w:r>
          </w:p>
        </w:tc>
        <w:tc>
          <w:tcPr>
            <w:tcW w:w="3541" w:type="dxa"/>
            <w:gridSpan w:val="3"/>
            <w:noWrap w:val="0"/>
            <w:vAlign w:val="center"/>
          </w:tcPr>
          <w:p w14:paraId="4DDEBD8B">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□货物/□ 服务</w:t>
            </w:r>
          </w:p>
        </w:tc>
        <w:tc>
          <w:tcPr>
            <w:tcW w:w="1729" w:type="dxa"/>
            <w:noWrap w:val="0"/>
            <w:vAlign w:val="center"/>
          </w:tcPr>
          <w:p w14:paraId="0A78C84D">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合同金额</w:t>
            </w:r>
          </w:p>
        </w:tc>
        <w:tc>
          <w:tcPr>
            <w:tcW w:w="3113" w:type="dxa"/>
            <w:gridSpan w:val="5"/>
            <w:noWrap w:val="0"/>
            <w:vAlign w:val="center"/>
          </w:tcPr>
          <w:p w14:paraId="715061DB">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r>
      <w:tr w14:paraId="6812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noWrap w:val="0"/>
            <w:vAlign w:val="top"/>
          </w:tcPr>
          <w:p w14:paraId="61CA1C78">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(二 )验收方式与方法</w:t>
            </w:r>
          </w:p>
        </w:tc>
      </w:tr>
      <w:tr w14:paraId="45AD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noWrap w:val="0"/>
            <w:vAlign w:val="center"/>
          </w:tcPr>
          <w:p w14:paraId="7A368CF1">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验收组织方式</w:t>
            </w:r>
          </w:p>
        </w:tc>
        <w:tc>
          <w:tcPr>
            <w:tcW w:w="3541" w:type="dxa"/>
            <w:gridSpan w:val="3"/>
            <w:noWrap w:val="0"/>
            <w:vAlign w:val="center"/>
          </w:tcPr>
          <w:p w14:paraId="06335682">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□自行组织/□ 委托代理</w:t>
            </w:r>
          </w:p>
        </w:tc>
        <w:tc>
          <w:tcPr>
            <w:tcW w:w="1729" w:type="dxa"/>
            <w:noWrap w:val="0"/>
            <w:vAlign w:val="center"/>
          </w:tcPr>
          <w:p w14:paraId="1FCCB94B">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代理机构名称</w:t>
            </w:r>
          </w:p>
        </w:tc>
        <w:tc>
          <w:tcPr>
            <w:tcW w:w="3113" w:type="dxa"/>
            <w:gridSpan w:val="5"/>
            <w:noWrap w:val="0"/>
            <w:vAlign w:val="center"/>
          </w:tcPr>
          <w:p w14:paraId="2F33FAD3">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r>
      <w:tr w14:paraId="468C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noWrap w:val="0"/>
            <w:vAlign w:val="center"/>
          </w:tcPr>
          <w:p w14:paraId="7659ADF4">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验收方式</w:t>
            </w:r>
          </w:p>
        </w:tc>
        <w:tc>
          <w:tcPr>
            <w:tcW w:w="3541" w:type="dxa"/>
            <w:gridSpan w:val="3"/>
            <w:noWrap w:val="0"/>
            <w:vAlign w:val="center"/>
          </w:tcPr>
          <w:p w14:paraId="16D0F603">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□一般验收程序/□简易验收程序</w:t>
            </w:r>
          </w:p>
        </w:tc>
        <w:tc>
          <w:tcPr>
            <w:tcW w:w="1729" w:type="dxa"/>
            <w:noWrap w:val="0"/>
            <w:vAlign w:val="center"/>
          </w:tcPr>
          <w:p w14:paraId="4D68D370">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选择简易验收</w:t>
            </w:r>
          </w:p>
          <w:p w14:paraId="62F62864">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理由</w:t>
            </w:r>
          </w:p>
        </w:tc>
        <w:tc>
          <w:tcPr>
            <w:tcW w:w="3113" w:type="dxa"/>
            <w:gridSpan w:val="5"/>
            <w:noWrap w:val="0"/>
            <w:vAlign w:val="center"/>
          </w:tcPr>
          <w:p w14:paraId="098007AA">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r>
      <w:tr w14:paraId="6ABD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Merge w:val="restart"/>
            <w:noWrap w:val="0"/>
            <w:vAlign w:val="center"/>
          </w:tcPr>
          <w:p w14:paraId="2AE5BAC1">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大型或复杂项 目</w:t>
            </w:r>
          </w:p>
        </w:tc>
        <w:tc>
          <w:tcPr>
            <w:tcW w:w="3541" w:type="dxa"/>
            <w:gridSpan w:val="3"/>
            <w:noWrap w:val="0"/>
            <w:vAlign w:val="center"/>
          </w:tcPr>
          <w:p w14:paraId="049B9D39">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□是/□ 否</w:t>
            </w:r>
          </w:p>
        </w:tc>
        <w:tc>
          <w:tcPr>
            <w:tcW w:w="1729" w:type="dxa"/>
            <w:vMerge w:val="restart"/>
            <w:noWrap w:val="0"/>
            <w:vAlign w:val="center"/>
          </w:tcPr>
          <w:p w14:paraId="3489A261">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向社会公众提供的公共服务项目方式</w:t>
            </w:r>
          </w:p>
        </w:tc>
        <w:tc>
          <w:tcPr>
            <w:tcW w:w="3113" w:type="dxa"/>
            <w:gridSpan w:val="5"/>
            <w:noWrap w:val="0"/>
            <w:vAlign w:val="center"/>
          </w:tcPr>
          <w:p w14:paraId="5D12C2C3">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□是/□ 否</w:t>
            </w:r>
          </w:p>
        </w:tc>
      </w:tr>
      <w:tr w14:paraId="6966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7" w:type="dxa"/>
            <w:vMerge w:val="continue"/>
            <w:noWrap w:val="0"/>
            <w:vAlign w:val="center"/>
          </w:tcPr>
          <w:p w14:paraId="79896E21">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c>
          <w:tcPr>
            <w:tcW w:w="1411" w:type="dxa"/>
            <w:noWrap w:val="0"/>
            <w:vAlign w:val="center"/>
          </w:tcPr>
          <w:p w14:paraId="474A594D">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b/>
                <w:bCs/>
                <w:szCs w:val="21"/>
              </w:rPr>
              <w:t>参与验收检测机构名称</w:t>
            </w:r>
          </w:p>
        </w:tc>
        <w:tc>
          <w:tcPr>
            <w:tcW w:w="2130" w:type="dxa"/>
            <w:gridSpan w:val="2"/>
            <w:noWrap w:val="0"/>
            <w:vAlign w:val="center"/>
          </w:tcPr>
          <w:p w14:paraId="0FAF065C">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c>
          <w:tcPr>
            <w:tcW w:w="1729" w:type="dxa"/>
            <w:vMerge w:val="continue"/>
            <w:noWrap w:val="0"/>
            <w:vAlign w:val="center"/>
          </w:tcPr>
          <w:p w14:paraId="0FDCCB39">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620" w:type="dxa"/>
            <w:gridSpan w:val="3"/>
            <w:noWrap w:val="0"/>
            <w:vAlign w:val="center"/>
          </w:tcPr>
          <w:p w14:paraId="101233D0">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参与验收服务对象</w:t>
            </w:r>
          </w:p>
        </w:tc>
        <w:tc>
          <w:tcPr>
            <w:tcW w:w="1493" w:type="dxa"/>
            <w:gridSpan w:val="2"/>
            <w:noWrap w:val="0"/>
            <w:vAlign w:val="top"/>
          </w:tcPr>
          <w:p w14:paraId="4844B4DE">
            <w:pPr>
              <w:keepNext w:val="0"/>
              <w:keepLines w:val="0"/>
              <w:suppressLineNumbers w:val="0"/>
              <w:spacing w:before="0" w:beforeAutospacing="0" w:after="0" w:afterAutospacing="0" w:line="360" w:lineRule="auto"/>
              <w:ind w:left="0" w:right="0"/>
              <w:rPr>
                <w:rFonts w:hint="default" w:ascii="宋体" w:hAnsi="宋体" w:cs="宋体"/>
                <w:b/>
                <w:bCs/>
                <w:szCs w:val="21"/>
              </w:rPr>
            </w:pPr>
          </w:p>
        </w:tc>
      </w:tr>
      <w:tr w14:paraId="2C48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noWrap w:val="0"/>
            <w:vAlign w:val="top"/>
          </w:tcPr>
          <w:p w14:paraId="33CC5FC8">
            <w:pPr>
              <w:keepNext w:val="0"/>
              <w:keepLines w:val="0"/>
              <w:widowControl/>
              <w:suppressLineNumbers w:val="0"/>
              <w:spacing w:before="0" w:beforeAutospacing="0" w:after="0" w:afterAutospacing="0" w:line="360" w:lineRule="auto"/>
              <w:ind w:left="0" w:right="0"/>
              <w:jc w:val="center"/>
              <w:rPr>
                <w:rFonts w:hint="default" w:ascii="宋体" w:hAnsi="宋体"/>
                <w:b/>
                <w:bCs/>
                <w:szCs w:val="21"/>
              </w:rPr>
            </w:pPr>
            <w:r>
              <w:rPr>
                <w:rFonts w:hint="eastAsia" w:ascii="宋体" w:hAnsi="宋体" w:cs="宋体"/>
                <w:b/>
                <w:bCs/>
                <w:color w:val="000000"/>
                <w:kern w:val="0"/>
                <w:szCs w:val="21"/>
              </w:rPr>
              <w:t>(三）验收人员组成</w:t>
            </w:r>
          </w:p>
        </w:tc>
      </w:tr>
      <w:tr w14:paraId="7895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noWrap w:val="0"/>
            <w:vAlign w:val="center"/>
          </w:tcPr>
          <w:p w14:paraId="24F4BB90">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验收小组总人数</w:t>
            </w:r>
          </w:p>
        </w:tc>
        <w:tc>
          <w:tcPr>
            <w:tcW w:w="1411" w:type="dxa"/>
            <w:noWrap w:val="0"/>
            <w:vAlign w:val="center"/>
          </w:tcPr>
          <w:p w14:paraId="07D5BEE0">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170" w:type="dxa"/>
            <w:noWrap w:val="0"/>
            <w:vAlign w:val="center"/>
          </w:tcPr>
          <w:p w14:paraId="3A5A529D">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专业技术人员人数</w:t>
            </w:r>
          </w:p>
        </w:tc>
        <w:tc>
          <w:tcPr>
            <w:tcW w:w="960" w:type="dxa"/>
            <w:noWrap w:val="0"/>
            <w:vAlign w:val="center"/>
          </w:tcPr>
          <w:p w14:paraId="6BD09624">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729" w:type="dxa"/>
            <w:noWrap w:val="0"/>
            <w:vAlign w:val="center"/>
          </w:tcPr>
          <w:p w14:paraId="1FA3346B">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实际使用人人数(如有）</w:t>
            </w:r>
          </w:p>
        </w:tc>
        <w:tc>
          <w:tcPr>
            <w:tcW w:w="821" w:type="dxa"/>
            <w:gridSpan w:val="2"/>
            <w:noWrap w:val="0"/>
            <w:vAlign w:val="center"/>
          </w:tcPr>
          <w:p w14:paraId="00FEC0A3">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125" w:type="dxa"/>
            <w:gridSpan w:val="2"/>
            <w:noWrap w:val="0"/>
            <w:vAlign w:val="center"/>
          </w:tcPr>
          <w:p w14:paraId="493DBA6C">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其他验收人员数量</w:t>
            </w:r>
          </w:p>
        </w:tc>
        <w:tc>
          <w:tcPr>
            <w:tcW w:w="1167" w:type="dxa"/>
            <w:noWrap w:val="0"/>
            <w:vAlign w:val="center"/>
          </w:tcPr>
          <w:p w14:paraId="3094A3F2">
            <w:pPr>
              <w:keepNext w:val="0"/>
              <w:keepLines w:val="0"/>
              <w:suppressLineNumbers w:val="0"/>
              <w:spacing w:before="0" w:beforeAutospacing="0" w:after="0" w:afterAutospacing="0"/>
              <w:ind w:left="0" w:right="0"/>
              <w:jc w:val="center"/>
              <w:rPr>
                <w:rFonts w:hint="default" w:ascii="宋体" w:hAnsi="宋体" w:cs="宋体"/>
                <w:b/>
                <w:bCs/>
                <w:szCs w:val="21"/>
              </w:rPr>
            </w:pPr>
          </w:p>
        </w:tc>
      </w:tr>
      <w:tr w14:paraId="71EC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7" w:type="dxa"/>
            <w:noWrap w:val="0"/>
            <w:vAlign w:val="center"/>
          </w:tcPr>
          <w:p w14:paraId="22CCF3FC">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验收人员姓名</w:t>
            </w:r>
          </w:p>
        </w:tc>
        <w:tc>
          <w:tcPr>
            <w:tcW w:w="3541" w:type="dxa"/>
            <w:gridSpan w:val="3"/>
            <w:noWrap w:val="0"/>
            <w:vAlign w:val="center"/>
          </w:tcPr>
          <w:p w14:paraId="17744765">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工作单位</w:t>
            </w:r>
          </w:p>
        </w:tc>
        <w:tc>
          <w:tcPr>
            <w:tcW w:w="1729" w:type="dxa"/>
            <w:noWrap w:val="0"/>
            <w:vAlign w:val="center"/>
          </w:tcPr>
          <w:p w14:paraId="282EDB15">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职 称(专业）</w:t>
            </w:r>
          </w:p>
        </w:tc>
        <w:tc>
          <w:tcPr>
            <w:tcW w:w="1946" w:type="dxa"/>
            <w:gridSpan w:val="4"/>
            <w:noWrap w:val="0"/>
            <w:vAlign w:val="center"/>
          </w:tcPr>
          <w:p w14:paraId="4B5CC931">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联系方式</w:t>
            </w:r>
          </w:p>
        </w:tc>
        <w:tc>
          <w:tcPr>
            <w:tcW w:w="1167" w:type="dxa"/>
            <w:noWrap w:val="0"/>
            <w:vAlign w:val="center"/>
          </w:tcPr>
          <w:p w14:paraId="07C46531">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备注</w:t>
            </w:r>
          </w:p>
        </w:tc>
      </w:tr>
      <w:tr w14:paraId="79EF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noWrap w:val="0"/>
            <w:vAlign w:val="top"/>
          </w:tcPr>
          <w:p w14:paraId="7E6D4AF9">
            <w:pPr>
              <w:keepNext w:val="0"/>
              <w:keepLines w:val="0"/>
              <w:suppressLineNumbers w:val="0"/>
              <w:spacing w:before="0" w:beforeAutospacing="0" w:after="0" w:afterAutospacing="0"/>
              <w:ind w:left="0" w:right="0"/>
              <w:rPr>
                <w:rFonts w:hint="default" w:ascii="宋体" w:hAnsi="宋体"/>
                <w:b/>
                <w:bCs/>
                <w:szCs w:val="21"/>
              </w:rPr>
            </w:pPr>
          </w:p>
        </w:tc>
        <w:tc>
          <w:tcPr>
            <w:tcW w:w="3541" w:type="dxa"/>
            <w:gridSpan w:val="3"/>
            <w:noWrap w:val="0"/>
            <w:vAlign w:val="top"/>
          </w:tcPr>
          <w:p w14:paraId="59C90274">
            <w:pPr>
              <w:keepNext w:val="0"/>
              <w:keepLines w:val="0"/>
              <w:suppressLineNumbers w:val="0"/>
              <w:spacing w:before="0" w:beforeAutospacing="0" w:after="0" w:afterAutospacing="0"/>
              <w:ind w:left="0" w:right="0"/>
              <w:rPr>
                <w:rFonts w:hint="default" w:ascii="宋体" w:hAnsi="宋体"/>
                <w:b/>
                <w:bCs/>
                <w:szCs w:val="21"/>
              </w:rPr>
            </w:pPr>
          </w:p>
        </w:tc>
        <w:tc>
          <w:tcPr>
            <w:tcW w:w="1729" w:type="dxa"/>
            <w:noWrap w:val="0"/>
            <w:vAlign w:val="top"/>
          </w:tcPr>
          <w:p w14:paraId="6464EEBA">
            <w:pPr>
              <w:keepNext w:val="0"/>
              <w:keepLines w:val="0"/>
              <w:suppressLineNumbers w:val="0"/>
              <w:spacing w:before="0" w:beforeAutospacing="0" w:after="0" w:afterAutospacing="0"/>
              <w:ind w:left="0" w:right="0"/>
              <w:rPr>
                <w:rFonts w:hint="default" w:ascii="宋体" w:hAnsi="宋体"/>
                <w:b/>
                <w:bCs/>
                <w:szCs w:val="21"/>
              </w:rPr>
            </w:pPr>
          </w:p>
        </w:tc>
        <w:tc>
          <w:tcPr>
            <w:tcW w:w="1946" w:type="dxa"/>
            <w:gridSpan w:val="4"/>
            <w:noWrap w:val="0"/>
            <w:vAlign w:val="top"/>
          </w:tcPr>
          <w:p w14:paraId="5A39F142">
            <w:pPr>
              <w:keepNext w:val="0"/>
              <w:keepLines w:val="0"/>
              <w:suppressLineNumbers w:val="0"/>
              <w:spacing w:before="0" w:beforeAutospacing="0" w:after="0" w:afterAutospacing="0"/>
              <w:ind w:left="0" w:right="0"/>
              <w:rPr>
                <w:rFonts w:hint="default" w:ascii="宋体" w:hAnsi="宋体"/>
                <w:b/>
                <w:bCs/>
                <w:szCs w:val="21"/>
              </w:rPr>
            </w:pPr>
          </w:p>
        </w:tc>
        <w:tc>
          <w:tcPr>
            <w:tcW w:w="1167" w:type="dxa"/>
            <w:noWrap w:val="0"/>
            <w:vAlign w:val="top"/>
          </w:tcPr>
          <w:p w14:paraId="44CBC0D7">
            <w:pPr>
              <w:keepNext w:val="0"/>
              <w:keepLines w:val="0"/>
              <w:suppressLineNumbers w:val="0"/>
              <w:spacing w:before="0" w:beforeAutospacing="0" w:after="0" w:afterAutospacing="0"/>
              <w:ind w:left="0" w:right="0"/>
              <w:rPr>
                <w:rFonts w:hint="default" w:ascii="宋体" w:hAnsi="宋体"/>
                <w:b/>
                <w:bCs/>
                <w:szCs w:val="21"/>
              </w:rPr>
            </w:pPr>
          </w:p>
        </w:tc>
      </w:tr>
      <w:tr w14:paraId="53EC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noWrap w:val="0"/>
            <w:vAlign w:val="top"/>
          </w:tcPr>
          <w:p w14:paraId="2DDA2539">
            <w:pPr>
              <w:keepNext w:val="0"/>
              <w:keepLines w:val="0"/>
              <w:suppressLineNumbers w:val="0"/>
              <w:spacing w:before="0" w:beforeAutospacing="0" w:after="0" w:afterAutospacing="0"/>
              <w:ind w:left="0" w:right="0"/>
              <w:rPr>
                <w:rFonts w:hint="default" w:ascii="宋体" w:hAnsi="宋体"/>
                <w:b/>
                <w:bCs/>
                <w:szCs w:val="21"/>
              </w:rPr>
            </w:pPr>
          </w:p>
        </w:tc>
        <w:tc>
          <w:tcPr>
            <w:tcW w:w="3541" w:type="dxa"/>
            <w:gridSpan w:val="3"/>
            <w:noWrap w:val="0"/>
            <w:vAlign w:val="top"/>
          </w:tcPr>
          <w:p w14:paraId="57C80D7A">
            <w:pPr>
              <w:keepNext w:val="0"/>
              <w:keepLines w:val="0"/>
              <w:suppressLineNumbers w:val="0"/>
              <w:spacing w:before="0" w:beforeAutospacing="0" w:after="0" w:afterAutospacing="0"/>
              <w:ind w:left="0" w:right="0"/>
              <w:rPr>
                <w:rFonts w:hint="default" w:ascii="宋体" w:hAnsi="宋体"/>
                <w:b/>
                <w:bCs/>
                <w:szCs w:val="21"/>
              </w:rPr>
            </w:pPr>
          </w:p>
        </w:tc>
        <w:tc>
          <w:tcPr>
            <w:tcW w:w="1729" w:type="dxa"/>
            <w:noWrap w:val="0"/>
            <w:vAlign w:val="top"/>
          </w:tcPr>
          <w:p w14:paraId="41665BBA">
            <w:pPr>
              <w:keepNext w:val="0"/>
              <w:keepLines w:val="0"/>
              <w:suppressLineNumbers w:val="0"/>
              <w:spacing w:before="0" w:beforeAutospacing="0" w:after="0" w:afterAutospacing="0"/>
              <w:ind w:left="0" w:right="0"/>
              <w:rPr>
                <w:rFonts w:hint="default" w:ascii="宋体" w:hAnsi="宋体"/>
                <w:b/>
                <w:bCs/>
                <w:szCs w:val="21"/>
              </w:rPr>
            </w:pPr>
          </w:p>
        </w:tc>
        <w:tc>
          <w:tcPr>
            <w:tcW w:w="1946" w:type="dxa"/>
            <w:gridSpan w:val="4"/>
            <w:noWrap w:val="0"/>
            <w:vAlign w:val="top"/>
          </w:tcPr>
          <w:p w14:paraId="430AF6E8">
            <w:pPr>
              <w:keepNext w:val="0"/>
              <w:keepLines w:val="0"/>
              <w:suppressLineNumbers w:val="0"/>
              <w:spacing w:before="0" w:beforeAutospacing="0" w:after="0" w:afterAutospacing="0"/>
              <w:ind w:left="0" w:right="0"/>
              <w:rPr>
                <w:rFonts w:hint="default" w:ascii="宋体" w:hAnsi="宋体"/>
                <w:b/>
                <w:bCs/>
                <w:szCs w:val="21"/>
              </w:rPr>
            </w:pPr>
          </w:p>
        </w:tc>
        <w:tc>
          <w:tcPr>
            <w:tcW w:w="1167" w:type="dxa"/>
            <w:noWrap w:val="0"/>
            <w:vAlign w:val="top"/>
          </w:tcPr>
          <w:p w14:paraId="0875F595">
            <w:pPr>
              <w:keepNext w:val="0"/>
              <w:keepLines w:val="0"/>
              <w:suppressLineNumbers w:val="0"/>
              <w:spacing w:before="0" w:beforeAutospacing="0" w:after="0" w:afterAutospacing="0"/>
              <w:ind w:left="0" w:right="0"/>
              <w:rPr>
                <w:rFonts w:hint="default" w:ascii="宋体" w:hAnsi="宋体"/>
                <w:b/>
                <w:bCs/>
                <w:szCs w:val="21"/>
              </w:rPr>
            </w:pPr>
          </w:p>
        </w:tc>
      </w:tr>
      <w:tr w14:paraId="1054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20" w:type="dxa"/>
            <w:gridSpan w:val="10"/>
            <w:noWrap w:val="0"/>
            <w:vAlign w:val="center"/>
          </w:tcPr>
          <w:p w14:paraId="71F80C2E">
            <w:pPr>
              <w:keepNext w:val="0"/>
              <w:keepLines w:val="0"/>
              <w:widowControl/>
              <w:suppressLineNumbers w:val="0"/>
              <w:spacing w:before="0" w:beforeAutospacing="0" w:after="0" w:afterAutospacing="0"/>
              <w:ind w:left="0" w:right="0"/>
              <w:jc w:val="center"/>
              <w:rPr>
                <w:rFonts w:hint="default" w:ascii="宋体" w:hAnsi="宋体"/>
                <w:b/>
                <w:bCs/>
                <w:szCs w:val="21"/>
              </w:rPr>
            </w:pPr>
            <w:r>
              <w:rPr>
                <w:rFonts w:hint="eastAsia" w:ascii="宋体" w:hAnsi="宋体" w:cs="宋体"/>
                <w:b/>
                <w:bCs/>
                <w:color w:val="000000"/>
                <w:kern w:val="0"/>
                <w:szCs w:val="21"/>
              </w:rPr>
              <w:t>(四)验收主要指标和标准</w:t>
            </w:r>
          </w:p>
        </w:tc>
      </w:tr>
      <w:tr w14:paraId="2D88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noWrap w:val="0"/>
            <w:vAlign w:val="center"/>
          </w:tcPr>
          <w:p w14:paraId="2FF30BAD">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序号</w:t>
            </w:r>
          </w:p>
        </w:tc>
        <w:tc>
          <w:tcPr>
            <w:tcW w:w="1411" w:type="dxa"/>
            <w:noWrap w:val="0"/>
            <w:vAlign w:val="center"/>
          </w:tcPr>
          <w:p w14:paraId="724B0376">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名称</w:t>
            </w:r>
          </w:p>
        </w:tc>
        <w:tc>
          <w:tcPr>
            <w:tcW w:w="1170" w:type="dxa"/>
            <w:noWrap w:val="0"/>
            <w:vAlign w:val="center"/>
          </w:tcPr>
          <w:p w14:paraId="316D310D">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合同履约时间、地点、方式</w:t>
            </w:r>
          </w:p>
        </w:tc>
        <w:tc>
          <w:tcPr>
            <w:tcW w:w="2689" w:type="dxa"/>
            <w:gridSpan w:val="2"/>
            <w:noWrap w:val="0"/>
            <w:vAlign w:val="center"/>
          </w:tcPr>
          <w:p w14:paraId="64E960BB">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货物型号规格、标准及配置等(或 服务内容、标准）</w:t>
            </w:r>
          </w:p>
        </w:tc>
        <w:tc>
          <w:tcPr>
            <w:tcW w:w="806" w:type="dxa"/>
            <w:noWrap w:val="0"/>
            <w:vAlign w:val="center"/>
          </w:tcPr>
          <w:p w14:paraId="119BEF2A">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数量</w:t>
            </w:r>
          </w:p>
        </w:tc>
        <w:tc>
          <w:tcPr>
            <w:tcW w:w="1140" w:type="dxa"/>
            <w:gridSpan w:val="3"/>
            <w:noWrap w:val="0"/>
            <w:vAlign w:val="center"/>
          </w:tcPr>
          <w:p w14:paraId="70F9B7B0">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单价</w:t>
            </w:r>
          </w:p>
        </w:tc>
        <w:tc>
          <w:tcPr>
            <w:tcW w:w="1167" w:type="dxa"/>
            <w:noWrap w:val="0"/>
            <w:vAlign w:val="center"/>
          </w:tcPr>
          <w:p w14:paraId="61BF88C9">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金额</w:t>
            </w:r>
          </w:p>
        </w:tc>
      </w:tr>
      <w:tr w14:paraId="3583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noWrap w:val="0"/>
            <w:vAlign w:val="top"/>
          </w:tcPr>
          <w:p w14:paraId="16666D73">
            <w:pPr>
              <w:keepNext w:val="0"/>
              <w:keepLines w:val="0"/>
              <w:suppressLineNumbers w:val="0"/>
              <w:spacing w:before="0" w:beforeAutospacing="0" w:after="0" w:afterAutospacing="0"/>
              <w:ind w:left="0" w:right="0"/>
              <w:rPr>
                <w:rFonts w:hint="default" w:ascii="宋体" w:hAnsi="宋体"/>
                <w:b/>
                <w:bCs/>
                <w:szCs w:val="21"/>
              </w:rPr>
            </w:pPr>
          </w:p>
        </w:tc>
        <w:tc>
          <w:tcPr>
            <w:tcW w:w="1411" w:type="dxa"/>
            <w:noWrap w:val="0"/>
            <w:vAlign w:val="top"/>
          </w:tcPr>
          <w:p w14:paraId="4F021D41">
            <w:pPr>
              <w:keepNext w:val="0"/>
              <w:keepLines w:val="0"/>
              <w:suppressLineNumbers w:val="0"/>
              <w:spacing w:before="0" w:beforeAutospacing="0" w:after="0" w:afterAutospacing="0"/>
              <w:ind w:left="0" w:right="0"/>
              <w:rPr>
                <w:rFonts w:hint="default" w:ascii="宋体" w:hAnsi="宋体"/>
                <w:b/>
                <w:bCs/>
                <w:szCs w:val="21"/>
              </w:rPr>
            </w:pPr>
          </w:p>
        </w:tc>
        <w:tc>
          <w:tcPr>
            <w:tcW w:w="1170" w:type="dxa"/>
            <w:noWrap w:val="0"/>
            <w:vAlign w:val="top"/>
          </w:tcPr>
          <w:p w14:paraId="0711ABA9">
            <w:pPr>
              <w:keepNext w:val="0"/>
              <w:keepLines w:val="0"/>
              <w:suppressLineNumbers w:val="0"/>
              <w:spacing w:before="0" w:beforeAutospacing="0" w:after="0" w:afterAutospacing="0"/>
              <w:ind w:left="0" w:right="0"/>
              <w:rPr>
                <w:rFonts w:hint="default" w:ascii="宋体" w:hAnsi="宋体"/>
                <w:b/>
                <w:bCs/>
                <w:szCs w:val="21"/>
              </w:rPr>
            </w:pPr>
          </w:p>
        </w:tc>
        <w:tc>
          <w:tcPr>
            <w:tcW w:w="2689" w:type="dxa"/>
            <w:gridSpan w:val="2"/>
            <w:noWrap w:val="0"/>
            <w:vAlign w:val="top"/>
          </w:tcPr>
          <w:p w14:paraId="05513B91">
            <w:pPr>
              <w:keepNext w:val="0"/>
              <w:keepLines w:val="0"/>
              <w:suppressLineNumbers w:val="0"/>
              <w:spacing w:before="0" w:beforeAutospacing="0" w:after="0" w:afterAutospacing="0"/>
              <w:ind w:left="0" w:right="0"/>
              <w:rPr>
                <w:rFonts w:hint="default" w:ascii="宋体" w:hAnsi="宋体"/>
                <w:b/>
                <w:bCs/>
                <w:szCs w:val="21"/>
              </w:rPr>
            </w:pPr>
          </w:p>
        </w:tc>
        <w:tc>
          <w:tcPr>
            <w:tcW w:w="806" w:type="dxa"/>
            <w:noWrap w:val="0"/>
            <w:vAlign w:val="top"/>
          </w:tcPr>
          <w:p w14:paraId="7857790E">
            <w:pPr>
              <w:keepNext w:val="0"/>
              <w:keepLines w:val="0"/>
              <w:suppressLineNumbers w:val="0"/>
              <w:spacing w:before="0" w:beforeAutospacing="0" w:after="0" w:afterAutospacing="0"/>
              <w:ind w:left="0" w:right="0"/>
              <w:rPr>
                <w:rFonts w:hint="default" w:ascii="宋体" w:hAnsi="宋体"/>
                <w:b/>
                <w:bCs/>
                <w:szCs w:val="21"/>
              </w:rPr>
            </w:pPr>
          </w:p>
        </w:tc>
        <w:tc>
          <w:tcPr>
            <w:tcW w:w="1140" w:type="dxa"/>
            <w:gridSpan w:val="3"/>
            <w:noWrap w:val="0"/>
            <w:vAlign w:val="top"/>
          </w:tcPr>
          <w:p w14:paraId="6D8EEF4B">
            <w:pPr>
              <w:keepNext w:val="0"/>
              <w:keepLines w:val="0"/>
              <w:suppressLineNumbers w:val="0"/>
              <w:spacing w:before="0" w:beforeAutospacing="0" w:after="0" w:afterAutospacing="0"/>
              <w:ind w:left="0" w:right="0"/>
              <w:rPr>
                <w:rFonts w:hint="default" w:ascii="宋体" w:hAnsi="宋体"/>
                <w:b/>
                <w:bCs/>
                <w:szCs w:val="21"/>
              </w:rPr>
            </w:pPr>
          </w:p>
        </w:tc>
        <w:tc>
          <w:tcPr>
            <w:tcW w:w="1167" w:type="dxa"/>
            <w:noWrap w:val="0"/>
            <w:vAlign w:val="top"/>
          </w:tcPr>
          <w:p w14:paraId="3EE0E51D">
            <w:pPr>
              <w:keepNext w:val="0"/>
              <w:keepLines w:val="0"/>
              <w:suppressLineNumbers w:val="0"/>
              <w:spacing w:before="0" w:beforeAutospacing="0" w:after="0" w:afterAutospacing="0"/>
              <w:ind w:left="0" w:right="0"/>
              <w:rPr>
                <w:rFonts w:hint="default" w:ascii="宋体" w:hAnsi="宋体"/>
                <w:b/>
                <w:bCs/>
                <w:szCs w:val="21"/>
              </w:rPr>
            </w:pPr>
          </w:p>
        </w:tc>
      </w:tr>
      <w:tr w14:paraId="246C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noWrap w:val="0"/>
            <w:vAlign w:val="top"/>
          </w:tcPr>
          <w:p w14:paraId="5DA87CE0">
            <w:pPr>
              <w:keepNext w:val="0"/>
              <w:keepLines w:val="0"/>
              <w:suppressLineNumbers w:val="0"/>
              <w:spacing w:before="0" w:beforeAutospacing="0" w:after="0" w:afterAutospacing="0"/>
              <w:ind w:left="0" w:right="0"/>
              <w:rPr>
                <w:rFonts w:hint="default" w:ascii="宋体" w:hAnsi="宋体"/>
                <w:b/>
                <w:bCs/>
                <w:szCs w:val="21"/>
              </w:rPr>
            </w:pPr>
          </w:p>
        </w:tc>
        <w:tc>
          <w:tcPr>
            <w:tcW w:w="1411" w:type="dxa"/>
            <w:noWrap w:val="0"/>
            <w:vAlign w:val="top"/>
          </w:tcPr>
          <w:p w14:paraId="5F257B29">
            <w:pPr>
              <w:keepNext w:val="0"/>
              <w:keepLines w:val="0"/>
              <w:suppressLineNumbers w:val="0"/>
              <w:spacing w:before="0" w:beforeAutospacing="0" w:after="0" w:afterAutospacing="0"/>
              <w:ind w:left="0" w:right="0"/>
              <w:rPr>
                <w:rFonts w:hint="default" w:ascii="宋体" w:hAnsi="宋体"/>
                <w:b/>
                <w:bCs/>
                <w:szCs w:val="21"/>
              </w:rPr>
            </w:pPr>
          </w:p>
        </w:tc>
        <w:tc>
          <w:tcPr>
            <w:tcW w:w="1170" w:type="dxa"/>
            <w:noWrap w:val="0"/>
            <w:vAlign w:val="top"/>
          </w:tcPr>
          <w:p w14:paraId="17770AC2">
            <w:pPr>
              <w:keepNext w:val="0"/>
              <w:keepLines w:val="0"/>
              <w:suppressLineNumbers w:val="0"/>
              <w:spacing w:before="0" w:beforeAutospacing="0" w:after="0" w:afterAutospacing="0"/>
              <w:ind w:left="0" w:right="0"/>
              <w:rPr>
                <w:rFonts w:hint="default" w:ascii="宋体" w:hAnsi="宋体"/>
                <w:b/>
                <w:bCs/>
                <w:szCs w:val="21"/>
              </w:rPr>
            </w:pPr>
          </w:p>
        </w:tc>
        <w:tc>
          <w:tcPr>
            <w:tcW w:w="2689" w:type="dxa"/>
            <w:gridSpan w:val="2"/>
            <w:noWrap w:val="0"/>
            <w:vAlign w:val="top"/>
          </w:tcPr>
          <w:p w14:paraId="0C5C72D8">
            <w:pPr>
              <w:keepNext w:val="0"/>
              <w:keepLines w:val="0"/>
              <w:suppressLineNumbers w:val="0"/>
              <w:spacing w:before="0" w:beforeAutospacing="0" w:after="0" w:afterAutospacing="0"/>
              <w:ind w:left="0" w:right="0"/>
              <w:rPr>
                <w:rFonts w:hint="default" w:ascii="宋体" w:hAnsi="宋体"/>
                <w:b/>
                <w:bCs/>
                <w:szCs w:val="21"/>
              </w:rPr>
            </w:pPr>
          </w:p>
        </w:tc>
        <w:tc>
          <w:tcPr>
            <w:tcW w:w="806" w:type="dxa"/>
            <w:noWrap w:val="0"/>
            <w:vAlign w:val="top"/>
          </w:tcPr>
          <w:p w14:paraId="571FF6E2">
            <w:pPr>
              <w:keepNext w:val="0"/>
              <w:keepLines w:val="0"/>
              <w:suppressLineNumbers w:val="0"/>
              <w:spacing w:before="0" w:beforeAutospacing="0" w:after="0" w:afterAutospacing="0"/>
              <w:ind w:left="0" w:right="0"/>
              <w:rPr>
                <w:rFonts w:hint="default" w:ascii="宋体" w:hAnsi="宋体"/>
                <w:b/>
                <w:bCs/>
                <w:szCs w:val="21"/>
              </w:rPr>
            </w:pPr>
          </w:p>
        </w:tc>
        <w:tc>
          <w:tcPr>
            <w:tcW w:w="1140" w:type="dxa"/>
            <w:gridSpan w:val="3"/>
            <w:noWrap w:val="0"/>
            <w:vAlign w:val="top"/>
          </w:tcPr>
          <w:p w14:paraId="720F5A8B">
            <w:pPr>
              <w:keepNext w:val="0"/>
              <w:keepLines w:val="0"/>
              <w:suppressLineNumbers w:val="0"/>
              <w:spacing w:before="0" w:beforeAutospacing="0" w:after="0" w:afterAutospacing="0"/>
              <w:ind w:left="0" w:right="0"/>
              <w:rPr>
                <w:rFonts w:hint="default" w:ascii="宋体" w:hAnsi="宋体"/>
                <w:b/>
                <w:bCs/>
                <w:szCs w:val="21"/>
              </w:rPr>
            </w:pPr>
          </w:p>
        </w:tc>
        <w:tc>
          <w:tcPr>
            <w:tcW w:w="1167" w:type="dxa"/>
            <w:noWrap w:val="0"/>
            <w:vAlign w:val="top"/>
          </w:tcPr>
          <w:p w14:paraId="3F072FBB">
            <w:pPr>
              <w:keepNext w:val="0"/>
              <w:keepLines w:val="0"/>
              <w:suppressLineNumbers w:val="0"/>
              <w:spacing w:before="0" w:beforeAutospacing="0" w:after="0" w:afterAutospacing="0"/>
              <w:ind w:left="0" w:right="0"/>
              <w:rPr>
                <w:rFonts w:hint="default" w:ascii="宋体" w:hAnsi="宋体"/>
                <w:b/>
                <w:bCs/>
                <w:szCs w:val="21"/>
              </w:rPr>
            </w:pPr>
          </w:p>
        </w:tc>
      </w:tr>
      <w:tr w14:paraId="0CF4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20" w:type="dxa"/>
            <w:gridSpan w:val="10"/>
            <w:noWrap w:val="0"/>
            <w:vAlign w:val="center"/>
          </w:tcPr>
          <w:p w14:paraId="3B15C61A">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二、验收情况</w:t>
            </w:r>
          </w:p>
        </w:tc>
      </w:tr>
      <w:tr w14:paraId="1F46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noWrap w:val="0"/>
            <w:vAlign w:val="center"/>
          </w:tcPr>
          <w:p w14:paraId="27655B60">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第三方参考情况说明</w:t>
            </w:r>
          </w:p>
        </w:tc>
        <w:tc>
          <w:tcPr>
            <w:tcW w:w="1411" w:type="dxa"/>
            <w:noWrap w:val="0"/>
            <w:vAlign w:val="center"/>
          </w:tcPr>
          <w:p w14:paraId="2BD7F4EC">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评价对象</w:t>
            </w:r>
          </w:p>
        </w:tc>
        <w:tc>
          <w:tcPr>
            <w:tcW w:w="2130" w:type="dxa"/>
            <w:gridSpan w:val="2"/>
            <w:noWrap w:val="0"/>
            <w:vAlign w:val="center"/>
          </w:tcPr>
          <w:p w14:paraId="1988AB45">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评价结果</w:t>
            </w:r>
          </w:p>
        </w:tc>
        <w:tc>
          <w:tcPr>
            <w:tcW w:w="2535" w:type="dxa"/>
            <w:gridSpan w:val="2"/>
            <w:noWrap w:val="0"/>
            <w:vAlign w:val="center"/>
          </w:tcPr>
          <w:p w14:paraId="744AA180">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理由</w:t>
            </w:r>
          </w:p>
        </w:tc>
        <w:tc>
          <w:tcPr>
            <w:tcW w:w="2307" w:type="dxa"/>
            <w:gridSpan w:val="4"/>
            <w:noWrap w:val="0"/>
            <w:vAlign w:val="center"/>
          </w:tcPr>
          <w:p w14:paraId="042A0749">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签字</w:t>
            </w:r>
          </w:p>
        </w:tc>
      </w:tr>
      <w:tr w14:paraId="2162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59C15F5C">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4E5ED46C">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检测机构</w:t>
            </w:r>
          </w:p>
        </w:tc>
        <w:tc>
          <w:tcPr>
            <w:tcW w:w="2130" w:type="dxa"/>
            <w:gridSpan w:val="2"/>
            <w:noWrap w:val="0"/>
            <w:vAlign w:val="center"/>
          </w:tcPr>
          <w:p w14:paraId="77D3FAC8">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□优秀□合格□不合格</w:t>
            </w:r>
          </w:p>
        </w:tc>
        <w:tc>
          <w:tcPr>
            <w:tcW w:w="2535" w:type="dxa"/>
            <w:gridSpan w:val="2"/>
            <w:noWrap w:val="0"/>
            <w:vAlign w:val="center"/>
          </w:tcPr>
          <w:p w14:paraId="31D35B0C">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307" w:type="dxa"/>
            <w:gridSpan w:val="4"/>
            <w:noWrap w:val="0"/>
            <w:vAlign w:val="center"/>
          </w:tcPr>
          <w:p w14:paraId="4E22F4D2">
            <w:pPr>
              <w:keepNext w:val="0"/>
              <w:keepLines w:val="0"/>
              <w:suppressLineNumbers w:val="0"/>
              <w:spacing w:before="0" w:beforeAutospacing="0" w:after="0" w:afterAutospacing="0"/>
              <w:ind w:left="0" w:right="0"/>
              <w:jc w:val="center"/>
              <w:rPr>
                <w:rFonts w:hint="default" w:ascii="宋体" w:hAnsi="宋体" w:cs="宋体"/>
                <w:b/>
                <w:bCs/>
                <w:szCs w:val="21"/>
              </w:rPr>
            </w:pPr>
          </w:p>
        </w:tc>
      </w:tr>
      <w:tr w14:paraId="1FF9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547F2564">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7770E995">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服务对象</w:t>
            </w:r>
          </w:p>
        </w:tc>
        <w:tc>
          <w:tcPr>
            <w:tcW w:w="2130" w:type="dxa"/>
            <w:gridSpan w:val="2"/>
            <w:noWrap w:val="0"/>
            <w:vAlign w:val="center"/>
          </w:tcPr>
          <w:p w14:paraId="2156B1F2">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□优秀□合格□不合格</w:t>
            </w:r>
          </w:p>
        </w:tc>
        <w:tc>
          <w:tcPr>
            <w:tcW w:w="2535" w:type="dxa"/>
            <w:gridSpan w:val="2"/>
            <w:noWrap w:val="0"/>
            <w:vAlign w:val="center"/>
          </w:tcPr>
          <w:p w14:paraId="13FCAE45">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307" w:type="dxa"/>
            <w:gridSpan w:val="4"/>
            <w:noWrap w:val="0"/>
            <w:vAlign w:val="center"/>
          </w:tcPr>
          <w:p w14:paraId="77C49F5B">
            <w:pPr>
              <w:keepNext w:val="0"/>
              <w:keepLines w:val="0"/>
              <w:suppressLineNumbers w:val="0"/>
              <w:spacing w:before="0" w:beforeAutospacing="0" w:after="0" w:afterAutospacing="0"/>
              <w:ind w:left="0" w:right="0"/>
              <w:jc w:val="center"/>
              <w:rPr>
                <w:rFonts w:hint="default" w:ascii="宋体" w:hAnsi="宋体" w:cs="宋体"/>
                <w:b/>
                <w:bCs/>
                <w:szCs w:val="21"/>
              </w:rPr>
            </w:pPr>
          </w:p>
        </w:tc>
      </w:tr>
      <w:tr w14:paraId="57C2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noWrap w:val="0"/>
            <w:vAlign w:val="center"/>
          </w:tcPr>
          <w:p w14:paraId="5D97B725">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货物类验收内容</w:t>
            </w:r>
          </w:p>
          <w:p w14:paraId="421B9E46">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及验收情况</w:t>
            </w:r>
          </w:p>
        </w:tc>
        <w:tc>
          <w:tcPr>
            <w:tcW w:w="1411" w:type="dxa"/>
            <w:noWrap w:val="0"/>
            <w:vAlign w:val="center"/>
          </w:tcPr>
          <w:p w14:paraId="11E9C5C0">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评价内容</w:t>
            </w:r>
          </w:p>
        </w:tc>
        <w:tc>
          <w:tcPr>
            <w:tcW w:w="1170" w:type="dxa"/>
            <w:noWrap w:val="0"/>
            <w:vAlign w:val="center"/>
          </w:tcPr>
          <w:p w14:paraId="2015216A">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评价情况</w:t>
            </w:r>
          </w:p>
        </w:tc>
        <w:tc>
          <w:tcPr>
            <w:tcW w:w="960" w:type="dxa"/>
            <w:noWrap w:val="0"/>
            <w:vAlign w:val="center"/>
          </w:tcPr>
          <w:p w14:paraId="2A359E0B">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理由</w:t>
            </w:r>
          </w:p>
        </w:tc>
        <w:tc>
          <w:tcPr>
            <w:tcW w:w="2535" w:type="dxa"/>
            <w:gridSpan w:val="2"/>
            <w:noWrap w:val="0"/>
            <w:vAlign w:val="center"/>
          </w:tcPr>
          <w:p w14:paraId="0519A764">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评价内容</w:t>
            </w:r>
          </w:p>
        </w:tc>
        <w:tc>
          <w:tcPr>
            <w:tcW w:w="1140" w:type="dxa"/>
            <w:gridSpan w:val="3"/>
            <w:noWrap w:val="0"/>
            <w:vAlign w:val="center"/>
          </w:tcPr>
          <w:p w14:paraId="7F2030D9">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评价情况</w:t>
            </w:r>
          </w:p>
        </w:tc>
        <w:tc>
          <w:tcPr>
            <w:tcW w:w="1167" w:type="dxa"/>
            <w:noWrap w:val="0"/>
            <w:vAlign w:val="center"/>
          </w:tcPr>
          <w:p w14:paraId="3068F8BF">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理由</w:t>
            </w:r>
          </w:p>
        </w:tc>
      </w:tr>
      <w:tr w14:paraId="2D40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60AC5BCC">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42AD69D7">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货物清单</w:t>
            </w:r>
          </w:p>
        </w:tc>
        <w:tc>
          <w:tcPr>
            <w:tcW w:w="1170" w:type="dxa"/>
            <w:noWrap w:val="0"/>
            <w:vAlign w:val="center"/>
          </w:tcPr>
          <w:p w14:paraId="00B35E90">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0B20A9D3">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□不合格</w:t>
            </w:r>
          </w:p>
        </w:tc>
        <w:tc>
          <w:tcPr>
            <w:tcW w:w="960" w:type="dxa"/>
            <w:noWrap w:val="0"/>
            <w:vAlign w:val="center"/>
          </w:tcPr>
          <w:p w14:paraId="0CDA440A">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535" w:type="dxa"/>
            <w:gridSpan w:val="2"/>
            <w:noWrap w:val="0"/>
            <w:vAlign w:val="center"/>
          </w:tcPr>
          <w:p w14:paraId="689AA509">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品牌、型号、规格、数量及外观质量</w:t>
            </w:r>
          </w:p>
        </w:tc>
        <w:tc>
          <w:tcPr>
            <w:tcW w:w="1140" w:type="dxa"/>
            <w:gridSpan w:val="3"/>
            <w:noWrap w:val="0"/>
            <w:vAlign w:val="center"/>
          </w:tcPr>
          <w:p w14:paraId="64D0A3B4">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5C3094B6">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□不合格</w:t>
            </w:r>
          </w:p>
        </w:tc>
        <w:tc>
          <w:tcPr>
            <w:tcW w:w="1167" w:type="dxa"/>
            <w:noWrap w:val="0"/>
            <w:vAlign w:val="top"/>
          </w:tcPr>
          <w:p w14:paraId="6860ECA2">
            <w:pPr>
              <w:keepNext w:val="0"/>
              <w:keepLines w:val="0"/>
              <w:suppressLineNumbers w:val="0"/>
              <w:spacing w:before="0" w:beforeAutospacing="0" w:after="0" w:afterAutospacing="0"/>
              <w:ind w:left="0" w:right="0"/>
              <w:rPr>
                <w:rFonts w:hint="default" w:ascii="宋体" w:hAnsi="宋体"/>
                <w:b/>
                <w:bCs/>
                <w:szCs w:val="21"/>
              </w:rPr>
            </w:pPr>
          </w:p>
        </w:tc>
      </w:tr>
      <w:tr w14:paraId="082D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21F7EB0C">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746B1334">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技术、性能指标</w:t>
            </w:r>
          </w:p>
        </w:tc>
        <w:tc>
          <w:tcPr>
            <w:tcW w:w="1170" w:type="dxa"/>
            <w:noWrap w:val="0"/>
            <w:vAlign w:val="center"/>
          </w:tcPr>
          <w:p w14:paraId="617B4A32">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4537B90C">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□不合格</w:t>
            </w:r>
          </w:p>
        </w:tc>
        <w:tc>
          <w:tcPr>
            <w:tcW w:w="960" w:type="dxa"/>
            <w:noWrap w:val="0"/>
            <w:vAlign w:val="center"/>
          </w:tcPr>
          <w:p w14:paraId="6C71B81F">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535" w:type="dxa"/>
            <w:gridSpan w:val="2"/>
            <w:noWrap w:val="0"/>
            <w:vAlign w:val="center"/>
          </w:tcPr>
          <w:p w14:paraId="781B06C3">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运行状况及安装调试</w:t>
            </w:r>
          </w:p>
        </w:tc>
        <w:tc>
          <w:tcPr>
            <w:tcW w:w="1140" w:type="dxa"/>
            <w:gridSpan w:val="3"/>
            <w:noWrap w:val="0"/>
            <w:vAlign w:val="center"/>
          </w:tcPr>
          <w:p w14:paraId="31996E36">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2C2735F6">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□不合格</w:t>
            </w:r>
          </w:p>
        </w:tc>
        <w:tc>
          <w:tcPr>
            <w:tcW w:w="1167" w:type="dxa"/>
            <w:noWrap w:val="0"/>
            <w:vAlign w:val="top"/>
          </w:tcPr>
          <w:p w14:paraId="505D2FFD">
            <w:pPr>
              <w:keepNext w:val="0"/>
              <w:keepLines w:val="0"/>
              <w:suppressLineNumbers w:val="0"/>
              <w:spacing w:before="0" w:beforeAutospacing="0" w:after="0" w:afterAutospacing="0"/>
              <w:ind w:left="0" w:right="0"/>
              <w:rPr>
                <w:rFonts w:hint="default" w:ascii="宋体" w:hAnsi="宋体"/>
                <w:b/>
                <w:bCs/>
                <w:szCs w:val="21"/>
              </w:rPr>
            </w:pPr>
          </w:p>
        </w:tc>
      </w:tr>
      <w:tr w14:paraId="467A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11F757F9">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175371B6">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质量证明文件</w:t>
            </w:r>
          </w:p>
        </w:tc>
        <w:tc>
          <w:tcPr>
            <w:tcW w:w="1170" w:type="dxa"/>
            <w:noWrap w:val="0"/>
            <w:vAlign w:val="center"/>
          </w:tcPr>
          <w:p w14:paraId="71EA3472">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6F332932">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□不合格</w:t>
            </w:r>
          </w:p>
        </w:tc>
        <w:tc>
          <w:tcPr>
            <w:tcW w:w="960" w:type="dxa"/>
            <w:noWrap w:val="0"/>
            <w:vAlign w:val="center"/>
          </w:tcPr>
          <w:p w14:paraId="4D20E5FA">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535" w:type="dxa"/>
            <w:gridSpan w:val="2"/>
            <w:noWrap w:val="0"/>
            <w:vAlign w:val="center"/>
          </w:tcPr>
          <w:p w14:paraId="7B6CB138">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售后服务承诺</w:t>
            </w:r>
          </w:p>
        </w:tc>
        <w:tc>
          <w:tcPr>
            <w:tcW w:w="1140" w:type="dxa"/>
            <w:gridSpan w:val="3"/>
            <w:noWrap w:val="0"/>
            <w:vAlign w:val="center"/>
          </w:tcPr>
          <w:p w14:paraId="34210F30">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6BB8C967">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□不合格</w:t>
            </w:r>
          </w:p>
        </w:tc>
        <w:tc>
          <w:tcPr>
            <w:tcW w:w="1167" w:type="dxa"/>
            <w:noWrap w:val="0"/>
            <w:vAlign w:val="top"/>
          </w:tcPr>
          <w:p w14:paraId="10AF3A36">
            <w:pPr>
              <w:keepNext w:val="0"/>
              <w:keepLines w:val="0"/>
              <w:suppressLineNumbers w:val="0"/>
              <w:spacing w:before="0" w:beforeAutospacing="0" w:after="0" w:afterAutospacing="0"/>
              <w:ind w:left="0" w:right="0"/>
              <w:rPr>
                <w:rFonts w:hint="default" w:ascii="宋体" w:hAnsi="宋体"/>
                <w:b/>
                <w:bCs/>
                <w:szCs w:val="21"/>
              </w:rPr>
            </w:pPr>
          </w:p>
        </w:tc>
      </w:tr>
      <w:tr w14:paraId="6A90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196360D8">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72448EA2">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安全标准</w:t>
            </w:r>
          </w:p>
        </w:tc>
        <w:tc>
          <w:tcPr>
            <w:tcW w:w="1170" w:type="dxa"/>
            <w:noWrap w:val="0"/>
            <w:vAlign w:val="center"/>
          </w:tcPr>
          <w:p w14:paraId="0B1F5129">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2AA63A4E">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□不合格</w:t>
            </w:r>
          </w:p>
        </w:tc>
        <w:tc>
          <w:tcPr>
            <w:tcW w:w="960" w:type="dxa"/>
            <w:noWrap w:val="0"/>
            <w:vAlign w:val="center"/>
          </w:tcPr>
          <w:p w14:paraId="724D03F0">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535" w:type="dxa"/>
            <w:gridSpan w:val="2"/>
            <w:noWrap w:val="0"/>
            <w:vAlign w:val="center"/>
          </w:tcPr>
          <w:p w14:paraId="667A9716">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合同履约时间、地点、方</w:t>
            </w:r>
          </w:p>
          <w:p w14:paraId="7257D462">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式</w:t>
            </w:r>
          </w:p>
        </w:tc>
        <w:tc>
          <w:tcPr>
            <w:tcW w:w="1140" w:type="dxa"/>
            <w:gridSpan w:val="3"/>
            <w:noWrap w:val="0"/>
            <w:vAlign w:val="center"/>
          </w:tcPr>
          <w:p w14:paraId="7C38A503">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102F223C">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□不合格</w:t>
            </w:r>
          </w:p>
        </w:tc>
        <w:tc>
          <w:tcPr>
            <w:tcW w:w="1167" w:type="dxa"/>
            <w:noWrap w:val="0"/>
            <w:vAlign w:val="top"/>
          </w:tcPr>
          <w:p w14:paraId="7C7FE1FA">
            <w:pPr>
              <w:keepNext w:val="0"/>
              <w:keepLines w:val="0"/>
              <w:suppressLineNumbers w:val="0"/>
              <w:spacing w:before="0" w:beforeAutospacing="0" w:after="0" w:afterAutospacing="0"/>
              <w:ind w:left="0" w:right="0"/>
              <w:rPr>
                <w:rFonts w:hint="default" w:ascii="宋体" w:hAnsi="宋体"/>
                <w:b/>
                <w:bCs/>
                <w:szCs w:val="21"/>
              </w:rPr>
            </w:pPr>
          </w:p>
        </w:tc>
      </w:tr>
      <w:tr w14:paraId="0935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noWrap w:val="0"/>
            <w:vAlign w:val="center"/>
          </w:tcPr>
          <w:p w14:paraId="4A1BCCFA">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服务类验收内容及结果</w:t>
            </w:r>
          </w:p>
        </w:tc>
        <w:tc>
          <w:tcPr>
            <w:tcW w:w="1411" w:type="dxa"/>
            <w:noWrap w:val="0"/>
            <w:vAlign w:val="center"/>
          </w:tcPr>
          <w:p w14:paraId="7042A9F5">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评价内容</w:t>
            </w:r>
          </w:p>
        </w:tc>
        <w:tc>
          <w:tcPr>
            <w:tcW w:w="1170" w:type="dxa"/>
            <w:noWrap w:val="0"/>
            <w:vAlign w:val="center"/>
          </w:tcPr>
          <w:p w14:paraId="267A9B3C">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评价情况</w:t>
            </w:r>
          </w:p>
        </w:tc>
        <w:tc>
          <w:tcPr>
            <w:tcW w:w="960" w:type="dxa"/>
            <w:noWrap w:val="0"/>
            <w:vAlign w:val="center"/>
          </w:tcPr>
          <w:p w14:paraId="39717EF1">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理由</w:t>
            </w:r>
          </w:p>
        </w:tc>
        <w:tc>
          <w:tcPr>
            <w:tcW w:w="2535" w:type="dxa"/>
            <w:gridSpan w:val="2"/>
            <w:noWrap w:val="0"/>
            <w:vAlign w:val="center"/>
          </w:tcPr>
          <w:p w14:paraId="7818837F">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评价内容</w:t>
            </w:r>
          </w:p>
        </w:tc>
        <w:tc>
          <w:tcPr>
            <w:tcW w:w="1140" w:type="dxa"/>
            <w:gridSpan w:val="3"/>
            <w:noWrap w:val="0"/>
            <w:vAlign w:val="center"/>
          </w:tcPr>
          <w:p w14:paraId="2AAF6201">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评价情况</w:t>
            </w:r>
          </w:p>
        </w:tc>
        <w:tc>
          <w:tcPr>
            <w:tcW w:w="1167" w:type="dxa"/>
            <w:noWrap w:val="0"/>
            <w:vAlign w:val="center"/>
          </w:tcPr>
          <w:p w14:paraId="2D476F1A">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理由</w:t>
            </w:r>
          </w:p>
        </w:tc>
      </w:tr>
      <w:tr w14:paraId="6550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207965D5">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34D12D4E">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服务质量</w:t>
            </w:r>
          </w:p>
        </w:tc>
        <w:tc>
          <w:tcPr>
            <w:tcW w:w="1170" w:type="dxa"/>
            <w:noWrap w:val="0"/>
            <w:vAlign w:val="center"/>
          </w:tcPr>
          <w:p w14:paraId="10B51CEC">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3FF4B15E">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□不合格</w:t>
            </w:r>
          </w:p>
        </w:tc>
        <w:tc>
          <w:tcPr>
            <w:tcW w:w="960" w:type="dxa"/>
            <w:noWrap w:val="0"/>
            <w:vAlign w:val="center"/>
          </w:tcPr>
          <w:p w14:paraId="69E4C5F8">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535" w:type="dxa"/>
            <w:gridSpan w:val="2"/>
            <w:noWrap w:val="0"/>
            <w:vAlign w:val="center"/>
          </w:tcPr>
          <w:p w14:paraId="799118E4">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服务进度</w:t>
            </w:r>
          </w:p>
        </w:tc>
        <w:tc>
          <w:tcPr>
            <w:tcW w:w="1140" w:type="dxa"/>
            <w:gridSpan w:val="3"/>
            <w:noWrap w:val="0"/>
            <w:vAlign w:val="center"/>
          </w:tcPr>
          <w:p w14:paraId="39378DBA">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7BC18A8C">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□不合格</w:t>
            </w:r>
          </w:p>
        </w:tc>
        <w:tc>
          <w:tcPr>
            <w:tcW w:w="1167" w:type="dxa"/>
            <w:noWrap w:val="0"/>
            <w:vAlign w:val="center"/>
          </w:tcPr>
          <w:p w14:paraId="6D1346A4">
            <w:pPr>
              <w:keepNext w:val="0"/>
              <w:keepLines w:val="0"/>
              <w:suppressLineNumbers w:val="0"/>
              <w:spacing w:before="0" w:beforeAutospacing="0" w:after="0" w:afterAutospacing="0"/>
              <w:ind w:left="0" w:right="0"/>
              <w:jc w:val="center"/>
              <w:rPr>
                <w:rFonts w:hint="default" w:ascii="宋体" w:hAnsi="宋体" w:cs="宋体"/>
                <w:b/>
                <w:bCs/>
                <w:szCs w:val="21"/>
              </w:rPr>
            </w:pPr>
          </w:p>
        </w:tc>
      </w:tr>
      <w:tr w14:paraId="0EEF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589C5228">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2CCABD94">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人员、设备配置情况</w:t>
            </w:r>
          </w:p>
        </w:tc>
        <w:tc>
          <w:tcPr>
            <w:tcW w:w="1170" w:type="dxa"/>
            <w:noWrap w:val="0"/>
            <w:vAlign w:val="center"/>
          </w:tcPr>
          <w:p w14:paraId="503CFE80">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1D9246E2">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□不合格</w:t>
            </w:r>
          </w:p>
        </w:tc>
        <w:tc>
          <w:tcPr>
            <w:tcW w:w="960" w:type="dxa"/>
            <w:noWrap w:val="0"/>
            <w:vAlign w:val="center"/>
          </w:tcPr>
          <w:p w14:paraId="187252D0">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535" w:type="dxa"/>
            <w:gridSpan w:val="2"/>
            <w:noWrap w:val="0"/>
            <w:vAlign w:val="center"/>
          </w:tcPr>
          <w:p w14:paraId="39B1EBF9">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安全标准</w:t>
            </w:r>
          </w:p>
        </w:tc>
        <w:tc>
          <w:tcPr>
            <w:tcW w:w="1140" w:type="dxa"/>
            <w:gridSpan w:val="3"/>
            <w:noWrap w:val="0"/>
            <w:vAlign w:val="center"/>
          </w:tcPr>
          <w:p w14:paraId="478216B9">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26A36ED3">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□不合格</w:t>
            </w:r>
          </w:p>
        </w:tc>
        <w:tc>
          <w:tcPr>
            <w:tcW w:w="1167" w:type="dxa"/>
            <w:noWrap w:val="0"/>
            <w:vAlign w:val="center"/>
          </w:tcPr>
          <w:p w14:paraId="1490DEB3">
            <w:pPr>
              <w:keepNext w:val="0"/>
              <w:keepLines w:val="0"/>
              <w:suppressLineNumbers w:val="0"/>
              <w:spacing w:before="0" w:beforeAutospacing="0" w:after="0" w:afterAutospacing="0"/>
              <w:ind w:left="0" w:right="0"/>
              <w:jc w:val="center"/>
              <w:rPr>
                <w:rFonts w:hint="default" w:ascii="宋体" w:hAnsi="宋体" w:cs="宋体"/>
                <w:b/>
                <w:bCs/>
                <w:szCs w:val="21"/>
              </w:rPr>
            </w:pPr>
          </w:p>
        </w:tc>
      </w:tr>
      <w:tr w14:paraId="7322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7D431DFA">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7781959A">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服务承诺实现</w:t>
            </w:r>
          </w:p>
        </w:tc>
        <w:tc>
          <w:tcPr>
            <w:tcW w:w="1170" w:type="dxa"/>
            <w:noWrap w:val="0"/>
            <w:vAlign w:val="center"/>
          </w:tcPr>
          <w:p w14:paraId="5359332C">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28AB35D2">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□不合格</w:t>
            </w:r>
          </w:p>
        </w:tc>
        <w:tc>
          <w:tcPr>
            <w:tcW w:w="960" w:type="dxa"/>
            <w:noWrap w:val="0"/>
            <w:vAlign w:val="center"/>
          </w:tcPr>
          <w:p w14:paraId="48A5526B">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535" w:type="dxa"/>
            <w:gridSpan w:val="2"/>
            <w:noWrap w:val="0"/>
            <w:vAlign w:val="center"/>
          </w:tcPr>
          <w:p w14:paraId="6746A4E1">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合同履约时间、地点、方</w:t>
            </w:r>
          </w:p>
          <w:p w14:paraId="32BE3E62">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式</w:t>
            </w:r>
          </w:p>
        </w:tc>
        <w:tc>
          <w:tcPr>
            <w:tcW w:w="1140" w:type="dxa"/>
            <w:gridSpan w:val="3"/>
            <w:noWrap w:val="0"/>
            <w:vAlign w:val="center"/>
          </w:tcPr>
          <w:p w14:paraId="2A69AC4E">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113A848D">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□不合格</w:t>
            </w:r>
          </w:p>
        </w:tc>
        <w:tc>
          <w:tcPr>
            <w:tcW w:w="1167" w:type="dxa"/>
            <w:noWrap w:val="0"/>
            <w:vAlign w:val="center"/>
          </w:tcPr>
          <w:p w14:paraId="0042C0FA">
            <w:pPr>
              <w:keepNext w:val="0"/>
              <w:keepLines w:val="0"/>
              <w:suppressLineNumbers w:val="0"/>
              <w:spacing w:before="0" w:beforeAutospacing="0" w:after="0" w:afterAutospacing="0"/>
              <w:ind w:left="0" w:right="0"/>
              <w:jc w:val="center"/>
              <w:rPr>
                <w:rFonts w:hint="default" w:ascii="宋体" w:hAnsi="宋体" w:cs="宋体"/>
                <w:b/>
                <w:bCs/>
                <w:szCs w:val="21"/>
              </w:rPr>
            </w:pPr>
          </w:p>
        </w:tc>
      </w:tr>
      <w:tr w14:paraId="7B50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20" w:type="dxa"/>
            <w:gridSpan w:val="10"/>
            <w:noWrap w:val="0"/>
            <w:vAlign w:val="center"/>
          </w:tcPr>
          <w:p w14:paraId="712BCFDC">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三、验收结论</w:t>
            </w:r>
          </w:p>
        </w:tc>
      </w:tr>
      <w:tr w14:paraId="2BCD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737" w:type="dxa"/>
            <w:noWrap w:val="0"/>
            <w:vAlign w:val="center"/>
          </w:tcPr>
          <w:p w14:paraId="13BF8C8A">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存在问题和改进意见</w:t>
            </w:r>
          </w:p>
        </w:tc>
        <w:tc>
          <w:tcPr>
            <w:tcW w:w="8383" w:type="dxa"/>
            <w:gridSpan w:val="9"/>
            <w:noWrap w:val="0"/>
            <w:vAlign w:val="center"/>
          </w:tcPr>
          <w:p w14:paraId="12F23FAE">
            <w:pPr>
              <w:keepNext w:val="0"/>
              <w:keepLines w:val="0"/>
              <w:suppressLineNumbers w:val="0"/>
              <w:spacing w:before="0" w:beforeAutospacing="0" w:after="0" w:afterAutospacing="0"/>
              <w:ind w:left="0" w:right="0"/>
              <w:jc w:val="center"/>
              <w:rPr>
                <w:rFonts w:hint="default" w:ascii="宋体" w:hAnsi="宋体" w:cs="宋体"/>
                <w:b/>
                <w:bCs/>
                <w:szCs w:val="21"/>
              </w:rPr>
            </w:pPr>
          </w:p>
        </w:tc>
      </w:tr>
      <w:tr w14:paraId="7F73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noWrap w:val="0"/>
            <w:vAlign w:val="center"/>
          </w:tcPr>
          <w:p w14:paraId="3CD2A2D4">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验收小组意见</w:t>
            </w:r>
          </w:p>
        </w:tc>
        <w:tc>
          <w:tcPr>
            <w:tcW w:w="8383" w:type="dxa"/>
            <w:gridSpan w:val="9"/>
            <w:noWrap w:val="0"/>
            <w:vAlign w:val="center"/>
          </w:tcPr>
          <w:p w14:paraId="71E3AE20">
            <w:pPr>
              <w:keepNext w:val="0"/>
              <w:keepLines w:val="0"/>
              <w:widowControl/>
              <w:suppressLineNumbers w:val="0"/>
              <w:spacing w:before="0" w:beforeAutospacing="0" w:after="0" w:afterAutospacing="0"/>
              <w:ind w:left="0" w:right="0"/>
              <w:rPr>
                <w:rFonts w:hint="default" w:ascii="宋体" w:hAnsi="宋体" w:cs="宋体"/>
                <w:b/>
                <w:bCs/>
                <w:color w:val="000000"/>
                <w:kern w:val="0"/>
                <w:szCs w:val="21"/>
              </w:rPr>
            </w:pPr>
          </w:p>
          <w:p w14:paraId="187E7366">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验收结论性意见: □优秀        □合格       □不合格</w:t>
            </w:r>
          </w:p>
          <w:p w14:paraId="33A7558B">
            <w:pPr>
              <w:keepNext w:val="0"/>
              <w:keepLines w:val="0"/>
              <w:widowControl/>
              <w:suppressLineNumbers w:val="0"/>
              <w:spacing w:before="0" w:beforeAutospacing="0" w:after="0" w:afterAutospacing="0"/>
              <w:ind w:left="0" w:right="0"/>
              <w:rPr>
                <w:rFonts w:hint="default" w:ascii="宋体" w:hAnsi="宋体" w:cs="宋体"/>
                <w:b/>
                <w:bCs/>
                <w:color w:val="000000"/>
                <w:kern w:val="0"/>
                <w:szCs w:val="21"/>
              </w:rPr>
            </w:pPr>
          </w:p>
          <w:p w14:paraId="24044A23">
            <w:pPr>
              <w:keepNext w:val="0"/>
              <w:keepLines w:val="0"/>
              <w:widowControl/>
              <w:suppressLineNumbers w:val="0"/>
              <w:spacing w:before="0" w:beforeAutospacing="0" w:after="0" w:afterAutospacing="0"/>
              <w:ind w:left="0" w:right="0"/>
              <w:rPr>
                <w:rFonts w:hint="default" w:ascii="宋体" w:hAnsi="宋体" w:cs="宋体"/>
                <w:b/>
                <w:bCs/>
                <w:color w:val="000000"/>
                <w:kern w:val="0"/>
                <w:szCs w:val="21"/>
              </w:rPr>
            </w:pPr>
            <w:r>
              <w:rPr>
                <w:rFonts w:hint="eastAsia" w:ascii="宋体" w:hAnsi="宋体" w:cs="宋体"/>
                <w:b/>
                <w:bCs/>
                <w:color w:val="000000"/>
                <w:kern w:val="0"/>
                <w:szCs w:val="21"/>
              </w:rPr>
              <w:t>其他需要说明的事项:</w:t>
            </w:r>
          </w:p>
          <w:p w14:paraId="3A4756D5">
            <w:pPr>
              <w:keepNext w:val="0"/>
              <w:keepLines w:val="0"/>
              <w:widowControl/>
              <w:suppressLineNumbers w:val="0"/>
              <w:spacing w:before="0" w:beforeAutospacing="0" w:after="0" w:afterAutospacing="0"/>
              <w:ind w:left="0" w:right="0"/>
              <w:rPr>
                <w:rFonts w:hint="default" w:ascii="宋体" w:hAnsi="宋体" w:cs="宋体"/>
                <w:b/>
                <w:bCs/>
                <w:color w:val="000000"/>
                <w:kern w:val="0"/>
                <w:szCs w:val="21"/>
              </w:rPr>
            </w:pPr>
          </w:p>
        </w:tc>
      </w:tr>
      <w:tr w14:paraId="66BD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737" w:type="dxa"/>
            <w:vMerge w:val="continue"/>
            <w:noWrap w:val="0"/>
            <w:vAlign w:val="center"/>
          </w:tcPr>
          <w:p w14:paraId="276B868A">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8383" w:type="dxa"/>
            <w:gridSpan w:val="9"/>
            <w:noWrap w:val="0"/>
            <w:vAlign w:val="center"/>
          </w:tcPr>
          <w:p w14:paraId="615EA4BD">
            <w:pPr>
              <w:keepNext w:val="0"/>
              <w:keepLines w:val="0"/>
              <w:widowControl/>
              <w:suppressLineNumbers w:val="0"/>
              <w:spacing w:before="0" w:beforeAutospacing="0" w:after="0" w:afterAutospacing="0"/>
              <w:ind w:left="0" w:right="0"/>
              <w:rPr>
                <w:rFonts w:hint="default" w:ascii="宋体" w:hAnsi="宋体" w:cs="宋体"/>
                <w:b/>
                <w:bCs/>
                <w:color w:val="000000"/>
                <w:kern w:val="0"/>
                <w:szCs w:val="21"/>
              </w:rPr>
            </w:pPr>
            <w:r>
              <w:rPr>
                <w:rFonts w:hint="eastAsia" w:ascii="宋体" w:hAnsi="宋体" w:cs="宋体"/>
                <w:b/>
                <w:bCs/>
                <w:color w:val="000000"/>
                <w:kern w:val="0"/>
                <w:szCs w:val="21"/>
              </w:rPr>
              <w:t>有异议的意见和说明理由:</w:t>
            </w:r>
          </w:p>
          <w:p w14:paraId="33A9F8BC">
            <w:pPr>
              <w:keepNext w:val="0"/>
              <w:keepLines w:val="0"/>
              <w:suppressLineNumbers w:val="0"/>
              <w:spacing w:before="0" w:beforeAutospacing="0" w:after="0" w:afterAutospacing="0"/>
              <w:ind w:left="0" w:right="0"/>
              <w:jc w:val="center"/>
              <w:rPr>
                <w:rFonts w:hint="default" w:ascii="宋体" w:hAnsi="宋体" w:cs="宋体"/>
                <w:b/>
                <w:bCs/>
                <w:color w:val="000000"/>
                <w:kern w:val="0"/>
                <w:szCs w:val="21"/>
              </w:rPr>
            </w:pPr>
          </w:p>
          <w:p w14:paraId="004C859C">
            <w:pPr>
              <w:keepNext w:val="0"/>
              <w:keepLines w:val="0"/>
              <w:suppressLineNumbers w:val="0"/>
              <w:spacing w:before="0" w:beforeAutospacing="0" w:after="0" w:afterAutospacing="0"/>
              <w:ind w:left="0" w:right="0"/>
              <w:rPr>
                <w:rFonts w:hint="default" w:ascii="宋体" w:hAnsi="宋体" w:cs="宋体"/>
                <w:b/>
                <w:bCs/>
                <w:color w:val="000000"/>
                <w:kern w:val="0"/>
                <w:szCs w:val="21"/>
              </w:rPr>
            </w:pPr>
          </w:p>
          <w:p w14:paraId="6AB5C583">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 xml:space="preserve">                                 签字：</w:t>
            </w:r>
          </w:p>
        </w:tc>
      </w:tr>
      <w:tr w14:paraId="435D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0120" w:type="dxa"/>
            <w:gridSpan w:val="10"/>
            <w:noWrap w:val="0"/>
            <w:vAlign w:val="top"/>
          </w:tcPr>
          <w:p w14:paraId="37954802">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验收小组成员签字:</w:t>
            </w:r>
          </w:p>
          <w:p w14:paraId="0AFC1150">
            <w:pPr>
              <w:keepNext w:val="0"/>
              <w:keepLines w:val="0"/>
              <w:suppressLineNumbers w:val="0"/>
              <w:spacing w:before="0" w:beforeAutospacing="0" w:after="0" w:afterAutospacing="0"/>
              <w:ind w:left="0" w:right="0"/>
              <w:rPr>
                <w:rFonts w:hint="default" w:ascii="宋体" w:hAnsi="宋体" w:cs="宋体"/>
                <w:b/>
                <w:bCs/>
                <w:szCs w:val="21"/>
              </w:rPr>
            </w:pPr>
          </w:p>
        </w:tc>
      </w:tr>
      <w:tr w14:paraId="53CD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278" w:type="dxa"/>
            <w:gridSpan w:val="4"/>
            <w:noWrap w:val="0"/>
            <w:vAlign w:val="top"/>
          </w:tcPr>
          <w:p w14:paraId="3210F149">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szCs w:val="21"/>
              </w:rPr>
              <w:t>采购人意见：</w:t>
            </w:r>
          </w:p>
          <w:p w14:paraId="52CCA232">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6ACECAFA">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3A92A1EF">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2830A394">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41D72AB4">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179A299B">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49E8AE1E">
            <w:pPr>
              <w:keepNext w:val="0"/>
              <w:keepLines w:val="0"/>
              <w:widowControl/>
              <w:suppressLineNumbers w:val="0"/>
              <w:spacing w:before="0" w:beforeAutospacing="0" w:after="0" w:afterAutospacing="0"/>
              <w:ind w:left="0" w:right="0"/>
              <w:jc w:val="left"/>
              <w:rPr>
                <w:rFonts w:hint="default" w:ascii="宋体" w:hAnsi="宋体" w:cs="宋体"/>
                <w:b/>
                <w:bCs/>
                <w:szCs w:val="21"/>
              </w:rPr>
            </w:pPr>
            <w:r>
              <w:rPr>
                <w:rFonts w:hint="eastAsia" w:ascii="宋体" w:hAnsi="宋体" w:cs="宋体"/>
                <w:b/>
                <w:bCs/>
                <w:color w:val="000000"/>
                <w:kern w:val="0"/>
                <w:szCs w:val="21"/>
              </w:rPr>
              <w:t>经办人:          负责人：             (盖章）</w:t>
            </w:r>
          </w:p>
          <w:p w14:paraId="3216B985">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0C6DFF6E">
            <w:pPr>
              <w:keepNext w:val="0"/>
              <w:keepLines w:val="0"/>
              <w:widowControl/>
              <w:suppressLineNumbers w:val="0"/>
              <w:spacing w:before="0" w:beforeAutospacing="0" w:after="0" w:afterAutospacing="0"/>
              <w:ind w:left="0" w:right="0" w:firstLine="3373" w:firstLineChars="1600"/>
              <w:jc w:val="left"/>
              <w:rPr>
                <w:rFonts w:hint="default" w:ascii="宋体" w:hAnsi="宋体" w:cs="宋体"/>
                <w:b/>
                <w:bCs/>
                <w:szCs w:val="21"/>
              </w:rPr>
            </w:pPr>
            <w:r>
              <w:rPr>
                <w:rFonts w:hint="eastAsia" w:ascii="宋体" w:hAnsi="宋体" w:cs="宋体"/>
                <w:b/>
                <w:bCs/>
                <w:color w:val="000000"/>
                <w:kern w:val="0"/>
                <w:szCs w:val="21"/>
              </w:rPr>
              <w:t>年    月    日</w:t>
            </w:r>
          </w:p>
        </w:tc>
        <w:tc>
          <w:tcPr>
            <w:tcW w:w="4842" w:type="dxa"/>
            <w:gridSpan w:val="6"/>
            <w:noWrap w:val="0"/>
            <w:vAlign w:val="top"/>
          </w:tcPr>
          <w:p w14:paraId="2A881608">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szCs w:val="21"/>
              </w:rPr>
              <w:t>供应商确认：</w:t>
            </w:r>
          </w:p>
          <w:p w14:paraId="19E1B3F1">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1A5794A2">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4CF36050">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0ADC35AD">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5D9D2441">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0EEB3100">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6DE2A0D7">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r>
              <w:rPr>
                <w:rFonts w:hint="eastAsia" w:ascii="宋体" w:hAnsi="宋体" w:cs="宋体"/>
                <w:b/>
                <w:bCs/>
                <w:color w:val="000000"/>
                <w:kern w:val="0"/>
                <w:szCs w:val="21"/>
              </w:rPr>
              <w:t>供应商盖章或授权代表签字：</w:t>
            </w:r>
          </w:p>
          <w:p w14:paraId="09419459">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r>
              <w:rPr>
                <w:rFonts w:hint="eastAsia" w:ascii="宋体" w:hAnsi="宋体" w:cs="宋体"/>
                <w:b/>
                <w:bCs/>
                <w:color w:val="000000"/>
                <w:kern w:val="0"/>
                <w:szCs w:val="21"/>
              </w:rPr>
              <w:t>联系电话：</w:t>
            </w:r>
          </w:p>
          <w:p w14:paraId="0D662F65">
            <w:pPr>
              <w:keepNext w:val="0"/>
              <w:keepLines w:val="0"/>
              <w:widowControl/>
              <w:suppressLineNumbers w:val="0"/>
              <w:spacing w:before="0" w:beforeAutospacing="0" w:after="0" w:afterAutospacing="0"/>
              <w:ind w:left="0" w:right="0" w:firstLine="3162" w:firstLineChars="1500"/>
              <w:jc w:val="left"/>
              <w:rPr>
                <w:rFonts w:hint="default" w:ascii="宋体" w:hAnsi="宋体" w:cs="宋体"/>
                <w:b/>
                <w:bCs/>
                <w:szCs w:val="21"/>
              </w:rPr>
            </w:pPr>
            <w:r>
              <w:rPr>
                <w:rFonts w:hint="eastAsia" w:ascii="宋体" w:hAnsi="宋体" w:cs="宋体"/>
                <w:b/>
                <w:bCs/>
                <w:color w:val="000000"/>
                <w:kern w:val="0"/>
                <w:szCs w:val="21"/>
              </w:rPr>
              <w:t>年    月    日</w:t>
            </w:r>
          </w:p>
        </w:tc>
      </w:tr>
    </w:tbl>
    <w:p w14:paraId="7DDB4DA3">
      <w:pPr>
        <w:rPr>
          <w:rFonts w:hint="eastAsia" w:ascii="宋体" w:hAnsi="宋体" w:cs="宋体"/>
          <w:b/>
          <w:bCs/>
          <w:color w:val="000000"/>
          <w:kern w:val="0"/>
          <w:szCs w:val="21"/>
        </w:rPr>
      </w:pPr>
      <w:r>
        <w:rPr>
          <w:rFonts w:hint="eastAsia" w:ascii="宋体" w:hAnsi="宋体" w:cs="宋体"/>
          <w:b/>
          <w:bCs/>
          <w:color w:val="000000"/>
          <w:kern w:val="0"/>
          <w:szCs w:val="21"/>
        </w:rPr>
        <w:t>注:该表为履约验收书的综合性参考模板,验 收组织机构可以根据工作实际进行调整。</w:t>
      </w:r>
    </w:p>
    <w:p w14:paraId="192C6AF1">
      <w:pPr>
        <w:snapToGrid w:val="0"/>
        <w:spacing w:before="50" w:after="156" w:afterLines="50"/>
        <w:jc w:val="left"/>
        <w:outlineLvl w:val="2"/>
        <w:rPr>
          <w:rFonts w:hint="eastAsia" w:ascii="宋体" w:cs="宋体"/>
          <w:b/>
          <w:bCs/>
          <w:szCs w:val="21"/>
        </w:rPr>
      </w:pPr>
    </w:p>
    <w:p w14:paraId="334FC09F">
      <w:pPr>
        <w:snapToGrid w:val="0"/>
        <w:spacing w:before="50" w:after="156" w:afterLines="50"/>
        <w:jc w:val="left"/>
        <w:outlineLvl w:val="2"/>
        <w:rPr>
          <w:rFonts w:hint="eastAsia" w:ascii="宋体" w:cs="宋体"/>
          <w:b/>
          <w:bCs/>
          <w:szCs w:val="21"/>
        </w:rPr>
      </w:pPr>
    </w:p>
    <w:p w14:paraId="78F2109D">
      <w:pPr>
        <w:snapToGrid w:val="0"/>
        <w:spacing w:before="50" w:after="156" w:afterLines="50"/>
        <w:jc w:val="left"/>
        <w:outlineLvl w:val="2"/>
        <w:rPr>
          <w:rFonts w:hint="eastAsia" w:ascii="宋体" w:cs="宋体"/>
          <w:b/>
          <w:bCs/>
          <w:szCs w:val="21"/>
        </w:rPr>
      </w:pPr>
    </w:p>
    <w:p w14:paraId="4DAF30A4">
      <w:pPr>
        <w:snapToGrid w:val="0"/>
        <w:spacing w:before="50" w:after="156" w:afterLines="50"/>
        <w:jc w:val="left"/>
        <w:outlineLvl w:val="2"/>
        <w:rPr>
          <w:rFonts w:hint="eastAsia" w:ascii="宋体" w:cs="宋体"/>
          <w:b/>
          <w:bCs/>
          <w:szCs w:val="21"/>
        </w:rPr>
      </w:pPr>
    </w:p>
    <w:p w14:paraId="469A4933">
      <w:pPr>
        <w:snapToGrid w:val="0"/>
        <w:spacing w:before="50" w:after="156" w:afterLines="50"/>
        <w:jc w:val="left"/>
        <w:outlineLvl w:val="2"/>
        <w:rPr>
          <w:rFonts w:hint="eastAsia" w:ascii="宋体" w:cs="宋体"/>
          <w:b/>
          <w:bCs/>
          <w:szCs w:val="21"/>
        </w:rPr>
      </w:pPr>
    </w:p>
    <w:p w14:paraId="3145963B">
      <w:pPr>
        <w:snapToGrid w:val="0"/>
        <w:spacing w:before="50" w:after="156" w:afterLines="50"/>
        <w:jc w:val="left"/>
        <w:outlineLvl w:val="2"/>
        <w:rPr>
          <w:rFonts w:hint="eastAsia" w:ascii="宋体" w:cs="宋体"/>
          <w:b/>
          <w:bCs/>
          <w:szCs w:val="21"/>
        </w:rPr>
      </w:pPr>
    </w:p>
    <w:p w14:paraId="3783FA3A">
      <w:pPr>
        <w:snapToGrid w:val="0"/>
        <w:spacing w:before="50" w:after="156" w:afterLines="50"/>
        <w:jc w:val="left"/>
        <w:outlineLvl w:val="2"/>
        <w:rPr>
          <w:rFonts w:hint="eastAsia" w:ascii="宋体" w:cs="宋体"/>
          <w:b/>
          <w:bCs/>
          <w:szCs w:val="21"/>
        </w:rPr>
      </w:pPr>
    </w:p>
    <w:p w14:paraId="442B2381">
      <w:pPr>
        <w:snapToGrid w:val="0"/>
        <w:spacing w:before="50" w:after="156" w:afterLines="50"/>
        <w:jc w:val="left"/>
        <w:outlineLvl w:val="2"/>
        <w:rPr>
          <w:rFonts w:hint="eastAsia" w:ascii="宋体" w:cs="宋体"/>
          <w:b/>
          <w:bCs/>
          <w:szCs w:val="21"/>
        </w:rPr>
      </w:pPr>
    </w:p>
    <w:p w14:paraId="5E96C875">
      <w:pPr>
        <w:snapToGrid w:val="0"/>
        <w:spacing w:before="50" w:after="156" w:afterLines="50"/>
        <w:jc w:val="left"/>
        <w:outlineLvl w:val="2"/>
        <w:rPr>
          <w:rFonts w:hint="eastAsia" w:ascii="宋体" w:cs="宋体"/>
          <w:b/>
          <w:bCs/>
          <w:szCs w:val="21"/>
        </w:rPr>
      </w:pPr>
    </w:p>
    <w:p w14:paraId="4B6D7BFA">
      <w:pPr>
        <w:snapToGrid w:val="0"/>
        <w:spacing w:before="50" w:after="156" w:afterLines="50"/>
        <w:jc w:val="left"/>
        <w:outlineLvl w:val="2"/>
        <w:rPr>
          <w:rFonts w:hint="eastAsia" w:ascii="宋体" w:cs="宋体"/>
          <w:b/>
          <w:bCs/>
          <w:szCs w:val="21"/>
        </w:rPr>
      </w:pPr>
    </w:p>
    <w:p w14:paraId="6072E1B8">
      <w:pPr>
        <w:snapToGrid w:val="0"/>
        <w:spacing w:before="50" w:after="156" w:afterLines="50"/>
        <w:jc w:val="left"/>
        <w:outlineLvl w:val="2"/>
        <w:rPr>
          <w:rFonts w:hint="eastAsia" w:ascii="宋体" w:cs="宋体"/>
          <w:b/>
          <w:bCs/>
          <w:szCs w:val="21"/>
        </w:rPr>
      </w:pPr>
    </w:p>
    <w:p w14:paraId="155438C7">
      <w:pPr>
        <w:snapToGrid w:val="0"/>
        <w:spacing w:before="50" w:after="156" w:afterLines="50"/>
        <w:jc w:val="left"/>
        <w:outlineLvl w:val="2"/>
        <w:rPr>
          <w:rFonts w:hint="eastAsia" w:ascii="宋体" w:cs="宋体"/>
          <w:b/>
          <w:bCs/>
          <w:szCs w:val="21"/>
        </w:rPr>
      </w:pPr>
    </w:p>
    <w:p w14:paraId="26DDB47E">
      <w:pPr>
        <w:snapToGrid w:val="0"/>
        <w:spacing w:before="50" w:after="156" w:afterLines="50"/>
        <w:jc w:val="left"/>
        <w:outlineLvl w:val="2"/>
        <w:rPr>
          <w:rFonts w:hint="eastAsia" w:ascii="宋体" w:cs="宋体"/>
          <w:b/>
          <w:bCs/>
          <w:szCs w:val="21"/>
        </w:rPr>
      </w:pPr>
    </w:p>
    <w:p w14:paraId="1F288C8C">
      <w:pPr>
        <w:snapToGrid w:val="0"/>
        <w:spacing w:before="50" w:after="156" w:afterLines="50"/>
        <w:jc w:val="left"/>
        <w:outlineLvl w:val="2"/>
        <w:rPr>
          <w:rFonts w:hint="eastAsia" w:ascii="宋体" w:cs="宋体"/>
          <w:b/>
          <w:bCs/>
          <w:szCs w:val="21"/>
        </w:rPr>
      </w:pPr>
    </w:p>
    <w:p w14:paraId="240B30D5">
      <w:pPr>
        <w:snapToGrid w:val="0"/>
        <w:spacing w:before="50" w:after="156" w:afterLines="50"/>
        <w:jc w:val="left"/>
        <w:outlineLvl w:val="2"/>
        <w:rPr>
          <w:rFonts w:hint="eastAsia" w:ascii="宋体" w:cs="宋体"/>
          <w:b/>
          <w:bCs/>
          <w:szCs w:val="21"/>
        </w:rPr>
      </w:pPr>
    </w:p>
    <w:p w14:paraId="268929E0">
      <w:pPr>
        <w:snapToGrid w:val="0"/>
        <w:spacing w:before="50" w:after="156" w:afterLines="50"/>
        <w:jc w:val="left"/>
        <w:outlineLvl w:val="2"/>
        <w:rPr>
          <w:rFonts w:hint="eastAsia" w:ascii="宋体" w:cs="宋体"/>
          <w:b/>
          <w:bCs/>
          <w:szCs w:val="21"/>
        </w:rPr>
      </w:pPr>
    </w:p>
    <w:p w14:paraId="2EA96558">
      <w:pPr>
        <w:snapToGrid w:val="0"/>
        <w:spacing w:before="50" w:after="156" w:afterLines="50"/>
        <w:jc w:val="left"/>
        <w:outlineLvl w:val="2"/>
        <w:rPr>
          <w:rFonts w:hint="eastAsia" w:ascii="宋体" w:cs="宋体"/>
          <w:b/>
          <w:bCs/>
          <w:szCs w:val="21"/>
        </w:rPr>
      </w:pPr>
    </w:p>
    <w:p w14:paraId="725119BD">
      <w:pPr>
        <w:snapToGrid w:val="0"/>
        <w:spacing w:before="50" w:after="156" w:afterLines="50"/>
        <w:jc w:val="left"/>
        <w:outlineLvl w:val="2"/>
        <w:rPr>
          <w:rFonts w:hint="eastAsia" w:ascii="宋体" w:cs="宋体"/>
          <w:b/>
          <w:bCs/>
          <w:szCs w:val="21"/>
        </w:rPr>
      </w:pPr>
    </w:p>
    <w:p w14:paraId="660C48FA">
      <w:pPr>
        <w:snapToGrid w:val="0"/>
        <w:spacing w:before="50" w:after="156" w:afterLines="50"/>
        <w:jc w:val="left"/>
        <w:outlineLvl w:val="2"/>
        <w:rPr>
          <w:rFonts w:hint="eastAsia" w:ascii="宋体" w:cs="宋体"/>
          <w:b/>
          <w:bCs/>
          <w:szCs w:val="21"/>
        </w:rPr>
      </w:pPr>
    </w:p>
    <w:p w14:paraId="11F4059A">
      <w:pPr>
        <w:snapToGrid w:val="0"/>
        <w:spacing w:before="50" w:after="156" w:afterLines="50"/>
        <w:jc w:val="left"/>
        <w:outlineLvl w:val="2"/>
        <w:rPr>
          <w:rFonts w:hint="eastAsia" w:ascii="宋体" w:cs="宋体"/>
          <w:b/>
          <w:bCs/>
          <w:szCs w:val="21"/>
        </w:rPr>
      </w:pPr>
    </w:p>
    <w:p w14:paraId="3C4A80CE">
      <w:pPr>
        <w:snapToGrid w:val="0"/>
        <w:spacing w:before="50" w:after="156" w:afterLines="50"/>
        <w:jc w:val="left"/>
        <w:outlineLvl w:val="2"/>
        <w:rPr>
          <w:rFonts w:hint="eastAsia" w:ascii="宋体" w:cs="宋体"/>
          <w:b/>
          <w:bCs/>
          <w:szCs w:val="21"/>
        </w:rPr>
      </w:pPr>
    </w:p>
    <w:p w14:paraId="03B8F0FC">
      <w:pPr>
        <w:snapToGrid w:val="0"/>
        <w:spacing w:before="50" w:after="156" w:afterLines="50"/>
        <w:jc w:val="left"/>
        <w:outlineLvl w:val="2"/>
        <w:rPr>
          <w:rFonts w:hint="eastAsia" w:ascii="宋体" w:cs="宋体"/>
          <w:b/>
          <w:bCs/>
          <w:szCs w:val="21"/>
        </w:rPr>
      </w:pPr>
    </w:p>
    <w:p w14:paraId="30A678B3">
      <w:pPr>
        <w:snapToGrid w:val="0"/>
        <w:spacing w:before="50" w:after="156" w:afterLines="50"/>
        <w:jc w:val="left"/>
        <w:outlineLvl w:val="2"/>
        <w:rPr>
          <w:rFonts w:hint="eastAsia" w:ascii="宋体" w:cs="宋体"/>
          <w:b/>
          <w:bCs/>
          <w:szCs w:val="21"/>
        </w:rPr>
      </w:pPr>
    </w:p>
    <w:p w14:paraId="48A1A24A">
      <w:pPr>
        <w:snapToGrid w:val="0"/>
        <w:spacing w:before="50" w:after="156" w:afterLines="50"/>
        <w:jc w:val="left"/>
        <w:outlineLvl w:val="2"/>
        <w:rPr>
          <w:rFonts w:hint="eastAsia" w:ascii="宋体" w:cs="宋体"/>
          <w:b/>
          <w:bCs/>
          <w:szCs w:val="21"/>
        </w:rPr>
      </w:pPr>
    </w:p>
    <w:p w14:paraId="0F394B8F">
      <w:pPr>
        <w:snapToGrid w:val="0"/>
        <w:spacing w:before="50" w:after="156" w:afterLines="50"/>
        <w:jc w:val="left"/>
        <w:outlineLvl w:val="2"/>
        <w:rPr>
          <w:rFonts w:hint="eastAsia" w:ascii="宋体" w:cs="宋体"/>
          <w:b/>
          <w:bCs/>
          <w:szCs w:val="21"/>
        </w:rPr>
      </w:pPr>
    </w:p>
    <w:p w14:paraId="54DBB02D">
      <w:pPr>
        <w:snapToGrid w:val="0"/>
        <w:spacing w:before="50" w:after="156" w:afterLines="50"/>
        <w:jc w:val="left"/>
        <w:outlineLvl w:val="2"/>
        <w:rPr>
          <w:rFonts w:hint="eastAsia" w:ascii="宋体" w:cs="宋体"/>
          <w:b/>
          <w:bCs/>
          <w:szCs w:val="21"/>
        </w:rPr>
      </w:pPr>
    </w:p>
    <w:p w14:paraId="4EE39EA1">
      <w:pPr>
        <w:pStyle w:val="9"/>
        <w:rPr>
          <w:rFonts w:hint="eastAsia"/>
        </w:rPr>
      </w:pPr>
    </w:p>
    <w:p w14:paraId="51B75875">
      <w:pPr>
        <w:pStyle w:val="10"/>
        <w:rPr>
          <w:rFonts w:hint="eastAsia"/>
        </w:rPr>
      </w:pPr>
    </w:p>
    <w:p w14:paraId="5DB78116">
      <w:pPr>
        <w:pStyle w:val="10"/>
        <w:rPr>
          <w:rFonts w:hint="eastAsia"/>
        </w:rPr>
      </w:pPr>
    </w:p>
    <w:p w14:paraId="4C217E9B">
      <w:pPr>
        <w:snapToGrid w:val="0"/>
        <w:spacing w:before="50" w:after="156" w:afterLines="50"/>
        <w:jc w:val="left"/>
        <w:outlineLvl w:val="2"/>
        <w:rPr>
          <w:rFonts w:hint="eastAsia" w:ascii="宋体" w:cs="宋体"/>
          <w:b/>
          <w:bCs/>
          <w:szCs w:val="21"/>
        </w:rPr>
      </w:pPr>
    </w:p>
    <w:p w14:paraId="59155730">
      <w:pPr>
        <w:snapToGrid w:val="0"/>
        <w:spacing w:before="50" w:after="156" w:afterLines="50"/>
        <w:jc w:val="left"/>
        <w:outlineLvl w:val="2"/>
        <w:rPr>
          <w:rFonts w:hint="eastAsia" w:ascii="宋体" w:cs="宋体"/>
          <w:b/>
          <w:bCs/>
          <w:szCs w:val="21"/>
        </w:rPr>
      </w:pPr>
    </w:p>
    <w:p w14:paraId="1DF991AB">
      <w:pPr>
        <w:snapToGrid w:val="0"/>
        <w:spacing w:before="50" w:after="156" w:afterLines="50"/>
        <w:jc w:val="left"/>
        <w:outlineLvl w:val="2"/>
        <w:rPr>
          <w:rFonts w:hint="eastAsia" w:ascii="宋体" w:cs="宋体"/>
          <w:b/>
          <w:bCs/>
          <w:szCs w:val="21"/>
        </w:rPr>
      </w:pPr>
    </w:p>
    <w:p w14:paraId="110A76C0">
      <w:pPr>
        <w:snapToGrid w:val="0"/>
        <w:spacing w:before="50" w:after="156" w:afterLines="50"/>
        <w:jc w:val="left"/>
        <w:outlineLvl w:val="2"/>
        <w:rPr>
          <w:rFonts w:hint="eastAsia" w:ascii="宋体" w:cs="宋体"/>
          <w:b/>
          <w:bCs/>
          <w:szCs w:val="21"/>
        </w:rPr>
      </w:pPr>
      <w:r>
        <w:rPr>
          <w:rFonts w:hint="eastAsia" w:ascii="宋体" w:cs="宋体"/>
          <w:b/>
          <w:bCs/>
          <w:szCs w:val="21"/>
        </w:rPr>
        <w:t>格式十、质疑函（范本）</w:t>
      </w:r>
    </w:p>
    <w:p w14:paraId="2A708008">
      <w:pPr>
        <w:spacing w:line="360" w:lineRule="auto"/>
        <w:jc w:val="center"/>
        <w:rPr>
          <w:rFonts w:ascii="宋体" w:hAnsi="宋体"/>
          <w:szCs w:val="21"/>
        </w:rPr>
      </w:pPr>
      <w:r>
        <w:rPr>
          <w:rFonts w:hint="eastAsia" w:ascii="宋体" w:hAnsi="宋体"/>
          <w:szCs w:val="21"/>
        </w:rPr>
        <w:t>质疑函（范本）</w:t>
      </w:r>
    </w:p>
    <w:p w14:paraId="7BB8B819">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质疑供应商：</w:t>
      </w:r>
      <w:r>
        <w:rPr>
          <w:rFonts w:hint="eastAsia" w:ascii="宋体" w:hAnsi="宋体" w:cs="Calibri"/>
          <w:kern w:val="0"/>
          <w:szCs w:val="21"/>
          <w:u w:val="single"/>
          <w:shd w:val="clear" w:color="auto" w:fill="FFFFFF"/>
          <w:lang w:bidi="ar"/>
        </w:rPr>
        <w:t xml:space="preserve">                                                                           </w:t>
      </w:r>
    </w:p>
    <w:p w14:paraId="1A835C1F">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14:paraId="62097562">
      <w:pPr>
        <w:widowControl/>
        <w:spacing w:before="100" w:beforeAutospacing="1" w:after="100" w:afterAutospacing="1" w:line="276" w:lineRule="auto"/>
        <w:jc w:val="left"/>
        <w:rPr>
          <w:rFonts w:hint="eastAsia"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联系人：</w:t>
      </w:r>
      <w:r>
        <w:rPr>
          <w:rFonts w:hint="eastAsia" w:ascii="宋体" w:hAnsi="宋体" w:cs="Calibri"/>
          <w:kern w:val="0"/>
          <w:szCs w:val="21"/>
          <w:u w:val="single"/>
          <w:shd w:val="clear" w:color="auto" w:fill="FFFFFF"/>
          <w:lang w:bidi="ar"/>
        </w:rPr>
        <w:t xml:space="preserve">                                                                              </w:t>
      </w:r>
    </w:p>
    <w:p w14:paraId="7331C64B">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14:paraId="059923C6">
      <w:pPr>
        <w:widowControl/>
        <w:spacing w:before="100" w:beforeAutospacing="1" w:after="100" w:afterAutospacing="1" w:line="276" w:lineRule="auto"/>
        <w:jc w:val="left"/>
        <w:rPr>
          <w:rFonts w:hint="eastAsia"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授权代表：</w:t>
      </w:r>
      <w:r>
        <w:rPr>
          <w:rFonts w:hint="eastAsia" w:ascii="宋体" w:hAnsi="宋体" w:cs="Calibri"/>
          <w:kern w:val="0"/>
          <w:szCs w:val="21"/>
          <w:u w:val="single"/>
          <w:shd w:val="clear" w:color="auto" w:fill="FFFFFF"/>
          <w:lang w:bidi="ar"/>
        </w:rPr>
        <w:t xml:space="preserve">                                                                            </w:t>
      </w:r>
    </w:p>
    <w:p w14:paraId="64478F10">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14:paraId="33660357">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14:paraId="71D8CC95">
      <w:pPr>
        <w:widowControl/>
        <w:spacing w:before="100" w:beforeAutospacing="1" w:after="100" w:afterAutospacing="1" w:line="360" w:lineRule="auto"/>
        <w:jc w:val="left"/>
        <w:rPr>
          <w:rFonts w:hint="eastAsia" w:ascii="宋体" w:hAnsi="宋体" w:cs="黑体"/>
          <w:kern w:val="0"/>
          <w:szCs w:val="21"/>
          <w:shd w:val="clear" w:color="auto" w:fill="FFFFFF"/>
          <w:lang w:bidi="ar"/>
        </w:rPr>
      </w:pPr>
    </w:p>
    <w:p w14:paraId="48A8B5E5">
      <w:pPr>
        <w:widowControl/>
        <w:spacing w:before="100" w:beforeAutospacing="1" w:after="100" w:afterAutospacing="1" w:line="360" w:lineRule="auto"/>
        <w:jc w:val="left"/>
        <w:rPr>
          <w:rFonts w:hint="eastAsia" w:ascii="宋体" w:hAnsi="宋体" w:cs="宋体"/>
          <w:szCs w:val="21"/>
        </w:rPr>
      </w:pPr>
      <w:r>
        <w:rPr>
          <w:rFonts w:ascii="宋体" w:hAnsi="宋体" w:cs="黑体"/>
          <w:kern w:val="0"/>
          <w:szCs w:val="21"/>
          <w:shd w:val="clear" w:color="auto" w:fill="FFFFFF"/>
          <w:lang w:bidi="ar"/>
        </w:rPr>
        <w:t>二、质疑项目基本情况</w:t>
      </w:r>
    </w:p>
    <w:p w14:paraId="3E517CDA">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质疑项目的名称：</w:t>
      </w:r>
      <w:r>
        <w:rPr>
          <w:rFonts w:hint="eastAsia" w:ascii="宋体" w:hAnsi="宋体" w:cs="Calibri"/>
          <w:kern w:val="0"/>
          <w:szCs w:val="21"/>
          <w:u w:val="single"/>
          <w:shd w:val="clear" w:color="auto" w:fill="FFFFFF"/>
          <w:lang w:bidi="ar"/>
        </w:rPr>
        <w:t xml:space="preserve">                                                                            </w:t>
      </w:r>
    </w:p>
    <w:p w14:paraId="508CA273">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质疑项目的编号：</w:t>
      </w:r>
      <w:r>
        <w:rPr>
          <w:rFonts w:hint="eastAsia" w:ascii="宋体" w:hAnsi="宋体" w:cs="Calibri"/>
          <w:kern w:val="0"/>
          <w:szCs w:val="21"/>
          <w:u w:val="single"/>
          <w:shd w:val="clear" w:color="auto" w:fill="FFFFFF"/>
          <w:lang w:bidi="ar"/>
        </w:rPr>
        <w:t xml:space="preserve">                                                                            </w:t>
      </w:r>
    </w:p>
    <w:p w14:paraId="5A9CE332">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采购人名称：</w:t>
      </w:r>
      <w:r>
        <w:rPr>
          <w:rFonts w:hint="eastAsia" w:ascii="宋体" w:hAnsi="宋体" w:cs="Calibri"/>
          <w:kern w:val="0"/>
          <w:szCs w:val="21"/>
          <w:u w:val="single"/>
          <w:shd w:val="clear" w:color="auto" w:fill="FFFFFF"/>
          <w:lang w:bidi="ar"/>
        </w:rPr>
        <w:t xml:space="preserve">                                                                                </w:t>
      </w:r>
    </w:p>
    <w:p w14:paraId="0633727E">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采购文件获取日期：</w:t>
      </w:r>
      <w:r>
        <w:rPr>
          <w:rFonts w:hint="eastAsia" w:ascii="宋体" w:hAnsi="宋体" w:cs="Calibri"/>
          <w:kern w:val="0"/>
          <w:szCs w:val="21"/>
          <w:u w:val="single"/>
          <w:shd w:val="clear" w:color="auto" w:fill="FFFFFF"/>
          <w:lang w:bidi="ar"/>
        </w:rPr>
        <w:t xml:space="preserve">                                                                          </w:t>
      </w:r>
    </w:p>
    <w:p w14:paraId="280F6CBD">
      <w:pPr>
        <w:widowControl/>
        <w:spacing w:before="100" w:beforeAutospacing="1" w:after="100" w:afterAutospacing="1" w:line="360" w:lineRule="auto"/>
        <w:jc w:val="left"/>
        <w:rPr>
          <w:rFonts w:hint="eastAsia" w:ascii="宋体" w:hAnsi="宋体" w:cs="宋体"/>
          <w:szCs w:val="21"/>
        </w:rPr>
      </w:pPr>
      <w:r>
        <w:rPr>
          <w:rFonts w:hint="eastAsia" w:ascii="宋体" w:hAnsi="宋体" w:cs="黑体"/>
          <w:kern w:val="0"/>
          <w:szCs w:val="21"/>
          <w:shd w:val="clear" w:color="auto" w:fill="FFFFFF"/>
          <w:lang w:bidi="ar"/>
        </w:rPr>
        <w:t>三、质疑事项具体内容</w:t>
      </w:r>
    </w:p>
    <w:p w14:paraId="537ADE5B">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质疑事项1：</w:t>
      </w:r>
      <w:r>
        <w:rPr>
          <w:rFonts w:hint="eastAsia" w:ascii="宋体" w:hAnsi="宋体" w:cs="Calibri"/>
          <w:kern w:val="0"/>
          <w:szCs w:val="21"/>
          <w:u w:val="single"/>
          <w:shd w:val="clear" w:color="auto" w:fill="FFFFFF"/>
          <w:lang w:bidi="ar"/>
        </w:rPr>
        <w:t xml:space="preserve">                                                                            </w:t>
      </w:r>
    </w:p>
    <w:p w14:paraId="025DF6AF">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事实依据：</w:t>
      </w:r>
      <w:r>
        <w:rPr>
          <w:rFonts w:hint="eastAsia" w:ascii="宋体" w:hAnsi="宋体" w:cs="Calibri"/>
          <w:kern w:val="0"/>
          <w:szCs w:val="21"/>
          <w:u w:val="single"/>
          <w:shd w:val="clear" w:color="auto" w:fill="FFFFFF"/>
          <w:lang w:bidi="ar"/>
        </w:rPr>
        <w:t xml:space="preserve">                                                                            </w:t>
      </w:r>
    </w:p>
    <w:p w14:paraId="475E5590">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法律依据：</w:t>
      </w:r>
      <w:r>
        <w:rPr>
          <w:rFonts w:hint="eastAsia" w:ascii="宋体" w:hAnsi="宋体" w:cs="Calibri"/>
          <w:kern w:val="0"/>
          <w:szCs w:val="21"/>
          <w:u w:val="single"/>
          <w:shd w:val="clear" w:color="auto" w:fill="FFFFFF"/>
          <w:lang w:bidi="ar"/>
        </w:rPr>
        <w:t xml:space="preserve">                                                                            </w:t>
      </w:r>
    </w:p>
    <w:p w14:paraId="460EB1BA">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质疑事项2</w:t>
      </w:r>
    </w:p>
    <w:p w14:paraId="0B73EBE8">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w:t>
      </w:r>
    </w:p>
    <w:p w14:paraId="5E47CDC4">
      <w:pPr>
        <w:widowControl/>
        <w:spacing w:before="100" w:beforeAutospacing="1" w:after="100" w:afterAutospacing="1" w:line="360" w:lineRule="auto"/>
        <w:jc w:val="left"/>
        <w:rPr>
          <w:rFonts w:hint="eastAsia" w:ascii="宋体" w:hAnsi="宋体" w:cs="宋体"/>
          <w:szCs w:val="21"/>
        </w:rPr>
      </w:pPr>
      <w:r>
        <w:rPr>
          <w:rFonts w:hint="eastAsia" w:ascii="宋体" w:hAnsi="宋体" w:cs="黑体"/>
          <w:kern w:val="0"/>
          <w:szCs w:val="21"/>
          <w:shd w:val="clear" w:color="auto" w:fill="FFFFFF"/>
          <w:lang w:bidi="ar"/>
        </w:rPr>
        <w:t>四、与质疑事项相关的质疑请求</w:t>
      </w:r>
    </w:p>
    <w:p w14:paraId="24C494C3">
      <w:pPr>
        <w:widowControl/>
        <w:spacing w:before="100" w:beforeAutospacing="1" w:after="100" w:afterAutospacing="1" w:line="360" w:lineRule="auto"/>
        <w:jc w:val="left"/>
        <w:rPr>
          <w:rFonts w:hint="eastAsia"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请求：</w:t>
      </w:r>
      <w:r>
        <w:rPr>
          <w:rFonts w:hint="eastAsia" w:ascii="宋体" w:hAnsi="宋体" w:cs="Calibri"/>
          <w:kern w:val="0"/>
          <w:szCs w:val="21"/>
          <w:u w:val="single"/>
          <w:shd w:val="clear" w:color="auto" w:fill="FFFFFF"/>
          <w:lang w:bidi="ar"/>
        </w:rPr>
        <w:t xml:space="preserve">                                                                            </w:t>
      </w:r>
    </w:p>
    <w:p w14:paraId="1111E0B9">
      <w:pPr>
        <w:widowControl/>
        <w:spacing w:before="100" w:beforeAutospacing="1" w:after="100" w:afterAutospacing="1" w:line="360" w:lineRule="auto"/>
        <w:jc w:val="left"/>
        <w:rPr>
          <w:rFonts w:hint="eastAsia" w:ascii="宋体" w:hAnsi="宋体" w:cs="宋体"/>
          <w:szCs w:val="21"/>
        </w:rPr>
      </w:pPr>
    </w:p>
    <w:p w14:paraId="540D2D53">
      <w:pPr>
        <w:widowControl/>
        <w:spacing w:before="100" w:beforeAutospacing="1" w:after="100" w:afterAutospacing="1" w:line="360" w:lineRule="auto"/>
        <w:jc w:val="left"/>
        <w:rPr>
          <w:rFonts w:ascii="宋体" w:hAnsi="宋体" w:cs="仿宋_GB2312"/>
          <w:kern w:val="0"/>
          <w:szCs w:val="21"/>
          <w:shd w:val="clear" w:color="auto" w:fill="FFFFFF"/>
          <w:lang w:bidi="ar"/>
        </w:rPr>
      </w:pPr>
      <w:r>
        <w:rPr>
          <w:rFonts w:ascii="宋体" w:hAnsi="宋体" w:cs="仿宋_GB2312"/>
          <w:kern w:val="0"/>
          <w:szCs w:val="21"/>
          <w:shd w:val="clear" w:color="auto" w:fill="FFFFFF"/>
          <w:lang w:bidi="ar"/>
        </w:rPr>
        <w:t>签字(签章)：</w:t>
      </w:r>
    </w:p>
    <w:p w14:paraId="3460613C">
      <w:pPr>
        <w:widowControl/>
        <w:spacing w:before="100" w:beforeAutospacing="1" w:after="100" w:afterAutospacing="1" w:line="360" w:lineRule="auto"/>
        <w:jc w:val="left"/>
        <w:rPr>
          <w:rFonts w:hint="eastAsia" w:ascii="宋体" w:hAnsi="宋体" w:cs="宋体"/>
          <w:szCs w:val="21"/>
        </w:rPr>
      </w:pPr>
      <w:r>
        <w:rPr>
          <w:rFonts w:ascii="宋体" w:hAnsi="宋体" w:cs="仿宋_GB2312"/>
          <w:kern w:val="0"/>
          <w:szCs w:val="21"/>
          <w:shd w:val="clear" w:color="auto" w:fill="FFFFFF"/>
          <w:lang w:bidi="ar"/>
        </w:rPr>
        <w:t>公章：</w:t>
      </w:r>
    </w:p>
    <w:p w14:paraId="20068656">
      <w:pPr>
        <w:widowControl/>
        <w:spacing w:before="100" w:beforeAutospacing="1" w:after="100" w:afterAutospacing="1" w:line="360" w:lineRule="auto"/>
        <w:jc w:val="left"/>
        <w:rPr>
          <w:rFonts w:hint="eastAsia" w:ascii="宋体" w:hAnsi="宋体" w:cs="Calibri"/>
          <w:kern w:val="0"/>
          <w:szCs w:val="21"/>
          <w:shd w:val="clear" w:color="auto" w:fill="FFFFFF"/>
          <w:lang w:bidi="ar"/>
        </w:rPr>
      </w:pPr>
      <w:r>
        <w:rPr>
          <w:rFonts w:ascii="宋体" w:hAnsi="宋体" w:cs="仿宋_GB2312"/>
          <w:kern w:val="0"/>
          <w:szCs w:val="21"/>
          <w:shd w:val="clear" w:color="auto" w:fill="FFFFFF"/>
          <w:lang w:bidi="ar"/>
        </w:rPr>
        <w:t>日期：</w:t>
      </w:r>
    </w:p>
    <w:p w14:paraId="10C507FA">
      <w:pPr>
        <w:widowControl/>
        <w:spacing w:before="100" w:beforeAutospacing="1" w:after="100" w:afterAutospacing="1" w:line="360" w:lineRule="auto"/>
        <w:jc w:val="left"/>
        <w:rPr>
          <w:rFonts w:hint="eastAsia" w:ascii="宋体" w:hAnsi="宋体" w:cs="宋体"/>
          <w:szCs w:val="21"/>
        </w:rPr>
      </w:pPr>
    </w:p>
    <w:p w14:paraId="415F3E72">
      <w:pPr>
        <w:widowControl/>
        <w:spacing w:before="100" w:beforeAutospacing="1" w:after="100" w:afterAutospacing="1" w:line="360" w:lineRule="auto"/>
        <w:jc w:val="left"/>
        <w:rPr>
          <w:rFonts w:hint="eastAsia" w:ascii="宋体" w:hAnsi="宋体" w:cs="宋体"/>
          <w:szCs w:val="21"/>
        </w:rPr>
      </w:pPr>
      <w:r>
        <w:rPr>
          <w:rFonts w:hint="eastAsia" w:ascii="宋体" w:hAnsi="宋体" w:cs="黑体"/>
          <w:b/>
          <w:kern w:val="0"/>
          <w:szCs w:val="21"/>
          <w:shd w:val="clear" w:color="auto" w:fill="FFFFFF"/>
          <w:lang w:bidi="ar"/>
        </w:rPr>
        <w:t>质疑函制作说明：</w:t>
      </w:r>
    </w:p>
    <w:p w14:paraId="76903D72">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1.供应商提出质疑时，应提交质疑函和必要的证明材料。</w:t>
      </w:r>
    </w:p>
    <w:p w14:paraId="15A283B9">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B4A143C">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3.质疑供应商若对项目的某一</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进行质疑，质疑函中应列明具体</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w:t>
      </w:r>
    </w:p>
    <w:p w14:paraId="632A381F">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4.质疑函的质疑事项应具体、明确，并有必要的事实依据和法律依据。</w:t>
      </w:r>
    </w:p>
    <w:p w14:paraId="3BE19D09">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5.质疑函的质疑请求应与质疑事项相关。</w:t>
      </w:r>
    </w:p>
    <w:p w14:paraId="7817202D">
      <w:pPr>
        <w:widowControl/>
        <w:spacing w:before="100" w:beforeAutospacing="1" w:after="100" w:afterAutospacing="1" w:line="360" w:lineRule="auto"/>
        <w:ind w:firstLine="640"/>
        <w:jc w:val="left"/>
        <w:rPr>
          <w:rFonts w:ascii="宋体" w:hAnsi="宋体" w:cs="仿宋_GB2312"/>
          <w:kern w:val="0"/>
          <w:szCs w:val="21"/>
          <w:shd w:val="clear" w:color="auto" w:fill="FFFFFF"/>
          <w:lang w:bidi="ar"/>
        </w:rPr>
      </w:pPr>
      <w:r>
        <w:rPr>
          <w:rFonts w:ascii="宋体" w:hAnsi="宋体" w:cs="仿宋_GB2312"/>
          <w:kern w:val="0"/>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31425982">
      <w:pPr>
        <w:widowControl/>
        <w:spacing w:before="100" w:beforeAutospacing="1" w:after="100" w:afterAutospacing="1" w:line="360" w:lineRule="auto"/>
        <w:ind w:firstLine="640"/>
        <w:jc w:val="left"/>
        <w:rPr>
          <w:rFonts w:ascii="宋体" w:hAnsi="宋体" w:cs="仿宋_GB2312"/>
          <w:kern w:val="0"/>
          <w:szCs w:val="21"/>
          <w:shd w:val="clear" w:color="auto" w:fill="FFFFFF"/>
          <w:lang w:bidi="ar"/>
        </w:rPr>
      </w:pPr>
      <w:r>
        <w:rPr>
          <w:rFonts w:hint="eastAsia" w:ascii="宋体" w:hAnsi="宋体" w:cs="仿宋_GB2312"/>
          <w:kern w:val="0"/>
          <w:szCs w:val="21"/>
          <w:shd w:val="clear" w:color="auto" w:fill="FFFFFF"/>
          <w:lang w:bidi="ar"/>
        </w:rPr>
        <w:t>7.以联合体形式参加政府采购活动的，其投诉应当由组成联合体的所有供应商共同提出。</w:t>
      </w:r>
    </w:p>
    <w:p w14:paraId="0EF80494">
      <w:pPr>
        <w:widowControl/>
        <w:spacing w:before="100" w:beforeAutospacing="1" w:after="100" w:afterAutospacing="1" w:line="360" w:lineRule="auto"/>
        <w:ind w:firstLine="640"/>
        <w:jc w:val="left"/>
        <w:rPr>
          <w:rFonts w:ascii="宋体" w:hAnsi="宋体" w:cs="仿宋_GB2312"/>
          <w:kern w:val="0"/>
          <w:szCs w:val="21"/>
          <w:shd w:val="clear" w:color="auto" w:fill="FFFFFF"/>
          <w:lang w:bidi="ar"/>
        </w:rPr>
      </w:pPr>
    </w:p>
    <w:p w14:paraId="7ACA605A">
      <w:pPr>
        <w:snapToGrid w:val="0"/>
        <w:spacing w:before="50" w:after="156" w:afterLines="50"/>
        <w:jc w:val="left"/>
        <w:rPr>
          <w:rFonts w:hAnsi="宋体" w:cs="宋体"/>
          <w:color w:val="FF0000"/>
          <w:szCs w:val="21"/>
        </w:rPr>
      </w:pPr>
    </w:p>
    <w:sectPr>
      <w:pgSz w:w="11906" w:h="16838"/>
      <w:pgMar w:top="1134" w:right="1191" w:bottom="1134" w:left="1191" w:header="851" w:footer="58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东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3DA7">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E8F5B">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distance-bottom:0pt;mso-wrap-distance-left:9pt;mso-wrap-distance-right:9pt;mso-wrap-distance-top:0pt;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7E8F5B">
                    <w:pPr>
                      <w:pStyle w:val="15"/>
                    </w:pPr>
                    <w:r>
                      <w:fldChar w:fldCharType="begin"/>
                    </w:r>
                    <w:r>
                      <w:instrText xml:space="preserve"> PAGE  \* MERGEFORMAT </w:instrText>
                    </w:r>
                    <w:r>
                      <w:fldChar w:fldCharType="separate"/>
                    </w:r>
                    <w:r>
                      <w:t>3</w:t>
                    </w:r>
                    <w: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A1E0">
    <w:pPr>
      <w:pStyle w:val="15"/>
      <w:jc w:val="center"/>
      <w:rPr>
        <w:kern w:val="0"/>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D853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5D853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C4A9"/>
    <w:multiLevelType w:val="singleLevel"/>
    <w:tmpl w:val="87A6C4A9"/>
    <w:lvl w:ilvl="0" w:tentative="0">
      <w:start w:val="2"/>
      <w:numFmt w:val="chineseCounting"/>
      <w:suff w:val="space"/>
      <w:lvlText w:val="第%1章"/>
      <w:lvlJc w:val="left"/>
      <w:rPr>
        <w:rFonts w:hint="eastAsia"/>
      </w:rPr>
    </w:lvl>
  </w:abstractNum>
  <w:abstractNum w:abstractNumId="1">
    <w:nsid w:val="BFF2B4D6"/>
    <w:multiLevelType w:val="singleLevel"/>
    <w:tmpl w:val="BFF2B4D6"/>
    <w:lvl w:ilvl="0" w:tentative="0">
      <w:start w:val="1"/>
      <w:numFmt w:val="decimal"/>
      <w:lvlText w:val="(%1)"/>
      <w:lvlJc w:val="left"/>
      <w:pPr>
        <w:tabs>
          <w:tab w:val="left" w:pos="312"/>
        </w:tabs>
      </w:pPr>
    </w:lvl>
  </w:abstractNum>
  <w:abstractNum w:abstractNumId="2">
    <w:nsid w:val="F0FD115A"/>
    <w:multiLevelType w:val="singleLevel"/>
    <w:tmpl w:val="F0FD115A"/>
    <w:lvl w:ilvl="0" w:tentative="0">
      <w:start w:val="1"/>
      <w:numFmt w:val="decimal"/>
      <w:lvlText w:val="(%1)"/>
      <w:lvlJc w:val="left"/>
      <w:pPr>
        <w:tabs>
          <w:tab w:val="left" w:pos="312"/>
        </w:tabs>
      </w:pPr>
    </w:lvl>
  </w:abstractNum>
  <w:abstractNum w:abstractNumId="3">
    <w:nsid w:val="0C34DE15"/>
    <w:multiLevelType w:val="singleLevel"/>
    <w:tmpl w:val="0C34DE15"/>
    <w:lvl w:ilvl="0" w:tentative="0">
      <w:start w:val="1"/>
      <w:numFmt w:val="decimal"/>
      <w:lvlText w:val="%1."/>
      <w:lvlJc w:val="left"/>
      <w:pPr>
        <w:tabs>
          <w:tab w:val="left" w:pos="312"/>
        </w:tabs>
      </w:pPr>
    </w:lvl>
  </w:abstractNum>
  <w:abstractNum w:abstractNumId="4">
    <w:nsid w:val="1F9708EB"/>
    <w:multiLevelType w:val="singleLevel"/>
    <w:tmpl w:val="1F9708EB"/>
    <w:lvl w:ilvl="0" w:tentative="0">
      <w:start w:val="4"/>
      <w:numFmt w:val="chineseCounting"/>
      <w:suff w:val="nothing"/>
      <w:lvlText w:val="%1、"/>
      <w:lvlJc w:val="left"/>
      <w:rPr>
        <w:rFonts w:hint="eastAsia"/>
      </w:rPr>
    </w:lvl>
  </w:abstractNum>
  <w:abstractNum w:abstractNumId="5">
    <w:nsid w:val="225A8346"/>
    <w:multiLevelType w:val="singleLevel"/>
    <w:tmpl w:val="225A8346"/>
    <w:lvl w:ilvl="0" w:tentative="0">
      <w:start w:val="1"/>
      <w:numFmt w:val="decimal"/>
      <w:lvlText w:val="%1."/>
      <w:lvlJc w:val="left"/>
      <w:pPr>
        <w:tabs>
          <w:tab w:val="left" w:pos="312"/>
        </w:tabs>
      </w:pPr>
    </w:lvl>
  </w:abstractNum>
  <w:abstractNum w:abstractNumId="6">
    <w:nsid w:val="4DD4552D"/>
    <w:multiLevelType w:val="singleLevel"/>
    <w:tmpl w:val="4DD4552D"/>
    <w:lvl w:ilvl="0" w:tentative="0">
      <w:start w:val="1"/>
      <w:numFmt w:val="decimal"/>
      <w:lvlText w:val="%1."/>
      <w:lvlJc w:val="left"/>
      <w:pPr>
        <w:tabs>
          <w:tab w:val="left" w:pos="312"/>
        </w:tabs>
      </w:pPr>
    </w:lvl>
  </w:abstractNum>
  <w:abstractNum w:abstractNumId="7">
    <w:nsid w:val="5E72E8A1"/>
    <w:multiLevelType w:val="singleLevel"/>
    <w:tmpl w:val="5E72E8A1"/>
    <w:lvl w:ilvl="0" w:tentative="0">
      <w:start w:val="1"/>
      <w:numFmt w:val="decimal"/>
      <w:suff w:val="nothing"/>
      <w:lvlText w:val="%1、"/>
      <w:lvlJc w:val="left"/>
    </w:lvl>
  </w:abstractNum>
  <w:abstractNum w:abstractNumId="8">
    <w:nsid w:val="7744E5B4"/>
    <w:multiLevelType w:val="singleLevel"/>
    <w:tmpl w:val="7744E5B4"/>
    <w:lvl w:ilvl="0" w:tentative="0">
      <w:start w:val="1"/>
      <w:numFmt w:val="decimal"/>
      <w:suff w:val="space"/>
      <w:lvlText w:val="%1、"/>
      <w:lvlJc w:val="left"/>
    </w:lvl>
  </w:abstractNum>
  <w:num w:numId="1">
    <w:abstractNumId w:val="0"/>
  </w:num>
  <w:num w:numId="2">
    <w:abstractNumId w:val="7"/>
  </w:num>
  <w:num w:numId="3">
    <w:abstractNumId w:val="8"/>
  </w:num>
  <w:num w:numId="4">
    <w:abstractNumId w:val="2"/>
  </w:num>
  <w:num w:numId="5">
    <w:abstractNumId w:val="1"/>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6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OTlhNjVmOWM4ODRjOTYwMTdlNzc5OWI0YjY0NjMifQ=="/>
  </w:docVars>
  <w:rsids>
    <w:rsidRoot w:val="00172A27"/>
    <w:rsid w:val="000008AE"/>
    <w:rsid w:val="00000DA0"/>
    <w:rsid w:val="0000107B"/>
    <w:rsid w:val="00001255"/>
    <w:rsid w:val="00001351"/>
    <w:rsid w:val="00001616"/>
    <w:rsid w:val="00002240"/>
    <w:rsid w:val="0000249F"/>
    <w:rsid w:val="00002B56"/>
    <w:rsid w:val="000036AE"/>
    <w:rsid w:val="000053DD"/>
    <w:rsid w:val="000067D2"/>
    <w:rsid w:val="00006CD5"/>
    <w:rsid w:val="00010275"/>
    <w:rsid w:val="00011CF9"/>
    <w:rsid w:val="00011F5B"/>
    <w:rsid w:val="00012FC0"/>
    <w:rsid w:val="000131FB"/>
    <w:rsid w:val="00013F7B"/>
    <w:rsid w:val="000148CF"/>
    <w:rsid w:val="000150F2"/>
    <w:rsid w:val="00015267"/>
    <w:rsid w:val="000152FC"/>
    <w:rsid w:val="00015B00"/>
    <w:rsid w:val="000161B6"/>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11D"/>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42B1"/>
    <w:rsid w:val="00055835"/>
    <w:rsid w:val="00055B9A"/>
    <w:rsid w:val="00055C01"/>
    <w:rsid w:val="00055DD9"/>
    <w:rsid w:val="000566FC"/>
    <w:rsid w:val="00057A16"/>
    <w:rsid w:val="000601BC"/>
    <w:rsid w:val="0006107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5C6"/>
    <w:rsid w:val="00074E0B"/>
    <w:rsid w:val="00074E62"/>
    <w:rsid w:val="00074FAC"/>
    <w:rsid w:val="00075588"/>
    <w:rsid w:val="0007669B"/>
    <w:rsid w:val="00076754"/>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D2D"/>
    <w:rsid w:val="000A147D"/>
    <w:rsid w:val="000A258D"/>
    <w:rsid w:val="000A2631"/>
    <w:rsid w:val="000A40BB"/>
    <w:rsid w:val="000A4221"/>
    <w:rsid w:val="000A4912"/>
    <w:rsid w:val="000A4A6F"/>
    <w:rsid w:val="000A4C96"/>
    <w:rsid w:val="000A566A"/>
    <w:rsid w:val="000A59AD"/>
    <w:rsid w:val="000A693E"/>
    <w:rsid w:val="000B1196"/>
    <w:rsid w:val="000B123C"/>
    <w:rsid w:val="000B1E98"/>
    <w:rsid w:val="000B28DB"/>
    <w:rsid w:val="000B2A5F"/>
    <w:rsid w:val="000B2EA7"/>
    <w:rsid w:val="000B46A2"/>
    <w:rsid w:val="000B4C39"/>
    <w:rsid w:val="000B7447"/>
    <w:rsid w:val="000B7738"/>
    <w:rsid w:val="000C021F"/>
    <w:rsid w:val="000C0E70"/>
    <w:rsid w:val="000C16D6"/>
    <w:rsid w:val="000C1DC6"/>
    <w:rsid w:val="000C3993"/>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CE4"/>
    <w:rsid w:val="000E3EEF"/>
    <w:rsid w:val="000E416C"/>
    <w:rsid w:val="000E56DE"/>
    <w:rsid w:val="000E706B"/>
    <w:rsid w:val="000F02E6"/>
    <w:rsid w:val="000F0550"/>
    <w:rsid w:val="000F1074"/>
    <w:rsid w:val="000F13AF"/>
    <w:rsid w:val="000F2A94"/>
    <w:rsid w:val="000F2E5E"/>
    <w:rsid w:val="000F421C"/>
    <w:rsid w:val="000F4C37"/>
    <w:rsid w:val="000F4F94"/>
    <w:rsid w:val="000F55ED"/>
    <w:rsid w:val="000F5680"/>
    <w:rsid w:val="000F5897"/>
    <w:rsid w:val="000F6027"/>
    <w:rsid w:val="000F6E50"/>
    <w:rsid w:val="001007C1"/>
    <w:rsid w:val="00101001"/>
    <w:rsid w:val="00101417"/>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3F9"/>
    <w:rsid w:val="00122D30"/>
    <w:rsid w:val="00122D3E"/>
    <w:rsid w:val="00123169"/>
    <w:rsid w:val="001232C5"/>
    <w:rsid w:val="00124AFE"/>
    <w:rsid w:val="00124EF7"/>
    <w:rsid w:val="001258CD"/>
    <w:rsid w:val="00125A10"/>
    <w:rsid w:val="00126051"/>
    <w:rsid w:val="0012621D"/>
    <w:rsid w:val="00126F03"/>
    <w:rsid w:val="0012782B"/>
    <w:rsid w:val="00131683"/>
    <w:rsid w:val="00131B3F"/>
    <w:rsid w:val="00132E4D"/>
    <w:rsid w:val="00133387"/>
    <w:rsid w:val="00133D3A"/>
    <w:rsid w:val="00133F40"/>
    <w:rsid w:val="00135C96"/>
    <w:rsid w:val="00136020"/>
    <w:rsid w:val="001363C1"/>
    <w:rsid w:val="001375A8"/>
    <w:rsid w:val="00141886"/>
    <w:rsid w:val="00143FF7"/>
    <w:rsid w:val="00145C0D"/>
    <w:rsid w:val="001464CC"/>
    <w:rsid w:val="00146B1C"/>
    <w:rsid w:val="00150017"/>
    <w:rsid w:val="001504B3"/>
    <w:rsid w:val="0015086E"/>
    <w:rsid w:val="00150F5B"/>
    <w:rsid w:val="00150FD2"/>
    <w:rsid w:val="001514F0"/>
    <w:rsid w:val="001517FA"/>
    <w:rsid w:val="001526CD"/>
    <w:rsid w:val="0015311C"/>
    <w:rsid w:val="001538AB"/>
    <w:rsid w:val="00153ACA"/>
    <w:rsid w:val="001543EB"/>
    <w:rsid w:val="0015506F"/>
    <w:rsid w:val="00155A65"/>
    <w:rsid w:val="00155F0F"/>
    <w:rsid w:val="0015624B"/>
    <w:rsid w:val="00156900"/>
    <w:rsid w:val="00156A6A"/>
    <w:rsid w:val="00156AD8"/>
    <w:rsid w:val="00156B04"/>
    <w:rsid w:val="00157751"/>
    <w:rsid w:val="00157978"/>
    <w:rsid w:val="0016017E"/>
    <w:rsid w:val="00160802"/>
    <w:rsid w:val="00163495"/>
    <w:rsid w:val="00163779"/>
    <w:rsid w:val="0016455C"/>
    <w:rsid w:val="00164F9A"/>
    <w:rsid w:val="00165846"/>
    <w:rsid w:val="00165BBD"/>
    <w:rsid w:val="00165C2B"/>
    <w:rsid w:val="00166238"/>
    <w:rsid w:val="001670C9"/>
    <w:rsid w:val="00167C19"/>
    <w:rsid w:val="00170C5A"/>
    <w:rsid w:val="00170FBD"/>
    <w:rsid w:val="00170FE9"/>
    <w:rsid w:val="001716ED"/>
    <w:rsid w:val="0017193F"/>
    <w:rsid w:val="00171E07"/>
    <w:rsid w:val="00171E68"/>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39A5"/>
    <w:rsid w:val="00183DFE"/>
    <w:rsid w:val="0018435A"/>
    <w:rsid w:val="00186E86"/>
    <w:rsid w:val="00187850"/>
    <w:rsid w:val="00191A11"/>
    <w:rsid w:val="00191BAF"/>
    <w:rsid w:val="00193AF0"/>
    <w:rsid w:val="00193D77"/>
    <w:rsid w:val="00196D89"/>
    <w:rsid w:val="00196E1C"/>
    <w:rsid w:val="00197723"/>
    <w:rsid w:val="001A06DA"/>
    <w:rsid w:val="001A0C59"/>
    <w:rsid w:val="001A0CC2"/>
    <w:rsid w:val="001A0D8E"/>
    <w:rsid w:val="001A11C6"/>
    <w:rsid w:val="001A12B0"/>
    <w:rsid w:val="001A174D"/>
    <w:rsid w:val="001A1A69"/>
    <w:rsid w:val="001A26B9"/>
    <w:rsid w:val="001A2735"/>
    <w:rsid w:val="001A4ED4"/>
    <w:rsid w:val="001A5A17"/>
    <w:rsid w:val="001A6013"/>
    <w:rsid w:val="001A60CD"/>
    <w:rsid w:val="001A6EE2"/>
    <w:rsid w:val="001A7817"/>
    <w:rsid w:val="001B0139"/>
    <w:rsid w:val="001B0528"/>
    <w:rsid w:val="001B1FF0"/>
    <w:rsid w:val="001B2C10"/>
    <w:rsid w:val="001B3018"/>
    <w:rsid w:val="001B37FC"/>
    <w:rsid w:val="001B3C2A"/>
    <w:rsid w:val="001B3E80"/>
    <w:rsid w:val="001B4EE8"/>
    <w:rsid w:val="001B5DD2"/>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CDF"/>
    <w:rsid w:val="001D04C6"/>
    <w:rsid w:val="001D063F"/>
    <w:rsid w:val="001D158D"/>
    <w:rsid w:val="001D1953"/>
    <w:rsid w:val="001D1C72"/>
    <w:rsid w:val="001D308A"/>
    <w:rsid w:val="001D34F9"/>
    <w:rsid w:val="001D35AA"/>
    <w:rsid w:val="001D39A1"/>
    <w:rsid w:val="001D4145"/>
    <w:rsid w:val="001D5538"/>
    <w:rsid w:val="001D6CC5"/>
    <w:rsid w:val="001D75C1"/>
    <w:rsid w:val="001D7BAA"/>
    <w:rsid w:val="001D7BB5"/>
    <w:rsid w:val="001E1028"/>
    <w:rsid w:val="001E1A83"/>
    <w:rsid w:val="001E1E4B"/>
    <w:rsid w:val="001E27F2"/>
    <w:rsid w:val="001E2A03"/>
    <w:rsid w:val="001E2F92"/>
    <w:rsid w:val="001E4836"/>
    <w:rsid w:val="001E489E"/>
    <w:rsid w:val="001E4DD3"/>
    <w:rsid w:val="001E6C80"/>
    <w:rsid w:val="001E6F65"/>
    <w:rsid w:val="001E72E4"/>
    <w:rsid w:val="001E77DC"/>
    <w:rsid w:val="001F1468"/>
    <w:rsid w:val="001F2C36"/>
    <w:rsid w:val="001F2E29"/>
    <w:rsid w:val="001F32E1"/>
    <w:rsid w:val="001F5049"/>
    <w:rsid w:val="001F57E8"/>
    <w:rsid w:val="001F73E3"/>
    <w:rsid w:val="00200B8A"/>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33EB"/>
    <w:rsid w:val="0023434B"/>
    <w:rsid w:val="0023487B"/>
    <w:rsid w:val="00234B90"/>
    <w:rsid w:val="00234DDF"/>
    <w:rsid w:val="00235302"/>
    <w:rsid w:val="0023545C"/>
    <w:rsid w:val="002357A0"/>
    <w:rsid w:val="00235928"/>
    <w:rsid w:val="0023667C"/>
    <w:rsid w:val="002367A2"/>
    <w:rsid w:val="00236B19"/>
    <w:rsid w:val="00237206"/>
    <w:rsid w:val="00237FF3"/>
    <w:rsid w:val="0024050C"/>
    <w:rsid w:val="002416B2"/>
    <w:rsid w:val="00242A57"/>
    <w:rsid w:val="002458CA"/>
    <w:rsid w:val="00245F3C"/>
    <w:rsid w:val="0024774E"/>
    <w:rsid w:val="00247806"/>
    <w:rsid w:val="002478C0"/>
    <w:rsid w:val="00247A3F"/>
    <w:rsid w:val="00247CD9"/>
    <w:rsid w:val="00250461"/>
    <w:rsid w:val="002509F6"/>
    <w:rsid w:val="00252974"/>
    <w:rsid w:val="00252F64"/>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5BF6"/>
    <w:rsid w:val="00267758"/>
    <w:rsid w:val="00267846"/>
    <w:rsid w:val="00267917"/>
    <w:rsid w:val="00270ABA"/>
    <w:rsid w:val="00270AC8"/>
    <w:rsid w:val="00270BEF"/>
    <w:rsid w:val="00271361"/>
    <w:rsid w:val="00272C73"/>
    <w:rsid w:val="00272DBA"/>
    <w:rsid w:val="00273D91"/>
    <w:rsid w:val="00275801"/>
    <w:rsid w:val="00275A0F"/>
    <w:rsid w:val="00276E78"/>
    <w:rsid w:val="002772A6"/>
    <w:rsid w:val="00277869"/>
    <w:rsid w:val="00277FAD"/>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21B"/>
    <w:rsid w:val="00290724"/>
    <w:rsid w:val="00290767"/>
    <w:rsid w:val="00291273"/>
    <w:rsid w:val="0029289B"/>
    <w:rsid w:val="002935DA"/>
    <w:rsid w:val="00294734"/>
    <w:rsid w:val="00294C4F"/>
    <w:rsid w:val="0029596A"/>
    <w:rsid w:val="00297585"/>
    <w:rsid w:val="00297B9B"/>
    <w:rsid w:val="002A0A4D"/>
    <w:rsid w:val="002A143F"/>
    <w:rsid w:val="002A23F6"/>
    <w:rsid w:val="002A33CA"/>
    <w:rsid w:val="002A407B"/>
    <w:rsid w:val="002A40F4"/>
    <w:rsid w:val="002A4F61"/>
    <w:rsid w:val="002A5107"/>
    <w:rsid w:val="002A51D8"/>
    <w:rsid w:val="002A51F8"/>
    <w:rsid w:val="002A5465"/>
    <w:rsid w:val="002A56B4"/>
    <w:rsid w:val="002A6BF4"/>
    <w:rsid w:val="002A7308"/>
    <w:rsid w:val="002A787A"/>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49B8"/>
    <w:rsid w:val="002C4CBD"/>
    <w:rsid w:val="002C4F37"/>
    <w:rsid w:val="002C595B"/>
    <w:rsid w:val="002C68F3"/>
    <w:rsid w:val="002D0FFF"/>
    <w:rsid w:val="002D19BE"/>
    <w:rsid w:val="002D1CFB"/>
    <w:rsid w:val="002D255E"/>
    <w:rsid w:val="002D2A23"/>
    <w:rsid w:val="002D2B25"/>
    <w:rsid w:val="002D2E0E"/>
    <w:rsid w:val="002D307A"/>
    <w:rsid w:val="002D371F"/>
    <w:rsid w:val="002D3AA3"/>
    <w:rsid w:val="002D54A2"/>
    <w:rsid w:val="002D68BE"/>
    <w:rsid w:val="002D759B"/>
    <w:rsid w:val="002D7D28"/>
    <w:rsid w:val="002E12A6"/>
    <w:rsid w:val="002E207D"/>
    <w:rsid w:val="002E2385"/>
    <w:rsid w:val="002E3A85"/>
    <w:rsid w:val="002E459C"/>
    <w:rsid w:val="002E4F10"/>
    <w:rsid w:val="002E5AE6"/>
    <w:rsid w:val="002E5B85"/>
    <w:rsid w:val="002E6499"/>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DBB"/>
    <w:rsid w:val="002F6266"/>
    <w:rsid w:val="002F6F34"/>
    <w:rsid w:val="002F7004"/>
    <w:rsid w:val="002F7C47"/>
    <w:rsid w:val="003004C0"/>
    <w:rsid w:val="003016A8"/>
    <w:rsid w:val="0030369D"/>
    <w:rsid w:val="00303D1E"/>
    <w:rsid w:val="003052B5"/>
    <w:rsid w:val="0030654F"/>
    <w:rsid w:val="00307176"/>
    <w:rsid w:val="00307C2B"/>
    <w:rsid w:val="0031128C"/>
    <w:rsid w:val="00311354"/>
    <w:rsid w:val="0031207F"/>
    <w:rsid w:val="00312A64"/>
    <w:rsid w:val="00312B07"/>
    <w:rsid w:val="00312C5E"/>
    <w:rsid w:val="00314869"/>
    <w:rsid w:val="003151F1"/>
    <w:rsid w:val="003156AE"/>
    <w:rsid w:val="00315782"/>
    <w:rsid w:val="00316D79"/>
    <w:rsid w:val="00317701"/>
    <w:rsid w:val="00317DFB"/>
    <w:rsid w:val="0032014A"/>
    <w:rsid w:val="00320BB5"/>
    <w:rsid w:val="00320E91"/>
    <w:rsid w:val="00321187"/>
    <w:rsid w:val="00322AC0"/>
    <w:rsid w:val="00322EB5"/>
    <w:rsid w:val="0032419F"/>
    <w:rsid w:val="00324515"/>
    <w:rsid w:val="00325465"/>
    <w:rsid w:val="00325DA0"/>
    <w:rsid w:val="00326083"/>
    <w:rsid w:val="0032642C"/>
    <w:rsid w:val="00327877"/>
    <w:rsid w:val="003304FC"/>
    <w:rsid w:val="0033072C"/>
    <w:rsid w:val="00330D04"/>
    <w:rsid w:val="00332221"/>
    <w:rsid w:val="003327BC"/>
    <w:rsid w:val="00332FD6"/>
    <w:rsid w:val="00333CC4"/>
    <w:rsid w:val="00333FCA"/>
    <w:rsid w:val="0033425E"/>
    <w:rsid w:val="00335037"/>
    <w:rsid w:val="003361AE"/>
    <w:rsid w:val="00336C5A"/>
    <w:rsid w:val="0033710E"/>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16BA"/>
    <w:rsid w:val="00351820"/>
    <w:rsid w:val="00351D4D"/>
    <w:rsid w:val="003529BE"/>
    <w:rsid w:val="00353221"/>
    <w:rsid w:val="003538C4"/>
    <w:rsid w:val="003538CF"/>
    <w:rsid w:val="0035394B"/>
    <w:rsid w:val="00353C85"/>
    <w:rsid w:val="0035411A"/>
    <w:rsid w:val="0035478C"/>
    <w:rsid w:val="00354A83"/>
    <w:rsid w:val="00354C6E"/>
    <w:rsid w:val="003553E5"/>
    <w:rsid w:val="003564AB"/>
    <w:rsid w:val="00356676"/>
    <w:rsid w:val="00356AD4"/>
    <w:rsid w:val="00357928"/>
    <w:rsid w:val="00360699"/>
    <w:rsid w:val="00360913"/>
    <w:rsid w:val="00360D67"/>
    <w:rsid w:val="0036126C"/>
    <w:rsid w:val="00361720"/>
    <w:rsid w:val="00361CAE"/>
    <w:rsid w:val="003638A9"/>
    <w:rsid w:val="00363C98"/>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E48"/>
    <w:rsid w:val="00376C94"/>
    <w:rsid w:val="00377A80"/>
    <w:rsid w:val="00377AD2"/>
    <w:rsid w:val="00377D7E"/>
    <w:rsid w:val="0038009B"/>
    <w:rsid w:val="00380A86"/>
    <w:rsid w:val="00382058"/>
    <w:rsid w:val="003827E3"/>
    <w:rsid w:val="00382AA2"/>
    <w:rsid w:val="00383172"/>
    <w:rsid w:val="003847DC"/>
    <w:rsid w:val="00390A14"/>
    <w:rsid w:val="003916DE"/>
    <w:rsid w:val="00391B33"/>
    <w:rsid w:val="0039215F"/>
    <w:rsid w:val="00392486"/>
    <w:rsid w:val="0039593F"/>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DA2"/>
    <w:rsid w:val="003B2DD8"/>
    <w:rsid w:val="003B483E"/>
    <w:rsid w:val="003B4C85"/>
    <w:rsid w:val="003B5149"/>
    <w:rsid w:val="003B736A"/>
    <w:rsid w:val="003C04C3"/>
    <w:rsid w:val="003C16A3"/>
    <w:rsid w:val="003C1722"/>
    <w:rsid w:val="003C31BC"/>
    <w:rsid w:val="003C3482"/>
    <w:rsid w:val="003C50C9"/>
    <w:rsid w:val="003C5F35"/>
    <w:rsid w:val="003C5FCB"/>
    <w:rsid w:val="003C7AD3"/>
    <w:rsid w:val="003C7FF6"/>
    <w:rsid w:val="003D0389"/>
    <w:rsid w:val="003D073E"/>
    <w:rsid w:val="003D0B4C"/>
    <w:rsid w:val="003D1763"/>
    <w:rsid w:val="003D1CA3"/>
    <w:rsid w:val="003D2180"/>
    <w:rsid w:val="003D236F"/>
    <w:rsid w:val="003D421B"/>
    <w:rsid w:val="003D53D1"/>
    <w:rsid w:val="003D5C1F"/>
    <w:rsid w:val="003D61C1"/>
    <w:rsid w:val="003D6EA3"/>
    <w:rsid w:val="003E00F6"/>
    <w:rsid w:val="003E020A"/>
    <w:rsid w:val="003E09D5"/>
    <w:rsid w:val="003E2D93"/>
    <w:rsid w:val="003E3B68"/>
    <w:rsid w:val="003E461C"/>
    <w:rsid w:val="003E646C"/>
    <w:rsid w:val="003E78A4"/>
    <w:rsid w:val="003E7D84"/>
    <w:rsid w:val="003E7FAF"/>
    <w:rsid w:val="003F06A1"/>
    <w:rsid w:val="003F0CA2"/>
    <w:rsid w:val="003F0D00"/>
    <w:rsid w:val="003F0D5D"/>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9C1"/>
    <w:rsid w:val="00416DAC"/>
    <w:rsid w:val="00417314"/>
    <w:rsid w:val="00417C69"/>
    <w:rsid w:val="00420792"/>
    <w:rsid w:val="0042094D"/>
    <w:rsid w:val="00421108"/>
    <w:rsid w:val="004228CF"/>
    <w:rsid w:val="00423024"/>
    <w:rsid w:val="004233F5"/>
    <w:rsid w:val="00423638"/>
    <w:rsid w:val="00423920"/>
    <w:rsid w:val="0042395D"/>
    <w:rsid w:val="00423E04"/>
    <w:rsid w:val="004244A9"/>
    <w:rsid w:val="0042490A"/>
    <w:rsid w:val="004253BD"/>
    <w:rsid w:val="00425977"/>
    <w:rsid w:val="004260C1"/>
    <w:rsid w:val="004268E4"/>
    <w:rsid w:val="0043100F"/>
    <w:rsid w:val="004317E9"/>
    <w:rsid w:val="00431C92"/>
    <w:rsid w:val="00432F83"/>
    <w:rsid w:val="00433C5E"/>
    <w:rsid w:val="00433CC9"/>
    <w:rsid w:val="00434814"/>
    <w:rsid w:val="00434E86"/>
    <w:rsid w:val="00435A7C"/>
    <w:rsid w:val="00435DFB"/>
    <w:rsid w:val="00435FB9"/>
    <w:rsid w:val="00436B91"/>
    <w:rsid w:val="00441796"/>
    <w:rsid w:val="00443054"/>
    <w:rsid w:val="00444670"/>
    <w:rsid w:val="00444714"/>
    <w:rsid w:val="00444922"/>
    <w:rsid w:val="00444D36"/>
    <w:rsid w:val="004455F2"/>
    <w:rsid w:val="00446AAA"/>
    <w:rsid w:val="0045089C"/>
    <w:rsid w:val="004513AF"/>
    <w:rsid w:val="0045200D"/>
    <w:rsid w:val="00452A57"/>
    <w:rsid w:val="004537CC"/>
    <w:rsid w:val="004542B6"/>
    <w:rsid w:val="00454D8F"/>
    <w:rsid w:val="0045532A"/>
    <w:rsid w:val="004559F0"/>
    <w:rsid w:val="00457476"/>
    <w:rsid w:val="004576C3"/>
    <w:rsid w:val="00457A68"/>
    <w:rsid w:val="00457DA6"/>
    <w:rsid w:val="00461CF9"/>
    <w:rsid w:val="00463360"/>
    <w:rsid w:val="00463831"/>
    <w:rsid w:val="00463CD7"/>
    <w:rsid w:val="00464A12"/>
    <w:rsid w:val="00464DA7"/>
    <w:rsid w:val="00465688"/>
    <w:rsid w:val="00466FA9"/>
    <w:rsid w:val="004678CE"/>
    <w:rsid w:val="0047067A"/>
    <w:rsid w:val="00471A96"/>
    <w:rsid w:val="00471B20"/>
    <w:rsid w:val="00472B4F"/>
    <w:rsid w:val="00473D97"/>
    <w:rsid w:val="00473DBD"/>
    <w:rsid w:val="00473DC7"/>
    <w:rsid w:val="00474317"/>
    <w:rsid w:val="004748C5"/>
    <w:rsid w:val="00474C0A"/>
    <w:rsid w:val="0047541A"/>
    <w:rsid w:val="0047549D"/>
    <w:rsid w:val="004757A0"/>
    <w:rsid w:val="00476392"/>
    <w:rsid w:val="004771A9"/>
    <w:rsid w:val="0047779B"/>
    <w:rsid w:val="00477D77"/>
    <w:rsid w:val="0048017D"/>
    <w:rsid w:val="00480CE0"/>
    <w:rsid w:val="00480F5D"/>
    <w:rsid w:val="00481577"/>
    <w:rsid w:val="00483E22"/>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51C5"/>
    <w:rsid w:val="004960D5"/>
    <w:rsid w:val="004963AD"/>
    <w:rsid w:val="00496949"/>
    <w:rsid w:val="0049717B"/>
    <w:rsid w:val="0049728C"/>
    <w:rsid w:val="00497437"/>
    <w:rsid w:val="00497C57"/>
    <w:rsid w:val="004A0CB9"/>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1EB9"/>
    <w:rsid w:val="004B21C0"/>
    <w:rsid w:val="004B2F0E"/>
    <w:rsid w:val="004B3151"/>
    <w:rsid w:val="004B3E6A"/>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12D"/>
    <w:rsid w:val="004E6FCF"/>
    <w:rsid w:val="004E7336"/>
    <w:rsid w:val="004F0711"/>
    <w:rsid w:val="004F094C"/>
    <w:rsid w:val="004F0FBF"/>
    <w:rsid w:val="004F2C39"/>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4F7DCD"/>
    <w:rsid w:val="00500405"/>
    <w:rsid w:val="005006C9"/>
    <w:rsid w:val="005014E8"/>
    <w:rsid w:val="005025E7"/>
    <w:rsid w:val="00502832"/>
    <w:rsid w:val="00502B6A"/>
    <w:rsid w:val="0050338F"/>
    <w:rsid w:val="005047D6"/>
    <w:rsid w:val="005050E1"/>
    <w:rsid w:val="00505112"/>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55"/>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557"/>
    <w:rsid w:val="00543D14"/>
    <w:rsid w:val="005444CA"/>
    <w:rsid w:val="00544F85"/>
    <w:rsid w:val="00545565"/>
    <w:rsid w:val="00546038"/>
    <w:rsid w:val="00546343"/>
    <w:rsid w:val="0054687B"/>
    <w:rsid w:val="005477FA"/>
    <w:rsid w:val="00547A44"/>
    <w:rsid w:val="00547C05"/>
    <w:rsid w:val="00550B3C"/>
    <w:rsid w:val="005518FA"/>
    <w:rsid w:val="00551952"/>
    <w:rsid w:val="00551B51"/>
    <w:rsid w:val="00552A19"/>
    <w:rsid w:val="00553D3E"/>
    <w:rsid w:val="00553D47"/>
    <w:rsid w:val="0055443C"/>
    <w:rsid w:val="00554990"/>
    <w:rsid w:val="00554AB3"/>
    <w:rsid w:val="00556D8C"/>
    <w:rsid w:val="00556DDB"/>
    <w:rsid w:val="00556E0A"/>
    <w:rsid w:val="0055787B"/>
    <w:rsid w:val="00560B97"/>
    <w:rsid w:val="00560EE4"/>
    <w:rsid w:val="0056126A"/>
    <w:rsid w:val="00562046"/>
    <w:rsid w:val="005639C3"/>
    <w:rsid w:val="005645DA"/>
    <w:rsid w:val="00564D75"/>
    <w:rsid w:val="00565B91"/>
    <w:rsid w:val="00565E66"/>
    <w:rsid w:val="00565FB1"/>
    <w:rsid w:val="00566479"/>
    <w:rsid w:val="00566E53"/>
    <w:rsid w:val="005674FB"/>
    <w:rsid w:val="005710E6"/>
    <w:rsid w:val="00571D7C"/>
    <w:rsid w:val="00571FD2"/>
    <w:rsid w:val="0057477A"/>
    <w:rsid w:val="00575360"/>
    <w:rsid w:val="005754AC"/>
    <w:rsid w:val="00576111"/>
    <w:rsid w:val="005766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724"/>
    <w:rsid w:val="0059380A"/>
    <w:rsid w:val="00593B36"/>
    <w:rsid w:val="00594524"/>
    <w:rsid w:val="005947D2"/>
    <w:rsid w:val="005963BF"/>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7B38"/>
    <w:rsid w:val="005B0AA7"/>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B7A"/>
    <w:rsid w:val="005C0FAB"/>
    <w:rsid w:val="005C2B1C"/>
    <w:rsid w:val="005C3632"/>
    <w:rsid w:val="005C4125"/>
    <w:rsid w:val="005C4587"/>
    <w:rsid w:val="005C51D6"/>
    <w:rsid w:val="005C6EDC"/>
    <w:rsid w:val="005D1B3A"/>
    <w:rsid w:val="005D1E11"/>
    <w:rsid w:val="005D1E58"/>
    <w:rsid w:val="005D1FBF"/>
    <w:rsid w:val="005D28DF"/>
    <w:rsid w:val="005D3895"/>
    <w:rsid w:val="005D454A"/>
    <w:rsid w:val="005D4821"/>
    <w:rsid w:val="005D4CA4"/>
    <w:rsid w:val="005D5B24"/>
    <w:rsid w:val="005D672F"/>
    <w:rsid w:val="005D750A"/>
    <w:rsid w:val="005D7AC9"/>
    <w:rsid w:val="005E033A"/>
    <w:rsid w:val="005E0941"/>
    <w:rsid w:val="005E09C7"/>
    <w:rsid w:val="005E1A5B"/>
    <w:rsid w:val="005E231B"/>
    <w:rsid w:val="005E2725"/>
    <w:rsid w:val="005E307C"/>
    <w:rsid w:val="005E36C4"/>
    <w:rsid w:val="005E647A"/>
    <w:rsid w:val="005E654B"/>
    <w:rsid w:val="005E6A86"/>
    <w:rsid w:val="005E6B00"/>
    <w:rsid w:val="005E708C"/>
    <w:rsid w:val="005E712E"/>
    <w:rsid w:val="005E79F5"/>
    <w:rsid w:val="005E7D01"/>
    <w:rsid w:val="005F1919"/>
    <w:rsid w:val="005F1D5C"/>
    <w:rsid w:val="005F232F"/>
    <w:rsid w:val="005F321F"/>
    <w:rsid w:val="005F4EBD"/>
    <w:rsid w:val="005F530B"/>
    <w:rsid w:val="005F590F"/>
    <w:rsid w:val="005F623C"/>
    <w:rsid w:val="005F6525"/>
    <w:rsid w:val="005F7037"/>
    <w:rsid w:val="005F7BC5"/>
    <w:rsid w:val="006003D7"/>
    <w:rsid w:val="00600BB5"/>
    <w:rsid w:val="006014DB"/>
    <w:rsid w:val="006042FA"/>
    <w:rsid w:val="0060635D"/>
    <w:rsid w:val="00607924"/>
    <w:rsid w:val="006108EE"/>
    <w:rsid w:val="00611C7D"/>
    <w:rsid w:val="006121E6"/>
    <w:rsid w:val="00614CD6"/>
    <w:rsid w:val="00615A26"/>
    <w:rsid w:val="00615A2E"/>
    <w:rsid w:val="00620EE4"/>
    <w:rsid w:val="00623A9C"/>
    <w:rsid w:val="0062428C"/>
    <w:rsid w:val="0062429B"/>
    <w:rsid w:val="00624805"/>
    <w:rsid w:val="00625A02"/>
    <w:rsid w:val="00625AE7"/>
    <w:rsid w:val="00630415"/>
    <w:rsid w:val="006325C7"/>
    <w:rsid w:val="00633139"/>
    <w:rsid w:val="0063358D"/>
    <w:rsid w:val="006345CE"/>
    <w:rsid w:val="006353B1"/>
    <w:rsid w:val="006354F8"/>
    <w:rsid w:val="00637C2D"/>
    <w:rsid w:val="00640B08"/>
    <w:rsid w:val="00641F45"/>
    <w:rsid w:val="006426D7"/>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6339"/>
    <w:rsid w:val="0065675E"/>
    <w:rsid w:val="00657030"/>
    <w:rsid w:val="006608F1"/>
    <w:rsid w:val="00660B06"/>
    <w:rsid w:val="00660C1B"/>
    <w:rsid w:val="00660E5B"/>
    <w:rsid w:val="0066192D"/>
    <w:rsid w:val="00662C01"/>
    <w:rsid w:val="00663874"/>
    <w:rsid w:val="00663B24"/>
    <w:rsid w:val="00664167"/>
    <w:rsid w:val="00664EE2"/>
    <w:rsid w:val="00664EE4"/>
    <w:rsid w:val="00665C01"/>
    <w:rsid w:val="00665D6C"/>
    <w:rsid w:val="0066697F"/>
    <w:rsid w:val="006675A7"/>
    <w:rsid w:val="00667C59"/>
    <w:rsid w:val="0067002C"/>
    <w:rsid w:val="00670AEB"/>
    <w:rsid w:val="00670BB2"/>
    <w:rsid w:val="00670D99"/>
    <w:rsid w:val="00671837"/>
    <w:rsid w:val="00671D42"/>
    <w:rsid w:val="00672D7C"/>
    <w:rsid w:val="00673AF8"/>
    <w:rsid w:val="00673B28"/>
    <w:rsid w:val="006741D7"/>
    <w:rsid w:val="00674F70"/>
    <w:rsid w:val="00675836"/>
    <w:rsid w:val="00675F43"/>
    <w:rsid w:val="00677315"/>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40F"/>
    <w:rsid w:val="006B1FEE"/>
    <w:rsid w:val="006B22E3"/>
    <w:rsid w:val="006B25FF"/>
    <w:rsid w:val="006B2655"/>
    <w:rsid w:val="006B2E16"/>
    <w:rsid w:val="006B33B9"/>
    <w:rsid w:val="006B3A47"/>
    <w:rsid w:val="006B3AEF"/>
    <w:rsid w:val="006B47E3"/>
    <w:rsid w:val="006B488E"/>
    <w:rsid w:val="006B4A48"/>
    <w:rsid w:val="006B4BB5"/>
    <w:rsid w:val="006B5229"/>
    <w:rsid w:val="006B531B"/>
    <w:rsid w:val="006B670E"/>
    <w:rsid w:val="006B703C"/>
    <w:rsid w:val="006B7C13"/>
    <w:rsid w:val="006B7D34"/>
    <w:rsid w:val="006B7F0A"/>
    <w:rsid w:val="006C120F"/>
    <w:rsid w:val="006C1937"/>
    <w:rsid w:val="006C27E7"/>
    <w:rsid w:val="006C4B00"/>
    <w:rsid w:val="006C53D0"/>
    <w:rsid w:val="006C553A"/>
    <w:rsid w:val="006C5A9C"/>
    <w:rsid w:val="006C5FB5"/>
    <w:rsid w:val="006C62C2"/>
    <w:rsid w:val="006C66F7"/>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7A2C"/>
    <w:rsid w:val="006F0DC7"/>
    <w:rsid w:val="006F2037"/>
    <w:rsid w:val="006F3688"/>
    <w:rsid w:val="006F6F59"/>
    <w:rsid w:val="006F7B4D"/>
    <w:rsid w:val="00700CFE"/>
    <w:rsid w:val="0070166C"/>
    <w:rsid w:val="0070179E"/>
    <w:rsid w:val="0070369F"/>
    <w:rsid w:val="0070413A"/>
    <w:rsid w:val="00704DDE"/>
    <w:rsid w:val="00704F07"/>
    <w:rsid w:val="007057DA"/>
    <w:rsid w:val="007064A9"/>
    <w:rsid w:val="00706BF8"/>
    <w:rsid w:val="00706F65"/>
    <w:rsid w:val="00713786"/>
    <w:rsid w:val="00714375"/>
    <w:rsid w:val="007150E0"/>
    <w:rsid w:val="0071570C"/>
    <w:rsid w:val="00716231"/>
    <w:rsid w:val="00716581"/>
    <w:rsid w:val="0071668F"/>
    <w:rsid w:val="00720741"/>
    <w:rsid w:val="00721CDE"/>
    <w:rsid w:val="0072397A"/>
    <w:rsid w:val="00723F5C"/>
    <w:rsid w:val="007248A2"/>
    <w:rsid w:val="00725BD0"/>
    <w:rsid w:val="007260FC"/>
    <w:rsid w:val="00726990"/>
    <w:rsid w:val="00726C7F"/>
    <w:rsid w:val="00727E80"/>
    <w:rsid w:val="007300B0"/>
    <w:rsid w:val="00730C03"/>
    <w:rsid w:val="007318FD"/>
    <w:rsid w:val="00731FF9"/>
    <w:rsid w:val="00732C61"/>
    <w:rsid w:val="0073344D"/>
    <w:rsid w:val="00735043"/>
    <w:rsid w:val="00735310"/>
    <w:rsid w:val="0073551E"/>
    <w:rsid w:val="00735886"/>
    <w:rsid w:val="007369F5"/>
    <w:rsid w:val="00736BF7"/>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7049"/>
    <w:rsid w:val="00747412"/>
    <w:rsid w:val="00747972"/>
    <w:rsid w:val="00747D83"/>
    <w:rsid w:val="007509EF"/>
    <w:rsid w:val="00750D6E"/>
    <w:rsid w:val="00751AD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3AFA"/>
    <w:rsid w:val="0077449D"/>
    <w:rsid w:val="00774A2E"/>
    <w:rsid w:val="0078130F"/>
    <w:rsid w:val="007813AC"/>
    <w:rsid w:val="0078270A"/>
    <w:rsid w:val="00782FD6"/>
    <w:rsid w:val="00783AA6"/>
    <w:rsid w:val="00783BE7"/>
    <w:rsid w:val="00783EC5"/>
    <w:rsid w:val="007856F9"/>
    <w:rsid w:val="0078571B"/>
    <w:rsid w:val="00785D24"/>
    <w:rsid w:val="007865C4"/>
    <w:rsid w:val="007873BD"/>
    <w:rsid w:val="00787650"/>
    <w:rsid w:val="00787B67"/>
    <w:rsid w:val="00790169"/>
    <w:rsid w:val="007913AE"/>
    <w:rsid w:val="0079247D"/>
    <w:rsid w:val="007928E4"/>
    <w:rsid w:val="00793A0F"/>
    <w:rsid w:val="00796E2A"/>
    <w:rsid w:val="007A05E0"/>
    <w:rsid w:val="007A0C45"/>
    <w:rsid w:val="007A1061"/>
    <w:rsid w:val="007A2386"/>
    <w:rsid w:val="007A3F71"/>
    <w:rsid w:val="007A4712"/>
    <w:rsid w:val="007A703C"/>
    <w:rsid w:val="007A70ED"/>
    <w:rsid w:val="007B015F"/>
    <w:rsid w:val="007B0ECE"/>
    <w:rsid w:val="007B1EC1"/>
    <w:rsid w:val="007B3A08"/>
    <w:rsid w:val="007B4552"/>
    <w:rsid w:val="007B57F7"/>
    <w:rsid w:val="007B5E79"/>
    <w:rsid w:val="007B63C0"/>
    <w:rsid w:val="007B6CE6"/>
    <w:rsid w:val="007B7A72"/>
    <w:rsid w:val="007B7EA9"/>
    <w:rsid w:val="007B7F48"/>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D99"/>
    <w:rsid w:val="007C7F40"/>
    <w:rsid w:val="007D03F9"/>
    <w:rsid w:val="007D0D37"/>
    <w:rsid w:val="007D0DF3"/>
    <w:rsid w:val="007D24BF"/>
    <w:rsid w:val="007D273A"/>
    <w:rsid w:val="007D278B"/>
    <w:rsid w:val="007D2B30"/>
    <w:rsid w:val="007D45B8"/>
    <w:rsid w:val="007D4860"/>
    <w:rsid w:val="007D4885"/>
    <w:rsid w:val="007D4E72"/>
    <w:rsid w:val="007D6970"/>
    <w:rsid w:val="007E0C4D"/>
    <w:rsid w:val="007E0FF4"/>
    <w:rsid w:val="007E1A2D"/>
    <w:rsid w:val="007E3DE8"/>
    <w:rsid w:val="007E4194"/>
    <w:rsid w:val="007E45E0"/>
    <w:rsid w:val="007E49AE"/>
    <w:rsid w:val="007E4D96"/>
    <w:rsid w:val="007E4DFA"/>
    <w:rsid w:val="007E4EAF"/>
    <w:rsid w:val="007E5712"/>
    <w:rsid w:val="007E5AA3"/>
    <w:rsid w:val="007E6098"/>
    <w:rsid w:val="007E7615"/>
    <w:rsid w:val="007F0441"/>
    <w:rsid w:val="007F1325"/>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103B5"/>
    <w:rsid w:val="00813BC7"/>
    <w:rsid w:val="0081594D"/>
    <w:rsid w:val="00815B55"/>
    <w:rsid w:val="00815C56"/>
    <w:rsid w:val="00816250"/>
    <w:rsid w:val="00816AE5"/>
    <w:rsid w:val="00817711"/>
    <w:rsid w:val="00820522"/>
    <w:rsid w:val="00821544"/>
    <w:rsid w:val="008215CB"/>
    <w:rsid w:val="00821660"/>
    <w:rsid w:val="008218A6"/>
    <w:rsid w:val="0082272D"/>
    <w:rsid w:val="008227E3"/>
    <w:rsid w:val="008236B6"/>
    <w:rsid w:val="00823B78"/>
    <w:rsid w:val="00823D73"/>
    <w:rsid w:val="008240C2"/>
    <w:rsid w:val="00824225"/>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B07"/>
    <w:rsid w:val="0084018A"/>
    <w:rsid w:val="00841383"/>
    <w:rsid w:val="008416EC"/>
    <w:rsid w:val="008425EF"/>
    <w:rsid w:val="008427F7"/>
    <w:rsid w:val="008429B9"/>
    <w:rsid w:val="00842A3D"/>
    <w:rsid w:val="00843761"/>
    <w:rsid w:val="008446B6"/>
    <w:rsid w:val="0084540C"/>
    <w:rsid w:val="00846435"/>
    <w:rsid w:val="00847521"/>
    <w:rsid w:val="0084775A"/>
    <w:rsid w:val="00850323"/>
    <w:rsid w:val="00850874"/>
    <w:rsid w:val="00850CE9"/>
    <w:rsid w:val="00851001"/>
    <w:rsid w:val="008537D4"/>
    <w:rsid w:val="00855618"/>
    <w:rsid w:val="0085593E"/>
    <w:rsid w:val="00855AAA"/>
    <w:rsid w:val="00856168"/>
    <w:rsid w:val="00857114"/>
    <w:rsid w:val="0086039B"/>
    <w:rsid w:val="008608B6"/>
    <w:rsid w:val="00860F3C"/>
    <w:rsid w:val="00861146"/>
    <w:rsid w:val="00861399"/>
    <w:rsid w:val="00862ECE"/>
    <w:rsid w:val="0086354A"/>
    <w:rsid w:val="00864057"/>
    <w:rsid w:val="00864BF5"/>
    <w:rsid w:val="00867175"/>
    <w:rsid w:val="00867412"/>
    <w:rsid w:val="00867DAD"/>
    <w:rsid w:val="0087012E"/>
    <w:rsid w:val="008702A6"/>
    <w:rsid w:val="008711F2"/>
    <w:rsid w:val="00872451"/>
    <w:rsid w:val="00872768"/>
    <w:rsid w:val="00872D74"/>
    <w:rsid w:val="0087300E"/>
    <w:rsid w:val="00873027"/>
    <w:rsid w:val="0087317C"/>
    <w:rsid w:val="00873B6A"/>
    <w:rsid w:val="00874155"/>
    <w:rsid w:val="0087498C"/>
    <w:rsid w:val="008749EA"/>
    <w:rsid w:val="008754C8"/>
    <w:rsid w:val="00875DE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1E82"/>
    <w:rsid w:val="008922D8"/>
    <w:rsid w:val="008925E0"/>
    <w:rsid w:val="00892BA5"/>
    <w:rsid w:val="008938A4"/>
    <w:rsid w:val="00893E42"/>
    <w:rsid w:val="0089554E"/>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B8A"/>
    <w:rsid w:val="008B29AD"/>
    <w:rsid w:val="008B4011"/>
    <w:rsid w:val="008B4106"/>
    <w:rsid w:val="008B422E"/>
    <w:rsid w:val="008B49AF"/>
    <w:rsid w:val="008B4BB7"/>
    <w:rsid w:val="008B7172"/>
    <w:rsid w:val="008B75C7"/>
    <w:rsid w:val="008B78D9"/>
    <w:rsid w:val="008B79B1"/>
    <w:rsid w:val="008C01FD"/>
    <w:rsid w:val="008C02ED"/>
    <w:rsid w:val="008C0E05"/>
    <w:rsid w:val="008C0EC4"/>
    <w:rsid w:val="008C10BE"/>
    <w:rsid w:val="008C2868"/>
    <w:rsid w:val="008C2A1D"/>
    <w:rsid w:val="008C2F3A"/>
    <w:rsid w:val="008C2FE9"/>
    <w:rsid w:val="008C3394"/>
    <w:rsid w:val="008C3658"/>
    <w:rsid w:val="008C3EC4"/>
    <w:rsid w:val="008C49EC"/>
    <w:rsid w:val="008C4B84"/>
    <w:rsid w:val="008C6A51"/>
    <w:rsid w:val="008C6E51"/>
    <w:rsid w:val="008D089C"/>
    <w:rsid w:val="008D138D"/>
    <w:rsid w:val="008D1B58"/>
    <w:rsid w:val="008D1F0A"/>
    <w:rsid w:val="008D29E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08D"/>
    <w:rsid w:val="008F5B67"/>
    <w:rsid w:val="008F6E60"/>
    <w:rsid w:val="008F7329"/>
    <w:rsid w:val="008F76CC"/>
    <w:rsid w:val="009029C3"/>
    <w:rsid w:val="00903446"/>
    <w:rsid w:val="00903B1C"/>
    <w:rsid w:val="009077E7"/>
    <w:rsid w:val="009100C1"/>
    <w:rsid w:val="0091029F"/>
    <w:rsid w:val="00910948"/>
    <w:rsid w:val="00910AA5"/>
    <w:rsid w:val="00910B90"/>
    <w:rsid w:val="00910CBE"/>
    <w:rsid w:val="00911456"/>
    <w:rsid w:val="00911AE9"/>
    <w:rsid w:val="009133FC"/>
    <w:rsid w:val="009143D9"/>
    <w:rsid w:val="009147B3"/>
    <w:rsid w:val="009169F4"/>
    <w:rsid w:val="009171C5"/>
    <w:rsid w:val="00917FB9"/>
    <w:rsid w:val="00920B87"/>
    <w:rsid w:val="0092154F"/>
    <w:rsid w:val="009223B2"/>
    <w:rsid w:val="00922C9F"/>
    <w:rsid w:val="00923126"/>
    <w:rsid w:val="00923261"/>
    <w:rsid w:val="009233FF"/>
    <w:rsid w:val="00923A7F"/>
    <w:rsid w:val="00924410"/>
    <w:rsid w:val="00924546"/>
    <w:rsid w:val="00925052"/>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50AF3"/>
    <w:rsid w:val="009515F5"/>
    <w:rsid w:val="00952669"/>
    <w:rsid w:val="00952AC3"/>
    <w:rsid w:val="009532DF"/>
    <w:rsid w:val="00953431"/>
    <w:rsid w:val="0095348C"/>
    <w:rsid w:val="009534F1"/>
    <w:rsid w:val="00954629"/>
    <w:rsid w:val="0095511A"/>
    <w:rsid w:val="00955BC3"/>
    <w:rsid w:val="0095616F"/>
    <w:rsid w:val="009571A3"/>
    <w:rsid w:val="009614B1"/>
    <w:rsid w:val="00961F83"/>
    <w:rsid w:val="0096340A"/>
    <w:rsid w:val="00963E79"/>
    <w:rsid w:val="00965ABF"/>
    <w:rsid w:val="00965E11"/>
    <w:rsid w:val="0097064A"/>
    <w:rsid w:val="00970C52"/>
    <w:rsid w:val="00970C88"/>
    <w:rsid w:val="00972F12"/>
    <w:rsid w:val="0097469A"/>
    <w:rsid w:val="00975A7B"/>
    <w:rsid w:val="00976F29"/>
    <w:rsid w:val="0097761F"/>
    <w:rsid w:val="00980380"/>
    <w:rsid w:val="00980FC1"/>
    <w:rsid w:val="00982031"/>
    <w:rsid w:val="00983408"/>
    <w:rsid w:val="00983CC6"/>
    <w:rsid w:val="00984903"/>
    <w:rsid w:val="00984BDD"/>
    <w:rsid w:val="00984CDA"/>
    <w:rsid w:val="00984F9C"/>
    <w:rsid w:val="009862CF"/>
    <w:rsid w:val="00986C7D"/>
    <w:rsid w:val="00986E75"/>
    <w:rsid w:val="00987995"/>
    <w:rsid w:val="00990909"/>
    <w:rsid w:val="00990DAE"/>
    <w:rsid w:val="00991978"/>
    <w:rsid w:val="0099252A"/>
    <w:rsid w:val="00993824"/>
    <w:rsid w:val="00994C63"/>
    <w:rsid w:val="00995BA0"/>
    <w:rsid w:val="009965F7"/>
    <w:rsid w:val="0099662F"/>
    <w:rsid w:val="009A04D3"/>
    <w:rsid w:val="009A07BE"/>
    <w:rsid w:val="009A23D0"/>
    <w:rsid w:val="009A55A8"/>
    <w:rsid w:val="009A59C2"/>
    <w:rsid w:val="009A59DD"/>
    <w:rsid w:val="009A6C67"/>
    <w:rsid w:val="009A766B"/>
    <w:rsid w:val="009A77C5"/>
    <w:rsid w:val="009A799A"/>
    <w:rsid w:val="009B03FC"/>
    <w:rsid w:val="009B065A"/>
    <w:rsid w:val="009B0D5F"/>
    <w:rsid w:val="009B10C7"/>
    <w:rsid w:val="009B176C"/>
    <w:rsid w:val="009B1CF6"/>
    <w:rsid w:val="009B2260"/>
    <w:rsid w:val="009B2491"/>
    <w:rsid w:val="009B3573"/>
    <w:rsid w:val="009B3B52"/>
    <w:rsid w:val="009B48DA"/>
    <w:rsid w:val="009B505B"/>
    <w:rsid w:val="009B6659"/>
    <w:rsid w:val="009B7888"/>
    <w:rsid w:val="009B79E4"/>
    <w:rsid w:val="009C0B67"/>
    <w:rsid w:val="009C0DCA"/>
    <w:rsid w:val="009C16E3"/>
    <w:rsid w:val="009C1C9C"/>
    <w:rsid w:val="009C2838"/>
    <w:rsid w:val="009C3C63"/>
    <w:rsid w:val="009C47F4"/>
    <w:rsid w:val="009C48B3"/>
    <w:rsid w:val="009C4911"/>
    <w:rsid w:val="009C5600"/>
    <w:rsid w:val="009C5796"/>
    <w:rsid w:val="009C6442"/>
    <w:rsid w:val="009C65D5"/>
    <w:rsid w:val="009C6B72"/>
    <w:rsid w:val="009C7188"/>
    <w:rsid w:val="009C7865"/>
    <w:rsid w:val="009D00D8"/>
    <w:rsid w:val="009D1334"/>
    <w:rsid w:val="009D1C72"/>
    <w:rsid w:val="009D1D9C"/>
    <w:rsid w:val="009D21A2"/>
    <w:rsid w:val="009D24D4"/>
    <w:rsid w:val="009D2521"/>
    <w:rsid w:val="009D27B2"/>
    <w:rsid w:val="009D2D08"/>
    <w:rsid w:val="009D2ED5"/>
    <w:rsid w:val="009D4A89"/>
    <w:rsid w:val="009D4F3F"/>
    <w:rsid w:val="009D5DDE"/>
    <w:rsid w:val="009D61A5"/>
    <w:rsid w:val="009D66DE"/>
    <w:rsid w:val="009D71C7"/>
    <w:rsid w:val="009D748E"/>
    <w:rsid w:val="009D79B4"/>
    <w:rsid w:val="009D7E26"/>
    <w:rsid w:val="009D7E68"/>
    <w:rsid w:val="009E042D"/>
    <w:rsid w:val="009E06AB"/>
    <w:rsid w:val="009E1DEB"/>
    <w:rsid w:val="009E2896"/>
    <w:rsid w:val="009E3160"/>
    <w:rsid w:val="009E5536"/>
    <w:rsid w:val="009E56BA"/>
    <w:rsid w:val="009E5B96"/>
    <w:rsid w:val="009E63AF"/>
    <w:rsid w:val="009E7008"/>
    <w:rsid w:val="009E769C"/>
    <w:rsid w:val="009E7FC4"/>
    <w:rsid w:val="009F0E77"/>
    <w:rsid w:val="009F0E8A"/>
    <w:rsid w:val="009F1367"/>
    <w:rsid w:val="009F1410"/>
    <w:rsid w:val="009F1B26"/>
    <w:rsid w:val="009F1DC9"/>
    <w:rsid w:val="009F2F2A"/>
    <w:rsid w:val="009F3BE9"/>
    <w:rsid w:val="009F58A7"/>
    <w:rsid w:val="009F61D7"/>
    <w:rsid w:val="009F6358"/>
    <w:rsid w:val="009F75CE"/>
    <w:rsid w:val="009F790B"/>
    <w:rsid w:val="009F7DA3"/>
    <w:rsid w:val="00A0095D"/>
    <w:rsid w:val="00A00976"/>
    <w:rsid w:val="00A00B1B"/>
    <w:rsid w:val="00A01847"/>
    <w:rsid w:val="00A020DC"/>
    <w:rsid w:val="00A02FF4"/>
    <w:rsid w:val="00A033E6"/>
    <w:rsid w:val="00A0406E"/>
    <w:rsid w:val="00A04C6C"/>
    <w:rsid w:val="00A05436"/>
    <w:rsid w:val="00A06924"/>
    <w:rsid w:val="00A07C15"/>
    <w:rsid w:val="00A104A5"/>
    <w:rsid w:val="00A112FF"/>
    <w:rsid w:val="00A12893"/>
    <w:rsid w:val="00A13881"/>
    <w:rsid w:val="00A13E5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7AE0"/>
    <w:rsid w:val="00A30ED6"/>
    <w:rsid w:val="00A311E1"/>
    <w:rsid w:val="00A31DCE"/>
    <w:rsid w:val="00A33DEB"/>
    <w:rsid w:val="00A3401E"/>
    <w:rsid w:val="00A3445F"/>
    <w:rsid w:val="00A3507E"/>
    <w:rsid w:val="00A35471"/>
    <w:rsid w:val="00A35C4F"/>
    <w:rsid w:val="00A36880"/>
    <w:rsid w:val="00A36C44"/>
    <w:rsid w:val="00A36E06"/>
    <w:rsid w:val="00A377E9"/>
    <w:rsid w:val="00A40A4A"/>
    <w:rsid w:val="00A40E64"/>
    <w:rsid w:val="00A415C2"/>
    <w:rsid w:val="00A42685"/>
    <w:rsid w:val="00A42B99"/>
    <w:rsid w:val="00A4304F"/>
    <w:rsid w:val="00A439DD"/>
    <w:rsid w:val="00A43AC6"/>
    <w:rsid w:val="00A43B1E"/>
    <w:rsid w:val="00A447F7"/>
    <w:rsid w:val="00A44D01"/>
    <w:rsid w:val="00A44F96"/>
    <w:rsid w:val="00A45F9C"/>
    <w:rsid w:val="00A46B1A"/>
    <w:rsid w:val="00A46E38"/>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A1D"/>
    <w:rsid w:val="00A77C3D"/>
    <w:rsid w:val="00A80A0E"/>
    <w:rsid w:val="00A81DE9"/>
    <w:rsid w:val="00A81FF7"/>
    <w:rsid w:val="00A822EC"/>
    <w:rsid w:val="00A835F5"/>
    <w:rsid w:val="00A836A9"/>
    <w:rsid w:val="00A8507C"/>
    <w:rsid w:val="00A852C4"/>
    <w:rsid w:val="00A85519"/>
    <w:rsid w:val="00A867E6"/>
    <w:rsid w:val="00A87811"/>
    <w:rsid w:val="00A8791C"/>
    <w:rsid w:val="00A87EF0"/>
    <w:rsid w:val="00A91CF7"/>
    <w:rsid w:val="00A92250"/>
    <w:rsid w:val="00A94429"/>
    <w:rsid w:val="00A948BF"/>
    <w:rsid w:val="00A9556B"/>
    <w:rsid w:val="00A95637"/>
    <w:rsid w:val="00A95B87"/>
    <w:rsid w:val="00A95F7B"/>
    <w:rsid w:val="00A967D3"/>
    <w:rsid w:val="00A9709B"/>
    <w:rsid w:val="00A97AEC"/>
    <w:rsid w:val="00AA01F7"/>
    <w:rsid w:val="00AA14BB"/>
    <w:rsid w:val="00AA165D"/>
    <w:rsid w:val="00AA1E21"/>
    <w:rsid w:val="00AA1FF5"/>
    <w:rsid w:val="00AA2D9D"/>
    <w:rsid w:val="00AA39B0"/>
    <w:rsid w:val="00AA3DD7"/>
    <w:rsid w:val="00AA60D1"/>
    <w:rsid w:val="00AA75D4"/>
    <w:rsid w:val="00AA75DC"/>
    <w:rsid w:val="00AA79A1"/>
    <w:rsid w:val="00AA7E4C"/>
    <w:rsid w:val="00AB1856"/>
    <w:rsid w:val="00AB2572"/>
    <w:rsid w:val="00AB3785"/>
    <w:rsid w:val="00AB3C22"/>
    <w:rsid w:val="00AB4721"/>
    <w:rsid w:val="00AB4D1E"/>
    <w:rsid w:val="00AB5FF8"/>
    <w:rsid w:val="00AB6091"/>
    <w:rsid w:val="00AB7618"/>
    <w:rsid w:val="00AC03B1"/>
    <w:rsid w:val="00AC03BE"/>
    <w:rsid w:val="00AC0A86"/>
    <w:rsid w:val="00AC0C5D"/>
    <w:rsid w:val="00AC27D8"/>
    <w:rsid w:val="00AC3A6A"/>
    <w:rsid w:val="00AC3B94"/>
    <w:rsid w:val="00AC44F8"/>
    <w:rsid w:val="00AC4B70"/>
    <w:rsid w:val="00AC4CDC"/>
    <w:rsid w:val="00AC5342"/>
    <w:rsid w:val="00AC598D"/>
    <w:rsid w:val="00AC5A1C"/>
    <w:rsid w:val="00AC5A68"/>
    <w:rsid w:val="00AC6F82"/>
    <w:rsid w:val="00AC739B"/>
    <w:rsid w:val="00AC7E75"/>
    <w:rsid w:val="00AC7FC5"/>
    <w:rsid w:val="00AD0AE8"/>
    <w:rsid w:val="00AD1251"/>
    <w:rsid w:val="00AD2C66"/>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415B"/>
    <w:rsid w:val="00AE49C9"/>
    <w:rsid w:val="00AE4ACB"/>
    <w:rsid w:val="00AE5755"/>
    <w:rsid w:val="00AE5A0A"/>
    <w:rsid w:val="00AE5B84"/>
    <w:rsid w:val="00AE7EC6"/>
    <w:rsid w:val="00AF0E9D"/>
    <w:rsid w:val="00AF1F5D"/>
    <w:rsid w:val="00AF2034"/>
    <w:rsid w:val="00AF2BD4"/>
    <w:rsid w:val="00AF2D1E"/>
    <w:rsid w:val="00AF37A1"/>
    <w:rsid w:val="00AF3ADA"/>
    <w:rsid w:val="00AF3C92"/>
    <w:rsid w:val="00AF4979"/>
    <w:rsid w:val="00AF4AEF"/>
    <w:rsid w:val="00AF51FC"/>
    <w:rsid w:val="00AF599A"/>
    <w:rsid w:val="00AF5C74"/>
    <w:rsid w:val="00AF5F82"/>
    <w:rsid w:val="00AF6CB0"/>
    <w:rsid w:val="00AF6F2E"/>
    <w:rsid w:val="00AF72C6"/>
    <w:rsid w:val="00B01423"/>
    <w:rsid w:val="00B02412"/>
    <w:rsid w:val="00B02819"/>
    <w:rsid w:val="00B04704"/>
    <w:rsid w:val="00B053FF"/>
    <w:rsid w:val="00B05C17"/>
    <w:rsid w:val="00B061AF"/>
    <w:rsid w:val="00B07342"/>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75AD"/>
    <w:rsid w:val="00B3078E"/>
    <w:rsid w:val="00B3110C"/>
    <w:rsid w:val="00B31509"/>
    <w:rsid w:val="00B31A60"/>
    <w:rsid w:val="00B31BB3"/>
    <w:rsid w:val="00B325F4"/>
    <w:rsid w:val="00B3321A"/>
    <w:rsid w:val="00B33916"/>
    <w:rsid w:val="00B33C9D"/>
    <w:rsid w:val="00B344F9"/>
    <w:rsid w:val="00B34E94"/>
    <w:rsid w:val="00B35095"/>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2E58"/>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413E"/>
    <w:rsid w:val="00B642D8"/>
    <w:rsid w:val="00B647A9"/>
    <w:rsid w:val="00B652DB"/>
    <w:rsid w:val="00B65C18"/>
    <w:rsid w:val="00B66520"/>
    <w:rsid w:val="00B669AD"/>
    <w:rsid w:val="00B6797B"/>
    <w:rsid w:val="00B70AE3"/>
    <w:rsid w:val="00B71780"/>
    <w:rsid w:val="00B7272F"/>
    <w:rsid w:val="00B72EDB"/>
    <w:rsid w:val="00B7339A"/>
    <w:rsid w:val="00B739EC"/>
    <w:rsid w:val="00B73C6D"/>
    <w:rsid w:val="00B74C1D"/>
    <w:rsid w:val="00B7564E"/>
    <w:rsid w:val="00B75BF2"/>
    <w:rsid w:val="00B765B3"/>
    <w:rsid w:val="00B76B79"/>
    <w:rsid w:val="00B76BDB"/>
    <w:rsid w:val="00B77EBA"/>
    <w:rsid w:val="00B77F92"/>
    <w:rsid w:val="00B82084"/>
    <w:rsid w:val="00B8307A"/>
    <w:rsid w:val="00B83807"/>
    <w:rsid w:val="00B848F8"/>
    <w:rsid w:val="00B84A39"/>
    <w:rsid w:val="00B8529F"/>
    <w:rsid w:val="00B85639"/>
    <w:rsid w:val="00B85C69"/>
    <w:rsid w:val="00B8658A"/>
    <w:rsid w:val="00B86607"/>
    <w:rsid w:val="00B8681B"/>
    <w:rsid w:val="00B9075C"/>
    <w:rsid w:val="00B90F81"/>
    <w:rsid w:val="00B921D7"/>
    <w:rsid w:val="00B922AE"/>
    <w:rsid w:val="00B926AF"/>
    <w:rsid w:val="00B92C76"/>
    <w:rsid w:val="00B95099"/>
    <w:rsid w:val="00B9582E"/>
    <w:rsid w:val="00B96949"/>
    <w:rsid w:val="00B97053"/>
    <w:rsid w:val="00B9730E"/>
    <w:rsid w:val="00B97F42"/>
    <w:rsid w:val="00BA0519"/>
    <w:rsid w:val="00BA0C39"/>
    <w:rsid w:val="00BA1CB2"/>
    <w:rsid w:val="00BA1CB9"/>
    <w:rsid w:val="00BA395A"/>
    <w:rsid w:val="00BA40B7"/>
    <w:rsid w:val="00BA4397"/>
    <w:rsid w:val="00BA47B3"/>
    <w:rsid w:val="00BA538C"/>
    <w:rsid w:val="00BA581E"/>
    <w:rsid w:val="00BA5860"/>
    <w:rsid w:val="00BA6912"/>
    <w:rsid w:val="00BA6E9D"/>
    <w:rsid w:val="00BA721D"/>
    <w:rsid w:val="00BA7B0E"/>
    <w:rsid w:val="00BB00D2"/>
    <w:rsid w:val="00BB01D5"/>
    <w:rsid w:val="00BB020F"/>
    <w:rsid w:val="00BB06AF"/>
    <w:rsid w:val="00BB1793"/>
    <w:rsid w:val="00BB253B"/>
    <w:rsid w:val="00BB3C74"/>
    <w:rsid w:val="00BB46AD"/>
    <w:rsid w:val="00BB572D"/>
    <w:rsid w:val="00BB7003"/>
    <w:rsid w:val="00BB734A"/>
    <w:rsid w:val="00BB7974"/>
    <w:rsid w:val="00BC03CA"/>
    <w:rsid w:val="00BC0A06"/>
    <w:rsid w:val="00BC0D6E"/>
    <w:rsid w:val="00BC1CA0"/>
    <w:rsid w:val="00BC2486"/>
    <w:rsid w:val="00BC273A"/>
    <w:rsid w:val="00BC28A4"/>
    <w:rsid w:val="00BC2A74"/>
    <w:rsid w:val="00BC3D28"/>
    <w:rsid w:val="00BC4638"/>
    <w:rsid w:val="00BC49D8"/>
    <w:rsid w:val="00BC49EA"/>
    <w:rsid w:val="00BC5355"/>
    <w:rsid w:val="00BC6C48"/>
    <w:rsid w:val="00BC6F10"/>
    <w:rsid w:val="00BC7189"/>
    <w:rsid w:val="00BC74D7"/>
    <w:rsid w:val="00BD016F"/>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D84"/>
    <w:rsid w:val="00BE2F95"/>
    <w:rsid w:val="00BE4AAB"/>
    <w:rsid w:val="00BE4F39"/>
    <w:rsid w:val="00BE50F4"/>
    <w:rsid w:val="00BE692F"/>
    <w:rsid w:val="00BF0216"/>
    <w:rsid w:val="00BF0845"/>
    <w:rsid w:val="00BF08D2"/>
    <w:rsid w:val="00BF24B7"/>
    <w:rsid w:val="00BF270E"/>
    <w:rsid w:val="00BF340F"/>
    <w:rsid w:val="00BF37A7"/>
    <w:rsid w:val="00BF3B3A"/>
    <w:rsid w:val="00BF41D3"/>
    <w:rsid w:val="00BF4863"/>
    <w:rsid w:val="00BF7065"/>
    <w:rsid w:val="00BF78BE"/>
    <w:rsid w:val="00C003A2"/>
    <w:rsid w:val="00C00C4F"/>
    <w:rsid w:val="00C00C87"/>
    <w:rsid w:val="00C015A6"/>
    <w:rsid w:val="00C016D8"/>
    <w:rsid w:val="00C01DB2"/>
    <w:rsid w:val="00C02974"/>
    <w:rsid w:val="00C03225"/>
    <w:rsid w:val="00C05375"/>
    <w:rsid w:val="00C062C5"/>
    <w:rsid w:val="00C07260"/>
    <w:rsid w:val="00C07985"/>
    <w:rsid w:val="00C1011C"/>
    <w:rsid w:val="00C101D7"/>
    <w:rsid w:val="00C10D85"/>
    <w:rsid w:val="00C1185B"/>
    <w:rsid w:val="00C12974"/>
    <w:rsid w:val="00C12BD7"/>
    <w:rsid w:val="00C13D3A"/>
    <w:rsid w:val="00C1508A"/>
    <w:rsid w:val="00C1539D"/>
    <w:rsid w:val="00C158F5"/>
    <w:rsid w:val="00C1604C"/>
    <w:rsid w:val="00C16674"/>
    <w:rsid w:val="00C16891"/>
    <w:rsid w:val="00C170A7"/>
    <w:rsid w:val="00C179A2"/>
    <w:rsid w:val="00C20783"/>
    <w:rsid w:val="00C20A57"/>
    <w:rsid w:val="00C21113"/>
    <w:rsid w:val="00C21987"/>
    <w:rsid w:val="00C2198E"/>
    <w:rsid w:val="00C21FD9"/>
    <w:rsid w:val="00C22557"/>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CFD"/>
    <w:rsid w:val="00C35391"/>
    <w:rsid w:val="00C35F5F"/>
    <w:rsid w:val="00C37E01"/>
    <w:rsid w:val="00C400B5"/>
    <w:rsid w:val="00C40158"/>
    <w:rsid w:val="00C40B78"/>
    <w:rsid w:val="00C411FF"/>
    <w:rsid w:val="00C412CC"/>
    <w:rsid w:val="00C43115"/>
    <w:rsid w:val="00C431BE"/>
    <w:rsid w:val="00C435FA"/>
    <w:rsid w:val="00C44600"/>
    <w:rsid w:val="00C44876"/>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85B"/>
    <w:rsid w:val="00C570A2"/>
    <w:rsid w:val="00C60664"/>
    <w:rsid w:val="00C60B61"/>
    <w:rsid w:val="00C61574"/>
    <w:rsid w:val="00C645E2"/>
    <w:rsid w:val="00C65232"/>
    <w:rsid w:val="00C6674B"/>
    <w:rsid w:val="00C67D1F"/>
    <w:rsid w:val="00C67E5D"/>
    <w:rsid w:val="00C702C1"/>
    <w:rsid w:val="00C703AD"/>
    <w:rsid w:val="00C70B20"/>
    <w:rsid w:val="00C70C3A"/>
    <w:rsid w:val="00C70E1C"/>
    <w:rsid w:val="00C722A1"/>
    <w:rsid w:val="00C74E37"/>
    <w:rsid w:val="00C76880"/>
    <w:rsid w:val="00C80AEE"/>
    <w:rsid w:val="00C811FC"/>
    <w:rsid w:val="00C8233D"/>
    <w:rsid w:val="00C82440"/>
    <w:rsid w:val="00C82535"/>
    <w:rsid w:val="00C831D5"/>
    <w:rsid w:val="00C83411"/>
    <w:rsid w:val="00C836C7"/>
    <w:rsid w:val="00C83B76"/>
    <w:rsid w:val="00C84CDC"/>
    <w:rsid w:val="00C8560A"/>
    <w:rsid w:val="00C86A40"/>
    <w:rsid w:val="00C87407"/>
    <w:rsid w:val="00C8745F"/>
    <w:rsid w:val="00C875F8"/>
    <w:rsid w:val="00C8767B"/>
    <w:rsid w:val="00C87CC7"/>
    <w:rsid w:val="00C87DA2"/>
    <w:rsid w:val="00C87F28"/>
    <w:rsid w:val="00C903DA"/>
    <w:rsid w:val="00C903FF"/>
    <w:rsid w:val="00C90714"/>
    <w:rsid w:val="00C915AF"/>
    <w:rsid w:val="00C91B3D"/>
    <w:rsid w:val="00C92CA1"/>
    <w:rsid w:val="00C92D64"/>
    <w:rsid w:val="00C93592"/>
    <w:rsid w:val="00C94291"/>
    <w:rsid w:val="00C94306"/>
    <w:rsid w:val="00C948A7"/>
    <w:rsid w:val="00C94FAE"/>
    <w:rsid w:val="00C958C3"/>
    <w:rsid w:val="00C9724B"/>
    <w:rsid w:val="00C97F4B"/>
    <w:rsid w:val="00CA065D"/>
    <w:rsid w:val="00CA1923"/>
    <w:rsid w:val="00CA34EE"/>
    <w:rsid w:val="00CA3D48"/>
    <w:rsid w:val="00CA40E2"/>
    <w:rsid w:val="00CA522B"/>
    <w:rsid w:val="00CA5C73"/>
    <w:rsid w:val="00CA5D02"/>
    <w:rsid w:val="00CA5EC8"/>
    <w:rsid w:val="00CA61F4"/>
    <w:rsid w:val="00CA6F1B"/>
    <w:rsid w:val="00CA745E"/>
    <w:rsid w:val="00CB001A"/>
    <w:rsid w:val="00CB00B8"/>
    <w:rsid w:val="00CB168A"/>
    <w:rsid w:val="00CB1717"/>
    <w:rsid w:val="00CB1924"/>
    <w:rsid w:val="00CB1E5F"/>
    <w:rsid w:val="00CB1F2D"/>
    <w:rsid w:val="00CB2DD0"/>
    <w:rsid w:val="00CB4755"/>
    <w:rsid w:val="00CB480B"/>
    <w:rsid w:val="00CB6057"/>
    <w:rsid w:val="00CB68FB"/>
    <w:rsid w:val="00CB6FC3"/>
    <w:rsid w:val="00CB74EF"/>
    <w:rsid w:val="00CB7772"/>
    <w:rsid w:val="00CB7FC7"/>
    <w:rsid w:val="00CC24F6"/>
    <w:rsid w:val="00CC3590"/>
    <w:rsid w:val="00CC3B30"/>
    <w:rsid w:val="00CC5D7C"/>
    <w:rsid w:val="00CC7BD3"/>
    <w:rsid w:val="00CD0D5A"/>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721B"/>
    <w:rsid w:val="00CD7DAB"/>
    <w:rsid w:val="00CE00F6"/>
    <w:rsid w:val="00CE05E7"/>
    <w:rsid w:val="00CE09F6"/>
    <w:rsid w:val="00CE12E9"/>
    <w:rsid w:val="00CE14AC"/>
    <w:rsid w:val="00CE1C09"/>
    <w:rsid w:val="00CE2153"/>
    <w:rsid w:val="00CE39C1"/>
    <w:rsid w:val="00CE423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12A4"/>
    <w:rsid w:val="00D0299D"/>
    <w:rsid w:val="00D02A0C"/>
    <w:rsid w:val="00D02B25"/>
    <w:rsid w:val="00D03721"/>
    <w:rsid w:val="00D042F0"/>
    <w:rsid w:val="00D0508F"/>
    <w:rsid w:val="00D057A7"/>
    <w:rsid w:val="00D06B5C"/>
    <w:rsid w:val="00D0748E"/>
    <w:rsid w:val="00D07887"/>
    <w:rsid w:val="00D07BCE"/>
    <w:rsid w:val="00D10939"/>
    <w:rsid w:val="00D10FCD"/>
    <w:rsid w:val="00D11349"/>
    <w:rsid w:val="00D12A55"/>
    <w:rsid w:val="00D13EF9"/>
    <w:rsid w:val="00D14B83"/>
    <w:rsid w:val="00D1515B"/>
    <w:rsid w:val="00D15241"/>
    <w:rsid w:val="00D15C25"/>
    <w:rsid w:val="00D17D9F"/>
    <w:rsid w:val="00D17DA4"/>
    <w:rsid w:val="00D203F6"/>
    <w:rsid w:val="00D224DB"/>
    <w:rsid w:val="00D24D6B"/>
    <w:rsid w:val="00D25381"/>
    <w:rsid w:val="00D255D5"/>
    <w:rsid w:val="00D259ED"/>
    <w:rsid w:val="00D2635B"/>
    <w:rsid w:val="00D27035"/>
    <w:rsid w:val="00D27B65"/>
    <w:rsid w:val="00D301AC"/>
    <w:rsid w:val="00D30442"/>
    <w:rsid w:val="00D30474"/>
    <w:rsid w:val="00D3057F"/>
    <w:rsid w:val="00D31B03"/>
    <w:rsid w:val="00D31D63"/>
    <w:rsid w:val="00D325E7"/>
    <w:rsid w:val="00D33081"/>
    <w:rsid w:val="00D332D0"/>
    <w:rsid w:val="00D339DE"/>
    <w:rsid w:val="00D33CC9"/>
    <w:rsid w:val="00D34801"/>
    <w:rsid w:val="00D3618F"/>
    <w:rsid w:val="00D37E51"/>
    <w:rsid w:val="00D43629"/>
    <w:rsid w:val="00D437C2"/>
    <w:rsid w:val="00D44664"/>
    <w:rsid w:val="00D458B9"/>
    <w:rsid w:val="00D46CE3"/>
    <w:rsid w:val="00D46FFD"/>
    <w:rsid w:val="00D47089"/>
    <w:rsid w:val="00D47AA5"/>
    <w:rsid w:val="00D503E7"/>
    <w:rsid w:val="00D50F43"/>
    <w:rsid w:val="00D520F2"/>
    <w:rsid w:val="00D52F51"/>
    <w:rsid w:val="00D53320"/>
    <w:rsid w:val="00D54177"/>
    <w:rsid w:val="00D54216"/>
    <w:rsid w:val="00D556D8"/>
    <w:rsid w:val="00D56D74"/>
    <w:rsid w:val="00D60A41"/>
    <w:rsid w:val="00D61205"/>
    <w:rsid w:val="00D61CB8"/>
    <w:rsid w:val="00D6271F"/>
    <w:rsid w:val="00D634F9"/>
    <w:rsid w:val="00D6395F"/>
    <w:rsid w:val="00D640A7"/>
    <w:rsid w:val="00D642F1"/>
    <w:rsid w:val="00D65276"/>
    <w:rsid w:val="00D65D01"/>
    <w:rsid w:val="00D65D48"/>
    <w:rsid w:val="00D65E3C"/>
    <w:rsid w:val="00D65E53"/>
    <w:rsid w:val="00D66050"/>
    <w:rsid w:val="00D6750A"/>
    <w:rsid w:val="00D67F1A"/>
    <w:rsid w:val="00D67FE9"/>
    <w:rsid w:val="00D7098C"/>
    <w:rsid w:val="00D71B07"/>
    <w:rsid w:val="00D72629"/>
    <w:rsid w:val="00D732C5"/>
    <w:rsid w:val="00D7385D"/>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50ED"/>
    <w:rsid w:val="00D865A8"/>
    <w:rsid w:val="00D86C5C"/>
    <w:rsid w:val="00D8761B"/>
    <w:rsid w:val="00D8771E"/>
    <w:rsid w:val="00D8777D"/>
    <w:rsid w:val="00D906F8"/>
    <w:rsid w:val="00D914C7"/>
    <w:rsid w:val="00D926B0"/>
    <w:rsid w:val="00D93172"/>
    <w:rsid w:val="00D945F8"/>
    <w:rsid w:val="00D9595D"/>
    <w:rsid w:val="00D95CE1"/>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D4B"/>
    <w:rsid w:val="00DB2F07"/>
    <w:rsid w:val="00DB3059"/>
    <w:rsid w:val="00DB3280"/>
    <w:rsid w:val="00DB42D4"/>
    <w:rsid w:val="00DB44B2"/>
    <w:rsid w:val="00DB5571"/>
    <w:rsid w:val="00DB6704"/>
    <w:rsid w:val="00DB6C9F"/>
    <w:rsid w:val="00DB6D9B"/>
    <w:rsid w:val="00DB6F89"/>
    <w:rsid w:val="00DC08D5"/>
    <w:rsid w:val="00DC1B53"/>
    <w:rsid w:val="00DC3471"/>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B19"/>
    <w:rsid w:val="00DD5EB4"/>
    <w:rsid w:val="00DD6E30"/>
    <w:rsid w:val="00DD751F"/>
    <w:rsid w:val="00DE06BA"/>
    <w:rsid w:val="00DE0750"/>
    <w:rsid w:val="00DE1C5C"/>
    <w:rsid w:val="00DE2939"/>
    <w:rsid w:val="00DE4615"/>
    <w:rsid w:val="00DE4CB3"/>
    <w:rsid w:val="00DE53E5"/>
    <w:rsid w:val="00DE5AC3"/>
    <w:rsid w:val="00DE6B87"/>
    <w:rsid w:val="00DE75A7"/>
    <w:rsid w:val="00DF0B5A"/>
    <w:rsid w:val="00DF139F"/>
    <w:rsid w:val="00DF1BAD"/>
    <w:rsid w:val="00DF362B"/>
    <w:rsid w:val="00DF397B"/>
    <w:rsid w:val="00DF3DBD"/>
    <w:rsid w:val="00DF504D"/>
    <w:rsid w:val="00DF5E03"/>
    <w:rsid w:val="00DF63C0"/>
    <w:rsid w:val="00DF64BF"/>
    <w:rsid w:val="00DF7583"/>
    <w:rsid w:val="00DF7656"/>
    <w:rsid w:val="00DF7D37"/>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E96"/>
    <w:rsid w:val="00E1414F"/>
    <w:rsid w:val="00E1471B"/>
    <w:rsid w:val="00E14D56"/>
    <w:rsid w:val="00E15861"/>
    <w:rsid w:val="00E162F3"/>
    <w:rsid w:val="00E167CF"/>
    <w:rsid w:val="00E16DAC"/>
    <w:rsid w:val="00E200EC"/>
    <w:rsid w:val="00E20C11"/>
    <w:rsid w:val="00E2184A"/>
    <w:rsid w:val="00E2213B"/>
    <w:rsid w:val="00E249B8"/>
    <w:rsid w:val="00E24DAA"/>
    <w:rsid w:val="00E251BC"/>
    <w:rsid w:val="00E251D6"/>
    <w:rsid w:val="00E25454"/>
    <w:rsid w:val="00E25AA0"/>
    <w:rsid w:val="00E26A84"/>
    <w:rsid w:val="00E27C21"/>
    <w:rsid w:val="00E27D25"/>
    <w:rsid w:val="00E3018E"/>
    <w:rsid w:val="00E30884"/>
    <w:rsid w:val="00E31751"/>
    <w:rsid w:val="00E31B16"/>
    <w:rsid w:val="00E31E49"/>
    <w:rsid w:val="00E31FAE"/>
    <w:rsid w:val="00E32E1C"/>
    <w:rsid w:val="00E36165"/>
    <w:rsid w:val="00E36423"/>
    <w:rsid w:val="00E41920"/>
    <w:rsid w:val="00E42CE3"/>
    <w:rsid w:val="00E42F7F"/>
    <w:rsid w:val="00E4387C"/>
    <w:rsid w:val="00E438D6"/>
    <w:rsid w:val="00E43E5A"/>
    <w:rsid w:val="00E44F8E"/>
    <w:rsid w:val="00E46463"/>
    <w:rsid w:val="00E473C0"/>
    <w:rsid w:val="00E47804"/>
    <w:rsid w:val="00E47DE4"/>
    <w:rsid w:val="00E513DD"/>
    <w:rsid w:val="00E51C1E"/>
    <w:rsid w:val="00E51DCB"/>
    <w:rsid w:val="00E52D69"/>
    <w:rsid w:val="00E547CC"/>
    <w:rsid w:val="00E5509D"/>
    <w:rsid w:val="00E55277"/>
    <w:rsid w:val="00E5770B"/>
    <w:rsid w:val="00E5779A"/>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10C0"/>
    <w:rsid w:val="00E8178E"/>
    <w:rsid w:val="00E81E2A"/>
    <w:rsid w:val="00E83545"/>
    <w:rsid w:val="00E838DF"/>
    <w:rsid w:val="00E83BAA"/>
    <w:rsid w:val="00E84012"/>
    <w:rsid w:val="00E8535A"/>
    <w:rsid w:val="00E8547B"/>
    <w:rsid w:val="00E8641E"/>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6E56"/>
    <w:rsid w:val="00E975AF"/>
    <w:rsid w:val="00E9793A"/>
    <w:rsid w:val="00EA137D"/>
    <w:rsid w:val="00EA276D"/>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FDB"/>
    <w:rsid w:val="00EB4185"/>
    <w:rsid w:val="00EB4349"/>
    <w:rsid w:val="00EB4CA2"/>
    <w:rsid w:val="00EB5E63"/>
    <w:rsid w:val="00EB6BF8"/>
    <w:rsid w:val="00EB72BD"/>
    <w:rsid w:val="00EC1767"/>
    <w:rsid w:val="00EC302F"/>
    <w:rsid w:val="00EC4311"/>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561"/>
    <w:rsid w:val="00EE4944"/>
    <w:rsid w:val="00EE5643"/>
    <w:rsid w:val="00EE5DAF"/>
    <w:rsid w:val="00EE60C0"/>
    <w:rsid w:val="00EE6A96"/>
    <w:rsid w:val="00EE7D0D"/>
    <w:rsid w:val="00EF0040"/>
    <w:rsid w:val="00EF0CE7"/>
    <w:rsid w:val="00EF18C0"/>
    <w:rsid w:val="00EF23BB"/>
    <w:rsid w:val="00EF3B2F"/>
    <w:rsid w:val="00EF48E9"/>
    <w:rsid w:val="00EF4CDF"/>
    <w:rsid w:val="00EF58A2"/>
    <w:rsid w:val="00EF6A1C"/>
    <w:rsid w:val="00EF7589"/>
    <w:rsid w:val="00EF75AD"/>
    <w:rsid w:val="00EF79A7"/>
    <w:rsid w:val="00EF7EEF"/>
    <w:rsid w:val="00F00643"/>
    <w:rsid w:val="00F007D0"/>
    <w:rsid w:val="00F00EDE"/>
    <w:rsid w:val="00F01400"/>
    <w:rsid w:val="00F0189E"/>
    <w:rsid w:val="00F02C6E"/>
    <w:rsid w:val="00F04B43"/>
    <w:rsid w:val="00F04E7D"/>
    <w:rsid w:val="00F05C46"/>
    <w:rsid w:val="00F05C5E"/>
    <w:rsid w:val="00F062A8"/>
    <w:rsid w:val="00F06479"/>
    <w:rsid w:val="00F07D23"/>
    <w:rsid w:val="00F07E9A"/>
    <w:rsid w:val="00F10544"/>
    <w:rsid w:val="00F10B94"/>
    <w:rsid w:val="00F1121E"/>
    <w:rsid w:val="00F116C2"/>
    <w:rsid w:val="00F1194E"/>
    <w:rsid w:val="00F11F9B"/>
    <w:rsid w:val="00F12832"/>
    <w:rsid w:val="00F12861"/>
    <w:rsid w:val="00F12C74"/>
    <w:rsid w:val="00F13F1B"/>
    <w:rsid w:val="00F14021"/>
    <w:rsid w:val="00F14394"/>
    <w:rsid w:val="00F151A7"/>
    <w:rsid w:val="00F15CA1"/>
    <w:rsid w:val="00F16B71"/>
    <w:rsid w:val="00F175C6"/>
    <w:rsid w:val="00F21212"/>
    <w:rsid w:val="00F2145D"/>
    <w:rsid w:val="00F21666"/>
    <w:rsid w:val="00F23179"/>
    <w:rsid w:val="00F25647"/>
    <w:rsid w:val="00F25802"/>
    <w:rsid w:val="00F2718A"/>
    <w:rsid w:val="00F276DD"/>
    <w:rsid w:val="00F300E5"/>
    <w:rsid w:val="00F302E9"/>
    <w:rsid w:val="00F30E37"/>
    <w:rsid w:val="00F31DD6"/>
    <w:rsid w:val="00F32D9D"/>
    <w:rsid w:val="00F332D8"/>
    <w:rsid w:val="00F336A0"/>
    <w:rsid w:val="00F363C3"/>
    <w:rsid w:val="00F36D66"/>
    <w:rsid w:val="00F405B4"/>
    <w:rsid w:val="00F405D9"/>
    <w:rsid w:val="00F40B0B"/>
    <w:rsid w:val="00F40B79"/>
    <w:rsid w:val="00F40D47"/>
    <w:rsid w:val="00F42045"/>
    <w:rsid w:val="00F42F5A"/>
    <w:rsid w:val="00F4316A"/>
    <w:rsid w:val="00F43FB4"/>
    <w:rsid w:val="00F44571"/>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45"/>
    <w:rsid w:val="00F54310"/>
    <w:rsid w:val="00F57FFB"/>
    <w:rsid w:val="00F60849"/>
    <w:rsid w:val="00F6151C"/>
    <w:rsid w:val="00F6197D"/>
    <w:rsid w:val="00F629BD"/>
    <w:rsid w:val="00F63227"/>
    <w:rsid w:val="00F6356E"/>
    <w:rsid w:val="00F63807"/>
    <w:rsid w:val="00F63FD8"/>
    <w:rsid w:val="00F649F2"/>
    <w:rsid w:val="00F65319"/>
    <w:rsid w:val="00F6564F"/>
    <w:rsid w:val="00F65AAF"/>
    <w:rsid w:val="00F65D71"/>
    <w:rsid w:val="00F66309"/>
    <w:rsid w:val="00F6636E"/>
    <w:rsid w:val="00F70CAE"/>
    <w:rsid w:val="00F71247"/>
    <w:rsid w:val="00F72D89"/>
    <w:rsid w:val="00F741E4"/>
    <w:rsid w:val="00F74D7E"/>
    <w:rsid w:val="00F74EF3"/>
    <w:rsid w:val="00F7620D"/>
    <w:rsid w:val="00F7687B"/>
    <w:rsid w:val="00F776C2"/>
    <w:rsid w:val="00F77A9B"/>
    <w:rsid w:val="00F80122"/>
    <w:rsid w:val="00F81CB4"/>
    <w:rsid w:val="00F82907"/>
    <w:rsid w:val="00F82C76"/>
    <w:rsid w:val="00F83BB4"/>
    <w:rsid w:val="00F85571"/>
    <w:rsid w:val="00F85A26"/>
    <w:rsid w:val="00F87057"/>
    <w:rsid w:val="00F8727D"/>
    <w:rsid w:val="00F87FAC"/>
    <w:rsid w:val="00F906CC"/>
    <w:rsid w:val="00F90EE3"/>
    <w:rsid w:val="00F92259"/>
    <w:rsid w:val="00F9231B"/>
    <w:rsid w:val="00F92326"/>
    <w:rsid w:val="00F93E3F"/>
    <w:rsid w:val="00F9582D"/>
    <w:rsid w:val="00F95BC8"/>
    <w:rsid w:val="00F97511"/>
    <w:rsid w:val="00F9768E"/>
    <w:rsid w:val="00FA2B7C"/>
    <w:rsid w:val="00FA314C"/>
    <w:rsid w:val="00FA39CF"/>
    <w:rsid w:val="00FA5388"/>
    <w:rsid w:val="00FA6420"/>
    <w:rsid w:val="00FA71FF"/>
    <w:rsid w:val="00FA75D1"/>
    <w:rsid w:val="00FA78C8"/>
    <w:rsid w:val="00FA7FD2"/>
    <w:rsid w:val="00FB02F2"/>
    <w:rsid w:val="00FB2169"/>
    <w:rsid w:val="00FB4183"/>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5C8"/>
    <w:rsid w:val="00FD4A18"/>
    <w:rsid w:val="00FD6C6B"/>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F2882"/>
    <w:rsid w:val="01113D6B"/>
    <w:rsid w:val="01247755"/>
    <w:rsid w:val="01303F65"/>
    <w:rsid w:val="013A09C4"/>
    <w:rsid w:val="014C5266"/>
    <w:rsid w:val="01652CFC"/>
    <w:rsid w:val="01683BB5"/>
    <w:rsid w:val="018351D3"/>
    <w:rsid w:val="018710A3"/>
    <w:rsid w:val="01A7086A"/>
    <w:rsid w:val="01A93A5A"/>
    <w:rsid w:val="01AD7D01"/>
    <w:rsid w:val="01E462AD"/>
    <w:rsid w:val="01F42CAB"/>
    <w:rsid w:val="01F80A87"/>
    <w:rsid w:val="02060918"/>
    <w:rsid w:val="0217024D"/>
    <w:rsid w:val="02346F08"/>
    <w:rsid w:val="024B1F6E"/>
    <w:rsid w:val="025120D2"/>
    <w:rsid w:val="029816A6"/>
    <w:rsid w:val="02C32F68"/>
    <w:rsid w:val="02D74766"/>
    <w:rsid w:val="02DB7120"/>
    <w:rsid w:val="02E37041"/>
    <w:rsid w:val="02F21EEB"/>
    <w:rsid w:val="02F91BBE"/>
    <w:rsid w:val="02FA132F"/>
    <w:rsid w:val="03030BB2"/>
    <w:rsid w:val="03372049"/>
    <w:rsid w:val="03470120"/>
    <w:rsid w:val="03520413"/>
    <w:rsid w:val="035D7D75"/>
    <w:rsid w:val="035E5F74"/>
    <w:rsid w:val="0365592C"/>
    <w:rsid w:val="036B7E52"/>
    <w:rsid w:val="0372035D"/>
    <w:rsid w:val="037D188A"/>
    <w:rsid w:val="03831553"/>
    <w:rsid w:val="03885E3A"/>
    <w:rsid w:val="038E45E8"/>
    <w:rsid w:val="038E62E8"/>
    <w:rsid w:val="04302795"/>
    <w:rsid w:val="043729FA"/>
    <w:rsid w:val="04591A2E"/>
    <w:rsid w:val="045A4A78"/>
    <w:rsid w:val="0461422D"/>
    <w:rsid w:val="046E7456"/>
    <w:rsid w:val="04826CFA"/>
    <w:rsid w:val="04827511"/>
    <w:rsid w:val="04976926"/>
    <w:rsid w:val="04A05494"/>
    <w:rsid w:val="04A9499D"/>
    <w:rsid w:val="04B32E17"/>
    <w:rsid w:val="04D55D13"/>
    <w:rsid w:val="04EC78FC"/>
    <w:rsid w:val="04FF46D6"/>
    <w:rsid w:val="051C683A"/>
    <w:rsid w:val="05301C5F"/>
    <w:rsid w:val="05447943"/>
    <w:rsid w:val="054D67F1"/>
    <w:rsid w:val="05574D60"/>
    <w:rsid w:val="057A69BF"/>
    <w:rsid w:val="057B0E62"/>
    <w:rsid w:val="0580785F"/>
    <w:rsid w:val="05CB0E27"/>
    <w:rsid w:val="05CC0218"/>
    <w:rsid w:val="05D05124"/>
    <w:rsid w:val="05EA1E95"/>
    <w:rsid w:val="05EE1494"/>
    <w:rsid w:val="05F33C03"/>
    <w:rsid w:val="05F97027"/>
    <w:rsid w:val="060643BF"/>
    <w:rsid w:val="063C7A07"/>
    <w:rsid w:val="064A2160"/>
    <w:rsid w:val="064C7EB8"/>
    <w:rsid w:val="066F5174"/>
    <w:rsid w:val="06706E5D"/>
    <w:rsid w:val="06792D62"/>
    <w:rsid w:val="06AD4DCE"/>
    <w:rsid w:val="06C427B4"/>
    <w:rsid w:val="06DA6645"/>
    <w:rsid w:val="06E930F9"/>
    <w:rsid w:val="0707593B"/>
    <w:rsid w:val="070E1192"/>
    <w:rsid w:val="076707A0"/>
    <w:rsid w:val="077859A7"/>
    <w:rsid w:val="077C1E32"/>
    <w:rsid w:val="079B4158"/>
    <w:rsid w:val="079C3C62"/>
    <w:rsid w:val="07AB0171"/>
    <w:rsid w:val="07CB2146"/>
    <w:rsid w:val="07CE525D"/>
    <w:rsid w:val="07CF512D"/>
    <w:rsid w:val="07D04F64"/>
    <w:rsid w:val="07E17544"/>
    <w:rsid w:val="080001B0"/>
    <w:rsid w:val="0806636F"/>
    <w:rsid w:val="080E5F49"/>
    <w:rsid w:val="081661AF"/>
    <w:rsid w:val="08664345"/>
    <w:rsid w:val="08723626"/>
    <w:rsid w:val="089C5B28"/>
    <w:rsid w:val="08BD5C6F"/>
    <w:rsid w:val="08CE3215"/>
    <w:rsid w:val="08D448A1"/>
    <w:rsid w:val="08F30D75"/>
    <w:rsid w:val="08FE4DC1"/>
    <w:rsid w:val="09154D82"/>
    <w:rsid w:val="09241A12"/>
    <w:rsid w:val="0927512D"/>
    <w:rsid w:val="09327AD8"/>
    <w:rsid w:val="09573866"/>
    <w:rsid w:val="095B5071"/>
    <w:rsid w:val="0960347E"/>
    <w:rsid w:val="09652590"/>
    <w:rsid w:val="096C2BCA"/>
    <w:rsid w:val="097653E7"/>
    <w:rsid w:val="097E16AA"/>
    <w:rsid w:val="09917881"/>
    <w:rsid w:val="0992280F"/>
    <w:rsid w:val="099536FE"/>
    <w:rsid w:val="09A261EA"/>
    <w:rsid w:val="09CA7A5A"/>
    <w:rsid w:val="09F92B47"/>
    <w:rsid w:val="0A0E2098"/>
    <w:rsid w:val="0A145F33"/>
    <w:rsid w:val="0A9469B8"/>
    <w:rsid w:val="0AAB0902"/>
    <w:rsid w:val="0AE4227C"/>
    <w:rsid w:val="0AE565E1"/>
    <w:rsid w:val="0AE77A0C"/>
    <w:rsid w:val="0AE81B19"/>
    <w:rsid w:val="0AFB755B"/>
    <w:rsid w:val="0B046039"/>
    <w:rsid w:val="0B821434"/>
    <w:rsid w:val="0B9B4177"/>
    <w:rsid w:val="0BBE7901"/>
    <w:rsid w:val="0BC40744"/>
    <w:rsid w:val="0BC424F2"/>
    <w:rsid w:val="0BDC1CE9"/>
    <w:rsid w:val="0BEE46E4"/>
    <w:rsid w:val="0C1A3D59"/>
    <w:rsid w:val="0C1C1816"/>
    <w:rsid w:val="0C257B40"/>
    <w:rsid w:val="0C2C064B"/>
    <w:rsid w:val="0C3E34A5"/>
    <w:rsid w:val="0C45799C"/>
    <w:rsid w:val="0C546315"/>
    <w:rsid w:val="0C687849"/>
    <w:rsid w:val="0C812DED"/>
    <w:rsid w:val="0C950BA6"/>
    <w:rsid w:val="0CAC54B6"/>
    <w:rsid w:val="0CAF695A"/>
    <w:rsid w:val="0CB12611"/>
    <w:rsid w:val="0CCA3C74"/>
    <w:rsid w:val="0CE71B86"/>
    <w:rsid w:val="0CEF2175"/>
    <w:rsid w:val="0CF70057"/>
    <w:rsid w:val="0D124D83"/>
    <w:rsid w:val="0D203DB4"/>
    <w:rsid w:val="0D2E24AB"/>
    <w:rsid w:val="0D422A1C"/>
    <w:rsid w:val="0D434BB0"/>
    <w:rsid w:val="0D4E642E"/>
    <w:rsid w:val="0D5E1D12"/>
    <w:rsid w:val="0D69133A"/>
    <w:rsid w:val="0D8C68E2"/>
    <w:rsid w:val="0D9943EA"/>
    <w:rsid w:val="0DB545D2"/>
    <w:rsid w:val="0DC7118E"/>
    <w:rsid w:val="0DE3140C"/>
    <w:rsid w:val="0DE56FE8"/>
    <w:rsid w:val="0DED34C2"/>
    <w:rsid w:val="0DF47AE0"/>
    <w:rsid w:val="0E1E3AB1"/>
    <w:rsid w:val="0E331822"/>
    <w:rsid w:val="0E5B7068"/>
    <w:rsid w:val="0E671431"/>
    <w:rsid w:val="0E6B2B56"/>
    <w:rsid w:val="0E710B71"/>
    <w:rsid w:val="0E736CD5"/>
    <w:rsid w:val="0E796AAB"/>
    <w:rsid w:val="0EB11607"/>
    <w:rsid w:val="0EB72DE1"/>
    <w:rsid w:val="0ED6340D"/>
    <w:rsid w:val="0EEB520E"/>
    <w:rsid w:val="0EF04DE5"/>
    <w:rsid w:val="0EFF43BA"/>
    <w:rsid w:val="0F092CD6"/>
    <w:rsid w:val="0F143963"/>
    <w:rsid w:val="0F160210"/>
    <w:rsid w:val="0F4425B0"/>
    <w:rsid w:val="0F4C72AF"/>
    <w:rsid w:val="0F5B6AB1"/>
    <w:rsid w:val="0F777651"/>
    <w:rsid w:val="0FA37114"/>
    <w:rsid w:val="0FB8463B"/>
    <w:rsid w:val="100C34AE"/>
    <w:rsid w:val="100D5F57"/>
    <w:rsid w:val="10454916"/>
    <w:rsid w:val="10672A16"/>
    <w:rsid w:val="107F13A6"/>
    <w:rsid w:val="10A76C07"/>
    <w:rsid w:val="10B4070D"/>
    <w:rsid w:val="10C20616"/>
    <w:rsid w:val="10D90DCE"/>
    <w:rsid w:val="10DE2FC1"/>
    <w:rsid w:val="10E32902"/>
    <w:rsid w:val="10E832B4"/>
    <w:rsid w:val="111369C6"/>
    <w:rsid w:val="111934E7"/>
    <w:rsid w:val="111C320E"/>
    <w:rsid w:val="11203FF4"/>
    <w:rsid w:val="112172C2"/>
    <w:rsid w:val="114D7618"/>
    <w:rsid w:val="11610E84"/>
    <w:rsid w:val="116F6BC1"/>
    <w:rsid w:val="11983D3E"/>
    <w:rsid w:val="11AE39F8"/>
    <w:rsid w:val="11C53F61"/>
    <w:rsid w:val="11EF7427"/>
    <w:rsid w:val="11F8380E"/>
    <w:rsid w:val="121767DB"/>
    <w:rsid w:val="121E2ED1"/>
    <w:rsid w:val="122D5F61"/>
    <w:rsid w:val="123E7D81"/>
    <w:rsid w:val="12445E42"/>
    <w:rsid w:val="12465C21"/>
    <w:rsid w:val="12550B18"/>
    <w:rsid w:val="125910CE"/>
    <w:rsid w:val="12663BE0"/>
    <w:rsid w:val="12735753"/>
    <w:rsid w:val="12950EB0"/>
    <w:rsid w:val="12CA084D"/>
    <w:rsid w:val="12DE6746"/>
    <w:rsid w:val="12F86B39"/>
    <w:rsid w:val="130E11A0"/>
    <w:rsid w:val="1314096D"/>
    <w:rsid w:val="133D6799"/>
    <w:rsid w:val="133E2072"/>
    <w:rsid w:val="136007E7"/>
    <w:rsid w:val="136E327B"/>
    <w:rsid w:val="137E12C3"/>
    <w:rsid w:val="1387024E"/>
    <w:rsid w:val="138A25AD"/>
    <w:rsid w:val="13A07738"/>
    <w:rsid w:val="13AA1303"/>
    <w:rsid w:val="13AB36C5"/>
    <w:rsid w:val="13B43589"/>
    <w:rsid w:val="13BB0808"/>
    <w:rsid w:val="13BC175F"/>
    <w:rsid w:val="14060571"/>
    <w:rsid w:val="1426082A"/>
    <w:rsid w:val="143F60A1"/>
    <w:rsid w:val="145A5FD6"/>
    <w:rsid w:val="14B856A7"/>
    <w:rsid w:val="14DE0C0F"/>
    <w:rsid w:val="14DF37BC"/>
    <w:rsid w:val="14EE1A04"/>
    <w:rsid w:val="14F134BB"/>
    <w:rsid w:val="15367333"/>
    <w:rsid w:val="154304FD"/>
    <w:rsid w:val="154923E9"/>
    <w:rsid w:val="156952E9"/>
    <w:rsid w:val="157D32D4"/>
    <w:rsid w:val="158807F3"/>
    <w:rsid w:val="15924B9F"/>
    <w:rsid w:val="15957D8F"/>
    <w:rsid w:val="15A84FF5"/>
    <w:rsid w:val="15BD5E7C"/>
    <w:rsid w:val="15DA10CC"/>
    <w:rsid w:val="15DE37A1"/>
    <w:rsid w:val="1606775E"/>
    <w:rsid w:val="16462E87"/>
    <w:rsid w:val="165431D1"/>
    <w:rsid w:val="169F561C"/>
    <w:rsid w:val="16A90C06"/>
    <w:rsid w:val="16BC04A0"/>
    <w:rsid w:val="16C01375"/>
    <w:rsid w:val="16C8192A"/>
    <w:rsid w:val="17092996"/>
    <w:rsid w:val="17167FED"/>
    <w:rsid w:val="171A332F"/>
    <w:rsid w:val="17251EAC"/>
    <w:rsid w:val="172F5A62"/>
    <w:rsid w:val="174602F3"/>
    <w:rsid w:val="174B3433"/>
    <w:rsid w:val="175201A4"/>
    <w:rsid w:val="17581F6D"/>
    <w:rsid w:val="17775391"/>
    <w:rsid w:val="177A1481"/>
    <w:rsid w:val="17844E8E"/>
    <w:rsid w:val="179914B3"/>
    <w:rsid w:val="17A116AE"/>
    <w:rsid w:val="17D252F9"/>
    <w:rsid w:val="17EF5266"/>
    <w:rsid w:val="18071B33"/>
    <w:rsid w:val="180B71E5"/>
    <w:rsid w:val="180E5A00"/>
    <w:rsid w:val="181B2BBC"/>
    <w:rsid w:val="18356CBF"/>
    <w:rsid w:val="183F3519"/>
    <w:rsid w:val="1841459E"/>
    <w:rsid w:val="184A01D4"/>
    <w:rsid w:val="186F7BC5"/>
    <w:rsid w:val="187351E3"/>
    <w:rsid w:val="18892578"/>
    <w:rsid w:val="188C47E4"/>
    <w:rsid w:val="189039E8"/>
    <w:rsid w:val="18A4506D"/>
    <w:rsid w:val="18B157FE"/>
    <w:rsid w:val="19104A6E"/>
    <w:rsid w:val="19133DE8"/>
    <w:rsid w:val="191A5CB4"/>
    <w:rsid w:val="194818B4"/>
    <w:rsid w:val="195C2DAE"/>
    <w:rsid w:val="19624D85"/>
    <w:rsid w:val="196846B9"/>
    <w:rsid w:val="1979599D"/>
    <w:rsid w:val="199B5B8B"/>
    <w:rsid w:val="19A65C35"/>
    <w:rsid w:val="19A86CE9"/>
    <w:rsid w:val="19C72EE6"/>
    <w:rsid w:val="19D55685"/>
    <w:rsid w:val="19D63097"/>
    <w:rsid w:val="19FF55AA"/>
    <w:rsid w:val="1A0D2A4A"/>
    <w:rsid w:val="1A2F6045"/>
    <w:rsid w:val="1A400204"/>
    <w:rsid w:val="1A685EB8"/>
    <w:rsid w:val="1A817DEA"/>
    <w:rsid w:val="1A861112"/>
    <w:rsid w:val="1A901515"/>
    <w:rsid w:val="1A9467C0"/>
    <w:rsid w:val="1A977783"/>
    <w:rsid w:val="1A994D33"/>
    <w:rsid w:val="1A9D6217"/>
    <w:rsid w:val="1ABE7DC8"/>
    <w:rsid w:val="1AD35B55"/>
    <w:rsid w:val="1AFA4968"/>
    <w:rsid w:val="1B13504C"/>
    <w:rsid w:val="1B2E4FFD"/>
    <w:rsid w:val="1B5405E6"/>
    <w:rsid w:val="1B571741"/>
    <w:rsid w:val="1B6034CD"/>
    <w:rsid w:val="1B6F33E5"/>
    <w:rsid w:val="1B712FE3"/>
    <w:rsid w:val="1B7F2276"/>
    <w:rsid w:val="1B855124"/>
    <w:rsid w:val="1B871004"/>
    <w:rsid w:val="1B963FA6"/>
    <w:rsid w:val="1B9B5BFE"/>
    <w:rsid w:val="1BA94E24"/>
    <w:rsid w:val="1BB362E2"/>
    <w:rsid w:val="1BBA10C3"/>
    <w:rsid w:val="1BC162E8"/>
    <w:rsid w:val="1BD83779"/>
    <w:rsid w:val="1C000FBC"/>
    <w:rsid w:val="1C010D1D"/>
    <w:rsid w:val="1C154BFE"/>
    <w:rsid w:val="1C282F6F"/>
    <w:rsid w:val="1C3B4A23"/>
    <w:rsid w:val="1C537DCD"/>
    <w:rsid w:val="1C57773B"/>
    <w:rsid w:val="1C6009E0"/>
    <w:rsid w:val="1C762B3D"/>
    <w:rsid w:val="1C8D776B"/>
    <w:rsid w:val="1CA0383F"/>
    <w:rsid w:val="1CCC1EBA"/>
    <w:rsid w:val="1D1D4E2E"/>
    <w:rsid w:val="1D1F62E3"/>
    <w:rsid w:val="1D460E85"/>
    <w:rsid w:val="1D4902A2"/>
    <w:rsid w:val="1D52669D"/>
    <w:rsid w:val="1D5E4918"/>
    <w:rsid w:val="1D70099F"/>
    <w:rsid w:val="1D8645B5"/>
    <w:rsid w:val="1DA13929"/>
    <w:rsid w:val="1DA653E3"/>
    <w:rsid w:val="1DE103FA"/>
    <w:rsid w:val="1DE72F8B"/>
    <w:rsid w:val="1DF41671"/>
    <w:rsid w:val="1E20615E"/>
    <w:rsid w:val="1E262080"/>
    <w:rsid w:val="1E2E6377"/>
    <w:rsid w:val="1E3104EB"/>
    <w:rsid w:val="1E656F79"/>
    <w:rsid w:val="1E6D128D"/>
    <w:rsid w:val="1E722C69"/>
    <w:rsid w:val="1EA03BEC"/>
    <w:rsid w:val="1EB072B1"/>
    <w:rsid w:val="1EB50BBD"/>
    <w:rsid w:val="1EC06BEC"/>
    <w:rsid w:val="1ED37D50"/>
    <w:rsid w:val="1EDD4E34"/>
    <w:rsid w:val="1F533A7D"/>
    <w:rsid w:val="1F5F2F92"/>
    <w:rsid w:val="1F677541"/>
    <w:rsid w:val="1F6F5384"/>
    <w:rsid w:val="1F7430F0"/>
    <w:rsid w:val="1F882FF2"/>
    <w:rsid w:val="1FAA1EEE"/>
    <w:rsid w:val="1FB20C2C"/>
    <w:rsid w:val="1FCD35E0"/>
    <w:rsid w:val="1FD02EE8"/>
    <w:rsid w:val="1FD2597E"/>
    <w:rsid w:val="1FEB7FB7"/>
    <w:rsid w:val="1FF20FA0"/>
    <w:rsid w:val="1FFF6B0A"/>
    <w:rsid w:val="2004034F"/>
    <w:rsid w:val="200B13E8"/>
    <w:rsid w:val="201E1EB2"/>
    <w:rsid w:val="203D709A"/>
    <w:rsid w:val="203F0AAD"/>
    <w:rsid w:val="2044159C"/>
    <w:rsid w:val="20492558"/>
    <w:rsid w:val="205E38F0"/>
    <w:rsid w:val="2075089D"/>
    <w:rsid w:val="20A86923"/>
    <w:rsid w:val="20AA0500"/>
    <w:rsid w:val="20FB7B11"/>
    <w:rsid w:val="21036D5B"/>
    <w:rsid w:val="210920EF"/>
    <w:rsid w:val="21392153"/>
    <w:rsid w:val="213D3995"/>
    <w:rsid w:val="213E63DA"/>
    <w:rsid w:val="21514B5B"/>
    <w:rsid w:val="21794D99"/>
    <w:rsid w:val="217A6BD0"/>
    <w:rsid w:val="217F7026"/>
    <w:rsid w:val="21913978"/>
    <w:rsid w:val="21915A04"/>
    <w:rsid w:val="21992531"/>
    <w:rsid w:val="219A31D6"/>
    <w:rsid w:val="219B29A6"/>
    <w:rsid w:val="219D4FC3"/>
    <w:rsid w:val="21BD7A67"/>
    <w:rsid w:val="21D132BC"/>
    <w:rsid w:val="21F0010E"/>
    <w:rsid w:val="220C1199"/>
    <w:rsid w:val="224236CD"/>
    <w:rsid w:val="2253337B"/>
    <w:rsid w:val="226C6FC0"/>
    <w:rsid w:val="22753104"/>
    <w:rsid w:val="22832BCC"/>
    <w:rsid w:val="22A50CDA"/>
    <w:rsid w:val="22C54964"/>
    <w:rsid w:val="22F310EC"/>
    <w:rsid w:val="230B3186"/>
    <w:rsid w:val="232A7F55"/>
    <w:rsid w:val="2363312E"/>
    <w:rsid w:val="236B22A1"/>
    <w:rsid w:val="23704814"/>
    <w:rsid w:val="237F3F46"/>
    <w:rsid w:val="239E7530"/>
    <w:rsid w:val="23A835D3"/>
    <w:rsid w:val="23CA5922"/>
    <w:rsid w:val="23DF1462"/>
    <w:rsid w:val="23DF4103"/>
    <w:rsid w:val="23E353BC"/>
    <w:rsid w:val="23F560BE"/>
    <w:rsid w:val="24035E2B"/>
    <w:rsid w:val="24055FBC"/>
    <w:rsid w:val="241271DB"/>
    <w:rsid w:val="241606E0"/>
    <w:rsid w:val="242F013F"/>
    <w:rsid w:val="243011E7"/>
    <w:rsid w:val="24381601"/>
    <w:rsid w:val="24944FF6"/>
    <w:rsid w:val="2498033F"/>
    <w:rsid w:val="249C22E1"/>
    <w:rsid w:val="24C84CA2"/>
    <w:rsid w:val="24D37CAA"/>
    <w:rsid w:val="24D43154"/>
    <w:rsid w:val="24D64800"/>
    <w:rsid w:val="24F758E7"/>
    <w:rsid w:val="251E464F"/>
    <w:rsid w:val="25493364"/>
    <w:rsid w:val="255C378E"/>
    <w:rsid w:val="25627279"/>
    <w:rsid w:val="258A22CD"/>
    <w:rsid w:val="258C2F14"/>
    <w:rsid w:val="259C58FE"/>
    <w:rsid w:val="25B26370"/>
    <w:rsid w:val="25B74363"/>
    <w:rsid w:val="25B862D0"/>
    <w:rsid w:val="25CB3A81"/>
    <w:rsid w:val="25DC5E46"/>
    <w:rsid w:val="25FE1577"/>
    <w:rsid w:val="261350A7"/>
    <w:rsid w:val="262C5C6D"/>
    <w:rsid w:val="26321C01"/>
    <w:rsid w:val="264508C5"/>
    <w:rsid w:val="266F480A"/>
    <w:rsid w:val="267D1FC5"/>
    <w:rsid w:val="26805560"/>
    <w:rsid w:val="26982715"/>
    <w:rsid w:val="26A71D59"/>
    <w:rsid w:val="26C14A80"/>
    <w:rsid w:val="26CA79B1"/>
    <w:rsid w:val="26E36DA9"/>
    <w:rsid w:val="270D444F"/>
    <w:rsid w:val="27184594"/>
    <w:rsid w:val="271916C3"/>
    <w:rsid w:val="273A24AE"/>
    <w:rsid w:val="27456DDA"/>
    <w:rsid w:val="274704F7"/>
    <w:rsid w:val="274F0899"/>
    <w:rsid w:val="27506187"/>
    <w:rsid w:val="27591CFC"/>
    <w:rsid w:val="276F63C2"/>
    <w:rsid w:val="27703BAC"/>
    <w:rsid w:val="27816204"/>
    <w:rsid w:val="278909E9"/>
    <w:rsid w:val="278D77E9"/>
    <w:rsid w:val="27900E5F"/>
    <w:rsid w:val="27B039C8"/>
    <w:rsid w:val="27CB356E"/>
    <w:rsid w:val="27DB14E9"/>
    <w:rsid w:val="27E63708"/>
    <w:rsid w:val="27F95DF6"/>
    <w:rsid w:val="27FC68FC"/>
    <w:rsid w:val="28015AEC"/>
    <w:rsid w:val="280B7F29"/>
    <w:rsid w:val="281F6326"/>
    <w:rsid w:val="28242737"/>
    <w:rsid w:val="28294A46"/>
    <w:rsid w:val="2829733C"/>
    <w:rsid w:val="283830DC"/>
    <w:rsid w:val="284873D3"/>
    <w:rsid w:val="285A74F6"/>
    <w:rsid w:val="286F6445"/>
    <w:rsid w:val="2880029E"/>
    <w:rsid w:val="28872154"/>
    <w:rsid w:val="28AB22FB"/>
    <w:rsid w:val="28AD4E25"/>
    <w:rsid w:val="28B214EF"/>
    <w:rsid w:val="28DE4829"/>
    <w:rsid w:val="28F8088B"/>
    <w:rsid w:val="290D4165"/>
    <w:rsid w:val="291E414A"/>
    <w:rsid w:val="292661E0"/>
    <w:rsid w:val="29326F94"/>
    <w:rsid w:val="293A5C24"/>
    <w:rsid w:val="29496672"/>
    <w:rsid w:val="2989552D"/>
    <w:rsid w:val="299710B2"/>
    <w:rsid w:val="29B904CA"/>
    <w:rsid w:val="29C03002"/>
    <w:rsid w:val="29C341ED"/>
    <w:rsid w:val="29D17C06"/>
    <w:rsid w:val="29D3340F"/>
    <w:rsid w:val="29E13C7C"/>
    <w:rsid w:val="29E26806"/>
    <w:rsid w:val="29F4710C"/>
    <w:rsid w:val="29F6493A"/>
    <w:rsid w:val="29FF0B07"/>
    <w:rsid w:val="2A0E00CA"/>
    <w:rsid w:val="2A2D064F"/>
    <w:rsid w:val="2A326D4E"/>
    <w:rsid w:val="2A4B3C6C"/>
    <w:rsid w:val="2A612631"/>
    <w:rsid w:val="2A630D17"/>
    <w:rsid w:val="2A726B96"/>
    <w:rsid w:val="2A791B21"/>
    <w:rsid w:val="2A87357D"/>
    <w:rsid w:val="2A873880"/>
    <w:rsid w:val="2AA5169E"/>
    <w:rsid w:val="2ACC58D7"/>
    <w:rsid w:val="2AE2300E"/>
    <w:rsid w:val="2AED38FF"/>
    <w:rsid w:val="2AF13218"/>
    <w:rsid w:val="2B056791"/>
    <w:rsid w:val="2B1501CF"/>
    <w:rsid w:val="2B253DEB"/>
    <w:rsid w:val="2B5934AE"/>
    <w:rsid w:val="2B7A5423"/>
    <w:rsid w:val="2B853CF9"/>
    <w:rsid w:val="2B911481"/>
    <w:rsid w:val="2B914B5D"/>
    <w:rsid w:val="2B9779CD"/>
    <w:rsid w:val="2BA9469B"/>
    <w:rsid w:val="2BBC0C9E"/>
    <w:rsid w:val="2BC157F7"/>
    <w:rsid w:val="2BE529C4"/>
    <w:rsid w:val="2BF544D2"/>
    <w:rsid w:val="2C020D19"/>
    <w:rsid w:val="2C027C88"/>
    <w:rsid w:val="2C0A7A04"/>
    <w:rsid w:val="2C3D1CE0"/>
    <w:rsid w:val="2C9E0649"/>
    <w:rsid w:val="2CBE3E55"/>
    <w:rsid w:val="2CC8256C"/>
    <w:rsid w:val="2CD17CCF"/>
    <w:rsid w:val="2D144117"/>
    <w:rsid w:val="2D1C517B"/>
    <w:rsid w:val="2D2824B2"/>
    <w:rsid w:val="2D355A17"/>
    <w:rsid w:val="2D6138B7"/>
    <w:rsid w:val="2D666BF9"/>
    <w:rsid w:val="2D833B32"/>
    <w:rsid w:val="2D896548"/>
    <w:rsid w:val="2D917EAF"/>
    <w:rsid w:val="2D9E511E"/>
    <w:rsid w:val="2DB0030F"/>
    <w:rsid w:val="2DB65067"/>
    <w:rsid w:val="2DCA0BF2"/>
    <w:rsid w:val="2DFE5055"/>
    <w:rsid w:val="2E002321"/>
    <w:rsid w:val="2E132179"/>
    <w:rsid w:val="2E1C647D"/>
    <w:rsid w:val="2E227002"/>
    <w:rsid w:val="2E3C37AA"/>
    <w:rsid w:val="2E3F37FA"/>
    <w:rsid w:val="2E414B35"/>
    <w:rsid w:val="2E580F8F"/>
    <w:rsid w:val="2E8639C6"/>
    <w:rsid w:val="2E9D0F64"/>
    <w:rsid w:val="2EA51F4F"/>
    <w:rsid w:val="2EB81807"/>
    <w:rsid w:val="2EC47A74"/>
    <w:rsid w:val="2ED15C8A"/>
    <w:rsid w:val="2ED9015F"/>
    <w:rsid w:val="2EDB7001"/>
    <w:rsid w:val="2EE55BE2"/>
    <w:rsid w:val="2F0B5682"/>
    <w:rsid w:val="2F0F31EC"/>
    <w:rsid w:val="2F152495"/>
    <w:rsid w:val="2F3066D7"/>
    <w:rsid w:val="2F5E5535"/>
    <w:rsid w:val="2F794705"/>
    <w:rsid w:val="2F7F38EF"/>
    <w:rsid w:val="2FC66A80"/>
    <w:rsid w:val="2FCC6F2B"/>
    <w:rsid w:val="2FDD7AA8"/>
    <w:rsid w:val="2FDF05E9"/>
    <w:rsid w:val="302A451F"/>
    <w:rsid w:val="302E0A39"/>
    <w:rsid w:val="30407780"/>
    <w:rsid w:val="305A76AB"/>
    <w:rsid w:val="305F324A"/>
    <w:rsid w:val="30841252"/>
    <w:rsid w:val="30AE5D9B"/>
    <w:rsid w:val="30BD5A46"/>
    <w:rsid w:val="30C670C4"/>
    <w:rsid w:val="30CA166B"/>
    <w:rsid w:val="30E87423"/>
    <w:rsid w:val="30E96000"/>
    <w:rsid w:val="30ED1101"/>
    <w:rsid w:val="30F72E6E"/>
    <w:rsid w:val="30F857B9"/>
    <w:rsid w:val="31170894"/>
    <w:rsid w:val="313A36E5"/>
    <w:rsid w:val="31473D3E"/>
    <w:rsid w:val="314F6742"/>
    <w:rsid w:val="315C7F7F"/>
    <w:rsid w:val="31664543"/>
    <w:rsid w:val="31785A4E"/>
    <w:rsid w:val="31C83722"/>
    <w:rsid w:val="31CF2D29"/>
    <w:rsid w:val="31DB16A1"/>
    <w:rsid w:val="31E82675"/>
    <w:rsid w:val="31EB11BF"/>
    <w:rsid w:val="31FE41EC"/>
    <w:rsid w:val="321E6DA8"/>
    <w:rsid w:val="32327C54"/>
    <w:rsid w:val="325869D8"/>
    <w:rsid w:val="32613562"/>
    <w:rsid w:val="326D7BCF"/>
    <w:rsid w:val="327A6BD0"/>
    <w:rsid w:val="327C1F81"/>
    <w:rsid w:val="32832ED6"/>
    <w:rsid w:val="32AC1117"/>
    <w:rsid w:val="32B5110F"/>
    <w:rsid w:val="32BA2147"/>
    <w:rsid w:val="32C31B6B"/>
    <w:rsid w:val="32D45531"/>
    <w:rsid w:val="32D96982"/>
    <w:rsid w:val="32DA476C"/>
    <w:rsid w:val="33050AAD"/>
    <w:rsid w:val="33116608"/>
    <w:rsid w:val="332C3F79"/>
    <w:rsid w:val="33392236"/>
    <w:rsid w:val="334530F3"/>
    <w:rsid w:val="336E02D4"/>
    <w:rsid w:val="33861D25"/>
    <w:rsid w:val="33A27131"/>
    <w:rsid w:val="33C96CCF"/>
    <w:rsid w:val="33D1513C"/>
    <w:rsid w:val="33D86CAC"/>
    <w:rsid w:val="33E6758F"/>
    <w:rsid w:val="33E97899"/>
    <w:rsid w:val="33F30E32"/>
    <w:rsid w:val="33F85143"/>
    <w:rsid w:val="340505DC"/>
    <w:rsid w:val="341173FE"/>
    <w:rsid w:val="34124A89"/>
    <w:rsid w:val="34197936"/>
    <w:rsid w:val="342041F4"/>
    <w:rsid w:val="34270AC1"/>
    <w:rsid w:val="342927FC"/>
    <w:rsid w:val="34524C34"/>
    <w:rsid w:val="34562F70"/>
    <w:rsid w:val="347E3539"/>
    <w:rsid w:val="34830369"/>
    <w:rsid w:val="34A23C8C"/>
    <w:rsid w:val="34D10400"/>
    <w:rsid w:val="34D36297"/>
    <w:rsid w:val="350D407B"/>
    <w:rsid w:val="354503F4"/>
    <w:rsid w:val="354644FC"/>
    <w:rsid w:val="35841377"/>
    <w:rsid w:val="358F1EC3"/>
    <w:rsid w:val="359A09ED"/>
    <w:rsid w:val="359C114E"/>
    <w:rsid w:val="35AA1BCA"/>
    <w:rsid w:val="35B33563"/>
    <w:rsid w:val="35BC4AB2"/>
    <w:rsid w:val="35D11B89"/>
    <w:rsid w:val="35E936E6"/>
    <w:rsid w:val="35EB0A3D"/>
    <w:rsid w:val="35FA1982"/>
    <w:rsid w:val="35FE2F69"/>
    <w:rsid w:val="360C3486"/>
    <w:rsid w:val="36441F53"/>
    <w:rsid w:val="364C0351"/>
    <w:rsid w:val="367E53BD"/>
    <w:rsid w:val="368559A2"/>
    <w:rsid w:val="36995CF0"/>
    <w:rsid w:val="36B15DF4"/>
    <w:rsid w:val="36C070E9"/>
    <w:rsid w:val="36D121F1"/>
    <w:rsid w:val="36DC4CED"/>
    <w:rsid w:val="370A7F51"/>
    <w:rsid w:val="370B4681"/>
    <w:rsid w:val="37140B1F"/>
    <w:rsid w:val="37150329"/>
    <w:rsid w:val="37383C9E"/>
    <w:rsid w:val="37394EC5"/>
    <w:rsid w:val="37561C60"/>
    <w:rsid w:val="375A58F9"/>
    <w:rsid w:val="376D0505"/>
    <w:rsid w:val="376D4567"/>
    <w:rsid w:val="378C2C62"/>
    <w:rsid w:val="37965470"/>
    <w:rsid w:val="37A058ED"/>
    <w:rsid w:val="37B07E7F"/>
    <w:rsid w:val="37B816AF"/>
    <w:rsid w:val="37E17558"/>
    <w:rsid w:val="37EEE44D"/>
    <w:rsid w:val="37F609F5"/>
    <w:rsid w:val="38137AD8"/>
    <w:rsid w:val="38142EE2"/>
    <w:rsid w:val="382D35E2"/>
    <w:rsid w:val="38367F8F"/>
    <w:rsid w:val="384F0642"/>
    <w:rsid w:val="387B612D"/>
    <w:rsid w:val="387F6F98"/>
    <w:rsid w:val="38934A8A"/>
    <w:rsid w:val="38AC2771"/>
    <w:rsid w:val="38EE54CC"/>
    <w:rsid w:val="39051421"/>
    <w:rsid w:val="390B0AC4"/>
    <w:rsid w:val="391477F6"/>
    <w:rsid w:val="3937628D"/>
    <w:rsid w:val="3951034B"/>
    <w:rsid w:val="397054D7"/>
    <w:rsid w:val="397131B7"/>
    <w:rsid w:val="39B51B29"/>
    <w:rsid w:val="39BA1BA2"/>
    <w:rsid w:val="39C944DB"/>
    <w:rsid w:val="39CA4792"/>
    <w:rsid w:val="39D178FD"/>
    <w:rsid w:val="39D20836"/>
    <w:rsid w:val="39E55C79"/>
    <w:rsid w:val="39E906DA"/>
    <w:rsid w:val="3A0E4A66"/>
    <w:rsid w:val="3A0F5041"/>
    <w:rsid w:val="3A266723"/>
    <w:rsid w:val="3A486ED8"/>
    <w:rsid w:val="3A49697E"/>
    <w:rsid w:val="3A57248F"/>
    <w:rsid w:val="3A5930B4"/>
    <w:rsid w:val="3A6418EE"/>
    <w:rsid w:val="3A6507F2"/>
    <w:rsid w:val="3A9D0776"/>
    <w:rsid w:val="3AA765CB"/>
    <w:rsid w:val="3AAA1FCB"/>
    <w:rsid w:val="3AC16F61"/>
    <w:rsid w:val="3AC22C8F"/>
    <w:rsid w:val="3AE73B73"/>
    <w:rsid w:val="3B1B7890"/>
    <w:rsid w:val="3B1E43B3"/>
    <w:rsid w:val="3B401F9F"/>
    <w:rsid w:val="3B566AFE"/>
    <w:rsid w:val="3B596F6F"/>
    <w:rsid w:val="3B6E0E96"/>
    <w:rsid w:val="3B703203"/>
    <w:rsid w:val="3B754CFB"/>
    <w:rsid w:val="3B7D4187"/>
    <w:rsid w:val="3B80389C"/>
    <w:rsid w:val="3B91770A"/>
    <w:rsid w:val="3B951E85"/>
    <w:rsid w:val="3B967E52"/>
    <w:rsid w:val="3BB56FEB"/>
    <w:rsid w:val="3BC1311C"/>
    <w:rsid w:val="3BD76595"/>
    <w:rsid w:val="3BE3602E"/>
    <w:rsid w:val="3BE72E68"/>
    <w:rsid w:val="3BE929A7"/>
    <w:rsid w:val="3C193B7D"/>
    <w:rsid w:val="3C1C1508"/>
    <w:rsid w:val="3C266A0E"/>
    <w:rsid w:val="3C404ADE"/>
    <w:rsid w:val="3C4D6189"/>
    <w:rsid w:val="3C6F32E3"/>
    <w:rsid w:val="3C85139E"/>
    <w:rsid w:val="3C9708C1"/>
    <w:rsid w:val="3C980EB7"/>
    <w:rsid w:val="3C9A718F"/>
    <w:rsid w:val="3CA545C2"/>
    <w:rsid w:val="3CB30A45"/>
    <w:rsid w:val="3CC84549"/>
    <w:rsid w:val="3CCE3DDB"/>
    <w:rsid w:val="3CF947C0"/>
    <w:rsid w:val="3D2321D5"/>
    <w:rsid w:val="3D387F20"/>
    <w:rsid w:val="3D631D18"/>
    <w:rsid w:val="3D773FF3"/>
    <w:rsid w:val="3D824C63"/>
    <w:rsid w:val="3D9B0FF3"/>
    <w:rsid w:val="3D9E12A1"/>
    <w:rsid w:val="3DB836BF"/>
    <w:rsid w:val="3DBF54D1"/>
    <w:rsid w:val="3DD0070F"/>
    <w:rsid w:val="3DD0314B"/>
    <w:rsid w:val="3DD24540"/>
    <w:rsid w:val="3DE96C7F"/>
    <w:rsid w:val="3DFA21F0"/>
    <w:rsid w:val="3DFF6D97"/>
    <w:rsid w:val="3E0A6273"/>
    <w:rsid w:val="3E49768F"/>
    <w:rsid w:val="3E4C2268"/>
    <w:rsid w:val="3E5D2E08"/>
    <w:rsid w:val="3E65120B"/>
    <w:rsid w:val="3E6825AB"/>
    <w:rsid w:val="3E990BCE"/>
    <w:rsid w:val="3EA74100"/>
    <w:rsid w:val="3ED25BE0"/>
    <w:rsid w:val="3ED71CC0"/>
    <w:rsid w:val="3F0C16B6"/>
    <w:rsid w:val="3F286D9E"/>
    <w:rsid w:val="3F39547E"/>
    <w:rsid w:val="3F396430"/>
    <w:rsid w:val="3F3D51AB"/>
    <w:rsid w:val="3F46049A"/>
    <w:rsid w:val="3F483449"/>
    <w:rsid w:val="3F4C559B"/>
    <w:rsid w:val="3F80503B"/>
    <w:rsid w:val="3F9738B9"/>
    <w:rsid w:val="3FA36AE3"/>
    <w:rsid w:val="3FA91189"/>
    <w:rsid w:val="3FC24EF0"/>
    <w:rsid w:val="3FD40286"/>
    <w:rsid w:val="3FD85B95"/>
    <w:rsid w:val="3FDD1404"/>
    <w:rsid w:val="3FE1730C"/>
    <w:rsid w:val="3FF02D04"/>
    <w:rsid w:val="3FF322B2"/>
    <w:rsid w:val="40006203"/>
    <w:rsid w:val="401A0A3D"/>
    <w:rsid w:val="402E0D38"/>
    <w:rsid w:val="40300E34"/>
    <w:rsid w:val="404439DB"/>
    <w:rsid w:val="40457334"/>
    <w:rsid w:val="404A1C06"/>
    <w:rsid w:val="40545C03"/>
    <w:rsid w:val="405E6311"/>
    <w:rsid w:val="40805696"/>
    <w:rsid w:val="40945BD7"/>
    <w:rsid w:val="40C07E55"/>
    <w:rsid w:val="410406EE"/>
    <w:rsid w:val="411A2CA9"/>
    <w:rsid w:val="411B61D1"/>
    <w:rsid w:val="411C1CDD"/>
    <w:rsid w:val="4159217C"/>
    <w:rsid w:val="415B5B1E"/>
    <w:rsid w:val="418A2F70"/>
    <w:rsid w:val="41963683"/>
    <w:rsid w:val="41BD7303"/>
    <w:rsid w:val="421D3B80"/>
    <w:rsid w:val="421E197A"/>
    <w:rsid w:val="42553004"/>
    <w:rsid w:val="428B1BDB"/>
    <w:rsid w:val="428E0BC9"/>
    <w:rsid w:val="429121FE"/>
    <w:rsid w:val="42E6012C"/>
    <w:rsid w:val="42E63401"/>
    <w:rsid w:val="4324415B"/>
    <w:rsid w:val="432D4027"/>
    <w:rsid w:val="433373E7"/>
    <w:rsid w:val="433B24A0"/>
    <w:rsid w:val="433B2FFF"/>
    <w:rsid w:val="43422F5A"/>
    <w:rsid w:val="434C6777"/>
    <w:rsid w:val="434D7C61"/>
    <w:rsid w:val="436A5B3D"/>
    <w:rsid w:val="438172BC"/>
    <w:rsid w:val="438D7205"/>
    <w:rsid w:val="43A31501"/>
    <w:rsid w:val="43A51A0F"/>
    <w:rsid w:val="43A63ED9"/>
    <w:rsid w:val="43CA4ED5"/>
    <w:rsid w:val="43D3039E"/>
    <w:rsid w:val="43DD4A29"/>
    <w:rsid w:val="440F5CB7"/>
    <w:rsid w:val="4410164C"/>
    <w:rsid w:val="4421190E"/>
    <w:rsid w:val="44387A96"/>
    <w:rsid w:val="443F6059"/>
    <w:rsid w:val="4440389E"/>
    <w:rsid w:val="44404FD8"/>
    <w:rsid w:val="44467B33"/>
    <w:rsid w:val="44471594"/>
    <w:rsid w:val="44507687"/>
    <w:rsid w:val="44541F02"/>
    <w:rsid w:val="446108C6"/>
    <w:rsid w:val="44655E54"/>
    <w:rsid w:val="44983E14"/>
    <w:rsid w:val="44A26B8B"/>
    <w:rsid w:val="44AE3DE6"/>
    <w:rsid w:val="44AF6CF8"/>
    <w:rsid w:val="44D101C0"/>
    <w:rsid w:val="44D37D84"/>
    <w:rsid w:val="44E7070D"/>
    <w:rsid w:val="44E96140"/>
    <w:rsid w:val="45151EC2"/>
    <w:rsid w:val="452D6EC8"/>
    <w:rsid w:val="452E7CA8"/>
    <w:rsid w:val="453D6F91"/>
    <w:rsid w:val="455D6C0E"/>
    <w:rsid w:val="456237E3"/>
    <w:rsid w:val="45646473"/>
    <w:rsid w:val="45674650"/>
    <w:rsid w:val="457048F5"/>
    <w:rsid w:val="458D2861"/>
    <w:rsid w:val="45996092"/>
    <w:rsid w:val="459D5E90"/>
    <w:rsid w:val="45A20D7F"/>
    <w:rsid w:val="45B70AB6"/>
    <w:rsid w:val="45CF5588"/>
    <w:rsid w:val="45EE0806"/>
    <w:rsid w:val="45F0697B"/>
    <w:rsid w:val="45F8417E"/>
    <w:rsid w:val="45FD2A9F"/>
    <w:rsid w:val="46151D2C"/>
    <w:rsid w:val="46185997"/>
    <w:rsid w:val="46480C46"/>
    <w:rsid w:val="464E5B22"/>
    <w:rsid w:val="465719BA"/>
    <w:rsid w:val="466A2D2D"/>
    <w:rsid w:val="46C40BDF"/>
    <w:rsid w:val="46C53057"/>
    <w:rsid w:val="46DD6135"/>
    <w:rsid w:val="46E142DA"/>
    <w:rsid w:val="470B7C06"/>
    <w:rsid w:val="470D6DF4"/>
    <w:rsid w:val="471609FC"/>
    <w:rsid w:val="473F2635"/>
    <w:rsid w:val="4753398A"/>
    <w:rsid w:val="47537F64"/>
    <w:rsid w:val="477E64CE"/>
    <w:rsid w:val="478A2625"/>
    <w:rsid w:val="47995509"/>
    <w:rsid w:val="47BA075C"/>
    <w:rsid w:val="47BE498F"/>
    <w:rsid w:val="47C21B15"/>
    <w:rsid w:val="47DA3EE6"/>
    <w:rsid w:val="47E80D20"/>
    <w:rsid w:val="47FE205C"/>
    <w:rsid w:val="480033A4"/>
    <w:rsid w:val="48064ED6"/>
    <w:rsid w:val="480C7954"/>
    <w:rsid w:val="48286180"/>
    <w:rsid w:val="483621B3"/>
    <w:rsid w:val="48391B82"/>
    <w:rsid w:val="4843730A"/>
    <w:rsid w:val="4847319B"/>
    <w:rsid w:val="484E10BE"/>
    <w:rsid w:val="485F529B"/>
    <w:rsid w:val="48662799"/>
    <w:rsid w:val="487D35FB"/>
    <w:rsid w:val="48897354"/>
    <w:rsid w:val="48901103"/>
    <w:rsid w:val="48945E7F"/>
    <w:rsid w:val="489770C9"/>
    <w:rsid w:val="48B14AB8"/>
    <w:rsid w:val="48C63F05"/>
    <w:rsid w:val="48CB623B"/>
    <w:rsid w:val="490D0375"/>
    <w:rsid w:val="490F4371"/>
    <w:rsid w:val="491A440C"/>
    <w:rsid w:val="4953099D"/>
    <w:rsid w:val="49562195"/>
    <w:rsid w:val="495D5A00"/>
    <w:rsid w:val="49656C49"/>
    <w:rsid w:val="49666DEB"/>
    <w:rsid w:val="49675177"/>
    <w:rsid w:val="496C7E33"/>
    <w:rsid w:val="4970227E"/>
    <w:rsid w:val="497B3803"/>
    <w:rsid w:val="49860DA1"/>
    <w:rsid w:val="4989236D"/>
    <w:rsid w:val="49D4280C"/>
    <w:rsid w:val="49D62DD0"/>
    <w:rsid w:val="49DF7B2A"/>
    <w:rsid w:val="49ED3805"/>
    <w:rsid w:val="49F444EB"/>
    <w:rsid w:val="4A0E73E8"/>
    <w:rsid w:val="4A1B48DF"/>
    <w:rsid w:val="4A300EEF"/>
    <w:rsid w:val="4A3029FF"/>
    <w:rsid w:val="4A495F64"/>
    <w:rsid w:val="4A5439C2"/>
    <w:rsid w:val="4A5C2802"/>
    <w:rsid w:val="4A5F5DCB"/>
    <w:rsid w:val="4A6361B0"/>
    <w:rsid w:val="4A6D5817"/>
    <w:rsid w:val="4A6D5A21"/>
    <w:rsid w:val="4A764CF9"/>
    <w:rsid w:val="4A780E6E"/>
    <w:rsid w:val="4A7D61F3"/>
    <w:rsid w:val="4A9C4AA6"/>
    <w:rsid w:val="4AC13BA7"/>
    <w:rsid w:val="4AD43CC2"/>
    <w:rsid w:val="4B03568E"/>
    <w:rsid w:val="4B073250"/>
    <w:rsid w:val="4B157281"/>
    <w:rsid w:val="4B1B4D9A"/>
    <w:rsid w:val="4B43338C"/>
    <w:rsid w:val="4B4D2EE0"/>
    <w:rsid w:val="4B596AA2"/>
    <w:rsid w:val="4B6865B5"/>
    <w:rsid w:val="4B8455EB"/>
    <w:rsid w:val="4B845D24"/>
    <w:rsid w:val="4B8A4404"/>
    <w:rsid w:val="4BBA1147"/>
    <w:rsid w:val="4BFB174C"/>
    <w:rsid w:val="4C037012"/>
    <w:rsid w:val="4C2C12C3"/>
    <w:rsid w:val="4C3008D0"/>
    <w:rsid w:val="4C3679C6"/>
    <w:rsid w:val="4C390B55"/>
    <w:rsid w:val="4C583BC9"/>
    <w:rsid w:val="4C5C5F9D"/>
    <w:rsid w:val="4C7A5603"/>
    <w:rsid w:val="4C8111CA"/>
    <w:rsid w:val="4C8220ED"/>
    <w:rsid w:val="4C961F41"/>
    <w:rsid w:val="4CA334F9"/>
    <w:rsid w:val="4CAB4709"/>
    <w:rsid w:val="4CC00287"/>
    <w:rsid w:val="4CD362CA"/>
    <w:rsid w:val="4CD951A0"/>
    <w:rsid w:val="4CE524B9"/>
    <w:rsid w:val="4CE61651"/>
    <w:rsid w:val="4CEC70C5"/>
    <w:rsid w:val="4CF2752F"/>
    <w:rsid w:val="4CFB6302"/>
    <w:rsid w:val="4D271487"/>
    <w:rsid w:val="4D275349"/>
    <w:rsid w:val="4D2A7EDF"/>
    <w:rsid w:val="4D2E3A04"/>
    <w:rsid w:val="4D710D8B"/>
    <w:rsid w:val="4D7F33D7"/>
    <w:rsid w:val="4D890E9D"/>
    <w:rsid w:val="4D8F7DD5"/>
    <w:rsid w:val="4D901638"/>
    <w:rsid w:val="4D9F6363"/>
    <w:rsid w:val="4DD80CDF"/>
    <w:rsid w:val="4DDF6B8F"/>
    <w:rsid w:val="4DF0398D"/>
    <w:rsid w:val="4DF64422"/>
    <w:rsid w:val="4DF72F6D"/>
    <w:rsid w:val="4DF75681"/>
    <w:rsid w:val="4DFA0703"/>
    <w:rsid w:val="4E192409"/>
    <w:rsid w:val="4E2A2ED9"/>
    <w:rsid w:val="4E3E10AE"/>
    <w:rsid w:val="4E404914"/>
    <w:rsid w:val="4E67354A"/>
    <w:rsid w:val="4E73266B"/>
    <w:rsid w:val="4EA847B3"/>
    <w:rsid w:val="4EC610AB"/>
    <w:rsid w:val="4ECA741E"/>
    <w:rsid w:val="4ED15497"/>
    <w:rsid w:val="4ED4741A"/>
    <w:rsid w:val="4EDA4828"/>
    <w:rsid w:val="4EDD377E"/>
    <w:rsid w:val="4EDF1662"/>
    <w:rsid w:val="4EEE643C"/>
    <w:rsid w:val="4EFD28C2"/>
    <w:rsid w:val="4F3C0C95"/>
    <w:rsid w:val="4F7D3F49"/>
    <w:rsid w:val="4F8F4094"/>
    <w:rsid w:val="4F97053E"/>
    <w:rsid w:val="4FAE287B"/>
    <w:rsid w:val="4FB10F05"/>
    <w:rsid w:val="4FC4795B"/>
    <w:rsid w:val="4FD25C82"/>
    <w:rsid w:val="4FD6135A"/>
    <w:rsid w:val="4FDB75B2"/>
    <w:rsid w:val="4FEE03A0"/>
    <w:rsid w:val="4FF379A4"/>
    <w:rsid w:val="4FFF16B7"/>
    <w:rsid w:val="500217A5"/>
    <w:rsid w:val="501373F4"/>
    <w:rsid w:val="503A35E5"/>
    <w:rsid w:val="50457411"/>
    <w:rsid w:val="505C064C"/>
    <w:rsid w:val="50693ADF"/>
    <w:rsid w:val="506D5405"/>
    <w:rsid w:val="50950C9A"/>
    <w:rsid w:val="50AC4899"/>
    <w:rsid w:val="50C921FF"/>
    <w:rsid w:val="50CF79C9"/>
    <w:rsid w:val="50E920BD"/>
    <w:rsid w:val="50EE3B03"/>
    <w:rsid w:val="50F82A75"/>
    <w:rsid w:val="51053257"/>
    <w:rsid w:val="51160897"/>
    <w:rsid w:val="512D4E77"/>
    <w:rsid w:val="513B5867"/>
    <w:rsid w:val="515E680C"/>
    <w:rsid w:val="51634A9A"/>
    <w:rsid w:val="517073FB"/>
    <w:rsid w:val="51823948"/>
    <w:rsid w:val="51852DBA"/>
    <w:rsid w:val="518E3D0C"/>
    <w:rsid w:val="518F57B2"/>
    <w:rsid w:val="51906CB3"/>
    <w:rsid w:val="51A947E6"/>
    <w:rsid w:val="51CB299E"/>
    <w:rsid w:val="51FF4AE6"/>
    <w:rsid w:val="52003972"/>
    <w:rsid w:val="52047653"/>
    <w:rsid w:val="520F2DD3"/>
    <w:rsid w:val="52254404"/>
    <w:rsid w:val="52384E06"/>
    <w:rsid w:val="52387C4A"/>
    <w:rsid w:val="52535BCC"/>
    <w:rsid w:val="52623D08"/>
    <w:rsid w:val="52757A71"/>
    <w:rsid w:val="527C7093"/>
    <w:rsid w:val="527C7722"/>
    <w:rsid w:val="52863AC7"/>
    <w:rsid w:val="52946577"/>
    <w:rsid w:val="529F07B3"/>
    <w:rsid w:val="52BF212E"/>
    <w:rsid w:val="52F6155C"/>
    <w:rsid w:val="52F9655C"/>
    <w:rsid w:val="53061F17"/>
    <w:rsid w:val="531460EC"/>
    <w:rsid w:val="5315385C"/>
    <w:rsid w:val="531600F1"/>
    <w:rsid w:val="533162A1"/>
    <w:rsid w:val="5342491C"/>
    <w:rsid w:val="53426DB0"/>
    <w:rsid w:val="535A19A6"/>
    <w:rsid w:val="539624B2"/>
    <w:rsid w:val="53B86A58"/>
    <w:rsid w:val="53C56D73"/>
    <w:rsid w:val="53CC7CB4"/>
    <w:rsid w:val="53CE4B69"/>
    <w:rsid w:val="53D233D8"/>
    <w:rsid w:val="53DD44AD"/>
    <w:rsid w:val="53E002AC"/>
    <w:rsid w:val="53FF5EFB"/>
    <w:rsid w:val="540155CD"/>
    <w:rsid w:val="5406215C"/>
    <w:rsid w:val="540B05B8"/>
    <w:rsid w:val="540F40C5"/>
    <w:rsid w:val="541607E7"/>
    <w:rsid w:val="54217E20"/>
    <w:rsid w:val="54280325"/>
    <w:rsid w:val="542875FB"/>
    <w:rsid w:val="544822BD"/>
    <w:rsid w:val="54841126"/>
    <w:rsid w:val="548E636F"/>
    <w:rsid w:val="54911150"/>
    <w:rsid w:val="54AA7D19"/>
    <w:rsid w:val="54AF5270"/>
    <w:rsid w:val="54C27769"/>
    <w:rsid w:val="550A33D8"/>
    <w:rsid w:val="55110DB9"/>
    <w:rsid w:val="55157F87"/>
    <w:rsid w:val="5519173E"/>
    <w:rsid w:val="5534121F"/>
    <w:rsid w:val="55390B69"/>
    <w:rsid w:val="553B71F6"/>
    <w:rsid w:val="553F1E51"/>
    <w:rsid w:val="55436A98"/>
    <w:rsid w:val="556F3D14"/>
    <w:rsid w:val="5579725C"/>
    <w:rsid w:val="558E5759"/>
    <w:rsid w:val="559F30F0"/>
    <w:rsid w:val="55A84BFE"/>
    <w:rsid w:val="55B45F63"/>
    <w:rsid w:val="55B6370E"/>
    <w:rsid w:val="55B90C0A"/>
    <w:rsid w:val="55D63591"/>
    <w:rsid w:val="55E27377"/>
    <w:rsid w:val="55F304BE"/>
    <w:rsid w:val="560224C3"/>
    <w:rsid w:val="560A087F"/>
    <w:rsid w:val="56122C31"/>
    <w:rsid w:val="561974BB"/>
    <w:rsid w:val="56242D6E"/>
    <w:rsid w:val="56281E78"/>
    <w:rsid w:val="562A4387"/>
    <w:rsid w:val="56334986"/>
    <w:rsid w:val="56394FFE"/>
    <w:rsid w:val="56533581"/>
    <w:rsid w:val="56556A86"/>
    <w:rsid w:val="565A0917"/>
    <w:rsid w:val="565A2E32"/>
    <w:rsid w:val="566C525F"/>
    <w:rsid w:val="56727B89"/>
    <w:rsid w:val="568858B4"/>
    <w:rsid w:val="56AE6CD3"/>
    <w:rsid w:val="56BB5136"/>
    <w:rsid w:val="56C571AF"/>
    <w:rsid w:val="56CF1ADE"/>
    <w:rsid w:val="56FA2C95"/>
    <w:rsid w:val="57082B77"/>
    <w:rsid w:val="570D302A"/>
    <w:rsid w:val="570E3149"/>
    <w:rsid w:val="57172D90"/>
    <w:rsid w:val="57245405"/>
    <w:rsid w:val="57260DE0"/>
    <w:rsid w:val="57313A9F"/>
    <w:rsid w:val="57386662"/>
    <w:rsid w:val="574F03D9"/>
    <w:rsid w:val="576E6A6B"/>
    <w:rsid w:val="576F699C"/>
    <w:rsid w:val="57712952"/>
    <w:rsid w:val="57811AFA"/>
    <w:rsid w:val="57850AAF"/>
    <w:rsid w:val="57A21B1B"/>
    <w:rsid w:val="57AD6121"/>
    <w:rsid w:val="58207B9B"/>
    <w:rsid w:val="58290DC5"/>
    <w:rsid w:val="583170EE"/>
    <w:rsid w:val="58527FC8"/>
    <w:rsid w:val="5861006E"/>
    <w:rsid w:val="58647470"/>
    <w:rsid w:val="586A2BAB"/>
    <w:rsid w:val="58723020"/>
    <w:rsid w:val="587303D7"/>
    <w:rsid w:val="58770705"/>
    <w:rsid w:val="58806C98"/>
    <w:rsid w:val="58961943"/>
    <w:rsid w:val="58B45DE2"/>
    <w:rsid w:val="58CB0566"/>
    <w:rsid w:val="58D33FAC"/>
    <w:rsid w:val="58D411FE"/>
    <w:rsid w:val="58E40C92"/>
    <w:rsid w:val="590E217B"/>
    <w:rsid w:val="59121580"/>
    <w:rsid w:val="59192AE1"/>
    <w:rsid w:val="59346D14"/>
    <w:rsid w:val="597268F1"/>
    <w:rsid w:val="598A57E4"/>
    <w:rsid w:val="59A41CA5"/>
    <w:rsid w:val="59F82FAA"/>
    <w:rsid w:val="59FA6DBB"/>
    <w:rsid w:val="5A2F034B"/>
    <w:rsid w:val="5A334CA4"/>
    <w:rsid w:val="5A366BCB"/>
    <w:rsid w:val="5A4C460E"/>
    <w:rsid w:val="5A4D0B90"/>
    <w:rsid w:val="5A4D497B"/>
    <w:rsid w:val="5A6C7ADF"/>
    <w:rsid w:val="5A874A8D"/>
    <w:rsid w:val="5A97386D"/>
    <w:rsid w:val="5A9A2F72"/>
    <w:rsid w:val="5AB250D9"/>
    <w:rsid w:val="5ABB4FF8"/>
    <w:rsid w:val="5B1A0BE9"/>
    <w:rsid w:val="5B2A3919"/>
    <w:rsid w:val="5B691FD4"/>
    <w:rsid w:val="5B926846"/>
    <w:rsid w:val="5BA57414"/>
    <w:rsid w:val="5BB8544A"/>
    <w:rsid w:val="5BC6708D"/>
    <w:rsid w:val="5BCD3294"/>
    <w:rsid w:val="5BD3053F"/>
    <w:rsid w:val="5C0400B4"/>
    <w:rsid w:val="5C190553"/>
    <w:rsid w:val="5C1C73FB"/>
    <w:rsid w:val="5C2A2C70"/>
    <w:rsid w:val="5C2F683F"/>
    <w:rsid w:val="5C493616"/>
    <w:rsid w:val="5C51394C"/>
    <w:rsid w:val="5C5F40EB"/>
    <w:rsid w:val="5C72662A"/>
    <w:rsid w:val="5C960E86"/>
    <w:rsid w:val="5CC15D47"/>
    <w:rsid w:val="5CE86B44"/>
    <w:rsid w:val="5CFD25D5"/>
    <w:rsid w:val="5D033BE7"/>
    <w:rsid w:val="5D0A5F2A"/>
    <w:rsid w:val="5D3C2E5D"/>
    <w:rsid w:val="5D402E6D"/>
    <w:rsid w:val="5D604509"/>
    <w:rsid w:val="5D703211"/>
    <w:rsid w:val="5D9E1D99"/>
    <w:rsid w:val="5DC71D25"/>
    <w:rsid w:val="5DD33B7E"/>
    <w:rsid w:val="5DE03167"/>
    <w:rsid w:val="5DF971D6"/>
    <w:rsid w:val="5DFC0FC1"/>
    <w:rsid w:val="5E135FCC"/>
    <w:rsid w:val="5E620444"/>
    <w:rsid w:val="5E8319E6"/>
    <w:rsid w:val="5E8D672F"/>
    <w:rsid w:val="5E9138DC"/>
    <w:rsid w:val="5EC40A05"/>
    <w:rsid w:val="5EC461DB"/>
    <w:rsid w:val="5EC64E6D"/>
    <w:rsid w:val="5EE44A5F"/>
    <w:rsid w:val="5EEB1665"/>
    <w:rsid w:val="5F22068A"/>
    <w:rsid w:val="5F2A0360"/>
    <w:rsid w:val="5F3D3A6B"/>
    <w:rsid w:val="5F635AAB"/>
    <w:rsid w:val="5F681F1D"/>
    <w:rsid w:val="5F8A7037"/>
    <w:rsid w:val="5F9132D5"/>
    <w:rsid w:val="5FB223E4"/>
    <w:rsid w:val="5FB34363"/>
    <w:rsid w:val="5FCB0E07"/>
    <w:rsid w:val="5FD62FEA"/>
    <w:rsid w:val="5FDD424F"/>
    <w:rsid w:val="5FF13B6D"/>
    <w:rsid w:val="5FF31011"/>
    <w:rsid w:val="5FFD057C"/>
    <w:rsid w:val="600F52EB"/>
    <w:rsid w:val="60152B0C"/>
    <w:rsid w:val="601A7FB6"/>
    <w:rsid w:val="603424E2"/>
    <w:rsid w:val="60381C67"/>
    <w:rsid w:val="607E1817"/>
    <w:rsid w:val="60907037"/>
    <w:rsid w:val="60910F35"/>
    <w:rsid w:val="609465DD"/>
    <w:rsid w:val="609E0B56"/>
    <w:rsid w:val="60A10BD7"/>
    <w:rsid w:val="60CC7399"/>
    <w:rsid w:val="611D4F1A"/>
    <w:rsid w:val="612826A2"/>
    <w:rsid w:val="614B240F"/>
    <w:rsid w:val="615568BE"/>
    <w:rsid w:val="615C4744"/>
    <w:rsid w:val="61767A26"/>
    <w:rsid w:val="617C1CB0"/>
    <w:rsid w:val="61992654"/>
    <w:rsid w:val="61B52ACC"/>
    <w:rsid w:val="61E80983"/>
    <w:rsid w:val="61EA3E11"/>
    <w:rsid w:val="623606A2"/>
    <w:rsid w:val="62567799"/>
    <w:rsid w:val="627110E9"/>
    <w:rsid w:val="627574D8"/>
    <w:rsid w:val="62894684"/>
    <w:rsid w:val="62903706"/>
    <w:rsid w:val="629358D4"/>
    <w:rsid w:val="62974403"/>
    <w:rsid w:val="62AC1B8A"/>
    <w:rsid w:val="62BC587D"/>
    <w:rsid w:val="62C24CEA"/>
    <w:rsid w:val="62D17FA8"/>
    <w:rsid w:val="62D5388A"/>
    <w:rsid w:val="62EB04C8"/>
    <w:rsid w:val="62F67840"/>
    <w:rsid w:val="62F77154"/>
    <w:rsid w:val="630F0EC2"/>
    <w:rsid w:val="6318550E"/>
    <w:rsid w:val="63353BCF"/>
    <w:rsid w:val="6371045D"/>
    <w:rsid w:val="637C4F20"/>
    <w:rsid w:val="637D1ECB"/>
    <w:rsid w:val="63872B15"/>
    <w:rsid w:val="63BA052F"/>
    <w:rsid w:val="63BE0AD3"/>
    <w:rsid w:val="63E61662"/>
    <w:rsid w:val="63F221BC"/>
    <w:rsid w:val="64032C6B"/>
    <w:rsid w:val="640B57D3"/>
    <w:rsid w:val="641A5836"/>
    <w:rsid w:val="64421735"/>
    <w:rsid w:val="6447796E"/>
    <w:rsid w:val="64585427"/>
    <w:rsid w:val="645B2788"/>
    <w:rsid w:val="646B76EF"/>
    <w:rsid w:val="646F5CE5"/>
    <w:rsid w:val="64B72E0C"/>
    <w:rsid w:val="64B86B2D"/>
    <w:rsid w:val="64C5396E"/>
    <w:rsid w:val="64CB244A"/>
    <w:rsid w:val="64DA764A"/>
    <w:rsid w:val="64FE0A7A"/>
    <w:rsid w:val="650C2A3E"/>
    <w:rsid w:val="650F371E"/>
    <w:rsid w:val="65170BE1"/>
    <w:rsid w:val="65295CAB"/>
    <w:rsid w:val="652D26C7"/>
    <w:rsid w:val="65571136"/>
    <w:rsid w:val="655A2999"/>
    <w:rsid w:val="65604F99"/>
    <w:rsid w:val="65682F42"/>
    <w:rsid w:val="6584208A"/>
    <w:rsid w:val="659A4539"/>
    <w:rsid w:val="65B00D5D"/>
    <w:rsid w:val="65C32871"/>
    <w:rsid w:val="65D0764D"/>
    <w:rsid w:val="65D51FB2"/>
    <w:rsid w:val="65DA4CF7"/>
    <w:rsid w:val="65DF0CA7"/>
    <w:rsid w:val="65E24BB0"/>
    <w:rsid w:val="65E24FDE"/>
    <w:rsid w:val="66014227"/>
    <w:rsid w:val="660E3E13"/>
    <w:rsid w:val="661C5600"/>
    <w:rsid w:val="66206B4D"/>
    <w:rsid w:val="66371867"/>
    <w:rsid w:val="66530A5C"/>
    <w:rsid w:val="665836A7"/>
    <w:rsid w:val="666577D0"/>
    <w:rsid w:val="667E108E"/>
    <w:rsid w:val="66802683"/>
    <w:rsid w:val="668120DB"/>
    <w:rsid w:val="668924EE"/>
    <w:rsid w:val="66C34609"/>
    <w:rsid w:val="67187ECE"/>
    <w:rsid w:val="672B618D"/>
    <w:rsid w:val="67320624"/>
    <w:rsid w:val="673E76D0"/>
    <w:rsid w:val="67494B44"/>
    <w:rsid w:val="67504513"/>
    <w:rsid w:val="67592549"/>
    <w:rsid w:val="677C68AC"/>
    <w:rsid w:val="67A16DDF"/>
    <w:rsid w:val="67AD71F1"/>
    <w:rsid w:val="67B558B7"/>
    <w:rsid w:val="67B96881"/>
    <w:rsid w:val="67FB0144"/>
    <w:rsid w:val="680A12F6"/>
    <w:rsid w:val="680D67C2"/>
    <w:rsid w:val="682928D9"/>
    <w:rsid w:val="683318FD"/>
    <w:rsid w:val="68694A1F"/>
    <w:rsid w:val="68727727"/>
    <w:rsid w:val="68786E71"/>
    <w:rsid w:val="689C2C37"/>
    <w:rsid w:val="68A0671B"/>
    <w:rsid w:val="68B93CC3"/>
    <w:rsid w:val="68B960C7"/>
    <w:rsid w:val="68E84984"/>
    <w:rsid w:val="690145D4"/>
    <w:rsid w:val="692C1C8F"/>
    <w:rsid w:val="69320D51"/>
    <w:rsid w:val="6938470E"/>
    <w:rsid w:val="69384D87"/>
    <w:rsid w:val="69472BA3"/>
    <w:rsid w:val="694B590C"/>
    <w:rsid w:val="696B2CBA"/>
    <w:rsid w:val="696F7F2A"/>
    <w:rsid w:val="698B577F"/>
    <w:rsid w:val="69972F92"/>
    <w:rsid w:val="69981827"/>
    <w:rsid w:val="699F653B"/>
    <w:rsid w:val="69B87748"/>
    <w:rsid w:val="69CC505D"/>
    <w:rsid w:val="69F20ABA"/>
    <w:rsid w:val="6A197EC1"/>
    <w:rsid w:val="6A287EA1"/>
    <w:rsid w:val="6A5224AC"/>
    <w:rsid w:val="6A667059"/>
    <w:rsid w:val="6A6A371E"/>
    <w:rsid w:val="6A7D070A"/>
    <w:rsid w:val="6A800B5F"/>
    <w:rsid w:val="6A903551"/>
    <w:rsid w:val="6A944812"/>
    <w:rsid w:val="6AB14823"/>
    <w:rsid w:val="6ADE3F6B"/>
    <w:rsid w:val="6AFF3CC9"/>
    <w:rsid w:val="6B132234"/>
    <w:rsid w:val="6B5D51AD"/>
    <w:rsid w:val="6B7539AB"/>
    <w:rsid w:val="6B7B079E"/>
    <w:rsid w:val="6B7E1823"/>
    <w:rsid w:val="6B925B4A"/>
    <w:rsid w:val="6BA55399"/>
    <w:rsid w:val="6BAD41BD"/>
    <w:rsid w:val="6BC97482"/>
    <w:rsid w:val="6BDE7AE6"/>
    <w:rsid w:val="6BEF1E2F"/>
    <w:rsid w:val="6C11344C"/>
    <w:rsid w:val="6C380E3A"/>
    <w:rsid w:val="6C680298"/>
    <w:rsid w:val="6C6D5838"/>
    <w:rsid w:val="6C776D8E"/>
    <w:rsid w:val="6C7F08A6"/>
    <w:rsid w:val="6C8A5926"/>
    <w:rsid w:val="6C952553"/>
    <w:rsid w:val="6C9F051B"/>
    <w:rsid w:val="6CA70383"/>
    <w:rsid w:val="6CC22FFA"/>
    <w:rsid w:val="6CC74771"/>
    <w:rsid w:val="6CF879DA"/>
    <w:rsid w:val="6D207157"/>
    <w:rsid w:val="6D29269F"/>
    <w:rsid w:val="6D3E5422"/>
    <w:rsid w:val="6D55344D"/>
    <w:rsid w:val="6D685AFA"/>
    <w:rsid w:val="6D7B66EA"/>
    <w:rsid w:val="6D7C5122"/>
    <w:rsid w:val="6D860A0B"/>
    <w:rsid w:val="6DAD2588"/>
    <w:rsid w:val="6DAF64EB"/>
    <w:rsid w:val="6DB335AD"/>
    <w:rsid w:val="6DB51690"/>
    <w:rsid w:val="6DCA1943"/>
    <w:rsid w:val="6DCB4E90"/>
    <w:rsid w:val="6DDE5E7F"/>
    <w:rsid w:val="6DED0138"/>
    <w:rsid w:val="6E205FD6"/>
    <w:rsid w:val="6E2F26AE"/>
    <w:rsid w:val="6E390680"/>
    <w:rsid w:val="6E5E7234"/>
    <w:rsid w:val="6E6F2871"/>
    <w:rsid w:val="6E7921E8"/>
    <w:rsid w:val="6E871171"/>
    <w:rsid w:val="6E9F5E9B"/>
    <w:rsid w:val="6EAA17BE"/>
    <w:rsid w:val="6EB8323D"/>
    <w:rsid w:val="6EC425A0"/>
    <w:rsid w:val="6EEB3AF6"/>
    <w:rsid w:val="6EEE4ED9"/>
    <w:rsid w:val="6EF20CC5"/>
    <w:rsid w:val="6F222A98"/>
    <w:rsid w:val="6F523436"/>
    <w:rsid w:val="6F551919"/>
    <w:rsid w:val="6F7166F6"/>
    <w:rsid w:val="6F933322"/>
    <w:rsid w:val="6F940239"/>
    <w:rsid w:val="6FA27D4C"/>
    <w:rsid w:val="6FB241F8"/>
    <w:rsid w:val="6FC42292"/>
    <w:rsid w:val="6FCC5990"/>
    <w:rsid w:val="6FD17D97"/>
    <w:rsid w:val="6FDC4FC3"/>
    <w:rsid w:val="6FE22D79"/>
    <w:rsid w:val="6FE43A94"/>
    <w:rsid w:val="6FF55804"/>
    <w:rsid w:val="70094ED2"/>
    <w:rsid w:val="70570FF5"/>
    <w:rsid w:val="706D4E12"/>
    <w:rsid w:val="70894A34"/>
    <w:rsid w:val="70AF0B0E"/>
    <w:rsid w:val="70CB40BA"/>
    <w:rsid w:val="710A3193"/>
    <w:rsid w:val="711102D2"/>
    <w:rsid w:val="71535404"/>
    <w:rsid w:val="715541A6"/>
    <w:rsid w:val="717B05A6"/>
    <w:rsid w:val="71840E5C"/>
    <w:rsid w:val="7184489C"/>
    <w:rsid w:val="71902AE4"/>
    <w:rsid w:val="71966A39"/>
    <w:rsid w:val="71A73234"/>
    <w:rsid w:val="71B06E02"/>
    <w:rsid w:val="71B27BDD"/>
    <w:rsid w:val="71D912D4"/>
    <w:rsid w:val="71DD15B3"/>
    <w:rsid w:val="71E4121A"/>
    <w:rsid w:val="71F20DEA"/>
    <w:rsid w:val="71F9021F"/>
    <w:rsid w:val="7229032E"/>
    <w:rsid w:val="72343EE1"/>
    <w:rsid w:val="72357A4A"/>
    <w:rsid w:val="72615537"/>
    <w:rsid w:val="72746DA2"/>
    <w:rsid w:val="72B27CB2"/>
    <w:rsid w:val="72C42526"/>
    <w:rsid w:val="72CA1C8E"/>
    <w:rsid w:val="72EB27F1"/>
    <w:rsid w:val="72F46BF3"/>
    <w:rsid w:val="72F62DED"/>
    <w:rsid w:val="730078FC"/>
    <w:rsid w:val="730A3E35"/>
    <w:rsid w:val="731B32C3"/>
    <w:rsid w:val="733A5DD6"/>
    <w:rsid w:val="733B309E"/>
    <w:rsid w:val="73476754"/>
    <w:rsid w:val="73892A07"/>
    <w:rsid w:val="738C335A"/>
    <w:rsid w:val="73B61051"/>
    <w:rsid w:val="73CA5314"/>
    <w:rsid w:val="73D24CA1"/>
    <w:rsid w:val="73DF7FDA"/>
    <w:rsid w:val="73E334C8"/>
    <w:rsid w:val="73E944B0"/>
    <w:rsid w:val="741F443B"/>
    <w:rsid w:val="742C2582"/>
    <w:rsid w:val="742D58FE"/>
    <w:rsid w:val="743664FA"/>
    <w:rsid w:val="74581BC3"/>
    <w:rsid w:val="74835319"/>
    <w:rsid w:val="74A01E17"/>
    <w:rsid w:val="74C70189"/>
    <w:rsid w:val="74C84547"/>
    <w:rsid w:val="74CE27DB"/>
    <w:rsid w:val="74CE2B0B"/>
    <w:rsid w:val="74F35FA9"/>
    <w:rsid w:val="7514473C"/>
    <w:rsid w:val="75341056"/>
    <w:rsid w:val="75475CD9"/>
    <w:rsid w:val="75506001"/>
    <w:rsid w:val="755D5A0A"/>
    <w:rsid w:val="756D3B06"/>
    <w:rsid w:val="75724C91"/>
    <w:rsid w:val="75752FAA"/>
    <w:rsid w:val="757840E4"/>
    <w:rsid w:val="758479F1"/>
    <w:rsid w:val="75861F80"/>
    <w:rsid w:val="7587423B"/>
    <w:rsid w:val="75884A3C"/>
    <w:rsid w:val="758A609D"/>
    <w:rsid w:val="759C3C2D"/>
    <w:rsid w:val="759E1D8F"/>
    <w:rsid w:val="75A71A11"/>
    <w:rsid w:val="75B81F99"/>
    <w:rsid w:val="75E874BC"/>
    <w:rsid w:val="75F84234"/>
    <w:rsid w:val="75FA20BE"/>
    <w:rsid w:val="75FF7F78"/>
    <w:rsid w:val="763D4F16"/>
    <w:rsid w:val="76635A18"/>
    <w:rsid w:val="766E36FA"/>
    <w:rsid w:val="76761507"/>
    <w:rsid w:val="76770854"/>
    <w:rsid w:val="768704C9"/>
    <w:rsid w:val="769C0E3E"/>
    <w:rsid w:val="76AF60AC"/>
    <w:rsid w:val="76B145E2"/>
    <w:rsid w:val="76BC4508"/>
    <w:rsid w:val="76F26DE2"/>
    <w:rsid w:val="77275DC2"/>
    <w:rsid w:val="7733706B"/>
    <w:rsid w:val="7748203A"/>
    <w:rsid w:val="77502D0C"/>
    <w:rsid w:val="77517F24"/>
    <w:rsid w:val="7769030A"/>
    <w:rsid w:val="77877C60"/>
    <w:rsid w:val="77AB07A1"/>
    <w:rsid w:val="77BA0EA6"/>
    <w:rsid w:val="77C2448A"/>
    <w:rsid w:val="77C822DD"/>
    <w:rsid w:val="77D76E17"/>
    <w:rsid w:val="77DE07CF"/>
    <w:rsid w:val="77EE02B8"/>
    <w:rsid w:val="780B1428"/>
    <w:rsid w:val="781836F9"/>
    <w:rsid w:val="7831514A"/>
    <w:rsid w:val="78374B57"/>
    <w:rsid w:val="78385FFD"/>
    <w:rsid w:val="784529A4"/>
    <w:rsid w:val="784A3CD3"/>
    <w:rsid w:val="784A3E2A"/>
    <w:rsid w:val="78615480"/>
    <w:rsid w:val="78812164"/>
    <w:rsid w:val="78872FBC"/>
    <w:rsid w:val="788C2661"/>
    <w:rsid w:val="7899684C"/>
    <w:rsid w:val="78AC1E9F"/>
    <w:rsid w:val="78DB30B2"/>
    <w:rsid w:val="78FC3F71"/>
    <w:rsid w:val="79063F3E"/>
    <w:rsid w:val="79493484"/>
    <w:rsid w:val="794B29CF"/>
    <w:rsid w:val="795D308D"/>
    <w:rsid w:val="796850A8"/>
    <w:rsid w:val="79AC79FB"/>
    <w:rsid w:val="79AD1192"/>
    <w:rsid w:val="79DE3F4B"/>
    <w:rsid w:val="79F20909"/>
    <w:rsid w:val="79FE700A"/>
    <w:rsid w:val="7A02599B"/>
    <w:rsid w:val="7A1547FF"/>
    <w:rsid w:val="7A1A06BF"/>
    <w:rsid w:val="7A481EBA"/>
    <w:rsid w:val="7A507DA3"/>
    <w:rsid w:val="7A5507C4"/>
    <w:rsid w:val="7A920BEA"/>
    <w:rsid w:val="7A9F1116"/>
    <w:rsid w:val="7AB42307"/>
    <w:rsid w:val="7AC0123E"/>
    <w:rsid w:val="7ACD1F36"/>
    <w:rsid w:val="7AD62AFA"/>
    <w:rsid w:val="7AE051A0"/>
    <w:rsid w:val="7AFA5C24"/>
    <w:rsid w:val="7B097BDE"/>
    <w:rsid w:val="7B164183"/>
    <w:rsid w:val="7B17452D"/>
    <w:rsid w:val="7B2E105C"/>
    <w:rsid w:val="7B376C34"/>
    <w:rsid w:val="7B3A0A78"/>
    <w:rsid w:val="7B484A08"/>
    <w:rsid w:val="7B675BAF"/>
    <w:rsid w:val="7BA65D51"/>
    <w:rsid w:val="7BBA0FB3"/>
    <w:rsid w:val="7BBF53C8"/>
    <w:rsid w:val="7BC37918"/>
    <w:rsid w:val="7BC44B32"/>
    <w:rsid w:val="7BC65D5E"/>
    <w:rsid w:val="7BC90C1C"/>
    <w:rsid w:val="7BD16478"/>
    <w:rsid w:val="7BDD0E17"/>
    <w:rsid w:val="7BE156C7"/>
    <w:rsid w:val="7BF06865"/>
    <w:rsid w:val="7C021D23"/>
    <w:rsid w:val="7C037151"/>
    <w:rsid w:val="7C0C4CCC"/>
    <w:rsid w:val="7C15390B"/>
    <w:rsid w:val="7C1B3232"/>
    <w:rsid w:val="7C602641"/>
    <w:rsid w:val="7C6B7476"/>
    <w:rsid w:val="7C964089"/>
    <w:rsid w:val="7CB138FF"/>
    <w:rsid w:val="7CB71972"/>
    <w:rsid w:val="7CDC699E"/>
    <w:rsid w:val="7D1563E6"/>
    <w:rsid w:val="7D185B0F"/>
    <w:rsid w:val="7D2B6358"/>
    <w:rsid w:val="7D3E0B18"/>
    <w:rsid w:val="7D3E70D3"/>
    <w:rsid w:val="7D5C3EB4"/>
    <w:rsid w:val="7D663E6F"/>
    <w:rsid w:val="7D71615B"/>
    <w:rsid w:val="7D7F7CD4"/>
    <w:rsid w:val="7D912F29"/>
    <w:rsid w:val="7DB14677"/>
    <w:rsid w:val="7DC5730E"/>
    <w:rsid w:val="7DCA57F6"/>
    <w:rsid w:val="7DD64891"/>
    <w:rsid w:val="7DD73BA6"/>
    <w:rsid w:val="7DD94B33"/>
    <w:rsid w:val="7E1C6248"/>
    <w:rsid w:val="7E2B5B66"/>
    <w:rsid w:val="7E3D6F9A"/>
    <w:rsid w:val="7E5514BB"/>
    <w:rsid w:val="7E704832"/>
    <w:rsid w:val="7E761F9C"/>
    <w:rsid w:val="7E7F64E4"/>
    <w:rsid w:val="7E800C15"/>
    <w:rsid w:val="7E8A39EC"/>
    <w:rsid w:val="7E8F2119"/>
    <w:rsid w:val="7E953617"/>
    <w:rsid w:val="7EDC7BA7"/>
    <w:rsid w:val="7EF1686D"/>
    <w:rsid w:val="7F0A4EC1"/>
    <w:rsid w:val="7F3703F5"/>
    <w:rsid w:val="7F3E07EB"/>
    <w:rsid w:val="7F593177"/>
    <w:rsid w:val="7F5C363A"/>
    <w:rsid w:val="7F96147F"/>
    <w:rsid w:val="7F9711EC"/>
    <w:rsid w:val="7F9814CA"/>
    <w:rsid w:val="7F9F508F"/>
    <w:rsid w:val="7FB53AF5"/>
    <w:rsid w:val="7FB56661"/>
    <w:rsid w:val="7FED20FF"/>
    <w:rsid w:val="FF7FD0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2" w:lineRule="auto"/>
      <w:outlineLvl w:val="1"/>
    </w:pPr>
    <w:rPr>
      <w:rFonts w:ascii="Arial" w:hAnsi="Arial" w:eastAsia="??"/>
      <w:b/>
      <w:sz w:val="32"/>
      <w:szCs w:val="28"/>
    </w:rPr>
  </w:style>
  <w:style w:type="paragraph" w:styleId="4">
    <w:name w:val="heading 4"/>
    <w:basedOn w:val="1"/>
    <w:next w:val="1"/>
    <w:qFormat/>
    <w:uiPriority w:val="1"/>
    <w:pPr>
      <w:keepNext/>
      <w:keepLines/>
      <w:spacing w:before="280" w:after="290" w:line="376" w:lineRule="auto"/>
      <w:outlineLvl w:val="3"/>
    </w:pPr>
    <w:rPr>
      <w:rFonts w:ascii="Arial" w:hAnsi="Arial" w:eastAsia="黑体" w:cs="Times New Roman"/>
      <w:b/>
      <w:bCs/>
      <w:sz w:val="28"/>
      <w:szCs w:val="28"/>
    </w:rPr>
  </w:style>
  <w:style w:type="character" w:default="1" w:styleId="31">
    <w:name w:val="Default Paragraph Font"/>
    <w:semiHidden/>
    <w:qFormat/>
    <w:uiPriority w:val="0"/>
  </w:style>
  <w:style w:type="table" w:default="1" w:styleId="29">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List Number"/>
    <w:basedOn w:val="1"/>
    <w:autoRedefine/>
    <w:qFormat/>
    <w:uiPriority w:val="0"/>
    <w:pPr>
      <w:widowControl/>
      <w:tabs>
        <w:tab w:val="left" w:pos="360"/>
        <w:tab w:val="left" w:pos="454"/>
        <w:tab w:val="left" w:pos="720"/>
      </w:tabs>
      <w:spacing w:after="156" w:afterLines="50"/>
      <w:ind w:left="454" w:hanging="284"/>
      <w:jc w:val="left"/>
    </w:pPr>
    <w:rPr>
      <w:kern w:val="0"/>
      <w:sz w:val="24"/>
    </w:rPr>
  </w:style>
  <w:style w:type="paragraph" w:styleId="6">
    <w:name w:val="Normal Indent"/>
    <w:basedOn w:val="1"/>
    <w:autoRedefine/>
    <w:qFormat/>
    <w:uiPriority w:val="0"/>
    <w:pPr>
      <w:spacing w:line="300" w:lineRule="auto"/>
      <w:ind w:firstLine="420"/>
    </w:pPr>
  </w:style>
  <w:style w:type="paragraph" w:styleId="7">
    <w:name w:val="annotation text"/>
    <w:basedOn w:val="1"/>
    <w:link w:val="40"/>
    <w:autoRedefine/>
    <w:qFormat/>
    <w:uiPriority w:val="0"/>
    <w:pPr>
      <w:jc w:val="left"/>
    </w:pPr>
    <w:rPr>
      <w:szCs w:val="24"/>
    </w:rPr>
  </w:style>
  <w:style w:type="paragraph" w:styleId="8">
    <w:name w:val="Body Text"/>
    <w:basedOn w:val="1"/>
    <w:link w:val="41"/>
    <w:autoRedefine/>
    <w:qFormat/>
    <w:uiPriority w:val="0"/>
    <w:pPr>
      <w:spacing w:after="120"/>
    </w:pPr>
    <w:rPr>
      <w:rFonts w:eastAsia="??"/>
      <w:sz w:val="28"/>
      <w:szCs w:val="28"/>
    </w:rPr>
  </w:style>
  <w:style w:type="paragraph" w:styleId="9">
    <w:name w:val="Body Text Indent"/>
    <w:basedOn w:val="1"/>
    <w:next w:val="10"/>
    <w:link w:val="42"/>
    <w:autoRedefine/>
    <w:qFormat/>
    <w:uiPriority w:val="0"/>
    <w:pPr>
      <w:spacing w:after="120"/>
      <w:ind w:left="420" w:leftChars="200"/>
    </w:pPr>
  </w:style>
  <w:style w:type="paragraph" w:customStyle="1" w:styleId="10">
    <w:name w:val="样式 正文文本缩进 + 首行缩进:  2 字符 行距: 1.5 倍行距"/>
    <w:basedOn w:val="9"/>
    <w:qFormat/>
    <w:uiPriority w:val="0"/>
    <w:pPr>
      <w:spacing w:before="156"/>
      <w:ind w:left="0" w:leftChars="0" w:firstLine="482"/>
    </w:pPr>
    <w:rPr>
      <w:rFonts w:cs="宋体"/>
      <w:b/>
    </w:rPr>
  </w:style>
  <w:style w:type="paragraph" w:styleId="11">
    <w:name w:val="Block Text"/>
    <w:basedOn w:val="1"/>
    <w:autoRedefine/>
    <w:qFormat/>
    <w:uiPriority w:val="0"/>
    <w:pPr>
      <w:adjustRightInd w:val="0"/>
      <w:spacing w:line="300" w:lineRule="auto"/>
      <w:ind w:left="958" w:rightChars="-120"/>
      <w:jc w:val="left"/>
    </w:pPr>
    <w:rPr>
      <w:rFonts w:ascii="宋体" w:hAnsi="宋体" w:eastAsia="宋体" w:cs="Times New Roman"/>
      <w:sz w:val="28"/>
    </w:rPr>
  </w:style>
  <w:style w:type="paragraph" w:styleId="12">
    <w:name w:val="Plain Text"/>
    <w:basedOn w:val="1"/>
    <w:next w:val="6"/>
    <w:link w:val="43"/>
    <w:autoRedefine/>
    <w:qFormat/>
    <w:uiPriority w:val="0"/>
    <w:rPr>
      <w:rFonts w:ascii="宋体" w:hAnsi="Courier New" w:eastAsia="仿宋_GB2312"/>
      <w:sz w:val="30"/>
    </w:rPr>
  </w:style>
  <w:style w:type="paragraph" w:styleId="13">
    <w:name w:val="Body Text Indent 2"/>
    <w:basedOn w:val="1"/>
    <w:link w:val="44"/>
    <w:autoRedefine/>
    <w:qFormat/>
    <w:uiPriority w:val="0"/>
    <w:pPr>
      <w:spacing w:line="500" w:lineRule="exact"/>
      <w:ind w:left="105" w:firstLine="465" w:firstLineChars="166"/>
    </w:pPr>
    <w:rPr>
      <w:sz w:val="28"/>
    </w:rPr>
  </w:style>
  <w:style w:type="paragraph" w:styleId="14">
    <w:name w:val="Balloon Text"/>
    <w:basedOn w:val="1"/>
    <w:link w:val="45"/>
    <w:autoRedefine/>
    <w:qFormat/>
    <w:uiPriority w:val="0"/>
    <w:rPr>
      <w:sz w:val="18"/>
      <w:szCs w:val="18"/>
    </w:rPr>
  </w:style>
  <w:style w:type="paragraph" w:styleId="15">
    <w:name w:val="footer"/>
    <w:basedOn w:val="1"/>
    <w:link w:val="46"/>
    <w:autoRedefine/>
    <w:qFormat/>
    <w:uiPriority w:val="99"/>
    <w:pPr>
      <w:tabs>
        <w:tab w:val="center" w:pos="4153"/>
        <w:tab w:val="right" w:pos="8306"/>
      </w:tabs>
      <w:snapToGrid w:val="0"/>
      <w:jc w:val="left"/>
    </w:pPr>
    <w:rPr>
      <w:sz w:val="18"/>
      <w:szCs w:val="18"/>
    </w:rPr>
  </w:style>
  <w:style w:type="paragraph" w:styleId="16">
    <w:name w:val="header"/>
    <w:basedOn w:val="1"/>
    <w:link w:val="47"/>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List"/>
    <w:basedOn w:val="1"/>
    <w:autoRedefine/>
    <w:qFormat/>
    <w:uiPriority w:val="0"/>
    <w:pPr>
      <w:ind w:left="200" w:hanging="200" w:hangingChars="200"/>
    </w:pPr>
  </w:style>
  <w:style w:type="paragraph" w:styleId="19">
    <w:name w:val="toc 6"/>
    <w:basedOn w:val="1"/>
    <w:next w:val="1"/>
    <w:autoRedefine/>
    <w:qFormat/>
    <w:uiPriority w:val="0"/>
    <w:pPr>
      <w:ind w:left="1000" w:leftChars="1000"/>
    </w:pPr>
    <w:rPr>
      <w:rFonts w:ascii="Times New Roman" w:hAnsi="Times New Roman" w:eastAsia="宋体" w:cs="Times New Roman"/>
    </w:rPr>
  </w:style>
  <w:style w:type="paragraph" w:styleId="20">
    <w:name w:val="Body Text Indent 3"/>
    <w:basedOn w:val="1"/>
    <w:link w:val="48"/>
    <w:autoRedefine/>
    <w:qFormat/>
    <w:uiPriority w:val="0"/>
    <w:pPr>
      <w:spacing w:after="120"/>
      <w:ind w:left="420" w:leftChars="200"/>
    </w:pPr>
    <w:rPr>
      <w:sz w:val="16"/>
      <w:szCs w:val="16"/>
    </w:rPr>
  </w:style>
  <w:style w:type="paragraph" w:styleId="21">
    <w:name w:val="toc 2"/>
    <w:basedOn w:val="1"/>
    <w:next w:val="1"/>
    <w:autoRedefine/>
    <w:qFormat/>
    <w:uiPriority w:val="39"/>
    <w:pPr>
      <w:tabs>
        <w:tab w:val="right" w:leader="middleDot" w:pos="8948"/>
      </w:tabs>
      <w:spacing w:before="60" w:after="60"/>
      <w:ind w:left="210"/>
    </w:pPr>
    <w:rPr>
      <w:smallCaps/>
    </w:rPr>
  </w:style>
  <w:style w:type="paragraph" w:styleId="22">
    <w:name w:val="Body Text 2"/>
    <w:basedOn w:val="1"/>
    <w:autoRedefine/>
    <w:qFormat/>
    <w:uiPriority w:val="0"/>
    <w:pPr>
      <w:widowControl/>
      <w:snapToGrid w:val="0"/>
      <w:spacing w:before="50" w:after="156" w:afterLines="50" w:line="400" w:lineRule="atLeast"/>
      <w:jc w:val="left"/>
    </w:pPr>
    <w:rPr>
      <w:rFonts w:ascii="宋体" w:hAnsi="宋体"/>
      <w:color w:val="000000"/>
      <w:sz w:val="24"/>
    </w:rPr>
  </w:style>
  <w:style w:type="paragraph" w:styleId="23">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link w:val="49"/>
    <w:autoRedefine/>
    <w:qFormat/>
    <w:uiPriority w:val="0"/>
    <w:pPr>
      <w:jc w:val="center"/>
    </w:pPr>
    <w:rPr>
      <w:rFonts w:ascii="Calibri" w:hAnsi="Calibri"/>
      <w:sz w:val="30"/>
      <w:szCs w:val="30"/>
    </w:rPr>
  </w:style>
  <w:style w:type="paragraph" w:styleId="26">
    <w:name w:val="annotation subject"/>
    <w:basedOn w:val="7"/>
    <w:next w:val="7"/>
    <w:link w:val="50"/>
    <w:autoRedefine/>
    <w:qFormat/>
    <w:uiPriority w:val="0"/>
    <w:rPr>
      <w:b/>
      <w:bCs/>
    </w:rPr>
  </w:style>
  <w:style w:type="paragraph" w:styleId="27">
    <w:name w:val="Body Text First Indent"/>
    <w:basedOn w:val="8"/>
    <w:next w:val="1"/>
    <w:autoRedefine/>
    <w:qFormat/>
    <w:uiPriority w:val="0"/>
    <w:pPr>
      <w:spacing w:after="120"/>
      <w:ind w:firstLine="420" w:firstLineChars="100"/>
    </w:pPr>
    <w:rPr>
      <w:rFonts w:eastAsia="??"/>
      <w:szCs w:val="24"/>
    </w:rPr>
  </w:style>
  <w:style w:type="paragraph" w:styleId="28">
    <w:name w:val="Body Text First Indent 2"/>
    <w:basedOn w:val="9"/>
    <w:link w:val="51"/>
    <w:autoRedefine/>
    <w:qFormat/>
    <w:uiPriority w:val="0"/>
    <w:pPr>
      <w:ind w:firstLine="420" w:firstLineChars="200"/>
    </w:pPr>
  </w:style>
  <w:style w:type="table" w:styleId="30">
    <w:name w:val="Table Grid"/>
    <w:basedOn w:val="2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style>
  <w:style w:type="character" w:styleId="34">
    <w:name w:val="Hyperlink"/>
    <w:autoRedefine/>
    <w:qFormat/>
    <w:uiPriority w:val="0"/>
    <w:rPr>
      <w:color w:val="0000FF"/>
      <w:u w:val="single"/>
    </w:rPr>
  </w:style>
  <w:style w:type="character" w:styleId="35">
    <w:name w:val="annotation reference"/>
    <w:autoRedefine/>
    <w:qFormat/>
    <w:uiPriority w:val="0"/>
    <w:rPr>
      <w:sz w:val="21"/>
      <w:szCs w:val="21"/>
    </w:rPr>
  </w:style>
  <w:style w:type="character" w:styleId="36">
    <w:name w:val="HTML Sample"/>
    <w:autoRedefine/>
    <w:qFormat/>
    <w:uiPriority w:val="0"/>
    <w:rPr>
      <w:rFonts w:ascii="Courier New" w:hAnsi="Courier New"/>
    </w:rPr>
  </w:style>
  <w:style w:type="paragraph" w:customStyle="1" w:styleId="37">
    <w:name w:val="表格文字"/>
    <w:basedOn w:val="12"/>
    <w:next w:val="8"/>
    <w:autoRedefine/>
    <w:qFormat/>
    <w:uiPriority w:val="0"/>
    <w:pPr>
      <w:adjustRightInd w:val="0"/>
      <w:spacing w:line="420" w:lineRule="atLeast"/>
      <w:textAlignment w:val="baseline"/>
    </w:pPr>
    <w:rPr>
      <w:rFonts w:ascii="Calibri" w:hAnsi="Calibri" w:eastAsia="宋体"/>
      <w:sz w:val="28"/>
    </w:rPr>
  </w:style>
  <w:style w:type="character" w:customStyle="1" w:styleId="38">
    <w:name w:val="标题 1 字符"/>
    <w:link w:val="2"/>
    <w:autoRedefine/>
    <w:qFormat/>
    <w:uiPriority w:val="9"/>
    <w:rPr>
      <w:b/>
      <w:bCs/>
      <w:kern w:val="44"/>
      <w:sz w:val="44"/>
      <w:szCs w:val="44"/>
    </w:rPr>
  </w:style>
  <w:style w:type="character" w:customStyle="1" w:styleId="39">
    <w:name w:val="标题 2 字符"/>
    <w:link w:val="3"/>
    <w:autoRedefine/>
    <w:qFormat/>
    <w:uiPriority w:val="0"/>
    <w:rPr>
      <w:rFonts w:ascii="Arial" w:hAnsi="Arial" w:eastAsia="??"/>
      <w:b/>
      <w:kern w:val="2"/>
      <w:sz w:val="32"/>
      <w:szCs w:val="28"/>
      <w:lang w:val="en-US" w:eastAsia="zh-CN" w:bidi="ar-SA"/>
    </w:rPr>
  </w:style>
  <w:style w:type="character" w:customStyle="1" w:styleId="40">
    <w:name w:val="批注文字 字符"/>
    <w:link w:val="7"/>
    <w:autoRedefine/>
    <w:qFormat/>
    <w:uiPriority w:val="0"/>
    <w:rPr>
      <w:kern w:val="2"/>
      <w:sz w:val="21"/>
      <w:szCs w:val="24"/>
    </w:rPr>
  </w:style>
  <w:style w:type="character" w:customStyle="1" w:styleId="41">
    <w:name w:val="正文文本 字符"/>
    <w:link w:val="8"/>
    <w:autoRedefine/>
    <w:qFormat/>
    <w:uiPriority w:val="0"/>
    <w:rPr>
      <w:rFonts w:eastAsia="??"/>
      <w:kern w:val="2"/>
      <w:sz w:val="28"/>
      <w:szCs w:val="28"/>
      <w:lang w:val="en-US" w:eastAsia="zh-CN" w:bidi="ar-SA"/>
    </w:rPr>
  </w:style>
  <w:style w:type="character" w:customStyle="1" w:styleId="42">
    <w:name w:val="正文文本缩进 字符"/>
    <w:link w:val="9"/>
    <w:autoRedefine/>
    <w:qFormat/>
    <w:uiPriority w:val="0"/>
    <w:rPr>
      <w:kern w:val="2"/>
      <w:sz w:val="21"/>
    </w:rPr>
  </w:style>
  <w:style w:type="character" w:customStyle="1" w:styleId="43">
    <w:name w:val="纯文本 字符"/>
    <w:link w:val="12"/>
    <w:autoRedefine/>
    <w:qFormat/>
    <w:uiPriority w:val="0"/>
    <w:rPr>
      <w:rFonts w:ascii="宋体" w:hAnsi="Courier New" w:eastAsia="仿宋_GB2312"/>
      <w:kern w:val="2"/>
      <w:sz w:val="30"/>
      <w:lang w:val="en-US" w:eastAsia="zh-CN" w:bidi="ar-SA"/>
    </w:rPr>
  </w:style>
  <w:style w:type="character" w:customStyle="1" w:styleId="44">
    <w:name w:val="正文文本缩进 2 字符"/>
    <w:link w:val="13"/>
    <w:autoRedefine/>
    <w:qFormat/>
    <w:uiPriority w:val="0"/>
    <w:rPr>
      <w:kern w:val="2"/>
      <w:sz w:val="28"/>
    </w:rPr>
  </w:style>
  <w:style w:type="character" w:customStyle="1" w:styleId="45">
    <w:name w:val="批注框文本 字符"/>
    <w:link w:val="14"/>
    <w:autoRedefine/>
    <w:qFormat/>
    <w:uiPriority w:val="0"/>
    <w:rPr>
      <w:kern w:val="2"/>
      <w:sz w:val="18"/>
      <w:szCs w:val="18"/>
    </w:rPr>
  </w:style>
  <w:style w:type="character" w:customStyle="1" w:styleId="46">
    <w:name w:val="页脚 字符"/>
    <w:link w:val="15"/>
    <w:autoRedefine/>
    <w:qFormat/>
    <w:uiPriority w:val="99"/>
    <w:rPr>
      <w:kern w:val="2"/>
      <w:sz w:val="18"/>
      <w:szCs w:val="18"/>
    </w:rPr>
  </w:style>
  <w:style w:type="character" w:customStyle="1" w:styleId="47">
    <w:name w:val="页眉 字符"/>
    <w:link w:val="16"/>
    <w:autoRedefine/>
    <w:qFormat/>
    <w:uiPriority w:val="99"/>
    <w:rPr>
      <w:kern w:val="2"/>
      <w:sz w:val="18"/>
      <w:szCs w:val="18"/>
    </w:rPr>
  </w:style>
  <w:style w:type="character" w:customStyle="1" w:styleId="48">
    <w:name w:val="正文文本缩进 3 字符"/>
    <w:link w:val="20"/>
    <w:autoRedefine/>
    <w:qFormat/>
    <w:uiPriority w:val="0"/>
    <w:rPr>
      <w:kern w:val="2"/>
      <w:sz w:val="16"/>
      <w:szCs w:val="16"/>
    </w:rPr>
  </w:style>
  <w:style w:type="character" w:customStyle="1" w:styleId="49">
    <w:name w:val="标题 字符"/>
    <w:link w:val="25"/>
    <w:autoRedefine/>
    <w:qFormat/>
    <w:uiPriority w:val="0"/>
    <w:rPr>
      <w:rFonts w:ascii="Calibri" w:hAnsi="Calibri"/>
      <w:kern w:val="2"/>
      <w:sz w:val="30"/>
      <w:szCs w:val="30"/>
    </w:rPr>
  </w:style>
  <w:style w:type="character" w:customStyle="1" w:styleId="50">
    <w:name w:val="批注主题 字符"/>
    <w:link w:val="26"/>
    <w:autoRedefine/>
    <w:qFormat/>
    <w:uiPriority w:val="0"/>
    <w:rPr>
      <w:b/>
      <w:bCs/>
      <w:kern w:val="2"/>
      <w:sz w:val="21"/>
      <w:szCs w:val="24"/>
    </w:rPr>
  </w:style>
  <w:style w:type="character" w:customStyle="1" w:styleId="51">
    <w:name w:val="正文文本首行缩进 2 字符"/>
    <w:link w:val="28"/>
    <w:autoRedefine/>
    <w:qFormat/>
    <w:uiPriority w:val="0"/>
  </w:style>
  <w:style w:type="paragraph" w:customStyle="1" w:styleId="52">
    <w:name w:val="正文112"/>
    <w:next w:val="1"/>
    <w:autoRedefine/>
    <w:qFormat/>
    <w:uiPriority w:val="0"/>
    <w:pPr>
      <w:widowControl w:val="0"/>
      <w:spacing w:before="156"/>
      <w:ind w:firstLine="510" w:firstLineChars="200"/>
      <w:jc w:val="both"/>
    </w:pPr>
    <w:rPr>
      <w:rFonts w:ascii="Times New Roman" w:hAnsi="Calibri" w:eastAsia="宋体" w:cs="Times New Roman"/>
      <w:kern w:val="2"/>
      <w:sz w:val="21"/>
      <w:lang w:val="en-US" w:eastAsia="zh-CN" w:bidi="ar-SA"/>
    </w:rPr>
  </w:style>
  <w:style w:type="paragraph" w:customStyle="1" w:styleId="5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4">
    <w:name w:val="正文首行缩进 21"/>
    <w:basedOn w:val="55"/>
    <w:autoRedefine/>
    <w:qFormat/>
    <w:uiPriority w:val="0"/>
    <w:pPr>
      <w:ind w:firstLine="420"/>
    </w:pPr>
  </w:style>
  <w:style w:type="paragraph" w:customStyle="1" w:styleId="55">
    <w:name w:val="正文文本缩进1"/>
    <w:basedOn w:val="1"/>
    <w:autoRedefine/>
    <w:qFormat/>
    <w:uiPriority w:val="0"/>
    <w:pPr>
      <w:ind w:firstLine="200"/>
    </w:pPr>
    <w:rPr>
      <w:rFonts w:ascii="仿宋_GB2312" w:eastAsia="仿宋_GB2312"/>
      <w:sz w:val="32"/>
    </w:rPr>
  </w:style>
  <w:style w:type="character" w:customStyle="1" w:styleId="56">
    <w:name w:val="font71"/>
    <w:autoRedefine/>
    <w:qFormat/>
    <w:uiPriority w:val="0"/>
    <w:rPr>
      <w:rFonts w:ascii="Arial" w:hAnsi="Arial" w:cs="Arial"/>
      <w:color w:val="000000"/>
      <w:sz w:val="20"/>
      <w:szCs w:val="20"/>
      <w:u w:val="none"/>
    </w:rPr>
  </w:style>
  <w:style w:type="character" w:customStyle="1" w:styleId="57">
    <w:name w:val="font91"/>
    <w:autoRedefine/>
    <w:qFormat/>
    <w:uiPriority w:val="0"/>
    <w:rPr>
      <w:rFonts w:hint="eastAsia" w:ascii="宋体" w:hAnsi="宋体" w:eastAsia="宋体" w:cs="宋体"/>
      <w:color w:val="000000"/>
      <w:sz w:val="20"/>
      <w:szCs w:val="20"/>
      <w:u w:val="none"/>
    </w:rPr>
  </w:style>
  <w:style w:type="character" w:customStyle="1" w:styleId="58">
    <w:name w:val="font11"/>
    <w:autoRedefine/>
    <w:qFormat/>
    <w:uiPriority w:val="0"/>
    <w:rPr>
      <w:rFonts w:hint="eastAsia" w:ascii="宋体" w:hAnsi="宋体" w:eastAsia="宋体" w:cs="宋体"/>
      <w:b/>
      <w:color w:val="000000"/>
      <w:sz w:val="22"/>
      <w:szCs w:val="22"/>
      <w:u w:val="none"/>
    </w:rPr>
  </w:style>
  <w:style w:type="character" w:customStyle="1" w:styleId="59">
    <w:name w:val="NormalCharacter"/>
    <w:autoRedefine/>
    <w:qFormat/>
    <w:uiPriority w:val="0"/>
    <w:rPr>
      <w:rFonts w:ascii="Calibri" w:hAnsi="Calibri" w:eastAsia="宋体"/>
    </w:rPr>
  </w:style>
  <w:style w:type="character" w:customStyle="1" w:styleId="60">
    <w:name w:val="font01"/>
    <w:autoRedefine/>
    <w:qFormat/>
    <w:uiPriority w:val="0"/>
    <w:rPr>
      <w:rFonts w:hint="eastAsia" w:ascii="宋体" w:hAnsi="宋体" w:eastAsia="宋体" w:cs="宋体"/>
      <w:b/>
      <w:color w:val="000000"/>
      <w:sz w:val="40"/>
      <w:szCs w:val="40"/>
      <w:u w:val="none"/>
    </w:rPr>
  </w:style>
  <w:style w:type="character" w:customStyle="1" w:styleId="61">
    <w:name w:val="font61"/>
    <w:autoRedefine/>
    <w:qFormat/>
    <w:uiPriority w:val="0"/>
    <w:rPr>
      <w:rFonts w:hint="default" w:ascii="Times New Roman" w:hAnsi="Times New Roman" w:cs="Times New Roman"/>
      <w:color w:val="000000"/>
      <w:sz w:val="20"/>
      <w:szCs w:val="20"/>
      <w:u w:val="none"/>
    </w:rPr>
  </w:style>
  <w:style w:type="character" w:customStyle="1" w:styleId="62">
    <w:name w:val="apple-style-span"/>
    <w:autoRedefine/>
    <w:qFormat/>
    <w:uiPriority w:val="0"/>
    <w:rPr>
      <w:rFonts w:ascii="Tahoma" w:hAnsi="Tahoma"/>
      <w:sz w:val="24"/>
      <w:szCs w:val="20"/>
    </w:rPr>
  </w:style>
  <w:style w:type="character" w:customStyle="1" w:styleId="63">
    <w:name w:val="font112"/>
    <w:autoRedefine/>
    <w:qFormat/>
    <w:uiPriority w:val="0"/>
    <w:rPr>
      <w:rFonts w:hint="eastAsia" w:ascii="宋体" w:hAnsi="宋体" w:eastAsia="宋体" w:cs="宋体"/>
      <w:color w:val="000000"/>
      <w:sz w:val="22"/>
      <w:szCs w:val="22"/>
      <w:u w:val="none"/>
    </w:rPr>
  </w:style>
  <w:style w:type="character" w:customStyle="1" w:styleId="64">
    <w:name w:val="font81"/>
    <w:autoRedefine/>
    <w:qFormat/>
    <w:uiPriority w:val="0"/>
    <w:rPr>
      <w:rFonts w:hint="eastAsia" w:ascii="宋体" w:hAnsi="宋体" w:eastAsia="宋体" w:cs="宋体"/>
      <w:color w:val="000000"/>
      <w:sz w:val="20"/>
      <w:szCs w:val="20"/>
      <w:u w:val="none"/>
    </w:rPr>
  </w:style>
  <w:style w:type="character" w:customStyle="1" w:styleId="65">
    <w:name w:val=" Char Char7"/>
    <w:autoRedefine/>
    <w:qFormat/>
    <w:uiPriority w:val="0"/>
    <w:rPr>
      <w:rFonts w:ascii="??" w:hAnsi="??" w:eastAsia="??" w:cs="宋体"/>
      <w:kern w:val="2"/>
      <w:sz w:val="24"/>
      <w:szCs w:val="28"/>
    </w:rPr>
  </w:style>
  <w:style w:type="character" w:customStyle="1" w:styleId="66">
    <w:name w:val="font51"/>
    <w:autoRedefine/>
    <w:qFormat/>
    <w:uiPriority w:val="0"/>
    <w:rPr>
      <w:rFonts w:hint="eastAsia" w:ascii="宋体" w:hAnsi="宋体" w:eastAsia="宋体" w:cs="宋体"/>
      <w:color w:val="000000"/>
      <w:sz w:val="22"/>
      <w:szCs w:val="22"/>
      <w:u w:val="none"/>
    </w:rPr>
  </w:style>
  <w:style w:type="paragraph" w:customStyle="1" w:styleId="67">
    <w:name w:val="正文样式"/>
    <w:basedOn w:val="1"/>
    <w:autoRedefine/>
    <w:qFormat/>
    <w:uiPriority w:val="0"/>
    <w:pPr>
      <w:spacing w:before="156" w:beforeLines="50" w:line="312" w:lineRule="auto"/>
      <w:ind w:firstLine="200" w:firstLineChars="200"/>
    </w:pPr>
    <w:rPr>
      <w:rFonts w:ascii="Calibri" w:hAnsi="Calibri"/>
      <w:sz w:val="24"/>
      <w:szCs w:val="24"/>
    </w:rPr>
  </w:style>
  <w:style w:type="paragraph" w:customStyle="1" w:styleId="68">
    <w:name w:val="p16"/>
    <w:basedOn w:val="1"/>
    <w:autoRedefine/>
    <w:qFormat/>
    <w:uiPriority w:val="0"/>
    <w:pPr>
      <w:widowControl/>
    </w:pPr>
    <w:rPr>
      <w:rFonts w:ascii="宋体" w:hAnsi="宋体" w:cs="宋体"/>
      <w:kern w:val="0"/>
      <w:sz w:val="30"/>
      <w:szCs w:val="30"/>
    </w:rPr>
  </w:style>
  <w:style w:type="paragraph" w:customStyle="1" w:styleId="69">
    <w:name w:val="文档正文"/>
    <w:basedOn w:val="1"/>
    <w:autoRedefine/>
    <w:qFormat/>
    <w:uiPriority w:val="0"/>
    <w:rPr>
      <w:rFonts w:ascii="宋体" w:hAnsi="宋体" w:cs="Arial"/>
      <w:bCs/>
      <w:szCs w:val="21"/>
    </w:rPr>
  </w:style>
  <w:style w:type="paragraph" w:customStyle="1" w:styleId="70">
    <w:name w:val="xl35"/>
    <w:basedOn w:val="1"/>
    <w:autoRedefine/>
    <w:qFormat/>
    <w:uiPriority w:val="0"/>
    <w:pPr>
      <w:widowControl/>
      <w:spacing w:before="100" w:beforeAutospacing="1" w:after="100" w:afterAutospacing="1"/>
      <w:jc w:val="right"/>
      <w:textAlignment w:val="center"/>
    </w:pPr>
    <w:rPr>
      <w:rFonts w:ascii="宋体" w:hAnsi="宋体"/>
      <w:kern w:val="0"/>
      <w:sz w:val="18"/>
    </w:rPr>
  </w:style>
  <w:style w:type="paragraph" w:customStyle="1" w:styleId="71">
    <w:name w:val="Default Text"/>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72">
    <w:name w:val="_Style 9"/>
    <w:basedOn w:val="8"/>
    <w:next w:val="1"/>
    <w:autoRedefine/>
    <w:qFormat/>
    <w:uiPriority w:val="99"/>
    <w:pPr>
      <w:ind w:firstLine="420" w:firstLineChars="100"/>
    </w:pPr>
    <w:rPr>
      <w:rFonts w:eastAsia="宋体"/>
      <w:sz w:val="21"/>
    </w:rPr>
  </w:style>
  <w:style w:type="paragraph" w:customStyle="1" w:styleId="73">
    <w:name w:val="Normal"/>
    <w:autoRedefine/>
    <w:qFormat/>
    <w:uiPriority w:val="0"/>
    <w:pPr>
      <w:jc w:val="both"/>
    </w:pPr>
    <w:rPr>
      <w:rFonts w:ascii="Calibri" w:hAnsi="Calibri" w:eastAsia="宋体" w:cs="宋体"/>
      <w:kern w:val="2"/>
      <w:sz w:val="21"/>
      <w:szCs w:val="21"/>
      <w:lang w:val="en-US" w:eastAsia="zh-CN" w:bidi="ar-SA"/>
    </w:rPr>
  </w:style>
  <w:style w:type="paragraph" w:customStyle="1" w:styleId="74">
    <w:name w:val="Body text|1"/>
    <w:basedOn w:val="1"/>
    <w:autoRedefine/>
    <w:qFormat/>
    <w:uiPriority w:val="0"/>
    <w:pPr>
      <w:widowControl w:val="0"/>
      <w:shd w:val="clear" w:color="auto" w:fill="auto"/>
      <w:spacing w:line="413" w:lineRule="auto"/>
    </w:pPr>
    <w:rPr>
      <w:rFonts w:ascii="宋体" w:hAnsi="宋体" w:eastAsia="宋体" w:cs="宋体"/>
      <w:sz w:val="20"/>
      <w:szCs w:val="20"/>
      <w:u w:val="none"/>
      <w:shd w:val="clear" w:color="auto" w:fill="auto"/>
      <w:lang w:val="zh-CN" w:eastAsia="zh-CN" w:bidi="zh-CN"/>
    </w:rPr>
  </w:style>
  <w:style w:type="paragraph" w:customStyle="1" w:styleId="75">
    <w:name w:val="保留正文"/>
    <w:basedOn w:val="1"/>
    <w:autoRedefine/>
    <w:qFormat/>
    <w:uiPriority w:val="0"/>
    <w:pPr>
      <w:keepNext/>
      <w:autoSpaceDE/>
      <w:autoSpaceDN/>
      <w:spacing w:after="160" w:line="480" w:lineRule="auto"/>
    </w:pPr>
    <w:rPr>
      <w:rFonts w:ascii="宋体"/>
    </w:rPr>
  </w:style>
  <w:style w:type="paragraph" w:customStyle="1" w:styleId="76">
    <w:name w:val="font5"/>
    <w:basedOn w:val="1"/>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77">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78">
    <w:name w:val="newnew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9">
    <w:name w:val="Char"/>
    <w:basedOn w:val="1"/>
    <w:autoRedefine/>
    <w:qFormat/>
    <w:uiPriority w:val="0"/>
    <w:rPr>
      <w:szCs w:val="24"/>
    </w:rPr>
  </w:style>
  <w:style w:type="paragraph" w:customStyle="1" w:styleId="80">
    <w:name w:val="_Style 3"/>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文章正文"/>
    <w:basedOn w:val="1"/>
    <w:autoRedefine/>
    <w:qFormat/>
    <w:uiPriority w:val="0"/>
    <w:pPr>
      <w:widowControl w:val="0"/>
      <w:spacing w:line="360" w:lineRule="auto"/>
      <w:ind w:firstLine="482"/>
      <w:jc w:val="both"/>
      <w:textAlignment w:val="auto"/>
    </w:pPr>
    <w:rPr>
      <w:rFonts w:ascii="Calibri" w:hAnsi="Calibri" w:eastAsia="仿宋"/>
      <w:kern w:val="2"/>
      <w:sz w:val="28"/>
      <w:szCs w:val="24"/>
    </w:rPr>
  </w:style>
  <w:style w:type="paragraph" w:customStyle="1" w:styleId="83">
    <w:name w:val="List Paragraph1"/>
    <w:basedOn w:val="1"/>
    <w:autoRedefine/>
    <w:qFormat/>
    <w:uiPriority w:val="34"/>
    <w:pPr>
      <w:ind w:firstLine="420" w:firstLineChars="200"/>
    </w:pPr>
  </w:style>
  <w:style w:type="paragraph" w:customStyle="1" w:styleId="84">
    <w:name w:val="单位"/>
    <w:basedOn w:val="1"/>
    <w:autoRedefine/>
    <w:qFormat/>
    <w:uiPriority w:val="0"/>
    <w:pPr>
      <w:autoSpaceDE/>
      <w:autoSpaceDN/>
      <w:jc w:val="center"/>
    </w:pPr>
    <w:rPr>
      <w:rFonts w:ascii="宋体"/>
      <w:b/>
      <w:sz w:val="32"/>
    </w:rPr>
  </w:style>
  <w:style w:type="paragraph" w:customStyle="1" w:styleId="85">
    <w:name w:val="样式1"/>
    <w:basedOn w:val="6"/>
    <w:autoRedefine/>
    <w:qFormat/>
    <w:uiPriority w:val="0"/>
    <w:pPr>
      <w:autoSpaceDE/>
      <w:autoSpaceDN/>
      <w:ind w:firstLine="510"/>
    </w:pPr>
    <w:rPr>
      <w:rFonts w:ascii="宋体"/>
    </w:rPr>
  </w:style>
  <w:style w:type="paragraph" w:customStyle="1" w:styleId="86">
    <w:name w:val="xl30"/>
    <w:basedOn w:val="1"/>
    <w:autoRedefine/>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7">
    <w:name w:val="reader-word-layer reader-word-s1-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Normal]"/>
    <w:autoRedefine/>
    <w:qFormat/>
    <w:uiPriority w:val="0"/>
    <w:rPr>
      <w:rFonts w:ascii="宋体" w:hAnsi="宋体" w:eastAsia="宋体" w:cs="Times New Roman"/>
      <w:sz w:val="24"/>
      <w:szCs w:val="22"/>
      <w:lang w:val="zh-CN" w:eastAsia="zh-CN" w:bidi="ar-SA"/>
    </w:rPr>
  </w:style>
  <w:style w:type="paragraph" w:customStyle="1" w:styleId="89">
    <w:name w:val="p0"/>
    <w:basedOn w:val="1"/>
    <w:autoRedefine/>
    <w:qFormat/>
    <w:uiPriority w:val="0"/>
    <w:pPr>
      <w:widowControl/>
    </w:pPr>
    <w:rPr>
      <w:kern w:val="0"/>
      <w:szCs w:val="21"/>
    </w:rPr>
  </w:style>
  <w:style w:type="paragraph" w:customStyle="1" w:styleId="90">
    <w:name w:val="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中等深浅列表 2 - 强调文字颜色 41"/>
    <w:basedOn w:val="1"/>
    <w:autoRedefine/>
    <w:qFormat/>
    <w:uiPriority w:val="34"/>
    <w:pPr>
      <w:ind w:firstLine="420" w:firstLineChars="200"/>
    </w:pPr>
    <w:rPr>
      <w:rFonts w:ascii="Calibri" w:hAnsi="Calibri"/>
      <w:szCs w:val="22"/>
    </w:rPr>
  </w:style>
  <w:style w:type="paragraph" w:customStyle="1" w:styleId="93">
    <w:name w:val="书籍标题1"/>
    <w:basedOn w:val="1"/>
    <w:next w:val="1"/>
    <w:autoRedefine/>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rPr>
  </w:style>
  <w:style w:type="paragraph" w:styleId="94">
    <w:name w:val="List Paragraph"/>
    <w:basedOn w:val="1"/>
    <w:autoRedefine/>
    <w:qFormat/>
    <w:uiPriority w:val="34"/>
    <w:pPr>
      <w:autoSpaceDE w:val="0"/>
      <w:autoSpaceDN w:val="0"/>
      <w:adjustRightInd w:val="0"/>
      <w:ind w:firstLine="200" w:firstLineChars="200"/>
      <w:jc w:val="left"/>
    </w:pPr>
    <w:rPr>
      <w:rFonts w:eastAsia="??"/>
      <w:kern w:val="0"/>
      <w:sz w:val="24"/>
      <w:szCs w:val="24"/>
    </w:rPr>
  </w:style>
  <w:style w:type="paragraph" w:customStyle="1" w:styleId="95">
    <w:name w:val="_Style 8"/>
    <w:basedOn w:val="1"/>
    <w:next w:val="94"/>
    <w:autoRedefine/>
    <w:qFormat/>
    <w:uiPriority w:val="34"/>
    <w:pPr>
      <w:widowControl w:val="0"/>
      <w:ind w:firstLine="420" w:firstLineChars="200"/>
      <w:jc w:val="both"/>
    </w:pPr>
    <w:rPr>
      <w:rFonts w:ascii="Calibri" w:hAnsi="Calibri" w:cs="Times New Roman"/>
      <w:kern w:val="2"/>
      <w:sz w:val="21"/>
      <w:szCs w:val="22"/>
    </w:rPr>
  </w:style>
  <w:style w:type="table" w:customStyle="1" w:styleId="96">
    <w:name w:val="网格型1"/>
    <w:basedOn w:val="29"/>
    <w:autoRedefine/>
    <w:qFormat/>
    <w:uiPriority w:val="59"/>
    <w:rPr>
      <w:rFonts w:ascii="Calibri" w:hAnsi="Calibri"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7">
    <w:name w:val="正文（首行缩进2字符）"/>
    <w:basedOn w:val="1"/>
    <w:autoRedefine/>
    <w:qFormat/>
    <w:uiPriority w:val="0"/>
    <w:pPr>
      <w:spacing w:line="360" w:lineRule="auto"/>
      <w:ind w:firstLine="420" w:firstLineChars="200"/>
    </w:pPr>
    <w:rPr>
      <w:szCs w:val="21"/>
    </w:rPr>
  </w:style>
  <w:style w:type="paragraph" w:customStyle="1" w:styleId="98">
    <w:name w:val="ZY-A-正文内容"/>
    <w:basedOn w:val="1"/>
    <w:autoRedefine/>
    <w:qFormat/>
    <w:uiPriority w:val="0"/>
    <w:pPr>
      <w:tabs>
        <w:tab w:val="left" w:pos="0"/>
      </w:tabs>
      <w:ind w:firstLine="560" w:firstLineChars="200"/>
    </w:pPr>
    <w:rPr>
      <w:rFonts w:hint="eastAsia" w:ascii="Times New Roman" w:hAnsi="Times New Roman"/>
      <w:szCs w:val="21"/>
    </w:rPr>
  </w:style>
  <w:style w:type="character" w:customStyle="1" w:styleId="99">
    <w:name w:val="font21"/>
    <w:autoRedefine/>
    <w:qFormat/>
    <w:uiPriority w:val="0"/>
    <w:rPr>
      <w:rFonts w:hint="eastAsia" w:ascii="等线" w:hAnsi="等线" w:eastAsia="等线" w:cs="等线"/>
      <w:color w:val="000000"/>
      <w:sz w:val="18"/>
      <w:szCs w:val="18"/>
      <w:u w:val="none"/>
    </w:rPr>
  </w:style>
  <w:style w:type="paragraph" w:customStyle="1" w:styleId="100">
    <w:name w:val="*正文"/>
    <w:basedOn w:val="1"/>
    <w:next w:val="1"/>
    <w:autoRedefine/>
    <w:qFormat/>
    <w:uiPriority w:val="0"/>
    <w:pPr>
      <w:widowControl/>
      <w:spacing w:line="360" w:lineRule="auto"/>
      <w:ind w:firstLine="200" w:firstLineChars="200"/>
      <w:jc w:val="left"/>
    </w:pPr>
    <w:rPr>
      <w:rFonts w:ascii="Times New Roman" w:hAnsi="Times New Roman" w:eastAsia="宋体" w:cs="Times New Roman"/>
      <w:sz w:val="24"/>
    </w:rPr>
  </w:style>
  <w:style w:type="character" w:customStyle="1" w:styleId="101">
    <w:name w:val="font31"/>
    <w:basedOn w:val="31"/>
    <w:autoRedefine/>
    <w:qFormat/>
    <w:uiPriority w:val="0"/>
    <w:rPr>
      <w:rFonts w:hint="eastAsia" w:ascii="楷体" w:hAnsi="楷体" w:eastAsia="楷体" w:cs="楷体"/>
      <w:color w:val="000000"/>
      <w:sz w:val="20"/>
      <w:szCs w:val="20"/>
      <w:u w:val="none"/>
    </w:rPr>
  </w:style>
  <w:style w:type="paragraph" w:customStyle="1" w:styleId="102">
    <w:name w:val="列表段落1"/>
    <w:basedOn w:val="1"/>
    <w:autoRedefine/>
    <w:qFormat/>
    <w:uiPriority w:val="99"/>
    <w:pPr>
      <w:ind w:firstLine="420" w:firstLineChars="200"/>
    </w:pPr>
  </w:style>
  <w:style w:type="paragraph" w:customStyle="1" w:styleId="103">
    <w:name w:val="_Style 14"/>
    <w:basedOn w:val="1"/>
    <w:next w:val="94"/>
    <w:autoRedefine/>
    <w:qFormat/>
    <w:uiPriority w:val="34"/>
    <w:pPr>
      <w:widowControl/>
      <w:ind w:firstLine="420" w:firstLineChars="200"/>
      <w:jc w:val="left"/>
    </w:pPr>
    <w:rPr>
      <w:rFonts w:ascii="宋体" w:hAnsi="宋体" w:eastAsia="宋体" w:cs="Times New Roman"/>
      <w:kern w:val="0"/>
      <w:sz w:val="24"/>
      <w:szCs w:val="24"/>
      <w:lang w:val="zh-CN"/>
    </w:rPr>
  </w:style>
  <w:style w:type="paragraph" w:customStyle="1" w:styleId="104">
    <w:name w:val="form"/>
    <w:basedOn w:val="1"/>
    <w:autoRedefine/>
    <w:qFormat/>
    <w:uiPriority w:val="0"/>
    <w:pPr>
      <w:wordWrap w:val="0"/>
      <w:spacing w:line="240" w:lineRule="auto"/>
      <w:jc w:val="center"/>
    </w:pPr>
    <w:rPr>
      <w:rFonts w:ascii="宋体" w:hAnsi="Calibri" w:cs="宋体"/>
    </w:rPr>
  </w:style>
  <w:style w:type="paragraph" w:customStyle="1" w:styleId="105">
    <w:name w:val="Table Text"/>
    <w:basedOn w:val="1"/>
    <w:autoRedefine/>
    <w:semiHidden/>
    <w:qFormat/>
    <w:uiPriority w:val="0"/>
    <w:rPr>
      <w:rFonts w:ascii="宋体" w:hAnsi="宋体" w:eastAsia="宋体" w:cs="宋体"/>
      <w:sz w:val="23"/>
      <w:szCs w:val="23"/>
      <w:lang w:val="en-US" w:eastAsia="en-US" w:bidi="ar-SA"/>
    </w:rPr>
  </w:style>
  <w:style w:type="table" w:customStyle="1" w:styleId="106">
    <w:name w:val="Table Normal"/>
    <w:autoRedefine/>
    <w:semiHidden/>
    <w:unhideWhenUsed/>
    <w:qFormat/>
    <w:uiPriority w:val="0"/>
    <w:tblPr>
      <w:tblCellMar>
        <w:top w:w="0" w:type="dxa"/>
        <w:left w:w="0" w:type="dxa"/>
        <w:bottom w:w="0" w:type="dxa"/>
        <w:right w:w="0" w:type="dxa"/>
      </w:tblCellMar>
    </w:tblPr>
  </w:style>
  <w:style w:type="paragraph" w:customStyle="1" w:styleId="107">
    <w:name w:val="正文格式"/>
    <w:basedOn w:val="1"/>
    <w:qFormat/>
    <w:uiPriority w:val="0"/>
    <w:pPr>
      <w:topLinePunct/>
      <w:ind w:firstLine="420" w:firstLineChars="200"/>
    </w:pPr>
    <w:rPr>
      <w:rFonts w:ascii="宋体" w:hAnsi="宋体"/>
      <w:bCs/>
      <w:szCs w:val="21"/>
    </w:rPr>
  </w:style>
  <w:style w:type="character" w:customStyle="1" w:styleId="108">
    <w:name w:val="font41"/>
    <w:basedOn w:val="31"/>
    <w:qFormat/>
    <w:uiPriority w:val="0"/>
    <w:rPr>
      <w:rFonts w:hint="eastAsia" w:ascii="宋体" w:hAnsi="宋体" w:eastAsia="宋体" w:cs="宋体"/>
      <w:color w:val="000000"/>
      <w:sz w:val="18"/>
      <w:szCs w:val="18"/>
      <w:u w:val="none"/>
    </w:rPr>
  </w:style>
  <w:style w:type="paragraph" w:customStyle="1" w:styleId="109">
    <w:name w:val="纯文本1"/>
    <w:basedOn w:val="110"/>
    <w:qFormat/>
    <w:uiPriority w:val="0"/>
    <w:pPr>
      <w:spacing w:beforeLines="50" w:afterLines="50" w:line="400" w:lineRule="exact"/>
    </w:pPr>
    <w:rPr>
      <w:rFonts w:ascii="宋体" w:hAnsi="Courier New" w:eastAsia="仿宋_GB2312"/>
      <w:sz w:val="30"/>
    </w:rPr>
  </w:style>
  <w:style w:type="paragraph" w:customStyle="1" w:styleId="110">
    <w:name w:val="正文1"/>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38970</Words>
  <Characters>44117</Characters>
  <Lines>1</Lines>
  <Paragraphs>1</Paragraphs>
  <TotalTime>37</TotalTime>
  <ScaleCrop>false</ScaleCrop>
  <LinksUpToDate>false</LinksUpToDate>
  <CharactersWithSpaces>44837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2020-04-22T22:04:00Z</dcterms:created>
  <dc:creator>Administrator</dc:creator>
  <cp:lastModifiedBy>陈儀轩</cp:lastModifiedBy>
  <cp:lastPrinted>2022-03-15T23:32:00Z</cp:lastPrinted>
  <dcterms:modified xsi:type="dcterms:W3CDTF">2025-07-18T10:34:51Z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A91C227D560B4AB483E65AF331D6F717_13</vt:lpwstr>
  </property>
  <property fmtid="{D5CDD505-2E9C-101B-9397-08002B2CF9AE}" pid="4" name="commondata">
    <vt:lpwstr>eyJoZGlkIjoiMTY3NmVmZDMzNjIyYzhhNDE2N2E5MmI0Mzg3OGM1YTYifQ==</vt:lpwstr>
  </property>
  <property fmtid="{D5CDD505-2E9C-101B-9397-08002B2CF9AE}" pid="5" name="KSOTemplateDocerSaveRecord">
    <vt:lpwstr>eyJoZGlkIjoiZTA4MTg5ZDI2N2MxOThkMDRhMTc3NDg4NjNhODAyNWYiLCJ1c2VySWQiOiIxMjkzMTgxNDE2In0=</vt:lpwstr>
  </property>
</Properties>
</file>