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473ED">
      <w:pPr>
        <w:adjustRightInd/>
        <w:spacing w:line="360" w:lineRule="auto"/>
        <w:jc w:val="both"/>
        <w:rPr>
          <w:rFonts w:ascii="宋体" w:hAnsi="宋体" w:cs="宋体"/>
          <w:b/>
          <w:sz w:val="48"/>
          <w:szCs w:val="48"/>
        </w:rPr>
      </w:pPr>
    </w:p>
    <w:p w14:paraId="1339257E">
      <w:pPr>
        <w:adjustRightInd/>
        <w:spacing w:line="24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安昌古镇2025-2026年河道保洁项目</w:t>
      </w:r>
    </w:p>
    <w:p w14:paraId="3148D124">
      <w:pPr>
        <w:jc w:val="center"/>
        <w:outlineLvl w:val="0"/>
        <w:rPr>
          <w:rFonts w:hint="eastAsia" w:ascii="仿宋" w:hAnsi="仿宋" w:eastAsia="仿宋" w:cs="仿宋"/>
          <w:b/>
          <w:sz w:val="72"/>
          <w:szCs w:val="72"/>
        </w:rPr>
      </w:pPr>
    </w:p>
    <w:p w14:paraId="0CF603E4">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897526E">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8CAAC8B">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FC34DE5">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C8C22DE">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6937B8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1E0DEA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C807C20">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04048E23">
      <w:pPr>
        <w:jc w:val="center"/>
        <w:rPr>
          <w:rFonts w:hint="eastAsia" w:ascii="仿宋" w:hAnsi="仿宋" w:eastAsia="仿宋" w:cs="仿宋"/>
          <w:b/>
          <w:sz w:val="28"/>
          <w:szCs w:val="28"/>
        </w:rPr>
      </w:pPr>
      <w:r>
        <w:rPr>
          <w:rFonts w:hint="eastAsia" w:ascii="仿宋" w:hAnsi="仿宋" w:eastAsia="仿宋" w:cs="仿宋"/>
          <w:b/>
          <w:sz w:val="28"/>
          <w:szCs w:val="28"/>
        </w:rPr>
        <w:t>招标编号:绍柯采[2025]1051号</w:t>
      </w:r>
    </w:p>
    <w:tbl>
      <w:tblPr>
        <w:tblStyle w:val="62"/>
        <w:tblW w:w="7801" w:type="dxa"/>
        <w:jc w:val="center"/>
        <w:tblLayout w:type="fixed"/>
        <w:tblCellMar>
          <w:top w:w="0" w:type="dxa"/>
          <w:left w:w="108" w:type="dxa"/>
          <w:bottom w:w="0" w:type="dxa"/>
          <w:right w:w="108" w:type="dxa"/>
        </w:tblCellMar>
      </w:tblPr>
      <w:tblGrid>
        <w:gridCol w:w="2356"/>
        <w:gridCol w:w="5445"/>
      </w:tblGrid>
      <w:tr w14:paraId="0C8C4FE9">
        <w:tblPrEx>
          <w:tblCellMar>
            <w:top w:w="0" w:type="dxa"/>
            <w:left w:w="108" w:type="dxa"/>
            <w:bottom w:w="0" w:type="dxa"/>
            <w:right w:w="108" w:type="dxa"/>
          </w:tblCellMar>
        </w:tblPrEx>
        <w:trPr>
          <w:trHeight w:val="443" w:hRule="atLeast"/>
          <w:jc w:val="center"/>
        </w:trPr>
        <w:tc>
          <w:tcPr>
            <w:tcW w:w="2356" w:type="dxa"/>
          </w:tcPr>
          <w:p w14:paraId="603FF68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6E1CCB0">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绍兴市柯桥区安昌街道办事处</w:t>
            </w:r>
          </w:p>
        </w:tc>
      </w:tr>
      <w:tr w14:paraId="788F6B93">
        <w:tblPrEx>
          <w:tblCellMar>
            <w:top w:w="0" w:type="dxa"/>
            <w:left w:w="108" w:type="dxa"/>
            <w:bottom w:w="0" w:type="dxa"/>
            <w:right w:w="108" w:type="dxa"/>
          </w:tblCellMar>
        </w:tblPrEx>
        <w:trPr>
          <w:trHeight w:val="494" w:hRule="atLeast"/>
          <w:jc w:val="center"/>
        </w:trPr>
        <w:tc>
          <w:tcPr>
            <w:tcW w:w="2356" w:type="dxa"/>
          </w:tcPr>
          <w:p w14:paraId="39475C80">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3597A34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浙江翔实建设项目管理有限公司</w:t>
            </w:r>
          </w:p>
        </w:tc>
      </w:tr>
      <w:tr w14:paraId="3ED15BF4">
        <w:tblPrEx>
          <w:tblCellMar>
            <w:top w:w="0" w:type="dxa"/>
            <w:left w:w="108" w:type="dxa"/>
            <w:bottom w:w="0" w:type="dxa"/>
            <w:right w:w="108" w:type="dxa"/>
          </w:tblCellMar>
        </w:tblPrEx>
        <w:trPr>
          <w:trHeight w:val="397" w:hRule="atLeast"/>
          <w:jc w:val="center"/>
        </w:trPr>
        <w:tc>
          <w:tcPr>
            <w:tcW w:w="2356" w:type="dxa"/>
            <w:vAlign w:val="center"/>
          </w:tcPr>
          <w:p w14:paraId="709C245D">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747EC07">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绍兴市柯桥区财政局</w:t>
            </w:r>
          </w:p>
        </w:tc>
      </w:tr>
      <w:tr w14:paraId="07B2E793">
        <w:tblPrEx>
          <w:tblCellMar>
            <w:top w:w="0" w:type="dxa"/>
            <w:left w:w="108" w:type="dxa"/>
            <w:bottom w:w="0" w:type="dxa"/>
            <w:right w:w="108" w:type="dxa"/>
          </w:tblCellMar>
        </w:tblPrEx>
        <w:trPr>
          <w:trHeight w:val="333" w:hRule="atLeast"/>
          <w:jc w:val="center"/>
        </w:trPr>
        <w:tc>
          <w:tcPr>
            <w:tcW w:w="7801" w:type="dxa"/>
            <w:gridSpan w:val="2"/>
          </w:tcPr>
          <w:p w14:paraId="798A0E4F">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4186DA53">
      <w:pPr>
        <w:pStyle w:val="635"/>
        <w:tabs>
          <w:tab w:val="left" w:pos="3744"/>
          <w:tab w:val="clear" w:pos="432"/>
        </w:tabs>
        <w:rPr>
          <w:rFonts w:hint="eastAsia" w:ascii="仿宋" w:hAnsi="仿宋" w:eastAsia="仿宋" w:cs="仿宋"/>
        </w:rPr>
      </w:pPr>
      <w:r>
        <w:rPr>
          <w:rFonts w:hint="eastAsia" w:ascii="仿宋" w:hAnsi="仿宋" w:eastAsia="仿宋" w:cs="仿宋"/>
          <w:lang w:eastAsia="zh-CN"/>
        </w:rPr>
        <w:tab/>
      </w:r>
    </w:p>
    <w:p w14:paraId="405C56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200D68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332F9BD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45FBC4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7D5439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99DED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038E19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36FD0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0FF6C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F629E0">
      <w:pPr>
        <w:spacing w:line="360" w:lineRule="auto"/>
        <w:ind w:firstLine="549" w:firstLineChars="229"/>
        <w:rPr>
          <w:rFonts w:hint="eastAsia" w:ascii="仿宋" w:hAnsi="仿宋" w:eastAsia="仿宋" w:cs="仿宋"/>
          <w:sz w:val="24"/>
        </w:rPr>
      </w:pPr>
    </w:p>
    <w:p w14:paraId="0DA40A3D">
      <w:pPr>
        <w:spacing w:line="360" w:lineRule="auto"/>
        <w:ind w:firstLine="549" w:firstLineChars="229"/>
        <w:rPr>
          <w:rFonts w:hint="eastAsia" w:ascii="仿宋" w:hAnsi="仿宋" w:eastAsia="仿宋" w:cs="仿宋"/>
          <w:sz w:val="24"/>
        </w:rPr>
      </w:pPr>
    </w:p>
    <w:p w14:paraId="0E1FD79A">
      <w:pPr>
        <w:spacing w:line="360" w:lineRule="auto"/>
        <w:ind w:firstLine="549" w:firstLineChars="229"/>
        <w:rPr>
          <w:rFonts w:hint="eastAsia" w:ascii="仿宋" w:hAnsi="仿宋" w:eastAsia="仿宋" w:cs="仿宋"/>
          <w:sz w:val="24"/>
        </w:rPr>
      </w:pPr>
    </w:p>
    <w:p w14:paraId="5601B651">
      <w:pPr>
        <w:spacing w:line="360" w:lineRule="auto"/>
        <w:ind w:firstLine="549" w:firstLineChars="229"/>
        <w:rPr>
          <w:rFonts w:hint="eastAsia" w:ascii="仿宋" w:hAnsi="仿宋" w:eastAsia="仿宋" w:cs="仿宋"/>
          <w:sz w:val="24"/>
        </w:rPr>
      </w:pPr>
    </w:p>
    <w:p w14:paraId="3944BB5E">
      <w:pPr>
        <w:spacing w:line="360" w:lineRule="auto"/>
        <w:ind w:firstLine="549" w:firstLineChars="229"/>
        <w:rPr>
          <w:rFonts w:hint="eastAsia" w:ascii="仿宋" w:hAnsi="仿宋" w:eastAsia="仿宋" w:cs="仿宋"/>
          <w:sz w:val="24"/>
        </w:rPr>
      </w:pPr>
    </w:p>
    <w:p w14:paraId="2DBF864F">
      <w:pPr>
        <w:spacing w:line="360" w:lineRule="auto"/>
        <w:ind w:firstLine="549" w:firstLineChars="229"/>
        <w:rPr>
          <w:rFonts w:hint="eastAsia" w:ascii="仿宋" w:hAnsi="仿宋" w:eastAsia="仿宋" w:cs="仿宋"/>
          <w:sz w:val="24"/>
        </w:rPr>
      </w:pPr>
    </w:p>
    <w:p w14:paraId="1E8D62B6">
      <w:pPr>
        <w:spacing w:line="360" w:lineRule="auto"/>
        <w:ind w:firstLine="549" w:firstLineChars="229"/>
        <w:rPr>
          <w:rFonts w:hint="eastAsia" w:ascii="仿宋" w:hAnsi="仿宋" w:eastAsia="仿宋" w:cs="仿宋"/>
          <w:sz w:val="24"/>
        </w:rPr>
      </w:pPr>
    </w:p>
    <w:p w14:paraId="22BD96C7">
      <w:pPr>
        <w:spacing w:line="360" w:lineRule="auto"/>
        <w:ind w:firstLine="549" w:firstLineChars="229"/>
        <w:rPr>
          <w:rFonts w:hint="eastAsia" w:ascii="仿宋" w:hAnsi="仿宋" w:eastAsia="仿宋" w:cs="仿宋"/>
          <w:sz w:val="24"/>
        </w:rPr>
      </w:pPr>
    </w:p>
    <w:p w14:paraId="285346B2">
      <w:pPr>
        <w:spacing w:line="360" w:lineRule="auto"/>
        <w:ind w:firstLine="549" w:firstLineChars="229"/>
        <w:rPr>
          <w:rFonts w:hint="eastAsia" w:ascii="仿宋" w:hAnsi="仿宋" w:eastAsia="仿宋" w:cs="仿宋"/>
          <w:sz w:val="24"/>
        </w:rPr>
      </w:pPr>
    </w:p>
    <w:p w14:paraId="113E7DF9">
      <w:pPr>
        <w:spacing w:line="360" w:lineRule="auto"/>
        <w:ind w:firstLine="549" w:firstLineChars="229"/>
        <w:rPr>
          <w:rFonts w:hint="eastAsia" w:ascii="仿宋" w:hAnsi="仿宋" w:eastAsia="仿宋" w:cs="仿宋"/>
          <w:sz w:val="24"/>
        </w:rPr>
      </w:pPr>
    </w:p>
    <w:p w14:paraId="4ACED35E">
      <w:pPr>
        <w:spacing w:line="360" w:lineRule="auto"/>
        <w:ind w:firstLine="549" w:firstLineChars="229"/>
        <w:rPr>
          <w:rFonts w:hint="eastAsia" w:ascii="仿宋" w:hAnsi="仿宋" w:eastAsia="仿宋" w:cs="仿宋"/>
          <w:sz w:val="24"/>
        </w:rPr>
      </w:pPr>
    </w:p>
    <w:p w14:paraId="46954B98">
      <w:pPr>
        <w:spacing w:line="360" w:lineRule="auto"/>
        <w:rPr>
          <w:rFonts w:hint="eastAsia" w:ascii="仿宋" w:hAnsi="仿宋" w:eastAsia="仿宋" w:cs="仿宋"/>
          <w:sz w:val="24"/>
        </w:rPr>
      </w:pPr>
    </w:p>
    <w:bookmarkEnd w:id="1"/>
    <w:p w14:paraId="011EB4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454CBD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3" w:type="default"/>
          <w:footerReference r:id="rId4" w:type="default"/>
          <w:pgSz w:w="11906" w:h="16838"/>
          <w:pgMar w:top="1474" w:right="1814" w:bottom="1474" w:left="1814" w:header="851" w:footer="992" w:gutter="0"/>
          <w:pgNumType w:fmt="decimal" w:start="1"/>
          <w:cols w:space="720" w:num="1"/>
          <w:docGrid w:linePitch="312" w:charSpace="0"/>
        </w:sectPr>
      </w:pPr>
    </w:p>
    <w:p w14:paraId="697EF66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30970D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7511CA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安昌古镇2025-2026年河道保洁项目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17</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CD0BCA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2B2FF07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绍柯采[2025]1051号</w:t>
      </w:r>
    </w:p>
    <w:p w14:paraId="66F4AF5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安昌古镇2025-2026年河道保洁项目</w:t>
      </w:r>
      <w:r>
        <w:rPr>
          <w:rFonts w:hint="eastAsia" w:ascii="仿宋" w:hAnsi="仿宋" w:eastAsia="仿宋" w:cs="仿宋"/>
          <w:color w:val="auto"/>
          <w:sz w:val="24"/>
          <w:lang w:val="en-US" w:eastAsia="zh-CN"/>
        </w:rPr>
        <w:t xml:space="preserve"> </w:t>
      </w:r>
    </w:p>
    <w:p w14:paraId="009731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800000</w:t>
      </w:r>
      <w:r>
        <w:rPr>
          <w:rFonts w:hint="eastAsia" w:ascii="仿宋" w:hAnsi="仿宋" w:eastAsia="仿宋" w:cs="仿宋"/>
          <w:b/>
          <w:color w:val="auto"/>
          <w:sz w:val="24"/>
        </w:rPr>
        <w:t xml:space="preserve"> </w:t>
      </w:r>
    </w:p>
    <w:p w14:paraId="34E6A3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800000</w:t>
      </w:r>
      <w:r>
        <w:rPr>
          <w:rFonts w:hint="eastAsia" w:ascii="仿宋" w:hAnsi="仿宋" w:eastAsia="仿宋" w:cs="仿宋"/>
          <w:b/>
          <w:color w:val="auto"/>
          <w:sz w:val="24"/>
        </w:rPr>
        <w:t xml:space="preserve"> </w:t>
      </w:r>
    </w:p>
    <w:p w14:paraId="7058C9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4A7CFE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504CDA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安昌古镇2025-2026年河道保洁项目</w:t>
      </w:r>
    </w:p>
    <w:p w14:paraId="713E0B0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70657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800000</w:t>
      </w:r>
    </w:p>
    <w:p w14:paraId="532376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6FE4EE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07A4854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bCs/>
          <w:kern w:val="0"/>
          <w:sz w:val="24"/>
          <w:lang w:eastAsia="zh-CN"/>
        </w:rPr>
        <w:t>☑</w:t>
      </w:r>
      <w:r>
        <w:rPr>
          <w:rFonts w:hint="eastAsia" w:ascii="仿宋" w:hAnsi="仿宋" w:eastAsia="仿宋" w:cs="仿宋"/>
          <w:b/>
          <w:color w:val="auto"/>
          <w:sz w:val="24"/>
        </w:rPr>
        <w:t>否。</w:t>
      </w:r>
    </w:p>
    <w:p w14:paraId="5B4EF4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3D4D49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lang w:val="en-US" w:eastAsia="zh-CN"/>
        </w:rPr>
        <w:t>失信主体</w:t>
      </w:r>
      <w:r>
        <w:rPr>
          <w:rFonts w:hint="eastAsia" w:ascii="仿宋" w:hAnsi="仿宋" w:eastAsia="仿宋" w:cs="仿宋"/>
          <w:snapToGrid w:val="0"/>
          <w:color w:val="auto"/>
          <w:kern w:val="28"/>
          <w:sz w:val="24"/>
          <w:szCs w:val="20"/>
        </w:rPr>
        <w:t>、政府采购严重违法失信行为记录名单；</w:t>
      </w:r>
    </w:p>
    <w:p w14:paraId="1F9198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63E051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1F4EC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242C91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D07831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服务全部由符合政策要求的中小企业承接，提供中小企业声明函；</w:t>
      </w:r>
    </w:p>
    <w:p w14:paraId="07491E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48297E3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0D7C5D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C30B0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val="en-US" w:eastAsia="zh-CN"/>
        </w:rPr>
        <w:t>无</w:t>
      </w:r>
      <w:r>
        <w:rPr>
          <w:rFonts w:hint="eastAsia" w:ascii="仿宋" w:hAnsi="仿宋" w:eastAsia="仿宋" w:cs="仿宋"/>
          <w:color w:val="auto"/>
          <w:sz w:val="24"/>
        </w:rPr>
        <w:t>；</w:t>
      </w:r>
    </w:p>
    <w:p w14:paraId="64636C9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A5D0B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11B1B4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17</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0DC24A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8721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E7C43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D5081D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745A2E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48175A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354531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7ADBB9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开标地点（网址）：绍兴市柯桥区安昌司法所二楼会议室通过政府采购云平台（https://www.zcygov.cn）在线开标</w:t>
      </w:r>
    </w:p>
    <w:p w14:paraId="194BADA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6EB8ACC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75DCF9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68A191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w:t>
      </w:r>
      <w:r>
        <w:rPr>
          <w:rFonts w:hint="eastAsia" w:ascii="仿宋" w:hAnsi="仿宋" w:eastAsia="仿宋" w:cs="仿宋"/>
          <w:color w:val="auto"/>
          <w:sz w:val="24"/>
          <w:highlight w:val="none"/>
        </w:rPr>
        <w:t>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w:t>
      </w:r>
      <w:r>
        <w:rPr>
          <w:rFonts w:hint="eastAsia" w:ascii="仿宋" w:hAnsi="仿宋" w:eastAsia="仿宋" w:cs="仿宋"/>
          <w:color w:val="auto"/>
          <w:sz w:val="24"/>
        </w:rPr>
        <w:t>号）已分别于2022年1月29日、2022年2月1日和2022年</w:t>
      </w:r>
      <w:r>
        <w:rPr>
          <w:rFonts w:hint="eastAsia" w:ascii="仿宋" w:hAnsi="仿宋" w:eastAsia="仿宋" w:cs="仿宋"/>
          <w:color w:val="auto"/>
          <w:sz w:val="24"/>
          <w:highlight w:val="none"/>
        </w:rPr>
        <w:t>7月1日开始实施，此前有关规定与上述文件内容不一致的，按上述文件要求执行。</w:t>
      </w:r>
    </w:p>
    <w:p w14:paraId="1AF1DE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w:t>
      </w:r>
      <w:r>
        <w:rPr>
          <w:rFonts w:hint="eastAsia" w:ascii="仿宋" w:hAnsi="仿宋" w:eastAsia="仿宋" w:cs="仿宋"/>
          <w:color w:val="auto"/>
          <w:sz w:val="24"/>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015AB7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A6E1B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w:t>
      </w:r>
      <w:r>
        <w:rPr>
          <w:rFonts w:hint="eastAsia" w:ascii="仿宋" w:hAnsi="仿宋" w:eastAsia="仿宋" w:cs="仿宋"/>
          <w:color w:val="auto"/>
          <w:sz w:val="24"/>
        </w:rPr>
        <w:t>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A52AAA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159476CA">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28359019"/>
      <w:bookmarkStart w:id="7" w:name="_Toc28359096"/>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2EF281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称：绍兴市柯桥区安昌街道办事处</w:t>
      </w:r>
    </w:p>
    <w:p w14:paraId="512780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宋体"/>
          <w:color w:val="auto"/>
          <w:sz w:val="24"/>
          <w:szCs w:val="28"/>
          <w:highlight w:val="none"/>
        </w:rPr>
        <w:t>绍兴市柯桥区</w:t>
      </w:r>
      <w:r>
        <w:rPr>
          <w:rFonts w:hint="eastAsia" w:ascii="仿宋" w:hAnsi="仿宋" w:eastAsia="仿宋" w:cs="宋体"/>
          <w:color w:val="auto"/>
          <w:sz w:val="24"/>
          <w:szCs w:val="28"/>
          <w:highlight w:val="none"/>
          <w:lang w:val="en-US" w:eastAsia="zh-CN"/>
        </w:rPr>
        <w:t>安昌</w:t>
      </w:r>
      <w:r>
        <w:rPr>
          <w:rFonts w:hint="eastAsia" w:ascii="仿宋" w:hAnsi="仿宋" w:eastAsia="仿宋" w:cs="宋体"/>
          <w:color w:val="auto"/>
          <w:sz w:val="24"/>
          <w:szCs w:val="28"/>
          <w:highlight w:val="none"/>
        </w:rPr>
        <w:t>街道</w:t>
      </w:r>
      <w:r>
        <w:rPr>
          <w:rFonts w:hint="eastAsia" w:ascii="仿宋" w:hAnsi="仿宋" w:eastAsia="仿宋" w:cs="仿宋"/>
          <w:color w:val="auto"/>
          <w:sz w:val="24"/>
        </w:rPr>
        <w:t xml:space="preserve"> </w:t>
      </w:r>
    </w:p>
    <w:p w14:paraId="3E0FF2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7CCAC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宋体"/>
          <w:color w:val="auto"/>
          <w:sz w:val="24"/>
          <w:szCs w:val="28"/>
          <w:highlight w:val="none"/>
          <w:lang w:val="en-US" w:eastAsia="zh-CN"/>
        </w:rPr>
        <w:t>潘玉琪</w:t>
      </w:r>
    </w:p>
    <w:p w14:paraId="17BDCD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项目联系方式（询问）：0575-85654572</w:t>
      </w:r>
    </w:p>
    <w:p w14:paraId="25C46C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质疑联系人：茹淼凤 </w:t>
      </w:r>
    </w:p>
    <w:p w14:paraId="07CDDD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质疑联系方式：0575-85656224</w:t>
      </w:r>
    </w:p>
    <w:p w14:paraId="1D13377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97"/>
      <w:bookmarkStart w:id="10" w:name="_Toc35393807"/>
      <w:bookmarkStart w:id="11" w:name="_Toc35393638"/>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A636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宋体"/>
          <w:color w:val="auto"/>
          <w:sz w:val="24"/>
          <w:szCs w:val="28"/>
          <w:highlight w:val="none"/>
        </w:rPr>
        <w:t>浙江翔实建设项目管理有限公司</w:t>
      </w:r>
      <w:r>
        <w:rPr>
          <w:rFonts w:hint="eastAsia" w:ascii="仿宋" w:hAnsi="仿宋" w:eastAsia="仿宋" w:cs="仿宋"/>
          <w:color w:val="auto"/>
          <w:sz w:val="24"/>
        </w:rPr>
        <w:t xml:space="preserve">             </w:t>
      </w:r>
    </w:p>
    <w:p w14:paraId="10343C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462D2F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1093376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项目联系人（询问）：陈超莹</w:t>
      </w:r>
    </w:p>
    <w:p w14:paraId="3D1008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项目联系方式（询问）：0575-88979685/15068509493 </w:t>
      </w:r>
    </w:p>
    <w:p w14:paraId="0554AF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质疑联系人：孙莉             </w:t>
      </w:r>
    </w:p>
    <w:p w14:paraId="65BFB1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质疑联系方式：0575-88976639</w:t>
      </w:r>
    </w:p>
    <w:p w14:paraId="7774B08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21"/>
      <w:bookmarkStart w:id="14" w:name="_Toc35393808"/>
      <w:bookmarkStart w:id="15" w:name="_Toc35393639"/>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47A286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597836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65966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273204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688C16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监督投诉电话：0575-85672135</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55491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77D6C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433F824">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3A86356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792AC484">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2F3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97DE8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93910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5B78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42FE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25A92C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772B8A5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97C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2354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462CDA1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1C45B28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有关本项目开展所需的人员工资、福利、工具、利润、税金、保险及不可预见等费用均计入报价。</w:t>
            </w:r>
            <w:bookmarkStart w:id="17" w:name="OLE_LINK20"/>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rPr>
              <w:t>。</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4F78417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080D5BC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18" w:name="OLE_LINK21"/>
            <w:r>
              <w:rPr>
                <w:rFonts w:hint="eastAsia" w:ascii="宋体" w:hAnsi="宋体" w:eastAsia="宋体" w:cs="宋体"/>
                <w:b/>
                <w:bCs/>
                <w:sz w:val="24"/>
                <w:lang w:val="zh-CN"/>
              </w:rPr>
              <w:t>件出现不是唯一的</w:t>
            </w:r>
            <w:bookmarkEnd w:id="18"/>
            <w:r>
              <w:rPr>
                <w:rFonts w:hint="eastAsia" w:ascii="宋体" w:hAnsi="宋体" w:eastAsia="宋体" w:cs="宋体"/>
                <w:b/>
                <w:bCs/>
                <w:sz w:val="24"/>
                <w:lang w:val="zh-CN"/>
              </w:rPr>
              <w:t>、有选择性投标报价的；</w:t>
            </w:r>
          </w:p>
          <w:p w14:paraId="7288538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w:t>
            </w:r>
            <w:bookmarkStart w:id="19" w:name="OLE_LINK1"/>
            <w:r>
              <w:rPr>
                <w:rFonts w:hint="eastAsia" w:ascii="宋体" w:hAnsi="宋体" w:eastAsia="宋体" w:cs="宋体"/>
                <w:b/>
                <w:bCs/>
                <w:sz w:val="24"/>
                <w:lang w:val="zh-CN"/>
              </w:rPr>
              <w:t>规定的预算金额或最高限价</w:t>
            </w:r>
            <w:bookmarkEnd w:id="19"/>
            <w:r>
              <w:rPr>
                <w:rFonts w:hint="eastAsia" w:ascii="宋体" w:hAnsi="宋体" w:eastAsia="宋体" w:cs="宋体"/>
                <w:b/>
                <w:bCs/>
                <w:sz w:val="24"/>
                <w:lang w:val="zh-CN"/>
              </w:rPr>
              <w:t>的;</w:t>
            </w:r>
          </w:p>
          <w:p w14:paraId="7B8371C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0" w:name="OLE_LINK2"/>
            <w:r>
              <w:rPr>
                <w:rFonts w:hint="eastAsia" w:ascii="宋体" w:hAnsi="宋体" w:eastAsia="宋体" w:cs="宋体"/>
                <w:b/>
                <w:bCs/>
                <w:sz w:val="24"/>
                <w:lang w:val="zh-CN"/>
              </w:rPr>
              <w:t>低于其他通过符合性审查投</w:t>
            </w:r>
            <w:bookmarkEnd w:id="20"/>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sz w:val="24"/>
                <w:lang w:val="zh-CN"/>
              </w:rPr>
              <w:t>能证明其报价合理性的</w:t>
            </w:r>
            <w:bookmarkEnd w:id="21"/>
            <w:r>
              <w:rPr>
                <w:rFonts w:hint="eastAsia" w:ascii="宋体" w:hAnsi="宋体" w:eastAsia="宋体" w:cs="宋体"/>
                <w:b/>
                <w:bCs/>
                <w:sz w:val="24"/>
                <w:lang w:val="zh-CN"/>
              </w:rPr>
              <w:t>;</w:t>
            </w:r>
          </w:p>
          <w:p w14:paraId="1850EBD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2"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2"/>
          <w:p w14:paraId="7AD0B6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3" w:name="OLE_LINK29"/>
            <w:r>
              <w:rPr>
                <w:rFonts w:hint="eastAsia" w:ascii="宋体" w:hAnsi="宋体" w:eastAsia="宋体" w:cs="宋体"/>
                <w:b/>
                <w:bCs/>
                <w:sz w:val="24"/>
              </w:rPr>
              <w:t>重大偏差</w:t>
            </w:r>
            <w:bookmarkEnd w:id="23"/>
            <w:r>
              <w:rPr>
                <w:rFonts w:hint="eastAsia" w:ascii="宋体" w:hAnsi="宋体" w:eastAsia="宋体" w:cs="宋体"/>
                <w:b/>
                <w:bCs/>
                <w:sz w:val="24"/>
              </w:rPr>
              <w:t>的；</w:t>
            </w:r>
          </w:p>
          <w:p w14:paraId="27D3F77F">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24" w:name="OLE_LINK30"/>
            <w:r>
              <w:rPr>
                <w:rFonts w:hint="eastAsia" w:ascii="宋体" w:hAnsi="宋体" w:eastAsia="宋体" w:cs="宋体"/>
                <w:b/>
                <w:bCs/>
                <w:sz w:val="24"/>
              </w:rPr>
              <w:t>正后的报价不</w:t>
            </w:r>
            <w:bookmarkEnd w:id="24"/>
            <w:r>
              <w:rPr>
                <w:rFonts w:hint="eastAsia" w:ascii="宋体" w:hAnsi="宋体" w:eastAsia="宋体" w:cs="宋体"/>
                <w:b/>
                <w:bCs/>
                <w:sz w:val="24"/>
              </w:rPr>
              <w:t>确认的。</w:t>
            </w:r>
          </w:p>
        </w:tc>
      </w:tr>
      <w:tr w14:paraId="5F46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516AD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42582B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10535B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5839B0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A31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B26E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202B420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382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D402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02527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D3C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06ED9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58816D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D81ED2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5A38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632D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7C6098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FB2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8BBA0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2C0751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0F9314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6274680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870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72FA0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E2DC9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17D97C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17AFD5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6DCD6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1A258D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5A2D8C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4A003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3C16B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54EE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7E08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460B7FD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1AC8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3917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25EBF252">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47DF69D">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1D99B421">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443DC8D8">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lang w:val="en-US" w:eastAsia="zh-CN"/>
              </w:rPr>
              <w:t xml:space="preserve">20 </w:t>
            </w:r>
            <w:r>
              <w:rPr>
                <w:rFonts w:hint="eastAsia" w:ascii="仿宋" w:hAnsi="仿宋" w:eastAsia="仿宋" w:cs="仿宋"/>
                <w:sz w:val="24"/>
                <w:szCs w:val="24"/>
                <w:lang w:val="zh-CN"/>
              </w:rPr>
              <w:t>分钟，讲解次序以投标文件解密时间先后次序为准。讲解演示结束后按要求解答评标委员会提问。</w:t>
            </w:r>
          </w:p>
          <w:p w14:paraId="6B18A376">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48EB541D">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51AC8B15">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，讲解演示人员不超过</w:t>
            </w:r>
            <w:r>
              <w:rPr>
                <w:rFonts w:hint="eastAsia" w:ascii="仿宋" w:hAnsi="仿宋" w:eastAsia="仿宋" w:cs="仿宋"/>
                <w:sz w:val="24"/>
                <w:szCs w:val="24"/>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3DBC80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DA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EB18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732785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658E0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030BD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952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8349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580836C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C2AF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A6A49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179F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319F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34288F0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79CBED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eastAsia="zh-CN"/>
              </w:rPr>
              <w:t>安昌古镇2025-2026年河道保洁项目</w:t>
            </w:r>
            <w:r>
              <w:rPr>
                <w:rFonts w:hint="eastAsia" w:ascii="仿宋" w:hAnsi="仿宋" w:eastAsia="仿宋" w:cs="仿宋"/>
                <w:kern w:val="0"/>
                <w:sz w:val="24"/>
              </w:rPr>
              <w:t>，属于</w:t>
            </w:r>
            <w:r>
              <w:rPr>
                <w:rFonts w:hint="eastAsia" w:ascii="仿宋" w:hAnsi="仿宋" w:eastAsia="仿宋" w:cs="仿宋"/>
                <w:kern w:val="0"/>
                <w:sz w:val="24"/>
                <w:u w:val="single"/>
              </w:rPr>
              <w:t>其他未列明行业</w:t>
            </w:r>
            <w:r>
              <w:rPr>
                <w:rFonts w:hint="eastAsia" w:ascii="仿宋" w:hAnsi="仿宋" w:eastAsia="仿宋" w:cs="仿宋"/>
                <w:kern w:val="0"/>
                <w:sz w:val="24"/>
              </w:rPr>
              <w:t>；</w:t>
            </w:r>
          </w:p>
        </w:tc>
      </w:tr>
      <w:tr w14:paraId="4288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D936F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568453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0E7F6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75E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6BA70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5AA93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E88ED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0D26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9B46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730BD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BEFCF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2F2951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CA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D263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54B3AF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C03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01766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3B7F6D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65CC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B46E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6FBC42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601BE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83B91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C76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D9E4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BCBFD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C216E7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B03F7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2F6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D5C24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6DFD87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8598C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CE0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E284D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AB0D8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2AD7E8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3AAC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01FB6F">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1C078697">
            <w:pPr>
              <w:spacing w:line="336" w:lineRule="auto"/>
              <w:rPr>
                <w:rFonts w:hint="default" w:ascii="仿宋" w:hAnsi="仿宋" w:eastAsia="仿宋" w:cs="仿宋"/>
                <w:b/>
                <w:sz w:val="24"/>
                <w:highlight w:val="none"/>
                <w:lang w:val="en-US"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val="0"/>
                <w:bCs/>
                <w:color w:val="000000"/>
                <w:sz w:val="24"/>
                <w:lang w:val="en-US" w:eastAsia="zh-CN"/>
              </w:rPr>
              <w:t>不收取履约保证金</w:t>
            </w:r>
          </w:p>
        </w:tc>
      </w:tr>
      <w:tr w14:paraId="4986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19F5F0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390686F9">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_GB2312"/>
                <w:b w:val="0"/>
                <w:bCs/>
                <w:color w:val="000000"/>
                <w:sz w:val="24"/>
                <w:lang w:val="en-US" w:eastAsia="zh-CN"/>
              </w:rPr>
              <w:t>费用由采购人支付，具体以双方签订的合同为准。</w:t>
            </w:r>
          </w:p>
        </w:tc>
      </w:tr>
      <w:tr w14:paraId="03A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15E9D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1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460C4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2821319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26" w:name="第三部分"/>
      <w:bookmarkStart w:id="27" w:name="_Toc164416483"/>
    </w:p>
    <w:p w14:paraId="6E099810">
      <w:pPr>
        <w:pStyle w:val="3"/>
        <w:rPr>
          <w:rFonts w:hint="eastAsia" w:ascii="仿宋" w:hAnsi="仿宋" w:eastAsia="仿宋" w:cs="仿宋"/>
          <w:b/>
          <w:sz w:val="32"/>
          <w:szCs w:val="32"/>
        </w:rPr>
      </w:pPr>
    </w:p>
    <w:p w14:paraId="6FDA08D6">
      <w:pPr>
        <w:rPr>
          <w:rFonts w:hint="eastAsia" w:ascii="仿宋" w:hAnsi="仿宋" w:eastAsia="仿宋" w:cs="仿宋"/>
          <w:b/>
          <w:sz w:val="32"/>
          <w:szCs w:val="32"/>
        </w:rPr>
      </w:pPr>
    </w:p>
    <w:p w14:paraId="69453128">
      <w:pPr>
        <w:pStyle w:val="3"/>
        <w:rPr>
          <w:rFonts w:hint="eastAsia" w:ascii="仿宋" w:hAnsi="仿宋" w:eastAsia="仿宋" w:cs="仿宋"/>
          <w:b/>
          <w:sz w:val="32"/>
          <w:szCs w:val="32"/>
        </w:rPr>
      </w:pPr>
    </w:p>
    <w:p w14:paraId="60293B34">
      <w:pPr>
        <w:rPr>
          <w:rFonts w:hint="eastAsia" w:ascii="仿宋" w:hAnsi="仿宋" w:eastAsia="仿宋" w:cs="仿宋"/>
          <w:b/>
          <w:sz w:val="32"/>
          <w:szCs w:val="32"/>
        </w:rPr>
      </w:pPr>
    </w:p>
    <w:p w14:paraId="34834D78">
      <w:pPr>
        <w:pStyle w:val="3"/>
        <w:rPr>
          <w:rFonts w:hint="eastAsia" w:ascii="仿宋" w:hAnsi="仿宋" w:eastAsia="仿宋" w:cs="仿宋"/>
          <w:b/>
          <w:sz w:val="32"/>
          <w:szCs w:val="32"/>
        </w:rPr>
      </w:pPr>
    </w:p>
    <w:p w14:paraId="4E4480C2">
      <w:pPr>
        <w:rPr>
          <w:rFonts w:hint="eastAsia" w:ascii="仿宋" w:hAnsi="仿宋" w:eastAsia="仿宋" w:cs="仿宋"/>
          <w:b/>
          <w:sz w:val="32"/>
          <w:szCs w:val="32"/>
        </w:rPr>
      </w:pPr>
    </w:p>
    <w:p w14:paraId="271907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D61B26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p>
    <w:p w14:paraId="096D799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FD8D41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6A75EA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9D2AA2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175D7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4B73C5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F102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06DBF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FF106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421545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24D2AF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50F160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429F1234">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086B829B">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F34BE1">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 支持绿色发展</w:t>
      </w:r>
    </w:p>
    <w:p w14:paraId="39C2E95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F468FD">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47C22D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4208E26">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A8BEFF">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2FE95E45">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233385D9">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D5AFA8C">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9EDCCBE">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52AA21D">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9E5737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061A09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575DA1D7">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3F981DCB">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14:paraId="46C7502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33B4B0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C3AA34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14E6BBB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2EFBE1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311C3E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534FBAF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7F86A43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66C9C013">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788B654">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C9C284">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p>
    <w:p w14:paraId="2BE02A41">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F92A73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1AE7EB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2BE57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C77A7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906FE28">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636479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68EA982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26CC9E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016329F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7DEDA4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101C74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81BB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09213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D14D9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BDA0F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0F013E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2A8941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1D30604">
      <w:pPr>
        <w:pStyle w:val="23"/>
        <w:keepNext w:val="0"/>
        <w:keepLines w:val="0"/>
        <w:pageBreakBefore w:val="0"/>
        <w:widowControl w:val="0"/>
        <w:kinsoku/>
        <w:wordWrap/>
        <w:overflowPunct/>
        <w:topLinePunct w:val="0"/>
        <w:bidi w:val="0"/>
        <w:snapToGrid/>
        <w:spacing w:beforeAutospacing="0" w:line="440" w:lineRule="exact"/>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380E87E">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03813C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7BFFF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4CABC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6BD8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86741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778A5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30C1A5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13B9E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E170D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28EC808">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90795A9">
      <w:pPr>
        <w:pageBreakBefore w:val="0"/>
        <w:kinsoku/>
        <w:wordWrap/>
        <w:overflowPunct/>
        <w:topLinePunct w:val="0"/>
        <w:bidi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9CB493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5401C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90B5AA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F5B70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9AFE59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E3935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6738F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2D22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6A360C1">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294781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9887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A0FA60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B83D585">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8FF8C2">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F03F4A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FFB9AE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15997B8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39A54CFA">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B8183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A8F8627">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56EDD6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535C393">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B9F80B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43F6E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889709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B33CB0E">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2C4E9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4F4706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C869AD">
      <w:pPr>
        <w:pageBreakBefore w:val="0"/>
        <w:kinsoku/>
        <w:wordWrap/>
        <w:overflowPunct/>
        <w:topLinePunct w:val="0"/>
        <w:bidi w:val="0"/>
        <w:snapToGrid w:val="0"/>
        <w:spacing w:line="440" w:lineRule="exact"/>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0410A3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C473A2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A0B107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B77DE1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38AB931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608366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D55352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AE52B0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233CF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0A221BC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8D1B25">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6AD73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7BFE152">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DA61D0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60DE41E">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388754F6">
      <w:pPr>
        <w:pStyle w:val="130"/>
        <w:pageBreakBefore w:val="0"/>
        <w:kinsoku/>
        <w:wordWrap/>
        <w:overflowPunct/>
        <w:topLinePunct w:val="0"/>
        <w:bidi w:val="0"/>
        <w:spacing w:before="0" w:line="440" w:lineRule="exact"/>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150B03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79398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0F9BF57">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97F7C0C">
      <w:pPr>
        <w:pageBreakBefore w:val="0"/>
        <w:kinsoku/>
        <w:wordWrap/>
        <w:overflowPunct/>
        <w:topLinePunct w:val="0"/>
        <w:bidi w:val="0"/>
        <w:adjustRightInd w:val="0"/>
        <w:spacing w:line="440" w:lineRule="exact"/>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D9076F6">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B4E5AD2">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9ACACB0">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8D84740">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sz w:val="32"/>
        </w:rPr>
      </w:pPr>
    </w:p>
    <w:p w14:paraId="7BE7093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62CFA59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18E117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8167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980A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2C16F5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64B92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68E64F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671CB1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5229A3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56AE63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A016F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23D60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705D4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CC55E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DAA6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1EDB5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4835D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4ADE4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6D9D66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1E6A22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36787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2F24A2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346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657087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B3B83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0841F6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69170F9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7AB32A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55D7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823E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46CF8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1D7A9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BD9A9D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A6246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3180FE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47B30A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4AC076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02EA9F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010B6B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31E2C3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8EE7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3ECBD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4A13C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5353B3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183033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4F0DF3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35EC9A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6.7.1评标委员会认为报价明显</w:t>
      </w:r>
      <w:bookmarkStart w:id="32" w:name="OLE_LINK27"/>
      <w:r>
        <w:rPr>
          <w:rFonts w:hint="eastAsia" w:ascii="仿宋" w:hAnsi="仿宋" w:eastAsia="仿宋" w:cs="仿宋"/>
          <w:sz w:val="24"/>
          <w:lang w:val="en-US" w:eastAsia="zh-CN"/>
        </w:rPr>
        <w:t>低于其他通过符合性审</w:t>
      </w:r>
      <w:bookmarkEnd w:id="3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BFD54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A73C3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41763B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32DCFD2">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4DD80DE5">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EB1C305">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25532C4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E5D5C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A24F5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A4F8B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B76E1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D824DC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CE2C0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8D453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5A540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BF2ED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ED26A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68A42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69E51D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6EC9E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495125A">
      <w:pPr>
        <w:pStyle w:val="130"/>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rPr>
        <w:t>8.1</w:t>
      </w:r>
      <w:r>
        <w:rPr>
          <w:rFonts w:hint="eastAsia" w:ascii="仿宋" w:hAnsi="仿宋" w:eastAsia="仿宋" w:cs="仿宋"/>
          <w:b/>
          <w:kern w:val="2"/>
          <w:sz w:val="24"/>
          <w:szCs w:val="24"/>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26087035">
      <w:pPr>
        <w:pStyle w:val="130"/>
        <w:keepNext w:val="0"/>
        <w:keepLines w:val="0"/>
        <w:pageBreakBefore w:val="0"/>
        <w:widowControl w:val="0"/>
        <w:kinsoku/>
        <w:wordWrap/>
        <w:overflowPunct/>
        <w:topLinePunct w:val="0"/>
        <w:autoSpaceDE/>
        <w:autoSpaceDN/>
        <w:bidi w:val="0"/>
        <w:adjustRightInd w:val="0"/>
        <w:snapToGrid/>
        <w:spacing w:before="0"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6D28E1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10C8D7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3B41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3C0EA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10D8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05090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86FF0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2393D4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EE3A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379E4B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059315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7DEBD7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2CB3C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73508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E9031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31B6AE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6A85E9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61B8B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E25A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EA371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FC468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ED302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D74BF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19ACA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D00A2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97FA6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1FAAC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5C5FBB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未按招标文件要求提供样品或提供样品不满足采购需求实质性条件的；</w:t>
      </w:r>
    </w:p>
    <w:p w14:paraId="4567C0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8.26参与同一个采购包(标段)的供应商存在下列情形之一且无法合理解释的，其投标(响应)文件无效:</w:t>
      </w:r>
    </w:p>
    <w:p w14:paraId="70EC8E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8.26.1不同供应商的电子投标(响应)文件上传计算机的网卡MAC地址或硬盘序列号等硬件信息相同的;</w:t>
      </w:r>
    </w:p>
    <w:p w14:paraId="1954E3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8.26.2上传的电子投标(响应)文件若出现使用本项目其他投标(响应)供应商的数字证书加密的，或者加盖本项目其他投标(响应)供应商的电子印章的;</w:t>
      </w:r>
    </w:p>
    <w:p w14:paraId="3A596B5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8.26.3不同供应商的投标(响应)文件的内容存在3处(含)以上错误一致的;</w:t>
      </w:r>
    </w:p>
    <w:p w14:paraId="42C54F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rPr>
      </w:pPr>
      <w:r>
        <w:rPr>
          <w:rFonts w:hint="eastAsia" w:ascii="仿宋" w:hAnsi="仿宋" w:eastAsia="仿宋" w:cs="仿宋"/>
          <w:b/>
          <w:sz w:val="24"/>
          <w:lang w:val="en-US" w:eastAsia="zh-CN"/>
        </w:rPr>
        <w:t>8.26.4不同供应商联系人为同一人或不同联系人的联系电话一致的。</w:t>
      </w:r>
    </w:p>
    <w:p w14:paraId="58877D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39A234C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3A883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6AB7F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C401D3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rPr>
      </w:pPr>
    </w:p>
    <w:bookmarkEnd w:id="31"/>
    <w:p w14:paraId="2F4F4B2A">
      <w:pPr>
        <w:pStyle w:val="33"/>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rPr>
      </w:pPr>
      <w:bookmarkStart w:id="33" w:name="_Hlt68057669"/>
      <w:bookmarkEnd w:id="33"/>
      <w:bookmarkStart w:id="34" w:name="_Hlt74707468"/>
      <w:bookmarkEnd w:id="34"/>
      <w:bookmarkStart w:id="35" w:name="_Hlt74729768"/>
      <w:bookmarkEnd w:id="35"/>
      <w:bookmarkStart w:id="36" w:name="_Hlt68403820"/>
      <w:bookmarkEnd w:id="36"/>
      <w:bookmarkStart w:id="37" w:name="_Hlt74730295"/>
      <w:bookmarkEnd w:id="37"/>
      <w:bookmarkStart w:id="38" w:name="_Hlt68072990"/>
      <w:bookmarkEnd w:id="38"/>
      <w:bookmarkStart w:id="39" w:name="_Hlt75236101"/>
      <w:bookmarkEnd w:id="39"/>
      <w:bookmarkStart w:id="40" w:name="_Hlt68072998"/>
      <w:bookmarkEnd w:id="40"/>
      <w:bookmarkStart w:id="41" w:name="_Hlt75236290"/>
      <w:bookmarkEnd w:id="41"/>
      <w:bookmarkStart w:id="42" w:name="_Hlt75236011"/>
      <w:bookmarkEnd w:id="42"/>
      <w:bookmarkStart w:id="43" w:name="_Hlt68073093"/>
      <w:bookmarkEnd w:id="43"/>
      <w:bookmarkStart w:id="44" w:name="_Hlt74714665"/>
      <w:bookmarkEnd w:id="44"/>
      <w:bookmarkStart w:id="45" w:name="OLE_LINK8"/>
      <w:bookmarkStart w:id="46" w:name="_Toc84325929"/>
      <w:bookmarkStart w:id="47" w:name="_Toc81372953"/>
      <w:bookmarkStart w:id="48" w:name="_Toc81372776"/>
      <w:r>
        <w:rPr>
          <w:rFonts w:hint="eastAsia" w:ascii="仿宋" w:hAnsi="仿宋" w:eastAsia="仿宋" w:cs="仿宋"/>
          <w:b/>
          <w:sz w:val="32"/>
          <w:szCs w:val="32"/>
        </w:rPr>
        <w:t>五、授予合同</w:t>
      </w:r>
      <w:bookmarkEnd w:id="45"/>
    </w:p>
    <w:bookmarkEnd w:id="46"/>
    <w:bookmarkEnd w:id="47"/>
    <w:bookmarkEnd w:id="48"/>
    <w:p w14:paraId="1F74F6BF">
      <w:pPr>
        <w:pStyle w:val="15"/>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085F0D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E849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1696E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481295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D2924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2FCE609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150EF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60D3B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68375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DBFB3C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6B58B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90E8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49DDD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54E5C41">
      <w:pPr>
        <w:pStyle w:val="25"/>
        <w:pageBreakBefore w:val="0"/>
        <w:tabs>
          <w:tab w:val="left" w:pos="2760"/>
        </w:tabs>
        <w:kinsoku/>
        <w:wordWrap/>
        <w:overflowPunct/>
        <w:topLinePunct w:val="0"/>
        <w:bidi w:val="0"/>
        <w:spacing w:line="440" w:lineRule="exact"/>
        <w:ind w:firstLine="482"/>
        <w:textAlignment w:val="auto"/>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 履约保证金</w:t>
      </w:r>
      <w:r>
        <w:rPr>
          <w:rFonts w:ascii="仿宋" w:hAnsi="仿宋" w:eastAsia="仿宋" w:cs="仿宋_GB2312"/>
          <w:b/>
          <w:color w:val="000000"/>
        </w:rPr>
        <w:tab/>
      </w:r>
    </w:p>
    <w:p w14:paraId="3DCDFB18">
      <w:pPr>
        <w:pageBreakBefore w:val="0"/>
        <w:tabs>
          <w:tab w:val="left" w:pos="0"/>
        </w:tabs>
        <w:kinsoku/>
        <w:wordWrap/>
        <w:overflowPunct/>
        <w:topLinePunct w:val="0"/>
        <w:bidi w:val="0"/>
        <w:spacing w:line="440" w:lineRule="exact"/>
        <w:ind w:firstLine="482"/>
        <w:textAlignment w:val="auto"/>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E8DA2A7">
      <w:pPr>
        <w:pStyle w:val="3"/>
        <w:pageBreakBefore w:val="0"/>
        <w:numPr>
          <w:ilvl w:val="0"/>
          <w:numId w:val="0"/>
        </w:numPr>
        <w:kinsoku/>
        <w:wordWrap/>
        <w:overflowPunct/>
        <w:topLinePunct w:val="0"/>
        <w:bidi w:val="0"/>
        <w:spacing w:line="440" w:lineRule="exact"/>
        <w:ind w:firstLine="480" w:firstLineChars="200"/>
        <w:textAlignment w:val="auto"/>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79CCCC7">
      <w:pPr>
        <w:pStyle w:val="25"/>
        <w:pageBreakBefore w:val="0"/>
        <w:kinsoku/>
        <w:wordWrap/>
        <w:overflowPunct/>
        <w:topLinePunct w:val="0"/>
        <w:bidi w:val="0"/>
        <w:spacing w:line="440" w:lineRule="exact"/>
        <w:ind w:firstLine="482"/>
        <w:textAlignment w:val="auto"/>
        <w:rPr>
          <w:rFonts w:hint="eastAsia" w:ascii="仿宋" w:hAnsi="仿宋" w:eastAsia="仿宋" w:cs="宋体"/>
          <w:b w:val="0"/>
          <w:bCs w:val="0"/>
          <w:snapToGrid w:val="0"/>
          <w:kern w:val="28"/>
          <w:sz w:val="24"/>
          <w:szCs w:val="32"/>
          <w:lang w:val="zh-CN" w:eastAsia="zh-CN" w:bidi="ar-SA"/>
        </w:rPr>
      </w:pPr>
      <w:r>
        <w:rPr>
          <w:rFonts w:hint="eastAsia" w:ascii="仿宋" w:eastAsia="仿宋" w:cs="宋体"/>
          <w:b w:val="0"/>
          <w:bCs w:val="0"/>
          <w:snapToGrid w:val="0"/>
          <w:kern w:val="28"/>
          <w:sz w:val="24"/>
          <w:lang w:val="en-US" w:eastAsia="zh-CN"/>
        </w:rPr>
        <w:t xml:space="preserve"> </w:t>
      </w:r>
      <w:r>
        <w:rPr>
          <w:rFonts w:hint="eastAsia" w:ascii="仿宋" w:hAnsi="仿宋" w:eastAsia="仿宋" w:cs="仿宋"/>
          <w:sz w:val="24"/>
          <w:lang w:val="en-US" w:eastAsia="zh-CN"/>
        </w:rPr>
        <w:t>5.</w:t>
      </w:r>
      <w:r>
        <w:rPr>
          <w:rFonts w:hint="eastAsia" w:ascii="仿宋" w:hAnsi="仿宋" w:eastAsia="仿宋" w:cs="宋体"/>
          <w:b w:val="0"/>
          <w:bCs w:val="0"/>
          <w:snapToGrid w:val="0"/>
          <w:kern w:val="28"/>
          <w:sz w:val="24"/>
          <w:szCs w:val="32"/>
          <w:lang w:val="zh-CN" w:eastAsia="zh-CN" w:bidi="ar-SA"/>
        </w:rPr>
        <w:t>预付款</w:t>
      </w:r>
    </w:p>
    <w:p w14:paraId="1463F488">
      <w:pPr>
        <w:pageBreakBefore w:val="0"/>
        <w:kinsoku/>
        <w:wordWrap/>
        <w:overflowPunct/>
        <w:topLinePunct w:val="0"/>
        <w:bidi w:val="0"/>
        <w:spacing w:line="440" w:lineRule="exact"/>
        <w:ind w:firstLine="480" w:firstLineChars="200"/>
        <w:textAlignment w:val="auto"/>
        <w:rPr>
          <w:rFonts w:hint="eastAsia" w:ascii="仿宋" w:hAnsi="仿宋" w:eastAsia="仿宋" w:cs="宋体"/>
          <w:b w:val="0"/>
          <w:bCs w:val="0"/>
          <w:snapToGrid w:val="0"/>
          <w:kern w:val="28"/>
          <w:sz w:val="24"/>
          <w:szCs w:val="32"/>
          <w:lang w:val="zh-CN" w:eastAsia="zh-CN" w:bidi="ar-SA"/>
        </w:rPr>
      </w:pPr>
      <w:r>
        <w:rPr>
          <w:rFonts w:hint="eastAsia" w:ascii="仿宋" w:hAnsi="仿宋" w:eastAsia="仿宋" w:cs="宋体"/>
          <w:b w:val="0"/>
          <w:bCs w:val="0"/>
          <w:snapToGrid w:val="0"/>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lang w:val="en-US" w:eastAsia="zh-CN" w:bidi="ar-SA"/>
        </w:rPr>
        <w:t>7</w:t>
      </w:r>
      <w:r>
        <w:rPr>
          <w:rFonts w:hint="eastAsia" w:ascii="仿宋" w:hAnsi="仿宋" w:eastAsia="仿宋" w:cs="宋体"/>
          <w:b w:val="0"/>
          <w:bCs w:val="0"/>
          <w:snapToGrid w:val="0"/>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2536185">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69910C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00571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567AA5F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4B716A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5F1F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0399F9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6E302B7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10A625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68CA018">
      <w:pPr>
        <w:keepNext w:val="0"/>
        <w:keepLines w:val="0"/>
        <w:pageBreakBefore w:val="0"/>
        <w:widowControl w:val="0"/>
        <w:tabs>
          <w:tab w:val="left" w:pos="0"/>
        </w:tabs>
        <w:kinsoku/>
        <w:wordWrap/>
        <w:overflowPunct/>
        <w:topLinePunct w:val="0"/>
        <w:autoSpaceDE/>
        <w:autoSpaceDN/>
        <w:bidi w:val="0"/>
        <w:adjustRightInd w:val="0"/>
        <w:spacing w:line="440" w:lineRule="exact"/>
        <w:ind w:firstLine="480"/>
        <w:textAlignment w:val="auto"/>
        <w:rPr>
          <w:rFonts w:hint="eastAsia" w:ascii="仿宋" w:hAnsi="仿宋" w:eastAsia="仿宋" w:cs="仿宋"/>
          <w:kern w:val="0"/>
          <w:sz w:val="24"/>
        </w:rPr>
      </w:pPr>
    </w:p>
    <w:p w14:paraId="47BF1A1E">
      <w:pPr>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BEF9512">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0BDD8FD">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6EC5A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E673FB4">
      <w:pPr>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FD4D0B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BBCC6C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A12AF3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D9151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F27C442">
      <w:pPr>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7ADE553">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7DFCD3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19645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B1FEB70">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A676551">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C60EC65">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594C3B9">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392BBF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57BA9E">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7F4FD92">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062951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67098F6">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18012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896F54E">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9FAF8E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AF58D9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46B392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B88BA28">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3D3BD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0430013">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5" w:type="default"/>
          <w:pgSz w:w="11906" w:h="16838"/>
          <w:pgMar w:top="1474" w:right="1814" w:bottom="1474" w:left="1814" w:header="851" w:footer="992" w:gutter="0"/>
          <w:pgNumType w:fmt="decimal"/>
          <w:cols w:space="720" w:num="1"/>
          <w:docGrid w:linePitch="312" w:charSpace="0"/>
        </w:sectPr>
      </w:pPr>
    </w:p>
    <w:bookmarkEnd w:id="26"/>
    <w:bookmarkEnd w:id="27"/>
    <w:p w14:paraId="08E0DD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p>
    <w:bookmarkEnd w:id="49"/>
    <w:p w14:paraId="64835A6E">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rPr>
      </w:pPr>
      <w:bookmarkStart w:id="50" w:name="第五部分"/>
      <w:bookmarkStart w:id="51" w:name="_Toc86217003"/>
      <w:r>
        <w:rPr>
          <w:rFonts w:hint="eastAsia" w:ascii="仿宋" w:hAnsi="仿宋" w:eastAsia="仿宋" w:cs="仿宋"/>
          <w:b/>
          <w:bCs w:val="0"/>
          <w:color w:val="auto"/>
          <w:sz w:val="24"/>
          <w:szCs w:val="24"/>
          <w:highlight w:val="none"/>
          <w:lang w:val="en-US" w:eastAsia="zh-CN"/>
        </w:rPr>
        <w:t>1.</w:t>
      </w:r>
      <w:r>
        <w:rPr>
          <w:rFonts w:hint="eastAsia" w:ascii="仿宋" w:hAnsi="仿宋" w:eastAsia="仿宋" w:cs="仿宋"/>
          <w:b/>
          <w:bCs w:val="0"/>
          <w:color w:val="auto"/>
          <w:sz w:val="24"/>
          <w:szCs w:val="24"/>
          <w:highlight w:val="none"/>
        </w:rPr>
        <w:t>项目概况</w:t>
      </w:r>
    </w:p>
    <w:p w14:paraId="35F79DE3">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1.1</w:t>
      </w:r>
      <w:r>
        <w:rPr>
          <w:rFonts w:hint="eastAsia" w:ascii="仿宋" w:hAnsi="仿宋" w:eastAsia="仿宋" w:cs="仿宋"/>
          <w:bCs/>
          <w:color w:val="auto"/>
          <w:sz w:val="24"/>
          <w:szCs w:val="24"/>
          <w:highlight w:val="none"/>
          <w:u w:val="none"/>
        </w:rPr>
        <w:t>本项目招标内容为安昌古镇202</w:t>
      </w:r>
      <w:r>
        <w:rPr>
          <w:rFonts w:hint="eastAsia" w:ascii="仿宋" w:hAnsi="仿宋" w:eastAsia="仿宋" w:cs="仿宋"/>
          <w:bCs/>
          <w:color w:val="auto"/>
          <w:sz w:val="24"/>
          <w:szCs w:val="24"/>
          <w:highlight w:val="none"/>
          <w:u w:val="none"/>
          <w:lang w:val="en-US" w:eastAsia="zh-CN"/>
        </w:rPr>
        <w:t>5</w:t>
      </w:r>
      <w:r>
        <w:rPr>
          <w:rFonts w:hint="eastAsia" w:ascii="仿宋" w:hAnsi="仿宋" w:eastAsia="仿宋" w:cs="仿宋"/>
          <w:bCs/>
          <w:color w:val="auto"/>
          <w:sz w:val="24"/>
          <w:szCs w:val="24"/>
          <w:highlight w:val="none"/>
          <w:u w:val="none"/>
        </w:rPr>
        <w:t>-202</w:t>
      </w:r>
      <w:r>
        <w:rPr>
          <w:rFonts w:hint="eastAsia" w:ascii="仿宋" w:hAnsi="仿宋" w:eastAsia="仿宋" w:cs="仿宋"/>
          <w:bCs/>
          <w:color w:val="auto"/>
          <w:sz w:val="24"/>
          <w:szCs w:val="24"/>
          <w:highlight w:val="none"/>
          <w:u w:val="none"/>
          <w:lang w:val="en-US" w:eastAsia="zh-CN"/>
        </w:rPr>
        <w:t>6</w:t>
      </w:r>
      <w:r>
        <w:rPr>
          <w:rFonts w:hint="eastAsia" w:ascii="仿宋" w:hAnsi="仿宋" w:eastAsia="仿宋" w:cs="仿宋"/>
          <w:bCs/>
          <w:color w:val="auto"/>
          <w:sz w:val="24"/>
          <w:szCs w:val="24"/>
          <w:highlight w:val="none"/>
          <w:u w:val="none"/>
        </w:rPr>
        <w:t>年河道保洁，保洁范围为古镇</w:t>
      </w:r>
      <w:r>
        <w:rPr>
          <w:rFonts w:hint="eastAsia" w:ascii="仿宋" w:hAnsi="仿宋" w:eastAsia="仿宋" w:cs="仿宋"/>
          <w:bCs/>
          <w:color w:val="auto"/>
          <w:sz w:val="24"/>
          <w:szCs w:val="24"/>
          <w:highlight w:val="none"/>
          <w:u w:val="none"/>
          <w:lang w:val="en-US" w:eastAsia="zh-CN"/>
        </w:rPr>
        <w:t>七</w:t>
      </w:r>
      <w:r>
        <w:rPr>
          <w:rFonts w:hint="eastAsia" w:ascii="仿宋" w:hAnsi="仿宋" w:eastAsia="仿宋" w:cs="仿宋"/>
          <w:bCs/>
          <w:color w:val="auto"/>
          <w:sz w:val="24"/>
          <w:szCs w:val="24"/>
          <w:highlight w:val="none"/>
          <w:u w:val="none"/>
        </w:rPr>
        <w:t>个泵站包围的区域的河道保洁，即在安昌河节制闸、东横湖抽水泵站、西横湖抽水泵站、清风桥引水泵站、盐仓头引水泵站、星光桥引水泵站</w:t>
      </w:r>
      <w:r>
        <w:rPr>
          <w:rFonts w:hint="eastAsia" w:ascii="仿宋" w:hAnsi="仿宋" w:eastAsia="仿宋" w:cs="仿宋"/>
          <w:bCs/>
          <w:color w:val="auto"/>
          <w:sz w:val="24"/>
          <w:szCs w:val="24"/>
          <w:highlight w:val="none"/>
          <w:u w:val="none"/>
          <w:lang w:eastAsia="zh-CN"/>
        </w:rPr>
        <w:t>、安昌三号桥抽水泵站</w:t>
      </w:r>
      <w:r>
        <w:rPr>
          <w:rFonts w:hint="eastAsia" w:ascii="仿宋" w:hAnsi="仿宋" w:eastAsia="仿宋" w:cs="仿宋"/>
          <w:bCs/>
          <w:color w:val="auto"/>
          <w:sz w:val="24"/>
          <w:szCs w:val="24"/>
          <w:highlight w:val="none"/>
          <w:u w:val="none"/>
          <w:lang w:val="en-US" w:eastAsia="zh-CN"/>
        </w:rPr>
        <w:t>等</w:t>
      </w:r>
      <w:r>
        <w:rPr>
          <w:rFonts w:hint="eastAsia" w:ascii="仿宋" w:hAnsi="仿宋" w:eastAsia="仿宋" w:cs="仿宋"/>
          <w:bCs/>
          <w:color w:val="auto"/>
          <w:sz w:val="24"/>
          <w:szCs w:val="24"/>
          <w:highlight w:val="none"/>
          <w:u w:val="none"/>
        </w:rPr>
        <w:t>范围内的河道，包括干流、支流、溇底和池塘</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lang w:val="en-US" w:eastAsia="zh-CN"/>
        </w:rPr>
        <w:t>即安昌街河主河道，以及西横湖、陈家溇、诸家溇、东横湖、东横湖支流孙家溇、赵家溇、竹塔江、徐家溇、彭家溇、海湖江、小溇底、周家溇、长溇、树丈汇头、蒋家溇等</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rPr>
        <w:t>，面积约为</w:t>
      </w:r>
      <w:r>
        <w:rPr>
          <w:rFonts w:hint="eastAsia" w:ascii="仿宋" w:hAnsi="仿宋" w:eastAsia="仿宋" w:cs="仿宋"/>
          <w:bCs/>
          <w:color w:val="auto"/>
          <w:sz w:val="24"/>
          <w:szCs w:val="24"/>
          <w:highlight w:val="none"/>
          <w:u w:val="none"/>
          <w:lang w:val="en-US" w:eastAsia="zh-CN"/>
        </w:rPr>
        <w:t>140</w:t>
      </w:r>
      <w:r>
        <w:rPr>
          <w:rFonts w:hint="eastAsia" w:ascii="仿宋" w:hAnsi="仿宋" w:eastAsia="仿宋" w:cs="仿宋"/>
          <w:bCs/>
          <w:color w:val="auto"/>
          <w:sz w:val="24"/>
          <w:szCs w:val="24"/>
          <w:highlight w:val="none"/>
          <w:u w:val="none"/>
        </w:rPr>
        <w:t>亩。所需人员：保洁人员1</w:t>
      </w:r>
      <w:r>
        <w:rPr>
          <w:rFonts w:hint="eastAsia" w:ascii="仿宋" w:hAnsi="仿宋" w:eastAsia="仿宋" w:cs="仿宋"/>
          <w:bCs/>
          <w:color w:val="auto"/>
          <w:sz w:val="24"/>
          <w:szCs w:val="24"/>
          <w:highlight w:val="none"/>
          <w:u w:val="none"/>
          <w:lang w:val="en-US" w:eastAsia="zh-CN"/>
        </w:rPr>
        <w:t>3</w:t>
      </w:r>
      <w:r>
        <w:rPr>
          <w:rFonts w:hint="eastAsia" w:ascii="仿宋" w:hAnsi="仿宋" w:eastAsia="仿宋" w:cs="仿宋"/>
          <w:bCs/>
          <w:color w:val="auto"/>
          <w:sz w:val="24"/>
          <w:szCs w:val="24"/>
          <w:highlight w:val="none"/>
          <w:u w:val="none"/>
        </w:rPr>
        <w:t>人，管理人员1人；工具及消耗品：打捞船只</w:t>
      </w:r>
      <w:r>
        <w:rPr>
          <w:rFonts w:hint="eastAsia" w:ascii="仿宋" w:hAnsi="仿宋" w:eastAsia="仿宋" w:cs="仿宋"/>
          <w:bCs/>
          <w:color w:val="auto"/>
          <w:sz w:val="24"/>
          <w:szCs w:val="24"/>
          <w:highlight w:val="none"/>
          <w:u w:val="none"/>
          <w:lang w:val="en-US" w:eastAsia="zh-CN"/>
        </w:rPr>
        <w:t>13</w:t>
      </w:r>
      <w:r>
        <w:rPr>
          <w:rFonts w:hint="eastAsia" w:ascii="仿宋" w:hAnsi="仿宋" w:eastAsia="仿宋" w:cs="仿宋"/>
          <w:bCs/>
          <w:color w:val="auto"/>
          <w:sz w:val="24"/>
          <w:szCs w:val="24"/>
          <w:highlight w:val="none"/>
          <w:u w:val="none"/>
        </w:rPr>
        <w:t>只、救生服</w:t>
      </w:r>
      <w:r>
        <w:rPr>
          <w:rFonts w:hint="eastAsia" w:ascii="仿宋" w:hAnsi="仿宋" w:eastAsia="仿宋" w:cs="仿宋"/>
          <w:bCs/>
          <w:color w:val="auto"/>
          <w:sz w:val="24"/>
          <w:szCs w:val="24"/>
          <w:highlight w:val="none"/>
          <w:u w:val="none"/>
          <w:lang w:val="en-US" w:eastAsia="zh-CN"/>
        </w:rPr>
        <w:t>14</w:t>
      </w:r>
      <w:r>
        <w:rPr>
          <w:rFonts w:hint="eastAsia" w:ascii="仿宋" w:hAnsi="仿宋" w:eastAsia="仿宋" w:cs="仿宋"/>
          <w:bCs/>
          <w:color w:val="auto"/>
          <w:sz w:val="24"/>
          <w:szCs w:val="24"/>
          <w:highlight w:val="none"/>
          <w:u w:val="none"/>
        </w:rPr>
        <w:t>套、</w:t>
      </w:r>
      <w:r>
        <w:rPr>
          <w:rFonts w:hint="eastAsia" w:ascii="仿宋" w:hAnsi="仿宋" w:eastAsia="仿宋" w:cs="仿宋"/>
          <w:bCs/>
          <w:color w:val="auto"/>
          <w:sz w:val="24"/>
          <w:szCs w:val="24"/>
          <w:highlight w:val="none"/>
          <w:u w:val="none"/>
          <w:lang w:eastAsia="zh-CN"/>
        </w:rPr>
        <w:t>垃圾收运车2辆</w:t>
      </w:r>
      <w:r>
        <w:rPr>
          <w:rFonts w:hint="eastAsia" w:ascii="仿宋" w:hAnsi="仿宋" w:eastAsia="仿宋" w:cs="仿宋"/>
          <w:bCs/>
          <w:color w:val="auto"/>
          <w:sz w:val="24"/>
          <w:szCs w:val="24"/>
          <w:highlight w:val="none"/>
          <w:u w:val="none"/>
        </w:rPr>
        <w:t>及完成本项目服务所需的工具、各类消耗品等。</w:t>
      </w:r>
    </w:p>
    <w:p w14:paraId="2B14676B">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2.服务要求、服务范围</w:t>
      </w:r>
    </w:p>
    <w:p w14:paraId="049AC857">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2.1服务范围</w:t>
      </w:r>
    </w:p>
    <w:p w14:paraId="0B339543">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2.1.1</w:t>
      </w:r>
      <w:r>
        <w:rPr>
          <w:rFonts w:hint="eastAsia" w:ascii="仿宋" w:hAnsi="仿宋" w:eastAsia="仿宋" w:cs="仿宋"/>
          <w:bCs/>
          <w:color w:val="auto"/>
          <w:sz w:val="24"/>
          <w:szCs w:val="24"/>
          <w:highlight w:val="none"/>
          <w:u w:val="none"/>
        </w:rPr>
        <w:t>保洁范围为古镇</w:t>
      </w:r>
      <w:r>
        <w:rPr>
          <w:rFonts w:hint="eastAsia" w:ascii="仿宋" w:hAnsi="仿宋" w:eastAsia="仿宋" w:cs="仿宋"/>
          <w:bCs/>
          <w:color w:val="auto"/>
          <w:sz w:val="24"/>
          <w:szCs w:val="24"/>
          <w:highlight w:val="none"/>
          <w:u w:val="none"/>
          <w:lang w:val="en-US" w:eastAsia="zh-CN"/>
        </w:rPr>
        <w:t>七</w:t>
      </w:r>
      <w:r>
        <w:rPr>
          <w:rFonts w:hint="eastAsia" w:ascii="仿宋" w:hAnsi="仿宋" w:eastAsia="仿宋" w:cs="仿宋"/>
          <w:bCs/>
          <w:color w:val="auto"/>
          <w:sz w:val="24"/>
          <w:szCs w:val="24"/>
          <w:highlight w:val="none"/>
          <w:u w:val="none"/>
        </w:rPr>
        <w:t>个泵站包围的区域的河道保洁，即在安昌河节制闸、东横湖抽水泵站、西横湖抽水泵站、清风桥引水泵站、盐仓头引水泵站、星光桥引水泵站</w:t>
      </w:r>
      <w:r>
        <w:rPr>
          <w:rFonts w:hint="eastAsia" w:ascii="仿宋" w:hAnsi="仿宋" w:eastAsia="仿宋" w:cs="仿宋"/>
          <w:bCs/>
          <w:color w:val="auto"/>
          <w:sz w:val="24"/>
          <w:szCs w:val="24"/>
          <w:highlight w:val="none"/>
          <w:u w:val="none"/>
          <w:lang w:eastAsia="zh-CN"/>
        </w:rPr>
        <w:t>、安昌三号桥抽水泵站</w:t>
      </w:r>
      <w:r>
        <w:rPr>
          <w:rFonts w:hint="eastAsia" w:ascii="仿宋" w:hAnsi="仿宋" w:eastAsia="仿宋" w:cs="仿宋"/>
          <w:bCs/>
          <w:color w:val="auto"/>
          <w:sz w:val="24"/>
          <w:szCs w:val="24"/>
          <w:highlight w:val="none"/>
          <w:u w:val="none"/>
        </w:rPr>
        <w:t>范围内的河道，包括干流、支流、溇底和池塘，面积约为</w:t>
      </w:r>
      <w:r>
        <w:rPr>
          <w:rFonts w:hint="eastAsia" w:ascii="仿宋" w:hAnsi="仿宋" w:eastAsia="仿宋" w:cs="仿宋"/>
          <w:bCs/>
          <w:color w:val="auto"/>
          <w:sz w:val="24"/>
          <w:szCs w:val="24"/>
          <w:highlight w:val="none"/>
          <w:u w:val="none"/>
          <w:lang w:val="en-US" w:eastAsia="zh-CN"/>
        </w:rPr>
        <w:t>140</w:t>
      </w:r>
      <w:r>
        <w:rPr>
          <w:rFonts w:hint="eastAsia" w:ascii="仿宋" w:hAnsi="仿宋" w:eastAsia="仿宋" w:cs="仿宋"/>
          <w:bCs/>
          <w:color w:val="auto"/>
          <w:sz w:val="24"/>
          <w:szCs w:val="24"/>
          <w:highlight w:val="none"/>
          <w:u w:val="none"/>
        </w:rPr>
        <w:t>亩。</w:t>
      </w:r>
      <w:bookmarkStart w:id="178" w:name="_GoBack"/>
      <w:bookmarkEnd w:id="178"/>
    </w:p>
    <w:p w14:paraId="65F8EBE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default"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2.1.2对古镇范围内七个泵站</w:t>
      </w:r>
      <w:r>
        <w:rPr>
          <w:rFonts w:hint="eastAsia" w:ascii="仿宋" w:hAnsi="仿宋" w:eastAsia="仿宋" w:cs="仿宋"/>
          <w:bCs/>
          <w:color w:val="auto"/>
          <w:sz w:val="24"/>
          <w:szCs w:val="24"/>
          <w:highlight w:val="none"/>
          <w:u w:val="none"/>
          <w:lang w:val="en-US" w:eastAsia="zh-CN"/>
        </w:rPr>
        <w:t>（安昌河节制闸、东横湖抽水泵站、西横湖抽水泵站、清风桥引水泵站、盐仓头引水泵站、星光桥引水泵站、安昌三号桥抽水泵站）进行日常开闸、引水、抽水管理，及彭家溇活水泵的日常管理。</w:t>
      </w:r>
    </w:p>
    <w:p w14:paraId="7AD5584B">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2.2服务要求</w:t>
      </w:r>
    </w:p>
    <w:p w14:paraId="41F908C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2.2.1中标人</w:t>
      </w:r>
      <w:r>
        <w:rPr>
          <w:rFonts w:hint="eastAsia" w:ascii="仿宋" w:hAnsi="仿宋" w:eastAsia="仿宋" w:cs="仿宋"/>
          <w:bCs/>
          <w:color w:val="auto"/>
          <w:sz w:val="24"/>
          <w:szCs w:val="24"/>
          <w:highlight w:val="none"/>
          <w:u w:val="none"/>
        </w:rPr>
        <w:t>需提供保洁需要的各种劳动工具，尤其是打捞船只允许采用木制材料，干净整洁美观，与古镇风格相协调。</w:t>
      </w:r>
    </w:p>
    <w:p w14:paraId="55A1CCA8">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2.2.2</w:t>
      </w:r>
      <w:r>
        <w:rPr>
          <w:rFonts w:hint="eastAsia" w:ascii="仿宋" w:hAnsi="仿宋" w:eastAsia="仿宋" w:cs="仿宋"/>
          <w:bCs/>
          <w:color w:val="auto"/>
          <w:sz w:val="24"/>
          <w:szCs w:val="24"/>
          <w:highlight w:val="none"/>
          <w:u w:val="none"/>
        </w:rPr>
        <w:t>保洁人员应统一服装，服装与古镇相协调，按规定佩带上岗证。</w:t>
      </w:r>
    </w:p>
    <w:p w14:paraId="23971B9E">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2.2.3</w:t>
      </w:r>
      <w:r>
        <w:rPr>
          <w:rFonts w:hint="eastAsia" w:ascii="仿宋" w:hAnsi="仿宋" w:eastAsia="仿宋" w:cs="仿宋"/>
          <w:bCs/>
          <w:color w:val="auto"/>
          <w:sz w:val="24"/>
          <w:szCs w:val="24"/>
          <w:highlight w:val="none"/>
          <w:u w:val="none"/>
        </w:rPr>
        <w:t>河道保洁时间为早上6：00</w:t>
      </w:r>
      <w:r>
        <w:rPr>
          <w:rFonts w:hint="eastAsia" w:ascii="仿宋" w:hAnsi="仿宋" w:eastAsia="仿宋" w:cs="仿宋"/>
          <w:bCs/>
          <w:color w:val="auto"/>
          <w:sz w:val="24"/>
          <w:szCs w:val="24"/>
          <w:highlight w:val="none"/>
          <w:u w:val="none"/>
          <w:lang w:val="en-US" w:eastAsia="zh-CN"/>
        </w:rPr>
        <w:t>-</w:t>
      </w:r>
      <w:r>
        <w:rPr>
          <w:rFonts w:hint="eastAsia" w:ascii="仿宋" w:hAnsi="仿宋" w:eastAsia="仿宋" w:cs="仿宋"/>
          <w:bCs/>
          <w:color w:val="auto"/>
          <w:sz w:val="24"/>
          <w:szCs w:val="24"/>
          <w:highlight w:val="none"/>
          <w:u w:val="none"/>
        </w:rPr>
        <w:t>下午</w:t>
      </w:r>
      <w:r>
        <w:rPr>
          <w:rFonts w:hint="eastAsia" w:ascii="仿宋" w:hAnsi="仿宋" w:eastAsia="仿宋" w:cs="仿宋"/>
          <w:bCs/>
          <w:color w:val="auto"/>
          <w:sz w:val="24"/>
          <w:szCs w:val="24"/>
          <w:highlight w:val="none"/>
          <w:u w:val="none"/>
          <w:lang w:val="en-US" w:eastAsia="zh-CN"/>
        </w:rPr>
        <w:t>8</w:t>
      </w:r>
      <w:r>
        <w:rPr>
          <w:rFonts w:hint="eastAsia" w:ascii="仿宋" w:hAnsi="仿宋" w:eastAsia="仿宋" w:cs="仿宋"/>
          <w:bCs/>
          <w:color w:val="auto"/>
          <w:sz w:val="24"/>
          <w:szCs w:val="24"/>
          <w:highlight w:val="none"/>
          <w:u w:val="none"/>
        </w:rPr>
        <w:t>：00，早上8点前必须完成普捞工作；重点区域（安昌街河段）要增加人员，以及打捞频率，确保保洁全时段不中断；保洁全时段不中断，确保中午时间（10：30</w:t>
      </w:r>
      <w:r>
        <w:rPr>
          <w:rFonts w:hint="eastAsia" w:ascii="仿宋" w:hAnsi="仿宋" w:eastAsia="仿宋" w:cs="仿宋"/>
          <w:bCs/>
          <w:color w:val="auto"/>
          <w:sz w:val="24"/>
          <w:szCs w:val="24"/>
          <w:highlight w:val="none"/>
          <w:u w:val="none"/>
          <w:lang w:val="en-US" w:eastAsia="zh-CN"/>
        </w:rPr>
        <w:t>-</w:t>
      </w:r>
      <w:r>
        <w:rPr>
          <w:rFonts w:hint="eastAsia" w:ascii="仿宋" w:hAnsi="仿宋" w:eastAsia="仿宋" w:cs="仿宋"/>
          <w:bCs/>
          <w:color w:val="auto"/>
          <w:sz w:val="24"/>
          <w:szCs w:val="24"/>
          <w:highlight w:val="none"/>
          <w:u w:val="none"/>
        </w:rPr>
        <w:t>1</w:t>
      </w:r>
      <w:r>
        <w:rPr>
          <w:rFonts w:hint="eastAsia" w:ascii="仿宋" w:hAnsi="仿宋" w:eastAsia="仿宋" w:cs="仿宋"/>
          <w:bCs/>
          <w:color w:val="auto"/>
          <w:sz w:val="24"/>
          <w:szCs w:val="24"/>
          <w:highlight w:val="none"/>
          <w:u w:val="none"/>
          <w:lang w:val="en-US" w:eastAsia="zh-CN"/>
        </w:rPr>
        <w:t>4</w:t>
      </w:r>
      <w:r>
        <w:rPr>
          <w:rFonts w:hint="eastAsia" w:ascii="仿宋" w:hAnsi="仿宋" w:eastAsia="仿宋" w:cs="仿宋"/>
          <w:bCs/>
          <w:color w:val="auto"/>
          <w:sz w:val="24"/>
          <w:szCs w:val="24"/>
          <w:highlight w:val="none"/>
          <w:u w:val="none"/>
        </w:rPr>
        <w:t>：</w:t>
      </w:r>
      <w:r>
        <w:rPr>
          <w:rFonts w:hint="eastAsia" w:ascii="仿宋" w:hAnsi="仿宋" w:eastAsia="仿宋" w:cs="仿宋"/>
          <w:bCs/>
          <w:color w:val="auto"/>
          <w:sz w:val="24"/>
          <w:szCs w:val="24"/>
          <w:highlight w:val="none"/>
          <w:u w:val="none"/>
          <w:lang w:val="en-US" w:eastAsia="zh-CN"/>
        </w:rPr>
        <w:t>0</w:t>
      </w:r>
      <w:r>
        <w:rPr>
          <w:rFonts w:hint="eastAsia" w:ascii="仿宋" w:hAnsi="仿宋" w:eastAsia="仿宋" w:cs="仿宋"/>
          <w:bCs/>
          <w:color w:val="auto"/>
          <w:sz w:val="24"/>
          <w:szCs w:val="24"/>
          <w:highlight w:val="none"/>
          <w:u w:val="none"/>
        </w:rPr>
        <w:t>0）段内至少有</w:t>
      </w:r>
      <w:r>
        <w:rPr>
          <w:rFonts w:hint="eastAsia" w:ascii="仿宋" w:hAnsi="仿宋" w:eastAsia="仿宋" w:cs="仿宋"/>
          <w:bCs/>
          <w:color w:val="auto"/>
          <w:sz w:val="24"/>
          <w:szCs w:val="24"/>
          <w:highlight w:val="none"/>
          <w:u w:val="none"/>
          <w:lang w:val="en-US" w:eastAsia="zh-CN"/>
        </w:rPr>
        <w:t>不少于7人</w:t>
      </w:r>
      <w:r>
        <w:rPr>
          <w:rFonts w:hint="eastAsia" w:ascii="仿宋" w:hAnsi="仿宋" w:eastAsia="仿宋" w:cs="仿宋"/>
          <w:bCs/>
          <w:color w:val="auto"/>
          <w:sz w:val="24"/>
          <w:szCs w:val="24"/>
          <w:highlight w:val="none"/>
          <w:u w:val="none"/>
        </w:rPr>
        <w:t>在岗保洁；</w:t>
      </w:r>
      <w:r>
        <w:rPr>
          <w:rFonts w:hint="eastAsia" w:ascii="仿宋" w:hAnsi="仿宋" w:eastAsia="仿宋" w:cs="仿宋"/>
          <w:bCs/>
          <w:color w:val="auto"/>
          <w:sz w:val="24"/>
          <w:szCs w:val="24"/>
          <w:highlight w:val="none"/>
          <w:u w:val="none"/>
          <w:lang w:val="en-US" w:eastAsia="zh-CN"/>
        </w:rPr>
        <w:t>晚6点-8点内不少于4人在岗保洁。</w:t>
      </w:r>
      <w:r>
        <w:rPr>
          <w:rFonts w:hint="eastAsia" w:ascii="仿宋" w:hAnsi="仿宋" w:eastAsia="仿宋" w:cs="仿宋"/>
          <w:bCs/>
          <w:color w:val="auto"/>
          <w:sz w:val="24"/>
          <w:szCs w:val="24"/>
          <w:highlight w:val="none"/>
          <w:u w:val="none"/>
        </w:rPr>
        <w:t>全年保洁时间可根据季节适当调整，但必需提前报古镇办备案同意方可调整。</w:t>
      </w:r>
    </w:p>
    <w:p w14:paraId="3EA4B3C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default" w:ascii="仿宋" w:hAnsi="仿宋" w:eastAsia="仿宋" w:cs="仿宋"/>
          <w:bCs/>
          <w:strike w:val="0"/>
          <w:dstrike w:val="0"/>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2.2.4水面及水中无水草、杂草和水生植物、无漂浮废弃物或垃圾，无大片油污，不得在河面上私拉横杆遮挡物，确保河道畅通；及时清理河道浮岛上的白色垃圾及枯枝烂叶；及时清除河岸立面的杂草、</w:t>
      </w:r>
      <w:r>
        <w:rPr>
          <w:rFonts w:hint="eastAsia" w:ascii="仿宋" w:hAnsi="仿宋" w:eastAsia="仿宋" w:cs="仿宋"/>
          <w:bCs/>
          <w:color w:val="auto"/>
          <w:sz w:val="24"/>
          <w:szCs w:val="24"/>
          <w:highlight w:val="none"/>
        </w:rPr>
        <w:t>福寿螺及福寿螺卵块</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none"/>
          <w:lang w:val="en-US" w:eastAsia="zh-CN"/>
        </w:rPr>
        <w:t>有效处理季节性水环境问题。对太阳能活水、溇底曝气进行日常管理。</w:t>
      </w:r>
    </w:p>
    <w:p w14:paraId="03645974">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default" w:ascii="仿宋" w:hAnsi="仿宋" w:eastAsia="仿宋" w:cs="仿宋"/>
          <w:bCs/>
          <w:color w:val="auto"/>
          <w:sz w:val="24"/>
          <w:szCs w:val="24"/>
          <w:highlight w:val="none"/>
          <w:u w:val="none"/>
          <w:lang w:val="en-US" w:eastAsia="zh-CN"/>
        </w:rPr>
      </w:pPr>
      <w:r>
        <w:rPr>
          <w:rFonts w:hint="eastAsia" w:ascii="仿宋" w:hAnsi="仿宋" w:eastAsia="仿宋" w:cs="仿宋"/>
          <w:bCs/>
          <w:strike w:val="0"/>
          <w:dstrike w:val="0"/>
          <w:color w:val="auto"/>
          <w:sz w:val="24"/>
          <w:szCs w:val="24"/>
          <w:highlight w:val="none"/>
          <w:u w:val="none"/>
          <w:lang w:val="en-US" w:eastAsia="zh-CN"/>
        </w:rPr>
        <w:t>2.2.5</w:t>
      </w:r>
      <w:r>
        <w:rPr>
          <w:rFonts w:hint="eastAsia" w:ascii="仿宋" w:hAnsi="仿宋" w:eastAsia="仿宋" w:cs="仿宋"/>
          <w:bCs/>
          <w:strike w:val="0"/>
          <w:dstrike w:val="0"/>
          <w:color w:val="auto"/>
          <w:sz w:val="24"/>
          <w:szCs w:val="24"/>
          <w:highlight w:val="none"/>
          <w:u w:val="none"/>
        </w:rPr>
        <w:t>打捞的水草及漂浮物必须指定地点离岸堆放并清运，不得随意向其他</w:t>
      </w:r>
      <w:r>
        <w:rPr>
          <w:rFonts w:hint="eastAsia" w:ascii="仿宋" w:hAnsi="仿宋" w:eastAsia="仿宋" w:cs="仿宋"/>
          <w:bCs/>
          <w:color w:val="auto"/>
          <w:sz w:val="24"/>
          <w:szCs w:val="24"/>
          <w:highlight w:val="none"/>
          <w:u w:val="none"/>
        </w:rPr>
        <w:t>河道倾倒或随意在影响环境等地点上岸堆放，打捞的垃圾及时妥善处置。</w:t>
      </w:r>
      <w:r>
        <w:rPr>
          <w:rFonts w:hint="eastAsia" w:ascii="仿宋" w:hAnsi="仿宋" w:eastAsia="仿宋" w:cs="仿宋"/>
          <w:bCs/>
          <w:color w:val="auto"/>
          <w:sz w:val="24"/>
          <w:szCs w:val="24"/>
          <w:highlight w:val="none"/>
          <w:u w:val="none"/>
          <w:lang w:val="en-US" w:eastAsia="zh-CN"/>
        </w:rPr>
        <w:t>水草、漂浮物、垃圾等均由中标人负责清运处理。</w:t>
      </w:r>
    </w:p>
    <w:p w14:paraId="70472359">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2.2.6</w:t>
      </w:r>
      <w:r>
        <w:rPr>
          <w:rFonts w:hint="eastAsia" w:ascii="仿宋" w:hAnsi="仿宋" w:eastAsia="仿宋" w:cs="仿宋"/>
          <w:bCs/>
          <w:color w:val="auto"/>
          <w:sz w:val="24"/>
          <w:szCs w:val="24"/>
          <w:highlight w:val="none"/>
          <w:u w:val="none"/>
        </w:rPr>
        <w:t>保洁人员及管理人员必须有相关从业经验，身体健康，识水性，年龄55周岁（含）以下。</w:t>
      </w:r>
    </w:p>
    <w:p w14:paraId="4DF8F731">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2.2.7中标人</w:t>
      </w:r>
      <w:r>
        <w:rPr>
          <w:rFonts w:hint="eastAsia" w:ascii="仿宋" w:hAnsi="仿宋" w:eastAsia="仿宋" w:cs="仿宋"/>
          <w:bCs/>
          <w:color w:val="auto"/>
          <w:sz w:val="24"/>
          <w:szCs w:val="24"/>
          <w:highlight w:val="none"/>
          <w:u w:val="none"/>
        </w:rPr>
        <w:t>需为保洁人员交纳人身意外伤害险及必要的社会保险，并配备相应的劳动用具及救生衣等劳动保护设施。遵守河道交通规则，确保安全，保洁人员在作业中必须穿戴救生服，如作业中出现意外伤亡事故及财产损失，均由</w:t>
      </w:r>
      <w:r>
        <w:rPr>
          <w:rFonts w:hint="eastAsia" w:ascii="仿宋" w:hAnsi="仿宋" w:eastAsia="仿宋" w:cs="仿宋"/>
          <w:bCs/>
          <w:color w:val="auto"/>
          <w:sz w:val="24"/>
          <w:szCs w:val="24"/>
          <w:highlight w:val="none"/>
          <w:u w:val="none"/>
          <w:lang w:val="en-US" w:eastAsia="zh-CN"/>
        </w:rPr>
        <w:t>中标人</w:t>
      </w:r>
      <w:r>
        <w:rPr>
          <w:rFonts w:hint="eastAsia" w:ascii="仿宋" w:hAnsi="仿宋" w:eastAsia="仿宋" w:cs="仿宋"/>
          <w:bCs/>
          <w:color w:val="auto"/>
          <w:sz w:val="24"/>
          <w:szCs w:val="24"/>
          <w:highlight w:val="none"/>
          <w:u w:val="none"/>
        </w:rPr>
        <w:t>承担，与</w:t>
      </w:r>
      <w:r>
        <w:rPr>
          <w:rFonts w:hint="eastAsia" w:ascii="仿宋" w:hAnsi="仿宋" w:eastAsia="仿宋" w:cs="仿宋"/>
          <w:bCs/>
          <w:color w:val="auto"/>
          <w:sz w:val="24"/>
          <w:szCs w:val="24"/>
          <w:highlight w:val="none"/>
          <w:u w:val="none"/>
          <w:lang w:val="en-US" w:eastAsia="zh-CN"/>
        </w:rPr>
        <w:t>采购人</w:t>
      </w:r>
      <w:r>
        <w:rPr>
          <w:rFonts w:hint="eastAsia" w:ascii="仿宋" w:hAnsi="仿宋" w:eastAsia="仿宋" w:cs="仿宋"/>
          <w:bCs/>
          <w:color w:val="auto"/>
          <w:sz w:val="24"/>
          <w:szCs w:val="24"/>
          <w:highlight w:val="none"/>
          <w:u w:val="none"/>
        </w:rPr>
        <w:t>无涉。如</w:t>
      </w:r>
      <w:r>
        <w:rPr>
          <w:rFonts w:hint="eastAsia" w:ascii="仿宋" w:hAnsi="仿宋" w:eastAsia="仿宋" w:cs="仿宋"/>
          <w:bCs/>
          <w:color w:val="auto"/>
          <w:sz w:val="24"/>
          <w:szCs w:val="24"/>
          <w:highlight w:val="none"/>
          <w:u w:val="none"/>
          <w:lang w:eastAsia="zh-CN"/>
        </w:rPr>
        <w:t>采购人</w:t>
      </w:r>
      <w:r>
        <w:rPr>
          <w:rFonts w:hint="eastAsia" w:ascii="仿宋" w:hAnsi="仿宋" w:eastAsia="仿宋" w:cs="仿宋"/>
          <w:bCs/>
          <w:color w:val="auto"/>
          <w:sz w:val="24"/>
          <w:szCs w:val="24"/>
          <w:highlight w:val="none"/>
          <w:u w:val="none"/>
        </w:rPr>
        <w:t>在检查时发现保洁人员未穿戴救生服的，按发现一次扣款200元/人的方式作出处罚。</w:t>
      </w:r>
    </w:p>
    <w:p w14:paraId="3A5BDD82">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2.2.8中标人</w:t>
      </w:r>
      <w:r>
        <w:rPr>
          <w:rFonts w:hint="eastAsia" w:ascii="仿宋" w:hAnsi="仿宋" w:eastAsia="仿宋" w:cs="仿宋"/>
          <w:bCs/>
          <w:color w:val="auto"/>
          <w:sz w:val="24"/>
          <w:szCs w:val="24"/>
          <w:highlight w:val="none"/>
          <w:u w:val="none"/>
        </w:rPr>
        <w:t>应自觉接受</w:t>
      </w:r>
      <w:r>
        <w:rPr>
          <w:rFonts w:hint="eastAsia" w:ascii="仿宋" w:hAnsi="仿宋" w:eastAsia="仿宋" w:cs="仿宋"/>
          <w:bCs/>
          <w:color w:val="auto"/>
          <w:sz w:val="24"/>
          <w:szCs w:val="24"/>
          <w:highlight w:val="none"/>
          <w:u w:val="none"/>
          <w:lang w:val="en-US" w:eastAsia="zh-CN"/>
        </w:rPr>
        <w:t>采购人</w:t>
      </w:r>
      <w:r>
        <w:rPr>
          <w:rFonts w:hint="eastAsia" w:ascii="仿宋" w:hAnsi="仿宋" w:eastAsia="仿宋" w:cs="仿宋"/>
          <w:bCs/>
          <w:color w:val="auto"/>
          <w:sz w:val="24"/>
          <w:szCs w:val="24"/>
          <w:highlight w:val="none"/>
          <w:u w:val="none"/>
        </w:rPr>
        <w:t>的管理、指导、检查和考核，及时完成打捞工作。服从各项突击性任务和指令，如遇重大活动和重要检查，必须及时增加设施、人员和调整工作时间，听从</w:t>
      </w:r>
      <w:r>
        <w:rPr>
          <w:rFonts w:hint="eastAsia" w:ascii="仿宋" w:hAnsi="仿宋" w:eastAsia="仿宋" w:cs="仿宋"/>
          <w:bCs/>
          <w:color w:val="auto"/>
          <w:sz w:val="24"/>
          <w:szCs w:val="24"/>
          <w:highlight w:val="none"/>
          <w:u w:val="none"/>
          <w:lang w:val="en-US" w:eastAsia="zh-CN"/>
        </w:rPr>
        <w:t>采购人</w:t>
      </w:r>
      <w:r>
        <w:rPr>
          <w:rFonts w:hint="eastAsia" w:ascii="仿宋" w:hAnsi="仿宋" w:eastAsia="仿宋" w:cs="仿宋"/>
          <w:bCs/>
          <w:color w:val="auto"/>
          <w:sz w:val="24"/>
          <w:szCs w:val="24"/>
          <w:highlight w:val="none"/>
          <w:u w:val="none"/>
        </w:rPr>
        <w:t>统一安排和调度，确保任务完成。</w:t>
      </w:r>
    </w:p>
    <w:p w14:paraId="037B67C7">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2.2.9</w:t>
      </w:r>
      <w:r>
        <w:rPr>
          <w:rFonts w:hint="eastAsia" w:ascii="仿宋" w:hAnsi="仿宋" w:eastAsia="仿宋" w:cs="仿宋"/>
          <w:bCs/>
          <w:color w:val="auto"/>
          <w:sz w:val="24"/>
          <w:szCs w:val="24"/>
          <w:highlight w:val="none"/>
          <w:u w:val="none"/>
        </w:rPr>
        <w:t>对紧急处置情况，在接到</w:t>
      </w:r>
      <w:r>
        <w:rPr>
          <w:rFonts w:hint="eastAsia" w:ascii="仿宋" w:hAnsi="仿宋" w:eastAsia="仿宋" w:cs="仿宋"/>
          <w:bCs/>
          <w:color w:val="auto"/>
          <w:sz w:val="24"/>
          <w:szCs w:val="24"/>
          <w:highlight w:val="none"/>
          <w:u w:val="none"/>
          <w:lang w:val="en-US" w:eastAsia="zh-CN"/>
        </w:rPr>
        <w:t>采购人</w:t>
      </w:r>
      <w:r>
        <w:rPr>
          <w:rFonts w:hint="eastAsia" w:ascii="仿宋" w:hAnsi="仿宋" w:eastAsia="仿宋" w:cs="仿宋"/>
          <w:bCs/>
          <w:color w:val="auto"/>
          <w:sz w:val="24"/>
          <w:szCs w:val="24"/>
          <w:highlight w:val="none"/>
          <w:u w:val="none"/>
        </w:rPr>
        <w:t>通知后，</w:t>
      </w:r>
      <w:r>
        <w:rPr>
          <w:rFonts w:hint="eastAsia" w:ascii="仿宋" w:hAnsi="仿宋" w:eastAsia="仿宋" w:cs="仿宋"/>
          <w:bCs/>
          <w:color w:val="auto"/>
          <w:sz w:val="24"/>
          <w:szCs w:val="24"/>
          <w:highlight w:val="none"/>
          <w:u w:val="none"/>
          <w:lang w:val="en-US" w:eastAsia="zh-CN"/>
        </w:rPr>
        <w:t>中标人</w:t>
      </w:r>
      <w:r>
        <w:rPr>
          <w:rFonts w:hint="eastAsia" w:ascii="仿宋" w:hAnsi="仿宋" w:eastAsia="仿宋" w:cs="仿宋"/>
          <w:bCs/>
          <w:color w:val="auto"/>
          <w:sz w:val="24"/>
          <w:szCs w:val="24"/>
          <w:highlight w:val="none"/>
          <w:u w:val="none"/>
        </w:rPr>
        <w:t>应无条件在规定时间内完成，</w:t>
      </w:r>
      <w:r>
        <w:rPr>
          <w:rFonts w:hint="eastAsia" w:ascii="仿宋" w:hAnsi="仿宋" w:eastAsia="仿宋" w:cs="仿宋"/>
          <w:bCs/>
          <w:color w:val="auto"/>
          <w:sz w:val="24"/>
          <w:szCs w:val="24"/>
          <w:highlight w:val="none"/>
          <w:u w:val="none"/>
          <w:lang w:val="en-US" w:eastAsia="zh-CN"/>
        </w:rPr>
        <w:t>中标人</w:t>
      </w:r>
      <w:r>
        <w:rPr>
          <w:rFonts w:hint="eastAsia" w:ascii="仿宋" w:hAnsi="仿宋" w:eastAsia="仿宋" w:cs="仿宋"/>
          <w:bCs/>
          <w:color w:val="auto"/>
          <w:sz w:val="24"/>
          <w:szCs w:val="24"/>
          <w:highlight w:val="none"/>
          <w:u w:val="none"/>
        </w:rPr>
        <w:t>如处置不及时，</w:t>
      </w:r>
      <w:r>
        <w:rPr>
          <w:rFonts w:hint="eastAsia" w:ascii="仿宋" w:hAnsi="仿宋" w:eastAsia="仿宋" w:cs="仿宋"/>
          <w:bCs/>
          <w:color w:val="auto"/>
          <w:sz w:val="24"/>
          <w:szCs w:val="24"/>
          <w:highlight w:val="none"/>
          <w:u w:val="none"/>
          <w:lang w:val="en-US" w:eastAsia="zh-CN"/>
        </w:rPr>
        <w:t>采购人</w:t>
      </w:r>
      <w:r>
        <w:rPr>
          <w:rFonts w:hint="eastAsia" w:ascii="仿宋" w:hAnsi="仿宋" w:eastAsia="仿宋" w:cs="仿宋"/>
          <w:bCs/>
          <w:color w:val="auto"/>
          <w:sz w:val="24"/>
          <w:szCs w:val="24"/>
          <w:highlight w:val="none"/>
          <w:u w:val="none"/>
        </w:rPr>
        <w:t>有权指派其他人员突击工作，费用在</w:t>
      </w:r>
      <w:r>
        <w:rPr>
          <w:rFonts w:hint="eastAsia" w:ascii="仿宋" w:hAnsi="仿宋" w:eastAsia="仿宋" w:cs="仿宋"/>
          <w:bCs/>
          <w:color w:val="auto"/>
          <w:sz w:val="24"/>
          <w:szCs w:val="24"/>
          <w:highlight w:val="none"/>
          <w:u w:val="none"/>
          <w:lang w:val="en-US" w:eastAsia="zh-CN"/>
        </w:rPr>
        <w:t>中标人</w:t>
      </w:r>
      <w:r>
        <w:rPr>
          <w:rFonts w:hint="eastAsia" w:ascii="仿宋" w:hAnsi="仿宋" w:eastAsia="仿宋" w:cs="仿宋"/>
          <w:bCs/>
          <w:color w:val="auto"/>
          <w:sz w:val="24"/>
          <w:szCs w:val="24"/>
          <w:highlight w:val="none"/>
          <w:u w:val="none"/>
        </w:rPr>
        <w:t>承包款中扣除。</w:t>
      </w:r>
    </w:p>
    <w:p w14:paraId="16FC51F1">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2.2.10</w:t>
      </w:r>
      <w:r>
        <w:rPr>
          <w:rFonts w:hint="eastAsia" w:ascii="仿宋" w:hAnsi="仿宋" w:eastAsia="仿宋" w:cs="仿宋"/>
          <w:bCs/>
          <w:color w:val="auto"/>
          <w:sz w:val="24"/>
          <w:szCs w:val="24"/>
          <w:highlight w:val="none"/>
          <w:u w:val="none"/>
        </w:rPr>
        <w:t>河道保洁人员应及时制止单位和个人向河道内倾倒垃圾、渣土及乱排污水等，并做好相关宣传及解释工作。</w:t>
      </w:r>
    </w:p>
    <w:p w14:paraId="747916F4">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2.2.11中标人</w:t>
      </w:r>
      <w:r>
        <w:rPr>
          <w:rFonts w:hint="eastAsia" w:ascii="仿宋" w:hAnsi="仿宋" w:eastAsia="仿宋" w:cs="仿宋"/>
          <w:bCs/>
          <w:color w:val="auto"/>
          <w:sz w:val="24"/>
          <w:szCs w:val="24"/>
          <w:highlight w:val="none"/>
          <w:u w:val="none"/>
        </w:rPr>
        <w:t>必须在</w:t>
      </w:r>
      <w:r>
        <w:rPr>
          <w:rFonts w:hint="eastAsia" w:ascii="仿宋" w:hAnsi="仿宋" w:eastAsia="仿宋" w:cs="仿宋"/>
          <w:bCs/>
          <w:color w:val="auto"/>
          <w:sz w:val="24"/>
          <w:szCs w:val="24"/>
          <w:highlight w:val="none"/>
          <w:u w:val="none"/>
          <w:lang w:val="en-US" w:eastAsia="zh-CN"/>
        </w:rPr>
        <w:t>服务</w:t>
      </w:r>
      <w:r>
        <w:rPr>
          <w:rFonts w:hint="eastAsia" w:ascii="仿宋" w:hAnsi="仿宋" w:eastAsia="仿宋" w:cs="仿宋"/>
          <w:bCs/>
          <w:color w:val="auto"/>
          <w:sz w:val="24"/>
          <w:szCs w:val="24"/>
          <w:highlight w:val="none"/>
          <w:u w:val="none"/>
        </w:rPr>
        <w:t>期内保证每天河道保洁工作人员不少于</w:t>
      </w:r>
      <w:r>
        <w:rPr>
          <w:rFonts w:hint="eastAsia" w:ascii="仿宋" w:hAnsi="仿宋" w:eastAsia="仿宋" w:cs="仿宋"/>
          <w:bCs/>
          <w:color w:val="auto"/>
          <w:sz w:val="24"/>
          <w:szCs w:val="24"/>
          <w:highlight w:val="none"/>
          <w:u w:val="none"/>
          <w:lang w:val="en-US" w:eastAsia="zh-CN"/>
        </w:rPr>
        <w:t>13</w:t>
      </w:r>
      <w:r>
        <w:rPr>
          <w:rFonts w:hint="eastAsia" w:ascii="仿宋" w:hAnsi="仿宋" w:eastAsia="仿宋" w:cs="仿宋"/>
          <w:bCs/>
          <w:color w:val="auto"/>
          <w:sz w:val="24"/>
          <w:szCs w:val="24"/>
          <w:highlight w:val="none"/>
          <w:u w:val="none"/>
        </w:rPr>
        <w:t>人、现场管理负责人1人。如</w:t>
      </w:r>
      <w:r>
        <w:rPr>
          <w:rFonts w:hint="eastAsia" w:ascii="仿宋" w:hAnsi="仿宋" w:eastAsia="仿宋" w:cs="仿宋"/>
          <w:bCs/>
          <w:color w:val="auto"/>
          <w:sz w:val="24"/>
          <w:szCs w:val="24"/>
          <w:highlight w:val="none"/>
          <w:u w:val="none"/>
          <w:lang w:eastAsia="zh-CN"/>
        </w:rPr>
        <w:t>采购人</w:t>
      </w:r>
      <w:r>
        <w:rPr>
          <w:rFonts w:hint="eastAsia" w:ascii="仿宋" w:hAnsi="仿宋" w:eastAsia="仿宋" w:cs="仿宋"/>
          <w:bCs/>
          <w:color w:val="auto"/>
          <w:sz w:val="24"/>
          <w:szCs w:val="24"/>
          <w:highlight w:val="none"/>
          <w:u w:val="none"/>
        </w:rPr>
        <w:t>在检查时发现保洁人员缺少将扣款200元/人/天的方式作出处罚。</w:t>
      </w:r>
    </w:p>
    <w:p w14:paraId="3E7C3602">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2.2.12中标人</w:t>
      </w:r>
      <w:r>
        <w:rPr>
          <w:rFonts w:hint="eastAsia" w:ascii="仿宋" w:hAnsi="仿宋" w:eastAsia="仿宋" w:cs="仿宋"/>
          <w:bCs/>
          <w:color w:val="auto"/>
          <w:sz w:val="24"/>
          <w:szCs w:val="24"/>
          <w:highlight w:val="none"/>
          <w:u w:val="none"/>
        </w:rPr>
        <w:t>应对工作人员建立完善的奖罚制度，并提交</w:t>
      </w:r>
      <w:r>
        <w:rPr>
          <w:rFonts w:hint="eastAsia" w:ascii="仿宋" w:hAnsi="仿宋" w:eastAsia="仿宋" w:cs="仿宋"/>
          <w:bCs/>
          <w:color w:val="auto"/>
          <w:sz w:val="24"/>
          <w:szCs w:val="24"/>
          <w:highlight w:val="none"/>
          <w:u w:val="none"/>
          <w:lang w:eastAsia="zh-CN"/>
        </w:rPr>
        <w:t>采购人</w:t>
      </w:r>
      <w:r>
        <w:rPr>
          <w:rFonts w:hint="eastAsia" w:ascii="仿宋" w:hAnsi="仿宋" w:eastAsia="仿宋" w:cs="仿宋"/>
          <w:bCs/>
          <w:color w:val="auto"/>
          <w:sz w:val="24"/>
          <w:szCs w:val="24"/>
          <w:highlight w:val="none"/>
          <w:u w:val="none"/>
        </w:rPr>
        <w:t>同意后实施执行。</w:t>
      </w:r>
      <w:r>
        <w:rPr>
          <w:rFonts w:hint="eastAsia" w:ascii="仿宋" w:hAnsi="仿宋" w:eastAsia="仿宋" w:cs="仿宋"/>
          <w:bCs/>
          <w:color w:val="auto"/>
          <w:sz w:val="24"/>
          <w:szCs w:val="24"/>
          <w:highlight w:val="none"/>
          <w:u w:val="none"/>
          <w:lang w:val="en-US" w:eastAsia="zh-CN"/>
        </w:rPr>
        <w:t>中标人</w:t>
      </w:r>
      <w:r>
        <w:rPr>
          <w:rFonts w:hint="eastAsia" w:ascii="仿宋" w:hAnsi="仿宋" w:eastAsia="仿宋" w:cs="仿宋"/>
          <w:bCs/>
          <w:color w:val="auto"/>
          <w:sz w:val="24"/>
          <w:szCs w:val="24"/>
          <w:highlight w:val="none"/>
          <w:u w:val="none"/>
        </w:rPr>
        <w:t>应做好工作人员的奖罚工作，如工作人员因受到相应的奖罚到</w:t>
      </w:r>
      <w:r>
        <w:rPr>
          <w:rFonts w:hint="eastAsia" w:ascii="仿宋" w:hAnsi="仿宋" w:eastAsia="仿宋" w:cs="仿宋"/>
          <w:bCs/>
          <w:color w:val="auto"/>
          <w:sz w:val="24"/>
          <w:szCs w:val="24"/>
          <w:highlight w:val="none"/>
          <w:u w:val="none"/>
          <w:lang w:eastAsia="zh-CN"/>
        </w:rPr>
        <w:t>采购人</w:t>
      </w:r>
      <w:r>
        <w:rPr>
          <w:rFonts w:hint="eastAsia" w:ascii="仿宋" w:hAnsi="仿宋" w:eastAsia="仿宋" w:cs="仿宋"/>
          <w:bCs/>
          <w:color w:val="auto"/>
          <w:sz w:val="24"/>
          <w:szCs w:val="24"/>
          <w:highlight w:val="none"/>
          <w:u w:val="none"/>
        </w:rPr>
        <w:t>处进行无理取闹等与工作无关的事情，每发生一次将从</w:t>
      </w:r>
      <w:r>
        <w:rPr>
          <w:rFonts w:hint="eastAsia" w:ascii="仿宋" w:hAnsi="仿宋" w:eastAsia="仿宋" w:cs="仿宋"/>
          <w:bCs/>
          <w:color w:val="auto"/>
          <w:sz w:val="24"/>
          <w:szCs w:val="24"/>
          <w:highlight w:val="none"/>
          <w:u w:val="none"/>
          <w:lang w:val="en-US" w:eastAsia="zh-CN"/>
        </w:rPr>
        <w:t>中标人</w:t>
      </w:r>
      <w:r>
        <w:rPr>
          <w:rFonts w:hint="eastAsia" w:ascii="仿宋" w:hAnsi="仿宋" w:eastAsia="仿宋" w:cs="仿宋"/>
          <w:bCs/>
          <w:color w:val="auto"/>
          <w:sz w:val="24"/>
          <w:szCs w:val="24"/>
          <w:highlight w:val="none"/>
          <w:u w:val="none"/>
        </w:rPr>
        <w:t>承包款中扣款500元/次的方式作出处罚。</w:t>
      </w:r>
    </w:p>
    <w:p w14:paraId="7993166C">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2.2.13</w:t>
      </w:r>
      <w:r>
        <w:rPr>
          <w:rFonts w:hint="eastAsia" w:ascii="仿宋" w:hAnsi="仿宋" w:eastAsia="仿宋" w:cs="仿宋"/>
          <w:bCs/>
          <w:color w:val="auto"/>
          <w:sz w:val="24"/>
          <w:szCs w:val="24"/>
          <w:highlight w:val="none"/>
          <w:u w:val="none"/>
        </w:rPr>
        <w:t>遇有领导视察、重要节会、创建创卫、接待等重大活动时，必须继续增加保洁力量，提早或延长保洁时间，保证在活动期间每天早上8时前，重要接待任务（无论白天、晚上）前一小时完成相关保洁任务，并随时候命服从</w:t>
      </w:r>
      <w:r>
        <w:rPr>
          <w:rFonts w:hint="eastAsia" w:ascii="仿宋" w:hAnsi="仿宋" w:eastAsia="仿宋" w:cs="仿宋"/>
          <w:bCs/>
          <w:color w:val="auto"/>
          <w:sz w:val="24"/>
          <w:szCs w:val="24"/>
          <w:highlight w:val="none"/>
          <w:u w:val="none"/>
          <w:lang w:val="en-US" w:eastAsia="zh-CN"/>
        </w:rPr>
        <w:t>采购人</w:t>
      </w:r>
      <w:r>
        <w:rPr>
          <w:rFonts w:hint="eastAsia" w:ascii="仿宋" w:hAnsi="仿宋" w:eastAsia="仿宋" w:cs="仿宋"/>
          <w:bCs/>
          <w:color w:val="auto"/>
          <w:sz w:val="24"/>
          <w:szCs w:val="24"/>
          <w:highlight w:val="none"/>
          <w:u w:val="none"/>
        </w:rPr>
        <w:t>的统一安排和调度。</w:t>
      </w:r>
    </w:p>
    <w:p w14:paraId="0AE00ABC">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2.2.14中标人</w:t>
      </w:r>
      <w:r>
        <w:rPr>
          <w:rFonts w:hint="eastAsia" w:ascii="仿宋" w:hAnsi="仿宋" w:eastAsia="仿宋" w:cs="仿宋"/>
          <w:bCs/>
          <w:color w:val="auto"/>
          <w:sz w:val="24"/>
          <w:szCs w:val="24"/>
          <w:highlight w:val="none"/>
          <w:u w:val="none"/>
        </w:rPr>
        <w:t>需每天安排人员对水体进行至少两次养护，用水泵抽水冲刷河面。</w:t>
      </w:r>
    </w:p>
    <w:p w14:paraId="6FAE8EE4">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2.2.15中标人</w:t>
      </w:r>
      <w:r>
        <w:rPr>
          <w:rFonts w:hint="eastAsia" w:ascii="仿宋" w:hAnsi="仿宋" w:eastAsia="仿宋" w:cs="仿宋"/>
          <w:bCs/>
          <w:color w:val="auto"/>
          <w:sz w:val="24"/>
          <w:szCs w:val="24"/>
          <w:highlight w:val="none"/>
          <w:u w:val="none"/>
        </w:rPr>
        <w:t>需派人专门负责古镇活水闸的开启和关闭，开关时间服从</w:t>
      </w:r>
      <w:r>
        <w:rPr>
          <w:rFonts w:hint="eastAsia" w:ascii="仿宋" w:hAnsi="仿宋" w:eastAsia="仿宋" w:cs="仿宋"/>
          <w:bCs/>
          <w:color w:val="auto"/>
          <w:sz w:val="24"/>
          <w:szCs w:val="24"/>
          <w:highlight w:val="none"/>
          <w:u w:val="none"/>
          <w:lang w:val="en-US" w:eastAsia="zh-CN"/>
        </w:rPr>
        <w:t>采购人</w:t>
      </w:r>
      <w:r>
        <w:rPr>
          <w:rFonts w:hint="eastAsia" w:ascii="仿宋" w:hAnsi="仿宋" w:eastAsia="仿宋" w:cs="仿宋"/>
          <w:bCs/>
          <w:color w:val="auto"/>
          <w:sz w:val="24"/>
          <w:szCs w:val="24"/>
          <w:highlight w:val="none"/>
          <w:u w:val="none"/>
        </w:rPr>
        <w:t>安排和调度。</w:t>
      </w:r>
    </w:p>
    <w:p w14:paraId="69440DC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default"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2.2.16中标人需自行解决作业人员工作期间必要的办公场所。</w:t>
      </w:r>
    </w:p>
    <w:p w14:paraId="061FA603">
      <w:pPr>
        <w:pStyle w:val="33"/>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u w:val="none"/>
        </w:rPr>
      </w:pPr>
      <w:r>
        <w:rPr>
          <w:rFonts w:hint="eastAsia" w:ascii="仿宋" w:hAnsi="仿宋" w:eastAsia="仿宋" w:cs="仿宋"/>
          <w:b/>
          <w:bCs w:val="0"/>
          <w:color w:val="auto"/>
          <w:sz w:val="24"/>
          <w:szCs w:val="24"/>
          <w:highlight w:val="none"/>
          <w:u w:val="none"/>
        </w:rPr>
        <w:t>3</w:t>
      </w:r>
      <w:r>
        <w:rPr>
          <w:rFonts w:hint="eastAsia" w:ascii="仿宋" w:hAnsi="仿宋" w:eastAsia="仿宋" w:cs="仿宋"/>
          <w:b/>
          <w:bCs w:val="0"/>
          <w:color w:val="auto"/>
          <w:sz w:val="24"/>
          <w:szCs w:val="24"/>
          <w:highlight w:val="none"/>
          <w:u w:val="none"/>
          <w:lang w:val="en-US" w:eastAsia="zh-CN"/>
        </w:rPr>
        <w:t>.</w:t>
      </w:r>
      <w:r>
        <w:rPr>
          <w:rFonts w:hint="eastAsia" w:ascii="仿宋" w:hAnsi="仿宋" w:eastAsia="仿宋" w:cs="仿宋"/>
          <w:b/>
          <w:bCs w:val="0"/>
          <w:color w:val="auto"/>
          <w:sz w:val="24"/>
          <w:szCs w:val="24"/>
          <w:highlight w:val="none"/>
          <w:u w:val="none"/>
        </w:rPr>
        <w:t>作业人员、各类工器具的要求</w:t>
      </w:r>
    </w:p>
    <w:p w14:paraId="319C47B5">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sz w:val="24"/>
        </w:rPr>
        <w:t>★</w:t>
      </w:r>
      <w:r>
        <w:rPr>
          <w:rFonts w:hint="eastAsia" w:ascii="仿宋" w:hAnsi="仿宋" w:eastAsia="仿宋" w:cs="仿宋"/>
          <w:bCs/>
          <w:color w:val="auto"/>
          <w:sz w:val="24"/>
          <w:szCs w:val="24"/>
          <w:highlight w:val="none"/>
          <w:u w:val="none"/>
        </w:rPr>
        <w:t>3.1作业人员最低配备要求：保洁人员</w:t>
      </w:r>
      <w:r>
        <w:rPr>
          <w:rFonts w:hint="eastAsia" w:ascii="仿宋" w:hAnsi="仿宋" w:eastAsia="仿宋" w:cs="仿宋"/>
          <w:bCs/>
          <w:color w:val="auto"/>
          <w:sz w:val="24"/>
          <w:szCs w:val="24"/>
          <w:highlight w:val="none"/>
          <w:u w:val="none"/>
          <w:lang w:val="en-US" w:eastAsia="zh-CN"/>
        </w:rPr>
        <w:t>13</w:t>
      </w:r>
      <w:r>
        <w:rPr>
          <w:rFonts w:hint="eastAsia" w:ascii="仿宋" w:hAnsi="仿宋" w:eastAsia="仿宋" w:cs="仿宋"/>
          <w:bCs/>
          <w:color w:val="auto"/>
          <w:sz w:val="24"/>
          <w:szCs w:val="24"/>
          <w:highlight w:val="none"/>
          <w:u w:val="none"/>
        </w:rPr>
        <w:t>人，管理负责人1人；</w:t>
      </w:r>
    </w:p>
    <w:p w14:paraId="2204D935">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sz w:val="24"/>
        </w:rPr>
        <w:t>★</w:t>
      </w:r>
      <w:r>
        <w:rPr>
          <w:rFonts w:hint="eastAsia" w:ascii="仿宋" w:hAnsi="仿宋" w:eastAsia="仿宋" w:cs="仿宋"/>
          <w:bCs/>
          <w:color w:val="auto"/>
          <w:sz w:val="24"/>
          <w:szCs w:val="24"/>
          <w:highlight w:val="none"/>
          <w:u w:val="none"/>
        </w:rPr>
        <w:t>3.2各类工器具：配置专用保洁船不少于</w:t>
      </w:r>
      <w:r>
        <w:rPr>
          <w:rFonts w:hint="eastAsia" w:ascii="仿宋" w:hAnsi="仿宋" w:eastAsia="仿宋" w:cs="仿宋"/>
          <w:bCs/>
          <w:color w:val="auto"/>
          <w:sz w:val="24"/>
          <w:szCs w:val="24"/>
          <w:highlight w:val="none"/>
          <w:u w:val="none"/>
          <w:lang w:val="en-US" w:eastAsia="zh-CN"/>
        </w:rPr>
        <w:t>13只</w:t>
      </w:r>
      <w:r>
        <w:rPr>
          <w:rFonts w:hint="eastAsia" w:ascii="仿宋" w:hAnsi="仿宋" w:eastAsia="仿宋" w:cs="仿宋"/>
          <w:bCs/>
          <w:color w:val="auto"/>
          <w:sz w:val="24"/>
          <w:szCs w:val="24"/>
          <w:highlight w:val="none"/>
          <w:u w:val="none"/>
        </w:rPr>
        <w:t>，每艘船只长度4到6米，宽度1.1到1.5米，且为九成以上新船只，船体为木制材料，干净整洁美观，与古镇风格相协调。配置垃圾收运车不少于2辆，要求密闭化、机械化、规范化收运。其它各类工器具根据实际工作需要自行配备。</w:t>
      </w:r>
    </w:p>
    <w:p w14:paraId="1D529A75">
      <w:pPr>
        <w:pStyle w:val="33"/>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Cs/>
          <w:i w:val="0"/>
          <w:iCs w:val="0"/>
          <w:color w:val="auto"/>
          <w:sz w:val="24"/>
          <w:szCs w:val="24"/>
          <w:highlight w:val="none"/>
          <w:u w:val="none"/>
        </w:rPr>
      </w:pPr>
      <w:r>
        <w:rPr>
          <w:rFonts w:hint="eastAsia" w:ascii="仿宋" w:hAnsi="仿宋" w:eastAsia="仿宋" w:cs="仿宋"/>
          <w:b/>
          <w:i w:val="0"/>
          <w:iCs w:val="0"/>
          <w:color w:val="auto"/>
          <w:sz w:val="24"/>
          <w:szCs w:val="24"/>
          <w:highlight w:val="none"/>
          <w:u w:val="none"/>
        </w:rPr>
        <w:t>在完成本次服务过程中，需要的一切工器具、各类消耗品均</w:t>
      </w:r>
      <w:r>
        <w:rPr>
          <w:rFonts w:hint="eastAsia" w:ascii="仿宋" w:hAnsi="仿宋" w:eastAsia="仿宋" w:cs="仿宋"/>
          <w:b/>
          <w:i w:val="0"/>
          <w:iCs w:val="0"/>
          <w:color w:val="auto"/>
          <w:sz w:val="24"/>
          <w:szCs w:val="24"/>
          <w:highlight w:val="none"/>
          <w:u w:val="none"/>
          <w:lang w:eastAsia="zh-CN"/>
        </w:rPr>
        <w:t>由</w:t>
      </w:r>
      <w:r>
        <w:rPr>
          <w:rFonts w:hint="eastAsia" w:ascii="仿宋" w:hAnsi="仿宋" w:eastAsia="仿宋" w:cs="仿宋"/>
          <w:b/>
          <w:bCs w:val="0"/>
          <w:color w:val="auto"/>
          <w:sz w:val="24"/>
          <w:szCs w:val="24"/>
          <w:highlight w:val="none"/>
          <w:u w:val="none"/>
          <w:lang w:val="en-US" w:eastAsia="zh-CN"/>
        </w:rPr>
        <w:t>中标人</w:t>
      </w:r>
      <w:r>
        <w:rPr>
          <w:rFonts w:hint="eastAsia" w:ascii="仿宋" w:hAnsi="仿宋" w:eastAsia="仿宋" w:cs="仿宋"/>
          <w:b/>
          <w:i w:val="0"/>
          <w:iCs w:val="0"/>
          <w:color w:val="auto"/>
          <w:sz w:val="24"/>
          <w:szCs w:val="24"/>
          <w:highlight w:val="none"/>
          <w:u w:val="none"/>
        </w:rPr>
        <w:t>提供（除</w:t>
      </w:r>
      <w:r>
        <w:rPr>
          <w:rFonts w:hint="eastAsia" w:ascii="仿宋" w:hAnsi="仿宋" w:eastAsia="仿宋" w:cs="仿宋"/>
          <w:b/>
          <w:i w:val="0"/>
          <w:iCs w:val="0"/>
          <w:color w:val="auto"/>
          <w:sz w:val="24"/>
          <w:szCs w:val="24"/>
          <w:highlight w:val="none"/>
          <w:u w:val="none"/>
          <w:lang w:val="en-US" w:eastAsia="zh-CN"/>
        </w:rPr>
        <w:t>采购人</w:t>
      </w:r>
      <w:r>
        <w:rPr>
          <w:rFonts w:hint="eastAsia" w:ascii="仿宋" w:hAnsi="仿宋" w:eastAsia="仿宋" w:cs="仿宋"/>
          <w:b/>
          <w:i w:val="0"/>
          <w:iCs w:val="0"/>
          <w:color w:val="auto"/>
          <w:sz w:val="24"/>
          <w:szCs w:val="24"/>
          <w:highlight w:val="none"/>
          <w:u w:val="none"/>
        </w:rPr>
        <w:t>有说明由</w:t>
      </w:r>
      <w:r>
        <w:rPr>
          <w:rFonts w:hint="eastAsia" w:ascii="仿宋" w:hAnsi="仿宋" w:eastAsia="仿宋" w:cs="仿宋"/>
          <w:b/>
          <w:i w:val="0"/>
          <w:iCs w:val="0"/>
          <w:color w:val="auto"/>
          <w:sz w:val="24"/>
          <w:szCs w:val="24"/>
          <w:highlight w:val="none"/>
          <w:u w:val="none"/>
          <w:lang w:val="en-US" w:eastAsia="zh-CN"/>
        </w:rPr>
        <w:t>采购人</w:t>
      </w:r>
      <w:r>
        <w:rPr>
          <w:rFonts w:hint="eastAsia" w:ascii="仿宋" w:hAnsi="仿宋" w:eastAsia="仿宋" w:cs="仿宋"/>
          <w:b/>
          <w:i w:val="0"/>
          <w:iCs w:val="0"/>
          <w:color w:val="auto"/>
          <w:sz w:val="24"/>
          <w:szCs w:val="24"/>
          <w:highlight w:val="none"/>
          <w:u w:val="none"/>
        </w:rPr>
        <w:t>提供的除外）。本项服务不允许进行分包及转包，否则将取消中标资格。</w:t>
      </w:r>
    </w:p>
    <w:p w14:paraId="2953AD8E">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textAlignment w:val="auto"/>
        <w:rPr>
          <w:rFonts w:ascii="仿宋" w:eastAsia="仿宋"/>
          <w:b/>
          <w:bCs/>
          <w:color w:val="auto"/>
          <w:kern w:val="0"/>
          <w:sz w:val="24"/>
          <w:highlight w:val="none"/>
        </w:rPr>
      </w:pPr>
      <w:r>
        <w:rPr>
          <w:rFonts w:hint="eastAsia" w:ascii="仿宋" w:hAnsi="仿宋" w:eastAsia="仿宋"/>
          <w:b/>
          <w:bCs/>
          <w:color w:val="auto"/>
          <w:sz w:val="24"/>
          <w:highlight w:val="none"/>
          <w:lang w:val="en-US" w:eastAsia="zh-CN"/>
        </w:rPr>
        <w:t>4.</w:t>
      </w:r>
      <w:r>
        <w:rPr>
          <w:rFonts w:hint="eastAsia" w:ascii="仿宋" w:eastAsia="仿宋"/>
          <w:b/>
          <w:bCs/>
          <w:color w:val="auto"/>
          <w:kern w:val="0"/>
          <w:sz w:val="24"/>
          <w:highlight w:val="none"/>
        </w:rPr>
        <w:t>服务期限</w:t>
      </w:r>
    </w:p>
    <w:p w14:paraId="5E08A297">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u w:val="single"/>
        </w:rPr>
      </w:pPr>
      <w:r>
        <w:rPr>
          <w:rFonts w:hint="eastAsia" w:ascii="仿宋" w:eastAsia="仿宋"/>
          <w:b w:val="0"/>
          <w:bCs w:val="0"/>
          <w:color w:val="auto"/>
          <w:kern w:val="0"/>
          <w:sz w:val="24"/>
          <w:highlight w:val="none"/>
        </w:rPr>
        <w:t>服务期限为</w:t>
      </w:r>
      <w:r>
        <w:rPr>
          <w:rFonts w:hint="eastAsia" w:ascii="仿宋" w:eastAsia="仿宋"/>
          <w:b w:val="0"/>
          <w:bCs w:val="0"/>
          <w:color w:val="auto"/>
          <w:kern w:val="0"/>
          <w:sz w:val="24"/>
          <w:highlight w:val="none"/>
          <w:lang w:val="en-US" w:eastAsia="zh-CN"/>
        </w:rPr>
        <w:t>一</w:t>
      </w:r>
      <w:r>
        <w:rPr>
          <w:rFonts w:hint="eastAsia" w:ascii="仿宋" w:eastAsia="仿宋"/>
          <w:b w:val="0"/>
          <w:bCs w:val="0"/>
          <w:color w:val="auto"/>
          <w:kern w:val="0"/>
          <w:sz w:val="24"/>
          <w:highlight w:val="none"/>
        </w:rPr>
        <w:t>年</w:t>
      </w:r>
      <w:r>
        <w:rPr>
          <w:rFonts w:hint="eastAsia" w:ascii="仿宋" w:eastAsia="仿宋"/>
          <w:b w:val="0"/>
          <w:bCs w:val="0"/>
          <w:color w:val="auto"/>
          <w:kern w:val="0"/>
          <w:sz w:val="24"/>
          <w:highlight w:val="none"/>
          <w:lang w:eastAsia="zh-CN"/>
        </w:rPr>
        <w:t>，具体以合同签订时间为准。</w:t>
      </w:r>
    </w:p>
    <w:p w14:paraId="63893AAA">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sz w:val="24"/>
          <w:highlight w:val="none"/>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5.</w:t>
      </w:r>
      <w:r>
        <w:rPr>
          <w:rFonts w:hint="eastAsia" w:ascii="仿宋" w:eastAsia="仿宋"/>
          <w:b/>
          <w:bCs/>
          <w:color w:val="auto"/>
          <w:sz w:val="24"/>
          <w:highlight w:val="none"/>
        </w:rPr>
        <w:t>数量调整</w:t>
      </w:r>
    </w:p>
    <w:p w14:paraId="0CD133DD">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43B9B8D5">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6.</w:t>
      </w:r>
      <w:r>
        <w:rPr>
          <w:rFonts w:hint="eastAsia" w:ascii="仿宋" w:eastAsia="仿宋"/>
          <w:b/>
          <w:bCs/>
          <w:color w:val="auto"/>
          <w:kern w:val="0"/>
          <w:sz w:val="24"/>
          <w:highlight w:val="none"/>
        </w:rPr>
        <w:t>付款方式</w:t>
      </w:r>
    </w:p>
    <w:p w14:paraId="49DCCCFB">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6.1</w:t>
      </w:r>
      <w:r>
        <w:rPr>
          <w:rFonts w:hint="eastAsia" w:ascii="仿宋" w:hAnsi="仿宋" w:eastAsia="仿宋"/>
          <w:color w:val="auto"/>
          <w:sz w:val="24"/>
          <w:highlight w:val="none"/>
        </w:rPr>
        <w:t>承包款根据</w:t>
      </w:r>
      <w:r>
        <w:rPr>
          <w:rFonts w:hint="eastAsia" w:ascii="仿宋" w:hAnsi="仿宋" w:eastAsia="仿宋"/>
          <w:color w:val="auto"/>
          <w:sz w:val="24"/>
          <w:highlight w:val="none"/>
          <w:lang w:val="en-US" w:eastAsia="zh-CN"/>
        </w:rPr>
        <w:t>考核</w:t>
      </w:r>
      <w:r>
        <w:rPr>
          <w:rFonts w:hint="eastAsia" w:ascii="仿宋" w:hAnsi="仿宋" w:eastAsia="仿宋"/>
          <w:color w:val="auto"/>
          <w:sz w:val="24"/>
          <w:highlight w:val="none"/>
        </w:rPr>
        <w:t>办法进行计算，按季度进行支付。如涉及中小企业合同的，按《浙江省财政厅关于进一步发挥政府采购政策功能全力推动经济稳进提质的通知》（浙财采监〔2022〕3号）等文件要求执行。</w:t>
      </w:r>
    </w:p>
    <w:p w14:paraId="118A228D">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6.2</w:t>
      </w:r>
      <w:r>
        <w:rPr>
          <w:rFonts w:hint="eastAsia" w:ascii="仿宋" w:hAnsi="仿宋" w:eastAsia="仿宋"/>
          <w:color w:val="auto"/>
          <w:sz w:val="24"/>
          <w:highlight w:val="none"/>
        </w:rPr>
        <w:t>根据月考评得分，对</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做出如下奖惩：</w:t>
      </w:r>
    </w:p>
    <w:p w14:paraId="31224F89">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6.2.1</w:t>
      </w:r>
      <w:r>
        <w:rPr>
          <w:rFonts w:hint="eastAsia" w:ascii="仿宋" w:hAnsi="仿宋" w:eastAsia="仿宋"/>
          <w:color w:val="auto"/>
          <w:sz w:val="24"/>
          <w:highlight w:val="none"/>
        </w:rPr>
        <w:t>月考评得90</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rPr>
        <w:t>100分，月承包款可得100%。</w:t>
      </w:r>
    </w:p>
    <w:p w14:paraId="2A8FDE66">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6.2.2</w:t>
      </w:r>
      <w:r>
        <w:rPr>
          <w:rFonts w:hint="eastAsia" w:ascii="仿宋" w:hAnsi="仿宋" w:eastAsia="仿宋"/>
          <w:color w:val="auto"/>
          <w:sz w:val="24"/>
          <w:highlight w:val="none"/>
        </w:rPr>
        <w:t>月考评得85</w:t>
      </w:r>
      <w:r>
        <w:rPr>
          <w:rFonts w:hint="eastAsia" w:ascii="仿宋" w:hAnsi="仿宋" w:eastAsia="仿宋"/>
          <w:color w:val="auto"/>
          <w:sz w:val="24"/>
          <w:highlight w:val="none"/>
          <w:lang w:val="en-US" w:eastAsia="zh-CN"/>
        </w:rPr>
        <w:t>-90</w:t>
      </w:r>
      <w:r>
        <w:rPr>
          <w:rFonts w:hint="eastAsia" w:ascii="仿宋" w:hAnsi="仿宋" w:eastAsia="仿宋"/>
          <w:color w:val="auto"/>
          <w:sz w:val="24"/>
          <w:highlight w:val="none"/>
        </w:rPr>
        <w:t>分，</w:t>
      </w:r>
      <w:r>
        <w:rPr>
          <w:rFonts w:hint="eastAsia" w:ascii="仿宋" w:hAnsi="仿宋" w:eastAsia="仿宋"/>
          <w:color w:val="auto"/>
          <w:sz w:val="24"/>
          <w:highlight w:val="none"/>
          <w:lang w:val="en-US" w:eastAsia="zh-CN"/>
        </w:rPr>
        <w:t>90</w:t>
      </w:r>
      <w:r>
        <w:rPr>
          <w:rFonts w:hint="eastAsia" w:ascii="仿宋" w:hAnsi="仿宋" w:eastAsia="仿宋"/>
          <w:color w:val="auto"/>
          <w:sz w:val="24"/>
          <w:highlight w:val="none"/>
        </w:rPr>
        <w:t>分以下每下降1分</w:t>
      </w:r>
      <w:r>
        <w:rPr>
          <w:rFonts w:hint="eastAsia" w:ascii="仿宋" w:hAnsi="仿宋" w:eastAsia="仿宋"/>
          <w:color w:val="auto"/>
          <w:sz w:val="24"/>
          <w:highlight w:val="none"/>
          <w:lang w:eastAsia="zh-CN"/>
        </w:rPr>
        <w:t>（不足</w:t>
      </w:r>
      <w:r>
        <w:rPr>
          <w:rFonts w:hint="eastAsia" w:ascii="仿宋" w:hAnsi="仿宋" w:eastAsia="仿宋"/>
          <w:color w:val="auto"/>
          <w:sz w:val="24"/>
          <w:highlight w:val="none"/>
          <w:lang w:val="en-US" w:eastAsia="zh-CN"/>
        </w:rPr>
        <w:t>1分按1分计算</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，扣除2%月承包款，以此类推。</w:t>
      </w:r>
    </w:p>
    <w:p w14:paraId="077A9723">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6.2.3</w:t>
      </w:r>
      <w:r>
        <w:rPr>
          <w:rFonts w:hint="eastAsia" w:ascii="仿宋" w:hAnsi="仿宋" w:eastAsia="仿宋"/>
          <w:color w:val="auto"/>
          <w:sz w:val="24"/>
          <w:highlight w:val="none"/>
        </w:rPr>
        <w:t>月考评得80-8</w:t>
      </w:r>
      <w:r>
        <w:rPr>
          <w:rFonts w:hint="eastAsia" w:ascii="仿宋" w:hAnsi="仿宋" w:eastAsia="仿宋"/>
          <w:color w:val="auto"/>
          <w:sz w:val="24"/>
          <w:highlight w:val="none"/>
          <w:lang w:val="en-US" w:eastAsia="zh-CN"/>
        </w:rPr>
        <w:t>5</w:t>
      </w:r>
      <w:r>
        <w:rPr>
          <w:rFonts w:hint="eastAsia" w:ascii="仿宋" w:hAnsi="仿宋" w:eastAsia="仿宋"/>
          <w:color w:val="auto"/>
          <w:sz w:val="24"/>
          <w:highlight w:val="none"/>
        </w:rPr>
        <w:t>分的，向</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提出警告，以85分为基数，按每下降1分</w:t>
      </w:r>
      <w:r>
        <w:rPr>
          <w:rFonts w:hint="eastAsia" w:ascii="仿宋" w:hAnsi="仿宋" w:eastAsia="仿宋"/>
          <w:color w:val="auto"/>
          <w:sz w:val="24"/>
          <w:highlight w:val="none"/>
          <w:lang w:eastAsia="zh-CN"/>
        </w:rPr>
        <w:t>（不足</w:t>
      </w:r>
      <w:r>
        <w:rPr>
          <w:rFonts w:hint="eastAsia" w:ascii="仿宋" w:hAnsi="仿宋" w:eastAsia="仿宋"/>
          <w:color w:val="auto"/>
          <w:sz w:val="24"/>
          <w:highlight w:val="none"/>
          <w:lang w:val="en-US" w:eastAsia="zh-CN"/>
        </w:rPr>
        <w:t>1分按1分计算</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，扣除3%月承包款。</w:t>
      </w:r>
    </w:p>
    <w:p w14:paraId="4D8C7945">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6.2.4</w:t>
      </w:r>
      <w:r>
        <w:rPr>
          <w:rFonts w:hint="eastAsia" w:ascii="仿宋" w:hAnsi="仿宋" w:eastAsia="仿宋"/>
          <w:color w:val="auto"/>
          <w:sz w:val="24"/>
          <w:highlight w:val="none"/>
        </w:rPr>
        <w:t>月考评得75-</w:t>
      </w:r>
      <w:r>
        <w:rPr>
          <w:rFonts w:hint="eastAsia" w:ascii="仿宋" w:hAnsi="仿宋" w:eastAsia="仿宋"/>
          <w:color w:val="auto"/>
          <w:sz w:val="24"/>
          <w:highlight w:val="none"/>
          <w:lang w:val="en-US" w:eastAsia="zh-CN"/>
        </w:rPr>
        <w:t>80</w:t>
      </w:r>
      <w:r>
        <w:rPr>
          <w:rFonts w:hint="eastAsia" w:ascii="仿宋" w:hAnsi="仿宋" w:eastAsia="仿宋"/>
          <w:color w:val="auto"/>
          <w:sz w:val="24"/>
          <w:highlight w:val="none"/>
        </w:rPr>
        <w:t>分的，向</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提出严重警告，直接扣除50%的月承包款；</w:t>
      </w:r>
    </w:p>
    <w:p w14:paraId="7E9AAEF1">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6.2.5</w:t>
      </w:r>
      <w:r>
        <w:rPr>
          <w:rFonts w:hint="eastAsia" w:ascii="仿宋" w:hAnsi="仿宋" w:eastAsia="仿宋"/>
          <w:color w:val="auto"/>
          <w:sz w:val="24"/>
          <w:highlight w:val="none"/>
        </w:rPr>
        <w:t>若月考评得分在75分以下的，不再支付当月承包款。</w:t>
      </w:r>
    </w:p>
    <w:p w14:paraId="69A914AF">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6.2.6</w:t>
      </w:r>
      <w:r>
        <w:rPr>
          <w:rFonts w:hint="eastAsia" w:ascii="仿宋" w:hAnsi="仿宋" w:eastAsia="仿宋"/>
          <w:color w:val="auto"/>
          <w:sz w:val="24"/>
          <w:highlight w:val="none"/>
        </w:rPr>
        <w:t>连续两月考评得分低于80分或累计三次月考核在80分以下，或一月中连续三次被媒体、网络等曝光、投诉，经查实</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有严重过失的，终止承包合同。</w:t>
      </w:r>
    </w:p>
    <w:p w14:paraId="7206394D">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rPr>
        <w:t>★</w:t>
      </w:r>
      <w:r>
        <w:rPr>
          <w:rFonts w:hint="eastAsia" w:ascii="仿宋" w:hAnsi="仿宋" w:eastAsia="仿宋" w:cs="仿宋"/>
          <w:b/>
          <w:bCs/>
          <w:color w:val="auto"/>
          <w:kern w:val="0"/>
          <w:sz w:val="24"/>
          <w:szCs w:val="24"/>
          <w:highlight w:val="none"/>
          <w:lang w:val="en-US" w:eastAsia="zh-CN"/>
        </w:rPr>
        <w:t>7.</w:t>
      </w:r>
      <w:r>
        <w:rPr>
          <w:rFonts w:hint="eastAsia" w:ascii="仿宋" w:hAnsi="仿宋" w:eastAsia="仿宋" w:cs="仿宋"/>
          <w:b/>
          <w:bCs/>
          <w:color w:val="auto"/>
          <w:kern w:val="0"/>
          <w:sz w:val="24"/>
          <w:szCs w:val="24"/>
          <w:highlight w:val="none"/>
        </w:rPr>
        <w:t>考核</w:t>
      </w:r>
    </w:p>
    <w:p w14:paraId="559D5712">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7.1</w:t>
      </w:r>
      <w:r>
        <w:rPr>
          <w:rFonts w:hint="eastAsia" w:ascii="仿宋" w:hAnsi="仿宋" w:eastAsia="仿宋" w:cs="仿宋"/>
          <w:b w:val="0"/>
          <w:bCs w:val="0"/>
          <w:color w:val="auto"/>
          <w:kern w:val="0"/>
          <w:sz w:val="24"/>
          <w:szCs w:val="24"/>
          <w:highlight w:val="none"/>
        </w:rPr>
        <w:t>考核内容</w:t>
      </w:r>
    </w:p>
    <w:p w14:paraId="19B66FB2">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7.1.1中标</w:t>
      </w:r>
      <w:r>
        <w:rPr>
          <w:rFonts w:hint="eastAsia" w:ascii="仿宋" w:hAnsi="仿宋" w:eastAsia="仿宋" w:cs="仿宋"/>
          <w:b w:val="0"/>
          <w:bCs w:val="0"/>
          <w:color w:val="auto"/>
          <w:kern w:val="0"/>
          <w:sz w:val="24"/>
          <w:szCs w:val="24"/>
          <w:highlight w:val="none"/>
        </w:rPr>
        <w:t>单位人员及船只配备情况；河道水面保洁、河中障碍物清除及河岸垃圾的清洁工作；水生植物的养护工作；</w:t>
      </w:r>
    </w:p>
    <w:p w14:paraId="7AFFA1F0">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7.1.2</w:t>
      </w:r>
      <w:r>
        <w:rPr>
          <w:rFonts w:hint="eastAsia" w:ascii="仿宋" w:hAnsi="仿宋" w:eastAsia="仿宋" w:cs="仿宋"/>
          <w:b w:val="0"/>
          <w:bCs w:val="0"/>
          <w:color w:val="auto"/>
          <w:kern w:val="0"/>
          <w:sz w:val="24"/>
          <w:szCs w:val="24"/>
          <w:highlight w:val="none"/>
        </w:rPr>
        <w:t>码头及管理用房内的环境卫生及垃圾清运；</w:t>
      </w:r>
    </w:p>
    <w:p w14:paraId="3ECA14FF">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7.1.3</w:t>
      </w:r>
      <w:r>
        <w:rPr>
          <w:rFonts w:hint="eastAsia" w:ascii="仿宋" w:hAnsi="仿宋" w:eastAsia="仿宋" w:cs="仿宋"/>
          <w:b w:val="0"/>
          <w:bCs w:val="0"/>
          <w:color w:val="auto"/>
          <w:kern w:val="0"/>
          <w:sz w:val="24"/>
          <w:szCs w:val="24"/>
          <w:highlight w:val="none"/>
        </w:rPr>
        <w:t>船容及船只安全设施和吊装设备安全；</w:t>
      </w:r>
    </w:p>
    <w:p w14:paraId="1DCF7380">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7.1.4</w:t>
      </w:r>
      <w:r>
        <w:rPr>
          <w:rFonts w:hint="eastAsia" w:ascii="仿宋" w:hAnsi="仿宋" w:eastAsia="仿宋" w:cs="仿宋"/>
          <w:b w:val="0"/>
          <w:bCs w:val="0"/>
          <w:color w:val="auto"/>
          <w:kern w:val="0"/>
          <w:sz w:val="24"/>
          <w:szCs w:val="24"/>
          <w:highlight w:val="none"/>
        </w:rPr>
        <w:t>工作计划、报表、台帐及内部各项管理制度；</w:t>
      </w:r>
    </w:p>
    <w:p w14:paraId="18BB4FB1">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7.1.5</w:t>
      </w:r>
      <w:r>
        <w:rPr>
          <w:rFonts w:hint="eastAsia" w:ascii="仿宋" w:hAnsi="仿宋" w:eastAsia="仿宋" w:cs="仿宋"/>
          <w:b w:val="0"/>
          <w:bCs w:val="0"/>
          <w:color w:val="auto"/>
          <w:kern w:val="0"/>
          <w:sz w:val="24"/>
          <w:szCs w:val="24"/>
          <w:highlight w:val="none"/>
        </w:rPr>
        <w:t>完成上级指令性任务及文明作业；</w:t>
      </w:r>
    </w:p>
    <w:p w14:paraId="625B9E6E">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7.1.6</w:t>
      </w:r>
      <w:r>
        <w:rPr>
          <w:rFonts w:hint="eastAsia" w:ascii="仿宋" w:hAnsi="仿宋" w:eastAsia="仿宋" w:cs="仿宋"/>
          <w:b w:val="0"/>
          <w:bCs w:val="0"/>
          <w:color w:val="auto"/>
          <w:kern w:val="0"/>
          <w:sz w:val="24"/>
          <w:szCs w:val="24"/>
          <w:highlight w:val="none"/>
        </w:rPr>
        <w:t>按时反馈河道水域、两岸的违章及水体污染等情况。</w:t>
      </w:r>
    </w:p>
    <w:p w14:paraId="0412E12B">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7.2</w:t>
      </w:r>
      <w:r>
        <w:rPr>
          <w:rFonts w:hint="eastAsia" w:ascii="仿宋" w:hAnsi="仿宋" w:eastAsia="仿宋" w:cs="仿宋"/>
          <w:b w:val="0"/>
          <w:bCs w:val="0"/>
          <w:color w:val="auto"/>
          <w:kern w:val="0"/>
          <w:sz w:val="24"/>
          <w:szCs w:val="24"/>
          <w:highlight w:val="none"/>
        </w:rPr>
        <w:t>考核办法</w:t>
      </w:r>
    </w:p>
    <w:p w14:paraId="3FF98B64">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7.2.1中标</w:t>
      </w:r>
      <w:r>
        <w:rPr>
          <w:rFonts w:hint="eastAsia" w:ascii="仿宋" w:hAnsi="仿宋" w:eastAsia="仿宋" w:cs="仿宋"/>
          <w:b w:val="0"/>
          <w:bCs w:val="0"/>
          <w:color w:val="auto"/>
          <w:kern w:val="0"/>
          <w:sz w:val="24"/>
          <w:szCs w:val="24"/>
          <w:highlight w:val="none"/>
        </w:rPr>
        <w:t>单位每日进行巡查考核（自查），并有详细记录；</w:t>
      </w:r>
    </w:p>
    <w:p w14:paraId="44F999EF">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7.2.2</w:t>
      </w:r>
      <w:r>
        <w:rPr>
          <w:rFonts w:hint="eastAsia" w:ascii="仿宋" w:hAnsi="仿宋" w:eastAsia="仿宋" w:cs="仿宋"/>
          <w:b w:val="0"/>
          <w:bCs w:val="0"/>
          <w:color w:val="auto"/>
          <w:kern w:val="0"/>
          <w:sz w:val="24"/>
          <w:szCs w:val="24"/>
          <w:highlight w:val="none"/>
        </w:rPr>
        <w:t>每月由</w:t>
      </w:r>
      <w:r>
        <w:rPr>
          <w:rFonts w:hint="eastAsia" w:ascii="仿宋" w:hAnsi="仿宋" w:eastAsia="仿宋" w:cs="仿宋"/>
          <w:b w:val="0"/>
          <w:bCs w:val="0"/>
          <w:color w:val="auto"/>
          <w:kern w:val="0"/>
          <w:sz w:val="24"/>
          <w:szCs w:val="24"/>
          <w:highlight w:val="none"/>
          <w:lang w:eastAsia="zh-CN"/>
        </w:rPr>
        <w:t>采购人</w:t>
      </w:r>
      <w:r>
        <w:rPr>
          <w:rFonts w:hint="eastAsia" w:ascii="仿宋" w:hAnsi="仿宋" w:eastAsia="仿宋" w:cs="仿宋"/>
          <w:b w:val="0"/>
          <w:bCs w:val="0"/>
          <w:color w:val="auto"/>
          <w:kern w:val="0"/>
          <w:sz w:val="24"/>
          <w:szCs w:val="24"/>
          <w:highlight w:val="none"/>
        </w:rPr>
        <w:t>组织对河道保洁区域实行全面检查考核，形式采取定期与不定期抽查相结合的办法，考核结果按月通报。</w:t>
      </w:r>
    </w:p>
    <w:p w14:paraId="1EE9AF7C">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7.3</w:t>
      </w:r>
      <w:r>
        <w:rPr>
          <w:rFonts w:hint="eastAsia" w:ascii="仿宋" w:hAnsi="仿宋" w:eastAsia="仿宋" w:cs="仿宋"/>
          <w:b w:val="0"/>
          <w:bCs w:val="0"/>
          <w:color w:val="auto"/>
          <w:kern w:val="0"/>
          <w:sz w:val="24"/>
          <w:szCs w:val="24"/>
          <w:highlight w:val="none"/>
        </w:rPr>
        <w:t>考核标准</w:t>
      </w:r>
    </w:p>
    <w:p w14:paraId="219199F8">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7.3.1</w:t>
      </w:r>
      <w:r>
        <w:rPr>
          <w:rFonts w:hint="eastAsia" w:ascii="仿宋" w:hAnsi="仿宋" w:eastAsia="仿宋" w:cs="仿宋"/>
          <w:b w:val="0"/>
          <w:bCs w:val="0"/>
          <w:color w:val="auto"/>
          <w:kern w:val="0"/>
          <w:sz w:val="24"/>
          <w:szCs w:val="24"/>
          <w:highlight w:val="none"/>
        </w:rPr>
        <w:t>河道水面无漂浮物，河中无障碍物，两岸保洁范围基本无新倒垃圾，船只、人员按规定配置。[70分]</w:t>
      </w:r>
    </w:p>
    <w:p w14:paraId="2EE966B3">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①</w:t>
      </w:r>
      <w:r>
        <w:rPr>
          <w:rFonts w:hint="eastAsia" w:ascii="仿宋" w:hAnsi="仿宋" w:eastAsia="仿宋" w:cs="仿宋"/>
          <w:b w:val="0"/>
          <w:bCs w:val="0"/>
          <w:color w:val="auto"/>
          <w:kern w:val="0"/>
          <w:sz w:val="24"/>
          <w:szCs w:val="24"/>
          <w:highlight w:val="none"/>
        </w:rPr>
        <w:t>水面有大面积漂浮物扣2分/处（50cm*50cm）。</w:t>
      </w:r>
    </w:p>
    <w:p w14:paraId="15535F72">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②</w:t>
      </w:r>
      <w:r>
        <w:rPr>
          <w:rFonts w:hint="eastAsia" w:ascii="仿宋" w:hAnsi="仿宋" w:eastAsia="仿宋" w:cs="仿宋"/>
          <w:b w:val="0"/>
          <w:bCs w:val="0"/>
          <w:color w:val="auto"/>
          <w:kern w:val="0"/>
          <w:sz w:val="24"/>
          <w:szCs w:val="24"/>
          <w:highlight w:val="none"/>
        </w:rPr>
        <w:t>水面有零星漂浮物扣0.5分/处。</w:t>
      </w:r>
    </w:p>
    <w:p w14:paraId="4753FE96">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③</w:t>
      </w:r>
      <w:r>
        <w:rPr>
          <w:rFonts w:hint="eastAsia" w:ascii="仿宋" w:hAnsi="仿宋" w:eastAsia="仿宋" w:cs="仿宋"/>
          <w:b w:val="0"/>
          <w:bCs w:val="0"/>
          <w:color w:val="auto"/>
          <w:kern w:val="0"/>
          <w:sz w:val="24"/>
          <w:szCs w:val="24"/>
          <w:highlight w:val="none"/>
        </w:rPr>
        <w:t>河岸两侧保洁范围有垃圾扣2分/处。</w:t>
      </w:r>
    </w:p>
    <w:p w14:paraId="676EA0F7">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④</w:t>
      </w:r>
      <w:r>
        <w:rPr>
          <w:rFonts w:hint="eastAsia" w:ascii="仿宋" w:hAnsi="仿宋" w:eastAsia="仿宋" w:cs="仿宋"/>
          <w:b w:val="0"/>
          <w:bCs w:val="0"/>
          <w:color w:val="auto"/>
          <w:kern w:val="0"/>
          <w:sz w:val="24"/>
          <w:szCs w:val="24"/>
          <w:highlight w:val="none"/>
        </w:rPr>
        <w:t>未达到半小时巡回保洁扣1分。</w:t>
      </w:r>
    </w:p>
    <w:p w14:paraId="072E50AE">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⑤</w:t>
      </w:r>
      <w:r>
        <w:rPr>
          <w:rFonts w:hint="eastAsia" w:ascii="仿宋" w:hAnsi="仿宋" w:eastAsia="仿宋" w:cs="仿宋"/>
          <w:b w:val="0"/>
          <w:bCs w:val="0"/>
          <w:color w:val="auto"/>
          <w:kern w:val="0"/>
          <w:sz w:val="24"/>
          <w:szCs w:val="24"/>
          <w:highlight w:val="none"/>
        </w:rPr>
        <w:t>未按规定执行作业时间，发现一次扣1分；首次保洁未能在规定的时间前完成每次扣1分。</w:t>
      </w:r>
    </w:p>
    <w:p w14:paraId="6A74E659">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⑥</w:t>
      </w:r>
      <w:r>
        <w:rPr>
          <w:rFonts w:hint="eastAsia" w:ascii="仿宋" w:hAnsi="仿宋" w:eastAsia="仿宋" w:cs="仿宋"/>
          <w:b w:val="0"/>
          <w:bCs w:val="0"/>
          <w:color w:val="auto"/>
          <w:kern w:val="0"/>
          <w:sz w:val="24"/>
          <w:szCs w:val="24"/>
          <w:highlight w:val="none"/>
        </w:rPr>
        <w:t>未及时清理的零星网笼</w:t>
      </w:r>
      <w:r>
        <w:rPr>
          <w:rFonts w:hint="eastAsia" w:ascii="仿宋" w:hAnsi="仿宋" w:eastAsia="仿宋" w:cs="仿宋"/>
          <w:b w:val="0"/>
          <w:bCs w:val="0"/>
          <w:color w:val="auto"/>
          <w:kern w:val="0"/>
          <w:sz w:val="24"/>
          <w:szCs w:val="24"/>
          <w:highlight w:val="none"/>
          <w:lang w:val="en-US" w:eastAsia="zh-CN"/>
        </w:rPr>
        <w:t>及福寿螺</w:t>
      </w:r>
      <w:r>
        <w:rPr>
          <w:rFonts w:hint="eastAsia" w:ascii="仿宋" w:hAnsi="仿宋" w:eastAsia="仿宋" w:cs="仿宋"/>
          <w:b w:val="0"/>
          <w:bCs w:val="0"/>
          <w:color w:val="auto"/>
          <w:kern w:val="0"/>
          <w:sz w:val="24"/>
          <w:szCs w:val="24"/>
          <w:highlight w:val="none"/>
        </w:rPr>
        <w:t>发现一只扣1分。</w:t>
      </w:r>
    </w:p>
    <w:p w14:paraId="7502B5E8">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⑦</w:t>
      </w:r>
      <w:r>
        <w:rPr>
          <w:rFonts w:hint="eastAsia" w:ascii="仿宋" w:hAnsi="仿宋" w:eastAsia="仿宋" w:cs="仿宋"/>
          <w:b w:val="0"/>
          <w:bCs w:val="0"/>
          <w:color w:val="auto"/>
          <w:kern w:val="0"/>
          <w:sz w:val="24"/>
          <w:szCs w:val="24"/>
          <w:highlight w:val="none"/>
        </w:rPr>
        <w:t>未及时清理河中的零星竹木桩、沉船等障碍物发现一处扣1分。</w:t>
      </w:r>
    </w:p>
    <w:p w14:paraId="66545FE1">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⑧</w:t>
      </w:r>
      <w:r>
        <w:rPr>
          <w:rFonts w:hint="eastAsia" w:ascii="仿宋" w:hAnsi="仿宋" w:eastAsia="仿宋" w:cs="仿宋"/>
          <w:b w:val="0"/>
          <w:bCs w:val="0"/>
          <w:color w:val="auto"/>
          <w:kern w:val="0"/>
          <w:sz w:val="24"/>
          <w:szCs w:val="24"/>
          <w:highlight w:val="none"/>
        </w:rPr>
        <w:t>水生植物内有垃圾或未及时养护管理的发现一处扣0.5分。</w:t>
      </w:r>
    </w:p>
    <w:p w14:paraId="2AD4F3A0">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color w:val="auto"/>
          <w:highlight w:val="none"/>
        </w:rPr>
      </w:pPr>
      <w:r>
        <w:rPr>
          <w:rFonts w:hint="eastAsia" w:ascii="仿宋" w:hAnsi="仿宋" w:eastAsia="仿宋" w:cs="仿宋"/>
          <w:b w:val="0"/>
          <w:bCs w:val="0"/>
          <w:color w:val="auto"/>
          <w:kern w:val="0"/>
          <w:sz w:val="24"/>
          <w:szCs w:val="24"/>
          <w:highlight w:val="none"/>
          <w:lang w:eastAsia="zh-CN"/>
        </w:rPr>
        <w:t>⑨</w:t>
      </w:r>
      <w:r>
        <w:rPr>
          <w:rFonts w:hint="eastAsia" w:ascii="仿宋" w:hAnsi="仿宋" w:eastAsia="仿宋" w:cs="仿宋"/>
          <w:b w:val="0"/>
          <w:bCs w:val="0"/>
          <w:color w:val="auto"/>
          <w:kern w:val="0"/>
          <w:sz w:val="24"/>
          <w:szCs w:val="24"/>
          <w:highlight w:val="none"/>
        </w:rPr>
        <w:t>未按规定要求配备相应的船只、人员的，扣5分/船只，3分/人次。</w:t>
      </w:r>
    </w:p>
    <w:p w14:paraId="205A6AFB">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⑩中标人应确保种植水草的成活和秩序美观，不得影响河道环境。如果有因为养护不到位和清理被不及时产生的诸如水草杂乱、垃圾聚集等，每发现一次扣1分。</w:t>
      </w:r>
    </w:p>
    <w:p w14:paraId="725E1536">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7.3.2</w:t>
      </w:r>
      <w:r>
        <w:rPr>
          <w:rFonts w:hint="eastAsia" w:ascii="仿宋" w:hAnsi="仿宋" w:eastAsia="仿宋" w:cs="仿宋"/>
          <w:b w:val="0"/>
          <w:bCs w:val="0"/>
          <w:color w:val="auto"/>
          <w:kern w:val="0"/>
          <w:sz w:val="24"/>
          <w:szCs w:val="24"/>
          <w:highlight w:val="none"/>
        </w:rPr>
        <w:t>码头、管理房秩序井然，卫生整洁，垃圾上岸及时，并按规定倾倒到垃圾中转站或填埋场。[10分]</w:t>
      </w:r>
    </w:p>
    <w:p w14:paraId="30F9CB0C">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①</w:t>
      </w:r>
      <w:r>
        <w:rPr>
          <w:rFonts w:hint="eastAsia" w:ascii="仿宋" w:hAnsi="仿宋" w:eastAsia="仿宋" w:cs="仿宋"/>
          <w:b w:val="0"/>
          <w:bCs w:val="0"/>
          <w:color w:val="auto"/>
          <w:kern w:val="0"/>
          <w:sz w:val="24"/>
          <w:szCs w:val="24"/>
          <w:highlight w:val="none"/>
        </w:rPr>
        <w:t>码头、管理房物品摆放整齐、有序；无秩序扣0.5分。</w:t>
      </w:r>
    </w:p>
    <w:p w14:paraId="4E4149D1">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②</w:t>
      </w:r>
      <w:r>
        <w:rPr>
          <w:rFonts w:hint="eastAsia" w:ascii="仿宋" w:hAnsi="仿宋" w:eastAsia="仿宋" w:cs="仿宋"/>
          <w:b w:val="0"/>
          <w:bCs w:val="0"/>
          <w:color w:val="auto"/>
          <w:kern w:val="0"/>
          <w:sz w:val="24"/>
          <w:szCs w:val="24"/>
          <w:highlight w:val="none"/>
        </w:rPr>
        <w:t>码头、管理房卫生打扫不整洁，扣0.5分。</w:t>
      </w:r>
    </w:p>
    <w:p w14:paraId="3F3EE424">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③</w:t>
      </w:r>
      <w:r>
        <w:rPr>
          <w:rFonts w:hint="eastAsia" w:ascii="仿宋" w:hAnsi="仿宋" w:eastAsia="仿宋" w:cs="仿宋"/>
          <w:b w:val="0"/>
          <w:bCs w:val="0"/>
          <w:color w:val="auto"/>
          <w:kern w:val="0"/>
          <w:sz w:val="24"/>
          <w:szCs w:val="24"/>
          <w:highlight w:val="none"/>
        </w:rPr>
        <w:t>垃圾上岸不及时，造成一定程序污染扣1分。</w:t>
      </w:r>
    </w:p>
    <w:p w14:paraId="694BD2E0">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④</w:t>
      </w:r>
      <w:r>
        <w:rPr>
          <w:rFonts w:hint="eastAsia" w:ascii="仿宋" w:hAnsi="仿宋" w:eastAsia="仿宋" w:cs="仿宋"/>
          <w:b w:val="0"/>
          <w:bCs w:val="0"/>
          <w:color w:val="auto"/>
          <w:kern w:val="0"/>
          <w:sz w:val="24"/>
          <w:szCs w:val="24"/>
          <w:highlight w:val="none"/>
        </w:rPr>
        <w:t>垃圾未及时运往码头中转站或沿途随便倾倒发现一处扣3分，情节严重或造成名誉损失，本项不得分（10分）。</w:t>
      </w:r>
    </w:p>
    <w:p w14:paraId="0C42A578">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7.3.3</w:t>
      </w:r>
      <w:r>
        <w:rPr>
          <w:rFonts w:hint="eastAsia" w:ascii="仿宋" w:hAnsi="仿宋" w:eastAsia="仿宋" w:cs="仿宋"/>
          <w:b w:val="0"/>
          <w:bCs w:val="0"/>
          <w:color w:val="auto"/>
          <w:kern w:val="0"/>
          <w:sz w:val="24"/>
          <w:szCs w:val="24"/>
          <w:highlight w:val="none"/>
        </w:rPr>
        <w:t>船容船貌保持整洁，船只、人员证件齐全，安全救生用具齐全，定期实施设施安全检查。[6分]</w:t>
      </w:r>
    </w:p>
    <w:p w14:paraId="5BD47951">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①</w:t>
      </w:r>
      <w:r>
        <w:rPr>
          <w:rFonts w:hint="eastAsia" w:ascii="仿宋" w:hAnsi="仿宋" w:eastAsia="仿宋" w:cs="仿宋"/>
          <w:b w:val="0"/>
          <w:bCs w:val="0"/>
          <w:color w:val="auto"/>
          <w:kern w:val="0"/>
          <w:sz w:val="24"/>
          <w:szCs w:val="24"/>
          <w:highlight w:val="none"/>
        </w:rPr>
        <w:t>船只定期清洗、保养，外观整洁。油漆杂物未能定期清除及船只破损未及时保养扣0.5分/只次。</w:t>
      </w:r>
    </w:p>
    <w:p w14:paraId="13F1DA17">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②</w:t>
      </w:r>
      <w:r>
        <w:rPr>
          <w:rFonts w:hint="eastAsia" w:ascii="仿宋" w:hAnsi="仿宋" w:eastAsia="仿宋" w:cs="仿宋"/>
          <w:b w:val="0"/>
          <w:bCs w:val="0"/>
          <w:color w:val="auto"/>
          <w:kern w:val="0"/>
          <w:sz w:val="24"/>
          <w:szCs w:val="24"/>
          <w:highlight w:val="none"/>
        </w:rPr>
        <w:t>船只等相关设备保养一年不少于一次，未保养扣1分。</w:t>
      </w:r>
    </w:p>
    <w:p w14:paraId="645F6AE8">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③</w:t>
      </w:r>
      <w:r>
        <w:rPr>
          <w:rFonts w:hint="eastAsia" w:ascii="仿宋" w:hAnsi="仿宋" w:eastAsia="仿宋" w:cs="仿宋"/>
          <w:b w:val="0"/>
          <w:bCs w:val="0"/>
          <w:color w:val="auto"/>
          <w:kern w:val="0"/>
          <w:sz w:val="24"/>
          <w:szCs w:val="24"/>
          <w:highlight w:val="none"/>
        </w:rPr>
        <w:t>未按要求配置、配齐安全救生用具；作业过程未穿救生衣，戴安全帽，违反一条扣1分/人次。</w:t>
      </w:r>
    </w:p>
    <w:p w14:paraId="388419A4">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④</w:t>
      </w:r>
      <w:r>
        <w:rPr>
          <w:rFonts w:hint="eastAsia" w:ascii="仿宋" w:hAnsi="仿宋" w:eastAsia="仿宋" w:cs="仿宋"/>
          <w:b w:val="0"/>
          <w:bCs w:val="0"/>
          <w:color w:val="auto"/>
          <w:kern w:val="0"/>
          <w:sz w:val="24"/>
          <w:szCs w:val="24"/>
          <w:highlight w:val="none"/>
        </w:rPr>
        <w:t>无证上岗、出船，扣2分/人（船）。</w:t>
      </w:r>
    </w:p>
    <w:p w14:paraId="718C6C4A">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⑤</w:t>
      </w:r>
      <w:r>
        <w:rPr>
          <w:rFonts w:hint="eastAsia" w:ascii="仿宋" w:hAnsi="仿宋" w:eastAsia="仿宋" w:cs="仿宋"/>
          <w:b w:val="0"/>
          <w:bCs w:val="0"/>
          <w:color w:val="auto"/>
          <w:kern w:val="0"/>
          <w:sz w:val="24"/>
          <w:szCs w:val="24"/>
          <w:highlight w:val="none"/>
        </w:rPr>
        <w:t>因失职或无证上岗、出船造成安全事故扣4分，情节严重本项不得分（6分）。</w:t>
      </w:r>
    </w:p>
    <w:p w14:paraId="1F50ECBD">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7.3.4</w:t>
      </w:r>
      <w:r>
        <w:rPr>
          <w:rFonts w:hint="eastAsia" w:ascii="仿宋" w:hAnsi="仿宋" w:eastAsia="仿宋" w:cs="仿宋"/>
          <w:b w:val="0"/>
          <w:bCs w:val="0"/>
          <w:color w:val="auto"/>
          <w:kern w:val="0"/>
          <w:sz w:val="24"/>
          <w:szCs w:val="24"/>
          <w:highlight w:val="none"/>
        </w:rPr>
        <w:t>年度有工作计划、报表，台帐编制报送及时，内部各项管理制度健全。[4分]</w:t>
      </w:r>
    </w:p>
    <w:p w14:paraId="2A07F836">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①</w:t>
      </w:r>
      <w:r>
        <w:rPr>
          <w:rFonts w:hint="eastAsia" w:ascii="仿宋" w:hAnsi="仿宋" w:eastAsia="仿宋" w:cs="仿宋"/>
          <w:b w:val="0"/>
          <w:bCs w:val="0"/>
          <w:color w:val="auto"/>
          <w:kern w:val="0"/>
          <w:sz w:val="24"/>
          <w:szCs w:val="24"/>
          <w:highlight w:val="none"/>
        </w:rPr>
        <w:t>年度未按要求制定工作计划，计划未及时报送，缺一项扣1分。</w:t>
      </w:r>
    </w:p>
    <w:p w14:paraId="41F32A91">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②</w:t>
      </w:r>
      <w:r>
        <w:rPr>
          <w:rFonts w:hint="eastAsia" w:ascii="仿宋" w:hAnsi="仿宋" w:eastAsia="仿宋" w:cs="仿宋"/>
          <w:b w:val="0"/>
          <w:bCs w:val="0"/>
          <w:color w:val="auto"/>
          <w:kern w:val="0"/>
          <w:sz w:val="24"/>
          <w:szCs w:val="24"/>
          <w:highlight w:val="none"/>
        </w:rPr>
        <w:t>报表、台帐编制不及时；未按要求报送每项扣1分。</w:t>
      </w:r>
    </w:p>
    <w:p w14:paraId="6BD9BD4C">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③</w:t>
      </w:r>
      <w:r>
        <w:rPr>
          <w:rFonts w:hint="eastAsia" w:ascii="仿宋" w:hAnsi="仿宋" w:eastAsia="仿宋" w:cs="仿宋"/>
          <w:b w:val="0"/>
          <w:bCs w:val="0"/>
          <w:color w:val="auto"/>
          <w:kern w:val="0"/>
          <w:sz w:val="24"/>
          <w:szCs w:val="24"/>
          <w:highlight w:val="none"/>
        </w:rPr>
        <w:t>内部管理制度不健全，主要内容未按要求上墙，缺一项扣2分。</w:t>
      </w:r>
    </w:p>
    <w:p w14:paraId="7B905EBE">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7.3.5</w:t>
      </w:r>
      <w:r>
        <w:rPr>
          <w:rFonts w:hint="eastAsia" w:ascii="仿宋" w:hAnsi="仿宋" w:eastAsia="仿宋" w:cs="仿宋"/>
          <w:b w:val="0"/>
          <w:bCs w:val="0"/>
          <w:color w:val="auto"/>
          <w:kern w:val="0"/>
          <w:sz w:val="24"/>
          <w:szCs w:val="24"/>
          <w:highlight w:val="none"/>
        </w:rPr>
        <w:t>按时、保质完成各项指令性任务。严格遵守作业时间、劳动纪律、信守行业信誉、文明作业。[5分]</w:t>
      </w:r>
    </w:p>
    <w:p w14:paraId="45E0E690">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①</w:t>
      </w:r>
      <w:r>
        <w:rPr>
          <w:rFonts w:hint="eastAsia" w:ascii="仿宋" w:hAnsi="仿宋" w:eastAsia="仿宋" w:cs="仿宋"/>
          <w:b w:val="0"/>
          <w:bCs w:val="0"/>
          <w:color w:val="auto"/>
          <w:kern w:val="0"/>
          <w:sz w:val="24"/>
          <w:szCs w:val="24"/>
          <w:highlight w:val="none"/>
        </w:rPr>
        <w:t>遇重大活动或上级检查等不服从调度或工作安排，扣2分。</w:t>
      </w:r>
    </w:p>
    <w:p w14:paraId="7657CB66">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②</w:t>
      </w:r>
      <w:r>
        <w:rPr>
          <w:rFonts w:hint="eastAsia" w:ascii="仿宋" w:hAnsi="仿宋" w:eastAsia="仿宋" w:cs="仿宋"/>
          <w:b w:val="0"/>
          <w:bCs w:val="0"/>
          <w:color w:val="auto"/>
          <w:kern w:val="0"/>
          <w:sz w:val="24"/>
          <w:szCs w:val="24"/>
          <w:highlight w:val="none"/>
        </w:rPr>
        <w:t>指令性任务不能按时、保质完成，造成行业形象影响或损失，扣2分。</w:t>
      </w:r>
    </w:p>
    <w:p w14:paraId="0DA1DDD0">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③</w:t>
      </w:r>
      <w:r>
        <w:rPr>
          <w:rFonts w:hint="eastAsia" w:ascii="仿宋" w:hAnsi="仿宋" w:eastAsia="仿宋" w:cs="仿宋"/>
          <w:b w:val="0"/>
          <w:bCs w:val="0"/>
          <w:color w:val="auto"/>
          <w:kern w:val="0"/>
          <w:sz w:val="24"/>
          <w:szCs w:val="24"/>
          <w:highlight w:val="none"/>
        </w:rPr>
        <w:t>汛期排水结束后二天内清理完水草、垃圾及其它漂浮物；超时一日扣1分。</w:t>
      </w:r>
    </w:p>
    <w:p w14:paraId="3BF165EF">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④</w:t>
      </w:r>
      <w:r>
        <w:rPr>
          <w:rFonts w:hint="eastAsia" w:ascii="仿宋" w:hAnsi="仿宋" w:eastAsia="仿宋" w:cs="仿宋"/>
          <w:b w:val="0"/>
          <w:bCs w:val="0"/>
          <w:color w:val="auto"/>
          <w:kern w:val="0"/>
          <w:sz w:val="24"/>
          <w:szCs w:val="24"/>
          <w:highlight w:val="none"/>
        </w:rPr>
        <w:t>遵守作业的相关规定，按时出班、收班，未按要求出班、收班发现一次扣1分。</w:t>
      </w:r>
    </w:p>
    <w:p w14:paraId="5431F81A">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⑤</w:t>
      </w:r>
      <w:r>
        <w:rPr>
          <w:rFonts w:hint="eastAsia" w:ascii="仿宋" w:hAnsi="仿宋" w:eastAsia="仿宋" w:cs="仿宋"/>
          <w:b w:val="0"/>
          <w:bCs w:val="0"/>
          <w:color w:val="auto"/>
          <w:kern w:val="0"/>
          <w:sz w:val="24"/>
          <w:szCs w:val="24"/>
          <w:highlight w:val="none"/>
        </w:rPr>
        <w:t>作业时间闲坐、聊天或上岸从事工作无关的事发现一项每次扣3分。</w:t>
      </w:r>
    </w:p>
    <w:p w14:paraId="3D6328B0">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⑥</w:t>
      </w:r>
      <w:r>
        <w:rPr>
          <w:rFonts w:hint="eastAsia" w:ascii="仿宋" w:hAnsi="仿宋" w:eastAsia="仿宋" w:cs="仿宋"/>
          <w:b w:val="0"/>
          <w:bCs w:val="0"/>
          <w:color w:val="auto"/>
          <w:kern w:val="0"/>
          <w:sz w:val="24"/>
          <w:szCs w:val="24"/>
          <w:highlight w:val="none"/>
        </w:rPr>
        <w:t>作业时间未按要求佩戴上岗证、穿工作服，工作服不整洁，每项扣1分。</w:t>
      </w:r>
    </w:p>
    <w:p w14:paraId="4A9F6195">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⑦</w:t>
      </w:r>
      <w:r>
        <w:rPr>
          <w:rFonts w:hint="eastAsia" w:ascii="仿宋" w:hAnsi="仿宋" w:eastAsia="仿宋" w:cs="仿宋"/>
          <w:b w:val="0"/>
          <w:bCs w:val="0"/>
          <w:color w:val="auto"/>
          <w:kern w:val="0"/>
          <w:sz w:val="24"/>
          <w:szCs w:val="24"/>
          <w:highlight w:val="none"/>
        </w:rPr>
        <w:t>遵守市民文明条则，不损害国家、集体和群众利益。好人好事，受到群众赞誉，收到表扬信、荣誉证件、媒体表扬经核实每次奖2分；被投拆、媒体批评、上级通报经核实每次每项扣2分（当月累计扣分）。</w:t>
      </w:r>
    </w:p>
    <w:p w14:paraId="3B4F5EF3">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7.3.6</w:t>
      </w:r>
      <w:r>
        <w:rPr>
          <w:rFonts w:hint="eastAsia" w:ascii="仿宋" w:hAnsi="仿宋" w:eastAsia="仿宋" w:cs="仿宋"/>
          <w:b w:val="0"/>
          <w:bCs w:val="0"/>
          <w:color w:val="auto"/>
          <w:kern w:val="0"/>
          <w:sz w:val="24"/>
          <w:szCs w:val="24"/>
          <w:highlight w:val="none"/>
        </w:rPr>
        <w:t>及时反馈损害河道管理事件，协助做好巡查记录。[5分]</w:t>
      </w:r>
    </w:p>
    <w:p w14:paraId="0AC2AA8A">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①</w:t>
      </w:r>
      <w:r>
        <w:rPr>
          <w:rFonts w:hint="eastAsia" w:ascii="仿宋" w:hAnsi="仿宋" w:eastAsia="仿宋" w:cs="仿宋"/>
          <w:b w:val="0"/>
          <w:bCs w:val="0"/>
          <w:color w:val="auto"/>
          <w:kern w:val="0"/>
          <w:sz w:val="24"/>
          <w:szCs w:val="24"/>
          <w:highlight w:val="none"/>
        </w:rPr>
        <w:t>按周反馈巡查记录，填写统一表格，未做到扣1分。</w:t>
      </w:r>
    </w:p>
    <w:p w14:paraId="206EA80C">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②</w:t>
      </w:r>
      <w:r>
        <w:rPr>
          <w:rFonts w:hint="eastAsia" w:ascii="仿宋" w:hAnsi="仿宋" w:eastAsia="仿宋" w:cs="仿宋"/>
          <w:b w:val="0"/>
          <w:bCs w:val="0"/>
          <w:color w:val="auto"/>
          <w:kern w:val="0"/>
          <w:sz w:val="24"/>
          <w:szCs w:val="24"/>
          <w:highlight w:val="none"/>
        </w:rPr>
        <w:t>时效性违章、水体突变未及时汇报扣1分。</w:t>
      </w:r>
    </w:p>
    <w:p w14:paraId="5EDCD452">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③</w:t>
      </w:r>
      <w:r>
        <w:rPr>
          <w:rFonts w:hint="eastAsia" w:ascii="仿宋" w:hAnsi="仿宋" w:eastAsia="仿宋" w:cs="仿宋"/>
          <w:b w:val="0"/>
          <w:bCs w:val="0"/>
          <w:color w:val="auto"/>
          <w:kern w:val="0"/>
          <w:sz w:val="24"/>
          <w:szCs w:val="24"/>
          <w:highlight w:val="none"/>
        </w:rPr>
        <w:t>未及时发现违章事件扣1分。</w:t>
      </w:r>
    </w:p>
    <w:p w14:paraId="4F043BA1">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④</w:t>
      </w:r>
      <w:r>
        <w:rPr>
          <w:rFonts w:hint="eastAsia" w:ascii="仿宋" w:hAnsi="仿宋" w:eastAsia="仿宋" w:cs="仿宋"/>
          <w:b w:val="0"/>
          <w:bCs w:val="0"/>
          <w:color w:val="auto"/>
          <w:kern w:val="0"/>
          <w:sz w:val="24"/>
          <w:szCs w:val="24"/>
          <w:highlight w:val="none"/>
        </w:rPr>
        <w:t>涉河突发事件当日发生未当日及时汇报扣2分。</w:t>
      </w:r>
    </w:p>
    <w:p w14:paraId="17F8C416">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7.3.7</w:t>
      </w:r>
      <w:r>
        <w:rPr>
          <w:rFonts w:hint="eastAsia" w:ascii="仿宋" w:hAnsi="仿宋" w:eastAsia="仿宋" w:cs="仿宋"/>
          <w:b w:val="0"/>
          <w:bCs w:val="0"/>
          <w:color w:val="auto"/>
          <w:kern w:val="0"/>
          <w:sz w:val="24"/>
          <w:szCs w:val="24"/>
          <w:highlight w:val="none"/>
        </w:rPr>
        <w:t>考核审定</w:t>
      </w:r>
    </w:p>
    <w:p w14:paraId="24220DE0">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①</w:t>
      </w:r>
      <w:r>
        <w:rPr>
          <w:rFonts w:hint="eastAsia" w:ascii="仿宋" w:hAnsi="仿宋" w:eastAsia="仿宋" w:cs="仿宋"/>
          <w:b w:val="0"/>
          <w:bCs w:val="0"/>
          <w:color w:val="auto"/>
          <w:kern w:val="0"/>
          <w:sz w:val="24"/>
          <w:szCs w:val="24"/>
          <w:highlight w:val="none"/>
        </w:rPr>
        <w:t>本考核标准适用市河管办管理区域内保洁河道。</w:t>
      </w:r>
    </w:p>
    <w:p w14:paraId="4C4BF774">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eastAsia="zh-CN"/>
        </w:rPr>
        <w:t>②</w:t>
      </w:r>
      <w:r>
        <w:rPr>
          <w:rFonts w:hint="eastAsia" w:ascii="仿宋" w:hAnsi="仿宋" w:eastAsia="仿宋" w:cs="仿宋"/>
          <w:b w:val="0"/>
          <w:bCs w:val="0"/>
          <w:color w:val="auto"/>
          <w:kern w:val="0"/>
          <w:sz w:val="24"/>
          <w:szCs w:val="24"/>
          <w:highlight w:val="none"/>
        </w:rPr>
        <w:t>考核标准为百分制，90分为基准合格分。</w:t>
      </w:r>
    </w:p>
    <w:p w14:paraId="727DA5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outlineLvl w:val="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③月度考核分数以每月10日、20日定期检查测评得分的平均分为基准分，不定期抽查中扣除的考核分，在月度总评分中直接扣除。</w:t>
      </w:r>
    </w:p>
    <w:p w14:paraId="445A3854">
      <w:pPr>
        <w:pStyle w:val="2"/>
        <w:rPr>
          <w:rFonts w:hint="eastAsia"/>
        </w:rPr>
      </w:pPr>
    </w:p>
    <w:p w14:paraId="5249973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D9FB0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DD55A9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D1E4FE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B497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7A503EC9">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5BB6BB97">
      <w:pPr>
        <w:spacing w:line="480" w:lineRule="auto"/>
        <w:jc w:val="center"/>
        <w:rPr>
          <w:rFonts w:hint="eastAsia" w:ascii="仿宋" w:hAnsi="仿宋" w:eastAsia="仿宋" w:cs="仿宋"/>
          <w:b/>
          <w:sz w:val="28"/>
          <w:szCs w:val="28"/>
        </w:rPr>
      </w:pPr>
    </w:p>
    <w:p w14:paraId="16C14B4B">
      <w:pPr>
        <w:spacing w:line="480" w:lineRule="auto"/>
        <w:jc w:val="center"/>
        <w:rPr>
          <w:rFonts w:hint="eastAsia" w:ascii="仿宋" w:hAnsi="仿宋" w:eastAsia="仿宋" w:cs="仿宋"/>
          <w:b/>
          <w:sz w:val="24"/>
        </w:rPr>
      </w:pPr>
    </w:p>
    <w:p w14:paraId="2A203116">
      <w:pPr>
        <w:spacing w:line="480" w:lineRule="auto"/>
        <w:jc w:val="center"/>
        <w:rPr>
          <w:rFonts w:hint="eastAsia" w:ascii="仿宋" w:hAnsi="仿宋" w:eastAsia="仿宋" w:cs="仿宋"/>
          <w:b/>
          <w:sz w:val="24"/>
        </w:rPr>
      </w:pPr>
    </w:p>
    <w:p w14:paraId="1790297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6842AD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F7FD697">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09949C0">
      <w:pPr>
        <w:spacing w:before="120" w:line="22" w:lineRule="atLeast"/>
        <w:rPr>
          <w:rFonts w:hint="eastAsia" w:ascii="仿宋" w:hAnsi="仿宋" w:eastAsia="仿宋" w:cs="仿宋"/>
          <w:sz w:val="24"/>
        </w:rPr>
      </w:pPr>
    </w:p>
    <w:p w14:paraId="7BD7F3FD">
      <w:pPr>
        <w:pStyle w:val="3"/>
        <w:rPr>
          <w:rFonts w:hint="eastAsia" w:ascii="仿宋" w:hAnsi="仿宋" w:eastAsia="仿宋" w:cs="仿宋"/>
        </w:rPr>
      </w:pPr>
    </w:p>
    <w:p w14:paraId="54E7D261">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017E184">
      <w:pPr>
        <w:pStyle w:val="597"/>
        <w:spacing w:before="120" w:line="22" w:lineRule="atLeast"/>
        <w:rPr>
          <w:rFonts w:hint="eastAsia" w:ascii="仿宋" w:hAnsi="仿宋" w:eastAsia="仿宋" w:cs="仿宋"/>
          <w:szCs w:val="24"/>
        </w:rPr>
      </w:pPr>
    </w:p>
    <w:p w14:paraId="11674D0B">
      <w:pPr>
        <w:pStyle w:val="597"/>
        <w:spacing w:before="120" w:line="22" w:lineRule="atLeast"/>
        <w:rPr>
          <w:rFonts w:hint="eastAsia" w:ascii="仿宋" w:hAnsi="仿宋" w:eastAsia="仿宋" w:cs="仿宋"/>
          <w:szCs w:val="24"/>
        </w:rPr>
      </w:pPr>
    </w:p>
    <w:p w14:paraId="5347325F">
      <w:pPr>
        <w:rPr>
          <w:rFonts w:hint="eastAsia" w:ascii="仿宋" w:hAnsi="仿宋" w:eastAsia="仿宋" w:cs="仿宋"/>
          <w:sz w:val="24"/>
        </w:rPr>
      </w:pPr>
    </w:p>
    <w:p w14:paraId="73B6AA0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BF7B210">
      <w:pPr>
        <w:spacing w:before="120" w:line="22" w:lineRule="atLeast"/>
        <w:rPr>
          <w:rFonts w:hint="eastAsia" w:ascii="仿宋" w:hAnsi="仿宋" w:eastAsia="仿宋" w:cs="仿宋"/>
          <w:sz w:val="24"/>
        </w:rPr>
      </w:pPr>
    </w:p>
    <w:p w14:paraId="094B95A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19E0661">
      <w:pPr>
        <w:spacing w:before="120" w:line="22" w:lineRule="atLeast"/>
        <w:rPr>
          <w:rFonts w:hint="eastAsia" w:ascii="仿宋" w:hAnsi="仿宋" w:eastAsia="仿宋" w:cs="仿宋"/>
          <w:sz w:val="24"/>
        </w:rPr>
      </w:pPr>
    </w:p>
    <w:p w14:paraId="7F3EB2B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639E1E4">
      <w:pPr>
        <w:spacing w:before="120" w:line="22" w:lineRule="atLeast"/>
        <w:rPr>
          <w:rFonts w:hint="eastAsia" w:ascii="仿宋" w:hAnsi="仿宋" w:eastAsia="仿宋" w:cs="仿宋"/>
          <w:sz w:val="24"/>
        </w:rPr>
      </w:pPr>
    </w:p>
    <w:p w14:paraId="71CA157D">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C11F7B4">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5DFB313D">
      <w:pPr>
        <w:rPr>
          <w:rFonts w:hint="eastAsia" w:ascii="仿宋" w:hAnsi="仿宋" w:eastAsia="仿宋" w:cs="仿宋"/>
          <w:b/>
          <w:sz w:val="24"/>
        </w:rPr>
      </w:pPr>
    </w:p>
    <w:p w14:paraId="0A96A1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2528A2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38CB26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19273"/>
      <w:bookmarkStart w:id="53" w:name="_Toc15367"/>
      <w:bookmarkStart w:id="54" w:name="_Toc22967"/>
      <w:bookmarkStart w:id="55" w:name="_Toc20421"/>
      <w:bookmarkStart w:id="56" w:name="_Toc28855"/>
      <w:r>
        <w:rPr>
          <w:rFonts w:hint="eastAsia" w:ascii="仿宋" w:hAnsi="仿宋" w:eastAsia="仿宋" w:cs="仿宋"/>
          <w:b/>
          <w:sz w:val="24"/>
        </w:rPr>
        <w:t>1.1 合同组成部分</w:t>
      </w:r>
      <w:bookmarkEnd w:id="52"/>
      <w:bookmarkEnd w:id="53"/>
      <w:bookmarkEnd w:id="54"/>
      <w:bookmarkEnd w:id="55"/>
      <w:bookmarkEnd w:id="56"/>
    </w:p>
    <w:p w14:paraId="57F2B2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BFAD5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22A0C7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07673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29114E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4F8B2E2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69391ED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6311"/>
      <w:bookmarkStart w:id="58" w:name="_Toc6773"/>
      <w:bookmarkStart w:id="59" w:name="_Toc22185"/>
      <w:bookmarkStart w:id="60" w:name="_Toc2918"/>
      <w:bookmarkStart w:id="61" w:name="_Toc18585"/>
      <w:r>
        <w:rPr>
          <w:rFonts w:hint="eastAsia" w:ascii="仿宋" w:hAnsi="仿宋" w:eastAsia="仿宋" w:cs="仿宋"/>
          <w:b/>
          <w:sz w:val="24"/>
        </w:rPr>
        <w:t>1.2 标的</w:t>
      </w:r>
      <w:bookmarkEnd w:id="57"/>
      <w:bookmarkEnd w:id="58"/>
      <w:bookmarkEnd w:id="59"/>
      <w:bookmarkEnd w:id="60"/>
      <w:bookmarkEnd w:id="61"/>
    </w:p>
    <w:p w14:paraId="164E5D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ED7E8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58573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45FA3CB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223D6F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961A6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5635"/>
      <w:bookmarkStart w:id="63" w:name="_Toc13918"/>
      <w:bookmarkStart w:id="64" w:name="_Toc4929"/>
      <w:bookmarkStart w:id="65" w:name="_Toc21124"/>
      <w:bookmarkStart w:id="66"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9F074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41C35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FF681F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3E0A4E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44EC40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CA81E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06F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72FB8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84C408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7C6654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73F4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5C500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4D1C6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8DA2B8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758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BB717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624DCF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48FB91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507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3BB61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98FBAC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E80D6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CCE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54CB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0F94E8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88E883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062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41B5E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638F4F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2DA9F1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30158"/>
      <w:bookmarkStart w:id="68" w:name="_Toc30506"/>
      <w:bookmarkStart w:id="69" w:name="_Toc14993"/>
      <w:bookmarkStart w:id="70" w:name="_Toc3654"/>
      <w:bookmarkStart w:id="71"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EBC75C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46DEDE3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1814"/>
      <w:bookmarkStart w:id="73" w:name="_Toc22618"/>
      <w:bookmarkStart w:id="74" w:name="_Toc10340"/>
      <w:bookmarkStart w:id="75" w:name="_Toc3625"/>
      <w:bookmarkStart w:id="76" w:name="_Toc8772"/>
      <w:bookmarkStart w:id="77" w:name="_Toc11108"/>
      <w:bookmarkStart w:id="78" w:name="_Toc4760"/>
      <w:bookmarkStart w:id="79" w:name="_Toc31421"/>
      <w:r>
        <w:rPr>
          <w:rFonts w:hint="eastAsia" w:ascii="仿宋" w:hAnsi="仿宋" w:eastAsia="仿宋" w:cs="仿宋"/>
          <w:b/>
        </w:rPr>
        <w:t>1.4履约保证金</w:t>
      </w:r>
    </w:p>
    <w:p w14:paraId="0C1BAA4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FAAC27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6296F6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0DF0EF8">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36972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22743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37CC8B1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1187E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36DEFB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D8D0E6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44C957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B4DAF2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w:t>
      </w:r>
      <w:r>
        <w:rPr>
          <w:rFonts w:hint="eastAsia" w:ascii="仿宋" w:hAnsi="仿宋" w:eastAsia="仿宋" w:cs="仿宋"/>
          <w:lang w:val="en-US" w:eastAsia="zh-CN"/>
        </w:rPr>
        <w:t>7</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686B6F7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2F6AE1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64167E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99583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997CC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C712D2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80" w:name="_Toc2375"/>
      <w:bookmarkStart w:id="81" w:name="_Toc24662"/>
      <w:bookmarkStart w:id="82" w:name="_Toc5698"/>
      <w:bookmarkStart w:id="83" w:name="_Toc3079"/>
      <w:bookmarkStart w:id="84" w:name="_Toc8586"/>
      <w:r>
        <w:rPr>
          <w:rFonts w:hint="eastAsia" w:ascii="仿宋" w:hAnsi="仿宋" w:eastAsia="仿宋" w:cs="仿宋"/>
          <w:bCs/>
          <w:sz w:val="24"/>
        </w:rPr>
        <w:t>1.7.4若服务涉及货物的，则货物的：</w:t>
      </w:r>
    </w:p>
    <w:p w14:paraId="53B00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18D37E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3EFF5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DA227F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2CAEEA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8D65ED2">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F39A5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DED00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26807"/>
      <w:bookmarkStart w:id="86" w:name="_Toc30329"/>
      <w:bookmarkStart w:id="87" w:name="_Toc9497"/>
      <w:bookmarkStart w:id="88" w:name="_Toc32454"/>
      <w:bookmarkStart w:id="89"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7B74C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3569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A49F2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0C712C6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0" w:name="_Toc16021"/>
      <w:bookmarkStart w:id="91" w:name="_Toc15583"/>
      <w:bookmarkStart w:id="92" w:name="_Toc28375"/>
      <w:r>
        <w:rPr>
          <w:rFonts w:hint="eastAsia" w:ascii="仿宋" w:hAnsi="仿宋" w:eastAsia="仿宋" w:cs="仿宋"/>
          <w:b/>
          <w:sz w:val="24"/>
        </w:rPr>
        <w:t>1.9合同争议的解决</w:t>
      </w:r>
      <w:bookmarkEnd w:id="90"/>
      <w:bookmarkEnd w:id="91"/>
      <w:bookmarkEnd w:id="92"/>
    </w:p>
    <w:p w14:paraId="56A2A9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p w14:paraId="1F404EE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3" w:name="_Toc7245"/>
      <w:bookmarkStart w:id="94" w:name="_Toc11173"/>
      <w:bookmarkStart w:id="95" w:name="_Toc15322"/>
      <w:r>
        <w:rPr>
          <w:rFonts w:hint="eastAsia" w:ascii="仿宋" w:hAnsi="仿宋" w:eastAsia="仿宋" w:cs="仿宋"/>
          <w:b/>
          <w:sz w:val="24"/>
        </w:rPr>
        <w:t>2.0 合同生效</w:t>
      </w:r>
      <w:bookmarkEnd w:id="93"/>
      <w:bookmarkEnd w:id="94"/>
      <w:bookmarkEnd w:id="95"/>
    </w:p>
    <w:p w14:paraId="3C8067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651C2F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2284B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7BD62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44FB8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039D73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E6A830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CA110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C007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E7B20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CBF819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385D46D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097124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EC27D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09422B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31B51A0">
      <w:pPr>
        <w:widowControl/>
        <w:adjustRightInd/>
        <w:jc w:val="left"/>
        <w:rPr>
          <w:rFonts w:hint="eastAsia" w:ascii="仿宋" w:hAnsi="仿宋" w:eastAsia="仿宋" w:cs="仿宋"/>
          <w:b/>
          <w:sz w:val="24"/>
        </w:rPr>
      </w:pPr>
      <w:r>
        <w:rPr>
          <w:rFonts w:hint="eastAsia" w:ascii="仿宋" w:hAnsi="仿宋" w:eastAsia="仿宋" w:cs="仿宋"/>
          <w:b/>
        </w:rPr>
        <w:br w:type="page"/>
      </w:r>
    </w:p>
    <w:p w14:paraId="2D4E397A">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470E76D">
      <w:pPr>
        <w:spacing w:line="560" w:lineRule="exact"/>
        <w:ind w:firstLine="482" w:firstLineChars="200"/>
        <w:outlineLvl w:val="0"/>
        <w:rPr>
          <w:rFonts w:hint="eastAsia" w:ascii="仿宋" w:hAnsi="仿宋" w:eastAsia="仿宋" w:cs="仿宋"/>
          <w:b/>
          <w:sz w:val="24"/>
        </w:rPr>
      </w:pPr>
      <w:bookmarkStart w:id="96" w:name="_Toc5228"/>
      <w:bookmarkStart w:id="97" w:name="_Toc31297"/>
      <w:bookmarkStart w:id="98" w:name="_Toc25079"/>
      <w:bookmarkStart w:id="99" w:name="_Toc14021"/>
      <w:bookmarkStart w:id="100" w:name="_Toc19680"/>
      <w:r>
        <w:rPr>
          <w:rFonts w:hint="eastAsia" w:ascii="仿宋" w:hAnsi="仿宋" w:eastAsia="仿宋" w:cs="仿宋"/>
          <w:b/>
          <w:sz w:val="24"/>
        </w:rPr>
        <w:t>2.1 定义</w:t>
      </w:r>
      <w:bookmarkEnd w:id="96"/>
      <w:bookmarkEnd w:id="97"/>
      <w:bookmarkEnd w:id="98"/>
      <w:bookmarkEnd w:id="99"/>
      <w:bookmarkEnd w:id="100"/>
    </w:p>
    <w:p w14:paraId="1DE2D7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8A0A6A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E11C9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87D06C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C0F89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31468C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2FB2B9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666FFA16">
      <w:pPr>
        <w:spacing w:line="560" w:lineRule="exact"/>
        <w:ind w:firstLine="482" w:firstLineChars="200"/>
        <w:outlineLvl w:val="0"/>
        <w:rPr>
          <w:rFonts w:hint="eastAsia" w:ascii="仿宋" w:hAnsi="仿宋" w:eastAsia="仿宋" w:cs="仿宋"/>
          <w:b/>
          <w:sz w:val="24"/>
        </w:rPr>
      </w:pPr>
      <w:bookmarkStart w:id="101" w:name="_Toc3769"/>
      <w:bookmarkStart w:id="102" w:name="_Toc19539"/>
      <w:bookmarkStart w:id="103" w:name="_Toc16752"/>
      <w:bookmarkStart w:id="104" w:name="_Toc31402"/>
      <w:bookmarkStart w:id="105" w:name="_Toc23289"/>
      <w:r>
        <w:rPr>
          <w:rFonts w:hint="eastAsia" w:ascii="仿宋" w:hAnsi="仿宋" w:eastAsia="仿宋" w:cs="仿宋"/>
          <w:b/>
          <w:sz w:val="24"/>
        </w:rPr>
        <w:t>2.2 技术规范</w:t>
      </w:r>
      <w:bookmarkEnd w:id="101"/>
      <w:bookmarkEnd w:id="102"/>
      <w:bookmarkEnd w:id="103"/>
      <w:bookmarkEnd w:id="104"/>
      <w:bookmarkEnd w:id="105"/>
    </w:p>
    <w:p w14:paraId="603E520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BC2D25">
      <w:pPr>
        <w:spacing w:line="560" w:lineRule="exact"/>
        <w:ind w:firstLine="482" w:firstLineChars="200"/>
        <w:outlineLvl w:val="0"/>
        <w:rPr>
          <w:rFonts w:hint="eastAsia" w:ascii="仿宋" w:hAnsi="仿宋" w:eastAsia="仿宋" w:cs="仿宋"/>
          <w:b/>
          <w:sz w:val="24"/>
        </w:rPr>
      </w:pPr>
      <w:bookmarkStart w:id="106" w:name="_Toc13673"/>
      <w:bookmarkStart w:id="107" w:name="_Toc27945"/>
      <w:bookmarkStart w:id="108" w:name="_Toc12412"/>
      <w:bookmarkStart w:id="109" w:name="_Toc4133"/>
      <w:bookmarkStart w:id="110" w:name="_Toc9161"/>
      <w:r>
        <w:rPr>
          <w:rFonts w:hint="eastAsia" w:ascii="仿宋" w:hAnsi="仿宋" w:eastAsia="仿宋" w:cs="仿宋"/>
          <w:b/>
          <w:sz w:val="24"/>
        </w:rPr>
        <w:t>2.3 知识产权</w:t>
      </w:r>
      <w:bookmarkEnd w:id="106"/>
      <w:bookmarkEnd w:id="107"/>
      <w:bookmarkEnd w:id="108"/>
      <w:bookmarkEnd w:id="109"/>
      <w:bookmarkEnd w:id="110"/>
    </w:p>
    <w:p w14:paraId="3F1E02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A57F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138CC5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62E4A99B">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9A4DDA0">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34F9FB6A">
      <w:pPr>
        <w:spacing w:line="560" w:lineRule="exact"/>
        <w:ind w:firstLine="482" w:firstLineChars="200"/>
        <w:outlineLvl w:val="0"/>
        <w:rPr>
          <w:rFonts w:hint="eastAsia" w:ascii="仿宋" w:hAnsi="仿宋" w:eastAsia="仿宋" w:cs="仿宋"/>
          <w:b/>
          <w:sz w:val="24"/>
        </w:rPr>
      </w:pPr>
      <w:bookmarkStart w:id="111" w:name="_Toc31233"/>
      <w:bookmarkStart w:id="112" w:name="_Toc22011"/>
      <w:bookmarkStart w:id="113" w:name="_Toc15447"/>
      <w:bookmarkStart w:id="114" w:name="_Toc32670"/>
      <w:bookmarkStart w:id="115" w:name="_Toc26555"/>
      <w:r>
        <w:rPr>
          <w:rFonts w:hint="eastAsia" w:ascii="仿宋" w:hAnsi="仿宋" w:eastAsia="仿宋" w:cs="仿宋"/>
          <w:b/>
          <w:sz w:val="24"/>
        </w:rPr>
        <w:t>2.5 结算方式和付款条件</w:t>
      </w:r>
      <w:bookmarkEnd w:id="111"/>
      <w:bookmarkEnd w:id="112"/>
      <w:bookmarkEnd w:id="113"/>
      <w:bookmarkEnd w:id="114"/>
      <w:bookmarkEnd w:id="115"/>
    </w:p>
    <w:p w14:paraId="4B899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5423BA9">
      <w:pPr>
        <w:spacing w:line="560" w:lineRule="exact"/>
        <w:ind w:firstLine="482" w:firstLineChars="200"/>
        <w:outlineLvl w:val="0"/>
        <w:rPr>
          <w:rFonts w:hint="eastAsia" w:ascii="仿宋" w:hAnsi="仿宋" w:eastAsia="仿宋" w:cs="仿宋"/>
          <w:b/>
          <w:sz w:val="24"/>
        </w:rPr>
      </w:pPr>
      <w:bookmarkStart w:id="116" w:name="_Toc13467"/>
      <w:bookmarkStart w:id="117" w:name="_Toc13154"/>
      <w:bookmarkStart w:id="118" w:name="_Toc16163"/>
      <w:bookmarkStart w:id="119" w:name="_Toc18990"/>
      <w:bookmarkStart w:id="120" w:name="_Toc30507"/>
      <w:r>
        <w:rPr>
          <w:rFonts w:hint="eastAsia" w:ascii="仿宋" w:hAnsi="仿宋" w:eastAsia="仿宋" w:cs="仿宋"/>
          <w:b/>
          <w:sz w:val="24"/>
        </w:rPr>
        <w:t>2.6 技术资料和保密义务</w:t>
      </w:r>
      <w:bookmarkEnd w:id="116"/>
      <w:bookmarkEnd w:id="117"/>
      <w:bookmarkEnd w:id="118"/>
      <w:bookmarkEnd w:id="119"/>
      <w:bookmarkEnd w:id="120"/>
    </w:p>
    <w:p w14:paraId="5E1B1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471E3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22CD276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087079F">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57707F01">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ADB0596">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DE9A418">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5EBD51C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FD9E7E2">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05514C53">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A2BD4DC">
      <w:pPr>
        <w:spacing w:line="560" w:lineRule="exact"/>
        <w:ind w:firstLine="482" w:firstLineChars="200"/>
        <w:outlineLvl w:val="0"/>
        <w:rPr>
          <w:rFonts w:hint="eastAsia" w:ascii="仿宋" w:hAnsi="仿宋" w:eastAsia="仿宋" w:cs="仿宋"/>
          <w:b/>
          <w:sz w:val="24"/>
        </w:rPr>
      </w:pPr>
      <w:bookmarkStart w:id="124" w:name="_Toc10663"/>
      <w:bookmarkStart w:id="125" w:name="_Toc21830"/>
      <w:bookmarkStart w:id="126" w:name="_Toc42"/>
      <w:bookmarkStart w:id="127" w:name="_Toc23368"/>
      <w:bookmarkStart w:id="128" w:name="_Toc26689"/>
      <w:r>
        <w:rPr>
          <w:rFonts w:hint="eastAsia" w:ascii="仿宋" w:hAnsi="仿宋" w:eastAsia="仿宋" w:cs="仿宋"/>
          <w:b/>
          <w:sz w:val="24"/>
        </w:rPr>
        <w:t>2.10 合同转让和分包</w:t>
      </w:r>
      <w:bookmarkEnd w:id="124"/>
      <w:bookmarkEnd w:id="125"/>
      <w:bookmarkEnd w:id="126"/>
      <w:bookmarkEnd w:id="127"/>
      <w:bookmarkEnd w:id="128"/>
    </w:p>
    <w:p w14:paraId="4222208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5F7104E">
      <w:pPr>
        <w:spacing w:line="560" w:lineRule="exact"/>
        <w:ind w:firstLine="482" w:firstLineChars="200"/>
        <w:outlineLvl w:val="0"/>
        <w:rPr>
          <w:rFonts w:hint="eastAsia" w:ascii="仿宋" w:hAnsi="仿宋" w:eastAsia="仿宋" w:cs="仿宋"/>
          <w:b/>
          <w:sz w:val="24"/>
        </w:rPr>
      </w:pPr>
      <w:bookmarkStart w:id="129" w:name="_Toc25571"/>
      <w:bookmarkStart w:id="130" w:name="_Toc4720"/>
      <w:bookmarkStart w:id="131" w:name="_Toc14371"/>
      <w:bookmarkStart w:id="132" w:name="_Toc26633"/>
      <w:bookmarkStart w:id="133" w:name="_Toc32494"/>
      <w:r>
        <w:rPr>
          <w:rFonts w:hint="eastAsia" w:ascii="仿宋" w:hAnsi="仿宋" w:eastAsia="仿宋" w:cs="仿宋"/>
          <w:b/>
          <w:sz w:val="24"/>
        </w:rPr>
        <w:t>2.11 不可抗力</w:t>
      </w:r>
      <w:bookmarkEnd w:id="129"/>
      <w:bookmarkEnd w:id="130"/>
      <w:bookmarkEnd w:id="131"/>
      <w:bookmarkEnd w:id="132"/>
      <w:bookmarkEnd w:id="133"/>
    </w:p>
    <w:p w14:paraId="5D633B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FFD41F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EFFE41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E022CE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A83BD3B">
      <w:pPr>
        <w:spacing w:line="560" w:lineRule="exact"/>
        <w:ind w:firstLine="482" w:firstLineChars="200"/>
        <w:outlineLvl w:val="0"/>
        <w:rPr>
          <w:rFonts w:hint="eastAsia" w:ascii="仿宋" w:hAnsi="仿宋" w:eastAsia="仿宋" w:cs="仿宋"/>
          <w:b/>
          <w:sz w:val="24"/>
        </w:rPr>
      </w:pPr>
      <w:bookmarkStart w:id="134" w:name="_Toc14115"/>
      <w:bookmarkStart w:id="135" w:name="_Toc24465"/>
      <w:bookmarkStart w:id="136" w:name="_Toc3638"/>
      <w:bookmarkStart w:id="137" w:name="_Toc23854"/>
      <w:bookmarkStart w:id="138" w:name="_Toc25783"/>
      <w:r>
        <w:rPr>
          <w:rFonts w:hint="eastAsia" w:ascii="仿宋" w:hAnsi="仿宋" w:eastAsia="仿宋" w:cs="仿宋"/>
          <w:b/>
          <w:sz w:val="24"/>
        </w:rPr>
        <w:t>2.12 税费</w:t>
      </w:r>
      <w:bookmarkEnd w:id="134"/>
      <w:bookmarkEnd w:id="135"/>
      <w:bookmarkEnd w:id="136"/>
      <w:bookmarkEnd w:id="137"/>
      <w:bookmarkEnd w:id="138"/>
    </w:p>
    <w:p w14:paraId="37DC48B3">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989C7EC">
      <w:pPr>
        <w:spacing w:line="560" w:lineRule="exact"/>
        <w:ind w:firstLine="482" w:firstLineChars="200"/>
        <w:outlineLvl w:val="0"/>
        <w:rPr>
          <w:rFonts w:hint="eastAsia" w:ascii="仿宋" w:hAnsi="仿宋" w:eastAsia="仿宋" w:cs="仿宋"/>
          <w:b/>
          <w:sz w:val="24"/>
        </w:rPr>
      </w:pPr>
      <w:bookmarkStart w:id="139" w:name="_Toc7315"/>
      <w:bookmarkStart w:id="140" w:name="_Toc26883"/>
      <w:bookmarkStart w:id="141" w:name="_Toc25525"/>
      <w:bookmarkStart w:id="142" w:name="_Toc30105"/>
      <w:bookmarkStart w:id="143" w:name="_Toc14814"/>
      <w:r>
        <w:rPr>
          <w:rFonts w:hint="eastAsia" w:ascii="仿宋" w:hAnsi="仿宋" w:eastAsia="仿宋" w:cs="仿宋"/>
          <w:b/>
          <w:sz w:val="24"/>
        </w:rPr>
        <w:t>2.13 乙方破产</w:t>
      </w:r>
      <w:bookmarkEnd w:id="139"/>
      <w:bookmarkEnd w:id="140"/>
      <w:bookmarkEnd w:id="141"/>
      <w:bookmarkEnd w:id="142"/>
      <w:bookmarkEnd w:id="143"/>
    </w:p>
    <w:p w14:paraId="5066549A">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23F850">
      <w:pPr>
        <w:spacing w:line="560" w:lineRule="exact"/>
        <w:ind w:firstLine="482" w:firstLineChars="200"/>
        <w:outlineLvl w:val="0"/>
        <w:rPr>
          <w:rFonts w:hint="eastAsia" w:ascii="仿宋" w:hAnsi="仿宋" w:eastAsia="仿宋" w:cs="仿宋"/>
          <w:b/>
          <w:sz w:val="24"/>
        </w:rPr>
      </w:pPr>
      <w:bookmarkStart w:id="144" w:name="_Toc1123"/>
      <w:bookmarkStart w:id="145" w:name="_Toc2016"/>
      <w:bookmarkStart w:id="146" w:name="_Toc23323"/>
      <w:r>
        <w:rPr>
          <w:rFonts w:hint="eastAsia" w:ascii="仿宋" w:hAnsi="仿宋" w:eastAsia="仿宋" w:cs="仿宋"/>
          <w:b/>
          <w:sz w:val="24"/>
        </w:rPr>
        <w:t>2.14 合同中止、终止</w:t>
      </w:r>
      <w:bookmarkEnd w:id="144"/>
      <w:bookmarkEnd w:id="145"/>
      <w:bookmarkEnd w:id="146"/>
    </w:p>
    <w:p w14:paraId="561845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E840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087C723">
      <w:pPr>
        <w:spacing w:line="560" w:lineRule="exact"/>
        <w:ind w:firstLine="482" w:firstLineChars="200"/>
        <w:outlineLvl w:val="0"/>
        <w:rPr>
          <w:rFonts w:hint="eastAsia" w:ascii="仿宋" w:hAnsi="仿宋" w:eastAsia="仿宋" w:cs="仿宋"/>
          <w:b/>
          <w:sz w:val="24"/>
        </w:rPr>
      </w:pPr>
      <w:bookmarkStart w:id="147" w:name="_Toc17363"/>
      <w:bookmarkStart w:id="148" w:name="_Toc1969"/>
      <w:bookmarkStart w:id="149" w:name="_Toc14525"/>
      <w:r>
        <w:rPr>
          <w:rFonts w:hint="eastAsia" w:ascii="仿宋" w:hAnsi="仿宋" w:eastAsia="仿宋" w:cs="仿宋"/>
          <w:b/>
          <w:sz w:val="24"/>
        </w:rPr>
        <w:t>2.15 检验和验收</w:t>
      </w:r>
      <w:bookmarkEnd w:id="147"/>
      <w:bookmarkEnd w:id="148"/>
      <w:bookmarkEnd w:id="149"/>
    </w:p>
    <w:p w14:paraId="04B5AC5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DA5A20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2FBC08E">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DEDD2BE">
      <w:pPr>
        <w:spacing w:line="560" w:lineRule="exact"/>
        <w:ind w:firstLine="482" w:firstLineChars="200"/>
        <w:outlineLvl w:val="0"/>
        <w:rPr>
          <w:rFonts w:hint="eastAsia" w:ascii="仿宋" w:hAnsi="仿宋" w:eastAsia="仿宋" w:cs="仿宋"/>
          <w:b/>
          <w:sz w:val="24"/>
        </w:rPr>
      </w:pPr>
      <w:bookmarkStart w:id="150" w:name="_Toc2308"/>
      <w:bookmarkStart w:id="151" w:name="_Toc9808"/>
      <w:bookmarkStart w:id="152" w:name="_Toc12666"/>
      <w:bookmarkStart w:id="153" w:name="_Toc31892"/>
      <w:bookmarkStart w:id="154" w:name="_Toc25198"/>
      <w:r>
        <w:rPr>
          <w:rFonts w:hint="eastAsia" w:ascii="仿宋" w:hAnsi="仿宋" w:eastAsia="仿宋" w:cs="仿宋"/>
          <w:b/>
          <w:sz w:val="24"/>
        </w:rPr>
        <w:t>2.16 通知和送达</w:t>
      </w:r>
      <w:bookmarkEnd w:id="150"/>
      <w:bookmarkEnd w:id="151"/>
      <w:bookmarkEnd w:id="152"/>
      <w:bookmarkEnd w:id="153"/>
      <w:bookmarkEnd w:id="154"/>
    </w:p>
    <w:p w14:paraId="40360DEA">
      <w:pPr>
        <w:spacing w:line="560" w:lineRule="exact"/>
        <w:ind w:firstLine="480" w:firstLineChars="200"/>
        <w:rPr>
          <w:rFonts w:hint="eastAsia" w:ascii="仿宋" w:hAnsi="仿宋" w:eastAsia="仿宋" w:cs="仿宋"/>
          <w:sz w:val="24"/>
        </w:rPr>
      </w:pPr>
      <w:bookmarkStart w:id="155" w:name="_Toc18401"/>
      <w:bookmarkStart w:id="156"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5FDD3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39C534CB">
      <w:pPr>
        <w:spacing w:line="560" w:lineRule="exact"/>
        <w:ind w:firstLine="482" w:firstLineChars="200"/>
        <w:outlineLvl w:val="0"/>
        <w:rPr>
          <w:rFonts w:hint="eastAsia" w:ascii="仿宋" w:hAnsi="仿宋" w:eastAsia="仿宋" w:cs="仿宋"/>
          <w:b/>
          <w:sz w:val="24"/>
        </w:rPr>
      </w:pPr>
      <w:bookmarkStart w:id="157" w:name="_Toc28906"/>
      <w:bookmarkStart w:id="158" w:name="_Toc27644"/>
      <w:bookmarkStart w:id="159" w:name="_Toc20808"/>
      <w:bookmarkStart w:id="160" w:name="_Toc5063"/>
      <w:bookmarkStart w:id="161" w:name="_Toc12254"/>
      <w:r>
        <w:rPr>
          <w:rFonts w:hint="eastAsia" w:ascii="仿宋" w:hAnsi="仿宋" w:eastAsia="仿宋" w:cs="仿宋"/>
          <w:b/>
          <w:sz w:val="24"/>
        </w:rPr>
        <w:t>2.17 合同使用的文字和适用的法律</w:t>
      </w:r>
      <w:bookmarkEnd w:id="157"/>
      <w:bookmarkEnd w:id="158"/>
      <w:bookmarkEnd w:id="159"/>
      <w:bookmarkEnd w:id="160"/>
      <w:bookmarkEnd w:id="161"/>
    </w:p>
    <w:p w14:paraId="71BDDE1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7F1F50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89206A6">
      <w:pPr>
        <w:spacing w:line="560" w:lineRule="exact"/>
        <w:ind w:firstLine="482" w:firstLineChars="200"/>
        <w:outlineLvl w:val="0"/>
        <w:rPr>
          <w:rFonts w:hint="eastAsia" w:ascii="仿宋" w:hAnsi="仿宋" w:eastAsia="仿宋" w:cs="仿宋"/>
          <w:b/>
          <w:sz w:val="24"/>
        </w:rPr>
      </w:pPr>
      <w:bookmarkStart w:id="162" w:name="_Toc30599"/>
      <w:bookmarkStart w:id="163" w:name="_Toc4355"/>
      <w:bookmarkStart w:id="164" w:name="_Toc18540"/>
      <w:r>
        <w:rPr>
          <w:rFonts w:hint="eastAsia" w:ascii="仿宋" w:hAnsi="仿宋" w:eastAsia="仿宋" w:cs="仿宋"/>
          <w:b/>
          <w:sz w:val="24"/>
        </w:rPr>
        <w:t>2.18 计量单位</w:t>
      </w:r>
      <w:bookmarkEnd w:id="162"/>
      <w:bookmarkEnd w:id="163"/>
      <w:bookmarkEnd w:id="164"/>
    </w:p>
    <w:p w14:paraId="13FBE0E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9959D67">
      <w:pPr>
        <w:spacing w:line="560" w:lineRule="exact"/>
        <w:ind w:firstLine="482" w:firstLineChars="200"/>
        <w:outlineLvl w:val="0"/>
        <w:rPr>
          <w:rFonts w:hint="eastAsia" w:ascii="仿宋" w:hAnsi="仿宋" w:eastAsia="仿宋" w:cs="仿宋"/>
          <w:b/>
          <w:sz w:val="24"/>
        </w:rPr>
      </w:pPr>
      <w:bookmarkStart w:id="165" w:name="_Toc18567"/>
      <w:bookmarkStart w:id="166" w:name="_Toc259093692"/>
      <w:bookmarkStart w:id="167" w:name="_Toc12773"/>
      <w:bookmarkStart w:id="168" w:name="_Toc279701263"/>
      <w:bookmarkStart w:id="169" w:name="_Toc10330"/>
      <w:bookmarkStart w:id="170" w:name="_Toc487900373"/>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5518541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110371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86FE8D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D1CF60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9E7AA1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0A3933A3">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2B4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E5671F">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194CCDE5">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5AA55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44DB0B">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274F264C">
            <w:pPr>
              <w:spacing w:line="360" w:lineRule="auto"/>
              <w:rPr>
                <w:rFonts w:hint="eastAsia" w:ascii="仿宋" w:hAnsi="仿宋" w:eastAsia="仿宋" w:cs="仿宋"/>
                <w:sz w:val="24"/>
              </w:rPr>
            </w:pPr>
          </w:p>
        </w:tc>
      </w:tr>
      <w:tr w14:paraId="45233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684166">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5189A2D3">
            <w:pPr>
              <w:spacing w:line="360" w:lineRule="auto"/>
              <w:rPr>
                <w:rFonts w:hint="eastAsia" w:ascii="仿宋" w:hAnsi="仿宋" w:eastAsia="仿宋" w:cs="仿宋"/>
                <w:sz w:val="24"/>
              </w:rPr>
            </w:pPr>
          </w:p>
        </w:tc>
      </w:tr>
      <w:tr w14:paraId="00C0C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C0589C">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4E0A68A4">
            <w:pPr>
              <w:spacing w:line="360" w:lineRule="auto"/>
              <w:rPr>
                <w:rFonts w:hint="eastAsia" w:ascii="仿宋" w:hAnsi="仿宋" w:eastAsia="仿宋" w:cs="仿宋"/>
                <w:sz w:val="24"/>
              </w:rPr>
            </w:pPr>
          </w:p>
        </w:tc>
      </w:tr>
      <w:tr w14:paraId="3E7DA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7EAF68">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62A753E7">
            <w:pPr>
              <w:spacing w:line="360" w:lineRule="auto"/>
              <w:rPr>
                <w:rFonts w:hint="eastAsia" w:ascii="仿宋" w:hAnsi="仿宋" w:eastAsia="仿宋" w:cs="仿宋"/>
                <w:sz w:val="24"/>
              </w:rPr>
            </w:pPr>
          </w:p>
        </w:tc>
      </w:tr>
      <w:tr w14:paraId="7C20C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3B0ECB">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7C96441">
            <w:pPr>
              <w:spacing w:line="360" w:lineRule="auto"/>
              <w:rPr>
                <w:rFonts w:hint="eastAsia" w:ascii="仿宋" w:hAnsi="仿宋" w:eastAsia="仿宋" w:cs="仿宋"/>
                <w:sz w:val="24"/>
              </w:rPr>
            </w:pPr>
          </w:p>
        </w:tc>
      </w:tr>
      <w:tr w14:paraId="107A9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9491E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59161F9D">
            <w:pPr>
              <w:spacing w:line="360" w:lineRule="auto"/>
              <w:rPr>
                <w:rFonts w:hint="eastAsia" w:ascii="仿宋" w:hAnsi="仿宋" w:eastAsia="仿宋" w:cs="仿宋"/>
                <w:sz w:val="24"/>
              </w:rPr>
            </w:pPr>
          </w:p>
        </w:tc>
      </w:tr>
      <w:tr w14:paraId="51ECC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F3C2C4">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39175773">
            <w:pPr>
              <w:spacing w:line="360" w:lineRule="auto"/>
              <w:rPr>
                <w:rFonts w:hint="eastAsia" w:ascii="仿宋" w:hAnsi="仿宋" w:eastAsia="仿宋" w:cs="仿宋"/>
                <w:sz w:val="24"/>
              </w:rPr>
            </w:pPr>
          </w:p>
        </w:tc>
      </w:tr>
      <w:tr w14:paraId="3216B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270407">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3C869069">
            <w:pPr>
              <w:spacing w:line="360" w:lineRule="auto"/>
              <w:rPr>
                <w:rFonts w:hint="eastAsia" w:ascii="仿宋" w:hAnsi="仿宋" w:eastAsia="仿宋" w:cs="仿宋"/>
                <w:sz w:val="24"/>
              </w:rPr>
            </w:pPr>
          </w:p>
        </w:tc>
      </w:tr>
      <w:tr w14:paraId="20F0A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3084D6">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00C160AA">
            <w:pPr>
              <w:spacing w:line="360" w:lineRule="auto"/>
              <w:rPr>
                <w:rFonts w:hint="eastAsia" w:ascii="仿宋" w:hAnsi="仿宋" w:eastAsia="仿宋" w:cs="仿宋"/>
                <w:sz w:val="24"/>
              </w:rPr>
            </w:pPr>
          </w:p>
        </w:tc>
      </w:tr>
      <w:tr w14:paraId="45128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4F17D4">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36E04999">
            <w:pPr>
              <w:spacing w:line="360" w:lineRule="auto"/>
              <w:rPr>
                <w:rFonts w:hint="eastAsia" w:ascii="仿宋" w:hAnsi="仿宋" w:eastAsia="仿宋" w:cs="仿宋"/>
                <w:sz w:val="24"/>
              </w:rPr>
            </w:pPr>
          </w:p>
        </w:tc>
      </w:tr>
      <w:tr w14:paraId="74210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18BBE6">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D4F0A20">
            <w:pPr>
              <w:spacing w:line="360" w:lineRule="auto"/>
              <w:rPr>
                <w:rFonts w:hint="eastAsia" w:ascii="仿宋" w:hAnsi="仿宋" w:eastAsia="仿宋" w:cs="仿宋"/>
                <w:sz w:val="24"/>
              </w:rPr>
            </w:pPr>
          </w:p>
        </w:tc>
      </w:tr>
      <w:tr w14:paraId="1D793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75FB9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22AD3DE9">
            <w:pPr>
              <w:spacing w:line="360" w:lineRule="auto"/>
              <w:rPr>
                <w:rFonts w:hint="eastAsia" w:ascii="仿宋" w:hAnsi="仿宋" w:eastAsia="仿宋" w:cs="仿宋"/>
                <w:sz w:val="24"/>
              </w:rPr>
            </w:pPr>
          </w:p>
        </w:tc>
      </w:tr>
      <w:tr w14:paraId="546A7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333250">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53F87F3">
            <w:pPr>
              <w:spacing w:line="360" w:lineRule="auto"/>
              <w:rPr>
                <w:rFonts w:hint="eastAsia" w:ascii="仿宋" w:hAnsi="仿宋" w:eastAsia="仿宋" w:cs="仿宋"/>
                <w:sz w:val="24"/>
              </w:rPr>
            </w:pPr>
          </w:p>
        </w:tc>
      </w:tr>
      <w:tr w14:paraId="4648E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3DCC6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533E630D">
            <w:pPr>
              <w:spacing w:line="360" w:lineRule="auto"/>
              <w:rPr>
                <w:rFonts w:hint="eastAsia" w:ascii="仿宋" w:hAnsi="仿宋" w:eastAsia="仿宋" w:cs="仿宋"/>
                <w:sz w:val="24"/>
              </w:rPr>
            </w:pPr>
          </w:p>
        </w:tc>
      </w:tr>
      <w:tr w14:paraId="5B7BB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FD5049">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7EA40180">
            <w:pPr>
              <w:spacing w:line="360" w:lineRule="auto"/>
              <w:rPr>
                <w:rFonts w:hint="eastAsia" w:ascii="仿宋" w:hAnsi="仿宋" w:eastAsia="仿宋" w:cs="仿宋"/>
                <w:sz w:val="24"/>
              </w:rPr>
            </w:pPr>
          </w:p>
        </w:tc>
      </w:tr>
      <w:tr w14:paraId="1CCEF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DBDF9F">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5B71AD6B">
            <w:pPr>
              <w:spacing w:line="360" w:lineRule="auto"/>
              <w:ind w:left="-420" w:leftChars="-200" w:right="-420" w:rightChars="-200" w:firstLine="480" w:firstLineChars="200"/>
              <w:rPr>
                <w:rFonts w:hint="eastAsia" w:ascii="仿宋" w:hAnsi="仿宋" w:eastAsia="仿宋" w:cs="仿宋"/>
                <w:sz w:val="24"/>
              </w:rPr>
            </w:pPr>
          </w:p>
        </w:tc>
      </w:tr>
      <w:tr w14:paraId="71AD4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1A64A8">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1D86955">
            <w:pPr>
              <w:spacing w:line="360" w:lineRule="auto"/>
              <w:ind w:left="-420" w:leftChars="-200" w:right="-420" w:rightChars="-200" w:firstLine="480" w:firstLineChars="200"/>
              <w:rPr>
                <w:rFonts w:hint="eastAsia" w:ascii="仿宋" w:hAnsi="仿宋" w:eastAsia="仿宋" w:cs="仿宋"/>
                <w:sz w:val="24"/>
              </w:rPr>
            </w:pPr>
          </w:p>
        </w:tc>
      </w:tr>
      <w:tr w14:paraId="0967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F89EEA">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65FBCC3A">
            <w:pPr>
              <w:spacing w:line="360" w:lineRule="auto"/>
              <w:rPr>
                <w:rFonts w:hint="eastAsia" w:ascii="仿宋" w:hAnsi="仿宋" w:eastAsia="仿宋" w:cs="仿宋"/>
                <w:sz w:val="24"/>
              </w:rPr>
            </w:pPr>
          </w:p>
        </w:tc>
      </w:tr>
      <w:tr w14:paraId="6DDC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686CF5C">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6A83A515">
            <w:pPr>
              <w:spacing w:line="360" w:lineRule="auto"/>
              <w:rPr>
                <w:rFonts w:hint="eastAsia" w:ascii="仿宋" w:hAnsi="仿宋" w:eastAsia="仿宋" w:cs="仿宋"/>
                <w:sz w:val="24"/>
              </w:rPr>
            </w:pPr>
          </w:p>
        </w:tc>
      </w:tr>
      <w:tr w14:paraId="68BDB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C9700F">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068E810">
            <w:pPr>
              <w:spacing w:line="360" w:lineRule="auto"/>
              <w:rPr>
                <w:rFonts w:hint="eastAsia" w:ascii="仿宋" w:hAnsi="仿宋" w:eastAsia="仿宋" w:cs="仿宋"/>
                <w:sz w:val="24"/>
              </w:rPr>
            </w:pPr>
          </w:p>
        </w:tc>
      </w:tr>
      <w:tr w14:paraId="58928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58AAAB">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1716DC49">
            <w:pPr>
              <w:spacing w:line="360" w:lineRule="auto"/>
              <w:rPr>
                <w:rFonts w:hint="eastAsia" w:ascii="仿宋" w:hAnsi="仿宋" w:eastAsia="仿宋" w:cs="仿宋"/>
                <w:sz w:val="24"/>
              </w:rPr>
            </w:pPr>
          </w:p>
        </w:tc>
      </w:tr>
      <w:tr w14:paraId="16F0E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71960E6">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41C5A349">
            <w:pPr>
              <w:spacing w:line="360" w:lineRule="auto"/>
              <w:rPr>
                <w:rFonts w:hint="eastAsia" w:ascii="仿宋" w:hAnsi="仿宋" w:eastAsia="仿宋" w:cs="仿宋"/>
                <w:sz w:val="24"/>
              </w:rPr>
            </w:pPr>
          </w:p>
        </w:tc>
      </w:tr>
    </w:tbl>
    <w:p w14:paraId="0822BD7B">
      <w:pPr>
        <w:spacing w:line="360" w:lineRule="auto"/>
        <w:ind w:left="-420" w:leftChars="-200" w:right="-420" w:rightChars="-200" w:firstLine="480" w:firstLineChars="200"/>
        <w:rPr>
          <w:rFonts w:hint="eastAsia" w:ascii="仿宋" w:hAnsi="仿宋" w:eastAsia="仿宋" w:cs="仿宋"/>
          <w:sz w:val="24"/>
        </w:rPr>
      </w:pPr>
    </w:p>
    <w:p w14:paraId="0C1586DE">
      <w:pPr>
        <w:spacing w:line="360" w:lineRule="auto"/>
        <w:ind w:left="-420" w:leftChars="-200" w:right="-420" w:rightChars="-200" w:firstLine="480" w:firstLineChars="200"/>
        <w:jc w:val="center"/>
        <w:outlineLvl w:val="0"/>
        <w:rPr>
          <w:rFonts w:hint="eastAsia" w:ascii="仿宋" w:hAnsi="仿宋" w:eastAsia="仿宋" w:cs="仿宋"/>
          <w:sz w:val="24"/>
        </w:rPr>
      </w:pPr>
    </w:p>
    <w:p w14:paraId="069500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A19510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86640A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887DC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498D53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2"/>
        <w:tblW w:w="9393" w:type="dxa"/>
        <w:jc w:val="center"/>
        <w:tblLayout w:type="fixed"/>
        <w:tblCellMar>
          <w:top w:w="0" w:type="dxa"/>
          <w:left w:w="108" w:type="dxa"/>
          <w:bottom w:w="0" w:type="dxa"/>
          <w:right w:w="108" w:type="dxa"/>
        </w:tblCellMar>
      </w:tblPr>
      <w:tblGrid>
        <w:gridCol w:w="844"/>
        <w:gridCol w:w="1210"/>
        <w:gridCol w:w="6410"/>
        <w:gridCol w:w="929"/>
      </w:tblGrid>
      <w:tr w14:paraId="29AD20D4">
        <w:tblPrEx>
          <w:tblCellMar>
            <w:top w:w="0" w:type="dxa"/>
            <w:left w:w="108" w:type="dxa"/>
            <w:bottom w:w="0" w:type="dxa"/>
            <w:right w:w="108" w:type="dxa"/>
          </w:tblCellMar>
        </w:tblPrEx>
        <w:trPr>
          <w:trHeight w:val="413"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4305640">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E2444D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7D2D647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F09A49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5DB0F3A3">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06FEA687">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0D9755A">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_GB2312"/>
                <w:color w:val="auto"/>
                <w:sz w:val="24"/>
                <w:highlight w:val="none"/>
                <w:lang w:eastAsia="zh-CN"/>
              </w:rPr>
              <w:t>管理体系认证</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4C264C80">
            <w:pPr>
              <w:keepNext w:val="0"/>
              <w:keepLines w:val="0"/>
              <w:pageBreakBefore w:val="0"/>
              <w:kinsoku/>
              <w:wordWrap/>
              <w:overflowPunct/>
              <w:topLinePunct w:val="0"/>
              <w:autoSpaceDE/>
              <w:autoSpaceDN/>
              <w:bidi w:val="0"/>
              <w:adjustRightInd w:val="0"/>
              <w:spacing w:line="440" w:lineRule="exact"/>
              <w:textAlignment w:val="auto"/>
              <w:rPr>
                <w:rFonts w:hint="eastAsia" w:ascii="仿宋" w:hAnsi="仿宋" w:eastAsia="仿宋" w:cs="仿宋"/>
                <w:sz w:val="24"/>
                <w:szCs w:val="24"/>
              </w:rPr>
            </w:pPr>
            <w:r>
              <w:rPr>
                <w:rFonts w:hint="eastAsia" w:ascii="仿宋" w:hAnsi="仿宋" w:eastAsia="仿宋" w:cs="仿宋_GB2312"/>
                <w:color w:val="auto"/>
                <w:sz w:val="24"/>
                <w:highlight w:val="none"/>
              </w:rPr>
              <w:t>投标</w:t>
            </w:r>
            <w:r>
              <w:rPr>
                <w:rFonts w:hint="eastAsia" w:ascii="仿宋" w:hAnsi="仿宋" w:eastAsia="仿宋" w:cs="仿宋_GB2312"/>
                <w:color w:val="auto"/>
                <w:sz w:val="24"/>
                <w:highlight w:val="none"/>
                <w:lang w:eastAsia="zh-CN"/>
              </w:rPr>
              <w:t>人</w:t>
            </w:r>
            <w:r>
              <w:rPr>
                <w:rFonts w:hint="eastAsia" w:ascii="仿宋" w:hAnsi="仿宋" w:eastAsia="仿宋" w:cs="仿宋_GB2312"/>
                <w:color w:val="auto"/>
                <w:sz w:val="24"/>
                <w:highlight w:val="none"/>
                <w:lang w:val="en-US" w:eastAsia="zh-CN"/>
              </w:rPr>
              <w:t>具</w:t>
            </w:r>
            <w:r>
              <w:rPr>
                <w:rFonts w:hint="eastAsia" w:ascii="仿宋" w:hAnsi="仿宋" w:eastAsia="仿宋" w:cs="仿宋_GB2312"/>
                <w:color w:val="auto"/>
                <w:sz w:val="24"/>
                <w:highlight w:val="none"/>
              </w:rPr>
              <w:t>有</w:t>
            </w:r>
            <w:r>
              <w:rPr>
                <w:rFonts w:hint="eastAsia" w:ascii="仿宋" w:hAnsi="仿宋" w:eastAsia="仿宋" w:cs="仿宋_GB2312"/>
                <w:color w:val="auto"/>
                <w:sz w:val="24"/>
                <w:highlight w:val="none"/>
                <w:lang w:val="en-US" w:eastAsia="zh-CN"/>
              </w:rPr>
              <w:t>有效的</w:t>
            </w:r>
            <w:r>
              <w:rPr>
                <w:rFonts w:hint="eastAsia" w:ascii="仿宋" w:hAnsi="仿宋" w:eastAsia="仿宋" w:cs="仿宋_GB2312"/>
                <w:color w:val="auto"/>
                <w:sz w:val="24"/>
                <w:highlight w:val="none"/>
              </w:rPr>
              <w:t>质量管理体系</w:t>
            </w:r>
            <w:r>
              <w:rPr>
                <w:rFonts w:hint="eastAsia" w:ascii="仿宋" w:hAnsi="仿宋" w:eastAsia="仿宋" w:cs="仿宋_GB2312"/>
                <w:color w:val="auto"/>
                <w:sz w:val="24"/>
                <w:highlight w:val="none"/>
                <w:lang w:val="en-US" w:eastAsia="zh-CN"/>
              </w:rPr>
              <w:t>认证证书</w:t>
            </w:r>
            <w:r>
              <w:rPr>
                <w:rFonts w:hint="eastAsia" w:ascii="仿宋" w:hAnsi="仿宋" w:eastAsia="仿宋" w:cs="仿宋_GB2312"/>
                <w:color w:val="auto"/>
                <w:sz w:val="24"/>
                <w:highlight w:val="none"/>
              </w:rPr>
              <w:t>、职业健康安全管理体系</w:t>
            </w:r>
            <w:r>
              <w:rPr>
                <w:rFonts w:hint="eastAsia" w:ascii="仿宋" w:hAnsi="仿宋" w:eastAsia="仿宋" w:cs="仿宋_GB2312"/>
                <w:color w:val="auto"/>
                <w:sz w:val="24"/>
                <w:highlight w:val="none"/>
                <w:lang w:val="en-US" w:eastAsia="zh-CN"/>
              </w:rPr>
              <w:t>认证证书</w:t>
            </w:r>
            <w:r>
              <w:rPr>
                <w:rFonts w:hint="eastAsia" w:ascii="仿宋" w:hAnsi="仿宋" w:eastAsia="仿宋" w:cs="仿宋_GB2312"/>
                <w:color w:val="auto"/>
                <w:sz w:val="24"/>
                <w:highlight w:val="none"/>
              </w:rPr>
              <w:t>、环境管理体系认证</w:t>
            </w:r>
            <w:r>
              <w:rPr>
                <w:rFonts w:hint="eastAsia" w:ascii="仿宋" w:hAnsi="仿宋" w:eastAsia="仿宋" w:cs="仿宋_GB2312"/>
                <w:color w:val="auto"/>
                <w:sz w:val="24"/>
                <w:highlight w:val="none"/>
                <w:lang w:val="en-US" w:eastAsia="zh-CN"/>
              </w:rPr>
              <w:t>证书的</w:t>
            </w:r>
            <w:r>
              <w:rPr>
                <w:rFonts w:hint="eastAsia" w:ascii="仿宋" w:hAnsi="仿宋" w:eastAsia="仿宋" w:cs="仿宋_GB2312"/>
                <w:color w:val="auto"/>
                <w:sz w:val="24"/>
                <w:highlight w:val="none"/>
              </w:rPr>
              <w:t>，</w:t>
            </w:r>
            <w:r>
              <w:rPr>
                <w:rFonts w:hint="eastAsia" w:ascii="仿宋" w:hAnsi="仿宋" w:eastAsia="仿宋" w:cs="仿宋_GB2312"/>
                <w:color w:val="auto"/>
                <w:sz w:val="24"/>
                <w:highlight w:val="none"/>
                <w:lang w:val="en-US" w:eastAsia="zh-CN"/>
              </w:rPr>
              <w:t>每项</w:t>
            </w:r>
            <w:r>
              <w:rPr>
                <w:rFonts w:hint="eastAsia" w:ascii="仿宋" w:hAnsi="仿宋" w:eastAsia="仿宋" w:cs="仿宋_GB2312"/>
                <w:color w:val="auto"/>
                <w:sz w:val="24"/>
                <w:highlight w:val="none"/>
              </w:rPr>
              <w:t>得</w:t>
            </w:r>
            <w:r>
              <w:rPr>
                <w:rFonts w:hint="eastAsia" w:ascii="仿宋" w:hAnsi="仿宋" w:eastAsia="仿宋" w:cs="仿宋_GB2312"/>
                <w:color w:val="auto"/>
                <w:sz w:val="24"/>
                <w:highlight w:val="none"/>
                <w:lang w:val="en-US" w:eastAsia="zh-CN"/>
              </w:rPr>
              <w:t>1</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val="en-US" w:eastAsia="zh-CN"/>
              </w:rPr>
              <w:t>最高得3</w:t>
            </w:r>
            <w:r>
              <w:rPr>
                <w:rFonts w:hint="eastAsia" w:ascii="仿宋" w:hAnsi="仿宋" w:eastAsia="仿宋" w:cs="仿宋_GB2312"/>
                <w:color w:val="auto"/>
                <w:sz w:val="24"/>
                <w:highlight w:val="none"/>
              </w:rPr>
              <w:t>分。</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提供证书复印件并加盖投标人公章</w:t>
            </w:r>
            <w:r>
              <w:rPr>
                <w:rFonts w:hint="eastAsia" w:ascii="仿宋" w:hAnsi="仿宋" w:eastAsia="仿宋" w:cs="仿宋_GB2312"/>
                <w:color w:val="auto"/>
                <w:sz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A5E854F">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_GB2312"/>
                <w:color w:val="auto"/>
                <w:sz w:val="24"/>
                <w:highlight w:val="none"/>
                <w:lang w:val="en-US" w:eastAsia="zh-CN"/>
              </w:rPr>
              <w:t>0-3</w:t>
            </w:r>
          </w:p>
        </w:tc>
      </w:tr>
      <w:tr w14:paraId="6BA003E0">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B49D30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59FBDD3">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企业</w:t>
            </w:r>
          </w:p>
          <w:p w14:paraId="21892188">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_GB2312"/>
                <w:color w:val="auto"/>
                <w:sz w:val="24"/>
                <w:highlight w:val="none"/>
                <w:lang w:eastAsia="zh-CN"/>
              </w:rPr>
              <w:t>业绩</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60D8E011">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sz w:val="24"/>
                <w:szCs w:val="24"/>
                <w:lang w:eastAsia="zh-CN"/>
              </w:rPr>
            </w:pPr>
            <w:r>
              <w:rPr>
                <w:rFonts w:hint="eastAsia" w:ascii="仿宋" w:hAnsi="仿宋" w:eastAsia="仿宋" w:cs="仿宋_GB2312"/>
                <w:color w:val="auto"/>
                <w:sz w:val="24"/>
                <w:highlight w:val="none"/>
                <w:lang w:eastAsia="zh-CN"/>
              </w:rPr>
              <w:t>投标人自</w:t>
            </w:r>
            <w:r>
              <w:rPr>
                <w:rFonts w:hint="eastAsia" w:ascii="仿宋" w:hAnsi="仿宋" w:eastAsia="仿宋" w:cs="仿宋_GB2312"/>
                <w:color w:val="auto"/>
                <w:sz w:val="24"/>
                <w:highlight w:val="none"/>
                <w:lang w:val="en-US" w:eastAsia="zh-CN"/>
              </w:rPr>
              <w:t>2022年1月1日以来（以合同签订时间为准），承担过类似项目的，每个得1分，最高得3分。（提供合同复印件并加盖投标人公章）</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93DC610">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_GB2312"/>
                <w:color w:val="auto"/>
                <w:sz w:val="24"/>
                <w:highlight w:val="none"/>
                <w:lang w:val="en-US" w:eastAsia="zh-CN"/>
              </w:rPr>
              <w:t>0-3</w:t>
            </w:r>
          </w:p>
        </w:tc>
      </w:tr>
      <w:tr w14:paraId="0075E4F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F29E426">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1253218">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企业</w:t>
            </w:r>
          </w:p>
          <w:p w14:paraId="1754B2C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_GB2312"/>
                <w:color w:val="auto"/>
                <w:sz w:val="24"/>
                <w:highlight w:val="none"/>
                <w:lang w:eastAsia="zh-CN"/>
              </w:rPr>
              <w:t>荣誉</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5C6AEBA3">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sz w:val="24"/>
                <w:szCs w:val="24"/>
                <w:lang w:eastAsia="zh-CN"/>
              </w:rPr>
            </w:pPr>
            <w:r>
              <w:rPr>
                <w:rFonts w:hint="eastAsia" w:ascii="仿宋" w:hAnsi="仿宋" w:eastAsia="仿宋" w:cs="仿宋_GB2312"/>
                <w:color w:val="auto"/>
                <w:sz w:val="24"/>
                <w:highlight w:val="none"/>
                <w:lang w:eastAsia="zh-CN"/>
              </w:rPr>
              <w:t>投标人自20</w:t>
            </w:r>
            <w:r>
              <w:rPr>
                <w:rFonts w:hint="eastAsia" w:ascii="仿宋" w:hAnsi="仿宋" w:eastAsia="仿宋" w:cs="仿宋_GB2312"/>
                <w:color w:val="auto"/>
                <w:sz w:val="24"/>
                <w:highlight w:val="none"/>
                <w:lang w:val="en-US" w:eastAsia="zh-CN"/>
              </w:rPr>
              <w:t>22</w:t>
            </w:r>
            <w:r>
              <w:rPr>
                <w:rFonts w:hint="eastAsia" w:ascii="仿宋" w:hAnsi="仿宋" w:eastAsia="仿宋" w:cs="仿宋_GB2312"/>
                <w:color w:val="auto"/>
                <w:sz w:val="24"/>
                <w:highlight w:val="none"/>
                <w:lang w:eastAsia="zh-CN"/>
              </w:rPr>
              <w:t>年1月1日以来（</w:t>
            </w:r>
            <w:r>
              <w:rPr>
                <w:rFonts w:hint="eastAsia" w:ascii="仿宋" w:hAnsi="仿宋" w:eastAsia="仿宋" w:cs="仿宋_GB2312"/>
                <w:color w:val="auto"/>
                <w:sz w:val="24"/>
                <w:highlight w:val="none"/>
                <w:lang w:val="en-US" w:eastAsia="zh-CN"/>
              </w:rPr>
              <w:t>以证明材料落款时间为准</w:t>
            </w:r>
            <w:r>
              <w:rPr>
                <w:rFonts w:hint="eastAsia" w:ascii="仿宋" w:hAnsi="仿宋" w:eastAsia="仿宋" w:cs="仿宋_GB2312"/>
                <w:color w:val="auto"/>
                <w:sz w:val="24"/>
                <w:highlight w:val="none"/>
                <w:lang w:eastAsia="zh-CN"/>
              </w:rPr>
              <w:t>），获</w:t>
            </w:r>
            <w:r>
              <w:rPr>
                <w:rFonts w:hint="eastAsia" w:ascii="仿宋" w:hAnsi="仿宋" w:eastAsia="仿宋" w:cs="仿宋_GB2312"/>
                <w:color w:val="auto"/>
                <w:sz w:val="24"/>
                <w:highlight w:val="none"/>
                <w:lang w:val="en-US" w:eastAsia="zh-CN"/>
              </w:rPr>
              <w:t>得过政府部门颁发的环卫或保洁或物业方面荣誉，省级及以上的得2分，市级荣誉的得1分，最高得2分</w:t>
            </w:r>
            <w:r>
              <w:rPr>
                <w:rFonts w:hint="eastAsia" w:ascii="仿宋" w:hAnsi="仿宋" w:eastAsia="仿宋" w:cs="仿宋_GB2312"/>
                <w:color w:val="auto"/>
                <w:sz w:val="24"/>
                <w:highlight w:val="none"/>
                <w:lang w:eastAsia="zh-CN"/>
              </w:rPr>
              <w:t>。（提供</w:t>
            </w:r>
            <w:r>
              <w:rPr>
                <w:rFonts w:hint="eastAsia" w:ascii="仿宋" w:hAnsi="仿宋" w:eastAsia="仿宋" w:cs="仿宋_GB2312"/>
                <w:color w:val="auto"/>
                <w:sz w:val="24"/>
                <w:highlight w:val="none"/>
                <w:lang w:val="en-US" w:eastAsia="zh-CN"/>
              </w:rPr>
              <w:t>证明材料</w:t>
            </w:r>
            <w:r>
              <w:rPr>
                <w:rFonts w:hint="eastAsia" w:ascii="仿宋" w:hAnsi="仿宋" w:eastAsia="仿宋" w:cs="仿宋_GB2312"/>
                <w:color w:val="auto"/>
                <w:sz w:val="24"/>
                <w:highlight w:val="none"/>
                <w:lang w:eastAsia="zh-CN"/>
              </w:rPr>
              <w:t>复印件并加盖</w:t>
            </w:r>
            <w:r>
              <w:rPr>
                <w:rFonts w:hint="eastAsia" w:ascii="仿宋" w:hAnsi="仿宋" w:eastAsia="仿宋" w:cs="仿宋_GB2312"/>
                <w:color w:val="auto"/>
                <w:sz w:val="24"/>
                <w:highlight w:val="none"/>
                <w:lang w:val="en-US" w:eastAsia="zh-CN"/>
              </w:rPr>
              <w:t>投标人</w:t>
            </w:r>
            <w:r>
              <w:rPr>
                <w:rFonts w:hint="eastAsia" w:ascii="仿宋" w:hAnsi="仿宋" w:eastAsia="仿宋" w:cs="仿宋_GB2312"/>
                <w:color w:val="auto"/>
                <w:sz w:val="24"/>
                <w:highlight w:val="none"/>
                <w:lang w:eastAsia="zh-CN"/>
              </w:rPr>
              <w:t>公章）</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51E625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_GB2312"/>
                <w:color w:val="auto"/>
                <w:sz w:val="24"/>
                <w:highlight w:val="none"/>
                <w:lang w:val="en-US" w:eastAsia="zh-CN"/>
              </w:rPr>
              <w:t>0-2</w:t>
            </w:r>
          </w:p>
        </w:tc>
      </w:tr>
      <w:tr w14:paraId="323F45AE">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11E998F1">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88C80B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_GB2312"/>
                <w:color w:val="auto"/>
                <w:sz w:val="24"/>
                <w:highlight w:val="none"/>
              </w:rPr>
              <w:t>项目现状分析</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5A43347D">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lang w:eastAsia="zh-CN"/>
              </w:rPr>
            </w:pPr>
            <w:r>
              <w:rPr>
                <w:rFonts w:hint="eastAsia" w:ascii="仿宋" w:hAnsi="仿宋" w:eastAsia="仿宋" w:cs="仿宋_GB2312"/>
                <w:color w:val="auto"/>
                <w:sz w:val="24"/>
                <w:highlight w:val="none"/>
              </w:rPr>
              <w:t>投标人对项目范围内河道的</w:t>
            </w:r>
            <w:r>
              <w:rPr>
                <w:rFonts w:hint="eastAsia" w:ascii="仿宋" w:hAnsi="仿宋" w:eastAsia="仿宋" w:cs="仿宋_GB2312"/>
                <w:color w:val="auto"/>
                <w:sz w:val="24"/>
                <w:highlight w:val="none"/>
                <w:lang w:val="en-US" w:eastAsia="zh-CN"/>
              </w:rPr>
              <w:t>熟悉程度、</w:t>
            </w:r>
            <w:r>
              <w:rPr>
                <w:rFonts w:hint="eastAsia" w:ascii="仿宋" w:hAnsi="仿宋" w:eastAsia="仿宋" w:cs="仿宋_GB2312"/>
                <w:color w:val="auto"/>
                <w:sz w:val="24"/>
                <w:highlight w:val="none"/>
              </w:rPr>
              <w:t>现状</w:t>
            </w:r>
            <w:r>
              <w:rPr>
                <w:rFonts w:hint="eastAsia" w:ascii="仿宋" w:hAnsi="仿宋" w:eastAsia="仿宋" w:cs="仿宋_GB2312"/>
                <w:color w:val="auto"/>
                <w:sz w:val="24"/>
                <w:highlight w:val="none"/>
                <w:lang w:val="en-US" w:eastAsia="zh-CN"/>
              </w:rPr>
              <w:t>分析、管理重点工作的掌握情况</w:t>
            </w:r>
            <w:r>
              <w:rPr>
                <w:rFonts w:hint="eastAsia" w:ascii="仿宋" w:hAnsi="仿宋" w:eastAsia="仿宋" w:cs="仿宋_GB2312"/>
                <w:color w:val="auto"/>
                <w:sz w:val="24"/>
                <w:highlight w:val="none"/>
              </w:rPr>
              <w:t>。</w:t>
            </w:r>
            <w:r>
              <w:rPr>
                <w:rFonts w:hint="eastAsia" w:ascii="仿宋" w:hAnsi="仿宋" w:eastAsia="仿宋" w:cs="仿宋_GB2312"/>
                <w:color w:val="auto"/>
                <w:sz w:val="24"/>
                <w:highlight w:val="none"/>
                <w:lang w:val="en-US" w:eastAsia="zh-CN"/>
              </w:rPr>
              <w:t>对项目的熟悉程度、现状分析、管理重点工作掌握非常强得8.1-12分，熟悉程度、现状分析、管理重点工作掌握较强得4.1-8分，</w:t>
            </w:r>
            <w:r>
              <w:rPr>
                <w:rFonts w:hint="eastAsia" w:ascii="仿宋" w:hAnsi="仿宋" w:eastAsia="仿宋" w:cs="仿宋_GB2312"/>
                <w:color w:val="auto"/>
                <w:sz w:val="24"/>
                <w:highlight w:val="none"/>
              </w:rPr>
              <w:t>问题调查剖析</w:t>
            </w:r>
            <w:r>
              <w:rPr>
                <w:rFonts w:hint="eastAsia" w:ascii="仿宋" w:hAnsi="仿宋" w:eastAsia="仿宋" w:cs="仿宋_GB2312"/>
                <w:color w:val="auto"/>
                <w:sz w:val="24"/>
                <w:highlight w:val="none"/>
                <w:lang w:val="en-US" w:eastAsia="zh-CN"/>
              </w:rPr>
              <w:t>一般得0-4分。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643FCFA">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_GB2312"/>
                <w:color w:val="auto"/>
                <w:sz w:val="24"/>
                <w:highlight w:val="none"/>
                <w:lang w:val="en-US" w:eastAsia="zh-CN"/>
              </w:rPr>
              <w:t>0-12</w:t>
            </w:r>
          </w:p>
        </w:tc>
      </w:tr>
      <w:tr w14:paraId="37104849">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EF8BCC5">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6B059072">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_GB2312"/>
                <w:color w:val="auto"/>
                <w:sz w:val="24"/>
                <w:highlight w:val="none"/>
              </w:rPr>
              <w:t>项目实施方案</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78114038">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sz w:val="24"/>
                <w:szCs w:val="24"/>
                <w:lang w:eastAsia="zh-CN"/>
              </w:rPr>
            </w:pPr>
            <w:r>
              <w:rPr>
                <w:rFonts w:hint="eastAsia" w:ascii="仿宋" w:hAnsi="仿宋" w:eastAsia="仿宋" w:cs="仿宋_GB2312"/>
                <w:color w:val="auto"/>
                <w:sz w:val="24"/>
                <w:highlight w:val="none"/>
              </w:rPr>
              <w:t>针对项目实际，制订切实可行的项目保洁服务方案</w:t>
            </w:r>
            <w:r>
              <w:rPr>
                <w:rFonts w:hint="eastAsia" w:ascii="仿宋" w:hAnsi="仿宋" w:eastAsia="仿宋" w:cs="仿宋_GB2312"/>
                <w:color w:val="auto"/>
                <w:sz w:val="24"/>
                <w:highlight w:val="none"/>
                <w:lang w:val="en-US" w:eastAsia="zh-CN"/>
              </w:rPr>
              <w:t>及工具的配置</w:t>
            </w:r>
            <w:r>
              <w:rPr>
                <w:rFonts w:hint="eastAsia" w:ascii="仿宋" w:hAnsi="仿宋" w:eastAsia="仿宋" w:cs="仿宋_GB2312"/>
                <w:color w:val="auto"/>
                <w:sz w:val="24"/>
                <w:highlight w:val="none"/>
              </w:rPr>
              <w:t>。</w:t>
            </w:r>
            <w:r>
              <w:rPr>
                <w:rFonts w:hint="eastAsia" w:ascii="仿宋" w:hAnsi="仿宋" w:eastAsia="仿宋" w:cs="仿宋_GB2312"/>
                <w:color w:val="auto"/>
                <w:sz w:val="24"/>
                <w:highlight w:val="none"/>
                <w:lang w:val="en-US" w:eastAsia="zh-CN"/>
              </w:rPr>
              <w:t>方案合理、可操作性强得8.1-12分，方案较合理、可操作性较强得4.1-8分，方案合理性、可操作性一般得0-4分。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DA8E8BB">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_GB2312"/>
                <w:color w:val="auto"/>
                <w:sz w:val="24"/>
                <w:highlight w:val="none"/>
                <w:lang w:val="en-US" w:eastAsia="zh-CN"/>
              </w:rPr>
              <w:t>0-12</w:t>
            </w:r>
          </w:p>
        </w:tc>
      </w:tr>
      <w:tr w14:paraId="45A5CC7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6D66D6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FBFAAF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应急</w:t>
            </w:r>
          </w:p>
          <w:p w14:paraId="4CD9FFEB">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_GB2312"/>
                <w:color w:val="auto"/>
                <w:sz w:val="24"/>
                <w:highlight w:val="none"/>
              </w:rPr>
              <w:t>方案</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205B3C6D">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sz w:val="24"/>
                <w:szCs w:val="24"/>
                <w:lang w:eastAsia="zh-CN"/>
              </w:rPr>
            </w:pPr>
            <w:r>
              <w:rPr>
                <w:rFonts w:hint="eastAsia" w:ascii="仿宋" w:hAnsi="仿宋" w:eastAsia="仿宋" w:cs="仿宋_GB2312"/>
                <w:color w:val="auto"/>
                <w:sz w:val="24"/>
                <w:highlight w:val="none"/>
              </w:rPr>
              <w:t>根据</w:t>
            </w:r>
            <w:r>
              <w:rPr>
                <w:rFonts w:hint="eastAsia" w:ascii="仿宋" w:hAnsi="仿宋" w:eastAsia="仿宋" w:cs="仿宋_GB2312"/>
                <w:color w:val="auto"/>
                <w:sz w:val="24"/>
                <w:highlight w:val="none"/>
                <w:lang w:val="en-US" w:eastAsia="zh-CN"/>
              </w:rPr>
              <w:t>投标人应急响应时间及应急能力的可行性、</w:t>
            </w:r>
            <w:r>
              <w:rPr>
                <w:rFonts w:hint="eastAsia" w:ascii="仿宋" w:hAnsi="仿宋" w:eastAsia="仿宋" w:cs="仿宋_GB2312"/>
                <w:color w:val="auto"/>
                <w:sz w:val="24"/>
                <w:highlight w:val="none"/>
              </w:rPr>
              <w:t>应急方案进行</w:t>
            </w:r>
            <w:r>
              <w:rPr>
                <w:rFonts w:hint="eastAsia" w:ascii="仿宋" w:hAnsi="仿宋" w:eastAsia="仿宋" w:cs="仿宋_GB2312"/>
                <w:color w:val="auto"/>
                <w:sz w:val="24"/>
                <w:highlight w:val="none"/>
                <w:lang w:val="en-US" w:eastAsia="zh-CN"/>
              </w:rPr>
              <w:t>打分</w:t>
            </w:r>
            <w:r>
              <w:rPr>
                <w:rFonts w:hint="eastAsia" w:ascii="仿宋" w:hAnsi="仿宋" w:eastAsia="仿宋" w:cs="仿宋_GB2312"/>
                <w:color w:val="auto"/>
                <w:sz w:val="24"/>
                <w:highlight w:val="none"/>
              </w:rPr>
              <w:t>。</w:t>
            </w:r>
            <w:r>
              <w:rPr>
                <w:rFonts w:hint="eastAsia" w:ascii="仿宋" w:hAnsi="仿宋" w:eastAsia="仿宋" w:cs="仿宋_GB2312"/>
                <w:color w:val="auto"/>
                <w:sz w:val="24"/>
                <w:highlight w:val="none"/>
                <w:lang w:val="en-US" w:eastAsia="zh-CN"/>
              </w:rPr>
              <w:t>方案可行、考虑全面得4.1-6分，方案较可行、考虑较全面得2.1-4分，方案</w:t>
            </w:r>
            <w:r>
              <w:rPr>
                <w:rFonts w:hint="eastAsia" w:ascii="仿宋" w:hAnsi="仿宋" w:eastAsia="仿宋" w:cs="仿宋_GB2312"/>
                <w:color w:val="auto"/>
                <w:sz w:val="24"/>
                <w:highlight w:val="none"/>
              </w:rPr>
              <w:t>可行性</w:t>
            </w:r>
            <w:r>
              <w:rPr>
                <w:rFonts w:hint="eastAsia" w:ascii="仿宋" w:hAnsi="仿宋" w:eastAsia="仿宋" w:cs="仿宋_GB2312"/>
                <w:color w:val="auto"/>
                <w:sz w:val="24"/>
                <w:highlight w:val="none"/>
                <w:lang w:val="en-US" w:eastAsia="zh-CN"/>
              </w:rPr>
              <w:t>、全面性一般得0-2分。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565AEA9">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_GB2312"/>
                <w:color w:val="auto"/>
                <w:sz w:val="24"/>
                <w:highlight w:val="none"/>
                <w:lang w:val="en-US" w:eastAsia="zh-CN"/>
              </w:rPr>
              <w:t>0-6</w:t>
            </w:r>
          </w:p>
        </w:tc>
      </w:tr>
      <w:tr w14:paraId="209CD9F8">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3C61A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69D9C91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_GB2312"/>
                <w:color w:val="auto"/>
                <w:sz w:val="24"/>
                <w:highlight w:val="none"/>
              </w:rPr>
              <w:t>服务能力保障</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14A0404C">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auto"/>
                <w:sz w:val="24"/>
                <w:szCs w:val="24"/>
                <w:lang w:eastAsia="zh-CN"/>
              </w:rPr>
              <w:t>根据投标人提供</w:t>
            </w:r>
            <w:r>
              <w:rPr>
                <w:rFonts w:hint="eastAsia" w:ascii="仿宋" w:hAnsi="仿宋" w:eastAsia="仿宋" w:cs="仿宋"/>
                <w:color w:val="auto"/>
                <w:sz w:val="24"/>
                <w:szCs w:val="24"/>
                <w:lang w:val="en-US" w:eastAsia="zh-CN"/>
              </w:rPr>
              <w:t>保障团队及设备</w:t>
            </w:r>
            <w:r>
              <w:rPr>
                <w:rFonts w:hint="eastAsia" w:ascii="仿宋" w:hAnsi="仿宋" w:eastAsia="仿宋" w:cs="仿宋"/>
                <w:color w:val="auto"/>
                <w:sz w:val="24"/>
                <w:szCs w:val="24"/>
                <w:lang w:eastAsia="zh-CN"/>
              </w:rPr>
              <w:t>的</w:t>
            </w:r>
            <w:r>
              <w:rPr>
                <w:rFonts w:hint="eastAsia" w:ascii="仿宋" w:hAnsi="仿宋" w:eastAsia="仿宋" w:cs="仿宋"/>
                <w:color w:val="auto"/>
                <w:sz w:val="24"/>
                <w:szCs w:val="24"/>
                <w:lang w:val="en-US" w:eastAsia="zh-CN"/>
              </w:rPr>
              <w:t>保障能力、</w:t>
            </w:r>
            <w:r>
              <w:rPr>
                <w:rFonts w:hint="eastAsia" w:ascii="仿宋" w:hAnsi="仿宋" w:eastAsia="仿宋" w:cs="仿宋"/>
                <w:color w:val="auto"/>
                <w:sz w:val="24"/>
                <w:szCs w:val="24"/>
                <w:lang w:eastAsia="zh-CN"/>
              </w:rPr>
              <w:t>实施期的服务承诺、后续配合期的服务承诺进行打分。</w:t>
            </w:r>
            <w:r>
              <w:rPr>
                <w:rFonts w:hint="eastAsia" w:ascii="仿宋" w:hAnsi="仿宋" w:eastAsia="仿宋" w:cs="仿宋"/>
                <w:color w:val="auto"/>
                <w:sz w:val="24"/>
                <w:szCs w:val="24"/>
                <w:lang w:val="en-US" w:eastAsia="zh-CN"/>
              </w:rPr>
              <w:t>保障能力优于本项目需求、</w:t>
            </w:r>
            <w:r>
              <w:rPr>
                <w:rFonts w:hint="eastAsia" w:ascii="仿宋" w:hAnsi="仿宋" w:eastAsia="仿宋" w:cs="仿宋"/>
                <w:color w:val="auto"/>
                <w:sz w:val="24"/>
                <w:szCs w:val="24"/>
                <w:lang w:eastAsia="zh-CN"/>
              </w:rPr>
              <w:t>承诺全面、考虑周到得</w:t>
            </w:r>
            <w:r>
              <w:rPr>
                <w:rFonts w:hint="eastAsia" w:ascii="仿宋" w:hAnsi="仿宋" w:eastAsia="仿宋" w:cs="仿宋"/>
                <w:color w:val="auto"/>
                <w:sz w:val="24"/>
                <w:szCs w:val="24"/>
                <w:lang w:val="en-US" w:eastAsia="zh-CN"/>
              </w:rPr>
              <w:t>6.1-9</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保障能力满足本项目需求、</w:t>
            </w:r>
            <w:r>
              <w:rPr>
                <w:rFonts w:hint="eastAsia" w:ascii="仿宋" w:hAnsi="仿宋" w:eastAsia="仿宋" w:cs="仿宋"/>
                <w:color w:val="auto"/>
                <w:sz w:val="24"/>
                <w:szCs w:val="24"/>
                <w:lang w:eastAsia="zh-CN"/>
              </w:rPr>
              <w:t>承诺较全面、考虑较周到得</w:t>
            </w:r>
            <w:r>
              <w:rPr>
                <w:rFonts w:hint="eastAsia" w:ascii="仿宋" w:hAnsi="仿宋" w:eastAsia="仿宋" w:cs="仿宋"/>
                <w:color w:val="auto"/>
                <w:sz w:val="24"/>
                <w:szCs w:val="24"/>
                <w:lang w:val="en-US" w:eastAsia="zh-CN"/>
              </w:rPr>
              <w:t>3.1-6</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保障能力一般、</w:t>
            </w:r>
            <w:r>
              <w:rPr>
                <w:rFonts w:hint="eastAsia" w:ascii="仿宋" w:hAnsi="仿宋" w:eastAsia="仿宋" w:cs="仿宋"/>
                <w:color w:val="auto"/>
                <w:sz w:val="24"/>
                <w:szCs w:val="24"/>
                <w:lang w:eastAsia="zh-CN"/>
              </w:rPr>
              <w:t>承诺全面性一般得</w:t>
            </w:r>
            <w:r>
              <w:rPr>
                <w:rFonts w:hint="eastAsia" w:ascii="仿宋" w:hAnsi="仿宋" w:eastAsia="仿宋" w:cs="仿宋"/>
                <w:color w:val="auto"/>
                <w:sz w:val="24"/>
                <w:szCs w:val="24"/>
                <w:lang w:val="en-US" w:eastAsia="zh-CN"/>
              </w:rPr>
              <w:t>0-3</w:t>
            </w:r>
            <w:r>
              <w:rPr>
                <w:rFonts w:hint="eastAsia" w:ascii="仿宋" w:hAnsi="仿宋" w:eastAsia="仿宋" w:cs="仿宋"/>
                <w:color w:val="auto"/>
                <w:sz w:val="24"/>
                <w:szCs w:val="24"/>
                <w:lang w:eastAsia="zh-CN"/>
              </w:rPr>
              <w:t>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1B5FB27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_GB2312"/>
                <w:color w:val="auto"/>
                <w:sz w:val="24"/>
                <w:highlight w:val="none"/>
                <w:lang w:val="en-US" w:eastAsia="zh-CN"/>
              </w:rPr>
              <w:t>0-9</w:t>
            </w:r>
          </w:p>
        </w:tc>
      </w:tr>
      <w:tr w14:paraId="5E7D24B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68F99EF">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E33948C">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接管能力</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119D3A61">
            <w:pPr>
              <w:keepNext w:val="0"/>
              <w:keepLines w:val="0"/>
              <w:pageBreakBefore w:val="0"/>
              <w:widowControl/>
              <w:kinsoku/>
              <w:wordWrap/>
              <w:overflowPunct/>
              <w:topLinePunct w:val="0"/>
              <w:autoSpaceDE/>
              <w:autoSpaceDN/>
              <w:bidi w:val="0"/>
              <w:adjustRightInd w:val="0"/>
              <w:spacing w:line="440" w:lineRule="exac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根据投标人对本项目服务工作的衔接及方案进行打分，服务方案全面、操作性强的得4.1-6分；方案较合理、操作性较强得2.1-4分；方案合理性、操作性一般得0-2分。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E07E0D0">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0-6</w:t>
            </w:r>
          </w:p>
        </w:tc>
      </w:tr>
      <w:tr w14:paraId="3D22C502">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64B67743">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AFC010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培训方案</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67699018">
            <w:pPr>
              <w:keepNext w:val="0"/>
              <w:keepLines w:val="0"/>
              <w:pageBreakBefore w:val="0"/>
              <w:widowControl/>
              <w:tabs>
                <w:tab w:val="left" w:pos="1302"/>
              </w:tabs>
              <w:kinsoku/>
              <w:wordWrap/>
              <w:overflowPunct/>
              <w:topLinePunct w:val="0"/>
              <w:autoSpaceDE/>
              <w:autoSpaceDN/>
              <w:bidi w:val="0"/>
              <w:adjustRightInd w:val="0"/>
              <w:spacing w:line="440" w:lineRule="exact"/>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根据投标人的培训方案进行打分。方案科学合理、操作性强得4.1-6分；方案较合理、操作性较强得2.1-4分；方案合理性、操作性一般得0-2分。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51115364">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kern w:val="0"/>
                <w:sz w:val="24"/>
                <w:szCs w:val="24"/>
                <w:lang w:eastAsia="zh-CN"/>
              </w:rPr>
            </w:pPr>
            <w:r>
              <w:rPr>
                <w:rFonts w:hint="eastAsia" w:ascii="仿宋" w:eastAsia="仿宋" w:cs="仿宋_GB2312"/>
                <w:color w:val="auto"/>
                <w:sz w:val="24"/>
                <w:highlight w:val="none"/>
                <w:lang w:val="en-US" w:eastAsia="zh-CN"/>
              </w:rPr>
              <w:t>0-6</w:t>
            </w:r>
          </w:p>
        </w:tc>
      </w:tr>
      <w:tr w14:paraId="15ED02E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648F9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F5EF016">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eastAsia="仿宋" w:cs="仿宋_GB2312"/>
                <w:color w:val="auto"/>
                <w:sz w:val="24"/>
                <w:highlight w:val="none"/>
              </w:rPr>
              <w:t>稳定员工队伍的措施</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3BD7C6A">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sz w:val="24"/>
                <w:szCs w:val="24"/>
                <w:lang w:eastAsia="zh-CN"/>
              </w:rPr>
            </w:pPr>
            <w:r>
              <w:rPr>
                <w:rFonts w:hint="eastAsia" w:ascii="仿宋" w:eastAsia="仿宋" w:cs="仿宋_GB2312"/>
                <w:color w:val="auto"/>
                <w:sz w:val="24"/>
                <w:highlight w:val="none"/>
              </w:rPr>
              <w:t>根据</w:t>
            </w:r>
            <w:r>
              <w:rPr>
                <w:rFonts w:hint="eastAsia" w:ascii="仿宋" w:eastAsia="仿宋" w:cs="仿宋_GB2312"/>
                <w:color w:val="auto"/>
                <w:sz w:val="24"/>
                <w:highlight w:val="none"/>
                <w:lang w:val="en-US" w:eastAsia="zh-CN"/>
              </w:rPr>
              <w:t>投标人提供的</w:t>
            </w:r>
            <w:r>
              <w:rPr>
                <w:rFonts w:hint="eastAsia" w:ascii="仿宋" w:eastAsia="仿宋" w:cs="仿宋_GB2312"/>
                <w:color w:val="auto"/>
                <w:sz w:val="24"/>
                <w:highlight w:val="none"/>
              </w:rPr>
              <w:t>稳定员工队伍的措施进行</w:t>
            </w:r>
            <w:r>
              <w:rPr>
                <w:rFonts w:hint="eastAsia" w:ascii="仿宋" w:eastAsia="仿宋" w:cs="仿宋_GB2312"/>
                <w:color w:val="auto"/>
                <w:sz w:val="24"/>
                <w:highlight w:val="none"/>
                <w:lang w:val="en-US" w:eastAsia="zh-CN"/>
              </w:rPr>
              <w:t>打分</w:t>
            </w:r>
            <w:r>
              <w:rPr>
                <w:rFonts w:hint="eastAsia" w:ascii="仿宋" w:eastAsia="仿宋" w:cs="仿宋_GB2312"/>
                <w:color w:val="auto"/>
                <w:sz w:val="24"/>
                <w:highlight w:val="none"/>
              </w:rPr>
              <w:t>。</w:t>
            </w:r>
            <w:r>
              <w:rPr>
                <w:rFonts w:hint="eastAsia" w:ascii="仿宋" w:hAnsi="仿宋" w:eastAsia="仿宋" w:cs="仿宋_GB2312"/>
                <w:color w:val="auto"/>
                <w:sz w:val="24"/>
                <w:highlight w:val="none"/>
                <w:lang w:val="en-US" w:eastAsia="zh-CN"/>
              </w:rPr>
              <w:t>措施合理、可操作性强得4.1-6分，措施较合理、可操作性较强得2.1-4分，措施合理性、可操作性一般得0-2分。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4E9E207">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kern w:val="0"/>
                <w:sz w:val="24"/>
                <w:szCs w:val="24"/>
                <w:lang w:eastAsia="zh-CN"/>
              </w:rPr>
            </w:pPr>
            <w:r>
              <w:rPr>
                <w:rFonts w:hint="eastAsia" w:ascii="仿宋" w:eastAsia="仿宋" w:cs="仿宋_GB2312"/>
                <w:color w:val="auto"/>
                <w:sz w:val="24"/>
                <w:highlight w:val="none"/>
                <w:lang w:val="en-US" w:eastAsia="zh-CN"/>
              </w:rPr>
              <w:t>0-6</w:t>
            </w:r>
          </w:p>
        </w:tc>
      </w:tr>
      <w:tr w14:paraId="3FB594C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2A3F6C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511478A7">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_GB2312"/>
                <w:color w:val="000000"/>
                <w:sz w:val="24"/>
              </w:rPr>
            </w:pPr>
            <w:r>
              <w:rPr>
                <w:rFonts w:hint="eastAsia" w:ascii="仿宋" w:hAnsi="仿宋" w:eastAsia="仿宋" w:cs="仿宋_GB2312"/>
                <w:color w:val="000000"/>
                <w:sz w:val="24"/>
              </w:rPr>
              <w:t>管理</w:t>
            </w:r>
          </w:p>
          <w:p w14:paraId="3DAA8013">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_GB2312"/>
                <w:color w:val="000000"/>
                <w:sz w:val="24"/>
              </w:rPr>
              <w:t>制度</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67449BED">
            <w:pPr>
              <w:keepNext w:val="0"/>
              <w:keepLines w:val="0"/>
              <w:pageBreakBefore w:val="0"/>
              <w:widowControl/>
              <w:kinsoku/>
              <w:wordWrap/>
              <w:overflowPunct/>
              <w:topLinePunct w:val="0"/>
              <w:autoSpaceDE/>
              <w:autoSpaceDN/>
              <w:bidi w:val="0"/>
              <w:adjustRightInd w:val="0"/>
              <w:spacing w:line="440" w:lineRule="exact"/>
              <w:textAlignment w:val="auto"/>
              <w:rPr>
                <w:rFonts w:hint="eastAsia" w:ascii="仿宋" w:hAnsi="仿宋" w:eastAsia="仿宋" w:cs="仿宋"/>
                <w:sz w:val="24"/>
                <w:szCs w:val="24"/>
                <w:lang w:eastAsia="zh-CN"/>
              </w:rPr>
            </w:pPr>
            <w:r>
              <w:rPr>
                <w:rFonts w:hint="eastAsia" w:ascii="仿宋" w:hAnsi="仿宋" w:eastAsia="仿宋" w:cs="仿宋_GB2312"/>
                <w:color w:val="000000"/>
                <w:sz w:val="24"/>
                <w:lang w:val="en-US" w:eastAsia="zh-CN"/>
              </w:rPr>
              <w:t>根据投标人提供的管理制度进行打分，包括但不限于管理制度、作业流程及管理工作计划。方案科学合理、操作性强得3.4-5分；方案较合理、操作性较强得1.7-3.3分；方案合理性、操作性一般得0-1.6分。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DDA61C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_GB2312"/>
                <w:color w:val="auto"/>
                <w:sz w:val="24"/>
                <w:lang w:val="en-US" w:eastAsia="zh-CN"/>
              </w:rPr>
              <w:t>0-5</w:t>
            </w:r>
          </w:p>
        </w:tc>
      </w:tr>
    </w:tbl>
    <w:p w14:paraId="46FDF8F2">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42分的，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1191440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6E4EF22">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4B4E113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79C4D6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A2D042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23C7D0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14:paraId="6E2ED780">
      <w:pPr>
        <w:widowControl/>
        <w:adjustRightInd/>
        <w:jc w:val="center"/>
        <w:rPr>
          <w:rFonts w:hint="eastAsia" w:ascii="仿宋" w:hAnsi="仿宋" w:eastAsia="仿宋" w:cs="仿宋"/>
          <w:b/>
          <w:sz w:val="36"/>
          <w:szCs w:val="20"/>
        </w:rPr>
      </w:pPr>
    </w:p>
    <w:p w14:paraId="442D1F5D">
      <w:pPr>
        <w:widowControl/>
        <w:adjustRightInd/>
        <w:jc w:val="center"/>
        <w:rPr>
          <w:rFonts w:hint="eastAsia" w:ascii="仿宋" w:hAnsi="仿宋" w:eastAsia="仿宋" w:cs="仿宋"/>
          <w:b/>
          <w:sz w:val="36"/>
          <w:szCs w:val="20"/>
        </w:rPr>
      </w:pPr>
    </w:p>
    <w:p w14:paraId="31221089">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09677139">
      <w:pPr>
        <w:spacing w:line="360" w:lineRule="auto"/>
        <w:jc w:val="center"/>
        <w:outlineLvl w:val="0"/>
        <w:rPr>
          <w:rFonts w:hint="eastAsia" w:ascii="仿宋" w:hAnsi="仿宋" w:eastAsia="仿宋" w:cs="仿宋"/>
          <w:b/>
          <w:kern w:val="0"/>
          <w:sz w:val="36"/>
          <w:szCs w:val="36"/>
        </w:rPr>
      </w:pPr>
    </w:p>
    <w:p w14:paraId="200441F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0BD6ADC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1400ABF">
      <w:pPr>
        <w:spacing w:line="360" w:lineRule="auto"/>
        <w:jc w:val="center"/>
        <w:outlineLvl w:val="0"/>
        <w:rPr>
          <w:rFonts w:hint="eastAsia" w:ascii="仿宋" w:hAnsi="仿宋" w:eastAsia="仿宋" w:cs="仿宋"/>
          <w:b/>
          <w:kern w:val="0"/>
          <w:sz w:val="36"/>
          <w:szCs w:val="36"/>
        </w:rPr>
      </w:pPr>
    </w:p>
    <w:p w14:paraId="43311D0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47CA444">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FB39EE2">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613AD73">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4F53A99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2D3FAC39">
      <w:pPr>
        <w:snapToGrid w:val="0"/>
        <w:spacing w:line="360" w:lineRule="auto"/>
        <w:ind w:firstLine="480" w:firstLineChars="200"/>
        <w:rPr>
          <w:rFonts w:hint="eastAsia" w:ascii="仿宋" w:hAnsi="仿宋" w:eastAsia="仿宋" w:cs="仿宋"/>
          <w:sz w:val="24"/>
        </w:rPr>
      </w:pPr>
    </w:p>
    <w:p w14:paraId="1BC859EB">
      <w:pPr>
        <w:spacing w:line="360" w:lineRule="auto"/>
        <w:ind w:firstLine="480" w:firstLineChars="200"/>
        <w:rPr>
          <w:rFonts w:hint="eastAsia" w:ascii="仿宋" w:hAnsi="仿宋" w:eastAsia="仿宋" w:cs="仿宋"/>
          <w:sz w:val="24"/>
        </w:rPr>
      </w:pPr>
    </w:p>
    <w:p w14:paraId="7D58D8E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A5FDB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E4D0079">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612EEBA6">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3C4A911">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42A34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914AC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24827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5CC465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282E03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359B76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02340FE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2FA46F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85897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0DA741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511DD2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B7CB8AC">
      <w:pPr>
        <w:snapToGrid w:val="0"/>
        <w:spacing w:line="360" w:lineRule="auto"/>
        <w:ind w:right="480"/>
        <w:jc w:val="center"/>
        <w:rPr>
          <w:rFonts w:hint="eastAsia" w:ascii="仿宋" w:hAnsi="仿宋" w:eastAsia="仿宋" w:cs="仿宋"/>
          <w:b/>
          <w:kern w:val="0"/>
          <w:sz w:val="32"/>
          <w:szCs w:val="32"/>
        </w:rPr>
      </w:pPr>
    </w:p>
    <w:p w14:paraId="0864FDE9">
      <w:pPr>
        <w:snapToGrid w:val="0"/>
        <w:spacing w:line="360" w:lineRule="auto"/>
        <w:ind w:right="480"/>
        <w:jc w:val="center"/>
        <w:rPr>
          <w:rFonts w:hint="eastAsia" w:ascii="仿宋" w:hAnsi="仿宋" w:eastAsia="仿宋" w:cs="仿宋"/>
          <w:b/>
          <w:kern w:val="0"/>
          <w:sz w:val="32"/>
          <w:szCs w:val="32"/>
        </w:rPr>
      </w:pPr>
    </w:p>
    <w:p w14:paraId="66D70719">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7FEB103">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4FEBB5F">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67622A74">
      <w:pPr>
        <w:snapToGrid w:val="0"/>
        <w:spacing w:line="360" w:lineRule="auto"/>
        <w:ind w:right="480"/>
        <w:jc w:val="center"/>
        <w:rPr>
          <w:rFonts w:hint="eastAsia" w:ascii="仿宋" w:hAnsi="仿宋" w:eastAsia="仿宋" w:cs="仿宋"/>
          <w:b/>
          <w:color w:val="auto"/>
          <w:kern w:val="0"/>
          <w:sz w:val="32"/>
          <w:szCs w:val="32"/>
        </w:rPr>
      </w:pPr>
    </w:p>
    <w:p w14:paraId="4C87754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62E4F1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w:t>
      </w:r>
      <w:r>
        <w:rPr>
          <w:rFonts w:hint="eastAsia" w:ascii="仿宋" w:hAnsi="仿宋" w:eastAsia="仿宋" w:cs="仿宋"/>
          <w:b/>
          <w:sz w:val="24"/>
          <w:lang w:val="en-US" w:eastAsia="zh-CN"/>
        </w:rPr>
        <w:t>5</w:t>
      </w:r>
      <w:r>
        <w:rPr>
          <w:rFonts w:hint="eastAsia" w:ascii="仿宋" w:hAnsi="仿宋" w:eastAsia="仿宋" w:cs="仿宋"/>
          <w:b/>
          <w:sz w:val="24"/>
        </w:rPr>
        <w:t>)；采购人不同意分包或者投标人中标后不以分包方式履行合同的，则不需要提供。]</w:t>
      </w:r>
    </w:p>
    <w:p w14:paraId="77A7ACD2">
      <w:pPr>
        <w:snapToGrid w:val="0"/>
        <w:spacing w:line="360" w:lineRule="auto"/>
        <w:ind w:right="480"/>
        <w:jc w:val="center"/>
        <w:rPr>
          <w:rFonts w:hint="eastAsia" w:ascii="仿宋" w:hAnsi="仿宋" w:eastAsia="仿宋" w:cs="仿宋"/>
          <w:b/>
          <w:kern w:val="0"/>
          <w:sz w:val="32"/>
          <w:szCs w:val="32"/>
        </w:rPr>
      </w:pPr>
    </w:p>
    <w:p w14:paraId="07FE3FFE">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7EAFA3A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BE8A13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73A9967">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AC3EEB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b/>
          <w:color w:val="auto"/>
          <w:sz w:val="24"/>
          <w:lang w:val="en-US" w:eastAsia="zh-CN"/>
        </w:rPr>
        <w:t>.</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52ED244">
      <w:pPr>
        <w:widowControl/>
        <w:spacing w:line="360" w:lineRule="auto"/>
        <w:ind w:left="150"/>
        <w:jc w:val="center"/>
        <w:rPr>
          <w:rFonts w:hint="eastAsia" w:ascii="仿宋" w:hAnsi="仿宋" w:eastAsia="仿宋" w:cs="仿宋"/>
          <w:b/>
          <w:kern w:val="0"/>
          <w:sz w:val="32"/>
          <w:szCs w:val="32"/>
        </w:rPr>
      </w:pPr>
    </w:p>
    <w:p w14:paraId="0FF92BB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45DC147">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BF5A293">
      <w:pPr>
        <w:spacing w:line="360" w:lineRule="auto"/>
        <w:jc w:val="center"/>
        <w:outlineLvl w:val="0"/>
        <w:rPr>
          <w:rFonts w:hint="eastAsia" w:ascii="仿宋" w:hAnsi="仿宋" w:eastAsia="仿宋" w:cs="仿宋"/>
          <w:b/>
          <w:kern w:val="0"/>
          <w:sz w:val="24"/>
        </w:rPr>
      </w:pPr>
    </w:p>
    <w:p w14:paraId="289216D4">
      <w:pPr>
        <w:spacing w:line="336" w:lineRule="auto"/>
        <w:jc w:val="center"/>
        <w:rPr>
          <w:rFonts w:hint="eastAsia" w:ascii="仿宋" w:hAnsi="仿宋" w:eastAsia="仿宋" w:cs="仿宋"/>
          <w:b/>
          <w:kern w:val="0"/>
          <w:sz w:val="36"/>
          <w:szCs w:val="36"/>
        </w:rPr>
      </w:pPr>
    </w:p>
    <w:p w14:paraId="668E23C9">
      <w:pPr>
        <w:spacing w:line="336" w:lineRule="auto"/>
        <w:jc w:val="center"/>
        <w:rPr>
          <w:rFonts w:hint="eastAsia" w:ascii="仿宋" w:hAnsi="仿宋" w:eastAsia="仿宋" w:cs="仿宋"/>
          <w:b/>
          <w:kern w:val="0"/>
          <w:sz w:val="36"/>
          <w:szCs w:val="36"/>
        </w:rPr>
      </w:pPr>
    </w:p>
    <w:p w14:paraId="10C8799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D2E01">
      <w:pPr>
        <w:spacing w:line="336" w:lineRule="auto"/>
        <w:jc w:val="center"/>
        <w:outlineLvl w:val="0"/>
        <w:rPr>
          <w:rFonts w:ascii="仿宋" w:hAnsi="仿宋" w:eastAsia="仿宋" w:cs="仿宋"/>
          <w:b/>
          <w:kern w:val="0"/>
          <w:sz w:val="24"/>
        </w:rPr>
      </w:pPr>
    </w:p>
    <w:p w14:paraId="7DD6BC3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4C163D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14:paraId="2649572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1868DE0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w:t>
      </w:r>
      <w:r>
        <w:rPr>
          <w:rFonts w:hint="eastAsia" w:ascii="仿宋" w:hAnsi="仿宋" w:eastAsia="仿宋" w:cs="仿宋"/>
        </w:rPr>
        <w:t>…………………………………</w:t>
      </w:r>
      <w:r>
        <w:rPr>
          <w:rFonts w:hint="eastAsia" w:ascii="仿宋" w:hAnsi="仿宋" w:eastAsia="仿宋" w:cs="仿宋"/>
          <w:color w:val="auto"/>
          <w:highlight w:val="none"/>
        </w:rPr>
        <w:t>（页码）</w:t>
      </w:r>
    </w:p>
    <w:p w14:paraId="2F018232">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6EB2B1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7FE086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2A7677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B0B51D1">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953090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2DB6BF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7B0853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13DA2A9D">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65B8BF0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ACA253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E65A5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D4C9B5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8764CE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72E81395">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141DEBC6">
      <w:pPr>
        <w:snapToGrid w:val="0"/>
        <w:spacing w:line="360" w:lineRule="auto"/>
        <w:jc w:val="center"/>
        <w:rPr>
          <w:rFonts w:hint="eastAsia" w:ascii="仿宋" w:hAnsi="仿宋" w:eastAsia="仿宋" w:cs="仿宋"/>
          <w:b/>
          <w:kern w:val="0"/>
          <w:sz w:val="32"/>
          <w:szCs w:val="32"/>
          <w:lang w:val="zh-CN"/>
        </w:rPr>
      </w:pPr>
    </w:p>
    <w:p w14:paraId="6E4AA418">
      <w:pPr>
        <w:snapToGrid w:val="0"/>
        <w:spacing w:line="360" w:lineRule="auto"/>
        <w:jc w:val="center"/>
        <w:rPr>
          <w:rFonts w:hint="eastAsia" w:ascii="仿宋" w:hAnsi="仿宋" w:eastAsia="仿宋" w:cs="仿宋"/>
          <w:b/>
          <w:kern w:val="0"/>
          <w:sz w:val="32"/>
          <w:szCs w:val="32"/>
          <w:lang w:val="zh-CN"/>
        </w:rPr>
      </w:pPr>
    </w:p>
    <w:p w14:paraId="62839081">
      <w:pPr>
        <w:snapToGrid w:val="0"/>
        <w:spacing w:line="360" w:lineRule="auto"/>
        <w:jc w:val="center"/>
        <w:rPr>
          <w:rFonts w:hint="eastAsia" w:ascii="仿宋" w:hAnsi="仿宋" w:eastAsia="仿宋" w:cs="仿宋"/>
          <w:b/>
          <w:kern w:val="0"/>
          <w:sz w:val="32"/>
          <w:szCs w:val="32"/>
          <w:lang w:val="zh-CN"/>
        </w:rPr>
      </w:pPr>
    </w:p>
    <w:p w14:paraId="7EC0496B">
      <w:pPr>
        <w:snapToGrid w:val="0"/>
        <w:spacing w:line="360" w:lineRule="auto"/>
        <w:jc w:val="both"/>
        <w:rPr>
          <w:rFonts w:hint="eastAsia" w:ascii="仿宋" w:hAnsi="仿宋" w:eastAsia="仿宋" w:cs="仿宋"/>
          <w:b/>
          <w:kern w:val="0"/>
          <w:sz w:val="32"/>
          <w:szCs w:val="32"/>
          <w:lang w:val="zh-CN"/>
        </w:rPr>
      </w:pPr>
    </w:p>
    <w:p w14:paraId="7562F6B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AFD370C">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F75E587">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5A8B3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938EC2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1373CFD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97A121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7A98CEE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D2DF5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229C398">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5DBE20B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D958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1C4D74C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13DF88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3B862BA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5D9C424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423837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A0AE1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0FEE02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B3116A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4A987A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49E70E9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7D8B87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0C45A7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75AEA330">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341E94E4">
      <w:pPr>
        <w:jc w:val="center"/>
        <w:rPr>
          <w:rFonts w:hint="eastAsia" w:ascii="仿宋" w:hAnsi="仿宋" w:eastAsia="仿宋" w:cs="仿宋"/>
          <w:b/>
          <w:sz w:val="24"/>
        </w:rPr>
      </w:pPr>
    </w:p>
    <w:p w14:paraId="1199F8E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7FA0BB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5C261D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F609D6D">
      <w:pPr>
        <w:snapToGrid w:val="0"/>
        <w:spacing w:line="600" w:lineRule="exact"/>
        <w:jc w:val="left"/>
        <w:rPr>
          <w:rFonts w:hint="eastAsia" w:ascii="仿宋" w:hAnsi="仿宋" w:eastAsia="仿宋" w:cs="仿宋"/>
          <w:sz w:val="24"/>
        </w:rPr>
      </w:pPr>
    </w:p>
    <w:p w14:paraId="51DB272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8B352E6">
      <w:pPr>
        <w:spacing w:line="360" w:lineRule="exact"/>
        <w:rPr>
          <w:rFonts w:hint="eastAsia" w:ascii="仿宋" w:hAnsi="仿宋" w:eastAsia="仿宋" w:cs="仿宋"/>
          <w:sz w:val="24"/>
        </w:rPr>
      </w:pPr>
    </w:p>
    <w:p w14:paraId="29C4C03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346ED17">
      <w:pPr>
        <w:spacing w:line="360" w:lineRule="exact"/>
        <w:rPr>
          <w:rFonts w:hint="eastAsia" w:ascii="仿宋" w:hAnsi="仿宋" w:eastAsia="仿宋" w:cs="仿宋"/>
          <w:sz w:val="24"/>
        </w:rPr>
      </w:pPr>
    </w:p>
    <w:p w14:paraId="68370CA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A738997">
      <w:pPr>
        <w:spacing w:line="360" w:lineRule="exact"/>
        <w:rPr>
          <w:rFonts w:hint="eastAsia" w:ascii="仿宋" w:hAnsi="仿宋" w:eastAsia="仿宋" w:cs="仿宋"/>
          <w:sz w:val="24"/>
        </w:rPr>
      </w:pPr>
    </w:p>
    <w:p w14:paraId="5168C3A8">
      <w:pPr>
        <w:spacing w:line="360" w:lineRule="exact"/>
        <w:rPr>
          <w:rFonts w:hint="eastAsia" w:ascii="仿宋" w:hAnsi="仿宋" w:eastAsia="仿宋" w:cs="仿宋"/>
          <w:sz w:val="24"/>
        </w:rPr>
      </w:pPr>
    </w:p>
    <w:p w14:paraId="28D51860">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D5F4246">
      <w:pPr>
        <w:spacing w:line="360" w:lineRule="exact"/>
        <w:rPr>
          <w:rFonts w:hint="eastAsia" w:ascii="仿宋" w:hAnsi="仿宋" w:eastAsia="仿宋" w:cs="仿宋"/>
          <w:sz w:val="24"/>
        </w:rPr>
      </w:pPr>
    </w:p>
    <w:p w14:paraId="4686EA44">
      <w:pPr>
        <w:spacing w:line="360" w:lineRule="exact"/>
        <w:rPr>
          <w:rFonts w:hint="eastAsia" w:ascii="仿宋" w:hAnsi="仿宋" w:eastAsia="仿宋" w:cs="仿宋"/>
          <w:sz w:val="24"/>
        </w:rPr>
      </w:pPr>
    </w:p>
    <w:p w14:paraId="1D33D040">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B7B6A9E">
      <w:pPr>
        <w:spacing w:line="360" w:lineRule="exact"/>
        <w:rPr>
          <w:rFonts w:hint="eastAsia" w:ascii="仿宋" w:hAnsi="仿宋" w:eastAsia="仿宋" w:cs="仿宋"/>
          <w:sz w:val="24"/>
        </w:rPr>
      </w:pPr>
    </w:p>
    <w:p w14:paraId="478A588E">
      <w:pPr>
        <w:spacing w:line="360" w:lineRule="exact"/>
        <w:rPr>
          <w:rFonts w:hint="eastAsia" w:ascii="仿宋" w:hAnsi="仿宋" w:eastAsia="仿宋" w:cs="仿宋"/>
          <w:sz w:val="24"/>
        </w:rPr>
      </w:pPr>
    </w:p>
    <w:p w14:paraId="7BDA4440">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468C338">
      <w:pPr>
        <w:ind w:firstLine="4920" w:firstLineChars="2050"/>
        <w:jc w:val="left"/>
        <w:rPr>
          <w:rFonts w:hint="eastAsia" w:ascii="仿宋" w:hAnsi="仿宋" w:eastAsia="仿宋" w:cs="仿宋"/>
          <w:sz w:val="24"/>
        </w:rPr>
      </w:pPr>
    </w:p>
    <w:p w14:paraId="159F3D08">
      <w:pPr>
        <w:spacing w:line="800" w:lineRule="exact"/>
        <w:rPr>
          <w:rFonts w:hint="eastAsia" w:ascii="仿宋" w:hAnsi="仿宋" w:eastAsia="仿宋" w:cs="仿宋"/>
          <w:b/>
          <w:sz w:val="24"/>
        </w:rPr>
      </w:pPr>
    </w:p>
    <w:p w14:paraId="5AD2995B">
      <w:pPr>
        <w:spacing w:line="800" w:lineRule="exact"/>
        <w:rPr>
          <w:rFonts w:hint="eastAsia" w:ascii="仿宋" w:hAnsi="仿宋" w:eastAsia="仿宋" w:cs="仿宋"/>
          <w:b/>
          <w:sz w:val="24"/>
        </w:rPr>
      </w:pPr>
    </w:p>
    <w:p w14:paraId="54220B6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AEC7519">
      <w:pPr>
        <w:jc w:val="center"/>
        <w:rPr>
          <w:rFonts w:hint="eastAsia" w:ascii="仿宋" w:hAnsi="仿宋" w:eastAsia="仿宋" w:cs="仿宋"/>
          <w:b/>
          <w:sz w:val="24"/>
        </w:rPr>
      </w:pPr>
    </w:p>
    <w:p w14:paraId="498A91C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3E301D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BE699F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84106E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D55FC8E">
      <w:pPr>
        <w:snapToGrid w:val="0"/>
        <w:spacing w:line="600" w:lineRule="exact"/>
        <w:jc w:val="left"/>
        <w:rPr>
          <w:rFonts w:hint="eastAsia" w:ascii="仿宋" w:hAnsi="仿宋" w:eastAsia="仿宋" w:cs="仿宋"/>
          <w:sz w:val="24"/>
        </w:rPr>
      </w:pPr>
    </w:p>
    <w:p w14:paraId="65ED4D9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63A1747">
      <w:pPr>
        <w:spacing w:line="360" w:lineRule="exact"/>
        <w:rPr>
          <w:rFonts w:hint="eastAsia" w:ascii="仿宋" w:hAnsi="仿宋" w:eastAsia="仿宋" w:cs="仿宋"/>
          <w:sz w:val="24"/>
        </w:rPr>
      </w:pPr>
    </w:p>
    <w:p w14:paraId="2EE08D2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266D1A3">
      <w:pPr>
        <w:spacing w:line="360" w:lineRule="exact"/>
        <w:rPr>
          <w:rFonts w:hint="eastAsia" w:ascii="仿宋" w:hAnsi="仿宋" w:eastAsia="仿宋" w:cs="仿宋"/>
          <w:sz w:val="24"/>
        </w:rPr>
      </w:pPr>
    </w:p>
    <w:p w14:paraId="3C63DC5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6529EA1">
      <w:pPr>
        <w:spacing w:line="360" w:lineRule="exact"/>
        <w:rPr>
          <w:rFonts w:hint="eastAsia" w:ascii="仿宋" w:hAnsi="仿宋" w:eastAsia="仿宋" w:cs="仿宋"/>
          <w:sz w:val="24"/>
        </w:rPr>
      </w:pPr>
    </w:p>
    <w:p w14:paraId="68E5FD6C">
      <w:pPr>
        <w:spacing w:line="360" w:lineRule="exact"/>
        <w:rPr>
          <w:rFonts w:hint="eastAsia" w:ascii="仿宋" w:hAnsi="仿宋" w:eastAsia="仿宋" w:cs="仿宋"/>
          <w:sz w:val="24"/>
        </w:rPr>
      </w:pPr>
    </w:p>
    <w:p w14:paraId="0F50B643">
      <w:pPr>
        <w:jc w:val="center"/>
        <w:rPr>
          <w:rFonts w:hint="eastAsia" w:ascii="仿宋" w:hAnsi="仿宋" w:eastAsia="仿宋" w:cs="仿宋"/>
          <w:b/>
          <w:kern w:val="0"/>
          <w:sz w:val="32"/>
          <w:szCs w:val="32"/>
        </w:rPr>
      </w:pPr>
    </w:p>
    <w:p w14:paraId="2AFAD7DE">
      <w:pPr>
        <w:rPr>
          <w:rFonts w:hint="eastAsia" w:ascii="仿宋" w:hAnsi="仿宋" w:eastAsia="仿宋" w:cs="仿宋"/>
        </w:rPr>
      </w:pPr>
    </w:p>
    <w:p w14:paraId="1F43CBF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9F74FB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29497C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460984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54A070">
      <w:pPr>
        <w:autoSpaceDE w:val="0"/>
        <w:autoSpaceDN w:val="0"/>
        <w:spacing w:line="360" w:lineRule="auto"/>
        <w:jc w:val="center"/>
        <w:rPr>
          <w:rFonts w:hint="eastAsia" w:ascii="仿宋" w:hAnsi="仿宋" w:eastAsia="仿宋" w:cs="仿宋"/>
          <w:b/>
          <w:kern w:val="0"/>
          <w:sz w:val="32"/>
          <w:szCs w:val="32"/>
          <w:lang w:val="zh-CN"/>
        </w:rPr>
      </w:pPr>
    </w:p>
    <w:p w14:paraId="42103D9B">
      <w:pPr>
        <w:autoSpaceDE w:val="0"/>
        <w:autoSpaceDN w:val="0"/>
        <w:spacing w:line="360" w:lineRule="auto"/>
        <w:jc w:val="center"/>
        <w:rPr>
          <w:rFonts w:hint="eastAsia" w:ascii="仿宋" w:hAnsi="仿宋" w:eastAsia="仿宋" w:cs="仿宋"/>
          <w:b/>
          <w:kern w:val="0"/>
          <w:sz w:val="32"/>
          <w:szCs w:val="32"/>
          <w:lang w:val="zh-CN"/>
        </w:rPr>
      </w:pPr>
    </w:p>
    <w:p w14:paraId="4CC3B9BB">
      <w:pPr>
        <w:autoSpaceDE w:val="0"/>
        <w:autoSpaceDN w:val="0"/>
        <w:spacing w:line="360" w:lineRule="auto"/>
        <w:jc w:val="center"/>
        <w:rPr>
          <w:rFonts w:hint="eastAsia" w:ascii="仿宋" w:hAnsi="仿宋" w:eastAsia="仿宋" w:cs="仿宋"/>
          <w:b/>
          <w:kern w:val="0"/>
          <w:sz w:val="32"/>
          <w:szCs w:val="32"/>
          <w:lang w:val="zh-CN"/>
        </w:rPr>
      </w:pPr>
    </w:p>
    <w:p w14:paraId="6DEB0B90">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387FF484">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219880A">
      <w:pPr>
        <w:spacing w:line="800" w:lineRule="exact"/>
        <w:rPr>
          <w:rFonts w:hint="eastAsia" w:ascii="仿宋" w:hAnsi="仿宋" w:eastAsia="仿宋" w:cs="仿宋"/>
          <w:b/>
          <w:sz w:val="24"/>
        </w:rPr>
      </w:pPr>
    </w:p>
    <w:p w14:paraId="5BF1591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3087FE96">
      <w:pPr>
        <w:spacing w:line="800" w:lineRule="exact"/>
        <w:rPr>
          <w:rFonts w:hint="eastAsia" w:ascii="仿宋" w:hAnsi="仿宋" w:eastAsia="仿宋" w:cs="仿宋"/>
          <w:b/>
          <w:sz w:val="24"/>
        </w:rPr>
      </w:pPr>
    </w:p>
    <w:p w14:paraId="35890C6E">
      <w:pPr>
        <w:spacing w:line="800" w:lineRule="exact"/>
        <w:rPr>
          <w:rFonts w:hint="eastAsia" w:ascii="仿宋" w:hAnsi="仿宋" w:eastAsia="仿宋" w:cs="仿宋"/>
          <w:b/>
          <w:sz w:val="24"/>
        </w:rPr>
      </w:pPr>
    </w:p>
    <w:p w14:paraId="6A373B50">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25BD8FC8">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9F12366">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BA7ADA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05B7E1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7C933C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E0030B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A8333CF">
      <w:pPr>
        <w:spacing w:line="440" w:lineRule="exact"/>
        <w:rPr>
          <w:rFonts w:hint="eastAsia" w:ascii="仿宋" w:hAnsi="仿宋" w:eastAsia="仿宋" w:cs="仿宋"/>
          <w:sz w:val="24"/>
        </w:rPr>
      </w:pPr>
      <w:r>
        <w:rPr>
          <w:rFonts w:hint="eastAsia" w:ascii="仿宋" w:hAnsi="仿宋" w:eastAsia="仿宋" w:cs="仿宋"/>
          <w:sz w:val="24"/>
        </w:rPr>
        <w:t>特此证明。</w:t>
      </w:r>
    </w:p>
    <w:p w14:paraId="399C893D">
      <w:pPr>
        <w:spacing w:line="440" w:lineRule="exact"/>
        <w:rPr>
          <w:rFonts w:hint="eastAsia" w:ascii="仿宋" w:hAnsi="仿宋" w:eastAsia="仿宋" w:cs="仿宋"/>
          <w:sz w:val="24"/>
        </w:rPr>
      </w:pPr>
    </w:p>
    <w:p w14:paraId="2BA53868">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5E19ECE">
      <w:pPr>
        <w:spacing w:line="440" w:lineRule="exact"/>
        <w:ind w:right="480"/>
        <w:rPr>
          <w:rFonts w:hint="eastAsia" w:ascii="仿宋" w:hAnsi="仿宋" w:eastAsia="仿宋" w:cs="仿宋"/>
          <w:sz w:val="24"/>
        </w:rPr>
      </w:pPr>
    </w:p>
    <w:p w14:paraId="48948834">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6BA0E8DA">
      <w:pPr>
        <w:jc w:val="center"/>
        <w:rPr>
          <w:rFonts w:hint="eastAsia" w:ascii="仿宋" w:hAnsi="仿宋" w:eastAsia="仿宋" w:cs="仿宋"/>
          <w:b/>
          <w:kern w:val="0"/>
          <w:sz w:val="32"/>
          <w:szCs w:val="32"/>
        </w:rPr>
      </w:pPr>
    </w:p>
    <w:p w14:paraId="7B010F6A">
      <w:pPr>
        <w:jc w:val="center"/>
        <w:rPr>
          <w:rFonts w:hint="eastAsia" w:ascii="仿宋" w:hAnsi="仿宋" w:eastAsia="仿宋" w:cs="仿宋"/>
          <w:b/>
          <w:kern w:val="0"/>
          <w:sz w:val="32"/>
          <w:szCs w:val="32"/>
        </w:rPr>
      </w:pPr>
    </w:p>
    <w:p w14:paraId="092096D4">
      <w:pPr>
        <w:jc w:val="both"/>
        <w:rPr>
          <w:rFonts w:hint="eastAsia" w:ascii="仿宋" w:hAnsi="仿宋" w:eastAsia="仿宋" w:cs="仿宋"/>
          <w:b/>
          <w:kern w:val="0"/>
          <w:sz w:val="32"/>
          <w:szCs w:val="32"/>
        </w:rPr>
      </w:pPr>
    </w:p>
    <w:p w14:paraId="45765038">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FB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353B1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8AB7EAC">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71BEF1">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42E743D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19D2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EBADF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2352425D">
            <w:pPr>
              <w:jc w:val="center"/>
              <w:rPr>
                <w:rFonts w:hint="eastAsia" w:ascii="仿宋" w:hAnsi="仿宋" w:eastAsia="仿宋" w:cs="仿宋"/>
                <w:b/>
                <w:kern w:val="0"/>
                <w:sz w:val="32"/>
                <w:szCs w:val="32"/>
              </w:rPr>
            </w:pPr>
          </w:p>
        </w:tc>
        <w:tc>
          <w:tcPr>
            <w:tcW w:w="3546" w:type="dxa"/>
          </w:tcPr>
          <w:p w14:paraId="23361A3E">
            <w:pPr>
              <w:jc w:val="center"/>
              <w:rPr>
                <w:rFonts w:hint="eastAsia" w:ascii="仿宋" w:hAnsi="仿宋" w:eastAsia="仿宋" w:cs="仿宋"/>
                <w:b/>
                <w:kern w:val="0"/>
                <w:sz w:val="32"/>
                <w:szCs w:val="32"/>
              </w:rPr>
            </w:pPr>
          </w:p>
        </w:tc>
        <w:tc>
          <w:tcPr>
            <w:tcW w:w="1276" w:type="dxa"/>
          </w:tcPr>
          <w:p w14:paraId="44215F36">
            <w:pPr>
              <w:jc w:val="center"/>
              <w:rPr>
                <w:rFonts w:hint="eastAsia" w:ascii="仿宋" w:hAnsi="仿宋" w:eastAsia="仿宋" w:cs="仿宋"/>
                <w:b/>
                <w:kern w:val="0"/>
                <w:sz w:val="32"/>
                <w:szCs w:val="32"/>
              </w:rPr>
            </w:pPr>
          </w:p>
        </w:tc>
      </w:tr>
      <w:tr w14:paraId="5EDA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BD295D">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99A0B02">
            <w:pPr>
              <w:jc w:val="center"/>
              <w:rPr>
                <w:rFonts w:hint="eastAsia" w:ascii="仿宋" w:hAnsi="仿宋" w:eastAsia="仿宋" w:cs="仿宋"/>
                <w:b/>
                <w:kern w:val="0"/>
                <w:sz w:val="32"/>
                <w:szCs w:val="32"/>
              </w:rPr>
            </w:pPr>
          </w:p>
        </w:tc>
        <w:tc>
          <w:tcPr>
            <w:tcW w:w="3546" w:type="dxa"/>
          </w:tcPr>
          <w:p w14:paraId="64C01C1A">
            <w:pPr>
              <w:jc w:val="center"/>
              <w:rPr>
                <w:rFonts w:hint="eastAsia" w:ascii="仿宋" w:hAnsi="仿宋" w:eastAsia="仿宋" w:cs="仿宋"/>
                <w:b/>
                <w:kern w:val="0"/>
                <w:sz w:val="32"/>
                <w:szCs w:val="32"/>
              </w:rPr>
            </w:pPr>
          </w:p>
        </w:tc>
        <w:tc>
          <w:tcPr>
            <w:tcW w:w="1276" w:type="dxa"/>
          </w:tcPr>
          <w:p w14:paraId="409601A8">
            <w:pPr>
              <w:jc w:val="center"/>
              <w:rPr>
                <w:rFonts w:hint="eastAsia" w:ascii="仿宋" w:hAnsi="仿宋" w:eastAsia="仿宋" w:cs="仿宋"/>
                <w:b/>
                <w:kern w:val="0"/>
                <w:sz w:val="32"/>
                <w:szCs w:val="32"/>
              </w:rPr>
            </w:pPr>
          </w:p>
        </w:tc>
      </w:tr>
      <w:tr w14:paraId="680B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C9292">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7D68D0D3">
            <w:pPr>
              <w:jc w:val="center"/>
              <w:rPr>
                <w:rFonts w:hint="eastAsia" w:ascii="仿宋" w:hAnsi="仿宋" w:eastAsia="仿宋" w:cs="仿宋"/>
                <w:b/>
                <w:kern w:val="0"/>
                <w:sz w:val="32"/>
                <w:szCs w:val="32"/>
              </w:rPr>
            </w:pPr>
          </w:p>
        </w:tc>
        <w:tc>
          <w:tcPr>
            <w:tcW w:w="3546" w:type="dxa"/>
          </w:tcPr>
          <w:p w14:paraId="6BCED5E8">
            <w:pPr>
              <w:jc w:val="center"/>
              <w:rPr>
                <w:rFonts w:hint="eastAsia" w:ascii="仿宋" w:hAnsi="仿宋" w:eastAsia="仿宋" w:cs="仿宋"/>
                <w:b/>
                <w:kern w:val="0"/>
                <w:sz w:val="32"/>
                <w:szCs w:val="32"/>
              </w:rPr>
            </w:pPr>
          </w:p>
        </w:tc>
        <w:tc>
          <w:tcPr>
            <w:tcW w:w="1276" w:type="dxa"/>
          </w:tcPr>
          <w:p w14:paraId="08327DA9">
            <w:pPr>
              <w:jc w:val="center"/>
              <w:rPr>
                <w:rFonts w:hint="eastAsia" w:ascii="仿宋" w:hAnsi="仿宋" w:eastAsia="仿宋" w:cs="仿宋"/>
                <w:b/>
                <w:kern w:val="0"/>
                <w:sz w:val="32"/>
                <w:szCs w:val="32"/>
              </w:rPr>
            </w:pPr>
          </w:p>
        </w:tc>
      </w:tr>
    </w:tbl>
    <w:p w14:paraId="4E86E7D3">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07D6912">
      <w:pPr>
        <w:jc w:val="center"/>
        <w:rPr>
          <w:rFonts w:hint="eastAsia" w:ascii="仿宋" w:hAnsi="仿宋" w:eastAsia="仿宋" w:cs="仿宋"/>
          <w:b/>
          <w:kern w:val="0"/>
          <w:sz w:val="32"/>
          <w:szCs w:val="32"/>
        </w:rPr>
      </w:pPr>
    </w:p>
    <w:p w14:paraId="54A0AFE4">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10AFF551">
      <w:pPr>
        <w:widowControl/>
        <w:adjustRightInd/>
        <w:jc w:val="left"/>
        <w:rPr>
          <w:rFonts w:hint="eastAsia" w:ascii="仿宋" w:hAnsi="仿宋" w:eastAsia="仿宋" w:cs="仿宋"/>
          <w:b/>
          <w:bCs/>
          <w:sz w:val="32"/>
          <w:szCs w:val="32"/>
          <w:lang w:eastAsia="zh-CN"/>
        </w:rPr>
      </w:pPr>
    </w:p>
    <w:p w14:paraId="5C02814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936254A">
      <w:pPr>
        <w:snapToGrid w:val="0"/>
        <w:spacing w:line="360" w:lineRule="auto"/>
        <w:rPr>
          <w:rFonts w:hint="eastAsia" w:ascii="仿宋" w:hAnsi="仿宋" w:eastAsia="仿宋" w:cs="仿宋"/>
          <w:color w:val="auto"/>
          <w:sz w:val="24"/>
          <w:highlight w:val="none"/>
        </w:rPr>
      </w:pPr>
    </w:p>
    <w:p w14:paraId="1945B052">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7409A17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7B1DE4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D7058F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484B08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7F2663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CADD71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04DED7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632936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9564CB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161E45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48A8E4A">
      <w:pPr>
        <w:autoSpaceDE w:val="0"/>
        <w:autoSpaceDN w:val="0"/>
        <w:spacing w:line="360" w:lineRule="auto"/>
        <w:ind w:left="2"/>
        <w:jc w:val="left"/>
        <w:rPr>
          <w:rFonts w:hint="eastAsia" w:ascii="仿宋" w:hAnsi="仿宋" w:eastAsia="仿宋" w:cs="仿宋"/>
          <w:kern w:val="0"/>
          <w:sz w:val="24"/>
          <w:lang w:val="zh-CN"/>
        </w:rPr>
      </w:pPr>
    </w:p>
    <w:p w14:paraId="19D86F5A">
      <w:pPr>
        <w:autoSpaceDE w:val="0"/>
        <w:autoSpaceDN w:val="0"/>
        <w:spacing w:line="360" w:lineRule="auto"/>
        <w:ind w:left="2"/>
        <w:jc w:val="left"/>
        <w:rPr>
          <w:rFonts w:hint="eastAsia" w:ascii="仿宋" w:hAnsi="仿宋" w:eastAsia="仿宋" w:cs="仿宋"/>
          <w:kern w:val="0"/>
          <w:sz w:val="24"/>
          <w:lang w:val="zh-CN"/>
        </w:rPr>
      </w:pPr>
    </w:p>
    <w:p w14:paraId="63B48B7A">
      <w:pPr>
        <w:autoSpaceDE w:val="0"/>
        <w:autoSpaceDN w:val="0"/>
        <w:spacing w:line="360" w:lineRule="auto"/>
        <w:ind w:left="2"/>
        <w:jc w:val="left"/>
        <w:rPr>
          <w:rFonts w:hint="eastAsia" w:ascii="仿宋" w:hAnsi="仿宋" w:eastAsia="仿宋" w:cs="仿宋"/>
          <w:kern w:val="0"/>
          <w:sz w:val="24"/>
          <w:lang w:val="zh-CN"/>
        </w:rPr>
      </w:pPr>
    </w:p>
    <w:p w14:paraId="0CE12963">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F758F5C">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5402586">
      <w:pPr>
        <w:spacing w:line="360" w:lineRule="auto"/>
        <w:jc w:val="center"/>
        <w:rPr>
          <w:rFonts w:hint="eastAsia" w:ascii="仿宋" w:hAnsi="仿宋" w:eastAsia="仿宋" w:cs="仿宋"/>
          <w:b/>
          <w:bCs/>
          <w:sz w:val="24"/>
        </w:rPr>
      </w:pPr>
    </w:p>
    <w:p w14:paraId="47E070A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AE12A22">
      <w:pPr>
        <w:spacing w:line="360" w:lineRule="auto"/>
        <w:jc w:val="center"/>
        <w:rPr>
          <w:rFonts w:hint="eastAsia" w:ascii="仿宋" w:hAnsi="仿宋" w:eastAsia="仿宋" w:cs="仿宋"/>
          <w:b/>
          <w:bCs/>
          <w:sz w:val="24"/>
        </w:rPr>
      </w:pPr>
    </w:p>
    <w:p w14:paraId="1FDDDD26">
      <w:pPr>
        <w:pStyle w:val="79"/>
        <w:jc w:val="center"/>
        <w:rPr>
          <w:rFonts w:hint="eastAsia" w:ascii="仿宋" w:hAnsi="仿宋" w:eastAsia="仿宋" w:cs="仿宋"/>
          <w:b/>
          <w:bCs/>
          <w:sz w:val="24"/>
        </w:rPr>
      </w:pPr>
    </w:p>
    <w:p w14:paraId="4AA458D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03B5EB09">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B5976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88C5C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D513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645F28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00E03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039B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FF770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7447F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F42D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CF175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9EB6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3D7B1D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603334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451E61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A84A86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6F515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90A5FB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E7FB71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618282A">
            <w:pPr>
              <w:autoSpaceDE w:val="0"/>
              <w:autoSpaceDN w:val="0"/>
              <w:spacing w:line="360" w:lineRule="auto"/>
              <w:rPr>
                <w:rFonts w:ascii="仿宋_GB2312" w:hAnsi="仿宋_GB2312" w:eastAsia="仿宋_GB2312" w:cs="仿宋_GB2312"/>
                <w:sz w:val="24"/>
              </w:rPr>
            </w:pPr>
          </w:p>
        </w:tc>
      </w:tr>
      <w:tr w14:paraId="3A898BF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DE2C0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19878D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99B303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D57EF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C65359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B70B09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EECC0D1">
            <w:pPr>
              <w:autoSpaceDE w:val="0"/>
              <w:autoSpaceDN w:val="0"/>
              <w:spacing w:line="360" w:lineRule="auto"/>
              <w:rPr>
                <w:rFonts w:ascii="仿宋_GB2312" w:hAnsi="仿宋_GB2312" w:eastAsia="仿宋_GB2312" w:cs="仿宋_GB2312"/>
                <w:sz w:val="24"/>
              </w:rPr>
            </w:pPr>
          </w:p>
        </w:tc>
      </w:tr>
      <w:tr w14:paraId="487EEF1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B7947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FDB891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69B7E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2A45A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B414B0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36EDDE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A027748">
            <w:pPr>
              <w:autoSpaceDE w:val="0"/>
              <w:autoSpaceDN w:val="0"/>
              <w:spacing w:line="360" w:lineRule="auto"/>
              <w:rPr>
                <w:rFonts w:ascii="仿宋_GB2312" w:hAnsi="仿宋_GB2312" w:eastAsia="仿宋_GB2312" w:cs="仿宋_GB2312"/>
                <w:sz w:val="24"/>
              </w:rPr>
            </w:pPr>
          </w:p>
        </w:tc>
      </w:tr>
    </w:tbl>
    <w:p w14:paraId="506C4C3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lang w:val="en-US" w:eastAsia="zh-CN"/>
        </w:rPr>
        <w:t>如有</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并注明页码。</w:t>
      </w:r>
    </w:p>
    <w:p w14:paraId="0F34A4A1">
      <w:pPr>
        <w:autoSpaceDE w:val="0"/>
        <w:autoSpaceDN w:val="0"/>
        <w:spacing w:line="360" w:lineRule="auto"/>
        <w:rPr>
          <w:rFonts w:ascii="仿宋_GB2312" w:hAnsi="仿宋_GB2312" w:eastAsia="仿宋_GB2312" w:cs="仿宋_GB2312"/>
          <w:b/>
          <w:sz w:val="24"/>
        </w:rPr>
      </w:pPr>
    </w:p>
    <w:p w14:paraId="384982DB">
      <w:pPr>
        <w:autoSpaceDE w:val="0"/>
        <w:autoSpaceDN w:val="0"/>
        <w:spacing w:line="360" w:lineRule="auto"/>
        <w:rPr>
          <w:rFonts w:ascii="仿宋_GB2312" w:hAnsi="仿宋_GB2312" w:eastAsia="仿宋_GB2312" w:cs="仿宋_GB2312"/>
          <w:sz w:val="24"/>
        </w:rPr>
      </w:pPr>
    </w:p>
    <w:p w14:paraId="01EECCBE">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8151F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E6F6E62">
      <w:pPr>
        <w:pStyle w:val="647"/>
        <w:ind w:firstLine="0"/>
        <w:jc w:val="both"/>
        <w:rPr>
          <w:rFonts w:hAnsi="仿宋_GB2312" w:cs="仿宋_GB2312"/>
        </w:rPr>
      </w:pPr>
    </w:p>
    <w:p w14:paraId="2CCACCC2">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19F590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FE159D8">
      <w:pPr>
        <w:spacing w:line="360" w:lineRule="auto"/>
        <w:jc w:val="center"/>
        <w:rPr>
          <w:rFonts w:ascii="仿宋_GB2312" w:hAnsi="仿宋_GB2312" w:eastAsia="仿宋_GB2312" w:cs="仿宋_GB2312"/>
          <w:sz w:val="24"/>
        </w:rPr>
      </w:pPr>
    </w:p>
    <w:p w14:paraId="543CC74D">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D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D29A6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215C3A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02AF4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D7E382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075F3AD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81C6D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B64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6663C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1035FA2">
            <w:pPr>
              <w:snapToGrid w:val="0"/>
              <w:spacing w:line="360" w:lineRule="auto"/>
              <w:jc w:val="center"/>
              <w:rPr>
                <w:rFonts w:ascii="仿宋_GB2312" w:hAnsi="仿宋_GB2312" w:eastAsia="仿宋_GB2312" w:cs="仿宋_GB2312"/>
                <w:sz w:val="24"/>
              </w:rPr>
            </w:pPr>
          </w:p>
        </w:tc>
        <w:tc>
          <w:tcPr>
            <w:tcW w:w="2160" w:type="dxa"/>
            <w:vAlign w:val="center"/>
          </w:tcPr>
          <w:p w14:paraId="748487CB">
            <w:pPr>
              <w:snapToGrid w:val="0"/>
              <w:spacing w:line="360" w:lineRule="auto"/>
              <w:jc w:val="center"/>
              <w:rPr>
                <w:rFonts w:ascii="仿宋_GB2312" w:hAnsi="仿宋_GB2312" w:eastAsia="仿宋_GB2312" w:cs="仿宋_GB2312"/>
                <w:sz w:val="24"/>
              </w:rPr>
            </w:pPr>
          </w:p>
        </w:tc>
        <w:tc>
          <w:tcPr>
            <w:tcW w:w="2340" w:type="dxa"/>
            <w:vAlign w:val="center"/>
          </w:tcPr>
          <w:p w14:paraId="08BD33D7">
            <w:pPr>
              <w:spacing w:line="360" w:lineRule="auto"/>
              <w:jc w:val="center"/>
              <w:rPr>
                <w:rFonts w:ascii="仿宋_GB2312" w:hAnsi="仿宋_GB2312" w:eastAsia="仿宋_GB2312" w:cs="仿宋_GB2312"/>
                <w:sz w:val="24"/>
              </w:rPr>
            </w:pPr>
          </w:p>
        </w:tc>
        <w:tc>
          <w:tcPr>
            <w:tcW w:w="1080" w:type="dxa"/>
            <w:vAlign w:val="center"/>
          </w:tcPr>
          <w:p w14:paraId="398DB7F5">
            <w:pPr>
              <w:spacing w:line="360" w:lineRule="auto"/>
              <w:jc w:val="center"/>
              <w:rPr>
                <w:rFonts w:ascii="仿宋_GB2312" w:hAnsi="仿宋_GB2312" w:eastAsia="仿宋_GB2312" w:cs="仿宋_GB2312"/>
                <w:sz w:val="24"/>
              </w:rPr>
            </w:pPr>
          </w:p>
        </w:tc>
        <w:tc>
          <w:tcPr>
            <w:tcW w:w="1332" w:type="dxa"/>
            <w:vAlign w:val="center"/>
          </w:tcPr>
          <w:p w14:paraId="3DEDB170">
            <w:pPr>
              <w:spacing w:line="360" w:lineRule="auto"/>
              <w:jc w:val="center"/>
              <w:rPr>
                <w:rFonts w:ascii="仿宋_GB2312" w:hAnsi="仿宋_GB2312" w:eastAsia="仿宋_GB2312" w:cs="仿宋_GB2312"/>
                <w:sz w:val="24"/>
              </w:rPr>
            </w:pPr>
          </w:p>
        </w:tc>
      </w:tr>
      <w:tr w14:paraId="5A1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2C037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AE0A5B3">
            <w:pPr>
              <w:snapToGrid w:val="0"/>
              <w:spacing w:line="360" w:lineRule="auto"/>
              <w:jc w:val="center"/>
              <w:rPr>
                <w:rFonts w:ascii="仿宋_GB2312" w:hAnsi="仿宋_GB2312" w:eastAsia="仿宋_GB2312" w:cs="仿宋_GB2312"/>
                <w:sz w:val="24"/>
              </w:rPr>
            </w:pPr>
          </w:p>
        </w:tc>
        <w:tc>
          <w:tcPr>
            <w:tcW w:w="2160" w:type="dxa"/>
            <w:vAlign w:val="center"/>
          </w:tcPr>
          <w:p w14:paraId="22A7CFCE">
            <w:pPr>
              <w:snapToGrid w:val="0"/>
              <w:spacing w:line="360" w:lineRule="auto"/>
              <w:jc w:val="center"/>
              <w:rPr>
                <w:rFonts w:ascii="仿宋_GB2312" w:hAnsi="仿宋_GB2312" w:eastAsia="仿宋_GB2312" w:cs="仿宋_GB2312"/>
                <w:sz w:val="24"/>
              </w:rPr>
            </w:pPr>
          </w:p>
        </w:tc>
        <w:tc>
          <w:tcPr>
            <w:tcW w:w="2340" w:type="dxa"/>
            <w:vAlign w:val="center"/>
          </w:tcPr>
          <w:p w14:paraId="6108DA5E">
            <w:pPr>
              <w:spacing w:line="360" w:lineRule="auto"/>
              <w:jc w:val="center"/>
              <w:rPr>
                <w:rFonts w:ascii="仿宋_GB2312" w:hAnsi="仿宋_GB2312" w:eastAsia="仿宋_GB2312" w:cs="仿宋_GB2312"/>
                <w:sz w:val="24"/>
              </w:rPr>
            </w:pPr>
          </w:p>
        </w:tc>
        <w:tc>
          <w:tcPr>
            <w:tcW w:w="1080" w:type="dxa"/>
            <w:vAlign w:val="center"/>
          </w:tcPr>
          <w:p w14:paraId="117E0054">
            <w:pPr>
              <w:spacing w:line="360" w:lineRule="auto"/>
              <w:jc w:val="center"/>
              <w:rPr>
                <w:rFonts w:ascii="仿宋_GB2312" w:hAnsi="仿宋_GB2312" w:eastAsia="仿宋_GB2312" w:cs="仿宋_GB2312"/>
                <w:sz w:val="24"/>
              </w:rPr>
            </w:pPr>
          </w:p>
        </w:tc>
        <w:tc>
          <w:tcPr>
            <w:tcW w:w="1332" w:type="dxa"/>
            <w:vAlign w:val="center"/>
          </w:tcPr>
          <w:p w14:paraId="4E9C4E37">
            <w:pPr>
              <w:spacing w:line="360" w:lineRule="auto"/>
              <w:jc w:val="center"/>
              <w:rPr>
                <w:rFonts w:ascii="仿宋_GB2312" w:hAnsi="仿宋_GB2312" w:eastAsia="仿宋_GB2312" w:cs="仿宋_GB2312"/>
                <w:sz w:val="24"/>
              </w:rPr>
            </w:pPr>
          </w:p>
        </w:tc>
      </w:tr>
      <w:tr w14:paraId="715A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9B66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A660E85">
            <w:pPr>
              <w:snapToGrid w:val="0"/>
              <w:spacing w:line="360" w:lineRule="auto"/>
              <w:jc w:val="center"/>
              <w:rPr>
                <w:rFonts w:ascii="仿宋_GB2312" w:hAnsi="仿宋_GB2312" w:eastAsia="仿宋_GB2312" w:cs="仿宋_GB2312"/>
                <w:sz w:val="24"/>
              </w:rPr>
            </w:pPr>
          </w:p>
        </w:tc>
        <w:tc>
          <w:tcPr>
            <w:tcW w:w="2160" w:type="dxa"/>
            <w:vAlign w:val="center"/>
          </w:tcPr>
          <w:p w14:paraId="75AB0317">
            <w:pPr>
              <w:snapToGrid w:val="0"/>
              <w:spacing w:line="360" w:lineRule="auto"/>
              <w:jc w:val="center"/>
              <w:rPr>
                <w:rFonts w:ascii="仿宋_GB2312" w:hAnsi="仿宋_GB2312" w:eastAsia="仿宋_GB2312" w:cs="仿宋_GB2312"/>
                <w:sz w:val="24"/>
              </w:rPr>
            </w:pPr>
          </w:p>
        </w:tc>
        <w:tc>
          <w:tcPr>
            <w:tcW w:w="2340" w:type="dxa"/>
            <w:vAlign w:val="center"/>
          </w:tcPr>
          <w:p w14:paraId="6F145369">
            <w:pPr>
              <w:spacing w:line="360" w:lineRule="auto"/>
              <w:jc w:val="center"/>
              <w:rPr>
                <w:rFonts w:ascii="仿宋_GB2312" w:hAnsi="仿宋_GB2312" w:eastAsia="仿宋_GB2312" w:cs="仿宋_GB2312"/>
                <w:sz w:val="24"/>
              </w:rPr>
            </w:pPr>
          </w:p>
        </w:tc>
        <w:tc>
          <w:tcPr>
            <w:tcW w:w="1080" w:type="dxa"/>
            <w:vAlign w:val="center"/>
          </w:tcPr>
          <w:p w14:paraId="29415645">
            <w:pPr>
              <w:spacing w:line="360" w:lineRule="auto"/>
              <w:jc w:val="center"/>
              <w:rPr>
                <w:rFonts w:ascii="仿宋_GB2312" w:hAnsi="仿宋_GB2312" w:eastAsia="仿宋_GB2312" w:cs="仿宋_GB2312"/>
                <w:sz w:val="24"/>
              </w:rPr>
            </w:pPr>
          </w:p>
        </w:tc>
        <w:tc>
          <w:tcPr>
            <w:tcW w:w="1332" w:type="dxa"/>
            <w:vAlign w:val="center"/>
          </w:tcPr>
          <w:p w14:paraId="7AA76FF6">
            <w:pPr>
              <w:spacing w:line="360" w:lineRule="auto"/>
              <w:jc w:val="center"/>
              <w:rPr>
                <w:rFonts w:ascii="仿宋_GB2312" w:hAnsi="仿宋_GB2312" w:eastAsia="仿宋_GB2312" w:cs="仿宋_GB2312"/>
                <w:sz w:val="24"/>
              </w:rPr>
            </w:pPr>
          </w:p>
        </w:tc>
      </w:tr>
      <w:tr w14:paraId="47E9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3BEE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3C37A56">
            <w:pPr>
              <w:snapToGrid w:val="0"/>
              <w:spacing w:line="360" w:lineRule="auto"/>
              <w:jc w:val="center"/>
              <w:rPr>
                <w:rFonts w:ascii="仿宋_GB2312" w:hAnsi="仿宋_GB2312" w:eastAsia="仿宋_GB2312" w:cs="仿宋_GB2312"/>
                <w:sz w:val="24"/>
              </w:rPr>
            </w:pPr>
          </w:p>
        </w:tc>
        <w:tc>
          <w:tcPr>
            <w:tcW w:w="2160" w:type="dxa"/>
            <w:vAlign w:val="center"/>
          </w:tcPr>
          <w:p w14:paraId="6E1C158F">
            <w:pPr>
              <w:snapToGrid w:val="0"/>
              <w:spacing w:line="360" w:lineRule="auto"/>
              <w:jc w:val="center"/>
              <w:rPr>
                <w:rFonts w:ascii="仿宋_GB2312" w:hAnsi="仿宋_GB2312" w:eastAsia="仿宋_GB2312" w:cs="仿宋_GB2312"/>
                <w:sz w:val="24"/>
              </w:rPr>
            </w:pPr>
          </w:p>
        </w:tc>
        <w:tc>
          <w:tcPr>
            <w:tcW w:w="2340" w:type="dxa"/>
            <w:vAlign w:val="center"/>
          </w:tcPr>
          <w:p w14:paraId="48C761C2">
            <w:pPr>
              <w:spacing w:line="360" w:lineRule="auto"/>
              <w:jc w:val="center"/>
              <w:rPr>
                <w:rFonts w:ascii="仿宋_GB2312" w:hAnsi="仿宋_GB2312" w:eastAsia="仿宋_GB2312" w:cs="仿宋_GB2312"/>
                <w:sz w:val="24"/>
              </w:rPr>
            </w:pPr>
          </w:p>
        </w:tc>
        <w:tc>
          <w:tcPr>
            <w:tcW w:w="1080" w:type="dxa"/>
            <w:vAlign w:val="center"/>
          </w:tcPr>
          <w:p w14:paraId="440B80FB">
            <w:pPr>
              <w:spacing w:line="360" w:lineRule="auto"/>
              <w:jc w:val="center"/>
              <w:rPr>
                <w:rFonts w:ascii="仿宋_GB2312" w:hAnsi="仿宋_GB2312" w:eastAsia="仿宋_GB2312" w:cs="仿宋_GB2312"/>
                <w:sz w:val="24"/>
              </w:rPr>
            </w:pPr>
          </w:p>
        </w:tc>
        <w:tc>
          <w:tcPr>
            <w:tcW w:w="1332" w:type="dxa"/>
            <w:vAlign w:val="center"/>
          </w:tcPr>
          <w:p w14:paraId="483149FC">
            <w:pPr>
              <w:spacing w:line="360" w:lineRule="auto"/>
              <w:jc w:val="center"/>
              <w:rPr>
                <w:rFonts w:ascii="仿宋_GB2312" w:hAnsi="仿宋_GB2312" w:eastAsia="仿宋_GB2312" w:cs="仿宋_GB2312"/>
                <w:sz w:val="24"/>
              </w:rPr>
            </w:pPr>
          </w:p>
        </w:tc>
      </w:tr>
      <w:tr w14:paraId="74A3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BDE3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69941BA">
            <w:pPr>
              <w:snapToGrid w:val="0"/>
              <w:spacing w:line="360" w:lineRule="auto"/>
              <w:jc w:val="center"/>
              <w:rPr>
                <w:rFonts w:ascii="仿宋_GB2312" w:hAnsi="仿宋_GB2312" w:eastAsia="仿宋_GB2312" w:cs="仿宋_GB2312"/>
                <w:sz w:val="24"/>
              </w:rPr>
            </w:pPr>
          </w:p>
        </w:tc>
        <w:tc>
          <w:tcPr>
            <w:tcW w:w="2160" w:type="dxa"/>
            <w:vAlign w:val="center"/>
          </w:tcPr>
          <w:p w14:paraId="014EF674">
            <w:pPr>
              <w:snapToGrid w:val="0"/>
              <w:spacing w:line="360" w:lineRule="auto"/>
              <w:jc w:val="center"/>
              <w:rPr>
                <w:rFonts w:ascii="仿宋_GB2312" w:hAnsi="仿宋_GB2312" w:eastAsia="仿宋_GB2312" w:cs="仿宋_GB2312"/>
                <w:sz w:val="24"/>
              </w:rPr>
            </w:pPr>
          </w:p>
        </w:tc>
        <w:tc>
          <w:tcPr>
            <w:tcW w:w="2340" w:type="dxa"/>
            <w:vAlign w:val="center"/>
          </w:tcPr>
          <w:p w14:paraId="5733B2B6">
            <w:pPr>
              <w:spacing w:line="360" w:lineRule="auto"/>
              <w:jc w:val="center"/>
              <w:rPr>
                <w:rFonts w:ascii="仿宋_GB2312" w:hAnsi="仿宋_GB2312" w:eastAsia="仿宋_GB2312" w:cs="仿宋_GB2312"/>
                <w:sz w:val="24"/>
              </w:rPr>
            </w:pPr>
          </w:p>
        </w:tc>
        <w:tc>
          <w:tcPr>
            <w:tcW w:w="1080" w:type="dxa"/>
            <w:vAlign w:val="center"/>
          </w:tcPr>
          <w:p w14:paraId="0A77419A">
            <w:pPr>
              <w:spacing w:line="360" w:lineRule="auto"/>
              <w:jc w:val="center"/>
              <w:rPr>
                <w:rFonts w:ascii="仿宋_GB2312" w:hAnsi="仿宋_GB2312" w:eastAsia="仿宋_GB2312" w:cs="仿宋_GB2312"/>
                <w:sz w:val="24"/>
              </w:rPr>
            </w:pPr>
          </w:p>
        </w:tc>
        <w:tc>
          <w:tcPr>
            <w:tcW w:w="1332" w:type="dxa"/>
            <w:vAlign w:val="center"/>
          </w:tcPr>
          <w:p w14:paraId="1CCF5FC9">
            <w:pPr>
              <w:spacing w:line="360" w:lineRule="auto"/>
              <w:jc w:val="center"/>
              <w:rPr>
                <w:rFonts w:ascii="仿宋_GB2312" w:hAnsi="仿宋_GB2312" w:eastAsia="仿宋_GB2312" w:cs="仿宋_GB2312"/>
                <w:sz w:val="24"/>
              </w:rPr>
            </w:pPr>
          </w:p>
        </w:tc>
      </w:tr>
    </w:tbl>
    <w:p w14:paraId="53FC29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202E69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411693E">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2FB0AD02">
      <w:pPr>
        <w:autoSpaceDE w:val="0"/>
        <w:autoSpaceDN w:val="0"/>
        <w:spacing w:line="360" w:lineRule="auto"/>
        <w:ind w:firstLine="4560" w:firstLineChars="1900"/>
        <w:rPr>
          <w:rFonts w:ascii="仿宋_GB2312" w:hAnsi="仿宋_GB2312" w:eastAsia="仿宋_GB2312" w:cs="仿宋_GB2312"/>
          <w:kern w:val="0"/>
          <w:sz w:val="24"/>
        </w:rPr>
      </w:pPr>
    </w:p>
    <w:p w14:paraId="45D5282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F1B54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0CFDD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B40444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9A98C2A">
      <w:pPr>
        <w:keepNext w:val="0"/>
        <w:keepLines w:val="0"/>
        <w:pageBreakBefore/>
        <w:widowControl w:val="0"/>
        <w:tabs>
          <w:tab w:val="left" w:pos="2790"/>
          <w:tab w:val="left" w:pos="4230"/>
        </w:tabs>
        <w:kinsoku/>
        <w:wordWrap/>
        <w:overflowPunct/>
        <w:topLinePunct w:val="0"/>
        <w:autoSpaceDE w:val="0"/>
        <w:autoSpaceDN w:val="0"/>
        <w:bidi w:val="0"/>
        <w:adjustRightInd w:val="0"/>
        <w:snapToGrid/>
        <w:spacing w:line="360" w:lineRule="auto"/>
        <w:ind w:right="0"/>
        <w:jc w:val="center"/>
        <w:textAlignment w:val="auto"/>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76309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C62C730">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B08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7FB3775">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D304E12">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3F7F7DD">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5FA871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C6DFFE1">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D33210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D3E3DC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9B8CE74">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59AEBC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CE4968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162C3265">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91522FC">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B20A7F7">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76B23D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D31E4A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69F249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F11694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3EE14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0F20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DAD721D">
            <w:pPr>
              <w:spacing w:line="360" w:lineRule="auto"/>
              <w:rPr>
                <w:rFonts w:ascii="仿宋_GB2312" w:hAnsi="仿宋_GB2312" w:eastAsia="仿宋_GB2312" w:cs="仿宋_GB2312"/>
                <w:sz w:val="24"/>
              </w:rPr>
            </w:pPr>
          </w:p>
        </w:tc>
        <w:tc>
          <w:tcPr>
            <w:tcW w:w="552" w:type="dxa"/>
          </w:tcPr>
          <w:p w14:paraId="6F0FFF8A">
            <w:pPr>
              <w:spacing w:line="360" w:lineRule="auto"/>
              <w:rPr>
                <w:rFonts w:ascii="仿宋_GB2312" w:hAnsi="仿宋_GB2312" w:eastAsia="仿宋_GB2312" w:cs="仿宋_GB2312"/>
                <w:sz w:val="24"/>
              </w:rPr>
            </w:pPr>
          </w:p>
        </w:tc>
        <w:tc>
          <w:tcPr>
            <w:tcW w:w="552" w:type="dxa"/>
          </w:tcPr>
          <w:p w14:paraId="7DEABFA6">
            <w:pPr>
              <w:spacing w:line="360" w:lineRule="auto"/>
              <w:rPr>
                <w:rFonts w:ascii="仿宋_GB2312" w:hAnsi="仿宋_GB2312" w:eastAsia="仿宋_GB2312" w:cs="仿宋_GB2312"/>
                <w:sz w:val="24"/>
              </w:rPr>
            </w:pPr>
          </w:p>
        </w:tc>
        <w:tc>
          <w:tcPr>
            <w:tcW w:w="552" w:type="dxa"/>
          </w:tcPr>
          <w:p w14:paraId="21140DD6">
            <w:pPr>
              <w:spacing w:line="360" w:lineRule="auto"/>
              <w:rPr>
                <w:rFonts w:ascii="仿宋_GB2312" w:hAnsi="仿宋_GB2312" w:eastAsia="仿宋_GB2312" w:cs="仿宋_GB2312"/>
                <w:sz w:val="24"/>
              </w:rPr>
            </w:pPr>
          </w:p>
        </w:tc>
        <w:tc>
          <w:tcPr>
            <w:tcW w:w="552" w:type="dxa"/>
          </w:tcPr>
          <w:p w14:paraId="2369ADE4">
            <w:pPr>
              <w:spacing w:line="360" w:lineRule="auto"/>
              <w:rPr>
                <w:rFonts w:ascii="仿宋_GB2312" w:hAnsi="仿宋_GB2312" w:eastAsia="仿宋_GB2312" w:cs="仿宋_GB2312"/>
                <w:sz w:val="24"/>
              </w:rPr>
            </w:pPr>
          </w:p>
        </w:tc>
        <w:tc>
          <w:tcPr>
            <w:tcW w:w="552" w:type="dxa"/>
          </w:tcPr>
          <w:p w14:paraId="4C3793B2">
            <w:pPr>
              <w:spacing w:line="360" w:lineRule="auto"/>
              <w:rPr>
                <w:rFonts w:ascii="仿宋_GB2312" w:hAnsi="仿宋_GB2312" w:eastAsia="仿宋_GB2312" w:cs="仿宋_GB2312"/>
                <w:sz w:val="24"/>
              </w:rPr>
            </w:pPr>
          </w:p>
        </w:tc>
        <w:tc>
          <w:tcPr>
            <w:tcW w:w="552" w:type="dxa"/>
          </w:tcPr>
          <w:p w14:paraId="35F8F564">
            <w:pPr>
              <w:spacing w:line="360" w:lineRule="auto"/>
              <w:rPr>
                <w:rFonts w:ascii="仿宋_GB2312" w:hAnsi="仿宋_GB2312" w:eastAsia="仿宋_GB2312" w:cs="仿宋_GB2312"/>
                <w:sz w:val="24"/>
              </w:rPr>
            </w:pPr>
          </w:p>
        </w:tc>
        <w:tc>
          <w:tcPr>
            <w:tcW w:w="553" w:type="dxa"/>
          </w:tcPr>
          <w:p w14:paraId="5748635D">
            <w:pPr>
              <w:spacing w:line="360" w:lineRule="auto"/>
              <w:rPr>
                <w:rFonts w:ascii="仿宋_GB2312" w:hAnsi="仿宋_GB2312" w:eastAsia="仿宋_GB2312" w:cs="仿宋_GB2312"/>
                <w:sz w:val="24"/>
              </w:rPr>
            </w:pPr>
          </w:p>
        </w:tc>
        <w:tc>
          <w:tcPr>
            <w:tcW w:w="553" w:type="dxa"/>
          </w:tcPr>
          <w:p w14:paraId="373C0DE0">
            <w:pPr>
              <w:spacing w:line="360" w:lineRule="auto"/>
              <w:rPr>
                <w:rFonts w:ascii="仿宋_GB2312" w:hAnsi="仿宋_GB2312" w:eastAsia="仿宋_GB2312" w:cs="仿宋_GB2312"/>
                <w:sz w:val="24"/>
              </w:rPr>
            </w:pPr>
          </w:p>
        </w:tc>
        <w:tc>
          <w:tcPr>
            <w:tcW w:w="553" w:type="dxa"/>
          </w:tcPr>
          <w:p w14:paraId="3745FEE1">
            <w:pPr>
              <w:spacing w:line="360" w:lineRule="auto"/>
              <w:rPr>
                <w:rFonts w:ascii="仿宋_GB2312" w:hAnsi="仿宋_GB2312" w:eastAsia="仿宋_GB2312" w:cs="仿宋_GB2312"/>
                <w:sz w:val="24"/>
              </w:rPr>
            </w:pPr>
          </w:p>
        </w:tc>
        <w:tc>
          <w:tcPr>
            <w:tcW w:w="553" w:type="dxa"/>
          </w:tcPr>
          <w:p w14:paraId="4DD78268">
            <w:pPr>
              <w:spacing w:line="360" w:lineRule="auto"/>
              <w:rPr>
                <w:rFonts w:ascii="仿宋_GB2312" w:hAnsi="仿宋_GB2312" w:eastAsia="仿宋_GB2312" w:cs="仿宋_GB2312"/>
                <w:sz w:val="24"/>
              </w:rPr>
            </w:pPr>
          </w:p>
        </w:tc>
        <w:tc>
          <w:tcPr>
            <w:tcW w:w="553" w:type="dxa"/>
          </w:tcPr>
          <w:p w14:paraId="1820A541">
            <w:pPr>
              <w:spacing w:line="360" w:lineRule="auto"/>
              <w:rPr>
                <w:rFonts w:ascii="仿宋_GB2312" w:hAnsi="仿宋_GB2312" w:eastAsia="仿宋_GB2312" w:cs="仿宋_GB2312"/>
                <w:sz w:val="24"/>
              </w:rPr>
            </w:pPr>
          </w:p>
        </w:tc>
        <w:tc>
          <w:tcPr>
            <w:tcW w:w="553" w:type="dxa"/>
          </w:tcPr>
          <w:p w14:paraId="094596A6">
            <w:pPr>
              <w:spacing w:line="360" w:lineRule="auto"/>
              <w:rPr>
                <w:rFonts w:ascii="仿宋_GB2312" w:hAnsi="仿宋_GB2312" w:eastAsia="仿宋_GB2312" w:cs="仿宋_GB2312"/>
                <w:sz w:val="24"/>
              </w:rPr>
            </w:pPr>
          </w:p>
        </w:tc>
        <w:tc>
          <w:tcPr>
            <w:tcW w:w="553" w:type="dxa"/>
          </w:tcPr>
          <w:p w14:paraId="389C3864">
            <w:pPr>
              <w:spacing w:line="360" w:lineRule="auto"/>
              <w:rPr>
                <w:rFonts w:ascii="仿宋_GB2312" w:hAnsi="仿宋_GB2312" w:eastAsia="仿宋_GB2312" w:cs="仿宋_GB2312"/>
                <w:sz w:val="24"/>
              </w:rPr>
            </w:pPr>
          </w:p>
        </w:tc>
        <w:tc>
          <w:tcPr>
            <w:tcW w:w="553" w:type="dxa"/>
          </w:tcPr>
          <w:p w14:paraId="43BC870C">
            <w:pPr>
              <w:spacing w:line="360" w:lineRule="auto"/>
              <w:rPr>
                <w:rFonts w:ascii="仿宋_GB2312" w:hAnsi="仿宋_GB2312" w:eastAsia="仿宋_GB2312" w:cs="仿宋_GB2312"/>
                <w:sz w:val="24"/>
              </w:rPr>
            </w:pPr>
          </w:p>
        </w:tc>
        <w:tc>
          <w:tcPr>
            <w:tcW w:w="553" w:type="dxa"/>
          </w:tcPr>
          <w:p w14:paraId="301A4F7C">
            <w:pPr>
              <w:spacing w:line="360" w:lineRule="auto"/>
              <w:rPr>
                <w:rFonts w:ascii="仿宋_GB2312" w:hAnsi="仿宋_GB2312" w:eastAsia="仿宋_GB2312" w:cs="仿宋_GB2312"/>
                <w:sz w:val="24"/>
              </w:rPr>
            </w:pPr>
          </w:p>
        </w:tc>
        <w:tc>
          <w:tcPr>
            <w:tcW w:w="553" w:type="dxa"/>
          </w:tcPr>
          <w:p w14:paraId="6240A8BD">
            <w:pPr>
              <w:spacing w:line="360" w:lineRule="auto"/>
              <w:rPr>
                <w:rFonts w:ascii="仿宋_GB2312" w:hAnsi="仿宋_GB2312" w:eastAsia="仿宋_GB2312" w:cs="仿宋_GB2312"/>
                <w:sz w:val="24"/>
              </w:rPr>
            </w:pPr>
          </w:p>
        </w:tc>
      </w:tr>
      <w:tr w14:paraId="233B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6E95EC">
            <w:pPr>
              <w:spacing w:line="360" w:lineRule="auto"/>
              <w:rPr>
                <w:rFonts w:ascii="仿宋_GB2312" w:hAnsi="仿宋_GB2312" w:eastAsia="仿宋_GB2312" w:cs="仿宋_GB2312"/>
                <w:sz w:val="24"/>
              </w:rPr>
            </w:pPr>
          </w:p>
        </w:tc>
        <w:tc>
          <w:tcPr>
            <w:tcW w:w="552" w:type="dxa"/>
          </w:tcPr>
          <w:p w14:paraId="5478CFA9">
            <w:pPr>
              <w:spacing w:line="360" w:lineRule="auto"/>
              <w:rPr>
                <w:rFonts w:ascii="仿宋_GB2312" w:hAnsi="仿宋_GB2312" w:eastAsia="仿宋_GB2312" w:cs="仿宋_GB2312"/>
                <w:sz w:val="24"/>
              </w:rPr>
            </w:pPr>
          </w:p>
        </w:tc>
        <w:tc>
          <w:tcPr>
            <w:tcW w:w="552" w:type="dxa"/>
          </w:tcPr>
          <w:p w14:paraId="451F6296">
            <w:pPr>
              <w:spacing w:line="360" w:lineRule="auto"/>
              <w:rPr>
                <w:rFonts w:ascii="仿宋_GB2312" w:hAnsi="仿宋_GB2312" w:eastAsia="仿宋_GB2312" w:cs="仿宋_GB2312"/>
                <w:sz w:val="24"/>
              </w:rPr>
            </w:pPr>
          </w:p>
        </w:tc>
        <w:tc>
          <w:tcPr>
            <w:tcW w:w="552" w:type="dxa"/>
          </w:tcPr>
          <w:p w14:paraId="2CE890FE">
            <w:pPr>
              <w:spacing w:line="360" w:lineRule="auto"/>
              <w:rPr>
                <w:rFonts w:ascii="仿宋_GB2312" w:hAnsi="仿宋_GB2312" w:eastAsia="仿宋_GB2312" w:cs="仿宋_GB2312"/>
                <w:sz w:val="24"/>
              </w:rPr>
            </w:pPr>
          </w:p>
        </w:tc>
        <w:tc>
          <w:tcPr>
            <w:tcW w:w="552" w:type="dxa"/>
          </w:tcPr>
          <w:p w14:paraId="32D46560">
            <w:pPr>
              <w:spacing w:line="360" w:lineRule="auto"/>
              <w:rPr>
                <w:rFonts w:ascii="仿宋_GB2312" w:hAnsi="仿宋_GB2312" w:eastAsia="仿宋_GB2312" w:cs="仿宋_GB2312"/>
                <w:sz w:val="24"/>
              </w:rPr>
            </w:pPr>
          </w:p>
        </w:tc>
        <w:tc>
          <w:tcPr>
            <w:tcW w:w="552" w:type="dxa"/>
          </w:tcPr>
          <w:p w14:paraId="4AC8E522">
            <w:pPr>
              <w:spacing w:line="360" w:lineRule="auto"/>
              <w:rPr>
                <w:rFonts w:ascii="仿宋_GB2312" w:hAnsi="仿宋_GB2312" w:eastAsia="仿宋_GB2312" w:cs="仿宋_GB2312"/>
                <w:sz w:val="24"/>
              </w:rPr>
            </w:pPr>
          </w:p>
        </w:tc>
        <w:tc>
          <w:tcPr>
            <w:tcW w:w="552" w:type="dxa"/>
          </w:tcPr>
          <w:p w14:paraId="5467EB2E">
            <w:pPr>
              <w:spacing w:line="360" w:lineRule="auto"/>
              <w:rPr>
                <w:rFonts w:ascii="仿宋_GB2312" w:hAnsi="仿宋_GB2312" w:eastAsia="仿宋_GB2312" w:cs="仿宋_GB2312"/>
                <w:sz w:val="24"/>
              </w:rPr>
            </w:pPr>
          </w:p>
        </w:tc>
        <w:tc>
          <w:tcPr>
            <w:tcW w:w="553" w:type="dxa"/>
          </w:tcPr>
          <w:p w14:paraId="264F06A9">
            <w:pPr>
              <w:spacing w:line="360" w:lineRule="auto"/>
              <w:rPr>
                <w:rFonts w:ascii="仿宋_GB2312" w:hAnsi="仿宋_GB2312" w:eastAsia="仿宋_GB2312" w:cs="仿宋_GB2312"/>
                <w:sz w:val="24"/>
              </w:rPr>
            </w:pPr>
          </w:p>
        </w:tc>
        <w:tc>
          <w:tcPr>
            <w:tcW w:w="553" w:type="dxa"/>
          </w:tcPr>
          <w:p w14:paraId="7E100814">
            <w:pPr>
              <w:spacing w:line="360" w:lineRule="auto"/>
              <w:rPr>
                <w:rFonts w:ascii="仿宋_GB2312" w:hAnsi="仿宋_GB2312" w:eastAsia="仿宋_GB2312" w:cs="仿宋_GB2312"/>
                <w:sz w:val="24"/>
              </w:rPr>
            </w:pPr>
          </w:p>
        </w:tc>
        <w:tc>
          <w:tcPr>
            <w:tcW w:w="553" w:type="dxa"/>
          </w:tcPr>
          <w:p w14:paraId="7B99FAC9">
            <w:pPr>
              <w:spacing w:line="360" w:lineRule="auto"/>
              <w:rPr>
                <w:rFonts w:ascii="仿宋_GB2312" w:hAnsi="仿宋_GB2312" w:eastAsia="仿宋_GB2312" w:cs="仿宋_GB2312"/>
                <w:sz w:val="24"/>
              </w:rPr>
            </w:pPr>
          </w:p>
        </w:tc>
        <w:tc>
          <w:tcPr>
            <w:tcW w:w="553" w:type="dxa"/>
          </w:tcPr>
          <w:p w14:paraId="5F59E134">
            <w:pPr>
              <w:spacing w:line="360" w:lineRule="auto"/>
              <w:rPr>
                <w:rFonts w:ascii="仿宋_GB2312" w:hAnsi="仿宋_GB2312" w:eastAsia="仿宋_GB2312" w:cs="仿宋_GB2312"/>
                <w:sz w:val="24"/>
              </w:rPr>
            </w:pPr>
          </w:p>
        </w:tc>
        <w:tc>
          <w:tcPr>
            <w:tcW w:w="553" w:type="dxa"/>
          </w:tcPr>
          <w:p w14:paraId="37780FE6">
            <w:pPr>
              <w:spacing w:line="360" w:lineRule="auto"/>
              <w:rPr>
                <w:rFonts w:ascii="仿宋_GB2312" w:hAnsi="仿宋_GB2312" w:eastAsia="仿宋_GB2312" w:cs="仿宋_GB2312"/>
                <w:sz w:val="24"/>
              </w:rPr>
            </w:pPr>
          </w:p>
        </w:tc>
        <w:tc>
          <w:tcPr>
            <w:tcW w:w="553" w:type="dxa"/>
          </w:tcPr>
          <w:p w14:paraId="1CB62DB9">
            <w:pPr>
              <w:spacing w:line="360" w:lineRule="auto"/>
              <w:rPr>
                <w:rFonts w:ascii="仿宋_GB2312" w:hAnsi="仿宋_GB2312" w:eastAsia="仿宋_GB2312" w:cs="仿宋_GB2312"/>
                <w:sz w:val="24"/>
              </w:rPr>
            </w:pPr>
          </w:p>
        </w:tc>
        <w:tc>
          <w:tcPr>
            <w:tcW w:w="553" w:type="dxa"/>
          </w:tcPr>
          <w:p w14:paraId="788FD14D">
            <w:pPr>
              <w:spacing w:line="360" w:lineRule="auto"/>
              <w:rPr>
                <w:rFonts w:ascii="仿宋_GB2312" w:hAnsi="仿宋_GB2312" w:eastAsia="仿宋_GB2312" w:cs="仿宋_GB2312"/>
                <w:sz w:val="24"/>
              </w:rPr>
            </w:pPr>
          </w:p>
        </w:tc>
        <w:tc>
          <w:tcPr>
            <w:tcW w:w="553" w:type="dxa"/>
          </w:tcPr>
          <w:p w14:paraId="28380A85">
            <w:pPr>
              <w:spacing w:line="360" w:lineRule="auto"/>
              <w:rPr>
                <w:rFonts w:ascii="仿宋_GB2312" w:hAnsi="仿宋_GB2312" w:eastAsia="仿宋_GB2312" w:cs="仿宋_GB2312"/>
                <w:sz w:val="24"/>
              </w:rPr>
            </w:pPr>
          </w:p>
        </w:tc>
        <w:tc>
          <w:tcPr>
            <w:tcW w:w="553" w:type="dxa"/>
          </w:tcPr>
          <w:p w14:paraId="21F3E2DB">
            <w:pPr>
              <w:spacing w:line="360" w:lineRule="auto"/>
              <w:rPr>
                <w:rFonts w:ascii="仿宋_GB2312" w:hAnsi="仿宋_GB2312" w:eastAsia="仿宋_GB2312" w:cs="仿宋_GB2312"/>
                <w:sz w:val="24"/>
              </w:rPr>
            </w:pPr>
          </w:p>
        </w:tc>
        <w:tc>
          <w:tcPr>
            <w:tcW w:w="553" w:type="dxa"/>
          </w:tcPr>
          <w:p w14:paraId="77BD4774">
            <w:pPr>
              <w:spacing w:line="360" w:lineRule="auto"/>
              <w:rPr>
                <w:rFonts w:ascii="仿宋_GB2312" w:hAnsi="仿宋_GB2312" w:eastAsia="仿宋_GB2312" w:cs="仿宋_GB2312"/>
                <w:sz w:val="24"/>
              </w:rPr>
            </w:pPr>
          </w:p>
        </w:tc>
      </w:tr>
      <w:tr w14:paraId="7ED7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BA3F45">
            <w:pPr>
              <w:spacing w:line="360" w:lineRule="auto"/>
              <w:rPr>
                <w:rFonts w:ascii="仿宋_GB2312" w:hAnsi="仿宋_GB2312" w:eastAsia="仿宋_GB2312" w:cs="仿宋_GB2312"/>
                <w:sz w:val="24"/>
              </w:rPr>
            </w:pPr>
          </w:p>
        </w:tc>
        <w:tc>
          <w:tcPr>
            <w:tcW w:w="552" w:type="dxa"/>
          </w:tcPr>
          <w:p w14:paraId="2714201E">
            <w:pPr>
              <w:spacing w:line="360" w:lineRule="auto"/>
              <w:rPr>
                <w:rFonts w:ascii="仿宋_GB2312" w:hAnsi="仿宋_GB2312" w:eastAsia="仿宋_GB2312" w:cs="仿宋_GB2312"/>
                <w:sz w:val="24"/>
              </w:rPr>
            </w:pPr>
          </w:p>
        </w:tc>
        <w:tc>
          <w:tcPr>
            <w:tcW w:w="552" w:type="dxa"/>
          </w:tcPr>
          <w:p w14:paraId="57D2E02C">
            <w:pPr>
              <w:spacing w:line="360" w:lineRule="auto"/>
              <w:rPr>
                <w:rFonts w:ascii="仿宋_GB2312" w:hAnsi="仿宋_GB2312" w:eastAsia="仿宋_GB2312" w:cs="仿宋_GB2312"/>
                <w:sz w:val="24"/>
              </w:rPr>
            </w:pPr>
          </w:p>
        </w:tc>
        <w:tc>
          <w:tcPr>
            <w:tcW w:w="552" w:type="dxa"/>
          </w:tcPr>
          <w:p w14:paraId="6DED275A">
            <w:pPr>
              <w:spacing w:line="360" w:lineRule="auto"/>
              <w:rPr>
                <w:rFonts w:ascii="仿宋_GB2312" w:hAnsi="仿宋_GB2312" w:eastAsia="仿宋_GB2312" w:cs="仿宋_GB2312"/>
                <w:sz w:val="24"/>
              </w:rPr>
            </w:pPr>
          </w:p>
        </w:tc>
        <w:tc>
          <w:tcPr>
            <w:tcW w:w="552" w:type="dxa"/>
          </w:tcPr>
          <w:p w14:paraId="1664F9DB">
            <w:pPr>
              <w:spacing w:line="360" w:lineRule="auto"/>
              <w:rPr>
                <w:rFonts w:ascii="仿宋_GB2312" w:hAnsi="仿宋_GB2312" w:eastAsia="仿宋_GB2312" w:cs="仿宋_GB2312"/>
                <w:sz w:val="24"/>
              </w:rPr>
            </w:pPr>
          </w:p>
        </w:tc>
        <w:tc>
          <w:tcPr>
            <w:tcW w:w="552" w:type="dxa"/>
          </w:tcPr>
          <w:p w14:paraId="7AC9AA87">
            <w:pPr>
              <w:spacing w:line="360" w:lineRule="auto"/>
              <w:rPr>
                <w:rFonts w:ascii="仿宋_GB2312" w:hAnsi="仿宋_GB2312" w:eastAsia="仿宋_GB2312" w:cs="仿宋_GB2312"/>
                <w:sz w:val="24"/>
              </w:rPr>
            </w:pPr>
          </w:p>
        </w:tc>
        <w:tc>
          <w:tcPr>
            <w:tcW w:w="552" w:type="dxa"/>
          </w:tcPr>
          <w:p w14:paraId="74DEB1B3">
            <w:pPr>
              <w:spacing w:line="360" w:lineRule="auto"/>
              <w:rPr>
                <w:rFonts w:ascii="仿宋_GB2312" w:hAnsi="仿宋_GB2312" w:eastAsia="仿宋_GB2312" w:cs="仿宋_GB2312"/>
                <w:sz w:val="24"/>
              </w:rPr>
            </w:pPr>
          </w:p>
        </w:tc>
        <w:tc>
          <w:tcPr>
            <w:tcW w:w="553" w:type="dxa"/>
          </w:tcPr>
          <w:p w14:paraId="6F30B490">
            <w:pPr>
              <w:spacing w:line="360" w:lineRule="auto"/>
              <w:rPr>
                <w:rFonts w:ascii="仿宋_GB2312" w:hAnsi="仿宋_GB2312" w:eastAsia="仿宋_GB2312" w:cs="仿宋_GB2312"/>
                <w:sz w:val="24"/>
              </w:rPr>
            </w:pPr>
          </w:p>
        </w:tc>
        <w:tc>
          <w:tcPr>
            <w:tcW w:w="553" w:type="dxa"/>
          </w:tcPr>
          <w:p w14:paraId="4891CC8C">
            <w:pPr>
              <w:spacing w:line="360" w:lineRule="auto"/>
              <w:rPr>
                <w:rFonts w:ascii="仿宋_GB2312" w:hAnsi="仿宋_GB2312" w:eastAsia="仿宋_GB2312" w:cs="仿宋_GB2312"/>
                <w:sz w:val="24"/>
              </w:rPr>
            </w:pPr>
          </w:p>
        </w:tc>
        <w:tc>
          <w:tcPr>
            <w:tcW w:w="553" w:type="dxa"/>
          </w:tcPr>
          <w:p w14:paraId="37CF8948">
            <w:pPr>
              <w:spacing w:line="360" w:lineRule="auto"/>
              <w:rPr>
                <w:rFonts w:ascii="仿宋_GB2312" w:hAnsi="仿宋_GB2312" w:eastAsia="仿宋_GB2312" w:cs="仿宋_GB2312"/>
                <w:sz w:val="24"/>
              </w:rPr>
            </w:pPr>
          </w:p>
        </w:tc>
        <w:tc>
          <w:tcPr>
            <w:tcW w:w="553" w:type="dxa"/>
          </w:tcPr>
          <w:p w14:paraId="510BC1D2">
            <w:pPr>
              <w:spacing w:line="360" w:lineRule="auto"/>
              <w:rPr>
                <w:rFonts w:ascii="仿宋_GB2312" w:hAnsi="仿宋_GB2312" w:eastAsia="仿宋_GB2312" w:cs="仿宋_GB2312"/>
                <w:sz w:val="24"/>
              </w:rPr>
            </w:pPr>
          </w:p>
        </w:tc>
        <w:tc>
          <w:tcPr>
            <w:tcW w:w="553" w:type="dxa"/>
          </w:tcPr>
          <w:p w14:paraId="725B67DC">
            <w:pPr>
              <w:spacing w:line="360" w:lineRule="auto"/>
              <w:rPr>
                <w:rFonts w:ascii="仿宋_GB2312" w:hAnsi="仿宋_GB2312" w:eastAsia="仿宋_GB2312" w:cs="仿宋_GB2312"/>
                <w:sz w:val="24"/>
              </w:rPr>
            </w:pPr>
          </w:p>
        </w:tc>
        <w:tc>
          <w:tcPr>
            <w:tcW w:w="553" w:type="dxa"/>
          </w:tcPr>
          <w:p w14:paraId="6D30777B">
            <w:pPr>
              <w:spacing w:line="360" w:lineRule="auto"/>
              <w:rPr>
                <w:rFonts w:ascii="仿宋_GB2312" w:hAnsi="仿宋_GB2312" w:eastAsia="仿宋_GB2312" w:cs="仿宋_GB2312"/>
                <w:sz w:val="24"/>
              </w:rPr>
            </w:pPr>
          </w:p>
        </w:tc>
        <w:tc>
          <w:tcPr>
            <w:tcW w:w="553" w:type="dxa"/>
          </w:tcPr>
          <w:p w14:paraId="172EFDC3">
            <w:pPr>
              <w:spacing w:line="360" w:lineRule="auto"/>
              <w:rPr>
                <w:rFonts w:ascii="仿宋_GB2312" w:hAnsi="仿宋_GB2312" w:eastAsia="仿宋_GB2312" w:cs="仿宋_GB2312"/>
                <w:sz w:val="24"/>
              </w:rPr>
            </w:pPr>
          </w:p>
        </w:tc>
        <w:tc>
          <w:tcPr>
            <w:tcW w:w="553" w:type="dxa"/>
          </w:tcPr>
          <w:p w14:paraId="03605F27">
            <w:pPr>
              <w:spacing w:line="360" w:lineRule="auto"/>
              <w:rPr>
                <w:rFonts w:ascii="仿宋_GB2312" w:hAnsi="仿宋_GB2312" w:eastAsia="仿宋_GB2312" w:cs="仿宋_GB2312"/>
                <w:sz w:val="24"/>
              </w:rPr>
            </w:pPr>
          </w:p>
        </w:tc>
        <w:tc>
          <w:tcPr>
            <w:tcW w:w="553" w:type="dxa"/>
          </w:tcPr>
          <w:p w14:paraId="38C4AB84">
            <w:pPr>
              <w:spacing w:line="360" w:lineRule="auto"/>
              <w:rPr>
                <w:rFonts w:ascii="仿宋_GB2312" w:hAnsi="仿宋_GB2312" w:eastAsia="仿宋_GB2312" w:cs="仿宋_GB2312"/>
                <w:sz w:val="24"/>
              </w:rPr>
            </w:pPr>
          </w:p>
        </w:tc>
        <w:tc>
          <w:tcPr>
            <w:tcW w:w="553" w:type="dxa"/>
          </w:tcPr>
          <w:p w14:paraId="4492A9F5">
            <w:pPr>
              <w:spacing w:line="360" w:lineRule="auto"/>
              <w:rPr>
                <w:rFonts w:ascii="仿宋_GB2312" w:hAnsi="仿宋_GB2312" w:eastAsia="仿宋_GB2312" w:cs="仿宋_GB2312"/>
                <w:sz w:val="24"/>
              </w:rPr>
            </w:pPr>
          </w:p>
        </w:tc>
      </w:tr>
    </w:tbl>
    <w:p w14:paraId="1CD37407">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6CAF28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C2918C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8CCBB4">
      <w:pPr>
        <w:spacing w:line="360" w:lineRule="auto"/>
        <w:rPr>
          <w:rFonts w:ascii="仿宋_GB2312" w:hAnsi="仿宋_GB2312" w:eastAsia="仿宋_GB2312" w:cs="仿宋_GB2312"/>
          <w:kern w:val="0"/>
          <w:sz w:val="24"/>
        </w:rPr>
      </w:pPr>
    </w:p>
    <w:p w14:paraId="08D40163">
      <w:pPr>
        <w:spacing w:line="360" w:lineRule="auto"/>
        <w:rPr>
          <w:rFonts w:ascii="仿宋_GB2312" w:hAnsi="仿宋_GB2312" w:eastAsia="仿宋_GB2312" w:cs="仿宋_GB2312"/>
          <w:b/>
          <w:bCs/>
          <w:sz w:val="32"/>
          <w:szCs w:val="32"/>
        </w:rPr>
      </w:pPr>
    </w:p>
    <w:p w14:paraId="762986B6">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759F0D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2E1447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135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631AD0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8BC61A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C6F5EE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1A0EAD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6B11C33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A581A2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195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4151C0">
            <w:pPr>
              <w:autoSpaceDE w:val="0"/>
              <w:autoSpaceDN w:val="0"/>
              <w:spacing w:line="360" w:lineRule="auto"/>
              <w:jc w:val="center"/>
              <w:rPr>
                <w:rFonts w:ascii="仿宋_GB2312" w:hAnsi="仿宋_GB2312" w:eastAsia="仿宋_GB2312" w:cs="仿宋_GB2312"/>
                <w:sz w:val="24"/>
              </w:rPr>
            </w:pPr>
          </w:p>
        </w:tc>
        <w:tc>
          <w:tcPr>
            <w:tcW w:w="2160" w:type="dxa"/>
          </w:tcPr>
          <w:p w14:paraId="7027C921">
            <w:pPr>
              <w:autoSpaceDE w:val="0"/>
              <w:autoSpaceDN w:val="0"/>
              <w:spacing w:line="360" w:lineRule="auto"/>
              <w:jc w:val="center"/>
              <w:rPr>
                <w:rFonts w:ascii="仿宋_GB2312" w:hAnsi="仿宋_GB2312" w:eastAsia="仿宋_GB2312" w:cs="仿宋_GB2312"/>
                <w:sz w:val="24"/>
              </w:rPr>
            </w:pPr>
          </w:p>
        </w:tc>
        <w:tc>
          <w:tcPr>
            <w:tcW w:w="1620" w:type="dxa"/>
          </w:tcPr>
          <w:p w14:paraId="085D4E14">
            <w:pPr>
              <w:autoSpaceDE w:val="0"/>
              <w:autoSpaceDN w:val="0"/>
              <w:spacing w:line="360" w:lineRule="auto"/>
              <w:jc w:val="center"/>
              <w:rPr>
                <w:rFonts w:ascii="仿宋_GB2312" w:hAnsi="仿宋_GB2312" w:eastAsia="仿宋_GB2312" w:cs="仿宋_GB2312"/>
                <w:sz w:val="24"/>
              </w:rPr>
            </w:pPr>
          </w:p>
        </w:tc>
        <w:tc>
          <w:tcPr>
            <w:tcW w:w="1245" w:type="dxa"/>
          </w:tcPr>
          <w:p w14:paraId="64FF8F95">
            <w:pPr>
              <w:autoSpaceDE w:val="0"/>
              <w:autoSpaceDN w:val="0"/>
              <w:spacing w:line="360" w:lineRule="auto"/>
              <w:jc w:val="center"/>
              <w:rPr>
                <w:rFonts w:ascii="仿宋_GB2312" w:hAnsi="仿宋_GB2312" w:eastAsia="仿宋_GB2312" w:cs="仿宋_GB2312"/>
                <w:sz w:val="24"/>
              </w:rPr>
            </w:pPr>
          </w:p>
        </w:tc>
        <w:tc>
          <w:tcPr>
            <w:tcW w:w="2175" w:type="dxa"/>
          </w:tcPr>
          <w:p w14:paraId="54816D30">
            <w:pPr>
              <w:autoSpaceDE w:val="0"/>
              <w:autoSpaceDN w:val="0"/>
              <w:spacing w:line="360" w:lineRule="auto"/>
              <w:jc w:val="center"/>
              <w:rPr>
                <w:rFonts w:ascii="仿宋_GB2312" w:hAnsi="仿宋_GB2312" w:eastAsia="仿宋_GB2312" w:cs="仿宋_GB2312"/>
                <w:sz w:val="24"/>
              </w:rPr>
            </w:pPr>
          </w:p>
        </w:tc>
        <w:tc>
          <w:tcPr>
            <w:tcW w:w="1260" w:type="dxa"/>
          </w:tcPr>
          <w:p w14:paraId="14EF1FA1">
            <w:pPr>
              <w:autoSpaceDE w:val="0"/>
              <w:autoSpaceDN w:val="0"/>
              <w:spacing w:line="360" w:lineRule="auto"/>
              <w:jc w:val="center"/>
              <w:rPr>
                <w:rFonts w:ascii="仿宋_GB2312" w:hAnsi="仿宋_GB2312" w:eastAsia="仿宋_GB2312" w:cs="仿宋_GB2312"/>
                <w:sz w:val="24"/>
              </w:rPr>
            </w:pPr>
          </w:p>
        </w:tc>
      </w:tr>
      <w:tr w14:paraId="7FF7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F88EC1">
            <w:pPr>
              <w:autoSpaceDE w:val="0"/>
              <w:autoSpaceDN w:val="0"/>
              <w:spacing w:line="360" w:lineRule="auto"/>
              <w:jc w:val="center"/>
              <w:rPr>
                <w:rFonts w:ascii="仿宋_GB2312" w:hAnsi="仿宋_GB2312" w:eastAsia="仿宋_GB2312" w:cs="仿宋_GB2312"/>
                <w:sz w:val="24"/>
              </w:rPr>
            </w:pPr>
          </w:p>
        </w:tc>
        <w:tc>
          <w:tcPr>
            <w:tcW w:w="2160" w:type="dxa"/>
          </w:tcPr>
          <w:p w14:paraId="52C474EE">
            <w:pPr>
              <w:autoSpaceDE w:val="0"/>
              <w:autoSpaceDN w:val="0"/>
              <w:spacing w:line="360" w:lineRule="auto"/>
              <w:jc w:val="center"/>
              <w:rPr>
                <w:rFonts w:ascii="仿宋_GB2312" w:hAnsi="仿宋_GB2312" w:eastAsia="仿宋_GB2312" w:cs="仿宋_GB2312"/>
                <w:sz w:val="24"/>
              </w:rPr>
            </w:pPr>
          </w:p>
        </w:tc>
        <w:tc>
          <w:tcPr>
            <w:tcW w:w="1620" w:type="dxa"/>
          </w:tcPr>
          <w:p w14:paraId="34A6ABB5">
            <w:pPr>
              <w:autoSpaceDE w:val="0"/>
              <w:autoSpaceDN w:val="0"/>
              <w:spacing w:line="360" w:lineRule="auto"/>
              <w:jc w:val="center"/>
              <w:rPr>
                <w:rFonts w:ascii="仿宋_GB2312" w:hAnsi="仿宋_GB2312" w:eastAsia="仿宋_GB2312" w:cs="仿宋_GB2312"/>
                <w:sz w:val="24"/>
              </w:rPr>
            </w:pPr>
          </w:p>
        </w:tc>
        <w:tc>
          <w:tcPr>
            <w:tcW w:w="1245" w:type="dxa"/>
          </w:tcPr>
          <w:p w14:paraId="3F1F8A46">
            <w:pPr>
              <w:autoSpaceDE w:val="0"/>
              <w:autoSpaceDN w:val="0"/>
              <w:spacing w:line="360" w:lineRule="auto"/>
              <w:jc w:val="center"/>
              <w:rPr>
                <w:rFonts w:ascii="仿宋_GB2312" w:hAnsi="仿宋_GB2312" w:eastAsia="仿宋_GB2312" w:cs="仿宋_GB2312"/>
                <w:sz w:val="24"/>
              </w:rPr>
            </w:pPr>
          </w:p>
        </w:tc>
        <w:tc>
          <w:tcPr>
            <w:tcW w:w="2175" w:type="dxa"/>
          </w:tcPr>
          <w:p w14:paraId="0E76BB05">
            <w:pPr>
              <w:autoSpaceDE w:val="0"/>
              <w:autoSpaceDN w:val="0"/>
              <w:spacing w:line="360" w:lineRule="auto"/>
              <w:jc w:val="center"/>
              <w:rPr>
                <w:rFonts w:ascii="仿宋_GB2312" w:hAnsi="仿宋_GB2312" w:eastAsia="仿宋_GB2312" w:cs="仿宋_GB2312"/>
                <w:sz w:val="24"/>
              </w:rPr>
            </w:pPr>
          </w:p>
        </w:tc>
        <w:tc>
          <w:tcPr>
            <w:tcW w:w="1260" w:type="dxa"/>
          </w:tcPr>
          <w:p w14:paraId="5D15A4EE">
            <w:pPr>
              <w:autoSpaceDE w:val="0"/>
              <w:autoSpaceDN w:val="0"/>
              <w:spacing w:line="360" w:lineRule="auto"/>
              <w:jc w:val="center"/>
              <w:rPr>
                <w:rFonts w:ascii="仿宋_GB2312" w:hAnsi="仿宋_GB2312" w:eastAsia="仿宋_GB2312" w:cs="仿宋_GB2312"/>
                <w:sz w:val="24"/>
              </w:rPr>
            </w:pPr>
          </w:p>
        </w:tc>
      </w:tr>
      <w:tr w14:paraId="35B6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8597F3">
            <w:pPr>
              <w:autoSpaceDE w:val="0"/>
              <w:autoSpaceDN w:val="0"/>
              <w:spacing w:line="360" w:lineRule="auto"/>
              <w:jc w:val="center"/>
              <w:rPr>
                <w:rFonts w:ascii="仿宋_GB2312" w:hAnsi="仿宋_GB2312" w:eastAsia="仿宋_GB2312" w:cs="仿宋_GB2312"/>
                <w:sz w:val="24"/>
              </w:rPr>
            </w:pPr>
          </w:p>
        </w:tc>
        <w:tc>
          <w:tcPr>
            <w:tcW w:w="2160" w:type="dxa"/>
          </w:tcPr>
          <w:p w14:paraId="6D2BE2F0">
            <w:pPr>
              <w:autoSpaceDE w:val="0"/>
              <w:autoSpaceDN w:val="0"/>
              <w:spacing w:line="360" w:lineRule="auto"/>
              <w:jc w:val="center"/>
              <w:rPr>
                <w:rFonts w:ascii="仿宋_GB2312" w:hAnsi="仿宋_GB2312" w:eastAsia="仿宋_GB2312" w:cs="仿宋_GB2312"/>
                <w:sz w:val="24"/>
              </w:rPr>
            </w:pPr>
          </w:p>
        </w:tc>
        <w:tc>
          <w:tcPr>
            <w:tcW w:w="1620" w:type="dxa"/>
          </w:tcPr>
          <w:p w14:paraId="2FF0AB9E">
            <w:pPr>
              <w:autoSpaceDE w:val="0"/>
              <w:autoSpaceDN w:val="0"/>
              <w:spacing w:line="360" w:lineRule="auto"/>
              <w:jc w:val="center"/>
              <w:rPr>
                <w:rFonts w:ascii="仿宋_GB2312" w:hAnsi="仿宋_GB2312" w:eastAsia="仿宋_GB2312" w:cs="仿宋_GB2312"/>
                <w:sz w:val="24"/>
              </w:rPr>
            </w:pPr>
          </w:p>
        </w:tc>
        <w:tc>
          <w:tcPr>
            <w:tcW w:w="1245" w:type="dxa"/>
          </w:tcPr>
          <w:p w14:paraId="71419021">
            <w:pPr>
              <w:autoSpaceDE w:val="0"/>
              <w:autoSpaceDN w:val="0"/>
              <w:spacing w:line="360" w:lineRule="auto"/>
              <w:jc w:val="center"/>
              <w:rPr>
                <w:rFonts w:ascii="仿宋_GB2312" w:hAnsi="仿宋_GB2312" w:eastAsia="仿宋_GB2312" w:cs="仿宋_GB2312"/>
                <w:sz w:val="24"/>
              </w:rPr>
            </w:pPr>
          </w:p>
        </w:tc>
        <w:tc>
          <w:tcPr>
            <w:tcW w:w="2175" w:type="dxa"/>
          </w:tcPr>
          <w:p w14:paraId="72E7D2E4">
            <w:pPr>
              <w:autoSpaceDE w:val="0"/>
              <w:autoSpaceDN w:val="0"/>
              <w:spacing w:line="360" w:lineRule="auto"/>
              <w:jc w:val="center"/>
              <w:rPr>
                <w:rFonts w:ascii="仿宋_GB2312" w:hAnsi="仿宋_GB2312" w:eastAsia="仿宋_GB2312" w:cs="仿宋_GB2312"/>
                <w:sz w:val="24"/>
              </w:rPr>
            </w:pPr>
          </w:p>
        </w:tc>
        <w:tc>
          <w:tcPr>
            <w:tcW w:w="1260" w:type="dxa"/>
          </w:tcPr>
          <w:p w14:paraId="4EEE6942">
            <w:pPr>
              <w:autoSpaceDE w:val="0"/>
              <w:autoSpaceDN w:val="0"/>
              <w:spacing w:line="360" w:lineRule="auto"/>
              <w:jc w:val="center"/>
              <w:rPr>
                <w:rFonts w:ascii="仿宋_GB2312" w:hAnsi="仿宋_GB2312" w:eastAsia="仿宋_GB2312" w:cs="仿宋_GB2312"/>
                <w:sz w:val="24"/>
              </w:rPr>
            </w:pPr>
          </w:p>
        </w:tc>
      </w:tr>
    </w:tbl>
    <w:p w14:paraId="6A0DCD9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2872C87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0B948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F44C4E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82C7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5553C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A117E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AD778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41A4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62197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70BE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DFE4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ACF944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2DFE50">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70AA5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72FF7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076310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4E4CE2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1BEC52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B5A4F1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46A14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0E6228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3266B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B55041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83ADF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BF35910">
            <w:pPr>
              <w:autoSpaceDE w:val="0"/>
              <w:autoSpaceDN w:val="0"/>
              <w:spacing w:line="240" w:lineRule="exact"/>
              <w:rPr>
                <w:rFonts w:ascii="仿宋_GB2312" w:hAnsi="仿宋_GB2312" w:eastAsia="仿宋_GB2312" w:cs="仿宋_GB2312"/>
                <w:sz w:val="24"/>
              </w:rPr>
            </w:pPr>
          </w:p>
        </w:tc>
      </w:tr>
      <w:tr w14:paraId="2C2679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9046F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2A48E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1E7FC4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14BBB5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45192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FB913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F2CF0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13A3B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776D4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1D8907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A02D328">
            <w:pPr>
              <w:autoSpaceDE w:val="0"/>
              <w:autoSpaceDN w:val="0"/>
              <w:spacing w:line="240" w:lineRule="exact"/>
              <w:rPr>
                <w:rFonts w:ascii="仿宋_GB2312" w:hAnsi="仿宋_GB2312" w:eastAsia="仿宋_GB2312" w:cs="仿宋_GB2312"/>
                <w:sz w:val="24"/>
              </w:rPr>
            </w:pPr>
          </w:p>
        </w:tc>
      </w:tr>
      <w:tr w14:paraId="3D46C22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6A1DF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3E0168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CED070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BA6DBC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18061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687E6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74EC6E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29F20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4ED25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A4EFDF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E49A53B">
            <w:pPr>
              <w:autoSpaceDE w:val="0"/>
              <w:autoSpaceDN w:val="0"/>
              <w:spacing w:line="240" w:lineRule="exact"/>
              <w:rPr>
                <w:rFonts w:ascii="仿宋_GB2312" w:hAnsi="仿宋_GB2312" w:eastAsia="仿宋_GB2312" w:cs="仿宋_GB2312"/>
                <w:sz w:val="24"/>
              </w:rPr>
            </w:pPr>
          </w:p>
        </w:tc>
      </w:tr>
    </w:tbl>
    <w:p w14:paraId="20B885AF">
      <w:pPr>
        <w:spacing w:line="360" w:lineRule="auto"/>
        <w:ind w:firstLine="480" w:firstLineChars="200"/>
        <w:rPr>
          <w:rFonts w:ascii="仿宋_GB2312" w:hAnsi="仿宋_GB2312" w:eastAsia="仿宋_GB2312" w:cs="仿宋_GB2312"/>
          <w:sz w:val="24"/>
          <w:szCs w:val="20"/>
        </w:rPr>
      </w:pPr>
    </w:p>
    <w:p w14:paraId="209DD44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F87E3B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ED671A">
      <w:pPr>
        <w:spacing w:line="360" w:lineRule="auto"/>
        <w:rPr>
          <w:rFonts w:hint="eastAsia" w:ascii="仿宋_GB2312" w:hAnsi="仿宋_GB2312" w:eastAsia="仿宋_GB2312" w:cs="仿宋_GB2312"/>
          <w:b/>
          <w:sz w:val="30"/>
          <w:szCs w:val="30"/>
          <w:lang w:eastAsia="zh-CN"/>
        </w:rPr>
      </w:pPr>
    </w:p>
    <w:p w14:paraId="4D1B71BE">
      <w:pPr>
        <w:pStyle w:val="79"/>
        <w:rPr>
          <w:rFonts w:hint="eastAsia"/>
          <w:lang w:eastAsia="zh-CN"/>
        </w:rPr>
      </w:pPr>
    </w:p>
    <w:p w14:paraId="445EE9CD">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7774C0F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792ED240">
      <w:pPr>
        <w:spacing w:line="336" w:lineRule="auto"/>
        <w:ind w:firstLine="3600" w:firstLineChars="1500"/>
        <w:rPr>
          <w:rFonts w:hint="eastAsia" w:ascii="仿宋" w:hAnsi="仿宋" w:eastAsia="仿宋" w:cs="仿宋"/>
          <w:sz w:val="24"/>
        </w:rPr>
      </w:pPr>
    </w:p>
    <w:p w14:paraId="6885A9DA">
      <w:pPr>
        <w:pStyle w:val="79"/>
        <w:rPr>
          <w:rFonts w:hint="eastAsia"/>
        </w:rPr>
      </w:pPr>
    </w:p>
    <w:p w14:paraId="661A551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810FB4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79BBF0">
      <w:pPr>
        <w:pStyle w:val="79"/>
      </w:pPr>
    </w:p>
    <w:p w14:paraId="34E8DE2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FF0DBE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085CF70">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652185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4FF4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6115D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487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D60C6F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5AD8E6B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9733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4CA82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C9FAC6">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ABEEA61">
            <w:pPr>
              <w:autoSpaceDE w:val="0"/>
              <w:autoSpaceDN w:val="0"/>
              <w:spacing w:line="360" w:lineRule="auto"/>
              <w:jc w:val="center"/>
              <w:rPr>
                <w:rFonts w:ascii="仿宋_GB2312" w:hAnsi="仿宋_GB2312" w:eastAsia="仿宋_GB2312" w:cs="仿宋_GB2312"/>
                <w:sz w:val="24"/>
              </w:rPr>
            </w:pPr>
          </w:p>
        </w:tc>
      </w:tr>
      <w:tr w14:paraId="0979E55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AE43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33EF4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23B85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43EE0">
            <w:pPr>
              <w:autoSpaceDE w:val="0"/>
              <w:autoSpaceDN w:val="0"/>
              <w:spacing w:line="360" w:lineRule="auto"/>
              <w:jc w:val="center"/>
              <w:rPr>
                <w:rFonts w:ascii="仿宋_GB2312" w:hAnsi="仿宋_GB2312" w:eastAsia="仿宋_GB2312" w:cs="仿宋_GB2312"/>
                <w:sz w:val="24"/>
              </w:rPr>
            </w:pPr>
          </w:p>
        </w:tc>
      </w:tr>
      <w:tr w14:paraId="6B5ECB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4940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7D994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8F8A7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73EA74">
            <w:pPr>
              <w:autoSpaceDE w:val="0"/>
              <w:autoSpaceDN w:val="0"/>
              <w:spacing w:line="360" w:lineRule="auto"/>
              <w:jc w:val="center"/>
              <w:rPr>
                <w:rFonts w:ascii="仿宋_GB2312" w:hAnsi="仿宋_GB2312" w:eastAsia="仿宋_GB2312" w:cs="仿宋_GB2312"/>
                <w:sz w:val="24"/>
              </w:rPr>
            </w:pPr>
          </w:p>
        </w:tc>
      </w:tr>
      <w:tr w14:paraId="659A66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E018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9B2C49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A1309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1EC1D0">
            <w:pPr>
              <w:autoSpaceDE w:val="0"/>
              <w:autoSpaceDN w:val="0"/>
              <w:spacing w:line="360" w:lineRule="auto"/>
              <w:jc w:val="center"/>
              <w:rPr>
                <w:rFonts w:ascii="仿宋_GB2312" w:hAnsi="仿宋_GB2312" w:eastAsia="仿宋_GB2312" w:cs="仿宋_GB2312"/>
                <w:sz w:val="24"/>
              </w:rPr>
            </w:pPr>
          </w:p>
        </w:tc>
      </w:tr>
      <w:tr w14:paraId="5BDC02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3C08C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87DA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1031EE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0948F">
            <w:pPr>
              <w:autoSpaceDE w:val="0"/>
              <w:autoSpaceDN w:val="0"/>
              <w:spacing w:line="360" w:lineRule="auto"/>
              <w:jc w:val="center"/>
              <w:rPr>
                <w:rFonts w:ascii="仿宋_GB2312" w:hAnsi="仿宋_GB2312" w:eastAsia="仿宋_GB2312" w:cs="仿宋_GB2312"/>
                <w:sz w:val="24"/>
              </w:rPr>
            </w:pPr>
          </w:p>
        </w:tc>
      </w:tr>
      <w:tr w14:paraId="25F2F8B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D90E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8D271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16CC4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96DF89">
            <w:pPr>
              <w:autoSpaceDE w:val="0"/>
              <w:autoSpaceDN w:val="0"/>
              <w:spacing w:line="360" w:lineRule="auto"/>
              <w:jc w:val="center"/>
              <w:rPr>
                <w:rFonts w:ascii="仿宋_GB2312" w:hAnsi="仿宋_GB2312" w:eastAsia="仿宋_GB2312" w:cs="仿宋_GB2312"/>
                <w:sz w:val="24"/>
              </w:rPr>
            </w:pPr>
          </w:p>
        </w:tc>
      </w:tr>
      <w:tr w14:paraId="14E6A55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99F2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52711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9396A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0B2BC9">
            <w:pPr>
              <w:autoSpaceDE w:val="0"/>
              <w:autoSpaceDN w:val="0"/>
              <w:spacing w:line="360" w:lineRule="auto"/>
              <w:jc w:val="center"/>
              <w:rPr>
                <w:rFonts w:ascii="仿宋_GB2312" w:hAnsi="仿宋_GB2312" w:eastAsia="仿宋_GB2312" w:cs="仿宋_GB2312"/>
                <w:sz w:val="24"/>
              </w:rPr>
            </w:pPr>
          </w:p>
        </w:tc>
      </w:tr>
      <w:tr w14:paraId="50C8C9D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C2CF5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1FA4F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1666A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22B6D">
            <w:pPr>
              <w:autoSpaceDE w:val="0"/>
              <w:autoSpaceDN w:val="0"/>
              <w:spacing w:line="360" w:lineRule="auto"/>
              <w:jc w:val="center"/>
              <w:rPr>
                <w:rFonts w:ascii="仿宋_GB2312" w:hAnsi="仿宋_GB2312" w:eastAsia="仿宋_GB2312" w:cs="仿宋_GB2312"/>
                <w:sz w:val="24"/>
              </w:rPr>
            </w:pPr>
          </w:p>
        </w:tc>
      </w:tr>
      <w:tr w14:paraId="28E42C4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E0E1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F221A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298DC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F61739">
            <w:pPr>
              <w:autoSpaceDE w:val="0"/>
              <w:autoSpaceDN w:val="0"/>
              <w:spacing w:line="360" w:lineRule="auto"/>
              <w:jc w:val="center"/>
              <w:rPr>
                <w:rFonts w:ascii="仿宋_GB2312" w:hAnsi="仿宋_GB2312" w:eastAsia="仿宋_GB2312" w:cs="仿宋_GB2312"/>
                <w:sz w:val="24"/>
              </w:rPr>
            </w:pPr>
          </w:p>
        </w:tc>
      </w:tr>
    </w:tbl>
    <w:p w14:paraId="251D8F5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E8CFFC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67AB1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251FF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85F5F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7B4C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8E95F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4AB93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BAD07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F0D9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F6E25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374A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8C8DC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1F46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C89A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7853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D93CEE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2DFC5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9BB89D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D18B3F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F11D2C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F9B18A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BFA0D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491D3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3406A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3D780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5AA2185">
            <w:pPr>
              <w:autoSpaceDE w:val="0"/>
              <w:autoSpaceDN w:val="0"/>
              <w:spacing w:line="360" w:lineRule="auto"/>
              <w:rPr>
                <w:rFonts w:ascii="仿宋_GB2312" w:hAnsi="仿宋_GB2312" w:eastAsia="仿宋_GB2312" w:cs="仿宋_GB2312"/>
                <w:sz w:val="24"/>
              </w:rPr>
            </w:pPr>
          </w:p>
        </w:tc>
      </w:tr>
      <w:tr w14:paraId="59D0E19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BA51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36C68A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CB1D1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0367C2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C80A71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37636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076E2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3E6A9B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FD4ED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95DCD66">
            <w:pPr>
              <w:autoSpaceDE w:val="0"/>
              <w:autoSpaceDN w:val="0"/>
              <w:spacing w:line="360" w:lineRule="auto"/>
              <w:rPr>
                <w:rFonts w:ascii="仿宋_GB2312" w:hAnsi="仿宋_GB2312" w:eastAsia="仿宋_GB2312" w:cs="仿宋_GB2312"/>
                <w:sz w:val="24"/>
              </w:rPr>
            </w:pPr>
          </w:p>
        </w:tc>
      </w:tr>
    </w:tbl>
    <w:p w14:paraId="268F2E1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86AE01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97ED04B">
      <w:pPr>
        <w:spacing w:line="360" w:lineRule="auto"/>
        <w:ind w:firstLine="480" w:firstLineChars="200"/>
        <w:rPr>
          <w:rFonts w:ascii="仿宋_GB2312" w:hAnsi="仿宋_GB2312" w:eastAsia="仿宋_GB2312" w:cs="仿宋_GB2312"/>
          <w:sz w:val="24"/>
          <w:szCs w:val="20"/>
        </w:rPr>
      </w:pPr>
    </w:p>
    <w:p w14:paraId="1D7BB220">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5D6371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73F7F0">
      <w:pPr>
        <w:snapToGrid w:val="0"/>
        <w:spacing w:line="360" w:lineRule="auto"/>
        <w:ind w:firstLine="6907" w:firstLineChars="2150"/>
        <w:rPr>
          <w:rFonts w:ascii="仿宋_GB2312" w:hAnsi="仿宋_GB2312" w:eastAsia="仿宋_GB2312" w:cs="仿宋_GB2312"/>
          <w:b/>
          <w:bCs/>
          <w:sz w:val="32"/>
          <w:szCs w:val="32"/>
        </w:rPr>
      </w:pPr>
    </w:p>
    <w:p w14:paraId="35EBDD87">
      <w:pPr>
        <w:snapToGrid w:val="0"/>
        <w:spacing w:line="360" w:lineRule="auto"/>
        <w:ind w:right="960"/>
        <w:jc w:val="both"/>
        <w:rPr>
          <w:rFonts w:hint="eastAsia" w:ascii="仿宋_GB2312" w:hAnsi="仿宋_GB2312" w:eastAsia="仿宋_GB2312" w:cs="仿宋_GB2312"/>
          <w:kern w:val="0"/>
          <w:sz w:val="24"/>
          <w:lang w:val="zh-CN"/>
        </w:rPr>
      </w:pPr>
    </w:p>
    <w:p w14:paraId="00B4E2D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155B9F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D5BFD07">
      <w:pPr>
        <w:spacing w:line="360" w:lineRule="auto"/>
        <w:rPr>
          <w:rFonts w:ascii="仿宋_GB2312" w:hAnsi="仿宋_GB2312" w:eastAsia="仿宋_GB2312" w:cs="仿宋_GB2312"/>
          <w:sz w:val="18"/>
          <w:szCs w:val="18"/>
        </w:rPr>
      </w:pPr>
    </w:p>
    <w:p w14:paraId="0F77F49A">
      <w:pPr>
        <w:pStyle w:val="79"/>
      </w:pPr>
    </w:p>
    <w:p w14:paraId="3E2BF3A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4E110D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527E98">
      <w:pPr>
        <w:spacing w:line="360" w:lineRule="auto"/>
        <w:rPr>
          <w:rFonts w:ascii="仿宋_GB2312" w:hAnsi="仿宋_GB2312" w:eastAsia="仿宋_GB2312" w:cs="仿宋_GB2312"/>
          <w:b/>
          <w:bCs/>
          <w:sz w:val="18"/>
          <w:szCs w:val="18"/>
        </w:rPr>
      </w:pPr>
    </w:p>
    <w:p w14:paraId="26B5C70C">
      <w:pPr>
        <w:spacing w:line="360" w:lineRule="auto"/>
        <w:rPr>
          <w:rFonts w:ascii="仿宋_GB2312" w:hAnsi="仿宋_GB2312" w:eastAsia="仿宋_GB2312" w:cs="仿宋_GB2312"/>
          <w:b/>
          <w:bCs/>
          <w:sz w:val="32"/>
          <w:szCs w:val="32"/>
        </w:rPr>
      </w:pPr>
    </w:p>
    <w:p w14:paraId="05424320">
      <w:pPr>
        <w:spacing w:line="360" w:lineRule="auto"/>
        <w:rPr>
          <w:rFonts w:ascii="仿宋_GB2312" w:hAnsi="仿宋_GB2312" w:eastAsia="仿宋_GB2312" w:cs="仿宋_GB2312"/>
          <w:b/>
          <w:bCs/>
          <w:sz w:val="32"/>
          <w:szCs w:val="32"/>
        </w:rPr>
      </w:pPr>
    </w:p>
    <w:p w14:paraId="59395776">
      <w:pPr>
        <w:spacing w:line="360" w:lineRule="auto"/>
        <w:rPr>
          <w:rFonts w:ascii="仿宋_GB2312" w:hAnsi="仿宋_GB2312" w:eastAsia="仿宋_GB2312" w:cs="仿宋_GB2312"/>
          <w:b/>
          <w:bCs/>
          <w:sz w:val="32"/>
          <w:szCs w:val="32"/>
        </w:rPr>
      </w:pPr>
    </w:p>
    <w:p w14:paraId="14C9296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22508F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1813D4E">
      <w:pPr>
        <w:snapToGrid w:val="0"/>
        <w:spacing w:line="360" w:lineRule="auto"/>
        <w:ind w:right="960"/>
        <w:jc w:val="right"/>
        <w:rPr>
          <w:rFonts w:ascii="仿宋_GB2312" w:hAnsi="仿宋_GB2312" w:eastAsia="仿宋_GB2312" w:cs="仿宋_GB2312"/>
          <w:kern w:val="0"/>
          <w:sz w:val="24"/>
          <w:lang w:val="zh-CN"/>
        </w:rPr>
      </w:pPr>
    </w:p>
    <w:p w14:paraId="2F42A9B9">
      <w:pPr>
        <w:snapToGrid w:val="0"/>
        <w:spacing w:line="360" w:lineRule="auto"/>
        <w:ind w:right="960"/>
        <w:jc w:val="right"/>
        <w:rPr>
          <w:rFonts w:ascii="仿宋_GB2312" w:hAnsi="仿宋_GB2312" w:eastAsia="仿宋_GB2312" w:cs="仿宋_GB2312"/>
          <w:kern w:val="0"/>
          <w:sz w:val="24"/>
          <w:lang w:val="zh-CN"/>
        </w:rPr>
      </w:pPr>
    </w:p>
    <w:p w14:paraId="6A34F4A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374B6A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642180">
      <w:pPr>
        <w:spacing w:line="360" w:lineRule="auto"/>
        <w:rPr>
          <w:rFonts w:ascii="仿宋_GB2312" w:hAnsi="仿宋_GB2312" w:eastAsia="仿宋_GB2312" w:cs="仿宋_GB2312"/>
          <w:b/>
          <w:bCs/>
          <w:sz w:val="32"/>
          <w:szCs w:val="32"/>
        </w:rPr>
      </w:pPr>
    </w:p>
    <w:p w14:paraId="10269D4B">
      <w:pPr>
        <w:spacing w:line="360" w:lineRule="auto"/>
        <w:rPr>
          <w:rFonts w:ascii="仿宋_GB2312" w:hAnsi="仿宋_GB2312" w:eastAsia="仿宋_GB2312" w:cs="仿宋_GB2312"/>
          <w:b/>
          <w:bCs/>
          <w:sz w:val="32"/>
          <w:szCs w:val="32"/>
        </w:rPr>
      </w:pPr>
    </w:p>
    <w:p w14:paraId="10EB9B8C">
      <w:pPr>
        <w:spacing w:line="360" w:lineRule="auto"/>
        <w:rPr>
          <w:rFonts w:ascii="仿宋_GB2312" w:hAnsi="仿宋_GB2312" w:eastAsia="仿宋_GB2312" w:cs="仿宋_GB2312"/>
          <w:b/>
          <w:bCs/>
          <w:sz w:val="32"/>
          <w:szCs w:val="32"/>
        </w:rPr>
      </w:pPr>
    </w:p>
    <w:p w14:paraId="37847986">
      <w:pPr>
        <w:spacing w:line="360" w:lineRule="auto"/>
        <w:rPr>
          <w:rFonts w:ascii="仿宋_GB2312" w:hAnsi="仿宋_GB2312" w:eastAsia="仿宋_GB2312" w:cs="仿宋_GB2312"/>
          <w:b/>
          <w:bCs/>
          <w:sz w:val="32"/>
          <w:szCs w:val="32"/>
        </w:rPr>
      </w:pPr>
    </w:p>
    <w:p w14:paraId="683A8EB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AF5CEF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47CAE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B55A37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0747142">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90383B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3356E7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CB5D03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3415FD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F067297">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402D621">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8EC620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20C654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9EC46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714E2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E8D7F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01D33B4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383C4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FA801CE">
            <w:pPr>
              <w:suppressAutoHyphens/>
              <w:autoSpaceDE w:val="0"/>
              <w:autoSpaceDN w:val="0"/>
              <w:spacing w:line="360" w:lineRule="auto"/>
              <w:rPr>
                <w:rFonts w:ascii="仿宋_GB2312" w:hAnsi="仿宋_GB2312" w:eastAsia="仿宋_GB2312" w:cs="仿宋_GB2312"/>
                <w:sz w:val="24"/>
              </w:rPr>
            </w:pPr>
          </w:p>
        </w:tc>
      </w:tr>
      <w:tr w14:paraId="517D61D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74B7E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5FAEC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39490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2F83CDB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7BC84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B019352">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4BA1BFE">
            <w:pPr>
              <w:suppressAutoHyphens/>
              <w:autoSpaceDE w:val="0"/>
              <w:autoSpaceDN w:val="0"/>
              <w:spacing w:line="360" w:lineRule="auto"/>
              <w:rPr>
                <w:rFonts w:ascii="仿宋_GB2312" w:hAnsi="仿宋_GB2312" w:eastAsia="仿宋_GB2312" w:cs="仿宋_GB2312"/>
                <w:sz w:val="24"/>
              </w:rPr>
            </w:pPr>
          </w:p>
        </w:tc>
      </w:tr>
    </w:tbl>
    <w:p w14:paraId="602F80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4F685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045D1D4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9EBA9B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ECD2AA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3281883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F656CB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FB23CC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20C3978">
      <w:pPr>
        <w:spacing w:line="360" w:lineRule="auto"/>
        <w:ind w:firstLine="480" w:firstLineChars="200"/>
        <w:rPr>
          <w:rFonts w:ascii="仿宋_GB2312" w:hAnsi="仿宋_GB2312" w:eastAsia="仿宋_GB2312" w:cs="仿宋_GB2312"/>
          <w:sz w:val="24"/>
          <w:szCs w:val="20"/>
        </w:rPr>
      </w:pPr>
    </w:p>
    <w:p w14:paraId="55BCB45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1481E7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E3651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65B886C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97EBB66">
      <w:pPr>
        <w:spacing w:line="360" w:lineRule="auto"/>
        <w:jc w:val="center"/>
        <w:rPr>
          <w:rFonts w:ascii="仿宋_GB2312" w:hAnsi="仿宋_GB2312" w:eastAsia="仿宋_GB2312" w:cs="仿宋_GB2312"/>
          <w:sz w:val="24"/>
        </w:rPr>
      </w:pPr>
    </w:p>
    <w:p w14:paraId="3AA6F43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EF665C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5598F0">
      <w:pPr>
        <w:spacing w:line="360" w:lineRule="auto"/>
        <w:jc w:val="center"/>
        <w:rPr>
          <w:rFonts w:ascii="仿宋_GB2312" w:hAnsi="仿宋_GB2312" w:eastAsia="仿宋_GB2312" w:cs="仿宋_GB2312"/>
          <w:b/>
          <w:bCs/>
          <w:sz w:val="30"/>
          <w:szCs w:val="30"/>
        </w:rPr>
      </w:pPr>
    </w:p>
    <w:p w14:paraId="35FCF325">
      <w:pPr>
        <w:spacing w:line="360" w:lineRule="auto"/>
        <w:jc w:val="center"/>
        <w:rPr>
          <w:rFonts w:ascii="仿宋_GB2312" w:hAnsi="仿宋_GB2312" w:eastAsia="仿宋_GB2312" w:cs="仿宋_GB2312"/>
          <w:b/>
          <w:bCs/>
          <w:sz w:val="30"/>
          <w:szCs w:val="30"/>
        </w:rPr>
      </w:pPr>
    </w:p>
    <w:p w14:paraId="1E514531">
      <w:pPr>
        <w:spacing w:line="360" w:lineRule="auto"/>
        <w:jc w:val="center"/>
        <w:rPr>
          <w:rFonts w:ascii="仿宋_GB2312" w:hAnsi="仿宋_GB2312" w:eastAsia="仿宋_GB2312" w:cs="仿宋_GB2312"/>
          <w:b/>
          <w:bCs/>
          <w:sz w:val="24"/>
        </w:rPr>
      </w:pPr>
    </w:p>
    <w:p w14:paraId="2055E15C">
      <w:pPr>
        <w:spacing w:line="360" w:lineRule="auto"/>
        <w:jc w:val="center"/>
        <w:rPr>
          <w:rFonts w:ascii="仿宋_GB2312" w:hAnsi="仿宋_GB2312" w:eastAsia="仿宋_GB2312" w:cs="仿宋_GB2312"/>
          <w:b/>
          <w:bCs/>
          <w:sz w:val="24"/>
        </w:rPr>
      </w:pPr>
    </w:p>
    <w:p w14:paraId="0BA80E9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w:t>
      </w:r>
      <w:r>
        <w:rPr>
          <w:rFonts w:hint="eastAsia" w:ascii="仿宋_GB2312" w:hAnsi="仿宋_GB2312" w:eastAsia="仿宋_GB2312" w:cs="仿宋_GB2312"/>
          <w:b/>
          <w:color w:val="auto"/>
          <w:kern w:val="0"/>
          <w:sz w:val="32"/>
          <w:szCs w:val="32"/>
          <w:highlight w:val="none"/>
          <w:lang w:val="zh-CN"/>
        </w:rPr>
        <w:t>他商务技术文件或说明</w:t>
      </w:r>
    </w:p>
    <w:p w14:paraId="7E82E2F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6B97044">
      <w:pPr>
        <w:spacing w:line="360" w:lineRule="auto"/>
        <w:rPr>
          <w:rFonts w:ascii="仿宋_GB2312" w:hAnsi="仿宋_GB2312" w:eastAsia="仿宋_GB2312" w:cs="仿宋_GB2312"/>
          <w:sz w:val="24"/>
        </w:rPr>
      </w:pPr>
    </w:p>
    <w:p w14:paraId="706C619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8D262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04DD05">
      <w:pPr>
        <w:pStyle w:val="80"/>
        <w:rPr>
          <w:rFonts w:hint="eastAsia"/>
        </w:rPr>
        <w:sectPr>
          <w:headerReference r:id="rId7" w:type="first"/>
          <w:footerReference r:id="rId9" w:type="first"/>
          <w:headerReference r:id="rId6" w:type="default"/>
          <w:footerReference r:id="rId8" w:type="default"/>
          <w:pgSz w:w="11906" w:h="16838"/>
          <w:pgMar w:top="1276" w:right="1418" w:bottom="1247" w:left="1418" w:header="851" w:footer="992" w:gutter="0"/>
          <w:pgNumType w:fmt="decimal"/>
          <w:cols w:space="720" w:num="1"/>
          <w:titlePg/>
          <w:docGrid w:linePitch="312" w:charSpace="0"/>
        </w:sectPr>
      </w:pPr>
    </w:p>
    <w:p w14:paraId="6074DDB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CF5115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EF2AE45">
      <w:pPr>
        <w:spacing w:line="360" w:lineRule="auto"/>
        <w:jc w:val="center"/>
        <w:outlineLvl w:val="0"/>
        <w:rPr>
          <w:rFonts w:hint="eastAsia" w:ascii="仿宋" w:hAnsi="仿宋" w:eastAsia="仿宋" w:cs="仿宋"/>
          <w:b/>
          <w:kern w:val="0"/>
          <w:sz w:val="36"/>
          <w:szCs w:val="36"/>
        </w:rPr>
      </w:pPr>
    </w:p>
    <w:p w14:paraId="02FC3CB6">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442FF72A">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210F0AE0">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E229C60">
      <w:pPr>
        <w:snapToGrid w:val="0"/>
        <w:spacing w:line="360" w:lineRule="auto"/>
        <w:ind w:right="480"/>
        <w:jc w:val="center"/>
        <w:rPr>
          <w:rFonts w:hint="eastAsia" w:ascii="仿宋" w:hAnsi="仿宋" w:eastAsia="仿宋" w:cs="仿宋"/>
          <w:b/>
          <w:kern w:val="0"/>
          <w:sz w:val="32"/>
          <w:szCs w:val="32"/>
        </w:rPr>
      </w:pPr>
    </w:p>
    <w:p w14:paraId="66136836">
      <w:pPr>
        <w:snapToGrid w:val="0"/>
        <w:spacing w:line="360" w:lineRule="auto"/>
        <w:ind w:right="480"/>
        <w:jc w:val="center"/>
        <w:rPr>
          <w:rFonts w:hint="eastAsia" w:ascii="仿宋" w:hAnsi="仿宋" w:eastAsia="仿宋" w:cs="仿宋"/>
          <w:b/>
          <w:kern w:val="0"/>
          <w:sz w:val="32"/>
          <w:szCs w:val="32"/>
        </w:rPr>
      </w:pPr>
    </w:p>
    <w:p w14:paraId="646F6785">
      <w:pPr>
        <w:snapToGrid w:val="0"/>
        <w:spacing w:line="360" w:lineRule="auto"/>
        <w:ind w:right="480"/>
        <w:jc w:val="center"/>
        <w:rPr>
          <w:rFonts w:hint="eastAsia" w:ascii="仿宋" w:hAnsi="仿宋" w:eastAsia="仿宋" w:cs="仿宋"/>
          <w:b/>
          <w:kern w:val="0"/>
          <w:sz w:val="32"/>
          <w:szCs w:val="32"/>
        </w:rPr>
      </w:pPr>
    </w:p>
    <w:p w14:paraId="6DE10C07">
      <w:pPr>
        <w:snapToGrid w:val="0"/>
        <w:spacing w:line="360" w:lineRule="auto"/>
        <w:ind w:right="480"/>
        <w:jc w:val="center"/>
        <w:rPr>
          <w:rFonts w:hint="eastAsia" w:ascii="仿宋" w:hAnsi="仿宋" w:eastAsia="仿宋" w:cs="仿宋"/>
          <w:b/>
          <w:kern w:val="0"/>
          <w:sz w:val="32"/>
          <w:szCs w:val="32"/>
        </w:rPr>
      </w:pPr>
    </w:p>
    <w:p w14:paraId="64EC59B9">
      <w:pPr>
        <w:snapToGrid w:val="0"/>
        <w:spacing w:line="360" w:lineRule="auto"/>
        <w:ind w:right="480"/>
        <w:jc w:val="center"/>
        <w:rPr>
          <w:rFonts w:hint="eastAsia" w:ascii="仿宋" w:hAnsi="仿宋" w:eastAsia="仿宋" w:cs="仿宋"/>
          <w:b/>
          <w:kern w:val="0"/>
          <w:sz w:val="32"/>
          <w:szCs w:val="32"/>
        </w:rPr>
      </w:pPr>
    </w:p>
    <w:p w14:paraId="46C02B18">
      <w:pPr>
        <w:snapToGrid w:val="0"/>
        <w:spacing w:line="360" w:lineRule="auto"/>
        <w:ind w:right="480"/>
        <w:jc w:val="center"/>
        <w:rPr>
          <w:rFonts w:hint="eastAsia" w:ascii="仿宋" w:hAnsi="仿宋" w:eastAsia="仿宋" w:cs="仿宋"/>
          <w:b/>
          <w:kern w:val="0"/>
          <w:sz w:val="32"/>
          <w:szCs w:val="32"/>
        </w:rPr>
      </w:pPr>
    </w:p>
    <w:p w14:paraId="751E031F">
      <w:pPr>
        <w:snapToGrid w:val="0"/>
        <w:spacing w:line="360" w:lineRule="auto"/>
        <w:ind w:right="480"/>
        <w:jc w:val="center"/>
        <w:rPr>
          <w:rFonts w:hint="eastAsia" w:ascii="仿宋" w:hAnsi="仿宋" w:eastAsia="仿宋" w:cs="仿宋"/>
          <w:b/>
          <w:kern w:val="0"/>
          <w:sz w:val="32"/>
          <w:szCs w:val="32"/>
        </w:rPr>
      </w:pPr>
    </w:p>
    <w:p w14:paraId="3321339E">
      <w:pPr>
        <w:snapToGrid w:val="0"/>
        <w:spacing w:line="360" w:lineRule="auto"/>
        <w:ind w:right="480"/>
        <w:jc w:val="center"/>
        <w:rPr>
          <w:rFonts w:hint="eastAsia" w:ascii="仿宋" w:hAnsi="仿宋" w:eastAsia="仿宋" w:cs="仿宋"/>
          <w:b/>
          <w:kern w:val="0"/>
          <w:sz w:val="32"/>
          <w:szCs w:val="32"/>
        </w:rPr>
      </w:pPr>
    </w:p>
    <w:p w14:paraId="2FF90FD9">
      <w:pPr>
        <w:snapToGrid w:val="0"/>
        <w:spacing w:line="360" w:lineRule="auto"/>
        <w:ind w:right="480"/>
        <w:jc w:val="center"/>
        <w:rPr>
          <w:rFonts w:hint="eastAsia" w:ascii="仿宋" w:hAnsi="仿宋" w:eastAsia="仿宋" w:cs="仿宋"/>
          <w:b/>
          <w:kern w:val="0"/>
          <w:sz w:val="32"/>
          <w:szCs w:val="32"/>
        </w:rPr>
      </w:pPr>
    </w:p>
    <w:p w14:paraId="02009A0A">
      <w:pPr>
        <w:snapToGrid w:val="0"/>
        <w:spacing w:line="360" w:lineRule="auto"/>
        <w:ind w:right="480"/>
        <w:jc w:val="center"/>
        <w:rPr>
          <w:rFonts w:hint="eastAsia" w:ascii="仿宋" w:hAnsi="仿宋" w:eastAsia="仿宋" w:cs="仿宋"/>
          <w:b/>
          <w:kern w:val="0"/>
          <w:sz w:val="32"/>
          <w:szCs w:val="32"/>
        </w:rPr>
      </w:pPr>
    </w:p>
    <w:p w14:paraId="7F1129C0">
      <w:pPr>
        <w:snapToGrid w:val="0"/>
        <w:spacing w:line="360" w:lineRule="auto"/>
        <w:ind w:right="480"/>
        <w:jc w:val="center"/>
        <w:rPr>
          <w:rFonts w:hint="eastAsia" w:ascii="仿宋" w:hAnsi="仿宋" w:eastAsia="仿宋" w:cs="仿宋"/>
          <w:b/>
          <w:kern w:val="0"/>
          <w:sz w:val="32"/>
          <w:szCs w:val="32"/>
        </w:rPr>
      </w:pPr>
    </w:p>
    <w:p w14:paraId="7FFFF077">
      <w:pPr>
        <w:snapToGrid w:val="0"/>
        <w:spacing w:line="360" w:lineRule="auto"/>
        <w:ind w:right="480"/>
        <w:jc w:val="center"/>
        <w:rPr>
          <w:rFonts w:hint="eastAsia" w:ascii="仿宋" w:hAnsi="仿宋" w:eastAsia="仿宋" w:cs="仿宋"/>
          <w:b/>
          <w:kern w:val="0"/>
          <w:sz w:val="32"/>
          <w:szCs w:val="32"/>
        </w:rPr>
      </w:pPr>
    </w:p>
    <w:p w14:paraId="596C74E4">
      <w:pPr>
        <w:snapToGrid w:val="0"/>
        <w:spacing w:line="360" w:lineRule="auto"/>
        <w:ind w:right="480"/>
        <w:jc w:val="center"/>
        <w:rPr>
          <w:rFonts w:hint="eastAsia" w:ascii="仿宋" w:hAnsi="仿宋" w:eastAsia="仿宋" w:cs="仿宋"/>
          <w:b/>
          <w:kern w:val="0"/>
          <w:sz w:val="32"/>
          <w:szCs w:val="32"/>
        </w:rPr>
      </w:pPr>
    </w:p>
    <w:p w14:paraId="61BE56C8">
      <w:pPr>
        <w:snapToGrid w:val="0"/>
        <w:spacing w:line="360" w:lineRule="auto"/>
        <w:ind w:right="480"/>
        <w:jc w:val="both"/>
        <w:rPr>
          <w:rFonts w:hint="eastAsia" w:ascii="仿宋" w:hAnsi="仿宋" w:eastAsia="仿宋" w:cs="仿宋"/>
          <w:b/>
          <w:kern w:val="0"/>
          <w:sz w:val="32"/>
          <w:szCs w:val="32"/>
        </w:rPr>
      </w:pPr>
    </w:p>
    <w:p w14:paraId="1A89661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3C6A059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6764BB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E9F880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5E7DD7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573"/>
        <w:gridCol w:w="762"/>
        <w:gridCol w:w="750"/>
        <w:gridCol w:w="1213"/>
        <w:gridCol w:w="1213"/>
        <w:gridCol w:w="1350"/>
        <w:gridCol w:w="1631"/>
      </w:tblGrid>
      <w:tr w14:paraId="4C09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89" w:type="dxa"/>
            <w:noWrap w:val="0"/>
            <w:vAlign w:val="center"/>
          </w:tcPr>
          <w:p w14:paraId="39E837B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573" w:type="dxa"/>
            <w:noWrap w:val="0"/>
            <w:vAlign w:val="center"/>
          </w:tcPr>
          <w:p w14:paraId="14B79D4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762" w:type="dxa"/>
            <w:noWrap w:val="0"/>
            <w:vAlign w:val="center"/>
          </w:tcPr>
          <w:p w14:paraId="0CDA4F7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750" w:type="dxa"/>
            <w:noWrap w:val="0"/>
            <w:vAlign w:val="center"/>
          </w:tcPr>
          <w:p w14:paraId="22E7CD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w:t>
            </w:r>
          </w:p>
        </w:tc>
        <w:tc>
          <w:tcPr>
            <w:tcW w:w="1213" w:type="dxa"/>
            <w:noWrap w:val="0"/>
            <w:vAlign w:val="center"/>
          </w:tcPr>
          <w:p w14:paraId="76670E4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服务期限（月）</w:t>
            </w:r>
          </w:p>
        </w:tc>
        <w:tc>
          <w:tcPr>
            <w:tcW w:w="1213" w:type="dxa"/>
            <w:noWrap w:val="0"/>
            <w:vAlign w:val="center"/>
          </w:tcPr>
          <w:p w14:paraId="3A1D14E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综合单价</w:t>
            </w:r>
          </w:p>
          <w:p w14:paraId="21F064B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（元/月）</w:t>
            </w:r>
          </w:p>
        </w:tc>
        <w:tc>
          <w:tcPr>
            <w:tcW w:w="1350" w:type="dxa"/>
            <w:noWrap w:val="0"/>
            <w:vAlign w:val="center"/>
          </w:tcPr>
          <w:p w14:paraId="758FAE0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合价</w:t>
            </w:r>
          </w:p>
          <w:p w14:paraId="09F79A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w:t>
            </w:r>
          </w:p>
        </w:tc>
        <w:tc>
          <w:tcPr>
            <w:tcW w:w="1631" w:type="dxa"/>
            <w:noWrap w:val="0"/>
            <w:vAlign w:val="center"/>
          </w:tcPr>
          <w:p w14:paraId="504F96D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20F7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68D26DE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573" w:type="dxa"/>
            <w:noWrap w:val="0"/>
            <w:vAlign w:val="center"/>
          </w:tcPr>
          <w:p w14:paraId="3703406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人工费</w:t>
            </w:r>
          </w:p>
        </w:tc>
        <w:tc>
          <w:tcPr>
            <w:tcW w:w="762" w:type="dxa"/>
            <w:noWrap w:val="0"/>
            <w:vAlign w:val="center"/>
          </w:tcPr>
          <w:p w14:paraId="608C905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750" w:type="dxa"/>
            <w:noWrap w:val="0"/>
            <w:vAlign w:val="center"/>
          </w:tcPr>
          <w:p w14:paraId="43C4DE2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1213" w:type="dxa"/>
            <w:noWrap w:val="0"/>
            <w:vAlign w:val="center"/>
          </w:tcPr>
          <w:p w14:paraId="33710B6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1213" w:type="dxa"/>
            <w:noWrap w:val="0"/>
            <w:vAlign w:val="center"/>
          </w:tcPr>
          <w:p w14:paraId="7BE9526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1350" w:type="dxa"/>
            <w:noWrap w:val="0"/>
            <w:vAlign w:val="center"/>
          </w:tcPr>
          <w:p w14:paraId="72AED76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1631" w:type="dxa"/>
            <w:noWrap w:val="0"/>
            <w:vAlign w:val="center"/>
          </w:tcPr>
          <w:p w14:paraId="26E1119D">
            <w:pPr>
              <w:jc w:val="center"/>
              <w:rPr>
                <w:rFonts w:hint="eastAsia" w:ascii="仿宋" w:hAnsi="仿宋" w:eastAsia="仿宋" w:cs="仿宋"/>
                <w:color w:val="auto"/>
                <w:sz w:val="24"/>
                <w:szCs w:val="24"/>
                <w:highlight w:val="none"/>
              </w:rPr>
            </w:pPr>
          </w:p>
        </w:tc>
      </w:tr>
      <w:tr w14:paraId="400D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2F23AE4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1573" w:type="dxa"/>
            <w:noWrap w:val="0"/>
            <w:vAlign w:val="center"/>
          </w:tcPr>
          <w:p w14:paraId="16F6F7D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人员工资</w:t>
            </w:r>
          </w:p>
        </w:tc>
        <w:tc>
          <w:tcPr>
            <w:tcW w:w="762" w:type="dxa"/>
            <w:noWrap w:val="0"/>
            <w:vAlign w:val="center"/>
          </w:tcPr>
          <w:p w14:paraId="047B103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750" w:type="dxa"/>
            <w:noWrap w:val="0"/>
            <w:vAlign w:val="center"/>
          </w:tcPr>
          <w:p w14:paraId="23375FA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3" w:type="dxa"/>
            <w:noWrap w:val="0"/>
            <w:vAlign w:val="center"/>
          </w:tcPr>
          <w:p w14:paraId="1D603E8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1213" w:type="dxa"/>
            <w:noWrap w:val="0"/>
            <w:vAlign w:val="center"/>
          </w:tcPr>
          <w:p w14:paraId="66CD1F2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50" w:type="dxa"/>
            <w:noWrap w:val="0"/>
            <w:vAlign w:val="center"/>
          </w:tcPr>
          <w:p w14:paraId="26D3E40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631" w:type="dxa"/>
            <w:noWrap w:val="0"/>
            <w:vAlign w:val="center"/>
          </w:tcPr>
          <w:p w14:paraId="3C35B11C">
            <w:pPr>
              <w:rPr>
                <w:rFonts w:hint="eastAsia" w:ascii="仿宋" w:hAnsi="仿宋" w:eastAsia="仿宋" w:cs="仿宋"/>
                <w:color w:val="auto"/>
                <w:sz w:val="24"/>
                <w:szCs w:val="24"/>
                <w:highlight w:val="none"/>
              </w:rPr>
            </w:pPr>
          </w:p>
        </w:tc>
      </w:tr>
      <w:tr w14:paraId="22F2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7DE8E5D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573" w:type="dxa"/>
            <w:noWrap w:val="0"/>
            <w:vAlign w:val="center"/>
          </w:tcPr>
          <w:p w14:paraId="35A69FA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管理人员</w:t>
            </w:r>
          </w:p>
        </w:tc>
        <w:tc>
          <w:tcPr>
            <w:tcW w:w="762" w:type="dxa"/>
            <w:noWrap w:val="0"/>
            <w:vAlign w:val="center"/>
          </w:tcPr>
          <w:p w14:paraId="153B6BC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50" w:type="dxa"/>
            <w:noWrap w:val="0"/>
            <w:vAlign w:val="center"/>
          </w:tcPr>
          <w:p w14:paraId="48572BF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w:t>
            </w:r>
          </w:p>
        </w:tc>
        <w:tc>
          <w:tcPr>
            <w:tcW w:w="1213" w:type="dxa"/>
            <w:noWrap w:val="0"/>
            <w:vAlign w:val="center"/>
          </w:tcPr>
          <w:p w14:paraId="4D2FF6F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1D59A757">
            <w:pPr>
              <w:jc w:val="center"/>
              <w:rPr>
                <w:rFonts w:hint="eastAsia" w:ascii="仿宋" w:hAnsi="仿宋" w:eastAsia="仿宋" w:cs="仿宋"/>
                <w:color w:val="auto"/>
                <w:sz w:val="24"/>
                <w:szCs w:val="24"/>
                <w:highlight w:val="none"/>
              </w:rPr>
            </w:pPr>
          </w:p>
        </w:tc>
        <w:tc>
          <w:tcPr>
            <w:tcW w:w="1350" w:type="dxa"/>
            <w:noWrap w:val="0"/>
            <w:vAlign w:val="center"/>
          </w:tcPr>
          <w:p w14:paraId="0CAD825C">
            <w:pPr>
              <w:jc w:val="center"/>
              <w:rPr>
                <w:rFonts w:hint="eastAsia" w:ascii="仿宋" w:hAnsi="仿宋" w:eastAsia="仿宋" w:cs="仿宋"/>
                <w:color w:val="auto"/>
                <w:sz w:val="24"/>
                <w:szCs w:val="24"/>
                <w:highlight w:val="none"/>
              </w:rPr>
            </w:pPr>
          </w:p>
        </w:tc>
        <w:tc>
          <w:tcPr>
            <w:tcW w:w="1631" w:type="dxa"/>
            <w:noWrap w:val="0"/>
            <w:vAlign w:val="center"/>
          </w:tcPr>
          <w:p w14:paraId="6BA40700">
            <w:pPr>
              <w:rPr>
                <w:rFonts w:hint="eastAsia" w:ascii="仿宋" w:hAnsi="仿宋" w:eastAsia="仿宋" w:cs="仿宋"/>
                <w:color w:val="auto"/>
                <w:sz w:val="24"/>
                <w:szCs w:val="24"/>
                <w:highlight w:val="none"/>
              </w:rPr>
            </w:pPr>
          </w:p>
        </w:tc>
      </w:tr>
      <w:tr w14:paraId="4E5D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5983BF6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573" w:type="dxa"/>
            <w:noWrap w:val="0"/>
            <w:vAlign w:val="center"/>
          </w:tcPr>
          <w:p w14:paraId="47CA8C7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保洁</w:t>
            </w:r>
            <w:r>
              <w:rPr>
                <w:rFonts w:hint="eastAsia" w:ascii="仿宋" w:hAnsi="仿宋" w:eastAsia="仿宋" w:cs="仿宋"/>
                <w:color w:val="auto"/>
                <w:sz w:val="24"/>
                <w:szCs w:val="24"/>
                <w:highlight w:val="none"/>
              </w:rPr>
              <w:t>人员</w:t>
            </w:r>
          </w:p>
        </w:tc>
        <w:tc>
          <w:tcPr>
            <w:tcW w:w="762" w:type="dxa"/>
            <w:noWrap w:val="0"/>
            <w:vAlign w:val="center"/>
          </w:tcPr>
          <w:p w14:paraId="170CD44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750" w:type="dxa"/>
            <w:noWrap w:val="0"/>
            <w:vAlign w:val="center"/>
          </w:tcPr>
          <w:p w14:paraId="69B9B6B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w:t>
            </w:r>
          </w:p>
        </w:tc>
        <w:tc>
          <w:tcPr>
            <w:tcW w:w="1213" w:type="dxa"/>
            <w:noWrap w:val="0"/>
            <w:vAlign w:val="center"/>
          </w:tcPr>
          <w:p w14:paraId="6C16E96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7E138672">
            <w:pPr>
              <w:jc w:val="center"/>
              <w:rPr>
                <w:rFonts w:hint="eastAsia" w:ascii="仿宋" w:hAnsi="仿宋" w:eastAsia="仿宋" w:cs="仿宋"/>
                <w:color w:val="auto"/>
                <w:sz w:val="24"/>
                <w:szCs w:val="24"/>
                <w:highlight w:val="none"/>
              </w:rPr>
            </w:pPr>
          </w:p>
        </w:tc>
        <w:tc>
          <w:tcPr>
            <w:tcW w:w="1350" w:type="dxa"/>
            <w:noWrap w:val="0"/>
            <w:vAlign w:val="center"/>
          </w:tcPr>
          <w:p w14:paraId="270442E7">
            <w:pPr>
              <w:jc w:val="center"/>
              <w:rPr>
                <w:rFonts w:hint="eastAsia" w:ascii="仿宋" w:hAnsi="仿宋" w:eastAsia="仿宋" w:cs="仿宋"/>
                <w:color w:val="auto"/>
                <w:sz w:val="24"/>
                <w:szCs w:val="24"/>
                <w:highlight w:val="none"/>
              </w:rPr>
            </w:pPr>
          </w:p>
        </w:tc>
        <w:tc>
          <w:tcPr>
            <w:tcW w:w="1631" w:type="dxa"/>
            <w:noWrap w:val="0"/>
            <w:vAlign w:val="center"/>
          </w:tcPr>
          <w:p w14:paraId="19245049">
            <w:pPr>
              <w:jc w:val="center"/>
              <w:rPr>
                <w:rFonts w:hint="eastAsia" w:ascii="仿宋" w:hAnsi="仿宋" w:eastAsia="仿宋" w:cs="仿宋"/>
                <w:color w:val="auto"/>
                <w:sz w:val="24"/>
                <w:szCs w:val="24"/>
                <w:highlight w:val="none"/>
              </w:rPr>
            </w:pPr>
          </w:p>
        </w:tc>
      </w:tr>
      <w:tr w14:paraId="5E87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623F8A7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573" w:type="dxa"/>
            <w:noWrap w:val="0"/>
            <w:vAlign w:val="center"/>
          </w:tcPr>
          <w:p w14:paraId="2B93C22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社会保险费</w:t>
            </w:r>
          </w:p>
        </w:tc>
        <w:tc>
          <w:tcPr>
            <w:tcW w:w="762" w:type="dxa"/>
            <w:noWrap w:val="0"/>
            <w:vAlign w:val="center"/>
          </w:tcPr>
          <w:p w14:paraId="6272256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750" w:type="dxa"/>
            <w:noWrap w:val="0"/>
            <w:vAlign w:val="center"/>
          </w:tcPr>
          <w:p w14:paraId="5017E51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w:t>
            </w:r>
          </w:p>
        </w:tc>
        <w:tc>
          <w:tcPr>
            <w:tcW w:w="1213" w:type="dxa"/>
            <w:noWrap w:val="0"/>
            <w:vAlign w:val="center"/>
          </w:tcPr>
          <w:p w14:paraId="03E77B5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59D8BA3E">
            <w:pPr>
              <w:jc w:val="center"/>
              <w:rPr>
                <w:rFonts w:hint="eastAsia" w:ascii="仿宋" w:hAnsi="仿宋" w:eastAsia="仿宋" w:cs="仿宋"/>
                <w:color w:val="auto"/>
                <w:sz w:val="24"/>
                <w:szCs w:val="24"/>
                <w:highlight w:val="none"/>
              </w:rPr>
            </w:pPr>
          </w:p>
        </w:tc>
        <w:tc>
          <w:tcPr>
            <w:tcW w:w="1350" w:type="dxa"/>
            <w:noWrap w:val="0"/>
            <w:vAlign w:val="center"/>
          </w:tcPr>
          <w:p w14:paraId="6EB80A89">
            <w:pPr>
              <w:jc w:val="center"/>
              <w:rPr>
                <w:rFonts w:hint="eastAsia" w:ascii="仿宋" w:hAnsi="仿宋" w:eastAsia="仿宋" w:cs="仿宋"/>
                <w:color w:val="auto"/>
                <w:sz w:val="24"/>
                <w:szCs w:val="24"/>
                <w:highlight w:val="none"/>
              </w:rPr>
            </w:pPr>
          </w:p>
        </w:tc>
        <w:tc>
          <w:tcPr>
            <w:tcW w:w="1631" w:type="dxa"/>
            <w:noWrap w:val="0"/>
            <w:vAlign w:val="center"/>
          </w:tcPr>
          <w:p w14:paraId="422C0128">
            <w:pPr>
              <w:jc w:val="center"/>
              <w:rPr>
                <w:rFonts w:hint="eastAsia" w:ascii="仿宋" w:hAnsi="仿宋" w:eastAsia="仿宋" w:cs="仿宋"/>
                <w:color w:val="auto"/>
                <w:sz w:val="24"/>
                <w:szCs w:val="24"/>
                <w:highlight w:val="none"/>
              </w:rPr>
            </w:pPr>
          </w:p>
        </w:tc>
      </w:tr>
      <w:tr w14:paraId="6865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3E3ABF2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573" w:type="dxa"/>
            <w:noWrap w:val="0"/>
            <w:vAlign w:val="center"/>
          </w:tcPr>
          <w:p w14:paraId="7AEC2C3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人身意外险</w:t>
            </w:r>
          </w:p>
        </w:tc>
        <w:tc>
          <w:tcPr>
            <w:tcW w:w="762" w:type="dxa"/>
            <w:noWrap w:val="0"/>
            <w:vAlign w:val="center"/>
          </w:tcPr>
          <w:p w14:paraId="27AF9C1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750" w:type="dxa"/>
            <w:noWrap w:val="0"/>
            <w:vAlign w:val="center"/>
          </w:tcPr>
          <w:p w14:paraId="68A3017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w:t>
            </w:r>
          </w:p>
        </w:tc>
        <w:tc>
          <w:tcPr>
            <w:tcW w:w="1213" w:type="dxa"/>
            <w:noWrap w:val="0"/>
            <w:vAlign w:val="center"/>
          </w:tcPr>
          <w:p w14:paraId="4A1A424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60B04C2D">
            <w:pPr>
              <w:jc w:val="center"/>
              <w:rPr>
                <w:rFonts w:hint="eastAsia" w:ascii="仿宋" w:hAnsi="仿宋" w:eastAsia="仿宋" w:cs="仿宋"/>
                <w:color w:val="auto"/>
                <w:sz w:val="24"/>
                <w:szCs w:val="24"/>
                <w:highlight w:val="none"/>
              </w:rPr>
            </w:pPr>
          </w:p>
        </w:tc>
        <w:tc>
          <w:tcPr>
            <w:tcW w:w="1350" w:type="dxa"/>
            <w:noWrap w:val="0"/>
            <w:vAlign w:val="center"/>
          </w:tcPr>
          <w:p w14:paraId="392A2CF1">
            <w:pPr>
              <w:jc w:val="center"/>
              <w:rPr>
                <w:rFonts w:hint="eastAsia" w:ascii="仿宋" w:hAnsi="仿宋" w:eastAsia="仿宋" w:cs="仿宋"/>
                <w:color w:val="auto"/>
                <w:sz w:val="24"/>
                <w:szCs w:val="24"/>
                <w:highlight w:val="none"/>
              </w:rPr>
            </w:pPr>
          </w:p>
        </w:tc>
        <w:tc>
          <w:tcPr>
            <w:tcW w:w="1631" w:type="dxa"/>
            <w:noWrap w:val="0"/>
            <w:vAlign w:val="center"/>
          </w:tcPr>
          <w:p w14:paraId="08280DD0">
            <w:pPr>
              <w:jc w:val="center"/>
              <w:rPr>
                <w:rFonts w:hint="eastAsia" w:ascii="仿宋" w:hAnsi="仿宋" w:eastAsia="仿宋" w:cs="仿宋"/>
                <w:color w:val="auto"/>
                <w:sz w:val="24"/>
                <w:szCs w:val="24"/>
                <w:highlight w:val="none"/>
              </w:rPr>
            </w:pPr>
          </w:p>
        </w:tc>
      </w:tr>
      <w:tr w14:paraId="6494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36E7D7F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573" w:type="dxa"/>
            <w:noWrap w:val="0"/>
            <w:vAlign w:val="center"/>
          </w:tcPr>
          <w:p w14:paraId="1CF1B52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工具费</w:t>
            </w:r>
          </w:p>
        </w:tc>
        <w:tc>
          <w:tcPr>
            <w:tcW w:w="762" w:type="dxa"/>
            <w:noWrap w:val="0"/>
            <w:vAlign w:val="center"/>
          </w:tcPr>
          <w:p w14:paraId="10F71D6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750" w:type="dxa"/>
            <w:noWrap w:val="0"/>
            <w:vAlign w:val="center"/>
          </w:tcPr>
          <w:p w14:paraId="0A04456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3" w:type="dxa"/>
            <w:noWrap w:val="0"/>
            <w:vAlign w:val="center"/>
          </w:tcPr>
          <w:p w14:paraId="4E1844C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1213" w:type="dxa"/>
            <w:noWrap w:val="0"/>
            <w:vAlign w:val="center"/>
          </w:tcPr>
          <w:p w14:paraId="005F8E9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50" w:type="dxa"/>
            <w:noWrap w:val="0"/>
            <w:vAlign w:val="center"/>
          </w:tcPr>
          <w:p w14:paraId="1F940FA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631" w:type="dxa"/>
            <w:noWrap w:val="0"/>
            <w:vAlign w:val="center"/>
          </w:tcPr>
          <w:p w14:paraId="6FEE873E">
            <w:pPr>
              <w:jc w:val="center"/>
              <w:rPr>
                <w:rFonts w:hint="eastAsia" w:ascii="仿宋" w:hAnsi="仿宋" w:eastAsia="仿宋" w:cs="仿宋"/>
                <w:color w:val="auto"/>
                <w:sz w:val="24"/>
                <w:szCs w:val="24"/>
                <w:highlight w:val="none"/>
              </w:rPr>
            </w:pPr>
          </w:p>
        </w:tc>
      </w:tr>
      <w:tr w14:paraId="4D71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1E4C1A3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1573" w:type="dxa"/>
            <w:noWrap w:val="0"/>
            <w:vAlign w:val="center"/>
          </w:tcPr>
          <w:p w14:paraId="3E9D58E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船只</w:t>
            </w:r>
          </w:p>
        </w:tc>
        <w:tc>
          <w:tcPr>
            <w:tcW w:w="762" w:type="dxa"/>
            <w:noWrap w:val="0"/>
            <w:vAlign w:val="center"/>
          </w:tcPr>
          <w:p w14:paraId="03C8FAC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750" w:type="dxa"/>
            <w:noWrap w:val="0"/>
            <w:vAlign w:val="center"/>
          </w:tcPr>
          <w:p w14:paraId="2769AF0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只</w:t>
            </w:r>
          </w:p>
        </w:tc>
        <w:tc>
          <w:tcPr>
            <w:tcW w:w="1213" w:type="dxa"/>
            <w:noWrap w:val="0"/>
            <w:vAlign w:val="center"/>
          </w:tcPr>
          <w:p w14:paraId="594D68A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0DAF4FED">
            <w:pPr>
              <w:jc w:val="center"/>
              <w:rPr>
                <w:rFonts w:hint="eastAsia" w:ascii="仿宋" w:hAnsi="仿宋" w:eastAsia="仿宋" w:cs="仿宋"/>
                <w:color w:val="auto"/>
                <w:sz w:val="24"/>
                <w:szCs w:val="24"/>
                <w:highlight w:val="none"/>
              </w:rPr>
            </w:pPr>
          </w:p>
        </w:tc>
        <w:tc>
          <w:tcPr>
            <w:tcW w:w="1350" w:type="dxa"/>
            <w:noWrap w:val="0"/>
            <w:vAlign w:val="center"/>
          </w:tcPr>
          <w:p w14:paraId="7746C392">
            <w:pPr>
              <w:jc w:val="center"/>
              <w:rPr>
                <w:rFonts w:hint="eastAsia" w:ascii="仿宋" w:hAnsi="仿宋" w:eastAsia="仿宋" w:cs="仿宋"/>
                <w:color w:val="auto"/>
                <w:sz w:val="24"/>
                <w:szCs w:val="24"/>
                <w:highlight w:val="none"/>
              </w:rPr>
            </w:pPr>
          </w:p>
        </w:tc>
        <w:tc>
          <w:tcPr>
            <w:tcW w:w="1631" w:type="dxa"/>
            <w:noWrap w:val="0"/>
            <w:vAlign w:val="center"/>
          </w:tcPr>
          <w:p w14:paraId="40A8A13D">
            <w:pPr>
              <w:jc w:val="center"/>
              <w:rPr>
                <w:rFonts w:hint="eastAsia" w:ascii="仿宋" w:hAnsi="仿宋" w:eastAsia="仿宋" w:cs="仿宋"/>
                <w:color w:val="auto"/>
                <w:sz w:val="24"/>
                <w:szCs w:val="24"/>
                <w:highlight w:val="none"/>
              </w:rPr>
            </w:pPr>
          </w:p>
        </w:tc>
      </w:tr>
      <w:tr w14:paraId="4DC7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354430E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p>
        </w:tc>
        <w:tc>
          <w:tcPr>
            <w:tcW w:w="1573" w:type="dxa"/>
            <w:noWrap w:val="0"/>
            <w:vAlign w:val="center"/>
          </w:tcPr>
          <w:p w14:paraId="23EBFE3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救生服</w:t>
            </w:r>
          </w:p>
        </w:tc>
        <w:tc>
          <w:tcPr>
            <w:tcW w:w="762" w:type="dxa"/>
            <w:noWrap w:val="0"/>
            <w:vAlign w:val="center"/>
          </w:tcPr>
          <w:p w14:paraId="7FFA90D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750" w:type="dxa"/>
            <w:noWrap w:val="0"/>
            <w:vAlign w:val="center"/>
          </w:tcPr>
          <w:p w14:paraId="1E7F7E3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套</w:t>
            </w:r>
          </w:p>
        </w:tc>
        <w:tc>
          <w:tcPr>
            <w:tcW w:w="1213" w:type="dxa"/>
            <w:noWrap w:val="0"/>
            <w:vAlign w:val="center"/>
          </w:tcPr>
          <w:p w14:paraId="6E1D6F8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354DE0AC">
            <w:pPr>
              <w:jc w:val="center"/>
              <w:rPr>
                <w:rFonts w:hint="eastAsia" w:ascii="仿宋" w:hAnsi="仿宋" w:eastAsia="仿宋" w:cs="仿宋"/>
                <w:color w:val="auto"/>
                <w:sz w:val="24"/>
                <w:szCs w:val="24"/>
                <w:highlight w:val="none"/>
              </w:rPr>
            </w:pPr>
          </w:p>
        </w:tc>
        <w:tc>
          <w:tcPr>
            <w:tcW w:w="1350" w:type="dxa"/>
            <w:noWrap w:val="0"/>
            <w:vAlign w:val="center"/>
          </w:tcPr>
          <w:p w14:paraId="4603A424">
            <w:pPr>
              <w:jc w:val="center"/>
              <w:rPr>
                <w:rFonts w:hint="eastAsia" w:ascii="仿宋" w:hAnsi="仿宋" w:eastAsia="仿宋" w:cs="仿宋"/>
                <w:color w:val="auto"/>
                <w:sz w:val="24"/>
                <w:szCs w:val="24"/>
                <w:highlight w:val="none"/>
              </w:rPr>
            </w:pPr>
          </w:p>
        </w:tc>
        <w:tc>
          <w:tcPr>
            <w:tcW w:w="1631" w:type="dxa"/>
            <w:noWrap w:val="0"/>
            <w:vAlign w:val="center"/>
          </w:tcPr>
          <w:p w14:paraId="116E9AC9">
            <w:pPr>
              <w:jc w:val="center"/>
              <w:rPr>
                <w:rFonts w:hint="eastAsia" w:ascii="仿宋" w:hAnsi="仿宋" w:eastAsia="仿宋" w:cs="仿宋"/>
                <w:color w:val="auto"/>
                <w:sz w:val="24"/>
                <w:szCs w:val="24"/>
                <w:highlight w:val="none"/>
              </w:rPr>
            </w:pPr>
          </w:p>
        </w:tc>
      </w:tr>
      <w:tr w14:paraId="29F3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2473012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1573" w:type="dxa"/>
            <w:noWrap w:val="0"/>
            <w:vAlign w:val="center"/>
          </w:tcPr>
          <w:p w14:paraId="3814C3C5">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垃圾收运车</w:t>
            </w:r>
          </w:p>
        </w:tc>
        <w:tc>
          <w:tcPr>
            <w:tcW w:w="762" w:type="dxa"/>
            <w:noWrap w:val="0"/>
            <w:vAlign w:val="center"/>
          </w:tcPr>
          <w:p w14:paraId="12261FA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750" w:type="dxa"/>
            <w:noWrap w:val="0"/>
            <w:vAlign w:val="center"/>
          </w:tcPr>
          <w:p w14:paraId="1733BCF9">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辆</w:t>
            </w:r>
          </w:p>
        </w:tc>
        <w:tc>
          <w:tcPr>
            <w:tcW w:w="1213" w:type="dxa"/>
            <w:noWrap w:val="0"/>
            <w:vAlign w:val="center"/>
          </w:tcPr>
          <w:p w14:paraId="6D4DCCC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16039FFF">
            <w:pPr>
              <w:jc w:val="center"/>
              <w:rPr>
                <w:rFonts w:hint="eastAsia" w:ascii="仿宋" w:hAnsi="仿宋" w:eastAsia="仿宋" w:cs="仿宋"/>
                <w:color w:val="auto"/>
                <w:sz w:val="24"/>
                <w:szCs w:val="24"/>
                <w:highlight w:val="none"/>
              </w:rPr>
            </w:pPr>
          </w:p>
        </w:tc>
        <w:tc>
          <w:tcPr>
            <w:tcW w:w="1350" w:type="dxa"/>
            <w:noWrap w:val="0"/>
            <w:vAlign w:val="center"/>
          </w:tcPr>
          <w:p w14:paraId="6C766BC4">
            <w:pPr>
              <w:jc w:val="center"/>
              <w:rPr>
                <w:rFonts w:hint="eastAsia" w:ascii="仿宋" w:hAnsi="仿宋" w:eastAsia="仿宋" w:cs="仿宋"/>
                <w:color w:val="auto"/>
                <w:sz w:val="24"/>
                <w:szCs w:val="24"/>
                <w:highlight w:val="none"/>
              </w:rPr>
            </w:pPr>
          </w:p>
        </w:tc>
        <w:tc>
          <w:tcPr>
            <w:tcW w:w="1631" w:type="dxa"/>
            <w:noWrap w:val="0"/>
            <w:vAlign w:val="center"/>
          </w:tcPr>
          <w:p w14:paraId="14779357">
            <w:pPr>
              <w:jc w:val="center"/>
              <w:rPr>
                <w:rFonts w:hint="eastAsia" w:ascii="仿宋" w:hAnsi="仿宋" w:eastAsia="仿宋" w:cs="仿宋"/>
                <w:color w:val="auto"/>
                <w:sz w:val="24"/>
                <w:szCs w:val="24"/>
                <w:highlight w:val="none"/>
              </w:rPr>
            </w:pPr>
          </w:p>
        </w:tc>
      </w:tr>
      <w:tr w14:paraId="514C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54A91F1A">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1573" w:type="dxa"/>
            <w:noWrap w:val="0"/>
            <w:vAlign w:val="center"/>
          </w:tcPr>
          <w:p w14:paraId="631740D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利润</w:t>
            </w:r>
          </w:p>
        </w:tc>
        <w:tc>
          <w:tcPr>
            <w:tcW w:w="762" w:type="dxa"/>
            <w:noWrap w:val="0"/>
            <w:vAlign w:val="center"/>
          </w:tcPr>
          <w:p w14:paraId="3581B8F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750" w:type="dxa"/>
            <w:noWrap w:val="0"/>
            <w:vAlign w:val="center"/>
          </w:tcPr>
          <w:p w14:paraId="153C97D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3" w:type="dxa"/>
            <w:noWrap w:val="0"/>
            <w:vAlign w:val="center"/>
          </w:tcPr>
          <w:p w14:paraId="0F6F57F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4313B650">
            <w:pPr>
              <w:jc w:val="center"/>
              <w:rPr>
                <w:rFonts w:hint="eastAsia" w:ascii="仿宋" w:hAnsi="仿宋" w:eastAsia="仿宋" w:cs="仿宋"/>
                <w:color w:val="auto"/>
                <w:sz w:val="24"/>
                <w:szCs w:val="24"/>
                <w:highlight w:val="none"/>
              </w:rPr>
            </w:pPr>
          </w:p>
        </w:tc>
        <w:tc>
          <w:tcPr>
            <w:tcW w:w="1350" w:type="dxa"/>
            <w:noWrap w:val="0"/>
            <w:vAlign w:val="center"/>
          </w:tcPr>
          <w:p w14:paraId="0AAEDA43">
            <w:pPr>
              <w:jc w:val="center"/>
              <w:rPr>
                <w:rFonts w:hint="eastAsia" w:ascii="仿宋" w:hAnsi="仿宋" w:eastAsia="仿宋" w:cs="仿宋"/>
                <w:color w:val="auto"/>
                <w:sz w:val="24"/>
                <w:szCs w:val="24"/>
                <w:highlight w:val="none"/>
              </w:rPr>
            </w:pPr>
          </w:p>
        </w:tc>
        <w:tc>
          <w:tcPr>
            <w:tcW w:w="1631" w:type="dxa"/>
            <w:noWrap w:val="0"/>
            <w:vAlign w:val="center"/>
          </w:tcPr>
          <w:p w14:paraId="36BC2FD3">
            <w:pPr>
              <w:jc w:val="center"/>
              <w:rPr>
                <w:rFonts w:hint="eastAsia" w:ascii="仿宋" w:hAnsi="仿宋" w:eastAsia="仿宋" w:cs="仿宋"/>
                <w:color w:val="auto"/>
                <w:sz w:val="24"/>
                <w:szCs w:val="24"/>
                <w:highlight w:val="none"/>
              </w:rPr>
            </w:pPr>
          </w:p>
        </w:tc>
      </w:tr>
      <w:tr w14:paraId="1751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78CDFFE7">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573" w:type="dxa"/>
            <w:noWrap w:val="0"/>
            <w:vAlign w:val="center"/>
          </w:tcPr>
          <w:p w14:paraId="6774B36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税金</w:t>
            </w:r>
          </w:p>
        </w:tc>
        <w:tc>
          <w:tcPr>
            <w:tcW w:w="762" w:type="dxa"/>
            <w:noWrap w:val="0"/>
            <w:vAlign w:val="center"/>
          </w:tcPr>
          <w:p w14:paraId="7355B74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750" w:type="dxa"/>
            <w:noWrap w:val="0"/>
            <w:vAlign w:val="center"/>
          </w:tcPr>
          <w:p w14:paraId="6A526F1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3" w:type="dxa"/>
            <w:noWrap w:val="0"/>
            <w:vAlign w:val="center"/>
          </w:tcPr>
          <w:p w14:paraId="0D4EB10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6A0DAA53">
            <w:pPr>
              <w:jc w:val="center"/>
              <w:rPr>
                <w:rFonts w:hint="eastAsia" w:ascii="仿宋" w:hAnsi="仿宋" w:eastAsia="仿宋" w:cs="仿宋"/>
                <w:color w:val="auto"/>
                <w:sz w:val="24"/>
                <w:szCs w:val="24"/>
                <w:highlight w:val="none"/>
              </w:rPr>
            </w:pPr>
          </w:p>
        </w:tc>
        <w:tc>
          <w:tcPr>
            <w:tcW w:w="1350" w:type="dxa"/>
            <w:noWrap w:val="0"/>
            <w:vAlign w:val="center"/>
          </w:tcPr>
          <w:p w14:paraId="0026486A">
            <w:pPr>
              <w:jc w:val="center"/>
              <w:rPr>
                <w:rFonts w:hint="eastAsia" w:ascii="仿宋" w:hAnsi="仿宋" w:eastAsia="仿宋" w:cs="仿宋"/>
                <w:color w:val="auto"/>
                <w:sz w:val="24"/>
                <w:szCs w:val="24"/>
                <w:highlight w:val="none"/>
              </w:rPr>
            </w:pPr>
          </w:p>
        </w:tc>
        <w:tc>
          <w:tcPr>
            <w:tcW w:w="1631" w:type="dxa"/>
            <w:noWrap w:val="0"/>
            <w:vAlign w:val="center"/>
          </w:tcPr>
          <w:p w14:paraId="5E19D926">
            <w:pPr>
              <w:jc w:val="center"/>
              <w:rPr>
                <w:rFonts w:hint="eastAsia" w:ascii="仿宋" w:hAnsi="仿宋" w:eastAsia="仿宋" w:cs="仿宋"/>
                <w:color w:val="auto"/>
                <w:sz w:val="24"/>
                <w:szCs w:val="24"/>
                <w:highlight w:val="none"/>
              </w:rPr>
            </w:pPr>
          </w:p>
        </w:tc>
      </w:tr>
      <w:tr w14:paraId="2EDD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9" w:type="dxa"/>
            <w:noWrap w:val="0"/>
            <w:vAlign w:val="center"/>
          </w:tcPr>
          <w:p w14:paraId="3F419F3E">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573" w:type="dxa"/>
            <w:noWrap w:val="0"/>
            <w:vAlign w:val="center"/>
          </w:tcPr>
          <w:p w14:paraId="0CF0860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其他费用</w:t>
            </w:r>
          </w:p>
        </w:tc>
        <w:tc>
          <w:tcPr>
            <w:tcW w:w="762" w:type="dxa"/>
            <w:noWrap w:val="0"/>
            <w:vAlign w:val="center"/>
          </w:tcPr>
          <w:p w14:paraId="254AF48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750" w:type="dxa"/>
            <w:noWrap w:val="0"/>
            <w:vAlign w:val="center"/>
          </w:tcPr>
          <w:p w14:paraId="2DC8031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3" w:type="dxa"/>
            <w:noWrap w:val="0"/>
            <w:vAlign w:val="center"/>
          </w:tcPr>
          <w:p w14:paraId="006A6C0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p>
        </w:tc>
        <w:tc>
          <w:tcPr>
            <w:tcW w:w="1213" w:type="dxa"/>
            <w:noWrap w:val="0"/>
            <w:vAlign w:val="center"/>
          </w:tcPr>
          <w:p w14:paraId="3DEB7719">
            <w:pPr>
              <w:jc w:val="center"/>
              <w:rPr>
                <w:rFonts w:hint="eastAsia" w:ascii="仿宋" w:hAnsi="仿宋" w:eastAsia="仿宋" w:cs="仿宋"/>
                <w:color w:val="auto"/>
                <w:sz w:val="24"/>
                <w:szCs w:val="24"/>
                <w:highlight w:val="none"/>
              </w:rPr>
            </w:pPr>
          </w:p>
        </w:tc>
        <w:tc>
          <w:tcPr>
            <w:tcW w:w="1350" w:type="dxa"/>
            <w:noWrap w:val="0"/>
            <w:vAlign w:val="center"/>
          </w:tcPr>
          <w:p w14:paraId="1E32873E">
            <w:pPr>
              <w:jc w:val="center"/>
              <w:rPr>
                <w:rFonts w:hint="eastAsia" w:ascii="仿宋" w:hAnsi="仿宋" w:eastAsia="仿宋" w:cs="仿宋"/>
                <w:color w:val="auto"/>
                <w:sz w:val="24"/>
                <w:szCs w:val="24"/>
                <w:highlight w:val="none"/>
              </w:rPr>
            </w:pPr>
          </w:p>
        </w:tc>
        <w:tc>
          <w:tcPr>
            <w:tcW w:w="1631" w:type="dxa"/>
            <w:noWrap w:val="0"/>
            <w:vAlign w:val="center"/>
          </w:tcPr>
          <w:p w14:paraId="0FD7EEA9">
            <w:pPr>
              <w:jc w:val="center"/>
              <w:rPr>
                <w:rFonts w:hint="eastAsia" w:ascii="仿宋" w:hAnsi="仿宋" w:eastAsia="仿宋" w:cs="仿宋"/>
                <w:color w:val="auto"/>
                <w:sz w:val="24"/>
                <w:szCs w:val="24"/>
                <w:highlight w:val="none"/>
              </w:rPr>
            </w:pPr>
          </w:p>
        </w:tc>
      </w:tr>
      <w:tr w14:paraId="0689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74" w:type="dxa"/>
            <w:gridSpan w:val="4"/>
            <w:vMerge w:val="restart"/>
            <w:noWrap w:val="0"/>
            <w:vAlign w:val="center"/>
          </w:tcPr>
          <w:p w14:paraId="7FB0053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投标报价（元）</w:t>
            </w:r>
          </w:p>
        </w:tc>
        <w:tc>
          <w:tcPr>
            <w:tcW w:w="5407" w:type="dxa"/>
            <w:gridSpan w:val="4"/>
            <w:noWrap w:val="0"/>
            <w:vAlign w:val="center"/>
          </w:tcPr>
          <w:p w14:paraId="479CD8E4">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小写：</w:t>
            </w:r>
          </w:p>
        </w:tc>
      </w:tr>
      <w:tr w14:paraId="78B3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74" w:type="dxa"/>
            <w:gridSpan w:val="4"/>
            <w:vMerge w:val="continue"/>
            <w:noWrap w:val="0"/>
            <w:vAlign w:val="center"/>
          </w:tcPr>
          <w:p w14:paraId="15919914">
            <w:pPr>
              <w:jc w:val="center"/>
              <w:rPr>
                <w:rFonts w:hint="eastAsia" w:ascii="仿宋" w:hAnsi="仿宋" w:eastAsia="仿宋" w:cs="仿宋"/>
                <w:color w:val="auto"/>
                <w:sz w:val="24"/>
                <w:szCs w:val="24"/>
                <w:highlight w:val="none"/>
              </w:rPr>
            </w:pPr>
          </w:p>
        </w:tc>
        <w:tc>
          <w:tcPr>
            <w:tcW w:w="5407" w:type="dxa"/>
            <w:gridSpan w:val="4"/>
            <w:noWrap w:val="0"/>
            <w:vAlign w:val="center"/>
          </w:tcPr>
          <w:p w14:paraId="0B8A9C62">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大写：</w:t>
            </w:r>
          </w:p>
        </w:tc>
      </w:tr>
    </w:tbl>
    <w:p w14:paraId="307ED30D">
      <w:pPr>
        <w:snapToGrid w:val="0"/>
        <w:spacing w:line="360" w:lineRule="auto"/>
        <w:ind w:left="480"/>
        <w:rPr>
          <w:rFonts w:hint="eastAsia" w:ascii="仿宋" w:hAnsi="仿宋" w:eastAsia="仿宋" w:cs="仿宋"/>
          <w:b/>
          <w:color w:val="FF0000"/>
          <w:kern w:val="0"/>
          <w:sz w:val="24"/>
          <w:highlight w:val="cyan"/>
          <w:lang w:val="zh-CN"/>
        </w:rPr>
      </w:pPr>
    </w:p>
    <w:p w14:paraId="244BA880">
      <w:pPr>
        <w:snapToGrid w:val="0"/>
        <w:spacing w:line="360" w:lineRule="auto"/>
        <w:ind w:left="480" w:firstLine="9120" w:firstLineChars="3800"/>
        <w:rPr>
          <w:rFonts w:hint="eastAsia" w:ascii="仿宋" w:hAnsi="仿宋" w:eastAsia="仿宋" w:cs="仿宋"/>
          <w:color w:val="auto"/>
          <w:sz w:val="24"/>
          <w:highlight w:val="none"/>
          <w:lang w:eastAsia="zh-CN"/>
        </w:rPr>
      </w:pPr>
    </w:p>
    <w:p w14:paraId="106B2319">
      <w:pPr>
        <w:snapToGrid w:val="0"/>
        <w:spacing w:line="360" w:lineRule="auto"/>
        <w:ind w:left="480" w:firstLine="9120" w:firstLineChars="3800"/>
        <w:rPr>
          <w:rFonts w:hint="eastAsia" w:ascii="仿宋" w:hAnsi="仿宋" w:eastAsia="仿宋" w:cs="仿宋"/>
          <w:color w:val="auto"/>
          <w:sz w:val="24"/>
          <w:highlight w:val="none"/>
          <w:lang w:eastAsia="zh-CN"/>
        </w:rPr>
      </w:pPr>
    </w:p>
    <w:p w14:paraId="6A026364">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43F5FA06">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43A8E7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69A3468">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B91E65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CDC6D4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3、人员工资报价不得低于绍兴市最低劳动工资</w:t>
      </w:r>
      <w:r>
        <w:rPr>
          <w:rFonts w:hint="eastAsia" w:ascii="仿宋" w:hAnsi="仿宋" w:eastAsia="仿宋" w:cs="仿宋"/>
          <w:kern w:val="0"/>
          <w:sz w:val="24"/>
          <w:lang w:val="en-US" w:eastAsia="zh-CN"/>
        </w:rPr>
        <w:t>2260元/月</w:t>
      </w:r>
      <w:r>
        <w:rPr>
          <w:rFonts w:hint="eastAsia" w:ascii="仿宋" w:hAnsi="仿宋" w:eastAsia="仿宋" w:cs="仿宋"/>
          <w:kern w:val="0"/>
          <w:sz w:val="24"/>
          <w:lang w:val="zh-CN"/>
        </w:rPr>
        <w:t>（绍政发〔2024〕3号），低于绍兴市最低工资标准作无效标处理。</w:t>
      </w:r>
    </w:p>
    <w:p w14:paraId="66008A9F">
      <w:pPr>
        <w:snapToGrid w:val="0"/>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4、中标人必须为本项目的每位员工缴纳五大保险，否则采购人有权从应付款中扣除相应费用。</w:t>
      </w:r>
    </w:p>
    <w:p w14:paraId="6FEC38F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en-US" w:eastAsia="zh-CN"/>
        </w:rPr>
        <w:t>5、</w:t>
      </w:r>
      <w:r>
        <w:rPr>
          <w:rFonts w:hint="eastAsia" w:ascii="仿宋" w:hAnsi="仿宋" w:eastAsia="仿宋" w:cs="仿宋"/>
          <w:kern w:val="0"/>
          <w:sz w:val="24"/>
          <w:lang w:val="zh-CN"/>
        </w:rPr>
        <w:t>特别提示：采购代理机构将对项目名称和项目编号，中标供应商名称、地址和中标金额，主要中标标的名称、服务范围、服务要求、服务时间、服务标准等予以公示。</w:t>
      </w:r>
    </w:p>
    <w:p w14:paraId="7384AF9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6</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DA21BA">
      <w:pPr>
        <w:spacing w:line="360" w:lineRule="auto"/>
        <w:ind w:firstLine="482" w:firstLineChars="200"/>
        <w:rPr>
          <w:rFonts w:hint="eastAsia" w:ascii="仿宋" w:hAnsi="仿宋" w:eastAsia="仿宋" w:cs="仿宋"/>
          <w:b/>
          <w:kern w:val="0"/>
          <w:sz w:val="24"/>
        </w:rPr>
      </w:pPr>
    </w:p>
    <w:p w14:paraId="58B4429E">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56A9FD0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pgNumType w:fmt="decimal"/>
          <w:cols w:space="720" w:num="1"/>
          <w:titlePg/>
          <w:docGrid w:linePitch="312" w:charSpace="0"/>
        </w:sectPr>
      </w:pPr>
    </w:p>
    <w:p w14:paraId="5DD71335">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EDB85FE">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EA59EAF">
      <w:pPr>
        <w:pStyle w:val="79"/>
        <w:rPr>
          <w:rFonts w:hint="eastAsia" w:ascii="仿宋" w:hAnsi="仿宋" w:eastAsia="仿宋" w:cs="仿宋"/>
          <w:b/>
          <w:color w:val="auto"/>
          <w:sz w:val="24"/>
        </w:rPr>
      </w:pPr>
    </w:p>
    <w:p w14:paraId="2FD29F61">
      <w:pPr>
        <w:pStyle w:val="80"/>
        <w:rPr>
          <w:rFonts w:hint="eastAsia" w:ascii="仿宋" w:hAnsi="仿宋" w:eastAsia="仿宋" w:cs="仿宋"/>
          <w:b/>
          <w:color w:val="auto"/>
          <w:sz w:val="24"/>
        </w:rPr>
      </w:pPr>
    </w:p>
    <w:p w14:paraId="497879D6">
      <w:pPr>
        <w:rPr>
          <w:rFonts w:hint="eastAsia" w:ascii="仿宋" w:hAnsi="仿宋" w:eastAsia="仿宋" w:cs="仿宋"/>
          <w:b/>
          <w:color w:val="auto"/>
          <w:sz w:val="24"/>
        </w:rPr>
      </w:pPr>
    </w:p>
    <w:p w14:paraId="2246A06D">
      <w:pPr>
        <w:pStyle w:val="79"/>
        <w:rPr>
          <w:rFonts w:hint="eastAsia" w:ascii="仿宋" w:hAnsi="仿宋" w:eastAsia="仿宋" w:cs="仿宋"/>
          <w:b/>
          <w:color w:val="auto"/>
          <w:sz w:val="24"/>
        </w:rPr>
      </w:pPr>
    </w:p>
    <w:p w14:paraId="6B5590E0">
      <w:pPr>
        <w:pStyle w:val="80"/>
        <w:rPr>
          <w:rFonts w:hint="eastAsia" w:ascii="仿宋" w:hAnsi="仿宋" w:eastAsia="仿宋" w:cs="仿宋"/>
          <w:b/>
          <w:color w:val="auto"/>
          <w:sz w:val="24"/>
        </w:rPr>
      </w:pPr>
    </w:p>
    <w:p w14:paraId="52387774">
      <w:pPr>
        <w:rPr>
          <w:rFonts w:hint="eastAsia"/>
          <w:lang w:eastAsia="zh-CN"/>
        </w:rPr>
      </w:pPr>
    </w:p>
    <w:p w14:paraId="55816155">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7C5143A">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1C0CCC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55F345D7">
      <w:pPr>
        <w:spacing w:line="360" w:lineRule="auto"/>
        <w:ind w:right="420" w:firstLine="3614" w:firstLineChars="1000"/>
        <w:rPr>
          <w:rFonts w:hint="eastAsia" w:ascii="仿宋" w:hAnsi="仿宋" w:eastAsia="仿宋" w:cs="仿宋"/>
          <w:b/>
          <w:kern w:val="0"/>
          <w:sz w:val="36"/>
          <w:szCs w:val="36"/>
        </w:rPr>
      </w:pPr>
    </w:p>
    <w:p w14:paraId="50DF1BC2">
      <w:pPr>
        <w:spacing w:line="360" w:lineRule="auto"/>
        <w:ind w:right="420" w:firstLine="3614" w:firstLineChars="1000"/>
        <w:rPr>
          <w:rFonts w:hint="eastAsia" w:ascii="仿宋" w:hAnsi="仿宋" w:eastAsia="仿宋" w:cs="仿宋"/>
          <w:b/>
          <w:kern w:val="0"/>
          <w:sz w:val="36"/>
          <w:szCs w:val="36"/>
        </w:rPr>
      </w:pPr>
    </w:p>
    <w:p w14:paraId="6DC0C07D">
      <w:pPr>
        <w:spacing w:line="360" w:lineRule="auto"/>
        <w:ind w:right="420" w:firstLine="3614" w:firstLineChars="1000"/>
        <w:rPr>
          <w:rFonts w:hint="eastAsia" w:ascii="仿宋" w:hAnsi="仿宋" w:eastAsia="仿宋" w:cs="仿宋"/>
          <w:b/>
          <w:kern w:val="0"/>
          <w:sz w:val="36"/>
          <w:szCs w:val="36"/>
        </w:rPr>
      </w:pPr>
    </w:p>
    <w:p w14:paraId="3808BA79">
      <w:pPr>
        <w:spacing w:line="360" w:lineRule="auto"/>
        <w:ind w:right="420" w:firstLine="3614" w:firstLineChars="1000"/>
        <w:rPr>
          <w:rFonts w:hint="eastAsia" w:ascii="仿宋" w:hAnsi="仿宋" w:eastAsia="仿宋" w:cs="仿宋"/>
          <w:b/>
          <w:kern w:val="0"/>
          <w:sz w:val="36"/>
          <w:szCs w:val="36"/>
        </w:rPr>
      </w:pPr>
    </w:p>
    <w:p w14:paraId="0106FC18">
      <w:pPr>
        <w:spacing w:line="360" w:lineRule="auto"/>
        <w:ind w:right="420" w:firstLine="3614" w:firstLineChars="1000"/>
        <w:rPr>
          <w:rFonts w:hint="eastAsia" w:ascii="仿宋" w:hAnsi="仿宋" w:eastAsia="仿宋" w:cs="仿宋"/>
          <w:b/>
          <w:kern w:val="0"/>
          <w:sz w:val="36"/>
          <w:szCs w:val="36"/>
        </w:rPr>
      </w:pPr>
    </w:p>
    <w:p w14:paraId="27A48836">
      <w:pPr>
        <w:spacing w:line="360" w:lineRule="auto"/>
        <w:ind w:right="420" w:firstLine="3614" w:firstLineChars="1000"/>
        <w:rPr>
          <w:rFonts w:hint="eastAsia" w:ascii="仿宋" w:hAnsi="仿宋" w:eastAsia="仿宋" w:cs="仿宋"/>
          <w:b/>
          <w:kern w:val="0"/>
          <w:sz w:val="36"/>
          <w:szCs w:val="36"/>
        </w:rPr>
      </w:pPr>
    </w:p>
    <w:p w14:paraId="2A9FE63E">
      <w:pPr>
        <w:spacing w:line="360" w:lineRule="auto"/>
        <w:ind w:right="420" w:firstLine="3614" w:firstLineChars="1000"/>
        <w:rPr>
          <w:rFonts w:hint="eastAsia" w:ascii="仿宋" w:hAnsi="仿宋" w:eastAsia="仿宋" w:cs="仿宋"/>
          <w:b/>
          <w:kern w:val="0"/>
          <w:sz w:val="36"/>
          <w:szCs w:val="36"/>
        </w:rPr>
      </w:pPr>
    </w:p>
    <w:p w14:paraId="70958894">
      <w:pPr>
        <w:spacing w:line="360" w:lineRule="auto"/>
        <w:ind w:right="420" w:firstLine="3614" w:firstLineChars="1000"/>
        <w:rPr>
          <w:rFonts w:hint="eastAsia" w:ascii="仿宋" w:hAnsi="仿宋" w:eastAsia="仿宋" w:cs="仿宋"/>
          <w:b/>
          <w:kern w:val="0"/>
          <w:sz w:val="36"/>
          <w:szCs w:val="36"/>
        </w:rPr>
      </w:pPr>
    </w:p>
    <w:p w14:paraId="6AAC8618">
      <w:pPr>
        <w:spacing w:line="360" w:lineRule="auto"/>
        <w:ind w:right="420" w:firstLine="3614" w:firstLineChars="1000"/>
        <w:rPr>
          <w:rFonts w:hint="eastAsia" w:ascii="仿宋" w:hAnsi="仿宋" w:eastAsia="仿宋" w:cs="仿宋"/>
          <w:b/>
          <w:kern w:val="0"/>
          <w:sz w:val="36"/>
          <w:szCs w:val="36"/>
        </w:rPr>
      </w:pPr>
    </w:p>
    <w:p w14:paraId="45B77F7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4CDD19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E4B38A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D8771D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D308545">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4C06341">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3D7689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3FE873B">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4A025A3">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ADECA4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A9FB3A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99039F0">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0D02C4F">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87DEAC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E30AA9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90FEAE8">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E70FEB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9BF12CC">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152177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CF8778E">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90DC511">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DBE1AA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3F410DA">
      <w:pPr>
        <w:snapToGrid w:val="0"/>
        <w:spacing w:line="360" w:lineRule="auto"/>
        <w:rPr>
          <w:rFonts w:hint="eastAsia" w:ascii="仿宋" w:hAnsi="仿宋" w:eastAsia="仿宋" w:cs="仿宋"/>
          <w:sz w:val="24"/>
        </w:rPr>
      </w:pPr>
      <w:r>
        <w:rPr>
          <w:rFonts w:hint="eastAsia" w:ascii="仿宋" w:hAnsi="仿宋" w:eastAsia="仿宋" w:cs="仿宋"/>
          <w:sz w:val="24"/>
        </w:rPr>
        <w:t>……</w:t>
      </w:r>
    </w:p>
    <w:p w14:paraId="7CE62DFF">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A67F68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1D5C09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0A12AF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2071365">
      <w:pPr>
        <w:spacing w:line="360" w:lineRule="auto"/>
        <w:jc w:val="center"/>
        <w:rPr>
          <w:rFonts w:hint="eastAsia" w:ascii="仿宋" w:hAnsi="仿宋" w:eastAsia="仿宋" w:cs="仿宋"/>
          <w:b/>
          <w:bCs/>
          <w:sz w:val="24"/>
        </w:rPr>
      </w:pPr>
    </w:p>
    <w:p w14:paraId="208BBA22">
      <w:pPr>
        <w:spacing w:line="360" w:lineRule="auto"/>
        <w:rPr>
          <w:rFonts w:hint="eastAsia" w:ascii="仿宋" w:hAnsi="仿宋" w:eastAsia="仿宋" w:cs="仿宋"/>
          <w:b/>
          <w:sz w:val="24"/>
        </w:rPr>
      </w:pPr>
    </w:p>
    <w:p w14:paraId="4717BE5F">
      <w:pPr>
        <w:spacing w:line="360" w:lineRule="auto"/>
        <w:rPr>
          <w:rFonts w:hint="eastAsia" w:ascii="仿宋" w:hAnsi="仿宋" w:eastAsia="仿宋" w:cs="仿宋"/>
          <w:b/>
          <w:sz w:val="24"/>
        </w:rPr>
      </w:pPr>
    </w:p>
    <w:p w14:paraId="249ECEA5">
      <w:pPr>
        <w:spacing w:line="360" w:lineRule="auto"/>
        <w:rPr>
          <w:rFonts w:hint="eastAsia" w:ascii="仿宋" w:hAnsi="仿宋" w:eastAsia="仿宋" w:cs="仿宋"/>
          <w:b/>
          <w:sz w:val="24"/>
        </w:rPr>
      </w:pPr>
    </w:p>
    <w:p w14:paraId="5E137922">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91EB48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4A050C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E958E7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12E1E3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DDABE1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FFA5EE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C1C72B2">
      <w:pPr>
        <w:widowControl/>
        <w:spacing w:line="360" w:lineRule="auto"/>
        <w:ind w:firstLine="600" w:firstLineChars="200"/>
        <w:jc w:val="left"/>
        <w:rPr>
          <w:rFonts w:hint="eastAsia" w:ascii="仿宋" w:hAnsi="仿宋" w:eastAsia="仿宋" w:cs="仿宋"/>
          <w:sz w:val="30"/>
          <w:szCs w:val="30"/>
        </w:rPr>
      </w:pPr>
    </w:p>
    <w:p w14:paraId="7FC0F4C7">
      <w:pPr>
        <w:spacing w:line="360" w:lineRule="auto"/>
        <w:jc w:val="center"/>
        <w:rPr>
          <w:rFonts w:hint="eastAsia" w:ascii="仿宋" w:hAnsi="仿宋" w:eastAsia="仿宋" w:cs="仿宋"/>
          <w:b/>
          <w:spacing w:val="6"/>
          <w:sz w:val="32"/>
          <w:szCs w:val="32"/>
        </w:rPr>
      </w:pPr>
    </w:p>
    <w:p w14:paraId="6BE7AA43">
      <w:pPr>
        <w:spacing w:line="360" w:lineRule="auto"/>
        <w:jc w:val="center"/>
        <w:rPr>
          <w:rFonts w:hint="eastAsia" w:ascii="仿宋" w:hAnsi="仿宋" w:eastAsia="仿宋" w:cs="仿宋"/>
          <w:b/>
          <w:spacing w:val="6"/>
          <w:sz w:val="32"/>
          <w:szCs w:val="32"/>
        </w:rPr>
      </w:pPr>
    </w:p>
    <w:p w14:paraId="6EF0FAC3">
      <w:pPr>
        <w:spacing w:line="360" w:lineRule="auto"/>
        <w:jc w:val="center"/>
        <w:rPr>
          <w:rFonts w:hint="eastAsia" w:ascii="仿宋" w:hAnsi="仿宋" w:eastAsia="仿宋" w:cs="仿宋"/>
          <w:b/>
          <w:spacing w:val="6"/>
          <w:sz w:val="32"/>
          <w:szCs w:val="32"/>
        </w:rPr>
      </w:pPr>
    </w:p>
    <w:p w14:paraId="53BFA4B1">
      <w:pPr>
        <w:spacing w:line="360" w:lineRule="auto"/>
        <w:jc w:val="center"/>
        <w:rPr>
          <w:rFonts w:hint="eastAsia" w:ascii="仿宋" w:hAnsi="仿宋" w:eastAsia="仿宋" w:cs="仿宋"/>
          <w:b/>
          <w:spacing w:val="6"/>
          <w:sz w:val="32"/>
          <w:szCs w:val="32"/>
        </w:rPr>
      </w:pPr>
    </w:p>
    <w:p w14:paraId="6E82825B">
      <w:pPr>
        <w:spacing w:line="360" w:lineRule="auto"/>
        <w:jc w:val="center"/>
        <w:rPr>
          <w:rFonts w:hint="eastAsia" w:ascii="仿宋" w:hAnsi="仿宋" w:eastAsia="仿宋" w:cs="仿宋"/>
          <w:b/>
          <w:spacing w:val="6"/>
          <w:sz w:val="32"/>
          <w:szCs w:val="32"/>
        </w:rPr>
      </w:pPr>
    </w:p>
    <w:p w14:paraId="3CAADFEF">
      <w:pPr>
        <w:spacing w:line="360" w:lineRule="auto"/>
        <w:jc w:val="center"/>
        <w:rPr>
          <w:rFonts w:hint="eastAsia" w:ascii="仿宋" w:hAnsi="仿宋" w:eastAsia="仿宋" w:cs="仿宋"/>
          <w:b/>
          <w:spacing w:val="6"/>
          <w:sz w:val="32"/>
          <w:szCs w:val="32"/>
        </w:rPr>
      </w:pPr>
    </w:p>
    <w:p w14:paraId="158DCCB5">
      <w:pPr>
        <w:spacing w:line="360" w:lineRule="auto"/>
        <w:jc w:val="center"/>
        <w:rPr>
          <w:rFonts w:hint="eastAsia" w:ascii="仿宋" w:hAnsi="仿宋" w:eastAsia="仿宋" w:cs="仿宋"/>
          <w:b/>
          <w:spacing w:val="6"/>
          <w:sz w:val="32"/>
          <w:szCs w:val="32"/>
        </w:rPr>
      </w:pPr>
    </w:p>
    <w:p w14:paraId="5C011D4E">
      <w:pPr>
        <w:spacing w:line="360" w:lineRule="auto"/>
        <w:jc w:val="left"/>
        <w:rPr>
          <w:rFonts w:hint="eastAsia" w:ascii="仿宋" w:hAnsi="仿宋" w:eastAsia="仿宋" w:cs="仿宋"/>
          <w:b/>
          <w:spacing w:val="6"/>
          <w:sz w:val="32"/>
          <w:szCs w:val="32"/>
        </w:rPr>
      </w:pPr>
    </w:p>
    <w:p w14:paraId="3D51890D">
      <w:pPr>
        <w:spacing w:line="360" w:lineRule="auto"/>
        <w:jc w:val="left"/>
        <w:rPr>
          <w:rFonts w:hint="eastAsia" w:ascii="仿宋" w:hAnsi="仿宋" w:eastAsia="仿宋" w:cs="仿宋"/>
          <w:b/>
          <w:spacing w:val="6"/>
          <w:sz w:val="32"/>
          <w:szCs w:val="32"/>
        </w:rPr>
      </w:pPr>
    </w:p>
    <w:p w14:paraId="54EAEEB4">
      <w:pPr>
        <w:spacing w:line="360" w:lineRule="auto"/>
        <w:jc w:val="left"/>
        <w:rPr>
          <w:rFonts w:hint="eastAsia" w:ascii="仿宋" w:hAnsi="仿宋" w:eastAsia="仿宋" w:cs="仿宋"/>
          <w:b/>
          <w:spacing w:val="6"/>
          <w:sz w:val="32"/>
          <w:szCs w:val="32"/>
        </w:rPr>
      </w:pPr>
    </w:p>
    <w:p w14:paraId="11F81D3E">
      <w:pPr>
        <w:spacing w:line="360" w:lineRule="auto"/>
        <w:jc w:val="left"/>
        <w:rPr>
          <w:rFonts w:hint="eastAsia" w:ascii="仿宋" w:hAnsi="仿宋" w:eastAsia="仿宋" w:cs="仿宋"/>
          <w:b/>
          <w:spacing w:val="6"/>
          <w:sz w:val="32"/>
          <w:szCs w:val="32"/>
        </w:rPr>
      </w:pPr>
    </w:p>
    <w:p w14:paraId="036BDC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3626304">
      <w:pPr>
        <w:spacing w:line="360" w:lineRule="auto"/>
        <w:jc w:val="center"/>
        <w:rPr>
          <w:rFonts w:hint="eastAsia" w:ascii="仿宋" w:hAnsi="仿宋" w:eastAsia="仿宋" w:cs="仿宋"/>
          <w:b/>
          <w:sz w:val="24"/>
        </w:rPr>
      </w:pPr>
    </w:p>
    <w:p w14:paraId="04085B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A65B2D0">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F54586E">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74E673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F55374A">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25497B2">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F5A83CF">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5CFCF7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159AEC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57BAAA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473AE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D60CC3D">
      <w:pPr>
        <w:spacing w:line="360" w:lineRule="auto"/>
        <w:rPr>
          <w:rFonts w:hint="eastAsia" w:ascii="仿宋" w:hAnsi="仿宋" w:eastAsia="仿宋" w:cs="仿宋"/>
          <w:sz w:val="24"/>
        </w:rPr>
      </w:pPr>
      <w:r>
        <w:rPr>
          <w:rFonts w:hint="eastAsia" w:ascii="仿宋" w:hAnsi="仿宋" w:eastAsia="仿宋" w:cs="仿宋"/>
          <w:sz w:val="24"/>
        </w:rPr>
        <w:t>被投诉人2</w:t>
      </w:r>
    </w:p>
    <w:p w14:paraId="183E5838">
      <w:pPr>
        <w:spacing w:line="360" w:lineRule="auto"/>
        <w:rPr>
          <w:rFonts w:hint="eastAsia" w:ascii="仿宋" w:hAnsi="仿宋" w:eastAsia="仿宋" w:cs="仿宋"/>
          <w:sz w:val="24"/>
          <w:u w:val="dotted"/>
        </w:rPr>
      </w:pPr>
      <w:r>
        <w:rPr>
          <w:rFonts w:hint="eastAsia" w:ascii="仿宋" w:hAnsi="仿宋" w:eastAsia="仿宋" w:cs="仿宋"/>
          <w:sz w:val="24"/>
        </w:rPr>
        <w:t>……</w:t>
      </w:r>
    </w:p>
    <w:p w14:paraId="21B6C42F">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C6215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8B6D3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82787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07C85BA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2485CE6">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49ABB1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ED38F8">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19E219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CE13EDD">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05B0F4">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515C162">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6AA776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27AD16">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DA12C0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77EFBA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18B20C7">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CC5F2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45347F9">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EE2185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2527E33">
      <w:pPr>
        <w:spacing w:line="360" w:lineRule="auto"/>
        <w:rPr>
          <w:rFonts w:hint="eastAsia" w:ascii="仿宋" w:hAnsi="仿宋" w:eastAsia="仿宋" w:cs="仿宋"/>
          <w:sz w:val="24"/>
        </w:rPr>
      </w:pPr>
      <w:r>
        <w:rPr>
          <w:rFonts w:hint="eastAsia" w:ascii="仿宋" w:hAnsi="仿宋" w:eastAsia="仿宋" w:cs="仿宋"/>
          <w:sz w:val="24"/>
        </w:rPr>
        <w:t>投诉事项2</w:t>
      </w:r>
    </w:p>
    <w:p w14:paraId="52D879B4">
      <w:pPr>
        <w:spacing w:line="360" w:lineRule="auto"/>
        <w:rPr>
          <w:rFonts w:hint="eastAsia" w:ascii="仿宋" w:hAnsi="仿宋" w:eastAsia="仿宋" w:cs="仿宋"/>
          <w:sz w:val="24"/>
          <w:u w:val="dotted"/>
        </w:rPr>
      </w:pPr>
      <w:r>
        <w:rPr>
          <w:rFonts w:hint="eastAsia" w:ascii="仿宋" w:hAnsi="仿宋" w:eastAsia="仿宋" w:cs="仿宋"/>
          <w:sz w:val="24"/>
        </w:rPr>
        <w:t>……</w:t>
      </w:r>
    </w:p>
    <w:p w14:paraId="4E5D4DB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5A7C764F">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DD29D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0A2F91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D35556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A1E3C0C">
      <w:pPr>
        <w:spacing w:line="360" w:lineRule="auto"/>
        <w:rPr>
          <w:rFonts w:hint="eastAsia" w:ascii="仿宋" w:hAnsi="仿宋" w:eastAsia="仿宋" w:cs="仿宋"/>
          <w:b/>
          <w:sz w:val="24"/>
        </w:rPr>
      </w:pPr>
    </w:p>
    <w:p w14:paraId="339FA020">
      <w:pPr>
        <w:spacing w:line="360" w:lineRule="auto"/>
        <w:rPr>
          <w:rFonts w:hint="eastAsia" w:ascii="仿宋" w:hAnsi="仿宋" w:eastAsia="仿宋" w:cs="仿宋"/>
          <w:b/>
          <w:sz w:val="24"/>
        </w:rPr>
      </w:pPr>
    </w:p>
    <w:p w14:paraId="4F16E909">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06B0A2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35C4DB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7E0C9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53546B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D1D65A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BFE0CE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64C937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3D70402">
      <w:pPr>
        <w:spacing w:line="360" w:lineRule="auto"/>
        <w:rPr>
          <w:rFonts w:hint="eastAsia" w:ascii="仿宋" w:hAnsi="仿宋" w:eastAsia="仿宋" w:cs="仿宋"/>
          <w:b/>
          <w:sz w:val="24"/>
        </w:rPr>
      </w:pPr>
    </w:p>
    <w:p w14:paraId="5667E004">
      <w:pPr>
        <w:autoSpaceDE w:val="0"/>
        <w:autoSpaceDN w:val="0"/>
        <w:jc w:val="center"/>
        <w:rPr>
          <w:rFonts w:hint="eastAsia" w:ascii="仿宋" w:hAnsi="仿宋" w:eastAsia="仿宋" w:cs="仿宋"/>
          <w:b/>
          <w:spacing w:val="6"/>
          <w:sz w:val="32"/>
          <w:szCs w:val="32"/>
        </w:rPr>
      </w:pPr>
    </w:p>
    <w:p w14:paraId="60E7E538">
      <w:pPr>
        <w:autoSpaceDE w:val="0"/>
        <w:autoSpaceDN w:val="0"/>
        <w:jc w:val="center"/>
        <w:rPr>
          <w:rFonts w:hint="eastAsia" w:ascii="仿宋" w:hAnsi="仿宋" w:eastAsia="仿宋" w:cs="仿宋"/>
          <w:b/>
          <w:spacing w:val="6"/>
          <w:sz w:val="32"/>
          <w:szCs w:val="32"/>
        </w:rPr>
      </w:pPr>
    </w:p>
    <w:p w14:paraId="1401BAC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05B48D5">
      <w:pPr>
        <w:spacing w:line="360" w:lineRule="auto"/>
        <w:rPr>
          <w:rFonts w:hint="eastAsia" w:ascii="仿宋" w:hAnsi="仿宋" w:eastAsia="仿宋" w:cs="仿宋"/>
          <w:color w:val="auto"/>
          <w:sz w:val="24"/>
          <w:u w:val="single"/>
        </w:rPr>
      </w:pPr>
    </w:p>
    <w:p w14:paraId="41E19BB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2ADF9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1CB56F2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6DDB621">
      <w:pPr>
        <w:spacing w:line="360" w:lineRule="auto"/>
        <w:ind w:firstLine="494"/>
        <w:rPr>
          <w:rFonts w:hint="eastAsia" w:ascii="仿宋" w:hAnsi="仿宋" w:eastAsia="仿宋" w:cs="仿宋"/>
          <w:sz w:val="24"/>
        </w:rPr>
      </w:pPr>
    </w:p>
    <w:p w14:paraId="1337969E">
      <w:pPr>
        <w:spacing w:line="360" w:lineRule="auto"/>
        <w:ind w:firstLine="494"/>
        <w:rPr>
          <w:rFonts w:hint="eastAsia" w:ascii="仿宋" w:hAnsi="仿宋" w:eastAsia="仿宋" w:cs="仿宋"/>
          <w:sz w:val="24"/>
        </w:rPr>
      </w:pPr>
    </w:p>
    <w:p w14:paraId="692DCC4E">
      <w:pPr>
        <w:spacing w:line="360" w:lineRule="auto"/>
        <w:ind w:firstLine="494"/>
        <w:rPr>
          <w:rFonts w:hint="eastAsia" w:ascii="仿宋" w:hAnsi="仿宋" w:eastAsia="仿宋" w:cs="仿宋"/>
          <w:sz w:val="24"/>
        </w:rPr>
      </w:pPr>
    </w:p>
    <w:p w14:paraId="1173A75F">
      <w:pPr>
        <w:spacing w:line="360" w:lineRule="auto"/>
        <w:ind w:firstLine="494"/>
        <w:rPr>
          <w:rFonts w:hint="eastAsia" w:ascii="仿宋" w:hAnsi="仿宋" w:eastAsia="仿宋" w:cs="仿宋"/>
          <w:sz w:val="24"/>
        </w:rPr>
      </w:pPr>
    </w:p>
    <w:p w14:paraId="637F69EE">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4DC9D1A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0240A94">
      <w:pPr>
        <w:rPr>
          <w:rFonts w:hint="eastAsia" w:ascii="仿宋" w:hAnsi="仿宋" w:eastAsia="仿宋" w:cs="仿宋"/>
          <w:sz w:val="24"/>
        </w:rPr>
      </w:pPr>
      <w:r>
        <w:rPr>
          <w:rFonts w:hint="eastAsia" w:ascii="仿宋" w:hAnsi="仿宋" w:eastAsia="仿宋" w:cs="仿宋"/>
          <w:b/>
          <w:bCs/>
          <w:sz w:val="24"/>
        </w:rPr>
        <w:t>附：</w:t>
      </w:r>
    </w:p>
    <w:p w14:paraId="1EB4383F">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8573075">
      <w:pPr>
        <w:autoSpaceDE w:val="0"/>
        <w:autoSpaceDN w:val="0"/>
        <w:jc w:val="center"/>
        <w:rPr>
          <w:rFonts w:hint="eastAsia" w:ascii="仿宋" w:hAnsi="仿宋" w:eastAsia="仿宋" w:cs="仿宋"/>
          <w:b/>
          <w:spacing w:val="6"/>
          <w:sz w:val="32"/>
          <w:szCs w:val="32"/>
        </w:rPr>
      </w:pPr>
    </w:p>
    <w:p w14:paraId="122D239A">
      <w:pPr>
        <w:autoSpaceDE w:val="0"/>
        <w:autoSpaceDN w:val="0"/>
        <w:jc w:val="center"/>
        <w:rPr>
          <w:rFonts w:hint="eastAsia" w:ascii="仿宋" w:hAnsi="仿宋" w:eastAsia="仿宋" w:cs="仿宋"/>
          <w:b/>
          <w:spacing w:val="6"/>
          <w:sz w:val="32"/>
          <w:szCs w:val="32"/>
        </w:rPr>
      </w:pPr>
    </w:p>
    <w:p w14:paraId="13A21C51">
      <w:pPr>
        <w:autoSpaceDE w:val="0"/>
        <w:autoSpaceDN w:val="0"/>
        <w:jc w:val="center"/>
        <w:rPr>
          <w:rFonts w:hint="eastAsia" w:ascii="仿宋" w:hAnsi="仿宋" w:eastAsia="仿宋" w:cs="仿宋"/>
          <w:b/>
          <w:spacing w:val="6"/>
          <w:sz w:val="32"/>
          <w:szCs w:val="32"/>
        </w:rPr>
      </w:pPr>
    </w:p>
    <w:p w14:paraId="7A1968A0">
      <w:pPr>
        <w:autoSpaceDE w:val="0"/>
        <w:autoSpaceDN w:val="0"/>
        <w:jc w:val="center"/>
        <w:rPr>
          <w:rFonts w:hint="eastAsia" w:ascii="仿宋" w:hAnsi="仿宋" w:eastAsia="仿宋" w:cs="仿宋"/>
          <w:b/>
          <w:spacing w:val="6"/>
          <w:sz w:val="32"/>
          <w:szCs w:val="32"/>
        </w:rPr>
      </w:pPr>
    </w:p>
    <w:p w14:paraId="7839CCC7">
      <w:pPr>
        <w:autoSpaceDE w:val="0"/>
        <w:autoSpaceDN w:val="0"/>
        <w:jc w:val="center"/>
        <w:rPr>
          <w:rFonts w:hint="eastAsia" w:ascii="仿宋" w:hAnsi="仿宋" w:eastAsia="仿宋" w:cs="仿宋"/>
          <w:b/>
          <w:spacing w:val="6"/>
          <w:sz w:val="32"/>
          <w:szCs w:val="32"/>
        </w:rPr>
      </w:pPr>
    </w:p>
    <w:p w14:paraId="249B4FD1">
      <w:pPr>
        <w:autoSpaceDE w:val="0"/>
        <w:autoSpaceDN w:val="0"/>
        <w:jc w:val="center"/>
        <w:rPr>
          <w:rFonts w:hint="eastAsia" w:ascii="仿宋" w:hAnsi="仿宋" w:eastAsia="仿宋" w:cs="仿宋"/>
          <w:b/>
          <w:spacing w:val="6"/>
          <w:sz w:val="32"/>
          <w:szCs w:val="32"/>
        </w:rPr>
      </w:pPr>
    </w:p>
    <w:p w14:paraId="30DAAB45">
      <w:pPr>
        <w:autoSpaceDE w:val="0"/>
        <w:autoSpaceDN w:val="0"/>
        <w:jc w:val="center"/>
        <w:rPr>
          <w:rFonts w:hint="eastAsia" w:ascii="仿宋" w:hAnsi="仿宋" w:eastAsia="仿宋" w:cs="仿宋"/>
          <w:b/>
          <w:spacing w:val="6"/>
          <w:sz w:val="32"/>
          <w:szCs w:val="32"/>
        </w:rPr>
      </w:pPr>
    </w:p>
    <w:p w14:paraId="6C42A823">
      <w:pPr>
        <w:autoSpaceDE w:val="0"/>
        <w:autoSpaceDN w:val="0"/>
        <w:jc w:val="center"/>
        <w:rPr>
          <w:rFonts w:hint="eastAsia" w:ascii="仿宋" w:hAnsi="仿宋" w:eastAsia="仿宋" w:cs="仿宋"/>
          <w:b/>
          <w:spacing w:val="6"/>
          <w:sz w:val="32"/>
          <w:szCs w:val="32"/>
        </w:rPr>
      </w:pPr>
    </w:p>
    <w:p w14:paraId="67B1EDEF">
      <w:pPr>
        <w:autoSpaceDE w:val="0"/>
        <w:autoSpaceDN w:val="0"/>
        <w:jc w:val="center"/>
        <w:rPr>
          <w:rFonts w:hint="eastAsia" w:ascii="仿宋" w:hAnsi="仿宋" w:eastAsia="仿宋" w:cs="仿宋"/>
          <w:b/>
          <w:spacing w:val="6"/>
          <w:sz w:val="32"/>
          <w:szCs w:val="32"/>
        </w:rPr>
      </w:pPr>
    </w:p>
    <w:p w14:paraId="64C5603B">
      <w:pPr>
        <w:autoSpaceDE w:val="0"/>
        <w:autoSpaceDN w:val="0"/>
        <w:jc w:val="center"/>
        <w:rPr>
          <w:rFonts w:hint="eastAsia" w:ascii="仿宋" w:hAnsi="仿宋" w:eastAsia="仿宋" w:cs="仿宋"/>
          <w:b/>
          <w:spacing w:val="6"/>
          <w:sz w:val="32"/>
          <w:szCs w:val="32"/>
        </w:rPr>
      </w:pPr>
    </w:p>
    <w:p w14:paraId="2497BF3B">
      <w:pPr>
        <w:autoSpaceDE w:val="0"/>
        <w:autoSpaceDN w:val="0"/>
        <w:jc w:val="center"/>
        <w:rPr>
          <w:rFonts w:hint="eastAsia" w:ascii="仿宋" w:hAnsi="仿宋" w:eastAsia="仿宋" w:cs="仿宋"/>
          <w:b/>
          <w:spacing w:val="6"/>
          <w:sz w:val="32"/>
          <w:szCs w:val="32"/>
        </w:rPr>
      </w:pPr>
    </w:p>
    <w:p w14:paraId="0038974F">
      <w:pPr>
        <w:autoSpaceDE w:val="0"/>
        <w:autoSpaceDN w:val="0"/>
        <w:jc w:val="center"/>
        <w:rPr>
          <w:rFonts w:hint="eastAsia" w:ascii="仿宋" w:hAnsi="仿宋" w:eastAsia="仿宋" w:cs="仿宋"/>
          <w:b/>
          <w:spacing w:val="6"/>
          <w:sz w:val="32"/>
          <w:szCs w:val="32"/>
        </w:rPr>
      </w:pPr>
    </w:p>
    <w:p w14:paraId="1B94559F">
      <w:pPr>
        <w:autoSpaceDE w:val="0"/>
        <w:autoSpaceDN w:val="0"/>
        <w:jc w:val="center"/>
        <w:rPr>
          <w:rFonts w:hint="eastAsia" w:ascii="仿宋" w:hAnsi="仿宋" w:eastAsia="仿宋" w:cs="仿宋"/>
          <w:b/>
          <w:spacing w:val="6"/>
          <w:sz w:val="32"/>
          <w:szCs w:val="32"/>
        </w:rPr>
      </w:pPr>
    </w:p>
    <w:p w14:paraId="30AE841B">
      <w:pPr>
        <w:autoSpaceDE w:val="0"/>
        <w:autoSpaceDN w:val="0"/>
        <w:jc w:val="center"/>
        <w:rPr>
          <w:rFonts w:hint="eastAsia" w:ascii="仿宋" w:hAnsi="仿宋" w:eastAsia="仿宋" w:cs="仿宋"/>
          <w:b/>
          <w:spacing w:val="6"/>
          <w:sz w:val="32"/>
          <w:szCs w:val="32"/>
        </w:rPr>
      </w:pPr>
    </w:p>
    <w:p w14:paraId="3F506CFC">
      <w:pPr>
        <w:autoSpaceDE w:val="0"/>
        <w:autoSpaceDN w:val="0"/>
        <w:jc w:val="center"/>
        <w:rPr>
          <w:rFonts w:hint="eastAsia" w:ascii="仿宋" w:hAnsi="仿宋" w:eastAsia="仿宋" w:cs="仿宋"/>
          <w:b/>
          <w:spacing w:val="6"/>
          <w:sz w:val="32"/>
          <w:szCs w:val="32"/>
        </w:rPr>
      </w:pPr>
    </w:p>
    <w:p w14:paraId="336DC6B9">
      <w:pPr>
        <w:autoSpaceDE w:val="0"/>
        <w:autoSpaceDN w:val="0"/>
        <w:jc w:val="center"/>
        <w:rPr>
          <w:rFonts w:hint="eastAsia" w:ascii="仿宋" w:hAnsi="仿宋" w:eastAsia="仿宋" w:cs="仿宋"/>
          <w:b/>
          <w:spacing w:val="6"/>
          <w:sz w:val="32"/>
          <w:szCs w:val="32"/>
        </w:rPr>
      </w:pPr>
    </w:p>
    <w:p w14:paraId="56189D33">
      <w:pPr>
        <w:autoSpaceDE w:val="0"/>
        <w:autoSpaceDN w:val="0"/>
        <w:jc w:val="center"/>
        <w:rPr>
          <w:rFonts w:hint="eastAsia" w:ascii="仿宋" w:hAnsi="仿宋" w:eastAsia="仿宋" w:cs="仿宋"/>
          <w:b/>
          <w:spacing w:val="6"/>
          <w:sz w:val="32"/>
          <w:szCs w:val="32"/>
        </w:rPr>
      </w:pPr>
    </w:p>
    <w:p w14:paraId="0EFFD020">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55225E7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E25A2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8A100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A4CD7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9C9B1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C6207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4371D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B091B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D3B58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0275E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2E64BBD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73A028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E7F67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3E6A5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0C76F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A9C2CE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3ABEF1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E76C57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E4028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FE232AC">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1B9BC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2388449A">
      <w:pPr>
        <w:autoSpaceDE w:val="0"/>
        <w:autoSpaceDN w:val="0"/>
        <w:jc w:val="center"/>
        <w:rPr>
          <w:rFonts w:hint="eastAsia" w:ascii="仿宋" w:hAnsi="仿宋" w:eastAsia="仿宋" w:cs="仿宋"/>
          <w:b/>
          <w:spacing w:val="6"/>
          <w:sz w:val="32"/>
          <w:szCs w:val="32"/>
        </w:rPr>
      </w:pPr>
    </w:p>
    <w:p w14:paraId="6105F466">
      <w:pPr>
        <w:autoSpaceDE w:val="0"/>
        <w:autoSpaceDN w:val="0"/>
        <w:jc w:val="center"/>
        <w:rPr>
          <w:rFonts w:hint="eastAsia" w:ascii="仿宋" w:hAnsi="仿宋" w:eastAsia="仿宋" w:cs="仿宋"/>
          <w:b/>
          <w:spacing w:val="6"/>
          <w:sz w:val="32"/>
          <w:szCs w:val="32"/>
        </w:rPr>
      </w:pPr>
    </w:p>
    <w:p w14:paraId="5D5C5626">
      <w:pPr>
        <w:autoSpaceDE w:val="0"/>
        <w:autoSpaceDN w:val="0"/>
        <w:jc w:val="center"/>
        <w:rPr>
          <w:rFonts w:hint="eastAsia" w:ascii="仿宋" w:hAnsi="仿宋" w:eastAsia="仿宋" w:cs="仿宋"/>
          <w:b/>
          <w:spacing w:val="6"/>
          <w:sz w:val="32"/>
          <w:szCs w:val="32"/>
        </w:rPr>
      </w:pPr>
    </w:p>
    <w:p w14:paraId="63AE476A">
      <w:pPr>
        <w:autoSpaceDE w:val="0"/>
        <w:autoSpaceDN w:val="0"/>
        <w:jc w:val="center"/>
        <w:rPr>
          <w:rFonts w:hint="eastAsia" w:ascii="仿宋" w:hAnsi="仿宋" w:eastAsia="仿宋" w:cs="仿宋"/>
          <w:b/>
          <w:spacing w:val="6"/>
          <w:sz w:val="32"/>
          <w:szCs w:val="32"/>
        </w:rPr>
      </w:pPr>
    </w:p>
    <w:p w14:paraId="5360F368">
      <w:pPr>
        <w:autoSpaceDE w:val="0"/>
        <w:autoSpaceDN w:val="0"/>
        <w:jc w:val="center"/>
        <w:rPr>
          <w:rFonts w:hint="eastAsia" w:ascii="仿宋" w:hAnsi="仿宋" w:eastAsia="仿宋" w:cs="仿宋"/>
          <w:b/>
          <w:spacing w:val="6"/>
          <w:sz w:val="32"/>
          <w:szCs w:val="32"/>
        </w:rPr>
      </w:pPr>
    </w:p>
    <w:p w14:paraId="0347B9E1">
      <w:pPr>
        <w:autoSpaceDE w:val="0"/>
        <w:autoSpaceDN w:val="0"/>
        <w:jc w:val="center"/>
        <w:rPr>
          <w:rFonts w:hint="eastAsia" w:ascii="仿宋" w:hAnsi="仿宋" w:eastAsia="仿宋" w:cs="仿宋"/>
          <w:b/>
          <w:spacing w:val="6"/>
          <w:sz w:val="32"/>
          <w:szCs w:val="32"/>
        </w:rPr>
      </w:pPr>
    </w:p>
    <w:p w14:paraId="5F5FD6B0">
      <w:pPr>
        <w:autoSpaceDE w:val="0"/>
        <w:autoSpaceDN w:val="0"/>
        <w:jc w:val="center"/>
        <w:rPr>
          <w:rFonts w:hint="eastAsia" w:ascii="仿宋" w:hAnsi="仿宋" w:eastAsia="仿宋" w:cs="仿宋"/>
          <w:b/>
          <w:spacing w:val="6"/>
          <w:sz w:val="32"/>
          <w:szCs w:val="32"/>
        </w:rPr>
      </w:pPr>
    </w:p>
    <w:p w14:paraId="0C570195">
      <w:pPr>
        <w:autoSpaceDE w:val="0"/>
        <w:autoSpaceDN w:val="0"/>
        <w:jc w:val="center"/>
        <w:rPr>
          <w:rFonts w:hint="eastAsia" w:ascii="仿宋" w:hAnsi="仿宋" w:eastAsia="仿宋" w:cs="仿宋"/>
          <w:b/>
          <w:spacing w:val="6"/>
          <w:sz w:val="32"/>
          <w:szCs w:val="32"/>
        </w:rPr>
      </w:pPr>
    </w:p>
    <w:p w14:paraId="32C0C78C">
      <w:pPr>
        <w:autoSpaceDE w:val="0"/>
        <w:autoSpaceDN w:val="0"/>
        <w:jc w:val="center"/>
        <w:rPr>
          <w:rFonts w:hint="eastAsia" w:ascii="仿宋" w:hAnsi="仿宋" w:eastAsia="仿宋" w:cs="仿宋"/>
          <w:b/>
          <w:spacing w:val="6"/>
          <w:sz w:val="32"/>
          <w:szCs w:val="32"/>
        </w:rPr>
      </w:pPr>
    </w:p>
    <w:p w14:paraId="1E83418C">
      <w:pPr>
        <w:autoSpaceDE w:val="0"/>
        <w:autoSpaceDN w:val="0"/>
        <w:jc w:val="center"/>
        <w:rPr>
          <w:rFonts w:hint="eastAsia" w:ascii="仿宋" w:hAnsi="仿宋" w:eastAsia="仿宋" w:cs="仿宋"/>
          <w:b/>
          <w:spacing w:val="6"/>
          <w:sz w:val="32"/>
          <w:szCs w:val="32"/>
        </w:rPr>
      </w:pPr>
    </w:p>
    <w:p w14:paraId="6A49D616">
      <w:pPr>
        <w:autoSpaceDE w:val="0"/>
        <w:autoSpaceDN w:val="0"/>
        <w:jc w:val="center"/>
        <w:rPr>
          <w:rFonts w:hint="eastAsia" w:ascii="仿宋" w:hAnsi="仿宋" w:eastAsia="仿宋" w:cs="仿宋"/>
          <w:b/>
          <w:spacing w:val="6"/>
          <w:sz w:val="32"/>
          <w:szCs w:val="32"/>
        </w:rPr>
      </w:pPr>
    </w:p>
    <w:p w14:paraId="20F8E35A">
      <w:pPr>
        <w:autoSpaceDE w:val="0"/>
        <w:autoSpaceDN w:val="0"/>
        <w:jc w:val="center"/>
        <w:rPr>
          <w:rFonts w:hint="eastAsia" w:ascii="仿宋" w:hAnsi="仿宋" w:eastAsia="仿宋" w:cs="仿宋"/>
          <w:b/>
          <w:spacing w:val="6"/>
          <w:sz w:val="32"/>
          <w:szCs w:val="32"/>
        </w:rPr>
      </w:pPr>
    </w:p>
    <w:p w14:paraId="3AA5E6E7">
      <w:pPr>
        <w:autoSpaceDE w:val="0"/>
        <w:autoSpaceDN w:val="0"/>
        <w:jc w:val="center"/>
        <w:rPr>
          <w:rFonts w:hint="eastAsia" w:ascii="仿宋" w:hAnsi="仿宋" w:eastAsia="仿宋" w:cs="仿宋"/>
          <w:b/>
          <w:spacing w:val="6"/>
          <w:sz w:val="32"/>
          <w:szCs w:val="32"/>
        </w:rPr>
      </w:pPr>
    </w:p>
    <w:p w14:paraId="3045F238">
      <w:pPr>
        <w:autoSpaceDE w:val="0"/>
        <w:autoSpaceDN w:val="0"/>
        <w:jc w:val="center"/>
        <w:rPr>
          <w:rFonts w:hint="eastAsia" w:ascii="仿宋" w:hAnsi="仿宋" w:eastAsia="仿宋" w:cs="仿宋"/>
          <w:b/>
          <w:spacing w:val="6"/>
          <w:sz w:val="32"/>
          <w:szCs w:val="32"/>
        </w:rPr>
      </w:pPr>
    </w:p>
    <w:p w14:paraId="358D960C">
      <w:pPr>
        <w:autoSpaceDE w:val="0"/>
        <w:autoSpaceDN w:val="0"/>
        <w:jc w:val="center"/>
        <w:rPr>
          <w:rFonts w:hint="eastAsia" w:ascii="仿宋" w:hAnsi="仿宋" w:eastAsia="仿宋" w:cs="仿宋"/>
          <w:b/>
          <w:spacing w:val="6"/>
          <w:sz w:val="32"/>
          <w:szCs w:val="32"/>
        </w:rPr>
      </w:pPr>
    </w:p>
    <w:p w14:paraId="4F5A7C33">
      <w:pPr>
        <w:autoSpaceDE w:val="0"/>
        <w:autoSpaceDN w:val="0"/>
        <w:jc w:val="center"/>
        <w:rPr>
          <w:rFonts w:hint="eastAsia" w:ascii="仿宋" w:hAnsi="仿宋" w:eastAsia="仿宋" w:cs="仿宋"/>
          <w:b/>
          <w:spacing w:val="6"/>
          <w:sz w:val="32"/>
          <w:szCs w:val="32"/>
        </w:rPr>
      </w:pPr>
    </w:p>
    <w:p w14:paraId="3725FC2E">
      <w:pPr>
        <w:autoSpaceDE w:val="0"/>
        <w:autoSpaceDN w:val="0"/>
        <w:jc w:val="center"/>
        <w:rPr>
          <w:rFonts w:hint="eastAsia" w:ascii="仿宋" w:hAnsi="仿宋" w:eastAsia="仿宋" w:cs="仿宋"/>
          <w:b/>
          <w:spacing w:val="6"/>
          <w:sz w:val="32"/>
          <w:szCs w:val="32"/>
        </w:rPr>
      </w:pPr>
    </w:p>
    <w:p w14:paraId="16C5E804">
      <w:pPr>
        <w:autoSpaceDE w:val="0"/>
        <w:autoSpaceDN w:val="0"/>
        <w:jc w:val="center"/>
        <w:rPr>
          <w:rFonts w:hint="eastAsia" w:ascii="仿宋" w:hAnsi="仿宋" w:eastAsia="仿宋" w:cs="仿宋"/>
          <w:b/>
          <w:spacing w:val="6"/>
          <w:sz w:val="32"/>
          <w:szCs w:val="32"/>
        </w:rPr>
      </w:pPr>
    </w:p>
    <w:p w14:paraId="0DF12A2C">
      <w:pPr>
        <w:autoSpaceDE w:val="0"/>
        <w:autoSpaceDN w:val="0"/>
        <w:jc w:val="center"/>
        <w:rPr>
          <w:rFonts w:hint="eastAsia" w:ascii="仿宋" w:hAnsi="仿宋" w:eastAsia="仿宋" w:cs="仿宋"/>
          <w:b/>
          <w:spacing w:val="6"/>
          <w:sz w:val="32"/>
          <w:szCs w:val="32"/>
        </w:rPr>
      </w:pPr>
    </w:p>
    <w:p w14:paraId="6BBE1E85">
      <w:pPr>
        <w:autoSpaceDE w:val="0"/>
        <w:autoSpaceDN w:val="0"/>
        <w:jc w:val="center"/>
        <w:rPr>
          <w:rFonts w:hint="eastAsia" w:ascii="仿宋" w:hAnsi="仿宋" w:eastAsia="仿宋" w:cs="仿宋"/>
          <w:b/>
          <w:spacing w:val="6"/>
          <w:sz w:val="32"/>
          <w:szCs w:val="32"/>
        </w:rPr>
      </w:pPr>
    </w:p>
    <w:p w14:paraId="7A6D0CD0">
      <w:pPr>
        <w:autoSpaceDE w:val="0"/>
        <w:autoSpaceDN w:val="0"/>
        <w:jc w:val="center"/>
        <w:rPr>
          <w:rFonts w:hint="eastAsia" w:ascii="仿宋" w:hAnsi="仿宋" w:eastAsia="仿宋" w:cs="仿宋"/>
          <w:b/>
          <w:spacing w:val="6"/>
          <w:sz w:val="32"/>
          <w:szCs w:val="32"/>
        </w:rPr>
      </w:pPr>
    </w:p>
    <w:p w14:paraId="02E98F69">
      <w:pPr>
        <w:autoSpaceDE w:val="0"/>
        <w:autoSpaceDN w:val="0"/>
        <w:jc w:val="center"/>
        <w:rPr>
          <w:rFonts w:hint="eastAsia" w:ascii="仿宋" w:hAnsi="仿宋" w:eastAsia="仿宋" w:cs="仿宋"/>
          <w:b/>
          <w:spacing w:val="6"/>
          <w:sz w:val="32"/>
          <w:szCs w:val="32"/>
        </w:rPr>
      </w:pPr>
    </w:p>
    <w:p w14:paraId="0423FF3E">
      <w:pPr>
        <w:autoSpaceDE w:val="0"/>
        <w:autoSpaceDN w:val="0"/>
        <w:jc w:val="center"/>
        <w:rPr>
          <w:rFonts w:hint="eastAsia" w:ascii="仿宋" w:hAnsi="仿宋" w:eastAsia="仿宋" w:cs="仿宋"/>
          <w:b/>
          <w:spacing w:val="6"/>
          <w:sz w:val="32"/>
          <w:szCs w:val="32"/>
        </w:rPr>
      </w:pPr>
    </w:p>
    <w:p w14:paraId="265F617B">
      <w:pPr>
        <w:snapToGrid w:val="0"/>
        <w:spacing w:line="360" w:lineRule="auto"/>
        <w:ind w:firstLine="3666" w:firstLineChars="1100"/>
        <w:rPr>
          <w:rFonts w:hint="eastAsia" w:ascii="仿宋" w:hAnsi="仿宋" w:eastAsia="仿宋" w:cs="仿宋"/>
          <w:b/>
          <w:spacing w:val="6"/>
          <w:sz w:val="32"/>
          <w:szCs w:val="32"/>
        </w:rPr>
      </w:pPr>
    </w:p>
    <w:p w14:paraId="5C9CFD7A">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F73E7B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5E1F242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91FB2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A0694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43EB20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39074A4">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690EAA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54D7586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B1CEE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410ACB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AC6319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54EAC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4559A2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46AC6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229C79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330AB7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7F9D764">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7281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FB2D78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F4C85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CA4EA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629E781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7BF1B1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72D71B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2D42C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797C90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15D793D">
      <w:pPr>
        <w:autoSpaceDE w:val="0"/>
        <w:autoSpaceDN w:val="0"/>
        <w:jc w:val="center"/>
        <w:rPr>
          <w:rFonts w:hint="eastAsia" w:ascii="仿宋" w:hAnsi="仿宋" w:eastAsia="仿宋" w:cs="仿宋"/>
          <w:b/>
          <w:spacing w:val="6"/>
          <w:sz w:val="32"/>
          <w:szCs w:val="32"/>
        </w:rPr>
      </w:pPr>
    </w:p>
    <w:p w14:paraId="405BDAFC">
      <w:pPr>
        <w:autoSpaceDE w:val="0"/>
        <w:autoSpaceDN w:val="0"/>
        <w:jc w:val="center"/>
        <w:rPr>
          <w:rFonts w:hint="eastAsia" w:ascii="仿宋" w:hAnsi="仿宋" w:eastAsia="仿宋" w:cs="仿宋"/>
          <w:b/>
          <w:spacing w:val="6"/>
          <w:sz w:val="32"/>
          <w:szCs w:val="32"/>
        </w:rPr>
      </w:pPr>
    </w:p>
    <w:p w14:paraId="105497DE">
      <w:pPr>
        <w:autoSpaceDE w:val="0"/>
        <w:autoSpaceDN w:val="0"/>
        <w:jc w:val="center"/>
        <w:rPr>
          <w:rFonts w:hint="eastAsia" w:ascii="仿宋" w:hAnsi="仿宋" w:eastAsia="仿宋" w:cs="仿宋"/>
          <w:b/>
          <w:spacing w:val="6"/>
          <w:sz w:val="32"/>
          <w:szCs w:val="32"/>
        </w:rPr>
      </w:pPr>
    </w:p>
    <w:p w14:paraId="514795DB">
      <w:pPr>
        <w:pStyle w:val="79"/>
        <w:rPr>
          <w:rFonts w:hint="eastAsia" w:ascii="仿宋" w:hAnsi="仿宋" w:eastAsia="仿宋" w:cs="仿宋"/>
          <w:b/>
          <w:spacing w:val="6"/>
          <w:sz w:val="32"/>
          <w:szCs w:val="32"/>
        </w:rPr>
      </w:pPr>
    </w:p>
    <w:p w14:paraId="7E94CC12">
      <w:pPr>
        <w:pStyle w:val="80"/>
        <w:rPr>
          <w:rFonts w:hint="eastAsia" w:ascii="仿宋" w:hAnsi="仿宋" w:eastAsia="仿宋" w:cs="仿宋"/>
          <w:b/>
          <w:spacing w:val="6"/>
          <w:sz w:val="32"/>
          <w:szCs w:val="32"/>
        </w:rPr>
      </w:pPr>
    </w:p>
    <w:p w14:paraId="18C0D055">
      <w:pPr>
        <w:rPr>
          <w:rFonts w:hint="eastAsia" w:ascii="仿宋" w:hAnsi="仿宋" w:eastAsia="仿宋" w:cs="仿宋"/>
          <w:b/>
          <w:spacing w:val="6"/>
          <w:sz w:val="32"/>
          <w:szCs w:val="32"/>
        </w:rPr>
      </w:pPr>
    </w:p>
    <w:p w14:paraId="03B197FD">
      <w:pPr>
        <w:pStyle w:val="79"/>
        <w:rPr>
          <w:rFonts w:hint="eastAsia" w:ascii="仿宋" w:hAnsi="仿宋" w:eastAsia="仿宋" w:cs="仿宋"/>
          <w:b/>
          <w:spacing w:val="6"/>
          <w:sz w:val="32"/>
          <w:szCs w:val="32"/>
        </w:rPr>
      </w:pPr>
    </w:p>
    <w:p w14:paraId="516B7F32">
      <w:pPr>
        <w:pStyle w:val="80"/>
        <w:rPr>
          <w:rFonts w:hint="eastAsia" w:ascii="仿宋" w:hAnsi="仿宋" w:eastAsia="仿宋" w:cs="仿宋"/>
          <w:b/>
          <w:spacing w:val="6"/>
          <w:sz w:val="32"/>
          <w:szCs w:val="32"/>
        </w:rPr>
      </w:pPr>
    </w:p>
    <w:p w14:paraId="6BAD12D3">
      <w:pPr>
        <w:rPr>
          <w:rFonts w:hint="eastAsia" w:ascii="仿宋" w:hAnsi="仿宋" w:eastAsia="仿宋" w:cs="仿宋"/>
          <w:b/>
          <w:spacing w:val="6"/>
          <w:sz w:val="32"/>
          <w:szCs w:val="32"/>
        </w:rPr>
      </w:pPr>
    </w:p>
    <w:p w14:paraId="67E506EB">
      <w:pPr>
        <w:pStyle w:val="79"/>
        <w:rPr>
          <w:rFonts w:hint="eastAsia" w:ascii="仿宋" w:hAnsi="仿宋" w:eastAsia="仿宋" w:cs="仿宋"/>
          <w:b/>
          <w:spacing w:val="6"/>
          <w:sz w:val="32"/>
          <w:szCs w:val="32"/>
        </w:rPr>
      </w:pPr>
    </w:p>
    <w:p w14:paraId="61F16597">
      <w:pPr>
        <w:pStyle w:val="80"/>
        <w:rPr>
          <w:rFonts w:hint="eastAsia" w:ascii="仿宋" w:hAnsi="仿宋" w:eastAsia="仿宋" w:cs="仿宋"/>
          <w:b/>
          <w:spacing w:val="6"/>
          <w:sz w:val="32"/>
          <w:szCs w:val="32"/>
        </w:rPr>
      </w:pPr>
    </w:p>
    <w:p w14:paraId="4326F22B">
      <w:pPr>
        <w:rPr>
          <w:rFonts w:hint="eastAsia" w:ascii="仿宋" w:hAnsi="仿宋" w:eastAsia="仿宋" w:cs="仿宋"/>
          <w:b/>
          <w:spacing w:val="6"/>
          <w:sz w:val="32"/>
          <w:szCs w:val="32"/>
        </w:rPr>
      </w:pPr>
    </w:p>
    <w:p w14:paraId="62610726">
      <w:pPr>
        <w:pStyle w:val="79"/>
        <w:rPr>
          <w:rFonts w:hint="eastAsia" w:ascii="仿宋" w:hAnsi="仿宋" w:eastAsia="仿宋" w:cs="仿宋"/>
          <w:b/>
          <w:spacing w:val="6"/>
          <w:sz w:val="32"/>
          <w:szCs w:val="32"/>
        </w:rPr>
      </w:pPr>
    </w:p>
    <w:p w14:paraId="4E69D160">
      <w:pPr>
        <w:pStyle w:val="80"/>
        <w:rPr>
          <w:rFonts w:hint="eastAsia" w:ascii="仿宋" w:hAnsi="仿宋" w:eastAsia="仿宋" w:cs="仿宋"/>
          <w:b/>
          <w:spacing w:val="6"/>
          <w:sz w:val="32"/>
          <w:szCs w:val="32"/>
        </w:rPr>
      </w:pPr>
    </w:p>
    <w:p w14:paraId="48638F8C">
      <w:pPr>
        <w:rPr>
          <w:rFonts w:hint="eastAsia" w:ascii="仿宋" w:hAnsi="仿宋" w:eastAsia="仿宋" w:cs="仿宋"/>
          <w:b/>
          <w:spacing w:val="6"/>
          <w:sz w:val="32"/>
          <w:szCs w:val="32"/>
        </w:rPr>
      </w:pPr>
    </w:p>
    <w:p w14:paraId="7F52E6F4">
      <w:pPr>
        <w:pStyle w:val="79"/>
        <w:rPr>
          <w:rFonts w:hint="eastAsia" w:ascii="仿宋" w:hAnsi="仿宋" w:eastAsia="仿宋" w:cs="仿宋"/>
          <w:b/>
          <w:spacing w:val="6"/>
          <w:sz w:val="32"/>
          <w:szCs w:val="32"/>
        </w:rPr>
      </w:pPr>
    </w:p>
    <w:p w14:paraId="364D2DB0">
      <w:pPr>
        <w:pStyle w:val="80"/>
        <w:rPr>
          <w:rFonts w:hint="eastAsia" w:ascii="仿宋" w:hAnsi="仿宋" w:eastAsia="仿宋" w:cs="仿宋"/>
          <w:b/>
          <w:spacing w:val="6"/>
          <w:sz w:val="32"/>
          <w:szCs w:val="32"/>
        </w:rPr>
      </w:pPr>
    </w:p>
    <w:p w14:paraId="45EA3C47">
      <w:pPr>
        <w:rPr>
          <w:rFonts w:hint="eastAsia" w:ascii="仿宋" w:hAnsi="仿宋" w:eastAsia="仿宋" w:cs="仿宋"/>
          <w:b/>
          <w:spacing w:val="6"/>
          <w:sz w:val="32"/>
          <w:szCs w:val="32"/>
        </w:rPr>
      </w:pPr>
    </w:p>
    <w:p w14:paraId="71DA73E6">
      <w:pPr>
        <w:pStyle w:val="79"/>
        <w:rPr>
          <w:rFonts w:hint="eastAsia" w:ascii="仿宋" w:hAnsi="仿宋" w:eastAsia="仿宋" w:cs="仿宋"/>
          <w:b/>
          <w:spacing w:val="6"/>
          <w:sz w:val="32"/>
          <w:szCs w:val="32"/>
        </w:rPr>
      </w:pPr>
    </w:p>
    <w:p w14:paraId="2C51683D">
      <w:pPr>
        <w:pStyle w:val="80"/>
        <w:rPr>
          <w:rFonts w:hint="eastAsia" w:ascii="仿宋" w:hAnsi="仿宋" w:eastAsia="仿宋" w:cs="仿宋"/>
          <w:b/>
          <w:spacing w:val="6"/>
          <w:sz w:val="32"/>
          <w:szCs w:val="32"/>
        </w:rPr>
      </w:pPr>
    </w:p>
    <w:p w14:paraId="18930159">
      <w:pPr>
        <w:rPr>
          <w:rFonts w:hint="eastAsia" w:ascii="仿宋" w:hAnsi="仿宋" w:eastAsia="仿宋" w:cs="仿宋"/>
          <w:b/>
          <w:spacing w:val="6"/>
          <w:sz w:val="32"/>
          <w:szCs w:val="32"/>
        </w:rPr>
      </w:pPr>
    </w:p>
    <w:p w14:paraId="07BA4C9D">
      <w:pPr>
        <w:pStyle w:val="79"/>
        <w:rPr>
          <w:rFonts w:hint="eastAsia"/>
        </w:rPr>
      </w:pPr>
    </w:p>
    <w:p w14:paraId="76191669">
      <w:pPr>
        <w:autoSpaceDE w:val="0"/>
        <w:autoSpaceDN w:val="0"/>
        <w:jc w:val="center"/>
        <w:rPr>
          <w:rFonts w:hint="eastAsia" w:ascii="仿宋" w:hAnsi="仿宋" w:eastAsia="仿宋" w:cs="仿宋"/>
          <w:b/>
          <w:spacing w:val="6"/>
          <w:sz w:val="32"/>
          <w:szCs w:val="32"/>
        </w:rPr>
      </w:pPr>
    </w:p>
    <w:p w14:paraId="2792D974">
      <w:pPr>
        <w:autoSpaceDE w:val="0"/>
        <w:autoSpaceDN w:val="0"/>
        <w:jc w:val="center"/>
        <w:rPr>
          <w:rFonts w:hint="eastAsia" w:ascii="仿宋" w:hAnsi="仿宋" w:eastAsia="仿宋" w:cs="仿宋"/>
          <w:b/>
          <w:spacing w:val="6"/>
          <w:sz w:val="32"/>
          <w:szCs w:val="32"/>
        </w:rPr>
      </w:pPr>
    </w:p>
    <w:p w14:paraId="030D3B0B">
      <w:pPr>
        <w:autoSpaceDE w:val="0"/>
        <w:autoSpaceDN w:val="0"/>
        <w:jc w:val="center"/>
        <w:rPr>
          <w:rFonts w:hint="eastAsia" w:ascii="仿宋" w:hAnsi="仿宋" w:eastAsia="仿宋" w:cs="仿宋"/>
          <w:b/>
          <w:spacing w:val="6"/>
          <w:sz w:val="32"/>
          <w:szCs w:val="32"/>
        </w:rPr>
      </w:pPr>
    </w:p>
    <w:p w14:paraId="05855550">
      <w:pPr>
        <w:autoSpaceDE w:val="0"/>
        <w:autoSpaceDN w:val="0"/>
        <w:jc w:val="center"/>
        <w:rPr>
          <w:rFonts w:hint="eastAsia" w:ascii="仿宋" w:hAnsi="仿宋" w:eastAsia="仿宋" w:cs="仿宋"/>
          <w:b/>
          <w:spacing w:val="6"/>
          <w:sz w:val="32"/>
          <w:szCs w:val="32"/>
        </w:rPr>
      </w:pPr>
    </w:p>
    <w:p w14:paraId="7EE4CB66">
      <w:pPr>
        <w:spacing w:line="360" w:lineRule="auto"/>
        <w:jc w:val="center"/>
        <w:rPr>
          <w:rFonts w:hint="eastAsia" w:ascii="仿宋" w:hAnsi="仿宋" w:eastAsia="仿宋" w:cs="仿宋"/>
          <w:b/>
          <w:spacing w:val="6"/>
          <w:sz w:val="32"/>
          <w:szCs w:val="32"/>
        </w:rPr>
      </w:pPr>
    </w:p>
    <w:p w14:paraId="4B8D262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3"/>
      <w:bookmarkStart w:id="176" w:name="OLE_LINK14"/>
      <w:r>
        <w:rPr>
          <w:rFonts w:hint="eastAsia" w:ascii="仿宋" w:hAnsi="仿宋" w:eastAsia="仿宋" w:cs="仿宋"/>
          <w:b/>
          <w:spacing w:val="6"/>
          <w:sz w:val="32"/>
          <w:szCs w:val="32"/>
        </w:rPr>
        <w:t>残疾人福利性单位声明函</w:t>
      </w:r>
    </w:p>
    <w:bookmarkEnd w:id="175"/>
    <w:bookmarkEnd w:id="176"/>
    <w:p w14:paraId="531B4740">
      <w:pPr>
        <w:spacing w:line="360" w:lineRule="auto"/>
        <w:rPr>
          <w:rFonts w:hint="eastAsia" w:ascii="仿宋" w:hAnsi="仿宋" w:eastAsia="仿宋" w:cs="仿宋"/>
          <w:b/>
          <w:spacing w:val="6"/>
          <w:sz w:val="30"/>
          <w:szCs w:val="30"/>
        </w:rPr>
      </w:pPr>
    </w:p>
    <w:p w14:paraId="05D234C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4913B5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2414008">
      <w:pPr>
        <w:spacing w:line="360" w:lineRule="auto"/>
        <w:ind w:firstLine="480" w:firstLineChars="200"/>
        <w:rPr>
          <w:rFonts w:hint="eastAsia" w:ascii="仿宋" w:hAnsi="仿宋" w:eastAsia="仿宋" w:cs="仿宋"/>
          <w:sz w:val="24"/>
        </w:rPr>
      </w:pPr>
    </w:p>
    <w:p w14:paraId="6C935C45">
      <w:pPr>
        <w:spacing w:line="360" w:lineRule="auto"/>
        <w:ind w:firstLine="480" w:firstLineChars="200"/>
        <w:rPr>
          <w:rFonts w:hint="eastAsia" w:ascii="仿宋" w:hAnsi="仿宋" w:eastAsia="仿宋" w:cs="仿宋"/>
          <w:sz w:val="24"/>
        </w:rPr>
      </w:pPr>
    </w:p>
    <w:p w14:paraId="58156D0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ABCC63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C3A451A">
      <w:pPr>
        <w:autoSpaceDE w:val="0"/>
        <w:autoSpaceDN w:val="0"/>
        <w:jc w:val="center"/>
        <w:rPr>
          <w:rFonts w:hint="eastAsia" w:ascii="仿宋" w:hAnsi="仿宋" w:eastAsia="仿宋" w:cs="仿宋"/>
          <w:b/>
          <w:spacing w:val="6"/>
          <w:sz w:val="32"/>
          <w:szCs w:val="32"/>
        </w:rPr>
      </w:pPr>
    </w:p>
    <w:p w14:paraId="178B0F7C">
      <w:pPr>
        <w:autoSpaceDE w:val="0"/>
        <w:autoSpaceDN w:val="0"/>
        <w:jc w:val="center"/>
        <w:rPr>
          <w:rFonts w:hint="eastAsia" w:ascii="仿宋" w:hAnsi="仿宋" w:eastAsia="仿宋" w:cs="仿宋"/>
          <w:b/>
          <w:spacing w:val="6"/>
          <w:sz w:val="32"/>
          <w:szCs w:val="32"/>
        </w:rPr>
      </w:pPr>
    </w:p>
    <w:p w14:paraId="2BB7C897">
      <w:pPr>
        <w:autoSpaceDE w:val="0"/>
        <w:autoSpaceDN w:val="0"/>
        <w:jc w:val="center"/>
        <w:rPr>
          <w:rFonts w:hint="eastAsia" w:ascii="仿宋" w:hAnsi="仿宋" w:eastAsia="仿宋" w:cs="仿宋"/>
          <w:b/>
          <w:spacing w:val="6"/>
          <w:sz w:val="32"/>
          <w:szCs w:val="32"/>
        </w:rPr>
      </w:pPr>
    </w:p>
    <w:p w14:paraId="2C83BD85">
      <w:pPr>
        <w:autoSpaceDE w:val="0"/>
        <w:autoSpaceDN w:val="0"/>
        <w:jc w:val="center"/>
        <w:rPr>
          <w:rFonts w:hint="eastAsia" w:ascii="仿宋" w:hAnsi="仿宋" w:eastAsia="仿宋" w:cs="仿宋"/>
          <w:b/>
          <w:spacing w:val="6"/>
          <w:sz w:val="32"/>
          <w:szCs w:val="32"/>
        </w:rPr>
      </w:pPr>
    </w:p>
    <w:p w14:paraId="65C7DBA6">
      <w:pPr>
        <w:autoSpaceDE w:val="0"/>
        <w:autoSpaceDN w:val="0"/>
        <w:jc w:val="center"/>
        <w:rPr>
          <w:rFonts w:hint="eastAsia" w:ascii="仿宋" w:hAnsi="仿宋" w:eastAsia="仿宋" w:cs="仿宋"/>
          <w:b/>
          <w:spacing w:val="6"/>
          <w:sz w:val="32"/>
          <w:szCs w:val="32"/>
        </w:rPr>
      </w:pPr>
    </w:p>
    <w:p w14:paraId="54188C70">
      <w:pPr>
        <w:autoSpaceDE w:val="0"/>
        <w:autoSpaceDN w:val="0"/>
        <w:jc w:val="center"/>
        <w:rPr>
          <w:rFonts w:hint="eastAsia" w:ascii="仿宋" w:hAnsi="仿宋" w:eastAsia="仿宋" w:cs="仿宋"/>
          <w:b/>
          <w:spacing w:val="6"/>
          <w:sz w:val="32"/>
          <w:szCs w:val="32"/>
        </w:rPr>
      </w:pPr>
    </w:p>
    <w:p w14:paraId="5FD3C072">
      <w:pPr>
        <w:autoSpaceDE w:val="0"/>
        <w:autoSpaceDN w:val="0"/>
        <w:jc w:val="center"/>
        <w:rPr>
          <w:rFonts w:hint="eastAsia" w:ascii="仿宋" w:hAnsi="仿宋" w:eastAsia="仿宋" w:cs="仿宋"/>
          <w:b/>
          <w:spacing w:val="6"/>
          <w:sz w:val="32"/>
          <w:szCs w:val="32"/>
        </w:rPr>
      </w:pPr>
    </w:p>
    <w:p w14:paraId="68FCFEF1">
      <w:pPr>
        <w:autoSpaceDE w:val="0"/>
        <w:autoSpaceDN w:val="0"/>
        <w:jc w:val="center"/>
        <w:rPr>
          <w:rFonts w:hint="eastAsia" w:ascii="仿宋" w:hAnsi="仿宋" w:eastAsia="仿宋" w:cs="仿宋"/>
          <w:b/>
          <w:spacing w:val="6"/>
          <w:sz w:val="32"/>
          <w:szCs w:val="32"/>
        </w:rPr>
      </w:pPr>
    </w:p>
    <w:p w14:paraId="6B67F5EF">
      <w:pPr>
        <w:autoSpaceDE w:val="0"/>
        <w:autoSpaceDN w:val="0"/>
        <w:jc w:val="center"/>
        <w:rPr>
          <w:rFonts w:hint="eastAsia" w:ascii="仿宋" w:hAnsi="仿宋" w:eastAsia="仿宋" w:cs="仿宋"/>
          <w:b/>
          <w:spacing w:val="6"/>
          <w:sz w:val="32"/>
          <w:szCs w:val="32"/>
        </w:rPr>
      </w:pPr>
    </w:p>
    <w:p w14:paraId="547A206D">
      <w:pPr>
        <w:autoSpaceDE w:val="0"/>
        <w:autoSpaceDN w:val="0"/>
        <w:jc w:val="center"/>
        <w:rPr>
          <w:rFonts w:hint="eastAsia" w:ascii="仿宋" w:hAnsi="仿宋" w:eastAsia="仿宋" w:cs="仿宋"/>
          <w:b/>
          <w:spacing w:val="6"/>
          <w:sz w:val="32"/>
          <w:szCs w:val="32"/>
        </w:rPr>
      </w:pPr>
    </w:p>
    <w:p w14:paraId="11610607">
      <w:pPr>
        <w:autoSpaceDE w:val="0"/>
        <w:autoSpaceDN w:val="0"/>
        <w:jc w:val="center"/>
        <w:rPr>
          <w:rFonts w:hint="eastAsia" w:ascii="仿宋" w:hAnsi="仿宋" w:eastAsia="仿宋" w:cs="仿宋"/>
          <w:b/>
          <w:spacing w:val="6"/>
          <w:sz w:val="32"/>
          <w:szCs w:val="32"/>
        </w:rPr>
      </w:pPr>
    </w:p>
    <w:p w14:paraId="0E8267A0">
      <w:pPr>
        <w:autoSpaceDE w:val="0"/>
        <w:autoSpaceDN w:val="0"/>
        <w:jc w:val="center"/>
        <w:rPr>
          <w:rFonts w:hint="eastAsia" w:ascii="仿宋" w:hAnsi="仿宋" w:eastAsia="仿宋" w:cs="仿宋"/>
          <w:b/>
          <w:spacing w:val="6"/>
          <w:sz w:val="32"/>
          <w:szCs w:val="32"/>
        </w:rPr>
      </w:pPr>
    </w:p>
    <w:p w14:paraId="0C146088">
      <w:pPr>
        <w:autoSpaceDE w:val="0"/>
        <w:autoSpaceDN w:val="0"/>
        <w:jc w:val="center"/>
        <w:rPr>
          <w:rFonts w:hint="eastAsia" w:ascii="仿宋" w:hAnsi="仿宋" w:eastAsia="仿宋" w:cs="仿宋"/>
          <w:b/>
          <w:spacing w:val="6"/>
          <w:sz w:val="32"/>
          <w:szCs w:val="32"/>
        </w:rPr>
      </w:pPr>
    </w:p>
    <w:p w14:paraId="44435D2B">
      <w:pPr>
        <w:autoSpaceDE w:val="0"/>
        <w:autoSpaceDN w:val="0"/>
        <w:jc w:val="center"/>
        <w:rPr>
          <w:rFonts w:hint="eastAsia" w:ascii="仿宋" w:hAnsi="仿宋" w:eastAsia="仿宋" w:cs="仿宋"/>
          <w:b/>
          <w:spacing w:val="6"/>
          <w:sz w:val="32"/>
          <w:szCs w:val="32"/>
        </w:rPr>
      </w:pPr>
    </w:p>
    <w:p w14:paraId="4CFF22D6">
      <w:pPr>
        <w:autoSpaceDE w:val="0"/>
        <w:autoSpaceDN w:val="0"/>
        <w:jc w:val="center"/>
        <w:rPr>
          <w:rFonts w:hint="eastAsia" w:ascii="仿宋" w:hAnsi="仿宋" w:eastAsia="仿宋" w:cs="仿宋"/>
          <w:b/>
          <w:spacing w:val="6"/>
          <w:sz w:val="32"/>
          <w:szCs w:val="32"/>
        </w:rPr>
      </w:pPr>
    </w:p>
    <w:p w14:paraId="2C7149BE">
      <w:pPr>
        <w:pStyle w:val="23"/>
        <w:rPr>
          <w:rFonts w:hint="eastAsia" w:ascii="仿宋" w:hAnsi="仿宋" w:eastAsia="仿宋" w:cs="仿宋"/>
        </w:rPr>
      </w:pPr>
    </w:p>
    <w:p w14:paraId="062B38E7">
      <w:pPr>
        <w:snapToGrid w:val="0"/>
        <w:spacing w:line="360" w:lineRule="auto"/>
        <w:rPr>
          <w:rFonts w:hint="eastAsia" w:ascii="仿宋" w:hAnsi="仿宋" w:eastAsia="仿宋" w:cs="仿宋"/>
          <w:b/>
          <w:kern w:val="0"/>
          <w:sz w:val="32"/>
          <w:szCs w:val="32"/>
        </w:rPr>
      </w:pPr>
    </w:p>
    <w:p w14:paraId="5B85FE86">
      <w:pPr>
        <w:snapToGrid w:val="0"/>
        <w:spacing w:line="360" w:lineRule="auto"/>
        <w:rPr>
          <w:rFonts w:hint="eastAsia" w:ascii="仿宋" w:hAnsi="仿宋" w:eastAsia="仿宋" w:cs="仿宋"/>
          <w:b/>
          <w:kern w:val="0"/>
          <w:sz w:val="32"/>
          <w:szCs w:val="32"/>
        </w:rPr>
      </w:pPr>
    </w:p>
    <w:p w14:paraId="31D5894C">
      <w:pPr>
        <w:snapToGrid w:val="0"/>
        <w:spacing w:line="360" w:lineRule="auto"/>
        <w:rPr>
          <w:rFonts w:hint="eastAsia" w:ascii="仿宋" w:hAnsi="仿宋" w:eastAsia="仿宋" w:cs="仿宋"/>
          <w:b/>
          <w:kern w:val="0"/>
          <w:sz w:val="32"/>
          <w:szCs w:val="32"/>
        </w:rPr>
      </w:pPr>
    </w:p>
    <w:p w14:paraId="4D88C15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768E061D">
      <w:pPr>
        <w:spacing w:line="360" w:lineRule="auto"/>
        <w:jc w:val="center"/>
        <w:rPr>
          <w:rFonts w:hint="eastAsia" w:ascii="仿宋" w:hAnsi="仿宋" w:eastAsia="仿宋" w:cs="仿宋"/>
          <w:sz w:val="24"/>
          <w:u w:val="single"/>
        </w:rPr>
      </w:pPr>
    </w:p>
    <w:p w14:paraId="49FC995B">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5503D90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535E84D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538938A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923272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10160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60FCB1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C7A15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4826F0D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6E5B5701">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2072230">
      <w:pPr>
        <w:spacing w:line="360" w:lineRule="auto"/>
        <w:ind w:right="420"/>
        <w:rPr>
          <w:rFonts w:hint="eastAsia" w:ascii="仿宋" w:hAnsi="仿宋" w:eastAsia="仿宋" w:cs="仿宋"/>
          <w:sz w:val="24"/>
        </w:rPr>
      </w:pPr>
    </w:p>
    <w:p w14:paraId="01293E95">
      <w:pPr>
        <w:spacing w:line="360" w:lineRule="auto"/>
        <w:ind w:right="420"/>
        <w:rPr>
          <w:rFonts w:hint="eastAsia" w:ascii="仿宋" w:hAnsi="仿宋" w:eastAsia="仿宋" w:cs="仿宋"/>
          <w:sz w:val="24"/>
        </w:rPr>
      </w:pPr>
      <w:r>
        <w:rPr>
          <w:rFonts w:hint="eastAsia" w:ascii="仿宋" w:hAnsi="仿宋" w:eastAsia="仿宋" w:cs="仿宋"/>
          <w:sz w:val="24"/>
        </w:rPr>
        <w:t xml:space="preserve">   </w:t>
      </w:r>
      <w:bookmarkStart w:id="177" w:name="OLE_LINK6"/>
      <w:r>
        <w:rPr>
          <w:rFonts w:hint="eastAsia" w:ascii="仿宋" w:hAnsi="仿宋" w:eastAsia="仿宋" w:cs="仿宋"/>
          <w:sz w:val="24"/>
        </w:rPr>
        <w:t>注：</w:t>
      </w:r>
    </w:p>
    <w:p w14:paraId="56BDC01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0381182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056694">
      <w:pPr>
        <w:pStyle w:val="3"/>
        <w:rPr>
          <w:rFonts w:hint="eastAsia" w:ascii="仿宋" w:hAnsi="仿宋" w:eastAsia="仿宋" w:cs="仿宋"/>
          <w:lang w:val="en-US"/>
        </w:rPr>
      </w:pPr>
    </w:p>
    <w:p w14:paraId="65DD148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D8A9F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86628F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15302F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724E0F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6E9128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7DB69443">
      <w:pPr>
        <w:pStyle w:val="23"/>
        <w:rPr>
          <w:rFonts w:hint="eastAsia"/>
          <w:lang w:val="en-US" w:eastAsia="zh-CN"/>
        </w:rPr>
      </w:pPr>
    </w:p>
    <w:p w14:paraId="4947D54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C80D94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233CE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4E4166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94FFD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6CF024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8FBBAA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0495EA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4D7A7CE">
      <w:pPr>
        <w:widowControl/>
        <w:jc w:val="left"/>
        <w:rPr>
          <w:rFonts w:hint="eastAsia" w:ascii="仿宋" w:hAnsi="仿宋" w:eastAsia="仿宋" w:cs="仿宋"/>
          <w:kern w:val="0"/>
          <w:sz w:val="24"/>
        </w:rPr>
      </w:pPr>
    </w:p>
    <w:p w14:paraId="66A2DA0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A0E3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ACCD5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D5FFA2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34C168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0346FF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ADF80D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40005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66933A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D64F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B5DA52">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5C18B2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C560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06E72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AEFCF6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B7476DE">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EE6C71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3EAA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73DC78">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947329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AB86B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B188E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01D60C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23C08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AC5DD3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BDA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4C407">
            <w:pPr>
              <w:widowControl/>
              <w:jc w:val="left"/>
              <w:rPr>
                <w:rFonts w:hint="eastAsia" w:ascii="仿宋" w:hAnsi="仿宋" w:eastAsia="仿宋" w:cs="仿宋"/>
                <w:kern w:val="0"/>
                <w:sz w:val="24"/>
              </w:rPr>
            </w:pPr>
          </w:p>
        </w:tc>
        <w:tc>
          <w:tcPr>
            <w:tcW w:w="1560" w:type="dxa"/>
            <w:vAlign w:val="center"/>
          </w:tcPr>
          <w:p w14:paraId="2C7BCEF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82823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DDC0B0">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4210225">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783264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9C7CB85">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1586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9F3B4E">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57D8CF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C418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82395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4C1682F">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2A601A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2A6E6E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4337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3DFF2A">
            <w:pPr>
              <w:widowControl/>
              <w:jc w:val="left"/>
              <w:rPr>
                <w:rFonts w:hint="eastAsia" w:ascii="仿宋" w:hAnsi="仿宋" w:eastAsia="仿宋" w:cs="仿宋"/>
                <w:kern w:val="0"/>
                <w:sz w:val="24"/>
              </w:rPr>
            </w:pPr>
          </w:p>
        </w:tc>
        <w:tc>
          <w:tcPr>
            <w:tcW w:w="1560" w:type="dxa"/>
            <w:vAlign w:val="center"/>
          </w:tcPr>
          <w:p w14:paraId="577FD68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7DB71E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3875AB">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A20D44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54B546F">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4E98D72">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A837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95B8C">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7AEAA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D339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E36A7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59851F8">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28613FC">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A36580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7023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33C155">
            <w:pPr>
              <w:widowControl/>
              <w:jc w:val="left"/>
              <w:rPr>
                <w:rFonts w:hint="eastAsia" w:ascii="仿宋" w:hAnsi="仿宋" w:eastAsia="仿宋" w:cs="仿宋"/>
                <w:kern w:val="0"/>
                <w:sz w:val="24"/>
              </w:rPr>
            </w:pPr>
          </w:p>
        </w:tc>
        <w:tc>
          <w:tcPr>
            <w:tcW w:w="1560" w:type="dxa"/>
            <w:vAlign w:val="center"/>
          </w:tcPr>
          <w:p w14:paraId="1FAAC8C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89B1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90CB8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C0FB253">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0F698F9">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536D7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D454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19217B">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4F7936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576C35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F353ED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B17A0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3A9FE35">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D0251B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85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6EB7A">
            <w:pPr>
              <w:widowControl/>
              <w:jc w:val="left"/>
              <w:rPr>
                <w:rFonts w:hint="eastAsia" w:ascii="仿宋" w:hAnsi="仿宋" w:eastAsia="仿宋" w:cs="仿宋"/>
                <w:kern w:val="0"/>
                <w:sz w:val="24"/>
              </w:rPr>
            </w:pPr>
          </w:p>
        </w:tc>
        <w:tc>
          <w:tcPr>
            <w:tcW w:w="1560" w:type="dxa"/>
            <w:vAlign w:val="center"/>
          </w:tcPr>
          <w:p w14:paraId="338C0D4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3EE9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ECE46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C0119A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F85D617">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6E9E14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E46D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F615B">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9F015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95C08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6E007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72419F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1FC0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FE090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C14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93313C">
            <w:pPr>
              <w:widowControl/>
              <w:jc w:val="left"/>
              <w:rPr>
                <w:rFonts w:hint="eastAsia" w:ascii="仿宋" w:hAnsi="仿宋" w:eastAsia="仿宋" w:cs="仿宋"/>
                <w:kern w:val="0"/>
                <w:sz w:val="24"/>
              </w:rPr>
            </w:pPr>
          </w:p>
        </w:tc>
        <w:tc>
          <w:tcPr>
            <w:tcW w:w="1560" w:type="dxa"/>
            <w:vAlign w:val="center"/>
          </w:tcPr>
          <w:p w14:paraId="0843960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80E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9A1B0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F0239A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2A2C04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632CDB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D0A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21896B">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53F1A0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286C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A32A4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C64F83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319CA0B">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AB18F8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41D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7038CB">
            <w:pPr>
              <w:widowControl/>
              <w:jc w:val="left"/>
              <w:rPr>
                <w:rFonts w:hint="eastAsia" w:ascii="仿宋" w:hAnsi="仿宋" w:eastAsia="仿宋" w:cs="仿宋"/>
                <w:kern w:val="0"/>
                <w:sz w:val="24"/>
              </w:rPr>
            </w:pPr>
          </w:p>
        </w:tc>
        <w:tc>
          <w:tcPr>
            <w:tcW w:w="1560" w:type="dxa"/>
            <w:vAlign w:val="center"/>
          </w:tcPr>
          <w:p w14:paraId="3A74C42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51D0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C4915F">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0B7FF72">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9F6609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ED8D63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0AC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CD2962">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4D40EF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25AA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9B972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A9CA3A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BEAA1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E0A55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EA42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DE8F36">
            <w:pPr>
              <w:widowControl/>
              <w:jc w:val="left"/>
              <w:rPr>
                <w:rFonts w:hint="eastAsia" w:ascii="仿宋" w:hAnsi="仿宋" w:eastAsia="仿宋" w:cs="仿宋"/>
                <w:kern w:val="0"/>
                <w:sz w:val="24"/>
              </w:rPr>
            </w:pPr>
          </w:p>
        </w:tc>
        <w:tc>
          <w:tcPr>
            <w:tcW w:w="1560" w:type="dxa"/>
            <w:vAlign w:val="center"/>
          </w:tcPr>
          <w:p w14:paraId="6527969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D38BF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8F3C9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A100981">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0EE86A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6D8B19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53A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D7C5B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5E6F7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26C6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93CF5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D5FCBA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C1AF6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8BD4A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EFDC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2A6607">
            <w:pPr>
              <w:widowControl/>
              <w:jc w:val="left"/>
              <w:rPr>
                <w:rFonts w:hint="eastAsia" w:ascii="仿宋" w:hAnsi="仿宋" w:eastAsia="仿宋" w:cs="仿宋"/>
                <w:kern w:val="0"/>
                <w:sz w:val="24"/>
              </w:rPr>
            </w:pPr>
          </w:p>
        </w:tc>
        <w:tc>
          <w:tcPr>
            <w:tcW w:w="1560" w:type="dxa"/>
            <w:vAlign w:val="center"/>
          </w:tcPr>
          <w:p w14:paraId="6BE894F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B1C4D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569CF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A7CC2B">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648B46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C6DC49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8AE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0216C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E2729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FA84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950BB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C74A4A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5423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44C55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415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997BC4">
            <w:pPr>
              <w:widowControl/>
              <w:jc w:val="left"/>
              <w:rPr>
                <w:rFonts w:hint="eastAsia" w:ascii="仿宋" w:hAnsi="仿宋" w:eastAsia="仿宋" w:cs="仿宋"/>
                <w:kern w:val="0"/>
                <w:sz w:val="24"/>
              </w:rPr>
            </w:pPr>
          </w:p>
        </w:tc>
        <w:tc>
          <w:tcPr>
            <w:tcW w:w="1560" w:type="dxa"/>
            <w:vAlign w:val="center"/>
          </w:tcPr>
          <w:p w14:paraId="04402A7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34A3E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FEA68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AC7402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877BC7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1617E6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AB6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29370">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BE240D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EC51A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23ED9D">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437C65C">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E02367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7ADE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12F0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50C08">
            <w:pPr>
              <w:widowControl/>
              <w:jc w:val="left"/>
              <w:rPr>
                <w:rFonts w:hint="eastAsia" w:ascii="仿宋" w:hAnsi="仿宋" w:eastAsia="仿宋" w:cs="仿宋"/>
                <w:kern w:val="0"/>
                <w:sz w:val="24"/>
              </w:rPr>
            </w:pPr>
          </w:p>
        </w:tc>
        <w:tc>
          <w:tcPr>
            <w:tcW w:w="1560" w:type="dxa"/>
            <w:vAlign w:val="center"/>
          </w:tcPr>
          <w:p w14:paraId="7063F8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7786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0D5AEA">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0A8EA5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0C3B14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999CFD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F4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D1668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5BAE97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B89EC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4E782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1831A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87F84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FCAC1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615A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80BC0">
            <w:pPr>
              <w:widowControl/>
              <w:jc w:val="left"/>
              <w:rPr>
                <w:rFonts w:hint="eastAsia" w:ascii="仿宋" w:hAnsi="仿宋" w:eastAsia="仿宋" w:cs="仿宋"/>
                <w:kern w:val="0"/>
                <w:sz w:val="24"/>
              </w:rPr>
            </w:pPr>
          </w:p>
        </w:tc>
        <w:tc>
          <w:tcPr>
            <w:tcW w:w="1560" w:type="dxa"/>
            <w:vAlign w:val="center"/>
          </w:tcPr>
          <w:p w14:paraId="21032B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876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74EC1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9784FF">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5B9FA1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1F012C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FFA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AC7348">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D51B7E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1454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195895">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308FAA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604DEE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E0646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CDB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F730C9">
            <w:pPr>
              <w:widowControl/>
              <w:jc w:val="left"/>
              <w:rPr>
                <w:rFonts w:hint="eastAsia" w:ascii="仿宋" w:hAnsi="仿宋" w:eastAsia="仿宋" w:cs="仿宋"/>
                <w:kern w:val="0"/>
                <w:sz w:val="24"/>
              </w:rPr>
            </w:pPr>
          </w:p>
        </w:tc>
        <w:tc>
          <w:tcPr>
            <w:tcW w:w="1560" w:type="dxa"/>
            <w:vAlign w:val="center"/>
          </w:tcPr>
          <w:p w14:paraId="720C90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CC48D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FBBDC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DDBFA4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697309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44F820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4C8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45325B">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3973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43C7A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B3564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AC8F2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B77DD1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7F7DCC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0E93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E92EEE">
            <w:pPr>
              <w:widowControl/>
              <w:jc w:val="left"/>
              <w:rPr>
                <w:rFonts w:hint="eastAsia" w:ascii="仿宋" w:hAnsi="仿宋" w:eastAsia="仿宋" w:cs="仿宋"/>
                <w:kern w:val="0"/>
                <w:sz w:val="24"/>
              </w:rPr>
            </w:pPr>
          </w:p>
        </w:tc>
        <w:tc>
          <w:tcPr>
            <w:tcW w:w="1560" w:type="dxa"/>
            <w:vAlign w:val="center"/>
          </w:tcPr>
          <w:p w14:paraId="6AD5E9E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9AE5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7A945C">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8B98ECD">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0EC8873">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BFD6E73">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6ED6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B539E">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BBB7F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67F2A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200E8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D343F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CB899D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A31701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10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C21AD">
            <w:pPr>
              <w:widowControl/>
              <w:jc w:val="left"/>
              <w:rPr>
                <w:rFonts w:hint="eastAsia" w:ascii="仿宋" w:hAnsi="仿宋" w:eastAsia="仿宋" w:cs="仿宋"/>
                <w:kern w:val="0"/>
                <w:sz w:val="24"/>
              </w:rPr>
            </w:pPr>
          </w:p>
        </w:tc>
        <w:tc>
          <w:tcPr>
            <w:tcW w:w="1560" w:type="dxa"/>
            <w:vAlign w:val="center"/>
          </w:tcPr>
          <w:p w14:paraId="219B125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9E6E23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C0A9F5">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C085CA3">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FC892E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33FAB4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C55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6250E0">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B8203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EEF57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430AC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B3A90F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487F8F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83290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7F3A4C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60305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54C732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A23017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5F6F39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1BB83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93C84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677FF3FE">
      <w:pPr>
        <w:widowControl/>
        <w:jc w:val="left"/>
        <w:rPr>
          <w:rFonts w:hint="eastAsia" w:ascii="仿宋" w:hAnsi="仿宋" w:eastAsia="仿宋" w:cs="仿宋"/>
          <w:kern w:val="0"/>
          <w:sz w:val="24"/>
        </w:rPr>
      </w:pPr>
    </w:p>
    <w:p w14:paraId="1A5EB55F">
      <w:pPr>
        <w:widowControl/>
        <w:jc w:val="left"/>
        <w:rPr>
          <w:rFonts w:hint="eastAsia" w:ascii="仿宋" w:hAnsi="仿宋" w:eastAsia="仿宋" w:cs="仿宋"/>
          <w:kern w:val="0"/>
          <w:sz w:val="24"/>
        </w:rPr>
      </w:pPr>
    </w:p>
    <w:p w14:paraId="17A58C8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9FEA0A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56BF7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A779D8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ED45B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87CA9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DA1F8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17D1A0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D5CB2FD">
      <w:pPr>
        <w:widowControl/>
        <w:jc w:val="left"/>
        <w:rPr>
          <w:rFonts w:hint="eastAsia" w:ascii="仿宋" w:hAnsi="仿宋" w:eastAsia="仿宋" w:cs="仿宋"/>
          <w:kern w:val="0"/>
          <w:sz w:val="18"/>
          <w:szCs w:val="18"/>
        </w:rPr>
      </w:pPr>
    </w:p>
    <w:p w14:paraId="7C3C0DBB">
      <w:pPr>
        <w:widowControl/>
        <w:jc w:val="left"/>
        <w:rPr>
          <w:rFonts w:hint="eastAsia" w:ascii="仿宋" w:hAnsi="仿宋" w:eastAsia="仿宋" w:cs="仿宋"/>
          <w:kern w:val="0"/>
          <w:sz w:val="18"/>
          <w:szCs w:val="18"/>
        </w:rPr>
      </w:pPr>
    </w:p>
    <w:p w14:paraId="15D27533">
      <w:pPr>
        <w:widowControl/>
        <w:jc w:val="left"/>
        <w:rPr>
          <w:rFonts w:hint="eastAsia" w:ascii="仿宋" w:hAnsi="仿宋" w:eastAsia="仿宋" w:cs="仿宋"/>
          <w:kern w:val="0"/>
          <w:sz w:val="18"/>
          <w:szCs w:val="18"/>
        </w:rPr>
      </w:pPr>
    </w:p>
    <w:p w14:paraId="77BD03B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8928A6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615A6F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B91CF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B78BB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6FE088B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84E7C2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A7C86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91759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3FFF5B8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9595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D0E7E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4A1BE7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7EDA5A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3DCF8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F22BD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7B763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28A7E42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30E3E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79DF9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ACF20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84EBD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62D5E2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090930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17C854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73990C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954D54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319365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961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D940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01A6C9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7579E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37DD7F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8E79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9B0E8">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6B9743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1DD4F72">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463734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9C79B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FFFD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59266">
            <w:pPr>
              <w:widowControl/>
              <w:jc w:val="left"/>
              <w:rPr>
                <w:rFonts w:hint="eastAsia" w:ascii="仿宋" w:hAnsi="仿宋" w:eastAsia="仿宋" w:cs="仿宋"/>
                <w:kern w:val="0"/>
                <w:sz w:val="24"/>
              </w:rPr>
            </w:pPr>
          </w:p>
        </w:tc>
        <w:tc>
          <w:tcPr>
            <w:tcW w:w="1025" w:type="dxa"/>
            <w:vMerge w:val="continue"/>
            <w:vAlign w:val="center"/>
          </w:tcPr>
          <w:p w14:paraId="6B11B551">
            <w:pPr>
              <w:widowControl/>
              <w:jc w:val="left"/>
              <w:rPr>
                <w:rFonts w:hint="eastAsia" w:ascii="仿宋" w:hAnsi="仿宋" w:eastAsia="仿宋" w:cs="仿宋"/>
                <w:kern w:val="0"/>
                <w:sz w:val="24"/>
              </w:rPr>
            </w:pPr>
          </w:p>
        </w:tc>
        <w:tc>
          <w:tcPr>
            <w:tcW w:w="2836" w:type="dxa"/>
            <w:vMerge w:val="continue"/>
            <w:vAlign w:val="center"/>
          </w:tcPr>
          <w:p w14:paraId="526A7D65">
            <w:pPr>
              <w:widowControl/>
              <w:jc w:val="left"/>
              <w:rPr>
                <w:rFonts w:hint="eastAsia" w:ascii="仿宋" w:hAnsi="仿宋" w:eastAsia="仿宋" w:cs="仿宋"/>
                <w:kern w:val="0"/>
                <w:sz w:val="24"/>
              </w:rPr>
            </w:pPr>
          </w:p>
        </w:tc>
        <w:tc>
          <w:tcPr>
            <w:tcW w:w="606" w:type="dxa"/>
            <w:vAlign w:val="center"/>
          </w:tcPr>
          <w:p w14:paraId="660464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7EDEB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937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66920">
            <w:pPr>
              <w:widowControl/>
              <w:jc w:val="left"/>
              <w:rPr>
                <w:rFonts w:hint="eastAsia" w:ascii="仿宋" w:hAnsi="仿宋" w:eastAsia="仿宋" w:cs="仿宋"/>
                <w:kern w:val="0"/>
                <w:sz w:val="24"/>
              </w:rPr>
            </w:pPr>
          </w:p>
        </w:tc>
        <w:tc>
          <w:tcPr>
            <w:tcW w:w="1025" w:type="dxa"/>
            <w:vMerge w:val="continue"/>
            <w:vAlign w:val="center"/>
          </w:tcPr>
          <w:p w14:paraId="507751BF">
            <w:pPr>
              <w:widowControl/>
              <w:jc w:val="left"/>
              <w:rPr>
                <w:rFonts w:hint="eastAsia" w:ascii="仿宋" w:hAnsi="仿宋" w:eastAsia="仿宋" w:cs="仿宋"/>
                <w:kern w:val="0"/>
                <w:sz w:val="24"/>
              </w:rPr>
            </w:pPr>
          </w:p>
        </w:tc>
        <w:tc>
          <w:tcPr>
            <w:tcW w:w="2836" w:type="dxa"/>
            <w:vMerge w:val="continue"/>
            <w:vAlign w:val="center"/>
          </w:tcPr>
          <w:p w14:paraId="33C20555">
            <w:pPr>
              <w:widowControl/>
              <w:jc w:val="left"/>
              <w:rPr>
                <w:rFonts w:hint="eastAsia" w:ascii="仿宋" w:hAnsi="仿宋" w:eastAsia="仿宋" w:cs="仿宋"/>
                <w:kern w:val="0"/>
                <w:sz w:val="24"/>
              </w:rPr>
            </w:pPr>
          </w:p>
        </w:tc>
        <w:tc>
          <w:tcPr>
            <w:tcW w:w="606" w:type="dxa"/>
            <w:vAlign w:val="center"/>
          </w:tcPr>
          <w:p w14:paraId="79589A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2CFFB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018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DF439E">
            <w:pPr>
              <w:widowControl/>
              <w:jc w:val="left"/>
              <w:rPr>
                <w:rFonts w:hint="eastAsia" w:ascii="仿宋" w:hAnsi="仿宋" w:eastAsia="仿宋" w:cs="仿宋"/>
                <w:kern w:val="0"/>
                <w:sz w:val="24"/>
              </w:rPr>
            </w:pPr>
          </w:p>
        </w:tc>
        <w:tc>
          <w:tcPr>
            <w:tcW w:w="1025" w:type="dxa"/>
            <w:vMerge w:val="restart"/>
            <w:vAlign w:val="center"/>
          </w:tcPr>
          <w:p w14:paraId="3218F28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4EAF13A">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365DA5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AF41A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9A48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138CEA">
            <w:pPr>
              <w:widowControl/>
              <w:jc w:val="left"/>
              <w:rPr>
                <w:rFonts w:hint="eastAsia" w:ascii="仿宋" w:hAnsi="仿宋" w:eastAsia="仿宋" w:cs="仿宋"/>
                <w:kern w:val="0"/>
                <w:sz w:val="24"/>
              </w:rPr>
            </w:pPr>
          </w:p>
        </w:tc>
        <w:tc>
          <w:tcPr>
            <w:tcW w:w="1025" w:type="dxa"/>
            <w:vMerge w:val="continue"/>
            <w:vAlign w:val="center"/>
          </w:tcPr>
          <w:p w14:paraId="624118DC">
            <w:pPr>
              <w:widowControl/>
              <w:jc w:val="left"/>
              <w:rPr>
                <w:rFonts w:hint="eastAsia" w:ascii="仿宋" w:hAnsi="仿宋" w:eastAsia="仿宋" w:cs="仿宋"/>
                <w:kern w:val="0"/>
                <w:sz w:val="24"/>
              </w:rPr>
            </w:pPr>
          </w:p>
        </w:tc>
        <w:tc>
          <w:tcPr>
            <w:tcW w:w="2836" w:type="dxa"/>
            <w:vMerge w:val="continue"/>
            <w:vAlign w:val="center"/>
          </w:tcPr>
          <w:p w14:paraId="0779DAC8">
            <w:pPr>
              <w:widowControl/>
              <w:jc w:val="left"/>
              <w:rPr>
                <w:rFonts w:hint="eastAsia" w:ascii="仿宋" w:hAnsi="仿宋" w:eastAsia="仿宋" w:cs="仿宋"/>
                <w:kern w:val="0"/>
                <w:sz w:val="24"/>
              </w:rPr>
            </w:pPr>
          </w:p>
        </w:tc>
        <w:tc>
          <w:tcPr>
            <w:tcW w:w="606" w:type="dxa"/>
            <w:vAlign w:val="center"/>
          </w:tcPr>
          <w:p w14:paraId="273152C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D0484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39D4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D325AD">
            <w:pPr>
              <w:widowControl/>
              <w:jc w:val="left"/>
              <w:rPr>
                <w:rFonts w:hint="eastAsia" w:ascii="仿宋" w:hAnsi="仿宋" w:eastAsia="仿宋" w:cs="仿宋"/>
                <w:kern w:val="0"/>
                <w:sz w:val="24"/>
              </w:rPr>
            </w:pPr>
          </w:p>
        </w:tc>
        <w:tc>
          <w:tcPr>
            <w:tcW w:w="1025" w:type="dxa"/>
            <w:vMerge w:val="continue"/>
            <w:vAlign w:val="center"/>
          </w:tcPr>
          <w:p w14:paraId="6DAC1F71">
            <w:pPr>
              <w:widowControl/>
              <w:jc w:val="left"/>
              <w:rPr>
                <w:rFonts w:hint="eastAsia" w:ascii="仿宋" w:hAnsi="仿宋" w:eastAsia="仿宋" w:cs="仿宋"/>
                <w:kern w:val="0"/>
                <w:sz w:val="24"/>
              </w:rPr>
            </w:pPr>
          </w:p>
        </w:tc>
        <w:tc>
          <w:tcPr>
            <w:tcW w:w="2836" w:type="dxa"/>
            <w:vMerge w:val="continue"/>
            <w:vAlign w:val="center"/>
          </w:tcPr>
          <w:p w14:paraId="081D35DD">
            <w:pPr>
              <w:widowControl/>
              <w:jc w:val="left"/>
              <w:rPr>
                <w:rFonts w:hint="eastAsia" w:ascii="仿宋" w:hAnsi="仿宋" w:eastAsia="仿宋" w:cs="仿宋"/>
                <w:kern w:val="0"/>
                <w:sz w:val="24"/>
              </w:rPr>
            </w:pPr>
          </w:p>
        </w:tc>
        <w:tc>
          <w:tcPr>
            <w:tcW w:w="606" w:type="dxa"/>
            <w:vAlign w:val="center"/>
          </w:tcPr>
          <w:p w14:paraId="33F2A92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DE5F1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7D09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E9689">
            <w:pPr>
              <w:widowControl/>
              <w:jc w:val="left"/>
              <w:rPr>
                <w:rFonts w:hint="eastAsia" w:ascii="仿宋" w:hAnsi="仿宋" w:eastAsia="仿宋" w:cs="仿宋"/>
                <w:kern w:val="0"/>
                <w:sz w:val="24"/>
              </w:rPr>
            </w:pPr>
          </w:p>
        </w:tc>
        <w:tc>
          <w:tcPr>
            <w:tcW w:w="1025" w:type="dxa"/>
            <w:vMerge w:val="continue"/>
            <w:vAlign w:val="center"/>
          </w:tcPr>
          <w:p w14:paraId="09BE72DA">
            <w:pPr>
              <w:widowControl/>
              <w:jc w:val="left"/>
              <w:rPr>
                <w:rFonts w:hint="eastAsia" w:ascii="仿宋" w:hAnsi="仿宋" w:eastAsia="仿宋" w:cs="仿宋"/>
                <w:kern w:val="0"/>
                <w:sz w:val="24"/>
              </w:rPr>
            </w:pPr>
          </w:p>
        </w:tc>
        <w:tc>
          <w:tcPr>
            <w:tcW w:w="2836" w:type="dxa"/>
            <w:vMerge w:val="restart"/>
            <w:vAlign w:val="center"/>
          </w:tcPr>
          <w:p w14:paraId="5DA7788B">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82F11E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81EFF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9DA8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70D68">
            <w:pPr>
              <w:widowControl/>
              <w:jc w:val="left"/>
              <w:rPr>
                <w:rFonts w:hint="eastAsia" w:ascii="仿宋" w:hAnsi="仿宋" w:eastAsia="仿宋" w:cs="仿宋"/>
                <w:kern w:val="0"/>
                <w:sz w:val="24"/>
              </w:rPr>
            </w:pPr>
          </w:p>
        </w:tc>
        <w:tc>
          <w:tcPr>
            <w:tcW w:w="1025" w:type="dxa"/>
            <w:vMerge w:val="continue"/>
            <w:vAlign w:val="center"/>
          </w:tcPr>
          <w:p w14:paraId="2FD27C28">
            <w:pPr>
              <w:widowControl/>
              <w:jc w:val="left"/>
              <w:rPr>
                <w:rFonts w:hint="eastAsia" w:ascii="仿宋" w:hAnsi="仿宋" w:eastAsia="仿宋" w:cs="仿宋"/>
                <w:kern w:val="0"/>
                <w:sz w:val="24"/>
              </w:rPr>
            </w:pPr>
          </w:p>
        </w:tc>
        <w:tc>
          <w:tcPr>
            <w:tcW w:w="2836" w:type="dxa"/>
            <w:vMerge w:val="continue"/>
            <w:vAlign w:val="center"/>
          </w:tcPr>
          <w:p w14:paraId="7CFD9B93">
            <w:pPr>
              <w:widowControl/>
              <w:jc w:val="left"/>
              <w:rPr>
                <w:rFonts w:hint="eastAsia" w:ascii="仿宋" w:hAnsi="仿宋" w:eastAsia="仿宋" w:cs="仿宋"/>
                <w:kern w:val="0"/>
                <w:sz w:val="24"/>
              </w:rPr>
            </w:pPr>
          </w:p>
        </w:tc>
        <w:tc>
          <w:tcPr>
            <w:tcW w:w="606" w:type="dxa"/>
            <w:vAlign w:val="center"/>
          </w:tcPr>
          <w:p w14:paraId="024CD5F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44F55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CE2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91C1E">
            <w:pPr>
              <w:widowControl/>
              <w:jc w:val="left"/>
              <w:rPr>
                <w:rFonts w:hint="eastAsia" w:ascii="仿宋" w:hAnsi="仿宋" w:eastAsia="仿宋" w:cs="仿宋"/>
                <w:kern w:val="0"/>
                <w:sz w:val="24"/>
              </w:rPr>
            </w:pPr>
          </w:p>
        </w:tc>
        <w:tc>
          <w:tcPr>
            <w:tcW w:w="1025" w:type="dxa"/>
            <w:vMerge w:val="continue"/>
            <w:vAlign w:val="center"/>
          </w:tcPr>
          <w:p w14:paraId="6F0FF314">
            <w:pPr>
              <w:widowControl/>
              <w:jc w:val="left"/>
              <w:rPr>
                <w:rFonts w:hint="eastAsia" w:ascii="仿宋" w:hAnsi="仿宋" w:eastAsia="仿宋" w:cs="仿宋"/>
                <w:kern w:val="0"/>
                <w:sz w:val="24"/>
              </w:rPr>
            </w:pPr>
          </w:p>
        </w:tc>
        <w:tc>
          <w:tcPr>
            <w:tcW w:w="2836" w:type="dxa"/>
            <w:vMerge w:val="continue"/>
            <w:vAlign w:val="center"/>
          </w:tcPr>
          <w:p w14:paraId="70A1EE09">
            <w:pPr>
              <w:widowControl/>
              <w:jc w:val="left"/>
              <w:rPr>
                <w:rFonts w:hint="eastAsia" w:ascii="仿宋" w:hAnsi="仿宋" w:eastAsia="仿宋" w:cs="仿宋"/>
                <w:kern w:val="0"/>
                <w:sz w:val="24"/>
              </w:rPr>
            </w:pPr>
          </w:p>
        </w:tc>
        <w:tc>
          <w:tcPr>
            <w:tcW w:w="606" w:type="dxa"/>
            <w:vAlign w:val="center"/>
          </w:tcPr>
          <w:p w14:paraId="3E898A3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89771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CD4F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774ED">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F97C332">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D2C449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1D184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E69F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C80430">
            <w:pPr>
              <w:widowControl/>
              <w:jc w:val="left"/>
              <w:rPr>
                <w:rFonts w:hint="eastAsia" w:ascii="仿宋" w:hAnsi="仿宋" w:eastAsia="仿宋" w:cs="仿宋"/>
                <w:kern w:val="0"/>
                <w:sz w:val="24"/>
              </w:rPr>
            </w:pPr>
          </w:p>
        </w:tc>
        <w:tc>
          <w:tcPr>
            <w:tcW w:w="2836" w:type="dxa"/>
            <w:vMerge w:val="continue"/>
            <w:vAlign w:val="center"/>
          </w:tcPr>
          <w:p w14:paraId="7AF3715F">
            <w:pPr>
              <w:widowControl/>
              <w:jc w:val="left"/>
              <w:rPr>
                <w:rFonts w:hint="eastAsia" w:ascii="仿宋" w:hAnsi="仿宋" w:eastAsia="仿宋" w:cs="仿宋"/>
                <w:kern w:val="0"/>
                <w:sz w:val="24"/>
              </w:rPr>
            </w:pPr>
          </w:p>
        </w:tc>
        <w:tc>
          <w:tcPr>
            <w:tcW w:w="606" w:type="dxa"/>
            <w:vAlign w:val="center"/>
          </w:tcPr>
          <w:p w14:paraId="5D0C9B9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9984E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3F91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162103">
            <w:pPr>
              <w:widowControl/>
              <w:jc w:val="left"/>
              <w:rPr>
                <w:rFonts w:hint="eastAsia" w:ascii="仿宋" w:hAnsi="仿宋" w:eastAsia="仿宋" w:cs="仿宋"/>
                <w:kern w:val="0"/>
                <w:sz w:val="24"/>
              </w:rPr>
            </w:pPr>
          </w:p>
        </w:tc>
        <w:tc>
          <w:tcPr>
            <w:tcW w:w="2836" w:type="dxa"/>
            <w:vMerge w:val="continue"/>
            <w:vAlign w:val="center"/>
          </w:tcPr>
          <w:p w14:paraId="63035C96">
            <w:pPr>
              <w:widowControl/>
              <w:jc w:val="left"/>
              <w:rPr>
                <w:rFonts w:hint="eastAsia" w:ascii="仿宋" w:hAnsi="仿宋" w:eastAsia="仿宋" w:cs="仿宋"/>
                <w:kern w:val="0"/>
                <w:sz w:val="24"/>
              </w:rPr>
            </w:pPr>
          </w:p>
        </w:tc>
        <w:tc>
          <w:tcPr>
            <w:tcW w:w="606" w:type="dxa"/>
            <w:vAlign w:val="center"/>
          </w:tcPr>
          <w:p w14:paraId="0C8E774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EA13C4">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C0E3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9CF9ED">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1708762">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0AA2A4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264AC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AD69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1584B4">
            <w:pPr>
              <w:widowControl/>
              <w:jc w:val="left"/>
              <w:rPr>
                <w:rFonts w:hint="eastAsia" w:ascii="仿宋" w:hAnsi="仿宋" w:eastAsia="仿宋" w:cs="仿宋"/>
                <w:kern w:val="0"/>
                <w:sz w:val="24"/>
              </w:rPr>
            </w:pPr>
          </w:p>
        </w:tc>
        <w:tc>
          <w:tcPr>
            <w:tcW w:w="2836" w:type="dxa"/>
            <w:vMerge w:val="continue"/>
            <w:vAlign w:val="center"/>
          </w:tcPr>
          <w:p w14:paraId="704E0C92">
            <w:pPr>
              <w:widowControl/>
              <w:jc w:val="left"/>
              <w:rPr>
                <w:rFonts w:hint="eastAsia" w:ascii="仿宋" w:hAnsi="仿宋" w:eastAsia="仿宋" w:cs="仿宋"/>
                <w:kern w:val="0"/>
                <w:sz w:val="24"/>
              </w:rPr>
            </w:pPr>
          </w:p>
        </w:tc>
        <w:tc>
          <w:tcPr>
            <w:tcW w:w="606" w:type="dxa"/>
            <w:vAlign w:val="center"/>
          </w:tcPr>
          <w:p w14:paraId="2628459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7470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4256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B02484">
            <w:pPr>
              <w:widowControl/>
              <w:jc w:val="left"/>
              <w:rPr>
                <w:rFonts w:hint="eastAsia" w:ascii="仿宋" w:hAnsi="仿宋" w:eastAsia="仿宋" w:cs="仿宋"/>
                <w:kern w:val="0"/>
                <w:sz w:val="24"/>
              </w:rPr>
            </w:pPr>
          </w:p>
        </w:tc>
        <w:tc>
          <w:tcPr>
            <w:tcW w:w="2836" w:type="dxa"/>
            <w:vMerge w:val="continue"/>
            <w:vAlign w:val="center"/>
          </w:tcPr>
          <w:p w14:paraId="564C663E">
            <w:pPr>
              <w:widowControl/>
              <w:jc w:val="left"/>
              <w:rPr>
                <w:rFonts w:hint="eastAsia" w:ascii="仿宋" w:hAnsi="仿宋" w:eastAsia="仿宋" w:cs="仿宋"/>
                <w:kern w:val="0"/>
                <w:sz w:val="24"/>
              </w:rPr>
            </w:pPr>
          </w:p>
        </w:tc>
        <w:tc>
          <w:tcPr>
            <w:tcW w:w="606" w:type="dxa"/>
            <w:vAlign w:val="center"/>
          </w:tcPr>
          <w:p w14:paraId="0E224CD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BBF91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DC0A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8EA717">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11E8796">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7D6AD88">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100AE8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235732">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BA5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230546">
            <w:pPr>
              <w:widowControl/>
              <w:jc w:val="left"/>
              <w:rPr>
                <w:rFonts w:hint="eastAsia" w:ascii="仿宋" w:hAnsi="仿宋" w:eastAsia="仿宋" w:cs="仿宋"/>
                <w:kern w:val="0"/>
                <w:sz w:val="24"/>
              </w:rPr>
            </w:pPr>
          </w:p>
        </w:tc>
        <w:tc>
          <w:tcPr>
            <w:tcW w:w="1025" w:type="dxa"/>
            <w:vMerge w:val="continue"/>
            <w:vAlign w:val="center"/>
          </w:tcPr>
          <w:p w14:paraId="1627BAEF">
            <w:pPr>
              <w:widowControl/>
              <w:jc w:val="left"/>
              <w:rPr>
                <w:rFonts w:hint="eastAsia" w:ascii="仿宋" w:hAnsi="仿宋" w:eastAsia="仿宋" w:cs="仿宋"/>
                <w:kern w:val="0"/>
                <w:sz w:val="24"/>
              </w:rPr>
            </w:pPr>
          </w:p>
        </w:tc>
        <w:tc>
          <w:tcPr>
            <w:tcW w:w="2836" w:type="dxa"/>
            <w:vMerge w:val="continue"/>
            <w:vAlign w:val="center"/>
          </w:tcPr>
          <w:p w14:paraId="24E07284">
            <w:pPr>
              <w:widowControl/>
              <w:jc w:val="left"/>
              <w:rPr>
                <w:rFonts w:hint="eastAsia" w:ascii="仿宋" w:hAnsi="仿宋" w:eastAsia="仿宋" w:cs="仿宋"/>
                <w:kern w:val="0"/>
                <w:sz w:val="24"/>
              </w:rPr>
            </w:pPr>
          </w:p>
        </w:tc>
        <w:tc>
          <w:tcPr>
            <w:tcW w:w="606" w:type="dxa"/>
            <w:vAlign w:val="center"/>
          </w:tcPr>
          <w:p w14:paraId="41DDBDE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FF219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7EB6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4D68F2">
            <w:pPr>
              <w:widowControl/>
              <w:jc w:val="left"/>
              <w:rPr>
                <w:rFonts w:hint="eastAsia" w:ascii="仿宋" w:hAnsi="仿宋" w:eastAsia="仿宋" w:cs="仿宋"/>
                <w:kern w:val="0"/>
                <w:sz w:val="24"/>
              </w:rPr>
            </w:pPr>
          </w:p>
        </w:tc>
        <w:tc>
          <w:tcPr>
            <w:tcW w:w="1025" w:type="dxa"/>
            <w:vMerge w:val="continue"/>
            <w:vAlign w:val="center"/>
          </w:tcPr>
          <w:p w14:paraId="22D4BAF4">
            <w:pPr>
              <w:widowControl/>
              <w:jc w:val="left"/>
              <w:rPr>
                <w:rFonts w:hint="eastAsia" w:ascii="仿宋" w:hAnsi="仿宋" w:eastAsia="仿宋" w:cs="仿宋"/>
                <w:kern w:val="0"/>
                <w:sz w:val="24"/>
              </w:rPr>
            </w:pPr>
          </w:p>
        </w:tc>
        <w:tc>
          <w:tcPr>
            <w:tcW w:w="2836" w:type="dxa"/>
            <w:vMerge w:val="continue"/>
            <w:vAlign w:val="center"/>
          </w:tcPr>
          <w:p w14:paraId="08D7CB49">
            <w:pPr>
              <w:widowControl/>
              <w:jc w:val="left"/>
              <w:rPr>
                <w:rFonts w:hint="eastAsia" w:ascii="仿宋" w:hAnsi="仿宋" w:eastAsia="仿宋" w:cs="仿宋"/>
                <w:kern w:val="0"/>
                <w:sz w:val="24"/>
              </w:rPr>
            </w:pPr>
          </w:p>
        </w:tc>
        <w:tc>
          <w:tcPr>
            <w:tcW w:w="606" w:type="dxa"/>
            <w:vAlign w:val="center"/>
          </w:tcPr>
          <w:p w14:paraId="72576E6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3731DD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3144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16321">
            <w:pPr>
              <w:widowControl/>
              <w:jc w:val="left"/>
              <w:rPr>
                <w:rFonts w:hint="eastAsia" w:ascii="仿宋" w:hAnsi="仿宋" w:eastAsia="仿宋" w:cs="仿宋"/>
                <w:kern w:val="0"/>
                <w:sz w:val="24"/>
              </w:rPr>
            </w:pPr>
          </w:p>
        </w:tc>
        <w:tc>
          <w:tcPr>
            <w:tcW w:w="1025" w:type="dxa"/>
            <w:vMerge w:val="restart"/>
            <w:vAlign w:val="center"/>
          </w:tcPr>
          <w:p w14:paraId="1634ECEB">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92794C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E91681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F6708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9ACE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058820">
            <w:pPr>
              <w:widowControl/>
              <w:jc w:val="left"/>
              <w:rPr>
                <w:rFonts w:hint="eastAsia" w:ascii="仿宋" w:hAnsi="仿宋" w:eastAsia="仿宋" w:cs="仿宋"/>
                <w:kern w:val="0"/>
                <w:sz w:val="24"/>
              </w:rPr>
            </w:pPr>
          </w:p>
        </w:tc>
        <w:tc>
          <w:tcPr>
            <w:tcW w:w="1025" w:type="dxa"/>
            <w:vMerge w:val="continue"/>
            <w:vAlign w:val="center"/>
          </w:tcPr>
          <w:p w14:paraId="74E0A2F3">
            <w:pPr>
              <w:widowControl/>
              <w:jc w:val="left"/>
              <w:rPr>
                <w:rFonts w:hint="eastAsia" w:ascii="仿宋" w:hAnsi="仿宋" w:eastAsia="仿宋" w:cs="仿宋"/>
                <w:kern w:val="0"/>
                <w:sz w:val="24"/>
              </w:rPr>
            </w:pPr>
          </w:p>
        </w:tc>
        <w:tc>
          <w:tcPr>
            <w:tcW w:w="2836" w:type="dxa"/>
            <w:vMerge w:val="continue"/>
            <w:vAlign w:val="center"/>
          </w:tcPr>
          <w:p w14:paraId="18FC3D2B">
            <w:pPr>
              <w:widowControl/>
              <w:jc w:val="left"/>
              <w:rPr>
                <w:rFonts w:hint="eastAsia" w:ascii="仿宋" w:hAnsi="仿宋" w:eastAsia="仿宋" w:cs="仿宋"/>
                <w:kern w:val="0"/>
                <w:sz w:val="24"/>
              </w:rPr>
            </w:pPr>
          </w:p>
        </w:tc>
        <w:tc>
          <w:tcPr>
            <w:tcW w:w="606" w:type="dxa"/>
            <w:vAlign w:val="center"/>
          </w:tcPr>
          <w:p w14:paraId="6CF07E2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9BB05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54E1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2FEE1">
            <w:pPr>
              <w:widowControl/>
              <w:jc w:val="left"/>
              <w:rPr>
                <w:rFonts w:hint="eastAsia" w:ascii="仿宋" w:hAnsi="仿宋" w:eastAsia="仿宋" w:cs="仿宋"/>
                <w:kern w:val="0"/>
                <w:sz w:val="24"/>
              </w:rPr>
            </w:pPr>
          </w:p>
        </w:tc>
        <w:tc>
          <w:tcPr>
            <w:tcW w:w="1025" w:type="dxa"/>
            <w:vMerge w:val="continue"/>
            <w:vAlign w:val="center"/>
          </w:tcPr>
          <w:p w14:paraId="0ED02E92">
            <w:pPr>
              <w:widowControl/>
              <w:jc w:val="left"/>
              <w:rPr>
                <w:rFonts w:hint="eastAsia" w:ascii="仿宋" w:hAnsi="仿宋" w:eastAsia="仿宋" w:cs="仿宋"/>
                <w:kern w:val="0"/>
                <w:sz w:val="24"/>
              </w:rPr>
            </w:pPr>
          </w:p>
        </w:tc>
        <w:tc>
          <w:tcPr>
            <w:tcW w:w="2836" w:type="dxa"/>
            <w:vMerge w:val="continue"/>
            <w:vAlign w:val="center"/>
          </w:tcPr>
          <w:p w14:paraId="0BB7C4C0">
            <w:pPr>
              <w:widowControl/>
              <w:jc w:val="left"/>
              <w:rPr>
                <w:rFonts w:hint="eastAsia" w:ascii="仿宋" w:hAnsi="仿宋" w:eastAsia="仿宋" w:cs="仿宋"/>
                <w:kern w:val="0"/>
                <w:sz w:val="24"/>
              </w:rPr>
            </w:pPr>
          </w:p>
        </w:tc>
        <w:tc>
          <w:tcPr>
            <w:tcW w:w="606" w:type="dxa"/>
            <w:vAlign w:val="center"/>
          </w:tcPr>
          <w:p w14:paraId="18C155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EF70F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2F1C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1C53AA">
            <w:pPr>
              <w:widowControl/>
              <w:jc w:val="left"/>
              <w:rPr>
                <w:rFonts w:hint="eastAsia" w:ascii="仿宋" w:hAnsi="仿宋" w:eastAsia="仿宋" w:cs="仿宋"/>
                <w:kern w:val="0"/>
                <w:sz w:val="24"/>
              </w:rPr>
            </w:pPr>
          </w:p>
        </w:tc>
        <w:tc>
          <w:tcPr>
            <w:tcW w:w="1025" w:type="dxa"/>
            <w:vMerge w:val="restart"/>
            <w:vAlign w:val="center"/>
          </w:tcPr>
          <w:p w14:paraId="760AECBF">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2EBF3F9">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6963D8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C5CC9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8DF6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732CD">
            <w:pPr>
              <w:widowControl/>
              <w:jc w:val="left"/>
              <w:rPr>
                <w:rFonts w:hint="eastAsia" w:ascii="仿宋" w:hAnsi="仿宋" w:eastAsia="仿宋" w:cs="仿宋"/>
                <w:kern w:val="0"/>
                <w:sz w:val="24"/>
              </w:rPr>
            </w:pPr>
          </w:p>
        </w:tc>
        <w:tc>
          <w:tcPr>
            <w:tcW w:w="1025" w:type="dxa"/>
            <w:vMerge w:val="continue"/>
            <w:vAlign w:val="center"/>
          </w:tcPr>
          <w:p w14:paraId="46C8653E">
            <w:pPr>
              <w:widowControl/>
              <w:jc w:val="left"/>
              <w:rPr>
                <w:rFonts w:hint="eastAsia" w:ascii="仿宋" w:hAnsi="仿宋" w:eastAsia="仿宋" w:cs="仿宋"/>
                <w:kern w:val="0"/>
                <w:sz w:val="24"/>
              </w:rPr>
            </w:pPr>
          </w:p>
        </w:tc>
        <w:tc>
          <w:tcPr>
            <w:tcW w:w="2836" w:type="dxa"/>
            <w:vMerge w:val="continue"/>
            <w:vAlign w:val="center"/>
          </w:tcPr>
          <w:p w14:paraId="68A66C26">
            <w:pPr>
              <w:widowControl/>
              <w:jc w:val="left"/>
              <w:rPr>
                <w:rFonts w:hint="eastAsia" w:ascii="仿宋" w:hAnsi="仿宋" w:eastAsia="仿宋" w:cs="仿宋"/>
                <w:kern w:val="0"/>
                <w:sz w:val="24"/>
              </w:rPr>
            </w:pPr>
          </w:p>
        </w:tc>
        <w:tc>
          <w:tcPr>
            <w:tcW w:w="606" w:type="dxa"/>
            <w:vAlign w:val="center"/>
          </w:tcPr>
          <w:p w14:paraId="0441ABF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F9C94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EBE2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3B22E8">
            <w:pPr>
              <w:widowControl/>
              <w:jc w:val="left"/>
              <w:rPr>
                <w:rFonts w:hint="eastAsia" w:ascii="仿宋" w:hAnsi="仿宋" w:eastAsia="仿宋" w:cs="仿宋"/>
                <w:kern w:val="0"/>
                <w:sz w:val="24"/>
              </w:rPr>
            </w:pPr>
          </w:p>
        </w:tc>
        <w:tc>
          <w:tcPr>
            <w:tcW w:w="1025" w:type="dxa"/>
            <w:vMerge w:val="continue"/>
            <w:vAlign w:val="center"/>
          </w:tcPr>
          <w:p w14:paraId="5E06201A">
            <w:pPr>
              <w:widowControl/>
              <w:jc w:val="left"/>
              <w:rPr>
                <w:rFonts w:hint="eastAsia" w:ascii="仿宋" w:hAnsi="仿宋" w:eastAsia="仿宋" w:cs="仿宋"/>
                <w:kern w:val="0"/>
                <w:sz w:val="24"/>
              </w:rPr>
            </w:pPr>
          </w:p>
        </w:tc>
        <w:tc>
          <w:tcPr>
            <w:tcW w:w="2836" w:type="dxa"/>
            <w:vMerge w:val="continue"/>
            <w:vAlign w:val="center"/>
          </w:tcPr>
          <w:p w14:paraId="1E82BE9F">
            <w:pPr>
              <w:widowControl/>
              <w:jc w:val="left"/>
              <w:rPr>
                <w:rFonts w:hint="eastAsia" w:ascii="仿宋" w:hAnsi="仿宋" w:eastAsia="仿宋" w:cs="仿宋"/>
                <w:kern w:val="0"/>
                <w:sz w:val="24"/>
              </w:rPr>
            </w:pPr>
          </w:p>
        </w:tc>
        <w:tc>
          <w:tcPr>
            <w:tcW w:w="606" w:type="dxa"/>
            <w:vAlign w:val="center"/>
          </w:tcPr>
          <w:p w14:paraId="7BFD133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51665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15D18F59">
      <w:pPr>
        <w:rPr>
          <w:rFonts w:hint="eastAsia" w:ascii="仿宋" w:hAnsi="仿宋" w:eastAsia="仿宋" w:cs="仿宋"/>
          <w:sz w:val="24"/>
        </w:rPr>
      </w:pPr>
    </w:p>
    <w:p w14:paraId="5320B880">
      <w:pPr>
        <w:ind w:firstLine="420" w:firstLineChars="200"/>
        <w:rPr>
          <w:rFonts w:hint="eastAsia" w:ascii="仿宋" w:hAnsi="仿宋" w:eastAsia="仿宋" w:cs="仿宋"/>
        </w:rPr>
      </w:pPr>
    </w:p>
    <w:p w14:paraId="1902B6BF">
      <w:pPr>
        <w:spacing w:line="360" w:lineRule="auto"/>
        <w:ind w:right="420"/>
        <w:rPr>
          <w:rFonts w:hint="eastAsia" w:ascii="仿宋" w:hAnsi="仿宋" w:eastAsia="仿宋" w:cs="仿宋"/>
        </w:rPr>
      </w:pPr>
    </w:p>
    <w:p w14:paraId="4674B2D8">
      <w:pPr>
        <w:spacing w:line="360" w:lineRule="auto"/>
        <w:rPr>
          <w:rFonts w:ascii="宋体" w:hAnsi="宋体" w:cs="宋体"/>
          <w:bCs/>
          <w:sz w:val="24"/>
        </w:rPr>
      </w:pPr>
    </w:p>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365CA">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5B61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F85B61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A36F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F5BBA">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86F5BBA">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5B7C">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0ADC3">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20ADC3">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81971C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B4A22">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D4E2E">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AD4E2E">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77FD11E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F2FB">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343F">
                          <w:pPr>
                            <w:pStyle w:val="40"/>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68343F">
                    <w:pPr>
                      <w:pStyle w:val="40"/>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751397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CB1F2">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FB1B3">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1FB1B3">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5A2DD1B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6365A">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7ED79">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DD7ED79">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76196">
    <w:pPr>
      <w:pStyle w:val="40"/>
      <w:framePr w:wrap="around" w:vAnchor="text" w:hAnchor="margin" w:xAlign="right" w:y="1"/>
      <w:rPr>
        <w:rStyle w:val="72"/>
      </w:rPr>
    </w:pPr>
    <w:r>
      <w:fldChar w:fldCharType="begin"/>
    </w:r>
    <w:r>
      <w:rPr>
        <w:rStyle w:val="72"/>
      </w:rPr>
      <w:instrText xml:space="preserve">PAGE  </w:instrText>
    </w:r>
    <w:r>
      <w:fldChar w:fldCharType="end"/>
    </w:r>
  </w:p>
  <w:p w14:paraId="6880C657">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08CBD">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F0AC1">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75F0AC1">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554F">
    <w:pPr>
      <w:pStyle w:val="41"/>
      <w:jc w:val="left"/>
      <w:rPr>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绍柯采[2025]1051号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59E3A">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文件编号:绍柯采[2025]1051号 </w:t>
    </w:r>
    <w:r>
      <w:rPr>
        <w:rFonts w:hint="eastAsia" w:ascii="仿宋" w:hAnsi="仿宋" w:eastAsia="仿宋" w:cs="仿宋"/>
        <w:lang w:val="en-US" w:eastAsia="zh-CN"/>
      </w:rPr>
      <w:t xml:space="preserve"> </w:t>
    </w:r>
  </w:p>
  <w:p w14:paraId="15ED6767">
    <w:pPr>
      <w:pBdr>
        <w:bottom w:val="none" w:color="auto" w:sz="0" w:space="0"/>
      </w:pBd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C1FE6">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绍柯采[2025]1051号</w:t>
    </w:r>
    <w:r>
      <w:rPr>
        <w:rFonts w:hint="eastAsia" w:ascii="仿宋" w:hAnsi="仿宋" w:eastAsia="仿宋" w:cs="仿宋"/>
        <w:lang w:val="en-US" w:eastAsia="zh-CN"/>
      </w:rPr>
      <w:t xml:space="preserve"> </w:t>
    </w:r>
  </w:p>
  <w:p w14:paraId="69829A20">
    <w:pPr>
      <w:pStyle w:val="41"/>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6989">
    <w:pPr>
      <w:pStyle w:val="41"/>
      <w:jc w:val="left"/>
      <w:rPr>
        <w:rFonts w:ascii="仿宋_GB2312" w:eastAsia="仿宋_GB2312"/>
        <w:b/>
        <w:i/>
        <w:u w:val="single"/>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文件编号:绍柯采[2025]1051号 </w:t>
    </w:r>
    <w:r>
      <w:rPr>
        <w:rFonts w:hint="eastAsia" w:ascii="仿宋" w:hAnsi="仿宋" w:eastAsia="仿宋" w:cs="仿宋"/>
        <w:lang w:val="en-US" w:eastAsia="zh-CN"/>
      </w:rPr>
      <w:t xml:space="preserve"> </w:t>
    </w:r>
  </w:p>
  <w:p w14:paraId="299D4FEB">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F2925">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绍柯采[2025]1051号</w:t>
    </w:r>
    <w:r>
      <w:rPr>
        <w:rFonts w:hint="eastAsia" w:ascii="仿宋" w:hAnsi="仿宋" w:eastAsia="仿宋" w:cs="仿宋"/>
        <w:lang w:val="en-US" w:eastAsia="zh-CN"/>
      </w:rPr>
      <w:t xml:space="preserve"> </w:t>
    </w:r>
  </w:p>
  <w:p w14:paraId="775EF108">
    <w:pPr>
      <w:pStyle w:val="41"/>
      <w:pBdr>
        <w:bottom w:val="none" w:color="auto" w:sz="0" w:space="1"/>
      </w:pBdr>
      <w:jc w:val="right"/>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A72C">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文件编号:绍柯采[2025]1051号</w:t>
    </w:r>
    <w:r>
      <w:rPr>
        <w:rFonts w:hint="eastAsia" w:ascii="仿宋" w:hAnsi="仿宋" w:eastAsia="仿宋" w:cs="仿宋"/>
        <w:lang w:val="en-US" w:eastAsia="zh-CN"/>
      </w:rPr>
      <w:t xml:space="preserve"> </w:t>
    </w:r>
  </w:p>
  <w:p w14:paraId="378E3A24">
    <w:pPr>
      <w:pStyle w:val="41"/>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0A67">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文件编号:绍柯采[2025]1051号 </w:t>
    </w:r>
    <w:r>
      <w:rPr>
        <w:rFonts w:hint="eastAsia" w:ascii="仿宋" w:hAnsi="仿宋" w:eastAsia="仿宋" w:cs="仿宋"/>
        <w:lang w:val="en-US" w:eastAsia="zh-CN"/>
      </w:rPr>
      <w:t xml:space="preserve"> </w:t>
    </w:r>
  </w:p>
  <w:p w14:paraId="1C0BB9E7">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330946"/>
    <w:rsid w:val="00B34AC1"/>
    <w:rsid w:val="02265B14"/>
    <w:rsid w:val="035BEF8B"/>
    <w:rsid w:val="09CA42F7"/>
    <w:rsid w:val="0ED54EE2"/>
    <w:rsid w:val="0F096B8F"/>
    <w:rsid w:val="0F63063F"/>
    <w:rsid w:val="12B6058F"/>
    <w:rsid w:val="18E60774"/>
    <w:rsid w:val="1CBD61F3"/>
    <w:rsid w:val="1D2F1C3B"/>
    <w:rsid w:val="1FBFFEB0"/>
    <w:rsid w:val="21424515"/>
    <w:rsid w:val="267E0CAB"/>
    <w:rsid w:val="275DFFED"/>
    <w:rsid w:val="276205CD"/>
    <w:rsid w:val="2C093B5E"/>
    <w:rsid w:val="2D180F74"/>
    <w:rsid w:val="2F0C0A43"/>
    <w:rsid w:val="30CD01D9"/>
    <w:rsid w:val="326F4556"/>
    <w:rsid w:val="3A3E7B24"/>
    <w:rsid w:val="3C4160A6"/>
    <w:rsid w:val="3E6DF6DC"/>
    <w:rsid w:val="3FCFDA4A"/>
    <w:rsid w:val="42664FBD"/>
    <w:rsid w:val="427E60E8"/>
    <w:rsid w:val="429F3FEA"/>
    <w:rsid w:val="43122A4F"/>
    <w:rsid w:val="47263991"/>
    <w:rsid w:val="4B95246F"/>
    <w:rsid w:val="4E530E23"/>
    <w:rsid w:val="4F4B3D85"/>
    <w:rsid w:val="5AFF14CF"/>
    <w:rsid w:val="5B73EE39"/>
    <w:rsid w:val="5CFAC9C4"/>
    <w:rsid w:val="5F561B6F"/>
    <w:rsid w:val="5F57E5CA"/>
    <w:rsid w:val="60DC7DBC"/>
    <w:rsid w:val="626B53AD"/>
    <w:rsid w:val="629C46A6"/>
    <w:rsid w:val="62DF2865"/>
    <w:rsid w:val="64AFCBD0"/>
    <w:rsid w:val="669C35D3"/>
    <w:rsid w:val="6AFF2A6C"/>
    <w:rsid w:val="6B996AEF"/>
    <w:rsid w:val="6BAB5734"/>
    <w:rsid w:val="6D4F7ADB"/>
    <w:rsid w:val="6EBAEEF7"/>
    <w:rsid w:val="6FC37AD4"/>
    <w:rsid w:val="778CFDC4"/>
    <w:rsid w:val="77AE203F"/>
    <w:rsid w:val="77EDE09C"/>
    <w:rsid w:val="78AD1F79"/>
    <w:rsid w:val="79060E1F"/>
    <w:rsid w:val="79C210DB"/>
    <w:rsid w:val="7A2665F1"/>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next w:val="23"/>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First Indent 21"/>
    <w:basedOn w:val="1"/>
    <w:qFormat/>
    <w:uiPriority w:val="0"/>
    <w:pPr>
      <w:widowControl w:val="0"/>
      <w:autoSpaceDE w:val="0"/>
      <w:autoSpaceDN w:val="0"/>
      <w:adjustRightInd w:val="0"/>
      <w:spacing w:after="120"/>
      <w:ind w:left="200" w:leftChars="200" w:firstLine="420"/>
    </w:pPr>
    <w:rPr>
      <w:rFonts w:ascii="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91</Pages>
  <Words>21542</Words>
  <Characters>22952</Characters>
  <Paragraphs>1943</Paragraphs>
  <TotalTime>5</TotalTime>
  <ScaleCrop>false</ScaleCrop>
  <LinksUpToDate>false</LinksUpToDate>
  <CharactersWithSpaces>24585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  不将就</cp:lastModifiedBy>
  <cp:lastPrinted>2022-01-01T03:06:00Z</cp:lastPrinted>
  <dcterms:modified xsi:type="dcterms:W3CDTF">2025-06-27T06:19:46Z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eyJoZGlkIjoiZGU4MWRkNWFkNTVmYzQzNjQ2ODMyYWE4ZWRmODI3MGYiLCJ1c2VySWQiOiI2MzkzNTU5NTIifQ==</vt:lpwstr>
  </property>
</Properties>
</file>