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AC9FB">
      <w:pPr>
        <w:jc w:val="center"/>
        <w:outlineLvl w:val="0"/>
        <w:rPr>
          <w:rFonts w:hint="eastAsia" w:ascii="仿宋" w:hAnsi="仿宋" w:eastAsia="仿宋" w:cs="仿宋"/>
          <w:b/>
          <w:color w:val="auto"/>
          <w:spacing w:val="-6"/>
          <w:sz w:val="72"/>
          <w:szCs w:val="72"/>
          <w:highlight w:val="none"/>
        </w:rPr>
      </w:pPr>
      <w:r>
        <w:rPr>
          <w:rFonts w:hint="eastAsia" w:ascii="仿宋" w:hAnsi="仿宋" w:eastAsia="仿宋" w:cs="仿宋_GB2312"/>
          <w:b/>
          <w:color w:val="auto"/>
          <w:spacing w:val="-6"/>
          <w:sz w:val="36"/>
          <w:szCs w:val="36"/>
          <w:highlight w:val="none"/>
          <w:lang w:val="zh-CN"/>
        </w:rPr>
        <w:t>绍兴市柯桥区中医医院医共体总院电子内窥镜维保项目</w:t>
      </w:r>
    </w:p>
    <w:p w14:paraId="074ACA21">
      <w:pPr>
        <w:jc w:val="center"/>
        <w:outlineLvl w:val="0"/>
        <w:rPr>
          <w:rFonts w:hint="eastAsia" w:ascii="仿宋" w:hAnsi="仿宋" w:eastAsia="仿宋" w:cs="仿宋"/>
          <w:b/>
          <w:color w:val="auto"/>
          <w:sz w:val="72"/>
          <w:szCs w:val="72"/>
          <w:highlight w:val="none"/>
        </w:rPr>
      </w:pPr>
    </w:p>
    <w:p w14:paraId="0A259FE6">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1F8A6A8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p>
    <w:p w14:paraId="7BB05808">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1A1FCF46">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51BF78DA">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209DDD7C">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5D3D911B">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1D916008">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6A9F967">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HYPERLINK "https://pay.zcygov.cn/purchaseplan_front/" \l "/plan/list/view?id=1000000000016110087&amp;_app_=zcy.procurement" \t "https://www.zcygov.cn/project-center/_procurement_/purchasePlans/_blank"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绍柯采[2025]1039号</w:t>
      </w:r>
      <w:r>
        <w:rPr>
          <w:rFonts w:hint="eastAsia" w:ascii="仿宋" w:hAnsi="仿宋" w:eastAsia="仿宋" w:cs="仿宋"/>
          <w:b/>
          <w:color w:val="auto"/>
          <w:sz w:val="24"/>
          <w:szCs w:val="24"/>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2A423AE3">
        <w:tblPrEx>
          <w:tblCellMar>
            <w:top w:w="0" w:type="dxa"/>
            <w:left w:w="108" w:type="dxa"/>
            <w:bottom w:w="0" w:type="dxa"/>
            <w:right w:w="108" w:type="dxa"/>
          </w:tblCellMar>
        </w:tblPrEx>
        <w:trPr>
          <w:trHeight w:val="443" w:hRule="atLeast"/>
          <w:jc w:val="center"/>
        </w:trPr>
        <w:tc>
          <w:tcPr>
            <w:tcW w:w="2356" w:type="dxa"/>
          </w:tcPr>
          <w:p w14:paraId="0C35E0A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5A0436C">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绍兴市柯桥区中医医院医共体总院</w:t>
            </w:r>
          </w:p>
        </w:tc>
      </w:tr>
      <w:tr w14:paraId="3A15980B">
        <w:tblPrEx>
          <w:tblCellMar>
            <w:top w:w="0" w:type="dxa"/>
            <w:left w:w="108" w:type="dxa"/>
            <w:bottom w:w="0" w:type="dxa"/>
            <w:right w:w="108" w:type="dxa"/>
          </w:tblCellMar>
        </w:tblPrEx>
        <w:trPr>
          <w:trHeight w:val="494" w:hRule="atLeast"/>
          <w:jc w:val="center"/>
        </w:trPr>
        <w:tc>
          <w:tcPr>
            <w:tcW w:w="2356" w:type="dxa"/>
          </w:tcPr>
          <w:p w14:paraId="09FEB05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C2F139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浙江建诚工程管理咨询有限公司</w:t>
            </w:r>
          </w:p>
        </w:tc>
      </w:tr>
      <w:tr w14:paraId="0E77A75D">
        <w:tblPrEx>
          <w:tblCellMar>
            <w:top w:w="0" w:type="dxa"/>
            <w:left w:w="108" w:type="dxa"/>
            <w:bottom w:w="0" w:type="dxa"/>
            <w:right w:w="108" w:type="dxa"/>
          </w:tblCellMar>
        </w:tblPrEx>
        <w:trPr>
          <w:trHeight w:val="397" w:hRule="atLeast"/>
          <w:jc w:val="center"/>
        </w:trPr>
        <w:tc>
          <w:tcPr>
            <w:tcW w:w="2356" w:type="dxa"/>
            <w:vAlign w:val="center"/>
          </w:tcPr>
          <w:p w14:paraId="1C93749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37F139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5EF8D72">
        <w:tblPrEx>
          <w:tblCellMar>
            <w:top w:w="0" w:type="dxa"/>
            <w:left w:w="108" w:type="dxa"/>
            <w:bottom w:w="0" w:type="dxa"/>
            <w:right w:w="108" w:type="dxa"/>
          </w:tblCellMar>
        </w:tblPrEx>
        <w:trPr>
          <w:trHeight w:val="333" w:hRule="atLeast"/>
          <w:jc w:val="center"/>
        </w:trPr>
        <w:tc>
          <w:tcPr>
            <w:tcW w:w="7801" w:type="dxa"/>
            <w:gridSpan w:val="2"/>
          </w:tcPr>
          <w:p w14:paraId="7FDD84D0">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14:paraId="296869C3">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701" w:bottom="1474" w:left="1701" w:header="851" w:footer="992" w:gutter="0"/>
          <w:pgBorders>
            <w:top w:val="none" w:sz="0" w:space="0"/>
            <w:left w:val="none" w:sz="0" w:space="0"/>
            <w:bottom w:val="none" w:sz="0" w:space="0"/>
            <w:right w:val="none" w:sz="0" w:space="0"/>
          </w:pgBorders>
          <w:cols w:space="720" w:num="1"/>
          <w:titlePg/>
          <w:docGrid w:linePitch="312" w:charSpace="0"/>
        </w:sectPr>
      </w:pPr>
    </w:p>
    <w:p w14:paraId="66F65544">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FBB14B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0709C6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2E8514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61F270B">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C47AFE1">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1208504">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934CC91">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0BA62B6">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76D7383">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7614F7B">
      <w:pPr>
        <w:spacing w:line="360" w:lineRule="auto"/>
        <w:ind w:firstLine="549" w:firstLineChars="229"/>
        <w:rPr>
          <w:rFonts w:hint="eastAsia" w:ascii="仿宋" w:hAnsi="仿宋" w:eastAsia="仿宋" w:cs="仿宋"/>
          <w:color w:val="auto"/>
          <w:sz w:val="24"/>
          <w:highlight w:val="none"/>
        </w:rPr>
      </w:pPr>
    </w:p>
    <w:p w14:paraId="566E9F16">
      <w:pPr>
        <w:spacing w:line="360" w:lineRule="auto"/>
        <w:ind w:firstLine="549" w:firstLineChars="229"/>
        <w:rPr>
          <w:rFonts w:hint="eastAsia" w:ascii="仿宋" w:hAnsi="仿宋" w:eastAsia="仿宋" w:cs="仿宋"/>
          <w:color w:val="auto"/>
          <w:sz w:val="24"/>
          <w:highlight w:val="none"/>
        </w:rPr>
      </w:pPr>
    </w:p>
    <w:p w14:paraId="6A6AA70B">
      <w:pPr>
        <w:spacing w:line="360" w:lineRule="auto"/>
        <w:ind w:firstLine="549" w:firstLineChars="229"/>
        <w:rPr>
          <w:rFonts w:hint="eastAsia" w:ascii="仿宋" w:hAnsi="仿宋" w:eastAsia="仿宋" w:cs="仿宋"/>
          <w:color w:val="auto"/>
          <w:sz w:val="24"/>
          <w:highlight w:val="none"/>
        </w:rPr>
      </w:pPr>
    </w:p>
    <w:p w14:paraId="189CE7FC">
      <w:pPr>
        <w:spacing w:line="360" w:lineRule="auto"/>
        <w:ind w:firstLine="549" w:firstLineChars="229"/>
        <w:rPr>
          <w:rFonts w:hint="eastAsia" w:ascii="仿宋" w:hAnsi="仿宋" w:eastAsia="仿宋" w:cs="仿宋"/>
          <w:color w:val="auto"/>
          <w:sz w:val="24"/>
          <w:highlight w:val="none"/>
        </w:rPr>
      </w:pPr>
    </w:p>
    <w:p w14:paraId="3B863B62">
      <w:pPr>
        <w:spacing w:line="360" w:lineRule="auto"/>
        <w:ind w:firstLine="549" w:firstLineChars="229"/>
        <w:rPr>
          <w:rFonts w:hint="eastAsia" w:ascii="仿宋" w:hAnsi="仿宋" w:eastAsia="仿宋" w:cs="仿宋"/>
          <w:color w:val="auto"/>
          <w:sz w:val="24"/>
          <w:highlight w:val="none"/>
        </w:rPr>
      </w:pPr>
    </w:p>
    <w:p w14:paraId="1240D7FB">
      <w:pPr>
        <w:spacing w:line="360" w:lineRule="auto"/>
        <w:ind w:firstLine="549" w:firstLineChars="229"/>
        <w:rPr>
          <w:rFonts w:hint="eastAsia" w:ascii="仿宋" w:hAnsi="仿宋" w:eastAsia="仿宋" w:cs="仿宋"/>
          <w:color w:val="auto"/>
          <w:sz w:val="24"/>
          <w:highlight w:val="none"/>
        </w:rPr>
      </w:pPr>
    </w:p>
    <w:p w14:paraId="57AE8129">
      <w:pPr>
        <w:spacing w:line="360" w:lineRule="auto"/>
        <w:ind w:firstLine="549" w:firstLineChars="229"/>
        <w:rPr>
          <w:rFonts w:hint="eastAsia" w:ascii="仿宋" w:hAnsi="仿宋" w:eastAsia="仿宋" w:cs="仿宋"/>
          <w:color w:val="auto"/>
          <w:sz w:val="24"/>
          <w:highlight w:val="none"/>
        </w:rPr>
      </w:pPr>
    </w:p>
    <w:bookmarkEnd w:id="1"/>
    <w:p w14:paraId="11D6785B">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1FABD1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0E7DB1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95639C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绍兴市柯桥区中医医院医共体总院电子内窥镜维保项目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0C547C5">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7C6CB4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"https://pay.zcygov.cn/purchaseplan_front/" \l "/plan/list/view?id=1000000000016110087&amp;_app_=zcy.procurement" \t "https://www.zcygov.cn/project-center/_procurement_/purchasePlans/_blank" </w:instrText>
      </w:r>
      <w:r>
        <w:rPr>
          <w:rFonts w:hint="eastAsia" w:ascii="仿宋" w:hAnsi="仿宋" w:eastAsia="仿宋" w:cs="仿宋"/>
          <w:b w:val="0"/>
          <w:bCs/>
          <w:color w:val="auto"/>
          <w:sz w:val="24"/>
          <w:highlight w:val="none"/>
        </w:rPr>
        <w:fldChar w:fldCharType="separate"/>
      </w:r>
      <w:r>
        <w:rPr>
          <w:rFonts w:hint="eastAsia" w:ascii="仿宋" w:hAnsi="仿宋" w:eastAsia="仿宋" w:cs="仿宋"/>
          <w:b w:val="0"/>
          <w:bCs/>
          <w:color w:val="auto"/>
          <w:sz w:val="24"/>
          <w:highlight w:val="none"/>
        </w:rPr>
        <w:t>绍柯采[2025]1039号</w:t>
      </w:r>
      <w:r>
        <w:rPr>
          <w:rFonts w:hint="eastAsia" w:ascii="仿宋" w:hAnsi="仿宋" w:eastAsia="仿宋" w:cs="仿宋"/>
          <w:b w:val="0"/>
          <w:bCs/>
          <w:color w:val="auto"/>
          <w:sz w:val="24"/>
          <w:highlight w:val="none"/>
        </w:rPr>
        <w:fldChar w:fldCharType="end"/>
      </w:r>
    </w:p>
    <w:p w14:paraId="0680ED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b w:val="0"/>
          <w:bCs/>
          <w:color w:val="auto"/>
          <w:sz w:val="24"/>
          <w:szCs w:val="28"/>
          <w:highlight w:val="none"/>
          <w:lang w:eastAsia="zh-CN"/>
        </w:rPr>
        <w:t>绍兴市柯桥区中医医院医共体总院电子内窥镜维保项目</w:t>
      </w:r>
    </w:p>
    <w:p w14:paraId="558C87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2064000</w:t>
      </w:r>
      <w:r>
        <w:rPr>
          <w:rFonts w:hint="eastAsia" w:ascii="仿宋" w:hAnsi="仿宋" w:eastAsia="仿宋" w:cs="仿宋"/>
          <w:b w:val="0"/>
          <w:bCs/>
          <w:color w:val="auto"/>
          <w:sz w:val="24"/>
          <w:highlight w:val="none"/>
        </w:rPr>
        <w:t xml:space="preserve"> </w:t>
      </w:r>
    </w:p>
    <w:p w14:paraId="690254A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2060000</w:t>
      </w:r>
    </w:p>
    <w:p w14:paraId="3A9769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327EF7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EB3E7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绍兴市柯桥区中医医院医共体总院电子内窥镜维保项目</w:t>
      </w:r>
    </w:p>
    <w:p w14:paraId="0F6D75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年</w:t>
      </w:r>
    </w:p>
    <w:p w14:paraId="76347D3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 xml:space="preserve">预算金额（元）：2064000 </w:t>
      </w:r>
    </w:p>
    <w:p w14:paraId="435A8A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本项目为</w:t>
      </w:r>
      <w:r>
        <w:rPr>
          <w:rFonts w:hint="eastAsia" w:ascii="仿宋" w:hAnsi="仿宋" w:eastAsia="仿宋"/>
          <w:color w:val="auto"/>
          <w:sz w:val="24"/>
          <w:szCs w:val="28"/>
          <w:highlight w:val="none"/>
          <w:lang w:val="en-US" w:eastAsia="zh-CN"/>
        </w:rPr>
        <w:t>22条奥林巴斯电子内窥镜维保项目</w:t>
      </w:r>
      <w:r>
        <w:rPr>
          <w:rFonts w:hint="eastAsia" w:ascii="仿宋" w:eastAsia="仿宋"/>
          <w:color w:val="auto"/>
          <w:sz w:val="24"/>
          <w:highlight w:val="none"/>
          <w:lang w:eastAsia="zh-CN"/>
        </w:rPr>
        <w:t>。</w:t>
      </w:r>
      <w:r>
        <w:rPr>
          <w:rFonts w:hint="eastAsia" w:ascii="仿宋" w:hAnsi="仿宋" w:eastAsia="仿宋"/>
          <w:color w:val="auto"/>
          <w:sz w:val="24"/>
          <w:szCs w:val="28"/>
          <w:highlight w:val="none"/>
        </w:rPr>
        <w:t>具体详见采购文件第三部分。</w:t>
      </w:r>
    </w:p>
    <w:p w14:paraId="7F7175D6">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Times New Roman" w:eastAsia="仿宋" w:cs="Times New Roman"/>
          <w:color w:val="auto"/>
          <w:kern w:val="0"/>
          <w:sz w:val="24"/>
          <w:highlight w:val="none"/>
          <w:lang w:val="en-US" w:eastAsia="zh-CN"/>
        </w:rPr>
        <w:t>合同签订之日起3年</w:t>
      </w:r>
      <w:r>
        <w:rPr>
          <w:rFonts w:hint="eastAsia" w:ascii="仿宋" w:eastAsia="仿宋" w:cs="Times New Roman"/>
          <w:color w:val="auto"/>
          <w:kern w:val="0"/>
          <w:sz w:val="24"/>
          <w:highlight w:val="none"/>
          <w:lang w:val="en-US" w:eastAsia="zh-CN"/>
        </w:rPr>
        <w:t>。</w:t>
      </w:r>
    </w:p>
    <w:p w14:paraId="4DAEE3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是，☐否。</w:t>
      </w:r>
    </w:p>
    <w:p w14:paraId="0E0CA9E6">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08DA2A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64B5AF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EDBFE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9DD01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0B670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A5539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1E256AB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768B94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DE214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8EC31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2A806BE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2E69628">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487BBE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29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206D76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0ADA40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4B42C6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435AC18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2FC9E7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29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10687E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55533C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7</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29</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4276A808">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开标地点（网址）：</w:t>
      </w:r>
      <w:r>
        <w:rPr>
          <w:rFonts w:hint="eastAsia" w:ascii="仿宋" w:hAnsi="仿宋" w:eastAsia="仿宋" w:cs="宋体"/>
          <w:color w:val="auto"/>
          <w:sz w:val="24"/>
          <w:szCs w:val="28"/>
          <w:highlight w:val="none"/>
        </w:rPr>
        <w:t>绍兴市柯桥区卫生健康行政执法队5楼开标室通过政府采购云平台（https://www.zcygov.cn）在线开标</w:t>
      </w:r>
    </w:p>
    <w:p w14:paraId="5E35C05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329A29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E11041A">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3BCA5E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4801AB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4A64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933E6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DDC5C9F">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07C08F8A">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5761CF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绍兴市柯桥区中医医院医共体总院</w:t>
      </w:r>
    </w:p>
    <w:p w14:paraId="47578B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Times New Roman"/>
          <w:color w:val="auto"/>
          <w:sz w:val="24"/>
          <w:szCs w:val="28"/>
          <w:highlight w:val="none"/>
          <w:lang w:eastAsia="zh-CN"/>
        </w:rPr>
        <w:t>绍兴市柯桥区笛扬路868号</w:t>
      </w:r>
    </w:p>
    <w:p w14:paraId="795F92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7ABBEE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Times New Roman"/>
          <w:color w:val="auto"/>
          <w:sz w:val="24"/>
          <w:szCs w:val="28"/>
          <w:highlight w:val="none"/>
          <w:lang w:eastAsia="zh-CN"/>
        </w:rPr>
        <w:t>刘晓庆</w:t>
      </w:r>
    </w:p>
    <w:p w14:paraId="57A8A59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val="en-US" w:eastAsia="zh-CN"/>
        </w:rPr>
        <w:t>0575-84364369</w:t>
      </w:r>
    </w:p>
    <w:p w14:paraId="4B387B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4EB728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质疑联系方式：0575--84561147</w:t>
      </w:r>
    </w:p>
    <w:p w14:paraId="3C36F5AB">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20"/>
      <w:bookmarkStart w:id="10" w:name="_Toc35393638"/>
      <w:bookmarkStart w:id="11" w:name="_Toc28359097"/>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1436C9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浙江建诚工程管理咨询有限公司</w:t>
      </w:r>
      <w:r>
        <w:rPr>
          <w:rFonts w:hint="eastAsia" w:ascii="仿宋" w:hAnsi="仿宋" w:eastAsia="仿宋" w:cs="仿宋"/>
          <w:color w:val="auto"/>
          <w:sz w:val="24"/>
          <w:highlight w:val="none"/>
        </w:rPr>
        <w:t xml:space="preserve">             </w:t>
      </w:r>
    </w:p>
    <w:p w14:paraId="666BCD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绍兴市越城区平江路龙湖大厦</w:t>
      </w:r>
      <w:r>
        <w:rPr>
          <w:rFonts w:hint="eastAsia" w:ascii="仿宋" w:hAnsi="仿宋" w:eastAsia="仿宋" w:cs="仿宋"/>
          <w:color w:val="auto"/>
          <w:sz w:val="24"/>
          <w:highlight w:val="none"/>
          <w:lang w:val="en-US" w:eastAsia="zh-CN"/>
        </w:rPr>
        <w:t>14楼</w:t>
      </w:r>
      <w:r>
        <w:rPr>
          <w:rFonts w:hint="eastAsia" w:ascii="仿宋" w:hAnsi="仿宋" w:eastAsia="仿宋" w:cs="仿宋"/>
          <w:color w:val="auto"/>
          <w:sz w:val="24"/>
          <w:highlight w:val="none"/>
        </w:rPr>
        <w:t xml:space="preserve"> </w:t>
      </w:r>
    </w:p>
    <w:p w14:paraId="39B9EB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06C36D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来蒙恩</w:t>
      </w:r>
    </w:p>
    <w:p w14:paraId="40E27DA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w:t>
      </w:r>
      <w:r>
        <w:rPr>
          <w:rFonts w:hint="eastAsia" w:ascii="仿宋" w:hAnsi="仿宋" w:eastAsia="仿宋"/>
          <w:color w:val="auto"/>
          <w:sz w:val="24"/>
          <w:szCs w:val="28"/>
          <w:highlight w:val="none"/>
          <w:lang w:val="en-US" w:eastAsia="zh-CN"/>
        </w:rPr>
        <w:t>15068998061</w:t>
      </w:r>
    </w:p>
    <w:p w14:paraId="670CCC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徐平阳</w:t>
      </w:r>
      <w:r>
        <w:rPr>
          <w:rFonts w:hint="eastAsia" w:ascii="仿宋" w:hAnsi="仿宋" w:eastAsia="仿宋" w:cs="仿宋"/>
          <w:color w:val="auto"/>
          <w:sz w:val="24"/>
          <w:highlight w:val="none"/>
        </w:rPr>
        <w:t xml:space="preserve">             </w:t>
      </w:r>
    </w:p>
    <w:p w14:paraId="75D9B0A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18157591508</w:t>
      </w:r>
    </w:p>
    <w:p w14:paraId="500227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13" w:name="_Toc28359098"/>
      <w:bookmarkStart w:id="14" w:name="_Toc35393639"/>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2AE39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3B23E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92D34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1AEC126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B5D5A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31F40E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1749DA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50619C47">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03CED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0485527">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BDA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43A42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D13A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492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3AD384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7BE34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C839F2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089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D579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7B54365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02681F88">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w:t>
            </w:r>
            <w:r>
              <w:rPr>
                <w:rFonts w:hint="eastAsia" w:ascii="仿宋" w:hAnsi="仿宋" w:eastAsia="仿宋"/>
                <w:color w:val="auto"/>
                <w:sz w:val="24"/>
                <w:szCs w:val="28"/>
                <w:highlight w:val="none"/>
                <w:lang w:eastAsia="zh-CN"/>
              </w:rPr>
              <w:t>维保、人员、工具</w:t>
            </w:r>
            <w:r>
              <w:rPr>
                <w:rFonts w:hint="eastAsia" w:ascii="仿宋" w:hAnsi="仿宋" w:eastAsia="仿宋"/>
                <w:color w:val="auto"/>
                <w:sz w:val="24"/>
                <w:szCs w:val="28"/>
                <w:highlight w:val="none"/>
              </w:rPr>
              <w:t>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35A7D75A">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4B0E5760">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投标文件出现不是唯一的、有选择性投标报价的；</w:t>
            </w:r>
          </w:p>
          <w:p w14:paraId="1CBAEFEB">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报价超过招标文件中规定的预算金额或最高限价的;</w:t>
            </w:r>
          </w:p>
          <w:p w14:paraId="3EE9D059">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0CA8B0DB">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视为投标人不能证明其报价合理性</w:t>
            </w:r>
            <w:r>
              <w:rPr>
                <w:rFonts w:hint="eastAsia" w:ascii="宋体" w:hAnsi="宋体" w:eastAsia="宋体" w:cs="宋体"/>
                <w:b/>
                <w:bCs/>
                <w:color w:val="auto"/>
                <w:sz w:val="24"/>
                <w:highlight w:val="none"/>
                <w:lang w:eastAsia="zh-CN"/>
              </w:rPr>
              <w:t>；</w:t>
            </w:r>
          </w:p>
          <w:p w14:paraId="0FA614E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《开标一览表(报价表)》填写不完整或字迹不能辨认或有漏项的,经评标委员会认定属于重大偏差的；</w:t>
            </w:r>
          </w:p>
          <w:p w14:paraId="6A3F87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投标人对根据修正原则修正后的报价不确认的。</w:t>
            </w:r>
          </w:p>
        </w:tc>
      </w:tr>
      <w:tr w14:paraId="3A1E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9194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3F70F4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DF173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3D4C7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1716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B8FED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4EABF29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5F1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F79DE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434883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03D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D05AA7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588B3F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795D39E">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63C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9B6DE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93FC0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C5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CB1C6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4D6326B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450FE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F25CB8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日上午9：00-11:30;下午14：</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0-1</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w:t>
            </w:r>
            <w:r>
              <w:rPr>
                <w:rFonts w:hint="eastAsia" w:ascii="仿宋" w:hAnsi="仿宋" w:eastAsia="仿宋" w:cs="仿宋"/>
                <w:color w:val="auto"/>
                <w:sz w:val="24"/>
                <w:highlight w:val="none"/>
              </w:rPr>
              <w:t xml:space="preserve"> ,地点：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绍兴市柯桥区笛扬路868号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刘晓庆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0575-84364369</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szCs w:val="20"/>
                <w:highlight w:val="none"/>
              </w:rPr>
              <w:t>。</w:t>
            </w:r>
          </w:p>
        </w:tc>
      </w:tr>
      <w:tr w14:paraId="6807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B3B02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6427BB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020C3B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E682A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047C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FE44E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7FFC06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77A30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2A69E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948AA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26C90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1EECCE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4144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31AE2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433BD8AD">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4117018A">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6D8049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03DBEF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88D534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47F8CD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73ED12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9C96B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31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B4DF7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665B09A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1E16F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8C22A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FF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8BE05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1E342AF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C212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F5796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C0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FF2F3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55" w:type="dxa"/>
            <w:vAlign w:val="center"/>
          </w:tcPr>
          <w:p w14:paraId="421E831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08416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绍兴市柯桥区中医医院医共体总院电子内窥镜维保项目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_GB2312"/>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B5D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C33BF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6D408B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D4B8E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EE3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CCA15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6E7B6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51CD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A08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3DC74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BD505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C8E39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E0D58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FC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67D98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7B1DEF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C6A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CFE97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1001BB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E02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64A5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1034F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3696A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B8E09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E6CA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7DCA3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1E4BA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1A888B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E205B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9AD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3360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584E2B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0330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0CE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0A50E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F7ACB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46074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BF4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F3B7D3">
            <w:pPr>
              <w:snapToGrid w:val="0"/>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563D248">
            <w:pPr>
              <w:spacing w:line="336" w:lineRule="auto"/>
              <w:rPr>
                <w:rFonts w:hint="eastAsia"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不收取履约保证金。</w:t>
            </w:r>
            <w:bookmarkStart w:id="174" w:name="_GoBack"/>
            <w:bookmarkEnd w:id="174"/>
          </w:p>
        </w:tc>
      </w:tr>
      <w:tr w14:paraId="0107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9F916AD">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0154750A">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50AD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47AF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BCA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72FA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8843D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33E60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BF6035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8E4BB57">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8B293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F8BEF31">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7DF84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AF783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8FAF4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4F476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DA815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624DF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E2CE3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B1D98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8CC9D59">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D2FC7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C3D31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6477F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C651EF">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00F04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6FF87B8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833A8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9D79F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F77458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0414DA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2CD5D5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725259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75700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21A3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79775B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41C6E6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511AE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1233C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AF61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A61AA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84F5AB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F7C05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80B05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E50CC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4E4777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D06F32B">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5D5DE9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0C43360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BFBFB5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C26815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40845C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0AD29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E7E3F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9D8DCE3">
      <w:pPr>
        <w:pStyle w:val="3"/>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DAB00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59A36DF">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6A3C4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3468AA2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699E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06A6F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4671C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64366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8B0E2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AFDBF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572637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AA9D0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0335454">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A3C7A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A5FB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CE8C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2277C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8876F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D5D1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0E30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DECA9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9D890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86745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042D6D0">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BB6078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CBBB8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FDF00F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C54E8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4802FA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ED0AC3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2D6220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4B50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34BB843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D588B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C92A8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1DC9B6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0FF10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28440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E64E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1A48348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55C995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34B4298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D38455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525FC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3657F4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70390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EA1B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CB4DBB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54C88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60C109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A659A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5AF081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6924091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7B12217">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7E09E4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64D642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58D6E8C">
      <w:pPr>
        <w:ind w:firstLine="480" w:firstLineChars="200"/>
        <w:rPr>
          <w:rFonts w:hint="default"/>
          <w:color w:val="auto"/>
          <w:highlight w:val="none"/>
          <w:lang w:val="en-US" w:eastAsia="zh-CN"/>
        </w:rPr>
      </w:pPr>
      <w:r>
        <w:rPr>
          <w:rFonts w:hint="eastAsia" w:ascii="仿宋" w:hAnsi="仿宋" w:eastAsia="仿宋" w:cs="仿宋"/>
          <w:color w:val="auto"/>
          <w:sz w:val="24"/>
          <w:highlight w:val="none"/>
          <w:lang w:val="en-US" w:eastAsia="zh-CN"/>
        </w:rPr>
        <w:t>2.3.2报价低于预算价50%的成本测算资料（如有）；</w:t>
      </w:r>
    </w:p>
    <w:p w14:paraId="1201FF0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中小企业声明函（如有）；</w:t>
      </w:r>
    </w:p>
    <w:p w14:paraId="43093F7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 xml:space="preserve"> 残疾人福利性单位声明函（如有）。</w:t>
      </w:r>
    </w:p>
    <w:p w14:paraId="49481145">
      <w:pPr>
        <w:rPr>
          <w:rFonts w:hint="eastAsia"/>
          <w:color w:val="auto"/>
          <w:highlight w:val="none"/>
          <w:lang w:eastAsia="zh-CN"/>
        </w:rPr>
      </w:pPr>
    </w:p>
    <w:p w14:paraId="3048078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6396C8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15850AD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4E9D81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96B68C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E0FEA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AE78BC">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71931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F069EF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9CB8B5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AB072F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62DF35B">
      <w:pPr>
        <w:pStyle w:val="130"/>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173176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DC1BF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88F2F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4CD56E8">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42F0F3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CB5B0D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2CB122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34781D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E5677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66ED546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B6CA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FFC11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10E0B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4C2C5A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11E442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57C84C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3E8BA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0D71C9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163372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C74BE7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DB43A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D4D44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4C62C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1EC8E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394FE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0FBE02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62A5713">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43429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E1D6C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77F73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43856C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0CE8D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93C30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4279C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0194F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16876E1">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260AC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D2C4B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8B933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FE8C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C187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77C6D93">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AEF81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6A7F5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D6F9D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10CF5A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A9101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AF7873">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18344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0E8D4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EE21F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1D206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DE5B2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B126E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34BA1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7C1E5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CFD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CF22D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8F7E7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5367AA4">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E1E015F">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869484E">
      <w:pPr>
        <w:pStyle w:val="32"/>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CA9AFCC">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68A0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7D957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DFC82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C2D39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8325A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52C6A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6868E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0B5B9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D73C5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C9EFB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A4A14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37D6B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3438F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4817D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6DE67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0B0AD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26274F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826B9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7E830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C64CF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EF1CE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288DC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01DF0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04E21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3FEDC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563BD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1EBBC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E5B8C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14210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4C4AA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D0535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23E61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D48FC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995CA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75BD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A0C47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CA8B6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11108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D61A3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AA893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BD6CD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8C91CB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E6840C3">
      <w:pPr>
        <w:autoSpaceDE/>
        <w:autoSpaceDN/>
        <w:snapToGrid w:val="0"/>
        <w:spacing w:line="440" w:lineRule="exact"/>
        <w:ind w:firstLine="480"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5B09621">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2561DB7C">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C06C901">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4DE6438F">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07E4F76C">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3B6DB0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37D0BF2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1096C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DE70C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E925F8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19"/>
    <w:p w14:paraId="7ACA34A9">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72990"/>
      <w:bookmarkEnd w:id="21"/>
      <w:bookmarkStart w:id="22" w:name="_Hlt75236011"/>
      <w:bookmarkEnd w:id="22"/>
      <w:bookmarkStart w:id="23" w:name="_Hlt68072998"/>
      <w:bookmarkEnd w:id="23"/>
      <w:bookmarkStart w:id="24" w:name="_Hlt74707468"/>
      <w:bookmarkEnd w:id="24"/>
      <w:bookmarkStart w:id="25" w:name="_Hlt68073093"/>
      <w:bookmarkEnd w:id="25"/>
      <w:bookmarkStart w:id="26" w:name="_Hlt75236290"/>
      <w:bookmarkEnd w:id="26"/>
      <w:bookmarkStart w:id="27" w:name="_Hlt74729768"/>
      <w:bookmarkEnd w:id="27"/>
      <w:bookmarkStart w:id="28" w:name="_Hlt68057669"/>
      <w:bookmarkEnd w:id="28"/>
      <w:bookmarkStart w:id="29" w:name="_Hlt68403820"/>
      <w:bookmarkEnd w:id="29"/>
      <w:bookmarkStart w:id="30" w:name="_Hlt75236101"/>
      <w:bookmarkEnd w:id="30"/>
      <w:bookmarkStart w:id="31" w:name="_Hlt74730295"/>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6DFDF172">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B7564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7778C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2B44B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9CDF6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DBDF3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5D0C9C9">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E46BE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2C207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5777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1740021">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74CCD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28889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30973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A9B47DB">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C878B39">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195A9EE">
      <w:pPr>
        <w:pStyle w:val="5"/>
        <w:numPr>
          <w:ilvl w:val="0"/>
          <w:numId w:val="0"/>
        </w:numPr>
        <w:ind w:firstLine="480"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8A2D3D1">
      <w:pPr>
        <w:pStyle w:val="3"/>
        <w:spacing w:line="360" w:lineRule="auto"/>
        <w:ind w:firstLine="482"/>
        <w:rPr>
          <w:rFonts w:hint="eastAsia" w:ascii="仿宋" w:hAnsi="仿宋" w:eastAsia="仿宋" w:cs="仿宋"/>
          <w:b w:val="0"/>
          <w:color w:val="auto"/>
          <w:highlight w:val="none"/>
        </w:rPr>
      </w:pPr>
      <w:bookmarkStart w:id="35"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0355F204">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35"/>
    <w:p w14:paraId="3F9C9234">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51E3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25E3EA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7D1D54F9">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055A37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0251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6C4C6C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3225C59">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12C6B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1DA280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57BD5F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449FE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0B182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27CCF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94F14E3">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262F24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5DBE5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83E15C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53EDEB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918AC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4178E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4230E5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3D2ED8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F44454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C60F4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02890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5D7E74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9FC8CD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A040E1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E559F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CF33B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676DD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07EC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9BE6F0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71C76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59F6C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D4C83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0B969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6C675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B2FC948">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04A703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5CF29E53">
      <w:pPr>
        <w:numPr>
          <w:ilvl w:val="0"/>
          <w:numId w:val="1"/>
        </w:numPr>
        <w:snapToGrid w:val="0"/>
        <w:spacing w:line="360" w:lineRule="auto"/>
        <w:rPr>
          <w:rFonts w:hint="eastAsia" w:ascii="仿宋" w:hAnsi="仿宋" w:eastAsia="仿宋" w:cs="仿宋_GB2312"/>
          <w:b/>
          <w:color w:val="auto"/>
          <w:sz w:val="32"/>
          <w:highlight w:val="none"/>
        </w:rPr>
      </w:pPr>
      <w:bookmarkStart w:id="37" w:name="第五部分"/>
      <w:bookmarkStart w:id="38" w:name="_Toc86217003"/>
      <w:r>
        <w:rPr>
          <w:rFonts w:hint="eastAsia" w:ascii="仿宋" w:hAnsi="仿宋" w:eastAsia="仿宋" w:cs="仿宋_GB2312"/>
          <w:b/>
          <w:color w:val="auto"/>
          <w:sz w:val="32"/>
          <w:highlight w:val="none"/>
        </w:rPr>
        <w:t>服务清单及要求</w:t>
      </w:r>
    </w:p>
    <w:p w14:paraId="1385F010">
      <w:pPr>
        <w:spacing w:line="460" w:lineRule="exac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lang w:eastAsia="zh-CN"/>
        </w:rPr>
        <w:t>项目概述</w:t>
      </w:r>
    </w:p>
    <w:p w14:paraId="067A663F">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1.设备基本情况：</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lang w:eastAsia="zh-CN"/>
        </w:rPr>
        <w:t>条奥林巴斯电子内窥镜（详见下表）；</w:t>
      </w:r>
    </w:p>
    <w:tbl>
      <w:tblPr>
        <w:tblStyle w:val="62"/>
        <w:tblW w:w="0" w:type="auto"/>
        <w:tblInd w:w="96" w:type="dxa"/>
        <w:tblLayout w:type="autofit"/>
        <w:tblCellMar>
          <w:top w:w="0" w:type="dxa"/>
          <w:left w:w="108" w:type="dxa"/>
          <w:bottom w:w="0" w:type="dxa"/>
          <w:right w:w="108" w:type="dxa"/>
        </w:tblCellMar>
      </w:tblPr>
      <w:tblGrid>
        <w:gridCol w:w="696"/>
        <w:gridCol w:w="2792"/>
        <w:gridCol w:w="2376"/>
        <w:gridCol w:w="1596"/>
      </w:tblGrid>
      <w:tr w14:paraId="737D261E">
        <w:tblPrEx>
          <w:tblCellMar>
            <w:top w:w="0" w:type="dxa"/>
            <w:left w:w="108" w:type="dxa"/>
            <w:bottom w:w="0" w:type="dxa"/>
            <w:right w:w="108" w:type="dxa"/>
          </w:tblCellMar>
        </w:tblPrEx>
        <w:trPr>
          <w:trHeight w:val="85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CC121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0B40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型号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144B6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名称</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858996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机身编码</w:t>
            </w:r>
          </w:p>
        </w:tc>
      </w:tr>
      <w:tr w14:paraId="105E0A57">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A7673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8D46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87CC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CC5D268">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2344989</w:t>
            </w:r>
          </w:p>
        </w:tc>
      </w:tr>
      <w:tr w14:paraId="5D046277">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08CFC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D76A9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GIF-H260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4E990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电子胃镜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0EA17CB0">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2344996</w:t>
            </w:r>
          </w:p>
        </w:tc>
      </w:tr>
      <w:tr w14:paraId="0F7443D1">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695A9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F7BC2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GIF-H260Z</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F91B3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2C4E1B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2424204</w:t>
            </w:r>
          </w:p>
        </w:tc>
      </w:tr>
      <w:tr w14:paraId="32CB609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E7241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EB8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1D1A2">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6909EBD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2502869</w:t>
            </w:r>
          </w:p>
        </w:tc>
      </w:tr>
      <w:tr w14:paraId="3E56B044">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B5B29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1739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BCAD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0D0B42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2603056</w:t>
            </w:r>
          </w:p>
        </w:tc>
      </w:tr>
      <w:tr w14:paraId="0569CE16">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44C86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0C159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CHF TYPE V</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E30A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电子胆道镜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3C6A4F2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2651043</w:t>
            </w:r>
          </w:p>
        </w:tc>
      </w:tr>
      <w:tr w14:paraId="704FFCC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2BB89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31C4E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WA50042A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D9979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电子胸腹腔镜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44A1B4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625911</w:t>
            </w:r>
          </w:p>
        </w:tc>
      </w:tr>
      <w:tr w14:paraId="324F17AA">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5B013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EFA4A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EDBE9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26CEC80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2714796</w:t>
            </w:r>
          </w:p>
        </w:tc>
      </w:tr>
      <w:tr w14:paraId="5352151E">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BE96B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E74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LTF-S190-10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C4655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电子腹腔镜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2ADA3E9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2742862</w:t>
            </w:r>
          </w:p>
        </w:tc>
      </w:tr>
      <w:tr w14:paraId="414AA4EE">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20B9B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85E6F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ENF TYPE VT2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D73EB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电子鼻咽喉内窥镜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38410B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2751808</w:t>
            </w:r>
          </w:p>
        </w:tc>
      </w:tr>
      <w:tr w14:paraId="093732CC">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57563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45856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2C339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DDD6AE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2756783</w:t>
            </w:r>
          </w:p>
        </w:tc>
      </w:tr>
      <w:tr w14:paraId="67EC328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AE129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E4060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B63FB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98620B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2756788</w:t>
            </w:r>
          </w:p>
        </w:tc>
      </w:tr>
      <w:tr w14:paraId="29542573">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51F49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8417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H260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CCA05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6F0958E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2769230</w:t>
            </w:r>
          </w:p>
        </w:tc>
      </w:tr>
      <w:tr w14:paraId="517A9B84">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03D64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ED0E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1T260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ECCBA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16EA067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2913504</w:t>
            </w:r>
          </w:p>
        </w:tc>
      </w:tr>
      <w:tr w14:paraId="61D61536">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86B30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7C5AD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Q260J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6CCB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4A89E75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2027837</w:t>
            </w:r>
          </w:p>
        </w:tc>
      </w:tr>
      <w:tr w14:paraId="0E66A18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03FB2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3FAB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GIF-H290Z</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A62A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014AA1C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2035738</w:t>
            </w:r>
          </w:p>
        </w:tc>
      </w:tr>
      <w:tr w14:paraId="3E18F5D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D2E80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97920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4E31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02FB764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2045642</w:t>
            </w:r>
          </w:p>
        </w:tc>
      </w:tr>
      <w:tr w14:paraId="002CA7F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DA008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5666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E395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A2379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2045634</w:t>
            </w:r>
          </w:p>
        </w:tc>
      </w:tr>
      <w:tr w14:paraId="2E837E66">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F48E9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FA3C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CYF-VHA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DA87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电子膀胱肾盂镜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70B1E1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2023709</w:t>
            </w:r>
          </w:p>
        </w:tc>
      </w:tr>
      <w:tr w14:paraId="7F5FB34D">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B6723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70BB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61FD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2190265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2266352</w:t>
            </w:r>
          </w:p>
        </w:tc>
      </w:tr>
      <w:tr w14:paraId="546CAD1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F13B0F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A154E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B308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345C8B5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2250189</w:t>
            </w:r>
          </w:p>
        </w:tc>
      </w:tr>
      <w:tr w14:paraId="7061809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CD64E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A63C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URF-V2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DF8580">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电子输尿管肾盂</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4E26A63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fldChar w:fldCharType="begin"/>
            </w:r>
            <w:r>
              <w:rPr>
                <w:rFonts w:hint="eastAsia" w:ascii="仿宋" w:hAnsi="仿宋" w:eastAsia="仿宋" w:cs="仿宋"/>
                <w:color w:val="auto"/>
                <w:sz w:val="24"/>
                <w:szCs w:val="24"/>
                <w:highlight w:val="none"/>
                <w:lang w:eastAsia="zh-CN"/>
              </w:rPr>
              <w:instrText xml:space="preserve"> HYPERLINK "https://olympus.lightning.sfcrmapps.cn/lightning/r/02iC8000000CthEIAS/view" </w:instrText>
            </w:r>
            <w:r>
              <w:rPr>
                <w:rFonts w:hint="eastAsia" w:ascii="仿宋" w:hAnsi="仿宋" w:eastAsia="仿宋" w:cs="仿宋"/>
                <w:color w:val="auto"/>
                <w:sz w:val="24"/>
                <w:szCs w:val="24"/>
                <w:highlight w:val="none"/>
                <w:lang w:eastAsia="zh-CN"/>
              </w:rPr>
              <w:fldChar w:fldCharType="separate"/>
            </w:r>
            <w:r>
              <w:rPr>
                <w:rFonts w:hint="eastAsia" w:ascii="仿宋" w:hAnsi="仿宋" w:eastAsia="仿宋" w:cs="仿宋"/>
                <w:color w:val="auto"/>
                <w:sz w:val="24"/>
                <w:szCs w:val="24"/>
                <w:highlight w:val="none"/>
                <w:lang w:eastAsia="zh-CN"/>
              </w:rPr>
              <w:t>2026667</w:t>
            </w:r>
            <w:r>
              <w:rPr>
                <w:rFonts w:hint="eastAsia" w:ascii="仿宋" w:hAnsi="仿宋" w:eastAsia="仿宋" w:cs="仿宋"/>
                <w:color w:val="auto"/>
                <w:sz w:val="24"/>
                <w:szCs w:val="24"/>
                <w:highlight w:val="none"/>
                <w:lang w:eastAsia="zh-CN"/>
              </w:rPr>
              <w:fldChar w:fldCharType="end"/>
            </w:r>
          </w:p>
        </w:tc>
      </w:tr>
    </w:tbl>
    <w:p w14:paraId="4CCDBD8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bookmarkStart w:id="39" w:name="OLE_LINK2"/>
      <w:bookmarkStart w:id="40" w:name="OLE_LINK6"/>
      <w:r>
        <w:rPr>
          <w:rFonts w:hint="eastAsia" w:ascii="仿宋" w:hAnsi="仿宋" w:eastAsia="仿宋" w:cs="仿宋"/>
          <w:color w:val="auto"/>
          <w:sz w:val="24"/>
          <w:szCs w:val="24"/>
          <w:highlight w:val="none"/>
          <w:lang w:eastAsia="zh-CN"/>
        </w:rPr>
        <w:t>维保形式：</w:t>
      </w:r>
      <w:bookmarkEnd w:id="39"/>
      <w:bookmarkStart w:id="41" w:name="OLE_LINK1"/>
      <w:r>
        <w:rPr>
          <w:rFonts w:hint="eastAsia" w:ascii="仿宋" w:hAnsi="仿宋" w:eastAsia="仿宋" w:cs="仿宋"/>
          <w:color w:val="auto"/>
          <w:sz w:val="24"/>
          <w:szCs w:val="24"/>
          <w:highlight w:val="none"/>
          <w:lang w:eastAsia="zh-CN"/>
        </w:rPr>
        <w:t>全保，在保修服务期内免费提供所有保修所需备件（如果存在不含在保修内的部件，请投标商列出，并报单价）；大维修时公司需及时向医院提供备用品 。</w:t>
      </w:r>
    </w:p>
    <w:bookmarkEnd w:id="40"/>
    <w:bookmarkEnd w:id="41"/>
    <w:p w14:paraId="7FC772F0">
      <w:pPr>
        <w:spacing w:line="360" w:lineRule="auto"/>
        <w:rPr>
          <w:rFonts w:hint="eastAsia" w:ascii="仿宋" w:hAnsi="仿宋" w:eastAsia="仿宋" w:cs="仿宋"/>
          <w:b/>
          <w:bCs/>
          <w:color w:val="auto"/>
          <w:sz w:val="24"/>
          <w:szCs w:val="24"/>
          <w:highlight w:val="none"/>
          <w:lang w:eastAsia="zh-CN"/>
        </w:rPr>
      </w:pPr>
      <w:bookmarkStart w:id="42" w:name="OLE_LINK7"/>
      <w:r>
        <w:rPr>
          <w:rFonts w:hint="eastAsia" w:ascii="仿宋" w:hAnsi="仿宋" w:eastAsia="仿宋"/>
          <w:color w:val="auto"/>
          <w:sz w:val="24"/>
          <w:highlight w:val="none"/>
        </w:rPr>
        <w:t>★</w:t>
      </w: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eastAsia="zh-CN"/>
        </w:rPr>
        <w:t>维保服务详细要求：</w:t>
      </w:r>
    </w:p>
    <w:p w14:paraId="3BD3BA5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1.方案提供</w:t>
      </w:r>
      <w:r>
        <w:rPr>
          <w:rFonts w:hint="eastAsia" w:ascii="仿宋" w:hAnsi="仿宋" w:eastAsia="仿宋" w:cs="仿宋"/>
          <w:color w:val="auto"/>
          <w:sz w:val="24"/>
          <w:szCs w:val="24"/>
          <w:highlight w:val="none"/>
          <w:lang w:eastAsia="zh-CN"/>
        </w:rPr>
        <w:t>：本次项目是为</w:t>
      </w:r>
      <w:r>
        <w:rPr>
          <w:rFonts w:hint="eastAsia" w:ascii="仿宋" w:hAnsi="仿宋" w:eastAsia="仿宋" w:cs="仿宋"/>
          <w:color w:val="auto"/>
          <w:sz w:val="24"/>
          <w:szCs w:val="24"/>
          <w:highlight w:val="none"/>
          <w:lang w:val="en-US" w:eastAsia="zh-CN"/>
        </w:rPr>
        <w:t>绍兴市柯桥区中医医院医共体总院</w:t>
      </w:r>
      <w:r>
        <w:rPr>
          <w:rFonts w:hint="eastAsia" w:ascii="仿宋" w:hAnsi="仿宋" w:eastAsia="仿宋" w:cs="仿宋"/>
          <w:color w:val="auto"/>
          <w:sz w:val="24"/>
          <w:szCs w:val="24"/>
          <w:highlight w:val="none"/>
          <w:lang w:eastAsia="zh-CN"/>
        </w:rPr>
        <w:t>（采购人）的医疗设备采购一家维修保养服务商，供应商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14:paraId="47A012A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2.人员保障：</w:t>
      </w:r>
      <w:r>
        <w:rPr>
          <w:rFonts w:hint="eastAsia" w:ascii="仿宋" w:hAnsi="仿宋" w:eastAsia="仿宋" w:cs="仿宋"/>
          <w:color w:val="auto"/>
          <w:sz w:val="24"/>
          <w:szCs w:val="24"/>
          <w:highlight w:val="none"/>
          <w:lang w:eastAsia="zh-CN"/>
        </w:rPr>
        <w:t>配备至少1名全职的厂家认证的工程师，需提供有效期内的厂家培训证明或资格证。</w:t>
      </w:r>
    </w:p>
    <w:p w14:paraId="198A7D0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3.质量保障：</w:t>
      </w:r>
      <w:bookmarkStart w:id="43" w:name="OLE_LINK4"/>
      <w:r>
        <w:rPr>
          <w:rFonts w:hint="eastAsia" w:ascii="仿宋" w:hAnsi="仿宋" w:eastAsia="仿宋" w:cs="仿宋"/>
          <w:color w:val="auto"/>
          <w:sz w:val="24"/>
          <w:szCs w:val="24"/>
          <w:highlight w:val="none"/>
          <w:lang w:eastAsia="zh-CN"/>
        </w:rPr>
        <w:t>服务期内</w:t>
      </w:r>
      <w:bookmarkEnd w:id="43"/>
      <w:r>
        <w:rPr>
          <w:rFonts w:hint="eastAsia" w:ascii="仿宋" w:hAnsi="仿宋" w:eastAsia="仿宋" w:cs="仿宋"/>
          <w:color w:val="auto"/>
          <w:sz w:val="24"/>
          <w:szCs w:val="24"/>
          <w:highlight w:val="none"/>
          <w:lang w:eastAsia="zh-CN"/>
        </w:rPr>
        <w:t>，供应商应承诺提供完善的质量保证措施，保修期内公司指定工程师负责医院的内镜维修和清洗保养培训；</w:t>
      </w:r>
      <w:bookmarkStart w:id="44" w:name="OLE_LINK5"/>
      <w:r>
        <w:rPr>
          <w:rFonts w:hint="eastAsia" w:ascii="仿宋" w:hAnsi="仿宋" w:eastAsia="仿宋" w:cs="仿宋"/>
          <w:color w:val="auto"/>
          <w:sz w:val="24"/>
          <w:szCs w:val="24"/>
          <w:highlight w:val="none"/>
          <w:lang w:eastAsia="zh-CN"/>
        </w:rPr>
        <w:t>对维保设备提供每年</w:t>
      </w:r>
      <w:r>
        <w:rPr>
          <w:rFonts w:hint="eastAsia" w:ascii="仿宋" w:hAnsi="仿宋" w:eastAsia="仿宋" w:cs="仿宋"/>
          <w:color w:val="auto"/>
          <w:sz w:val="24"/>
          <w:szCs w:val="24"/>
          <w:highlight w:val="none"/>
          <w:u w:val="single"/>
          <w:lang w:eastAsia="zh-CN"/>
        </w:rPr>
        <w:t xml:space="preserve">  四  </w:t>
      </w:r>
      <w:r>
        <w:rPr>
          <w:rFonts w:hint="eastAsia" w:ascii="仿宋" w:hAnsi="仿宋" w:eastAsia="仿宋" w:cs="仿宋"/>
          <w:color w:val="auto"/>
          <w:sz w:val="24"/>
          <w:szCs w:val="24"/>
          <w:highlight w:val="none"/>
          <w:lang w:eastAsia="zh-CN"/>
        </w:rPr>
        <w:t>次定期维护、保养</w:t>
      </w:r>
      <w:bookmarkEnd w:id="44"/>
      <w:r>
        <w:rPr>
          <w:rFonts w:hint="eastAsia" w:ascii="仿宋" w:hAnsi="仿宋" w:eastAsia="仿宋" w:cs="仿宋"/>
          <w:color w:val="auto"/>
          <w:sz w:val="24"/>
          <w:szCs w:val="24"/>
          <w:highlight w:val="none"/>
          <w:lang w:eastAsia="zh-CN"/>
        </w:rPr>
        <w:t>；公司需一年一次对内镜周边的仪器免费除尘清洁服务；以书面形式提交报告给医院存档。</w:t>
      </w:r>
    </w:p>
    <w:p w14:paraId="2218C35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4.响应保障：</w:t>
      </w:r>
      <w:r>
        <w:rPr>
          <w:rFonts w:hint="eastAsia" w:ascii="仿宋" w:hAnsi="仿宋" w:eastAsia="仿宋" w:cs="仿宋"/>
          <w:color w:val="auto"/>
          <w:sz w:val="24"/>
          <w:szCs w:val="24"/>
          <w:highlight w:val="none"/>
          <w:lang w:eastAsia="zh-CN"/>
        </w:rPr>
        <w:t>48小时内派工程师前往现场技术支持，要求保证72小时内完成小维修，14个工作日内完成大维修。</w:t>
      </w:r>
    </w:p>
    <w:p w14:paraId="2CDE17F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5.开机保障：</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kern w:val="2"/>
          <w:sz w:val="24"/>
          <w:szCs w:val="24"/>
          <w:highlight w:val="none"/>
          <w:lang w:eastAsia="zh-CN"/>
        </w:rPr>
        <w:t>大维修时公司需及时向医院提供相应数量备用品</w:t>
      </w:r>
      <w:r>
        <w:rPr>
          <w:rFonts w:hint="eastAsia" w:ascii="仿宋" w:hAnsi="仿宋" w:eastAsia="仿宋" w:cs="仿宋"/>
          <w:color w:val="auto"/>
          <w:sz w:val="24"/>
          <w:szCs w:val="24"/>
          <w:highlight w:val="none"/>
          <w:lang w:eastAsia="zh-CN"/>
        </w:rPr>
        <w:t xml:space="preserve"> ；保证病人正常检查数量。</w:t>
      </w:r>
    </w:p>
    <w:p w14:paraId="5F9B05B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6.升级</w:t>
      </w:r>
      <w:r>
        <w:rPr>
          <w:rFonts w:hint="eastAsia" w:ascii="仿宋" w:hAnsi="仿宋" w:eastAsia="仿宋" w:cs="仿宋"/>
          <w:b/>
          <w:color w:val="auto"/>
          <w:sz w:val="24"/>
          <w:szCs w:val="24"/>
          <w:highlight w:val="none"/>
          <w:lang w:val="en-US" w:eastAsia="zh-CN"/>
        </w:rPr>
        <w:t>服务</w:t>
      </w:r>
      <w:r>
        <w:rPr>
          <w:rFonts w:hint="eastAsia" w:ascii="仿宋" w:hAnsi="仿宋" w:eastAsia="仿宋" w:cs="仿宋"/>
          <w:b/>
          <w:color w:val="auto"/>
          <w:sz w:val="24"/>
          <w:szCs w:val="24"/>
          <w:highlight w:val="none"/>
          <w:lang w:eastAsia="zh-CN"/>
        </w:rPr>
        <w:t>：</w:t>
      </w:r>
      <w:r>
        <w:rPr>
          <w:rFonts w:hint="eastAsia" w:ascii="仿宋" w:hAnsi="仿宋" w:eastAsia="仿宋" w:cs="仿宋"/>
          <w:color w:val="auto"/>
          <w:sz w:val="24"/>
          <w:szCs w:val="24"/>
          <w:highlight w:val="none"/>
          <w:lang w:eastAsia="zh-CN"/>
        </w:rPr>
        <w:t>在服务期内，如设备厂家有免费软件升级服务时，供应商应免费、及时提供原厂系统安全性、完善性软硬件升级服务。</w:t>
      </w:r>
    </w:p>
    <w:p w14:paraId="5F46AB4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7.其他约定：</w:t>
      </w:r>
      <w:r>
        <w:rPr>
          <w:rFonts w:hint="eastAsia" w:ascii="仿宋" w:hAnsi="仿宋" w:eastAsia="仿宋" w:cs="仿宋"/>
          <w:color w:val="auto"/>
          <w:sz w:val="24"/>
          <w:szCs w:val="24"/>
          <w:highlight w:val="none"/>
          <w:lang w:eastAsia="zh-CN"/>
        </w:rPr>
        <w:t>供应商应承诺自行完成本项目，不得进行转包、分包或由组织外散在的无约束保障的人员参与；</w:t>
      </w:r>
    </w:p>
    <w:p w14:paraId="143595C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bCs/>
          <w:color w:val="auto"/>
          <w:sz w:val="24"/>
          <w:szCs w:val="24"/>
          <w:highlight w:val="none"/>
          <w:u w:val="single"/>
          <w:lang w:eastAsia="zh-CN"/>
        </w:rPr>
      </w:pPr>
      <w:r>
        <w:rPr>
          <w:rFonts w:hint="eastAsia" w:ascii="仿宋" w:hAnsi="仿宋" w:eastAsia="仿宋" w:cs="仿宋"/>
          <w:b/>
          <w:bCs/>
          <w:color w:val="auto"/>
          <w:sz w:val="24"/>
          <w:szCs w:val="24"/>
          <w:highlight w:val="none"/>
          <w:u w:val="single"/>
          <w:lang w:eastAsia="zh-CN"/>
        </w:rPr>
        <w:t>8．服务质量评价：每年对服务供应进行服务质量评价，评价方法见服务质量评价表。</w:t>
      </w:r>
      <w:bookmarkEnd w:id="42"/>
    </w:p>
    <w:p w14:paraId="6EB55F3C">
      <w:pPr>
        <w:pStyle w:val="798"/>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确保维保后</w:t>
      </w:r>
      <w:r>
        <w:rPr>
          <w:rFonts w:hint="eastAsia" w:ascii="仿宋" w:hAnsi="仿宋" w:eastAsia="仿宋" w:cs="仿宋"/>
          <w:color w:val="auto"/>
          <w:szCs w:val="24"/>
          <w:highlight w:val="none"/>
          <w:lang w:val="en-US" w:eastAsia="zh-CN"/>
        </w:rPr>
        <w:t>符合</w:t>
      </w:r>
      <w:r>
        <w:rPr>
          <w:rFonts w:hint="eastAsia" w:ascii="仿宋" w:hAnsi="仿宋" w:eastAsia="仿宋" w:cs="仿宋"/>
          <w:color w:val="auto"/>
          <w:szCs w:val="24"/>
          <w:highlight w:val="none"/>
        </w:rPr>
        <w:t>设备质量达到厂家性能指标，并符合法定部门检测要求。</w:t>
      </w:r>
      <w:r>
        <w:rPr>
          <w:rFonts w:hint="eastAsia" w:ascii="仿宋" w:hAnsi="仿宋" w:eastAsia="仿宋" w:cs="仿宋"/>
          <w:color w:val="auto"/>
          <w:szCs w:val="24"/>
          <w:highlight w:val="none"/>
          <w:lang w:val="en-US"/>
        </w:rPr>
        <w:t>投标人所提供的零配件具有规范的进货渠道</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lang w:val="en-US"/>
        </w:rPr>
        <w:t>所有零配件为全新配</w:t>
      </w:r>
      <w:r>
        <w:rPr>
          <w:rFonts w:hint="eastAsia" w:ascii="仿宋" w:hAnsi="仿宋" w:eastAsia="仿宋" w:cs="仿宋"/>
          <w:color w:val="auto"/>
          <w:szCs w:val="24"/>
          <w:highlight w:val="none"/>
        </w:rPr>
        <w:t>件</w:t>
      </w:r>
      <w:r>
        <w:rPr>
          <w:rFonts w:hint="eastAsia" w:ascii="仿宋" w:hAnsi="仿宋" w:eastAsia="仿宋" w:cs="仿宋"/>
          <w:color w:val="auto"/>
          <w:sz w:val="24"/>
          <w:highlight w:val="none"/>
        </w:rPr>
        <w:t>提供出厂合格证等质量证明文件，</w:t>
      </w:r>
      <w:r>
        <w:rPr>
          <w:rFonts w:hint="eastAsia" w:ascii="仿宋" w:hAnsi="仿宋" w:eastAsia="仿宋" w:cs="仿宋"/>
          <w:color w:val="auto"/>
          <w:szCs w:val="24"/>
          <w:highlight w:val="none"/>
        </w:rPr>
        <w:t>进口配件</w:t>
      </w:r>
      <w:r>
        <w:rPr>
          <w:rFonts w:hint="eastAsia" w:ascii="仿宋" w:hAnsi="仿宋" w:eastAsia="仿宋" w:cs="仿宋"/>
          <w:color w:val="auto"/>
          <w:sz w:val="24"/>
          <w:highlight w:val="none"/>
        </w:rPr>
        <w:t>的必须有合法的进货渠道证明，如海关报关单、原产地证明、商检证明等</w:t>
      </w:r>
      <w:r>
        <w:rPr>
          <w:rFonts w:hint="eastAsia" w:ascii="仿宋" w:hAnsi="仿宋" w:eastAsia="仿宋" w:cs="仿宋"/>
          <w:color w:val="auto"/>
          <w:sz w:val="24"/>
          <w:highlight w:val="none"/>
          <w:lang w:eastAsia="zh-CN"/>
        </w:rPr>
        <w:t>。投标时提供相关材料。</w:t>
      </w:r>
    </w:p>
    <w:p w14:paraId="66D32C9E">
      <w:pPr>
        <w:spacing w:line="460" w:lineRule="exact"/>
        <w:ind w:firstLine="480" w:firstLineChars="200"/>
        <w:jc w:val="left"/>
        <w:rPr>
          <w:rFonts w:hint="eastAsia" w:ascii="仿宋" w:hAnsi="仿宋" w:eastAsia="仿宋" w:cs="仿宋"/>
          <w:b/>
          <w:bCs/>
          <w:color w:val="auto"/>
          <w:sz w:val="24"/>
          <w:szCs w:val="24"/>
          <w:highlight w:val="none"/>
          <w:lang w:eastAsia="zh-CN"/>
        </w:rPr>
      </w:pPr>
    </w:p>
    <w:p w14:paraId="45778DE8">
      <w:pPr>
        <w:spacing w:line="460" w:lineRule="exact"/>
        <w:ind w:firstLine="480" w:firstLineChars="200"/>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附表一</w:t>
      </w:r>
    </w:p>
    <w:tbl>
      <w:tblPr>
        <w:tblStyle w:val="63"/>
        <w:tblpPr w:leftFromText="180" w:rightFromText="180" w:vertAnchor="text" w:horzAnchor="page" w:tblpX="1484" w:tblpY="309"/>
        <w:tblOverlap w:val="never"/>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249"/>
        <w:gridCol w:w="3434"/>
        <w:gridCol w:w="1884"/>
      </w:tblGrid>
      <w:tr w14:paraId="7E4C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588A0059">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项目名称：</w:t>
            </w:r>
          </w:p>
        </w:tc>
        <w:tc>
          <w:tcPr>
            <w:tcW w:w="6567" w:type="dxa"/>
            <w:gridSpan w:val="3"/>
            <w:noWrap/>
            <w:vAlign w:val="top"/>
          </w:tcPr>
          <w:p w14:paraId="50B3CC1F">
            <w:pPr>
              <w:spacing w:line="460" w:lineRule="exact"/>
              <w:ind w:firstLine="480" w:firstLineChars="200"/>
              <w:rPr>
                <w:rFonts w:hint="eastAsia" w:ascii="仿宋" w:hAnsi="仿宋" w:eastAsia="仿宋" w:cs="仿宋"/>
                <w:color w:val="auto"/>
                <w:sz w:val="24"/>
                <w:szCs w:val="24"/>
                <w:highlight w:val="none"/>
                <w:lang w:eastAsia="zh-CN"/>
              </w:rPr>
            </w:pPr>
          </w:p>
        </w:tc>
      </w:tr>
      <w:tr w14:paraId="5414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09AE2BE3">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保修内容：</w:t>
            </w:r>
          </w:p>
        </w:tc>
        <w:tc>
          <w:tcPr>
            <w:tcW w:w="6567" w:type="dxa"/>
            <w:gridSpan w:val="3"/>
            <w:noWrap/>
            <w:vAlign w:val="top"/>
          </w:tcPr>
          <w:p w14:paraId="5E4D76D2">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r>
      <w:tr w14:paraId="6856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55B17E57">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受评单位：</w:t>
            </w:r>
          </w:p>
        </w:tc>
        <w:tc>
          <w:tcPr>
            <w:tcW w:w="6567" w:type="dxa"/>
            <w:gridSpan w:val="3"/>
            <w:noWrap/>
            <w:vAlign w:val="top"/>
          </w:tcPr>
          <w:p w14:paraId="10E64CC6">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r>
      <w:tr w14:paraId="44D6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5CC080BE">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联系人：</w:t>
            </w:r>
          </w:p>
        </w:tc>
        <w:tc>
          <w:tcPr>
            <w:tcW w:w="1249" w:type="dxa"/>
            <w:noWrap/>
            <w:vAlign w:val="top"/>
          </w:tcPr>
          <w:p w14:paraId="79AA1BB8">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c>
          <w:tcPr>
            <w:tcW w:w="3434" w:type="dxa"/>
            <w:noWrap/>
            <w:vAlign w:val="top"/>
          </w:tcPr>
          <w:p w14:paraId="1C1FBAB8">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电话：</w:t>
            </w:r>
          </w:p>
        </w:tc>
        <w:tc>
          <w:tcPr>
            <w:tcW w:w="1884" w:type="dxa"/>
            <w:noWrap/>
            <w:vAlign w:val="top"/>
          </w:tcPr>
          <w:p w14:paraId="4016D496">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r>
      <w:tr w14:paraId="0534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3E21B482">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保修周期</w:t>
            </w:r>
          </w:p>
        </w:tc>
        <w:tc>
          <w:tcPr>
            <w:tcW w:w="6567" w:type="dxa"/>
            <w:gridSpan w:val="3"/>
            <w:noWrap/>
            <w:vAlign w:val="top"/>
          </w:tcPr>
          <w:p w14:paraId="1B4114EE">
            <w:pPr>
              <w:spacing w:line="460" w:lineRule="exact"/>
              <w:ind w:firstLine="480" w:firstLineChars="200"/>
              <w:rPr>
                <w:rFonts w:hint="eastAsia" w:ascii="仿宋" w:hAnsi="仿宋" w:eastAsia="仿宋" w:cs="仿宋"/>
                <w:color w:val="auto"/>
                <w:sz w:val="24"/>
                <w:szCs w:val="24"/>
                <w:highlight w:val="none"/>
                <w:lang w:eastAsia="zh-CN"/>
              </w:rPr>
            </w:pPr>
          </w:p>
        </w:tc>
      </w:tr>
      <w:tr w14:paraId="7E4F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0FA974A3">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评价人：</w:t>
            </w:r>
          </w:p>
        </w:tc>
        <w:tc>
          <w:tcPr>
            <w:tcW w:w="6567" w:type="dxa"/>
            <w:gridSpan w:val="3"/>
            <w:noWrap/>
            <w:vAlign w:val="top"/>
          </w:tcPr>
          <w:p w14:paraId="6196B637">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w:t>
            </w:r>
          </w:p>
        </w:tc>
      </w:tr>
      <w:tr w14:paraId="705A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6F12AA64">
            <w:pPr>
              <w:spacing w:line="46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评价项</w:t>
            </w:r>
          </w:p>
        </w:tc>
        <w:tc>
          <w:tcPr>
            <w:tcW w:w="3434" w:type="dxa"/>
            <w:noWrap/>
            <w:vAlign w:val="top"/>
          </w:tcPr>
          <w:p w14:paraId="7EAB1ADF">
            <w:pPr>
              <w:spacing w:line="46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验收标准</w:t>
            </w:r>
          </w:p>
        </w:tc>
        <w:tc>
          <w:tcPr>
            <w:tcW w:w="1884" w:type="dxa"/>
            <w:noWrap/>
            <w:vAlign w:val="top"/>
          </w:tcPr>
          <w:p w14:paraId="0AA7CAD3">
            <w:pPr>
              <w:spacing w:line="46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打分</w:t>
            </w:r>
          </w:p>
        </w:tc>
      </w:tr>
      <w:tr w14:paraId="6092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177D1284">
            <w:pPr>
              <w:spacing w:line="46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配件匹配率(10)</w:t>
            </w:r>
          </w:p>
        </w:tc>
        <w:tc>
          <w:tcPr>
            <w:tcW w:w="3434" w:type="dxa"/>
            <w:noWrap/>
            <w:vAlign w:val="top"/>
          </w:tcPr>
          <w:p w14:paraId="481FAA56">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出厂要求，</w:t>
            </w:r>
            <w:r>
              <w:rPr>
                <w:rFonts w:hint="eastAsia" w:ascii="仿宋" w:hAnsi="仿宋" w:eastAsia="仿宋" w:cs="仿宋"/>
                <w:color w:val="auto"/>
                <w:sz w:val="24"/>
                <w:highlight w:val="none"/>
                <w:lang w:val="en-US" w:eastAsia="zh-CN"/>
              </w:rPr>
              <w:t>未提供或无法溯源不得分</w:t>
            </w:r>
          </w:p>
        </w:tc>
        <w:tc>
          <w:tcPr>
            <w:tcW w:w="1884" w:type="dxa"/>
            <w:noWrap/>
            <w:vAlign w:val="top"/>
          </w:tcPr>
          <w:p w14:paraId="1A59A2CA">
            <w:pPr>
              <w:spacing w:line="460" w:lineRule="exact"/>
              <w:ind w:firstLine="480" w:firstLineChars="200"/>
              <w:rPr>
                <w:rFonts w:hint="eastAsia" w:ascii="仿宋" w:hAnsi="仿宋" w:eastAsia="仿宋" w:cs="仿宋"/>
                <w:color w:val="auto"/>
                <w:sz w:val="24"/>
                <w:szCs w:val="24"/>
                <w:highlight w:val="none"/>
                <w:lang w:eastAsia="zh-CN"/>
              </w:rPr>
            </w:pPr>
          </w:p>
        </w:tc>
      </w:tr>
      <w:tr w14:paraId="2EBB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43E47FB3">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配件溯源情况（30）</w:t>
            </w:r>
          </w:p>
        </w:tc>
        <w:tc>
          <w:tcPr>
            <w:tcW w:w="3434" w:type="dxa"/>
            <w:noWrap/>
            <w:vAlign w:val="top"/>
          </w:tcPr>
          <w:p w14:paraId="4E45E24B">
            <w:pPr>
              <w:spacing w:line="460" w:lineRule="exact"/>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提供零配件规范的进货渠道证明，进口配件需提供如海关报关单、原产地证明、商检证明等，未提供或无法溯源不得分</w:t>
            </w:r>
          </w:p>
        </w:tc>
        <w:tc>
          <w:tcPr>
            <w:tcW w:w="1884" w:type="dxa"/>
            <w:noWrap/>
            <w:vAlign w:val="top"/>
          </w:tcPr>
          <w:p w14:paraId="66EA7CD9">
            <w:pPr>
              <w:spacing w:line="460" w:lineRule="exact"/>
              <w:ind w:firstLine="480" w:firstLineChars="200"/>
              <w:rPr>
                <w:rFonts w:hint="eastAsia" w:ascii="仿宋" w:hAnsi="仿宋" w:eastAsia="仿宋" w:cs="仿宋"/>
                <w:color w:val="auto"/>
                <w:sz w:val="24"/>
                <w:szCs w:val="24"/>
                <w:highlight w:val="none"/>
                <w:lang w:eastAsia="zh-CN"/>
              </w:rPr>
            </w:pPr>
          </w:p>
        </w:tc>
      </w:tr>
      <w:tr w14:paraId="5CC5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4177B1BA">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维修质量（20）</w:t>
            </w:r>
          </w:p>
        </w:tc>
        <w:tc>
          <w:tcPr>
            <w:tcW w:w="3434" w:type="dxa"/>
            <w:noWrap/>
            <w:vAlign w:val="top"/>
          </w:tcPr>
          <w:p w14:paraId="23650E6F">
            <w:pPr>
              <w:spacing w:line="46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质量需达到出厂性能指标并符合法定部门检测要求，验收时需提供厂家或第三方检测证明，不提供不得分</w:t>
            </w:r>
          </w:p>
        </w:tc>
        <w:tc>
          <w:tcPr>
            <w:tcW w:w="1884" w:type="dxa"/>
            <w:noWrap/>
            <w:vAlign w:val="top"/>
          </w:tcPr>
          <w:p w14:paraId="30A827E2">
            <w:pPr>
              <w:spacing w:line="460" w:lineRule="exact"/>
              <w:ind w:firstLine="480" w:firstLineChars="200"/>
              <w:rPr>
                <w:rFonts w:hint="eastAsia" w:ascii="仿宋" w:hAnsi="仿宋" w:eastAsia="仿宋" w:cs="仿宋"/>
                <w:color w:val="auto"/>
                <w:sz w:val="24"/>
                <w:szCs w:val="24"/>
                <w:highlight w:val="none"/>
                <w:lang w:eastAsia="zh-CN"/>
              </w:rPr>
            </w:pPr>
          </w:p>
        </w:tc>
      </w:tr>
      <w:tr w14:paraId="5328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5DAFE2EF">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提供备品备件符合率等（10）</w:t>
            </w:r>
          </w:p>
        </w:tc>
        <w:tc>
          <w:tcPr>
            <w:tcW w:w="3434" w:type="dxa"/>
            <w:noWrap/>
            <w:vAlign w:val="top"/>
          </w:tcPr>
          <w:p w14:paraId="200774C5">
            <w:pPr>
              <w:spacing w:line="460" w:lineRule="exact"/>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提供同品牌同型号，未提供1次扣1分，</w:t>
            </w:r>
            <w:r>
              <w:rPr>
                <w:rFonts w:hint="eastAsia" w:ascii="仿宋" w:hAnsi="仿宋" w:eastAsia="仿宋" w:cs="仿宋"/>
                <w:color w:val="auto"/>
                <w:kern w:val="2"/>
                <w:sz w:val="24"/>
                <w:szCs w:val="24"/>
                <w:highlight w:val="none"/>
                <w:lang w:val="en-US" w:eastAsia="zh-CN" w:bidi="ar-SA"/>
              </w:rPr>
              <w:t>扣完为止</w:t>
            </w:r>
          </w:p>
        </w:tc>
        <w:tc>
          <w:tcPr>
            <w:tcW w:w="1884" w:type="dxa"/>
            <w:noWrap/>
            <w:vAlign w:val="top"/>
          </w:tcPr>
          <w:p w14:paraId="1A5D7B4C">
            <w:pPr>
              <w:spacing w:line="460" w:lineRule="exact"/>
              <w:ind w:firstLine="480" w:firstLineChars="200"/>
              <w:rPr>
                <w:rFonts w:hint="eastAsia" w:ascii="仿宋" w:hAnsi="仿宋" w:eastAsia="仿宋" w:cs="仿宋"/>
                <w:color w:val="auto"/>
                <w:sz w:val="24"/>
                <w:szCs w:val="24"/>
                <w:highlight w:val="none"/>
                <w:lang w:eastAsia="zh-CN"/>
              </w:rPr>
            </w:pPr>
          </w:p>
        </w:tc>
      </w:tr>
      <w:tr w14:paraId="51DF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shd w:val="clear" w:color="auto" w:fill="auto"/>
            <w:noWrap/>
            <w:vAlign w:val="top"/>
          </w:tcPr>
          <w:p w14:paraId="30B95E7C">
            <w:pPr>
              <w:spacing w:line="46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故障修复</w:t>
            </w:r>
            <w:r>
              <w:rPr>
                <w:rFonts w:hint="eastAsia" w:ascii="仿宋" w:hAnsi="仿宋" w:eastAsia="仿宋" w:cs="仿宋"/>
                <w:color w:val="auto"/>
                <w:sz w:val="24"/>
                <w:szCs w:val="24"/>
                <w:highlight w:val="none"/>
                <w:lang w:val="en-US" w:eastAsia="zh-CN"/>
              </w:rPr>
              <w:t>回院时间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p>
        </w:tc>
        <w:tc>
          <w:tcPr>
            <w:tcW w:w="3434" w:type="dxa"/>
            <w:shd w:val="clear" w:color="auto" w:fill="auto"/>
            <w:noWrap/>
            <w:vAlign w:val="top"/>
          </w:tcPr>
          <w:p w14:paraId="72397291">
            <w:pPr>
              <w:spacing w:line="460" w:lineRule="exac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超过需求响应时间24小时口1分，扣完为止</w:t>
            </w:r>
          </w:p>
        </w:tc>
        <w:tc>
          <w:tcPr>
            <w:tcW w:w="1884" w:type="dxa"/>
            <w:noWrap/>
            <w:vAlign w:val="top"/>
          </w:tcPr>
          <w:p w14:paraId="2EEDB7E0">
            <w:pPr>
              <w:spacing w:line="460" w:lineRule="exact"/>
              <w:ind w:firstLine="480" w:firstLineChars="200"/>
              <w:rPr>
                <w:rFonts w:hint="eastAsia" w:ascii="仿宋" w:hAnsi="仿宋" w:eastAsia="仿宋" w:cs="仿宋"/>
                <w:color w:val="auto"/>
                <w:sz w:val="24"/>
                <w:szCs w:val="24"/>
                <w:highlight w:val="none"/>
                <w:lang w:eastAsia="zh-CN"/>
              </w:rPr>
            </w:pPr>
          </w:p>
        </w:tc>
      </w:tr>
      <w:tr w14:paraId="2088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52B43E96">
            <w:pPr>
              <w:spacing w:line="46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临床满意度（</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w:t>
            </w:r>
          </w:p>
        </w:tc>
        <w:tc>
          <w:tcPr>
            <w:tcW w:w="3434" w:type="dxa"/>
            <w:noWrap/>
            <w:vAlign w:val="top"/>
          </w:tcPr>
          <w:p w14:paraId="236DE24E">
            <w:pPr>
              <w:spacing w:line="46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临床投诉率，投诉1次扣1分，扣完为止</w:t>
            </w:r>
          </w:p>
        </w:tc>
        <w:tc>
          <w:tcPr>
            <w:tcW w:w="1884" w:type="dxa"/>
            <w:noWrap/>
            <w:vAlign w:val="top"/>
          </w:tcPr>
          <w:p w14:paraId="46C149A1">
            <w:pPr>
              <w:spacing w:line="460" w:lineRule="exact"/>
              <w:ind w:firstLine="480" w:firstLineChars="200"/>
              <w:rPr>
                <w:rFonts w:hint="eastAsia" w:ascii="仿宋" w:hAnsi="仿宋" w:eastAsia="仿宋" w:cs="仿宋"/>
                <w:color w:val="auto"/>
                <w:sz w:val="24"/>
                <w:szCs w:val="24"/>
                <w:highlight w:val="none"/>
                <w:lang w:eastAsia="zh-CN"/>
              </w:rPr>
            </w:pPr>
          </w:p>
        </w:tc>
      </w:tr>
      <w:tr w14:paraId="0D49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63070AE4">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服务团队包括专业性（10）</w:t>
            </w:r>
          </w:p>
        </w:tc>
        <w:tc>
          <w:tcPr>
            <w:tcW w:w="3434" w:type="dxa"/>
            <w:noWrap/>
            <w:vAlign w:val="top"/>
          </w:tcPr>
          <w:p w14:paraId="3809D3D4">
            <w:pPr>
              <w:spacing w:line="46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上门时提供工程师资质，无资质发现1次扣1分，扣完为止</w:t>
            </w:r>
          </w:p>
        </w:tc>
        <w:tc>
          <w:tcPr>
            <w:tcW w:w="1884" w:type="dxa"/>
            <w:noWrap/>
            <w:vAlign w:val="top"/>
          </w:tcPr>
          <w:p w14:paraId="1D95E988">
            <w:pPr>
              <w:spacing w:line="460" w:lineRule="exact"/>
              <w:ind w:firstLine="480" w:firstLineChars="200"/>
              <w:rPr>
                <w:rFonts w:hint="eastAsia" w:ascii="仿宋" w:hAnsi="仿宋" w:eastAsia="仿宋" w:cs="仿宋"/>
                <w:color w:val="auto"/>
                <w:sz w:val="24"/>
                <w:szCs w:val="24"/>
                <w:highlight w:val="none"/>
                <w:lang w:eastAsia="zh-CN"/>
              </w:rPr>
            </w:pPr>
          </w:p>
        </w:tc>
      </w:tr>
      <w:tr w14:paraId="18AC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48747175">
            <w:pPr>
              <w:spacing w:line="460" w:lineRule="exact"/>
              <w:ind w:firstLine="480" w:firstLineChars="200"/>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最终评价（100）</w:t>
            </w:r>
          </w:p>
        </w:tc>
        <w:tc>
          <w:tcPr>
            <w:tcW w:w="5318" w:type="dxa"/>
            <w:gridSpan w:val="2"/>
            <w:noWrap/>
            <w:vAlign w:val="top"/>
          </w:tcPr>
          <w:p w14:paraId="75938AD1">
            <w:pPr>
              <w:spacing w:line="460" w:lineRule="exact"/>
              <w:ind w:firstLine="480" w:firstLineChars="200"/>
              <w:rPr>
                <w:rFonts w:hint="eastAsia" w:ascii="仿宋" w:hAnsi="仿宋" w:eastAsia="仿宋" w:cs="仿宋"/>
                <w:b/>
                <w:bCs/>
                <w:color w:val="auto"/>
                <w:sz w:val="24"/>
                <w:szCs w:val="24"/>
                <w:highlight w:val="none"/>
                <w:lang w:eastAsia="zh-CN"/>
              </w:rPr>
            </w:pPr>
          </w:p>
        </w:tc>
      </w:tr>
      <w:tr w14:paraId="24DB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679" w:type="dxa"/>
            <w:gridSpan w:val="4"/>
            <w:noWrap/>
            <w:vAlign w:val="top"/>
          </w:tcPr>
          <w:p w14:paraId="5E66E8EE">
            <w:pPr>
              <w:spacing w:line="460" w:lineRule="exact"/>
              <w:ind w:firstLine="480" w:firstLineChars="20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备注</w:t>
            </w:r>
          </w:p>
        </w:tc>
      </w:tr>
    </w:tbl>
    <w:p w14:paraId="097CDDB3">
      <w:pPr>
        <w:spacing w:line="460" w:lineRule="exact"/>
        <w:ind w:firstLine="480" w:firstLineChars="200"/>
        <w:jc w:val="center"/>
        <w:rPr>
          <w:rFonts w:hint="eastAsia" w:ascii="仿宋" w:hAnsi="仿宋" w:eastAsia="仿宋" w:cs="仿宋"/>
          <w:b/>
          <w:bCs/>
          <w:color w:val="auto"/>
          <w:sz w:val="24"/>
          <w:szCs w:val="24"/>
          <w:highlight w:val="none"/>
          <w:lang w:eastAsia="zh-CN"/>
        </w:rPr>
      </w:pPr>
    </w:p>
    <w:p w14:paraId="05F9C85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szCs w:val="24"/>
          <w:highlight w:val="none"/>
          <w:lang w:eastAsia="zh-CN"/>
        </w:rPr>
      </w:pPr>
    </w:p>
    <w:p w14:paraId="67C5C633">
      <w:pPr>
        <w:snapToGrid w:val="0"/>
        <w:spacing w:line="360" w:lineRule="auto"/>
        <w:jc w:val="center"/>
        <w:rPr>
          <w:rFonts w:hint="eastAsia" w:ascii="仿宋" w:hAnsi="仿宋" w:eastAsia="仿宋" w:cs="仿宋_GB2312"/>
          <w:b/>
          <w:color w:val="auto"/>
          <w:sz w:val="32"/>
          <w:highlight w:val="none"/>
        </w:rPr>
      </w:pPr>
    </w:p>
    <w:p w14:paraId="480F05AE">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479D42C8">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4F2A89E6">
      <w:pPr>
        <w:widowControl/>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合同签订之日起3年</w:t>
      </w:r>
      <w:r>
        <w:rPr>
          <w:rFonts w:hint="eastAsia" w:ascii="仿宋" w:eastAsia="仿宋" w:cs="Times New Roman"/>
          <w:color w:val="auto"/>
          <w:kern w:val="0"/>
          <w:sz w:val="24"/>
          <w:highlight w:val="none"/>
          <w:lang w:val="en-US" w:eastAsia="zh-CN"/>
        </w:rPr>
        <w:t>。</w:t>
      </w:r>
    </w:p>
    <w:p w14:paraId="13ACD269">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2.2数量调整</w:t>
      </w:r>
    </w:p>
    <w:p w14:paraId="1995A423">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采购人保留合同履行中调整部分服务的权力，追加的采购金额不得超过原合同采购金额的10%。如遇本次招标没有涉及的服务时，由中标人提供申请，采购人确认后实施。</w:t>
      </w:r>
    </w:p>
    <w:p w14:paraId="0A7B7909">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2.3付款方式</w:t>
      </w:r>
    </w:p>
    <w:p w14:paraId="27818CFF">
      <w:pPr>
        <w:pStyle w:val="20"/>
        <w:rPr>
          <w:rFonts w:hint="eastAsia" w:ascii="仿宋" w:eastAsia="仿宋"/>
          <w:color w:val="auto"/>
          <w:sz w:val="24"/>
          <w:highlight w:val="none"/>
        </w:rPr>
      </w:pPr>
      <w:r>
        <w:rPr>
          <w:rFonts w:hint="eastAsia" w:ascii="仿宋" w:eastAsia="仿宋"/>
          <w:color w:val="auto"/>
          <w:sz w:val="24"/>
          <w:highlight w:val="none"/>
        </w:rPr>
        <w:t>本服务项目每</w:t>
      </w:r>
      <w:r>
        <w:rPr>
          <w:rFonts w:hint="eastAsia" w:ascii="仿宋" w:eastAsia="仿宋"/>
          <w:color w:val="auto"/>
          <w:sz w:val="24"/>
          <w:highlight w:val="none"/>
          <w:lang w:val="en-US" w:eastAsia="zh-CN"/>
        </w:rPr>
        <w:t>半</w:t>
      </w:r>
      <w:r>
        <w:rPr>
          <w:rFonts w:hint="eastAsia" w:ascii="仿宋" w:eastAsia="仿宋"/>
          <w:color w:val="auto"/>
          <w:sz w:val="24"/>
          <w:highlight w:val="none"/>
        </w:rPr>
        <w:t>年考核一次，</w:t>
      </w:r>
      <w:r>
        <w:rPr>
          <w:rFonts w:hint="eastAsia" w:ascii="仿宋" w:eastAsia="仿宋"/>
          <w:color w:val="auto"/>
          <w:sz w:val="24"/>
          <w:highlight w:val="none"/>
          <w:lang w:val="en-US" w:eastAsia="zh-CN"/>
        </w:rPr>
        <w:t>根据验收结果</w:t>
      </w:r>
      <w:r>
        <w:rPr>
          <w:rFonts w:hint="eastAsia" w:ascii="仿宋" w:eastAsia="仿宋"/>
          <w:color w:val="auto"/>
          <w:sz w:val="24"/>
          <w:highlight w:val="none"/>
        </w:rPr>
        <w:t>支付</w:t>
      </w:r>
      <w:r>
        <w:rPr>
          <w:rFonts w:hint="eastAsia" w:ascii="仿宋" w:eastAsia="仿宋"/>
          <w:color w:val="auto"/>
          <w:sz w:val="24"/>
          <w:highlight w:val="none"/>
          <w:lang w:val="en-US" w:eastAsia="zh-CN"/>
        </w:rPr>
        <w:t>半</w:t>
      </w:r>
      <w:r>
        <w:rPr>
          <w:rFonts w:hint="eastAsia" w:ascii="仿宋" w:eastAsia="仿宋"/>
          <w:color w:val="auto"/>
          <w:sz w:val="24"/>
          <w:highlight w:val="none"/>
        </w:rPr>
        <w:t>个年度</w:t>
      </w:r>
      <w:r>
        <w:rPr>
          <w:rFonts w:hint="eastAsia" w:ascii="仿宋" w:eastAsia="仿宋"/>
          <w:color w:val="auto"/>
          <w:sz w:val="24"/>
          <w:highlight w:val="none"/>
          <w:lang w:val="en-US" w:eastAsia="zh-CN"/>
        </w:rPr>
        <w:t>的</w:t>
      </w:r>
      <w:r>
        <w:rPr>
          <w:rFonts w:hint="eastAsia" w:ascii="仿宋" w:eastAsia="仿宋"/>
          <w:color w:val="auto"/>
          <w:sz w:val="24"/>
          <w:highlight w:val="none"/>
        </w:rPr>
        <w:t>维保服务费。发票应随付款进度同时提供（按照国家有关规定缴纳相应税费）。</w:t>
      </w:r>
    </w:p>
    <w:p w14:paraId="2ADB158A">
      <w:pPr>
        <w:adjustRightInd/>
        <w:spacing w:line="360" w:lineRule="auto"/>
        <w:jc w:val="left"/>
        <w:rPr>
          <w:rFonts w:hint="eastAsia" w:ascii="仿宋" w:hAns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color w:val="auto"/>
          <w:sz w:val="24"/>
          <w:highlight w:val="none"/>
        </w:rPr>
        <w:t>如涉及中小企业合同的，按《浙江省财政厅关于进一步发挥政府采购政策功能全力推动经济稳进提质的通知》（浙财采监〔2022〕3号）等文件要求执行</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w:t>
      </w:r>
      <w:r>
        <w:rPr>
          <w:rFonts w:hint="eastAsia" w:ascii="仿宋" w:hAnsi="仿宋" w:eastAsia="仿宋"/>
          <w:b/>
          <w:bCs/>
          <w:color w:val="auto"/>
          <w:sz w:val="24"/>
          <w:highlight w:val="none"/>
        </w:rPr>
        <w:t>2.4结算原则</w:t>
      </w:r>
    </w:p>
    <w:p w14:paraId="1654725C">
      <w:pPr>
        <w:adjustRightInd/>
        <w:spacing w:line="360" w:lineRule="auto"/>
        <w:ind w:firstLine="480" w:firstLineChars="200"/>
        <w:jc w:val="left"/>
        <w:rPr>
          <w:rFonts w:hint="eastAsia" w:ascii="仿宋" w:eastAsia="仿宋"/>
          <w:color w:val="auto"/>
          <w:sz w:val="24"/>
          <w:highlight w:val="none"/>
        </w:rPr>
      </w:pPr>
      <w:r>
        <w:rPr>
          <w:rFonts w:hint="eastAsia" w:ascii="仿宋" w:eastAsia="仿宋"/>
          <w:color w:val="auto"/>
          <w:sz w:val="24"/>
          <w:highlight w:val="none"/>
        </w:rPr>
        <w:t>在本项目招标范围及服务要求不变的前提下，本项目中标总价一次性包死，不再调整。</w:t>
      </w:r>
    </w:p>
    <w:p w14:paraId="1621A8F8">
      <w:pPr>
        <w:widowControl/>
        <w:snapToGrid w:val="0"/>
        <w:spacing w:line="360" w:lineRule="auto"/>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附加条件</w:t>
      </w:r>
    </w:p>
    <w:p w14:paraId="577148CF">
      <w:pPr>
        <w:pStyle w:val="798"/>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lang w:val="en-US" w:eastAsia="zh-CN"/>
        </w:rPr>
        <w:t>2.5.1</w:t>
      </w:r>
      <w:r>
        <w:rPr>
          <w:rFonts w:hint="eastAsia" w:ascii="仿宋" w:hAnsi="仿宋" w:eastAsia="仿宋" w:cs="仿宋"/>
          <w:color w:val="auto"/>
          <w:szCs w:val="24"/>
          <w:highlight w:val="none"/>
        </w:rPr>
        <w:t>确保维保后</w:t>
      </w:r>
      <w:r>
        <w:rPr>
          <w:rFonts w:hint="eastAsia" w:ascii="仿宋" w:hAnsi="仿宋" w:eastAsia="仿宋" w:cs="仿宋"/>
          <w:color w:val="auto"/>
          <w:szCs w:val="24"/>
          <w:highlight w:val="none"/>
          <w:lang w:val="en-US" w:eastAsia="zh-CN"/>
        </w:rPr>
        <w:t>符合</w:t>
      </w:r>
      <w:r>
        <w:rPr>
          <w:rFonts w:hint="eastAsia" w:ascii="仿宋" w:hAnsi="仿宋" w:eastAsia="仿宋" w:cs="仿宋"/>
          <w:color w:val="auto"/>
          <w:szCs w:val="24"/>
          <w:highlight w:val="none"/>
        </w:rPr>
        <w:t>设备质量达</w:t>
      </w:r>
      <w:r>
        <w:rPr>
          <w:rFonts w:hint="eastAsia" w:ascii="仿宋" w:hAnsi="仿宋" w:eastAsia="仿宋" w:cs="仿宋"/>
          <w:color w:val="auto"/>
          <w:szCs w:val="24"/>
          <w:highlight w:val="none"/>
          <w:lang w:val="en-US" w:eastAsia="zh-CN"/>
        </w:rPr>
        <w:t>到厂家</w:t>
      </w:r>
      <w:r>
        <w:rPr>
          <w:rFonts w:hint="eastAsia" w:ascii="仿宋" w:hAnsi="仿宋" w:eastAsia="仿宋" w:cs="仿宋"/>
          <w:color w:val="auto"/>
          <w:szCs w:val="24"/>
          <w:highlight w:val="none"/>
        </w:rPr>
        <w:t>性能指标，并符合法定部门检测要求。</w:t>
      </w:r>
      <w:r>
        <w:rPr>
          <w:rFonts w:hint="eastAsia" w:ascii="仿宋" w:hAnsi="仿宋" w:eastAsia="仿宋" w:cs="仿宋"/>
          <w:color w:val="auto"/>
          <w:szCs w:val="24"/>
          <w:highlight w:val="none"/>
          <w:lang w:val="en-US"/>
        </w:rPr>
        <w:t>投标人所提供的零配件具有规范的进货渠道</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lang w:val="en-US"/>
        </w:rPr>
        <w:t>所有零配件为</w:t>
      </w:r>
      <w:r>
        <w:rPr>
          <w:rFonts w:hint="eastAsia" w:ascii="仿宋" w:hAnsi="仿宋" w:eastAsia="仿宋" w:cs="仿宋"/>
          <w:color w:val="auto"/>
          <w:szCs w:val="24"/>
          <w:highlight w:val="none"/>
          <w:lang w:val="en-US" w:eastAsia="zh-CN"/>
        </w:rPr>
        <w:t>原厂</w:t>
      </w:r>
      <w:r>
        <w:rPr>
          <w:rFonts w:hint="eastAsia" w:ascii="仿宋" w:hAnsi="仿宋" w:eastAsia="仿宋" w:cs="仿宋"/>
          <w:color w:val="auto"/>
          <w:szCs w:val="24"/>
          <w:highlight w:val="none"/>
          <w:lang w:val="en-US"/>
        </w:rPr>
        <w:t>全新配</w:t>
      </w:r>
      <w:r>
        <w:rPr>
          <w:rFonts w:hint="eastAsia" w:ascii="仿宋" w:hAnsi="仿宋" w:eastAsia="仿宋" w:cs="仿宋"/>
          <w:color w:val="auto"/>
          <w:szCs w:val="24"/>
          <w:highlight w:val="none"/>
        </w:rPr>
        <w:t>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包含但不限于CCD等</w:t>
      </w:r>
      <w:r>
        <w:rPr>
          <w:rFonts w:hint="eastAsia" w:ascii="仿宋" w:hAnsi="仿宋" w:eastAsia="仿宋" w:cs="仿宋"/>
          <w:color w:val="auto"/>
          <w:szCs w:val="24"/>
          <w:highlight w:val="none"/>
          <w:lang w:eastAsia="zh-CN"/>
        </w:rPr>
        <w:t>），</w:t>
      </w:r>
      <w:r>
        <w:rPr>
          <w:rFonts w:hint="eastAsia" w:ascii="仿宋" w:hAnsi="仿宋" w:eastAsia="仿宋" w:cs="仿宋"/>
          <w:color w:val="auto"/>
          <w:sz w:val="24"/>
          <w:highlight w:val="none"/>
        </w:rPr>
        <w:t>提供出厂合格证等质量证明文件，</w:t>
      </w:r>
      <w:r>
        <w:rPr>
          <w:rFonts w:hint="eastAsia" w:ascii="仿宋" w:hAnsi="仿宋" w:eastAsia="仿宋" w:cs="仿宋"/>
          <w:color w:val="auto"/>
          <w:szCs w:val="24"/>
          <w:highlight w:val="none"/>
        </w:rPr>
        <w:t>进口配件</w:t>
      </w:r>
      <w:r>
        <w:rPr>
          <w:rFonts w:hint="eastAsia" w:ascii="仿宋" w:hAnsi="仿宋" w:eastAsia="仿宋" w:cs="仿宋"/>
          <w:color w:val="auto"/>
          <w:sz w:val="24"/>
          <w:highlight w:val="none"/>
        </w:rPr>
        <w:t>的必须有合法的进货渠道证明，如海关报关单、原产地证明、商检证明等</w:t>
      </w:r>
      <w:r>
        <w:rPr>
          <w:rFonts w:hint="eastAsia" w:ascii="仿宋" w:hAnsi="仿宋" w:eastAsia="仿宋" w:cs="仿宋"/>
          <w:color w:val="auto"/>
          <w:sz w:val="24"/>
          <w:highlight w:val="none"/>
          <w:lang w:eastAsia="zh-CN"/>
        </w:rPr>
        <w:t>。</w:t>
      </w:r>
    </w:p>
    <w:p w14:paraId="41241429">
      <w:pPr>
        <w:pStyle w:val="798"/>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2.5.2在每次付款前，设备科组织相关人员对半年度的服务情况进行综合打分，若打分不足80%时，采购人支付应付维保费用的70%;不足60%时，采购人支付应付维保费用的50%；不足50%时，经采购人催告72小时之内未有效履约的，采购人有权解除合同并向中标人索赔维保标的物的原厂复原费用，标的物复原品质以第三方检测报告为准，检测费用由中标方承担。</w:t>
      </w:r>
    </w:p>
    <w:p w14:paraId="727050FB">
      <w:pPr>
        <w:pStyle w:val="798"/>
        <w:rPr>
          <w:rFonts w:hint="default" w:ascii="仿宋" w:hAnsi="仿宋" w:eastAsia="仿宋" w:cs="仿宋"/>
          <w:color w:val="auto"/>
          <w:sz w:val="24"/>
          <w:highlight w:val="none"/>
          <w:lang w:val="en-US" w:eastAsia="zh-CN"/>
        </w:rPr>
      </w:pPr>
    </w:p>
    <w:p w14:paraId="0488F1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39BC4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24C150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DC5A958">
      <w:pPr>
        <w:spacing w:line="480" w:lineRule="auto"/>
        <w:jc w:val="center"/>
        <w:rPr>
          <w:rFonts w:hint="eastAsia" w:ascii="仿宋" w:hAnsi="仿宋" w:eastAsia="仿宋" w:cs="仿宋"/>
          <w:b/>
          <w:color w:val="auto"/>
          <w:sz w:val="28"/>
          <w:szCs w:val="28"/>
          <w:highlight w:val="none"/>
        </w:rPr>
      </w:pPr>
    </w:p>
    <w:p w14:paraId="06DBAD6A">
      <w:pPr>
        <w:spacing w:line="480" w:lineRule="auto"/>
        <w:jc w:val="center"/>
        <w:rPr>
          <w:rFonts w:hint="eastAsia" w:ascii="仿宋" w:hAnsi="仿宋" w:eastAsia="仿宋" w:cs="仿宋"/>
          <w:b/>
          <w:color w:val="auto"/>
          <w:sz w:val="24"/>
          <w:highlight w:val="none"/>
        </w:rPr>
      </w:pPr>
    </w:p>
    <w:p w14:paraId="37ED042E">
      <w:pPr>
        <w:spacing w:line="480" w:lineRule="auto"/>
        <w:jc w:val="center"/>
        <w:rPr>
          <w:rFonts w:hint="eastAsia" w:ascii="仿宋" w:hAnsi="仿宋" w:eastAsia="仿宋" w:cs="仿宋"/>
          <w:b/>
          <w:color w:val="auto"/>
          <w:sz w:val="24"/>
          <w:highlight w:val="none"/>
        </w:rPr>
      </w:pPr>
    </w:p>
    <w:p w14:paraId="17DBE73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F1D601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8D7012E">
      <w:pPr>
        <w:pStyle w:val="700"/>
        <w:ind w:firstLine="283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182D6E92">
      <w:pPr>
        <w:rPr>
          <w:rFonts w:hint="eastAsia"/>
          <w:color w:val="auto"/>
          <w:highlight w:val="none"/>
        </w:rPr>
      </w:pPr>
    </w:p>
    <w:p w14:paraId="402FDDD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5F76861">
      <w:pPr>
        <w:pStyle w:val="597"/>
        <w:spacing w:before="120" w:line="22" w:lineRule="atLeast"/>
        <w:rPr>
          <w:rFonts w:hint="eastAsia" w:ascii="仿宋" w:hAnsi="仿宋" w:eastAsia="仿宋" w:cs="仿宋"/>
          <w:color w:val="auto"/>
          <w:szCs w:val="24"/>
          <w:highlight w:val="none"/>
        </w:rPr>
      </w:pPr>
    </w:p>
    <w:p w14:paraId="5A03563A">
      <w:pPr>
        <w:pStyle w:val="597"/>
        <w:spacing w:before="120" w:line="22" w:lineRule="atLeast"/>
        <w:rPr>
          <w:rFonts w:hint="eastAsia" w:ascii="仿宋" w:hAnsi="仿宋" w:eastAsia="仿宋" w:cs="仿宋"/>
          <w:color w:val="auto"/>
          <w:szCs w:val="24"/>
          <w:highlight w:val="none"/>
        </w:rPr>
      </w:pPr>
    </w:p>
    <w:p w14:paraId="2532F8FD">
      <w:pPr>
        <w:rPr>
          <w:rFonts w:hint="eastAsia" w:ascii="仿宋" w:hAnsi="仿宋" w:eastAsia="仿宋" w:cs="仿宋"/>
          <w:color w:val="auto"/>
          <w:sz w:val="24"/>
          <w:highlight w:val="none"/>
        </w:rPr>
      </w:pPr>
    </w:p>
    <w:p w14:paraId="015E4FE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3CBDAF3">
      <w:pPr>
        <w:spacing w:before="120" w:line="22" w:lineRule="atLeast"/>
        <w:rPr>
          <w:rFonts w:hint="eastAsia" w:ascii="仿宋" w:hAnsi="仿宋" w:eastAsia="仿宋" w:cs="仿宋"/>
          <w:color w:val="auto"/>
          <w:sz w:val="24"/>
          <w:highlight w:val="none"/>
        </w:rPr>
      </w:pPr>
    </w:p>
    <w:p w14:paraId="44D7AB3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F9449F9">
      <w:pPr>
        <w:spacing w:before="120" w:line="22" w:lineRule="atLeast"/>
        <w:rPr>
          <w:rFonts w:hint="eastAsia" w:ascii="仿宋" w:hAnsi="仿宋" w:eastAsia="仿宋" w:cs="仿宋"/>
          <w:color w:val="auto"/>
          <w:sz w:val="24"/>
          <w:highlight w:val="none"/>
        </w:rPr>
      </w:pPr>
    </w:p>
    <w:p w14:paraId="754E12A7">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429F912">
      <w:pPr>
        <w:spacing w:before="120" w:line="22" w:lineRule="atLeast"/>
        <w:rPr>
          <w:rFonts w:hint="eastAsia" w:ascii="仿宋" w:hAnsi="仿宋" w:eastAsia="仿宋" w:cs="仿宋"/>
          <w:color w:val="auto"/>
          <w:sz w:val="24"/>
          <w:highlight w:val="none"/>
        </w:rPr>
      </w:pPr>
    </w:p>
    <w:p w14:paraId="1008C18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FE48279">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11E2616C">
      <w:pPr>
        <w:rPr>
          <w:rFonts w:hint="eastAsia" w:ascii="仿宋" w:hAnsi="仿宋" w:eastAsia="仿宋" w:cs="仿宋"/>
          <w:b/>
          <w:color w:val="auto"/>
          <w:sz w:val="24"/>
          <w:highlight w:val="none"/>
        </w:rPr>
      </w:pPr>
    </w:p>
    <w:p w14:paraId="15E16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33181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411C2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bookmarkStart w:id="45" w:name="_Toc20421"/>
      <w:bookmarkStart w:id="46" w:name="_Toc19273"/>
      <w:bookmarkStart w:id="47" w:name="_Toc22967"/>
      <w:bookmarkStart w:id="48" w:name="_Toc15367"/>
      <w:bookmarkStart w:id="49" w:name="_Toc28855"/>
      <w:r>
        <w:rPr>
          <w:rFonts w:hint="eastAsia" w:ascii="仿宋" w:hAnsi="仿宋" w:eastAsia="仿宋" w:cs="仿宋"/>
          <w:b/>
          <w:color w:val="auto"/>
          <w:sz w:val="24"/>
          <w:highlight w:val="none"/>
        </w:rPr>
        <w:t>1.1 合同组成部分</w:t>
      </w:r>
      <w:bookmarkEnd w:id="45"/>
      <w:bookmarkEnd w:id="46"/>
      <w:bookmarkEnd w:id="47"/>
      <w:bookmarkEnd w:id="48"/>
      <w:bookmarkEnd w:id="49"/>
    </w:p>
    <w:p w14:paraId="0236F7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A478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14CC2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63B6BA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2AB0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3BD488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76ABE6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50" w:name="_Toc6311"/>
      <w:bookmarkStart w:id="51" w:name="_Toc18585"/>
      <w:bookmarkStart w:id="52" w:name="_Toc22185"/>
      <w:bookmarkStart w:id="53" w:name="_Toc2918"/>
      <w:bookmarkStart w:id="54" w:name="_Toc6773"/>
      <w:r>
        <w:rPr>
          <w:rFonts w:hint="eastAsia" w:ascii="仿宋" w:hAnsi="仿宋" w:eastAsia="仿宋" w:cs="仿宋"/>
          <w:b/>
          <w:color w:val="auto"/>
          <w:sz w:val="24"/>
          <w:highlight w:val="none"/>
        </w:rPr>
        <w:t>1.2 标的</w:t>
      </w:r>
      <w:bookmarkEnd w:id="50"/>
      <w:bookmarkEnd w:id="51"/>
      <w:bookmarkEnd w:id="52"/>
      <w:bookmarkEnd w:id="53"/>
      <w:bookmarkEnd w:id="54"/>
    </w:p>
    <w:p w14:paraId="1CE5A2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35EF2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ED92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DD51B3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5BE03F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63A05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5" w:name="_Toc4929"/>
      <w:bookmarkStart w:id="56" w:name="_Toc5635"/>
      <w:bookmarkStart w:id="57" w:name="_Toc13918"/>
      <w:bookmarkStart w:id="58" w:name="_Toc1386"/>
      <w:bookmarkStart w:id="59"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897A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C6F5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8D7B4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5"/>
      <w:bookmarkEnd w:id="56"/>
      <w:bookmarkEnd w:id="57"/>
      <w:bookmarkEnd w:id="58"/>
      <w:bookmarkEnd w:id="59"/>
    </w:p>
    <w:p w14:paraId="57ACC8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7EE8D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D3021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DA8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366702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BDF54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5DC6F1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7C4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9835C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E8F51A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D2122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CBC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F3A51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911BB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986BDB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A59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E060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9B305D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44D883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1B9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FFC193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B7C505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F14953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AF6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82421D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6FA7EC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5B420C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0" w:name="_Toc3654"/>
      <w:bookmarkStart w:id="61" w:name="_Toc30158"/>
      <w:bookmarkStart w:id="62" w:name="_Toc26916"/>
      <w:bookmarkStart w:id="63" w:name="_Toc30506"/>
      <w:bookmarkStart w:id="64"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EF38145">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0"/>
    <w:bookmarkEnd w:id="61"/>
    <w:bookmarkEnd w:id="62"/>
    <w:bookmarkEnd w:id="63"/>
    <w:bookmarkEnd w:id="64"/>
    <w:p w14:paraId="278B8DC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color w:val="auto"/>
          <w:highlight w:val="none"/>
        </w:rPr>
      </w:pPr>
      <w:bookmarkStart w:id="65" w:name="_Toc10340"/>
      <w:bookmarkStart w:id="66" w:name="_Toc1814"/>
      <w:bookmarkStart w:id="67" w:name="_Toc22618"/>
      <w:bookmarkStart w:id="68" w:name="_Toc8772"/>
      <w:bookmarkStart w:id="69" w:name="_Toc3625"/>
      <w:bookmarkStart w:id="70" w:name="_Toc31421"/>
      <w:bookmarkStart w:id="71" w:name="_Toc4760"/>
      <w:bookmarkStart w:id="72" w:name="_Toc11108"/>
      <w:r>
        <w:rPr>
          <w:rFonts w:hint="eastAsia" w:ascii="仿宋" w:hAnsi="仿宋" w:eastAsia="仿宋" w:cs="仿宋"/>
          <w:b/>
          <w:color w:val="auto"/>
          <w:highlight w:val="none"/>
        </w:rPr>
        <w:t>1.4履约保证金</w:t>
      </w:r>
    </w:p>
    <w:p w14:paraId="4CE1D48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75112D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856C6A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B8F1F9F">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26FBE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118EBB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5"/>
      <w:bookmarkEnd w:id="66"/>
      <w:bookmarkEnd w:id="67"/>
      <w:r>
        <w:rPr>
          <w:rFonts w:hint="eastAsia" w:ascii="仿宋" w:hAnsi="仿宋" w:eastAsia="仿宋" w:cs="仿宋"/>
          <w:b/>
          <w:color w:val="auto"/>
          <w:sz w:val="24"/>
          <w:highlight w:val="none"/>
        </w:rPr>
        <w:t>预付款</w:t>
      </w:r>
    </w:p>
    <w:p w14:paraId="523052B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A7AF7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704AE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83137D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FFA85A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EA56FB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B6E83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5B4A2D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8"/>
      <w:bookmarkEnd w:id="69"/>
      <w:bookmarkEnd w:id="70"/>
      <w:bookmarkEnd w:id="71"/>
      <w:bookmarkEnd w:id="72"/>
    </w:p>
    <w:p w14:paraId="6483EB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81260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1842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0C37C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3" w:name="_Toc5698"/>
      <w:bookmarkStart w:id="74" w:name="_Toc2375"/>
      <w:bookmarkStart w:id="75" w:name="_Toc8586"/>
      <w:bookmarkStart w:id="76" w:name="_Toc24662"/>
      <w:bookmarkStart w:id="77" w:name="_Toc3079"/>
      <w:r>
        <w:rPr>
          <w:rFonts w:hint="eastAsia" w:ascii="仿宋" w:hAnsi="仿宋" w:eastAsia="仿宋" w:cs="仿宋"/>
          <w:bCs/>
          <w:color w:val="auto"/>
          <w:sz w:val="24"/>
          <w:highlight w:val="none"/>
        </w:rPr>
        <w:t>1.7.4若服务涉及货物的，则货物的：</w:t>
      </w:r>
    </w:p>
    <w:p w14:paraId="700F0B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287F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C7304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5FC1B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3"/>
      <w:bookmarkEnd w:id="74"/>
      <w:bookmarkEnd w:id="75"/>
      <w:bookmarkEnd w:id="76"/>
      <w:bookmarkEnd w:id="77"/>
    </w:p>
    <w:p w14:paraId="7CE889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C713174">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6DDD4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A1527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8" w:name="_Toc18683"/>
      <w:bookmarkStart w:id="79" w:name="_Toc30329"/>
      <w:bookmarkStart w:id="80" w:name="_Toc26807"/>
      <w:bookmarkStart w:id="81" w:name="_Toc32454"/>
      <w:bookmarkStart w:id="82"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CF58F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084A2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A85A1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8"/>
    <w:bookmarkEnd w:id="79"/>
    <w:bookmarkEnd w:id="80"/>
    <w:bookmarkEnd w:id="81"/>
    <w:bookmarkEnd w:id="82"/>
    <w:p w14:paraId="43AC45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83" w:name="_Toc16021"/>
      <w:bookmarkStart w:id="84" w:name="_Toc15583"/>
      <w:bookmarkStart w:id="85" w:name="_Toc28375"/>
      <w:r>
        <w:rPr>
          <w:rFonts w:hint="eastAsia" w:ascii="仿宋" w:hAnsi="仿宋" w:eastAsia="仿宋" w:cs="仿宋"/>
          <w:b/>
          <w:color w:val="auto"/>
          <w:sz w:val="24"/>
          <w:highlight w:val="none"/>
        </w:rPr>
        <w:t>1.9合同争议的解决</w:t>
      </w:r>
      <w:bookmarkEnd w:id="83"/>
      <w:bookmarkEnd w:id="84"/>
      <w:bookmarkEnd w:id="85"/>
    </w:p>
    <w:p w14:paraId="2A00D6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58376A3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86" w:name="_Toc11173"/>
      <w:bookmarkStart w:id="87" w:name="_Toc15322"/>
      <w:bookmarkStart w:id="88" w:name="_Toc7245"/>
      <w:r>
        <w:rPr>
          <w:rFonts w:hint="eastAsia" w:ascii="仿宋" w:hAnsi="仿宋" w:eastAsia="仿宋" w:cs="仿宋"/>
          <w:b/>
          <w:color w:val="auto"/>
          <w:sz w:val="24"/>
          <w:highlight w:val="none"/>
        </w:rPr>
        <w:t>2.0 合同生效</w:t>
      </w:r>
      <w:bookmarkEnd w:id="86"/>
      <w:bookmarkEnd w:id="87"/>
      <w:bookmarkEnd w:id="88"/>
    </w:p>
    <w:p w14:paraId="1A625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40FEFD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F6525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3C895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D5982D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05D7B4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A07151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2D096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BCD2C5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D8E51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DCE6A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4F4A15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179547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8BDCB7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7E3519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9AFD629">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7FC8E0F5">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7CC29D6">
      <w:pPr>
        <w:spacing w:line="560" w:lineRule="exact"/>
        <w:ind w:firstLine="480" w:firstLineChars="200"/>
        <w:outlineLvl w:val="0"/>
        <w:rPr>
          <w:rFonts w:hint="eastAsia" w:ascii="仿宋" w:hAnsi="仿宋" w:eastAsia="仿宋" w:cs="仿宋"/>
          <w:b/>
          <w:color w:val="auto"/>
          <w:sz w:val="24"/>
          <w:highlight w:val="none"/>
        </w:rPr>
      </w:pPr>
      <w:bookmarkStart w:id="89" w:name="_Toc19680"/>
      <w:bookmarkStart w:id="90" w:name="_Toc31297"/>
      <w:bookmarkStart w:id="91" w:name="_Toc25079"/>
      <w:bookmarkStart w:id="92" w:name="_Toc5228"/>
      <w:bookmarkStart w:id="93" w:name="_Toc14021"/>
      <w:r>
        <w:rPr>
          <w:rFonts w:hint="eastAsia" w:ascii="仿宋" w:hAnsi="仿宋" w:eastAsia="仿宋" w:cs="仿宋"/>
          <w:b/>
          <w:color w:val="auto"/>
          <w:sz w:val="24"/>
          <w:highlight w:val="none"/>
        </w:rPr>
        <w:t>2.1 定义</w:t>
      </w:r>
      <w:bookmarkEnd w:id="89"/>
      <w:bookmarkEnd w:id="90"/>
      <w:bookmarkEnd w:id="91"/>
      <w:bookmarkEnd w:id="92"/>
      <w:bookmarkEnd w:id="93"/>
    </w:p>
    <w:p w14:paraId="494BAB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99E04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92D9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E71C8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D8841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1ED35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5CE3D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EA976FD">
      <w:pPr>
        <w:spacing w:line="560" w:lineRule="exact"/>
        <w:ind w:firstLine="480" w:firstLineChars="200"/>
        <w:outlineLvl w:val="0"/>
        <w:rPr>
          <w:rFonts w:hint="eastAsia" w:ascii="仿宋" w:hAnsi="仿宋" w:eastAsia="仿宋" w:cs="仿宋"/>
          <w:b/>
          <w:color w:val="auto"/>
          <w:sz w:val="24"/>
          <w:highlight w:val="none"/>
        </w:rPr>
      </w:pPr>
      <w:bookmarkStart w:id="94" w:name="_Toc31402"/>
      <w:bookmarkStart w:id="95" w:name="_Toc16752"/>
      <w:bookmarkStart w:id="96" w:name="_Toc23289"/>
      <w:bookmarkStart w:id="97" w:name="_Toc3769"/>
      <w:bookmarkStart w:id="98" w:name="_Toc19539"/>
      <w:r>
        <w:rPr>
          <w:rFonts w:hint="eastAsia" w:ascii="仿宋" w:hAnsi="仿宋" w:eastAsia="仿宋" w:cs="仿宋"/>
          <w:b/>
          <w:color w:val="auto"/>
          <w:sz w:val="24"/>
          <w:highlight w:val="none"/>
        </w:rPr>
        <w:t>2.2 技术规范</w:t>
      </w:r>
      <w:bookmarkEnd w:id="94"/>
      <w:bookmarkEnd w:id="95"/>
      <w:bookmarkEnd w:id="96"/>
      <w:bookmarkEnd w:id="97"/>
      <w:bookmarkEnd w:id="98"/>
    </w:p>
    <w:p w14:paraId="09F6AF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F21DB44">
      <w:pPr>
        <w:spacing w:line="560" w:lineRule="exact"/>
        <w:ind w:firstLine="480" w:firstLineChars="200"/>
        <w:outlineLvl w:val="0"/>
        <w:rPr>
          <w:rFonts w:hint="eastAsia" w:ascii="仿宋" w:hAnsi="仿宋" w:eastAsia="仿宋" w:cs="仿宋"/>
          <w:b/>
          <w:color w:val="auto"/>
          <w:sz w:val="24"/>
          <w:highlight w:val="none"/>
        </w:rPr>
      </w:pPr>
      <w:bookmarkStart w:id="99" w:name="_Toc9161"/>
      <w:bookmarkStart w:id="100" w:name="_Toc4133"/>
      <w:bookmarkStart w:id="101" w:name="_Toc13673"/>
      <w:bookmarkStart w:id="102" w:name="_Toc12412"/>
      <w:bookmarkStart w:id="103" w:name="_Toc27945"/>
      <w:r>
        <w:rPr>
          <w:rFonts w:hint="eastAsia" w:ascii="仿宋" w:hAnsi="仿宋" w:eastAsia="仿宋" w:cs="仿宋"/>
          <w:b/>
          <w:color w:val="auto"/>
          <w:sz w:val="24"/>
          <w:highlight w:val="none"/>
        </w:rPr>
        <w:t>2.3 知识产权</w:t>
      </w:r>
      <w:bookmarkEnd w:id="99"/>
      <w:bookmarkEnd w:id="100"/>
      <w:bookmarkEnd w:id="101"/>
      <w:bookmarkEnd w:id="102"/>
      <w:bookmarkEnd w:id="103"/>
    </w:p>
    <w:p w14:paraId="587442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6AE99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F5A935">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8EF7E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180F3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4918A89">
      <w:pPr>
        <w:spacing w:line="560" w:lineRule="exact"/>
        <w:ind w:firstLine="480" w:firstLineChars="200"/>
        <w:outlineLvl w:val="0"/>
        <w:rPr>
          <w:rFonts w:hint="eastAsia" w:ascii="仿宋" w:hAnsi="仿宋" w:eastAsia="仿宋" w:cs="仿宋"/>
          <w:b/>
          <w:color w:val="auto"/>
          <w:sz w:val="24"/>
          <w:highlight w:val="none"/>
        </w:rPr>
      </w:pPr>
      <w:bookmarkStart w:id="104" w:name="_Toc15447"/>
      <w:bookmarkStart w:id="105" w:name="_Toc26555"/>
      <w:bookmarkStart w:id="106" w:name="_Toc31233"/>
      <w:bookmarkStart w:id="107" w:name="_Toc22011"/>
      <w:bookmarkStart w:id="108" w:name="_Toc32670"/>
      <w:r>
        <w:rPr>
          <w:rFonts w:hint="eastAsia" w:ascii="仿宋" w:hAnsi="仿宋" w:eastAsia="仿宋" w:cs="仿宋"/>
          <w:b/>
          <w:color w:val="auto"/>
          <w:sz w:val="24"/>
          <w:highlight w:val="none"/>
        </w:rPr>
        <w:t>2.5 结算方式和付款条件</w:t>
      </w:r>
      <w:bookmarkEnd w:id="104"/>
      <w:bookmarkEnd w:id="105"/>
      <w:bookmarkEnd w:id="106"/>
      <w:bookmarkEnd w:id="107"/>
      <w:bookmarkEnd w:id="108"/>
    </w:p>
    <w:p w14:paraId="53A7063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102843">
      <w:pPr>
        <w:spacing w:line="560" w:lineRule="exact"/>
        <w:ind w:firstLine="480" w:firstLineChars="200"/>
        <w:outlineLvl w:val="0"/>
        <w:rPr>
          <w:rFonts w:hint="eastAsia" w:ascii="仿宋" w:hAnsi="仿宋" w:eastAsia="仿宋" w:cs="仿宋"/>
          <w:b/>
          <w:color w:val="auto"/>
          <w:sz w:val="24"/>
          <w:highlight w:val="none"/>
        </w:rPr>
      </w:pPr>
      <w:bookmarkStart w:id="109" w:name="_Toc30507"/>
      <w:bookmarkStart w:id="110" w:name="_Toc18990"/>
      <w:bookmarkStart w:id="111" w:name="_Toc13154"/>
      <w:bookmarkStart w:id="112" w:name="_Toc16163"/>
      <w:bookmarkStart w:id="113" w:name="_Toc13467"/>
      <w:r>
        <w:rPr>
          <w:rFonts w:hint="eastAsia" w:ascii="仿宋" w:hAnsi="仿宋" w:eastAsia="仿宋" w:cs="仿宋"/>
          <w:b/>
          <w:color w:val="auto"/>
          <w:sz w:val="24"/>
          <w:highlight w:val="none"/>
        </w:rPr>
        <w:t>2.6 技术资料和保密义务</w:t>
      </w:r>
      <w:bookmarkEnd w:id="109"/>
      <w:bookmarkEnd w:id="110"/>
      <w:bookmarkEnd w:id="111"/>
      <w:bookmarkEnd w:id="112"/>
      <w:bookmarkEnd w:id="113"/>
    </w:p>
    <w:p w14:paraId="1204EB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8ECA7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000E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DC77083">
      <w:pPr>
        <w:spacing w:line="560" w:lineRule="exact"/>
        <w:ind w:firstLine="480" w:firstLineChars="200"/>
        <w:outlineLvl w:val="0"/>
        <w:rPr>
          <w:rFonts w:hint="eastAsia" w:ascii="仿宋" w:hAnsi="仿宋" w:eastAsia="仿宋" w:cs="仿宋"/>
          <w:b/>
          <w:color w:val="auto"/>
          <w:sz w:val="24"/>
          <w:highlight w:val="none"/>
        </w:rPr>
      </w:pPr>
      <w:bookmarkStart w:id="114" w:name="_Toc19069"/>
      <w:r>
        <w:rPr>
          <w:rFonts w:hint="eastAsia" w:ascii="仿宋" w:hAnsi="仿宋" w:eastAsia="仿宋" w:cs="仿宋"/>
          <w:b/>
          <w:color w:val="auto"/>
          <w:sz w:val="24"/>
          <w:highlight w:val="none"/>
        </w:rPr>
        <w:t>2.7 质量保证</w:t>
      </w:r>
      <w:bookmarkEnd w:id="114"/>
    </w:p>
    <w:p w14:paraId="57ADF0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9CEF8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B2A0880">
      <w:pPr>
        <w:spacing w:line="560" w:lineRule="exact"/>
        <w:ind w:firstLine="480" w:firstLineChars="200"/>
        <w:outlineLvl w:val="0"/>
        <w:rPr>
          <w:rFonts w:hint="eastAsia" w:ascii="仿宋" w:hAnsi="仿宋" w:eastAsia="仿宋" w:cs="仿宋"/>
          <w:b/>
          <w:color w:val="auto"/>
          <w:sz w:val="24"/>
          <w:highlight w:val="none"/>
        </w:rPr>
      </w:pPr>
      <w:bookmarkStart w:id="115" w:name="_Toc22267"/>
      <w:r>
        <w:rPr>
          <w:rFonts w:hint="eastAsia" w:ascii="仿宋" w:hAnsi="仿宋" w:eastAsia="仿宋" w:cs="仿宋"/>
          <w:b/>
          <w:color w:val="auto"/>
          <w:sz w:val="24"/>
          <w:highlight w:val="none"/>
        </w:rPr>
        <w:t>2.8 延迟履行</w:t>
      </w:r>
      <w:bookmarkEnd w:id="115"/>
    </w:p>
    <w:p w14:paraId="2CC2D5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CCAA135">
      <w:pPr>
        <w:spacing w:line="560" w:lineRule="exact"/>
        <w:ind w:firstLine="480" w:firstLineChars="200"/>
        <w:outlineLvl w:val="0"/>
        <w:rPr>
          <w:rFonts w:hint="eastAsia" w:ascii="仿宋" w:hAnsi="仿宋" w:eastAsia="仿宋" w:cs="仿宋"/>
          <w:b/>
          <w:color w:val="auto"/>
          <w:sz w:val="24"/>
          <w:highlight w:val="none"/>
        </w:rPr>
      </w:pPr>
      <w:bookmarkStart w:id="116" w:name="_Toc10611"/>
      <w:r>
        <w:rPr>
          <w:rFonts w:hint="eastAsia" w:ascii="仿宋" w:hAnsi="仿宋" w:eastAsia="仿宋" w:cs="仿宋"/>
          <w:b/>
          <w:color w:val="auto"/>
          <w:sz w:val="24"/>
          <w:highlight w:val="none"/>
        </w:rPr>
        <w:t>2.9 合同变更</w:t>
      </w:r>
      <w:bookmarkEnd w:id="116"/>
    </w:p>
    <w:p w14:paraId="455A9B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F3FE415">
      <w:pPr>
        <w:spacing w:line="560" w:lineRule="exact"/>
        <w:ind w:firstLine="480" w:firstLineChars="200"/>
        <w:outlineLvl w:val="0"/>
        <w:rPr>
          <w:rFonts w:hint="eastAsia" w:ascii="仿宋" w:hAnsi="仿宋" w:eastAsia="仿宋" w:cs="仿宋"/>
          <w:b/>
          <w:color w:val="auto"/>
          <w:sz w:val="24"/>
          <w:highlight w:val="none"/>
        </w:rPr>
      </w:pPr>
      <w:bookmarkStart w:id="117" w:name="_Toc21830"/>
      <w:bookmarkStart w:id="118" w:name="_Toc26689"/>
      <w:bookmarkStart w:id="119" w:name="_Toc42"/>
      <w:bookmarkStart w:id="120" w:name="_Toc23368"/>
      <w:bookmarkStart w:id="121" w:name="_Toc10663"/>
      <w:r>
        <w:rPr>
          <w:rFonts w:hint="eastAsia" w:ascii="仿宋" w:hAnsi="仿宋" w:eastAsia="仿宋" w:cs="仿宋"/>
          <w:b/>
          <w:color w:val="auto"/>
          <w:sz w:val="24"/>
          <w:highlight w:val="none"/>
        </w:rPr>
        <w:t>2.10 合同转让和分包</w:t>
      </w:r>
      <w:bookmarkEnd w:id="117"/>
      <w:bookmarkEnd w:id="118"/>
      <w:bookmarkEnd w:id="119"/>
      <w:bookmarkEnd w:id="120"/>
      <w:bookmarkEnd w:id="121"/>
    </w:p>
    <w:p w14:paraId="3F9CB6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A2C5F06">
      <w:pPr>
        <w:spacing w:line="560" w:lineRule="exact"/>
        <w:ind w:firstLine="480" w:firstLineChars="200"/>
        <w:outlineLvl w:val="0"/>
        <w:rPr>
          <w:rFonts w:hint="eastAsia" w:ascii="仿宋" w:hAnsi="仿宋" w:eastAsia="仿宋" w:cs="仿宋"/>
          <w:b/>
          <w:color w:val="auto"/>
          <w:sz w:val="24"/>
          <w:highlight w:val="none"/>
        </w:rPr>
      </w:pPr>
      <w:bookmarkStart w:id="122" w:name="_Toc32494"/>
      <w:bookmarkStart w:id="123" w:name="_Toc26633"/>
      <w:bookmarkStart w:id="124" w:name="_Toc14371"/>
      <w:bookmarkStart w:id="125" w:name="_Toc25571"/>
      <w:bookmarkStart w:id="126" w:name="_Toc4720"/>
      <w:r>
        <w:rPr>
          <w:rFonts w:hint="eastAsia" w:ascii="仿宋" w:hAnsi="仿宋" w:eastAsia="仿宋" w:cs="仿宋"/>
          <w:b/>
          <w:color w:val="auto"/>
          <w:sz w:val="24"/>
          <w:highlight w:val="none"/>
        </w:rPr>
        <w:t>2.11 不可抗力</w:t>
      </w:r>
      <w:bookmarkEnd w:id="122"/>
      <w:bookmarkEnd w:id="123"/>
      <w:bookmarkEnd w:id="124"/>
      <w:bookmarkEnd w:id="125"/>
      <w:bookmarkEnd w:id="126"/>
    </w:p>
    <w:p w14:paraId="2A5E7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A8583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D8AEB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4E913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002CB41">
      <w:pPr>
        <w:spacing w:line="560" w:lineRule="exact"/>
        <w:ind w:firstLine="480" w:firstLineChars="200"/>
        <w:outlineLvl w:val="0"/>
        <w:rPr>
          <w:rFonts w:hint="eastAsia" w:ascii="仿宋" w:hAnsi="仿宋" w:eastAsia="仿宋" w:cs="仿宋"/>
          <w:b/>
          <w:color w:val="auto"/>
          <w:sz w:val="24"/>
          <w:highlight w:val="none"/>
        </w:rPr>
      </w:pPr>
      <w:bookmarkStart w:id="127" w:name="_Toc14115"/>
      <w:bookmarkStart w:id="128" w:name="_Toc25783"/>
      <w:bookmarkStart w:id="129" w:name="_Toc23854"/>
      <w:bookmarkStart w:id="130" w:name="_Toc3638"/>
      <w:bookmarkStart w:id="131" w:name="_Toc24465"/>
      <w:r>
        <w:rPr>
          <w:rFonts w:hint="eastAsia" w:ascii="仿宋" w:hAnsi="仿宋" w:eastAsia="仿宋" w:cs="仿宋"/>
          <w:b/>
          <w:color w:val="auto"/>
          <w:sz w:val="24"/>
          <w:highlight w:val="none"/>
        </w:rPr>
        <w:t>2.12 税费</w:t>
      </w:r>
      <w:bookmarkEnd w:id="127"/>
      <w:bookmarkEnd w:id="128"/>
      <w:bookmarkEnd w:id="129"/>
      <w:bookmarkEnd w:id="130"/>
      <w:bookmarkEnd w:id="131"/>
    </w:p>
    <w:p w14:paraId="1BB2FF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38705C">
      <w:pPr>
        <w:spacing w:line="560" w:lineRule="exact"/>
        <w:ind w:firstLine="480" w:firstLineChars="200"/>
        <w:outlineLvl w:val="0"/>
        <w:rPr>
          <w:rFonts w:hint="eastAsia" w:ascii="仿宋" w:hAnsi="仿宋" w:eastAsia="仿宋" w:cs="仿宋"/>
          <w:b/>
          <w:color w:val="auto"/>
          <w:sz w:val="24"/>
          <w:highlight w:val="none"/>
        </w:rPr>
      </w:pPr>
      <w:bookmarkStart w:id="132" w:name="_Toc7315"/>
      <w:bookmarkStart w:id="133" w:name="_Toc25525"/>
      <w:bookmarkStart w:id="134" w:name="_Toc30105"/>
      <w:bookmarkStart w:id="135" w:name="_Toc26883"/>
      <w:bookmarkStart w:id="136" w:name="_Toc14814"/>
      <w:r>
        <w:rPr>
          <w:rFonts w:hint="eastAsia" w:ascii="仿宋" w:hAnsi="仿宋" w:eastAsia="仿宋" w:cs="仿宋"/>
          <w:b/>
          <w:color w:val="auto"/>
          <w:sz w:val="24"/>
          <w:highlight w:val="none"/>
        </w:rPr>
        <w:t>2.13 乙方破产</w:t>
      </w:r>
      <w:bookmarkEnd w:id="132"/>
      <w:bookmarkEnd w:id="133"/>
      <w:bookmarkEnd w:id="134"/>
      <w:bookmarkEnd w:id="135"/>
      <w:bookmarkEnd w:id="136"/>
    </w:p>
    <w:p w14:paraId="70B536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AF23FF6">
      <w:pPr>
        <w:spacing w:line="560" w:lineRule="exact"/>
        <w:ind w:firstLine="480" w:firstLineChars="200"/>
        <w:outlineLvl w:val="0"/>
        <w:rPr>
          <w:rFonts w:hint="eastAsia" w:ascii="仿宋" w:hAnsi="仿宋" w:eastAsia="仿宋" w:cs="仿宋"/>
          <w:b/>
          <w:color w:val="auto"/>
          <w:sz w:val="24"/>
          <w:highlight w:val="none"/>
        </w:rPr>
      </w:pPr>
      <w:bookmarkStart w:id="137" w:name="_Toc2016"/>
      <w:bookmarkStart w:id="138" w:name="_Toc23323"/>
      <w:bookmarkStart w:id="139" w:name="_Toc1123"/>
      <w:r>
        <w:rPr>
          <w:rFonts w:hint="eastAsia" w:ascii="仿宋" w:hAnsi="仿宋" w:eastAsia="仿宋" w:cs="仿宋"/>
          <w:b/>
          <w:color w:val="auto"/>
          <w:sz w:val="24"/>
          <w:highlight w:val="none"/>
        </w:rPr>
        <w:t>2.14 合同中止、终止</w:t>
      </w:r>
      <w:bookmarkEnd w:id="137"/>
      <w:bookmarkEnd w:id="138"/>
      <w:bookmarkEnd w:id="139"/>
    </w:p>
    <w:p w14:paraId="0B65FA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3F382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5F08CA0">
      <w:pPr>
        <w:spacing w:line="560" w:lineRule="exact"/>
        <w:ind w:firstLine="480" w:firstLineChars="200"/>
        <w:outlineLvl w:val="0"/>
        <w:rPr>
          <w:rFonts w:hint="eastAsia" w:ascii="仿宋" w:hAnsi="仿宋" w:eastAsia="仿宋" w:cs="仿宋"/>
          <w:b/>
          <w:color w:val="auto"/>
          <w:sz w:val="24"/>
          <w:highlight w:val="none"/>
        </w:rPr>
      </w:pPr>
      <w:bookmarkStart w:id="140" w:name="_Toc1969"/>
      <w:bookmarkStart w:id="141" w:name="_Toc14525"/>
      <w:bookmarkStart w:id="142" w:name="_Toc17363"/>
      <w:r>
        <w:rPr>
          <w:rFonts w:hint="eastAsia" w:ascii="仿宋" w:hAnsi="仿宋" w:eastAsia="仿宋" w:cs="仿宋"/>
          <w:b/>
          <w:color w:val="auto"/>
          <w:sz w:val="24"/>
          <w:highlight w:val="none"/>
        </w:rPr>
        <w:t>2.15 检验和验收</w:t>
      </w:r>
      <w:bookmarkEnd w:id="140"/>
      <w:bookmarkEnd w:id="141"/>
      <w:bookmarkEnd w:id="142"/>
    </w:p>
    <w:p w14:paraId="4FDA8F7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50B6B0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292751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DBD29E4">
      <w:pPr>
        <w:spacing w:line="560" w:lineRule="exact"/>
        <w:ind w:firstLine="480" w:firstLineChars="200"/>
        <w:outlineLvl w:val="0"/>
        <w:rPr>
          <w:rFonts w:hint="eastAsia" w:ascii="仿宋" w:hAnsi="仿宋" w:eastAsia="仿宋" w:cs="仿宋"/>
          <w:b/>
          <w:color w:val="auto"/>
          <w:sz w:val="24"/>
          <w:highlight w:val="none"/>
        </w:rPr>
      </w:pPr>
      <w:bookmarkStart w:id="143" w:name="_Toc12666"/>
      <w:bookmarkStart w:id="144" w:name="_Toc31892"/>
      <w:bookmarkStart w:id="145" w:name="_Toc25198"/>
      <w:bookmarkStart w:id="146" w:name="_Toc9808"/>
      <w:bookmarkStart w:id="147" w:name="_Toc2308"/>
      <w:r>
        <w:rPr>
          <w:rFonts w:hint="eastAsia" w:ascii="仿宋" w:hAnsi="仿宋" w:eastAsia="仿宋" w:cs="仿宋"/>
          <w:b/>
          <w:color w:val="auto"/>
          <w:sz w:val="24"/>
          <w:highlight w:val="none"/>
        </w:rPr>
        <w:t>2.16 通知和送达</w:t>
      </w:r>
      <w:bookmarkEnd w:id="143"/>
      <w:bookmarkEnd w:id="144"/>
      <w:bookmarkEnd w:id="145"/>
      <w:bookmarkEnd w:id="146"/>
      <w:bookmarkEnd w:id="147"/>
    </w:p>
    <w:p w14:paraId="5320CF11">
      <w:pPr>
        <w:spacing w:line="560" w:lineRule="exact"/>
        <w:ind w:firstLine="480" w:firstLineChars="200"/>
        <w:rPr>
          <w:rFonts w:hint="eastAsia" w:ascii="仿宋" w:hAnsi="仿宋" w:eastAsia="仿宋" w:cs="仿宋"/>
          <w:color w:val="auto"/>
          <w:sz w:val="24"/>
          <w:highlight w:val="none"/>
        </w:rPr>
      </w:pPr>
      <w:bookmarkStart w:id="148" w:name="_Toc27674"/>
      <w:bookmarkStart w:id="149"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7147A2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348C64AF">
      <w:pPr>
        <w:spacing w:line="560" w:lineRule="exact"/>
        <w:ind w:firstLine="480" w:firstLineChars="200"/>
        <w:outlineLvl w:val="0"/>
        <w:rPr>
          <w:rFonts w:hint="eastAsia" w:ascii="仿宋" w:hAnsi="仿宋" w:eastAsia="仿宋" w:cs="仿宋"/>
          <w:b/>
          <w:color w:val="auto"/>
          <w:sz w:val="24"/>
          <w:highlight w:val="none"/>
        </w:rPr>
      </w:pPr>
      <w:bookmarkStart w:id="150" w:name="_Toc20808"/>
      <w:bookmarkStart w:id="151" w:name="_Toc5063"/>
      <w:bookmarkStart w:id="152" w:name="_Toc28906"/>
      <w:bookmarkStart w:id="153" w:name="_Toc27644"/>
      <w:bookmarkStart w:id="154" w:name="_Toc12254"/>
      <w:r>
        <w:rPr>
          <w:rFonts w:hint="eastAsia" w:ascii="仿宋" w:hAnsi="仿宋" w:eastAsia="仿宋" w:cs="仿宋"/>
          <w:b/>
          <w:color w:val="auto"/>
          <w:sz w:val="24"/>
          <w:highlight w:val="none"/>
        </w:rPr>
        <w:t>2.17 合同使用的文字和适用的法律</w:t>
      </w:r>
      <w:bookmarkEnd w:id="150"/>
      <w:bookmarkEnd w:id="151"/>
      <w:bookmarkEnd w:id="152"/>
      <w:bookmarkEnd w:id="153"/>
      <w:bookmarkEnd w:id="154"/>
    </w:p>
    <w:p w14:paraId="3099F2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A1DB5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059E3FA">
      <w:pPr>
        <w:spacing w:line="560" w:lineRule="exact"/>
        <w:ind w:firstLine="480" w:firstLineChars="200"/>
        <w:outlineLvl w:val="0"/>
        <w:rPr>
          <w:rFonts w:hint="eastAsia" w:ascii="仿宋" w:hAnsi="仿宋" w:eastAsia="仿宋" w:cs="仿宋"/>
          <w:b/>
          <w:color w:val="auto"/>
          <w:sz w:val="24"/>
          <w:highlight w:val="none"/>
        </w:rPr>
      </w:pPr>
      <w:bookmarkStart w:id="155" w:name="_Toc18540"/>
      <w:bookmarkStart w:id="156" w:name="_Toc30599"/>
      <w:bookmarkStart w:id="157" w:name="_Toc4355"/>
      <w:r>
        <w:rPr>
          <w:rFonts w:hint="eastAsia" w:ascii="仿宋" w:hAnsi="仿宋" w:eastAsia="仿宋" w:cs="仿宋"/>
          <w:b/>
          <w:color w:val="auto"/>
          <w:sz w:val="24"/>
          <w:highlight w:val="none"/>
        </w:rPr>
        <w:t>2.18 计量单位</w:t>
      </w:r>
      <w:bookmarkEnd w:id="155"/>
      <w:bookmarkEnd w:id="156"/>
      <w:bookmarkEnd w:id="157"/>
    </w:p>
    <w:p w14:paraId="756C4F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4DF0A40">
      <w:pPr>
        <w:spacing w:line="560" w:lineRule="exact"/>
        <w:ind w:firstLine="480" w:firstLineChars="200"/>
        <w:outlineLvl w:val="0"/>
        <w:rPr>
          <w:rFonts w:hint="eastAsia" w:ascii="仿宋" w:hAnsi="仿宋" w:eastAsia="仿宋" w:cs="仿宋"/>
          <w:b/>
          <w:color w:val="auto"/>
          <w:sz w:val="24"/>
          <w:highlight w:val="none"/>
        </w:rPr>
      </w:pPr>
      <w:bookmarkStart w:id="158" w:name="_Toc487900373"/>
      <w:bookmarkStart w:id="159" w:name="_Toc10330"/>
      <w:bookmarkStart w:id="160" w:name="_Toc18567"/>
      <w:bookmarkStart w:id="161" w:name="_Toc279701263"/>
      <w:bookmarkStart w:id="162" w:name="_Toc12773"/>
      <w:bookmarkStart w:id="163" w:name="_Toc259093692"/>
      <w:r>
        <w:rPr>
          <w:rFonts w:hint="eastAsia" w:ascii="仿宋" w:hAnsi="仿宋" w:eastAsia="仿宋" w:cs="仿宋"/>
          <w:b/>
          <w:color w:val="auto"/>
          <w:sz w:val="24"/>
          <w:highlight w:val="none"/>
        </w:rPr>
        <w:t>2.19 合同使用的文字和适用的法律</w:t>
      </w:r>
      <w:bookmarkEnd w:id="158"/>
      <w:bookmarkEnd w:id="159"/>
      <w:bookmarkEnd w:id="160"/>
      <w:bookmarkEnd w:id="161"/>
      <w:bookmarkEnd w:id="162"/>
      <w:bookmarkEnd w:id="163"/>
    </w:p>
    <w:p w14:paraId="17DDBA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A8352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50B69BC">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61E76EF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32111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4" w:name="_Toc331685784"/>
      <w:r>
        <w:rPr>
          <w:rFonts w:hint="eastAsia" w:ascii="仿宋" w:hAnsi="仿宋" w:eastAsia="仿宋" w:cs="仿宋"/>
          <w:b/>
          <w:color w:val="auto"/>
          <w:sz w:val="24"/>
          <w:highlight w:val="none"/>
        </w:rPr>
        <w:t xml:space="preserve"> </w:t>
      </w:r>
      <w:bookmarkEnd w:id="164"/>
      <w:r>
        <w:rPr>
          <w:rFonts w:hint="eastAsia" w:ascii="仿宋" w:hAnsi="仿宋" w:eastAsia="仿宋" w:cs="仿宋"/>
          <w:b/>
          <w:color w:val="auto"/>
          <w:kern w:val="2"/>
          <w:sz w:val="24"/>
          <w:szCs w:val="24"/>
          <w:highlight w:val="none"/>
          <w:lang w:val="en-US" w:eastAsia="zh-CN" w:bidi="ar-SA"/>
        </w:rPr>
        <w:t>第三部分  合同专用条款</w:t>
      </w:r>
    </w:p>
    <w:p w14:paraId="39EC192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3CDC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C975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F3912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F574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51B2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7A67E27">
            <w:pPr>
              <w:spacing w:line="360" w:lineRule="auto"/>
              <w:rPr>
                <w:rFonts w:hint="eastAsia" w:ascii="仿宋" w:hAnsi="仿宋" w:eastAsia="仿宋" w:cs="仿宋"/>
                <w:color w:val="auto"/>
                <w:sz w:val="24"/>
                <w:highlight w:val="none"/>
              </w:rPr>
            </w:pPr>
          </w:p>
        </w:tc>
      </w:tr>
      <w:tr w14:paraId="58A7C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3D91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AD74799">
            <w:pPr>
              <w:spacing w:line="360" w:lineRule="auto"/>
              <w:rPr>
                <w:rFonts w:hint="eastAsia" w:ascii="仿宋" w:hAnsi="仿宋" w:eastAsia="仿宋" w:cs="仿宋"/>
                <w:color w:val="auto"/>
                <w:sz w:val="24"/>
                <w:highlight w:val="none"/>
              </w:rPr>
            </w:pPr>
          </w:p>
        </w:tc>
      </w:tr>
      <w:tr w14:paraId="30B9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B715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7098254">
            <w:pPr>
              <w:spacing w:line="360" w:lineRule="auto"/>
              <w:rPr>
                <w:rFonts w:hint="eastAsia" w:ascii="仿宋" w:hAnsi="仿宋" w:eastAsia="仿宋" w:cs="仿宋"/>
                <w:color w:val="auto"/>
                <w:sz w:val="24"/>
                <w:highlight w:val="none"/>
              </w:rPr>
            </w:pPr>
          </w:p>
        </w:tc>
      </w:tr>
      <w:tr w14:paraId="38661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8ABE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3200E88">
            <w:pPr>
              <w:spacing w:line="360" w:lineRule="auto"/>
              <w:rPr>
                <w:rFonts w:hint="eastAsia" w:ascii="仿宋" w:hAnsi="仿宋" w:eastAsia="仿宋" w:cs="仿宋"/>
                <w:color w:val="auto"/>
                <w:sz w:val="24"/>
                <w:highlight w:val="none"/>
              </w:rPr>
            </w:pPr>
          </w:p>
        </w:tc>
      </w:tr>
      <w:tr w14:paraId="519DB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04E6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54FB5946">
            <w:pPr>
              <w:spacing w:line="360" w:lineRule="auto"/>
              <w:rPr>
                <w:rFonts w:hint="eastAsia" w:ascii="仿宋" w:hAnsi="仿宋" w:eastAsia="仿宋" w:cs="仿宋"/>
                <w:color w:val="auto"/>
                <w:sz w:val="24"/>
                <w:highlight w:val="none"/>
              </w:rPr>
            </w:pPr>
          </w:p>
        </w:tc>
      </w:tr>
      <w:tr w14:paraId="1D9E7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0E32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76A192C2">
            <w:pPr>
              <w:spacing w:line="360" w:lineRule="auto"/>
              <w:rPr>
                <w:rFonts w:hint="eastAsia" w:ascii="仿宋" w:hAnsi="仿宋" w:eastAsia="仿宋" w:cs="仿宋"/>
                <w:color w:val="auto"/>
                <w:sz w:val="24"/>
                <w:highlight w:val="none"/>
              </w:rPr>
            </w:pPr>
          </w:p>
        </w:tc>
      </w:tr>
      <w:tr w14:paraId="1AEEC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2257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08A42D1">
            <w:pPr>
              <w:spacing w:line="360" w:lineRule="auto"/>
              <w:rPr>
                <w:rFonts w:hint="eastAsia" w:ascii="仿宋" w:hAnsi="仿宋" w:eastAsia="仿宋" w:cs="仿宋"/>
                <w:color w:val="auto"/>
                <w:sz w:val="24"/>
                <w:highlight w:val="none"/>
              </w:rPr>
            </w:pPr>
          </w:p>
        </w:tc>
      </w:tr>
      <w:tr w14:paraId="6D288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E2D3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57E237E">
            <w:pPr>
              <w:spacing w:line="360" w:lineRule="auto"/>
              <w:rPr>
                <w:rFonts w:hint="eastAsia" w:ascii="仿宋" w:hAnsi="仿宋" w:eastAsia="仿宋" w:cs="仿宋"/>
                <w:color w:val="auto"/>
                <w:sz w:val="24"/>
                <w:highlight w:val="none"/>
              </w:rPr>
            </w:pPr>
          </w:p>
        </w:tc>
      </w:tr>
      <w:tr w14:paraId="0CAAE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AE2A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82658BF">
            <w:pPr>
              <w:spacing w:line="360" w:lineRule="auto"/>
              <w:rPr>
                <w:rFonts w:hint="eastAsia" w:ascii="仿宋" w:hAnsi="仿宋" w:eastAsia="仿宋" w:cs="仿宋"/>
                <w:color w:val="auto"/>
                <w:sz w:val="24"/>
                <w:highlight w:val="none"/>
              </w:rPr>
            </w:pPr>
          </w:p>
        </w:tc>
      </w:tr>
      <w:tr w14:paraId="60FD6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E956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D3CFEB0">
            <w:pPr>
              <w:spacing w:line="360" w:lineRule="auto"/>
              <w:rPr>
                <w:rFonts w:hint="eastAsia" w:ascii="仿宋" w:hAnsi="仿宋" w:eastAsia="仿宋" w:cs="仿宋"/>
                <w:color w:val="auto"/>
                <w:sz w:val="24"/>
                <w:highlight w:val="none"/>
              </w:rPr>
            </w:pPr>
          </w:p>
        </w:tc>
      </w:tr>
      <w:tr w14:paraId="0E430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9145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911E8A8">
            <w:pPr>
              <w:spacing w:line="360" w:lineRule="auto"/>
              <w:rPr>
                <w:rFonts w:hint="eastAsia" w:ascii="仿宋" w:hAnsi="仿宋" w:eastAsia="仿宋" w:cs="仿宋"/>
                <w:color w:val="auto"/>
                <w:sz w:val="24"/>
                <w:highlight w:val="none"/>
              </w:rPr>
            </w:pPr>
          </w:p>
        </w:tc>
      </w:tr>
      <w:tr w14:paraId="25CCD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2D45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7BA2603">
            <w:pPr>
              <w:spacing w:line="360" w:lineRule="auto"/>
              <w:rPr>
                <w:rFonts w:hint="eastAsia" w:ascii="仿宋" w:hAnsi="仿宋" w:eastAsia="仿宋" w:cs="仿宋"/>
                <w:color w:val="auto"/>
                <w:sz w:val="24"/>
                <w:highlight w:val="none"/>
              </w:rPr>
            </w:pPr>
          </w:p>
        </w:tc>
      </w:tr>
      <w:tr w14:paraId="28925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F170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ECA3B57">
            <w:pPr>
              <w:spacing w:line="360" w:lineRule="auto"/>
              <w:rPr>
                <w:rFonts w:hint="eastAsia" w:ascii="仿宋" w:hAnsi="仿宋" w:eastAsia="仿宋" w:cs="仿宋"/>
                <w:color w:val="auto"/>
                <w:sz w:val="24"/>
                <w:highlight w:val="none"/>
              </w:rPr>
            </w:pPr>
          </w:p>
        </w:tc>
      </w:tr>
      <w:tr w14:paraId="07104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1726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E6EC6C0">
            <w:pPr>
              <w:spacing w:line="360" w:lineRule="auto"/>
              <w:rPr>
                <w:rFonts w:hint="eastAsia" w:ascii="仿宋" w:hAnsi="仿宋" w:eastAsia="仿宋" w:cs="仿宋"/>
                <w:color w:val="auto"/>
                <w:sz w:val="24"/>
                <w:highlight w:val="none"/>
              </w:rPr>
            </w:pPr>
          </w:p>
        </w:tc>
      </w:tr>
      <w:tr w14:paraId="2D190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43C9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154B7DBC">
            <w:pPr>
              <w:spacing w:line="360" w:lineRule="auto"/>
              <w:rPr>
                <w:rFonts w:hint="eastAsia" w:ascii="仿宋" w:hAnsi="仿宋" w:eastAsia="仿宋" w:cs="仿宋"/>
                <w:color w:val="auto"/>
                <w:sz w:val="24"/>
                <w:highlight w:val="none"/>
              </w:rPr>
            </w:pPr>
          </w:p>
        </w:tc>
      </w:tr>
      <w:tr w14:paraId="598C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5A6D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8062EAA">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6FAB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7210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540AC8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1A13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65D0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0E6F818">
            <w:pPr>
              <w:spacing w:line="360" w:lineRule="auto"/>
              <w:rPr>
                <w:rFonts w:hint="eastAsia" w:ascii="仿宋" w:hAnsi="仿宋" w:eastAsia="仿宋" w:cs="仿宋"/>
                <w:color w:val="auto"/>
                <w:sz w:val="24"/>
                <w:highlight w:val="none"/>
              </w:rPr>
            </w:pPr>
          </w:p>
        </w:tc>
      </w:tr>
      <w:tr w14:paraId="2BD6C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C9F4F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F955871">
            <w:pPr>
              <w:spacing w:line="360" w:lineRule="auto"/>
              <w:rPr>
                <w:rFonts w:hint="eastAsia" w:ascii="仿宋" w:hAnsi="仿宋" w:eastAsia="仿宋" w:cs="仿宋"/>
                <w:color w:val="auto"/>
                <w:sz w:val="24"/>
                <w:highlight w:val="none"/>
              </w:rPr>
            </w:pPr>
          </w:p>
        </w:tc>
      </w:tr>
      <w:tr w14:paraId="206AF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F100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A631046">
            <w:pPr>
              <w:spacing w:line="360" w:lineRule="auto"/>
              <w:rPr>
                <w:rFonts w:hint="eastAsia" w:ascii="仿宋" w:hAnsi="仿宋" w:eastAsia="仿宋" w:cs="仿宋"/>
                <w:color w:val="auto"/>
                <w:sz w:val="24"/>
                <w:highlight w:val="none"/>
              </w:rPr>
            </w:pPr>
          </w:p>
        </w:tc>
      </w:tr>
      <w:tr w14:paraId="66E58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B397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E2A266F">
            <w:pPr>
              <w:spacing w:line="360" w:lineRule="auto"/>
              <w:rPr>
                <w:rFonts w:hint="eastAsia" w:ascii="仿宋" w:hAnsi="仿宋" w:eastAsia="仿宋" w:cs="仿宋"/>
                <w:color w:val="auto"/>
                <w:sz w:val="24"/>
                <w:highlight w:val="none"/>
              </w:rPr>
            </w:pPr>
          </w:p>
        </w:tc>
      </w:tr>
      <w:tr w14:paraId="25161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29D51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4AC9633">
            <w:pPr>
              <w:spacing w:line="360" w:lineRule="auto"/>
              <w:rPr>
                <w:rFonts w:hint="eastAsia" w:ascii="仿宋" w:hAnsi="仿宋" w:eastAsia="仿宋" w:cs="仿宋"/>
                <w:color w:val="auto"/>
                <w:sz w:val="24"/>
                <w:highlight w:val="none"/>
              </w:rPr>
            </w:pPr>
          </w:p>
        </w:tc>
      </w:tr>
    </w:tbl>
    <w:p w14:paraId="4FB7235E">
      <w:pPr>
        <w:spacing w:line="360" w:lineRule="auto"/>
        <w:ind w:left="-420" w:leftChars="-200" w:right="-420" w:rightChars="-200" w:firstLine="480" w:firstLineChars="200"/>
        <w:rPr>
          <w:rFonts w:hint="eastAsia" w:ascii="仿宋" w:hAnsi="仿宋" w:eastAsia="仿宋" w:cs="仿宋"/>
          <w:color w:val="auto"/>
          <w:sz w:val="24"/>
          <w:highlight w:val="none"/>
        </w:rPr>
      </w:pPr>
    </w:p>
    <w:p w14:paraId="40BD940F">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1096B0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EF1C6D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CE3067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9D345FB">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BD3BCA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29DBE1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2F4A22C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p w14:paraId="2DA42271">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_GB2312"/>
          <w:color w:val="auto"/>
          <w:highlight w:val="none"/>
        </w:rPr>
      </w:pPr>
      <w:r>
        <w:rPr>
          <w:rFonts w:hint="eastAsia" w:ascii="仿宋" w:hAnsi="仿宋" w:eastAsia="仿宋" w:cs="仿宋"/>
          <w:color w:val="auto"/>
          <w:sz w:val="20"/>
          <w:szCs w:val="20"/>
          <w:highlight w:val="none"/>
          <w:shd w:val="clear" w:color="auto" w:fill="FFFFFF"/>
        </w:rPr>
        <w:t> </w:t>
      </w:r>
    </w:p>
    <w:tbl>
      <w:tblPr>
        <w:tblStyle w:val="6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320"/>
        <w:gridCol w:w="5816"/>
        <w:gridCol w:w="854"/>
      </w:tblGrid>
      <w:tr w14:paraId="02E0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3F249DE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320" w:type="dxa"/>
            <w:noWrap w:val="0"/>
            <w:vAlign w:val="center"/>
          </w:tcPr>
          <w:p w14:paraId="03422376">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b/>
                <w:bCs/>
                <w:color w:val="auto"/>
                <w:kern w:val="0"/>
                <w:sz w:val="24"/>
                <w:szCs w:val="24"/>
                <w:highlight w:val="none"/>
                <w:lang w:eastAsia="zh-CN"/>
              </w:rPr>
              <w:t>评分项</w:t>
            </w:r>
          </w:p>
        </w:tc>
        <w:tc>
          <w:tcPr>
            <w:tcW w:w="5816" w:type="dxa"/>
            <w:noWrap w:val="0"/>
            <w:vAlign w:val="center"/>
          </w:tcPr>
          <w:p w14:paraId="529EF28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54" w:type="dxa"/>
            <w:noWrap w:val="0"/>
            <w:vAlign w:val="center"/>
          </w:tcPr>
          <w:p w14:paraId="7274AADE">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b/>
                <w:bCs/>
                <w:color w:val="auto"/>
                <w:kern w:val="0"/>
                <w:sz w:val="24"/>
                <w:szCs w:val="24"/>
                <w:highlight w:val="none"/>
                <w:lang w:eastAsia="zh-CN"/>
              </w:rPr>
              <w:t>分值</w:t>
            </w:r>
          </w:p>
        </w:tc>
      </w:tr>
      <w:tr w14:paraId="44A1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09FABB88">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olor w:val="auto"/>
                <w:sz w:val="24"/>
                <w:highlight w:val="none"/>
                <w:lang w:val="en-US" w:eastAsia="zh-CN"/>
              </w:rPr>
            </w:pPr>
            <w:r>
              <w:rPr>
                <w:rFonts w:hint="eastAsia" w:ascii="仿宋" w:hAnsi="仿宋" w:eastAsia="仿宋" w:cs="仿宋"/>
                <w:color w:val="auto"/>
                <w:sz w:val="24"/>
                <w:szCs w:val="24"/>
                <w:highlight w:val="none"/>
                <w:lang w:val="en-US" w:eastAsia="zh-CN"/>
              </w:rPr>
              <w:t>1</w:t>
            </w:r>
          </w:p>
        </w:tc>
        <w:tc>
          <w:tcPr>
            <w:tcW w:w="1320" w:type="dxa"/>
            <w:noWrap w:val="0"/>
            <w:vAlign w:val="center"/>
          </w:tcPr>
          <w:p w14:paraId="66FB805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同类项目业绩</w:t>
            </w:r>
          </w:p>
        </w:tc>
        <w:tc>
          <w:tcPr>
            <w:tcW w:w="5816" w:type="dxa"/>
            <w:noWrap w:val="0"/>
            <w:vAlign w:val="center"/>
          </w:tcPr>
          <w:p w14:paraId="1316EE7E">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b w:val="0"/>
                <w:bCs/>
                <w:snapToGrid w:val="0"/>
                <w:color w:val="auto"/>
                <w:spacing w:val="-8"/>
                <w:w w:val="90"/>
                <w:kern w:val="0"/>
                <w:sz w:val="24"/>
                <w:szCs w:val="24"/>
                <w:highlight w:val="none"/>
                <w:lang w:val="zh-CN" w:eastAsia="zh-CN" w:bidi="ar-SA"/>
              </w:rPr>
            </w:pPr>
            <w:r>
              <w:rPr>
                <w:rFonts w:hint="eastAsia" w:ascii="仿宋" w:hAnsi="仿宋" w:eastAsia="仿宋" w:cs="仿宋"/>
                <w:color w:val="auto"/>
                <w:kern w:val="0"/>
                <w:sz w:val="24"/>
                <w:szCs w:val="24"/>
                <w:highlight w:val="none"/>
                <w:lang w:val="zh-CN" w:eastAsia="zh-CN"/>
              </w:rPr>
              <w:t>投标人提供自2022年5月1日以来（合同签订时间为准）同类项目业绩，每提供一个业绩得1分，最高得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val="zh-CN" w:eastAsia="zh-CN"/>
              </w:rPr>
              <w:t>分。（提供合同和中标通知书扫描件并加盖CA签章，</w:t>
            </w:r>
            <w:r>
              <w:rPr>
                <w:rFonts w:hint="eastAsia" w:ascii="仿宋" w:hAnsi="仿宋" w:eastAsia="仿宋" w:cs="仿宋"/>
                <w:color w:val="auto"/>
                <w:kern w:val="0"/>
                <w:sz w:val="24"/>
                <w:szCs w:val="24"/>
                <w:highlight w:val="none"/>
                <w:lang w:val="en-US" w:eastAsia="zh-CN"/>
              </w:rPr>
              <w:t>合同中需体现品牌及型号</w:t>
            </w:r>
            <w:r>
              <w:rPr>
                <w:rFonts w:hint="eastAsia" w:ascii="仿宋" w:hAnsi="仿宋" w:eastAsia="仿宋" w:cs="仿宋"/>
                <w:color w:val="auto"/>
                <w:kern w:val="0"/>
                <w:sz w:val="24"/>
                <w:szCs w:val="24"/>
                <w:highlight w:val="none"/>
                <w:lang w:val="zh-CN" w:eastAsia="zh-CN"/>
              </w:rPr>
              <w:t>）</w:t>
            </w:r>
          </w:p>
        </w:tc>
        <w:tc>
          <w:tcPr>
            <w:tcW w:w="854" w:type="dxa"/>
            <w:noWrap w:val="0"/>
            <w:vAlign w:val="center"/>
          </w:tcPr>
          <w:p w14:paraId="22D0E9F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strike w:val="0"/>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2分</w:t>
            </w:r>
          </w:p>
        </w:tc>
      </w:tr>
      <w:tr w14:paraId="1100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57E57003">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2</w:t>
            </w:r>
          </w:p>
        </w:tc>
        <w:tc>
          <w:tcPr>
            <w:tcW w:w="1320" w:type="dxa"/>
            <w:noWrap w:val="0"/>
            <w:vAlign w:val="center"/>
          </w:tcPr>
          <w:p w14:paraId="42E63C9A">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技术服务能力</w:t>
            </w:r>
          </w:p>
        </w:tc>
        <w:tc>
          <w:tcPr>
            <w:tcW w:w="5816" w:type="dxa"/>
            <w:noWrap w:val="0"/>
            <w:vAlign w:val="center"/>
          </w:tcPr>
          <w:p w14:paraId="60256D5E">
            <w:pPr>
              <w:pStyle w:val="20"/>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投标人提供的项目技术人员有效期内的厂家培训证明或资格证，满足招标文件要求1人的基础上，每增加一个有效的人员得3分，最高得15分。（提供人员清单（包括投标人自有或厂家授权的）、资质证书或培训证明、近3个月任1月社保缴纳等证明资料扫描件并加盖CA签章。）</w:t>
            </w:r>
          </w:p>
        </w:tc>
        <w:tc>
          <w:tcPr>
            <w:tcW w:w="854" w:type="dxa"/>
            <w:noWrap w:val="0"/>
            <w:vAlign w:val="center"/>
          </w:tcPr>
          <w:p w14:paraId="41DD212E">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15分</w:t>
            </w:r>
          </w:p>
        </w:tc>
      </w:tr>
      <w:tr w14:paraId="35FB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07" w:type="dxa"/>
            <w:noWrap w:val="0"/>
            <w:vAlign w:val="center"/>
          </w:tcPr>
          <w:p w14:paraId="1F4E66C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3</w:t>
            </w:r>
          </w:p>
        </w:tc>
        <w:tc>
          <w:tcPr>
            <w:tcW w:w="1320" w:type="dxa"/>
            <w:noWrap w:val="0"/>
            <w:vAlign w:val="center"/>
          </w:tcPr>
          <w:p w14:paraId="2CEA64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团队组织管理制度</w:t>
            </w:r>
          </w:p>
        </w:tc>
        <w:tc>
          <w:tcPr>
            <w:tcW w:w="5816" w:type="dxa"/>
            <w:noWrap w:val="0"/>
            <w:vAlign w:val="center"/>
          </w:tcPr>
          <w:p w14:paraId="3FB83605">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szCs w:val="24"/>
                <w:highlight w:val="none"/>
                <w:lang w:val="en-US" w:eastAsia="zh-CN"/>
              </w:rPr>
              <w:t>根据投标人提供的针对项目的组织管理，包括组织架构、管理制度的合理性、规范性等进行打分。组织架构完善、管理制度合理、规范得5分；组织架构较完善、管理制度较合理、较规范的得3分；组织架构不完善、管理制度不合理、规范性差的得1分；不提供不得分。</w:t>
            </w:r>
          </w:p>
        </w:tc>
        <w:tc>
          <w:tcPr>
            <w:tcW w:w="854" w:type="dxa"/>
            <w:noWrap w:val="0"/>
            <w:vAlign w:val="center"/>
          </w:tcPr>
          <w:p w14:paraId="4500643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5分</w:t>
            </w:r>
          </w:p>
        </w:tc>
      </w:tr>
      <w:tr w14:paraId="2DAC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noWrap w:val="0"/>
            <w:vAlign w:val="center"/>
          </w:tcPr>
          <w:p w14:paraId="05344EB5">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4</w:t>
            </w:r>
          </w:p>
        </w:tc>
        <w:tc>
          <w:tcPr>
            <w:tcW w:w="1320" w:type="dxa"/>
            <w:noWrap w:val="0"/>
            <w:vAlign w:val="center"/>
          </w:tcPr>
          <w:p w14:paraId="7DE8417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针对本项目重点、难点、盲点分析及解决方案</w:t>
            </w:r>
          </w:p>
        </w:tc>
        <w:tc>
          <w:tcPr>
            <w:tcW w:w="5816" w:type="dxa"/>
            <w:noWrap w:val="0"/>
            <w:vAlign w:val="center"/>
          </w:tcPr>
          <w:p w14:paraId="07D71F22">
            <w:pPr>
              <w:pStyle w:val="7"/>
              <w:pageBreakBefore w:val="0"/>
              <w:numPr>
                <w:ilvl w:val="0"/>
                <w:numId w:val="0"/>
              </w:numPr>
              <w:kinsoku/>
              <w:wordWrap/>
              <w:overflowPunct/>
              <w:topLinePunct w:val="0"/>
              <w:autoSpaceDE/>
              <w:autoSpaceDN/>
              <w:bidi w:val="0"/>
              <w:snapToGrid w:val="0"/>
              <w:spacing w:before="0" w:after="0" w:line="400" w:lineRule="exact"/>
              <w:ind w:left="0" w:leftChars="0" w:firstLine="0" w:firstLineChars="0"/>
              <w:textAlignment w:val="auto"/>
              <w:rPr>
                <w:rFonts w:hint="eastAsia" w:ascii="仿宋" w:hAnsi="仿宋" w:eastAsia="仿宋" w:cs="仿宋"/>
                <w:color w:val="auto"/>
                <w:sz w:val="24"/>
                <w:highlight w:val="none"/>
                <w:lang w:eastAsia="zh-CN"/>
              </w:rPr>
            </w:pPr>
            <w:r>
              <w:rPr>
                <w:rFonts w:hint="eastAsia" w:ascii="仿宋" w:hAnsi="仿宋" w:eastAsia="仿宋" w:cs="仿宋"/>
                <w:b w:val="0"/>
                <w:bCs w:val="0"/>
                <w:color w:val="auto"/>
                <w:kern w:val="2"/>
                <w:sz w:val="24"/>
                <w:szCs w:val="24"/>
                <w:highlight w:val="none"/>
                <w:lang w:val="en-US" w:eastAsia="zh-CN" w:bidi="ar-SA"/>
              </w:rPr>
              <w:t>根据投标人提供的针对本项目重点、难点、盲点的分析与解决方案进行打分。方案完整、详尽、项目符合度高的得5分；方案完整性较好、较详尽、项目符合度较高的得3分；方案完整性欠缺、项目不符合的得1分；不提供不得分。</w:t>
            </w:r>
          </w:p>
        </w:tc>
        <w:tc>
          <w:tcPr>
            <w:tcW w:w="854" w:type="dxa"/>
            <w:noWrap w:val="0"/>
            <w:vAlign w:val="center"/>
          </w:tcPr>
          <w:p w14:paraId="1726375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5分</w:t>
            </w:r>
          </w:p>
        </w:tc>
      </w:tr>
      <w:tr w14:paraId="31FB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noWrap w:val="0"/>
            <w:vAlign w:val="center"/>
          </w:tcPr>
          <w:p w14:paraId="49831F2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val="0"/>
                <w:bCs/>
                <w:strike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320" w:type="dxa"/>
            <w:noWrap w:val="0"/>
            <w:vAlign w:val="center"/>
          </w:tcPr>
          <w:p w14:paraId="6E3F5F5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strike w:val="0"/>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维保服务方案</w:t>
            </w:r>
          </w:p>
        </w:tc>
        <w:tc>
          <w:tcPr>
            <w:tcW w:w="5816" w:type="dxa"/>
            <w:noWrap w:val="0"/>
            <w:vAlign w:val="center"/>
          </w:tcPr>
          <w:p w14:paraId="15FC9052">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cs="仿宋"/>
                <w:b w:val="0"/>
                <w:bCs/>
                <w:strike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根据投标人提供的巡检计划、性能检测及参数校准、安全检查、非紧急性质的预防性维修、年度维保档案样本等方面制定方案。</w:t>
            </w:r>
            <w:r>
              <w:rPr>
                <w:rFonts w:hint="eastAsia" w:ascii="仿宋" w:hAnsi="仿宋" w:eastAsia="仿宋" w:cs="仿宋"/>
                <w:b w:val="0"/>
                <w:bCs w:val="0"/>
                <w:color w:val="auto"/>
                <w:kern w:val="2"/>
                <w:sz w:val="24"/>
                <w:szCs w:val="24"/>
                <w:highlight w:val="none"/>
                <w:lang w:val="en-US" w:eastAsia="zh-CN" w:bidi="ar-SA"/>
              </w:rPr>
              <w:t>方案完整详尽的得10分；方案较完整详尽的得6分；方案不完整欠缺的得2分；不提供不得分。</w:t>
            </w:r>
          </w:p>
        </w:tc>
        <w:tc>
          <w:tcPr>
            <w:tcW w:w="854" w:type="dxa"/>
            <w:noWrap w:val="0"/>
            <w:vAlign w:val="center"/>
          </w:tcPr>
          <w:p w14:paraId="46B46BB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10分</w:t>
            </w:r>
          </w:p>
        </w:tc>
      </w:tr>
      <w:tr w14:paraId="5C52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06ADDFB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6</w:t>
            </w:r>
          </w:p>
        </w:tc>
        <w:tc>
          <w:tcPr>
            <w:tcW w:w="1320" w:type="dxa"/>
            <w:noWrap w:val="0"/>
            <w:vAlign w:val="center"/>
          </w:tcPr>
          <w:p w14:paraId="557973F4">
            <w:pPr>
              <w:pageBreakBefore w:val="0"/>
              <w:kinsoku/>
              <w:wordWrap/>
              <w:overflowPunct/>
              <w:topLinePunct w:val="0"/>
              <w:autoSpaceDE/>
              <w:autoSpaceDN/>
              <w:bidi w:val="0"/>
              <w:spacing w:line="400" w:lineRule="exact"/>
              <w:ind w:left="-50" w:leftChars="0"/>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rPr>
              <w:t>质量保证措施</w:t>
            </w:r>
          </w:p>
        </w:tc>
        <w:tc>
          <w:tcPr>
            <w:tcW w:w="5816" w:type="dxa"/>
            <w:noWrap w:val="0"/>
            <w:vAlign w:val="center"/>
          </w:tcPr>
          <w:p w14:paraId="318317F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0" w:firstLineChars="0"/>
              <w:jc w:val="left"/>
              <w:textAlignment w:val="auto"/>
              <w:rPr>
                <w:rFonts w:hint="default" w:ascii="仿宋" w:hAnsi="仿宋" w:eastAsia="仿宋"/>
                <w:b w:val="0"/>
                <w:snapToGrid w:val="0"/>
                <w:color w:val="auto"/>
                <w:spacing w:val="-8"/>
                <w:w w:val="90"/>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rPr>
              <w:t>根据投标人提供的</w:t>
            </w:r>
            <w:r>
              <w:rPr>
                <w:rFonts w:hint="eastAsia" w:ascii="仿宋" w:hAnsi="仿宋" w:eastAsia="仿宋" w:cs="仿宋"/>
                <w:b w:val="0"/>
                <w:bCs w:val="0"/>
                <w:color w:val="auto"/>
                <w:kern w:val="0"/>
                <w:sz w:val="24"/>
                <w:szCs w:val="24"/>
                <w:highlight w:val="none"/>
                <w:lang w:val="zh-CN" w:eastAsia="zh-CN"/>
              </w:rPr>
              <w:t>工作进度安排及保证措施</w:t>
            </w:r>
            <w:r>
              <w:rPr>
                <w:rFonts w:hint="eastAsia" w:ascii="仿宋" w:hAnsi="仿宋" w:eastAsia="仿宋" w:cs="仿宋"/>
                <w:b w:val="0"/>
                <w:bCs w:val="0"/>
                <w:color w:val="auto"/>
                <w:kern w:val="0"/>
                <w:sz w:val="24"/>
                <w:szCs w:val="24"/>
                <w:highlight w:val="none"/>
                <w:lang w:val="en-US" w:eastAsia="zh-CN"/>
              </w:rPr>
              <w:t>及维修团队进行打分。</w:t>
            </w:r>
            <w:r>
              <w:rPr>
                <w:rFonts w:hint="eastAsia" w:ascii="仿宋" w:hAnsi="仿宋" w:eastAsia="仿宋" w:cs="仿宋"/>
                <w:b w:val="0"/>
                <w:bCs w:val="0"/>
                <w:color w:val="auto"/>
                <w:kern w:val="0"/>
                <w:sz w:val="24"/>
                <w:szCs w:val="24"/>
                <w:highlight w:val="none"/>
                <w:lang w:val="zh-CN" w:eastAsia="zh-CN"/>
              </w:rPr>
              <w:t>工作进度安排合理、保证措施完善的得</w:t>
            </w:r>
            <w:r>
              <w:rPr>
                <w:rFonts w:hint="eastAsia" w:ascii="仿宋" w:hAnsi="仿宋" w:eastAsia="仿宋" w:cs="仿宋"/>
                <w:b w:val="0"/>
                <w:bCs w:val="0"/>
                <w:color w:val="auto"/>
                <w:kern w:val="0"/>
                <w:sz w:val="24"/>
                <w:szCs w:val="24"/>
                <w:highlight w:val="none"/>
                <w:lang w:val="en-US" w:eastAsia="zh-CN"/>
              </w:rPr>
              <w:t>3分；</w:t>
            </w:r>
            <w:r>
              <w:rPr>
                <w:rFonts w:hint="eastAsia" w:ascii="仿宋" w:hAnsi="仿宋" w:eastAsia="仿宋" w:cs="仿宋"/>
                <w:b w:val="0"/>
                <w:bCs w:val="0"/>
                <w:color w:val="auto"/>
                <w:kern w:val="0"/>
                <w:sz w:val="24"/>
                <w:szCs w:val="24"/>
                <w:highlight w:val="none"/>
                <w:lang w:val="zh-CN" w:eastAsia="zh-CN"/>
              </w:rPr>
              <w:t>工作进度安排较合理、保证措施较完善的得</w:t>
            </w:r>
            <w:r>
              <w:rPr>
                <w:rFonts w:hint="eastAsia" w:ascii="仿宋" w:hAnsi="仿宋" w:eastAsia="仿宋" w:cs="仿宋"/>
                <w:b w:val="0"/>
                <w:bCs w:val="0"/>
                <w:color w:val="auto"/>
                <w:kern w:val="0"/>
                <w:sz w:val="24"/>
                <w:szCs w:val="24"/>
                <w:highlight w:val="none"/>
                <w:lang w:val="en-US" w:eastAsia="zh-CN"/>
              </w:rPr>
              <w:t>2分；</w:t>
            </w:r>
            <w:r>
              <w:rPr>
                <w:rFonts w:hint="eastAsia" w:ascii="仿宋" w:hAnsi="仿宋" w:eastAsia="仿宋" w:cs="仿宋"/>
                <w:b w:val="0"/>
                <w:bCs w:val="0"/>
                <w:color w:val="auto"/>
                <w:kern w:val="0"/>
                <w:sz w:val="24"/>
                <w:szCs w:val="24"/>
                <w:highlight w:val="none"/>
                <w:lang w:val="zh-CN" w:eastAsia="zh-CN"/>
              </w:rPr>
              <w:t>工作进度安排不合理、保证措施不完善的得</w:t>
            </w:r>
            <w:r>
              <w:rPr>
                <w:rFonts w:hint="eastAsia" w:ascii="仿宋" w:hAnsi="仿宋" w:eastAsia="仿宋" w:cs="仿宋"/>
                <w:b w:val="0"/>
                <w:bCs w:val="0"/>
                <w:color w:val="auto"/>
                <w:kern w:val="0"/>
                <w:sz w:val="24"/>
                <w:szCs w:val="24"/>
                <w:highlight w:val="none"/>
                <w:lang w:val="en-US" w:eastAsia="zh-CN"/>
              </w:rPr>
              <w:t>1分；不提供不得分。</w:t>
            </w:r>
          </w:p>
        </w:tc>
        <w:tc>
          <w:tcPr>
            <w:tcW w:w="854" w:type="dxa"/>
            <w:noWrap w:val="0"/>
            <w:vAlign w:val="center"/>
          </w:tcPr>
          <w:p w14:paraId="3E07B11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strike w:val="0"/>
                <w:color w:val="auto"/>
                <w:highlight w:val="none"/>
                <w:lang w:val="en-US" w:eastAsia="zh-CN"/>
              </w:rPr>
            </w:pPr>
            <w:r>
              <w:rPr>
                <w:rFonts w:hint="eastAsia" w:ascii="仿宋" w:hAnsi="仿宋" w:eastAsia="仿宋" w:cs="仿宋"/>
                <w:b w:val="0"/>
                <w:bCs w:val="0"/>
                <w:color w:val="auto"/>
                <w:kern w:val="0"/>
                <w:sz w:val="24"/>
                <w:szCs w:val="24"/>
                <w:highlight w:val="none"/>
                <w:lang w:val="en-US" w:eastAsia="zh-CN"/>
              </w:rPr>
              <w:t>3分</w:t>
            </w:r>
          </w:p>
        </w:tc>
      </w:tr>
      <w:tr w14:paraId="5B8F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17E2A6BA">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7</w:t>
            </w:r>
          </w:p>
        </w:tc>
        <w:tc>
          <w:tcPr>
            <w:tcW w:w="1320" w:type="dxa"/>
            <w:noWrap w:val="0"/>
            <w:vAlign w:val="center"/>
          </w:tcPr>
          <w:p w14:paraId="6B7DE252">
            <w:pPr>
              <w:pageBreakBefore w:val="0"/>
              <w:kinsoku/>
              <w:wordWrap/>
              <w:overflowPunct/>
              <w:topLinePunct w:val="0"/>
              <w:autoSpaceDE/>
              <w:autoSpaceDN/>
              <w:bidi w:val="0"/>
              <w:spacing w:line="400" w:lineRule="exact"/>
              <w:ind w:left="-50"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培训方案</w:t>
            </w:r>
          </w:p>
        </w:tc>
        <w:tc>
          <w:tcPr>
            <w:tcW w:w="5816" w:type="dxa"/>
            <w:noWrap w:val="0"/>
            <w:vAlign w:val="center"/>
          </w:tcPr>
          <w:p w14:paraId="7E8BFDF5">
            <w:pPr>
              <w:pageBreakBefore w:val="0"/>
              <w:numPr>
                <w:ilvl w:val="0"/>
                <w:numId w:val="0"/>
              </w:numPr>
              <w:kinsoku/>
              <w:wordWrap/>
              <w:overflowPunct/>
              <w:topLinePunct w:val="0"/>
              <w:autoSpaceDE/>
              <w:autoSpaceDN/>
              <w:bidi w:val="0"/>
              <w:spacing w:line="400" w:lineRule="exact"/>
              <w:ind w:left="0" w:leftChars="0" w:firstLine="0" w:firstLineChars="0"/>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根据投标人提供的院内培训方案（包括培训时间、地点、培训对象、师资力量等）的全面性、合理性进行打分。方案全面合理的得3分；方案较全面合理的得2分；方案不全面合理的得1分；不提供不得分。</w:t>
            </w:r>
          </w:p>
        </w:tc>
        <w:tc>
          <w:tcPr>
            <w:tcW w:w="854" w:type="dxa"/>
            <w:noWrap w:val="0"/>
            <w:vAlign w:val="center"/>
          </w:tcPr>
          <w:p w14:paraId="4A69BD25">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3分</w:t>
            </w:r>
          </w:p>
        </w:tc>
      </w:tr>
      <w:tr w14:paraId="7842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07" w:type="dxa"/>
            <w:noWrap w:val="0"/>
            <w:vAlign w:val="center"/>
          </w:tcPr>
          <w:p w14:paraId="0134B7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8</w:t>
            </w:r>
          </w:p>
        </w:tc>
        <w:tc>
          <w:tcPr>
            <w:tcW w:w="1320" w:type="dxa"/>
            <w:noWrap w:val="0"/>
            <w:vAlign w:val="center"/>
          </w:tcPr>
          <w:p w14:paraId="51A416D0">
            <w:pPr>
              <w:pageBreakBefore w:val="0"/>
              <w:kinsoku/>
              <w:wordWrap/>
              <w:overflowPunct/>
              <w:topLinePunct w:val="0"/>
              <w:autoSpaceDE/>
              <w:autoSpaceDN/>
              <w:bidi w:val="0"/>
              <w:spacing w:line="400" w:lineRule="exact"/>
              <w:ind w:left="-50"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rPr>
              <w:t>响应时间保障</w:t>
            </w:r>
          </w:p>
        </w:tc>
        <w:tc>
          <w:tcPr>
            <w:tcW w:w="5816" w:type="dxa"/>
            <w:noWrap w:val="0"/>
            <w:vAlign w:val="center"/>
          </w:tcPr>
          <w:p w14:paraId="22864671">
            <w:pPr>
              <w:pageBreakBefore w:val="0"/>
              <w:kinsoku/>
              <w:wordWrap/>
              <w:overflowPunct/>
              <w:topLinePunct w:val="0"/>
              <w:autoSpaceDE/>
              <w:autoSpaceDN/>
              <w:bidi w:val="0"/>
              <w:spacing w:line="400" w:lineRule="exact"/>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color w:val="auto"/>
                <w:sz w:val="24"/>
                <w:szCs w:val="24"/>
                <w:highlight w:val="none"/>
              </w:rPr>
              <w:t>投标人承诺在48小时（包括节假日）内派出技术人员到达设备使用现场进行维修的得3分，72小时内完成小维修的得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分，无法完成的不得分。（提供承诺函并加盖CA签章）</w:t>
            </w:r>
            <w:r>
              <w:rPr>
                <w:rFonts w:hint="eastAsia" w:ascii="仿宋" w:hAnsi="仿宋" w:eastAsia="仿宋" w:cs="仿宋"/>
                <w:color w:val="auto"/>
                <w:sz w:val="24"/>
                <w:szCs w:val="24"/>
                <w:highlight w:val="none"/>
                <w:lang w:eastAsia="zh-CN"/>
              </w:rPr>
              <w:t>。</w:t>
            </w:r>
          </w:p>
        </w:tc>
        <w:tc>
          <w:tcPr>
            <w:tcW w:w="854" w:type="dxa"/>
            <w:noWrap w:val="0"/>
            <w:vAlign w:val="center"/>
          </w:tcPr>
          <w:p w14:paraId="483FDE80">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7038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1CED966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olor w:val="auto"/>
                <w:sz w:val="24"/>
                <w:highlight w:val="none"/>
              </w:rPr>
            </w:pPr>
            <w:r>
              <w:rPr>
                <w:rFonts w:hint="eastAsia" w:ascii="仿宋" w:hAnsi="仿宋" w:eastAsia="仿宋" w:cs="仿宋"/>
                <w:color w:val="auto"/>
                <w:sz w:val="24"/>
                <w:szCs w:val="24"/>
                <w:highlight w:val="none"/>
                <w:lang w:val="en-US" w:eastAsia="zh-CN"/>
              </w:rPr>
              <w:t>9</w:t>
            </w:r>
          </w:p>
        </w:tc>
        <w:tc>
          <w:tcPr>
            <w:tcW w:w="1320" w:type="dxa"/>
            <w:noWrap w:val="0"/>
            <w:vAlign w:val="center"/>
          </w:tcPr>
          <w:p w14:paraId="792B03D1">
            <w:pPr>
              <w:pageBreakBefore w:val="0"/>
              <w:kinsoku/>
              <w:wordWrap/>
              <w:overflowPunct/>
              <w:topLinePunct w:val="0"/>
              <w:autoSpaceDE/>
              <w:autoSpaceDN/>
              <w:bidi w:val="0"/>
              <w:spacing w:line="400" w:lineRule="exact"/>
              <w:ind w:left="-50" w:leftChars="0"/>
              <w:jc w:val="center"/>
              <w:textAlignment w:val="auto"/>
              <w:rPr>
                <w:rFonts w:hint="eastAsia" w:ascii="仿宋" w:hAnsi="仿宋" w:eastAsia="仿宋"/>
                <w:color w:val="auto"/>
                <w:sz w:val="24"/>
                <w:highlight w:val="none"/>
              </w:rPr>
            </w:pPr>
            <w:r>
              <w:rPr>
                <w:rFonts w:hint="eastAsia" w:ascii="仿宋" w:hAnsi="仿宋" w:eastAsia="仿宋" w:cs="仿宋"/>
                <w:color w:val="auto"/>
                <w:sz w:val="24"/>
                <w:szCs w:val="24"/>
                <w:highlight w:val="none"/>
              </w:rPr>
              <w:t>应急</w:t>
            </w:r>
            <w:r>
              <w:rPr>
                <w:rFonts w:hint="eastAsia" w:ascii="仿宋" w:hAnsi="仿宋" w:eastAsia="仿宋" w:cs="仿宋"/>
                <w:color w:val="auto"/>
                <w:sz w:val="24"/>
                <w:szCs w:val="24"/>
                <w:highlight w:val="none"/>
                <w:lang w:eastAsia="zh-CN"/>
              </w:rPr>
              <w:t>处理</w:t>
            </w:r>
            <w:r>
              <w:rPr>
                <w:rFonts w:hint="eastAsia" w:ascii="仿宋" w:hAnsi="仿宋" w:eastAsia="仿宋" w:cs="仿宋"/>
                <w:color w:val="auto"/>
                <w:sz w:val="24"/>
                <w:szCs w:val="24"/>
                <w:highlight w:val="none"/>
              </w:rPr>
              <w:t>方案</w:t>
            </w:r>
          </w:p>
        </w:tc>
        <w:tc>
          <w:tcPr>
            <w:tcW w:w="5816" w:type="dxa"/>
            <w:noWrap w:val="0"/>
            <w:vAlign w:val="center"/>
          </w:tcPr>
          <w:p w14:paraId="097C1B91">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b w:val="0"/>
                <w:snapToGrid w:val="0"/>
                <w:color w:val="auto"/>
                <w:spacing w:val="-8"/>
                <w:w w:val="90"/>
                <w:kern w:val="0"/>
                <w:sz w:val="24"/>
                <w:szCs w:val="24"/>
                <w:highlight w:val="none"/>
                <w:lang w:eastAsia="zh-CN"/>
              </w:rPr>
            </w:pPr>
            <w:r>
              <w:rPr>
                <w:rFonts w:hint="eastAsia" w:ascii="仿宋" w:hAnsi="仿宋" w:eastAsia="仿宋" w:cs="仿宋"/>
                <w:color w:val="auto"/>
                <w:sz w:val="24"/>
                <w:szCs w:val="24"/>
                <w:highlight w:val="none"/>
                <w:lang w:val="en-US" w:eastAsia="zh-CN"/>
              </w:rPr>
              <w:t>针对本项目采购需求，根据投标人提供的应急管理方案，包括特殊环境变化、突发事件或大维修的应急处理流程及措施的科学性、全面性等进行打分。方案全面合理的得3分；方案较全面合理的得2分；方案不全面合理的得1分；不提供不得分。</w:t>
            </w:r>
          </w:p>
        </w:tc>
        <w:tc>
          <w:tcPr>
            <w:tcW w:w="854" w:type="dxa"/>
            <w:noWrap w:val="0"/>
            <w:vAlign w:val="center"/>
          </w:tcPr>
          <w:p w14:paraId="0987BF88">
            <w:pPr>
              <w:pageBreakBefore w:val="0"/>
              <w:kinsoku/>
              <w:wordWrap/>
              <w:overflowPunct/>
              <w:topLinePunct w:val="0"/>
              <w:autoSpaceDE/>
              <w:autoSpaceDN/>
              <w:bidi w:val="0"/>
              <w:spacing w:line="400" w:lineRule="exact"/>
              <w:jc w:val="center"/>
              <w:textAlignment w:val="auto"/>
              <w:rPr>
                <w:rFonts w:hint="default" w:ascii="仿宋" w:hAnsi="仿宋" w:eastAsia="仿宋" w:cs="仿宋"/>
                <w:strike w:val="0"/>
                <w:dstrike w:val="0"/>
                <w:color w:val="auto"/>
                <w:sz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5C03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28DC99C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olor w:val="auto"/>
                <w:sz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320" w:type="dxa"/>
            <w:noWrap w:val="0"/>
            <w:vAlign w:val="center"/>
          </w:tcPr>
          <w:p w14:paraId="431B2F74">
            <w:pPr>
              <w:pageBreakBefore w:val="0"/>
              <w:kinsoku/>
              <w:wordWrap/>
              <w:overflowPunct/>
              <w:topLinePunct w:val="0"/>
              <w:autoSpaceDE/>
              <w:autoSpaceDN/>
              <w:bidi w:val="0"/>
              <w:spacing w:line="400" w:lineRule="exact"/>
              <w:jc w:val="center"/>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 w:val="24"/>
                <w:szCs w:val="24"/>
                <w:highlight w:val="none"/>
              </w:rPr>
              <w:t>备品备件</w:t>
            </w:r>
          </w:p>
        </w:tc>
        <w:tc>
          <w:tcPr>
            <w:tcW w:w="5816" w:type="dxa"/>
            <w:noWrap w:val="0"/>
            <w:vAlign w:val="center"/>
          </w:tcPr>
          <w:p w14:paraId="11B5CC05">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cs="Times New Roman"/>
                <w:b w:val="0"/>
                <w:bCs/>
                <w:snapToGrid w:val="0"/>
                <w:color w:val="auto"/>
                <w:spacing w:val="-8"/>
                <w:w w:val="90"/>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人备品备件库的分布情况、维修时公司提供备品备件的数量及时长进行打分。备品备件完善，响应时间短的得3分；备品备件较完善，响应时间较短的得2分；备品备件欠缺，响应时间长的得1分；不提供不得分。</w:t>
            </w:r>
          </w:p>
        </w:tc>
        <w:tc>
          <w:tcPr>
            <w:tcW w:w="854" w:type="dxa"/>
            <w:noWrap w:val="0"/>
            <w:vAlign w:val="center"/>
          </w:tcPr>
          <w:p w14:paraId="7344E661">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3分</w:t>
            </w:r>
          </w:p>
        </w:tc>
      </w:tr>
      <w:tr w14:paraId="6A80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693FEAFD">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olor w:val="auto"/>
                <w:sz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320" w:type="dxa"/>
            <w:noWrap w:val="0"/>
            <w:vAlign w:val="center"/>
          </w:tcPr>
          <w:p w14:paraId="3EE4A270">
            <w:pPr>
              <w:pageBreakBefore w:val="0"/>
              <w:kinsoku/>
              <w:wordWrap/>
              <w:overflowPunct/>
              <w:topLinePunct w:val="0"/>
              <w:autoSpaceDE/>
              <w:autoSpaceDN/>
              <w:bidi w:val="0"/>
              <w:spacing w:line="400" w:lineRule="exact"/>
              <w:ind w:left="-50" w:leftChars="0"/>
              <w:jc w:val="center"/>
              <w:textAlignment w:val="auto"/>
              <w:rPr>
                <w:rFonts w:hint="default" w:ascii="仿宋" w:hAnsi="仿宋" w:eastAsia="仿宋"/>
                <w:color w:val="auto"/>
                <w:sz w:val="24"/>
                <w:highlight w:val="none"/>
                <w:lang w:val="en-US" w:eastAsia="zh-CN"/>
              </w:rPr>
            </w:pPr>
            <w:r>
              <w:rPr>
                <w:rFonts w:hint="eastAsia" w:ascii="仿宋" w:hAnsi="仿宋" w:eastAsia="仿宋" w:cs="仿宋"/>
                <w:color w:val="auto"/>
                <w:kern w:val="0"/>
                <w:sz w:val="24"/>
                <w:szCs w:val="24"/>
                <w:highlight w:val="none"/>
                <w:lang w:val="en-US" w:eastAsia="zh-CN"/>
              </w:rPr>
              <w:t>合理化建议及特色服务</w:t>
            </w:r>
          </w:p>
        </w:tc>
        <w:tc>
          <w:tcPr>
            <w:tcW w:w="5816" w:type="dxa"/>
            <w:noWrap w:val="0"/>
            <w:vAlign w:val="center"/>
          </w:tcPr>
          <w:p w14:paraId="50B6C57E">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b w:val="0"/>
                <w:snapToGrid w:val="0"/>
                <w:color w:val="auto"/>
                <w:spacing w:val="-8"/>
                <w:w w:val="90"/>
                <w:kern w:val="0"/>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根据投标人提供的针对本项目的合理化建议及特色服务的内容和实用性进行综合打分。方案全面合理的得3分；方案较全面合理的得2分；方案不全面合理的得1分；不提供不得分。</w:t>
            </w:r>
          </w:p>
        </w:tc>
        <w:tc>
          <w:tcPr>
            <w:tcW w:w="854" w:type="dxa"/>
            <w:noWrap w:val="0"/>
            <w:vAlign w:val="center"/>
          </w:tcPr>
          <w:p w14:paraId="54B6E0B8">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13D4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62E3991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320" w:type="dxa"/>
            <w:noWrap w:val="0"/>
            <w:vAlign w:val="center"/>
          </w:tcPr>
          <w:p w14:paraId="41266F34">
            <w:pPr>
              <w:pageBreakBefore w:val="0"/>
              <w:kinsoku/>
              <w:wordWrap/>
              <w:overflowPunct/>
              <w:topLinePunct w:val="0"/>
              <w:autoSpaceDE/>
              <w:autoSpaceDN/>
              <w:bidi w:val="0"/>
              <w:spacing w:line="400" w:lineRule="exact"/>
              <w:ind w:left="-50" w:left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保障方案</w:t>
            </w:r>
          </w:p>
        </w:tc>
        <w:tc>
          <w:tcPr>
            <w:tcW w:w="5816" w:type="dxa"/>
            <w:noWrap w:val="0"/>
            <w:vAlign w:val="center"/>
          </w:tcPr>
          <w:p w14:paraId="2A4FE8A8">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采购人内窥镜配置特点及病人就诊峰值情况，投标人提供同品牌同型号备用镜的数量、到货时间、验收情况等，提供合理的维修保障方案。方案全面合理的得5分；方案较全面合理的得3分；方案不全面合理的得1分；不提供不得分。</w:t>
            </w:r>
          </w:p>
        </w:tc>
        <w:tc>
          <w:tcPr>
            <w:tcW w:w="854" w:type="dxa"/>
            <w:noWrap w:val="0"/>
            <w:vAlign w:val="center"/>
          </w:tcPr>
          <w:p w14:paraId="17C21EA9">
            <w:pPr>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bl>
    <w:p w14:paraId="5178CCB8">
      <w:pPr>
        <w:pStyle w:val="130"/>
        <w:keepNext w:val="0"/>
        <w:keepLines w:val="0"/>
        <w:pageBreakBefore w:val="0"/>
        <w:kinsoku/>
        <w:wordWrap/>
        <w:overflowPunct/>
        <w:topLinePunct w:val="0"/>
        <w:bidi w:val="0"/>
        <w:adjustRightInd w:val="0"/>
        <w:snapToGrid w:val="0"/>
        <w:spacing w:line="440" w:lineRule="exact"/>
        <w:ind w:left="0" w:leftChars="0" w:firstLine="480" w:firstLineChars="20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A02709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2F1B20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349346C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24204D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52FE7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F238F7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100 </w:t>
      </w:r>
    </w:p>
    <w:p w14:paraId="68BE1DFC">
      <w:pPr>
        <w:pStyle w:val="3"/>
        <w:snapToGrid w:val="0"/>
        <w:spacing w:line="360" w:lineRule="auto"/>
        <w:ind w:firstLine="0" w:firstLineChars="0"/>
        <w:rPr>
          <w:rFonts w:hint="eastAsia" w:ascii="仿宋" w:hAnsi="仿宋" w:eastAsia="仿宋" w:cs="仿宋"/>
          <w:color w:val="auto"/>
          <w:highlight w:val="none"/>
        </w:rPr>
      </w:pPr>
    </w:p>
    <w:p w14:paraId="35B6026E">
      <w:pPr>
        <w:pStyle w:val="80"/>
        <w:ind w:left="0" w:leftChars="0" w:firstLine="0" w:firstLineChars="0"/>
        <w:rPr>
          <w:rFonts w:hint="eastAsia"/>
          <w:color w:val="auto"/>
          <w:highlight w:val="none"/>
        </w:rPr>
      </w:pPr>
    </w:p>
    <w:p w14:paraId="56697F7F">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4FAEF5AC">
      <w:pPr>
        <w:spacing w:line="360" w:lineRule="auto"/>
        <w:jc w:val="center"/>
        <w:outlineLvl w:val="0"/>
        <w:rPr>
          <w:rFonts w:hint="eastAsia" w:ascii="仿宋" w:hAnsi="仿宋" w:eastAsia="仿宋" w:cs="仿宋"/>
          <w:b/>
          <w:color w:val="auto"/>
          <w:kern w:val="0"/>
          <w:sz w:val="36"/>
          <w:szCs w:val="36"/>
          <w:highlight w:val="none"/>
        </w:rPr>
      </w:pPr>
    </w:p>
    <w:p w14:paraId="34C89AF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5963FC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86E5271">
      <w:pPr>
        <w:spacing w:line="360" w:lineRule="auto"/>
        <w:jc w:val="center"/>
        <w:outlineLvl w:val="0"/>
        <w:rPr>
          <w:rFonts w:hint="eastAsia" w:ascii="仿宋" w:hAnsi="仿宋" w:eastAsia="仿宋" w:cs="仿宋"/>
          <w:b/>
          <w:color w:val="auto"/>
          <w:kern w:val="0"/>
          <w:sz w:val="36"/>
          <w:szCs w:val="36"/>
          <w:highlight w:val="none"/>
        </w:rPr>
      </w:pPr>
    </w:p>
    <w:p w14:paraId="472B2C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6BD0565">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91E2FD6">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3BEF48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8D75DD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585B219">
      <w:pPr>
        <w:snapToGrid w:val="0"/>
        <w:spacing w:line="360" w:lineRule="auto"/>
        <w:ind w:firstLine="480" w:firstLineChars="200"/>
        <w:rPr>
          <w:rFonts w:hint="eastAsia" w:ascii="仿宋" w:hAnsi="仿宋" w:eastAsia="仿宋" w:cs="仿宋"/>
          <w:color w:val="auto"/>
          <w:sz w:val="24"/>
          <w:highlight w:val="none"/>
        </w:rPr>
      </w:pPr>
    </w:p>
    <w:p w14:paraId="14E6FC63">
      <w:pPr>
        <w:spacing w:line="360" w:lineRule="auto"/>
        <w:ind w:firstLine="480" w:firstLineChars="200"/>
        <w:rPr>
          <w:rFonts w:hint="eastAsia" w:ascii="仿宋" w:hAnsi="仿宋" w:eastAsia="仿宋" w:cs="仿宋"/>
          <w:color w:val="auto"/>
          <w:sz w:val="24"/>
          <w:highlight w:val="none"/>
        </w:rPr>
      </w:pPr>
    </w:p>
    <w:p w14:paraId="7443B96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1E8044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9E7A5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38E346C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A1C9EF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CD8F92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201498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B557A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9CAA9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CF8533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3F212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76F227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0A74E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2B58A2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933419B">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23397C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A1B2AC1">
      <w:pPr>
        <w:snapToGrid w:val="0"/>
        <w:spacing w:line="360" w:lineRule="auto"/>
        <w:ind w:right="480"/>
        <w:jc w:val="center"/>
        <w:rPr>
          <w:rFonts w:hint="eastAsia" w:ascii="仿宋" w:hAnsi="仿宋" w:eastAsia="仿宋" w:cs="仿宋"/>
          <w:b/>
          <w:color w:val="auto"/>
          <w:kern w:val="0"/>
          <w:sz w:val="32"/>
          <w:szCs w:val="32"/>
          <w:highlight w:val="none"/>
        </w:rPr>
      </w:pPr>
    </w:p>
    <w:p w14:paraId="4ADD3EEE">
      <w:pPr>
        <w:snapToGrid w:val="0"/>
        <w:spacing w:line="360" w:lineRule="auto"/>
        <w:ind w:right="480"/>
        <w:jc w:val="center"/>
        <w:rPr>
          <w:rFonts w:hint="eastAsia" w:ascii="仿宋" w:hAnsi="仿宋" w:eastAsia="仿宋" w:cs="仿宋"/>
          <w:b/>
          <w:color w:val="auto"/>
          <w:kern w:val="0"/>
          <w:sz w:val="32"/>
          <w:szCs w:val="32"/>
          <w:highlight w:val="none"/>
        </w:rPr>
      </w:pPr>
    </w:p>
    <w:p w14:paraId="3260D27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BC67839">
      <w:pPr>
        <w:widowControl/>
        <w:spacing w:line="360" w:lineRule="auto"/>
        <w:ind w:firstLine="640"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2278285">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527A0A4">
      <w:pPr>
        <w:snapToGrid w:val="0"/>
        <w:spacing w:line="360" w:lineRule="auto"/>
        <w:ind w:right="480"/>
        <w:jc w:val="center"/>
        <w:rPr>
          <w:rFonts w:hint="eastAsia" w:ascii="仿宋" w:hAnsi="仿宋" w:eastAsia="仿宋" w:cs="仿宋"/>
          <w:b/>
          <w:color w:val="auto"/>
          <w:kern w:val="0"/>
          <w:sz w:val="32"/>
          <w:szCs w:val="32"/>
          <w:highlight w:val="none"/>
        </w:rPr>
      </w:pPr>
    </w:p>
    <w:p w14:paraId="43D0139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0488072">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31EA2C3">
      <w:pPr>
        <w:snapToGrid w:val="0"/>
        <w:spacing w:line="360" w:lineRule="auto"/>
        <w:ind w:right="480"/>
        <w:jc w:val="center"/>
        <w:rPr>
          <w:rFonts w:hint="eastAsia" w:ascii="仿宋" w:hAnsi="仿宋" w:eastAsia="仿宋" w:cs="仿宋"/>
          <w:b/>
          <w:color w:val="auto"/>
          <w:kern w:val="0"/>
          <w:sz w:val="32"/>
          <w:szCs w:val="32"/>
          <w:highlight w:val="none"/>
        </w:rPr>
      </w:pPr>
    </w:p>
    <w:p w14:paraId="0D52F8E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92F6F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73C7298">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9AA8692">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AADF9E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C6FE9C0">
      <w:pPr>
        <w:widowControl/>
        <w:spacing w:line="360" w:lineRule="auto"/>
        <w:ind w:left="150"/>
        <w:jc w:val="center"/>
        <w:rPr>
          <w:rFonts w:hint="eastAsia" w:ascii="仿宋" w:hAnsi="仿宋" w:eastAsia="仿宋" w:cs="仿宋"/>
          <w:b/>
          <w:color w:val="auto"/>
          <w:kern w:val="0"/>
          <w:sz w:val="32"/>
          <w:szCs w:val="32"/>
          <w:highlight w:val="none"/>
        </w:rPr>
      </w:pPr>
    </w:p>
    <w:p w14:paraId="76ECD91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3A018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5300B83">
      <w:pPr>
        <w:spacing w:line="360" w:lineRule="auto"/>
        <w:jc w:val="center"/>
        <w:outlineLvl w:val="0"/>
        <w:rPr>
          <w:rFonts w:hint="eastAsia" w:ascii="仿宋" w:hAnsi="仿宋" w:eastAsia="仿宋" w:cs="仿宋"/>
          <w:b/>
          <w:color w:val="auto"/>
          <w:kern w:val="0"/>
          <w:sz w:val="24"/>
          <w:highlight w:val="none"/>
        </w:rPr>
      </w:pPr>
    </w:p>
    <w:p w14:paraId="1BFB3C6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6C5109B">
      <w:pPr>
        <w:spacing w:line="336" w:lineRule="auto"/>
        <w:jc w:val="center"/>
        <w:outlineLvl w:val="0"/>
        <w:rPr>
          <w:rFonts w:ascii="仿宋" w:hAnsi="仿宋" w:eastAsia="仿宋" w:cs="仿宋"/>
          <w:b/>
          <w:color w:val="auto"/>
          <w:kern w:val="0"/>
          <w:sz w:val="24"/>
          <w:highlight w:val="none"/>
        </w:rPr>
      </w:pPr>
    </w:p>
    <w:p w14:paraId="34E7F88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D20D3A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22E94B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AB2D73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775E11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5C353A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441B56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28CCAFCA">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D4692A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989A6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91B4C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FCD37A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2F96154">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4A33FF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45DBB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2F247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A8498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CA28C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9CF19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92F7A40">
      <w:pPr>
        <w:snapToGrid w:val="0"/>
        <w:spacing w:line="360" w:lineRule="auto"/>
        <w:jc w:val="center"/>
        <w:rPr>
          <w:rFonts w:hint="eastAsia" w:ascii="仿宋" w:hAnsi="仿宋" w:eastAsia="仿宋" w:cs="仿宋"/>
          <w:b/>
          <w:color w:val="auto"/>
          <w:kern w:val="0"/>
          <w:sz w:val="32"/>
          <w:szCs w:val="32"/>
          <w:highlight w:val="none"/>
          <w:lang w:val="zh-CN"/>
        </w:rPr>
      </w:pPr>
    </w:p>
    <w:p w14:paraId="27951594">
      <w:pPr>
        <w:snapToGrid w:val="0"/>
        <w:spacing w:line="360" w:lineRule="auto"/>
        <w:jc w:val="center"/>
        <w:rPr>
          <w:rFonts w:hint="eastAsia" w:ascii="仿宋" w:hAnsi="仿宋" w:eastAsia="仿宋" w:cs="仿宋"/>
          <w:b/>
          <w:color w:val="auto"/>
          <w:kern w:val="0"/>
          <w:sz w:val="32"/>
          <w:szCs w:val="32"/>
          <w:highlight w:val="none"/>
          <w:lang w:val="zh-CN"/>
        </w:rPr>
      </w:pPr>
    </w:p>
    <w:p w14:paraId="5C325D8F">
      <w:pPr>
        <w:snapToGrid w:val="0"/>
        <w:spacing w:line="360" w:lineRule="auto"/>
        <w:jc w:val="center"/>
        <w:rPr>
          <w:rFonts w:hint="eastAsia" w:ascii="仿宋" w:hAnsi="仿宋" w:eastAsia="仿宋" w:cs="仿宋"/>
          <w:b/>
          <w:color w:val="auto"/>
          <w:kern w:val="0"/>
          <w:sz w:val="32"/>
          <w:szCs w:val="32"/>
          <w:highlight w:val="none"/>
          <w:lang w:val="zh-CN"/>
        </w:rPr>
      </w:pPr>
    </w:p>
    <w:p w14:paraId="7B159633">
      <w:pPr>
        <w:snapToGrid w:val="0"/>
        <w:spacing w:line="360" w:lineRule="auto"/>
        <w:jc w:val="both"/>
        <w:rPr>
          <w:rFonts w:hint="eastAsia" w:ascii="仿宋" w:hAnsi="仿宋" w:eastAsia="仿宋" w:cs="仿宋"/>
          <w:b/>
          <w:color w:val="auto"/>
          <w:kern w:val="0"/>
          <w:sz w:val="32"/>
          <w:szCs w:val="32"/>
          <w:highlight w:val="none"/>
          <w:lang w:val="zh-CN"/>
        </w:rPr>
      </w:pPr>
    </w:p>
    <w:p w14:paraId="7D00E3E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3ED566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2D58A7B">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FB8B65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F1912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DB3ADED">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7655A7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97875F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F918AF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E6CF5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6A358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35C90B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08BB0B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C7867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4D5570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ADBD66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CC5BC6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98A5B5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5E912E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D23C45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12B9133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BD9B82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4FBBF9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5B6CA03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704F6E1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00578B6">
      <w:pPr>
        <w:jc w:val="center"/>
        <w:rPr>
          <w:rFonts w:hint="eastAsia" w:ascii="仿宋" w:hAnsi="仿宋" w:eastAsia="仿宋" w:cs="仿宋"/>
          <w:b/>
          <w:color w:val="auto"/>
          <w:sz w:val="24"/>
          <w:highlight w:val="none"/>
        </w:rPr>
      </w:pPr>
    </w:p>
    <w:p w14:paraId="200B963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5FCAD1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585DF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62DAF31">
      <w:pPr>
        <w:snapToGrid w:val="0"/>
        <w:spacing w:line="600" w:lineRule="exact"/>
        <w:jc w:val="left"/>
        <w:rPr>
          <w:rFonts w:hint="eastAsia" w:ascii="仿宋" w:hAnsi="仿宋" w:eastAsia="仿宋" w:cs="仿宋"/>
          <w:color w:val="auto"/>
          <w:sz w:val="24"/>
          <w:highlight w:val="none"/>
        </w:rPr>
      </w:pPr>
    </w:p>
    <w:p w14:paraId="3ED118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1A44FB0">
      <w:pPr>
        <w:spacing w:line="360" w:lineRule="exact"/>
        <w:rPr>
          <w:rFonts w:hint="eastAsia" w:ascii="仿宋" w:hAnsi="仿宋" w:eastAsia="仿宋" w:cs="仿宋"/>
          <w:color w:val="auto"/>
          <w:sz w:val="24"/>
          <w:highlight w:val="none"/>
        </w:rPr>
      </w:pPr>
    </w:p>
    <w:p w14:paraId="002C64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92390C8">
      <w:pPr>
        <w:spacing w:line="360" w:lineRule="exact"/>
        <w:rPr>
          <w:rFonts w:hint="eastAsia" w:ascii="仿宋" w:hAnsi="仿宋" w:eastAsia="仿宋" w:cs="仿宋"/>
          <w:color w:val="auto"/>
          <w:sz w:val="24"/>
          <w:highlight w:val="none"/>
        </w:rPr>
      </w:pPr>
    </w:p>
    <w:p w14:paraId="150DE93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E077AF5">
      <w:pPr>
        <w:spacing w:line="360" w:lineRule="exact"/>
        <w:rPr>
          <w:rFonts w:hint="eastAsia" w:ascii="仿宋" w:hAnsi="仿宋" w:eastAsia="仿宋" w:cs="仿宋"/>
          <w:color w:val="auto"/>
          <w:sz w:val="24"/>
          <w:highlight w:val="none"/>
        </w:rPr>
      </w:pPr>
    </w:p>
    <w:p w14:paraId="3DF4B5BD">
      <w:pPr>
        <w:spacing w:line="360" w:lineRule="exact"/>
        <w:rPr>
          <w:rFonts w:hint="eastAsia" w:ascii="仿宋" w:hAnsi="仿宋" w:eastAsia="仿宋" w:cs="仿宋"/>
          <w:color w:val="auto"/>
          <w:sz w:val="24"/>
          <w:highlight w:val="none"/>
        </w:rPr>
      </w:pPr>
    </w:p>
    <w:p w14:paraId="5A4AAF1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071AB79">
      <w:pPr>
        <w:spacing w:line="360" w:lineRule="exact"/>
        <w:rPr>
          <w:rFonts w:hint="eastAsia" w:ascii="仿宋" w:hAnsi="仿宋" w:eastAsia="仿宋" w:cs="仿宋"/>
          <w:color w:val="auto"/>
          <w:sz w:val="24"/>
          <w:highlight w:val="none"/>
        </w:rPr>
      </w:pPr>
    </w:p>
    <w:p w14:paraId="0BF8E1CB">
      <w:pPr>
        <w:spacing w:line="360" w:lineRule="exact"/>
        <w:rPr>
          <w:rFonts w:hint="eastAsia" w:ascii="仿宋" w:hAnsi="仿宋" w:eastAsia="仿宋" w:cs="仿宋"/>
          <w:color w:val="auto"/>
          <w:sz w:val="24"/>
          <w:highlight w:val="none"/>
        </w:rPr>
      </w:pPr>
    </w:p>
    <w:p w14:paraId="738B3C0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A49A14C">
      <w:pPr>
        <w:spacing w:line="360" w:lineRule="exact"/>
        <w:rPr>
          <w:rFonts w:hint="eastAsia" w:ascii="仿宋" w:hAnsi="仿宋" w:eastAsia="仿宋" w:cs="仿宋"/>
          <w:color w:val="auto"/>
          <w:sz w:val="24"/>
          <w:highlight w:val="none"/>
        </w:rPr>
      </w:pPr>
    </w:p>
    <w:p w14:paraId="2710BD9B">
      <w:pPr>
        <w:spacing w:line="360" w:lineRule="exact"/>
        <w:rPr>
          <w:rFonts w:hint="eastAsia" w:ascii="仿宋" w:hAnsi="仿宋" w:eastAsia="仿宋" w:cs="仿宋"/>
          <w:color w:val="auto"/>
          <w:sz w:val="24"/>
          <w:highlight w:val="none"/>
        </w:rPr>
      </w:pPr>
    </w:p>
    <w:p w14:paraId="035A0FD6">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B045EAA">
      <w:pPr>
        <w:ind w:firstLine="4920" w:firstLineChars="2050"/>
        <w:jc w:val="left"/>
        <w:rPr>
          <w:rFonts w:hint="eastAsia" w:ascii="仿宋" w:hAnsi="仿宋" w:eastAsia="仿宋" w:cs="仿宋"/>
          <w:color w:val="auto"/>
          <w:sz w:val="24"/>
          <w:highlight w:val="none"/>
        </w:rPr>
      </w:pPr>
    </w:p>
    <w:p w14:paraId="693FA999">
      <w:pPr>
        <w:spacing w:line="800" w:lineRule="exact"/>
        <w:rPr>
          <w:rFonts w:hint="eastAsia" w:ascii="仿宋" w:hAnsi="仿宋" w:eastAsia="仿宋" w:cs="仿宋"/>
          <w:b/>
          <w:color w:val="auto"/>
          <w:sz w:val="24"/>
          <w:highlight w:val="none"/>
        </w:rPr>
      </w:pPr>
    </w:p>
    <w:p w14:paraId="0CEECD0B">
      <w:pPr>
        <w:spacing w:line="800" w:lineRule="exact"/>
        <w:rPr>
          <w:rFonts w:hint="eastAsia" w:ascii="仿宋" w:hAnsi="仿宋" w:eastAsia="仿宋" w:cs="仿宋"/>
          <w:b/>
          <w:color w:val="auto"/>
          <w:sz w:val="24"/>
          <w:highlight w:val="none"/>
        </w:rPr>
      </w:pPr>
    </w:p>
    <w:p w14:paraId="14551FA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FB7C667">
      <w:pPr>
        <w:jc w:val="center"/>
        <w:rPr>
          <w:rFonts w:hint="eastAsia" w:ascii="仿宋" w:hAnsi="仿宋" w:eastAsia="仿宋" w:cs="仿宋"/>
          <w:b/>
          <w:color w:val="auto"/>
          <w:sz w:val="24"/>
          <w:highlight w:val="none"/>
        </w:rPr>
      </w:pPr>
    </w:p>
    <w:p w14:paraId="1DA2EA4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4EE3D4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680763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B9BD2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3B8D69B">
      <w:pPr>
        <w:snapToGrid w:val="0"/>
        <w:spacing w:line="600" w:lineRule="exact"/>
        <w:jc w:val="left"/>
        <w:rPr>
          <w:rFonts w:hint="eastAsia" w:ascii="仿宋" w:hAnsi="仿宋" w:eastAsia="仿宋" w:cs="仿宋"/>
          <w:color w:val="auto"/>
          <w:sz w:val="24"/>
          <w:highlight w:val="none"/>
        </w:rPr>
      </w:pPr>
    </w:p>
    <w:p w14:paraId="1276DC9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713E76B">
      <w:pPr>
        <w:spacing w:line="360" w:lineRule="exact"/>
        <w:rPr>
          <w:rFonts w:hint="eastAsia" w:ascii="仿宋" w:hAnsi="仿宋" w:eastAsia="仿宋" w:cs="仿宋"/>
          <w:color w:val="auto"/>
          <w:sz w:val="24"/>
          <w:highlight w:val="none"/>
        </w:rPr>
      </w:pPr>
    </w:p>
    <w:p w14:paraId="5746F20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C25A66A">
      <w:pPr>
        <w:spacing w:line="360" w:lineRule="exact"/>
        <w:rPr>
          <w:rFonts w:hint="eastAsia" w:ascii="仿宋" w:hAnsi="仿宋" w:eastAsia="仿宋" w:cs="仿宋"/>
          <w:color w:val="auto"/>
          <w:sz w:val="24"/>
          <w:highlight w:val="none"/>
        </w:rPr>
      </w:pPr>
    </w:p>
    <w:p w14:paraId="6735AC1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AB87D8">
      <w:pPr>
        <w:spacing w:line="360" w:lineRule="exact"/>
        <w:rPr>
          <w:rFonts w:hint="eastAsia" w:ascii="仿宋" w:hAnsi="仿宋" w:eastAsia="仿宋" w:cs="仿宋"/>
          <w:color w:val="auto"/>
          <w:sz w:val="24"/>
          <w:highlight w:val="none"/>
        </w:rPr>
      </w:pPr>
    </w:p>
    <w:p w14:paraId="41DDB123">
      <w:pPr>
        <w:spacing w:line="360" w:lineRule="exact"/>
        <w:rPr>
          <w:rFonts w:hint="eastAsia" w:ascii="仿宋" w:hAnsi="仿宋" w:eastAsia="仿宋" w:cs="仿宋"/>
          <w:color w:val="auto"/>
          <w:sz w:val="24"/>
          <w:highlight w:val="none"/>
        </w:rPr>
      </w:pPr>
    </w:p>
    <w:p w14:paraId="34953C3A">
      <w:pPr>
        <w:jc w:val="center"/>
        <w:rPr>
          <w:rFonts w:hint="eastAsia" w:ascii="仿宋" w:hAnsi="仿宋" w:eastAsia="仿宋" w:cs="仿宋"/>
          <w:b/>
          <w:color w:val="auto"/>
          <w:kern w:val="0"/>
          <w:sz w:val="32"/>
          <w:szCs w:val="32"/>
          <w:highlight w:val="none"/>
        </w:rPr>
      </w:pPr>
    </w:p>
    <w:p w14:paraId="26C5C2A7">
      <w:pPr>
        <w:rPr>
          <w:rFonts w:hint="eastAsia" w:ascii="仿宋" w:hAnsi="仿宋" w:eastAsia="仿宋" w:cs="仿宋"/>
          <w:color w:val="auto"/>
          <w:highlight w:val="none"/>
        </w:rPr>
      </w:pPr>
    </w:p>
    <w:p w14:paraId="5AF0D4E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E3176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991E6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58FA68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7BFDD7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B37E81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CCB81DA">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2D49FD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BF76CE1">
      <w:pPr>
        <w:spacing w:line="800" w:lineRule="exact"/>
        <w:rPr>
          <w:rFonts w:hint="eastAsia" w:ascii="仿宋" w:hAnsi="仿宋" w:eastAsia="仿宋" w:cs="仿宋"/>
          <w:b/>
          <w:color w:val="auto"/>
          <w:sz w:val="24"/>
          <w:highlight w:val="none"/>
        </w:rPr>
      </w:pPr>
    </w:p>
    <w:p w14:paraId="0C719D3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9D30021">
      <w:pPr>
        <w:spacing w:line="800" w:lineRule="exact"/>
        <w:rPr>
          <w:rFonts w:hint="eastAsia" w:ascii="仿宋" w:hAnsi="仿宋" w:eastAsia="仿宋" w:cs="仿宋"/>
          <w:b/>
          <w:color w:val="auto"/>
          <w:sz w:val="24"/>
          <w:highlight w:val="none"/>
        </w:rPr>
      </w:pPr>
    </w:p>
    <w:p w14:paraId="1E8EDD20">
      <w:pPr>
        <w:spacing w:line="800" w:lineRule="exact"/>
        <w:rPr>
          <w:rFonts w:hint="eastAsia" w:ascii="仿宋" w:hAnsi="仿宋" w:eastAsia="仿宋" w:cs="仿宋"/>
          <w:b/>
          <w:color w:val="auto"/>
          <w:sz w:val="24"/>
          <w:highlight w:val="none"/>
        </w:rPr>
      </w:pPr>
    </w:p>
    <w:p w14:paraId="04EF12C0">
      <w:pPr>
        <w:spacing w:line="800" w:lineRule="exact"/>
        <w:jc w:val="center"/>
        <w:rPr>
          <w:rFonts w:hint="eastAsia" w:ascii="仿宋" w:hAnsi="仿宋" w:eastAsia="仿宋" w:cs="仿宋"/>
          <w:b/>
          <w:color w:val="auto"/>
          <w:sz w:val="30"/>
          <w:szCs w:val="30"/>
          <w:highlight w:val="none"/>
          <w:lang w:val="en-US" w:eastAsia="zh-CN"/>
        </w:rPr>
      </w:pPr>
    </w:p>
    <w:p w14:paraId="694EE282">
      <w:pPr>
        <w:spacing w:line="800" w:lineRule="exact"/>
        <w:jc w:val="center"/>
        <w:rPr>
          <w:rFonts w:hint="eastAsia" w:ascii="仿宋" w:hAnsi="仿宋" w:eastAsia="仿宋" w:cs="仿宋"/>
          <w:b/>
          <w:color w:val="auto"/>
          <w:sz w:val="30"/>
          <w:szCs w:val="30"/>
          <w:highlight w:val="none"/>
          <w:lang w:val="en-US" w:eastAsia="zh-CN"/>
        </w:rPr>
      </w:pPr>
    </w:p>
    <w:p w14:paraId="44A1EE80">
      <w:pPr>
        <w:spacing w:line="800" w:lineRule="exact"/>
        <w:jc w:val="center"/>
        <w:rPr>
          <w:rFonts w:hint="eastAsia" w:ascii="仿宋" w:hAnsi="仿宋" w:eastAsia="仿宋" w:cs="仿宋"/>
          <w:b/>
          <w:color w:val="auto"/>
          <w:sz w:val="30"/>
          <w:szCs w:val="30"/>
          <w:highlight w:val="none"/>
          <w:lang w:val="en-US" w:eastAsia="zh-CN"/>
        </w:rPr>
      </w:pPr>
    </w:p>
    <w:p w14:paraId="1C937B74">
      <w:pPr>
        <w:spacing w:line="800" w:lineRule="exact"/>
        <w:jc w:val="center"/>
        <w:rPr>
          <w:rFonts w:hint="eastAsia" w:ascii="仿宋" w:hAnsi="仿宋" w:eastAsia="仿宋" w:cs="仿宋"/>
          <w:b/>
          <w:color w:val="auto"/>
          <w:sz w:val="30"/>
          <w:szCs w:val="30"/>
          <w:highlight w:val="none"/>
          <w:lang w:val="en-US" w:eastAsia="zh-CN"/>
        </w:rPr>
      </w:pPr>
    </w:p>
    <w:p w14:paraId="1E964AE5">
      <w:pPr>
        <w:spacing w:line="800" w:lineRule="exact"/>
        <w:jc w:val="center"/>
        <w:rPr>
          <w:rFonts w:hint="eastAsia" w:ascii="仿宋" w:hAnsi="仿宋" w:eastAsia="仿宋" w:cs="仿宋"/>
          <w:b/>
          <w:color w:val="auto"/>
          <w:sz w:val="30"/>
          <w:szCs w:val="30"/>
          <w:highlight w:val="none"/>
          <w:lang w:val="en-US" w:eastAsia="zh-CN"/>
        </w:rPr>
      </w:pPr>
    </w:p>
    <w:p w14:paraId="680B74BB">
      <w:pPr>
        <w:spacing w:line="800" w:lineRule="exact"/>
        <w:jc w:val="center"/>
        <w:rPr>
          <w:rFonts w:hint="eastAsia" w:ascii="仿宋" w:hAnsi="仿宋" w:eastAsia="仿宋" w:cs="仿宋"/>
          <w:b/>
          <w:color w:val="auto"/>
          <w:sz w:val="30"/>
          <w:szCs w:val="30"/>
          <w:highlight w:val="none"/>
          <w:lang w:val="en-US" w:eastAsia="zh-CN"/>
        </w:rPr>
      </w:pPr>
    </w:p>
    <w:p w14:paraId="0C07893C">
      <w:pPr>
        <w:spacing w:line="800" w:lineRule="exact"/>
        <w:jc w:val="center"/>
        <w:rPr>
          <w:rFonts w:hint="eastAsia" w:ascii="仿宋" w:hAnsi="仿宋" w:eastAsia="仿宋" w:cs="仿宋"/>
          <w:b/>
          <w:color w:val="auto"/>
          <w:sz w:val="30"/>
          <w:szCs w:val="30"/>
          <w:highlight w:val="none"/>
          <w:lang w:val="en-US" w:eastAsia="zh-CN"/>
        </w:rPr>
      </w:pPr>
    </w:p>
    <w:p w14:paraId="79372CA4">
      <w:pPr>
        <w:spacing w:line="800" w:lineRule="exact"/>
        <w:jc w:val="center"/>
        <w:rPr>
          <w:rFonts w:hint="eastAsia" w:ascii="仿宋" w:hAnsi="仿宋" w:eastAsia="仿宋" w:cs="仿宋"/>
          <w:b/>
          <w:color w:val="auto"/>
          <w:sz w:val="30"/>
          <w:szCs w:val="30"/>
          <w:highlight w:val="none"/>
          <w:lang w:val="en-US" w:eastAsia="zh-CN"/>
        </w:rPr>
      </w:pPr>
    </w:p>
    <w:p w14:paraId="778929B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554D6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802C3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D2459C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D4B53F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68E3A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024D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19C8B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DE1FC3">
      <w:pPr>
        <w:spacing w:line="440" w:lineRule="exact"/>
        <w:rPr>
          <w:rFonts w:hint="eastAsia" w:ascii="仿宋" w:hAnsi="仿宋" w:eastAsia="仿宋" w:cs="仿宋"/>
          <w:color w:val="auto"/>
          <w:sz w:val="24"/>
          <w:highlight w:val="none"/>
        </w:rPr>
      </w:pPr>
    </w:p>
    <w:p w14:paraId="7E1496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247D81D">
      <w:pPr>
        <w:spacing w:line="440" w:lineRule="exact"/>
        <w:ind w:right="480"/>
        <w:rPr>
          <w:rFonts w:hint="eastAsia" w:ascii="仿宋" w:hAnsi="仿宋" w:eastAsia="仿宋" w:cs="仿宋"/>
          <w:color w:val="auto"/>
          <w:sz w:val="24"/>
          <w:highlight w:val="none"/>
        </w:rPr>
      </w:pPr>
    </w:p>
    <w:p w14:paraId="6AC1BA8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0BD41BF">
      <w:pPr>
        <w:jc w:val="center"/>
        <w:rPr>
          <w:rFonts w:hint="eastAsia" w:ascii="仿宋" w:hAnsi="仿宋" w:eastAsia="仿宋" w:cs="仿宋"/>
          <w:b/>
          <w:color w:val="auto"/>
          <w:kern w:val="0"/>
          <w:sz w:val="32"/>
          <w:szCs w:val="32"/>
          <w:highlight w:val="none"/>
        </w:rPr>
      </w:pPr>
    </w:p>
    <w:p w14:paraId="01FE626E">
      <w:pPr>
        <w:jc w:val="center"/>
        <w:rPr>
          <w:rFonts w:hint="eastAsia" w:ascii="仿宋" w:hAnsi="仿宋" w:eastAsia="仿宋" w:cs="仿宋"/>
          <w:b/>
          <w:color w:val="auto"/>
          <w:kern w:val="0"/>
          <w:sz w:val="32"/>
          <w:szCs w:val="32"/>
          <w:highlight w:val="none"/>
        </w:rPr>
      </w:pPr>
    </w:p>
    <w:p w14:paraId="211E8B0C">
      <w:pPr>
        <w:jc w:val="both"/>
        <w:rPr>
          <w:rFonts w:hint="eastAsia" w:ascii="仿宋" w:hAnsi="仿宋" w:eastAsia="仿宋" w:cs="仿宋"/>
          <w:b/>
          <w:color w:val="auto"/>
          <w:kern w:val="0"/>
          <w:sz w:val="32"/>
          <w:szCs w:val="32"/>
          <w:highlight w:val="none"/>
        </w:rPr>
      </w:pPr>
    </w:p>
    <w:p w14:paraId="1FCC3B22">
      <w:pPr>
        <w:jc w:val="center"/>
        <w:rPr>
          <w:rFonts w:hint="eastAsia" w:ascii="仿宋" w:hAnsi="仿宋" w:eastAsia="仿宋" w:cs="仿宋"/>
          <w:b/>
          <w:color w:val="auto"/>
          <w:kern w:val="0"/>
          <w:sz w:val="32"/>
          <w:szCs w:val="32"/>
          <w:highlight w:val="none"/>
          <w:lang w:val="en-US" w:eastAsia="zh-CN"/>
        </w:rPr>
      </w:pPr>
    </w:p>
    <w:p w14:paraId="62BDFD0F">
      <w:pPr>
        <w:jc w:val="center"/>
        <w:rPr>
          <w:rFonts w:hint="eastAsia" w:ascii="仿宋" w:hAnsi="仿宋" w:eastAsia="仿宋" w:cs="仿宋"/>
          <w:b/>
          <w:color w:val="auto"/>
          <w:kern w:val="0"/>
          <w:sz w:val="32"/>
          <w:szCs w:val="32"/>
          <w:highlight w:val="none"/>
          <w:lang w:val="en-US" w:eastAsia="zh-CN"/>
        </w:rPr>
      </w:pPr>
    </w:p>
    <w:p w14:paraId="354BFBAB">
      <w:pPr>
        <w:jc w:val="center"/>
        <w:rPr>
          <w:rFonts w:hint="eastAsia" w:ascii="仿宋" w:hAnsi="仿宋" w:eastAsia="仿宋" w:cs="仿宋"/>
          <w:b/>
          <w:color w:val="auto"/>
          <w:kern w:val="0"/>
          <w:sz w:val="32"/>
          <w:szCs w:val="32"/>
          <w:highlight w:val="none"/>
          <w:lang w:val="en-US" w:eastAsia="zh-CN"/>
        </w:rPr>
      </w:pPr>
    </w:p>
    <w:p w14:paraId="5D31D8D5">
      <w:pPr>
        <w:jc w:val="center"/>
        <w:rPr>
          <w:rFonts w:hint="eastAsia" w:ascii="仿宋" w:hAnsi="仿宋" w:eastAsia="仿宋" w:cs="仿宋"/>
          <w:b/>
          <w:color w:val="auto"/>
          <w:kern w:val="0"/>
          <w:sz w:val="32"/>
          <w:szCs w:val="32"/>
          <w:highlight w:val="none"/>
          <w:lang w:val="en-US" w:eastAsia="zh-CN"/>
        </w:rPr>
      </w:pPr>
    </w:p>
    <w:p w14:paraId="32E5F07B">
      <w:pPr>
        <w:jc w:val="center"/>
        <w:rPr>
          <w:rFonts w:hint="eastAsia" w:ascii="仿宋" w:hAnsi="仿宋" w:eastAsia="仿宋" w:cs="仿宋"/>
          <w:b/>
          <w:color w:val="auto"/>
          <w:kern w:val="0"/>
          <w:sz w:val="32"/>
          <w:szCs w:val="32"/>
          <w:highlight w:val="none"/>
          <w:lang w:val="en-US" w:eastAsia="zh-CN"/>
        </w:rPr>
      </w:pPr>
    </w:p>
    <w:p w14:paraId="57D3FA4D">
      <w:pPr>
        <w:jc w:val="center"/>
        <w:rPr>
          <w:rFonts w:hint="eastAsia" w:ascii="仿宋" w:hAnsi="仿宋" w:eastAsia="仿宋" w:cs="仿宋"/>
          <w:b/>
          <w:color w:val="auto"/>
          <w:kern w:val="0"/>
          <w:sz w:val="32"/>
          <w:szCs w:val="32"/>
          <w:highlight w:val="none"/>
          <w:lang w:val="en-US" w:eastAsia="zh-CN"/>
        </w:rPr>
      </w:pPr>
    </w:p>
    <w:p w14:paraId="79530C66">
      <w:pPr>
        <w:jc w:val="center"/>
        <w:rPr>
          <w:rFonts w:hint="eastAsia" w:ascii="仿宋" w:hAnsi="仿宋" w:eastAsia="仿宋" w:cs="仿宋"/>
          <w:b/>
          <w:color w:val="auto"/>
          <w:kern w:val="0"/>
          <w:sz w:val="32"/>
          <w:szCs w:val="32"/>
          <w:highlight w:val="none"/>
          <w:lang w:val="en-US" w:eastAsia="zh-CN"/>
        </w:rPr>
      </w:pPr>
    </w:p>
    <w:p w14:paraId="2CB50AD6">
      <w:pPr>
        <w:jc w:val="center"/>
        <w:rPr>
          <w:rFonts w:hint="eastAsia" w:ascii="仿宋" w:hAnsi="仿宋" w:eastAsia="仿宋" w:cs="仿宋"/>
          <w:b/>
          <w:color w:val="auto"/>
          <w:kern w:val="0"/>
          <w:sz w:val="32"/>
          <w:szCs w:val="32"/>
          <w:highlight w:val="none"/>
          <w:lang w:val="en-US" w:eastAsia="zh-CN"/>
        </w:rPr>
      </w:pPr>
    </w:p>
    <w:p w14:paraId="417C8439">
      <w:pPr>
        <w:jc w:val="center"/>
        <w:rPr>
          <w:rFonts w:hint="eastAsia" w:ascii="仿宋" w:hAnsi="仿宋" w:eastAsia="仿宋" w:cs="仿宋"/>
          <w:b/>
          <w:color w:val="auto"/>
          <w:kern w:val="0"/>
          <w:sz w:val="32"/>
          <w:szCs w:val="32"/>
          <w:highlight w:val="none"/>
          <w:lang w:val="en-US" w:eastAsia="zh-CN"/>
        </w:rPr>
      </w:pPr>
    </w:p>
    <w:p w14:paraId="31BD0461">
      <w:pPr>
        <w:jc w:val="center"/>
        <w:rPr>
          <w:rFonts w:hint="eastAsia" w:ascii="仿宋" w:hAnsi="仿宋" w:eastAsia="仿宋" w:cs="仿宋"/>
          <w:b/>
          <w:color w:val="auto"/>
          <w:kern w:val="0"/>
          <w:sz w:val="32"/>
          <w:szCs w:val="32"/>
          <w:highlight w:val="none"/>
          <w:lang w:val="en-US" w:eastAsia="zh-CN"/>
        </w:rPr>
      </w:pPr>
    </w:p>
    <w:p w14:paraId="4D334BD7">
      <w:pPr>
        <w:jc w:val="center"/>
        <w:rPr>
          <w:rFonts w:hint="eastAsia" w:ascii="仿宋" w:hAnsi="仿宋" w:eastAsia="仿宋" w:cs="仿宋"/>
          <w:b/>
          <w:color w:val="auto"/>
          <w:kern w:val="0"/>
          <w:sz w:val="32"/>
          <w:szCs w:val="32"/>
          <w:highlight w:val="none"/>
          <w:lang w:val="en-US" w:eastAsia="zh-CN"/>
        </w:rPr>
      </w:pPr>
    </w:p>
    <w:p w14:paraId="344E8AA6">
      <w:pPr>
        <w:jc w:val="center"/>
        <w:rPr>
          <w:rFonts w:hint="eastAsia" w:ascii="仿宋" w:hAnsi="仿宋" w:eastAsia="仿宋" w:cs="仿宋"/>
          <w:b/>
          <w:color w:val="auto"/>
          <w:kern w:val="0"/>
          <w:sz w:val="32"/>
          <w:szCs w:val="32"/>
          <w:highlight w:val="none"/>
          <w:lang w:val="en-US" w:eastAsia="zh-CN"/>
        </w:rPr>
      </w:pPr>
    </w:p>
    <w:p w14:paraId="3C8603A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F95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4DF15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5C1478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4DE9F1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757AB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E45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7E4C9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51AF7B3">
            <w:pPr>
              <w:jc w:val="center"/>
              <w:rPr>
                <w:rFonts w:hint="eastAsia" w:ascii="仿宋" w:hAnsi="仿宋" w:eastAsia="仿宋" w:cs="仿宋"/>
                <w:b/>
                <w:color w:val="auto"/>
                <w:kern w:val="0"/>
                <w:sz w:val="32"/>
                <w:szCs w:val="32"/>
                <w:highlight w:val="none"/>
              </w:rPr>
            </w:pPr>
          </w:p>
        </w:tc>
        <w:tc>
          <w:tcPr>
            <w:tcW w:w="3546" w:type="dxa"/>
          </w:tcPr>
          <w:p w14:paraId="61B17090">
            <w:pPr>
              <w:jc w:val="center"/>
              <w:rPr>
                <w:rFonts w:hint="eastAsia" w:ascii="仿宋" w:hAnsi="仿宋" w:eastAsia="仿宋" w:cs="仿宋"/>
                <w:b/>
                <w:color w:val="auto"/>
                <w:kern w:val="0"/>
                <w:sz w:val="32"/>
                <w:szCs w:val="32"/>
                <w:highlight w:val="none"/>
              </w:rPr>
            </w:pPr>
          </w:p>
        </w:tc>
        <w:tc>
          <w:tcPr>
            <w:tcW w:w="1276" w:type="dxa"/>
          </w:tcPr>
          <w:p w14:paraId="229D89C4">
            <w:pPr>
              <w:jc w:val="center"/>
              <w:rPr>
                <w:rFonts w:hint="eastAsia" w:ascii="仿宋" w:hAnsi="仿宋" w:eastAsia="仿宋" w:cs="仿宋"/>
                <w:b/>
                <w:color w:val="auto"/>
                <w:kern w:val="0"/>
                <w:sz w:val="32"/>
                <w:szCs w:val="32"/>
                <w:highlight w:val="none"/>
              </w:rPr>
            </w:pPr>
          </w:p>
        </w:tc>
      </w:tr>
      <w:tr w14:paraId="7C3C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3C773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C455041">
            <w:pPr>
              <w:jc w:val="center"/>
              <w:rPr>
                <w:rFonts w:hint="eastAsia" w:ascii="仿宋" w:hAnsi="仿宋" w:eastAsia="仿宋" w:cs="仿宋"/>
                <w:b/>
                <w:color w:val="auto"/>
                <w:kern w:val="0"/>
                <w:sz w:val="32"/>
                <w:szCs w:val="32"/>
                <w:highlight w:val="none"/>
              </w:rPr>
            </w:pPr>
          </w:p>
        </w:tc>
        <w:tc>
          <w:tcPr>
            <w:tcW w:w="3546" w:type="dxa"/>
          </w:tcPr>
          <w:p w14:paraId="627B6989">
            <w:pPr>
              <w:jc w:val="center"/>
              <w:rPr>
                <w:rFonts w:hint="eastAsia" w:ascii="仿宋" w:hAnsi="仿宋" w:eastAsia="仿宋" w:cs="仿宋"/>
                <w:b/>
                <w:color w:val="auto"/>
                <w:kern w:val="0"/>
                <w:sz w:val="32"/>
                <w:szCs w:val="32"/>
                <w:highlight w:val="none"/>
              </w:rPr>
            </w:pPr>
          </w:p>
        </w:tc>
        <w:tc>
          <w:tcPr>
            <w:tcW w:w="1276" w:type="dxa"/>
          </w:tcPr>
          <w:p w14:paraId="5DE18820">
            <w:pPr>
              <w:jc w:val="center"/>
              <w:rPr>
                <w:rFonts w:hint="eastAsia" w:ascii="仿宋" w:hAnsi="仿宋" w:eastAsia="仿宋" w:cs="仿宋"/>
                <w:b/>
                <w:color w:val="auto"/>
                <w:kern w:val="0"/>
                <w:sz w:val="32"/>
                <w:szCs w:val="32"/>
                <w:highlight w:val="none"/>
              </w:rPr>
            </w:pPr>
          </w:p>
        </w:tc>
      </w:tr>
      <w:tr w14:paraId="4ADE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C657E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F4C71AD">
            <w:pPr>
              <w:jc w:val="center"/>
              <w:rPr>
                <w:rFonts w:hint="eastAsia" w:ascii="仿宋" w:hAnsi="仿宋" w:eastAsia="仿宋" w:cs="仿宋"/>
                <w:b/>
                <w:color w:val="auto"/>
                <w:kern w:val="0"/>
                <w:sz w:val="32"/>
                <w:szCs w:val="32"/>
                <w:highlight w:val="none"/>
              </w:rPr>
            </w:pPr>
          </w:p>
        </w:tc>
        <w:tc>
          <w:tcPr>
            <w:tcW w:w="3546" w:type="dxa"/>
          </w:tcPr>
          <w:p w14:paraId="51A00BDB">
            <w:pPr>
              <w:jc w:val="center"/>
              <w:rPr>
                <w:rFonts w:hint="eastAsia" w:ascii="仿宋" w:hAnsi="仿宋" w:eastAsia="仿宋" w:cs="仿宋"/>
                <w:b/>
                <w:color w:val="auto"/>
                <w:kern w:val="0"/>
                <w:sz w:val="32"/>
                <w:szCs w:val="32"/>
                <w:highlight w:val="none"/>
              </w:rPr>
            </w:pPr>
          </w:p>
        </w:tc>
        <w:tc>
          <w:tcPr>
            <w:tcW w:w="1276" w:type="dxa"/>
          </w:tcPr>
          <w:p w14:paraId="0E33F6BC">
            <w:pPr>
              <w:jc w:val="center"/>
              <w:rPr>
                <w:rFonts w:hint="eastAsia" w:ascii="仿宋" w:hAnsi="仿宋" w:eastAsia="仿宋" w:cs="仿宋"/>
                <w:b/>
                <w:color w:val="auto"/>
                <w:kern w:val="0"/>
                <w:sz w:val="32"/>
                <w:szCs w:val="32"/>
                <w:highlight w:val="none"/>
              </w:rPr>
            </w:pPr>
          </w:p>
        </w:tc>
      </w:tr>
    </w:tbl>
    <w:p w14:paraId="7DC245B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5E1FF2F">
      <w:pPr>
        <w:jc w:val="center"/>
        <w:rPr>
          <w:rFonts w:hint="eastAsia" w:ascii="仿宋" w:hAnsi="仿宋" w:eastAsia="仿宋" w:cs="仿宋"/>
          <w:b/>
          <w:color w:val="auto"/>
          <w:kern w:val="0"/>
          <w:sz w:val="32"/>
          <w:szCs w:val="32"/>
          <w:highlight w:val="none"/>
        </w:rPr>
      </w:pPr>
    </w:p>
    <w:p w14:paraId="1BC70584">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0F0A7D6">
      <w:pPr>
        <w:widowControl/>
        <w:adjustRightInd/>
        <w:jc w:val="left"/>
        <w:rPr>
          <w:rFonts w:hint="eastAsia" w:ascii="仿宋" w:hAnsi="仿宋" w:eastAsia="仿宋" w:cs="仿宋"/>
          <w:b/>
          <w:bCs/>
          <w:color w:val="auto"/>
          <w:sz w:val="32"/>
          <w:szCs w:val="32"/>
          <w:highlight w:val="none"/>
          <w:lang w:eastAsia="zh-CN"/>
        </w:rPr>
      </w:pPr>
    </w:p>
    <w:p w14:paraId="7DD8C1D5">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3EFB433">
      <w:pPr>
        <w:snapToGrid w:val="0"/>
        <w:spacing w:line="360" w:lineRule="auto"/>
        <w:rPr>
          <w:rFonts w:hint="eastAsia" w:ascii="仿宋" w:hAnsi="仿宋" w:eastAsia="仿宋" w:cs="仿宋"/>
          <w:color w:val="auto"/>
          <w:sz w:val="24"/>
          <w:highlight w:val="none"/>
        </w:rPr>
      </w:pPr>
    </w:p>
    <w:p w14:paraId="2BA75AD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1E861B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458264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A9575E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D7BBC9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A6B216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67E6AB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8AB992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B9FAE6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DA77ED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044123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0601658">
      <w:pPr>
        <w:autoSpaceDE w:val="0"/>
        <w:autoSpaceDN w:val="0"/>
        <w:spacing w:line="360" w:lineRule="auto"/>
        <w:jc w:val="left"/>
        <w:rPr>
          <w:rFonts w:hint="eastAsia" w:ascii="仿宋" w:hAnsi="仿宋" w:eastAsia="仿宋" w:cs="仿宋"/>
          <w:color w:val="auto"/>
          <w:kern w:val="0"/>
          <w:sz w:val="24"/>
          <w:highlight w:val="none"/>
          <w:lang w:val="zh-CN"/>
        </w:rPr>
      </w:pPr>
    </w:p>
    <w:p w14:paraId="21D471A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FA7B54D">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5BACDD6">
      <w:pPr>
        <w:spacing w:line="360" w:lineRule="auto"/>
        <w:jc w:val="center"/>
        <w:rPr>
          <w:rFonts w:hint="eastAsia" w:ascii="仿宋" w:hAnsi="仿宋" w:eastAsia="仿宋" w:cs="仿宋"/>
          <w:b/>
          <w:bCs/>
          <w:color w:val="auto"/>
          <w:sz w:val="24"/>
          <w:highlight w:val="none"/>
        </w:rPr>
      </w:pPr>
    </w:p>
    <w:p w14:paraId="7D09A54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6AF0B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主要业绩证明（如有）</w:t>
      </w:r>
    </w:p>
    <w:p w14:paraId="2FFD15A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F5E0E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C09D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272E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A09AB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703E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B04BB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1B525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A8E97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85DE3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6AA16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3B7CD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4B56B3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496981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457F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5E691C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174BE3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39C6A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1D190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7BB0BA">
            <w:pPr>
              <w:autoSpaceDE w:val="0"/>
              <w:autoSpaceDN w:val="0"/>
              <w:spacing w:line="360" w:lineRule="auto"/>
              <w:rPr>
                <w:rFonts w:ascii="仿宋_GB2312" w:hAnsi="仿宋_GB2312" w:eastAsia="仿宋_GB2312" w:cs="仿宋_GB2312"/>
                <w:color w:val="auto"/>
                <w:sz w:val="24"/>
                <w:highlight w:val="none"/>
              </w:rPr>
            </w:pPr>
          </w:p>
        </w:tc>
      </w:tr>
      <w:tr w14:paraId="4E84C1D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5DE820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7686E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D0EE1D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3D6495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3607D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F1B228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E3885D">
            <w:pPr>
              <w:autoSpaceDE w:val="0"/>
              <w:autoSpaceDN w:val="0"/>
              <w:spacing w:line="360" w:lineRule="auto"/>
              <w:rPr>
                <w:rFonts w:ascii="仿宋_GB2312" w:hAnsi="仿宋_GB2312" w:eastAsia="仿宋_GB2312" w:cs="仿宋_GB2312"/>
                <w:color w:val="auto"/>
                <w:sz w:val="24"/>
                <w:highlight w:val="none"/>
              </w:rPr>
            </w:pPr>
          </w:p>
        </w:tc>
      </w:tr>
      <w:tr w14:paraId="32D6C40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B2B5F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1CEAC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83ACF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58D417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74E7AF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2D2873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31BD53E">
            <w:pPr>
              <w:autoSpaceDE w:val="0"/>
              <w:autoSpaceDN w:val="0"/>
              <w:spacing w:line="360" w:lineRule="auto"/>
              <w:rPr>
                <w:rFonts w:ascii="仿宋_GB2312" w:hAnsi="仿宋_GB2312" w:eastAsia="仿宋_GB2312" w:cs="仿宋_GB2312"/>
                <w:color w:val="auto"/>
                <w:sz w:val="24"/>
                <w:highlight w:val="none"/>
              </w:rPr>
            </w:pPr>
          </w:p>
        </w:tc>
      </w:tr>
    </w:tbl>
    <w:p w14:paraId="522886E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6328DC2">
      <w:pPr>
        <w:autoSpaceDE w:val="0"/>
        <w:autoSpaceDN w:val="0"/>
        <w:spacing w:line="360" w:lineRule="auto"/>
        <w:rPr>
          <w:rFonts w:ascii="仿宋_GB2312" w:hAnsi="仿宋_GB2312" w:eastAsia="仿宋_GB2312" w:cs="仿宋_GB2312"/>
          <w:b/>
          <w:color w:val="auto"/>
          <w:sz w:val="24"/>
          <w:highlight w:val="none"/>
        </w:rPr>
      </w:pPr>
    </w:p>
    <w:p w14:paraId="52EE1432">
      <w:pPr>
        <w:autoSpaceDE w:val="0"/>
        <w:autoSpaceDN w:val="0"/>
        <w:spacing w:line="360" w:lineRule="auto"/>
        <w:rPr>
          <w:rFonts w:ascii="仿宋_GB2312" w:hAnsi="仿宋_GB2312" w:eastAsia="仿宋_GB2312" w:cs="仿宋_GB2312"/>
          <w:color w:val="auto"/>
          <w:sz w:val="24"/>
          <w:highlight w:val="none"/>
        </w:rPr>
      </w:pPr>
    </w:p>
    <w:p w14:paraId="59C66D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C095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36C70E">
      <w:pPr>
        <w:pStyle w:val="647"/>
        <w:ind w:firstLine="0"/>
        <w:jc w:val="both"/>
        <w:rPr>
          <w:rFonts w:hAnsi="仿宋_GB2312" w:cs="仿宋_GB2312"/>
          <w:color w:val="auto"/>
          <w:highlight w:val="none"/>
        </w:rPr>
      </w:pPr>
    </w:p>
    <w:p w14:paraId="7002948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C1EB55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B87E40E">
      <w:pPr>
        <w:spacing w:line="360" w:lineRule="auto"/>
        <w:jc w:val="center"/>
        <w:rPr>
          <w:rFonts w:ascii="仿宋_GB2312" w:hAnsi="仿宋_GB2312" w:eastAsia="仿宋_GB2312" w:cs="仿宋_GB2312"/>
          <w:color w:val="auto"/>
          <w:sz w:val="24"/>
          <w:highlight w:val="none"/>
        </w:rPr>
      </w:pPr>
    </w:p>
    <w:p w14:paraId="6882C122">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61D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2EB365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13ADF8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D50C1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6D10A5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DECD21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437912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DA8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73413B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9617BF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DDE018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2BDD3B">
            <w:pPr>
              <w:spacing w:line="360" w:lineRule="auto"/>
              <w:jc w:val="center"/>
              <w:rPr>
                <w:rFonts w:ascii="仿宋_GB2312" w:hAnsi="仿宋_GB2312" w:eastAsia="仿宋_GB2312" w:cs="仿宋_GB2312"/>
                <w:color w:val="auto"/>
                <w:sz w:val="24"/>
                <w:highlight w:val="none"/>
              </w:rPr>
            </w:pPr>
          </w:p>
        </w:tc>
        <w:tc>
          <w:tcPr>
            <w:tcW w:w="1080" w:type="dxa"/>
            <w:vAlign w:val="center"/>
          </w:tcPr>
          <w:p w14:paraId="46EF8E6F">
            <w:pPr>
              <w:spacing w:line="360" w:lineRule="auto"/>
              <w:jc w:val="center"/>
              <w:rPr>
                <w:rFonts w:ascii="仿宋_GB2312" w:hAnsi="仿宋_GB2312" w:eastAsia="仿宋_GB2312" w:cs="仿宋_GB2312"/>
                <w:color w:val="auto"/>
                <w:sz w:val="24"/>
                <w:highlight w:val="none"/>
              </w:rPr>
            </w:pPr>
          </w:p>
        </w:tc>
        <w:tc>
          <w:tcPr>
            <w:tcW w:w="1332" w:type="dxa"/>
            <w:vAlign w:val="center"/>
          </w:tcPr>
          <w:p w14:paraId="3A40B822">
            <w:pPr>
              <w:spacing w:line="360" w:lineRule="auto"/>
              <w:jc w:val="center"/>
              <w:rPr>
                <w:rFonts w:ascii="仿宋_GB2312" w:hAnsi="仿宋_GB2312" w:eastAsia="仿宋_GB2312" w:cs="仿宋_GB2312"/>
                <w:color w:val="auto"/>
                <w:sz w:val="24"/>
                <w:highlight w:val="none"/>
              </w:rPr>
            </w:pPr>
          </w:p>
        </w:tc>
      </w:tr>
      <w:tr w14:paraId="59F9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AA7AF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51CC5C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29217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49594">
            <w:pPr>
              <w:spacing w:line="360" w:lineRule="auto"/>
              <w:jc w:val="center"/>
              <w:rPr>
                <w:rFonts w:ascii="仿宋_GB2312" w:hAnsi="仿宋_GB2312" w:eastAsia="仿宋_GB2312" w:cs="仿宋_GB2312"/>
                <w:color w:val="auto"/>
                <w:sz w:val="24"/>
                <w:highlight w:val="none"/>
              </w:rPr>
            </w:pPr>
          </w:p>
        </w:tc>
        <w:tc>
          <w:tcPr>
            <w:tcW w:w="1080" w:type="dxa"/>
            <w:vAlign w:val="center"/>
          </w:tcPr>
          <w:p w14:paraId="2569BC3B">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7EFFB2">
            <w:pPr>
              <w:spacing w:line="360" w:lineRule="auto"/>
              <w:jc w:val="center"/>
              <w:rPr>
                <w:rFonts w:ascii="仿宋_GB2312" w:hAnsi="仿宋_GB2312" w:eastAsia="仿宋_GB2312" w:cs="仿宋_GB2312"/>
                <w:color w:val="auto"/>
                <w:sz w:val="24"/>
                <w:highlight w:val="none"/>
              </w:rPr>
            </w:pPr>
          </w:p>
        </w:tc>
      </w:tr>
      <w:tr w14:paraId="1098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B575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DB258D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94190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593F8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06F11D3B">
            <w:pPr>
              <w:spacing w:line="360" w:lineRule="auto"/>
              <w:jc w:val="center"/>
              <w:rPr>
                <w:rFonts w:ascii="仿宋_GB2312" w:hAnsi="仿宋_GB2312" w:eastAsia="仿宋_GB2312" w:cs="仿宋_GB2312"/>
                <w:color w:val="auto"/>
                <w:sz w:val="24"/>
                <w:highlight w:val="none"/>
              </w:rPr>
            </w:pPr>
          </w:p>
        </w:tc>
        <w:tc>
          <w:tcPr>
            <w:tcW w:w="1332" w:type="dxa"/>
            <w:vAlign w:val="center"/>
          </w:tcPr>
          <w:p w14:paraId="62CCD780">
            <w:pPr>
              <w:spacing w:line="360" w:lineRule="auto"/>
              <w:jc w:val="center"/>
              <w:rPr>
                <w:rFonts w:ascii="仿宋_GB2312" w:hAnsi="仿宋_GB2312" w:eastAsia="仿宋_GB2312" w:cs="仿宋_GB2312"/>
                <w:color w:val="auto"/>
                <w:sz w:val="24"/>
                <w:highlight w:val="none"/>
              </w:rPr>
            </w:pPr>
          </w:p>
        </w:tc>
      </w:tr>
      <w:tr w14:paraId="71F3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FB4E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9BEC61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F51D26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F710D41">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3823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C9D792A">
            <w:pPr>
              <w:spacing w:line="360" w:lineRule="auto"/>
              <w:jc w:val="center"/>
              <w:rPr>
                <w:rFonts w:ascii="仿宋_GB2312" w:hAnsi="仿宋_GB2312" w:eastAsia="仿宋_GB2312" w:cs="仿宋_GB2312"/>
                <w:color w:val="auto"/>
                <w:sz w:val="24"/>
                <w:highlight w:val="none"/>
              </w:rPr>
            </w:pPr>
          </w:p>
        </w:tc>
      </w:tr>
      <w:tr w14:paraId="407C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9169B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57F0F9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0E8C28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F26B50">
            <w:pPr>
              <w:spacing w:line="360" w:lineRule="auto"/>
              <w:jc w:val="center"/>
              <w:rPr>
                <w:rFonts w:ascii="仿宋_GB2312" w:hAnsi="仿宋_GB2312" w:eastAsia="仿宋_GB2312" w:cs="仿宋_GB2312"/>
                <w:color w:val="auto"/>
                <w:sz w:val="24"/>
                <w:highlight w:val="none"/>
              </w:rPr>
            </w:pPr>
          </w:p>
        </w:tc>
        <w:tc>
          <w:tcPr>
            <w:tcW w:w="1080" w:type="dxa"/>
            <w:vAlign w:val="center"/>
          </w:tcPr>
          <w:p w14:paraId="23EA39B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E54C5D">
            <w:pPr>
              <w:spacing w:line="360" w:lineRule="auto"/>
              <w:jc w:val="center"/>
              <w:rPr>
                <w:rFonts w:ascii="仿宋_GB2312" w:hAnsi="仿宋_GB2312" w:eastAsia="仿宋_GB2312" w:cs="仿宋_GB2312"/>
                <w:color w:val="auto"/>
                <w:sz w:val="24"/>
                <w:highlight w:val="none"/>
              </w:rPr>
            </w:pPr>
          </w:p>
        </w:tc>
      </w:tr>
    </w:tbl>
    <w:p w14:paraId="04F25BA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A3EBC6F">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D87A16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D81372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4B446F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52BD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AB07C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47DF68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A648F9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07E04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B03359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64D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413BB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E206A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4007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A73B8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CA274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84F34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7F9DA2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14761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D429A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04834D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2471F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66A45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0616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46B0E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FE40C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584C7D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3EBED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8180B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ACF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85923C">
            <w:pPr>
              <w:spacing w:line="360" w:lineRule="auto"/>
              <w:rPr>
                <w:rFonts w:ascii="仿宋_GB2312" w:hAnsi="仿宋_GB2312" w:eastAsia="仿宋_GB2312" w:cs="仿宋_GB2312"/>
                <w:color w:val="auto"/>
                <w:sz w:val="24"/>
                <w:highlight w:val="none"/>
              </w:rPr>
            </w:pPr>
          </w:p>
        </w:tc>
        <w:tc>
          <w:tcPr>
            <w:tcW w:w="552" w:type="dxa"/>
          </w:tcPr>
          <w:p w14:paraId="25B751DA">
            <w:pPr>
              <w:spacing w:line="360" w:lineRule="auto"/>
              <w:rPr>
                <w:rFonts w:ascii="仿宋_GB2312" w:hAnsi="仿宋_GB2312" w:eastAsia="仿宋_GB2312" w:cs="仿宋_GB2312"/>
                <w:color w:val="auto"/>
                <w:sz w:val="24"/>
                <w:highlight w:val="none"/>
              </w:rPr>
            </w:pPr>
          </w:p>
        </w:tc>
        <w:tc>
          <w:tcPr>
            <w:tcW w:w="552" w:type="dxa"/>
          </w:tcPr>
          <w:p w14:paraId="5D3ED141">
            <w:pPr>
              <w:spacing w:line="360" w:lineRule="auto"/>
              <w:rPr>
                <w:rFonts w:ascii="仿宋_GB2312" w:hAnsi="仿宋_GB2312" w:eastAsia="仿宋_GB2312" w:cs="仿宋_GB2312"/>
                <w:color w:val="auto"/>
                <w:sz w:val="24"/>
                <w:highlight w:val="none"/>
              </w:rPr>
            </w:pPr>
          </w:p>
        </w:tc>
        <w:tc>
          <w:tcPr>
            <w:tcW w:w="552" w:type="dxa"/>
          </w:tcPr>
          <w:p w14:paraId="661B9668">
            <w:pPr>
              <w:spacing w:line="360" w:lineRule="auto"/>
              <w:rPr>
                <w:rFonts w:ascii="仿宋_GB2312" w:hAnsi="仿宋_GB2312" w:eastAsia="仿宋_GB2312" w:cs="仿宋_GB2312"/>
                <w:color w:val="auto"/>
                <w:sz w:val="24"/>
                <w:highlight w:val="none"/>
              </w:rPr>
            </w:pPr>
          </w:p>
        </w:tc>
        <w:tc>
          <w:tcPr>
            <w:tcW w:w="552" w:type="dxa"/>
          </w:tcPr>
          <w:p w14:paraId="0CD14282">
            <w:pPr>
              <w:spacing w:line="360" w:lineRule="auto"/>
              <w:rPr>
                <w:rFonts w:ascii="仿宋_GB2312" w:hAnsi="仿宋_GB2312" w:eastAsia="仿宋_GB2312" w:cs="仿宋_GB2312"/>
                <w:color w:val="auto"/>
                <w:sz w:val="24"/>
                <w:highlight w:val="none"/>
              </w:rPr>
            </w:pPr>
          </w:p>
        </w:tc>
        <w:tc>
          <w:tcPr>
            <w:tcW w:w="552" w:type="dxa"/>
          </w:tcPr>
          <w:p w14:paraId="6BAF3A1A">
            <w:pPr>
              <w:spacing w:line="360" w:lineRule="auto"/>
              <w:rPr>
                <w:rFonts w:ascii="仿宋_GB2312" w:hAnsi="仿宋_GB2312" w:eastAsia="仿宋_GB2312" w:cs="仿宋_GB2312"/>
                <w:color w:val="auto"/>
                <w:sz w:val="24"/>
                <w:highlight w:val="none"/>
              </w:rPr>
            </w:pPr>
          </w:p>
        </w:tc>
        <w:tc>
          <w:tcPr>
            <w:tcW w:w="552" w:type="dxa"/>
          </w:tcPr>
          <w:p w14:paraId="10FA226C">
            <w:pPr>
              <w:spacing w:line="360" w:lineRule="auto"/>
              <w:rPr>
                <w:rFonts w:ascii="仿宋_GB2312" w:hAnsi="仿宋_GB2312" w:eastAsia="仿宋_GB2312" w:cs="仿宋_GB2312"/>
                <w:color w:val="auto"/>
                <w:sz w:val="24"/>
                <w:highlight w:val="none"/>
              </w:rPr>
            </w:pPr>
          </w:p>
        </w:tc>
        <w:tc>
          <w:tcPr>
            <w:tcW w:w="553" w:type="dxa"/>
          </w:tcPr>
          <w:p w14:paraId="0BDDE546">
            <w:pPr>
              <w:spacing w:line="360" w:lineRule="auto"/>
              <w:rPr>
                <w:rFonts w:ascii="仿宋_GB2312" w:hAnsi="仿宋_GB2312" w:eastAsia="仿宋_GB2312" w:cs="仿宋_GB2312"/>
                <w:color w:val="auto"/>
                <w:sz w:val="24"/>
                <w:highlight w:val="none"/>
              </w:rPr>
            </w:pPr>
          </w:p>
        </w:tc>
        <w:tc>
          <w:tcPr>
            <w:tcW w:w="553" w:type="dxa"/>
          </w:tcPr>
          <w:p w14:paraId="6EB570F8">
            <w:pPr>
              <w:spacing w:line="360" w:lineRule="auto"/>
              <w:rPr>
                <w:rFonts w:ascii="仿宋_GB2312" w:hAnsi="仿宋_GB2312" w:eastAsia="仿宋_GB2312" w:cs="仿宋_GB2312"/>
                <w:color w:val="auto"/>
                <w:sz w:val="24"/>
                <w:highlight w:val="none"/>
              </w:rPr>
            </w:pPr>
          </w:p>
        </w:tc>
        <w:tc>
          <w:tcPr>
            <w:tcW w:w="553" w:type="dxa"/>
          </w:tcPr>
          <w:p w14:paraId="6C4FFF34">
            <w:pPr>
              <w:spacing w:line="360" w:lineRule="auto"/>
              <w:rPr>
                <w:rFonts w:ascii="仿宋_GB2312" w:hAnsi="仿宋_GB2312" w:eastAsia="仿宋_GB2312" w:cs="仿宋_GB2312"/>
                <w:color w:val="auto"/>
                <w:sz w:val="24"/>
                <w:highlight w:val="none"/>
              </w:rPr>
            </w:pPr>
          </w:p>
        </w:tc>
        <w:tc>
          <w:tcPr>
            <w:tcW w:w="553" w:type="dxa"/>
          </w:tcPr>
          <w:p w14:paraId="28D17FE4">
            <w:pPr>
              <w:spacing w:line="360" w:lineRule="auto"/>
              <w:rPr>
                <w:rFonts w:ascii="仿宋_GB2312" w:hAnsi="仿宋_GB2312" w:eastAsia="仿宋_GB2312" w:cs="仿宋_GB2312"/>
                <w:color w:val="auto"/>
                <w:sz w:val="24"/>
                <w:highlight w:val="none"/>
              </w:rPr>
            </w:pPr>
          </w:p>
        </w:tc>
        <w:tc>
          <w:tcPr>
            <w:tcW w:w="553" w:type="dxa"/>
          </w:tcPr>
          <w:p w14:paraId="00A25C7F">
            <w:pPr>
              <w:spacing w:line="360" w:lineRule="auto"/>
              <w:rPr>
                <w:rFonts w:ascii="仿宋_GB2312" w:hAnsi="仿宋_GB2312" w:eastAsia="仿宋_GB2312" w:cs="仿宋_GB2312"/>
                <w:color w:val="auto"/>
                <w:sz w:val="24"/>
                <w:highlight w:val="none"/>
              </w:rPr>
            </w:pPr>
          </w:p>
        </w:tc>
        <w:tc>
          <w:tcPr>
            <w:tcW w:w="553" w:type="dxa"/>
          </w:tcPr>
          <w:p w14:paraId="74126C94">
            <w:pPr>
              <w:spacing w:line="360" w:lineRule="auto"/>
              <w:rPr>
                <w:rFonts w:ascii="仿宋_GB2312" w:hAnsi="仿宋_GB2312" w:eastAsia="仿宋_GB2312" w:cs="仿宋_GB2312"/>
                <w:color w:val="auto"/>
                <w:sz w:val="24"/>
                <w:highlight w:val="none"/>
              </w:rPr>
            </w:pPr>
          </w:p>
        </w:tc>
        <w:tc>
          <w:tcPr>
            <w:tcW w:w="553" w:type="dxa"/>
          </w:tcPr>
          <w:p w14:paraId="1BDB1102">
            <w:pPr>
              <w:spacing w:line="360" w:lineRule="auto"/>
              <w:rPr>
                <w:rFonts w:ascii="仿宋_GB2312" w:hAnsi="仿宋_GB2312" w:eastAsia="仿宋_GB2312" w:cs="仿宋_GB2312"/>
                <w:color w:val="auto"/>
                <w:sz w:val="24"/>
                <w:highlight w:val="none"/>
              </w:rPr>
            </w:pPr>
          </w:p>
        </w:tc>
        <w:tc>
          <w:tcPr>
            <w:tcW w:w="553" w:type="dxa"/>
          </w:tcPr>
          <w:p w14:paraId="7D8F8861">
            <w:pPr>
              <w:spacing w:line="360" w:lineRule="auto"/>
              <w:rPr>
                <w:rFonts w:ascii="仿宋_GB2312" w:hAnsi="仿宋_GB2312" w:eastAsia="仿宋_GB2312" w:cs="仿宋_GB2312"/>
                <w:color w:val="auto"/>
                <w:sz w:val="24"/>
                <w:highlight w:val="none"/>
              </w:rPr>
            </w:pPr>
          </w:p>
        </w:tc>
        <w:tc>
          <w:tcPr>
            <w:tcW w:w="553" w:type="dxa"/>
          </w:tcPr>
          <w:p w14:paraId="23DE0D67">
            <w:pPr>
              <w:spacing w:line="360" w:lineRule="auto"/>
              <w:rPr>
                <w:rFonts w:ascii="仿宋_GB2312" w:hAnsi="仿宋_GB2312" w:eastAsia="仿宋_GB2312" w:cs="仿宋_GB2312"/>
                <w:color w:val="auto"/>
                <w:sz w:val="24"/>
                <w:highlight w:val="none"/>
              </w:rPr>
            </w:pPr>
          </w:p>
        </w:tc>
        <w:tc>
          <w:tcPr>
            <w:tcW w:w="553" w:type="dxa"/>
          </w:tcPr>
          <w:p w14:paraId="5D8D78C0">
            <w:pPr>
              <w:spacing w:line="360" w:lineRule="auto"/>
              <w:rPr>
                <w:rFonts w:ascii="仿宋_GB2312" w:hAnsi="仿宋_GB2312" w:eastAsia="仿宋_GB2312" w:cs="仿宋_GB2312"/>
                <w:color w:val="auto"/>
                <w:sz w:val="24"/>
                <w:highlight w:val="none"/>
              </w:rPr>
            </w:pPr>
          </w:p>
        </w:tc>
      </w:tr>
      <w:tr w14:paraId="487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3272B8">
            <w:pPr>
              <w:spacing w:line="360" w:lineRule="auto"/>
              <w:rPr>
                <w:rFonts w:ascii="仿宋_GB2312" w:hAnsi="仿宋_GB2312" w:eastAsia="仿宋_GB2312" w:cs="仿宋_GB2312"/>
                <w:color w:val="auto"/>
                <w:sz w:val="24"/>
                <w:highlight w:val="none"/>
              </w:rPr>
            </w:pPr>
          </w:p>
        </w:tc>
        <w:tc>
          <w:tcPr>
            <w:tcW w:w="552" w:type="dxa"/>
          </w:tcPr>
          <w:p w14:paraId="600A654E">
            <w:pPr>
              <w:spacing w:line="360" w:lineRule="auto"/>
              <w:rPr>
                <w:rFonts w:ascii="仿宋_GB2312" w:hAnsi="仿宋_GB2312" w:eastAsia="仿宋_GB2312" w:cs="仿宋_GB2312"/>
                <w:color w:val="auto"/>
                <w:sz w:val="24"/>
                <w:highlight w:val="none"/>
              </w:rPr>
            </w:pPr>
          </w:p>
        </w:tc>
        <w:tc>
          <w:tcPr>
            <w:tcW w:w="552" w:type="dxa"/>
          </w:tcPr>
          <w:p w14:paraId="4770D0BB">
            <w:pPr>
              <w:spacing w:line="360" w:lineRule="auto"/>
              <w:rPr>
                <w:rFonts w:ascii="仿宋_GB2312" w:hAnsi="仿宋_GB2312" w:eastAsia="仿宋_GB2312" w:cs="仿宋_GB2312"/>
                <w:color w:val="auto"/>
                <w:sz w:val="24"/>
                <w:highlight w:val="none"/>
              </w:rPr>
            </w:pPr>
          </w:p>
        </w:tc>
        <w:tc>
          <w:tcPr>
            <w:tcW w:w="552" w:type="dxa"/>
          </w:tcPr>
          <w:p w14:paraId="422AD148">
            <w:pPr>
              <w:spacing w:line="360" w:lineRule="auto"/>
              <w:rPr>
                <w:rFonts w:ascii="仿宋_GB2312" w:hAnsi="仿宋_GB2312" w:eastAsia="仿宋_GB2312" w:cs="仿宋_GB2312"/>
                <w:color w:val="auto"/>
                <w:sz w:val="24"/>
                <w:highlight w:val="none"/>
              </w:rPr>
            </w:pPr>
          </w:p>
        </w:tc>
        <w:tc>
          <w:tcPr>
            <w:tcW w:w="552" w:type="dxa"/>
          </w:tcPr>
          <w:p w14:paraId="6146020A">
            <w:pPr>
              <w:spacing w:line="360" w:lineRule="auto"/>
              <w:rPr>
                <w:rFonts w:ascii="仿宋_GB2312" w:hAnsi="仿宋_GB2312" w:eastAsia="仿宋_GB2312" w:cs="仿宋_GB2312"/>
                <w:color w:val="auto"/>
                <w:sz w:val="24"/>
                <w:highlight w:val="none"/>
              </w:rPr>
            </w:pPr>
          </w:p>
        </w:tc>
        <w:tc>
          <w:tcPr>
            <w:tcW w:w="552" w:type="dxa"/>
          </w:tcPr>
          <w:p w14:paraId="49EEF7A3">
            <w:pPr>
              <w:spacing w:line="360" w:lineRule="auto"/>
              <w:rPr>
                <w:rFonts w:ascii="仿宋_GB2312" w:hAnsi="仿宋_GB2312" w:eastAsia="仿宋_GB2312" w:cs="仿宋_GB2312"/>
                <w:color w:val="auto"/>
                <w:sz w:val="24"/>
                <w:highlight w:val="none"/>
              </w:rPr>
            </w:pPr>
          </w:p>
        </w:tc>
        <w:tc>
          <w:tcPr>
            <w:tcW w:w="552" w:type="dxa"/>
          </w:tcPr>
          <w:p w14:paraId="3D638A51">
            <w:pPr>
              <w:spacing w:line="360" w:lineRule="auto"/>
              <w:rPr>
                <w:rFonts w:ascii="仿宋_GB2312" w:hAnsi="仿宋_GB2312" w:eastAsia="仿宋_GB2312" w:cs="仿宋_GB2312"/>
                <w:color w:val="auto"/>
                <w:sz w:val="24"/>
                <w:highlight w:val="none"/>
              </w:rPr>
            </w:pPr>
          </w:p>
        </w:tc>
        <w:tc>
          <w:tcPr>
            <w:tcW w:w="553" w:type="dxa"/>
          </w:tcPr>
          <w:p w14:paraId="17050087">
            <w:pPr>
              <w:spacing w:line="360" w:lineRule="auto"/>
              <w:rPr>
                <w:rFonts w:ascii="仿宋_GB2312" w:hAnsi="仿宋_GB2312" w:eastAsia="仿宋_GB2312" w:cs="仿宋_GB2312"/>
                <w:color w:val="auto"/>
                <w:sz w:val="24"/>
                <w:highlight w:val="none"/>
              </w:rPr>
            </w:pPr>
          </w:p>
        </w:tc>
        <w:tc>
          <w:tcPr>
            <w:tcW w:w="553" w:type="dxa"/>
          </w:tcPr>
          <w:p w14:paraId="3CE3B111">
            <w:pPr>
              <w:spacing w:line="360" w:lineRule="auto"/>
              <w:rPr>
                <w:rFonts w:ascii="仿宋_GB2312" w:hAnsi="仿宋_GB2312" w:eastAsia="仿宋_GB2312" w:cs="仿宋_GB2312"/>
                <w:color w:val="auto"/>
                <w:sz w:val="24"/>
                <w:highlight w:val="none"/>
              </w:rPr>
            </w:pPr>
          </w:p>
        </w:tc>
        <w:tc>
          <w:tcPr>
            <w:tcW w:w="553" w:type="dxa"/>
          </w:tcPr>
          <w:p w14:paraId="742161FC">
            <w:pPr>
              <w:spacing w:line="360" w:lineRule="auto"/>
              <w:rPr>
                <w:rFonts w:ascii="仿宋_GB2312" w:hAnsi="仿宋_GB2312" w:eastAsia="仿宋_GB2312" w:cs="仿宋_GB2312"/>
                <w:color w:val="auto"/>
                <w:sz w:val="24"/>
                <w:highlight w:val="none"/>
              </w:rPr>
            </w:pPr>
          </w:p>
        </w:tc>
        <w:tc>
          <w:tcPr>
            <w:tcW w:w="553" w:type="dxa"/>
          </w:tcPr>
          <w:p w14:paraId="2A4878DA">
            <w:pPr>
              <w:spacing w:line="360" w:lineRule="auto"/>
              <w:rPr>
                <w:rFonts w:ascii="仿宋_GB2312" w:hAnsi="仿宋_GB2312" w:eastAsia="仿宋_GB2312" w:cs="仿宋_GB2312"/>
                <w:color w:val="auto"/>
                <w:sz w:val="24"/>
                <w:highlight w:val="none"/>
              </w:rPr>
            </w:pPr>
          </w:p>
        </w:tc>
        <w:tc>
          <w:tcPr>
            <w:tcW w:w="553" w:type="dxa"/>
          </w:tcPr>
          <w:p w14:paraId="5F111959">
            <w:pPr>
              <w:spacing w:line="360" w:lineRule="auto"/>
              <w:rPr>
                <w:rFonts w:ascii="仿宋_GB2312" w:hAnsi="仿宋_GB2312" w:eastAsia="仿宋_GB2312" w:cs="仿宋_GB2312"/>
                <w:color w:val="auto"/>
                <w:sz w:val="24"/>
                <w:highlight w:val="none"/>
              </w:rPr>
            </w:pPr>
          </w:p>
        </w:tc>
        <w:tc>
          <w:tcPr>
            <w:tcW w:w="553" w:type="dxa"/>
          </w:tcPr>
          <w:p w14:paraId="5E3987CA">
            <w:pPr>
              <w:spacing w:line="360" w:lineRule="auto"/>
              <w:rPr>
                <w:rFonts w:ascii="仿宋_GB2312" w:hAnsi="仿宋_GB2312" w:eastAsia="仿宋_GB2312" w:cs="仿宋_GB2312"/>
                <w:color w:val="auto"/>
                <w:sz w:val="24"/>
                <w:highlight w:val="none"/>
              </w:rPr>
            </w:pPr>
          </w:p>
        </w:tc>
        <w:tc>
          <w:tcPr>
            <w:tcW w:w="553" w:type="dxa"/>
          </w:tcPr>
          <w:p w14:paraId="47B6D476">
            <w:pPr>
              <w:spacing w:line="360" w:lineRule="auto"/>
              <w:rPr>
                <w:rFonts w:ascii="仿宋_GB2312" w:hAnsi="仿宋_GB2312" w:eastAsia="仿宋_GB2312" w:cs="仿宋_GB2312"/>
                <w:color w:val="auto"/>
                <w:sz w:val="24"/>
                <w:highlight w:val="none"/>
              </w:rPr>
            </w:pPr>
          </w:p>
        </w:tc>
        <w:tc>
          <w:tcPr>
            <w:tcW w:w="553" w:type="dxa"/>
          </w:tcPr>
          <w:p w14:paraId="2C0FE667">
            <w:pPr>
              <w:spacing w:line="360" w:lineRule="auto"/>
              <w:rPr>
                <w:rFonts w:ascii="仿宋_GB2312" w:hAnsi="仿宋_GB2312" w:eastAsia="仿宋_GB2312" w:cs="仿宋_GB2312"/>
                <w:color w:val="auto"/>
                <w:sz w:val="24"/>
                <w:highlight w:val="none"/>
              </w:rPr>
            </w:pPr>
          </w:p>
        </w:tc>
        <w:tc>
          <w:tcPr>
            <w:tcW w:w="553" w:type="dxa"/>
          </w:tcPr>
          <w:p w14:paraId="145AE27B">
            <w:pPr>
              <w:spacing w:line="360" w:lineRule="auto"/>
              <w:rPr>
                <w:rFonts w:ascii="仿宋_GB2312" w:hAnsi="仿宋_GB2312" w:eastAsia="仿宋_GB2312" w:cs="仿宋_GB2312"/>
                <w:color w:val="auto"/>
                <w:sz w:val="24"/>
                <w:highlight w:val="none"/>
              </w:rPr>
            </w:pPr>
          </w:p>
        </w:tc>
        <w:tc>
          <w:tcPr>
            <w:tcW w:w="553" w:type="dxa"/>
          </w:tcPr>
          <w:p w14:paraId="50DD6445">
            <w:pPr>
              <w:spacing w:line="360" w:lineRule="auto"/>
              <w:rPr>
                <w:rFonts w:ascii="仿宋_GB2312" w:hAnsi="仿宋_GB2312" w:eastAsia="仿宋_GB2312" w:cs="仿宋_GB2312"/>
                <w:color w:val="auto"/>
                <w:sz w:val="24"/>
                <w:highlight w:val="none"/>
              </w:rPr>
            </w:pPr>
          </w:p>
        </w:tc>
      </w:tr>
      <w:tr w14:paraId="2071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9406A9">
            <w:pPr>
              <w:spacing w:line="360" w:lineRule="auto"/>
              <w:rPr>
                <w:rFonts w:ascii="仿宋_GB2312" w:hAnsi="仿宋_GB2312" w:eastAsia="仿宋_GB2312" w:cs="仿宋_GB2312"/>
                <w:color w:val="auto"/>
                <w:sz w:val="24"/>
                <w:highlight w:val="none"/>
              </w:rPr>
            </w:pPr>
          </w:p>
        </w:tc>
        <w:tc>
          <w:tcPr>
            <w:tcW w:w="552" w:type="dxa"/>
          </w:tcPr>
          <w:p w14:paraId="04842072">
            <w:pPr>
              <w:spacing w:line="360" w:lineRule="auto"/>
              <w:rPr>
                <w:rFonts w:ascii="仿宋_GB2312" w:hAnsi="仿宋_GB2312" w:eastAsia="仿宋_GB2312" w:cs="仿宋_GB2312"/>
                <w:color w:val="auto"/>
                <w:sz w:val="24"/>
                <w:highlight w:val="none"/>
              </w:rPr>
            </w:pPr>
          </w:p>
        </w:tc>
        <w:tc>
          <w:tcPr>
            <w:tcW w:w="552" w:type="dxa"/>
          </w:tcPr>
          <w:p w14:paraId="2B4FF3C3">
            <w:pPr>
              <w:spacing w:line="360" w:lineRule="auto"/>
              <w:rPr>
                <w:rFonts w:ascii="仿宋_GB2312" w:hAnsi="仿宋_GB2312" w:eastAsia="仿宋_GB2312" w:cs="仿宋_GB2312"/>
                <w:color w:val="auto"/>
                <w:sz w:val="24"/>
                <w:highlight w:val="none"/>
              </w:rPr>
            </w:pPr>
          </w:p>
        </w:tc>
        <w:tc>
          <w:tcPr>
            <w:tcW w:w="552" w:type="dxa"/>
          </w:tcPr>
          <w:p w14:paraId="1E009C12">
            <w:pPr>
              <w:spacing w:line="360" w:lineRule="auto"/>
              <w:rPr>
                <w:rFonts w:ascii="仿宋_GB2312" w:hAnsi="仿宋_GB2312" w:eastAsia="仿宋_GB2312" w:cs="仿宋_GB2312"/>
                <w:color w:val="auto"/>
                <w:sz w:val="24"/>
                <w:highlight w:val="none"/>
              </w:rPr>
            </w:pPr>
          </w:p>
        </w:tc>
        <w:tc>
          <w:tcPr>
            <w:tcW w:w="552" w:type="dxa"/>
          </w:tcPr>
          <w:p w14:paraId="468DB38E">
            <w:pPr>
              <w:spacing w:line="360" w:lineRule="auto"/>
              <w:rPr>
                <w:rFonts w:ascii="仿宋_GB2312" w:hAnsi="仿宋_GB2312" w:eastAsia="仿宋_GB2312" w:cs="仿宋_GB2312"/>
                <w:color w:val="auto"/>
                <w:sz w:val="24"/>
                <w:highlight w:val="none"/>
              </w:rPr>
            </w:pPr>
          </w:p>
        </w:tc>
        <w:tc>
          <w:tcPr>
            <w:tcW w:w="552" w:type="dxa"/>
          </w:tcPr>
          <w:p w14:paraId="44CEA061">
            <w:pPr>
              <w:spacing w:line="360" w:lineRule="auto"/>
              <w:rPr>
                <w:rFonts w:ascii="仿宋_GB2312" w:hAnsi="仿宋_GB2312" w:eastAsia="仿宋_GB2312" w:cs="仿宋_GB2312"/>
                <w:color w:val="auto"/>
                <w:sz w:val="24"/>
                <w:highlight w:val="none"/>
              </w:rPr>
            </w:pPr>
          </w:p>
        </w:tc>
        <w:tc>
          <w:tcPr>
            <w:tcW w:w="552" w:type="dxa"/>
          </w:tcPr>
          <w:p w14:paraId="743EC45D">
            <w:pPr>
              <w:spacing w:line="360" w:lineRule="auto"/>
              <w:rPr>
                <w:rFonts w:ascii="仿宋_GB2312" w:hAnsi="仿宋_GB2312" w:eastAsia="仿宋_GB2312" w:cs="仿宋_GB2312"/>
                <w:color w:val="auto"/>
                <w:sz w:val="24"/>
                <w:highlight w:val="none"/>
              </w:rPr>
            </w:pPr>
          </w:p>
        </w:tc>
        <w:tc>
          <w:tcPr>
            <w:tcW w:w="553" w:type="dxa"/>
          </w:tcPr>
          <w:p w14:paraId="1586A79F">
            <w:pPr>
              <w:spacing w:line="360" w:lineRule="auto"/>
              <w:rPr>
                <w:rFonts w:ascii="仿宋_GB2312" w:hAnsi="仿宋_GB2312" w:eastAsia="仿宋_GB2312" w:cs="仿宋_GB2312"/>
                <w:color w:val="auto"/>
                <w:sz w:val="24"/>
                <w:highlight w:val="none"/>
              </w:rPr>
            </w:pPr>
          </w:p>
        </w:tc>
        <w:tc>
          <w:tcPr>
            <w:tcW w:w="553" w:type="dxa"/>
          </w:tcPr>
          <w:p w14:paraId="04E5AF9C">
            <w:pPr>
              <w:spacing w:line="360" w:lineRule="auto"/>
              <w:rPr>
                <w:rFonts w:ascii="仿宋_GB2312" w:hAnsi="仿宋_GB2312" w:eastAsia="仿宋_GB2312" w:cs="仿宋_GB2312"/>
                <w:color w:val="auto"/>
                <w:sz w:val="24"/>
                <w:highlight w:val="none"/>
              </w:rPr>
            </w:pPr>
          </w:p>
        </w:tc>
        <w:tc>
          <w:tcPr>
            <w:tcW w:w="553" w:type="dxa"/>
          </w:tcPr>
          <w:p w14:paraId="69FD6E0C">
            <w:pPr>
              <w:spacing w:line="360" w:lineRule="auto"/>
              <w:rPr>
                <w:rFonts w:ascii="仿宋_GB2312" w:hAnsi="仿宋_GB2312" w:eastAsia="仿宋_GB2312" w:cs="仿宋_GB2312"/>
                <w:color w:val="auto"/>
                <w:sz w:val="24"/>
                <w:highlight w:val="none"/>
              </w:rPr>
            </w:pPr>
          </w:p>
        </w:tc>
        <w:tc>
          <w:tcPr>
            <w:tcW w:w="553" w:type="dxa"/>
          </w:tcPr>
          <w:p w14:paraId="5A97CA89">
            <w:pPr>
              <w:spacing w:line="360" w:lineRule="auto"/>
              <w:rPr>
                <w:rFonts w:ascii="仿宋_GB2312" w:hAnsi="仿宋_GB2312" w:eastAsia="仿宋_GB2312" w:cs="仿宋_GB2312"/>
                <w:color w:val="auto"/>
                <w:sz w:val="24"/>
                <w:highlight w:val="none"/>
              </w:rPr>
            </w:pPr>
          </w:p>
        </w:tc>
        <w:tc>
          <w:tcPr>
            <w:tcW w:w="553" w:type="dxa"/>
          </w:tcPr>
          <w:p w14:paraId="2B1A7867">
            <w:pPr>
              <w:spacing w:line="360" w:lineRule="auto"/>
              <w:rPr>
                <w:rFonts w:ascii="仿宋_GB2312" w:hAnsi="仿宋_GB2312" w:eastAsia="仿宋_GB2312" w:cs="仿宋_GB2312"/>
                <w:color w:val="auto"/>
                <w:sz w:val="24"/>
                <w:highlight w:val="none"/>
              </w:rPr>
            </w:pPr>
          </w:p>
        </w:tc>
        <w:tc>
          <w:tcPr>
            <w:tcW w:w="553" w:type="dxa"/>
          </w:tcPr>
          <w:p w14:paraId="62414B45">
            <w:pPr>
              <w:spacing w:line="360" w:lineRule="auto"/>
              <w:rPr>
                <w:rFonts w:ascii="仿宋_GB2312" w:hAnsi="仿宋_GB2312" w:eastAsia="仿宋_GB2312" w:cs="仿宋_GB2312"/>
                <w:color w:val="auto"/>
                <w:sz w:val="24"/>
                <w:highlight w:val="none"/>
              </w:rPr>
            </w:pPr>
          </w:p>
        </w:tc>
        <w:tc>
          <w:tcPr>
            <w:tcW w:w="553" w:type="dxa"/>
          </w:tcPr>
          <w:p w14:paraId="31BD115F">
            <w:pPr>
              <w:spacing w:line="360" w:lineRule="auto"/>
              <w:rPr>
                <w:rFonts w:ascii="仿宋_GB2312" w:hAnsi="仿宋_GB2312" w:eastAsia="仿宋_GB2312" w:cs="仿宋_GB2312"/>
                <w:color w:val="auto"/>
                <w:sz w:val="24"/>
                <w:highlight w:val="none"/>
              </w:rPr>
            </w:pPr>
          </w:p>
        </w:tc>
        <w:tc>
          <w:tcPr>
            <w:tcW w:w="553" w:type="dxa"/>
          </w:tcPr>
          <w:p w14:paraId="68C904BA">
            <w:pPr>
              <w:spacing w:line="360" w:lineRule="auto"/>
              <w:rPr>
                <w:rFonts w:ascii="仿宋_GB2312" w:hAnsi="仿宋_GB2312" w:eastAsia="仿宋_GB2312" w:cs="仿宋_GB2312"/>
                <w:color w:val="auto"/>
                <w:sz w:val="24"/>
                <w:highlight w:val="none"/>
              </w:rPr>
            </w:pPr>
          </w:p>
        </w:tc>
        <w:tc>
          <w:tcPr>
            <w:tcW w:w="553" w:type="dxa"/>
          </w:tcPr>
          <w:p w14:paraId="711542FF">
            <w:pPr>
              <w:spacing w:line="360" w:lineRule="auto"/>
              <w:rPr>
                <w:rFonts w:ascii="仿宋_GB2312" w:hAnsi="仿宋_GB2312" w:eastAsia="仿宋_GB2312" w:cs="仿宋_GB2312"/>
                <w:color w:val="auto"/>
                <w:sz w:val="24"/>
                <w:highlight w:val="none"/>
              </w:rPr>
            </w:pPr>
          </w:p>
        </w:tc>
        <w:tc>
          <w:tcPr>
            <w:tcW w:w="553" w:type="dxa"/>
          </w:tcPr>
          <w:p w14:paraId="052A9C57">
            <w:pPr>
              <w:spacing w:line="360" w:lineRule="auto"/>
              <w:rPr>
                <w:rFonts w:ascii="仿宋_GB2312" w:hAnsi="仿宋_GB2312" w:eastAsia="仿宋_GB2312" w:cs="仿宋_GB2312"/>
                <w:color w:val="auto"/>
                <w:sz w:val="24"/>
                <w:highlight w:val="none"/>
              </w:rPr>
            </w:pPr>
          </w:p>
        </w:tc>
      </w:tr>
    </w:tbl>
    <w:p w14:paraId="6641AA6D">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704E47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95CE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B5F305">
      <w:pPr>
        <w:spacing w:line="360" w:lineRule="auto"/>
        <w:rPr>
          <w:rFonts w:ascii="仿宋_GB2312" w:hAnsi="仿宋_GB2312" w:eastAsia="仿宋_GB2312" w:cs="仿宋_GB2312"/>
          <w:color w:val="auto"/>
          <w:kern w:val="0"/>
          <w:sz w:val="24"/>
          <w:highlight w:val="none"/>
        </w:rPr>
      </w:pPr>
    </w:p>
    <w:p w14:paraId="7D4C1524">
      <w:pPr>
        <w:spacing w:line="360" w:lineRule="auto"/>
        <w:rPr>
          <w:rFonts w:ascii="仿宋_GB2312" w:hAnsi="仿宋_GB2312" w:eastAsia="仿宋_GB2312" w:cs="仿宋_GB2312"/>
          <w:b/>
          <w:bCs/>
          <w:color w:val="auto"/>
          <w:sz w:val="32"/>
          <w:szCs w:val="32"/>
          <w:highlight w:val="none"/>
        </w:rPr>
      </w:pPr>
    </w:p>
    <w:p w14:paraId="6A8EAE2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494A5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F6C55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05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894B02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36ABE7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7D4B45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14BB75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016B2E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5C40D9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434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25FAC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B80E26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400643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F542FD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29EB0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F312F6B">
            <w:pPr>
              <w:autoSpaceDE w:val="0"/>
              <w:autoSpaceDN w:val="0"/>
              <w:spacing w:line="360" w:lineRule="auto"/>
              <w:jc w:val="center"/>
              <w:rPr>
                <w:rFonts w:ascii="仿宋_GB2312" w:hAnsi="仿宋_GB2312" w:eastAsia="仿宋_GB2312" w:cs="仿宋_GB2312"/>
                <w:color w:val="auto"/>
                <w:sz w:val="24"/>
                <w:highlight w:val="none"/>
              </w:rPr>
            </w:pPr>
          </w:p>
        </w:tc>
      </w:tr>
      <w:tr w14:paraId="22B4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B81F33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E83744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1BBE30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337EA8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BB58AF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E41FD08">
            <w:pPr>
              <w:autoSpaceDE w:val="0"/>
              <w:autoSpaceDN w:val="0"/>
              <w:spacing w:line="360" w:lineRule="auto"/>
              <w:jc w:val="center"/>
              <w:rPr>
                <w:rFonts w:ascii="仿宋_GB2312" w:hAnsi="仿宋_GB2312" w:eastAsia="仿宋_GB2312" w:cs="仿宋_GB2312"/>
                <w:color w:val="auto"/>
                <w:sz w:val="24"/>
                <w:highlight w:val="none"/>
              </w:rPr>
            </w:pPr>
          </w:p>
        </w:tc>
      </w:tr>
      <w:tr w14:paraId="1BCB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26797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64A110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486618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51DCA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B78F7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A22826D">
            <w:pPr>
              <w:autoSpaceDE w:val="0"/>
              <w:autoSpaceDN w:val="0"/>
              <w:spacing w:line="360" w:lineRule="auto"/>
              <w:jc w:val="center"/>
              <w:rPr>
                <w:rFonts w:ascii="仿宋_GB2312" w:hAnsi="仿宋_GB2312" w:eastAsia="仿宋_GB2312" w:cs="仿宋_GB2312"/>
                <w:color w:val="auto"/>
                <w:sz w:val="24"/>
                <w:highlight w:val="none"/>
              </w:rPr>
            </w:pPr>
          </w:p>
        </w:tc>
      </w:tr>
    </w:tbl>
    <w:p w14:paraId="3CDC7DF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CAA5D3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C62F7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7A5A23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5730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8B8C11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EBAC0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357065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169C1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F29FE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391E04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FA53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3B5D6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42F780B">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E3F39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FFBDA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0C377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E39AF7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5A1B8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B57F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C2804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A0F33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555EA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47235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BBD12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A6BBAB4">
            <w:pPr>
              <w:autoSpaceDE w:val="0"/>
              <w:autoSpaceDN w:val="0"/>
              <w:spacing w:line="240" w:lineRule="exact"/>
              <w:rPr>
                <w:rFonts w:ascii="仿宋_GB2312" w:hAnsi="仿宋_GB2312" w:eastAsia="仿宋_GB2312" w:cs="仿宋_GB2312"/>
                <w:color w:val="auto"/>
                <w:sz w:val="24"/>
                <w:highlight w:val="none"/>
              </w:rPr>
            </w:pPr>
          </w:p>
        </w:tc>
      </w:tr>
      <w:tr w14:paraId="0BC6B8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BBDCE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B5102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E7188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C0167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1A301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0AD05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E2D9A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B86BF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C672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6DD3F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8172391">
            <w:pPr>
              <w:autoSpaceDE w:val="0"/>
              <w:autoSpaceDN w:val="0"/>
              <w:spacing w:line="240" w:lineRule="exact"/>
              <w:rPr>
                <w:rFonts w:ascii="仿宋_GB2312" w:hAnsi="仿宋_GB2312" w:eastAsia="仿宋_GB2312" w:cs="仿宋_GB2312"/>
                <w:color w:val="auto"/>
                <w:sz w:val="24"/>
                <w:highlight w:val="none"/>
              </w:rPr>
            </w:pPr>
          </w:p>
        </w:tc>
      </w:tr>
      <w:tr w14:paraId="3E493B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D922C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E0B5A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4B95FD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E2C62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2AB1C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10671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D572F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DA14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09E27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1417E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436D44">
            <w:pPr>
              <w:autoSpaceDE w:val="0"/>
              <w:autoSpaceDN w:val="0"/>
              <w:spacing w:line="240" w:lineRule="exact"/>
              <w:rPr>
                <w:rFonts w:ascii="仿宋_GB2312" w:hAnsi="仿宋_GB2312" w:eastAsia="仿宋_GB2312" w:cs="仿宋_GB2312"/>
                <w:color w:val="auto"/>
                <w:sz w:val="24"/>
                <w:highlight w:val="none"/>
              </w:rPr>
            </w:pPr>
          </w:p>
        </w:tc>
      </w:tr>
    </w:tbl>
    <w:p w14:paraId="1FBA9368">
      <w:pPr>
        <w:spacing w:line="360" w:lineRule="auto"/>
        <w:ind w:firstLine="480" w:firstLineChars="200"/>
        <w:rPr>
          <w:rFonts w:ascii="仿宋_GB2312" w:hAnsi="仿宋_GB2312" w:eastAsia="仿宋_GB2312" w:cs="仿宋_GB2312"/>
          <w:color w:val="auto"/>
          <w:sz w:val="24"/>
          <w:szCs w:val="20"/>
          <w:highlight w:val="none"/>
        </w:rPr>
      </w:pPr>
    </w:p>
    <w:p w14:paraId="102FD0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57B06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620699">
      <w:pPr>
        <w:spacing w:line="360" w:lineRule="auto"/>
        <w:rPr>
          <w:rFonts w:hint="eastAsia" w:ascii="仿宋_GB2312" w:hAnsi="仿宋_GB2312" w:eastAsia="仿宋_GB2312" w:cs="仿宋_GB2312"/>
          <w:b/>
          <w:color w:val="auto"/>
          <w:sz w:val="30"/>
          <w:szCs w:val="30"/>
          <w:highlight w:val="none"/>
          <w:lang w:eastAsia="zh-CN"/>
        </w:rPr>
      </w:pPr>
    </w:p>
    <w:p w14:paraId="52CFB454">
      <w:pPr>
        <w:pStyle w:val="79"/>
        <w:rPr>
          <w:rFonts w:hint="eastAsia"/>
          <w:color w:val="auto"/>
          <w:highlight w:val="none"/>
          <w:lang w:eastAsia="zh-CN"/>
        </w:rPr>
      </w:pPr>
    </w:p>
    <w:p w14:paraId="2993868C">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61D34CB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05AC58D">
      <w:pPr>
        <w:spacing w:line="336" w:lineRule="auto"/>
        <w:ind w:firstLine="3600" w:firstLineChars="1500"/>
        <w:rPr>
          <w:rFonts w:hint="eastAsia" w:ascii="仿宋" w:hAnsi="仿宋" w:eastAsia="仿宋" w:cs="仿宋"/>
          <w:color w:val="auto"/>
          <w:sz w:val="24"/>
          <w:highlight w:val="none"/>
        </w:rPr>
      </w:pPr>
    </w:p>
    <w:p w14:paraId="366E8A80">
      <w:pPr>
        <w:pStyle w:val="79"/>
        <w:rPr>
          <w:rFonts w:hint="eastAsia"/>
          <w:color w:val="auto"/>
          <w:highlight w:val="none"/>
        </w:rPr>
      </w:pPr>
    </w:p>
    <w:p w14:paraId="012EF0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B543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B97C9E">
      <w:pPr>
        <w:pStyle w:val="79"/>
        <w:rPr>
          <w:color w:val="auto"/>
          <w:highlight w:val="none"/>
        </w:rPr>
      </w:pPr>
    </w:p>
    <w:p w14:paraId="2D3305D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5CD79E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8AA32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4325C2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F3D8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7F94A6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9AF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AE110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0A1DE2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E295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47F6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310F0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7F5F5F">
            <w:pPr>
              <w:autoSpaceDE w:val="0"/>
              <w:autoSpaceDN w:val="0"/>
              <w:spacing w:line="360" w:lineRule="auto"/>
              <w:jc w:val="center"/>
              <w:rPr>
                <w:rFonts w:ascii="仿宋_GB2312" w:hAnsi="仿宋_GB2312" w:eastAsia="仿宋_GB2312" w:cs="仿宋_GB2312"/>
                <w:color w:val="auto"/>
                <w:sz w:val="24"/>
                <w:highlight w:val="none"/>
              </w:rPr>
            </w:pPr>
          </w:p>
        </w:tc>
      </w:tr>
      <w:tr w14:paraId="5ED3FD0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56FC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2824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B31E2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9B5C6B">
            <w:pPr>
              <w:autoSpaceDE w:val="0"/>
              <w:autoSpaceDN w:val="0"/>
              <w:spacing w:line="360" w:lineRule="auto"/>
              <w:jc w:val="center"/>
              <w:rPr>
                <w:rFonts w:ascii="仿宋_GB2312" w:hAnsi="仿宋_GB2312" w:eastAsia="仿宋_GB2312" w:cs="仿宋_GB2312"/>
                <w:color w:val="auto"/>
                <w:sz w:val="24"/>
                <w:highlight w:val="none"/>
              </w:rPr>
            </w:pPr>
          </w:p>
        </w:tc>
      </w:tr>
      <w:tr w14:paraId="6EF78AE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F083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8FFEA1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26286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DDB065">
            <w:pPr>
              <w:autoSpaceDE w:val="0"/>
              <w:autoSpaceDN w:val="0"/>
              <w:spacing w:line="360" w:lineRule="auto"/>
              <w:jc w:val="center"/>
              <w:rPr>
                <w:rFonts w:ascii="仿宋_GB2312" w:hAnsi="仿宋_GB2312" w:eastAsia="仿宋_GB2312" w:cs="仿宋_GB2312"/>
                <w:color w:val="auto"/>
                <w:sz w:val="24"/>
                <w:highlight w:val="none"/>
              </w:rPr>
            </w:pPr>
          </w:p>
        </w:tc>
      </w:tr>
      <w:tr w14:paraId="291189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534F0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7E943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C6197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FD6E3B">
            <w:pPr>
              <w:autoSpaceDE w:val="0"/>
              <w:autoSpaceDN w:val="0"/>
              <w:spacing w:line="360" w:lineRule="auto"/>
              <w:jc w:val="center"/>
              <w:rPr>
                <w:rFonts w:ascii="仿宋_GB2312" w:hAnsi="仿宋_GB2312" w:eastAsia="仿宋_GB2312" w:cs="仿宋_GB2312"/>
                <w:color w:val="auto"/>
                <w:sz w:val="24"/>
                <w:highlight w:val="none"/>
              </w:rPr>
            </w:pPr>
          </w:p>
        </w:tc>
      </w:tr>
      <w:tr w14:paraId="4E0073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4C2A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E3ED0F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4B60C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71FE96">
            <w:pPr>
              <w:autoSpaceDE w:val="0"/>
              <w:autoSpaceDN w:val="0"/>
              <w:spacing w:line="360" w:lineRule="auto"/>
              <w:jc w:val="center"/>
              <w:rPr>
                <w:rFonts w:ascii="仿宋_GB2312" w:hAnsi="仿宋_GB2312" w:eastAsia="仿宋_GB2312" w:cs="仿宋_GB2312"/>
                <w:color w:val="auto"/>
                <w:sz w:val="24"/>
                <w:highlight w:val="none"/>
              </w:rPr>
            </w:pPr>
          </w:p>
        </w:tc>
      </w:tr>
      <w:tr w14:paraId="5FAC74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EBA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AF15F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F7C89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7AEF4B">
            <w:pPr>
              <w:autoSpaceDE w:val="0"/>
              <w:autoSpaceDN w:val="0"/>
              <w:spacing w:line="360" w:lineRule="auto"/>
              <w:jc w:val="center"/>
              <w:rPr>
                <w:rFonts w:ascii="仿宋_GB2312" w:hAnsi="仿宋_GB2312" w:eastAsia="仿宋_GB2312" w:cs="仿宋_GB2312"/>
                <w:color w:val="auto"/>
                <w:sz w:val="24"/>
                <w:highlight w:val="none"/>
              </w:rPr>
            </w:pPr>
          </w:p>
        </w:tc>
      </w:tr>
      <w:tr w14:paraId="35425B6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938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5F50D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360D9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E4B1E7">
            <w:pPr>
              <w:autoSpaceDE w:val="0"/>
              <w:autoSpaceDN w:val="0"/>
              <w:spacing w:line="360" w:lineRule="auto"/>
              <w:jc w:val="center"/>
              <w:rPr>
                <w:rFonts w:ascii="仿宋_GB2312" w:hAnsi="仿宋_GB2312" w:eastAsia="仿宋_GB2312" w:cs="仿宋_GB2312"/>
                <w:color w:val="auto"/>
                <w:sz w:val="24"/>
                <w:highlight w:val="none"/>
              </w:rPr>
            </w:pPr>
          </w:p>
        </w:tc>
      </w:tr>
      <w:tr w14:paraId="0DAD2DB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C6637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A066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8F07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4A9ADD">
            <w:pPr>
              <w:autoSpaceDE w:val="0"/>
              <w:autoSpaceDN w:val="0"/>
              <w:spacing w:line="360" w:lineRule="auto"/>
              <w:jc w:val="center"/>
              <w:rPr>
                <w:rFonts w:ascii="仿宋_GB2312" w:hAnsi="仿宋_GB2312" w:eastAsia="仿宋_GB2312" w:cs="仿宋_GB2312"/>
                <w:color w:val="auto"/>
                <w:sz w:val="24"/>
                <w:highlight w:val="none"/>
              </w:rPr>
            </w:pPr>
          </w:p>
        </w:tc>
      </w:tr>
      <w:tr w14:paraId="5EC40A4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6A56B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20631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18C34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F69914">
            <w:pPr>
              <w:autoSpaceDE w:val="0"/>
              <w:autoSpaceDN w:val="0"/>
              <w:spacing w:line="360" w:lineRule="auto"/>
              <w:jc w:val="center"/>
              <w:rPr>
                <w:rFonts w:ascii="仿宋_GB2312" w:hAnsi="仿宋_GB2312" w:eastAsia="仿宋_GB2312" w:cs="仿宋_GB2312"/>
                <w:color w:val="auto"/>
                <w:sz w:val="24"/>
                <w:highlight w:val="none"/>
              </w:rPr>
            </w:pPr>
          </w:p>
        </w:tc>
      </w:tr>
    </w:tbl>
    <w:p w14:paraId="0813EFC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B2A078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50B1A4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B7A0E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51099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988B0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498D9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1AEDE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900AA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A9513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C16F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E74D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8B589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D7B67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861E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F2D64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35D2E0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6B865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6790C8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D4B7A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EE3981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AFEE41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0E7B1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93C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929F3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76D52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CB1DC22">
            <w:pPr>
              <w:autoSpaceDE w:val="0"/>
              <w:autoSpaceDN w:val="0"/>
              <w:spacing w:line="360" w:lineRule="auto"/>
              <w:rPr>
                <w:rFonts w:ascii="仿宋_GB2312" w:hAnsi="仿宋_GB2312" w:eastAsia="仿宋_GB2312" w:cs="仿宋_GB2312"/>
                <w:color w:val="auto"/>
                <w:sz w:val="24"/>
                <w:highlight w:val="none"/>
              </w:rPr>
            </w:pPr>
          </w:p>
        </w:tc>
      </w:tr>
      <w:tr w14:paraId="2ADD336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79B6F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6682CB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DB601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953EAC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8EB88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7168A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E482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0611C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D53FB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29CDDB">
            <w:pPr>
              <w:autoSpaceDE w:val="0"/>
              <w:autoSpaceDN w:val="0"/>
              <w:spacing w:line="360" w:lineRule="auto"/>
              <w:rPr>
                <w:rFonts w:ascii="仿宋_GB2312" w:hAnsi="仿宋_GB2312" w:eastAsia="仿宋_GB2312" w:cs="仿宋_GB2312"/>
                <w:color w:val="auto"/>
                <w:sz w:val="24"/>
                <w:highlight w:val="none"/>
              </w:rPr>
            </w:pPr>
          </w:p>
        </w:tc>
      </w:tr>
    </w:tbl>
    <w:p w14:paraId="3D86C87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43313A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A6CFBAC">
      <w:pPr>
        <w:spacing w:line="360" w:lineRule="auto"/>
        <w:ind w:firstLine="480" w:firstLineChars="200"/>
        <w:rPr>
          <w:rFonts w:ascii="仿宋_GB2312" w:hAnsi="仿宋_GB2312" w:eastAsia="仿宋_GB2312" w:cs="仿宋_GB2312"/>
          <w:color w:val="auto"/>
          <w:sz w:val="24"/>
          <w:szCs w:val="20"/>
          <w:highlight w:val="none"/>
        </w:rPr>
      </w:pPr>
    </w:p>
    <w:p w14:paraId="45515B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1D69E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EFB339">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63F85951">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A09305B">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40EEB4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11278F4">
      <w:pPr>
        <w:spacing w:line="360" w:lineRule="auto"/>
        <w:rPr>
          <w:rFonts w:ascii="仿宋_GB2312" w:hAnsi="仿宋_GB2312" w:eastAsia="仿宋_GB2312" w:cs="仿宋_GB2312"/>
          <w:color w:val="auto"/>
          <w:sz w:val="18"/>
          <w:szCs w:val="18"/>
          <w:highlight w:val="none"/>
        </w:rPr>
      </w:pPr>
    </w:p>
    <w:p w14:paraId="34DEDA38">
      <w:pPr>
        <w:pStyle w:val="79"/>
        <w:rPr>
          <w:color w:val="auto"/>
          <w:highlight w:val="none"/>
        </w:rPr>
      </w:pPr>
    </w:p>
    <w:p w14:paraId="6D8F209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C8570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42C6E5">
      <w:pPr>
        <w:spacing w:line="360" w:lineRule="auto"/>
        <w:rPr>
          <w:rFonts w:ascii="仿宋_GB2312" w:hAnsi="仿宋_GB2312" w:eastAsia="仿宋_GB2312" w:cs="仿宋_GB2312"/>
          <w:b/>
          <w:bCs/>
          <w:color w:val="auto"/>
          <w:sz w:val="18"/>
          <w:szCs w:val="18"/>
          <w:highlight w:val="none"/>
        </w:rPr>
      </w:pPr>
    </w:p>
    <w:p w14:paraId="29DFB0E3">
      <w:pPr>
        <w:spacing w:line="360" w:lineRule="auto"/>
        <w:rPr>
          <w:rFonts w:ascii="仿宋_GB2312" w:hAnsi="仿宋_GB2312" w:eastAsia="仿宋_GB2312" w:cs="仿宋_GB2312"/>
          <w:b/>
          <w:bCs/>
          <w:color w:val="auto"/>
          <w:sz w:val="32"/>
          <w:szCs w:val="32"/>
          <w:highlight w:val="none"/>
        </w:rPr>
      </w:pPr>
    </w:p>
    <w:p w14:paraId="50E6FDF6">
      <w:pPr>
        <w:spacing w:line="360" w:lineRule="auto"/>
        <w:rPr>
          <w:rFonts w:ascii="仿宋_GB2312" w:hAnsi="仿宋_GB2312" w:eastAsia="仿宋_GB2312" w:cs="仿宋_GB2312"/>
          <w:b/>
          <w:bCs/>
          <w:color w:val="auto"/>
          <w:sz w:val="32"/>
          <w:szCs w:val="32"/>
          <w:highlight w:val="none"/>
        </w:rPr>
      </w:pPr>
    </w:p>
    <w:p w14:paraId="30F6D5CF">
      <w:pPr>
        <w:spacing w:line="360" w:lineRule="auto"/>
        <w:rPr>
          <w:rFonts w:ascii="仿宋_GB2312" w:hAnsi="仿宋_GB2312" w:eastAsia="仿宋_GB2312" w:cs="仿宋_GB2312"/>
          <w:b/>
          <w:bCs/>
          <w:color w:val="auto"/>
          <w:sz w:val="32"/>
          <w:szCs w:val="32"/>
          <w:highlight w:val="none"/>
        </w:rPr>
      </w:pPr>
    </w:p>
    <w:p w14:paraId="06A3053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49A91FE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3B608A">
      <w:pPr>
        <w:snapToGrid w:val="0"/>
        <w:spacing w:line="360" w:lineRule="auto"/>
        <w:ind w:right="960"/>
        <w:jc w:val="right"/>
        <w:rPr>
          <w:rFonts w:ascii="仿宋_GB2312" w:hAnsi="仿宋_GB2312" w:eastAsia="仿宋_GB2312" w:cs="仿宋_GB2312"/>
          <w:color w:val="auto"/>
          <w:kern w:val="0"/>
          <w:sz w:val="24"/>
          <w:highlight w:val="none"/>
          <w:lang w:val="zh-CN"/>
        </w:rPr>
      </w:pPr>
    </w:p>
    <w:p w14:paraId="1F542455">
      <w:pPr>
        <w:snapToGrid w:val="0"/>
        <w:spacing w:line="360" w:lineRule="auto"/>
        <w:ind w:right="960"/>
        <w:jc w:val="right"/>
        <w:rPr>
          <w:rFonts w:ascii="仿宋_GB2312" w:hAnsi="仿宋_GB2312" w:eastAsia="仿宋_GB2312" w:cs="仿宋_GB2312"/>
          <w:color w:val="auto"/>
          <w:kern w:val="0"/>
          <w:sz w:val="24"/>
          <w:highlight w:val="none"/>
          <w:lang w:val="zh-CN"/>
        </w:rPr>
      </w:pPr>
    </w:p>
    <w:p w14:paraId="24EEB47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5C63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586D7C">
      <w:pPr>
        <w:spacing w:line="360" w:lineRule="auto"/>
        <w:rPr>
          <w:rFonts w:ascii="仿宋_GB2312" w:hAnsi="仿宋_GB2312" w:eastAsia="仿宋_GB2312" w:cs="仿宋_GB2312"/>
          <w:b/>
          <w:bCs/>
          <w:color w:val="auto"/>
          <w:sz w:val="32"/>
          <w:szCs w:val="32"/>
          <w:highlight w:val="none"/>
        </w:rPr>
      </w:pPr>
    </w:p>
    <w:p w14:paraId="14CEFC6E">
      <w:pPr>
        <w:spacing w:line="360" w:lineRule="auto"/>
        <w:rPr>
          <w:rFonts w:ascii="仿宋_GB2312" w:hAnsi="仿宋_GB2312" w:eastAsia="仿宋_GB2312" w:cs="仿宋_GB2312"/>
          <w:b/>
          <w:bCs/>
          <w:color w:val="auto"/>
          <w:sz w:val="32"/>
          <w:szCs w:val="32"/>
          <w:highlight w:val="none"/>
        </w:rPr>
      </w:pPr>
    </w:p>
    <w:p w14:paraId="30CA9E16">
      <w:pPr>
        <w:spacing w:line="360" w:lineRule="auto"/>
        <w:rPr>
          <w:rFonts w:ascii="仿宋_GB2312" w:hAnsi="仿宋_GB2312" w:eastAsia="仿宋_GB2312" w:cs="仿宋_GB2312"/>
          <w:b/>
          <w:bCs/>
          <w:color w:val="auto"/>
          <w:sz w:val="32"/>
          <w:szCs w:val="32"/>
          <w:highlight w:val="none"/>
        </w:rPr>
      </w:pPr>
    </w:p>
    <w:p w14:paraId="6EB23702">
      <w:pPr>
        <w:spacing w:line="360" w:lineRule="auto"/>
        <w:rPr>
          <w:rFonts w:ascii="仿宋_GB2312" w:hAnsi="仿宋_GB2312" w:eastAsia="仿宋_GB2312" w:cs="仿宋_GB2312"/>
          <w:b/>
          <w:bCs/>
          <w:color w:val="auto"/>
          <w:sz w:val="32"/>
          <w:szCs w:val="32"/>
          <w:highlight w:val="none"/>
        </w:rPr>
      </w:pPr>
    </w:p>
    <w:p w14:paraId="643AFD5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E6438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2409C2A">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E9FF1B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75F343">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BD4C3B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EFB1DB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2BD2AA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5B9E53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6A824D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F55E97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A0615C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4F0EC6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5D71B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DE97D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0CDE6B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75CC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80639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48855EA">
            <w:pPr>
              <w:suppressAutoHyphens/>
              <w:autoSpaceDE w:val="0"/>
              <w:autoSpaceDN w:val="0"/>
              <w:spacing w:line="360" w:lineRule="auto"/>
              <w:rPr>
                <w:rFonts w:ascii="仿宋_GB2312" w:hAnsi="仿宋_GB2312" w:eastAsia="仿宋_GB2312" w:cs="仿宋_GB2312"/>
                <w:color w:val="auto"/>
                <w:sz w:val="24"/>
                <w:highlight w:val="none"/>
              </w:rPr>
            </w:pPr>
          </w:p>
        </w:tc>
      </w:tr>
      <w:tr w14:paraId="1AD8B5E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379DC0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896F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E7E0A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DAEC4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32A613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1C506B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18D9BAE">
            <w:pPr>
              <w:suppressAutoHyphens/>
              <w:autoSpaceDE w:val="0"/>
              <w:autoSpaceDN w:val="0"/>
              <w:spacing w:line="360" w:lineRule="auto"/>
              <w:rPr>
                <w:rFonts w:ascii="仿宋_GB2312" w:hAnsi="仿宋_GB2312" w:eastAsia="仿宋_GB2312" w:cs="仿宋_GB2312"/>
                <w:color w:val="auto"/>
                <w:sz w:val="24"/>
                <w:highlight w:val="none"/>
              </w:rPr>
            </w:pPr>
          </w:p>
        </w:tc>
      </w:tr>
    </w:tbl>
    <w:p w14:paraId="01C6BF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191BA1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1D0817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C67A4B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6FAF0C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6D2866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622A5B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F9E3BA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CA28AB1">
      <w:pPr>
        <w:spacing w:line="360" w:lineRule="auto"/>
        <w:ind w:firstLine="480" w:firstLineChars="200"/>
        <w:rPr>
          <w:rFonts w:ascii="仿宋_GB2312" w:hAnsi="仿宋_GB2312" w:eastAsia="仿宋_GB2312" w:cs="仿宋_GB2312"/>
          <w:color w:val="auto"/>
          <w:sz w:val="24"/>
          <w:szCs w:val="20"/>
          <w:highlight w:val="none"/>
        </w:rPr>
      </w:pPr>
    </w:p>
    <w:p w14:paraId="314B419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CED07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43E40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01836F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658C3B4">
      <w:pPr>
        <w:spacing w:line="360" w:lineRule="auto"/>
        <w:jc w:val="center"/>
        <w:rPr>
          <w:rFonts w:ascii="仿宋_GB2312" w:hAnsi="仿宋_GB2312" w:eastAsia="仿宋_GB2312" w:cs="仿宋_GB2312"/>
          <w:color w:val="auto"/>
          <w:sz w:val="24"/>
          <w:highlight w:val="none"/>
        </w:rPr>
      </w:pPr>
    </w:p>
    <w:p w14:paraId="1A136A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A384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A2FE98">
      <w:pPr>
        <w:spacing w:line="360" w:lineRule="auto"/>
        <w:jc w:val="center"/>
        <w:rPr>
          <w:rFonts w:ascii="仿宋_GB2312" w:hAnsi="仿宋_GB2312" w:eastAsia="仿宋_GB2312" w:cs="仿宋_GB2312"/>
          <w:b/>
          <w:bCs/>
          <w:color w:val="auto"/>
          <w:sz w:val="30"/>
          <w:szCs w:val="30"/>
          <w:highlight w:val="none"/>
        </w:rPr>
      </w:pPr>
    </w:p>
    <w:p w14:paraId="0014356F">
      <w:pPr>
        <w:spacing w:line="360" w:lineRule="auto"/>
        <w:jc w:val="center"/>
        <w:rPr>
          <w:rFonts w:ascii="仿宋_GB2312" w:hAnsi="仿宋_GB2312" w:eastAsia="仿宋_GB2312" w:cs="仿宋_GB2312"/>
          <w:b/>
          <w:bCs/>
          <w:color w:val="auto"/>
          <w:sz w:val="30"/>
          <w:szCs w:val="30"/>
          <w:highlight w:val="none"/>
        </w:rPr>
      </w:pPr>
    </w:p>
    <w:p w14:paraId="73AF1414">
      <w:pPr>
        <w:spacing w:line="360" w:lineRule="auto"/>
        <w:jc w:val="center"/>
        <w:rPr>
          <w:rFonts w:ascii="仿宋_GB2312" w:hAnsi="仿宋_GB2312" w:eastAsia="仿宋_GB2312" w:cs="仿宋_GB2312"/>
          <w:b/>
          <w:bCs/>
          <w:color w:val="auto"/>
          <w:sz w:val="24"/>
          <w:highlight w:val="none"/>
        </w:rPr>
      </w:pPr>
    </w:p>
    <w:p w14:paraId="4A6C9F99">
      <w:pPr>
        <w:spacing w:line="360" w:lineRule="auto"/>
        <w:jc w:val="center"/>
        <w:rPr>
          <w:rFonts w:ascii="仿宋_GB2312" w:hAnsi="仿宋_GB2312" w:eastAsia="仿宋_GB2312" w:cs="仿宋_GB2312"/>
          <w:b/>
          <w:bCs/>
          <w:color w:val="auto"/>
          <w:sz w:val="24"/>
          <w:highlight w:val="none"/>
        </w:rPr>
      </w:pPr>
    </w:p>
    <w:p w14:paraId="5A920EA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2C5C5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07F3BCB">
      <w:pPr>
        <w:spacing w:line="360" w:lineRule="auto"/>
        <w:rPr>
          <w:rFonts w:ascii="仿宋_GB2312" w:hAnsi="仿宋_GB2312" w:eastAsia="仿宋_GB2312" w:cs="仿宋_GB2312"/>
          <w:color w:val="auto"/>
          <w:sz w:val="24"/>
          <w:highlight w:val="none"/>
        </w:rPr>
      </w:pPr>
    </w:p>
    <w:p w14:paraId="22565E9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E3B3B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6CBDAF">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7A8F54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DFD73A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8134A46">
      <w:pPr>
        <w:spacing w:line="360" w:lineRule="auto"/>
        <w:jc w:val="center"/>
        <w:outlineLvl w:val="0"/>
        <w:rPr>
          <w:rFonts w:hint="eastAsia" w:ascii="仿宋" w:hAnsi="仿宋" w:eastAsia="仿宋" w:cs="仿宋"/>
          <w:b/>
          <w:color w:val="auto"/>
          <w:kern w:val="0"/>
          <w:sz w:val="36"/>
          <w:szCs w:val="36"/>
          <w:highlight w:val="none"/>
        </w:rPr>
      </w:pPr>
    </w:p>
    <w:p w14:paraId="12C6F6B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4D44FC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6378BDE">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AFB0E09">
      <w:pPr>
        <w:snapToGrid w:val="0"/>
        <w:spacing w:line="360" w:lineRule="auto"/>
        <w:ind w:right="480"/>
        <w:jc w:val="center"/>
        <w:rPr>
          <w:rFonts w:hint="eastAsia" w:ascii="仿宋" w:hAnsi="仿宋" w:eastAsia="仿宋" w:cs="仿宋"/>
          <w:b/>
          <w:color w:val="auto"/>
          <w:kern w:val="0"/>
          <w:sz w:val="32"/>
          <w:szCs w:val="32"/>
          <w:highlight w:val="none"/>
        </w:rPr>
      </w:pPr>
    </w:p>
    <w:p w14:paraId="5CC0F236">
      <w:pPr>
        <w:snapToGrid w:val="0"/>
        <w:spacing w:line="360" w:lineRule="auto"/>
        <w:ind w:right="480"/>
        <w:jc w:val="center"/>
        <w:rPr>
          <w:rFonts w:hint="eastAsia" w:ascii="仿宋" w:hAnsi="仿宋" w:eastAsia="仿宋" w:cs="仿宋"/>
          <w:b/>
          <w:color w:val="auto"/>
          <w:kern w:val="0"/>
          <w:sz w:val="32"/>
          <w:szCs w:val="32"/>
          <w:highlight w:val="none"/>
        </w:rPr>
      </w:pPr>
    </w:p>
    <w:p w14:paraId="0F225E12">
      <w:pPr>
        <w:snapToGrid w:val="0"/>
        <w:spacing w:line="360" w:lineRule="auto"/>
        <w:ind w:right="480"/>
        <w:jc w:val="center"/>
        <w:rPr>
          <w:rFonts w:hint="eastAsia" w:ascii="仿宋" w:hAnsi="仿宋" w:eastAsia="仿宋" w:cs="仿宋"/>
          <w:b/>
          <w:color w:val="auto"/>
          <w:kern w:val="0"/>
          <w:sz w:val="32"/>
          <w:szCs w:val="32"/>
          <w:highlight w:val="none"/>
        </w:rPr>
      </w:pPr>
    </w:p>
    <w:p w14:paraId="541B9C22">
      <w:pPr>
        <w:snapToGrid w:val="0"/>
        <w:spacing w:line="360" w:lineRule="auto"/>
        <w:ind w:right="480"/>
        <w:jc w:val="center"/>
        <w:rPr>
          <w:rFonts w:hint="eastAsia" w:ascii="仿宋" w:hAnsi="仿宋" w:eastAsia="仿宋" w:cs="仿宋"/>
          <w:b/>
          <w:color w:val="auto"/>
          <w:kern w:val="0"/>
          <w:sz w:val="32"/>
          <w:szCs w:val="32"/>
          <w:highlight w:val="none"/>
        </w:rPr>
      </w:pPr>
    </w:p>
    <w:p w14:paraId="4B7CE16D">
      <w:pPr>
        <w:snapToGrid w:val="0"/>
        <w:spacing w:line="360" w:lineRule="auto"/>
        <w:ind w:right="480"/>
        <w:jc w:val="center"/>
        <w:rPr>
          <w:rFonts w:hint="eastAsia" w:ascii="仿宋" w:hAnsi="仿宋" w:eastAsia="仿宋" w:cs="仿宋"/>
          <w:b/>
          <w:color w:val="auto"/>
          <w:kern w:val="0"/>
          <w:sz w:val="32"/>
          <w:szCs w:val="32"/>
          <w:highlight w:val="none"/>
        </w:rPr>
      </w:pPr>
    </w:p>
    <w:p w14:paraId="6EAFA72F">
      <w:pPr>
        <w:snapToGrid w:val="0"/>
        <w:spacing w:line="360" w:lineRule="auto"/>
        <w:ind w:right="480"/>
        <w:jc w:val="center"/>
        <w:rPr>
          <w:rFonts w:hint="eastAsia" w:ascii="仿宋" w:hAnsi="仿宋" w:eastAsia="仿宋" w:cs="仿宋"/>
          <w:b/>
          <w:color w:val="auto"/>
          <w:kern w:val="0"/>
          <w:sz w:val="32"/>
          <w:szCs w:val="32"/>
          <w:highlight w:val="none"/>
        </w:rPr>
      </w:pPr>
    </w:p>
    <w:p w14:paraId="7D0CDBD7">
      <w:pPr>
        <w:snapToGrid w:val="0"/>
        <w:spacing w:line="360" w:lineRule="auto"/>
        <w:ind w:right="480"/>
        <w:jc w:val="center"/>
        <w:rPr>
          <w:rFonts w:hint="eastAsia" w:ascii="仿宋" w:hAnsi="仿宋" w:eastAsia="仿宋" w:cs="仿宋"/>
          <w:b/>
          <w:color w:val="auto"/>
          <w:kern w:val="0"/>
          <w:sz w:val="32"/>
          <w:szCs w:val="32"/>
          <w:highlight w:val="none"/>
        </w:rPr>
      </w:pPr>
    </w:p>
    <w:p w14:paraId="36B4C7DD">
      <w:pPr>
        <w:snapToGrid w:val="0"/>
        <w:spacing w:line="360" w:lineRule="auto"/>
        <w:ind w:right="480"/>
        <w:jc w:val="center"/>
        <w:rPr>
          <w:rFonts w:hint="eastAsia" w:ascii="仿宋" w:hAnsi="仿宋" w:eastAsia="仿宋" w:cs="仿宋"/>
          <w:b/>
          <w:color w:val="auto"/>
          <w:kern w:val="0"/>
          <w:sz w:val="32"/>
          <w:szCs w:val="32"/>
          <w:highlight w:val="none"/>
        </w:rPr>
      </w:pPr>
    </w:p>
    <w:p w14:paraId="4E38006B">
      <w:pPr>
        <w:snapToGrid w:val="0"/>
        <w:spacing w:line="360" w:lineRule="auto"/>
        <w:ind w:right="480"/>
        <w:jc w:val="center"/>
        <w:rPr>
          <w:rFonts w:hint="eastAsia" w:ascii="仿宋" w:hAnsi="仿宋" w:eastAsia="仿宋" w:cs="仿宋"/>
          <w:b/>
          <w:color w:val="auto"/>
          <w:kern w:val="0"/>
          <w:sz w:val="32"/>
          <w:szCs w:val="32"/>
          <w:highlight w:val="none"/>
        </w:rPr>
      </w:pPr>
    </w:p>
    <w:p w14:paraId="3A107116">
      <w:pPr>
        <w:snapToGrid w:val="0"/>
        <w:spacing w:line="360" w:lineRule="auto"/>
        <w:ind w:right="480"/>
        <w:jc w:val="center"/>
        <w:rPr>
          <w:rFonts w:hint="eastAsia" w:ascii="仿宋" w:hAnsi="仿宋" w:eastAsia="仿宋" w:cs="仿宋"/>
          <w:b/>
          <w:color w:val="auto"/>
          <w:kern w:val="0"/>
          <w:sz w:val="32"/>
          <w:szCs w:val="32"/>
          <w:highlight w:val="none"/>
        </w:rPr>
      </w:pPr>
    </w:p>
    <w:p w14:paraId="30547B89">
      <w:pPr>
        <w:snapToGrid w:val="0"/>
        <w:spacing w:line="360" w:lineRule="auto"/>
        <w:ind w:right="480"/>
        <w:jc w:val="center"/>
        <w:rPr>
          <w:rFonts w:hint="eastAsia" w:ascii="仿宋" w:hAnsi="仿宋" w:eastAsia="仿宋" w:cs="仿宋"/>
          <w:b/>
          <w:color w:val="auto"/>
          <w:kern w:val="0"/>
          <w:sz w:val="32"/>
          <w:szCs w:val="32"/>
          <w:highlight w:val="none"/>
        </w:rPr>
      </w:pPr>
    </w:p>
    <w:p w14:paraId="77FF9D4A">
      <w:pPr>
        <w:pStyle w:val="691"/>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846C098">
      <w:pPr>
        <w:pStyle w:val="691"/>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56BFBE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01B37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0D69F4D">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0" w:type="auto"/>
        <w:tblInd w:w="96" w:type="dxa"/>
        <w:tblLayout w:type="autofit"/>
        <w:tblCellMar>
          <w:top w:w="0" w:type="dxa"/>
          <w:left w:w="108" w:type="dxa"/>
          <w:bottom w:w="0" w:type="dxa"/>
          <w:right w:w="108" w:type="dxa"/>
        </w:tblCellMar>
      </w:tblPr>
      <w:tblGrid>
        <w:gridCol w:w="614"/>
        <w:gridCol w:w="2255"/>
        <w:gridCol w:w="2096"/>
        <w:gridCol w:w="1408"/>
        <w:gridCol w:w="1408"/>
        <w:gridCol w:w="1408"/>
      </w:tblGrid>
      <w:tr w14:paraId="320022BB">
        <w:tblPrEx>
          <w:tblCellMar>
            <w:top w:w="0" w:type="dxa"/>
            <w:left w:w="108" w:type="dxa"/>
            <w:bottom w:w="0" w:type="dxa"/>
            <w:right w:w="108" w:type="dxa"/>
          </w:tblCellMar>
        </w:tblPrEx>
        <w:trPr>
          <w:trHeight w:val="85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829553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序号</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7ED211B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型号</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4C98087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名称</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FC7311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机身编码</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C9D3EA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服务年限</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C1DF9A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单价（元）</w:t>
            </w:r>
          </w:p>
        </w:tc>
      </w:tr>
      <w:tr w14:paraId="5B002B7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F02DF1C">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0A8194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30757FE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45E3EF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2344989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7AF6F2A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F95595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5C12FC7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CEAD34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B05868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GIF-H260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D21C3FA">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电子胃镜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03D48F0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2344996</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9AEB8E3">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2C96E12">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628CF47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ACDA76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9A2438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GIF-H260Z</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053BB97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A8929DE">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2424204</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70EFC48">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CBA07D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1180D5B1">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283D21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703735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670040F2">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F678E4E">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2502869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B08482C">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7100B9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530303E6">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114168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80F97C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63BB2FE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74ECB3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2603056</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0F803D8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72DE7F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20461BE6">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7BF27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14D8B0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CHF TYPE V</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099ACC1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电子胆道镜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959AB5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2651043</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8C51AD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65951B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C6B383B">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EE5B67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CAB6ED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WA50042A</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CA0A4B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电子胸腹腔镜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014310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625911</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943804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A4D9A3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1068158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C1AE14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523D6D2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939B1B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25E805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2714796</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700633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F614EC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1C92271">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09FDAE2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4E17267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LTF-S190-10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7162C3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电子腹腔镜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4037FF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2742862</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9BBDBA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4699C3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1372829">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2B2D6C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A3C291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ENF TYPE VT2</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BC8998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电子鼻咽喉内窥镜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599818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2751808</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4D7BFA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20B6D0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7E6924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B6B6C9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2355F0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41E9BB4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AD8C98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2756783</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CB8400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763A5C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59AE5A86">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124FA92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42EA9C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87D464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45355C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2756788</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4DF6A6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164E43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6984321E">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251E7CC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F0560E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H260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366076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D0343E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2769230</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8C551F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62158F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2F758AF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28678A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1D95B20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1T260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07E144C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EBCDBA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2913504</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14E1A6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025442C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157AEBD3">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3E3DC7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15</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679F76B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Q260J</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97B8BD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E9C1026">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2027837</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AFD09C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2CE4DC0">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2AD2B80F">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6E8A68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16</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18A6704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GIF-H290Z</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A63C6A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282240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2035738</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143B7D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19054E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3B973179">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73FF17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17</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8FD2DC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2BD351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305D0F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2045642</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A174A2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D2FCEE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36BB4CC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0FA0649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874F65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AFBFFD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8B58C2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2045634</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E8826B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41125B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5F29452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D3383E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78008B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CYF-VHA</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C8F8AF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电子膀胱肾盂镜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60F8BC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2023709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39ACD9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AAF467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7D2AD5CD">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B81103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7C35881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77B377B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774512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2266352</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FA0748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825C1D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47E702D8">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5321F41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21</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6F7452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36E7474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7A2E67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2250189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33AEFE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176467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712CDC59">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1A3323C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4E994D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URF-V2</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37ADE4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电子输尿管肾盂</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7FD1FBB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fldChar w:fldCharType="begin"/>
            </w:r>
            <w:r>
              <w:rPr>
                <w:rFonts w:hint="eastAsia" w:ascii="仿宋" w:hAnsi="仿宋" w:eastAsia="仿宋" w:cs="仿宋"/>
                <w:color w:val="auto"/>
                <w:sz w:val="24"/>
                <w:szCs w:val="24"/>
                <w:highlight w:val="none"/>
                <w:lang w:eastAsia="zh-CN"/>
              </w:rPr>
              <w:instrText xml:space="preserve"> HYPERLINK "https://olympus.lightning.sfcrmapps.cn/lightning/r/02iC8000000CthEIAS/view" </w:instrText>
            </w:r>
            <w:r>
              <w:rPr>
                <w:rFonts w:hint="eastAsia" w:ascii="仿宋" w:hAnsi="仿宋" w:eastAsia="仿宋" w:cs="仿宋"/>
                <w:color w:val="auto"/>
                <w:sz w:val="24"/>
                <w:szCs w:val="24"/>
                <w:highlight w:val="none"/>
                <w:lang w:eastAsia="zh-CN"/>
              </w:rPr>
              <w:fldChar w:fldCharType="separate"/>
            </w:r>
            <w:r>
              <w:rPr>
                <w:rFonts w:hint="eastAsia" w:ascii="仿宋" w:hAnsi="仿宋" w:eastAsia="仿宋" w:cs="仿宋"/>
                <w:color w:val="auto"/>
                <w:sz w:val="24"/>
                <w:szCs w:val="24"/>
                <w:highlight w:val="none"/>
                <w:lang w:eastAsia="zh-CN"/>
              </w:rPr>
              <w:t>2026667</w:t>
            </w:r>
            <w:r>
              <w:rPr>
                <w:rFonts w:hint="eastAsia" w:ascii="仿宋" w:hAnsi="仿宋" w:eastAsia="仿宋" w:cs="仿宋"/>
                <w:color w:val="auto"/>
                <w:sz w:val="24"/>
                <w:szCs w:val="24"/>
                <w:highlight w:val="none"/>
                <w:lang w:eastAsia="zh-CN"/>
              </w:rPr>
              <w:fldChar w:fldCharType="end"/>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90CE91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3AE2FD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1626481C">
        <w:tblPrEx>
          <w:tblCellMar>
            <w:top w:w="0" w:type="dxa"/>
            <w:left w:w="108" w:type="dxa"/>
            <w:bottom w:w="0" w:type="dxa"/>
            <w:right w:w="108" w:type="dxa"/>
          </w:tblCellMar>
        </w:tblPrEx>
        <w:trPr>
          <w:trHeight w:val="466"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545FE5F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投标总价（小写）</w:t>
            </w:r>
          </w:p>
        </w:tc>
        <w:tc>
          <w:tcPr>
            <w:tcW w:w="6320" w:type="dxa"/>
            <w:gridSpan w:val="4"/>
            <w:tcBorders>
              <w:top w:val="single" w:color="000000" w:sz="4" w:space="0"/>
              <w:left w:val="single" w:color="000000" w:sz="4" w:space="0"/>
              <w:bottom w:val="single" w:color="000000" w:sz="4" w:space="0"/>
              <w:right w:val="single" w:color="000000" w:sz="4" w:space="0"/>
            </w:tcBorders>
            <w:noWrap/>
            <w:vAlign w:val="center"/>
          </w:tcPr>
          <w:p w14:paraId="13EE95D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7DC15343">
        <w:tblPrEx>
          <w:tblCellMar>
            <w:top w:w="0" w:type="dxa"/>
            <w:left w:w="108" w:type="dxa"/>
            <w:bottom w:w="0" w:type="dxa"/>
            <w:right w:w="108" w:type="dxa"/>
          </w:tblCellMar>
        </w:tblPrEx>
        <w:trPr>
          <w:trHeight w:val="466"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3122B63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投标总价（大写）</w:t>
            </w:r>
          </w:p>
        </w:tc>
        <w:tc>
          <w:tcPr>
            <w:tcW w:w="6320" w:type="dxa"/>
            <w:gridSpan w:val="4"/>
            <w:tcBorders>
              <w:top w:val="single" w:color="000000" w:sz="4" w:space="0"/>
              <w:left w:val="single" w:color="000000" w:sz="4" w:space="0"/>
              <w:bottom w:val="single" w:color="000000" w:sz="4" w:space="0"/>
              <w:right w:val="single" w:color="000000" w:sz="4" w:space="0"/>
            </w:tcBorders>
            <w:noWrap/>
            <w:vAlign w:val="center"/>
          </w:tcPr>
          <w:p w14:paraId="75270E5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bl>
    <w:p w14:paraId="579BF299">
      <w:pPr>
        <w:snapToGrid w:val="0"/>
        <w:spacing w:line="360" w:lineRule="auto"/>
        <w:ind w:left="480"/>
        <w:rPr>
          <w:rFonts w:hint="eastAsia" w:ascii="仿宋" w:hAnsi="仿宋" w:eastAsia="仿宋" w:cs="仿宋"/>
          <w:b/>
          <w:color w:val="auto"/>
          <w:kern w:val="0"/>
          <w:sz w:val="24"/>
          <w:highlight w:val="none"/>
          <w:lang w:val="zh-CN"/>
        </w:rPr>
      </w:pPr>
    </w:p>
    <w:p w14:paraId="3C688781">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1A48A34">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B4CEED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DBE6AF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AED5DE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E683B2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0EB71E3">
      <w:pPr>
        <w:spacing w:line="360" w:lineRule="auto"/>
        <w:ind w:firstLine="480" w:firstLineChars="200"/>
        <w:rPr>
          <w:rFonts w:hint="eastAsia" w:ascii="仿宋" w:hAnsi="仿宋" w:eastAsia="仿宋" w:cs="仿宋"/>
          <w:b/>
          <w:color w:val="auto"/>
          <w:kern w:val="0"/>
          <w:sz w:val="24"/>
          <w:highlight w:val="none"/>
        </w:rPr>
      </w:pPr>
    </w:p>
    <w:p w14:paraId="5F0281F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820BA2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DED064">
      <w:pPr>
        <w:pStyle w:val="691"/>
        <w:keepNext w:val="0"/>
        <w:pageBreakBefore w:val="0"/>
        <w:tabs>
          <w:tab w:val="clear" w:pos="720"/>
        </w:tabs>
        <w:snapToGrid w:val="0"/>
        <w:spacing w:before="120" w:after="120"/>
        <w:ind w:firstLine="643"/>
        <w:outlineLvl w:val="9"/>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eastAsia="zh-CN"/>
        </w:rPr>
        <w:t>报价低于预算价</w:t>
      </w:r>
      <w:r>
        <w:rPr>
          <w:rFonts w:hint="eastAsia" w:ascii="仿宋" w:hAnsi="仿宋" w:eastAsia="仿宋" w:cs="仿宋"/>
          <w:color w:val="auto"/>
          <w:kern w:val="2"/>
          <w:sz w:val="32"/>
          <w:szCs w:val="32"/>
          <w:highlight w:val="none"/>
          <w:lang w:val="en-US" w:eastAsia="zh-CN"/>
        </w:rPr>
        <w:t>50%的成本测算资料（如有）</w:t>
      </w:r>
    </w:p>
    <w:p w14:paraId="7F0CCC2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598A62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89BAD2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1CE9DE8">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6916281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5E2A424">
      <w:pPr>
        <w:pStyle w:val="79"/>
        <w:rPr>
          <w:rFonts w:hint="eastAsia" w:ascii="仿宋" w:hAnsi="仿宋" w:eastAsia="仿宋" w:cs="仿宋"/>
          <w:b/>
          <w:color w:val="auto"/>
          <w:sz w:val="24"/>
          <w:highlight w:val="none"/>
        </w:rPr>
      </w:pPr>
    </w:p>
    <w:p w14:paraId="7F45C28B">
      <w:pPr>
        <w:pStyle w:val="80"/>
        <w:rPr>
          <w:rFonts w:hint="eastAsia" w:ascii="仿宋" w:hAnsi="仿宋" w:eastAsia="仿宋" w:cs="仿宋"/>
          <w:b/>
          <w:color w:val="auto"/>
          <w:sz w:val="24"/>
          <w:highlight w:val="none"/>
        </w:rPr>
      </w:pPr>
    </w:p>
    <w:p w14:paraId="75D28AB8">
      <w:pPr>
        <w:rPr>
          <w:rFonts w:hint="eastAsia" w:ascii="仿宋" w:hAnsi="仿宋" w:eastAsia="仿宋" w:cs="仿宋"/>
          <w:b/>
          <w:color w:val="auto"/>
          <w:sz w:val="24"/>
          <w:highlight w:val="none"/>
        </w:rPr>
      </w:pPr>
    </w:p>
    <w:p w14:paraId="01F0C349">
      <w:pPr>
        <w:pStyle w:val="79"/>
        <w:rPr>
          <w:rFonts w:hint="eastAsia" w:ascii="仿宋" w:hAnsi="仿宋" w:eastAsia="仿宋" w:cs="仿宋"/>
          <w:b/>
          <w:color w:val="auto"/>
          <w:sz w:val="24"/>
          <w:highlight w:val="none"/>
        </w:rPr>
      </w:pPr>
    </w:p>
    <w:p w14:paraId="307A35EF">
      <w:pPr>
        <w:pStyle w:val="80"/>
        <w:rPr>
          <w:rFonts w:hint="eastAsia" w:ascii="仿宋" w:hAnsi="仿宋" w:eastAsia="仿宋" w:cs="仿宋"/>
          <w:b/>
          <w:color w:val="auto"/>
          <w:sz w:val="24"/>
          <w:highlight w:val="none"/>
        </w:rPr>
      </w:pPr>
    </w:p>
    <w:p w14:paraId="3647ABFD">
      <w:pPr>
        <w:rPr>
          <w:rFonts w:hint="eastAsia"/>
          <w:color w:val="auto"/>
          <w:highlight w:val="none"/>
          <w:lang w:eastAsia="zh-CN"/>
        </w:rPr>
      </w:pPr>
    </w:p>
    <w:p w14:paraId="64F1663E">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ACC9111">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54774707">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3CA882F">
      <w:pPr>
        <w:spacing w:line="360" w:lineRule="auto"/>
        <w:ind w:right="420" w:firstLine="3602" w:firstLineChars="1000"/>
        <w:rPr>
          <w:rFonts w:hint="eastAsia" w:ascii="仿宋" w:hAnsi="仿宋" w:eastAsia="仿宋" w:cs="仿宋"/>
          <w:b/>
          <w:color w:val="auto"/>
          <w:kern w:val="0"/>
          <w:sz w:val="36"/>
          <w:szCs w:val="36"/>
          <w:highlight w:val="none"/>
        </w:rPr>
      </w:pPr>
    </w:p>
    <w:p w14:paraId="4108D2D8">
      <w:pPr>
        <w:spacing w:line="360" w:lineRule="auto"/>
        <w:ind w:right="420" w:firstLine="3602" w:firstLineChars="1000"/>
        <w:rPr>
          <w:rFonts w:hint="eastAsia" w:ascii="仿宋" w:hAnsi="仿宋" w:eastAsia="仿宋" w:cs="仿宋"/>
          <w:b/>
          <w:color w:val="auto"/>
          <w:kern w:val="0"/>
          <w:sz w:val="36"/>
          <w:szCs w:val="36"/>
          <w:highlight w:val="none"/>
        </w:rPr>
      </w:pPr>
    </w:p>
    <w:p w14:paraId="3DBAEF77">
      <w:pPr>
        <w:spacing w:line="360" w:lineRule="auto"/>
        <w:ind w:right="420" w:firstLine="3602" w:firstLineChars="1000"/>
        <w:rPr>
          <w:rFonts w:hint="eastAsia" w:ascii="仿宋" w:hAnsi="仿宋" w:eastAsia="仿宋" w:cs="仿宋"/>
          <w:b/>
          <w:color w:val="auto"/>
          <w:kern w:val="0"/>
          <w:sz w:val="36"/>
          <w:szCs w:val="36"/>
          <w:highlight w:val="none"/>
        </w:rPr>
      </w:pPr>
    </w:p>
    <w:p w14:paraId="16C6BFEC">
      <w:pPr>
        <w:spacing w:line="360" w:lineRule="auto"/>
        <w:ind w:right="420" w:firstLine="3602" w:firstLineChars="1000"/>
        <w:rPr>
          <w:rFonts w:hint="eastAsia" w:ascii="仿宋" w:hAnsi="仿宋" w:eastAsia="仿宋" w:cs="仿宋"/>
          <w:b/>
          <w:color w:val="auto"/>
          <w:kern w:val="0"/>
          <w:sz w:val="36"/>
          <w:szCs w:val="36"/>
          <w:highlight w:val="none"/>
        </w:rPr>
      </w:pPr>
    </w:p>
    <w:p w14:paraId="632F3578">
      <w:pPr>
        <w:spacing w:line="360" w:lineRule="auto"/>
        <w:ind w:right="420" w:firstLine="3602" w:firstLineChars="1000"/>
        <w:rPr>
          <w:rFonts w:hint="eastAsia" w:ascii="仿宋" w:hAnsi="仿宋" w:eastAsia="仿宋" w:cs="仿宋"/>
          <w:b/>
          <w:color w:val="auto"/>
          <w:kern w:val="0"/>
          <w:sz w:val="36"/>
          <w:szCs w:val="36"/>
          <w:highlight w:val="none"/>
        </w:rPr>
      </w:pPr>
    </w:p>
    <w:p w14:paraId="1DE02F59">
      <w:pPr>
        <w:pStyle w:val="4"/>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5000F0A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067208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8316F1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C2AE8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3E61B3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CF36D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2B3C1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7FE34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DAB52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31CD2F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E0778B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0C335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CD7779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242264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948C0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ECE116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87E36E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EB8DE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C5304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37747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B1CD3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BF7E0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F0DF7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C1077B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951D6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8B8A0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747C231">
      <w:pPr>
        <w:spacing w:line="360" w:lineRule="auto"/>
        <w:jc w:val="center"/>
        <w:rPr>
          <w:rFonts w:hint="eastAsia" w:ascii="仿宋" w:hAnsi="仿宋" w:eastAsia="仿宋" w:cs="仿宋"/>
          <w:b/>
          <w:bCs/>
          <w:color w:val="auto"/>
          <w:sz w:val="24"/>
          <w:highlight w:val="none"/>
        </w:rPr>
      </w:pPr>
    </w:p>
    <w:p w14:paraId="4D2F06E6">
      <w:pPr>
        <w:spacing w:line="360" w:lineRule="auto"/>
        <w:rPr>
          <w:rFonts w:hint="eastAsia" w:ascii="仿宋" w:hAnsi="仿宋" w:eastAsia="仿宋" w:cs="仿宋"/>
          <w:b/>
          <w:color w:val="auto"/>
          <w:sz w:val="24"/>
          <w:highlight w:val="none"/>
        </w:rPr>
      </w:pPr>
    </w:p>
    <w:p w14:paraId="3DEB8CB7">
      <w:pPr>
        <w:spacing w:line="360" w:lineRule="auto"/>
        <w:rPr>
          <w:rFonts w:hint="eastAsia" w:ascii="仿宋" w:hAnsi="仿宋" w:eastAsia="仿宋" w:cs="仿宋"/>
          <w:b/>
          <w:color w:val="auto"/>
          <w:sz w:val="24"/>
          <w:highlight w:val="none"/>
        </w:rPr>
      </w:pPr>
    </w:p>
    <w:p w14:paraId="03B35956">
      <w:pPr>
        <w:spacing w:line="360" w:lineRule="auto"/>
        <w:rPr>
          <w:rFonts w:hint="eastAsia" w:ascii="仿宋" w:hAnsi="仿宋" w:eastAsia="仿宋" w:cs="仿宋"/>
          <w:b/>
          <w:color w:val="auto"/>
          <w:sz w:val="24"/>
          <w:highlight w:val="none"/>
        </w:rPr>
      </w:pPr>
    </w:p>
    <w:p w14:paraId="07294B4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5C0E6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75ABBB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BE823E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B19DD4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BDD4F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EF4120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09426B2">
      <w:pPr>
        <w:widowControl/>
        <w:spacing w:line="360" w:lineRule="auto"/>
        <w:ind w:firstLine="600" w:firstLineChars="200"/>
        <w:jc w:val="left"/>
        <w:rPr>
          <w:rFonts w:hint="eastAsia" w:ascii="仿宋" w:hAnsi="仿宋" w:eastAsia="仿宋" w:cs="仿宋"/>
          <w:color w:val="auto"/>
          <w:sz w:val="30"/>
          <w:szCs w:val="30"/>
          <w:highlight w:val="none"/>
        </w:rPr>
      </w:pPr>
    </w:p>
    <w:p w14:paraId="70E796A4">
      <w:pPr>
        <w:spacing w:line="360" w:lineRule="auto"/>
        <w:jc w:val="center"/>
        <w:rPr>
          <w:rFonts w:hint="eastAsia" w:ascii="仿宋" w:hAnsi="仿宋" w:eastAsia="仿宋" w:cs="仿宋"/>
          <w:b/>
          <w:color w:val="auto"/>
          <w:spacing w:val="6"/>
          <w:sz w:val="32"/>
          <w:szCs w:val="32"/>
          <w:highlight w:val="none"/>
        </w:rPr>
      </w:pPr>
    </w:p>
    <w:p w14:paraId="6BD11AF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829F093">
      <w:pPr>
        <w:spacing w:line="360" w:lineRule="auto"/>
        <w:jc w:val="center"/>
        <w:rPr>
          <w:rFonts w:hint="eastAsia" w:ascii="仿宋" w:hAnsi="仿宋" w:eastAsia="仿宋" w:cs="仿宋"/>
          <w:b/>
          <w:color w:val="auto"/>
          <w:sz w:val="24"/>
          <w:highlight w:val="none"/>
        </w:rPr>
      </w:pPr>
    </w:p>
    <w:p w14:paraId="545A371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2993D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B477F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8FDAC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7AF96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85FB0FE">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7374D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B350B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3CB6D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205A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7EAF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C43C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6A5926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322BE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2B72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7717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53DA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14FF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FE9EE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36963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4ACC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35E7C4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39CBC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94DD6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C68E9B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76A8E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2A7F3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95DCF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6E1ECA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9E2C1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9D343F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E61F4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F80CEA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9372D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819581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47ECF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8F282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9284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A7C70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EB0C1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D6746FE">
      <w:pPr>
        <w:spacing w:line="360" w:lineRule="auto"/>
        <w:rPr>
          <w:rFonts w:hint="eastAsia" w:ascii="仿宋" w:hAnsi="仿宋" w:eastAsia="仿宋" w:cs="仿宋"/>
          <w:b/>
          <w:color w:val="auto"/>
          <w:sz w:val="24"/>
          <w:highlight w:val="none"/>
        </w:rPr>
      </w:pPr>
    </w:p>
    <w:p w14:paraId="705508BC">
      <w:pPr>
        <w:spacing w:line="360" w:lineRule="auto"/>
        <w:rPr>
          <w:rFonts w:hint="eastAsia" w:ascii="仿宋" w:hAnsi="仿宋" w:eastAsia="仿宋" w:cs="仿宋"/>
          <w:b/>
          <w:color w:val="auto"/>
          <w:sz w:val="24"/>
          <w:highlight w:val="none"/>
        </w:rPr>
      </w:pPr>
    </w:p>
    <w:p w14:paraId="3791EC9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025440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C748E0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89A136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9BB479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B1E14F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C52BC5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C630C7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686124F">
      <w:pPr>
        <w:spacing w:line="360" w:lineRule="auto"/>
        <w:rPr>
          <w:rFonts w:hint="eastAsia" w:ascii="仿宋" w:hAnsi="仿宋" w:eastAsia="仿宋" w:cs="仿宋"/>
          <w:b/>
          <w:color w:val="auto"/>
          <w:sz w:val="24"/>
          <w:highlight w:val="none"/>
        </w:rPr>
      </w:pPr>
    </w:p>
    <w:p w14:paraId="016C11A2">
      <w:pPr>
        <w:autoSpaceDE w:val="0"/>
        <w:autoSpaceDN w:val="0"/>
        <w:jc w:val="center"/>
        <w:rPr>
          <w:rFonts w:hint="eastAsia" w:ascii="仿宋" w:hAnsi="仿宋" w:eastAsia="仿宋" w:cs="仿宋"/>
          <w:b/>
          <w:color w:val="auto"/>
          <w:spacing w:val="6"/>
          <w:sz w:val="32"/>
          <w:szCs w:val="32"/>
          <w:highlight w:val="none"/>
        </w:rPr>
      </w:pPr>
    </w:p>
    <w:p w14:paraId="651BF08F">
      <w:pPr>
        <w:autoSpaceDE w:val="0"/>
        <w:autoSpaceDN w:val="0"/>
        <w:jc w:val="center"/>
        <w:rPr>
          <w:rFonts w:hint="eastAsia" w:ascii="仿宋" w:hAnsi="仿宋" w:eastAsia="仿宋" w:cs="仿宋"/>
          <w:b/>
          <w:color w:val="auto"/>
          <w:spacing w:val="6"/>
          <w:sz w:val="32"/>
          <w:szCs w:val="32"/>
          <w:highlight w:val="none"/>
        </w:rPr>
      </w:pPr>
    </w:p>
    <w:p w14:paraId="492E83F1">
      <w:pPr>
        <w:autoSpaceDE w:val="0"/>
        <w:autoSpaceDN w:val="0"/>
        <w:jc w:val="center"/>
        <w:rPr>
          <w:rFonts w:hint="eastAsia" w:ascii="仿宋" w:hAnsi="仿宋" w:eastAsia="仿宋" w:cs="仿宋"/>
          <w:b/>
          <w:color w:val="auto"/>
          <w:spacing w:val="6"/>
          <w:sz w:val="32"/>
          <w:szCs w:val="32"/>
          <w:highlight w:val="none"/>
        </w:rPr>
      </w:pPr>
    </w:p>
    <w:p w14:paraId="44699958">
      <w:pPr>
        <w:autoSpaceDE w:val="0"/>
        <w:autoSpaceDN w:val="0"/>
        <w:jc w:val="center"/>
        <w:rPr>
          <w:rFonts w:hint="eastAsia" w:ascii="仿宋" w:hAnsi="仿宋" w:eastAsia="仿宋" w:cs="仿宋"/>
          <w:b/>
          <w:color w:val="auto"/>
          <w:spacing w:val="6"/>
          <w:sz w:val="32"/>
          <w:szCs w:val="32"/>
          <w:highlight w:val="none"/>
        </w:rPr>
      </w:pPr>
    </w:p>
    <w:p w14:paraId="1612669B">
      <w:pPr>
        <w:autoSpaceDE w:val="0"/>
        <w:autoSpaceDN w:val="0"/>
        <w:jc w:val="center"/>
        <w:rPr>
          <w:rFonts w:hint="eastAsia" w:ascii="仿宋" w:hAnsi="仿宋" w:eastAsia="仿宋" w:cs="仿宋"/>
          <w:b/>
          <w:color w:val="auto"/>
          <w:spacing w:val="6"/>
          <w:sz w:val="32"/>
          <w:szCs w:val="32"/>
          <w:highlight w:val="none"/>
        </w:rPr>
      </w:pPr>
    </w:p>
    <w:p w14:paraId="5E02A844">
      <w:pPr>
        <w:autoSpaceDE w:val="0"/>
        <w:autoSpaceDN w:val="0"/>
        <w:jc w:val="center"/>
        <w:rPr>
          <w:rFonts w:hint="eastAsia" w:ascii="仿宋" w:hAnsi="仿宋" w:eastAsia="仿宋" w:cs="仿宋"/>
          <w:b/>
          <w:color w:val="auto"/>
          <w:spacing w:val="6"/>
          <w:sz w:val="32"/>
          <w:szCs w:val="32"/>
          <w:highlight w:val="none"/>
        </w:rPr>
      </w:pPr>
    </w:p>
    <w:p w14:paraId="657CC7E2">
      <w:pPr>
        <w:autoSpaceDE w:val="0"/>
        <w:autoSpaceDN w:val="0"/>
        <w:jc w:val="center"/>
        <w:rPr>
          <w:rFonts w:hint="eastAsia" w:ascii="仿宋" w:hAnsi="仿宋" w:eastAsia="仿宋" w:cs="仿宋"/>
          <w:b/>
          <w:color w:val="auto"/>
          <w:spacing w:val="6"/>
          <w:sz w:val="32"/>
          <w:szCs w:val="32"/>
          <w:highlight w:val="none"/>
        </w:rPr>
      </w:pPr>
    </w:p>
    <w:p w14:paraId="2F978EB2">
      <w:pPr>
        <w:autoSpaceDE w:val="0"/>
        <w:autoSpaceDN w:val="0"/>
        <w:jc w:val="center"/>
        <w:rPr>
          <w:rFonts w:hint="eastAsia" w:ascii="仿宋" w:hAnsi="仿宋" w:eastAsia="仿宋" w:cs="仿宋"/>
          <w:b/>
          <w:color w:val="auto"/>
          <w:spacing w:val="6"/>
          <w:sz w:val="32"/>
          <w:szCs w:val="32"/>
          <w:highlight w:val="none"/>
        </w:rPr>
      </w:pPr>
    </w:p>
    <w:p w14:paraId="6762B439">
      <w:pPr>
        <w:autoSpaceDE w:val="0"/>
        <w:autoSpaceDN w:val="0"/>
        <w:jc w:val="center"/>
        <w:rPr>
          <w:rFonts w:hint="eastAsia" w:ascii="仿宋" w:hAnsi="仿宋" w:eastAsia="仿宋" w:cs="仿宋"/>
          <w:b/>
          <w:color w:val="auto"/>
          <w:spacing w:val="6"/>
          <w:sz w:val="32"/>
          <w:szCs w:val="32"/>
          <w:highlight w:val="none"/>
        </w:rPr>
      </w:pPr>
    </w:p>
    <w:p w14:paraId="67A532C4">
      <w:pPr>
        <w:autoSpaceDE w:val="0"/>
        <w:autoSpaceDN w:val="0"/>
        <w:jc w:val="center"/>
        <w:rPr>
          <w:rFonts w:hint="eastAsia" w:ascii="仿宋" w:hAnsi="仿宋" w:eastAsia="仿宋" w:cs="仿宋"/>
          <w:b/>
          <w:color w:val="auto"/>
          <w:spacing w:val="6"/>
          <w:sz w:val="32"/>
          <w:szCs w:val="32"/>
          <w:highlight w:val="none"/>
        </w:rPr>
      </w:pPr>
    </w:p>
    <w:p w14:paraId="4FCF5530">
      <w:pPr>
        <w:autoSpaceDE w:val="0"/>
        <w:autoSpaceDN w:val="0"/>
        <w:jc w:val="center"/>
        <w:rPr>
          <w:rFonts w:hint="eastAsia" w:ascii="仿宋" w:hAnsi="仿宋" w:eastAsia="仿宋" w:cs="仿宋"/>
          <w:b/>
          <w:color w:val="auto"/>
          <w:spacing w:val="6"/>
          <w:sz w:val="32"/>
          <w:szCs w:val="32"/>
          <w:highlight w:val="none"/>
        </w:rPr>
      </w:pPr>
    </w:p>
    <w:p w14:paraId="0FF355B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3508DEA">
      <w:pPr>
        <w:spacing w:line="360" w:lineRule="auto"/>
        <w:rPr>
          <w:rFonts w:hint="eastAsia" w:ascii="仿宋" w:hAnsi="仿宋" w:eastAsia="仿宋" w:cs="仿宋"/>
          <w:color w:val="auto"/>
          <w:sz w:val="24"/>
          <w:highlight w:val="none"/>
          <w:u w:val="single"/>
        </w:rPr>
      </w:pPr>
    </w:p>
    <w:p w14:paraId="09B858B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00B8EF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BD54C0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2BC3CAB">
      <w:pPr>
        <w:spacing w:line="360" w:lineRule="auto"/>
        <w:ind w:firstLine="494"/>
        <w:rPr>
          <w:rFonts w:hint="eastAsia" w:ascii="仿宋" w:hAnsi="仿宋" w:eastAsia="仿宋" w:cs="仿宋"/>
          <w:color w:val="auto"/>
          <w:sz w:val="24"/>
          <w:highlight w:val="none"/>
        </w:rPr>
      </w:pPr>
    </w:p>
    <w:p w14:paraId="422E578A">
      <w:pPr>
        <w:spacing w:line="360" w:lineRule="auto"/>
        <w:ind w:firstLine="494"/>
        <w:rPr>
          <w:rFonts w:hint="eastAsia" w:ascii="仿宋" w:hAnsi="仿宋" w:eastAsia="仿宋" w:cs="仿宋"/>
          <w:color w:val="auto"/>
          <w:sz w:val="24"/>
          <w:highlight w:val="none"/>
        </w:rPr>
      </w:pPr>
    </w:p>
    <w:p w14:paraId="36B088C0">
      <w:pPr>
        <w:spacing w:line="360" w:lineRule="auto"/>
        <w:ind w:firstLine="494"/>
        <w:rPr>
          <w:rFonts w:hint="eastAsia" w:ascii="仿宋" w:hAnsi="仿宋" w:eastAsia="仿宋" w:cs="仿宋"/>
          <w:color w:val="auto"/>
          <w:sz w:val="24"/>
          <w:highlight w:val="none"/>
        </w:rPr>
      </w:pPr>
    </w:p>
    <w:p w14:paraId="1F46FDE6">
      <w:pPr>
        <w:spacing w:line="360" w:lineRule="auto"/>
        <w:ind w:firstLine="494"/>
        <w:rPr>
          <w:rFonts w:hint="eastAsia" w:ascii="仿宋" w:hAnsi="仿宋" w:eastAsia="仿宋" w:cs="仿宋"/>
          <w:color w:val="auto"/>
          <w:sz w:val="24"/>
          <w:highlight w:val="none"/>
        </w:rPr>
      </w:pPr>
    </w:p>
    <w:p w14:paraId="403C7D6B">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345D92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BBFDDF">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4B3A05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4C365ED">
      <w:pPr>
        <w:autoSpaceDE w:val="0"/>
        <w:autoSpaceDN w:val="0"/>
        <w:jc w:val="center"/>
        <w:rPr>
          <w:rFonts w:hint="eastAsia" w:ascii="仿宋" w:hAnsi="仿宋" w:eastAsia="仿宋" w:cs="仿宋"/>
          <w:b/>
          <w:color w:val="auto"/>
          <w:spacing w:val="6"/>
          <w:sz w:val="32"/>
          <w:szCs w:val="32"/>
          <w:highlight w:val="none"/>
        </w:rPr>
      </w:pPr>
    </w:p>
    <w:p w14:paraId="2A4A04DE">
      <w:pPr>
        <w:autoSpaceDE w:val="0"/>
        <w:autoSpaceDN w:val="0"/>
        <w:jc w:val="center"/>
        <w:rPr>
          <w:rFonts w:hint="eastAsia" w:ascii="仿宋" w:hAnsi="仿宋" w:eastAsia="仿宋" w:cs="仿宋"/>
          <w:b/>
          <w:color w:val="auto"/>
          <w:spacing w:val="6"/>
          <w:sz w:val="32"/>
          <w:szCs w:val="32"/>
          <w:highlight w:val="none"/>
        </w:rPr>
      </w:pPr>
    </w:p>
    <w:p w14:paraId="544C334C">
      <w:pPr>
        <w:autoSpaceDE w:val="0"/>
        <w:autoSpaceDN w:val="0"/>
        <w:jc w:val="center"/>
        <w:rPr>
          <w:rFonts w:hint="eastAsia" w:ascii="仿宋" w:hAnsi="仿宋" w:eastAsia="仿宋" w:cs="仿宋"/>
          <w:b/>
          <w:color w:val="auto"/>
          <w:spacing w:val="6"/>
          <w:sz w:val="32"/>
          <w:szCs w:val="32"/>
          <w:highlight w:val="none"/>
        </w:rPr>
      </w:pPr>
    </w:p>
    <w:p w14:paraId="6935370B">
      <w:pPr>
        <w:autoSpaceDE w:val="0"/>
        <w:autoSpaceDN w:val="0"/>
        <w:jc w:val="center"/>
        <w:rPr>
          <w:rFonts w:hint="eastAsia" w:ascii="仿宋" w:hAnsi="仿宋" w:eastAsia="仿宋" w:cs="仿宋"/>
          <w:b/>
          <w:color w:val="auto"/>
          <w:spacing w:val="6"/>
          <w:sz w:val="32"/>
          <w:szCs w:val="32"/>
          <w:highlight w:val="none"/>
        </w:rPr>
      </w:pPr>
    </w:p>
    <w:p w14:paraId="14A3E585">
      <w:pPr>
        <w:autoSpaceDE w:val="0"/>
        <w:autoSpaceDN w:val="0"/>
        <w:jc w:val="center"/>
        <w:rPr>
          <w:rFonts w:hint="eastAsia" w:ascii="仿宋" w:hAnsi="仿宋" w:eastAsia="仿宋" w:cs="仿宋"/>
          <w:b/>
          <w:color w:val="auto"/>
          <w:spacing w:val="6"/>
          <w:sz w:val="32"/>
          <w:szCs w:val="32"/>
          <w:highlight w:val="none"/>
        </w:rPr>
      </w:pPr>
    </w:p>
    <w:p w14:paraId="3F838791">
      <w:pPr>
        <w:autoSpaceDE w:val="0"/>
        <w:autoSpaceDN w:val="0"/>
        <w:jc w:val="center"/>
        <w:rPr>
          <w:rFonts w:hint="eastAsia" w:ascii="仿宋" w:hAnsi="仿宋" w:eastAsia="仿宋" w:cs="仿宋"/>
          <w:b/>
          <w:color w:val="auto"/>
          <w:spacing w:val="6"/>
          <w:sz w:val="32"/>
          <w:szCs w:val="32"/>
          <w:highlight w:val="none"/>
        </w:rPr>
      </w:pPr>
    </w:p>
    <w:p w14:paraId="055C82A0">
      <w:pPr>
        <w:autoSpaceDE w:val="0"/>
        <w:autoSpaceDN w:val="0"/>
        <w:jc w:val="center"/>
        <w:rPr>
          <w:rFonts w:hint="eastAsia" w:ascii="仿宋" w:hAnsi="仿宋" w:eastAsia="仿宋" w:cs="仿宋"/>
          <w:b/>
          <w:color w:val="auto"/>
          <w:spacing w:val="6"/>
          <w:sz w:val="32"/>
          <w:szCs w:val="32"/>
          <w:highlight w:val="none"/>
        </w:rPr>
      </w:pPr>
    </w:p>
    <w:p w14:paraId="252AE39D">
      <w:pPr>
        <w:autoSpaceDE w:val="0"/>
        <w:autoSpaceDN w:val="0"/>
        <w:jc w:val="center"/>
        <w:rPr>
          <w:rFonts w:hint="eastAsia" w:ascii="仿宋" w:hAnsi="仿宋" w:eastAsia="仿宋" w:cs="仿宋"/>
          <w:b/>
          <w:color w:val="auto"/>
          <w:spacing w:val="6"/>
          <w:sz w:val="32"/>
          <w:szCs w:val="32"/>
          <w:highlight w:val="none"/>
        </w:rPr>
      </w:pPr>
    </w:p>
    <w:p w14:paraId="0C852E7B">
      <w:pPr>
        <w:autoSpaceDE w:val="0"/>
        <w:autoSpaceDN w:val="0"/>
        <w:jc w:val="center"/>
        <w:rPr>
          <w:rFonts w:hint="eastAsia" w:ascii="仿宋" w:hAnsi="仿宋" w:eastAsia="仿宋" w:cs="仿宋"/>
          <w:b/>
          <w:color w:val="auto"/>
          <w:spacing w:val="6"/>
          <w:sz w:val="32"/>
          <w:szCs w:val="32"/>
          <w:highlight w:val="none"/>
        </w:rPr>
      </w:pPr>
    </w:p>
    <w:p w14:paraId="42A72930">
      <w:pPr>
        <w:autoSpaceDE w:val="0"/>
        <w:autoSpaceDN w:val="0"/>
        <w:jc w:val="center"/>
        <w:rPr>
          <w:rFonts w:hint="eastAsia" w:ascii="仿宋" w:hAnsi="仿宋" w:eastAsia="仿宋" w:cs="仿宋"/>
          <w:b/>
          <w:color w:val="auto"/>
          <w:spacing w:val="6"/>
          <w:sz w:val="32"/>
          <w:szCs w:val="32"/>
          <w:highlight w:val="none"/>
        </w:rPr>
      </w:pPr>
    </w:p>
    <w:p w14:paraId="652495AB">
      <w:pPr>
        <w:autoSpaceDE w:val="0"/>
        <w:autoSpaceDN w:val="0"/>
        <w:jc w:val="both"/>
        <w:rPr>
          <w:rFonts w:hint="eastAsia" w:ascii="仿宋" w:hAnsi="仿宋" w:eastAsia="仿宋" w:cs="仿宋"/>
          <w:b/>
          <w:color w:val="auto"/>
          <w:spacing w:val="6"/>
          <w:sz w:val="32"/>
          <w:szCs w:val="32"/>
          <w:highlight w:val="none"/>
        </w:rPr>
      </w:pPr>
    </w:p>
    <w:p w14:paraId="1B73788D">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308E27E">
      <w:pPr>
        <w:keepNext w:val="0"/>
        <w:keepLines w:val="0"/>
        <w:pageBreakBefore w:val="0"/>
        <w:widowControl/>
        <w:kinsoku/>
        <w:wordWrap/>
        <w:overflowPunct/>
        <w:topLinePunct w:val="0"/>
        <w:autoSpaceDE/>
        <w:autoSpaceDN/>
        <w:bidi w:val="0"/>
        <w:adjustRightInd w:val="0"/>
        <w:spacing w:line="440" w:lineRule="exact"/>
        <w:ind w:righ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7B92D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181F38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9DCC0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B898B4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72C934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D981A8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C852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2ECDF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3D56F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5" w:name="_Hlk101131882"/>
      <w:r>
        <w:rPr>
          <w:rFonts w:hint="eastAsia" w:ascii="仿宋" w:hAnsi="仿宋" w:eastAsia="仿宋" w:cs="仿宋"/>
          <w:color w:val="auto"/>
          <w:kern w:val="0"/>
          <w:sz w:val="24"/>
          <w:highlight w:val="none"/>
          <w:u w:val="single"/>
        </w:rPr>
        <w:t>联合体成员X,……</w:t>
      </w:r>
      <w:bookmarkEnd w:id="165"/>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6"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6"/>
      <w:r>
        <w:rPr>
          <w:rFonts w:hint="eastAsia" w:ascii="仿宋" w:hAnsi="仿宋" w:eastAsia="仿宋" w:cs="仿宋"/>
          <w:b/>
          <w:color w:val="auto"/>
          <w:kern w:val="0"/>
          <w:sz w:val="24"/>
          <w:highlight w:val="none"/>
          <w:lang w:val="zh-CN"/>
        </w:rPr>
        <w:t>）</w:t>
      </w:r>
    </w:p>
    <w:p w14:paraId="0B1BFC5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7"/>
    </w:p>
    <w:p w14:paraId="3DB4562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716DD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8EAD3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3C2F8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95468D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8197F8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3F6EC6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93354E">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C395258">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F2EC81E">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0675F1">
      <w:pPr>
        <w:autoSpaceDE w:val="0"/>
        <w:autoSpaceDN w:val="0"/>
        <w:jc w:val="center"/>
        <w:rPr>
          <w:rFonts w:hint="eastAsia" w:ascii="仿宋" w:hAnsi="仿宋" w:eastAsia="仿宋" w:cs="仿宋"/>
          <w:b/>
          <w:color w:val="auto"/>
          <w:spacing w:val="6"/>
          <w:sz w:val="32"/>
          <w:szCs w:val="32"/>
          <w:highlight w:val="none"/>
        </w:rPr>
      </w:pPr>
    </w:p>
    <w:p w14:paraId="0D3545C1">
      <w:pPr>
        <w:autoSpaceDE w:val="0"/>
        <w:autoSpaceDN w:val="0"/>
        <w:jc w:val="center"/>
        <w:rPr>
          <w:rFonts w:hint="eastAsia" w:ascii="仿宋" w:hAnsi="仿宋" w:eastAsia="仿宋" w:cs="仿宋"/>
          <w:b/>
          <w:color w:val="auto"/>
          <w:spacing w:val="6"/>
          <w:sz w:val="32"/>
          <w:szCs w:val="32"/>
          <w:highlight w:val="none"/>
        </w:rPr>
      </w:pPr>
    </w:p>
    <w:p w14:paraId="1D611EE7">
      <w:pPr>
        <w:autoSpaceDE w:val="0"/>
        <w:autoSpaceDN w:val="0"/>
        <w:jc w:val="center"/>
        <w:rPr>
          <w:rFonts w:hint="eastAsia" w:ascii="仿宋" w:hAnsi="仿宋" w:eastAsia="仿宋" w:cs="仿宋"/>
          <w:b/>
          <w:color w:val="auto"/>
          <w:spacing w:val="6"/>
          <w:sz w:val="32"/>
          <w:szCs w:val="32"/>
          <w:highlight w:val="none"/>
        </w:rPr>
      </w:pPr>
    </w:p>
    <w:p w14:paraId="3358295F">
      <w:pPr>
        <w:autoSpaceDE w:val="0"/>
        <w:autoSpaceDN w:val="0"/>
        <w:jc w:val="center"/>
        <w:rPr>
          <w:rFonts w:hint="eastAsia" w:ascii="仿宋" w:hAnsi="仿宋" w:eastAsia="仿宋" w:cs="仿宋"/>
          <w:b/>
          <w:color w:val="auto"/>
          <w:spacing w:val="6"/>
          <w:sz w:val="32"/>
          <w:szCs w:val="32"/>
          <w:highlight w:val="none"/>
        </w:rPr>
      </w:pPr>
    </w:p>
    <w:p w14:paraId="554DEE97">
      <w:pPr>
        <w:autoSpaceDE w:val="0"/>
        <w:autoSpaceDN w:val="0"/>
        <w:jc w:val="center"/>
        <w:rPr>
          <w:rFonts w:hint="eastAsia" w:ascii="仿宋" w:hAnsi="仿宋" w:eastAsia="仿宋" w:cs="仿宋"/>
          <w:b/>
          <w:color w:val="auto"/>
          <w:spacing w:val="6"/>
          <w:sz w:val="32"/>
          <w:szCs w:val="32"/>
          <w:highlight w:val="none"/>
        </w:rPr>
      </w:pPr>
    </w:p>
    <w:p w14:paraId="1C320E48">
      <w:pPr>
        <w:autoSpaceDE w:val="0"/>
        <w:autoSpaceDN w:val="0"/>
        <w:jc w:val="center"/>
        <w:rPr>
          <w:rFonts w:hint="eastAsia" w:ascii="仿宋" w:hAnsi="仿宋" w:eastAsia="仿宋" w:cs="仿宋"/>
          <w:b/>
          <w:color w:val="auto"/>
          <w:spacing w:val="6"/>
          <w:sz w:val="32"/>
          <w:szCs w:val="32"/>
          <w:highlight w:val="none"/>
        </w:rPr>
      </w:pPr>
    </w:p>
    <w:p w14:paraId="02A7F3E6">
      <w:pPr>
        <w:autoSpaceDE w:val="0"/>
        <w:autoSpaceDN w:val="0"/>
        <w:jc w:val="center"/>
        <w:rPr>
          <w:rFonts w:hint="eastAsia" w:ascii="仿宋" w:hAnsi="仿宋" w:eastAsia="仿宋" w:cs="仿宋"/>
          <w:b/>
          <w:color w:val="auto"/>
          <w:spacing w:val="6"/>
          <w:sz w:val="32"/>
          <w:szCs w:val="32"/>
          <w:highlight w:val="none"/>
        </w:rPr>
      </w:pPr>
    </w:p>
    <w:p w14:paraId="641D1CB4">
      <w:pPr>
        <w:autoSpaceDE w:val="0"/>
        <w:autoSpaceDN w:val="0"/>
        <w:jc w:val="center"/>
        <w:rPr>
          <w:rFonts w:hint="eastAsia" w:ascii="仿宋" w:hAnsi="仿宋" w:eastAsia="仿宋" w:cs="仿宋"/>
          <w:b/>
          <w:color w:val="auto"/>
          <w:spacing w:val="6"/>
          <w:sz w:val="32"/>
          <w:szCs w:val="32"/>
          <w:highlight w:val="none"/>
        </w:rPr>
      </w:pPr>
    </w:p>
    <w:p w14:paraId="03494869">
      <w:pPr>
        <w:autoSpaceDE w:val="0"/>
        <w:autoSpaceDN w:val="0"/>
        <w:jc w:val="center"/>
        <w:rPr>
          <w:rFonts w:hint="eastAsia" w:ascii="仿宋" w:hAnsi="仿宋" w:eastAsia="仿宋" w:cs="仿宋"/>
          <w:b/>
          <w:color w:val="auto"/>
          <w:spacing w:val="6"/>
          <w:sz w:val="32"/>
          <w:szCs w:val="32"/>
          <w:highlight w:val="none"/>
        </w:rPr>
      </w:pPr>
    </w:p>
    <w:p w14:paraId="637770BF">
      <w:pPr>
        <w:autoSpaceDE w:val="0"/>
        <w:autoSpaceDN w:val="0"/>
        <w:jc w:val="center"/>
        <w:rPr>
          <w:rFonts w:hint="eastAsia" w:ascii="仿宋" w:hAnsi="仿宋" w:eastAsia="仿宋" w:cs="仿宋"/>
          <w:b/>
          <w:color w:val="auto"/>
          <w:spacing w:val="6"/>
          <w:sz w:val="32"/>
          <w:szCs w:val="32"/>
          <w:highlight w:val="none"/>
        </w:rPr>
      </w:pPr>
    </w:p>
    <w:p w14:paraId="208F23AA">
      <w:pPr>
        <w:autoSpaceDE w:val="0"/>
        <w:autoSpaceDN w:val="0"/>
        <w:jc w:val="center"/>
        <w:rPr>
          <w:rFonts w:hint="eastAsia" w:ascii="仿宋" w:hAnsi="仿宋" w:eastAsia="仿宋" w:cs="仿宋"/>
          <w:b/>
          <w:color w:val="auto"/>
          <w:spacing w:val="6"/>
          <w:sz w:val="32"/>
          <w:szCs w:val="32"/>
          <w:highlight w:val="none"/>
        </w:rPr>
      </w:pPr>
    </w:p>
    <w:p w14:paraId="615C31F9">
      <w:pPr>
        <w:autoSpaceDE w:val="0"/>
        <w:autoSpaceDN w:val="0"/>
        <w:jc w:val="center"/>
        <w:rPr>
          <w:rFonts w:hint="eastAsia" w:ascii="仿宋" w:hAnsi="仿宋" w:eastAsia="仿宋" w:cs="仿宋"/>
          <w:b/>
          <w:color w:val="auto"/>
          <w:spacing w:val="6"/>
          <w:sz w:val="32"/>
          <w:szCs w:val="32"/>
          <w:highlight w:val="none"/>
        </w:rPr>
      </w:pPr>
    </w:p>
    <w:p w14:paraId="3362C9C1">
      <w:pPr>
        <w:autoSpaceDE w:val="0"/>
        <w:autoSpaceDN w:val="0"/>
        <w:jc w:val="center"/>
        <w:rPr>
          <w:rFonts w:hint="eastAsia" w:ascii="仿宋" w:hAnsi="仿宋" w:eastAsia="仿宋" w:cs="仿宋"/>
          <w:b/>
          <w:color w:val="auto"/>
          <w:spacing w:val="6"/>
          <w:sz w:val="32"/>
          <w:szCs w:val="32"/>
          <w:highlight w:val="none"/>
        </w:rPr>
      </w:pPr>
    </w:p>
    <w:p w14:paraId="004A50A0">
      <w:pPr>
        <w:autoSpaceDE w:val="0"/>
        <w:autoSpaceDN w:val="0"/>
        <w:jc w:val="center"/>
        <w:rPr>
          <w:rFonts w:hint="eastAsia" w:ascii="仿宋" w:hAnsi="仿宋" w:eastAsia="仿宋" w:cs="仿宋"/>
          <w:b/>
          <w:color w:val="auto"/>
          <w:spacing w:val="6"/>
          <w:sz w:val="32"/>
          <w:szCs w:val="32"/>
          <w:highlight w:val="none"/>
        </w:rPr>
      </w:pPr>
    </w:p>
    <w:p w14:paraId="6082725D">
      <w:pPr>
        <w:autoSpaceDE w:val="0"/>
        <w:autoSpaceDN w:val="0"/>
        <w:jc w:val="center"/>
        <w:rPr>
          <w:rFonts w:hint="eastAsia" w:ascii="仿宋" w:hAnsi="仿宋" w:eastAsia="仿宋" w:cs="仿宋"/>
          <w:b/>
          <w:color w:val="auto"/>
          <w:spacing w:val="6"/>
          <w:sz w:val="32"/>
          <w:szCs w:val="32"/>
          <w:highlight w:val="none"/>
        </w:rPr>
      </w:pPr>
    </w:p>
    <w:p w14:paraId="27BBAD6F">
      <w:pPr>
        <w:autoSpaceDE w:val="0"/>
        <w:autoSpaceDN w:val="0"/>
        <w:jc w:val="center"/>
        <w:rPr>
          <w:rFonts w:hint="eastAsia" w:ascii="仿宋" w:hAnsi="仿宋" w:eastAsia="仿宋" w:cs="仿宋"/>
          <w:b/>
          <w:color w:val="auto"/>
          <w:spacing w:val="6"/>
          <w:sz w:val="32"/>
          <w:szCs w:val="32"/>
          <w:highlight w:val="none"/>
        </w:rPr>
      </w:pPr>
    </w:p>
    <w:p w14:paraId="1334D4F6">
      <w:pPr>
        <w:autoSpaceDE w:val="0"/>
        <w:autoSpaceDN w:val="0"/>
        <w:jc w:val="center"/>
        <w:rPr>
          <w:rFonts w:hint="eastAsia" w:ascii="仿宋" w:hAnsi="仿宋" w:eastAsia="仿宋" w:cs="仿宋"/>
          <w:b/>
          <w:color w:val="auto"/>
          <w:spacing w:val="6"/>
          <w:sz w:val="32"/>
          <w:szCs w:val="32"/>
          <w:highlight w:val="none"/>
        </w:rPr>
      </w:pPr>
    </w:p>
    <w:p w14:paraId="405D7EB7">
      <w:pPr>
        <w:autoSpaceDE w:val="0"/>
        <w:autoSpaceDN w:val="0"/>
        <w:jc w:val="center"/>
        <w:rPr>
          <w:rFonts w:hint="eastAsia" w:ascii="仿宋" w:hAnsi="仿宋" w:eastAsia="仿宋" w:cs="仿宋"/>
          <w:b/>
          <w:color w:val="auto"/>
          <w:spacing w:val="6"/>
          <w:sz w:val="32"/>
          <w:szCs w:val="32"/>
          <w:highlight w:val="none"/>
        </w:rPr>
      </w:pPr>
    </w:p>
    <w:p w14:paraId="35ED1914">
      <w:pPr>
        <w:autoSpaceDE w:val="0"/>
        <w:autoSpaceDN w:val="0"/>
        <w:jc w:val="center"/>
        <w:rPr>
          <w:rFonts w:hint="eastAsia" w:ascii="仿宋" w:hAnsi="仿宋" w:eastAsia="仿宋" w:cs="仿宋"/>
          <w:b/>
          <w:color w:val="auto"/>
          <w:spacing w:val="6"/>
          <w:sz w:val="32"/>
          <w:szCs w:val="32"/>
          <w:highlight w:val="none"/>
        </w:rPr>
      </w:pPr>
    </w:p>
    <w:p w14:paraId="22290937">
      <w:pPr>
        <w:autoSpaceDE w:val="0"/>
        <w:autoSpaceDN w:val="0"/>
        <w:jc w:val="center"/>
        <w:rPr>
          <w:rFonts w:hint="eastAsia" w:ascii="仿宋" w:hAnsi="仿宋" w:eastAsia="仿宋" w:cs="仿宋"/>
          <w:b/>
          <w:color w:val="auto"/>
          <w:spacing w:val="6"/>
          <w:sz w:val="32"/>
          <w:szCs w:val="32"/>
          <w:highlight w:val="none"/>
        </w:rPr>
      </w:pPr>
    </w:p>
    <w:p w14:paraId="548B5BD4">
      <w:pPr>
        <w:autoSpaceDE w:val="0"/>
        <w:autoSpaceDN w:val="0"/>
        <w:jc w:val="center"/>
        <w:rPr>
          <w:rFonts w:hint="eastAsia" w:ascii="仿宋" w:hAnsi="仿宋" w:eastAsia="仿宋" w:cs="仿宋"/>
          <w:b/>
          <w:color w:val="auto"/>
          <w:spacing w:val="6"/>
          <w:sz w:val="32"/>
          <w:szCs w:val="32"/>
          <w:highlight w:val="none"/>
        </w:rPr>
      </w:pPr>
    </w:p>
    <w:p w14:paraId="6DDF51BD">
      <w:pPr>
        <w:autoSpaceDE w:val="0"/>
        <w:autoSpaceDN w:val="0"/>
        <w:jc w:val="center"/>
        <w:rPr>
          <w:rFonts w:hint="eastAsia" w:ascii="仿宋" w:hAnsi="仿宋" w:eastAsia="仿宋" w:cs="仿宋"/>
          <w:b/>
          <w:color w:val="auto"/>
          <w:spacing w:val="6"/>
          <w:sz w:val="32"/>
          <w:szCs w:val="32"/>
          <w:highlight w:val="none"/>
        </w:rPr>
      </w:pPr>
    </w:p>
    <w:p w14:paraId="63FD1547">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F0D1B0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84857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E0EA07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060AEC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CC543C9">
      <w:pPr>
        <w:pStyle w:val="5"/>
        <w:pageBreakBefore w:val="0"/>
        <w:kinsoku/>
        <w:wordWrap/>
        <w:overflowPunct/>
        <w:topLinePunct w:val="0"/>
        <w:autoSpaceDE/>
        <w:autoSpaceDN/>
        <w:bidi w:val="0"/>
        <w:spacing w:line="440" w:lineRule="exact"/>
        <w:ind w:left="0" w:leftChars="0" w:right="0" w:firstLine="228"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7BA2D6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7003AE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1F430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B2AEDE9">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7E2DE2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9A0CA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CF251E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17DC5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37B08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A0C92E5">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838E7DE">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BF33F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0DB0D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0A8D9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DFB90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918391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8BC8A2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BBC1E42">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24E8B1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1D9C17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7775A94">
      <w:pPr>
        <w:autoSpaceDE w:val="0"/>
        <w:autoSpaceDN w:val="0"/>
        <w:jc w:val="center"/>
        <w:rPr>
          <w:rFonts w:hint="eastAsia" w:ascii="仿宋" w:hAnsi="仿宋" w:eastAsia="仿宋" w:cs="仿宋"/>
          <w:b/>
          <w:color w:val="auto"/>
          <w:spacing w:val="6"/>
          <w:sz w:val="32"/>
          <w:szCs w:val="32"/>
          <w:highlight w:val="none"/>
        </w:rPr>
      </w:pPr>
    </w:p>
    <w:p w14:paraId="53CD45B7">
      <w:pPr>
        <w:autoSpaceDE w:val="0"/>
        <w:autoSpaceDN w:val="0"/>
        <w:jc w:val="center"/>
        <w:rPr>
          <w:rFonts w:hint="eastAsia" w:ascii="仿宋" w:hAnsi="仿宋" w:eastAsia="仿宋" w:cs="仿宋"/>
          <w:b/>
          <w:color w:val="auto"/>
          <w:spacing w:val="6"/>
          <w:sz w:val="32"/>
          <w:szCs w:val="32"/>
          <w:highlight w:val="none"/>
        </w:rPr>
      </w:pPr>
    </w:p>
    <w:p w14:paraId="41C40BAC">
      <w:pPr>
        <w:autoSpaceDE w:val="0"/>
        <w:autoSpaceDN w:val="0"/>
        <w:jc w:val="center"/>
        <w:rPr>
          <w:rFonts w:hint="eastAsia" w:ascii="仿宋" w:hAnsi="仿宋" w:eastAsia="仿宋" w:cs="仿宋"/>
          <w:b/>
          <w:color w:val="auto"/>
          <w:spacing w:val="6"/>
          <w:sz w:val="32"/>
          <w:szCs w:val="32"/>
          <w:highlight w:val="none"/>
        </w:rPr>
      </w:pPr>
    </w:p>
    <w:p w14:paraId="29F285F6">
      <w:pPr>
        <w:pStyle w:val="79"/>
        <w:rPr>
          <w:rFonts w:hint="eastAsia" w:ascii="仿宋" w:hAnsi="仿宋" w:eastAsia="仿宋" w:cs="仿宋"/>
          <w:b/>
          <w:color w:val="auto"/>
          <w:spacing w:val="6"/>
          <w:sz w:val="32"/>
          <w:szCs w:val="32"/>
          <w:highlight w:val="none"/>
        </w:rPr>
      </w:pPr>
    </w:p>
    <w:p w14:paraId="3A0E026F">
      <w:pPr>
        <w:pStyle w:val="80"/>
        <w:rPr>
          <w:rFonts w:hint="eastAsia" w:ascii="仿宋" w:hAnsi="仿宋" w:eastAsia="仿宋" w:cs="仿宋"/>
          <w:b/>
          <w:color w:val="auto"/>
          <w:spacing w:val="6"/>
          <w:sz w:val="32"/>
          <w:szCs w:val="32"/>
          <w:highlight w:val="none"/>
        </w:rPr>
      </w:pPr>
    </w:p>
    <w:p w14:paraId="2DCF2C94">
      <w:pPr>
        <w:rPr>
          <w:rFonts w:hint="eastAsia" w:ascii="仿宋" w:hAnsi="仿宋" w:eastAsia="仿宋" w:cs="仿宋"/>
          <w:b/>
          <w:color w:val="auto"/>
          <w:spacing w:val="6"/>
          <w:sz w:val="32"/>
          <w:szCs w:val="32"/>
          <w:highlight w:val="none"/>
        </w:rPr>
      </w:pPr>
    </w:p>
    <w:p w14:paraId="39AB32A1">
      <w:pPr>
        <w:pStyle w:val="79"/>
        <w:rPr>
          <w:rFonts w:hint="eastAsia" w:ascii="仿宋" w:hAnsi="仿宋" w:eastAsia="仿宋" w:cs="仿宋"/>
          <w:b/>
          <w:color w:val="auto"/>
          <w:spacing w:val="6"/>
          <w:sz w:val="32"/>
          <w:szCs w:val="32"/>
          <w:highlight w:val="none"/>
        </w:rPr>
      </w:pPr>
    </w:p>
    <w:p w14:paraId="400DC0AA">
      <w:pPr>
        <w:pStyle w:val="80"/>
        <w:rPr>
          <w:rFonts w:hint="eastAsia" w:ascii="仿宋" w:hAnsi="仿宋" w:eastAsia="仿宋" w:cs="仿宋"/>
          <w:b/>
          <w:color w:val="auto"/>
          <w:spacing w:val="6"/>
          <w:sz w:val="32"/>
          <w:szCs w:val="32"/>
          <w:highlight w:val="none"/>
        </w:rPr>
      </w:pPr>
    </w:p>
    <w:p w14:paraId="67025BF1">
      <w:pPr>
        <w:rPr>
          <w:rFonts w:hint="eastAsia" w:ascii="仿宋" w:hAnsi="仿宋" w:eastAsia="仿宋" w:cs="仿宋"/>
          <w:b/>
          <w:color w:val="auto"/>
          <w:spacing w:val="6"/>
          <w:sz w:val="32"/>
          <w:szCs w:val="32"/>
          <w:highlight w:val="none"/>
        </w:rPr>
      </w:pPr>
    </w:p>
    <w:p w14:paraId="2398D139">
      <w:pPr>
        <w:pStyle w:val="79"/>
        <w:rPr>
          <w:rFonts w:hint="eastAsia" w:ascii="仿宋" w:hAnsi="仿宋" w:eastAsia="仿宋" w:cs="仿宋"/>
          <w:b/>
          <w:color w:val="auto"/>
          <w:spacing w:val="6"/>
          <w:sz w:val="32"/>
          <w:szCs w:val="32"/>
          <w:highlight w:val="none"/>
        </w:rPr>
      </w:pPr>
    </w:p>
    <w:p w14:paraId="06ADEE84">
      <w:pPr>
        <w:pStyle w:val="80"/>
        <w:rPr>
          <w:rFonts w:hint="eastAsia" w:ascii="仿宋" w:hAnsi="仿宋" w:eastAsia="仿宋" w:cs="仿宋"/>
          <w:b/>
          <w:color w:val="auto"/>
          <w:spacing w:val="6"/>
          <w:sz w:val="32"/>
          <w:szCs w:val="32"/>
          <w:highlight w:val="none"/>
        </w:rPr>
      </w:pPr>
    </w:p>
    <w:p w14:paraId="4703EC00">
      <w:pPr>
        <w:rPr>
          <w:rFonts w:hint="eastAsia" w:ascii="仿宋" w:hAnsi="仿宋" w:eastAsia="仿宋" w:cs="仿宋"/>
          <w:b/>
          <w:color w:val="auto"/>
          <w:spacing w:val="6"/>
          <w:sz w:val="32"/>
          <w:szCs w:val="32"/>
          <w:highlight w:val="none"/>
        </w:rPr>
      </w:pPr>
    </w:p>
    <w:p w14:paraId="0B67CCE9">
      <w:pPr>
        <w:pStyle w:val="79"/>
        <w:rPr>
          <w:rFonts w:hint="eastAsia" w:ascii="仿宋" w:hAnsi="仿宋" w:eastAsia="仿宋" w:cs="仿宋"/>
          <w:b/>
          <w:color w:val="auto"/>
          <w:spacing w:val="6"/>
          <w:sz w:val="32"/>
          <w:szCs w:val="32"/>
          <w:highlight w:val="none"/>
        </w:rPr>
      </w:pPr>
    </w:p>
    <w:p w14:paraId="0B32F6E7">
      <w:pPr>
        <w:pStyle w:val="80"/>
        <w:rPr>
          <w:rFonts w:hint="eastAsia" w:ascii="仿宋" w:hAnsi="仿宋" w:eastAsia="仿宋" w:cs="仿宋"/>
          <w:b/>
          <w:color w:val="auto"/>
          <w:spacing w:val="6"/>
          <w:sz w:val="32"/>
          <w:szCs w:val="32"/>
          <w:highlight w:val="none"/>
        </w:rPr>
      </w:pPr>
    </w:p>
    <w:p w14:paraId="3E1C79BE">
      <w:pPr>
        <w:rPr>
          <w:rFonts w:hint="eastAsia" w:ascii="仿宋" w:hAnsi="仿宋" w:eastAsia="仿宋" w:cs="仿宋"/>
          <w:b/>
          <w:color w:val="auto"/>
          <w:spacing w:val="6"/>
          <w:sz w:val="32"/>
          <w:szCs w:val="32"/>
          <w:highlight w:val="none"/>
        </w:rPr>
      </w:pPr>
    </w:p>
    <w:p w14:paraId="78FB8BDF">
      <w:pPr>
        <w:pStyle w:val="79"/>
        <w:rPr>
          <w:rFonts w:hint="eastAsia" w:ascii="仿宋" w:hAnsi="仿宋" w:eastAsia="仿宋" w:cs="仿宋"/>
          <w:b/>
          <w:color w:val="auto"/>
          <w:spacing w:val="6"/>
          <w:sz w:val="32"/>
          <w:szCs w:val="32"/>
          <w:highlight w:val="none"/>
        </w:rPr>
      </w:pPr>
    </w:p>
    <w:p w14:paraId="065A7ABE">
      <w:pPr>
        <w:pStyle w:val="80"/>
        <w:rPr>
          <w:rFonts w:hint="eastAsia" w:ascii="仿宋" w:hAnsi="仿宋" w:eastAsia="仿宋" w:cs="仿宋"/>
          <w:b/>
          <w:color w:val="auto"/>
          <w:spacing w:val="6"/>
          <w:sz w:val="32"/>
          <w:szCs w:val="32"/>
          <w:highlight w:val="none"/>
        </w:rPr>
      </w:pPr>
    </w:p>
    <w:p w14:paraId="3E31F90B">
      <w:pPr>
        <w:rPr>
          <w:rFonts w:hint="eastAsia" w:ascii="仿宋" w:hAnsi="仿宋" w:eastAsia="仿宋" w:cs="仿宋"/>
          <w:b/>
          <w:color w:val="auto"/>
          <w:spacing w:val="6"/>
          <w:sz w:val="32"/>
          <w:szCs w:val="32"/>
          <w:highlight w:val="none"/>
        </w:rPr>
      </w:pPr>
    </w:p>
    <w:p w14:paraId="6AF5F8FB">
      <w:pPr>
        <w:pStyle w:val="79"/>
        <w:rPr>
          <w:rFonts w:hint="eastAsia" w:ascii="仿宋" w:hAnsi="仿宋" w:eastAsia="仿宋" w:cs="仿宋"/>
          <w:b/>
          <w:color w:val="auto"/>
          <w:spacing w:val="6"/>
          <w:sz w:val="32"/>
          <w:szCs w:val="32"/>
          <w:highlight w:val="none"/>
        </w:rPr>
      </w:pPr>
    </w:p>
    <w:p w14:paraId="3547D60E">
      <w:pPr>
        <w:pStyle w:val="80"/>
        <w:rPr>
          <w:rFonts w:hint="eastAsia" w:ascii="仿宋" w:hAnsi="仿宋" w:eastAsia="仿宋" w:cs="仿宋"/>
          <w:b/>
          <w:color w:val="auto"/>
          <w:spacing w:val="6"/>
          <w:sz w:val="32"/>
          <w:szCs w:val="32"/>
          <w:highlight w:val="none"/>
        </w:rPr>
      </w:pPr>
    </w:p>
    <w:p w14:paraId="73094FC8">
      <w:pPr>
        <w:rPr>
          <w:rFonts w:hint="eastAsia" w:ascii="仿宋" w:hAnsi="仿宋" w:eastAsia="仿宋" w:cs="仿宋"/>
          <w:b/>
          <w:color w:val="auto"/>
          <w:spacing w:val="6"/>
          <w:sz w:val="32"/>
          <w:szCs w:val="32"/>
          <w:highlight w:val="none"/>
        </w:rPr>
      </w:pPr>
    </w:p>
    <w:p w14:paraId="3901E01B">
      <w:pPr>
        <w:spacing w:line="360" w:lineRule="auto"/>
        <w:jc w:val="both"/>
        <w:rPr>
          <w:rFonts w:hint="eastAsia" w:ascii="仿宋" w:hAnsi="仿宋" w:eastAsia="仿宋" w:cs="仿宋"/>
          <w:b/>
          <w:color w:val="auto"/>
          <w:spacing w:val="6"/>
          <w:sz w:val="32"/>
          <w:szCs w:val="32"/>
          <w:highlight w:val="none"/>
        </w:rPr>
      </w:pPr>
    </w:p>
    <w:p w14:paraId="377504C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8" w:name="OLE_LINK14"/>
      <w:bookmarkStart w:id="169" w:name="OLE_LINK13"/>
      <w:r>
        <w:rPr>
          <w:rFonts w:hint="eastAsia" w:ascii="仿宋" w:hAnsi="仿宋" w:eastAsia="仿宋" w:cs="仿宋"/>
          <w:b/>
          <w:color w:val="auto"/>
          <w:spacing w:val="6"/>
          <w:sz w:val="32"/>
          <w:szCs w:val="32"/>
          <w:highlight w:val="none"/>
        </w:rPr>
        <w:t>残疾人福利性单位声明函</w:t>
      </w:r>
    </w:p>
    <w:bookmarkEnd w:id="168"/>
    <w:bookmarkEnd w:id="169"/>
    <w:p w14:paraId="41CE1CCD">
      <w:pPr>
        <w:spacing w:line="360" w:lineRule="auto"/>
        <w:rPr>
          <w:rFonts w:hint="eastAsia" w:ascii="仿宋" w:hAnsi="仿宋" w:eastAsia="仿宋" w:cs="仿宋"/>
          <w:b/>
          <w:color w:val="auto"/>
          <w:spacing w:val="6"/>
          <w:sz w:val="30"/>
          <w:szCs w:val="30"/>
          <w:highlight w:val="none"/>
        </w:rPr>
      </w:pPr>
    </w:p>
    <w:p w14:paraId="435D1FF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1DCF1C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8BC5CD4">
      <w:pPr>
        <w:spacing w:line="360" w:lineRule="auto"/>
        <w:ind w:firstLine="480" w:firstLineChars="200"/>
        <w:rPr>
          <w:rFonts w:hint="eastAsia" w:ascii="仿宋" w:hAnsi="仿宋" w:eastAsia="仿宋" w:cs="仿宋"/>
          <w:color w:val="auto"/>
          <w:sz w:val="24"/>
          <w:highlight w:val="none"/>
        </w:rPr>
      </w:pPr>
    </w:p>
    <w:p w14:paraId="1A0B1928">
      <w:pPr>
        <w:spacing w:line="360" w:lineRule="auto"/>
        <w:ind w:firstLine="480" w:firstLineChars="200"/>
        <w:rPr>
          <w:rFonts w:hint="eastAsia" w:ascii="仿宋" w:hAnsi="仿宋" w:eastAsia="仿宋" w:cs="仿宋"/>
          <w:color w:val="auto"/>
          <w:sz w:val="24"/>
          <w:highlight w:val="none"/>
        </w:rPr>
      </w:pPr>
    </w:p>
    <w:p w14:paraId="543C858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33DA7F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BF28099">
      <w:pPr>
        <w:autoSpaceDE w:val="0"/>
        <w:autoSpaceDN w:val="0"/>
        <w:jc w:val="center"/>
        <w:rPr>
          <w:rFonts w:hint="eastAsia" w:ascii="仿宋" w:hAnsi="仿宋" w:eastAsia="仿宋" w:cs="仿宋"/>
          <w:b/>
          <w:color w:val="auto"/>
          <w:spacing w:val="6"/>
          <w:sz w:val="32"/>
          <w:szCs w:val="32"/>
          <w:highlight w:val="none"/>
        </w:rPr>
      </w:pPr>
    </w:p>
    <w:p w14:paraId="06D13E3B">
      <w:pPr>
        <w:autoSpaceDE w:val="0"/>
        <w:autoSpaceDN w:val="0"/>
        <w:jc w:val="center"/>
        <w:rPr>
          <w:rFonts w:hint="eastAsia" w:ascii="仿宋" w:hAnsi="仿宋" w:eastAsia="仿宋" w:cs="仿宋"/>
          <w:b/>
          <w:color w:val="auto"/>
          <w:spacing w:val="6"/>
          <w:sz w:val="32"/>
          <w:szCs w:val="32"/>
          <w:highlight w:val="none"/>
        </w:rPr>
      </w:pPr>
    </w:p>
    <w:p w14:paraId="04617EED">
      <w:pPr>
        <w:autoSpaceDE w:val="0"/>
        <w:autoSpaceDN w:val="0"/>
        <w:jc w:val="center"/>
        <w:rPr>
          <w:rFonts w:hint="eastAsia" w:ascii="仿宋" w:hAnsi="仿宋" w:eastAsia="仿宋" w:cs="仿宋"/>
          <w:b/>
          <w:color w:val="auto"/>
          <w:spacing w:val="6"/>
          <w:sz w:val="32"/>
          <w:szCs w:val="32"/>
          <w:highlight w:val="none"/>
        </w:rPr>
      </w:pPr>
    </w:p>
    <w:p w14:paraId="2B0A2BBC">
      <w:pPr>
        <w:autoSpaceDE w:val="0"/>
        <w:autoSpaceDN w:val="0"/>
        <w:jc w:val="center"/>
        <w:rPr>
          <w:rFonts w:hint="eastAsia" w:ascii="仿宋" w:hAnsi="仿宋" w:eastAsia="仿宋" w:cs="仿宋"/>
          <w:b/>
          <w:color w:val="auto"/>
          <w:spacing w:val="6"/>
          <w:sz w:val="32"/>
          <w:szCs w:val="32"/>
          <w:highlight w:val="none"/>
        </w:rPr>
      </w:pPr>
    </w:p>
    <w:p w14:paraId="320E2DC7">
      <w:pPr>
        <w:autoSpaceDE w:val="0"/>
        <w:autoSpaceDN w:val="0"/>
        <w:jc w:val="center"/>
        <w:rPr>
          <w:rFonts w:hint="eastAsia" w:ascii="仿宋" w:hAnsi="仿宋" w:eastAsia="仿宋" w:cs="仿宋"/>
          <w:b/>
          <w:color w:val="auto"/>
          <w:spacing w:val="6"/>
          <w:sz w:val="32"/>
          <w:szCs w:val="32"/>
          <w:highlight w:val="none"/>
        </w:rPr>
      </w:pPr>
    </w:p>
    <w:p w14:paraId="3BD53B09">
      <w:pPr>
        <w:autoSpaceDE w:val="0"/>
        <w:autoSpaceDN w:val="0"/>
        <w:jc w:val="center"/>
        <w:rPr>
          <w:rFonts w:hint="eastAsia" w:ascii="仿宋" w:hAnsi="仿宋" w:eastAsia="仿宋" w:cs="仿宋"/>
          <w:b/>
          <w:color w:val="auto"/>
          <w:spacing w:val="6"/>
          <w:sz w:val="32"/>
          <w:szCs w:val="32"/>
          <w:highlight w:val="none"/>
        </w:rPr>
      </w:pPr>
    </w:p>
    <w:p w14:paraId="5A399FB9">
      <w:pPr>
        <w:autoSpaceDE w:val="0"/>
        <w:autoSpaceDN w:val="0"/>
        <w:jc w:val="center"/>
        <w:rPr>
          <w:rFonts w:hint="eastAsia" w:ascii="仿宋" w:hAnsi="仿宋" w:eastAsia="仿宋" w:cs="仿宋"/>
          <w:b/>
          <w:color w:val="auto"/>
          <w:spacing w:val="6"/>
          <w:sz w:val="32"/>
          <w:szCs w:val="32"/>
          <w:highlight w:val="none"/>
        </w:rPr>
      </w:pPr>
    </w:p>
    <w:p w14:paraId="02D876C2">
      <w:pPr>
        <w:autoSpaceDE w:val="0"/>
        <w:autoSpaceDN w:val="0"/>
        <w:jc w:val="center"/>
        <w:rPr>
          <w:rFonts w:hint="eastAsia" w:ascii="仿宋" w:hAnsi="仿宋" w:eastAsia="仿宋" w:cs="仿宋"/>
          <w:b/>
          <w:color w:val="auto"/>
          <w:spacing w:val="6"/>
          <w:sz w:val="32"/>
          <w:szCs w:val="32"/>
          <w:highlight w:val="none"/>
        </w:rPr>
      </w:pPr>
    </w:p>
    <w:p w14:paraId="7BA6F13D">
      <w:pPr>
        <w:autoSpaceDE w:val="0"/>
        <w:autoSpaceDN w:val="0"/>
        <w:jc w:val="center"/>
        <w:rPr>
          <w:rFonts w:hint="eastAsia" w:ascii="仿宋" w:hAnsi="仿宋" w:eastAsia="仿宋" w:cs="仿宋"/>
          <w:b/>
          <w:color w:val="auto"/>
          <w:spacing w:val="6"/>
          <w:sz w:val="32"/>
          <w:szCs w:val="32"/>
          <w:highlight w:val="none"/>
        </w:rPr>
      </w:pPr>
    </w:p>
    <w:p w14:paraId="7A44D1FC">
      <w:pPr>
        <w:autoSpaceDE w:val="0"/>
        <w:autoSpaceDN w:val="0"/>
        <w:jc w:val="center"/>
        <w:rPr>
          <w:rFonts w:hint="eastAsia" w:ascii="仿宋" w:hAnsi="仿宋" w:eastAsia="仿宋" w:cs="仿宋"/>
          <w:b/>
          <w:color w:val="auto"/>
          <w:spacing w:val="6"/>
          <w:sz w:val="32"/>
          <w:szCs w:val="32"/>
          <w:highlight w:val="none"/>
        </w:rPr>
      </w:pPr>
    </w:p>
    <w:p w14:paraId="6D22A786">
      <w:pPr>
        <w:snapToGrid w:val="0"/>
        <w:spacing w:line="360" w:lineRule="auto"/>
        <w:rPr>
          <w:rFonts w:hint="eastAsia" w:ascii="仿宋" w:hAnsi="仿宋" w:eastAsia="仿宋" w:cs="仿宋"/>
          <w:b/>
          <w:color w:val="auto"/>
          <w:kern w:val="0"/>
          <w:sz w:val="32"/>
          <w:szCs w:val="32"/>
          <w:highlight w:val="none"/>
        </w:rPr>
      </w:pPr>
    </w:p>
    <w:p w14:paraId="5A51EC84">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BF99BF4">
      <w:pPr>
        <w:spacing w:line="360" w:lineRule="auto"/>
        <w:jc w:val="center"/>
        <w:rPr>
          <w:rFonts w:hint="eastAsia" w:ascii="仿宋" w:hAnsi="仿宋" w:eastAsia="仿宋" w:cs="仿宋"/>
          <w:color w:val="auto"/>
          <w:sz w:val="24"/>
          <w:highlight w:val="none"/>
          <w:u w:val="single"/>
        </w:rPr>
      </w:pPr>
    </w:p>
    <w:p w14:paraId="02CEF41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3B747E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2F69872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54EC0F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E23996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856FD5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EFFFBE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00156C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1076F2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D2D56D1">
      <w:pPr>
        <w:spacing w:line="360" w:lineRule="auto"/>
        <w:ind w:firstLine="309"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9E2FCFB">
      <w:pPr>
        <w:spacing w:line="360" w:lineRule="auto"/>
        <w:ind w:right="420"/>
        <w:rPr>
          <w:rFonts w:hint="eastAsia" w:ascii="仿宋" w:hAnsi="仿宋" w:eastAsia="仿宋" w:cs="仿宋"/>
          <w:color w:val="auto"/>
          <w:sz w:val="24"/>
          <w:highlight w:val="none"/>
        </w:rPr>
      </w:pPr>
    </w:p>
    <w:p w14:paraId="15F72A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103E58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DE7A11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26A88ED">
      <w:pPr>
        <w:pStyle w:val="5"/>
        <w:rPr>
          <w:rFonts w:hint="eastAsia" w:ascii="仿宋" w:hAnsi="仿宋" w:eastAsia="仿宋" w:cs="仿宋"/>
          <w:color w:val="auto"/>
          <w:highlight w:val="none"/>
          <w:lang w:val="en-US"/>
        </w:rPr>
      </w:pPr>
    </w:p>
    <w:p w14:paraId="77D73AE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B02C9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B0F104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70E8B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BEB6EC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062AC6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8A204D0">
      <w:pPr>
        <w:pStyle w:val="24"/>
        <w:rPr>
          <w:rFonts w:hint="eastAsia"/>
          <w:color w:val="auto"/>
          <w:highlight w:val="none"/>
          <w:lang w:val="en-US" w:eastAsia="zh-CN"/>
        </w:rPr>
      </w:pPr>
    </w:p>
    <w:p w14:paraId="374448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BD6E7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C65300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3A452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32C216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CBE21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5FEC6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2533D5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BBFB9EB">
      <w:pPr>
        <w:widowControl/>
        <w:jc w:val="left"/>
        <w:rPr>
          <w:rFonts w:hint="eastAsia" w:ascii="仿宋" w:hAnsi="仿宋" w:eastAsia="仿宋" w:cs="仿宋"/>
          <w:color w:val="auto"/>
          <w:kern w:val="0"/>
          <w:sz w:val="24"/>
          <w:highlight w:val="none"/>
        </w:rPr>
      </w:pPr>
    </w:p>
    <w:p w14:paraId="1EB29E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AF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EB5013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18BBF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65A51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8CB6F5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1D5539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3FF49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8581D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9AF6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32594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11E4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AB8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458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0D20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B4C34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CC80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1A05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AC3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80A88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655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F49F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2324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7E87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433D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7F9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FF8692">
            <w:pPr>
              <w:widowControl/>
              <w:jc w:val="left"/>
              <w:rPr>
                <w:rFonts w:hint="eastAsia" w:ascii="仿宋" w:hAnsi="仿宋" w:eastAsia="仿宋" w:cs="仿宋"/>
                <w:color w:val="auto"/>
                <w:kern w:val="0"/>
                <w:sz w:val="24"/>
                <w:highlight w:val="none"/>
              </w:rPr>
            </w:pPr>
          </w:p>
        </w:tc>
        <w:tc>
          <w:tcPr>
            <w:tcW w:w="1560" w:type="dxa"/>
            <w:vAlign w:val="center"/>
          </w:tcPr>
          <w:p w14:paraId="0F3FE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0D5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6E80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4903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70B5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1871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A88B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DEE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9F3B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BC9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92A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9E251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C6A3A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E31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87F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D4E7B5">
            <w:pPr>
              <w:widowControl/>
              <w:jc w:val="left"/>
              <w:rPr>
                <w:rFonts w:hint="eastAsia" w:ascii="仿宋" w:hAnsi="仿宋" w:eastAsia="仿宋" w:cs="仿宋"/>
                <w:color w:val="auto"/>
                <w:kern w:val="0"/>
                <w:sz w:val="24"/>
                <w:highlight w:val="none"/>
              </w:rPr>
            </w:pPr>
          </w:p>
        </w:tc>
        <w:tc>
          <w:tcPr>
            <w:tcW w:w="1560" w:type="dxa"/>
            <w:vAlign w:val="center"/>
          </w:tcPr>
          <w:p w14:paraId="33D12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5E61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7939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39D97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1860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BABF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BFC7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BA9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D85E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0E0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9CD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A362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ECB4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B5E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0835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AE839">
            <w:pPr>
              <w:widowControl/>
              <w:jc w:val="left"/>
              <w:rPr>
                <w:rFonts w:hint="eastAsia" w:ascii="仿宋" w:hAnsi="仿宋" w:eastAsia="仿宋" w:cs="仿宋"/>
                <w:color w:val="auto"/>
                <w:kern w:val="0"/>
                <w:sz w:val="24"/>
                <w:highlight w:val="none"/>
              </w:rPr>
            </w:pPr>
          </w:p>
        </w:tc>
        <w:tc>
          <w:tcPr>
            <w:tcW w:w="1560" w:type="dxa"/>
            <w:vAlign w:val="center"/>
          </w:tcPr>
          <w:p w14:paraId="540E48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A9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0E0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219A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477B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6064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83FD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57D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1B02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41C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ACB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EC7A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9F19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1E98C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1C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06E213">
            <w:pPr>
              <w:widowControl/>
              <w:jc w:val="left"/>
              <w:rPr>
                <w:rFonts w:hint="eastAsia" w:ascii="仿宋" w:hAnsi="仿宋" w:eastAsia="仿宋" w:cs="仿宋"/>
                <w:color w:val="auto"/>
                <w:kern w:val="0"/>
                <w:sz w:val="24"/>
                <w:highlight w:val="none"/>
              </w:rPr>
            </w:pPr>
          </w:p>
        </w:tc>
        <w:tc>
          <w:tcPr>
            <w:tcW w:w="1560" w:type="dxa"/>
            <w:vAlign w:val="center"/>
          </w:tcPr>
          <w:p w14:paraId="533AB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DEA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AFD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34C0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1EB90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E63B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9EB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0E8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10E5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12C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0FF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B965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5561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EE2E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FB51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8A6278">
            <w:pPr>
              <w:widowControl/>
              <w:jc w:val="left"/>
              <w:rPr>
                <w:rFonts w:hint="eastAsia" w:ascii="仿宋" w:hAnsi="仿宋" w:eastAsia="仿宋" w:cs="仿宋"/>
                <w:color w:val="auto"/>
                <w:kern w:val="0"/>
                <w:sz w:val="24"/>
                <w:highlight w:val="none"/>
              </w:rPr>
            </w:pPr>
          </w:p>
        </w:tc>
        <w:tc>
          <w:tcPr>
            <w:tcW w:w="1560" w:type="dxa"/>
            <w:vAlign w:val="center"/>
          </w:tcPr>
          <w:p w14:paraId="0FAEE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127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C6C0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6D54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6D40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115D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AA3C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456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8905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098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BBD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6497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BAF3F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8F2E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FB5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77AB6">
            <w:pPr>
              <w:widowControl/>
              <w:jc w:val="left"/>
              <w:rPr>
                <w:rFonts w:hint="eastAsia" w:ascii="仿宋" w:hAnsi="仿宋" w:eastAsia="仿宋" w:cs="仿宋"/>
                <w:color w:val="auto"/>
                <w:kern w:val="0"/>
                <w:sz w:val="24"/>
                <w:highlight w:val="none"/>
              </w:rPr>
            </w:pPr>
          </w:p>
        </w:tc>
        <w:tc>
          <w:tcPr>
            <w:tcW w:w="1560" w:type="dxa"/>
            <w:vAlign w:val="center"/>
          </w:tcPr>
          <w:p w14:paraId="71155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D05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9CE7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11B8B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D88B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C913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1BE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D013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1BD9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2D4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1F9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E3AB7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4B5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CB1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FA1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2E1731">
            <w:pPr>
              <w:widowControl/>
              <w:jc w:val="left"/>
              <w:rPr>
                <w:rFonts w:hint="eastAsia" w:ascii="仿宋" w:hAnsi="仿宋" w:eastAsia="仿宋" w:cs="仿宋"/>
                <w:color w:val="auto"/>
                <w:kern w:val="0"/>
                <w:sz w:val="24"/>
                <w:highlight w:val="none"/>
              </w:rPr>
            </w:pPr>
          </w:p>
        </w:tc>
        <w:tc>
          <w:tcPr>
            <w:tcW w:w="1560" w:type="dxa"/>
            <w:vAlign w:val="center"/>
          </w:tcPr>
          <w:p w14:paraId="58C76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00D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C00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B086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E269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B61F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5DC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D1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3420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B0F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BDE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A3D7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A87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68D6C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98F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4F7297">
            <w:pPr>
              <w:widowControl/>
              <w:jc w:val="left"/>
              <w:rPr>
                <w:rFonts w:hint="eastAsia" w:ascii="仿宋" w:hAnsi="仿宋" w:eastAsia="仿宋" w:cs="仿宋"/>
                <w:color w:val="auto"/>
                <w:kern w:val="0"/>
                <w:sz w:val="24"/>
                <w:highlight w:val="none"/>
              </w:rPr>
            </w:pPr>
          </w:p>
        </w:tc>
        <w:tc>
          <w:tcPr>
            <w:tcW w:w="1560" w:type="dxa"/>
            <w:vAlign w:val="center"/>
          </w:tcPr>
          <w:p w14:paraId="1D8783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223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7E6F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7290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88086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6B39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849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08A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C7E4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9F6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6610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998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CF8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3D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2E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EDDAC">
            <w:pPr>
              <w:widowControl/>
              <w:jc w:val="left"/>
              <w:rPr>
                <w:rFonts w:hint="eastAsia" w:ascii="仿宋" w:hAnsi="仿宋" w:eastAsia="仿宋" w:cs="仿宋"/>
                <w:color w:val="auto"/>
                <w:kern w:val="0"/>
                <w:sz w:val="24"/>
                <w:highlight w:val="none"/>
              </w:rPr>
            </w:pPr>
          </w:p>
        </w:tc>
        <w:tc>
          <w:tcPr>
            <w:tcW w:w="1560" w:type="dxa"/>
            <w:vAlign w:val="center"/>
          </w:tcPr>
          <w:p w14:paraId="47F1A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5B3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18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D65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86C64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9EA9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91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D9D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3572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A01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CA0A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866A8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3CED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79CE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C68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A8DF79">
            <w:pPr>
              <w:widowControl/>
              <w:jc w:val="left"/>
              <w:rPr>
                <w:rFonts w:hint="eastAsia" w:ascii="仿宋" w:hAnsi="仿宋" w:eastAsia="仿宋" w:cs="仿宋"/>
                <w:color w:val="auto"/>
                <w:kern w:val="0"/>
                <w:sz w:val="24"/>
                <w:highlight w:val="none"/>
              </w:rPr>
            </w:pPr>
          </w:p>
        </w:tc>
        <w:tc>
          <w:tcPr>
            <w:tcW w:w="1560" w:type="dxa"/>
            <w:vAlign w:val="center"/>
          </w:tcPr>
          <w:p w14:paraId="7B12F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AE0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70C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9DF8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DA4AC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B95C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8F2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19E0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6459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8F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BC4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104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0C3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9395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B3D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E56551">
            <w:pPr>
              <w:widowControl/>
              <w:jc w:val="left"/>
              <w:rPr>
                <w:rFonts w:hint="eastAsia" w:ascii="仿宋" w:hAnsi="仿宋" w:eastAsia="仿宋" w:cs="仿宋"/>
                <w:color w:val="auto"/>
                <w:kern w:val="0"/>
                <w:sz w:val="24"/>
                <w:highlight w:val="none"/>
              </w:rPr>
            </w:pPr>
          </w:p>
        </w:tc>
        <w:tc>
          <w:tcPr>
            <w:tcW w:w="1560" w:type="dxa"/>
            <w:vAlign w:val="center"/>
          </w:tcPr>
          <w:p w14:paraId="147DF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48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D00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0E70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B9F0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5A28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CF72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38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C879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448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1E25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FD27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3F2AB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9363E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B43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616C00">
            <w:pPr>
              <w:widowControl/>
              <w:jc w:val="left"/>
              <w:rPr>
                <w:rFonts w:hint="eastAsia" w:ascii="仿宋" w:hAnsi="仿宋" w:eastAsia="仿宋" w:cs="仿宋"/>
                <w:color w:val="auto"/>
                <w:kern w:val="0"/>
                <w:sz w:val="24"/>
                <w:highlight w:val="none"/>
              </w:rPr>
            </w:pPr>
          </w:p>
        </w:tc>
        <w:tc>
          <w:tcPr>
            <w:tcW w:w="1560" w:type="dxa"/>
            <w:vAlign w:val="center"/>
          </w:tcPr>
          <w:p w14:paraId="6C462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B5BD3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A618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503AD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CEC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EB072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5FC6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5BA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BE96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6EE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8AA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A8C2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E57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643D8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CBF4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34620">
            <w:pPr>
              <w:widowControl/>
              <w:jc w:val="left"/>
              <w:rPr>
                <w:rFonts w:hint="eastAsia" w:ascii="仿宋" w:hAnsi="仿宋" w:eastAsia="仿宋" w:cs="仿宋"/>
                <w:color w:val="auto"/>
                <w:kern w:val="0"/>
                <w:sz w:val="24"/>
                <w:highlight w:val="none"/>
              </w:rPr>
            </w:pPr>
          </w:p>
        </w:tc>
        <w:tc>
          <w:tcPr>
            <w:tcW w:w="1560" w:type="dxa"/>
            <w:vAlign w:val="center"/>
          </w:tcPr>
          <w:p w14:paraId="1652A8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0E7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F30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7026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F787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DEC00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EBC1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205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384E5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CBA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B24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87E6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145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B34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E30E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9B803A">
            <w:pPr>
              <w:widowControl/>
              <w:jc w:val="left"/>
              <w:rPr>
                <w:rFonts w:hint="eastAsia" w:ascii="仿宋" w:hAnsi="仿宋" w:eastAsia="仿宋" w:cs="仿宋"/>
                <w:color w:val="auto"/>
                <w:kern w:val="0"/>
                <w:sz w:val="24"/>
                <w:highlight w:val="none"/>
              </w:rPr>
            </w:pPr>
          </w:p>
        </w:tc>
        <w:tc>
          <w:tcPr>
            <w:tcW w:w="1560" w:type="dxa"/>
            <w:vAlign w:val="center"/>
          </w:tcPr>
          <w:p w14:paraId="359B1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FC0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703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68F6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5C35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16A2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6856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AF0A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4869C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F9F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233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24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B9EC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16EE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B9F5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80E47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801DD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95C4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0F63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2DC8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115C6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38C99C5">
      <w:pPr>
        <w:widowControl/>
        <w:jc w:val="left"/>
        <w:rPr>
          <w:rFonts w:hint="eastAsia" w:ascii="仿宋" w:hAnsi="仿宋" w:eastAsia="仿宋" w:cs="仿宋"/>
          <w:color w:val="auto"/>
          <w:kern w:val="0"/>
          <w:sz w:val="24"/>
          <w:highlight w:val="none"/>
        </w:rPr>
      </w:pPr>
    </w:p>
    <w:p w14:paraId="1CEAB40E">
      <w:pPr>
        <w:widowControl/>
        <w:jc w:val="left"/>
        <w:rPr>
          <w:rFonts w:hint="eastAsia" w:ascii="仿宋" w:hAnsi="仿宋" w:eastAsia="仿宋" w:cs="仿宋"/>
          <w:color w:val="auto"/>
          <w:kern w:val="0"/>
          <w:sz w:val="24"/>
          <w:highlight w:val="none"/>
        </w:rPr>
      </w:pPr>
    </w:p>
    <w:p w14:paraId="6B33637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6F7583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62D8F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CDEA8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95EF22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6284C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AB31DF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B3A27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4F58E3A">
      <w:pPr>
        <w:widowControl/>
        <w:jc w:val="left"/>
        <w:rPr>
          <w:rFonts w:hint="eastAsia" w:ascii="仿宋" w:hAnsi="仿宋" w:eastAsia="仿宋" w:cs="仿宋"/>
          <w:color w:val="auto"/>
          <w:kern w:val="0"/>
          <w:sz w:val="18"/>
          <w:szCs w:val="18"/>
          <w:highlight w:val="none"/>
        </w:rPr>
      </w:pPr>
    </w:p>
    <w:p w14:paraId="6178439B">
      <w:pPr>
        <w:widowControl/>
        <w:jc w:val="left"/>
        <w:rPr>
          <w:rFonts w:hint="eastAsia" w:ascii="仿宋" w:hAnsi="仿宋" w:eastAsia="仿宋" w:cs="仿宋"/>
          <w:color w:val="auto"/>
          <w:kern w:val="0"/>
          <w:sz w:val="18"/>
          <w:szCs w:val="18"/>
          <w:highlight w:val="none"/>
        </w:rPr>
      </w:pPr>
    </w:p>
    <w:p w14:paraId="16C28024">
      <w:pPr>
        <w:widowControl/>
        <w:jc w:val="left"/>
        <w:rPr>
          <w:rFonts w:hint="eastAsia" w:ascii="仿宋" w:hAnsi="仿宋" w:eastAsia="仿宋" w:cs="仿宋"/>
          <w:color w:val="auto"/>
          <w:kern w:val="0"/>
          <w:sz w:val="18"/>
          <w:szCs w:val="18"/>
          <w:highlight w:val="none"/>
        </w:rPr>
      </w:pPr>
    </w:p>
    <w:p w14:paraId="535A7AD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18F73F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C72EE8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093C3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3EBD9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2A1613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679B75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4F145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E3401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951E5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E83DF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317F4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14BE1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9E88C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52C98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20789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8C86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541F4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AA109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5434C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66E7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41C46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0F887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04085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BC74B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92EAD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55DF95A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E59AB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3199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5B10E9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CE09A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D97705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7777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C4A8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995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C42C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2E31D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D0EA0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88C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21F9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7984BB">
            <w:pPr>
              <w:widowControl/>
              <w:jc w:val="left"/>
              <w:rPr>
                <w:rFonts w:hint="eastAsia" w:ascii="仿宋" w:hAnsi="仿宋" w:eastAsia="仿宋" w:cs="仿宋"/>
                <w:color w:val="auto"/>
                <w:kern w:val="0"/>
                <w:sz w:val="24"/>
                <w:highlight w:val="none"/>
              </w:rPr>
            </w:pPr>
          </w:p>
        </w:tc>
        <w:tc>
          <w:tcPr>
            <w:tcW w:w="1025" w:type="dxa"/>
            <w:vMerge w:val="continue"/>
            <w:vAlign w:val="center"/>
          </w:tcPr>
          <w:p w14:paraId="7CCF5808">
            <w:pPr>
              <w:widowControl/>
              <w:jc w:val="left"/>
              <w:rPr>
                <w:rFonts w:hint="eastAsia" w:ascii="仿宋" w:hAnsi="仿宋" w:eastAsia="仿宋" w:cs="仿宋"/>
                <w:color w:val="auto"/>
                <w:kern w:val="0"/>
                <w:sz w:val="24"/>
                <w:highlight w:val="none"/>
              </w:rPr>
            </w:pPr>
          </w:p>
        </w:tc>
        <w:tc>
          <w:tcPr>
            <w:tcW w:w="2836" w:type="dxa"/>
            <w:vMerge w:val="continue"/>
            <w:vAlign w:val="center"/>
          </w:tcPr>
          <w:p w14:paraId="2130375F">
            <w:pPr>
              <w:widowControl/>
              <w:jc w:val="left"/>
              <w:rPr>
                <w:rFonts w:hint="eastAsia" w:ascii="仿宋" w:hAnsi="仿宋" w:eastAsia="仿宋" w:cs="仿宋"/>
                <w:color w:val="auto"/>
                <w:kern w:val="0"/>
                <w:sz w:val="24"/>
                <w:highlight w:val="none"/>
              </w:rPr>
            </w:pPr>
          </w:p>
        </w:tc>
        <w:tc>
          <w:tcPr>
            <w:tcW w:w="606" w:type="dxa"/>
            <w:vAlign w:val="center"/>
          </w:tcPr>
          <w:p w14:paraId="47951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6AB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943F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5CB45B">
            <w:pPr>
              <w:widowControl/>
              <w:jc w:val="left"/>
              <w:rPr>
                <w:rFonts w:hint="eastAsia" w:ascii="仿宋" w:hAnsi="仿宋" w:eastAsia="仿宋" w:cs="仿宋"/>
                <w:color w:val="auto"/>
                <w:kern w:val="0"/>
                <w:sz w:val="24"/>
                <w:highlight w:val="none"/>
              </w:rPr>
            </w:pPr>
          </w:p>
        </w:tc>
        <w:tc>
          <w:tcPr>
            <w:tcW w:w="1025" w:type="dxa"/>
            <w:vMerge w:val="continue"/>
            <w:vAlign w:val="center"/>
          </w:tcPr>
          <w:p w14:paraId="3D8EC39F">
            <w:pPr>
              <w:widowControl/>
              <w:jc w:val="left"/>
              <w:rPr>
                <w:rFonts w:hint="eastAsia" w:ascii="仿宋" w:hAnsi="仿宋" w:eastAsia="仿宋" w:cs="仿宋"/>
                <w:color w:val="auto"/>
                <w:kern w:val="0"/>
                <w:sz w:val="24"/>
                <w:highlight w:val="none"/>
              </w:rPr>
            </w:pPr>
          </w:p>
        </w:tc>
        <w:tc>
          <w:tcPr>
            <w:tcW w:w="2836" w:type="dxa"/>
            <w:vMerge w:val="continue"/>
            <w:vAlign w:val="center"/>
          </w:tcPr>
          <w:p w14:paraId="4BA944DF">
            <w:pPr>
              <w:widowControl/>
              <w:jc w:val="left"/>
              <w:rPr>
                <w:rFonts w:hint="eastAsia" w:ascii="仿宋" w:hAnsi="仿宋" w:eastAsia="仿宋" w:cs="仿宋"/>
                <w:color w:val="auto"/>
                <w:kern w:val="0"/>
                <w:sz w:val="24"/>
                <w:highlight w:val="none"/>
              </w:rPr>
            </w:pPr>
          </w:p>
        </w:tc>
        <w:tc>
          <w:tcPr>
            <w:tcW w:w="606" w:type="dxa"/>
            <w:vAlign w:val="center"/>
          </w:tcPr>
          <w:p w14:paraId="33046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F42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3A04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7ECD31">
            <w:pPr>
              <w:widowControl/>
              <w:jc w:val="left"/>
              <w:rPr>
                <w:rFonts w:hint="eastAsia" w:ascii="仿宋" w:hAnsi="仿宋" w:eastAsia="仿宋" w:cs="仿宋"/>
                <w:color w:val="auto"/>
                <w:kern w:val="0"/>
                <w:sz w:val="24"/>
                <w:highlight w:val="none"/>
              </w:rPr>
            </w:pPr>
          </w:p>
        </w:tc>
        <w:tc>
          <w:tcPr>
            <w:tcW w:w="1025" w:type="dxa"/>
            <w:vMerge w:val="restart"/>
            <w:vAlign w:val="center"/>
          </w:tcPr>
          <w:p w14:paraId="1F11F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538A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254C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DF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2669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A56C0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4A30CA">
            <w:pPr>
              <w:widowControl/>
              <w:jc w:val="left"/>
              <w:rPr>
                <w:rFonts w:hint="eastAsia" w:ascii="仿宋" w:hAnsi="仿宋" w:eastAsia="仿宋" w:cs="仿宋"/>
                <w:color w:val="auto"/>
                <w:kern w:val="0"/>
                <w:sz w:val="24"/>
                <w:highlight w:val="none"/>
              </w:rPr>
            </w:pPr>
          </w:p>
        </w:tc>
        <w:tc>
          <w:tcPr>
            <w:tcW w:w="2836" w:type="dxa"/>
            <w:vMerge w:val="continue"/>
            <w:vAlign w:val="center"/>
          </w:tcPr>
          <w:p w14:paraId="7AF7535B">
            <w:pPr>
              <w:widowControl/>
              <w:jc w:val="left"/>
              <w:rPr>
                <w:rFonts w:hint="eastAsia" w:ascii="仿宋" w:hAnsi="仿宋" w:eastAsia="仿宋" w:cs="仿宋"/>
                <w:color w:val="auto"/>
                <w:kern w:val="0"/>
                <w:sz w:val="24"/>
                <w:highlight w:val="none"/>
              </w:rPr>
            </w:pPr>
          </w:p>
        </w:tc>
        <w:tc>
          <w:tcPr>
            <w:tcW w:w="606" w:type="dxa"/>
            <w:vAlign w:val="center"/>
          </w:tcPr>
          <w:p w14:paraId="77146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D92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6B65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95EDA2">
            <w:pPr>
              <w:widowControl/>
              <w:jc w:val="left"/>
              <w:rPr>
                <w:rFonts w:hint="eastAsia" w:ascii="仿宋" w:hAnsi="仿宋" w:eastAsia="仿宋" w:cs="仿宋"/>
                <w:color w:val="auto"/>
                <w:kern w:val="0"/>
                <w:sz w:val="24"/>
                <w:highlight w:val="none"/>
              </w:rPr>
            </w:pPr>
          </w:p>
        </w:tc>
        <w:tc>
          <w:tcPr>
            <w:tcW w:w="1025" w:type="dxa"/>
            <w:vMerge w:val="continue"/>
            <w:vAlign w:val="center"/>
          </w:tcPr>
          <w:p w14:paraId="48E319A4">
            <w:pPr>
              <w:widowControl/>
              <w:jc w:val="left"/>
              <w:rPr>
                <w:rFonts w:hint="eastAsia" w:ascii="仿宋" w:hAnsi="仿宋" w:eastAsia="仿宋" w:cs="仿宋"/>
                <w:color w:val="auto"/>
                <w:kern w:val="0"/>
                <w:sz w:val="24"/>
                <w:highlight w:val="none"/>
              </w:rPr>
            </w:pPr>
          </w:p>
        </w:tc>
        <w:tc>
          <w:tcPr>
            <w:tcW w:w="2836" w:type="dxa"/>
            <w:vMerge w:val="continue"/>
            <w:vAlign w:val="center"/>
          </w:tcPr>
          <w:p w14:paraId="270A3CAB">
            <w:pPr>
              <w:widowControl/>
              <w:jc w:val="left"/>
              <w:rPr>
                <w:rFonts w:hint="eastAsia" w:ascii="仿宋" w:hAnsi="仿宋" w:eastAsia="仿宋" w:cs="仿宋"/>
                <w:color w:val="auto"/>
                <w:kern w:val="0"/>
                <w:sz w:val="24"/>
                <w:highlight w:val="none"/>
              </w:rPr>
            </w:pPr>
          </w:p>
        </w:tc>
        <w:tc>
          <w:tcPr>
            <w:tcW w:w="606" w:type="dxa"/>
            <w:vAlign w:val="center"/>
          </w:tcPr>
          <w:p w14:paraId="328063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C294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0FE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A895A">
            <w:pPr>
              <w:widowControl/>
              <w:jc w:val="left"/>
              <w:rPr>
                <w:rFonts w:hint="eastAsia" w:ascii="仿宋" w:hAnsi="仿宋" w:eastAsia="仿宋" w:cs="仿宋"/>
                <w:color w:val="auto"/>
                <w:kern w:val="0"/>
                <w:sz w:val="24"/>
                <w:highlight w:val="none"/>
              </w:rPr>
            </w:pPr>
          </w:p>
        </w:tc>
        <w:tc>
          <w:tcPr>
            <w:tcW w:w="1025" w:type="dxa"/>
            <w:vMerge w:val="continue"/>
            <w:vAlign w:val="center"/>
          </w:tcPr>
          <w:p w14:paraId="18050D7F">
            <w:pPr>
              <w:widowControl/>
              <w:jc w:val="left"/>
              <w:rPr>
                <w:rFonts w:hint="eastAsia" w:ascii="仿宋" w:hAnsi="仿宋" w:eastAsia="仿宋" w:cs="仿宋"/>
                <w:color w:val="auto"/>
                <w:kern w:val="0"/>
                <w:sz w:val="24"/>
                <w:highlight w:val="none"/>
              </w:rPr>
            </w:pPr>
          </w:p>
        </w:tc>
        <w:tc>
          <w:tcPr>
            <w:tcW w:w="2836" w:type="dxa"/>
            <w:vMerge w:val="restart"/>
            <w:vAlign w:val="center"/>
          </w:tcPr>
          <w:p w14:paraId="6A5D3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C0F2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288B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93C4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4FB50F">
            <w:pPr>
              <w:widowControl/>
              <w:jc w:val="left"/>
              <w:rPr>
                <w:rFonts w:hint="eastAsia" w:ascii="仿宋" w:hAnsi="仿宋" w:eastAsia="仿宋" w:cs="仿宋"/>
                <w:color w:val="auto"/>
                <w:kern w:val="0"/>
                <w:sz w:val="24"/>
                <w:highlight w:val="none"/>
              </w:rPr>
            </w:pPr>
          </w:p>
        </w:tc>
        <w:tc>
          <w:tcPr>
            <w:tcW w:w="1025" w:type="dxa"/>
            <w:vMerge w:val="continue"/>
            <w:vAlign w:val="center"/>
          </w:tcPr>
          <w:p w14:paraId="6B2FDD35">
            <w:pPr>
              <w:widowControl/>
              <w:jc w:val="left"/>
              <w:rPr>
                <w:rFonts w:hint="eastAsia" w:ascii="仿宋" w:hAnsi="仿宋" w:eastAsia="仿宋" w:cs="仿宋"/>
                <w:color w:val="auto"/>
                <w:kern w:val="0"/>
                <w:sz w:val="24"/>
                <w:highlight w:val="none"/>
              </w:rPr>
            </w:pPr>
          </w:p>
        </w:tc>
        <w:tc>
          <w:tcPr>
            <w:tcW w:w="2836" w:type="dxa"/>
            <w:vMerge w:val="continue"/>
            <w:vAlign w:val="center"/>
          </w:tcPr>
          <w:p w14:paraId="6E8D0077">
            <w:pPr>
              <w:widowControl/>
              <w:jc w:val="left"/>
              <w:rPr>
                <w:rFonts w:hint="eastAsia" w:ascii="仿宋" w:hAnsi="仿宋" w:eastAsia="仿宋" w:cs="仿宋"/>
                <w:color w:val="auto"/>
                <w:kern w:val="0"/>
                <w:sz w:val="24"/>
                <w:highlight w:val="none"/>
              </w:rPr>
            </w:pPr>
          </w:p>
        </w:tc>
        <w:tc>
          <w:tcPr>
            <w:tcW w:w="606" w:type="dxa"/>
            <w:vAlign w:val="center"/>
          </w:tcPr>
          <w:p w14:paraId="0E603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6A56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65E8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48F0AB">
            <w:pPr>
              <w:widowControl/>
              <w:jc w:val="left"/>
              <w:rPr>
                <w:rFonts w:hint="eastAsia" w:ascii="仿宋" w:hAnsi="仿宋" w:eastAsia="仿宋" w:cs="仿宋"/>
                <w:color w:val="auto"/>
                <w:kern w:val="0"/>
                <w:sz w:val="24"/>
                <w:highlight w:val="none"/>
              </w:rPr>
            </w:pPr>
          </w:p>
        </w:tc>
        <w:tc>
          <w:tcPr>
            <w:tcW w:w="1025" w:type="dxa"/>
            <w:vMerge w:val="continue"/>
            <w:vAlign w:val="center"/>
          </w:tcPr>
          <w:p w14:paraId="15A14B5E">
            <w:pPr>
              <w:widowControl/>
              <w:jc w:val="left"/>
              <w:rPr>
                <w:rFonts w:hint="eastAsia" w:ascii="仿宋" w:hAnsi="仿宋" w:eastAsia="仿宋" w:cs="仿宋"/>
                <w:color w:val="auto"/>
                <w:kern w:val="0"/>
                <w:sz w:val="24"/>
                <w:highlight w:val="none"/>
              </w:rPr>
            </w:pPr>
          </w:p>
        </w:tc>
        <w:tc>
          <w:tcPr>
            <w:tcW w:w="2836" w:type="dxa"/>
            <w:vMerge w:val="continue"/>
            <w:vAlign w:val="center"/>
          </w:tcPr>
          <w:p w14:paraId="13D5376C">
            <w:pPr>
              <w:widowControl/>
              <w:jc w:val="left"/>
              <w:rPr>
                <w:rFonts w:hint="eastAsia" w:ascii="仿宋" w:hAnsi="仿宋" w:eastAsia="仿宋" w:cs="仿宋"/>
                <w:color w:val="auto"/>
                <w:kern w:val="0"/>
                <w:sz w:val="24"/>
                <w:highlight w:val="none"/>
              </w:rPr>
            </w:pPr>
          </w:p>
        </w:tc>
        <w:tc>
          <w:tcPr>
            <w:tcW w:w="606" w:type="dxa"/>
            <w:vAlign w:val="center"/>
          </w:tcPr>
          <w:p w14:paraId="55A64A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362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6DBA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C46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2C4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098FE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1A0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3E41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4F48C5">
            <w:pPr>
              <w:widowControl/>
              <w:jc w:val="left"/>
              <w:rPr>
                <w:rFonts w:hint="eastAsia" w:ascii="仿宋" w:hAnsi="仿宋" w:eastAsia="仿宋" w:cs="仿宋"/>
                <w:color w:val="auto"/>
                <w:kern w:val="0"/>
                <w:sz w:val="24"/>
                <w:highlight w:val="none"/>
              </w:rPr>
            </w:pPr>
          </w:p>
        </w:tc>
        <w:tc>
          <w:tcPr>
            <w:tcW w:w="2836" w:type="dxa"/>
            <w:vMerge w:val="continue"/>
            <w:vAlign w:val="center"/>
          </w:tcPr>
          <w:p w14:paraId="0F5DFE25">
            <w:pPr>
              <w:widowControl/>
              <w:jc w:val="left"/>
              <w:rPr>
                <w:rFonts w:hint="eastAsia" w:ascii="仿宋" w:hAnsi="仿宋" w:eastAsia="仿宋" w:cs="仿宋"/>
                <w:color w:val="auto"/>
                <w:kern w:val="0"/>
                <w:sz w:val="24"/>
                <w:highlight w:val="none"/>
              </w:rPr>
            </w:pPr>
          </w:p>
        </w:tc>
        <w:tc>
          <w:tcPr>
            <w:tcW w:w="606" w:type="dxa"/>
            <w:vAlign w:val="center"/>
          </w:tcPr>
          <w:p w14:paraId="41805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40FCA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214C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682232">
            <w:pPr>
              <w:widowControl/>
              <w:jc w:val="left"/>
              <w:rPr>
                <w:rFonts w:hint="eastAsia" w:ascii="仿宋" w:hAnsi="仿宋" w:eastAsia="仿宋" w:cs="仿宋"/>
                <w:color w:val="auto"/>
                <w:kern w:val="0"/>
                <w:sz w:val="24"/>
                <w:highlight w:val="none"/>
              </w:rPr>
            </w:pPr>
          </w:p>
        </w:tc>
        <w:tc>
          <w:tcPr>
            <w:tcW w:w="2836" w:type="dxa"/>
            <w:vMerge w:val="continue"/>
            <w:vAlign w:val="center"/>
          </w:tcPr>
          <w:p w14:paraId="512EBAC6">
            <w:pPr>
              <w:widowControl/>
              <w:jc w:val="left"/>
              <w:rPr>
                <w:rFonts w:hint="eastAsia" w:ascii="仿宋" w:hAnsi="仿宋" w:eastAsia="仿宋" w:cs="仿宋"/>
                <w:color w:val="auto"/>
                <w:kern w:val="0"/>
                <w:sz w:val="24"/>
                <w:highlight w:val="none"/>
              </w:rPr>
            </w:pPr>
          </w:p>
        </w:tc>
        <w:tc>
          <w:tcPr>
            <w:tcW w:w="606" w:type="dxa"/>
            <w:vAlign w:val="center"/>
          </w:tcPr>
          <w:p w14:paraId="29677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637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4FBD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1C5D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C97A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2F877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C71A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A1C8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633B0B">
            <w:pPr>
              <w:widowControl/>
              <w:jc w:val="left"/>
              <w:rPr>
                <w:rFonts w:hint="eastAsia" w:ascii="仿宋" w:hAnsi="仿宋" w:eastAsia="仿宋" w:cs="仿宋"/>
                <w:color w:val="auto"/>
                <w:kern w:val="0"/>
                <w:sz w:val="24"/>
                <w:highlight w:val="none"/>
              </w:rPr>
            </w:pPr>
          </w:p>
        </w:tc>
        <w:tc>
          <w:tcPr>
            <w:tcW w:w="2836" w:type="dxa"/>
            <w:vMerge w:val="continue"/>
            <w:vAlign w:val="center"/>
          </w:tcPr>
          <w:p w14:paraId="79729E88">
            <w:pPr>
              <w:widowControl/>
              <w:jc w:val="left"/>
              <w:rPr>
                <w:rFonts w:hint="eastAsia" w:ascii="仿宋" w:hAnsi="仿宋" w:eastAsia="仿宋" w:cs="仿宋"/>
                <w:color w:val="auto"/>
                <w:kern w:val="0"/>
                <w:sz w:val="24"/>
                <w:highlight w:val="none"/>
              </w:rPr>
            </w:pPr>
          </w:p>
        </w:tc>
        <w:tc>
          <w:tcPr>
            <w:tcW w:w="606" w:type="dxa"/>
            <w:vAlign w:val="center"/>
          </w:tcPr>
          <w:p w14:paraId="3597A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80C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EFB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772287">
            <w:pPr>
              <w:widowControl/>
              <w:jc w:val="left"/>
              <w:rPr>
                <w:rFonts w:hint="eastAsia" w:ascii="仿宋" w:hAnsi="仿宋" w:eastAsia="仿宋" w:cs="仿宋"/>
                <w:color w:val="auto"/>
                <w:kern w:val="0"/>
                <w:sz w:val="24"/>
                <w:highlight w:val="none"/>
              </w:rPr>
            </w:pPr>
          </w:p>
        </w:tc>
        <w:tc>
          <w:tcPr>
            <w:tcW w:w="2836" w:type="dxa"/>
            <w:vMerge w:val="continue"/>
            <w:vAlign w:val="center"/>
          </w:tcPr>
          <w:p w14:paraId="79230FE7">
            <w:pPr>
              <w:widowControl/>
              <w:jc w:val="left"/>
              <w:rPr>
                <w:rFonts w:hint="eastAsia" w:ascii="仿宋" w:hAnsi="仿宋" w:eastAsia="仿宋" w:cs="仿宋"/>
                <w:color w:val="auto"/>
                <w:kern w:val="0"/>
                <w:sz w:val="24"/>
                <w:highlight w:val="none"/>
              </w:rPr>
            </w:pPr>
          </w:p>
        </w:tc>
        <w:tc>
          <w:tcPr>
            <w:tcW w:w="606" w:type="dxa"/>
            <w:vAlign w:val="center"/>
          </w:tcPr>
          <w:p w14:paraId="337520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B52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C7DA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62A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AB63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2243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C55FA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80C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64F9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8EB2DB">
            <w:pPr>
              <w:widowControl/>
              <w:jc w:val="left"/>
              <w:rPr>
                <w:rFonts w:hint="eastAsia" w:ascii="仿宋" w:hAnsi="仿宋" w:eastAsia="仿宋" w:cs="仿宋"/>
                <w:color w:val="auto"/>
                <w:kern w:val="0"/>
                <w:sz w:val="24"/>
                <w:highlight w:val="none"/>
              </w:rPr>
            </w:pPr>
          </w:p>
        </w:tc>
        <w:tc>
          <w:tcPr>
            <w:tcW w:w="1025" w:type="dxa"/>
            <w:vMerge w:val="continue"/>
            <w:vAlign w:val="center"/>
          </w:tcPr>
          <w:p w14:paraId="556DA305">
            <w:pPr>
              <w:widowControl/>
              <w:jc w:val="left"/>
              <w:rPr>
                <w:rFonts w:hint="eastAsia" w:ascii="仿宋" w:hAnsi="仿宋" w:eastAsia="仿宋" w:cs="仿宋"/>
                <w:color w:val="auto"/>
                <w:kern w:val="0"/>
                <w:sz w:val="24"/>
                <w:highlight w:val="none"/>
              </w:rPr>
            </w:pPr>
          </w:p>
        </w:tc>
        <w:tc>
          <w:tcPr>
            <w:tcW w:w="2836" w:type="dxa"/>
            <w:vMerge w:val="continue"/>
            <w:vAlign w:val="center"/>
          </w:tcPr>
          <w:p w14:paraId="033CC0BC">
            <w:pPr>
              <w:widowControl/>
              <w:jc w:val="left"/>
              <w:rPr>
                <w:rFonts w:hint="eastAsia" w:ascii="仿宋" w:hAnsi="仿宋" w:eastAsia="仿宋" w:cs="仿宋"/>
                <w:color w:val="auto"/>
                <w:kern w:val="0"/>
                <w:sz w:val="24"/>
                <w:highlight w:val="none"/>
              </w:rPr>
            </w:pPr>
          </w:p>
        </w:tc>
        <w:tc>
          <w:tcPr>
            <w:tcW w:w="606" w:type="dxa"/>
            <w:vAlign w:val="center"/>
          </w:tcPr>
          <w:p w14:paraId="3B1589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6C2C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27A4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4D88EE">
            <w:pPr>
              <w:widowControl/>
              <w:jc w:val="left"/>
              <w:rPr>
                <w:rFonts w:hint="eastAsia" w:ascii="仿宋" w:hAnsi="仿宋" w:eastAsia="仿宋" w:cs="仿宋"/>
                <w:color w:val="auto"/>
                <w:kern w:val="0"/>
                <w:sz w:val="24"/>
                <w:highlight w:val="none"/>
              </w:rPr>
            </w:pPr>
          </w:p>
        </w:tc>
        <w:tc>
          <w:tcPr>
            <w:tcW w:w="1025" w:type="dxa"/>
            <w:vMerge w:val="continue"/>
            <w:vAlign w:val="center"/>
          </w:tcPr>
          <w:p w14:paraId="4A84E747">
            <w:pPr>
              <w:widowControl/>
              <w:jc w:val="left"/>
              <w:rPr>
                <w:rFonts w:hint="eastAsia" w:ascii="仿宋" w:hAnsi="仿宋" w:eastAsia="仿宋" w:cs="仿宋"/>
                <w:color w:val="auto"/>
                <w:kern w:val="0"/>
                <w:sz w:val="24"/>
                <w:highlight w:val="none"/>
              </w:rPr>
            </w:pPr>
          </w:p>
        </w:tc>
        <w:tc>
          <w:tcPr>
            <w:tcW w:w="2836" w:type="dxa"/>
            <w:vMerge w:val="continue"/>
            <w:vAlign w:val="center"/>
          </w:tcPr>
          <w:p w14:paraId="52671E71">
            <w:pPr>
              <w:widowControl/>
              <w:jc w:val="left"/>
              <w:rPr>
                <w:rFonts w:hint="eastAsia" w:ascii="仿宋" w:hAnsi="仿宋" w:eastAsia="仿宋" w:cs="仿宋"/>
                <w:color w:val="auto"/>
                <w:kern w:val="0"/>
                <w:sz w:val="24"/>
                <w:highlight w:val="none"/>
              </w:rPr>
            </w:pPr>
          </w:p>
        </w:tc>
        <w:tc>
          <w:tcPr>
            <w:tcW w:w="606" w:type="dxa"/>
            <w:vAlign w:val="center"/>
          </w:tcPr>
          <w:p w14:paraId="312AEE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2D31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358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D7BDAA">
            <w:pPr>
              <w:widowControl/>
              <w:jc w:val="left"/>
              <w:rPr>
                <w:rFonts w:hint="eastAsia" w:ascii="仿宋" w:hAnsi="仿宋" w:eastAsia="仿宋" w:cs="仿宋"/>
                <w:color w:val="auto"/>
                <w:kern w:val="0"/>
                <w:sz w:val="24"/>
                <w:highlight w:val="none"/>
              </w:rPr>
            </w:pPr>
          </w:p>
        </w:tc>
        <w:tc>
          <w:tcPr>
            <w:tcW w:w="1025" w:type="dxa"/>
            <w:vMerge w:val="restart"/>
            <w:vAlign w:val="center"/>
          </w:tcPr>
          <w:p w14:paraId="64A92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224D2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F7A3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A3F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02DF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132BF">
            <w:pPr>
              <w:widowControl/>
              <w:jc w:val="left"/>
              <w:rPr>
                <w:rFonts w:hint="eastAsia" w:ascii="仿宋" w:hAnsi="仿宋" w:eastAsia="仿宋" w:cs="仿宋"/>
                <w:color w:val="auto"/>
                <w:kern w:val="0"/>
                <w:sz w:val="24"/>
                <w:highlight w:val="none"/>
              </w:rPr>
            </w:pPr>
          </w:p>
        </w:tc>
        <w:tc>
          <w:tcPr>
            <w:tcW w:w="1025" w:type="dxa"/>
            <w:vMerge w:val="continue"/>
            <w:vAlign w:val="center"/>
          </w:tcPr>
          <w:p w14:paraId="1DC146DB">
            <w:pPr>
              <w:widowControl/>
              <w:jc w:val="left"/>
              <w:rPr>
                <w:rFonts w:hint="eastAsia" w:ascii="仿宋" w:hAnsi="仿宋" w:eastAsia="仿宋" w:cs="仿宋"/>
                <w:color w:val="auto"/>
                <w:kern w:val="0"/>
                <w:sz w:val="24"/>
                <w:highlight w:val="none"/>
              </w:rPr>
            </w:pPr>
          </w:p>
        </w:tc>
        <w:tc>
          <w:tcPr>
            <w:tcW w:w="2836" w:type="dxa"/>
            <w:vMerge w:val="continue"/>
            <w:vAlign w:val="center"/>
          </w:tcPr>
          <w:p w14:paraId="789238CF">
            <w:pPr>
              <w:widowControl/>
              <w:jc w:val="left"/>
              <w:rPr>
                <w:rFonts w:hint="eastAsia" w:ascii="仿宋" w:hAnsi="仿宋" w:eastAsia="仿宋" w:cs="仿宋"/>
                <w:color w:val="auto"/>
                <w:kern w:val="0"/>
                <w:sz w:val="24"/>
                <w:highlight w:val="none"/>
              </w:rPr>
            </w:pPr>
          </w:p>
        </w:tc>
        <w:tc>
          <w:tcPr>
            <w:tcW w:w="606" w:type="dxa"/>
            <w:vAlign w:val="center"/>
          </w:tcPr>
          <w:p w14:paraId="7F7ADB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9F5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B81D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97C259">
            <w:pPr>
              <w:widowControl/>
              <w:jc w:val="left"/>
              <w:rPr>
                <w:rFonts w:hint="eastAsia" w:ascii="仿宋" w:hAnsi="仿宋" w:eastAsia="仿宋" w:cs="仿宋"/>
                <w:color w:val="auto"/>
                <w:kern w:val="0"/>
                <w:sz w:val="24"/>
                <w:highlight w:val="none"/>
              </w:rPr>
            </w:pPr>
          </w:p>
        </w:tc>
        <w:tc>
          <w:tcPr>
            <w:tcW w:w="1025" w:type="dxa"/>
            <w:vMerge w:val="continue"/>
            <w:vAlign w:val="center"/>
          </w:tcPr>
          <w:p w14:paraId="3D2FDD39">
            <w:pPr>
              <w:widowControl/>
              <w:jc w:val="left"/>
              <w:rPr>
                <w:rFonts w:hint="eastAsia" w:ascii="仿宋" w:hAnsi="仿宋" w:eastAsia="仿宋" w:cs="仿宋"/>
                <w:color w:val="auto"/>
                <w:kern w:val="0"/>
                <w:sz w:val="24"/>
                <w:highlight w:val="none"/>
              </w:rPr>
            </w:pPr>
          </w:p>
        </w:tc>
        <w:tc>
          <w:tcPr>
            <w:tcW w:w="2836" w:type="dxa"/>
            <w:vMerge w:val="continue"/>
            <w:vAlign w:val="center"/>
          </w:tcPr>
          <w:p w14:paraId="285FC0AB">
            <w:pPr>
              <w:widowControl/>
              <w:jc w:val="left"/>
              <w:rPr>
                <w:rFonts w:hint="eastAsia" w:ascii="仿宋" w:hAnsi="仿宋" w:eastAsia="仿宋" w:cs="仿宋"/>
                <w:color w:val="auto"/>
                <w:kern w:val="0"/>
                <w:sz w:val="24"/>
                <w:highlight w:val="none"/>
              </w:rPr>
            </w:pPr>
          </w:p>
        </w:tc>
        <w:tc>
          <w:tcPr>
            <w:tcW w:w="606" w:type="dxa"/>
            <w:vAlign w:val="center"/>
          </w:tcPr>
          <w:p w14:paraId="3DD9B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EC3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F0F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F21CD7">
            <w:pPr>
              <w:widowControl/>
              <w:jc w:val="left"/>
              <w:rPr>
                <w:rFonts w:hint="eastAsia" w:ascii="仿宋" w:hAnsi="仿宋" w:eastAsia="仿宋" w:cs="仿宋"/>
                <w:color w:val="auto"/>
                <w:kern w:val="0"/>
                <w:sz w:val="24"/>
                <w:highlight w:val="none"/>
              </w:rPr>
            </w:pPr>
          </w:p>
        </w:tc>
        <w:tc>
          <w:tcPr>
            <w:tcW w:w="1025" w:type="dxa"/>
            <w:vMerge w:val="restart"/>
            <w:vAlign w:val="center"/>
          </w:tcPr>
          <w:p w14:paraId="73A2B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1B58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8D43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5F52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0831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BE607">
            <w:pPr>
              <w:widowControl/>
              <w:jc w:val="left"/>
              <w:rPr>
                <w:rFonts w:hint="eastAsia" w:ascii="仿宋" w:hAnsi="仿宋" w:eastAsia="仿宋" w:cs="仿宋"/>
                <w:color w:val="auto"/>
                <w:kern w:val="0"/>
                <w:sz w:val="24"/>
                <w:highlight w:val="none"/>
              </w:rPr>
            </w:pPr>
          </w:p>
        </w:tc>
        <w:tc>
          <w:tcPr>
            <w:tcW w:w="1025" w:type="dxa"/>
            <w:vMerge w:val="continue"/>
            <w:vAlign w:val="center"/>
          </w:tcPr>
          <w:p w14:paraId="6E8B5FB2">
            <w:pPr>
              <w:widowControl/>
              <w:jc w:val="left"/>
              <w:rPr>
                <w:rFonts w:hint="eastAsia" w:ascii="仿宋" w:hAnsi="仿宋" w:eastAsia="仿宋" w:cs="仿宋"/>
                <w:color w:val="auto"/>
                <w:kern w:val="0"/>
                <w:sz w:val="24"/>
                <w:highlight w:val="none"/>
              </w:rPr>
            </w:pPr>
          </w:p>
        </w:tc>
        <w:tc>
          <w:tcPr>
            <w:tcW w:w="2836" w:type="dxa"/>
            <w:vMerge w:val="continue"/>
            <w:vAlign w:val="center"/>
          </w:tcPr>
          <w:p w14:paraId="6CE4EBE2">
            <w:pPr>
              <w:widowControl/>
              <w:jc w:val="left"/>
              <w:rPr>
                <w:rFonts w:hint="eastAsia" w:ascii="仿宋" w:hAnsi="仿宋" w:eastAsia="仿宋" w:cs="仿宋"/>
                <w:color w:val="auto"/>
                <w:kern w:val="0"/>
                <w:sz w:val="24"/>
                <w:highlight w:val="none"/>
              </w:rPr>
            </w:pPr>
          </w:p>
        </w:tc>
        <w:tc>
          <w:tcPr>
            <w:tcW w:w="606" w:type="dxa"/>
            <w:vAlign w:val="center"/>
          </w:tcPr>
          <w:p w14:paraId="22B0E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5A6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E784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D0013">
            <w:pPr>
              <w:widowControl/>
              <w:jc w:val="left"/>
              <w:rPr>
                <w:rFonts w:hint="eastAsia" w:ascii="仿宋" w:hAnsi="仿宋" w:eastAsia="仿宋" w:cs="仿宋"/>
                <w:color w:val="auto"/>
                <w:kern w:val="0"/>
                <w:sz w:val="24"/>
                <w:highlight w:val="none"/>
              </w:rPr>
            </w:pPr>
          </w:p>
        </w:tc>
        <w:tc>
          <w:tcPr>
            <w:tcW w:w="1025" w:type="dxa"/>
            <w:vMerge w:val="continue"/>
            <w:vAlign w:val="center"/>
          </w:tcPr>
          <w:p w14:paraId="28EF6E10">
            <w:pPr>
              <w:widowControl/>
              <w:jc w:val="left"/>
              <w:rPr>
                <w:rFonts w:hint="eastAsia" w:ascii="仿宋" w:hAnsi="仿宋" w:eastAsia="仿宋" w:cs="仿宋"/>
                <w:color w:val="auto"/>
                <w:kern w:val="0"/>
                <w:sz w:val="24"/>
                <w:highlight w:val="none"/>
              </w:rPr>
            </w:pPr>
          </w:p>
        </w:tc>
        <w:tc>
          <w:tcPr>
            <w:tcW w:w="2836" w:type="dxa"/>
            <w:vMerge w:val="continue"/>
            <w:vAlign w:val="center"/>
          </w:tcPr>
          <w:p w14:paraId="5E4E659F">
            <w:pPr>
              <w:widowControl/>
              <w:jc w:val="left"/>
              <w:rPr>
                <w:rFonts w:hint="eastAsia" w:ascii="仿宋" w:hAnsi="仿宋" w:eastAsia="仿宋" w:cs="仿宋"/>
                <w:color w:val="auto"/>
                <w:kern w:val="0"/>
                <w:sz w:val="24"/>
                <w:highlight w:val="none"/>
              </w:rPr>
            </w:pPr>
          </w:p>
        </w:tc>
        <w:tc>
          <w:tcPr>
            <w:tcW w:w="606" w:type="dxa"/>
            <w:vAlign w:val="center"/>
          </w:tcPr>
          <w:p w14:paraId="1A535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65E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96CF5FD">
      <w:pPr>
        <w:rPr>
          <w:rFonts w:hint="eastAsia" w:ascii="仿宋" w:hAnsi="仿宋" w:eastAsia="仿宋" w:cs="仿宋"/>
          <w:color w:val="auto"/>
          <w:sz w:val="24"/>
          <w:highlight w:val="none"/>
        </w:rPr>
      </w:pPr>
    </w:p>
    <w:p w14:paraId="7186D008">
      <w:pPr>
        <w:ind w:firstLine="420" w:firstLineChars="200"/>
        <w:rPr>
          <w:rFonts w:hint="eastAsia" w:ascii="仿宋" w:hAnsi="仿宋" w:eastAsia="仿宋" w:cs="仿宋"/>
          <w:color w:val="auto"/>
          <w:highlight w:val="none"/>
        </w:rPr>
      </w:pPr>
    </w:p>
    <w:p w14:paraId="7EC623DC">
      <w:pPr>
        <w:spacing w:line="360" w:lineRule="auto"/>
        <w:ind w:right="420"/>
        <w:rPr>
          <w:rFonts w:hint="eastAsia" w:ascii="仿宋" w:hAnsi="仿宋" w:eastAsia="仿宋" w:cs="仿宋"/>
          <w:color w:val="auto"/>
          <w:highlight w:val="none"/>
        </w:rPr>
      </w:pPr>
    </w:p>
    <w:p w14:paraId="4FD41125">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D4224">
    <w:pPr>
      <w:pStyle w:val="39"/>
      <w:framePr w:wrap="around" w:vAnchor="text" w:hAnchor="margin" w:xAlign="right" w:y="1"/>
      <w:rPr>
        <w:rStyle w:val="72"/>
      </w:rPr>
    </w:pPr>
    <w:r>
      <w:fldChar w:fldCharType="begin"/>
    </w:r>
    <w:r>
      <w:rPr>
        <w:rStyle w:val="72"/>
      </w:rPr>
      <w:instrText xml:space="preserve">PAGE  </w:instrText>
    </w:r>
    <w:r>
      <w:fldChar w:fldCharType="end"/>
    </w:r>
  </w:p>
  <w:p w14:paraId="6E4FEC6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BD594">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8AEE0">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64085800"/>
                          <w:bookmarkStart w:id="171" w:name="_Toc36110187"/>
                          <w:bookmarkStart w:id="172" w:name="_Toc131845147"/>
                          <w:bookmarkStart w:id="173" w:name="_Toc91899912"/>
                          <w:r>
                            <w:rPr>
                              <w:rFonts w:hint="eastAsia" w:ascii="仿宋_GB2312" w:eastAsia="仿宋_GB2312"/>
                              <w:kern w:val="0"/>
                              <w:szCs w:val="21"/>
                            </w:rPr>
                            <w:t xml:space="preserve"> 页</w:t>
                          </w:r>
                          <w:bookmarkEnd w:id="170"/>
                          <w:bookmarkEnd w:id="171"/>
                          <w:bookmarkEnd w:id="172"/>
                          <w:bookmarkEnd w:id="173"/>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548AEE0">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64085800"/>
                    <w:bookmarkStart w:id="171" w:name="_Toc36110187"/>
                    <w:bookmarkStart w:id="172" w:name="_Toc131845147"/>
                    <w:bookmarkStart w:id="173" w:name="_Toc91899912"/>
                    <w:r>
                      <w:rPr>
                        <w:rFonts w:hint="eastAsia" w:ascii="仿宋_GB2312" w:eastAsia="仿宋_GB2312"/>
                        <w:kern w:val="0"/>
                        <w:szCs w:val="21"/>
                      </w:rPr>
                      <w:t xml:space="preserve"> 页</w:t>
                    </w:r>
                    <w:bookmarkEnd w:id="170"/>
                    <w:bookmarkEnd w:id="171"/>
                    <w:bookmarkEnd w:id="172"/>
                    <w:bookmarkEnd w:id="17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48B8C">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F5EA0">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D467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9D467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8172D">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F048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62F048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122430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E77EF">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212E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EC212E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123A9F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AA45">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A692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7A692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8A260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B1E42">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E154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F1E154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24A29D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F341">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D622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C4D622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497E8">
    <w:pPr>
      <w:pStyle w:val="39"/>
      <w:framePr w:wrap="around" w:vAnchor="text" w:hAnchor="margin" w:xAlign="right" w:y="1"/>
      <w:rPr>
        <w:rStyle w:val="72"/>
      </w:rPr>
    </w:pPr>
    <w:r>
      <w:fldChar w:fldCharType="begin"/>
    </w:r>
    <w:r>
      <w:rPr>
        <w:rStyle w:val="72"/>
      </w:rPr>
      <w:instrText xml:space="preserve">PAGE  </w:instrText>
    </w:r>
    <w:r>
      <w:fldChar w:fldCharType="end"/>
    </w:r>
  </w:p>
  <w:p w14:paraId="73FCD7E1">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555ED">
    <w:pPr>
      <w:pStyle w:val="40"/>
      <w:jc w:val="left"/>
      <w:rPr>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w:t>
    </w:r>
    <w:r>
      <w:rPr>
        <w:rFonts w:hint="eastAsia" w:ascii="仿宋" w:hAnsi="仿宋" w:eastAsia="仿宋" w:cs="仿宋"/>
        <w:lang w:val="en-US" w:eastAsia="zh-CN"/>
      </w:rPr>
      <w:t>1039</w:t>
    </w:r>
    <w:r>
      <w:rPr>
        <w:rFonts w:hint="eastAsia" w:ascii="仿宋" w:hAnsi="仿宋" w:eastAsia="仿宋" w:cs="仿宋"/>
        <w:lang w:eastAsia="zh-CN"/>
      </w:rPr>
      <w:t xml:space="preserve">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B89BA">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w:t>
    </w:r>
    <w:r>
      <w:rPr>
        <w:rFonts w:hint="eastAsia" w:ascii="仿宋" w:hAnsi="仿宋" w:eastAsia="仿宋" w:cs="仿宋"/>
        <w:lang w:val="en-US" w:eastAsia="zh-CN"/>
      </w:rPr>
      <w:t>1039</w:t>
    </w:r>
    <w:r>
      <w:rPr>
        <w:rFonts w:hint="eastAsia" w:ascii="仿宋" w:hAnsi="仿宋" w:eastAsia="仿宋" w:cs="仿宋"/>
        <w:lang w:eastAsia="zh-CN"/>
      </w:rPr>
      <w:t xml:space="preserve">号 </w:t>
    </w:r>
    <w:r>
      <w:rPr>
        <w:rFonts w:hint="eastAsia" w:ascii="仿宋" w:hAnsi="仿宋" w:eastAsia="仿宋" w:cs="仿宋"/>
        <w:lang w:val="en-US" w:eastAsia="zh-CN"/>
      </w:rPr>
      <w:t xml:space="preserve"> </w:t>
    </w:r>
  </w:p>
  <w:p w14:paraId="0D0304E9">
    <w:pPr>
      <w:pStyle w:val="40"/>
      <w:pBdr>
        <w:bottom w:val="none" w:color="auto" w:sz="0" w:space="0"/>
      </w:pBdr>
      <w:tabs>
        <w:tab w:val="clear" w:pos="4153"/>
        <w:tab w:val="clear" w:pos="8306"/>
      </w:tabs>
      <w:jc w:val="both"/>
    </w:pPr>
  </w:p>
  <w:p w14:paraId="7A48825B">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136AD">
    <w:pPr>
      <w:pStyle w:val="40"/>
      <w:pBdr>
        <w:bottom w:val="none" w:color="auto" w:sz="0" w:space="1"/>
      </w:pBdr>
      <w:jc w:val="both"/>
      <w:rPr>
        <w:rFonts w:hint="default"/>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E3ECB">
    <w:pPr>
      <w:pStyle w:val="40"/>
      <w:pBdr>
        <w:bottom w:val="none" w:color="auto" w:sz="0" w:space="1"/>
      </w:pBdr>
      <w:jc w:val="both"/>
      <w:rPr>
        <w:rFonts w:hint="default"/>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94176">
    <w:pPr>
      <w:jc w:val="left"/>
      <w:rPr>
        <w:rFonts w:ascii="仿宋_GB2312" w:eastAsia="仿宋_GB2312"/>
        <w:b/>
        <w:i/>
        <w:sz w:val="18"/>
        <w:u w:val="single"/>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21B3F">
    <w:pPr>
      <w:pStyle w:val="40"/>
      <w:pBdr>
        <w:bottom w:val="none" w:color="auto" w:sz="0" w:space="1"/>
      </w:pBdr>
      <w:jc w:val="both"/>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w:t>
    </w:r>
    <w:r>
      <w:rPr>
        <w:rFonts w:hint="eastAsia" w:ascii="仿宋" w:hAnsi="仿宋" w:eastAsia="仿宋" w:cs="仿宋"/>
        <w:lang w:val="en-US" w:eastAsia="zh-CN"/>
      </w:rPr>
      <w:t>2633 号-1</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68FAF">
    <w:pPr>
      <w:pStyle w:val="40"/>
      <w:pBdr>
        <w:bottom w:val="none" w:color="auto" w:sz="0" w:space="1"/>
      </w:pBdr>
      <w:jc w:val="left"/>
      <w:rPr>
        <w:rFonts w:hint="default" w:ascii="仿宋_GB2312" w:eastAsia="仿宋_GB2312"/>
        <w:b/>
        <w:i/>
        <w:iCs/>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3B8D">
    <w:pPr>
      <w:pStyle w:val="40"/>
      <w:pBdr>
        <w:bottom w:val="none" w:color="auto" w:sz="0" w:space="1"/>
      </w:pBdr>
      <w:jc w:val="left"/>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172A27"/>
    <w:rsid w:val="00137A5B"/>
    <w:rsid w:val="0036188F"/>
    <w:rsid w:val="00B34AC1"/>
    <w:rsid w:val="035BEF8B"/>
    <w:rsid w:val="03EC461B"/>
    <w:rsid w:val="07E06245"/>
    <w:rsid w:val="08AB607D"/>
    <w:rsid w:val="08C95B0B"/>
    <w:rsid w:val="09821D85"/>
    <w:rsid w:val="09903C9B"/>
    <w:rsid w:val="09D7728E"/>
    <w:rsid w:val="0F096B8F"/>
    <w:rsid w:val="0F63063F"/>
    <w:rsid w:val="10387498"/>
    <w:rsid w:val="10E2302E"/>
    <w:rsid w:val="154716B1"/>
    <w:rsid w:val="156C736A"/>
    <w:rsid w:val="15C47BF2"/>
    <w:rsid w:val="16223ECC"/>
    <w:rsid w:val="16A274E0"/>
    <w:rsid w:val="18E60774"/>
    <w:rsid w:val="19A52E4A"/>
    <w:rsid w:val="1A5D2900"/>
    <w:rsid w:val="1A7171D0"/>
    <w:rsid w:val="1A807414"/>
    <w:rsid w:val="1B2155A7"/>
    <w:rsid w:val="1C793BAD"/>
    <w:rsid w:val="1D2F1C3B"/>
    <w:rsid w:val="1F7312F5"/>
    <w:rsid w:val="1FBFFEB0"/>
    <w:rsid w:val="21BA145D"/>
    <w:rsid w:val="23403A64"/>
    <w:rsid w:val="24AC7783"/>
    <w:rsid w:val="24CD492C"/>
    <w:rsid w:val="255A71DF"/>
    <w:rsid w:val="25B763DF"/>
    <w:rsid w:val="25BC39F6"/>
    <w:rsid w:val="263E0B8F"/>
    <w:rsid w:val="275DFFED"/>
    <w:rsid w:val="28427516"/>
    <w:rsid w:val="28B25590"/>
    <w:rsid w:val="29BA6342"/>
    <w:rsid w:val="2AED4F9A"/>
    <w:rsid w:val="2BBB474F"/>
    <w:rsid w:val="2C54514B"/>
    <w:rsid w:val="2D684463"/>
    <w:rsid w:val="2EA24580"/>
    <w:rsid w:val="2EE23DA1"/>
    <w:rsid w:val="2F0C0A43"/>
    <w:rsid w:val="30C63428"/>
    <w:rsid w:val="30CD01D9"/>
    <w:rsid w:val="326F4556"/>
    <w:rsid w:val="32933D30"/>
    <w:rsid w:val="32EB591A"/>
    <w:rsid w:val="35665F98"/>
    <w:rsid w:val="37601E9D"/>
    <w:rsid w:val="389256EA"/>
    <w:rsid w:val="39A95BE7"/>
    <w:rsid w:val="3A3F02FA"/>
    <w:rsid w:val="3B81506E"/>
    <w:rsid w:val="3E6DF6DC"/>
    <w:rsid w:val="3F161F71"/>
    <w:rsid w:val="3F514D57"/>
    <w:rsid w:val="3FA94B93"/>
    <w:rsid w:val="3FCFDA4A"/>
    <w:rsid w:val="406F192D"/>
    <w:rsid w:val="40A40316"/>
    <w:rsid w:val="410C5090"/>
    <w:rsid w:val="42095ACB"/>
    <w:rsid w:val="427E60E8"/>
    <w:rsid w:val="443133A9"/>
    <w:rsid w:val="46753A21"/>
    <w:rsid w:val="48AE4FC8"/>
    <w:rsid w:val="48E21116"/>
    <w:rsid w:val="4E530E23"/>
    <w:rsid w:val="4F4B3D85"/>
    <w:rsid w:val="50744D49"/>
    <w:rsid w:val="509B254B"/>
    <w:rsid w:val="509D42F7"/>
    <w:rsid w:val="51DF3F05"/>
    <w:rsid w:val="534529CD"/>
    <w:rsid w:val="545509EE"/>
    <w:rsid w:val="584B0DFB"/>
    <w:rsid w:val="58E467E4"/>
    <w:rsid w:val="59C7413C"/>
    <w:rsid w:val="5B73EE39"/>
    <w:rsid w:val="5CFAC9C4"/>
    <w:rsid w:val="5E3B0C54"/>
    <w:rsid w:val="5E4148B9"/>
    <w:rsid w:val="5E541D16"/>
    <w:rsid w:val="5EBD5B0D"/>
    <w:rsid w:val="5F561B6F"/>
    <w:rsid w:val="5F57E5CA"/>
    <w:rsid w:val="5FE350C2"/>
    <w:rsid w:val="64A86918"/>
    <w:rsid w:val="64AFCBD0"/>
    <w:rsid w:val="65312DB1"/>
    <w:rsid w:val="669C35D3"/>
    <w:rsid w:val="671D183F"/>
    <w:rsid w:val="674548F2"/>
    <w:rsid w:val="68246BFD"/>
    <w:rsid w:val="68F62348"/>
    <w:rsid w:val="6AC10733"/>
    <w:rsid w:val="6AFF2A6C"/>
    <w:rsid w:val="6B884372"/>
    <w:rsid w:val="6C3513D9"/>
    <w:rsid w:val="6EBAEEF7"/>
    <w:rsid w:val="6FAE0274"/>
    <w:rsid w:val="6FC37AD4"/>
    <w:rsid w:val="714E785B"/>
    <w:rsid w:val="72331F17"/>
    <w:rsid w:val="72E256EB"/>
    <w:rsid w:val="740873D3"/>
    <w:rsid w:val="75F433FE"/>
    <w:rsid w:val="768947FB"/>
    <w:rsid w:val="778CFDC4"/>
    <w:rsid w:val="77A613DD"/>
    <w:rsid w:val="77EDE09C"/>
    <w:rsid w:val="786D1EFA"/>
    <w:rsid w:val="78AD1F79"/>
    <w:rsid w:val="7B4A207F"/>
    <w:rsid w:val="7C1916B6"/>
    <w:rsid w:val="7CAA1027"/>
    <w:rsid w:val="7DBF1C85"/>
    <w:rsid w:val="7DFF3A1B"/>
    <w:rsid w:val="7F2A5316"/>
    <w:rsid w:val="7F820B2F"/>
    <w:rsid w:val="7F945FB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Normal Indent"/>
    <w:basedOn w:val="1"/>
    <w:next w:val="3"/>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3">
    <w:name w:val="Body Text Indent"/>
    <w:basedOn w:val="1"/>
    <w:next w:val="2"/>
    <w:link w:val="263"/>
    <w:autoRedefine/>
    <w:qFormat/>
    <w:uiPriority w:val="0"/>
    <w:pPr>
      <w:spacing w:line="480" w:lineRule="exact"/>
      <w:ind w:firstLine="480" w:firstLineChars="200"/>
    </w:pPr>
    <w:rPr>
      <w:rFonts w:ascii="宋体" w:hAnsi="宋体"/>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1"/>
    <w:autoRedefine/>
    <w:qFormat/>
    <w:uiPriority w:val="0"/>
    <w:pPr>
      <w:shd w:val="clear" w:color="auto" w:fill="000080"/>
    </w:pPr>
  </w:style>
  <w:style w:type="paragraph" w:styleId="20">
    <w:name w:val="annotation text"/>
    <w:basedOn w:val="1"/>
    <w:link w:val="342"/>
    <w:autoRedefine/>
    <w:qFormat/>
    <w:uiPriority w:val="99"/>
    <w:pPr>
      <w:jc w:val="left"/>
    </w:pPr>
  </w:style>
  <w:style w:type="paragraph" w:styleId="21">
    <w:name w:val="Salutation"/>
    <w:basedOn w:val="1"/>
    <w:next w:val="1"/>
    <w:link w:val="296"/>
    <w:autoRedefine/>
    <w:qFormat/>
    <w:uiPriority w:val="0"/>
    <w:rPr>
      <w:rFonts w:ascii="仿宋_GB2312" w:eastAsia="仿宋_GB2312"/>
      <w:sz w:val="28"/>
      <w:szCs w:val="20"/>
    </w:rPr>
  </w:style>
  <w:style w:type="paragraph" w:styleId="22">
    <w:name w:val="Body Text 3"/>
    <w:basedOn w:val="1"/>
    <w:link w:val="328"/>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2"/>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5"/>
    <w:qFormat/>
    <w:uiPriority w:val="0"/>
    <w:rPr>
      <w:b/>
      <w:bCs/>
    </w:rPr>
  </w:style>
  <w:style w:type="paragraph" w:styleId="60">
    <w:name w:val="Body Text First Indent"/>
    <w:basedOn w:val="24"/>
    <w:link w:val="319"/>
    <w:qFormat/>
    <w:uiPriority w:val="0"/>
    <w:pPr>
      <w:ind w:firstLine="420"/>
    </w:pPr>
    <w:rPr>
      <w:rFonts w:hAnsi="Calibri" w:cs="Times New Roman"/>
      <w:snapToGrid/>
      <w:szCs w:val="20"/>
    </w:rPr>
  </w:style>
  <w:style w:type="paragraph" w:styleId="61">
    <w:name w:val="Body Text First Indent 2"/>
    <w:basedOn w:val="3"/>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2"/>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22923</Words>
  <Characters>24666</Characters>
  <Paragraphs>1943</Paragraphs>
  <TotalTime>71</TotalTime>
  <ScaleCrop>false</ScaleCrop>
  <LinksUpToDate>false</LinksUpToDate>
  <CharactersWithSpaces>26939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2025-07-03T07:13:58Z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3C6EE649DBD947709217D16D2C650B5C_13</vt:lpwstr>
  </property>
  <property fmtid="{D5CDD505-2E9C-101B-9397-08002B2CF9AE}" pid="5" name="KSOTemplateDocerSaveRecord">
    <vt:lpwstr>eyJoZGlkIjoiZmVjYjc1MGEzYzlhMjAzM2E5N2JmYzZhOTU0MDdkZDYifQ==</vt:lpwstr>
  </property>
</Properties>
</file>