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7EA171">
      <w:pPr>
        <w:jc w:val="center"/>
        <w:outlineLvl w:val="0"/>
        <w:rPr>
          <w:rFonts w:ascii="仿宋" w:hAnsi="仿宋" w:eastAsia="仿宋" w:cs="仿宋"/>
          <w:b/>
          <w:sz w:val="72"/>
          <w:szCs w:val="72"/>
        </w:rPr>
      </w:pPr>
      <w:r>
        <w:rPr>
          <w:rFonts w:hint="eastAsia" w:ascii="仿宋" w:hAnsi="仿宋" w:eastAsia="仿宋" w:cs="仿宋_GB2312"/>
          <w:b/>
          <w:sz w:val="36"/>
          <w:szCs w:val="36"/>
          <w:lang w:val="zh-CN"/>
        </w:rPr>
        <w:t>绍兴市中心医院医共体柯桥分院2025年度职工疗休养项目</w:t>
      </w:r>
    </w:p>
    <w:p w14:paraId="0C91B058">
      <w:pPr>
        <w:jc w:val="center"/>
        <w:outlineLvl w:val="0"/>
        <w:rPr>
          <w:rFonts w:ascii="仿宋" w:hAnsi="仿宋" w:eastAsia="仿宋" w:cs="仿宋"/>
          <w:b/>
          <w:sz w:val="72"/>
          <w:szCs w:val="72"/>
        </w:rPr>
      </w:pPr>
    </w:p>
    <w:p w14:paraId="0EF8DE72">
      <w:pPr>
        <w:jc w:val="center"/>
        <w:outlineLvl w:val="0"/>
        <w:rPr>
          <w:rFonts w:ascii="仿宋" w:hAnsi="仿宋" w:eastAsia="仿宋" w:cs="仿宋"/>
          <w:b/>
          <w:sz w:val="52"/>
          <w:szCs w:val="52"/>
        </w:rPr>
      </w:pPr>
      <w:r>
        <w:rPr>
          <w:rFonts w:hint="eastAsia" w:ascii="仿宋" w:hAnsi="仿宋" w:eastAsia="仿宋" w:cs="仿宋"/>
          <w:b/>
          <w:sz w:val="52"/>
          <w:szCs w:val="52"/>
        </w:rPr>
        <w:t>公</w:t>
      </w:r>
    </w:p>
    <w:p w14:paraId="003FE571">
      <w:pPr>
        <w:jc w:val="center"/>
        <w:outlineLvl w:val="0"/>
        <w:rPr>
          <w:rFonts w:ascii="仿宋" w:hAnsi="仿宋" w:eastAsia="仿宋" w:cs="仿宋"/>
          <w:b/>
          <w:sz w:val="52"/>
          <w:szCs w:val="52"/>
        </w:rPr>
      </w:pPr>
      <w:r>
        <w:rPr>
          <w:rFonts w:hint="eastAsia" w:ascii="仿宋" w:hAnsi="仿宋" w:eastAsia="仿宋" w:cs="仿宋"/>
          <w:b/>
          <w:sz w:val="52"/>
          <w:szCs w:val="52"/>
        </w:rPr>
        <w:t>开</w:t>
      </w:r>
    </w:p>
    <w:p w14:paraId="696BE01F">
      <w:pPr>
        <w:jc w:val="center"/>
        <w:outlineLvl w:val="0"/>
        <w:rPr>
          <w:rFonts w:ascii="仿宋" w:hAnsi="仿宋" w:eastAsia="仿宋" w:cs="仿宋"/>
          <w:b/>
          <w:sz w:val="52"/>
          <w:szCs w:val="52"/>
        </w:rPr>
      </w:pPr>
      <w:r>
        <w:rPr>
          <w:rFonts w:hint="eastAsia" w:ascii="仿宋" w:hAnsi="仿宋" w:eastAsia="仿宋" w:cs="仿宋"/>
          <w:b/>
          <w:sz w:val="52"/>
          <w:szCs w:val="52"/>
        </w:rPr>
        <w:t>招</w:t>
      </w:r>
    </w:p>
    <w:p w14:paraId="24496936">
      <w:pPr>
        <w:jc w:val="center"/>
        <w:outlineLvl w:val="0"/>
        <w:rPr>
          <w:rFonts w:ascii="仿宋" w:hAnsi="仿宋" w:eastAsia="仿宋" w:cs="仿宋"/>
          <w:b/>
          <w:sz w:val="52"/>
          <w:szCs w:val="52"/>
        </w:rPr>
      </w:pPr>
      <w:r>
        <w:rPr>
          <w:rFonts w:hint="eastAsia" w:ascii="仿宋" w:hAnsi="仿宋" w:eastAsia="仿宋" w:cs="仿宋"/>
          <w:b/>
          <w:sz w:val="52"/>
          <w:szCs w:val="52"/>
        </w:rPr>
        <w:t>标</w:t>
      </w:r>
    </w:p>
    <w:p w14:paraId="770858BA">
      <w:pPr>
        <w:jc w:val="center"/>
        <w:outlineLvl w:val="0"/>
        <w:rPr>
          <w:rFonts w:ascii="仿宋" w:hAnsi="仿宋" w:eastAsia="仿宋" w:cs="仿宋"/>
          <w:b/>
          <w:sz w:val="52"/>
          <w:szCs w:val="52"/>
        </w:rPr>
      </w:pPr>
      <w:r>
        <w:rPr>
          <w:rFonts w:hint="eastAsia" w:ascii="仿宋" w:hAnsi="仿宋" w:eastAsia="仿宋" w:cs="仿宋"/>
          <w:b/>
          <w:sz w:val="52"/>
          <w:szCs w:val="52"/>
        </w:rPr>
        <w:t>文</w:t>
      </w:r>
    </w:p>
    <w:p w14:paraId="0CD80F75">
      <w:pPr>
        <w:jc w:val="center"/>
        <w:outlineLvl w:val="0"/>
        <w:rPr>
          <w:rFonts w:ascii="仿宋" w:hAnsi="仿宋" w:eastAsia="仿宋" w:cs="仿宋"/>
          <w:sz w:val="52"/>
          <w:szCs w:val="52"/>
        </w:rPr>
      </w:pPr>
      <w:r>
        <w:rPr>
          <w:rFonts w:hint="eastAsia" w:ascii="仿宋" w:hAnsi="仿宋" w:eastAsia="仿宋" w:cs="仿宋"/>
          <w:b/>
          <w:sz w:val="52"/>
          <w:szCs w:val="52"/>
        </w:rPr>
        <w:t>件</w:t>
      </w:r>
    </w:p>
    <w:p w14:paraId="3EEACC49">
      <w:pPr>
        <w:adjustRightInd/>
        <w:spacing w:line="360" w:lineRule="auto"/>
        <w:jc w:val="center"/>
        <w:rPr>
          <w:rFonts w:ascii="仿宋" w:hAnsi="仿宋" w:eastAsia="仿宋" w:cs="仿宋"/>
          <w:b/>
          <w:sz w:val="36"/>
          <w:szCs w:val="36"/>
        </w:rPr>
      </w:pPr>
      <w:r>
        <w:rPr>
          <w:rFonts w:hint="eastAsia" w:ascii="仿宋" w:hAnsi="仿宋" w:eastAsia="仿宋" w:cs="仿宋"/>
          <w:b/>
          <w:sz w:val="36"/>
          <w:szCs w:val="36"/>
        </w:rPr>
        <w:t>（电子招投标）</w:t>
      </w:r>
    </w:p>
    <w:p w14:paraId="62ED8F57">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2C224195">
      <w:pPr>
        <w:jc w:val="center"/>
        <w:rPr>
          <w:rFonts w:ascii="仿宋" w:hAnsi="仿宋" w:eastAsia="仿宋" w:cs="仿宋"/>
          <w:b/>
          <w:sz w:val="28"/>
          <w:szCs w:val="28"/>
        </w:rPr>
      </w:pPr>
      <w:r>
        <w:rPr>
          <w:rFonts w:hint="eastAsia" w:ascii="仿宋" w:hAnsi="仿宋" w:eastAsia="仿宋" w:cs="仿宋"/>
          <w:b/>
          <w:sz w:val="28"/>
          <w:szCs w:val="28"/>
        </w:rPr>
        <w:t>招标编号:</w:t>
      </w:r>
      <w:r>
        <w:fldChar w:fldCharType="begin"/>
      </w:r>
      <w:r>
        <w:instrText xml:space="preserve"> HYPERLINK "https://pay.zcygov.cn/purchaseplan_front/" \l "/plan/list/view?id=1000000000015585040&amp;_app_=zcy.procurement" \t "https://www.zcygov.cn/project-center/_procurement_/purchasePlans/_blank" </w:instrText>
      </w:r>
      <w:r>
        <w:fldChar w:fldCharType="separate"/>
      </w:r>
      <w:r>
        <w:rPr>
          <w:rFonts w:hint="eastAsia" w:ascii="仿宋" w:hAnsi="仿宋" w:eastAsia="仿宋" w:cs="仿宋"/>
          <w:b/>
          <w:sz w:val="28"/>
          <w:szCs w:val="28"/>
          <w:lang w:eastAsia="zh-CN"/>
        </w:rPr>
        <w:t>绍柯采[2025]955号</w:t>
      </w:r>
      <w:r>
        <w:rPr>
          <w:rFonts w:hint="eastAsia" w:ascii="仿宋" w:hAnsi="仿宋" w:eastAsia="仿宋" w:cs="仿宋"/>
          <w:b/>
          <w:sz w:val="28"/>
          <w:szCs w:val="28"/>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11817418">
        <w:tblPrEx>
          <w:tblCellMar>
            <w:top w:w="0" w:type="dxa"/>
            <w:left w:w="108" w:type="dxa"/>
            <w:bottom w:w="0" w:type="dxa"/>
            <w:right w:w="108" w:type="dxa"/>
          </w:tblCellMar>
        </w:tblPrEx>
        <w:trPr>
          <w:trHeight w:val="443" w:hRule="atLeast"/>
          <w:jc w:val="center"/>
        </w:trPr>
        <w:tc>
          <w:tcPr>
            <w:tcW w:w="2356" w:type="dxa"/>
          </w:tcPr>
          <w:p w14:paraId="38695651">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34375FD4">
            <w:pPr>
              <w:spacing w:line="320" w:lineRule="exact"/>
              <w:outlineLvl w:val="0"/>
              <w:rPr>
                <w:rFonts w:ascii="仿宋" w:hAnsi="仿宋" w:eastAsia="仿宋" w:cs="仿宋"/>
                <w:sz w:val="28"/>
                <w:szCs w:val="28"/>
              </w:rPr>
            </w:pPr>
            <w:r>
              <w:rPr>
                <w:rFonts w:hint="eastAsia" w:ascii="仿宋" w:hAnsi="仿宋" w:eastAsia="仿宋" w:cs="仿宋_GB2312"/>
                <w:sz w:val="28"/>
                <w:szCs w:val="28"/>
              </w:rPr>
              <w:t>绍兴市中心医院医共体柯桥分院</w:t>
            </w:r>
          </w:p>
        </w:tc>
      </w:tr>
      <w:tr w14:paraId="3E4478A5">
        <w:tblPrEx>
          <w:tblCellMar>
            <w:top w:w="0" w:type="dxa"/>
            <w:left w:w="108" w:type="dxa"/>
            <w:bottom w:w="0" w:type="dxa"/>
            <w:right w:w="108" w:type="dxa"/>
          </w:tblCellMar>
        </w:tblPrEx>
        <w:trPr>
          <w:trHeight w:val="494" w:hRule="atLeast"/>
          <w:jc w:val="center"/>
        </w:trPr>
        <w:tc>
          <w:tcPr>
            <w:tcW w:w="2356" w:type="dxa"/>
          </w:tcPr>
          <w:p w14:paraId="2A45C845">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5BDA48CD">
            <w:pPr>
              <w:spacing w:after="100" w:afterAutospacing="1" w:line="440" w:lineRule="exact"/>
              <w:rPr>
                <w:rFonts w:ascii="仿宋" w:hAnsi="仿宋" w:eastAsia="仿宋" w:cs="仿宋"/>
                <w:sz w:val="28"/>
                <w:szCs w:val="28"/>
              </w:rPr>
            </w:pPr>
            <w:r>
              <w:rPr>
                <w:rFonts w:hint="eastAsia" w:ascii="仿宋" w:hAnsi="仿宋" w:eastAsia="仿宋" w:cs="仿宋_GB2312"/>
                <w:bCs/>
                <w:sz w:val="28"/>
                <w:szCs w:val="28"/>
              </w:rPr>
              <w:t>浙江建诚工程管理咨询有限公司</w:t>
            </w:r>
          </w:p>
        </w:tc>
      </w:tr>
      <w:tr w14:paraId="454C70DB">
        <w:tblPrEx>
          <w:tblCellMar>
            <w:top w:w="0" w:type="dxa"/>
            <w:left w:w="108" w:type="dxa"/>
            <w:bottom w:w="0" w:type="dxa"/>
            <w:right w:w="108" w:type="dxa"/>
          </w:tblCellMar>
        </w:tblPrEx>
        <w:trPr>
          <w:trHeight w:val="397" w:hRule="atLeast"/>
          <w:jc w:val="center"/>
        </w:trPr>
        <w:tc>
          <w:tcPr>
            <w:tcW w:w="2356" w:type="dxa"/>
            <w:vAlign w:val="center"/>
          </w:tcPr>
          <w:p w14:paraId="3F350348">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29A8D661">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680B8F48">
        <w:tblPrEx>
          <w:tblCellMar>
            <w:top w:w="0" w:type="dxa"/>
            <w:left w:w="108" w:type="dxa"/>
            <w:bottom w:w="0" w:type="dxa"/>
            <w:right w:w="108" w:type="dxa"/>
          </w:tblCellMar>
        </w:tblPrEx>
        <w:trPr>
          <w:trHeight w:val="333" w:hRule="atLeast"/>
          <w:jc w:val="center"/>
        </w:trPr>
        <w:tc>
          <w:tcPr>
            <w:tcW w:w="7801" w:type="dxa"/>
            <w:gridSpan w:val="2"/>
          </w:tcPr>
          <w:p w14:paraId="7B2CA1BE">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二○二五年六月</w:t>
            </w:r>
          </w:p>
        </w:tc>
      </w:tr>
    </w:tbl>
    <w:p w14:paraId="4224500B">
      <w:pPr>
        <w:pStyle w:val="635"/>
        <w:rPr>
          <w:rFonts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198F0D8">
      <w:pPr>
        <w:pStyle w:val="635"/>
        <w:spacing w:before="0" w:after="0" w:line="360" w:lineRule="auto"/>
        <w:ind w:left="0" w:firstLine="0"/>
        <w:rPr>
          <w:rFonts w:ascii="仿宋" w:hAnsi="仿宋" w:eastAsia="仿宋" w:cs="仿宋"/>
        </w:rPr>
      </w:pPr>
    </w:p>
    <w:p w14:paraId="74D6A398">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73DBD33E">
      <w:pPr>
        <w:spacing w:line="360" w:lineRule="auto"/>
        <w:jc w:val="center"/>
        <w:rPr>
          <w:rFonts w:ascii="仿宋" w:hAnsi="仿宋" w:eastAsia="仿宋" w:cs="仿宋"/>
          <w:b/>
          <w:sz w:val="44"/>
          <w:szCs w:val="44"/>
        </w:rPr>
      </w:pPr>
    </w:p>
    <w:p w14:paraId="1C117B50">
      <w:pPr>
        <w:spacing w:line="360" w:lineRule="auto"/>
        <w:jc w:val="center"/>
        <w:rPr>
          <w:rFonts w:ascii="仿宋" w:hAnsi="仿宋" w:eastAsia="仿宋" w:cs="仿宋"/>
        </w:rPr>
      </w:pPr>
    </w:p>
    <w:p w14:paraId="35A5D0AC">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2509CB6F">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10024603">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3FA81DA4">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666AA3F1">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2505E1AB">
      <w:pPr>
        <w:snapToGrid w:val="0"/>
        <w:spacing w:line="360" w:lineRule="auto"/>
        <w:ind w:firstLine="1801"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77F4455D">
      <w:pPr>
        <w:spacing w:line="360" w:lineRule="auto"/>
        <w:ind w:firstLine="549" w:firstLineChars="229"/>
        <w:rPr>
          <w:rFonts w:ascii="仿宋" w:hAnsi="仿宋" w:eastAsia="仿宋" w:cs="仿宋"/>
          <w:sz w:val="24"/>
        </w:rPr>
      </w:pPr>
    </w:p>
    <w:p w14:paraId="50ACDC72">
      <w:pPr>
        <w:spacing w:line="360" w:lineRule="auto"/>
        <w:ind w:firstLine="549" w:firstLineChars="229"/>
        <w:rPr>
          <w:rFonts w:ascii="仿宋" w:hAnsi="仿宋" w:eastAsia="仿宋" w:cs="仿宋"/>
          <w:sz w:val="24"/>
        </w:rPr>
      </w:pPr>
    </w:p>
    <w:p w14:paraId="6CB88E86">
      <w:pPr>
        <w:spacing w:line="360" w:lineRule="auto"/>
        <w:ind w:firstLine="549" w:firstLineChars="229"/>
        <w:rPr>
          <w:rFonts w:ascii="仿宋" w:hAnsi="仿宋" w:eastAsia="仿宋" w:cs="仿宋"/>
          <w:sz w:val="24"/>
        </w:rPr>
      </w:pPr>
    </w:p>
    <w:p w14:paraId="0C68AE86">
      <w:pPr>
        <w:spacing w:line="360" w:lineRule="auto"/>
        <w:ind w:firstLine="549" w:firstLineChars="229"/>
        <w:rPr>
          <w:rFonts w:ascii="仿宋" w:hAnsi="仿宋" w:eastAsia="仿宋" w:cs="仿宋"/>
          <w:sz w:val="24"/>
        </w:rPr>
      </w:pPr>
    </w:p>
    <w:p w14:paraId="74C28D00">
      <w:pPr>
        <w:spacing w:line="360" w:lineRule="auto"/>
        <w:ind w:firstLine="549" w:firstLineChars="229"/>
        <w:rPr>
          <w:rFonts w:ascii="仿宋" w:hAnsi="仿宋" w:eastAsia="仿宋" w:cs="仿宋"/>
          <w:sz w:val="24"/>
        </w:rPr>
      </w:pPr>
    </w:p>
    <w:p w14:paraId="32457521">
      <w:pPr>
        <w:spacing w:line="360" w:lineRule="auto"/>
        <w:ind w:firstLine="549" w:firstLineChars="229"/>
        <w:rPr>
          <w:rFonts w:ascii="仿宋" w:hAnsi="仿宋" w:eastAsia="仿宋" w:cs="仿宋"/>
          <w:sz w:val="24"/>
        </w:rPr>
      </w:pPr>
    </w:p>
    <w:p w14:paraId="16CBDE4F">
      <w:pPr>
        <w:spacing w:line="360" w:lineRule="auto"/>
        <w:ind w:firstLine="549" w:firstLineChars="229"/>
        <w:rPr>
          <w:rFonts w:ascii="仿宋" w:hAnsi="仿宋" w:eastAsia="仿宋" w:cs="仿宋"/>
          <w:sz w:val="24"/>
        </w:rPr>
      </w:pPr>
    </w:p>
    <w:bookmarkEnd w:id="1"/>
    <w:p w14:paraId="244E0F60">
      <w:pPr>
        <w:adjustRightInd/>
        <w:spacing w:line="360" w:lineRule="auto"/>
        <w:outlineLvl w:val="0"/>
        <w:rPr>
          <w:rFonts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bookmarkStart w:id="2" w:name="第二部分"/>
      <w:bookmarkStart w:id="3" w:name="_Toc91899870"/>
      <w:bookmarkStart w:id="4" w:name="_Toc91899871"/>
    </w:p>
    <w:p w14:paraId="7450D4BB">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29378C3A">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sz w:val="24"/>
        </w:rPr>
      </w:pPr>
      <w:r>
        <w:rPr>
          <w:rFonts w:hint="eastAsia" w:ascii="仿宋" w:hAnsi="仿宋" w:eastAsia="仿宋" w:cs="仿宋"/>
          <w:sz w:val="24"/>
        </w:rPr>
        <w:t>项目概况：</w:t>
      </w:r>
    </w:p>
    <w:p w14:paraId="6ED67153">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sz w:val="24"/>
          <w:u w:val="single"/>
        </w:rPr>
      </w:pPr>
      <w:r>
        <w:rPr>
          <w:rFonts w:hint="eastAsia" w:ascii="仿宋" w:hAnsi="仿宋" w:eastAsia="仿宋"/>
          <w:sz w:val="24"/>
          <w:szCs w:val="28"/>
          <w:u w:val="single"/>
        </w:rPr>
        <w:t>绍兴市中心医院医共体柯桥分院2025年度职工疗休养项目</w:t>
      </w:r>
      <w:r>
        <w:rPr>
          <w:rFonts w:hint="eastAsia" w:ascii="仿宋" w:hAnsi="仿宋" w:eastAsia="仿宋" w:cs="仿宋"/>
          <w:sz w:val="24"/>
          <w:u w:val="single"/>
        </w:rPr>
        <w:t xml:space="preserve"> </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https://www.zcygov.cn/）获取（下载）招标文件，并于2025年</w:t>
      </w:r>
      <w:r>
        <w:rPr>
          <w:rStyle w:val="76"/>
          <w:rFonts w:hint="eastAsia" w:ascii="仿宋" w:hAnsi="仿宋" w:eastAsia="仿宋" w:cs="仿宋"/>
          <w:snapToGrid/>
          <w:color w:val="auto"/>
          <w:kern w:val="2"/>
          <w:sz w:val="24"/>
          <w:szCs w:val="24"/>
          <w:lang w:val="en-US" w:eastAsia="zh-CN"/>
        </w:rPr>
        <w:t>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17</w:t>
      </w:r>
      <w:r>
        <w:rPr>
          <w:rStyle w:val="76"/>
          <w:rFonts w:hint="eastAsia" w:ascii="仿宋" w:hAnsi="仿宋" w:eastAsia="仿宋" w:cs="仿宋"/>
          <w:snapToGrid/>
          <w:color w:val="auto"/>
          <w:kern w:val="2"/>
          <w:sz w:val="24"/>
          <w:szCs w:val="24"/>
        </w:rPr>
        <w:t>日09点30分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5F4238B3">
      <w:pPr>
        <w:spacing w:line="360" w:lineRule="auto"/>
        <w:ind w:firstLine="482" w:firstLineChars="200"/>
        <w:rPr>
          <w:rFonts w:ascii="仿宋" w:hAnsi="仿宋" w:eastAsia="仿宋" w:cs="仿宋"/>
          <w:b/>
          <w:sz w:val="24"/>
        </w:rPr>
      </w:pPr>
      <w:r>
        <w:rPr>
          <w:rFonts w:hint="eastAsia" w:ascii="黑体" w:hAnsi="黑体" w:eastAsia="黑体" w:cs="黑体"/>
          <w:b/>
          <w:sz w:val="24"/>
        </w:rPr>
        <w:t>一、项目基本情况</w:t>
      </w:r>
      <w:r>
        <w:rPr>
          <w:rFonts w:hint="eastAsia" w:ascii="黑体" w:hAnsi="黑体" w:eastAsia="黑体" w:cs="黑体"/>
          <w:bCs/>
          <w:sz w:val="24"/>
        </w:rPr>
        <w:t xml:space="preserve">  </w:t>
      </w:r>
      <w:r>
        <w:rPr>
          <w:rFonts w:hint="eastAsia" w:ascii="仿宋" w:hAnsi="仿宋" w:eastAsia="仿宋" w:cs="仿宋"/>
          <w:b/>
          <w:sz w:val="24"/>
        </w:rPr>
        <w:t xml:space="preserve">                                          </w:t>
      </w:r>
    </w:p>
    <w:p w14:paraId="2D64DFDE">
      <w:pPr>
        <w:spacing w:line="360" w:lineRule="auto"/>
        <w:ind w:firstLine="480" w:firstLineChars="200"/>
        <w:rPr>
          <w:rFonts w:ascii="仿宋" w:hAnsi="仿宋" w:eastAsia="仿宋" w:cs="仿宋"/>
          <w:bCs/>
          <w:sz w:val="24"/>
        </w:rPr>
      </w:pPr>
      <w:r>
        <w:rPr>
          <w:rFonts w:hint="eastAsia" w:ascii="仿宋" w:hAnsi="仿宋" w:eastAsia="仿宋" w:cs="仿宋"/>
          <w:bCs/>
          <w:sz w:val="24"/>
        </w:rPr>
        <w:t>项目编号：</w:t>
      </w:r>
      <w:r>
        <w:fldChar w:fldCharType="begin"/>
      </w:r>
      <w:r>
        <w:instrText xml:space="preserve"> HYPERLINK "https://pay.zcygov.cn/purchaseplan_front/" \l "/plan/list/view?id=1000000000015207543&amp;_app_=zcy.procurement" \t "https://www.zcygov.cn/project-center/_procurement_/purchasePlans/_blank" </w:instrText>
      </w:r>
      <w:r>
        <w:fldChar w:fldCharType="separate"/>
      </w:r>
      <w:r>
        <w:rPr>
          <w:rFonts w:hint="eastAsia" w:ascii="仿宋" w:hAnsi="仿宋" w:eastAsia="仿宋"/>
          <w:bCs/>
          <w:sz w:val="24"/>
          <w:szCs w:val="28"/>
          <w:lang w:eastAsia="zh-CN"/>
        </w:rPr>
        <w:t>绍柯采[2025]955号</w:t>
      </w:r>
      <w:r>
        <w:rPr>
          <w:rFonts w:hint="eastAsia" w:ascii="仿宋" w:hAnsi="仿宋" w:eastAsia="仿宋"/>
          <w:bCs/>
          <w:sz w:val="24"/>
          <w:szCs w:val="28"/>
        </w:rPr>
        <w:fldChar w:fldCharType="end"/>
      </w:r>
    </w:p>
    <w:p w14:paraId="507654EE">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项目名称： </w:t>
      </w:r>
      <w:r>
        <w:rPr>
          <w:rFonts w:hint="eastAsia" w:ascii="仿宋" w:hAnsi="仿宋" w:eastAsia="仿宋"/>
          <w:bCs/>
          <w:sz w:val="24"/>
          <w:szCs w:val="28"/>
        </w:rPr>
        <w:t>绍兴市中心医院医共体柯桥分院2025年度职工疗休养项目</w:t>
      </w:r>
    </w:p>
    <w:p w14:paraId="3F0EB3CD">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预算金额（元）：</w:t>
      </w:r>
      <w:r>
        <w:rPr>
          <w:rFonts w:hint="eastAsia" w:ascii="仿宋" w:hAnsi="仿宋" w:eastAsia="仿宋"/>
          <w:sz w:val="24"/>
          <w:szCs w:val="28"/>
        </w:rPr>
        <w:t>555000</w:t>
      </w:r>
      <w:r>
        <w:rPr>
          <w:rFonts w:hint="eastAsia" w:ascii="仿宋" w:hAnsi="仿宋" w:eastAsia="仿宋" w:cs="仿宋"/>
          <w:bCs/>
          <w:sz w:val="24"/>
        </w:rPr>
        <w:t xml:space="preserve"> </w:t>
      </w:r>
    </w:p>
    <w:p w14:paraId="101C8C59">
      <w:pPr>
        <w:spacing w:line="360" w:lineRule="auto"/>
        <w:ind w:firstLine="480" w:firstLineChars="200"/>
        <w:rPr>
          <w:rFonts w:hint="eastAsia" w:ascii="仿宋" w:hAnsi="仿宋" w:eastAsia="仿宋" w:cs="仿宋"/>
          <w:bCs/>
          <w:sz w:val="24"/>
          <w:highlight w:val="none"/>
          <w:lang w:val="en-US" w:eastAsia="zh-CN"/>
        </w:rPr>
      </w:pPr>
      <w:r>
        <w:rPr>
          <w:rFonts w:hint="eastAsia" w:ascii="仿宋" w:hAnsi="仿宋" w:eastAsia="仿宋" w:cs="仿宋"/>
          <w:bCs/>
          <w:sz w:val="24"/>
          <w:highlight w:val="none"/>
        </w:rPr>
        <w:t>最高限价（元）：</w:t>
      </w:r>
      <w:r>
        <w:rPr>
          <w:rFonts w:hint="eastAsia" w:ascii="仿宋" w:hAnsi="仿宋" w:eastAsia="仿宋" w:cs="仿宋"/>
          <w:bCs/>
          <w:sz w:val="24"/>
          <w:highlight w:val="none"/>
          <w:lang w:val="en-US" w:eastAsia="zh-CN"/>
        </w:rPr>
        <w:t>/</w:t>
      </w:r>
    </w:p>
    <w:p w14:paraId="32C0E56B">
      <w:pPr>
        <w:spacing w:line="360" w:lineRule="auto"/>
        <w:ind w:firstLine="480" w:firstLineChars="200"/>
        <w:rPr>
          <w:rFonts w:ascii="仿宋" w:hAnsi="仿宋" w:eastAsia="仿宋" w:cs="仿宋"/>
          <w:bCs/>
          <w:sz w:val="24"/>
        </w:rPr>
      </w:pPr>
      <w:r>
        <w:rPr>
          <w:rFonts w:hint="eastAsia" w:ascii="仿宋" w:hAnsi="仿宋" w:eastAsia="仿宋" w:cs="仿宋"/>
          <w:bCs/>
          <w:sz w:val="24"/>
        </w:rPr>
        <w:t>采购需求：</w:t>
      </w:r>
      <w:r>
        <w:rPr>
          <w:rFonts w:hint="eastAsia" w:ascii="仿宋" w:hAnsi="仿宋" w:eastAsia="仿宋"/>
          <w:bCs/>
          <w:sz w:val="24"/>
          <w:szCs w:val="28"/>
        </w:rPr>
        <w:t>详见招标文件</w:t>
      </w:r>
    </w:p>
    <w:p w14:paraId="2EA95BDF">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14:paraId="18356F89">
      <w:pPr>
        <w:spacing w:line="360" w:lineRule="auto"/>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sz w:val="24"/>
          <w:szCs w:val="28"/>
        </w:rPr>
        <w:t>绍兴市中心医院医共体柯桥分院2025年度职工疗休养项目</w:t>
      </w:r>
    </w:p>
    <w:p w14:paraId="7E548CAB">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14:paraId="32417B7F">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预算金额（元）：</w:t>
      </w:r>
      <w:r>
        <w:rPr>
          <w:rFonts w:hint="eastAsia" w:ascii="仿宋" w:hAnsi="仿宋" w:eastAsia="仿宋"/>
          <w:sz w:val="24"/>
          <w:szCs w:val="28"/>
        </w:rPr>
        <w:t>555000</w:t>
      </w:r>
    </w:p>
    <w:p w14:paraId="3569C2C3">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sz w:val="24"/>
          <w:szCs w:val="28"/>
          <w:u w:val="single"/>
        </w:rPr>
        <w:t>本次采购内容为绍兴市中心医院医共体柯桥分院2025年度职工疗休养项目，具体要求详见采购文件。</w:t>
      </w:r>
    </w:p>
    <w:p w14:paraId="20CD3B60">
      <w:pPr>
        <w:spacing w:line="360" w:lineRule="auto"/>
        <w:ind w:left="420" w:leftChars="200"/>
        <w:jc w:val="left"/>
        <w:rPr>
          <w:rFonts w:ascii="仿宋" w:hAnsi="仿宋" w:eastAsia="仿宋" w:cs="仿宋"/>
          <w:bCs/>
          <w:sz w:val="24"/>
          <w:u w:val="single"/>
        </w:rPr>
      </w:pPr>
      <w:r>
        <w:rPr>
          <w:rFonts w:hint="eastAsia" w:ascii="仿宋" w:hAnsi="仿宋" w:eastAsia="仿宋" w:cs="仿宋"/>
          <w:bCs/>
          <w:sz w:val="24"/>
        </w:rPr>
        <w:t>合同履行期限：</w:t>
      </w:r>
      <w:r>
        <w:rPr>
          <w:rFonts w:hint="eastAsia" w:ascii="仿宋" w:hAnsi="仿宋" w:eastAsia="仿宋"/>
          <w:sz w:val="24"/>
          <w:szCs w:val="28"/>
        </w:rPr>
        <w:t>详见招标文件</w:t>
      </w:r>
    </w:p>
    <w:p w14:paraId="4F5A0B66">
      <w:pPr>
        <w:spacing w:line="360" w:lineRule="auto"/>
        <w:ind w:firstLine="480" w:firstLineChars="200"/>
        <w:rPr>
          <w:rFonts w:ascii="仿宋" w:hAnsi="仿宋" w:eastAsia="仿宋" w:cs="仿宋"/>
          <w:bCs/>
        </w:rPr>
      </w:pPr>
      <w:r>
        <w:rPr>
          <w:rFonts w:hint="eastAsia" w:ascii="仿宋" w:hAnsi="仿宋" w:eastAsia="仿宋" w:cs="仿宋"/>
          <w:bCs/>
          <w:sz w:val="24"/>
        </w:rPr>
        <w:t>本项目接受联合体投标：</w:t>
      </w:r>
      <w:r>
        <w:rPr>
          <w:rFonts w:hint="eastAsia" w:ascii="仿宋" w:hAnsi="仿宋" w:eastAsia="仿宋" w:cs="仿宋"/>
          <w:bCs/>
          <w:sz w:val="24"/>
        </w:rPr>
        <w:sym w:font="Wingdings" w:char="00FE"/>
      </w:r>
      <w:r>
        <w:rPr>
          <w:rFonts w:hint="eastAsia" w:ascii="仿宋" w:hAnsi="仿宋" w:eastAsia="仿宋" w:cs="仿宋"/>
          <w:bCs/>
          <w:sz w:val="24"/>
        </w:rPr>
        <w:t>是，</w:t>
      </w:r>
      <w:r>
        <w:rPr>
          <w:rFonts w:hint="eastAsia" w:ascii="仿宋" w:hAnsi="仿宋" w:eastAsia="仿宋" w:cs="仿宋"/>
          <w:bCs/>
          <w:sz w:val="24"/>
        </w:rPr>
        <w:sym w:font="Wingdings" w:char="00A8"/>
      </w:r>
      <w:r>
        <w:rPr>
          <w:rFonts w:hint="eastAsia" w:ascii="仿宋" w:hAnsi="仿宋" w:eastAsia="仿宋" w:cs="仿宋"/>
          <w:bCs/>
          <w:sz w:val="24"/>
        </w:rPr>
        <w:t>否。</w:t>
      </w:r>
    </w:p>
    <w:p w14:paraId="381AF232">
      <w:pPr>
        <w:spacing w:line="360" w:lineRule="auto"/>
        <w:ind w:firstLine="482" w:firstLineChars="200"/>
        <w:rPr>
          <w:rFonts w:ascii="黑体" w:hAnsi="黑体" w:eastAsia="黑体" w:cs="黑体"/>
          <w:b/>
          <w:sz w:val="24"/>
        </w:rPr>
      </w:pPr>
      <w:r>
        <w:rPr>
          <w:rFonts w:hint="eastAsia" w:ascii="黑体" w:hAnsi="黑体" w:eastAsia="黑体" w:cs="黑体"/>
          <w:b/>
          <w:sz w:val="24"/>
        </w:rPr>
        <w:t>二、申请人的资格要求</w:t>
      </w:r>
    </w:p>
    <w:p w14:paraId="449877CC">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lang w:eastAsia="zh-CN"/>
        </w:rPr>
        <w:t>重大税收违法失信主体</w:t>
      </w:r>
      <w:r>
        <w:rPr>
          <w:rFonts w:hint="eastAsia" w:ascii="仿宋" w:hAnsi="仿宋" w:eastAsia="仿宋" w:cs="仿宋"/>
          <w:snapToGrid w:val="0"/>
          <w:kern w:val="28"/>
          <w:sz w:val="24"/>
          <w:szCs w:val="20"/>
        </w:rPr>
        <w:t>、政府采购严重违法失信行为记录名单；</w:t>
      </w:r>
    </w:p>
    <w:p w14:paraId="3D9F32EF">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084E2ED1">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D26DE9A">
      <w:pPr>
        <w:spacing w:line="360" w:lineRule="auto"/>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w:t>
      </w:r>
    </w:p>
    <w:p w14:paraId="40922DF9">
      <w:pPr>
        <w:spacing w:line="360"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2FF8325F">
      <w:pPr>
        <w:spacing w:line="360" w:lineRule="auto"/>
        <w:ind w:firstLine="960" w:firstLineChars="400"/>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服务全部由符合政策要求的中小企业承接，提供中小企业声明函；</w:t>
      </w:r>
    </w:p>
    <w:p w14:paraId="472B2009">
      <w:pPr>
        <w:spacing w:line="360" w:lineRule="auto"/>
        <w:ind w:firstLine="960" w:firstLineChars="400"/>
        <w:rPr>
          <w:rFonts w:ascii="仿宋" w:hAnsi="仿宋" w:eastAsia="仿宋" w:cs="仿宋"/>
        </w:rPr>
      </w:pPr>
      <w:r>
        <w:rPr>
          <w:rFonts w:hint="eastAsia" w:ascii="仿宋" w:hAnsi="仿宋" w:eastAsia="仿宋" w:cs="仿宋"/>
          <w:sz w:val="24"/>
        </w:rPr>
        <w:sym w:font="Wingdings" w:char="00FE"/>
      </w:r>
      <w:r>
        <w:rPr>
          <w:rFonts w:hint="eastAsia" w:ascii="仿宋" w:hAnsi="仿宋" w:eastAsia="仿宋" w:cs="仿宋"/>
          <w:sz w:val="24"/>
        </w:rPr>
        <w:t>服务全部由符合政策要求的小微企业承接，提供中小企业声明函；</w:t>
      </w:r>
    </w:p>
    <w:p w14:paraId="3C9563C7">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0FDC1DED">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90F9CF5">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4.本项目的特定资格要求：具有有效的《旅行社业务经营许可证》，以联合体形式响应的，提供联合体协议，需在协议中明确约定各方拟承担的工作和责任，联合体中有一方或者联合体成员根据分工提供。</w:t>
      </w:r>
    </w:p>
    <w:p w14:paraId="277D23F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AB779E">
      <w:pPr>
        <w:spacing w:line="360" w:lineRule="auto"/>
        <w:ind w:firstLine="482" w:firstLineChars="200"/>
        <w:rPr>
          <w:rFonts w:ascii="黑体" w:hAnsi="黑体" w:eastAsia="黑体" w:cs="黑体"/>
          <w:b/>
          <w:sz w:val="24"/>
        </w:rPr>
      </w:pPr>
      <w:r>
        <w:rPr>
          <w:rFonts w:hint="eastAsia" w:ascii="黑体" w:hAnsi="黑体" w:eastAsia="黑体" w:cs="黑体"/>
          <w:b/>
          <w:sz w:val="24"/>
        </w:rPr>
        <w:t xml:space="preserve">三、获取招标文件 </w:t>
      </w:r>
    </w:p>
    <w:p w14:paraId="195D3555">
      <w:pPr>
        <w:spacing w:line="360" w:lineRule="auto"/>
        <w:ind w:firstLine="480" w:firstLineChars="200"/>
        <w:rPr>
          <w:rFonts w:ascii="仿宋" w:hAnsi="仿宋" w:eastAsia="仿宋" w:cs="仿宋"/>
          <w:bCs/>
          <w:sz w:val="24"/>
        </w:rPr>
      </w:pPr>
      <w:r>
        <w:rPr>
          <w:rFonts w:hint="eastAsia" w:ascii="仿宋" w:hAnsi="仿宋" w:eastAsia="仿宋" w:cs="仿宋"/>
          <w:bCs/>
          <w:sz w:val="24"/>
        </w:rPr>
        <w:t>时间：/至</w:t>
      </w:r>
      <w:r>
        <w:rPr>
          <w:rFonts w:hint="eastAsia" w:ascii="仿宋" w:hAnsi="仿宋" w:eastAsia="仿宋" w:cs="仿宋"/>
          <w:bCs/>
          <w:sz w:val="24"/>
          <w:u w:val="single"/>
        </w:rPr>
        <w:t>2025年</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17</w:t>
      </w:r>
      <w:r>
        <w:rPr>
          <w:rFonts w:hint="eastAsia" w:ascii="仿宋" w:hAnsi="仿宋" w:eastAsia="仿宋" w:cs="仿宋"/>
          <w:bCs/>
          <w:sz w:val="24"/>
          <w:u w:val="single"/>
        </w:rPr>
        <w:t>日</w:t>
      </w:r>
      <w:r>
        <w:rPr>
          <w:rFonts w:hint="eastAsia" w:ascii="仿宋" w:hAnsi="仿宋" w:eastAsia="仿宋" w:cs="仿宋"/>
          <w:bCs/>
          <w:sz w:val="24"/>
        </w:rPr>
        <w:t>，每天上午00:00至12:00 ，下午12:00至23:59（北京时间，线上获取法定节假日均可，线下获取文件法定节假日除外）</w:t>
      </w:r>
    </w:p>
    <w:p w14:paraId="7976D9BC">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地点（网址）：政采云平台（https://www.zcygov.cn/） </w:t>
      </w:r>
    </w:p>
    <w:p w14:paraId="2F4CFD16">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方式：供应商登录政采云平台https://www.zcygov.cn/在线申请获取采购文件（进入“项目采购”应用，在获取采购文件菜单中选择项目，申请获取采购文件）。 </w:t>
      </w:r>
    </w:p>
    <w:p w14:paraId="7F921748">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售价（元）：0 </w:t>
      </w:r>
      <w:r>
        <w:rPr>
          <w:rFonts w:hint="eastAsia" w:ascii="仿宋" w:hAnsi="仿宋" w:eastAsia="仿宋" w:cs="仿宋"/>
          <w:bCs/>
          <w:sz w:val="24"/>
        </w:rPr>
        <w:tab/>
      </w:r>
    </w:p>
    <w:p w14:paraId="558D7E2B">
      <w:pPr>
        <w:spacing w:line="360" w:lineRule="auto"/>
        <w:ind w:firstLine="482" w:firstLineChars="200"/>
        <w:rPr>
          <w:rFonts w:ascii="黑体" w:hAnsi="黑体" w:eastAsia="黑体" w:cs="黑体"/>
          <w:b/>
          <w:sz w:val="24"/>
        </w:rPr>
      </w:pPr>
      <w:r>
        <w:rPr>
          <w:rFonts w:hint="eastAsia" w:ascii="黑体" w:hAnsi="黑体" w:eastAsia="黑体" w:cs="黑体"/>
          <w:b/>
          <w:sz w:val="24"/>
        </w:rPr>
        <w:t>四、提交投标文件截止时间、开标时间和地点</w:t>
      </w:r>
    </w:p>
    <w:p w14:paraId="26963EC2">
      <w:pPr>
        <w:spacing w:line="360" w:lineRule="auto"/>
        <w:ind w:firstLine="480" w:firstLineChars="200"/>
        <w:rPr>
          <w:rFonts w:ascii="仿宋" w:hAnsi="仿宋" w:eastAsia="仿宋" w:cs="仿宋"/>
          <w:bCs/>
          <w:sz w:val="24"/>
        </w:rPr>
      </w:pPr>
      <w:r>
        <w:rPr>
          <w:rFonts w:hint="eastAsia" w:ascii="仿宋" w:hAnsi="仿宋" w:eastAsia="仿宋" w:cs="仿宋"/>
          <w:bCs/>
          <w:sz w:val="24"/>
        </w:rPr>
        <w:t>提交投标文件截止时间：</w:t>
      </w:r>
      <w:r>
        <w:rPr>
          <w:rFonts w:hint="eastAsia" w:ascii="仿宋" w:hAnsi="仿宋" w:eastAsia="仿宋" w:cs="仿宋"/>
          <w:bCs/>
          <w:sz w:val="24"/>
          <w:u w:val="single"/>
        </w:rPr>
        <w:t xml:space="preserve"> 2025年</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17</w:t>
      </w:r>
      <w:r>
        <w:rPr>
          <w:rFonts w:hint="eastAsia" w:ascii="仿宋" w:hAnsi="仿宋" w:eastAsia="仿宋" w:cs="仿宋"/>
          <w:bCs/>
          <w:sz w:val="24"/>
          <w:u w:val="single"/>
        </w:rPr>
        <w:t xml:space="preserve">日09点30分00秒 </w:t>
      </w:r>
      <w:r>
        <w:rPr>
          <w:rFonts w:hint="eastAsia" w:ascii="仿宋" w:hAnsi="仿宋" w:eastAsia="仿宋" w:cs="仿宋"/>
          <w:bCs/>
          <w:sz w:val="24"/>
        </w:rPr>
        <w:t>（北京时间）</w:t>
      </w:r>
    </w:p>
    <w:p w14:paraId="5255DE16">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投标地点（网址）：政采云平台（https://www.zcygov.cn/） </w:t>
      </w:r>
    </w:p>
    <w:p w14:paraId="2BE23BD9">
      <w:pPr>
        <w:spacing w:line="360" w:lineRule="auto"/>
        <w:ind w:firstLine="480" w:firstLineChars="200"/>
        <w:rPr>
          <w:rFonts w:ascii="仿宋" w:hAnsi="仿宋" w:eastAsia="仿宋" w:cs="仿宋"/>
          <w:bCs/>
          <w:sz w:val="24"/>
          <w:u w:val="single"/>
        </w:rPr>
      </w:pPr>
      <w:r>
        <w:rPr>
          <w:rFonts w:hint="eastAsia" w:ascii="仿宋" w:hAnsi="仿宋" w:eastAsia="仿宋" w:cs="仿宋"/>
          <w:bCs/>
          <w:sz w:val="24"/>
        </w:rPr>
        <w:t>开标时间：</w:t>
      </w:r>
      <w:r>
        <w:rPr>
          <w:rFonts w:hint="eastAsia" w:ascii="仿宋" w:hAnsi="仿宋" w:eastAsia="仿宋" w:cs="仿宋"/>
          <w:bCs/>
          <w:sz w:val="24"/>
          <w:u w:val="single"/>
        </w:rPr>
        <w:t>2025年</w:t>
      </w:r>
      <w:r>
        <w:rPr>
          <w:rFonts w:hint="eastAsia" w:ascii="仿宋" w:hAnsi="仿宋" w:eastAsia="仿宋" w:cs="仿宋"/>
          <w:bCs/>
          <w:sz w:val="24"/>
          <w:u w:val="single"/>
          <w:lang w:val="en-US" w:eastAsia="zh-CN"/>
        </w:rPr>
        <w:t>7</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17</w:t>
      </w:r>
      <w:r>
        <w:rPr>
          <w:rFonts w:hint="eastAsia" w:ascii="仿宋" w:hAnsi="仿宋" w:eastAsia="仿宋" w:cs="仿宋"/>
          <w:bCs/>
          <w:sz w:val="24"/>
          <w:u w:val="single"/>
        </w:rPr>
        <w:t xml:space="preserve">日09点30分00秒  </w:t>
      </w:r>
    </w:p>
    <w:p w14:paraId="45AE5501">
      <w:pPr>
        <w:widowControl/>
        <w:spacing w:line="360" w:lineRule="auto"/>
        <w:ind w:firstLine="480" w:firstLineChars="200"/>
        <w:jc w:val="left"/>
        <w:rPr>
          <w:rFonts w:ascii="仿宋" w:hAnsi="仿宋" w:eastAsia="仿宋" w:cs="仿宋"/>
          <w:sz w:val="24"/>
        </w:rPr>
      </w:pPr>
      <w:r>
        <w:rPr>
          <w:rFonts w:hint="eastAsia" w:ascii="仿宋" w:hAnsi="仿宋" w:eastAsia="仿宋"/>
          <w:sz w:val="24"/>
          <w:szCs w:val="28"/>
        </w:rPr>
        <w:t>开标地点（网址）：</w:t>
      </w:r>
      <w:r>
        <w:rPr>
          <w:rFonts w:hint="eastAsia" w:ascii="仿宋" w:hAnsi="仿宋" w:eastAsia="仿宋" w:cs="宋体"/>
          <w:sz w:val="24"/>
          <w:szCs w:val="28"/>
        </w:rPr>
        <w:t>绍兴市柯桥区卫生健康行政执法队5楼开标室通过政府采购云平台（https://www.zcygov.cn）在线开标。</w:t>
      </w:r>
    </w:p>
    <w:p w14:paraId="7DBDF1F3">
      <w:pPr>
        <w:spacing w:line="360" w:lineRule="auto"/>
        <w:ind w:firstLine="482" w:firstLineChars="200"/>
        <w:rPr>
          <w:rFonts w:ascii="黑体" w:hAnsi="黑体" w:eastAsia="黑体" w:cs="黑体"/>
          <w:b/>
          <w:sz w:val="24"/>
        </w:rPr>
      </w:pPr>
      <w:r>
        <w:rPr>
          <w:rFonts w:hint="eastAsia" w:ascii="黑体" w:hAnsi="黑体" w:eastAsia="黑体" w:cs="黑体"/>
          <w:b/>
          <w:sz w:val="24"/>
        </w:rPr>
        <w:t xml:space="preserve">五、公告期限 </w:t>
      </w:r>
    </w:p>
    <w:p w14:paraId="527B811C">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7DFECE1B">
      <w:pPr>
        <w:spacing w:line="360" w:lineRule="auto"/>
        <w:ind w:firstLine="482" w:firstLineChars="200"/>
        <w:rPr>
          <w:rFonts w:ascii="黑体" w:hAnsi="黑体" w:eastAsia="黑体" w:cs="黑体"/>
          <w:b/>
          <w:sz w:val="24"/>
        </w:rPr>
      </w:pPr>
      <w:r>
        <w:rPr>
          <w:rFonts w:hint="eastAsia" w:ascii="黑体" w:hAnsi="黑体" w:eastAsia="黑体" w:cs="黑体"/>
          <w:b/>
          <w:sz w:val="24"/>
        </w:rPr>
        <w:t>六、其他补充事宜</w:t>
      </w:r>
    </w:p>
    <w:p w14:paraId="247BA04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rPr>
        <w:t>(</w:t>
      </w:r>
      <w:r>
        <w:rPr>
          <w:rFonts w:hint="eastAsia" w:ascii="仿宋" w:hAnsi="仿宋" w:eastAsia="仿宋" w:cs="仿宋"/>
          <w:sz w:val="24"/>
        </w:rPr>
        <w:t>政策落实根据财政部门要求更新）。</w:t>
      </w:r>
    </w:p>
    <w:p w14:paraId="3A7EDAD5">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508F542">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C45148B">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17AAF88">
      <w:pPr>
        <w:spacing w:line="360" w:lineRule="auto"/>
        <w:ind w:firstLine="482" w:firstLineChars="200"/>
        <w:rPr>
          <w:rFonts w:ascii="黑体" w:hAnsi="黑体" w:eastAsia="黑体" w:cs="黑体"/>
          <w:bCs/>
          <w:sz w:val="24"/>
        </w:rPr>
      </w:pPr>
      <w:r>
        <w:rPr>
          <w:rFonts w:hint="eastAsia" w:ascii="黑体" w:hAnsi="黑体" w:eastAsia="黑体" w:cs="黑体"/>
          <w:b/>
          <w:sz w:val="24"/>
        </w:rPr>
        <w:t>七、对本次采购提出询问、质疑、投诉，请按以下方式联系</w:t>
      </w:r>
    </w:p>
    <w:p w14:paraId="566D5D9B">
      <w:pPr>
        <w:pStyle w:val="6"/>
        <w:ind w:left="0" w:firstLine="480" w:firstLineChars="200"/>
        <w:rPr>
          <w:rFonts w:ascii="仿宋" w:eastAsia="仿宋" w:cs="仿宋"/>
          <w:sz w:val="24"/>
          <w:szCs w:val="24"/>
        </w:rPr>
      </w:pPr>
      <w:bookmarkStart w:id="5" w:name="_Toc35393637"/>
      <w:bookmarkStart w:id="6" w:name="_Toc28359096"/>
      <w:bookmarkStart w:id="7" w:name="_Toc28359019"/>
      <w:bookmarkStart w:id="8" w:name="_Toc3539380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77B964C5">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    称： </w:t>
      </w:r>
      <w:r>
        <w:rPr>
          <w:rFonts w:hint="eastAsia" w:ascii="仿宋" w:hAnsi="仿宋" w:eastAsia="仿宋"/>
          <w:sz w:val="24"/>
          <w:szCs w:val="28"/>
        </w:rPr>
        <w:t>绍兴市中心医院医共体柯桥分院</w:t>
      </w:r>
    </w:p>
    <w:p w14:paraId="7B0CA4AA">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sz w:val="24"/>
          <w:szCs w:val="28"/>
        </w:rPr>
        <w:t xml:space="preserve"> 绍兴柯桥区</w:t>
      </w:r>
    </w:p>
    <w:p w14:paraId="2F9DBFB9">
      <w:pPr>
        <w:spacing w:line="360" w:lineRule="auto"/>
        <w:ind w:firstLine="480" w:firstLineChars="200"/>
        <w:rPr>
          <w:rFonts w:ascii="仿宋" w:hAnsi="仿宋" w:eastAsia="仿宋" w:cs="仿宋"/>
          <w:sz w:val="24"/>
        </w:rPr>
      </w:pPr>
      <w:r>
        <w:rPr>
          <w:rFonts w:hint="eastAsia" w:ascii="仿宋" w:hAnsi="仿宋" w:eastAsia="仿宋" w:cs="仿宋"/>
          <w:sz w:val="24"/>
        </w:rPr>
        <w:t>传    真：</w:t>
      </w:r>
      <w:r>
        <w:rPr>
          <w:rFonts w:hint="eastAsia" w:ascii="仿宋" w:hAnsi="仿宋" w:eastAsia="仿宋" w:cs="宋体"/>
          <w:sz w:val="24"/>
          <w:szCs w:val="28"/>
        </w:rPr>
        <w:t>/</w:t>
      </w:r>
    </w:p>
    <w:p w14:paraId="3CEAC646">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ascii="微软雅黑" w:hAnsi="微软雅黑" w:eastAsia="微软雅黑" w:cs="微软雅黑"/>
          <w:color w:val="000000"/>
          <w:sz w:val="24"/>
        </w:rPr>
        <w:t>虞亚敏</w:t>
      </w:r>
    </w:p>
    <w:p w14:paraId="40B377DC">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ascii="微软雅黑" w:hAnsi="微软雅黑" w:eastAsia="微软雅黑" w:cs="微软雅黑"/>
          <w:color w:val="000000"/>
          <w:sz w:val="24"/>
        </w:rPr>
        <w:t>13758553169</w:t>
      </w:r>
      <w:r>
        <w:rPr>
          <w:rFonts w:hint="eastAsia" w:ascii="微软雅黑" w:hAnsi="微软雅黑" w:eastAsia="微软雅黑" w:cs="微软雅黑"/>
          <w:color w:val="000000"/>
          <w:sz w:val="24"/>
        </w:rPr>
        <w:t> </w:t>
      </w:r>
    </w:p>
    <w:p w14:paraId="49533097">
      <w:pPr>
        <w:spacing w:line="360"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sz w:val="24"/>
          <w:szCs w:val="28"/>
        </w:rPr>
        <w:t>毛秋芳</w:t>
      </w:r>
      <w:r>
        <w:rPr>
          <w:rFonts w:hint="eastAsia" w:ascii="仿宋" w:hAnsi="仿宋" w:eastAsia="仿宋" w:cs="仿宋"/>
          <w:sz w:val="24"/>
        </w:rPr>
        <w:t xml:space="preserve"> </w:t>
      </w:r>
    </w:p>
    <w:p w14:paraId="62CE58C0">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sz w:val="24"/>
          <w:szCs w:val="28"/>
        </w:rPr>
        <w:t>0575-84569596</w:t>
      </w:r>
    </w:p>
    <w:p w14:paraId="5F477765">
      <w:pPr>
        <w:pStyle w:val="6"/>
        <w:ind w:left="0" w:firstLine="480" w:firstLineChars="200"/>
        <w:rPr>
          <w:rFonts w:ascii="仿宋" w:eastAsia="仿宋" w:cs="仿宋"/>
          <w:sz w:val="24"/>
        </w:rPr>
      </w:pPr>
      <w:bookmarkStart w:id="9" w:name="_Toc28359097"/>
      <w:bookmarkStart w:id="10" w:name="_Toc28359020"/>
      <w:bookmarkStart w:id="11" w:name="_Toc35393638"/>
      <w:bookmarkStart w:id="12" w:name="_Toc35393807"/>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2A72A5E6">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    称：浙江建诚工程管理咨询有限公司             </w:t>
      </w:r>
    </w:p>
    <w:p w14:paraId="74DC60FC">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宋体"/>
          <w:sz w:val="24"/>
          <w:szCs w:val="28"/>
        </w:rPr>
        <w:t>绍兴市越城区平江路龙湖大厦14楼</w:t>
      </w:r>
      <w:r>
        <w:rPr>
          <w:rFonts w:hint="eastAsia" w:ascii="仿宋" w:hAnsi="仿宋" w:eastAsia="仿宋" w:cs="仿宋"/>
          <w:sz w:val="24"/>
        </w:rPr>
        <w:t xml:space="preserve"> </w:t>
      </w:r>
    </w:p>
    <w:p w14:paraId="04BA8CAC">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真：0575-88658182             </w:t>
      </w:r>
    </w:p>
    <w:p w14:paraId="0AF82775">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项目联系人（询问）：来蒙恩</w:t>
      </w:r>
    </w:p>
    <w:p w14:paraId="6F81DC05">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sz w:val="24"/>
          <w:szCs w:val="28"/>
        </w:rPr>
        <w:t> </w:t>
      </w:r>
      <w:r>
        <w:rPr>
          <w:rFonts w:hint="eastAsia" w:ascii="仿宋" w:hAnsi="仿宋" w:eastAsia="仿宋" w:cs="仿宋"/>
          <w:sz w:val="24"/>
        </w:rPr>
        <w:t xml:space="preserve">15068998061 </w:t>
      </w:r>
    </w:p>
    <w:p w14:paraId="337DA6EF">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质疑联系人：徐平阳             </w:t>
      </w:r>
    </w:p>
    <w:p w14:paraId="43156E5E">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质疑联系方式：18157591508</w:t>
      </w:r>
    </w:p>
    <w:p w14:paraId="00CAB417">
      <w:pPr>
        <w:spacing w:line="360" w:lineRule="auto"/>
        <w:ind w:firstLine="480" w:firstLineChars="200"/>
        <w:rPr>
          <w:rFonts w:ascii="仿宋" w:hAnsi="仿宋" w:eastAsia="仿宋" w:cs="仿宋"/>
          <w:b/>
          <w:sz w:val="24"/>
        </w:rPr>
      </w:pPr>
      <w:bookmarkStart w:id="13" w:name="_Toc28359098"/>
      <w:bookmarkStart w:id="14" w:name="_Toc28359021"/>
      <w:bookmarkStart w:id="15" w:name="_Toc35393639"/>
      <w:bookmarkStart w:id="16" w:name="_Toc3539380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081763D5">
      <w:pPr>
        <w:spacing w:line="360" w:lineRule="auto"/>
        <w:ind w:firstLine="480" w:firstLineChars="200"/>
        <w:rPr>
          <w:rFonts w:ascii="仿宋" w:hAnsi="仿宋" w:eastAsia="仿宋" w:cs="仿宋"/>
          <w:sz w:val="24"/>
        </w:rPr>
      </w:pPr>
      <w:r>
        <w:rPr>
          <w:rFonts w:hint="eastAsia" w:ascii="仿宋" w:hAnsi="仿宋" w:eastAsia="仿宋" w:cs="仿宋"/>
          <w:sz w:val="24"/>
        </w:rPr>
        <w:t>名    称：绍兴市柯桥区财政局</w:t>
      </w:r>
    </w:p>
    <w:p w14:paraId="65E15550">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址：绍兴市柯桥区育才路财税大楼  </w:t>
      </w:r>
    </w:p>
    <w:p w14:paraId="37C3572D">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0B938F11">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 ：王涛  </w:t>
      </w:r>
    </w:p>
    <w:p w14:paraId="2F17420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监督投诉电话：0575-85672135    </w:t>
      </w:r>
    </w:p>
    <w:p w14:paraId="406E4A9B">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233E4B1F">
      <w:pPr>
        <w:spacing w:line="360" w:lineRule="auto"/>
        <w:ind w:firstLine="420" w:firstLineChars="200"/>
        <w:rPr>
          <w:rFonts w:ascii="仿宋" w:hAnsi="仿宋" w:eastAsia="仿宋" w:cs="仿宋"/>
          <w:szCs w:val="21"/>
        </w:rPr>
      </w:pPr>
      <w:r>
        <w:rPr>
          <w:rFonts w:hint="eastAsia" w:ascii="仿宋" w:hAnsi="仿宋" w:eastAsia="仿宋" w:cs="仿宋"/>
          <w:szCs w:val="21"/>
        </w:rPr>
        <w:t>CA问题联系电话（人工）：汇信CA 400-888-4636；天谷CA 400-087-8198。</w:t>
      </w:r>
    </w:p>
    <w:p w14:paraId="2FEC1BE2">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14:paraId="4DD62C2B">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3A44E701">
      <w:pPr>
        <w:adjustRightInd/>
        <w:spacing w:line="360" w:lineRule="auto"/>
        <w:ind w:firstLine="3832"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482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D25B3E0">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1B34DD5B">
            <w:pPr>
              <w:spacing w:line="440" w:lineRule="exact"/>
              <w:jc w:val="center"/>
              <w:rPr>
                <w:rFonts w:ascii="仿宋" w:hAnsi="仿宋" w:eastAsia="仿宋" w:cs="仿宋"/>
                <w:sz w:val="24"/>
              </w:rPr>
            </w:pPr>
            <w:r>
              <w:rPr>
                <w:rFonts w:hint="eastAsia" w:ascii="仿宋" w:hAnsi="仿宋" w:eastAsia="仿宋" w:cs="仿宋"/>
                <w:sz w:val="24"/>
              </w:rPr>
              <w:t>内　　　　容</w:t>
            </w:r>
          </w:p>
        </w:tc>
      </w:tr>
      <w:tr w14:paraId="3B98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5A5DDB4">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6123F963">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投标人按照项目要求特许资格、资信证明文件（如有）：</w:t>
            </w:r>
          </w:p>
          <w:p w14:paraId="1187981A">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226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EFF9D75">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03B448F2">
            <w:pPr>
              <w:spacing w:line="440" w:lineRule="exact"/>
              <w:jc w:val="left"/>
              <w:rPr>
                <w:rFonts w:ascii="仿宋" w:hAnsi="仿宋" w:eastAsia="仿宋" w:cs="仿宋_GB2312"/>
                <w:b/>
                <w:color w:val="000000"/>
                <w:sz w:val="24"/>
              </w:rPr>
            </w:pPr>
            <w:r>
              <w:rPr>
                <w:rFonts w:hint="eastAsia" w:ascii="仿宋" w:hAnsi="仿宋" w:eastAsia="仿宋" w:cs="仿宋_GB2312"/>
                <w:b/>
                <w:color w:val="000000"/>
                <w:sz w:val="24"/>
              </w:rPr>
              <w:t>报价要求：</w:t>
            </w:r>
          </w:p>
          <w:p w14:paraId="12AD46EC">
            <w:pPr>
              <w:spacing w:line="360" w:lineRule="auto"/>
              <w:rPr>
                <w:rFonts w:ascii="仿宋" w:hAnsi="仿宋" w:eastAsia="仿宋" w:cs="宋体"/>
                <w:b/>
                <w:kern w:val="0"/>
                <w:sz w:val="24"/>
                <w:lang w:val="zh-CN"/>
              </w:rPr>
            </w:pPr>
            <w:r>
              <w:rPr>
                <w:rFonts w:hint="eastAsia" w:ascii="仿宋" w:hAnsi="仿宋" w:eastAsia="仿宋"/>
                <w:sz w:val="24"/>
                <w:szCs w:val="28"/>
              </w:rPr>
              <w:t>有关本项目开展所需的维保、人员、工具等费用均计入报价。</w:t>
            </w:r>
            <w:bookmarkStart w:id="17"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sz w:val="24"/>
              </w:rPr>
              <w:t>。</w:t>
            </w:r>
            <w:r>
              <w:rPr>
                <w:rFonts w:hint="eastAsia" w:ascii="仿宋" w:hAnsi="仿宋" w:eastAsia="仿宋"/>
                <w:sz w:val="24"/>
                <w:szCs w:val="28"/>
              </w:rPr>
              <w:t>投标文件中价格全部采用人民币报价。招标文件未列明，而投标人认为必须的费用也需列入报价。</w:t>
            </w:r>
            <w:r>
              <w:rPr>
                <w:rFonts w:hint="eastAsia" w:ascii="仿宋" w:hAnsi="仿宋" w:eastAsia="仿宋" w:cs="宋体"/>
                <w:b/>
                <w:kern w:val="0"/>
                <w:sz w:val="24"/>
                <w:lang w:val="zh-CN"/>
              </w:rPr>
              <w:t>提醒：验收时检测费用由采购人承担，不包含在投标总价中；</w:t>
            </w:r>
          </w:p>
          <w:p w14:paraId="57B126A6">
            <w:pPr>
              <w:spacing w:line="360" w:lineRule="auto"/>
              <w:rPr>
                <w:rFonts w:ascii="宋体" w:hAnsi="宋体" w:cs="宋体"/>
                <w:b/>
                <w:bCs/>
                <w:sz w:val="24"/>
                <w:lang w:val="zh-CN"/>
              </w:rPr>
            </w:pPr>
            <w:r>
              <w:rPr>
                <w:rFonts w:hint="eastAsia" w:ascii="宋体" w:hAnsi="宋体" w:cs="宋体"/>
                <w:b/>
                <w:bCs/>
                <w:sz w:val="24"/>
                <w:lang w:val="zh-CN"/>
              </w:rPr>
              <w:t>投标报价出现下列情形的，投标无效：</w:t>
            </w:r>
          </w:p>
          <w:p w14:paraId="3607C205">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投标文</w:t>
            </w:r>
            <w:bookmarkStart w:id="18" w:name="OLE_LINK21"/>
            <w:r>
              <w:rPr>
                <w:rFonts w:hint="eastAsia" w:ascii="宋体" w:hAnsi="宋体" w:cs="宋体"/>
                <w:b/>
                <w:bCs/>
                <w:sz w:val="24"/>
                <w:lang w:val="zh-CN"/>
              </w:rPr>
              <w:t>件出现不是唯一的</w:t>
            </w:r>
            <w:bookmarkEnd w:id="18"/>
            <w:r>
              <w:rPr>
                <w:rFonts w:hint="eastAsia" w:ascii="宋体" w:hAnsi="宋体" w:cs="宋体"/>
                <w:b/>
                <w:bCs/>
                <w:sz w:val="24"/>
                <w:lang w:val="zh-CN"/>
              </w:rPr>
              <w:t>、有选择性投标报价的；</w:t>
            </w:r>
          </w:p>
          <w:p w14:paraId="72E6509E">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rPr>
              <w:t>投标</w:t>
            </w:r>
            <w:r>
              <w:rPr>
                <w:rFonts w:hint="eastAsia" w:ascii="宋体" w:hAnsi="宋体" w:cs="宋体"/>
                <w:b/>
                <w:bCs/>
                <w:sz w:val="24"/>
                <w:lang w:val="zh-CN"/>
              </w:rPr>
              <w:t>报价超过招标文件中</w:t>
            </w:r>
            <w:bookmarkStart w:id="19" w:name="OLE_LINK1"/>
            <w:r>
              <w:rPr>
                <w:rFonts w:hint="eastAsia" w:ascii="宋体" w:hAnsi="宋体" w:cs="宋体"/>
                <w:b/>
                <w:bCs/>
                <w:sz w:val="24"/>
                <w:lang w:val="zh-CN"/>
              </w:rPr>
              <w:t>规定的预算金额或最高限价</w:t>
            </w:r>
            <w:bookmarkEnd w:id="19"/>
            <w:r>
              <w:rPr>
                <w:rFonts w:hint="eastAsia" w:ascii="宋体" w:hAnsi="宋体" w:cs="宋体"/>
                <w:b/>
                <w:bCs/>
                <w:sz w:val="24"/>
                <w:lang w:val="zh-CN"/>
              </w:rPr>
              <w:t>的;</w:t>
            </w:r>
          </w:p>
          <w:p w14:paraId="70545862">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评标委员会认为报价明显</w:t>
            </w:r>
            <w:bookmarkStart w:id="20" w:name="OLE_LINK2"/>
            <w:r>
              <w:rPr>
                <w:rFonts w:hint="eastAsia" w:ascii="宋体" w:hAnsi="宋体" w:cs="宋体"/>
                <w:b/>
                <w:bCs/>
                <w:sz w:val="24"/>
                <w:lang w:val="zh-CN"/>
              </w:rPr>
              <w:t>低于其他通过符合性审查投</w:t>
            </w:r>
            <w:bookmarkEnd w:id="20"/>
            <w:r>
              <w:rPr>
                <w:rFonts w:hint="eastAsia" w:ascii="宋体" w:hAnsi="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cs="宋体"/>
                <w:b/>
                <w:bCs/>
                <w:sz w:val="24"/>
                <w:lang w:val="zh-CN"/>
              </w:rPr>
              <w:t>能证明其报价合理性的</w:t>
            </w:r>
            <w:bookmarkEnd w:id="21"/>
            <w:r>
              <w:rPr>
                <w:rFonts w:hint="eastAsia" w:ascii="宋体" w:hAnsi="宋体" w:cs="宋体"/>
                <w:b/>
                <w:bCs/>
                <w:sz w:val="24"/>
                <w:lang w:val="zh-CN"/>
              </w:rPr>
              <w:t>;</w:t>
            </w:r>
          </w:p>
          <w:p w14:paraId="49780616">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lang w:val="zh-CN"/>
              </w:rPr>
              <w:t>报价低于项目预算50%</w:t>
            </w:r>
            <w:r>
              <w:rPr>
                <w:rFonts w:hint="eastAsia" w:ascii="宋体" w:hAnsi="宋体" w:cs="宋体"/>
                <w:b/>
                <w:bCs/>
                <w:sz w:val="24"/>
              </w:rPr>
              <w:t>的投标报价，投标人应在投标文件中提供成本测算资料，未在投标文件中提供成本测算资料的，将被视为投标人</w:t>
            </w:r>
            <w:bookmarkStart w:id="22" w:name="OLE_LINK23"/>
            <w:r>
              <w:rPr>
                <w:rFonts w:hint="eastAsia" w:ascii="宋体" w:hAnsi="宋体" w:cs="宋体"/>
                <w:b/>
                <w:bCs/>
                <w:sz w:val="24"/>
              </w:rPr>
              <w:t>不能证明其报价合理性；</w:t>
            </w:r>
          </w:p>
          <w:bookmarkEnd w:id="22"/>
          <w:p w14:paraId="650AF471">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rPr>
              <w:t>《开标一览表(报价表)》填写不完整或字迹不能辨认或有漏项的,经评标委员会认定属于</w:t>
            </w:r>
            <w:bookmarkStart w:id="23" w:name="OLE_LINK29"/>
            <w:r>
              <w:rPr>
                <w:rFonts w:hint="eastAsia" w:ascii="宋体" w:hAnsi="宋体" w:cs="宋体"/>
                <w:b/>
                <w:bCs/>
                <w:sz w:val="24"/>
              </w:rPr>
              <w:t>重大偏差</w:t>
            </w:r>
            <w:bookmarkEnd w:id="23"/>
            <w:r>
              <w:rPr>
                <w:rFonts w:hint="eastAsia" w:ascii="宋体" w:hAnsi="宋体" w:cs="宋体"/>
                <w:b/>
                <w:bCs/>
                <w:sz w:val="24"/>
              </w:rPr>
              <w:t>的；</w:t>
            </w:r>
          </w:p>
          <w:p w14:paraId="1CB7E6B7">
            <w:pPr>
              <w:snapToGrid w:val="0"/>
              <w:spacing w:line="440" w:lineRule="exact"/>
              <w:rPr>
                <w:rFonts w:ascii="仿宋" w:hAnsi="仿宋" w:eastAsia="仿宋" w:cs="仿宋"/>
                <w:b/>
                <w:sz w:val="24"/>
              </w:rPr>
            </w:pPr>
            <w:r>
              <w:rPr>
                <w:rFonts w:hint="eastAsia" w:ascii="仿宋" w:hAnsi="仿宋" w:eastAsia="仿宋" w:cs="仿宋"/>
                <w:sz w:val="24"/>
              </w:rPr>
              <w:t>★</w:t>
            </w:r>
            <w:r>
              <w:rPr>
                <w:rFonts w:hint="eastAsia" w:ascii="宋体" w:hAnsi="宋体" w:cs="宋体"/>
                <w:b/>
                <w:bCs/>
                <w:sz w:val="24"/>
              </w:rPr>
              <w:t>投标人对根据修正原则修</w:t>
            </w:r>
            <w:bookmarkStart w:id="24" w:name="OLE_LINK30"/>
            <w:r>
              <w:rPr>
                <w:rFonts w:hint="eastAsia" w:ascii="宋体" w:hAnsi="宋体" w:cs="宋体"/>
                <w:b/>
                <w:bCs/>
                <w:sz w:val="24"/>
              </w:rPr>
              <w:t>正后的报价不</w:t>
            </w:r>
            <w:bookmarkEnd w:id="24"/>
            <w:r>
              <w:rPr>
                <w:rFonts w:hint="eastAsia" w:ascii="宋体" w:hAnsi="宋体" w:cs="宋体"/>
                <w:b/>
                <w:bCs/>
                <w:sz w:val="24"/>
              </w:rPr>
              <w:t>确认的。</w:t>
            </w:r>
          </w:p>
        </w:tc>
      </w:tr>
      <w:tr w14:paraId="0679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BA88D5">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38ACFC2B">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4EA3BD39">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1A04182C">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132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999D936">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0071A8A8">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4213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995292">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47C14C40">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A53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287ECA">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13742559">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5710F75B">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3CDF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0BAF73D">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097D7C0">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554F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1525AE7">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73F81C14">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4EF2B5D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668B5CEA">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40F8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AA41616">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20277549">
            <w:pPr>
              <w:spacing w:line="440" w:lineRule="exact"/>
              <w:rPr>
                <w:rFonts w:ascii="仿宋" w:hAnsi="仿宋" w:eastAsia="仿宋" w:cs="仿宋"/>
                <w:b/>
                <w:sz w:val="24"/>
              </w:rPr>
            </w:pPr>
            <w:r>
              <w:rPr>
                <w:rFonts w:hint="eastAsia" w:ascii="仿宋" w:hAnsi="仿宋" w:eastAsia="仿宋" w:cs="仿宋"/>
                <w:b/>
                <w:sz w:val="24"/>
              </w:rPr>
              <w:t>样品提供：</w:t>
            </w:r>
          </w:p>
          <w:p w14:paraId="5F4AD89C">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30AD8C30">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1D57BA1D">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509950C7">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21021D5A">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5A3C3C9">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CDC979C">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CF417AB">
            <w:pPr>
              <w:spacing w:line="44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A2F5F99">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6A8B11B8">
            <w:pPr>
              <w:autoSpaceDE w:val="0"/>
              <w:autoSpaceDN w:val="0"/>
              <w:spacing w:line="440" w:lineRule="exact"/>
              <w:jc w:val="left"/>
            </w:pPr>
            <w:r>
              <w:rPr>
                <w:rFonts w:hint="eastAsia" w:ascii="仿宋" w:hAnsi="仿宋" w:eastAsia="仿宋" w:cs="仿宋"/>
                <w:sz w:val="24"/>
              </w:rPr>
              <w:t>（</w:t>
            </w:r>
            <w:r>
              <w:rPr>
                <w:rFonts w:ascii="仿宋" w:hAnsi="仿宋" w:eastAsia="仿宋" w:cs="仿宋"/>
                <w:sz w:val="24"/>
              </w:rPr>
              <w:t>8</w:t>
            </w:r>
            <w:r>
              <w:rPr>
                <w:rFonts w:hint="eastAsia" w:ascii="仿宋" w:hAnsi="仿宋" w:eastAsia="仿宋" w:cs="仿宋"/>
                <w:sz w:val="24"/>
              </w:rPr>
              <w:t>）未按招标文件要求提供样品或提供样品不满足采购需求实质性条件的，投标无效。</w:t>
            </w:r>
          </w:p>
        </w:tc>
      </w:tr>
      <w:tr w14:paraId="1D4F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2D5F081">
            <w:pPr>
              <w:spacing w:line="440" w:lineRule="exact"/>
              <w:jc w:val="center"/>
              <w:rPr>
                <w:rFonts w:ascii="仿宋" w:hAnsi="仿宋" w:eastAsia="仿宋" w:cs="仿宋"/>
                <w:sz w:val="24"/>
              </w:rPr>
            </w:pPr>
            <w:r>
              <w:rPr>
                <w:rFonts w:hint="eastAsia" w:ascii="仿宋" w:hAnsi="仿宋" w:eastAsia="仿宋" w:cs="仿宋"/>
                <w:sz w:val="24"/>
              </w:rPr>
              <w:t>10</w:t>
            </w:r>
          </w:p>
        </w:tc>
        <w:tc>
          <w:tcPr>
            <w:tcW w:w="8370" w:type="dxa"/>
            <w:gridSpan w:val="2"/>
            <w:vAlign w:val="center"/>
          </w:tcPr>
          <w:p w14:paraId="4D880ED1">
            <w:pPr>
              <w:spacing w:line="440" w:lineRule="exact"/>
              <w:rPr>
                <w:rFonts w:ascii="仿宋_GB2312" w:hAnsi="宋体" w:eastAsia="仿宋_GB2312"/>
                <w:b/>
                <w:sz w:val="24"/>
              </w:rPr>
            </w:pPr>
            <w:r>
              <w:rPr>
                <w:rFonts w:hint="eastAsia" w:ascii="仿宋_GB2312" w:hAnsi="宋体" w:eastAsia="仿宋_GB2312"/>
                <w:b/>
                <w:sz w:val="24"/>
              </w:rPr>
              <w:t>方案讲解演示：</w:t>
            </w:r>
          </w:p>
          <w:p w14:paraId="0C54D007">
            <w:pPr>
              <w:spacing w:line="440" w:lineRule="exact"/>
              <w:rPr>
                <w:rFonts w:ascii="仿宋" w:hAnsi="仿宋" w:eastAsia="仿宋" w:cs="仿宋"/>
                <w:sz w:val="24"/>
              </w:rPr>
            </w:pPr>
            <w:r>
              <w:rPr>
                <w:rFonts w:hint="eastAsia" w:ascii="仿宋" w:hAnsi="仿宋" w:eastAsia="仿宋" w:cs="仿宋"/>
                <w:sz w:val="24"/>
              </w:rPr>
              <w:t>☑A无方案讲解演示。</w:t>
            </w:r>
          </w:p>
          <w:p w14:paraId="451A70BF">
            <w:pPr>
              <w:spacing w:line="440" w:lineRule="exact"/>
              <w:rPr>
                <w:rFonts w:ascii="仿宋" w:hAnsi="仿宋" w:eastAsia="仿宋" w:cs="仿宋"/>
                <w:b/>
                <w:sz w:val="24"/>
              </w:rPr>
            </w:pPr>
            <w:r>
              <w:rPr>
                <w:rFonts w:hint="eastAsia" w:ascii="仿宋" w:hAnsi="仿宋" w:eastAsia="仿宋" w:cs="仿宋"/>
                <w:sz w:val="24"/>
              </w:rPr>
              <w:t>□B有方案讲解演示：</w:t>
            </w:r>
          </w:p>
          <w:p w14:paraId="15827221">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20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69D65167">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6443DED3">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3EB493C5">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人（编制时可根据项目情况进行调整）。</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E2B2A88">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28A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AA326A1">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1D548E4E">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1F9C2E9F">
            <w:pPr>
              <w:spacing w:line="440" w:lineRule="exact"/>
              <w:rPr>
                <w:rFonts w:ascii="仿宋" w:hAnsi="仿宋" w:eastAsia="仿宋" w:cs="仿宋"/>
                <w:kern w:val="0"/>
                <w:sz w:val="24"/>
              </w:rPr>
            </w:pPr>
            <w:r>
              <w:rPr>
                <w:rFonts w:ascii="仿宋" w:hAnsi="仿宋" w:eastAsia="仿宋" w:cs="仿宋"/>
                <w:sz w:val="24"/>
              </w:rPr>
              <w:t>☑</w:t>
            </w:r>
            <w:r>
              <w:rPr>
                <w:rFonts w:hint="eastAsia" w:ascii="仿宋" w:hAnsi="仿宋" w:eastAsia="仿宋" w:cs="仿宋"/>
                <w:kern w:val="0"/>
                <w:sz w:val="24"/>
              </w:rPr>
              <w:t>本项目不允许采购进口产品。</w:t>
            </w:r>
          </w:p>
          <w:p w14:paraId="617ED5C7">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62A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09D54F0">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0F039415">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11A6763E">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216CA15A">
            <w:pPr>
              <w:snapToGrid w:val="0"/>
              <w:spacing w:line="440" w:lineRule="exact"/>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4D93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28D373">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Align w:val="center"/>
          </w:tcPr>
          <w:p w14:paraId="71BE9E5B">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282CEAB">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w:t>
            </w:r>
            <w:r>
              <w:rPr>
                <w:rFonts w:hint="eastAsia" w:ascii="仿宋" w:hAnsi="仿宋" w:eastAsia="仿宋"/>
                <w:sz w:val="24"/>
                <w:szCs w:val="28"/>
                <w:u w:val="single"/>
              </w:rPr>
              <w:t>绍兴市中心医院医共体柯桥分院2025年度职工疗休养项目</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sz w:val="24"/>
                <w:szCs w:val="28"/>
                <w:u w:val="single"/>
              </w:rPr>
              <w:t>租赁和商务服务业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2C96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19E1617">
            <w:pPr>
              <w:spacing w:line="440" w:lineRule="exact"/>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14:paraId="5FF3AB06">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504BCDB6">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337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FF331F">
            <w:pPr>
              <w:spacing w:line="440" w:lineRule="exact"/>
              <w:jc w:val="center"/>
              <w:rPr>
                <w:rFonts w:ascii="仿宋" w:hAnsi="仿宋" w:eastAsia="仿宋" w:cs="仿宋"/>
                <w:sz w:val="24"/>
              </w:rPr>
            </w:pPr>
          </w:p>
        </w:tc>
        <w:tc>
          <w:tcPr>
            <w:tcW w:w="855" w:type="dxa"/>
            <w:vMerge w:val="continue"/>
            <w:vAlign w:val="center"/>
          </w:tcPr>
          <w:p w14:paraId="351EAB7F">
            <w:pPr>
              <w:snapToGrid w:val="0"/>
              <w:spacing w:line="440" w:lineRule="exact"/>
              <w:rPr>
                <w:rFonts w:ascii="仿宋" w:hAnsi="仿宋" w:eastAsia="仿宋" w:cs="仿宋"/>
                <w:b/>
                <w:sz w:val="24"/>
              </w:rPr>
            </w:pPr>
          </w:p>
        </w:tc>
        <w:tc>
          <w:tcPr>
            <w:tcW w:w="7515" w:type="dxa"/>
            <w:vAlign w:val="center"/>
          </w:tcPr>
          <w:p w14:paraId="201D19D1">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C92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F44A3A9">
            <w:pPr>
              <w:spacing w:line="440" w:lineRule="exact"/>
              <w:jc w:val="center"/>
              <w:rPr>
                <w:rFonts w:ascii="仿宋" w:hAnsi="仿宋" w:eastAsia="仿宋" w:cs="仿宋"/>
                <w:sz w:val="24"/>
              </w:rPr>
            </w:pPr>
          </w:p>
        </w:tc>
        <w:tc>
          <w:tcPr>
            <w:tcW w:w="855" w:type="dxa"/>
            <w:vMerge w:val="continue"/>
            <w:vAlign w:val="center"/>
          </w:tcPr>
          <w:p w14:paraId="6DA41F55">
            <w:pPr>
              <w:snapToGrid w:val="0"/>
              <w:spacing w:line="440" w:lineRule="exact"/>
              <w:rPr>
                <w:rFonts w:ascii="仿宋" w:hAnsi="仿宋" w:eastAsia="仿宋" w:cs="仿宋"/>
                <w:b/>
                <w:sz w:val="24"/>
              </w:rPr>
            </w:pPr>
          </w:p>
        </w:tc>
        <w:tc>
          <w:tcPr>
            <w:tcW w:w="7515" w:type="dxa"/>
            <w:vAlign w:val="center"/>
          </w:tcPr>
          <w:p w14:paraId="042C9493">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30DFD0E8">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41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61DFB5">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5E4B2E4B">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75F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3FAEF41">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3E9842F3">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5209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33D6B48">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41DADA78">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64FA5DAB">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29BA185">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5D49FE8">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029B4ABA">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405E4461">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BBCAA21">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5C3F1FE">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2EC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785ED53">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1D3CEA7F">
            <w:pPr>
              <w:spacing w:line="440" w:lineRule="exact"/>
              <w:rPr>
                <w:rFonts w:ascii="仿宋" w:hAnsi="仿宋" w:eastAsia="仿宋" w:cs="仿宋"/>
                <w:b/>
                <w:sz w:val="24"/>
              </w:rPr>
            </w:pPr>
            <w:r>
              <w:rPr>
                <w:rFonts w:hint="eastAsia" w:ascii="仿宋" w:hAnsi="仿宋" w:eastAsia="仿宋" w:cs="仿宋"/>
                <w:b/>
                <w:sz w:val="24"/>
              </w:rPr>
              <w:t>特别说明：</w:t>
            </w:r>
          </w:p>
          <w:p w14:paraId="44E251B4">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058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68E32EF">
            <w:pPr>
              <w:spacing w:line="440" w:lineRule="exact"/>
              <w:rPr>
                <w:rFonts w:ascii="仿宋" w:hAnsi="仿宋" w:eastAsia="仿宋" w:cs="仿宋"/>
                <w:sz w:val="24"/>
              </w:rPr>
            </w:pPr>
          </w:p>
        </w:tc>
        <w:tc>
          <w:tcPr>
            <w:tcW w:w="8370" w:type="dxa"/>
            <w:gridSpan w:val="2"/>
            <w:vAlign w:val="center"/>
          </w:tcPr>
          <w:p w14:paraId="49706C48">
            <w:pPr>
              <w:spacing w:line="440" w:lineRule="exact"/>
              <w:rPr>
                <w:rFonts w:ascii="仿宋" w:hAnsi="仿宋" w:eastAsia="仿宋" w:cs="仿宋"/>
                <w:snapToGrid w:val="0"/>
                <w:kern w:val="28"/>
                <w:sz w:val="24"/>
              </w:rPr>
            </w:pPr>
            <w:r>
              <w:rPr>
                <w:rFonts w:hint="eastAsia" w:ascii="仿宋" w:hAnsi="仿宋" w:eastAsia="仿宋" w:cs="仿宋"/>
                <w:snapToGrid w:val="0"/>
                <w:kern w:val="0"/>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51828B57">
            <w:pPr>
              <w:spacing w:line="440" w:lineRule="exact"/>
              <w:rPr>
                <w:rFonts w:ascii="仿宋" w:hAnsi="仿宋" w:eastAsia="仿宋" w:cs="仿宋"/>
                <w:b/>
                <w:sz w:val="24"/>
              </w:rPr>
            </w:pPr>
            <w:r>
              <w:rPr>
                <w:rFonts w:hint="eastAsia" w:ascii="仿宋" w:hAnsi="仿宋" w:eastAsia="仿宋" w:cs="仿宋"/>
                <w:snapToGrid w:val="0"/>
                <w:kern w:val="28"/>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E7D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CD3D0BB">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2D689BB3">
            <w:pPr>
              <w:spacing w:line="336" w:lineRule="auto"/>
              <w:rPr>
                <w:rFonts w:hint="eastAsia" w:ascii="仿宋" w:hAnsi="仿宋" w:eastAsia="仿宋" w:cs="仿宋"/>
                <w:b/>
                <w:sz w:val="24"/>
                <w:lang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不收取履约保证金。</w:t>
            </w:r>
            <w:bookmarkStart w:id="175" w:name="_GoBack"/>
            <w:bookmarkEnd w:id="175"/>
          </w:p>
        </w:tc>
      </w:tr>
      <w:tr w14:paraId="23E2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F9F2BB2">
            <w:pPr>
              <w:snapToGrid w:val="0"/>
              <w:spacing w:line="336" w:lineRule="auto"/>
              <w:jc w:val="center"/>
              <w:rPr>
                <w:rFonts w:ascii="仿宋" w:hAnsi="仿宋" w:eastAsia="仿宋" w:cs="仿宋"/>
                <w:sz w:val="24"/>
              </w:rPr>
            </w:pPr>
            <w:r>
              <w:rPr>
                <w:rFonts w:hint="eastAsia" w:ascii="仿宋" w:hAnsi="仿宋" w:eastAsia="仿宋" w:cs="仿宋"/>
                <w:sz w:val="24"/>
              </w:rPr>
              <w:t>20</w:t>
            </w:r>
          </w:p>
        </w:tc>
        <w:tc>
          <w:tcPr>
            <w:tcW w:w="8370" w:type="dxa"/>
            <w:gridSpan w:val="2"/>
            <w:vAlign w:val="center"/>
          </w:tcPr>
          <w:p w14:paraId="1891D034">
            <w:pPr>
              <w:spacing w:line="336" w:lineRule="auto"/>
              <w:rPr>
                <w:rFonts w:ascii="仿宋" w:hAnsi="仿宋" w:eastAsia="仿宋" w:cs="仿宋"/>
              </w:rPr>
            </w:pPr>
            <w:r>
              <w:rPr>
                <w:rFonts w:hint="eastAsia" w:ascii="仿宋" w:hAnsi="仿宋" w:eastAsia="仿宋" w:cs="仿宋"/>
                <w:b/>
                <w:sz w:val="24"/>
              </w:rPr>
              <w:t>采购代理服务费：</w:t>
            </w:r>
            <w:r>
              <w:rPr>
                <w:rFonts w:hint="eastAsia"/>
                <w:b/>
              </w:rPr>
              <w:t>费用由采购人支付，具体以双方签订的合同为准。</w:t>
            </w:r>
          </w:p>
        </w:tc>
      </w:tr>
      <w:tr w14:paraId="289E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9D4F722">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6C0B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5CF230B">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02A32509">
      <w:pPr>
        <w:adjustRightInd/>
        <w:spacing w:line="360" w:lineRule="auto"/>
        <w:jc w:val="center"/>
        <w:outlineLvl w:val="0"/>
        <w:rPr>
          <w:rFonts w:ascii="仿宋" w:hAnsi="仿宋" w:eastAsia="仿宋" w:cs="仿宋"/>
          <w:b/>
          <w:sz w:val="32"/>
          <w:szCs w:val="32"/>
        </w:rPr>
      </w:pPr>
      <w:bookmarkStart w:id="25" w:name="第三部分"/>
      <w:bookmarkStart w:id="26" w:name="_Toc164416483"/>
      <w:r>
        <w:rPr>
          <w:rFonts w:hint="eastAsia" w:ascii="仿宋" w:hAnsi="仿宋" w:eastAsia="仿宋" w:cs="仿宋"/>
          <w:b/>
          <w:sz w:val="32"/>
          <w:szCs w:val="32"/>
        </w:rPr>
        <w:t>一、总则</w:t>
      </w:r>
    </w:p>
    <w:p w14:paraId="495CDDC7">
      <w:pPr>
        <w:snapToGrid w:val="0"/>
        <w:spacing w:line="440" w:lineRule="exact"/>
        <w:ind w:firstLine="480" w:firstLineChars="200"/>
        <w:jc w:val="left"/>
        <w:outlineLvl w:val="1"/>
        <w:rPr>
          <w:rFonts w:ascii="仿宋" w:hAnsi="仿宋" w:eastAsia="仿宋" w:cs="仿宋"/>
          <w:b/>
          <w:sz w:val="24"/>
        </w:rPr>
      </w:pPr>
      <w:r>
        <w:rPr>
          <w:rFonts w:hint="eastAsia" w:ascii="仿宋" w:hAnsi="仿宋" w:eastAsia="仿宋" w:cs="仿宋"/>
          <w:b/>
          <w:sz w:val="24"/>
        </w:rPr>
        <w:t>1.适用范围</w:t>
      </w:r>
    </w:p>
    <w:p w14:paraId="13799A6D">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06BCB3E">
      <w:pPr>
        <w:adjustRightInd/>
        <w:spacing w:line="440" w:lineRule="exact"/>
        <w:ind w:firstLine="480" w:firstLineChars="200"/>
        <w:outlineLvl w:val="0"/>
        <w:rPr>
          <w:rFonts w:ascii="仿宋" w:hAnsi="仿宋" w:eastAsia="仿宋" w:cs="仿宋"/>
          <w:b/>
          <w:sz w:val="24"/>
        </w:rPr>
      </w:pPr>
      <w:r>
        <w:rPr>
          <w:rFonts w:hint="eastAsia" w:ascii="仿宋" w:hAnsi="仿宋" w:eastAsia="仿宋" w:cs="仿宋"/>
          <w:b/>
          <w:sz w:val="24"/>
        </w:rPr>
        <w:t>2.定义</w:t>
      </w:r>
    </w:p>
    <w:p w14:paraId="6A363A94">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74D248D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2CD6828E">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36F12F2B">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2F3A5E09">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772DED71">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AC0BD9D">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35B9D3B">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37BF01B3">
      <w:pPr>
        <w:spacing w:line="440" w:lineRule="exact"/>
        <w:ind w:firstLine="480" w:firstLineChars="200"/>
        <w:rPr>
          <w:rFonts w:ascii="仿宋" w:hAnsi="仿宋" w:eastAsia="仿宋" w:cs="仿宋"/>
          <w:b/>
          <w:sz w:val="24"/>
        </w:rPr>
      </w:pPr>
      <w:r>
        <w:rPr>
          <w:rFonts w:hint="eastAsia" w:ascii="仿宋" w:hAnsi="仿宋" w:eastAsia="仿宋" w:cs="仿宋"/>
          <w:b/>
          <w:sz w:val="24"/>
        </w:rPr>
        <w:t>3.采购项目需要落实的政府采购政策</w:t>
      </w:r>
    </w:p>
    <w:p w14:paraId="1DF9A19D">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F6F366B">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1E6FE65A">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85A906A">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7659DEE">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69BBBD9E">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D5BA344">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520D973">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643A7512">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362AE3D2">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6722DFF3">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266A441C">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002F481A">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843EA0D">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2AA61D0">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2CC18D1">
      <w:pPr>
        <w:spacing w:line="440" w:lineRule="exact"/>
        <w:ind w:firstLine="480"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C2E41E5">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9DA65A8">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BC647FB">
      <w:pPr>
        <w:spacing w:line="440" w:lineRule="exact"/>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51C7D974">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9C61349">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724A794A">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0447B0C2">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622057FD">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5A1E3563">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53041EEE">
      <w:pPr>
        <w:spacing w:line="440" w:lineRule="exact"/>
        <w:ind w:firstLine="480" w:firstLineChars="200"/>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B0D6E4A">
      <w:pPr>
        <w:adjustRightInd/>
        <w:spacing w:line="360" w:lineRule="auto"/>
        <w:jc w:val="center"/>
        <w:outlineLvl w:val="0"/>
        <w:rPr>
          <w:rFonts w:ascii="仿宋" w:hAnsi="仿宋" w:eastAsia="仿宋" w:cs="仿宋"/>
          <w:b/>
          <w:sz w:val="32"/>
          <w:szCs w:val="32"/>
        </w:rPr>
      </w:pPr>
    </w:p>
    <w:p w14:paraId="153FBA16">
      <w:pPr>
        <w:adjustRightInd/>
        <w:spacing w:line="360" w:lineRule="auto"/>
        <w:jc w:val="center"/>
        <w:outlineLvl w:val="0"/>
        <w:rPr>
          <w:rFonts w:ascii="仿宋" w:hAnsi="仿宋" w:eastAsia="仿宋" w:cs="仿宋"/>
          <w:b/>
          <w:sz w:val="32"/>
          <w:szCs w:val="32"/>
        </w:rPr>
      </w:pPr>
    </w:p>
    <w:p w14:paraId="6BB0F1EF">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14B6DFC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1．招标方式</w:t>
      </w:r>
    </w:p>
    <w:p w14:paraId="2D4736EB">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2C7ECE42">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165EECA">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BA98744">
      <w:pPr>
        <w:pStyle w:val="3"/>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59C9829A">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71D6B671">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3.投标费用</w:t>
      </w:r>
    </w:p>
    <w:p w14:paraId="51878727">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投标人应自行承担编制投标文件及参加本次投标所涉及的一切费用。不管投标结果如何，采购人对上述费用不负任何责任。</w:t>
      </w:r>
    </w:p>
    <w:p w14:paraId="79F62E6D">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4.招标文件的修改</w:t>
      </w:r>
    </w:p>
    <w:p w14:paraId="6C570064">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30DDBC5">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49F1A601">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B1B32DA">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321CBA34">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03C2392">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F9C4F7D">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5.参考品牌</w:t>
      </w:r>
    </w:p>
    <w:p w14:paraId="2294642F">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22E8BAD">
      <w:pPr>
        <w:pStyle w:val="25"/>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625538C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1985E099">
      <w:pPr>
        <w:snapToGrid w:val="0"/>
        <w:spacing w:line="440" w:lineRule="exact"/>
        <w:ind w:firstLine="480"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3D2E290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77088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1C12A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C45E9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307F19C3">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1.5投标文件的形式和效力</w:t>
      </w:r>
    </w:p>
    <w:p w14:paraId="3B4524E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09F1B53">
      <w:pPr>
        <w:snapToGrid w:val="0"/>
        <w:spacing w:line="440" w:lineRule="exact"/>
        <w:ind w:firstLine="480"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0B1A2341">
      <w:pPr>
        <w:snapToGrid w:val="0"/>
        <w:spacing w:line="440" w:lineRule="exact"/>
        <w:ind w:firstLine="480"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F51147A">
      <w:pPr>
        <w:pStyle w:val="33"/>
        <w:spacing w:line="440" w:lineRule="exact"/>
        <w:ind w:firstLine="480"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670DBFC0">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投标文件由“资格文件”、“商务技术文件”、“报价文件”三部分组成，其中</w:t>
      </w:r>
      <w:r>
        <w:rPr>
          <w:rFonts w:hint="eastAsia" w:ascii="仿宋" w:hAnsi="仿宋" w:eastAsia="仿宋" w:cs="仿宋"/>
          <w:b/>
          <w:sz w:val="24"/>
        </w:rPr>
        <w:t>电子投标文件中所须加盖公章部分均应采用电子签章。</w:t>
      </w:r>
    </w:p>
    <w:p w14:paraId="238113AE">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AA33C5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504F2EB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14:paraId="6BC552C3">
      <w:pPr>
        <w:snapToGrid w:val="0"/>
        <w:spacing w:line="440" w:lineRule="exact"/>
        <w:ind w:firstLine="480" w:firstLineChars="2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33D757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14:paraId="49BFCC7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2.1.5本项目的特定资格要求（如果有)。</w:t>
      </w:r>
    </w:p>
    <w:p w14:paraId="0AFB0F9C">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52937F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4D63AA6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62F51B6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3</w:t>
      </w:r>
      <w:r>
        <w:rPr>
          <w:rFonts w:hint="eastAsia" w:ascii="仿宋" w:hAnsi="仿宋" w:eastAsia="仿宋" w:cs="仿宋"/>
          <w:sz w:val="24"/>
        </w:rPr>
        <w:t>法定代表人及其授权代表身份证复印件；</w:t>
      </w:r>
    </w:p>
    <w:p w14:paraId="348FAA0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14:paraId="153568A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14:paraId="590A64C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B29F8A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14:paraId="73A08D1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10F131E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rPr>
        <w:t>供应商应提供针对项目的完整技术解决方案；</w:t>
      </w:r>
    </w:p>
    <w:p w14:paraId="750E162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19D0424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5ED0D6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7C3C34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14:paraId="3919794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96804E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rPr>
        <w:t>供应商售后服务证明材料：由供应商根据本项目要求提供相应的售后服务证明材料或售后服务承诺；</w:t>
      </w:r>
    </w:p>
    <w:p w14:paraId="41E28DA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A0E1D5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7349CFD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27BC9D2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14:paraId="140D566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14:paraId="44886A12">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14:paraId="24ABAAB2">
      <w:pPr>
        <w:snapToGrid w:val="0"/>
        <w:spacing w:line="336"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14:paraId="33DF96A2">
      <w:pPr>
        <w:snapToGrid w:val="0"/>
        <w:spacing w:line="440" w:lineRule="exact"/>
        <w:ind w:firstLine="480"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689CC28">
      <w:pPr>
        <w:pStyle w:val="61"/>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2.3.1开标一览表（报价表）；</w:t>
      </w:r>
    </w:p>
    <w:p w14:paraId="444166FC">
      <w:pPr>
        <w:pStyle w:val="61"/>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2.3.2中小企业声明函（如有）；</w:t>
      </w:r>
    </w:p>
    <w:p w14:paraId="1447B677">
      <w:pPr>
        <w:pStyle w:val="61"/>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2.3.3 残疾人福利性单位声明函（如有）。</w:t>
      </w:r>
    </w:p>
    <w:p w14:paraId="21256766">
      <w:pPr>
        <w:pStyle w:val="61"/>
        <w:autoSpaceDE/>
        <w:autoSpaceDN/>
        <w:snapToGrid w:val="0"/>
        <w:spacing w:line="440" w:lineRule="exact"/>
        <w:ind w:firstLine="480" w:firstLineChars="20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7F25887D">
      <w:pPr>
        <w:pStyle w:val="61"/>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3.1供应商应按招标文件中</w:t>
      </w:r>
      <w:r>
        <w:rPr>
          <w:rFonts w:hint="eastAsia" w:ascii="仿宋" w:hAnsi="仿宋" w:eastAsia="仿宋" w:cs="仿宋"/>
          <w:lang w:val="en-US"/>
        </w:rPr>
        <w:t>《开标一览表》（报价表）</w:t>
      </w:r>
      <w:r>
        <w:rPr>
          <w:rFonts w:ascii="仿宋" w:hAnsi="仿宋" w:eastAsia="仿宋" w:cs="仿宋"/>
          <w:lang w:val="en-US"/>
        </w:rPr>
        <w:t>等附表要求填写。</w:t>
      </w:r>
    </w:p>
    <w:p w14:paraId="1DE72313">
      <w:pPr>
        <w:pStyle w:val="61"/>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519CF4FD">
      <w:pPr>
        <w:pStyle w:val="61"/>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3.3招标文件未列明，而供应商认为必需的费用也需列入报价。</w:t>
      </w:r>
    </w:p>
    <w:p w14:paraId="50129CB8">
      <w:pPr>
        <w:pStyle w:val="61"/>
        <w:autoSpaceDE/>
        <w:autoSpaceDN/>
        <w:snapToGrid w:val="0"/>
        <w:spacing w:line="440" w:lineRule="exact"/>
        <w:ind w:left="479" w:leftChars="228" w:firstLine="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41EFD47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975D59C">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1363604">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BD5194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47B33B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C60975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A5FCEF2">
      <w:pPr>
        <w:pStyle w:val="130"/>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64EBC3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FE33A8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ADAA4C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9148903">
      <w:pPr>
        <w:spacing w:line="440" w:lineRule="exact"/>
        <w:ind w:firstLine="480"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1A05AF01">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29653EE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73D5EA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19D88640">
      <w:pPr>
        <w:pStyle w:val="130"/>
        <w:spacing w:before="0"/>
        <w:ind w:firstLine="643"/>
        <w:rPr>
          <w:rFonts w:ascii="仿宋" w:hAnsi="仿宋" w:eastAsia="仿宋" w:cs="仿宋"/>
          <w:b/>
          <w:sz w:val="32"/>
        </w:rPr>
      </w:pPr>
    </w:p>
    <w:p w14:paraId="73BA2A8D">
      <w:pPr>
        <w:spacing w:line="360" w:lineRule="auto"/>
        <w:jc w:val="center"/>
        <w:rPr>
          <w:rFonts w:ascii="仿宋" w:hAnsi="仿宋" w:eastAsia="仿宋" w:cs="仿宋"/>
          <w:b/>
          <w:sz w:val="32"/>
          <w:szCs w:val="32"/>
        </w:rPr>
      </w:pPr>
      <w:bookmarkStart w:id="27" w:name="_Toc91899903"/>
      <w:r>
        <w:rPr>
          <w:rFonts w:hint="eastAsia" w:ascii="仿宋" w:hAnsi="仿宋" w:eastAsia="仿宋" w:cs="仿宋"/>
          <w:b/>
          <w:sz w:val="32"/>
          <w:szCs w:val="32"/>
        </w:rPr>
        <w:t>四、开标和评标</w:t>
      </w:r>
    </w:p>
    <w:p w14:paraId="2B6C9388">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77023E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3B832F7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E02F80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1.3采购人或采购代理机构对投标人进行资格审查。</w:t>
      </w:r>
    </w:p>
    <w:p w14:paraId="55655EF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6E72209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1.5主持人宣布商务技术得分及无效（废）投标情形（如有），公布经商务技术（资信）评审符合招标文件要求的投标人名单及其商务技术得分。</w:t>
      </w:r>
    </w:p>
    <w:p w14:paraId="184380D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1EDE9A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50F139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0EBA9ED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E3F903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9B987A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0091C6F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557672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D0DC6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2932216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0C10ED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D78F7F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3．评标</w:t>
      </w:r>
    </w:p>
    <w:p w14:paraId="1A3E7C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9D65EA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24CA1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2007E0D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86E768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21D02E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ABA845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472A48F0">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5263FED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4．投标文件的初审鉴定</w:t>
      </w:r>
    </w:p>
    <w:p w14:paraId="55F3B56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11B9FD3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2281C9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1CCF060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62F3BF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01502579">
      <w:pPr>
        <w:spacing w:line="440" w:lineRule="exact"/>
        <w:ind w:firstLine="480"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028F9D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6A851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0FDB5FE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5.3单价金额小数点或者百分比有明显错位的，以《开标一览表》（报价表）的总价为准，并修改单价；</w:t>
      </w:r>
    </w:p>
    <w:p w14:paraId="4627D7D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69358E5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033AD1D">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787B7CA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5946DC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E86710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6A3062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649671F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BA48E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478D167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76BC1C3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2020E1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6FC24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526FD5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4FC809B">
      <w:pPr>
        <w:pStyle w:val="17"/>
        <w:widowControl w:val="0"/>
        <w:tabs>
          <w:tab w:val="clear" w:pos="390"/>
          <w:tab w:val="clear" w:pos="454"/>
        </w:tabs>
        <w:spacing w:after="120" w:line="440" w:lineRule="exact"/>
        <w:ind w:left="0" w:firstLine="480" w:firstLineChars="200"/>
        <w:rPr>
          <w:rFonts w:ascii="仿宋" w:hAnsi="仿宋" w:eastAsia="仿宋" w:cs="仿宋"/>
          <w:b/>
        </w:rPr>
      </w:pPr>
      <w:r>
        <w:rPr>
          <w:rFonts w:hint="eastAsia" w:ascii="仿宋" w:hAnsi="仿宋" w:eastAsia="仿宋" w:cs="仿宋"/>
          <w:b/>
        </w:rPr>
        <w:t>7.投标文件的澄清</w:t>
      </w:r>
    </w:p>
    <w:p w14:paraId="353C104B">
      <w:pPr>
        <w:pStyle w:val="17"/>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CF25B41">
      <w:pPr>
        <w:pStyle w:val="33"/>
        <w:snapToGrid w:val="0"/>
        <w:spacing w:line="440" w:lineRule="exact"/>
        <w:ind w:firstLine="480"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1873261B">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6263FBFE">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656373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4D189E6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A95758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9DC27D5">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F24C5D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DD65EDD">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28CF13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0CB1AD27">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D4AE63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442D952">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34E1AD9A">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25570724">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7F15B2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2AF8060">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71F2373C">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31654634">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2F05012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05BA58FF">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6EF2B7C6">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C77A0C7">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8.20.1使用伪造、变造的许可证件；</w:t>
      </w:r>
    </w:p>
    <w:p w14:paraId="5E0B0E55">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8.20.2提供虚假的财务状况或者业绩；</w:t>
      </w:r>
    </w:p>
    <w:p w14:paraId="65DD4904">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1738D0FF">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8.20.4提供虚假的信用状况；</w:t>
      </w:r>
    </w:p>
    <w:p w14:paraId="503F9E33">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8.20.5其他弄虚作假的行为。</w:t>
      </w:r>
    </w:p>
    <w:p w14:paraId="31237C1B">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396203F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114CFD9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26A09BE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66218F19">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6C13686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0542A579">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46B4A79">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1750E81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B508ED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B865A6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DCD6AA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6404CC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0B4B1ECD">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609C3B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8D182C8">
      <w:pPr>
        <w:snapToGrid w:val="0"/>
        <w:spacing w:line="440" w:lineRule="exact"/>
        <w:ind w:firstLine="480"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28798F7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8.24投标文件出现不是唯一的、有选择性投标报价的；</w:t>
      </w:r>
    </w:p>
    <w:p w14:paraId="56FBB7ED">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8.25未按招标文件要求提供样品或提供样品不满足采购需求实质性条件的；</w:t>
      </w:r>
    </w:p>
    <w:p w14:paraId="7ED4A2B2">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75AE2035">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369875D3">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57491344">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74D3118E">
      <w:pPr>
        <w:snapToGrid w:val="0"/>
        <w:spacing w:line="440" w:lineRule="exact"/>
        <w:ind w:firstLine="480" w:firstLineChars="200"/>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p w14:paraId="449F0D48">
      <w:pPr>
        <w:snapToGrid w:val="0"/>
        <w:spacing w:line="440" w:lineRule="exact"/>
        <w:ind w:firstLine="480" w:firstLineChars="200"/>
        <w:jc w:val="left"/>
        <w:rPr>
          <w:rFonts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14:paraId="176C0B04">
      <w:pPr>
        <w:snapToGrid w:val="0"/>
        <w:spacing w:line="440" w:lineRule="exact"/>
        <w:ind w:firstLine="480" w:firstLineChars="200"/>
        <w:rPr>
          <w:rFonts w:ascii="仿宋" w:hAnsi="仿宋" w:eastAsia="仿宋" w:cs="仿宋"/>
          <w:b/>
          <w:kern w:val="0"/>
          <w:sz w:val="24"/>
        </w:rPr>
      </w:pPr>
      <w:r>
        <w:rPr>
          <w:rFonts w:hint="eastAsia" w:ascii="仿宋" w:hAnsi="仿宋" w:eastAsia="仿宋" w:cs="仿宋"/>
          <w:b/>
          <w:kern w:val="0"/>
          <w:sz w:val="24"/>
        </w:rPr>
        <w:t>9.评标过程保密</w:t>
      </w:r>
    </w:p>
    <w:p w14:paraId="025927BF">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4BF8271">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C4E51D2">
      <w:pPr>
        <w:snapToGrid w:val="0"/>
        <w:spacing w:line="360" w:lineRule="auto"/>
        <w:ind w:firstLine="480" w:firstLineChars="150"/>
        <w:jc w:val="center"/>
        <w:rPr>
          <w:rFonts w:ascii="仿宋" w:hAnsi="仿宋" w:eastAsia="仿宋" w:cs="仿宋"/>
          <w:b/>
          <w:sz w:val="32"/>
        </w:rPr>
      </w:pPr>
    </w:p>
    <w:bookmarkEnd w:id="27"/>
    <w:p w14:paraId="5ECB3E5B">
      <w:pPr>
        <w:pStyle w:val="33"/>
        <w:spacing w:line="360" w:lineRule="auto"/>
        <w:ind w:firstLine="726"/>
        <w:jc w:val="center"/>
        <w:rPr>
          <w:rFonts w:ascii="仿宋" w:hAnsi="仿宋" w:eastAsia="仿宋" w:cs="仿宋"/>
          <w:b/>
          <w:sz w:val="32"/>
          <w:szCs w:val="32"/>
        </w:rPr>
      </w:pPr>
      <w:bookmarkStart w:id="28" w:name="_Hlt68403820"/>
      <w:bookmarkEnd w:id="28"/>
      <w:bookmarkStart w:id="29" w:name="_Hlt75236290"/>
      <w:bookmarkEnd w:id="29"/>
      <w:bookmarkStart w:id="30" w:name="_Hlt74707468"/>
      <w:bookmarkEnd w:id="30"/>
      <w:bookmarkStart w:id="31" w:name="_Hlt68073093"/>
      <w:bookmarkEnd w:id="31"/>
      <w:bookmarkStart w:id="32" w:name="_Hlt74714665"/>
      <w:bookmarkEnd w:id="32"/>
      <w:bookmarkStart w:id="33" w:name="_Hlt74729768"/>
      <w:bookmarkEnd w:id="33"/>
      <w:bookmarkStart w:id="34" w:name="_Hlt68072990"/>
      <w:bookmarkEnd w:id="34"/>
      <w:bookmarkStart w:id="35" w:name="_Hlt75236011"/>
      <w:bookmarkEnd w:id="35"/>
      <w:bookmarkStart w:id="36" w:name="_Hlt74730295"/>
      <w:bookmarkEnd w:id="36"/>
      <w:bookmarkStart w:id="37" w:name="_Hlt68057669"/>
      <w:bookmarkEnd w:id="37"/>
      <w:bookmarkStart w:id="38" w:name="_Hlt68072998"/>
      <w:bookmarkEnd w:id="38"/>
      <w:bookmarkStart w:id="39" w:name="_Hlt75236101"/>
      <w:bookmarkEnd w:id="39"/>
      <w:bookmarkStart w:id="40" w:name="_Toc84325929"/>
      <w:bookmarkStart w:id="41" w:name="_Toc81372953"/>
      <w:bookmarkStart w:id="42" w:name="_Toc81372776"/>
      <w:r>
        <w:rPr>
          <w:rFonts w:hint="eastAsia" w:ascii="仿宋" w:hAnsi="仿宋" w:eastAsia="仿宋" w:cs="仿宋"/>
          <w:b/>
          <w:sz w:val="32"/>
          <w:szCs w:val="32"/>
        </w:rPr>
        <w:t>五、授予合同</w:t>
      </w:r>
    </w:p>
    <w:bookmarkEnd w:id="40"/>
    <w:bookmarkEnd w:id="41"/>
    <w:bookmarkEnd w:id="42"/>
    <w:p w14:paraId="35C69C36">
      <w:pPr>
        <w:pStyle w:val="17"/>
        <w:tabs>
          <w:tab w:val="clear" w:pos="390"/>
          <w:tab w:val="clear" w:pos="454"/>
        </w:tabs>
        <w:spacing w:after="120" w:line="440" w:lineRule="exact"/>
        <w:ind w:left="0" w:firstLine="480" w:firstLineChars="200"/>
        <w:rPr>
          <w:rFonts w:ascii="仿宋" w:hAnsi="仿宋" w:eastAsia="仿宋" w:cs="仿宋"/>
          <w:b/>
          <w:szCs w:val="24"/>
        </w:rPr>
      </w:pPr>
      <w:r>
        <w:rPr>
          <w:rFonts w:hint="eastAsia" w:ascii="仿宋" w:hAnsi="仿宋" w:eastAsia="仿宋" w:cs="仿宋"/>
          <w:b/>
          <w:szCs w:val="24"/>
        </w:rPr>
        <w:t>1.中标条件</w:t>
      </w:r>
    </w:p>
    <w:p w14:paraId="0863BD6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74396FE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ACC566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5758ADC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4C28804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62FB6360">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2.中标确认</w:t>
      </w:r>
    </w:p>
    <w:p w14:paraId="31DBDE3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C29EC2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B7D027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891C479">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3．中标通知</w:t>
      </w:r>
    </w:p>
    <w:p w14:paraId="415720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28E5233F">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03F39F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7828E9F">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4．履约保证金</w:t>
      </w:r>
    </w:p>
    <w:p w14:paraId="7BE7E376">
      <w:pPr>
        <w:tabs>
          <w:tab w:val="left" w:pos="0"/>
        </w:tabs>
        <w:spacing w:line="360" w:lineRule="auto"/>
        <w:ind w:firstLine="482"/>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181BD6A1">
      <w:pPr>
        <w:pStyle w:val="6"/>
        <w:ind w:left="0" w:firstLine="480" w:firstLineChars="200"/>
        <w:rPr>
          <w:rFonts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A7C1682">
      <w:pPr>
        <w:pStyle w:val="3"/>
        <w:spacing w:line="360" w:lineRule="auto"/>
        <w:rPr>
          <w:rFonts w:ascii="仿宋" w:hAnsi="仿宋" w:eastAsia="仿宋" w:cs="宋体"/>
          <w:snapToGrid w:val="0"/>
          <w:kern w:val="28"/>
          <w:szCs w:val="32"/>
          <w:lang w:val="zh-CN"/>
        </w:rPr>
      </w:pPr>
      <w:r>
        <w:rPr>
          <w:rFonts w:hint="eastAsia" w:ascii="仿宋" w:eastAsia="仿宋" w:cs="宋体"/>
          <w:snapToGrid w:val="0"/>
          <w:kern w:val="28"/>
        </w:rPr>
        <w:t xml:space="preserve"> </w:t>
      </w:r>
      <w:r>
        <w:rPr>
          <w:rFonts w:hint="eastAsia" w:ascii="仿宋" w:hAnsi="仿宋" w:eastAsia="仿宋" w:cs="仿宋"/>
        </w:rPr>
        <w:t>5.</w:t>
      </w:r>
      <w:r>
        <w:rPr>
          <w:rFonts w:hint="eastAsia" w:ascii="仿宋" w:hAnsi="仿宋" w:eastAsia="仿宋" w:cs="宋体"/>
          <w:snapToGrid w:val="0"/>
          <w:kern w:val="28"/>
          <w:szCs w:val="32"/>
          <w:lang w:val="zh-CN"/>
        </w:rPr>
        <w:t>预付款</w:t>
      </w:r>
    </w:p>
    <w:p w14:paraId="7F3CA86B">
      <w:pPr>
        <w:ind w:firstLine="480" w:firstLineChars="200"/>
        <w:rPr>
          <w:rFonts w:ascii="仿宋" w:hAnsi="仿宋" w:eastAsia="仿宋" w:cs="宋体"/>
          <w:snapToGrid w:val="0"/>
          <w:kern w:val="28"/>
          <w:sz w:val="24"/>
          <w:szCs w:val="32"/>
          <w:lang w:val="zh-CN"/>
        </w:rPr>
      </w:pPr>
      <w:r>
        <w:rPr>
          <w:rFonts w:hint="eastAsia" w:ascii="仿宋" w:hAnsi="仿宋" w:eastAsia="仿宋" w:cs="宋体"/>
          <w:snapToGrid w:val="0"/>
          <w:kern w:val="28"/>
          <w:sz w:val="24"/>
          <w:szCs w:val="32"/>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snapToGrid w:val="0"/>
          <w:kern w:val="28"/>
          <w:sz w:val="24"/>
          <w:szCs w:val="32"/>
        </w:rPr>
        <w:t>7</w:t>
      </w:r>
      <w:r>
        <w:rPr>
          <w:rFonts w:hint="eastAsia" w:ascii="仿宋" w:hAnsi="仿宋" w:eastAsia="仿宋" w:cs="宋体"/>
          <w:snapToGrid w:val="0"/>
          <w:kern w:val="28"/>
          <w:sz w:val="24"/>
          <w:szCs w:val="32"/>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AD15312">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6．合同签订及备案</w:t>
      </w:r>
    </w:p>
    <w:p w14:paraId="79172DE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6.1中标人应当在中标通知书发出之日起30天内与采购人签订合同，自采购合同签订之日起2个工作日内，通过电子交易平台进行备案。</w:t>
      </w:r>
    </w:p>
    <w:p w14:paraId="4BB57F3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6.2如中标人为联合体的，由联合体成员各方法定代表人或其授权代表与采购人代表签订合同。</w:t>
      </w:r>
    </w:p>
    <w:p w14:paraId="2A09B721">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7.验收</w:t>
      </w:r>
    </w:p>
    <w:p w14:paraId="0EAD88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9BBB39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14:paraId="3E19844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14:paraId="5B34AFA3">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8.售后服务考核</w:t>
      </w:r>
    </w:p>
    <w:p w14:paraId="024C8A0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931DF08">
      <w:pPr>
        <w:tabs>
          <w:tab w:val="left" w:pos="0"/>
        </w:tabs>
        <w:spacing w:line="360" w:lineRule="auto"/>
        <w:ind w:firstLine="480"/>
        <w:rPr>
          <w:rFonts w:ascii="仿宋" w:hAnsi="仿宋" w:eastAsia="仿宋" w:cs="仿宋"/>
          <w:kern w:val="0"/>
          <w:sz w:val="24"/>
        </w:rPr>
      </w:pPr>
    </w:p>
    <w:p w14:paraId="7987654F">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338C6AFF">
      <w:pPr>
        <w:spacing w:line="336" w:lineRule="auto"/>
        <w:ind w:firstLine="480" w:firstLineChars="200"/>
        <w:rPr>
          <w:rFonts w:ascii="仿宋" w:hAnsi="仿宋" w:eastAsia="仿宋" w:cs="仿宋"/>
          <w:b/>
          <w:sz w:val="32"/>
          <w:szCs w:val="32"/>
        </w:rPr>
      </w:pPr>
      <w:r>
        <w:rPr>
          <w:rFonts w:ascii="仿宋" w:hAnsi="仿宋" w:eastAsia="仿宋" w:cs="仿宋"/>
          <w:b/>
          <w:bCs/>
          <w:sz w:val="24"/>
          <w:szCs w:val="20"/>
        </w:rPr>
        <w:t>1.在线询问、质疑、投诉</w:t>
      </w:r>
    </w:p>
    <w:p w14:paraId="312D1AE8">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7AC2CDA7">
      <w:pPr>
        <w:spacing w:line="336" w:lineRule="auto"/>
        <w:ind w:firstLine="480" w:firstLineChars="200"/>
        <w:rPr>
          <w:rFonts w:ascii="仿宋" w:hAnsi="仿宋" w:eastAsia="仿宋" w:cs="仿宋"/>
          <w:b/>
          <w:sz w:val="32"/>
          <w:szCs w:val="32"/>
        </w:rPr>
      </w:pPr>
      <w:r>
        <w:rPr>
          <w:rFonts w:ascii="仿宋" w:hAnsi="仿宋" w:eastAsia="仿宋" w:cs="仿宋"/>
          <w:b/>
          <w:bCs/>
          <w:sz w:val="24"/>
        </w:rPr>
        <w:t>2. 供应商询问</w:t>
      </w:r>
    </w:p>
    <w:p w14:paraId="60F715EF">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的，采购代理机构应当告知供应商向采购人提出。</w:t>
      </w:r>
    </w:p>
    <w:p w14:paraId="6C084912">
      <w:pPr>
        <w:spacing w:line="336" w:lineRule="auto"/>
        <w:ind w:firstLine="480" w:firstLineChars="200"/>
        <w:rPr>
          <w:rFonts w:ascii="仿宋" w:hAnsi="仿宋" w:eastAsia="仿宋" w:cs="仿宋"/>
          <w:b/>
          <w:sz w:val="32"/>
          <w:szCs w:val="32"/>
        </w:rPr>
      </w:pPr>
      <w:r>
        <w:rPr>
          <w:rFonts w:ascii="仿宋" w:hAnsi="仿宋" w:eastAsia="仿宋" w:cs="仿宋"/>
          <w:b/>
          <w:bCs/>
          <w:sz w:val="24"/>
        </w:rPr>
        <w:t>3. 供应商质疑</w:t>
      </w:r>
    </w:p>
    <w:p w14:paraId="1B20DE35">
      <w:pPr>
        <w:spacing w:line="336" w:lineRule="auto"/>
        <w:ind w:firstLine="480"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4294F3F0">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4021D14C">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092791A">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5392F97">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0052BD31">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725EB64A">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0B70FF42">
      <w:pPr>
        <w:spacing w:line="336" w:lineRule="auto"/>
        <w:ind w:firstLine="480"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468D63AB">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6B23BA62">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667B7E1F">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7C849937">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62C6BDA5">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2D8114D5">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4C61C707">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2F516B0E">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59129A9">
      <w:pPr>
        <w:spacing w:line="336" w:lineRule="auto"/>
        <w:ind w:firstLine="480"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4040621F">
      <w:pPr>
        <w:spacing w:line="336" w:lineRule="auto"/>
        <w:ind w:firstLine="480" w:firstLineChars="200"/>
        <w:rPr>
          <w:rFonts w:ascii="仿宋" w:hAnsi="仿宋" w:eastAsia="仿宋" w:cs="仿宋"/>
          <w:b/>
          <w:sz w:val="32"/>
          <w:szCs w:val="32"/>
        </w:rPr>
      </w:pPr>
      <w:r>
        <w:rPr>
          <w:rFonts w:ascii="仿宋" w:hAnsi="仿宋" w:eastAsia="仿宋" w:cs="仿宋"/>
          <w:b/>
          <w:bCs/>
          <w:sz w:val="24"/>
        </w:rPr>
        <w:t>4.供应商投诉</w:t>
      </w:r>
    </w:p>
    <w:p w14:paraId="6921C2DD">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FD7DDC1">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5EFB649E">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46A33E00">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381E04C4">
      <w:pPr>
        <w:snapToGrid w:val="0"/>
        <w:spacing w:line="360" w:lineRule="auto"/>
        <w:ind w:firstLine="480"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52BB9F49">
      <w:pPr>
        <w:pStyle w:val="25"/>
        <w:spacing w:line="440" w:lineRule="exact"/>
        <w:ind w:firstLine="480" w:firstLineChars="200"/>
        <w:rPr>
          <w:rFonts w:ascii="仿宋" w:hAnsi="仿宋" w:eastAsia="仿宋" w:cs="仿宋"/>
        </w:rPr>
        <w:sectPr>
          <w:footerReference r:id="rId7" w:type="default"/>
          <w:pgSz w:w="11906" w:h="16838"/>
          <w:pgMar w:top="1474" w:right="1814" w:bottom="1474" w:left="1814" w:header="851" w:footer="992" w:gutter="0"/>
          <w:pgNumType w:start="1"/>
          <w:cols w:space="720" w:num="1"/>
          <w:docGrid w:linePitch="312" w:charSpace="0"/>
        </w:sectPr>
      </w:pPr>
    </w:p>
    <w:bookmarkEnd w:id="25"/>
    <w:bookmarkEnd w:id="26"/>
    <w:p w14:paraId="25BC8309">
      <w:pPr>
        <w:spacing w:line="360" w:lineRule="auto"/>
        <w:jc w:val="center"/>
        <w:outlineLvl w:val="0"/>
        <w:rPr>
          <w:rFonts w:ascii="仿宋" w:hAnsi="仿宋" w:eastAsia="仿宋" w:cs="仿宋"/>
          <w:b/>
          <w:sz w:val="36"/>
          <w:szCs w:val="36"/>
        </w:rPr>
      </w:pPr>
      <w:bookmarkStart w:id="43" w:name="第四部分"/>
      <w:r>
        <w:rPr>
          <w:rFonts w:hint="eastAsia" w:ascii="仿宋" w:hAnsi="仿宋" w:eastAsia="仿宋" w:cs="仿宋"/>
          <w:b/>
          <w:sz w:val="36"/>
          <w:szCs w:val="36"/>
        </w:rPr>
        <w:t>第三部分   招标项目范围及要求</w:t>
      </w:r>
    </w:p>
    <w:bookmarkEnd w:id="43"/>
    <w:p w14:paraId="5E72DDF9">
      <w:pPr>
        <w:numPr>
          <w:ilvl w:val="0"/>
          <w:numId w:val="1"/>
        </w:numPr>
        <w:snapToGrid w:val="0"/>
        <w:spacing w:line="360" w:lineRule="auto"/>
        <w:rPr>
          <w:rFonts w:ascii="仿宋" w:hAnsi="仿宋" w:eastAsia="仿宋" w:cs="仿宋_GB2312"/>
          <w:b/>
          <w:sz w:val="32"/>
        </w:rPr>
      </w:pPr>
      <w:bookmarkStart w:id="44" w:name="第五部分"/>
      <w:bookmarkStart w:id="45" w:name="_Toc86217003"/>
      <w:r>
        <w:rPr>
          <w:rFonts w:hint="eastAsia" w:ascii="仿宋" w:hAnsi="仿宋" w:eastAsia="仿宋" w:cs="仿宋_GB2312"/>
          <w:b/>
          <w:sz w:val="32"/>
        </w:rPr>
        <w:t>服务清单及要求</w:t>
      </w:r>
    </w:p>
    <w:p w14:paraId="7CF8415C">
      <w:pPr>
        <w:widowControl/>
        <w:snapToGrid w:val="0"/>
        <w:spacing w:line="360" w:lineRule="auto"/>
        <w:rPr>
          <w:rFonts w:ascii="仿宋" w:eastAsia="仿宋"/>
          <w:kern w:val="0"/>
          <w:sz w:val="24"/>
        </w:rPr>
      </w:pPr>
      <w:r>
        <w:rPr>
          <w:rFonts w:hint="eastAsia" w:ascii="仿宋" w:eastAsia="仿宋"/>
          <w:kern w:val="0"/>
          <w:sz w:val="24"/>
        </w:rPr>
        <w:t>1、项目名称：绍兴市中心医院医共体柯桥分院2025年度职工疗休养项目</w:t>
      </w:r>
    </w:p>
    <w:p w14:paraId="3A04AAC2">
      <w:pPr>
        <w:widowControl/>
        <w:snapToGrid w:val="0"/>
        <w:spacing w:line="360" w:lineRule="auto"/>
        <w:rPr>
          <w:rFonts w:ascii="仿宋" w:eastAsia="仿宋"/>
          <w:kern w:val="0"/>
          <w:sz w:val="24"/>
        </w:rPr>
      </w:pPr>
      <w:r>
        <w:rPr>
          <w:rFonts w:hint="eastAsia" w:ascii="仿宋" w:eastAsia="仿宋"/>
          <w:kern w:val="0"/>
          <w:sz w:val="24"/>
        </w:rPr>
        <w:t>2、出发地：绍兴地区</w:t>
      </w:r>
    </w:p>
    <w:p w14:paraId="2F92C452">
      <w:pPr>
        <w:spacing w:line="360" w:lineRule="auto"/>
        <w:rPr>
          <w:rFonts w:ascii="仿宋" w:eastAsia="仿宋"/>
          <w:kern w:val="0"/>
          <w:sz w:val="24"/>
        </w:rPr>
      </w:pPr>
      <w:r>
        <w:rPr>
          <w:rFonts w:hint="eastAsia" w:ascii="仿宋" w:eastAsia="仿宋"/>
          <w:kern w:val="0"/>
          <w:sz w:val="24"/>
        </w:rPr>
        <w:t>3、疗养要求：</w:t>
      </w:r>
    </w:p>
    <w:p w14:paraId="0B12FEC6">
      <w:pPr>
        <w:spacing w:line="360" w:lineRule="auto"/>
      </w:pPr>
      <w:r>
        <w:rPr>
          <w:rFonts w:hint="eastAsia" w:ascii="仿宋" w:eastAsia="仿宋"/>
          <w:kern w:val="0"/>
          <w:sz w:val="24"/>
        </w:rPr>
        <w:t>3.1 项目概况：</w:t>
      </w:r>
    </w:p>
    <w:p w14:paraId="69683AE9">
      <w:pPr>
        <w:widowControl/>
        <w:snapToGrid w:val="0"/>
        <w:spacing w:line="360" w:lineRule="auto"/>
        <w:rPr>
          <w:rFonts w:ascii="仿宋" w:eastAsia="仿宋"/>
          <w:sz w:val="24"/>
        </w:rPr>
      </w:pPr>
      <w:r>
        <w:rPr>
          <w:rFonts w:hint="eastAsia" w:ascii="仿宋" w:eastAsia="仿宋"/>
          <w:sz w:val="24"/>
        </w:rPr>
        <w:t>3.1.1参加本次疗养人数暂按193人计，</w:t>
      </w:r>
      <w:r>
        <w:rPr>
          <w:rFonts w:hint="eastAsia" w:ascii="仿宋" w:hAnsi="仿宋" w:eastAsia="仿宋"/>
          <w:sz w:val="24"/>
          <w:szCs w:val="28"/>
        </w:rPr>
        <w:t>其中正式在编职工169人，编外人员24人，</w:t>
      </w:r>
      <w:r>
        <w:rPr>
          <w:rFonts w:hint="eastAsia" w:ascii="仿宋" w:eastAsia="仿宋"/>
          <w:sz w:val="24"/>
        </w:rPr>
        <w:t>最终实际结算人数（天数）以实际参加人数（天数）为准。</w:t>
      </w:r>
    </w:p>
    <w:p w14:paraId="244AE603">
      <w:pPr>
        <w:widowControl/>
        <w:snapToGrid w:val="0"/>
        <w:spacing w:line="360" w:lineRule="auto"/>
        <w:rPr>
          <w:rFonts w:ascii="仿宋" w:eastAsia="仿宋"/>
          <w:sz w:val="24"/>
        </w:rPr>
      </w:pPr>
      <w:r>
        <w:rPr>
          <w:rFonts w:hint="eastAsia" w:ascii="仿宋" w:hAnsi="仿宋" w:eastAsia="仿宋" w:cs="仿宋"/>
          <w:sz w:val="24"/>
        </w:rPr>
        <w:t>★</w:t>
      </w:r>
      <w:r>
        <w:rPr>
          <w:rFonts w:hint="eastAsia" w:ascii="仿宋" w:eastAsia="仿宋"/>
          <w:kern w:val="0"/>
          <w:sz w:val="24"/>
        </w:rPr>
        <w:t>3.1.2</w:t>
      </w:r>
      <w:r>
        <w:rPr>
          <w:rFonts w:hint="eastAsia" w:ascii="仿宋" w:eastAsia="仿宋"/>
          <w:sz w:val="24"/>
        </w:rPr>
        <w:t>参加疗休养的正式在编（含参照在编、社区编制）人员按照不超过600元/人·天、绍兴市（或浙江省）内路线每次疗休养时间不超过5天4夜计算，其疗休养费用不超过3000元。</w:t>
      </w:r>
    </w:p>
    <w:p w14:paraId="4E259E6F">
      <w:pPr>
        <w:widowControl/>
        <w:snapToGrid w:val="0"/>
        <w:spacing w:line="360" w:lineRule="auto"/>
        <w:rPr>
          <w:rFonts w:ascii="仿宋" w:hAnsi="仿宋" w:eastAsia="仿宋"/>
          <w:b/>
          <w:bCs/>
          <w:sz w:val="24"/>
          <w:szCs w:val="28"/>
        </w:rPr>
      </w:pPr>
      <w:r>
        <w:rPr>
          <w:rFonts w:hint="eastAsia" w:ascii="仿宋" w:eastAsia="仿宋"/>
          <w:sz w:val="24"/>
        </w:rPr>
        <w:t>参加疗休养的编外临聘人员按正式在编人员金额支付，其柯桥分院支付按照400元/人·天、绍兴市（或浙江省）内路线每次疗休养时间不超过5天4夜计算，其疗休养费用医院支付不超过2000元，超出部份由疗休养人员自理。</w:t>
      </w:r>
    </w:p>
    <w:p w14:paraId="270E5419">
      <w:pPr>
        <w:spacing w:line="360" w:lineRule="auto"/>
        <w:rPr>
          <w:rFonts w:ascii="仿宋" w:eastAsia="仿宋"/>
          <w:kern w:val="0"/>
          <w:sz w:val="24"/>
        </w:rPr>
      </w:pPr>
      <w:r>
        <w:rPr>
          <w:rFonts w:hint="eastAsia" w:ascii="仿宋" w:eastAsia="仿宋"/>
          <w:kern w:val="0"/>
          <w:sz w:val="24"/>
        </w:rPr>
        <w:t>3.2具体路线</w:t>
      </w:r>
    </w:p>
    <w:tbl>
      <w:tblPr>
        <w:tblStyle w:val="63"/>
        <w:tblW w:w="10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9440"/>
      </w:tblGrid>
      <w:tr w14:paraId="5F65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89" w:type="dxa"/>
            <w:vAlign w:val="center"/>
          </w:tcPr>
          <w:p w14:paraId="0879F4D4">
            <w:pPr>
              <w:jc w:val="center"/>
              <w:rPr>
                <w:rFonts w:ascii="仿宋_GB2312" w:eastAsia="仿宋_GB2312"/>
                <w:sz w:val="24"/>
              </w:rPr>
            </w:pPr>
            <w:r>
              <w:rPr>
                <w:rFonts w:hint="eastAsia" w:ascii="仿宋_GB2312" w:eastAsia="仿宋_GB2312"/>
                <w:sz w:val="24"/>
              </w:rPr>
              <w:t>序号</w:t>
            </w:r>
          </w:p>
        </w:tc>
        <w:tc>
          <w:tcPr>
            <w:tcW w:w="9440" w:type="dxa"/>
            <w:vAlign w:val="center"/>
          </w:tcPr>
          <w:p w14:paraId="52781C2F">
            <w:pPr>
              <w:jc w:val="center"/>
              <w:rPr>
                <w:rFonts w:ascii="仿宋_GB2312" w:eastAsia="仿宋_GB2312"/>
                <w:sz w:val="24"/>
              </w:rPr>
            </w:pPr>
            <w:r>
              <w:rPr>
                <w:rFonts w:hint="eastAsia" w:ascii="仿宋_GB2312" w:eastAsia="仿宋_GB2312"/>
                <w:sz w:val="24"/>
              </w:rPr>
              <w:t>线路、天数、经费情况</w:t>
            </w:r>
          </w:p>
        </w:tc>
      </w:tr>
      <w:tr w14:paraId="0E44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889" w:type="dxa"/>
            <w:vAlign w:val="center"/>
          </w:tcPr>
          <w:p w14:paraId="23B633A9">
            <w:pPr>
              <w:jc w:val="center"/>
              <w:rPr>
                <w:rFonts w:ascii="仿宋_GB2312" w:eastAsia="仿宋_GB2312"/>
                <w:sz w:val="24"/>
              </w:rPr>
            </w:pPr>
            <w:r>
              <w:rPr>
                <w:rFonts w:hint="eastAsia" w:ascii="仿宋_GB2312" w:eastAsia="仿宋_GB2312"/>
                <w:sz w:val="24"/>
              </w:rPr>
              <w:t>线路1</w:t>
            </w:r>
          </w:p>
        </w:tc>
        <w:tc>
          <w:tcPr>
            <w:tcW w:w="9440" w:type="dxa"/>
            <w:vAlign w:val="center"/>
          </w:tcPr>
          <w:p w14:paraId="60226B76">
            <w:pPr>
              <w:spacing w:line="360" w:lineRule="auto"/>
              <w:jc w:val="left"/>
              <w:rPr>
                <w:rFonts w:ascii="仿宋_GB2312" w:eastAsia="仿宋_GB2312"/>
                <w:sz w:val="24"/>
              </w:rPr>
            </w:pPr>
            <w:r>
              <w:rPr>
                <w:rFonts w:hint="eastAsia" w:ascii="仿宋_GB2312" w:eastAsia="仿宋_GB2312"/>
                <w:sz w:val="24"/>
              </w:rPr>
              <w:t>青海双飞一动七天：景点安排：（张掖、嘉峪关、敦煌、水上雅丹、大柴旦、翡翠湖、茶卡盐湖、青海湖、塔尔寺）</w:t>
            </w:r>
          </w:p>
        </w:tc>
      </w:tr>
      <w:tr w14:paraId="47C2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889" w:type="dxa"/>
            <w:vAlign w:val="center"/>
          </w:tcPr>
          <w:p w14:paraId="517B6593">
            <w:pPr>
              <w:jc w:val="center"/>
              <w:rPr>
                <w:rFonts w:ascii="仿宋_GB2312" w:eastAsia="仿宋_GB2312"/>
                <w:sz w:val="24"/>
              </w:rPr>
            </w:pPr>
            <w:r>
              <w:rPr>
                <w:rFonts w:hint="eastAsia" w:ascii="仿宋_GB2312" w:eastAsia="仿宋_GB2312"/>
                <w:sz w:val="24"/>
              </w:rPr>
              <w:t>线路2</w:t>
            </w:r>
          </w:p>
        </w:tc>
        <w:tc>
          <w:tcPr>
            <w:tcW w:w="9440" w:type="dxa"/>
            <w:vAlign w:val="center"/>
          </w:tcPr>
          <w:p w14:paraId="4ECB5AD0">
            <w:pPr>
              <w:rPr>
                <w:rFonts w:ascii="仿宋_GB2312" w:eastAsia="仿宋_GB2312"/>
                <w:sz w:val="24"/>
              </w:rPr>
            </w:pPr>
            <w:r>
              <w:rPr>
                <w:rFonts w:hint="eastAsia" w:ascii="仿宋_GB2312" w:eastAsia="仿宋_GB2312"/>
                <w:sz w:val="24"/>
              </w:rPr>
              <w:t>安徽大别山五天：景点安排：（六按、金寨红军村、金寨白马大峡谷、燕子河天坑、马鬃岭景区、天堂寨）</w:t>
            </w:r>
          </w:p>
        </w:tc>
      </w:tr>
      <w:tr w14:paraId="7E94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889" w:type="dxa"/>
            <w:vAlign w:val="center"/>
          </w:tcPr>
          <w:p w14:paraId="1D81D9E6">
            <w:pPr>
              <w:jc w:val="center"/>
              <w:rPr>
                <w:rFonts w:ascii="仿宋_GB2312" w:eastAsia="仿宋_GB2312"/>
                <w:sz w:val="24"/>
              </w:rPr>
            </w:pPr>
            <w:r>
              <w:rPr>
                <w:rFonts w:hint="eastAsia" w:ascii="仿宋_GB2312" w:eastAsia="仿宋_GB2312"/>
                <w:sz w:val="24"/>
              </w:rPr>
              <w:t>线路3</w:t>
            </w:r>
          </w:p>
        </w:tc>
        <w:tc>
          <w:tcPr>
            <w:tcW w:w="9440" w:type="dxa"/>
            <w:vAlign w:val="center"/>
          </w:tcPr>
          <w:p w14:paraId="57B0DFF9">
            <w:pPr>
              <w:rPr>
                <w:rFonts w:ascii="仿宋_GB2312" w:eastAsia="仿宋_GB2312"/>
                <w:sz w:val="24"/>
              </w:rPr>
            </w:pPr>
            <w:r>
              <w:rPr>
                <w:rFonts w:hint="eastAsia" w:ascii="仿宋_GB2312" w:eastAsia="仿宋_GB2312"/>
                <w:sz w:val="24"/>
              </w:rPr>
              <w:t>岱山3天+嘉兴2天（不连），景点安排（鹿栏晴沙海滨浴场、蓝白小镇、海岬公园、磨心山景区；嘉兴乌镇东栅、西栅景区（晚上住西栅景区内望津里/枕水/堤上酒店）、乌村）</w:t>
            </w:r>
          </w:p>
        </w:tc>
      </w:tr>
    </w:tbl>
    <w:p w14:paraId="7CBCC11E">
      <w:pPr>
        <w:spacing w:line="440" w:lineRule="exact"/>
        <w:rPr>
          <w:rFonts w:ascii="仿宋" w:eastAsia="仿宋"/>
          <w:b/>
          <w:bCs/>
          <w:sz w:val="24"/>
        </w:rPr>
      </w:pPr>
      <w:r>
        <w:rPr>
          <w:rFonts w:hint="eastAsia" w:ascii="仿宋" w:eastAsia="仿宋"/>
          <w:b/>
          <w:bCs/>
          <w:sz w:val="24"/>
        </w:rPr>
        <w:t>注：最终依据本单位实际报名情况确定路线及批次，按实结算。</w:t>
      </w:r>
    </w:p>
    <w:p w14:paraId="5EBC220A">
      <w:pPr>
        <w:spacing w:line="360" w:lineRule="auto"/>
        <w:rPr>
          <w:rFonts w:ascii="仿宋" w:eastAsia="仿宋"/>
          <w:kern w:val="0"/>
          <w:sz w:val="24"/>
        </w:rPr>
      </w:pPr>
    </w:p>
    <w:p w14:paraId="0F73ADDA">
      <w:pPr>
        <w:spacing w:line="360" w:lineRule="auto"/>
        <w:rPr>
          <w:rFonts w:ascii="仿宋" w:eastAsia="仿宋"/>
          <w:kern w:val="0"/>
          <w:sz w:val="24"/>
        </w:rPr>
      </w:pPr>
      <w:r>
        <w:rPr>
          <w:rFonts w:hint="eastAsia" w:ascii="仿宋" w:eastAsia="仿宋"/>
          <w:kern w:val="0"/>
          <w:sz w:val="24"/>
        </w:rPr>
        <w:t>3.3具体服务要求</w:t>
      </w:r>
    </w:p>
    <w:p w14:paraId="7B237A3A">
      <w:pPr>
        <w:widowControl/>
        <w:snapToGrid w:val="0"/>
        <w:spacing w:line="360" w:lineRule="auto"/>
        <w:rPr>
          <w:rFonts w:ascii="仿宋" w:eastAsia="仿宋"/>
          <w:kern w:val="0"/>
          <w:sz w:val="24"/>
        </w:rPr>
      </w:pPr>
      <w:r>
        <w:rPr>
          <w:rFonts w:hint="eastAsia" w:ascii="仿宋" w:eastAsia="仿宋"/>
          <w:kern w:val="0"/>
          <w:sz w:val="24"/>
        </w:rPr>
        <w:t>3.3.1门票：包含景区内所有景点门票、景区内所有交通费（如：索道等）、游轮等票。</w:t>
      </w:r>
    </w:p>
    <w:p w14:paraId="4E80475C">
      <w:pPr>
        <w:widowControl/>
        <w:snapToGrid w:val="0"/>
        <w:spacing w:line="360" w:lineRule="auto"/>
        <w:rPr>
          <w:rFonts w:ascii="仿宋" w:eastAsia="仿宋"/>
          <w:kern w:val="0"/>
          <w:sz w:val="24"/>
        </w:rPr>
      </w:pPr>
      <w:r>
        <w:rPr>
          <w:rFonts w:hint="eastAsia" w:ascii="仿宋" w:eastAsia="仿宋"/>
          <w:kern w:val="0"/>
          <w:sz w:val="24"/>
        </w:rPr>
        <w:t>3.3.2导游：专业导游讲解服务（含导游讲解费）。</w:t>
      </w:r>
    </w:p>
    <w:p w14:paraId="7125C1D2">
      <w:pPr>
        <w:widowControl/>
        <w:snapToGrid w:val="0"/>
        <w:spacing w:line="360" w:lineRule="auto"/>
        <w:rPr>
          <w:rFonts w:ascii="仿宋" w:eastAsia="仿宋"/>
          <w:kern w:val="0"/>
          <w:sz w:val="24"/>
        </w:rPr>
      </w:pPr>
      <w:r>
        <w:rPr>
          <w:rFonts w:hint="eastAsia" w:ascii="仿宋" w:eastAsia="仿宋"/>
          <w:kern w:val="0"/>
          <w:sz w:val="24"/>
        </w:rPr>
        <w:t>3.3.3购物：零购物，无强制性消费。</w:t>
      </w:r>
    </w:p>
    <w:p w14:paraId="11083470">
      <w:pPr>
        <w:widowControl/>
        <w:snapToGrid w:val="0"/>
        <w:spacing w:line="360" w:lineRule="auto"/>
        <w:rPr>
          <w:rFonts w:ascii="仿宋" w:eastAsia="仿宋"/>
          <w:kern w:val="0"/>
          <w:sz w:val="24"/>
        </w:rPr>
      </w:pPr>
      <w:r>
        <w:rPr>
          <w:rFonts w:hint="eastAsia" w:ascii="仿宋" w:eastAsia="仿宋"/>
          <w:kern w:val="0"/>
          <w:sz w:val="24"/>
        </w:rPr>
        <w:t>3.3.4交通：当地旅游车指定地点到疗养地点接送、景区交通等全过程交通出行工具（省外飞机或动车）。</w:t>
      </w:r>
    </w:p>
    <w:p w14:paraId="7C38DBAF">
      <w:pPr>
        <w:widowControl/>
        <w:snapToGrid w:val="0"/>
        <w:spacing w:line="360" w:lineRule="auto"/>
        <w:rPr>
          <w:rFonts w:ascii="仿宋" w:eastAsia="仿宋"/>
          <w:kern w:val="0"/>
          <w:sz w:val="24"/>
        </w:rPr>
      </w:pPr>
      <w:r>
        <w:rPr>
          <w:rFonts w:hint="eastAsia" w:ascii="仿宋" w:eastAsia="仿宋"/>
          <w:kern w:val="0"/>
          <w:sz w:val="24"/>
        </w:rPr>
        <w:t>3.3.5住宿：住宿标准为两人一间，主要安排标准间。要求4星及以上标准，交通便利、环境较好、干净卫生、服务优质，有较强的接待能力，同时配套设施齐全、使用安全方便。</w:t>
      </w:r>
    </w:p>
    <w:p w14:paraId="607D8971">
      <w:pPr>
        <w:widowControl/>
        <w:snapToGrid w:val="0"/>
        <w:spacing w:line="360" w:lineRule="auto"/>
        <w:rPr>
          <w:rFonts w:ascii="仿宋" w:eastAsia="仿宋"/>
          <w:kern w:val="0"/>
          <w:sz w:val="24"/>
        </w:rPr>
      </w:pPr>
      <w:r>
        <w:rPr>
          <w:rFonts w:hint="eastAsia" w:ascii="仿宋" w:eastAsia="仿宋"/>
          <w:kern w:val="0"/>
          <w:sz w:val="24"/>
        </w:rPr>
        <w:t>3.3.6早餐自助，中、晚餐全部桌餐。省内每天正餐餐标不低于200元/人·天，周边省份每天正餐餐标不低于120元/人·天，晚餐配备饮料，食物要求新鲜、安全，适合职工口味。要求菜品多样。餐厅交通便利，环境较好。具体餐标以投标人编制并获得采购人认可的方案为准。</w:t>
      </w:r>
    </w:p>
    <w:p w14:paraId="7A00FABD">
      <w:pPr>
        <w:widowControl/>
        <w:snapToGrid w:val="0"/>
        <w:spacing w:line="360" w:lineRule="auto"/>
        <w:rPr>
          <w:rFonts w:ascii="仿宋" w:eastAsia="仿宋"/>
          <w:kern w:val="0"/>
          <w:sz w:val="24"/>
        </w:rPr>
      </w:pPr>
      <w:r>
        <w:rPr>
          <w:rFonts w:hint="eastAsia" w:ascii="仿宋" w:eastAsia="仿宋"/>
          <w:kern w:val="0"/>
          <w:sz w:val="24"/>
        </w:rPr>
        <w:t>3.3.7保险：为每位参加人员购买保障金额不低于150万元的人身意外保险</w:t>
      </w:r>
    </w:p>
    <w:p w14:paraId="14C8295B">
      <w:pPr>
        <w:widowControl/>
        <w:snapToGrid w:val="0"/>
        <w:spacing w:line="360" w:lineRule="auto"/>
        <w:rPr>
          <w:rFonts w:ascii="仿宋" w:eastAsia="仿宋"/>
          <w:kern w:val="0"/>
          <w:sz w:val="24"/>
        </w:rPr>
      </w:pPr>
      <w:r>
        <w:rPr>
          <w:rFonts w:hint="eastAsia" w:ascii="仿宋" w:eastAsia="仿宋"/>
          <w:kern w:val="0"/>
          <w:sz w:val="24"/>
        </w:rPr>
        <w:t>3.3.8项目实施方案中标后一周内报采购人做确认，如遇恶劣天气等特殊情况，无法成团出行目的地的，需及时调整出行方案，采购人认可后可调整目的地或视情况取消出行。</w:t>
      </w:r>
    </w:p>
    <w:p w14:paraId="1D4C28AE">
      <w:pPr>
        <w:widowControl/>
        <w:snapToGrid w:val="0"/>
        <w:spacing w:line="360" w:lineRule="auto"/>
        <w:rPr>
          <w:rFonts w:ascii="仿宋" w:eastAsia="仿宋"/>
          <w:kern w:val="0"/>
          <w:sz w:val="24"/>
        </w:rPr>
      </w:pPr>
      <w:r>
        <w:rPr>
          <w:rFonts w:hint="eastAsia" w:ascii="仿宋" w:eastAsia="仿宋"/>
          <w:kern w:val="0"/>
          <w:sz w:val="24"/>
        </w:rPr>
        <w:t>3.3.9参加疗休养人员名单和个人信息不得外泄。</w:t>
      </w:r>
    </w:p>
    <w:p w14:paraId="46C9B196">
      <w:pPr>
        <w:widowControl/>
        <w:snapToGrid w:val="0"/>
        <w:spacing w:line="360" w:lineRule="auto"/>
        <w:rPr>
          <w:rFonts w:ascii="仿宋" w:eastAsia="仿宋"/>
          <w:kern w:val="0"/>
          <w:sz w:val="24"/>
        </w:rPr>
      </w:pPr>
      <w:r>
        <w:rPr>
          <w:rFonts w:hint="eastAsia" w:ascii="仿宋" w:eastAsia="仿宋"/>
          <w:kern w:val="0"/>
          <w:sz w:val="24"/>
        </w:rPr>
        <w:t>3.3.10服务结束后进行满意度测评（详见附表一）。</w:t>
      </w:r>
    </w:p>
    <w:p w14:paraId="7BA980E7">
      <w:pPr>
        <w:widowControl/>
        <w:snapToGrid w:val="0"/>
        <w:spacing w:line="360" w:lineRule="auto"/>
        <w:rPr>
          <w:rFonts w:ascii="仿宋" w:eastAsia="仿宋"/>
          <w:kern w:val="0"/>
          <w:sz w:val="24"/>
        </w:rPr>
      </w:pPr>
      <w:r>
        <w:rPr>
          <w:rFonts w:hint="eastAsia" w:ascii="仿宋" w:eastAsia="仿宋"/>
          <w:kern w:val="0"/>
          <w:sz w:val="24"/>
        </w:rPr>
        <w:t>3.3.11其他要求：所有疗休养必须按照《关于做好2025年职工疗休养工作的通知》绍市总工发〔2025〕11号文件等规定执行。</w:t>
      </w:r>
    </w:p>
    <w:p w14:paraId="00C3CFE0">
      <w:pPr>
        <w:widowControl/>
        <w:snapToGrid w:val="0"/>
        <w:spacing w:line="360" w:lineRule="auto"/>
        <w:rPr>
          <w:rFonts w:ascii="仿宋" w:eastAsia="仿宋"/>
          <w:kern w:val="0"/>
          <w:sz w:val="24"/>
        </w:rPr>
      </w:pPr>
      <w:r>
        <w:rPr>
          <w:rFonts w:hint="eastAsia" w:ascii="仿宋" w:eastAsia="仿宋"/>
          <w:kern w:val="0"/>
          <w:sz w:val="24"/>
        </w:rPr>
        <w:t>3.3.12中标人不得对疗休养项目虚开发票，不得以现金、实物、消费券、购物卡、自助餐券等非疗休养形式变相套取疗休养费用。否则采购人有权解除合同，并取消其中标资格。</w:t>
      </w:r>
    </w:p>
    <w:p w14:paraId="74FDD28E">
      <w:pPr>
        <w:spacing w:line="440" w:lineRule="exact"/>
        <w:rPr>
          <w:rFonts w:ascii="仿宋" w:hAnsi="仿宋" w:eastAsia="仿宋" w:cs="仿宋"/>
          <w:sz w:val="24"/>
        </w:rPr>
      </w:pPr>
      <w:r>
        <w:rPr>
          <w:rFonts w:hint="eastAsia" w:ascii="仿宋" w:hAnsi="仿宋" w:eastAsia="仿宋" w:cs="仿宋"/>
          <w:sz w:val="24"/>
        </w:rPr>
        <w:t xml:space="preserve">附表一：                 </w:t>
      </w:r>
    </w:p>
    <w:p w14:paraId="0C7622B1">
      <w:pPr>
        <w:spacing w:line="440" w:lineRule="exact"/>
        <w:ind w:firstLine="480" w:firstLineChars="200"/>
        <w:jc w:val="center"/>
        <w:rPr>
          <w:rFonts w:ascii="仿宋" w:hAnsi="仿宋" w:eastAsia="仿宋" w:cs="仿宋"/>
          <w:sz w:val="24"/>
        </w:rPr>
      </w:pPr>
      <w:r>
        <w:rPr>
          <w:rFonts w:hint="eastAsia" w:ascii="仿宋" w:hAnsi="仿宋" w:eastAsia="仿宋" w:cs="仿宋"/>
          <w:sz w:val="24"/>
        </w:rPr>
        <w:t>职工疗休养满意度测评表</w:t>
      </w:r>
    </w:p>
    <w:tbl>
      <w:tblPr>
        <w:tblStyle w:val="62"/>
        <w:tblW w:w="583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24"/>
        <w:gridCol w:w="2560"/>
        <w:gridCol w:w="1037"/>
        <w:gridCol w:w="826"/>
        <w:gridCol w:w="1507"/>
        <w:gridCol w:w="1618"/>
      </w:tblGrid>
      <w:tr w14:paraId="2A1B2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98" w:type="pct"/>
            <w:vAlign w:val="center"/>
          </w:tcPr>
          <w:p w14:paraId="37C4FC4D">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疗休养时间</w:t>
            </w:r>
          </w:p>
        </w:tc>
        <w:tc>
          <w:tcPr>
            <w:tcW w:w="1859" w:type="pct"/>
            <w:gridSpan w:val="2"/>
            <w:vAlign w:val="center"/>
          </w:tcPr>
          <w:p w14:paraId="01C15296">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月 日</w:t>
            </w:r>
            <w:r>
              <w:rPr>
                <w:rFonts w:hint="eastAsia" w:ascii="仿宋_GB2312" w:hAnsi="仿宋_GB2312" w:eastAsia="仿宋_GB2312" w:cs="仿宋_GB2312"/>
                <w:szCs w:val="21"/>
              </w:rPr>
              <w:tab/>
            </w:r>
            <w:r>
              <w:rPr>
                <w:rFonts w:hint="eastAsia" w:ascii="仿宋_GB2312" w:hAnsi="仿宋_GB2312" w:eastAsia="仿宋_GB2312" w:cs="仿宋_GB2312"/>
                <w:szCs w:val="21"/>
              </w:rPr>
              <w:t>—</w:t>
            </w:r>
            <w:r>
              <w:rPr>
                <w:rFonts w:hint="eastAsia" w:ascii="仿宋_GB2312" w:hAnsi="仿宋_GB2312" w:eastAsia="仿宋_GB2312" w:cs="仿宋_GB2312"/>
                <w:szCs w:val="21"/>
              </w:rPr>
              <w:tab/>
            </w:r>
            <w:r>
              <w:rPr>
                <w:rFonts w:hint="eastAsia" w:ascii="仿宋_GB2312" w:hAnsi="仿宋_GB2312" w:eastAsia="仿宋_GB2312" w:cs="仿宋_GB2312"/>
                <w:szCs w:val="21"/>
              </w:rPr>
              <w:t>月 日</w:t>
            </w:r>
          </w:p>
        </w:tc>
        <w:tc>
          <w:tcPr>
            <w:tcW w:w="1206" w:type="pct"/>
            <w:gridSpan w:val="2"/>
            <w:vAlign w:val="center"/>
          </w:tcPr>
          <w:p w14:paraId="2270456B">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地点</w:t>
            </w:r>
          </w:p>
        </w:tc>
        <w:tc>
          <w:tcPr>
            <w:tcW w:w="836" w:type="pct"/>
            <w:vAlign w:val="center"/>
          </w:tcPr>
          <w:p w14:paraId="687FDF7B">
            <w:pPr>
              <w:adjustRightInd/>
              <w:spacing w:line="360" w:lineRule="auto"/>
              <w:jc w:val="center"/>
              <w:rPr>
                <w:rFonts w:ascii="仿宋_GB2312" w:hAnsi="仿宋_GB2312" w:eastAsia="仿宋_GB2312" w:cs="仿宋_GB2312"/>
                <w:szCs w:val="21"/>
              </w:rPr>
            </w:pPr>
          </w:p>
        </w:tc>
      </w:tr>
      <w:tr w14:paraId="2587B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1098" w:type="pct"/>
            <w:vMerge w:val="restart"/>
            <w:vAlign w:val="center"/>
          </w:tcPr>
          <w:p w14:paraId="4D54015B">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评分项目</w:t>
            </w:r>
          </w:p>
        </w:tc>
        <w:tc>
          <w:tcPr>
            <w:tcW w:w="3901" w:type="pct"/>
            <w:gridSpan w:val="5"/>
            <w:vAlign w:val="center"/>
          </w:tcPr>
          <w:p w14:paraId="5591CAE5">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满意度评价 (请您在认为的选项后空格内评分)</w:t>
            </w:r>
          </w:p>
        </w:tc>
      </w:tr>
      <w:tr w14:paraId="6D154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jc w:val="center"/>
        </w:trPr>
        <w:tc>
          <w:tcPr>
            <w:tcW w:w="1098" w:type="pct"/>
            <w:vMerge w:val="continue"/>
            <w:tcBorders>
              <w:top w:val="nil"/>
            </w:tcBorders>
            <w:vAlign w:val="center"/>
          </w:tcPr>
          <w:p w14:paraId="2B721525">
            <w:pPr>
              <w:adjustRightInd/>
              <w:spacing w:line="360" w:lineRule="auto"/>
              <w:jc w:val="center"/>
              <w:rPr>
                <w:rFonts w:ascii="仿宋_GB2312" w:hAnsi="仿宋_GB2312" w:eastAsia="仿宋_GB2312" w:cs="仿宋_GB2312"/>
                <w:szCs w:val="21"/>
              </w:rPr>
            </w:pPr>
          </w:p>
        </w:tc>
        <w:tc>
          <w:tcPr>
            <w:tcW w:w="1323" w:type="pct"/>
            <w:vAlign w:val="center"/>
          </w:tcPr>
          <w:p w14:paraId="32DE3786">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满意</w:t>
            </w:r>
          </w:p>
        </w:tc>
        <w:tc>
          <w:tcPr>
            <w:tcW w:w="963" w:type="pct"/>
            <w:gridSpan w:val="2"/>
            <w:vAlign w:val="center"/>
          </w:tcPr>
          <w:p w14:paraId="1363CB2A">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较满意</w:t>
            </w:r>
          </w:p>
        </w:tc>
        <w:tc>
          <w:tcPr>
            <w:tcW w:w="779" w:type="pct"/>
            <w:vAlign w:val="center"/>
          </w:tcPr>
          <w:p w14:paraId="1778B2EB">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一般</w:t>
            </w:r>
          </w:p>
        </w:tc>
        <w:tc>
          <w:tcPr>
            <w:tcW w:w="836" w:type="pct"/>
            <w:vAlign w:val="center"/>
          </w:tcPr>
          <w:p w14:paraId="1F28F5B6">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不满意</w:t>
            </w:r>
          </w:p>
        </w:tc>
      </w:tr>
      <w:tr w14:paraId="74911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098" w:type="pct"/>
            <w:tcBorders>
              <w:left w:val="single" w:color="000000" w:sz="2" w:space="0"/>
              <w:bottom w:val="single" w:color="000000" w:sz="2" w:space="0"/>
              <w:right w:val="single" w:color="000000" w:sz="2" w:space="0"/>
            </w:tcBorders>
            <w:vAlign w:val="center"/>
          </w:tcPr>
          <w:p w14:paraId="2C83D237">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 xml:space="preserve">餐饮状况 </w:t>
            </w:r>
          </w:p>
        </w:tc>
        <w:tc>
          <w:tcPr>
            <w:tcW w:w="1323" w:type="pct"/>
            <w:tcBorders>
              <w:left w:val="single" w:color="000000" w:sz="2" w:space="0"/>
              <w:bottom w:val="single" w:color="000000" w:sz="2" w:space="0"/>
              <w:right w:val="single" w:color="000000" w:sz="2" w:space="0"/>
            </w:tcBorders>
            <w:vAlign w:val="center"/>
          </w:tcPr>
          <w:p w14:paraId="2FA2173C">
            <w:pPr>
              <w:adjustRightInd/>
              <w:spacing w:line="360" w:lineRule="auto"/>
              <w:jc w:val="center"/>
              <w:rPr>
                <w:rFonts w:ascii="仿宋_GB2312" w:hAnsi="仿宋_GB2312" w:eastAsia="仿宋_GB2312" w:cs="仿宋_GB2312"/>
                <w:szCs w:val="21"/>
              </w:rPr>
            </w:pPr>
          </w:p>
        </w:tc>
        <w:tc>
          <w:tcPr>
            <w:tcW w:w="963" w:type="pct"/>
            <w:gridSpan w:val="2"/>
            <w:tcBorders>
              <w:left w:val="single" w:color="000000" w:sz="2" w:space="0"/>
              <w:bottom w:val="single" w:color="000000" w:sz="2" w:space="0"/>
              <w:right w:val="single" w:color="000000" w:sz="2" w:space="0"/>
            </w:tcBorders>
            <w:vAlign w:val="center"/>
          </w:tcPr>
          <w:p w14:paraId="669FE120">
            <w:pPr>
              <w:adjustRightInd/>
              <w:spacing w:line="360" w:lineRule="auto"/>
              <w:jc w:val="center"/>
              <w:rPr>
                <w:rFonts w:ascii="仿宋_GB2312" w:hAnsi="仿宋_GB2312" w:eastAsia="仿宋_GB2312" w:cs="仿宋_GB2312"/>
                <w:szCs w:val="21"/>
              </w:rPr>
            </w:pPr>
          </w:p>
        </w:tc>
        <w:tc>
          <w:tcPr>
            <w:tcW w:w="779" w:type="pct"/>
            <w:tcBorders>
              <w:left w:val="single" w:color="000000" w:sz="2" w:space="0"/>
              <w:bottom w:val="single" w:color="000000" w:sz="2" w:space="0"/>
              <w:right w:val="single" w:color="000000" w:sz="2" w:space="0"/>
            </w:tcBorders>
            <w:vAlign w:val="center"/>
          </w:tcPr>
          <w:p w14:paraId="6F80C769">
            <w:pPr>
              <w:adjustRightInd/>
              <w:spacing w:line="360" w:lineRule="auto"/>
              <w:jc w:val="center"/>
              <w:rPr>
                <w:rFonts w:ascii="仿宋_GB2312" w:hAnsi="仿宋_GB2312" w:eastAsia="仿宋_GB2312" w:cs="仿宋_GB2312"/>
                <w:szCs w:val="21"/>
              </w:rPr>
            </w:pPr>
          </w:p>
        </w:tc>
        <w:tc>
          <w:tcPr>
            <w:tcW w:w="836" w:type="pct"/>
            <w:tcBorders>
              <w:left w:val="single" w:color="000000" w:sz="2" w:space="0"/>
              <w:bottom w:val="single" w:color="000000" w:sz="2" w:space="0"/>
              <w:right w:val="single" w:color="000000" w:sz="2" w:space="0"/>
            </w:tcBorders>
            <w:vAlign w:val="center"/>
          </w:tcPr>
          <w:p w14:paraId="6C3CD0D7">
            <w:pPr>
              <w:adjustRightInd/>
              <w:spacing w:line="360" w:lineRule="auto"/>
              <w:jc w:val="center"/>
              <w:rPr>
                <w:rFonts w:ascii="仿宋_GB2312" w:hAnsi="仿宋_GB2312" w:eastAsia="仿宋_GB2312" w:cs="仿宋_GB2312"/>
                <w:szCs w:val="21"/>
              </w:rPr>
            </w:pPr>
          </w:p>
        </w:tc>
      </w:tr>
      <w:tr w14:paraId="662F7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0227EBA0">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住宿条件</w:t>
            </w:r>
          </w:p>
        </w:tc>
        <w:tc>
          <w:tcPr>
            <w:tcW w:w="1323" w:type="pct"/>
            <w:tcBorders>
              <w:top w:val="single" w:color="000000" w:sz="2" w:space="0"/>
              <w:left w:val="single" w:color="000000" w:sz="2" w:space="0"/>
              <w:bottom w:val="single" w:color="000000" w:sz="2" w:space="0"/>
              <w:right w:val="single" w:color="000000" w:sz="2" w:space="0"/>
            </w:tcBorders>
            <w:vAlign w:val="center"/>
          </w:tcPr>
          <w:p w14:paraId="7DE18873">
            <w:pPr>
              <w:adjustRightInd/>
              <w:spacing w:line="360" w:lineRule="auto"/>
              <w:jc w:val="center"/>
              <w:rPr>
                <w:rFonts w:ascii="仿宋_GB2312" w:hAnsi="仿宋_GB2312" w:eastAsia="仿宋_GB2312" w:cs="仿宋_GB2312"/>
                <w:szCs w:val="21"/>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4ED88076">
            <w:pPr>
              <w:adjustRightInd/>
              <w:spacing w:line="360" w:lineRule="auto"/>
              <w:jc w:val="center"/>
              <w:rPr>
                <w:rFonts w:ascii="仿宋_GB2312" w:hAnsi="仿宋_GB2312" w:eastAsia="仿宋_GB2312" w:cs="仿宋_GB2312"/>
                <w:szCs w:val="21"/>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27B53AA1">
            <w:pPr>
              <w:adjustRightInd/>
              <w:spacing w:line="360" w:lineRule="auto"/>
              <w:jc w:val="center"/>
              <w:rPr>
                <w:rFonts w:ascii="仿宋_GB2312" w:hAnsi="仿宋_GB2312" w:eastAsia="仿宋_GB2312" w:cs="仿宋_GB2312"/>
                <w:szCs w:val="21"/>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6A5D283A">
            <w:pPr>
              <w:adjustRightInd/>
              <w:spacing w:line="360" w:lineRule="auto"/>
              <w:jc w:val="center"/>
              <w:rPr>
                <w:rFonts w:ascii="仿宋_GB2312" w:hAnsi="仿宋_GB2312" w:eastAsia="仿宋_GB2312" w:cs="仿宋_GB2312"/>
                <w:szCs w:val="21"/>
              </w:rPr>
            </w:pPr>
          </w:p>
        </w:tc>
      </w:tr>
      <w:tr w14:paraId="0C282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570BA07E">
            <w:pPr>
              <w:adjustRightInd/>
              <w:spacing w:line="360" w:lineRule="auto"/>
              <w:jc w:val="center"/>
              <w:rPr>
                <w:rFonts w:ascii="仿宋_GB2312" w:hAnsi="仿宋_GB2312" w:eastAsia="仿宋_GB2312" w:cs="仿宋_GB2312"/>
                <w:szCs w:val="21"/>
              </w:rPr>
            </w:pPr>
            <w:r>
              <w:rPr>
                <w:rFonts w:hint="eastAsia" w:ascii="仿宋_GB2312" w:hAnsi="仿宋_GB2312" w:eastAsia="仿宋_GB2312" w:cs="仿宋_GB2312"/>
                <w:szCs w:val="21"/>
              </w:rPr>
              <w:t>景点安排</w:t>
            </w:r>
          </w:p>
        </w:tc>
        <w:tc>
          <w:tcPr>
            <w:tcW w:w="1323" w:type="pct"/>
            <w:tcBorders>
              <w:top w:val="single" w:color="000000" w:sz="2" w:space="0"/>
              <w:left w:val="single" w:color="000000" w:sz="2" w:space="0"/>
              <w:bottom w:val="single" w:color="000000" w:sz="2" w:space="0"/>
              <w:right w:val="single" w:color="000000" w:sz="2" w:space="0"/>
            </w:tcBorders>
            <w:vAlign w:val="center"/>
          </w:tcPr>
          <w:p w14:paraId="3868C3DA">
            <w:pPr>
              <w:adjustRightInd/>
              <w:spacing w:line="360" w:lineRule="auto"/>
              <w:jc w:val="center"/>
              <w:rPr>
                <w:rFonts w:ascii="仿宋_GB2312" w:hAnsi="仿宋_GB2312" w:eastAsia="仿宋_GB2312" w:cs="仿宋_GB2312"/>
                <w:szCs w:val="21"/>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2BC4121F">
            <w:pPr>
              <w:adjustRightInd/>
              <w:spacing w:line="360" w:lineRule="auto"/>
              <w:jc w:val="center"/>
              <w:rPr>
                <w:rFonts w:ascii="仿宋_GB2312" w:hAnsi="仿宋_GB2312" w:eastAsia="仿宋_GB2312" w:cs="仿宋_GB2312"/>
                <w:szCs w:val="21"/>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03CFBCDB">
            <w:pPr>
              <w:adjustRightInd/>
              <w:spacing w:line="360" w:lineRule="auto"/>
              <w:jc w:val="center"/>
              <w:rPr>
                <w:rFonts w:ascii="仿宋_GB2312" w:hAnsi="仿宋_GB2312" w:eastAsia="仿宋_GB2312" w:cs="仿宋_GB2312"/>
                <w:szCs w:val="21"/>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063671C5">
            <w:pPr>
              <w:adjustRightInd/>
              <w:spacing w:line="360" w:lineRule="auto"/>
              <w:jc w:val="center"/>
              <w:rPr>
                <w:rFonts w:ascii="仿宋_GB2312" w:hAnsi="仿宋_GB2312" w:eastAsia="仿宋_GB2312" w:cs="仿宋_GB2312"/>
                <w:szCs w:val="21"/>
              </w:rPr>
            </w:pPr>
          </w:p>
        </w:tc>
      </w:tr>
      <w:tr w14:paraId="5E530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69C0EF5E">
            <w:pPr>
              <w:adjustRightInd/>
              <w:jc w:val="center"/>
              <w:rPr>
                <w:rFonts w:ascii="仿宋_GB2312" w:hAnsi="仿宋_GB2312" w:eastAsia="仿宋_GB2312" w:cs="仿宋_GB2312"/>
                <w:szCs w:val="21"/>
              </w:rPr>
            </w:pPr>
            <w:r>
              <w:rPr>
                <w:rFonts w:hint="eastAsia" w:ascii="仿宋_GB2312" w:hAnsi="仿宋_GB2312" w:eastAsia="仿宋_GB2312" w:cs="仿宋_GB2312"/>
                <w:szCs w:val="21"/>
              </w:rPr>
              <w:t>车辆状况和司机服务</w:t>
            </w:r>
          </w:p>
        </w:tc>
        <w:tc>
          <w:tcPr>
            <w:tcW w:w="1323" w:type="pct"/>
            <w:tcBorders>
              <w:top w:val="single" w:color="000000" w:sz="2" w:space="0"/>
              <w:left w:val="single" w:color="000000" w:sz="2" w:space="0"/>
              <w:bottom w:val="single" w:color="000000" w:sz="2" w:space="0"/>
              <w:right w:val="single" w:color="000000" w:sz="2" w:space="0"/>
            </w:tcBorders>
            <w:vAlign w:val="center"/>
          </w:tcPr>
          <w:p w14:paraId="236293C9">
            <w:pPr>
              <w:adjustRightInd/>
              <w:spacing w:line="360" w:lineRule="auto"/>
              <w:jc w:val="center"/>
              <w:rPr>
                <w:rFonts w:ascii="仿宋_GB2312" w:hAnsi="仿宋_GB2312" w:eastAsia="仿宋_GB2312" w:cs="仿宋_GB2312"/>
                <w:szCs w:val="21"/>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7B1F2C78">
            <w:pPr>
              <w:adjustRightInd/>
              <w:spacing w:line="360" w:lineRule="auto"/>
              <w:jc w:val="center"/>
              <w:rPr>
                <w:rFonts w:ascii="仿宋_GB2312" w:hAnsi="仿宋_GB2312" w:eastAsia="仿宋_GB2312" w:cs="仿宋_GB2312"/>
                <w:szCs w:val="21"/>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2C06E2CC">
            <w:pPr>
              <w:adjustRightInd/>
              <w:spacing w:line="360" w:lineRule="auto"/>
              <w:jc w:val="center"/>
              <w:rPr>
                <w:rFonts w:ascii="仿宋_GB2312" w:hAnsi="仿宋_GB2312" w:eastAsia="仿宋_GB2312" w:cs="仿宋_GB2312"/>
                <w:szCs w:val="21"/>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6D4AD9EE">
            <w:pPr>
              <w:adjustRightInd/>
              <w:spacing w:line="360" w:lineRule="auto"/>
              <w:jc w:val="center"/>
              <w:rPr>
                <w:rFonts w:ascii="仿宋_GB2312" w:hAnsi="仿宋_GB2312" w:eastAsia="仿宋_GB2312" w:cs="仿宋_GB2312"/>
                <w:szCs w:val="21"/>
              </w:rPr>
            </w:pPr>
          </w:p>
        </w:tc>
      </w:tr>
      <w:tr w14:paraId="5F0A0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66E96FDB">
            <w:pPr>
              <w:adjustRightInd/>
              <w:jc w:val="center"/>
              <w:rPr>
                <w:rFonts w:ascii="仿宋_GB2312" w:hAnsi="仿宋_GB2312" w:eastAsia="仿宋_GB2312" w:cs="仿宋_GB2312"/>
                <w:szCs w:val="21"/>
              </w:rPr>
            </w:pPr>
            <w:r>
              <w:rPr>
                <w:rFonts w:hint="eastAsia" w:ascii="仿宋_GB2312" w:hAnsi="仿宋_GB2312" w:eastAsia="仿宋_GB2312" w:cs="仿宋_GB2312"/>
                <w:szCs w:val="21"/>
              </w:rPr>
              <w:t>全陪、地接导游服务</w:t>
            </w:r>
          </w:p>
        </w:tc>
        <w:tc>
          <w:tcPr>
            <w:tcW w:w="1323" w:type="pct"/>
            <w:tcBorders>
              <w:top w:val="single" w:color="000000" w:sz="2" w:space="0"/>
              <w:left w:val="single" w:color="000000" w:sz="2" w:space="0"/>
              <w:bottom w:val="single" w:color="000000" w:sz="2" w:space="0"/>
              <w:right w:val="single" w:color="000000" w:sz="2" w:space="0"/>
            </w:tcBorders>
            <w:vAlign w:val="center"/>
          </w:tcPr>
          <w:p w14:paraId="02ACEF6B">
            <w:pPr>
              <w:adjustRightInd/>
              <w:spacing w:line="360" w:lineRule="auto"/>
              <w:jc w:val="center"/>
              <w:rPr>
                <w:rFonts w:ascii="仿宋_GB2312" w:hAnsi="仿宋_GB2312" w:eastAsia="仿宋_GB2312" w:cs="仿宋_GB2312"/>
                <w:szCs w:val="21"/>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67250F73">
            <w:pPr>
              <w:adjustRightInd/>
              <w:spacing w:line="360" w:lineRule="auto"/>
              <w:jc w:val="center"/>
              <w:rPr>
                <w:rFonts w:ascii="仿宋_GB2312" w:hAnsi="仿宋_GB2312" w:eastAsia="仿宋_GB2312" w:cs="仿宋_GB2312"/>
                <w:szCs w:val="21"/>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3843B5F3">
            <w:pPr>
              <w:adjustRightInd/>
              <w:spacing w:line="360" w:lineRule="auto"/>
              <w:jc w:val="center"/>
              <w:rPr>
                <w:rFonts w:ascii="仿宋_GB2312" w:hAnsi="仿宋_GB2312" w:eastAsia="仿宋_GB2312" w:cs="仿宋_GB2312"/>
                <w:szCs w:val="21"/>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2D53ED57">
            <w:pPr>
              <w:adjustRightInd/>
              <w:spacing w:line="360" w:lineRule="auto"/>
              <w:jc w:val="center"/>
              <w:rPr>
                <w:rFonts w:ascii="仿宋_GB2312" w:hAnsi="仿宋_GB2312" w:eastAsia="仿宋_GB2312" w:cs="仿宋_GB2312"/>
                <w:szCs w:val="21"/>
              </w:rPr>
            </w:pPr>
          </w:p>
        </w:tc>
      </w:tr>
      <w:tr w14:paraId="6C374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098" w:type="pct"/>
            <w:tcBorders>
              <w:top w:val="single" w:color="000000" w:sz="2" w:space="0"/>
              <w:left w:val="single" w:color="000000" w:sz="2" w:space="0"/>
              <w:bottom w:val="single" w:color="000000" w:sz="2" w:space="0"/>
              <w:right w:val="single" w:color="000000" w:sz="2" w:space="0"/>
            </w:tcBorders>
            <w:vAlign w:val="center"/>
          </w:tcPr>
          <w:p w14:paraId="2E6B4339">
            <w:pPr>
              <w:adjustRightInd/>
              <w:jc w:val="center"/>
              <w:rPr>
                <w:rFonts w:ascii="仿宋_GB2312" w:hAnsi="仿宋_GB2312" w:eastAsia="仿宋_GB2312" w:cs="仿宋_GB2312"/>
                <w:szCs w:val="21"/>
              </w:rPr>
            </w:pPr>
            <w:r>
              <w:rPr>
                <w:rFonts w:hint="eastAsia" w:ascii="仿宋_GB2312" w:hAnsi="仿宋_GB2312" w:eastAsia="仿宋_GB2312" w:cs="仿宋_GB2312"/>
                <w:szCs w:val="21"/>
              </w:rPr>
              <w:t>总体评价</w:t>
            </w:r>
          </w:p>
        </w:tc>
        <w:tc>
          <w:tcPr>
            <w:tcW w:w="1323" w:type="pct"/>
            <w:tcBorders>
              <w:top w:val="single" w:color="000000" w:sz="2" w:space="0"/>
              <w:left w:val="single" w:color="000000" w:sz="2" w:space="0"/>
              <w:bottom w:val="single" w:color="000000" w:sz="2" w:space="0"/>
              <w:right w:val="single" w:color="000000" w:sz="2" w:space="0"/>
            </w:tcBorders>
            <w:vAlign w:val="center"/>
          </w:tcPr>
          <w:p w14:paraId="4D281C13">
            <w:pPr>
              <w:adjustRightInd/>
              <w:spacing w:line="360" w:lineRule="auto"/>
              <w:jc w:val="center"/>
              <w:rPr>
                <w:rFonts w:ascii="仿宋_GB2312" w:hAnsi="仿宋_GB2312" w:eastAsia="仿宋_GB2312" w:cs="仿宋_GB2312"/>
                <w:szCs w:val="21"/>
              </w:rPr>
            </w:pPr>
          </w:p>
        </w:tc>
        <w:tc>
          <w:tcPr>
            <w:tcW w:w="963" w:type="pct"/>
            <w:gridSpan w:val="2"/>
            <w:tcBorders>
              <w:top w:val="single" w:color="000000" w:sz="2" w:space="0"/>
              <w:left w:val="single" w:color="000000" w:sz="2" w:space="0"/>
              <w:bottom w:val="single" w:color="000000" w:sz="2" w:space="0"/>
              <w:right w:val="single" w:color="000000" w:sz="2" w:space="0"/>
            </w:tcBorders>
            <w:vAlign w:val="center"/>
          </w:tcPr>
          <w:p w14:paraId="0CCA0B44">
            <w:pPr>
              <w:adjustRightInd/>
              <w:spacing w:line="360" w:lineRule="auto"/>
              <w:jc w:val="center"/>
              <w:rPr>
                <w:rFonts w:ascii="仿宋_GB2312" w:hAnsi="仿宋_GB2312" w:eastAsia="仿宋_GB2312" w:cs="仿宋_GB2312"/>
                <w:szCs w:val="21"/>
              </w:rPr>
            </w:pPr>
          </w:p>
        </w:tc>
        <w:tc>
          <w:tcPr>
            <w:tcW w:w="779" w:type="pct"/>
            <w:tcBorders>
              <w:top w:val="single" w:color="000000" w:sz="2" w:space="0"/>
              <w:left w:val="single" w:color="000000" w:sz="2" w:space="0"/>
              <w:bottom w:val="single" w:color="000000" w:sz="2" w:space="0"/>
              <w:right w:val="single" w:color="000000" w:sz="2" w:space="0"/>
            </w:tcBorders>
            <w:vAlign w:val="center"/>
          </w:tcPr>
          <w:p w14:paraId="51539C2F">
            <w:pPr>
              <w:adjustRightInd/>
              <w:spacing w:line="360" w:lineRule="auto"/>
              <w:jc w:val="center"/>
              <w:rPr>
                <w:rFonts w:ascii="仿宋_GB2312" w:hAnsi="仿宋_GB2312" w:eastAsia="仿宋_GB2312" w:cs="仿宋_GB2312"/>
                <w:szCs w:val="21"/>
              </w:rPr>
            </w:pPr>
          </w:p>
        </w:tc>
        <w:tc>
          <w:tcPr>
            <w:tcW w:w="836" w:type="pct"/>
            <w:tcBorders>
              <w:top w:val="single" w:color="000000" w:sz="2" w:space="0"/>
              <w:left w:val="single" w:color="000000" w:sz="2" w:space="0"/>
              <w:bottom w:val="single" w:color="000000" w:sz="2" w:space="0"/>
              <w:right w:val="single" w:color="000000" w:sz="2" w:space="0"/>
            </w:tcBorders>
            <w:vAlign w:val="center"/>
          </w:tcPr>
          <w:p w14:paraId="25A1C54F">
            <w:pPr>
              <w:adjustRightInd/>
              <w:spacing w:line="360" w:lineRule="auto"/>
              <w:jc w:val="center"/>
              <w:rPr>
                <w:rFonts w:ascii="仿宋_GB2312" w:hAnsi="仿宋_GB2312" w:eastAsia="仿宋_GB2312" w:cs="仿宋_GB2312"/>
                <w:szCs w:val="21"/>
              </w:rPr>
            </w:pPr>
          </w:p>
        </w:tc>
      </w:tr>
      <w:tr w14:paraId="3DFC7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4163" w:type="pct"/>
            <w:gridSpan w:val="5"/>
            <w:tcBorders>
              <w:top w:val="single" w:color="000000" w:sz="2" w:space="0"/>
              <w:left w:val="single" w:color="000000" w:sz="2" w:space="0"/>
              <w:bottom w:val="single" w:color="000000" w:sz="2" w:space="0"/>
              <w:right w:val="single" w:color="000000" w:sz="2" w:space="0"/>
            </w:tcBorders>
            <w:vAlign w:val="center"/>
          </w:tcPr>
          <w:p w14:paraId="1D133099">
            <w:pPr>
              <w:adjustRightInd/>
              <w:spacing w:line="360" w:lineRule="auto"/>
              <w:rPr>
                <w:rFonts w:ascii="仿宋_GB2312" w:hAnsi="仿宋_GB2312" w:eastAsia="仿宋_GB2312" w:cs="仿宋_GB2312"/>
                <w:szCs w:val="21"/>
              </w:rPr>
            </w:pPr>
            <w:r>
              <w:rPr>
                <w:rFonts w:hint="eastAsia" w:ascii="仿宋_GB2312" w:hAnsi="仿宋_GB2312" w:eastAsia="仿宋_GB2312" w:cs="仿宋_GB2312"/>
                <w:szCs w:val="21"/>
              </w:rPr>
              <w:t>对这次疗休养的建议：</w:t>
            </w:r>
          </w:p>
          <w:p w14:paraId="5240ACAB">
            <w:pPr>
              <w:adjustRightInd/>
              <w:spacing w:line="360" w:lineRule="auto"/>
              <w:jc w:val="center"/>
              <w:rPr>
                <w:rFonts w:ascii="仿宋_GB2312" w:hAnsi="仿宋_GB2312" w:eastAsia="仿宋_GB2312" w:cs="仿宋_GB2312"/>
                <w:szCs w:val="21"/>
              </w:rPr>
            </w:pPr>
          </w:p>
          <w:p w14:paraId="2BDCA011">
            <w:pPr>
              <w:adjustRightInd/>
              <w:spacing w:line="360" w:lineRule="auto"/>
              <w:rPr>
                <w:rFonts w:ascii="仿宋_GB2312" w:hAnsi="仿宋_GB2312" w:eastAsia="仿宋_GB2312" w:cs="仿宋_GB2312"/>
                <w:szCs w:val="21"/>
              </w:rPr>
            </w:pPr>
            <w:r>
              <w:rPr>
                <w:rFonts w:hint="eastAsia" w:ascii="仿宋_GB2312" w:hAnsi="仿宋_GB2312" w:eastAsia="仿宋_GB2312" w:cs="仿宋_GB2312"/>
                <w:szCs w:val="21"/>
              </w:rPr>
              <w:t>签名：</w:t>
            </w:r>
          </w:p>
          <w:p w14:paraId="0A6CF7D7">
            <w:pPr>
              <w:adjustRightInd/>
              <w:spacing w:line="360" w:lineRule="auto"/>
              <w:jc w:val="left"/>
              <w:rPr>
                <w:rFonts w:ascii="仿宋_GB2312" w:hAnsi="仿宋_GB2312" w:eastAsia="仿宋_GB2312" w:cs="仿宋_GB2312"/>
                <w:szCs w:val="21"/>
              </w:rPr>
            </w:pPr>
            <w:r>
              <w:rPr>
                <w:rFonts w:hint="eastAsia" w:ascii="仿宋_GB2312" w:hAnsi="仿宋_GB2312" w:eastAsia="仿宋_GB2312" w:cs="仿宋_GB2312"/>
                <w:szCs w:val="21"/>
              </w:rPr>
              <w:t>日期：</w:t>
            </w:r>
            <w:r>
              <w:rPr>
                <w:rFonts w:hint="eastAsia" w:ascii="仿宋_GB2312" w:hAnsi="仿宋_GB2312" w:eastAsia="仿宋_GB2312" w:cs="仿宋_GB2312"/>
                <w:szCs w:val="21"/>
              </w:rPr>
              <w:tab/>
            </w:r>
            <w:r>
              <w:rPr>
                <w:rFonts w:hint="eastAsia" w:ascii="仿宋_GB2312" w:hAnsi="仿宋_GB2312" w:eastAsia="仿宋_GB2312" w:cs="仿宋_GB2312"/>
                <w:szCs w:val="21"/>
              </w:rPr>
              <w:t>年</w:t>
            </w:r>
            <w:r>
              <w:rPr>
                <w:rFonts w:hint="eastAsia" w:ascii="仿宋_GB2312" w:hAnsi="仿宋_GB2312" w:eastAsia="仿宋_GB2312" w:cs="仿宋_GB2312"/>
                <w:szCs w:val="21"/>
              </w:rPr>
              <w:tab/>
            </w:r>
            <w:r>
              <w:rPr>
                <w:rFonts w:hint="eastAsia" w:ascii="仿宋_GB2312" w:hAnsi="仿宋_GB2312" w:eastAsia="仿宋_GB2312" w:cs="仿宋_GB2312"/>
                <w:szCs w:val="21"/>
              </w:rPr>
              <w:t>月</w:t>
            </w:r>
            <w:r>
              <w:rPr>
                <w:rFonts w:hint="eastAsia" w:ascii="仿宋_GB2312" w:hAnsi="仿宋_GB2312" w:eastAsia="仿宋_GB2312" w:cs="仿宋_GB2312"/>
                <w:szCs w:val="21"/>
              </w:rPr>
              <w:tab/>
            </w:r>
            <w:r>
              <w:rPr>
                <w:rFonts w:hint="eastAsia" w:ascii="仿宋_GB2312" w:hAnsi="仿宋_GB2312" w:eastAsia="仿宋_GB2312" w:cs="仿宋_GB2312"/>
                <w:szCs w:val="21"/>
              </w:rPr>
              <w:t>日</w:t>
            </w:r>
          </w:p>
        </w:tc>
        <w:tc>
          <w:tcPr>
            <w:tcW w:w="836" w:type="pct"/>
            <w:tcBorders>
              <w:top w:val="single" w:color="000000" w:sz="2" w:space="0"/>
              <w:left w:val="single" w:color="000000" w:sz="2" w:space="0"/>
              <w:bottom w:val="single" w:color="000000" w:sz="2" w:space="0"/>
              <w:right w:val="single" w:color="000000" w:sz="2" w:space="0"/>
            </w:tcBorders>
            <w:vAlign w:val="center"/>
          </w:tcPr>
          <w:p w14:paraId="4ECA7FC8">
            <w:pPr>
              <w:adjustRightInd/>
              <w:spacing w:line="360" w:lineRule="auto"/>
              <w:jc w:val="left"/>
              <w:rPr>
                <w:rFonts w:ascii="仿宋_GB2312" w:hAnsi="仿宋_GB2312" w:eastAsia="仿宋_GB2312" w:cs="仿宋_GB2312"/>
                <w:szCs w:val="21"/>
              </w:rPr>
            </w:pPr>
          </w:p>
        </w:tc>
      </w:tr>
    </w:tbl>
    <w:p w14:paraId="2F991080">
      <w:pPr>
        <w:snapToGrid w:val="0"/>
        <w:spacing w:line="360" w:lineRule="auto"/>
        <w:jc w:val="center"/>
        <w:rPr>
          <w:rFonts w:ascii="仿宋" w:hAnsi="仿宋" w:eastAsia="仿宋" w:cs="仿宋_GB2312"/>
          <w:b/>
          <w:sz w:val="32"/>
        </w:rPr>
      </w:pPr>
    </w:p>
    <w:p w14:paraId="03E52351">
      <w:pPr>
        <w:snapToGrid w:val="0"/>
        <w:spacing w:line="360" w:lineRule="auto"/>
        <w:rPr>
          <w:rFonts w:ascii="仿宋" w:hAnsi="仿宋" w:eastAsia="仿宋" w:cs="仿宋_GB2312"/>
          <w:b/>
          <w:sz w:val="32"/>
        </w:rPr>
      </w:pPr>
    </w:p>
    <w:p w14:paraId="2C280AAC">
      <w:pPr>
        <w:snapToGrid w:val="0"/>
        <w:spacing w:line="360" w:lineRule="auto"/>
        <w:jc w:val="center"/>
        <w:rPr>
          <w:rFonts w:ascii="仿宋" w:hAnsi="仿宋" w:eastAsia="仿宋"/>
          <w:b/>
          <w:sz w:val="28"/>
          <w:szCs w:val="28"/>
        </w:rPr>
      </w:pPr>
      <w:r>
        <w:rPr>
          <w:rFonts w:hint="eastAsia" w:ascii="仿宋" w:hAnsi="仿宋" w:eastAsia="仿宋" w:cs="仿宋_GB2312"/>
          <w:b/>
          <w:sz w:val="32"/>
        </w:rPr>
        <w:t>二、商务要求</w:t>
      </w:r>
    </w:p>
    <w:p w14:paraId="1461A751">
      <w:pPr>
        <w:widowControl/>
        <w:snapToGrid w:val="0"/>
        <w:spacing w:line="360" w:lineRule="auto"/>
        <w:ind w:firstLine="480" w:firstLineChars="200"/>
        <w:rPr>
          <w:rFonts w:ascii="仿宋" w:eastAsia="仿宋"/>
          <w:b/>
          <w:bCs/>
          <w:kern w:val="0"/>
          <w:sz w:val="24"/>
        </w:rPr>
      </w:pPr>
      <w:r>
        <w:rPr>
          <w:rFonts w:hint="eastAsia" w:ascii="仿宋" w:eastAsia="仿宋"/>
          <w:b/>
          <w:bCs/>
          <w:kern w:val="0"/>
          <w:sz w:val="24"/>
        </w:rPr>
        <w:t>2.1服务期限</w:t>
      </w:r>
    </w:p>
    <w:p w14:paraId="402CC6A8">
      <w:pPr>
        <w:widowControl/>
        <w:snapToGrid w:val="0"/>
        <w:spacing w:line="360" w:lineRule="auto"/>
        <w:ind w:firstLine="480" w:firstLineChars="200"/>
        <w:rPr>
          <w:rFonts w:ascii="仿宋" w:hAnsi="仿宋" w:eastAsia="仿宋"/>
          <w:sz w:val="24"/>
          <w:szCs w:val="28"/>
        </w:rPr>
      </w:pPr>
      <w:r>
        <w:rPr>
          <w:rFonts w:hint="eastAsia" w:ascii="仿宋" w:hAnsi="仿宋" w:eastAsia="仿宋"/>
          <w:kern w:val="0"/>
          <w:sz w:val="24"/>
        </w:rPr>
        <w:t>合同签订之日起1年</w:t>
      </w:r>
      <w:r>
        <w:rPr>
          <w:rFonts w:hint="eastAsia" w:ascii="仿宋" w:hAnsi="仿宋" w:eastAsia="仿宋"/>
          <w:sz w:val="24"/>
          <w:szCs w:val="28"/>
        </w:rPr>
        <w:t>。</w:t>
      </w:r>
    </w:p>
    <w:p w14:paraId="4D786ECF">
      <w:pPr>
        <w:widowControl/>
        <w:snapToGrid w:val="0"/>
        <w:spacing w:line="360" w:lineRule="auto"/>
        <w:ind w:firstLine="480" w:firstLineChars="200"/>
        <w:rPr>
          <w:rFonts w:ascii="仿宋" w:eastAsia="仿宋"/>
          <w:b/>
          <w:bCs/>
          <w:kern w:val="0"/>
          <w:sz w:val="24"/>
        </w:rPr>
      </w:pPr>
      <w:r>
        <w:rPr>
          <w:rFonts w:hint="eastAsia" w:ascii="仿宋" w:eastAsia="仿宋"/>
          <w:b/>
          <w:bCs/>
          <w:kern w:val="0"/>
          <w:sz w:val="24"/>
        </w:rPr>
        <w:t>2.2质量要求</w:t>
      </w:r>
    </w:p>
    <w:p w14:paraId="4469A299">
      <w:pPr>
        <w:widowControl/>
        <w:snapToGrid w:val="0"/>
        <w:spacing w:line="360" w:lineRule="auto"/>
        <w:ind w:firstLine="480" w:firstLineChars="200"/>
        <w:rPr>
          <w:rFonts w:ascii="仿宋" w:eastAsia="仿宋"/>
          <w:kern w:val="0"/>
          <w:sz w:val="24"/>
        </w:rPr>
      </w:pPr>
      <w:r>
        <w:rPr>
          <w:rFonts w:hint="eastAsia" w:ascii="仿宋" w:eastAsia="仿宋"/>
          <w:kern w:val="0"/>
          <w:sz w:val="24"/>
        </w:rPr>
        <w:t>优质服务且必须符合国家法律法规、行业标准及本表文所有条款要求。</w:t>
      </w:r>
    </w:p>
    <w:p w14:paraId="2F4BDBA8">
      <w:pPr>
        <w:widowControl/>
        <w:snapToGrid w:val="0"/>
        <w:spacing w:line="360" w:lineRule="auto"/>
        <w:ind w:firstLine="480" w:firstLineChars="200"/>
        <w:rPr>
          <w:rFonts w:ascii="仿宋" w:eastAsia="仿宋"/>
          <w:b/>
          <w:bCs/>
          <w:sz w:val="24"/>
        </w:rPr>
      </w:pPr>
      <w:r>
        <w:rPr>
          <w:rFonts w:hint="eastAsia" w:ascii="仿宋" w:eastAsia="仿宋"/>
          <w:b/>
          <w:bCs/>
          <w:sz w:val="24"/>
        </w:rPr>
        <w:t>2.3数量调整</w:t>
      </w:r>
    </w:p>
    <w:p w14:paraId="1C83D139">
      <w:pPr>
        <w:widowControl/>
        <w:snapToGrid w:val="0"/>
        <w:spacing w:line="360" w:lineRule="auto"/>
        <w:ind w:firstLine="480" w:firstLineChars="200"/>
        <w:rPr>
          <w:rFonts w:ascii="仿宋" w:hAnsi="仿宋" w:eastAsia="仿宋"/>
          <w:kern w:val="0"/>
          <w:sz w:val="24"/>
        </w:rPr>
      </w:pPr>
      <w:r>
        <w:rPr>
          <w:rFonts w:hint="eastAsia" w:ascii="仿宋" w:hAnsi="仿宋" w:eastAsia="仿宋"/>
          <w:kern w:val="0"/>
          <w:sz w:val="24"/>
        </w:rPr>
        <w:t>2.2.1中标单价一次性包死，不再调整，数量按实调整。</w:t>
      </w:r>
    </w:p>
    <w:p w14:paraId="2AF9472B">
      <w:pPr>
        <w:widowControl/>
        <w:snapToGrid w:val="0"/>
        <w:spacing w:line="360" w:lineRule="auto"/>
        <w:ind w:firstLine="480" w:firstLineChars="200"/>
        <w:rPr>
          <w:rFonts w:ascii="仿宋" w:hAnsi="仿宋" w:eastAsia="仿宋"/>
          <w:kern w:val="0"/>
          <w:sz w:val="24"/>
        </w:rPr>
      </w:pPr>
      <w:r>
        <w:rPr>
          <w:rFonts w:hint="eastAsia" w:ascii="仿宋" w:hAnsi="仿宋" w:eastAsia="仿宋"/>
          <w:kern w:val="0"/>
          <w:sz w:val="24"/>
        </w:rPr>
        <w:t>2.2.2采购人保留合同履行中调整部分服务的权利，投标人应对服务类别明细报价，按投标单价不变的前提下进行调整，双方不得拒绝。合同追加的采购金额不得超过原合同采购金额的10%。如遇本次招标没有涉及的服务时，由中标人提供申请，采购人确认后实施。</w:t>
      </w:r>
    </w:p>
    <w:p w14:paraId="1ACCE691">
      <w:pPr>
        <w:widowControl/>
        <w:snapToGrid w:val="0"/>
        <w:spacing w:line="360" w:lineRule="auto"/>
        <w:ind w:firstLine="480" w:firstLineChars="200"/>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2.4付款方式</w:t>
      </w:r>
    </w:p>
    <w:p w14:paraId="73234827">
      <w:pPr>
        <w:widowControl/>
        <w:snapToGrid w:val="0"/>
        <w:spacing w:line="360" w:lineRule="auto"/>
        <w:ind w:firstLine="480" w:firstLineChars="200"/>
        <w:rPr>
          <w:rFonts w:ascii="仿宋" w:eastAsia="仿宋"/>
          <w:b/>
          <w:bCs/>
          <w:kern w:val="0"/>
          <w:sz w:val="24"/>
        </w:rPr>
      </w:pPr>
      <w:r>
        <w:rPr>
          <w:rFonts w:hint="eastAsia" w:ascii="仿宋" w:eastAsia="仿宋"/>
          <w:b/>
          <w:bCs/>
          <w:kern w:val="0"/>
          <w:sz w:val="24"/>
        </w:rPr>
        <w:t>2.3.1疗休养费用支付结算方式根据绍兴市柯桥区总工会及其他上级相关文件规定的结算付款方式进行支付结算。</w:t>
      </w:r>
    </w:p>
    <w:p w14:paraId="029E96BE">
      <w:pPr>
        <w:widowControl/>
        <w:snapToGrid w:val="0"/>
        <w:spacing w:line="360" w:lineRule="auto"/>
        <w:ind w:firstLine="480" w:firstLineChars="200"/>
        <w:rPr>
          <w:rFonts w:ascii="仿宋" w:eastAsia="仿宋"/>
          <w:b/>
          <w:bCs/>
          <w:kern w:val="0"/>
          <w:sz w:val="24"/>
        </w:rPr>
      </w:pPr>
      <w:r>
        <w:rPr>
          <w:rFonts w:hint="eastAsia" w:ascii="仿宋" w:eastAsia="仿宋"/>
          <w:b/>
          <w:bCs/>
          <w:kern w:val="0"/>
          <w:sz w:val="24"/>
        </w:rPr>
        <w:t>2.3.2如涉及中小企业合同的，按《浙江省财政厅关于进一步发挥政府采购政策功能全力推动经济稳进提质的通知》（浙财采监〔2022〕3号）等文件要求执行。</w:t>
      </w:r>
    </w:p>
    <w:p w14:paraId="7F80D580">
      <w:pPr>
        <w:adjustRightInd/>
        <w:spacing w:line="360" w:lineRule="auto"/>
        <w:ind w:firstLine="480" w:firstLineChars="200"/>
        <w:jc w:val="left"/>
        <w:rPr>
          <w:rFonts w:ascii="仿宋" w:eastAsia="仿宋"/>
          <w:b/>
          <w:kern w:val="0"/>
          <w:sz w:val="24"/>
        </w:rPr>
      </w:pPr>
      <w:r>
        <w:rPr>
          <w:rFonts w:hint="eastAsia" w:ascii="仿宋" w:eastAsia="仿宋"/>
          <w:b/>
          <w:bCs/>
          <w:kern w:val="0"/>
          <w:sz w:val="24"/>
        </w:rPr>
        <w:t>2.5</w:t>
      </w:r>
      <w:r>
        <w:rPr>
          <w:rFonts w:hint="eastAsia" w:ascii="仿宋" w:eastAsia="仿宋"/>
          <w:b/>
          <w:kern w:val="0"/>
          <w:sz w:val="24"/>
        </w:rPr>
        <w:t>结算原则</w:t>
      </w:r>
    </w:p>
    <w:p w14:paraId="6250A61B">
      <w:pPr>
        <w:adjustRightInd/>
        <w:spacing w:line="360" w:lineRule="auto"/>
        <w:ind w:firstLine="480" w:firstLineChars="200"/>
        <w:rPr>
          <w:rFonts w:ascii="仿宋" w:eastAsia="仿宋"/>
          <w:kern w:val="0"/>
          <w:sz w:val="24"/>
        </w:rPr>
      </w:pPr>
      <w:r>
        <w:rPr>
          <w:rFonts w:hint="eastAsia" w:ascii="仿宋" w:eastAsia="仿宋"/>
          <w:kern w:val="0"/>
          <w:sz w:val="24"/>
        </w:rPr>
        <w:t>2.5.1 采购文件、采购答疑会纪要、中标供应商的中标报价等作为结算依据；</w:t>
      </w:r>
    </w:p>
    <w:p w14:paraId="05F8AB36">
      <w:pPr>
        <w:spacing w:line="360" w:lineRule="auto"/>
        <w:ind w:firstLine="480" w:firstLineChars="200"/>
        <w:rPr>
          <w:rFonts w:ascii="仿宋" w:eastAsia="仿宋"/>
          <w:sz w:val="24"/>
        </w:rPr>
      </w:pPr>
      <w:r>
        <w:rPr>
          <w:rFonts w:hint="eastAsia" w:ascii="仿宋" w:eastAsia="仿宋"/>
          <w:bCs/>
          <w:kern w:val="0"/>
          <w:sz w:val="24"/>
        </w:rPr>
        <w:t>2.5.2</w:t>
      </w:r>
      <w:r>
        <w:rPr>
          <w:rFonts w:hint="eastAsia" w:ascii="仿宋" w:hAnsi="仿宋" w:eastAsia="仿宋"/>
          <w:kern w:val="0"/>
          <w:sz w:val="24"/>
        </w:rPr>
        <w:t>中标单价一次性包死，不再调整，数量按实调整</w:t>
      </w:r>
      <w:r>
        <w:rPr>
          <w:rFonts w:hint="eastAsia" w:ascii="仿宋" w:eastAsia="仿宋"/>
          <w:bCs/>
          <w:kern w:val="0"/>
          <w:sz w:val="24"/>
        </w:rPr>
        <w:t>。</w:t>
      </w:r>
    </w:p>
    <w:p w14:paraId="3DC3E15E">
      <w:pPr>
        <w:adjustRightInd/>
        <w:spacing w:line="360" w:lineRule="auto"/>
        <w:ind w:firstLine="480" w:firstLineChars="200"/>
        <w:rPr>
          <w:rFonts w:ascii="仿宋" w:hAnsi="仿宋" w:eastAsia="仿宋"/>
          <w:b/>
          <w:bCs/>
          <w:sz w:val="24"/>
        </w:rPr>
      </w:pPr>
      <w:r>
        <w:rPr>
          <w:rFonts w:hint="eastAsia" w:ascii="仿宋" w:hAnsi="仿宋" w:eastAsia="仿宋"/>
          <w:b/>
          <w:bCs/>
          <w:sz w:val="24"/>
        </w:rPr>
        <w:t>2.6违约责任</w:t>
      </w:r>
    </w:p>
    <w:p w14:paraId="4782CC26">
      <w:pPr>
        <w:pStyle w:val="25"/>
        <w:ind w:firstLine="480" w:firstLineChars="200"/>
        <w:rPr>
          <w:rFonts w:ascii="仿宋" w:hAnsi="Times New Roman" w:eastAsia="仿宋" w:cs="Times New Roman"/>
          <w:snapToGrid/>
          <w:kern w:val="0"/>
          <w:szCs w:val="24"/>
          <w:lang w:val="en-US"/>
        </w:rPr>
      </w:pPr>
      <w:r>
        <w:rPr>
          <w:rFonts w:hint="eastAsia" w:ascii="仿宋" w:hAnsi="Times New Roman" w:eastAsia="仿宋" w:cs="Times New Roman"/>
          <w:snapToGrid/>
          <w:kern w:val="0"/>
          <w:szCs w:val="24"/>
          <w:lang w:val="en-US"/>
        </w:rPr>
        <w:t>2.6.1若中标人违法合同规定导致本合同无法履行，招标人有权终止合同，并对由此造成的损失有权要求赔偿。</w:t>
      </w:r>
    </w:p>
    <w:p w14:paraId="2D5065BE">
      <w:pPr>
        <w:pStyle w:val="25"/>
        <w:ind w:firstLine="480" w:firstLineChars="200"/>
        <w:rPr>
          <w:rFonts w:ascii="仿宋" w:hAnsi="Times New Roman" w:eastAsia="仿宋" w:cs="Times New Roman"/>
          <w:snapToGrid/>
          <w:kern w:val="0"/>
          <w:szCs w:val="24"/>
          <w:lang w:val="en-US"/>
        </w:rPr>
      </w:pPr>
      <w:r>
        <w:rPr>
          <w:rFonts w:hint="eastAsia" w:ascii="仿宋" w:hAnsi="Times New Roman" w:eastAsia="仿宋" w:cs="Times New Roman"/>
          <w:snapToGrid/>
          <w:kern w:val="0"/>
          <w:szCs w:val="24"/>
          <w:lang w:val="en-US"/>
        </w:rPr>
        <w:t>2.6.2每起经甲乙双方调查确认后的参加休养人员的正当合理投诉，招标人有权按每团次(或每人)休养费的10%收取违约金，并从当期应结算休养费中予以扣除。出现重大事故的，招标人有权追究中标人法律责任，并按上述约定收取违约金，违约金不足以弥补招标人损失的，中标人应赔偿招标人因此所遭受的一切损失。</w:t>
      </w:r>
    </w:p>
    <w:p w14:paraId="6072C4FC">
      <w:pPr>
        <w:pStyle w:val="25"/>
        <w:ind w:firstLine="480" w:firstLineChars="200"/>
        <w:rPr>
          <w:rFonts w:ascii="仿宋" w:hAnsi="Times New Roman" w:eastAsia="仿宋" w:cs="Times New Roman"/>
          <w:snapToGrid/>
          <w:kern w:val="0"/>
          <w:szCs w:val="24"/>
          <w:lang w:val="en-US"/>
        </w:rPr>
      </w:pPr>
      <w:r>
        <w:rPr>
          <w:rFonts w:hint="eastAsia" w:ascii="仿宋" w:hAnsi="Times New Roman" w:eastAsia="仿宋" w:cs="Times New Roman"/>
          <w:snapToGrid/>
          <w:kern w:val="0"/>
          <w:szCs w:val="24"/>
          <w:lang w:val="en-US"/>
        </w:rPr>
        <w:t>2.6.3若因中标人违约造成对方不良社会影响或经济损失，则招标人有权追究违约方责任，并要求相应的经济赔偿，直至终止本合同。</w:t>
      </w:r>
    </w:p>
    <w:p w14:paraId="00927A7F">
      <w:pPr>
        <w:widowControl/>
        <w:snapToGrid w:val="0"/>
        <w:spacing w:line="360" w:lineRule="auto"/>
        <w:ind w:firstLine="480" w:firstLineChars="200"/>
        <w:rPr>
          <w:rFonts w:ascii="仿宋" w:eastAsia="仿宋"/>
          <w:b/>
          <w:bCs/>
          <w:kern w:val="0"/>
          <w:sz w:val="24"/>
        </w:rPr>
      </w:pPr>
      <w:r>
        <w:rPr>
          <w:rFonts w:hint="eastAsia" w:ascii="仿宋" w:eastAsia="仿宋"/>
          <w:kern w:val="0"/>
          <w:sz w:val="24"/>
        </w:rPr>
        <w:t>2.6.4中标人因违约而须承担的违约金和经济赔偿等，招标人有权从乙方服务费中直接扣减。</w:t>
      </w:r>
    </w:p>
    <w:p w14:paraId="02FFC323">
      <w:pPr>
        <w:spacing w:line="360" w:lineRule="auto"/>
        <w:jc w:val="center"/>
        <w:outlineLvl w:val="0"/>
        <w:rPr>
          <w:rFonts w:ascii="仿宋" w:hAnsi="仿宋" w:eastAsia="仿宋" w:cs="仿宋"/>
          <w:b/>
          <w:sz w:val="36"/>
          <w:szCs w:val="36"/>
        </w:rPr>
      </w:pPr>
    </w:p>
    <w:p w14:paraId="0A13F2A1">
      <w:pPr>
        <w:spacing w:line="360" w:lineRule="auto"/>
        <w:jc w:val="center"/>
        <w:outlineLvl w:val="0"/>
        <w:rPr>
          <w:rFonts w:ascii="仿宋" w:hAnsi="仿宋" w:eastAsia="仿宋" w:cs="仿宋"/>
          <w:b/>
          <w:sz w:val="36"/>
          <w:szCs w:val="36"/>
        </w:rPr>
      </w:pPr>
    </w:p>
    <w:p w14:paraId="22D1A054">
      <w:pPr>
        <w:spacing w:line="360" w:lineRule="auto"/>
        <w:jc w:val="center"/>
        <w:outlineLvl w:val="0"/>
        <w:rPr>
          <w:rFonts w:ascii="仿宋" w:hAnsi="仿宋" w:eastAsia="仿宋" w:cs="仿宋"/>
          <w:b/>
          <w:sz w:val="36"/>
          <w:szCs w:val="36"/>
        </w:rPr>
      </w:pPr>
    </w:p>
    <w:p w14:paraId="30F1C9BB">
      <w:pPr>
        <w:spacing w:line="360" w:lineRule="auto"/>
        <w:outlineLvl w:val="0"/>
        <w:rPr>
          <w:rFonts w:ascii="仿宋" w:hAnsi="仿宋" w:eastAsia="仿宋" w:cs="仿宋"/>
          <w:b/>
          <w:sz w:val="36"/>
          <w:szCs w:val="36"/>
        </w:rPr>
      </w:pPr>
    </w:p>
    <w:p w14:paraId="33B467F6">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3FF4B012">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30099E91">
      <w:pPr>
        <w:spacing w:line="480" w:lineRule="auto"/>
        <w:jc w:val="center"/>
        <w:rPr>
          <w:rFonts w:ascii="仿宋" w:hAnsi="仿宋" w:eastAsia="仿宋" w:cs="仿宋"/>
          <w:b/>
          <w:sz w:val="28"/>
          <w:szCs w:val="28"/>
        </w:rPr>
      </w:pPr>
    </w:p>
    <w:p w14:paraId="7D076666">
      <w:pPr>
        <w:spacing w:line="480" w:lineRule="auto"/>
        <w:jc w:val="center"/>
        <w:rPr>
          <w:rFonts w:ascii="仿宋" w:hAnsi="仿宋" w:eastAsia="仿宋" w:cs="仿宋"/>
          <w:b/>
          <w:sz w:val="24"/>
        </w:rPr>
      </w:pPr>
    </w:p>
    <w:p w14:paraId="2BF803E8">
      <w:pPr>
        <w:spacing w:line="480" w:lineRule="auto"/>
        <w:jc w:val="center"/>
        <w:rPr>
          <w:rFonts w:ascii="仿宋" w:hAnsi="仿宋" w:eastAsia="仿宋" w:cs="仿宋"/>
          <w:b/>
          <w:sz w:val="24"/>
        </w:rPr>
      </w:pPr>
    </w:p>
    <w:p w14:paraId="3D748054">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665969C2">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3308FAD1">
      <w:pPr>
        <w:pStyle w:val="700"/>
        <w:ind w:firstLine="2833" w:firstLineChars="1180"/>
        <w:rPr>
          <w:rFonts w:ascii="仿宋" w:hAnsi="仿宋" w:eastAsia="仿宋" w:cs="仿宋"/>
        </w:rPr>
      </w:pPr>
      <w:r>
        <w:rPr>
          <w:rFonts w:hint="eastAsia" w:ascii="仿宋" w:hAnsi="仿宋" w:eastAsia="仿宋" w:cs="仿宋"/>
          <w:b/>
          <w:szCs w:val="24"/>
        </w:rPr>
        <w:t>第一部分 合同书</w:t>
      </w:r>
    </w:p>
    <w:p w14:paraId="436E698D"/>
    <w:p w14:paraId="746D5B7E">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354713E">
      <w:pPr>
        <w:pStyle w:val="597"/>
        <w:spacing w:before="120" w:line="22" w:lineRule="atLeast"/>
        <w:rPr>
          <w:rFonts w:ascii="仿宋" w:hAnsi="仿宋" w:eastAsia="仿宋" w:cs="仿宋"/>
          <w:szCs w:val="24"/>
        </w:rPr>
      </w:pPr>
    </w:p>
    <w:p w14:paraId="49E1CBBD">
      <w:pPr>
        <w:pStyle w:val="597"/>
        <w:spacing w:before="120" w:line="22" w:lineRule="atLeast"/>
        <w:rPr>
          <w:rFonts w:ascii="仿宋" w:hAnsi="仿宋" w:eastAsia="仿宋" w:cs="仿宋"/>
          <w:szCs w:val="24"/>
        </w:rPr>
      </w:pPr>
    </w:p>
    <w:p w14:paraId="377B770F">
      <w:pPr>
        <w:rPr>
          <w:rFonts w:ascii="仿宋" w:hAnsi="仿宋" w:eastAsia="仿宋" w:cs="仿宋"/>
          <w:sz w:val="24"/>
        </w:rPr>
      </w:pPr>
    </w:p>
    <w:p w14:paraId="2252D694">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45277092">
      <w:pPr>
        <w:spacing w:before="120" w:line="22" w:lineRule="atLeast"/>
        <w:rPr>
          <w:rFonts w:ascii="仿宋" w:hAnsi="仿宋" w:eastAsia="仿宋" w:cs="仿宋"/>
          <w:sz w:val="24"/>
        </w:rPr>
      </w:pPr>
    </w:p>
    <w:p w14:paraId="10CC3851">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28BC0A36">
      <w:pPr>
        <w:spacing w:before="120" w:line="22" w:lineRule="atLeast"/>
        <w:rPr>
          <w:rFonts w:ascii="仿宋" w:hAnsi="仿宋" w:eastAsia="仿宋" w:cs="仿宋"/>
          <w:sz w:val="24"/>
        </w:rPr>
      </w:pPr>
    </w:p>
    <w:p w14:paraId="5FDB2505">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4F40D717">
      <w:pPr>
        <w:spacing w:before="120" w:line="22" w:lineRule="atLeast"/>
        <w:rPr>
          <w:rFonts w:ascii="仿宋" w:hAnsi="仿宋" w:eastAsia="仿宋" w:cs="仿宋"/>
          <w:sz w:val="24"/>
        </w:rPr>
      </w:pPr>
    </w:p>
    <w:p w14:paraId="33D98210">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E10B175">
      <w:pPr>
        <w:widowControl/>
        <w:jc w:val="left"/>
        <w:rPr>
          <w:rFonts w:ascii="仿宋" w:hAnsi="仿宋" w:eastAsia="仿宋" w:cs="仿宋"/>
          <w:kern w:val="0"/>
          <w:sz w:val="24"/>
        </w:rPr>
        <w:sectPr>
          <w:pgSz w:w="11907" w:h="16840"/>
          <w:pgMar w:top="1474" w:right="1814" w:bottom="1474" w:left="1814" w:header="851" w:footer="851" w:gutter="0"/>
          <w:cols w:space="720" w:num="1"/>
        </w:sectPr>
      </w:pPr>
    </w:p>
    <w:p w14:paraId="2AE03520">
      <w:pPr>
        <w:rPr>
          <w:rFonts w:ascii="仿宋" w:hAnsi="仿宋" w:eastAsia="仿宋" w:cs="仿宋"/>
          <w:b/>
          <w:sz w:val="24"/>
        </w:rPr>
      </w:pPr>
    </w:p>
    <w:p w14:paraId="5FA97EB0">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为该项目中标或者成交供应商。现于中标或者成交通知书发出之日起30日内，按照采购文件确定的事项签订本合同。</w:t>
      </w:r>
    </w:p>
    <w:p w14:paraId="6D38C879">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77A51744">
      <w:pPr>
        <w:spacing w:line="440" w:lineRule="exact"/>
        <w:ind w:firstLine="480" w:firstLineChars="200"/>
        <w:outlineLvl w:val="0"/>
        <w:rPr>
          <w:rFonts w:ascii="仿宋" w:hAnsi="仿宋" w:eastAsia="仿宋" w:cs="仿宋"/>
          <w:sz w:val="24"/>
        </w:rPr>
      </w:pPr>
      <w:bookmarkStart w:id="46" w:name="_Toc28855"/>
      <w:bookmarkStart w:id="47" w:name="_Toc19273"/>
      <w:bookmarkStart w:id="48" w:name="_Toc22967"/>
      <w:bookmarkStart w:id="49" w:name="_Toc15367"/>
      <w:bookmarkStart w:id="50" w:name="_Toc20421"/>
      <w:r>
        <w:rPr>
          <w:rFonts w:hint="eastAsia" w:ascii="仿宋" w:hAnsi="仿宋" w:eastAsia="仿宋" w:cs="仿宋"/>
          <w:b/>
          <w:sz w:val="24"/>
        </w:rPr>
        <w:t>1.1 合同组成部分</w:t>
      </w:r>
      <w:bookmarkEnd w:id="46"/>
      <w:bookmarkEnd w:id="47"/>
      <w:bookmarkEnd w:id="48"/>
      <w:bookmarkEnd w:id="49"/>
      <w:bookmarkEnd w:id="50"/>
    </w:p>
    <w:p w14:paraId="7E1310AE">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B2A36BD">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2A4B643A">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1578B2A3">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29F9B788">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6F2FF9DB">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3763B043">
      <w:pPr>
        <w:spacing w:line="440" w:lineRule="exact"/>
        <w:ind w:firstLine="480" w:firstLineChars="200"/>
        <w:outlineLvl w:val="0"/>
        <w:rPr>
          <w:rFonts w:ascii="仿宋" w:hAnsi="仿宋" w:eastAsia="仿宋" w:cs="仿宋"/>
          <w:b/>
          <w:sz w:val="24"/>
        </w:rPr>
      </w:pPr>
      <w:bookmarkStart w:id="51" w:name="_Toc6773"/>
      <w:bookmarkStart w:id="52" w:name="_Toc22185"/>
      <w:bookmarkStart w:id="53" w:name="_Toc18585"/>
      <w:bookmarkStart w:id="54" w:name="_Toc2918"/>
      <w:bookmarkStart w:id="55" w:name="_Toc6311"/>
      <w:r>
        <w:rPr>
          <w:rFonts w:hint="eastAsia" w:ascii="仿宋" w:hAnsi="仿宋" w:eastAsia="仿宋" w:cs="仿宋"/>
          <w:b/>
          <w:sz w:val="24"/>
        </w:rPr>
        <w:t>1.2 标的</w:t>
      </w:r>
      <w:bookmarkEnd w:id="51"/>
      <w:bookmarkEnd w:id="52"/>
      <w:bookmarkEnd w:id="53"/>
      <w:bookmarkEnd w:id="54"/>
      <w:bookmarkEnd w:id="55"/>
    </w:p>
    <w:p w14:paraId="03B48B23">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6CAFC60F">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07530B64">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FDB95F6">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23FD003">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44EA4EAC">
      <w:pPr>
        <w:spacing w:line="440" w:lineRule="exact"/>
        <w:ind w:firstLine="480" w:firstLineChars="200"/>
        <w:rPr>
          <w:rFonts w:ascii="仿宋" w:hAnsi="仿宋" w:eastAsia="仿宋" w:cs="仿宋"/>
          <w:sz w:val="24"/>
          <w:u w:val="single"/>
        </w:rPr>
      </w:pPr>
      <w:bookmarkStart w:id="56" w:name="_Toc21124"/>
      <w:bookmarkStart w:id="57" w:name="_Toc4929"/>
      <w:bookmarkStart w:id="58" w:name="_Toc13918"/>
      <w:bookmarkStart w:id="59" w:name="_Toc5635"/>
      <w:bookmarkStart w:id="60"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6982B354">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4306606">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39C81443">
      <w:pPr>
        <w:spacing w:line="440" w:lineRule="exact"/>
        <w:ind w:firstLine="480" w:firstLineChars="200"/>
        <w:outlineLvl w:val="0"/>
        <w:rPr>
          <w:rFonts w:ascii="仿宋" w:hAnsi="仿宋" w:eastAsia="仿宋" w:cs="仿宋"/>
          <w:b/>
          <w:sz w:val="24"/>
        </w:rPr>
      </w:pPr>
      <w:r>
        <w:rPr>
          <w:rFonts w:hint="eastAsia" w:ascii="仿宋" w:hAnsi="仿宋" w:eastAsia="仿宋" w:cs="仿宋"/>
          <w:b/>
          <w:sz w:val="24"/>
        </w:rPr>
        <w:t>1.3 价款</w:t>
      </w:r>
      <w:bookmarkEnd w:id="56"/>
      <w:bookmarkEnd w:id="57"/>
      <w:bookmarkEnd w:id="58"/>
      <w:bookmarkEnd w:id="59"/>
      <w:bookmarkEnd w:id="60"/>
    </w:p>
    <w:p w14:paraId="2F2C3020">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73039DA6">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EB0E073">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29E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97201F7">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92FEFB9">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16752FA">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7F50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54F4AB2">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57BD8387">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6DBBD8EC">
            <w:pPr>
              <w:pStyle w:val="318"/>
              <w:spacing w:line="440" w:lineRule="exact"/>
              <w:ind w:firstLine="480" w:firstLineChars="200"/>
              <w:jc w:val="center"/>
              <w:rPr>
                <w:rFonts w:ascii="仿宋" w:hAnsi="仿宋" w:eastAsia="仿宋" w:cs="仿宋"/>
                <w:sz w:val="24"/>
                <w:szCs w:val="24"/>
              </w:rPr>
            </w:pPr>
          </w:p>
        </w:tc>
      </w:tr>
      <w:tr w14:paraId="4289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EC1F361">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040CB5D1">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77142623">
            <w:pPr>
              <w:pStyle w:val="318"/>
              <w:spacing w:line="440" w:lineRule="exact"/>
              <w:ind w:firstLine="480" w:firstLineChars="200"/>
              <w:jc w:val="center"/>
              <w:rPr>
                <w:rFonts w:ascii="仿宋" w:hAnsi="仿宋" w:eastAsia="仿宋" w:cs="仿宋"/>
                <w:sz w:val="24"/>
                <w:szCs w:val="24"/>
              </w:rPr>
            </w:pPr>
          </w:p>
        </w:tc>
      </w:tr>
      <w:tr w14:paraId="26DF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14A60D5">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1E2C8F8E">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1DD5548B">
            <w:pPr>
              <w:pStyle w:val="318"/>
              <w:spacing w:line="440" w:lineRule="exact"/>
              <w:ind w:firstLine="480" w:firstLineChars="200"/>
              <w:jc w:val="center"/>
              <w:rPr>
                <w:rFonts w:ascii="仿宋" w:hAnsi="仿宋" w:eastAsia="仿宋" w:cs="仿宋"/>
                <w:sz w:val="24"/>
                <w:szCs w:val="24"/>
              </w:rPr>
            </w:pPr>
          </w:p>
        </w:tc>
      </w:tr>
      <w:tr w14:paraId="37D9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2FC3ED5">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59387D58">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2F9A684B">
            <w:pPr>
              <w:pStyle w:val="318"/>
              <w:spacing w:line="440" w:lineRule="exact"/>
              <w:ind w:firstLine="480" w:firstLineChars="200"/>
              <w:jc w:val="center"/>
              <w:rPr>
                <w:rFonts w:ascii="仿宋" w:hAnsi="仿宋" w:eastAsia="仿宋" w:cs="仿宋"/>
                <w:sz w:val="24"/>
                <w:szCs w:val="24"/>
              </w:rPr>
            </w:pPr>
          </w:p>
        </w:tc>
      </w:tr>
      <w:tr w14:paraId="3682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8FC20E6">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59DF1D73">
            <w:pPr>
              <w:pStyle w:val="318"/>
              <w:spacing w:line="440" w:lineRule="exact"/>
              <w:ind w:firstLine="480" w:firstLineChars="200"/>
              <w:jc w:val="center"/>
              <w:rPr>
                <w:rFonts w:ascii="仿宋" w:hAnsi="仿宋" w:eastAsia="仿宋" w:cs="仿宋"/>
                <w:sz w:val="24"/>
                <w:szCs w:val="24"/>
              </w:rPr>
            </w:pPr>
          </w:p>
        </w:tc>
      </w:tr>
    </w:tbl>
    <w:p w14:paraId="626BE38C">
      <w:pPr>
        <w:spacing w:line="440" w:lineRule="exact"/>
        <w:ind w:firstLine="480" w:firstLineChars="200"/>
        <w:rPr>
          <w:rFonts w:ascii="仿宋" w:hAnsi="仿宋" w:eastAsia="仿宋" w:cs="仿宋"/>
          <w:sz w:val="24"/>
        </w:rPr>
      </w:pPr>
      <w:bookmarkStart w:id="61" w:name="_Toc30506"/>
      <w:bookmarkStart w:id="62" w:name="_Toc3654"/>
      <w:bookmarkStart w:id="63" w:name="_Toc30158"/>
      <w:bookmarkStart w:id="64" w:name="_Toc26916"/>
      <w:bookmarkStart w:id="65" w:name="_Toc14993"/>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1CE4DE7">
      <w:pPr>
        <w:pStyle w:val="6"/>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61"/>
    <w:bookmarkEnd w:id="62"/>
    <w:bookmarkEnd w:id="63"/>
    <w:bookmarkEnd w:id="64"/>
    <w:bookmarkEnd w:id="65"/>
    <w:p w14:paraId="6A472C66">
      <w:pPr>
        <w:pStyle w:val="958"/>
        <w:spacing w:before="0" w:beforeAutospacing="0" w:after="0" w:afterAutospacing="0" w:line="440" w:lineRule="exact"/>
        <w:ind w:firstLine="480" w:firstLineChars="200"/>
        <w:rPr>
          <w:rFonts w:ascii="仿宋" w:hAnsi="仿宋" w:eastAsia="仿宋" w:cs="仿宋"/>
          <w:b/>
        </w:rPr>
      </w:pPr>
      <w:bookmarkStart w:id="66" w:name="_Toc10340"/>
      <w:bookmarkStart w:id="67" w:name="_Toc22618"/>
      <w:bookmarkStart w:id="68" w:name="_Toc1814"/>
      <w:bookmarkStart w:id="69" w:name="_Toc11108"/>
      <w:bookmarkStart w:id="70" w:name="_Toc4760"/>
      <w:bookmarkStart w:id="71" w:name="_Toc8772"/>
      <w:bookmarkStart w:id="72" w:name="_Toc31421"/>
      <w:bookmarkStart w:id="73" w:name="_Toc3625"/>
      <w:r>
        <w:rPr>
          <w:rFonts w:hint="eastAsia" w:ascii="仿宋" w:hAnsi="仿宋" w:eastAsia="仿宋" w:cs="仿宋"/>
          <w:b/>
        </w:rPr>
        <w:t>1.4履约保证金</w:t>
      </w:r>
    </w:p>
    <w:p w14:paraId="27C8D47A">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65BF3ACF">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30D1D5B">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8780069">
      <w:pPr>
        <w:pStyle w:val="6"/>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9B028D1">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864ABD8">
      <w:pPr>
        <w:spacing w:line="440" w:lineRule="exact"/>
        <w:ind w:firstLine="480" w:firstLineChars="200"/>
        <w:outlineLvl w:val="0"/>
        <w:rPr>
          <w:rFonts w:ascii="仿宋" w:hAnsi="仿宋" w:eastAsia="仿宋" w:cs="仿宋"/>
          <w:b/>
          <w:sz w:val="24"/>
        </w:rPr>
      </w:pPr>
      <w:r>
        <w:rPr>
          <w:rFonts w:hint="eastAsia" w:ascii="仿宋" w:hAnsi="仿宋" w:eastAsia="仿宋" w:cs="仿宋"/>
          <w:b/>
          <w:sz w:val="24"/>
        </w:rPr>
        <w:t>1.5</w:t>
      </w:r>
      <w:bookmarkEnd w:id="66"/>
      <w:bookmarkEnd w:id="67"/>
      <w:bookmarkEnd w:id="68"/>
      <w:r>
        <w:rPr>
          <w:rFonts w:hint="eastAsia" w:ascii="仿宋" w:hAnsi="仿宋" w:eastAsia="仿宋" w:cs="仿宋"/>
          <w:b/>
          <w:sz w:val="24"/>
        </w:rPr>
        <w:t>预付款</w:t>
      </w:r>
    </w:p>
    <w:p w14:paraId="2F725D16">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D71CB0C">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84268AB">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7A8C86F">
      <w:pPr>
        <w:pStyle w:val="958"/>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17DF738">
      <w:pPr>
        <w:pStyle w:val="958"/>
        <w:spacing w:before="0" w:beforeAutospacing="0" w:after="0" w:afterAutospacing="0" w:line="440" w:lineRule="exact"/>
        <w:ind w:firstLine="480" w:firstLineChars="200"/>
        <w:rPr>
          <w:rFonts w:ascii="仿宋" w:hAnsi="仿宋" w:eastAsia="仿宋" w:cs="仿宋"/>
          <w:b/>
          <w:bCs/>
        </w:rPr>
      </w:pPr>
      <w:r>
        <w:rPr>
          <w:rFonts w:hint="eastAsia" w:ascii="仿宋" w:hAnsi="仿宋" w:eastAsia="仿宋" w:cs="仿宋"/>
          <w:b/>
          <w:bCs/>
        </w:rPr>
        <w:t>1.6资金支付</w:t>
      </w:r>
    </w:p>
    <w:p w14:paraId="0BFA3325">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E6BB3DE">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DAC4CBA">
      <w:pPr>
        <w:spacing w:line="440" w:lineRule="exact"/>
        <w:ind w:firstLine="480"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9"/>
      <w:bookmarkEnd w:id="70"/>
      <w:bookmarkEnd w:id="71"/>
      <w:bookmarkEnd w:id="72"/>
      <w:bookmarkEnd w:id="73"/>
    </w:p>
    <w:p w14:paraId="13A7987B">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54DA47C9">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0C7D64DA">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3CD810C4">
      <w:pPr>
        <w:spacing w:line="440" w:lineRule="exact"/>
        <w:ind w:firstLine="480" w:firstLineChars="200"/>
        <w:outlineLvl w:val="0"/>
        <w:rPr>
          <w:rFonts w:ascii="仿宋" w:hAnsi="仿宋" w:eastAsia="仿宋" w:cs="仿宋"/>
          <w:bCs/>
          <w:sz w:val="24"/>
        </w:rPr>
      </w:pPr>
      <w:bookmarkStart w:id="74" w:name="_Toc5698"/>
      <w:bookmarkStart w:id="75" w:name="_Toc8586"/>
      <w:bookmarkStart w:id="76" w:name="_Toc2375"/>
      <w:bookmarkStart w:id="77" w:name="_Toc3079"/>
      <w:bookmarkStart w:id="78" w:name="_Toc24662"/>
      <w:r>
        <w:rPr>
          <w:rFonts w:hint="eastAsia" w:ascii="仿宋" w:hAnsi="仿宋" w:eastAsia="仿宋" w:cs="仿宋"/>
          <w:bCs/>
          <w:sz w:val="24"/>
        </w:rPr>
        <w:t>1.7.4若服务涉及货物的，则货物的：</w:t>
      </w:r>
    </w:p>
    <w:p w14:paraId="3EBA0BF9">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E8D7AF9">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4977767">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B0C439B">
      <w:pPr>
        <w:spacing w:line="440" w:lineRule="exact"/>
        <w:ind w:firstLine="480" w:firstLineChars="200"/>
        <w:outlineLvl w:val="0"/>
        <w:rPr>
          <w:rFonts w:ascii="仿宋" w:hAnsi="仿宋" w:eastAsia="仿宋" w:cs="仿宋"/>
          <w:sz w:val="24"/>
          <w:u w:val="single"/>
        </w:rPr>
      </w:pPr>
      <w:r>
        <w:rPr>
          <w:rFonts w:hint="eastAsia" w:ascii="仿宋" w:hAnsi="仿宋" w:eastAsia="仿宋" w:cs="仿宋"/>
          <w:b/>
          <w:sz w:val="24"/>
        </w:rPr>
        <w:t>1.8违约责任</w:t>
      </w:r>
      <w:bookmarkEnd w:id="74"/>
      <w:bookmarkEnd w:id="75"/>
      <w:bookmarkEnd w:id="76"/>
      <w:bookmarkEnd w:id="77"/>
      <w:bookmarkEnd w:id="78"/>
    </w:p>
    <w:p w14:paraId="7EC38F7B">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9C08A6E">
      <w:pPr>
        <w:pStyle w:val="6"/>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BC3AB5F">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D13452C">
      <w:pPr>
        <w:spacing w:line="440" w:lineRule="exact"/>
        <w:ind w:firstLine="480" w:firstLineChars="200"/>
        <w:rPr>
          <w:rFonts w:ascii="仿宋" w:hAnsi="仿宋" w:eastAsia="仿宋" w:cs="仿宋"/>
          <w:sz w:val="24"/>
        </w:rPr>
      </w:pPr>
      <w:bookmarkStart w:id="79" w:name="_Toc9497"/>
      <w:bookmarkStart w:id="80" w:name="_Toc30329"/>
      <w:bookmarkStart w:id="81" w:name="_Toc32454"/>
      <w:bookmarkStart w:id="82" w:name="_Toc26807"/>
      <w:bookmarkStart w:id="83"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2F42C68">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E6DA31B">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4B46917">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9"/>
    <w:bookmarkEnd w:id="80"/>
    <w:bookmarkEnd w:id="81"/>
    <w:bookmarkEnd w:id="82"/>
    <w:bookmarkEnd w:id="83"/>
    <w:p w14:paraId="73C4768F">
      <w:pPr>
        <w:spacing w:line="440" w:lineRule="exact"/>
        <w:ind w:firstLine="480" w:firstLineChars="200"/>
        <w:outlineLvl w:val="0"/>
        <w:rPr>
          <w:rFonts w:ascii="仿宋" w:hAnsi="仿宋" w:eastAsia="仿宋" w:cs="仿宋"/>
          <w:b/>
          <w:sz w:val="24"/>
        </w:rPr>
      </w:pPr>
      <w:bookmarkStart w:id="84" w:name="_Toc16021"/>
      <w:bookmarkStart w:id="85" w:name="_Toc28375"/>
      <w:bookmarkStart w:id="86" w:name="_Toc15583"/>
      <w:r>
        <w:rPr>
          <w:rFonts w:hint="eastAsia" w:ascii="仿宋" w:hAnsi="仿宋" w:eastAsia="仿宋" w:cs="仿宋"/>
          <w:b/>
          <w:sz w:val="24"/>
        </w:rPr>
        <w:t>1.9合同争议的解决</w:t>
      </w:r>
      <w:bookmarkEnd w:id="84"/>
      <w:bookmarkEnd w:id="85"/>
      <w:bookmarkEnd w:id="86"/>
    </w:p>
    <w:p w14:paraId="03D4F0B7">
      <w:pPr>
        <w:spacing w:line="440" w:lineRule="exact"/>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kern w:val="0"/>
          <w:sz w:val="24"/>
          <w:szCs w:val="20"/>
        </w:rPr>
        <w:t>柯桥分会</w:t>
      </w:r>
      <w:r>
        <w:rPr>
          <w:rFonts w:hint="eastAsia" w:ascii="仿宋" w:hAnsi="仿宋" w:eastAsia="仿宋" w:cs="仿宋"/>
          <w:sz w:val="24"/>
        </w:rPr>
        <w:t>仲裁。</w:t>
      </w:r>
    </w:p>
    <w:p w14:paraId="5F0F9BC5">
      <w:pPr>
        <w:spacing w:line="440" w:lineRule="exact"/>
        <w:ind w:firstLine="480" w:firstLineChars="200"/>
        <w:outlineLvl w:val="0"/>
        <w:rPr>
          <w:rFonts w:ascii="仿宋" w:hAnsi="仿宋" w:eastAsia="仿宋" w:cs="仿宋"/>
          <w:b/>
          <w:sz w:val="24"/>
        </w:rPr>
      </w:pPr>
      <w:bookmarkStart w:id="87" w:name="_Toc7245"/>
      <w:bookmarkStart w:id="88" w:name="_Toc11173"/>
      <w:bookmarkStart w:id="89" w:name="_Toc15322"/>
      <w:r>
        <w:rPr>
          <w:rFonts w:hint="eastAsia" w:ascii="仿宋" w:hAnsi="仿宋" w:eastAsia="仿宋" w:cs="仿宋"/>
          <w:b/>
          <w:sz w:val="24"/>
        </w:rPr>
        <w:t>2.0 合同生效</w:t>
      </w:r>
      <w:bookmarkEnd w:id="87"/>
      <w:bookmarkEnd w:id="88"/>
      <w:bookmarkEnd w:id="89"/>
    </w:p>
    <w:p w14:paraId="6C1C4C4A">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40DA738A">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024DDDB3">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1966593">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1294AB90">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1554D4C1">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13CB11A">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40154F7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757F7442">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01BA32CA">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43F58E81">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2F2FC5DA">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1A1A02A1">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7BD42780">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4320CC9F">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8B19554">
      <w:pPr>
        <w:widowControl/>
        <w:adjustRightInd/>
        <w:jc w:val="left"/>
        <w:rPr>
          <w:rFonts w:ascii="仿宋" w:hAnsi="仿宋" w:eastAsia="仿宋" w:cs="仿宋"/>
          <w:b/>
          <w:sz w:val="24"/>
        </w:rPr>
      </w:pPr>
      <w:r>
        <w:rPr>
          <w:rFonts w:hint="eastAsia" w:ascii="仿宋" w:hAnsi="仿宋" w:eastAsia="仿宋" w:cs="仿宋"/>
          <w:b/>
        </w:rPr>
        <w:br w:type="page"/>
      </w:r>
    </w:p>
    <w:p w14:paraId="174B7704">
      <w:pPr>
        <w:pStyle w:val="70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74D9A2B5">
      <w:pPr>
        <w:spacing w:line="560" w:lineRule="exact"/>
        <w:ind w:firstLine="480" w:firstLineChars="200"/>
        <w:outlineLvl w:val="0"/>
        <w:rPr>
          <w:rFonts w:ascii="仿宋" w:hAnsi="仿宋" w:eastAsia="仿宋" w:cs="仿宋"/>
          <w:b/>
          <w:sz w:val="24"/>
        </w:rPr>
      </w:pPr>
      <w:bookmarkStart w:id="90" w:name="_Toc19680"/>
      <w:bookmarkStart w:id="91" w:name="_Toc31297"/>
      <w:bookmarkStart w:id="92" w:name="_Toc5228"/>
      <w:bookmarkStart w:id="93" w:name="_Toc14021"/>
      <w:bookmarkStart w:id="94" w:name="_Toc25079"/>
      <w:r>
        <w:rPr>
          <w:rFonts w:hint="eastAsia" w:ascii="仿宋" w:hAnsi="仿宋" w:eastAsia="仿宋" w:cs="仿宋"/>
          <w:b/>
          <w:sz w:val="24"/>
        </w:rPr>
        <w:t>2.1 定义</w:t>
      </w:r>
      <w:bookmarkEnd w:id="90"/>
      <w:bookmarkEnd w:id="91"/>
      <w:bookmarkEnd w:id="92"/>
      <w:bookmarkEnd w:id="93"/>
      <w:bookmarkEnd w:id="94"/>
    </w:p>
    <w:p w14:paraId="7A3D89EE">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76B4EE89">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3611A0DC">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5C9E51B1">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127093BF">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670F1091">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DC55568">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3C63BA7B">
      <w:pPr>
        <w:spacing w:line="560" w:lineRule="exact"/>
        <w:ind w:firstLine="480" w:firstLineChars="200"/>
        <w:outlineLvl w:val="0"/>
        <w:rPr>
          <w:rFonts w:ascii="仿宋" w:hAnsi="仿宋" w:eastAsia="仿宋" w:cs="仿宋"/>
          <w:b/>
          <w:sz w:val="24"/>
        </w:rPr>
      </w:pPr>
      <w:bookmarkStart w:id="95" w:name="_Toc23289"/>
      <w:bookmarkStart w:id="96" w:name="_Toc19539"/>
      <w:bookmarkStart w:id="97" w:name="_Toc31402"/>
      <w:bookmarkStart w:id="98" w:name="_Toc16752"/>
      <w:bookmarkStart w:id="99" w:name="_Toc3769"/>
      <w:r>
        <w:rPr>
          <w:rFonts w:hint="eastAsia" w:ascii="仿宋" w:hAnsi="仿宋" w:eastAsia="仿宋" w:cs="仿宋"/>
          <w:b/>
          <w:sz w:val="24"/>
        </w:rPr>
        <w:t>2.2 技术规范</w:t>
      </w:r>
      <w:bookmarkEnd w:id="95"/>
      <w:bookmarkEnd w:id="96"/>
      <w:bookmarkEnd w:id="97"/>
      <w:bookmarkEnd w:id="98"/>
      <w:bookmarkEnd w:id="99"/>
    </w:p>
    <w:p w14:paraId="7CCAC739">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FA8E38">
      <w:pPr>
        <w:spacing w:line="560" w:lineRule="exact"/>
        <w:ind w:firstLine="480" w:firstLineChars="200"/>
        <w:outlineLvl w:val="0"/>
        <w:rPr>
          <w:rFonts w:ascii="仿宋" w:hAnsi="仿宋" w:eastAsia="仿宋" w:cs="仿宋"/>
          <w:b/>
          <w:sz w:val="24"/>
        </w:rPr>
      </w:pPr>
      <w:bookmarkStart w:id="100" w:name="_Toc27945"/>
      <w:bookmarkStart w:id="101" w:name="_Toc12412"/>
      <w:bookmarkStart w:id="102" w:name="_Toc9161"/>
      <w:bookmarkStart w:id="103" w:name="_Toc13673"/>
      <w:bookmarkStart w:id="104" w:name="_Toc4133"/>
      <w:r>
        <w:rPr>
          <w:rFonts w:hint="eastAsia" w:ascii="仿宋" w:hAnsi="仿宋" w:eastAsia="仿宋" w:cs="仿宋"/>
          <w:b/>
          <w:sz w:val="24"/>
        </w:rPr>
        <w:t>2.3 知识产权</w:t>
      </w:r>
      <w:bookmarkEnd w:id="100"/>
      <w:bookmarkEnd w:id="101"/>
      <w:bookmarkEnd w:id="102"/>
      <w:bookmarkEnd w:id="103"/>
      <w:bookmarkEnd w:id="104"/>
    </w:p>
    <w:p w14:paraId="0EE6B15A">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FDF40A5">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671527D">
      <w:pPr>
        <w:spacing w:line="560" w:lineRule="exact"/>
        <w:ind w:firstLine="480" w:firstLineChars="200"/>
        <w:rPr>
          <w:rFonts w:ascii="仿宋" w:hAnsi="仿宋" w:eastAsia="仿宋" w:cs="仿宋"/>
          <w:b/>
          <w:sz w:val="24"/>
        </w:rPr>
      </w:pPr>
      <w:r>
        <w:rPr>
          <w:rFonts w:hint="eastAsia" w:ascii="仿宋" w:hAnsi="仿宋" w:eastAsia="仿宋" w:cs="仿宋"/>
          <w:b/>
          <w:sz w:val="24"/>
        </w:rPr>
        <w:t>2.4 履约检查和问题反馈</w:t>
      </w:r>
    </w:p>
    <w:p w14:paraId="561B7591">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68B833E">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019576C">
      <w:pPr>
        <w:spacing w:line="560" w:lineRule="exact"/>
        <w:ind w:firstLine="480" w:firstLineChars="200"/>
        <w:outlineLvl w:val="0"/>
        <w:rPr>
          <w:rFonts w:ascii="仿宋" w:hAnsi="仿宋" w:eastAsia="仿宋" w:cs="仿宋"/>
          <w:b/>
          <w:sz w:val="24"/>
        </w:rPr>
      </w:pPr>
      <w:bookmarkStart w:id="105" w:name="_Toc32670"/>
      <w:bookmarkStart w:id="106" w:name="_Toc31233"/>
      <w:bookmarkStart w:id="107" w:name="_Toc22011"/>
      <w:bookmarkStart w:id="108" w:name="_Toc26555"/>
      <w:bookmarkStart w:id="109" w:name="_Toc15447"/>
      <w:r>
        <w:rPr>
          <w:rFonts w:hint="eastAsia" w:ascii="仿宋" w:hAnsi="仿宋" w:eastAsia="仿宋" w:cs="仿宋"/>
          <w:b/>
          <w:sz w:val="24"/>
        </w:rPr>
        <w:t>2.5 结算方式和付款条件</w:t>
      </w:r>
      <w:bookmarkEnd w:id="105"/>
      <w:bookmarkEnd w:id="106"/>
      <w:bookmarkEnd w:id="107"/>
      <w:bookmarkEnd w:id="108"/>
      <w:bookmarkEnd w:id="109"/>
    </w:p>
    <w:p w14:paraId="446373B9">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506DFA9">
      <w:pPr>
        <w:spacing w:line="560" w:lineRule="exact"/>
        <w:ind w:firstLine="480" w:firstLineChars="200"/>
        <w:outlineLvl w:val="0"/>
        <w:rPr>
          <w:rFonts w:ascii="仿宋" w:hAnsi="仿宋" w:eastAsia="仿宋" w:cs="仿宋"/>
          <w:b/>
          <w:sz w:val="24"/>
        </w:rPr>
      </w:pPr>
      <w:bookmarkStart w:id="110" w:name="_Toc13467"/>
      <w:bookmarkStart w:id="111" w:name="_Toc13154"/>
      <w:bookmarkStart w:id="112" w:name="_Toc18990"/>
      <w:bookmarkStart w:id="113" w:name="_Toc30507"/>
      <w:bookmarkStart w:id="114" w:name="_Toc16163"/>
      <w:r>
        <w:rPr>
          <w:rFonts w:hint="eastAsia" w:ascii="仿宋" w:hAnsi="仿宋" w:eastAsia="仿宋" w:cs="仿宋"/>
          <w:b/>
          <w:sz w:val="24"/>
        </w:rPr>
        <w:t>2.6 技术资料和保密义务</w:t>
      </w:r>
      <w:bookmarkEnd w:id="110"/>
      <w:bookmarkEnd w:id="111"/>
      <w:bookmarkEnd w:id="112"/>
      <w:bookmarkEnd w:id="113"/>
      <w:bookmarkEnd w:id="114"/>
    </w:p>
    <w:p w14:paraId="657408B9">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4959686">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2982C3BE">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95C0FDC">
      <w:pPr>
        <w:spacing w:line="560" w:lineRule="exact"/>
        <w:ind w:firstLine="480" w:firstLineChars="200"/>
        <w:outlineLvl w:val="0"/>
        <w:rPr>
          <w:rFonts w:ascii="仿宋" w:hAnsi="仿宋" w:eastAsia="仿宋" w:cs="仿宋"/>
          <w:b/>
          <w:sz w:val="24"/>
        </w:rPr>
      </w:pPr>
      <w:bookmarkStart w:id="115" w:name="_Toc19069"/>
      <w:r>
        <w:rPr>
          <w:rFonts w:hint="eastAsia" w:ascii="仿宋" w:hAnsi="仿宋" w:eastAsia="仿宋" w:cs="仿宋"/>
          <w:b/>
          <w:sz w:val="24"/>
        </w:rPr>
        <w:t>2.7 质量保证</w:t>
      </w:r>
      <w:bookmarkEnd w:id="115"/>
    </w:p>
    <w:p w14:paraId="2820BADA">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2EB6787C">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7ECCF89B">
      <w:pPr>
        <w:spacing w:line="560" w:lineRule="exact"/>
        <w:ind w:firstLine="480" w:firstLineChars="200"/>
        <w:outlineLvl w:val="0"/>
        <w:rPr>
          <w:rFonts w:ascii="仿宋" w:hAnsi="仿宋" w:eastAsia="仿宋" w:cs="仿宋"/>
          <w:b/>
          <w:sz w:val="24"/>
        </w:rPr>
      </w:pPr>
      <w:bookmarkStart w:id="116" w:name="_Toc22267"/>
      <w:r>
        <w:rPr>
          <w:rFonts w:hint="eastAsia" w:ascii="仿宋" w:hAnsi="仿宋" w:eastAsia="仿宋" w:cs="仿宋"/>
          <w:b/>
          <w:sz w:val="24"/>
        </w:rPr>
        <w:t>2.8 延迟履行</w:t>
      </w:r>
      <w:bookmarkEnd w:id="116"/>
    </w:p>
    <w:p w14:paraId="0C11BA20">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CA0E82F">
      <w:pPr>
        <w:spacing w:line="560" w:lineRule="exact"/>
        <w:ind w:firstLine="480" w:firstLineChars="200"/>
        <w:outlineLvl w:val="0"/>
        <w:rPr>
          <w:rFonts w:ascii="仿宋" w:hAnsi="仿宋" w:eastAsia="仿宋" w:cs="仿宋"/>
          <w:b/>
          <w:sz w:val="24"/>
        </w:rPr>
      </w:pPr>
      <w:bookmarkStart w:id="117" w:name="_Toc10611"/>
      <w:r>
        <w:rPr>
          <w:rFonts w:hint="eastAsia" w:ascii="仿宋" w:hAnsi="仿宋" w:eastAsia="仿宋" w:cs="仿宋"/>
          <w:b/>
          <w:sz w:val="24"/>
        </w:rPr>
        <w:t>2.9 合同变更</w:t>
      </w:r>
      <w:bookmarkEnd w:id="117"/>
    </w:p>
    <w:p w14:paraId="1BC672DA">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2EBD2104">
      <w:pPr>
        <w:spacing w:line="560" w:lineRule="exact"/>
        <w:ind w:firstLine="480" w:firstLineChars="200"/>
        <w:outlineLvl w:val="0"/>
        <w:rPr>
          <w:rFonts w:ascii="仿宋" w:hAnsi="仿宋" w:eastAsia="仿宋" w:cs="仿宋"/>
          <w:b/>
          <w:sz w:val="24"/>
        </w:rPr>
      </w:pPr>
      <w:bookmarkStart w:id="118" w:name="_Toc42"/>
      <w:bookmarkStart w:id="119" w:name="_Toc10663"/>
      <w:bookmarkStart w:id="120" w:name="_Toc26689"/>
      <w:bookmarkStart w:id="121" w:name="_Toc21830"/>
      <w:bookmarkStart w:id="122" w:name="_Toc23368"/>
      <w:r>
        <w:rPr>
          <w:rFonts w:hint="eastAsia" w:ascii="仿宋" w:hAnsi="仿宋" w:eastAsia="仿宋" w:cs="仿宋"/>
          <w:b/>
          <w:sz w:val="24"/>
        </w:rPr>
        <w:t>2.10 合同转让和分包</w:t>
      </w:r>
      <w:bookmarkEnd w:id="118"/>
      <w:bookmarkEnd w:id="119"/>
      <w:bookmarkEnd w:id="120"/>
      <w:bookmarkEnd w:id="121"/>
      <w:bookmarkEnd w:id="122"/>
    </w:p>
    <w:p w14:paraId="29EB41EA">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EE37B4A">
      <w:pPr>
        <w:spacing w:line="560" w:lineRule="exact"/>
        <w:ind w:firstLine="480" w:firstLineChars="200"/>
        <w:outlineLvl w:val="0"/>
        <w:rPr>
          <w:rFonts w:ascii="仿宋" w:hAnsi="仿宋" w:eastAsia="仿宋" w:cs="仿宋"/>
          <w:b/>
          <w:sz w:val="24"/>
        </w:rPr>
      </w:pPr>
      <w:bookmarkStart w:id="123" w:name="_Toc14371"/>
      <w:bookmarkStart w:id="124" w:name="_Toc25571"/>
      <w:bookmarkStart w:id="125" w:name="_Toc32494"/>
      <w:bookmarkStart w:id="126" w:name="_Toc4720"/>
      <w:bookmarkStart w:id="127" w:name="_Toc26633"/>
      <w:r>
        <w:rPr>
          <w:rFonts w:hint="eastAsia" w:ascii="仿宋" w:hAnsi="仿宋" w:eastAsia="仿宋" w:cs="仿宋"/>
          <w:b/>
          <w:sz w:val="24"/>
        </w:rPr>
        <w:t>2.11 不可抗力</w:t>
      </w:r>
      <w:bookmarkEnd w:id="123"/>
      <w:bookmarkEnd w:id="124"/>
      <w:bookmarkEnd w:id="125"/>
      <w:bookmarkEnd w:id="126"/>
      <w:bookmarkEnd w:id="127"/>
    </w:p>
    <w:p w14:paraId="71574723">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8B3BD94">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391060EA">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51DFA442">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5A55DCA8">
      <w:pPr>
        <w:spacing w:line="560" w:lineRule="exact"/>
        <w:ind w:firstLine="480" w:firstLineChars="200"/>
        <w:outlineLvl w:val="0"/>
        <w:rPr>
          <w:rFonts w:ascii="仿宋" w:hAnsi="仿宋" w:eastAsia="仿宋" w:cs="仿宋"/>
          <w:b/>
          <w:sz w:val="24"/>
        </w:rPr>
      </w:pPr>
      <w:bookmarkStart w:id="128" w:name="_Toc14115"/>
      <w:bookmarkStart w:id="129" w:name="_Toc25783"/>
      <w:bookmarkStart w:id="130" w:name="_Toc24465"/>
      <w:bookmarkStart w:id="131" w:name="_Toc3638"/>
      <w:bookmarkStart w:id="132" w:name="_Toc23854"/>
      <w:r>
        <w:rPr>
          <w:rFonts w:hint="eastAsia" w:ascii="仿宋" w:hAnsi="仿宋" w:eastAsia="仿宋" w:cs="仿宋"/>
          <w:b/>
          <w:sz w:val="24"/>
        </w:rPr>
        <w:t>2.12 税费</w:t>
      </w:r>
      <w:bookmarkEnd w:id="128"/>
      <w:bookmarkEnd w:id="129"/>
      <w:bookmarkEnd w:id="130"/>
      <w:bookmarkEnd w:id="131"/>
      <w:bookmarkEnd w:id="132"/>
    </w:p>
    <w:p w14:paraId="0868975D">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4CD21CD">
      <w:pPr>
        <w:spacing w:line="560" w:lineRule="exact"/>
        <w:ind w:firstLine="480" w:firstLineChars="200"/>
        <w:outlineLvl w:val="0"/>
        <w:rPr>
          <w:rFonts w:ascii="仿宋" w:hAnsi="仿宋" w:eastAsia="仿宋" w:cs="仿宋"/>
          <w:b/>
          <w:sz w:val="24"/>
        </w:rPr>
      </w:pPr>
      <w:bookmarkStart w:id="133" w:name="_Toc26883"/>
      <w:bookmarkStart w:id="134" w:name="_Toc7315"/>
      <w:bookmarkStart w:id="135" w:name="_Toc14814"/>
      <w:bookmarkStart w:id="136" w:name="_Toc25525"/>
      <w:bookmarkStart w:id="137" w:name="_Toc30105"/>
      <w:r>
        <w:rPr>
          <w:rFonts w:hint="eastAsia" w:ascii="仿宋" w:hAnsi="仿宋" w:eastAsia="仿宋" w:cs="仿宋"/>
          <w:b/>
          <w:sz w:val="24"/>
        </w:rPr>
        <w:t>2.13 乙方破产</w:t>
      </w:r>
      <w:bookmarkEnd w:id="133"/>
      <w:bookmarkEnd w:id="134"/>
      <w:bookmarkEnd w:id="135"/>
      <w:bookmarkEnd w:id="136"/>
      <w:bookmarkEnd w:id="137"/>
    </w:p>
    <w:p w14:paraId="2A486422">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65F9BA">
      <w:pPr>
        <w:spacing w:line="560" w:lineRule="exact"/>
        <w:ind w:firstLine="480" w:firstLineChars="200"/>
        <w:outlineLvl w:val="0"/>
        <w:rPr>
          <w:rFonts w:ascii="仿宋" w:hAnsi="仿宋" w:eastAsia="仿宋" w:cs="仿宋"/>
          <w:b/>
          <w:sz w:val="24"/>
        </w:rPr>
      </w:pPr>
      <w:bookmarkStart w:id="138" w:name="_Toc1123"/>
      <w:bookmarkStart w:id="139" w:name="_Toc2016"/>
      <w:bookmarkStart w:id="140" w:name="_Toc23323"/>
      <w:r>
        <w:rPr>
          <w:rFonts w:hint="eastAsia" w:ascii="仿宋" w:hAnsi="仿宋" w:eastAsia="仿宋" w:cs="仿宋"/>
          <w:b/>
          <w:sz w:val="24"/>
        </w:rPr>
        <w:t>2.14 合同中止、终止</w:t>
      </w:r>
      <w:bookmarkEnd w:id="138"/>
      <w:bookmarkEnd w:id="139"/>
      <w:bookmarkEnd w:id="140"/>
    </w:p>
    <w:p w14:paraId="030D5C33">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3FC78424">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8786443">
      <w:pPr>
        <w:spacing w:line="560" w:lineRule="exact"/>
        <w:ind w:firstLine="480" w:firstLineChars="200"/>
        <w:outlineLvl w:val="0"/>
        <w:rPr>
          <w:rFonts w:ascii="仿宋" w:hAnsi="仿宋" w:eastAsia="仿宋" w:cs="仿宋"/>
          <w:b/>
          <w:sz w:val="24"/>
        </w:rPr>
      </w:pPr>
      <w:bookmarkStart w:id="141" w:name="_Toc1969"/>
      <w:bookmarkStart w:id="142" w:name="_Toc17363"/>
      <w:bookmarkStart w:id="143" w:name="_Toc14525"/>
      <w:r>
        <w:rPr>
          <w:rFonts w:hint="eastAsia" w:ascii="仿宋" w:hAnsi="仿宋" w:eastAsia="仿宋" w:cs="仿宋"/>
          <w:b/>
          <w:sz w:val="24"/>
        </w:rPr>
        <w:t>2.15 检验和验收</w:t>
      </w:r>
      <w:bookmarkEnd w:id="141"/>
      <w:bookmarkEnd w:id="142"/>
      <w:bookmarkEnd w:id="143"/>
    </w:p>
    <w:p w14:paraId="672FF974">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1D3A8560">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E728932">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F852235">
      <w:pPr>
        <w:spacing w:line="560" w:lineRule="exact"/>
        <w:ind w:firstLine="480" w:firstLineChars="200"/>
        <w:outlineLvl w:val="0"/>
        <w:rPr>
          <w:rFonts w:ascii="仿宋" w:hAnsi="仿宋" w:eastAsia="仿宋" w:cs="仿宋"/>
          <w:b/>
          <w:sz w:val="24"/>
        </w:rPr>
      </w:pPr>
      <w:bookmarkStart w:id="144" w:name="_Toc31892"/>
      <w:bookmarkStart w:id="145" w:name="_Toc25198"/>
      <w:bookmarkStart w:id="146" w:name="_Toc9808"/>
      <w:bookmarkStart w:id="147" w:name="_Toc12666"/>
      <w:bookmarkStart w:id="148" w:name="_Toc2308"/>
      <w:r>
        <w:rPr>
          <w:rFonts w:hint="eastAsia" w:ascii="仿宋" w:hAnsi="仿宋" w:eastAsia="仿宋" w:cs="仿宋"/>
          <w:b/>
          <w:sz w:val="24"/>
        </w:rPr>
        <w:t>2.16 通知和送达</w:t>
      </w:r>
      <w:bookmarkEnd w:id="144"/>
      <w:bookmarkEnd w:id="145"/>
      <w:bookmarkEnd w:id="146"/>
      <w:bookmarkEnd w:id="147"/>
      <w:bookmarkEnd w:id="148"/>
    </w:p>
    <w:p w14:paraId="6E290873">
      <w:pPr>
        <w:spacing w:line="560" w:lineRule="exact"/>
        <w:ind w:firstLine="480" w:firstLineChars="200"/>
        <w:rPr>
          <w:rFonts w:ascii="仿宋" w:hAnsi="仿宋" w:eastAsia="仿宋" w:cs="仿宋"/>
          <w:sz w:val="24"/>
        </w:rPr>
      </w:pPr>
      <w:bookmarkStart w:id="149" w:name="_Toc18401"/>
      <w:bookmarkStart w:id="150" w:name="_Toc27674"/>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00D20737">
      <w:pPr>
        <w:spacing w:line="560" w:lineRule="exact"/>
        <w:ind w:firstLine="480" w:firstLineChars="200"/>
        <w:rPr>
          <w:rFonts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5EB45F10">
      <w:pPr>
        <w:spacing w:line="560" w:lineRule="exact"/>
        <w:ind w:firstLine="480" w:firstLineChars="200"/>
        <w:outlineLvl w:val="0"/>
        <w:rPr>
          <w:rFonts w:ascii="仿宋" w:hAnsi="仿宋" w:eastAsia="仿宋" w:cs="仿宋"/>
          <w:b/>
          <w:sz w:val="24"/>
        </w:rPr>
      </w:pPr>
      <w:bookmarkStart w:id="151" w:name="_Toc27644"/>
      <w:bookmarkStart w:id="152" w:name="_Toc20808"/>
      <w:bookmarkStart w:id="153" w:name="_Toc5063"/>
      <w:bookmarkStart w:id="154" w:name="_Toc28906"/>
      <w:bookmarkStart w:id="155" w:name="_Toc12254"/>
      <w:r>
        <w:rPr>
          <w:rFonts w:hint="eastAsia" w:ascii="仿宋" w:hAnsi="仿宋" w:eastAsia="仿宋" w:cs="仿宋"/>
          <w:b/>
          <w:sz w:val="24"/>
        </w:rPr>
        <w:t>2.17 合同使用的文字和适用的法律</w:t>
      </w:r>
      <w:bookmarkEnd w:id="151"/>
      <w:bookmarkEnd w:id="152"/>
      <w:bookmarkEnd w:id="153"/>
      <w:bookmarkEnd w:id="154"/>
      <w:bookmarkEnd w:id="155"/>
    </w:p>
    <w:p w14:paraId="46A8E075">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1F045159">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0E2EE830">
      <w:pPr>
        <w:spacing w:line="560" w:lineRule="exact"/>
        <w:ind w:firstLine="480" w:firstLineChars="200"/>
        <w:outlineLvl w:val="0"/>
        <w:rPr>
          <w:rFonts w:ascii="仿宋" w:hAnsi="仿宋" w:eastAsia="仿宋" w:cs="仿宋"/>
          <w:b/>
          <w:sz w:val="24"/>
        </w:rPr>
      </w:pPr>
      <w:bookmarkStart w:id="156" w:name="_Toc4355"/>
      <w:bookmarkStart w:id="157" w:name="_Toc18540"/>
      <w:bookmarkStart w:id="158" w:name="_Toc30599"/>
      <w:r>
        <w:rPr>
          <w:rFonts w:hint="eastAsia" w:ascii="仿宋" w:hAnsi="仿宋" w:eastAsia="仿宋" w:cs="仿宋"/>
          <w:b/>
          <w:sz w:val="24"/>
        </w:rPr>
        <w:t>2.18 计量单位</w:t>
      </w:r>
      <w:bookmarkEnd w:id="156"/>
      <w:bookmarkEnd w:id="157"/>
      <w:bookmarkEnd w:id="158"/>
    </w:p>
    <w:p w14:paraId="3576AD85">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4F797C82">
      <w:pPr>
        <w:spacing w:line="560" w:lineRule="exact"/>
        <w:ind w:firstLine="480" w:firstLineChars="200"/>
        <w:outlineLvl w:val="0"/>
        <w:rPr>
          <w:rFonts w:ascii="仿宋" w:hAnsi="仿宋" w:eastAsia="仿宋" w:cs="仿宋"/>
          <w:b/>
          <w:sz w:val="24"/>
        </w:rPr>
      </w:pPr>
      <w:bookmarkStart w:id="159" w:name="_Toc18567"/>
      <w:bookmarkStart w:id="160" w:name="_Toc259093692"/>
      <w:bookmarkStart w:id="161" w:name="_Toc10330"/>
      <w:bookmarkStart w:id="162" w:name="_Toc487900373"/>
      <w:bookmarkStart w:id="163" w:name="_Toc12773"/>
      <w:bookmarkStart w:id="164" w:name="_Toc279701263"/>
      <w:r>
        <w:rPr>
          <w:rFonts w:hint="eastAsia" w:ascii="仿宋" w:hAnsi="仿宋" w:eastAsia="仿宋" w:cs="仿宋"/>
          <w:b/>
          <w:sz w:val="24"/>
        </w:rPr>
        <w:t>2.19 合同使用的文字和适用的法律</w:t>
      </w:r>
      <w:bookmarkEnd w:id="159"/>
      <w:bookmarkEnd w:id="160"/>
      <w:bookmarkEnd w:id="161"/>
      <w:bookmarkEnd w:id="162"/>
      <w:bookmarkEnd w:id="163"/>
      <w:bookmarkEnd w:id="164"/>
    </w:p>
    <w:p w14:paraId="42B2EAFB">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5D3DCB70">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476E3ADC">
      <w:pPr>
        <w:spacing w:line="560" w:lineRule="exact"/>
        <w:ind w:firstLine="480" w:firstLineChars="200"/>
        <w:rPr>
          <w:rFonts w:ascii="仿宋" w:hAnsi="仿宋" w:eastAsia="仿宋" w:cs="仿宋"/>
          <w:b/>
          <w:sz w:val="24"/>
        </w:rPr>
      </w:pPr>
      <w:r>
        <w:rPr>
          <w:rFonts w:hint="eastAsia" w:ascii="仿宋" w:hAnsi="仿宋" w:eastAsia="仿宋" w:cs="仿宋"/>
          <w:b/>
          <w:sz w:val="24"/>
        </w:rPr>
        <w:t>2.20合同份数</w:t>
      </w:r>
    </w:p>
    <w:p w14:paraId="2DE1D663">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496CDB86">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65" w:name="_Toc331685784"/>
      <w:r>
        <w:rPr>
          <w:rFonts w:hint="eastAsia" w:ascii="仿宋" w:hAnsi="仿宋" w:eastAsia="仿宋" w:cs="仿宋"/>
          <w:b/>
          <w:sz w:val="24"/>
        </w:rPr>
        <w:t xml:space="preserve"> </w:t>
      </w:r>
      <w:bookmarkEnd w:id="165"/>
      <w:r>
        <w:rPr>
          <w:rFonts w:hint="eastAsia" w:ascii="仿宋" w:hAnsi="仿宋" w:eastAsia="仿宋" w:cs="仿宋"/>
          <w:b/>
          <w:sz w:val="24"/>
        </w:rPr>
        <w:t>第三部分  合同专用条款</w:t>
      </w:r>
    </w:p>
    <w:p w14:paraId="770DF9F3">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3B9B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93F82F">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1FC1E330">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53317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00D7B3">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35B3AD58">
            <w:pPr>
              <w:spacing w:line="360" w:lineRule="auto"/>
              <w:rPr>
                <w:rFonts w:ascii="仿宋" w:hAnsi="仿宋" w:eastAsia="仿宋" w:cs="仿宋"/>
                <w:sz w:val="24"/>
              </w:rPr>
            </w:pPr>
          </w:p>
        </w:tc>
      </w:tr>
      <w:tr w14:paraId="613FB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6C413C">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1CE99B5A">
            <w:pPr>
              <w:spacing w:line="360" w:lineRule="auto"/>
              <w:rPr>
                <w:rFonts w:ascii="仿宋" w:hAnsi="仿宋" w:eastAsia="仿宋" w:cs="仿宋"/>
                <w:sz w:val="24"/>
              </w:rPr>
            </w:pPr>
          </w:p>
        </w:tc>
      </w:tr>
      <w:tr w14:paraId="729E7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BD1B70">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61DF3D14">
            <w:pPr>
              <w:spacing w:line="360" w:lineRule="auto"/>
              <w:rPr>
                <w:rFonts w:ascii="仿宋" w:hAnsi="仿宋" w:eastAsia="仿宋" w:cs="仿宋"/>
                <w:sz w:val="24"/>
              </w:rPr>
            </w:pPr>
          </w:p>
        </w:tc>
      </w:tr>
      <w:tr w14:paraId="42B88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103549">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55ED569F">
            <w:pPr>
              <w:spacing w:line="360" w:lineRule="auto"/>
              <w:rPr>
                <w:rFonts w:ascii="仿宋" w:hAnsi="仿宋" w:eastAsia="仿宋" w:cs="仿宋"/>
                <w:sz w:val="24"/>
              </w:rPr>
            </w:pPr>
          </w:p>
        </w:tc>
      </w:tr>
      <w:tr w14:paraId="492B3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D69CCA">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34167C1A">
            <w:pPr>
              <w:spacing w:line="360" w:lineRule="auto"/>
              <w:rPr>
                <w:rFonts w:ascii="仿宋" w:hAnsi="仿宋" w:eastAsia="仿宋" w:cs="仿宋"/>
                <w:sz w:val="24"/>
              </w:rPr>
            </w:pPr>
          </w:p>
        </w:tc>
      </w:tr>
      <w:tr w14:paraId="64B9F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8773FE">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65838EED">
            <w:pPr>
              <w:spacing w:line="360" w:lineRule="auto"/>
              <w:rPr>
                <w:rFonts w:ascii="仿宋" w:hAnsi="仿宋" w:eastAsia="仿宋" w:cs="仿宋"/>
                <w:sz w:val="24"/>
              </w:rPr>
            </w:pPr>
          </w:p>
        </w:tc>
      </w:tr>
      <w:tr w14:paraId="546EF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1D8070">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2F7176B4">
            <w:pPr>
              <w:spacing w:line="360" w:lineRule="auto"/>
              <w:rPr>
                <w:rFonts w:ascii="仿宋" w:hAnsi="仿宋" w:eastAsia="仿宋" w:cs="仿宋"/>
                <w:sz w:val="24"/>
              </w:rPr>
            </w:pPr>
          </w:p>
        </w:tc>
      </w:tr>
      <w:tr w14:paraId="07681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36302D">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015F5D02">
            <w:pPr>
              <w:spacing w:line="360" w:lineRule="auto"/>
              <w:rPr>
                <w:rFonts w:ascii="仿宋" w:hAnsi="仿宋" w:eastAsia="仿宋" w:cs="仿宋"/>
                <w:sz w:val="24"/>
              </w:rPr>
            </w:pPr>
          </w:p>
        </w:tc>
      </w:tr>
      <w:tr w14:paraId="797CC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8172D6">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2111B9BC">
            <w:pPr>
              <w:spacing w:line="360" w:lineRule="auto"/>
              <w:rPr>
                <w:rFonts w:ascii="仿宋" w:hAnsi="仿宋" w:eastAsia="仿宋" w:cs="仿宋"/>
                <w:sz w:val="24"/>
              </w:rPr>
            </w:pPr>
          </w:p>
        </w:tc>
      </w:tr>
      <w:tr w14:paraId="145CF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BDE337">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2C2FBF70">
            <w:pPr>
              <w:spacing w:line="360" w:lineRule="auto"/>
              <w:rPr>
                <w:rFonts w:ascii="仿宋" w:hAnsi="仿宋" w:eastAsia="仿宋" w:cs="仿宋"/>
                <w:sz w:val="24"/>
              </w:rPr>
            </w:pPr>
          </w:p>
        </w:tc>
      </w:tr>
      <w:tr w14:paraId="4109C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9EC573">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0C65A91C">
            <w:pPr>
              <w:spacing w:line="360" w:lineRule="auto"/>
              <w:rPr>
                <w:rFonts w:ascii="仿宋" w:hAnsi="仿宋" w:eastAsia="仿宋" w:cs="仿宋"/>
                <w:sz w:val="24"/>
              </w:rPr>
            </w:pPr>
          </w:p>
        </w:tc>
      </w:tr>
      <w:tr w14:paraId="69B48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A823EA">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1BE3C5FA">
            <w:pPr>
              <w:spacing w:line="360" w:lineRule="auto"/>
              <w:rPr>
                <w:rFonts w:ascii="仿宋" w:hAnsi="仿宋" w:eastAsia="仿宋" w:cs="仿宋"/>
                <w:sz w:val="24"/>
              </w:rPr>
            </w:pPr>
          </w:p>
        </w:tc>
      </w:tr>
      <w:tr w14:paraId="029C8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930BCF">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52AEFB21">
            <w:pPr>
              <w:spacing w:line="360" w:lineRule="auto"/>
              <w:rPr>
                <w:rFonts w:ascii="仿宋" w:hAnsi="仿宋" w:eastAsia="仿宋" w:cs="仿宋"/>
                <w:sz w:val="24"/>
              </w:rPr>
            </w:pPr>
          </w:p>
        </w:tc>
      </w:tr>
      <w:tr w14:paraId="697B1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19C04F">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14:paraId="6D031950">
            <w:pPr>
              <w:spacing w:line="360" w:lineRule="auto"/>
              <w:rPr>
                <w:rFonts w:ascii="仿宋" w:hAnsi="仿宋" w:eastAsia="仿宋" w:cs="仿宋"/>
                <w:sz w:val="24"/>
              </w:rPr>
            </w:pPr>
          </w:p>
        </w:tc>
      </w:tr>
      <w:tr w14:paraId="3C18F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435FF1">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14:paraId="2B9F2637">
            <w:pPr>
              <w:spacing w:line="360" w:lineRule="auto"/>
              <w:rPr>
                <w:rFonts w:ascii="仿宋" w:hAnsi="仿宋" w:eastAsia="仿宋" w:cs="仿宋"/>
                <w:sz w:val="24"/>
              </w:rPr>
            </w:pPr>
          </w:p>
        </w:tc>
      </w:tr>
      <w:tr w14:paraId="52F08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B1D7F1">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2125929C">
            <w:pPr>
              <w:spacing w:line="360" w:lineRule="auto"/>
              <w:ind w:left="-420" w:leftChars="-200" w:right="-420" w:rightChars="-200" w:firstLine="480" w:firstLineChars="200"/>
              <w:rPr>
                <w:rFonts w:ascii="仿宋" w:hAnsi="仿宋" w:eastAsia="仿宋" w:cs="仿宋"/>
                <w:sz w:val="24"/>
              </w:rPr>
            </w:pPr>
          </w:p>
        </w:tc>
      </w:tr>
      <w:tr w14:paraId="52DBF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A58768">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4C02C7B3">
            <w:pPr>
              <w:spacing w:line="360" w:lineRule="auto"/>
              <w:ind w:left="-420" w:leftChars="-200" w:right="-420" w:rightChars="-200" w:firstLine="480" w:firstLineChars="200"/>
              <w:rPr>
                <w:rFonts w:ascii="仿宋" w:hAnsi="仿宋" w:eastAsia="仿宋" w:cs="仿宋"/>
                <w:sz w:val="24"/>
              </w:rPr>
            </w:pPr>
          </w:p>
        </w:tc>
      </w:tr>
      <w:tr w14:paraId="149D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912E4C">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2E79645B">
            <w:pPr>
              <w:spacing w:line="360" w:lineRule="auto"/>
              <w:rPr>
                <w:rFonts w:ascii="仿宋" w:hAnsi="仿宋" w:eastAsia="仿宋" w:cs="仿宋"/>
                <w:sz w:val="24"/>
              </w:rPr>
            </w:pPr>
          </w:p>
        </w:tc>
      </w:tr>
      <w:tr w14:paraId="2409B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BAB1CFB">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7004965D">
            <w:pPr>
              <w:spacing w:line="360" w:lineRule="auto"/>
              <w:rPr>
                <w:rFonts w:ascii="仿宋" w:hAnsi="仿宋" w:eastAsia="仿宋" w:cs="仿宋"/>
                <w:sz w:val="24"/>
              </w:rPr>
            </w:pPr>
          </w:p>
        </w:tc>
      </w:tr>
      <w:tr w14:paraId="397B9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EDC607">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61D309EE">
            <w:pPr>
              <w:spacing w:line="360" w:lineRule="auto"/>
              <w:rPr>
                <w:rFonts w:ascii="仿宋" w:hAnsi="仿宋" w:eastAsia="仿宋" w:cs="仿宋"/>
                <w:sz w:val="24"/>
              </w:rPr>
            </w:pPr>
          </w:p>
        </w:tc>
      </w:tr>
      <w:tr w14:paraId="1136F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DE2789">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3A8A249A">
            <w:pPr>
              <w:spacing w:line="360" w:lineRule="auto"/>
              <w:rPr>
                <w:rFonts w:ascii="仿宋" w:hAnsi="仿宋" w:eastAsia="仿宋" w:cs="仿宋"/>
                <w:sz w:val="24"/>
              </w:rPr>
            </w:pPr>
          </w:p>
        </w:tc>
      </w:tr>
      <w:tr w14:paraId="7646F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4E728EB">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14:paraId="6A73B78B">
            <w:pPr>
              <w:spacing w:line="360" w:lineRule="auto"/>
              <w:rPr>
                <w:rFonts w:ascii="仿宋" w:hAnsi="仿宋" w:eastAsia="仿宋" w:cs="仿宋"/>
                <w:sz w:val="24"/>
              </w:rPr>
            </w:pPr>
          </w:p>
        </w:tc>
      </w:tr>
    </w:tbl>
    <w:p w14:paraId="676FC7E7">
      <w:pPr>
        <w:spacing w:line="360" w:lineRule="auto"/>
        <w:ind w:left="-420" w:leftChars="-200" w:right="-420" w:rightChars="-200" w:firstLine="480" w:firstLineChars="200"/>
        <w:rPr>
          <w:rFonts w:ascii="仿宋" w:hAnsi="仿宋" w:eastAsia="仿宋" w:cs="仿宋"/>
          <w:sz w:val="24"/>
        </w:rPr>
      </w:pPr>
    </w:p>
    <w:p w14:paraId="7241CB70">
      <w:pPr>
        <w:spacing w:line="360" w:lineRule="auto"/>
        <w:ind w:left="-420" w:leftChars="-200" w:right="-420" w:rightChars="-200" w:firstLine="480" w:firstLineChars="200"/>
        <w:jc w:val="center"/>
        <w:outlineLvl w:val="0"/>
        <w:rPr>
          <w:rFonts w:ascii="仿宋" w:hAnsi="仿宋" w:eastAsia="仿宋" w:cs="仿宋"/>
          <w:sz w:val="24"/>
        </w:rPr>
      </w:pPr>
    </w:p>
    <w:p w14:paraId="6EAB0CB8">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1D377748">
      <w:pPr>
        <w:spacing w:line="440" w:lineRule="exact"/>
        <w:ind w:firstLine="480" w:firstLineChars="200"/>
        <w:jc w:val="left"/>
        <w:rPr>
          <w:rFonts w:ascii="仿宋" w:hAnsi="仿宋" w:eastAsia="仿宋" w:cs="仿宋"/>
          <w:b/>
          <w:sz w:val="24"/>
        </w:rPr>
      </w:pPr>
      <w:r>
        <w:rPr>
          <w:rFonts w:hint="eastAsia" w:ascii="仿宋" w:hAnsi="仿宋" w:eastAsia="仿宋" w:cs="仿宋"/>
          <w:b/>
          <w:sz w:val="24"/>
        </w:rPr>
        <w:t>1、评标方法：</w:t>
      </w:r>
    </w:p>
    <w:p w14:paraId="11BD9CED">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90BDFA2">
      <w:pPr>
        <w:spacing w:line="440" w:lineRule="exact"/>
        <w:ind w:firstLine="471"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C6CE6DD">
      <w:pPr>
        <w:spacing w:line="440" w:lineRule="exact"/>
        <w:ind w:firstLine="480"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0DEC514E">
      <w:pPr>
        <w:spacing w:line="440" w:lineRule="exact"/>
        <w:ind w:firstLine="480"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60 </w:t>
      </w:r>
      <w:r>
        <w:rPr>
          <w:rFonts w:hint="eastAsia" w:ascii="仿宋" w:hAnsi="仿宋" w:eastAsia="仿宋" w:cs="仿宋"/>
          <w:sz w:val="24"/>
        </w:rPr>
        <w:t>分，价格分</w:t>
      </w:r>
      <w:r>
        <w:rPr>
          <w:rFonts w:hint="eastAsia" w:ascii="仿宋" w:hAnsi="仿宋" w:eastAsia="仿宋" w:cs="仿宋"/>
          <w:sz w:val="24"/>
          <w:u w:val="single"/>
        </w:rPr>
        <w:t xml:space="preserve"> 40 </w:t>
      </w:r>
      <w:r>
        <w:rPr>
          <w:rFonts w:hint="eastAsia" w:ascii="仿宋" w:hAnsi="仿宋" w:eastAsia="仿宋" w:cs="仿宋"/>
          <w:sz w:val="24"/>
        </w:rPr>
        <w:t>分。评分依下述所列为评标打分依据，分值如下（计算分值时，按其算术平均值保留小数2位）。</w:t>
      </w:r>
    </w:p>
    <w:p w14:paraId="4EEDB32B">
      <w:pPr>
        <w:spacing w:line="440" w:lineRule="exact"/>
        <w:ind w:firstLine="480"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60 </w:t>
      </w:r>
      <w:r>
        <w:rPr>
          <w:rFonts w:hint="eastAsia" w:ascii="仿宋" w:hAnsi="仿宋" w:eastAsia="仿宋" w:cs="仿宋"/>
          <w:b/>
          <w:bCs/>
          <w:iCs/>
          <w:sz w:val="24"/>
        </w:rPr>
        <w:t>分）</w:t>
      </w:r>
    </w:p>
    <w:p w14:paraId="063D315D">
      <w:pPr>
        <w:pStyle w:val="130"/>
        <w:snapToGrid w:val="0"/>
        <w:spacing w:line="440" w:lineRule="exact"/>
        <w:ind w:firstLine="400"/>
        <w:rPr>
          <w:rFonts w:ascii="仿宋" w:hAnsi="仿宋" w:eastAsia="仿宋" w:cs="仿宋_GB2312"/>
        </w:rPr>
      </w:pPr>
      <w:r>
        <w:rPr>
          <w:rFonts w:hint="eastAsia" w:ascii="仿宋" w:hAnsi="仿宋" w:eastAsia="仿宋" w:cs="仿宋"/>
          <w:sz w:val="20"/>
          <w:shd w:val="clear" w:color="auto" w:fill="FFFFFF"/>
        </w:rPr>
        <w:t> </w:t>
      </w:r>
    </w:p>
    <w:tbl>
      <w:tblPr>
        <w:tblStyle w:val="62"/>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2273"/>
        <w:gridCol w:w="1638"/>
        <w:gridCol w:w="3958"/>
        <w:gridCol w:w="878"/>
      </w:tblGrid>
      <w:tr w14:paraId="5643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738" w:type="dxa"/>
            <w:gridSpan w:val="2"/>
            <w:vAlign w:val="center"/>
          </w:tcPr>
          <w:p w14:paraId="7557E752">
            <w:pPr>
              <w:spacing w:line="360" w:lineRule="exact"/>
              <w:jc w:val="center"/>
              <w:rPr>
                <w:rFonts w:ascii="仿宋" w:hAnsi="仿宋" w:eastAsia="仿宋" w:cs="仿宋"/>
                <w:sz w:val="24"/>
              </w:rPr>
            </w:pPr>
            <w:r>
              <w:rPr>
                <w:rFonts w:hint="eastAsia" w:ascii="仿宋" w:hAnsi="仿宋" w:eastAsia="仿宋" w:cs="仿宋"/>
                <w:sz w:val="24"/>
              </w:rPr>
              <w:t>评分项目及分值</w:t>
            </w:r>
          </w:p>
        </w:tc>
        <w:tc>
          <w:tcPr>
            <w:tcW w:w="5596" w:type="dxa"/>
            <w:gridSpan w:val="2"/>
            <w:vAlign w:val="center"/>
          </w:tcPr>
          <w:p w14:paraId="708F9CA1">
            <w:pPr>
              <w:spacing w:line="360" w:lineRule="exact"/>
              <w:jc w:val="center"/>
              <w:rPr>
                <w:rFonts w:ascii="仿宋" w:hAnsi="仿宋" w:eastAsia="仿宋" w:cs="仿宋"/>
                <w:sz w:val="24"/>
              </w:rPr>
            </w:pPr>
            <w:r>
              <w:rPr>
                <w:rFonts w:hint="eastAsia" w:ascii="仿宋" w:hAnsi="仿宋" w:eastAsia="仿宋" w:cs="仿宋"/>
                <w:sz w:val="24"/>
              </w:rPr>
              <w:t>评分标准</w:t>
            </w:r>
          </w:p>
        </w:tc>
        <w:tc>
          <w:tcPr>
            <w:tcW w:w="878" w:type="dxa"/>
            <w:vAlign w:val="center"/>
          </w:tcPr>
          <w:p w14:paraId="25FA4471">
            <w:pPr>
              <w:spacing w:line="360" w:lineRule="exact"/>
              <w:jc w:val="center"/>
              <w:rPr>
                <w:rFonts w:ascii="仿宋" w:hAnsi="仿宋" w:eastAsia="仿宋" w:cs="仿宋"/>
                <w:sz w:val="24"/>
              </w:rPr>
            </w:pPr>
            <w:r>
              <w:rPr>
                <w:rFonts w:hint="eastAsia" w:ascii="仿宋" w:hAnsi="仿宋" w:eastAsia="仿宋" w:cs="仿宋"/>
                <w:sz w:val="24"/>
              </w:rPr>
              <w:t>分值</w:t>
            </w:r>
          </w:p>
        </w:tc>
      </w:tr>
      <w:tr w14:paraId="471A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465" w:type="dxa"/>
            <w:vAlign w:val="center"/>
          </w:tcPr>
          <w:p w14:paraId="019582E2">
            <w:pPr>
              <w:spacing w:line="360" w:lineRule="exact"/>
              <w:jc w:val="center"/>
              <w:rPr>
                <w:rFonts w:ascii="仿宋" w:hAnsi="仿宋" w:eastAsia="仿宋" w:cs="仿宋"/>
                <w:sz w:val="24"/>
              </w:rPr>
            </w:pPr>
            <w:r>
              <w:rPr>
                <w:rFonts w:hint="eastAsia" w:ascii="仿宋" w:hAnsi="仿宋" w:eastAsia="仿宋" w:cs="仿宋"/>
                <w:sz w:val="24"/>
              </w:rPr>
              <w:t>1</w:t>
            </w:r>
          </w:p>
        </w:tc>
        <w:tc>
          <w:tcPr>
            <w:tcW w:w="2273" w:type="dxa"/>
            <w:vAlign w:val="center"/>
          </w:tcPr>
          <w:p w14:paraId="23F3A7D1">
            <w:pPr>
              <w:spacing w:line="360" w:lineRule="exact"/>
              <w:jc w:val="center"/>
              <w:rPr>
                <w:rFonts w:ascii="仿宋" w:hAnsi="仿宋" w:eastAsia="仿宋" w:cs="仿宋"/>
                <w:sz w:val="24"/>
              </w:rPr>
            </w:pPr>
            <w:r>
              <w:rPr>
                <w:rFonts w:hint="eastAsia" w:ascii="仿宋" w:hAnsi="仿宋" w:eastAsia="仿宋" w:cs="仿宋"/>
                <w:sz w:val="24"/>
              </w:rPr>
              <w:t>投标人业绩</w:t>
            </w:r>
          </w:p>
        </w:tc>
        <w:tc>
          <w:tcPr>
            <w:tcW w:w="5596" w:type="dxa"/>
            <w:gridSpan w:val="2"/>
            <w:vAlign w:val="center"/>
          </w:tcPr>
          <w:p w14:paraId="2EA8E1CB">
            <w:pPr>
              <w:widowControl/>
              <w:jc w:val="left"/>
              <w:textAlignment w:val="bottom"/>
              <w:rPr>
                <w:rFonts w:ascii="仿宋" w:hAnsi="仿宋" w:eastAsia="仿宋" w:cs="仿宋"/>
                <w:sz w:val="24"/>
              </w:rPr>
            </w:pPr>
            <w:r>
              <w:rPr>
                <w:rFonts w:hint="eastAsia" w:ascii="仿宋" w:hAnsi="仿宋" w:eastAsia="仿宋" w:cs="仿宋"/>
                <w:sz w:val="24"/>
                <w:lang w:val="zh-CN"/>
              </w:rPr>
              <w:t>投标人自20</w:t>
            </w:r>
            <w:r>
              <w:rPr>
                <w:rFonts w:hint="eastAsia" w:ascii="仿宋" w:hAnsi="仿宋" w:eastAsia="仿宋" w:cs="仿宋"/>
                <w:sz w:val="24"/>
              </w:rPr>
              <w:t>22</w:t>
            </w:r>
            <w:r>
              <w:rPr>
                <w:rFonts w:hint="eastAsia" w:ascii="仿宋" w:hAnsi="仿宋" w:eastAsia="仿宋" w:cs="仿宋"/>
                <w:sz w:val="24"/>
                <w:lang w:val="zh-CN"/>
              </w:rPr>
              <w:t>年1月1日（合同签订时间）以来，有</w:t>
            </w:r>
            <w:r>
              <w:rPr>
                <w:rFonts w:hint="eastAsia" w:ascii="仿宋" w:hAnsi="仿宋" w:eastAsia="仿宋" w:cs="仿宋"/>
                <w:sz w:val="24"/>
              </w:rPr>
              <w:t>同类项目</w:t>
            </w:r>
            <w:r>
              <w:rPr>
                <w:rFonts w:hint="eastAsia" w:ascii="仿宋" w:hAnsi="仿宋" w:eastAsia="仿宋" w:cs="仿宋"/>
                <w:sz w:val="24"/>
                <w:lang w:val="zh-CN"/>
              </w:rPr>
              <w:t>成功案例,每个得</w:t>
            </w:r>
            <w:r>
              <w:rPr>
                <w:rFonts w:hint="eastAsia" w:ascii="仿宋" w:hAnsi="仿宋" w:eastAsia="仿宋" w:cs="仿宋"/>
                <w:sz w:val="24"/>
              </w:rPr>
              <w:t>1分，</w:t>
            </w:r>
            <w:r>
              <w:rPr>
                <w:rFonts w:hint="eastAsia" w:ascii="仿宋" w:hAnsi="仿宋" w:eastAsia="仿宋" w:cs="仿宋"/>
                <w:sz w:val="24"/>
                <w:lang w:val="zh-CN"/>
              </w:rPr>
              <w:t>本项最高得</w:t>
            </w:r>
            <w:r>
              <w:rPr>
                <w:rFonts w:hint="eastAsia" w:ascii="仿宋" w:hAnsi="仿宋" w:eastAsia="仿宋" w:cs="仿宋"/>
                <w:sz w:val="24"/>
              </w:rPr>
              <w:t>3</w:t>
            </w:r>
            <w:r>
              <w:rPr>
                <w:rFonts w:hint="eastAsia" w:ascii="仿宋" w:hAnsi="仿宋" w:eastAsia="仿宋" w:cs="仿宋"/>
                <w:sz w:val="24"/>
                <w:lang w:val="zh-CN"/>
              </w:rPr>
              <w:t>分。（需提供合同复印件</w:t>
            </w:r>
            <w:r>
              <w:rPr>
                <w:rFonts w:hint="eastAsia" w:ascii="仿宋" w:hAnsi="仿宋" w:eastAsia="仿宋" w:cs="仿宋"/>
                <w:sz w:val="24"/>
              </w:rPr>
              <w:t>并加盖单位公章</w:t>
            </w:r>
            <w:r>
              <w:rPr>
                <w:rFonts w:hint="eastAsia" w:ascii="仿宋" w:hAnsi="仿宋" w:eastAsia="仿宋" w:cs="仿宋"/>
                <w:sz w:val="24"/>
                <w:lang w:val="zh-CN"/>
              </w:rPr>
              <w:t>，</w:t>
            </w:r>
            <w:r>
              <w:rPr>
                <w:rFonts w:hint="eastAsia" w:ascii="仿宋" w:hAnsi="仿宋" w:eastAsia="仿宋" w:cs="仿宋"/>
                <w:sz w:val="24"/>
              </w:rPr>
              <w:t>否则不得分。</w:t>
            </w:r>
            <w:r>
              <w:rPr>
                <w:rFonts w:hint="eastAsia" w:ascii="仿宋" w:hAnsi="仿宋" w:eastAsia="仿宋" w:cs="仿宋"/>
                <w:spacing w:val="-3"/>
                <w:sz w:val="24"/>
                <w:shd w:val="clear" w:color="auto" w:fill="FFFFFF"/>
              </w:rPr>
              <w:t>同一业主单位同一年度业绩不重复计分）</w:t>
            </w:r>
          </w:p>
        </w:tc>
        <w:tc>
          <w:tcPr>
            <w:tcW w:w="878" w:type="dxa"/>
            <w:vAlign w:val="center"/>
          </w:tcPr>
          <w:p w14:paraId="387A55F7">
            <w:pPr>
              <w:spacing w:line="360" w:lineRule="exact"/>
              <w:jc w:val="center"/>
              <w:rPr>
                <w:rFonts w:ascii="仿宋" w:hAnsi="仿宋" w:eastAsia="仿宋" w:cs="仿宋"/>
                <w:sz w:val="24"/>
              </w:rPr>
            </w:pPr>
            <w:r>
              <w:rPr>
                <w:rFonts w:hint="eastAsia" w:ascii="仿宋" w:hAnsi="仿宋" w:eastAsia="仿宋" w:cs="仿宋"/>
                <w:sz w:val="24"/>
              </w:rPr>
              <w:t>3</w:t>
            </w:r>
          </w:p>
        </w:tc>
      </w:tr>
      <w:tr w14:paraId="77DC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7" w:hRule="atLeast"/>
          <w:jc w:val="center"/>
        </w:trPr>
        <w:tc>
          <w:tcPr>
            <w:tcW w:w="465" w:type="dxa"/>
            <w:vAlign w:val="center"/>
          </w:tcPr>
          <w:p w14:paraId="4B949565">
            <w:pPr>
              <w:spacing w:line="360" w:lineRule="exact"/>
              <w:jc w:val="center"/>
              <w:rPr>
                <w:rFonts w:ascii="仿宋" w:hAnsi="仿宋" w:eastAsia="仿宋" w:cs="仿宋"/>
                <w:sz w:val="24"/>
              </w:rPr>
            </w:pPr>
            <w:r>
              <w:rPr>
                <w:rFonts w:hint="eastAsia" w:ascii="仿宋" w:hAnsi="仿宋" w:eastAsia="仿宋" w:cs="仿宋"/>
                <w:sz w:val="24"/>
              </w:rPr>
              <w:t>2</w:t>
            </w:r>
          </w:p>
        </w:tc>
        <w:tc>
          <w:tcPr>
            <w:tcW w:w="2273" w:type="dxa"/>
            <w:vAlign w:val="center"/>
          </w:tcPr>
          <w:p w14:paraId="0326EBB6">
            <w:pPr>
              <w:spacing w:line="360" w:lineRule="exact"/>
              <w:jc w:val="center"/>
              <w:rPr>
                <w:rFonts w:ascii="仿宋" w:hAnsi="仿宋" w:eastAsia="仿宋" w:cs="仿宋"/>
                <w:sz w:val="24"/>
              </w:rPr>
            </w:pPr>
            <w:r>
              <w:rPr>
                <w:rFonts w:hint="eastAsia" w:ascii="仿宋" w:hAnsi="仿宋" w:eastAsia="仿宋" w:cs="仿宋"/>
                <w:sz w:val="24"/>
              </w:rPr>
              <w:t>旅行社保险</w:t>
            </w:r>
          </w:p>
        </w:tc>
        <w:tc>
          <w:tcPr>
            <w:tcW w:w="5596" w:type="dxa"/>
            <w:gridSpan w:val="2"/>
            <w:vAlign w:val="center"/>
          </w:tcPr>
          <w:p w14:paraId="5B6439EC">
            <w:pPr>
              <w:spacing w:line="360" w:lineRule="exact"/>
              <w:jc w:val="left"/>
              <w:rPr>
                <w:rFonts w:ascii="仿宋" w:hAnsi="仿宋" w:eastAsia="仿宋" w:cs="仿宋"/>
                <w:sz w:val="24"/>
              </w:rPr>
            </w:pPr>
            <w:r>
              <w:rPr>
                <w:rFonts w:hint="eastAsia" w:ascii="仿宋" w:hAnsi="仿宋" w:eastAsia="仿宋" w:cs="仿宋"/>
                <w:sz w:val="24"/>
              </w:rPr>
              <w:t>投标人为游客购买人身意外险情况：每人100-150万元的（不含150万元），得1分；每人150万元及以上的，得2分。旅游公司责任险400-600万元（不含）得0.5分，600-1000万元（不含）得1分，1000万及以上得2分。（提供承诺书及相关证明材料复印件并加盖单位公章，否则不得分）</w:t>
            </w:r>
          </w:p>
        </w:tc>
        <w:tc>
          <w:tcPr>
            <w:tcW w:w="878" w:type="dxa"/>
            <w:vAlign w:val="center"/>
          </w:tcPr>
          <w:p w14:paraId="66B431DE">
            <w:pPr>
              <w:tabs>
                <w:tab w:val="left" w:pos="281"/>
              </w:tabs>
              <w:spacing w:line="360" w:lineRule="exact"/>
              <w:jc w:val="center"/>
              <w:rPr>
                <w:rFonts w:ascii="仿宋" w:hAnsi="仿宋" w:eastAsia="仿宋" w:cs="仿宋"/>
                <w:sz w:val="24"/>
              </w:rPr>
            </w:pPr>
            <w:r>
              <w:rPr>
                <w:rFonts w:hint="eastAsia" w:ascii="仿宋" w:hAnsi="仿宋" w:eastAsia="仿宋" w:cs="仿宋"/>
                <w:sz w:val="24"/>
              </w:rPr>
              <w:t>4</w:t>
            </w:r>
          </w:p>
        </w:tc>
      </w:tr>
      <w:tr w14:paraId="367E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4582A6FF">
            <w:pPr>
              <w:spacing w:line="360" w:lineRule="exact"/>
              <w:jc w:val="center"/>
              <w:rPr>
                <w:rFonts w:ascii="仿宋" w:hAnsi="仿宋" w:eastAsia="仿宋" w:cs="仿宋"/>
                <w:sz w:val="24"/>
              </w:rPr>
            </w:pPr>
            <w:r>
              <w:rPr>
                <w:rFonts w:hint="eastAsia" w:ascii="仿宋" w:hAnsi="仿宋" w:eastAsia="仿宋" w:cs="仿宋"/>
                <w:sz w:val="24"/>
              </w:rPr>
              <w:t>3</w:t>
            </w:r>
          </w:p>
        </w:tc>
        <w:tc>
          <w:tcPr>
            <w:tcW w:w="2273" w:type="dxa"/>
            <w:vAlign w:val="center"/>
          </w:tcPr>
          <w:p w14:paraId="5298905B">
            <w:pPr>
              <w:spacing w:line="360" w:lineRule="exact"/>
              <w:jc w:val="center"/>
              <w:rPr>
                <w:rFonts w:ascii="仿宋" w:hAnsi="仿宋" w:eastAsia="仿宋" w:cs="仿宋"/>
                <w:sz w:val="24"/>
              </w:rPr>
            </w:pPr>
            <w:r>
              <w:rPr>
                <w:rFonts w:hint="eastAsia" w:ascii="仿宋" w:hAnsi="仿宋" w:eastAsia="仿宋" w:cs="仿宋"/>
                <w:sz w:val="24"/>
              </w:rPr>
              <w:t>企业荣誉</w:t>
            </w:r>
          </w:p>
        </w:tc>
        <w:tc>
          <w:tcPr>
            <w:tcW w:w="5596" w:type="dxa"/>
            <w:gridSpan w:val="2"/>
            <w:vAlign w:val="center"/>
          </w:tcPr>
          <w:p w14:paraId="31713E31">
            <w:pPr>
              <w:spacing w:line="360" w:lineRule="exact"/>
              <w:jc w:val="left"/>
              <w:rPr>
                <w:rFonts w:ascii="仿宋" w:hAnsi="仿宋" w:eastAsia="仿宋" w:cs="仿宋"/>
              </w:rPr>
            </w:pPr>
            <w:r>
              <w:rPr>
                <w:rFonts w:hint="eastAsia" w:ascii="仿宋" w:hAnsi="仿宋" w:eastAsia="仿宋" w:cs="仿宋"/>
                <w:sz w:val="24"/>
              </w:rPr>
              <w:t>投标人20</w:t>
            </w:r>
            <w:r>
              <w:rPr>
                <w:rFonts w:hint="eastAsia" w:ascii="仿宋" w:hAnsi="仿宋" w:eastAsia="仿宋" w:cs="仿宋"/>
                <w:sz w:val="24"/>
                <w:lang w:val="en-US" w:eastAsia="zh-CN"/>
              </w:rPr>
              <w:t>22</w:t>
            </w:r>
            <w:r>
              <w:rPr>
                <w:rFonts w:hint="eastAsia" w:ascii="仿宋" w:hAnsi="仿宋" w:eastAsia="仿宋" w:cs="仿宋"/>
                <w:sz w:val="24"/>
              </w:rPr>
              <w:t>年1月1日至今(时间以获奖证书或文件的日期为准），投标人具有政府部门颁发的旅行社类荣誉，市级及以上荣誉得3分，区（县）级荣誉得2分，其他荣誉得1分。最高得3分。（提供证书扫描件并加盖单位公章）</w:t>
            </w:r>
          </w:p>
        </w:tc>
        <w:tc>
          <w:tcPr>
            <w:tcW w:w="878" w:type="dxa"/>
            <w:vAlign w:val="center"/>
          </w:tcPr>
          <w:p w14:paraId="0C7B3F63">
            <w:pPr>
              <w:spacing w:line="360" w:lineRule="exact"/>
              <w:jc w:val="center"/>
              <w:rPr>
                <w:rFonts w:ascii="仿宋" w:hAnsi="仿宋" w:eastAsia="仿宋" w:cs="仿宋"/>
                <w:sz w:val="24"/>
              </w:rPr>
            </w:pPr>
            <w:r>
              <w:rPr>
                <w:rFonts w:hint="eastAsia" w:ascii="仿宋" w:hAnsi="仿宋" w:eastAsia="仿宋" w:cs="仿宋"/>
                <w:sz w:val="24"/>
              </w:rPr>
              <w:t>3</w:t>
            </w:r>
          </w:p>
        </w:tc>
      </w:tr>
      <w:tr w14:paraId="2FFA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465" w:type="dxa"/>
            <w:vAlign w:val="center"/>
          </w:tcPr>
          <w:p w14:paraId="35F4E283">
            <w:pPr>
              <w:spacing w:line="360" w:lineRule="exact"/>
              <w:jc w:val="center"/>
              <w:rPr>
                <w:rFonts w:ascii="仿宋" w:hAnsi="仿宋" w:eastAsia="仿宋" w:cs="仿宋"/>
                <w:sz w:val="24"/>
              </w:rPr>
            </w:pPr>
            <w:r>
              <w:rPr>
                <w:rFonts w:hint="eastAsia" w:ascii="仿宋" w:hAnsi="仿宋" w:eastAsia="仿宋" w:cs="仿宋"/>
                <w:sz w:val="24"/>
              </w:rPr>
              <w:t>4</w:t>
            </w:r>
          </w:p>
        </w:tc>
        <w:tc>
          <w:tcPr>
            <w:tcW w:w="2273" w:type="dxa"/>
            <w:vAlign w:val="center"/>
          </w:tcPr>
          <w:p w14:paraId="3F4A3469">
            <w:pPr>
              <w:spacing w:line="360" w:lineRule="exact"/>
              <w:jc w:val="center"/>
              <w:rPr>
                <w:rFonts w:ascii="仿宋" w:hAnsi="仿宋" w:eastAsia="仿宋" w:cs="仿宋"/>
                <w:sz w:val="24"/>
              </w:rPr>
            </w:pPr>
            <w:r>
              <w:rPr>
                <w:rFonts w:hint="eastAsia" w:ascii="仿宋" w:hAnsi="仿宋" w:eastAsia="仿宋" w:cs="仿宋"/>
                <w:sz w:val="24"/>
              </w:rPr>
              <w:t>应急预案</w:t>
            </w:r>
          </w:p>
        </w:tc>
        <w:tc>
          <w:tcPr>
            <w:tcW w:w="5596" w:type="dxa"/>
            <w:gridSpan w:val="2"/>
            <w:vAlign w:val="center"/>
          </w:tcPr>
          <w:p w14:paraId="22209D9F">
            <w:pPr>
              <w:spacing w:line="360" w:lineRule="exact"/>
              <w:jc w:val="left"/>
              <w:rPr>
                <w:rFonts w:ascii="仿宋" w:hAnsi="仿宋" w:eastAsia="仿宋" w:cs="仿宋"/>
                <w:sz w:val="24"/>
                <w:lang w:val="zh-CN"/>
              </w:rPr>
            </w:pPr>
            <w:r>
              <w:rPr>
                <w:rFonts w:hint="eastAsia" w:ascii="仿宋" w:hAnsi="仿宋" w:eastAsia="仿宋" w:cs="仿宋"/>
                <w:sz w:val="24"/>
                <w:lang w:val="zh-CN"/>
              </w:rPr>
              <w:t>对服务过程中可能出现的意外情况的应对措施等方案（</w:t>
            </w:r>
            <w:r>
              <w:rPr>
                <w:rFonts w:hint="eastAsia" w:ascii="仿宋" w:hAnsi="仿宋" w:eastAsia="仿宋" w:cs="仿宋"/>
                <w:sz w:val="24"/>
              </w:rPr>
              <w:t>主要包括突发疾病、人员安全、交通事故等突发状况的预防措施和应急处理方案</w:t>
            </w:r>
            <w:r>
              <w:rPr>
                <w:rFonts w:hint="eastAsia" w:ascii="仿宋" w:hAnsi="仿宋" w:eastAsia="仿宋" w:cs="仿宋"/>
                <w:sz w:val="24"/>
                <w:lang w:val="zh-CN"/>
              </w:rPr>
              <w:t>）。</w:t>
            </w:r>
            <w:r>
              <w:rPr>
                <w:rFonts w:hint="eastAsia" w:ascii="仿宋" w:hAnsi="仿宋" w:eastAsia="仿宋" w:cs="仿宋"/>
                <w:sz w:val="24"/>
              </w:rPr>
              <w:t>由评标委员会</w:t>
            </w:r>
            <w:r>
              <w:rPr>
                <w:rFonts w:hint="eastAsia" w:ascii="仿宋" w:hAnsi="仿宋" w:eastAsia="仿宋" w:cs="仿宋"/>
                <w:sz w:val="24"/>
                <w:lang w:val="zh-CN"/>
              </w:rPr>
              <w:t>根据方案是否覆盖全面、是否科学合理、具有针对性和可操作性</w:t>
            </w:r>
            <w:r>
              <w:rPr>
                <w:rFonts w:hint="eastAsia" w:ascii="仿宋" w:hAnsi="仿宋" w:eastAsia="仿宋" w:cs="仿宋"/>
                <w:sz w:val="24"/>
              </w:rPr>
              <w:t>酌情</w:t>
            </w:r>
            <w:r>
              <w:rPr>
                <w:rFonts w:hint="eastAsia" w:ascii="仿宋" w:hAnsi="仿宋" w:eastAsia="仿宋" w:cs="仿宋"/>
                <w:sz w:val="24"/>
                <w:lang w:val="zh-CN"/>
              </w:rPr>
              <w:t>打分：</w:t>
            </w:r>
            <w:r>
              <w:rPr>
                <w:rFonts w:hint="eastAsia" w:ascii="仿宋" w:hAnsi="仿宋" w:eastAsia="仿宋" w:cs="仿宋"/>
                <w:sz w:val="24"/>
              </w:rPr>
              <w:t>突发事件考虑周全，应急预案应对全面合理，可行性强，得5</w:t>
            </w:r>
            <w:r>
              <w:rPr>
                <w:rFonts w:hint="eastAsia" w:ascii="仿宋" w:hAnsi="仿宋" w:eastAsia="仿宋" w:cs="仿宋"/>
                <w:sz w:val="24"/>
                <w:lang w:val="zh-CN"/>
              </w:rPr>
              <w:t>分；</w:t>
            </w:r>
            <w:r>
              <w:rPr>
                <w:rFonts w:hint="eastAsia" w:ascii="仿宋" w:hAnsi="仿宋" w:eastAsia="仿宋" w:cs="仿宋"/>
                <w:sz w:val="24"/>
              </w:rPr>
              <w:t>突发事件考虑较为周全，应急预案应对较为全面合理，可行性较强，</w:t>
            </w:r>
            <w:r>
              <w:rPr>
                <w:rFonts w:hint="eastAsia" w:ascii="仿宋" w:hAnsi="仿宋" w:eastAsia="仿宋" w:cs="仿宋"/>
                <w:sz w:val="24"/>
                <w:lang w:val="zh-CN"/>
              </w:rPr>
              <w:t>得</w:t>
            </w:r>
            <w:r>
              <w:rPr>
                <w:rFonts w:hint="eastAsia" w:ascii="仿宋" w:hAnsi="仿宋" w:eastAsia="仿宋" w:cs="仿宋"/>
                <w:sz w:val="24"/>
              </w:rPr>
              <w:t>3</w:t>
            </w:r>
            <w:r>
              <w:rPr>
                <w:rFonts w:hint="eastAsia" w:ascii="仿宋" w:hAnsi="仿宋" w:eastAsia="仿宋" w:cs="仿宋"/>
                <w:sz w:val="24"/>
                <w:lang w:val="zh-CN"/>
              </w:rPr>
              <w:t>分；</w:t>
            </w:r>
            <w:r>
              <w:rPr>
                <w:rFonts w:hint="eastAsia" w:ascii="仿宋" w:hAnsi="仿宋" w:eastAsia="仿宋" w:cs="仿宋"/>
                <w:sz w:val="24"/>
              </w:rPr>
              <w:t>突发事件考虑周全性一般，应急预案应对全面合理性一般，可行性一般，</w:t>
            </w:r>
            <w:r>
              <w:rPr>
                <w:rFonts w:hint="eastAsia" w:ascii="仿宋" w:hAnsi="仿宋" w:eastAsia="仿宋" w:cs="仿宋"/>
                <w:sz w:val="24"/>
                <w:lang w:val="zh-CN"/>
              </w:rPr>
              <w:t>得</w:t>
            </w:r>
            <w:r>
              <w:rPr>
                <w:rFonts w:hint="eastAsia" w:ascii="仿宋" w:hAnsi="仿宋" w:eastAsia="仿宋" w:cs="仿宋"/>
                <w:sz w:val="24"/>
              </w:rPr>
              <w:t>1</w:t>
            </w:r>
            <w:r>
              <w:rPr>
                <w:rFonts w:hint="eastAsia" w:ascii="仿宋" w:hAnsi="仿宋" w:eastAsia="仿宋" w:cs="仿宋"/>
                <w:sz w:val="24"/>
                <w:lang w:val="zh-CN"/>
              </w:rPr>
              <w:t>分；</w:t>
            </w:r>
          </w:p>
          <w:p w14:paraId="29F99E69">
            <w:pPr>
              <w:spacing w:line="360" w:lineRule="exact"/>
              <w:jc w:val="left"/>
              <w:rPr>
                <w:rFonts w:ascii="仿宋" w:hAnsi="仿宋" w:eastAsia="仿宋" w:cs="仿宋"/>
                <w:sz w:val="24"/>
              </w:rPr>
            </w:pPr>
            <w:r>
              <w:rPr>
                <w:rFonts w:hint="eastAsia" w:ascii="仿宋" w:hAnsi="仿宋" w:eastAsia="仿宋" w:cs="仿宋"/>
                <w:sz w:val="24"/>
              </w:rPr>
              <w:t>不提供不得分。</w:t>
            </w:r>
          </w:p>
        </w:tc>
        <w:tc>
          <w:tcPr>
            <w:tcW w:w="878" w:type="dxa"/>
            <w:vAlign w:val="center"/>
          </w:tcPr>
          <w:p w14:paraId="1CE66AD7">
            <w:pPr>
              <w:spacing w:line="360" w:lineRule="exact"/>
              <w:jc w:val="center"/>
              <w:rPr>
                <w:rFonts w:ascii="仿宋" w:hAnsi="仿宋" w:eastAsia="仿宋" w:cs="仿宋"/>
                <w:sz w:val="24"/>
              </w:rPr>
            </w:pPr>
            <w:r>
              <w:rPr>
                <w:rFonts w:hint="eastAsia" w:ascii="仿宋" w:hAnsi="仿宋" w:eastAsia="仿宋" w:cs="仿宋"/>
                <w:sz w:val="24"/>
              </w:rPr>
              <w:t>5</w:t>
            </w:r>
          </w:p>
        </w:tc>
      </w:tr>
      <w:tr w14:paraId="66F2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restart"/>
            <w:vAlign w:val="center"/>
          </w:tcPr>
          <w:p w14:paraId="118054D1">
            <w:pPr>
              <w:spacing w:line="360" w:lineRule="exact"/>
              <w:jc w:val="center"/>
              <w:rPr>
                <w:rFonts w:ascii="仿宋" w:hAnsi="仿宋" w:eastAsia="仿宋" w:cs="仿宋"/>
                <w:sz w:val="24"/>
              </w:rPr>
            </w:pPr>
            <w:r>
              <w:rPr>
                <w:rFonts w:hint="eastAsia" w:ascii="仿宋" w:hAnsi="仿宋" w:eastAsia="仿宋" w:cs="仿宋"/>
                <w:sz w:val="24"/>
              </w:rPr>
              <w:t>5</w:t>
            </w:r>
          </w:p>
        </w:tc>
        <w:tc>
          <w:tcPr>
            <w:tcW w:w="2273" w:type="dxa"/>
            <w:vMerge w:val="restart"/>
            <w:vAlign w:val="center"/>
          </w:tcPr>
          <w:p w14:paraId="2AFA1AF2">
            <w:pPr>
              <w:spacing w:line="360" w:lineRule="exact"/>
              <w:jc w:val="center"/>
              <w:rPr>
                <w:rFonts w:ascii="仿宋" w:hAnsi="仿宋" w:eastAsia="仿宋" w:cs="仿宋"/>
                <w:sz w:val="24"/>
              </w:rPr>
            </w:pPr>
            <w:r>
              <w:rPr>
                <w:rFonts w:hint="eastAsia" w:ascii="仿宋" w:hAnsi="仿宋" w:eastAsia="仿宋" w:cs="仿宋"/>
                <w:sz w:val="24"/>
              </w:rPr>
              <w:t>疗休养服务方案（根据投标人提供的疗休养线路规划、行程安排、住宿、餐饮标准等情况，按方案的全面性、合理性、可操作性进行综合评审）</w:t>
            </w:r>
          </w:p>
        </w:tc>
        <w:tc>
          <w:tcPr>
            <w:tcW w:w="1638" w:type="dxa"/>
            <w:vAlign w:val="center"/>
          </w:tcPr>
          <w:p w14:paraId="782171B8">
            <w:pPr>
              <w:spacing w:line="360" w:lineRule="exact"/>
              <w:jc w:val="left"/>
              <w:rPr>
                <w:rFonts w:ascii="仿宋" w:hAnsi="仿宋" w:eastAsia="仿宋" w:cs="仿宋"/>
                <w:sz w:val="24"/>
              </w:rPr>
            </w:pPr>
            <w:r>
              <w:rPr>
                <w:rFonts w:hint="eastAsia" w:ascii="仿宋" w:hAnsi="仿宋" w:eastAsia="仿宋" w:cs="仿宋"/>
                <w:sz w:val="24"/>
              </w:rPr>
              <w:t>1、景点安排</w:t>
            </w:r>
          </w:p>
        </w:tc>
        <w:tc>
          <w:tcPr>
            <w:tcW w:w="3958" w:type="dxa"/>
            <w:vAlign w:val="center"/>
          </w:tcPr>
          <w:p w14:paraId="7FDA4168">
            <w:pPr>
              <w:spacing w:line="360" w:lineRule="exact"/>
              <w:jc w:val="left"/>
              <w:rPr>
                <w:rFonts w:ascii="仿宋" w:hAnsi="仿宋" w:eastAsia="仿宋" w:cs="仿宋"/>
                <w:sz w:val="24"/>
              </w:rPr>
            </w:pPr>
            <w:r>
              <w:rPr>
                <w:rFonts w:hint="eastAsia" w:ascii="仿宋" w:hAnsi="仿宋" w:eastAsia="仿宋" w:cs="仿宋"/>
                <w:sz w:val="24"/>
              </w:rPr>
              <w:t>线路的具体设计安排、服务内容、创意设计情况（包括疗休养内容安排、路线的合理性，景观的价值等内容）设计安排合理、服务内容全面、创意设计优的得9分；设计安排较合理、服务内容较全面、创意设计较优的得6分；设计安排不合理、服务内容不全面、创意设计差的得3分；不提供不得分。</w:t>
            </w:r>
          </w:p>
        </w:tc>
        <w:tc>
          <w:tcPr>
            <w:tcW w:w="878" w:type="dxa"/>
            <w:vAlign w:val="center"/>
          </w:tcPr>
          <w:p w14:paraId="442AFE87">
            <w:pPr>
              <w:spacing w:line="360" w:lineRule="exact"/>
              <w:jc w:val="center"/>
              <w:rPr>
                <w:rFonts w:ascii="仿宋" w:hAnsi="仿宋" w:eastAsia="仿宋" w:cs="仿宋"/>
                <w:sz w:val="24"/>
              </w:rPr>
            </w:pPr>
            <w:r>
              <w:rPr>
                <w:rFonts w:hint="eastAsia" w:ascii="仿宋" w:hAnsi="仿宋" w:eastAsia="仿宋" w:cs="仿宋"/>
                <w:sz w:val="24"/>
              </w:rPr>
              <w:t>9</w:t>
            </w:r>
          </w:p>
        </w:tc>
      </w:tr>
      <w:tr w14:paraId="2068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14:paraId="1492A657">
            <w:pPr>
              <w:spacing w:line="360" w:lineRule="exact"/>
              <w:jc w:val="center"/>
              <w:rPr>
                <w:rFonts w:ascii="仿宋" w:hAnsi="仿宋" w:eastAsia="仿宋" w:cs="仿宋"/>
                <w:sz w:val="24"/>
              </w:rPr>
            </w:pPr>
          </w:p>
        </w:tc>
        <w:tc>
          <w:tcPr>
            <w:tcW w:w="2273" w:type="dxa"/>
            <w:vMerge w:val="continue"/>
            <w:vAlign w:val="center"/>
          </w:tcPr>
          <w:p w14:paraId="1BEFC220">
            <w:pPr>
              <w:spacing w:line="360" w:lineRule="exact"/>
              <w:jc w:val="center"/>
              <w:rPr>
                <w:rFonts w:ascii="仿宋" w:hAnsi="仿宋" w:eastAsia="仿宋" w:cs="仿宋"/>
                <w:sz w:val="24"/>
              </w:rPr>
            </w:pPr>
          </w:p>
        </w:tc>
        <w:tc>
          <w:tcPr>
            <w:tcW w:w="1638" w:type="dxa"/>
            <w:vAlign w:val="center"/>
          </w:tcPr>
          <w:p w14:paraId="76895D00">
            <w:pPr>
              <w:spacing w:line="360" w:lineRule="exact"/>
              <w:jc w:val="left"/>
              <w:rPr>
                <w:rFonts w:ascii="仿宋" w:hAnsi="仿宋" w:eastAsia="仿宋" w:cs="仿宋"/>
                <w:sz w:val="24"/>
              </w:rPr>
            </w:pPr>
            <w:r>
              <w:rPr>
                <w:rFonts w:hint="eastAsia" w:ascii="仿宋" w:hAnsi="仿宋" w:eastAsia="仿宋" w:cs="仿宋"/>
                <w:sz w:val="24"/>
              </w:rPr>
              <w:t>2、住宿安排</w:t>
            </w:r>
          </w:p>
        </w:tc>
        <w:tc>
          <w:tcPr>
            <w:tcW w:w="3958" w:type="dxa"/>
            <w:vAlign w:val="center"/>
          </w:tcPr>
          <w:p w14:paraId="5F7B56B9">
            <w:pPr>
              <w:spacing w:line="360" w:lineRule="exact"/>
              <w:jc w:val="left"/>
              <w:rPr>
                <w:rFonts w:ascii="仿宋" w:hAnsi="仿宋" w:eastAsia="仿宋" w:cs="仿宋"/>
                <w:sz w:val="24"/>
              </w:rPr>
            </w:pPr>
            <w:r>
              <w:rPr>
                <w:rFonts w:hint="eastAsia" w:ascii="仿宋" w:hAnsi="仿宋" w:eastAsia="仿宋" w:cs="仿宋"/>
                <w:sz w:val="24"/>
                <w:lang w:val="zh-CN"/>
              </w:rPr>
              <w:t>根据投标人所列酒店（包括备选酒店）档次、酒店环境舒适度、品牌、口碑打分。提供酒店相关介绍或说明。酒店环境非常舒适、品牌口碑</w:t>
            </w:r>
            <w:r>
              <w:rPr>
                <w:rFonts w:hint="eastAsia" w:ascii="仿宋" w:hAnsi="仿宋" w:eastAsia="仿宋" w:cs="仿宋"/>
                <w:sz w:val="24"/>
              </w:rPr>
              <w:t>好的</w:t>
            </w:r>
            <w:r>
              <w:rPr>
                <w:rFonts w:hint="eastAsia" w:ascii="仿宋" w:hAnsi="仿宋" w:eastAsia="仿宋" w:cs="仿宋"/>
                <w:sz w:val="24"/>
                <w:lang w:val="zh-CN"/>
              </w:rPr>
              <w:t>得</w:t>
            </w:r>
            <w:r>
              <w:rPr>
                <w:rFonts w:hint="eastAsia" w:ascii="仿宋" w:hAnsi="仿宋" w:eastAsia="仿宋" w:cs="仿宋"/>
                <w:sz w:val="24"/>
              </w:rPr>
              <w:t>8</w:t>
            </w:r>
            <w:r>
              <w:rPr>
                <w:rFonts w:hint="eastAsia" w:ascii="仿宋" w:hAnsi="仿宋" w:eastAsia="仿宋" w:cs="仿宋"/>
                <w:sz w:val="24"/>
                <w:lang w:val="zh-CN"/>
              </w:rPr>
              <w:t>分；酒店环境较舒适、品牌口碑</w:t>
            </w:r>
            <w:r>
              <w:rPr>
                <w:rFonts w:hint="eastAsia" w:ascii="仿宋" w:hAnsi="仿宋" w:eastAsia="仿宋" w:cs="仿宋"/>
                <w:sz w:val="24"/>
              </w:rPr>
              <w:t>较好的</w:t>
            </w:r>
            <w:r>
              <w:rPr>
                <w:rFonts w:hint="eastAsia" w:ascii="仿宋" w:hAnsi="仿宋" w:eastAsia="仿宋" w:cs="仿宋"/>
                <w:sz w:val="24"/>
                <w:lang w:val="zh-CN"/>
              </w:rPr>
              <w:t>得</w:t>
            </w:r>
            <w:r>
              <w:rPr>
                <w:rFonts w:hint="eastAsia" w:ascii="仿宋" w:hAnsi="仿宋" w:eastAsia="仿宋" w:cs="仿宋"/>
                <w:sz w:val="24"/>
              </w:rPr>
              <w:t>5</w:t>
            </w:r>
            <w:r>
              <w:rPr>
                <w:rFonts w:hint="eastAsia" w:ascii="仿宋" w:hAnsi="仿宋" w:eastAsia="仿宋" w:cs="仿宋"/>
                <w:sz w:val="24"/>
                <w:lang w:val="zh-CN"/>
              </w:rPr>
              <w:t>分；酒店环境舒适度</w:t>
            </w:r>
            <w:r>
              <w:rPr>
                <w:rFonts w:hint="eastAsia" w:ascii="仿宋" w:hAnsi="仿宋" w:eastAsia="仿宋" w:cs="仿宋"/>
                <w:sz w:val="24"/>
              </w:rPr>
              <w:t>低</w:t>
            </w:r>
            <w:r>
              <w:rPr>
                <w:rFonts w:hint="eastAsia" w:ascii="仿宋" w:hAnsi="仿宋" w:eastAsia="仿宋" w:cs="仿宋"/>
                <w:sz w:val="24"/>
                <w:lang w:val="zh-CN"/>
              </w:rPr>
              <w:t>、品牌口碑</w:t>
            </w:r>
            <w:r>
              <w:rPr>
                <w:rFonts w:hint="eastAsia" w:ascii="仿宋" w:hAnsi="仿宋" w:eastAsia="仿宋" w:cs="仿宋"/>
                <w:sz w:val="24"/>
              </w:rPr>
              <w:t>差的</w:t>
            </w:r>
            <w:r>
              <w:rPr>
                <w:rFonts w:hint="eastAsia" w:ascii="仿宋" w:hAnsi="仿宋" w:eastAsia="仿宋" w:cs="仿宋"/>
                <w:sz w:val="24"/>
                <w:lang w:val="zh-CN"/>
              </w:rPr>
              <w:t>得</w:t>
            </w:r>
            <w:r>
              <w:rPr>
                <w:rFonts w:hint="eastAsia" w:ascii="仿宋" w:hAnsi="仿宋" w:eastAsia="仿宋" w:cs="仿宋"/>
                <w:sz w:val="24"/>
              </w:rPr>
              <w:t>2</w:t>
            </w:r>
            <w:r>
              <w:rPr>
                <w:rFonts w:hint="eastAsia" w:ascii="仿宋" w:hAnsi="仿宋" w:eastAsia="仿宋" w:cs="仿宋"/>
                <w:sz w:val="24"/>
                <w:lang w:val="zh-CN"/>
              </w:rPr>
              <w:t>分；</w:t>
            </w:r>
            <w:r>
              <w:rPr>
                <w:rFonts w:hint="eastAsia" w:ascii="仿宋" w:hAnsi="仿宋" w:eastAsia="仿宋" w:cs="仿宋"/>
                <w:sz w:val="24"/>
              </w:rPr>
              <w:t>不提供不得分。</w:t>
            </w:r>
          </w:p>
        </w:tc>
        <w:tc>
          <w:tcPr>
            <w:tcW w:w="878" w:type="dxa"/>
            <w:vAlign w:val="center"/>
          </w:tcPr>
          <w:p w14:paraId="5D3E5956">
            <w:pPr>
              <w:spacing w:line="360" w:lineRule="exact"/>
              <w:jc w:val="center"/>
              <w:rPr>
                <w:rFonts w:ascii="仿宋" w:hAnsi="仿宋" w:eastAsia="仿宋" w:cs="仿宋"/>
                <w:sz w:val="24"/>
              </w:rPr>
            </w:pPr>
            <w:r>
              <w:rPr>
                <w:rFonts w:hint="eastAsia" w:ascii="仿宋" w:hAnsi="仿宋" w:eastAsia="仿宋" w:cs="仿宋"/>
                <w:sz w:val="24"/>
              </w:rPr>
              <w:t>8</w:t>
            </w:r>
          </w:p>
        </w:tc>
      </w:tr>
      <w:tr w14:paraId="7B1D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14:paraId="5AD4F218">
            <w:pPr>
              <w:spacing w:line="360" w:lineRule="exact"/>
              <w:jc w:val="center"/>
              <w:rPr>
                <w:rFonts w:ascii="仿宋" w:hAnsi="仿宋" w:eastAsia="仿宋" w:cs="仿宋"/>
                <w:sz w:val="24"/>
              </w:rPr>
            </w:pPr>
          </w:p>
        </w:tc>
        <w:tc>
          <w:tcPr>
            <w:tcW w:w="2273" w:type="dxa"/>
            <w:vMerge w:val="continue"/>
            <w:vAlign w:val="center"/>
          </w:tcPr>
          <w:p w14:paraId="622DEEB2">
            <w:pPr>
              <w:spacing w:line="360" w:lineRule="exact"/>
              <w:jc w:val="center"/>
              <w:rPr>
                <w:rFonts w:ascii="仿宋" w:hAnsi="仿宋" w:eastAsia="仿宋" w:cs="仿宋"/>
                <w:sz w:val="24"/>
              </w:rPr>
            </w:pPr>
          </w:p>
        </w:tc>
        <w:tc>
          <w:tcPr>
            <w:tcW w:w="1638" w:type="dxa"/>
            <w:vAlign w:val="center"/>
          </w:tcPr>
          <w:p w14:paraId="33DD497D">
            <w:pPr>
              <w:spacing w:line="360" w:lineRule="exact"/>
              <w:jc w:val="left"/>
              <w:rPr>
                <w:rFonts w:ascii="仿宋" w:hAnsi="仿宋" w:eastAsia="仿宋" w:cs="仿宋"/>
                <w:sz w:val="24"/>
              </w:rPr>
            </w:pPr>
            <w:r>
              <w:rPr>
                <w:rFonts w:hint="eastAsia" w:ascii="仿宋" w:hAnsi="仿宋" w:eastAsia="仿宋" w:cs="仿宋"/>
                <w:sz w:val="24"/>
              </w:rPr>
              <w:t>3、餐饮安排</w:t>
            </w:r>
          </w:p>
        </w:tc>
        <w:tc>
          <w:tcPr>
            <w:tcW w:w="3958" w:type="dxa"/>
            <w:vAlign w:val="center"/>
          </w:tcPr>
          <w:p w14:paraId="2FF865FF">
            <w:pPr>
              <w:spacing w:line="360" w:lineRule="exact"/>
              <w:jc w:val="left"/>
              <w:rPr>
                <w:rFonts w:ascii="仿宋" w:hAnsi="仿宋" w:eastAsia="仿宋" w:cs="仿宋"/>
                <w:sz w:val="24"/>
              </w:rPr>
            </w:pPr>
            <w:r>
              <w:rPr>
                <w:rFonts w:hint="eastAsia" w:ascii="仿宋" w:hAnsi="仿宋" w:eastAsia="仿宋" w:cs="仿宋"/>
                <w:kern w:val="0"/>
                <w:sz w:val="24"/>
              </w:rPr>
              <w:t>根据投标人提供的餐饮服务计划、服务环境、</w:t>
            </w:r>
            <w:r>
              <w:rPr>
                <w:rFonts w:hint="eastAsia" w:ascii="仿宋" w:hAnsi="仿宋" w:eastAsia="仿宋" w:cs="仿宋"/>
                <w:sz w:val="24"/>
                <w:lang w:val="zh-CN"/>
              </w:rPr>
              <w:t>餐饮荤素搭配情况等内容</w:t>
            </w:r>
            <w:r>
              <w:rPr>
                <w:rFonts w:hint="eastAsia" w:ascii="仿宋" w:hAnsi="仿宋" w:eastAsia="仿宋" w:cs="仿宋"/>
                <w:kern w:val="0"/>
                <w:sz w:val="24"/>
              </w:rPr>
              <w:t>评分。餐饮服务计划完善、服务环境优美、</w:t>
            </w:r>
            <w:r>
              <w:rPr>
                <w:rFonts w:hint="eastAsia" w:ascii="仿宋" w:hAnsi="仿宋" w:eastAsia="仿宋" w:cs="仿宋"/>
                <w:sz w:val="24"/>
                <w:lang w:val="zh-CN"/>
              </w:rPr>
              <w:t>餐饮荤素搭配</w:t>
            </w:r>
            <w:r>
              <w:rPr>
                <w:rFonts w:hint="eastAsia" w:ascii="仿宋" w:hAnsi="仿宋" w:eastAsia="仿宋" w:cs="仿宋"/>
                <w:sz w:val="24"/>
              </w:rPr>
              <w:t>合理的得8</w:t>
            </w:r>
            <w:r>
              <w:rPr>
                <w:rFonts w:hint="eastAsia" w:ascii="仿宋" w:hAnsi="仿宋" w:eastAsia="仿宋" w:cs="仿宋"/>
                <w:sz w:val="24"/>
                <w:lang w:val="zh-CN"/>
              </w:rPr>
              <w:t>分；</w:t>
            </w:r>
            <w:r>
              <w:rPr>
                <w:rFonts w:hint="eastAsia" w:ascii="仿宋" w:hAnsi="仿宋" w:eastAsia="仿宋" w:cs="仿宋"/>
                <w:kern w:val="0"/>
                <w:sz w:val="24"/>
              </w:rPr>
              <w:t>餐饮服务计划较完善、服务环境较优美、</w:t>
            </w:r>
            <w:r>
              <w:rPr>
                <w:rFonts w:hint="eastAsia" w:ascii="仿宋" w:hAnsi="仿宋" w:eastAsia="仿宋" w:cs="仿宋"/>
                <w:sz w:val="24"/>
                <w:lang w:val="zh-CN"/>
              </w:rPr>
              <w:t>餐饮荤素搭配</w:t>
            </w:r>
            <w:r>
              <w:rPr>
                <w:rFonts w:hint="eastAsia" w:ascii="仿宋" w:hAnsi="仿宋" w:eastAsia="仿宋" w:cs="仿宋"/>
                <w:sz w:val="24"/>
              </w:rPr>
              <w:t>较合理的得5</w:t>
            </w:r>
            <w:r>
              <w:rPr>
                <w:rFonts w:hint="eastAsia" w:ascii="仿宋" w:hAnsi="仿宋" w:eastAsia="仿宋" w:cs="仿宋"/>
                <w:sz w:val="24"/>
                <w:lang w:val="zh-CN"/>
              </w:rPr>
              <w:t>分；</w:t>
            </w:r>
            <w:r>
              <w:rPr>
                <w:rFonts w:hint="eastAsia" w:ascii="仿宋" w:hAnsi="仿宋" w:eastAsia="仿宋" w:cs="仿宋"/>
                <w:kern w:val="0"/>
                <w:sz w:val="24"/>
              </w:rPr>
              <w:t>餐饮服务计划不完善、服务环境差、</w:t>
            </w:r>
            <w:r>
              <w:rPr>
                <w:rFonts w:hint="eastAsia" w:ascii="仿宋" w:hAnsi="仿宋" w:eastAsia="仿宋" w:cs="仿宋"/>
                <w:sz w:val="24"/>
                <w:lang w:val="zh-CN"/>
              </w:rPr>
              <w:t>餐饮荤素搭配</w:t>
            </w:r>
            <w:r>
              <w:rPr>
                <w:rFonts w:hint="eastAsia" w:ascii="仿宋" w:hAnsi="仿宋" w:eastAsia="仿宋" w:cs="仿宋"/>
                <w:sz w:val="24"/>
              </w:rPr>
              <w:t>不合理的得1</w:t>
            </w:r>
            <w:r>
              <w:rPr>
                <w:rFonts w:hint="eastAsia" w:ascii="仿宋" w:hAnsi="仿宋" w:eastAsia="仿宋" w:cs="仿宋"/>
                <w:sz w:val="24"/>
                <w:lang w:val="zh-CN"/>
              </w:rPr>
              <w:t>分；</w:t>
            </w:r>
            <w:r>
              <w:rPr>
                <w:rFonts w:hint="eastAsia" w:ascii="仿宋" w:hAnsi="仿宋" w:eastAsia="仿宋" w:cs="仿宋"/>
                <w:sz w:val="24"/>
              </w:rPr>
              <w:t>不提供不得分。</w:t>
            </w:r>
          </w:p>
        </w:tc>
        <w:tc>
          <w:tcPr>
            <w:tcW w:w="878" w:type="dxa"/>
            <w:vAlign w:val="center"/>
          </w:tcPr>
          <w:p w14:paraId="4EADA828">
            <w:pPr>
              <w:spacing w:line="360" w:lineRule="exact"/>
              <w:jc w:val="center"/>
              <w:rPr>
                <w:rFonts w:ascii="仿宋" w:hAnsi="仿宋" w:eastAsia="仿宋" w:cs="仿宋"/>
                <w:sz w:val="24"/>
              </w:rPr>
            </w:pPr>
            <w:r>
              <w:rPr>
                <w:rFonts w:hint="eastAsia" w:ascii="仿宋" w:hAnsi="仿宋" w:eastAsia="仿宋" w:cs="仿宋"/>
                <w:sz w:val="24"/>
              </w:rPr>
              <w:t>8</w:t>
            </w:r>
          </w:p>
        </w:tc>
      </w:tr>
      <w:tr w14:paraId="7C69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465" w:type="dxa"/>
            <w:vMerge w:val="continue"/>
            <w:vAlign w:val="center"/>
          </w:tcPr>
          <w:p w14:paraId="48916F8A">
            <w:pPr>
              <w:spacing w:line="360" w:lineRule="exact"/>
              <w:jc w:val="center"/>
              <w:rPr>
                <w:rFonts w:ascii="仿宋" w:hAnsi="仿宋" w:eastAsia="仿宋" w:cs="仿宋"/>
                <w:sz w:val="24"/>
              </w:rPr>
            </w:pPr>
          </w:p>
        </w:tc>
        <w:tc>
          <w:tcPr>
            <w:tcW w:w="2273" w:type="dxa"/>
            <w:vMerge w:val="continue"/>
            <w:vAlign w:val="center"/>
          </w:tcPr>
          <w:p w14:paraId="15CEDE03">
            <w:pPr>
              <w:spacing w:line="360" w:lineRule="exact"/>
              <w:jc w:val="center"/>
              <w:rPr>
                <w:rFonts w:ascii="仿宋" w:hAnsi="仿宋" w:eastAsia="仿宋" w:cs="仿宋"/>
                <w:sz w:val="24"/>
              </w:rPr>
            </w:pPr>
          </w:p>
        </w:tc>
        <w:tc>
          <w:tcPr>
            <w:tcW w:w="1638" w:type="dxa"/>
            <w:vAlign w:val="center"/>
          </w:tcPr>
          <w:p w14:paraId="11B6E7BB">
            <w:pPr>
              <w:spacing w:line="360" w:lineRule="exact"/>
              <w:jc w:val="left"/>
              <w:rPr>
                <w:rFonts w:ascii="仿宋" w:hAnsi="仿宋" w:eastAsia="仿宋" w:cs="仿宋"/>
                <w:sz w:val="24"/>
              </w:rPr>
            </w:pPr>
            <w:r>
              <w:rPr>
                <w:rFonts w:hint="eastAsia" w:ascii="仿宋" w:hAnsi="仿宋" w:eastAsia="仿宋" w:cs="仿宋"/>
                <w:sz w:val="24"/>
              </w:rPr>
              <w:t>4、车辆安排</w:t>
            </w:r>
          </w:p>
        </w:tc>
        <w:tc>
          <w:tcPr>
            <w:tcW w:w="3958" w:type="dxa"/>
            <w:vAlign w:val="center"/>
          </w:tcPr>
          <w:p w14:paraId="20EEE334">
            <w:pPr>
              <w:spacing w:line="360" w:lineRule="exact"/>
              <w:jc w:val="left"/>
              <w:rPr>
                <w:rFonts w:ascii="仿宋" w:hAnsi="仿宋" w:eastAsia="仿宋" w:cs="仿宋"/>
                <w:sz w:val="24"/>
              </w:rPr>
            </w:pPr>
            <w:r>
              <w:rPr>
                <w:rFonts w:hint="eastAsia" w:ascii="仿宋" w:hAnsi="仿宋" w:eastAsia="仿宋" w:cs="仿宋"/>
                <w:sz w:val="24"/>
              </w:rPr>
              <w:t>根据提供车辆已使用年限、载客量、配备的司机驾龄等方面进行打分。提供车辆已使用年限短、载客量大、配备的司机驾龄长的得4分；提供车辆已使用年限较短、载客量较大、配备的司机驾龄较长的得2分；提供车辆已使用年限长、载客量小、配备的司机驾龄短的得1分；不提供不得分。</w:t>
            </w:r>
          </w:p>
        </w:tc>
        <w:tc>
          <w:tcPr>
            <w:tcW w:w="878" w:type="dxa"/>
            <w:vAlign w:val="center"/>
          </w:tcPr>
          <w:p w14:paraId="6F09F99B">
            <w:pPr>
              <w:spacing w:line="360" w:lineRule="exact"/>
              <w:jc w:val="center"/>
              <w:rPr>
                <w:rFonts w:ascii="仿宋" w:hAnsi="仿宋" w:eastAsia="仿宋" w:cs="仿宋"/>
                <w:sz w:val="24"/>
              </w:rPr>
            </w:pPr>
            <w:r>
              <w:rPr>
                <w:rFonts w:hint="eastAsia" w:ascii="仿宋" w:hAnsi="仿宋" w:eastAsia="仿宋" w:cs="仿宋"/>
                <w:sz w:val="24"/>
              </w:rPr>
              <w:t>4</w:t>
            </w:r>
          </w:p>
        </w:tc>
      </w:tr>
      <w:tr w14:paraId="16DB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1926705D">
            <w:pPr>
              <w:spacing w:line="360" w:lineRule="exact"/>
              <w:jc w:val="center"/>
              <w:rPr>
                <w:rFonts w:ascii="仿宋" w:hAnsi="仿宋" w:eastAsia="仿宋" w:cs="仿宋"/>
                <w:sz w:val="24"/>
              </w:rPr>
            </w:pPr>
            <w:r>
              <w:rPr>
                <w:rFonts w:hint="eastAsia" w:ascii="仿宋" w:hAnsi="仿宋" w:eastAsia="仿宋" w:cs="仿宋"/>
                <w:sz w:val="24"/>
              </w:rPr>
              <w:t>6</w:t>
            </w:r>
          </w:p>
        </w:tc>
        <w:tc>
          <w:tcPr>
            <w:tcW w:w="2273" w:type="dxa"/>
            <w:vAlign w:val="center"/>
          </w:tcPr>
          <w:p w14:paraId="38AD0643">
            <w:pPr>
              <w:spacing w:line="360" w:lineRule="exact"/>
              <w:jc w:val="center"/>
              <w:rPr>
                <w:rFonts w:ascii="仿宋" w:hAnsi="仿宋" w:eastAsia="仿宋" w:cs="仿宋"/>
                <w:sz w:val="24"/>
              </w:rPr>
            </w:pPr>
            <w:r>
              <w:rPr>
                <w:rFonts w:hint="eastAsia" w:ascii="仿宋" w:hAnsi="仿宋" w:eastAsia="仿宋" w:cs="仿宋"/>
                <w:sz w:val="24"/>
              </w:rPr>
              <w:t>安全及服务质量保证</w:t>
            </w:r>
          </w:p>
        </w:tc>
        <w:tc>
          <w:tcPr>
            <w:tcW w:w="5596" w:type="dxa"/>
            <w:gridSpan w:val="2"/>
            <w:vAlign w:val="center"/>
          </w:tcPr>
          <w:p w14:paraId="3AD1001A">
            <w:pPr>
              <w:pStyle w:val="21"/>
              <w:rPr>
                <w:rFonts w:ascii="仿宋" w:hAnsi="仿宋" w:eastAsia="仿宋" w:cs="仿宋"/>
                <w:kern w:val="0"/>
                <w:sz w:val="24"/>
              </w:rPr>
            </w:pPr>
            <w:r>
              <w:rPr>
                <w:rFonts w:hint="eastAsia" w:ascii="仿宋" w:hAnsi="仿宋" w:eastAsia="仿宋" w:cs="仿宋"/>
                <w:kern w:val="0"/>
                <w:sz w:val="24"/>
              </w:rPr>
              <w:t>根据投标人所出具的出发前、疗养中、回程情况相应的安全方面的承诺及服务质量保障措施等方案，根据方案的全面性、合理性、可操作性进行综合评审。方案全面、合理、可操作性强的得6分；方案较全面、较合理、可操作性较强的得4分；方案不全面、不合理、可操作性弱的得2分；不提供不得分。</w:t>
            </w:r>
          </w:p>
        </w:tc>
        <w:tc>
          <w:tcPr>
            <w:tcW w:w="878" w:type="dxa"/>
            <w:vAlign w:val="center"/>
          </w:tcPr>
          <w:p w14:paraId="1E04C640">
            <w:pPr>
              <w:pStyle w:val="21"/>
              <w:rPr>
                <w:rFonts w:ascii="仿宋" w:hAnsi="仿宋" w:eastAsia="仿宋" w:cs="仿宋"/>
                <w:kern w:val="0"/>
                <w:sz w:val="24"/>
              </w:rPr>
            </w:pPr>
            <w:r>
              <w:rPr>
                <w:rFonts w:hint="eastAsia" w:ascii="仿宋" w:hAnsi="仿宋" w:eastAsia="仿宋" w:cs="仿宋"/>
                <w:kern w:val="0"/>
                <w:sz w:val="24"/>
              </w:rPr>
              <w:t>6</w:t>
            </w:r>
          </w:p>
        </w:tc>
      </w:tr>
      <w:tr w14:paraId="112C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14:paraId="41869379">
            <w:pPr>
              <w:spacing w:line="360" w:lineRule="exact"/>
              <w:jc w:val="center"/>
              <w:rPr>
                <w:rFonts w:ascii="仿宋" w:hAnsi="仿宋" w:eastAsia="仿宋" w:cs="仿宋"/>
                <w:sz w:val="24"/>
              </w:rPr>
            </w:pPr>
            <w:r>
              <w:rPr>
                <w:rFonts w:hint="eastAsia" w:ascii="仿宋" w:hAnsi="仿宋" w:eastAsia="仿宋" w:cs="仿宋"/>
                <w:sz w:val="24"/>
              </w:rPr>
              <w:t>7</w:t>
            </w:r>
          </w:p>
        </w:tc>
        <w:tc>
          <w:tcPr>
            <w:tcW w:w="2273" w:type="dxa"/>
            <w:vAlign w:val="center"/>
          </w:tcPr>
          <w:p w14:paraId="375DC3BA">
            <w:pPr>
              <w:spacing w:line="360" w:lineRule="exact"/>
              <w:jc w:val="both"/>
              <w:rPr>
                <w:rFonts w:ascii="仿宋" w:hAnsi="仿宋" w:eastAsia="仿宋" w:cs="仿宋"/>
                <w:sz w:val="24"/>
              </w:rPr>
            </w:pPr>
            <w:r>
              <w:rPr>
                <w:rFonts w:hint="eastAsia" w:ascii="仿宋" w:hAnsi="仿宋" w:eastAsia="仿宋" w:cs="仿宋"/>
                <w:sz w:val="24"/>
                <w:lang w:eastAsia="zh-CN"/>
              </w:rPr>
              <w:t>其他</w:t>
            </w:r>
            <w:r>
              <w:rPr>
                <w:rFonts w:hint="eastAsia" w:ascii="仿宋" w:hAnsi="仿宋" w:eastAsia="仿宋" w:cs="仿宋"/>
                <w:sz w:val="24"/>
              </w:rPr>
              <w:t>服务</w:t>
            </w:r>
          </w:p>
        </w:tc>
        <w:tc>
          <w:tcPr>
            <w:tcW w:w="5596" w:type="dxa"/>
            <w:gridSpan w:val="2"/>
            <w:vAlign w:val="center"/>
          </w:tcPr>
          <w:p w14:paraId="532F64C9">
            <w:pPr>
              <w:spacing w:line="360" w:lineRule="exact"/>
              <w:jc w:val="left"/>
              <w:rPr>
                <w:rFonts w:hint="eastAsia" w:ascii="仿宋" w:hAnsi="仿宋" w:eastAsia="仿宋" w:cs="仿宋"/>
                <w:sz w:val="24"/>
              </w:rPr>
            </w:pPr>
            <w:r>
              <w:rPr>
                <w:rFonts w:hint="eastAsia" w:ascii="仿宋" w:hAnsi="仿宋" w:eastAsia="仿宋" w:cs="仿宋"/>
                <w:sz w:val="24"/>
              </w:rPr>
              <w:t>根据投标人提供的本项目的后续服务和特色服务（包括但不限于小零食、水果、水、饮料、纪念品、应急医药包等）方案。由评标委员会根据方案是否覆盖全面、是否科学合理、具有针对性和可操作性进行打分。</w:t>
            </w:r>
          </w:p>
          <w:p w14:paraId="75172036">
            <w:pPr>
              <w:spacing w:line="360" w:lineRule="exact"/>
              <w:jc w:val="left"/>
              <w:rPr>
                <w:rFonts w:ascii="仿宋" w:hAnsi="仿宋" w:eastAsia="仿宋" w:cs="仿宋"/>
                <w:sz w:val="24"/>
              </w:rPr>
            </w:pPr>
            <w:r>
              <w:rPr>
                <w:rFonts w:hint="eastAsia" w:ascii="仿宋" w:hAnsi="仿宋" w:eastAsia="仿宋" w:cs="仿宋"/>
                <w:sz w:val="24"/>
              </w:rPr>
              <w:t>方案全面、合理、可操作性强的得</w:t>
            </w:r>
            <w:r>
              <w:rPr>
                <w:rFonts w:hint="eastAsia" w:ascii="仿宋" w:hAnsi="仿宋" w:eastAsia="仿宋" w:cs="仿宋"/>
                <w:sz w:val="24"/>
                <w:lang w:val="en-US" w:eastAsia="zh-CN"/>
              </w:rPr>
              <w:t>6</w:t>
            </w:r>
            <w:r>
              <w:rPr>
                <w:rFonts w:hint="eastAsia" w:ascii="仿宋" w:hAnsi="仿宋" w:eastAsia="仿宋" w:cs="仿宋"/>
                <w:sz w:val="24"/>
              </w:rPr>
              <w:t>.1-</w:t>
            </w:r>
            <w:r>
              <w:rPr>
                <w:rFonts w:hint="eastAsia" w:ascii="仿宋" w:hAnsi="仿宋" w:eastAsia="仿宋" w:cs="仿宋"/>
                <w:sz w:val="24"/>
                <w:lang w:val="en-US" w:eastAsia="zh-CN"/>
              </w:rPr>
              <w:t>10</w:t>
            </w:r>
            <w:r>
              <w:rPr>
                <w:rFonts w:hint="eastAsia" w:ascii="仿宋" w:hAnsi="仿宋" w:eastAsia="仿宋" w:cs="仿宋"/>
                <w:sz w:val="24"/>
              </w:rPr>
              <w:t>.0分；方案较全面、较合理、可操作性较强的得2.1-</w:t>
            </w:r>
            <w:r>
              <w:rPr>
                <w:rFonts w:hint="eastAsia" w:ascii="仿宋" w:hAnsi="仿宋" w:eastAsia="仿宋" w:cs="仿宋"/>
                <w:sz w:val="24"/>
                <w:lang w:val="en-US" w:eastAsia="zh-CN"/>
              </w:rPr>
              <w:t>6</w:t>
            </w:r>
            <w:r>
              <w:rPr>
                <w:rFonts w:hint="eastAsia" w:ascii="仿宋" w:hAnsi="仿宋" w:eastAsia="仿宋" w:cs="仿宋"/>
                <w:sz w:val="24"/>
              </w:rPr>
              <w:t>.0分；方案不全面、不合理、可操作性弱的得0.1-2.0分；不提供不得分。</w:t>
            </w:r>
          </w:p>
        </w:tc>
        <w:tc>
          <w:tcPr>
            <w:tcW w:w="878" w:type="dxa"/>
            <w:vAlign w:val="center"/>
          </w:tcPr>
          <w:p w14:paraId="445A82A3">
            <w:pPr>
              <w:spacing w:line="360" w:lineRule="exact"/>
              <w:jc w:val="center"/>
              <w:rPr>
                <w:rFonts w:ascii="仿宋" w:hAnsi="仿宋" w:eastAsia="仿宋" w:cs="仿宋"/>
                <w:sz w:val="24"/>
              </w:rPr>
            </w:pPr>
            <w:r>
              <w:rPr>
                <w:rFonts w:hint="eastAsia" w:ascii="仿宋" w:hAnsi="仿宋" w:eastAsia="仿宋" w:cs="仿宋"/>
                <w:sz w:val="24"/>
              </w:rPr>
              <w:t>10</w:t>
            </w:r>
          </w:p>
        </w:tc>
      </w:tr>
    </w:tbl>
    <w:p w14:paraId="57CDD33F">
      <w:pPr>
        <w:pStyle w:val="130"/>
        <w:snapToGrid w:val="0"/>
        <w:spacing w:line="440" w:lineRule="exact"/>
        <w:ind w:firstLine="480"/>
        <w:rPr>
          <w:rFonts w:ascii="仿宋" w:hAnsi="仿宋" w:eastAsia="仿宋" w:cs="仿宋_GB2312"/>
        </w:rPr>
      </w:pPr>
    </w:p>
    <w:p w14:paraId="17B04D7E">
      <w:pPr>
        <w:pStyle w:val="130"/>
        <w:snapToGrid w:val="0"/>
        <w:spacing w:line="440" w:lineRule="exact"/>
        <w:ind w:firstLine="480"/>
        <w:rPr>
          <w:rFonts w:ascii="仿宋" w:hAnsi="仿宋" w:eastAsia="仿宋"/>
          <w:b/>
          <w:bCs/>
        </w:rPr>
      </w:pPr>
      <w:r>
        <w:rPr>
          <w:rFonts w:hint="eastAsia" w:ascii="仿宋" w:hAnsi="仿宋" w:eastAsia="仿宋" w:cs="仿宋_GB2312"/>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rPr>
        <w:t>商务技术分低于36分的，</w:t>
      </w:r>
      <w:r>
        <w:rPr>
          <w:rFonts w:hint="eastAsia" w:ascii="仿宋" w:hAnsi="仿宋" w:eastAsia="仿宋"/>
          <w:b/>
          <w:bCs/>
        </w:rPr>
        <w:t>视为采购人不能接受的附加条件。</w:t>
      </w:r>
    </w:p>
    <w:p w14:paraId="748A4EB0">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8BB13AD">
      <w:pPr>
        <w:spacing w:line="440" w:lineRule="exact"/>
        <w:ind w:firstLine="480"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40 </w:t>
      </w:r>
      <w:r>
        <w:rPr>
          <w:rFonts w:hint="eastAsia" w:ascii="仿宋" w:hAnsi="仿宋" w:eastAsia="仿宋" w:cs="仿宋"/>
          <w:b/>
          <w:bCs/>
          <w:iCs/>
          <w:sz w:val="24"/>
        </w:rPr>
        <w:t>分）</w:t>
      </w:r>
    </w:p>
    <w:p w14:paraId="37487F6D">
      <w:pPr>
        <w:spacing w:line="440" w:lineRule="exact"/>
        <w:ind w:firstLine="480" w:firstLineChars="200"/>
        <w:rPr>
          <w:rFonts w:ascii="仿宋" w:hAnsi="仿宋" w:eastAsia="仿宋" w:cs="仿宋"/>
          <w:b/>
          <w:sz w:val="36"/>
          <w:szCs w:val="20"/>
        </w:rPr>
      </w:pPr>
      <w:r>
        <w:rPr>
          <w:rFonts w:hint="eastAsia" w:ascii="仿宋" w:hAnsi="仿宋" w:eastAsia="仿宋" w:cs="仿宋"/>
          <w:bCs/>
          <w:iCs/>
          <w:sz w:val="24"/>
        </w:rPr>
        <w:t>2.2.1评标基准价：即满足招标文件要求且投标价格最低的投标报价为评标基准价，其价格分为满分。</w:t>
      </w:r>
    </w:p>
    <w:p w14:paraId="51E05028">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lang w:val="en-US" w:eastAsia="zh-CN"/>
        </w:rPr>
        <w:t>2.2.2</w:t>
      </w:r>
      <w:r>
        <w:rPr>
          <w:rFonts w:hint="eastAsia" w:ascii="仿宋" w:hAnsi="仿宋" w:eastAsia="仿宋" w:cs="仿宋"/>
          <w:bCs/>
          <w:iCs/>
          <w:sz w:val="24"/>
        </w:rPr>
        <w:t>、路线</w:t>
      </w:r>
      <w:r>
        <w:rPr>
          <w:rFonts w:hint="eastAsia" w:ascii="仿宋" w:hAnsi="仿宋" w:eastAsia="仿宋" w:cs="仿宋"/>
          <w:bCs/>
          <w:iCs/>
          <w:sz w:val="24"/>
          <w:lang w:val="en-US" w:eastAsia="zh-CN"/>
        </w:rPr>
        <w:t>1</w:t>
      </w:r>
      <w:r>
        <w:rPr>
          <w:rFonts w:hint="eastAsia" w:ascii="仿宋" w:hAnsi="仿宋" w:eastAsia="仿宋" w:cs="仿宋"/>
          <w:bCs/>
          <w:iCs/>
          <w:sz w:val="24"/>
        </w:rPr>
        <w:t>：最低有效投标价格为评标基准价</w:t>
      </w:r>
    </w:p>
    <w:p w14:paraId="18D41661">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 xml:space="preserve">投标报价得分=(评标基准价／投标报价)×20%×100 </w:t>
      </w:r>
    </w:p>
    <w:p w14:paraId="4C9531E5">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（计算得分保留小数点后2位）</w:t>
      </w:r>
    </w:p>
    <w:p w14:paraId="55D0C9EC">
      <w:pPr>
        <w:spacing w:line="440" w:lineRule="exact"/>
        <w:ind w:firstLine="480" w:firstLineChars="200"/>
        <w:rPr>
          <w:rFonts w:hint="eastAsia"/>
        </w:rPr>
      </w:pPr>
      <w:r>
        <w:rPr>
          <w:rFonts w:hint="eastAsia" w:ascii="仿宋" w:hAnsi="仿宋" w:eastAsia="仿宋" w:cs="仿宋"/>
          <w:bCs/>
          <w:iCs/>
          <w:sz w:val="24"/>
        </w:rPr>
        <w:t>路线</w:t>
      </w:r>
      <w:r>
        <w:rPr>
          <w:rFonts w:hint="eastAsia" w:ascii="仿宋" w:hAnsi="仿宋" w:eastAsia="仿宋" w:cs="仿宋"/>
          <w:bCs/>
          <w:iCs/>
          <w:sz w:val="24"/>
          <w:lang w:val="en-US" w:eastAsia="zh-CN"/>
        </w:rPr>
        <w:t>2和线路3</w:t>
      </w:r>
      <w:r>
        <w:rPr>
          <w:rFonts w:hint="eastAsia" w:ascii="仿宋" w:hAnsi="仿宋" w:eastAsia="仿宋" w:cs="仿宋"/>
          <w:bCs/>
          <w:iCs/>
          <w:sz w:val="24"/>
        </w:rPr>
        <w:t>：投标报价响应采购文件要求，得20分；否则不得分。</w:t>
      </w:r>
    </w:p>
    <w:p w14:paraId="6581EA8A">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价格标总得分为40分，投标单位价格标得分为两者相加的总分</w:t>
      </w:r>
    </w:p>
    <w:p w14:paraId="64E38EA2">
      <w:pPr>
        <w:widowControl/>
        <w:adjustRightInd/>
        <w:jc w:val="center"/>
        <w:rPr>
          <w:rFonts w:ascii="仿宋" w:hAnsi="仿宋" w:eastAsia="仿宋" w:cs="仿宋"/>
          <w:b/>
          <w:sz w:val="36"/>
          <w:szCs w:val="20"/>
        </w:rPr>
      </w:pPr>
    </w:p>
    <w:p w14:paraId="54250C81">
      <w:pPr>
        <w:widowControl/>
        <w:adjustRightInd/>
        <w:jc w:val="center"/>
        <w:rPr>
          <w:rFonts w:hint="eastAsia" w:ascii="仿宋" w:hAnsi="仿宋" w:eastAsia="仿宋" w:cs="仿宋"/>
          <w:b/>
          <w:sz w:val="36"/>
          <w:szCs w:val="20"/>
        </w:rPr>
      </w:pPr>
    </w:p>
    <w:p w14:paraId="23220136">
      <w:pPr>
        <w:widowControl/>
        <w:adjustRightInd/>
        <w:jc w:val="center"/>
        <w:rPr>
          <w:rFonts w:hint="eastAsia" w:ascii="仿宋" w:hAnsi="仿宋" w:eastAsia="仿宋" w:cs="仿宋"/>
          <w:b/>
          <w:sz w:val="36"/>
          <w:szCs w:val="20"/>
        </w:rPr>
      </w:pPr>
    </w:p>
    <w:p w14:paraId="04187039">
      <w:pPr>
        <w:widowControl/>
        <w:adjustRightInd/>
        <w:jc w:val="center"/>
        <w:rPr>
          <w:rFonts w:hint="eastAsia" w:ascii="仿宋" w:hAnsi="仿宋" w:eastAsia="仿宋" w:cs="仿宋"/>
          <w:b/>
          <w:sz w:val="36"/>
          <w:szCs w:val="20"/>
        </w:rPr>
      </w:pPr>
    </w:p>
    <w:p w14:paraId="6D7F402B">
      <w:pPr>
        <w:widowControl/>
        <w:adjustRightInd/>
        <w:jc w:val="center"/>
        <w:rPr>
          <w:rFonts w:hint="eastAsia" w:ascii="仿宋" w:hAnsi="仿宋" w:eastAsia="仿宋" w:cs="仿宋"/>
          <w:b/>
          <w:sz w:val="36"/>
          <w:szCs w:val="20"/>
        </w:rPr>
      </w:pPr>
    </w:p>
    <w:p w14:paraId="0B46124C">
      <w:pPr>
        <w:widowControl/>
        <w:adjustRightInd/>
        <w:jc w:val="center"/>
        <w:rPr>
          <w:rFonts w:hint="eastAsia" w:ascii="仿宋" w:hAnsi="仿宋" w:eastAsia="仿宋" w:cs="仿宋"/>
          <w:b/>
          <w:sz w:val="36"/>
          <w:szCs w:val="20"/>
        </w:rPr>
      </w:pPr>
    </w:p>
    <w:p w14:paraId="05BD43DA">
      <w:pPr>
        <w:widowControl/>
        <w:adjustRightInd/>
        <w:jc w:val="center"/>
        <w:rPr>
          <w:rFonts w:hint="eastAsia" w:ascii="仿宋" w:hAnsi="仿宋" w:eastAsia="仿宋" w:cs="仿宋"/>
          <w:b/>
          <w:sz w:val="36"/>
          <w:szCs w:val="20"/>
        </w:rPr>
      </w:pPr>
    </w:p>
    <w:p w14:paraId="3A924641">
      <w:pPr>
        <w:widowControl/>
        <w:adjustRightInd/>
        <w:jc w:val="center"/>
        <w:rPr>
          <w:rFonts w:hint="eastAsia" w:ascii="仿宋" w:hAnsi="仿宋" w:eastAsia="仿宋" w:cs="仿宋"/>
          <w:b/>
          <w:sz w:val="36"/>
          <w:szCs w:val="20"/>
        </w:rPr>
      </w:pPr>
    </w:p>
    <w:p w14:paraId="71F9CE13">
      <w:pPr>
        <w:widowControl/>
        <w:adjustRightInd/>
        <w:jc w:val="center"/>
        <w:rPr>
          <w:rFonts w:hint="eastAsia" w:ascii="仿宋" w:hAnsi="仿宋" w:eastAsia="仿宋" w:cs="仿宋"/>
          <w:b/>
          <w:sz w:val="36"/>
          <w:szCs w:val="20"/>
        </w:rPr>
      </w:pPr>
    </w:p>
    <w:p w14:paraId="38464514">
      <w:pPr>
        <w:widowControl/>
        <w:adjustRightInd/>
        <w:jc w:val="center"/>
        <w:rPr>
          <w:rFonts w:hint="eastAsia" w:ascii="仿宋" w:hAnsi="仿宋" w:eastAsia="仿宋" w:cs="仿宋"/>
          <w:b/>
          <w:sz w:val="36"/>
          <w:szCs w:val="20"/>
        </w:rPr>
      </w:pPr>
    </w:p>
    <w:p w14:paraId="67DF8EEE">
      <w:pPr>
        <w:widowControl/>
        <w:adjustRightInd/>
        <w:jc w:val="center"/>
        <w:rPr>
          <w:rFonts w:hint="eastAsia" w:ascii="仿宋" w:hAnsi="仿宋" w:eastAsia="仿宋" w:cs="仿宋"/>
          <w:b/>
          <w:sz w:val="36"/>
          <w:szCs w:val="20"/>
        </w:rPr>
      </w:pPr>
    </w:p>
    <w:p w14:paraId="59B0519B">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44"/>
      <w:r>
        <w:rPr>
          <w:rFonts w:hint="eastAsia" w:ascii="仿宋" w:hAnsi="仿宋" w:eastAsia="仿宋" w:cs="仿宋"/>
          <w:b/>
          <w:sz w:val="36"/>
          <w:szCs w:val="20"/>
        </w:rPr>
        <w:t xml:space="preserve"> </w:t>
      </w:r>
      <w:bookmarkEnd w:id="45"/>
      <w:r>
        <w:rPr>
          <w:rFonts w:hint="eastAsia" w:ascii="仿宋" w:hAnsi="仿宋" w:eastAsia="仿宋" w:cs="仿宋"/>
          <w:b/>
          <w:sz w:val="36"/>
          <w:szCs w:val="20"/>
        </w:rPr>
        <w:t>投标文件及其附件格式</w:t>
      </w:r>
    </w:p>
    <w:p w14:paraId="53A997CC">
      <w:pPr>
        <w:spacing w:line="360" w:lineRule="auto"/>
        <w:jc w:val="center"/>
        <w:outlineLvl w:val="0"/>
        <w:rPr>
          <w:rFonts w:ascii="仿宋" w:hAnsi="仿宋" w:eastAsia="仿宋" w:cs="仿宋"/>
          <w:b/>
          <w:kern w:val="0"/>
          <w:sz w:val="36"/>
          <w:szCs w:val="36"/>
        </w:rPr>
      </w:pPr>
    </w:p>
    <w:p w14:paraId="6E39D29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44A11BC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74B95BB">
      <w:pPr>
        <w:spacing w:line="360" w:lineRule="auto"/>
        <w:jc w:val="center"/>
        <w:outlineLvl w:val="0"/>
        <w:rPr>
          <w:rFonts w:ascii="仿宋" w:hAnsi="仿宋" w:eastAsia="仿宋" w:cs="仿宋"/>
          <w:b/>
          <w:kern w:val="0"/>
          <w:sz w:val="36"/>
          <w:szCs w:val="36"/>
        </w:rPr>
      </w:pPr>
    </w:p>
    <w:p w14:paraId="3D6933DB">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6ADD58AE">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C81D5DF">
      <w:pPr>
        <w:pStyle w:val="25"/>
        <w:rPr>
          <w:rFonts w:ascii="仿宋" w:hAnsi="仿宋" w:eastAsia="仿宋" w:cs="仿宋"/>
        </w:rPr>
      </w:pPr>
      <w:r>
        <w:rPr>
          <w:rFonts w:hint="eastAsia" w:ascii="仿宋" w:hAnsi="仿宋" w:eastAsia="仿宋" w:cs="仿宋"/>
        </w:rPr>
        <w:t>（3）分包协议………………………………………………………………（页码）</w:t>
      </w:r>
    </w:p>
    <w:p w14:paraId="3947A7C3">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2583E502">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0C1EABE1">
      <w:pPr>
        <w:snapToGrid w:val="0"/>
        <w:spacing w:line="360" w:lineRule="auto"/>
        <w:ind w:firstLine="480" w:firstLineChars="200"/>
        <w:rPr>
          <w:rFonts w:ascii="仿宋" w:hAnsi="仿宋" w:eastAsia="仿宋" w:cs="仿宋"/>
          <w:sz w:val="24"/>
        </w:rPr>
      </w:pPr>
    </w:p>
    <w:p w14:paraId="1F92EEDF">
      <w:pPr>
        <w:spacing w:line="360" w:lineRule="auto"/>
        <w:ind w:firstLine="480" w:firstLineChars="200"/>
        <w:rPr>
          <w:rFonts w:ascii="仿宋" w:hAnsi="仿宋" w:eastAsia="仿宋" w:cs="仿宋"/>
          <w:sz w:val="24"/>
        </w:rPr>
      </w:pPr>
    </w:p>
    <w:p w14:paraId="05DFDACF">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FA630A8">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30CA652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 xml:space="preserve">   </w:t>
      </w:r>
      <w:r>
        <w:rPr>
          <w:rFonts w:hint="eastAsia" w:ascii="仿宋" w:hAnsi="仿宋" w:eastAsia="仿宋" w:cs="仿宋"/>
          <w:sz w:val="24"/>
        </w:rPr>
        <w:t>（项目名称）【招标编号：</w:t>
      </w:r>
      <w:r>
        <w:rPr>
          <w:rFonts w:hint="eastAsia" w:ascii="仿宋" w:hAnsi="仿宋" w:eastAsia="仿宋" w:cs="仿宋"/>
          <w:sz w:val="24"/>
          <w:u w:val="single"/>
        </w:rPr>
        <w:t xml:space="preserve">     </w:t>
      </w:r>
      <w:r>
        <w:rPr>
          <w:rFonts w:hint="eastAsia" w:ascii="仿宋" w:hAnsi="仿宋" w:eastAsia="仿宋" w:cs="仿宋"/>
          <w:sz w:val="24"/>
        </w:rPr>
        <w:t>（采购编号）】政府采购活动，郑重承诺：</w:t>
      </w:r>
    </w:p>
    <w:p w14:paraId="4ADDA691">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80AF73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9D2E78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4A4B066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15CF022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859BF3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278919E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27F03F6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5D07CA9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6E8CBB7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B65935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8A28DBD">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E538326">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6E7C01D">
      <w:pPr>
        <w:snapToGrid w:val="0"/>
        <w:spacing w:line="360" w:lineRule="auto"/>
        <w:ind w:right="480"/>
        <w:jc w:val="center"/>
        <w:rPr>
          <w:rFonts w:ascii="仿宋" w:hAnsi="仿宋" w:eastAsia="仿宋" w:cs="仿宋"/>
          <w:b/>
          <w:kern w:val="0"/>
          <w:sz w:val="32"/>
          <w:szCs w:val="32"/>
        </w:rPr>
      </w:pPr>
    </w:p>
    <w:p w14:paraId="07C0A636">
      <w:pPr>
        <w:snapToGrid w:val="0"/>
        <w:spacing w:line="360" w:lineRule="auto"/>
        <w:ind w:right="480"/>
        <w:jc w:val="center"/>
        <w:rPr>
          <w:rFonts w:ascii="仿宋" w:hAnsi="仿宋" w:eastAsia="仿宋" w:cs="仿宋"/>
          <w:b/>
          <w:kern w:val="0"/>
          <w:sz w:val="32"/>
          <w:szCs w:val="32"/>
        </w:rPr>
      </w:pPr>
    </w:p>
    <w:p w14:paraId="22C660A1">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7B3847A4">
      <w:pPr>
        <w:widowControl/>
        <w:spacing w:line="360" w:lineRule="auto"/>
        <w:ind w:firstLine="640"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5D58460A">
      <w:pPr>
        <w:widowControl/>
        <w:spacing w:line="360" w:lineRule="auto"/>
        <w:ind w:firstLine="480"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54D2BB8">
      <w:pPr>
        <w:snapToGrid w:val="0"/>
        <w:spacing w:line="360" w:lineRule="auto"/>
        <w:ind w:right="480"/>
        <w:jc w:val="center"/>
        <w:rPr>
          <w:rFonts w:ascii="仿宋" w:hAnsi="仿宋" w:eastAsia="仿宋" w:cs="仿宋"/>
          <w:b/>
          <w:kern w:val="0"/>
          <w:sz w:val="32"/>
          <w:szCs w:val="32"/>
        </w:rPr>
      </w:pPr>
    </w:p>
    <w:p w14:paraId="07138AAD">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7E43EAB3">
      <w:pPr>
        <w:widowControl/>
        <w:spacing w:line="360" w:lineRule="auto"/>
        <w:ind w:firstLine="360"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62AEAD1A">
      <w:pPr>
        <w:snapToGrid w:val="0"/>
        <w:spacing w:line="360" w:lineRule="auto"/>
        <w:ind w:right="480"/>
        <w:jc w:val="center"/>
        <w:rPr>
          <w:rFonts w:ascii="仿宋" w:hAnsi="仿宋" w:eastAsia="仿宋" w:cs="仿宋"/>
          <w:b/>
          <w:kern w:val="0"/>
          <w:sz w:val="32"/>
          <w:szCs w:val="32"/>
        </w:rPr>
      </w:pPr>
    </w:p>
    <w:p w14:paraId="4625D194">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4C131665">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892D020">
      <w:pPr>
        <w:snapToGrid w:val="0"/>
        <w:spacing w:before="50" w:after="50" w:line="360" w:lineRule="auto"/>
        <w:ind w:firstLine="471"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266A3E8C">
      <w:pPr>
        <w:widowControl/>
        <w:spacing w:line="360" w:lineRule="auto"/>
        <w:ind w:firstLine="471"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BB72AEE">
      <w:pPr>
        <w:spacing w:line="360" w:lineRule="auto"/>
        <w:ind w:firstLine="480"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F170A34">
      <w:pPr>
        <w:widowControl/>
        <w:spacing w:line="360" w:lineRule="auto"/>
        <w:ind w:left="150"/>
        <w:jc w:val="center"/>
        <w:rPr>
          <w:rFonts w:ascii="仿宋" w:hAnsi="仿宋" w:eastAsia="仿宋" w:cs="仿宋"/>
          <w:b/>
          <w:kern w:val="0"/>
          <w:sz w:val="32"/>
          <w:szCs w:val="32"/>
        </w:rPr>
      </w:pPr>
    </w:p>
    <w:p w14:paraId="77E70FD2">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7ACFCE02">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A17F5F0">
      <w:pPr>
        <w:spacing w:line="360" w:lineRule="auto"/>
        <w:jc w:val="center"/>
        <w:outlineLvl w:val="0"/>
        <w:rPr>
          <w:rFonts w:ascii="仿宋" w:hAnsi="仿宋" w:eastAsia="仿宋" w:cs="仿宋"/>
          <w:b/>
          <w:kern w:val="0"/>
          <w:sz w:val="24"/>
        </w:rPr>
      </w:pPr>
    </w:p>
    <w:p w14:paraId="50B60BE5">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ABA950D">
      <w:pPr>
        <w:spacing w:line="336" w:lineRule="auto"/>
        <w:jc w:val="center"/>
        <w:outlineLvl w:val="0"/>
        <w:rPr>
          <w:rFonts w:ascii="仿宋" w:hAnsi="仿宋" w:eastAsia="仿宋" w:cs="仿宋"/>
          <w:b/>
          <w:kern w:val="0"/>
          <w:sz w:val="24"/>
        </w:rPr>
      </w:pPr>
    </w:p>
    <w:p w14:paraId="546B1757">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3F58D59">
      <w:pPr>
        <w:pStyle w:val="904"/>
        <w:numPr>
          <w:ilvl w:val="0"/>
          <w:numId w:val="2"/>
        </w:numPr>
        <w:spacing w:line="336" w:lineRule="auto"/>
        <w:ind w:left="0" w:firstLine="0" w:firstLineChars="0"/>
        <w:rPr>
          <w:rFonts w:ascii="仿宋" w:eastAsia="仿宋" w:cs="仿宋"/>
        </w:rPr>
      </w:pPr>
      <w:r>
        <w:rPr>
          <w:rFonts w:hint="eastAsia" w:ascii="仿宋" w:eastAsia="仿宋" w:cs="仿宋"/>
        </w:rPr>
        <w:t>投标函…………………………………………………………………………（页码）</w:t>
      </w:r>
    </w:p>
    <w:p w14:paraId="13E6615D">
      <w:pPr>
        <w:pStyle w:val="904"/>
        <w:numPr>
          <w:ilvl w:val="0"/>
          <w:numId w:val="2"/>
        </w:numPr>
        <w:spacing w:line="336" w:lineRule="auto"/>
        <w:ind w:left="0" w:firstLine="0" w:firstLineChars="0"/>
        <w:rPr>
          <w:rFonts w:ascii="仿宋" w:eastAsia="仿宋" w:cs="仿宋"/>
        </w:rPr>
      </w:pPr>
      <w:r>
        <w:rPr>
          <w:rFonts w:hint="eastAsia" w:ascii="仿宋" w:eastAsia="仿宋" w:cs="仿宋"/>
        </w:rPr>
        <w:t>法定代表人授权委托书 …………………………………………………… （页码）</w:t>
      </w:r>
    </w:p>
    <w:p w14:paraId="022CC1C8">
      <w:pPr>
        <w:pStyle w:val="904"/>
        <w:numPr>
          <w:ilvl w:val="0"/>
          <w:numId w:val="2"/>
        </w:numPr>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14:paraId="0917E2C9">
      <w:pPr>
        <w:pStyle w:val="904"/>
        <w:numPr>
          <w:ilvl w:val="0"/>
          <w:numId w:val="2"/>
        </w:numPr>
        <w:spacing w:line="336" w:lineRule="auto"/>
        <w:ind w:left="0" w:firstLine="0" w:firstLineChars="0"/>
        <w:rPr>
          <w:rFonts w:ascii="仿宋" w:eastAsia="仿宋" w:cs="仿宋"/>
        </w:rPr>
      </w:pPr>
      <w:r>
        <w:rPr>
          <w:rFonts w:hint="eastAsia" w:ascii="仿宋" w:eastAsia="仿宋" w:cs="仿宋"/>
        </w:rPr>
        <w:t>授权代表社保证明……………………………………………………………（页码）</w:t>
      </w:r>
    </w:p>
    <w:p w14:paraId="2CC98191">
      <w:pPr>
        <w:pStyle w:val="904"/>
        <w:numPr>
          <w:ilvl w:val="0"/>
          <w:numId w:val="2"/>
        </w:numPr>
        <w:spacing w:line="336" w:lineRule="auto"/>
        <w:ind w:left="0" w:firstLine="0" w:firstLineChars="0"/>
        <w:rPr>
          <w:rFonts w:ascii="仿宋" w:eastAsia="仿宋" w:cs="仿宋"/>
        </w:rPr>
      </w:pPr>
      <w:r>
        <w:rPr>
          <w:rFonts w:hint="eastAsia" w:ascii="仿宋" w:eastAsia="仿宋" w:cs="仿宋"/>
        </w:rPr>
        <w:t>法定代表人身份证明书………………………………………………………（页码）</w:t>
      </w:r>
    </w:p>
    <w:p w14:paraId="19F0EB79">
      <w:pPr>
        <w:pStyle w:val="904"/>
        <w:numPr>
          <w:ilvl w:val="0"/>
          <w:numId w:val="2"/>
        </w:numPr>
        <w:spacing w:line="336" w:lineRule="auto"/>
        <w:ind w:left="0" w:firstLine="0" w:firstLineChars="0"/>
        <w:rPr>
          <w:rFonts w:ascii="仿宋" w:eastAsia="仿宋" w:cs="仿宋"/>
        </w:rPr>
      </w:pPr>
      <w:r>
        <w:rPr>
          <w:rFonts w:hint="eastAsia" w:ascii="仿宋" w:eastAsia="仿宋" w:cs="仿宋"/>
        </w:rPr>
        <w:t>商务技术偏离表………………………………………………………………（页码）</w:t>
      </w:r>
    </w:p>
    <w:p w14:paraId="7665F760">
      <w:pPr>
        <w:pStyle w:val="904"/>
        <w:numPr>
          <w:ilvl w:val="0"/>
          <w:numId w:val="2"/>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23D7D444">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14:paraId="3B016F07">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7E8261B">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30454A2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3F914583">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16F283D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34851F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39CE1250">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1A5AA51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70CE35F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629C91A0">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rPr>
        <w:t>…………………………………</w:t>
      </w:r>
      <w:r>
        <w:rPr>
          <w:rFonts w:hint="eastAsia" w:ascii="仿宋" w:hAnsi="仿宋" w:eastAsia="仿宋" w:cs="仿宋"/>
          <w:kern w:val="0"/>
          <w:sz w:val="24"/>
        </w:rPr>
        <w:t>（页码）</w:t>
      </w:r>
    </w:p>
    <w:p w14:paraId="16DA8A1E">
      <w:pPr>
        <w:snapToGrid w:val="0"/>
        <w:spacing w:line="360" w:lineRule="auto"/>
        <w:jc w:val="center"/>
        <w:rPr>
          <w:rFonts w:ascii="仿宋" w:hAnsi="仿宋" w:eastAsia="仿宋" w:cs="仿宋"/>
          <w:b/>
          <w:kern w:val="0"/>
          <w:sz w:val="32"/>
          <w:szCs w:val="32"/>
          <w:lang w:val="zh-CN"/>
        </w:rPr>
      </w:pPr>
    </w:p>
    <w:p w14:paraId="6AC5A818">
      <w:pPr>
        <w:snapToGrid w:val="0"/>
        <w:spacing w:line="360" w:lineRule="auto"/>
        <w:jc w:val="center"/>
        <w:rPr>
          <w:rFonts w:ascii="仿宋" w:hAnsi="仿宋" w:eastAsia="仿宋" w:cs="仿宋"/>
          <w:b/>
          <w:kern w:val="0"/>
          <w:sz w:val="32"/>
          <w:szCs w:val="32"/>
          <w:lang w:val="zh-CN"/>
        </w:rPr>
      </w:pPr>
    </w:p>
    <w:p w14:paraId="04DD168D">
      <w:pPr>
        <w:snapToGrid w:val="0"/>
        <w:spacing w:line="360" w:lineRule="auto"/>
        <w:jc w:val="center"/>
        <w:rPr>
          <w:rFonts w:ascii="仿宋" w:hAnsi="仿宋" w:eastAsia="仿宋" w:cs="仿宋"/>
          <w:b/>
          <w:kern w:val="0"/>
          <w:sz w:val="32"/>
          <w:szCs w:val="32"/>
          <w:lang w:val="zh-CN"/>
        </w:rPr>
      </w:pPr>
    </w:p>
    <w:p w14:paraId="7CAD953A">
      <w:pPr>
        <w:snapToGrid w:val="0"/>
        <w:spacing w:line="360" w:lineRule="auto"/>
        <w:rPr>
          <w:rFonts w:ascii="仿宋" w:hAnsi="仿宋" w:eastAsia="仿宋" w:cs="仿宋"/>
          <w:b/>
          <w:kern w:val="0"/>
          <w:sz w:val="32"/>
          <w:szCs w:val="32"/>
          <w:lang w:val="zh-CN"/>
        </w:rPr>
      </w:pPr>
    </w:p>
    <w:p w14:paraId="47D4B0C1">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068354F5">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9A9CBEB">
      <w:pPr>
        <w:pStyle w:val="395"/>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558CECEE">
      <w:pPr>
        <w:pStyle w:val="395"/>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BB3B4AB">
      <w:pPr>
        <w:pStyle w:val="395"/>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21E6A477">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22E3E988">
      <w:pPr>
        <w:pStyle w:val="395"/>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B46FF4F">
      <w:pPr>
        <w:pStyle w:val="395"/>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DA51394">
      <w:pPr>
        <w:pStyle w:val="395"/>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6EF17140">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691979E0">
      <w:pPr>
        <w:pStyle w:val="395"/>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85901A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3392E64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144C3FF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0814F38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6FF60E1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1D508DF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596BC57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5C792BF0">
      <w:pPr>
        <w:pStyle w:val="395"/>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4D752453">
      <w:pPr>
        <w:pStyle w:val="395"/>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12BD58CB">
      <w:pPr>
        <w:pStyle w:val="395"/>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5F19E4AF">
      <w:pPr>
        <w:pStyle w:val="395"/>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20617D19">
      <w:pPr>
        <w:snapToGrid w:val="0"/>
        <w:spacing w:line="336" w:lineRule="auto"/>
        <w:ind w:firstLine="480" w:firstLineChars="200"/>
        <w:jc w:val="left"/>
        <w:rPr>
          <w:rFonts w:ascii="仿宋" w:hAnsi="仿宋" w:eastAsia="仿宋" w:cs="仿宋"/>
          <w:sz w:val="24"/>
        </w:rPr>
      </w:pPr>
    </w:p>
    <w:p w14:paraId="180DAD1E">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7F66D19F">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5CE799B1">
      <w:pPr>
        <w:jc w:val="center"/>
        <w:rPr>
          <w:rFonts w:ascii="仿宋" w:hAnsi="仿宋" w:eastAsia="仿宋" w:cs="仿宋"/>
          <w:b/>
          <w:sz w:val="24"/>
        </w:rPr>
      </w:pPr>
    </w:p>
    <w:p w14:paraId="753AA3E2">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782B816">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1C7F16E">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B6173CF">
      <w:pPr>
        <w:snapToGrid w:val="0"/>
        <w:spacing w:line="600" w:lineRule="exact"/>
        <w:jc w:val="left"/>
        <w:rPr>
          <w:rFonts w:ascii="仿宋" w:hAnsi="仿宋" w:eastAsia="仿宋" w:cs="仿宋"/>
          <w:sz w:val="24"/>
        </w:rPr>
      </w:pPr>
    </w:p>
    <w:p w14:paraId="0F338B3F">
      <w:pPr>
        <w:spacing w:line="360" w:lineRule="exact"/>
        <w:rPr>
          <w:rFonts w:ascii="仿宋" w:hAnsi="仿宋" w:eastAsia="仿宋" w:cs="仿宋"/>
          <w:sz w:val="24"/>
        </w:rPr>
      </w:pPr>
      <w:r>
        <w:rPr>
          <w:rFonts w:hint="eastAsia" w:ascii="仿宋" w:hAnsi="仿宋" w:eastAsia="仿宋" w:cs="仿宋"/>
          <w:sz w:val="24"/>
        </w:rPr>
        <w:t>授权代表姓名：              性别：               年龄：</w:t>
      </w:r>
    </w:p>
    <w:p w14:paraId="5A1963CF">
      <w:pPr>
        <w:spacing w:line="360" w:lineRule="exact"/>
        <w:rPr>
          <w:rFonts w:ascii="仿宋" w:hAnsi="仿宋" w:eastAsia="仿宋" w:cs="仿宋"/>
          <w:sz w:val="24"/>
        </w:rPr>
      </w:pPr>
    </w:p>
    <w:p w14:paraId="451FCF06">
      <w:pPr>
        <w:spacing w:line="360" w:lineRule="exact"/>
        <w:rPr>
          <w:rFonts w:ascii="仿宋" w:hAnsi="仿宋" w:eastAsia="仿宋" w:cs="仿宋"/>
          <w:sz w:val="24"/>
        </w:rPr>
      </w:pPr>
      <w:r>
        <w:rPr>
          <w:rFonts w:hint="eastAsia" w:ascii="仿宋" w:hAnsi="仿宋" w:eastAsia="仿宋" w:cs="仿宋"/>
          <w:sz w:val="24"/>
        </w:rPr>
        <w:t>单位：                      部门：               职务：</w:t>
      </w:r>
    </w:p>
    <w:p w14:paraId="7EED8184">
      <w:pPr>
        <w:spacing w:line="360" w:lineRule="exact"/>
        <w:rPr>
          <w:rFonts w:ascii="仿宋" w:hAnsi="仿宋" w:eastAsia="仿宋" w:cs="仿宋"/>
          <w:sz w:val="24"/>
        </w:rPr>
      </w:pPr>
    </w:p>
    <w:p w14:paraId="7E652A02">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837D3A5">
      <w:pPr>
        <w:spacing w:line="360" w:lineRule="exact"/>
        <w:rPr>
          <w:rFonts w:ascii="仿宋" w:hAnsi="仿宋" w:eastAsia="仿宋" w:cs="仿宋"/>
          <w:sz w:val="24"/>
        </w:rPr>
      </w:pPr>
    </w:p>
    <w:p w14:paraId="477D44B5">
      <w:pPr>
        <w:spacing w:line="360" w:lineRule="exact"/>
        <w:rPr>
          <w:rFonts w:ascii="仿宋" w:hAnsi="仿宋" w:eastAsia="仿宋" w:cs="仿宋"/>
          <w:sz w:val="24"/>
        </w:rPr>
      </w:pPr>
    </w:p>
    <w:p w14:paraId="659B2E9F">
      <w:pPr>
        <w:spacing w:line="360" w:lineRule="exact"/>
        <w:rPr>
          <w:rFonts w:ascii="仿宋" w:hAnsi="仿宋" w:eastAsia="仿宋" w:cs="仿宋"/>
          <w:sz w:val="24"/>
        </w:rPr>
      </w:pPr>
      <w:r>
        <w:rPr>
          <w:rFonts w:hint="eastAsia" w:ascii="仿宋" w:hAnsi="仿宋" w:eastAsia="仿宋" w:cs="仿宋"/>
          <w:sz w:val="24"/>
        </w:rPr>
        <w:t>投标人（电子签章）：</w:t>
      </w:r>
    </w:p>
    <w:p w14:paraId="4F4EF848">
      <w:pPr>
        <w:spacing w:line="360" w:lineRule="exact"/>
        <w:rPr>
          <w:rFonts w:ascii="仿宋" w:hAnsi="仿宋" w:eastAsia="仿宋" w:cs="仿宋"/>
          <w:sz w:val="24"/>
        </w:rPr>
      </w:pPr>
    </w:p>
    <w:p w14:paraId="2916DF6B">
      <w:pPr>
        <w:spacing w:line="360" w:lineRule="exact"/>
        <w:rPr>
          <w:rFonts w:ascii="仿宋" w:hAnsi="仿宋" w:eastAsia="仿宋" w:cs="仿宋"/>
          <w:sz w:val="24"/>
        </w:rPr>
      </w:pPr>
    </w:p>
    <w:p w14:paraId="168765F0">
      <w:pPr>
        <w:spacing w:line="360" w:lineRule="exact"/>
        <w:rPr>
          <w:rFonts w:ascii="仿宋" w:hAnsi="仿宋" w:eastAsia="仿宋" w:cs="仿宋"/>
          <w:sz w:val="24"/>
        </w:rPr>
      </w:pPr>
      <w:r>
        <w:rPr>
          <w:rFonts w:hint="eastAsia" w:ascii="仿宋" w:hAnsi="仿宋" w:eastAsia="仿宋" w:cs="仿宋"/>
          <w:sz w:val="24"/>
        </w:rPr>
        <w:t>法定代表人（签字或盖章）：</w:t>
      </w:r>
    </w:p>
    <w:p w14:paraId="1753ABAD">
      <w:pPr>
        <w:spacing w:line="360" w:lineRule="exact"/>
        <w:rPr>
          <w:rFonts w:ascii="仿宋" w:hAnsi="仿宋" w:eastAsia="仿宋" w:cs="仿宋"/>
          <w:sz w:val="24"/>
        </w:rPr>
      </w:pPr>
    </w:p>
    <w:p w14:paraId="168BA668">
      <w:pPr>
        <w:spacing w:line="360" w:lineRule="exact"/>
        <w:rPr>
          <w:rFonts w:ascii="仿宋" w:hAnsi="仿宋" w:eastAsia="仿宋" w:cs="仿宋"/>
          <w:sz w:val="24"/>
        </w:rPr>
      </w:pPr>
    </w:p>
    <w:p w14:paraId="107D9415">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5674B2B">
      <w:pPr>
        <w:ind w:firstLine="4920" w:firstLineChars="2050"/>
        <w:jc w:val="left"/>
        <w:rPr>
          <w:rFonts w:ascii="仿宋" w:hAnsi="仿宋" w:eastAsia="仿宋" w:cs="仿宋"/>
          <w:sz w:val="24"/>
        </w:rPr>
      </w:pPr>
    </w:p>
    <w:p w14:paraId="653B0771">
      <w:pPr>
        <w:spacing w:line="800" w:lineRule="exact"/>
        <w:rPr>
          <w:rFonts w:ascii="仿宋" w:hAnsi="仿宋" w:eastAsia="仿宋" w:cs="仿宋"/>
          <w:b/>
          <w:sz w:val="24"/>
        </w:rPr>
      </w:pPr>
    </w:p>
    <w:p w14:paraId="3C8BB4A4">
      <w:pPr>
        <w:spacing w:line="800" w:lineRule="exact"/>
        <w:rPr>
          <w:rFonts w:ascii="仿宋" w:hAnsi="仿宋" w:eastAsia="仿宋" w:cs="仿宋"/>
          <w:b/>
          <w:sz w:val="24"/>
        </w:rPr>
      </w:pPr>
    </w:p>
    <w:p w14:paraId="01769FF5">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86D66C1">
      <w:pPr>
        <w:jc w:val="center"/>
        <w:rPr>
          <w:rFonts w:ascii="仿宋" w:hAnsi="仿宋" w:eastAsia="仿宋" w:cs="仿宋"/>
          <w:b/>
          <w:sz w:val="24"/>
        </w:rPr>
      </w:pPr>
    </w:p>
    <w:p w14:paraId="5C25CF21">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7CFE073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A44BBC1">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CC3FE3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F94C028">
      <w:pPr>
        <w:snapToGrid w:val="0"/>
        <w:spacing w:line="600" w:lineRule="exact"/>
        <w:jc w:val="left"/>
        <w:rPr>
          <w:rFonts w:ascii="仿宋" w:hAnsi="仿宋" w:eastAsia="仿宋" w:cs="仿宋"/>
          <w:sz w:val="24"/>
        </w:rPr>
      </w:pPr>
    </w:p>
    <w:p w14:paraId="112E70D6">
      <w:pPr>
        <w:spacing w:line="360" w:lineRule="exact"/>
        <w:rPr>
          <w:rFonts w:ascii="仿宋" w:hAnsi="仿宋" w:eastAsia="仿宋" w:cs="仿宋"/>
          <w:sz w:val="24"/>
        </w:rPr>
      </w:pPr>
      <w:r>
        <w:rPr>
          <w:rFonts w:hint="eastAsia" w:ascii="仿宋" w:hAnsi="仿宋" w:eastAsia="仿宋" w:cs="仿宋"/>
          <w:sz w:val="24"/>
        </w:rPr>
        <w:t>授权代表姓名：              性别：               年龄：</w:t>
      </w:r>
    </w:p>
    <w:p w14:paraId="62BF58F6">
      <w:pPr>
        <w:spacing w:line="360" w:lineRule="exact"/>
        <w:rPr>
          <w:rFonts w:ascii="仿宋" w:hAnsi="仿宋" w:eastAsia="仿宋" w:cs="仿宋"/>
          <w:sz w:val="24"/>
        </w:rPr>
      </w:pPr>
    </w:p>
    <w:p w14:paraId="0CF3EF4B">
      <w:pPr>
        <w:spacing w:line="360" w:lineRule="exact"/>
        <w:rPr>
          <w:rFonts w:ascii="仿宋" w:hAnsi="仿宋" w:eastAsia="仿宋" w:cs="仿宋"/>
          <w:sz w:val="24"/>
        </w:rPr>
      </w:pPr>
      <w:r>
        <w:rPr>
          <w:rFonts w:hint="eastAsia" w:ascii="仿宋" w:hAnsi="仿宋" w:eastAsia="仿宋" w:cs="仿宋"/>
          <w:sz w:val="24"/>
        </w:rPr>
        <w:t>单位：                      部门：               职务：</w:t>
      </w:r>
    </w:p>
    <w:p w14:paraId="550341FA">
      <w:pPr>
        <w:spacing w:line="360" w:lineRule="exact"/>
        <w:rPr>
          <w:rFonts w:ascii="仿宋" w:hAnsi="仿宋" w:eastAsia="仿宋" w:cs="仿宋"/>
          <w:sz w:val="24"/>
        </w:rPr>
      </w:pPr>
    </w:p>
    <w:p w14:paraId="5562F9D5">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FC55F4F">
      <w:pPr>
        <w:spacing w:line="360" w:lineRule="exact"/>
        <w:rPr>
          <w:rFonts w:ascii="仿宋" w:hAnsi="仿宋" w:eastAsia="仿宋" w:cs="仿宋"/>
          <w:sz w:val="24"/>
        </w:rPr>
      </w:pPr>
    </w:p>
    <w:p w14:paraId="5C879F19">
      <w:pPr>
        <w:spacing w:line="360" w:lineRule="exact"/>
        <w:rPr>
          <w:rFonts w:ascii="仿宋" w:hAnsi="仿宋" w:eastAsia="仿宋" w:cs="仿宋"/>
          <w:sz w:val="24"/>
        </w:rPr>
      </w:pPr>
    </w:p>
    <w:p w14:paraId="43FF447B">
      <w:pPr>
        <w:jc w:val="center"/>
        <w:rPr>
          <w:rFonts w:ascii="仿宋" w:hAnsi="仿宋" w:eastAsia="仿宋" w:cs="仿宋"/>
          <w:b/>
          <w:kern w:val="0"/>
          <w:sz w:val="32"/>
          <w:szCs w:val="32"/>
        </w:rPr>
      </w:pPr>
    </w:p>
    <w:p w14:paraId="513FB66A">
      <w:pPr>
        <w:rPr>
          <w:rFonts w:ascii="仿宋" w:hAnsi="仿宋" w:eastAsia="仿宋" w:cs="仿宋"/>
        </w:rPr>
      </w:pPr>
    </w:p>
    <w:p w14:paraId="254FA7A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E84F02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CBF4061">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414E74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8F1DA2">
      <w:pPr>
        <w:autoSpaceDE w:val="0"/>
        <w:autoSpaceDN w:val="0"/>
        <w:spacing w:line="360" w:lineRule="auto"/>
        <w:jc w:val="center"/>
        <w:rPr>
          <w:rFonts w:ascii="仿宋" w:hAnsi="仿宋" w:eastAsia="仿宋" w:cs="仿宋"/>
          <w:b/>
          <w:kern w:val="0"/>
          <w:sz w:val="32"/>
          <w:szCs w:val="32"/>
          <w:lang w:val="zh-CN"/>
        </w:rPr>
      </w:pPr>
    </w:p>
    <w:p w14:paraId="51A288DC">
      <w:pPr>
        <w:autoSpaceDE w:val="0"/>
        <w:autoSpaceDN w:val="0"/>
        <w:spacing w:line="360" w:lineRule="auto"/>
        <w:jc w:val="center"/>
        <w:rPr>
          <w:rFonts w:ascii="仿宋" w:hAnsi="仿宋" w:eastAsia="仿宋" w:cs="仿宋"/>
          <w:b/>
          <w:kern w:val="0"/>
          <w:sz w:val="32"/>
          <w:szCs w:val="32"/>
          <w:lang w:val="zh-CN"/>
        </w:rPr>
      </w:pPr>
    </w:p>
    <w:p w14:paraId="3AC353AE">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259A9128">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D4C70AC">
      <w:pPr>
        <w:spacing w:line="800" w:lineRule="exact"/>
        <w:rPr>
          <w:rFonts w:ascii="仿宋" w:hAnsi="仿宋" w:eastAsia="仿宋" w:cs="仿宋"/>
          <w:b/>
          <w:sz w:val="24"/>
        </w:rPr>
      </w:pPr>
    </w:p>
    <w:p w14:paraId="47A7D540">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9EB2A61">
      <w:pPr>
        <w:spacing w:line="800" w:lineRule="exact"/>
        <w:rPr>
          <w:rFonts w:ascii="仿宋" w:hAnsi="仿宋" w:eastAsia="仿宋" w:cs="仿宋"/>
          <w:b/>
          <w:sz w:val="24"/>
        </w:rPr>
      </w:pPr>
    </w:p>
    <w:p w14:paraId="2BB0846F">
      <w:pPr>
        <w:spacing w:line="800" w:lineRule="exact"/>
        <w:rPr>
          <w:rFonts w:ascii="仿宋" w:hAnsi="仿宋" w:eastAsia="仿宋" w:cs="仿宋"/>
          <w:b/>
          <w:sz w:val="24"/>
        </w:rPr>
      </w:pPr>
    </w:p>
    <w:p w14:paraId="641D9459">
      <w:pPr>
        <w:spacing w:line="800" w:lineRule="exact"/>
        <w:jc w:val="center"/>
        <w:rPr>
          <w:rFonts w:ascii="仿宋" w:hAnsi="仿宋" w:eastAsia="仿宋" w:cs="仿宋"/>
          <w:b/>
          <w:sz w:val="30"/>
          <w:szCs w:val="30"/>
        </w:rPr>
      </w:pPr>
    </w:p>
    <w:p w14:paraId="7AE7BB57">
      <w:pPr>
        <w:spacing w:line="800" w:lineRule="exact"/>
        <w:jc w:val="center"/>
        <w:rPr>
          <w:rFonts w:ascii="仿宋" w:hAnsi="仿宋" w:eastAsia="仿宋" w:cs="仿宋"/>
          <w:b/>
          <w:sz w:val="30"/>
          <w:szCs w:val="30"/>
        </w:rPr>
      </w:pPr>
    </w:p>
    <w:p w14:paraId="40B1F146">
      <w:pPr>
        <w:spacing w:line="800" w:lineRule="exact"/>
        <w:jc w:val="center"/>
        <w:rPr>
          <w:rFonts w:ascii="仿宋" w:hAnsi="仿宋" w:eastAsia="仿宋" w:cs="仿宋"/>
          <w:b/>
          <w:sz w:val="30"/>
          <w:szCs w:val="30"/>
        </w:rPr>
      </w:pPr>
    </w:p>
    <w:p w14:paraId="0773FB28">
      <w:pPr>
        <w:spacing w:line="800" w:lineRule="exact"/>
        <w:jc w:val="center"/>
        <w:rPr>
          <w:rFonts w:ascii="仿宋" w:hAnsi="仿宋" w:eastAsia="仿宋" w:cs="仿宋"/>
          <w:b/>
          <w:sz w:val="30"/>
          <w:szCs w:val="30"/>
        </w:rPr>
      </w:pPr>
    </w:p>
    <w:p w14:paraId="2D33456C">
      <w:pPr>
        <w:spacing w:line="800" w:lineRule="exact"/>
        <w:jc w:val="center"/>
        <w:rPr>
          <w:rFonts w:ascii="仿宋" w:hAnsi="仿宋" w:eastAsia="仿宋" w:cs="仿宋"/>
          <w:b/>
          <w:sz w:val="30"/>
          <w:szCs w:val="30"/>
        </w:rPr>
      </w:pPr>
    </w:p>
    <w:p w14:paraId="05ED8AF0">
      <w:pPr>
        <w:spacing w:line="800" w:lineRule="exact"/>
        <w:jc w:val="center"/>
        <w:rPr>
          <w:rFonts w:ascii="仿宋" w:hAnsi="仿宋" w:eastAsia="仿宋" w:cs="仿宋"/>
          <w:b/>
          <w:sz w:val="30"/>
          <w:szCs w:val="30"/>
        </w:rPr>
      </w:pPr>
    </w:p>
    <w:p w14:paraId="51F5C62C">
      <w:pPr>
        <w:spacing w:line="800" w:lineRule="exact"/>
        <w:jc w:val="center"/>
        <w:rPr>
          <w:rFonts w:ascii="仿宋" w:hAnsi="仿宋" w:eastAsia="仿宋" w:cs="仿宋"/>
          <w:b/>
          <w:sz w:val="30"/>
          <w:szCs w:val="30"/>
        </w:rPr>
      </w:pPr>
    </w:p>
    <w:p w14:paraId="1A376A01">
      <w:pPr>
        <w:spacing w:line="800" w:lineRule="exact"/>
        <w:jc w:val="center"/>
        <w:rPr>
          <w:rFonts w:ascii="仿宋" w:hAnsi="仿宋" w:eastAsia="仿宋" w:cs="仿宋"/>
          <w:b/>
          <w:sz w:val="30"/>
          <w:szCs w:val="30"/>
        </w:rPr>
      </w:pPr>
    </w:p>
    <w:p w14:paraId="14D11FA1">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DCDE452">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A5FD4ED">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02DA59E">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17998F2D">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1B91A2D0">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3CAD477D">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273A81B">
      <w:pPr>
        <w:spacing w:line="440" w:lineRule="exact"/>
        <w:rPr>
          <w:rFonts w:ascii="仿宋" w:hAnsi="仿宋" w:eastAsia="仿宋" w:cs="仿宋"/>
          <w:sz w:val="24"/>
        </w:rPr>
      </w:pPr>
      <w:r>
        <w:rPr>
          <w:rFonts w:hint="eastAsia" w:ascii="仿宋" w:hAnsi="仿宋" w:eastAsia="仿宋" w:cs="仿宋"/>
          <w:sz w:val="24"/>
        </w:rPr>
        <w:t>特此证明。</w:t>
      </w:r>
    </w:p>
    <w:p w14:paraId="534E4B8D">
      <w:pPr>
        <w:spacing w:line="440" w:lineRule="exact"/>
        <w:rPr>
          <w:rFonts w:ascii="仿宋" w:hAnsi="仿宋" w:eastAsia="仿宋" w:cs="仿宋"/>
          <w:sz w:val="24"/>
        </w:rPr>
      </w:pPr>
    </w:p>
    <w:p w14:paraId="36F5C7C3">
      <w:pPr>
        <w:spacing w:line="440" w:lineRule="exact"/>
        <w:rPr>
          <w:rFonts w:ascii="仿宋" w:hAnsi="仿宋" w:eastAsia="仿宋" w:cs="仿宋"/>
          <w:sz w:val="24"/>
        </w:rPr>
      </w:pPr>
      <w:r>
        <w:rPr>
          <w:rFonts w:hint="eastAsia" w:ascii="仿宋" w:hAnsi="仿宋" w:eastAsia="仿宋" w:cs="仿宋"/>
          <w:sz w:val="24"/>
        </w:rPr>
        <w:t>投标人名称：                             （电子签章）</w:t>
      </w:r>
    </w:p>
    <w:p w14:paraId="59980390">
      <w:pPr>
        <w:spacing w:line="440" w:lineRule="exact"/>
        <w:ind w:right="480"/>
        <w:rPr>
          <w:rFonts w:ascii="仿宋" w:hAnsi="仿宋" w:eastAsia="仿宋" w:cs="仿宋"/>
          <w:sz w:val="24"/>
        </w:rPr>
      </w:pPr>
    </w:p>
    <w:p w14:paraId="281FC74B">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0902ED0F">
      <w:pPr>
        <w:jc w:val="center"/>
        <w:rPr>
          <w:rFonts w:ascii="仿宋" w:hAnsi="仿宋" w:eastAsia="仿宋" w:cs="仿宋"/>
          <w:b/>
          <w:kern w:val="0"/>
          <w:sz w:val="32"/>
          <w:szCs w:val="32"/>
        </w:rPr>
      </w:pPr>
    </w:p>
    <w:p w14:paraId="58FD51B8">
      <w:pPr>
        <w:jc w:val="center"/>
        <w:rPr>
          <w:rFonts w:ascii="仿宋" w:hAnsi="仿宋" w:eastAsia="仿宋" w:cs="仿宋"/>
          <w:b/>
          <w:kern w:val="0"/>
          <w:sz w:val="32"/>
          <w:szCs w:val="32"/>
        </w:rPr>
      </w:pPr>
    </w:p>
    <w:p w14:paraId="14D818C4">
      <w:pPr>
        <w:rPr>
          <w:rFonts w:ascii="仿宋" w:hAnsi="仿宋" w:eastAsia="仿宋" w:cs="仿宋"/>
          <w:b/>
          <w:kern w:val="0"/>
          <w:sz w:val="32"/>
          <w:szCs w:val="32"/>
        </w:rPr>
      </w:pPr>
    </w:p>
    <w:p w14:paraId="4C4233FC">
      <w:pPr>
        <w:jc w:val="center"/>
        <w:rPr>
          <w:rFonts w:ascii="仿宋" w:hAnsi="仿宋" w:eastAsia="仿宋" w:cs="仿宋"/>
          <w:b/>
          <w:kern w:val="0"/>
          <w:sz w:val="32"/>
          <w:szCs w:val="32"/>
        </w:rPr>
      </w:pPr>
    </w:p>
    <w:p w14:paraId="015FA402">
      <w:pPr>
        <w:jc w:val="center"/>
        <w:rPr>
          <w:rFonts w:ascii="仿宋" w:hAnsi="仿宋" w:eastAsia="仿宋" w:cs="仿宋"/>
          <w:b/>
          <w:kern w:val="0"/>
          <w:sz w:val="32"/>
          <w:szCs w:val="32"/>
        </w:rPr>
      </w:pPr>
    </w:p>
    <w:p w14:paraId="170AB471">
      <w:pPr>
        <w:jc w:val="center"/>
        <w:rPr>
          <w:rFonts w:ascii="仿宋" w:hAnsi="仿宋" w:eastAsia="仿宋" w:cs="仿宋"/>
          <w:b/>
          <w:kern w:val="0"/>
          <w:sz w:val="32"/>
          <w:szCs w:val="32"/>
        </w:rPr>
      </w:pPr>
    </w:p>
    <w:p w14:paraId="17FD363A">
      <w:pPr>
        <w:jc w:val="center"/>
        <w:rPr>
          <w:rFonts w:ascii="仿宋" w:hAnsi="仿宋" w:eastAsia="仿宋" w:cs="仿宋"/>
          <w:b/>
          <w:kern w:val="0"/>
          <w:sz w:val="32"/>
          <w:szCs w:val="32"/>
        </w:rPr>
      </w:pPr>
    </w:p>
    <w:p w14:paraId="24047B25">
      <w:pPr>
        <w:jc w:val="center"/>
        <w:rPr>
          <w:rFonts w:ascii="仿宋" w:hAnsi="仿宋" w:eastAsia="仿宋" w:cs="仿宋"/>
          <w:b/>
          <w:kern w:val="0"/>
          <w:sz w:val="32"/>
          <w:szCs w:val="32"/>
        </w:rPr>
      </w:pPr>
    </w:p>
    <w:p w14:paraId="57785657">
      <w:pPr>
        <w:jc w:val="center"/>
        <w:rPr>
          <w:rFonts w:ascii="仿宋" w:hAnsi="仿宋" w:eastAsia="仿宋" w:cs="仿宋"/>
          <w:b/>
          <w:kern w:val="0"/>
          <w:sz w:val="32"/>
          <w:szCs w:val="32"/>
        </w:rPr>
      </w:pPr>
    </w:p>
    <w:p w14:paraId="287E3D46">
      <w:pPr>
        <w:jc w:val="center"/>
        <w:rPr>
          <w:rFonts w:ascii="仿宋" w:hAnsi="仿宋" w:eastAsia="仿宋" w:cs="仿宋"/>
          <w:b/>
          <w:kern w:val="0"/>
          <w:sz w:val="32"/>
          <w:szCs w:val="32"/>
        </w:rPr>
      </w:pPr>
    </w:p>
    <w:p w14:paraId="7344C40C">
      <w:pPr>
        <w:jc w:val="center"/>
        <w:rPr>
          <w:rFonts w:ascii="仿宋" w:hAnsi="仿宋" w:eastAsia="仿宋" w:cs="仿宋"/>
          <w:b/>
          <w:kern w:val="0"/>
          <w:sz w:val="32"/>
          <w:szCs w:val="32"/>
        </w:rPr>
      </w:pPr>
    </w:p>
    <w:p w14:paraId="53753C25">
      <w:pPr>
        <w:jc w:val="center"/>
        <w:rPr>
          <w:rFonts w:ascii="仿宋" w:hAnsi="仿宋" w:eastAsia="仿宋" w:cs="仿宋"/>
          <w:b/>
          <w:kern w:val="0"/>
          <w:sz w:val="32"/>
          <w:szCs w:val="32"/>
        </w:rPr>
      </w:pPr>
    </w:p>
    <w:p w14:paraId="4A901437">
      <w:pPr>
        <w:jc w:val="center"/>
        <w:rPr>
          <w:rFonts w:ascii="仿宋" w:hAnsi="仿宋" w:eastAsia="仿宋" w:cs="仿宋"/>
          <w:b/>
          <w:kern w:val="0"/>
          <w:sz w:val="32"/>
          <w:szCs w:val="32"/>
        </w:rPr>
      </w:pPr>
    </w:p>
    <w:p w14:paraId="55BEC492">
      <w:pPr>
        <w:jc w:val="center"/>
        <w:rPr>
          <w:rFonts w:ascii="仿宋" w:hAnsi="仿宋" w:eastAsia="仿宋" w:cs="仿宋"/>
          <w:b/>
          <w:kern w:val="0"/>
          <w:sz w:val="32"/>
          <w:szCs w:val="32"/>
        </w:rPr>
      </w:pPr>
    </w:p>
    <w:p w14:paraId="04EA4C1A">
      <w:pPr>
        <w:jc w:val="center"/>
        <w:rPr>
          <w:rFonts w:ascii="仿宋" w:hAnsi="仿宋" w:eastAsia="仿宋" w:cs="仿宋"/>
          <w:b/>
          <w:kern w:val="0"/>
          <w:sz w:val="32"/>
          <w:szCs w:val="32"/>
        </w:rPr>
      </w:pPr>
    </w:p>
    <w:p w14:paraId="3468D565">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75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7FF2EA">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531FC408">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109434FD">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E1E3FED">
            <w:pPr>
              <w:jc w:val="center"/>
              <w:rPr>
                <w:rFonts w:ascii="仿宋" w:hAnsi="仿宋" w:eastAsia="仿宋" w:cs="仿宋"/>
                <w:b/>
                <w:bCs/>
                <w:sz w:val="24"/>
              </w:rPr>
            </w:pPr>
            <w:r>
              <w:rPr>
                <w:rFonts w:hint="eastAsia" w:ascii="仿宋" w:hAnsi="仿宋" w:eastAsia="仿宋" w:cs="仿宋"/>
                <w:b/>
                <w:bCs/>
                <w:sz w:val="24"/>
              </w:rPr>
              <w:t>偏离说明</w:t>
            </w:r>
          </w:p>
        </w:tc>
      </w:tr>
      <w:tr w14:paraId="784E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8499FDA">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6E2274F9">
            <w:pPr>
              <w:jc w:val="center"/>
              <w:rPr>
                <w:rFonts w:ascii="仿宋" w:hAnsi="仿宋" w:eastAsia="仿宋" w:cs="仿宋"/>
                <w:b/>
                <w:kern w:val="0"/>
                <w:sz w:val="32"/>
                <w:szCs w:val="32"/>
              </w:rPr>
            </w:pPr>
          </w:p>
        </w:tc>
        <w:tc>
          <w:tcPr>
            <w:tcW w:w="3546" w:type="dxa"/>
          </w:tcPr>
          <w:p w14:paraId="1AB509B4">
            <w:pPr>
              <w:jc w:val="center"/>
              <w:rPr>
                <w:rFonts w:ascii="仿宋" w:hAnsi="仿宋" w:eastAsia="仿宋" w:cs="仿宋"/>
                <w:b/>
                <w:kern w:val="0"/>
                <w:sz w:val="32"/>
                <w:szCs w:val="32"/>
              </w:rPr>
            </w:pPr>
          </w:p>
        </w:tc>
        <w:tc>
          <w:tcPr>
            <w:tcW w:w="1276" w:type="dxa"/>
          </w:tcPr>
          <w:p w14:paraId="33D0BDDA">
            <w:pPr>
              <w:jc w:val="center"/>
              <w:rPr>
                <w:rFonts w:ascii="仿宋" w:hAnsi="仿宋" w:eastAsia="仿宋" w:cs="仿宋"/>
                <w:b/>
                <w:kern w:val="0"/>
                <w:sz w:val="32"/>
                <w:szCs w:val="32"/>
              </w:rPr>
            </w:pPr>
          </w:p>
        </w:tc>
      </w:tr>
      <w:tr w14:paraId="1CB5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825C78">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0768F07B">
            <w:pPr>
              <w:jc w:val="center"/>
              <w:rPr>
                <w:rFonts w:ascii="仿宋" w:hAnsi="仿宋" w:eastAsia="仿宋" w:cs="仿宋"/>
                <w:b/>
                <w:kern w:val="0"/>
                <w:sz w:val="32"/>
                <w:szCs w:val="32"/>
              </w:rPr>
            </w:pPr>
          </w:p>
        </w:tc>
        <w:tc>
          <w:tcPr>
            <w:tcW w:w="3546" w:type="dxa"/>
          </w:tcPr>
          <w:p w14:paraId="662C55AB">
            <w:pPr>
              <w:jc w:val="center"/>
              <w:rPr>
                <w:rFonts w:ascii="仿宋" w:hAnsi="仿宋" w:eastAsia="仿宋" w:cs="仿宋"/>
                <w:b/>
                <w:kern w:val="0"/>
                <w:sz w:val="32"/>
                <w:szCs w:val="32"/>
              </w:rPr>
            </w:pPr>
          </w:p>
        </w:tc>
        <w:tc>
          <w:tcPr>
            <w:tcW w:w="1276" w:type="dxa"/>
          </w:tcPr>
          <w:p w14:paraId="7DF4A0B8">
            <w:pPr>
              <w:jc w:val="center"/>
              <w:rPr>
                <w:rFonts w:ascii="仿宋" w:hAnsi="仿宋" w:eastAsia="仿宋" w:cs="仿宋"/>
                <w:b/>
                <w:kern w:val="0"/>
                <w:sz w:val="32"/>
                <w:szCs w:val="32"/>
              </w:rPr>
            </w:pPr>
          </w:p>
        </w:tc>
      </w:tr>
      <w:tr w14:paraId="771A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D9DBAF">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7DD0CCB">
            <w:pPr>
              <w:jc w:val="center"/>
              <w:rPr>
                <w:rFonts w:ascii="仿宋" w:hAnsi="仿宋" w:eastAsia="仿宋" w:cs="仿宋"/>
                <w:b/>
                <w:kern w:val="0"/>
                <w:sz w:val="32"/>
                <w:szCs w:val="32"/>
              </w:rPr>
            </w:pPr>
          </w:p>
        </w:tc>
        <w:tc>
          <w:tcPr>
            <w:tcW w:w="3546" w:type="dxa"/>
          </w:tcPr>
          <w:p w14:paraId="4A965F19">
            <w:pPr>
              <w:jc w:val="center"/>
              <w:rPr>
                <w:rFonts w:ascii="仿宋" w:hAnsi="仿宋" w:eastAsia="仿宋" w:cs="仿宋"/>
                <w:b/>
                <w:kern w:val="0"/>
                <w:sz w:val="32"/>
                <w:szCs w:val="32"/>
              </w:rPr>
            </w:pPr>
          </w:p>
        </w:tc>
        <w:tc>
          <w:tcPr>
            <w:tcW w:w="1276" w:type="dxa"/>
          </w:tcPr>
          <w:p w14:paraId="3CB7AAD4">
            <w:pPr>
              <w:jc w:val="center"/>
              <w:rPr>
                <w:rFonts w:ascii="仿宋" w:hAnsi="仿宋" w:eastAsia="仿宋" w:cs="仿宋"/>
                <w:b/>
                <w:kern w:val="0"/>
                <w:sz w:val="32"/>
                <w:szCs w:val="32"/>
              </w:rPr>
            </w:pPr>
          </w:p>
        </w:tc>
      </w:tr>
    </w:tbl>
    <w:p w14:paraId="6EAFAD61">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A7CF1A9">
      <w:pPr>
        <w:jc w:val="center"/>
        <w:rPr>
          <w:rFonts w:ascii="仿宋" w:hAnsi="仿宋" w:eastAsia="仿宋" w:cs="仿宋"/>
          <w:b/>
          <w:kern w:val="0"/>
          <w:sz w:val="32"/>
          <w:szCs w:val="32"/>
        </w:rPr>
      </w:pPr>
    </w:p>
    <w:p w14:paraId="67F265AA">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576EDCF6">
      <w:pPr>
        <w:widowControl/>
        <w:adjustRightInd/>
        <w:jc w:val="left"/>
        <w:rPr>
          <w:rFonts w:ascii="仿宋" w:hAnsi="仿宋" w:eastAsia="仿宋" w:cs="仿宋"/>
          <w:b/>
          <w:bCs/>
          <w:sz w:val="32"/>
          <w:szCs w:val="32"/>
        </w:rPr>
      </w:pPr>
    </w:p>
    <w:p w14:paraId="0D21D6C8">
      <w:pPr>
        <w:pageBreakBefore/>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A3B1910">
      <w:pPr>
        <w:snapToGrid w:val="0"/>
        <w:spacing w:line="360" w:lineRule="auto"/>
        <w:rPr>
          <w:rFonts w:ascii="仿宋" w:hAnsi="仿宋" w:eastAsia="仿宋" w:cs="仿宋"/>
          <w:sz w:val="24"/>
        </w:rPr>
      </w:pPr>
    </w:p>
    <w:p w14:paraId="6ACD53B8">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96C454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AD644D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045961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59E1A0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487ECA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26D726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C144883">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601092F0">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1C66435">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03099BC">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0C1F0EA">
      <w:pPr>
        <w:autoSpaceDE w:val="0"/>
        <w:autoSpaceDN w:val="0"/>
        <w:spacing w:line="360" w:lineRule="auto"/>
        <w:jc w:val="left"/>
        <w:rPr>
          <w:rFonts w:ascii="仿宋" w:hAnsi="仿宋" w:eastAsia="仿宋" w:cs="仿宋"/>
          <w:kern w:val="0"/>
          <w:sz w:val="24"/>
          <w:lang w:val="zh-CN"/>
        </w:rPr>
      </w:pPr>
    </w:p>
    <w:p w14:paraId="5F8F0913">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8171FF1">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EDFE9BB">
      <w:pPr>
        <w:spacing w:line="360" w:lineRule="auto"/>
        <w:jc w:val="center"/>
        <w:rPr>
          <w:rFonts w:ascii="仿宋" w:hAnsi="仿宋" w:eastAsia="仿宋" w:cs="仿宋"/>
          <w:b/>
          <w:bCs/>
          <w:sz w:val="24"/>
        </w:rPr>
      </w:pPr>
    </w:p>
    <w:p w14:paraId="4661D44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C4A847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03244CD">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73CDA7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66099F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B1391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3C400B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F3DB2F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9A492D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7255332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06DC19E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AAD7D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50BF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301064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458D456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7F8331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56969C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58341E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5C6155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B41C1D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AB865A5">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CB4D05C">
            <w:pPr>
              <w:autoSpaceDE w:val="0"/>
              <w:autoSpaceDN w:val="0"/>
              <w:spacing w:line="360" w:lineRule="auto"/>
              <w:rPr>
                <w:rFonts w:ascii="仿宋_GB2312" w:hAnsi="仿宋_GB2312" w:eastAsia="仿宋_GB2312" w:cs="仿宋_GB2312"/>
                <w:sz w:val="24"/>
              </w:rPr>
            </w:pPr>
          </w:p>
        </w:tc>
      </w:tr>
      <w:tr w14:paraId="707F492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4F0E64E">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8E6947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76839E7">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B6DD78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42D3C63">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6186A86">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8F2CCBF">
            <w:pPr>
              <w:autoSpaceDE w:val="0"/>
              <w:autoSpaceDN w:val="0"/>
              <w:spacing w:line="360" w:lineRule="auto"/>
              <w:rPr>
                <w:rFonts w:ascii="仿宋_GB2312" w:hAnsi="仿宋_GB2312" w:eastAsia="仿宋_GB2312" w:cs="仿宋_GB2312"/>
                <w:sz w:val="24"/>
              </w:rPr>
            </w:pPr>
          </w:p>
        </w:tc>
      </w:tr>
      <w:tr w14:paraId="0687CC4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BA1234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23E8EF6">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041015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5DA8BF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BDB91B7">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EA51473">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6FD0D2A">
            <w:pPr>
              <w:autoSpaceDE w:val="0"/>
              <w:autoSpaceDN w:val="0"/>
              <w:spacing w:line="360" w:lineRule="auto"/>
              <w:rPr>
                <w:rFonts w:ascii="仿宋_GB2312" w:hAnsi="仿宋_GB2312" w:eastAsia="仿宋_GB2312" w:cs="仿宋_GB2312"/>
                <w:sz w:val="24"/>
              </w:rPr>
            </w:pPr>
          </w:p>
        </w:tc>
      </w:tr>
    </w:tbl>
    <w:p w14:paraId="22B6D5B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6945C1B3">
      <w:pPr>
        <w:autoSpaceDE w:val="0"/>
        <w:autoSpaceDN w:val="0"/>
        <w:spacing w:line="360" w:lineRule="auto"/>
        <w:rPr>
          <w:rFonts w:ascii="仿宋_GB2312" w:hAnsi="仿宋_GB2312" w:eastAsia="仿宋_GB2312" w:cs="仿宋_GB2312"/>
          <w:b/>
          <w:sz w:val="24"/>
        </w:rPr>
      </w:pPr>
    </w:p>
    <w:p w14:paraId="4A220F2E">
      <w:pPr>
        <w:autoSpaceDE w:val="0"/>
        <w:autoSpaceDN w:val="0"/>
        <w:spacing w:line="360" w:lineRule="auto"/>
        <w:rPr>
          <w:rFonts w:ascii="仿宋_GB2312" w:hAnsi="仿宋_GB2312" w:eastAsia="仿宋_GB2312" w:cs="仿宋_GB2312"/>
          <w:sz w:val="24"/>
        </w:rPr>
      </w:pPr>
    </w:p>
    <w:p w14:paraId="72178A7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F1FC2C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45E1BB7">
      <w:pPr>
        <w:pStyle w:val="647"/>
        <w:ind w:firstLine="0"/>
        <w:jc w:val="both"/>
        <w:rPr>
          <w:rFonts w:hAnsi="仿宋_GB2312" w:cs="仿宋_GB2312"/>
        </w:rPr>
      </w:pPr>
    </w:p>
    <w:p w14:paraId="1760D12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7C60BE6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29C0642">
      <w:pPr>
        <w:spacing w:line="360" w:lineRule="auto"/>
        <w:jc w:val="center"/>
        <w:rPr>
          <w:rFonts w:ascii="仿宋_GB2312" w:hAnsi="仿宋_GB2312" w:eastAsia="仿宋_GB2312" w:cs="仿宋_GB2312"/>
          <w:sz w:val="24"/>
        </w:rPr>
      </w:pPr>
    </w:p>
    <w:p w14:paraId="1DC06456">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4E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6714E2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0E8DBDF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3738819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7DCA250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5B5995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5207778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39A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FD462B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542E8412">
            <w:pPr>
              <w:snapToGrid w:val="0"/>
              <w:spacing w:line="360" w:lineRule="auto"/>
              <w:jc w:val="center"/>
              <w:rPr>
                <w:rFonts w:ascii="仿宋_GB2312" w:hAnsi="仿宋_GB2312" w:eastAsia="仿宋_GB2312" w:cs="仿宋_GB2312"/>
                <w:sz w:val="24"/>
              </w:rPr>
            </w:pPr>
          </w:p>
        </w:tc>
        <w:tc>
          <w:tcPr>
            <w:tcW w:w="2160" w:type="dxa"/>
            <w:vAlign w:val="center"/>
          </w:tcPr>
          <w:p w14:paraId="19A335A0">
            <w:pPr>
              <w:snapToGrid w:val="0"/>
              <w:spacing w:line="360" w:lineRule="auto"/>
              <w:jc w:val="center"/>
              <w:rPr>
                <w:rFonts w:ascii="仿宋_GB2312" w:hAnsi="仿宋_GB2312" w:eastAsia="仿宋_GB2312" w:cs="仿宋_GB2312"/>
                <w:sz w:val="24"/>
              </w:rPr>
            </w:pPr>
          </w:p>
        </w:tc>
        <w:tc>
          <w:tcPr>
            <w:tcW w:w="2340" w:type="dxa"/>
            <w:vAlign w:val="center"/>
          </w:tcPr>
          <w:p w14:paraId="73A36810">
            <w:pPr>
              <w:spacing w:line="360" w:lineRule="auto"/>
              <w:jc w:val="center"/>
              <w:rPr>
                <w:rFonts w:ascii="仿宋_GB2312" w:hAnsi="仿宋_GB2312" w:eastAsia="仿宋_GB2312" w:cs="仿宋_GB2312"/>
                <w:sz w:val="24"/>
              </w:rPr>
            </w:pPr>
          </w:p>
        </w:tc>
        <w:tc>
          <w:tcPr>
            <w:tcW w:w="1080" w:type="dxa"/>
            <w:vAlign w:val="center"/>
          </w:tcPr>
          <w:p w14:paraId="03BA3AD6">
            <w:pPr>
              <w:spacing w:line="360" w:lineRule="auto"/>
              <w:jc w:val="center"/>
              <w:rPr>
                <w:rFonts w:ascii="仿宋_GB2312" w:hAnsi="仿宋_GB2312" w:eastAsia="仿宋_GB2312" w:cs="仿宋_GB2312"/>
                <w:sz w:val="24"/>
              </w:rPr>
            </w:pPr>
          </w:p>
        </w:tc>
        <w:tc>
          <w:tcPr>
            <w:tcW w:w="1332" w:type="dxa"/>
            <w:vAlign w:val="center"/>
          </w:tcPr>
          <w:p w14:paraId="655BFBDF">
            <w:pPr>
              <w:spacing w:line="360" w:lineRule="auto"/>
              <w:jc w:val="center"/>
              <w:rPr>
                <w:rFonts w:ascii="仿宋_GB2312" w:hAnsi="仿宋_GB2312" w:eastAsia="仿宋_GB2312" w:cs="仿宋_GB2312"/>
                <w:sz w:val="24"/>
              </w:rPr>
            </w:pPr>
          </w:p>
        </w:tc>
      </w:tr>
      <w:tr w14:paraId="024C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8BA7B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F7C80FA">
            <w:pPr>
              <w:snapToGrid w:val="0"/>
              <w:spacing w:line="360" w:lineRule="auto"/>
              <w:jc w:val="center"/>
              <w:rPr>
                <w:rFonts w:ascii="仿宋_GB2312" w:hAnsi="仿宋_GB2312" w:eastAsia="仿宋_GB2312" w:cs="仿宋_GB2312"/>
                <w:sz w:val="24"/>
              </w:rPr>
            </w:pPr>
          </w:p>
        </w:tc>
        <w:tc>
          <w:tcPr>
            <w:tcW w:w="2160" w:type="dxa"/>
            <w:vAlign w:val="center"/>
          </w:tcPr>
          <w:p w14:paraId="339295C6">
            <w:pPr>
              <w:snapToGrid w:val="0"/>
              <w:spacing w:line="360" w:lineRule="auto"/>
              <w:jc w:val="center"/>
              <w:rPr>
                <w:rFonts w:ascii="仿宋_GB2312" w:hAnsi="仿宋_GB2312" w:eastAsia="仿宋_GB2312" w:cs="仿宋_GB2312"/>
                <w:sz w:val="24"/>
              </w:rPr>
            </w:pPr>
          </w:p>
        </w:tc>
        <w:tc>
          <w:tcPr>
            <w:tcW w:w="2340" w:type="dxa"/>
            <w:vAlign w:val="center"/>
          </w:tcPr>
          <w:p w14:paraId="70AFA78F">
            <w:pPr>
              <w:spacing w:line="360" w:lineRule="auto"/>
              <w:jc w:val="center"/>
              <w:rPr>
                <w:rFonts w:ascii="仿宋_GB2312" w:hAnsi="仿宋_GB2312" w:eastAsia="仿宋_GB2312" w:cs="仿宋_GB2312"/>
                <w:sz w:val="24"/>
              </w:rPr>
            </w:pPr>
          </w:p>
        </w:tc>
        <w:tc>
          <w:tcPr>
            <w:tcW w:w="1080" w:type="dxa"/>
            <w:vAlign w:val="center"/>
          </w:tcPr>
          <w:p w14:paraId="263503F6">
            <w:pPr>
              <w:spacing w:line="360" w:lineRule="auto"/>
              <w:jc w:val="center"/>
              <w:rPr>
                <w:rFonts w:ascii="仿宋_GB2312" w:hAnsi="仿宋_GB2312" w:eastAsia="仿宋_GB2312" w:cs="仿宋_GB2312"/>
                <w:sz w:val="24"/>
              </w:rPr>
            </w:pPr>
          </w:p>
        </w:tc>
        <w:tc>
          <w:tcPr>
            <w:tcW w:w="1332" w:type="dxa"/>
            <w:vAlign w:val="center"/>
          </w:tcPr>
          <w:p w14:paraId="1B855867">
            <w:pPr>
              <w:spacing w:line="360" w:lineRule="auto"/>
              <w:jc w:val="center"/>
              <w:rPr>
                <w:rFonts w:ascii="仿宋_GB2312" w:hAnsi="仿宋_GB2312" w:eastAsia="仿宋_GB2312" w:cs="仿宋_GB2312"/>
                <w:sz w:val="24"/>
              </w:rPr>
            </w:pPr>
          </w:p>
        </w:tc>
      </w:tr>
      <w:tr w14:paraId="6042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E3C308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3F91CD0B">
            <w:pPr>
              <w:snapToGrid w:val="0"/>
              <w:spacing w:line="360" w:lineRule="auto"/>
              <w:jc w:val="center"/>
              <w:rPr>
                <w:rFonts w:ascii="仿宋_GB2312" w:hAnsi="仿宋_GB2312" w:eastAsia="仿宋_GB2312" w:cs="仿宋_GB2312"/>
                <w:sz w:val="24"/>
              </w:rPr>
            </w:pPr>
          </w:p>
        </w:tc>
        <w:tc>
          <w:tcPr>
            <w:tcW w:w="2160" w:type="dxa"/>
            <w:vAlign w:val="center"/>
          </w:tcPr>
          <w:p w14:paraId="0EA04CBF">
            <w:pPr>
              <w:snapToGrid w:val="0"/>
              <w:spacing w:line="360" w:lineRule="auto"/>
              <w:jc w:val="center"/>
              <w:rPr>
                <w:rFonts w:ascii="仿宋_GB2312" w:hAnsi="仿宋_GB2312" w:eastAsia="仿宋_GB2312" w:cs="仿宋_GB2312"/>
                <w:sz w:val="24"/>
              </w:rPr>
            </w:pPr>
          </w:p>
        </w:tc>
        <w:tc>
          <w:tcPr>
            <w:tcW w:w="2340" w:type="dxa"/>
            <w:vAlign w:val="center"/>
          </w:tcPr>
          <w:p w14:paraId="43AE8D6E">
            <w:pPr>
              <w:spacing w:line="360" w:lineRule="auto"/>
              <w:jc w:val="center"/>
              <w:rPr>
                <w:rFonts w:ascii="仿宋_GB2312" w:hAnsi="仿宋_GB2312" w:eastAsia="仿宋_GB2312" w:cs="仿宋_GB2312"/>
                <w:sz w:val="24"/>
              </w:rPr>
            </w:pPr>
          </w:p>
        </w:tc>
        <w:tc>
          <w:tcPr>
            <w:tcW w:w="1080" w:type="dxa"/>
            <w:vAlign w:val="center"/>
          </w:tcPr>
          <w:p w14:paraId="4B6A4DCD">
            <w:pPr>
              <w:spacing w:line="360" w:lineRule="auto"/>
              <w:jc w:val="center"/>
              <w:rPr>
                <w:rFonts w:ascii="仿宋_GB2312" w:hAnsi="仿宋_GB2312" w:eastAsia="仿宋_GB2312" w:cs="仿宋_GB2312"/>
                <w:sz w:val="24"/>
              </w:rPr>
            </w:pPr>
          </w:p>
        </w:tc>
        <w:tc>
          <w:tcPr>
            <w:tcW w:w="1332" w:type="dxa"/>
            <w:vAlign w:val="center"/>
          </w:tcPr>
          <w:p w14:paraId="4F8387EA">
            <w:pPr>
              <w:spacing w:line="360" w:lineRule="auto"/>
              <w:jc w:val="center"/>
              <w:rPr>
                <w:rFonts w:ascii="仿宋_GB2312" w:hAnsi="仿宋_GB2312" w:eastAsia="仿宋_GB2312" w:cs="仿宋_GB2312"/>
                <w:sz w:val="24"/>
              </w:rPr>
            </w:pPr>
          </w:p>
        </w:tc>
      </w:tr>
      <w:tr w14:paraId="75BF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DF2A5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6A3C6AC7">
            <w:pPr>
              <w:snapToGrid w:val="0"/>
              <w:spacing w:line="360" w:lineRule="auto"/>
              <w:jc w:val="center"/>
              <w:rPr>
                <w:rFonts w:ascii="仿宋_GB2312" w:hAnsi="仿宋_GB2312" w:eastAsia="仿宋_GB2312" w:cs="仿宋_GB2312"/>
                <w:sz w:val="24"/>
              </w:rPr>
            </w:pPr>
          </w:p>
        </w:tc>
        <w:tc>
          <w:tcPr>
            <w:tcW w:w="2160" w:type="dxa"/>
            <w:vAlign w:val="center"/>
          </w:tcPr>
          <w:p w14:paraId="376DC6CC">
            <w:pPr>
              <w:snapToGrid w:val="0"/>
              <w:spacing w:line="360" w:lineRule="auto"/>
              <w:jc w:val="center"/>
              <w:rPr>
                <w:rFonts w:ascii="仿宋_GB2312" w:hAnsi="仿宋_GB2312" w:eastAsia="仿宋_GB2312" w:cs="仿宋_GB2312"/>
                <w:sz w:val="24"/>
              </w:rPr>
            </w:pPr>
          </w:p>
        </w:tc>
        <w:tc>
          <w:tcPr>
            <w:tcW w:w="2340" w:type="dxa"/>
            <w:vAlign w:val="center"/>
          </w:tcPr>
          <w:p w14:paraId="2F6C6165">
            <w:pPr>
              <w:spacing w:line="360" w:lineRule="auto"/>
              <w:jc w:val="center"/>
              <w:rPr>
                <w:rFonts w:ascii="仿宋_GB2312" w:hAnsi="仿宋_GB2312" w:eastAsia="仿宋_GB2312" w:cs="仿宋_GB2312"/>
                <w:sz w:val="24"/>
              </w:rPr>
            </w:pPr>
          </w:p>
        </w:tc>
        <w:tc>
          <w:tcPr>
            <w:tcW w:w="1080" w:type="dxa"/>
            <w:vAlign w:val="center"/>
          </w:tcPr>
          <w:p w14:paraId="43CC3394">
            <w:pPr>
              <w:spacing w:line="360" w:lineRule="auto"/>
              <w:jc w:val="center"/>
              <w:rPr>
                <w:rFonts w:ascii="仿宋_GB2312" w:hAnsi="仿宋_GB2312" w:eastAsia="仿宋_GB2312" w:cs="仿宋_GB2312"/>
                <w:sz w:val="24"/>
              </w:rPr>
            </w:pPr>
          </w:p>
        </w:tc>
        <w:tc>
          <w:tcPr>
            <w:tcW w:w="1332" w:type="dxa"/>
            <w:vAlign w:val="center"/>
          </w:tcPr>
          <w:p w14:paraId="26920BE8">
            <w:pPr>
              <w:spacing w:line="360" w:lineRule="auto"/>
              <w:jc w:val="center"/>
              <w:rPr>
                <w:rFonts w:ascii="仿宋_GB2312" w:hAnsi="仿宋_GB2312" w:eastAsia="仿宋_GB2312" w:cs="仿宋_GB2312"/>
                <w:sz w:val="24"/>
              </w:rPr>
            </w:pPr>
          </w:p>
        </w:tc>
      </w:tr>
      <w:tr w14:paraId="3EB2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C2B30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113938D">
            <w:pPr>
              <w:snapToGrid w:val="0"/>
              <w:spacing w:line="360" w:lineRule="auto"/>
              <w:jc w:val="center"/>
              <w:rPr>
                <w:rFonts w:ascii="仿宋_GB2312" w:hAnsi="仿宋_GB2312" w:eastAsia="仿宋_GB2312" w:cs="仿宋_GB2312"/>
                <w:sz w:val="24"/>
              </w:rPr>
            </w:pPr>
          </w:p>
        </w:tc>
        <w:tc>
          <w:tcPr>
            <w:tcW w:w="2160" w:type="dxa"/>
            <w:vAlign w:val="center"/>
          </w:tcPr>
          <w:p w14:paraId="4FAEF584">
            <w:pPr>
              <w:snapToGrid w:val="0"/>
              <w:spacing w:line="360" w:lineRule="auto"/>
              <w:jc w:val="center"/>
              <w:rPr>
                <w:rFonts w:ascii="仿宋_GB2312" w:hAnsi="仿宋_GB2312" w:eastAsia="仿宋_GB2312" w:cs="仿宋_GB2312"/>
                <w:sz w:val="24"/>
              </w:rPr>
            </w:pPr>
          </w:p>
        </w:tc>
        <w:tc>
          <w:tcPr>
            <w:tcW w:w="2340" w:type="dxa"/>
            <w:vAlign w:val="center"/>
          </w:tcPr>
          <w:p w14:paraId="0A986DD7">
            <w:pPr>
              <w:spacing w:line="360" w:lineRule="auto"/>
              <w:jc w:val="center"/>
              <w:rPr>
                <w:rFonts w:ascii="仿宋_GB2312" w:hAnsi="仿宋_GB2312" w:eastAsia="仿宋_GB2312" w:cs="仿宋_GB2312"/>
                <w:sz w:val="24"/>
              </w:rPr>
            </w:pPr>
          </w:p>
        </w:tc>
        <w:tc>
          <w:tcPr>
            <w:tcW w:w="1080" w:type="dxa"/>
            <w:vAlign w:val="center"/>
          </w:tcPr>
          <w:p w14:paraId="1D03CCE4">
            <w:pPr>
              <w:spacing w:line="360" w:lineRule="auto"/>
              <w:jc w:val="center"/>
              <w:rPr>
                <w:rFonts w:ascii="仿宋_GB2312" w:hAnsi="仿宋_GB2312" w:eastAsia="仿宋_GB2312" w:cs="仿宋_GB2312"/>
                <w:sz w:val="24"/>
              </w:rPr>
            </w:pPr>
          </w:p>
        </w:tc>
        <w:tc>
          <w:tcPr>
            <w:tcW w:w="1332" w:type="dxa"/>
            <w:vAlign w:val="center"/>
          </w:tcPr>
          <w:p w14:paraId="3165996C">
            <w:pPr>
              <w:spacing w:line="360" w:lineRule="auto"/>
              <w:jc w:val="center"/>
              <w:rPr>
                <w:rFonts w:ascii="仿宋_GB2312" w:hAnsi="仿宋_GB2312" w:eastAsia="仿宋_GB2312" w:cs="仿宋_GB2312"/>
                <w:sz w:val="24"/>
              </w:rPr>
            </w:pPr>
          </w:p>
        </w:tc>
      </w:tr>
    </w:tbl>
    <w:p w14:paraId="6872586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8CC9B41">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56FC5A1">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EF53105">
      <w:pPr>
        <w:autoSpaceDE w:val="0"/>
        <w:autoSpaceDN w:val="0"/>
        <w:spacing w:line="360" w:lineRule="auto"/>
        <w:ind w:firstLine="4560" w:firstLineChars="1900"/>
        <w:rPr>
          <w:rFonts w:ascii="仿宋_GB2312" w:hAnsi="仿宋_GB2312" w:eastAsia="仿宋_GB2312" w:cs="仿宋_GB2312"/>
          <w:kern w:val="0"/>
          <w:sz w:val="24"/>
        </w:rPr>
      </w:pPr>
    </w:p>
    <w:p w14:paraId="74BA062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4A1CE3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99936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DFEA03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77BDE9AD">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474DFFF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248E4F4">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969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37654FB">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BA36989">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236C926">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B3EAAE2">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6595C40">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A03902A">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0310768C">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7FEEBF62">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7B009A1C">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78795D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21B0FB44">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84F96B6">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7BE0A1C4">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577994C">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603F2995">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7D392C70">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3FB6CC9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269EB638">
            <w:pPr>
              <w:rPr>
                <w:rFonts w:ascii="仿宋_GB2312" w:hAnsi="仿宋_GB2312" w:eastAsia="仿宋_GB2312" w:cs="仿宋_GB2312"/>
                <w:sz w:val="24"/>
              </w:rPr>
            </w:pPr>
            <w:r>
              <w:rPr>
                <w:rFonts w:hint="eastAsia" w:ascii="仿宋_GB2312" w:hAnsi="仿宋_GB2312" w:eastAsia="仿宋_GB2312" w:cs="仿宋_GB2312"/>
                <w:sz w:val="24"/>
              </w:rPr>
              <w:t>…</w:t>
            </w:r>
          </w:p>
        </w:tc>
      </w:tr>
      <w:tr w14:paraId="30A0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9BEA37">
            <w:pPr>
              <w:spacing w:line="360" w:lineRule="auto"/>
              <w:rPr>
                <w:rFonts w:ascii="仿宋_GB2312" w:hAnsi="仿宋_GB2312" w:eastAsia="仿宋_GB2312" w:cs="仿宋_GB2312"/>
                <w:sz w:val="24"/>
              </w:rPr>
            </w:pPr>
          </w:p>
        </w:tc>
        <w:tc>
          <w:tcPr>
            <w:tcW w:w="552" w:type="dxa"/>
          </w:tcPr>
          <w:p w14:paraId="17BDBFA5">
            <w:pPr>
              <w:spacing w:line="360" w:lineRule="auto"/>
              <w:rPr>
                <w:rFonts w:ascii="仿宋_GB2312" w:hAnsi="仿宋_GB2312" w:eastAsia="仿宋_GB2312" w:cs="仿宋_GB2312"/>
                <w:sz w:val="24"/>
              </w:rPr>
            </w:pPr>
          </w:p>
        </w:tc>
        <w:tc>
          <w:tcPr>
            <w:tcW w:w="552" w:type="dxa"/>
          </w:tcPr>
          <w:p w14:paraId="1B726358">
            <w:pPr>
              <w:spacing w:line="360" w:lineRule="auto"/>
              <w:rPr>
                <w:rFonts w:ascii="仿宋_GB2312" w:hAnsi="仿宋_GB2312" w:eastAsia="仿宋_GB2312" w:cs="仿宋_GB2312"/>
                <w:sz w:val="24"/>
              </w:rPr>
            </w:pPr>
          </w:p>
        </w:tc>
        <w:tc>
          <w:tcPr>
            <w:tcW w:w="552" w:type="dxa"/>
          </w:tcPr>
          <w:p w14:paraId="071F548F">
            <w:pPr>
              <w:spacing w:line="360" w:lineRule="auto"/>
              <w:rPr>
                <w:rFonts w:ascii="仿宋_GB2312" w:hAnsi="仿宋_GB2312" w:eastAsia="仿宋_GB2312" w:cs="仿宋_GB2312"/>
                <w:sz w:val="24"/>
              </w:rPr>
            </w:pPr>
          </w:p>
        </w:tc>
        <w:tc>
          <w:tcPr>
            <w:tcW w:w="552" w:type="dxa"/>
          </w:tcPr>
          <w:p w14:paraId="71AD38C2">
            <w:pPr>
              <w:spacing w:line="360" w:lineRule="auto"/>
              <w:rPr>
                <w:rFonts w:ascii="仿宋_GB2312" w:hAnsi="仿宋_GB2312" w:eastAsia="仿宋_GB2312" w:cs="仿宋_GB2312"/>
                <w:sz w:val="24"/>
              </w:rPr>
            </w:pPr>
          </w:p>
        </w:tc>
        <w:tc>
          <w:tcPr>
            <w:tcW w:w="552" w:type="dxa"/>
          </w:tcPr>
          <w:p w14:paraId="6F3D7B63">
            <w:pPr>
              <w:spacing w:line="360" w:lineRule="auto"/>
              <w:rPr>
                <w:rFonts w:ascii="仿宋_GB2312" w:hAnsi="仿宋_GB2312" w:eastAsia="仿宋_GB2312" w:cs="仿宋_GB2312"/>
                <w:sz w:val="24"/>
              </w:rPr>
            </w:pPr>
          </w:p>
        </w:tc>
        <w:tc>
          <w:tcPr>
            <w:tcW w:w="552" w:type="dxa"/>
          </w:tcPr>
          <w:p w14:paraId="21EBD225">
            <w:pPr>
              <w:spacing w:line="360" w:lineRule="auto"/>
              <w:rPr>
                <w:rFonts w:ascii="仿宋_GB2312" w:hAnsi="仿宋_GB2312" w:eastAsia="仿宋_GB2312" w:cs="仿宋_GB2312"/>
                <w:sz w:val="24"/>
              </w:rPr>
            </w:pPr>
          </w:p>
        </w:tc>
        <w:tc>
          <w:tcPr>
            <w:tcW w:w="553" w:type="dxa"/>
          </w:tcPr>
          <w:p w14:paraId="1B161A50">
            <w:pPr>
              <w:spacing w:line="360" w:lineRule="auto"/>
              <w:rPr>
                <w:rFonts w:ascii="仿宋_GB2312" w:hAnsi="仿宋_GB2312" w:eastAsia="仿宋_GB2312" w:cs="仿宋_GB2312"/>
                <w:sz w:val="24"/>
              </w:rPr>
            </w:pPr>
          </w:p>
        </w:tc>
        <w:tc>
          <w:tcPr>
            <w:tcW w:w="553" w:type="dxa"/>
          </w:tcPr>
          <w:p w14:paraId="5371FA91">
            <w:pPr>
              <w:spacing w:line="360" w:lineRule="auto"/>
              <w:rPr>
                <w:rFonts w:ascii="仿宋_GB2312" w:hAnsi="仿宋_GB2312" w:eastAsia="仿宋_GB2312" w:cs="仿宋_GB2312"/>
                <w:sz w:val="24"/>
              </w:rPr>
            </w:pPr>
          </w:p>
        </w:tc>
        <w:tc>
          <w:tcPr>
            <w:tcW w:w="553" w:type="dxa"/>
          </w:tcPr>
          <w:p w14:paraId="7063D85F">
            <w:pPr>
              <w:spacing w:line="360" w:lineRule="auto"/>
              <w:rPr>
                <w:rFonts w:ascii="仿宋_GB2312" w:hAnsi="仿宋_GB2312" w:eastAsia="仿宋_GB2312" w:cs="仿宋_GB2312"/>
                <w:sz w:val="24"/>
              </w:rPr>
            </w:pPr>
          </w:p>
        </w:tc>
        <w:tc>
          <w:tcPr>
            <w:tcW w:w="553" w:type="dxa"/>
          </w:tcPr>
          <w:p w14:paraId="0D4ED00D">
            <w:pPr>
              <w:spacing w:line="360" w:lineRule="auto"/>
              <w:rPr>
                <w:rFonts w:ascii="仿宋_GB2312" w:hAnsi="仿宋_GB2312" w:eastAsia="仿宋_GB2312" w:cs="仿宋_GB2312"/>
                <w:sz w:val="24"/>
              </w:rPr>
            </w:pPr>
          </w:p>
        </w:tc>
        <w:tc>
          <w:tcPr>
            <w:tcW w:w="553" w:type="dxa"/>
          </w:tcPr>
          <w:p w14:paraId="0B529A6A">
            <w:pPr>
              <w:spacing w:line="360" w:lineRule="auto"/>
              <w:rPr>
                <w:rFonts w:ascii="仿宋_GB2312" w:hAnsi="仿宋_GB2312" w:eastAsia="仿宋_GB2312" w:cs="仿宋_GB2312"/>
                <w:sz w:val="24"/>
              </w:rPr>
            </w:pPr>
          </w:p>
        </w:tc>
        <w:tc>
          <w:tcPr>
            <w:tcW w:w="553" w:type="dxa"/>
          </w:tcPr>
          <w:p w14:paraId="30F05760">
            <w:pPr>
              <w:spacing w:line="360" w:lineRule="auto"/>
              <w:rPr>
                <w:rFonts w:ascii="仿宋_GB2312" w:hAnsi="仿宋_GB2312" w:eastAsia="仿宋_GB2312" w:cs="仿宋_GB2312"/>
                <w:sz w:val="24"/>
              </w:rPr>
            </w:pPr>
          </w:p>
        </w:tc>
        <w:tc>
          <w:tcPr>
            <w:tcW w:w="553" w:type="dxa"/>
          </w:tcPr>
          <w:p w14:paraId="3760D291">
            <w:pPr>
              <w:spacing w:line="360" w:lineRule="auto"/>
              <w:rPr>
                <w:rFonts w:ascii="仿宋_GB2312" w:hAnsi="仿宋_GB2312" w:eastAsia="仿宋_GB2312" w:cs="仿宋_GB2312"/>
                <w:sz w:val="24"/>
              </w:rPr>
            </w:pPr>
          </w:p>
        </w:tc>
        <w:tc>
          <w:tcPr>
            <w:tcW w:w="553" w:type="dxa"/>
          </w:tcPr>
          <w:p w14:paraId="689CA2F2">
            <w:pPr>
              <w:spacing w:line="360" w:lineRule="auto"/>
              <w:rPr>
                <w:rFonts w:ascii="仿宋_GB2312" w:hAnsi="仿宋_GB2312" w:eastAsia="仿宋_GB2312" w:cs="仿宋_GB2312"/>
                <w:sz w:val="24"/>
              </w:rPr>
            </w:pPr>
          </w:p>
        </w:tc>
        <w:tc>
          <w:tcPr>
            <w:tcW w:w="553" w:type="dxa"/>
          </w:tcPr>
          <w:p w14:paraId="2919519E">
            <w:pPr>
              <w:spacing w:line="360" w:lineRule="auto"/>
              <w:rPr>
                <w:rFonts w:ascii="仿宋_GB2312" w:hAnsi="仿宋_GB2312" w:eastAsia="仿宋_GB2312" w:cs="仿宋_GB2312"/>
                <w:sz w:val="24"/>
              </w:rPr>
            </w:pPr>
          </w:p>
        </w:tc>
        <w:tc>
          <w:tcPr>
            <w:tcW w:w="553" w:type="dxa"/>
          </w:tcPr>
          <w:p w14:paraId="2F9C0FF6">
            <w:pPr>
              <w:spacing w:line="360" w:lineRule="auto"/>
              <w:rPr>
                <w:rFonts w:ascii="仿宋_GB2312" w:hAnsi="仿宋_GB2312" w:eastAsia="仿宋_GB2312" w:cs="仿宋_GB2312"/>
                <w:sz w:val="24"/>
              </w:rPr>
            </w:pPr>
          </w:p>
        </w:tc>
      </w:tr>
      <w:tr w14:paraId="6292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4D0F7F">
            <w:pPr>
              <w:spacing w:line="360" w:lineRule="auto"/>
              <w:rPr>
                <w:rFonts w:ascii="仿宋_GB2312" w:hAnsi="仿宋_GB2312" w:eastAsia="仿宋_GB2312" w:cs="仿宋_GB2312"/>
                <w:sz w:val="24"/>
              </w:rPr>
            </w:pPr>
          </w:p>
        </w:tc>
        <w:tc>
          <w:tcPr>
            <w:tcW w:w="552" w:type="dxa"/>
          </w:tcPr>
          <w:p w14:paraId="244CC388">
            <w:pPr>
              <w:spacing w:line="360" w:lineRule="auto"/>
              <w:rPr>
                <w:rFonts w:ascii="仿宋_GB2312" w:hAnsi="仿宋_GB2312" w:eastAsia="仿宋_GB2312" w:cs="仿宋_GB2312"/>
                <w:sz w:val="24"/>
              </w:rPr>
            </w:pPr>
          </w:p>
        </w:tc>
        <w:tc>
          <w:tcPr>
            <w:tcW w:w="552" w:type="dxa"/>
          </w:tcPr>
          <w:p w14:paraId="575C3A7F">
            <w:pPr>
              <w:spacing w:line="360" w:lineRule="auto"/>
              <w:rPr>
                <w:rFonts w:ascii="仿宋_GB2312" w:hAnsi="仿宋_GB2312" w:eastAsia="仿宋_GB2312" w:cs="仿宋_GB2312"/>
                <w:sz w:val="24"/>
              </w:rPr>
            </w:pPr>
          </w:p>
        </w:tc>
        <w:tc>
          <w:tcPr>
            <w:tcW w:w="552" w:type="dxa"/>
          </w:tcPr>
          <w:p w14:paraId="69CC747F">
            <w:pPr>
              <w:spacing w:line="360" w:lineRule="auto"/>
              <w:rPr>
                <w:rFonts w:ascii="仿宋_GB2312" w:hAnsi="仿宋_GB2312" w:eastAsia="仿宋_GB2312" w:cs="仿宋_GB2312"/>
                <w:sz w:val="24"/>
              </w:rPr>
            </w:pPr>
          </w:p>
        </w:tc>
        <w:tc>
          <w:tcPr>
            <w:tcW w:w="552" w:type="dxa"/>
          </w:tcPr>
          <w:p w14:paraId="7F7D6F19">
            <w:pPr>
              <w:spacing w:line="360" w:lineRule="auto"/>
              <w:rPr>
                <w:rFonts w:ascii="仿宋_GB2312" w:hAnsi="仿宋_GB2312" w:eastAsia="仿宋_GB2312" w:cs="仿宋_GB2312"/>
                <w:sz w:val="24"/>
              </w:rPr>
            </w:pPr>
          </w:p>
        </w:tc>
        <w:tc>
          <w:tcPr>
            <w:tcW w:w="552" w:type="dxa"/>
          </w:tcPr>
          <w:p w14:paraId="7B7A800D">
            <w:pPr>
              <w:spacing w:line="360" w:lineRule="auto"/>
              <w:rPr>
                <w:rFonts w:ascii="仿宋_GB2312" w:hAnsi="仿宋_GB2312" w:eastAsia="仿宋_GB2312" w:cs="仿宋_GB2312"/>
                <w:sz w:val="24"/>
              </w:rPr>
            </w:pPr>
          </w:p>
        </w:tc>
        <w:tc>
          <w:tcPr>
            <w:tcW w:w="552" w:type="dxa"/>
          </w:tcPr>
          <w:p w14:paraId="6AE4DD58">
            <w:pPr>
              <w:spacing w:line="360" w:lineRule="auto"/>
              <w:rPr>
                <w:rFonts w:ascii="仿宋_GB2312" w:hAnsi="仿宋_GB2312" w:eastAsia="仿宋_GB2312" w:cs="仿宋_GB2312"/>
                <w:sz w:val="24"/>
              </w:rPr>
            </w:pPr>
          </w:p>
        </w:tc>
        <w:tc>
          <w:tcPr>
            <w:tcW w:w="553" w:type="dxa"/>
          </w:tcPr>
          <w:p w14:paraId="13B49035">
            <w:pPr>
              <w:spacing w:line="360" w:lineRule="auto"/>
              <w:rPr>
                <w:rFonts w:ascii="仿宋_GB2312" w:hAnsi="仿宋_GB2312" w:eastAsia="仿宋_GB2312" w:cs="仿宋_GB2312"/>
                <w:sz w:val="24"/>
              </w:rPr>
            </w:pPr>
          </w:p>
        </w:tc>
        <w:tc>
          <w:tcPr>
            <w:tcW w:w="553" w:type="dxa"/>
          </w:tcPr>
          <w:p w14:paraId="46450AE3">
            <w:pPr>
              <w:spacing w:line="360" w:lineRule="auto"/>
              <w:rPr>
                <w:rFonts w:ascii="仿宋_GB2312" w:hAnsi="仿宋_GB2312" w:eastAsia="仿宋_GB2312" w:cs="仿宋_GB2312"/>
                <w:sz w:val="24"/>
              </w:rPr>
            </w:pPr>
          </w:p>
        </w:tc>
        <w:tc>
          <w:tcPr>
            <w:tcW w:w="553" w:type="dxa"/>
          </w:tcPr>
          <w:p w14:paraId="76CB15D6">
            <w:pPr>
              <w:spacing w:line="360" w:lineRule="auto"/>
              <w:rPr>
                <w:rFonts w:ascii="仿宋_GB2312" w:hAnsi="仿宋_GB2312" w:eastAsia="仿宋_GB2312" w:cs="仿宋_GB2312"/>
                <w:sz w:val="24"/>
              </w:rPr>
            </w:pPr>
          </w:p>
        </w:tc>
        <w:tc>
          <w:tcPr>
            <w:tcW w:w="553" w:type="dxa"/>
          </w:tcPr>
          <w:p w14:paraId="69B15C8B">
            <w:pPr>
              <w:spacing w:line="360" w:lineRule="auto"/>
              <w:rPr>
                <w:rFonts w:ascii="仿宋_GB2312" w:hAnsi="仿宋_GB2312" w:eastAsia="仿宋_GB2312" w:cs="仿宋_GB2312"/>
                <w:sz w:val="24"/>
              </w:rPr>
            </w:pPr>
          </w:p>
        </w:tc>
        <w:tc>
          <w:tcPr>
            <w:tcW w:w="553" w:type="dxa"/>
          </w:tcPr>
          <w:p w14:paraId="0C325183">
            <w:pPr>
              <w:spacing w:line="360" w:lineRule="auto"/>
              <w:rPr>
                <w:rFonts w:ascii="仿宋_GB2312" w:hAnsi="仿宋_GB2312" w:eastAsia="仿宋_GB2312" w:cs="仿宋_GB2312"/>
                <w:sz w:val="24"/>
              </w:rPr>
            </w:pPr>
          </w:p>
        </w:tc>
        <w:tc>
          <w:tcPr>
            <w:tcW w:w="553" w:type="dxa"/>
          </w:tcPr>
          <w:p w14:paraId="22D5449B">
            <w:pPr>
              <w:spacing w:line="360" w:lineRule="auto"/>
              <w:rPr>
                <w:rFonts w:ascii="仿宋_GB2312" w:hAnsi="仿宋_GB2312" w:eastAsia="仿宋_GB2312" w:cs="仿宋_GB2312"/>
                <w:sz w:val="24"/>
              </w:rPr>
            </w:pPr>
          </w:p>
        </w:tc>
        <w:tc>
          <w:tcPr>
            <w:tcW w:w="553" w:type="dxa"/>
          </w:tcPr>
          <w:p w14:paraId="2179BFEA">
            <w:pPr>
              <w:spacing w:line="360" w:lineRule="auto"/>
              <w:rPr>
                <w:rFonts w:ascii="仿宋_GB2312" w:hAnsi="仿宋_GB2312" w:eastAsia="仿宋_GB2312" w:cs="仿宋_GB2312"/>
                <w:sz w:val="24"/>
              </w:rPr>
            </w:pPr>
          </w:p>
        </w:tc>
        <w:tc>
          <w:tcPr>
            <w:tcW w:w="553" w:type="dxa"/>
          </w:tcPr>
          <w:p w14:paraId="322C397B">
            <w:pPr>
              <w:spacing w:line="360" w:lineRule="auto"/>
              <w:rPr>
                <w:rFonts w:ascii="仿宋_GB2312" w:hAnsi="仿宋_GB2312" w:eastAsia="仿宋_GB2312" w:cs="仿宋_GB2312"/>
                <w:sz w:val="24"/>
              </w:rPr>
            </w:pPr>
          </w:p>
        </w:tc>
        <w:tc>
          <w:tcPr>
            <w:tcW w:w="553" w:type="dxa"/>
          </w:tcPr>
          <w:p w14:paraId="1F1B4AAB">
            <w:pPr>
              <w:spacing w:line="360" w:lineRule="auto"/>
              <w:rPr>
                <w:rFonts w:ascii="仿宋_GB2312" w:hAnsi="仿宋_GB2312" w:eastAsia="仿宋_GB2312" w:cs="仿宋_GB2312"/>
                <w:sz w:val="24"/>
              </w:rPr>
            </w:pPr>
          </w:p>
        </w:tc>
        <w:tc>
          <w:tcPr>
            <w:tcW w:w="553" w:type="dxa"/>
          </w:tcPr>
          <w:p w14:paraId="1462358D">
            <w:pPr>
              <w:spacing w:line="360" w:lineRule="auto"/>
              <w:rPr>
                <w:rFonts w:ascii="仿宋_GB2312" w:hAnsi="仿宋_GB2312" w:eastAsia="仿宋_GB2312" w:cs="仿宋_GB2312"/>
                <w:sz w:val="24"/>
              </w:rPr>
            </w:pPr>
          </w:p>
        </w:tc>
      </w:tr>
      <w:tr w14:paraId="796D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0EA413">
            <w:pPr>
              <w:spacing w:line="360" w:lineRule="auto"/>
              <w:rPr>
                <w:rFonts w:ascii="仿宋_GB2312" w:hAnsi="仿宋_GB2312" w:eastAsia="仿宋_GB2312" w:cs="仿宋_GB2312"/>
                <w:sz w:val="24"/>
              </w:rPr>
            </w:pPr>
          </w:p>
        </w:tc>
        <w:tc>
          <w:tcPr>
            <w:tcW w:w="552" w:type="dxa"/>
          </w:tcPr>
          <w:p w14:paraId="2C70CB27">
            <w:pPr>
              <w:spacing w:line="360" w:lineRule="auto"/>
              <w:rPr>
                <w:rFonts w:ascii="仿宋_GB2312" w:hAnsi="仿宋_GB2312" w:eastAsia="仿宋_GB2312" w:cs="仿宋_GB2312"/>
                <w:sz w:val="24"/>
              </w:rPr>
            </w:pPr>
          </w:p>
        </w:tc>
        <w:tc>
          <w:tcPr>
            <w:tcW w:w="552" w:type="dxa"/>
          </w:tcPr>
          <w:p w14:paraId="64D33D0C">
            <w:pPr>
              <w:spacing w:line="360" w:lineRule="auto"/>
              <w:rPr>
                <w:rFonts w:ascii="仿宋_GB2312" w:hAnsi="仿宋_GB2312" w:eastAsia="仿宋_GB2312" w:cs="仿宋_GB2312"/>
                <w:sz w:val="24"/>
              </w:rPr>
            </w:pPr>
          </w:p>
        </w:tc>
        <w:tc>
          <w:tcPr>
            <w:tcW w:w="552" w:type="dxa"/>
          </w:tcPr>
          <w:p w14:paraId="4609F208">
            <w:pPr>
              <w:spacing w:line="360" w:lineRule="auto"/>
              <w:rPr>
                <w:rFonts w:ascii="仿宋_GB2312" w:hAnsi="仿宋_GB2312" w:eastAsia="仿宋_GB2312" w:cs="仿宋_GB2312"/>
                <w:sz w:val="24"/>
              </w:rPr>
            </w:pPr>
          </w:p>
        </w:tc>
        <w:tc>
          <w:tcPr>
            <w:tcW w:w="552" w:type="dxa"/>
          </w:tcPr>
          <w:p w14:paraId="30D501A6">
            <w:pPr>
              <w:spacing w:line="360" w:lineRule="auto"/>
              <w:rPr>
                <w:rFonts w:ascii="仿宋_GB2312" w:hAnsi="仿宋_GB2312" w:eastAsia="仿宋_GB2312" w:cs="仿宋_GB2312"/>
                <w:sz w:val="24"/>
              </w:rPr>
            </w:pPr>
          </w:p>
        </w:tc>
        <w:tc>
          <w:tcPr>
            <w:tcW w:w="552" w:type="dxa"/>
          </w:tcPr>
          <w:p w14:paraId="358F1E87">
            <w:pPr>
              <w:spacing w:line="360" w:lineRule="auto"/>
              <w:rPr>
                <w:rFonts w:ascii="仿宋_GB2312" w:hAnsi="仿宋_GB2312" w:eastAsia="仿宋_GB2312" w:cs="仿宋_GB2312"/>
                <w:sz w:val="24"/>
              </w:rPr>
            </w:pPr>
          </w:p>
        </w:tc>
        <w:tc>
          <w:tcPr>
            <w:tcW w:w="552" w:type="dxa"/>
          </w:tcPr>
          <w:p w14:paraId="1C0B4A7F">
            <w:pPr>
              <w:spacing w:line="360" w:lineRule="auto"/>
              <w:rPr>
                <w:rFonts w:ascii="仿宋_GB2312" w:hAnsi="仿宋_GB2312" w:eastAsia="仿宋_GB2312" w:cs="仿宋_GB2312"/>
                <w:sz w:val="24"/>
              </w:rPr>
            </w:pPr>
          </w:p>
        </w:tc>
        <w:tc>
          <w:tcPr>
            <w:tcW w:w="553" w:type="dxa"/>
          </w:tcPr>
          <w:p w14:paraId="6B2F68D2">
            <w:pPr>
              <w:spacing w:line="360" w:lineRule="auto"/>
              <w:rPr>
                <w:rFonts w:ascii="仿宋_GB2312" w:hAnsi="仿宋_GB2312" w:eastAsia="仿宋_GB2312" w:cs="仿宋_GB2312"/>
                <w:sz w:val="24"/>
              </w:rPr>
            </w:pPr>
          </w:p>
        </w:tc>
        <w:tc>
          <w:tcPr>
            <w:tcW w:w="553" w:type="dxa"/>
          </w:tcPr>
          <w:p w14:paraId="3824CDEB">
            <w:pPr>
              <w:spacing w:line="360" w:lineRule="auto"/>
              <w:rPr>
                <w:rFonts w:ascii="仿宋_GB2312" w:hAnsi="仿宋_GB2312" w:eastAsia="仿宋_GB2312" w:cs="仿宋_GB2312"/>
                <w:sz w:val="24"/>
              </w:rPr>
            </w:pPr>
          </w:p>
        </w:tc>
        <w:tc>
          <w:tcPr>
            <w:tcW w:w="553" w:type="dxa"/>
          </w:tcPr>
          <w:p w14:paraId="42D1F0BC">
            <w:pPr>
              <w:spacing w:line="360" w:lineRule="auto"/>
              <w:rPr>
                <w:rFonts w:ascii="仿宋_GB2312" w:hAnsi="仿宋_GB2312" w:eastAsia="仿宋_GB2312" w:cs="仿宋_GB2312"/>
                <w:sz w:val="24"/>
              </w:rPr>
            </w:pPr>
          </w:p>
        </w:tc>
        <w:tc>
          <w:tcPr>
            <w:tcW w:w="553" w:type="dxa"/>
          </w:tcPr>
          <w:p w14:paraId="1D13A3E7">
            <w:pPr>
              <w:spacing w:line="360" w:lineRule="auto"/>
              <w:rPr>
                <w:rFonts w:ascii="仿宋_GB2312" w:hAnsi="仿宋_GB2312" w:eastAsia="仿宋_GB2312" w:cs="仿宋_GB2312"/>
                <w:sz w:val="24"/>
              </w:rPr>
            </w:pPr>
          </w:p>
        </w:tc>
        <w:tc>
          <w:tcPr>
            <w:tcW w:w="553" w:type="dxa"/>
          </w:tcPr>
          <w:p w14:paraId="612738B6">
            <w:pPr>
              <w:spacing w:line="360" w:lineRule="auto"/>
              <w:rPr>
                <w:rFonts w:ascii="仿宋_GB2312" w:hAnsi="仿宋_GB2312" w:eastAsia="仿宋_GB2312" w:cs="仿宋_GB2312"/>
                <w:sz w:val="24"/>
              </w:rPr>
            </w:pPr>
          </w:p>
        </w:tc>
        <w:tc>
          <w:tcPr>
            <w:tcW w:w="553" w:type="dxa"/>
          </w:tcPr>
          <w:p w14:paraId="17E51C26">
            <w:pPr>
              <w:spacing w:line="360" w:lineRule="auto"/>
              <w:rPr>
                <w:rFonts w:ascii="仿宋_GB2312" w:hAnsi="仿宋_GB2312" w:eastAsia="仿宋_GB2312" w:cs="仿宋_GB2312"/>
                <w:sz w:val="24"/>
              </w:rPr>
            </w:pPr>
          </w:p>
        </w:tc>
        <w:tc>
          <w:tcPr>
            <w:tcW w:w="553" w:type="dxa"/>
          </w:tcPr>
          <w:p w14:paraId="41F31AC8">
            <w:pPr>
              <w:spacing w:line="360" w:lineRule="auto"/>
              <w:rPr>
                <w:rFonts w:ascii="仿宋_GB2312" w:hAnsi="仿宋_GB2312" w:eastAsia="仿宋_GB2312" w:cs="仿宋_GB2312"/>
                <w:sz w:val="24"/>
              </w:rPr>
            </w:pPr>
          </w:p>
        </w:tc>
        <w:tc>
          <w:tcPr>
            <w:tcW w:w="553" w:type="dxa"/>
          </w:tcPr>
          <w:p w14:paraId="3EB9662D">
            <w:pPr>
              <w:spacing w:line="360" w:lineRule="auto"/>
              <w:rPr>
                <w:rFonts w:ascii="仿宋_GB2312" w:hAnsi="仿宋_GB2312" w:eastAsia="仿宋_GB2312" w:cs="仿宋_GB2312"/>
                <w:sz w:val="24"/>
              </w:rPr>
            </w:pPr>
          </w:p>
        </w:tc>
        <w:tc>
          <w:tcPr>
            <w:tcW w:w="553" w:type="dxa"/>
          </w:tcPr>
          <w:p w14:paraId="7B00D846">
            <w:pPr>
              <w:spacing w:line="360" w:lineRule="auto"/>
              <w:rPr>
                <w:rFonts w:ascii="仿宋_GB2312" w:hAnsi="仿宋_GB2312" w:eastAsia="仿宋_GB2312" w:cs="仿宋_GB2312"/>
                <w:sz w:val="24"/>
              </w:rPr>
            </w:pPr>
          </w:p>
        </w:tc>
        <w:tc>
          <w:tcPr>
            <w:tcW w:w="553" w:type="dxa"/>
          </w:tcPr>
          <w:p w14:paraId="4B131515">
            <w:pPr>
              <w:spacing w:line="360" w:lineRule="auto"/>
              <w:rPr>
                <w:rFonts w:ascii="仿宋_GB2312" w:hAnsi="仿宋_GB2312" w:eastAsia="仿宋_GB2312" w:cs="仿宋_GB2312"/>
                <w:sz w:val="24"/>
              </w:rPr>
            </w:pPr>
          </w:p>
        </w:tc>
      </w:tr>
    </w:tbl>
    <w:p w14:paraId="2E46FC7B">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513F6FF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B56C56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BA1A99">
      <w:pPr>
        <w:spacing w:line="360" w:lineRule="auto"/>
        <w:rPr>
          <w:rFonts w:ascii="仿宋_GB2312" w:hAnsi="仿宋_GB2312" w:eastAsia="仿宋_GB2312" w:cs="仿宋_GB2312"/>
          <w:kern w:val="0"/>
          <w:sz w:val="24"/>
        </w:rPr>
      </w:pPr>
    </w:p>
    <w:p w14:paraId="7217BB50">
      <w:pPr>
        <w:spacing w:line="360" w:lineRule="auto"/>
        <w:rPr>
          <w:rFonts w:ascii="仿宋_GB2312" w:hAnsi="仿宋_GB2312" w:eastAsia="仿宋_GB2312" w:cs="仿宋_GB2312"/>
          <w:b/>
          <w:bCs/>
          <w:sz w:val="32"/>
          <w:szCs w:val="32"/>
        </w:rPr>
      </w:pPr>
    </w:p>
    <w:p w14:paraId="78864DB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01FFA8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379278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BB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28808B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709ACC5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6E550DC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9AD5BB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FFE938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F5F5F4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724B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DF044F">
            <w:pPr>
              <w:autoSpaceDE w:val="0"/>
              <w:autoSpaceDN w:val="0"/>
              <w:spacing w:line="360" w:lineRule="auto"/>
              <w:jc w:val="center"/>
              <w:rPr>
                <w:rFonts w:ascii="仿宋_GB2312" w:hAnsi="仿宋_GB2312" w:eastAsia="仿宋_GB2312" w:cs="仿宋_GB2312"/>
                <w:sz w:val="24"/>
              </w:rPr>
            </w:pPr>
          </w:p>
        </w:tc>
        <w:tc>
          <w:tcPr>
            <w:tcW w:w="2160" w:type="dxa"/>
          </w:tcPr>
          <w:p w14:paraId="51D87506">
            <w:pPr>
              <w:autoSpaceDE w:val="0"/>
              <w:autoSpaceDN w:val="0"/>
              <w:spacing w:line="360" w:lineRule="auto"/>
              <w:jc w:val="center"/>
              <w:rPr>
                <w:rFonts w:ascii="仿宋_GB2312" w:hAnsi="仿宋_GB2312" w:eastAsia="仿宋_GB2312" w:cs="仿宋_GB2312"/>
                <w:sz w:val="24"/>
              </w:rPr>
            </w:pPr>
          </w:p>
        </w:tc>
        <w:tc>
          <w:tcPr>
            <w:tcW w:w="1620" w:type="dxa"/>
          </w:tcPr>
          <w:p w14:paraId="68DE1CC2">
            <w:pPr>
              <w:autoSpaceDE w:val="0"/>
              <w:autoSpaceDN w:val="0"/>
              <w:spacing w:line="360" w:lineRule="auto"/>
              <w:jc w:val="center"/>
              <w:rPr>
                <w:rFonts w:ascii="仿宋_GB2312" w:hAnsi="仿宋_GB2312" w:eastAsia="仿宋_GB2312" w:cs="仿宋_GB2312"/>
                <w:sz w:val="24"/>
              </w:rPr>
            </w:pPr>
          </w:p>
        </w:tc>
        <w:tc>
          <w:tcPr>
            <w:tcW w:w="1245" w:type="dxa"/>
          </w:tcPr>
          <w:p w14:paraId="26090E08">
            <w:pPr>
              <w:autoSpaceDE w:val="0"/>
              <w:autoSpaceDN w:val="0"/>
              <w:spacing w:line="360" w:lineRule="auto"/>
              <w:jc w:val="center"/>
              <w:rPr>
                <w:rFonts w:ascii="仿宋_GB2312" w:hAnsi="仿宋_GB2312" w:eastAsia="仿宋_GB2312" w:cs="仿宋_GB2312"/>
                <w:sz w:val="24"/>
              </w:rPr>
            </w:pPr>
          </w:p>
        </w:tc>
        <w:tc>
          <w:tcPr>
            <w:tcW w:w="2175" w:type="dxa"/>
          </w:tcPr>
          <w:p w14:paraId="2EC17A93">
            <w:pPr>
              <w:autoSpaceDE w:val="0"/>
              <w:autoSpaceDN w:val="0"/>
              <w:spacing w:line="360" w:lineRule="auto"/>
              <w:jc w:val="center"/>
              <w:rPr>
                <w:rFonts w:ascii="仿宋_GB2312" w:hAnsi="仿宋_GB2312" w:eastAsia="仿宋_GB2312" w:cs="仿宋_GB2312"/>
                <w:sz w:val="24"/>
              </w:rPr>
            </w:pPr>
          </w:p>
        </w:tc>
        <w:tc>
          <w:tcPr>
            <w:tcW w:w="1260" w:type="dxa"/>
          </w:tcPr>
          <w:p w14:paraId="1E3A70B8">
            <w:pPr>
              <w:autoSpaceDE w:val="0"/>
              <w:autoSpaceDN w:val="0"/>
              <w:spacing w:line="360" w:lineRule="auto"/>
              <w:jc w:val="center"/>
              <w:rPr>
                <w:rFonts w:ascii="仿宋_GB2312" w:hAnsi="仿宋_GB2312" w:eastAsia="仿宋_GB2312" w:cs="仿宋_GB2312"/>
                <w:sz w:val="24"/>
              </w:rPr>
            </w:pPr>
          </w:p>
        </w:tc>
      </w:tr>
      <w:tr w14:paraId="5D80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C6868C">
            <w:pPr>
              <w:autoSpaceDE w:val="0"/>
              <w:autoSpaceDN w:val="0"/>
              <w:spacing w:line="360" w:lineRule="auto"/>
              <w:jc w:val="center"/>
              <w:rPr>
                <w:rFonts w:ascii="仿宋_GB2312" w:hAnsi="仿宋_GB2312" w:eastAsia="仿宋_GB2312" w:cs="仿宋_GB2312"/>
                <w:sz w:val="24"/>
              </w:rPr>
            </w:pPr>
          </w:p>
        </w:tc>
        <w:tc>
          <w:tcPr>
            <w:tcW w:w="2160" w:type="dxa"/>
          </w:tcPr>
          <w:p w14:paraId="7A39FCC7">
            <w:pPr>
              <w:autoSpaceDE w:val="0"/>
              <w:autoSpaceDN w:val="0"/>
              <w:spacing w:line="360" w:lineRule="auto"/>
              <w:jc w:val="center"/>
              <w:rPr>
                <w:rFonts w:ascii="仿宋_GB2312" w:hAnsi="仿宋_GB2312" w:eastAsia="仿宋_GB2312" w:cs="仿宋_GB2312"/>
                <w:sz w:val="24"/>
              </w:rPr>
            </w:pPr>
          </w:p>
        </w:tc>
        <w:tc>
          <w:tcPr>
            <w:tcW w:w="1620" w:type="dxa"/>
          </w:tcPr>
          <w:p w14:paraId="3FF56B5F">
            <w:pPr>
              <w:autoSpaceDE w:val="0"/>
              <w:autoSpaceDN w:val="0"/>
              <w:spacing w:line="360" w:lineRule="auto"/>
              <w:jc w:val="center"/>
              <w:rPr>
                <w:rFonts w:ascii="仿宋_GB2312" w:hAnsi="仿宋_GB2312" w:eastAsia="仿宋_GB2312" w:cs="仿宋_GB2312"/>
                <w:sz w:val="24"/>
              </w:rPr>
            </w:pPr>
          </w:p>
        </w:tc>
        <w:tc>
          <w:tcPr>
            <w:tcW w:w="1245" w:type="dxa"/>
          </w:tcPr>
          <w:p w14:paraId="2E215305">
            <w:pPr>
              <w:autoSpaceDE w:val="0"/>
              <w:autoSpaceDN w:val="0"/>
              <w:spacing w:line="360" w:lineRule="auto"/>
              <w:jc w:val="center"/>
              <w:rPr>
                <w:rFonts w:ascii="仿宋_GB2312" w:hAnsi="仿宋_GB2312" w:eastAsia="仿宋_GB2312" w:cs="仿宋_GB2312"/>
                <w:sz w:val="24"/>
              </w:rPr>
            </w:pPr>
          </w:p>
        </w:tc>
        <w:tc>
          <w:tcPr>
            <w:tcW w:w="2175" w:type="dxa"/>
          </w:tcPr>
          <w:p w14:paraId="4E306ACF">
            <w:pPr>
              <w:autoSpaceDE w:val="0"/>
              <w:autoSpaceDN w:val="0"/>
              <w:spacing w:line="360" w:lineRule="auto"/>
              <w:jc w:val="center"/>
              <w:rPr>
                <w:rFonts w:ascii="仿宋_GB2312" w:hAnsi="仿宋_GB2312" w:eastAsia="仿宋_GB2312" w:cs="仿宋_GB2312"/>
                <w:sz w:val="24"/>
              </w:rPr>
            </w:pPr>
          </w:p>
        </w:tc>
        <w:tc>
          <w:tcPr>
            <w:tcW w:w="1260" w:type="dxa"/>
          </w:tcPr>
          <w:p w14:paraId="5DB6F6AE">
            <w:pPr>
              <w:autoSpaceDE w:val="0"/>
              <w:autoSpaceDN w:val="0"/>
              <w:spacing w:line="360" w:lineRule="auto"/>
              <w:jc w:val="center"/>
              <w:rPr>
                <w:rFonts w:ascii="仿宋_GB2312" w:hAnsi="仿宋_GB2312" w:eastAsia="仿宋_GB2312" w:cs="仿宋_GB2312"/>
                <w:sz w:val="24"/>
              </w:rPr>
            </w:pPr>
          </w:p>
        </w:tc>
      </w:tr>
      <w:tr w14:paraId="1FBB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59D38B">
            <w:pPr>
              <w:autoSpaceDE w:val="0"/>
              <w:autoSpaceDN w:val="0"/>
              <w:spacing w:line="360" w:lineRule="auto"/>
              <w:jc w:val="center"/>
              <w:rPr>
                <w:rFonts w:ascii="仿宋_GB2312" w:hAnsi="仿宋_GB2312" w:eastAsia="仿宋_GB2312" w:cs="仿宋_GB2312"/>
                <w:sz w:val="24"/>
              </w:rPr>
            </w:pPr>
          </w:p>
        </w:tc>
        <w:tc>
          <w:tcPr>
            <w:tcW w:w="2160" w:type="dxa"/>
          </w:tcPr>
          <w:p w14:paraId="1CB70205">
            <w:pPr>
              <w:autoSpaceDE w:val="0"/>
              <w:autoSpaceDN w:val="0"/>
              <w:spacing w:line="360" w:lineRule="auto"/>
              <w:jc w:val="center"/>
              <w:rPr>
                <w:rFonts w:ascii="仿宋_GB2312" w:hAnsi="仿宋_GB2312" w:eastAsia="仿宋_GB2312" w:cs="仿宋_GB2312"/>
                <w:sz w:val="24"/>
              </w:rPr>
            </w:pPr>
          </w:p>
        </w:tc>
        <w:tc>
          <w:tcPr>
            <w:tcW w:w="1620" w:type="dxa"/>
          </w:tcPr>
          <w:p w14:paraId="535EC91F">
            <w:pPr>
              <w:autoSpaceDE w:val="0"/>
              <w:autoSpaceDN w:val="0"/>
              <w:spacing w:line="360" w:lineRule="auto"/>
              <w:jc w:val="center"/>
              <w:rPr>
                <w:rFonts w:ascii="仿宋_GB2312" w:hAnsi="仿宋_GB2312" w:eastAsia="仿宋_GB2312" w:cs="仿宋_GB2312"/>
                <w:sz w:val="24"/>
              </w:rPr>
            </w:pPr>
          </w:p>
        </w:tc>
        <w:tc>
          <w:tcPr>
            <w:tcW w:w="1245" w:type="dxa"/>
          </w:tcPr>
          <w:p w14:paraId="44659F2D">
            <w:pPr>
              <w:autoSpaceDE w:val="0"/>
              <w:autoSpaceDN w:val="0"/>
              <w:spacing w:line="360" w:lineRule="auto"/>
              <w:jc w:val="center"/>
              <w:rPr>
                <w:rFonts w:ascii="仿宋_GB2312" w:hAnsi="仿宋_GB2312" w:eastAsia="仿宋_GB2312" w:cs="仿宋_GB2312"/>
                <w:sz w:val="24"/>
              </w:rPr>
            </w:pPr>
          </w:p>
        </w:tc>
        <w:tc>
          <w:tcPr>
            <w:tcW w:w="2175" w:type="dxa"/>
          </w:tcPr>
          <w:p w14:paraId="1C60FEAF">
            <w:pPr>
              <w:autoSpaceDE w:val="0"/>
              <w:autoSpaceDN w:val="0"/>
              <w:spacing w:line="360" w:lineRule="auto"/>
              <w:jc w:val="center"/>
              <w:rPr>
                <w:rFonts w:ascii="仿宋_GB2312" w:hAnsi="仿宋_GB2312" w:eastAsia="仿宋_GB2312" w:cs="仿宋_GB2312"/>
                <w:sz w:val="24"/>
              </w:rPr>
            </w:pPr>
          </w:p>
        </w:tc>
        <w:tc>
          <w:tcPr>
            <w:tcW w:w="1260" w:type="dxa"/>
          </w:tcPr>
          <w:p w14:paraId="559531E3">
            <w:pPr>
              <w:autoSpaceDE w:val="0"/>
              <w:autoSpaceDN w:val="0"/>
              <w:spacing w:line="360" w:lineRule="auto"/>
              <w:jc w:val="center"/>
              <w:rPr>
                <w:rFonts w:ascii="仿宋_GB2312" w:hAnsi="仿宋_GB2312" w:eastAsia="仿宋_GB2312" w:cs="仿宋_GB2312"/>
                <w:sz w:val="24"/>
              </w:rPr>
            </w:pPr>
          </w:p>
        </w:tc>
      </w:tr>
    </w:tbl>
    <w:p w14:paraId="69D8CAB7">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1228C96C">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371861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BD3C98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0C9D49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47A944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3F006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95BB66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7B1F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D321FE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21AC1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DFBD1C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946A5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46493CA">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8256F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E88877">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44A3F6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165D60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39FC78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002D61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C5603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30813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C315E0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BCEC72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47DD68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EE2054E">
            <w:pPr>
              <w:autoSpaceDE w:val="0"/>
              <w:autoSpaceDN w:val="0"/>
              <w:spacing w:line="240" w:lineRule="exact"/>
              <w:rPr>
                <w:rFonts w:ascii="仿宋_GB2312" w:hAnsi="仿宋_GB2312" w:eastAsia="仿宋_GB2312" w:cs="仿宋_GB2312"/>
                <w:sz w:val="24"/>
              </w:rPr>
            </w:pPr>
          </w:p>
        </w:tc>
      </w:tr>
      <w:tr w14:paraId="1541F7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FFA587">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99996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33EFE4E">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17F75D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2A6A66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79E641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785FD6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824A2D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439CAC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CF0367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6779E64">
            <w:pPr>
              <w:autoSpaceDE w:val="0"/>
              <w:autoSpaceDN w:val="0"/>
              <w:spacing w:line="240" w:lineRule="exact"/>
              <w:rPr>
                <w:rFonts w:ascii="仿宋_GB2312" w:hAnsi="仿宋_GB2312" w:eastAsia="仿宋_GB2312" w:cs="仿宋_GB2312"/>
                <w:sz w:val="24"/>
              </w:rPr>
            </w:pPr>
          </w:p>
        </w:tc>
      </w:tr>
      <w:tr w14:paraId="5F86AD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560878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18256D6">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A0A874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6D14A0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BB9A69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12105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00B831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96752C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8D2B68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32A6254">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DE6F128">
            <w:pPr>
              <w:autoSpaceDE w:val="0"/>
              <w:autoSpaceDN w:val="0"/>
              <w:spacing w:line="240" w:lineRule="exact"/>
              <w:rPr>
                <w:rFonts w:ascii="仿宋_GB2312" w:hAnsi="仿宋_GB2312" w:eastAsia="仿宋_GB2312" w:cs="仿宋_GB2312"/>
                <w:sz w:val="24"/>
              </w:rPr>
            </w:pPr>
          </w:p>
        </w:tc>
      </w:tr>
    </w:tbl>
    <w:p w14:paraId="0E60AC21">
      <w:pPr>
        <w:spacing w:line="360" w:lineRule="auto"/>
        <w:ind w:firstLine="480" w:firstLineChars="200"/>
        <w:rPr>
          <w:rFonts w:ascii="仿宋_GB2312" w:hAnsi="仿宋_GB2312" w:eastAsia="仿宋_GB2312" w:cs="仿宋_GB2312"/>
          <w:sz w:val="24"/>
          <w:szCs w:val="20"/>
        </w:rPr>
      </w:pPr>
    </w:p>
    <w:p w14:paraId="4837E58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57F86D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4A1B9FC">
      <w:pPr>
        <w:spacing w:line="360" w:lineRule="auto"/>
        <w:rPr>
          <w:rFonts w:ascii="仿宋_GB2312" w:hAnsi="仿宋_GB2312" w:eastAsia="仿宋_GB2312" w:cs="仿宋_GB2312"/>
          <w:b/>
          <w:sz w:val="30"/>
          <w:szCs w:val="30"/>
        </w:rPr>
      </w:pPr>
    </w:p>
    <w:p w14:paraId="4B3B4DFE">
      <w:pPr>
        <w:pStyle w:val="79"/>
        <w:rPr>
          <w:color w:val="auto"/>
        </w:rPr>
      </w:pPr>
    </w:p>
    <w:p w14:paraId="0D52A285">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7D4665D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13F9009B">
      <w:pPr>
        <w:spacing w:line="336" w:lineRule="auto"/>
        <w:ind w:firstLine="3600" w:firstLineChars="1500"/>
        <w:rPr>
          <w:rFonts w:ascii="仿宋" w:hAnsi="仿宋" w:eastAsia="仿宋" w:cs="仿宋"/>
          <w:sz w:val="24"/>
        </w:rPr>
      </w:pPr>
    </w:p>
    <w:p w14:paraId="4F0E9A1B">
      <w:pPr>
        <w:pStyle w:val="79"/>
        <w:rPr>
          <w:color w:val="auto"/>
        </w:rPr>
      </w:pPr>
    </w:p>
    <w:p w14:paraId="19041D0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22E32E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86705D">
      <w:pPr>
        <w:pStyle w:val="79"/>
        <w:rPr>
          <w:color w:val="auto"/>
        </w:rPr>
      </w:pPr>
    </w:p>
    <w:p w14:paraId="01F567A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14FB300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2EEF351">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AC4CE4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F3EEF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93DFFB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4806B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C324AD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22A8DD5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6486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D065F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0C5D0EE">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222B23C">
            <w:pPr>
              <w:autoSpaceDE w:val="0"/>
              <w:autoSpaceDN w:val="0"/>
              <w:spacing w:line="360" w:lineRule="auto"/>
              <w:jc w:val="center"/>
              <w:rPr>
                <w:rFonts w:ascii="仿宋_GB2312" w:hAnsi="仿宋_GB2312" w:eastAsia="仿宋_GB2312" w:cs="仿宋_GB2312"/>
                <w:sz w:val="24"/>
              </w:rPr>
            </w:pPr>
          </w:p>
        </w:tc>
      </w:tr>
      <w:tr w14:paraId="48DC21B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4654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B8D601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77D7E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DB3E51">
            <w:pPr>
              <w:autoSpaceDE w:val="0"/>
              <w:autoSpaceDN w:val="0"/>
              <w:spacing w:line="360" w:lineRule="auto"/>
              <w:jc w:val="center"/>
              <w:rPr>
                <w:rFonts w:ascii="仿宋_GB2312" w:hAnsi="仿宋_GB2312" w:eastAsia="仿宋_GB2312" w:cs="仿宋_GB2312"/>
                <w:sz w:val="24"/>
              </w:rPr>
            </w:pPr>
          </w:p>
        </w:tc>
      </w:tr>
      <w:tr w14:paraId="06BD933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AB0F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7DFD45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9CE2EE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244960">
            <w:pPr>
              <w:autoSpaceDE w:val="0"/>
              <w:autoSpaceDN w:val="0"/>
              <w:spacing w:line="360" w:lineRule="auto"/>
              <w:jc w:val="center"/>
              <w:rPr>
                <w:rFonts w:ascii="仿宋_GB2312" w:hAnsi="仿宋_GB2312" w:eastAsia="仿宋_GB2312" w:cs="仿宋_GB2312"/>
                <w:sz w:val="24"/>
              </w:rPr>
            </w:pPr>
          </w:p>
        </w:tc>
      </w:tr>
      <w:tr w14:paraId="2C8771B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9320D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0092D2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3E830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624FF4">
            <w:pPr>
              <w:autoSpaceDE w:val="0"/>
              <w:autoSpaceDN w:val="0"/>
              <w:spacing w:line="360" w:lineRule="auto"/>
              <w:jc w:val="center"/>
              <w:rPr>
                <w:rFonts w:ascii="仿宋_GB2312" w:hAnsi="仿宋_GB2312" w:eastAsia="仿宋_GB2312" w:cs="仿宋_GB2312"/>
                <w:sz w:val="24"/>
              </w:rPr>
            </w:pPr>
          </w:p>
        </w:tc>
      </w:tr>
      <w:tr w14:paraId="5680AF6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5EBFD9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208D1C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A954F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D25926">
            <w:pPr>
              <w:autoSpaceDE w:val="0"/>
              <w:autoSpaceDN w:val="0"/>
              <w:spacing w:line="360" w:lineRule="auto"/>
              <w:jc w:val="center"/>
              <w:rPr>
                <w:rFonts w:ascii="仿宋_GB2312" w:hAnsi="仿宋_GB2312" w:eastAsia="仿宋_GB2312" w:cs="仿宋_GB2312"/>
                <w:sz w:val="24"/>
              </w:rPr>
            </w:pPr>
          </w:p>
        </w:tc>
      </w:tr>
      <w:tr w14:paraId="7E64747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E1957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5E4F2D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01814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3840EF">
            <w:pPr>
              <w:autoSpaceDE w:val="0"/>
              <w:autoSpaceDN w:val="0"/>
              <w:spacing w:line="360" w:lineRule="auto"/>
              <w:jc w:val="center"/>
              <w:rPr>
                <w:rFonts w:ascii="仿宋_GB2312" w:hAnsi="仿宋_GB2312" w:eastAsia="仿宋_GB2312" w:cs="仿宋_GB2312"/>
                <w:sz w:val="24"/>
              </w:rPr>
            </w:pPr>
          </w:p>
        </w:tc>
      </w:tr>
      <w:tr w14:paraId="2643DF5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2431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7209DC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E568E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A213B0">
            <w:pPr>
              <w:autoSpaceDE w:val="0"/>
              <w:autoSpaceDN w:val="0"/>
              <w:spacing w:line="360" w:lineRule="auto"/>
              <w:jc w:val="center"/>
              <w:rPr>
                <w:rFonts w:ascii="仿宋_GB2312" w:hAnsi="仿宋_GB2312" w:eastAsia="仿宋_GB2312" w:cs="仿宋_GB2312"/>
                <w:sz w:val="24"/>
              </w:rPr>
            </w:pPr>
          </w:p>
        </w:tc>
      </w:tr>
      <w:tr w14:paraId="0C45093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10195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966160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748D6E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BBC10B">
            <w:pPr>
              <w:autoSpaceDE w:val="0"/>
              <w:autoSpaceDN w:val="0"/>
              <w:spacing w:line="360" w:lineRule="auto"/>
              <w:jc w:val="center"/>
              <w:rPr>
                <w:rFonts w:ascii="仿宋_GB2312" w:hAnsi="仿宋_GB2312" w:eastAsia="仿宋_GB2312" w:cs="仿宋_GB2312"/>
                <w:sz w:val="24"/>
              </w:rPr>
            </w:pPr>
          </w:p>
        </w:tc>
      </w:tr>
      <w:tr w14:paraId="5EFF161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14AE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C1785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48AC3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1343D7">
            <w:pPr>
              <w:autoSpaceDE w:val="0"/>
              <w:autoSpaceDN w:val="0"/>
              <w:spacing w:line="360" w:lineRule="auto"/>
              <w:jc w:val="center"/>
              <w:rPr>
                <w:rFonts w:ascii="仿宋_GB2312" w:hAnsi="仿宋_GB2312" w:eastAsia="仿宋_GB2312" w:cs="仿宋_GB2312"/>
                <w:sz w:val="24"/>
              </w:rPr>
            </w:pPr>
          </w:p>
        </w:tc>
      </w:tr>
    </w:tbl>
    <w:p w14:paraId="584DAB1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F4E49B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7A3D9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8EE7D1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34693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122C4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556A73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39362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0423FB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0B1F9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26E2A87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B12451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313867A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1EB081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CE38A8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1A947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9FCA6D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B50E10E">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AB2BFB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D3A2ED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731DF5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EDEB77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6ADF7C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C40F8B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443A0A6">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764739A">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6081790">
            <w:pPr>
              <w:autoSpaceDE w:val="0"/>
              <w:autoSpaceDN w:val="0"/>
              <w:spacing w:line="360" w:lineRule="auto"/>
              <w:rPr>
                <w:rFonts w:ascii="仿宋_GB2312" w:hAnsi="仿宋_GB2312" w:eastAsia="仿宋_GB2312" w:cs="仿宋_GB2312"/>
                <w:sz w:val="24"/>
              </w:rPr>
            </w:pPr>
          </w:p>
        </w:tc>
      </w:tr>
      <w:tr w14:paraId="10FE403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4A30E0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A88045D">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DA2678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8772E07">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6422B2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2E1173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7F86F9">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107202F">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297E9BE">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DD781E9">
            <w:pPr>
              <w:autoSpaceDE w:val="0"/>
              <w:autoSpaceDN w:val="0"/>
              <w:spacing w:line="360" w:lineRule="auto"/>
              <w:rPr>
                <w:rFonts w:ascii="仿宋_GB2312" w:hAnsi="仿宋_GB2312" w:eastAsia="仿宋_GB2312" w:cs="仿宋_GB2312"/>
                <w:sz w:val="24"/>
              </w:rPr>
            </w:pPr>
          </w:p>
        </w:tc>
      </w:tr>
    </w:tbl>
    <w:p w14:paraId="423FAB8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11FEB9C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629BE3CD">
      <w:pPr>
        <w:spacing w:line="360" w:lineRule="auto"/>
        <w:ind w:firstLine="480" w:firstLineChars="200"/>
        <w:rPr>
          <w:rFonts w:ascii="仿宋_GB2312" w:hAnsi="仿宋_GB2312" w:eastAsia="仿宋_GB2312" w:cs="仿宋_GB2312"/>
          <w:sz w:val="24"/>
          <w:szCs w:val="20"/>
        </w:rPr>
      </w:pPr>
    </w:p>
    <w:p w14:paraId="046B0E28">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071447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B927CBF">
      <w:pPr>
        <w:snapToGrid w:val="0"/>
        <w:spacing w:line="360" w:lineRule="auto"/>
        <w:ind w:firstLine="6883" w:firstLineChars="2150"/>
        <w:rPr>
          <w:rFonts w:ascii="仿宋_GB2312" w:hAnsi="仿宋_GB2312" w:eastAsia="仿宋_GB2312" w:cs="仿宋_GB2312"/>
          <w:b/>
          <w:bCs/>
          <w:sz w:val="32"/>
          <w:szCs w:val="32"/>
        </w:rPr>
      </w:pPr>
    </w:p>
    <w:p w14:paraId="362C8E60">
      <w:pPr>
        <w:snapToGrid w:val="0"/>
        <w:spacing w:line="360" w:lineRule="auto"/>
        <w:ind w:right="960"/>
        <w:rPr>
          <w:rFonts w:ascii="仿宋_GB2312" w:hAnsi="仿宋_GB2312" w:eastAsia="仿宋_GB2312" w:cs="仿宋_GB2312"/>
          <w:kern w:val="0"/>
          <w:sz w:val="24"/>
          <w:lang w:val="zh-CN"/>
        </w:rPr>
      </w:pPr>
    </w:p>
    <w:p w14:paraId="54043D15">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517969B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2353DF7">
      <w:pPr>
        <w:spacing w:line="360" w:lineRule="auto"/>
        <w:rPr>
          <w:rFonts w:ascii="仿宋_GB2312" w:hAnsi="仿宋_GB2312" w:eastAsia="仿宋_GB2312" w:cs="仿宋_GB2312"/>
          <w:sz w:val="18"/>
          <w:szCs w:val="18"/>
        </w:rPr>
      </w:pPr>
    </w:p>
    <w:p w14:paraId="061CCD99">
      <w:pPr>
        <w:pStyle w:val="79"/>
        <w:rPr>
          <w:color w:val="auto"/>
        </w:rPr>
      </w:pPr>
    </w:p>
    <w:p w14:paraId="1B116E0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F2AC48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6B1F65D">
      <w:pPr>
        <w:spacing w:line="360" w:lineRule="auto"/>
        <w:rPr>
          <w:rFonts w:ascii="仿宋_GB2312" w:hAnsi="仿宋_GB2312" w:eastAsia="仿宋_GB2312" w:cs="仿宋_GB2312"/>
          <w:b/>
          <w:bCs/>
          <w:sz w:val="18"/>
          <w:szCs w:val="18"/>
        </w:rPr>
      </w:pPr>
    </w:p>
    <w:p w14:paraId="484D4784">
      <w:pPr>
        <w:spacing w:line="360" w:lineRule="auto"/>
        <w:rPr>
          <w:rFonts w:ascii="仿宋_GB2312" w:hAnsi="仿宋_GB2312" w:eastAsia="仿宋_GB2312" w:cs="仿宋_GB2312"/>
          <w:b/>
          <w:bCs/>
          <w:sz w:val="32"/>
          <w:szCs w:val="32"/>
        </w:rPr>
      </w:pPr>
    </w:p>
    <w:p w14:paraId="234B4E6E">
      <w:pPr>
        <w:spacing w:line="360" w:lineRule="auto"/>
        <w:rPr>
          <w:rFonts w:ascii="仿宋_GB2312" w:hAnsi="仿宋_GB2312" w:eastAsia="仿宋_GB2312" w:cs="仿宋_GB2312"/>
          <w:b/>
          <w:bCs/>
          <w:sz w:val="32"/>
          <w:szCs w:val="32"/>
        </w:rPr>
      </w:pPr>
    </w:p>
    <w:p w14:paraId="3E4F84F0">
      <w:pPr>
        <w:spacing w:line="360" w:lineRule="auto"/>
        <w:rPr>
          <w:rFonts w:ascii="仿宋_GB2312" w:hAnsi="仿宋_GB2312" w:eastAsia="仿宋_GB2312" w:cs="仿宋_GB2312"/>
          <w:b/>
          <w:bCs/>
          <w:sz w:val="32"/>
          <w:szCs w:val="32"/>
        </w:rPr>
      </w:pPr>
    </w:p>
    <w:p w14:paraId="7B0D8386">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3740332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6121691">
      <w:pPr>
        <w:snapToGrid w:val="0"/>
        <w:spacing w:line="360" w:lineRule="auto"/>
        <w:ind w:right="960"/>
        <w:jc w:val="right"/>
        <w:rPr>
          <w:rFonts w:ascii="仿宋_GB2312" w:hAnsi="仿宋_GB2312" w:eastAsia="仿宋_GB2312" w:cs="仿宋_GB2312"/>
          <w:kern w:val="0"/>
          <w:sz w:val="24"/>
          <w:lang w:val="zh-CN"/>
        </w:rPr>
      </w:pPr>
    </w:p>
    <w:p w14:paraId="1D79005B">
      <w:pPr>
        <w:snapToGrid w:val="0"/>
        <w:spacing w:line="360" w:lineRule="auto"/>
        <w:ind w:right="960"/>
        <w:jc w:val="right"/>
        <w:rPr>
          <w:rFonts w:ascii="仿宋_GB2312" w:hAnsi="仿宋_GB2312" w:eastAsia="仿宋_GB2312" w:cs="仿宋_GB2312"/>
          <w:kern w:val="0"/>
          <w:sz w:val="24"/>
          <w:lang w:val="zh-CN"/>
        </w:rPr>
      </w:pPr>
    </w:p>
    <w:p w14:paraId="3AE6B91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ECBA94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3B495D6">
      <w:pPr>
        <w:spacing w:line="360" w:lineRule="auto"/>
        <w:rPr>
          <w:rFonts w:ascii="仿宋_GB2312" w:hAnsi="仿宋_GB2312" w:eastAsia="仿宋_GB2312" w:cs="仿宋_GB2312"/>
          <w:b/>
          <w:bCs/>
          <w:sz w:val="32"/>
          <w:szCs w:val="32"/>
        </w:rPr>
      </w:pPr>
    </w:p>
    <w:p w14:paraId="137EF142">
      <w:pPr>
        <w:spacing w:line="360" w:lineRule="auto"/>
        <w:rPr>
          <w:rFonts w:ascii="仿宋_GB2312" w:hAnsi="仿宋_GB2312" w:eastAsia="仿宋_GB2312" w:cs="仿宋_GB2312"/>
          <w:b/>
          <w:bCs/>
          <w:sz w:val="32"/>
          <w:szCs w:val="32"/>
        </w:rPr>
      </w:pPr>
    </w:p>
    <w:p w14:paraId="2F4EF154">
      <w:pPr>
        <w:spacing w:line="360" w:lineRule="auto"/>
        <w:rPr>
          <w:rFonts w:ascii="仿宋_GB2312" w:hAnsi="仿宋_GB2312" w:eastAsia="仿宋_GB2312" w:cs="仿宋_GB2312"/>
          <w:b/>
          <w:bCs/>
          <w:sz w:val="32"/>
          <w:szCs w:val="32"/>
        </w:rPr>
      </w:pPr>
    </w:p>
    <w:p w14:paraId="47DF775F">
      <w:pPr>
        <w:spacing w:line="360" w:lineRule="auto"/>
        <w:rPr>
          <w:rFonts w:ascii="仿宋_GB2312" w:hAnsi="仿宋_GB2312" w:eastAsia="仿宋_GB2312" w:cs="仿宋_GB2312"/>
          <w:b/>
          <w:bCs/>
          <w:sz w:val="32"/>
          <w:szCs w:val="32"/>
        </w:rPr>
      </w:pPr>
    </w:p>
    <w:p w14:paraId="5A53B5AA">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69820E1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90D983F">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FDD2E5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FBCA803">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38DE77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3F79F5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845CD3F">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06D30BA">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66C3CEA">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0A6C85">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16AAFBB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7FE27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3E33B1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13F9B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5C727DE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275A48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01527C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6AB81BC0">
            <w:pPr>
              <w:suppressAutoHyphens/>
              <w:autoSpaceDE w:val="0"/>
              <w:autoSpaceDN w:val="0"/>
              <w:spacing w:line="360" w:lineRule="auto"/>
              <w:rPr>
                <w:rFonts w:ascii="仿宋_GB2312" w:hAnsi="仿宋_GB2312" w:eastAsia="仿宋_GB2312" w:cs="仿宋_GB2312"/>
                <w:sz w:val="24"/>
              </w:rPr>
            </w:pPr>
          </w:p>
        </w:tc>
      </w:tr>
      <w:tr w14:paraId="7770B15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EE1AC1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13DE8C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6C6356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7CA4EC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0AC9B72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3314D21E">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2E28FFE">
            <w:pPr>
              <w:suppressAutoHyphens/>
              <w:autoSpaceDE w:val="0"/>
              <w:autoSpaceDN w:val="0"/>
              <w:spacing w:line="360" w:lineRule="auto"/>
              <w:rPr>
                <w:rFonts w:ascii="仿宋_GB2312" w:hAnsi="仿宋_GB2312" w:eastAsia="仿宋_GB2312" w:cs="仿宋_GB2312"/>
                <w:sz w:val="24"/>
              </w:rPr>
            </w:pPr>
          </w:p>
        </w:tc>
      </w:tr>
    </w:tbl>
    <w:p w14:paraId="16E244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58E55E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650B1F9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B67BDB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4CC6D58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7996EC5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090BF6E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33B708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8E31167">
      <w:pPr>
        <w:spacing w:line="360" w:lineRule="auto"/>
        <w:ind w:firstLine="480" w:firstLineChars="200"/>
        <w:rPr>
          <w:rFonts w:ascii="仿宋_GB2312" w:hAnsi="仿宋_GB2312" w:eastAsia="仿宋_GB2312" w:cs="仿宋_GB2312"/>
          <w:sz w:val="24"/>
          <w:szCs w:val="20"/>
        </w:rPr>
      </w:pPr>
    </w:p>
    <w:p w14:paraId="3DDCD5F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B692CC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B3166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34238C1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A4DE513">
      <w:pPr>
        <w:spacing w:line="360" w:lineRule="auto"/>
        <w:jc w:val="center"/>
        <w:rPr>
          <w:rFonts w:ascii="仿宋_GB2312" w:hAnsi="仿宋_GB2312" w:eastAsia="仿宋_GB2312" w:cs="仿宋_GB2312"/>
          <w:sz w:val="24"/>
        </w:rPr>
      </w:pPr>
    </w:p>
    <w:p w14:paraId="2218D39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5FAC86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A37C0B5">
      <w:pPr>
        <w:spacing w:line="360" w:lineRule="auto"/>
        <w:jc w:val="center"/>
        <w:rPr>
          <w:rFonts w:ascii="仿宋_GB2312" w:hAnsi="仿宋_GB2312" w:eastAsia="仿宋_GB2312" w:cs="仿宋_GB2312"/>
          <w:b/>
          <w:bCs/>
          <w:sz w:val="30"/>
          <w:szCs w:val="30"/>
        </w:rPr>
      </w:pPr>
    </w:p>
    <w:p w14:paraId="2AAA9024">
      <w:pPr>
        <w:spacing w:line="360" w:lineRule="auto"/>
        <w:jc w:val="center"/>
        <w:rPr>
          <w:rFonts w:ascii="仿宋_GB2312" w:hAnsi="仿宋_GB2312" w:eastAsia="仿宋_GB2312" w:cs="仿宋_GB2312"/>
          <w:b/>
          <w:bCs/>
          <w:sz w:val="30"/>
          <w:szCs w:val="30"/>
        </w:rPr>
      </w:pPr>
    </w:p>
    <w:p w14:paraId="6316A042">
      <w:pPr>
        <w:spacing w:line="360" w:lineRule="auto"/>
        <w:jc w:val="center"/>
        <w:rPr>
          <w:rFonts w:ascii="仿宋_GB2312" w:hAnsi="仿宋_GB2312" w:eastAsia="仿宋_GB2312" w:cs="仿宋_GB2312"/>
          <w:b/>
          <w:bCs/>
          <w:sz w:val="24"/>
        </w:rPr>
      </w:pPr>
    </w:p>
    <w:p w14:paraId="43DF9491">
      <w:pPr>
        <w:spacing w:line="360" w:lineRule="auto"/>
        <w:jc w:val="center"/>
        <w:rPr>
          <w:rFonts w:ascii="仿宋_GB2312" w:hAnsi="仿宋_GB2312" w:eastAsia="仿宋_GB2312" w:cs="仿宋_GB2312"/>
          <w:b/>
          <w:bCs/>
          <w:sz w:val="24"/>
        </w:rPr>
      </w:pPr>
    </w:p>
    <w:p w14:paraId="19FC43C0">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3CECB12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30266A2">
      <w:pPr>
        <w:spacing w:line="360" w:lineRule="auto"/>
        <w:rPr>
          <w:rFonts w:ascii="仿宋_GB2312" w:hAnsi="仿宋_GB2312" w:eastAsia="仿宋_GB2312" w:cs="仿宋_GB2312"/>
          <w:sz w:val="24"/>
        </w:rPr>
      </w:pPr>
    </w:p>
    <w:p w14:paraId="77D4821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01D12D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207A0D">
      <w:pPr>
        <w:pStyle w:val="80"/>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426FD2A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6FC09A3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48862CE">
      <w:pPr>
        <w:spacing w:line="360" w:lineRule="auto"/>
        <w:jc w:val="center"/>
        <w:outlineLvl w:val="0"/>
        <w:rPr>
          <w:rFonts w:ascii="仿宋" w:hAnsi="仿宋" w:eastAsia="仿宋" w:cs="仿宋"/>
          <w:b/>
          <w:kern w:val="0"/>
          <w:sz w:val="36"/>
          <w:szCs w:val="36"/>
        </w:rPr>
      </w:pPr>
    </w:p>
    <w:p w14:paraId="6920ED2E">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9B9611E">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4E727C55">
      <w:pPr>
        <w:pStyle w:val="25"/>
        <w:snapToGrid w:val="0"/>
        <w:rPr>
          <w:rFonts w:ascii="仿宋" w:hAnsi="仿宋" w:eastAsia="仿宋" w:cs="仿宋"/>
        </w:rPr>
      </w:pPr>
      <w:r>
        <w:rPr>
          <w:rFonts w:ascii="仿宋" w:hAnsi="仿宋" w:eastAsia="仿宋" w:cs="仿宋"/>
          <w:szCs w:val="24"/>
          <w:lang w:val="en-US"/>
        </w:rPr>
        <w:t>（3）残疾人福利性单位声明函……………………………………………………（页码）</w:t>
      </w:r>
    </w:p>
    <w:p w14:paraId="23586379">
      <w:pPr>
        <w:snapToGrid w:val="0"/>
        <w:spacing w:line="360" w:lineRule="auto"/>
        <w:ind w:right="480"/>
        <w:jc w:val="center"/>
        <w:rPr>
          <w:rFonts w:ascii="仿宋" w:hAnsi="仿宋" w:eastAsia="仿宋" w:cs="仿宋"/>
          <w:b/>
          <w:kern w:val="0"/>
          <w:sz w:val="32"/>
          <w:szCs w:val="32"/>
        </w:rPr>
      </w:pPr>
    </w:p>
    <w:p w14:paraId="079364F4">
      <w:pPr>
        <w:snapToGrid w:val="0"/>
        <w:spacing w:line="360" w:lineRule="auto"/>
        <w:ind w:right="480"/>
        <w:jc w:val="center"/>
        <w:rPr>
          <w:rFonts w:ascii="仿宋" w:hAnsi="仿宋" w:eastAsia="仿宋" w:cs="仿宋"/>
          <w:b/>
          <w:kern w:val="0"/>
          <w:sz w:val="32"/>
          <w:szCs w:val="32"/>
        </w:rPr>
      </w:pPr>
    </w:p>
    <w:p w14:paraId="7BEAF6F3">
      <w:pPr>
        <w:snapToGrid w:val="0"/>
        <w:spacing w:line="360" w:lineRule="auto"/>
        <w:ind w:right="480"/>
        <w:jc w:val="center"/>
        <w:rPr>
          <w:rFonts w:ascii="仿宋" w:hAnsi="仿宋" w:eastAsia="仿宋" w:cs="仿宋"/>
          <w:b/>
          <w:kern w:val="0"/>
          <w:sz w:val="32"/>
          <w:szCs w:val="32"/>
        </w:rPr>
      </w:pPr>
    </w:p>
    <w:p w14:paraId="24CFB3D9">
      <w:pPr>
        <w:snapToGrid w:val="0"/>
        <w:spacing w:line="360" w:lineRule="auto"/>
        <w:ind w:right="480"/>
        <w:jc w:val="center"/>
        <w:rPr>
          <w:rFonts w:ascii="仿宋" w:hAnsi="仿宋" w:eastAsia="仿宋" w:cs="仿宋"/>
          <w:b/>
          <w:kern w:val="0"/>
          <w:sz w:val="32"/>
          <w:szCs w:val="32"/>
        </w:rPr>
      </w:pPr>
    </w:p>
    <w:p w14:paraId="1EB28C48">
      <w:pPr>
        <w:snapToGrid w:val="0"/>
        <w:spacing w:line="360" w:lineRule="auto"/>
        <w:ind w:right="480"/>
        <w:jc w:val="center"/>
        <w:rPr>
          <w:rFonts w:ascii="仿宋" w:hAnsi="仿宋" w:eastAsia="仿宋" w:cs="仿宋"/>
          <w:b/>
          <w:kern w:val="0"/>
          <w:sz w:val="32"/>
          <w:szCs w:val="32"/>
        </w:rPr>
      </w:pPr>
    </w:p>
    <w:p w14:paraId="48A4194B">
      <w:pPr>
        <w:snapToGrid w:val="0"/>
        <w:spacing w:line="360" w:lineRule="auto"/>
        <w:ind w:right="480"/>
        <w:jc w:val="center"/>
        <w:rPr>
          <w:rFonts w:ascii="仿宋" w:hAnsi="仿宋" w:eastAsia="仿宋" w:cs="仿宋"/>
          <w:b/>
          <w:kern w:val="0"/>
          <w:sz w:val="32"/>
          <w:szCs w:val="32"/>
        </w:rPr>
      </w:pPr>
    </w:p>
    <w:p w14:paraId="644DAC26">
      <w:pPr>
        <w:snapToGrid w:val="0"/>
        <w:spacing w:line="360" w:lineRule="auto"/>
        <w:ind w:right="480"/>
        <w:jc w:val="center"/>
        <w:rPr>
          <w:rFonts w:ascii="仿宋" w:hAnsi="仿宋" w:eastAsia="仿宋" w:cs="仿宋"/>
          <w:b/>
          <w:kern w:val="0"/>
          <w:sz w:val="32"/>
          <w:szCs w:val="32"/>
        </w:rPr>
      </w:pPr>
    </w:p>
    <w:p w14:paraId="14BF73D9">
      <w:pPr>
        <w:snapToGrid w:val="0"/>
        <w:spacing w:line="360" w:lineRule="auto"/>
        <w:ind w:right="480"/>
        <w:jc w:val="center"/>
        <w:rPr>
          <w:rFonts w:ascii="仿宋" w:hAnsi="仿宋" w:eastAsia="仿宋" w:cs="仿宋"/>
          <w:b/>
          <w:kern w:val="0"/>
          <w:sz w:val="32"/>
          <w:szCs w:val="32"/>
        </w:rPr>
      </w:pPr>
    </w:p>
    <w:p w14:paraId="69A1F6E5">
      <w:pPr>
        <w:snapToGrid w:val="0"/>
        <w:spacing w:line="360" w:lineRule="auto"/>
        <w:ind w:right="480"/>
        <w:jc w:val="center"/>
        <w:rPr>
          <w:rFonts w:ascii="仿宋" w:hAnsi="仿宋" w:eastAsia="仿宋" w:cs="仿宋"/>
          <w:b/>
          <w:kern w:val="0"/>
          <w:sz w:val="32"/>
          <w:szCs w:val="32"/>
        </w:rPr>
      </w:pPr>
    </w:p>
    <w:p w14:paraId="66E6BC9F">
      <w:pPr>
        <w:snapToGrid w:val="0"/>
        <w:spacing w:line="360" w:lineRule="auto"/>
        <w:ind w:right="480"/>
        <w:jc w:val="center"/>
        <w:rPr>
          <w:rFonts w:ascii="仿宋" w:hAnsi="仿宋" w:eastAsia="仿宋" w:cs="仿宋"/>
          <w:b/>
          <w:kern w:val="0"/>
          <w:sz w:val="32"/>
          <w:szCs w:val="32"/>
        </w:rPr>
      </w:pPr>
    </w:p>
    <w:p w14:paraId="46374C70">
      <w:pPr>
        <w:snapToGrid w:val="0"/>
        <w:spacing w:line="360" w:lineRule="auto"/>
        <w:ind w:right="480"/>
        <w:jc w:val="center"/>
        <w:rPr>
          <w:rFonts w:ascii="仿宋" w:hAnsi="仿宋" w:eastAsia="仿宋" w:cs="仿宋"/>
          <w:b/>
          <w:kern w:val="0"/>
          <w:sz w:val="32"/>
          <w:szCs w:val="32"/>
        </w:rPr>
      </w:pPr>
    </w:p>
    <w:p w14:paraId="291137A6">
      <w:pPr>
        <w:pStyle w:val="691"/>
        <w:keepNext w:val="0"/>
        <w:pageBreakBefore w:val="0"/>
        <w:tabs>
          <w:tab w:val="clear" w:pos="720"/>
        </w:tabs>
        <w:snapToGrid w:val="0"/>
        <w:spacing w:before="120" w:after="120"/>
        <w:jc w:val="both"/>
        <w:outlineLvl w:val="9"/>
        <w:rPr>
          <w:rFonts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085C876C">
      <w:pPr>
        <w:pStyle w:val="691"/>
        <w:keepNext w:val="0"/>
        <w:pageBreakBefore w:val="0"/>
        <w:tabs>
          <w:tab w:val="clear" w:pos="720"/>
        </w:tabs>
        <w:snapToGrid w:val="0"/>
        <w:spacing w:before="120" w:after="120"/>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1748F91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51FA3BC">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678DF650">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w:t>
      </w:r>
    </w:p>
    <w:tbl>
      <w:tblPr>
        <w:tblStyle w:val="62"/>
        <w:tblW w:w="9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661"/>
        <w:gridCol w:w="2697"/>
        <w:gridCol w:w="2115"/>
        <w:gridCol w:w="2399"/>
      </w:tblGrid>
      <w:tr w14:paraId="3215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74" w:type="dxa"/>
            <w:vAlign w:val="center"/>
          </w:tcPr>
          <w:p w14:paraId="17E97ED0">
            <w:pPr>
              <w:spacing w:line="360" w:lineRule="auto"/>
              <w:jc w:val="center"/>
              <w:rPr>
                <w:rFonts w:ascii="宋体" w:hAnsi="宋体" w:cs="宋体"/>
                <w:b/>
                <w:szCs w:val="21"/>
              </w:rPr>
            </w:pPr>
            <w:r>
              <w:rPr>
                <w:rFonts w:hint="eastAsia" w:ascii="宋体" w:hAnsi="宋体" w:cs="宋体"/>
                <w:b/>
                <w:szCs w:val="21"/>
              </w:rPr>
              <w:t>序号</w:t>
            </w:r>
          </w:p>
        </w:tc>
        <w:tc>
          <w:tcPr>
            <w:tcW w:w="1661" w:type="dxa"/>
            <w:vAlign w:val="center"/>
          </w:tcPr>
          <w:p w14:paraId="5A0F71A4">
            <w:pPr>
              <w:spacing w:line="360" w:lineRule="auto"/>
              <w:jc w:val="center"/>
              <w:rPr>
                <w:rFonts w:ascii="宋体" w:hAnsi="宋体" w:cs="宋体"/>
                <w:b/>
                <w:szCs w:val="21"/>
              </w:rPr>
            </w:pPr>
            <w:r>
              <w:rPr>
                <w:rFonts w:hint="eastAsia" w:ascii="宋体" w:hAnsi="宋体" w:cs="宋体"/>
                <w:b/>
                <w:szCs w:val="21"/>
              </w:rPr>
              <w:t>服务内容</w:t>
            </w:r>
          </w:p>
        </w:tc>
        <w:tc>
          <w:tcPr>
            <w:tcW w:w="2697" w:type="dxa"/>
            <w:vAlign w:val="center"/>
          </w:tcPr>
          <w:p w14:paraId="57AB8C6C">
            <w:pPr>
              <w:spacing w:line="360" w:lineRule="auto"/>
              <w:jc w:val="center"/>
              <w:rPr>
                <w:rFonts w:ascii="宋体" w:hAnsi="宋体" w:cs="宋体"/>
                <w:b/>
                <w:szCs w:val="21"/>
              </w:rPr>
            </w:pPr>
            <w:r>
              <w:rPr>
                <w:rFonts w:hint="eastAsia" w:ascii="宋体" w:hAnsi="宋体" w:cs="宋体"/>
                <w:b/>
                <w:szCs w:val="21"/>
              </w:rPr>
              <w:t>服务人员数量</w:t>
            </w:r>
          </w:p>
        </w:tc>
        <w:tc>
          <w:tcPr>
            <w:tcW w:w="2115" w:type="dxa"/>
            <w:vAlign w:val="center"/>
          </w:tcPr>
          <w:p w14:paraId="1427389D">
            <w:pPr>
              <w:spacing w:line="360" w:lineRule="auto"/>
              <w:jc w:val="center"/>
              <w:rPr>
                <w:rFonts w:ascii="宋体" w:hAnsi="宋体" w:cs="宋体"/>
                <w:b/>
                <w:szCs w:val="21"/>
              </w:rPr>
            </w:pPr>
            <w:r>
              <w:rPr>
                <w:rFonts w:hint="eastAsia" w:ascii="宋体" w:hAnsi="宋体" w:cs="宋体"/>
                <w:b/>
                <w:szCs w:val="21"/>
              </w:rPr>
              <w:t>采购人支付费用标准</w:t>
            </w:r>
          </w:p>
        </w:tc>
        <w:tc>
          <w:tcPr>
            <w:tcW w:w="2399" w:type="dxa"/>
            <w:vAlign w:val="center"/>
          </w:tcPr>
          <w:p w14:paraId="22D1509F">
            <w:pPr>
              <w:spacing w:line="360" w:lineRule="auto"/>
              <w:jc w:val="center"/>
              <w:rPr>
                <w:rFonts w:ascii="宋体" w:hAnsi="宋体" w:cs="宋体"/>
                <w:b/>
                <w:szCs w:val="21"/>
              </w:rPr>
            </w:pPr>
            <w:r>
              <w:rPr>
                <w:rFonts w:hint="eastAsia" w:ascii="宋体" w:hAnsi="宋体" w:cs="宋体"/>
                <w:b/>
                <w:szCs w:val="21"/>
              </w:rPr>
              <w:t>报价</w:t>
            </w:r>
          </w:p>
        </w:tc>
      </w:tr>
      <w:tr w14:paraId="6C2E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574" w:type="dxa"/>
            <w:vAlign w:val="center"/>
          </w:tcPr>
          <w:p w14:paraId="7946039D">
            <w:pPr>
              <w:jc w:val="center"/>
              <w:rPr>
                <w:rFonts w:ascii="宋体" w:hAnsi="宋体" w:cs="宋体"/>
                <w:b/>
                <w:sz w:val="24"/>
              </w:rPr>
            </w:pPr>
            <w:r>
              <w:rPr>
                <w:rFonts w:hint="eastAsia" w:ascii="宋体" w:hAnsi="宋体" w:cs="宋体"/>
                <w:b/>
                <w:sz w:val="24"/>
              </w:rPr>
              <w:t>1</w:t>
            </w:r>
          </w:p>
        </w:tc>
        <w:tc>
          <w:tcPr>
            <w:tcW w:w="1661" w:type="dxa"/>
            <w:vAlign w:val="center"/>
          </w:tcPr>
          <w:p w14:paraId="6464B3FA">
            <w:pPr>
              <w:snapToGrid w:val="0"/>
              <w:jc w:val="center"/>
            </w:pPr>
            <w:r>
              <w:rPr>
                <w:rFonts w:hint="eastAsia" w:ascii="宋体" w:hAnsi="宋体" w:cs="宋体"/>
                <w:kern w:val="0"/>
                <w:sz w:val="24"/>
              </w:rPr>
              <w:t>线路2、线路3</w:t>
            </w:r>
          </w:p>
        </w:tc>
        <w:tc>
          <w:tcPr>
            <w:tcW w:w="2697" w:type="dxa"/>
            <w:vAlign w:val="center"/>
          </w:tcPr>
          <w:p w14:paraId="1103C63E">
            <w:pPr>
              <w:snapToGrid w:val="0"/>
              <w:rPr>
                <w:rFonts w:ascii="宋体" w:hAnsi="宋体" w:cs="宋体"/>
                <w:sz w:val="24"/>
              </w:rPr>
            </w:pPr>
            <w:r>
              <w:rPr>
                <w:rFonts w:hint="eastAsia" w:ascii="宋体" w:hAnsi="宋体" w:cs="宋体"/>
                <w:sz w:val="24"/>
              </w:rPr>
              <w:t>按医院实际报名数量为准</w:t>
            </w:r>
          </w:p>
        </w:tc>
        <w:tc>
          <w:tcPr>
            <w:tcW w:w="2115" w:type="dxa"/>
            <w:vAlign w:val="center"/>
          </w:tcPr>
          <w:p w14:paraId="423ECD40">
            <w:pPr>
              <w:jc w:val="center"/>
              <w:rPr>
                <w:rFonts w:ascii="宋体" w:hAnsi="宋体" w:cs="宋体"/>
                <w:sz w:val="24"/>
              </w:rPr>
            </w:pPr>
            <w:r>
              <w:rPr>
                <w:rFonts w:hint="eastAsia" w:ascii="宋体" w:hAnsi="宋体" w:cs="宋体"/>
                <w:sz w:val="24"/>
              </w:rPr>
              <w:t>3000元/人</w:t>
            </w:r>
          </w:p>
        </w:tc>
        <w:tc>
          <w:tcPr>
            <w:tcW w:w="2399" w:type="dxa"/>
            <w:vAlign w:val="center"/>
          </w:tcPr>
          <w:p w14:paraId="028F7B80">
            <w:pPr>
              <w:jc w:val="center"/>
              <w:rPr>
                <w:rFonts w:ascii="宋体" w:hAnsi="宋体" w:cs="宋体"/>
                <w:sz w:val="24"/>
              </w:rPr>
            </w:pPr>
            <w:r>
              <w:rPr>
                <w:rFonts w:hint="eastAsia" w:ascii="宋体" w:hAnsi="宋体" w:cs="宋体"/>
                <w:sz w:val="24"/>
              </w:rPr>
              <w:t xml:space="preserve"> 3000元/人</w:t>
            </w:r>
          </w:p>
        </w:tc>
      </w:tr>
      <w:tr w14:paraId="7603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574" w:type="dxa"/>
            <w:vAlign w:val="center"/>
          </w:tcPr>
          <w:p w14:paraId="57464D9E">
            <w:pPr>
              <w:jc w:val="center"/>
              <w:rPr>
                <w:rFonts w:ascii="宋体" w:hAnsi="宋体" w:cs="宋体"/>
                <w:b/>
                <w:sz w:val="24"/>
              </w:rPr>
            </w:pPr>
            <w:r>
              <w:rPr>
                <w:rFonts w:hint="eastAsia" w:ascii="宋体" w:hAnsi="宋体" w:cs="宋体"/>
                <w:b/>
                <w:sz w:val="24"/>
              </w:rPr>
              <w:t>2</w:t>
            </w:r>
          </w:p>
        </w:tc>
        <w:tc>
          <w:tcPr>
            <w:tcW w:w="1661" w:type="dxa"/>
            <w:vAlign w:val="center"/>
          </w:tcPr>
          <w:p w14:paraId="0E0BBCCF">
            <w:pPr>
              <w:snapToGrid w:val="0"/>
              <w:jc w:val="center"/>
              <w:rPr>
                <w:rFonts w:ascii="宋体" w:hAnsi="宋体" w:cs="宋体"/>
                <w:kern w:val="0"/>
                <w:sz w:val="24"/>
              </w:rPr>
            </w:pPr>
            <w:r>
              <w:rPr>
                <w:rFonts w:hint="eastAsia" w:ascii="宋体" w:hAnsi="宋体" w:cs="宋体"/>
                <w:sz w:val="24"/>
              </w:rPr>
              <w:t>线路1</w:t>
            </w:r>
          </w:p>
        </w:tc>
        <w:tc>
          <w:tcPr>
            <w:tcW w:w="2697" w:type="dxa"/>
            <w:vAlign w:val="center"/>
          </w:tcPr>
          <w:p w14:paraId="158CD632">
            <w:pPr>
              <w:snapToGrid w:val="0"/>
              <w:rPr>
                <w:rFonts w:ascii="宋体" w:hAnsi="宋体" w:cs="宋体"/>
                <w:sz w:val="24"/>
              </w:rPr>
            </w:pPr>
            <w:r>
              <w:rPr>
                <w:rFonts w:hint="eastAsia" w:ascii="宋体" w:hAnsi="宋体" w:cs="宋体"/>
                <w:sz w:val="24"/>
              </w:rPr>
              <w:t>按医院实际报名数量为准</w:t>
            </w:r>
          </w:p>
        </w:tc>
        <w:tc>
          <w:tcPr>
            <w:tcW w:w="2115" w:type="dxa"/>
            <w:vAlign w:val="center"/>
          </w:tcPr>
          <w:p w14:paraId="15FA5EA7">
            <w:pPr>
              <w:jc w:val="center"/>
              <w:rPr>
                <w:rFonts w:ascii="宋体" w:hAnsi="宋体" w:cs="宋体"/>
                <w:sz w:val="24"/>
              </w:rPr>
            </w:pPr>
            <w:r>
              <w:rPr>
                <w:rFonts w:hint="eastAsia" w:ascii="宋体" w:hAnsi="宋体" w:cs="宋体"/>
                <w:sz w:val="24"/>
              </w:rPr>
              <w:t>3000元/人</w:t>
            </w:r>
          </w:p>
        </w:tc>
        <w:tc>
          <w:tcPr>
            <w:tcW w:w="2399" w:type="dxa"/>
            <w:vAlign w:val="center"/>
          </w:tcPr>
          <w:p w14:paraId="79AB976E">
            <w:pPr>
              <w:jc w:val="left"/>
              <w:rPr>
                <w:rFonts w:ascii="宋体" w:hAnsi="宋体" w:cs="宋体"/>
                <w:sz w:val="24"/>
              </w:rPr>
            </w:pPr>
            <w:r>
              <w:rPr>
                <w:rFonts w:hint="eastAsia" w:ascii="宋体" w:hAnsi="宋体" w:cs="宋体"/>
                <w:sz w:val="24"/>
                <w:u w:val="single"/>
              </w:rPr>
              <w:t xml:space="preserve">         </w:t>
            </w:r>
            <w:r>
              <w:rPr>
                <w:rFonts w:hint="eastAsia" w:ascii="宋体" w:hAnsi="宋体" w:cs="宋体"/>
                <w:sz w:val="24"/>
              </w:rPr>
              <w:t>元/人，超出标准费用部分由疗休养人员自理。</w:t>
            </w:r>
          </w:p>
          <w:p w14:paraId="108EA647">
            <w:pPr>
              <w:jc w:val="left"/>
              <w:rPr>
                <w:rFonts w:ascii="宋体" w:hAnsi="宋体" w:cs="宋体"/>
                <w:sz w:val="24"/>
              </w:rPr>
            </w:pPr>
            <w:r>
              <w:rPr>
                <w:rFonts w:hint="eastAsia" w:ascii="宋体" w:hAnsi="宋体" w:cs="宋体"/>
                <w:b/>
                <w:sz w:val="24"/>
              </w:rPr>
              <w:t>线路1最高报价不得超过6500元/人，否则作无效标处理。</w:t>
            </w:r>
          </w:p>
        </w:tc>
      </w:tr>
    </w:tbl>
    <w:p w14:paraId="3BAEF5D5">
      <w:pPr>
        <w:snapToGrid w:val="0"/>
        <w:spacing w:line="360" w:lineRule="auto"/>
        <w:ind w:left="480"/>
        <w:rPr>
          <w:rFonts w:ascii="仿宋" w:hAnsi="仿宋" w:eastAsia="仿宋" w:cs="仿宋"/>
          <w:b/>
          <w:kern w:val="0"/>
          <w:sz w:val="24"/>
          <w:lang w:val="zh-CN"/>
        </w:rPr>
      </w:pPr>
    </w:p>
    <w:p w14:paraId="677C1BA3">
      <w:pPr>
        <w:snapToGrid w:val="0"/>
        <w:spacing w:line="360" w:lineRule="auto"/>
        <w:rPr>
          <w:rFonts w:ascii="仿宋" w:hAnsi="仿宋" w:eastAsia="仿宋" w:cs="仿宋"/>
          <w:b/>
          <w:kern w:val="0"/>
          <w:sz w:val="24"/>
          <w:lang w:val="zh-CN"/>
        </w:rPr>
      </w:pPr>
      <w:r>
        <w:rPr>
          <w:rFonts w:hint="eastAsia" w:ascii="仿宋" w:hAnsi="仿宋" w:eastAsia="仿宋" w:cs="仿宋"/>
          <w:sz w:val="24"/>
        </w:rPr>
        <w:t>投标人名称（电子签名）</w:t>
      </w:r>
      <w:r>
        <w:rPr>
          <w:rFonts w:ascii="仿宋" w:hAnsi="仿宋" w:eastAsia="仿宋" w:cs="仿宋"/>
          <w:sz w:val="24"/>
        </w:rPr>
        <w:t>:</w:t>
      </w:r>
      <w:r>
        <w:rPr>
          <w:rFonts w:hint="eastAsia" w:ascii="仿宋" w:hAnsi="仿宋" w:eastAsia="仿宋" w:cs="仿宋"/>
          <w:sz w:val="24"/>
        </w:rPr>
        <w:t xml:space="preserve">                                日期：  年   月   日</w:t>
      </w:r>
    </w:p>
    <w:p w14:paraId="56A31FD6">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5A073379">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448FCF4E">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6AC6BA9">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CA9EB6D">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4ACF15">
      <w:pPr>
        <w:spacing w:line="360" w:lineRule="auto"/>
        <w:ind w:firstLine="480" w:firstLineChars="200"/>
        <w:rPr>
          <w:rFonts w:ascii="仿宋" w:hAnsi="仿宋" w:eastAsia="仿宋" w:cs="仿宋"/>
          <w:b/>
          <w:kern w:val="0"/>
          <w:sz w:val="24"/>
        </w:rPr>
      </w:pPr>
    </w:p>
    <w:p w14:paraId="3A4E4473">
      <w:pPr>
        <w:pStyle w:val="691"/>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14:paraId="32A3E119">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6848FE6">
      <w:pPr>
        <w:pStyle w:val="79"/>
        <w:rPr>
          <w:rFonts w:ascii="仿宋" w:hAnsi="仿宋" w:eastAsia="仿宋" w:cs="仿宋"/>
          <w:b/>
          <w:color w:val="auto"/>
        </w:rPr>
      </w:pPr>
    </w:p>
    <w:p w14:paraId="3E29D0A7">
      <w:pPr>
        <w:pStyle w:val="80"/>
        <w:rPr>
          <w:rFonts w:ascii="仿宋" w:hAnsi="仿宋" w:eastAsia="仿宋" w:cs="仿宋"/>
          <w:b/>
          <w:sz w:val="24"/>
        </w:rPr>
      </w:pPr>
    </w:p>
    <w:p w14:paraId="4662F330">
      <w:pPr>
        <w:rPr>
          <w:rFonts w:ascii="仿宋" w:hAnsi="仿宋" w:eastAsia="仿宋" w:cs="仿宋"/>
          <w:b/>
          <w:sz w:val="24"/>
        </w:rPr>
      </w:pPr>
    </w:p>
    <w:p w14:paraId="75F3ECA2">
      <w:pPr>
        <w:pStyle w:val="79"/>
        <w:rPr>
          <w:rFonts w:ascii="仿宋" w:hAnsi="仿宋" w:eastAsia="仿宋" w:cs="仿宋"/>
          <w:b/>
          <w:color w:val="auto"/>
        </w:rPr>
      </w:pPr>
    </w:p>
    <w:p w14:paraId="7AAE76FB">
      <w:pPr>
        <w:pStyle w:val="80"/>
        <w:rPr>
          <w:rFonts w:ascii="仿宋" w:hAnsi="仿宋" w:eastAsia="仿宋" w:cs="仿宋"/>
          <w:b/>
          <w:sz w:val="24"/>
        </w:rPr>
      </w:pPr>
    </w:p>
    <w:p w14:paraId="3E40B012"/>
    <w:p w14:paraId="67D332F2">
      <w:pPr>
        <w:widowControl/>
        <w:spacing w:line="360" w:lineRule="auto"/>
        <w:ind w:firstLine="160"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三、残疾人福利性单位声明函（如有）</w:t>
      </w:r>
    </w:p>
    <w:p w14:paraId="5EE17990">
      <w:pPr>
        <w:pStyle w:val="25"/>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1AB00B73">
      <w:pPr>
        <w:pStyle w:val="691"/>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650F2063">
      <w:pPr>
        <w:spacing w:line="360" w:lineRule="auto"/>
        <w:ind w:right="420" w:firstLine="3602" w:firstLineChars="1000"/>
        <w:rPr>
          <w:rFonts w:ascii="仿宋" w:hAnsi="仿宋" w:eastAsia="仿宋" w:cs="仿宋"/>
          <w:b/>
          <w:kern w:val="0"/>
          <w:sz w:val="36"/>
          <w:szCs w:val="36"/>
        </w:rPr>
      </w:pPr>
    </w:p>
    <w:p w14:paraId="7CCF9CC4">
      <w:pPr>
        <w:spacing w:line="360" w:lineRule="auto"/>
        <w:ind w:right="420" w:firstLine="3602" w:firstLineChars="1000"/>
        <w:rPr>
          <w:rFonts w:ascii="仿宋" w:hAnsi="仿宋" w:eastAsia="仿宋" w:cs="仿宋"/>
          <w:b/>
          <w:kern w:val="0"/>
          <w:sz w:val="36"/>
          <w:szCs w:val="36"/>
        </w:rPr>
      </w:pPr>
    </w:p>
    <w:p w14:paraId="003D61FD">
      <w:pPr>
        <w:pStyle w:val="5"/>
        <w:keepNext w:val="0"/>
        <w:keepLines w:val="0"/>
        <w:pageBreakBefore/>
        <w:widowControl/>
        <w:spacing w:before="100" w:beforeAutospacing="1" w:after="100" w:afterAutospacing="1" w:line="360" w:lineRule="auto"/>
        <w:ind w:left="0" w:firstLine="0"/>
        <w:jc w:val="center"/>
        <w:rPr>
          <w:rFonts w:ascii="仿宋" w:hAnsi="仿宋" w:eastAsia="仿宋" w:cs="仿宋"/>
        </w:rPr>
      </w:pPr>
      <w:r>
        <w:rPr>
          <w:rFonts w:hint="eastAsia" w:ascii="仿宋" w:hAnsi="仿宋" w:eastAsia="仿宋" w:cs="仿宋"/>
        </w:rPr>
        <w:t>附件</w:t>
      </w:r>
    </w:p>
    <w:p w14:paraId="6CEA879E">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BCF8626">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0B527D6D">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1AC6CE26">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05DD9FFC">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5B5C597">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E3B646D">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17AC70D">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51467E4">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D08037F">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5B7EF86A">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66B7FC30">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54219F6">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50B841FC">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C7D80CD">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C58A91D">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2AE5515">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3070DFD">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0107E6A0">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0FE3686">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5BF0B384">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20B77250">
      <w:pPr>
        <w:snapToGrid w:val="0"/>
        <w:spacing w:line="360" w:lineRule="auto"/>
        <w:rPr>
          <w:rFonts w:ascii="仿宋" w:hAnsi="仿宋" w:eastAsia="仿宋" w:cs="仿宋"/>
          <w:sz w:val="24"/>
        </w:rPr>
      </w:pPr>
      <w:r>
        <w:rPr>
          <w:rFonts w:hint="eastAsia" w:ascii="仿宋" w:hAnsi="仿宋" w:eastAsia="仿宋" w:cs="仿宋"/>
          <w:sz w:val="24"/>
        </w:rPr>
        <w:t>……</w:t>
      </w:r>
    </w:p>
    <w:p w14:paraId="02279F0D">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66210219">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4D42B2A7">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6F8C6E1">
      <w:pPr>
        <w:spacing w:line="360" w:lineRule="auto"/>
        <w:rPr>
          <w:rFonts w:ascii="仿宋" w:hAnsi="仿宋" w:eastAsia="仿宋" w:cs="仿宋"/>
          <w:sz w:val="24"/>
        </w:rPr>
      </w:pPr>
      <w:r>
        <w:rPr>
          <w:rFonts w:hint="eastAsia" w:ascii="仿宋" w:hAnsi="仿宋" w:eastAsia="仿宋" w:cs="仿宋"/>
          <w:sz w:val="24"/>
        </w:rPr>
        <w:t xml:space="preserve">日期：    </w:t>
      </w:r>
    </w:p>
    <w:p w14:paraId="73770D53">
      <w:pPr>
        <w:spacing w:line="360" w:lineRule="auto"/>
        <w:jc w:val="center"/>
        <w:rPr>
          <w:rFonts w:ascii="仿宋" w:hAnsi="仿宋" w:eastAsia="仿宋" w:cs="仿宋"/>
          <w:b/>
          <w:bCs/>
          <w:sz w:val="24"/>
        </w:rPr>
      </w:pPr>
    </w:p>
    <w:p w14:paraId="638E4980">
      <w:pPr>
        <w:spacing w:line="360" w:lineRule="auto"/>
        <w:rPr>
          <w:rFonts w:ascii="仿宋" w:hAnsi="仿宋" w:eastAsia="仿宋" w:cs="仿宋"/>
          <w:b/>
          <w:sz w:val="24"/>
        </w:rPr>
      </w:pPr>
    </w:p>
    <w:p w14:paraId="3211CDD8">
      <w:pPr>
        <w:spacing w:line="360" w:lineRule="auto"/>
        <w:rPr>
          <w:rFonts w:ascii="仿宋" w:hAnsi="仿宋" w:eastAsia="仿宋" w:cs="仿宋"/>
          <w:b/>
          <w:sz w:val="24"/>
        </w:rPr>
      </w:pPr>
    </w:p>
    <w:p w14:paraId="40F5206F">
      <w:pPr>
        <w:spacing w:line="360" w:lineRule="auto"/>
        <w:rPr>
          <w:rFonts w:ascii="仿宋" w:hAnsi="仿宋" w:eastAsia="仿宋" w:cs="仿宋"/>
          <w:b/>
          <w:sz w:val="24"/>
        </w:rPr>
      </w:pPr>
    </w:p>
    <w:p w14:paraId="77675612">
      <w:pPr>
        <w:spacing w:line="360" w:lineRule="auto"/>
        <w:rPr>
          <w:rFonts w:ascii="仿宋" w:hAnsi="仿宋" w:eastAsia="仿宋" w:cs="仿宋"/>
          <w:b/>
          <w:sz w:val="24"/>
        </w:rPr>
      </w:pPr>
      <w:r>
        <w:rPr>
          <w:rFonts w:hint="eastAsia" w:ascii="仿宋" w:hAnsi="仿宋" w:eastAsia="仿宋" w:cs="仿宋"/>
          <w:b/>
          <w:sz w:val="24"/>
        </w:rPr>
        <w:t>质疑函制作说明：</w:t>
      </w:r>
    </w:p>
    <w:p w14:paraId="5484C58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528FEAB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E7C40F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8723F7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7445272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819CD4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85ED60D">
      <w:pPr>
        <w:widowControl/>
        <w:spacing w:line="360" w:lineRule="auto"/>
        <w:ind w:firstLine="600" w:firstLineChars="200"/>
        <w:jc w:val="left"/>
        <w:rPr>
          <w:rFonts w:ascii="仿宋" w:hAnsi="仿宋" w:eastAsia="仿宋" w:cs="仿宋"/>
          <w:sz w:val="30"/>
          <w:szCs w:val="30"/>
        </w:rPr>
      </w:pPr>
    </w:p>
    <w:p w14:paraId="4B0F8C27">
      <w:pPr>
        <w:spacing w:line="360" w:lineRule="auto"/>
        <w:jc w:val="center"/>
        <w:rPr>
          <w:rFonts w:ascii="仿宋" w:hAnsi="仿宋" w:eastAsia="仿宋" w:cs="仿宋"/>
          <w:b/>
          <w:spacing w:val="6"/>
          <w:sz w:val="32"/>
          <w:szCs w:val="32"/>
        </w:rPr>
      </w:pPr>
    </w:p>
    <w:p w14:paraId="6C6BECC9">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23CF44E5">
      <w:pPr>
        <w:spacing w:line="360" w:lineRule="auto"/>
        <w:jc w:val="center"/>
        <w:rPr>
          <w:rFonts w:ascii="仿宋" w:hAnsi="仿宋" w:eastAsia="仿宋" w:cs="仿宋"/>
          <w:b/>
          <w:sz w:val="24"/>
        </w:rPr>
      </w:pPr>
    </w:p>
    <w:p w14:paraId="0A22D16F">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1C2DF3E2">
      <w:pPr>
        <w:spacing w:line="360" w:lineRule="auto"/>
        <w:rPr>
          <w:rFonts w:ascii="仿宋" w:hAnsi="仿宋" w:eastAsia="仿宋" w:cs="仿宋"/>
          <w:sz w:val="24"/>
        </w:rPr>
      </w:pPr>
      <w:r>
        <w:rPr>
          <w:rFonts w:hint="eastAsia" w:ascii="仿宋" w:hAnsi="仿宋" w:eastAsia="仿宋" w:cs="仿宋"/>
          <w:sz w:val="24"/>
        </w:rPr>
        <w:t>一、投诉相关主体基本情况</w:t>
      </w:r>
    </w:p>
    <w:p w14:paraId="2AD36161">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0BC3C4E">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BB30277">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B552F79">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28848DA">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7C87C4B">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7349498">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5060002">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4EBC66">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C1EDCE7">
      <w:pPr>
        <w:spacing w:line="360" w:lineRule="auto"/>
        <w:rPr>
          <w:rFonts w:ascii="仿宋" w:hAnsi="仿宋" w:eastAsia="仿宋" w:cs="仿宋"/>
          <w:sz w:val="24"/>
        </w:rPr>
      </w:pPr>
      <w:r>
        <w:rPr>
          <w:rFonts w:hint="eastAsia" w:ascii="仿宋" w:hAnsi="仿宋" w:eastAsia="仿宋" w:cs="仿宋"/>
          <w:sz w:val="24"/>
        </w:rPr>
        <w:t>被投诉人2</w:t>
      </w:r>
    </w:p>
    <w:p w14:paraId="237CAE50">
      <w:pPr>
        <w:spacing w:line="360" w:lineRule="auto"/>
        <w:rPr>
          <w:rFonts w:ascii="仿宋" w:hAnsi="仿宋" w:eastAsia="仿宋" w:cs="仿宋"/>
          <w:sz w:val="24"/>
          <w:u w:val="dotted"/>
        </w:rPr>
      </w:pPr>
      <w:r>
        <w:rPr>
          <w:rFonts w:hint="eastAsia" w:ascii="仿宋" w:hAnsi="仿宋" w:eastAsia="仿宋" w:cs="仿宋"/>
          <w:sz w:val="24"/>
        </w:rPr>
        <w:t>……</w:t>
      </w:r>
    </w:p>
    <w:p w14:paraId="38616A53">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13689B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FF1BDC5">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07DB6CC">
      <w:pPr>
        <w:spacing w:line="360" w:lineRule="auto"/>
        <w:rPr>
          <w:rFonts w:ascii="仿宋" w:hAnsi="仿宋" w:eastAsia="仿宋" w:cs="仿宋"/>
          <w:sz w:val="24"/>
        </w:rPr>
      </w:pPr>
      <w:r>
        <w:rPr>
          <w:rFonts w:hint="eastAsia" w:ascii="仿宋" w:hAnsi="仿宋" w:eastAsia="仿宋" w:cs="仿宋"/>
          <w:sz w:val="24"/>
        </w:rPr>
        <w:t>二、投诉项目基本情况</w:t>
      </w:r>
    </w:p>
    <w:p w14:paraId="3628E427">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2661395F">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316FF45">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06BDF25">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B1C0C85">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D2C0E74">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D8E3FF1">
      <w:pPr>
        <w:spacing w:line="360" w:lineRule="auto"/>
        <w:rPr>
          <w:rFonts w:ascii="仿宋" w:hAnsi="仿宋" w:eastAsia="仿宋" w:cs="仿宋"/>
          <w:sz w:val="24"/>
        </w:rPr>
      </w:pPr>
      <w:r>
        <w:rPr>
          <w:rFonts w:hint="eastAsia" w:ascii="仿宋" w:hAnsi="仿宋" w:eastAsia="仿宋" w:cs="仿宋"/>
          <w:sz w:val="24"/>
        </w:rPr>
        <w:t>三、质疑基本情况</w:t>
      </w:r>
    </w:p>
    <w:p w14:paraId="4EE6479F">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62FDB807">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C6668C2">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BFF830B">
      <w:pPr>
        <w:spacing w:line="360" w:lineRule="auto"/>
        <w:rPr>
          <w:rFonts w:ascii="仿宋" w:hAnsi="仿宋" w:eastAsia="仿宋" w:cs="仿宋"/>
          <w:sz w:val="24"/>
        </w:rPr>
      </w:pPr>
      <w:r>
        <w:rPr>
          <w:rFonts w:hint="eastAsia" w:ascii="仿宋" w:hAnsi="仿宋" w:eastAsia="仿宋" w:cs="仿宋"/>
          <w:sz w:val="24"/>
        </w:rPr>
        <w:t>四、投诉事项具体内容</w:t>
      </w:r>
    </w:p>
    <w:p w14:paraId="51178126">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1D30303">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EC9CB97">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FD4BD59">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7EE1A7D">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3701ED82">
      <w:pPr>
        <w:spacing w:line="360" w:lineRule="auto"/>
        <w:rPr>
          <w:rFonts w:ascii="仿宋" w:hAnsi="仿宋" w:eastAsia="仿宋" w:cs="仿宋"/>
          <w:sz w:val="24"/>
        </w:rPr>
      </w:pPr>
      <w:r>
        <w:rPr>
          <w:rFonts w:hint="eastAsia" w:ascii="仿宋" w:hAnsi="仿宋" w:eastAsia="仿宋" w:cs="仿宋"/>
          <w:sz w:val="24"/>
        </w:rPr>
        <w:t>投诉事项2</w:t>
      </w:r>
    </w:p>
    <w:p w14:paraId="52CFAD60">
      <w:pPr>
        <w:spacing w:line="360" w:lineRule="auto"/>
        <w:rPr>
          <w:rFonts w:ascii="仿宋" w:hAnsi="仿宋" w:eastAsia="仿宋" w:cs="仿宋"/>
          <w:sz w:val="24"/>
          <w:u w:val="dotted"/>
        </w:rPr>
      </w:pPr>
      <w:r>
        <w:rPr>
          <w:rFonts w:hint="eastAsia" w:ascii="仿宋" w:hAnsi="仿宋" w:eastAsia="仿宋" w:cs="仿宋"/>
          <w:sz w:val="24"/>
        </w:rPr>
        <w:t>……</w:t>
      </w:r>
    </w:p>
    <w:p w14:paraId="7B1D9075">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4DB3227A">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F61E936">
      <w:pPr>
        <w:spacing w:line="360" w:lineRule="auto"/>
        <w:rPr>
          <w:rFonts w:ascii="仿宋" w:hAnsi="仿宋" w:eastAsia="仿宋" w:cs="仿宋"/>
          <w:sz w:val="24"/>
          <w:u w:val="single"/>
        </w:rPr>
      </w:pPr>
      <w:r>
        <w:rPr>
          <w:rFonts w:hint="eastAsia" w:ascii="仿宋" w:hAnsi="仿宋" w:eastAsia="仿宋" w:cs="仿宋"/>
          <w:sz w:val="24"/>
        </w:rPr>
        <w:t xml:space="preserve">                                                                                                    </w:t>
      </w:r>
    </w:p>
    <w:p w14:paraId="44BCC03D">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52D5E7CA">
      <w:pPr>
        <w:spacing w:line="360" w:lineRule="auto"/>
        <w:rPr>
          <w:rFonts w:ascii="仿宋" w:hAnsi="仿宋" w:eastAsia="仿宋" w:cs="仿宋"/>
          <w:sz w:val="24"/>
        </w:rPr>
      </w:pPr>
      <w:r>
        <w:rPr>
          <w:rFonts w:hint="eastAsia" w:ascii="仿宋" w:hAnsi="仿宋" w:eastAsia="仿宋" w:cs="仿宋"/>
          <w:sz w:val="24"/>
        </w:rPr>
        <w:t xml:space="preserve">日期：    </w:t>
      </w:r>
    </w:p>
    <w:p w14:paraId="526E4515">
      <w:pPr>
        <w:spacing w:line="360" w:lineRule="auto"/>
        <w:rPr>
          <w:rFonts w:ascii="仿宋" w:hAnsi="仿宋" w:eastAsia="仿宋" w:cs="仿宋"/>
          <w:b/>
          <w:sz w:val="24"/>
        </w:rPr>
      </w:pPr>
    </w:p>
    <w:p w14:paraId="7A30F11C">
      <w:pPr>
        <w:spacing w:line="360" w:lineRule="auto"/>
        <w:rPr>
          <w:rFonts w:ascii="仿宋" w:hAnsi="仿宋" w:eastAsia="仿宋" w:cs="仿宋"/>
          <w:b/>
          <w:sz w:val="24"/>
        </w:rPr>
      </w:pPr>
    </w:p>
    <w:p w14:paraId="27932E55">
      <w:pPr>
        <w:spacing w:line="360" w:lineRule="auto"/>
        <w:rPr>
          <w:rFonts w:ascii="仿宋" w:hAnsi="仿宋" w:eastAsia="仿宋" w:cs="仿宋"/>
          <w:b/>
          <w:sz w:val="24"/>
        </w:rPr>
      </w:pPr>
      <w:r>
        <w:rPr>
          <w:rFonts w:hint="eastAsia" w:ascii="仿宋" w:hAnsi="仿宋" w:eastAsia="仿宋" w:cs="仿宋"/>
          <w:b/>
          <w:sz w:val="24"/>
        </w:rPr>
        <w:t>投诉书制作说明：</w:t>
      </w:r>
    </w:p>
    <w:p w14:paraId="6C6F97C3">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3E6D6E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43867E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08F8D9D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4E8249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49AF155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6F2F80D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ED1CD95">
      <w:pPr>
        <w:spacing w:line="360" w:lineRule="auto"/>
        <w:rPr>
          <w:rFonts w:ascii="仿宋" w:hAnsi="仿宋" w:eastAsia="仿宋" w:cs="仿宋"/>
          <w:b/>
          <w:sz w:val="24"/>
        </w:rPr>
      </w:pPr>
    </w:p>
    <w:p w14:paraId="7E4C1CFF">
      <w:pPr>
        <w:autoSpaceDE w:val="0"/>
        <w:autoSpaceDN w:val="0"/>
        <w:jc w:val="center"/>
        <w:rPr>
          <w:rFonts w:ascii="仿宋" w:hAnsi="仿宋" w:eastAsia="仿宋" w:cs="仿宋"/>
          <w:b/>
          <w:spacing w:val="6"/>
          <w:sz w:val="32"/>
          <w:szCs w:val="32"/>
        </w:rPr>
      </w:pPr>
    </w:p>
    <w:p w14:paraId="21669CEB">
      <w:pPr>
        <w:autoSpaceDE w:val="0"/>
        <w:autoSpaceDN w:val="0"/>
        <w:jc w:val="center"/>
        <w:rPr>
          <w:rFonts w:ascii="仿宋" w:hAnsi="仿宋" w:eastAsia="仿宋" w:cs="仿宋"/>
          <w:b/>
          <w:spacing w:val="6"/>
          <w:sz w:val="32"/>
          <w:szCs w:val="32"/>
        </w:rPr>
      </w:pPr>
    </w:p>
    <w:p w14:paraId="35C87AED">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3BF0751">
      <w:pPr>
        <w:spacing w:line="360" w:lineRule="auto"/>
        <w:rPr>
          <w:rFonts w:ascii="仿宋" w:hAnsi="仿宋" w:eastAsia="仿宋" w:cs="仿宋"/>
          <w:sz w:val="24"/>
          <w:u w:val="single"/>
        </w:rPr>
      </w:pPr>
    </w:p>
    <w:p w14:paraId="0DE0EC58">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37786340">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B3A60D8">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4B887F2C">
      <w:pPr>
        <w:spacing w:line="360" w:lineRule="auto"/>
        <w:ind w:firstLine="494"/>
        <w:rPr>
          <w:rFonts w:ascii="仿宋" w:hAnsi="仿宋" w:eastAsia="仿宋" w:cs="仿宋"/>
          <w:sz w:val="24"/>
        </w:rPr>
      </w:pPr>
    </w:p>
    <w:p w14:paraId="4C524251">
      <w:pPr>
        <w:spacing w:line="360" w:lineRule="auto"/>
        <w:ind w:firstLine="494"/>
        <w:rPr>
          <w:rFonts w:ascii="仿宋" w:hAnsi="仿宋" w:eastAsia="仿宋" w:cs="仿宋"/>
          <w:sz w:val="24"/>
        </w:rPr>
      </w:pPr>
    </w:p>
    <w:p w14:paraId="572B1C2B">
      <w:pPr>
        <w:spacing w:line="360" w:lineRule="auto"/>
        <w:ind w:firstLine="494"/>
        <w:rPr>
          <w:rFonts w:ascii="仿宋" w:hAnsi="仿宋" w:eastAsia="仿宋" w:cs="仿宋"/>
          <w:sz w:val="24"/>
        </w:rPr>
      </w:pPr>
    </w:p>
    <w:p w14:paraId="5B6CCE20">
      <w:pPr>
        <w:spacing w:line="360" w:lineRule="auto"/>
        <w:ind w:firstLine="494"/>
        <w:rPr>
          <w:rFonts w:ascii="仿宋" w:hAnsi="仿宋" w:eastAsia="仿宋" w:cs="仿宋"/>
          <w:sz w:val="24"/>
        </w:rPr>
      </w:pPr>
    </w:p>
    <w:p w14:paraId="7C17903A">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700FDB33">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0A72CA42">
      <w:pPr>
        <w:rPr>
          <w:rFonts w:ascii="仿宋" w:hAnsi="仿宋" w:eastAsia="仿宋" w:cs="仿宋"/>
          <w:sz w:val="24"/>
        </w:rPr>
      </w:pPr>
      <w:r>
        <w:rPr>
          <w:rFonts w:hint="eastAsia" w:ascii="仿宋" w:hAnsi="仿宋" w:eastAsia="仿宋" w:cs="仿宋"/>
          <w:b/>
          <w:bCs/>
          <w:sz w:val="24"/>
        </w:rPr>
        <w:t>附：</w:t>
      </w:r>
    </w:p>
    <w:p w14:paraId="2A2F0940">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sz w:val="24"/>
        </w:rPr>
        <w:t>投标单位法定名称章（印模）                投标单位“XX专用章”（印模）</w:t>
      </w:r>
    </w:p>
    <w:p w14:paraId="4DE8F105">
      <w:pPr>
        <w:autoSpaceDE w:val="0"/>
        <w:autoSpaceDN w:val="0"/>
        <w:jc w:val="center"/>
        <w:rPr>
          <w:rFonts w:ascii="仿宋" w:hAnsi="仿宋" w:eastAsia="仿宋" w:cs="仿宋"/>
          <w:b/>
          <w:spacing w:val="6"/>
          <w:sz w:val="32"/>
          <w:szCs w:val="32"/>
        </w:rPr>
      </w:pPr>
    </w:p>
    <w:p w14:paraId="6B43B54B">
      <w:pPr>
        <w:autoSpaceDE w:val="0"/>
        <w:autoSpaceDN w:val="0"/>
        <w:jc w:val="center"/>
        <w:rPr>
          <w:rFonts w:ascii="仿宋" w:hAnsi="仿宋" w:eastAsia="仿宋" w:cs="仿宋"/>
          <w:b/>
          <w:spacing w:val="6"/>
          <w:sz w:val="32"/>
          <w:szCs w:val="32"/>
        </w:rPr>
      </w:pPr>
    </w:p>
    <w:p w14:paraId="7461A043">
      <w:pPr>
        <w:autoSpaceDE w:val="0"/>
        <w:autoSpaceDN w:val="0"/>
        <w:jc w:val="center"/>
        <w:rPr>
          <w:rFonts w:ascii="仿宋" w:hAnsi="仿宋" w:eastAsia="仿宋" w:cs="仿宋"/>
          <w:b/>
          <w:spacing w:val="6"/>
          <w:sz w:val="32"/>
          <w:szCs w:val="32"/>
        </w:rPr>
      </w:pPr>
    </w:p>
    <w:p w14:paraId="62CBB39D">
      <w:pPr>
        <w:autoSpaceDE w:val="0"/>
        <w:autoSpaceDN w:val="0"/>
        <w:jc w:val="center"/>
        <w:rPr>
          <w:rFonts w:ascii="仿宋" w:hAnsi="仿宋" w:eastAsia="仿宋" w:cs="仿宋"/>
          <w:b/>
          <w:spacing w:val="6"/>
          <w:sz w:val="32"/>
          <w:szCs w:val="32"/>
        </w:rPr>
      </w:pPr>
    </w:p>
    <w:p w14:paraId="383D1396">
      <w:pPr>
        <w:autoSpaceDE w:val="0"/>
        <w:autoSpaceDN w:val="0"/>
        <w:jc w:val="center"/>
        <w:rPr>
          <w:rFonts w:ascii="仿宋" w:hAnsi="仿宋" w:eastAsia="仿宋" w:cs="仿宋"/>
          <w:b/>
          <w:spacing w:val="6"/>
          <w:sz w:val="32"/>
          <w:szCs w:val="32"/>
        </w:rPr>
      </w:pPr>
    </w:p>
    <w:p w14:paraId="03B5999C">
      <w:pPr>
        <w:autoSpaceDE w:val="0"/>
        <w:autoSpaceDN w:val="0"/>
        <w:jc w:val="center"/>
        <w:rPr>
          <w:rFonts w:ascii="仿宋" w:hAnsi="仿宋" w:eastAsia="仿宋" w:cs="仿宋"/>
          <w:b/>
          <w:spacing w:val="6"/>
          <w:sz w:val="32"/>
          <w:szCs w:val="32"/>
        </w:rPr>
      </w:pPr>
    </w:p>
    <w:p w14:paraId="57CEA80A">
      <w:pPr>
        <w:autoSpaceDE w:val="0"/>
        <w:autoSpaceDN w:val="0"/>
        <w:jc w:val="center"/>
        <w:rPr>
          <w:rFonts w:ascii="仿宋" w:hAnsi="仿宋" w:eastAsia="仿宋" w:cs="仿宋"/>
          <w:b/>
          <w:spacing w:val="6"/>
          <w:sz w:val="32"/>
          <w:szCs w:val="32"/>
        </w:rPr>
      </w:pPr>
    </w:p>
    <w:p w14:paraId="1D3A9B6D">
      <w:pPr>
        <w:autoSpaceDE w:val="0"/>
        <w:autoSpaceDN w:val="0"/>
        <w:jc w:val="center"/>
        <w:rPr>
          <w:rFonts w:ascii="仿宋" w:hAnsi="仿宋" w:eastAsia="仿宋" w:cs="仿宋"/>
          <w:b/>
          <w:spacing w:val="6"/>
          <w:sz w:val="32"/>
          <w:szCs w:val="32"/>
        </w:rPr>
      </w:pPr>
    </w:p>
    <w:p w14:paraId="6227BC1B">
      <w:pPr>
        <w:autoSpaceDE w:val="0"/>
        <w:autoSpaceDN w:val="0"/>
        <w:jc w:val="center"/>
        <w:rPr>
          <w:rFonts w:ascii="仿宋" w:hAnsi="仿宋" w:eastAsia="仿宋" w:cs="仿宋"/>
          <w:b/>
          <w:spacing w:val="6"/>
          <w:sz w:val="32"/>
          <w:szCs w:val="32"/>
        </w:rPr>
      </w:pPr>
    </w:p>
    <w:p w14:paraId="3C16820B">
      <w:pPr>
        <w:autoSpaceDE w:val="0"/>
        <w:autoSpaceDN w:val="0"/>
        <w:jc w:val="center"/>
        <w:rPr>
          <w:rFonts w:ascii="仿宋" w:hAnsi="仿宋" w:eastAsia="仿宋" w:cs="仿宋"/>
          <w:b/>
          <w:spacing w:val="6"/>
          <w:sz w:val="32"/>
          <w:szCs w:val="32"/>
        </w:rPr>
      </w:pPr>
    </w:p>
    <w:p w14:paraId="259AC222">
      <w:pPr>
        <w:autoSpaceDE w:val="0"/>
        <w:autoSpaceDN w:val="0"/>
        <w:jc w:val="center"/>
        <w:rPr>
          <w:rFonts w:ascii="仿宋" w:hAnsi="仿宋" w:eastAsia="仿宋" w:cs="仿宋"/>
          <w:b/>
          <w:spacing w:val="6"/>
          <w:sz w:val="32"/>
          <w:szCs w:val="32"/>
        </w:rPr>
      </w:pPr>
    </w:p>
    <w:p w14:paraId="1118B645">
      <w:pPr>
        <w:autoSpaceDE w:val="0"/>
        <w:autoSpaceDN w:val="0"/>
        <w:jc w:val="center"/>
        <w:rPr>
          <w:rFonts w:ascii="仿宋" w:hAnsi="仿宋" w:eastAsia="仿宋" w:cs="仿宋"/>
          <w:b/>
          <w:spacing w:val="6"/>
          <w:sz w:val="32"/>
          <w:szCs w:val="32"/>
        </w:rPr>
      </w:pPr>
    </w:p>
    <w:p w14:paraId="402C281D">
      <w:pPr>
        <w:autoSpaceDE w:val="0"/>
        <w:autoSpaceDN w:val="0"/>
        <w:jc w:val="center"/>
        <w:rPr>
          <w:rFonts w:ascii="仿宋" w:hAnsi="仿宋" w:eastAsia="仿宋" w:cs="仿宋"/>
          <w:b/>
          <w:spacing w:val="6"/>
          <w:sz w:val="32"/>
          <w:szCs w:val="32"/>
        </w:rPr>
      </w:pPr>
    </w:p>
    <w:p w14:paraId="685AB93E">
      <w:pPr>
        <w:autoSpaceDE w:val="0"/>
        <w:autoSpaceDN w:val="0"/>
        <w:jc w:val="center"/>
        <w:rPr>
          <w:rFonts w:ascii="仿宋" w:hAnsi="仿宋" w:eastAsia="仿宋" w:cs="仿宋"/>
          <w:b/>
          <w:spacing w:val="6"/>
          <w:sz w:val="32"/>
          <w:szCs w:val="32"/>
        </w:rPr>
      </w:pPr>
    </w:p>
    <w:p w14:paraId="12D500F6">
      <w:pPr>
        <w:autoSpaceDE w:val="0"/>
        <w:autoSpaceDN w:val="0"/>
        <w:jc w:val="center"/>
        <w:rPr>
          <w:rFonts w:ascii="仿宋" w:hAnsi="仿宋" w:eastAsia="仿宋" w:cs="仿宋"/>
          <w:b/>
          <w:spacing w:val="6"/>
          <w:sz w:val="32"/>
          <w:szCs w:val="32"/>
        </w:rPr>
      </w:pPr>
    </w:p>
    <w:p w14:paraId="7808C24E">
      <w:pPr>
        <w:autoSpaceDE w:val="0"/>
        <w:autoSpaceDN w:val="0"/>
        <w:jc w:val="center"/>
        <w:rPr>
          <w:rFonts w:ascii="仿宋" w:hAnsi="仿宋" w:eastAsia="仿宋" w:cs="仿宋"/>
          <w:b/>
          <w:spacing w:val="6"/>
          <w:sz w:val="32"/>
          <w:szCs w:val="32"/>
        </w:rPr>
      </w:pPr>
    </w:p>
    <w:p w14:paraId="3C7D92CB">
      <w:pPr>
        <w:autoSpaceDE w:val="0"/>
        <w:autoSpaceDN w:val="0"/>
        <w:jc w:val="center"/>
        <w:rPr>
          <w:rFonts w:ascii="仿宋" w:hAnsi="仿宋" w:eastAsia="仿宋" w:cs="仿宋"/>
          <w:b/>
          <w:spacing w:val="6"/>
          <w:sz w:val="32"/>
          <w:szCs w:val="32"/>
        </w:rPr>
      </w:pPr>
    </w:p>
    <w:p w14:paraId="2B903279">
      <w:pPr>
        <w:autoSpaceDE w:val="0"/>
        <w:autoSpaceDN w:val="0"/>
        <w:jc w:val="center"/>
        <w:rPr>
          <w:rFonts w:ascii="仿宋" w:hAnsi="仿宋" w:eastAsia="仿宋" w:cs="仿宋"/>
          <w:b/>
          <w:spacing w:val="6"/>
          <w:sz w:val="32"/>
          <w:szCs w:val="32"/>
        </w:rPr>
      </w:pPr>
    </w:p>
    <w:p w14:paraId="6B26982B">
      <w:pPr>
        <w:autoSpaceDE w:val="0"/>
        <w:autoSpaceDN w:val="0"/>
        <w:jc w:val="center"/>
        <w:rPr>
          <w:rFonts w:ascii="仿宋" w:hAnsi="仿宋" w:eastAsia="仿宋" w:cs="仿宋"/>
          <w:b/>
          <w:spacing w:val="6"/>
          <w:sz w:val="32"/>
          <w:szCs w:val="32"/>
        </w:rPr>
      </w:pPr>
    </w:p>
    <w:p w14:paraId="07759323">
      <w:pPr>
        <w:autoSpaceDE w:val="0"/>
        <w:autoSpaceDN w:val="0"/>
        <w:jc w:val="center"/>
        <w:rPr>
          <w:rFonts w:ascii="仿宋" w:hAnsi="仿宋" w:eastAsia="仿宋" w:cs="仿宋"/>
          <w:b/>
          <w:spacing w:val="6"/>
          <w:sz w:val="32"/>
          <w:szCs w:val="32"/>
        </w:rPr>
      </w:pPr>
    </w:p>
    <w:p w14:paraId="298ED5A3">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2CCEC4AD">
      <w:pPr>
        <w:widowControl/>
        <w:spacing w:line="440" w:lineRule="exact"/>
        <w:ind w:firstLine="480"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6BE72B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7426ADB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D14BCF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EF1981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BD671F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9139FC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13C94A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5DEE9A8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F51686D">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6" w:name="_Hlk101131882"/>
      <w:r>
        <w:rPr>
          <w:rFonts w:hint="eastAsia" w:ascii="仿宋" w:hAnsi="仿宋" w:eastAsia="仿宋" w:cs="仿宋"/>
          <w:kern w:val="0"/>
          <w:sz w:val="24"/>
          <w:u w:val="single"/>
        </w:rPr>
        <w:t>联合体成员X,……</w:t>
      </w:r>
      <w:bookmarkEnd w:id="16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7"/>
      <w:r>
        <w:rPr>
          <w:rFonts w:hint="eastAsia" w:ascii="仿宋" w:hAnsi="仿宋" w:eastAsia="仿宋" w:cs="仿宋"/>
          <w:b/>
          <w:kern w:val="0"/>
          <w:sz w:val="24"/>
          <w:lang w:val="zh-CN"/>
        </w:rPr>
        <w:t>）</w:t>
      </w:r>
    </w:p>
    <w:p w14:paraId="0D1FB3AA">
      <w:pPr>
        <w:spacing w:line="440" w:lineRule="exact"/>
        <w:ind w:firstLine="600" w:firstLineChars="250"/>
        <w:rPr>
          <w:rFonts w:ascii="仿宋" w:hAnsi="仿宋" w:eastAsia="仿宋" w:cs="仿宋"/>
          <w:b/>
          <w:bCs/>
          <w:kern w:val="0"/>
          <w:sz w:val="24"/>
          <w:lang w:val="zh-CN"/>
        </w:rPr>
      </w:pPr>
      <w:r>
        <w:rPr>
          <w:rFonts w:hint="eastAsia" w:ascii="仿宋" w:hAnsi="仿宋" w:eastAsia="仿宋" w:cs="仿宋"/>
          <w:sz w:val="24"/>
        </w:rPr>
        <w:t>2、</w:t>
      </w:r>
      <w:bookmarkStart w:id="16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8"/>
    </w:p>
    <w:p w14:paraId="06C4E4F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A1BA02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9F8173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3126CA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72A6FF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AA4D34D">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2F9F856">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2E243C0">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4A4A09E">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025E7C53">
      <w:pPr>
        <w:spacing w:line="440" w:lineRule="exact"/>
        <w:rPr>
          <w:rFonts w:ascii="仿宋" w:hAnsi="仿宋" w:eastAsia="仿宋" w:cs="仿宋"/>
          <w:sz w:val="24"/>
        </w:rPr>
      </w:pPr>
      <w:r>
        <w:rPr>
          <w:rFonts w:hint="eastAsia" w:ascii="仿宋" w:hAnsi="仿宋" w:eastAsia="仿宋" w:cs="仿宋"/>
          <w:sz w:val="24"/>
        </w:rPr>
        <w:t>注：按本格式和要求提供。</w:t>
      </w:r>
    </w:p>
    <w:p w14:paraId="0FF5B762">
      <w:pPr>
        <w:autoSpaceDE w:val="0"/>
        <w:autoSpaceDN w:val="0"/>
        <w:jc w:val="center"/>
        <w:rPr>
          <w:rFonts w:ascii="仿宋" w:hAnsi="仿宋" w:eastAsia="仿宋" w:cs="仿宋"/>
          <w:b/>
          <w:spacing w:val="6"/>
          <w:sz w:val="32"/>
          <w:szCs w:val="32"/>
        </w:rPr>
      </w:pPr>
    </w:p>
    <w:p w14:paraId="75F4C750">
      <w:pPr>
        <w:autoSpaceDE w:val="0"/>
        <w:autoSpaceDN w:val="0"/>
        <w:jc w:val="center"/>
        <w:rPr>
          <w:rFonts w:ascii="仿宋" w:hAnsi="仿宋" w:eastAsia="仿宋" w:cs="仿宋"/>
          <w:b/>
          <w:spacing w:val="6"/>
          <w:sz w:val="32"/>
          <w:szCs w:val="32"/>
        </w:rPr>
      </w:pPr>
    </w:p>
    <w:p w14:paraId="22458B00">
      <w:pPr>
        <w:autoSpaceDE w:val="0"/>
        <w:autoSpaceDN w:val="0"/>
        <w:jc w:val="center"/>
        <w:rPr>
          <w:rFonts w:ascii="仿宋" w:hAnsi="仿宋" w:eastAsia="仿宋" w:cs="仿宋"/>
          <w:b/>
          <w:spacing w:val="6"/>
          <w:sz w:val="32"/>
          <w:szCs w:val="32"/>
        </w:rPr>
      </w:pPr>
    </w:p>
    <w:p w14:paraId="7B7E7601">
      <w:pPr>
        <w:autoSpaceDE w:val="0"/>
        <w:autoSpaceDN w:val="0"/>
        <w:jc w:val="center"/>
        <w:rPr>
          <w:rFonts w:ascii="仿宋" w:hAnsi="仿宋" w:eastAsia="仿宋" w:cs="仿宋"/>
          <w:b/>
          <w:spacing w:val="6"/>
          <w:sz w:val="32"/>
          <w:szCs w:val="32"/>
        </w:rPr>
      </w:pPr>
    </w:p>
    <w:p w14:paraId="7E89320A">
      <w:pPr>
        <w:autoSpaceDE w:val="0"/>
        <w:autoSpaceDN w:val="0"/>
        <w:jc w:val="center"/>
        <w:rPr>
          <w:rFonts w:ascii="仿宋" w:hAnsi="仿宋" w:eastAsia="仿宋" w:cs="仿宋"/>
          <w:b/>
          <w:spacing w:val="6"/>
          <w:sz w:val="32"/>
          <w:szCs w:val="32"/>
        </w:rPr>
      </w:pPr>
    </w:p>
    <w:p w14:paraId="20F50039">
      <w:pPr>
        <w:autoSpaceDE w:val="0"/>
        <w:autoSpaceDN w:val="0"/>
        <w:jc w:val="center"/>
        <w:rPr>
          <w:rFonts w:ascii="仿宋" w:hAnsi="仿宋" w:eastAsia="仿宋" w:cs="仿宋"/>
          <w:b/>
          <w:spacing w:val="6"/>
          <w:sz w:val="32"/>
          <w:szCs w:val="32"/>
        </w:rPr>
      </w:pPr>
    </w:p>
    <w:p w14:paraId="18DA1959">
      <w:pPr>
        <w:autoSpaceDE w:val="0"/>
        <w:autoSpaceDN w:val="0"/>
        <w:jc w:val="center"/>
        <w:rPr>
          <w:rFonts w:ascii="仿宋" w:hAnsi="仿宋" w:eastAsia="仿宋" w:cs="仿宋"/>
          <w:b/>
          <w:spacing w:val="6"/>
          <w:sz w:val="32"/>
          <w:szCs w:val="32"/>
        </w:rPr>
      </w:pPr>
    </w:p>
    <w:p w14:paraId="37536366">
      <w:pPr>
        <w:autoSpaceDE w:val="0"/>
        <w:autoSpaceDN w:val="0"/>
        <w:jc w:val="center"/>
        <w:rPr>
          <w:rFonts w:ascii="仿宋" w:hAnsi="仿宋" w:eastAsia="仿宋" w:cs="仿宋"/>
          <w:b/>
          <w:spacing w:val="6"/>
          <w:sz w:val="32"/>
          <w:szCs w:val="32"/>
        </w:rPr>
      </w:pPr>
    </w:p>
    <w:p w14:paraId="41D7622E">
      <w:pPr>
        <w:autoSpaceDE w:val="0"/>
        <w:autoSpaceDN w:val="0"/>
        <w:jc w:val="center"/>
        <w:rPr>
          <w:rFonts w:ascii="仿宋" w:hAnsi="仿宋" w:eastAsia="仿宋" w:cs="仿宋"/>
          <w:b/>
          <w:spacing w:val="6"/>
          <w:sz w:val="32"/>
          <w:szCs w:val="32"/>
        </w:rPr>
      </w:pPr>
    </w:p>
    <w:p w14:paraId="70596706">
      <w:pPr>
        <w:autoSpaceDE w:val="0"/>
        <w:autoSpaceDN w:val="0"/>
        <w:jc w:val="center"/>
        <w:rPr>
          <w:rFonts w:ascii="仿宋" w:hAnsi="仿宋" w:eastAsia="仿宋" w:cs="仿宋"/>
          <w:b/>
          <w:spacing w:val="6"/>
          <w:sz w:val="32"/>
          <w:szCs w:val="32"/>
        </w:rPr>
      </w:pPr>
    </w:p>
    <w:p w14:paraId="2EBA79AE">
      <w:pPr>
        <w:autoSpaceDE w:val="0"/>
        <w:autoSpaceDN w:val="0"/>
        <w:jc w:val="center"/>
        <w:rPr>
          <w:rFonts w:ascii="仿宋" w:hAnsi="仿宋" w:eastAsia="仿宋" w:cs="仿宋"/>
          <w:b/>
          <w:spacing w:val="6"/>
          <w:sz w:val="32"/>
          <w:szCs w:val="32"/>
        </w:rPr>
      </w:pPr>
    </w:p>
    <w:p w14:paraId="6C4E97DE">
      <w:pPr>
        <w:autoSpaceDE w:val="0"/>
        <w:autoSpaceDN w:val="0"/>
        <w:jc w:val="center"/>
        <w:rPr>
          <w:rFonts w:ascii="仿宋" w:hAnsi="仿宋" w:eastAsia="仿宋" w:cs="仿宋"/>
          <w:b/>
          <w:spacing w:val="6"/>
          <w:sz w:val="32"/>
          <w:szCs w:val="32"/>
        </w:rPr>
      </w:pPr>
    </w:p>
    <w:p w14:paraId="0BAF2FC3">
      <w:pPr>
        <w:autoSpaceDE w:val="0"/>
        <w:autoSpaceDN w:val="0"/>
        <w:jc w:val="center"/>
        <w:rPr>
          <w:rFonts w:ascii="仿宋" w:hAnsi="仿宋" w:eastAsia="仿宋" w:cs="仿宋"/>
          <w:b/>
          <w:spacing w:val="6"/>
          <w:sz w:val="32"/>
          <w:szCs w:val="32"/>
        </w:rPr>
      </w:pPr>
    </w:p>
    <w:p w14:paraId="3541F06B">
      <w:pPr>
        <w:autoSpaceDE w:val="0"/>
        <w:autoSpaceDN w:val="0"/>
        <w:jc w:val="center"/>
        <w:rPr>
          <w:rFonts w:ascii="仿宋" w:hAnsi="仿宋" w:eastAsia="仿宋" w:cs="仿宋"/>
          <w:b/>
          <w:spacing w:val="6"/>
          <w:sz w:val="32"/>
          <w:szCs w:val="32"/>
        </w:rPr>
      </w:pPr>
    </w:p>
    <w:p w14:paraId="653E5145">
      <w:pPr>
        <w:autoSpaceDE w:val="0"/>
        <w:autoSpaceDN w:val="0"/>
        <w:jc w:val="center"/>
        <w:rPr>
          <w:rFonts w:ascii="仿宋" w:hAnsi="仿宋" w:eastAsia="仿宋" w:cs="仿宋"/>
          <w:b/>
          <w:spacing w:val="6"/>
          <w:sz w:val="32"/>
          <w:szCs w:val="32"/>
        </w:rPr>
      </w:pPr>
    </w:p>
    <w:p w14:paraId="6F190FEC">
      <w:pPr>
        <w:autoSpaceDE w:val="0"/>
        <w:autoSpaceDN w:val="0"/>
        <w:jc w:val="center"/>
        <w:rPr>
          <w:rFonts w:ascii="仿宋" w:hAnsi="仿宋" w:eastAsia="仿宋" w:cs="仿宋"/>
          <w:b/>
          <w:spacing w:val="6"/>
          <w:sz w:val="32"/>
          <w:szCs w:val="32"/>
        </w:rPr>
      </w:pPr>
    </w:p>
    <w:p w14:paraId="4A387959">
      <w:pPr>
        <w:autoSpaceDE w:val="0"/>
        <w:autoSpaceDN w:val="0"/>
        <w:jc w:val="center"/>
        <w:rPr>
          <w:rFonts w:ascii="仿宋" w:hAnsi="仿宋" w:eastAsia="仿宋" w:cs="仿宋"/>
          <w:b/>
          <w:spacing w:val="6"/>
          <w:sz w:val="32"/>
          <w:szCs w:val="32"/>
        </w:rPr>
      </w:pPr>
    </w:p>
    <w:p w14:paraId="6E3A164F">
      <w:pPr>
        <w:autoSpaceDE w:val="0"/>
        <w:autoSpaceDN w:val="0"/>
        <w:jc w:val="center"/>
        <w:rPr>
          <w:rFonts w:ascii="仿宋" w:hAnsi="仿宋" w:eastAsia="仿宋" w:cs="仿宋"/>
          <w:b/>
          <w:spacing w:val="6"/>
          <w:sz w:val="32"/>
          <w:szCs w:val="32"/>
        </w:rPr>
      </w:pPr>
    </w:p>
    <w:p w14:paraId="1DAFFF7C">
      <w:pPr>
        <w:autoSpaceDE w:val="0"/>
        <w:autoSpaceDN w:val="0"/>
        <w:jc w:val="center"/>
        <w:rPr>
          <w:rFonts w:ascii="仿宋" w:hAnsi="仿宋" w:eastAsia="仿宋" w:cs="仿宋"/>
          <w:b/>
          <w:spacing w:val="6"/>
          <w:sz w:val="32"/>
          <w:szCs w:val="32"/>
        </w:rPr>
      </w:pPr>
    </w:p>
    <w:p w14:paraId="5DFFC7F5">
      <w:pPr>
        <w:autoSpaceDE w:val="0"/>
        <w:autoSpaceDN w:val="0"/>
        <w:jc w:val="center"/>
        <w:rPr>
          <w:rFonts w:ascii="仿宋" w:hAnsi="仿宋" w:eastAsia="仿宋" w:cs="仿宋"/>
          <w:b/>
          <w:spacing w:val="6"/>
          <w:sz w:val="32"/>
          <w:szCs w:val="32"/>
        </w:rPr>
      </w:pPr>
    </w:p>
    <w:p w14:paraId="7DBABC8E">
      <w:pPr>
        <w:autoSpaceDE w:val="0"/>
        <w:autoSpaceDN w:val="0"/>
        <w:jc w:val="center"/>
        <w:rPr>
          <w:rFonts w:ascii="仿宋" w:hAnsi="仿宋" w:eastAsia="仿宋" w:cs="仿宋"/>
          <w:b/>
          <w:spacing w:val="6"/>
          <w:sz w:val="32"/>
          <w:szCs w:val="32"/>
        </w:rPr>
      </w:pPr>
    </w:p>
    <w:p w14:paraId="643B6B03">
      <w:pPr>
        <w:autoSpaceDE w:val="0"/>
        <w:autoSpaceDN w:val="0"/>
        <w:jc w:val="center"/>
        <w:rPr>
          <w:rFonts w:ascii="仿宋" w:hAnsi="仿宋" w:eastAsia="仿宋" w:cs="仿宋"/>
          <w:b/>
          <w:spacing w:val="6"/>
          <w:sz w:val="32"/>
          <w:szCs w:val="32"/>
        </w:rPr>
      </w:pPr>
    </w:p>
    <w:p w14:paraId="610EE30E">
      <w:pPr>
        <w:widowControl/>
        <w:adjustRightInd/>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0D5DEBA1">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0A8C3C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8E6C21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A881B62">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27077CF">
      <w:pPr>
        <w:pStyle w:val="6"/>
        <w:spacing w:line="440" w:lineRule="exact"/>
        <w:ind w:left="0" w:firstLine="228" w:firstLineChars="95"/>
        <w:rPr>
          <w:rFonts w:ascii="仿宋" w:eastAsia="仿宋" w:cs="仿宋"/>
          <w:kern w:val="0"/>
          <w:sz w:val="24"/>
          <w:szCs w:val="24"/>
        </w:rPr>
      </w:pPr>
      <w:r>
        <w:rPr>
          <w:rFonts w:hint="eastAsia" w:ascii="仿宋" w:eastAsia="仿宋" w:cs="仿宋"/>
          <w:kern w:val="0"/>
          <w:sz w:val="24"/>
          <w:szCs w:val="24"/>
        </w:rPr>
        <w:t>……</w:t>
      </w:r>
    </w:p>
    <w:p w14:paraId="56E7300C">
      <w:pPr>
        <w:spacing w:line="440" w:lineRule="exact"/>
        <w:rPr>
          <w:rFonts w:ascii="仿宋" w:hAnsi="仿宋" w:eastAsia="仿宋" w:cs="仿宋"/>
        </w:rPr>
      </w:pPr>
      <w:r>
        <w:rPr>
          <w:rFonts w:hint="eastAsia" w:ascii="仿宋" w:hAnsi="仿宋" w:eastAsia="仿宋" w:cs="仿宋"/>
          <w:lang w:val="zh-CN"/>
        </w:rPr>
        <w:t xml:space="preserve"> </w:t>
      </w:r>
    </w:p>
    <w:p w14:paraId="0DCB083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7A5FA38">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A24B2B1">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DC438E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131A004">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7B46D12A">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0E5DB99">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5C8B5BE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7EE59BD6">
      <w:pPr>
        <w:snapToGrid w:val="0"/>
        <w:spacing w:line="440" w:lineRule="exact"/>
        <w:ind w:firstLine="525" w:firstLineChars="250"/>
        <w:rPr>
          <w:rFonts w:ascii="仿宋" w:hAnsi="仿宋" w:eastAsia="仿宋" w:cs="仿宋"/>
          <w:u w:val="single"/>
        </w:rPr>
      </w:pPr>
      <w:r>
        <w:rPr>
          <w:rFonts w:hint="eastAsia" w:ascii="仿宋" w:hAnsi="仿宋" w:eastAsia="仿宋" w:cs="仿宋"/>
          <w:u w:val="single"/>
        </w:rPr>
        <w:t xml:space="preserve">                                                                                 </w:t>
      </w:r>
    </w:p>
    <w:p w14:paraId="6CF93FCA">
      <w:pPr>
        <w:snapToGrid w:val="0"/>
        <w:spacing w:line="44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14:paraId="15AB0DDB">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376676F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2BFA30BE">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418C693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2ACADAD9">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5816A92E">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5D26D24">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13582D3C">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6EF4A0E">
      <w:pPr>
        <w:spacing w:line="440" w:lineRule="exact"/>
        <w:rPr>
          <w:rFonts w:ascii="仿宋" w:hAnsi="仿宋" w:eastAsia="仿宋" w:cs="仿宋"/>
          <w:sz w:val="24"/>
        </w:rPr>
      </w:pPr>
      <w:r>
        <w:rPr>
          <w:rFonts w:hint="eastAsia" w:ascii="仿宋" w:hAnsi="仿宋" w:eastAsia="仿宋" w:cs="仿宋"/>
          <w:sz w:val="24"/>
        </w:rPr>
        <w:t>注：按本格式和要求提供。</w:t>
      </w:r>
    </w:p>
    <w:p w14:paraId="34BE6EFF">
      <w:pPr>
        <w:autoSpaceDE w:val="0"/>
        <w:autoSpaceDN w:val="0"/>
        <w:jc w:val="center"/>
        <w:rPr>
          <w:rFonts w:ascii="仿宋" w:hAnsi="仿宋" w:eastAsia="仿宋" w:cs="仿宋"/>
          <w:b/>
          <w:spacing w:val="6"/>
          <w:sz w:val="32"/>
          <w:szCs w:val="32"/>
        </w:rPr>
      </w:pPr>
    </w:p>
    <w:p w14:paraId="1A3B17A4">
      <w:pPr>
        <w:autoSpaceDE w:val="0"/>
        <w:autoSpaceDN w:val="0"/>
        <w:jc w:val="center"/>
        <w:rPr>
          <w:rFonts w:ascii="仿宋" w:hAnsi="仿宋" w:eastAsia="仿宋" w:cs="仿宋"/>
          <w:b/>
          <w:spacing w:val="6"/>
          <w:sz w:val="32"/>
          <w:szCs w:val="32"/>
        </w:rPr>
      </w:pPr>
    </w:p>
    <w:p w14:paraId="5538AF9B">
      <w:pPr>
        <w:autoSpaceDE w:val="0"/>
        <w:autoSpaceDN w:val="0"/>
        <w:jc w:val="center"/>
        <w:rPr>
          <w:rFonts w:ascii="仿宋" w:hAnsi="仿宋" w:eastAsia="仿宋" w:cs="仿宋"/>
          <w:b/>
          <w:spacing w:val="6"/>
          <w:sz w:val="32"/>
          <w:szCs w:val="32"/>
        </w:rPr>
      </w:pPr>
    </w:p>
    <w:p w14:paraId="64B39E0F">
      <w:pPr>
        <w:pStyle w:val="79"/>
        <w:rPr>
          <w:rFonts w:ascii="仿宋" w:hAnsi="仿宋" w:eastAsia="仿宋" w:cs="仿宋"/>
          <w:b/>
          <w:color w:val="auto"/>
          <w:spacing w:val="6"/>
          <w:sz w:val="32"/>
          <w:szCs w:val="32"/>
        </w:rPr>
      </w:pPr>
    </w:p>
    <w:p w14:paraId="726F27DB">
      <w:pPr>
        <w:pStyle w:val="80"/>
        <w:rPr>
          <w:rFonts w:ascii="仿宋" w:hAnsi="仿宋" w:eastAsia="仿宋" w:cs="仿宋"/>
          <w:b/>
          <w:spacing w:val="6"/>
          <w:sz w:val="32"/>
          <w:szCs w:val="32"/>
        </w:rPr>
      </w:pPr>
    </w:p>
    <w:p w14:paraId="1D3FEAB2">
      <w:pPr>
        <w:rPr>
          <w:rFonts w:ascii="仿宋" w:hAnsi="仿宋" w:eastAsia="仿宋" w:cs="仿宋"/>
          <w:b/>
          <w:spacing w:val="6"/>
          <w:sz w:val="32"/>
          <w:szCs w:val="32"/>
        </w:rPr>
      </w:pPr>
    </w:p>
    <w:p w14:paraId="7797F49C">
      <w:pPr>
        <w:pStyle w:val="79"/>
        <w:rPr>
          <w:rFonts w:ascii="仿宋" w:hAnsi="仿宋" w:eastAsia="仿宋" w:cs="仿宋"/>
          <w:b/>
          <w:color w:val="auto"/>
          <w:spacing w:val="6"/>
          <w:sz w:val="32"/>
          <w:szCs w:val="32"/>
        </w:rPr>
      </w:pPr>
    </w:p>
    <w:p w14:paraId="0488D9EB">
      <w:pPr>
        <w:pStyle w:val="80"/>
        <w:rPr>
          <w:rFonts w:ascii="仿宋" w:hAnsi="仿宋" w:eastAsia="仿宋" w:cs="仿宋"/>
          <w:b/>
          <w:spacing w:val="6"/>
          <w:sz w:val="32"/>
          <w:szCs w:val="32"/>
        </w:rPr>
      </w:pPr>
    </w:p>
    <w:p w14:paraId="348B754A">
      <w:pPr>
        <w:rPr>
          <w:rFonts w:ascii="仿宋" w:hAnsi="仿宋" w:eastAsia="仿宋" w:cs="仿宋"/>
          <w:b/>
          <w:spacing w:val="6"/>
          <w:sz w:val="32"/>
          <w:szCs w:val="32"/>
        </w:rPr>
      </w:pPr>
    </w:p>
    <w:p w14:paraId="4E0B0D69">
      <w:pPr>
        <w:pStyle w:val="79"/>
        <w:rPr>
          <w:rFonts w:ascii="仿宋" w:hAnsi="仿宋" w:eastAsia="仿宋" w:cs="仿宋"/>
          <w:b/>
          <w:color w:val="auto"/>
          <w:spacing w:val="6"/>
          <w:sz w:val="32"/>
          <w:szCs w:val="32"/>
        </w:rPr>
      </w:pPr>
    </w:p>
    <w:p w14:paraId="29882B5C">
      <w:pPr>
        <w:pStyle w:val="80"/>
        <w:rPr>
          <w:rFonts w:ascii="仿宋" w:hAnsi="仿宋" w:eastAsia="仿宋" w:cs="仿宋"/>
          <w:b/>
          <w:spacing w:val="6"/>
          <w:sz w:val="32"/>
          <w:szCs w:val="32"/>
        </w:rPr>
      </w:pPr>
    </w:p>
    <w:p w14:paraId="6711DF85">
      <w:pPr>
        <w:rPr>
          <w:rFonts w:ascii="仿宋" w:hAnsi="仿宋" w:eastAsia="仿宋" w:cs="仿宋"/>
          <w:b/>
          <w:spacing w:val="6"/>
          <w:sz w:val="32"/>
          <w:szCs w:val="32"/>
        </w:rPr>
      </w:pPr>
    </w:p>
    <w:p w14:paraId="1B40AA03">
      <w:pPr>
        <w:pStyle w:val="79"/>
        <w:rPr>
          <w:rFonts w:ascii="仿宋" w:hAnsi="仿宋" w:eastAsia="仿宋" w:cs="仿宋"/>
          <w:b/>
          <w:color w:val="auto"/>
          <w:spacing w:val="6"/>
          <w:sz w:val="32"/>
          <w:szCs w:val="32"/>
        </w:rPr>
      </w:pPr>
    </w:p>
    <w:p w14:paraId="04706D8A">
      <w:pPr>
        <w:pStyle w:val="80"/>
        <w:rPr>
          <w:rFonts w:ascii="仿宋" w:hAnsi="仿宋" w:eastAsia="仿宋" w:cs="仿宋"/>
          <w:b/>
          <w:spacing w:val="6"/>
          <w:sz w:val="32"/>
          <w:szCs w:val="32"/>
        </w:rPr>
      </w:pPr>
    </w:p>
    <w:p w14:paraId="57C9D454">
      <w:pPr>
        <w:rPr>
          <w:rFonts w:ascii="仿宋" w:hAnsi="仿宋" w:eastAsia="仿宋" w:cs="仿宋"/>
          <w:b/>
          <w:spacing w:val="6"/>
          <w:sz w:val="32"/>
          <w:szCs w:val="32"/>
        </w:rPr>
      </w:pPr>
    </w:p>
    <w:p w14:paraId="60295400">
      <w:pPr>
        <w:pStyle w:val="79"/>
        <w:rPr>
          <w:rFonts w:ascii="仿宋" w:hAnsi="仿宋" w:eastAsia="仿宋" w:cs="仿宋"/>
          <w:b/>
          <w:color w:val="auto"/>
          <w:spacing w:val="6"/>
          <w:sz w:val="32"/>
          <w:szCs w:val="32"/>
        </w:rPr>
      </w:pPr>
    </w:p>
    <w:p w14:paraId="5F12705A">
      <w:pPr>
        <w:pStyle w:val="80"/>
        <w:rPr>
          <w:rFonts w:ascii="仿宋" w:hAnsi="仿宋" w:eastAsia="仿宋" w:cs="仿宋"/>
          <w:b/>
          <w:spacing w:val="6"/>
          <w:sz w:val="32"/>
          <w:szCs w:val="32"/>
        </w:rPr>
      </w:pPr>
    </w:p>
    <w:p w14:paraId="49B7CF96">
      <w:pPr>
        <w:rPr>
          <w:rFonts w:ascii="仿宋" w:hAnsi="仿宋" w:eastAsia="仿宋" w:cs="仿宋"/>
          <w:b/>
          <w:spacing w:val="6"/>
          <w:sz w:val="32"/>
          <w:szCs w:val="32"/>
        </w:rPr>
      </w:pPr>
    </w:p>
    <w:p w14:paraId="07D3DA7E">
      <w:pPr>
        <w:pStyle w:val="79"/>
        <w:rPr>
          <w:rFonts w:ascii="仿宋" w:hAnsi="仿宋" w:eastAsia="仿宋" w:cs="仿宋"/>
          <w:b/>
          <w:color w:val="auto"/>
          <w:spacing w:val="6"/>
          <w:sz w:val="32"/>
          <w:szCs w:val="32"/>
        </w:rPr>
      </w:pPr>
    </w:p>
    <w:p w14:paraId="341DF984">
      <w:pPr>
        <w:pStyle w:val="80"/>
        <w:rPr>
          <w:rFonts w:ascii="仿宋" w:hAnsi="仿宋" w:eastAsia="仿宋" w:cs="仿宋"/>
          <w:b/>
          <w:spacing w:val="6"/>
          <w:sz w:val="32"/>
          <w:szCs w:val="32"/>
        </w:rPr>
      </w:pPr>
    </w:p>
    <w:p w14:paraId="7A405F85">
      <w:pPr>
        <w:rPr>
          <w:rFonts w:ascii="仿宋" w:hAnsi="仿宋" w:eastAsia="仿宋" w:cs="仿宋"/>
          <w:b/>
          <w:spacing w:val="6"/>
          <w:sz w:val="32"/>
          <w:szCs w:val="32"/>
        </w:rPr>
      </w:pPr>
    </w:p>
    <w:p w14:paraId="170D6ED8">
      <w:pPr>
        <w:spacing w:line="360" w:lineRule="auto"/>
        <w:rPr>
          <w:rFonts w:ascii="仿宋" w:hAnsi="仿宋" w:eastAsia="仿宋" w:cs="仿宋"/>
          <w:b/>
          <w:spacing w:val="6"/>
          <w:sz w:val="32"/>
          <w:szCs w:val="32"/>
        </w:rPr>
      </w:pPr>
    </w:p>
    <w:p w14:paraId="2F0EEEBB">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69" w:name="OLE_LINK13"/>
      <w:bookmarkStart w:id="170" w:name="OLE_LINK14"/>
      <w:r>
        <w:rPr>
          <w:rFonts w:hint="eastAsia" w:ascii="仿宋" w:hAnsi="仿宋" w:eastAsia="仿宋" w:cs="仿宋"/>
          <w:b/>
          <w:spacing w:val="6"/>
          <w:sz w:val="32"/>
          <w:szCs w:val="32"/>
        </w:rPr>
        <w:t>残疾人福利性单位声明函</w:t>
      </w:r>
    </w:p>
    <w:bookmarkEnd w:id="169"/>
    <w:bookmarkEnd w:id="170"/>
    <w:p w14:paraId="72C616BE">
      <w:pPr>
        <w:spacing w:line="360" w:lineRule="auto"/>
        <w:rPr>
          <w:rFonts w:ascii="仿宋" w:hAnsi="仿宋" w:eastAsia="仿宋" w:cs="仿宋"/>
          <w:b/>
          <w:spacing w:val="6"/>
          <w:sz w:val="30"/>
          <w:szCs w:val="30"/>
        </w:rPr>
      </w:pPr>
    </w:p>
    <w:p w14:paraId="459F0BDE">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5AAEA6E3">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312CB22E">
      <w:pPr>
        <w:spacing w:line="360" w:lineRule="auto"/>
        <w:ind w:firstLine="480" w:firstLineChars="200"/>
        <w:rPr>
          <w:rFonts w:ascii="仿宋" w:hAnsi="仿宋" w:eastAsia="仿宋" w:cs="仿宋"/>
          <w:sz w:val="24"/>
        </w:rPr>
      </w:pPr>
    </w:p>
    <w:p w14:paraId="6DF8AC54">
      <w:pPr>
        <w:spacing w:line="360" w:lineRule="auto"/>
        <w:ind w:firstLine="480" w:firstLineChars="200"/>
        <w:rPr>
          <w:rFonts w:ascii="仿宋" w:hAnsi="仿宋" w:eastAsia="仿宋" w:cs="仿宋"/>
          <w:sz w:val="24"/>
        </w:rPr>
      </w:pPr>
    </w:p>
    <w:p w14:paraId="5834621C">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0D206BE">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9926EB1">
      <w:pPr>
        <w:autoSpaceDE w:val="0"/>
        <w:autoSpaceDN w:val="0"/>
        <w:jc w:val="center"/>
        <w:rPr>
          <w:rFonts w:ascii="仿宋" w:hAnsi="仿宋" w:eastAsia="仿宋" w:cs="仿宋"/>
          <w:b/>
          <w:spacing w:val="6"/>
          <w:sz w:val="32"/>
          <w:szCs w:val="32"/>
        </w:rPr>
      </w:pPr>
    </w:p>
    <w:p w14:paraId="1C219CA1">
      <w:pPr>
        <w:autoSpaceDE w:val="0"/>
        <w:autoSpaceDN w:val="0"/>
        <w:jc w:val="center"/>
        <w:rPr>
          <w:rFonts w:ascii="仿宋" w:hAnsi="仿宋" w:eastAsia="仿宋" w:cs="仿宋"/>
          <w:b/>
          <w:spacing w:val="6"/>
          <w:sz w:val="32"/>
          <w:szCs w:val="32"/>
        </w:rPr>
      </w:pPr>
    </w:p>
    <w:p w14:paraId="2B2B768E">
      <w:pPr>
        <w:autoSpaceDE w:val="0"/>
        <w:autoSpaceDN w:val="0"/>
        <w:jc w:val="center"/>
        <w:rPr>
          <w:rFonts w:ascii="仿宋" w:hAnsi="仿宋" w:eastAsia="仿宋" w:cs="仿宋"/>
          <w:b/>
          <w:spacing w:val="6"/>
          <w:sz w:val="32"/>
          <w:szCs w:val="32"/>
        </w:rPr>
      </w:pPr>
    </w:p>
    <w:p w14:paraId="08F96D46">
      <w:pPr>
        <w:autoSpaceDE w:val="0"/>
        <w:autoSpaceDN w:val="0"/>
        <w:jc w:val="center"/>
        <w:rPr>
          <w:rFonts w:ascii="仿宋" w:hAnsi="仿宋" w:eastAsia="仿宋" w:cs="仿宋"/>
          <w:b/>
          <w:spacing w:val="6"/>
          <w:sz w:val="32"/>
          <w:szCs w:val="32"/>
        </w:rPr>
      </w:pPr>
    </w:p>
    <w:p w14:paraId="659982F4">
      <w:pPr>
        <w:autoSpaceDE w:val="0"/>
        <w:autoSpaceDN w:val="0"/>
        <w:jc w:val="center"/>
        <w:rPr>
          <w:rFonts w:ascii="仿宋" w:hAnsi="仿宋" w:eastAsia="仿宋" w:cs="仿宋"/>
          <w:b/>
          <w:spacing w:val="6"/>
          <w:sz w:val="32"/>
          <w:szCs w:val="32"/>
        </w:rPr>
      </w:pPr>
    </w:p>
    <w:p w14:paraId="6109B94F">
      <w:pPr>
        <w:autoSpaceDE w:val="0"/>
        <w:autoSpaceDN w:val="0"/>
        <w:jc w:val="center"/>
        <w:rPr>
          <w:rFonts w:ascii="仿宋" w:hAnsi="仿宋" w:eastAsia="仿宋" w:cs="仿宋"/>
          <w:b/>
          <w:spacing w:val="6"/>
          <w:sz w:val="32"/>
          <w:szCs w:val="32"/>
        </w:rPr>
      </w:pPr>
    </w:p>
    <w:p w14:paraId="6C363CCB">
      <w:pPr>
        <w:autoSpaceDE w:val="0"/>
        <w:autoSpaceDN w:val="0"/>
        <w:jc w:val="center"/>
        <w:rPr>
          <w:rFonts w:ascii="仿宋" w:hAnsi="仿宋" w:eastAsia="仿宋" w:cs="仿宋"/>
          <w:b/>
          <w:spacing w:val="6"/>
          <w:sz w:val="32"/>
          <w:szCs w:val="32"/>
        </w:rPr>
      </w:pPr>
    </w:p>
    <w:p w14:paraId="12C4977C">
      <w:pPr>
        <w:autoSpaceDE w:val="0"/>
        <w:autoSpaceDN w:val="0"/>
        <w:jc w:val="center"/>
        <w:rPr>
          <w:rFonts w:ascii="仿宋" w:hAnsi="仿宋" w:eastAsia="仿宋" w:cs="仿宋"/>
          <w:b/>
          <w:spacing w:val="6"/>
          <w:sz w:val="32"/>
          <w:szCs w:val="32"/>
        </w:rPr>
      </w:pPr>
    </w:p>
    <w:p w14:paraId="305EEB98">
      <w:pPr>
        <w:autoSpaceDE w:val="0"/>
        <w:autoSpaceDN w:val="0"/>
        <w:jc w:val="center"/>
        <w:rPr>
          <w:rFonts w:ascii="仿宋" w:hAnsi="仿宋" w:eastAsia="仿宋" w:cs="仿宋"/>
          <w:b/>
          <w:spacing w:val="6"/>
          <w:sz w:val="32"/>
          <w:szCs w:val="32"/>
        </w:rPr>
      </w:pPr>
    </w:p>
    <w:p w14:paraId="4D23285A">
      <w:pPr>
        <w:autoSpaceDE w:val="0"/>
        <w:autoSpaceDN w:val="0"/>
        <w:jc w:val="center"/>
        <w:rPr>
          <w:rFonts w:ascii="仿宋" w:hAnsi="仿宋" w:eastAsia="仿宋" w:cs="仿宋"/>
          <w:b/>
          <w:spacing w:val="6"/>
          <w:sz w:val="32"/>
          <w:szCs w:val="32"/>
        </w:rPr>
      </w:pPr>
    </w:p>
    <w:p w14:paraId="348E600B">
      <w:pPr>
        <w:snapToGrid w:val="0"/>
        <w:spacing w:line="360" w:lineRule="auto"/>
        <w:rPr>
          <w:rFonts w:ascii="仿宋" w:hAnsi="仿宋" w:eastAsia="仿宋" w:cs="仿宋"/>
          <w:b/>
          <w:kern w:val="0"/>
          <w:sz w:val="32"/>
          <w:szCs w:val="32"/>
        </w:rPr>
      </w:pPr>
    </w:p>
    <w:p w14:paraId="6F9DC4F6">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3E93EAC6">
      <w:pPr>
        <w:spacing w:line="360" w:lineRule="auto"/>
        <w:jc w:val="center"/>
        <w:rPr>
          <w:rFonts w:ascii="仿宋" w:hAnsi="仿宋" w:eastAsia="仿宋" w:cs="仿宋"/>
          <w:sz w:val="24"/>
          <w:u w:val="single"/>
        </w:rPr>
      </w:pPr>
    </w:p>
    <w:p w14:paraId="56606658">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4178D45D">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1874CF3A">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7B2981CE">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649C3EA8">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1B605DE6">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4F2A6D1">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2AA63352">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153EE860">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43C6618A">
      <w:pPr>
        <w:spacing w:line="360" w:lineRule="auto"/>
        <w:ind w:firstLine="309"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72FB6D67">
      <w:pPr>
        <w:spacing w:line="360" w:lineRule="auto"/>
        <w:ind w:right="420"/>
        <w:rPr>
          <w:rFonts w:ascii="仿宋" w:hAnsi="仿宋" w:eastAsia="仿宋" w:cs="仿宋"/>
          <w:sz w:val="24"/>
        </w:rPr>
      </w:pPr>
    </w:p>
    <w:p w14:paraId="1C29FA12">
      <w:pPr>
        <w:spacing w:line="360" w:lineRule="auto"/>
        <w:ind w:right="420"/>
        <w:rPr>
          <w:rFonts w:ascii="仿宋" w:hAnsi="仿宋" w:eastAsia="仿宋" w:cs="仿宋"/>
          <w:sz w:val="24"/>
        </w:rPr>
      </w:pPr>
      <w:r>
        <w:rPr>
          <w:rFonts w:hint="eastAsia" w:ascii="仿宋" w:hAnsi="仿宋" w:eastAsia="仿宋" w:cs="仿宋"/>
          <w:sz w:val="24"/>
        </w:rPr>
        <w:t xml:space="preserve">   注：</w:t>
      </w:r>
    </w:p>
    <w:p w14:paraId="653CD22D">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BC51D0E">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CD0ECD5">
      <w:pPr>
        <w:pStyle w:val="6"/>
        <w:rPr>
          <w:rFonts w:ascii="仿宋" w:eastAsia="仿宋" w:cs="仿宋"/>
          <w:lang w:val="en-US"/>
        </w:rPr>
      </w:pPr>
    </w:p>
    <w:p w14:paraId="6442018F">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7C66667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7821B03">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C0E94F7">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CA5A87C">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1EC4FDBA">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5CB3B174">
      <w:pPr>
        <w:pStyle w:val="25"/>
        <w:rPr>
          <w:lang w:val="en-US"/>
        </w:rPr>
      </w:pPr>
    </w:p>
    <w:p w14:paraId="20CE239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5A9135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F3F0D5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A5366A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21CFE5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529842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D36852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4350E6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55F5B4AD">
      <w:pPr>
        <w:widowControl/>
        <w:jc w:val="left"/>
        <w:rPr>
          <w:rFonts w:ascii="仿宋" w:hAnsi="仿宋" w:eastAsia="仿宋" w:cs="仿宋"/>
          <w:kern w:val="0"/>
          <w:sz w:val="24"/>
        </w:rPr>
      </w:pPr>
    </w:p>
    <w:p w14:paraId="3838044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EA6D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52ED8C9">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82D248B">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23AA5ED">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98BEC25">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AF40338">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2BD3649">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5F987064">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69E63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7B1F230">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2880ED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00DD8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7C7612">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68737F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2FA926C">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27B7534">
            <w:pPr>
              <w:widowControl/>
              <w:jc w:val="left"/>
              <w:rPr>
                <w:rFonts w:ascii="仿宋" w:hAnsi="仿宋" w:eastAsia="仿宋" w:cs="仿宋"/>
                <w:kern w:val="0"/>
                <w:sz w:val="24"/>
              </w:rPr>
            </w:pPr>
            <w:r>
              <w:rPr>
                <w:rFonts w:hint="eastAsia" w:ascii="仿宋" w:hAnsi="仿宋" w:eastAsia="仿宋" w:cs="仿宋"/>
                <w:kern w:val="0"/>
                <w:sz w:val="24"/>
              </w:rPr>
              <w:t>Y＜50</w:t>
            </w:r>
          </w:p>
        </w:tc>
      </w:tr>
      <w:tr w14:paraId="40E5F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F91C12">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93EBD9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0CA51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E5EAC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99253A7">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64F0C8E">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D9289AD">
            <w:pPr>
              <w:widowControl/>
              <w:jc w:val="left"/>
              <w:rPr>
                <w:rFonts w:ascii="仿宋" w:hAnsi="仿宋" w:eastAsia="仿宋" w:cs="仿宋"/>
                <w:kern w:val="0"/>
                <w:sz w:val="24"/>
              </w:rPr>
            </w:pPr>
            <w:r>
              <w:rPr>
                <w:rFonts w:hint="eastAsia" w:ascii="仿宋" w:hAnsi="仿宋" w:eastAsia="仿宋" w:cs="仿宋"/>
                <w:kern w:val="0"/>
                <w:sz w:val="24"/>
              </w:rPr>
              <w:t>X＜20</w:t>
            </w:r>
          </w:p>
        </w:tc>
      </w:tr>
      <w:tr w14:paraId="0ABC4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1DFC9D">
            <w:pPr>
              <w:widowControl/>
              <w:jc w:val="left"/>
              <w:rPr>
                <w:rFonts w:ascii="仿宋" w:hAnsi="仿宋" w:eastAsia="仿宋" w:cs="仿宋"/>
                <w:kern w:val="0"/>
                <w:sz w:val="24"/>
              </w:rPr>
            </w:pPr>
          </w:p>
        </w:tc>
        <w:tc>
          <w:tcPr>
            <w:tcW w:w="1560" w:type="dxa"/>
            <w:vAlign w:val="center"/>
          </w:tcPr>
          <w:p w14:paraId="0B204D7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96AF0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57AB6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8B5A860">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5CEEB3C">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FACAD9A">
            <w:pPr>
              <w:widowControl/>
              <w:jc w:val="left"/>
              <w:rPr>
                <w:rFonts w:ascii="仿宋" w:hAnsi="仿宋" w:eastAsia="仿宋" w:cs="仿宋"/>
                <w:kern w:val="0"/>
                <w:sz w:val="24"/>
              </w:rPr>
            </w:pPr>
            <w:r>
              <w:rPr>
                <w:rFonts w:hint="eastAsia" w:ascii="仿宋" w:hAnsi="仿宋" w:eastAsia="仿宋" w:cs="仿宋"/>
                <w:kern w:val="0"/>
                <w:sz w:val="24"/>
              </w:rPr>
              <w:t>Y＜300</w:t>
            </w:r>
          </w:p>
        </w:tc>
      </w:tr>
      <w:tr w14:paraId="78F38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C3116E">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305BEBB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DBB99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4F474E">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614CDA8">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F42CDBD">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67512BB">
            <w:pPr>
              <w:widowControl/>
              <w:jc w:val="left"/>
              <w:rPr>
                <w:rFonts w:ascii="仿宋" w:hAnsi="仿宋" w:eastAsia="仿宋" w:cs="仿宋"/>
                <w:kern w:val="0"/>
                <w:sz w:val="24"/>
              </w:rPr>
            </w:pPr>
            <w:r>
              <w:rPr>
                <w:rFonts w:hint="eastAsia" w:ascii="仿宋" w:hAnsi="仿宋" w:eastAsia="仿宋" w:cs="仿宋"/>
                <w:kern w:val="0"/>
                <w:sz w:val="24"/>
              </w:rPr>
              <w:t>Y＜300</w:t>
            </w:r>
          </w:p>
        </w:tc>
      </w:tr>
      <w:tr w14:paraId="0EB16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9CA36B">
            <w:pPr>
              <w:widowControl/>
              <w:jc w:val="left"/>
              <w:rPr>
                <w:rFonts w:ascii="仿宋" w:hAnsi="仿宋" w:eastAsia="仿宋" w:cs="仿宋"/>
                <w:kern w:val="0"/>
                <w:sz w:val="24"/>
              </w:rPr>
            </w:pPr>
          </w:p>
        </w:tc>
        <w:tc>
          <w:tcPr>
            <w:tcW w:w="1560" w:type="dxa"/>
            <w:vAlign w:val="center"/>
          </w:tcPr>
          <w:p w14:paraId="33C0B16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F82C97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922D3A">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0B56FAD">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58051F55">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A2C0972">
            <w:pPr>
              <w:widowControl/>
              <w:jc w:val="left"/>
              <w:rPr>
                <w:rFonts w:ascii="仿宋" w:hAnsi="仿宋" w:eastAsia="仿宋" w:cs="仿宋"/>
                <w:kern w:val="0"/>
                <w:sz w:val="24"/>
              </w:rPr>
            </w:pPr>
            <w:r>
              <w:rPr>
                <w:rFonts w:hint="eastAsia" w:ascii="仿宋" w:hAnsi="仿宋" w:eastAsia="仿宋" w:cs="仿宋"/>
                <w:kern w:val="0"/>
                <w:sz w:val="24"/>
              </w:rPr>
              <w:t>Z＜300</w:t>
            </w:r>
          </w:p>
        </w:tc>
      </w:tr>
      <w:tr w14:paraId="411DC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F239F4">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15B5C9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5C75CD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1AB2E1">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B2646E3">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C77803E">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ACC3139">
            <w:pPr>
              <w:widowControl/>
              <w:jc w:val="left"/>
              <w:rPr>
                <w:rFonts w:ascii="仿宋" w:hAnsi="仿宋" w:eastAsia="仿宋" w:cs="仿宋"/>
                <w:kern w:val="0"/>
                <w:sz w:val="24"/>
              </w:rPr>
            </w:pPr>
            <w:r>
              <w:rPr>
                <w:rFonts w:hint="eastAsia" w:ascii="仿宋" w:hAnsi="仿宋" w:eastAsia="仿宋" w:cs="仿宋"/>
                <w:kern w:val="0"/>
                <w:sz w:val="24"/>
              </w:rPr>
              <w:t>X＜5</w:t>
            </w:r>
          </w:p>
        </w:tc>
      </w:tr>
      <w:tr w14:paraId="35252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321A97">
            <w:pPr>
              <w:widowControl/>
              <w:jc w:val="left"/>
              <w:rPr>
                <w:rFonts w:ascii="仿宋" w:hAnsi="仿宋" w:eastAsia="仿宋" w:cs="仿宋"/>
                <w:kern w:val="0"/>
                <w:sz w:val="24"/>
              </w:rPr>
            </w:pPr>
          </w:p>
        </w:tc>
        <w:tc>
          <w:tcPr>
            <w:tcW w:w="1560" w:type="dxa"/>
            <w:vAlign w:val="center"/>
          </w:tcPr>
          <w:p w14:paraId="1030DAA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A4677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6654F5">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222AC13">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A2F87EF">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74C081B">
            <w:pPr>
              <w:widowControl/>
              <w:jc w:val="left"/>
              <w:rPr>
                <w:rFonts w:ascii="仿宋" w:hAnsi="仿宋" w:eastAsia="仿宋" w:cs="仿宋"/>
                <w:kern w:val="0"/>
                <w:sz w:val="24"/>
              </w:rPr>
            </w:pPr>
            <w:r>
              <w:rPr>
                <w:rFonts w:hint="eastAsia" w:ascii="仿宋" w:hAnsi="仿宋" w:eastAsia="仿宋" w:cs="仿宋"/>
                <w:kern w:val="0"/>
                <w:sz w:val="24"/>
              </w:rPr>
              <w:t>Y＜1000</w:t>
            </w:r>
          </w:p>
        </w:tc>
      </w:tr>
      <w:tr w14:paraId="4301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5AA87D">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FC4C30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98A3D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EA5F6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FF26524">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491E4917">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98AF0D8">
            <w:pPr>
              <w:widowControl/>
              <w:jc w:val="left"/>
              <w:rPr>
                <w:rFonts w:ascii="仿宋" w:hAnsi="仿宋" w:eastAsia="仿宋" w:cs="仿宋"/>
                <w:kern w:val="0"/>
                <w:sz w:val="24"/>
              </w:rPr>
            </w:pPr>
            <w:r>
              <w:rPr>
                <w:rFonts w:hint="eastAsia" w:ascii="仿宋" w:hAnsi="仿宋" w:eastAsia="仿宋" w:cs="仿宋"/>
                <w:kern w:val="0"/>
                <w:sz w:val="24"/>
              </w:rPr>
              <w:t>X＜10</w:t>
            </w:r>
          </w:p>
        </w:tc>
      </w:tr>
      <w:tr w14:paraId="0FB1B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D55A12">
            <w:pPr>
              <w:widowControl/>
              <w:jc w:val="left"/>
              <w:rPr>
                <w:rFonts w:ascii="仿宋" w:hAnsi="仿宋" w:eastAsia="仿宋" w:cs="仿宋"/>
                <w:kern w:val="0"/>
                <w:sz w:val="24"/>
              </w:rPr>
            </w:pPr>
          </w:p>
        </w:tc>
        <w:tc>
          <w:tcPr>
            <w:tcW w:w="1560" w:type="dxa"/>
            <w:vAlign w:val="center"/>
          </w:tcPr>
          <w:p w14:paraId="6A7BDAB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96554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1BF68F">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05498F9">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988AB11">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AC8A886">
            <w:pPr>
              <w:widowControl/>
              <w:jc w:val="left"/>
              <w:rPr>
                <w:rFonts w:ascii="仿宋" w:hAnsi="仿宋" w:eastAsia="仿宋" w:cs="仿宋"/>
                <w:kern w:val="0"/>
                <w:sz w:val="24"/>
              </w:rPr>
            </w:pPr>
            <w:r>
              <w:rPr>
                <w:rFonts w:hint="eastAsia" w:ascii="仿宋" w:hAnsi="仿宋" w:eastAsia="仿宋" w:cs="仿宋"/>
                <w:kern w:val="0"/>
                <w:sz w:val="24"/>
              </w:rPr>
              <w:t>Y＜100</w:t>
            </w:r>
          </w:p>
        </w:tc>
      </w:tr>
      <w:tr w14:paraId="6B51C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6D6627">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76E7BE5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33CD3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C5ECD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6CAF38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F9A130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361DA8A">
            <w:pPr>
              <w:widowControl/>
              <w:jc w:val="left"/>
              <w:rPr>
                <w:rFonts w:ascii="仿宋" w:hAnsi="仿宋" w:eastAsia="仿宋" w:cs="仿宋"/>
                <w:kern w:val="0"/>
                <w:sz w:val="24"/>
              </w:rPr>
            </w:pPr>
            <w:r>
              <w:rPr>
                <w:rFonts w:hint="eastAsia" w:ascii="仿宋" w:hAnsi="仿宋" w:eastAsia="仿宋" w:cs="仿宋"/>
                <w:kern w:val="0"/>
                <w:sz w:val="24"/>
              </w:rPr>
              <w:t>X＜20</w:t>
            </w:r>
          </w:p>
        </w:tc>
      </w:tr>
      <w:tr w14:paraId="4F739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3235CB">
            <w:pPr>
              <w:widowControl/>
              <w:jc w:val="left"/>
              <w:rPr>
                <w:rFonts w:ascii="仿宋" w:hAnsi="仿宋" w:eastAsia="仿宋" w:cs="仿宋"/>
                <w:kern w:val="0"/>
                <w:sz w:val="24"/>
              </w:rPr>
            </w:pPr>
          </w:p>
        </w:tc>
        <w:tc>
          <w:tcPr>
            <w:tcW w:w="1560" w:type="dxa"/>
            <w:vAlign w:val="center"/>
          </w:tcPr>
          <w:p w14:paraId="280D1C1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7C26D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7C3592">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1EEB34A">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46A47F5">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96419E4">
            <w:pPr>
              <w:widowControl/>
              <w:jc w:val="left"/>
              <w:rPr>
                <w:rFonts w:ascii="仿宋" w:hAnsi="仿宋" w:eastAsia="仿宋" w:cs="仿宋"/>
                <w:kern w:val="0"/>
                <w:sz w:val="24"/>
              </w:rPr>
            </w:pPr>
            <w:r>
              <w:rPr>
                <w:rFonts w:hint="eastAsia" w:ascii="仿宋" w:hAnsi="仿宋" w:eastAsia="仿宋" w:cs="仿宋"/>
                <w:kern w:val="0"/>
                <w:sz w:val="24"/>
              </w:rPr>
              <w:t>Y＜200</w:t>
            </w:r>
          </w:p>
        </w:tc>
      </w:tr>
      <w:tr w14:paraId="7621C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36B761">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8CC1AF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685516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D2D0BC">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2A9F9AC">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CD36CC8">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C4B73E1">
            <w:pPr>
              <w:widowControl/>
              <w:jc w:val="left"/>
              <w:rPr>
                <w:rFonts w:ascii="仿宋" w:hAnsi="仿宋" w:eastAsia="仿宋" w:cs="仿宋"/>
                <w:kern w:val="0"/>
                <w:sz w:val="24"/>
              </w:rPr>
            </w:pPr>
            <w:r>
              <w:rPr>
                <w:rFonts w:hint="eastAsia" w:ascii="仿宋" w:hAnsi="仿宋" w:eastAsia="仿宋" w:cs="仿宋"/>
                <w:kern w:val="0"/>
                <w:sz w:val="24"/>
              </w:rPr>
              <w:t>X＜20</w:t>
            </w:r>
          </w:p>
        </w:tc>
      </w:tr>
      <w:tr w14:paraId="4F547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A372EE">
            <w:pPr>
              <w:widowControl/>
              <w:jc w:val="left"/>
              <w:rPr>
                <w:rFonts w:ascii="仿宋" w:hAnsi="仿宋" w:eastAsia="仿宋" w:cs="仿宋"/>
                <w:kern w:val="0"/>
                <w:sz w:val="24"/>
              </w:rPr>
            </w:pPr>
          </w:p>
        </w:tc>
        <w:tc>
          <w:tcPr>
            <w:tcW w:w="1560" w:type="dxa"/>
            <w:vAlign w:val="center"/>
          </w:tcPr>
          <w:p w14:paraId="4E74E97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3F205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65FF5C">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4F9C459">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B82BD16">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214FC8F">
            <w:pPr>
              <w:widowControl/>
              <w:jc w:val="left"/>
              <w:rPr>
                <w:rFonts w:ascii="仿宋" w:hAnsi="仿宋" w:eastAsia="仿宋" w:cs="仿宋"/>
                <w:kern w:val="0"/>
                <w:sz w:val="24"/>
              </w:rPr>
            </w:pPr>
            <w:r>
              <w:rPr>
                <w:rFonts w:hint="eastAsia" w:ascii="仿宋" w:hAnsi="仿宋" w:eastAsia="仿宋" w:cs="仿宋"/>
                <w:kern w:val="0"/>
                <w:sz w:val="24"/>
              </w:rPr>
              <w:t>Y＜100</w:t>
            </w:r>
          </w:p>
        </w:tc>
      </w:tr>
      <w:tr w14:paraId="16BEF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EF44DC">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D29AD7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8AA3A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DBE5E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826B40A">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8B7722F">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3691BB6">
            <w:pPr>
              <w:widowControl/>
              <w:jc w:val="left"/>
              <w:rPr>
                <w:rFonts w:ascii="仿宋" w:hAnsi="仿宋" w:eastAsia="仿宋" w:cs="仿宋"/>
                <w:kern w:val="0"/>
                <w:sz w:val="24"/>
              </w:rPr>
            </w:pPr>
            <w:r>
              <w:rPr>
                <w:rFonts w:hint="eastAsia" w:ascii="仿宋" w:hAnsi="仿宋" w:eastAsia="仿宋" w:cs="仿宋"/>
                <w:kern w:val="0"/>
                <w:sz w:val="24"/>
              </w:rPr>
              <w:t>X＜20</w:t>
            </w:r>
          </w:p>
        </w:tc>
      </w:tr>
      <w:tr w14:paraId="35F96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77A2DE">
            <w:pPr>
              <w:widowControl/>
              <w:jc w:val="left"/>
              <w:rPr>
                <w:rFonts w:ascii="仿宋" w:hAnsi="仿宋" w:eastAsia="仿宋" w:cs="仿宋"/>
                <w:kern w:val="0"/>
                <w:sz w:val="24"/>
              </w:rPr>
            </w:pPr>
          </w:p>
        </w:tc>
        <w:tc>
          <w:tcPr>
            <w:tcW w:w="1560" w:type="dxa"/>
            <w:vAlign w:val="center"/>
          </w:tcPr>
          <w:p w14:paraId="1D495B6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DC790F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288C13">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0245DE9">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03C914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E3540CD">
            <w:pPr>
              <w:widowControl/>
              <w:jc w:val="left"/>
              <w:rPr>
                <w:rFonts w:ascii="仿宋" w:hAnsi="仿宋" w:eastAsia="仿宋" w:cs="仿宋"/>
                <w:kern w:val="0"/>
                <w:sz w:val="24"/>
              </w:rPr>
            </w:pPr>
            <w:r>
              <w:rPr>
                <w:rFonts w:hint="eastAsia" w:ascii="仿宋" w:hAnsi="仿宋" w:eastAsia="仿宋" w:cs="仿宋"/>
                <w:kern w:val="0"/>
                <w:sz w:val="24"/>
              </w:rPr>
              <w:t>Y＜100</w:t>
            </w:r>
          </w:p>
        </w:tc>
      </w:tr>
      <w:tr w14:paraId="18BA6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6CDB43">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3E4E2DF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F810C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955F4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0A28C2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589387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FAA0577">
            <w:pPr>
              <w:widowControl/>
              <w:jc w:val="left"/>
              <w:rPr>
                <w:rFonts w:ascii="仿宋" w:hAnsi="仿宋" w:eastAsia="仿宋" w:cs="仿宋"/>
                <w:kern w:val="0"/>
                <w:sz w:val="24"/>
              </w:rPr>
            </w:pPr>
            <w:r>
              <w:rPr>
                <w:rFonts w:hint="eastAsia" w:ascii="仿宋" w:hAnsi="仿宋" w:eastAsia="仿宋" w:cs="仿宋"/>
                <w:kern w:val="0"/>
                <w:sz w:val="24"/>
              </w:rPr>
              <w:t>X＜10</w:t>
            </w:r>
          </w:p>
        </w:tc>
      </w:tr>
      <w:tr w14:paraId="186B0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EAC9BB">
            <w:pPr>
              <w:widowControl/>
              <w:jc w:val="left"/>
              <w:rPr>
                <w:rFonts w:ascii="仿宋" w:hAnsi="仿宋" w:eastAsia="仿宋" w:cs="仿宋"/>
                <w:kern w:val="0"/>
                <w:sz w:val="24"/>
              </w:rPr>
            </w:pPr>
          </w:p>
        </w:tc>
        <w:tc>
          <w:tcPr>
            <w:tcW w:w="1560" w:type="dxa"/>
            <w:vAlign w:val="center"/>
          </w:tcPr>
          <w:p w14:paraId="165C7F4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A777D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2D95C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0B1A61E">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2A5E549">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E4C94D3">
            <w:pPr>
              <w:widowControl/>
              <w:jc w:val="left"/>
              <w:rPr>
                <w:rFonts w:ascii="仿宋" w:hAnsi="仿宋" w:eastAsia="仿宋" w:cs="仿宋"/>
                <w:kern w:val="0"/>
                <w:sz w:val="24"/>
              </w:rPr>
            </w:pPr>
            <w:r>
              <w:rPr>
                <w:rFonts w:hint="eastAsia" w:ascii="仿宋" w:hAnsi="仿宋" w:eastAsia="仿宋" w:cs="仿宋"/>
                <w:kern w:val="0"/>
                <w:sz w:val="24"/>
              </w:rPr>
              <w:t>Y＜100</w:t>
            </w:r>
          </w:p>
        </w:tc>
      </w:tr>
      <w:tr w14:paraId="0712D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0199B1">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78C2D5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8E6FAE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203FBB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94AC79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488104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BDC8BE6">
            <w:pPr>
              <w:widowControl/>
              <w:jc w:val="left"/>
              <w:rPr>
                <w:rFonts w:ascii="仿宋" w:hAnsi="仿宋" w:eastAsia="仿宋" w:cs="仿宋"/>
                <w:kern w:val="0"/>
                <w:sz w:val="24"/>
              </w:rPr>
            </w:pPr>
            <w:r>
              <w:rPr>
                <w:rFonts w:hint="eastAsia" w:ascii="仿宋" w:hAnsi="仿宋" w:eastAsia="仿宋" w:cs="仿宋"/>
                <w:kern w:val="0"/>
                <w:sz w:val="24"/>
              </w:rPr>
              <w:t>X＜10</w:t>
            </w:r>
          </w:p>
        </w:tc>
      </w:tr>
      <w:tr w14:paraId="1FCA3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6E6A06">
            <w:pPr>
              <w:widowControl/>
              <w:jc w:val="left"/>
              <w:rPr>
                <w:rFonts w:ascii="仿宋" w:hAnsi="仿宋" w:eastAsia="仿宋" w:cs="仿宋"/>
                <w:kern w:val="0"/>
                <w:sz w:val="24"/>
              </w:rPr>
            </w:pPr>
          </w:p>
        </w:tc>
        <w:tc>
          <w:tcPr>
            <w:tcW w:w="1560" w:type="dxa"/>
            <w:vAlign w:val="center"/>
          </w:tcPr>
          <w:p w14:paraId="74CE18F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264F1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E4634C1">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64504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38FCF2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8CD0616">
            <w:pPr>
              <w:widowControl/>
              <w:jc w:val="left"/>
              <w:rPr>
                <w:rFonts w:ascii="仿宋" w:hAnsi="仿宋" w:eastAsia="仿宋" w:cs="仿宋"/>
                <w:kern w:val="0"/>
                <w:sz w:val="24"/>
              </w:rPr>
            </w:pPr>
            <w:r>
              <w:rPr>
                <w:rFonts w:hint="eastAsia" w:ascii="仿宋" w:hAnsi="仿宋" w:eastAsia="仿宋" w:cs="仿宋"/>
                <w:kern w:val="0"/>
                <w:sz w:val="24"/>
              </w:rPr>
              <w:t>Y＜100</w:t>
            </w:r>
          </w:p>
        </w:tc>
      </w:tr>
      <w:tr w14:paraId="63314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69884">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881B29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82D12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8A546A">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936AE12">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E3A6F0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C7E203E">
            <w:pPr>
              <w:widowControl/>
              <w:jc w:val="left"/>
              <w:rPr>
                <w:rFonts w:ascii="仿宋" w:hAnsi="仿宋" w:eastAsia="仿宋" w:cs="仿宋"/>
                <w:kern w:val="0"/>
                <w:sz w:val="24"/>
              </w:rPr>
            </w:pPr>
            <w:r>
              <w:rPr>
                <w:rFonts w:hint="eastAsia" w:ascii="仿宋" w:hAnsi="仿宋" w:eastAsia="仿宋" w:cs="仿宋"/>
                <w:kern w:val="0"/>
                <w:sz w:val="24"/>
              </w:rPr>
              <w:t>X＜10</w:t>
            </w:r>
          </w:p>
        </w:tc>
      </w:tr>
      <w:tr w14:paraId="322E3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A61386">
            <w:pPr>
              <w:widowControl/>
              <w:jc w:val="left"/>
              <w:rPr>
                <w:rFonts w:ascii="仿宋" w:hAnsi="仿宋" w:eastAsia="仿宋" w:cs="仿宋"/>
                <w:kern w:val="0"/>
                <w:sz w:val="24"/>
              </w:rPr>
            </w:pPr>
          </w:p>
        </w:tc>
        <w:tc>
          <w:tcPr>
            <w:tcW w:w="1560" w:type="dxa"/>
            <w:vAlign w:val="center"/>
          </w:tcPr>
          <w:p w14:paraId="7CDD45E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CB82D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64EF3F">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B98BAD5">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60F55D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C269B6B">
            <w:pPr>
              <w:widowControl/>
              <w:jc w:val="left"/>
              <w:rPr>
                <w:rFonts w:ascii="仿宋" w:hAnsi="仿宋" w:eastAsia="仿宋" w:cs="仿宋"/>
                <w:kern w:val="0"/>
                <w:sz w:val="24"/>
              </w:rPr>
            </w:pPr>
            <w:r>
              <w:rPr>
                <w:rFonts w:hint="eastAsia" w:ascii="仿宋" w:hAnsi="仿宋" w:eastAsia="仿宋" w:cs="仿宋"/>
                <w:kern w:val="0"/>
                <w:sz w:val="24"/>
              </w:rPr>
              <w:t>Y＜100</w:t>
            </w:r>
          </w:p>
        </w:tc>
      </w:tr>
      <w:tr w14:paraId="004A8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6D5C02">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2BA022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5F24D9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F0741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83597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CCF700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E5D4557">
            <w:pPr>
              <w:widowControl/>
              <w:jc w:val="left"/>
              <w:rPr>
                <w:rFonts w:ascii="仿宋" w:hAnsi="仿宋" w:eastAsia="仿宋" w:cs="仿宋"/>
                <w:kern w:val="0"/>
                <w:sz w:val="24"/>
              </w:rPr>
            </w:pPr>
            <w:r>
              <w:rPr>
                <w:rFonts w:hint="eastAsia" w:ascii="仿宋" w:hAnsi="仿宋" w:eastAsia="仿宋" w:cs="仿宋"/>
                <w:kern w:val="0"/>
                <w:sz w:val="24"/>
              </w:rPr>
              <w:t>X＜10</w:t>
            </w:r>
          </w:p>
        </w:tc>
      </w:tr>
      <w:tr w14:paraId="0E379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F3E935">
            <w:pPr>
              <w:widowControl/>
              <w:jc w:val="left"/>
              <w:rPr>
                <w:rFonts w:ascii="仿宋" w:hAnsi="仿宋" w:eastAsia="仿宋" w:cs="仿宋"/>
                <w:kern w:val="0"/>
                <w:sz w:val="24"/>
              </w:rPr>
            </w:pPr>
          </w:p>
        </w:tc>
        <w:tc>
          <w:tcPr>
            <w:tcW w:w="1560" w:type="dxa"/>
            <w:vAlign w:val="center"/>
          </w:tcPr>
          <w:p w14:paraId="51C35A9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4CC8D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FC951B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3A3E9F8">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745BB30">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48EA5C7">
            <w:pPr>
              <w:widowControl/>
              <w:jc w:val="left"/>
              <w:rPr>
                <w:rFonts w:ascii="仿宋" w:hAnsi="仿宋" w:eastAsia="仿宋" w:cs="仿宋"/>
                <w:kern w:val="0"/>
                <w:sz w:val="24"/>
              </w:rPr>
            </w:pPr>
            <w:r>
              <w:rPr>
                <w:rFonts w:hint="eastAsia" w:ascii="仿宋" w:hAnsi="仿宋" w:eastAsia="仿宋" w:cs="仿宋"/>
                <w:kern w:val="0"/>
                <w:sz w:val="24"/>
              </w:rPr>
              <w:t>Y＜50</w:t>
            </w:r>
          </w:p>
        </w:tc>
      </w:tr>
      <w:tr w14:paraId="03075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375E64">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24560DA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634A8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16C71F">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CD37EB8">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09D55F0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DAF0402">
            <w:pPr>
              <w:widowControl/>
              <w:jc w:val="left"/>
              <w:rPr>
                <w:rFonts w:ascii="仿宋" w:hAnsi="仿宋" w:eastAsia="仿宋" w:cs="仿宋"/>
                <w:kern w:val="0"/>
                <w:sz w:val="24"/>
              </w:rPr>
            </w:pPr>
            <w:r>
              <w:rPr>
                <w:rFonts w:hint="eastAsia" w:ascii="仿宋" w:hAnsi="仿宋" w:eastAsia="仿宋" w:cs="仿宋"/>
                <w:kern w:val="0"/>
                <w:sz w:val="24"/>
              </w:rPr>
              <w:t>Y＜100</w:t>
            </w:r>
          </w:p>
        </w:tc>
      </w:tr>
      <w:tr w14:paraId="58312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12B0C5">
            <w:pPr>
              <w:widowControl/>
              <w:jc w:val="left"/>
              <w:rPr>
                <w:rFonts w:ascii="仿宋" w:hAnsi="仿宋" w:eastAsia="仿宋" w:cs="仿宋"/>
                <w:kern w:val="0"/>
                <w:sz w:val="24"/>
              </w:rPr>
            </w:pPr>
          </w:p>
        </w:tc>
        <w:tc>
          <w:tcPr>
            <w:tcW w:w="1560" w:type="dxa"/>
            <w:vAlign w:val="center"/>
          </w:tcPr>
          <w:p w14:paraId="25D94AB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DC88FB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A77140">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77C937D">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419FC29">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4A25136">
            <w:pPr>
              <w:widowControl/>
              <w:jc w:val="left"/>
              <w:rPr>
                <w:rFonts w:ascii="仿宋" w:hAnsi="仿宋" w:eastAsia="仿宋" w:cs="仿宋"/>
                <w:kern w:val="0"/>
                <w:sz w:val="24"/>
              </w:rPr>
            </w:pPr>
            <w:r>
              <w:rPr>
                <w:rFonts w:hint="eastAsia" w:ascii="仿宋" w:hAnsi="仿宋" w:eastAsia="仿宋" w:cs="仿宋"/>
                <w:kern w:val="0"/>
                <w:sz w:val="24"/>
              </w:rPr>
              <w:t>Z＜2000</w:t>
            </w:r>
          </w:p>
        </w:tc>
      </w:tr>
      <w:tr w14:paraId="2D1AF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F459D7">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08D625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08EAD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D3979F">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FD5537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C18403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3A724444">
            <w:pPr>
              <w:widowControl/>
              <w:jc w:val="left"/>
              <w:rPr>
                <w:rFonts w:ascii="仿宋" w:hAnsi="仿宋" w:eastAsia="仿宋" w:cs="仿宋"/>
                <w:kern w:val="0"/>
                <w:sz w:val="24"/>
              </w:rPr>
            </w:pPr>
            <w:r>
              <w:rPr>
                <w:rFonts w:hint="eastAsia" w:ascii="仿宋" w:hAnsi="仿宋" w:eastAsia="仿宋" w:cs="仿宋"/>
                <w:kern w:val="0"/>
                <w:sz w:val="24"/>
              </w:rPr>
              <w:t>X＜100</w:t>
            </w:r>
          </w:p>
        </w:tc>
      </w:tr>
      <w:tr w14:paraId="0F854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1A7997">
            <w:pPr>
              <w:widowControl/>
              <w:jc w:val="left"/>
              <w:rPr>
                <w:rFonts w:ascii="仿宋" w:hAnsi="仿宋" w:eastAsia="仿宋" w:cs="仿宋"/>
                <w:kern w:val="0"/>
                <w:sz w:val="24"/>
              </w:rPr>
            </w:pPr>
          </w:p>
        </w:tc>
        <w:tc>
          <w:tcPr>
            <w:tcW w:w="1560" w:type="dxa"/>
            <w:vAlign w:val="center"/>
          </w:tcPr>
          <w:p w14:paraId="6CE945B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B5562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EB39FB">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7C019F5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9050DCD">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5A76B3E">
            <w:pPr>
              <w:widowControl/>
              <w:jc w:val="left"/>
              <w:rPr>
                <w:rFonts w:ascii="仿宋" w:hAnsi="仿宋" w:eastAsia="仿宋" w:cs="仿宋"/>
                <w:kern w:val="0"/>
                <w:sz w:val="24"/>
              </w:rPr>
            </w:pPr>
            <w:r>
              <w:rPr>
                <w:rFonts w:hint="eastAsia" w:ascii="仿宋" w:hAnsi="仿宋" w:eastAsia="仿宋" w:cs="仿宋"/>
                <w:kern w:val="0"/>
                <w:sz w:val="24"/>
              </w:rPr>
              <w:t>Y＜500</w:t>
            </w:r>
          </w:p>
        </w:tc>
      </w:tr>
      <w:tr w14:paraId="53CDA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2591E8">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9DC4EB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02ED6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E9FAD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AD1C84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26096E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753DEB0">
            <w:pPr>
              <w:widowControl/>
              <w:jc w:val="left"/>
              <w:rPr>
                <w:rFonts w:ascii="仿宋" w:hAnsi="仿宋" w:eastAsia="仿宋" w:cs="仿宋"/>
                <w:kern w:val="0"/>
                <w:sz w:val="24"/>
              </w:rPr>
            </w:pPr>
            <w:r>
              <w:rPr>
                <w:rFonts w:hint="eastAsia" w:ascii="仿宋" w:hAnsi="仿宋" w:eastAsia="仿宋" w:cs="仿宋"/>
                <w:kern w:val="0"/>
                <w:sz w:val="24"/>
              </w:rPr>
              <w:t>X＜10</w:t>
            </w:r>
          </w:p>
        </w:tc>
      </w:tr>
      <w:tr w14:paraId="2D64C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32D971">
            <w:pPr>
              <w:widowControl/>
              <w:jc w:val="left"/>
              <w:rPr>
                <w:rFonts w:ascii="仿宋" w:hAnsi="仿宋" w:eastAsia="仿宋" w:cs="仿宋"/>
                <w:kern w:val="0"/>
                <w:sz w:val="24"/>
              </w:rPr>
            </w:pPr>
          </w:p>
        </w:tc>
        <w:tc>
          <w:tcPr>
            <w:tcW w:w="1560" w:type="dxa"/>
            <w:vAlign w:val="center"/>
          </w:tcPr>
          <w:p w14:paraId="4F6B803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793837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C9C890">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81CBCE6">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51D2159">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C3A0DE5">
            <w:pPr>
              <w:widowControl/>
              <w:jc w:val="left"/>
              <w:rPr>
                <w:rFonts w:ascii="仿宋" w:hAnsi="仿宋" w:eastAsia="仿宋" w:cs="仿宋"/>
                <w:kern w:val="0"/>
                <w:sz w:val="24"/>
              </w:rPr>
            </w:pPr>
            <w:r>
              <w:rPr>
                <w:rFonts w:hint="eastAsia" w:ascii="仿宋" w:hAnsi="仿宋" w:eastAsia="仿宋" w:cs="仿宋"/>
                <w:kern w:val="0"/>
                <w:sz w:val="24"/>
              </w:rPr>
              <w:t>Z＜100</w:t>
            </w:r>
          </w:p>
        </w:tc>
      </w:tr>
      <w:tr w14:paraId="3BD15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B91EC0">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963647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6E3CA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C332D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B4D85A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238D1A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4499C1">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EABA01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392EF6C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484449F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6535DB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14:paraId="01DD888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30245D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16A38E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3BB4900A">
      <w:pPr>
        <w:widowControl/>
        <w:jc w:val="left"/>
        <w:rPr>
          <w:rFonts w:ascii="仿宋" w:hAnsi="仿宋" w:eastAsia="仿宋" w:cs="仿宋"/>
          <w:kern w:val="0"/>
          <w:sz w:val="24"/>
        </w:rPr>
      </w:pPr>
    </w:p>
    <w:p w14:paraId="6DFCD5D1">
      <w:pPr>
        <w:widowControl/>
        <w:jc w:val="left"/>
        <w:rPr>
          <w:rFonts w:ascii="仿宋" w:hAnsi="仿宋" w:eastAsia="仿宋" w:cs="仿宋"/>
          <w:kern w:val="0"/>
          <w:sz w:val="24"/>
        </w:rPr>
      </w:pPr>
    </w:p>
    <w:p w14:paraId="2629E17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5565FE5">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24D1E4B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96812F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9510454">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48523A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0E68EE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14:paraId="00F4C0B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5EB68357">
      <w:pPr>
        <w:widowControl/>
        <w:jc w:val="left"/>
        <w:rPr>
          <w:rFonts w:ascii="仿宋" w:hAnsi="仿宋" w:eastAsia="仿宋" w:cs="仿宋"/>
          <w:kern w:val="0"/>
          <w:sz w:val="18"/>
          <w:szCs w:val="18"/>
        </w:rPr>
      </w:pPr>
    </w:p>
    <w:p w14:paraId="13E314EA">
      <w:pPr>
        <w:widowControl/>
        <w:jc w:val="left"/>
        <w:rPr>
          <w:rFonts w:ascii="仿宋" w:hAnsi="仿宋" w:eastAsia="仿宋" w:cs="仿宋"/>
          <w:kern w:val="0"/>
          <w:sz w:val="18"/>
          <w:szCs w:val="18"/>
        </w:rPr>
      </w:pPr>
    </w:p>
    <w:p w14:paraId="38FA231E">
      <w:pPr>
        <w:widowControl/>
        <w:jc w:val="left"/>
        <w:rPr>
          <w:rFonts w:ascii="仿宋" w:hAnsi="仿宋" w:eastAsia="仿宋" w:cs="仿宋"/>
          <w:kern w:val="0"/>
          <w:sz w:val="18"/>
          <w:szCs w:val="18"/>
        </w:rPr>
      </w:pPr>
    </w:p>
    <w:p w14:paraId="2723D02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BC8C326">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3ACDE8F">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A8A95F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AB700C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56E0DBB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CDBBC2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CF3B43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0EA2B73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14:paraId="5AFF09C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CB9DE4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6F65A70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2FE91C7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40B51F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37A8F8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0079AF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7133923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786B995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E633B0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C0985D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67D20A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9B0CFF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16BD9C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377FBE4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5BC3F2A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48B940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95B312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6945B1E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55F8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224629">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B674B63">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94BF30A">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C61FBEA">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67CB9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A5615F9">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7825B7EE">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056CE233">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646FC4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9B04308">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18F7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1D091C">
            <w:pPr>
              <w:widowControl/>
              <w:jc w:val="left"/>
              <w:rPr>
                <w:rFonts w:ascii="仿宋" w:hAnsi="仿宋" w:eastAsia="仿宋" w:cs="仿宋"/>
                <w:kern w:val="0"/>
                <w:sz w:val="24"/>
              </w:rPr>
            </w:pPr>
          </w:p>
        </w:tc>
        <w:tc>
          <w:tcPr>
            <w:tcW w:w="1025" w:type="dxa"/>
            <w:vMerge w:val="continue"/>
            <w:vAlign w:val="center"/>
          </w:tcPr>
          <w:p w14:paraId="13537C96">
            <w:pPr>
              <w:widowControl/>
              <w:jc w:val="left"/>
              <w:rPr>
                <w:rFonts w:ascii="仿宋" w:hAnsi="仿宋" w:eastAsia="仿宋" w:cs="仿宋"/>
                <w:kern w:val="0"/>
                <w:sz w:val="24"/>
              </w:rPr>
            </w:pPr>
          </w:p>
        </w:tc>
        <w:tc>
          <w:tcPr>
            <w:tcW w:w="2836" w:type="dxa"/>
            <w:vMerge w:val="continue"/>
            <w:vAlign w:val="center"/>
          </w:tcPr>
          <w:p w14:paraId="1E53DA34">
            <w:pPr>
              <w:widowControl/>
              <w:jc w:val="left"/>
              <w:rPr>
                <w:rFonts w:ascii="仿宋" w:hAnsi="仿宋" w:eastAsia="仿宋" w:cs="仿宋"/>
                <w:kern w:val="0"/>
                <w:sz w:val="24"/>
              </w:rPr>
            </w:pPr>
          </w:p>
        </w:tc>
        <w:tc>
          <w:tcPr>
            <w:tcW w:w="606" w:type="dxa"/>
            <w:vAlign w:val="center"/>
          </w:tcPr>
          <w:p w14:paraId="53CBBFC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76987C">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E581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5DBEF">
            <w:pPr>
              <w:widowControl/>
              <w:jc w:val="left"/>
              <w:rPr>
                <w:rFonts w:ascii="仿宋" w:hAnsi="仿宋" w:eastAsia="仿宋" w:cs="仿宋"/>
                <w:kern w:val="0"/>
                <w:sz w:val="24"/>
              </w:rPr>
            </w:pPr>
          </w:p>
        </w:tc>
        <w:tc>
          <w:tcPr>
            <w:tcW w:w="1025" w:type="dxa"/>
            <w:vMerge w:val="continue"/>
            <w:vAlign w:val="center"/>
          </w:tcPr>
          <w:p w14:paraId="613542D2">
            <w:pPr>
              <w:widowControl/>
              <w:jc w:val="left"/>
              <w:rPr>
                <w:rFonts w:ascii="仿宋" w:hAnsi="仿宋" w:eastAsia="仿宋" w:cs="仿宋"/>
                <w:kern w:val="0"/>
                <w:sz w:val="24"/>
              </w:rPr>
            </w:pPr>
          </w:p>
        </w:tc>
        <w:tc>
          <w:tcPr>
            <w:tcW w:w="2836" w:type="dxa"/>
            <w:vMerge w:val="continue"/>
            <w:vAlign w:val="center"/>
          </w:tcPr>
          <w:p w14:paraId="67DE2FC7">
            <w:pPr>
              <w:widowControl/>
              <w:jc w:val="left"/>
              <w:rPr>
                <w:rFonts w:ascii="仿宋" w:hAnsi="仿宋" w:eastAsia="仿宋" w:cs="仿宋"/>
                <w:kern w:val="0"/>
                <w:sz w:val="24"/>
              </w:rPr>
            </w:pPr>
          </w:p>
        </w:tc>
        <w:tc>
          <w:tcPr>
            <w:tcW w:w="606" w:type="dxa"/>
            <w:vAlign w:val="center"/>
          </w:tcPr>
          <w:p w14:paraId="0E43382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176790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6B7E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930D25">
            <w:pPr>
              <w:widowControl/>
              <w:jc w:val="left"/>
              <w:rPr>
                <w:rFonts w:ascii="仿宋" w:hAnsi="仿宋" w:eastAsia="仿宋" w:cs="仿宋"/>
                <w:kern w:val="0"/>
                <w:sz w:val="24"/>
              </w:rPr>
            </w:pPr>
          </w:p>
        </w:tc>
        <w:tc>
          <w:tcPr>
            <w:tcW w:w="1025" w:type="dxa"/>
            <w:vMerge w:val="restart"/>
            <w:vAlign w:val="center"/>
          </w:tcPr>
          <w:p w14:paraId="70F86985">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A73DF46">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E0942A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A53087F">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25D0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8CB7EC">
            <w:pPr>
              <w:widowControl/>
              <w:jc w:val="left"/>
              <w:rPr>
                <w:rFonts w:ascii="仿宋" w:hAnsi="仿宋" w:eastAsia="仿宋" w:cs="仿宋"/>
                <w:kern w:val="0"/>
                <w:sz w:val="24"/>
              </w:rPr>
            </w:pPr>
          </w:p>
        </w:tc>
        <w:tc>
          <w:tcPr>
            <w:tcW w:w="1025" w:type="dxa"/>
            <w:vMerge w:val="continue"/>
            <w:vAlign w:val="center"/>
          </w:tcPr>
          <w:p w14:paraId="01BBBF6A">
            <w:pPr>
              <w:widowControl/>
              <w:jc w:val="left"/>
              <w:rPr>
                <w:rFonts w:ascii="仿宋" w:hAnsi="仿宋" w:eastAsia="仿宋" w:cs="仿宋"/>
                <w:kern w:val="0"/>
                <w:sz w:val="24"/>
              </w:rPr>
            </w:pPr>
          </w:p>
        </w:tc>
        <w:tc>
          <w:tcPr>
            <w:tcW w:w="2836" w:type="dxa"/>
            <w:vMerge w:val="continue"/>
            <w:vAlign w:val="center"/>
          </w:tcPr>
          <w:p w14:paraId="52F1FB2E">
            <w:pPr>
              <w:widowControl/>
              <w:jc w:val="left"/>
              <w:rPr>
                <w:rFonts w:ascii="仿宋" w:hAnsi="仿宋" w:eastAsia="仿宋" w:cs="仿宋"/>
                <w:kern w:val="0"/>
                <w:sz w:val="24"/>
              </w:rPr>
            </w:pPr>
          </w:p>
        </w:tc>
        <w:tc>
          <w:tcPr>
            <w:tcW w:w="606" w:type="dxa"/>
            <w:vAlign w:val="center"/>
          </w:tcPr>
          <w:p w14:paraId="5EDD850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B49AECB">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A4BB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EA5A6F">
            <w:pPr>
              <w:widowControl/>
              <w:jc w:val="left"/>
              <w:rPr>
                <w:rFonts w:ascii="仿宋" w:hAnsi="仿宋" w:eastAsia="仿宋" w:cs="仿宋"/>
                <w:kern w:val="0"/>
                <w:sz w:val="24"/>
              </w:rPr>
            </w:pPr>
          </w:p>
        </w:tc>
        <w:tc>
          <w:tcPr>
            <w:tcW w:w="1025" w:type="dxa"/>
            <w:vMerge w:val="continue"/>
            <w:vAlign w:val="center"/>
          </w:tcPr>
          <w:p w14:paraId="65411307">
            <w:pPr>
              <w:widowControl/>
              <w:jc w:val="left"/>
              <w:rPr>
                <w:rFonts w:ascii="仿宋" w:hAnsi="仿宋" w:eastAsia="仿宋" w:cs="仿宋"/>
                <w:kern w:val="0"/>
                <w:sz w:val="24"/>
              </w:rPr>
            </w:pPr>
          </w:p>
        </w:tc>
        <w:tc>
          <w:tcPr>
            <w:tcW w:w="2836" w:type="dxa"/>
            <w:vMerge w:val="continue"/>
            <w:vAlign w:val="center"/>
          </w:tcPr>
          <w:p w14:paraId="230428C1">
            <w:pPr>
              <w:widowControl/>
              <w:jc w:val="left"/>
              <w:rPr>
                <w:rFonts w:ascii="仿宋" w:hAnsi="仿宋" w:eastAsia="仿宋" w:cs="仿宋"/>
                <w:kern w:val="0"/>
                <w:sz w:val="24"/>
              </w:rPr>
            </w:pPr>
          </w:p>
        </w:tc>
        <w:tc>
          <w:tcPr>
            <w:tcW w:w="606" w:type="dxa"/>
            <w:vAlign w:val="center"/>
          </w:tcPr>
          <w:p w14:paraId="66CDC5D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E0A8E2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8177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7E5BFF">
            <w:pPr>
              <w:widowControl/>
              <w:jc w:val="left"/>
              <w:rPr>
                <w:rFonts w:ascii="仿宋" w:hAnsi="仿宋" w:eastAsia="仿宋" w:cs="仿宋"/>
                <w:kern w:val="0"/>
                <w:sz w:val="24"/>
              </w:rPr>
            </w:pPr>
          </w:p>
        </w:tc>
        <w:tc>
          <w:tcPr>
            <w:tcW w:w="1025" w:type="dxa"/>
            <w:vMerge w:val="continue"/>
            <w:vAlign w:val="center"/>
          </w:tcPr>
          <w:p w14:paraId="2870F0FD">
            <w:pPr>
              <w:widowControl/>
              <w:jc w:val="left"/>
              <w:rPr>
                <w:rFonts w:ascii="仿宋" w:hAnsi="仿宋" w:eastAsia="仿宋" w:cs="仿宋"/>
                <w:kern w:val="0"/>
                <w:sz w:val="24"/>
              </w:rPr>
            </w:pPr>
          </w:p>
        </w:tc>
        <w:tc>
          <w:tcPr>
            <w:tcW w:w="2836" w:type="dxa"/>
            <w:vMerge w:val="restart"/>
            <w:vAlign w:val="center"/>
          </w:tcPr>
          <w:p w14:paraId="009C9BD3">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E3E54B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217DD8">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D760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CF7DBA">
            <w:pPr>
              <w:widowControl/>
              <w:jc w:val="left"/>
              <w:rPr>
                <w:rFonts w:ascii="仿宋" w:hAnsi="仿宋" w:eastAsia="仿宋" w:cs="仿宋"/>
                <w:kern w:val="0"/>
                <w:sz w:val="24"/>
              </w:rPr>
            </w:pPr>
          </w:p>
        </w:tc>
        <w:tc>
          <w:tcPr>
            <w:tcW w:w="1025" w:type="dxa"/>
            <w:vMerge w:val="continue"/>
            <w:vAlign w:val="center"/>
          </w:tcPr>
          <w:p w14:paraId="52A0A731">
            <w:pPr>
              <w:widowControl/>
              <w:jc w:val="left"/>
              <w:rPr>
                <w:rFonts w:ascii="仿宋" w:hAnsi="仿宋" w:eastAsia="仿宋" w:cs="仿宋"/>
                <w:kern w:val="0"/>
                <w:sz w:val="24"/>
              </w:rPr>
            </w:pPr>
          </w:p>
        </w:tc>
        <w:tc>
          <w:tcPr>
            <w:tcW w:w="2836" w:type="dxa"/>
            <w:vMerge w:val="continue"/>
            <w:vAlign w:val="center"/>
          </w:tcPr>
          <w:p w14:paraId="552306CE">
            <w:pPr>
              <w:widowControl/>
              <w:jc w:val="left"/>
              <w:rPr>
                <w:rFonts w:ascii="仿宋" w:hAnsi="仿宋" w:eastAsia="仿宋" w:cs="仿宋"/>
                <w:kern w:val="0"/>
                <w:sz w:val="24"/>
              </w:rPr>
            </w:pPr>
          </w:p>
        </w:tc>
        <w:tc>
          <w:tcPr>
            <w:tcW w:w="606" w:type="dxa"/>
            <w:vAlign w:val="center"/>
          </w:tcPr>
          <w:p w14:paraId="1DB9B75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BBBA69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B93E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AD496C">
            <w:pPr>
              <w:widowControl/>
              <w:jc w:val="left"/>
              <w:rPr>
                <w:rFonts w:ascii="仿宋" w:hAnsi="仿宋" w:eastAsia="仿宋" w:cs="仿宋"/>
                <w:kern w:val="0"/>
                <w:sz w:val="24"/>
              </w:rPr>
            </w:pPr>
          </w:p>
        </w:tc>
        <w:tc>
          <w:tcPr>
            <w:tcW w:w="1025" w:type="dxa"/>
            <w:vMerge w:val="continue"/>
            <w:vAlign w:val="center"/>
          </w:tcPr>
          <w:p w14:paraId="0D30A87E">
            <w:pPr>
              <w:widowControl/>
              <w:jc w:val="left"/>
              <w:rPr>
                <w:rFonts w:ascii="仿宋" w:hAnsi="仿宋" w:eastAsia="仿宋" w:cs="仿宋"/>
                <w:kern w:val="0"/>
                <w:sz w:val="24"/>
              </w:rPr>
            </w:pPr>
          </w:p>
        </w:tc>
        <w:tc>
          <w:tcPr>
            <w:tcW w:w="2836" w:type="dxa"/>
            <w:vMerge w:val="continue"/>
            <w:vAlign w:val="center"/>
          </w:tcPr>
          <w:p w14:paraId="4EC7C195">
            <w:pPr>
              <w:widowControl/>
              <w:jc w:val="left"/>
              <w:rPr>
                <w:rFonts w:ascii="仿宋" w:hAnsi="仿宋" w:eastAsia="仿宋" w:cs="仿宋"/>
                <w:kern w:val="0"/>
                <w:sz w:val="24"/>
              </w:rPr>
            </w:pPr>
          </w:p>
        </w:tc>
        <w:tc>
          <w:tcPr>
            <w:tcW w:w="606" w:type="dxa"/>
            <w:vAlign w:val="center"/>
          </w:tcPr>
          <w:p w14:paraId="1EA90D2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BB62B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E76C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7B7AE4">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EC85488">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6E0416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132A047">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5A003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5E0005">
            <w:pPr>
              <w:widowControl/>
              <w:jc w:val="left"/>
              <w:rPr>
                <w:rFonts w:ascii="仿宋" w:hAnsi="仿宋" w:eastAsia="仿宋" w:cs="仿宋"/>
                <w:kern w:val="0"/>
                <w:sz w:val="24"/>
              </w:rPr>
            </w:pPr>
          </w:p>
        </w:tc>
        <w:tc>
          <w:tcPr>
            <w:tcW w:w="2836" w:type="dxa"/>
            <w:vMerge w:val="continue"/>
            <w:vAlign w:val="center"/>
          </w:tcPr>
          <w:p w14:paraId="4719963F">
            <w:pPr>
              <w:widowControl/>
              <w:jc w:val="left"/>
              <w:rPr>
                <w:rFonts w:ascii="仿宋" w:hAnsi="仿宋" w:eastAsia="仿宋" w:cs="仿宋"/>
                <w:kern w:val="0"/>
                <w:sz w:val="24"/>
              </w:rPr>
            </w:pPr>
          </w:p>
        </w:tc>
        <w:tc>
          <w:tcPr>
            <w:tcW w:w="606" w:type="dxa"/>
            <w:vAlign w:val="center"/>
          </w:tcPr>
          <w:p w14:paraId="36E2B61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EA0BBD">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A451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161B93">
            <w:pPr>
              <w:widowControl/>
              <w:jc w:val="left"/>
              <w:rPr>
                <w:rFonts w:ascii="仿宋" w:hAnsi="仿宋" w:eastAsia="仿宋" w:cs="仿宋"/>
                <w:kern w:val="0"/>
                <w:sz w:val="24"/>
              </w:rPr>
            </w:pPr>
          </w:p>
        </w:tc>
        <w:tc>
          <w:tcPr>
            <w:tcW w:w="2836" w:type="dxa"/>
            <w:vMerge w:val="continue"/>
            <w:vAlign w:val="center"/>
          </w:tcPr>
          <w:p w14:paraId="23E9DD95">
            <w:pPr>
              <w:widowControl/>
              <w:jc w:val="left"/>
              <w:rPr>
                <w:rFonts w:ascii="仿宋" w:hAnsi="仿宋" w:eastAsia="仿宋" w:cs="仿宋"/>
                <w:kern w:val="0"/>
                <w:sz w:val="24"/>
              </w:rPr>
            </w:pPr>
          </w:p>
        </w:tc>
        <w:tc>
          <w:tcPr>
            <w:tcW w:w="606" w:type="dxa"/>
            <w:vAlign w:val="center"/>
          </w:tcPr>
          <w:p w14:paraId="79ADFC7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8B5A6D8">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07AC1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B32395B">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28BC4C4">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515D3D5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B58F5F4">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4FC31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5F09D6">
            <w:pPr>
              <w:widowControl/>
              <w:jc w:val="left"/>
              <w:rPr>
                <w:rFonts w:ascii="仿宋" w:hAnsi="仿宋" w:eastAsia="仿宋" w:cs="仿宋"/>
                <w:kern w:val="0"/>
                <w:sz w:val="24"/>
              </w:rPr>
            </w:pPr>
          </w:p>
        </w:tc>
        <w:tc>
          <w:tcPr>
            <w:tcW w:w="2836" w:type="dxa"/>
            <w:vMerge w:val="continue"/>
            <w:vAlign w:val="center"/>
          </w:tcPr>
          <w:p w14:paraId="064D31B7">
            <w:pPr>
              <w:widowControl/>
              <w:jc w:val="left"/>
              <w:rPr>
                <w:rFonts w:ascii="仿宋" w:hAnsi="仿宋" w:eastAsia="仿宋" w:cs="仿宋"/>
                <w:kern w:val="0"/>
                <w:sz w:val="24"/>
              </w:rPr>
            </w:pPr>
          </w:p>
        </w:tc>
        <w:tc>
          <w:tcPr>
            <w:tcW w:w="606" w:type="dxa"/>
            <w:vAlign w:val="center"/>
          </w:tcPr>
          <w:p w14:paraId="01FBC4A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87E1FE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3C874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7ACDDC">
            <w:pPr>
              <w:widowControl/>
              <w:jc w:val="left"/>
              <w:rPr>
                <w:rFonts w:ascii="仿宋" w:hAnsi="仿宋" w:eastAsia="仿宋" w:cs="仿宋"/>
                <w:kern w:val="0"/>
                <w:sz w:val="24"/>
              </w:rPr>
            </w:pPr>
          </w:p>
        </w:tc>
        <w:tc>
          <w:tcPr>
            <w:tcW w:w="2836" w:type="dxa"/>
            <w:vMerge w:val="continue"/>
            <w:vAlign w:val="center"/>
          </w:tcPr>
          <w:p w14:paraId="23093A8D">
            <w:pPr>
              <w:widowControl/>
              <w:jc w:val="left"/>
              <w:rPr>
                <w:rFonts w:ascii="仿宋" w:hAnsi="仿宋" w:eastAsia="仿宋" w:cs="仿宋"/>
                <w:kern w:val="0"/>
                <w:sz w:val="24"/>
              </w:rPr>
            </w:pPr>
          </w:p>
        </w:tc>
        <w:tc>
          <w:tcPr>
            <w:tcW w:w="606" w:type="dxa"/>
            <w:vAlign w:val="center"/>
          </w:tcPr>
          <w:p w14:paraId="5914896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1E423F">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2C47A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1A45CCC">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56BCDA6">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03483E6C">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7BA42B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AD5B877">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4FF86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6A64E6">
            <w:pPr>
              <w:widowControl/>
              <w:jc w:val="left"/>
              <w:rPr>
                <w:rFonts w:ascii="仿宋" w:hAnsi="仿宋" w:eastAsia="仿宋" w:cs="仿宋"/>
                <w:kern w:val="0"/>
                <w:sz w:val="24"/>
              </w:rPr>
            </w:pPr>
          </w:p>
        </w:tc>
        <w:tc>
          <w:tcPr>
            <w:tcW w:w="1025" w:type="dxa"/>
            <w:vMerge w:val="continue"/>
            <w:vAlign w:val="center"/>
          </w:tcPr>
          <w:p w14:paraId="46028452">
            <w:pPr>
              <w:widowControl/>
              <w:jc w:val="left"/>
              <w:rPr>
                <w:rFonts w:ascii="仿宋" w:hAnsi="仿宋" w:eastAsia="仿宋" w:cs="仿宋"/>
                <w:kern w:val="0"/>
                <w:sz w:val="24"/>
              </w:rPr>
            </w:pPr>
          </w:p>
        </w:tc>
        <w:tc>
          <w:tcPr>
            <w:tcW w:w="2836" w:type="dxa"/>
            <w:vMerge w:val="continue"/>
            <w:vAlign w:val="center"/>
          </w:tcPr>
          <w:p w14:paraId="03B3FF5A">
            <w:pPr>
              <w:widowControl/>
              <w:jc w:val="left"/>
              <w:rPr>
                <w:rFonts w:ascii="仿宋" w:hAnsi="仿宋" w:eastAsia="仿宋" w:cs="仿宋"/>
                <w:kern w:val="0"/>
                <w:sz w:val="24"/>
              </w:rPr>
            </w:pPr>
          </w:p>
        </w:tc>
        <w:tc>
          <w:tcPr>
            <w:tcW w:w="606" w:type="dxa"/>
            <w:vAlign w:val="center"/>
          </w:tcPr>
          <w:p w14:paraId="3AD77E5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8DB43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69DB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7D0AFC">
            <w:pPr>
              <w:widowControl/>
              <w:jc w:val="left"/>
              <w:rPr>
                <w:rFonts w:ascii="仿宋" w:hAnsi="仿宋" w:eastAsia="仿宋" w:cs="仿宋"/>
                <w:kern w:val="0"/>
                <w:sz w:val="24"/>
              </w:rPr>
            </w:pPr>
          </w:p>
        </w:tc>
        <w:tc>
          <w:tcPr>
            <w:tcW w:w="1025" w:type="dxa"/>
            <w:vMerge w:val="continue"/>
            <w:vAlign w:val="center"/>
          </w:tcPr>
          <w:p w14:paraId="4AF79A2F">
            <w:pPr>
              <w:widowControl/>
              <w:jc w:val="left"/>
              <w:rPr>
                <w:rFonts w:ascii="仿宋" w:hAnsi="仿宋" w:eastAsia="仿宋" w:cs="仿宋"/>
                <w:kern w:val="0"/>
                <w:sz w:val="24"/>
              </w:rPr>
            </w:pPr>
          </w:p>
        </w:tc>
        <w:tc>
          <w:tcPr>
            <w:tcW w:w="2836" w:type="dxa"/>
            <w:vMerge w:val="continue"/>
            <w:vAlign w:val="center"/>
          </w:tcPr>
          <w:p w14:paraId="400F0D76">
            <w:pPr>
              <w:widowControl/>
              <w:jc w:val="left"/>
              <w:rPr>
                <w:rFonts w:ascii="仿宋" w:hAnsi="仿宋" w:eastAsia="仿宋" w:cs="仿宋"/>
                <w:kern w:val="0"/>
                <w:sz w:val="24"/>
              </w:rPr>
            </w:pPr>
          </w:p>
        </w:tc>
        <w:tc>
          <w:tcPr>
            <w:tcW w:w="606" w:type="dxa"/>
            <w:vAlign w:val="center"/>
          </w:tcPr>
          <w:p w14:paraId="66F1A81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5B1F221">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4E1D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EC1340">
            <w:pPr>
              <w:widowControl/>
              <w:jc w:val="left"/>
              <w:rPr>
                <w:rFonts w:ascii="仿宋" w:hAnsi="仿宋" w:eastAsia="仿宋" w:cs="仿宋"/>
                <w:kern w:val="0"/>
                <w:sz w:val="24"/>
              </w:rPr>
            </w:pPr>
          </w:p>
        </w:tc>
        <w:tc>
          <w:tcPr>
            <w:tcW w:w="1025" w:type="dxa"/>
            <w:vMerge w:val="restart"/>
            <w:vAlign w:val="center"/>
          </w:tcPr>
          <w:p w14:paraId="711FA181">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08FF92A">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621A3B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D26284">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9E3D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BF0C8E">
            <w:pPr>
              <w:widowControl/>
              <w:jc w:val="left"/>
              <w:rPr>
                <w:rFonts w:ascii="仿宋" w:hAnsi="仿宋" w:eastAsia="仿宋" w:cs="仿宋"/>
                <w:kern w:val="0"/>
                <w:sz w:val="24"/>
              </w:rPr>
            </w:pPr>
          </w:p>
        </w:tc>
        <w:tc>
          <w:tcPr>
            <w:tcW w:w="1025" w:type="dxa"/>
            <w:vMerge w:val="continue"/>
            <w:vAlign w:val="center"/>
          </w:tcPr>
          <w:p w14:paraId="048DDEA7">
            <w:pPr>
              <w:widowControl/>
              <w:jc w:val="left"/>
              <w:rPr>
                <w:rFonts w:ascii="仿宋" w:hAnsi="仿宋" w:eastAsia="仿宋" w:cs="仿宋"/>
                <w:kern w:val="0"/>
                <w:sz w:val="24"/>
              </w:rPr>
            </w:pPr>
          </w:p>
        </w:tc>
        <w:tc>
          <w:tcPr>
            <w:tcW w:w="2836" w:type="dxa"/>
            <w:vMerge w:val="continue"/>
            <w:vAlign w:val="center"/>
          </w:tcPr>
          <w:p w14:paraId="5E240E59">
            <w:pPr>
              <w:widowControl/>
              <w:jc w:val="left"/>
              <w:rPr>
                <w:rFonts w:ascii="仿宋" w:hAnsi="仿宋" w:eastAsia="仿宋" w:cs="仿宋"/>
                <w:kern w:val="0"/>
                <w:sz w:val="24"/>
              </w:rPr>
            </w:pPr>
          </w:p>
        </w:tc>
        <w:tc>
          <w:tcPr>
            <w:tcW w:w="606" w:type="dxa"/>
            <w:vAlign w:val="center"/>
          </w:tcPr>
          <w:p w14:paraId="43A186B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6765B9E">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7E7C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EAFF53">
            <w:pPr>
              <w:widowControl/>
              <w:jc w:val="left"/>
              <w:rPr>
                <w:rFonts w:ascii="仿宋" w:hAnsi="仿宋" w:eastAsia="仿宋" w:cs="仿宋"/>
                <w:kern w:val="0"/>
                <w:sz w:val="24"/>
              </w:rPr>
            </w:pPr>
          </w:p>
        </w:tc>
        <w:tc>
          <w:tcPr>
            <w:tcW w:w="1025" w:type="dxa"/>
            <w:vMerge w:val="continue"/>
            <w:vAlign w:val="center"/>
          </w:tcPr>
          <w:p w14:paraId="4C2CF3A9">
            <w:pPr>
              <w:widowControl/>
              <w:jc w:val="left"/>
              <w:rPr>
                <w:rFonts w:ascii="仿宋" w:hAnsi="仿宋" w:eastAsia="仿宋" w:cs="仿宋"/>
                <w:kern w:val="0"/>
                <w:sz w:val="24"/>
              </w:rPr>
            </w:pPr>
          </w:p>
        </w:tc>
        <w:tc>
          <w:tcPr>
            <w:tcW w:w="2836" w:type="dxa"/>
            <w:vMerge w:val="continue"/>
            <w:vAlign w:val="center"/>
          </w:tcPr>
          <w:p w14:paraId="2A8BEEA1">
            <w:pPr>
              <w:widowControl/>
              <w:jc w:val="left"/>
              <w:rPr>
                <w:rFonts w:ascii="仿宋" w:hAnsi="仿宋" w:eastAsia="仿宋" w:cs="仿宋"/>
                <w:kern w:val="0"/>
                <w:sz w:val="24"/>
              </w:rPr>
            </w:pPr>
          </w:p>
        </w:tc>
        <w:tc>
          <w:tcPr>
            <w:tcW w:w="606" w:type="dxa"/>
            <w:vAlign w:val="center"/>
          </w:tcPr>
          <w:p w14:paraId="467A566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0A324D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64F5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FFA44E">
            <w:pPr>
              <w:widowControl/>
              <w:jc w:val="left"/>
              <w:rPr>
                <w:rFonts w:ascii="仿宋" w:hAnsi="仿宋" w:eastAsia="仿宋" w:cs="仿宋"/>
                <w:kern w:val="0"/>
                <w:sz w:val="24"/>
              </w:rPr>
            </w:pPr>
          </w:p>
        </w:tc>
        <w:tc>
          <w:tcPr>
            <w:tcW w:w="1025" w:type="dxa"/>
            <w:vMerge w:val="restart"/>
            <w:vAlign w:val="center"/>
          </w:tcPr>
          <w:p w14:paraId="0CFD6F51">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33690EF">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379D8E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95A613A">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39FE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F517CE">
            <w:pPr>
              <w:widowControl/>
              <w:jc w:val="left"/>
              <w:rPr>
                <w:rFonts w:ascii="仿宋" w:hAnsi="仿宋" w:eastAsia="仿宋" w:cs="仿宋"/>
                <w:kern w:val="0"/>
                <w:sz w:val="24"/>
              </w:rPr>
            </w:pPr>
          </w:p>
        </w:tc>
        <w:tc>
          <w:tcPr>
            <w:tcW w:w="1025" w:type="dxa"/>
            <w:vMerge w:val="continue"/>
            <w:vAlign w:val="center"/>
          </w:tcPr>
          <w:p w14:paraId="7D29E2D6">
            <w:pPr>
              <w:widowControl/>
              <w:jc w:val="left"/>
              <w:rPr>
                <w:rFonts w:ascii="仿宋" w:hAnsi="仿宋" w:eastAsia="仿宋" w:cs="仿宋"/>
                <w:kern w:val="0"/>
                <w:sz w:val="24"/>
              </w:rPr>
            </w:pPr>
          </w:p>
        </w:tc>
        <w:tc>
          <w:tcPr>
            <w:tcW w:w="2836" w:type="dxa"/>
            <w:vMerge w:val="continue"/>
            <w:vAlign w:val="center"/>
          </w:tcPr>
          <w:p w14:paraId="3C128239">
            <w:pPr>
              <w:widowControl/>
              <w:jc w:val="left"/>
              <w:rPr>
                <w:rFonts w:ascii="仿宋" w:hAnsi="仿宋" w:eastAsia="仿宋" w:cs="仿宋"/>
                <w:kern w:val="0"/>
                <w:sz w:val="24"/>
              </w:rPr>
            </w:pPr>
          </w:p>
        </w:tc>
        <w:tc>
          <w:tcPr>
            <w:tcW w:w="606" w:type="dxa"/>
            <w:vAlign w:val="center"/>
          </w:tcPr>
          <w:p w14:paraId="15B686B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A57512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B8F0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206109">
            <w:pPr>
              <w:widowControl/>
              <w:jc w:val="left"/>
              <w:rPr>
                <w:rFonts w:ascii="仿宋" w:hAnsi="仿宋" w:eastAsia="仿宋" w:cs="仿宋"/>
                <w:kern w:val="0"/>
                <w:sz w:val="24"/>
              </w:rPr>
            </w:pPr>
          </w:p>
        </w:tc>
        <w:tc>
          <w:tcPr>
            <w:tcW w:w="1025" w:type="dxa"/>
            <w:vMerge w:val="continue"/>
            <w:vAlign w:val="center"/>
          </w:tcPr>
          <w:p w14:paraId="2FBBC16C">
            <w:pPr>
              <w:widowControl/>
              <w:jc w:val="left"/>
              <w:rPr>
                <w:rFonts w:ascii="仿宋" w:hAnsi="仿宋" w:eastAsia="仿宋" w:cs="仿宋"/>
                <w:kern w:val="0"/>
                <w:sz w:val="24"/>
              </w:rPr>
            </w:pPr>
          </w:p>
        </w:tc>
        <w:tc>
          <w:tcPr>
            <w:tcW w:w="2836" w:type="dxa"/>
            <w:vMerge w:val="continue"/>
            <w:vAlign w:val="center"/>
          </w:tcPr>
          <w:p w14:paraId="60DD36ED">
            <w:pPr>
              <w:widowControl/>
              <w:jc w:val="left"/>
              <w:rPr>
                <w:rFonts w:ascii="仿宋" w:hAnsi="仿宋" w:eastAsia="仿宋" w:cs="仿宋"/>
                <w:kern w:val="0"/>
                <w:sz w:val="24"/>
              </w:rPr>
            </w:pPr>
          </w:p>
        </w:tc>
        <w:tc>
          <w:tcPr>
            <w:tcW w:w="606" w:type="dxa"/>
            <w:vAlign w:val="center"/>
          </w:tcPr>
          <w:p w14:paraId="13F2989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0C6043">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295D057C">
      <w:pPr>
        <w:rPr>
          <w:rFonts w:ascii="仿宋" w:hAnsi="仿宋" w:eastAsia="仿宋" w:cs="仿宋"/>
          <w:sz w:val="24"/>
        </w:rPr>
      </w:pPr>
    </w:p>
    <w:p w14:paraId="38D4B7C0">
      <w:pPr>
        <w:ind w:firstLine="420" w:firstLineChars="200"/>
        <w:rPr>
          <w:rFonts w:ascii="仿宋" w:hAnsi="仿宋" w:eastAsia="仿宋" w:cs="仿宋"/>
        </w:rPr>
      </w:pPr>
    </w:p>
    <w:p w14:paraId="24A49D73">
      <w:pPr>
        <w:spacing w:line="360" w:lineRule="auto"/>
        <w:ind w:right="420"/>
        <w:rPr>
          <w:rFonts w:ascii="仿宋" w:hAnsi="仿宋" w:eastAsia="仿宋" w:cs="仿宋"/>
        </w:rPr>
      </w:pPr>
    </w:p>
    <w:p w14:paraId="218D6F4D">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0000000000000000000"/>
    <w:charset w:val="86"/>
    <w:family w:val="modern"/>
    <w:pitch w:val="default"/>
    <w:sig w:usb0="00000000" w:usb1="00000000" w:usb2="00000000" w:usb3="00000000" w:csb0="00040000" w:csb1="00000000"/>
  </w:font>
  <w:font w:name="楷体_GB2312">
    <w:altName w:val="微软雅黑"/>
    <w:panose1 w:val="000000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00000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Century Gothic">
    <w:altName w:val="NumberOnly"/>
    <w:panose1 w:val="00000000000000000000"/>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5E7E7">
    <w:pPr>
      <w:pStyle w:val="40"/>
      <w:framePr w:wrap="around" w:vAnchor="text" w:hAnchor="margin" w:xAlign="right" w:y="1"/>
      <w:rPr>
        <w:rStyle w:val="72"/>
      </w:rPr>
    </w:pPr>
    <w:r>
      <w:fldChar w:fldCharType="begin"/>
    </w:r>
    <w:r>
      <w:rPr>
        <w:rStyle w:val="72"/>
      </w:rPr>
      <w:instrText xml:space="preserve">PAGE  </w:instrText>
    </w:r>
    <w:r>
      <w:fldChar w:fldCharType="end"/>
    </w:r>
  </w:p>
  <w:p w14:paraId="72534A38">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EBA6C">
    <w:pPr>
      <w:pStyle w:val="40"/>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joinstyle="miter"/>
          <v:imagedata o:title=""/>
          <o:lock v:ext="edit"/>
          <v:textbox inset="0mm,0mm,0mm,0mm" style="mso-fit-shape-to-text:t;">
            <w:txbxContent>
              <w:p w14:paraId="5FDC2B67">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171" w:name="_Toc131845147"/>
                <w:bookmarkStart w:id="172" w:name="_Toc91899912"/>
                <w:bookmarkStart w:id="173" w:name="_Toc36110187"/>
                <w:bookmarkStart w:id="174" w:name="_Toc164085800"/>
                <w:r>
                  <w:rPr>
                    <w:rFonts w:hint="eastAsia" w:ascii="仿宋_GB2312" w:eastAsia="仿宋_GB2312"/>
                    <w:kern w:val="0"/>
                    <w:szCs w:val="21"/>
                  </w:rPr>
                  <w:t xml:space="preserve"> 页</w:t>
                </w:r>
                <w:bookmarkEnd w:id="171"/>
                <w:bookmarkEnd w:id="172"/>
                <w:bookmarkEnd w:id="173"/>
                <w:bookmarkEnd w:id="174"/>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5D86E">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77405">
    <w:pPr>
      <w:pStyle w:val="40"/>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14:paraId="52A00F0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829BC">
    <w:pPr>
      <w:pStyle w:val="40"/>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250A1A0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45BBBE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0E4D4">
    <w:pPr>
      <w:pStyle w:val="40"/>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14:paraId="04A39F1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395FA29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29A6E">
    <w:pPr>
      <w:pStyle w:val="40"/>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14:paraId="33668F2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FD8EAD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57C7A">
    <w:pPr>
      <w:pStyle w:val="40"/>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joinstyle="miter"/>
          <v:imagedata o:title=""/>
          <o:lock v:ext="edit"/>
          <v:textbox inset="0mm,0mm,0mm,0mm" style="mso-fit-shape-to-text:t;">
            <w:txbxContent>
              <w:p w14:paraId="3709CB9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0E9E0EA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1B4E5">
    <w:pPr>
      <w:pStyle w:val="40"/>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5ADCF0F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EB4BC">
    <w:pPr>
      <w:pStyle w:val="40"/>
      <w:framePr w:wrap="around" w:vAnchor="text" w:hAnchor="margin" w:xAlign="right" w:y="1"/>
      <w:rPr>
        <w:rStyle w:val="72"/>
      </w:rPr>
    </w:pPr>
    <w:r>
      <w:fldChar w:fldCharType="begin"/>
    </w:r>
    <w:r>
      <w:rPr>
        <w:rStyle w:val="72"/>
      </w:rPr>
      <w:instrText xml:space="preserve">PAGE  </w:instrText>
    </w:r>
    <w:r>
      <w:fldChar w:fldCharType="end"/>
    </w:r>
  </w:p>
  <w:p w14:paraId="05CB9557">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9699">
    <w:pPr>
      <w:pStyle w:val="41"/>
      <w:jc w:val="left"/>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955</w:t>
    </w:r>
    <w:r>
      <w:rPr>
        <w:rFonts w:hint="eastAsia" w:ascii="仿宋" w:hAnsi="仿宋" w:eastAsia="仿宋" w:cs="仿宋"/>
      </w:rPr>
      <w:t xml:space="preserve">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51B6D">
    <w:pPr>
      <w:pStyle w:val="41"/>
      <w:jc w:val="left"/>
      <w:rPr>
        <w:rFonts w:ascii="仿宋_GB2312" w:eastAsia="仿宋_GB2312"/>
        <w:i/>
        <w:u w:val="single"/>
      </w:rPr>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955</w:t>
    </w:r>
    <w:r>
      <w:rPr>
        <w:rFonts w:hint="eastAsia" w:ascii="仿宋" w:hAnsi="仿宋" w:eastAsia="仿宋" w:cs="仿宋"/>
      </w:rPr>
      <w:t xml:space="preserve">号  </w:t>
    </w:r>
  </w:p>
  <w:p w14:paraId="79E42AC6">
    <w:pPr>
      <w:pStyle w:val="41"/>
      <w:pBdr>
        <w:bottom w:val="none" w:color="auto" w:sz="0" w:space="0"/>
      </w:pBdr>
      <w:tabs>
        <w:tab w:val="clear" w:pos="4153"/>
        <w:tab w:val="clear" w:pos="8306"/>
      </w:tabs>
      <w:jc w:val="both"/>
    </w:pPr>
  </w:p>
  <w:p w14:paraId="55116BC2">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17598">
    <w:pPr>
      <w:pStyle w:val="41"/>
      <w:pBdr>
        <w:bottom w:val="none" w:color="auto" w:sz="0" w:space="1"/>
      </w:pBdr>
      <w:jc w:val="both"/>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955</w:t>
    </w:r>
    <w:r>
      <w:rPr>
        <w:rFonts w:hint="eastAsia" w:ascii="仿宋" w:hAnsi="仿宋" w:eastAsia="仿宋" w:cs="仿宋"/>
      </w:rPr>
      <w:t xml:space="preserve">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C14EA">
    <w:pPr>
      <w:pStyle w:val="41"/>
      <w:pBdr>
        <w:bottom w:val="none" w:color="auto" w:sz="0" w:space="1"/>
      </w:pBdr>
      <w:jc w:val="both"/>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955</w:t>
    </w:r>
    <w:r>
      <w:rPr>
        <w:rFonts w:hint="eastAsia" w:ascii="仿宋" w:hAnsi="仿宋" w:eastAsia="仿宋" w:cs="仿宋"/>
      </w:rPr>
      <w:t>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FC3E9">
    <w:pPr>
      <w:jc w:val="left"/>
      <w:rPr>
        <w:rFonts w:ascii="仿宋_GB2312" w:eastAsia="仿宋_GB2312"/>
        <w:b/>
        <w:i/>
        <w:sz w:val="18"/>
        <w:u w:val="single"/>
      </w:rPr>
    </w:pPr>
    <w:r>
      <w:rPr>
        <w:rFonts w:hint="eastAsia" w:ascii="仿宋" w:hAnsi="仿宋" w:eastAsia="仿宋" w:cs="仿宋"/>
      </w:rPr>
      <w:t xml:space="preserve">浙江建诚工程管理咨询有限公司                           文件编号:绍柯采【2025】   号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94E06">
    <w:pPr>
      <w:pStyle w:val="41"/>
      <w:pBdr>
        <w:bottom w:val="none" w:color="auto" w:sz="0" w:space="1"/>
      </w:pBdr>
      <w:jc w:val="both"/>
    </w:pPr>
    <w:r>
      <w:rPr>
        <w:rFonts w:hint="eastAsia" w:ascii="仿宋" w:hAnsi="仿宋" w:eastAsia="仿宋" w:cs="仿宋"/>
      </w:rPr>
      <w:t>浙江建诚工程管理咨询有限公司                                         文件编号:绍柯采【2025】</w:t>
    </w:r>
    <w:r>
      <w:rPr>
        <w:rFonts w:hint="eastAsia" w:ascii="仿宋" w:hAnsi="仿宋" w:eastAsia="仿宋" w:cs="仿宋"/>
        <w:lang w:val="en-US" w:eastAsia="zh-CN"/>
      </w:rPr>
      <w:t>955</w:t>
    </w:r>
    <w:r>
      <w:rPr>
        <w:rFonts w:hint="eastAsia" w:ascii="仿宋" w:hAnsi="仿宋" w:eastAsia="仿宋" w:cs="仿宋"/>
      </w:rPr>
      <w:t xml:space="preserve">号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FD757">
    <w:pPr>
      <w:pStyle w:val="41"/>
      <w:pBdr>
        <w:bottom w:val="none" w:color="auto" w:sz="0" w:space="1"/>
      </w:pBdr>
      <w:jc w:val="left"/>
      <w:rPr>
        <w:rFonts w:ascii="仿宋_GB2312" w:eastAsia="仿宋_GB2312"/>
        <w:b/>
        <w:i/>
        <w:iCs/>
        <w:u w:val="single"/>
      </w:rPr>
    </w:pPr>
    <w:r>
      <w:rPr>
        <w:rFonts w:hint="eastAsia" w:ascii="仿宋" w:hAnsi="仿宋" w:eastAsia="仿宋" w:cs="仿宋"/>
      </w:rPr>
      <w:t>浙江建诚工程管理咨询有限公司                                           文件编号:绍柯【2025】</w:t>
    </w:r>
    <w:r>
      <w:rPr>
        <w:rFonts w:hint="eastAsia" w:ascii="仿宋" w:hAnsi="仿宋" w:eastAsia="仿宋" w:cs="仿宋"/>
        <w:lang w:val="en-US" w:eastAsia="zh-CN"/>
      </w:rPr>
      <w:t>955</w:t>
    </w:r>
    <w:r>
      <w:rPr>
        <w:rFonts w:hint="eastAsia" w:ascii="仿宋" w:hAnsi="仿宋" w:eastAsia="仿宋" w:cs="仿宋"/>
      </w:rPr>
      <w:t>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DD5FE">
    <w:pPr>
      <w:pStyle w:val="41"/>
      <w:pBdr>
        <w:bottom w:val="none" w:color="auto" w:sz="0" w:space="1"/>
      </w:pBdr>
      <w:jc w:val="left"/>
    </w:pPr>
    <w:r>
      <w:rPr>
        <w:rFonts w:hint="eastAsia" w:ascii="仿宋" w:hAnsi="仿宋" w:eastAsia="仿宋" w:cs="仿宋"/>
      </w:rPr>
      <w:t xml:space="preserve">浙江建诚工程管理咨询有限公司                                           </w:t>
    </w:r>
    <w:r>
      <w:rPr>
        <w:rFonts w:hint="eastAsia" w:ascii="仿宋" w:hAnsi="仿宋" w:eastAsia="仿宋" w:cs="仿宋"/>
        <w:lang w:val="en-US" w:eastAsia="zh-CN"/>
      </w:rPr>
      <w:t xml:space="preserve"> </w:t>
    </w:r>
    <w:r>
      <w:rPr>
        <w:rFonts w:hint="eastAsia" w:ascii="仿宋" w:hAnsi="仿宋" w:eastAsia="仿宋" w:cs="仿宋"/>
      </w:rPr>
      <w:t>文件编号:绍柯【2025】</w:t>
    </w:r>
    <w:r>
      <w:rPr>
        <w:rFonts w:hint="eastAsia" w:ascii="仿宋" w:hAnsi="仿宋" w:eastAsia="仿宋" w:cs="仿宋"/>
        <w:lang w:val="en-US" w:eastAsia="zh-CN"/>
      </w:rPr>
      <w:t>955</w:t>
    </w:r>
    <w:r>
      <w:rPr>
        <w:rFonts w:hint="eastAsia" w:ascii="仿宋" w:hAnsi="仿宋" w:eastAsia="仿宋" w:cs="仿宋"/>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1BE60FB2"/>
    <w:multiLevelType w:val="multilevel"/>
    <w:tmpl w:val="1BE60FB2"/>
    <w:lvl w:ilvl="0" w:tentative="0">
      <w:start w:val="1"/>
      <w:numFmt w:val="japaneseCounting"/>
      <w:lvlText w:val="%1、"/>
      <w:lvlJc w:val="left"/>
      <w:pPr>
        <w:ind w:left="3772" w:hanging="720"/>
      </w:pPr>
      <w:rPr>
        <w:rFonts w:hint="default"/>
      </w:rPr>
    </w:lvl>
    <w:lvl w:ilvl="1" w:tentative="0">
      <w:start w:val="1"/>
      <w:numFmt w:val="lowerLetter"/>
      <w:lvlText w:val="%2)"/>
      <w:lvlJc w:val="left"/>
      <w:pPr>
        <w:ind w:left="3892" w:hanging="420"/>
      </w:pPr>
    </w:lvl>
    <w:lvl w:ilvl="2" w:tentative="0">
      <w:start w:val="1"/>
      <w:numFmt w:val="lowerRoman"/>
      <w:lvlText w:val="%3."/>
      <w:lvlJc w:val="right"/>
      <w:pPr>
        <w:ind w:left="4312" w:hanging="420"/>
      </w:pPr>
    </w:lvl>
    <w:lvl w:ilvl="3" w:tentative="0">
      <w:start w:val="1"/>
      <w:numFmt w:val="decimal"/>
      <w:lvlText w:val="%4."/>
      <w:lvlJc w:val="left"/>
      <w:pPr>
        <w:ind w:left="4732" w:hanging="420"/>
      </w:pPr>
    </w:lvl>
    <w:lvl w:ilvl="4" w:tentative="0">
      <w:start w:val="1"/>
      <w:numFmt w:val="lowerLetter"/>
      <w:lvlText w:val="%5)"/>
      <w:lvlJc w:val="left"/>
      <w:pPr>
        <w:ind w:left="5152" w:hanging="420"/>
      </w:pPr>
    </w:lvl>
    <w:lvl w:ilvl="5" w:tentative="0">
      <w:start w:val="1"/>
      <w:numFmt w:val="lowerRoman"/>
      <w:lvlText w:val="%6."/>
      <w:lvlJc w:val="right"/>
      <w:pPr>
        <w:ind w:left="5572" w:hanging="420"/>
      </w:pPr>
    </w:lvl>
    <w:lvl w:ilvl="6" w:tentative="0">
      <w:start w:val="1"/>
      <w:numFmt w:val="decimal"/>
      <w:lvlText w:val="%7."/>
      <w:lvlJc w:val="left"/>
      <w:pPr>
        <w:ind w:left="5992" w:hanging="420"/>
      </w:pPr>
    </w:lvl>
    <w:lvl w:ilvl="7" w:tentative="0">
      <w:start w:val="1"/>
      <w:numFmt w:val="lowerLetter"/>
      <w:lvlText w:val="%8)"/>
      <w:lvlJc w:val="left"/>
      <w:pPr>
        <w:ind w:left="6412" w:hanging="420"/>
      </w:pPr>
    </w:lvl>
    <w:lvl w:ilvl="8" w:tentative="0">
      <w:start w:val="1"/>
      <w:numFmt w:val="lowerRoman"/>
      <w:lvlText w:val="%9."/>
      <w:lvlJc w:val="right"/>
      <w:pPr>
        <w:ind w:left="6832"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I3MTY3NzgzY2IyNGYyYjdlMjVjOGUxZGIwYWVmNjcifQ=="/>
  </w:docVars>
  <w:rsids>
    <w:rsidRoot w:val="00172A27"/>
    <w:rsid w:val="00137A5B"/>
    <w:rsid w:val="00172A27"/>
    <w:rsid w:val="008A6684"/>
    <w:rsid w:val="00957C47"/>
    <w:rsid w:val="00A934EA"/>
    <w:rsid w:val="00AF1302"/>
    <w:rsid w:val="00B34AC1"/>
    <w:rsid w:val="00D2205C"/>
    <w:rsid w:val="00D24FF0"/>
    <w:rsid w:val="01BF4855"/>
    <w:rsid w:val="035BEF8B"/>
    <w:rsid w:val="03653EFA"/>
    <w:rsid w:val="036F79B2"/>
    <w:rsid w:val="062A31D9"/>
    <w:rsid w:val="068E3768"/>
    <w:rsid w:val="07E06245"/>
    <w:rsid w:val="08C95B0B"/>
    <w:rsid w:val="09821D85"/>
    <w:rsid w:val="09D7728E"/>
    <w:rsid w:val="0A9319BD"/>
    <w:rsid w:val="0C0B7609"/>
    <w:rsid w:val="0D0212CD"/>
    <w:rsid w:val="0F096B8F"/>
    <w:rsid w:val="0F63063F"/>
    <w:rsid w:val="10387498"/>
    <w:rsid w:val="111932CC"/>
    <w:rsid w:val="11946A82"/>
    <w:rsid w:val="154716B1"/>
    <w:rsid w:val="156C736A"/>
    <w:rsid w:val="16223ECC"/>
    <w:rsid w:val="177C760C"/>
    <w:rsid w:val="18E60774"/>
    <w:rsid w:val="192F2B88"/>
    <w:rsid w:val="1A7171D0"/>
    <w:rsid w:val="1C793BAD"/>
    <w:rsid w:val="1D2F1C3B"/>
    <w:rsid w:val="1F4D1FBA"/>
    <w:rsid w:val="1FBFFEB0"/>
    <w:rsid w:val="21F42BC1"/>
    <w:rsid w:val="24AC7783"/>
    <w:rsid w:val="25421E95"/>
    <w:rsid w:val="255A71DF"/>
    <w:rsid w:val="2579126D"/>
    <w:rsid w:val="25A21FD6"/>
    <w:rsid w:val="25B763DF"/>
    <w:rsid w:val="275DFFED"/>
    <w:rsid w:val="28A606A1"/>
    <w:rsid w:val="28B25590"/>
    <w:rsid w:val="2AED4F9A"/>
    <w:rsid w:val="2BC01D66"/>
    <w:rsid w:val="2D684463"/>
    <w:rsid w:val="2D6F57F1"/>
    <w:rsid w:val="2EA24580"/>
    <w:rsid w:val="2F0C0A43"/>
    <w:rsid w:val="2F822C19"/>
    <w:rsid w:val="2FCF2577"/>
    <w:rsid w:val="30C63428"/>
    <w:rsid w:val="30CD01D9"/>
    <w:rsid w:val="326F4556"/>
    <w:rsid w:val="328F1CCE"/>
    <w:rsid w:val="32933D30"/>
    <w:rsid w:val="32EB591A"/>
    <w:rsid w:val="335C444B"/>
    <w:rsid w:val="342E1F62"/>
    <w:rsid w:val="389256EA"/>
    <w:rsid w:val="3B81506E"/>
    <w:rsid w:val="3D0A2E41"/>
    <w:rsid w:val="3E6DF6DC"/>
    <w:rsid w:val="3EBA2645"/>
    <w:rsid w:val="3ECD2378"/>
    <w:rsid w:val="3ED43706"/>
    <w:rsid w:val="3F0264C5"/>
    <w:rsid w:val="3F514D57"/>
    <w:rsid w:val="3FA94B93"/>
    <w:rsid w:val="3FCFDA4A"/>
    <w:rsid w:val="41CC2DBB"/>
    <w:rsid w:val="42044303"/>
    <w:rsid w:val="427E60E8"/>
    <w:rsid w:val="42F02AD9"/>
    <w:rsid w:val="43EE543B"/>
    <w:rsid w:val="443133A9"/>
    <w:rsid w:val="455D1C98"/>
    <w:rsid w:val="45822E29"/>
    <w:rsid w:val="46B33BF8"/>
    <w:rsid w:val="478F4C3C"/>
    <w:rsid w:val="4A0550BC"/>
    <w:rsid w:val="4E530E23"/>
    <w:rsid w:val="4F4B3D85"/>
    <w:rsid w:val="50792360"/>
    <w:rsid w:val="509D42F7"/>
    <w:rsid w:val="5192198C"/>
    <w:rsid w:val="52C4626A"/>
    <w:rsid w:val="53964FD7"/>
    <w:rsid w:val="545509EE"/>
    <w:rsid w:val="55D41DE6"/>
    <w:rsid w:val="56582A17"/>
    <w:rsid w:val="58E467E4"/>
    <w:rsid w:val="59123351"/>
    <w:rsid w:val="59C7413C"/>
    <w:rsid w:val="5A6B1E84"/>
    <w:rsid w:val="5B73EE39"/>
    <w:rsid w:val="5C221AFD"/>
    <w:rsid w:val="5CFAC9C4"/>
    <w:rsid w:val="5DF9688E"/>
    <w:rsid w:val="5E206584"/>
    <w:rsid w:val="5E3B0C54"/>
    <w:rsid w:val="5E4148B9"/>
    <w:rsid w:val="5E541D16"/>
    <w:rsid w:val="5E671A49"/>
    <w:rsid w:val="5F561B6F"/>
    <w:rsid w:val="5F57E5CA"/>
    <w:rsid w:val="60575AEE"/>
    <w:rsid w:val="63060E8E"/>
    <w:rsid w:val="6388493C"/>
    <w:rsid w:val="64AFCBD0"/>
    <w:rsid w:val="65312DB1"/>
    <w:rsid w:val="669C35D3"/>
    <w:rsid w:val="674548F2"/>
    <w:rsid w:val="68844970"/>
    <w:rsid w:val="68F62348"/>
    <w:rsid w:val="6A521800"/>
    <w:rsid w:val="6AFF2A6C"/>
    <w:rsid w:val="6B884372"/>
    <w:rsid w:val="6B9035BC"/>
    <w:rsid w:val="6D0C0C75"/>
    <w:rsid w:val="6EBAEEF7"/>
    <w:rsid w:val="6FAE0274"/>
    <w:rsid w:val="6FC37AD4"/>
    <w:rsid w:val="70DF6597"/>
    <w:rsid w:val="714E785B"/>
    <w:rsid w:val="72331F17"/>
    <w:rsid w:val="72E256EB"/>
    <w:rsid w:val="73EF6311"/>
    <w:rsid w:val="740873D3"/>
    <w:rsid w:val="768947FB"/>
    <w:rsid w:val="77543E5D"/>
    <w:rsid w:val="77725160"/>
    <w:rsid w:val="778CFDC4"/>
    <w:rsid w:val="77EDE09C"/>
    <w:rsid w:val="786D1EFA"/>
    <w:rsid w:val="78AD1F79"/>
    <w:rsid w:val="7B203254"/>
    <w:rsid w:val="7C7E46D6"/>
    <w:rsid w:val="7DFF3A1B"/>
    <w:rsid w:val="7F2A5316"/>
    <w:rsid w:val="7FBD415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0"/>
    <w:autoRedefine/>
    <w:qFormat/>
    <w:uiPriority w:val="0"/>
    <w:pPr>
      <w:adjustRightInd/>
      <w:spacing w:after="120" w:line="240" w:lineRule="auto"/>
      <w:ind w:left="420" w:leftChars="200" w:firstLine="210"/>
    </w:pPr>
    <w:rPr>
      <w:sz w:val="21"/>
    </w:rPr>
  </w:style>
  <w:style w:type="paragraph" w:styleId="3">
    <w:name w:val="Body Text Indent"/>
    <w:basedOn w:val="1"/>
    <w:next w:val="4"/>
    <w:link w:val="263"/>
    <w:autoRedefine/>
    <w:qFormat/>
    <w:uiPriority w:val="0"/>
    <w:pPr>
      <w:spacing w:line="480" w:lineRule="exact"/>
      <w:ind w:firstLine="480" w:firstLineChars="200"/>
    </w:pPr>
    <w:rPr>
      <w:rFonts w:ascii="宋体" w:hAnsi="宋体"/>
      <w:sz w:val="24"/>
    </w:rPr>
  </w:style>
  <w:style w:type="paragraph" w:styleId="4">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autoRedefine/>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autoRedefine/>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1"/>
    <w:autoRedefine/>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4"/>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w:basedOn w:val="25"/>
    <w:next w:val="1"/>
    <w:link w:val="319"/>
    <w:qFormat/>
    <w:uiPriority w:val="0"/>
    <w:pPr>
      <w:ind w:firstLine="420"/>
    </w:pPr>
    <w:rPr>
      <w:rFonts w:hAnsi="Calibri" w:cs="Times New Roman"/>
      <w:snapToGrid/>
      <w:szCs w:val="20"/>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2"/>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7"/>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4"/>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next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autoRedefine/>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autoRedefine/>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4"/>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4">
    <w:name w:val="font111"/>
    <w:basedOn w:val="69"/>
    <w:qFormat/>
    <w:uiPriority w:val="0"/>
    <w:rPr>
      <w:rFonts w:hint="default" w:ascii="仿宋" w:hAnsi="仿宋" w:eastAsia="仿宋" w:cs="仿宋"/>
      <w:b/>
      <w:bCs/>
      <w:color w:val="000000"/>
      <w:sz w:val="24"/>
      <w:szCs w:val="24"/>
      <w:u w:val="none"/>
    </w:rPr>
  </w:style>
  <w:style w:type="paragraph" w:customStyle="1" w:styleId="965">
    <w:name w:val="_Style 14"/>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21517</Words>
  <Characters>22890</Characters>
  <Lines>416</Lines>
  <Paragraphs>117</Paragraphs>
  <TotalTime>13</TotalTime>
  <ScaleCrop>false</ScaleCrop>
  <LinksUpToDate>false</LinksUpToDate>
  <CharactersWithSpaces>24552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2025-06-26T07:18:16Z</dcterms:modified>
  <dc:title>杭州市市民卡扩大发卡工程</dc:title>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eyJoZGlkIjoiZmVjYjc1MGEzYzlhMjAzM2E5N2JmYzZhOTU0MDdkZDYifQ==</vt:lpwstr>
  </property>
</Properties>
</file>