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842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56"/>
          <w:szCs w:val="56"/>
          <w:lang w:eastAsia="zh-CN"/>
        </w:rPr>
      </w:pPr>
      <w:bookmarkStart w:id="0" w:name="OLE_LINK3"/>
    </w:p>
    <w:p w14:paraId="128B810E">
      <w:pPr>
        <w:pStyle w:val="8"/>
        <w:rPr>
          <w:rFonts w:hint="eastAsia"/>
          <w:lang w:eastAsia="zh-CN"/>
        </w:rPr>
      </w:pPr>
    </w:p>
    <w:p w14:paraId="1EBF5CCE">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数据域机房租赁项目</w:t>
      </w:r>
    </w:p>
    <w:bookmarkEnd w:id="0"/>
    <w:p w14:paraId="40F7B0A9">
      <w:pPr>
        <w:jc w:val="center"/>
        <w:outlineLvl w:val="0"/>
        <w:rPr>
          <w:rFonts w:hint="eastAsia" w:ascii="仿宋" w:hAnsi="仿宋" w:eastAsia="仿宋" w:cs="仿宋"/>
          <w:b/>
          <w:color w:val="auto"/>
          <w:sz w:val="72"/>
          <w:szCs w:val="72"/>
        </w:rPr>
      </w:pPr>
    </w:p>
    <w:p w14:paraId="1CD2CAF1">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2D54EBAF">
      <w:pPr>
        <w:jc w:val="center"/>
        <w:outlineLvl w:val="0"/>
        <w:rPr>
          <w:rFonts w:hint="eastAsia" w:ascii="仿宋" w:hAnsi="仿宋" w:eastAsia="仿宋" w:cs="仿宋"/>
          <w:b/>
          <w:color w:val="auto"/>
          <w:sz w:val="72"/>
          <w:szCs w:val="72"/>
          <w:lang w:val="en-US" w:eastAsia="zh-CN"/>
        </w:rPr>
      </w:pPr>
      <w:r>
        <w:rPr>
          <w:rFonts w:hint="eastAsia" w:ascii="仿宋" w:hAnsi="仿宋" w:eastAsia="仿宋" w:cs="仿宋"/>
          <w:b/>
          <w:color w:val="auto"/>
          <w:sz w:val="72"/>
          <w:szCs w:val="72"/>
        </w:rPr>
        <w:t>开</w:t>
      </w:r>
    </w:p>
    <w:p w14:paraId="49C97B60">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292BE6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7037D5C8">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04DC5B5">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B12D9E8">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17C56984">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751B6787">
      <w:pPr>
        <w:jc w:val="center"/>
        <w:rPr>
          <w:rFonts w:hint="eastAsia" w:ascii="仿宋" w:hAnsi="仿宋" w:eastAsia="仿宋" w:cs="仿宋"/>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0000FF"/>
          <w:sz w:val="28"/>
          <w:szCs w:val="28"/>
        </w:rPr>
        <w:t>:</w:t>
      </w:r>
      <w:r>
        <w:rPr>
          <w:rFonts w:hint="eastAsia" w:ascii="仿宋" w:hAnsi="仿宋" w:eastAsia="仿宋" w:cs="仿宋"/>
          <w:color w:val="auto"/>
          <w:sz w:val="28"/>
          <w:szCs w:val="28"/>
          <w:lang w:eastAsia="zh-CN"/>
        </w:rPr>
        <w:t>ZJXSC-2025-157</w:t>
      </w:r>
    </w:p>
    <w:p w14:paraId="3820CC6F">
      <w:pPr>
        <w:jc w:val="center"/>
        <w:rPr>
          <w:rFonts w:hint="eastAsia" w:ascii="仿宋" w:hAnsi="仿宋" w:eastAsia="仿宋" w:cs="仿宋"/>
          <w:b/>
          <w:color w:val="auto"/>
          <w:sz w:val="28"/>
          <w:szCs w:val="28"/>
        </w:rPr>
      </w:pPr>
    </w:p>
    <w:tbl>
      <w:tblPr>
        <w:tblStyle w:val="64"/>
        <w:tblW w:w="7801" w:type="dxa"/>
        <w:jc w:val="center"/>
        <w:tblLayout w:type="fixed"/>
        <w:tblCellMar>
          <w:top w:w="0" w:type="dxa"/>
          <w:left w:w="108" w:type="dxa"/>
          <w:bottom w:w="0" w:type="dxa"/>
          <w:right w:w="108" w:type="dxa"/>
        </w:tblCellMar>
      </w:tblPr>
      <w:tblGrid>
        <w:gridCol w:w="2356"/>
        <w:gridCol w:w="5445"/>
      </w:tblGrid>
      <w:tr w14:paraId="0CD5FF3C">
        <w:tblPrEx>
          <w:tblCellMar>
            <w:top w:w="0" w:type="dxa"/>
            <w:left w:w="108" w:type="dxa"/>
            <w:bottom w:w="0" w:type="dxa"/>
            <w:right w:w="108" w:type="dxa"/>
          </w:tblCellMar>
        </w:tblPrEx>
        <w:trPr>
          <w:trHeight w:val="443" w:hRule="atLeast"/>
          <w:jc w:val="center"/>
        </w:trPr>
        <w:tc>
          <w:tcPr>
            <w:tcW w:w="2356" w:type="dxa"/>
          </w:tcPr>
          <w:p w14:paraId="03B3BAAC">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13EE0ED5">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绍兴市公安局</w:t>
            </w:r>
          </w:p>
        </w:tc>
      </w:tr>
      <w:tr w14:paraId="6B21C502">
        <w:tblPrEx>
          <w:tblCellMar>
            <w:top w:w="0" w:type="dxa"/>
            <w:left w:w="108" w:type="dxa"/>
            <w:bottom w:w="0" w:type="dxa"/>
            <w:right w:w="108" w:type="dxa"/>
          </w:tblCellMar>
        </w:tblPrEx>
        <w:trPr>
          <w:trHeight w:val="494" w:hRule="atLeast"/>
          <w:jc w:val="center"/>
        </w:trPr>
        <w:tc>
          <w:tcPr>
            <w:tcW w:w="2356" w:type="dxa"/>
          </w:tcPr>
          <w:p w14:paraId="19EA21A0">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210253353"/>
              </w:rPr>
              <w:t>采购代理机构</w:t>
            </w:r>
            <w:r>
              <w:rPr>
                <w:rFonts w:hint="eastAsia" w:ascii="仿宋" w:hAnsi="仿宋" w:eastAsia="仿宋" w:cs="仿宋"/>
                <w:color w:val="auto"/>
                <w:sz w:val="28"/>
                <w:szCs w:val="28"/>
              </w:rPr>
              <w:t>：</w:t>
            </w:r>
          </w:p>
        </w:tc>
        <w:tc>
          <w:tcPr>
            <w:tcW w:w="5445" w:type="dxa"/>
            <w:vAlign w:val="top"/>
          </w:tcPr>
          <w:p w14:paraId="02B4A15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浙江翔实建设项目管理有限公司</w:t>
            </w:r>
          </w:p>
        </w:tc>
      </w:tr>
      <w:tr w14:paraId="0BA1FC89">
        <w:tblPrEx>
          <w:tblCellMar>
            <w:top w:w="0" w:type="dxa"/>
            <w:left w:w="108" w:type="dxa"/>
            <w:bottom w:w="0" w:type="dxa"/>
            <w:right w:w="108" w:type="dxa"/>
          </w:tblCellMar>
        </w:tblPrEx>
        <w:trPr>
          <w:trHeight w:val="479" w:hRule="atLeast"/>
          <w:jc w:val="center"/>
        </w:trPr>
        <w:tc>
          <w:tcPr>
            <w:tcW w:w="2356" w:type="dxa"/>
          </w:tcPr>
          <w:p w14:paraId="2E2A3FC0">
            <w:pPr>
              <w:spacing w:after="100" w:afterAutospacing="1" w:line="440" w:lineRule="exact"/>
              <w:rPr>
                <w:rFonts w:hint="eastAsia" w:ascii="仿宋" w:hAnsi="仿宋" w:eastAsia="仿宋" w:cs="仿宋"/>
                <w:color w:val="auto"/>
                <w:spacing w:val="0"/>
                <w:w w:val="100"/>
                <w:kern w:val="0"/>
                <w:sz w:val="28"/>
                <w:szCs w:val="28"/>
                <w:fitText w:val="1680" w:id="1210253353"/>
              </w:rPr>
            </w:pPr>
            <w:r>
              <w:rPr>
                <w:rFonts w:hint="eastAsia" w:ascii="仿宋" w:hAnsi="仿宋" w:eastAsia="仿宋" w:cs="仿宋"/>
                <w:color w:val="auto"/>
                <w:spacing w:val="35"/>
                <w:w w:val="100"/>
                <w:kern w:val="0"/>
                <w:sz w:val="28"/>
                <w:szCs w:val="28"/>
                <w:fitText w:val="1680" w:id="1210253353"/>
              </w:rPr>
              <w:t>监督单位</w:t>
            </w:r>
            <w:r>
              <w:rPr>
                <w:rFonts w:hint="eastAsia" w:ascii="仿宋" w:hAnsi="仿宋" w:eastAsia="仿宋" w:cs="仿宋"/>
                <w:color w:val="auto"/>
                <w:spacing w:val="0"/>
                <w:w w:val="100"/>
                <w:kern w:val="0"/>
                <w:sz w:val="28"/>
                <w:szCs w:val="28"/>
                <w:fitText w:val="1680" w:id="1210253353"/>
              </w:rPr>
              <w:t>：</w:t>
            </w:r>
          </w:p>
        </w:tc>
        <w:tc>
          <w:tcPr>
            <w:tcW w:w="5445" w:type="dxa"/>
            <w:vAlign w:val="top"/>
          </w:tcPr>
          <w:p w14:paraId="17D5D7FE">
            <w:pPr>
              <w:spacing w:after="100" w:afterAutospacing="1" w:line="440" w:lineRule="exact"/>
              <w:rPr>
                <w:rFonts w:hint="eastAsia" w:ascii="仿宋" w:hAnsi="仿宋" w:eastAsia="仿宋" w:cs="仿宋"/>
                <w:color w:val="auto"/>
                <w:sz w:val="28"/>
                <w:szCs w:val="28"/>
                <w:highlight w:val="none"/>
              </w:rPr>
            </w:pPr>
            <w:r>
              <w:rPr>
                <w:rFonts w:hint="eastAsia" w:ascii="仿宋_GB2312" w:hAnsi="宋体" w:eastAsia="仿宋_GB2312"/>
                <w:sz w:val="28"/>
                <w:szCs w:val="28"/>
              </w:rPr>
              <w:t>绍兴市财政局</w:t>
            </w:r>
          </w:p>
        </w:tc>
      </w:tr>
      <w:tr w14:paraId="3E731D52">
        <w:tblPrEx>
          <w:tblCellMar>
            <w:top w:w="0" w:type="dxa"/>
            <w:left w:w="108" w:type="dxa"/>
            <w:bottom w:w="0" w:type="dxa"/>
            <w:right w:w="108" w:type="dxa"/>
          </w:tblCellMar>
        </w:tblPrEx>
        <w:trPr>
          <w:trHeight w:val="333" w:hRule="atLeast"/>
          <w:jc w:val="center"/>
        </w:trPr>
        <w:tc>
          <w:tcPr>
            <w:tcW w:w="7801" w:type="dxa"/>
            <w:gridSpan w:val="2"/>
          </w:tcPr>
          <w:p w14:paraId="36E0F407">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六</w:t>
            </w:r>
            <w:r>
              <w:rPr>
                <w:rFonts w:hint="eastAsia" w:ascii="仿宋" w:hAnsi="仿宋" w:eastAsia="仿宋" w:cs="仿宋"/>
                <w:color w:val="auto"/>
                <w:sz w:val="28"/>
                <w:szCs w:val="28"/>
              </w:rPr>
              <w:t>月</w:t>
            </w:r>
          </w:p>
        </w:tc>
      </w:tr>
    </w:tbl>
    <w:p w14:paraId="4E40B250">
      <w:pPr>
        <w:pStyle w:val="636"/>
        <w:rPr>
          <w:rFonts w:hint="eastAsia"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pgNumType w:fmt="decimal"/>
          <w:cols w:space="720" w:num="1"/>
          <w:titlePg/>
          <w:docGrid w:linePitch="312" w:charSpace="0"/>
        </w:sectPr>
      </w:pPr>
    </w:p>
    <w:p w14:paraId="1EA5340B">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rPr>
      </w:pPr>
    </w:p>
    <w:p w14:paraId="45D4EC6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654A62E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14:paraId="0DCBF05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14:paraId="7BA2E74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08A5E52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4999701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553493B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120604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630FD7A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7AB702F5">
      <w:pPr>
        <w:spacing w:line="360" w:lineRule="auto"/>
        <w:ind w:firstLine="549" w:firstLineChars="229"/>
        <w:rPr>
          <w:rFonts w:hint="eastAsia" w:ascii="仿宋" w:hAnsi="仿宋" w:eastAsia="仿宋" w:cs="仿宋"/>
          <w:color w:val="auto"/>
          <w:sz w:val="24"/>
        </w:rPr>
      </w:pPr>
    </w:p>
    <w:p w14:paraId="133C8D0E">
      <w:pPr>
        <w:spacing w:line="360" w:lineRule="auto"/>
        <w:ind w:firstLine="549" w:firstLineChars="229"/>
        <w:rPr>
          <w:rFonts w:hint="eastAsia" w:ascii="仿宋" w:hAnsi="仿宋" w:eastAsia="仿宋" w:cs="仿宋"/>
          <w:color w:val="auto"/>
          <w:sz w:val="24"/>
        </w:rPr>
      </w:pPr>
    </w:p>
    <w:p w14:paraId="3A26F9FA">
      <w:pPr>
        <w:spacing w:line="360" w:lineRule="auto"/>
        <w:ind w:firstLine="549" w:firstLineChars="229"/>
        <w:rPr>
          <w:rFonts w:hint="eastAsia" w:ascii="仿宋" w:hAnsi="仿宋" w:eastAsia="仿宋" w:cs="仿宋"/>
          <w:color w:val="auto"/>
          <w:sz w:val="24"/>
        </w:rPr>
      </w:pPr>
    </w:p>
    <w:p w14:paraId="0CDFCE48">
      <w:pPr>
        <w:spacing w:line="360" w:lineRule="auto"/>
        <w:ind w:firstLine="549" w:firstLineChars="229"/>
        <w:rPr>
          <w:rFonts w:hint="eastAsia" w:ascii="仿宋" w:hAnsi="仿宋" w:eastAsia="仿宋" w:cs="仿宋"/>
          <w:color w:val="auto"/>
          <w:sz w:val="24"/>
        </w:rPr>
      </w:pPr>
    </w:p>
    <w:p w14:paraId="4DD6F4ED">
      <w:pPr>
        <w:spacing w:line="360" w:lineRule="auto"/>
        <w:ind w:firstLine="549" w:firstLineChars="229"/>
        <w:rPr>
          <w:rFonts w:hint="eastAsia" w:ascii="仿宋" w:hAnsi="仿宋" w:eastAsia="仿宋" w:cs="仿宋"/>
          <w:color w:val="auto"/>
          <w:sz w:val="24"/>
        </w:rPr>
      </w:pPr>
    </w:p>
    <w:p w14:paraId="474B33EB">
      <w:pPr>
        <w:spacing w:line="360" w:lineRule="auto"/>
        <w:ind w:firstLine="549" w:firstLineChars="229"/>
        <w:rPr>
          <w:rFonts w:hint="eastAsia" w:ascii="仿宋" w:hAnsi="仿宋" w:eastAsia="仿宋" w:cs="仿宋"/>
          <w:color w:val="auto"/>
          <w:sz w:val="24"/>
        </w:rPr>
      </w:pPr>
    </w:p>
    <w:p w14:paraId="20FB7495">
      <w:pPr>
        <w:spacing w:line="360" w:lineRule="auto"/>
        <w:ind w:firstLine="549" w:firstLineChars="229"/>
        <w:rPr>
          <w:rFonts w:hint="eastAsia" w:ascii="仿宋" w:hAnsi="仿宋" w:eastAsia="仿宋" w:cs="仿宋"/>
          <w:color w:val="auto"/>
          <w:sz w:val="24"/>
        </w:rPr>
      </w:pPr>
    </w:p>
    <w:p w14:paraId="65DEFC50">
      <w:pPr>
        <w:spacing w:line="360" w:lineRule="auto"/>
        <w:ind w:firstLine="549" w:firstLineChars="229"/>
        <w:rPr>
          <w:rFonts w:hint="eastAsia" w:ascii="仿宋" w:hAnsi="仿宋" w:eastAsia="仿宋" w:cs="仿宋"/>
          <w:color w:val="auto"/>
          <w:sz w:val="24"/>
        </w:rPr>
      </w:pPr>
    </w:p>
    <w:p w14:paraId="52073ED0">
      <w:pPr>
        <w:spacing w:line="360" w:lineRule="auto"/>
        <w:ind w:firstLine="549" w:firstLineChars="229"/>
        <w:rPr>
          <w:rFonts w:hint="eastAsia" w:ascii="仿宋" w:hAnsi="仿宋" w:eastAsia="仿宋" w:cs="仿宋"/>
          <w:color w:val="auto"/>
          <w:sz w:val="24"/>
        </w:rPr>
      </w:pPr>
    </w:p>
    <w:p w14:paraId="7B56BD32">
      <w:pPr>
        <w:spacing w:line="360" w:lineRule="auto"/>
        <w:ind w:firstLine="549" w:firstLineChars="229"/>
        <w:rPr>
          <w:rFonts w:hint="eastAsia" w:ascii="仿宋" w:hAnsi="仿宋" w:eastAsia="仿宋" w:cs="仿宋"/>
          <w:color w:val="auto"/>
          <w:sz w:val="24"/>
        </w:rPr>
      </w:pPr>
    </w:p>
    <w:p w14:paraId="0C2B0DD7">
      <w:pPr>
        <w:spacing w:line="360" w:lineRule="auto"/>
        <w:ind w:firstLine="549" w:firstLineChars="229"/>
        <w:rPr>
          <w:rFonts w:hint="eastAsia" w:ascii="仿宋" w:hAnsi="仿宋" w:eastAsia="仿宋" w:cs="仿宋"/>
          <w:color w:val="auto"/>
          <w:sz w:val="24"/>
        </w:rPr>
      </w:pPr>
    </w:p>
    <w:p w14:paraId="423FF886">
      <w:pPr>
        <w:spacing w:line="360" w:lineRule="auto"/>
        <w:rPr>
          <w:rFonts w:hint="eastAsia" w:ascii="仿宋" w:hAnsi="仿宋" w:eastAsia="仿宋" w:cs="仿宋"/>
          <w:color w:val="auto"/>
          <w:sz w:val="24"/>
        </w:rPr>
      </w:pPr>
    </w:p>
    <w:bookmarkEnd w:id="2"/>
    <w:p w14:paraId="6088E08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bookmarkStart w:id="3" w:name="第二部分"/>
      <w:bookmarkStart w:id="4" w:name="_Toc91899870"/>
      <w:bookmarkStart w:id="5" w:name="_Toc91899871"/>
    </w:p>
    <w:p w14:paraId="05EAD9B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p>
    <w:p w14:paraId="26266B2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sectPr>
          <w:footerReference r:id="rId6" w:type="default"/>
          <w:pgSz w:w="11906" w:h="16838"/>
          <w:pgMar w:top="1474" w:right="1814" w:bottom="1474" w:left="1814" w:header="851" w:footer="992" w:gutter="0"/>
          <w:pgNumType w:fmt="decimal" w:start="1"/>
          <w:cols w:space="720" w:num="1"/>
          <w:docGrid w:linePitch="312" w:charSpace="0"/>
        </w:sectPr>
      </w:pPr>
    </w:p>
    <w:p w14:paraId="7F0CEC4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A1C0CE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206CE01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lang w:eastAsia="zh-CN"/>
        </w:rPr>
        <w:t>数据域机房租赁项目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8"/>
          <w:rFonts w:hint="eastAsia" w:ascii="仿宋" w:hAnsi="仿宋" w:eastAsia="仿宋" w:cs="仿宋"/>
          <w:snapToGrid/>
          <w:color w:val="auto"/>
          <w:kern w:val="2"/>
          <w:sz w:val="24"/>
          <w:szCs w:val="24"/>
        </w:rPr>
        <w:t>https://www.zcygov.cn/）获取（下载）招标文件，并于202</w:t>
      </w:r>
      <w:r>
        <w:rPr>
          <w:rStyle w:val="78"/>
          <w:rFonts w:hint="eastAsia" w:ascii="仿宋" w:hAnsi="仿宋" w:eastAsia="仿宋" w:cs="仿宋"/>
          <w:snapToGrid/>
          <w:color w:val="auto"/>
          <w:kern w:val="2"/>
          <w:sz w:val="24"/>
          <w:szCs w:val="24"/>
          <w:lang w:val="en-US" w:eastAsia="zh-CN"/>
        </w:rPr>
        <w:t>5</w:t>
      </w:r>
      <w:r>
        <w:rPr>
          <w:rStyle w:val="78"/>
          <w:rFonts w:hint="eastAsia" w:ascii="仿宋" w:hAnsi="仿宋" w:eastAsia="仿宋" w:cs="仿宋"/>
          <w:snapToGrid/>
          <w:color w:val="auto"/>
          <w:kern w:val="2"/>
          <w:sz w:val="24"/>
          <w:szCs w:val="24"/>
        </w:rPr>
        <w:t>年</w:t>
      </w:r>
      <w:bookmarkStart w:id="6" w:name="OLE_LINK4"/>
      <w:r>
        <w:rPr>
          <w:rStyle w:val="78"/>
          <w:rFonts w:hint="eastAsia" w:ascii="仿宋" w:hAnsi="仿宋" w:eastAsia="仿宋" w:cs="仿宋"/>
          <w:snapToGrid/>
          <w:color w:val="auto"/>
          <w:kern w:val="2"/>
          <w:sz w:val="24"/>
          <w:szCs w:val="24"/>
          <w:lang w:val="en-US" w:eastAsia="zh-CN"/>
        </w:rPr>
        <w:t>7月8日09</w:t>
      </w:r>
      <w:r>
        <w:rPr>
          <w:rStyle w:val="78"/>
          <w:rFonts w:hint="eastAsia" w:ascii="仿宋" w:hAnsi="仿宋" w:eastAsia="仿宋" w:cs="仿宋"/>
          <w:snapToGrid/>
          <w:color w:val="auto"/>
          <w:kern w:val="2"/>
          <w:sz w:val="24"/>
          <w:szCs w:val="24"/>
        </w:rPr>
        <w:t>点</w:t>
      </w:r>
      <w:r>
        <w:rPr>
          <w:rStyle w:val="78"/>
          <w:rFonts w:hint="eastAsia" w:ascii="仿宋" w:hAnsi="仿宋" w:eastAsia="仿宋" w:cs="仿宋"/>
          <w:snapToGrid/>
          <w:color w:val="auto"/>
          <w:kern w:val="2"/>
          <w:sz w:val="24"/>
          <w:szCs w:val="24"/>
          <w:lang w:val="en-US" w:eastAsia="zh-CN"/>
        </w:rPr>
        <w:t>30</w:t>
      </w:r>
      <w:r>
        <w:rPr>
          <w:rStyle w:val="78"/>
          <w:rFonts w:hint="eastAsia" w:ascii="仿宋" w:hAnsi="仿宋" w:eastAsia="仿宋" w:cs="仿宋"/>
          <w:snapToGrid/>
          <w:color w:val="auto"/>
          <w:kern w:val="2"/>
          <w:sz w:val="24"/>
          <w:szCs w:val="24"/>
        </w:rPr>
        <w:t>分</w:t>
      </w:r>
      <w:r>
        <w:rPr>
          <w:rStyle w:val="78"/>
          <w:rFonts w:hint="eastAsia" w:ascii="仿宋" w:hAnsi="仿宋" w:eastAsia="仿宋" w:cs="仿宋"/>
          <w:bCs/>
          <w:snapToGrid/>
          <w:color w:val="auto"/>
          <w:kern w:val="2"/>
          <w:sz w:val="24"/>
          <w:szCs w:val="24"/>
        </w:rPr>
        <w:t>00秒</w:t>
      </w:r>
      <w:bookmarkEnd w:id="6"/>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3D415039">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bCs w:val="0"/>
          <w:color w:val="auto"/>
          <w:sz w:val="24"/>
        </w:rPr>
        <w:t xml:space="preserve">一、项目基本情况 </w:t>
      </w:r>
      <w:r>
        <w:rPr>
          <w:rFonts w:hint="eastAsia" w:ascii="仿宋" w:hAnsi="仿宋" w:eastAsia="仿宋" w:cs="仿宋"/>
          <w:b w:val="0"/>
          <w:bCs/>
          <w:color w:val="auto"/>
          <w:sz w:val="24"/>
        </w:rPr>
        <w:t xml:space="preserve"> </w:t>
      </w:r>
      <w:r>
        <w:rPr>
          <w:rFonts w:hint="eastAsia" w:ascii="仿宋" w:hAnsi="仿宋" w:eastAsia="仿宋" w:cs="仿宋"/>
          <w:b/>
          <w:color w:val="auto"/>
          <w:sz w:val="24"/>
        </w:rPr>
        <w:t xml:space="preserve">                                          </w:t>
      </w:r>
    </w:p>
    <w:p w14:paraId="1402AECC">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ZJXSC-2025-157</w:t>
      </w:r>
    </w:p>
    <w:p w14:paraId="379F563E">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bookmarkStart w:id="7" w:name="OLE_LINK7"/>
      <w:r>
        <w:rPr>
          <w:rFonts w:hint="eastAsia" w:ascii="仿宋" w:hAnsi="仿宋" w:eastAsia="仿宋" w:cs="仿宋"/>
          <w:color w:val="auto"/>
          <w:sz w:val="24"/>
          <w:lang w:eastAsia="zh-CN"/>
        </w:rPr>
        <w:t>数据域机房租赁项目</w:t>
      </w:r>
    </w:p>
    <w:bookmarkEnd w:id="7"/>
    <w:p w14:paraId="0D643FAA">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预算金额（元）：</w:t>
      </w:r>
      <w:r>
        <w:rPr>
          <w:rFonts w:hint="eastAsia" w:ascii="仿宋" w:hAnsi="仿宋" w:eastAsia="仿宋" w:cs="仿宋"/>
          <w:color w:val="auto"/>
          <w:sz w:val="24"/>
          <w:lang w:val="en-US" w:eastAsia="zh-CN"/>
        </w:rPr>
        <w:t>2200000</w:t>
      </w:r>
    </w:p>
    <w:p w14:paraId="43642BFE">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b/>
          <w:color w:val="auto"/>
          <w:sz w:val="24"/>
          <w:lang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eastAsia="zh-CN"/>
        </w:rPr>
        <w:t>2192460</w:t>
      </w:r>
    </w:p>
    <w:p w14:paraId="62C3F1E5">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2FF92D1D">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color w:val="auto"/>
          <w:sz w:val="24"/>
          <w:lang w:eastAsia="zh-CN"/>
        </w:rPr>
        <w:t>数据域机房租赁项目</w:t>
      </w:r>
    </w:p>
    <w:p w14:paraId="15F0E3E3">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1BDBC27E">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Cs/>
          <w:color w:val="auto"/>
          <w:sz w:val="24"/>
          <w:lang w:eastAsia="zh-CN"/>
        </w:rPr>
      </w:pPr>
      <w:r>
        <w:rPr>
          <w:rFonts w:hint="eastAsia" w:ascii="仿宋" w:hAnsi="仿宋" w:eastAsia="仿宋" w:cs="仿宋"/>
          <w:bCs/>
          <w:color w:val="auto"/>
          <w:sz w:val="24"/>
          <w:lang w:val="en-US" w:eastAsia="zh-CN"/>
        </w:rPr>
        <w:t>预算金额：</w:t>
      </w:r>
      <w:r>
        <w:rPr>
          <w:rFonts w:hint="eastAsia" w:ascii="仿宋" w:hAnsi="仿宋" w:eastAsia="仿宋" w:cs="仿宋"/>
          <w:color w:val="auto"/>
          <w:sz w:val="24"/>
          <w:lang w:val="en-US" w:eastAsia="zh-CN"/>
        </w:rPr>
        <w:t>2200000</w:t>
      </w:r>
    </w:p>
    <w:p w14:paraId="0D720A9D">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79D34CAC">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highlight w:val="none"/>
        </w:rPr>
        <w:t>按双方合同约定条款执行</w:t>
      </w:r>
      <w:r>
        <w:rPr>
          <w:rFonts w:hint="eastAsia" w:ascii="仿宋" w:hAnsi="仿宋" w:eastAsia="仿宋" w:cs="仿宋"/>
          <w:color w:val="auto"/>
          <w:sz w:val="24"/>
          <w:highlight w:val="none"/>
          <w:lang w:eastAsia="zh-CN"/>
        </w:rPr>
        <w:t>。</w:t>
      </w:r>
    </w:p>
    <w:p w14:paraId="308F91CF">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val="0"/>
          <w:bCs/>
          <w:color w:val="auto"/>
          <w:sz w:val="24"/>
          <w:highlight w:val="none"/>
        </w:rPr>
        <w:sym w:font="Wingdings" w:char="00FE"/>
      </w:r>
      <w:r>
        <w:rPr>
          <w:rFonts w:hint="eastAsia" w:ascii="仿宋" w:hAnsi="仿宋" w:eastAsia="仿宋" w:cs="仿宋"/>
          <w:b/>
          <w:color w:val="auto"/>
          <w:sz w:val="24"/>
        </w:rPr>
        <w:t>是，</w:t>
      </w:r>
      <w:r>
        <w:rPr>
          <w:rFonts w:hint="eastAsia" w:ascii="仿宋" w:hAnsi="仿宋" w:eastAsia="仿宋" w:cs="仿宋"/>
          <w:b w:val="0"/>
          <w:bCs/>
          <w:color w:val="auto"/>
          <w:sz w:val="24"/>
          <w:highlight w:val="none"/>
        </w:rPr>
        <w:sym w:font="Wingdings" w:char="00A8"/>
      </w:r>
      <w:r>
        <w:rPr>
          <w:rFonts w:hint="eastAsia" w:ascii="仿宋" w:hAnsi="仿宋" w:eastAsia="仿宋" w:cs="仿宋"/>
          <w:b/>
          <w:color w:val="auto"/>
          <w:sz w:val="24"/>
        </w:rPr>
        <w:t>否。</w:t>
      </w:r>
    </w:p>
    <w:p w14:paraId="5C957DB0">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0F5FF5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27E5AF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7D6BBC3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52CCCE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w:t>
      </w:r>
    </w:p>
    <w:p w14:paraId="72C6101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bookmarkStart w:id="8" w:name="OLE_LINK9"/>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06FDAAF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rPr>
        <w:t>服务全部由符合政策要求的中小企业承接，提供中小企业声明函；</w:t>
      </w:r>
    </w:p>
    <w:bookmarkEnd w:id="8"/>
    <w:p w14:paraId="7CD23AB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6156397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455D7A5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3CF95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lang w:val="en-US" w:eastAsia="zh-CN"/>
        </w:rPr>
        <w:t>无</w:t>
      </w:r>
      <w:r>
        <w:rPr>
          <w:rFonts w:hint="eastAsia" w:ascii="仿宋" w:hAnsi="仿宋" w:eastAsia="仿宋" w:cs="仿宋"/>
          <w:color w:val="auto"/>
          <w:sz w:val="24"/>
        </w:rPr>
        <w:t>；</w:t>
      </w:r>
    </w:p>
    <w:p w14:paraId="0A811635">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ED3BF85">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rPr>
      </w:pPr>
      <w:r>
        <w:rPr>
          <w:rFonts w:hint="eastAsia" w:ascii="仿宋" w:hAnsi="仿宋" w:eastAsia="仿宋" w:cs="仿宋"/>
          <w:b/>
          <w:bCs w:val="0"/>
          <w:color w:val="auto"/>
          <w:sz w:val="24"/>
        </w:rPr>
        <w:t xml:space="preserve">三、获取招标文件 </w:t>
      </w:r>
    </w:p>
    <w:p w14:paraId="0FA20C7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7月8日</w:t>
      </w:r>
      <w:r>
        <w:rPr>
          <w:rFonts w:hint="eastAsia" w:ascii="仿宋" w:hAnsi="仿宋" w:eastAsia="仿宋" w:cs="仿宋"/>
          <w:color w:val="auto"/>
          <w:sz w:val="24"/>
        </w:rPr>
        <w:t>，每天上午00:00至12:00 ，下午12:00至23:59（北京时间，线上获取法定节假日均可，线下获取文件法定节假日除外）</w:t>
      </w:r>
    </w:p>
    <w:p w14:paraId="669DEE8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6A7C5DB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供应商登录政采云平台https://www.zcygov.cn/在线申请获取采购文件（进入“项目采购”应用，在获取采购文件菜单中选择项目，申请获取采购文件）。</w:t>
      </w:r>
    </w:p>
    <w:p w14:paraId="60C13CE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0</w:t>
      </w:r>
      <w:r>
        <w:rPr>
          <w:rFonts w:hint="eastAsia" w:ascii="仿宋" w:hAnsi="仿宋" w:eastAsia="仿宋" w:cs="仿宋"/>
          <w:color w:val="auto"/>
          <w:sz w:val="24"/>
        </w:rPr>
        <w:tab/>
      </w:r>
    </w:p>
    <w:p w14:paraId="511527AD">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四、提交投标文件截止时间、开标时间和地点</w:t>
      </w:r>
    </w:p>
    <w:p w14:paraId="3E88971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7月8日</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分</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42F1AE2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政采云平台（https://www.zcygov.cn/）</w:t>
      </w:r>
    </w:p>
    <w:p w14:paraId="0568153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7月8日</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分</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0秒</w:t>
      </w:r>
    </w:p>
    <w:p w14:paraId="129E62F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bCs/>
          <w:color w:val="auto"/>
          <w:sz w:val="24"/>
          <w:highlight w:val="none"/>
        </w:rPr>
        <w:t>浙江翔实建设项目管理有限公司一楼开标室（绍兴市越城区阳明北路692号），在政府采购云平台（www.zcygov.cn）上开启响应文件。</w:t>
      </w:r>
    </w:p>
    <w:p w14:paraId="74BF0B17">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rPr>
      </w:pPr>
      <w:r>
        <w:rPr>
          <w:rFonts w:hint="eastAsia" w:ascii="仿宋" w:hAnsi="仿宋" w:eastAsia="仿宋" w:cs="仿宋"/>
          <w:b/>
          <w:bCs w:val="0"/>
          <w:color w:val="auto"/>
          <w:sz w:val="24"/>
        </w:rPr>
        <w:t>五、公告期限</w:t>
      </w:r>
    </w:p>
    <w:p w14:paraId="53B0F5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598E37F3">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六、其他补充事宜</w:t>
      </w:r>
    </w:p>
    <w:p w14:paraId="3689981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1.《浙江</w:t>
      </w:r>
      <w:r>
        <w:rPr>
          <w:rFonts w:hint="eastAsia" w:ascii="仿宋" w:hAnsi="仿宋" w:eastAsia="仿宋" w:cs="仿宋"/>
          <w:color w:val="auto"/>
          <w:sz w:val="24"/>
          <w:highlight w:val="none"/>
        </w:rPr>
        <w:t>省财政厅关于进一步发挥政府采购政策功能全力推动经济稳进提质的通知》（浙财采监〔2022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6ACDBCED">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w:t>
      </w:r>
      <w:r>
        <w:rPr>
          <w:rFonts w:hint="eastAsia" w:ascii="仿宋" w:hAnsi="仿宋" w:eastAsia="仿宋" w:cs="仿宋"/>
          <w:color w:val="auto"/>
          <w:sz w:val="24"/>
        </w:rPr>
        <w:t>-询问质疑投诉-询问列表:鼓励供应商在线提起质疑，路径为：政采云-项目采购-询问质疑投诉-质疑列表。质疑供应商对在线质疑答复不满意的，可在线提起投诉，路径为：浙江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432152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02843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w:t>
      </w:r>
      <w:r>
        <w:rPr>
          <w:rFonts w:hint="eastAsia" w:ascii="仿宋" w:hAnsi="仿宋" w:eastAsia="仿宋" w:cs="仿宋"/>
          <w:color w:val="auto"/>
          <w:sz w:val="24"/>
        </w:rPr>
        <w:t>标-政府采购项目电子交易管理操作指南-供应商”。（3）招标文件公告期限与招标公告的公告期限一致。</w:t>
      </w:r>
    </w:p>
    <w:p w14:paraId="55251722">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七、对本次采购提出询问、质疑、投诉，请按以下方式联系</w:t>
      </w:r>
    </w:p>
    <w:p w14:paraId="7397E7C5">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9" w:name="_Toc28359019"/>
      <w:bookmarkStart w:id="10" w:name="_Toc28359096"/>
      <w:bookmarkStart w:id="11" w:name="_Toc35393637"/>
      <w:bookmarkStart w:id="12" w:name="_Toc35393806"/>
      <w:r>
        <w:rPr>
          <w:rFonts w:hint="eastAsia" w:ascii="仿宋" w:hAnsi="仿宋" w:eastAsia="仿宋" w:cs="仿宋"/>
          <w:color w:val="auto"/>
          <w:sz w:val="24"/>
          <w:szCs w:val="24"/>
        </w:rPr>
        <w:t>1.采购人信息</w:t>
      </w:r>
      <w:bookmarkEnd w:id="9"/>
      <w:bookmarkEnd w:id="10"/>
      <w:bookmarkEnd w:id="11"/>
      <w:bookmarkEnd w:id="12"/>
      <w:r>
        <w:rPr>
          <w:rFonts w:hint="eastAsia" w:ascii="仿宋" w:hAnsi="仿宋" w:eastAsia="仿宋" w:cs="仿宋"/>
          <w:color w:val="auto"/>
          <w:sz w:val="24"/>
          <w:szCs w:val="24"/>
        </w:rPr>
        <w:t>：</w:t>
      </w:r>
    </w:p>
    <w:p w14:paraId="0323BEF0">
      <w:pPr>
        <w:spacing w:line="360" w:lineRule="auto"/>
        <w:ind w:firstLine="480" w:firstLineChars="200"/>
        <w:rPr>
          <w:rFonts w:ascii="仿宋" w:hAnsi="仿宋" w:eastAsia="仿宋" w:cs="仿宋"/>
          <w:sz w:val="24"/>
        </w:rPr>
      </w:pPr>
      <w:bookmarkStart w:id="13" w:name="_Toc35393638"/>
      <w:bookmarkStart w:id="14" w:name="_Toc35393807"/>
      <w:bookmarkStart w:id="15" w:name="_Toc28359020"/>
      <w:bookmarkStart w:id="16" w:name="_Toc28359097"/>
      <w:r>
        <w:rPr>
          <w:rFonts w:hint="eastAsia" w:ascii="仿宋" w:hAnsi="仿宋" w:eastAsia="仿宋" w:cs="仿宋"/>
          <w:sz w:val="24"/>
        </w:rPr>
        <w:t>名称：绍兴市公安局</w:t>
      </w:r>
    </w:p>
    <w:p w14:paraId="35593D79">
      <w:pPr>
        <w:spacing w:line="360" w:lineRule="auto"/>
        <w:ind w:firstLine="480" w:firstLineChars="200"/>
        <w:rPr>
          <w:rFonts w:ascii="仿宋" w:hAnsi="仿宋" w:eastAsia="仿宋" w:cs="仿宋"/>
          <w:sz w:val="24"/>
        </w:rPr>
      </w:pPr>
      <w:r>
        <w:rPr>
          <w:rFonts w:hint="eastAsia" w:ascii="仿宋" w:hAnsi="仿宋" w:eastAsia="仿宋" w:cs="仿宋"/>
          <w:sz w:val="24"/>
        </w:rPr>
        <w:t>地址：绍兴市越城区凤林西路1977号</w:t>
      </w:r>
    </w:p>
    <w:p w14:paraId="01394411">
      <w:pPr>
        <w:spacing w:line="360" w:lineRule="auto"/>
        <w:ind w:firstLine="480" w:firstLineChars="200"/>
        <w:rPr>
          <w:rFonts w:ascii="仿宋" w:hAnsi="仿宋" w:eastAsia="仿宋" w:cs="仿宋"/>
          <w:sz w:val="24"/>
        </w:rPr>
      </w:pPr>
      <w:r>
        <w:rPr>
          <w:rFonts w:hint="eastAsia" w:ascii="仿宋" w:hAnsi="仿宋" w:eastAsia="仿宋" w:cs="仿宋"/>
          <w:sz w:val="24"/>
        </w:rPr>
        <w:t>传真：/</w:t>
      </w:r>
    </w:p>
    <w:p w14:paraId="47BE366A">
      <w:pPr>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rPr>
        <w:t>项目联系人（询问）：</w:t>
      </w:r>
      <w:r>
        <w:rPr>
          <w:rFonts w:hint="eastAsia" w:ascii="仿宋" w:hAnsi="仿宋" w:eastAsia="仿宋" w:cs="仿宋"/>
          <w:sz w:val="24"/>
          <w:lang w:val="en-US" w:eastAsia="zh-CN"/>
        </w:rPr>
        <w:t>陈鉴</w:t>
      </w:r>
    </w:p>
    <w:p w14:paraId="31189B70">
      <w:pPr>
        <w:pageBreakBefore w:val="0"/>
        <w:kinsoku/>
        <w:wordWrap/>
        <w:overflowPunct/>
        <w:topLinePunct w:val="0"/>
        <w:autoSpaceDE/>
        <w:autoSpaceDN/>
        <w:bidi w:val="0"/>
        <w:spacing w:line="360" w:lineRule="auto"/>
        <w:ind w:firstLine="480" w:firstLineChars="200"/>
        <w:textAlignment w:val="auto"/>
        <w:rPr>
          <w:rFonts w:hint="default" w:ascii="仿宋" w:hAnsi="仿宋" w:eastAsia="仿宋" w:cs="仿宋"/>
          <w:sz w:val="24"/>
          <w:lang w:val="en-US" w:eastAsia="zh-CN"/>
        </w:rPr>
      </w:pPr>
      <w:r>
        <w:rPr>
          <w:rFonts w:hint="eastAsia" w:ascii="仿宋" w:hAnsi="仿宋" w:eastAsia="仿宋" w:cs="仿宋"/>
          <w:sz w:val="24"/>
        </w:rPr>
        <w:t>项目联系方式（询问）：</w:t>
      </w:r>
      <w:r>
        <w:rPr>
          <w:rFonts w:hint="eastAsia" w:ascii="仿宋" w:hAnsi="仿宋" w:eastAsia="仿宋" w:cs="仿宋"/>
          <w:sz w:val="24"/>
          <w:lang w:val="en-US" w:eastAsia="zh-CN"/>
        </w:rPr>
        <w:t>0575-88582382</w:t>
      </w:r>
    </w:p>
    <w:p w14:paraId="4EBF18A7">
      <w:pPr>
        <w:pStyle w:val="396"/>
        <w:pageBreakBefore w:val="0"/>
        <w:kinsoku/>
        <w:wordWrap/>
        <w:overflowPunct/>
        <w:topLinePunct w:val="0"/>
        <w:autoSpaceDE/>
        <w:autoSpaceDN/>
        <w:bidi w:val="0"/>
        <w:spacing w:after="0" w:afterLines="0" w:line="360" w:lineRule="auto"/>
        <w:ind w:firstLine="480"/>
        <w:textAlignment w:val="auto"/>
        <w:rPr>
          <w:rFonts w:ascii="仿宋_GB2312" w:hAnsi="新宋体" w:eastAsia="仿宋_GB2312"/>
          <w:szCs w:val="24"/>
        </w:rPr>
      </w:pPr>
      <w:r>
        <w:rPr>
          <w:rFonts w:hint="eastAsia" w:ascii="仿宋_GB2312" w:hAnsi="新宋体" w:eastAsia="仿宋_GB2312"/>
          <w:szCs w:val="24"/>
        </w:rPr>
        <w:t>质疑联系人：</w:t>
      </w:r>
      <w:r>
        <w:rPr>
          <w:rFonts w:hint="eastAsia" w:ascii="仿宋" w:hAnsi="仿宋" w:eastAsia="仿宋" w:cs="仿宋"/>
        </w:rPr>
        <w:t>赵建伟</w:t>
      </w:r>
    </w:p>
    <w:p w14:paraId="60A1A72E">
      <w:pPr>
        <w:pStyle w:val="396"/>
        <w:pageBreakBefore w:val="0"/>
        <w:kinsoku/>
        <w:wordWrap/>
        <w:overflowPunct/>
        <w:topLinePunct w:val="0"/>
        <w:autoSpaceDE/>
        <w:autoSpaceDN/>
        <w:bidi w:val="0"/>
        <w:spacing w:after="0" w:afterLines="0" w:line="360" w:lineRule="auto"/>
        <w:ind w:firstLine="480"/>
        <w:textAlignment w:val="auto"/>
        <w:rPr>
          <w:rFonts w:ascii="仿宋" w:hAnsi="仿宋" w:eastAsia="仿宋" w:cs="仿宋"/>
          <w:szCs w:val="24"/>
        </w:rPr>
      </w:pPr>
      <w:r>
        <w:rPr>
          <w:rFonts w:hint="eastAsia" w:ascii="仿宋_GB2312" w:hAnsi="新宋体" w:eastAsia="仿宋_GB2312"/>
          <w:szCs w:val="24"/>
        </w:rPr>
        <w:t>质疑联系方式：</w:t>
      </w:r>
      <w:r>
        <w:rPr>
          <w:rFonts w:hint="eastAsia" w:ascii="仿宋" w:hAnsi="仿宋" w:eastAsia="仿宋" w:cs="仿宋"/>
          <w:bCs/>
        </w:rPr>
        <w:t>13758580578</w:t>
      </w:r>
    </w:p>
    <w:p w14:paraId="2598C2CF">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13"/>
      <w:bookmarkEnd w:id="14"/>
      <w:bookmarkEnd w:id="15"/>
      <w:bookmarkEnd w:id="16"/>
      <w:r>
        <w:rPr>
          <w:rFonts w:hint="eastAsia" w:ascii="仿宋" w:hAnsi="仿宋" w:eastAsia="仿宋" w:cs="仿宋"/>
          <w:color w:val="auto"/>
          <w:sz w:val="24"/>
          <w:szCs w:val="24"/>
        </w:rPr>
        <w:t>：</w:t>
      </w:r>
    </w:p>
    <w:p w14:paraId="2D03A82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浙江翔实建设项目管理有限公司</w:t>
      </w:r>
    </w:p>
    <w:p w14:paraId="1828F1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绍兴市越城区阳明北路692号</w:t>
      </w:r>
    </w:p>
    <w:p w14:paraId="7BFF03A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2893D54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丁诗哲</w:t>
      </w:r>
    </w:p>
    <w:p w14:paraId="44F1E98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0575-88682896/13857501150</w:t>
      </w:r>
    </w:p>
    <w:p w14:paraId="257D929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孙莉</w:t>
      </w:r>
      <w:r>
        <w:rPr>
          <w:rFonts w:hint="eastAsia" w:ascii="仿宋" w:hAnsi="仿宋" w:eastAsia="仿宋" w:cs="仿宋"/>
          <w:color w:val="auto"/>
          <w:sz w:val="24"/>
        </w:rPr>
        <w:t xml:space="preserve">             </w:t>
      </w:r>
    </w:p>
    <w:p w14:paraId="20404B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0575-88976639</w:t>
      </w:r>
    </w:p>
    <w:p w14:paraId="6D92955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7" w:name="_Toc28359098"/>
      <w:bookmarkStart w:id="18" w:name="_Toc35393639"/>
      <w:bookmarkStart w:id="19" w:name="_Toc35393808"/>
      <w:bookmarkStart w:id="20"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同级采购监督管理部门：</w:t>
      </w:r>
    </w:p>
    <w:bookmarkEnd w:id="17"/>
    <w:bookmarkEnd w:id="18"/>
    <w:bookmarkEnd w:id="19"/>
    <w:bookmarkEnd w:id="20"/>
    <w:p w14:paraId="6861F79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名称：绍兴市财政局</w:t>
      </w:r>
    </w:p>
    <w:p w14:paraId="5CF5BF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地址：绍兴市越城区凤林西路151号</w:t>
      </w:r>
    </w:p>
    <w:p w14:paraId="276076A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传真：0575-85209697</w:t>
      </w:r>
    </w:p>
    <w:p w14:paraId="02DDC6B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联系人 ：张婷婷      </w:t>
      </w:r>
    </w:p>
    <w:p w14:paraId="0F0E73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监督投诉电话：0575-85209697</w:t>
      </w:r>
    </w:p>
    <w:p w14:paraId="293C3BCA">
      <w:pPr>
        <w:pStyle w:val="2"/>
        <w:rPr>
          <w:rFonts w:hint="eastAsia"/>
        </w:rPr>
      </w:pPr>
    </w:p>
    <w:p w14:paraId="38798F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w:t>
      </w:r>
    </w:p>
    <w:p w14:paraId="343143B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66CE4E52">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6A5DBA1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3"/>
      <w:r>
        <w:rPr>
          <w:rFonts w:hint="eastAsia" w:ascii="仿宋" w:hAnsi="仿宋" w:eastAsia="仿宋" w:cs="仿宋"/>
          <w:b/>
          <w:color w:val="auto"/>
          <w:sz w:val="36"/>
          <w:szCs w:val="20"/>
        </w:rPr>
        <w:t xml:space="preserve"> 投标须知</w:t>
      </w:r>
      <w:bookmarkEnd w:id="4"/>
    </w:p>
    <w:p w14:paraId="55555D87">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0129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D4780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2955A5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69F0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424446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38B5CA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1DAF7D12">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84B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64D3B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34BA4F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14:paraId="09AE526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14:paraId="247B0C6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5F6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CA6BC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438823E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71EC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5E8E7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4BC911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7ABB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2BEF9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5C82EE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54A21E3D">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6F63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0F013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0313CA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06F1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8B3EFA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B46DBD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3DD0904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4CD8EA8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6F02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F43AD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B357B9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14:paraId="00C040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5BF351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14:paraId="2889334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705B9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18EF86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561AE28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886C0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03E82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rPr>
              <w:t>6</w:t>
            </w:r>
            <w:r>
              <w:rPr>
                <w:rFonts w:hint="eastAsia" w:ascii="仿宋" w:hAnsi="仿宋" w:eastAsia="仿宋" w:cs="仿宋"/>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429137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1618B8A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lang w:val="en-US"/>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045D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296DB7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14248FB2">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方案讲解演示：</w:t>
            </w:r>
          </w:p>
          <w:p w14:paraId="338721DB">
            <w:pPr>
              <w:spacing w:beforeLines="0" w:afterLines="0"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A无方案讲解演示。</w:t>
            </w:r>
          </w:p>
          <w:p w14:paraId="4DA5B076">
            <w:pPr>
              <w:spacing w:line="440" w:lineRule="exact"/>
              <w:rPr>
                <w:rFonts w:ascii="仿宋_GB2312" w:hAnsi="宋体" w:eastAsia="仿宋_GB2312"/>
                <w:b/>
                <w:sz w:val="24"/>
              </w:rPr>
            </w:pPr>
            <w:r>
              <w:rPr>
                <w:rFonts w:hint="eastAsia" w:ascii="仿宋_GB2312" w:hAnsi="MS Gothic" w:eastAsia="仿宋_GB2312" w:cs="Arial"/>
                <w:kern w:val="0"/>
                <w:sz w:val="24"/>
              </w:rPr>
              <w:t>□</w:t>
            </w:r>
            <w:r>
              <w:rPr>
                <w:rFonts w:hint="eastAsia" w:ascii="仿宋_GB2312" w:hAnsi="仿宋" w:eastAsia="仿宋_GB2312"/>
                <w:kern w:val="0"/>
                <w:sz w:val="24"/>
              </w:rPr>
              <w:t>B有方案讲解演示：</w:t>
            </w:r>
          </w:p>
          <w:p w14:paraId="7A9B0165">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（1）在评标时安排每个供应商进行方案讲解演示。每个供应商时间不超过</w:t>
            </w:r>
            <w:r>
              <w:rPr>
                <w:rFonts w:hint="eastAsia" w:ascii="仿宋_GB2312" w:hAnsi="仿宋" w:eastAsia="仿宋_GB2312" w:cs="仿宋"/>
                <w:sz w:val="24"/>
                <w:u w:val="single"/>
                <w:lang w:val="zh-CN"/>
              </w:rPr>
              <w:t>15</w:t>
            </w:r>
            <w:r>
              <w:rPr>
                <w:rFonts w:hint="eastAsia" w:ascii="仿宋_GB2312" w:hAnsi="仿宋" w:eastAsia="仿宋_GB2312" w:cs="仿宋"/>
                <w:sz w:val="24"/>
                <w:lang w:val="zh-CN"/>
              </w:rPr>
              <w:t>分钟，讲解次序以投标文件解密时间先后次序为准。讲解演示结束后按要求解答评标委员会提问。</w:t>
            </w:r>
          </w:p>
          <w:p w14:paraId="2D177F57">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（2）方案讲解演示可选择以下其中一种方式：</w:t>
            </w:r>
          </w:p>
          <w:p w14:paraId="6EA745AC">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91445939"/>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lang w:val="zh-CN"/>
              </w:rPr>
              <w:t>方式一：政采云平台在线讲解演示。政采云平台在线讲解需供应商根据政采云平台操作要求做好准备工作，提前完善软硬件配置环境。</w:t>
            </w:r>
          </w:p>
          <w:p w14:paraId="0659E7BF">
            <w:pPr>
              <w:spacing w:line="440" w:lineRule="exact"/>
              <w:rPr>
                <w:rFonts w:ascii="仿宋_GB2312" w:hAnsi="仿宋" w:eastAsia="仿宋_GB2312" w:cs="仿宋"/>
                <w:sz w:val="24"/>
                <w:lang w:val="zh-CN"/>
              </w:rPr>
            </w:pPr>
            <w:r>
              <w:rPr>
                <w:rFonts w:hint="eastAsia" w:ascii="仿宋_GB2312" w:hAnsi="仿宋" w:eastAsia="仿宋_GB2312" w:cs="仿宋"/>
                <w:sz w:val="24"/>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3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14:paraId="1E1871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_GB2312" w:hAnsi="仿宋" w:eastAsia="仿宋_GB2312"/>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54A2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1144C1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1E448D73">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0924A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14:paraId="484F35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817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5864A9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57A2E8E1">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7FBA437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88F6A0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sdt>
              <w:sdtPr>
                <w:rPr>
                  <w:rFonts w:hint="eastAsia" w:ascii="仿宋_GB2312" w:hAnsi="仿宋" w:eastAsia="仿宋_GB2312" w:cs="Arial"/>
                  <w:kern w:val="0"/>
                  <w:sz w:val="24"/>
                </w:rPr>
                <w:id w:val="147466556"/>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FE"/>
                </w:r>
              </w:sdtContent>
            </w:sdt>
            <w:r>
              <w:rPr>
                <w:rFonts w:ascii="仿宋_GB2312" w:hAnsi="仿宋" w:eastAsia="仿宋_GB2312" w:cs="Arial"/>
                <w:kern w:val="0"/>
                <w:sz w:val="24"/>
              </w:rPr>
              <w:t>B</w:t>
            </w:r>
            <w:r>
              <w:rPr>
                <w:rFonts w:hint="eastAsia" w:ascii="仿宋_GB2312" w:hAnsi="仿宋" w:eastAsia="仿宋_GB2312"/>
                <w:sz w:val="24"/>
              </w:rPr>
              <w:t>服务类。</w:t>
            </w:r>
          </w:p>
        </w:tc>
      </w:tr>
      <w:tr w14:paraId="6677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BF5943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09B4710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48B211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lang w:val="en-US" w:eastAsia="zh-CN"/>
              </w:rPr>
              <w:t>01标</w:t>
            </w:r>
            <w:r>
              <w:rPr>
                <w:rFonts w:hint="eastAsia" w:ascii="仿宋" w:hAnsi="仿宋" w:eastAsia="仿宋" w:cs="仿宋"/>
                <w:color w:val="auto"/>
                <w:kern w:val="0"/>
                <w:sz w:val="24"/>
              </w:rPr>
              <w:t>，属于</w:t>
            </w:r>
            <w:r>
              <w:rPr>
                <w:rFonts w:hint="eastAsia" w:ascii="仿宋_GB2312" w:hAnsi="仿宋" w:eastAsia="仿宋_GB2312" w:cs="Arial"/>
                <w:kern w:val="0"/>
                <w:sz w:val="24"/>
                <w:u w:val="single"/>
              </w:rPr>
              <w:t>软件和信息技术服务业</w:t>
            </w:r>
            <w:r>
              <w:rPr>
                <w:rFonts w:hint="eastAsia" w:ascii="仿宋" w:hAnsi="仿宋" w:eastAsia="仿宋" w:cs="仿宋"/>
                <w:color w:val="auto"/>
                <w:kern w:val="0"/>
                <w:sz w:val="24"/>
              </w:rPr>
              <w:t>行业；</w:t>
            </w:r>
          </w:p>
        </w:tc>
      </w:tr>
      <w:tr w14:paraId="6E17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352E17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4D9D1C2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366BD0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5B29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55BA6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7ABD97D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58359F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0A46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8DF07B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7E8ADA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240EE8A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w:t>
            </w:r>
            <w:r>
              <w:rPr>
                <w:rFonts w:hint="eastAsia" w:ascii="仿宋" w:hAnsi="仿宋" w:eastAsia="仿宋" w:cs="仿宋"/>
                <w:color w:val="auto"/>
                <w:sz w:val="24"/>
                <w:lang w:eastAsia="zh-CN"/>
              </w:rPr>
              <w:t>重大税收违法失信主体</w:t>
            </w:r>
            <w:r>
              <w:rPr>
                <w:rFonts w:hint="eastAsia" w:ascii="仿宋" w:hAnsi="仿宋" w:eastAsia="仿宋" w:cs="仿宋"/>
                <w:color w:val="auto"/>
                <w:sz w:val="24"/>
              </w:rPr>
              <w:t>、政府采购严重违法失信行为记录名单的投标人将被拒绝参与政府采购活动。</w:t>
            </w:r>
          </w:p>
          <w:p w14:paraId="344486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821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220DD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4</w:t>
            </w:r>
          </w:p>
        </w:tc>
        <w:tc>
          <w:tcPr>
            <w:tcW w:w="8370" w:type="dxa"/>
            <w:gridSpan w:val="2"/>
            <w:vAlign w:val="center"/>
          </w:tcPr>
          <w:p w14:paraId="0C0D0D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0865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6E67F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5</w:t>
            </w:r>
          </w:p>
        </w:tc>
        <w:tc>
          <w:tcPr>
            <w:tcW w:w="8370" w:type="dxa"/>
            <w:gridSpan w:val="2"/>
            <w:vAlign w:val="center"/>
          </w:tcPr>
          <w:p w14:paraId="3BC76D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614E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73340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6</w:t>
            </w:r>
            <w:r>
              <w:rPr>
                <w:rFonts w:hint="eastAsia" w:ascii="仿宋" w:hAnsi="仿宋" w:eastAsia="仿宋" w:cs="仿宋"/>
                <w:color w:val="auto"/>
                <w:sz w:val="24"/>
              </w:rPr>
              <w:t xml:space="preserve">                                                                                                                                                                                                                                                                                                                                                                                                                                                                                                                                                                                                                                                                                                                                                                                                                                                                                                                                                                                                                                                                                                                                                                                                                                                                                                                                        </w:t>
            </w:r>
          </w:p>
        </w:tc>
        <w:tc>
          <w:tcPr>
            <w:tcW w:w="8370" w:type="dxa"/>
            <w:gridSpan w:val="2"/>
            <w:vAlign w:val="center"/>
          </w:tcPr>
          <w:p w14:paraId="5F68641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67639FE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47BD1D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9C16B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D1142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5F9685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7AA63CB">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20012D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3CDB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6E7C05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7</w:t>
            </w:r>
          </w:p>
        </w:tc>
        <w:tc>
          <w:tcPr>
            <w:tcW w:w="8370" w:type="dxa"/>
            <w:gridSpan w:val="2"/>
            <w:vAlign w:val="center"/>
          </w:tcPr>
          <w:p w14:paraId="65C280B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w:t>
            </w:r>
          </w:p>
          <w:p w14:paraId="4A282B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21FA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7FC2F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14:paraId="57300D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1AF535E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4F51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A05810B">
            <w:pPr>
              <w:snapToGrid w:val="0"/>
              <w:spacing w:line="336"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18</w:t>
            </w:r>
          </w:p>
        </w:tc>
        <w:tc>
          <w:tcPr>
            <w:tcW w:w="8370" w:type="dxa"/>
            <w:gridSpan w:val="2"/>
            <w:vAlign w:val="center"/>
          </w:tcPr>
          <w:p w14:paraId="045EBF80">
            <w:pPr>
              <w:spacing w:line="5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采购代理服务费：中标单位需支付以下费用，并在投标报价中自行考虑：</w:t>
            </w:r>
          </w:p>
          <w:p w14:paraId="3E65C9C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（1）代理服务费：按代理协议约定的内容，本项目招标代理服务收费按差额定率累进法计算，以中标总金额作为服务费的计算基数，并按照以下费率标准60%执行。具体费率标准如下：</w:t>
            </w:r>
          </w:p>
          <w:p w14:paraId="14FE765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服务类：</w:t>
            </w:r>
          </w:p>
          <w:p w14:paraId="1742A39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中标总金额100万元以下部分：服务招标采购费率1.5%。</w:t>
            </w:r>
          </w:p>
          <w:p w14:paraId="1EA02D0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中标总金额100万元至500万元的部分：服务招标采购费率0.8%。</w:t>
            </w:r>
          </w:p>
          <w:p w14:paraId="7E3715E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2、代理服务费的交纳方式：</w:t>
            </w:r>
          </w:p>
          <w:p w14:paraId="448FDE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用银行支票、汇票、电汇、现金等付款方式直接交纳招标代理服务费。</w:t>
            </w:r>
          </w:p>
          <w:p w14:paraId="3A725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公司名称：浙江翔实建设项目管理有限公司</w:t>
            </w:r>
          </w:p>
          <w:p w14:paraId="6C1ABD8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开户行：建行绍兴越城支行 </w:t>
            </w:r>
          </w:p>
          <w:p w14:paraId="08C6E0F5">
            <w:pPr>
              <w:spacing w:line="336" w:lineRule="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sz w:val="24"/>
                <w:lang w:val="en-US" w:eastAsia="zh-CN"/>
              </w:rPr>
              <w:t>账  号：33001653549053003519</w:t>
            </w:r>
          </w:p>
        </w:tc>
      </w:tr>
      <w:tr w14:paraId="1CD1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720D46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7031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ACA86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5"/>
    </w:tbl>
    <w:p w14:paraId="7AF5F560">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rPr>
      </w:pPr>
      <w:bookmarkStart w:id="21" w:name="第三部分"/>
      <w:bookmarkStart w:id="22" w:name="_Toc164416483"/>
    </w:p>
    <w:p w14:paraId="7D4E2171">
      <w:pPr>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p>
    <w:p w14:paraId="5A95066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60DAA228">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5177BC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A0B5AC1">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640A90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4593062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6E15F7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6D4690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0C446F5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3EAEE25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58E2478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42C127D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2C65CA6A">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11B5D2C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31FE9F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 支持绿色发展</w:t>
      </w:r>
    </w:p>
    <w:p w14:paraId="0DCBDBC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2F02149">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5CD52A4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700D38E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D4E19D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AD167C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3D3C5203">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224B1FB4">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1962531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7368B0">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5F20D8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2BA41CA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w:t>
      </w:r>
    </w:p>
    <w:p w14:paraId="6F801E3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的扣除，用扣除后的价格参加评审。组成联合体或者接受分包的小微企业与联合体内其他企业、分包企业之间存在直接控股、管理关系的，不享受价格扣除优惠政策。</w:t>
      </w:r>
    </w:p>
    <w:p w14:paraId="4B760698">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05F979E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64355B1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0D702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w:t>
      </w:r>
      <w:r>
        <w:rPr>
          <w:rFonts w:hint="eastAsia" w:ascii="仿宋" w:hAnsi="仿宋" w:eastAsia="仿宋" w:cs="仿宋"/>
          <w:bCs/>
          <w:color w:val="auto"/>
          <w:sz w:val="24"/>
          <w:highlight w:val="none"/>
        </w:rPr>
        <w:t>技创新发展</w:t>
      </w:r>
    </w:p>
    <w:p w14:paraId="319D85D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19BD19C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38911AC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平等对待内外资企业和符合条件的破产重整企业，切实保障企业公平竞争，</w:t>
      </w:r>
      <w:r>
        <w:rPr>
          <w:rFonts w:hint="eastAsia" w:ascii="仿宋" w:hAnsi="仿宋" w:eastAsia="仿宋" w:cs="仿宋"/>
          <w:color w:val="auto"/>
          <w:sz w:val="24"/>
          <w:highlight w:val="none"/>
        </w:rPr>
        <w:t>平等维护企业的合法利益。</w:t>
      </w:r>
    </w:p>
    <w:p w14:paraId="22831CC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★4.特别说明：</w:t>
      </w:r>
    </w:p>
    <w:p w14:paraId="4CE4C55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3063922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0BA0F6ED">
      <w:pPr>
        <w:spacing w:line="440" w:lineRule="exact"/>
        <w:ind w:firstLine="480" w:firstLineChars="200"/>
        <w:rPr>
          <w:rFonts w:hint="eastAsia"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DB7DA4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7631E3C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5A2E1A6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14:paraId="464D176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1.1本次招标采用公开招标方式进行。</w:t>
      </w:r>
    </w:p>
    <w:p w14:paraId="63FD59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1.2如某一标项投标人或实质性响应招标文件的投标人不足三家时，由采购人重新组织招标或按有关规定实施。</w:t>
      </w:r>
    </w:p>
    <w:p w14:paraId="5FB5122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1.3本次招标设定限价，即招标公告中公布的各标项预算金额或最高限价（各标项之间的预算金额不能互相调整）。</w:t>
      </w:r>
    </w:p>
    <w:p w14:paraId="629FB818">
      <w:pPr>
        <w:pStyle w:val="8"/>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14:paraId="1F294DD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14:paraId="6ADEF1E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3.投标费用</w:t>
      </w:r>
    </w:p>
    <w:p w14:paraId="1F99897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14:paraId="57596EE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4.招标文件的修改</w:t>
      </w:r>
    </w:p>
    <w:p w14:paraId="4C552C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14:paraId="2526E8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14:paraId="1DA078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51FFFC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14:paraId="0EA83B6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8EE9CE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2F9879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14:paraId="70452E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C685A0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3CD6EED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14:paraId="577684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14:paraId="4EBDEC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63C075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0045F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1FB1B2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6A85B1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165D5E0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3A46A1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40ECC7F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6D83009">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61C1C3D4">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3F7536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B462ED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w:t>
      </w:r>
      <w:bookmarkStart w:id="23" w:name="OLE_LINK10"/>
      <w:r>
        <w:rPr>
          <w:rFonts w:hint="eastAsia" w:ascii="仿宋" w:hAnsi="仿宋" w:eastAsia="仿宋" w:cs="仿宋"/>
          <w:color w:val="auto"/>
          <w:sz w:val="24"/>
          <w:highlight w:val="none"/>
          <w:lang w:eastAsia="zh-CN"/>
        </w:rPr>
        <w:t>符合参加政府采购活动应当具备的一般条件的承诺函；</w:t>
      </w:r>
    </w:p>
    <w:bookmarkEnd w:id="23"/>
    <w:p w14:paraId="01BEE96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BEFE93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A19D01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r>
        <w:rPr>
          <w:rFonts w:hint="eastAsia" w:ascii="仿宋" w:hAnsi="仿宋" w:eastAsia="仿宋" w:cs="仿宋"/>
          <w:sz w:val="24"/>
        </w:rPr>
        <w:t>（如果有）</w:t>
      </w:r>
      <w:r>
        <w:rPr>
          <w:rFonts w:hint="eastAsia" w:ascii="仿宋" w:hAnsi="仿宋" w:eastAsia="仿宋" w:cs="仿宋"/>
          <w:color w:val="auto"/>
          <w:sz w:val="24"/>
          <w:highlight w:val="none"/>
          <w:lang w:eastAsia="zh-CN"/>
        </w:rPr>
        <w:t>；</w:t>
      </w:r>
    </w:p>
    <w:p w14:paraId="28B1D4F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66EDAE0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04E0D68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p>
    <w:p w14:paraId="11DA5E6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77755FE1">
      <w:pPr>
        <w:snapToGrid w:val="0"/>
        <w:spacing w:line="336" w:lineRule="auto"/>
        <w:ind w:firstLine="480" w:firstLineChars="200"/>
        <w:rPr>
          <w:rFonts w:hint="eastAsia" w:ascii="仿宋" w:hAnsi="仿宋" w:eastAsia="仿宋" w:cs="仿宋"/>
          <w:color w:val="auto"/>
          <w:sz w:val="24"/>
          <w:highlight w:val="cyan"/>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75061E2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1837503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712069E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5F9B8B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773D68F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096A94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6499EC1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478F34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F08D27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7A432C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70A5D1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42FB0F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55BD355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5814A1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204568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008A8A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5C0CDBB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7628AA8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171411EC">
      <w:pPr>
        <w:snapToGrid w:val="0"/>
        <w:spacing w:line="336"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71CE463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2.3报价文件：</w:t>
      </w:r>
    </w:p>
    <w:p w14:paraId="278A6D3D">
      <w:pPr>
        <w:pStyle w:val="62"/>
        <w:snapToGrid w:val="0"/>
        <w:spacing w:line="440" w:lineRule="exact"/>
        <w:ind w:firstLine="720" w:firstLineChars="300"/>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2.3.1开标一览表（报价表）；</w:t>
      </w:r>
    </w:p>
    <w:p w14:paraId="1DE8975D">
      <w:pPr>
        <w:pStyle w:val="62"/>
        <w:snapToGrid w:val="0"/>
        <w:spacing w:line="440" w:lineRule="exact"/>
        <w:ind w:firstLine="720" w:firstLineChars="300"/>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2.3.2中小企业声明函（如果有）；</w:t>
      </w:r>
    </w:p>
    <w:p w14:paraId="62C10968">
      <w:pPr>
        <w:pStyle w:val="62"/>
        <w:snapToGrid w:val="0"/>
        <w:spacing w:line="440" w:lineRule="exact"/>
        <w:ind w:firstLine="720" w:firstLineChars="300"/>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2.3.3残疾人福利性单位声明函（如果有）。</w:t>
      </w:r>
    </w:p>
    <w:p w14:paraId="47CF04C4">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AE41C67">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013B6960">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3.2报价为采购人可以合格使用服务的价格，</w:t>
      </w:r>
      <w:r>
        <w:rPr>
          <w:rFonts w:hint="default" w:ascii="仿宋" w:hAnsi="仿宋" w:eastAsia="仿宋" w:cs="仿宋"/>
          <w:color w:val="auto"/>
          <w:sz w:val="24"/>
          <w:highlight w:val="none"/>
          <w:lang w:val="en-US" w:eastAsia="zh-CN"/>
        </w:rPr>
        <w:t>包括</w:t>
      </w:r>
      <w:r>
        <w:rPr>
          <w:rFonts w:hint="eastAsia" w:ascii="仿宋" w:hAnsi="仿宋" w:eastAsia="仿宋" w:cs="仿宋"/>
          <w:color w:val="auto"/>
          <w:lang w:val="en-US"/>
        </w:rPr>
        <w:t>人员工资、福利、培训费、工具、设备、利润、税金、保险及不可预见费用等费用均计入报价</w:t>
      </w:r>
      <w:r>
        <w:rPr>
          <w:rFonts w:ascii="仿宋" w:hAnsi="仿宋" w:eastAsia="仿宋" w:cs="仿宋"/>
          <w:color w:val="auto"/>
          <w:lang w:val="en-US"/>
        </w:rPr>
        <w:t>。</w:t>
      </w:r>
    </w:p>
    <w:p w14:paraId="5724DB90">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1B109659">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14:paraId="7954675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6B1B7B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42D997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000F9793">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3CED261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0B4FA75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1F6E3FFE">
      <w:pPr>
        <w:pStyle w:val="131"/>
        <w:spacing w:before="0" w:line="440" w:lineRule="exact"/>
        <w:ind w:firstLine="482" w:firstLineChars="200"/>
        <w:rPr>
          <w:rFonts w:hint="eastAsia" w:ascii="仿宋" w:hAnsi="仿宋" w:eastAsia="仿宋" w:cs="仿宋"/>
          <w:b/>
          <w:color w:val="auto"/>
          <w:szCs w:val="24"/>
        </w:rPr>
      </w:pPr>
      <w:r>
        <w:rPr>
          <w:rFonts w:hint="eastAsia" w:ascii="仿宋" w:hAnsi="仿宋" w:eastAsia="仿宋" w:cs="仿宋"/>
          <w:b/>
          <w:color w:val="auto"/>
          <w:szCs w:val="24"/>
          <w:lang w:val="en-US" w:eastAsia="zh-CN"/>
        </w:rPr>
        <w:t>5</w:t>
      </w:r>
      <w:r>
        <w:rPr>
          <w:rFonts w:hint="eastAsia" w:ascii="仿宋" w:hAnsi="仿宋" w:eastAsia="仿宋" w:cs="仿宋"/>
          <w:b/>
          <w:color w:val="auto"/>
          <w:szCs w:val="24"/>
        </w:rPr>
        <w:t>.投标文件的提交、补充、修改、撤回</w:t>
      </w:r>
    </w:p>
    <w:p w14:paraId="2BFA374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A19955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3334FE4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07536CC1">
      <w:pPr>
        <w:adjustRightInd w:val="0"/>
        <w:spacing w:line="440" w:lineRule="exact"/>
        <w:ind w:left="0" w:leftChars="0" w:firstLine="482" w:firstLineChars="20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659F3E0F">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2F27FA5C">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42031BA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75971BE3">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p>
    <w:p w14:paraId="793F08E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24" w:name="_Toc91899903"/>
      <w:r>
        <w:rPr>
          <w:rFonts w:hint="eastAsia" w:ascii="仿宋" w:hAnsi="仿宋" w:eastAsia="仿宋" w:cs="仿宋"/>
          <w:b/>
          <w:color w:val="auto"/>
          <w:sz w:val="32"/>
          <w:szCs w:val="32"/>
        </w:rPr>
        <w:t>四、开标和评标</w:t>
      </w:r>
    </w:p>
    <w:p w14:paraId="06C86F9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3950A8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49B11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01D5DE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2B170A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24A0CF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1E2001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1CC99F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323145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57C6B60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D9C0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0C49D8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61D018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3970E9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0FBFA8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670FF6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C37B51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0FA98B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14:paraId="11CC25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14:paraId="313BC0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14:paraId="3FEF11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14:paraId="567440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978BF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379C1B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B57A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36B515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667092C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299EDC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1D959C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1D0E4D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574E3B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6536E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691C837C">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6548B8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51280C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357E10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14:paraId="5FC2F3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2AB3FD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09B269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141BAF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597107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68A5F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2C0C54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1EFDB4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506674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6.6汇总（商务技术得分情况）。评标委员会各成员应当独立对每个投标人的商务技术文件进行评价，并汇总商务技术得分情况。</w:t>
      </w:r>
    </w:p>
    <w:p w14:paraId="2AD405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14:paraId="66E347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B4D7E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48FDFF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4B5130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259E6E7">
      <w:pPr>
        <w:pStyle w:val="18"/>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rPr>
        <w:t>7.投标文件的澄清</w:t>
      </w:r>
    </w:p>
    <w:p w14:paraId="2E7EA43B">
      <w:pPr>
        <w:pStyle w:val="18"/>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3120DF3">
      <w:pPr>
        <w:pStyle w:val="3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2FC95DC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1B59D7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512E7E4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49B6BD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3B6367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1F4F5FF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617F0C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4E3F80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4834BC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190A69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06DE71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5FC893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3C55A1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4854B0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68F01F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3F8BF8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3B3AC5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0B4B76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4D306CE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BCAB5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373181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09F259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4DAF45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122040D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57D7419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7AFAC06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6EB4F5B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758176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6C9CF1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0DB672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899CFA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6EC128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4667FD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7B6426D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7D2D1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06A29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11B05A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4829FE8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34BB0E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6C4BAD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09B00B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17C34D2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4218F1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8.24投标文件出现不是唯一的、有选择性投标报价的；</w:t>
      </w:r>
    </w:p>
    <w:p w14:paraId="5284F8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8.25 未按招标文件要求提供样品或提供样品不满足采购需求实质性条件的（如需提供样品）；</w:t>
      </w:r>
    </w:p>
    <w:p w14:paraId="57670C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eastAsia" w:ascii="仿宋" w:hAnsi="仿宋" w:eastAsia="仿宋" w:cs="仿宋"/>
          <w:b/>
          <w:bCs/>
          <w:color w:val="auto"/>
          <w:sz w:val="24"/>
          <w:highlight w:val="none"/>
          <w:lang w:val="en-US"/>
        </w:rPr>
        <w:t>6参与同一个采购包(标段)的供应商存在下列情形之一的其投标(响应)文件无效:</w:t>
      </w:r>
    </w:p>
    <w:p w14:paraId="7E33C0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eastAsia"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655EEE0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eastAsia"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405B25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eastAsia" w:ascii="仿宋" w:hAnsi="仿宋" w:eastAsia="仿宋" w:cs="仿宋"/>
          <w:b/>
          <w:bCs/>
          <w:color w:val="auto"/>
          <w:sz w:val="24"/>
          <w:highlight w:val="none"/>
          <w:lang w:val="en-US"/>
        </w:rPr>
        <w:t>不同供应商的投标(响应)文件的内容存在三处(含)以上错误一致，且无法合理解释的;</w:t>
      </w:r>
    </w:p>
    <w:p w14:paraId="4BEF73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eastAsia" w:ascii="仿宋" w:hAnsi="仿宋" w:eastAsia="仿宋" w:cs="仿宋"/>
          <w:b/>
          <w:bCs/>
          <w:color w:val="auto"/>
          <w:sz w:val="24"/>
          <w:highlight w:val="none"/>
          <w:lang w:val="en-US"/>
        </w:rPr>
        <w:t>不同供应商联系人为同一人或不同联系人的联系电话一致，且无法合理解释的。</w:t>
      </w:r>
    </w:p>
    <w:p w14:paraId="3FF614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w:t>
      </w:r>
      <w:r>
        <w:rPr>
          <w:rFonts w:hint="eastAsia" w:ascii="仿宋" w:hAnsi="仿宋" w:eastAsia="仿宋" w:cs="仿宋"/>
          <w:b/>
          <w:color w:val="auto"/>
          <w:sz w:val="24"/>
          <w:lang w:val="en-US"/>
        </w:rPr>
        <w:t>7</w:t>
      </w:r>
      <w:r>
        <w:rPr>
          <w:rFonts w:hint="eastAsia" w:ascii="仿宋" w:hAnsi="仿宋" w:eastAsia="仿宋" w:cs="仿宋"/>
          <w:b/>
          <w:color w:val="auto"/>
          <w:sz w:val="24"/>
        </w:rPr>
        <w:t>其他违反法律、法规的情形。</w:t>
      </w:r>
    </w:p>
    <w:p w14:paraId="39FAD497">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9.评标过程保密</w:t>
      </w:r>
    </w:p>
    <w:p w14:paraId="43469D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ED320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616B6B5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24"/>
    <w:p w14:paraId="2EE88414">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25" w:name="_Hlt68057669"/>
      <w:bookmarkEnd w:id="25"/>
      <w:bookmarkStart w:id="26" w:name="_Hlt68072998"/>
      <w:bookmarkEnd w:id="26"/>
      <w:bookmarkStart w:id="27" w:name="_Hlt74729768"/>
      <w:bookmarkEnd w:id="27"/>
      <w:bookmarkStart w:id="28" w:name="_Hlt74714665"/>
      <w:bookmarkEnd w:id="28"/>
      <w:bookmarkStart w:id="29" w:name="_Hlt68072990"/>
      <w:bookmarkEnd w:id="29"/>
      <w:bookmarkStart w:id="30" w:name="_Hlt74730295"/>
      <w:bookmarkEnd w:id="30"/>
      <w:bookmarkStart w:id="31" w:name="_Hlt68073093"/>
      <w:bookmarkEnd w:id="31"/>
      <w:bookmarkStart w:id="32" w:name="_Hlt68403820"/>
      <w:bookmarkEnd w:id="32"/>
      <w:bookmarkStart w:id="33" w:name="_Hlt75236101"/>
      <w:bookmarkEnd w:id="33"/>
      <w:bookmarkStart w:id="34" w:name="_Hlt74707468"/>
      <w:bookmarkEnd w:id="34"/>
      <w:bookmarkStart w:id="35" w:name="_Hlt75236290"/>
      <w:bookmarkEnd w:id="35"/>
      <w:bookmarkStart w:id="36" w:name="_Hlt75236011"/>
      <w:bookmarkEnd w:id="36"/>
      <w:bookmarkStart w:id="37" w:name="_Toc81372953"/>
      <w:bookmarkStart w:id="38" w:name="_Toc81372776"/>
      <w:bookmarkStart w:id="39" w:name="_Toc84325929"/>
      <w:r>
        <w:rPr>
          <w:rFonts w:hint="eastAsia" w:ascii="仿宋" w:hAnsi="仿宋" w:eastAsia="仿宋" w:cs="仿宋"/>
          <w:b/>
          <w:color w:val="auto"/>
          <w:sz w:val="32"/>
          <w:szCs w:val="32"/>
        </w:rPr>
        <w:t>五、授予合同</w:t>
      </w:r>
    </w:p>
    <w:bookmarkEnd w:id="37"/>
    <w:bookmarkEnd w:id="38"/>
    <w:bookmarkEnd w:id="39"/>
    <w:p w14:paraId="1674EF5E">
      <w:pPr>
        <w:pStyle w:val="18"/>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769C13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763CD1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7DF945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78C427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617E96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3610909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32C6B9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0B8DD8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0A72F9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0867D66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4BFD62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5BE210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4ECAAB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4EB71297">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p>
    <w:p w14:paraId="1813FD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2B704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4.2项目验收结束后，采购人应及时退还履约保证金。</w:t>
      </w:r>
    </w:p>
    <w:p w14:paraId="11ABC5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4.3供应商以银行、保险公司出具保函形式提交履约保证金的，采购人不得拒收。</w:t>
      </w:r>
    </w:p>
    <w:p w14:paraId="1E6027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4.4政府采购货物和服务项目不得收取质量保证金。</w:t>
      </w:r>
    </w:p>
    <w:p w14:paraId="0D7B5AEC">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14:paraId="30D5DF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62F96D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14:paraId="7CC298B9">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14:paraId="344167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EF790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14:paraId="0B7D86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1D8FBED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14:paraId="7CAFED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0AB81E5">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14:paraId="70CE1EF5">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3B894522">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4C1B7BE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w:t>
      </w:r>
      <w:r>
        <w:rPr>
          <w:rFonts w:hint="eastAsia" w:ascii="仿宋" w:hAnsi="仿宋" w:eastAsia="仿宋" w:cs="仿宋"/>
          <w:color w:val="auto"/>
          <w:sz w:val="24"/>
          <w:lang w:val="en-US" w:eastAsia="zh-CN"/>
        </w:rPr>
        <w:t>采监</w:t>
      </w:r>
      <w:r>
        <w:rPr>
          <w:rFonts w:hint="eastAsia" w:ascii="仿宋" w:hAnsi="仿宋" w:eastAsia="仿宋" w:cs="仿宋"/>
          <w:color w:val="auto"/>
          <w:sz w:val="24"/>
        </w:rPr>
        <w:t>〔2021</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22号）文件关于</w:t>
      </w:r>
      <w:r>
        <w:rPr>
          <w:rFonts w:hint="eastAsia" w:ascii="仿宋" w:hAnsi="仿宋" w:eastAsia="仿宋" w:cs="仿宋"/>
          <w:b w:val="0"/>
          <w:bCs w:val="0"/>
          <w:i w:val="0"/>
          <w:iCs w:val="0"/>
          <w:color w:val="auto"/>
          <w:kern w:val="2"/>
          <w:sz w:val="24"/>
          <w:szCs w:val="20"/>
          <w:highlight w:val="none"/>
          <w:vertAlign w:val="baseline"/>
          <w:lang w:val="en-US" w:eastAsia="zh-CN" w:bidi="ar-SA"/>
        </w:rPr>
        <w:t>“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FD99331">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769114E4">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eastAsia"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0C528A42">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48678926">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2F758424">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4ACD87E">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40B132D">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F021323">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E9F2CC4">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3211A38">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40A8DF9">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7B4D609E">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DE426B0">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5A1B21F">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EE10D2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BB57A2A">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46422C2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4B4DBF40">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35B54FCB">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EA39313">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29A85BA">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570469C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666E4D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A351F1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3C0B80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2B8098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79EF5BAE">
      <w:pPr>
        <w:pStyle w:val="26"/>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rPr>
        <w:sectPr>
          <w:footerReference r:id="rId7" w:type="default"/>
          <w:pgSz w:w="11906" w:h="16838"/>
          <w:pgMar w:top="1474" w:right="1814" w:bottom="1474" w:left="1814" w:header="851" w:footer="992" w:gutter="0"/>
          <w:pgNumType w:fmt="decimal" w:start="1"/>
          <w:cols w:space="720" w:num="1"/>
          <w:docGrid w:linePitch="312" w:charSpace="0"/>
        </w:sectPr>
      </w:pPr>
    </w:p>
    <w:bookmarkEnd w:id="21"/>
    <w:bookmarkEnd w:id="22"/>
    <w:p w14:paraId="4FCF510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40" w:name="第四部分"/>
      <w:r>
        <w:rPr>
          <w:rFonts w:hint="eastAsia" w:ascii="仿宋" w:hAnsi="仿宋" w:eastAsia="仿宋" w:cs="仿宋"/>
          <w:b/>
          <w:color w:val="auto"/>
          <w:sz w:val="36"/>
          <w:szCs w:val="36"/>
        </w:rPr>
        <w:t>第三部分   招标项目范围及要求</w:t>
      </w:r>
    </w:p>
    <w:bookmarkEnd w:id="40"/>
    <w:p w14:paraId="1FE551D5">
      <w:pPr>
        <w:snapToGrid w:val="0"/>
        <w:spacing w:line="440" w:lineRule="exact"/>
        <w:jc w:val="left"/>
        <w:rPr>
          <w:rFonts w:hint="eastAsia" w:ascii="仿宋" w:hAnsi="仿宋" w:eastAsia="仿宋" w:cs="仿宋"/>
          <w:b/>
          <w:sz w:val="24"/>
        </w:rPr>
      </w:pPr>
      <w:bookmarkStart w:id="41" w:name="_Toc7206"/>
      <w:bookmarkStart w:id="42" w:name="_Toc151354173"/>
      <w:bookmarkStart w:id="43" w:name="_Toc32678"/>
      <w:bookmarkStart w:id="44" w:name="第五部分"/>
      <w:bookmarkStart w:id="45" w:name="_Toc86217003"/>
      <w:r>
        <w:rPr>
          <w:rFonts w:hint="eastAsia" w:ascii="仿宋" w:hAnsi="仿宋" w:eastAsia="仿宋" w:cs="仿宋"/>
          <w:b/>
          <w:sz w:val="24"/>
        </w:rPr>
        <w:t>1. 项目实施人员费用</w:t>
      </w:r>
    </w:p>
    <w:p w14:paraId="3B8120C3">
      <w:pPr>
        <w:snapToGrid w:val="0"/>
        <w:spacing w:line="440" w:lineRule="exact"/>
        <w:jc w:val="left"/>
        <w:rPr>
          <w:rFonts w:hint="eastAsia"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14:paraId="63D29E26">
      <w:pPr>
        <w:snapToGrid w:val="0"/>
        <w:spacing w:line="440" w:lineRule="exact"/>
        <w:jc w:val="left"/>
        <w:rPr>
          <w:rFonts w:hint="eastAsia" w:ascii="仿宋" w:hAnsi="仿宋" w:eastAsia="仿宋" w:cs="仿宋"/>
          <w:b/>
          <w:sz w:val="24"/>
        </w:rPr>
      </w:pPr>
      <w:r>
        <w:rPr>
          <w:rFonts w:hint="eastAsia" w:ascii="仿宋" w:hAnsi="仿宋" w:eastAsia="仿宋" w:cs="仿宋"/>
          <w:b/>
          <w:sz w:val="24"/>
        </w:rPr>
        <w:t>2.招标项目设备（或服务）名称及数量：</w:t>
      </w:r>
    </w:p>
    <w:p w14:paraId="2209F252">
      <w:pPr>
        <w:keepNext w:val="0"/>
        <w:keepLines w:val="0"/>
        <w:pageBreakBefore w:val="0"/>
        <w:widowControl w:val="0"/>
        <w:kinsoku/>
        <w:wordWrap/>
        <w:overflowPunct/>
        <w:topLinePunct w:val="0"/>
        <w:autoSpaceDE/>
        <w:autoSpaceDN/>
        <w:bidi w:val="0"/>
        <w:adjustRightInd w:val="0"/>
        <w:snapToGrid/>
        <w:spacing w:after="0" w:afterLines="50" w:line="440" w:lineRule="exact"/>
        <w:ind w:right="420"/>
        <w:textAlignment w:val="auto"/>
        <w:rPr>
          <w:rFonts w:hint="eastAsia" w:ascii="仿宋" w:hAnsi="仿宋" w:eastAsia="仿宋" w:cs="仿宋"/>
          <w:b/>
          <w:bCs/>
          <w:sz w:val="24"/>
        </w:rPr>
      </w:pPr>
      <w:r>
        <w:rPr>
          <w:rFonts w:hint="eastAsia" w:ascii="仿宋" w:hAnsi="仿宋" w:eastAsia="仿宋" w:cs="仿宋"/>
          <w:b/>
          <w:bCs/>
          <w:sz w:val="24"/>
          <w:bdr w:val="single" w:color="auto" w:sz="4" w:space="0"/>
        </w:rPr>
        <w:t>01标</w:t>
      </w:r>
      <w:r>
        <w:rPr>
          <w:rFonts w:hint="eastAsia" w:ascii="仿宋" w:hAnsi="仿宋" w:eastAsia="仿宋" w:cs="仿宋"/>
          <w:b/>
          <w:sz w:val="24"/>
        </w:rPr>
        <w:t>绍兴市公安局数据域机房租赁项目</w:t>
      </w:r>
      <w:r>
        <w:rPr>
          <w:rFonts w:hint="eastAsia" w:ascii="仿宋" w:hAnsi="仿宋" w:eastAsia="仿宋" w:cs="仿宋"/>
          <w:b/>
          <w:bCs/>
          <w:sz w:val="24"/>
        </w:rPr>
        <w:t>（预算</w:t>
      </w:r>
      <w:r>
        <w:rPr>
          <w:rFonts w:hint="eastAsia" w:ascii="仿宋" w:hAnsi="仿宋" w:eastAsia="仿宋" w:cs="仿宋"/>
          <w:b/>
          <w:sz w:val="24"/>
        </w:rPr>
        <w:t>：2200000</w:t>
      </w:r>
      <w:r>
        <w:rPr>
          <w:rFonts w:hint="eastAsia" w:ascii="仿宋" w:hAnsi="仿宋" w:eastAsia="仿宋" w:cs="仿宋"/>
          <w:b/>
          <w:bCs/>
          <w:sz w:val="24"/>
        </w:rPr>
        <w:t>元）</w:t>
      </w:r>
    </w:p>
    <w:p w14:paraId="72A1F772">
      <w:pPr>
        <w:snapToGrid w:val="0"/>
        <w:spacing w:line="440" w:lineRule="exact"/>
        <w:jc w:val="left"/>
        <w:rPr>
          <w:rFonts w:hint="eastAsia" w:ascii="仿宋" w:hAnsi="仿宋" w:eastAsia="仿宋" w:cs="仿宋"/>
          <w:b/>
          <w:sz w:val="24"/>
        </w:rPr>
      </w:pPr>
      <w:r>
        <w:rPr>
          <w:rFonts w:hint="eastAsia" w:ascii="仿宋" w:hAnsi="仿宋" w:eastAsia="仿宋" w:cs="仿宋"/>
          <w:b/>
          <w:sz w:val="24"/>
        </w:rPr>
        <w:t>一、招标内容</w:t>
      </w:r>
    </w:p>
    <w:p w14:paraId="4A9ED17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2024年绍兴市公安局开始推动新一代公安信息网实施，同时响应浙江省公安信息化建设“十四五”规划及部省视频专网数据安全要求，各区县视频专网不允许存储视频图像，改为市局在数据域网络内统一存储,需要租用机房进行存储及对接设备。</w:t>
      </w:r>
    </w:p>
    <w:p w14:paraId="25794B7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本次招标的内容主要为50台标准机架和6条直连裸纤（机房至公安）的租赁，投标人需在租赁机房内配套相关网络交换设备。租用的IDC托管机房必须建筑在绍兴市越城区，须为IDC机房专属使用的独立建筑单元，能够与市公安局及各区县公安局机房专线直联，并提供基础网络接入和安全防护能力。本期计划租用的50个标准机架为独立区域（空间），需具备良好的安防保障和运维服务能力，其中29个机架租期12个月，21个机架租期15个月。</w:t>
      </w:r>
    </w:p>
    <w:p w14:paraId="395104B3">
      <w:pPr>
        <w:spacing w:line="440" w:lineRule="exact"/>
        <w:ind w:right="420"/>
        <w:rPr>
          <w:rFonts w:hint="eastAsia" w:ascii="仿宋" w:hAnsi="仿宋" w:eastAsia="仿宋" w:cs="仿宋"/>
          <w:b/>
          <w:sz w:val="24"/>
        </w:rPr>
      </w:pPr>
      <w:r>
        <w:rPr>
          <w:rFonts w:hint="eastAsia" w:ascii="仿宋" w:hAnsi="仿宋" w:eastAsia="仿宋" w:cs="仿宋"/>
          <w:b/>
          <w:sz w:val="24"/>
        </w:rPr>
        <w:t>二、项目技术要求</w:t>
      </w:r>
    </w:p>
    <w:p w14:paraId="742E132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2.1总体需求</w:t>
      </w:r>
    </w:p>
    <w:p w14:paraId="26A1ADF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2.1.1投标人的机房负责解决所有服务器连接所需的电源（机柜功率满足4KW）；</w:t>
      </w:r>
    </w:p>
    <w:p w14:paraId="239C8F4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2.1.2投标人的机房提供较高性能的安防、环境监控、灭火系统等基础设施服务；提供放置信息服务器的标准机房环境，包括：照明系统（24小时不间断照明），电力系统（双市电接入或电厂直供）、恒温恒湿系统、服务器系统安全、不间断电源（UPS电池，后备柴油发电机）、防雷、防静电地板等；</w:t>
      </w:r>
    </w:p>
    <w:p w14:paraId="4830DAB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2.1.3机房工艺符合GB 50174-2008《电子信息系统机房设计规范》A级要求、YD/T 5003-2014《通信建筑工程设计规范》、YD/T1821-2008《通信中心机房环境要求》、建设部建标[2000]259《工程建设标准强制性条文》(信息工程部分)（房屋建筑部分）（2007版），消防系统满足现行国家标准GB50016-2006《建筑设计防火规范》及行业标准YD5002-2005《邮电建筑防火设计标准》的规定；</w:t>
      </w:r>
    </w:p>
    <w:p w14:paraId="052A190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2.2详细技术性指标要求</w:t>
      </w:r>
    </w:p>
    <w:p w14:paraId="3B0F079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2.2.1机房</w:t>
      </w:r>
    </w:p>
    <w:p w14:paraId="4AA33B3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（1）提供水、电、制冷、安防、防雷、环境监控等基础设施服务；</w:t>
      </w:r>
    </w:p>
    <w:p w14:paraId="7322B2F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（2）提供物理安全、门禁管理及视频监控，视频要求全覆盖；</w:t>
      </w:r>
    </w:p>
    <w:p w14:paraId="1539C59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（3）IDC中心机房具备完备的机房管理体系；</w:t>
      </w:r>
    </w:p>
    <w:p w14:paraId="645D18E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（4）机房地板承重不低于12KN/平米；机房采用防静电活动地板时，必须采取相应的抗震加固措施，机架需安装抗震底座；</w:t>
      </w:r>
    </w:p>
    <w:p w14:paraId="6292205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（5）有防静电设施或设备；</w:t>
      </w:r>
    </w:p>
    <w:p w14:paraId="1AEFF7E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（6）具有单独的货梯或吊机，承重3T及以上，能够满足用户整装机柜垂直平移出入机房;</w:t>
      </w:r>
    </w:p>
    <w:p w14:paraId="0305751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（7）园区及机房应具备全程三路独立物理路由布放传输线路;</w:t>
      </w:r>
    </w:p>
    <w:p w14:paraId="036AB57A">
      <w:pPr>
        <w:snapToGrid w:val="0"/>
        <w:spacing w:line="440" w:lineRule="exact"/>
        <w:ind w:firstLine="240" w:firstLineChars="100"/>
        <w:jc w:val="left"/>
        <w:rPr>
          <w:rFonts w:hint="eastAsia" w:ascii="仿宋" w:hAnsi="仿宋" w:eastAsia="仿宋" w:cs="仿宋"/>
          <w:sz w:val="24"/>
        </w:rPr>
      </w:pPr>
      <w:r>
        <w:rPr>
          <w:rFonts w:hint="eastAsia" w:ascii="仿宋" w:hAnsi="仿宋" w:eastAsia="仿宋" w:cs="仿宋"/>
          <w:sz w:val="24"/>
        </w:rPr>
        <w:t xml:space="preserve">  （8）可根据用户需求搭建独立保笼隔离，严禁无关人员操作设备。投标人所提供的租赁机房须在同一大楼同一独立机房内；所提供的租赁机房需交通便利，在越城区范围内；</w:t>
      </w:r>
    </w:p>
    <w:p w14:paraId="2FC0B7EE">
      <w:pPr>
        <w:widowControl/>
        <w:spacing w:line="440" w:lineRule="exact"/>
        <w:ind w:firstLine="480" w:firstLineChars="200"/>
        <w:jc w:val="left"/>
        <w:textAlignment w:val="center"/>
        <w:rPr>
          <w:rFonts w:hint="eastAsia" w:ascii="仿宋" w:hAnsi="仿宋" w:eastAsia="仿宋" w:cs="仿宋"/>
          <w:kern w:val="0"/>
          <w:sz w:val="24"/>
          <w:lang w:bidi="ar"/>
        </w:rPr>
      </w:pPr>
      <w:r>
        <w:rPr>
          <w:rFonts w:hint="eastAsia" w:ascii="仿宋" w:hAnsi="仿宋" w:eastAsia="仿宋" w:cs="仿宋"/>
          <w:sz w:val="24"/>
        </w:rPr>
        <w:t>（9）</w:t>
      </w:r>
      <w:r>
        <w:rPr>
          <w:rFonts w:hint="eastAsia" w:ascii="仿宋" w:hAnsi="仿宋" w:eastAsia="仿宋" w:cs="仿宋"/>
          <w:kern w:val="0"/>
          <w:sz w:val="24"/>
          <w:lang w:bidi="ar"/>
        </w:rPr>
        <w:t>提供IDC机房托管服务进行7*24小时的监控与技术支持服务；</w:t>
      </w:r>
    </w:p>
    <w:p w14:paraId="0F5CEF2F">
      <w:pPr>
        <w:widowControl/>
        <w:spacing w:line="440" w:lineRule="exact"/>
        <w:ind w:firstLine="480" w:firstLineChars="200"/>
        <w:jc w:val="left"/>
        <w:textAlignment w:val="center"/>
      </w:pPr>
      <w:r>
        <w:rPr>
          <w:rFonts w:hint="eastAsia" w:ascii="仿宋" w:hAnsi="仿宋" w:eastAsia="仿宋" w:cs="仿宋"/>
          <w:sz w:val="24"/>
        </w:rPr>
        <w:t>（10）</w:t>
      </w:r>
      <w:r>
        <w:rPr>
          <w:rFonts w:hint="eastAsia" w:ascii="仿宋" w:hAnsi="仿宋" w:eastAsia="仿宋" w:cs="仿宋"/>
          <w:kern w:val="0"/>
          <w:sz w:val="24"/>
          <w:lang w:bidi="ar"/>
        </w:rPr>
        <w:t>提供IDC机房有独立空间并有独立门禁；</w:t>
      </w:r>
    </w:p>
    <w:p w14:paraId="7B509E79">
      <w:pPr>
        <w:snapToGrid w:val="0"/>
        <w:spacing w:line="440" w:lineRule="exact"/>
        <w:ind w:firstLine="240" w:firstLineChars="100"/>
        <w:jc w:val="left"/>
        <w:rPr>
          <w:rFonts w:hint="eastAsia" w:ascii="仿宋" w:hAnsi="仿宋" w:eastAsia="仿宋" w:cs="仿宋"/>
          <w:sz w:val="24"/>
        </w:rPr>
      </w:pPr>
      <w:r>
        <w:rPr>
          <w:rFonts w:hint="eastAsia" w:ascii="仿宋" w:hAnsi="仿宋" w:eastAsia="仿宋" w:cs="仿宋"/>
          <w:sz w:val="24"/>
        </w:rPr>
        <w:t xml:space="preserve">  （11）需提供业务接入转发等网络配套服务。</w:t>
      </w:r>
    </w:p>
    <w:p w14:paraId="52224CD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2.2.2机柜</w:t>
      </w:r>
    </w:p>
    <w:p w14:paraId="08E9FCE5">
      <w:pPr>
        <w:snapToGrid w:val="0"/>
        <w:spacing w:line="440" w:lineRule="exact"/>
        <w:ind w:firstLine="240" w:firstLineChars="100"/>
        <w:jc w:val="left"/>
        <w:rPr>
          <w:rFonts w:hint="eastAsia" w:ascii="仿宋" w:hAnsi="仿宋" w:eastAsia="仿宋" w:cs="仿宋"/>
          <w:sz w:val="24"/>
        </w:rPr>
      </w:pPr>
      <w:r>
        <w:rPr>
          <w:rFonts w:hint="eastAsia" w:ascii="仿宋" w:hAnsi="仿宋" w:eastAsia="仿宋" w:cs="仿宋"/>
          <w:sz w:val="24"/>
        </w:rPr>
        <w:t xml:space="preserve">  （1）提供不低于42U的标准机柜，机柜尺寸为600×1200×2200mm，可按需求提供机柜托盘；每个机柜配置双路PDU，每个PDU配置不少于12个10A多孔插孔（符合GB2099.3-2008），可按需求调整成16A多用插孔；</w:t>
      </w:r>
    </w:p>
    <w:p w14:paraId="1397803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（2）机柜功率可满足4KW及以上；</w:t>
      </w:r>
    </w:p>
    <w:p w14:paraId="361D5E3F">
      <w:pPr>
        <w:snapToGrid w:val="0"/>
        <w:spacing w:line="440" w:lineRule="exact"/>
        <w:ind w:firstLine="480" w:firstLineChars="200"/>
        <w:jc w:val="left"/>
        <w:rPr>
          <w:rFonts w:hint="eastAsia" w:ascii="仿宋" w:hAnsi="仿宋" w:eastAsia="仿宋" w:cs="仿宋"/>
          <w:sz w:val="24"/>
          <w:highlight w:val="yellow"/>
        </w:rPr>
      </w:pPr>
      <w:r>
        <w:rPr>
          <w:rFonts w:hint="eastAsia" w:ascii="仿宋" w:hAnsi="仿宋" w:eastAsia="仿宋" w:cs="仿宋"/>
          <w:sz w:val="24"/>
        </w:rPr>
        <w:t>（3）配备各类服务器电源插座，包括小型机、服务器等；每路电源配备空开，保障设备用电安全；</w:t>
      </w:r>
    </w:p>
    <w:p w14:paraId="1FB5623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（4）机柜内服务器上架可以选择隔板或者L型支架，每机柜配置不少于12个，可按需增加。</w:t>
      </w:r>
    </w:p>
    <w:p w14:paraId="0C84BA5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2.2.3布线</w:t>
      </w:r>
    </w:p>
    <w:p w14:paraId="5AED221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（1）机房内通信线缆和电力电缆应该分开走线，强弱电不应交叉；</w:t>
      </w:r>
    </w:p>
    <w:p w14:paraId="5642F7E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（2）机房内通信电缆，电力电缆布放整齐，绑扎牢固；</w:t>
      </w:r>
    </w:p>
    <w:p w14:paraId="622CF6F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（3）机房内应考虑布线整体规划，放置相应的ODF、DDF、网路配线架，以满足不同业务的接入；</w:t>
      </w:r>
    </w:p>
    <w:p w14:paraId="720B355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（4）强电电缆应有屏蔽或隔离措施，所有弱电布线应有清晰的线标；</w:t>
      </w:r>
    </w:p>
    <w:p w14:paraId="330A8C7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（5）所有布线应置于管道或桥架中。</w:t>
      </w:r>
    </w:p>
    <w:p w14:paraId="36BAC7A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2.2.4</w:t>
      </w:r>
      <w:bookmarkStart w:id="46" w:name="_Hlk167876297"/>
      <w:r>
        <w:rPr>
          <w:rFonts w:hint="eastAsia" w:ascii="仿宋" w:hAnsi="仿宋" w:eastAsia="仿宋" w:cs="仿宋"/>
          <w:sz w:val="24"/>
        </w:rPr>
        <w:t>电源保障</w:t>
      </w:r>
    </w:p>
    <w:p w14:paraId="368A547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★（1）机房有一类市电供电，双路10KV以上市电从两个不同变电所引入。</w:t>
      </w:r>
    </w:p>
    <w:bookmarkEnd w:id="46"/>
    <w:p w14:paraId="73D8452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（2）交流列柜采用双路输入，每架列柜分别从两套UPS设备取电；</w:t>
      </w:r>
    </w:p>
    <w:p w14:paraId="4AE1F22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（3）机房不间断供电系统至少采用2N双母线UPS系统供电，所有设备机架具备两路电源供电，不间断电源系统单系统备电时长不小于15分钟；</w:t>
      </w:r>
    </w:p>
    <w:p w14:paraId="5913040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（4）配置柴油发电机组，具备N+1冗余备份能力；可提供油机保障时间不低于8小时；</w:t>
      </w:r>
    </w:p>
    <w:p w14:paraId="498F50A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（5）机房全年供电可靠性99.99%以上；</w:t>
      </w:r>
    </w:p>
    <w:p w14:paraId="1A16AA2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（6）机房大楼应采用联合接地方式，将围绕建筑物的环形接地体、建筑物基础地网及变压器地网相互连通，共同组成联合地网；接地电阻小于1Ω。</w:t>
      </w:r>
    </w:p>
    <w:p w14:paraId="728B7C6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2.2.5温湿度</w:t>
      </w:r>
    </w:p>
    <w:p w14:paraId="6C315A0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（1）温度、湿度符合GB 50174-2008《电子信息系统机房设计规范》A级要求，设备具备根据要求提高标准的能力；</w:t>
      </w:r>
    </w:p>
    <w:p w14:paraId="3C56D4A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（2）空调系统主机采用水冷机组，至少N+1冗余配置，总制冷容量冗余20%以上；</w:t>
      </w:r>
    </w:p>
    <w:p w14:paraId="6A298B2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（3）空调制冷系统有专业维护人员7×24小时维护。</w:t>
      </w:r>
    </w:p>
    <w:p w14:paraId="56CC014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2.2.6消防烟感</w:t>
      </w:r>
    </w:p>
    <w:p w14:paraId="6B59DDC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（1）IDC机房需具备独立的消防中心，并有专门的消防人员进行7×24现场值守；</w:t>
      </w:r>
    </w:p>
    <w:p w14:paraId="719E051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（2）提供较高性能的安防、环境监控、灭火系统等基础设施服务；</w:t>
      </w:r>
    </w:p>
    <w:p w14:paraId="56362F7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（3）IDC中心机房内部设置有烟感/温感火险报警装置；</w:t>
      </w:r>
    </w:p>
    <w:p w14:paraId="77C8395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（4）采用气体灭火系统；</w:t>
      </w:r>
    </w:p>
    <w:p w14:paraId="574D305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（5）消防中心采用自动告警装置，发生火情时能够自动通知相关部门；</w:t>
      </w:r>
    </w:p>
    <w:p w14:paraId="4743B91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（6）有集中监控系统，可对机房内的动力情况进行全面检测；提供7×24小时的安全管理与视频监控服务，视频资料至少保存90天。</w:t>
      </w:r>
    </w:p>
    <w:p w14:paraId="0C20988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2.2.7门禁等</w:t>
      </w:r>
    </w:p>
    <w:p w14:paraId="5987249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（1）为进一步提高机房保密等级，需在租用的楼层主要出入口、机房门口、运维间门口、各备用房间门口设置门禁；需在中心租用楼层的相关电缆层出入口设置门禁，相关门禁需加强管理。</w:t>
      </w:r>
    </w:p>
    <w:p w14:paraId="30948B2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2.2.8服务场地要求</w:t>
      </w:r>
    </w:p>
    <w:p w14:paraId="4DAA40A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（1）投标人需配套办公场地供业主单位驻场维护人员日常运维，提供必要的配套办公环境设施。</w:t>
      </w:r>
    </w:p>
    <w:p w14:paraId="177E8A4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2.2.9服务商要求</w:t>
      </w:r>
    </w:p>
    <w:p w14:paraId="6C8B903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（1）投标人应最大限度保证客户的利益。</w:t>
      </w:r>
    </w:p>
    <w:p w14:paraId="4127B62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（2）投标人应对IDC机房内托管的设备的安全提供保障，不致丢失，并禁止无关的第三方人员接触或查看；</w:t>
      </w:r>
    </w:p>
    <w:p w14:paraId="2B84479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2.2.10服务响应要求</w:t>
      </w:r>
    </w:p>
    <w:p w14:paraId="0CBB5FF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（1）投标人具备高效快捷的故障响应和处理能力，7×24小时服务承诺；</w:t>
      </w:r>
    </w:p>
    <w:p w14:paraId="0B5E81F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承诺当机房故障发生时（不含客户设备和第三方线路故障），能在5分钟内向客户通告故障情况，每小时通告故障处理情况，直到故障消除，并在故障消除后30分钟内通知客户。对于重大故障和超时故障，必须在故障处理完毕后5个工作日内向客户提供纸质文件方式的故障处理报告；</w:t>
      </w:r>
    </w:p>
    <w:p w14:paraId="43ABDF4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（3）设备硬件重启保证：承诺对客户授权提出的设备关机、重启要求做到7×24小时响应，完成操作的时间不超过25分钟，并即时反馈；</w:t>
      </w:r>
    </w:p>
    <w:p w14:paraId="33A09F4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（4）提供7×24热线人工值守以及响应电话，响应时间不大于10分钟，一年365日全天候技术支持响应。</w:t>
      </w:r>
    </w:p>
    <w:p w14:paraId="340A1D8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 租赁期内提供服务记录，维护记录内容包括但不限于：服务人员出入记录、服务开始时间、服务结束时间、服务人员姓名、服务人数、服务地点、服务内容、服务结果等内容。</w:t>
      </w:r>
    </w:p>
    <w:p w14:paraId="031BEEF5">
      <w:pPr>
        <w:snapToGrid w:val="0"/>
        <w:spacing w:line="440" w:lineRule="exact"/>
        <w:jc w:val="left"/>
        <w:rPr>
          <w:rFonts w:hint="eastAsia" w:ascii="仿宋" w:hAnsi="仿宋" w:eastAsia="仿宋" w:cs="仿宋"/>
          <w:b/>
          <w:sz w:val="24"/>
        </w:rPr>
      </w:pPr>
      <w:r>
        <w:rPr>
          <w:rFonts w:hint="eastAsia" w:ascii="仿宋" w:hAnsi="仿宋" w:eastAsia="仿宋" w:cs="仿宋"/>
          <w:b/>
          <w:sz w:val="24"/>
        </w:rPr>
        <w:t>三、服务清单</w:t>
      </w:r>
    </w:p>
    <w:tbl>
      <w:tblPr>
        <w:tblStyle w:val="64"/>
        <w:tblW w:w="5000" w:type="pct"/>
        <w:jc w:val="center"/>
        <w:tblLayout w:type="fixed"/>
        <w:tblCellMar>
          <w:top w:w="0" w:type="dxa"/>
          <w:left w:w="108" w:type="dxa"/>
          <w:bottom w:w="0" w:type="dxa"/>
          <w:right w:w="108" w:type="dxa"/>
        </w:tblCellMar>
      </w:tblPr>
      <w:tblGrid>
        <w:gridCol w:w="674"/>
        <w:gridCol w:w="1346"/>
        <w:gridCol w:w="673"/>
        <w:gridCol w:w="675"/>
        <w:gridCol w:w="2575"/>
        <w:gridCol w:w="2552"/>
      </w:tblGrid>
      <w:tr w14:paraId="7A5C544D">
        <w:tblPrEx>
          <w:tblCellMar>
            <w:top w:w="0" w:type="dxa"/>
            <w:left w:w="108" w:type="dxa"/>
            <w:bottom w:w="0" w:type="dxa"/>
            <w:right w:w="108" w:type="dxa"/>
          </w:tblCellMar>
        </w:tblPrEx>
        <w:trPr>
          <w:trHeight w:val="567" w:hRule="atLeast"/>
          <w:jc w:val="center"/>
        </w:trPr>
        <w:tc>
          <w:tcPr>
            <w:tcW w:w="3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AAECD7">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序号</w:t>
            </w:r>
          </w:p>
        </w:tc>
        <w:tc>
          <w:tcPr>
            <w:tcW w:w="79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4CEB04">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设备名称</w:t>
            </w:r>
          </w:p>
        </w:tc>
        <w:tc>
          <w:tcPr>
            <w:tcW w:w="3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E0F36A">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数量</w:t>
            </w:r>
          </w:p>
        </w:tc>
        <w:tc>
          <w:tcPr>
            <w:tcW w:w="3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AE6DFD5">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单位</w:t>
            </w:r>
          </w:p>
        </w:tc>
        <w:tc>
          <w:tcPr>
            <w:tcW w:w="15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625BC4D">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配置要求</w:t>
            </w:r>
          </w:p>
        </w:tc>
        <w:tc>
          <w:tcPr>
            <w:tcW w:w="150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B5D295">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租赁时间</w:t>
            </w:r>
          </w:p>
        </w:tc>
      </w:tr>
      <w:tr w14:paraId="26D0EB64">
        <w:tblPrEx>
          <w:tblCellMar>
            <w:top w:w="0" w:type="dxa"/>
            <w:left w:w="108" w:type="dxa"/>
            <w:bottom w:w="0" w:type="dxa"/>
            <w:right w:w="108" w:type="dxa"/>
          </w:tblCellMar>
        </w:tblPrEx>
        <w:trPr>
          <w:trHeight w:val="567" w:hRule="atLeast"/>
          <w:jc w:val="center"/>
        </w:trPr>
        <w:tc>
          <w:tcPr>
            <w:tcW w:w="3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1AF453">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79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1BF2C9">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标准机架</w:t>
            </w:r>
          </w:p>
        </w:tc>
        <w:tc>
          <w:tcPr>
            <w:tcW w:w="3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3DF2AB">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29</w:t>
            </w:r>
          </w:p>
        </w:tc>
        <w:tc>
          <w:tcPr>
            <w:tcW w:w="3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936874">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台</w:t>
            </w:r>
          </w:p>
        </w:tc>
        <w:tc>
          <w:tcPr>
            <w:tcW w:w="151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1B1E47">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标准机架</w:t>
            </w:r>
          </w:p>
        </w:tc>
        <w:tc>
          <w:tcPr>
            <w:tcW w:w="1502" w:type="pct"/>
            <w:tcBorders>
              <w:top w:val="single" w:color="000000" w:sz="8" w:space="0"/>
              <w:left w:val="single" w:color="000000" w:sz="8" w:space="0"/>
              <w:bottom w:val="single" w:color="auto" w:sz="4" w:space="0"/>
              <w:right w:val="single" w:color="000000" w:sz="8" w:space="0"/>
            </w:tcBorders>
            <w:shd w:val="clear" w:color="auto" w:fill="auto"/>
            <w:noWrap/>
            <w:vAlign w:val="center"/>
          </w:tcPr>
          <w:p w14:paraId="4365789D">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项目初验后12个月</w:t>
            </w:r>
          </w:p>
        </w:tc>
      </w:tr>
      <w:tr w14:paraId="37848339">
        <w:tblPrEx>
          <w:tblCellMar>
            <w:top w:w="0" w:type="dxa"/>
            <w:left w:w="108" w:type="dxa"/>
            <w:bottom w:w="0" w:type="dxa"/>
            <w:right w:w="108" w:type="dxa"/>
          </w:tblCellMar>
        </w:tblPrEx>
        <w:trPr>
          <w:trHeight w:val="567" w:hRule="atLeast"/>
          <w:jc w:val="center"/>
        </w:trPr>
        <w:tc>
          <w:tcPr>
            <w:tcW w:w="3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9301BC">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w:t>
            </w:r>
          </w:p>
        </w:tc>
        <w:tc>
          <w:tcPr>
            <w:tcW w:w="79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7B65D98">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标准机架</w:t>
            </w:r>
          </w:p>
        </w:tc>
        <w:tc>
          <w:tcPr>
            <w:tcW w:w="3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3150F4">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21</w:t>
            </w:r>
          </w:p>
        </w:tc>
        <w:tc>
          <w:tcPr>
            <w:tcW w:w="3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FB9E72">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台</w:t>
            </w:r>
          </w:p>
        </w:tc>
        <w:tc>
          <w:tcPr>
            <w:tcW w:w="1516" w:type="pct"/>
            <w:tcBorders>
              <w:top w:val="single" w:color="000000" w:sz="8" w:space="0"/>
              <w:left w:val="single" w:color="000000" w:sz="8" w:space="0"/>
              <w:bottom w:val="single" w:color="000000" w:sz="8" w:space="0"/>
              <w:right w:val="single" w:color="auto" w:sz="4" w:space="0"/>
            </w:tcBorders>
            <w:shd w:val="clear" w:color="auto" w:fill="auto"/>
            <w:noWrap/>
            <w:vAlign w:val="center"/>
          </w:tcPr>
          <w:p w14:paraId="5FFA545A">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标准机架</w:t>
            </w:r>
          </w:p>
        </w:tc>
        <w:tc>
          <w:tcPr>
            <w:tcW w:w="150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82F1D7">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项目初验后15个月</w:t>
            </w:r>
          </w:p>
        </w:tc>
      </w:tr>
      <w:tr w14:paraId="0EDC21A0">
        <w:tblPrEx>
          <w:tblCellMar>
            <w:top w:w="0" w:type="dxa"/>
            <w:left w:w="108" w:type="dxa"/>
            <w:bottom w:w="0" w:type="dxa"/>
            <w:right w:w="108" w:type="dxa"/>
          </w:tblCellMar>
        </w:tblPrEx>
        <w:trPr>
          <w:trHeight w:val="567" w:hRule="atLeast"/>
          <w:jc w:val="center"/>
        </w:trPr>
        <w:tc>
          <w:tcPr>
            <w:tcW w:w="3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E31254">
            <w:pPr>
              <w:widowControl/>
              <w:jc w:val="left"/>
              <w:textAlignment w:val="center"/>
              <w:rPr>
                <w:rFonts w:hint="eastAsia" w:ascii="仿宋" w:hAnsi="仿宋" w:eastAsia="仿宋" w:cs="仿宋"/>
                <w:szCs w:val="21"/>
              </w:rPr>
            </w:pPr>
            <w:r>
              <w:rPr>
                <w:rFonts w:hint="eastAsia" w:ascii="仿宋" w:hAnsi="仿宋" w:eastAsia="仿宋" w:cs="仿宋"/>
                <w:szCs w:val="21"/>
              </w:rPr>
              <w:t>3</w:t>
            </w:r>
          </w:p>
        </w:tc>
        <w:tc>
          <w:tcPr>
            <w:tcW w:w="79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D42E06F">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传输链路</w:t>
            </w:r>
          </w:p>
        </w:tc>
        <w:tc>
          <w:tcPr>
            <w:tcW w:w="3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A8B37B">
            <w:pPr>
              <w:widowControl/>
              <w:jc w:val="left"/>
              <w:textAlignment w:val="center"/>
              <w:rPr>
                <w:rFonts w:hint="eastAsia" w:ascii="仿宋" w:hAnsi="仿宋" w:eastAsia="仿宋" w:cs="仿宋"/>
                <w:szCs w:val="21"/>
              </w:rPr>
            </w:pPr>
            <w:r>
              <w:rPr>
                <w:rFonts w:hint="eastAsia" w:ascii="仿宋" w:hAnsi="仿宋" w:eastAsia="仿宋" w:cs="仿宋"/>
                <w:szCs w:val="21"/>
              </w:rPr>
              <w:t>6</w:t>
            </w:r>
          </w:p>
        </w:tc>
        <w:tc>
          <w:tcPr>
            <w:tcW w:w="3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FA2F27">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条</w:t>
            </w:r>
          </w:p>
        </w:tc>
        <w:tc>
          <w:tcPr>
            <w:tcW w:w="1516" w:type="pct"/>
            <w:tcBorders>
              <w:top w:val="single" w:color="000000" w:sz="8" w:space="0"/>
              <w:left w:val="single" w:color="000000" w:sz="8" w:space="0"/>
              <w:bottom w:val="single" w:color="000000" w:sz="8" w:space="0"/>
              <w:right w:val="single" w:color="auto" w:sz="4" w:space="0"/>
            </w:tcBorders>
            <w:shd w:val="clear" w:color="auto" w:fill="auto"/>
            <w:noWrap/>
            <w:vAlign w:val="center"/>
          </w:tcPr>
          <w:p w14:paraId="63EFD138">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点对点裸纤（含光模块）</w:t>
            </w:r>
          </w:p>
        </w:tc>
        <w:tc>
          <w:tcPr>
            <w:tcW w:w="150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3A3A53">
            <w:pPr>
              <w:jc w:val="left"/>
              <w:rPr>
                <w:rFonts w:hint="eastAsia" w:ascii="仿宋" w:hAnsi="仿宋" w:eastAsia="仿宋" w:cs="仿宋"/>
                <w:szCs w:val="21"/>
              </w:rPr>
            </w:pPr>
            <w:r>
              <w:rPr>
                <w:rFonts w:hint="eastAsia" w:ascii="仿宋" w:hAnsi="仿宋" w:eastAsia="仿宋" w:cs="仿宋"/>
                <w:kern w:val="0"/>
                <w:szCs w:val="21"/>
                <w:lang w:bidi="ar"/>
              </w:rPr>
              <w:t>项目初验后12个月</w:t>
            </w:r>
          </w:p>
        </w:tc>
      </w:tr>
    </w:tbl>
    <w:p w14:paraId="4EAA429B">
      <w:pPr>
        <w:snapToGrid w:val="0"/>
        <w:spacing w:line="440" w:lineRule="exact"/>
        <w:jc w:val="left"/>
        <w:rPr>
          <w:rFonts w:hint="eastAsia" w:ascii="仿宋" w:hAnsi="仿宋" w:eastAsia="仿宋" w:cs="仿宋"/>
          <w:b/>
          <w:sz w:val="24"/>
        </w:rPr>
      </w:pPr>
    </w:p>
    <w:p w14:paraId="74CA00F5">
      <w:pPr>
        <w:snapToGrid w:val="0"/>
        <w:spacing w:line="440" w:lineRule="exact"/>
        <w:jc w:val="left"/>
        <w:rPr>
          <w:rFonts w:hint="eastAsia" w:ascii="仿宋" w:hAnsi="仿宋" w:eastAsia="仿宋" w:cs="仿宋"/>
          <w:b/>
          <w:sz w:val="24"/>
        </w:rPr>
      </w:pPr>
      <w:r>
        <w:rPr>
          <w:rFonts w:hint="eastAsia" w:ascii="仿宋" w:hAnsi="仿宋" w:eastAsia="仿宋" w:cs="仿宋"/>
          <w:b/>
          <w:sz w:val="24"/>
        </w:rPr>
        <w:t>四、工期要求</w:t>
      </w:r>
    </w:p>
    <w:p w14:paraId="0493B03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要求</w:t>
      </w:r>
      <w:bookmarkStart w:id="47" w:name="_Hlk167868159"/>
      <w:r>
        <w:rPr>
          <w:rFonts w:hint="eastAsia" w:ascii="仿宋" w:hAnsi="仿宋" w:eastAsia="仿宋" w:cs="仿宋"/>
          <w:sz w:val="24"/>
        </w:rPr>
        <w:t>合同签订后30天内，中标人完成设备上架调试工作</w:t>
      </w:r>
      <w:bookmarkEnd w:id="47"/>
      <w:r>
        <w:rPr>
          <w:rFonts w:hint="eastAsia" w:ascii="仿宋" w:hAnsi="仿宋" w:eastAsia="仿宋" w:cs="仿宋"/>
          <w:sz w:val="24"/>
        </w:rPr>
        <w:t>。期间涉及到的相关设备搬迁、运送、保险等费用由中标人自理。</w:t>
      </w:r>
    </w:p>
    <w:p w14:paraId="30DCEA1B">
      <w:pPr>
        <w:snapToGrid w:val="0"/>
        <w:spacing w:line="440" w:lineRule="exact"/>
        <w:jc w:val="left"/>
        <w:rPr>
          <w:rFonts w:hint="eastAsia" w:ascii="仿宋" w:hAnsi="仿宋" w:eastAsia="仿宋" w:cs="仿宋"/>
          <w:b/>
          <w:sz w:val="24"/>
        </w:rPr>
      </w:pPr>
      <w:r>
        <w:rPr>
          <w:rFonts w:hint="eastAsia" w:ascii="仿宋" w:hAnsi="仿宋" w:eastAsia="仿宋" w:cs="仿宋"/>
          <w:b/>
          <w:sz w:val="24"/>
        </w:rPr>
        <w:t>五、项目验收</w:t>
      </w:r>
    </w:p>
    <w:p w14:paraId="260DCE6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5.1项目验收分为初验和终验。</w:t>
      </w:r>
    </w:p>
    <w:p w14:paraId="7AB3E88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5.1.1初验：</w:t>
      </w:r>
    </w:p>
    <w:p w14:paraId="62ED970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中标人完成设备上架调试工作后7个工作日内向采购人提交申请验收报告，同时提供验收大纲和验收标准供采购人参考，经采购人确认后，作为验收的依据。</w:t>
      </w:r>
    </w:p>
    <w:p w14:paraId="4FC8DD8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采购人在收到申请验收报告及相关资料15个工作日内组织相关人员或专家组织验收。达到验收标准后，采购人在验收合格后7日内完成交接。验收方成员应当在验收书上签字，并承担相应的法律责任。如果发现与合同中要求不符，中标人须承担由此发生的一切损失和费用，并接受相应的处理。</w:t>
      </w:r>
    </w:p>
    <w:p w14:paraId="67E6B3D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5.2.2终验：</w:t>
      </w:r>
    </w:p>
    <w:p w14:paraId="188F3E3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项目验收由采购人按规定组织相关人员或专家进行。</w:t>
      </w:r>
    </w:p>
    <w:p w14:paraId="4A52936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在租赁期满后7个工作日内，由中标人提出项目验收申请，并提供以下验收材料：机房巡检记录、专线网速测试报告（包括上下行速率和综合运行速率）、专线巡检记录及其他相关验收材料；采购人在收到中标人验收申请后15个工作日内组织验收。</w:t>
      </w:r>
    </w:p>
    <w:p w14:paraId="5CEDC4F0">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六、考核细则</w:t>
      </w:r>
    </w:p>
    <w:p w14:paraId="28A901F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1.考核办法：中标人服务费支付和考核情况挂钩，在当期结算时扣除。</w:t>
      </w:r>
    </w:p>
    <w:p w14:paraId="76BCD48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2.考核细则：</w:t>
      </w:r>
    </w:p>
    <w:p w14:paraId="4531B4D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中标人应按照标书要求完成相关维护内容,并提供相关维护记录，维护记录包括但不限于巡检记录、维护周报、设备故障更换记录、备品备件记录等，若发现有缺失，每发现一次扣除1000元。</w:t>
      </w:r>
    </w:p>
    <w:p w14:paraId="1EF3F46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采购人不定期对放置设备、链路等在线情况、故障、掉线、网速、排除故障等服务情况进行抽检考核，如发现因中标人原因导致不满足服务要求的情况，每发生一次，每发现一次扣除5000元。同时，因中标人原因导致设备故障，采购人有权委托第三方进行保修，所产生的费用由中标人承担。</w:t>
      </w:r>
    </w:p>
    <w:p w14:paraId="0FF4BC49">
      <w:pPr>
        <w:snapToGrid w:val="0"/>
        <w:spacing w:line="440" w:lineRule="exact"/>
        <w:jc w:val="left"/>
        <w:rPr>
          <w:rFonts w:hint="eastAsia" w:ascii="仿宋" w:hAnsi="仿宋" w:eastAsia="仿宋" w:cs="仿宋"/>
          <w:b/>
          <w:sz w:val="24"/>
        </w:rPr>
      </w:pPr>
      <w:r>
        <w:rPr>
          <w:rFonts w:hint="eastAsia" w:ascii="仿宋" w:hAnsi="仿宋" w:eastAsia="仿宋" w:cs="仿宋"/>
          <w:b/>
          <w:sz w:val="24"/>
        </w:rPr>
        <w:t>七、付款方式</w:t>
      </w:r>
    </w:p>
    <w:p w14:paraId="3AE80952">
      <w:pPr>
        <w:snapToGrid w:val="0"/>
        <w:spacing w:line="440" w:lineRule="exact"/>
        <w:ind w:firstLine="480" w:firstLineChars="200"/>
        <w:jc w:val="left"/>
        <w:rPr>
          <w:rFonts w:hint="eastAsia" w:ascii="仿宋" w:hAnsi="仿宋" w:eastAsia="仿宋" w:cs="仿宋"/>
          <w:sz w:val="24"/>
        </w:rPr>
      </w:pPr>
      <w:bookmarkStart w:id="177" w:name="_GoBack"/>
      <w:r>
        <w:rPr>
          <w:rFonts w:hint="eastAsia" w:ascii="仿宋" w:hAnsi="仿宋" w:eastAsia="仿宋" w:cs="仿宋"/>
          <w:sz w:val="24"/>
        </w:rPr>
        <w:t>按</w:t>
      </w:r>
      <w:r>
        <w:rPr>
          <w:rFonts w:hint="eastAsia" w:ascii="仿宋" w:hAnsi="仿宋" w:eastAsia="仿宋" w:cs="仿宋"/>
          <w:sz w:val="24"/>
        </w:rPr>
        <w:t>《浙江省财政厅关于进一步发挥政府采购政策功能全力推动经济稳进提质的通知》（浙</w:t>
      </w:r>
      <w:bookmarkEnd w:id="177"/>
      <w:r>
        <w:rPr>
          <w:rFonts w:hint="eastAsia" w:ascii="仿宋" w:hAnsi="仿宋" w:eastAsia="仿宋" w:cs="仿宋"/>
          <w:sz w:val="24"/>
        </w:rPr>
        <w:t>财采监〔2022〕3号）文件要求执行，具体付款方式由双方协商后在合同中明确。</w:t>
      </w:r>
    </w:p>
    <w:bookmarkEnd w:id="41"/>
    <w:bookmarkEnd w:id="42"/>
    <w:bookmarkEnd w:id="43"/>
    <w:p w14:paraId="47375BC2">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2AA56F9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357382FE">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2397699C">
      <w:pPr>
        <w:spacing w:line="480" w:lineRule="auto"/>
        <w:jc w:val="center"/>
        <w:rPr>
          <w:rFonts w:hint="eastAsia" w:ascii="仿宋" w:hAnsi="仿宋" w:eastAsia="仿宋" w:cs="仿宋"/>
          <w:b/>
          <w:color w:val="auto"/>
          <w:sz w:val="28"/>
          <w:szCs w:val="28"/>
        </w:rPr>
      </w:pPr>
    </w:p>
    <w:p w14:paraId="7AA53048">
      <w:pPr>
        <w:spacing w:line="480" w:lineRule="auto"/>
        <w:jc w:val="center"/>
        <w:rPr>
          <w:rFonts w:hint="eastAsia" w:ascii="仿宋" w:hAnsi="仿宋" w:eastAsia="仿宋" w:cs="仿宋"/>
          <w:b/>
          <w:color w:val="auto"/>
          <w:sz w:val="24"/>
        </w:rPr>
      </w:pPr>
    </w:p>
    <w:p w14:paraId="68DEB8AF">
      <w:pPr>
        <w:spacing w:line="480" w:lineRule="auto"/>
        <w:jc w:val="center"/>
        <w:rPr>
          <w:rFonts w:hint="eastAsia" w:ascii="仿宋" w:hAnsi="仿宋" w:eastAsia="仿宋" w:cs="仿宋"/>
          <w:b/>
          <w:color w:val="auto"/>
          <w:sz w:val="24"/>
        </w:rPr>
      </w:pPr>
    </w:p>
    <w:p w14:paraId="71C9DF39">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71DC7F9C">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7AFEFDDE">
      <w:pPr>
        <w:pStyle w:val="701"/>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0EC71BEF">
      <w:pPr>
        <w:spacing w:before="120" w:line="22" w:lineRule="atLeast"/>
        <w:rPr>
          <w:rFonts w:hint="eastAsia" w:ascii="仿宋" w:hAnsi="仿宋" w:eastAsia="仿宋" w:cs="仿宋"/>
          <w:color w:val="auto"/>
          <w:sz w:val="24"/>
        </w:rPr>
      </w:pPr>
    </w:p>
    <w:p w14:paraId="565DB251">
      <w:pPr>
        <w:pStyle w:val="5"/>
        <w:rPr>
          <w:rFonts w:hint="eastAsia" w:ascii="仿宋" w:hAnsi="仿宋" w:eastAsia="仿宋" w:cs="仿宋"/>
          <w:color w:val="auto"/>
        </w:rPr>
      </w:pPr>
    </w:p>
    <w:p w14:paraId="2AABCC17">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15B2474F">
      <w:pPr>
        <w:pStyle w:val="598"/>
        <w:spacing w:before="120" w:line="22" w:lineRule="atLeast"/>
        <w:rPr>
          <w:rFonts w:hint="eastAsia" w:ascii="仿宋" w:hAnsi="仿宋" w:eastAsia="仿宋" w:cs="仿宋"/>
          <w:color w:val="auto"/>
          <w:szCs w:val="24"/>
        </w:rPr>
      </w:pPr>
    </w:p>
    <w:p w14:paraId="79B4C0F9">
      <w:pPr>
        <w:pStyle w:val="598"/>
        <w:spacing w:before="120" w:line="22" w:lineRule="atLeast"/>
        <w:rPr>
          <w:rFonts w:hint="eastAsia" w:ascii="仿宋" w:hAnsi="仿宋" w:eastAsia="仿宋" w:cs="仿宋"/>
          <w:color w:val="auto"/>
          <w:szCs w:val="24"/>
        </w:rPr>
      </w:pPr>
    </w:p>
    <w:p w14:paraId="0AB52F97">
      <w:pPr>
        <w:rPr>
          <w:rFonts w:hint="eastAsia" w:ascii="仿宋" w:hAnsi="仿宋" w:eastAsia="仿宋" w:cs="仿宋"/>
          <w:color w:val="auto"/>
          <w:sz w:val="24"/>
        </w:rPr>
      </w:pPr>
    </w:p>
    <w:p w14:paraId="5EFBF184">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11ABE9E4">
      <w:pPr>
        <w:spacing w:before="120" w:line="22" w:lineRule="atLeast"/>
        <w:rPr>
          <w:rFonts w:hint="eastAsia" w:ascii="仿宋" w:hAnsi="仿宋" w:eastAsia="仿宋" w:cs="仿宋"/>
          <w:color w:val="auto"/>
          <w:sz w:val="24"/>
        </w:rPr>
      </w:pPr>
    </w:p>
    <w:p w14:paraId="4EB69E7E">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688C5F2E">
      <w:pPr>
        <w:spacing w:before="120" w:line="22" w:lineRule="atLeast"/>
        <w:rPr>
          <w:rFonts w:hint="eastAsia" w:ascii="仿宋" w:hAnsi="仿宋" w:eastAsia="仿宋" w:cs="仿宋"/>
          <w:color w:val="auto"/>
          <w:sz w:val="24"/>
        </w:rPr>
      </w:pPr>
    </w:p>
    <w:p w14:paraId="1C65BE2F">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1D24CFA9">
      <w:pPr>
        <w:spacing w:before="120" w:line="22" w:lineRule="atLeast"/>
        <w:rPr>
          <w:rFonts w:hint="eastAsia" w:ascii="仿宋" w:hAnsi="仿宋" w:eastAsia="仿宋" w:cs="仿宋"/>
          <w:color w:val="auto"/>
          <w:sz w:val="24"/>
        </w:rPr>
      </w:pPr>
    </w:p>
    <w:p w14:paraId="19B5494C">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757C3B26">
      <w:pPr>
        <w:widowControl/>
        <w:jc w:val="left"/>
        <w:rPr>
          <w:rFonts w:hint="eastAsia" w:ascii="仿宋" w:hAnsi="仿宋" w:eastAsia="仿宋" w:cs="仿宋"/>
          <w:color w:val="auto"/>
          <w:kern w:val="0"/>
          <w:sz w:val="24"/>
        </w:rPr>
        <w:sectPr>
          <w:headerReference r:id="rId8" w:type="default"/>
          <w:footerReference r:id="rId9" w:type="default"/>
          <w:pgSz w:w="11907" w:h="16840"/>
          <w:pgMar w:top="1474" w:right="1814" w:bottom="1474" w:left="1814" w:header="851" w:footer="851" w:gutter="0"/>
          <w:pgNumType w:fmt="decimal"/>
          <w:cols w:space="720" w:num="1"/>
        </w:sectPr>
      </w:pPr>
    </w:p>
    <w:p w14:paraId="1203F7E5">
      <w:pPr>
        <w:rPr>
          <w:rFonts w:hint="eastAsia" w:ascii="仿宋" w:hAnsi="仿宋" w:eastAsia="仿宋" w:cs="仿宋"/>
          <w:b/>
          <w:color w:val="auto"/>
          <w:sz w:val="24"/>
        </w:rPr>
      </w:pPr>
    </w:p>
    <w:p w14:paraId="2A456B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168908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608B9A0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48" w:name="_Toc19273"/>
      <w:bookmarkStart w:id="49" w:name="_Toc15367"/>
      <w:bookmarkStart w:id="50" w:name="_Toc20421"/>
      <w:bookmarkStart w:id="51" w:name="_Toc28855"/>
      <w:bookmarkStart w:id="52" w:name="_Toc22967"/>
      <w:r>
        <w:rPr>
          <w:rFonts w:hint="eastAsia" w:ascii="仿宋" w:hAnsi="仿宋" w:eastAsia="仿宋" w:cs="仿宋"/>
          <w:b/>
          <w:color w:val="auto"/>
          <w:sz w:val="24"/>
        </w:rPr>
        <w:t>1.1 合同组成部分</w:t>
      </w:r>
      <w:bookmarkEnd w:id="48"/>
      <w:bookmarkEnd w:id="49"/>
      <w:bookmarkEnd w:id="50"/>
      <w:bookmarkEnd w:id="51"/>
      <w:bookmarkEnd w:id="52"/>
    </w:p>
    <w:p w14:paraId="06A43A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C9BF1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3B36B8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597BCF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6F58E4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2BC36ED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4B6EE35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53" w:name="_Toc6773"/>
      <w:bookmarkStart w:id="54" w:name="_Toc6311"/>
      <w:bookmarkStart w:id="55" w:name="_Toc2918"/>
      <w:bookmarkStart w:id="56" w:name="_Toc18585"/>
      <w:bookmarkStart w:id="57" w:name="_Toc22185"/>
      <w:r>
        <w:rPr>
          <w:rFonts w:hint="eastAsia" w:ascii="仿宋" w:hAnsi="仿宋" w:eastAsia="仿宋" w:cs="仿宋"/>
          <w:b/>
          <w:color w:val="auto"/>
          <w:sz w:val="24"/>
        </w:rPr>
        <w:t>1.2 标的</w:t>
      </w:r>
      <w:bookmarkEnd w:id="53"/>
      <w:bookmarkEnd w:id="54"/>
      <w:bookmarkEnd w:id="55"/>
      <w:bookmarkEnd w:id="56"/>
      <w:bookmarkEnd w:id="57"/>
    </w:p>
    <w:p w14:paraId="7F168A8F">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服务内容：</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228901D9">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服务标准：</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4D939DA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6DBA937B">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82AA275">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strike/>
          <w:dstrike w:val="0"/>
          <w:color w:val="auto"/>
          <w:sz w:val="24"/>
          <w:u w:val="single"/>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rPr>
        <w:t xml:space="preserve">  </w:t>
      </w:r>
      <w:r>
        <w:rPr>
          <w:rFonts w:hint="eastAsia" w:ascii="仿宋" w:hAnsi="仿宋" w:eastAsia="仿宋" w:cs="仿宋"/>
          <w:color w:val="auto"/>
        </w:rPr>
        <w:t>（是/否）涉及货物。</w:t>
      </w:r>
      <w:bookmarkStart w:id="58" w:name="_Toc5635"/>
      <w:bookmarkStart w:id="59" w:name="_Toc21124"/>
      <w:bookmarkStart w:id="60" w:name="_Toc1386"/>
      <w:bookmarkStart w:id="61" w:name="_Toc4929"/>
      <w:bookmarkStart w:id="62" w:name="_Toc13918"/>
    </w:p>
    <w:p w14:paraId="7321255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58"/>
      <w:bookmarkEnd w:id="59"/>
      <w:bookmarkEnd w:id="60"/>
      <w:bookmarkEnd w:id="61"/>
      <w:bookmarkEnd w:id="62"/>
    </w:p>
    <w:p w14:paraId="5D72C8D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431857C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57A749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82E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B0F74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2DE5E99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47F4FF2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1B19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0EE05E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263BFDF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2929A0D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7945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11567F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42134B6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06F2ECC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6161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D2384A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551953C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75D030E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0ABB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7291E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06A855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1CF69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568B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B7EC77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0D51D1D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51226CED">
      <w:pPr>
        <w:spacing w:line="400" w:lineRule="exact"/>
        <w:ind w:firstLine="480" w:firstLineChars="200"/>
        <w:rPr>
          <w:rFonts w:ascii="仿宋_GB2312" w:hAnsi="仿宋" w:eastAsia="仿宋_GB2312" w:cs="仿宋"/>
          <w:sz w:val="24"/>
        </w:rPr>
      </w:pPr>
      <w:bookmarkStart w:id="63" w:name="_Toc30506"/>
      <w:bookmarkStart w:id="64" w:name="_Toc30158"/>
      <w:bookmarkStart w:id="65" w:name="_Toc3654"/>
      <w:bookmarkStart w:id="66" w:name="_Toc14993"/>
      <w:bookmarkStart w:id="67" w:name="_Toc26916"/>
      <w:r>
        <w:rPr>
          <w:rFonts w:hint="eastAsia" w:ascii="仿宋_GB2312" w:hAnsi="仿宋" w:eastAsia="仿宋_GB2312" w:cs="仿宋"/>
          <w:bCs/>
          <w:sz w:val="24"/>
        </w:rPr>
        <w:t>1.3.2单价合同，本合同单价（含税）标准为：</w:t>
      </w:r>
      <w:r>
        <w:rPr>
          <w:rFonts w:hint="eastAsia" w:ascii="仿宋_GB2312" w:hAnsi="仿宋" w:eastAsia="仿宋_GB2312" w:cs="仿宋"/>
          <w:bCs/>
          <w:sz w:val="24"/>
          <w:u w:val="single"/>
        </w:rPr>
        <w:t xml:space="preserve">                   </w:t>
      </w:r>
      <w:r>
        <w:rPr>
          <w:rFonts w:hint="eastAsia" w:ascii="仿宋_GB2312" w:hAnsi="仿宋" w:eastAsia="仿宋_GB2312" w:cs="仿宋"/>
          <w:sz w:val="24"/>
        </w:rPr>
        <w:t>。服务工作量的计量方式为：</w:t>
      </w:r>
      <w:r>
        <w:rPr>
          <w:rFonts w:hint="eastAsia" w:ascii="仿宋_GB2312" w:hAnsi="仿宋" w:eastAsia="仿宋_GB2312" w:cs="仿宋"/>
          <w:bCs/>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bCs/>
          <w:sz w:val="24"/>
          <w:u w:val="single"/>
        </w:rPr>
        <w:t xml:space="preserve">     </w:t>
      </w:r>
      <w:r>
        <w:rPr>
          <w:rFonts w:hint="eastAsia" w:ascii="仿宋_GB2312" w:hAnsi="仿宋" w:eastAsia="仿宋_GB2312" w:cs="仿宋"/>
          <w:sz w:val="24"/>
        </w:rPr>
        <w:t>。单价合同，在合同履行期间内，根据实际完成的工作量据实结算，但结算总价上限不得超过预算金额或者双方确定的金额￥</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14:paraId="1704E3EF">
      <w:pPr>
        <w:spacing w:line="400" w:lineRule="exact"/>
        <w:ind w:firstLine="480" w:firstLineChars="200"/>
        <w:rPr>
          <w:rFonts w:ascii="仿宋_GB2312" w:hAnsi="仿宋" w:eastAsia="仿宋_GB2312" w:cs="仿宋"/>
          <w:bCs/>
          <w:sz w:val="24"/>
        </w:rPr>
      </w:pPr>
      <w:r>
        <w:rPr>
          <w:rFonts w:hint="eastAsia" w:ascii="仿宋_GB2312" w:hAnsi="仿宋" w:eastAsia="仿宋_GB2312" w:cs="仿宋"/>
          <w:bCs/>
          <w:sz w:val="24"/>
        </w:rPr>
        <w:t>1.3.3其他计价方式：</w:t>
      </w:r>
      <w:r>
        <w:rPr>
          <w:rFonts w:hint="eastAsia" w:ascii="仿宋_GB2312" w:hAnsi="仿宋" w:eastAsia="仿宋_GB2312" w:cs="仿宋"/>
          <w:bCs/>
          <w:sz w:val="24"/>
          <w:u w:val="single"/>
        </w:rPr>
        <w:t xml:space="preserve">                   </w:t>
      </w:r>
      <w:r>
        <w:rPr>
          <w:rFonts w:hint="eastAsia" w:ascii="仿宋_GB2312" w:hAnsi="仿宋" w:eastAsia="仿宋_GB2312" w:cs="仿宋"/>
          <w:bCs/>
          <w:sz w:val="24"/>
        </w:rPr>
        <w:t>。</w:t>
      </w:r>
    </w:p>
    <w:bookmarkEnd w:id="63"/>
    <w:bookmarkEnd w:id="64"/>
    <w:bookmarkEnd w:id="65"/>
    <w:bookmarkEnd w:id="66"/>
    <w:bookmarkEnd w:id="67"/>
    <w:p w14:paraId="12DDCBBF">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rPr>
      </w:pPr>
      <w:bookmarkStart w:id="68" w:name="_Toc1814"/>
      <w:bookmarkStart w:id="69" w:name="_Toc22618"/>
      <w:bookmarkStart w:id="70" w:name="_Toc10340"/>
      <w:bookmarkStart w:id="71" w:name="_Toc4760"/>
      <w:bookmarkStart w:id="72" w:name="_Toc8772"/>
      <w:bookmarkStart w:id="73" w:name="_Toc31421"/>
      <w:bookmarkStart w:id="74" w:name="_Toc11108"/>
      <w:bookmarkStart w:id="75" w:name="_Toc3625"/>
      <w:r>
        <w:rPr>
          <w:rFonts w:hint="eastAsia" w:ascii="仿宋" w:hAnsi="仿宋" w:eastAsia="仿宋" w:cs="仿宋"/>
          <w:b/>
          <w:color w:val="auto"/>
        </w:rPr>
        <w:t>1.4履约保证金</w:t>
      </w:r>
    </w:p>
    <w:p w14:paraId="616712F8">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46A56B7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37F2BE0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2648E3CA">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94B675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3A9B866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68"/>
      <w:bookmarkEnd w:id="69"/>
      <w:bookmarkEnd w:id="70"/>
      <w:r>
        <w:rPr>
          <w:rFonts w:hint="eastAsia" w:ascii="仿宋" w:hAnsi="仿宋" w:eastAsia="仿宋" w:cs="仿宋"/>
          <w:b/>
          <w:color w:val="auto"/>
          <w:sz w:val="24"/>
        </w:rPr>
        <w:t>预付款</w:t>
      </w:r>
    </w:p>
    <w:p w14:paraId="2F0576DC">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3535A5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4E818A17">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5BF2A3C7">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0A26523E">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40D4DEE4">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w:t>
      </w:r>
      <w:r>
        <w:rPr>
          <w:rFonts w:hint="eastAsia" w:ascii="仿宋" w:hAnsi="仿宋" w:eastAsia="仿宋" w:cs="仿宋"/>
          <w:color w:val="auto"/>
          <w:lang w:val="en-US" w:eastAsia="zh-CN"/>
        </w:rPr>
        <w:t>7</w:t>
      </w:r>
      <w:r>
        <w:rPr>
          <w:rFonts w:hint="eastAsia" w:ascii="仿宋" w:hAnsi="仿宋" w:eastAsia="仿宋" w:cs="仿宋"/>
          <w:color w:val="auto"/>
        </w:rPr>
        <w:t>个工作日内将资金支付到合同约定的乙方账户，有条件的甲方可以即时支付。甲方不得以机构变动、人员更替、政策调整、单位放假等为由延迟付款。</w:t>
      </w:r>
    </w:p>
    <w:p w14:paraId="5ACF40B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435C3D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71"/>
      <w:bookmarkEnd w:id="72"/>
      <w:bookmarkEnd w:id="73"/>
      <w:bookmarkEnd w:id="74"/>
      <w:bookmarkEnd w:id="75"/>
    </w:p>
    <w:p w14:paraId="744D49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07F61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F81F0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C17962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76" w:name="_Toc8586"/>
      <w:bookmarkStart w:id="77" w:name="_Toc24662"/>
      <w:bookmarkStart w:id="78" w:name="_Toc5698"/>
      <w:bookmarkStart w:id="79" w:name="_Toc2375"/>
      <w:bookmarkStart w:id="80" w:name="_Toc3079"/>
      <w:r>
        <w:rPr>
          <w:rFonts w:hint="eastAsia" w:ascii="仿宋" w:hAnsi="仿宋" w:eastAsia="仿宋" w:cs="仿宋"/>
          <w:bCs/>
          <w:color w:val="auto"/>
          <w:sz w:val="24"/>
        </w:rPr>
        <w:t>1.7.4若服务涉及货物的，则货物的：</w:t>
      </w:r>
    </w:p>
    <w:p w14:paraId="7A695D5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BF221F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8EAD49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8507B0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76"/>
      <w:bookmarkEnd w:id="77"/>
      <w:bookmarkEnd w:id="78"/>
      <w:bookmarkEnd w:id="79"/>
      <w:bookmarkEnd w:id="80"/>
    </w:p>
    <w:p w14:paraId="3F82FF9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6B4CAABA">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0C0B850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15B2E0F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81" w:name="_Toc26807"/>
      <w:bookmarkStart w:id="82" w:name="_Toc32454"/>
      <w:bookmarkStart w:id="83" w:name="_Toc18683"/>
      <w:bookmarkStart w:id="84" w:name="_Toc9497"/>
      <w:bookmarkStart w:id="85" w:name="_Toc30329"/>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842296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0D6F67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99A6A2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81"/>
    <w:bookmarkEnd w:id="82"/>
    <w:bookmarkEnd w:id="83"/>
    <w:bookmarkEnd w:id="84"/>
    <w:bookmarkEnd w:id="85"/>
    <w:p w14:paraId="21A758C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6" w:name="_Toc16021"/>
      <w:bookmarkStart w:id="87" w:name="_Toc15583"/>
      <w:bookmarkStart w:id="88" w:name="_Toc28375"/>
      <w:r>
        <w:rPr>
          <w:rFonts w:hint="eastAsia" w:ascii="仿宋" w:hAnsi="仿宋" w:eastAsia="仿宋" w:cs="仿宋"/>
          <w:b/>
          <w:color w:val="auto"/>
          <w:sz w:val="24"/>
        </w:rPr>
        <w:t>1.9合同争议的解决</w:t>
      </w:r>
      <w:bookmarkEnd w:id="86"/>
      <w:bookmarkEnd w:id="87"/>
      <w:bookmarkEnd w:id="88"/>
    </w:p>
    <w:p w14:paraId="7B58B0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14:paraId="565FDBD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9" w:name="_Toc7245"/>
      <w:bookmarkStart w:id="90" w:name="_Toc11173"/>
      <w:bookmarkStart w:id="91" w:name="_Toc15322"/>
      <w:r>
        <w:rPr>
          <w:rFonts w:hint="eastAsia" w:ascii="仿宋" w:hAnsi="仿宋" w:eastAsia="仿宋" w:cs="仿宋"/>
          <w:b/>
          <w:color w:val="auto"/>
          <w:sz w:val="24"/>
        </w:rPr>
        <w:t>2.0 合同生效</w:t>
      </w:r>
      <w:bookmarkEnd w:id="89"/>
      <w:bookmarkEnd w:id="90"/>
      <w:bookmarkEnd w:id="91"/>
    </w:p>
    <w:p w14:paraId="22ADF18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6B84BB2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752E526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65B020C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059226A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4AA7732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614A53C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18ADD25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5EB6484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7A6A306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4EF1089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5101016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48BD9AF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2908DEB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0C36B61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795799C5">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6AE71CD6">
      <w:pPr>
        <w:pStyle w:val="701"/>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4E76A017">
      <w:pPr>
        <w:spacing w:line="560" w:lineRule="exact"/>
        <w:ind w:firstLine="482" w:firstLineChars="200"/>
        <w:outlineLvl w:val="0"/>
        <w:rPr>
          <w:rFonts w:hint="eastAsia" w:ascii="仿宋" w:hAnsi="仿宋" w:eastAsia="仿宋" w:cs="仿宋"/>
          <w:b/>
          <w:color w:val="auto"/>
          <w:sz w:val="24"/>
        </w:rPr>
      </w:pPr>
      <w:bookmarkStart w:id="92" w:name="_Toc14021"/>
      <w:bookmarkStart w:id="93" w:name="_Toc25079"/>
      <w:bookmarkStart w:id="94" w:name="_Toc19680"/>
      <w:bookmarkStart w:id="95" w:name="_Toc31297"/>
      <w:bookmarkStart w:id="96" w:name="_Toc5228"/>
      <w:r>
        <w:rPr>
          <w:rFonts w:hint="eastAsia" w:ascii="仿宋" w:hAnsi="仿宋" w:eastAsia="仿宋" w:cs="仿宋"/>
          <w:b/>
          <w:color w:val="auto"/>
          <w:sz w:val="24"/>
        </w:rPr>
        <w:t>2.1定义</w:t>
      </w:r>
      <w:bookmarkEnd w:id="92"/>
      <w:bookmarkEnd w:id="93"/>
      <w:bookmarkEnd w:id="94"/>
      <w:bookmarkEnd w:id="95"/>
      <w:bookmarkEnd w:id="96"/>
    </w:p>
    <w:p w14:paraId="2D81522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3B46164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2.1.1“合同”系指采购人和中标或成交供应商签订的载明双方当事人所达成的协议，并包括所有的附件、附录和构成合同的其他文件。</w:t>
      </w:r>
    </w:p>
    <w:p w14:paraId="33C833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2.1.2“合同价”系指根据合同约定，中标或成交供应商在完全履行合同义务后，采购人应支付给中标或成交供应商的价格。</w:t>
      </w:r>
    </w:p>
    <w:p w14:paraId="5125671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2.1.3“服务”系指中标或成交供应商根据合同约定应向采购人履行的除货物和工程以外的其他政府采购对象，包括采购人自身需要的服务和向社会公众提供的公共服务。</w:t>
      </w:r>
    </w:p>
    <w:p w14:paraId="1889E29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2.1.4“甲方”系指与中标或成交供应商签署合同的采购人；采购人委托采购代理机构代表其与乙方签订合同的，采购人的授权委托书作为合同附件。</w:t>
      </w:r>
    </w:p>
    <w:p w14:paraId="3364E5A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FD2937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2.1.6“现场”系指合同约定提供服务的地点。</w:t>
      </w:r>
    </w:p>
    <w:p w14:paraId="6BD5ED90">
      <w:pPr>
        <w:spacing w:line="560" w:lineRule="exact"/>
        <w:ind w:firstLine="482" w:firstLineChars="200"/>
        <w:outlineLvl w:val="0"/>
        <w:rPr>
          <w:rFonts w:hint="eastAsia" w:ascii="仿宋" w:hAnsi="仿宋" w:eastAsia="仿宋" w:cs="仿宋"/>
          <w:b/>
          <w:color w:val="auto"/>
          <w:sz w:val="24"/>
        </w:rPr>
      </w:pPr>
      <w:bookmarkStart w:id="97" w:name="_Toc16752"/>
      <w:bookmarkStart w:id="98" w:name="_Toc3769"/>
      <w:bookmarkStart w:id="99" w:name="_Toc31402"/>
      <w:bookmarkStart w:id="100" w:name="_Toc19539"/>
      <w:bookmarkStart w:id="101" w:name="_Toc23289"/>
      <w:r>
        <w:rPr>
          <w:rFonts w:hint="eastAsia" w:ascii="仿宋" w:hAnsi="仿宋" w:eastAsia="仿宋" w:cs="仿宋"/>
          <w:b/>
          <w:color w:val="auto"/>
          <w:sz w:val="24"/>
        </w:rPr>
        <w:t>2.2技术规范</w:t>
      </w:r>
      <w:bookmarkEnd w:id="97"/>
      <w:bookmarkEnd w:id="98"/>
      <w:bookmarkEnd w:id="99"/>
      <w:bookmarkEnd w:id="100"/>
      <w:bookmarkEnd w:id="101"/>
    </w:p>
    <w:p w14:paraId="1E94D6C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C2F2370">
      <w:pPr>
        <w:spacing w:line="560" w:lineRule="exact"/>
        <w:ind w:firstLine="482" w:firstLineChars="200"/>
        <w:outlineLvl w:val="0"/>
        <w:rPr>
          <w:rFonts w:hint="eastAsia" w:ascii="仿宋" w:hAnsi="仿宋" w:eastAsia="仿宋" w:cs="仿宋"/>
          <w:b/>
          <w:color w:val="auto"/>
          <w:sz w:val="24"/>
        </w:rPr>
      </w:pPr>
      <w:bookmarkStart w:id="102" w:name="_Toc4133"/>
      <w:bookmarkStart w:id="103" w:name="_Toc13673"/>
      <w:bookmarkStart w:id="104" w:name="_Toc9161"/>
      <w:bookmarkStart w:id="105" w:name="_Toc12412"/>
      <w:bookmarkStart w:id="106" w:name="_Toc27945"/>
      <w:r>
        <w:rPr>
          <w:rFonts w:hint="eastAsia" w:ascii="仿宋" w:hAnsi="仿宋" w:eastAsia="仿宋" w:cs="仿宋"/>
          <w:b/>
          <w:color w:val="auto"/>
          <w:sz w:val="24"/>
        </w:rPr>
        <w:t>2.3知识产权</w:t>
      </w:r>
      <w:bookmarkEnd w:id="102"/>
      <w:bookmarkEnd w:id="103"/>
      <w:bookmarkEnd w:id="104"/>
      <w:bookmarkEnd w:id="105"/>
      <w:bookmarkEnd w:id="106"/>
    </w:p>
    <w:p w14:paraId="4B5C1AC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520537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763EE43">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2.4履约检查和问题反馈</w:t>
      </w:r>
    </w:p>
    <w:p w14:paraId="5D57E7B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458EC0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2.4.2合同履行期间，甲方有权将履行过程中出现的问题反馈给乙方，双方当事人应以书面形式约定需要完善和改进的内容。</w:t>
      </w:r>
    </w:p>
    <w:p w14:paraId="67AF2DE3">
      <w:pPr>
        <w:spacing w:line="560" w:lineRule="exact"/>
        <w:ind w:firstLine="482" w:firstLineChars="200"/>
        <w:outlineLvl w:val="0"/>
        <w:rPr>
          <w:rFonts w:hint="eastAsia" w:ascii="仿宋" w:hAnsi="仿宋" w:eastAsia="仿宋" w:cs="仿宋"/>
          <w:b/>
          <w:color w:val="auto"/>
          <w:sz w:val="24"/>
        </w:rPr>
      </w:pPr>
      <w:bookmarkStart w:id="107" w:name="_Toc15447"/>
      <w:bookmarkStart w:id="108" w:name="_Toc26555"/>
      <w:bookmarkStart w:id="109" w:name="_Toc22011"/>
      <w:bookmarkStart w:id="110" w:name="_Toc32670"/>
      <w:bookmarkStart w:id="111" w:name="_Toc31233"/>
      <w:r>
        <w:rPr>
          <w:rFonts w:hint="eastAsia" w:ascii="仿宋" w:hAnsi="仿宋" w:eastAsia="仿宋" w:cs="仿宋"/>
          <w:b/>
          <w:color w:val="auto"/>
          <w:sz w:val="24"/>
        </w:rPr>
        <w:t>2.5结算方式和付款条件</w:t>
      </w:r>
      <w:bookmarkEnd w:id="107"/>
      <w:bookmarkEnd w:id="108"/>
      <w:bookmarkEnd w:id="109"/>
      <w:bookmarkEnd w:id="110"/>
      <w:bookmarkEnd w:id="111"/>
    </w:p>
    <w:p w14:paraId="4AA6951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C9398E0">
      <w:pPr>
        <w:spacing w:line="560" w:lineRule="exact"/>
        <w:ind w:firstLine="482" w:firstLineChars="200"/>
        <w:outlineLvl w:val="0"/>
        <w:rPr>
          <w:rFonts w:hint="eastAsia" w:ascii="仿宋" w:hAnsi="仿宋" w:eastAsia="仿宋" w:cs="仿宋"/>
          <w:b/>
          <w:color w:val="auto"/>
          <w:sz w:val="24"/>
        </w:rPr>
      </w:pPr>
      <w:bookmarkStart w:id="112" w:name="_Toc16163"/>
      <w:bookmarkStart w:id="113" w:name="_Toc18990"/>
      <w:bookmarkStart w:id="114" w:name="_Toc13467"/>
      <w:bookmarkStart w:id="115" w:name="_Toc13154"/>
      <w:bookmarkStart w:id="116" w:name="_Toc30507"/>
      <w:r>
        <w:rPr>
          <w:rFonts w:hint="eastAsia" w:ascii="仿宋" w:hAnsi="仿宋" w:eastAsia="仿宋" w:cs="仿宋"/>
          <w:b/>
          <w:color w:val="auto"/>
          <w:sz w:val="24"/>
        </w:rPr>
        <w:t>2.6技术资料和保密义务</w:t>
      </w:r>
      <w:bookmarkEnd w:id="112"/>
      <w:bookmarkEnd w:id="113"/>
      <w:bookmarkEnd w:id="114"/>
      <w:bookmarkEnd w:id="115"/>
      <w:bookmarkEnd w:id="116"/>
    </w:p>
    <w:p w14:paraId="63B8288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2.6.1乙方有权依据合同约定和项目需要，向甲方了解有关情况，调阅有关资料等，甲方应予积极配合；</w:t>
      </w:r>
    </w:p>
    <w:p w14:paraId="75EC4A5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2.6.2乙方有义务妥善保管和保护由甲方提供的前款信息和资料等；</w:t>
      </w:r>
    </w:p>
    <w:p w14:paraId="4B7B7A8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E20BAF1">
      <w:pPr>
        <w:spacing w:line="560" w:lineRule="exact"/>
        <w:ind w:firstLine="482" w:firstLineChars="200"/>
        <w:outlineLvl w:val="0"/>
        <w:rPr>
          <w:rFonts w:hint="eastAsia" w:ascii="仿宋" w:hAnsi="仿宋" w:eastAsia="仿宋" w:cs="仿宋"/>
          <w:b/>
          <w:color w:val="auto"/>
          <w:sz w:val="24"/>
        </w:rPr>
      </w:pPr>
      <w:bookmarkStart w:id="117" w:name="_Toc19069"/>
      <w:r>
        <w:rPr>
          <w:rFonts w:hint="eastAsia" w:ascii="仿宋" w:hAnsi="仿宋" w:eastAsia="仿宋" w:cs="仿宋"/>
          <w:b/>
          <w:color w:val="auto"/>
          <w:sz w:val="24"/>
        </w:rPr>
        <w:t>2.7质量保证</w:t>
      </w:r>
      <w:bookmarkEnd w:id="117"/>
    </w:p>
    <w:p w14:paraId="657530D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2.7.1乙方应建立和完善履行合同的内部质量保证体系，并提供相关内部规章制度给甲方，以便甲方进行监督检查；</w:t>
      </w:r>
    </w:p>
    <w:p w14:paraId="0848811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2.7.2乙方应保证履行合同的人员数量和素质、软件和硬件设备的配置、场地、环境和设施等满足全面履行合同的要求，并应接受甲方的监督检查。</w:t>
      </w:r>
    </w:p>
    <w:p w14:paraId="519FB7CA">
      <w:pPr>
        <w:spacing w:line="560" w:lineRule="exact"/>
        <w:ind w:firstLine="482" w:firstLineChars="200"/>
        <w:outlineLvl w:val="0"/>
        <w:rPr>
          <w:rFonts w:hint="eastAsia" w:ascii="仿宋" w:hAnsi="仿宋" w:eastAsia="仿宋" w:cs="仿宋"/>
          <w:b/>
          <w:color w:val="auto"/>
          <w:sz w:val="24"/>
        </w:rPr>
      </w:pPr>
      <w:bookmarkStart w:id="118" w:name="_Toc22267"/>
      <w:r>
        <w:rPr>
          <w:rFonts w:hint="eastAsia" w:ascii="仿宋" w:hAnsi="仿宋" w:eastAsia="仿宋" w:cs="仿宋"/>
          <w:b/>
          <w:color w:val="auto"/>
          <w:sz w:val="24"/>
        </w:rPr>
        <w:t>2.8延迟履行</w:t>
      </w:r>
      <w:bookmarkEnd w:id="118"/>
    </w:p>
    <w:p w14:paraId="284D5B1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E12B70B">
      <w:pPr>
        <w:spacing w:line="560" w:lineRule="exact"/>
        <w:ind w:firstLine="482" w:firstLineChars="200"/>
        <w:outlineLvl w:val="0"/>
        <w:rPr>
          <w:rFonts w:hint="eastAsia" w:ascii="仿宋" w:hAnsi="仿宋" w:eastAsia="仿宋" w:cs="仿宋"/>
          <w:b/>
          <w:color w:val="auto"/>
          <w:sz w:val="24"/>
        </w:rPr>
      </w:pPr>
      <w:bookmarkStart w:id="119" w:name="_Toc10611"/>
      <w:r>
        <w:rPr>
          <w:rFonts w:hint="eastAsia" w:ascii="仿宋" w:hAnsi="仿宋" w:eastAsia="仿宋" w:cs="仿宋"/>
          <w:b/>
          <w:color w:val="auto"/>
          <w:sz w:val="24"/>
        </w:rPr>
        <w:t>2.9合同变更</w:t>
      </w:r>
      <w:bookmarkEnd w:id="119"/>
    </w:p>
    <w:p w14:paraId="57FE044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36C3AF52">
      <w:pPr>
        <w:spacing w:line="560" w:lineRule="exact"/>
        <w:ind w:firstLine="482" w:firstLineChars="200"/>
        <w:outlineLvl w:val="0"/>
        <w:rPr>
          <w:rFonts w:hint="eastAsia" w:ascii="仿宋" w:hAnsi="仿宋" w:eastAsia="仿宋" w:cs="仿宋"/>
          <w:b/>
          <w:color w:val="auto"/>
          <w:sz w:val="24"/>
        </w:rPr>
      </w:pPr>
      <w:bookmarkStart w:id="120" w:name="_Toc26689"/>
      <w:bookmarkStart w:id="121" w:name="_Toc10663"/>
      <w:bookmarkStart w:id="122" w:name="_Toc23368"/>
      <w:bookmarkStart w:id="123" w:name="_Toc21830"/>
      <w:bookmarkStart w:id="124" w:name="_Toc42"/>
      <w:r>
        <w:rPr>
          <w:rFonts w:hint="eastAsia" w:ascii="仿宋" w:hAnsi="仿宋" w:eastAsia="仿宋" w:cs="仿宋"/>
          <w:b/>
          <w:color w:val="auto"/>
          <w:sz w:val="24"/>
        </w:rPr>
        <w:t>2.10合同转让和分包</w:t>
      </w:r>
      <w:bookmarkEnd w:id="120"/>
      <w:bookmarkEnd w:id="121"/>
      <w:bookmarkEnd w:id="122"/>
      <w:bookmarkEnd w:id="123"/>
      <w:bookmarkEnd w:id="124"/>
    </w:p>
    <w:p w14:paraId="2462C74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436AC37">
      <w:pPr>
        <w:spacing w:line="560" w:lineRule="exact"/>
        <w:ind w:firstLine="482" w:firstLineChars="200"/>
        <w:outlineLvl w:val="0"/>
        <w:rPr>
          <w:rFonts w:hint="eastAsia" w:ascii="仿宋" w:hAnsi="仿宋" w:eastAsia="仿宋" w:cs="仿宋"/>
          <w:b/>
          <w:color w:val="auto"/>
          <w:sz w:val="24"/>
        </w:rPr>
      </w:pPr>
      <w:bookmarkStart w:id="125" w:name="_Toc4720"/>
      <w:bookmarkStart w:id="126" w:name="_Toc26633"/>
      <w:bookmarkStart w:id="127" w:name="_Toc32494"/>
      <w:bookmarkStart w:id="128" w:name="_Toc14371"/>
      <w:bookmarkStart w:id="129" w:name="_Toc25571"/>
      <w:r>
        <w:rPr>
          <w:rFonts w:hint="eastAsia" w:ascii="仿宋" w:hAnsi="仿宋" w:eastAsia="仿宋" w:cs="仿宋"/>
          <w:b/>
          <w:color w:val="auto"/>
          <w:sz w:val="24"/>
        </w:rPr>
        <w:t>2.11不可抗力</w:t>
      </w:r>
      <w:bookmarkEnd w:id="125"/>
      <w:bookmarkEnd w:id="126"/>
      <w:bookmarkEnd w:id="127"/>
      <w:bookmarkEnd w:id="128"/>
      <w:bookmarkEnd w:id="129"/>
    </w:p>
    <w:p w14:paraId="57E9C13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0650D10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2.11.2因不可抗力致使不能实现合同目的的，当事人可以解除合同；</w:t>
      </w:r>
    </w:p>
    <w:p w14:paraId="75B93FE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0236BF9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00D3C872">
      <w:pPr>
        <w:spacing w:line="560" w:lineRule="exact"/>
        <w:ind w:firstLine="482" w:firstLineChars="200"/>
        <w:outlineLvl w:val="0"/>
        <w:rPr>
          <w:rFonts w:hint="eastAsia" w:ascii="仿宋" w:hAnsi="仿宋" w:eastAsia="仿宋" w:cs="仿宋"/>
          <w:b/>
          <w:color w:val="auto"/>
          <w:sz w:val="24"/>
        </w:rPr>
      </w:pPr>
      <w:bookmarkStart w:id="130" w:name="_Toc24465"/>
      <w:bookmarkStart w:id="131" w:name="_Toc14115"/>
      <w:bookmarkStart w:id="132" w:name="_Toc25783"/>
      <w:bookmarkStart w:id="133" w:name="_Toc3638"/>
      <w:bookmarkStart w:id="134" w:name="_Toc23854"/>
      <w:r>
        <w:rPr>
          <w:rFonts w:hint="eastAsia" w:ascii="仿宋" w:hAnsi="仿宋" w:eastAsia="仿宋" w:cs="仿宋"/>
          <w:b/>
          <w:color w:val="auto"/>
          <w:sz w:val="24"/>
        </w:rPr>
        <w:t>2.12税费</w:t>
      </w:r>
      <w:bookmarkEnd w:id="130"/>
      <w:bookmarkEnd w:id="131"/>
      <w:bookmarkEnd w:id="132"/>
      <w:bookmarkEnd w:id="133"/>
      <w:bookmarkEnd w:id="134"/>
    </w:p>
    <w:p w14:paraId="1A3FE9E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01DD4258">
      <w:pPr>
        <w:spacing w:line="560" w:lineRule="exact"/>
        <w:ind w:firstLine="482" w:firstLineChars="200"/>
        <w:outlineLvl w:val="0"/>
        <w:rPr>
          <w:rFonts w:hint="eastAsia" w:ascii="仿宋" w:hAnsi="仿宋" w:eastAsia="仿宋" w:cs="仿宋"/>
          <w:b/>
          <w:color w:val="auto"/>
          <w:sz w:val="24"/>
        </w:rPr>
      </w:pPr>
      <w:bookmarkStart w:id="135" w:name="_Toc25525"/>
      <w:bookmarkStart w:id="136" w:name="_Toc7315"/>
      <w:bookmarkStart w:id="137" w:name="_Toc14814"/>
      <w:bookmarkStart w:id="138" w:name="_Toc30105"/>
      <w:bookmarkStart w:id="139" w:name="_Toc26883"/>
      <w:r>
        <w:rPr>
          <w:rFonts w:hint="eastAsia" w:ascii="仿宋" w:hAnsi="仿宋" w:eastAsia="仿宋" w:cs="仿宋"/>
          <w:b/>
          <w:color w:val="auto"/>
          <w:sz w:val="24"/>
        </w:rPr>
        <w:t>2.13乙方破产</w:t>
      </w:r>
      <w:bookmarkEnd w:id="135"/>
      <w:bookmarkEnd w:id="136"/>
      <w:bookmarkEnd w:id="137"/>
      <w:bookmarkEnd w:id="138"/>
      <w:bookmarkEnd w:id="139"/>
    </w:p>
    <w:p w14:paraId="39B4849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506ABFC">
      <w:pPr>
        <w:spacing w:line="560" w:lineRule="exact"/>
        <w:ind w:firstLine="482" w:firstLineChars="200"/>
        <w:outlineLvl w:val="0"/>
        <w:rPr>
          <w:rFonts w:hint="eastAsia" w:ascii="仿宋" w:hAnsi="仿宋" w:eastAsia="仿宋" w:cs="仿宋"/>
          <w:b/>
          <w:color w:val="auto"/>
          <w:sz w:val="24"/>
        </w:rPr>
      </w:pPr>
      <w:bookmarkStart w:id="140" w:name="_Toc2016"/>
      <w:bookmarkStart w:id="141" w:name="_Toc23323"/>
      <w:bookmarkStart w:id="142" w:name="_Toc1123"/>
      <w:r>
        <w:rPr>
          <w:rFonts w:hint="eastAsia" w:ascii="仿宋" w:hAnsi="仿宋" w:eastAsia="仿宋" w:cs="仿宋"/>
          <w:b/>
          <w:color w:val="auto"/>
          <w:sz w:val="24"/>
        </w:rPr>
        <w:t>2.14合同中止、终止</w:t>
      </w:r>
      <w:bookmarkEnd w:id="140"/>
      <w:bookmarkEnd w:id="141"/>
      <w:bookmarkEnd w:id="142"/>
    </w:p>
    <w:p w14:paraId="519011D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2.14.1双方当事人不得擅自中止或者终止合同；</w:t>
      </w:r>
    </w:p>
    <w:p w14:paraId="3A63244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5571AA13">
      <w:pPr>
        <w:spacing w:line="560" w:lineRule="exact"/>
        <w:ind w:firstLine="482" w:firstLineChars="200"/>
        <w:outlineLvl w:val="0"/>
        <w:rPr>
          <w:rFonts w:hint="eastAsia" w:ascii="仿宋" w:hAnsi="仿宋" w:eastAsia="仿宋" w:cs="仿宋"/>
          <w:b/>
          <w:color w:val="auto"/>
          <w:sz w:val="24"/>
        </w:rPr>
      </w:pPr>
      <w:bookmarkStart w:id="143" w:name="_Toc14525"/>
      <w:bookmarkStart w:id="144" w:name="_Toc17363"/>
      <w:bookmarkStart w:id="145" w:name="_Toc1969"/>
      <w:r>
        <w:rPr>
          <w:rFonts w:hint="eastAsia" w:ascii="仿宋" w:hAnsi="仿宋" w:eastAsia="仿宋" w:cs="仿宋"/>
          <w:b/>
          <w:color w:val="auto"/>
          <w:sz w:val="24"/>
        </w:rPr>
        <w:t>2.15检验和验收</w:t>
      </w:r>
      <w:bookmarkEnd w:id="143"/>
      <w:bookmarkEnd w:id="144"/>
      <w:bookmarkEnd w:id="145"/>
    </w:p>
    <w:p w14:paraId="5718E8E5">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71D41A8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5DBECE1">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317B2431">
      <w:pPr>
        <w:spacing w:line="560" w:lineRule="exact"/>
        <w:ind w:firstLine="482" w:firstLineChars="200"/>
        <w:outlineLvl w:val="0"/>
        <w:rPr>
          <w:rFonts w:hint="eastAsia" w:ascii="仿宋" w:hAnsi="仿宋" w:eastAsia="仿宋" w:cs="仿宋"/>
          <w:b/>
          <w:color w:val="auto"/>
          <w:sz w:val="24"/>
        </w:rPr>
      </w:pPr>
      <w:bookmarkStart w:id="146" w:name="_Toc2308"/>
      <w:bookmarkStart w:id="147" w:name="_Toc9808"/>
      <w:bookmarkStart w:id="148" w:name="_Toc31892"/>
      <w:bookmarkStart w:id="149" w:name="_Toc12666"/>
      <w:bookmarkStart w:id="150" w:name="_Toc25198"/>
      <w:r>
        <w:rPr>
          <w:rFonts w:hint="eastAsia" w:ascii="仿宋" w:hAnsi="仿宋" w:eastAsia="仿宋" w:cs="仿宋"/>
          <w:b/>
          <w:color w:val="auto"/>
          <w:sz w:val="24"/>
        </w:rPr>
        <w:t>2.16通知和送达</w:t>
      </w:r>
      <w:bookmarkEnd w:id="146"/>
      <w:bookmarkEnd w:id="147"/>
      <w:bookmarkEnd w:id="148"/>
      <w:bookmarkEnd w:id="149"/>
      <w:bookmarkEnd w:id="150"/>
    </w:p>
    <w:p w14:paraId="5F613E55">
      <w:pPr>
        <w:spacing w:line="560" w:lineRule="exact"/>
        <w:ind w:firstLine="480" w:firstLineChars="200"/>
        <w:rPr>
          <w:rFonts w:hint="eastAsia" w:ascii="仿宋" w:hAnsi="仿宋" w:eastAsia="仿宋" w:cs="仿宋"/>
          <w:color w:val="auto"/>
          <w:sz w:val="24"/>
        </w:rPr>
      </w:pPr>
      <w:bookmarkStart w:id="151" w:name="_Toc18401"/>
      <w:bookmarkStart w:id="152" w:name="_Toc27674"/>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675C833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14:paraId="649B73FC">
      <w:pPr>
        <w:spacing w:line="560" w:lineRule="exact"/>
        <w:ind w:firstLine="482" w:firstLineChars="200"/>
        <w:outlineLvl w:val="0"/>
        <w:rPr>
          <w:rFonts w:hint="eastAsia" w:ascii="仿宋" w:hAnsi="仿宋" w:eastAsia="仿宋" w:cs="仿宋"/>
          <w:b/>
          <w:color w:val="auto"/>
          <w:sz w:val="24"/>
        </w:rPr>
      </w:pPr>
      <w:bookmarkStart w:id="153" w:name="_Toc28906"/>
      <w:bookmarkStart w:id="154" w:name="_Toc5063"/>
      <w:bookmarkStart w:id="155" w:name="_Toc12254"/>
      <w:bookmarkStart w:id="156" w:name="_Toc20808"/>
      <w:bookmarkStart w:id="157" w:name="_Toc27644"/>
      <w:r>
        <w:rPr>
          <w:rFonts w:hint="eastAsia" w:ascii="仿宋" w:hAnsi="仿宋" w:eastAsia="仿宋" w:cs="仿宋"/>
          <w:b/>
          <w:color w:val="auto"/>
          <w:sz w:val="24"/>
        </w:rPr>
        <w:t>2.17合同使用的文字和适用的法律</w:t>
      </w:r>
      <w:bookmarkEnd w:id="153"/>
      <w:bookmarkEnd w:id="154"/>
      <w:bookmarkEnd w:id="155"/>
      <w:bookmarkEnd w:id="156"/>
      <w:bookmarkEnd w:id="157"/>
    </w:p>
    <w:p w14:paraId="458782A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2.17.1合同使用汉语书就、变更和解释；</w:t>
      </w:r>
    </w:p>
    <w:p w14:paraId="593B894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2.17.2合同适用中华人民共和国法律。</w:t>
      </w:r>
    </w:p>
    <w:p w14:paraId="4BE0559C">
      <w:pPr>
        <w:spacing w:line="560" w:lineRule="exact"/>
        <w:ind w:firstLine="482" w:firstLineChars="200"/>
        <w:outlineLvl w:val="0"/>
        <w:rPr>
          <w:rFonts w:hint="eastAsia" w:ascii="仿宋" w:hAnsi="仿宋" w:eastAsia="仿宋" w:cs="仿宋"/>
          <w:b/>
          <w:color w:val="auto"/>
          <w:sz w:val="24"/>
        </w:rPr>
      </w:pPr>
      <w:bookmarkStart w:id="158" w:name="_Toc18540"/>
      <w:bookmarkStart w:id="159" w:name="_Toc30599"/>
      <w:bookmarkStart w:id="160" w:name="_Toc4355"/>
      <w:r>
        <w:rPr>
          <w:rFonts w:hint="eastAsia" w:ascii="仿宋" w:hAnsi="仿宋" w:eastAsia="仿宋" w:cs="仿宋"/>
          <w:b/>
          <w:color w:val="auto"/>
          <w:sz w:val="24"/>
        </w:rPr>
        <w:t>2.18计量单位</w:t>
      </w:r>
      <w:bookmarkEnd w:id="158"/>
      <w:bookmarkEnd w:id="159"/>
      <w:bookmarkEnd w:id="160"/>
    </w:p>
    <w:p w14:paraId="62E4213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08395B7C">
      <w:pPr>
        <w:spacing w:line="560" w:lineRule="exact"/>
        <w:ind w:firstLine="482" w:firstLineChars="200"/>
        <w:outlineLvl w:val="0"/>
        <w:rPr>
          <w:rFonts w:hint="eastAsia" w:ascii="仿宋" w:hAnsi="仿宋" w:eastAsia="仿宋" w:cs="仿宋"/>
          <w:b/>
          <w:color w:val="auto"/>
          <w:sz w:val="24"/>
        </w:rPr>
      </w:pPr>
      <w:bookmarkStart w:id="161" w:name="_Toc487900373"/>
      <w:bookmarkStart w:id="162" w:name="_Toc18567"/>
      <w:bookmarkStart w:id="163" w:name="_Toc12773"/>
      <w:bookmarkStart w:id="164" w:name="_Toc10330"/>
      <w:bookmarkStart w:id="165" w:name="_Toc259093692"/>
      <w:bookmarkStart w:id="166" w:name="_Toc279701263"/>
      <w:r>
        <w:rPr>
          <w:rFonts w:hint="eastAsia" w:ascii="仿宋" w:hAnsi="仿宋" w:eastAsia="仿宋" w:cs="仿宋"/>
          <w:b/>
          <w:color w:val="auto"/>
          <w:sz w:val="24"/>
        </w:rPr>
        <w:t>2.19合同使用的文字和适用的法律</w:t>
      </w:r>
      <w:bookmarkEnd w:id="161"/>
      <w:bookmarkEnd w:id="162"/>
      <w:bookmarkEnd w:id="163"/>
      <w:bookmarkEnd w:id="164"/>
      <w:bookmarkEnd w:id="165"/>
      <w:bookmarkEnd w:id="166"/>
    </w:p>
    <w:p w14:paraId="3C4716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2.19.1合同使用汉语书就、变更和解释；</w:t>
      </w:r>
    </w:p>
    <w:p w14:paraId="11F8286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2.19.2合同适用中华人民共和国法律。</w:t>
      </w:r>
    </w:p>
    <w:p w14:paraId="2C1A539D">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4608ED7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279EC108">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67" w:name="_Toc331685784"/>
      <w:r>
        <w:rPr>
          <w:rFonts w:hint="eastAsia" w:ascii="仿宋" w:hAnsi="仿宋" w:eastAsia="仿宋" w:cs="仿宋"/>
          <w:b/>
          <w:color w:val="auto"/>
          <w:sz w:val="24"/>
        </w:rPr>
        <w:t xml:space="preserve"> </w:t>
      </w:r>
      <w:bookmarkEnd w:id="167"/>
      <w:r>
        <w:rPr>
          <w:rFonts w:hint="eastAsia" w:ascii="仿宋" w:hAnsi="仿宋" w:eastAsia="仿宋" w:cs="仿宋"/>
          <w:b/>
          <w:color w:val="auto"/>
          <w:kern w:val="2"/>
          <w:sz w:val="24"/>
          <w:szCs w:val="24"/>
          <w:lang w:val="en-US" w:eastAsia="zh-CN" w:bidi="ar-SA"/>
        </w:rPr>
        <w:t>第三部分  合同专用条款</w:t>
      </w:r>
    </w:p>
    <w:p w14:paraId="0AFB7027">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5100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58A4F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D500EA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EA0D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03F4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08E5DAC">
            <w:pPr>
              <w:spacing w:line="360" w:lineRule="auto"/>
              <w:rPr>
                <w:rFonts w:hint="eastAsia" w:ascii="仿宋" w:hAnsi="仿宋" w:eastAsia="仿宋" w:cs="仿宋"/>
                <w:color w:val="auto"/>
                <w:sz w:val="24"/>
                <w:highlight w:val="none"/>
                <w:lang w:val="en-US" w:eastAsia="zh-CN"/>
              </w:rPr>
            </w:pPr>
          </w:p>
        </w:tc>
      </w:tr>
      <w:tr w14:paraId="60E04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67D21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7ED12F1">
            <w:pPr>
              <w:spacing w:line="360" w:lineRule="auto"/>
              <w:rPr>
                <w:rFonts w:hint="eastAsia" w:ascii="仿宋" w:hAnsi="仿宋" w:eastAsia="仿宋" w:cs="仿宋"/>
                <w:color w:val="auto"/>
                <w:sz w:val="24"/>
                <w:highlight w:val="none"/>
                <w:lang w:eastAsia="zh-CN"/>
              </w:rPr>
            </w:pPr>
          </w:p>
        </w:tc>
      </w:tr>
      <w:tr w14:paraId="5D644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D7CA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4B4774B5">
            <w:pPr>
              <w:spacing w:line="360" w:lineRule="auto"/>
              <w:rPr>
                <w:rFonts w:hint="default" w:ascii="仿宋" w:hAnsi="仿宋" w:eastAsia="仿宋" w:cs="仿宋"/>
                <w:color w:val="auto"/>
                <w:sz w:val="24"/>
                <w:highlight w:val="none"/>
                <w:lang w:val="en-US" w:eastAsia="zh-CN"/>
              </w:rPr>
            </w:pPr>
          </w:p>
        </w:tc>
      </w:tr>
      <w:tr w14:paraId="377A8F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E3A5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3B484AB8">
            <w:pPr>
              <w:spacing w:line="360" w:lineRule="auto"/>
              <w:rPr>
                <w:rFonts w:hint="eastAsia" w:ascii="仿宋" w:hAnsi="仿宋" w:eastAsia="仿宋" w:cs="仿宋"/>
                <w:color w:val="auto"/>
                <w:sz w:val="24"/>
                <w:highlight w:val="none"/>
              </w:rPr>
            </w:pPr>
          </w:p>
        </w:tc>
      </w:tr>
      <w:tr w14:paraId="38198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2359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12F16B6F">
            <w:pPr>
              <w:spacing w:line="360" w:lineRule="auto"/>
              <w:rPr>
                <w:rFonts w:hint="eastAsia" w:ascii="仿宋" w:hAnsi="仿宋" w:eastAsia="仿宋" w:cs="仿宋"/>
                <w:color w:val="auto"/>
                <w:sz w:val="24"/>
                <w:highlight w:val="none"/>
              </w:rPr>
            </w:pPr>
          </w:p>
        </w:tc>
      </w:tr>
      <w:tr w14:paraId="1B2EA8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F786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6A7D7011">
            <w:pPr>
              <w:spacing w:line="360" w:lineRule="auto"/>
              <w:rPr>
                <w:rFonts w:hint="eastAsia" w:ascii="仿宋" w:hAnsi="仿宋" w:eastAsia="仿宋" w:cs="仿宋"/>
                <w:color w:val="auto"/>
                <w:sz w:val="24"/>
                <w:highlight w:val="none"/>
              </w:rPr>
            </w:pPr>
          </w:p>
        </w:tc>
      </w:tr>
      <w:tr w14:paraId="4E621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E490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30F73B48">
            <w:pPr>
              <w:spacing w:line="360" w:lineRule="auto"/>
              <w:rPr>
                <w:rFonts w:hint="eastAsia" w:ascii="仿宋" w:hAnsi="仿宋" w:eastAsia="仿宋" w:cs="仿宋"/>
                <w:color w:val="auto"/>
                <w:sz w:val="24"/>
                <w:highlight w:val="none"/>
                <w:lang w:val="en-US" w:eastAsia="zh-CN"/>
              </w:rPr>
            </w:pPr>
          </w:p>
        </w:tc>
      </w:tr>
      <w:tr w14:paraId="747E0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1D039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1D9DEA">
            <w:pPr>
              <w:spacing w:line="360" w:lineRule="auto"/>
              <w:rPr>
                <w:rFonts w:hint="eastAsia" w:ascii="仿宋" w:hAnsi="仿宋" w:eastAsia="仿宋" w:cs="仿宋"/>
                <w:color w:val="auto"/>
                <w:sz w:val="24"/>
                <w:highlight w:val="none"/>
              </w:rPr>
            </w:pPr>
          </w:p>
        </w:tc>
      </w:tr>
      <w:tr w14:paraId="4EB01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A674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82C8D73">
            <w:pPr>
              <w:spacing w:line="360" w:lineRule="auto"/>
              <w:rPr>
                <w:rFonts w:hint="eastAsia" w:ascii="仿宋" w:hAnsi="仿宋" w:eastAsia="仿宋" w:cs="仿宋"/>
                <w:color w:val="auto"/>
                <w:sz w:val="24"/>
                <w:highlight w:val="none"/>
                <w:lang w:val="en-US" w:eastAsia="zh-CN"/>
              </w:rPr>
            </w:pPr>
          </w:p>
        </w:tc>
      </w:tr>
      <w:tr w14:paraId="53A42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0BC5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0C3F302D">
            <w:pPr>
              <w:spacing w:line="360" w:lineRule="auto"/>
              <w:rPr>
                <w:rFonts w:hint="eastAsia" w:ascii="仿宋" w:hAnsi="仿宋" w:eastAsia="仿宋" w:cs="仿宋"/>
                <w:color w:val="auto"/>
                <w:sz w:val="24"/>
                <w:highlight w:val="none"/>
              </w:rPr>
            </w:pPr>
          </w:p>
        </w:tc>
      </w:tr>
      <w:tr w14:paraId="57758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F5957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72D705C8">
            <w:pPr>
              <w:spacing w:line="360" w:lineRule="auto"/>
              <w:rPr>
                <w:rFonts w:hint="eastAsia" w:ascii="仿宋" w:hAnsi="仿宋" w:eastAsia="仿宋" w:cs="仿宋"/>
                <w:color w:val="auto"/>
                <w:sz w:val="24"/>
                <w:highlight w:val="none"/>
              </w:rPr>
            </w:pPr>
          </w:p>
        </w:tc>
      </w:tr>
      <w:tr w14:paraId="39879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57F20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2365756A">
            <w:pPr>
              <w:spacing w:line="360" w:lineRule="auto"/>
              <w:rPr>
                <w:rFonts w:hint="eastAsia" w:ascii="仿宋" w:hAnsi="仿宋" w:eastAsia="仿宋" w:cs="仿宋"/>
                <w:color w:val="auto"/>
                <w:sz w:val="24"/>
                <w:highlight w:val="none"/>
                <w:lang w:val="en-US" w:eastAsia="zh-CN"/>
              </w:rPr>
            </w:pPr>
          </w:p>
        </w:tc>
      </w:tr>
      <w:tr w14:paraId="310FF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375E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A8486EF">
            <w:pPr>
              <w:spacing w:line="360" w:lineRule="auto"/>
              <w:rPr>
                <w:rFonts w:hint="default" w:ascii="仿宋" w:hAnsi="仿宋" w:eastAsia="仿宋" w:cs="仿宋"/>
                <w:color w:val="auto"/>
                <w:sz w:val="24"/>
                <w:highlight w:val="none"/>
                <w:lang w:val="en-US" w:eastAsia="zh-CN"/>
              </w:rPr>
            </w:pPr>
          </w:p>
        </w:tc>
      </w:tr>
      <w:tr w14:paraId="6E9BE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BC134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52A2EE">
            <w:pPr>
              <w:spacing w:line="360" w:lineRule="auto"/>
              <w:rPr>
                <w:rFonts w:hint="default" w:ascii="仿宋" w:hAnsi="仿宋" w:eastAsia="仿宋" w:cs="仿宋"/>
                <w:color w:val="auto"/>
                <w:sz w:val="24"/>
                <w:highlight w:val="none"/>
                <w:lang w:val="en-US" w:eastAsia="zh-CN"/>
              </w:rPr>
            </w:pPr>
          </w:p>
        </w:tc>
      </w:tr>
      <w:tr w14:paraId="24748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530D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05DA6919">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color w:val="auto"/>
                <w:sz w:val="24"/>
                <w:highlight w:val="none"/>
              </w:rPr>
            </w:pPr>
          </w:p>
        </w:tc>
      </w:tr>
      <w:tr w14:paraId="34EB6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354A5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vAlign w:val="top"/>
          </w:tcPr>
          <w:p w14:paraId="75CE4FA9">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color w:val="auto"/>
                <w:sz w:val="24"/>
                <w:highlight w:val="none"/>
              </w:rPr>
            </w:pPr>
          </w:p>
        </w:tc>
      </w:tr>
      <w:tr w14:paraId="34141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4517E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F08CE2E">
            <w:pPr>
              <w:spacing w:line="360" w:lineRule="auto"/>
              <w:ind w:firstLine="480" w:firstLineChars="200"/>
              <w:rPr>
                <w:rFonts w:hint="eastAsia" w:ascii="仿宋" w:hAnsi="仿宋" w:eastAsia="仿宋" w:cs="仿宋"/>
                <w:color w:val="auto"/>
                <w:sz w:val="24"/>
                <w:highlight w:val="none"/>
                <w:lang w:eastAsia="zh-CN"/>
              </w:rPr>
            </w:pPr>
          </w:p>
        </w:tc>
      </w:tr>
      <w:tr w14:paraId="4A43F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D6625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B611F83">
            <w:pPr>
              <w:spacing w:line="360" w:lineRule="auto"/>
              <w:rPr>
                <w:rFonts w:hint="eastAsia" w:ascii="仿宋" w:hAnsi="仿宋" w:eastAsia="仿宋" w:cs="仿宋"/>
                <w:color w:val="auto"/>
                <w:sz w:val="24"/>
                <w:highlight w:val="none"/>
              </w:rPr>
            </w:pPr>
          </w:p>
        </w:tc>
      </w:tr>
      <w:tr w14:paraId="3BA7C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8C61816">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20</w:t>
            </w:r>
          </w:p>
        </w:tc>
        <w:tc>
          <w:tcPr>
            <w:tcW w:w="8149" w:type="dxa"/>
          </w:tcPr>
          <w:p w14:paraId="10EF4513">
            <w:pPr>
              <w:spacing w:line="360" w:lineRule="auto"/>
              <w:rPr>
                <w:rFonts w:hint="eastAsia" w:ascii="仿宋" w:hAnsi="仿宋" w:eastAsia="仿宋" w:cs="仿宋"/>
                <w:color w:val="auto"/>
                <w:sz w:val="24"/>
                <w:highlight w:val="none"/>
              </w:rPr>
            </w:pPr>
          </w:p>
        </w:tc>
      </w:tr>
    </w:tbl>
    <w:p w14:paraId="0138958F">
      <w:pPr>
        <w:spacing w:line="360" w:lineRule="auto"/>
        <w:ind w:left="-420" w:leftChars="-200" w:right="-420" w:rightChars="-200" w:firstLine="480" w:firstLineChars="200"/>
        <w:rPr>
          <w:rFonts w:hint="eastAsia" w:ascii="仿宋" w:hAnsi="仿宋" w:eastAsia="仿宋" w:cs="仿宋"/>
          <w:color w:val="auto"/>
          <w:sz w:val="24"/>
        </w:rPr>
      </w:pPr>
    </w:p>
    <w:p w14:paraId="43E8316A">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3B236573">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4D1342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14508184">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265F0CF0">
      <w:pPr>
        <w:spacing w:line="440" w:lineRule="exact"/>
        <w:ind w:firstLine="472" w:firstLineChars="196"/>
        <w:jc w:val="left"/>
        <w:rPr>
          <w:rFonts w:hint="eastAsia" w:ascii="仿宋" w:hAnsi="仿宋" w:eastAsia="仿宋" w:cs="仿宋"/>
          <w:b/>
          <w:sz w:val="24"/>
        </w:rPr>
      </w:pPr>
      <w:r>
        <w:rPr>
          <w:rFonts w:hint="eastAsia" w:ascii="仿宋" w:hAnsi="仿宋" w:eastAsia="仿宋" w:cs="仿宋"/>
          <w:b/>
          <w:bCs/>
          <w:sz w:val="24"/>
        </w:rPr>
        <w:t>1.1</w:t>
      </w:r>
      <w:r>
        <w:rPr>
          <w:rFonts w:hint="eastAsia" w:ascii="仿宋" w:hAnsi="仿宋" w:eastAsia="仿宋" w:cs="仿宋"/>
          <w:b/>
          <w:sz w:val="24"/>
        </w:rPr>
        <w:t>本次评标采用最低评标价法，</w:t>
      </w:r>
      <w:r>
        <w:rPr>
          <w:rFonts w:hint="eastAsia" w:ascii="仿宋" w:hAnsi="仿宋" w:eastAsia="仿宋" w:cs="仿宋"/>
          <w:bCs/>
          <w:sz w:val="24"/>
        </w:rPr>
        <w:t>评标结果按评标后投标响应文件满足招标文件全部实质性要求且投标报价最低的投标响应人为中标候选人的评标方法。中标候选人并列的，采用随机抽取的方式确定。</w:t>
      </w:r>
    </w:p>
    <w:p w14:paraId="27802B28">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B045A72">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33F0B329">
      <w:pPr>
        <w:rPr>
          <w:rFonts w:hint="eastAsia" w:ascii="仿宋" w:hAnsi="仿宋" w:eastAsia="仿宋" w:cs="仿宋"/>
          <w:color w:val="auto"/>
        </w:rPr>
      </w:pPr>
    </w:p>
    <w:p w14:paraId="7B79CA95">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43183B0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44"/>
      <w:r>
        <w:rPr>
          <w:rFonts w:hint="eastAsia" w:ascii="仿宋" w:hAnsi="仿宋" w:eastAsia="仿宋" w:cs="仿宋"/>
          <w:b/>
          <w:color w:val="auto"/>
          <w:sz w:val="36"/>
          <w:szCs w:val="20"/>
        </w:rPr>
        <w:t xml:space="preserve"> </w:t>
      </w:r>
      <w:bookmarkEnd w:id="45"/>
      <w:r>
        <w:rPr>
          <w:rFonts w:hint="eastAsia" w:ascii="仿宋" w:hAnsi="仿宋" w:eastAsia="仿宋" w:cs="仿宋"/>
          <w:b/>
          <w:color w:val="auto"/>
          <w:sz w:val="36"/>
          <w:szCs w:val="20"/>
        </w:rPr>
        <w:t>投标文件及其附件格式</w:t>
      </w:r>
    </w:p>
    <w:p w14:paraId="50422B94">
      <w:pPr>
        <w:spacing w:line="360" w:lineRule="auto"/>
        <w:jc w:val="center"/>
        <w:outlineLvl w:val="0"/>
        <w:rPr>
          <w:rFonts w:hint="eastAsia" w:ascii="仿宋" w:hAnsi="仿宋" w:eastAsia="仿宋" w:cs="仿宋"/>
          <w:b/>
          <w:color w:val="auto"/>
          <w:kern w:val="0"/>
          <w:sz w:val="36"/>
          <w:szCs w:val="36"/>
        </w:rPr>
      </w:pPr>
    </w:p>
    <w:p w14:paraId="13BD3944">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2E8348BB">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1D6FDB99">
      <w:pPr>
        <w:spacing w:line="360" w:lineRule="auto"/>
        <w:jc w:val="center"/>
        <w:outlineLvl w:val="0"/>
        <w:rPr>
          <w:rFonts w:hint="eastAsia" w:ascii="仿宋" w:hAnsi="仿宋" w:eastAsia="仿宋" w:cs="仿宋"/>
          <w:b/>
          <w:color w:val="auto"/>
          <w:kern w:val="0"/>
          <w:sz w:val="36"/>
          <w:szCs w:val="36"/>
        </w:rPr>
      </w:pPr>
    </w:p>
    <w:p w14:paraId="0796176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12C4E432">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2A225E64">
      <w:pPr>
        <w:pStyle w:val="26"/>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14:paraId="784208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14:paraId="6ECA505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14:paraId="7496CFE2">
      <w:pPr>
        <w:snapToGrid w:val="0"/>
        <w:spacing w:line="360" w:lineRule="auto"/>
        <w:ind w:firstLine="480" w:firstLineChars="200"/>
        <w:rPr>
          <w:rFonts w:hint="eastAsia" w:ascii="仿宋" w:hAnsi="仿宋" w:eastAsia="仿宋" w:cs="仿宋"/>
          <w:color w:val="auto"/>
          <w:sz w:val="24"/>
        </w:rPr>
      </w:pPr>
    </w:p>
    <w:p w14:paraId="55FDB532">
      <w:pPr>
        <w:spacing w:line="360" w:lineRule="auto"/>
        <w:ind w:firstLine="480" w:firstLineChars="200"/>
        <w:rPr>
          <w:rFonts w:hint="eastAsia" w:ascii="仿宋" w:hAnsi="仿宋" w:eastAsia="仿宋" w:cs="仿宋"/>
          <w:color w:val="auto"/>
          <w:sz w:val="24"/>
        </w:rPr>
      </w:pPr>
    </w:p>
    <w:p w14:paraId="6C6352DC">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03A359D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163FE8C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3ED3F677">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09D83E9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 w:hAnsi="仿宋" w:eastAsia="仿宋" w:cs="仿宋"/>
          <w:color w:val="auto"/>
          <w:sz w:val="24"/>
          <w:highlight w:val="none"/>
        </w:rPr>
        <w:t>（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B892E3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17D526A3">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65915A5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C64FDB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44CCAA8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4B9560B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w:t>
      </w:r>
      <w:r>
        <w:rPr>
          <w:rFonts w:hint="eastAsia" w:ascii="仿宋" w:hAnsi="仿宋" w:eastAsia="仿宋" w:cs="仿宋"/>
          <w:color w:val="auto"/>
          <w:sz w:val="24"/>
          <w:lang w:eastAsia="zh-CN"/>
        </w:rPr>
        <w:t>重大税收违法失信主体</w:t>
      </w:r>
      <w:r>
        <w:rPr>
          <w:rFonts w:hint="eastAsia" w:ascii="仿宋" w:hAnsi="仿宋" w:eastAsia="仿宋" w:cs="仿宋"/>
          <w:color w:val="auto"/>
          <w:sz w:val="24"/>
        </w:rPr>
        <w:t>、政府采购严重违法失信行为记录名单。</w:t>
      </w:r>
    </w:p>
    <w:p w14:paraId="14B5AD0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C9B5D0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97477C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0C4C9E52">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CE8B9F5">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7AFE42DC">
      <w:pPr>
        <w:snapToGrid w:val="0"/>
        <w:spacing w:line="360" w:lineRule="auto"/>
        <w:ind w:right="480"/>
        <w:jc w:val="center"/>
        <w:rPr>
          <w:rFonts w:hint="eastAsia" w:ascii="仿宋" w:hAnsi="仿宋" w:eastAsia="仿宋" w:cs="仿宋"/>
          <w:b/>
          <w:color w:val="auto"/>
          <w:kern w:val="0"/>
          <w:sz w:val="32"/>
          <w:szCs w:val="32"/>
        </w:rPr>
      </w:pPr>
    </w:p>
    <w:p w14:paraId="226EC7D7">
      <w:pPr>
        <w:snapToGrid w:val="0"/>
        <w:spacing w:line="360" w:lineRule="auto"/>
        <w:ind w:right="480"/>
        <w:jc w:val="center"/>
        <w:rPr>
          <w:rFonts w:hint="eastAsia" w:ascii="仿宋" w:hAnsi="仿宋" w:eastAsia="仿宋" w:cs="仿宋"/>
          <w:b/>
          <w:color w:val="auto"/>
          <w:kern w:val="0"/>
          <w:sz w:val="32"/>
          <w:szCs w:val="32"/>
        </w:rPr>
      </w:pPr>
    </w:p>
    <w:p w14:paraId="4CBF5865">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149A5180">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5B9A0BBD">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）；本项目不接受联合体投标或者投标人不以联合体形式投标的，则不需要提供）]</w:t>
      </w:r>
    </w:p>
    <w:p w14:paraId="6C53263C">
      <w:pPr>
        <w:snapToGrid w:val="0"/>
        <w:spacing w:line="360" w:lineRule="auto"/>
        <w:ind w:right="480"/>
        <w:jc w:val="center"/>
        <w:rPr>
          <w:rFonts w:hint="eastAsia" w:ascii="仿宋" w:hAnsi="仿宋" w:eastAsia="仿宋" w:cs="仿宋"/>
          <w:b/>
          <w:color w:val="auto"/>
          <w:kern w:val="0"/>
          <w:sz w:val="32"/>
          <w:szCs w:val="32"/>
        </w:rPr>
      </w:pPr>
    </w:p>
    <w:p w14:paraId="75C232EE">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63DF2FCA">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w:t>
      </w:r>
      <w:r>
        <w:rPr>
          <w:rFonts w:hint="eastAsia" w:ascii="仿宋" w:hAnsi="仿宋" w:eastAsia="仿宋" w:cs="仿宋"/>
          <w:b/>
          <w:color w:val="auto"/>
          <w:sz w:val="24"/>
          <w:lang w:val="en-US" w:eastAsia="zh-CN"/>
        </w:rPr>
        <w:t>5</w:t>
      </w:r>
      <w:r>
        <w:rPr>
          <w:rFonts w:hint="eastAsia" w:ascii="仿宋" w:hAnsi="仿宋" w:eastAsia="仿宋" w:cs="仿宋"/>
          <w:b/>
          <w:color w:val="auto"/>
          <w:sz w:val="24"/>
        </w:rPr>
        <w:t>)；采购人不同意分包或者投标人中标后不以分包方式履行合同的，则不需要提供。]</w:t>
      </w:r>
    </w:p>
    <w:p w14:paraId="41E4091F">
      <w:pPr>
        <w:snapToGrid w:val="0"/>
        <w:spacing w:line="360" w:lineRule="auto"/>
        <w:ind w:right="480"/>
        <w:jc w:val="center"/>
        <w:rPr>
          <w:rFonts w:hint="eastAsia" w:ascii="仿宋" w:hAnsi="仿宋" w:eastAsia="仿宋" w:cs="仿宋"/>
          <w:b/>
          <w:color w:val="auto"/>
          <w:kern w:val="0"/>
          <w:sz w:val="32"/>
          <w:szCs w:val="32"/>
        </w:rPr>
      </w:pPr>
    </w:p>
    <w:p w14:paraId="1D026F4A">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14:paraId="0535699C">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F837E69">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2E099E54">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w:t>
      </w:r>
      <w:r>
        <w:rPr>
          <w:rFonts w:hint="eastAsia" w:ascii="仿宋" w:hAnsi="仿宋" w:eastAsia="仿宋" w:cs="仿宋"/>
          <w:color w:val="auto"/>
          <w:sz w:val="24"/>
          <w:lang w:val="en-US" w:eastAsia="zh-CN"/>
        </w:rPr>
        <w:t>4</w:t>
      </w:r>
      <w:r>
        <w:rPr>
          <w:rFonts w:hint="eastAsia" w:ascii="仿宋" w:hAnsi="仿宋" w:eastAsia="仿宋" w:cs="仿宋"/>
          <w:color w:val="auto"/>
          <w:sz w:val="24"/>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F720D26">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w:t>
      </w:r>
      <w:r>
        <w:rPr>
          <w:rFonts w:hint="eastAsia" w:ascii="仿宋" w:hAnsi="仿宋" w:eastAsia="仿宋" w:cs="仿宋"/>
          <w:color w:val="auto"/>
          <w:sz w:val="24"/>
          <w:lang w:val="en-US" w:eastAsia="zh-CN"/>
        </w:rPr>
        <w:t>5</w:t>
      </w:r>
      <w:r>
        <w:rPr>
          <w:rFonts w:hint="eastAsia" w:ascii="仿宋" w:hAnsi="仿宋" w:eastAsia="仿宋" w:cs="仿宋"/>
          <w:color w:val="auto"/>
          <w:sz w:val="24"/>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41523EC8">
      <w:pPr>
        <w:widowControl/>
        <w:spacing w:line="360" w:lineRule="auto"/>
        <w:ind w:left="150"/>
        <w:jc w:val="center"/>
        <w:rPr>
          <w:rFonts w:hint="eastAsia" w:ascii="仿宋" w:hAnsi="仿宋" w:eastAsia="仿宋" w:cs="仿宋"/>
          <w:b/>
          <w:color w:val="auto"/>
          <w:kern w:val="0"/>
          <w:sz w:val="32"/>
          <w:szCs w:val="32"/>
        </w:rPr>
      </w:pPr>
    </w:p>
    <w:p w14:paraId="7B41F363">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14:paraId="26347F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56824755">
      <w:pPr>
        <w:spacing w:line="360" w:lineRule="auto"/>
        <w:jc w:val="center"/>
        <w:outlineLvl w:val="0"/>
        <w:rPr>
          <w:rFonts w:hint="eastAsia" w:ascii="仿宋" w:hAnsi="仿宋" w:eastAsia="仿宋" w:cs="仿宋"/>
          <w:b/>
          <w:color w:val="auto"/>
          <w:kern w:val="0"/>
          <w:sz w:val="24"/>
        </w:rPr>
      </w:pPr>
    </w:p>
    <w:p w14:paraId="2192206C">
      <w:pPr>
        <w:spacing w:line="336" w:lineRule="auto"/>
        <w:jc w:val="center"/>
        <w:rPr>
          <w:rFonts w:hint="eastAsia" w:ascii="仿宋" w:hAnsi="仿宋" w:eastAsia="仿宋" w:cs="仿宋"/>
          <w:b/>
          <w:color w:val="auto"/>
          <w:kern w:val="0"/>
          <w:sz w:val="36"/>
          <w:szCs w:val="36"/>
        </w:rPr>
      </w:pPr>
    </w:p>
    <w:p w14:paraId="68E1C452">
      <w:pPr>
        <w:spacing w:line="336" w:lineRule="auto"/>
        <w:jc w:val="center"/>
        <w:rPr>
          <w:rFonts w:hint="eastAsia" w:ascii="仿宋" w:hAnsi="仿宋" w:eastAsia="仿宋" w:cs="仿宋"/>
          <w:b/>
          <w:color w:val="auto"/>
          <w:kern w:val="0"/>
          <w:sz w:val="36"/>
          <w:szCs w:val="36"/>
        </w:rPr>
      </w:pPr>
    </w:p>
    <w:p w14:paraId="065FB0D9">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3A8B5893">
      <w:pPr>
        <w:spacing w:line="336" w:lineRule="auto"/>
        <w:jc w:val="center"/>
        <w:outlineLvl w:val="0"/>
        <w:rPr>
          <w:rFonts w:hint="eastAsia" w:ascii="仿宋" w:hAnsi="仿宋" w:eastAsia="仿宋" w:cs="仿宋"/>
          <w:b/>
          <w:color w:val="auto"/>
          <w:kern w:val="0"/>
          <w:sz w:val="24"/>
        </w:rPr>
      </w:pPr>
    </w:p>
    <w:p w14:paraId="2D2BB200">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28CBA3DF">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6BF39D64">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658F1504">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645C0464">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7AD231FE">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34AF8A3">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776A6D24">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20E3755B">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76DE7224">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079D9E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64042D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BFF6CB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31C1B39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663678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6DD690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047014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95D177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4C2EC8D">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CC90B16">
      <w:pPr>
        <w:snapToGrid w:val="0"/>
        <w:spacing w:line="360" w:lineRule="auto"/>
        <w:jc w:val="center"/>
        <w:rPr>
          <w:rFonts w:hint="eastAsia" w:ascii="仿宋" w:hAnsi="仿宋" w:eastAsia="仿宋" w:cs="仿宋"/>
          <w:b/>
          <w:color w:val="auto"/>
          <w:kern w:val="0"/>
          <w:sz w:val="32"/>
          <w:szCs w:val="32"/>
          <w:lang w:val="zh-CN"/>
        </w:rPr>
      </w:pPr>
    </w:p>
    <w:p w14:paraId="7D7E7516">
      <w:pPr>
        <w:snapToGrid w:val="0"/>
        <w:spacing w:line="360" w:lineRule="auto"/>
        <w:jc w:val="center"/>
        <w:rPr>
          <w:rFonts w:hint="eastAsia" w:ascii="仿宋" w:hAnsi="仿宋" w:eastAsia="仿宋" w:cs="仿宋"/>
          <w:b/>
          <w:color w:val="auto"/>
          <w:kern w:val="0"/>
          <w:sz w:val="32"/>
          <w:szCs w:val="32"/>
          <w:lang w:val="zh-CN"/>
        </w:rPr>
      </w:pPr>
    </w:p>
    <w:p w14:paraId="22370101">
      <w:pPr>
        <w:snapToGrid w:val="0"/>
        <w:spacing w:line="360" w:lineRule="auto"/>
        <w:jc w:val="center"/>
        <w:rPr>
          <w:rFonts w:hint="eastAsia" w:ascii="仿宋" w:hAnsi="仿宋" w:eastAsia="仿宋" w:cs="仿宋"/>
          <w:b/>
          <w:color w:val="auto"/>
          <w:kern w:val="0"/>
          <w:sz w:val="32"/>
          <w:szCs w:val="32"/>
          <w:lang w:val="zh-CN"/>
        </w:rPr>
      </w:pPr>
    </w:p>
    <w:p w14:paraId="47AAB82F">
      <w:pPr>
        <w:snapToGrid w:val="0"/>
        <w:spacing w:line="360" w:lineRule="auto"/>
        <w:jc w:val="both"/>
        <w:rPr>
          <w:rFonts w:hint="eastAsia" w:ascii="仿宋" w:hAnsi="仿宋" w:eastAsia="仿宋" w:cs="仿宋"/>
          <w:b/>
          <w:color w:val="auto"/>
          <w:kern w:val="0"/>
          <w:sz w:val="32"/>
          <w:szCs w:val="32"/>
          <w:lang w:val="zh-CN"/>
        </w:rPr>
      </w:pPr>
    </w:p>
    <w:p w14:paraId="7FAFEC3A">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47C8FE49">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58252169">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33B031CE">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2781068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166B7708">
      <w:pPr>
        <w:pStyle w:val="16"/>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72683CB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068DB9E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799D6C79">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18E4D507">
      <w:pPr>
        <w:pStyle w:val="16"/>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1545824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EBAC7E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7562232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3005938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641080B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67F022A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2094707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65BC5C2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3D97AB5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3EF4C2B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4A06AC4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14:paraId="23B560A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3834A1AA">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14:paraId="6DE2A48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14:paraId="7FB2799E">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770D0ED5">
      <w:pPr>
        <w:jc w:val="center"/>
        <w:rPr>
          <w:rFonts w:hint="eastAsia" w:ascii="仿宋" w:hAnsi="仿宋" w:eastAsia="仿宋" w:cs="仿宋"/>
          <w:b/>
          <w:color w:val="auto"/>
          <w:sz w:val="24"/>
        </w:rPr>
      </w:pPr>
    </w:p>
    <w:p w14:paraId="1ED2F020">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6BC32941">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725B11D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582F1678">
      <w:pPr>
        <w:snapToGrid w:val="0"/>
        <w:spacing w:line="600" w:lineRule="exact"/>
        <w:jc w:val="left"/>
        <w:rPr>
          <w:rFonts w:hint="eastAsia" w:ascii="仿宋" w:hAnsi="仿宋" w:eastAsia="仿宋" w:cs="仿宋"/>
          <w:color w:val="auto"/>
          <w:sz w:val="24"/>
        </w:rPr>
      </w:pPr>
    </w:p>
    <w:p w14:paraId="7EF320E5">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25A5F6F2">
      <w:pPr>
        <w:spacing w:line="360" w:lineRule="exact"/>
        <w:rPr>
          <w:rFonts w:hint="eastAsia" w:ascii="仿宋" w:hAnsi="仿宋" w:eastAsia="仿宋" w:cs="仿宋"/>
          <w:color w:val="auto"/>
          <w:sz w:val="24"/>
        </w:rPr>
      </w:pPr>
    </w:p>
    <w:p w14:paraId="0D7D1051">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F986E08">
      <w:pPr>
        <w:spacing w:line="360" w:lineRule="exact"/>
        <w:rPr>
          <w:rFonts w:hint="eastAsia" w:ascii="仿宋" w:hAnsi="仿宋" w:eastAsia="仿宋" w:cs="仿宋"/>
          <w:color w:val="auto"/>
          <w:sz w:val="24"/>
        </w:rPr>
      </w:pPr>
    </w:p>
    <w:p w14:paraId="018DB6D2">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3521B4">
      <w:pPr>
        <w:spacing w:line="360" w:lineRule="exact"/>
        <w:rPr>
          <w:rFonts w:hint="eastAsia" w:ascii="仿宋" w:hAnsi="仿宋" w:eastAsia="仿宋" w:cs="仿宋"/>
          <w:color w:val="auto"/>
          <w:sz w:val="24"/>
        </w:rPr>
      </w:pPr>
    </w:p>
    <w:p w14:paraId="4091C46D">
      <w:pPr>
        <w:spacing w:line="360" w:lineRule="exact"/>
        <w:rPr>
          <w:rFonts w:hint="eastAsia" w:ascii="仿宋" w:hAnsi="仿宋" w:eastAsia="仿宋" w:cs="仿宋"/>
          <w:color w:val="auto"/>
          <w:sz w:val="24"/>
        </w:rPr>
      </w:pPr>
    </w:p>
    <w:p w14:paraId="0DD8AF3B">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3D05029E">
      <w:pPr>
        <w:spacing w:line="360" w:lineRule="exact"/>
        <w:rPr>
          <w:rFonts w:hint="eastAsia" w:ascii="仿宋" w:hAnsi="仿宋" w:eastAsia="仿宋" w:cs="仿宋"/>
          <w:color w:val="auto"/>
          <w:sz w:val="24"/>
        </w:rPr>
      </w:pPr>
    </w:p>
    <w:p w14:paraId="6147639D">
      <w:pPr>
        <w:spacing w:line="360" w:lineRule="exact"/>
        <w:rPr>
          <w:rFonts w:hint="eastAsia" w:ascii="仿宋" w:hAnsi="仿宋" w:eastAsia="仿宋" w:cs="仿宋"/>
          <w:color w:val="auto"/>
          <w:sz w:val="24"/>
        </w:rPr>
      </w:pPr>
    </w:p>
    <w:p w14:paraId="3DB705F5">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6021C14C">
      <w:pPr>
        <w:spacing w:line="360" w:lineRule="exact"/>
        <w:rPr>
          <w:rFonts w:hint="eastAsia" w:ascii="仿宋" w:hAnsi="仿宋" w:eastAsia="仿宋" w:cs="仿宋"/>
          <w:color w:val="auto"/>
          <w:sz w:val="24"/>
        </w:rPr>
      </w:pPr>
    </w:p>
    <w:p w14:paraId="3D2371B0">
      <w:pPr>
        <w:spacing w:line="360" w:lineRule="exact"/>
        <w:rPr>
          <w:rFonts w:hint="eastAsia" w:ascii="仿宋" w:hAnsi="仿宋" w:eastAsia="仿宋" w:cs="仿宋"/>
          <w:color w:val="auto"/>
          <w:sz w:val="24"/>
        </w:rPr>
      </w:pPr>
    </w:p>
    <w:p w14:paraId="0FAF6527">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1907E942">
      <w:pPr>
        <w:ind w:firstLine="4920" w:firstLineChars="2050"/>
        <w:jc w:val="left"/>
        <w:rPr>
          <w:rFonts w:hint="eastAsia" w:ascii="仿宋" w:hAnsi="仿宋" w:eastAsia="仿宋" w:cs="仿宋"/>
          <w:color w:val="auto"/>
          <w:sz w:val="24"/>
        </w:rPr>
      </w:pPr>
    </w:p>
    <w:p w14:paraId="1108FDDA">
      <w:pPr>
        <w:spacing w:line="800" w:lineRule="exact"/>
        <w:rPr>
          <w:rFonts w:hint="eastAsia" w:ascii="仿宋" w:hAnsi="仿宋" w:eastAsia="仿宋" w:cs="仿宋"/>
          <w:b/>
          <w:color w:val="auto"/>
          <w:sz w:val="24"/>
        </w:rPr>
      </w:pPr>
    </w:p>
    <w:p w14:paraId="5605EB22">
      <w:pPr>
        <w:spacing w:line="800" w:lineRule="exact"/>
        <w:rPr>
          <w:rFonts w:hint="eastAsia" w:ascii="仿宋" w:hAnsi="仿宋" w:eastAsia="仿宋" w:cs="仿宋"/>
          <w:b/>
          <w:color w:val="auto"/>
          <w:sz w:val="24"/>
        </w:rPr>
      </w:pPr>
    </w:p>
    <w:p w14:paraId="78168C61">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242D3C95">
      <w:pPr>
        <w:jc w:val="center"/>
        <w:rPr>
          <w:rFonts w:hint="eastAsia" w:ascii="仿宋" w:hAnsi="仿宋" w:eastAsia="仿宋" w:cs="仿宋"/>
          <w:b/>
          <w:color w:val="auto"/>
          <w:sz w:val="24"/>
        </w:rPr>
      </w:pPr>
    </w:p>
    <w:p w14:paraId="1827BD44">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65E1BAC0">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2861B3D7">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4FFB0D6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15230BE">
      <w:pPr>
        <w:snapToGrid w:val="0"/>
        <w:spacing w:line="600" w:lineRule="exact"/>
        <w:jc w:val="left"/>
        <w:rPr>
          <w:rFonts w:hint="eastAsia" w:ascii="仿宋" w:hAnsi="仿宋" w:eastAsia="仿宋" w:cs="仿宋"/>
          <w:color w:val="auto"/>
          <w:sz w:val="24"/>
        </w:rPr>
      </w:pPr>
    </w:p>
    <w:p w14:paraId="73F2D192">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584CF524">
      <w:pPr>
        <w:spacing w:line="360" w:lineRule="exact"/>
        <w:rPr>
          <w:rFonts w:hint="eastAsia" w:ascii="仿宋" w:hAnsi="仿宋" w:eastAsia="仿宋" w:cs="仿宋"/>
          <w:color w:val="auto"/>
          <w:sz w:val="24"/>
        </w:rPr>
      </w:pPr>
    </w:p>
    <w:p w14:paraId="60A5F41B">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7A0765F">
      <w:pPr>
        <w:spacing w:line="360" w:lineRule="exact"/>
        <w:rPr>
          <w:rFonts w:hint="eastAsia" w:ascii="仿宋" w:hAnsi="仿宋" w:eastAsia="仿宋" w:cs="仿宋"/>
          <w:color w:val="auto"/>
          <w:sz w:val="24"/>
        </w:rPr>
      </w:pPr>
    </w:p>
    <w:p w14:paraId="0604A133">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2AB40995">
      <w:pPr>
        <w:spacing w:line="360" w:lineRule="exact"/>
        <w:rPr>
          <w:rFonts w:hint="eastAsia" w:ascii="仿宋" w:hAnsi="仿宋" w:eastAsia="仿宋" w:cs="仿宋"/>
          <w:color w:val="auto"/>
          <w:sz w:val="24"/>
        </w:rPr>
      </w:pPr>
    </w:p>
    <w:p w14:paraId="43A3F37D">
      <w:pPr>
        <w:spacing w:line="360" w:lineRule="exact"/>
        <w:rPr>
          <w:rFonts w:hint="eastAsia" w:ascii="仿宋" w:hAnsi="仿宋" w:eastAsia="仿宋" w:cs="仿宋"/>
          <w:color w:val="auto"/>
          <w:sz w:val="24"/>
        </w:rPr>
      </w:pPr>
    </w:p>
    <w:p w14:paraId="5DB00D56">
      <w:pPr>
        <w:jc w:val="center"/>
        <w:rPr>
          <w:rFonts w:hint="eastAsia" w:ascii="仿宋" w:hAnsi="仿宋" w:eastAsia="仿宋" w:cs="仿宋"/>
          <w:b/>
          <w:color w:val="auto"/>
          <w:kern w:val="0"/>
          <w:sz w:val="32"/>
          <w:szCs w:val="32"/>
        </w:rPr>
      </w:pPr>
    </w:p>
    <w:p w14:paraId="118A34FA">
      <w:pPr>
        <w:rPr>
          <w:rFonts w:hint="eastAsia" w:ascii="仿宋" w:hAnsi="仿宋" w:eastAsia="仿宋" w:cs="仿宋"/>
          <w:color w:val="auto"/>
        </w:rPr>
      </w:pPr>
    </w:p>
    <w:p w14:paraId="22A286B6">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05009D1F">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215C596">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5E953F53">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3B2627B">
      <w:pPr>
        <w:autoSpaceDE w:val="0"/>
        <w:autoSpaceDN w:val="0"/>
        <w:spacing w:line="360" w:lineRule="auto"/>
        <w:jc w:val="center"/>
        <w:rPr>
          <w:rFonts w:hint="eastAsia" w:ascii="仿宋" w:hAnsi="仿宋" w:eastAsia="仿宋" w:cs="仿宋"/>
          <w:b/>
          <w:color w:val="auto"/>
          <w:kern w:val="0"/>
          <w:sz w:val="32"/>
          <w:szCs w:val="32"/>
          <w:lang w:val="zh-CN"/>
        </w:rPr>
      </w:pPr>
    </w:p>
    <w:p w14:paraId="31DB4B26">
      <w:pPr>
        <w:autoSpaceDE w:val="0"/>
        <w:autoSpaceDN w:val="0"/>
        <w:spacing w:line="360" w:lineRule="auto"/>
        <w:jc w:val="center"/>
        <w:rPr>
          <w:rFonts w:hint="eastAsia" w:ascii="仿宋" w:hAnsi="仿宋" w:eastAsia="仿宋" w:cs="仿宋"/>
          <w:b/>
          <w:color w:val="auto"/>
          <w:kern w:val="0"/>
          <w:sz w:val="32"/>
          <w:szCs w:val="32"/>
          <w:lang w:val="zh-CN"/>
        </w:rPr>
      </w:pPr>
    </w:p>
    <w:p w14:paraId="2F30A7DB">
      <w:pPr>
        <w:autoSpaceDE w:val="0"/>
        <w:autoSpaceDN w:val="0"/>
        <w:spacing w:line="360" w:lineRule="auto"/>
        <w:jc w:val="center"/>
        <w:rPr>
          <w:rFonts w:hint="eastAsia" w:ascii="仿宋" w:hAnsi="仿宋" w:eastAsia="仿宋" w:cs="仿宋"/>
          <w:b/>
          <w:color w:val="auto"/>
          <w:kern w:val="0"/>
          <w:sz w:val="32"/>
          <w:szCs w:val="32"/>
          <w:lang w:val="zh-CN"/>
        </w:rPr>
      </w:pPr>
    </w:p>
    <w:p w14:paraId="1CFEB74C">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0E69DDF1">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78BC187">
      <w:pPr>
        <w:spacing w:line="800" w:lineRule="exact"/>
        <w:rPr>
          <w:rFonts w:hint="eastAsia" w:ascii="仿宋" w:hAnsi="仿宋" w:eastAsia="仿宋" w:cs="仿宋"/>
          <w:b/>
          <w:color w:val="auto"/>
          <w:sz w:val="24"/>
        </w:rPr>
      </w:pPr>
    </w:p>
    <w:p w14:paraId="393088FB">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四</w:t>
      </w:r>
      <w:r>
        <w:rPr>
          <w:rFonts w:hint="eastAsia" w:ascii="仿宋" w:hAnsi="仿宋" w:eastAsia="仿宋" w:cs="仿宋"/>
          <w:b/>
          <w:color w:val="auto"/>
          <w:sz w:val="30"/>
          <w:szCs w:val="30"/>
        </w:rPr>
        <w:t>、法定代表人及其授权代表身份证复印件（正反面）</w:t>
      </w:r>
    </w:p>
    <w:p w14:paraId="7860870A">
      <w:pPr>
        <w:spacing w:line="800" w:lineRule="exact"/>
        <w:rPr>
          <w:rFonts w:hint="eastAsia" w:ascii="仿宋" w:hAnsi="仿宋" w:eastAsia="仿宋" w:cs="仿宋"/>
          <w:b/>
          <w:color w:val="auto"/>
          <w:sz w:val="24"/>
        </w:rPr>
      </w:pPr>
    </w:p>
    <w:p w14:paraId="338F6A60">
      <w:pPr>
        <w:spacing w:line="800" w:lineRule="exact"/>
        <w:rPr>
          <w:rFonts w:hint="eastAsia" w:ascii="仿宋" w:hAnsi="仿宋" w:eastAsia="仿宋" w:cs="仿宋"/>
          <w:b/>
          <w:color w:val="auto"/>
          <w:sz w:val="24"/>
        </w:rPr>
      </w:pPr>
    </w:p>
    <w:p w14:paraId="04CC538B">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五</w:t>
      </w:r>
      <w:r>
        <w:rPr>
          <w:rFonts w:hint="eastAsia" w:ascii="仿宋" w:hAnsi="仿宋" w:eastAsia="仿宋" w:cs="仿宋"/>
          <w:b/>
          <w:color w:val="auto"/>
          <w:sz w:val="30"/>
          <w:szCs w:val="30"/>
        </w:rPr>
        <w:t>、法定代表人身份证明书(格式)</w:t>
      </w:r>
    </w:p>
    <w:p w14:paraId="4D19EC4E">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4960CB31">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79F583F9">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559CD5DD">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669CE469">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0FC15472">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46B3926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21CA0291">
      <w:pPr>
        <w:spacing w:line="440" w:lineRule="exact"/>
        <w:rPr>
          <w:rFonts w:hint="eastAsia" w:ascii="仿宋" w:hAnsi="仿宋" w:eastAsia="仿宋" w:cs="仿宋"/>
          <w:color w:val="auto"/>
          <w:sz w:val="24"/>
        </w:rPr>
      </w:pPr>
    </w:p>
    <w:p w14:paraId="66E5BB34">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14:paraId="09085863">
      <w:pPr>
        <w:spacing w:line="440" w:lineRule="exact"/>
        <w:ind w:right="480"/>
        <w:rPr>
          <w:rFonts w:hint="eastAsia" w:ascii="仿宋" w:hAnsi="仿宋" w:eastAsia="仿宋" w:cs="仿宋"/>
          <w:color w:val="auto"/>
          <w:sz w:val="24"/>
        </w:rPr>
      </w:pPr>
    </w:p>
    <w:p w14:paraId="058EDF9E">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5BD8DB0C">
      <w:pPr>
        <w:jc w:val="center"/>
        <w:rPr>
          <w:rFonts w:hint="eastAsia" w:ascii="仿宋" w:hAnsi="仿宋" w:eastAsia="仿宋" w:cs="仿宋"/>
          <w:b/>
          <w:color w:val="auto"/>
          <w:kern w:val="0"/>
          <w:sz w:val="32"/>
          <w:szCs w:val="32"/>
        </w:rPr>
      </w:pPr>
    </w:p>
    <w:p w14:paraId="591E82E2">
      <w:pPr>
        <w:jc w:val="center"/>
        <w:rPr>
          <w:rFonts w:hint="eastAsia" w:ascii="仿宋" w:hAnsi="仿宋" w:eastAsia="仿宋" w:cs="仿宋"/>
          <w:b/>
          <w:color w:val="auto"/>
          <w:kern w:val="0"/>
          <w:sz w:val="32"/>
          <w:szCs w:val="32"/>
        </w:rPr>
      </w:pPr>
    </w:p>
    <w:p w14:paraId="6E5A3860">
      <w:pPr>
        <w:jc w:val="both"/>
        <w:rPr>
          <w:rFonts w:hint="eastAsia" w:ascii="仿宋" w:hAnsi="仿宋" w:eastAsia="仿宋" w:cs="仿宋"/>
          <w:b/>
          <w:color w:val="auto"/>
          <w:kern w:val="0"/>
          <w:sz w:val="32"/>
          <w:szCs w:val="32"/>
        </w:rPr>
      </w:pPr>
    </w:p>
    <w:p w14:paraId="6337F526">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D4C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3FA4F4">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77F7410B">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77347615">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9AE93D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2F19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1AC8198">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299F6263">
            <w:pPr>
              <w:jc w:val="center"/>
              <w:rPr>
                <w:rFonts w:hint="eastAsia" w:ascii="仿宋" w:hAnsi="仿宋" w:eastAsia="仿宋" w:cs="仿宋"/>
                <w:b/>
                <w:color w:val="auto"/>
                <w:kern w:val="0"/>
                <w:sz w:val="32"/>
                <w:szCs w:val="32"/>
              </w:rPr>
            </w:pPr>
          </w:p>
        </w:tc>
        <w:tc>
          <w:tcPr>
            <w:tcW w:w="3546" w:type="dxa"/>
          </w:tcPr>
          <w:p w14:paraId="1E0E1E68">
            <w:pPr>
              <w:jc w:val="center"/>
              <w:rPr>
                <w:rFonts w:hint="eastAsia" w:ascii="仿宋" w:hAnsi="仿宋" w:eastAsia="仿宋" w:cs="仿宋"/>
                <w:b/>
                <w:color w:val="auto"/>
                <w:kern w:val="0"/>
                <w:sz w:val="32"/>
                <w:szCs w:val="32"/>
              </w:rPr>
            </w:pPr>
          </w:p>
        </w:tc>
        <w:tc>
          <w:tcPr>
            <w:tcW w:w="1276" w:type="dxa"/>
          </w:tcPr>
          <w:p w14:paraId="75FF5542">
            <w:pPr>
              <w:jc w:val="center"/>
              <w:rPr>
                <w:rFonts w:hint="eastAsia" w:ascii="仿宋" w:hAnsi="仿宋" w:eastAsia="仿宋" w:cs="仿宋"/>
                <w:b/>
                <w:color w:val="auto"/>
                <w:kern w:val="0"/>
                <w:sz w:val="32"/>
                <w:szCs w:val="32"/>
              </w:rPr>
            </w:pPr>
          </w:p>
        </w:tc>
      </w:tr>
      <w:tr w14:paraId="65CA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BF03DD">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65FBF517">
            <w:pPr>
              <w:jc w:val="center"/>
              <w:rPr>
                <w:rFonts w:hint="eastAsia" w:ascii="仿宋" w:hAnsi="仿宋" w:eastAsia="仿宋" w:cs="仿宋"/>
                <w:b/>
                <w:color w:val="auto"/>
                <w:kern w:val="0"/>
                <w:sz w:val="32"/>
                <w:szCs w:val="32"/>
              </w:rPr>
            </w:pPr>
          </w:p>
        </w:tc>
        <w:tc>
          <w:tcPr>
            <w:tcW w:w="3546" w:type="dxa"/>
          </w:tcPr>
          <w:p w14:paraId="3222FC73">
            <w:pPr>
              <w:jc w:val="center"/>
              <w:rPr>
                <w:rFonts w:hint="eastAsia" w:ascii="仿宋" w:hAnsi="仿宋" w:eastAsia="仿宋" w:cs="仿宋"/>
                <w:b/>
                <w:color w:val="auto"/>
                <w:kern w:val="0"/>
                <w:sz w:val="32"/>
                <w:szCs w:val="32"/>
              </w:rPr>
            </w:pPr>
          </w:p>
        </w:tc>
        <w:tc>
          <w:tcPr>
            <w:tcW w:w="1276" w:type="dxa"/>
          </w:tcPr>
          <w:p w14:paraId="7A1B1243">
            <w:pPr>
              <w:jc w:val="center"/>
              <w:rPr>
                <w:rFonts w:hint="eastAsia" w:ascii="仿宋" w:hAnsi="仿宋" w:eastAsia="仿宋" w:cs="仿宋"/>
                <w:b/>
                <w:color w:val="auto"/>
                <w:kern w:val="0"/>
                <w:sz w:val="32"/>
                <w:szCs w:val="32"/>
              </w:rPr>
            </w:pPr>
          </w:p>
        </w:tc>
      </w:tr>
      <w:tr w14:paraId="4649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DF37B3">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7050E105">
            <w:pPr>
              <w:jc w:val="center"/>
              <w:rPr>
                <w:rFonts w:hint="eastAsia" w:ascii="仿宋" w:hAnsi="仿宋" w:eastAsia="仿宋" w:cs="仿宋"/>
                <w:b/>
                <w:color w:val="auto"/>
                <w:kern w:val="0"/>
                <w:sz w:val="32"/>
                <w:szCs w:val="32"/>
              </w:rPr>
            </w:pPr>
          </w:p>
        </w:tc>
        <w:tc>
          <w:tcPr>
            <w:tcW w:w="3546" w:type="dxa"/>
          </w:tcPr>
          <w:p w14:paraId="22B1A0C9">
            <w:pPr>
              <w:jc w:val="center"/>
              <w:rPr>
                <w:rFonts w:hint="eastAsia" w:ascii="仿宋" w:hAnsi="仿宋" w:eastAsia="仿宋" w:cs="仿宋"/>
                <w:b/>
                <w:color w:val="auto"/>
                <w:kern w:val="0"/>
                <w:sz w:val="32"/>
                <w:szCs w:val="32"/>
              </w:rPr>
            </w:pPr>
          </w:p>
        </w:tc>
        <w:tc>
          <w:tcPr>
            <w:tcW w:w="1276" w:type="dxa"/>
          </w:tcPr>
          <w:p w14:paraId="49ED8B60">
            <w:pPr>
              <w:jc w:val="center"/>
              <w:rPr>
                <w:rFonts w:hint="eastAsia" w:ascii="仿宋" w:hAnsi="仿宋" w:eastAsia="仿宋" w:cs="仿宋"/>
                <w:b/>
                <w:color w:val="auto"/>
                <w:kern w:val="0"/>
                <w:sz w:val="32"/>
                <w:szCs w:val="32"/>
              </w:rPr>
            </w:pPr>
          </w:p>
        </w:tc>
      </w:tr>
    </w:tbl>
    <w:p w14:paraId="6163DC5C">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1DA1EDAB">
      <w:pPr>
        <w:jc w:val="center"/>
        <w:rPr>
          <w:rFonts w:hint="eastAsia" w:ascii="仿宋" w:hAnsi="仿宋" w:eastAsia="仿宋" w:cs="仿宋"/>
          <w:b/>
          <w:color w:val="auto"/>
          <w:kern w:val="0"/>
          <w:sz w:val="32"/>
          <w:szCs w:val="32"/>
        </w:rPr>
      </w:pPr>
    </w:p>
    <w:p w14:paraId="63543DB3">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767EF147">
      <w:pPr>
        <w:widowControl/>
        <w:adjustRightInd/>
        <w:jc w:val="left"/>
        <w:rPr>
          <w:rFonts w:hint="eastAsia" w:ascii="仿宋" w:hAnsi="仿宋" w:eastAsia="仿宋" w:cs="仿宋"/>
          <w:b/>
          <w:bCs/>
          <w:color w:val="auto"/>
          <w:sz w:val="32"/>
          <w:szCs w:val="32"/>
          <w:lang w:eastAsia="zh-CN"/>
        </w:rPr>
      </w:pPr>
    </w:p>
    <w:p w14:paraId="7DCA17FC">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val="en-US" w:eastAsia="zh-CN"/>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2152CB49">
      <w:pPr>
        <w:snapToGrid w:val="0"/>
        <w:spacing w:line="360" w:lineRule="auto"/>
        <w:rPr>
          <w:rFonts w:hint="eastAsia" w:ascii="仿宋" w:hAnsi="仿宋" w:eastAsia="仿宋" w:cs="仿宋"/>
          <w:color w:val="auto"/>
          <w:sz w:val="24"/>
          <w:highlight w:val="none"/>
        </w:rPr>
      </w:pPr>
    </w:p>
    <w:p w14:paraId="70677FE5">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68EB2C13">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51CB6D9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EC66D07">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0FA84EB0">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48482349">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54894BA2">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4BBD0C37">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5A778F9E">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703A7D06">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637ADC0C">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4F784D73">
      <w:pPr>
        <w:autoSpaceDE w:val="0"/>
        <w:autoSpaceDN w:val="0"/>
        <w:spacing w:line="360" w:lineRule="auto"/>
        <w:ind w:left="2"/>
        <w:jc w:val="left"/>
        <w:rPr>
          <w:rFonts w:hint="eastAsia" w:ascii="仿宋" w:hAnsi="仿宋" w:eastAsia="仿宋" w:cs="仿宋"/>
          <w:color w:val="auto"/>
          <w:kern w:val="0"/>
          <w:sz w:val="24"/>
          <w:lang w:val="zh-CN"/>
        </w:rPr>
      </w:pPr>
    </w:p>
    <w:p w14:paraId="5180CAD8">
      <w:pPr>
        <w:autoSpaceDE w:val="0"/>
        <w:autoSpaceDN w:val="0"/>
        <w:spacing w:line="360" w:lineRule="auto"/>
        <w:ind w:left="2"/>
        <w:jc w:val="left"/>
        <w:rPr>
          <w:rFonts w:hint="eastAsia" w:ascii="仿宋" w:hAnsi="仿宋" w:eastAsia="仿宋" w:cs="仿宋"/>
          <w:color w:val="auto"/>
          <w:kern w:val="0"/>
          <w:sz w:val="24"/>
          <w:lang w:val="zh-CN"/>
        </w:rPr>
      </w:pPr>
    </w:p>
    <w:p w14:paraId="404069B0">
      <w:pPr>
        <w:autoSpaceDE w:val="0"/>
        <w:autoSpaceDN w:val="0"/>
        <w:spacing w:line="360" w:lineRule="auto"/>
        <w:ind w:left="2"/>
        <w:jc w:val="left"/>
        <w:rPr>
          <w:rFonts w:hint="eastAsia" w:ascii="仿宋" w:hAnsi="仿宋" w:eastAsia="仿宋" w:cs="仿宋"/>
          <w:color w:val="auto"/>
          <w:kern w:val="0"/>
          <w:sz w:val="24"/>
          <w:lang w:val="zh-CN"/>
        </w:rPr>
      </w:pPr>
    </w:p>
    <w:p w14:paraId="6FBE27AD">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64F2449B">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3782F7B1">
      <w:pPr>
        <w:spacing w:line="360" w:lineRule="auto"/>
        <w:jc w:val="center"/>
        <w:rPr>
          <w:rFonts w:hint="eastAsia" w:ascii="仿宋" w:hAnsi="仿宋" w:eastAsia="仿宋" w:cs="仿宋"/>
          <w:b/>
          <w:bCs/>
          <w:color w:val="auto"/>
          <w:sz w:val="24"/>
        </w:rPr>
      </w:pPr>
    </w:p>
    <w:p w14:paraId="04F09B1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014BFF57">
      <w:pPr>
        <w:spacing w:line="360" w:lineRule="auto"/>
        <w:jc w:val="center"/>
        <w:rPr>
          <w:rFonts w:hint="eastAsia" w:ascii="仿宋" w:hAnsi="仿宋" w:eastAsia="仿宋" w:cs="仿宋"/>
          <w:b/>
          <w:bCs/>
          <w:color w:val="auto"/>
          <w:sz w:val="24"/>
        </w:rPr>
      </w:pPr>
    </w:p>
    <w:p w14:paraId="0464B742">
      <w:pPr>
        <w:pStyle w:val="2"/>
        <w:jc w:val="center"/>
        <w:rPr>
          <w:rFonts w:hint="eastAsia" w:ascii="仿宋" w:hAnsi="仿宋" w:eastAsia="仿宋" w:cs="仿宋"/>
          <w:b/>
          <w:bCs/>
          <w:color w:val="auto"/>
          <w:sz w:val="24"/>
        </w:rPr>
      </w:pPr>
    </w:p>
    <w:p w14:paraId="3F2057B7">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rPr>
      </w:pPr>
      <w:r>
        <w:rPr>
          <w:rFonts w:hint="eastAsia" w:ascii="仿宋" w:hAnsi="仿宋" w:eastAsia="仿宋" w:cs="仿宋"/>
          <w:b/>
          <w:color w:val="auto"/>
          <w:sz w:val="32"/>
          <w:szCs w:val="32"/>
          <w:lang w:val="en-US" w:eastAsia="zh-CN"/>
        </w:rPr>
        <w:t>八</w:t>
      </w:r>
      <w:r>
        <w:rPr>
          <w:rFonts w:hint="eastAsia" w:ascii="仿宋" w:hAnsi="仿宋" w:eastAsia="仿宋" w:cs="仿宋"/>
          <w:b/>
          <w:color w:val="auto"/>
          <w:sz w:val="32"/>
          <w:szCs w:val="32"/>
        </w:rPr>
        <w:t>、</w:t>
      </w:r>
      <w:r>
        <w:rPr>
          <w:rFonts w:hint="eastAsia" w:ascii="仿宋" w:hAnsi="仿宋" w:eastAsia="仿宋" w:cs="仿宋"/>
          <w:b/>
          <w:color w:val="auto"/>
          <w:kern w:val="0"/>
          <w:sz w:val="32"/>
          <w:szCs w:val="32"/>
          <w:lang w:val="zh-CN"/>
        </w:rPr>
        <w:t>主要业绩证明</w:t>
      </w:r>
    </w:p>
    <w:p w14:paraId="7DBEE676">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AAC969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965AD3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B880AD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6825E0B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B54DF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05F2F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0D75FD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1198A02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800AD1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C45E1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60931B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72E5CF2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6A291F8">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14E94AA">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C449286">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E6FB2C4">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16C4D7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D0AEB4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E029BE7">
            <w:pPr>
              <w:autoSpaceDE w:val="0"/>
              <w:autoSpaceDN w:val="0"/>
              <w:spacing w:line="360" w:lineRule="auto"/>
              <w:rPr>
                <w:rFonts w:hint="eastAsia" w:ascii="仿宋" w:hAnsi="仿宋" w:eastAsia="仿宋" w:cs="仿宋"/>
                <w:color w:val="auto"/>
                <w:sz w:val="24"/>
              </w:rPr>
            </w:pPr>
          </w:p>
        </w:tc>
      </w:tr>
      <w:tr w14:paraId="056F64A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4E79BD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18D453C">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E726136">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3B67C24">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FFBC14E">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2C31F6F">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0D52BC21">
            <w:pPr>
              <w:autoSpaceDE w:val="0"/>
              <w:autoSpaceDN w:val="0"/>
              <w:spacing w:line="360" w:lineRule="auto"/>
              <w:rPr>
                <w:rFonts w:hint="eastAsia" w:ascii="仿宋" w:hAnsi="仿宋" w:eastAsia="仿宋" w:cs="仿宋"/>
                <w:color w:val="auto"/>
                <w:sz w:val="24"/>
              </w:rPr>
            </w:pPr>
          </w:p>
        </w:tc>
      </w:tr>
      <w:tr w14:paraId="16BB528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6D6587D">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43DD87B">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1FEAFB5">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783177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6C0DEC0">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39C286B">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FD57D53">
            <w:pPr>
              <w:autoSpaceDE w:val="0"/>
              <w:autoSpaceDN w:val="0"/>
              <w:spacing w:line="360" w:lineRule="auto"/>
              <w:rPr>
                <w:rFonts w:hint="eastAsia" w:ascii="仿宋" w:hAnsi="仿宋" w:eastAsia="仿宋" w:cs="仿宋"/>
                <w:color w:val="auto"/>
                <w:sz w:val="24"/>
              </w:rPr>
            </w:pPr>
          </w:p>
        </w:tc>
      </w:tr>
    </w:tbl>
    <w:p w14:paraId="43FE246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w:t>
      </w:r>
      <w:r>
        <w:rPr>
          <w:rFonts w:hint="eastAsia" w:ascii="仿宋" w:hAnsi="仿宋" w:eastAsia="仿宋" w:cs="仿宋"/>
          <w:b/>
          <w:color w:val="auto"/>
          <w:sz w:val="24"/>
          <w:lang w:eastAsia="zh-CN"/>
        </w:rPr>
        <w:t>、</w:t>
      </w:r>
      <w:r>
        <w:rPr>
          <w:rFonts w:hint="eastAsia" w:ascii="仿宋" w:hAnsi="仿宋" w:eastAsia="仿宋" w:cs="仿宋"/>
          <w:b/>
          <w:color w:val="auto"/>
          <w:sz w:val="24"/>
        </w:rPr>
        <w:t>用户单位验收证明</w:t>
      </w:r>
      <w:r>
        <w:rPr>
          <w:rFonts w:hint="eastAsia" w:ascii="仿宋" w:hAnsi="仿宋" w:eastAsia="仿宋" w:cs="仿宋"/>
          <w:b/>
          <w:color w:val="auto"/>
          <w:sz w:val="24"/>
          <w:lang w:eastAsia="zh-CN"/>
        </w:rPr>
        <w:t>（</w:t>
      </w:r>
      <w:r>
        <w:rPr>
          <w:rFonts w:hint="eastAsia" w:ascii="仿宋" w:hAnsi="仿宋" w:eastAsia="仿宋" w:cs="仿宋"/>
          <w:b/>
          <w:color w:val="auto"/>
          <w:sz w:val="24"/>
          <w:lang w:val="en-US" w:eastAsia="zh-CN"/>
        </w:rPr>
        <w:t>如有</w:t>
      </w:r>
      <w:r>
        <w:rPr>
          <w:rFonts w:hint="eastAsia" w:ascii="仿宋" w:hAnsi="仿宋" w:eastAsia="仿宋" w:cs="仿宋"/>
          <w:b/>
          <w:color w:val="auto"/>
          <w:sz w:val="24"/>
          <w:lang w:eastAsia="zh-CN"/>
        </w:rPr>
        <w:t>）</w:t>
      </w:r>
      <w:r>
        <w:rPr>
          <w:rFonts w:hint="eastAsia" w:ascii="仿宋" w:hAnsi="仿宋" w:eastAsia="仿宋" w:cs="仿宋"/>
          <w:b/>
          <w:color w:val="auto"/>
          <w:sz w:val="24"/>
        </w:rPr>
        <w:t>并注明页码。</w:t>
      </w:r>
    </w:p>
    <w:p w14:paraId="33E4B02C">
      <w:pPr>
        <w:autoSpaceDE w:val="0"/>
        <w:autoSpaceDN w:val="0"/>
        <w:spacing w:line="360" w:lineRule="auto"/>
        <w:rPr>
          <w:rFonts w:hint="eastAsia" w:ascii="仿宋" w:hAnsi="仿宋" w:eastAsia="仿宋" w:cs="仿宋"/>
          <w:b/>
          <w:color w:val="auto"/>
          <w:sz w:val="24"/>
        </w:rPr>
      </w:pPr>
    </w:p>
    <w:p w14:paraId="5B5FC91F">
      <w:pPr>
        <w:autoSpaceDE w:val="0"/>
        <w:autoSpaceDN w:val="0"/>
        <w:spacing w:line="360" w:lineRule="auto"/>
        <w:rPr>
          <w:rFonts w:hint="eastAsia" w:ascii="仿宋" w:hAnsi="仿宋" w:eastAsia="仿宋" w:cs="仿宋"/>
          <w:color w:val="auto"/>
          <w:sz w:val="24"/>
        </w:rPr>
      </w:pPr>
    </w:p>
    <w:p w14:paraId="0CFC33B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7D5930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4D2823D">
      <w:pPr>
        <w:pStyle w:val="648"/>
        <w:ind w:firstLine="0"/>
        <w:jc w:val="both"/>
        <w:rPr>
          <w:rFonts w:hint="eastAsia" w:ascii="仿宋" w:hAnsi="仿宋" w:eastAsia="仿宋" w:cs="仿宋"/>
          <w:color w:val="auto"/>
        </w:rPr>
      </w:pPr>
    </w:p>
    <w:p w14:paraId="36055327">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九</w:t>
      </w:r>
      <w:r>
        <w:rPr>
          <w:rFonts w:hint="eastAsia" w:ascii="仿宋" w:hAnsi="仿宋" w:eastAsia="仿宋" w:cs="仿宋"/>
          <w:b/>
          <w:bCs/>
          <w:color w:val="auto"/>
          <w:sz w:val="32"/>
          <w:szCs w:val="32"/>
        </w:rPr>
        <w:t>、技术解决方案</w:t>
      </w:r>
    </w:p>
    <w:p w14:paraId="19C9ACC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176BD88F">
      <w:pPr>
        <w:spacing w:line="360" w:lineRule="auto"/>
        <w:jc w:val="center"/>
        <w:rPr>
          <w:rFonts w:hint="eastAsia" w:ascii="仿宋" w:hAnsi="仿宋" w:eastAsia="仿宋" w:cs="仿宋"/>
          <w:color w:val="auto"/>
          <w:sz w:val="24"/>
        </w:rPr>
      </w:pPr>
    </w:p>
    <w:p w14:paraId="123D2278">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B66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AFA07C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692EFF3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232D80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1876A58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223B292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408A2BD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74DD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545B67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1C501280">
            <w:pPr>
              <w:snapToGrid w:val="0"/>
              <w:spacing w:line="360" w:lineRule="auto"/>
              <w:jc w:val="center"/>
              <w:rPr>
                <w:rFonts w:hint="eastAsia" w:ascii="仿宋" w:hAnsi="仿宋" w:eastAsia="仿宋" w:cs="仿宋"/>
                <w:color w:val="auto"/>
                <w:sz w:val="24"/>
              </w:rPr>
            </w:pPr>
          </w:p>
        </w:tc>
        <w:tc>
          <w:tcPr>
            <w:tcW w:w="2160" w:type="dxa"/>
            <w:vAlign w:val="center"/>
          </w:tcPr>
          <w:p w14:paraId="1A5B6F7D">
            <w:pPr>
              <w:snapToGrid w:val="0"/>
              <w:spacing w:line="360" w:lineRule="auto"/>
              <w:jc w:val="center"/>
              <w:rPr>
                <w:rFonts w:hint="eastAsia" w:ascii="仿宋" w:hAnsi="仿宋" w:eastAsia="仿宋" w:cs="仿宋"/>
                <w:color w:val="auto"/>
                <w:sz w:val="24"/>
              </w:rPr>
            </w:pPr>
          </w:p>
        </w:tc>
        <w:tc>
          <w:tcPr>
            <w:tcW w:w="2340" w:type="dxa"/>
            <w:vAlign w:val="center"/>
          </w:tcPr>
          <w:p w14:paraId="39CB8E95">
            <w:pPr>
              <w:spacing w:line="360" w:lineRule="auto"/>
              <w:jc w:val="center"/>
              <w:rPr>
                <w:rFonts w:hint="eastAsia" w:ascii="仿宋" w:hAnsi="仿宋" w:eastAsia="仿宋" w:cs="仿宋"/>
                <w:color w:val="auto"/>
                <w:sz w:val="24"/>
              </w:rPr>
            </w:pPr>
          </w:p>
        </w:tc>
        <w:tc>
          <w:tcPr>
            <w:tcW w:w="1080" w:type="dxa"/>
            <w:vAlign w:val="center"/>
          </w:tcPr>
          <w:p w14:paraId="65C412EF">
            <w:pPr>
              <w:spacing w:line="360" w:lineRule="auto"/>
              <w:jc w:val="center"/>
              <w:rPr>
                <w:rFonts w:hint="eastAsia" w:ascii="仿宋" w:hAnsi="仿宋" w:eastAsia="仿宋" w:cs="仿宋"/>
                <w:color w:val="auto"/>
                <w:sz w:val="24"/>
              </w:rPr>
            </w:pPr>
          </w:p>
        </w:tc>
        <w:tc>
          <w:tcPr>
            <w:tcW w:w="1332" w:type="dxa"/>
            <w:vAlign w:val="center"/>
          </w:tcPr>
          <w:p w14:paraId="37C9BC56">
            <w:pPr>
              <w:spacing w:line="360" w:lineRule="auto"/>
              <w:jc w:val="center"/>
              <w:rPr>
                <w:rFonts w:hint="eastAsia" w:ascii="仿宋" w:hAnsi="仿宋" w:eastAsia="仿宋" w:cs="仿宋"/>
                <w:color w:val="auto"/>
                <w:sz w:val="24"/>
              </w:rPr>
            </w:pPr>
          </w:p>
        </w:tc>
      </w:tr>
      <w:tr w14:paraId="61F8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0772B9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5B4DC7DE">
            <w:pPr>
              <w:snapToGrid w:val="0"/>
              <w:spacing w:line="360" w:lineRule="auto"/>
              <w:jc w:val="center"/>
              <w:rPr>
                <w:rFonts w:hint="eastAsia" w:ascii="仿宋" w:hAnsi="仿宋" w:eastAsia="仿宋" w:cs="仿宋"/>
                <w:color w:val="auto"/>
                <w:sz w:val="24"/>
              </w:rPr>
            </w:pPr>
          </w:p>
        </w:tc>
        <w:tc>
          <w:tcPr>
            <w:tcW w:w="2160" w:type="dxa"/>
            <w:vAlign w:val="center"/>
          </w:tcPr>
          <w:p w14:paraId="08821628">
            <w:pPr>
              <w:snapToGrid w:val="0"/>
              <w:spacing w:line="360" w:lineRule="auto"/>
              <w:jc w:val="center"/>
              <w:rPr>
                <w:rFonts w:hint="eastAsia" w:ascii="仿宋" w:hAnsi="仿宋" w:eastAsia="仿宋" w:cs="仿宋"/>
                <w:color w:val="auto"/>
                <w:sz w:val="24"/>
              </w:rPr>
            </w:pPr>
          </w:p>
        </w:tc>
        <w:tc>
          <w:tcPr>
            <w:tcW w:w="2340" w:type="dxa"/>
            <w:vAlign w:val="center"/>
          </w:tcPr>
          <w:p w14:paraId="2E2FCD4A">
            <w:pPr>
              <w:spacing w:line="360" w:lineRule="auto"/>
              <w:jc w:val="center"/>
              <w:rPr>
                <w:rFonts w:hint="eastAsia" w:ascii="仿宋" w:hAnsi="仿宋" w:eastAsia="仿宋" w:cs="仿宋"/>
                <w:color w:val="auto"/>
                <w:sz w:val="24"/>
              </w:rPr>
            </w:pPr>
          </w:p>
        </w:tc>
        <w:tc>
          <w:tcPr>
            <w:tcW w:w="1080" w:type="dxa"/>
            <w:vAlign w:val="center"/>
          </w:tcPr>
          <w:p w14:paraId="6A4EF4AD">
            <w:pPr>
              <w:spacing w:line="360" w:lineRule="auto"/>
              <w:jc w:val="center"/>
              <w:rPr>
                <w:rFonts w:hint="eastAsia" w:ascii="仿宋" w:hAnsi="仿宋" w:eastAsia="仿宋" w:cs="仿宋"/>
                <w:color w:val="auto"/>
                <w:sz w:val="24"/>
              </w:rPr>
            </w:pPr>
          </w:p>
        </w:tc>
        <w:tc>
          <w:tcPr>
            <w:tcW w:w="1332" w:type="dxa"/>
            <w:vAlign w:val="center"/>
          </w:tcPr>
          <w:p w14:paraId="3BF3A4FE">
            <w:pPr>
              <w:spacing w:line="360" w:lineRule="auto"/>
              <w:jc w:val="center"/>
              <w:rPr>
                <w:rFonts w:hint="eastAsia" w:ascii="仿宋" w:hAnsi="仿宋" w:eastAsia="仿宋" w:cs="仿宋"/>
                <w:color w:val="auto"/>
                <w:sz w:val="24"/>
              </w:rPr>
            </w:pPr>
          </w:p>
        </w:tc>
      </w:tr>
      <w:tr w14:paraId="3B8E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78B6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75144FA6">
            <w:pPr>
              <w:snapToGrid w:val="0"/>
              <w:spacing w:line="360" w:lineRule="auto"/>
              <w:jc w:val="center"/>
              <w:rPr>
                <w:rFonts w:hint="eastAsia" w:ascii="仿宋" w:hAnsi="仿宋" w:eastAsia="仿宋" w:cs="仿宋"/>
                <w:color w:val="auto"/>
                <w:sz w:val="24"/>
              </w:rPr>
            </w:pPr>
          </w:p>
        </w:tc>
        <w:tc>
          <w:tcPr>
            <w:tcW w:w="2160" w:type="dxa"/>
            <w:vAlign w:val="center"/>
          </w:tcPr>
          <w:p w14:paraId="2AA6D8DA">
            <w:pPr>
              <w:snapToGrid w:val="0"/>
              <w:spacing w:line="360" w:lineRule="auto"/>
              <w:jc w:val="center"/>
              <w:rPr>
                <w:rFonts w:hint="eastAsia" w:ascii="仿宋" w:hAnsi="仿宋" w:eastAsia="仿宋" w:cs="仿宋"/>
                <w:color w:val="auto"/>
                <w:sz w:val="24"/>
              </w:rPr>
            </w:pPr>
          </w:p>
        </w:tc>
        <w:tc>
          <w:tcPr>
            <w:tcW w:w="2340" w:type="dxa"/>
            <w:vAlign w:val="center"/>
          </w:tcPr>
          <w:p w14:paraId="1DA937E2">
            <w:pPr>
              <w:spacing w:line="360" w:lineRule="auto"/>
              <w:jc w:val="center"/>
              <w:rPr>
                <w:rFonts w:hint="eastAsia" w:ascii="仿宋" w:hAnsi="仿宋" w:eastAsia="仿宋" w:cs="仿宋"/>
                <w:color w:val="auto"/>
                <w:sz w:val="24"/>
              </w:rPr>
            </w:pPr>
          </w:p>
        </w:tc>
        <w:tc>
          <w:tcPr>
            <w:tcW w:w="1080" w:type="dxa"/>
            <w:vAlign w:val="center"/>
          </w:tcPr>
          <w:p w14:paraId="4CD6875B">
            <w:pPr>
              <w:spacing w:line="360" w:lineRule="auto"/>
              <w:jc w:val="center"/>
              <w:rPr>
                <w:rFonts w:hint="eastAsia" w:ascii="仿宋" w:hAnsi="仿宋" w:eastAsia="仿宋" w:cs="仿宋"/>
                <w:color w:val="auto"/>
                <w:sz w:val="24"/>
              </w:rPr>
            </w:pPr>
          </w:p>
        </w:tc>
        <w:tc>
          <w:tcPr>
            <w:tcW w:w="1332" w:type="dxa"/>
            <w:vAlign w:val="center"/>
          </w:tcPr>
          <w:p w14:paraId="4718B316">
            <w:pPr>
              <w:spacing w:line="360" w:lineRule="auto"/>
              <w:jc w:val="center"/>
              <w:rPr>
                <w:rFonts w:hint="eastAsia" w:ascii="仿宋" w:hAnsi="仿宋" w:eastAsia="仿宋" w:cs="仿宋"/>
                <w:color w:val="auto"/>
                <w:sz w:val="24"/>
              </w:rPr>
            </w:pPr>
          </w:p>
        </w:tc>
      </w:tr>
      <w:tr w14:paraId="2BC59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24AC8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2A34ECB6">
            <w:pPr>
              <w:snapToGrid w:val="0"/>
              <w:spacing w:line="360" w:lineRule="auto"/>
              <w:jc w:val="center"/>
              <w:rPr>
                <w:rFonts w:hint="eastAsia" w:ascii="仿宋" w:hAnsi="仿宋" w:eastAsia="仿宋" w:cs="仿宋"/>
                <w:color w:val="auto"/>
                <w:sz w:val="24"/>
              </w:rPr>
            </w:pPr>
          </w:p>
        </w:tc>
        <w:tc>
          <w:tcPr>
            <w:tcW w:w="2160" w:type="dxa"/>
            <w:vAlign w:val="center"/>
          </w:tcPr>
          <w:p w14:paraId="621AA974">
            <w:pPr>
              <w:snapToGrid w:val="0"/>
              <w:spacing w:line="360" w:lineRule="auto"/>
              <w:jc w:val="center"/>
              <w:rPr>
                <w:rFonts w:hint="eastAsia" w:ascii="仿宋" w:hAnsi="仿宋" w:eastAsia="仿宋" w:cs="仿宋"/>
                <w:color w:val="auto"/>
                <w:sz w:val="24"/>
              </w:rPr>
            </w:pPr>
          </w:p>
        </w:tc>
        <w:tc>
          <w:tcPr>
            <w:tcW w:w="2340" w:type="dxa"/>
            <w:vAlign w:val="center"/>
          </w:tcPr>
          <w:p w14:paraId="50C1FBBE">
            <w:pPr>
              <w:spacing w:line="360" w:lineRule="auto"/>
              <w:jc w:val="center"/>
              <w:rPr>
                <w:rFonts w:hint="eastAsia" w:ascii="仿宋" w:hAnsi="仿宋" w:eastAsia="仿宋" w:cs="仿宋"/>
                <w:color w:val="auto"/>
                <w:sz w:val="24"/>
              </w:rPr>
            </w:pPr>
          </w:p>
        </w:tc>
        <w:tc>
          <w:tcPr>
            <w:tcW w:w="1080" w:type="dxa"/>
            <w:vAlign w:val="center"/>
          </w:tcPr>
          <w:p w14:paraId="6095EFFA">
            <w:pPr>
              <w:spacing w:line="360" w:lineRule="auto"/>
              <w:jc w:val="center"/>
              <w:rPr>
                <w:rFonts w:hint="eastAsia" w:ascii="仿宋" w:hAnsi="仿宋" w:eastAsia="仿宋" w:cs="仿宋"/>
                <w:color w:val="auto"/>
                <w:sz w:val="24"/>
              </w:rPr>
            </w:pPr>
          </w:p>
        </w:tc>
        <w:tc>
          <w:tcPr>
            <w:tcW w:w="1332" w:type="dxa"/>
            <w:vAlign w:val="center"/>
          </w:tcPr>
          <w:p w14:paraId="073D4B7C">
            <w:pPr>
              <w:spacing w:line="360" w:lineRule="auto"/>
              <w:jc w:val="center"/>
              <w:rPr>
                <w:rFonts w:hint="eastAsia" w:ascii="仿宋" w:hAnsi="仿宋" w:eastAsia="仿宋" w:cs="仿宋"/>
                <w:color w:val="auto"/>
                <w:sz w:val="24"/>
              </w:rPr>
            </w:pPr>
          </w:p>
        </w:tc>
      </w:tr>
      <w:tr w14:paraId="05CD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B9284A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6A510DF1">
            <w:pPr>
              <w:snapToGrid w:val="0"/>
              <w:spacing w:line="360" w:lineRule="auto"/>
              <w:jc w:val="center"/>
              <w:rPr>
                <w:rFonts w:hint="eastAsia" w:ascii="仿宋" w:hAnsi="仿宋" w:eastAsia="仿宋" w:cs="仿宋"/>
                <w:color w:val="auto"/>
                <w:sz w:val="24"/>
              </w:rPr>
            </w:pPr>
          </w:p>
        </w:tc>
        <w:tc>
          <w:tcPr>
            <w:tcW w:w="2160" w:type="dxa"/>
            <w:vAlign w:val="center"/>
          </w:tcPr>
          <w:p w14:paraId="4AF08BCA">
            <w:pPr>
              <w:snapToGrid w:val="0"/>
              <w:spacing w:line="360" w:lineRule="auto"/>
              <w:jc w:val="center"/>
              <w:rPr>
                <w:rFonts w:hint="eastAsia" w:ascii="仿宋" w:hAnsi="仿宋" w:eastAsia="仿宋" w:cs="仿宋"/>
                <w:color w:val="auto"/>
                <w:sz w:val="24"/>
              </w:rPr>
            </w:pPr>
          </w:p>
        </w:tc>
        <w:tc>
          <w:tcPr>
            <w:tcW w:w="2340" w:type="dxa"/>
            <w:vAlign w:val="center"/>
          </w:tcPr>
          <w:p w14:paraId="05C5D2C3">
            <w:pPr>
              <w:spacing w:line="360" w:lineRule="auto"/>
              <w:jc w:val="center"/>
              <w:rPr>
                <w:rFonts w:hint="eastAsia" w:ascii="仿宋" w:hAnsi="仿宋" w:eastAsia="仿宋" w:cs="仿宋"/>
                <w:color w:val="auto"/>
                <w:sz w:val="24"/>
              </w:rPr>
            </w:pPr>
          </w:p>
        </w:tc>
        <w:tc>
          <w:tcPr>
            <w:tcW w:w="1080" w:type="dxa"/>
            <w:vAlign w:val="center"/>
          </w:tcPr>
          <w:p w14:paraId="52D6667C">
            <w:pPr>
              <w:spacing w:line="360" w:lineRule="auto"/>
              <w:jc w:val="center"/>
              <w:rPr>
                <w:rFonts w:hint="eastAsia" w:ascii="仿宋" w:hAnsi="仿宋" w:eastAsia="仿宋" w:cs="仿宋"/>
                <w:color w:val="auto"/>
                <w:sz w:val="24"/>
              </w:rPr>
            </w:pPr>
          </w:p>
        </w:tc>
        <w:tc>
          <w:tcPr>
            <w:tcW w:w="1332" w:type="dxa"/>
            <w:vAlign w:val="center"/>
          </w:tcPr>
          <w:p w14:paraId="53E74BD8">
            <w:pPr>
              <w:spacing w:line="360" w:lineRule="auto"/>
              <w:jc w:val="center"/>
              <w:rPr>
                <w:rFonts w:hint="eastAsia" w:ascii="仿宋" w:hAnsi="仿宋" w:eastAsia="仿宋" w:cs="仿宋"/>
                <w:color w:val="auto"/>
                <w:sz w:val="24"/>
              </w:rPr>
            </w:pPr>
          </w:p>
        </w:tc>
      </w:tr>
    </w:tbl>
    <w:p w14:paraId="33E2C10C">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29707A65">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6B7A902A">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0005426A">
      <w:pPr>
        <w:autoSpaceDE w:val="0"/>
        <w:autoSpaceDN w:val="0"/>
        <w:spacing w:line="360" w:lineRule="auto"/>
        <w:ind w:firstLine="4560" w:firstLineChars="1900"/>
        <w:rPr>
          <w:rFonts w:hint="eastAsia" w:ascii="仿宋" w:hAnsi="仿宋" w:eastAsia="仿宋" w:cs="仿宋"/>
          <w:color w:val="auto"/>
          <w:kern w:val="0"/>
          <w:sz w:val="24"/>
        </w:rPr>
      </w:pPr>
    </w:p>
    <w:p w14:paraId="30E7029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665D92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58FB98F">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DD38F3C">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39D1D219">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en-US" w:eastAsia="zh-CN"/>
        </w:rPr>
        <w:t>十</w:t>
      </w:r>
      <w:r>
        <w:rPr>
          <w:rFonts w:hint="eastAsia" w:ascii="仿宋" w:hAnsi="仿宋" w:eastAsia="仿宋" w:cs="仿宋"/>
          <w:b/>
          <w:bCs/>
          <w:color w:val="auto"/>
          <w:kern w:val="0"/>
          <w:sz w:val="32"/>
          <w:szCs w:val="32"/>
          <w:lang w:val="zh-CN"/>
        </w:rPr>
        <w:t>、组织实施方案</w:t>
      </w:r>
    </w:p>
    <w:p w14:paraId="7FAA385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1DEA952">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0AE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3B79AB9">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078021D7">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29E38F2F">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5495F302">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7A14E740">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7B0E6FBB">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2A5E7B61">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4B0530BF">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73EF7198">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D0F7BCA">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23036068">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65ED3C7">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2818456A">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01BC1A35">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713906F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EC4FF51">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0E706783">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15B741FE">
            <w:pPr>
              <w:rPr>
                <w:rFonts w:hint="eastAsia" w:ascii="仿宋" w:hAnsi="仿宋" w:eastAsia="仿宋" w:cs="仿宋"/>
                <w:color w:val="auto"/>
                <w:sz w:val="24"/>
              </w:rPr>
            </w:pPr>
            <w:r>
              <w:rPr>
                <w:rFonts w:hint="eastAsia" w:ascii="仿宋" w:hAnsi="仿宋" w:eastAsia="仿宋" w:cs="仿宋"/>
                <w:color w:val="auto"/>
                <w:sz w:val="24"/>
              </w:rPr>
              <w:t>…</w:t>
            </w:r>
          </w:p>
        </w:tc>
      </w:tr>
      <w:tr w14:paraId="52DC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A14143">
            <w:pPr>
              <w:spacing w:line="360" w:lineRule="auto"/>
              <w:rPr>
                <w:rFonts w:hint="eastAsia" w:ascii="仿宋" w:hAnsi="仿宋" w:eastAsia="仿宋" w:cs="仿宋"/>
                <w:color w:val="auto"/>
                <w:sz w:val="24"/>
              </w:rPr>
            </w:pPr>
          </w:p>
        </w:tc>
        <w:tc>
          <w:tcPr>
            <w:tcW w:w="552" w:type="dxa"/>
          </w:tcPr>
          <w:p w14:paraId="777C0DA1">
            <w:pPr>
              <w:spacing w:line="360" w:lineRule="auto"/>
              <w:rPr>
                <w:rFonts w:hint="eastAsia" w:ascii="仿宋" w:hAnsi="仿宋" w:eastAsia="仿宋" w:cs="仿宋"/>
                <w:color w:val="auto"/>
                <w:sz w:val="24"/>
              </w:rPr>
            </w:pPr>
          </w:p>
        </w:tc>
        <w:tc>
          <w:tcPr>
            <w:tcW w:w="552" w:type="dxa"/>
          </w:tcPr>
          <w:p w14:paraId="22E40869">
            <w:pPr>
              <w:spacing w:line="360" w:lineRule="auto"/>
              <w:rPr>
                <w:rFonts w:hint="eastAsia" w:ascii="仿宋" w:hAnsi="仿宋" w:eastAsia="仿宋" w:cs="仿宋"/>
                <w:color w:val="auto"/>
                <w:sz w:val="24"/>
              </w:rPr>
            </w:pPr>
          </w:p>
        </w:tc>
        <w:tc>
          <w:tcPr>
            <w:tcW w:w="552" w:type="dxa"/>
          </w:tcPr>
          <w:p w14:paraId="352FB9F8">
            <w:pPr>
              <w:spacing w:line="360" w:lineRule="auto"/>
              <w:rPr>
                <w:rFonts w:hint="eastAsia" w:ascii="仿宋" w:hAnsi="仿宋" w:eastAsia="仿宋" w:cs="仿宋"/>
                <w:color w:val="auto"/>
                <w:sz w:val="24"/>
              </w:rPr>
            </w:pPr>
          </w:p>
        </w:tc>
        <w:tc>
          <w:tcPr>
            <w:tcW w:w="552" w:type="dxa"/>
          </w:tcPr>
          <w:p w14:paraId="4651675D">
            <w:pPr>
              <w:spacing w:line="360" w:lineRule="auto"/>
              <w:rPr>
                <w:rFonts w:hint="eastAsia" w:ascii="仿宋" w:hAnsi="仿宋" w:eastAsia="仿宋" w:cs="仿宋"/>
                <w:color w:val="auto"/>
                <w:sz w:val="24"/>
              </w:rPr>
            </w:pPr>
          </w:p>
        </w:tc>
        <w:tc>
          <w:tcPr>
            <w:tcW w:w="552" w:type="dxa"/>
          </w:tcPr>
          <w:p w14:paraId="200C0CC9">
            <w:pPr>
              <w:spacing w:line="360" w:lineRule="auto"/>
              <w:rPr>
                <w:rFonts w:hint="eastAsia" w:ascii="仿宋" w:hAnsi="仿宋" w:eastAsia="仿宋" w:cs="仿宋"/>
                <w:color w:val="auto"/>
                <w:sz w:val="24"/>
              </w:rPr>
            </w:pPr>
          </w:p>
        </w:tc>
        <w:tc>
          <w:tcPr>
            <w:tcW w:w="552" w:type="dxa"/>
          </w:tcPr>
          <w:p w14:paraId="008C8EDE">
            <w:pPr>
              <w:spacing w:line="360" w:lineRule="auto"/>
              <w:rPr>
                <w:rFonts w:hint="eastAsia" w:ascii="仿宋" w:hAnsi="仿宋" w:eastAsia="仿宋" w:cs="仿宋"/>
                <w:color w:val="auto"/>
                <w:sz w:val="24"/>
              </w:rPr>
            </w:pPr>
          </w:p>
        </w:tc>
        <w:tc>
          <w:tcPr>
            <w:tcW w:w="553" w:type="dxa"/>
          </w:tcPr>
          <w:p w14:paraId="03F301A3">
            <w:pPr>
              <w:spacing w:line="360" w:lineRule="auto"/>
              <w:rPr>
                <w:rFonts w:hint="eastAsia" w:ascii="仿宋" w:hAnsi="仿宋" w:eastAsia="仿宋" w:cs="仿宋"/>
                <w:color w:val="auto"/>
                <w:sz w:val="24"/>
              </w:rPr>
            </w:pPr>
          </w:p>
        </w:tc>
        <w:tc>
          <w:tcPr>
            <w:tcW w:w="553" w:type="dxa"/>
          </w:tcPr>
          <w:p w14:paraId="5309C542">
            <w:pPr>
              <w:spacing w:line="360" w:lineRule="auto"/>
              <w:rPr>
                <w:rFonts w:hint="eastAsia" w:ascii="仿宋" w:hAnsi="仿宋" w:eastAsia="仿宋" w:cs="仿宋"/>
                <w:color w:val="auto"/>
                <w:sz w:val="24"/>
              </w:rPr>
            </w:pPr>
          </w:p>
        </w:tc>
        <w:tc>
          <w:tcPr>
            <w:tcW w:w="553" w:type="dxa"/>
          </w:tcPr>
          <w:p w14:paraId="6BC3E545">
            <w:pPr>
              <w:spacing w:line="360" w:lineRule="auto"/>
              <w:rPr>
                <w:rFonts w:hint="eastAsia" w:ascii="仿宋" w:hAnsi="仿宋" w:eastAsia="仿宋" w:cs="仿宋"/>
                <w:color w:val="auto"/>
                <w:sz w:val="24"/>
              </w:rPr>
            </w:pPr>
          </w:p>
        </w:tc>
        <w:tc>
          <w:tcPr>
            <w:tcW w:w="553" w:type="dxa"/>
          </w:tcPr>
          <w:p w14:paraId="7213211D">
            <w:pPr>
              <w:spacing w:line="360" w:lineRule="auto"/>
              <w:rPr>
                <w:rFonts w:hint="eastAsia" w:ascii="仿宋" w:hAnsi="仿宋" w:eastAsia="仿宋" w:cs="仿宋"/>
                <w:color w:val="auto"/>
                <w:sz w:val="24"/>
              </w:rPr>
            </w:pPr>
          </w:p>
        </w:tc>
        <w:tc>
          <w:tcPr>
            <w:tcW w:w="553" w:type="dxa"/>
          </w:tcPr>
          <w:p w14:paraId="751F0C58">
            <w:pPr>
              <w:spacing w:line="360" w:lineRule="auto"/>
              <w:rPr>
                <w:rFonts w:hint="eastAsia" w:ascii="仿宋" w:hAnsi="仿宋" w:eastAsia="仿宋" w:cs="仿宋"/>
                <w:color w:val="auto"/>
                <w:sz w:val="24"/>
              </w:rPr>
            </w:pPr>
          </w:p>
        </w:tc>
        <w:tc>
          <w:tcPr>
            <w:tcW w:w="553" w:type="dxa"/>
          </w:tcPr>
          <w:p w14:paraId="389F34F3">
            <w:pPr>
              <w:spacing w:line="360" w:lineRule="auto"/>
              <w:rPr>
                <w:rFonts w:hint="eastAsia" w:ascii="仿宋" w:hAnsi="仿宋" w:eastAsia="仿宋" w:cs="仿宋"/>
                <w:color w:val="auto"/>
                <w:sz w:val="24"/>
              </w:rPr>
            </w:pPr>
          </w:p>
        </w:tc>
        <w:tc>
          <w:tcPr>
            <w:tcW w:w="553" w:type="dxa"/>
          </w:tcPr>
          <w:p w14:paraId="2E8A46C3">
            <w:pPr>
              <w:spacing w:line="360" w:lineRule="auto"/>
              <w:rPr>
                <w:rFonts w:hint="eastAsia" w:ascii="仿宋" w:hAnsi="仿宋" w:eastAsia="仿宋" w:cs="仿宋"/>
                <w:color w:val="auto"/>
                <w:sz w:val="24"/>
              </w:rPr>
            </w:pPr>
          </w:p>
        </w:tc>
        <w:tc>
          <w:tcPr>
            <w:tcW w:w="553" w:type="dxa"/>
          </w:tcPr>
          <w:p w14:paraId="737C0BFA">
            <w:pPr>
              <w:spacing w:line="360" w:lineRule="auto"/>
              <w:rPr>
                <w:rFonts w:hint="eastAsia" w:ascii="仿宋" w:hAnsi="仿宋" w:eastAsia="仿宋" w:cs="仿宋"/>
                <w:color w:val="auto"/>
                <w:sz w:val="24"/>
              </w:rPr>
            </w:pPr>
          </w:p>
        </w:tc>
        <w:tc>
          <w:tcPr>
            <w:tcW w:w="553" w:type="dxa"/>
          </w:tcPr>
          <w:p w14:paraId="0C55E440">
            <w:pPr>
              <w:spacing w:line="360" w:lineRule="auto"/>
              <w:rPr>
                <w:rFonts w:hint="eastAsia" w:ascii="仿宋" w:hAnsi="仿宋" w:eastAsia="仿宋" w:cs="仿宋"/>
                <w:color w:val="auto"/>
                <w:sz w:val="24"/>
              </w:rPr>
            </w:pPr>
          </w:p>
        </w:tc>
        <w:tc>
          <w:tcPr>
            <w:tcW w:w="553" w:type="dxa"/>
          </w:tcPr>
          <w:p w14:paraId="4105176B">
            <w:pPr>
              <w:spacing w:line="360" w:lineRule="auto"/>
              <w:rPr>
                <w:rFonts w:hint="eastAsia" w:ascii="仿宋" w:hAnsi="仿宋" w:eastAsia="仿宋" w:cs="仿宋"/>
                <w:color w:val="auto"/>
                <w:sz w:val="24"/>
              </w:rPr>
            </w:pPr>
          </w:p>
        </w:tc>
      </w:tr>
      <w:tr w14:paraId="7329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3311371">
            <w:pPr>
              <w:spacing w:line="360" w:lineRule="auto"/>
              <w:rPr>
                <w:rFonts w:hint="eastAsia" w:ascii="仿宋" w:hAnsi="仿宋" w:eastAsia="仿宋" w:cs="仿宋"/>
                <w:color w:val="auto"/>
                <w:sz w:val="24"/>
              </w:rPr>
            </w:pPr>
          </w:p>
        </w:tc>
        <w:tc>
          <w:tcPr>
            <w:tcW w:w="552" w:type="dxa"/>
          </w:tcPr>
          <w:p w14:paraId="456ABF90">
            <w:pPr>
              <w:spacing w:line="360" w:lineRule="auto"/>
              <w:rPr>
                <w:rFonts w:hint="eastAsia" w:ascii="仿宋" w:hAnsi="仿宋" w:eastAsia="仿宋" w:cs="仿宋"/>
                <w:color w:val="auto"/>
                <w:sz w:val="24"/>
              </w:rPr>
            </w:pPr>
          </w:p>
        </w:tc>
        <w:tc>
          <w:tcPr>
            <w:tcW w:w="552" w:type="dxa"/>
          </w:tcPr>
          <w:p w14:paraId="7074A68E">
            <w:pPr>
              <w:spacing w:line="360" w:lineRule="auto"/>
              <w:rPr>
                <w:rFonts w:hint="eastAsia" w:ascii="仿宋" w:hAnsi="仿宋" w:eastAsia="仿宋" w:cs="仿宋"/>
                <w:color w:val="auto"/>
                <w:sz w:val="24"/>
              </w:rPr>
            </w:pPr>
          </w:p>
        </w:tc>
        <w:tc>
          <w:tcPr>
            <w:tcW w:w="552" w:type="dxa"/>
          </w:tcPr>
          <w:p w14:paraId="051782AB">
            <w:pPr>
              <w:spacing w:line="360" w:lineRule="auto"/>
              <w:rPr>
                <w:rFonts w:hint="eastAsia" w:ascii="仿宋" w:hAnsi="仿宋" w:eastAsia="仿宋" w:cs="仿宋"/>
                <w:color w:val="auto"/>
                <w:sz w:val="24"/>
              </w:rPr>
            </w:pPr>
          </w:p>
        </w:tc>
        <w:tc>
          <w:tcPr>
            <w:tcW w:w="552" w:type="dxa"/>
          </w:tcPr>
          <w:p w14:paraId="07BC9BF9">
            <w:pPr>
              <w:spacing w:line="360" w:lineRule="auto"/>
              <w:rPr>
                <w:rFonts w:hint="eastAsia" w:ascii="仿宋" w:hAnsi="仿宋" w:eastAsia="仿宋" w:cs="仿宋"/>
                <w:color w:val="auto"/>
                <w:sz w:val="24"/>
              </w:rPr>
            </w:pPr>
          </w:p>
        </w:tc>
        <w:tc>
          <w:tcPr>
            <w:tcW w:w="552" w:type="dxa"/>
          </w:tcPr>
          <w:p w14:paraId="78BF62D5">
            <w:pPr>
              <w:spacing w:line="360" w:lineRule="auto"/>
              <w:rPr>
                <w:rFonts w:hint="eastAsia" w:ascii="仿宋" w:hAnsi="仿宋" w:eastAsia="仿宋" w:cs="仿宋"/>
                <w:color w:val="auto"/>
                <w:sz w:val="24"/>
              </w:rPr>
            </w:pPr>
          </w:p>
        </w:tc>
        <w:tc>
          <w:tcPr>
            <w:tcW w:w="552" w:type="dxa"/>
          </w:tcPr>
          <w:p w14:paraId="6AF16F01">
            <w:pPr>
              <w:spacing w:line="360" w:lineRule="auto"/>
              <w:rPr>
                <w:rFonts w:hint="eastAsia" w:ascii="仿宋" w:hAnsi="仿宋" w:eastAsia="仿宋" w:cs="仿宋"/>
                <w:color w:val="auto"/>
                <w:sz w:val="24"/>
              </w:rPr>
            </w:pPr>
          </w:p>
        </w:tc>
        <w:tc>
          <w:tcPr>
            <w:tcW w:w="553" w:type="dxa"/>
          </w:tcPr>
          <w:p w14:paraId="07C9CAD2">
            <w:pPr>
              <w:spacing w:line="360" w:lineRule="auto"/>
              <w:rPr>
                <w:rFonts w:hint="eastAsia" w:ascii="仿宋" w:hAnsi="仿宋" w:eastAsia="仿宋" w:cs="仿宋"/>
                <w:color w:val="auto"/>
                <w:sz w:val="24"/>
              </w:rPr>
            </w:pPr>
          </w:p>
        </w:tc>
        <w:tc>
          <w:tcPr>
            <w:tcW w:w="553" w:type="dxa"/>
          </w:tcPr>
          <w:p w14:paraId="30F14DD1">
            <w:pPr>
              <w:spacing w:line="360" w:lineRule="auto"/>
              <w:rPr>
                <w:rFonts w:hint="eastAsia" w:ascii="仿宋" w:hAnsi="仿宋" w:eastAsia="仿宋" w:cs="仿宋"/>
                <w:color w:val="auto"/>
                <w:sz w:val="24"/>
              </w:rPr>
            </w:pPr>
          </w:p>
        </w:tc>
        <w:tc>
          <w:tcPr>
            <w:tcW w:w="553" w:type="dxa"/>
          </w:tcPr>
          <w:p w14:paraId="50FB907B">
            <w:pPr>
              <w:spacing w:line="360" w:lineRule="auto"/>
              <w:rPr>
                <w:rFonts w:hint="eastAsia" w:ascii="仿宋" w:hAnsi="仿宋" w:eastAsia="仿宋" w:cs="仿宋"/>
                <w:color w:val="auto"/>
                <w:sz w:val="24"/>
              </w:rPr>
            </w:pPr>
          </w:p>
        </w:tc>
        <w:tc>
          <w:tcPr>
            <w:tcW w:w="553" w:type="dxa"/>
          </w:tcPr>
          <w:p w14:paraId="17A72C12">
            <w:pPr>
              <w:spacing w:line="360" w:lineRule="auto"/>
              <w:rPr>
                <w:rFonts w:hint="eastAsia" w:ascii="仿宋" w:hAnsi="仿宋" w:eastAsia="仿宋" w:cs="仿宋"/>
                <w:color w:val="auto"/>
                <w:sz w:val="24"/>
              </w:rPr>
            </w:pPr>
          </w:p>
        </w:tc>
        <w:tc>
          <w:tcPr>
            <w:tcW w:w="553" w:type="dxa"/>
          </w:tcPr>
          <w:p w14:paraId="5C86AA9D">
            <w:pPr>
              <w:spacing w:line="360" w:lineRule="auto"/>
              <w:rPr>
                <w:rFonts w:hint="eastAsia" w:ascii="仿宋" w:hAnsi="仿宋" w:eastAsia="仿宋" w:cs="仿宋"/>
                <w:color w:val="auto"/>
                <w:sz w:val="24"/>
              </w:rPr>
            </w:pPr>
          </w:p>
        </w:tc>
        <w:tc>
          <w:tcPr>
            <w:tcW w:w="553" w:type="dxa"/>
          </w:tcPr>
          <w:p w14:paraId="6B802818">
            <w:pPr>
              <w:spacing w:line="360" w:lineRule="auto"/>
              <w:rPr>
                <w:rFonts w:hint="eastAsia" w:ascii="仿宋" w:hAnsi="仿宋" w:eastAsia="仿宋" w:cs="仿宋"/>
                <w:color w:val="auto"/>
                <w:sz w:val="24"/>
              </w:rPr>
            </w:pPr>
          </w:p>
        </w:tc>
        <w:tc>
          <w:tcPr>
            <w:tcW w:w="553" w:type="dxa"/>
          </w:tcPr>
          <w:p w14:paraId="3504F98F">
            <w:pPr>
              <w:spacing w:line="360" w:lineRule="auto"/>
              <w:rPr>
                <w:rFonts w:hint="eastAsia" w:ascii="仿宋" w:hAnsi="仿宋" w:eastAsia="仿宋" w:cs="仿宋"/>
                <w:color w:val="auto"/>
                <w:sz w:val="24"/>
              </w:rPr>
            </w:pPr>
          </w:p>
        </w:tc>
        <w:tc>
          <w:tcPr>
            <w:tcW w:w="553" w:type="dxa"/>
          </w:tcPr>
          <w:p w14:paraId="349E1B22">
            <w:pPr>
              <w:spacing w:line="360" w:lineRule="auto"/>
              <w:rPr>
                <w:rFonts w:hint="eastAsia" w:ascii="仿宋" w:hAnsi="仿宋" w:eastAsia="仿宋" w:cs="仿宋"/>
                <w:color w:val="auto"/>
                <w:sz w:val="24"/>
              </w:rPr>
            </w:pPr>
          </w:p>
        </w:tc>
        <w:tc>
          <w:tcPr>
            <w:tcW w:w="553" w:type="dxa"/>
          </w:tcPr>
          <w:p w14:paraId="1568958E">
            <w:pPr>
              <w:spacing w:line="360" w:lineRule="auto"/>
              <w:rPr>
                <w:rFonts w:hint="eastAsia" w:ascii="仿宋" w:hAnsi="仿宋" w:eastAsia="仿宋" w:cs="仿宋"/>
                <w:color w:val="auto"/>
                <w:sz w:val="24"/>
              </w:rPr>
            </w:pPr>
          </w:p>
        </w:tc>
        <w:tc>
          <w:tcPr>
            <w:tcW w:w="553" w:type="dxa"/>
          </w:tcPr>
          <w:p w14:paraId="0F155124">
            <w:pPr>
              <w:spacing w:line="360" w:lineRule="auto"/>
              <w:rPr>
                <w:rFonts w:hint="eastAsia" w:ascii="仿宋" w:hAnsi="仿宋" w:eastAsia="仿宋" w:cs="仿宋"/>
                <w:color w:val="auto"/>
                <w:sz w:val="24"/>
              </w:rPr>
            </w:pPr>
          </w:p>
        </w:tc>
      </w:tr>
      <w:tr w14:paraId="6052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FDD2445">
            <w:pPr>
              <w:spacing w:line="360" w:lineRule="auto"/>
              <w:rPr>
                <w:rFonts w:hint="eastAsia" w:ascii="仿宋" w:hAnsi="仿宋" w:eastAsia="仿宋" w:cs="仿宋"/>
                <w:color w:val="auto"/>
                <w:sz w:val="24"/>
              </w:rPr>
            </w:pPr>
          </w:p>
        </w:tc>
        <w:tc>
          <w:tcPr>
            <w:tcW w:w="552" w:type="dxa"/>
          </w:tcPr>
          <w:p w14:paraId="51777043">
            <w:pPr>
              <w:spacing w:line="360" w:lineRule="auto"/>
              <w:rPr>
                <w:rFonts w:hint="eastAsia" w:ascii="仿宋" w:hAnsi="仿宋" w:eastAsia="仿宋" w:cs="仿宋"/>
                <w:color w:val="auto"/>
                <w:sz w:val="24"/>
              </w:rPr>
            </w:pPr>
          </w:p>
        </w:tc>
        <w:tc>
          <w:tcPr>
            <w:tcW w:w="552" w:type="dxa"/>
          </w:tcPr>
          <w:p w14:paraId="24D99279">
            <w:pPr>
              <w:spacing w:line="360" w:lineRule="auto"/>
              <w:rPr>
                <w:rFonts w:hint="eastAsia" w:ascii="仿宋" w:hAnsi="仿宋" w:eastAsia="仿宋" w:cs="仿宋"/>
                <w:color w:val="auto"/>
                <w:sz w:val="24"/>
              </w:rPr>
            </w:pPr>
          </w:p>
        </w:tc>
        <w:tc>
          <w:tcPr>
            <w:tcW w:w="552" w:type="dxa"/>
          </w:tcPr>
          <w:p w14:paraId="34E02CEA">
            <w:pPr>
              <w:spacing w:line="360" w:lineRule="auto"/>
              <w:rPr>
                <w:rFonts w:hint="eastAsia" w:ascii="仿宋" w:hAnsi="仿宋" w:eastAsia="仿宋" w:cs="仿宋"/>
                <w:color w:val="auto"/>
                <w:sz w:val="24"/>
              </w:rPr>
            </w:pPr>
          </w:p>
        </w:tc>
        <w:tc>
          <w:tcPr>
            <w:tcW w:w="552" w:type="dxa"/>
          </w:tcPr>
          <w:p w14:paraId="13287969">
            <w:pPr>
              <w:spacing w:line="360" w:lineRule="auto"/>
              <w:rPr>
                <w:rFonts w:hint="eastAsia" w:ascii="仿宋" w:hAnsi="仿宋" w:eastAsia="仿宋" w:cs="仿宋"/>
                <w:color w:val="auto"/>
                <w:sz w:val="24"/>
              </w:rPr>
            </w:pPr>
          </w:p>
        </w:tc>
        <w:tc>
          <w:tcPr>
            <w:tcW w:w="552" w:type="dxa"/>
          </w:tcPr>
          <w:p w14:paraId="3D6BBAC3">
            <w:pPr>
              <w:spacing w:line="360" w:lineRule="auto"/>
              <w:rPr>
                <w:rFonts w:hint="eastAsia" w:ascii="仿宋" w:hAnsi="仿宋" w:eastAsia="仿宋" w:cs="仿宋"/>
                <w:color w:val="auto"/>
                <w:sz w:val="24"/>
              </w:rPr>
            </w:pPr>
          </w:p>
        </w:tc>
        <w:tc>
          <w:tcPr>
            <w:tcW w:w="552" w:type="dxa"/>
          </w:tcPr>
          <w:p w14:paraId="24FB6BF9">
            <w:pPr>
              <w:spacing w:line="360" w:lineRule="auto"/>
              <w:rPr>
                <w:rFonts w:hint="eastAsia" w:ascii="仿宋" w:hAnsi="仿宋" w:eastAsia="仿宋" w:cs="仿宋"/>
                <w:color w:val="auto"/>
                <w:sz w:val="24"/>
              </w:rPr>
            </w:pPr>
          </w:p>
        </w:tc>
        <w:tc>
          <w:tcPr>
            <w:tcW w:w="553" w:type="dxa"/>
          </w:tcPr>
          <w:p w14:paraId="3DD2E8E6">
            <w:pPr>
              <w:spacing w:line="360" w:lineRule="auto"/>
              <w:rPr>
                <w:rFonts w:hint="eastAsia" w:ascii="仿宋" w:hAnsi="仿宋" w:eastAsia="仿宋" w:cs="仿宋"/>
                <w:color w:val="auto"/>
                <w:sz w:val="24"/>
              </w:rPr>
            </w:pPr>
          </w:p>
        </w:tc>
        <w:tc>
          <w:tcPr>
            <w:tcW w:w="553" w:type="dxa"/>
          </w:tcPr>
          <w:p w14:paraId="3505469B">
            <w:pPr>
              <w:spacing w:line="360" w:lineRule="auto"/>
              <w:rPr>
                <w:rFonts w:hint="eastAsia" w:ascii="仿宋" w:hAnsi="仿宋" w:eastAsia="仿宋" w:cs="仿宋"/>
                <w:color w:val="auto"/>
                <w:sz w:val="24"/>
              </w:rPr>
            </w:pPr>
          </w:p>
        </w:tc>
        <w:tc>
          <w:tcPr>
            <w:tcW w:w="553" w:type="dxa"/>
          </w:tcPr>
          <w:p w14:paraId="6623B0B0">
            <w:pPr>
              <w:spacing w:line="360" w:lineRule="auto"/>
              <w:rPr>
                <w:rFonts w:hint="eastAsia" w:ascii="仿宋" w:hAnsi="仿宋" w:eastAsia="仿宋" w:cs="仿宋"/>
                <w:color w:val="auto"/>
                <w:sz w:val="24"/>
              </w:rPr>
            </w:pPr>
          </w:p>
        </w:tc>
        <w:tc>
          <w:tcPr>
            <w:tcW w:w="553" w:type="dxa"/>
          </w:tcPr>
          <w:p w14:paraId="10360F03">
            <w:pPr>
              <w:spacing w:line="360" w:lineRule="auto"/>
              <w:rPr>
                <w:rFonts w:hint="eastAsia" w:ascii="仿宋" w:hAnsi="仿宋" w:eastAsia="仿宋" w:cs="仿宋"/>
                <w:color w:val="auto"/>
                <w:sz w:val="24"/>
              </w:rPr>
            </w:pPr>
          </w:p>
        </w:tc>
        <w:tc>
          <w:tcPr>
            <w:tcW w:w="553" w:type="dxa"/>
          </w:tcPr>
          <w:p w14:paraId="4F24CA21">
            <w:pPr>
              <w:spacing w:line="360" w:lineRule="auto"/>
              <w:rPr>
                <w:rFonts w:hint="eastAsia" w:ascii="仿宋" w:hAnsi="仿宋" w:eastAsia="仿宋" w:cs="仿宋"/>
                <w:color w:val="auto"/>
                <w:sz w:val="24"/>
              </w:rPr>
            </w:pPr>
          </w:p>
        </w:tc>
        <w:tc>
          <w:tcPr>
            <w:tcW w:w="553" w:type="dxa"/>
          </w:tcPr>
          <w:p w14:paraId="1E9FD092">
            <w:pPr>
              <w:spacing w:line="360" w:lineRule="auto"/>
              <w:rPr>
                <w:rFonts w:hint="eastAsia" w:ascii="仿宋" w:hAnsi="仿宋" w:eastAsia="仿宋" w:cs="仿宋"/>
                <w:color w:val="auto"/>
                <w:sz w:val="24"/>
              </w:rPr>
            </w:pPr>
          </w:p>
        </w:tc>
        <w:tc>
          <w:tcPr>
            <w:tcW w:w="553" w:type="dxa"/>
          </w:tcPr>
          <w:p w14:paraId="3A64B7ED">
            <w:pPr>
              <w:spacing w:line="360" w:lineRule="auto"/>
              <w:rPr>
                <w:rFonts w:hint="eastAsia" w:ascii="仿宋" w:hAnsi="仿宋" w:eastAsia="仿宋" w:cs="仿宋"/>
                <w:color w:val="auto"/>
                <w:sz w:val="24"/>
              </w:rPr>
            </w:pPr>
          </w:p>
        </w:tc>
        <w:tc>
          <w:tcPr>
            <w:tcW w:w="553" w:type="dxa"/>
          </w:tcPr>
          <w:p w14:paraId="17F5AFBB">
            <w:pPr>
              <w:spacing w:line="360" w:lineRule="auto"/>
              <w:rPr>
                <w:rFonts w:hint="eastAsia" w:ascii="仿宋" w:hAnsi="仿宋" w:eastAsia="仿宋" w:cs="仿宋"/>
                <w:color w:val="auto"/>
                <w:sz w:val="24"/>
              </w:rPr>
            </w:pPr>
          </w:p>
        </w:tc>
        <w:tc>
          <w:tcPr>
            <w:tcW w:w="553" w:type="dxa"/>
          </w:tcPr>
          <w:p w14:paraId="39B3AA2B">
            <w:pPr>
              <w:spacing w:line="360" w:lineRule="auto"/>
              <w:rPr>
                <w:rFonts w:hint="eastAsia" w:ascii="仿宋" w:hAnsi="仿宋" w:eastAsia="仿宋" w:cs="仿宋"/>
                <w:color w:val="auto"/>
                <w:sz w:val="24"/>
              </w:rPr>
            </w:pPr>
          </w:p>
        </w:tc>
        <w:tc>
          <w:tcPr>
            <w:tcW w:w="553" w:type="dxa"/>
          </w:tcPr>
          <w:p w14:paraId="4371F65F">
            <w:pPr>
              <w:spacing w:line="360" w:lineRule="auto"/>
              <w:rPr>
                <w:rFonts w:hint="eastAsia" w:ascii="仿宋" w:hAnsi="仿宋" w:eastAsia="仿宋" w:cs="仿宋"/>
                <w:color w:val="auto"/>
                <w:sz w:val="24"/>
              </w:rPr>
            </w:pPr>
          </w:p>
        </w:tc>
      </w:tr>
    </w:tbl>
    <w:p w14:paraId="760A92A8">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594AEF9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387272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1F5BAE7">
      <w:pPr>
        <w:spacing w:line="360" w:lineRule="auto"/>
        <w:rPr>
          <w:rFonts w:hint="eastAsia" w:ascii="仿宋" w:hAnsi="仿宋" w:eastAsia="仿宋" w:cs="仿宋"/>
          <w:color w:val="auto"/>
          <w:kern w:val="0"/>
          <w:sz w:val="24"/>
        </w:rPr>
      </w:pPr>
    </w:p>
    <w:p w14:paraId="3FF1B15F">
      <w:pPr>
        <w:spacing w:line="360" w:lineRule="auto"/>
        <w:rPr>
          <w:rFonts w:hint="eastAsia" w:ascii="仿宋" w:hAnsi="仿宋" w:eastAsia="仿宋" w:cs="仿宋"/>
          <w:b/>
          <w:bCs/>
          <w:color w:val="auto"/>
          <w:sz w:val="32"/>
          <w:szCs w:val="32"/>
        </w:rPr>
      </w:pPr>
    </w:p>
    <w:p w14:paraId="10A8BAFA">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rPr>
        <w:t>、售后服务方案</w:t>
      </w:r>
    </w:p>
    <w:p w14:paraId="466A4E7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A05EDD5">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616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4E10347">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4EE222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B10BAC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9ACE746">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2CE71858">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30BD9840">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5F60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83CB9DE">
            <w:pPr>
              <w:autoSpaceDE w:val="0"/>
              <w:autoSpaceDN w:val="0"/>
              <w:spacing w:line="360" w:lineRule="auto"/>
              <w:jc w:val="center"/>
              <w:rPr>
                <w:rFonts w:hint="eastAsia" w:ascii="仿宋" w:hAnsi="仿宋" w:eastAsia="仿宋" w:cs="仿宋"/>
                <w:color w:val="auto"/>
                <w:sz w:val="24"/>
              </w:rPr>
            </w:pPr>
          </w:p>
        </w:tc>
        <w:tc>
          <w:tcPr>
            <w:tcW w:w="2160" w:type="dxa"/>
          </w:tcPr>
          <w:p w14:paraId="4EE33851">
            <w:pPr>
              <w:autoSpaceDE w:val="0"/>
              <w:autoSpaceDN w:val="0"/>
              <w:spacing w:line="360" w:lineRule="auto"/>
              <w:jc w:val="center"/>
              <w:rPr>
                <w:rFonts w:hint="eastAsia" w:ascii="仿宋" w:hAnsi="仿宋" w:eastAsia="仿宋" w:cs="仿宋"/>
                <w:color w:val="auto"/>
                <w:sz w:val="24"/>
              </w:rPr>
            </w:pPr>
          </w:p>
        </w:tc>
        <w:tc>
          <w:tcPr>
            <w:tcW w:w="1620" w:type="dxa"/>
          </w:tcPr>
          <w:p w14:paraId="4DF869ED">
            <w:pPr>
              <w:autoSpaceDE w:val="0"/>
              <w:autoSpaceDN w:val="0"/>
              <w:spacing w:line="360" w:lineRule="auto"/>
              <w:jc w:val="center"/>
              <w:rPr>
                <w:rFonts w:hint="eastAsia" w:ascii="仿宋" w:hAnsi="仿宋" w:eastAsia="仿宋" w:cs="仿宋"/>
                <w:color w:val="auto"/>
                <w:sz w:val="24"/>
              </w:rPr>
            </w:pPr>
          </w:p>
        </w:tc>
        <w:tc>
          <w:tcPr>
            <w:tcW w:w="1245" w:type="dxa"/>
          </w:tcPr>
          <w:p w14:paraId="0491BA68">
            <w:pPr>
              <w:autoSpaceDE w:val="0"/>
              <w:autoSpaceDN w:val="0"/>
              <w:spacing w:line="360" w:lineRule="auto"/>
              <w:jc w:val="center"/>
              <w:rPr>
                <w:rFonts w:hint="eastAsia" w:ascii="仿宋" w:hAnsi="仿宋" w:eastAsia="仿宋" w:cs="仿宋"/>
                <w:color w:val="auto"/>
                <w:sz w:val="24"/>
              </w:rPr>
            </w:pPr>
          </w:p>
        </w:tc>
        <w:tc>
          <w:tcPr>
            <w:tcW w:w="2175" w:type="dxa"/>
          </w:tcPr>
          <w:p w14:paraId="795381B0">
            <w:pPr>
              <w:autoSpaceDE w:val="0"/>
              <w:autoSpaceDN w:val="0"/>
              <w:spacing w:line="360" w:lineRule="auto"/>
              <w:jc w:val="center"/>
              <w:rPr>
                <w:rFonts w:hint="eastAsia" w:ascii="仿宋" w:hAnsi="仿宋" w:eastAsia="仿宋" w:cs="仿宋"/>
                <w:color w:val="auto"/>
                <w:sz w:val="24"/>
              </w:rPr>
            </w:pPr>
          </w:p>
        </w:tc>
        <w:tc>
          <w:tcPr>
            <w:tcW w:w="1260" w:type="dxa"/>
          </w:tcPr>
          <w:p w14:paraId="6F55910A">
            <w:pPr>
              <w:autoSpaceDE w:val="0"/>
              <w:autoSpaceDN w:val="0"/>
              <w:spacing w:line="360" w:lineRule="auto"/>
              <w:jc w:val="center"/>
              <w:rPr>
                <w:rFonts w:hint="eastAsia" w:ascii="仿宋" w:hAnsi="仿宋" w:eastAsia="仿宋" w:cs="仿宋"/>
                <w:color w:val="auto"/>
                <w:sz w:val="24"/>
              </w:rPr>
            </w:pPr>
          </w:p>
        </w:tc>
      </w:tr>
      <w:tr w14:paraId="4214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253A0C8">
            <w:pPr>
              <w:autoSpaceDE w:val="0"/>
              <w:autoSpaceDN w:val="0"/>
              <w:spacing w:line="360" w:lineRule="auto"/>
              <w:jc w:val="center"/>
              <w:rPr>
                <w:rFonts w:hint="eastAsia" w:ascii="仿宋" w:hAnsi="仿宋" w:eastAsia="仿宋" w:cs="仿宋"/>
                <w:color w:val="auto"/>
                <w:sz w:val="24"/>
              </w:rPr>
            </w:pPr>
          </w:p>
        </w:tc>
        <w:tc>
          <w:tcPr>
            <w:tcW w:w="2160" w:type="dxa"/>
          </w:tcPr>
          <w:p w14:paraId="0801F112">
            <w:pPr>
              <w:autoSpaceDE w:val="0"/>
              <w:autoSpaceDN w:val="0"/>
              <w:spacing w:line="360" w:lineRule="auto"/>
              <w:jc w:val="center"/>
              <w:rPr>
                <w:rFonts w:hint="eastAsia" w:ascii="仿宋" w:hAnsi="仿宋" w:eastAsia="仿宋" w:cs="仿宋"/>
                <w:color w:val="auto"/>
                <w:sz w:val="24"/>
              </w:rPr>
            </w:pPr>
          </w:p>
        </w:tc>
        <w:tc>
          <w:tcPr>
            <w:tcW w:w="1620" w:type="dxa"/>
          </w:tcPr>
          <w:p w14:paraId="5996C9AB">
            <w:pPr>
              <w:autoSpaceDE w:val="0"/>
              <w:autoSpaceDN w:val="0"/>
              <w:spacing w:line="360" w:lineRule="auto"/>
              <w:jc w:val="center"/>
              <w:rPr>
                <w:rFonts w:hint="eastAsia" w:ascii="仿宋" w:hAnsi="仿宋" w:eastAsia="仿宋" w:cs="仿宋"/>
                <w:color w:val="auto"/>
                <w:sz w:val="24"/>
              </w:rPr>
            </w:pPr>
          </w:p>
        </w:tc>
        <w:tc>
          <w:tcPr>
            <w:tcW w:w="1245" w:type="dxa"/>
          </w:tcPr>
          <w:p w14:paraId="50A75A4E">
            <w:pPr>
              <w:autoSpaceDE w:val="0"/>
              <w:autoSpaceDN w:val="0"/>
              <w:spacing w:line="360" w:lineRule="auto"/>
              <w:jc w:val="center"/>
              <w:rPr>
                <w:rFonts w:hint="eastAsia" w:ascii="仿宋" w:hAnsi="仿宋" w:eastAsia="仿宋" w:cs="仿宋"/>
                <w:color w:val="auto"/>
                <w:sz w:val="24"/>
              </w:rPr>
            </w:pPr>
          </w:p>
        </w:tc>
        <w:tc>
          <w:tcPr>
            <w:tcW w:w="2175" w:type="dxa"/>
          </w:tcPr>
          <w:p w14:paraId="7E6FC4B9">
            <w:pPr>
              <w:autoSpaceDE w:val="0"/>
              <w:autoSpaceDN w:val="0"/>
              <w:spacing w:line="360" w:lineRule="auto"/>
              <w:jc w:val="center"/>
              <w:rPr>
                <w:rFonts w:hint="eastAsia" w:ascii="仿宋" w:hAnsi="仿宋" w:eastAsia="仿宋" w:cs="仿宋"/>
                <w:color w:val="auto"/>
                <w:sz w:val="24"/>
              </w:rPr>
            </w:pPr>
          </w:p>
        </w:tc>
        <w:tc>
          <w:tcPr>
            <w:tcW w:w="1260" w:type="dxa"/>
          </w:tcPr>
          <w:p w14:paraId="2776923F">
            <w:pPr>
              <w:autoSpaceDE w:val="0"/>
              <w:autoSpaceDN w:val="0"/>
              <w:spacing w:line="360" w:lineRule="auto"/>
              <w:jc w:val="center"/>
              <w:rPr>
                <w:rFonts w:hint="eastAsia" w:ascii="仿宋" w:hAnsi="仿宋" w:eastAsia="仿宋" w:cs="仿宋"/>
                <w:color w:val="auto"/>
                <w:sz w:val="24"/>
              </w:rPr>
            </w:pPr>
          </w:p>
        </w:tc>
      </w:tr>
      <w:tr w14:paraId="747E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360878C">
            <w:pPr>
              <w:autoSpaceDE w:val="0"/>
              <w:autoSpaceDN w:val="0"/>
              <w:spacing w:line="360" w:lineRule="auto"/>
              <w:jc w:val="center"/>
              <w:rPr>
                <w:rFonts w:hint="eastAsia" w:ascii="仿宋" w:hAnsi="仿宋" w:eastAsia="仿宋" w:cs="仿宋"/>
                <w:color w:val="auto"/>
                <w:sz w:val="24"/>
              </w:rPr>
            </w:pPr>
          </w:p>
        </w:tc>
        <w:tc>
          <w:tcPr>
            <w:tcW w:w="2160" w:type="dxa"/>
          </w:tcPr>
          <w:p w14:paraId="7FF928CD">
            <w:pPr>
              <w:autoSpaceDE w:val="0"/>
              <w:autoSpaceDN w:val="0"/>
              <w:spacing w:line="360" w:lineRule="auto"/>
              <w:jc w:val="center"/>
              <w:rPr>
                <w:rFonts w:hint="eastAsia" w:ascii="仿宋" w:hAnsi="仿宋" w:eastAsia="仿宋" w:cs="仿宋"/>
                <w:color w:val="auto"/>
                <w:sz w:val="24"/>
              </w:rPr>
            </w:pPr>
          </w:p>
        </w:tc>
        <w:tc>
          <w:tcPr>
            <w:tcW w:w="1620" w:type="dxa"/>
          </w:tcPr>
          <w:p w14:paraId="6BD0B56A">
            <w:pPr>
              <w:autoSpaceDE w:val="0"/>
              <w:autoSpaceDN w:val="0"/>
              <w:spacing w:line="360" w:lineRule="auto"/>
              <w:jc w:val="center"/>
              <w:rPr>
                <w:rFonts w:hint="eastAsia" w:ascii="仿宋" w:hAnsi="仿宋" w:eastAsia="仿宋" w:cs="仿宋"/>
                <w:color w:val="auto"/>
                <w:sz w:val="24"/>
              </w:rPr>
            </w:pPr>
          </w:p>
        </w:tc>
        <w:tc>
          <w:tcPr>
            <w:tcW w:w="1245" w:type="dxa"/>
          </w:tcPr>
          <w:p w14:paraId="526205AC">
            <w:pPr>
              <w:autoSpaceDE w:val="0"/>
              <w:autoSpaceDN w:val="0"/>
              <w:spacing w:line="360" w:lineRule="auto"/>
              <w:jc w:val="center"/>
              <w:rPr>
                <w:rFonts w:hint="eastAsia" w:ascii="仿宋" w:hAnsi="仿宋" w:eastAsia="仿宋" w:cs="仿宋"/>
                <w:color w:val="auto"/>
                <w:sz w:val="24"/>
              </w:rPr>
            </w:pPr>
          </w:p>
        </w:tc>
        <w:tc>
          <w:tcPr>
            <w:tcW w:w="2175" w:type="dxa"/>
          </w:tcPr>
          <w:p w14:paraId="4796608E">
            <w:pPr>
              <w:autoSpaceDE w:val="0"/>
              <w:autoSpaceDN w:val="0"/>
              <w:spacing w:line="360" w:lineRule="auto"/>
              <w:jc w:val="center"/>
              <w:rPr>
                <w:rFonts w:hint="eastAsia" w:ascii="仿宋" w:hAnsi="仿宋" w:eastAsia="仿宋" w:cs="仿宋"/>
                <w:color w:val="auto"/>
                <w:sz w:val="24"/>
              </w:rPr>
            </w:pPr>
          </w:p>
        </w:tc>
        <w:tc>
          <w:tcPr>
            <w:tcW w:w="1260" w:type="dxa"/>
          </w:tcPr>
          <w:p w14:paraId="6B5D9A44">
            <w:pPr>
              <w:autoSpaceDE w:val="0"/>
              <w:autoSpaceDN w:val="0"/>
              <w:spacing w:line="360" w:lineRule="auto"/>
              <w:jc w:val="center"/>
              <w:rPr>
                <w:rFonts w:hint="eastAsia" w:ascii="仿宋" w:hAnsi="仿宋" w:eastAsia="仿宋" w:cs="仿宋"/>
                <w:color w:val="auto"/>
                <w:sz w:val="24"/>
              </w:rPr>
            </w:pPr>
          </w:p>
        </w:tc>
      </w:tr>
    </w:tbl>
    <w:p w14:paraId="22886DFB">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4A737396">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A88E7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03AA3D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A93C9C3">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144F68E">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77C75C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E73E1D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6C34C00">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E47CCC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C7C278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137F1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5C5A30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061BAE7">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70E65B5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E2D5B0">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542548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3ADDD51A">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7381FB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4EFD76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A9949EB">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245B41B">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9C4AEC5">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B9FCD12">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DD9D44C">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D38B742">
            <w:pPr>
              <w:autoSpaceDE w:val="0"/>
              <w:autoSpaceDN w:val="0"/>
              <w:spacing w:line="240" w:lineRule="exact"/>
              <w:rPr>
                <w:rFonts w:hint="eastAsia" w:ascii="仿宋" w:hAnsi="仿宋" w:eastAsia="仿宋" w:cs="仿宋"/>
                <w:color w:val="auto"/>
                <w:sz w:val="24"/>
              </w:rPr>
            </w:pPr>
          </w:p>
        </w:tc>
      </w:tr>
      <w:tr w14:paraId="3DE5B41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942386">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428C813">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F24A5B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CA8026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3248D64">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051B7D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A38B74A">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26F2E82">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2F28EF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D8E806A">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6C102A8C">
            <w:pPr>
              <w:autoSpaceDE w:val="0"/>
              <w:autoSpaceDN w:val="0"/>
              <w:spacing w:line="240" w:lineRule="exact"/>
              <w:rPr>
                <w:rFonts w:hint="eastAsia" w:ascii="仿宋" w:hAnsi="仿宋" w:eastAsia="仿宋" w:cs="仿宋"/>
                <w:color w:val="auto"/>
                <w:sz w:val="24"/>
              </w:rPr>
            </w:pPr>
          </w:p>
        </w:tc>
      </w:tr>
      <w:tr w14:paraId="42C6CD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423B23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61F7439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5E86DBD9">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D7B4F3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DC58BC5">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FC7E1C1">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579924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42311F1">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D0CF27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8DF82CA">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62E705A7">
            <w:pPr>
              <w:autoSpaceDE w:val="0"/>
              <w:autoSpaceDN w:val="0"/>
              <w:spacing w:line="240" w:lineRule="exact"/>
              <w:rPr>
                <w:rFonts w:hint="eastAsia" w:ascii="仿宋" w:hAnsi="仿宋" w:eastAsia="仿宋" w:cs="仿宋"/>
                <w:color w:val="auto"/>
                <w:sz w:val="24"/>
              </w:rPr>
            </w:pPr>
          </w:p>
        </w:tc>
      </w:tr>
    </w:tbl>
    <w:p w14:paraId="466B82AA">
      <w:pPr>
        <w:spacing w:line="360" w:lineRule="auto"/>
        <w:ind w:firstLine="480" w:firstLineChars="200"/>
        <w:rPr>
          <w:rFonts w:hint="eastAsia" w:ascii="仿宋" w:hAnsi="仿宋" w:eastAsia="仿宋" w:cs="仿宋"/>
          <w:color w:val="auto"/>
          <w:sz w:val="24"/>
          <w:szCs w:val="20"/>
        </w:rPr>
      </w:pPr>
    </w:p>
    <w:p w14:paraId="444B07E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7565DD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851833F">
      <w:pPr>
        <w:spacing w:line="360" w:lineRule="auto"/>
        <w:rPr>
          <w:rFonts w:hint="eastAsia" w:ascii="仿宋" w:hAnsi="仿宋" w:eastAsia="仿宋" w:cs="仿宋"/>
          <w:b/>
          <w:color w:val="auto"/>
          <w:sz w:val="30"/>
          <w:szCs w:val="30"/>
          <w:lang w:eastAsia="zh-CN"/>
        </w:rPr>
      </w:pPr>
    </w:p>
    <w:p w14:paraId="6C578FAD">
      <w:pPr>
        <w:pStyle w:val="2"/>
        <w:rPr>
          <w:rFonts w:hint="eastAsia" w:ascii="仿宋" w:hAnsi="仿宋" w:eastAsia="仿宋" w:cs="仿宋"/>
          <w:color w:val="auto"/>
          <w:lang w:eastAsia="zh-CN"/>
        </w:rPr>
      </w:pPr>
    </w:p>
    <w:p w14:paraId="6CAE5811">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十</w:t>
      </w:r>
      <w:r>
        <w:rPr>
          <w:rFonts w:hint="eastAsia" w:ascii="仿宋" w:hAnsi="仿宋" w:eastAsia="仿宋" w:cs="仿宋"/>
          <w:b/>
          <w:color w:val="auto"/>
          <w:sz w:val="30"/>
          <w:szCs w:val="30"/>
          <w:lang w:val="en-US" w:eastAsia="zh-CN"/>
        </w:rPr>
        <w:t>二</w:t>
      </w:r>
      <w:r>
        <w:rPr>
          <w:rFonts w:hint="eastAsia" w:ascii="仿宋" w:hAnsi="仿宋" w:eastAsia="仿宋" w:cs="仿宋"/>
          <w:b/>
          <w:color w:val="auto"/>
          <w:sz w:val="30"/>
          <w:szCs w:val="30"/>
        </w:rPr>
        <w:t>、</w:t>
      </w:r>
      <w:r>
        <w:rPr>
          <w:rFonts w:hint="eastAsia" w:ascii="仿宋" w:hAnsi="仿宋" w:eastAsia="仿宋" w:cs="仿宋"/>
          <w:b/>
          <w:color w:val="auto"/>
          <w:sz w:val="30"/>
          <w:szCs w:val="30"/>
          <w:lang w:eastAsia="zh-CN"/>
        </w:rPr>
        <w:t>投标人</w:t>
      </w:r>
      <w:r>
        <w:rPr>
          <w:rFonts w:hint="eastAsia" w:ascii="仿宋" w:hAnsi="仿宋" w:eastAsia="仿宋" w:cs="仿宋"/>
          <w:b/>
          <w:color w:val="auto"/>
          <w:sz w:val="30"/>
          <w:szCs w:val="30"/>
        </w:rPr>
        <w:t>售后服务能力证明材料</w:t>
      </w:r>
    </w:p>
    <w:p w14:paraId="52E62F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根据采购需求及磋商文件要求编制）</w:t>
      </w:r>
    </w:p>
    <w:p w14:paraId="616711B3">
      <w:pPr>
        <w:spacing w:line="336" w:lineRule="auto"/>
        <w:ind w:firstLine="3600" w:firstLineChars="1500"/>
        <w:rPr>
          <w:rFonts w:hint="eastAsia" w:ascii="仿宋" w:hAnsi="仿宋" w:eastAsia="仿宋" w:cs="仿宋"/>
          <w:color w:val="auto"/>
          <w:sz w:val="24"/>
        </w:rPr>
      </w:pPr>
    </w:p>
    <w:p w14:paraId="3E5CB95B">
      <w:pPr>
        <w:pStyle w:val="2"/>
        <w:rPr>
          <w:rFonts w:hint="eastAsia" w:ascii="仿宋" w:hAnsi="仿宋" w:eastAsia="仿宋" w:cs="仿宋"/>
          <w:color w:val="auto"/>
        </w:rPr>
      </w:pPr>
    </w:p>
    <w:p w14:paraId="7D7F044C">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3E43A860">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B95B719">
      <w:pPr>
        <w:pStyle w:val="2"/>
        <w:rPr>
          <w:rFonts w:hint="eastAsia" w:ascii="仿宋" w:hAnsi="仿宋" w:eastAsia="仿宋" w:cs="仿宋"/>
          <w:color w:val="auto"/>
        </w:rPr>
      </w:pPr>
    </w:p>
    <w:p w14:paraId="7149B2A4">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三</w:t>
      </w:r>
      <w:r>
        <w:rPr>
          <w:rFonts w:hint="eastAsia" w:ascii="仿宋" w:hAnsi="仿宋" w:eastAsia="仿宋" w:cs="仿宋"/>
          <w:b/>
          <w:bCs/>
          <w:color w:val="auto"/>
          <w:sz w:val="32"/>
          <w:szCs w:val="32"/>
        </w:rPr>
        <w:t>、项目小组人员名单</w:t>
      </w:r>
    </w:p>
    <w:p w14:paraId="2B667D15">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06431E4B">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62EEC73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AEEBF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054EF4D">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8DB5AE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B83C1BD">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363CCC0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9DCAA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699D6E1">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830BB6">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E561000">
            <w:pPr>
              <w:autoSpaceDE w:val="0"/>
              <w:autoSpaceDN w:val="0"/>
              <w:spacing w:line="360" w:lineRule="auto"/>
              <w:jc w:val="center"/>
              <w:rPr>
                <w:rFonts w:hint="eastAsia" w:ascii="仿宋" w:hAnsi="仿宋" w:eastAsia="仿宋" w:cs="仿宋"/>
                <w:color w:val="auto"/>
                <w:sz w:val="24"/>
              </w:rPr>
            </w:pPr>
          </w:p>
        </w:tc>
      </w:tr>
      <w:tr w14:paraId="361B1EA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CAE1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DA9E77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930BFDB">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361CCD">
            <w:pPr>
              <w:autoSpaceDE w:val="0"/>
              <w:autoSpaceDN w:val="0"/>
              <w:spacing w:line="360" w:lineRule="auto"/>
              <w:jc w:val="center"/>
              <w:rPr>
                <w:rFonts w:hint="eastAsia" w:ascii="仿宋" w:hAnsi="仿宋" w:eastAsia="仿宋" w:cs="仿宋"/>
                <w:color w:val="auto"/>
                <w:sz w:val="24"/>
              </w:rPr>
            </w:pPr>
          </w:p>
        </w:tc>
      </w:tr>
      <w:tr w14:paraId="1D36C0D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E49FD9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E5CDAA9">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03EACB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F25814">
            <w:pPr>
              <w:autoSpaceDE w:val="0"/>
              <w:autoSpaceDN w:val="0"/>
              <w:spacing w:line="360" w:lineRule="auto"/>
              <w:jc w:val="center"/>
              <w:rPr>
                <w:rFonts w:hint="eastAsia" w:ascii="仿宋" w:hAnsi="仿宋" w:eastAsia="仿宋" w:cs="仿宋"/>
                <w:color w:val="auto"/>
                <w:sz w:val="24"/>
              </w:rPr>
            </w:pPr>
          </w:p>
        </w:tc>
      </w:tr>
      <w:tr w14:paraId="26C557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7DCBB7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D42DDFD">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3DE9C1F">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6B474C">
            <w:pPr>
              <w:autoSpaceDE w:val="0"/>
              <w:autoSpaceDN w:val="0"/>
              <w:spacing w:line="360" w:lineRule="auto"/>
              <w:jc w:val="center"/>
              <w:rPr>
                <w:rFonts w:hint="eastAsia" w:ascii="仿宋" w:hAnsi="仿宋" w:eastAsia="仿宋" w:cs="仿宋"/>
                <w:color w:val="auto"/>
                <w:sz w:val="24"/>
              </w:rPr>
            </w:pPr>
          </w:p>
        </w:tc>
      </w:tr>
      <w:tr w14:paraId="0796BCE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B5CFF9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977D529">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685676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953ADA">
            <w:pPr>
              <w:autoSpaceDE w:val="0"/>
              <w:autoSpaceDN w:val="0"/>
              <w:spacing w:line="360" w:lineRule="auto"/>
              <w:jc w:val="center"/>
              <w:rPr>
                <w:rFonts w:hint="eastAsia" w:ascii="仿宋" w:hAnsi="仿宋" w:eastAsia="仿宋" w:cs="仿宋"/>
                <w:color w:val="auto"/>
                <w:sz w:val="24"/>
              </w:rPr>
            </w:pPr>
          </w:p>
        </w:tc>
      </w:tr>
      <w:tr w14:paraId="152E2D4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9EE904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E520CC4">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C49368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E4FB46">
            <w:pPr>
              <w:autoSpaceDE w:val="0"/>
              <w:autoSpaceDN w:val="0"/>
              <w:spacing w:line="360" w:lineRule="auto"/>
              <w:jc w:val="center"/>
              <w:rPr>
                <w:rFonts w:hint="eastAsia" w:ascii="仿宋" w:hAnsi="仿宋" w:eastAsia="仿宋" w:cs="仿宋"/>
                <w:color w:val="auto"/>
                <w:sz w:val="24"/>
              </w:rPr>
            </w:pPr>
          </w:p>
        </w:tc>
      </w:tr>
      <w:tr w14:paraId="4D2D783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A54A6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76E1D37">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26816A5">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4AA7AA">
            <w:pPr>
              <w:autoSpaceDE w:val="0"/>
              <w:autoSpaceDN w:val="0"/>
              <w:spacing w:line="360" w:lineRule="auto"/>
              <w:jc w:val="center"/>
              <w:rPr>
                <w:rFonts w:hint="eastAsia" w:ascii="仿宋" w:hAnsi="仿宋" w:eastAsia="仿宋" w:cs="仿宋"/>
                <w:color w:val="auto"/>
                <w:sz w:val="24"/>
              </w:rPr>
            </w:pPr>
          </w:p>
        </w:tc>
      </w:tr>
      <w:tr w14:paraId="3727FF3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D330A7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8988F07">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54D9487">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85411D">
            <w:pPr>
              <w:autoSpaceDE w:val="0"/>
              <w:autoSpaceDN w:val="0"/>
              <w:spacing w:line="360" w:lineRule="auto"/>
              <w:jc w:val="center"/>
              <w:rPr>
                <w:rFonts w:hint="eastAsia" w:ascii="仿宋" w:hAnsi="仿宋" w:eastAsia="仿宋" w:cs="仿宋"/>
                <w:color w:val="auto"/>
                <w:sz w:val="24"/>
              </w:rPr>
            </w:pPr>
          </w:p>
        </w:tc>
      </w:tr>
      <w:tr w14:paraId="7DC6EB3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9519E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0F8C6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B830D0F">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1894AA">
            <w:pPr>
              <w:autoSpaceDE w:val="0"/>
              <w:autoSpaceDN w:val="0"/>
              <w:spacing w:line="360" w:lineRule="auto"/>
              <w:jc w:val="center"/>
              <w:rPr>
                <w:rFonts w:hint="eastAsia" w:ascii="仿宋" w:hAnsi="仿宋" w:eastAsia="仿宋" w:cs="仿宋"/>
                <w:color w:val="auto"/>
                <w:sz w:val="24"/>
              </w:rPr>
            </w:pPr>
          </w:p>
        </w:tc>
      </w:tr>
    </w:tbl>
    <w:p w14:paraId="1F916316">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2CA5D59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F1F960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7BB0A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9E86EE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18401C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121841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713DE8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5832C57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F1BA0B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1B436B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BB9805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53F113A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004BDE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8A1D5C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D8635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09AF68F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6E23134">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5D37726">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4C5B0C1">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5C9366BD">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57C2150A">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72751EB">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B3B83D">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33260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55D17C5">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468238C">
            <w:pPr>
              <w:autoSpaceDE w:val="0"/>
              <w:autoSpaceDN w:val="0"/>
              <w:spacing w:line="360" w:lineRule="auto"/>
              <w:rPr>
                <w:rFonts w:hint="eastAsia" w:ascii="仿宋" w:hAnsi="仿宋" w:eastAsia="仿宋" w:cs="仿宋"/>
                <w:color w:val="auto"/>
                <w:sz w:val="24"/>
              </w:rPr>
            </w:pPr>
          </w:p>
        </w:tc>
      </w:tr>
      <w:tr w14:paraId="21A329D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30A06FF">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56E3CA01">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5AD78C6">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A58DEED">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6CBE7982">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05502D2">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191CF8A">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E4E21B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6A24477">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0C5BF667">
            <w:pPr>
              <w:autoSpaceDE w:val="0"/>
              <w:autoSpaceDN w:val="0"/>
              <w:spacing w:line="360" w:lineRule="auto"/>
              <w:rPr>
                <w:rFonts w:hint="eastAsia" w:ascii="仿宋" w:hAnsi="仿宋" w:eastAsia="仿宋" w:cs="仿宋"/>
                <w:color w:val="auto"/>
                <w:sz w:val="24"/>
              </w:rPr>
            </w:pPr>
          </w:p>
        </w:tc>
      </w:tr>
    </w:tbl>
    <w:p w14:paraId="10341440">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02EE1CC0">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BEF7D84">
      <w:pPr>
        <w:spacing w:line="360" w:lineRule="auto"/>
        <w:ind w:firstLine="480" w:firstLineChars="200"/>
        <w:rPr>
          <w:rFonts w:hint="eastAsia" w:ascii="仿宋" w:hAnsi="仿宋" w:eastAsia="仿宋" w:cs="仿宋"/>
          <w:color w:val="auto"/>
          <w:sz w:val="24"/>
          <w:szCs w:val="20"/>
        </w:rPr>
      </w:pPr>
    </w:p>
    <w:p w14:paraId="66F22CA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14:paraId="5A70C63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DDA58F1">
      <w:pPr>
        <w:snapToGrid w:val="0"/>
        <w:spacing w:line="360" w:lineRule="auto"/>
        <w:ind w:firstLine="6907" w:firstLineChars="2150"/>
        <w:rPr>
          <w:rFonts w:hint="eastAsia" w:ascii="仿宋" w:hAnsi="仿宋" w:eastAsia="仿宋" w:cs="仿宋"/>
          <w:b/>
          <w:bCs/>
          <w:color w:val="auto"/>
          <w:sz w:val="32"/>
          <w:szCs w:val="32"/>
        </w:rPr>
      </w:pPr>
    </w:p>
    <w:p w14:paraId="347FAF7B">
      <w:pPr>
        <w:snapToGrid w:val="0"/>
        <w:spacing w:line="360" w:lineRule="auto"/>
        <w:ind w:right="960"/>
        <w:jc w:val="both"/>
        <w:rPr>
          <w:rFonts w:hint="eastAsia" w:ascii="仿宋" w:hAnsi="仿宋" w:eastAsia="仿宋" w:cs="仿宋"/>
          <w:color w:val="auto"/>
          <w:kern w:val="0"/>
          <w:sz w:val="24"/>
          <w:lang w:val="zh-CN"/>
        </w:rPr>
      </w:pPr>
    </w:p>
    <w:p w14:paraId="5E5D00DF">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四</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优惠条件及特殊承诺</w:t>
      </w:r>
    </w:p>
    <w:p w14:paraId="6B2B15F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14F341BB">
      <w:pPr>
        <w:spacing w:line="360" w:lineRule="auto"/>
        <w:rPr>
          <w:rFonts w:hint="eastAsia" w:ascii="仿宋" w:hAnsi="仿宋" w:eastAsia="仿宋" w:cs="仿宋"/>
          <w:color w:val="auto"/>
          <w:sz w:val="18"/>
          <w:szCs w:val="18"/>
        </w:rPr>
      </w:pPr>
    </w:p>
    <w:p w14:paraId="06F9A933">
      <w:pPr>
        <w:pStyle w:val="2"/>
        <w:rPr>
          <w:rFonts w:hint="eastAsia" w:ascii="仿宋" w:hAnsi="仿宋" w:eastAsia="仿宋" w:cs="仿宋"/>
          <w:color w:val="auto"/>
        </w:rPr>
      </w:pPr>
    </w:p>
    <w:p w14:paraId="3BC2A72C">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20A86BF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5B0146C">
      <w:pPr>
        <w:spacing w:line="360" w:lineRule="auto"/>
        <w:rPr>
          <w:rFonts w:hint="eastAsia" w:ascii="仿宋" w:hAnsi="仿宋" w:eastAsia="仿宋" w:cs="仿宋"/>
          <w:b/>
          <w:bCs/>
          <w:color w:val="auto"/>
          <w:sz w:val="18"/>
          <w:szCs w:val="18"/>
        </w:rPr>
      </w:pPr>
    </w:p>
    <w:p w14:paraId="65B63290">
      <w:pPr>
        <w:spacing w:line="360" w:lineRule="auto"/>
        <w:rPr>
          <w:rFonts w:hint="eastAsia" w:ascii="仿宋" w:hAnsi="仿宋" w:eastAsia="仿宋" w:cs="仿宋"/>
          <w:b/>
          <w:bCs/>
          <w:color w:val="auto"/>
          <w:sz w:val="32"/>
          <w:szCs w:val="32"/>
        </w:rPr>
      </w:pPr>
    </w:p>
    <w:p w14:paraId="015F1753">
      <w:pPr>
        <w:spacing w:line="360" w:lineRule="auto"/>
        <w:rPr>
          <w:rFonts w:hint="eastAsia" w:ascii="仿宋" w:hAnsi="仿宋" w:eastAsia="仿宋" w:cs="仿宋"/>
          <w:b/>
          <w:bCs/>
          <w:color w:val="auto"/>
          <w:sz w:val="32"/>
          <w:szCs w:val="32"/>
        </w:rPr>
      </w:pPr>
    </w:p>
    <w:p w14:paraId="08959B66">
      <w:pPr>
        <w:spacing w:line="360" w:lineRule="auto"/>
        <w:rPr>
          <w:rFonts w:hint="eastAsia" w:ascii="仿宋" w:hAnsi="仿宋" w:eastAsia="仿宋" w:cs="仿宋"/>
          <w:b/>
          <w:bCs/>
          <w:color w:val="auto"/>
          <w:sz w:val="32"/>
          <w:szCs w:val="32"/>
        </w:rPr>
      </w:pPr>
    </w:p>
    <w:p w14:paraId="61870206">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五</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备品备件及供选择的配套零部件清单</w:t>
      </w:r>
    </w:p>
    <w:p w14:paraId="67E17FA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480AA7E1">
      <w:pPr>
        <w:snapToGrid w:val="0"/>
        <w:spacing w:line="360" w:lineRule="auto"/>
        <w:ind w:right="960"/>
        <w:jc w:val="right"/>
        <w:rPr>
          <w:rFonts w:hint="eastAsia" w:ascii="仿宋" w:hAnsi="仿宋" w:eastAsia="仿宋" w:cs="仿宋"/>
          <w:color w:val="auto"/>
          <w:kern w:val="0"/>
          <w:sz w:val="24"/>
          <w:lang w:val="zh-CN"/>
        </w:rPr>
      </w:pPr>
    </w:p>
    <w:p w14:paraId="73B7B2D7">
      <w:pPr>
        <w:snapToGrid w:val="0"/>
        <w:spacing w:line="360" w:lineRule="auto"/>
        <w:ind w:right="960"/>
        <w:jc w:val="right"/>
        <w:rPr>
          <w:rFonts w:hint="eastAsia" w:ascii="仿宋" w:hAnsi="仿宋" w:eastAsia="仿宋" w:cs="仿宋"/>
          <w:color w:val="auto"/>
          <w:kern w:val="0"/>
          <w:sz w:val="24"/>
          <w:lang w:val="zh-CN"/>
        </w:rPr>
      </w:pPr>
    </w:p>
    <w:p w14:paraId="5B02DE28">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2ACE8C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5BAE72F">
      <w:pPr>
        <w:spacing w:line="360" w:lineRule="auto"/>
        <w:rPr>
          <w:rFonts w:hint="eastAsia" w:ascii="仿宋" w:hAnsi="仿宋" w:eastAsia="仿宋" w:cs="仿宋"/>
          <w:b/>
          <w:bCs/>
          <w:color w:val="auto"/>
          <w:sz w:val="32"/>
          <w:szCs w:val="32"/>
        </w:rPr>
      </w:pPr>
    </w:p>
    <w:p w14:paraId="16357073">
      <w:pPr>
        <w:spacing w:line="360" w:lineRule="auto"/>
        <w:rPr>
          <w:rFonts w:hint="eastAsia" w:ascii="仿宋" w:hAnsi="仿宋" w:eastAsia="仿宋" w:cs="仿宋"/>
          <w:b/>
          <w:bCs/>
          <w:color w:val="auto"/>
          <w:sz w:val="32"/>
          <w:szCs w:val="32"/>
        </w:rPr>
      </w:pPr>
    </w:p>
    <w:p w14:paraId="58D97ECE">
      <w:pPr>
        <w:spacing w:line="360" w:lineRule="auto"/>
        <w:rPr>
          <w:rFonts w:hint="eastAsia" w:ascii="仿宋" w:hAnsi="仿宋" w:eastAsia="仿宋" w:cs="仿宋"/>
          <w:b/>
          <w:bCs/>
          <w:color w:val="auto"/>
          <w:sz w:val="32"/>
          <w:szCs w:val="32"/>
        </w:rPr>
      </w:pPr>
    </w:p>
    <w:p w14:paraId="350BD819">
      <w:pPr>
        <w:spacing w:line="360" w:lineRule="auto"/>
        <w:rPr>
          <w:rFonts w:hint="eastAsia" w:ascii="仿宋" w:hAnsi="仿宋" w:eastAsia="仿宋" w:cs="仿宋"/>
          <w:b/>
          <w:bCs/>
          <w:color w:val="auto"/>
          <w:sz w:val="32"/>
          <w:szCs w:val="32"/>
        </w:rPr>
      </w:pPr>
    </w:p>
    <w:p w14:paraId="7F6984A9">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六</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培训计划</w:t>
      </w:r>
    </w:p>
    <w:p w14:paraId="289031E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D282ED4">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2DD3AE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35266D5">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1313B18">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0A39702">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D2EA77F">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52300CB">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E3B9B75">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CBD5107">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723D9D0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A64B58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4CF9FBA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3FE7457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75BF228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40A3BA7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38BA187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84541FA">
            <w:pPr>
              <w:suppressAutoHyphens/>
              <w:autoSpaceDE w:val="0"/>
              <w:autoSpaceDN w:val="0"/>
              <w:spacing w:line="360" w:lineRule="auto"/>
              <w:rPr>
                <w:rFonts w:hint="eastAsia" w:ascii="仿宋" w:hAnsi="仿宋" w:eastAsia="仿宋" w:cs="仿宋"/>
                <w:color w:val="auto"/>
                <w:sz w:val="24"/>
              </w:rPr>
            </w:pPr>
          </w:p>
        </w:tc>
      </w:tr>
      <w:tr w14:paraId="3BDE32A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04DE7C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99C823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5338010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5125EE3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C1D9BC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21D1EE89">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4E19CC9A">
            <w:pPr>
              <w:suppressAutoHyphens/>
              <w:autoSpaceDE w:val="0"/>
              <w:autoSpaceDN w:val="0"/>
              <w:spacing w:line="360" w:lineRule="auto"/>
              <w:rPr>
                <w:rFonts w:hint="eastAsia" w:ascii="仿宋" w:hAnsi="仿宋" w:eastAsia="仿宋" w:cs="仿宋"/>
                <w:color w:val="auto"/>
                <w:sz w:val="24"/>
              </w:rPr>
            </w:pPr>
          </w:p>
        </w:tc>
      </w:tr>
    </w:tbl>
    <w:p w14:paraId="02D49D9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6EBD0F8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4CFA27B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CEB37F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6A6D3AC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2003744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4D920254">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457A4E27">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D4B1660">
      <w:pPr>
        <w:spacing w:line="360" w:lineRule="auto"/>
        <w:ind w:firstLine="480" w:firstLineChars="200"/>
        <w:rPr>
          <w:rFonts w:hint="eastAsia" w:ascii="仿宋" w:hAnsi="仿宋" w:eastAsia="仿宋" w:cs="仿宋"/>
          <w:color w:val="auto"/>
          <w:sz w:val="24"/>
          <w:szCs w:val="20"/>
        </w:rPr>
      </w:pPr>
    </w:p>
    <w:p w14:paraId="35D9ADA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133BDF2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D55D2EB">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rPr>
        <w:t>、验收方案</w:t>
      </w:r>
    </w:p>
    <w:p w14:paraId="698E7AD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5FCDA7FB">
      <w:pPr>
        <w:spacing w:line="360" w:lineRule="auto"/>
        <w:jc w:val="center"/>
        <w:rPr>
          <w:rFonts w:hint="eastAsia" w:ascii="仿宋" w:hAnsi="仿宋" w:eastAsia="仿宋" w:cs="仿宋"/>
          <w:color w:val="auto"/>
          <w:sz w:val="24"/>
        </w:rPr>
      </w:pPr>
    </w:p>
    <w:p w14:paraId="11028BA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71FEB8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00C6A1E">
      <w:pPr>
        <w:spacing w:line="360" w:lineRule="auto"/>
        <w:jc w:val="center"/>
        <w:rPr>
          <w:rFonts w:hint="eastAsia" w:ascii="仿宋" w:hAnsi="仿宋" w:eastAsia="仿宋" w:cs="仿宋"/>
          <w:b/>
          <w:bCs/>
          <w:color w:val="auto"/>
          <w:sz w:val="30"/>
          <w:szCs w:val="30"/>
        </w:rPr>
      </w:pPr>
    </w:p>
    <w:p w14:paraId="6D2AAF7A">
      <w:pPr>
        <w:spacing w:line="360" w:lineRule="auto"/>
        <w:jc w:val="center"/>
        <w:rPr>
          <w:rFonts w:hint="eastAsia" w:ascii="仿宋" w:hAnsi="仿宋" w:eastAsia="仿宋" w:cs="仿宋"/>
          <w:b/>
          <w:bCs/>
          <w:color w:val="auto"/>
          <w:sz w:val="30"/>
          <w:szCs w:val="30"/>
        </w:rPr>
      </w:pPr>
    </w:p>
    <w:p w14:paraId="21078CB0">
      <w:pPr>
        <w:spacing w:line="360" w:lineRule="auto"/>
        <w:jc w:val="center"/>
        <w:rPr>
          <w:rFonts w:hint="eastAsia" w:ascii="仿宋" w:hAnsi="仿宋" w:eastAsia="仿宋" w:cs="仿宋"/>
          <w:b/>
          <w:bCs/>
          <w:color w:val="auto"/>
          <w:sz w:val="24"/>
        </w:rPr>
      </w:pPr>
    </w:p>
    <w:p w14:paraId="3B685A07">
      <w:pPr>
        <w:spacing w:line="360" w:lineRule="auto"/>
        <w:jc w:val="center"/>
        <w:rPr>
          <w:rFonts w:hint="eastAsia" w:ascii="仿宋" w:hAnsi="仿宋" w:eastAsia="仿宋" w:cs="仿宋"/>
          <w:b/>
          <w:bCs/>
          <w:color w:val="auto"/>
          <w:sz w:val="24"/>
        </w:rPr>
      </w:pPr>
    </w:p>
    <w:p w14:paraId="63378B55">
      <w:pPr>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br w:type="page"/>
      </w:r>
    </w:p>
    <w:p w14:paraId="42A3A174">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八</w:t>
      </w:r>
      <w:r>
        <w:rPr>
          <w:rFonts w:hint="eastAsia" w:ascii="仿宋" w:hAnsi="仿宋" w:eastAsia="仿宋" w:cs="仿宋"/>
          <w:b/>
          <w:bCs/>
          <w:color w:val="auto"/>
          <w:sz w:val="32"/>
          <w:szCs w:val="32"/>
        </w:rPr>
        <w:t>、认为需要的</w:t>
      </w:r>
      <w:r>
        <w:rPr>
          <w:rFonts w:hint="eastAsia" w:ascii="仿宋" w:hAnsi="仿宋" w:eastAsia="仿宋" w:cs="仿宋"/>
          <w:b/>
          <w:color w:val="auto"/>
          <w:kern w:val="0"/>
          <w:sz w:val="32"/>
          <w:szCs w:val="32"/>
          <w:highlight w:val="none"/>
          <w:lang w:val="zh-CN"/>
        </w:rPr>
        <w:t>其他商务技术文件或</w:t>
      </w:r>
      <w:r>
        <w:rPr>
          <w:rFonts w:hint="eastAsia" w:ascii="仿宋" w:hAnsi="仿宋" w:eastAsia="仿宋" w:cs="仿宋"/>
          <w:b/>
          <w:color w:val="auto"/>
          <w:kern w:val="0"/>
          <w:sz w:val="32"/>
          <w:szCs w:val="32"/>
          <w:lang w:val="zh-CN"/>
        </w:rPr>
        <w:t>说明</w:t>
      </w:r>
    </w:p>
    <w:p w14:paraId="6BC5593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114D7BB8">
      <w:pPr>
        <w:spacing w:line="360" w:lineRule="auto"/>
        <w:rPr>
          <w:rFonts w:hint="eastAsia" w:ascii="仿宋" w:hAnsi="仿宋" w:eastAsia="仿宋" w:cs="仿宋"/>
          <w:color w:val="auto"/>
          <w:sz w:val="24"/>
        </w:rPr>
      </w:pPr>
    </w:p>
    <w:p w14:paraId="10B49B82">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4443AFE">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A4ED366">
      <w:pPr>
        <w:pStyle w:val="3"/>
        <w:rPr>
          <w:rFonts w:hint="eastAsia" w:ascii="仿宋" w:hAnsi="仿宋" w:eastAsia="仿宋" w:cs="仿宋"/>
          <w:color w:val="auto"/>
        </w:rPr>
        <w:sectPr>
          <w:headerReference r:id="rId10" w:type="first"/>
          <w:footerReference r:id="rId12" w:type="first"/>
          <w:footerReference r:id="rId11" w:type="default"/>
          <w:pgSz w:w="11906" w:h="16838"/>
          <w:pgMar w:top="1276" w:right="1418" w:bottom="1247" w:left="1418" w:header="851" w:footer="992" w:gutter="0"/>
          <w:pgNumType w:fmt="decimal"/>
          <w:cols w:space="720" w:num="1"/>
          <w:titlePg/>
          <w:docGrid w:linePitch="312" w:charSpace="0"/>
        </w:sectPr>
      </w:pPr>
    </w:p>
    <w:p w14:paraId="31D21EF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39CEC2F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A1E8534">
      <w:pPr>
        <w:spacing w:line="360" w:lineRule="auto"/>
        <w:jc w:val="center"/>
        <w:outlineLvl w:val="0"/>
        <w:rPr>
          <w:rFonts w:hint="eastAsia" w:ascii="仿宋" w:hAnsi="仿宋" w:eastAsia="仿宋" w:cs="仿宋"/>
          <w:b/>
          <w:color w:val="auto"/>
          <w:kern w:val="0"/>
          <w:sz w:val="36"/>
          <w:szCs w:val="36"/>
        </w:rPr>
      </w:pPr>
    </w:p>
    <w:p w14:paraId="3180989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6CA1EA46">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1AA56A94">
      <w:pPr>
        <w:pStyle w:val="26"/>
        <w:snapToGrid w:val="0"/>
        <w:rPr>
          <w:rFonts w:hint="eastAsia" w:ascii="仿宋" w:hAnsi="仿宋" w:eastAsia="仿宋" w:cs="仿宋"/>
        </w:rPr>
      </w:pPr>
      <w:r>
        <w:rPr>
          <w:rFonts w:ascii="仿宋" w:hAnsi="仿宋" w:eastAsia="仿宋" w:cs="仿宋"/>
          <w:szCs w:val="24"/>
          <w:lang w:val="en-US"/>
        </w:rPr>
        <w:t>（3）残疾人福利性单位声明函……………………………………………………（页码）</w:t>
      </w:r>
    </w:p>
    <w:p w14:paraId="44EDB3E4">
      <w:pPr>
        <w:snapToGrid w:val="0"/>
        <w:spacing w:line="360" w:lineRule="auto"/>
        <w:ind w:right="480"/>
        <w:jc w:val="center"/>
        <w:rPr>
          <w:rFonts w:hint="eastAsia" w:ascii="仿宋" w:hAnsi="仿宋" w:eastAsia="仿宋" w:cs="仿宋"/>
          <w:b/>
          <w:color w:val="auto"/>
          <w:kern w:val="0"/>
          <w:sz w:val="32"/>
          <w:szCs w:val="32"/>
        </w:rPr>
      </w:pPr>
    </w:p>
    <w:p w14:paraId="7157D7C0">
      <w:pPr>
        <w:snapToGrid w:val="0"/>
        <w:spacing w:line="360" w:lineRule="auto"/>
        <w:ind w:right="480"/>
        <w:jc w:val="center"/>
        <w:rPr>
          <w:rFonts w:hint="eastAsia" w:ascii="仿宋" w:hAnsi="仿宋" w:eastAsia="仿宋" w:cs="仿宋"/>
          <w:b/>
          <w:color w:val="auto"/>
          <w:kern w:val="0"/>
          <w:sz w:val="32"/>
          <w:szCs w:val="32"/>
        </w:rPr>
      </w:pPr>
    </w:p>
    <w:p w14:paraId="7C8B2167">
      <w:pPr>
        <w:snapToGrid w:val="0"/>
        <w:spacing w:line="360" w:lineRule="auto"/>
        <w:ind w:right="480"/>
        <w:jc w:val="center"/>
        <w:rPr>
          <w:rFonts w:hint="eastAsia" w:ascii="仿宋" w:hAnsi="仿宋" w:eastAsia="仿宋" w:cs="仿宋"/>
          <w:b/>
          <w:color w:val="auto"/>
          <w:kern w:val="0"/>
          <w:sz w:val="32"/>
          <w:szCs w:val="32"/>
        </w:rPr>
      </w:pPr>
    </w:p>
    <w:p w14:paraId="23BEF580">
      <w:pPr>
        <w:snapToGrid w:val="0"/>
        <w:spacing w:line="360" w:lineRule="auto"/>
        <w:ind w:right="480"/>
        <w:jc w:val="center"/>
        <w:rPr>
          <w:rFonts w:hint="eastAsia" w:ascii="仿宋" w:hAnsi="仿宋" w:eastAsia="仿宋" w:cs="仿宋"/>
          <w:b/>
          <w:color w:val="auto"/>
          <w:kern w:val="0"/>
          <w:sz w:val="32"/>
          <w:szCs w:val="32"/>
        </w:rPr>
      </w:pPr>
    </w:p>
    <w:p w14:paraId="071E3203">
      <w:pPr>
        <w:snapToGrid w:val="0"/>
        <w:spacing w:line="360" w:lineRule="auto"/>
        <w:ind w:right="480"/>
        <w:jc w:val="center"/>
        <w:rPr>
          <w:rFonts w:hint="eastAsia" w:ascii="仿宋" w:hAnsi="仿宋" w:eastAsia="仿宋" w:cs="仿宋"/>
          <w:b/>
          <w:color w:val="auto"/>
          <w:kern w:val="0"/>
          <w:sz w:val="32"/>
          <w:szCs w:val="32"/>
        </w:rPr>
      </w:pPr>
    </w:p>
    <w:p w14:paraId="3250762C">
      <w:pPr>
        <w:snapToGrid w:val="0"/>
        <w:spacing w:line="360" w:lineRule="auto"/>
        <w:ind w:right="480"/>
        <w:jc w:val="center"/>
        <w:rPr>
          <w:rFonts w:hint="eastAsia" w:ascii="仿宋" w:hAnsi="仿宋" w:eastAsia="仿宋" w:cs="仿宋"/>
          <w:b/>
          <w:color w:val="auto"/>
          <w:kern w:val="0"/>
          <w:sz w:val="32"/>
          <w:szCs w:val="32"/>
        </w:rPr>
      </w:pPr>
    </w:p>
    <w:p w14:paraId="2B727C43">
      <w:pPr>
        <w:snapToGrid w:val="0"/>
        <w:spacing w:line="360" w:lineRule="auto"/>
        <w:ind w:right="480"/>
        <w:jc w:val="center"/>
        <w:rPr>
          <w:rFonts w:hint="eastAsia" w:ascii="仿宋" w:hAnsi="仿宋" w:eastAsia="仿宋" w:cs="仿宋"/>
          <w:b/>
          <w:color w:val="auto"/>
          <w:kern w:val="0"/>
          <w:sz w:val="32"/>
          <w:szCs w:val="32"/>
        </w:rPr>
      </w:pPr>
    </w:p>
    <w:p w14:paraId="1C1FCED6">
      <w:pPr>
        <w:snapToGrid w:val="0"/>
        <w:spacing w:line="360" w:lineRule="auto"/>
        <w:ind w:right="480"/>
        <w:jc w:val="center"/>
        <w:rPr>
          <w:rFonts w:hint="eastAsia" w:ascii="仿宋" w:hAnsi="仿宋" w:eastAsia="仿宋" w:cs="仿宋"/>
          <w:b/>
          <w:color w:val="auto"/>
          <w:kern w:val="0"/>
          <w:sz w:val="32"/>
          <w:szCs w:val="32"/>
        </w:rPr>
      </w:pPr>
    </w:p>
    <w:p w14:paraId="7CF81FD3">
      <w:pPr>
        <w:snapToGrid w:val="0"/>
        <w:spacing w:line="360" w:lineRule="auto"/>
        <w:ind w:right="480"/>
        <w:jc w:val="center"/>
        <w:rPr>
          <w:rFonts w:hint="eastAsia" w:ascii="仿宋" w:hAnsi="仿宋" w:eastAsia="仿宋" w:cs="仿宋"/>
          <w:b/>
          <w:color w:val="auto"/>
          <w:kern w:val="0"/>
          <w:sz w:val="32"/>
          <w:szCs w:val="32"/>
        </w:rPr>
      </w:pPr>
    </w:p>
    <w:p w14:paraId="6DC02FED">
      <w:pPr>
        <w:snapToGrid w:val="0"/>
        <w:spacing w:line="360" w:lineRule="auto"/>
        <w:ind w:right="480"/>
        <w:jc w:val="center"/>
        <w:rPr>
          <w:rFonts w:hint="eastAsia" w:ascii="仿宋" w:hAnsi="仿宋" w:eastAsia="仿宋" w:cs="仿宋"/>
          <w:b/>
          <w:color w:val="auto"/>
          <w:kern w:val="0"/>
          <w:sz w:val="32"/>
          <w:szCs w:val="32"/>
        </w:rPr>
      </w:pPr>
    </w:p>
    <w:p w14:paraId="6FD2DA43">
      <w:pPr>
        <w:snapToGrid w:val="0"/>
        <w:spacing w:line="360" w:lineRule="auto"/>
        <w:ind w:right="480"/>
        <w:jc w:val="center"/>
        <w:rPr>
          <w:rFonts w:hint="eastAsia" w:ascii="仿宋" w:hAnsi="仿宋" w:eastAsia="仿宋" w:cs="仿宋"/>
          <w:b/>
          <w:color w:val="auto"/>
          <w:kern w:val="0"/>
          <w:sz w:val="32"/>
          <w:szCs w:val="32"/>
        </w:rPr>
      </w:pPr>
    </w:p>
    <w:p w14:paraId="71C9BBDB">
      <w:pPr>
        <w:snapToGrid w:val="0"/>
        <w:spacing w:line="360" w:lineRule="auto"/>
        <w:ind w:right="480"/>
        <w:jc w:val="center"/>
        <w:rPr>
          <w:rFonts w:hint="eastAsia" w:ascii="仿宋" w:hAnsi="仿宋" w:eastAsia="仿宋" w:cs="仿宋"/>
          <w:b/>
          <w:color w:val="auto"/>
          <w:kern w:val="0"/>
          <w:sz w:val="32"/>
          <w:szCs w:val="32"/>
        </w:rPr>
      </w:pPr>
    </w:p>
    <w:p w14:paraId="54C66C76">
      <w:pPr>
        <w:snapToGrid w:val="0"/>
        <w:spacing w:line="360" w:lineRule="auto"/>
        <w:ind w:right="480"/>
        <w:jc w:val="center"/>
        <w:rPr>
          <w:rFonts w:hint="eastAsia" w:ascii="仿宋" w:hAnsi="仿宋" w:eastAsia="仿宋" w:cs="仿宋"/>
          <w:b/>
          <w:color w:val="auto"/>
          <w:kern w:val="0"/>
          <w:sz w:val="32"/>
          <w:szCs w:val="32"/>
        </w:rPr>
      </w:pPr>
    </w:p>
    <w:p w14:paraId="203A2F15">
      <w:pPr>
        <w:snapToGrid w:val="0"/>
        <w:spacing w:line="360" w:lineRule="auto"/>
        <w:ind w:right="480"/>
        <w:jc w:val="both"/>
        <w:rPr>
          <w:rFonts w:hint="eastAsia" w:ascii="仿宋" w:hAnsi="仿宋" w:eastAsia="仿宋" w:cs="仿宋"/>
          <w:b/>
          <w:color w:val="auto"/>
          <w:kern w:val="0"/>
          <w:sz w:val="32"/>
          <w:szCs w:val="32"/>
        </w:rPr>
      </w:pPr>
    </w:p>
    <w:p w14:paraId="7ED0FA3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28EF290C">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55787AAD">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394D7B38">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15FAEA16">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4"/>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3459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19FB0C3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34" w:type="dxa"/>
            <w:vAlign w:val="center"/>
          </w:tcPr>
          <w:p w14:paraId="3523D71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909" w:type="dxa"/>
          </w:tcPr>
          <w:p w14:paraId="7BBE9954">
            <w:pPr>
              <w:spacing w:line="360" w:lineRule="auto"/>
              <w:jc w:val="center"/>
              <w:rPr>
                <w:rFonts w:hint="eastAsia" w:ascii="仿宋" w:hAnsi="仿宋" w:eastAsia="仿宋" w:cs="仿宋"/>
                <w:b/>
                <w:color w:val="auto"/>
                <w:sz w:val="24"/>
                <w:highlight w:val="none"/>
              </w:rPr>
            </w:pPr>
          </w:p>
          <w:p w14:paraId="3A572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031" w:type="dxa"/>
            <w:vAlign w:val="center"/>
          </w:tcPr>
          <w:p w14:paraId="52BC0F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909" w:type="dxa"/>
            <w:vAlign w:val="center"/>
          </w:tcPr>
          <w:p w14:paraId="2B0C937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787" w:type="dxa"/>
            <w:vAlign w:val="center"/>
          </w:tcPr>
          <w:p w14:paraId="098DA14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790" w:type="dxa"/>
          </w:tcPr>
          <w:p w14:paraId="00BFA562">
            <w:pPr>
              <w:spacing w:line="360" w:lineRule="auto"/>
              <w:jc w:val="center"/>
              <w:rPr>
                <w:rFonts w:hint="eastAsia" w:ascii="仿宋" w:hAnsi="仿宋" w:eastAsia="仿宋" w:cs="仿宋"/>
                <w:b/>
                <w:color w:val="auto"/>
                <w:sz w:val="24"/>
                <w:highlight w:val="none"/>
              </w:rPr>
            </w:pPr>
          </w:p>
          <w:p w14:paraId="4BED17B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790" w:type="dxa"/>
            <w:vAlign w:val="center"/>
          </w:tcPr>
          <w:p w14:paraId="08EEDB63">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1787" w:type="dxa"/>
            <w:vAlign w:val="center"/>
          </w:tcPr>
          <w:p w14:paraId="4F110566">
            <w:pPr>
              <w:spacing w:line="360" w:lineRule="auto"/>
              <w:jc w:val="center"/>
              <w:rPr>
                <w:rFonts w:hint="eastAsia" w:ascii="仿宋" w:hAnsi="仿宋" w:eastAsia="仿宋" w:cs="仿宋"/>
                <w:b/>
                <w:color w:val="auto"/>
                <w:sz w:val="24"/>
                <w:highlight w:val="none"/>
              </w:rPr>
            </w:pPr>
          </w:p>
          <w:p w14:paraId="02DA810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5170D0BE">
            <w:pPr>
              <w:spacing w:line="360" w:lineRule="auto"/>
              <w:jc w:val="center"/>
              <w:rPr>
                <w:rFonts w:hint="eastAsia" w:ascii="仿宋" w:hAnsi="仿宋" w:eastAsia="仿宋" w:cs="仿宋"/>
                <w:b/>
                <w:color w:val="auto"/>
                <w:sz w:val="24"/>
                <w:highlight w:val="none"/>
              </w:rPr>
            </w:pPr>
          </w:p>
        </w:tc>
      </w:tr>
      <w:tr w14:paraId="128A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73CF070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4" w:type="dxa"/>
            <w:vAlign w:val="center"/>
          </w:tcPr>
          <w:p w14:paraId="1605896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6BA931CE">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782A8176">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2EB57427">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1AE4121D">
            <w:pPr>
              <w:spacing w:line="360" w:lineRule="auto"/>
              <w:jc w:val="center"/>
              <w:rPr>
                <w:rFonts w:hint="eastAsia" w:ascii="仿宋" w:hAnsi="仿宋" w:eastAsia="仿宋" w:cs="仿宋"/>
                <w:color w:val="auto"/>
                <w:sz w:val="24"/>
                <w:highlight w:val="none"/>
              </w:rPr>
            </w:pPr>
          </w:p>
        </w:tc>
        <w:tc>
          <w:tcPr>
            <w:tcW w:w="1790" w:type="dxa"/>
          </w:tcPr>
          <w:p w14:paraId="2F03F170">
            <w:pPr>
              <w:spacing w:line="360" w:lineRule="auto"/>
              <w:jc w:val="center"/>
              <w:rPr>
                <w:rFonts w:hint="eastAsia" w:ascii="仿宋" w:hAnsi="仿宋" w:eastAsia="仿宋" w:cs="仿宋"/>
                <w:color w:val="auto"/>
                <w:sz w:val="24"/>
                <w:highlight w:val="none"/>
              </w:rPr>
            </w:pPr>
          </w:p>
        </w:tc>
        <w:tc>
          <w:tcPr>
            <w:tcW w:w="1790" w:type="dxa"/>
            <w:vAlign w:val="center"/>
          </w:tcPr>
          <w:p w14:paraId="75B20633">
            <w:pPr>
              <w:spacing w:line="360" w:lineRule="auto"/>
              <w:jc w:val="center"/>
              <w:rPr>
                <w:rFonts w:hint="eastAsia" w:ascii="仿宋" w:hAnsi="仿宋" w:eastAsia="仿宋" w:cs="仿宋"/>
                <w:color w:val="auto"/>
                <w:sz w:val="24"/>
                <w:highlight w:val="none"/>
              </w:rPr>
            </w:pPr>
          </w:p>
        </w:tc>
        <w:tc>
          <w:tcPr>
            <w:tcW w:w="1787" w:type="dxa"/>
            <w:vAlign w:val="center"/>
          </w:tcPr>
          <w:p w14:paraId="7F240FD1">
            <w:pPr>
              <w:spacing w:line="360" w:lineRule="auto"/>
              <w:jc w:val="center"/>
              <w:rPr>
                <w:rFonts w:hint="eastAsia" w:ascii="仿宋" w:hAnsi="仿宋" w:eastAsia="仿宋" w:cs="仿宋"/>
                <w:color w:val="auto"/>
                <w:sz w:val="24"/>
                <w:highlight w:val="none"/>
              </w:rPr>
            </w:pPr>
          </w:p>
        </w:tc>
      </w:tr>
      <w:tr w14:paraId="67DF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0AB69F3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4" w:type="dxa"/>
            <w:vAlign w:val="center"/>
          </w:tcPr>
          <w:p w14:paraId="2922B81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666605C3">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78178D98">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2759F2D4">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2FBDAF89">
            <w:pPr>
              <w:spacing w:line="360" w:lineRule="auto"/>
              <w:jc w:val="center"/>
              <w:rPr>
                <w:rFonts w:hint="eastAsia" w:ascii="仿宋" w:hAnsi="仿宋" w:eastAsia="仿宋" w:cs="仿宋"/>
                <w:color w:val="auto"/>
                <w:sz w:val="24"/>
                <w:highlight w:val="none"/>
              </w:rPr>
            </w:pPr>
          </w:p>
        </w:tc>
        <w:tc>
          <w:tcPr>
            <w:tcW w:w="1790" w:type="dxa"/>
          </w:tcPr>
          <w:p w14:paraId="027BCBFC">
            <w:pPr>
              <w:spacing w:line="360" w:lineRule="auto"/>
              <w:jc w:val="center"/>
              <w:rPr>
                <w:rFonts w:hint="eastAsia" w:ascii="仿宋" w:hAnsi="仿宋" w:eastAsia="仿宋" w:cs="仿宋"/>
                <w:color w:val="auto"/>
                <w:sz w:val="24"/>
                <w:highlight w:val="none"/>
              </w:rPr>
            </w:pPr>
          </w:p>
        </w:tc>
        <w:tc>
          <w:tcPr>
            <w:tcW w:w="1790" w:type="dxa"/>
            <w:vAlign w:val="center"/>
          </w:tcPr>
          <w:p w14:paraId="6D7F380B">
            <w:pPr>
              <w:spacing w:line="360" w:lineRule="auto"/>
              <w:jc w:val="center"/>
              <w:rPr>
                <w:rFonts w:hint="eastAsia" w:ascii="仿宋" w:hAnsi="仿宋" w:eastAsia="仿宋" w:cs="仿宋"/>
                <w:color w:val="auto"/>
                <w:sz w:val="24"/>
                <w:highlight w:val="none"/>
              </w:rPr>
            </w:pPr>
          </w:p>
        </w:tc>
        <w:tc>
          <w:tcPr>
            <w:tcW w:w="1787" w:type="dxa"/>
            <w:vAlign w:val="center"/>
          </w:tcPr>
          <w:p w14:paraId="2E8A086C">
            <w:pPr>
              <w:spacing w:line="360" w:lineRule="auto"/>
              <w:jc w:val="center"/>
              <w:rPr>
                <w:rFonts w:hint="eastAsia" w:ascii="仿宋" w:hAnsi="仿宋" w:eastAsia="仿宋" w:cs="仿宋"/>
                <w:color w:val="auto"/>
                <w:sz w:val="24"/>
                <w:highlight w:val="none"/>
              </w:rPr>
            </w:pPr>
          </w:p>
        </w:tc>
      </w:tr>
      <w:tr w14:paraId="5674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39845E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834" w:type="dxa"/>
            <w:vAlign w:val="center"/>
          </w:tcPr>
          <w:p w14:paraId="59FA3356">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5923956F">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49CC1FBA">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474766A9">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2568E9F1">
            <w:pPr>
              <w:spacing w:line="360" w:lineRule="auto"/>
              <w:jc w:val="center"/>
              <w:rPr>
                <w:rFonts w:hint="eastAsia" w:ascii="仿宋" w:hAnsi="仿宋" w:eastAsia="仿宋" w:cs="仿宋"/>
                <w:color w:val="auto"/>
                <w:sz w:val="24"/>
                <w:highlight w:val="none"/>
              </w:rPr>
            </w:pPr>
          </w:p>
        </w:tc>
        <w:tc>
          <w:tcPr>
            <w:tcW w:w="1790" w:type="dxa"/>
          </w:tcPr>
          <w:p w14:paraId="0E30BB24">
            <w:pPr>
              <w:spacing w:line="360" w:lineRule="auto"/>
              <w:jc w:val="center"/>
              <w:rPr>
                <w:rFonts w:hint="eastAsia" w:ascii="仿宋" w:hAnsi="仿宋" w:eastAsia="仿宋" w:cs="仿宋"/>
                <w:color w:val="auto"/>
                <w:sz w:val="24"/>
                <w:highlight w:val="none"/>
              </w:rPr>
            </w:pPr>
          </w:p>
        </w:tc>
        <w:tc>
          <w:tcPr>
            <w:tcW w:w="1790" w:type="dxa"/>
            <w:vAlign w:val="center"/>
          </w:tcPr>
          <w:p w14:paraId="65FABAAA">
            <w:pPr>
              <w:spacing w:line="360" w:lineRule="auto"/>
              <w:jc w:val="center"/>
              <w:rPr>
                <w:rFonts w:hint="eastAsia" w:ascii="仿宋" w:hAnsi="仿宋" w:eastAsia="仿宋" w:cs="仿宋"/>
                <w:color w:val="auto"/>
                <w:sz w:val="24"/>
                <w:highlight w:val="none"/>
              </w:rPr>
            </w:pPr>
          </w:p>
        </w:tc>
        <w:tc>
          <w:tcPr>
            <w:tcW w:w="1787" w:type="dxa"/>
            <w:vAlign w:val="center"/>
          </w:tcPr>
          <w:p w14:paraId="655E69D8">
            <w:pPr>
              <w:spacing w:line="360" w:lineRule="auto"/>
              <w:jc w:val="center"/>
              <w:rPr>
                <w:rFonts w:hint="eastAsia" w:ascii="仿宋" w:hAnsi="仿宋" w:eastAsia="仿宋" w:cs="仿宋"/>
                <w:color w:val="auto"/>
                <w:sz w:val="24"/>
                <w:highlight w:val="none"/>
              </w:rPr>
            </w:pPr>
          </w:p>
        </w:tc>
      </w:tr>
      <w:tr w14:paraId="1164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17CE8CE1">
            <w:pPr>
              <w:spacing w:line="360" w:lineRule="auto"/>
              <w:jc w:val="center"/>
              <w:rPr>
                <w:rFonts w:hint="eastAsia" w:ascii="仿宋" w:hAnsi="仿宋" w:eastAsia="仿宋" w:cs="仿宋"/>
                <w:color w:val="auto"/>
                <w:sz w:val="24"/>
                <w:highlight w:val="none"/>
              </w:rPr>
            </w:pPr>
          </w:p>
        </w:tc>
        <w:tc>
          <w:tcPr>
            <w:tcW w:w="834" w:type="dxa"/>
            <w:vAlign w:val="center"/>
          </w:tcPr>
          <w:p w14:paraId="51829A1C">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23D8BA74">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419E5774">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1B737BFF">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09EB7C74">
            <w:pPr>
              <w:spacing w:line="360" w:lineRule="auto"/>
              <w:jc w:val="center"/>
              <w:rPr>
                <w:rFonts w:hint="eastAsia" w:ascii="仿宋" w:hAnsi="仿宋" w:eastAsia="仿宋" w:cs="仿宋"/>
                <w:color w:val="auto"/>
                <w:sz w:val="24"/>
                <w:highlight w:val="none"/>
              </w:rPr>
            </w:pPr>
          </w:p>
        </w:tc>
        <w:tc>
          <w:tcPr>
            <w:tcW w:w="1790" w:type="dxa"/>
          </w:tcPr>
          <w:p w14:paraId="109EA564">
            <w:pPr>
              <w:spacing w:line="360" w:lineRule="auto"/>
              <w:jc w:val="center"/>
              <w:rPr>
                <w:rFonts w:hint="eastAsia" w:ascii="仿宋" w:hAnsi="仿宋" w:eastAsia="仿宋" w:cs="仿宋"/>
                <w:color w:val="auto"/>
                <w:sz w:val="24"/>
                <w:highlight w:val="none"/>
              </w:rPr>
            </w:pPr>
          </w:p>
        </w:tc>
        <w:tc>
          <w:tcPr>
            <w:tcW w:w="1790" w:type="dxa"/>
            <w:vAlign w:val="center"/>
          </w:tcPr>
          <w:p w14:paraId="1104B1EF">
            <w:pPr>
              <w:spacing w:line="360" w:lineRule="auto"/>
              <w:jc w:val="center"/>
              <w:rPr>
                <w:rFonts w:hint="eastAsia" w:ascii="仿宋" w:hAnsi="仿宋" w:eastAsia="仿宋" w:cs="仿宋"/>
                <w:color w:val="auto"/>
                <w:sz w:val="24"/>
                <w:highlight w:val="none"/>
              </w:rPr>
            </w:pPr>
          </w:p>
        </w:tc>
        <w:tc>
          <w:tcPr>
            <w:tcW w:w="1787" w:type="dxa"/>
            <w:vAlign w:val="center"/>
          </w:tcPr>
          <w:p w14:paraId="4A052D30">
            <w:pPr>
              <w:spacing w:line="360" w:lineRule="auto"/>
              <w:jc w:val="center"/>
              <w:rPr>
                <w:rFonts w:hint="eastAsia" w:ascii="仿宋" w:hAnsi="仿宋" w:eastAsia="仿宋" w:cs="仿宋"/>
                <w:color w:val="auto"/>
                <w:sz w:val="24"/>
                <w:highlight w:val="none"/>
              </w:rPr>
            </w:pPr>
          </w:p>
        </w:tc>
      </w:tr>
      <w:tr w14:paraId="7619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4A7C3403">
            <w:pPr>
              <w:spacing w:line="360" w:lineRule="auto"/>
              <w:jc w:val="center"/>
              <w:rPr>
                <w:rFonts w:hint="eastAsia" w:ascii="仿宋" w:hAnsi="仿宋" w:eastAsia="仿宋" w:cs="仿宋"/>
                <w:color w:val="auto"/>
                <w:sz w:val="24"/>
                <w:highlight w:val="none"/>
              </w:rPr>
            </w:pPr>
          </w:p>
        </w:tc>
        <w:tc>
          <w:tcPr>
            <w:tcW w:w="834" w:type="dxa"/>
            <w:vAlign w:val="center"/>
          </w:tcPr>
          <w:p w14:paraId="30BBC8BD">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69AC762C">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204887EF">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2A6A2DAF">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25DDA231">
            <w:pPr>
              <w:spacing w:line="360" w:lineRule="auto"/>
              <w:jc w:val="center"/>
              <w:rPr>
                <w:rFonts w:hint="eastAsia" w:ascii="仿宋" w:hAnsi="仿宋" w:eastAsia="仿宋" w:cs="仿宋"/>
                <w:color w:val="auto"/>
                <w:sz w:val="24"/>
                <w:highlight w:val="none"/>
              </w:rPr>
            </w:pPr>
          </w:p>
        </w:tc>
        <w:tc>
          <w:tcPr>
            <w:tcW w:w="1790" w:type="dxa"/>
          </w:tcPr>
          <w:p w14:paraId="177E16A5">
            <w:pPr>
              <w:spacing w:line="360" w:lineRule="auto"/>
              <w:jc w:val="center"/>
              <w:rPr>
                <w:rFonts w:hint="eastAsia" w:ascii="仿宋" w:hAnsi="仿宋" w:eastAsia="仿宋" w:cs="仿宋"/>
                <w:color w:val="auto"/>
                <w:sz w:val="24"/>
                <w:highlight w:val="none"/>
              </w:rPr>
            </w:pPr>
          </w:p>
        </w:tc>
        <w:tc>
          <w:tcPr>
            <w:tcW w:w="1790" w:type="dxa"/>
            <w:vAlign w:val="center"/>
          </w:tcPr>
          <w:p w14:paraId="2F442868">
            <w:pPr>
              <w:spacing w:line="360" w:lineRule="auto"/>
              <w:jc w:val="center"/>
              <w:rPr>
                <w:rFonts w:hint="eastAsia" w:ascii="仿宋" w:hAnsi="仿宋" w:eastAsia="仿宋" w:cs="仿宋"/>
                <w:color w:val="auto"/>
                <w:sz w:val="24"/>
                <w:highlight w:val="none"/>
              </w:rPr>
            </w:pPr>
          </w:p>
        </w:tc>
        <w:tc>
          <w:tcPr>
            <w:tcW w:w="1787" w:type="dxa"/>
            <w:vAlign w:val="center"/>
          </w:tcPr>
          <w:p w14:paraId="52A45902">
            <w:pPr>
              <w:spacing w:line="360" w:lineRule="auto"/>
              <w:jc w:val="center"/>
              <w:rPr>
                <w:rFonts w:hint="eastAsia" w:ascii="仿宋" w:hAnsi="仿宋" w:eastAsia="仿宋" w:cs="仿宋"/>
                <w:color w:val="auto"/>
                <w:sz w:val="24"/>
                <w:highlight w:val="none"/>
              </w:rPr>
            </w:pPr>
          </w:p>
        </w:tc>
      </w:tr>
      <w:tr w14:paraId="4B3C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72FF103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276" w:type="dxa"/>
            <w:gridSpan w:val="4"/>
          </w:tcPr>
          <w:p w14:paraId="3B7D1641">
            <w:pPr>
              <w:spacing w:line="360" w:lineRule="auto"/>
              <w:jc w:val="center"/>
              <w:rPr>
                <w:rFonts w:hint="eastAsia" w:ascii="仿宋" w:hAnsi="仿宋" w:eastAsia="仿宋" w:cs="仿宋"/>
                <w:color w:val="auto"/>
                <w:sz w:val="24"/>
                <w:highlight w:val="none"/>
              </w:rPr>
            </w:pPr>
          </w:p>
        </w:tc>
        <w:tc>
          <w:tcPr>
            <w:tcW w:w="1787" w:type="dxa"/>
          </w:tcPr>
          <w:p w14:paraId="4B0B0011">
            <w:pPr>
              <w:spacing w:line="360" w:lineRule="auto"/>
              <w:jc w:val="center"/>
              <w:rPr>
                <w:rFonts w:hint="eastAsia" w:ascii="仿宋" w:hAnsi="仿宋" w:eastAsia="仿宋" w:cs="仿宋"/>
                <w:color w:val="auto"/>
                <w:sz w:val="24"/>
                <w:highlight w:val="none"/>
              </w:rPr>
            </w:pPr>
          </w:p>
        </w:tc>
      </w:tr>
      <w:tr w14:paraId="2D2B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34A2EF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276" w:type="dxa"/>
            <w:gridSpan w:val="4"/>
          </w:tcPr>
          <w:p w14:paraId="7FC9E118">
            <w:pPr>
              <w:spacing w:line="360" w:lineRule="auto"/>
              <w:jc w:val="center"/>
              <w:rPr>
                <w:rFonts w:hint="eastAsia" w:ascii="仿宋" w:hAnsi="仿宋" w:eastAsia="仿宋" w:cs="仿宋"/>
                <w:color w:val="auto"/>
                <w:sz w:val="24"/>
                <w:highlight w:val="none"/>
              </w:rPr>
            </w:pPr>
          </w:p>
        </w:tc>
        <w:tc>
          <w:tcPr>
            <w:tcW w:w="1787" w:type="dxa"/>
          </w:tcPr>
          <w:p w14:paraId="534A6C7F">
            <w:pPr>
              <w:spacing w:line="360" w:lineRule="auto"/>
              <w:jc w:val="center"/>
              <w:rPr>
                <w:rFonts w:hint="eastAsia" w:ascii="仿宋" w:hAnsi="仿宋" w:eastAsia="仿宋" w:cs="仿宋"/>
                <w:color w:val="auto"/>
                <w:sz w:val="24"/>
                <w:highlight w:val="none"/>
              </w:rPr>
            </w:pPr>
          </w:p>
        </w:tc>
      </w:tr>
    </w:tbl>
    <w:p w14:paraId="32D8B5FF">
      <w:pPr>
        <w:snapToGrid w:val="0"/>
        <w:spacing w:line="360" w:lineRule="auto"/>
        <w:ind w:left="480"/>
        <w:rPr>
          <w:rFonts w:hint="eastAsia" w:ascii="仿宋" w:hAnsi="仿宋" w:eastAsia="仿宋" w:cs="仿宋"/>
          <w:b/>
          <w:color w:val="auto"/>
          <w:kern w:val="0"/>
          <w:sz w:val="24"/>
          <w:highlight w:val="none"/>
          <w:lang w:val="zh-CN"/>
        </w:rPr>
      </w:pPr>
    </w:p>
    <w:p w14:paraId="4F42183F">
      <w:pPr>
        <w:snapToGrid w:val="0"/>
        <w:spacing w:line="360" w:lineRule="auto"/>
        <w:ind w:left="480" w:firstLine="9120" w:firstLineChars="3800"/>
        <w:rPr>
          <w:rFonts w:hint="eastAsia"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eastAsia" w:ascii="仿宋" w:hAnsi="仿宋" w:eastAsia="仿宋" w:cs="仿宋"/>
          <w:color w:val="auto"/>
          <w:sz w:val="24"/>
          <w:highlight w:val="none"/>
          <w:lang w:val="en-US"/>
        </w:rPr>
        <w:t>:</w:t>
      </w:r>
    </w:p>
    <w:p w14:paraId="49F8FD4A">
      <w:pPr>
        <w:snapToGrid w:val="0"/>
        <w:spacing w:line="360" w:lineRule="auto"/>
        <w:ind w:firstLine="9600" w:firstLineChars="4000"/>
        <w:rPr>
          <w:rFonts w:hint="eastAsia" w:ascii="仿宋" w:hAnsi="仿宋" w:eastAsia="仿宋" w:cs="仿宋"/>
          <w:b/>
          <w:color w:val="auto"/>
          <w:kern w:val="0"/>
          <w:sz w:val="24"/>
          <w:highlight w:val="cyan"/>
          <w:lang w:val="zh-CN"/>
        </w:rPr>
      </w:pPr>
      <w:r>
        <w:rPr>
          <w:rFonts w:hint="eastAsia" w:ascii="仿宋" w:hAnsi="仿宋" w:eastAsia="仿宋" w:cs="仿宋"/>
          <w:color w:val="auto"/>
          <w:sz w:val="24"/>
          <w:highlight w:val="none"/>
        </w:rPr>
        <w:t>日期：  年   月   日</w:t>
      </w:r>
    </w:p>
    <w:p w14:paraId="75130F25">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7D12896A">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488196C7">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1378433D">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46B05EA5">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2C59B2D">
      <w:pPr>
        <w:spacing w:line="360" w:lineRule="auto"/>
        <w:ind w:firstLine="482" w:firstLineChars="200"/>
        <w:rPr>
          <w:rFonts w:hint="eastAsia" w:ascii="仿宋" w:hAnsi="仿宋" w:eastAsia="仿宋" w:cs="仿宋"/>
          <w:b/>
          <w:color w:val="auto"/>
          <w:kern w:val="0"/>
          <w:sz w:val="24"/>
        </w:rPr>
      </w:pPr>
    </w:p>
    <w:p w14:paraId="3A4409A3">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7AEBAB13">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7" w:type="first"/>
          <w:pgSz w:w="16838" w:h="11906" w:orient="landscape"/>
          <w:pgMar w:top="1418" w:right="1247" w:bottom="1418" w:left="1276" w:header="851" w:footer="992" w:gutter="0"/>
          <w:pgNumType w:fmt="decimal"/>
          <w:cols w:space="720" w:num="1"/>
          <w:titlePg/>
          <w:docGrid w:linePitch="312" w:charSpace="0"/>
        </w:sectPr>
      </w:pPr>
    </w:p>
    <w:p w14:paraId="563F82EE">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0B29D9D3">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B08DBBD">
      <w:pPr>
        <w:pStyle w:val="2"/>
        <w:rPr>
          <w:rFonts w:hint="eastAsia" w:ascii="仿宋" w:hAnsi="仿宋" w:eastAsia="仿宋" w:cs="仿宋"/>
          <w:b/>
          <w:color w:val="auto"/>
          <w:sz w:val="24"/>
        </w:rPr>
      </w:pPr>
    </w:p>
    <w:p w14:paraId="1568D98A">
      <w:pPr>
        <w:pStyle w:val="3"/>
        <w:rPr>
          <w:rFonts w:hint="eastAsia" w:ascii="仿宋" w:hAnsi="仿宋" w:eastAsia="仿宋" w:cs="仿宋"/>
          <w:b/>
          <w:color w:val="auto"/>
          <w:sz w:val="24"/>
        </w:rPr>
      </w:pPr>
    </w:p>
    <w:p w14:paraId="331FB71C">
      <w:pPr>
        <w:rPr>
          <w:rFonts w:hint="eastAsia" w:ascii="仿宋" w:hAnsi="仿宋" w:eastAsia="仿宋" w:cs="仿宋"/>
          <w:b/>
          <w:color w:val="auto"/>
          <w:sz w:val="24"/>
        </w:rPr>
      </w:pPr>
    </w:p>
    <w:p w14:paraId="66E56E9C">
      <w:pPr>
        <w:pStyle w:val="2"/>
        <w:rPr>
          <w:rFonts w:hint="eastAsia" w:ascii="仿宋" w:hAnsi="仿宋" w:eastAsia="仿宋" w:cs="仿宋"/>
          <w:b/>
          <w:color w:val="auto"/>
          <w:sz w:val="24"/>
        </w:rPr>
      </w:pPr>
    </w:p>
    <w:p w14:paraId="5E668E05">
      <w:pPr>
        <w:pStyle w:val="3"/>
        <w:rPr>
          <w:rFonts w:hint="eastAsia" w:ascii="仿宋" w:hAnsi="仿宋" w:eastAsia="仿宋" w:cs="仿宋"/>
          <w:b/>
          <w:color w:val="auto"/>
          <w:sz w:val="24"/>
        </w:rPr>
      </w:pPr>
    </w:p>
    <w:p w14:paraId="58629BB0">
      <w:pPr>
        <w:rPr>
          <w:rFonts w:hint="eastAsia" w:ascii="仿宋" w:hAnsi="仿宋" w:eastAsia="仿宋" w:cs="仿宋"/>
          <w:color w:val="auto"/>
          <w:lang w:eastAsia="zh-CN"/>
        </w:rPr>
      </w:pPr>
    </w:p>
    <w:p w14:paraId="0408A050">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44FE1BDF">
      <w:pPr>
        <w:pStyle w:val="26"/>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4E244F35">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310E918C">
      <w:pPr>
        <w:spacing w:line="360" w:lineRule="auto"/>
        <w:ind w:right="420" w:firstLine="3614" w:firstLineChars="1000"/>
        <w:rPr>
          <w:rFonts w:hint="eastAsia" w:ascii="仿宋" w:hAnsi="仿宋" w:eastAsia="仿宋" w:cs="仿宋"/>
          <w:b/>
          <w:color w:val="auto"/>
          <w:kern w:val="0"/>
          <w:sz w:val="36"/>
          <w:szCs w:val="36"/>
        </w:rPr>
      </w:pPr>
    </w:p>
    <w:p w14:paraId="5F92EC66">
      <w:pPr>
        <w:spacing w:line="360" w:lineRule="auto"/>
        <w:ind w:right="420" w:firstLine="3614" w:firstLineChars="1000"/>
        <w:rPr>
          <w:rFonts w:hint="eastAsia" w:ascii="仿宋" w:hAnsi="仿宋" w:eastAsia="仿宋" w:cs="仿宋"/>
          <w:b/>
          <w:color w:val="auto"/>
          <w:kern w:val="0"/>
          <w:sz w:val="36"/>
          <w:szCs w:val="36"/>
        </w:rPr>
      </w:pPr>
    </w:p>
    <w:p w14:paraId="234EB645">
      <w:pPr>
        <w:spacing w:line="360" w:lineRule="auto"/>
        <w:ind w:right="420" w:firstLine="3614" w:firstLineChars="1000"/>
        <w:rPr>
          <w:rFonts w:hint="eastAsia" w:ascii="仿宋" w:hAnsi="仿宋" w:eastAsia="仿宋" w:cs="仿宋"/>
          <w:b/>
          <w:color w:val="auto"/>
          <w:kern w:val="0"/>
          <w:sz w:val="36"/>
          <w:szCs w:val="36"/>
        </w:rPr>
      </w:pPr>
    </w:p>
    <w:p w14:paraId="77027D8B">
      <w:pPr>
        <w:spacing w:line="360" w:lineRule="auto"/>
        <w:ind w:right="420" w:firstLine="3614" w:firstLineChars="1000"/>
        <w:rPr>
          <w:rFonts w:hint="eastAsia" w:ascii="仿宋" w:hAnsi="仿宋" w:eastAsia="仿宋" w:cs="仿宋"/>
          <w:b/>
          <w:color w:val="auto"/>
          <w:kern w:val="0"/>
          <w:sz w:val="36"/>
          <w:szCs w:val="36"/>
        </w:rPr>
      </w:pPr>
    </w:p>
    <w:p w14:paraId="667757BD">
      <w:pPr>
        <w:spacing w:line="360" w:lineRule="auto"/>
        <w:ind w:right="420" w:firstLine="3614" w:firstLineChars="1000"/>
        <w:rPr>
          <w:rFonts w:hint="eastAsia" w:ascii="仿宋" w:hAnsi="仿宋" w:eastAsia="仿宋" w:cs="仿宋"/>
          <w:b/>
          <w:color w:val="auto"/>
          <w:kern w:val="0"/>
          <w:sz w:val="36"/>
          <w:szCs w:val="36"/>
        </w:rPr>
      </w:pPr>
    </w:p>
    <w:p w14:paraId="3B44A694">
      <w:pPr>
        <w:spacing w:line="360" w:lineRule="auto"/>
        <w:ind w:right="420" w:firstLine="3614" w:firstLineChars="1000"/>
        <w:rPr>
          <w:rFonts w:hint="eastAsia" w:ascii="仿宋" w:hAnsi="仿宋" w:eastAsia="仿宋" w:cs="仿宋"/>
          <w:b/>
          <w:color w:val="auto"/>
          <w:kern w:val="0"/>
          <w:sz w:val="36"/>
          <w:szCs w:val="36"/>
        </w:rPr>
      </w:pPr>
    </w:p>
    <w:p w14:paraId="18924586">
      <w:pPr>
        <w:spacing w:line="360" w:lineRule="auto"/>
        <w:ind w:right="420" w:firstLine="3614" w:firstLineChars="1000"/>
        <w:rPr>
          <w:rFonts w:hint="eastAsia" w:ascii="仿宋" w:hAnsi="仿宋" w:eastAsia="仿宋" w:cs="仿宋"/>
          <w:b/>
          <w:color w:val="auto"/>
          <w:kern w:val="0"/>
          <w:sz w:val="36"/>
          <w:szCs w:val="36"/>
        </w:rPr>
      </w:pPr>
    </w:p>
    <w:p w14:paraId="22036FEF">
      <w:pPr>
        <w:spacing w:line="360" w:lineRule="auto"/>
        <w:ind w:right="420" w:firstLine="3614" w:firstLineChars="1000"/>
        <w:rPr>
          <w:rFonts w:hint="eastAsia" w:ascii="仿宋" w:hAnsi="仿宋" w:eastAsia="仿宋" w:cs="仿宋"/>
          <w:b/>
          <w:color w:val="auto"/>
          <w:kern w:val="0"/>
          <w:sz w:val="36"/>
          <w:szCs w:val="36"/>
        </w:rPr>
      </w:pPr>
    </w:p>
    <w:p w14:paraId="379832E5">
      <w:pPr>
        <w:spacing w:line="360" w:lineRule="auto"/>
        <w:ind w:right="420" w:firstLine="3614" w:firstLineChars="1000"/>
        <w:rPr>
          <w:rFonts w:hint="eastAsia" w:ascii="仿宋" w:hAnsi="仿宋" w:eastAsia="仿宋" w:cs="仿宋"/>
          <w:b/>
          <w:color w:val="auto"/>
          <w:kern w:val="0"/>
          <w:sz w:val="36"/>
          <w:szCs w:val="36"/>
        </w:rPr>
      </w:pPr>
    </w:p>
    <w:p w14:paraId="0A63FA19">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021F9C73">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3B2FFF0D">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529B9C1E">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2EB493F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4D16E76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53BE34D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4A7C0F6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71179F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22F0000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32117B3A">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7FF2187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0C7EC42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3FB98968">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5F63EF6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0A5F87A3">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34F2E3FE">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5641848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55AEEB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61C23DD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393F9BB6">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3A2F0EF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07161B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53C81C5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1C33A14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35AFBBC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4849381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493591ED">
      <w:pPr>
        <w:spacing w:line="360" w:lineRule="auto"/>
        <w:jc w:val="center"/>
        <w:rPr>
          <w:rFonts w:hint="eastAsia" w:ascii="仿宋" w:hAnsi="仿宋" w:eastAsia="仿宋" w:cs="仿宋"/>
          <w:b/>
          <w:bCs/>
          <w:color w:val="auto"/>
          <w:sz w:val="24"/>
        </w:rPr>
      </w:pPr>
    </w:p>
    <w:p w14:paraId="7CA76889">
      <w:pPr>
        <w:spacing w:line="360" w:lineRule="auto"/>
        <w:rPr>
          <w:rFonts w:hint="eastAsia" w:ascii="仿宋" w:hAnsi="仿宋" w:eastAsia="仿宋" w:cs="仿宋"/>
          <w:b/>
          <w:color w:val="auto"/>
          <w:sz w:val="24"/>
        </w:rPr>
      </w:pPr>
    </w:p>
    <w:p w14:paraId="6D1DD82C">
      <w:pPr>
        <w:spacing w:line="360" w:lineRule="auto"/>
        <w:rPr>
          <w:rFonts w:hint="eastAsia" w:ascii="仿宋" w:hAnsi="仿宋" w:eastAsia="仿宋" w:cs="仿宋"/>
          <w:b/>
          <w:color w:val="auto"/>
          <w:sz w:val="24"/>
        </w:rPr>
      </w:pPr>
    </w:p>
    <w:p w14:paraId="518ADE4A">
      <w:pPr>
        <w:spacing w:line="360" w:lineRule="auto"/>
        <w:rPr>
          <w:rFonts w:hint="eastAsia" w:ascii="仿宋" w:hAnsi="仿宋" w:eastAsia="仿宋" w:cs="仿宋"/>
          <w:b/>
          <w:color w:val="auto"/>
          <w:sz w:val="24"/>
        </w:rPr>
      </w:pPr>
    </w:p>
    <w:p w14:paraId="4D67EEF0">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2FE3310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560211A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3DB14B2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5E163F50">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576091E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6B4046A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4E00B61C">
      <w:pPr>
        <w:widowControl/>
        <w:spacing w:line="360" w:lineRule="auto"/>
        <w:ind w:firstLine="600" w:firstLineChars="200"/>
        <w:jc w:val="left"/>
        <w:rPr>
          <w:rFonts w:hint="eastAsia" w:ascii="仿宋" w:hAnsi="仿宋" w:eastAsia="仿宋" w:cs="仿宋"/>
          <w:color w:val="auto"/>
          <w:sz w:val="30"/>
          <w:szCs w:val="30"/>
        </w:rPr>
      </w:pPr>
    </w:p>
    <w:p w14:paraId="6856C4CE">
      <w:pPr>
        <w:spacing w:line="360" w:lineRule="auto"/>
        <w:jc w:val="center"/>
        <w:rPr>
          <w:rFonts w:hint="eastAsia" w:ascii="仿宋" w:hAnsi="仿宋" w:eastAsia="仿宋" w:cs="仿宋"/>
          <w:b/>
          <w:color w:val="auto"/>
          <w:spacing w:val="6"/>
          <w:sz w:val="32"/>
          <w:szCs w:val="32"/>
        </w:rPr>
      </w:pPr>
    </w:p>
    <w:p w14:paraId="5583FA77">
      <w:pPr>
        <w:spacing w:line="360" w:lineRule="auto"/>
        <w:jc w:val="center"/>
        <w:rPr>
          <w:rFonts w:hint="eastAsia" w:ascii="仿宋" w:hAnsi="仿宋" w:eastAsia="仿宋" w:cs="仿宋"/>
          <w:b/>
          <w:color w:val="auto"/>
          <w:spacing w:val="6"/>
          <w:sz w:val="32"/>
          <w:szCs w:val="32"/>
        </w:rPr>
      </w:pPr>
    </w:p>
    <w:p w14:paraId="63AC751E">
      <w:pPr>
        <w:spacing w:line="360" w:lineRule="auto"/>
        <w:jc w:val="center"/>
        <w:rPr>
          <w:rFonts w:hint="eastAsia" w:ascii="仿宋" w:hAnsi="仿宋" w:eastAsia="仿宋" w:cs="仿宋"/>
          <w:b/>
          <w:color w:val="auto"/>
          <w:spacing w:val="6"/>
          <w:sz w:val="32"/>
          <w:szCs w:val="32"/>
        </w:rPr>
      </w:pPr>
    </w:p>
    <w:p w14:paraId="69B1F64A">
      <w:pPr>
        <w:spacing w:line="360" w:lineRule="auto"/>
        <w:jc w:val="center"/>
        <w:rPr>
          <w:rFonts w:hint="eastAsia" w:ascii="仿宋" w:hAnsi="仿宋" w:eastAsia="仿宋" w:cs="仿宋"/>
          <w:b/>
          <w:color w:val="auto"/>
          <w:spacing w:val="6"/>
          <w:sz w:val="32"/>
          <w:szCs w:val="32"/>
        </w:rPr>
      </w:pPr>
    </w:p>
    <w:p w14:paraId="2DAE77CF">
      <w:pPr>
        <w:spacing w:line="360" w:lineRule="auto"/>
        <w:jc w:val="center"/>
        <w:rPr>
          <w:rFonts w:hint="eastAsia" w:ascii="仿宋" w:hAnsi="仿宋" w:eastAsia="仿宋" w:cs="仿宋"/>
          <w:b/>
          <w:color w:val="auto"/>
          <w:spacing w:val="6"/>
          <w:sz w:val="32"/>
          <w:szCs w:val="32"/>
        </w:rPr>
      </w:pPr>
    </w:p>
    <w:p w14:paraId="5E237E0D">
      <w:pPr>
        <w:spacing w:line="360" w:lineRule="auto"/>
        <w:jc w:val="center"/>
        <w:rPr>
          <w:rFonts w:hint="eastAsia" w:ascii="仿宋" w:hAnsi="仿宋" w:eastAsia="仿宋" w:cs="仿宋"/>
          <w:b/>
          <w:color w:val="auto"/>
          <w:spacing w:val="6"/>
          <w:sz w:val="32"/>
          <w:szCs w:val="32"/>
        </w:rPr>
      </w:pPr>
    </w:p>
    <w:p w14:paraId="3C83578F">
      <w:pPr>
        <w:spacing w:line="360" w:lineRule="auto"/>
        <w:jc w:val="center"/>
        <w:rPr>
          <w:rFonts w:hint="eastAsia" w:ascii="仿宋" w:hAnsi="仿宋" w:eastAsia="仿宋" w:cs="仿宋"/>
          <w:b/>
          <w:color w:val="auto"/>
          <w:spacing w:val="6"/>
          <w:sz w:val="32"/>
          <w:szCs w:val="32"/>
        </w:rPr>
      </w:pPr>
    </w:p>
    <w:p w14:paraId="23C674E0">
      <w:pPr>
        <w:spacing w:line="360" w:lineRule="auto"/>
        <w:jc w:val="left"/>
        <w:rPr>
          <w:rFonts w:hint="eastAsia" w:ascii="仿宋" w:hAnsi="仿宋" w:eastAsia="仿宋" w:cs="仿宋"/>
          <w:b/>
          <w:color w:val="auto"/>
          <w:spacing w:val="6"/>
          <w:sz w:val="32"/>
          <w:szCs w:val="32"/>
        </w:rPr>
      </w:pPr>
    </w:p>
    <w:p w14:paraId="2B16EE6D">
      <w:pPr>
        <w:spacing w:line="360" w:lineRule="auto"/>
        <w:jc w:val="left"/>
        <w:rPr>
          <w:rFonts w:hint="eastAsia" w:ascii="仿宋" w:hAnsi="仿宋" w:eastAsia="仿宋" w:cs="仿宋"/>
          <w:b/>
          <w:color w:val="auto"/>
          <w:spacing w:val="6"/>
          <w:sz w:val="32"/>
          <w:szCs w:val="32"/>
        </w:rPr>
      </w:pPr>
    </w:p>
    <w:p w14:paraId="7C6491E4">
      <w:pPr>
        <w:spacing w:line="360" w:lineRule="auto"/>
        <w:jc w:val="left"/>
        <w:rPr>
          <w:rFonts w:hint="eastAsia" w:ascii="仿宋" w:hAnsi="仿宋" w:eastAsia="仿宋" w:cs="仿宋"/>
          <w:b/>
          <w:color w:val="auto"/>
          <w:spacing w:val="6"/>
          <w:sz w:val="32"/>
          <w:szCs w:val="32"/>
        </w:rPr>
      </w:pPr>
    </w:p>
    <w:p w14:paraId="53856445">
      <w:pPr>
        <w:spacing w:line="360" w:lineRule="auto"/>
        <w:jc w:val="left"/>
        <w:rPr>
          <w:rFonts w:hint="eastAsia" w:ascii="仿宋" w:hAnsi="仿宋" w:eastAsia="仿宋" w:cs="仿宋"/>
          <w:b/>
          <w:color w:val="auto"/>
          <w:spacing w:val="6"/>
          <w:sz w:val="32"/>
          <w:szCs w:val="32"/>
        </w:rPr>
      </w:pPr>
    </w:p>
    <w:p w14:paraId="46ABAEA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14:paraId="75B81B53">
      <w:pPr>
        <w:spacing w:line="360" w:lineRule="auto"/>
        <w:jc w:val="center"/>
        <w:rPr>
          <w:rFonts w:hint="eastAsia" w:ascii="仿宋" w:hAnsi="仿宋" w:eastAsia="仿宋" w:cs="仿宋"/>
          <w:b/>
          <w:color w:val="auto"/>
          <w:sz w:val="24"/>
        </w:rPr>
      </w:pPr>
    </w:p>
    <w:p w14:paraId="7CF18BB7">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124B027F">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1822F8E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117A9B2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31F4ABA">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4665966">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A44FE1F">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3F456E9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6786FB1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CC501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AFF8CD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DCEE3A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12D3A45">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4C6D61D">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D4018F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6C6D3B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0235690">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E28E2CD">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6A278B8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3F7CDE4C">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C80EFF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45C6E327">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50C41F0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3F70D897">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5A12C93">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75F710BA">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32835533">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1BFB252B">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12962D3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37F122C2">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0AAFFD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0DDA87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358F89B7">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2A4B36B4">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0FF01D7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AAC153">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459340F5">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4619613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0D94C939">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18545E38">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A1032CE">
      <w:pPr>
        <w:spacing w:line="360" w:lineRule="auto"/>
        <w:rPr>
          <w:rFonts w:hint="eastAsia" w:ascii="仿宋" w:hAnsi="仿宋" w:eastAsia="仿宋" w:cs="仿宋"/>
          <w:b/>
          <w:color w:val="auto"/>
          <w:sz w:val="24"/>
        </w:rPr>
      </w:pPr>
    </w:p>
    <w:p w14:paraId="003C731C">
      <w:pPr>
        <w:spacing w:line="360" w:lineRule="auto"/>
        <w:rPr>
          <w:rFonts w:hint="eastAsia" w:ascii="仿宋" w:hAnsi="仿宋" w:eastAsia="仿宋" w:cs="仿宋"/>
          <w:b/>
          <w:color w:val="auto"/>
          <w:sz w:val="24"/>
        </w:rPr>
      </w:pPr>
    </w:p>
    <w:p w14:paraId="74B20095">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7728BD3D">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1E156643">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6F00C94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755F7DE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195E043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56F9FF9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148DA3A8">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C87D87D">
      <w:pPr>
        <w:spacing w:line="360" w:lineRule="auto"/>
        <w:rPr>
          <w:rFonts w:hint="eastAsia" w:ascii="仿宋" w:hAnsi="仿宋" w:eastAsia="仿宋" w:cs="仿宋"/>
          <w:b/>
          <w:color w:val="auto"/>
          <w:sz w:val="24"/>
        </w:rPr>
      </w:pPr>
    </w:p>
    <w:p w14:paraId="58B44DF1">
      <w:pPr>
        <w:autoSpaceDE w:val="0"/>
        <w:autoSpaceDN w:val="0"/>
        <w:jc w:val="center"/>
        <w:rPr>
          <w:rFonts w:hint="eastAsia" w:ascii="仿宋" w:hAnsi="仿宋" w:eastAsia="仿宋" w:cs="仿宋"/>
          <w:b/>
          <w:color w:val="auto"/>
          <w:spacing w:val="6"/>
          <w:sz w:val="32"/>
          <w:szCs w:val="32"/>
        </w:rPr>
      </w:pPr>
    </w:p>
    <w:p w14:paraId="4BC5E619">
      <w:pPr>
        <w:autoSpaceDE w:val="0"/>
        <w:autoSpaceDN w:val="0"/>
        <w:jc w:val="center"/>
        <w:rPr>
          <w:rFonts w:hint="eastAsia" w:ascii="仿宋" w:hAnsi="仿宋" w:eastAsia="仿宋" w:cs="仿宋"/>
          <w:b/>
          <w:color w:val="auto"/>
          <w:spacing w:val="6"/>
          <w:sz w:val="32"/>
          <w:szCs w:val="32"/>
        </w:rPr>
      </w:pPr>
    </w:p>
    <w:p w14:paraId="5EEC63A9">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5A9B123F">
      <w:pPr>
        <w:spacing w:line="360" w:lineRule="auto"/>
        <w:rPr>
          <w:rFonts w:hint="eastAsia" w:ascii="仿宋" w:hAnsi="仿宋" w:eastAsia="仿宋" w:cs="仿宋"/>
          <w:color w:val="auto"/>
          <w:sz w:val="24"/>
          <w:u w:val="single"/>
        </w:rPr>
      </w:pPr>
    </w:p>
    <w:p w14:paraId="4EB15B1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27B8FEC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1297B8F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特此说明。</w:t>
      </w:r>
    </w:p>
    <w:p w14:paraId="59267343">
      <w:pPr>
        <w:spacing w:line="360" w:lineRule="auto"/>
        <w:ind w:firstLine="494"/>
        <w:rPr>
          <w:rFonts w:hint="eastAsia" w:ascii="仿宋" w:hAnsi="仿宋" w:eastAsia="仿宋" w:cs="仿宋"/>
          <w:color w:val="auto"/>
          <w:sz w:val="24"/>
        </w:rPr>
      </w:pPr>
    </w:p>
    <w:p w14:paraId="79908097">
      <w:pPr>
        <w:spacing w:line="360" w:lineRule="auto"/>
        <w:ind w:firstLine="494"/>
        <w:rPr>
          <w:rFonts w:hint="eastAsia" w:ascii="仿宋" w:hAnsi="仿宋" w:eastAsia="仿宋" w:cs="仿宋"/>
          <w:color w:val="auto"/>
          <w:sz w:val="24"/>
        </w:rPr>
      </w:pPr>
    </w:p>
    <w:p w14:paraId="7AE64307">
      <w:pPr>
        <w:spacing w:line="360" w:lineRule="auto"/>
        <w:ind w:firstLine="494"/>
        <w:rPr>
          <w:rFonts w:hint="eastAsia" w:ascii="仿宋" w:hAnsi="仿宋" w:eastAsia="仿宋" w:cs="仿宋"/>
          <w:color w:val="auto"/>
          <w:sz w:val="24"/>
        </w:rPr>
      </w:pPr>
    </w:p>
    <w:p w14:paraId="16F40695">
      <w:pPr>
        <w:spacing w:line="360" w:lineRule="auto"/>
        <w:ind w:firstLine="494"/>
        <w:rPr>
          <w:rFonts w:hint="eastAsia" w:ascii="仿宋" w:hAnsi="仿宋" w:eastAsia="仿宋" w:cs="仿宋"/>
          <w:color w:val="auto"/>
          <w:sz w:val="24"/>
        </w:rPr>
      </w:pPr>
    </w:p>
    <w:p w14:paraId="56B54CDE">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1F1F9733">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47F02FA">
      <w:pPr>
        <w:rPr>
          <w:rFonts w:hint="eastAsia" w:ascii="仿宋" w:hAnsi="仿宋" w:eastAsia="仿宋" w:cs="仿宋"/>
          <w:color w:val="auto"/>
          <w:sz w:val="24"/>
        </w:rPr>
      </w:pPr>
      <w:r>
        <w:rPr>
          <w:rFonts w:hint="eastAsia" w:ascii="仿宋" w:hAnsi="仿宋" w:eastAsia="仿宋" w:cs="仿宋"/>
          <w:b/>
          <w:bCs/>
          <w:color w:val="auto"/>
          <w:sz w:val="24"/>
        </w:rPr>
        <w:t>附：</w:t>
      </w:r>
    </w:p>
    <w:p w14:paraId="67439908">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4D47A388">
      <w:pPr>
        <w:autoSpaceDE w:val="0"/>
        <w:autoSpaceDN w:val="0"/>
        <w:jc w:val="center"/>
        <w:rPr>
          <w:rFonts w:hint="eastAsia" w:ascii="仿宋" w:hAnsi="仿宋" w:eastAsia="仿宋" w:cs="仿宋"/>
          <w:b/>
          <w:color w:val="auto"/>
          <w:spacing w:val="6"/>
          <w:sz w:val="32"/>
          <w:szCs w:val="32"/>
        </w:rPr>
      </w:pPr>
    </w:p>
    <w:p w14:paraId="07B78F0D">
      <w:pPr>
        <w:autoSpaceDE w:val="0"/>
        <w:autoSpaceDN w:val="0"/>
        <w:jc w:val="center"/>
        <w:rPr>
          <w:rFonts w:hint="eastAsia" w:ascii="仿宋" w:hAnsi="仿宋" w:eastAsia="仿宋" w:cs="仿宋"/>
          <w:b/>
          <w:color w:val="auto"/>
          <w:spacing w:val="6"/>
          <w:sz w:val="32"/>
          <w:szCs w:val="32"/>
        </w:rPr>
      </w:pPr>
    </w:p>
    <w:p w14:paraId="753733B4">
      <w:pPr>
        <w:autoSpaceDE w:val="0"/>
        <w:autoSpaceDN w:val="0"/>
        <w:jc w:val="center"/>
        <w:rPr>
          <w:rFonts w:hint="eastAsia" w:ascii="仿宋" w:hAnsi="仿宋" w:eastAsia="仿宋" w:cs="仿宋"/>
          <w:b/>
          <w:color w:val="auto"/>
          <w:spacing w:val="6"/>
          <w:sz w:val="32"/>
          <w:szCs w:val="32"/>
        </w:rPr>
      </w:pPr>
    </w:p>
    <w:p w14:paraId="43F7C297">
      <w:pPr>
        <w:autoSpaceDE w:val="0"/>
        <w:autoSpaceDN w:val="0"/>
        <w:jc w:val="center"/>
        <w:rPr>
          <w:rFonts w:hint="eastAsia" w:ascii="仿宋" w:hAnsi="仿宋" w:eastAsia="仿宋" w:cs="仿宋"/>
          <w:b/>
          <w:color w:val="auto"/>
          <w:spacing w:val="6"/>
          <w:sz w:val="32"/>
          <w:szCs w:val="32"/>
        </w:rPr>
      </w:pPr>
    </w:p>
    <w:p w14:paraId="526034F5">
      <w:pPr>
        <w:autoSpaceDE w:val="0"/>
        <w:autoSpaceDN w:val="0"/>
        <w:jc w:val="center"/>
        <w:rPr>
          <w:rFonts w:hint="eastAsia" w:ascii="仿宋" w:hAnsi="仿宋" w:eastAsia="仿宋" w:cs="仿宋"/>
          <w:b/>
          <w:color w:val="auto"/>
          <w:spacing w:val="6"/>
          <w:sz w:val="32"/>
          <w:szCs w:val="32"/>
        </w:rPr>
      </w:pPr>
    </w:p>
    <w:p w14:paraId="5E3B8861">
      <w:pPr>
        <w:autoSpaceDE w:val="0"/>
        <w:autoSpaceDN w:val="0"/>
        <w:jc w:val="center"/>
        <w:rPr>
          <w:rFonts w:hint="eastAsia" w:ascii="仿宋" w:hAnsi="仿宋" w:eastAsia="仿宋" w:cs="仿宋"/>
          <w:b/>
          <w:color w:val="auto"/>
          <w:spacing w:val="6"/>
          <w:sz w:val="32"/>
          <w:szCs w:val="32"/>
        </w:rPr>
      </w:pPr>
    </w:p>
    <w:p w14:paraId="33E6BFDA">
      <w:pPr>
        <w:autoSpaceDE w:val="0"/>
        <w:autoSpaceDN w:val="0"/>
        <w:jc w:val="center"/>
        <w:rPr>
          <w:rFonts w:hint="eastAsia" w:ascii="仿宋" w:hAnsi="仿宋" w:eastAsia="仿宋" w:cs="仿宋"/>
          <w:b/>
          <w:color w:val="auto"/>
          <w:spacing w:val="6"/>
          <w:sz w:val="32"/>
          <w:szCs w:val="32"/>
        </w:rPr>
      </w:pPr>
    </w:p>
    <w:p w14:paraId="3E7DF116">
      <w:pPr>
        <w:autoSpaceDE w:val="0"/>
        <w:autoSpaceDN w:val="0"/>
        <w:jc w:val="center"/>
        <w:rPr>
          <w:rFonts w:hint="eastAsia" w:ascii="仿宋" w:hAnsi="仿宋" w:eastAsia="仿宋" w:cs="仿宋"/>
          <w:b/>
          <w:color w:val="auto"/>
          <w:spacing w:val="6"/>
          <w:sz w:val="32"/>
          <w:szCs w:val="32"/>
        </w:rPr>
      </w:pPr>
    </w:p>
    <w:p w14:paraId="19631745">
      <w:pPr>
        <w:autoSpaceDE w:val="0"/>
        <w:autoSpaceDN w:val="0"/>
        <w:jc w:val="center"/>
        <w:rPr>
          <w:rFonts w:hint="eastAsia" w:ascii="仿宋" w:hAnsi="仿宋" w:eastAsia="仿宋" w:cs="仿宋"/>
          <w:b/>
          <w:color w:val="auto"/>
          <w:spacing w:val="6"/>
          <w:sz w:val="32"/>
          <w:szCs w:val="32"/>
        </w:rPr>
      </w:pPr>
    </w:p>
    <w:p w14:paraId="25FBE83B">
      <w:pPr>
        <w:autoSpaceDE w:val="0"/>
        <w:autoSpaceDN w:val="0"/>
        <w:jc w:val="center"/>
        <w:rPr>
          <w:rFonts w:hint="eastAsia" w:ascii="仿宋" w:hAnsi="仿宋" w:eastAsia="仿宋" w:cs="仿宋"/>
          <w:b/>
          <w:color w:val="auto"/>
          <w:spacing w:val="6"/>
          <w:sz w:val="32"/>
          <w:szCs w:val="32"/>
        </w:rPr>
      </w:pPr>
    </w:p>
    <w:p w14:paraId="1316C1A7">
      <w:pPr>
        <w:autoSpaceDE w:val="0"/>
        <w:autoSpaceDN w:val="0"/>
        <w:jc w:val="center"/>
        <w:rPr>
          <w:rFonts w:hint="eastAsia" w:ascii="仿宋" w:hAnsi="仿宋" w:eastAsia="仿宋" w:cs="仿宋"/>
          <w:b/>
          <w:color w:val="auto"/>
          <w:spacing w:val="6"/>
          <w:sz w:val="32"/>
          <w:szCs w:val="32"/>
        </w:rPr>
      </w:pPr>
    </w:p>
    <w:p w14:paraId="650B5892">
      <w:pPr>
        <w:autoSpaceDE w:val="0"/>
        <w:autoSpaceDN w:val="0"/>
        <w:jc w:val="center"/>
        <w:rPr>
          <w:rFonts w:hint="eastAsia" w:ascii="仿宋" w:hAnsi="仿宋" w:eastAsia="仿宋" w:cs="仿宋"/>
          <w:b/>
          <w:color w:val="auto"/>
          <w:spacing w:val="6"/>
          <w:sz w:val="32"/>
          <w:szCs w:val="32"/>
        </w:rPr>
      </w:pPr>
    </w:p>
    <w:p w14:paraId="544D7B2F">
      <w:pPr>
        <w:autoSpaceDE w:val="0"/>
        <w:autoSpaceDN w:val="0"/>
        <w:jc w:val="center"/>
        <w:rPr>
          <w:rFonts w:hint="eastAsia" w:ascii="仿宋" w:hAnsi="仿宋" w:eastAsia="仿宋" w:cs="仿宋"/>
          <w:b/>
          <w:color w:val="auto"/>
          <w:spacing w:val="6"/>
          <w:sz w:val="32"/>
          <w:szCs w:val="32"/>
        </w:rPr>
      </w:pPr>
    </w:p>
    <w:p w14:paraId="0883F94F">
      <w:pPr>
        <w:autoSpaceDE w:val="0"/>
        <w:autoSpaceDN w:val="0"/>
        <w:jc w:val="center"/>
        <w:rPr>
          <w:rFonts w:hint="eastAsia" w:ascii="仿宋" w:hAnsi="仿宋" w:eastAsia="仿宋" w:cs="仿宋"/>
          <w:b/>
          <w:color w:val="auto"/>
          <w:spacing w:val="6"/>
          <w:sz w:val="32"/>
          <w:szCs w:val="32"/>
        </w:rPr>
      </w:pPr>
    </w:p>
    <w:p w14:paraId="616C71F9">
      <w:pPr>
        <w:autoSpaceDE w:val="0"/>
        <w:autoSpaceDN w:val="0"/>
        <w:jc w:val="center"/>
        <w:rPr>
          <w:rFonts w:hint="eastAsia" w:ascii="仿宋" w:hAnsi="仿宋" w:eastAsia="仿宋" w:cs="仿宋"/>
          <w:b/>
          <w:color w:val="auto"/>
          <w:spacing w:val="6"/>
          <w:sz w:val="32"/>
          <w:szCs w:val="32"/>
        </w:rPr>
      </w:pPr>
    </w:p>
    <w:p w14:paraId="20AA775C">
      <w:pPr>
        <w:autoSpaceDE w:val="0"/>
        <w:autoSpaceDN w:val="0"/>
        <w:jc w:val="center"/>
        <w:rPr>
          <w:rFonts w:hint="eastAsia" w:ascii="仿宋" w:hAnsi="仿宋" w:eastAsia="仿宋" w:cs="仿宋"/>
          <w:b/>
          <w:color w:val="auto"/>
          <w:spacing w:val="6"/>
          <w:sz w:val="32"/>
          <w:szCs w:val="32"/>
        </w:rPr>
      </w:pPr>
    </w:p>
    <w:p w14:paraId="469BED90">
      <w:pPr>
        <w:autoSpaceDE w:val="0"/>
        <w:autoSpaceDN w:val="0"/>
        <w:jc w:val="center"/>
        <w:rPr>
          <w:rFonts w:hint="eastAsia" w:ascii="仿宋" w:hAnsi="仿宋" w:eastAsia="仿宋" w:cs="仿宋"/>
          <w:b/>
          <w:color w:val="auto"/>
          <w:spacing w:val="6"/>
          <w:sz w:val="32"/>
          <w:szCs w:val="32"/>
        </w:rPr>
      </w:pPr>
    </w:p>
    <w:p w14:paraId="1AF817E1">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4</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lang w:val="zh-CN"/>
        </w:rPr>
        <w:t>联合协议</w:t>
      </w:r>
    </w:p>
    <w:p w14:paraId="7390613D">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1C4DBA5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6529D12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407438A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36F6F99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5596C21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3B4A3A2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7F325A2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09A2CA9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08D548F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8" w:name="_Hlk101131882"/>
      <w:r>
        <w:rPr>
          <w:rFonts w:hint="eastAsia" w:ascii="仿宋" w:hAnsi="仿宋" w:eastAsia="仿宋" w:cs="仿宋"/>
          <w:color w:val="auto"/>
          <w:kern w:val="0"/>
          <w:sz w:val="24"/>
          <w:u w:val="single"/>
        </w:rPr>
        <w:t>联合体成员X,……</w:t>
      </w:r>
      <w:bookmarkEnd w:id="168"/>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9"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9"/>
      <w:r>
        <w:rPr>
          <w:rFonts w:hint="eastAsia" w:ascii="仿宋" w:hAnsi="仿宋" w:eastAsia="仿宋" w:cs="仿宋"/>
          <w:b/>
          <w:color w:val="auto"/>
          <w:kern w:val="0"/>
          <w:sz w:val="24"/>
          <w:lang w:val="zh-CN"/>
        </w:rPr>
        <w:t>）</w:t>
      </w:r>
    </w:p>
    <w:p w14:paraId="1307A7E9">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70"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70"/>
    </w:p>
    <w:p w14:paraId="4DB7566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2CAE7E9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4754706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3957BA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1D5C9B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713412E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8C8CC0C">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02FFF49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1A290384">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D3B709B">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097A8C70">
      <w:pPr>
        <w:autoSpaceDE w:val="0"/>
        <w:autoSpaceDN w:val="0"/>
        <w:jc w:val="center"/>
        <w:rPr>
          <w:rFonts w:hint="eastAsia" w:ascii="仿宋" w:hAnsi="仿宋" w:eastAsia="仿宋" w:cs="仿宋"/>
          <w:b/>
          <w:color w:val="auto"/>
          <w:spacing w:val="6"/>
          <w:sz w:val="32"/>
          <w:szCs w:val="32"/>
        </w:rPr>
      </w:pPr>
    </w:p>
    <w:p w14:paraId="34782E11">
      <w:pPr>
        <w:autoSpaceDE w:val="0"/>
        <w:autoSpaceDN w:val="0"/>
        <w:jc w:val="center"/>
        <w:rPr>
          <w:rFonts w:hint="eastAsia" w:ascii="仿宋" w:hAnsi="仿宋" w:eastAsia="仿宋" w:cs="仿宋"/>
          <w:b/>
          <w:color w:val="auto"/>
          <w:spacing w:val="6"/>
          <w:sz w:val="32"/>
          <w:szCs w:val="32"/>
        </w:rPr>
      </w:pPr>
    </w:p>
    <w:p w14:paraId="2FD40FCC">
      <w:pPr>
        <w:autoSpaceDE w:val="0"/>
        <w:autoSpaceDN w:val="0"/>
        <w:jc w:val="center"/>
        <w:rPr>
          <w:rFonts w:hint="eastAsia" w:ascii="仿宋" w:hAnsi="仿宋" w:eastAsia="仿宋" w:cs="仿宋"/>
          <w:b/>
          <w:color w:val="auto"/>
          <w:spacing w:val="6"/>
          <w:sz w:val="32"/>
          <w:szCs w:val="32"/>
        </w:rPr>
      </w:pPr>
    </w:p>
    <w:p w14:paraId="28668076">
      <w:pPr>
        <w:autoSpaceDE w:val="0"/>
        <w:autoSpaceDN w:val="0"/>
        <w:jc w:val="center"/>
        <w:rPr>
          <w:rFonts w:hint="eastAsia" w:ascii="仿宋" w:hAnsi="仿宋" w:eastAsia="仿宋" w:cs="仿宋"/>
          <w:b/>
          <w:color w:val="auto"/>
          <w:spacing w:val="6"/>
          <w:sz w:val="32"/>
          <w:szCs w:val="32"/>
        </w:rPr>
      </w:pPr>
    </w:p>
    <w:p w14:paraId="4540640A">
      <w:pPr>
        <w:autoSpaceDE w:val="0"/>
        <w:autoSpaceDN w:val="0"/>
        <w:jc w:val="center"/>
        <w:rPr>
          <w:rFonts w:hint="eastAsia" w:ascii="仿宋" w:hAnsi="仿宋" w:eastAsia="仿宋" w:cs="仿宋"/>
          <w:b/>
          <w:color w:val="auto"/>
          <w:spacing w:val="6"/>
          <w:sz w:val="32"/>
          <w:szCs w:val="32"/>
        </w:rPr>
      </w:pPr>
    </w:p>
    <w:p w14:paraId="66A93403">
      <w:pPr>
        <w:autoSpaceDE w:val="0"/>
        <w:autoSpaceDN w:val="0"/>
        <w:jc w:val="center"/>
        <w:rPr>
          <w:rFonts w:hint="eastAsia" w:ascii="仿宋" w:hAnsi="仿宋" w:eastAsia="仿宋" w:cs="仿宋"/>
          <w:b/>
          <w:color w:val="auto"/>
          <w:spacing w:val="6"/>
          <w:sz w:val="32"/>
          <w:szCs w:val="32"/>
        </w:rPr>
      </w:pPr>
    </w:p>
    <w:p w14:paraId="4CFA74F6">
      <w:pPr>
        <w:autoSpaceDE w:val="0"/>
        <w:autoSpaceDN w:val="0"/>
        <w:jc w:val="center"/>
        <w:rPr>
          <w:rFonts w:hint="eastAsia" w:ascii="仿宋" w:hAnsi="仿宋" w:eastAsia="仿宋" w:cs="仿宋"/>
          <w:b/>
          <w:color w:val="auto"/>
          <w:spacing w:val="6"/>
          <w:sz w:val="32"/>
          <w:szCs w:val="32"/>
        </w:rPr>
      </w:pPr>
    </w:p>
    <w:p w14:paraId="1B1BB012">
      <w:pPr>
        <w:autoSpaceDE w:val="0"/>
        <w:autoSpaceDN w:val="0"/>
        <w:jc w:val="center"/>
        <w:rPr>
          <w:rFonts w:hint="eastAsia" w:ascii="仿宋" w:hAnsi="仿宋" w:eastAsia="仿宋" w:cs="仿宋"/>
          <w:b/>
          <w:color w:val="auto"/>
          <w:spacing w:val="6"/>
          <w:sz w:val="32"/>
          <w:szCs w:val="32"/>
        </w:rPr>
      </w:pPr>
    </w:p>
    <w:p w14:paraId="716D2412">
      <w:pPr>
        <w:autoSpaceDE w:val="0"/>
        <w:autoSpaceDN w:val="0"/>
        <w:jc w:val="center"/>
        <w:rPr>
          <w:rFonts w:hint="eastAsia" w:ascii="仿宋" w:hAnsi="仿宋" w:eastAsia="仿宋" w:cs="仿宋"/>
          <w:b/>
          <w:color w:val="auto"/>
          <w:spacing w:val="6"/>
          <w:sz w:val="32"/>
          <w:szCs w:val="32"/>
        </w:rPr>
      </w:pPr>
    </w:p>
    <w:p w14:paraId="38AEB2FE">
      <w:pPr>
        <w:autoSpaceDE w:val="0"/>
        <w:autoSpaceDN w:val="0"/>
        <w:jc w:val="center"/>
        <w:rPr>
          <w:rFonts w:hint="eastAsia" w:ascii="仿宋" w:hAnsi="仿宋" w:eastAsia="仿宋" w:cs="仿宋"/>
          <w:b/>
          <w:color w:val="auto"/>
          <w:spacing w:val="6"/>
          <w:sz w:val="32"/>
          <w:szCs w:val="32"/>
        </w:rPr>
      </w:pPr>
    </w:p>
    <w:p w14:paraId="7069F82F">
      <w:pPr>
        <w:autoSpaceDE w:val="0"/>
        <w:autoSpaceDN w:val="0"/>
        <w:jc w:val="center"/>
        <w:rPr>
          <w:rFonts w:hint="eastAsia" w:ascii="仿宋" w:hAnsi="仿宋" w:eastAsia="仿宋" w:cs="仿宋"/>
          <w:b/>
          <w:color w:val="auto"/>
          <w:spacing w:val="6"/>
          <w:sz w:val="32"/>
          <w:szCs w:val="32"/>
        </w:rPr>
      </w:pPr>
    </w:p>
    <w:p w14:paraId="30889EA7">
      <w:pPr>
        <w:autoSpaceDE w:val="0"/>
        <w:autoSpaceDN w:val="0"/>
        <w:jc w:val="center"/>
        <w:rPr>
          <w:rFonts w:hint="eastAsia" w:ascii="仿宋" w:hAnsi="仿宋" w:eastAsia="仿宋" w:cs="仿宋"/>
          <w:b/>
          <w:color w:val="auto"/>
          <w:spacing w:val="6"/>
          <w:sz w:val="32"/>
          <w:szCs w:val="32"/>
        </w:rPr>
      </w:pPr>
    </w:p>
    <w:p w14:paraId="0CB884AA">
      <w:pPr>
        <w:autoSpaceDE w:val="0"/>
        <w:autoSpaceDN w:val="0"/>
        <w:jc w:val="center"/>
        <w:rPr>
          <w:rFonts w:hint="eastAsia" w:ascii="仿宋" w:hAnsi="仿宋" w:eastAsia="仿宋" w:cs="仿宋"/>
          <w:b/>
          <w:color w:val="auto"/>
          <w:spacing w:val="6"/>
          <w:sz w:val="32"/>
          <w:szCs w:val="32"/>
        </w:rPr>
      </w:pPr>
    </w:p>
    <w:p w14:paraId="64B5C56F">
      <w:pPr>
        <w:autoSpaceDE w:val="0"/>
        <w:autoSpaceDN w:val="0"/>
        <w:jc w:val="center"/>
        <w:rPr>
          <w:rFonts w:hint="eastAsia" w:ascii="仿宋" w:hAnsi="仿宋" w:eastAsia="仿宋" w:cs="仿宋"/>
          <w:b/>
          <w:color w:val="auto"/>
          <w:spacing w:val="6"/>
          <w:sz w:val="32"/>
          <w:szCs w:val="32"/>
        </w:rPr>
      </w:pPr>
    </w:p>
    <w:p w14:paraId="666903CC">
      <w:pPr>
        <w:autoSpaceDE w:val="0"/>
        <w:autoSpaceDN w:val="0"/>
        <w:jc w:val="center"/>
        <w:rPr>
          <w:rFonts w:hint="eastAsia" w:ascii="仿宋" w:hAnsi="仿宋" w:eastAsia="仿宋" w:cs="仿宋"/>
          <w:b/>
          <w:color w:val="auto"/>
          <w:spacing w:val="6"/>
          <w:sz w:val="32"/>
          <w:szCs w:val="32"/>
        </w:rPr>
      </w:pPr>
    </w:p>
    <w:p w14:paraId="39CFED69">
      <w:pPr>
        <w:autoSpaceDE w:val="0"/>
        <w:autoSpaceDN w:val="0"/>
        <w:jc w:val="center"/>
        <w:rPr>
          <w:rFonts w:hint="eastAsia" w:ascii="仿宋" w:hAnsi="仿宋" w:eastAsia="仿宋" w:cs="仿宋"/>
          <w:b/>
          <w:color w:val="auto"/>
          <w:spacing w:val="6"/>
          <w:sz w:val="32"/>
          <w:szCs w:val="32"/>
        </w:rPr>
      </w:pPr>
    </w:p>
    <w:p w14:paraId="2ACBF739">
      <w:pPr>
        <w:autoSpaceDE w:val="0"/>
        <w:autoSpaceDN w:val="0"/>
        <w:jc w:val="center"/>
        <w:rPr>
          <w:rFonts w:hint="eastAsia" w:ascii="仿宋" w:hAnsi="仿宋" w:eastAsia="仿宋" w:cs="仿宋"/>
          <w:b/>
          <w:color w:val="auto"/>
          <w:spacing w:val="6"/>
          <w:sz w:val="32"/>
          <w:szCs w:val="32"/>
        </w:rPr>
      </w:pPr>
    </w:p>
    <w:p w14:paraId="503201DC">
      <w:pPr>
        <w:autoSpaceDE w:val="0"/>
        <w:autoSpaceDN w:val="0"/>
        <w:jc w:val="center"/>
        <w:rPr>
          <w:rFonts w:hint="eastAsia" w:ascii="仿宋" w:hAnsi="仿宋" w:eastAsia="仿宋" w:cs="仿宋"/>
          <w:b/>
          <w:color w:val="auto"/>
          <w:spacing w:val="6"/>
          <w:sz w:val="32"/>
          <w:szCs w:val="32"/>
        </w:rPr>
      </w:pPr>
    </w:p>
    <w:p w14:paraId="5153919B">
      <w:pPr>
        <w:autoSpaceDE w:val="0"/>
        <w:autoSpaceDN w:val="0"/>
        <w:jc w:val="center"/>
        <w:rPr>
          <w:rFonts w:hint="eastAsia" w:ascii="仿宋" w:hAnsi="仿宋" w:eastAsia="仿宋" w:cs="仿宋"/>
          <w:b/>
          <w:color w:val="auto"/>
          <w:spacing w:val="6"/>
          <w:sz w:val="32"/>
          <w:szCs w:val="32"/>
        </w:rPr>
      </w:pPr>
    </w:p>
    <w:p w14:paraId="1240B11A">
      <w:pPr>
        <w:autoSpaceDE w:val="0"/>
        <w:autoSpaceDN w:val="0"/>
        <w:jc w:val="center"/>
        <w:rPr>
          <w:rFonts w:hint="eastAsia" w:ascii="仿宋" w:hAnsi="仿宋" w:eastAsia="仿宋" w:cs="仿宋"/>
          <w:b/>
          <w:color w:val="auto"/>
          <w:spacing w:val="6"/>
          <w:sz w:val="32"/>
          <w:szCs w:val="32"/>
        </w:rPr>
      </w:pPr>
    </w:p>
    <w:p w14:paraId="7DC16C0C">
      <w:pPr>
        <w:autoSpaceDE w:val="0"/>
        <w:autoSpaceDN w:val="0"/>
        <w:jc w:val="center"/>
        <w:rPr>
          <w:rFonts w:hint="eastAsia" w:ascii="仿宋" w:hAnsi="仿宋" w:eastAsia="仿宋" w:cs="仿宋"/>
          <w:b/>
          <w:color w:val="auto"/>
          <w:spacing w:val="6"/>
          <w:sz w:val="32"/>
          <w:szCs w:val="32"/>
        </w:rPr>
      </w:pPr>
    </w:p>
    <w:p w14:paraId="6A452946">
      <w:pPr>
        <w:autoSpaceDE w:val="0"/>
        <w:autoSpaceDN w:val="0"/>
        <w:jc w:val="center"/>
        <w:rPr>
          <w:rFonts w:hint="eastAsia" w:ascii="仿宋" w:hAnsi="仿宋" w:eastAsia="仿宋" w:cs="仿宋"/>
          <w:b/>
          <w:color w:val="auto"/>
          <w:spacing w:val="6"/>
          <w:sz w:val="32"/>
          <w:szCs w:val="32"/>
        </w:rPr>
      </w:pPr>
    </w:p>
    <w:p w14:paraId="359F8E12">
      <w:pPr>
        <w:autoSpaceDE w:val="0"/>
        <w:autoSpaceDN w:val="0"/>
        <w:jc w:val="center"/>
        <w:rPr>
          <w:rFonts w:hint="eastAsia" w:ascii="仿宋" w:hAnsi="仿宋" w:eastAsia="仿宋" w:cs="仿宋"/>
          <w:b/>
          <w:color w:val="auto"/>
          <w:spacing w:val="6"/>
          <w:sz w:val="32"/>
          <w:szCs w:val="32"/>
        </w:rPr>
      </w:pPr>
    </w:p>
    <w:p w14:paraId="20EBB55A">
      <w:pPr>
        <w:snapToGrid w:val="0"/>
        <w:spacing w:line="360" w:lineRule="auto"/>
        <w:ind w:firstLine="3666" w:firstLineChars="1100"/>
        <w:rPr>
          <w:rFonts w:hint="eastAsia" w:ascii="仿宋" w:hAnsi="仿宋" w:eastAsia="仿宋" w:cs="仿宋"/>
          <w:b/>
          <w:color w:val="auto"/>
          <w:spacing w:val="6"/>
          <w:sz w:val="32"/>
          <w:szCs w:val="32"/>
        </w:rPr>
      </w:pPr>
    </w:p>
    <w:p w14:paraId="4372EC53">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2CDAEB2D">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5</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rPr>
        <w:t>分包意向协议</w:t>
      </w:r>
    </w:p>
    <w:p w14:paraId="1827FD7C">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53F2B76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43D8759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1DCAFA0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7085BF34">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01551C03">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rPr>
      </w:pPr>
      <w:r>
        <w:rPr>
          <w:rFonts w:hint="eastAsia" w:ascii="仿宋" w:hAnsi="仿宋" w:eastAsia="仿宋" w:cs="仿宋"/>
          <w:color w:val="auto"/>
          <w:lang w:val="zh-CN"/>
        </w:rPr>
        <w:t xml:space="preserve"> </w:t>
      </w:r>
    </w:p>
    <w:p w14:paraId="034260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7DFD78D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5F2E9B39">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65AF607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0B790A7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4EE0D19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0866A33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5F6ADF5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4453C442">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30F80173">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06F03E0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7837FA5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2E241BA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5BC8303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7FD95B6E">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203F8017">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20A7D311">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rPr>
      </w:pPr>
      <w:r>
        <w:rPr>
          <w:rFonts w:hint="eastAsia" w:ascii="仿宋" w:hAnsi="仿宋" w:eastAsia="仿宋" w:cs="仿宋"/>
          <w:color w:val="auto"/>
          <w:kern w:val="0"/>
          <w:sz w:val="24"/>
          <w:lang w:val="zh-CN"/>
        </w:rPr>
        <w:t>……</w:t>
      </w:r>
    </w:p>
    <w:p w14:paraId="2C9DF723">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098D36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397BC0BD">
      <w:pPr>
        <w:autoSpaceDE w:val="0"/>
        <w:autoSpaceDN w:val="0"/>
        <w:jc w:val="center"/>
        <w:rPr>
          <w:rFonts w:hint="eastAsia" w:ascii="仿宋" w:hAnsi="仿宋" w:eastAsia="仿宋" w:cs="仿宋"/>
          <w:b/>
          <w:color w:val="auto"/>
          <w:spacing w:val="6"/>
          <w:sz w:val="32"/>
          <w:szCs w:val="32"/>
        </w:rPr>
      </w:pPr>
    </w:p>
    <w:p w14:paraId="02371A7F">
      <w:pPr>
        <w:autoSpaceDE w:val="0"/>
        <w:autoSpaceDN w:val="0"/>
        <w:jc w:val="center"/>
        <w:rPr>
          <w:rFonts w:hint="eastAsia" w:ascii="仿宋" w:hAnsi="仿宋" w:eastAsia="仿宋" w:cs="仿宋"/>
          <w:b/>
          <w:color w:val="auto"/>
          <w:spacing w:val="6"/>
          <w:sz w:val="32"/>
          <w:szCs w:val="32"/>
        </w:rPr>
      </w:pPr>
    </w:p>
    <w:p w14:paraId="1A26F13D">
      <w:pPr>
        <w:autoSpaceDE w:val="0"/>
        <w:autoSpaceDN w:val="0"/>
        <w:jc w:val="center"/>
        <w:rPr>
          <w:rFonts w:hint="eastAsia" w:ascii="仿宋" w:hAnsi="仿宋" w:eastAsia="仿宋" w:cs="仿宋"/>
          <w:b/>
          <w:color w:val="auto"/>
          <w:spacing w:val="6"/>
          <w:sz w:val="32"/>
          <w:szCs w:val="32"/>
        </w:rPr>
      </w:pPr>
    </w:p>
    <w:p w14:paraId="00496107">
      <w:pPr>
        <w:pStyle w:val="2"/>
        <w:rPr>
          <w:rFonts w:hint="eastAsia" w:ascii="仿宋" w:hAnsi="仿宋" w:eastAsia="仿宋" w:cs="仿宋"/>
          <w:b/>
          <w:color w:val="auto"/>
          <w:spacing w:val="6"/>
          <w:sz w:val="32"/>
          <w:szCs w:val="32"/>
        </w:rPr>
      </w:pPr>
    </w:p>
    <w:p w14:paraId="6888B2DF">
      <w:pPr>
        <w:pStyle w:val="3"/>
        <w:rPr>
          <w:rFonts w:hint="eastAsia" w:ascii="仿宋" w:hAnsi="仿宋" w:eastAsia="仿宋" w:cs="仿宋"/>
          <w:b/>
          <w:color w:val="auto"/>
          <w:spacing w:val="6"/>
          <w:sz w:val="32"/>
          <w:szCs w:val="32"/>
        </w:rPr>
      </w:pPr>
    </w:p>
    <w:p w14:paraId="5701A3FB">
      <w:pPr>
        <w:rPr>
          <w:rFonts w:hint="eastAsia" w:ascii="仿宋" w:hAnsi="仿宋" w:eastAsia="仿宋" w:cs="仿宋"/>
          <w:b/>
          <w:color w:val="auto"/>
          <w:spacing w:val="6"/>
          <w:sz w:val="32"/>
          <w:szCs w:val="32"/>
        </w:rPr>
      </w:pPr>
    </w:p>
    <w:p w14:paraId="5702E3AB">
      <w:pPr>
        <w:pStyle w:val="2"/>
        <w:rPr>
          <w:rFonts w:hint="eastAsia" w:ascii="仿宋" w:hAnsi="仿宋" w:eastAsia="仿宋" w:cs="仿宋"/>
          <w:b/>
          <w:color w:val="auto"/>
          <w:spacing w:val="6"/>
          <w:sz w:val="32"/>
          <w:szCs w:val="32"/>
        </w:rPr>
      </w:pPr>
    </w:p>
    <w:p w14:paraId="72E9603C">
      <w:pPr>
        <w:pStyle w:val="3"/>
        <w:rPr>
          <w:rFonts w:hint="eastAsia" w:ascii="仿宋" w:hAnsi="仿宋" w:eastAsia="仿宋" w:cs="仿宋"/>
          <w:b/>
          <w:color w:val="auto"/>
          <w:spacing w:val="6"/>
          <w:sz w:val="32"/>
          <w:szCs w:val="32"/>
        </w:rPr>
      </w:pPr>
    </w:p>
    <w:p w14:paraId="6979EF61">
      <w:pPr>
        <w:rPr>
          <w:rFonts w:hint="eastAsia" w:ascii="仿宋" w:hAnsi="仿宋" w:eastAsia="仿宋" w:cs="仿宋"/>
          <w:b/>
          <w:color w:val="auto"/>
          <w:spacing w:val="6"/>
          <w:sz w:val="32"/>
          <w:szCs w:val="32"/>
        </w:rPr>
      </w:pPr>
    </w:p>
    <w:p w14:paraId="109B032A">
      <w:pPr>
        <w:pStyle w:val="2"/>
        <w:rPr>
          <w:rFonts w:hint="eastAsia" w:ascii="仿宋" w:hAnsi="仿宋" w:eastAsia="仿宋" w:cs="仿宋"/>
          <w:b/>
          <w:color w:val="auto"/>
          <w:spacing w:val="6"/>
          <w:sz w:val="32"/>
          <w:szCs w:val="32"/>
        </w:rPr>
      </w:pPr>
    </w:p>
    <w:p w14:paraId="365EF521">
      <w:pPr>
        <w:pStyle w:val="3"/>
        <w:rPr>
          <w:rFonts w:hint="eastAsia" w:ascii="仿宋" w:hAnsi="仿宋" w:eastAsia="仿宋" w:cs="仿宋"/>
          <w:b/>
          <w:color w:val="auto"/>
          <w:spacing w:val="6"/>
          <w:sz w:val="32"/>
          <w:szCs w:val="32"/>
        </w:rPr>
      </w:pPr>
    </w:p>
    <w:p w14:paraId="0302AB40">
      <w:pPr>
        <w:rPr>
          <w:rFonts w:hint="eastAsia" w:ascii="仿宋" w:hAnsi="仿宋" w:eastAsia="仿宋" w:cs="仿宋"/>
          <w:b/>
          <w:color w:val="auto"/>
          <w:spacing w:val="6"/>
          <w:sz w:val="32"/>
          <w:szCs w:val="32"/>
        </w:rPr>
      </w:pPr>
    </w:p>
    <w:p w14:paraId="3B2C015B">
      <w:pPr>
        <w:pStyle w:val="2"/>
        <w:rPr>
          <w:rFonts w:hint="eastAsia" w:ascii="仿宋" w:hAnsi="仿宋" w:eastAsia="仿宋" w:cs="仿宋"/>
          <w:b/>
          <w:color w:val="auto"/>
          <w:spacing w:val="6"/>
          <w:sz w:val="32"/>
          <w:szCs w:val="32"/>
        </w:rPr>
      </w:pPr>
    </w:p>
    <w:p w14:paraId="7639D3FA">
      <w:pPr>
        <w:pStyle w:val="3"/>
        <w:rPr>
          <w:rFonts w:hint="eastAsia" w:ascii="仿宋" w:hAnsi="仿宋" w:eastAsia="仿宋" w:cs="仿宋"/>
          <w:b/>
          <w:color w:val="auto"/>
          <w:spacing w:val="6"/>
          <w:sz w:val="32"/>
          <w:szCs w:val="32"/>
        </w:rPr>
      </w:pPr>
    </w:p>
    <w:p w14:paraId="02999266">
      <w:pPr>
        <w:rPr>
          <w:rFonts w:hint="eastAsia" w:ascii="仿宋" w:hAnsi="仿宋" w:eastAsia="仿宋" w:cs="仿宋"/>
          <w:b/>
          <w:color w:val="auto"/>
          <w:spacing w:val="6"/>
          <w:sz w:val="32"/>
          <w:szCs w:val="32"/>
        </w:rPr>
      </w:pPr>
    </w:p>
    <w:p w14:paraId="253FDEC0">
      <w:pPr>
        <w:pStyle w:val="2"/>
        <w:rPr>
          <w:rFonts w:hint="eastAsia" w:ascii="仿宋" w:hAnsi="仿宋" w:eastAsia="仿宋" w:cs="仿宋"/>
          <w:b/>
          <w:color w:val="auto"/>
          <w:spacing w:val="6"/>
          <w:sz w:val="32"/>
          <w:szCs w:val="32"/>
        </w:rPr>
      </w:pPr>
    </w:p>
    <w:p w14:paraId="321AD195">
      <w:pPr>
        <w:pStyle w:val="3"/>
        <w:rPr>
          <w:rFonts w:hint="eastAsia" w:ascii="仿宋" w:hAnsi="仿宋" w:eastAsia="仿宋" w:cs="仿宋"/>
          <w:b/>
          <w:color w:val="auto"/>
          <w:spacing w:val="6"/>
          <w:sz w:val="32"/>
          <w:szCs w:val="32"/>
        </w:rPr>
      </w:pPr>
    </w:p>
    <w:p w14:paraId="6CB50405">
      <w:pPr>
        <w:rPr>
          <w:rFonts w:hint="eastAsia" w:ascii="仿宋" w:hAnsi="仿宋" w:eastAsia="仿宋" w:cs="仿宋"/>
          <w:b/>
          <w:color w:val="auto"/>
          <w:spacing w:val="6"/>
          <w:sz w:val="32"/>
          <w:szCs w:val="32"/>
        </w:rPr>
      </w:pPr>
    </w:p>
    <w:p w14:paraId="5A5D912B">
      <w:pPr>
        <w:pStyle w:val="2"/>
        <w:rPr>
          <w:rFonts w:hint="eastAsia" w:ascii="仿宋" w:hAnsi="仿宋" w:eastAsia="仿宋" w:cs="仿宋"/>
          <w:b/>
          <w:color w:val="auto"/>
          <w:spacing w:val="6"/>
          <w:sz w:val="32"/>
          <w:szCs w:val="32"/>
        </w:rPr>
      </w:pPr>
    </w:p>
    <w:p w14:paraId="146AC36F">
      <w:pPr>
        <w:pStyle w:val="3"/>
        <w:rPr>
          <w:rFonts w:hint="eastAsia" w:ascii="仿宋" w:hAnsi="仿宋" w:eastAsia="仿宋" w:cs="仿宋"/>
          <w:b/>
          <w:color w:val="auto"/>
          <w:spacing w:val="6"/>
          <w:sz w:val="32"/>
          <w:szCs w:val="32"/>
        </w:rPr>
      </w:pPr>
    </w:p>
    <w:p w14:paraId="4291B8AD">
      <w:pPr>
        <w:rPr>
          <w:rFonts w:hint="eastAsia" w:ascii="仿宋" w:hAnsi="仿宋" w:eastAsia="仿宋" w:cs="仿宋"/>
          <w:b/>
          <w:color w:val="auto"/>
          <w:spacing w:val="6"/>
          <w:sz w:val="32"/>
          <w:szCs w:val="32"/>
        </w:rPr>
      </w:pPr>
    </w:p>
    <w:p w14:paraId="12375F0B">
      <w:pPr>
        <w:pStyle w:val="2"/>
        <w:rPr>
          <w:rFonts w:hint="eastAsia" w:ascii="仿宋" w:hAnsi="仿宋" w:eastAsia="仿宋" w:cs="仿宋"/>
          <w:color w:val="auto"/>
        </w:rPr>
      </w:pPr>
    </w:p>
    <w:p w14:paraId="7302967C">
      <w:pPr>
        <w:autoSpaceDE w:val="0"/>
        <w:autoSpaceDN w:val="0"/>
        <w:jc w:val="center"/>
        <w:rPr>
          <w:rFonts w:hint="eastAsia" w:ascii="仿宋" w:hAnsi="仿宋" w:eastAsia="仿宋" w:cs="仿宋"/>
          <w:b/>
          <w:color w:val="auto"/>
          <w:spacing w:val="6"/>
          <w:sz w:val="32"/>
          <w:szCs w:val="32"/>
        </w:rPr>
      </w:pPr>
    </w:p>
    <w:p w14:paraId="6003FE8C">
      <w:pPr>
        <w:autoSpaceDE w:val="0"/>
        <w:autoSpaceDN w:val="0"/>
        <w:jc w:val="center"/>
        <w:rPr>
          <w:rFonts w:hint="eastAsia" w:ascii="仿宋" w:hAnsi="仿宋" w:eastAsia="仿宋" w:cs="仿宋"/>
          <w:b/>
          <w:color w:val="auto"/>
          <w:spacing w:val="6"/>
          <w:sz w:val="32"/>
          <w:szCs w:val="32"/>
        </w:rPr>
      </w:pPr>
    </w:p>
    <w:p w14:paraId="64EC8BAB">
      <w:pPr>
        <w:autoSpaceDE w:val="0"/>
        <w:autoSpaceDN w:val="0"/>
        <w:jc w:val="center"/>
        <w:rPr>
          <w:rFonts w:hint="eastAsia" w:ascii="仿宋" w:hAnsi="仿宋" w:eastAsia="仿宋" w:cs="仿宋"/>
          <w:b/>
          <w:color w:val="auto"/>
          <w:spacing w:val="6"/>
          <w:sz w:val="32"/>
          <w:szCs w:val="32"/>
        </w:rPr>
      </w:pPr>
    </w:p>
    <w:p w14:paraId="14C94F5A">
      <w:pPr>
        <w:autoSpaceDE w:val="0"/>
        <w:autoSpaceDN w:val="0"/>
        <w:jc w:val="center"/>
        <w:rPr>
          <w:rFonts w:hint="eastAsia" w:ascii="仿宋" w:hAnsi="仿宋" w:eastAsia="仿宋" w:cs="仿宋"/>
          <w:b/>
          <w:color w:val="auto"/>
          <w:spacing w:val="6"/>
          <w:sz w:val="32"/>
          <w:szCs w:val="32"/>
        </w:rPr>
      </w:pPr>
    </w:p>
    <w:p w14:paraId="7F04EC93">
      <w:pPr>
        <w:spacing w:line="360" w:lineRule="auto"/>
        <w:jc w:val="center"/>
        <w:rPr>
          <w:rFonts w:hint="eastAsia" w:ascii="仿宋" w:hAnsi="仿宋" w:eastAsia="仿宋" w:cs="仿宋"/>
          <w:b/>
          <w:color w:val="auto"/>
          <w:spacing w:val="6"/>
          <w:sz w:val="32"/>
          <w:szCs w:val="32"/>
        </w:rPr>
      </w:pPr>
    </w:p>
    <w:p w14:paraId="34C09B9D">
      <w:pPr>
        <w:spacing w:line="360" w:lineRule="auto"/>
        <w:jc w:val="center"/>
        <w:rPr>
          <w:rFonts w:hint="eastAsia" w:ascii="仿宋" w:hAnsi="仿宋" w:eastAsia="仿宋" w:cs="仿宋"/>
          <w:b/>
          <w:color w:val="auto"/>
          <w:spacing w:val="6"/>
          <w:sz w:val="32"/>
          <w:szCs w:val="32"/>
        </w:rPr>
      </w:pPr>
    </w:p>
    <w:p w14:paraId="7643B962">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bookmarkStart w:id="171" w:name="OLE_LINK14"/>
      <w:bookmarkStart w:id="172" w:name="OLE_LINK13"/>
      <w:r>
        <w:rPr>
          <w:rFonts w:hint="eastAsia" w:ascii="仿宋" w:hAnsi="仿宋" w:eastAsia="仿宋" w:cs="仿宋"/>
          <w:b/>
          <w:color w:val="auto"/>
          <w:spacing w:val="6"/>
          <w:sz w:val="32"/>
          <w:szCs w:val="32"/>
        </w:rPr>
        <w:t>残疾人福利性单位声明函</w:t>
      </w:r>
    </w:p>
    <w:bookmarkEnd w:id="171"/>
    <w:bookmarkEnd w:id="172"/>
    <w:p w14:paraId="6CD62454">
      <w:pPr>
        <w:spacing w:line="360" w:lineRule="auto"/>
        <w:rPr>
          <w:rFonts w:hint="eastAsia" w:ascii="仿宋" w:hAnsi="仿宋" w:eastAsia="仿宋" w:cs="仿宋"/>
          <w:b/>
          <w:color w:val="auto"/>
          <w:spacing w:val="6"/>
          <w:sz w:val="30"/>
          <w:szCs w:val="30"/>
        </w:rPr>
      </w:pPr>
    </w:p>
    <w:p w14:paraId="04A48FD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1A5DB02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287C7EAA">
      <w:pPr>
        <w:spacing w:line="360" w:lineRule="auto"/>
        <w:ind w:firstLine="480" w:firstLineChars="200"/>
        <w:rPr>
          <w:rFonts w:hint="eastAsia" w:ascii="仿宋" w:hAnsi="仿宋" w:eastAsia="仿宋" w:cs="仿宋"/>
          <w:color w:val="auto"/>
          <w:sz w:val="24"/>
        </w:rPr>
      </w:pPr>
    </w:p>
    <w:p w14:paraId="193CA0A7">
      <w:pPr>
        <w:spacing w:line="360" w:lineRule="auto"/>
        <w:ind w:firstLine="480" w:firstLineChars="200"/>
        <w:rPr>
          <w:rFonts w:hint="eastAsia" w:ascii="仿宋" w:hAnsi="仿宋" w:eastAsia="仿宋" w:cs="仿宋"/>
          <w:color w:val="auto"/>
          <w:sz w:val="24"/>
        </w:rPr>
      </w:pPr>
    </w:p>
    <w:p w14:paraId="4ACFA6DA">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57EE614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6F99EA66">
      <w:pPr>
        <w:autoSpaceDE w:val="0"/>
        <w:autoSpaceDN w:val="0"/>
        <w:jc w:val="center"/>
        <w:rPr>
          <w:rFonts w:hint="eastAsia" w:ascii="仿宋" w:hAnsi="仿宋" w:eastAsia="仿宋" w:cs="仿宋"/>
          <w:b/>
          <w:color w:val="auto"/>
          <w:spacing w:val="6"/>
          <w:sz w:val="32"/>
          <w:szCs w:val="32"/>
        </w:rPr>
      </w:pPr>
    </w:p>
    <w:p w14:paraId="0ECBBBF5">
      <w:pPr>
        <w:autoSpaceDE w:val="0"/>
        <w:autoSpaceDN w:val="0"/>
        <w:jc w:val="center"/>
        <w:rPr>
          <w:rFonts w:hint="eastAsia" w:ascii="仿宋" w:hAnsi="仿宋" w:eastAsia="仿宋" w:cs="仿宋"/>
          <w:b/>
          <w:color w:val="auto"/>
          <w:spacing w:val="6"/>
          <w:sz w:val="32"/>
          <w:szCs w:val="32"/>
        </w:rPr>
      </w:pPr>
    </w:p>
    <w:p w14:paraId="7B0CEACC">
      <w:pPr>
        <w:autoSpaceDE w:val="0"/>
        <w:autoSpaceDN w:val="0"/>
        <w:jc w:val="center"/>
        <w:rPr>
          <w:rFonts w:hint="eastAsia" w:ascii="仿宋" w:hAnsi="仿宋" w:eastAsia="仿宋" w:cs="仿宋"/>
          <w:b/>
          <w:color w:val="auto"/>
          <w:spacing w:val="6"/>
          <w:sz w:val="32"/>
          <w:szCs w:val="32"/>
        </w:rPr>
      </w:pPr>
    </w:p>
    <w:p w14:paraId="15A12671">
      <w:pPr>
        <w:autoSpaceDE w:val="0"/>
        <w:autoSpaceDN w:val="0"/>
        <w:jc w:val="center"/>
        <w:rPr>
          <w:rFonts w:hint="eastAsia" w:ascii="仿宋" w:hAnsi="仿宋" w:eastAsia="仿宋" w:cs="仿宋"/>
          <w:b/>
          <w:color w:val="auto"/>
          <w:spacing w:val="6"/>
          <w:sz w:val="32"/>
          <w:szCs w:val="32"/>
        </w:rPr>
      </w:pPr>
    </w:p>
    <w:p w14:paraId="0B6E090C">
      <w:pPr>
        <w:autoSpaceDE w:val="0"/>
        <w:autoSpaceDN w:val="0"/>
        <w:jc w:val="center"/>
        <w:rPr>
          <w:rFonts w:hint="eastAsia" w:ascii="仿宋" w:hAnsi="仿宋" w:eastAsia="仿宋" w:cs="仿宋"/>
          <w:b/>
          <w:color w:val="auto"/>
          <w:spacing w:val="6"/>
          <w:sz w:val="32"/>
          <w:szCs w:val="32"/>
        </w:rPr>
      </w:pPr>
    </w:p>
    <w:p w14:paraId="2553B0DF">
      <w:pPr>
        <w:autoSpaceDE w:val="0"/>
        <w:autoSpaceDN w:val="0"/>
        <w:jc w:val="center"/>
        <w:rPr>
          <w:rFonts w:hint="eastAsia" w:ascii="仿宋" w:hAnsi="仿宋" w:eastAsia="仿宋" w:cs="仿宋"/>
          <w:b/>
          <w:color w:val="auto"/>
          <w:spacing w:val="6"/>
          <w:sz w:val="32"/>
          <w:szCs w:val="32"/>
        </w:rPr>
      </w:pPr>
    </w:p>
    <w:p w14:paraId="7A213563">
      <w:pPr>
        <w:autoSpaceDE w:val="0"/>
        <w:autoSpaceDN w:val="0"/>
        <w:jc w:val="center"/>
        <w:rPr>
          <w:rFonts w:hint="eastAsia" w:ascii="仿宋" w:hAnsi="仿宋" w:eastAsia="仿宋" w:cs="仿宋"/>
          <w:b/>
          <w:color w:val="auto"/>
          <w:spacing w:val="6"/>
          <w:sz w:val="32"/>
          <w:szCs w:val="32"/>
        </w:rPr>
      </w:pPr>
    </w:p>
    <w:p w14:paraId="46EE37F3">
      <w:pPr>
        <w:autoSpaceDE w:val="0"/>
        <w:autoSpaceDN w:val="0"/>
        <w:jc w:val="center"/>
        <w:rPr>
          <w:rFonts w:hint="eastAsia" w:ascii="仿宋" w:hAnsi="仿宋" w:eastAsia="仿宋" w:cs="仿宋"/>
          <w:b/>
          <w:color w:val="auto"/>
          <w:spacing w:val="6"/>
          <w:sz w:val="32"/>
          <w:szCs w:val="32"/>
        </w:rPr>
      </w:pPr>
    </w:p>
    <w:p w14:paraId="55E72912">
      <w:pPr>
        <w:autoSpaceDE w:val="0"/>
        <w:autoSpaceDN w:val="0"/>
        <w:jc w:val="center"/>
        <w:rPr>
          <w:rFonts w:hint="eastAsia" w:ascii="仿宋" w:hAnsi="仿宋" w:eastAsia="仿宋" w:cs="仿宋"/>
          <w:b/>
          <w:color w:val="auto"/>
          <w:spacing w:val="6"/>
          <w:sz w:val="32"/>
          <w:szCs w:val="32"/>
        </w:rPr>
      </w:pPr>
    </w:p>
    <w:p w14:paraId="4A87D9A9">
      <w:pPr>
        <w:autoSpaceDE w:val="0"/>
        <w:autoSpaceDN w:val="0"/>
        <w:jc w:val="center"/>
        <w:rPr>
          <w:rFonts w:hint="eastAsia" w:ascii="仿宋" w:hAnsi="仿宋" w:eastAsia="仿宋" w:cs="仿宋"/>
          <w:b/>
          <w:color w:val="auto"/>
          <w:spacing w:val="6"/>
          <w:sz w:val="32"/>
          <w:szCs w:val="32"/>
        </w:rPr>
      </w:pPr>
    </w:p>
    <w:p w14:paraId="60B7670A">
      <w:pPr>
        <w:autoSpaceDE w:val="0"/>
        <w:autoSpaceDN w:val="0"/>
        <w:jc w:val="center"/>
        <w:rPr>
          <w:rFonts w:hint="eastAsia" w:ascii="仿宋" w:hAnsi="仿宋" w:eastAsia="仿宋" w:cs="仿宋"/>
          <w:b/>
          <w:color w:val="auto"/>
          <w:spacing w:val="6"/>
          <w:sz w:val="32"/>
          <w:szCs w:val="32"/>
        </w:rPr>
      </w:pPr>
    </w:p>
    <w:p w14:paraId="286C3A55">
      <w:pPr>
        <w:autoSpaceDE w:val="0"/>
        <w:autoSpaceDN w:val="0"/>
        <w:jc w:val="center"/>
        <w:rPr>
          <w:rFonts w:hint="eastAsia" w:ascii="仿宋" w:hAnsi="仿宋" w:eastAsia="仿宋" w:cs="仿宋"/>
          <w:b/>
          <w:color w:val="auto"/>
          <w:spacing w:val="6"/>
          <w:sz w:val="32"/>
          <w:szCs w:val="32"/>
        </w:rPr>
      </w:pPr>
    </w:p>
    <w:p w14:paraId="663892E4">
      <w:pPr>
        <w:autoSpaceDE w:val="0"/>
        <w:autoSpaceDN w:val="0"/>
        <w:jc w:val="center"/>
        <w:rPr>
          <w:rFonts w:hint="eastAsia" w:ascii="仿宋" w:hAnsi="仿宋" w:eastAsia="仿宋" w:cs="仿宋"/>
          <w:b/>
          <w:color w:val="auto"/>
          <w:spacing w:val="6"/>
          <w:sz w:val="32"/>
          <w:szCs w:val="32"/>
        </w:rPr>
      </w:pPr>
    </w:p>
    <w:p w14:paraId="733B28EF">
      <w:pPr>
        <w:autoSpaceDE w:val="0"/>
        <w:autoSpaceDN w:val="0"/>
        <w:jc w:val="center"/>
        <w:rPr>
          <w:rFonts w:hint="eastAsia" w:ascii="仿宋" w:hAnsi="仿宋" w:eastAsia="仿宋" w:cs="仿宋"/>
          <w:b/>
          <w:color w:val="auto"/>
          <w:spacing w:val="6"/>
          <w:sz w:val="32"/>
          <w:szCs w:val="32"/>
        </w:rPr>
      </w:pPr>
    </w:p>
    <w:p w14:paraId="2362DCD0">
      <w:pPr>
        <w:autoSpaceDE w:val="0"/>
        <w:autoSpaceDN w:val="0"/>
        <w:jc w:val="center"/>
        <w:rPr>
          <w:rFonts w:hint="eastAsia" w:ascii="仿宋" w:hAnsi="仿宋" w:eastAsia="仿宋" w:cs="仿宋"/>
          <w:b/>
          <w:color w:val="auto"/>
          <w:spacing w:val="6"/>
          <w:sz w:val="32"/>
          <w:szCs w:val="32"/>
        </w:rPr>
      </w:pPr>
    </w:p>
    <w:p w14:paraId="0A474528">
      <w:pPr>
        <w:pStyle w:val="26"/>
        <w:rPr>
          <w:rFonts w:hint="eastAsia" w:ascii="仿宋" w:hAnsi="仿宋" w:eastAsia="仿宋" w:cs="仿宋"/>
          <w:color w:val="auto"/>
        </w:rPr>
      </w:pPr>
    </w:p>
    <w:p w14:paraId="1F69DF0F">
      <w:pPr>
        <w:snapToGrid w:val="0"/>
        <w:spacing w:line="360" w:lineRule="auto"/>
        <w:rPr>
          <w:rFonts w:hint="eastAsia" w:ascii="仿宋" w:hAnsi="仿宋" w:eastAsia="仿宋" w:cs="仿宋"/>
          <w:b/>
          <w:color w:val="auto"/>
          <w:kern w:val="0"/>
          <w:sz w:val="32"/>
          <w:szCs w:val="32"/>
        </w:rPr>
      </w:pPr>
    </w:p>
    <w:p w14:paraId="648C57AB">
      <w:pPr>
        <w:snapToGrid w:val="0"/>
        <w:spacing w:line="360" w:lineRule="auto"/>
        <w:rPr>
          <w:rFonts w:hint="eastAsia" w:ascii="仿宋" w:hAnsi="仿宋" w:eastAsia="仿宋" w:cs="仿宋"/>
          <w:b/>
          <w:color w:val="auto"/>
          <w:kern w:val="0"/>
          <w:sz w:val="32"/>
          <w:szCs w:val="32"/>
        </w:rPr>
      </w:pPr>
    </w:p>
    <w:p w14:paraId="2CA3B4D0">
      <w:pPr>
        <w:snapToGrid w:val="0"/>
        <w:spacing w:line="360" w:lineRule="auto"/>
        <w:rPr>
          <w:rFonts w:hint="eastAsia" w:ascii="仿宋" w:hAnsi="仿宋" w:eastAsia="仿宋" w:cs="仿宋"/>
          <w:b/>
          <w:color w:val="auto"/>
          <w:kern w:val="0"/>
          <w:sz w:val="32"/>
          <w:szCs w:val="32"/>
        </w:rPr>
      </w:pPr>
    </w:p>
    <w:p w14:paraId="350F3EA4">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7</w:t>
      </w:r>
      <w:r>
        <w:rPr>
          <w:rFonts w:hint="eastAsia" w:ascii="仿宋" w:hAnsi="仿宋" w:eastAsia="仿宋" w:cs="仿宋"/>
          <w:b/>
          <w:color w:val="auto"/>
          <w:kern w:val="0"/>
          <w:sz w:val="32"/>
          <w:szCs w:val="32"/>
        </w:rPr>
        <w:t>：中小企业声明函</w:t>
      </w:r>
    </w:p>
    <w:p w14:paraId="0BAC7555">
      <w:pPr>
        <w:spacing w:line="360" w:lineRule="auto"/>
        <w:jc w:val="center"/>
        <w:rPr>
          <w:rFonts w:hint="eastAsia" w:ascii="仿宋" w:hAnsi="仿宋" w:eastAsia="仿宋" w:cs="仿宋"/>
          <w:color w:val="auto"/>
          <w:sz w:val="24"/>
          <w:u w:val="single"/>
        </w:rPr>
      </w:pPr>
    </w:p>
    <w:p w14:paraId="579B236D">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69A1EA9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73339FD2">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CE8716F">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B278522">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31C17FD9">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45378423">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EFBD676">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495C5E38">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4B425A4F">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1595A8D1">
      <w:pPr>
        <w:spacing w:line="360" w:lineRule="auto"/>
        <w:ind w:right="420"/>
        <w:rPr>
          <w:rFonts w:hint="eastAsia" w:ascii="仿宋" w:hAnsi="仿宋" w:eastAsia="仿宋" w:cs="仿宋"/>
          <w:color w:val="auto"/>
          <w:sz w:val="24"/>
        </w:rPr>
      </w:pPr>
    </w:p>
    <w:p w14:paraId="1D830DA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1D82470E">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DD6ECA2">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w:t>
      </w:r>
      <w:r>
        <w:rPr>
          <w:rFonts w:hint="eastAsia" w:ascii="仿宋" w:hAnsi="仿宋" w:eastAsia="仿宋" w:cs="仿宋"/>
          <w:color w:val="auto"/>
          <w:sz w:val="24"/>
          <w:lang w:val="en-US" w:eastAsia="zh-CN"/>
        </w:rPr>
        <w:t>6</w:t>
      </w:r>
      <w:r>
        <w:rPr>
          <w:rFonts w:hint="eastAsia" w:ascii="仿宋" w:hAnsi="仿宋" w:eastAsia="仿宋" w:cs="仿宋"/>
          <w:color w:val="auto"/>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C385E28">
      <w:pPr>
        <w:pStyle w:val="5"/>
        <w:rPr>
          <w:rFonts w:hint="eastAsia" w:ascii="仿宋" w:hAnsi="仿宋" w:eastAsia="仿宋" w:cs="仿宋"/>
          <w:color w:val="auto"/>
          <w:lang w:val="en-US"/>
        </w:rPr>
      </w:pPr>
    </w:p>
    <w:p w14:paraId="63355B41">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3ADB2722">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1A96EF46">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3541691">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5C13479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028E230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37F67487">
      <w:pPr>
        <w:pStyle w:val="26"/>
        <w:rPr>
          <w:rFonts w:hint="eastAsia" w:ascii="仿宋" w:hAnsi="仿宋" w:eastAsia="仿宋" w:cs="仿宋"/>
          <w:color w:val="auto"/>
          <w:lang w:val="en-US" w:eastAsia="zh-CN"/>
        </w:rPr>
      </w:pPr>
    </w:p>
    <w:p w14:paraId="6CDCBBE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324B7E0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0605DA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1146A4B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3C8456F">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46111C98">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25156788">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32BB7CD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56132C92">
      <w:pPr>
        <w:widowControl/>
        <w:jc w:val="left"/>
        <w:rPr>
          <w:rFonts w:hint="eastAsia" w:ascii="仿宋" w:hAnsi="仿宋" w:eastAsia="仿宋" w:cs="仿宋"/>
          <w:color w:val="auto"/>
          <w:kern w:val="0"/>
          <w:sz w:val="24"/>
        </w:rPr>
      </w:pPr>
    </w:p>
    <w:p w14:paraId="09E7224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63EE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CACDA2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5F09FD1B">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17CDF73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6D22D66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5168EDF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75C0E1D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4C1FEC4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397FD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F9582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19AA08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46B83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E27A3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53CBF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790628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6CE6CC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04F7B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C398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CD1DE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2A03D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322CA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60FBF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562E3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C5620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2C4BC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19E1ED">
            <w:pPr>
              <w:widowControl/>
              <w:jc w:val="left"/>
              <w:rPr>
                <w:rFonts w:hint="eastAsia" w:ascii="仿宋" w:hAnsi="仿宋" w:eastAsia="仿宋" w:cs="仿宋"/>
                <w:color w:val="auto"/>
                <w:kern w:val="0"/>
                <w:sz w:val="24"/>
              </w:rPr>
            </w:pPr>
          </w:p>
        </w:tc>
        <w:tc>
          <w:tcPr>
            <w:tcW w:w="1560" w:type="dxa"/>
            <w:vAlign w:val="center"/>
          </w:tcPr>
          <w:p w14:paraId="50D6E7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18983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5252F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03CF59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591B77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14A4B4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2EBD8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781D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FB388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98274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73581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2C1F95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B6DA9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586B65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195E7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ECFFBD">
            <w:pPr>
              <w:widowControl/>
              <w:jc w:val="left"/>
              <w:rPr>
                <w:rFonts w:hint="eastAsia" w:ascii="仿宋" w:hAnsi="仿宋" w:eastAsia="仿宋" w:cs="仿宋"/>
                <w:color w:val="auto"/>
                <w:kern w:val="0"/>
                <w:sz w:val="24"/>
              </w:rPr>
            </w:pPr>
          </w:p>
        </w:tc>
        <w:tc>
          <w:tcPr>
            <w:tcW w:w="1560" w:type="dxa"/>
            <w:vAlign w:val="center"/>
          </w:tcPr>
          <w:p w14:paraId="7F9F4F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1B547C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8FD27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E6A62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6AB56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AB768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53AA0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70B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5E6449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2F8D8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C7350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42C094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6DAF72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4AFC04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280D0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C173F9">
            <w:pPr>
              <w:widowControl/>
              <w:jc w:val="left"/>
              <w:rPr>
                <w:rFonts w:hint="eastAsia" w:ascii="仿宋" w:hAnsi="仿宋" w:eastAsia="仿宋" w:cs="仿宋"/>
                <w:color w:val="auto"/>
                <w:kern w:val="0"/>
                <w:sz w:val="24"/>
              </w:rPr>
            </w:pPr>
          </w:p>
        </w:tc>
        <w:tc>
          <w:tcPr>
            <w:tcW w:w="1560" w:type="dxa"/>
            <w:vAlign w:val="center"/>
          </w:tcPr>
          <w:p w14:paraId="7C69D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08B07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E8C5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2ADD16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158A00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0CB5D7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D897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6D83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4B9CC8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76B6B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60659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B10B4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476126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57F9EA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6177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EAB67">
            <w:pPr>
              <w:widowControl/>
              <w:jc w:val="left"/>
              <w:rPr>
                <w:rFonts w:hint="eastAsia" w:ascii="仿宋" w:hAnsi="仿宋" w:eastAsia="仿宋" w:cs="仿宋"/>
                <w:color w:val="auto"/>
                <w:kern w:val="0"/>
                <w:sz w:val="24"/>
              </w:rPr>
            </w:pPr>
          </w:p>
        </w:tc>
        <w:tc>
          <w:tcPr>
            <w:tcW w:w="1560" w:type="dxa"/>
            <w:vAlign w:val="center"/>
          </w:tcPr>
          <w:p w14:paraId="2FA459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82CAA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3F21F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BAA75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271132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5FA946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F99E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345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32A9E9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D9B3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165CD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5AA4B5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6809AE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4D04E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582C9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5AC036">
            <w:pPr>
              <w:widowControl/>
              <w:jc w:val="left"/>
              <w:rPr>
                <w:rFonts w:hint="eastAsia" w:ascii="仿宋" w:hAnsi="仿宋" w:eastAsia="仿宋" w:cs="仿宋"/>
                <w:color w:val="auto"/>
                <w:kern w:val="0"/>
                <w:sz w:val="24"/>
              </w:rPr>
            </w:pPr>
          </w:p>
        </w:tc>
        <w:tc>
          <w:tcPr>
            <w:tcW w:w="1560" w:type="dxa"/>
            <w:vAlign w:val="center"/>
          </w:tcPr>
          <w:p w14:paraId="0C7B57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D0458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1E20E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23FD7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6049F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6EBA77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338DE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AC55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3CCB07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0418F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86D09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5A9197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15248A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7C8CA0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5FEC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CBDCAC">
            <w:pPr>
              <w:widowControl/>
              <w:jc w:val="left"/>
              <w:rPr>
                <w:rFonts w:hint="eastAsia" w:ascii="仿宋" w:hAnsi="仿宋" w:eastAsia="仿宋" w:cs="仿宋"/>
                <w:color w:val="auto"/>
                <w:kern w:val="0"/>
                <w:sz w:val="24"/>
              </w:rPr>
            </w:pPr>
          </w:p>
        </w:tc>
        <w:tc>
          <w:tcPr>
            <w:tcW w:w="1560" w:type="dxa"/>
            <w:vAlign w:val="center"/>
          </w:tcPr>
          <w:p w14:paraId="408A90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4B145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BD8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465E5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4DF9AC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69C57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7895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CE54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7A4CEE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5258F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9BB3E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21875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E976B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2FA027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E0CF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08898C">
            <w:pPr>
              <w:widowControl/>
              <w:jc w:val="left"/>
              <w:rPr>
                <w:rFonts w:hint="eastAsia" w:ascii="仿宋" w:hAnsi="仿宋" w:eastAsia="仿宋" w:cs="仿宋"/>
                <w:color w:val="auto"/>
                <w:kern w:val="0"/>
                <w:sz w:val="24"/>
              </w:rPr>
            </w:pPr>
          </w:p>
        </w:tc>
        <w:tc>
          <w:tcPr>
            <w:tcW w:w="1560" w:type="dxa"/>
            <w:vAlign w:val="center"/>
          </w:tcPr>
          <w:p w14:paraId="7ABAC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DA16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99417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396635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3CD1E6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AC39F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66ED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4A3E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727C93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CD498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222E5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908EC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3689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584E3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BB5E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ABE7EC">
            <w:pPr>
              <w:widowControl/>
              <w:jc w:val="left"/>
              <w:rPr>
                <w:rFonts w:hint="eastAsia" w:ascii="仿宋" w:hAnsi="仿宋" w:eastAsia="仿宋" w:cs="仿宋"/>
                <w:color w:val="auto"/>
                <w:kern w:val="0"/>
                <w:sz w:val="24"/>
              </w:rPr>
            </w:pPr>
          </w:p>
        </w:tc>
        <w:tc>
          <w:tcPr>
            <w:tcW w:w="1560" w:type="dxa"/>
            <w:vAlign w:val="center"/>
          </w:tcPr>
          <w:p w14:paraId="3499CD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90B28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943EC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DF698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1226AB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D45D6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06DC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2F9F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1B68BA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2983D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867AB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15C35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E3661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8651A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C57B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0C7181">
            <w:pPr>
              <w:widowControl/>
              <w:jc w:val="left"/>
              <w:rPr>
                <w:rFonts w:hint="eastAsia" w:ascii="仿宋" w:hAnsi="仿宋" w:eastAsia="仿宋" w:cs="仿宋"/>
                <w:color w:val="auto"/>
                <w:kern w:val="0"/>
                <w:sz w:val="24"/>
              </w:rPr>
            </w:pPr>
          </w:p>
        </w:tc>
        <w:tc>
          <w:tcPr>
            <w:tcW w:w="1560" w:type="dxa"/>
            <w:vAlign w:val="center"/>
          </w:tcPr>
          <w:p w14:paraId="5A12D8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AAC94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E44AD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BCCD7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6A1F6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1FAD2B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B085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F5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6C7A07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05889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B3BA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75BE3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70CAD0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A9B39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6A3E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868755">
            <w:pPr>
              <w:widowControl/>
              <w:jc w:val="left"/>
              <w:rPr>
                <w:rFonts w:hint="eastAsia" w:ascii="仿宋" w:hAnsi="仿宋" w:eastAsia="仿宋" w:cs="仿宋"/>
                <w:color w:val="auto"/>
                <w:kern w:val="0"/>
                <w:sz w:val="24"/>
              </w:rPr>
            </w:pPr>
          </w:p>
        </w:tc>
        <w:tc>
          <w:tcPr>
            <w:tcW w:w="1560" w:type="dxa"/>
            <w:vAlign w:val="center"/>
          </w:tcPr>
          <w:p w14:paraId="7206A5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A3E48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701A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49F594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6EC81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67956E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52D6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E6BC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5DC2B7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45018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2085F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C2C65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ADE5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215F1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2354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C3E249">
            <w:pPr>
              <w:widowControl/>
              <w:jc w:val="left"/>
              <w:rPr>
                <w:rFonts w:hint="eastAsia" w:ascii="仿宋" w:hAnsi="仿宋" w:eastAsia="仿宋" w:cs="仿宋"/>
                <w:color w:val="auto"/>
                <w:kern w:val="0"/>
                <w:sz w:val="24"/>
              </w:rPr>
            </w:pPr>
          </w:p>
        </w:tc>
        <w:tc>
          <w:tcPr>
            <w:tcW w:w="1560" w:type="dxa"/>
            <w:vAlign w:val="center"/>
          </w:tcPr>
          <w:p w14:paraId="31EAA4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323FE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090FE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7FF07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15F063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6145C2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04C29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2669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50F551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2F728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8223E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217589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1AD11A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A888D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1FF5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3466D0">
            <w:pPr>
              <w:widowControl/>
              <w:jc w:val="left"/>
              <w:rPr>
                <w:rFonts w:hint="eastAsia" w:ascii="仿宋" w:hAnsi="仿宋" w:eastAsia="仿宋" w:cs="仿宋"/>
                <w:color w:val="auto"/>
                <w:kern w:val="0"/>
                <w:sz w:val="24"/>
              </w:rPr>
            </w:pPr>
          </w:p>
        </w:tc>
        <w:tc>
          <w:tcPr>
            <w:tcW w:w="1560" w:type="dxa"/>
            <w:vAlign w:val="center"/>
          </w:tcPr>
          <w:p w14:paraId="083988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55C4B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00677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448217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5559FA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3BAFE1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31372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225A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17A7A5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BF8BE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97C63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26BE0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DA01B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57F43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5B36A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ED50F0">
            <w:pPr>
              <w:widowControl/>
              <w:jc w:val="left"/>
              <w:rPr>
                <w:rFonts w:hint="eastAsia" w:ascii="仿宋" w:hAnsi="仿宋" w:eastAsia="仿宋" w:cs="仿宋"/>
                <w:color w:val="auto"/>
                <w:kern w:val="0"/>
                <w:sz w:val="24"/>
              </w:rPr>
            </w:pPr>
          </w:p>
        </w:tc>
        <w:tc>
          <w:tcPr>
            <w:tcW w:w="1560" w:type="dxa"/>
            <w:vAlign w:val="center"/>
          </w:tcPr>
          <w:p w14:paraId="7BB8E5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BD47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8FBCD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BDDAD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2493EE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3CC2D5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0DC74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C8E5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0CA708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0BD20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C06B8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A6B35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3F646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8D188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6769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80FCA8">
            <w:pPr>
              <w:widowControl/>
              <w:jc w:val="left"/>
              <w:rPr>
                <w:rFonts w:hint="eastAsia" w:ascii="仿宋" w:hAnsi="仿宋" w:eastAsia="仿宋" w:cs="仿宋"/>
                <w:color w:val="auto"/>
                <w:kern w:val="0"/>
                <w:sz w:val="24"/>
              </w:rPr>
            </w:pPr>
          </w:p>
        </w:tc>
        <w:tc>
          <w:tcPr>
            <w:tcW w:w="1560" w:type="dxa"/>
            <w:vAlign w:val="center"/>
          </w:tcPr>
          <w:p w14:paraId="4A1C55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297B65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AB49F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4F0C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ADFC4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32AA39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34A71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55E5C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6C500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D23E8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4E7A8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64989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0999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EC9F4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035F5DE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77A2211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1.大型、中型和小型企业须同时满足所列指标的下限，否则下划一档；微型企业只须满足所列指标中的一项即可。 　　</w:t>
      </w:r>
    </w:p>
    <w:p w14:paraId="72BBEC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9B0B5C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3.企业划分指标以现行统计制度为准。</w:t>
      </w:r>
    </w:p>
    <w:p w14:paraId="603B71E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282438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79B1E6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07770A37">
      <w:pPr>
        <w:widowControl/>
        <w:jc w:val="left"/>
        <w:rPr>
          <w:rFonts w:hint="eastAsia" w:ascii="仿宋" w:hAnsi="仿宋" w:eastAsia="仿宋" w:cs="仿宋"/>
          <w:color w:val="auto"/>
          <w:kern w:val="0"/>
          <w:sz w:val="24"/>
        </w:rPr>
      </w:pPr>
    </w:p>
    <w:p w14:paraId="2A5D9C97">
      <w:pPr>
        <w:widowControl/>
        <w:jc w:val="left"/>
        <w:rPr>
          <w:rFonts w:hint="eastAsia" w:ascii="仿宋" w:hAnsi="仿宋" w:eastAsia="仿宋" w:cs="仿宋"/>
          <w:color w:val="auto"/>
          <w:kern w:val="0"/>
          <w:sz w:val="24"/>
        </w:rPr>
      </w:pPr>
    </w:p>
    <w:p w14:paraId="214B06E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0F82B8E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1F6E38F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E4E5E0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A2BCC3D">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6F98D43F">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C730C4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将交通运输业中包括的“装卸搬运和运输代理业”修改为“多式联运和运输代理业、装卸搬运”。</w:t>
      </w:r>
    </w:p>
    <w:p w14:paraId="548B6FB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仓储业所包括的行业中类，根据《国民经济行业分类》（GB/T4754—2017）调整为“通用仓储，低温仓储，危险品仓储，谷物、棉花等农产品仓储，中药材仓储和其他仓储业”。</w:t>
      </w:r>
    </w:p>
    <w:p w14:paraId="33C7E3D1">
      <w:pPr>
        <w:widowControl/>
        <w:jc w:val="left"/>
        <w:rPr>
          <w:rFonts w:hint="eastAsia" w:ascii="仿宋" w:hAnsi="仿宋" w:eastAsia="仿宋" w:cs="仿宋"/>
          <w:color w:val="auto"/>
          <w:kern w:val="0"/>
          <w:sz w:val="18"/>
          <w:szCs w:val="18"/>
        </w:rPr>
      </w:pPr>
    </w:p>
    <w:p w14:paraId="4679659E">
      <w:pPr>
        <w:widowControl/>
        <w:jc w:val="left"/>
        <w:rPr>
          <w:rFonts w:hint="eastAsia" w:ascii="仿宋" w:hAnsi="仿宋" w:eastAsia="仿宋" w:cs="仿宋"/>
          <w:color w:val="auto"/>
          <w:kern w:val="0"/>
          <w:sz w:val="18"/>
          <w:szCs w:val="18"/>
        </w:rPr>
      </w:pPr>
    </w:p>
    <w:p w14:paraId="15106BFF">
      <w:pPr>
        <w:widowControl/>
        <w:jc w:val="left"/>
        <w:rPr>
          <w:rFonts w:hint="eastAsia" w:ascii="仿宋" w:hAnsi="仿宋" w:eastAsia="仿宋" w:cs="仿宋"/>
          <w:color w:val="auto"/>
          <w:kern w:val="0"/>
          <w:sz w:val="18"/>
          <w:szCs w:val="18"/>
        </w:rPr>
      </w:pPr>
    </w:p>
    <w:p w14:paraId="19986935">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51B54422">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781AEFDF">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1DB5B6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C28C5D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48C481E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B3982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70C0B3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1011B4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二、适用范围。本规定适用于从事《国民经济行业分类》(GB/T4754-2011)中J门类（金融业）活动的企业。</w:t>
      </w:r>
    </w:p>
    <w:p w14:paraId="2EAB78F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F73071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4B76D7C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4483935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0D36ABE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6BE0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DFC0C4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5117862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7B40FFB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15BB2D6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60C4DC5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F843A1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9700A4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2354BDF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八、本规定的中型金融业企业标准上限即为大型金融业企业下限。国务院有关部门据此进行相关数据的统计分析，不得制定与本规定不一致的金融业企业划型标准。</w:t>
      </w:r>
    </w:p>
    <w:p w14:paraId="214D060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九</w:t>
      </w:r>
      <w:r>
        <w:rPr>
          <w:rFonts w:hint="eastAsia" w:ascii="仿宋" w:hAnsi="仿宋" w:eastAsia="仿宋" w:cs="仿宋"/>
          <w:color w:val="auto"/>
          <w:kern w:val="0"/>
          <w:szCs w:val="21"/>
          <w:lang w:eastAsia="zh-CN"/>
        </w:rPr>
        <w:t>、</w:t>
      </w:r>
      <w:r>
        <w:rPr>
          <w:rFonts w:hint="eastAsia" w:ascii="仿宋" w:hAnsi="仿宋" w:eastAsia="仿宋" w:cs="仿宋"/>
          <w:color w:val="auto"/>
          <w:kern w:val="0"/>
          <w:szCs w:val="21"/>
        </w:rPr>
        <w:t>融资担保公司参照本规定中“除贷款公司、小额贷款公司、典当行以外的其他金融机构”标准划型。</w:t>
      </w:r>
    </w:p>
    <w:p w14:paraId="3C221B9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十、本规定由人民银行会同银监会，证监会、保监会和统计局负责解释。</w:t>
      </w:r>
    </w:p>
    <w:p w14:paraId="1FC96F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十一、本规定自发布之日起实施。</w:t>
      </w:r>
    </w:p>
    <w:p w14:paraId="723B026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0A60131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176A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66D35C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6EC9D2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4B4B208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3473B1A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03E51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2E4F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55E81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23CDB1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2AA47E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3AE3C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0DC6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B7A65D">
            <w:pPr>
              <w:widowControl/>
              <w:jc w:val="left"/>
              <w:rPr>
                <w:rFonts w:hint="eastAsia" w:ascii="仿宋" w:hAnsi="仿宋" w:eastAsia="仿宋" w:cs="仿宋"/>
                <w:color w:val="auto"/>
                <w:kern w:val="0"/>
                <w:sz w:val="24"/>
              </w:rPr>
            </w:pPr>
          </w:p>
        </w:tc>
        <w:tc>
          <w:tcPr>
            <w:tcW w:w="1025" w:type="dxa"/>
            <w:vMerge w:val="continue"/>
            <w:vAlign w:val="center"/>
          </w:tcPr>
          <w:p w14:paraId="24B87F95">
            <w:pPr>
              <w:widowControl/>
              <w:jc w:val="left"/>
              <w:rPr>
                <w:rFonts w:hint="eastAsia" w:ascii="仿宋" w:hAnsi="仿宋" w:eastAsia="仿宋" w:cs="仿宋"/>
                <w:color w:val="auto"/>
                <w:kern w:val="0"/>
                <w:sz w:val="24"/>
              </w:rPr>
            </w:pPr>
          </w:p>
        </w:tc>
        <w:tc>
          <w:tcPr>
            <w:tcW w:w="2836" w:type="dxa"/>
            <w:vMerge w:val="continue"/>
            <w:vAlign w:val="center"/>
          </w:tcPr>
          <w:p w14:paraId="681CB75D">
            <w:pPr>
              <w:widowControl/>
              <w:jc w:val="left"/>
              <w:rPr>
                <w:rFonts w:hint="eastAsia" w:ascii="仿宋" w:hAnsi="仿宋" w:eastAsia="仿宋" w:cs="仿宋"/>
                <w:color w:val="auto"/>
                <w:kern w:val="0"/>
                <w:sz w:val="24"/>
              </w:rPr>
            </w:pPr>
          </w:p>
        </w:tc>
        <w:tc>
          <w:tcPr>
            <w:tcW w:w="606" w:type="dxa"/>
            <w:vAlign w:val="center"/>
          </w:tcPr>
          <w:p w14:paraId="7666F8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5C8C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0D4B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F0D9F9">
            <w:pPr>
              <w:widowControl/>
              <w:jc w:val="left"/>
              <w:rPr>
                <w:rFonts w:hint="eastAsia" w:ascii="仿宋" w:hAnsi="仿宋" w:eastAsia="仿宋" w:cs="仿宋"/>
                <w:color w:val="auto"/>
                <w:kern w:val="0"/>
                <w:sz w:val="24"/>
              </w:rPr>
            </w:pPr>
          </w:p>
        </w:tc>
        <w:tc>
          <w:tcPr>
            <w:tcW w:w="1025" w:type="dxa"/>
            <w:vMerge w:val="continue"/>
            <w:vAlign w:val="center"/>
          </w:tcPr>
          <w:p w14:paraId="6F8EB3B3">
            <w:pPr>
              <w:widowControl/>
              <w:jc w:val="left"/>
              <w:rPr>
                <w:rFonts w:hint="eastAsia" w:ascii="仿宋" w:hAnsi="仿宋" w:eastAsia="仿宋" w:cs="仿宋"/>
                <w:color w:val="auto"/>
                <w:kern w:val="0"/>
                <w:sz w:val="24"/>
              </w:rPr>
            </w:pPr>
          </w:p>
        </w:tc>
        <w:tc>
          <w:tcPr>
            <w:tcW w:w="2836" w:type="dxa"/>
            <w:vMerge w:val="continue"/>
            <w:vAlign w:val="center"/>
          </w:tcPr>
          <w:p w14:paraId="47D296FF">
            <w:pPr>
              <w:widowControl/>
              <w:jc w:val="left"/>
              <w:rPr>
                <w:rFonts w:hint="eastAsia" w:ascii="仿宋" w:hAnsi="仿宋" w:eastAsia="仿宋" w:cs="仿宋"/>
                <w:color w:val="auto"/>
                <w:kern w:val="0"/>
                <w:sz w:val="24"/>
              </w:rPr>
            </w:pPr>
          </w:p>
        </w:tc>
        <w:tc>
          <w:tcPr>
            <w:tcW w:w="606" w:type="dxa"/>
            <w:vAlign w:val="center"/>
          </w:tcPr>
          <w:p w14:paraId="078E01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DF11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3FF2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1B4346">
            <w:pPr>
              <w:widowControl/>
              <w:jc w:val="left"/>
              <w:rPr>
                <w:rFonts w:hint="eastAsia" w:ascii="仿宋" w:hAnsi="仿宋" w:eastAsia="仿宋" w:cs="仿宋"/>
                <w:color w:val="auto"/>
                <w:kern w:val="0"/>
                <w:sz w:val="24"/>
              </w:rPr>
            </w:pPr>
          </w:p>
        </w:tc>
        <w:tc>
          <w:tcPr>
            <w:tcW w:w="1025" w:type="dxa"/>
            <w:vMerge w:val="restart"/>
            <w:vAlign w:val="center"/>
          </w:tcPr>
          <w:p w14:paraId="18516E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707A7B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26F283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61834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1E594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B6CF1B">
            <w:pPr>
              <w:widowControl/>
              <w:jc w:val="left"/>
              <w:rPr>
                <w:rFonts w:hint="eastAsia" w:ascii="仿宋" w:hAnsi="仿宋" w:eastAsia="仿宋" w:cs="仿宋"/>
                <w:color w:val="auto"/>
                <w:kern w:val="0"/>
                <w:sz w:val="24"/>
              </w:rPr>
            </w:pPr>
          </w:p>
        </w:tc>
        <w:tc>
          <w:tcPr>
            <w:tcW w:w="1025" w:type="dxa"/>
            <w:vMerge w:val="continue"/>
            <w:vAlign w:val="center"/>
          </w:tcPr>
          <w:p w14:paraId="647C2A02">
            <w:pPr>
              <w:widowControl/>
              <w:jc w:val="left"/>
              <w:rPr>
                <w:rFonts w:hint="eastAsia" w:ascii="仿宋" w:hAnsi="仿宋" w:eastAsia="仿宋" w:cs="仿宋"/>
                <w:color w:val="auto"/>
                <w:kern w:val="0"/>
                <w:sz w:val="24"/>
              </w:rPr>
            </w:pPr>
          </w:p>
        </w:tc>
        <w:tc>
          <w:tcPr>
            <w:tcW w:w="2836" w:type="dxa"/>
            <w:vMerge w:val="continue"/>
            <w:vAlign w:val="center"/>
          </w:tcPr>
          <w:p w14:paraId="77E27CF6">
            <w:pPr>
              <w:widowControl/>
              <w:jc w:val="left"/>
              <w:rPr>
                <w:rFonts w:hint="eastAsia" w:ascii="仿宋" w:hAnsi="仿宋" w:eastAsia="仿宋" w:cs="仿宋"/>
                <w:color w:val="auto"/>
                <w:kern w:val="0"/>
                <w:sz w:val="24"/>
              </w:rPr>
            </w:pPr>
          </w:p>
        </w:tc>
        <w:tc>
          <w:tcPr>
            <w:tcW w:w="606" w:type="dxa"/>
            <w:vAlign w:val="center"/>
          </w:tcPr>
          <w:p w14:paraId="4917C4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81221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C865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45229A">
            <w:pPr>
              <w:widowControl/>
              <w:jc w:val="left"/>
              <w:rPr>
                <w:rFonts w:hint="eastAsia" w:ascii="仿宋" w:hAnsi="仿宋" w:eastAsia="仿宋" w:cs="仿宋"/>
                <w:color w:val="auto"/>
                <w:kern w:val="0"/>
                <w:sz w:val="24"/>
              </w:rPr>
            </w:pPr>
          </w:p>
        </w:tc>
        <w:tc>
          <w:tcPr>
            <w:tcW w:w="1025" w:type="dxa"/>
            <w:vMerge w:val="continue"/>
            <w:vAlign w:val="center"/>
          </w:tcPr>
          <w:p w14:paraId="6BDE4B21">
            <w:pPr>
              <w:widowControl/>
              <w:jc w:val="left"/>
              <w:rPr>
                <w:rFonts w:hint="eastAsia" w:ascii="仿宋" w:hAnsi="仿宋" w:eastAsia="仿宋" w:cs="仿宋"/>
                <w:color w:val="auto"/>
                <w:kern w:val="0"/>
                <w:sz w:val="24"/>
              </w:rPr>
            </w:pPr>
          </w:p>
        </w:tc>
        <w:tc>
          <w:tcPr>
            <w:tcW w:w="2836" w:type="dxa"/>
            <w:vMerge w:val="continue"/>
            <w:vAlign w:val="center"/>
          </w:tcPr>
          <w:p w14:paraId="25E745BA">
            <w:pPr>
              <w:widowControl/>
              <w:jc w:val="left"/>
              <w:rPr>
                <w:rFonts w:hint="eastAsia" w:ascii="仿宋" w:hAnsi="仿宋" w:eastAsia="仿宋" w:cs="仿宋"/>
                <w:color w:val="auto"/>
                <w:kern w:val="0"/>
                <w:sz w:val="24"/>
              </w:rPr>
            </w:pPr>
          </w:p>
        </w:tc>
        <w:tc>
          <w:tcPr>
            <w:tcW w:w="606" w:type="dxa"/>
            <w:vAlign w:val="center"/>
          </w:tcPr>
          <w:p w14:paraId="45F599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1F152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BBF7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6D5120">
            <w:pPr>
              <w:widowControl/>
              <w:jc w:val="left"/>
              <w:rPr>
                <w:rFonts w:hint="eastAsia" w:ascii="仿宋" w:hAnsi="仿宋" w:eastAsia="仿宋" w:cs="仿宋"/>
                <w:color w:val="auto"/>
                <w:kern w:val="0"/>
                <w:sz w:val="24"/>
              </w:rPr>
            </w:pPr>
          </w:p>
        </w:tc>
        <w:tc>
          <w:tcPr>
            <w:tcW w:w="1025" w:type="dxa"/>
            <w:vMerge w:val="continue"/>
            <w:vAlign w:val="center"/>
          </w:tcPr>
          <w:p w14:paraId="73EB8FC8">
            <w:pPr>
              <w:widowControl/>
              <w:jc w:val="left"/>
              <w:rPr>
                <w:rFonts w:hint="eastAsia" w:ascii="仿宋" w:hAnsi="仿宋" w:eastAsia="仿宋" w:cs="仿宋"/>
                <w:color w:val="auto"/>
                <w:kern w:val="0"/>
                <w:sz w:val="24"/>
              </w:rPr>
            </w:pPr>
          </w:p>
        </w:tc>
        <w:tc>
          <w:tcPr>
            <w:tcW w:w="2836" w:type="dxa"/>
            <w:vMerge w:val="restart"/>
            <w:vAlign w:val="center"/>
          </w:tcPr>
          <w:p w14:paraId="581234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3B3DE1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C425E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66B57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819A72">
            <w:pPr>
              <w:widowControl/>
              <w:jc w:val="left"/>
              <w:rPr>
                <w:rFonts w:hint="eastAsia" w:ascii="仿宋" w:hAnsi="仿宋" w:eastAsia="仿宋" w:cs="仿宋"/>
                <w:color w:val="auto"/>
                <w:kern w:val="0"/>
                <w:sz w:val="24"/>
              </w:rPr>
            </w:pPr>
          </w:p>
        </w:tc>
        <w:tc>
          <w:tcPr>
            <w:tcW w:w="1025" w:type="dxa"/>
            <w:vMerge w:val="continue"/>
            <w:vAlign w:val="center"/>
          </w:tcPr>
          <w:p w14:paraId="222BD107">
            <w:pPr>
              <w:widowControl/>
              <w:jc w:val="left"/>
              <w:rPr>
                <w:rFonts w:hint="eastAsia" w:ascii="仿宋" w:hAnsi="仿宋" w:eastAsia="仿宋" w:cs="仿宋"/>
                <w:color w:val="auto"/>
                <w:kern w:val="0"/>
                <w:sz w:val="24"/>
              </w:rPr>
            </w:pPr>
          </w:p>
        </w:tc>
        <w:tc>
          <w:tcPr>
            <w:tcW w:w="2836" w:type="dxa"/>
            <w:vMerge w:val="continue"/>
            <w:vAlign w:val="center"/>
          </w:tcPr>
          <w:p w14:paraId="6862EFC0">
            <w:pPr>
              <w:widowControl/>
              <w:jc w:val="left"/>
              <w:rPr>
                <w:rFonts w:hint="eastAsia" w:ascii="仿宋" w:hAnsi="仿宋" w:eastAsia="仿宋" w:cs="仿宋"/>
                <w:color w:val="auto"/>
                <w:kern w:val="0"/>
                <w:sz w:val="24"/>
              </w:rPr>
            </w:pPr>
          </w:p>
        </w:tc>
        <w:tc>
          <w:tcPr>
            <w:tcW w:w="606" w:type="dxa"/>
            <w:vAlign w:val="center"/>
          </w:tcPr>
          <w:p w14:paraId="3F575C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D7347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1C65E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30DFB1">
            <w:pPr>
              <w:widowControl/>
              <w:jc w:val="left"/>
              <w:rPr>
                <w:rFonts w:hint="eastAsia" w:ascii="仿宋" w:hAnsi="仿宋" w:eastAsia="仿宋" w:cs="仿宋"/>
                <w:color w:val="auto"/>
                <w:kern w:val="0"/>
                <w:sz w:val="24"/>
              </w:rPr>
            </w:pPr>
          </w:p>
        </w:tc>
        <w:tc>
          <w:tcPr>
            <w:tcW w:w="1025" w:type="dxa"/>
            <w:vMerge w:val="continue"/>
            <w:vAlign w:val="center"/>
          </w:tcPr>
          <w:p w14:paraId="5C14F0DF">
            <w:pPr>
              <w:widowControl/>
              <w:jc w:val="left"/>
              <w:rPr>
                <w:rFonts w:hint="eastAsia" w:ascii="仿宋" w:hAnsi="仿宋" w:eastAsia="仿宋" w:cs="仿宋"/>
                <w:color w:val="auto"/>
                <w:kern w:val="0"/>
                <w:sz w:val="24"/>
              </w:rPr>
            </w:pPr>
          </w:p>
        </w:tc>
        <w:tc>
          <w:tcPr>
            <w:tcW w:w="2836" w:type="dxa"/>
            <w:vMerge w:val="continue"/>
            <w:vAlign w:val="center"/>
          </w:tcPr>
          <w:p w14:paraId="0D431F6E">
            <w:pPr>
              <w:widowControl/>
              <w:jc w:val="left"/>
              <w:rPr>
                <w:rFonts w:hint="eastAsia" w:ascii="仿宋" w:hAnsi="仿宋" w:eastAsia="仿宋" w:cs="仿宋"/>
                <w:color w:val="auto"/>
                <w:kern w:val="0"/>
                <w:sz w:val="24"/>
              </w:rPr>
            </w:pPr>
          </w:p>
        </w:tc>
        <w:tc>
          <w:tcPr>
            <w:tcW w:w="606" w:type="dxa"/>
            <w:vAlign w:val="center"/>
          </w:tcPr>
          <w:p w14:paraId="3A2AF6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BE212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5BEFF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3C7B1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0CAC4C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57403B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374BE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161D7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1E3E28">
            <w:pPr>
              <w:widowControl/>
              <w:jc w:val="left"/>
              <w:rPr>
                <w:rFonts w:hint="eastAsia" w:ascii="仿宋" w:hAnsi="仿宋" w:eastAsia="仿宋" w:cs="仿宋"/>
                <w:color w:val="auto"/>
                <w:kern w:val="0"/>
                <w:sz w:val="24"/>
              </w:rPr>
            </w:pPr>
          </w:p>
        </w:tc>
        <w:tc>
          <w:tcPr>
            <w:tcW w:w="2836" w:type="dxa"/>
            <w:vMerge w:val="continue"/>
            <w:vAlign w:val="center"/>
          </w:tcPr>
          <w:p w14:paraId="6724E063">
            <w:pPr>
              <w:widowControl/>
              <w:jc w:val="left"/>
              <w:rPr>
                <w:rFonts w:hint="eastAsia" w:ascii="仿宋" w:hAnsi="仿宋" w:eastAsia="仿宋" w:cs="仿宋"/>
                <w:color w:val="auto"/>
                <w:kern w:val="0"/>
                <w:sz w:val="24"/>
              </w:rPr>
            </w:pPr>
          </w:p>
        </w:tc>
        <w:tc>
          <w:tcPr>
            <w:tcW w:w="606" w:type="dxa"/>
            <w:vAlign w:val="center"/>
          </w:tcPr>
          <w:p w14:paraId="32172C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7CF9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5852E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248244">
            <w:pPr>
              <w:widowControl/>
              <w:jc w:val="left"/>
              <w:rPr>
                <w:rFonts w:hint="eastAsia" w:ascii="仿宋" w:hAnsi="仿宋" w:eastAsia="仿宋" w:cs="仿宋"/>
                <w:color w:val="auto"/>
                <w:kern w:val="0"/>
                <w:sz w:val="24"/>
              </w:rPr>
            </w:pPr>
          </w:p>
        </w:tc>
        <w:tc>
          <w:tcPr>
            <w:tcW w:w="2836" w:type="dxa"/>
            <w:vMerge w:val="continue"/>
            <w:vAlign w:val="center"/>
          </w:tcPr>
          <w:p w14:paraId="78E4E221">
            <w:pPr>
              <w:widowControl/>
              <w:jc w:val="left"/>
              <w:rPr>
                <w:rFonts w:hint="eastAsia" w:ascii="仿宋" w:hAnsi="仿宋" w:eastAsia="仿宋" w:cs="仿宋"/>
                <w:color w:val="auto"/>
                <w:kern w:val="0"/>
                <w:sz w:val="24"/>
              </w:rPr>
            </w:pPr>
          </w:p>
        </w:tc>
        <w:tc>
          <w:tcPr>
            <w:tcW w:w="606" w:type="dxa"/>
            <w:vAlign w:val="center"/>
          </w:tcPr>
          <w:p w14:paraId="52558F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FD326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2C1AF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00B4E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2DEF6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5A8C96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FA1E9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6938A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76D4995">
            <w:pPr>
              <w:widowControl/>
              <w:jc w:val="left"/>
              <w:rPr>
                <w:rFonts w:hint="eastAsia" w:ascii="仿宋" w:hAnsi="仿宋" w:eastAsia="仿宋" w:cs="仿宋"/>
                <w:color w:val="auto"/>
                <w:kern w:val="0"/>
                <w:sz w:val="24"/>
              </w:rPr>
            </w:pPr>
          </w:p>
        </w:tc>
        <w:tc>
          <w:tcPr>
            <w:tcW w:w="2836" w:type="dxa"/>
            <w:vMerge w:val="continue"/>
            <w:vAlign w:val="center"/>
          </w:tcPr>
          <w:p w14:paraId="756B21EC">
            <w:pPr>
              <w:widowControl/>
              <w:jc w:val="left"/>
              <w:rPr>
                <w:rFonts w:hint="eastAsia" w:ascii="仿宋" w:hAnsi="仿宋" w:eastAsia="仿宋" w:cs="仿宋"/>
                <w:color w:val="auto"/>
                <w:kern w:val="0"/>
                <w:sz w:val="24"/>
              </w:rPr>
            </w:pPr>
          </w:p>
        </w:tc>
        <w:tc>
          <w:tcPr>
            <w:tcW w:w="606" w:type="dxa"/>
            <w:vAlign w:val="center"/>
          </w:tcPr>
          <w:p w14:paraId="06A282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2525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15A91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F297DE">
            <w:pPr>
              <w:widowControl/>
              <w:jc w:val="left"/>
              <w:rPr>
                <w:rFonts w:hint="eastAsia" w:ascii="仿宋" w:hAnsi="仿宋" w:eastAsia="仿宋" w:cs="仿宋"/>
                <w:color w:val="auto"/>
                <w:kern w:val="0"/>
                <w:sz w:val="24"/>
              </w:rPr>
            </w:pPr>
          </w:p>
        </w:tc>
        <w:tc>
          <w:tcPr>
            <w:tcW w:w="2836" w:type="dxa"/>
            <w:vMerge w:val="continue"/>
            <w:vAlign w:val="center"/>
          </w:tcPr>
          <w:p w14:paraId="1FBC9FFF">
            <w:pPr>
              <w:widowControl/>
              <w:jc w:val="left"/>
              <w:rPr>
                <w:rFonts w:hint="eastAsia" w:ascii="仿宋" w:hAnsi="仿宋" w:eastAsia="仿宋" w:cs="仿宋"/>
                <w:color w:val="auto"/>
                <w:kern w:val="0"/>
                <w:sz w:val="24"/>
              </w:rPr>
            </w:pPr>
          </w:p>
        </w:tc>
        <w:tc>
          <w:tcPr>
            <w:tcW w:w="606" w:type="dxa"/>
            <w:vAlign w:val="center"/>
          </w:tcPr>
          <w:p w14:paraId="62B812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EDCDE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B20D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F8817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1F4BC2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6AA13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6B67AA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18BE4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6F2C9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70797D">
            <w:pPr>
              <w:widowControl/>
              <w:jc w:val="left"/>
              <w:rPr>
                <w:rFonts w:hint="eastAsia" w:ascii="仿宋" w:hAnsi="仿宋" w:eastAsia="仿宋" w:cs="仿宋"/>
                <w:color w:val="auto"/>
                <w:kern w:val="0"/>
                <w:sz w:val="24"/>
              </w:rPr>
            </w:pPr>
          </w:p>
        </w:tc>
        <w:tc>
          <w:tcPr>
            <w:tcW w:w="1025" w:type="dxa"/>
            <w:vMerge w:val="continue"/>
            <w:vAlign w:val="center"/>
          </w:tcPr>
          <w:p w14:paraId="66DD96C0">
            <w:pPr>
              <w:widowControl/>
              <w:jc w:val="left"/>
              <w:rPr>
                <w:rFonts w:hint="eastAsia" w:ascii="仿宋" w:hAnsi="仿宋" w:eastAsia="仿宋" w:cs="仿宋"/>
                <w:color w:val="auto"/>
                <w:kern w:val="0"/>
                <w:sz w:val="24"/>
              </w:rPr>
            </w:pPr>
          </w:p>
        </w:tc>
        <w:tc>
          <w:tcPr>
            <w:tcW w:w="2836" w:type="dxa"/>
            <w:vMerge w:val="continue"/>
            <w:vAlign w:val="center"/>
          </w:tcPr>
          <w:p w14:paraId="0003ADA4">
            <w:pPr>
              <w:widowControl/>
              <w:jc w:val="left"/>
              <w:rPr>
                <w:rFonts w:hint="eastAsia" w:ascii="仿宋" w:hAnsi="仿宋" w:eastAsia="仿宋" w:cs="仿宋"/>
                <w:color w:val="auto"/>
                <w:kern w:val="0"/>
                <w:sz w:val="24"/>
              </w:rPr>
            </w:pPr>
          </w:p>
        </w:tc>
        <w:tc>
          <w:tcPr>
            <w:tcW w:w="606" w:type="dxa"/>
            <w:vAlign w:val="center"/>
          </w:tcPr>
          <w:p w14:paraId="369E52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9F777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3C17C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2A8B49">
            <w:pPr>
              <w:widowControl/>
              <w:jc w:val="left"/>
              <w:rPr>
                <w:rFonts w:hint="eastAsia" w:ascii="仿宋" w:hAnsi="仿宋" w:eastAsia="仿宋" w:cs="仿宋"/>
                <w:color w:val="auto"/>
                <w:kern w:val="0"/>
                <w:sz w:val="24"/>
              </w:rPr>
            </w:pPr>
          </w:p>
        </w:tc>
        <w:tc>
          <w:tcPr>
            <w:tcW w:w="1025" w:type="dxa"/>
            <w:vMerge w:val="continue"/>
            <w:vAlign w:val="center"/>
          </w:tcPr>
          <w:p w14:paraId="0ECB70FE">
            <w:pPr>
              <w:widowControl/>
              <w:jc w:val="left"/>
              <w:rPr>
                <w:rFonts w:hint="eastAsia" w:ascii="仿宋" w:hAnsi="仿宋" w:eastAsia="仿宋" w:cs="仿宋"/>
                <w:color w:val="auto"/>
                <w:kern w:val="0"/>
                <w:sz w:val="24"/>
              </w:rPr>
            </w:pPr>
          </w:p>
        </w:tc>
        <w:tc>
          <w:tcPr>
            <w:tcW w:w="2836" w:type="dxa"/>
            <w:vMerge w:val="continue"/>
            <w:vAlign w:val="center"/>
          </w:tcPr>
          <w:p w14:paraId="4F406116">
            <w:pPr>
              <w:widowControl/>
              <w:jc w:val="left"/>
              <w:rPr>
                <w:rFonts w:hint="eastAsia" w:ascii="仿宋" w:hAnsi="仿宋" w:eastAsia="仿宋" w:cs="仿宋"/>
                <w:color w:val="auto"/>
                <w:kern w:val="0"/>
                <w:sz w:val="24"/>
              </w:rPr>
            </w:pPr>
          </w:p>
        </w:tc>
        <w:tc>
          <w:tcPr>
            <w:tcW w:w="606" w:type="dxa"/>
            <w:vAlign w:val="center"/>
          </w:tcPr>
          <w:p w14:paraId="73F4A2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4C508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4B847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67DF82">
            <w:pPr>
              <w:widowControl/>
              <w:jc w:val="left"/>
              <w:rPr>
                <w:rFonts w:hint="eastAsia" w:ascii="仿宋" w:hAnsi="仿宋" w:eastAsia="仿宋" w:cs="仿宋"/>
                <w:color w:val="auto"/>
                <w:kern w:val="0"/>
                <w:sz w:val="24"/>
              </w:rPr>
            </w:pPr>
          </w:p>
        </w:tc>
        <w:tc>
          <w:tcPr>
            <w:tcW w:w="1025" w:type="dxa"/>
            <w:vMerge w:val="restart"/>
            <w:vAlign w:val="center"/>
          </w:tcPr>
          <w:p w14:paraId="5CB5EE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172D8C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71C37E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FE450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5CBB9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F8EE72">
            <w:pPr>
              <w:widowControl/>
              <w:jc w:val="left"/>
              <w:rPr>
                <w:rFonts w:hint="eastAsia" w:ascii="仿宋" w:hAnsi="仿宋" w:eastAsia="仿宋" w:cs="仿宋"/>
                <w:color w:val="auto"/>
                <w:kern w:val="0"/>
                <w:sz w:val="24"/>
              </w:rPr>
            </w:pPr>
          </w:p>
        </w:tc>
        <w:tc>
          <w:tcPr>
            <w:tcW w:w="1025" w:type="dxa"/>
            <w:vMerge w:val="continue"/>
            <w:vAlign w:val="center"/>
          </w:tcPr>
          <w:p w14:paraId="4214B273">
            <w:pPr>
              <w:widowControl/>
              <w:jc w:val="left"/>
              <w:rPr>
                <w:rFonts w:hint="eastAsia" w:ascii="仿宋" w:hAnsi="仿宋" w:eastAsia="仿宋" w:cs="仿宋"/>
                <w:color w:val="auto"/>
                <w:kern w:val="0"/>
                <w:sz w:val="24"/>
              </w:rPr>
            </w:pPr>
          </w:p>
        </w:tc>
        <w:tc>
          <w:tcPr>
            <w:tcW w:w="2836" w:type="dxa"/>
            <w:vMerge w:val="continue"/>
            <w:vAlign w:val="center"/>
          </w:tcPr>
          <w:p w14:paraId="293C6342">
            <w:pPr>
              <w:widowControl/>
              <w:jc w:val="left"/>
              <w:rPr>
                <w:rFonts w:hint="eastAsia" w:ascii="仿宋" w:hAnsi="仿宋" w:eastAsia="仿宋" w:cs="仿宋"/>
                <w:color w:val="auto"/>
                <w:kern w:val="0"/>
                <w:sz w:val="24"/>
              </w:rPr>
            </w:pPr>
          </w:p>
        </w:tc>
        <w:tc>
          <w:tcPr>
            <w:tcW w:w="606" w:type="dxa"/>
            <w:vAlign w:val="center"/>
          </w:tcPr>
          <w:p w14:paraId="7BDEEA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AA55E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08A4E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9CB098">
            <w:pPr>
              <w:widowControl/>
              <w:jc w:val="left"/>
              <w:rPr>
                <w:rFonts w:hint="eastAsia" w:ascii="仿宋" w:hAnsi="仿宋" w:eastAsia="仿宋" w:cs="仿宋"/>
                <w:color w:val="auto"/>
                <w:kern w:val="0"/>
                <w:sz w:val="24"/>
              </w:rPr>
            </w:pPr>
          </w:p>
        </w:tc>
        <w:tc>
          <w:tcPr>
            <w:tcW w:w="1025" w:type="dxa"/>
            <w:vMerge w:val="continue"/>
            <w:vAlign w:val="center"/>
          </w:tcPr>
          <w:p w14:paraId="2AD94BEE">
            <w:pPr>
              <w:widowControl/>
              <w:jc w:val="left"/>
              <w:rPr>
                <w:rFonts w:hint="eastAsia" w:ascii="仿宋" w:hAnsi="仿宋" w:eastAsia="仿宋" w:cs="仿宋"/>
                <w:color w:val="auto"/>
                <w:kern w:val="0"/>
                <w:sz w:val="24"/>
              </w:rPr>
            </w:pPr>
          </w:p>
        </w:tc>
        <w:tc>
          <w:tcPr>
            <w:tcW w:w="2836" w:type="dxa"/>
            <w:vMerge w:val="continue"/>
            <w:vAlign w:val="center"/>
          </w:tcPr>
          <w:p w14:paraId="1E1CDDC3">
            <w:pPr>
              <w:widowControl/>
              <w:jc w:val="left"/>
              <w:rPr>
                <w:rFonts w:hint="eastAsia" w:ascii="仿宋" w:hAnsi="仿宋" w:eastAsia="仿宋" w:cs="仿宋"/>
                <w:color w:val="auto"/>
                <w:kern w:val="0"/>
                <w:sz w:val="24"/>
              </w:rPr>
            </w:pPr>
          </w:p>
        </w:tc>
        <w:tc>
          <w:tcPr>
            <w:tcW w:w="606" w:type="dxa"/>
            <w:vAlign w:val="center"/>
          </w:tcPr>
          <w:p w14:paraId="41B08A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81DF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FF9E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9AAA2B">
            <w:pPr>
              <w:widowControl/>
              <w:jc w:val="left"/>
              <w:rPr>
                <w:rFonts w:hint="eastAsia" w:ascii="仿宋" w:hAnsi="仿宋" w:eastAsia="仿宋" w:cs="仿宋"/>
                <w:color w:val="auto"/>
                <w:kern w:val="0"/>
                <w:sz w:val="24"/>
              </w:rPr>
            </w:pPr>
          </w:p>
        </w:tc>
        <w:tc>
          <w:tcPr>
            <w:tcW w:w="1025" w:type="dxa"/>
            <w:vMerge w:val="restart"/>
            <w:vAlign w:val="center"/>
          </w:tcPr>
          <w:p w14:paraId="37013E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693A12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3574EC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E418A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0DE0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71EFBA">
            <w:pPr>
              <w:widowControl/>
              <w:jc w:val="left"/>
              <w:rPr>
                <w:rFonts w:hint="eastAsia" w:ascii="仿宋" w:hAnsi="仿宋" w:eastAsia="仿宋" w:cs="仿宋"/>
                <w:color w:val="auto"/>
                <w:kern w:val="0"/>
                <w:sz w:val="24"/>
              </w:rPr>
            </w:pPr>
          </w:p>
        </w:tc>
        <w:tc>
          <w:tcPr>
            <w:tcW w:w="1025" w:type="dxa"/>
            <w:vMerge w:val="continue"/>
            <w:vAlign w:val="center"/>
          </w:tcPr>
          <w:p w14:paraId="052B2CC2">
            <w:pPr>
              <w:widowControl/>
              <w:jc w:val="left"/>
              <w:rPr>
                <w:rFonts w:hint="eastAsia" w:ascii="仿宋" w:hAnsi="仿宋" w:eastAsia="仿宋" w:cs="仿宋"/>
                <w:color w:val="auto"/>
                <w:kern w:val="0"/>
                <w:sz w:val="24"/>
              </w:rPr>
            </w:pPr>
          </w:p>
        </w:tc>
        <w:tc>
          <w:tcPr>
            <w:tcW w:w="2836" w:type="dxa"/>
            <w:vMerge w:val="continue"/>
            <w:vAlign w:val="center"/>
          </w:tcPr>
          <w:p w14:paraId="599AC6B5">
            <w:pPr>
              <w:widowControl/>
              <w:jc w:val="left"/>
              <w:rPr>
                <w:rFonts w:hint="eastAsia" w:ascii="仿宋" w:hAnsi="仿宋" w:eastAsia="仿宋" w:cs="仿宋"/>
                <w:color w:val="auto"/>
                <w:kern w:val="0"/>
                <w:sz w:val="24"/>
              </w:rPr>
            </w:pPr>
          </w:p>
        </w:tc>
        <w:tc>
          <w:tcPr>
            <w:tcW w:w="606" w:type="dxa"/>
            <w:vAlign w:val="center"/>
          </w:tcPr>
          <w:p w14:paraId="30BE3E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E97A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AE5A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BBE394">
            <w:pPr>
              <w:widowControl/>
              <w:jc w:val="left"/>
              <w:rPr>
                <w:rFonts w:hint="eastAsia" w:ascii="仿宋" w:hAnsi="仿宋" w:eastAsia="仿宋" w:cs="仿宋"/>
                <w:color w:val="auto"/>
                <w:kern w:val="0"/>
                <w:sz w:val="24"/>
              </w:rPr>
            </w:pPr>
          </w:p>
        </w:tc>
        <w:tc>
          <w:tcPr>
            <w:tcW w:w="1025" w:type="dxa"/>
            <w:vMerge w:val="continue"/>
            <w:vAlign w:val="center"/>
          </w:tcPr>
          <w:p w14:paraId="5E57F052">
            <w:pPr>
              <w:widowControl/>
              <w:jc w:val="left"/>
              <w:rPr>
                <w:rFonts w:hint="eastAsia" w:ascii="仿宋" w:hAnsi="仿宋" w:eastAsia="仿宋" w:cs="仿宋"/>
                <w:color w:val="auto"/>
                <w:kern w:val="0"/>
                <w:sz w:val="24"/>
              </w:rPr>
            </w:pPr>
          </w:p>
        </w:tc>
        <w:tc>
          <w:tcPr>
            <w:tcW w:w="2836" w:type="dxa"/>
            <w:vMerge w:val="continue"/>
            <w:vAlign w:val="center"/>
          </w:tcPr>
          <w:p w14:paraId="7E51B279">
            <w:pPr>
              <w:widowControl/>
              <w:jc w:val="left"/>
              <w:rPr>
                <w:rFonts w:hint="eastAsia" w:ascii="仿宋" w:hAnsi="仿宋" w:eastAsia="仿宋" w:cs="仿宋"/>
                <w:color w:val="auto"/>
                <w:kern w:val="0"/>
                <w:sz w:val="24"/>
              </w:rPr>
            </w:pPr>
          </w:p>
        </w:tc>
        <w:tc>
          <w:tcPr>
            <w:tcW w:w="606" w:type="dxa"/>
            <w:vAlign w:val="center"/>
          </w:tcPr>
          <w:p w14:paraId="38E6ED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FEB7E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05BB9E7E">
      <w:pPr>
        <w:rPr>
          <w:rFonts w:hint="eastAsia" w:ascii="仿宋" w:hAnsi="仿宋" w:eastAsia="仿宋" w:cs="仿宋"/>
          <w:color w:val="auto"/>
          <w:sz w:val="24"/>
        </w:rPr>
      </w:pPr>
    </w:p>
    <w:p w14:paraId="4186E2C9">
      <w:pPr>
        <w:ind w:firstLine="420" w:firstLineChars="200"/>
        <w:rPr>
          <w:rFonts w:hint="eastAsia" w:ascii="仿宋" w:hAnsi="仿宋" w:eastAsia="仿宋" w:cs="仿宋"/>
          <w:color w:val="auto"/>
        </w:rPr>
      </w:pPr>
    </w:p>
    <w:p w14:paraId="6473B021">
      <w:pPr>
        <w:spacing w:line="360" w:lineRule="auto"/>
        <w:ind w:right="420"/>
        <w:rPr>
          <w:rFonts w:hint="eastAsia" w:ascii="仿宋" w:hAnsi="仿宋" w:eastAsia="仿宋" w:cs="仿宋"/>
          <w:color w:val="auto"/>
        </w:rPr>
      </w:pPr>
    </w:p>
    <w:p w14:paraId="4CCBD9CA">
      <w:pPr>
        <w:spacing w:line="360" w:lineRule="auto"/>
        <w:rPr>
          <w:rFonts w:hint="eastAsia" w:ascii="仿宋" w:hAnsi="仿宋" w:eastAsia="仿宋" w:cs="仿宋"/>
          <w:bCs/>
          <w:color w:val="auto"/>
          <w:sz w:val="24"/>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5BD9E">
    <w:pPr>
      <w:pStyle w:val="41"/>
      <w:framePr w:wrap="around" w:vAnchor="text" w:hAnchor="margin" w:xAlign="right" w:y="1"/>
      <w:rPr>
        <w:rStyle w:val="74"/>
      </w:rPr>
    </w:pPr>
    <w:r>
      <w:fldChar w:fldCharType="begin"/>
    </w:r>
    <w:r>
      <w:rPr>
        <w:rStyle w:val="74"/>
      </w:rPr>
      <w:instrText xml:space="preserve">PAGE  </w:instrText>
    </w:r>
    <w:r>
      <w:fldChar w:fldCharType="end"/>
    </w:r>
  </w:p>
  <w:p w14:paraId="38C236E8">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4E622">
    <w:pPr>
      <w:pStyle w:val="41"/>
      <w:framePr w:wrap="around" w:vAnchor="text" w:hAnchor="margin" w:xAlign="right" w:y="1"/>
      <w:rPr>
        <w:rStyle w:val="74"/>
      </w:rPr>
    </w:pPr>
    <w:r>
      <w:fldChar w:fldCharType="begin"/>
    </w:r>
    <w:r>
      <w:rPr>
        <w:rStyle w:val="74"/>
      </w:rPr>
      <w:instrText xml:space="preserve">PAGE  </w:instrText>
    </w:r>
    <w:r>
      <w:fldChar w:fldCharType="end"/>
    </w:r>
  </w:p>
  <w:p w14:paraId="007F38AB">
    <w:pPr>
      <w:pStyle w:val="4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45186">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326DB">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3" w:name="_Toc36110187"/>
                          <w:bookmarkStart w:id="174" w:name="_Toc91899912"/>
                          <w:bookmarkStart w:id="175" w:name="_Toc164085800"/>
                          <w:bookmarkStart w:id="176" w:name="_Toc131845147"/>
                          <w:r>
                            <w:rPr>
                              <w:rFonts w:hint="eastAsia" w:ascii="仿宋_GB2312" w:eastAsia="仿宋_GB2312"/>
                              <w:kern w:val="0"/>
                              <w:szCs w:val="21"/>
                            </w:rPr>
                            <w:t xml:space="preserve"> 页</w:t>
                          </w:r>
                          <w:bookmarkEnd w:id="173"/>
                          <w:bookmarkEnd w:id="174"/>
                          <w:bookmarkEnd w:id="175"/>
                          <w:bookmarkEnd w:id="17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FD326DB">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3" w:name="_Toc36110187"/>
                    <w:bookmarkStart w:id="174" w:name="_Toc91899912"/>
                    <w:bookmarkStart w:id="175" w:name="_Toc164085800"/>
                    <w:bookmarkStart w:id="176" w:name="_Toc131845147"/>
                    <w:r>
                      <w:rPr>
                        <w:rFonts w:hint="eastAsia" w:ascii="仿宋_GB2312" w:eastAsia="仿宋_GB2312"/>
                        <w:kern w:val="0"/>
                        <w:szCs w:val="21"/>
                      </w:rPr>
                      <w:t xml:space="preserve"> 页</w:t>
                    </w:r>
                    <w:bookmarkEnd w:id="173"/>
                    <w:bookmarkEnd w:id="174"/>
                    <w:bookmarkEnd w:id="175"/>
                    <w:bookmarkEnd w:id="17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D1E24">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27F4B">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4CC0B4">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F4CC0B4">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A8327">
    <w:pPr>
      <w:pStyle w:val="41"/>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DC7C4">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57DC7C4">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CE319">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5B431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95B431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4953A7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26A0D">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B7F7D">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97B7F7D">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089AC5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7BD19">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A48E3">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CA48E3">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97E123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E25E0">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3CFE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863CFE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1BD46E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9F1BD">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F842F">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74F842F">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E4A25">
    <w:pPr>
      <w:pStyle w:val="42"/>
      <w:pBdr>
        <w:bottom w:val="none" w:color="auto" w:sz="0" w:space="0"/>
      </w:pBdr>
      <w:tabs>
        <w:tab w:val="clear" w:pos="4153"/>
        <w:tab w:val="clear" w:pos="8306"/>
      </w:tabs>
      <w:jc w:val="both"/>
      <w:rPr>
        <w:lang w:val="en-US"/>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ZJXSC-2025-157</w:t>
    </w:r>
    <w:r>
      <w:rPr>
        <w:rFonts w:hint="eastAsia" w:ascii="仿宋" w:hAnsi="仿宋" w:eastAsia="仿宋" w:cs="仿宋"/>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D229E">
    <w:pPr>
      <w:pStyle w:val="42"/>
      <w:pBdr>
        <w:bottom w:val="none" w:color="auto" w:sz="0" w:space="0"/>
      </w:pBdr>
      <w:tabs>
        <w:tab w:val="clear" w:pos="4153"/>
        <w:tab w:val="clear" w:pos="8306"/>
      </w:tabs>
      <w:jc w:val="both"/>
      <w:rPr>
        <w:u w:val="single"/>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ZJXSC-2025-157</w:t>
    </w:r>
    <w:r>
      <w:rPr>
        <w:rFonts w:hint="eastAsia" w:ascii="仿宋" w:hAnsi="仿宋" w:eastAsia="仿宋" w:cs="仿宋"/>
        <w:u w:val="single"/>
      </w:rPr>
      <w:t xml:space="preserve"> </w:t>
    </w:r>
  </w:p>
  <w:p w14:paraId="72D9B297">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29D1B">
    <w:pPr>
      <w:pStyle w:val="42"/>
      <w:pBdr>
        <w:bottom w:val="none" w:color="auto" w:sz="0" w:space="0"/>
      </w:pBdr>
      <w:tabs>
        <w:tab w:val="clear" w:pos="4153"/>
        <w:tab w:val="clear" w:pos="8306"/>
      </w:tabs>
      <w:jc w:val="left"/>
      <w:rPr>
        <w:lang w:val="en-US"/>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ZJXSC-2025-157</w:t>
    </w:r>
    <w:r>
      <w:rPr>
        <w:rFonts w:hint="eastAsia" w:ascii="仿宋" w:hAnsi="仿宋" w:eastAsia="仿宋" w:cs="仿宋"/>
        <w:u w:val="singl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9F575">
    <w:pPr>
      <w:pStyle w:val="42"/>
      <w:pBdr>
        <w:bottom w:val="none" w:color="auto" w:sz="0" w:space="0"/>
      </w:pBdr>
      <w:tabs>
        <w:tab w:val="clear" w:pos="4153"/>
        <w:tab w:val="clear" w:pos="8306"/>
      </w:tabs>
      <w:jc w:val="left"/>
      <w:rPr>
        <w:u w:val="single"/>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ZJXSC-2025-157</w:t>
    </w:r>
    <w:r>
      <w:rPr>
        <w:rFonts w:hint="eastAsia" w:ascii="仿宋" w:hAnsi="仿宋" w:eastAsia="仿宋" w:cs="仿宋"/>
        <w:u w:val="single"/>
      </w:rPr>
      <w:t xml:space="preserve"> </w:t>
    </w:r>
  </w:p>
  <w:p w14:paraId="27EE4512">
    <w:pPr>
      <w:pStyle w:val="42"/>
      <w:pBdr>
        <w:bottom w:val="none" w:color="auto" w:sz="0" w:space="0"/>
      </w:pBdr>
      <w:tabs>
        <w:tab w:val="clear" w:pos="4153"/>
        <w:tab w:val="clear" w:pos="8306"/>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5EBA9">
    <w:pPr>
      <w:pStyle w:val="42"/>
      <w:pBdr>
        <w:bottom w:val="none" w:color="auto" w:sz="0" w:space="0"/>
      </w:pBdr>
      <w:tabs>
        <w:tab w:val="clear" w:pos="4153"/>
        <w:tab w:val="clear" w:pos="8306"/>
      </w:tabs>
      <w:jc w:val="left"/>
      <w:rPr>
        <w:lang w:val="en-US"/>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ZJXSC-2025-157</w:t>
    </w:r>
    <w:r>
      <w:rPr>
        <w:rFonts w:hint="eastAsia" w:ascii="仿宋" w:hAnsi="仿宋" w:eastAsia="仿宋" w:cs="仿宋"/>
        <w:u w:val="single"/>
      </w:rPr>
      <w:t xml:space="preserve"> </w:t>
    </w:r>
  </w:p>
  <w:p w14:paraId="302DE31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46940">
    <w:pPr>
      <w:pStyle w:val="42"/>
      <w:pBdr>
        <w:bottom w:val="none" w:color="auto" w:sz="0" w:space="0"/>
      </w:pBdr>
      <w:tabs>
        <w:tab w:val="clear" w:pos="4153"/>
        <w:tab w:val="clear" w:pos="8306"/>
      </w:tabs>
      <w:jc w:val="left"/>
      <w:rPr>
        <w:lang w:val="en-US"/>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ZJXSC-2025-157</w:t>
    </w:r>
    <w:r>
      <w:rPr>
        <w:rFonts w:hint="eastAsia" w:ascii="仿宋" w:hAnsi="仿宋" w:eastAsia="仿宋" w:cs="仿宋"/>
        <w:u w:val="single"/>
      </w:rPr>
      <w:t xml:space="preserve"> </w:t>
    </w:r>
  </w:p>
  <w:p w14:paraId="0704C269">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8DEB9">
    <w:pPr>
      <w:pStyle w:val="42"/>
      <w:pBdr>
        <w:bottom w:val="none" w:color="auto" w:sz="0" w:space="0"/>
      </w:pBdr>
      <w:tabs>
        <w:tab w:val="clear" w:pos="4153"/>
        <w:tab w:val="clear" w:pos="8306"/>
      </w:tabs>
      <w:jc w:val="left"/>
      <w:rPr>
        <w:lang w:val="en-US"/>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ZJXSC-2025-157</w:t>
    </w:r>
    <w:r>
      <w:rPr>
        <w:rFonts w:hint="eastAsia" w:ascii="仿宋" w:hAnsi="仿宋" w:eastAsia="仿宋" w:cs="仿宋"/>
        <w:u w:val="single"/>
      </w:rPr>
      <w:t xml:space="preserve"> </w:t>
    </w:r>
  </w:p>
  <w:p w14:paraId="1240991A">
    <w:pPr>
      <w:pStyle w:val="42"/>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FDEAD">
    <w:pPr>
      <w:pStyle w:val="42"/>
      <w:pBdr>
        <w:bottom w:val="none" w:color="auto" w:sz="0" w:space="0"/>
      </w:pBdr>
      <w:tabs>
        <w:tab w:val="clear" w:pos="4153"/>
        <w:tab w:val="clear" w:pos="8306"/>
      </w:tabs>
      <w:jc w:val="left"/>
      <w:rPr>
        <w:lang w:val="en-US"/>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ZJXSC-2025-157</w:t>
    </w:r>
    <w:r>
      <w:rPr>
        <w:rFonts w:hint="eastAsia" w:ascii="仿宋" w:hAnsi="仿宋" w:eastAsia="仿宋" w:cs="仿宋"/>
        <w:u w:val="single"/>
      </w:rPr>
      <w:t xml:space="preserve"> </w:t>
    </w:r>
  </w:p>
  <w:p w14:paraId="29F14E87">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2CDC2">
    <w:pPr>
      <w:pStyle w:val="42"/>
      <w:pBdr>
        <w:bottom w:val="none" w:color="auto" w:sz="0" w:space="0"/>
      </w:pBdr>
      <w:tabs>
        <w:tab w:val="clear" w:pos="4153"/>
        <w:tab w:val="clear" w:pos="8306"/>
      </w:tabs>
      <w:jc w:val="left"/>
      <w:rPr>
        <w:lang w:val="en-US"/>
      </w:rPr>
    </w:pPr>
    <w:r>
      <w:rPr>
        <w:rFonts w:hint="eastAsia" w:ascii="仿宋" w:hAnsi="仿宋" w:eastAsia="仿宋" w:cs="仿宋"/>
        <w:u w:val="single"/>
        <w:lang w:val="en-US" w:eastAsia="zh-CN"/>
      </w:rPr>
      <w:t xml:space="preserve">浙江翔实建设项目管理有限公司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文件编号:</w:t>
    </w:r>
    <w:r>
      <w:rPr>
        <w:rFonts w:hint="eastAsia" w:ascii="仿宋" w:hAnsi="仿宋" w:eastAsia="仿宋" w:cs="仿宋"/>
        <w:u w:val="single"/>
        <w:lang w:eastAsia="zh-CN"/>
      </w:rPr>
      <w:t>ZJXSC-2025-157</w:t>
    </w:r>
    <w:r>
      <w:rPr>
        <w:rFonts w:hint="eastAsia" w:ascii="仿宋" w:hAnsi="仿宋" w:eastAsia="仿宋" w:cs="仿宋"/>
        <w:u w:val="single"/>
      </w:rPr>
      <w:t xml:space="preserve"> </w:t>
    </w:r>
  </w:p>
  <w:p w14:paraId="70ED2F74">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17D5815"/>
    <w:rsid w:val="0349560F"/>
    <w:rsid w:val="035BEF8B"/>
    <w:rsid w:val="03F0532F"/>
    <w:rsid w:val="04E61B89"/>
    <w:rsid w:val="05330747"/>
    <w:rsid w:val="06C07699"/>
    <w:rsid w:val="09523172"/>
    <w:rsid w:val="0C781E44"/>
    <w:rsid w:val="0F096B8F"/>
    <w:rsid w:val="0F63063F"/>
    <w:rsid w:val="107D7D4C"/>
    <w:rsid w:val="13F13588"/>
    <w:rsid w:val="1656A4AB"/>
    <w:rsid w:val="17C36401"/>
    <w:rsid w:val="18E60774"/>
    <w:rsid w:val="1AD355B1"/>
    <w:rsid w:val="1B8613A4"/>
    <w:rsid w:val="1C2E2896"/>
    <w:rsid w:val="1C915908"/>
    <w:rsid w:val="1CC638C3"/>
    <w:rsid w:val="1D2F1C3B"/>
    <w:rsid w:val="1E5C100C"/>
    <w:rsid w:val="1EBD103F"/>
    <w:rsid w:val="1ECA20BF"/>
    <w:rsid w:val="1FBFFEB0"/>
    <w:rsid w:val="1FE6576A"/>
    <w:rsid w:val="21CF455B"/>
    <w:rsid w:val="22C4330D"/>
    <w:rsid w:val="238F6F26"/>
    <w:rsid w:val="24257430"/>
    <w:rsid w:val="24305A06"/>
    <w:rsid w:val="2461778C"/>
    <w:rsid w:val="246E0CAE"/>
    <w:rsid w:val="24E54A43"/>
    <w:rsid w:val="25284260"/>
    <w:rsid w:val="275DFFED"/>
    <w:rsid w:val="27907291"/>
    <w:rsid w:val="27A821EF"/>
    <w:rsid w:val="28200476"/>
    <w:rsid w:val="28D71552"/>
    <w:rsid w:val="2A951A62"/>
    <w:rsid w:val="2B601654"/>
    <w:rsid w:val="2B89413D"/>
    <w:rsid w:val="2B8C1C99"/>
    <w:rsid w:val="2BEC4043"/>
    <w:rsid w:val="2C232990"/>
    <w:rsid w:val="2D4C45A1"/>
    <w:rsid w:val="2E7343BD"/>
    <w:rsid w:val="2EC74781"/>
    <w:rsid w:val="2EE27016"/>
    <w:rsid w:val="2F0C0A43"/>
    <w:rsid w:val="2FB85CEC"/>
    <w:rsid w:val="30CD01D9"/>
    <w:rsid w:val="326F4556"/>
    <w:rsid w:val="34D83C7C"/>
    <w:rsid w:val="381D37D6"/>
    <w:rsid w:val="3973113B"/>
    <w:rsid w:val="3A14459A"/>
    <w:rsid w:val="3DE6740A"/>
    <w:rsid w:val="3E6DF6DC"/>
    <w:rsid w:val="3ED17C8D"/>
    <w:rsid w:val="3F4748FD"/>
    <w:rsid w:val="3F9B7170"/>
    <w:rsid w:val="3FB260F0"/>
    <w:rsid w:val="3FCFDA4A"/>
    <w:rsid w:val="3FFB46E3"/>
    <w:rsid w:val="40A030D6"/>
    <w:rsid w:val="40F63E08"/>
    <w:rsid w:val="41D838E7"/>
    <w:rsid w:val="427E60E8"/>
    <w:rsid w:val="42FC76D0"/>
    <w:rsid w:val="43721740"/>
    <w:rsid w:val="43952FC7"/>
    <w:rsid w:val="43CB40E1"/>
    <w:rsid w:val="451D03E3"/>
    <w:rsid w:val="45447DE0"/>
    <w:rsid w:val="47272999"/>
    <w:rsid w:val="49F433FE"/>
    <w:rsid w:val="4AF74C28"/>
    <w:rsid w:val="4BD87103"/>
    <w:rsid w:val="4C98566A"/>
    <w:rsid w:val="4CF23CBF"/>
    <w:rsid w:val="4D2515D1"/>
    <w:rsid w:val="4E531BF6"/>
    <w:rsid w:val="4EB41E04"/>
    <w:rsid w:val="4F4A73A7"/>
    <w:rsid w:val="4F4B3D85"/>
    <w:rsid w:val="512E25E9"/>
    <w:rsid w:val="51FF6894"/>
    <w:rsid w:val="521B614F"/>
    <w:rsid w:val="53651952"/>
    <w:rsid w:val="53CC3B2E"/>
    <w:rsid w:val="53FC12DE"/>
    <w:rsid w:val="55515659"/>
    <w:rsid w:val="5590201E"/>
    <w:rsid w:val="565D3B8A"/>
    <w:rsid w:val="567B117E"/>
    <w:rsid w:val="56DE5070"/>
    <w:rsid w:val="587829C8"/>
    <w:rsid w:val="599A107A"/>
    <w:rsid w:val="5A793BBC"/>
    <w:rsid w:val="5B2325AC"/>
    <w:rsid w:val="5B73EE39"/>
    <w:rsid w:val="5BF4662C"/>
    <w:rsid w:val="5CF760F3"/>
    <w:rsid w:val="5CFAC9C4"/>
    <w:rsid w:val="5D1712CF"/>
    <w:rsid w:val="5E6B10E7"/>
    <w:rsid w:val="5E7D41A3"/>
    <w:rsid w:val="5F093472"/>
    <w:rsid w:val="5F561B6F"/>
    <w:rsid w:val="5F57E5CA"/>
    <w:rsid w:val="611834CF"/>
    <w:rsid w:val="630402A6"/>
    <w:rsid w:val="64AFCBD0"/>
    <w:rsid w:val="66147C41"/>
    <w:rsid w:val="669C35D3"/>
    <w:rsid w:val="67D068B1"/>
    <w:rsid w:val="6A37175E"/>
    <w:rsid w:val="6ABA55F7"/>
    <w:rsid w:val="6AD7386B"/>
    <w:rsid w:val="6AFF2A6C"/>
    <w:rsid w:val="6B60487A"/>
    <w:rsid w:val="6C6F33FE"/>
    <w:rsid w:val="6C7D0D0B"/>
    <w:rsid w:val="6EBAEEF7"/>
    <w:rsid w:val="6EC005EB"/>
    <w:rsid w:val="6F377280"/>
    <w:rsid w:val="6F5802AE"/>
    <w:rsid w:val="6FC37AD4"/>
    <w:rsid w:val="6FCE003D"/>
    <w:rsid w:val="6FDA5181"/>
    <w:rsid w:val="70F84783"/>
    <w:rsid w:val="746418E3"/>
    <w:rsid w:val="74CD56E4"/>
    <w:rsid w:val="754F7C2E"/>
    <w:rsid w:val="768427AD"/>
    <w:rsid w:val="76D341E0"/>
    <w:rsid w:val="76F803C1"/>
    <w:rsid w:val="778CFDC4"/>
    <w:rsid w:val="77E67A2B"/>
    <w:rsid w:val="77EDE09C"/>
    <w:rsid w:val="78AD1F79"/>
    <w:rsid w:val="7A4B7BA5"/>
    <w:rsid w:val="7AD74FE6"/>
    <w:rsid w:val="7AE46814"/>
    <w:rsid w:val="7AE70DA3"/>
    <w:rsid w:val="7D381614"/>
    <w:rsid w:val="7D9252C3"/>
    <w:rsid w:val="7DFF3A1B"/>
    <w:rsid w:val="7E090F9D"/>
    <w:rsid w:val="7EE90164"/>
    <w:rsid w:val="7F2A5316"/>
    <w:rsid w:val="7FCE9F2A"/>
    <w:rsid w:val="7FDB3BED"/>
    <w:rsid w:val="7FFA6A5B"/>
    <w:rsid w:val="B7FEB47E"/>
    <w:rsid w:val="BBFF8C40"/>
    <w:rsid w:val="BFD5369F"/>
    <w:rsid w:val="BFEF2920"/>
    <w:rsid w:val="BFFCBC01"/>
    <w:rsid w:val="C6E78222"/>
    <w:rsid w:val="C70BD690"/>
    <w:rsid w:val="C96F3AE5"/>
    <w:rsid w:val="D5FA8A91"/>
    <w:rsid w:val="D9A7EC6B"/>
    <w:rsid w:val="DD6BA53B"/>
    <w:rsid w:val="DDF13C5D"/>
    <w:rsid w:val="DFFF9BB5"/>
    <w:rsid w:val="E5E7E035"/>
    <w:rsid w:val="E6AFB2A1"/>
    <w:rsid w:val="E6FFCDE6"/>
    <w:rsid w:val="E7ADC701"/>
    <w:rsid w:val="E7FD5140"/>
    <w:rsid w:val="ECDFF5AA"/>
    <w:rsid w:val="EEF9D11E"/>
    <w:rsid w:val="EFCF3B41"/>
    <w:rsid w:val="EFD3F4F3"/>
    <w:rsid w:val="F69F5E53"/>
    <w:rsid w:val="F747A70B"/>
    <w:rsid w:val="F7EF9F5E"/>
    <w:rsid w:val="F8BFDF1C"/>
    <w:rsid w:val="FAFEBDE5"/>
    <w:rsid w:val="FB3DAC9B"/>
    <w:rsid w:val="FBBB8ABF"/>
    <w:rsid w:val="FD6D7CAF"/>
    <w:rsid w:val="FD7B6A7D"/>
    <w:rsid w:val="FDBF4531"/>
    <w:rsid w:val="FEC30AC3"/>
    <w:rsid w:val="FEFF893A"/>
    <w:rsid w:val="FF3F59ED"/>
    <w:rsid w:val="FF4D0067"/>
    <w:rsid w:val="FF73FD1B"/>
    <w:rsid w:val="FFCE817A"/>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Default"/>
    <w:next w:val="3"/>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8"/>
    <w:link w:val="193"/>
    <w:qFormat/>
    <w:uiPriority w:val="0"/>
    <w:pPr>
      <w:widowControl/>
      <w:snapToGrid w:val="0"/>
      <w:spacing w:line="480" w:lineRule="exact"/>
      <w:ind w:firstLine="567"/>
    </w:pPr>
    <w:rPr>
      <w:rFonts w:ascii="宋体"/>
      <w:snapToGrid w:val="0"/>
      <w:color w:val="000000"/>
      <w:kern w:val="28"/>
      <w:sz w:val="28"/>
      <w:szCs w:val="20"/>
    </w:rPr>
  </w:style>
  <w:style w:type="paragraph" w:styleId="8">
    <w:name w:val="Body Text Indent"/>
    <w:basedOn w:val="1"/>
    <w:next w:val="1"/>
    <w:link w:val="264"/>
    <w:qFormat/>
    <w:uiPriority w:val="0"/>
    <w:pPr>
      <w:spacing w:line="480" w:lineRule="exact"/>
      <w:ind w:firstLine="480" w:firstLineChars="200"/>
    </w:pPr>
    <w:rPr>
      <w:rFonts w:ascii="宋体" w:hAnsi="宋体"/>
      <w:sz w:val="24"/>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9"/>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2"/>
    <w:qFormat/>
    <w:uiPriority w:val="0"/>
    <w:pPr>
      <w:shd w:val="clear" w:color="auto" w:fill="000080"/>
    </w:pPr>
  </w:style>
  <w:style w:type="paragraph" w:styleId="22">
    <w:name w:val="annotation text"/>
    <w:basedOn w:val="1"/>
    <w:link w:val="343"/>
    <w:qFormat/>
    <w:uiPriority w:val="99"/>
    <w:pPr>
      <w:jc w:val="left"/>
    </w:pPr>
  </w:style>
  <w:style w:type="paragraph" w:styleId="23">
    <w:name w:val="Salutation"/>
    <w:basedOn w:val="1"/>
    <w:next w:val="1"/>
    <w:link w:val="297"/>
    <w:qFormat/>
    <w:uiPriority w:val="0"/>
    <w:rPr>
      <w:rFonts w:ascii="仿宋_GB2312" w:eastAsia="仿宋_GB2312"/>
      <w:sz w:val="28"/>
      <w:szCs w:val="20"/>
    </w:rPr>
  </w:style>
  <w:style w:type="paragraph" w:styleId="24">
    <w:name w:val="Body Text 3"/>
    <w:basedOn w:val="1"/>
    <w:link w:val="329"/>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next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2"/>
    <w:next w:val="22"/>
    <w:link w:val="96"/>
    <w:qFormat/>
    <w:uiPriority w:val="0"/>
    <w:rPr>
      <w:b/>
      <w:bCs/>
    </w:rPr>
  </w:style>
  <w:style w:type="paragraph" w:styleId="62">
    <w:name w:val="Body Text First Indent"/>
    <w:basedOn w:val="26"/>
    <w:link w:val="320"/>
    <w:qFormat/>
    <w:uiPriority w:val="0"/>
    <w:pPr>
      <w:ind w:firstLine="420"/>
    </w:pPr>
    <w:rPr>
      <w:rFonts w:hAnsi="Calibri" w:cs="Times New Roman"/>
      <w:snapToGrid/>
      <w:szCs w:val="20"/>
    </w:rPr>
  </w:style>
  <w:style w:type="paragraph" w:styleId="63">
    <w:name w:val="Body Text First Indent 2"/>
    <w:basedOn w:val="8"/>
    <w:link w:val="121"/>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自动更正"/>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3"/>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1"/>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1"/>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4"/>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1"/>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1"/>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9"/>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9"/>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8"/>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10"/>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3"/>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9"/>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2"/>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9"/>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4"/>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2"/>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3"/>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1"/>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6"/>
    <w:qFormat/>
    <w:uiPriority w:val="0"/>
    <w:rPr>
      <w:rFonts w:ascii="宋体" w:hAnsi="Arial" w:eastAsia="宋体" w:cs="Arial"/>
      <w:snapToGrid w:val="0"/>
      <w:kern w:val="2"/>
      <w:sz w:val="24"/>
      <w:szCs w:val="21"/>
      <w:lang w:val="zh-CN" w:eastAsia="zh-CN" w:bidi="ar-SA"/>
    </w:rPr>
  </w:style>
  <w:style w:type="character" w:customStyle="1" w:styleId="430">
    <w:name w:val="gray6"/>
    <w:basedOn w:val="71"/>
    <w:qFormat/>
    <w:uiPriority w:val="0"/>
    <w:rPr>
      <w:rFonts w:ascii="Arial" w:hAnsi="Arial" w:eastAsia="黑体" w:cs="Arial"/>
      <w:snapToGrid w:val="0"/>
      <w:kern w:val="0"/>
      <w:szCs w:val="21"/>
    </w:rPr>
  </w:style>
  <w:style w:type="character" w:customStyle="1" w:styleId="431">
    <w:name w:val="hui"/>
    <w:basedOn w:val="71"/>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8"/>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9"/>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10"/>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9"/>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8"/>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8"/>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9"/>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6"/>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6"/>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8"/>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6"/>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8"/>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1"/>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6"/>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10"/>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1"/>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11748</Words>
  <Characters>12617</Characters>
  <Paragraphs>1943</Paragraphs>
  <TotalTime>20</TotalTime>
  <ScaleCrop>false</ScaleCrop>
  <LinksUpToDate>false</LinksUpToDate>
  <CharactersWithSpaces>14169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玥</dc:creator>
  <cp:lastModifiedBy>浅浅</cp:lastModifiedBy>
  <cp:lastPrinted>2025-04-12T01:07:00Z</cp:lastPrinted>
  <dcterms:modified xsi:type="dcterms:W3CDTF">2025-06-17T09:37:55Z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7050B059690246879BF7E308EFD3AB61_13</vt:lpwstr>
  </property>
  <property fmtid="{D5CDD505-2E9C-101B-9397-08002B2CF9AE}" pid="5" name="KSOTemplateDocerSaveRecord">
    <vt:lpwstr>eyJoZGlkIjoiYWJmMjk0NDM4ZGE3N2FiNmUwNGRmYjA2MzNkODY0OTAiLCJ1c2VySWQiOiIzNzA3MTQ1NTYifQ==</vt:lpwstr>
  </property>
</Properties>
</file>