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3A8" w:rsidRDefault="006653A8">
      <w:pPr>
        <w:wordWrap w:val="0"/>
        <w:spacing w:line="360" w:lineRule="auto"/>
        <w:jc w:val="center"/>
        <w:rPr>
          <w:rFonts w:ascii="仿宋_GB2312" w:eastAsia="仿宋_GB2312" w:hAnsi="仿宋_GB2312" w:cs="仿宋_GB2312"/>
          <w:b/>
          <w:sz w:val="24"/>
        </w:rPr>
      </w:pPr>
    </w:p>
    <w:p w:rsidR="006653A8" w:rsidRDefault="00F416BD">
      <w:pPr>
        <w:wordWrap w:val="0"/>
        <w:adjustRightInd/>
        <w:spacing w:line="360" w:lineRule="auto"/>
        <w:jc w:val="center"/>
        <w:rPr>
          <w:rFonts w:ascii="仿宋_GB2312" w:eastAsia="仿宋_GB2312" w:hAnsi="仿宋_GB2312" w:cs="仿宋_GB2312"/>
          <w:b/>
          <w:spacing w:val="-12"/>
          <w:sz w:val="48"/>
          <w:szCs w:val="48"/>
        </w:rPr>
      </w:pPr>
      <w:bookmarkStart w:id="0" w:name="_Hlt67893495"/>
      <w:bookmarkStart w:id="1" w:name="OLE_LINK27"/>
      <w:bookmarkStart w:id="2" w:name="OLE_LINK29"/>
      <w:bookmarkEnd w:id="0"/>
      <w:r>
        <w:rPr>
          <w:rFonts w:ascii="仿宋_GB2312" w:eastAsia="仿宋_GB2312" w:hAnsi="仿宋_GB2312" w:cs="仿宋_GB2312" w:hint="eastAsia"/>
          <w:b/>
          <w:spacing w:val="-12"/>
          <w:sz w:val="48"/>
          <w:szCs w:val="48"/>
        </w:rPr>
        <w:t>绍兴文理学院</w:t>
      </w:r>
    </w:p>
    <w:p w:rsidR="006653A8" w:rsidRDefault="00F416BD">
      <w:pPr>
        <w:wordWrap w:val="0"/>
        <w:adjustRightInd/>
        <w:spacing w:line="360" w:lineRule="auto"/>
        <w:jc w:val="center"/>
        <w:rPr>
          <w:rFonts w:ascii="仿宋_GB2312" w:eastAsia="仿宋_GB2312" w:hAnsi="仿宋_GB2312" w:cs="仿宋_GB2312"/>
          <w:b/>
          <w:spacing w:val="-12"/>
          <w:sz w:val="48"/>
          <w:szCs w:val="48"/>
        </w:rPr>
      </w:pPr>
      <w:bookmarkStart w:id="3" w:name="OLE_LINK26"/>
      <w:bookmarkEnd w:id="1"/>
      <w:r>
        <w:rPr>
          <w:rFonts w:ascii="仿宋_GB2312" w:eastAsia="仿宋_GB2312" w:hAnsi="仿宋_GB2312" w:cs="仿宋_GB2312" w:hint="eastAsia"/>
          <w:b/>
          <w:spacing w:val="-12"/>
          <w:sz w:val="48"/>
          <w:szCs w:val="48"/>
        </w:rPr>
        <w:t>河东老图书馆空调采购项目</w:t>
      </w:r>
    </w:p>
    <w:bookmarkEnd w:id="2"/>
    <w:bookmarkEnd w:id="3"/>
    <w:p w:rsidR="006653A8" w:rsidRDefault="006653A8">
      <w:pPr>
        <w:wordWrap w:val="0"/>
        <w:jc w:val="center"/>
        <w:outlineLvl w:val="0"/>
        <w:rPr>
          <w:rFonts w:ascii="仿宋_GB2312" w:eastAsia="仿宋_GB2312" w:hAnsi="仿宋_GB2312" w:cs="仿宋_GB2312"/>
          <w:b/>
          <w:sz w:val="72"/>
          <w:szCs w:val="72"/>
        </w:rPr>
      </w:pPr>
    </w:p>
    <w:p w:rsidR="006653A8" w:rsidRDefault="00F416BD">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公</w:t>
      </w:r>
    </w:p>
    <w:p w:rsidR="006653A8" w:rsidRDefault="00F416BD">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开</w:t>
      </w:r>
    </w:p>
    <w:p w:rsidR="006653A8" w:rsidRDefault="00F416BD">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招</w:t>
      </w:r>
    </w:p>
    <w:p w:rsidR="006653A8" w:rsidRDefault="00F416BD">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标</w:t>
      </w:r>
    </w:p>
    <w:p w:rsidR="006653A8" w:rsidRDefault="00F416BD">
      <w:pPr>
        <w:wordWrap w:val="0"/>
        <w:jc w:val="center"/>
        <w:outlineLvl w:val="0"/>
        <w:rPr>
          <w:rFonts w:ascii="仿宋_GB2312" w:eastAsia="仿宋_GB2312" w:hAnsi="仿宋_GB2312" w:cs="仿宋_GB2312"/>
          <w:b/>
          <w:sz w:val="72"/>
          <w:szCs w:val="72"/>
        </w:rPr>
      </w:pPr>
      <w:r>
        <w:rPr>
          <w:rFonts w:ascii="仿宋_GB2312" w:eastAsia="仿宋_GB2312" w:hAnsi="仿宋_GB2312" w:cs="仿宋_GB2312" w:hint="eastAsia"/>
          <w:b/>
          <w:sz w:val="72"/>
          <w:szCs w:val="72"/>
        </w:rPr>
        <w:t>文</w:t>
      </w:r>
    </w:p>
    <w:p w:rsidR="006653A8" w:rsidRDefault="00F416BD">
      <w:pPr>
        <w:wordWrap w:val="0"/>
        <w:jc w:val="center"/>
        <w:outlineLvl w:val="0"/>
        <w:rPr>
          <w:rFonts w:ascii="仿宋_GB2312" w:eastAsia="仿宋_GB2312" w:hAnsi="仿宋_GB2312" w:cs="仿宋_GB2312"/>
          <w:sz w:val="44"/>
        </w:rPr>
      </w:pPr>
      <w:r>
        <w:rPr>
          <w:rFonts w:ascii="仿宋_GB2312" w:eastAsia="仿宋_GB2312" w:hAnsi="仿宋_GB2312" w:cs="仿宋_GB2312" w:hint="eastAsia"/>
          <w:b/>
          <w:sz w:val="72"/>
          <w:szCs w:val="72"/>
        </w:rPr>
        <w:t>件</w:t>
      </w:r>
    </w:p>
    <w:p w:rsidR="006653A8" w:rsidRDefault="00F416BD">
      <w:pPr>
        <w:wordWrap w:val="0"/>
        <w:adjustRightInd/>
        <w:spacing w:line="360" w:lineRule="auto"/>
        <w:jc w:val="center"/>
        <w:rPr>
          <w:rFonts w:ascii="仿宋_GB2312" w:eastAsia="仿宋_GB2312" w:hAnsi="仿宋_GB2312" w:cs="仿宋_GB2312"/>
          <w:b/>
          <w:sz w:val="44"/>
          <w:szCs w:val="44"/>
        </w:rPr>
      </w:pPr>
      <w:r>
        <w:rPr>
          <w:rFonts w:ascii="仿宋_GB2312" w:eastAsia="仿宋_GB2312" w:hAnsi="仿宋_GB2312" w:cs="仿宋_GB2312" w:hint="eastAsia"/>
          <w:b/>
          <w:sz w:val="44"/>
          <w:szCs w:val="44"/>
        </w:rPr>
        <w:t>（电子招投标）</w:t>
      </w:r>
    </w:p>
    <w:p w:rsidR="006653A8" w:rsidRDefault="00F416BD">
      <w:pPr>
        <w:wordWrap w:val="0"/>
        <w:spacing w:line="360" w:lineRule="auto"/>
        <w:rPr>
          <w:rFonts w:ascii="仿宋_GB2312" w:eastAsia="仿宋_GB2312" w:hAnsi="仿宋_GB2312" w:cs="仿宋_GB2312"/>
          <w:b/>
          <w:sz w:val="44"/>
          <w:szCs w:val="44"/>
        </w:rPr>
      </w:pPr>
      <w:r>
        <w:rPr>
          <w:rFonts w:ascii="仿宋_GB2312" w:eastAsia="仿宋_GB2312" w:hAnsi="仿宋_GB2312" w:cs="仿宋_GB2312" w:hint="eastAsia"/>
          <w:b/>
          <w:sz w:val="44"/>
          <w:szCs w:val="44"/>
        </w:rPr>
        <w:t xml:space="preserve"> </w:t>
      </w:r>
    </w:p>
    <w:p w:rsidR="006653A8" w:rsidRDefault="00F416BD">
      <w:pPr>
        <w:wordWrap w:val="0"/>
        <w:jc w:val="center"/>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招标编号</w:t>
      </w:r>
      <w:r>
        <w:rPr>
          <w:rFonts w:ascii="仿宋_GB2312" w:eastAsia="仿宋_GB2312" w:hAnsi="仿宋_GB2312" w:cs="仿宋_GB2312" w:hint="eastAsia"/>
          <w:bCs/>
          <w:sz w:val="28"/>
          <w:szCs w:val="28"/>
        </w:rPr>
        <w:t>:</w:t>
      </w:r>
      <w:bookmarkStart w:id="4" w:name="OLE_LINK28"/>
      <w:bookmarkStart w:id="5" w:name="OLE_LINK30"/>
      <w:r>
        <w:rPr>
          <w:rFonts w:ascii="仿宋_GB2312" w:eastAsia="仿宋_GB2312" w:hAnsi="仿宋_GB2312" w:cs="仿宋_GB2312" w:hint="eastAsia"/>
          <w:b/>
          <w:sz w:val="28"/>
          <w:szCs w:val="28"/>
        </w:rPr>
        <w:t>2025-07-0057</w:t>
      </w:r>
      <w:bookmarkEnd w:id="4"/>
    </w:p>
    <w:tbl>
      <w:tblPr>
        <w:tblW w:w="7801" w:type="dxa"/>
        <w:jc w:val="center"/>
        <w:tblLayout w:type="fixed"/>
        <w:tblLook w:val="04A0"/>
      </w:tblPr>
      <w:tblGrid>
        <w:gridCol w:w="2356"/>
        <w:gridCol w:w="5445"/>
      </w:tblGrid>
      <w:tr w:rsidR="006653A8">
        <w:trPr>
          <w:trHeight w:val="443"/>
          <w:jc w:val="center"/>
        </w:trPr>
        <w:tc>
          <w:tcPr>
            <w:tcW w:w="2356" w:type="dxa"/>
          </w:tcPr>
          <w:bookmarkEnd w:id="5"/>
          <w:p w:rsidR="006653A8" w:rsidRDefault="00F416BD">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pacing w:val="93"/>
                <w:kern w:val="0"/>
                <w:sz w:val="28"/>
                <w:szCs w:val="28"/>
              </w:rPr>
              <w:t>采购单</w:t>
            </w:r>
            <w:r>
              <w:rPr>
                <w:rFonts w:ascii="仿宋_GB2312" w:eastAsia="仿宋_GB2312" w:hAnsi="仿宋_GB2312" w:cs="仿宋_GB2312" w:hint="eastAsia"/>
                <w:spacing w:val="1"/>
                <w:kern w:val="0"/>
                <w:sz w:val="28"/>
                <w:szCs w:val="28"/>
              </w:rPr>
              <w:t>位</w:t>
            </w:r>
            <w:r>
              <w:rPr>
                <w:rFonts w:ascii="仿宋_GB2312" w:eastAsia="仿宋_GB2312" w:hAnsi="仿宋_GB2312" w:cs="仿宋_GB2312" w:hint="eastAsia"/>
                <w:sz w:val="28"/>
                <w:szCs w:val="28"/>
              </w:rPr>
              <w:t>：</w:t>
            </w:r>
          </w:p>
        </w:tc>
        <w:tc>
          <w:tcPr>
            <w:tcW w:w="5445" w:type="dxa"/>
            <w:vAlign w:val="center"/>
          </w:tcPr>
          <w:p w:rsidR="006653A8" w:rsidRDefault="00F416BD">
            <w:pPr>
              <w:wordWrap w:val="0"/>
              <w:spacing w:line="320" w:lineRule="exact"/>
              <w:outlineLvl w:val="0"/>
              <w:rPr>
                <w:rFonts w:ascii="仿宋_GB2312" w:eastAsia="仿宋_GB2312" w:hAnsi="仿宋_GB2312" w:cs="仿宋_GB2312"/>
                <w:sz w:val="28"/>
                <w:szCs w:val="28"/>
              </w:rPr>
            </w:pPr>
            <w:r>
              <w:rPr>
                <w:rFonts w:ascii="仿宋_GB2312" w:eastAsia="仿宋_GB2312" w:hAnsi="仿宋_GB2312" w:cs="仿宋_GB2312" w:hint="eastAsia"/>
                <w:sz w:val="28"/>
                <w:szCs w:val="28"/>
              </w:rPr>
              <w:t>绍兴文理学院</w:t>
            </w:r>
          </w:p>
        </w:tc>
      </w:tr>
      <w:tr w:rsidR="006653A8">
        <w:trPr>
          <w:trHeight w:val="494"/>
          <w:jc w:val="center"/>
        </w:trPr>
        <w:tc>
          <w:tcPr>
            <w:tcW w:w="2356" w:type="dxa"/>
          </w:tcPr>
          <w:p w:rsidR="006653A8" w:rsidRDefault="00F416BD">
            <w:pPr>
              <w:wordWrap w:val="0"/>
              <w:spacing w:after="100" w:afterAutospacing="1" w:line="440" w:lineRule="exact"/>
              <w:rPr>
                <w:rFonts w:ascii="仿宋_GB2312" w:eastAsia="仿宋_GB2312" w:hAnsi="仿宋_GB2312" w:cs="仿宋_GB2312"/>
                <w:sz w:val="28"/>
                <w:szCs w:val="28"/>
              </w:rPr>
            </w:pPr>
            <w:r w:rsidRPr="00F416BD">
              <w:rPr>
                <w:rFonts w:ascii="仿宋_GB2312" w:eastAsia="仿宋_GB2312" w:hAnsi="仿宋_GB2312" w:cs="仿宋_GB2312" w:hint="eastAsia"/>
                <w:w w:val="93"/>
                <w:kern w:val="0"/>
                <w:sz w:val="28"/>
                <w:szCs w:val="28"/>
                <w:fitText w:val="1680" w:id="-1368503609"/>
              </w:rPr>
              <w:t>采购代理机</w:t>
            </w:r>
            <w:r w:rsidRPr="00F416BD">
              <w:rPr>
                <w:rFonts w:ascii="仿宋_GB2312" w:eastAsia="仿宋_GB2312" w:hAnsi="仿宋_GB2312" w:cs="仿宋_GB2312" w:hint="eastAsia"/>
                <w:spacing w:val="30"/>
                <w:w w:val="93"/>
                <w:kern w:val="0"/>
                <w:sz w:val="28"/>
                <w:szCs w:val="28"/>
                <w:fitText w:val="1680" w:id="-1368503609"/>
              </w:rPr>
              <w:t>构</w:t>
            </w:r>
            <w:r>
              <w:rPr>
                <w:rFonts w:ascii="仿宋_GB2312" w:eastAsia="仿宋_GB2312" w:hAnsi="仿宋_GB2312" w:cs="仿宋_GB2312" w:hint="eastAsia"/>
                <w:sz w:val="28"/>
                <w:szCs w:val="28"/>
              </w:rPr>
              <w:t>：</w:t>
            </w:r>
          </w:p>
        </w:tc>
        <w:tc>
          <w:tcPr>
            <w:tcW w:w="5445" w:type="dxa"/>
          </w:tcPr>
          <w:p w:rsidR="006653A8" w:rsidRDefault="00F416BD">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绍兴市公共资源交易中心</w:t>
            </w:r>
          </w:p>
        </w:tc>
      </w:tr>
      <w:tr w:rsidR="006653A8">
        <w:trPr>
          <w:trHeight w:val="397"/>
          <w:jc w:val="center"/>
        </w:trPr>
        <w:tc>
          <w:tcPr>
            <w:tcW w:w="2356" w:type="dxa"/>
            <w:vMerge w:val="restart"/>
            <w:vAlign w:val="center"/>
          </w:tcPr>
          <w:p w:rsidR="006653A8" w:rsidRDefault="00F416BD">
            <w:pPr>
              <w:wordWrap w:val="0"/>
              <w:spacing w:after="100" w:afterAutospacing="1" w:line="440" w:lineRule="exact"/>
              <w:rPr>
                <w:rFonts w:ascii="仿宋_GB2312" w:eastAsia="仿宋_GB2312" w:hAnsi="仿宋_GB2312" w:cs="仿宋_GB2312"/>
                <w:sz w:val="28"/>
                <w:szCs w:val="28"/>
              </w:rPr>
            </w:pPr>
            <w:r w:rsidRPr="00F416BD">
              <w:rPr>
                <w:rFonts w:ascii="仿宋_GB2312" w:eastAsia="仿宋_GB2312" w:hAnsi="仿宋_GB2312" w:cs="仿宋_GB2312" w:hint="eastAsia"/>
                <w:spacing w:val="75"/>
                <w:kern w:val="0"/>
                <w:sz w:val="28"/>
                <w:szCs w:val="28"/>
                <w:fitText w:val="1680" w:id="1"/>
              </w:rPr>
              <w:t>监督单</w:t>
            </w:r>
            <w:r w:rsidRPr="00F416BD">
              <w:rPr>
                <w:rFonts w:ascii="仿宋_GB2312" w:eastAsia="仿宋_GB2312" w:hAnsi="仿宋_GB2312" w:cs="仿宋_GB2312" w:hint="eastAsia"/>
                <w:spacing w:val="15"/>
                <w:kern w:val="0"/>
                <w:sz w:val="28"/>
                <w:szCs w:val="28"/>
                <w:fitText w:val="1680" w:id="1"/>
              </w:rPr>
              <w:t>位</w:t>
            </w:r>
            <w:r>
              <w:rPr>
                <w:rFonts w:ascii="仿宋_GB2312" w:eastAsia="仿宋_GB2312" w:hAnsi="仿宋_GB2312" w:cs="仿宋_GB2312" w:hint="eastAsia"/>
                <w:sz w:val="28"/>
                <w:szCs w:val="28"/>
              </w:rPr>
              <w:t>：</w:t>
            </w:r>
          </w:p>
        </w:tc>
        <w:tc>
          <w:tcPr>
            <w:tcW w:w="5445" w:type="dxa"/>
          </w:tcPr>
          <w:p w:rsidR="006653A8" w:rsidRDefault="00F416BD">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绍兴市财政局</w:t>
            </w:r>
          </w:p>
        </w:tc>
      </w:tr>
      <w:tr w:rsidR="006653A8">
        <w:trPr>
          <w:trHeight w:val="397"/>
          <w:jc w:val="center"/>
        </w:trPr>
        <w:tc>
          <w:tcPr>
            <w:tcW w:w="2356" w:type="dxa"/>
            <w:vMerge/>
            <w:vAlign w:val="center"/>
          </w:tcPr>
          <w:p w:rsidR="006653A8" w:rsidRDefault="006653A8">
            <w:pPr>
              <w:wordWrap w:val="0"/>
              <w:spacing w:after="100" w:afterAutospacing="1" w:line="440" w:lineRule="exact"/>
              <w:rPr>
                <w:rFonts w:ascii="仿宋_GB2312" w:eastAsia="仿宋_GB2312" w:hAnsi="仿宋_GB2312" w:cs="仿宋_GB2312"/>
                <w:spacing w:val="1400"/>
                <w:kern w:val="0"/>
                <w:sz w:val="28"/>
                <w:szCs w:val="28"/>
              </w:rPr>
            </w:pPr>
          </w:p>
        </w:tc>
        <w:tc>
          <w:tcPr>
            <w:tcW w:w="5445" w:type="dxa"/>
          </w:tcPr>
          <w:p w:rsidR="006653A8" w:rsidRDefault="00F416BD">
            <w:pPr>
              <w:wordWrap w:val="0"/>
              <w:spacing w:after="100" w:afterAutospacing="1" w:line="44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绍兴市政务服务办公室</w:t>
            </w:r>
          </w:p>
        </w:tc>
      </w:tr>
      <w:tr w:rsidR="006653A8">
        <w:trPr>
          <w:trHeight w:val="333"/>
          <w:jc w:val="center"/>
        </w:trPr>
        <w:tc>
          <w:tcPr>
            <w:tcW w:w="7801" w:type="dxa"/>
            <w:gridSpan w:val="2"/>
          </w:tcPr>
          <w:p w:rsidR="006653A8" w:rsidRDefault="00F416BD">
            <w:pPr>
              <w:wordWrap w:val="0"/>
              <w:spacing w:after="100" w:afterAutospacing="1" w:line="440" w:lineRule="exact"/>
              <w:jc w:val="center"/>
              <w:rPr>
                <w:rFonts w:ascii="仿宋_GB2312" w:eastAsia="仿宋_GB2312" w:hAnsi="仿宋_GB2312" w:cs="仿宋_GB2312"/>
                <w:sz w:val="28"/>
                <w:szCs w:val="28"/>
              </w:rPr>
            </w:pPr>
            <w:r>
              <w:rPr>
                <w:rFonts w:ascii="仿宋_GB2312" w:eastAsia="仿宋_GB2312" w:hAnsi="仿宋_GB2312" w:cs="仿宋_GB2312" w:hint="eastAsia"/>
                <w:sz w:val="28"/>
                <w:szCs w:val="28"/>
              </w:rPr>
              <w:t>二○二</w:t>
            </w:r>
            <w:r>
              <w:rPr>
                <w:rFonts w:ascii="仿宋_GB2312" w:eastAsia="仿宋_GB2312" w:hAnsi="仿宋_GB2312" w:cs="仿宋_GB2312" w:hint="eastAsia"/>
                <w:sz w:val="28"/>
                <w:szCs w:val="28"/>
              </w:rPr>
              <w:t>五</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七</w:t>
            </w:r>
            <w:r>
              <w:rPr>
                <w:rFonts w:ascii="仿宋_GB2312" w:eastAsia="仿宋_GB2312" w:hAnsi="仿宋_GB2312" w:cs="仿宋_GB2312" w:hint="eastAsia"/>
                <w:sz w:val="28"/>
                <w:szCs w:val="28"/>
              </w:rPr>
              <w:t>月</w:t>
            </w:r>
          </w:p>
        </w:tc>
      </w:tr>
    </w:tbl>
    <w:p w:rsidR="006653A8" w:rsidRDefault="006653A8">
      <w:pPr>
        <w:pStyle w:val="affffff8"/>
        <w:wordWrap w:val="0"/>
        <w:rPr>
          <w:rFonts w:ascii="仿宋_GB2312" w:eastAsia="仿宋_GB2312" w:hAnsi="仿宋_GB2312" w:cs="仿宋_GB2312"/>
        </w:rPr>
        <w:sectPr w:rsidR="006653A8">
          <w:headerReference w:type="default" r:id="rId8"/>
          <w:footerReference w:type="even" r:id="rId9"/>
          <w:footerReference w:type="default" r:id="rId10"/>
          <w:pgSz w:w="11906" w:h="16838"/>
          <w:pgMar w:top="1814" w:right="1474" w:bottom="1814" w:left="1474" w:header="851" w:footer="992" w:gutter="0"/>
          <w:pgNumType w:start="1"/>
          <w:cols w:space="720"/>
          <w:titlePg/>
          <w:docGrid w:linePitch="312"/>
        </w:sectPr>
      </w:pPr>
    </w:p>
    <w:p w:rsidR="006653A8" w:rsidRDefault="006653A8">
      <w:pPr>
        <w:wordWrap w:val="0"/>
        <w:spacing w:line="360" w:lineRule="auto"/>
        <w:jc w:val="center"/>
        <w:rPr>
          <w:rFonts w:ascii="仿宋_GB2312" w:eastAsia="仿宋_GB2312" w:hAnsi="仿宋_GB2312" w:cs="仿宋_GB2312"/>
          <w:sz w:val="24"/>
        </w:rPr>
      </w:pPr>
    </w:p>
    <w:p w:rsidR="006653A8" w:rsidRDefault="00F416BD">
      <w:pPr>
        <w:wordWrap w:val="0"/>
        <w:spacing w:line="360" w:lineRule="auto"/>
        <w:jc w:val="center"/>
        <w:rPr>
          <w:rFonts w:ascii="仿宋_GB2312" w:eastAsia="仿宋_GB2312" w:hAnsi="仿宋_GB2312" w:cs="仿宋_GB2312"/>
          <w:b/>
          <w:sz w:val="44"/>
          <w:szCs w:val="44"/>
        </w:rPr>
      </w:pPr>
      <w:bookmarkStart w:id="6" w:name="_Hlt91233176"/>
      <w:bookmarkStart w:id="7" w:name="_Toc91899869"/>
      <w:bookmarkEnd w:id="6"/>
      <w:r>
        <w:rPr>
          <w:rFonts w:ascii="仿宋_GB2312" w:eastAsia="仿宋_GB2312" w:hAnsi="仿宋_GB2312" w:cs="仿宋_GB2312" w:hint="eastAsia"/>
          <w:b/>
          <w:sz w:val="44"/>
          <w:szCs w:val="44"/>
        </w:rPr>
        <w:t>目录</w:t>
      </w:r>
    </w:p>
    <w:p w:rsidR="006653A8" w:rsidRDefault="006653A8">
      <w:pPr>
        <w:wordWrap w:val="0"/>
        <w:spacing w:line="360" w:lineRule="auto"/>
        <w:jc w:val="center"/>
        <w:rPr>
          <w:rFonts w:ascii="仿宋_GB2312" w:eastAsia="仿宋_GB2312" w:hAnsi="仿宋_GB2312" w:cs="仿宋_GB2312"/>
          <w:b/>
          <w:sz w:val="44"/>
          <w:szCs w:val="44"/>
        </w:rPr>
      </w:pPr>
    </w:p>
    <w:p w:rsidR="006653A8" w:rsidRDefault="006653A8">
      <w:pPr>
        <w:wordWrap w:val="0"/>
        <w:spacing w:line="360" w:lineRule="auto"/>
        <w:jc w:val="center"/>
        <w:rPr>
          <w:rFonts w:ascii="仿宋_GB2312" w:eastAsia="仿宋_GB2312" w:hAnsi="仿宋_GB2312" w:cs="仿宋_GB2312"/>
        </w:rPr>
      </w:pP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第一部分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招标公告</w:t>
      </w: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第二部分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投标须知</w:t>
      </w: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第四部分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合同的主要条款</w:t>
      </w: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6653A8" w:rsidRDefault="00F416BD">
      <w:pPr>
        <w:wordWrap w:val="0"/>
        <w:snapToGrid w:val="0"/>
        <w:spacing w:line="360" w:lineRule="auto"/>
        <w:ind w:firstLineChars="500" w:firstLine="1807"/>
        <w:jc w:val="left"/>
        <w:rPr>
          <w:rFonts w:ascii="仿宋_GB2312" w:eastAsia="仿宋_GB2312" w:hAnsi="仿宋_GB2312" w:cs="仿宋_GB2312"/>
          <w:b/>
          <w:sz w:val="36"/>
          <w:szCs w:val="36"/>
        </w:rPr>
      </w:pPr>
      <w:r>
        <w:rPr>
          <w:rFonts w:ascii="仿宋_GB2312" w:eastAsia="仿宋_GB2312" w:hAnsi="仿宋_GB2312" w:cs="仿宋_GB2312" w:hint="eastAsia"/>
          <w:b/>
          <w:sz w:val="36"/>
          <w:szCs w:val="36"/>
        </w:rPr>
        <w:t>第六部分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投标文件及其附件格式</w:t>
      </w: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rsidP="003D4831">
      <w:pPr>
        <w:wordWrap w:val="0"/>
        <w:spacing w:line="360" w:lineRule="auto"/>
        <w:ind w:firstLineChars="229" w:firstLine="550"/>
        <w:rPr>
          <w:rFonts w:ascii="仿宋_GB2312" w:eastAsia="仿宋_GB2312" w:hAnsi="仿宋_GB2312" w:cs="仿宋_GB2312"/>
          <w:sz w:val="24"/>
        </w:rPr>
      </w:pPr>
    </w:p>
    <w:p w:rsidR="006653A8" w:rsidRDefault="006653A8">
      <w:pPr>
        <w:wordWrap w:val="0"/>
        <w:spacing w:line="360" w:lineRule="auto"/>
        <w:rPr>
          <w:rFonts w:ascii="仿宋_GB2312" w:eastAsia="仿宋_GB2312" w:hAnsi="仿宋_GB2312" w:cs="仿宋_GB2312"/>
          <w:sz w:val="24"/>
        </w:rPr>
      </w:pPr>
    </w:p>
    <w:p w:rsidR="006653A8" w:rsidRDefault="006653A8">
      <w:pPr>
        <w:wordWrap w:val="0"/>
        <w:adjustRightInd/>
        <w:spacing w:line="360" w:lineRule="auto"/>
        <w:jc w:val="center"/>
        <w:outlineLvl w:val="0"/>
        <w:rPr>
          <w:rFonts w:ascii="仿宋_GB2312" w:eastAsia="仿宋_GB2312" w:hAnsi="仿宋_GB2312" w:cs="仿宋_GB2312"/>
          <w:b/>
          <w:sz w:val="36"/>
          <w:szCs w:val="20"/>
        </w:rPr>
        <w:sectPr w:rsidR="006653A8">
          <w:headerReference w:type="default" r:id="rId11"/>
          <w:footerReference w:type="even" r:id="rId12"/>
          <w:footerReference w:type="default" r:id="rId13"/>
          <w:footerReference w:type="first" r:id="rId14"/>
          <w:pgSz w:w="11906" w:h="16838"/>
          <w:pgMar w:top="1814" w:right="1474" w:bottom="1814" w:left="1474" w:header="851" w:footer="992" w:gutter="0"/>
          <w:cols w:space="720"/>
          <w:titlePg/>
          <w:docGrid w:linePitch="312"/>
        </w:sectPr>
      </w:pPr>
      <w:bookmarkStart w:id="8" w:name="_Hlt74728647"/>
      <w:bookmarkStart w:id="9" w:name="_Hlt74707423"/>
      <w:bookmarkStart w:id="10" w:name="_Hlt74729822"/>
      <w:bookmarkStart w:id="11" w:name="_Hlt74649545"/>
      <w:bookmarkStart w:id="12" w:name="_Toc91899870"/>
      <w:bookmarkStart w:id="13" w:name="第二部分"/>
      <w:bookmarkStart w:id="14" w:name="_Toc91899871"/>
      <w:bookmarkEnd w:id="7"/>
      <w:bookmarkEnd w:id="8"/>
      <w:bookmarkEnd w:id="9"/>
      <w:bookmarkEnd w:id="10"/>
      <w:bookmarkEnd w:id="11"/>
    </w:p>
    <w:p w:rsidR="006653A8" w:rsidRDefault="00F416BD">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第一部分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招标公告</w:t>
      </w:r>
    </w:p>
    <w:p w:rsidR="006653A8" w:rsidRDefault="00F416BD">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项目概况</w:t>
      </w:r>
      <w:r>
        <w:rPr>
          <w:rFonts w:ascii="仿宋_GB2312" w:eastAsia="仿宋_GB2312" w:hAnsi="仿宋_GB2312" w:cs="仿宋_GB2312" w:hint="eastAsia"/>
          <w:sz w:val="24"/>
        </w:rPr>
        <w:t>：</w:t>
      </w:r>
    </w:p>
    <w:p w:rsidR="006653A8" w:rsidRDefault="00F416BD">
      <w:pPr>
        <w:pBdr>
          <w:top w:val="single" w:sz="4" w:space="1" w:color="auto"/>
          <w:left w:val="single" w:sz="4" w:space="4" w:color="auto"/>
          <w:bottom w:val="single" w:sz="4" w:space="1" w:color="auto"/>
          <w:right w:val="single" w:sz="4" w:space="4" w:color="auto"/>
        </w:pBdr>
        <w:wordWrap w:val="0"/>
        <w:spacing w:line="440" w:lineRule="exact"/>
        <w:ind w:firstLineChars="200" w:firstLine="480"/>
        <w:rPr>
          <w:rFonts w:ascii="仿宋_GB2312" w:eastAsia="仿宋_GB2312" w:hAnsi="仿宋_GB2312" w:cs="仿宋_GB2312"/>
          <w:sz w:val="24"/>
          <w:u w:val="single"/>
        </w:rPr>
      </w:pP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绍兴文理学院河东老图书馆空调采购项目</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招标项目的潜在投标人应在政采云平台（</w:t>
      </w:r>
      <w:hyperlink r:id="rId15" w:history="1">
        <w:r w:rsidR="003D4831" w:rsidRPr="00DD1613">
          <w:rPr>
            <w:rStyle w:val="aff5"/>
            <w:rFonts w:ascii="仿宋_GB2312" w:eastAsia="仿宋_GB2312" w:hAnsi="仿宋_GB2312" w:cs="仿宋_GB2312" w:hint="eastAsia"/>
            <w:snapToGrid/>
            <w:kern w:val="2"/>
            <w:sz w:val="24"/>
            <w:szCs w:val="24"/>
          </w:rPr>
          <w:t>https://www.zcygov.cn/）获取（下载）招标文件，并于2025 年 7月 29日 9点 00分</w:t>
        </w:r>
        <w:r w:rsidR="003D4831" w:rsidRPr="00DD1613">
          <w:rPr>
            <w:rStyle w:val="aff5"/>
            <w:rFonts w:ascii="仿宋_GB2312" w:eastAsia="仿宋_GB2312" w:hAnsi="仿宋_GB2312" w:cs="仿宋_GB2312" w:hint="eastAsia"/>
            <w:bCs/>
            <w:snapToGrid/>
            <w:kern w:val="2"/>
            <w:sz w:val="24"/>
            <w:szCs w:val="24"/>
          </w:rPr>
          <w:t>00秒</w:t>
        </w:r>
      </w:hyperlink>
      <w:r>
        <w:rPr>
          <w:rFonts w:ascii="仿宋_GB2312" w:eastAsia="仿宋_GB2312" w:hAnsi="仿宋_GB2312" w:cs="仿宋_GB2312" w:hint="eastAsia"/>
          <w:bCs/>
          <w:sz w:val="24"/>
        </w:rPr>
        <w:t>（北京时间）前</w:t>
      </w:r>
      <w:r>
        <w:rPr>
          <w:rFonts w:ascii="仿宋_GB2312" w:eastAsia="仿宋_GB2312" w:hAnsi="仿宋_GB2312" w:cs="仿宋_GB2312" w:hint="eastAsia"/>
          <w:sz w:val="24"/>
        </w:rPr>
        <w:t>递交（上传）投标文件。</w:t>
      </w:r>
    </w:p>
    <w:p w:rsidR="006653A8" w:rsidRDefault="00F416BD">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一、项目基本情况</w:t>
      </w:r>
      <w:r>
        <w:rPr>
          <w:rFonts w:ascii="仿宋_GB2312" w:eastAsia="仿宋_GB2312" w:hAnsi="仿宋_GB2312" w:cs="仿宋_GB2312" w:hint="eastAsia"/>
          <w:bCs/>
          <w:sz w:val="24"/>
        </w:rPr>
        <w:t xml:space="preserve">   </w:t>
      </w:r>
      <w:r>
        <w:rPr>
          <w:rFonts w:ascii="仿宋_GB2312" w:eastAsia="仿宋_GB2312" w:hAnsi="仿宋_GB2312" w:cs="仿宋_GB2312" w:hint="eastAsia"/>
          <w:b/>
          <w:sz w:val="24"/>
        </w:rPr>
        <w:t xml:space="preserve">                                         </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项目编号：</w:t>
      </w:r>
      <w:r>
        <w:rPr>
          <w:rFonts w:ascii="仿宋_GB2312" w:eastAsia="仿宋_GB2312" w:hAnsi="仿宋_GB2312" w:cs="仿宋_GB2312" w:hint="eastAsia"/>
          <w:sz w:val="24"/>
        </w:rPr>
        <w:t>2025-07-0057</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项目名称：</w:t>
      </w:r>
      <w:r>
        <w:rPr>
          <w:rFonts w:ascii="仿宋_GB2312" w:eastAsia="仿宋_GB2312" w:hAnsi="仿宋_GB2312" w:cs="仿宋_GB2312" w:hint="eastAsia"/>
          <w:bCs/>
          <w:sz w:val="24"/>
        </w:rPr>
        <w:t>绍兴文理学院河东老图书馆空调采购项目</w:t>
      </w:r>
    </w:p>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预算金额（元）：</w:t>
      </w:r>
      <w:r>
        <w:rPr>
          <w:rFonts w:ascii="仿宋_GB2312" w:eastAsia="仿宋_GB2312" w:hAnsi="仿宋_GB2312" w:cs="仿宋_GB2312" w:hint="eastAsia"/>
          <w:b/>
          <w:sz w:val="24"/>
        </w:rPr>
        <w:t xml:space="preserve"> </w:t>
      </w:r>
      <w:bookmarkStart w:id="15" w:name="OLE_LINK2"/>
      <w:r>
        <w:rPr>
          <w:rFonts w:ascii="仿宋_GB2312" w:eastAsia="仿宋_GB2312" w:hAnsi="仿宋_GB2312" w:cs="仿宋_GB2312" w:hint="eastAsia"/>
          <w:b/>
          <w:sz w:val="24"/>
        </w:rPr>
        <w:t>500000</w:t>
      </w:r>
      <w:bookmarkEnd w:id="15"/>
    </w:p>
    <w:p w:rsidR="006653A8" w:rsidRDefault="00F416BD">
      <w:pPr>
        <w:wordWrap w:val="0"/>
        <w:spacing w:line="440" w:lineRule="exact"/>
        <w:ind w:firstLineChars="200" w:firstLine="482"/>
        <w:rPr>
          <w:rFonts w:ascii="仿宋_GB2312" w:eastAsia="仿宋_GB2312" w:hAnsi="仿宋_GB2312" w:cs="仿宋_GB2312"/>
          <w:b/>
          <w:sz w:val="24"/>
        </w:rPr>
      </w:pPr>
      <w:bookmarkStart w:id="16" w:name="OLE_LINK4"/>
      <w:r>
        <w:rPr>
          <w:rFonts w:ascii="仿宋_GB2312" w:eastAsia="仿宋_GB2312" w:hAnsi="仿宋_GB2312" w:cs="仿宋_GB2312" w:hint="eastAsia"/>
          <w:b/>
          <w:sz w:val="24"/>
        </w:rPr>
        <w:t>最高限价（元）：</w:t>
      </w:r>
      <w:r>
        <w:rPr>
          <w:rFonts w:ascii="仿宋_GB2312" w:eastAsia="仿宋_GB2312" w:hAnsi="仿宋_GB2312" w:cs="仿宋_GB2312" w:hint="eastAsia"/>
          <w:b/>
          <w:sz w:val="24"/>
        </w:rPr>
        <w:t xml:space="preserve"> 497500</w:t>
      </w:r>
    </w:p>
    <w:bookmarkEnd w:id="16"/>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采购需求：</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标项一：</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标项名称：</w:t>
      </w:r>
      <w:r>
        <w:rPr>
          <w:rFonts w:ascii="仿宋_GB2312" w:eastAsia="仿宋_GB2312" w:hAnsi="仿宋_GB2312" w:cs="仿宋_GB2312" w:hint="eastAsia"/>
          <w:bCs/>
          <w:sz w:val="24"/>
        </w:rPr>
        <w:t>河东老图书馆空调采购项目</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数量：</w:t>
      </w:r>
      <w:r>
        <w:rPr>
          <w:rFonts w:ascii="仿宋_GB2312" w:eastAsia="仿宋_GB2312" w:hAnsi="仿宋_GB2312" w:cs="仿宋_GB2312" w:hint="eastAsia"/>
          <w:bCs/>
          <w:sz w:val="24"/>
        </w:rPr>
        <w:t>1</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预算金额（元）：</w:t>
      </w:r>
      <w:r>
        <w:rPr>
          <w:rFonts w:ascii="仿宋_GB2312" w:eastAsia="仿宋_GB2312" w:hAnsi="仿宋_GB2312" w:cs="仿宋_GB2312" w:hint="eastAsia"/>
          <w:b/>
          <w:sz w:val="24"/>
        </w:rPr>
        <w:t>500000</w:t>
      </w:r>
    </w:p>
    <w:p w:rsidR="006653A8" w:rsidRDefault="00F416BD">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bCs/>
          <w:sz w:val="24"/>
        </w:rPr>
        <w:t>主要内容：简要规格描述或项目基本概况介绍、用途，详见采购文件</w:t>
      </w:r>
      <w:r>
        <w:rPr>
          <w:rFonts w:ascii="仿宋_GB2312" w:eastAsia="仿宋_GB2312" w:hAnsi="仿宋_GB2312" w:cs="仿宋_GB2312" w:hint="eastAsia"/>
          <w:bCs/>
          <w:sz w:val="24"/>
        </w:rPr>
        <w:t>。</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合同履行期限</w:t>
      </w:r>
      <w:r>
        <w:rPr>
          <w:rFonts w:ascii="仿宋_GB2312" w:eastAsia="仿宋_GB2312" w:hAnsi="仿宋_GB2312" w:cs="仿宋_GB2312" w:hint="eastAsia"/>
          <w:sz w:val="24"/>
        </w:rPr>
        <w:t>：</w:t>
      </w:r>
      <w:bookmarkStart w:id="17" w:name="OLE_LINK1"/>
      <w:r>
        <w:rPr>
          <w:rFonts w:ascii="仿宋_GB2312" w:eastAsia="仿宋_GB2312" w:hAnsi="仿宋_GB2312" w:cs="仿宋_GB2312" w:hint="eastAsia"/>
          <w:sz w:val="24"/>
        </w:rPr>
        <w:t>按双方合同约定条款执行。</w:t>
      </w:r>
      <w:bookmarkEnd w:id="17"/>
    </w:p>
    <w:p w:rsidR="006653A8" w:rsidRDefault="00F416BD">
      <w:pPr>
        <w:wordWrap w:val="0"/>
        <w:spacing w:line="440" w:lineRule="exact"/>
        <w:ind w:firstLineChars="200" w:firstLine="480"/>
        <w:rPr>
          <w:rFonts w:eastAsia="仿宋_GB2312"/>
        </w:rPr>
      </w:pPr>
      <w:r>
        <w:rPr>
          <w:rFonts w:ascii="仿宋_GB2312" w:eastAsia="仿宋_GB2312" w:hAnsi="仿宋_GB2312" w:cs="仿宋_GB2312" w:hint="eastAsia"/>
          <w:sz w:val="24"/>
        </w:rPr>
        <w:t>备注：最高限价</w:t>
      </w:r>
      <w:r>
        <w:rPr>
          <w:rFonts w:ascii="仿宋_GB2312" w:eastAsia="仿宋_GB2312" w:hAnsi="仿宋_GB2312" w:cs="仿宋_GB2312" w:hint="eastAsia"/>
          <w:sz w:val="24"/>
        </w:rPr>
        <w:t xml:space="preserve"> 497500</w:t>
      </w:r>
      <w:r>
        <w:rPr>
          <w:rFonts w:ascii="仿宋_GB2312" w:eastAsia="仿宋_GB2312" w:hAnsi="仿宋_GB2312" w:cs="仿宋_GB2312" w:hint="eastAsia"/>
          <w:sz w:val="24"/>
        </w:rPr>
        <w:t>元</w:t>
      </w:r>
    </w:p>
    <w:p w:rsidR="006653A8" w:rsidRDefault="00F416BD">
      <w:pPr>
        <w:wordWrap w:val="0"/>
        <w:spacing w:line="440" w:lineRule="exact"/>
        <w:ind w:firstLineChars="200" w:firstLine="482"/>
        <w:rPr>
          <w:rFonts w:ascii="仿宋_GB2312" w:eastAsia="仿宋_GB2312" w:hAnsi="仿宋_GB2312" w:cs="仿宋_GB2312"/>
          <w:b/>
        </w:rPr>
      </w:pPr>
      <w:r>
        <w:rPr>
          <w:rFonts w:ascii="仿宋_GB2312" w:eastAsia="仿宋_GB2312" w:hAnsi="仿宋_GB2312" w:cs="仿宋_GB2312" w:hint="eastAsia"/>
          <w:b/>
          <w:sz w:val="24"/>
        </w:rPr>
        <w:t>本项目接受联合体投标：</w:t>
      </w:r>
      <w:r>
        <w:rPr>
          <w:rFonts w:ascii="仿宋_GB2312" w:eastAsia="仿宋_GB2312" w:hAnsi="仿宋_GB2312" w:cs="仿宋_GB2312" w:hint="eastAsia"/>
          <w:kern w:val="0"/>
          <w:sz w:val="24"/>
        </w:rPr>
        <w:sym w:font="Wingdings" w:char="00FE"/>
      </w:r>
      <w:r w:rsidR="006653A8">
        <w:rPr>
          <w:rFonts w:ascii="仿宋_GB2312" w:eastAsia="仿宋_GB2312" w:hAnsi="仿宋_GB2312" w:cs="仿宋_GB2312" w:hint="eastAsia"/>
          <w:kern w:val="0"/>
          <w:sz w:val="24"/>
        </w:rPr>
      </w:r>
      <w:r>
        <w:rPr>
          <w:rFonts w:ascii="仿宋_GB2312" w:eastAsia="仿宋_GB2312" w:hAnsi="仿宋_GB2312" w:cs="仿宋_GB2312" w:hint="eastAsia"/>
          <w:b/>
          <w:sz w:val="24"/>
        </w:rPr>
        <w:t>是，☐否。</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二、申请人的资格要求</w:t>
      </w:r>
    </w:p>
    <w:p w:rsidR="006653A8" w:rsidRDefault="00F416BD">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1.</w:t>
      </w:r>
      <w:r>
        <w:rPr>
          <w:rFonts w:ascii="仿宋_GB2312" w:eastAsia="仿宋_GB2312" w:hAnsi="仿宋_GB2312" w:cs="仿宋_GB2312" w:hint="eastAsia"/>
          <w:snapToGrid w:val="0"/>
          <w:kern w:val="28"/>
          <w:sz w:val="24"/>
          <w:szCs w:val="20"/>
        </w:rPr>
        <w:t>满足《中华人民共和国政府采购法》第二十二条规定；未被“信用中国”（</w:t>
      </w:r>
      <w:r>
        <w:rPr>
          <w:rFonts w:ascii="仿宋_GB2312" w:eastAsia="仿宋_GB2312" w:hAnsi="仿宋_GB2312" w:cs="仿宋_GB2312" w:hint="eastAsia"/>
          <w:snapToGrid w:val="0"/>
          <w:kern w:val="28"/>
          <w:sz w:val="24"/>
          <w:szCs w:val="20"/>
        </w:rPr>
        <w:t>www.creditchina.gov.cn)</w:t>
      </w:r>
      <w:r>
        <w:rPr>
          <w:rFonts w:ascii="仿宋_GB2312" w:eastAsia="仿宋_GB2312" w:hAnsi="仿宋_GB2312" w:cs="仿宋_GB2312" w:hint="eastAsia"/>
          <w:snapToGrid w:val="0"/>
          <w:kern w:val="28"/>
          <w:sz w:val="24"/>
          <w:szCs w:val="20"/>
        </w:rPr>
        <w:t>、中国政府采购网（</w:t>
      </w:r>
      <w:r>
        <w:rPr>
          <w:rFonts w:ascii="仿宋_GB2312" w:eastAsia="仿宋_GB2312" w:hAnsi="仿宋_GB2312" w:cs="仿宋_GB2312" w:hint="eastAsia"/>
          <w:snapToGrid w:val="0"/>
          <w:kern w:val="28"/>
          <w:sz w:val="24"/>
          <w:szCs w:val="20"/>
        </w:rPr>
        <w:t>www.ccgp.gov.cn</w:t>
      </w:r>
      <w:r>
        <w:rPr>
          <w:rFonts w:ascii="仿宋_GB2312" w:eastAsia="仿宋_GB2312" w:hAnsi="仿宋_GB2312" w:cs="仿宋_GB2312" w:hint="eastAsia"/>
          <w:snapToGrid w:val="0"/>
          <w:kern w:val="28"/>
          <w:sz w:val="24"/>
          <w:szCs w:val="20"/>
        </w:rPr>
        <w:t>）列入失信被执行人、重大税收违法案件当事人名单、政府采购严重违法失信行为记录名单；</w:t>
      </w:r>
    </w:p>
    <w:p w:rsidR="006653A8" w:rsidRDefault="00F416BD">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2.</w:t>
      </w:r>
      <w:bookmarkStart w:id="18" w:name="OLE_LINK10"/>
      <w:r>
        <w:rPr>
          <w:rFonts w:ascii="仿宋_GB2312" w:eastAsia="仿宋_GB2312" w:hAnsi="仿宋_GB2312" w:cs="仿宋_GB2312" w:hint="eastAsia"/>
          <w:snapToGrid w:val="0"/>
          <w:kern w:val="28"/>
          <w:sz w:val="24"/>
          <w:szCs w:val="20"/>
        </w:rPr>
        <w:t>以联合体形式投标的，提供联合协议</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本项目不接受联合体投标或者投标人不以联合体形式投标的，则不需要提供</w:t>
      </w:r>
      <w:r>
        <w:rPr>
          <w:rFonts w:ascii="仿宋_GB2312" w:eastAsia="仿宋_GB2312" w:hAnsi="仿宋_GB2312" w:cs="仿宋_GB2312" w:hint="eastAsia"/>
          <w:snapToGrid w:val="0"/>
          <w:kern w:val="28"/>
          <w:sz w:val="24"/>
          <w:szCs w:val="20"/>
        </w:rPr>
        <w:t xml:space="preserve">) </w:t>
      </w:r>
      <w:bookmarkEnd w:id="18"/>
      <w:r>
        <w:rPr>
          <w:rFonts w:ascii="仿宋_GB2312" w:eastAsia="仿宋_GB2312" w:hAnsi="仿宋_GB2312" w:cs="仿宋_GB2312" w:hint="eastAsia"/>
          <w:snapToGrid w:val="0"/>
          <w:kern w:val="28"/>
          <w:sz w:val="24"/>
          <w:szCs w:val="20"/>
        </w:rPr>
        <w:t>；</w:t>
      </w:r>
    </w:p>
    <w:p w:rsidR="006653A8" w:rsidRDefault="00F416BD">
      <w:pPr>
        <w:wordWrap w:val="0"/>
        <w:spacing w:line="440" w:lineRule="exact"/>
        <w:ind w:firstLineChars="200" w:firstLine="480"/>
        <w:rPr>
          <w:rFonts w:ascii="仿宋_GB2312" w:eastAsia="仿宋_GB2312" w:hAnsi="仿宋_GB2312" w:cs="仿宋_GB2312"/>
          <w:snapToGrid w:val="0"/>
          <w:kern w:val="28"/>
          <w:sz w:val="24"/>
          <w:szCs w:val="20"/>
        </w:rPr>
      </w:pPr>
      <w:r>
        <w:rPr>
          <w:rFonts w:ascii="仿宋_GB2312" w:eastAsia="仿宋_GB2312" w:hAnsi="仿宋_GB2312" w:cs="仿宋_GB2312" w:hint="eastAsia"/>
          <w:snapToGrid w:val="0"/>
          <w:kern w:val="28"/>
          <w:sz w:val="24"/>
          <w:szCs w:val="20"/>
        </w:rPr>
        <w:t>3.</w:t>
      </w:r>
      <w:r>
        <w:rPr>
          <w:rFonts w:ascii="仿宋_GB2312" w:eastAsia="仿宋_GB2312" w:hAnsi="仿宋_GB2312" w:cs="仿宋_GB2312" w:hint="eastAsia"/>
          <w:snapToGrid w:val="0"/>
          <w:kern w:val="28"/>
          <w:sz w:val="24"/>
          <w:szCs w:val="20"/>
        </w:rPr>
        <w:t>落实政府采购政策需满足的资格要求：</w:t>
      </w:r>
    </w:p>
    <w:p w:rsidR="006653A8" w:rsidRDefault="006653A8">
      <w:pPr>
        <w:wordWrap w:val="0"/>
        <w:spacing w:line="440" w:lineRule="exact"/>
        <w:ind w:firstLineChars="200" w:firstLine="480"/>
        <w:rPr>
          <w:rFonts w:ascii="仿宋_GB2312" w:eastAsia="仿宋_GB2312" w:hAnsi="仿宋_GB2312" w:cs="仿宋_GB2312"/>
          <w:sz w:val="24"/>
        </w:rPr>
      </w:pPr>
      <w:sdt>
        <w:sdtPr>
          <w:rPr>
            <w:rFonts w:ascii="仿宋_GB2312" w:eastAsia="仿宋_GB2312" w:hAnsi="仿宋_GB2312" w:cs="仿宋_GB2312" w:hint="eastAsia"/>
            <w:kern w:val="0"/>
            <w:sz w:val="24"/>
          </w:rPr>
          <w:id w:val="253497051"/>
        </w:sdtPr>
        <w:sdtContent>
          <w:r w:rsidR="00F416BD">
            <w:rPr>
              <w:rFonts w:ascii="仿宋_GB2312" w:eastAsia="仿宋_GB2312" w:hAnsi="仿宋_GB2312" w:cs="仿宋_GB2312" w:hint="eastAsia"/>
              <w:kern w:val="0"/>
              <w:sz w:val="24"/>
            </w:rPr>
            <w:sym w:font="Wingdings" w:char="00FE"/>
          </w:r>
        </w:sdtContent>
      </w:sdt>
      <w:r w:rsidR="00F416BD">
        <w:rPr>
          <w:rFonts w:ascii="仿宋_GB2312" w:eastAsia="仿宋_GB2312" w:hAnsi="仿宋_GB2312" w:cs="仿宋_GB2312" w:hint="eastAsia"/>
          <w:sz w:val="24"/>
        </w:rPr>
        <w:t>无；</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专</w:t>
      </w:r>
      <w:r>
        <w:rPr>
          <w:rFonts w:ascii="仿宋_GB2312" w:eastAsia="仿宋_GB2312" w:hAnsi="仿宋_GB2312" w:cs="仿宋_GB2312" w:hint="eastAsia"/>
          <w:sz w:val="24"/>
        </w:rPr>
        <w:t>门面向中小企业</w:t>
      </w:r>
    </w:p>
    <w:p w:rsidR="006653A8" w:rsidRDefault="00F416BD" w:rsidP="003D4831">
      <w:pPr>
        <w:wordWrap w:val="0"/>
        <w:spacing w:line="440" w:lineRule="exact"/>
        <w:ind w:firstLineChars="374" w:firstLine="898"/>
        <w:rPr>
          <w:rFonts w:ascii="仿宋_GB2312" w:eastAsia="仿宋_GB2312" w:hAnsi="仿宋_GB2312" w:cs="仿宋_GB2312"/>
          <w:sz w:val="24"/>
          <w:u w:val="single"/>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货物全部由符合政策要求的中小企业制造，提供中小企业声明函；</w:t>
      </w:r>
    </w:p>
    <w:p w:rsidR="006653A8" w:rsidRDefault="00F416BD" w:rsidP="003D4831">
      <w:pPr>
        <w:wordWrap w:val="0"/>
        <w:spacing w:line="440" w:lineRule="exact"/>
        <w:ind w:firstLineChars="374" w:firstLine="898"/>
        <w:rPr>
          <w:rFonts w:ascii="仿宋_GB2312" w:eastAsia="仿宋_GB2312" w:hAnsi="仿宋_GB2312" w:cs="仿宋_GB2312"/>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sz w:val="24"/>
        </w:rPr>
        <w:t>货物全部由符合政策要求的小微企业制造，提供中小企业声明函；</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bookmarkStart w:id="19" w:name="_Hlk101132524"/>
      <w:r>
        <w:rPr>
          <w:rFonts w:ascii="仿宋_GB2312" w:eastAsia="仿宋_GB2312" w:hAnsi="仿宋_GB2312" w:cs="仿宋_GB2312" w:hint="eastAsia"/>
          <w:sz w:val="24"/>
        </w:rPr>
        <w:t>要求以联合体形式参加，提供联合协议和中小企业声明函，联合协议中中小企业合同金额应当达到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_GB2312" w:eastAsia="仿宋_GB2312" w:hAnsi="仿宋_GB2312" w:cs="仿宋_GB2312" w:hint="eastAsia"/>
          <w:sz w:val="24"/>
        </w:rPr>
        <w:t>；</w:t>
      </w:r>
    </w:p>
    <w:bookmarkEnd w:id="19"/>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z w:val="24"/>
        </w:rPr>
        <w:t>要求合同分包，提供分包意向协议和中小企业声明函，分包意向协议中中小企业合同金额应当达到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，其中小微企业合同金额应当达到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 ;</w:t>
      </w:r>
      <w:r>
        <w:rPr>
          <w:rFonts w:ascii="仿宋_GB2312" w:eastAsia="仿宋_GB2312" w:hAnsi="仿宋_GB2312" w:cs="仿宋_GB2312"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本项目的特定资格要求：</w:t>
      </w:r>
      <w:r>
        <w:rPr>
          <w:rFonts w:ascii="仿宋_GB2312" w:eastAsia="仿宋_GB2312" w:hAnsi="仿宋_GB2312" w:cs="仿宋_GB2312" w:hint="eastAsia"/>
          <w:sz w:val="24"/>
        </w:rPr>
        <w:t>无。</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三、获取招标文件</w:t>
      </w:r>
      <w:r>
        <w:rPr>
          <w:rFonts w:ascii="仿宋_GB2312" w:eastAsia="仿宋_GB2312" w:hAnsi="仿宋_GB2312" w:cs="仿宋_GB2312" w:hint="eastAsia"/>
          <w:bCs/>
          <w:sz w:val="24"/>
        </w:rPr>
        <w:t xml:space="preserve"> </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时间：</w:t>
      </w:r>
      <w:r>
        <w:rPr>
          <w:rFonts w:ascii="仿宋_GB2312" w:eastAsia="仿宋_GB2312" w:hAnsi="仿宋_GB2312" w:cs="仿宋_GB2312" w:hint="eastAsia"/>
          <w:sz w:val="24"/>
        </w:rPr>
        <w:t>/</w:t>
      </w:r>
      <w:r>
        <w:rPr>
          <w:rFonts w:ascii="仿宋_GB2312" w:eastAsia="仿宋_GB2312" w:hAnsi="仿宋_GB2312" w:cs="仿宋_GB2312" w:hint="eastAsia"/>
          <w:sz w:val="24"/>
        </w:rPr>
        <w:t>至</w:t>
      </w:r>
      <w:r>
        <w:rPr>
          <w:rFonts w:ascii="仿宋_GB2312" w:eastAsia="仿宋_GB2312" w:hAnsi="仿宋_GB2312" w:cs="仿宋_GB2312" w:hint="eastAsia"/>
          <w:sz w:val="24"/>
          <w:u w:val="single"/>
        </w:rPr>
        <w:t>202</w:t>
      </w:r>
      <w:r w:rsidR="003D483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3D4831">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3D4831">
        <w:rPr>
          <w:rFonts w:ascii="仿宋_GB2312" w:eastAsia="仿宋_GB2312" w:hAnsi="仿宋_GB2312" w:cs="仿宋_GB2312" w:hint="eastAsia"/>
          <w:sz w:val="24"/>
          <w:u w:val="single"/>
        </w:rPr>
        <w:t>29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rPr>
        <w:t>，每天上午</w:t>
      </w:r>
      <w:r>
        <w:rPr>
          <w:rFonts w:ascii="仿宋_GB2312" w:eastAsia="仿宋_GB2312" w:hAnsi="仿宋_GB2312" w:cs="仿宋_GB2312" w:hint="eastAsia"/>
          <w:sz w:val="24"/>
        </w:rPr>
        <w:t>00:00</w:t>
      </w:r>
      <w:r>
        <w:rPr>
          <w:rFonts w:ascii="仿宋_GB2312" w:eastAsia="仿宋_GB2312" w:hAnsi="仿宋_GB2312" w:cs="仿宋_GB2312" w:hint="eastAsia"/>
          <w:sz w:val="24"/>
        </w:rPr>
        <w:t>至</w:t>
      </w:r>
      <w:r>
        <w:rPr>
          <w:rFonts w:ascii="仿宋_GB2312" w:eastAsia="仿宋_GB2312" w:hAnsi="仿宋_GB2312" w:cs="仿宋_GB2312" w:hint="eastAsia"/>
          <w:sz w:val="24"/>
        </w:rPr>
        <w:t xml:space="preserve">12:00 </w:t>
      </w:r>
      <w:r>
        <w:rPr>
          <w:rFonts w:ascii="仿宋_GB2312" w:eastAsia="仿宋_GB2312" w:hAnsi="仿宋_GB2312" w:cs="仿宋_GB2312" w:hint="eastAsia"/>
          <w:sz w:val="24"/>
        </w:rPr>
        <w:t>，下午</w:t>
      </w:r>
      <w:r>
        <w:rPr>
          <w:rFonts w:ascii="仿宋_GB2312" w:eastAsia="仿宋_GB2312" w:hAnsi="仿宋_GB2312" w:cs="仿宋_GB2312" w:hint="eastAsia"/>
          <w:sz w:val="24"/>
        </w:rPr>
        <w:t>12:00</w:t>
      </w:r>
      <w:r>
        <w:rPr>
          <w:rFonts w:ascii="仿宋_GB2312" w:eastAsia="仿宋_GB2312" w:hAnsi="仿宋_GB2312" w:cs="仿宋_GB2312" w:hint="eastAsia"/>
          <w:sz w:val="24"/>
        </w:rPr>
        <w:t>至</w:t>
      </w:r>
      <w:r>
        <w:rPr>
          <w:rFonts w:ascii="仿宋_GB2312" w:eastAsia="仿宋_GB2312" w:hAnsi="仿宋_GB2312" w:cs="仿宋_GB2312" w:hint="eastAsia"/>
          <w:sz w:val="24"/>
        </w:rPr>
        <w:t>23:59</w:t>
      </w:r>
      <w:r>
        <w:rPr>
          <w:rFonts w:ascii="仿宋_GB2312" w:eastAsia="仿宋_GB2312" w:hAnsi="仿宋_GB2312" w:cs="仿宋_GB2312" w:hint="eastAsia"/>
          <w:sz w:val="24"/>
        </w:rPr>
        <w:t>（北京时间，线上获取法定节假日均可，线下获取文件法定节假日除外）</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方式：</w:t>
      </w:r>
      <w:r>
        <w:rPr>
          <w:rFonts w:ascii="仿宋_GB2312" w:eastAsia="仿宋_GB2312" w:hAnsi="仿宋_GB2312" w:cs="仿宋_GB2312" w:hint="eastAsia"/>
          <w:sz w:val="24"/>
        </w:rPr>
        <w:t>供应商登录政采云平台</w:t>
      </w:r>
      <w:r>
        <w:rPr>
          <w:rFonts w:ascii="仿宋_GB2312" w:eastAsia="仿宋_GB2312" w:hAnsi="仿宋_GB2312" w:cs="仿宋_GB2312" w:hint="eastAsia"/>
          <w:sz w:val="24"/>
        </w:rPr>
        <w:t>https://www.zcygo</w:t>
      </w:r>
      <w:r>
        <w:rPr>
          <w:rFonts w:ascii="仿宋_GB2312" w:eastAsia="仿宋_GB2312" w:hAnsi="仿宋_GB2312" w:cs="仿宋_GB2312" w:hint="eastAsia"/>
          <w:sz w:val="24"/>
        </w:rPr>
        <w:t>v.cn/</w:t>
      </w:r>
      <w:r>
        <w:rPr>
          <w:rFonts w:ascii="仿宋_GB2312" w:eastAsia="仿宋_GB2312" w:hAnsi="仿宋_GB2312" w:cs="仿宋_GB2312" w:hint="eastAsia"/>
          <w:sz w:val="24"/>
        </w:rPr>
        <w:t>在线申请获取采购文件（进入“项目采购”应用，在获取采购文件菜单中选择项目，申请获取采购文件）。</w:t>
      </w:r>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售价（元）：</w:t>
      </w:r>
      <w:r>
        <w:rPr>
          <w:rFonts w:ascii="仿宋_GB2312" w:eastAsia="仿宋_GB2312" w:hAnsi="仿宋_GB2312" w:cs="仿宋_GB2312" w:hint="eastAsia"/>
          <w:sz w:val="24"/>
        </w:rPr>
        <w:t xml:space="preserve">0 </w:t>
      </w:r>
      <w:r>
        <w:rPr>
          <w:rFonts w:ascii="仿宋_GB2312" w:eastAsia="仿宋_GB2312" w:hAnsi="仿宋_GB2312" w:cs="仿宋_GB2312" w:hint="eastAsia"/>
          <w:sz w:val="24"/>
        </w:rPr>
        <w:tab/>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四、提交投标文件截止时间、开标时间和地点</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提交投标文件截止时间：</w:t>
      </w:r>
      <w:r>
        <w:rPr>
          <w:rFonts w:ascii="仿宋_GB2312" w:eastAsia="仿宋_GB2312" w:hAnsi="仿宋_GB2312" w:cs="仿宋_GB2312" w:hint="eastAsia"/>
          <w:sz w:val="24"/>
          <w:u w:val="single"/>
        </w:rPr>
        <w:t xml:space="preserve"> 202</w:t>
      </w:r>
      <w:r w:rsidR="003D483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3D4831">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3D4831">
        <w:rPr>
          <w:rFonts w:ascii="仿宋_GB2312" w:eastAsia="仿宋_GB2312" w:hAnsi="仿宋_GB2312" w:cs="仿宋_GB2312" w:hint="eastAsia"/>
          <w:sz w:val="24"/>
          <w:u w:val="single"/>
        </w:rPr>
        <w:t>29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sidR="003D4831">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点</w:t>
      </w:r>
      <w:r w:rsidR="003D4831">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r>
        <w:rPr>
          <w:rFonts w:ascii="仿宋_GB2312" w:eastAsia="仿宋_GB2312" w:hAnsi="仿宋_GB2312" w:cs="仿宋_GB2312" w:hint="eastAsia"/>
          <w:sz w:val="24"/>
        </w:rPr>
        <w:t>（北京时间）</w:t>
      </w:r>
    </w:p>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投标地点（网址）：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2"/>
        <w:rPr>
          <w:rFonts w:ascii="仿宋_GB2312" w:eastAsia="仿宋_GB2312" w:hAnsi="仿宋_GB2312" w:cs="仿宋_GB2312"/>
          <w:bCs/>
          <w:sz w:val="24"/>
          <w:u w:val="single"/>
        </w:rPr>
      </w:pPr>
      <w:r>
        <w:rPr>
          <w:rFonts w:ascii="仿宋_GB2312" w:eastAsia="仿宋_GB2312" w:hAnsi="仿宋_GB2312" w:cs="仿宋_GB2312" w:hint="eastAsia"/>
          <w:b/>
          <w:sz w:val="24"/>
        </w:rPr>
        <w:t>开标时间：</w:t>
      </w:r>
      <w:r>
        <w:rPr>
          <w:rFonts w:ascii="仿宋_GB2312" w:eastAsia="仿宋_GB2312" w:hAnsi="仿宋_GB2312" w:cs="仿宋_GB2312" w:hint="eastAsia"/>
          <w:sz w:val="24"/>
          <w:u w:val="single"/>
        </w:rPr>
        <w:t>202</w:t>
      </w:r>
      <w:r w:rsidR="003D4831">
        <w:rPr>
          <w:rFonts w:ascii="仿宋_GB2312" w:eastAsia="仿宋_GB2312" w:hAnsi="仿宋_GB2312" w:cs="仿宋_GB2312" w:hint="eastAsia"/>
          <w:sz w:val="24"/>
          <w:u w:val="single"/>
        </w:rPr>
        <w:t>5</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年</w:t>
      </w:r>
      <w:r w:rsidR="003D4831">
        <w:rPr>
          <w:rFonts w:ascii="仿宋_GB2312" w:eastAsia="仿宋_GB2312" w:hAnsi="仿宋_GB2312" w:cs="仿宋_GB2312" w:hint="eastAsia"/>
          <w:sz w:val="24"/>
          <w:u w:val="single"/>
        </w:rPr>
        <w:t>7</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月</w:t>
      </w:r>
      <w:r w:rsidR="003D4831">
        <w:rPr>
          <w:rFonts w:ascii="仿宋_GB2312" w:eastAsia="仿宋_GB2312" w:hAnsi="仿宋_GB2312" w:cs="仿宋_GB2312" w:hint="eastAsia"/>
          <w:sz w:val="24"/>
          <w:u w:val="single"/>
        </w:rPr>
        <w:t>29</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日</w:t>
      </w:r>
      <w:r>
        <w:rPr>
          <w:rFonts w:ascii="仿宋_GB2312" w:eastAsia="仿宋_GB2312" w:hAnsi="仿宋_GB2312" w:cs="仿宋_GB2312" w:hint="eastAsia"/>
          <w:sz w:val="24"/>
          <w:u w:val="single"/>
        </w:rPr>
        <w:t xml:space="preserve"> </w:t>
      </w:r>
      <w:r w:rsidR="003D4831">
        <w:rPr>
          <w:rFonts w:ascii="仿宋_GB2312" w:eastAsia="仿宋_GB2312" w:hAnsi="仿宋_GB2312" w:cs="仿宋_GB2312" w:hint="eastAsia"/>
          <w:sz w:val="24"/>
          <w:u w:val="single"/>
        </w:rPr>
        <w:t>9</w:t>
      </w:r>
      <w:r>
        <w:rPr>
          <w:rFonts w:ascii="仿宋_GB2312" w:eastAsia="仿宋_GB2312" w:hAnsi="仿宋_GB2312" w:cs="仿宋_GB2312" w:hint="eastAsia"/>
          <w:sz w:val="24"/>
          <w:u w:val="single"/>
        </w:rPr>
        <w:t>点</w:t>
      </w:r>
      <w:r w:rsidR="003D4831">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分</w:t>
      </w:r>
      <w:r>
        <w:rPr>
          <w:rFonts w:ascii="仿宋_GB2312" w:eastAsia="仿宋_GB2312" w:hAnsi="仿宋_GB2312" w:cs="仿宋_GB2312" w:hint="eastAsia"/>
          <w:sz w:val="24"/>
          <w:u w:val="single"/>
        </w:rPr>
        <w:t>00</w:t>
      </w:r>
      <w:r>
        <w:rPr>
          <w:rFonts w:ascii="仿宋_GB2312" w:eastAsia="仿宋_GB2312" w:hAnsi="仿宋_GB2312" w:cs="仿宋_GB2312" w:hint="eastAsia"/>
          <w:sz w:val="24"/>
          <w:u w:val="single"/>
        </w:rPr>
        <w:t>秒</w:t>
      </w:r>
      <w:r>
        <w:rPr>
          <w:rFonts w:ascii="仿宋_GB2312" w:eastAsia="仿宋_GB2312" w:hAnsi="仿宋_GB2312" w:cs="仿宋_GB2312" w:hint="eastAsia"/>
          <w:bCs/>
          <w:sz w:val="24"/>
          <w:u w:val="single"/>
        </w:rPr>
        <w:t xml:space="preserve">  </w:t>
      </w:r>
    </w:p>
    <w:p w:rsidR="006653A8" w:rsidRDefault="00F416BD">
      <w:pPr>
        <w:wordWrap w:val="0"/>
        <w:spacing w:line="440" w:lineRule="exact"/>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开标地点（网址）：</w:t>
      </w:r>
      <w:r>
        <w:rPr>
          <w:rFonts w:ascii="仿宋_GB2312" w:eastAsia="仿宋_GB2312" w:hAnsi="仿宋_GB2312" w:cs="仿宋_GB2312" w:hint="eastAsia"/>
          <w:sz w:val="24"/>
        </w:rPr>
        <w:t>政采云平台（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五、公告期限</w:t>
      </w:r>
      <w:r>
        <w:rPr>
          <w:rFonts w:ascii="仿宋_GB2312" w:eastAsia="仿宋_GB2312" w:hAnsi="仿宋_GB2312" w:cs="仿宋_GB2312" w:hint="eastAsia"/>
          <w:bCs/>
          <w:sz w:val="24"/>
        </w:rPr>
        <w:t xml:space="preserve">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自本公告发布之日起</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六、其他补充事宜</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《浙江省财政厅关于进一步发挥政府采购政策功能全力推动经济稳进提质的通</w:t>
      </w:r>
      <w:r>
        <w:rPr>
          <w:rFonts w:ascii="仿宋_GB2312" w:eastAsia="仿宋_GB2312" w:hAnsi="仿宋_GB2312" w:cs="仿宋_GB2312" w:hint="eastAsia"/>
          <w:sz w:val="24"/>
        </w:rPr>
        <w:lastRenderedPageBreak/>
        <w:t>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号）、《浙江省财政厅关于进一步促进政府采购公平竞争打造最优营商环境的通知》（浙财采监〔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号））、《浙江省财政厅关于进一步加大政府采购支持中小企业力度助力扎实稳住经济的通知》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（浙财采监〔</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号）已分别于</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29</w:t>
      </w:r>
      <w:r>
        <w:rPr>
          <w:rFonts w:ascii="仿宋_GB2312" w:eastAsia="仿宋_GB2312" w:hAnsi="仿宋_GB2312" w:cs="仿宋_GB2312" w:hint="eastAsia"/>
          <w:sz w:val="24"/>
        </w:rPr>
        <w:t>日、</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2</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日和</w:t>
      </w:r>
      <w:r>
        <w:rPr>
          <w:rFonts w:ascii="仿宋_GB2312" w:eastAsia="仿宋_GB2312" w:hAnsi="仿宋_GB2312" w:cs="仿宋_GB2312" w:hint="eastAsia"/>
          <w:sz w:val="24"/>
        </w:rPr>
        <w:t>2022</w:t>
      </w:r>
      <w:r>
        <w:rPr>
          <w:rFonts w:ascii="仿宋_GB2312" w:eastAsia="仿宋_GB2312" w:hAnsi="仿宋_GB2312" w:cs="仿宋_GB2312" w:hint="eastAsia"/>
          <w:sz w:val="24"/>
        </w:rPr>
        <w:t>年</w:t>
      </w:r>
      <w:r>
        <w:rPr>
          <w:rFonts w:ascii="仿宋_GB2312" w:eastAsia="仿宋_GB2312" w:hAnsi="仿宋_GB2312" w:cs="仿宋_GB2312" w:hint="eastAsia"/>
          <w:sz w:val="24"/>
        </w:rPr>
        <w:t>7</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日开始实施，此前有关规定与上述文件内容不一致的，按上述文件要求执行</w:t>
      </w:r>
      <w:r>
        <w:rPr>
          <w:rFonts w:ascii="仿宋_GB2312" w:eastAsia="仿宋_GB2312" w:hAnsi="仿宋_GB2312" w:cs="仿宋_GB2312" w:hint="eastAsia"/>
          <w:sz w:val="24"/>
          <w:lang/>
        </w:rPr>
        <w:t>(</w:t>
      </w:r>
      <w:r>
        <w:rPr>
          <w:rFonts w:ascii="仿宋_GB2312" w:eastAsia="仿宋_GB2312" w:hAnsi="仿宋_GB2312" w:cs="仿宋_GB2312" w:hint="eastAsia"/>
          <w:sz w:val="24"/>
          <w:lang/>
        </w:rPr>
        <w:t>政策落实根据财政部门要求更新）</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根据《浙江省财政厅关于进一步促进政府采购公平竞争打造最优营商环境的通知》（浙财采监〔</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rPr>
        <w:t>22</w:t>
      </w:r>
      <w:r>
        <w:rPr>
          <w:rFonts w:ascii="仿宋_GB2312" w:eastAsia="仿宋_GB2312" w:hAnsi="仿宋_GB2312" w:cs="仿宋_GB2312" w:hint="eastAsia"/>
          <w:sz w:val="24"/>
        </w:rPr>
        <w:t>号）文件关于“健全行政裁决机制”要求，鼓励供应商在线提起询问，路径为：政采云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询问列表</w:t>
      </w:r>
      <w:r>
        <w:rPr>
          <w:rFonts w:ascii="仿宋_GB2312" w:eastAsia="仿宋_GB2312" w:hAnsi="仿宋_GB2312" w:cs="仿宋_GB2312" w:hint="eastAsia"/>
          <w:sz w:val="24"/>
        </w:rPr>
        <w:t>:</w:t>
      </w:r>
      <w:r>
        <w:rPr>
          <w:rFonts w:ascii="仿宋_GB2312" w:eastAsia="仿宋_GB2312" w:hAnsi="仿宋_GB2312" w:cs="仿宋_GB2312" w:hint="eastAsia"/>
          <w:sz w:val="24"/>
        </w:rPr>
        <w:t>鼓励供应商在线提起质疑，路径为：政采云</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询问质疑投诉</w:t>
      </w:r>
      <w:r>
        <w:rPr>
          <w:rFonts w:ascii="仿宋_GB2312" w:eastAsia="仿宋_GB2312" w:hAnsi="仿宋_GB2312" w:cs="仿宋_GB2312" w:hint="eastAsia"/>
          <w:sz w:val="24"/>
        </w:rPr>
        <w:t>-</w:t>
      </w:r>
      <w:r>
        <w:rPr>
          <w:rFonts w:ascii="仿宋_GB2312" w:eastAsia="仿宋_GB2312" w:hAnsi="仿宋_GB2312" w:cs="仿宋_GB2312" w:hint="eastAsia"/>
          <w:sz w:val="24"/>
        </w:rPr>
        <w:t>质疑列表。质疑供应商对在线质疑答复不满意的，可在线提起投诉，路径为：浙江</w:t>
      </w:r>
      <w:r>
        <w:rPr>
          <w:rFonts w:ascii="仿宋_GB2312" w:eastAsia="仿宋_GB2312" w:hAnsi="仿宋_GB2312" w:cs="仿宋_GB2312" w:hint="eastAsia"/>
          <w:sz w:val="24"/>
        </w:rPr>
        <w:t>政务</w:t>
      </w:r>
      <w:r>
        <w:rPr>
          <w:rFonts w:ascii="仿宋_GB2312" w:eastAsia="仿宋_GB2312" w:hAnsi="仿宋_GB2312" w:cs="仿宋_GB2312" w:hint="eastAsia"/>
          <w:sz w:val="24"/>
        </w:rPr>
        <w:t>服务网</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政府采购投诉处理</w:t>
      </w:r>
      <w:r>
        <w:rPr>
          <w:rFonts w:ascii="仿宋_GB2312" w:eastAsia="仿宋_GB2312" w:hAnsi="仿宋_GB2312" w:cs="仿宋_GB2312" w:hint="eastAsia"/>
          <w:sz w:val="24"/>
        </w:rPr>
        <w:t>-</w:t>
      </w:r>
      <w:r>
        <w:rPr>
          <w:rFonts w:ascii="仿宋_GB2312" w:eastAsia="仿宋_GB2312" w:hAnsi="仿宋_GB2312" w:cs="仿宋_GB2312" w:hint="eastAsia"/>
          <w:sz w:val="24"/>
        </w:rPr>
        <w:t>在线办理。</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供应商认为招标文件使自己的权益受到损害的，可以自获取招标文件之日或者招标文件公告期限届满之日（公告期限届满后获取招标</w:t>
      </w:r>
      <w:r>
        <w:rPr>
          <w:rFonts w:ascii="仿宋_GB2312" w:eastAsia="仿宋_GB2312" w:hAnsi="仿宋_GB2312" w:cs="仿宋_GB2312" w:hint="eastAsia"/>
          <w:sz w:val="24"/>
        </w:rPr>
        <w:t>文件的，以公告期限届满之日为准）起</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其他事项：（</w:t>
      </w:r>
      <w:r>
        <w:rPr>
          <w:rFonts w:ascii="仿宋_GB2312" w:eastAsia="仿宋_GB2312" w:hAnsi="仿宋_GB2312" w:cs="仿宋_GB2312" w:hint="eastAsia"/>
          <w:sz w:val="24"/>
        </w:rPr>
        <w:t>1</w:t>
      </w:r>
      <w:r>
        <w:rPr>
          <w:rFonts w:ascii="仿宋_GB2312" w:eastAsia="仿宋_GB2312" w:hAnsi="仿宋_GB2312" w:cs="仿宋_GB2312" w:hint="eastAsia"/>
          <w:sz w:val="24"/>
        </w:rPr>
        <w:t>）需要落实的政府采购政策：包括节约资源、保护环境、支持创新、促进中小企业发展等。详见招标文件的第二部分总则。（</w:t>
      </w:r>
      <w:r>
        <w:rPr>
          <w:rFonts w:ascii="仿宋_GB2312" w:eastAsia="仿宋_GB2312" w:hAnsi="仿宋_GB2312" w:cs="仿宋_GB2312" w:hint="eastAsia"/>
          <w:sz w:val="24"/>
        </w:rPr>
        <w:t>2</w:t>
      </w:r>
      <w:r>
        <w:rPr>
          <w:rFonts w:ascii="仿宋_GB2312" w:eastAsia="仿宋_GB2312" w:hAnsi="仿宋_GB2312" w:cs="仿宋_GB2312" w:hint="eastAsia"/>
          <w:sz w:val="24"/>
        </w:rPr>
        <w:t>）电子招投标的说明：①电子招投标：本项目以数据电文形式，依托“政府采购云平台（</w:t>
      </w:r>
      <w:r>
        <w:rPr>
          <w:rFonts w:ascii="仿宋_GB2312" w:eastAsia="仿宋_GB2312" w:hAnsi="仿宋_GB2312" w:cs="仿宋_GB2312" w:hint="eastAsia"/>
          <w:sz w:val="24"/>
        </w:rPr>
        <w:t>www.zcygov.cn</w:t>
      </w:r>
      <w:r>
        <w:rPr>
          <w:rFonts w:ascii="仿宋_GB2312" w:eastAsia="仿宋_GB2312" w:hAnsi="仿宋_GB2312" w:cs="仿宋_GB2312" w:hint="eastAsia"/>
          <w:sz w:val="24"/>
        </w:rPr>
        <w:t>）”进行招投标活动，不接受纸质投标文件；②投标准备：注册账号</w:t>
      </w:r>
      <w:r>
        <w:rPr>
          <w:rFonts w:ascii="仿宋_GB2312" w:eastAsia="仿宋_GB2312" w:hAnsi="仿宋_GB2312" w:cs="仿宋_GB2312" w:hint="eastAsia"/>
          <w:sz w:val="24"/>
        </w:rPr>
        <w:t>--</w:t>
      </w:r>
      <w:r>
        <w:rPr>
          <w:rFonts w:ascii="仿宋_GB2312" w:eastAsia="仿宋_GB2312" w:hAnsi="仿宋_GB2312" w:cs="仿宋_GB2312" w:hint="eastAsia"/>
          <w:sz w:val="24"/>
        </w:rPr>
        <w:t>点击“商家入驻”，进行政府采购供应商资料填写；申领</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w:t>
      </w:r>
      <w:r>
        <w:rPr>
          <w:rFonts w:ascii="仿宋_GB2312" w:eastAsia="仿宋_GB2312" w:hAnsi="仿宋_GB2312" w:cs="仿宋_GB2312" w:hint="eastAsia"/>
          <w:sz w:val="24"/>
        </w:rPr>
        <w:t>---</w:t>
      </w:r>
      <w:r>
        <w:rPr>
          <w:rFonts w:ascii="仿宋_GB2312" w:eastAsia="仿宋_GB2312" w:hAnsi="仿宋_GB2312" w:cs="仿宋_GB2312" w:hint="eastAsia"/>
          <w:sz w:val="24"/>
        </w:rPr>
        <w:t>申领流程详见“浙江政府采购网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w:t>
      </w:r>
      <w:r>
        <w:rPr>
          <w:rFonts w:ascii="仿宋_GB2312" w:eastAsia="仿宋_GB2312" w:hAnsi="仿宋_GB2312" w:cs="仿宋_GB2312" w:hint="eastAsia"/>
          <w:sz w:val="24"/>
        </w:rPr>
        <w:t>-CA</w:t>
      </w:r>
      <w:r>
        <w:rPr>
          <w:rFonts w:ascii="仿宋_GB2312" w:eastAsia="仿宋_GB2312" w:hAnsi="仿宋_GB2312" w:cs="仿宋_GB2312" w:hint="eastAsia"/>
          <w:sz w:val="24"/>
        </w:rPr>
        <w:t>驱动和申领流程”；安装“政采云电子交易客户端”</w:t>
      </w:r>
      <w:r>
        <w:rPr>
          <w:rFonts w:ascii="仿宋_GB2312" w:eastAsia="仿宋_GB2312" w:hAnsi="仿宋_GB2312" w:cs="仿宋_GB2312" w:hint="eastAsia"/>
          <w:sz w:val="24"/>
        </w:rPr>
        <w:t>----</w:t>
      </w:r>
      <w:r>
        <w:rPr>
          <w:rFonts w:ascii="仿宋_GB2312" w:eastAsia="仿宋_GB2312" w:hAnsi="仿宋_GB2312" w:cs="仿宋_GB2312" w:hint="eastAsia"/>
          <w:sz w:val="24"/>
        </w:rPr>
        <w:t>前往“浙江政府采购网</w:t>
      </w:r>
      <w:r>
        <w:rPr>
          <w:rFonts w:ascii="仿宋_GB2312" w:eastAsia="仿宋_GB2312" w:hAnsi="仿宋_GB2312" w:cs="仿宋_GB2312" w:hint="eastAsia"/>
          <w:sz w:val="24"/>
        </w:rPr>
        <w:t>-</w:t>
      </w:r>
      <w:r>
        <w:rPr>
          <w:rFonts w:ascii="仿宋_GB2312" w:eastAsia="仿宋_GB2312" w:hAnsi="仿宋_GB2312" w:cs="仿宋_GB2312" w:hint="eastAsia"/>
          <w:sz w:val="24"/>
        </w:rPr>
        <w:t>下载专区</w:t>
      </w:r>
      <w:r>
        <w:rPr>
          <w:rFonts w:ascii="仿宋_GB2312" w:eastAsia="仿宋_GB2312" w:hAnsi="仿宋_GB2312" w:cs="仿宋_GB2312" w:hint="eastAsia"/>
          <w:sz w:val="24"/>
        </w:rPr>
        <w:t>-</w:t>
      </w:r>
      <w:r>
        <w:rPr>
          <w:rFonts w:ascii="仿宋_GB2312" w:eastAsia="仿宋_GB2312" w:hAnsi="仿宋_GB2312" w:cs="仿宋_GB2312" w:hint="eastAsia"/>
          <w:sz w:val="24"/>
        </w:rPr>
        <w:t>电子交易客户端”进行下载并安装；③招标文件的获取：使用账号登录或者使用</w:t>
      </w:r>
      <w:r>
        <w:rPr>
          <w:rFonts w:ascii="仿宋_GB2312" w:eastAsia="仿宋_GB2312" w:hAnsi="仿宋_GB2312" w:cs="仿宋_GB2312" w:hint="eastAsia"/>
          <w:sz w:val="24"/>
        </w:rPr>
        <w:t>CA</w:t>
      </w:r>
      <w:r>
        <w:rPr>
          <w:rFonts w:ascii="仿宋_GB2312" w:eastAsia="仿宋_GB2312" w:hAnsi="仿宋_GB2312" w:cs="仿宋_GB2312" w:hint="eastAsia"/>
          <w:sz w:val="24"/>
        </w:rPr>
        <w:t>登录政采云平台；进入“项目采购”应用，在获取采购文件菜单中选择项目，获取招标文件；④投标文件的制作：在“政采云电子交易客户端”中完成“</w:t>
      </w:r>
      <w:r>
        <w:rPr>
          <w:rFonts w:ascii="仿宋_GB2312" w:eastAsia="仿宋_GB2312" w:hAnsi="仿宋_GB2312" w:cs="仿宋_GB2312" w:hint="eastAsia"/>
          <w:sz w:val="24"/>
        </w:rPr>
        <w:t>填写基本信息”、“导入投标文件”、“标书关联”、“标书检查”、“电子签名”、“生成电子标书”等操作；⑤采购人、</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将依托政采云平台完成本项目的电子交易活动，平台不接受未按上述方式获取招标文件的供应商进行</w:t>
      </w:r>
      <w:r>
        <w:rPr>
          <w:rFonts w:ascii="仿宋_GB2312" w:eastAsia="仿宋_GB2312" w:hAnsi="仿宋_GB2312" w:cs="仿宋_GB2312" w:hint="eastAsia"/>
          <w:sz w:val="24"/>
        </w:rPr>
        <w:lastRenderedPageBreak/>
        <w:t>投标活动；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ascii="仿宋_GB2312" w:eastAsia="仿宋_GB2312" w:hAnsi="仿宋_GB2312" w:cs="仿宋_GB2312" w:hint="eastAsia"/>
          <w:sz w:val="24"/>
        </w:rPr>
        <w:t>；</w:t>
      </w:r>
      <w:r>
        <w:rPr>
          <w:rFonts w:ascii="仿宋_GB2312" w:eastAsia="仿宋_GB2312" w:hAnsi="仿宋_GB2312" w:cs="仿宋_GB2312" w:hint="eastAsia"/>
          <w:sz w:val="24"/>
        </w:rPr>
        <w:t>⑨投标文件的解密：投标人按照平台提示和招标文件的规定在半小时内完成在线解密。通过“政府采购云平台</w:t>
      </w:r>
      <w:r>
        <w:rPr>
          <w:rFonts w:ascii="仿宋_GB2312" w:eastAsia="仿宋_GB2312" w:hAnsi="仿宋_GB2312" w:cs="仿宋_GB2312" w:hint="eastAsia"/>
          <w:sz w:val="24"/>
        </w:rPr>
        <w:t>”上传递交的投标文件无法按时解密的，视为投标文件撤回；⑩具体操作指南：详见政采云平台“服务中心</w:t>
      </w:r>
      <w:r>
        <w:rPr>
          <w:rFonts w:ascii="仿宋_GB2312" w:eastAsia="仿宋_GB2312" w:hAnsi="仿宋_GB2312" w:cs="仿宋_GB2312" w:hint="eastAsia"/>
          <w:sz w:val="24"/>
        </w:rPr>
        <w:t>-</w:t>
      </w:r>
      <w:r>
        <w:rPr>
          <w:rFonts w:ascii="仿宋_GB2312" w:eastAsia="仿宋_GB2312" w:hAnsi="仿宋_GB2312" w:cs="仿宋_GB2312" w:hint="eastAsia"/>
          <w:sz w:val="24"/>
        </w:rPr>
        <w:t>帮助文档</w:t>
      </w:r>
      <w:r>
        <w:rPr>
          <w:rFonts w:ascii="仿宋_GB2312" w:eastAsia="仿宋_GB2312" w:hAnsi="仿宋_GB2312" w:cs="仿宋_GB2312" w:hint="eastAsia"/>
          <w:sz w:val="24"/>
        </w:rPr>
        <w:t>-</w:t>
      </w:r>
      <w:r>
        <w:rPr>
          <w:rFonts w:ascii="仿宋_GB2312" w:eastAsia="仿宋_GB2312" w:hAnsi="仿宋_GB2312" w:cs="仿宋_GB2312" w:hint="eastAsia"/>
          <w:sz w:val="24"/>
        </w:rPr>
        <w:t>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操作流程</w:t>
      </w:r>
      <w:r>
        <w:rPr>
          <w:rFonts w:ascii="仿宋_GB2312" w:eastAsia="仿宋_GB2312" w:hAnsi="仿宋_GB2312" w:cs="仿宋_GB2312" w:hint="eastAsia"/>
          <w:sz w:val="24"/>
        </w:rPr>
        <w:t>-</w:t>
      </w:r>
      <w:r>
        <w:rPr>
          <w:rFonts w:ascii="仿宋_GB2312" w:eastAsia="仿宋_GB2312" w:hAnsi="仿宋_GB2312" w:cs="仿宋_GB2312" w:hint="eastAsia"/>
          <w:sz w:val="24"/>
        </w:rPr>
        <w:t>电子招投标</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政府采购项目电子交易管理操作指南</w:t>
      </w:r>
      <w:r>
        <w:rPr>
          <w:rFonts w:ascii="仿宋_GB2312" w:eastAsia="仿宋_GB2312" w:hAnsi="仿宋_GB2312" w:cs="仿宋_GB2312" w:hint="eastAsia"/>
          <w:sz w:val="24"/>
        </w:rPr>
        <w:t>-</w:t>
      </w:r>
      <w:r>
        <w:rPr>
          <w:rFonts w:ascii="仿宋_GB2312" w:eastAsia="仿宋_GB2312" w:hAnsi="仿宋_GB2312" w:cs="仿宋_GB2312" w:hint="eastAsia"/>
          <w:sz w:val="24"/>
        </w:rPr>
        <w:t>供应商”。（</w:t>
      </w:r>
      <w:r>
        <w:rPr>
          <w:rFonts w:ascii="仿宋_GB2312" w:eastAsia="仿宋_GB2312" w:hAnsi="仿宋_GB2312" w:cs="仿宋_GB2312" w:hint="eastAsia"/>
          <w:sz w:val="24"/>
        </w:rPr>
        <w:t>3</w:t>
      </w:r>
      <w:r>
        <w:rPr>
          <w:rFonts w:ascii="仿宋_GB2312" w:eastAsia="仿宋_GB2312" w:hAnsi="仿宋_GB2312" w:cs="仿宋_GB2312" w:hint="eastAsia"/>
          <w:sz w:val="24"/>
        </w:rPr>
        <w:t>）招标文件公告期限与招标公告的公告期限一致。</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七、对本次采购提出询问、质疑、投诉，请按以下方式联系</w:t>
      </w:r>
    </w:p>
    <w:p w:rsidR="006653A8" w:rsidRDefault="00F416BD">
      <w:pPr>
        <w:pStyle w:val="2"/>
        <w:wordWrap w:val="0"/>
        <w:spacing w:line="440" w:lineRule="exact"/>
        <w:ind w:left="0" w:firstLineChars="200" w:firstLine="482"/>
        <w:rPr>
          <w:rFonts w:hAnsi="仿宋_GB2312" w:cs="仿宋_GB2312"/>
          <w:sz w:val="24"/>
          <w:szCs w:val="24"/>
        </w:rPr>
      </w:pPr>
      <w:bookmarkStart w:id="20" w:name="_Toc28359019"/>
      <w:bookmarkStart w:id="21" w:name="_Toc28359096"/>
      <w:bookmarkStart w:id="22" w:name="_Toc35393637"/>
      <w:bookmarkStart w:id="23" w:name="_Toc35393806"/>
      <w:r>
        <w:rPr>
          <w:rFonts w:hAnsi="仿宋_GB2312" w:cs="仿宋_GB2312" w:hint="eastAsia"/>
          <w:sz w:val="24"/>
          <w:szCs w:val="24"/>
        </w:rPr>
        <w:t>1.</w:t>
      </w:r>
      <w:r>
        <w:rPr>
          <w:rFonts w:hAnsi="仿宋_GB2312" w:cs="仿宋_GB2312" w:hint="eastAsia"/>
          <w:sz w:val="24"/>
          <w:szCs w:val="24"/>
        </w:rPr>
        <w:t>采购人信息</w:t>
      </w:r>
      <w:bookmarkEnd w:id="20"/>
      <w:bookmarkEnd w:id="21"/>
      <w:bookmarkEnd w:id="22"/>
      <w:bookmarkEnd w:id="23"/>
      <w:r>
        <w:rPr>
          <w:rFonts w:hAnsi="仿宋_GB2312" w:cs="仿宋_GB2312" w:hint="eastAsia"/>
          <w:sz w:val="24"/>
          <w:szCs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绍兴文理学院</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rPr>
        <w:t xml:space="preserve"> </w:t>
      </w:r>
      <w:bookmarkStart w:id="24" w:name="OLE_LINK3"/>
      <w:r>
        <w:rPr>
          <w:rFonts w:ascii="仿宋_GB2312" w:eastAsia="仿宋_GB2312" w:hAnsi="仿宋_GB2312" w:cs="仿宋_GB2312" w:hint="eastAsia"/>
          <w:sz w:val="24"/>
        </w:rPr>
        <w:t>绍兴市越城区环城西路</w:t>
      </w:r>
      <w:r>
        <w:rPr>
          <w:rFonts w:ascii="仿宋_GB2312" w:eastAsia="仿宋_GB2312" w:hAnsi="仿宋_GB2312" w:cs="仿宋_GB2312" w:hint="eastAsia"/>
          <w:sz w:val="24"/>
        </w:rPr>
        <w:t>508</w:t>
      </w:r>
      <w:r>
        <w:rPr>
          <w:rFonts w:ascii="仿宋_GB2312" w:eastAsia="仿宋_GB2312" w:hAnsi="仿宋_GB2312" w:cs="仿宋_GB2312" w:hint="eastAsia"/>
          <w:sz w:val="24"/>
        </w:rPr>
        <w:t>号</w:t>
      </w:r>
    </w:p>
    <w:bookmarkEnd w:id="24"/>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真：</w:t>
      </w:r>
      <w:r>
        <w:rPr>
          <w:rFonts w:ascii="仿宋_GB2312" w:eastAsia="仿宋_GB2312" w:hAnsi="仿宋_GB2312" w:cs="仿宋_GB2312" w:hint="eastAsia"/>
          <w:sz w:val="24"/>
        </w:rPr>
        <w:t>0575-88342889</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项目联系人（询问）：聂玉冰</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r>
        <w:rPr>
          <w:rFonts w:ascii="仿宋_GB2312" w:eastAsia="仿宋_GB2312" w:hAnsi="仿宋_GB2312" w:cs="仿宋_GB2312" w:hint="eastAsia"/>
          <w:sz w:val="24"/>
        </w:rPr>
        <w:t>0575-88342889</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杨路华</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0575-88341862</w:t>
      </w:r>
    </w:p>
    <w:p w:rsidR="006653A8" w:rsidRDefault="00F416BD">
      <w:pPr>
        <w:pStyle w:val="2"/>
        <w:wordWrap w:val="0"/>
        <w:spacing w:line="440" w:lineRule="exact"/>
        <w:ind w:left="0" w:firstLineChars="200" w:firstLine="482"/>
        <w:rPr>
          <w:rFonts w:hAnsi="仿宋_GB2312" w:cs="仿宋_GB2312"/>
          <w:sz w:val="24"/>
        </w:rPr>
      </w:pPr>
      <w:bookmarkStart w:id="25" w:name="_Toc28359097"/>
      <w:bookmarkStart w:id="26" w:name="_Toc28359020"/>
      <w:bookmarkStart w:id="27" w:name="_Toc35393638"/>
      <w:bookmarkStart w:id="28" w:name="_Toc35393807"/>
      <w:r>
        <w:rPr>
          <w:rFonts w:hAnsi="仿宋_GB2312" w:cs="仿宋_GB2312" w:hint="eastAsia"/>
          <w:sz w:val="24"/>
          <w:szCs w:val="24"/>
        </w:rPr>
        <w:t>2.</w:t>
      </w:r>
      <w:r>
        <w:rPr>
          <w:rFonts w:hAnsi="仿宋_GB2312" w:cs="仿宋_GB2312" w:hint="eastAsia"/>
          <w:sz w:val="24"/>
          <w:szCs w:val="24"/>
        </w:rPr>
        <w:t>采购代理机构信息</w:t>
      </w:r>
      <w:bookmarkEnd w:id="25"/>
      <w:bookmarkEnd w:id="26"/>
      <w:bookmarkEnd w:id="27"/>
      <w:bookmarkEnd w:id="28"/>
      <w:r>
        <w:rPr>
          <w:rFonts w:hAnsi="仿宋_GB2312" w:cs="仿宋_GB2312" w:hint="eastAsia"/>
          <w:sz w:val="24"/>
          <w:szCs w:val="24"/>
        </w:rPr>
        <w:t>：</w:t>
      </w:r>
    </w:p>
    <w:p w:rsidR="006653A8" w:rsidRDefault="00F416BD">
      <w:pPr>
        <w:wordWrap w:val="0"/>
        <w:spacing w:line="440" w:lineRule="exact"/>
        <w:ind w:firstLineChars="200" w:firstLine="480"/>
        <w:rPr>
          <w:rFonts w:ascii="仿宋_GB2312" w:eastAsia="仿宋_GB2312" w:hAnsi="仿宋_GB2312" w:cs="仿宋_GB2312"/>
          <w:sz w:val="24"/>
        </w:rPr>
      </w:pPr>
      <w:bookmarkStart w:id="29" w:name="_Toc28359021"/>
      <w:bookmarkStart w:id="30" w:name="_Toc35393639"/>
      <w:bookmarkStart w:id="31" w:name="_Toc35393808"/>
      <w:bookmarkStart w:id="32" w:name="_Toc28359098"/>
      <w:r>
        <w:rPr>
          <w:rFonts w:ascii="仿宋_GB2312" w:eastAsia="仿宋_GB2312" w:hAnsi="仿宋_GB2312" w:cs="仿宋_GB2312" w:hint="eastAsia"/>
          <w:sz w:val="24"/>
        </w:rPr>
        <w:t>名称：绍兴市公共资源交易中心</w:t>
      </w:r>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地址：绍兴市越城区洋江西路</w:t>
      </w:r>
      <w:r>
        <w:rPr>
          <w:rFonts w:ascii="仿宋_GB2312" w:eastAsia="仿宋_GB2312" w:hAnsi="仿宋_GB2312" w:cs="仿宋_GB2312" w:hint="eastAsia"/>
          <w:sz w:val="24"/>
        </w:rPr>
        <w:t>699</w:t>
      </w:r>
      <w:r>
        <w:rPr>
          <w:rFonts w:ascii="仿宋_GB2312" w:eastAsia="仿宋_GB2312" w:hAnsi="仿宋_GB2312" w:cs="仿宋_GB2312" w:hint="eastAsia"/>
          <w:sz w:val="24"/>
        </w:rPr>
        <w:t>号</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bookmarkStart w:id="33" w:name="OLE_LINK7"/>
      <w:r>
        <w:rPr>
          <w:rFonts w:ascii="仿宋_GB2312" w:eastAsia="仿宋_GB2312" w:hAnsi="仿宋_GB2312" w:cs="仿宋_GB2312" w:hint="eastAsia"/>
          <w:sz w:val="24"/>
        </w:rPr>
        <w:t>0575-88307029  </w:t>
      </w:r>
      <w:bookmarkEnd w:id="33"/>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项目联系人（询问）：</w:t>
      </w:r>
      <w:bookmarkStart w:id="34" w:name="OLE_LINK5"/>
      <w:r>
        <w:rPr>
          <w:rFonts w:ascii="仿宋_GB2312" w:eastAsia="仿宋_GB2312" w:hAnsi="仿宋_GB2312" w:cs="仿宋_GB2312" w:hint="eastAsia"/>
          <w:sz w:val="24"/>
        </w:rPr>
        <w:t>黄世杰</w:t>
      </w:r>
      <w:bookmarkEnd w:id="34"/>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项目联系方式（询问）：</w:t>
      </w:r>
      <w:bookmarkStart w:id="35" w:name="OLE_LINK6"/>
      <w:r>
        <w:rPr>
          <w:rFonts w:ascii="仿宋_GB2312" w:eastAsia="仿宋_GB2312" w:hAnsi="仿宋_GB2312" w:cs="仿宋_GB2312" w:hint="eastAsia"/>
          <w:sz w:val="24"/>
        </w:rPr>
        <w:t>0575-88307028 </w:t>
      </w:r>
      <w:bookmarkEnd w:id="35"/>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质疑联系人：顾梁杰</w:t>
      </w:r>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质疑联系方式：</w:t>
      </w:r>
      <w:r>
        <w:rPr>
          <w:rFonts w:ascii="仿宋_GB2312" w:eastAsia="仿宋_GB2312" w:hAnsi="仿宋_GB2312" w:cs="仿宋_GB2312" w:hint="eastAsia"/>
          <w:sz w:val="24"/>
        </w:rPr>
        <w:t>0575-88307026 </w:t>
      </w:r>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bCs/>
          <w:sz w:val="24"/>
        </w:rPr>
        <w:t>3.</w:t>
      </w:r>
      <w:r>
        <w:rPr>
          <w:rFonts w:ascii="仿宋_GB2312" w:eastAsia="仿宋_GB2312" w:hAnsi="仿宋_GB2312" w:cs="仿宋_GB2312" w:hint="eastAsia"/>
          <w:b/>
          <w:sz w:val="24"/>
        </w:rPr>
        <w:t>同级政府采购监督管理部门：</w:t>
      </w:r>
      <w:r>
        <w:rPr>
          <w:rFonts w:ascii="仿宋_GB2312" w:eastAsia="仿宋_GB2312" w:hAnsi="仿宋_GB2312" w:cs="仿宋_GB2312" w:hint="eastAsia"/>
          <w:b/>
          <w:sz w:val="24"/>
        </w:rPr>
        <w:t xml:space="preserve">            </w:t>
      </w:r>
    </w:p>
    <w:bookmarkEnd w:id="29"/>
    <w:bookmarkEnd w:id="30"/>
    <w:bookmarkEnd w:id="31"/>
    <w:bookmarkEnd w:id="32"/>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名称：绍兴市财政局</w:t>
      </w:r>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地址：绍兴市越城区凤林西路</w:t>
      </w:r>
      <w:r>
        <w:rPr>
          <w:rFonts w:ascii="仿宋_GB2312" w:eastAsia="仿宋_GB2312" w:hAnsi="仿宋_GB2312" w:cs="仿宋_GB2312" w:hint="eastAsia"/>
          <w:sz w:val="24"/>
        </w:rPr>
        <w:t>151</w:t>
      </w:r>
      <w:r>
        <w:rPr>
          <w:rFonts w:ascii="仿宋_GB2312" w:eastAsia="仿宋_GB2312" w:hAnsi="仿宋_GB2312" w:cs="仿宋_GB2312" w:hint="eastAsia"/>
          <w:sz w:val="24"/>
        </w:rPr>
        <w:t>号</w:t>
      </w:r>
      <w:r>
        <w:rPr>
          <w:rFonts w:ascii="仿宋_GB2312" w:eastAsia="仿宋_GB2312" w:hAnsi="仿宋_GB2312" w:cs="仿宋_GB2312" w:hint="eastAsia"/>
          <w:sz w:val="24"/>
        </w:rPr>
        <w:t>   </w:t>
      </w:r>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传真：</w:t>
      </w:r>
      <w:r>
        <w:rPr>
          <w:rFonts w:ascii="仿宋_GB2312" w:eastAsia="仿宋_GB2312" w:hAnsi="仿宋_GB2312" w:cs="仿宋_GB2312" w:hint="eastAsia"/>
          <w:sz w:val="24"/>
        </w:rPr>
        <w:t>0575-85209697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bookmarkStart w:id="36" w:name="OLE_LINK8"/>
      <w:r>
        <w:rPr>
          <w:rFonts w:ascii="仿宋_GB2312" w:eastAsia="仿宋_GB2312" w:hAnsi="仿宋_GB2312" w:cs="仿宋_GB2312" w:hint="eastAsia"/>
          <w:sz w:val="24"/>
        </w:rPr>
        <w:t>张婷婷</w:t>
      </w:r>
      <w:bookmarkEnd w:id="36"/>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监督投诉电话：</w:t>
      </w:r>
      <w:bookmarkStart w:id="37" w:name="OLE_LINK9"/>
      <w:r>
        <w:rPr>
          <w:rFonts w:ascii="仿宋_GB2312" w:eastAsia="仿宋_GB2312" w:hAnsi="仿宋_GB2312" w:cs="仿宋_GB2312" w:hint="eastAsia"/>
          <w:sz w:val="24"/>
        </w:rPr>
        <w:t xml:space="preserve">0575-85209697 </w:t>
      </w:r>
      <w:bookmarkEnd w:id="37"/>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若对项目采购电子交易系统操作有疑问，可登录政采云（</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），点击右侧咨询小采，获取采小蜜智能服务管家帮助，或拨打政采云服务热线</w:t>
      </w:r>
      <w:r>
        <w:rPr>
          <w:rFonts w:ascii="仿宋_GB2312" w:eastAsia="仿宋_GB2312" w:hAnsi="仿宋_GB2312" w:cs="仿宋_GB2312" w:hint="eastAsia"/>
          <w:sz w:val="24"/>
        </w:rPr>
        <w:t>95763</w:t>
      </w:r>
      <w:r>
        <w:rPr>
          <w:rFonts w:ascii="仿宋_GB2312" w:eastAsia="仿宋_GB2312" w:hAnsi="仿宋_GB2312" w:cs="仿宋_GB2312" w:hint="eastAsia"/>
          <w:sz w:val="24"/>
        </w:rPr>
        <w:t>获取热线服务帮助。</w:t>
      </w:r>
      <w:r>
        <w:rPr>
          <w:rFonts w:ascii="仿宋_GB2312" w:eastAsia="仿宋_GB2312" w:hAnsi="仿宋_GB2312" w:cs="仿宋_GB2312" w:hint="eastAsia"/>
          <w:sz w:val="24"/>
        </w:rPr>
        <w:t>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CA</w:t>
      </w:r>
      <w:r>
        <w:rPr>
          <w:rFonts w:ascii="仿宋_GB2312" w:eastAsia="仿宋_GB2312" w:hAnsi="仿宋_GB2312" w:cs="仿宋_GB2312" w:hint="eastAsia"/>
          <w:sz w:val="24"/>
        </w:rPr>
        <w:t>问题联系电话（人工）：汇信</w:t>
      </w:r>
      <w:r>
        <w:rPr>
          <w:rFonts w:ascii="仿宋_GB2312" w:eastAsia="仿宋_GB2312" w:hAnsi="仿宋_GB2312" w:cs="仿宋_GB2312" w:hint="eastAsia"/>
          <w:sz w:val="24"/>
        </w:rPr>
        <w:t>CA 400-888-4636</w:t>
      </w:r>
      <w:r>
        <w:rPr>
          <w:rFonts w:ascii="仿宋_GB2312" w:eastAsia="仿宋_GB2312" w:hAnsi="仿宋_GB2312" w:cs="仿宋_GB2312" w:hint="eastAsia"/>
          <w:sz w:val="24"/>
        </w:rPr>
        <w:t>；天谷</w:t>
      </w:r>
      <w:r>
        <w:rPr>
          <w:rFonts w:ascii="仿宋_GB2312" w:eastAsia="仿宋_GB2312" w:hAnsi="仿宋_GB2312" w:cs="仿宋_GB2312" w:hint="eastAsia"/>
          <w:sz w:val="24"/>
        </w:rPr>
        <w:t>CA 400-087-8198</w:t>
      </w:r>
      <w:r>
        <w:rPr>
          <w:rFonts w:ascii="仿宋_GB2312" w:eastAsia="仿宋_GB2312" w:hAnsi="仿宋_GB2312" w:cs="仿宋_GB2312" w:hint="eastAsia"/>
          <w:sz w:val="24"/>
        </w:rPr>
        <w:t>。</w:t>
      </w:r>
    </w:p>
    <w:p w:rsidR="006653A8" w:rsidRDefault="00F416BD">
      <w:pPr>
        <w:widowControl/>
        <w:wordWrap w:val="0"/>
        <w:adjustRightInd/>
        <w:jc w:val="left"/>
        <w:rPr>
          <w:rFonts w:ascii="仿宋_GB2312" w:eastAsia="仿宋_GB2312" w:hAnsi="仿宋_GB2312" w:cs="仿宋_GB2312"/>
          <w:snapToGrid w:val="0"/>
        </w:rPr>
      </w:pPr>
      <w:r>
        <w:rPr>
          <w:rFonts w:ascii="仿宋_GB2312" w:eastAsia="仿宋_GB2312" w:hAnsi="仿宋_GB2312" w:cs="仿宋_GB2312" w:hint="eastAsia"/>
          <w:b/>
          <w:sz w:val="36"/>
          <w:szCs w:val="20"/>
        </w:rPr>
        <w:br w:type="page"/>
      </w:r>
    </w:p>
    <w:bookmarkEnd w:id="12"/>
    <w:bookmarkEnd w:id="13"/>
    <w:p w:rsidR="006653A8" w:rsidRDefault="00F416BD">
      <w:pPr>
        <w:wordWrap w:val="0"/>
        <w:adjustRightInd/>
        <w:spacing w:line="360" w:lineRule="auto"/>
        <w:jc w:val="center"/>
        <w:outlineLvl w:val="0"/>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第二部分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投标须知</w:t>
      </w:r>
    </w:p>
    <w:p w:rsidR="006653A8" w:rsidRDefault="00F416BD">
      <w:pPr>
        <w:wordWrap w:val="0"/>
        <w:adjustRightInd/>
        <w:spacing w:line="360" w:lineRule="auto"/>
        <w:ind w:firstLineChars="1197" w:firstLine="3845"/>
        <w:outlineLvl w:val="0"/>
        <w:rPr>
          <w:rFonts w:ascii="仿宋_GB2312" w:eastAsia="仿宋_GB2312" w:hAnsi="仿宋_GB2312" w:cs="仿宋_GB2312"/>
          <w:b/>
          <w:sz w:val="32"/>
          <w:szCs w:val="20"/>
        </w:rPr>
      </w:pPr>
      <w:r>
        <w:rPr>
          <w:rFonts w:ascii="仿宋_GB2312" w:eastAsia="仿宋_GB2312" w:hAnsi="仿宋_GB2312" w:cs="仿宋_GB2312" w:hint="eastAsia"/>
          <w:b/>
          <w:sz w:val="32"/>
          <w:szCs w:val="20"/>
        </w:rPr>
        <w:t>前附表</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638"/>
      </w:tblGrid>
      <w:tr w:rsidR="006653A8">
        <w:trPr>
          <w:trHeight w:val="496"/>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8493" w:type="dxa"/>
            <w:gridSpan w:val="2"/>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内　　　　容</w:t>
            </w:r>
          </w:p>
        </w:tc>
      </w:tr>
      <w:tr w:rsidR="006653A8">
        <w:trPr>
          <w:trHeight w:val="1145"/>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8493" w:type="dxa"/>
            <w:gridSpan w:val="2"/>
            <w:vAlign w:val="center"/>
          </w:tcPr>
          <w:p w:rsidR="006653A8" w:rsidRDefault="00F416BD">
            <w:pPr>
              <w:wordWrap w:val="0"/>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投标人按照项目要求特许资格、资信证明文件（如有）：</w:t>
            </w:r>
          </w:p>
          <w:p w:rsidR="006653A8" w:rsidRDefault="00F416BD">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653A8">
        <w:trPr>
          <w:trHeight w:val="1145"/>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8493" w:type="dxa"/>
            <w:gridSpan w:val="2"/>
            <w:vAlign w:val="center"/>
          </w:tcPr>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6653A8">
        <w:trPr>
          <w:trHeight w:val="934"/>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8493" w:type="dxa"/>
            <w:gridSpan w:val="2"/>
            <w:vAlign w:val="center"/>
          </w:tcPr>
          <w:p w:rsidR="006653A8" w:rsidRDefault="00F416BD">
            <w:pPr>
              <w:wordWrap w:val="0"/>
              <w:autoSpaceDE w:val="0"/>
              <w:autoSpaceDN w:val="0"/>
              <w:spacing w:line="440" w:lineRule="exact"/>
              <w:textAlignment w:val="bottom"/>
              <w:rPr>
                <w:rFonts w:ascii="仿宋_GB2312" w:eastAsia="仿宋_GB2312" w:hAnsi="仿宋_GB2312" w:cs="仿宋_GB2312"/>
                <w:sz w:val="24"/>
              </w:rPr>
            </w:pPr>
            <w:r>
              <w:rPr>
                <w:rFonts w:ascii="仿宋_GB2312" w:eastAsia="仿宋_GB2312" w:hAnsi="仿宋_GB2312" w:cs="仿宋_GB2312" w:hint="eastAsia"/>
                <w:b/>
                <w:sz w:val="24"/>
              </w:rPr>
              <w:t>投标有效期：</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w:t>
            </w:r>
            <w:r>
              <w:rPr>
                <w:rFonts w:ascii="仿宋_GB2312" w:eastAsia="仿宋_GB2312" w:hAnsi="仿宋_GB2312" w:cs="仿宋_GB2312" w:hint="eastAsia"/>
                <w:b/>
                <w:sz w:val="24"/>
              </w:rPr>
              <w:t>投标人的投标文件中承</w:t>
            </w:r>
            <w:r>
              <w:rPr>
                <w:rFonts w:ascii="仿宋_GB2312" w:eastAsia="仿宋_GB2312" w:hAnsi="仿宋_GB2312" w:cs="仿宋_GB2312" w:hint="eastAsia"/>
                <w:b/>
                <w:sz w:val="24"/>
                <w:szCs w:val="21"/>
              </w:rPr>
              <w:t>诺的投标有效期少于招标文件中载明的投标有效期的，投标无效。</w:t>
            </w:r>
          </w:p>
        </w:tc>
      </w:tr>
      <w:tr w:rsidR="006653A8">
        <w:trPr>
          <w:trHeight w:val="665"/>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8493" w:type="dxa"/>
            <w:gridSpan w:val="2"/>
            <w:vAlign w:val="center"/>
          </w:tcPr>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转包：</w:t>
            </w:r>
            <w:r>
              <w:rPr>
                <w:rFonts w:ascii="仿宋_GB2312" w:eastAsia="仿宋_GB2312" w:hAnsi="仿宋_GB2312" w:cs="仿宋_GB2312" w:hint="eastAsia"/>
                <w:sz w:val="24"/>
              </w:rPr>
              <w:t>本项目不得转包。</w:t>
            </w:r>
          </w:p>
        </w:tc>
      </w:tr>
      <w:tr w:rsidR="006653A8">
        <w:trPr>
          <w:trHeight w:val="665"/>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8493" w:type="dxa"/>
            <w:gridSpan w:val="2"/>
            <w:vAlign w:val="center"/>
          </w:tcPr>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分包：</w:t>
            </w:r>
            <w:r>
              <w:rPr>
                <w:rFonts w:ascii="仿宋_GB2312" w:eastAsia="仿宋_GB2312" w:hAnsi="仿宋_GB2312" w:cs="仿宋_GB2312" w:hint="eastAsia"/>
                <w:kern w:val="0"/>
                <w:sz w:val="24"/>
              </w:rPr>
              <w:sym w:font="Wingdings" w:char="00A8"/>
            </w:r>
            <w:r>
              <w:rPr>
                <w:rFonts w:ascii="仿宋_GB2312" w:eastAsia="仿宋_GB2312" w:hAnsi="仿宋_GB2312" w:cs="仿宋_GB2312" w:hint="eastAsia"/>
                <w:kern w:val="0"/>
                <w:sz w:val="24"/>
              </w:rPr>
              <w:t xml:space="preserve"> A</w:t>
            </w:r>
            <w:r>
              <w:rPr>
                <w:rFonts w:ascii="仿宋_GB2312" w:eastAsia="仿宋_GB2312" w:hAnsi="仿宋_GB2312" w:cs="仿宋_GB2312" w:hint="eastAsia"/>
                <w:sz w:val="24"/>
              </w:rPr>
              <w:t>同意将非主体、非关键性的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工作分包。</w:t>
            </w:r>
          </w:p>
          <w:p w:rsidR="006653A8" w:rsidRDefault="00F416BD">
            <w:pPr>
              <w:wordWrap w:val="0"/>
              <w:spacing w:line="440" w:lineRule="exact"/>
              <w:ind w:firstLineChars="300" w:firstLine="720"/>
              <w:rPr>
                <w:rFonts w:ascii="仿宋_GB2312" w:eastAsia="仿宋_GB2312" w:hAnsi="仿宋_GB2312" w:cs="仿宋_GB2312"/>
                <w:b/>
                <w:sz w:val="24"/>
              </w:rPr>
            </w:pPr>
            <w:r>
              <w:rPr>
                <w:rFonts w:ascii="仿宋_GB2312" w:eastAsia="仿宋_GB2312" w:hAnsi="仿宋_GB2312" w:cs="仿宋_GB2312" w:hint="eastAsia"/>
                <w:kern w:val="0"/>
                <w:sz w:val="24"/>
              </w:rPr>
              <w:sym w:font="Wingdings" w:char="00FE"/>
            </w:r>
            <w:r>
              <w:rPr>
                <w:rFonts w:ascii="仿宋_GB2312" w:eastAsia="仿宋_GB2312" w:hAnsi="仿宋_GB2312" w:cs="仿宋_GB2312" w:hint="eastAsia"/>
                <w:kern w:val="0"/>
                <w:sz w:val="24"/>
              </w:rPr>
              <w:t>B</w:t>
            </w:r>
            <w:r>
              <w:rPr>
                <w:rFonts w:ascii="仿宋_GB2312" w:eastAsia="仿宋_GB2312" w:hAnsi="仿宋_GB2312" w:cs="仿宋_GB2312" w:hint="eastAsia"/>
                <w:sz w:val="24"/>
              </w:rPr>
              <w:t>不同意分包。</w:t>
            </w:r>
          </w:p>
        </w:tc>
      </w:tr>
      <w:tr w:rsidR="006653A8">
        <w:trPr>
          <w:trHeight w:val="635"/>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8493" w:type="dxa"/>
            <w:gridSpan w:val="2"/>
            <w:vAlign w:val="center"/>
          </w:tcPr>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投标文件份数：</w:t>
            </w:r>
            <w:r>
              <w:rPr>
                <w:rFonts w:ascii="仿宋_GB2312" w:eastAsia="仿宋_GB2312" w:hAnsi="仿宋_GB2312" w:cs="仿宋_GB2312" w:hint="eastAsia"/>
                <w:sz w:val="24"/>
              </w:rPr>
              <w:t>本项目实行网上投标，供应商于“政采云”上提供电子投标文件。</w:t>
            </w:r>
          </w:p>
        </w:tc>
      </w:tr>
      <w:tr w:rsidR="006653A8">
        <w:trPr>
          <w:trHeight w:val="528"/>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8493" w:type="dxa"/>
            <w:gridSpan w:val="2"/>
            <w:vAlign w:val="center"/>
          </w:tcPr>
          <w:p w:rsidR="006653A8" w:rsidRDefault="00F416BD">
            <w:pPr>
              <w:wordWrap w:val="0"/>
              <w:autoSpaceDE w:val="0"/>
              <w:autoSpaceDN w:val="0"/>
              <w:spacing w:line="440" w:lineRule="exact"/>
              <w:textAlignment w:val="bottom"/>
              <w:rPr>
                <w:rFonts w:ascii="仿宋_GB2312" w:eastAsia="仿宋_GB2312" w:hAnsi="仿宋_GB2312" w:cs="仿宋_GB2312"/>
                <w:b/>
                <w:sz w:val="24"/>
              </w:rPr>
            </w:pPr>
            <w:r>
              <w:rPr>
                <w:rFonts w:ascii="仿宋_GB2312" w:eastAsia="仿宋_GB2312" w:hAnsi="仿宋_GB2312" w:cs="仿宋_GB2312" w:hint="eastAsia"/>
                <w:b/>
                <w:sz w:val="24"/>
              </w:rPr>
              <w:t>开标前答疑会或现场考察：</w:t>
            </w:r>
          </w:p>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6653A8">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不组织。</w:t>
            </w:r>
          </w:p>
          <w:p w:rsidR="006653A8" w:rsidRDefault="006653A8">
            <w:pPr>
              <w:wordWrap w:val="0"/>
              <w:autoSpaceDE w:val="0"/>
              <w:autoSpaceDN w:val="0"/>
              <w:spacing w:line="440" w:lineRule="exact"/>
              <w:textAlignment w:val="bottom"/>
              <w:rPr>
                <w:rFonts w:ascii="仿宋_GB2312" w:eastAsia="仿宋_GB2312" w:hAnsi="仿宋_GB2312" w:cs="仿宋_GB2312"/>
                <w:b/>
                <w:sz w:val="24"/>
              </w:rPr>
            </w:pPr>
            <w:sdt>
              <w:sdtPr>
                <w:rPr>
                  <w:rFonts w:ascii="仿宋_GB2312" w:eastAsia="仿宋_GB2312" w:hAnsi="仿宋_GB2312" w:cs="仿宋_GB2312" w:hint="eastAsia"/>
                  <w:kern w:val="0"/>
                  <w:sz w:val="24"/>
                </w:rPr>
                <w:id w:val="366665488"/>
              </w:sdtPr>
              <w:sdtContent>
                <w:r w:rsidR="00F416BD">
                  <w:rPr>
                    <w:rFonts w:ascii="仿宋_GB2312" w:eastAsia="仿宋_GB2312" w:hAnsi="仿宋_GB2312" w:cs="仿宋_GB2312" w:hint="eastAsia"/>
                    <w:kern w:val="0"/>
                    <w:sz w:val="24"/>
                  </w:rPr>
                  <w:t>☐</w:t>
                </w:r>
              </w:sdtContent>
            </w:sdt>
            <w:r w:rsidR="00F416BD">
              <w:rPr>
                <w:rFonts w:ascii="仿宋_GB2312" w:eastAsia="仿宋_GB2312" w:hAnsi="仿宋_GB2312" w:cs="仿宋_GB2312" w:hint="eastAsia"/>
                <w:kern w:val="0"/>
                <w:sz w:val="24"/>
              </w:rPr>
              <w:t>B</w:t>
            </w:r>
            <w:r w:rsidR="00F416BD">
              <w:rPr>
                <w:rFonts w:ascii="仿宋_GB2312" w:eastAsia="仿宋_GB2312" w:hAnsi="仿宋_GB2312" w:cs="仿宋_GB2312" w:hint="eastAsia"/>
                <w:kern w:val="0"/>
                <w:sz w:val="24"/>
              </w:rPr>
              <w:t>组织，</w:t>
            </w:r>
            <w:r w:rsidR="00F416BD">
              <w:rPr>
                <w:rFonts w:ascii="仿宋_GB2312" w:eastAsia="仿宋_GB2312" w:hAnsi="仿宋_GB2312" w:cs="仿宋_GB2312" w:hint="eastAsia"/>
                <w:sz w:val="24"/>
              </w:rPr>
              <w:t>时间：</w:t>
            </w:r>
            <w:r w:rsidR="00F416BD">
              <w:rPr>
                <w:rFonts w:ascii="仿宋_GB2312" w:eastAsia="仿宋_GB2312" w:hAnsi="仿宋_GB2312" w:cs="仿宋_GB2312" w:hint="eastAsia"/>
                <w:sz w:val="24"/>
                <w:u w:val="single"/>
              </w:rPr>
              <w:t xml:space="preserve">      </w:t>
            </w:r>
            <w:r w:rsidR="00F416BD">
              <w:rPr>
                <w:rFonts w:ascii="仿宋_GB2312" w:eastAsia="仿宋_GB2312" w:hAnsi="仿宋_GB2312" w:cs="仿宋_GB2312" w:hint="eastAsia"/>
                <w:sz w:val="24"/>
              </w:rPr>
              <w:t>,</w:t>
            </w:r>
            <w:r w:rsidR="00F416BD">
              <w:rPr>
                <w:rFonts w:ascii="仿宋_GB2312" w:eastAsia="仿宋_GB2312" w:hAnsi="仿宋_GB2312" w:cs="仿宋_GB2312" w:hint="eastAsia"/>
                <w:sz w:val="24"/>
              </w:rPr>
              <w:t>地点：</w:t>
            </w:r>
            <w:r w:rsidR="00F416BD">
              <w:rPr>
                <w:rFonts w:ascii="仿宋_GB2312" w:eastAsia="仿宋_GB2312" w:hAnsi="仿宋_GB2312" w:cs="仿宋_GB2312" w:hint="eastAsia"/>
                <w:sz w:val="24"/>
                <w:u w:val="single"/>
              </w:rPr>
              <w:t xml:space="preserve">      </w:t>
            </w:r>
            <w:r w:rsidR="00F416BD">
              <w:rPr>
                <w:rFonts w:ascii="仿宋_GB2312" w:eastAsia="仿宋_GB2312" w:hAnsi="仿宋_GB2312" w:cs="仿宋_GB2312" w:hint="eastAsia"/>
                <w:sz w:val="24"/>
              </w:rPr>
              <w:t>，联系人：</w:t>
            </w:r>
            <w:r w:rsidR="00F416BD">
              <w:rPr>
                <w:rFonts w:ascii="仿宋_GB2312" w:eastAsia="仿宋_GB2312" w:hAnsi="仿宋_GB2312" w:cs="仿宋_GB2312" w:hint="eastAsia"/>
                <w:sz w:val="24"/>
                <w:u w:val="single"/>
              </w:rPr>
              <w:t xml:space="preserve">      </w:t>
            </w:r>
            <w:r w:rsidR="00F416BD">
              <w:rPr>
                <w:rFonts w:ascii="仿宋_GB2312" w:eastAsia="仿宋_GB2312" w:hAnsi="仿宋_GB2312" w:cs="仿宋_GB2312" w:hint="eastAsia"/>
                <w:sz w:val="24"/>
              </w:rPr>
              <w:t>，联系方式：</w:t>
            </w:r>
            <w:r w:rsidR="00F416BD">
              <w:rPr>
                <w:rFonts w:ascii="仿宋_GB2312" w:eastAsia="仿宋_GB2312" w:hAnsi="仿宋_GB2312" w:cs="仿宋_GB2312" w:hint="eastAsia"/>
                <w:sz w:val="24"/>
                <w:u w:val="single"/>
              </w:rPr>
              <w:t xml:space="preserve">      </w:t>
            </w:r>
            <w:r w:rsidR="00F416BD">
              <w:rPr>
                <w:rFonts w:ascii="仿宋_GB2312" w:eastAsia="仿宋_GB2312" w:hAnsi="仿宋_GB2312" w:cs="仿宋_GB2312" w:hint="eastAsia"/>
                <w:sz w:val="24"/>
                <w:szCs w:val="20"/>
              </w:rPr>
              <w:t>。</w:t>
            </w:r>
          </w:p>
        </w:tc>
      </w:tr>
      <w:tr w:rsidR="006653A8">
        <w:trPr>
          <w:trHeight w:val="609"/>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8493" w:type="dxa"/>
            <w:gridSpan w:val="2"/>
            <w:vAlign w:val="center"/>
          </w:tcPr>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样品提供：</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6653A8">
              <w:rPr>
                <w:rFonts w:ascii="仿宋_GB2312" w:eastAsia="仿宋_GB2312" w:hAnsi="仿宋_GB2312" w:cs="仿宋_GB2312" w:hint="eastAsia"/>
                <w:kern w:val="0"/>
                <w:sz w:val="24"/>
              </w:rPr>
            </w:r>
            <w:r>
              <w:rPr>
                <w:rFonts w:ascii="仿宋_GB2312" w:eastAsia="仿宋_GB2312" w:hAnsi="仿宋_GB2312" w:cs="仿宋_GB2312" w:hint="eastAsia"/>
                <w:kern w:val="0"/>
                <w:sz w:val="24"/>
              </w:rPr>
              <w:t>A</w:t>
            </w:r>
            <w:r>
              <w:rPr>
                <w:rFonts w:ascii="仿宋_GB2312" w:eastAsia="仿宋_GB2312" w:hAnsi="仿宋_GB2312" w:cs="仿宋_GB2312" w:hint="eastAsia"/>
                <w:sz w:val="24"/>
              </w:rPr>
              <w:t>不要求提供。</w:t>
            </w:r>
          </w:p>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要求提供，</w:t>
            </w:r>
          </w:p>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样品制作的标准和要求：</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）样品的评审方法以及评审标准</w:t>
            </w:r>
            <w:r>
              <w:rPr>
                <w:rFonts w:ascii="仿宋_GB2312" w:eastAsia="仿宋_GB2312" w:hAnsi="仿宋_GB2312" w:cs="仿宋_GB2312" w:hint="eastAsia"/>
                <w:snapToGrid w:val="0"/>
                <w:kern w:val="28"/>
                <w:sz w:val="24"/>
              </w:rPr>
              <w:t>：详见</w:t>
            </w:r>
            <w:r>
              <w:rPr>
                <w:rFonts w:ascii="仿宋_GB2312" w:eastAsia="仿宋_GB2312" w:hAnsi="仿宋_GB2312" w:cs="仿宋_GB2312" w:hint="eastAsia"/>
                <w:sz w:val="24"/>
                <w:u w:val="single"/>
              </w:rPr>
              <w:t>评标办法</w:t>
            </w:r>
            <w:r>
              <w:rPr>
                <w:rFonts w:ascii="仿宋_GB2312" w:eastAsia="仿宋_GB2312" w:hAnsi="仿宋_GB2312" w:cs="仿宋_GB2312" w:hint="eastAsia"/>
                <w:kern w:val="0"/>
                <w:sz w:val="24"/>
              </w:rPr>
              <w:t>；</w:t>
            </w:r>
          </w:p>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）是否需要随样品提交检测报告：□否；□是，检测机构的要求</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；检测内容</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）提供样品的时间：</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；地点：</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kern w:val="0"/>
                <w:sz w:val="24"/>
              </w:rPr>
              <w:t>；联系人</w:t>
            </w:r>
            <w:r>
              <w:rPr>
                <w:rFonts w:ascii="仿宋_GB2312" w:eastAsia="仿宋_GB2312" w:hAnsi="仿宋_GB2312" w:cs="仿宋_GB2312" w:hint="eastAsia"/>
                <w:sz w:val="24"/>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28"/>
                <w:sz w:val="24"/>
              </w:rPr>
              <w:t>联系电话：</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。请投标人在上述时间内提供样品并按规定位置安装完毕。超过截止时间的，采购人或采购代理机构将不予接收，并将清场并封闭样品现场。</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 xml:space="preserve"> (6)</w:t>
            </w:r>
            <w:r>
              <w:rPr>
                <w:rFonts w:ascii="仿宋_GB2312" w:eastAsia="仿宋_GB2312" w:hAnsi="仿宋_GB2312" w:cs="仿宋_GB2312"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6653A8" w:rsidRDefault="00F416BD">
            <w:pPr>
              <w:wordWrap w:val="0"/>
              <w:autoSpaceDE w:val="0"/>
              <w:autoSpaceDN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7</w:t>
            </w:r>
            <w:r>
              <w:rPr>
                <w:rFonts w:ascii="仿宋_GB2312" w:eastAsia="仿宋_GB2312" w:hAnsi="仿宋_GB2312" w:cs="仿宋_GB2312" w:hint="eastAsia"/>
                <w:sz w:val="24"/>
              </w:rPr>
              <w:t>）制作、运输、安装和保管样品所发生的一切费用由投标人自理。</w:t>
            </w:r>
          </w:p>
          <w:p w:rsidR="006653A8" w:rsidRDefault="00F416BD">
            <w:pPr>
              <w:pStyle w:val="Default"/>
              <w:wordWrap w:val="0"/>
              <w:rPr>
                <w:rFonts w:hAnsi="仿宋_GB2312"/>
                <w:color w:val="auto"/>
              </w:rPr>
            </w:pPr>
            <w:r>
              <w:rPr>
                <w:rFonts w:hAnsi="仿宋_GB2312" w:hint="eastAsia"/>
                <w:b/>
                <w:bCs/>
                <w:color w:val="auto"/>
              </w:rPr>
              <w:t>（</w:t>
            </w:r>
            <w:r>
              <w:rPr>
                <w:rFonts w:hAnsi="仿宋_GB2312" w:hint="eastAsia"/>
                <w:b/>
                <w:bCs/>
                <w:color w:val="auto"/>
              </w:rPr>
              <w:t>8</w:t>
            </w:r>
            <w:r>
              <w:rPr>
                <w:rFonts w:hAnsi="仿宋_GB2312" w:hint="eastAsia"/>
                <w:b/>
                <w:bCs/>
                <w:color w:val="auto"/>
              </w:rPr>
              <w:t>）</w:t>
            </w:r>
            <w:r>
              <w:rPr>
                <w:rFonts w:hAnsi="仿宋_GB2312" w:hint="eastAsia"/>
                <w:b/>
                <w:bCs/>
                <w:color w:val="auto"/>
              </w:rPr>
              <w:t>未按招标文件要求提供样品或提供样品不满足采购需求实质性条件的，投标无效。</w:t>
            </w:r>
          </w:p>
        </w:tc>
      </w:tr>
      <w:tr w:rsidR="006653A8">
        <w:trPr>
          <w:trHeight w:val="620"/>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9</w:t>
            </w:r>
          </w:p>
        </w:tc>
        <w:tc>
          <w:tcPr>
            <w:tcW w:w="8493" w:type="dxa"/>
            <w:gridSpan w:val="2"/>
            <w:vAlign w:val="center"/>
          </w:tcPr>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方案讲解演示：</w:t>
            </w:r>
          </w:p>
          <w:p w:rsidR="006653A8" w:rsidRDefault="00F416BD">
            <w:pPr>
              <w:tabs>
                <w:tab w:val="center" w:pos="4077"/>
              </w:tabs>
              <w:wordWrap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sym w:font="Wingdings" w:char="00FE"/>
            </w:r>
            <w:r w:rsidR="006653A8">
              <w:rPr>
                <w:rFonts w:ascii="仿宋_GB2312" w:eastAsia="仿宋_GB2312" w:hAnsi="仿宋_GB2312" w:cs="仿宋_GB2312" w:hint="eastAsia"/>
                <w:kern w:val="0"/>
                <w:sz w:val="24"/>
              </w:rPr>
            </w:r>
            <w:r>
              <w:rPr>
                <w:rFonts w:ascii="仿宋_GB2312" w:eastAsia="仿宋_GB2312" w:hAnsi="仿宋_GB2312" w:cs="仿宋_GB2312" w:hint="eastAsia"/>
                <w:sz w:val="24"/>
              </w:rPr>
              <w:t>A</w:t>
            </w:r>
            <w:r>
              <w:rPr>
                <w:rFonts w:ascii="仿宋_GB2312" w:eastAsia="仿宋_GB2312" w:hAnsi="仿宋_GB2312" w:cs="仿宋_GB2312" w:hint="eastAsia"/>
                <w:sz w:val="24"/>
              </w:rPr>
              <w:t>无方案讲解演示。</w:t>
            </w:r>
            <w:r>
              <w:rPr>
                <w:rFonts w:ascii="仿宋_GB2312" w:eastAsia="仿宋_GB2312" w:hAnsi="仿宋_GB2312" w:cs="仿宋_GB2312" w:hint="eastAsia"/>
                <w:sz w:val="24"/>
              </w:rPr>
              <w:tab/>
            </w:r>
          </w:p>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B</w:t>
            </w:r>
            <w:r>
              <w:rPr>
                <w:rFonts w:ascii="仿宋_GB2312" w:eastAsia="仿宋_GB2312" w:hAnsi="仿宋_GB2312" w:cs="仿宋_GB2312" w:hint="eastAsia"/>
                <w:sz w:val="24"/>
              </w:rPr>
              <w:t>有方案讲解演示：</w:t>
            </w:r>
          </w:p>
          <w:p w:rsidR="006653A8" w:rsidRDefault="00F416BD">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）在评标时安排每个供应商进行方案讲解演示。每个供应商时间不超过</w:t>
            </w:r>
            <w:r>
              <w:rPr>
                <w:rFonts w:ascii="仿宋_GB2312" w:eastAsia="仿宋_GB2312" w:hAnsi="仿宋_GB2312" w:cs="仿宋_GB2312" w:hint="eastAsia"/>
                <w:sz w:val="24"/>
                <w:u w:val="single"/>
              </w:rPr>
              <w:t>15</w:t>
            </w:r>
            <w:r>
              <w:rPr>
                <w:rFonts w:ascii="仿宋_GB2312" w:eastAsia="仿宋_GB2312" w:hAnsi="仿宋_GB2312" w:cs="仿宋_GB2312" w:hint="eastAsia"/>
                <w:sz w:val="24"/>
                <w:lang w:val="zh-CN"/>
              </w:rPr>
              <w:t>分钟，讲解次序以投标文件解密时间先后次序为准。讲解演示结束后按要求解答评标委员会提问。</w:t>
            </w:r>
          </w:p>
          <w:p w:rsidR="006653A8" w:rsidRDefault="00F416BD">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）方案讲解演示可选择以下其中一种方式：</w:t>
            </w:r>
          </w:p>
          <w:p w:rsidR="006653A8" w:rsidRDefault="00F416BD">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方式一：政采云平台在线讲解演示。政采云平台在线讲解需供应商根据政采云平台操作要求做好准备工作，提前完善软硬件配置环境。</w:t>
            </w:r>
          </w:p>
          <w:p w:rsidR="006653A8" w:rsidRDefault="00F416BD">
            <w:pPr>
              <w:wordWrap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方式二：现场讲解演示。现场讲解地点为</w:t>
            </w:r>
            <w:r>
              <w:rPr>
                <w:rFonts w:ascii="仿宋_GB2312" w:eastAsia="仿宋_GB2312" w:hAnsi="仿宋_GB2312" w:cs="仿宋_GB2312" w:hint="eastAsia"/>
                <w:sz w:val="24"/>
                <w:u w:val="single"/>
                <w:lang w:val="zh-CN"/>
              </w:rPr>
              <w:t xml:space="preserve">     </w:t>
            </w:r>
            <w:r>
              <w:rPr>
                <w:rFonts w:ascii="仿宋_GB2312" w:eastAsia="仿宋_GB2312" w:hAnsi="仿宋_GB2312" w:cs="仿宋_GB2312" w:hint="eastAsia"/>
                <w:sz w:val="24"/>
                <w:lang w:val="zh-CN"/>
              </w:rPr>
              <w:t>，</w:t>
            </w:r>
            <w:r>
              <w:rPr>
                <w:rFonts w:ascii="仿宋_GB2312" w:eastAsia="仿宋_GB2312" w:hAnsi="仿宋_GB2312" w:cs="仿宋_GB2312" w:hint="eastAsia"/>
                <w:kern w:val="0"/>
                <w:sz w:val="24"/>
                <w:lang w:val="zh-CN"/>
              </w:rPr>
              <w:t>讲解演示人员不超过</w:t>
            </w:r>
            <w:r>
              <w:rPr>
                <w:rFonts w:ascii="仿宋_GB2312" w:eastAsia="仿宋_GB2312" w:hAnsi="仿宋_GB2312" w:cs="仿宋_GB2312" w:hint="eastAsia"/>
                <w:kern w:val="0"/>
                <w:sz w:val="24"/>
                <w:u w:val="single"/>
              </w:rPr>
              <w:t>3</w:t>
            </w:r>
            <w:r>
              <w:rPr>
                <w:rFonts w:ascii="仿宋_GB2312" w:eastAsia="仿宋_GB2312" w:hAnsi="仿宋_GB2312" w:cs="仿宋_GB2312" w:hint="eastAsia"/>
                <w:kern w:val="0"/>
                <w:sz w:val="24"/>
                <w:lang w:val="zh-CN"/>
              </w:rPr>
              <w:t>人。</w:t>
            </w:r>
            <w:r>
              <w:rPr>
                <w:rFonts w:ascii="仿宋_GB2312" w:eastAsia="仿宋_GB2312" w:hAnsi="仿宋_GB2312" w:cs="仿宋_GB2312" w:hint="eastAsia"/>
                <w:sz w:val="24"/>
                <w:lang w:val="zh-CN"/>
              </w:rPr>
              <w:t>讲解演示所用电脑等设备由供应商自备。现场讲解演示人员进场时提供讲解人员名单（加盖公章或授权代表签名）及身份证明，否则不得讲解演示。</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6653A8">
        <w:trPr>
          <w:trHeight w:val="772"/>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855" w:type="dxa"/>
            <w:vAlign w:val="center"/>
          </w:tcPr>
          <w:p w:rsidR="006653A8" w:rsidRDefault="00F416BD">
            <w:pPr>
              <w:wordWrap w:val="0"/>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w:t>
            </w:r>
            <w:r>
              <w:rPr>
                <w:rFonts w:ascii="仿宋_GB2312" w:eastAsia="仿宋_GB2312" w:hAnsi="仿宋_GB2312" w:cs="仿宋_GB2312" w:hint="eastAsia"/>
                <w:b/>
                <w:sz w:val="24"/>
              </w:rPr>
              <w:t>产品</w:t>
            </w:r>
          </w:p>
        </w:tc>
        <w:tc>
          <w:tcPr>
            <w:tcW w:w="7638" w:type="dxa"/>
            <w:vAlign w:val="center"/>
          </w:tcPr>
          <w:p w:rsidR="006653A8" w:rsidRDefault="00F416BD">
            <w:pPr>
              <w:wordWrap w:val="0"/>
              <w:spacing w:line="44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sym w:font="Wingdings" w:char="00FE"/>
            </w:r>
            <w:r w:rsidR="006653A8">
              <w:rPr>
                <w:rFonts w:ascii="仿宋_GB2312" w:eastAsia="仿宋_GB2312" w:hAnsi="仿宋_GB2312" w:cs="仿宋_GB2312" w:hint="eastAsia"/>
                <w:kern w:val="0"/>
                <w:sz w:val="24"/>
              </w:rPr>
            </w:r>
            <w:r>
              <w:rPr>
                <w:rFonts w:ascii="仿宋_GB2312" w:eastAsia="仿宋_GB2312" w:hAnsi="仿宋_GB2312" w:cs="仿宋_GB2312" w:hint="eastAsia"/>
                <w:kern w:val="0"/>
                <w:sz w:val="24"/>
              </w:rPr>
              <w:t>本项目不允许采购进口产品。</w:t>
            </w:r>
          </w:p>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☐可以采购进口产品，优先采购向我国企业转让技术、与我国企业签订</w:t>
            </w:r>
            <w:r>
              <w:rPr>
                <w:rFonts w:ascii="仿宋_GB2312" w:eastAsia="仿宋_GB2312" w:hAnsi="仿宋_GB2312" w:cs="仿宋_GB2312" w:hint="eastAsia"/>
                <w:kern w:val="0"/>
                <w:sz w:val="24"/>
              </w:rPr>
              <w:lastRenderedPageBreak/>
              <w:t>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6653A8">
        <w:trPr>
          <w:trHeight w:val="772"/>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855" w:type="dxa"/>
            <w:vAlign w:val="center"/>
          </w:tcPr>
          <w:p w:rsidR="006653A8" w:rsidRDefault="00F416BD">
            <w:pPr>
              <w:wordWrap w:val="0"/>
              <w:snapToGrid w:val="0"/>
              <w:spacing w:line="440" w:lineRule="exact"/>
              <w:ind w:left="14"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638" w:type="dxa"/>
            <w:vAlign w:val="center"/>
          </w:tcPr>
          <w:p w:rsidR="006653A8" w:rsidRDefault="006653A8">
            <w:pPr>
              <w:wordWrap w:val="0"/>
              <w:spacing w:line="440" w:lineRule="exact"/>
              <w:rPr>
                <w:rFonts w:ascii="仿宋_GB2312" w:eastAsia="仿宋_GB2312" w:hAnsi="仿宋_GB2312" w:cs="仿宋_GB2312"/>
                <w:sz w:val="24"/>
                <w:u w:val="single"/>
              </w:rPr>
            </w:pPr>
            <w:sdt>
              <w:sdtPr>
                <w:rPr>
                  <w:rFonts w:ascii="仿宋_GB2312" w:eastAsia="仿宋_GB2312" w:hAnsi="仿宋_GB2312" w:cs="仿宋_GB2312" w:hint="eastAsia"/>
                  <w:kern w:val="0"/>
                  <w:sz w:val="24"/>
                </w:rPr>
                <w:id w:val="366665487"/>
              </w:sdtPr>
              <w:sdtContent>
                <w:r w:rsidR="00F416BD">
                  <w:rPr>
                    <w:rFonts w:ascii="仿宋_GB2312" w:eastAsia="仿宋_GB2312" w:hAnsi="仿宋_GB2312" w:cs="仿宋_GB2312" w:hint="eastAsia"/>
                    <w:kern w:val="0"/>
                    <w:sz w:val="24"/>
                  </w:rPr>
                  <w:sym w:font="Wingdings" w:char="00FE"/>
                </w:r>
              </w:sdtContent>
            </w:sdt>
            <w:r w:rsidR="00F416BD">
              <w:rPr>
                <w:rFonts w:ascii="仿宋_GB2312" w:eastAsia="仿宋_GB2312" w:hAnsi="仿宋_GB2312" w:cs="仿宋_GB2312" w:hint="eastAsia"/>
                <w:kern w:val="0"/>
                <w:sz w:val="24"/>
              </w:rPr>
              <w:t>A</w:t>
            </w:r>
            <w:r w:rsidR="00F416BD">
              <w:rPr>
                <w:rFonts w:ascii="仿宋_GB2312" w:eastAsia="仿宋_GB2312" w:hAnsi="仿宋_GB2312" w:cs="仿宋_GB2312" w:hint="eastAsia"/>
                <w:sz w:val="24"/>
              </w:rPr>
              <w:t>货物类，单一产品或</w:t>
            </w:r>
            <w:r w:rsidR="00F416BD">
              <w:rPr>
                <w:rFonts w:ascii="仿宋_GB2312" w:eastAsia="仿宋_GB2312" w:hAnsi="仿宋_GB2312" w:cs="仿宋_GB2312" w:hint="eastAsia"/>
                <w:kern w:val="0"/>
                <w:sz w:val="24"/>
              </w:rPr>
              <w:t>核心产品为：</w:t>
            </w:r>
            <w:bookmarkStart w:id="38" w:name="OLE_LINK25"/>
            <w:bookmarkStart w:id="39" w:name="OLE_LINK31"/>
            <w:r w:rsidR="00F416BD">
              <w:rPr>
                <w:rFonts w:ascii="仿宋_GB2312" w:eastAsia="仿宋_GB2312" w:hAnsi="仿宋_GB2312" w:cs="仿宋_GB2312" w:hint="eastAsia"/>
                <w:kern w:val="0"/>
                <w:sz w:val="24"/>
                <w:u w:val="single"/>
              </w:rPr>
              <w:t>全变频室外机</w:t>
            </w:r>
            <w:bookmarkEnd w:id="38"/>
            <w:r w:rsidR="00F416BD">
              <w:rPr>
                <w:rFonts w:ascii="仿宋_GB2312" w:eastAsia="仿宋_GB2312" w:hAnsi="仿宋_GB2312" w:cs="仿宋_GB2312" w:hint="eastAsia"/>
                <w:kern w:val="0"/>
                <w:sz w:val="24"/>
                <w:u w:val="single"/>
              </w:rPr>
              <w:t>1</w:t>
            </w:r>
            <w:r w:rsidR="00F416BD">
              <w:rPr>
                <w:rFonts w:ascii="仿宋_GB2312" w:eastAsia="仿宋_GB2312" w:hAnsi="仿宋_GB2312" w:cs="仿宋_GB2312" w:hint="eastAsia"/>
                <w:kern w:val="0"/>
                <w:sz w:val="24"/>
                <w:u w:val="single"/>
              </w:rPr>
              <w:t>、</w:t>
            </w:r>
            <w:r w:rsidR="00F416BD">
              <w:rPr>
                <w:rFonts w:ascii="仿宋_GB2312" w:eastAsia="仿宋_GB2312" w:hAnsi="仿宋_GB2312" w:cs="仿宋_GB2312" w:hint="eastAsia"/>
                <w:kern w:val="0"/>
                <w:sz w:val="24"/>
                <w:u w:val="single"/>
              </w:rPr>
              <w:t>全变频室外机</w:t>
            </w:r>
            <w:r w:rsidR="00F416BD">
              <w:rPr>
                <w:rFonts w:ascii="仿宋_GB2312" w:eastAsia="仿宋_GB2312" w:hAnsi="仿宋_GB2312" w:cs="仿宋_GB2312" w:hint="eastAsia"/>
                <w:kern w:val="0"/>
                <w:sz w:val="24"/>
                <w:u w:val="single"/>
              </w:rPr>
              <w:t>2</w:t>
            </w:r>
            <w:bookmarkEnd w:id="39"/>
            <w:r w:rsidR="00F416BD">
              <w:rPr>
                <w:rFonts w:ascii="仿宋_GB2312" w:eastAsia="仿宋_GB2312" w:hAnsi="仿宋_GB2312" w:cs="仿宋_GB2312" w:hint="eastAsia"/>
                <w:sz w:val="24"/>
                <w:u w:val="single"/>
              </w:rPr>
              <w:t>。</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B</w:t>
            </w:r>
            <w:r>
              <w:rPr>
                <w:rFonts w:ascii="仿宋_GB2312" w:eastAsia="仿宋_GB2312" w:hAnsi="仿宋_GB2312" w:cs="仿宋_GB2312" w:hint="eastAsia"/>
                <w:sz w:val="24"/>
              </w:rPr>
              <w:t>服务类。</w:t>
            </w:r>
          </w:p>
        </w:tc>
      </w:tr>
      <w:tr w:rsidR="006653A8">
        <w:trPr>
          <w:trHeight w:val="772"/>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855" w:type="dxa"/>
            <w:vAlign w:val="center"/>
          </w:tcPr>
          <w:p w:rsidR="006653A8" w:rsidRDefault="00F416BD">
            <w:pPr>
              <w:wordWrap w:val="0"/>
              <w:snapToGrid w:val="0"/>
              <w:spacing w:line="440" w:lineRule="exact"/>
              <w:ind w:hanging="1"/>
              <w:jc w:val="center"/>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采购标的对应的中小企业划分标准所属行业</w:t>
            </w:r>
          </w:p>
        </w:tc>
        <w:tc>
          <w:tcPr>
            <w:tcW w:w="7638" w:type="dxa"/>
            <w:vAlign w:val="center"/>
          </w:tcPr>
          <w:p w:rsidR="006653A8" w:rsidRDefault="00F416BD">
            <w:pPr>
              <w:wordWrap w:val="0"/>
              <w:snapToGrid w:val="0"/>
              <w:spacing w:line="440" w:lineRule="exact"/>
              <w:rPr>
                <w:rFonts w:ascii="仿宋_GB2312" w:eastAsia="仿宋_GB2312" w:hAnsi="仿宋_GB2312" w:cs="仿宋_GB2312"/>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）标的：</w:t>
            </w:r>
            <w:r>
              <w:rPr>
                <w:rFonts w:ascii="仿宋_GB2312" w:eastAsia="仿宋_GB2312" w:hAnsi="仿宋_GB2312" w:cs="仿宋_GB2312" w:hint="eastAsia"/>
                <w:kern w:val="0"/>
                <w:sz w:val="24"/>
                <w:u w:val="single"/>
              </w:rPr>
              <w:t>采购清单内所有货物（</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配件、辅料除外）</w:t>
            </w:r>
            <w:r>
              <w:rPr>
                <w:rFonts w:ascii="仿宋_GB2312" w:eastAsia="仿宋_GB2312" w:hAnsi="仿宋_GB2312" w:cs="仿宋_GB2312" w:hint="eastAsia"/>
                <w:kern w:val="0"/>
                <w:sz w:val="24"/>
              </w:rPr>
              <w:t>，属于</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工业</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行业；</w:t>
            </w:r>
          </w:p>
        </w:tc>
      </w:tr>
      <w:tr w:rsidR="006653A8">
        <w:trPr>
          <w:trHeight w:val="768"/>
          <w:jc w:val="center"/>
        </w:trPr>
        <w:tc>
          <w:tcPr>
            <w:tcW w:w="870" w:type="dxa"/>
            <w:vMerge w:val="restart"/>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855" w:type="dxa"/>
            <w:vMerge w:val="restart"/>
            <w:vAlign w:val="center"/>
          </w:tcPr>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投标人信用信息事项</w:t>
            </w:r>
          </w:p>
        </w:tc>
        <w:tc>
          <w:tcPr>
            <w:tcW w:w="7638" w:type="dxa"/>
            <w:vAlign w:val="center"/>
          </w:tcPr>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信用信息查询渠道及截止时间：</w:t>
            </w:r>
            <w:r>
              <w:rPr>
                <w:rFonts w:ascii="仿宋_GB2312" w:eastAsia="仿宋_GB2312" w:hAnsi="仿宋_GB2312" w:cs="仿宋_GB2312" w:hint="eastAsia"/>
                <w:sz w:val="24"/>
              </w:rPr>
              <w:t>采购人或采购人委托的评审小组或采购代理机构将通过“信用中国”网站</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渠道查询投标人</w:t>
            </w:r>
            <w:r>
              <w:rPr>
                <w:rFonts w:ascii="仿宋_GB2312" w:eastAsia="仿宋_GB2312" w:hAnsi="仿宋_GB2312" w:cs="仿宋_GB2312" w:hint="eastAsia"/>
                <w:b/>
                <w:sz w:val="24"/>
              </w:rPr>
              <w:t>开标当天</w:t>
            </w:r>
            <w:r>
              <w:rPr>
                <w:rFonts w:ascii="仿宋_GB2312" w:eastAsia="仿宋_GB2312" w:hAnsi="仿宋_GB2312" w:cs="仿宋_GB2312" w:hint="eastAsia"/>
                <w:sz w:val="24"/>
              </w:rPr>
              <w:t>的信用记录。</w:t>
            </w:r>
          </w:p>
        </w:tc>
      </w:tr>
      <w:tr w:rsidR="006653A8">
        <w:trPr>
          <w:trHeight w:val="768"/>
          <w:jc w:val="center"/>
        </w:trPr>
        <w:tc>
          <w:tcPr>
            <w:tcW w:w="870" w:type="dxa"/>
            <w:vMerge/>
            <w:vAlign w:val="center"/>
          </w:tcPr>
          <w:p w:rsidR="006653A8" w:rsidRDefault="006653A8">
            <w:pPr>
              <w:wordWrap w:val="0"/>
              <w:spacing w:line="440" w:lineRule="exact"/>
              <w:jc w:val="center"/>
              <w:rPr>
                <w:rFonts w:ascii="仿宋_GB2312" w:eastAsia="仿宋_GB2312" w:hAnsi="仿宋_GB2312" w:cs="仿宋_GB2312"/>
                <w:sz w:val="24"/>
              </w:rPr>
            </w:pPr>
          </w:p>
        </w:tc>
        <w:tc>
          <w:tcPr>
            <w:tcW w:w="855" w:type="dxa"/>
            <w:vMerge/>
            <w:vAlign w:val="center"/>
          </w:tcPr>
          <w:p w:rsidR="006653A8" w:rsidRDefault="006653A8">
            <w:pPr>
              <w:wordWrap w:val="0"/>
              <w:snapToGrid w:val="0"/>
              <w:spacing w:line="440" w:lineRule="exact"/>
              <w:rPr>
                <w:rFonts w:ascii="仿宋_GB2312" w:eastAsia="仿宋_GB2312" w:hAnsi="仿宋_GB2312" w:cs="仿宋_GB2312"/>
                <w:b/>
                <w:sz w:val="24"/>
              </w:rPr>
            </w:pPr>
          </w:p>
        </w:tc>
        <w:tc>
          <w:tcPr>
            <w:tcW w:w="7638" w:type="dxa"/>
            <w:vAlign w:val="center"/>
          </w:tcPr>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信用信息查询记录和证据留存的具体方式：</w:t>
            </w:r>
            <w:r>
              <w:rPr>
                <w:rFonts w:ascii="仿宋_GB2312" w:eastAsia="仿宋_GB2312" w:hAnsi="仿宋_GB2312" w:cs="仿宋_GB2312" w:hint="eastAsia"/>
                <w:sz w:val="24"/>
              </w:rPr>
              <w:t>采购人或采购人委托的评审小组或采购代理机构现场查询投标人的信用记录，查询结果经确认后与采购文件一起存档。</w:t>
            </w:r>
          </w:p>
        </w:tc>
      </w:tr>
      <w:tr w:rsidR="006653A8">
        <w:trPr>
          <w:trHeight w:val="768"/>
          <w:jc w:val="center"/>
        </w:trPr>
        <w:tc>
          <w:tcPr>
            <w:tcW w:w="870" w:type="dxa"/>
            <w:vMerge/>
            <w:vAlign w:val="center"/>
          </w:tcPr>
          <w:p w:rsidR="006653A8" w:rsidRDefault="006653A8">
            <w:pPr>
              <w:wordWrap w:val="0"/>
              <w:spacing w:line="440" w:lineRule="exact"/>
              <w:jc w:val="center"/>
              <w:rPr>
                <w:rFonts w:ascii="仿宋_GB2312" w:eastAsia="仿宋_GB2312" w:hAnsi="仿宋_GB2312" w:cs="仿宋_GB2312"/>
                <w:sz w:val="24"/>
              </w:rPr>
            </w:pPr>
          </w:p>
        </w:tc>
        <w:tc>
          <w:tcPr>
            <w:tcW w:w="855" w:type="dxa"/>
            <w:vMerge/>
            <w:vAlign w:val="center"/>
          </w:tcPr>
          <w:p w:rsidR="006653A8" w:rsidRDefault="006653A8">
            <w:pPr>
              <w:wordWrap w:val="0"/>
              <w:snapToGrid w:val="0"/>
              <w:spacing w:line="440" w:lineRule="exact"/>
              <w:rPr>
                <w:rFonts w:ascii="仿宋_GB2312" w:eastAsia="仿宋_GB2312" w:hAnsi="仿宋_GB2312" w:cs="仿宋_GB2312"/>
                <w:b/>
                <w:sz w:val="24"/>
              </w:rPr>
            </w:pPr>
          </w:p>
        </w:tc>
        <w:tc>
          <w:tcPr>
            <w:tcW w:w="7638" w:type="dxa"/>
            <w:vAlign w:val="center"/>
          </w:tcPr>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b/>
                <w:sz w:val="24"/>
              </w:rPr>
              <w:t>信用信息的使用规则：</w:t>
            </w:r>
            <w:r>
              <w:rPr>
                <w:rFonts w:ascii="仿宋_GB2312" w:eastAsia="仿宋_GB2312" w:hAnsi="仿宋_GB2312" w:cs="仿宋_GB2312" w:hint="eastAsia"/>
                <w:sz w:val="24"/>
              </w:rPr>
              <w:t>经查询列入失信被执行人名单、重大税收违法案件当事人名单、政府采购严重违法失信行为记录名单的投标人将被拒绝参与政府采购活动。</w:t>
            </w:r>
          </w:p>
          <w:p w:rsidR="006653A8" w:rsidRDefault="00F416BD">
            <w:pPr>
              <w:wordWrap w:val="0"/>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6653A8">
        <w:trPr>
          <w:trHeight w:val="887"/>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4</w:t>
            </w:r>
          </w:p>
        </w:tc>
        <w:tc>
          <w:tcPr>
            <w:tcW w:w="8493" w:type="dxa"/>
            <w:gridSpan w:val="2"/>
            <w:vAlign w:val="center"/>
          </w:tcPr>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需要落实的政府采购政策：包括保护环境、节约能源、促进中小企业发展等。详见招标文件第二部分总则。</w:t>
            </w:r>
          </w:p>
        </w:tc>
      </w:tr>
      <w:tr w:rsidR="006653A8">
        <w:trPr>
          <w:trHeight w:val="768"/>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8493" w:type="dxa"/>
            <w:gridSpan w:val="2"/>
            <w:vAlign w:val="center"/>
          </w:tcPr>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更正补充公告请自行登录浙江政府采购网或绍兴公共资源交易网查看下载。</w:t>
            </w:r>
          </w:p>
        </w:tc>
      </w:tr>
      <w:tr w:rsidR="006653A8">
        <w:trPr>
          <w:trHeight w:val="768"/>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16</w:t>
            </w:r>
          </w:p>
        </w:tc>
        <w:tc>
          <w:tcPr>
            <w:tcW w:w="8493" w:type="dxa"/>
            <w:gridSpan w:val="2"/>
            <w:vAlign w:val="center"/>
          </w:tcPr>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投标与开标注意事项：</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本项目实行网上投标，采用电子投标文件。若供应商参与投标，自行承担投标一切费用。</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标前准备：各供应商应在开标前完成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数字证书办理。供应商将政采云电子交易客户端下载、安装完成后，可通过账号密码或</w:t>
            </w:r>
            <w:r>
              <w:rPr>
                <w:rFonts w:ascii="仿宋_GB2312" w:eastAsia="仿宋_GB2312" w:hAnsi="仿宋_GB2312" w:cs="仿宋_GB2312" w:hint="eastAsia"/>
                <w:sz w:val="24"/>
              </w:rPr>
              <w:t>CA</w:t>
            </w:r>
            <w:r>
              <w:rPr>
                <w:rFonts w:ascii="仿宋_GB2312" w:eastAsia="仿宋_GB2312" w:hAnsi="仿宋_GB2312" w:cs="仿宋_GB2312" w:hint="eastAsia"/>
                <w:sz w:val="24"/>
              </w:rPr>
              <w:t>登录客户端进行投标文件制作。在使用政采云投标客户端时，建议使用</w:t>
            </w:r>
            <w:r>
              <w:rPr>
                <w:rFonts w:ascii="仿宋_GB2312" w:eastAsia="仿宋_GB2312" w:hAnsi="仿宋_GB2312" w:cs="仿宋_GB2312" w:hint="eastAsia"/>
                <w:sz w:val="24"/>
              </w:rPr>
              <w:t>WIN7</w:t>
            </w:r>
            <w:r>
              <w:rPr>
                <w:rFonts w:ascii="仿宋_GB2312" w:eastAsia="仿宋_GB2312" w:hAnsi="仿宋_GB2312" w:cs="仿宋_GB2312" w:hint="eastAsia"/>
                <w:sz w:val="24"/>
              </w:rPr>
              <w:t>及以上操作系统。</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注：供应商</w:t>
            </w:r>
            <w:r>
              <w:rPr>
                <w:rFonts w:ascii="仿宋_GB2312" w:eastAsia="仿宋_GB2312" w:hAnsi="仿宋_GB2312" w:cs="仿宋_GB2312" w:hint="eastAsia"/>
                <w:sz w:val="24"/>
              </w:rPr>
              <w:t>CA</w:t>
            </w:r>
            <w:r>
              <w:rPr>
                <w:rFonts w:ascii="仿宋_GB2312" w:eastAsia="仿宋_GB2312" w:hAnsi="仿宋_GB2312" w:cs="仿宋_GB2312" w:hint="eastAsia"/>
                <w:sz w:val="24"/>
              </w:rPr>
              <w:t>相关操作可参考政采云平台</w:t>
            </w:r>
            <w:r>
              <w:rPr>
                <w:rFonts w:ascii="仿宋_GB2312" w:eastAsia="仿宋_GB2312" w:hAnsi="仿宋_GB2312" w:cs="仿宋_GB2312" w:hint="eastAsia"/>
              </w:rPr>
              <w:t>https://www.zcygov.cn/</w:t>
            </w:r>
            <w:r>
              <w:rPr>
                <w:rFonts w:ascii="仿宋_GB2312" w:eastAsia="仿宋_GB2312" w:hAnsi="仿宋_GB2312" w:cs="仿宋_GB2312" w:hint="eastAsia"/>
                <w:sz w:val="24"/>
              </w:rPr>
              <w:t>《</w:t>
            </w:r>
            <w:r>
              <w:rPr>
                <w:rFonts w:ascii="仿宋_GB2312" w:eastAsia="仿宋_GB2312" w:hAnsi="仿宋_GB2312" w:cs="仿宋_GB2312" w:hint="eastAsia"/>
                <w:sz w:val="24"/>
              </w:rPr>
              <w:t>CA</w:t>
            </w:r>
            <w:r>
              <w:rPr>
                <w:rFonts w:ascii="仿宋_GB2312" w:eastAsia="仿宋_GB2312" w:hAnsi="仿宋_GB2312" w:cs="仿宋_GB2312" w:hint="eastAsia"/>
                <w:sz w:val="24"/>
              </w:rPr>
              <w:t>申领操作指南》和《</w:t>
            </w:r>
            <w:r>
              <w:rPr>
                <w:rFonts w:ascii="仿宋_GB2312" w:eastAsia="仿宋_GB2312" w:hAnsi="仿宋_GB2312" w:cs="仿宋_GB2312" w:hint="eastAsia"/>
                <w:sz w:val="24"/>
              </w:rPr>
              <w:t>CA</w:t>
            </w:r>
            <w:r>
              <w:rPr>
                <w:rFonts w:ascii="仿宋_GB2312" w:eastAsia="仿宋_GB2312" w:hAnsi="仿宋_GB2312" w:cs="仿宋_GB2312" w:hint="eastAsia"/>
                <w:sz w:val="24"/>
              </w:rPr>
              <w:t>管理操作指南》。完成</w:t>
            </w:r>
            <w:r>
              <w:rPr>
                <w:rFonts w:ascii="仿宋_GB2312" w:eastAsia="仿宋_GB2312" w:hAnsi="仿宋_GB2312" w:cs="仿宋_GB2312" w:hint="eastAsia"/>
                <w:sz w:val="24"/>
              </w:rPr>
              <w:t>CA</w:t>
            </w:r>
            <w:r>
              <w:rPr>
                <w:rFonts w:ascii="仿宋_GB2312" w:eastAsia="仿宋_GB2312" w:hAnsi="仿宋_GB2312" w:cs="仿宋_GB2312" w:hint="eastAsia"/>
                <w:sz w:val="24"/>
              </w:rPr>
              <w:t>数字证书办理在资料齐全的情况下预计</w:t>
            </w:r>
            <w:r>
              <w:rPr>
                <w:rFonts w:ascii="仿宋_GB2312" w:eastAsia="仿宋_GB2312" w:hAnsi="仿宋_GB2312" w:cs="仿宋_GB2312" w:hint="eastAsia"/>
                <w:sz w:val="24"/>
              </w:rPr>
              <w:t>7</w:t>
            </w:r>
            <w:r>
              <w:rPr>
                <w:rFonts w:ascii="仿宋_GB2312" w:eastAsia="仿宋_GB2312" w:hAnsi="仿宋_GB2312" w:cs="仿宋_GB2312" w:hint="eastAsia"/>
                <w:sz w:val="24"/>
              </w:rPr>
              <w:t>个工作日左右，建议供应商获取招标文件后立即办理。</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投标文件制作、递交、解密：</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_GB2312" w:cs="仿宋_GB2312" w:hint="eastAsia"/>
                <w:sz w:val="24"/>
              </w:rPr>
              <w:t>95763</w:t>
            </w:r>
            <w:r>
              <w:rPr>
                <w:rFonts w:ascii="仿宋_GB2312" w:eastAsia="仿宋_GB2312" w:hAnsi="仿宋_GB2312" w:cs="仿宋_GB2312" w:hint="eastAsia"/>
                <w:sz w:val="24"/>
              </w:rPr>
              <w:t>。</w:t>
            </w:r>
          </w:p>
          <w:p w:rsidR="006653A8" w:rsidRDefault="00F416BD">
            <w:pPr>
              <w:wordWrap w:val="0"/>
              <w:snapToGrid w:val="0"/>
              <w:spacing w:line="440" w:lineRule="exact"/>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投标人通过“政采云”平台制作电子投标文件，投标文件制作详见“供应商</w:t>
            </w:r>
            <w:r>
              <w:rPr>
                <w:rFonts w:ascii="仿宋_GB2312" w:eastAsia="仿宋_GB2312" w:hAnsi="仿宋_GB2312" w:cs="仿宋_GB2312" w:hint="eastAsia"/>
                <w:sz w:val="24"/>
              </w:rPr>
              <w:t>-</w:t>
            </w:r>
            <w:r>
              <w:rPr>
                <w:rFonts w:ascii="仿宋_GB2312" w:eastAsia="仿宋_GB2312" w:hAnsi="仿宋_GB2312" w:cs="仿宋_GB2312" w:hint="eastAsia"/>
                <w:sz w:val="24"/>
              </w:rPr>
              <w:t>政府采购项目电子交易操作指南。</w:t>
            </w:r>
          </w:p>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开标时间后</w:t>
            </w:r>
            <w:r>
              <w:rPr>
                <w:rFonts w:ascii="仿宋_GB2312" w:eastAsia="仿宋_GB2312" w:hAnsi="仿宋_GB2312" w:cs="仿宋_GB2312" w:hint="eastAsia"/>
                <w:sz w:val="24"/>
              </w:rPr>
              <w:t>30</w:t>
            </w:r>
            <w:r>
              <w:rPr>
                <w:rFonts w:ascii="仿宋_GB2312" w:eastAsia="仿宋_GB2312" w:hAnsi="仿宋_GB2312" w:cs="仿宋_GB2312" w:hint="eastAsia"/>
                <w:sz w:val="24"/>
              </w:rPr>
              <w:t>分钟内供应商可以登录“政采云”平台，用“项目采购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开标评标”功能进行解密投标文件。若供应商</w:t>
            </w:r>
            <w:r>
              <w:rPr>
                <w:rFonts w:ascii="仿宋_GB2312" w:eastAsia="仿宋_GB2312" w:hAnsi="仿宋_GB2312" w:cs="仿宋_GB2312" w:hint="eastAsia"/>
                <w:b/>
                <w:sz w:val="24"/>
                <w:u w:val="single"/>
              </w:rPr>
              <w:t>未按时解密的</w:t>
            </w:r>
            <w:r>
              <w:rPr>
                <w:rFonts w:ascii="仿宋_GB2312" w:eastAsia="仿宋_GB2312" w:hAnsi="仿宋_GB2312" w:cs="仿宋_GB2312" w:hint="eastAsia"/>
                <w:sz w:val="24"/>
              </w:rPr>
              <w:t>，</w:t>
            </w:r>
            <w:r>
              <w:rPr>
                <w:rFonts w:ascii="仿宋_GB2312" w:eastAsia="仿宋_GB2312" w:hAnsi="仿宋_GB2312" w:cs="仿宋_GB2312" w:hint="eastAsia"/>
                <w:b/>
                <w:sz w:val="24"/>
                <w:u w:val="single"/>
              </w:rPr>
              <w:t>视为投标文件撤回</w:t>
            </w:r>
            <w:r>
              <w:rPr>
                <w:rFonts w:ascii="仿宋_GB2312" w:eastAsia="仿宋_GB2312" w:hAnsi="仿宋_GB2312" w:cs="仿宋_GB2312" w:hint="eastAsia"/>
                <w:sz w:val="24"/>
              </w:rPr>
              <w:t>。</w:t>
            </w:r>
          </w:p>
        </w:tc>
      </w:tr>
      <w:tr w:rsidR="006653A8">
        <w:trPr>
          <w:trHeight w:val="467"/>
          <w:jc w:val="center"/>
        </w:trPr>
        <w:tc>
          <w:tcPr>
            <w:tcW w:w="870" w:type="dxa"/>
            <w:vMerge w:val="restart"/>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7</w:t>
            </w:r>
          </w:p>
        </w:tc>
        <w:tc>
          <w:tcPr>
            <w:tcW w:w="8493" w:type="dxa"/>
            <w:gridSpan w:val="2"/>
            <w:vAlign w:val="center"/>
          </w:tcPr>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特别说明：</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仿宋_GB2312" w:cs="仿宋_GB2312" w:hint="eastAsia"/>
                <w:b/>
                <w:kern w:val="0"/>
                <w:sz w:val="24"/>
              </w:rPr>
              <w:t>。</w:t>
            </w:r>
          </w:p>
        </w:tc>
      </w:tr>
      <w:tr w:rsidR="006653A8">
        <w:trPr>
          <w:trHeight w:val="467"/>
          <w:jc w:val="center"/>
        </w:trPr>
        <w:tc>
          <w:tcPr>
            <w:tcW w:w="870" w:type="dxa"/>
            <w:vMerge/>
            <w:vAlign w:val="center"/>
          </w:tcPr>
          <w:p w:rsidR="006653A8" w:rsidRDefault="006653A8">
            <w:pPr>
              <w:wordWrap w:val="0"/>
              <w:spacing w:line="440" w:lineRule="exact"/>
              <w:rPr>
                <w:rFonts w:ascii="仿宋_GB2312" w:eastAsia="仿宋_GB2312" w:hAnsi="仿宋_GB2312" w:cs="仿宋_GB2312"/>
                <w:sz w:val="24"/>
              </w:rPr>
            </w:pPr>
          </w:p>
        </w:tc>
        <w:tc>
          <w:tcPr>
            <w:tcW w:w="8493" w:type="dxa"/>
            <w:gridSpan w:val="2"/>
            <w:vAlign w:val="center"/>
          </w:tcPr>
          <w:p w:rsidR="006653A8" w:rsidRDefault="00F416BD">
            <w:pPr>
              <w:wordWrap w:val="0"/>
              <w:spacing w:line="440" w:lineRule="exact"/>
              <w:rPr>
                <w:rFonts w:ascii="仿宋_GB2312" w:eastAsia="仿宋_GB2312" w:hAnsi="仿宋_GB2312" w:cs="仿宋_GB2312"/>
                <w:snapToGrid w:val="0"/>
                <w:kern w:val="28"/>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联合体投标的，联合体各方均需按招标文件第五部分评标标准要求提供资信证明文件，否则视为不符合相关要求。</w:t>
            </w:r>
          </w:p>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kern w:val="0"/>
                <w:sz w:val="24"/>
              </w:rPr>
              <w:t>☐</w:t>
            </w:r>
            <w:r>
              <w:rPr>
                <w:rFonts w:ascii="仿宋_GB2312" w:eastAsia="仿宋_GB2312" w:hAnsi="仿宋_GB2312" w:cs="仿宋_GB2312" w:hint="eastAsia"/>
                <w:snapToGrid w:val="0"/>
                <w:kern w:val="28"/>
                <w:sz w:val="24"/>
              </w:rPr>
              <w:t>联合体投标的，联合体中有一方或者联合体成员根据分工按招标文件第五部分评标标准要求提供资信证明文件的，视为符合了相关要求。</w:t>
            </w:r>
          </w:p>
        </w:tc>
      </w:tr>
      <w:tr w:rsidR="006653A8">
        <w:trPr>
          <w:trHeight w:val="467"/>
          <w:jc w:val="center"/>
        </w:trPr>
        <w:tc>
          <w:tcPr>
            <w:tcW w:w="870" w:type="dxa"/>
            <w:vAlign w:val="center"/>
          </w:tcPr>
          <w:p w:rsidR="006653A8" w:rsidRDefault="00F416BD">
            <w:pPr>
              <w:wordWrap w:val="0"/>
              <w:spacing w:line="440" w:lineRule="exact"/>
              <w:jc w:val="center"/>
              <w:rPr>
                <w:rFonts w:ascii="仿宋_GB2312" w:eastAsia="仿宋_GB2312" w:hAnsi="仿宋_GB2312" w:cs="仿宋_GB2312"/>
                <w:sz w:val="24"/>
              </w:rPr>
            </w:pPr>
            <w:r>
              <w:rPr>
                <w:rFonts w:ascii="仿宋_GB2312" w:eastAsia="仿宋_GB2312" w:hAnsi="仿宋_GB2312" w:cs="仿宋_GB2312" w:hint="eastAsia"/>
                <w:sz w:val="24"/>
              </w:rPr>
              <w:t>18</w:t>
            </w:r>
          </w:p>
        </w:tc>
        <w:tc>
          <w:tcPr>
            <w:tcW w:w="8493" w:type="dxa"/>
            <w:gridSpan w:val="2"/>
            <w:vAlign w:val="center"/>
          </w:tcPr>
          <w:p w:rsidR="006653A8" w:rsidRDefault="00F416BD">
            <w:pPr>
              <w:wordWrap w:val="0"/>
              <w:spacing w:line="440" w:lineRule="exact"/>
              <w:rPr>
                <w:rFonts w:ascii="仿宋_GB2312" w:eastAsia="仿宋_GB2312" w:hAnsi="仿宋_GB2312" w:cs="仿宋_GB2312"/>
                <w:kern w:val="0"/>
                <w:sz w:val="24"/>
                <w:szCs w:val="21"/>
              </w:rPr>
            </w:pPr>
            <w:r>
              <w:rPr>
                <w:rFonts w:ascii="仿宋_GB2312" w:eastAsia="仿宋_GB2312" w:hAnsi="仿宋_GB2312" w:cs="仿宋_GB2312" w:hint="eastAsia"/>
                <w:b/>
                <w:sz w:val="24"/>
              </w:rPr>
              <w:t>采购代理服务费：</w:t>
            </w:r>
            <w:r>
              <w:rPr>
                <w:rFonts w:ascii="仿宋_GB2312" w:eastAsia="仿宋_GB2312" w:hAnsi="仿宋_GB2312" w:cs="仿宋_GB2312" w:hint="eastAsia"/>
                <w:b/>
                <w:sz w:val="24"/>
              </w:rPr>
              <w:t>无</w:t>
            </w:r>
          </w:p>
        </w:tc>
      </w:tr>
      <w:tr w:rsidR="006653A8">
        <w:trPr>
          <w:trHeight w:val="467"/>
          <w:jc w:val="center"/>
        </w:trPr>
        <w:tc>
          <w:tcPr>
            <w:tcW w:w="9363" w:type="dxa"/>
            <w:gridSpan w:val="3"/>
            <w:vAlign w:val="center"/>
          </w:tcPr>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解释：凡涉及本招标文件的解释权属于采购人。</w:t>
            </w:r>
          </w:p>
        </w:tc>
      </w:tr>
      <w:tr w:rsidR="006653A8">
        <w:trPr>
          <w:trHeight w:val="467"/>
          <w:jc w:val="center"/>
        </w:trPr>
        <w:tc>
          <w:tcPr>
            <w:tcW w:w="9363" w:type="dxa"/>
            <w:gridSpan w:val="3"/>
            <w:vAlign w:val="center"/>
          </w:tcPr>
          <w:p w:rsidR="006653A8" w:rsidRDefault="00F416BD">
            <w:pPr>
              <w:wordWrap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注：中标人放弃中标资格或因质疑、投诉被取消中标资格或不能履行合同的，本项目重新组织采购。</w:t>
            </w:r>
          </w:p>
        </w:tc>
      </w:tr>
    </w:tbl>
    <w:p w:rsidR="006653A8" w:rsidRDefault="00F416BD">
      <w:pPr>
        <w:pageBreakBefore/>
        <w:wordWrap w:val="0"/>
        <w:adjustRightInd/>
        <w:spacing w:line="360" w:lineRule="auto"/>
        <w:jc w:val="center"/>
        <w:outlineLvl w:val="0"/>
        <w:rPr>
          <w:rFonts w:ascii="仿宋_GB2312" w:eastAsia="仿宋_GB2312" w:hAnsi="仿宋_GB2312" w:cs="仿宋_GB2312"/>
          <w:b/>
          <w:sz w:val="32"/>
          <w:szCs w:val="32"/>
        </w:rPr>
      </w:pPr>
      <w:bookmarkStart w:id="40" w:name="_Hlt74730295"/>
      <w:bookmarkStart w:id="41" w:name="_Hlt75236290"/>
      <w:bookmarkStart w:id="42" w:name="_Hlt68072998"/>
      <w:bookmarkStart w:id="43" w:name="_Hlt68072990"/>
      <w:bookmarkStart w:id="44" w:name="_Hlt75236101"/>
      <w:bookmarkStart w:id="45" w:name="_Hlt74729768"/>
      <w:bookmarkStart w:id="46" w:name="_Hlt75236011"/>
      <w:bookmarkStart w:id="47" w:name="_Hlt68403820"/>
      <w:bookmarkStart w:id="48" w:name="_Hlt68057669"/>
      <w:bookmarkStart w:id="49" w:name="_Hlt68073093"/>
      <w:bookmarkStart w:id="50" w:name="_Hlt74714665"/>
      <w:bookmarkStart w:id="51" w:name="_Hlt74707468"/>
      <w:bookmarkStart w:id="52" w:name="_Toc164416483"/>
      <w:bookmarkStart w:id="53" w:name="第三部分"/>
      <w:bookmarkEnd w:id="14"/>
      <w:bookmarkEnd w:id="40"/>
      <w:bookmarkEnd w:id="41"/>
      <w:bookmarkEnd w:id="42"/>
      <w:bookmarkEnd w:id="43"/>
      <w:bookmarkEnd w:id="44"/>
      <w:bookmarkEnd w:id="45"/>
      <w:bookmarkEnd w:id="46"/>
      <w:bookmarkEnd w:id="47"/>
      <w:bookmarkEnd w:id="48"/>
      <w:bookmarkEnd w:id="49"/>
      <w:bookmarkEnd w:id="50"/>
      <w:bookmarkEnd w:id="51"/>
      <w:r>
        <w:rPr>
          <w:rFonts w:ascii="仿宋_GB2312" w:eastAsia="仿宋_GB2312" w:hAnsi="仿宋_GB2312" w:cs="仿宋_GB2312" w:hint="eastAsia"/>
          <w:b/>
          <w:sz w:val="32"/>
          <w:szCs w:val="32"/>
        </w:rPr>
        <w:lastRenderedPageBreak/>
        <w:t>一、总则</w:t>
      </w:r>
    </w:p>
    <w:p w:rsidR="006653A8" w:rsidRDefault="00F416BD">
      <w:pPr>
        <w:wordWrap w:val="0"/>
        <w:snapToGrid w:val="0"/>
        <w:spacing w:line="440" w:lineRule="exact"/>
        <w:ind w:firstLineChars="200" w:firstLine="482"/>
        <w:jc w:val="left"/>
        <w:outlineLvl w:val="1"/>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适用范围</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本招标文件适用于该项目的招标、投标、开标、资格审查及信用信息查询、评标、定标、合同、验收等行为（法律、法规另有规定的，从其规定）。</w:t>
      </w:r>
    </w:p>
    <w:p w:rsidR="006653A8" w:rsidRDefault="00F416BD">
      <w:pPr>
        <w:wordWrap w:val="0"/>
        <w:adjustRightInd/>
        <w:spacing w:line="440" w:lineRule="exact"/>
        <w:ind w:firstLineChars="200" w:firstLine="482"/>
        <w:outlineLvl w:val="0"/>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定义</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2.1 </w:t>
      </w:r>
      <w:r>
        <w:rPr>
          <w:rFonts w:ascii="仿宋_GB2312" w:eastAsia="仿宋_GB2312" w:hAnsi="仿宋_GB2312" w:cs="仿宋_GB2312" w:hint="eastAsia"/>
          <w:sz w:val="24"/>
        </w:rPr>
        <w:t>“采购人”系指招标公告中载明的本项目的采购人。</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2.2 </w:t>
      </w:r>
      <w:r>
        <w:rPr>
          <w:rFonts w:ascii="仿宋_GB2312" w:eastAsia="仿宋_GB2312" w:hAnsi="仿宋_GB2312" w:cs="仿宋_GB2312" w:hint="eastAsia"/>
          <w:sz w:val="24"/>
        </w:rPr>
        <w:t>“</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”系指招标公告中载明的本项目的</w:t>
      </w:r>
      <w:r>
        <w:rPr>
          <w:rFonts w:ascii="仿宋_GB2312" w:eastAsia="仿宋_GB2312" w:hAnsi="仿宋_GB2312" w:cs="仿宋_GB2312" w:hint="eastAsia"/>
          <w:sz w:val="24"/>
        </w:rPr>
        <w:t>采购代理机构</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2.3 </w:t>
      </w:r>
      <w:r>
        <w:rPr>
          <w:rFonts w:ascii="仿宋_GB2312" w:eastAsia="仿宋_GB2312" w:hAnsi="仿宋_GB2312" w:cs="仿宋_GB2312" w:hint="eastAsia"/>
          <w:sz w:val="24"/>
        </w:rPr>
        <w:t>“投标人”“供应商”系指是指响应招标、参加投标竞争的法人、其他组织或者自然人。</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“监督单位”系指政府采购法定义监督管理部门</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“负责人”系指法人企业的法定负责人，或其他组织为法律、行政法规规定代表单位行使职权的主要负责人，或自然人本人。</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6</w:t>
      </w:r>
      <w:r>
        <w:rPr>
          <w:rFonts w:ascii="仿宋_GB2312" w:eastAsia="仿宋_GB2312" w:hAnsi="仿宋_GB2312" w:cs="仿宋_GB2312" w:hint="eastAsia"/>
          <w:sz w:val="24"/>
        </w:rPr>
        <w:t>“电子签名”系指数据电文中以电子形式所含、所附用于识别签名人身份并表明签名人认可其中内容的数据；“公章”系指单位法定名称章。因特殊原因需要使用冠以法定名称的业务专用章的，投标时须</w:t>
      </w:r>
      <w:r>
        <w:rPr>
          <w:rFonts w:ascii="仿宋_GB2312" w:eastAsia="仿宋_GB2312" w:hAnsi="仿宋_GB2312" w:cs="仿宋_GB2312" w:hint="eastAsia"/>
          <w:sz w:val="24"/>
        </w:rPr>
        <w:t>提供《业务专用章使用说明函》（附件</w:t>
      </w:r>
      <w:r>
        <w:rPr>
          <w:rFonts w:ascii="仿宋_GB2312" w:eastAsia="仿宋_GB2312" w:hAnsi="仿宋_GB2312" w:cs="仿宋_GB2312" w:hint="eastAsia"/>
          <w:sz w:val="24"/>
        </w:rPr>
        <w:t>4</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7</w:t>
      </w:r>
      <w:r>
        <w:rPr>
          <w:rFonts w:ascii="仿宋_GB2312" w:eastAsia="仿宋_GB2312" w:hAnsi="仿宋_GB2312" w:cs="仿宋_GB2312" w:hint="eastAsia"/>
          <w:sz w:val="24"/>
        </w:rPr>
        <w:t>“电子交易平台”</w:t>
      </w:r>
      <w:r>
        <w:rPr>
          <w:rFonts w:ascii="仿宋_GB2312" w:eastAsia="仿宋_GB2312" w:hAnsi="仿宋_GB2312" w:cs="仿宋_GB2312" w:hint="eastAsia"/>
          <w:sz w:val="24"/>
        </w:rPr>
        <w:t>系</w:t>
      </w:r>
      <w:r>
        <w:rPr>
          <w:rFonts w:ascii="仿宋_GB2312" w:eastAsia="仿宋_GB2312" w:hAnsi="仿宋_GB2312" w:cs="仿宋_GB2312" w:hint="eastAsia"/>
          <w:sz w:val="24"/>
        </w:rPr>
        <w:t>指本项目政府采购活动所依托的政府采购云平台（</w:t>
      </w:r>
      <w:r>
        <w:rPr>
          <w:rFonts w:ascii="仿宋_GB2312" w:eastAsia="仿宋_GB2312" w:hAnsi="仿宋_GB2312" w:cs="仿宋_GB2312" w:hint="eastAsia"/>
          <w:sz w:val="24"/>
        </w:rPr>
        <w:t>https://www.zcygov.cn/</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8</w:t>
      </w:r>
      <w:r>
        <w:rPr>
          <w:rFonts w:ascii="仿宋_GB2312" w:eastAsia="仿宋_GB2312" w:hAnsi="仿宋_GB2312" w:cs="仿宋_GB2312" w:hint="eastAsia"/>
          <w:sz w:val="24"/>
        </w:rPr>
        <w:t>“★”系指实质性指标要求条款，“▲”</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_GB2312" w:cs="仿宋_GB2312" w:hint="eastAsia"/>
          <w:sz w:val="24"/>
          <w:lang/>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系指适用本项目的要求，“☐”</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系指不适用本项目的要求。</w:t>
      </w:r>
    </w:p>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采购项目需要落实的政府采购政策</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3.1 </w:t>
      </w:r>
      <w:r>
        <w:rPr>
          <w:rFonts w:ascii="仿宋_GB2312" w:eastAsia="仿宋_GB2312" w:hAnsi="仿宋_GB2312" w:cs="仿宋_GB2312"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 </w:t>
      </w:r>
      <w:r>
        <w:rPr>
          <w:rFonts w:ascii="仿宋_GB2312" w:eastAsia="仿宋_GB2312" w:hAnsi="仿宋_GB2312" w:cs="仿宋_GB2312" w:hint="eastAsia"/>
          <w:sz w:val="24"/>
        </w:rPr>
        <w:t>支持绿色发展</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3.2.1</w:t>
      </w:r>
      <w:r>
        <w:rPr>
          <w:rFonts w:ascii="仿宋_GB2312" w:eastAsia="仿宋_GB2312" w:hAnsi="仿宋_GB2312" w:cs="仿宋_GB2312" w:hint="eastAsia"/>
          <w:sz w:val="24"/>
        </w:rPr>
        <w:t>采购人拟采购的产品属于品目清单范围的，采购人及其委托的采购代理机构</w:t>
      </w:r>
      <w:r>
        <w:rPr>
          <w:rFonts w:ascii="仿宋_GB2312" w:eastAsia="仿宋_GB2312" w:hAnsi="仿宋_GB2312" w:cs="仿宋_GB2312" w:hint="eastAsia"/>
          <w:sz w:val="24"/>
        </w:rPr>
        <w:lastRenderedPageBreak/>
        <w:t>将依据国家确定的认证机构出具的、处于有效期之内的节能产品、环境标志产品认证证书，对获得证</w:t>
      </w:r>
      <w:r>
        <w:rPr>
          <w:rFonts w:ascii="仿宋_GB2312" w:eastAsia="仿宋_GB2312" w:hAnsi="仿宋_GB2312" w:cs="仿宋_GB2312" w:hint="eastAsia"/>
          <w:sz w:val="24"/>
        </w:rPr>
        <w:t>书的产品实施政府优先采购或强制采购。投标人须按招标文件要求提供相关产品认证证书。</w:t>
      </w:r>
    </w:p>
    <w:p w:rsidR="006653A8" w:rsidRDefault="00F416BD">
      <w:pPr>
        <w:wordWrap w:val="0"/>
        <w:spacing w:line="440" w:lineRule="exact"/>
        <w:ind w:firstLineChars="200" w:firstLine="480"/>
        <w:rPr>
          <w:rFonts w:ascii="仿宋_GB2312" w:eastAsia="仿宋_GB2312" w:hAnsi="仿宋_GB2312" w:cs="仿宋_GB2312"/>
          <w:b/>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3.2.2</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采购人拟采购的产品属于政府强制采购的节能产品品目清单范围的，投标人未按招标文件要求提供国家确定的认证机构出具的、处于有效期之内的节能产品认证证书，投标无效。</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3.2.3 </w:t>
      </w:r>
      <w:r>
        <w:rPr>
          <w:rFonts w:ascii="仿宋_GB2312" w:eastAsia="仿宋_GB2312" w:hAnsi="仿宋_GB2312" w:cs="仿宋_GB2312" w:hint="eastAsia"/>
          <w:sz w:val="24"/>
        </w:rPr>
        <w:t>纳入政府采购管理的修缮、装修类项目采购建材的，采购单位</w:t>
      </w:r>
      <w:r>
        <w:rPr>
          <w:rFonts w:ascii="仿宋_GB2312" w:eastAsia="仿宋_GB2312" w:hAnsi="仿宋_GB2312" w:cs="仿宋_GB2312" w:hint="eastAsia"/>
          <w:sz w:val="24"/>
        </w:rPr>
        <w:t>应</w:t>
      </w:r>
      <w:r>
        <w:rPr>
          <w:rFonts w:ascii="仿宋_GB2312" w:eastAsia="仿宋_GB2312" w:hAnsi="仿宋_GB2312" w:cs="仿宋_GB2312" w:hint="eastAsia"/>
          <w:sz w:val="24"/>
        </w:rPr>
        <w:t>将绿色建材性能、指标等作为实质性条件纳入采购文件和合同，具体性能指标要求</w:t>
      </w:r>
      <w:r>
        <w:rPr>
          <w:rFonts w:ascii="仿宋_GB2312" w:eastAsia="仿宋_GB2312" w:hAnsi="仿宋_GB2312" w:cs="仿宋_GB2312" w:hint="eastAsia"/>
          <w:sz w:val="24"/>
        </w:rPr>
        <w:t>按照</w:t>
      </w:r>
      <w:r>
        <w:rPr>
          <w:rFonts w:ascii="仿宋_GB2312" w:eastAsia="仿宋_GB2312" w:hAnsi="仿宋_GB2312" w:cs="仿宋_GB2312" w:hint="eastAsia"/>
          <w:sz w:val="24"/>
        </w:rPr>
        <w:t>相关绿色建材政府采购需求标准</w:t>
      </w:r>
      <w:r>
        <w:rPr>
          <w:rFonts w:ascii="仿宋_GB2312" w:eastAsia="仿宋_GB2312" w:hAnsi="仿宋_GB2312" w:cs="仿宋_GB2312" w:hint="eastAsia"/>
          <w:sz w:val="24"/>
        </w:rPr>
        <w:t>执行</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3.2.4</w:t>
      </w:r>
      <w:r>
        <w:rPr>
          <w:rFonts w:ascii="仿宋_GB2312" w:eastAsia="仿宋_GB2312" w:hAnsi="仿宋_GB2312" w:cs="仿宋_GB2312" w:hint="eastAsia"/>
          <w:sz w:val="24"/>
        </w:rPr>
        <w:t>为助力打好污染防治攻坚战，推广使用绿色包装，政府采购货物、工程和服务项</w:t>
      </w:r>
      <w:r>
        <w:rPr>
          <w:rFonts w:ascii="仿宋_GB2312" w:eastAsia="仿宋_GB2312" w:hAnsi="仿宋_GB2312" w:cs="仿宋_GB2312" w:hint="eastAsia"/>
          <w:sz w:val="24"/>
        </w:rPr>
        <w:t>目中涉及商品包装和快递包装的，供应商提供产品及相关快递服务的具体包装要求要参考《商品包装政府采购需求标准（试行）》、《快递包装政府采购需求标准（试行）》。</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3.2.5</w:t>
      </w:r>
      <w:r>
        <w:rPr>
          <w:rFonts w:ascii="仿宋_GB2312" w:eastAsia="仿宋_GB2312" w:hAnsi="仿宋_GB2312" w:cs="仿宋_GB2312"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ascii="仿宋_GB2312" w:eastAsia="仿宋_GB2312" w:hAnsi="仿宋_GB2312" w:cs="仿宋_GB2312" w:hint="eastAsia"/>
          <w:sz w:val="24"/>
        </w:rPr>
        <w:t>采购人</w:t>
      </w:r>
      <w:r>
        <w:rPr>
          <w:rFonts w:ascii="仿宋_GB2312" w:eastAsia="仿宋_GB2312" w:hAnsi="仿宋_GB2312" w:cs="仿宋_GB2312" w:hint="eastAsia"/>
          <w:sz w:val="24"/>
        </w:rPr>
        <w:t>登记报备绿色编码，未申领绿色编码的柴油动力移动源不得进入作业现场施工。</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bCs/>
          <w:sz w:val="24"/>
        </w:rPr>
        <w:t>小微</w:t>
      </w:r>
      <w:r>
        <w:rPr>
          <w:rFonts w:ascii="仿宋_GB2312" w:eastAsia="仿宋_GB2312" w:hAnsi="仿宋_GB2312" w:cs="仿宋_GB2312" w:hint="eastAsia"/>
          <w:sz w:val="24"/>
        </w:rPr>
        <w:t>企业价格扣除</w:t>
      </w:r>
      <w:r>
        <w:rPr>
          <w:rFonts w:ascii="仿宋_GB2312" w:eastAsia="仿宋_GB2312" w:hAnsi="仿宋_GB2312" w:cs="仿宋_GB2312" w:hint="eastAsia"/>
          <w:sz w:val="24"/>
        </w:rPr>
        <w:t>（</w:t>
      </w:r>
      <w:r>
        <w:rPr>
          <w:rFonts w:ascii="仿宋_GB2312" w:eastAsia="仿宋_GB2312" w:hAnsi="仿宋_GB2312" w:cs="仿宋_GB2312" w:hint="eastAsia"/>
          <w:sz w:val="24"/>
        </w:rPr>
        <w:t>按财库〔</w:t>
      </w:r>
      <w:r>
        <w:rPr>
          <w:rFonts w:ascii="仿宋_GB2312" w:eastAsia="仿宋_GB2312" w:hAnsi="仿宋_GB2312" w:cs="仿宋_GB2312" w:hint="eastAsia"/>
          <w:sz w:val="24"/>
        </w:rPr>
        <w:t>2022</w:t>
      </w:r>
      <w:r>
        <w:rPr>
          <w:rFonts w:ascii="仿宋_GB2312" w:eastAsia="仿宋_GB2312" w:hAnsi="仿宋_GB2312" w:cs="仿宋_GB2312" w:hint="eastAsia"/>
          <w:sz w:val="24"/>
        </w:rPr>
        <w:t>〕</w:t>
      </w:r>
      <w:r>
        <w:rPr>
          <w:rFonts w:ascii="仿宋_GB2312" w:eastAsia="仿宋_GB2312" w:hAnsi="仿宋_GB2312" w:cs="仿宋_GB2312" w:hint="eastAsia"/>
          <w:sz w:val="24"/>
        </w:rPr>
        <w:t>19</w:t>
      </w:r>
      <w:r>
        <w:rPr>
          <w:rFonts w:ascii="仿宋_GB2312" w:eastAsia="仿宋_GB2312" w:hAnsi="仿宋_GB2312" w:cs="仿宋_GB2312" w:hint="eastAsia"/>
          <w:sz w:val="24"/>
        </w:rPr>
        <w:t>号文件规定执行</w:t>
      </w:r>
      <w:r>
        <w:rPr>
          <w:rFonts w:ascii="仿宋_GB2312" w:eastAsia="仿宋_GB2312" w:hAnsi="仿宋_GB2312" w:cs="仿宋_GB2312" w:hint="eastAsia"/>
          <w:sz w:val="24"/>
        </w:rPr>
        <w:t>）</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3.3.1</w:t>
      </w:r>
      <w:r>
        <w:rPr>
          <w:rFonts w:ascii="仿宋_GB2312" w:eastAsia="仿宋_GB2312" w:hAnsi="仿宋_GB2312" w:cs="仿宋_GB2312" w:hint="eastAsia"/>
          <w:sz w:val="24"/>
        </w:rPr>
        <w:t>小微</w:t>
      </w:r>
      <w:r>
        <w:rPr>
          <w:rFonts w:ascii="仿宋_GB2312" w:eastAsia="仿宋_GB2312" w:hAnsi="仿宋_GB2312" w:cs="仿宋_GB2312" w:hint="eastAsia"/>
          <w:sz w:val="24"/>
        </w:rPr>
        <w:t>企业是指</w:t>
      </w:r>
      <w:r>
        <w:rPr>
          <w:rFonts w:ascii="仿宋_GB2312" w:eastAsia="仿宋_GB2312" w:hAnsi="仿宋_GB2312" w:cs="仿宋_GB2312"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符合中小企业划分标准的个体工商户，在政府采购活动中视同中小企业。</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3.3.2</w:t>
      </w:r>
      <w:r>
        <w:rPr>
          <w:rFonts w:ascii="仿宋_GB2312" w:eastAsia="仿宋_GB2312" w:hAnsi="仿宋_GB2312" w:cs="仿宋_GB2312" w:hint="eastAsia"/>
          <w:bCs/>
          <w:sz w:val="24"/>
        </w:rPr>
        <w:t>在货物采购项目中，货物由小微企业制造，即货物由小微企业生产且使用该小微企业商号或者注册商标。</w:t>
      </w:r>
      <w:r>
        <w:rPr>
          <w:rFonts w:ascii="仿宋_GB2312" w:eastAsia="仿宋_GB2312" w:hAnsi="仿宋_GB2312" w:cs="仿宋_GB2312" w:hint="eastAsia"/>
          <w:b/>
          <w:bCs/>
          <w:sz w:val="24"/>
        </w:rPr>
        <w:t>供应商提供的货物既有中小企业制造货物，也有大型企业制造货物的，不享受中小企业扶持政策。</w:t>
      </w:r>
    </w:p>
    <w:p w:rsidR="006653A8" w:rsidRDefault="00F416BD">
      <w:pPr>
        <w:wordWrap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3.3.3</w:t>
      </w:r>
      <w:r>
        <w:rPr>
          <w:rFonts w:ascii="仿宋_GB2312" w:eastAsia="仿宋_GB2312" w:hAnsi="仿宋_GB2312" w:cs="仿宋_GB2312" w:hint="eastAsia"/>
          <w:bCs/>
          <w:sz w:val="24"/>
        </w:rPr>
        <w:t>在服务采购项目中，服务由小微企业承接，即提供服务的人员为小微企业依照《中华人民共和国劳动合同法》订立劳动合同的从业人员。</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3.3.4</w:t>
      </w:r>
      <w:r>
        <w:rPr>
          <w:rFonts w:ascii="仿宋_GB2312" w:eastAsia="仿宋_GB2312" w:hAnsi="仿宋_GB2312" w:cs="仿宋_GB2312" w:hint="eastAsia"/>
          <w:sz w:val="24"/>
        </w:rPr>
        <w:t>小微企业应按照招标文件格式要求提供《中小企业声明函》。</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3.3.5</w:t>
      </w:r>
      <w:r>
        <w:rPr>
          <w:rFonts w:ascii="仿宋_GB2312" w:eastAsia="仿宋_GB2312" w:hAnsi="仿宋_GB2312" w:cs="仿宋_GB2312" w:hint="eastAsia"/>
          <w:sz w:val="24"/>
        </w:rPr>
        <w:t>对于经主管预算单位统筹后未预留份额专门面向中小企业采购的采购项目，以及预留份额项目中的非预留部分采购包，采购人、采购代理机构将对符合规定的小</w:t>
      </w:r>
      <w:r>
        <w:rPr>
          <w:rFonts w:ascii="仿宋_GB2312" w:eastAsia="仿宋_GB2312" w:hAnsi="仿宋_GB2312" w:cs="仿宋_GB2312" w:hint="eastAsia"/>
          <w:sz w:val="24"/>
        </w:rPr>
        <w:lastRenderedPageBreak/>
        <w:t>微企业报价给予</w:t>
      </w:r>
      <w:r>
        <w:rPr>
          <w:rFonts w:ascii="仿宋_GB2312" w:eastAsia="仿宋_GB2312" w:hAnsi="仿宋_GB2312" w:cs="仿宋_GB2312" w:hint="eastAsia"/>
          <w:sz w:val="24"/>
        </w:rPr>
        <w:t>10</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3.3.6</w:t>
      </w:r>
      <w:r>
        <w:rPr>
          <w:rFonts w:ascii="仿宋_GB2312" w:eastAsia="仿宋_GB2312" w:hAnsi="仿宋_GB2312" w:cs="仿宋_GB2312" w:hint="eastAsia"/>
          <w:sz w:val="24"/>
        </w:rPr>
        <w:t>接受大中型企业与小微企业组成联合体或者允许大中型企业向一家或者多家小微企业分包的采购项目，对于联合协</w:t>
      </w:r>
      <w:r>
        <w:rPr>
          <w:rFonts w:ascii="仿宋_GB2312" w:eastAsia="仿宋_GB2312" w:hAnsi="仿宋_GB2312" w:cs="仿宋_GB2312" w:hint="eastAsia"/>
          <w:sz w:val="24"/>
        </w:rPr>
        <w:t>议或者分包意向协议约定小微企业的合同份额占到合同总金额</w:t>
      </w:r>
      <w:r>
        <w:rPr>
          <w:rFonts w:ascii="仿宋_GB2312" w:eastAsia="仿宋_GB2312" w:hAnsi="仿宋_GB2312" w:cs="仿宋_GB2312" w:hint="eastAsia"/>
          <w:sz w:val="24"/>
        </w:rPr>
        <w:t>30%</w:t>
      </w:r>
      <w:r>
        <w:rPr>
          <w:rFonts w:ascii="仿宋_GB2312" w:eastAsia="仿宋_GB2312" w:hAnsi="仿宋_GB2312" w:cs="仿宋_GB2312" w:hint="eastAsia"/>
          <w:sz w:val="24"/>
        </w:rPr>
        <w:t>以上的，采购人、采购代理机构将对联合体或者大中型企业的报价给予</w:t>
      </w: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的扣除，用扣除后的价格参加评审。组成联合体或者接受分包的小微企业与联合体内其他企业、分包企业之间存在直接控股、管理关系的，不享受价格扣除优惠政策。</w:t>
      </w:r>
    </w:p>
    <w:p w:rsidR="006653A8" w:rsidRDefault="00F416BD">
      <w:pPr>
        <w:wordWrap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以联合体形式参加政府采购活动，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联合体各方均为中小企业的，联合体视同中小企业。其中，联合体各方均为小微企业的，联合体视同小微企业。</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3.3.7</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w:t>
      </w:r>
      <w:r>
        <w:rPr>
          <w:rFonts w:ascii="仿宋_GB2312" w:eastAsia="仿宋_GB2312" w:hAnsi="仿宋_GB2312" w:cs="仿宋_GB2312" w:hint="eastAsia"/>
          <w:sz w:val="24"/>
        </w:rPr>
        <w:t>福利性单位声明函》的残疾人福利性单位视同小微企业；</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3.3.8</w:t>
      </w:r>
      <w:r>
        <w:rPr>
          <w:rFonts w:ascii="仿宋_GB2312" w:eastAsia="仿宋_GB2312" w:hAnsi="仿宋_GB2312" w:cs="仿宋_GB2312" w:hint="eastAsia"/>
          <w:sz w:val="24"/>
        </w:rPr>
        <w:t>符合《关于政府采购支持监狱企业发展有关问题的通知》（财库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号）规定的监狱企业并提供由省级以上监狱管理局、戒毒管理局（含新疆生产建设兵团）出具的属于监狱企业证明文件的，视同为小微企业。</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支持科技创新发展</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对省级以上主管部门认定的首台套产品，自纳入《省推广应用指导目录》起三年内参加政府采购活动，视同已具备相应销售业绩，业绩分为满分。</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平等对待内外资企业和符合条件的破产重整企业</w:t>
      </w:r>
    </w:p>
    <w:p w:rsidR="006653A8" w:rsidRDefault="00F416BD">
      <w:pPr>
        <w:wordWrap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平等对待内外资企业和符合条件的破产重整企业，切实</w:t>
      </w:r>
      <w:r>
        <w:rPr>
          <w:rFonts w:ascii="仿宋_GB2312" w:eastAsia="仿宋_GB2312" w:hAnsi="仿宋_GB2312" w:cs="仿宋_GB2312" w:hint="eastAsia"/>
          <w:sz w:val="24"/>
        </w:rPr>
        <w:t>保障企业公平竞争，平等维护企业的合法利益。</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特别说明：</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供应商投标所使用的资格、信誉、荣誉与企业认证必须为投标单位所拥有。供应商投标所使用的采购项目实施人员必须为投标单位正式员工。</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供应商应仔细阅读招标文件的所有内容，按照招标文件的要求提交投标文件，并对所提供的全部资料的真实性承担法律责任。</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供应商在投标活动中提供任何虚假材料</w:t>
      </w:r>
      <w:r>
        <w:rPr>
          <w:rFonts w:ascii="仿宋_GB2312" w:eastAsia="仿宋_GB2312" w:hAnsi="仿宋_GB2312" w:cs="仿宋_GB2312" w:hint="eastAsia"/>
          <w:sz w:val="24"/>
        </w:rPr>
        <w:t>,</w:t>
      </w:r>
      <w:r>
        <w:rPr>
          <w:rFonts w:ascii="仿宋_GB2312" w:eastAsia="仿宋_GB2312" w:hAnsi="仿宋_GB2312" w:cs="仿宋_GB2312" w:hint="eastAsia"/>
          <w:sz w:val="24"/>
        </w:rPr>
        <w:t>其投标无效，并报监管部门查处；中标后发现的</w:t>
      </w:r>
      <w:r>
        <w:rPr>
          <w:rFonts w:ascii="仿宋_GB2312" w:eastAsia="仿宋_GB2312" w:hAnsi="仿宋_GB2312" w:cs="仿宋_GB2312" w:hint="eastAsia"/>
          <w:sz w:val="24"/>
        </w:rPr>
        <w:t>,</w:t>
      </w:r>
      <w:r>
        <w:rPr>
          <w:rFonts w:ascii="仿宋_GB2312" w:eastAsia="仿宋_GB2312" w:hAnsi="仿宋_GB2312" w:cs="仿宋_GB2312" w:hint="eastAsia"/>
          <w:sz w:val="24"/>
        </w:rPr>
        <w:t>中标人须依照《中华人民共和国消费者权益保护法》规定赔偿采购人，且民事赔偿并不免除违法供应商的行政与刑事责任。</w:t>
      </w:r>
    </w:p>
    <w:p w:rsidR="006653A8" w:rsidRDefault="006653A8">
      <w:pPr>
        <w:pStyle w:val="Default"/>
        <w:wordWrap w:val="0"/>
        <w:rPr>
          <w:rFonts w:hAnsi="仿宋_GB2312"/>
          <w:color w:val="auto"/>
        </w:rPr>
      </w:pPr>
    </w:p>
    <w:p w:rsidR="006653A8" w:rsidRDefault="006653A8" w:rsidP="003D4831">
      <w:pPr>
        <w:pStyle w:val="27"/>
        <w:wordWrap w:val="0"/>
        <w:snapToGrid w:val="0"/>
        <w:spacing w:before="0" w:line="440" w:lineRule="exact"/>
        <w:ind w:firstLine="640"/>
        <w:rPr>
          <w:rFonts w:ascii="仿宋_GB2312" w:eastAsia="仿宋_GB2312" w:hAnsi="仿宋_GB2312" w:cs="仿宋_GB2312"/>
          <w:sz w:val="32"/>
          <w:szCs w:val="32"/>
        </w:rPr>
      </w:pPr>
    </w:p>
    <w:p w:rsidR="006653A8" w:rsidRDefault="00F416BD">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二、招标文件</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．招标方式</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1.1 </w:t>
      </w:r>
      <w:r>
        <w:rPr>
          <w:rFonts w:ascii="仿宋_GB2312" w:eastAsia="仿宋_GB2312" w:hAnsi="仿宋_GB2312" w:cs="仿宋_GB2312" w:hint="eastAsia"/>
          <w:sz w:val="24"/>
        </w:rPr>
        <w:t>本次招标采用公开招标方式进行。</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如某一标项投标人或实质性响应招标文件的投标人不足三家时，由采购人重新组织招标或按有关规定实施。</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本次招标设定限价，即招标公告中公布的各标项预算金额或最高限价（各标项之间的预算金额不能互相调整）。</w:t>
      </w:r>
    </w:p>
    <w:p w:rsidR="006653A8" w:rsidRDefault="00F416BD">
      <w:pPr>
        <w:pStyle w:val="ab"/>
        <w:wordWrap w:val="0"/>
        <w:snapToGrid w:val="0"/>
        <w:spacing w:line="440" w:lineRule="exact"/>
        <w:ind w:firstLine="482"/>
        <w:jc w:val="left"/>
        <w:rPr>
          <w:rFonts w:ascii="仿宋_GB2312" w:eastAsia="仿宋_GB2312" w:hAnsi="仿宋_GB2312" w:cs="仿宋_GB2312"/>
          <w:b/>
        </w:rPr>
      </w:pPr>
      <w:r>
        <w:rPr>
          <w:rFonts w:ascii="仿宋_GB2312" w:eastAsia="仿宋_GB2312" w:hAnsi="仿宋_GB2312" w:cs="仿宋_GB2312" w:hint="eastAsia"/>
          <w:b/>
        </w:rPr>
        <w:t>2.</w:t>
      </w:r>
      <w:r>
        <w:rPr>
          <w:rFonts w:ascii="仿宋_GB2312" w:eastAsia="仿宋_GB2312" w:hAnsi="仿宋_GB2312" w:cs="仿宋_GB2312" w:hint="eastAsia"/>
          <w:b/>
        </w:rPr>
        <w:t>授权委托</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本项目为电子投标项目，投标人的法定代表人或其授权代表或个体工商户不需要参加现场投标和开标。</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3. </w:t>
      </w:r>
      <w:r>
        <w:rPr>
          <w:rFonts w:ascii="仿宋_GB2312" w:eastAsia="仿宋_GB2312" w:hAnsi="仿宋_GB2312" w:cs="仿宋_GB2312" w:hint="eastAsia"/>
          <w:b/>
          <w:sz w:val="24"/>
        </w:rPr>
        <w:t>投标费用</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投标人应自行承担编制投标文件及参加本次投标所涉及的一切费用。不管投标结果如何，招标人对上述费用不负任何责任。</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 xml:space="preserve">4. </w:t>
      </w:r>
      <w:r>
        <w:rPr>
          <w:rFonts w:ascii="仿宋_GB2312" w:eastAsia="仿宋_GB2312" w:hAnsi="仿宋_GB2312" w:cs="仿宋_GB2312" w:hint="eastAsia"/>
          <w:b/>
          <w:sz w:val="24"/>
        </w:rPr>
        <w:t>招标文件的修改</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招标文件包括本招标文件及所有的招标答疑记录（澄清、修改）和发出的补充通知。</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招标文件的澄清</w:t>
      </w:r>
      <w:r>
        <w:rPr>
          <w:rFonts w:ascii="仿宋_GB2312" w:eastAsia="仿宋_GB2312" w:hAnsi="仿宋_GB2312" w:cs="仿宋_GB2312" w:hint="eastAsia"/>
          <w:sz w:val="24"/>
        </w:rPr>
        <w:t xml:space="preserve"> </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投标人对招标文件如有疑点要求澄清，可用书面形式（包括并不仅限于纸质、信件和数据电文</w:t>
      </w:r>
      <w:r>
        <w:rPr>
          <w:rFonts w:ascii="仿宋_GB2312" w:eastAsia="仿宋_GB2312" w:hAnsi="仿宋_GB2312" w:cs="仿宋_GB2312" w:hint="eastAsia"/>
          <w:sz w:val="24"/>
        </w:rPr>
        <w:t>(</w:t>
      </w:r>
      <w:r>
        <w:rPr>
          <w:rFonts w:ascii="仿宋_GB2312" w:eastAsia="仿宋_GB2312" w:hAnsi="仿宋_GB2312" w:cs="仿宋_GB2312" w:hint="eastAsia"/>
          <w:sz w:val="24"/>
        </w:rPr>
        <w:t>包括电报、电传、传真、电子数据交换和电子邮件）</w:t>
      </w:r>
      <w:r>
        <w:rPr>
          <w:rFonts w:ascii="仿宋_GB2312" w:eastAsia="仿宋_GB2312" w:hAnsi="仿宋_GB2312" w:cs="仿宋_GB2312" w:hint="eastAsia"/>
          <w:sz w:val="24"/>
        </w:rPr>
        <w:t>)</w:t>
      </w:r>
      <w:r>
        <w:rPr>
          <w:rFonts w:ascii="仿宋_GB2312" w:eastAsia="仿宋_GB2312" w:hAnsi="仿宋_GB2312" w:cs="仿宋_GB2312" w:hint="eastAsia"/>
          <w:sz w:val="24"/>
        </w:rPr>
        <w:t>等通知招标人，但通知不得迟于开标前</w:t>
      </w:r>
      <w:r>
        <w:rPr>
          <w:rFonts w:ascii="仿宋_GB2312" w:eastAsia="仿宋_GB2312" w:hAnsi="仿宋_GB2312" w:cs="仿宋_GB2312" w:hint="eastAsia"/>
          <w:sz w:val="24"/>
        </w:rPr>
        <w:t>7</w:t>
      </w:r>
      <w:r>
        <w:rPr>
          <w:rFonts w:ascii="仿宋_GB2312" w:eastAsia="仿宋_GB2312" w:hAnsi="仿宋_GB2312" w:cs="仿宋_GB2312" w:hint="eastAsia"/>
          <w:sz w:val="24"/>
        </w:rPr>
        <w:t>日使招标人收到，招标人将用书面形式予以答复。如有必要，可将不说明来源的答复发给所有投标人。</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招标文件的修改</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4.3.1</w:t>
      </w:r>
      <w:r>
        <w:rPr>
          <w:rFonts w:ascii="仿宋_GB2312" w:eastAsia="仿宋_GB2312" w:hAnsi="仿宋_GB2312" w:cs="仿宋_GB2312" w:hint="eastAsia"/>
          <w:sz w:val="24"/>
        </w:rPr>
        <w:t>在投标截止时间前，招标人有权修改招标文件，并以书面形式通知所有投标人，通知中没有注明更改投标</w:t>
      </w:r>
      <w:r>
        <w:rPr>
          <w:rFonts w:ascii="仿宋_GB2312" w:eastAsia="仿宋_GB2312" w:hAnsi="仿宋_GB2312" w:cs="仿宋_GB2312" w:hint="eastAsia"/>
          <w:sz w:val="24"/>
        </w:rPr>
        <w:t>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4.3.2</w:t>
      </w:r>
      <w:r>
        <w:rPr>
          <w:rFonts w:ascii="仿宋_GB2312" w:eastAsia="仿宋_GB2312" w:hAnsi="仿宋_GB2312" w:cs="仿宋_GB2312" w:hint="eastAsia"/>
          <w:sz w:val="24"/>
        </w:rPr>
        <w:t>为使投标人有足够的时间按修改文件要求修正投标文件，招标人可酌情推迟投标截止时间和开标时间，并将此变更通知投标人。在这种情况下，招标人与投标人</w:t>
      </w:r>
      <w:r>
        <w:rPr>
          <w:rFonts w:ascii="仿宋_GB2312" w:eastAsia="仿宋_GB2312" w:hAnsi="仿宋_GB2312" w:cs="仿宋_GB2312" w:hint="eastAsia"/>
          <w:sz w:val="24"/>
        </w:rPr>
        <w:lastRenderedPageBreak/>
        <w:t>以前在投标截止期方面的全部权力、责任和义务，将适用于延长后新的投标截止期。</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参考品牌</w:t>
      </w:r>
    </w:p>
    <w:p w:rsidR="006653A8" w:rsidRDefault="00F416BD">
      <w:pPr>
        <w:wordWrap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本招标文件如涉及各类品牌、型号，则所述品牌、型号是结合实际现有情</w:t>
      </w:r>
      <w:r>
        <w:rPr>
          <w:rFonts w:ascii="仿宋_GB2312" w:eastAsia="仿宋_GB2312" w:hAnsi="仿宋_GB2312" w:cs="仿宋_GB2312" w:hint="eastAsia"/>
          <w:sz w:val="24"/>
        </w:rPr>
        <w:t>况的推荐性参考方案，投标方也可根据招标文件得要求推荐性能相当或高于、服务条款相等或高于、符合招标方实际业务需求其他同档次优质品牌的产品，进行方案优化。</w:t>
      </w:r>
    </w:p>
    <w:p w:rsidR="006653A8" w:rsidRDefault="00F416BD">
      <w:pPr>
        <w:pStyle w:val="a9"/>
        <w:wordWrap w:val="0"/>
        <w:rPr>
          <w:rFonts w:ascii="仿宋_GB2312" w:eastAsia="仿宋_GB2312" w:hAnsi="仿宋_GB2312" w:cs="仿宋_GB2312"/>
          <w:sz w:val="32"/>
          <w:szCs w:val="32"/>
          <w:lang w:val="en-US"/>
        </w:rPr>
      </w:pPr>
      <w:r>
        <w:rPr>
          <w:rFonts w:ascii="仿宋_GB2312" w:eastAsia="仿宋_GB2312" w:hAnsi="仿宋_GB2312" w:cs="仿宋_GB2312" w:hint="eastAsia"/>
          <w:szCs w:val="24"/>
          <w:lang w:val="en-US"/>
        </w:rPr>
        <w:t xml:space="preserve">  </w:t>
      </w:r>
      <w:r>
        <w:rPr>
          <w:rFonts w:ascii="仿宋_GB2312" w:eastAsia="仿宋_GB2312" w:hAnsi="仿宋_GB2312" w:cs="仿宋_GB2312" w:hint="eastAsia"/>
          <w:sz w:val="32"/>
          <w:szCs w:val="32"/>
          <w:lang w:val="en-US"/>
        </w:rPr>
        <w:t xml:space="preserve">  </w:t>
      </w:r>
    </w:p>
    <w:p w:rsidR="006653A8" w:rsidRDefault="00F416BD">
      <w:pPr>
        <w:wordWrap w:val="0"/>
        <w:adjustRightInd/>
        <w:spacing w:line="360"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三、投标</w:t>
      </w:r>
      <w:r>
        <w:rPr>
          <w:rFonts w:ascii="仿宋_GB2312" w:eastAsia="仿宋_GB2312" w:hAnsi="仿宋_GB2312" w:cs="仿宋_GB2312" w:hint="eastAsia"/>
          <w:b/>
          <w:sz w:val="32"/>
          <w:szCs w:val="32"/>
        </w:rPr>
        <w:t>文件</w:t>
      </w:r>
    </w:p>
    <w:p w:rsidR="006653A8" w:rsidRDefault="00F416BD">
      <w:pPr>
        <w:wordWrap w:val="0"/>
        <w:snapToGrid w:val="0"/>
        <w:spacing w:line="440" w:lineRule="exact"/>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投标文件的语言、计量单位、形式及效力</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投标人应仔细阅读招标文件中的所有内容，按照招标文件要求，详细编制投标文件，并保证投标文件的正确性和真实性。</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1.2 </w:t>
      </w:r>
      <w:r>
        <w:rPr>
          <w:rFonts w:ascii="仿宋_GB2312" w:eastAsia="仿宋_GB2312" w:hAnsi="仿宋_GB2312" w:cs="仿宋_GB2312" w:hint="eastAsia"/>
          <w:sz w:val="24"/>
        </w:rPr>
        <w:t>投标文件以及投标方与招标方就有关投标事宜的所有来往函电，均应以中文书写（技术术语除外）。</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1.3 </w:t>
      </w:r>
      <w:r>
        <w:rPr>
          <w:rFonts w:ascii="仿宋_GB2312" w:eastAsia="仿宋_GB2312" w:hAnsi="仿宋_GB2312" w:cs="仿宋_GB2312" w:hint="eastAsia"/>
          <w:sz w:val="24"/>
        </w:rPr>
        <w:t>投标计量单位，除招标文件中有特殊要求外，应采用中华人民共和国法定计量单位，货币单位：人民币元。</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不按招标文件的要求提供的投标文件可能导致被拒绝。</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w:t>
      </w:r>
      <w:r>
        <w:rPr>
          <w:rFonts w:ascii="仿宋_GB2312" w:eastAsia="仿宋_GB2312" w:hAnsi="仿宋_GB2312" w:cs="仿宋_GB2312" w:hint="eastAsia"/>
          <w:b/>
          <w:sz w:val="24"/>
        </w:rPr>
        <w:t>投标文件的形式和效力</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1.5.1</w:t>
      </w:r>
      <w:r>
        <w:rPr>
          <w:rFonts w:ascii="仿宋_GB2312" w:eastAsia="仿宋_GB2312" w:hAnsi="仿宋_GB2312" w:cs="仿宋_GB2312" w:hint="eastAsia"/>
          <w:b/>
          <w:sz w:val="24"/>
        </w:rPr>
        <w:t>投标文件为电子投标文件，电子投标文件按“政采云供应商项目采购</w:t>
      </w:r>
      <w:r>
        <w:rPr>
          <w:rFonts w:ascii="仿宋_GB2312" w:eastAsia="仿宋_GB2312" w:hAnsi="仿宋_GB2312" w:cs="仿宋_GB2312" w:hint="eastAsia"/>
          <w:b/>
          <w:sz w:val="24"/>
        </w:rPr>
        <w:t>-</w:t>
      </w:r>
      <w:r>
        <w:rPr>
          <w:rFonts w:ascii="仿宋_GB2312" w:eastAsia="仿宋_GB2312" w:hAnsi="仿宋_GB2312" w:cs="仿宋_GB2312" w:hint="eastAsia"/>
          <w:b/>
          <w:sz w:val="24"/>
        </w:rPr>
        <w:t>电子招投标操作指南”及本招标文件要求制作、加密传输。</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1.5.2</w:t>
      </w:r>
      <w:r>
        <w:rPr>
          <w:rFonts w:ascii="仿宋_GB2312" w:eastAsia="仿宋_GB2312" w:hAnsi="仿宋_GB2312" w:cs="仿宋_GB2312" w:hint="eastAsia"/>
          <w:b/>
          <w:sz w:val="24"/>
          <w:u w:val="single"/>
        </w:rPr>
        <w:t>投标文件的效力：</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u w:val="single"/>
        </w:rPr>
      </w:pPr>
      <w:r>
        <w:rPr>
          <w:rFonts w:ascii="仿宋_GB2312" w:eastAsia="仿宋_GB2312" w:hAnsi="仿宋_GB2312" w:cs="仿宋_GB2312" w:hint="eastAsia"/>
          <w:b/>
          <w:sz w:val="24"/>
          <w:u w:val="single"/>
        </w:rPr>
        <w:t>投标文件未在投标截止时间前完成传输的，视为投标文件撤回；投标文件未按时解密，亦视为投标文件撤回。</w:t>
      </w:r>
    </w:p>
    <w:p w:rsidR="006653A8" w:rsidRDefault="00F416BD">
      <w:pPr>
        <w:pStyle w:val="ad"/>
        <w:wordWrap w:val="0"/>
        <w:spacing w:line="44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2</w:t>
      </w:r>
      <w:r>
        <w:rPr>
          <w:rFonts w:ascii="仿宋_GB2312" w:eastAsia="仿宋_GB2312" w:hAnsi="仿宋_GB2312" w:cs="仿宋_GB2312" w:hint="eastAsia"/>
          <w:b/>
          <w:sz w:val="24"/>
          <w:szCs w:val="24"/>
        </w:rPr>
        <w:t>.</w:t>
      </w:r>
      <w:r>
        <w:rPr>
          <w:rFonts w:ascii="仿宋_GB2312" w:eastAsia="仿宋_GB2312" w:hAnsi="仿宋_GB2312" w:cs="仿宋_GB2312" w:hint="eastAsia"/>
          <w:b/>
          <w:sz w:val="24"/>
          <w:szCs w:val="24"/>
        </w:rPr>
        <w:t>投标文件的组成</w:t>
      </w:r>
    </w:p>
    <w:p w:rsidR="006653A8" w:rsidRDefault="00F416BD">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投标文件由</w:t>
      </w:r>
      <w:r>
        <w:rPr>
          <w:rFonts w:ascii="仿宋_GB2312" w:eastAsia="仿宋_GB2312" w:hAnsi="仿宋_GB2312" w:cs="仿宋_GB2312" w:hint="eastAsia"/>
          <w:sz w:val="24"/>
        </w:rPr>
        <w:t>“资格文件”、</w:t>
      </w:r>
      <w:r>
        <w:rPr>
          <w:rFonts w:ascii="仿宋_GB2312" w:eastAsia="仿宋_GB2312" w:hAnsi="仿宋_GB2312" w:cs="仿宋_GB2312" w:hint="eastAsia"/>
          <w:sz w:val="24"/>
        </w:rPr>
        <w:t>“商务技术文件资料”、“报价文件资料</w:t>
      </w:r>
      <w:r>
        <w:rPr>
          <w:rFonts w:ascii="仿宋_GB2312" w:eastAsia="仿宋_GB2312" w:hAnsi="仿宋_GB2312" w:cs="仿宋_GB2312" w:hint="eastAsia"/>
          <w:sz w:val="24"/>
        </w:rPr>
        <w:t>”</w:t>
      </w:r>
      <w:r>
        <w:rPr>
          <w:rFonts w:ascii="仿宋_GB2312" w:eastAsia="仿宋_GB2312" w:hAnsi="仿宋_GB2312" w:cs="仿宋_GB2312" w:hint="eastAsia"/>
          <w:sz w:val="24"/>
        </w:rPr>
        <w:t>三</w:t>
      </w:r>
      <w:r>
        <w:rPr>
          <w:rFonts w:ascii="仿宋_GB2312" w:eastAsia="仿宋_GB2312" w:hAnsi="仿宋_GB2312" w:cs="仿宋_GB2312" w:hint="eastAsia"/>
          <w:sz w:val="24"/>
        </w:rPr>
        <w:t>部分组成，其中</w:t>
      </w:r>
      <w:r>
        <w:rPr>
          <w:rFonts w:ascii="仿宋_GB2312" w:eastAsia="仿宋_GB2312" w:hAnsi="仿宋_GB2312" w:cs="仿宋_GB2312" w:hint="eastAsia"/>
          <w:b/>
          <w:sz w:val="24"/>
        </w:rPr>
        <w:t>电子投标文件中所须加盖公章部分均应采用电子签章。</w:t>
      </w:r>
    </w:p>
    <w:p w:rsidR="006653A8" w:rsidRDefault="00F416BD">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rPr>
        <w:t>2</w:t>
      </w:r>
      <w:r>
        <w:rPr>
          <w:rFonts w:ascii="仿宋_GB2312" w:eastAsia="仿宋_GB2312" w:hAnsi="仿宋_GB2312" w:cs="仿宋_GB2312" w:hint="eastAsia"/>
          <w:b/>
          <w:sz w:val="24"/>
          <w:lang w:val="zh-CN"/>
        </w:rPr>
        <w:t>.1</w:t>
      </w:r>
      <w:r>
        <w:rPr>
          <w:rFonts w:ascii="仿宋_GB2312" w:eastAsia="仿宋_GB2312" w:hAnsi="仿宋_GB2312" w:cs="仿宋_GB2312" w:hint="eastAsia"/>
          <w:b/>
          <w:sz w:val="24"/>
          <w:lang w:val="zh-CN"/>
        </w:rPr>
        <w:t>资格文件：</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.1.1</w:t>
      </w:r>
      <w:r>
        <w:rPr>
          <w:rFonts w:ascii="仿宋_GB2312" w:eastAsia="仿宋_GB2312" w:hAnsi="仿宋_GB2312" w:cs="仿宋_GB2312" w:hint="eastAsia"/>
          <w:sz w:val="24"/>
        </w:rPr>
        <w:t>符合参加政府采购活动应当具备的一般条件的承诺函；</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联合协议（如果有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分包意向协议</w:t>
      </w:r>
      <w:r>
        <w:rPr>
          <w:rFonts w:ascii="仿宋_GB2312" w:eastAsia="仿宋_GB2312" w:hAnsi="仿宋_GB2312" w:cs="仿宋_GB2312" w:hint="eastAsia"/>
          <w:snapToGrid w:val="0"/>
          <w:kern w:val="28"/>
          <w:sz w:val="24"/>
          <w:szCs w:val="20"/>
        </w:rPr>
        <w:t>（如果有</w:t>
      </w: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z w:val="24"/>
        </w:rPr>
        <w:t>；</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2.1.</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本项目的特定资格要求（如果有</w:t>
      </w:r>
      <w:r>
        <w:rPr>
          <w:rFonts w:ascii="仿宋_GB2312" w:eastAsia="仿宋_GB2312" w:hAnsi="仿宋_GB2312" w:cs="仿宋_GB2312" w:hint="eastAsia"/>
          <w:sz w:val="24"/>
        </w:rPr>
        <w:t>)</w:t>
      </w:r>
      <w:r>
        <w:rPr>
          <w:rFonts w:ascii="仿宋_GB2312" w:eastAsia="仿宋_GB2312" w:hAnsi="仿宋_GB2312" w:cs="仿宋_GB2312" w:hint="eastAsia"/>
          <w:sz w:val="24"/>
        </w:rPr>
        <w:t>。</w:t>
      </w:r>
    </w:p>
    <w:p w:rsidR="006653A8" w:rsidRDefault="00F416BD">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w:t>
      </w:r>
      <w:r>
        <w:rPr>
          <w:rFonts w:ascii="仿宋_GB2312" w:eastAsia="仿宋_GB2312" w:hAnsi="仿宋_GB2312" w:cs="仿宋_GB2312" w:hint="eastAsia"/>
          <w:b/>
          <w:sz w:val="24"/>
        </w:rPr>
        <w:t>2</w:t>
      </w:r>
      <w:r>
        <w:rPr>
          <w:rFonts w:ascii="仿宋_GB2312" w:eastAsia="仿宋_GB2312" w:hAnsi="仿宋_GB2312" w:cs="仿宋_GB2312" w:hint="eastAsia"/>
          <w:b/>
          <w:sz w:val="24"/>
        </w:rPr>
        <w:t>商务技术</w:t>
      </w:r>
      <w:r>
        <w:rPr>
          <w:rFonts w:ascii="仿宋_GB2312" w:eastAsia="仿宋_GB2312" w:hAnsi="仿宋_GB2312" w:cs="仿宋_GB2312" w:hint="eastAsia"/>
          <w:b/>
          <w:sz w:val="24"/>
          <w:lang w:val="zh-CN"/>
        </w:rPr>
        <w:t>文件：</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.2.1</w:t>
      </w:r>
      <w:r>
        <w:rPr>
          <w:rFonts w:ascii="仿宋_GB2312" w:eastAsia="仿宋_GB2312" w:hAnsi="仿宋_GB2312" w:cs="仿宋_GB2312" w:hint="eastAsia"/>
          <w:sz w:val="24"/>
        </w:rPr>
        <w:t>投标函；</w:t>
      </w:r>
      <w:r>
        <w:rPr>
          <w:rFonts w:ascii="仿宋_GB2312" w:eastAsia="仿宋_GB2312" w:hAnsi="仿宋_GB2312" w:cs="仿宋_GB2312" w:hint="eastAsia"/>
          <w:sz w:val="24"/>
          <w:lang w:val="zh-CN"/>
        </w:rPr>
        <w:t xml:space="preserve"> </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2.2.2</w:t>
      </w:r>
      <w:r>
        <w:rPr>
          <w:rFonts w:ascii="仿宋_GB2312" w:eastAsia="仿宋_GB2312" w:hAnsi="仿宋_GB2312" w:cs="仿宋_GB2312" w:hint="eastAsia"/>
          <w:sz w:val="24"/>
        </w:rPr>
        <w:t>法定代表人授权委托书；</w:t>
      </w:r>
    </w:p>
    <w:p w:rsidR="006653A8" w:rsidRDefault="00F416BD">
      <w:pPr>
        <w:wordWrap w:val="0"/>
        <w:snapToGrid w:val="0"/>
        <w:spacing w:line="336" w:lineRule="auto"/>
        <w:ind w:firstLineChars="200" w:firstLine="480"/>
        <w:rPr>
          <w:rFonts w:ascii="仿宋_GB2312" w:eastAsia="仿宋_GB2312" w:hAnsi="仿宋_GB2312" w:cs="仿宋_GB2312"/>
          <w:b/>
          <w:bCs/>
        </w:rPr>
      </w:pPr>
      <w:r>
        <w:rPr>
          <w:rFonts w:ascii="仿宋_GB2312" w:eastAsia="仿宋_GB2312" w:hAnsi="仿宋_GB2312" w:cs="仿宋_GB2312" w:hint="eastAsia"/>
          <w:sz w:val="24"/>
        </w:rPr>
        <w:t>2.2.</w:t>
      </w:r>
      <w:r>
        <w:rPr>
          <w:rFonts w:ascii="仿宋_GB2312" w:eastAsia="仿宋_GB2312" w:hAnsi="仿宋_GB2312" w:cs="仿宋_GB2312" w:hint="eastAsia"/>
          <w:sz w:val="24"/>
        </w:rPr>
        <w:t>3</w:t>
      </w:r>
      <w:r>
        <w:rPr>
          <w:rFonts w:ascii="仿宋_GB2312" w:eastAsia="仿宋_GB2312" w:hAnsi="仿宋_GB2312" w:cs="仿宋_GB2312" w:hint="eastAsia"/>
          <w:sz w:val="24"/>
        </w:rPr>
        <w:t>法定代表人及其授权代表身份证复印件；</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4</w:t>
      </w:r>
      <w:r>
        <w:rPr>
          <w:rFonts w:ascii="仿宋_GB2312" w:eastAsia="仿宋_GB2312" w:hAnsi="仿宋_GB2312" w:cs="仿宋_GB2312" w:hint="eastAsia"/>
          <w:sz w:val="24"/>
        </w:rPr>
        <w:t>授权代表社保证明；</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5</w:t>
      </w:r>
      <w:r>
        <w:rPr>
          <w:rFonts w:ascii="仿宋_GB2312" w:eastAsia="仿宋_GB2312" w:hAnsi="仿宋_GB2312" w:cs="仿宋_GB2312" w:hint="eastAsia"/>
          <w:sz w:val="24"/>
        </w:rPr>
        <w:t>法定代表人身份证明书；</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2.2.6</w:t>
      </w:r>
      <w:r>
        <w:rPr>
          <w:rFonts w:ascii="仿宋_GB2312" w:eastAsia="仿宋_GB2312" w:hAnsi="仿宋_GB2312" w:cs="仿宋_GB2312"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2.2.7</w:t>
      </w:r>
      <w:r>
        <w:rPr>
          <w:rFonts w:ascii="仿宋_GB2312" w:eastAsia="仿宋_GB2312" w:hAnsi="仿宋_GB2312" w:cs="仿宋_GB2312" w:hint="eastAsia"/>
          <w:sz w:val="24"/>
        </w:rPr>
        <w:t>廉政承诺书（格式见第六部分附件）；</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2.2.8</w:t>
      </w:r>
      <w:r>
        <w:rPr>
          <w:rFonts w:ascii="仿宋_GB2312" w:eastAsia="仿宋_GB2312" w:hAnsi="仿宋_GB2312" w:cs="仿宋_GB2312" w:hint="eastAsia"/>
          <w:sz w:val="24"/>
        </w:rPr>
        <w:t>提供相关标段成功案例。应有需方名称及联系电话，提供最终用户合同复印件（加盖单位公章）。如无独立法人资格的分公司（如金融、保险、通讯等特定行业的全国性企业</w:t>
      </w:r>
      <w:r>
        <w:rPr>
          <w:rFonts w:ascii="仿宋_GB2312" w:eastAsia="仿宋_GB2312" w:hAnsi="仿宋_GB2312" w:cs="仿宋_GB2312" w:hint="eastAsia"/>
          <w:sz w:val="24"/>
        </w:rPr>
        <w:t>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2.2.9</w:t>
      </w:r>
      <w:r>
        <w:rPr>
          <w:rFonts w:ascii="仿宋_GB2312" w:eastAsia="仿宋_GB2312" w:hAnsi="仿宋_GB2312" w:cs="仿宋_GB2312" w:hint="eastAsia"/>
          <w:sz w:val="24"/>
        </w:rPr>
        <w:t>供应商应提供针对项目的完整技术解决方案：</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针对本项目的完整技术解决方案和实施方案；详细阐述项目方案的实现思路及关键技术；符合本项目对当前和未来发展的要求；以及对功能设计和实施计划的建议；</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如果本项目涉及硬件设备采购，还需提供相关设备完整配置方案（设备名称、品牌、规格型号、数量、主要技</w:t>
      </w:r>
      <w:r>
        <w:rPr>
          <w:rFonts w:ascii="仿宋_GB2312" w:eastAsia="仿宋_GB2312" w:hAnsi="仿宋_GB2312" w:cs="仿宋_GB2312" w:hint="eastAsia"/>
          <w:sz w:val="24"/>
        </w:rPr>
        <w:t>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本项目如需采购政府强制采购的节能产品的或投标人提供的产品是环境标志产品，投标人须按格式提供节能产品、环境标志产品认证证书复印件。</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2.2.10</w:t>
      </w:r>
      <w:r>
        <w:rPr>
          <w:rFonts w:ascii="仿宋_GB2312" w:eastAsia="仿宋_GB2312" w:hAnsi="仿宋_GB2312" w:cs="仿宋_GB2312" w:hint="eastAsia"/>
          <w:sz w:val="24"/>
        </w:rPr>
        <w:t>针对本项目建设的详细实施计划。本项目详细工作实施组织</w:t>
      </w:r>
      <w:r>
        <w:rPr>
          <w:rFonts w:ascii="仿宋_GB2312" w:eastAsia="仿宋_GB2312" w:hAnsi="仿宋_GB2312" w:cs="仿宋_GB2312" w:hint="eastAsia"/>
          <w:sz w:val="24"/>
        </w:rPr>
        <w:t>方案，包括</w:t>
      </w:r>
      <w:r>
        <w:rPr>
          <w:rFonts w:ascii="仿宋_GB2312" w:eastAsia="仿宋_GB2312" w:hAnsi="仿宋_GB2312" w:cs="仿宋_GB2312" w:hint="eastAsia"/>
          <w:sz w:val="24"/>
        </w:rPr>
        <w:t>(</w:t>
      </w:r>
      <w:r>
        <w:rPr>
          <w:rFonts w:ascii="仿宋_GB2312" w:eastAsia="仿宋_GB2312" w:hAnsi="仿宋_GB2312" w:cs="仿宋_GB2312" w:hint="eastAsia"/>
          <w:sz w:val="24"/>
        </w:rPr>
        <w:t>但</w:t>
      </w:r>
      <w:r>
        <w:rPr>
          <w:rFonts w:ascii="仿宋_GB2312" w:eastAsia="仿宋_GB2312" w:hAnsi="仿宋_GB2312" w:cs="仿宋_GB2312" w:hint="eastAsia"/>
          <w:sz w:val="24"/>
        </w:rPr>
        <w:lastRenderedPageBreak/>
        <w:t>不限于</w:t>
      </w:r>
      <w:r>
        <w:rPr>
          <w:rFonts w:ascii="仿宋_GB2312" w:eastAsia="仿宋_GB2312" w:hAnsi="仿宋_GB2312" w:cs="仿宋_GB2312" w:hint="eastAsia"/>
          <w:sz w:val="24"/>
        </w:rPr>
        <w:t>)</w:t>
      </w:r>
      <w:r>
        <w:rPr>
          <w:rFonts w:ascii="仿宋_GB2312" w:eastAsia="仿宋_GB2312" w:hAnsi="仿宋_GB2312" w:cs="仿宋_GB2312" w:hint="eastAsia"/>
          <w:sz w:val="24"/>
        </w:rPr>
        <w:t>以下内容：组织机构、工作时间进度表、工作程序和步骤、管理和协调方法、关键步骤的思路和要点。</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2.2.11</w:t>
      </w:r>
      <w:r>
        <w:rPr>
          <w:rFonts w:ascii="仿宋_GB2312" w:eastAsia="仿宋_GB2312" w:hAnsi="仿宋_GB2312" w:cs="仿宋_GB2312" w:hint="eastAsia"/>
          <w:sz w:val="24"/>
        </w:rPr>
        <w:t>项目验收之前、验收之后的维护方案；针对本项目的维护方案，包括售后服务机构及人员情况等。供应商应以书面形式完整准确地表述售后服务承诺</w:t>
      </w:r>
      <w:r>
        <w:rPr>
          <w:rFonts w:ascii="仿宋_GB2312" w:eastAsia="仿宋_GB2312" w:hAnsi="仿宋_GB2312" w:cs="仿宋_GB2312" w:hint="eastAsia"/>
          <w:sz w:val="24"/>
        </w:rPr>
        <w:t>(</w:t>
      </w:r>
      <w:r>
        <w:rPr>
          <w:rFonts w:ascii="仿宋_GB2312" w:eastAsia="仿宋_GB2312" w:hAnsi="仿宋_GB2312" w:cs="仿宋_GB2312" w:hint="eastAsia"/>
          <w:sz w:val="24"/>
        </w:rPr>
        <w:t>范围、标准及期限等</w:t>
      </w:r>
      <w:r>
        <w:rPr>
          <w:rFonts w:ascii="仿宋_GB2312" w:eastAsia="仿宋_GB2312" w:hAnsi="仿宋_GB2312" w:cs="仿宋_GB2312" w:hint="eastAsia"/>
          <w:sz w:val="24"/>
        </w:rPr>
        <w:t>)</w:t>
      </w:r>
      <w:r>
        <w:rPr>
          <w:rFonts w:ascii="仿宋_GB2312" w:eastAsia="仿宋_GB2312" w:hAnsi="仿宋_GB2312" w:cs="仿宋_GB2312" w:hint="eastAsia"/>
          <w:sz w:val="24"/>
        </w:rPr>
        <w:t>、供应商可能增加的服务承诺等。并明示服务承诺可能涉及的前提设定和费用，否则将被认为是无条件和免费的。承诺质保期内均提供免费上门服务。</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2.2.12</w:t>
      </w:r>
      <w:r>
        <w:rPr>
          <w:rFonts w:ascii="仿宋_GB2312" w:eastAsia="仿宋_GB2312" w:hAnsi="仿宋_GB2312" w:cs="仿宋_GB2312" w:hint="eastAsia"/>
          <w:sz w:val="24"/>
        </w:rPr>
        <w:t>供应商售后服务证明材料：由供应商根据本项目要求提供相应的售后服务证明材料或售后服务承诺；</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2.2.13</w:t>
      </w:r>
      <w:r>
        <w:rPr>
          <w:rFonts w:ascii="仿宋_GB2312" w:eastAsia="仿宋_GB2312" w:hAnsi="仿宋_GB2312" w:cs="仿宋_GB2312"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w:t>
      </w:r>
      <w:r>
        <w:rPr>
          <w:rFonts w:ascii="仿宋_GB2312" w:eastAsia="仿宋_GB2312" w:hAnsi="仿宋_GB2312" w:cs="仿宋_GB2312" w:hint="eastAsia"/>
          <w:sz w:val="24"/>
        </w:rPr>
        <w:t>(</w:t>
      </w:r>
      <w:r>
        <w:rPr>
          <w:rFonts w:ascii="仿宋_GB2312" w:eastAsia="仿宋_GB2312" w:hAnsi="仿宋_GB2312" w:cs="仿宋_GB2312" w:hint="eastAsia"/>
          <w:sz w:val="24"/>
        </w:rPr>
        <w:t>包括从事相关项目的经验，对每一个项目有一个简要的描述，该人员参与的时间以及在项目中的责任</w:t>
      </w:r>
      <w:r>
        <w:rPr>
          <w:rFonts w:ascii="仿宋_GB2312" w:eastAsia="仿宋_GB2312" w:hAnsi="仿宋_GB2312" w:cs="仿宋_GB2312" w:hint="eastAsia"/>
          <w:sz w:val="24"/>
        </w:rPr>
        <w:t>)</w:t>
      </w:r>
      <w:r>
        <w:rPr>
          <w:rFonts w:ascii="仿宋_GB2312" w:eastAsia="仿宋_GB2312" w:hAnsi="仿宋_GB2312" w:cs="仿宋_GB2312" w:hint="eastAsia"/>
          <w:sz w:val="24"/>
        </w:rPr>
        <w:t>，资质情况等。</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2.2.14</w:t>
      </w:r>
      <w:r>
        <w:rPr>
          <w:rFonts w:ascii="仿宋_GB2312" w:eastAsia="仿宋_GB2312" w:hAnsi="仿宋_GB2312" w:cs="仿宋_GB2312" w:hint="eastAsia"/>
          <w:sz w:val="24"/>
        </w:rPr>
        <w:t>优惠条件：供应商承诺给予采购人的各种优惠条件，包括设备价格、运输、保险、安装调试、付款条件、技术服务、售后服务等方面的优惠；当优惠条件涉</w:t>
      </w:r>
      <w:r>
        <w:rPr>
          <w:rFonts w:ascii="仿宋_GB2312" w:eastAsia="仿宋_GB2312" w:hAnsi="仿宋_GB2312" w:cs="仿宋_GB2312" w:hint="eastAsia"/>
          <w:sz w:val="24"/>
        </w:rPr>
        <w:t>及“报价单”中的各项费用时，必须与最后报价相统一；（如有）</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2.2.15</w:t>
      </w:r>
      <w:r>
        <w:rPr>
          <w:rFonts w:ascii="仿宋_GB2312" w:eastAsia="仿宋_GB2312" w:hAnsi="仿宋_GB2312" w:cs="仿宋_GB2312" w:hint="eastAsia"/>
          <w:sz w:val="24"/>
        </w:rPr>
        <w:t>备品备件清单（含随机自带的备品备件和质保期后供采购人选择的备品备件及配套零部件，明细备品备件及价格，且供货价格不高于成交价格；成交货物设备应提供易损部件的备件和整机备品）；（如有）</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2.2.16</w:t>
      </w:r>
      <w:r>
        <w:rPr>
          <w:rFonts w:ascii="仿宋_GB2312" w:eastAsia="仿宋_GB2312" w:hAnsi="仿宋_GB2312" w:cs="仿宋_GB2312" w:hint="eastAsia"/>
          <w:sz w:val="24"/>
        </w:rPr>
        <w:t>培训计划（如有）；</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2.2.17</w:t>
      </w:r>
      <w:r>
        <w:rPr>
          <w:rFonts w:ascii="仿宋_GB2312" w:eastAsia="仿宋_GB2312" w:hAnsi="仿宋_GB2312" w:cs="仿宋_GB2312" w:hint="eastAsia"/>
          <w:sz w:val="24"/>
        </w:rPr>
        <w:t>验收方案；</w:t>
      </w:r>
    </w:p>
    <w:p w:rsidR="006653A8" w:rsidRDefault="00F416BD">
      <w:pPr>
        <w:wordWrap w:val="0"/>
        <w:snapToGrid w:val="0"/>
        <w:spacing w:line="336" w:lineRule="auto"/>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rPr>
        <w:t>2.2.</w:t>
      </w:r>
      <w:r>
        <w:rPr>
          <w:rFonts w:ascii="仿宋_GB2312" w:eastAsia="仿宋_GB2312" w:hAnsi="仿宋_GB2312" w:cs="仿宋_GB2312" w:hint="eastAsia"/>
          <w:sz w:val="24"/>
        </w:rPr>
        <w:t>18</w:t>
      </w:r>
      <w:r>
        <w:rPr>
          <w:rFonts w:ascii="仿宋_GB2312" w:eastAsia="仿宋_GB2312" w:hAnsi="仿宋_GB2312" w:cs="仿宋_GB2312" w:hint="eastAsia"/>
          <w:sz w:val="24"/>
          <w:u w:val="wave"/>
        </w:rPr>
        <w:t>未尽事宜请各投标单位按评分标准和相对应标项相关要求制作；</w:t>
      </w:r>
    </w:p>
    <w:p w:rsidR="006653A8" w:rsidRDefault="00F416BD">
      <w:pPr>
        <w:wordWrap w:val="0"/>
        <w:snapToGrid w:val="0"/>
        <w:spacing w:line="336" w:lineRule="auto"/>
        <w:ind w:firstLineChars="200" w:firstLine="480"/>
        <w:rPr>
          <w:rFonts w:ascii="仿宋_GB2312" w:eastAsia="仿宋_GB2312" w:hAnsi="仿宋_GB2312" w:cs="仿宋_GB2312"/>
          <w:lang w:val="zh-CN"/>
        </w:rPr>
      </w:pPr>
      <w:r>
        <w:rPr>
          <w:rFonts w:ascii="仿宋_GB2312" w:eastAsia="仿宋_GB2312" w:hAnsi="仿宋_GB2312" w:cs="仿宋_GB2312" w:hint="eastAsia"/>
          <w:sz w:val="24"/>
        </w:rPr>
        <w:t>2.2.</w:t>
      </w:r>
      <w:r>
        <w:rPr>
          <w:rFonts w:ascii="仿宋_GB2312" w:eastAsia="仿宋_GB2312" w:hAnsi="仿宋_GB2312" w:cs="仿宋_GB2312" w:hint="eastAsia"/>
          <w:sz w:val="24"/>
        </w:rPr>
        <w:t>19</w:t>
      </w:r>
      <w:r>
        <w:rPr>
          <w:rFonts w:ascii="仿宋_GB2312" w:eastAsia="仿宋_GB2312" w:hAnsi="仿宋_GB2312" w:cs="仿宋_GB2312" w:hint="eastAsia"/>
          <w:sz w:val="24"/>
        </w:rPr>
        <w:t>投标人需要说明的其他文件和说明（格式自拟）。</w:t>
      </w:r>
    </w:p>
    <w:p w:rsidR="006653A8" w:rsidRDefault="00F416BD">
      <w:pPr>
        <w:wordWrap w:val="0"/>
        <w:snapToGrid w:val="0"/>
        <w:spacing w:line="440" w:lineRule="exact"/>
        <w:ind w:firstLineChars="200" w:firstLine="482"/>
        <w:rPr>
          <w:rFonts w:ascii="仿宋_GB2312" w:eastAsia="仿宋_GB2312" w:hAnsi="仿宋_GB2312" w:cs="仿宋_GB2312"/>
          <w:b/>
          <w:sz w:val="24"/>
          <w:lang w:val="zh-CN"/>
        </w:rPr>
      </w:pPr>
      <w:r>
        <w:rPr>
          <w:rFonts w:ascii="仿宋_GB2312" w:eastAsia="仿宋_GB2312" w:hAnsi="仿宋_GB2312" w:cs="仿宋_GB2312" w:hint="eastAsia"/>
          <w:b/>
          <w:sz w:val="24"/>
          <w:lang w:val="zh-CN"/>
        </w:rPr>
        <w:t>2.3</w:t>
      </w:r>
      <w:r>
        <w:rPr>
          <w:rFonts w:ascii="仿宋_GB2312" w:eastAsia="仿宋_GB2312" w:hAnsi="仿宋_GB2312" w:cs="仿宋_GB2312" w:hint="eastAsia"/>
          <w:b/>
          <w:sz w:val="24"/>
          <w:lang w:val="zh-CN"/>
        </w:rPr>
        <w:t>报价文件：</w:t>
      </w:r>
      <w:r>
        <w:rPr>
          <w:rFonts w:ascii="仿宋_GB2312" w:eastAsia="仿宋_GB2312" w:hAnsi="仿宋_GB2312" w:cs="仿宋_GB2312" w:hint="eastAsia"/>
          <w:b/>
          <w:sz w:val="24"/>
          <w:lang w:val="zh-CN"/>
        </w:rPr>
        <w:t xml:space="preserve"> </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.3.1</w:t>
      </w:r>
      <w:r>
        <w:rPr>
          <w:rFonts w:ascii="仿宋_GB2312" w:eastAsia="仿宋_GB2312" w:hAnsi="仿宋_GB2312" w:cs="仿宋_GB2312" w:hint="eastAsia"/>
          <w:sz w:val="24"/>
        </w:rPr>
        <w:t>开标一览表（报价表）；</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.3.2</w:t>
      </w:r>
      <w:r>
        <w:rPr>
          <w:rFonts w:ascii="仿宋_GB2312" w:eastAsia="仿宋_GB2312" w:hAnsi="仿宋_GB2312" w:cs="仿宋_GB2312" w:hint="eastAsia"/>
          <w:sz w:val="24"/>
        </w:rPr>
        <w:t>中小企业声明函</w:t>
      </w:r>
      <w:r>
        <w:rPr>
          <w:rFonts w:ascii="仿宋_GB2312" w:eastAsia="仿宋_GB2312" w:hAnsi="仿宋_GB2312" w:cs="仿宋_GB2312" w:hint="eastAsia"/>
          <w:sz w:val="24"/>
        </w:rPr>
        <w:t>（如有）</w:t>
      </w:r>
      <w:r>
        <w:rPr>
          <w:rFonts w:ascii="仿宋_GB2312" w:eastAsia="仿宋_GB2312" w:hAnsi="仿宋_GB2312" w:cs="仿宋_GB2312" w:hint="eastAsia"/>
          <w:sz w:val="24"/>
        </w:rPr>
        <w:t>。</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napToGrid w:val="0"/>
          <w:sz w:val="24"/>
        </w:rPr>
        <w:t xml:space="preserve">2.3.3 </w:t>
      </w:r>
      <w:r>
        <w:rPr>
          <w:rFonts w:ascii="仿宋_GB2312" w:eastAsia="仿宋_GB2312" w:hAnsi="仿宋_GB2312" w:cs="仿宋_GB2312" w:hint="eastAsia"/>
          <w:snapToGrid w:val="0"/>
          <w:sz w:val="24"/>
        </w:rPr>
        <w:t>残疾人福利性单位声明函（如有）</w:t>
      </w:r>
    </w:p>
    <w:p w:rsidR="006653A8" w:rsidRDefault="00F416BD">
      <w:pPr>
        <w:wordWrap w:val="0"/>
        <w:snapToGrid w:val="0"/>
        <w:spacing w:line="440" w:lineRule="exact"/>
        <w:ind w:firstLineChars="200" w:firstLine="482"/>
        <w:rPr>
          <w:rFonts w:ascii="仿宋_GB2312" w:eastAsia="仿宋_GB2312" w:hAnsi="仿宋_GB2312" w:cs="仿宋_GB2312"/>
          <w:b/>
          <w:bCs/>
          <w:sz w:val="32"/>
        </w:rPr>
      </w:pPr>
      <w:r>
        <w:rPr>
          <w:rFonts w:ascii="仿宋_GB2312" w:eastAsia="仿宋_GB2312" w:hAnsi="仿宋_GB2312" w:cs="仿宋_GB2312" w:hint="eastAsia"/>
          <w:b/>
          <w:bCs/>
          <w:sz w:val="24"/>
          <w:szCs w:val="20"/>
        </w:rPr>
        <w:t>3.</w:t>
      </w:r>
      <w:r>
        <w:rPr>
          <w:rFonts w:ascii="仿宋_GB2312" w:eastAsia="仿宋_GB2312" w:hAnsi="仿宋_GB2312" w:cs="仿宋_GB2312" w:hint="eastAsia"/>
          <w:b/>
          <w:bCs/>
          <w:sz w:val="24"/>
          <w:szCs w:val="20"/>
        </w:rPr>
        <w:t>投标报价</w:t>
      </w:r>
    </w:p>
    <w:p w:rsidR="006653A8" w:rsidRDefault="00F416BD">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3.1</w:t>
      </w:r>
      <w:r>
        <w:rPr>
          <w:rFonts w:ascii="仿宋_GB2312" w:eastAsia="仿宋_GB2312" w:hAnsi="仿宋_GB2312" w:cs="仿宋_GB2312" w:hint="eastAsia"/>
          <w:sz w:val="24"/>
        </w:rPr>
        <w:t>报价为采购人可以合格使用产品的价格，包括货款、包装、运输、保险、货到就位以及安装、调试、培训、保修及产品知识产权等一切费用。</w:t>
      </w:r>
    </w:p>
    <w:p w:rsidR="006653A8" w:rsidRDefault="00F416BD">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lastRenderedPageBreak/>
        <w:t>3.2</w:t>
      </w:r>
      <w:r>
        <w:rPr>
          <w:rFonts w:ascii="仿宋_GB2312" w:eastAsia="仿宋_GB2312" w:hAnsi="仿宋_GB2312" w:cs="仿宋_GB2312" w:hint="eastAsia"/>
          <w:sz w:val="24"/>
        </w:rPr>
        <w:t>招标文件未列明，而投标人认为必需的费用也需列入报价。</w:t>
      </w:r>
    </w:p>
    <w:p w:rsidR="006653A8" w:rsidRDefault="00F416BD">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3.3</w:t>
      </w:r>
      <w:r>
        <w:rPr>
          <w:rFonts w:ascii="仿宋_GB2312" w:eastAsia="仿宋_GB2312" w:hAnsi="仿宋_GB2312" w:cs="仿宋_GB2312" w:hint="eastAsia"/>
          <w:sz w:val="24"/>
        </w:rPr>
        <w:t>投标报价只允许有一个报价，有选择的报价将不予接受（除指定外）。</w:t>
      </w:r>
    </w:p>
    <w:p w:rsidR="006653A8" w:rsidRDefault="00F416BD">
      <w:pPr>
        <w:wordWrap w:val="0"/>
        <w:snapToGrid w:val="0"/>
        <w:spacing w:line="440" w:lineRule="exact"/>
        <w:ind w:firstLineChars="200" w:firstLine="480"/>
        <w:rPr>
          <w:rFonts w:ascii="仿宋_GB2312" w:eastAsia="仿宋_GB2312" w:hAnsi="仿宋_GB2312" w:cs="仿宋_GB2312"/>
          <w:b/>
          <w:sz w:val="32"/>
        </w:rPr>
      </w:pPr>
      <w:r>
        <w:rPr>
          <w:rFonts w:ascii="仿宋_GB2312" w:eastAsia="仿宋_GB2312" w:hAnsi="仿宋_GB2312" w:cs="仿宋_GB2312" w:hint="eastAsia"/>
          <w:sz w:val="24"/>
        </w:rPr>
        <w:t>3.4</w:t>
      </w:r>
      <w:r>
        <w:rPr>
          <w:rFonts w:ascii="仿宋_GB2312" w:eastAsia="仿宋_GB2312" w:hAnsi="仿宋_GB2312" w:cs="仿宋_GB2312" w:hint="eastAsia"/>
          <w:sz w:val="24"/>
        </w:rPr>
        <w:t>投标人提供虚假材料投标的，投标无效。</w:t>
      </w:r>
    </w:p>
    <w:p w:rsidR="006653A8" w:rsidRDefault="00F416BD">
      <w:pPr>
        <w:pStyle w:val="27"/>
        <w:wordWrap w:val="0"/>
        <w:snapToGrid w:val="0"/>
        <w:spacing w:before="0" w:line="440" w:lineRule="exact"/>
        <w:ind w:firstLine="482"/>
        <w:outlineLvl w:val="0"/>
        <w:rPr>
          <w:rFonts w:ascii="仿宋_GB2312" w:eastAsia="仿宋_GB2312" w:hAnsi="仿宋_GB2312" w:cs="仿宋_GB2312"/>
          <w:b/>
          <w:szCs w:val="24"/>
        </w:rPr>
      </w:pPr>
      <w:r>
        <w:rPr>
          <w:rFonts w:ascii="仿宋_GB2312" w:eastAsia="仿宋_GB2312" w:hAnsi="仿宋_GB2312" w:cs="仿宋_GB2312" w:hint="eastAsia"/>
          <w:b/>
          <w:kern w:val="0"/>
          <w:szCs w:val="24"/>
        </w:rPr>
        <w:t>4.</w:t>
      </w:r>
      <w:r>
        <w:rPr>
          <w:rFonts w:ascii="仿宋_GB2312" w:eastAsia="仿宋_GB2312" w:hAnsi="仿宋_GB2312" w:cs="仿宋_GB2312" w:hint="eastAsia"/>
          <w:b/>
          <w:szCs w:val="24"/>
        </w:rPr>
        <w:t>投标文件的编制</w:t>
      </w:r>
      <w:r>
        <w:rPr>
          <w:rFonts w:ascii="仿宋_GB2312" w:eastAsia="仿宋_GB2312" w:hAnsi="仿宋_GB2312" w:cs="仿宋_GB2312" w:hint="eastAsia"/>
          <w:b/>
          <w:szCs w:val="24"/>
        </w:rPr>
        <w:t>和</w:t>
      </w:r>
      <w:r>
        <w:rPr>
          <w:rFonts w:ascii="仿宋_GB2312" w:eastAsia="仿宋_GB2312" w:hAnsi="仿宋_GB2312" w:cs="仿宋_GB2312" w:hint="eastAsia"/>
          <w:b/>
        </w:rPr>
        <w:t>签署</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6653A8" w:rsidRDefault="00F416BD">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6653A8" w:rsidRDefault="00F416BD">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使用“政采云电子交易客户端”需要提前申领</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数字证书，申领流程请自行前往“浙江政府采购网</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下载专区</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电子交易客户端</w:t>
      </w:r>
      <w:r>
        <w:rPr>
          <w:rFonts w:ascii="仿宋_GB2312" w:eastAsia="仿宋_GB2312" w:hAnsi="仿宋_GB2312" w:cs="仿宋_GB2312" w:hint="eastAsia"/>
          <w:sz w:val="24"/>
          <w:lang w:val="zh-CN"/>
        </w:rPr>
        <w:t>-CA</w:t>
      </w:r>
      <w:r>
        <w:rPr>
          <w:rFonts w:ascii="仿宋_GB2312" w:eastAsia="仿宋_GB2312" w:hAnsi="仿宋_GB2312" w:cs="仿宋_GB2312" w:hint="eastAsia"/>
          <w:sz w:val="24"/>
          <w:lang w:val="zh-CN"/>
        </w:rPr>
        <w:t>驱动和申领流程</w:t>
      </w:r>
      <w:r>
        <w:rPr>
          <w:rFonts w:ascii="仿宋_GB2312" w:eastAsia="仿宋_GB2312" w:hAnsi="仿宋_GB2312" w:cs="仿宋_GB2312" w:hint="eastAsia"/>
          <w:sz w:val="24"/>
          <w:lang w:val="zh-CN"/>
        </w:rPr>
        <w:t>”进行查阅。</w:t>
      </w:r>
    </w:p>
    <w:p w:rsidR="006653A8" w:rsidRDefault="00F416BD">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4.4</w:t>
      </w:r>
      <w:r>
        <w:rPr>
          <w:rFonts w:ascii="仿宋_GB2312" w:eastAsia="仿宋_GB2312" w:hAnsi="仿宋_GB2312" w:cs="仿宋_GB2312" w:hint="eastAsia"/>
          <w:sz w:val="24"/>
          <w:lang w:val="zh-CN"/>
        </w:rPr>
        <w:t>投标文件按照招标文件第六部分格式要求进行签署、盖章。投标人的投标文件未按照招标文件要求签署、盖章的，其投标无效。</w:t>
      </w:r>
    </w:p>
    <w:p w:rsidR="006653A8" w:rsidRDefault="00F416BD">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4.5</w:t>
      </w:r>
      <w:r>
        <w:rPr>
          <w:rFonts w:ascii="仿宋_GB2312" w:eastAsia="仿宋_GB2312" w:hAnsi="仿宋_GB2312" w:cs="仿宋_GB2312"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6653A8" w:rsidRDefault="00F416BD">
      <w:pPr>
        <w:wordWrap w:val="0"/>
        <w:snapToGrid w:val="0"/>
        <w:spacing w:line="440" w:lineRule="exact"/>
        <w:ind w:firstLineChars="200" w:firstLine="480"/>
        <w:jc w:val="left"/>
        <w:rPr>
          <w:rFonts w:ascii="仿宋_GB2312" w:eastAsia="仿宋_GB2312" w:hAnsi="仿宋_GB2312" w:cs="仿宋_GB2312"/>
          <w:sz w:val="24"/>
          <w:lang w:val="zh-CN"/>
        </w:rPr>
      </w:pPr>
      <w:r>
        <w:rPr>
          <w:rFonts w:ascii="仿宋_GB2312" w:eastAsia="仿宋_GB2312" w:hAnsi="仿宋_GB2312" w:cs="仿宋_GB2312" w:hint="eastAsia"/>
          <w:sz w:val="24"/>
        </w:rPr>
        <w:t>4.6</w:t>
      </w:r>
      <w:r>
        <w:rPr>
          <w:rFonts w:ascii="仿宋_GB2312" w:eastAsia="仿宋_GB2312" w:hAnsi="仿宋_GB2312" w:cs="仿宋_GB2312" w:hint="eastAsia"/>
          <w:sz w:val="24"/>
          <w:lang w:val="zh-CN"/>
        </w:rPr>
        <w:t>招标文件对投标文件签署、盖章的要求适用于电子签名。</w:t>
      </w:r>
    </w:p>
    <w:p w:rsidR="006653A8" w:rsidRDefault="00F416BD">
      <w:pPr>
        <w:pStyle w:val="27"/>
        <w:wordWrap w:val="0"/>
        <w:spacing w:before="0" w:line="440" w:lineRule="exact"/>
        <w:ind w:firstLine="482"/>
        <w:rPr>
          <w:rFonts w:ascii="仿宋_GB2312" w:eastAsia="仿宋_GB2312" w:hAnsi="仿宋_GB2312" w:cs="仿宋_GB2312"/>
          <w:b/>
          <w:szCs w:val="24"/>
        </w:rPr>
      </w:pPr>
      <w:r>
        <w:rPr>
          <w:rFonts w:ascii="仿宋_GB2312" w:eastAsia="仿宋_GB2312" w:hAnsi="仿宋_GB2312" w:cs="仿宋_GB2312" w:hint="eastAsia"/>
          <w:b/>
          <w:szCs w:val="24"/>
        </w:rPr>
        <w:t>5</w:t>
      </w:r>
      <w:r>
        <w:rPr>
          <w:rFonts w:ascii="仿宋_GB2312" w:eastAsia="仿宋_GB2312" w:hAnsi="仿宋_GB2312" w:cs="仿宋_GB2312" w:hint="eastAsia"/>
          <w:b/>
          <w:szCs w:val="24"/>
        </w:rPr>
        <w:t>.</w:t>
      </w:r>
      <w:r>
        <w:rPr>
          <w:rFonts w:ascii="仿宋_GB2312" w:eastAsia="仿宋_GB2312" w:hAnsi="仿宋_GB2312" w:cs="仿宋_GB2312" w:hint="eastAsia"/>
          <w:b/>
          <w:szCs w:val="24"/>
        </w:rPr>
        <w:t>投标文件的提交、补充、修改、撤回</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 xml:space="preserve">.1 </w:t>
      </w:r>
      <w:r>
        <w:rPr>
          <w:rFonts w:ascii="仿宋_GB2312" w:eastAsia="仿宋_GB2312" w:hAnsi="仿宋_GB2312" w:cs="仿宋_GB2312" w:hint="eastAsia"/>
          <w:sz w:val="24"/>
        </w:rPr>
        <w:t>供应商应当在投标截止时间前完成投标文件的传输递交，并可以补充、修改或者撤回投标文件。补充或者修改投标文件的，应</w:t>
      </w:r>
      <w:r>
        <w:rPr>
          <w:rFonts w:ascii="仿宋_GB2312" w:eastAsia="仿宋_GB2312" w:hAnsi="仿宋_GB2312" w:cs="仿宋_GB2312" w:hint="eastAsia"/>
          <w:sz w:val="24"/>
        </w:rPr>
        <w:t>当先行撤回原文件，补充、修改后重新传输递交。投标截止时间前未完成传输的，视为撤回投标文件。投标截止时间后递交的投标文件，电子交易平台将拒收。</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.2</w:t>
      </w:r>
      <w:r>
        <w:rPr>
          <w:rFonts w:ascii="仿宋_GB2312" w:eastAsia="仿宋_GB2312" w:hAnsi="仿宋_GB2312" w:cs="仿宋_GB2312" w:hint="eastAsia"/>
          <w:sz w:val="24"/>
        </w:rPr>
        <w:t>电子交易平台收到投标文件，将妥善保存并即时向供应商发出确认回执通知。在投标截止时间前，除供应商补充、修改或者撤回投标文件外，任何单位和个人不得解密或提取投标文件。</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.3</w:t>
      </w:r>
      <w:r>
        <w:rPr>
          <w:rFonts w:ascii="仿宋_GB2312" w:eastAsia="仿宋_GB2312" w:hAnsi="仿宋_GB2312" w:cs="仿宋_GB2312"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6653A8" w:rsidRDefault="00F416BD">
      <w:pPr>
        <w:wordWrap w:val="0"/>
        <w:spacing w:line="440" w:lineRule="exact"/>
        <w:ind w:firstLineChars="200" w:firstLine="482"/>
        <w:rPr>
          <w:rFonts w:ascii="仿宋_GB2312" w:eastAsia="仿宋_GB2312" w:hAnsi="仿宋_GB2312" w:cs="仿宋_GB2312"/>
          <w:b/>
          <w:sz w:val="32"/>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投标有效期</w:t>
      </w:r>
    </w:p>
    <w:p w:rsidR="006653A8" w:rsidRDefault="00F416BD">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lastRenderedPageBreak/>
        <w:t>6.1</w:t>
      </w:r>
      <w:r>
        <w:rPr>
          <w:rFonts w:ascii="仿宋_GB2312" w:eastAsia="仿宋_GB2312" w:hAnsi="仿宋_GB2312" w:cs="仿宋_GB2312" w:hint="eastAsia"/>
          <w:sz w:val="24"/>
        </w:rPr>
        <w:t>投标有效期为从提交投标文件的截止之日起</w:t>
      </w:r>
      <w:r>
        <w:rPr>
          <w:rFonts w:ascii="仿宋_GB2312" w:eastAsia="仿宋_GB2312" w:hAnsi="仿宋_GB2312" w:cs="仿宋_GB2312" w:hint="eastAsia"/>
          <w:sz w:val="24"/>
        </w:rPr>
        <w:t>90</w:t>
      </w:r>
      <w:r>
        <w:rPr>
          <w:rFonts w:ascii="仿宋_GB2312" w:eastAsia="仿宋_GB2312" w:hAnsi="仿宋_GB2312" w:cs="仿宋_GB2312" w:hint="eastAsia"/>
          <w:sz w:val="24"/>
        </w:rPr>
        <w:t>天。投标人的投标文件中承诺的投标有效期少于招标文件中载明的投标有效期的，投标无效。</w:t>
      </w:r>
    </w:p>
    <w:p w:rsidR="006653A8" w:rsidRDefault="00F416BD">
      <w:pPr>
        <w:wordWrap w:val="0"/>
        <w:snapToGrid w:val="0"/>
        <w:spacing w:line="440" w:lineRule="exact"/>
        <w:ind w:firstLineChars="200" w:firstLine="480"/>
        <w:jc w:val="left"/>
        <w:rPr>
          <w:rFonts w:ascii="仿宋_GB2312" w:eastAsia="仿宋_GB2312" w:hAnsi="仿宋_GB2312" w:cs="仿宋_GB2312"/>
          <w:b/>
          <w:sz w:val="32"/>
        </w:rPr>
      </w:pPr>
      <w:r>
        <w:rPr>
          <w:rFonts w:ascii="仿宋_GB2312" w:eastAsia="仿宋_GB2312" w:hAnsi="仿宋_GB2312" w:cs="仿宋_GB2312" w:hint="eastAsia"/>
          <w:sz w:val="24"/>
        </w:rPr>
        <w:t>6.2</w:t>
      </w:r>
      <w:r>
        <w:rPr>
          <w:rFonts w:ascii="仿宋_GB2312" w:eastAsia="仿宋_GB2312" w:hAnsi="仿宋_GB2312" w:cs="仿宋_GB2312" w:hint="eastAsia"/>
          <w:sz w:val="24"/>
        </w:rPr>
        <w:t>投标文件合格投递后，自投标截止日期起，在投标有效期内有效。在投标截止时间起至投标有效期届满，供应商投标文件不可撤销。</w:t>
      </w:r>
    </w:p>
    <w:p w:rsidR="006653A8" w:rsidRDefault="00F416BD" w:rsidP="003D4831">
      <w:pPr>
        <w:pStyle w:val="27"/>
        <w:wordWrap w:val="0"/>
        <w:spacing w:before="0"/>
        <w:ind w:firstLine="480"/>
        <w:rPr>
          <w:rFonts w:ascii="仿宋_GB2312" w:eastAsia="仿宋_GB2312" w:hAnsi="仿宋_GB2312" w:cs="仿宋_GB2312"/>
          <w:b/>
          <w:sz w:val="32"/>
        </w:rPr>
      </w:pPr>
      <w:r>
        <w:rPr>
          <w:rFonts w:ascii="仿宋_GB2312" w:eastAsia="仿宋_GB2312" w:hAnsi="仿宋_GB2312" w:cs="仿宋_GB2312" w:hint="eastAsia"/>
          <w:szCs w:val="24"/>
        </w:rPr>
        <w:t>6.3</w:t>
      </w:r>
      <w:r>
        <w:rPr>
          <w:rFonts w:ascii="仿宋_GB2312" w:eastAsia="仿宋_GB2312" w:hAnsi="仿宋_GB2312" w:cs="仿宋_GB2312"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6653A8" w:rsidRDefault="00F416BD">
      <w:pPr>
        <w:wordWrap w:val="0"/>
        <w:spacing w:line="360" w:lineRule="auto"/>
        <w:jc w:val="center"/>
        <w:rPr>
          <w:rFonts w:ascii="仿宋_GB2312" w:eastAsia="仿宋_GB2312" w:hAnsi="仿宋_GB2312" w:cs="仿宋_GB2312"/>
          <w:b/>
          <w:sz w:val="32"/>
          <w:szCs w:val="32"/>
        </w:rPr>
      </w:pPr>
      <w:bookmarkStart w:id="54" w:name="_Toc91899903"/>
      <w:r>
        <w:rPr>
          <w:rFonts w:ascii="仿宋_GB2312" w:eastAsia="仿宋_GB2312" w:hAnsi="仿宋_GB2312" w:cs="仿宋_GB2312" w:hint="eastAsia"/>
          <w:b/>
          <w:sz w:val="32"/>
          <w:szCs w:val="32"/>
        </w:rPr>
        <w:t>四、开标和评标</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．电子招投标开标及评审程序</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投标截止时间后，主持人宣布开标会开始。</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投标人登录政采云平台，用“项目采购</w:t>
      </w:r>
      <w:r>
        <w:rPr>
          <w:rFonts w:ascii="仿宋_GB2312" w:eastAsia="仿宋_GB2312" w:hAnsi="仿宋_GB2312" w:cs="仿宋_GB2312" w:hint="eastAsia"/>
          <w:sz w:val="24"/>
        </w:rPr>
        <w:t>-</w:t>
      </w:r>
      <w:r>
        <w:rPr>
          <w:rFonts w:ascii="仿宋_GB2312" w:eastAsia="仿宋_GB2312" w:hAnsi="仿宋_GB2312" w:cs="仿宋_GB2312" w:hint="eastAsia"/>
          <w:sz w:val="24"/>
        </w:rPr>
        <w:t>开标评标”功能对电子投标文件进行在线解密。在线解密电子投标文件时间为开标时间起</w:t>
      </w:r>
      <w:r>
        <w:rPr>
          <w:rFonts w:ascii="仿宋_GB2312" w:eastAsia="仿宋_GB2312" w:hAnsi="仿宋_GB2312" w:cs="仿宋_GB2312" w:hint="eastAsia"/>
          <w:sz w:val="24"/>
        </w:rPr>
        <w:t>30</w:t>
      </w:r>
      <w:r>
        <w:rPr>
          <w:rFonts w:ascii="仿宋_GB2312" w:eastAsia="仿宋_GB2312" w:hAnsi="仿宋_GB2312" w:cs="仿宋_GB2312" w:hint="eastAsia"/>
          <w:sz w:val="24"/>
        </w:rPr>
        <w:t>分钟内。</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评标委员会对资格和商务技术响应文件进行评审。</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主持人宣布商务技术得分及无效（废）投标情形（如有），公布经商务技术（资信）评审符合招标文件要求的投标人名单及其商务技术得分。</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启封报价文件资料，主持人宣读投标人名称、投标价格和投标文件的其他内容。未宣读的投标报价和招标文件未允许提供的备选投标方案等实质性内容，评标时不</w:t>
      </w:r>
      <w:r>
        <w:rPr>
          <w:rFonts w:ascii="仿宋_GB2312" w:eastAsia="仿宋_GB2312" w:hAnsi="仿宋_GB2312" w:cs="仿宋_GB2312" w:hint="eastAsia"/>
          <w:sz w:val="24"/>
        </w:rPr>
        <w:t>予承认。</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1.6</w:t>
      </w:r>
      <w:r>
        <w:rPr>
          <w:rFonts w:ascii="仿宋_GB2312" w:eastAsia="仿宋_GB2312" w:hAnsi="仿宋_GB2312" w:cs="仿宋_GB2312" w:hint="eastAsia"/>
          <w:sz w:val="24"/>
        </w:rPr>
        <w:t>评标委员会对投标文件报价文件资料进行评审，核准投标报价及计算价格分，汇总商务技术分、价格分，根据得分排序确定中标候选人。</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1.7</w:t>
      </w:r>
      <w:r>
        <w:rPr>
          <w:rFonts w:ascii="仿宋_GB2312" w:eastAsia="仿宋_GB2312" w:hAnsi="仿宋_GB2312" w:cs="仿宋_GB2312" w:hint="eastAsia"/>
          <w:sz w:val="24"/>
        </w:rPr>
        <w:t>主持人公布评标结果。</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特别说明：政采云公司如对电子化开标及评审程序有调整的，按调整后的程序操作。</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采购过程中出现以下情形，导致电子交易平台无法正常运行，或者无法保证电子交易的公平、公正和安全时，采购组织机构可中止电子交易活动：</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电子交易平台发生故障而无法登录访问的；</w:t>
      </w:r>
      <w:r>
        <w:rPr>
          <w:rFonts w:ascii="仿宋_GB2312" w:eastAsia="仿宋_GB2312" w:hAnsi="仿宋_GB2312" w:cs="仿宋_GB2312" w:hint="eastAsia"/>
          <w:sz w:val="24"/>
        </w:rPr>
        <w:t xml:space="preserve"> </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电子交易平台应用或数据库出现错误，不能进行正常操作的；</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2.3</w:t>
      </w:r>
      <w:r>
        <w:rPr>
          <w:rFonts w:ascii="仿宋_GB2312" w:eastAsia="仿宋_GB2312" w:hAnsi="仿宋_GB2312" w:cs="仿宋_GB2312" w:hint="eastAsia"/>
          <w:sz w:val="24"/>
        </w:rPr>
        <w:t>电子交易平台发现严重安全漏洞，有潜在泄密危险的；</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2.4</w:t>
      </w:r>
      <w:r>
        <w:rPr>
          <w:rFonts w:ascii="仿宋_GB2312" w:eastAsia="仿宋_GB2312" w:hAnsi="仿宋_GB2312" w:cs="仿宋_GB2312" w:hint="eastAsia"/>
          <w:sz w:val="24"/>
        </w:rPr>
        <w:t>病毒发作导致不能进行正常操作的；</w:t>
      </w:r>
      <w:r>
        <w:rPr>
          <w:rFonts w:ascii="仿宋_GB2312" w:eastAsia="仿宋_GB2312" w:hAnsi="仿宋_GB2312" w:cs="仿宋_GB2312" w:hint="eastAsia"/>
          <w:sz w:val="24"/>
        </w:rPr>
        <w:t xml:space="preserve"> </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2.5</w:t>
      </w:r>
      <w:r>
        <w:rPr>
          <w:rFonts w:ascii="仿宋_GB2312" w:eastAsia="仿宋_GB2312" w:hAnsi="仿宋_GB2312" w:cs="仿宋_GB2312" w:hint="eastAsia"/>
          <w:sz w:val="24"/>
        </w:rPr>
        <w:t>其他无法保证电子交易的公平、公正和安全的情况。</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．评标</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评标委员会由招标采购单位依法组建，负责评标活动。评标委员会遵循公开、公平、公正、科学合理、竞争择优的原则。</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3.2</w:t>
      </w:r>
      <w:r>
        <w:rPr>
          <w:rFonts w:ascii="仿宋_GB2312" w:eastAsia="仿宋_GB2312" w:hAnsi="仿宋_GB2312" w:cs="仿宋_GB2312" w:hint="eastAsia"/>
          <w:sz w:val="24"/>
        </w:rPr>
        <w:t>评标委员会由采购人代表和有关方面的专家组成，成员</w:t>
      </w:r>
      <w:r>
        <w:rPr>
          <w:rFonts w:ascii="仿宋_GB2312" w:eastAsia="仿宋_GB2312" w:hAnsi="仿宋_GB2312" w:cs="仿宋_GB2312" w:hint="eastAsia"/>
          <w:sz w:val="24"/>
        </w:rPr>
        <w:t>人数为五人以上单数。</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评标委员会负责对投标人资格的最终审定。</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3.4</w:t>
      </w:r>
      <w:r>
        <w:rPr>
          <w:rFonts w:ascii="仿宋_GB2312" w:eastAsia="仿宋_GB2312" w:hAnsi="仿宋_GB2312" w:cs="仿宋_GB2312" w:hint="eastAsia"/>
          <w:sz w:val="24"/>
        </w:rPr>
        <w:t>评标委员会可以要求投标人对其投标文件中含义不明确的内容作必要的澄清或者说明，但澄清或者说明不得超过投标文件的范围或者改变投标文件的实质性内容。</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供应商通过政采云平台交换的数据电文必须进行电子签章。</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3.5</w:t>
      </w:r>
      <w:r>
        <w:rPr>
          <w:rFonts w:ascii="仿宋_GB2312" w:eastAsia="仿宋_GB2312" w:hAnsi="仿宋_GB2312" w:cs="仿宋_GB2312"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w:t>
      </w:r>
      <w:r>
        <w:rPr>
          <w:rFonts w:ascii="仿宋_GB2312" w:eastAsia="仿宋_GB2312" w:hAnsi="仿宋_GB2312" w:cs="仿宋_GB2312" w:hint="eastAsia"/>
          <w:sz w:val="24"/>
        </w:rPr>
        <w:t>30%</w:t>
      </w:r>
      <w:r>
        <w:rPr>
          <w:rFonts w:ascii="仿宋_GB2312" w:eastAsia="仿宋_GB2312" w:hAnsi="仿宋_GB2312" w:cs="仿宋_GB2312"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3.6</w:t>
      </w:r>
      <w:r>
        <w:rPr>
          <w:rFonts w:ascii="仿宋_GB2312" w:eastAsia="仿宋_GB2312" w:hAnsi="仿宋_GB2312" w:cs="仿宋_GB2312" w:hint="eastAsia"/>
          <w:sz w:val="24"/>
        </w:rPr>
        <w:t>评标委员会对</w:t>
      </w:r>
      <w:r>
        <w:rPr>
          <w:rFonts w:ascii="仿宋_GB2312" w:eastAsia="仿宋_GB2312" w:hAnsi="仿宋_GB2312" w:cs="仿宋_GB2312" w:hint="eastAsia"/>
          <w:sz w:val="24"/>
        </w:rPr>
        <w:t>投标文件的判定，只依据投标文件和招标文件内容本身，不依据任何外来证明。</w:t>
      </w:r>
    </w:p>
    <w:p w:rsidR="006653A8" w:rsidRDefault="00F416BD">
      <w:pPr>
        <w:wordWrap w:val="0"/>
        <w:snapToGrid w:val="0"/>
        <w:spacing w:line="440" w:lineRule="exact"/>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3.7</w:t>
      </w:r>
      <w:r>
        <w:rPr>
          <w:rFonts w:ascii="仿宋_GB2312" w:eastAsia="仿宋_GB2312" w:hAnsi="仿宋_GB2312" w:cs="仿宋_GB2312" w:hint="eastAsia"/>
          <w:sz w:val="24"/>
        </w:rPr>
        <w:t>评标委员会不向落标方解释落标的原因。</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．投标文件的初审鉴定</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资格性审查</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4.1.1</w:t>
      </w:r>
      <w:r>
        <w:rPr>
          <w:rFonts w:ascii="仿宋_GB2312" w:eastAsia="仿宋_GB2312" w:hAnsi="仿宋_GB2312" w:cs="仿宋_GB2312" w:hint="eastAsia"/>
          <w:sz w:val="24"/>
        </w:rPr>
        <w:t>依据法律、法规和招标文件规定，采购人或采购人代表对投标人进行资格审查，以确定投标人是否具备投标资格。</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符合性审查</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4.2.1</w:t>
      </w:r>
      <w:r>
        <w:rPr>
          <w:rFonts w:ascii="仿宋_GB2312" w:eastAsia="仿宋_GB2312" w:hAnsi="仿宋_GB2312" w:cs="仿宋_GB2312"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w:t>
      </w:r>
      <w:r>
        <w:rPr>
          <w:rFonts w:ascii="仿宋_GB2312" w:eastAsia="仿宋_GB2312" w:hAnsi="仿宋_GB2312" w:cs="仿宋_GB2312" w:hint="eastAsia"/>
          <w:sz w:val="24"/>
        </w:rPr>
        <w:t>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如果投标文件实质不响应招标文件的各项要求，评标委员会将予以拒绝，并且不允许投标人通过修改或撤销其不符合要求的差异或保留，使之成为具有实质性响应的投标。</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kern w:val="0"/>
          <w:sz w:val="24"/>
        </w:rPr>
        <w:t xml:space="preserve">5. </w:t>
      </w:r>
      <w:r>
        <w:rPr>
          <w:rFonts w:ascii="仿宋_GB2312" w:eastAsia="仿宋_GB2312" w:hAnsi="仿宋_GB2312" w:cs="仿宋_GB2312" w:hint="eastAsia"/>
          <w:b/>
          <w:sz w:val="24"/>
        </w:rPr>
        <w:t>投标文件报价出现前后不一致的，按照下列规定修正：</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投标文件中开标一览表（报价表）内容与投标文件中相应内容不一致的，以开标一览表（报价表）为准；</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大</w:t>
      </w:r>
      <w:r>
        <w:rPr>
          <w:rFonts w:ascii="仿宋_GB2312" w:eastAsia="仿宋_GB2312" w:hAnsi="仿宋_GB2312" w:cs="仿宋_GB2312" w:hint="eastAsia"/>
          <w:sz w:val="24"/>
        </w:rPr>
        <w:t>写金额和小写金额不一致的，以大写金额为准；</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5.3</w:t>
      </w:r>
      <w:r>
        <w:rPr>
          <w:rFonts w:ascii="仿宋_GB2312" w:eastAsia="仿宋_GB2312" w:hAnsi="仿宋_GB2312" w:cs="仿宋_GB2312" w:hint="eastAsia"/>
          <w:sz w:val="24"/>
        </w:rPr>
        <w:t>单价金额小数点或者百分比有明显错位的，以开标一览表的总价为准，并修改单价；</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5.4</w:t>
      </w:r>
      <w:r>
        <w:rPr>
          <w:rFonts w:ascii="仿宋_GB2312" w:eastAsia="仿宋_GB2312" w:hAnsi="仿宋_GB2312" w:cs="仿宋_GB2312" w:hint="eastAsia"/>
          <w:sz w:val="24"/>
        </w:rPr>
        <w:t>总价金额与按单价汇总金额不一致的，以单价金额计算结果为准。</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同时出现两种以上不一致的，按照前款规定的顺序修正。修正后的报价按照财政部公布第</w:t>
      </w:r>
      <w:r>
        <w:rPr>
          <w:rFonts w:ascii="仿宋_GB2312" w:eastAsia="仿宋_GB2312" w:hAnsi="仿宋_GB2312" w:cs="仿宋_GB2312" w:hint="eastAsia"/>
          <w:sz w:val="24"/>
        </w:rPr>
        <w:t>87</w:t>
      </w:r>
      <w:r>
        <w:rPr>
          <w:rFonts w:ascii="仿宋_GB2312" w:eastAsia="仿宋_GB2312" w:hAnsi="仿宋_GB2312" w:cs="仿宋_GB2312" w:hint="eastAsia"/>
          <w:sz w:val="24"/>
        </w:rPr>
        <w:t>号令</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《政府采购货物和服务招标投标管理办法》第五十一条第二款的规定经投标人确认后产生约束力，投标人不确认的，其投标无效。</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投标文件的评审、比较和否决</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评标委员会将对在实质上响应招标文件要求的投标文件进行评估和比较。</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6.3</w:t>
      </w:r>
      <w:r>
        <w:rPr>
          <w:rFonts w:ascii="仿宋_GB2312" w:eastAsia="仿宋_GB2312" w:hAnsi="仿宋_GB2312" w:cs="仿宋_GB2312" w:hint="eastAsia"/>
          <w:sz w:val="24"/>
        </w:rPr>
        <w:t>在评标过程中，如发现与招标文件要求相偏离的，评标委员会可对其偏离情形进行必要的核实。</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6.4</w:t>
      </w:r>
      <w:r>
        <w:rPr>
          <w:rFonts w:ascii="仿宋_GB2312" w:eastAsia="仿宋_GB2312" w:hAnsi="仿宋_GB2312" w:cs="仿宋_GB2312" w:hint="eastAsia"/>
          <w:sz w:val="24"/>
        </w:rPr>
        <w:t>在评审过程中，如属于实质性偏离或符合无效响应条件的，应当询问相关投标人，并可对其通过政采云平台进行线上确认，但不允许对偏离条款进行补充、修正或撤回。</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6.5</w:t>
      </w:r>
      <w:r>
        <w:rPr>
          <w:rFonts w:ascii="仿宋_GB2312" w:eastAsia="仿宋_GB2312" w:hAnsi="仿宋_GB2312" w:cs="仿宋_GB2312" w:hint="eastAsia"/>
          <w:sz w:val="24"/>
        </w:rPr>
        <w:t>比较与评价。评标委员会应当按照评标标准，对符合性审查合格的投标文件进</w:t>
      </w:r>
      <w:r>
        <w:rPr>
          <w:rFonts w:ascii="仿宋_GB2312" w:eastAsia="仿宋_GB2312" w:hAnsi="仿宋_GB2312" w:cs="仿宋_GB2312" w:hint="eastAsia"/>
          <w:sz w:val="24"/>
        </w:rPr>
        <w:lastRenderedPageBreak/>
        <w:t>行商务和</w:t>
      </w:r>
      <w:r>
        <w:rPr>
          <w:rFonts w:ascii="仿宋_GB2312" w:eastAsia="仿宋_GB2312" w:hAnsi="仿宋_GB2312" w:cs="仿宋_GB2312" w:hint="eastAsia"/>
          <w:sz w:val="24"/>
        </w:rPr>
        <w:t>技术评估，综合比较与评价。</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6.6</w:t>
      </w:r>
      <w:r>
        <w:rPr>
          <w:rFonts w:ascii="仿宋_GB2312" w:eastAsia="仿宋_GB2312" w:hAnsi="仿宋_GB2312" w:cs="仿宋_GB2312" w:hint="eastAsia"/>
          <w:sz w:val="24"/>
        </w:rPr>
        <w:t>汇总（商务技术得分情况）。评标委员会各成员应当独立对每个投标人的商务技术文件进行评价，并汇总商务技术得分情况。</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 xml:space="preserve">6.7 </w:t>
      </w:r>
      <w:r>
        <w:rPr>
          <w:rFonts w:ascii="仿宋_GB2312" w:eastAsia="仿宋_GB2312" w:hAnsi="仿宋_GB2312" w:cs="仿宋_GB2312" w:hint="eastAsia"/>
          <w:sz w:val="24"/>
        </w:rPr>
        <w:t>报价审核。对符合采购需求且通过商务技术（资信）评审的投标人的报价的合理性、准确性等进行审查核实。</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6.7.1</w:t>
      </w:r>
      <w:r>
        <w:rPr>
          <w:rFonts w:ascii="仿宋_GB2312" w:eastAsia="仿宋_GB2312" w:hAnsi="仿宋_GB2312" w:cs="仿宋_GB2312"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6.7.2</w:t>
      </w:r>
      <w:r>
        <w:rPr>
          <w:rFonts w:ascii="仿宋_GB2312" w:eastAsia="仿宋_GB2312" w:hAnsi="仿宋_GB2312" w:cs="仿宋_GB2312" w:hint="eastAsia"/>
          <w:sz w:val="24"/>
        </w:rPr>
        <w:t>根据财政部发布的《政府采购促进中小企业发展暂行办法》规定，对于非专门面向中小企业的项目，对小型和微型企业产品的价格给予一定的扣除，用扣除后的价格参与评审。</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6.7.3</w:t>
      </w:r>
      <w:r>
        <w:rPr>
          <w:rFonts w:ascii="仿宋_GB2312" w:eastAsia="仿宋_GB2312" w:hAnsi="仿宋_GB2312" w:cs="仿宋_GB2312" w:hint="eastAsia"/>
          <w:sz w:val="24"/>
        </w:rPr>
        <w:t>如需投标价格修正，按财政部</w:t>
      </w:r>
      <w:r>
        <w:rPr>
          <w:rFonts w:ascii="仿宋_GB2312" w:eastAsia="仿宋_GB2312" w:hAnsi="仿宋_GB2312" w:cs="仿宋_GB2312" w:hint="eastAsia"/>
          <w:sz w:val="24"/>
        </w:rPr>
        <w:t>87</w:t>
      </w:r>
      <w:r>
        <w:rPr>
          <w:rFonts w:ascii="仿宋_GB2312" w:eastAsia="仿宋_GB2312" w:hAnsi="仿宋_GB2312" w:cs="仿宋_GB2312" w:hint="eastAsia"/>
          <w:sz w:val="24"/>
        </w:rPr>
        <w:t>号令第五十九条的规定对投标价格进行修正。</w:t>
      </w:r>
    </w:p>
    <w:p w:rsidR="006653A8" w:rsidRDefault="00F416BD">
      <w:pPr>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6.8</w:t>
      </w:r>
      <w:r>
        <w:rPr>
          <w:rFonts w:ascii="仿宋_GB2312" w:eastAsia="仿宋_GB2312" w:hAnsi="仿宋_GB2312" w:cs="仿宋_GB2312" w:hint="eastAsia"/>
          <w:sz w:val="24"/>
        </w:rPr>
        <w:t>评标委员会依据招标文件规定的评标标准和方法，对投标文件进行评审和比较后，向采购人或其委托的采购代理机构提供书面评标报告，并按得分高低排序推荐中标候选供应商。</w:t>
      </w:r>
    </w:p>
    <w:p w:rsidR="006653A8" w:rsidRDefault="00F416BD" w:rsidP="003D4831">
      <w:pPr>
        <w:pStyle w:val="a4"/>
        <w:widowControl w:val="0"/>
        <w:tabs>
          <w:tab w:val="clear" w:pos="390"/>
          <w:tab w:val="clear" w:pos="454"/>
        </w:tabs>
        <w:wordWrap w:val="0"/>
        <w:spacing w:after="120" w:line="440" w:lineRule="exact"/>
        <w:ind w:left="0" w:firstLineChars="200" w:firstLine="482"/>
        <w:rPr>
          <w:rFonts w:ascii="仿宋_GB2312" w:eastAsia="仿宋_GB2312" w:hAnsi="仿宋_GB2312" w:cs="仿宋_GB2312"/>
          <w:b/>
        </w:rPr>
      </w:pPr>
      <w:r>
        <w:rPr>
          <w:rFonts w:ascii="仿宋_GB2312" w:eastAsia="仿宋_GB2312" w:hAnsi="仿宋_GB2312" w:cs="仿宋_GB2312" w:hint="eastAsia"/>
          <w:b/>
        </w:rPr>
        <w:t>7.</w:t>
      </w:r>
      <w:r>
        <w:rPr>
          <w:rFonts w:ascii="仿宋_GB2312" w:eastAsia="仿宋_GB2312" w:hAnsi="仿宋_GB2312" w:cs="仿宋_GB2312" w:hint="eastAsia"/>
          <w:b/>
        </w:rPr>
        <w:t>投标文件的澄清</w:t>
      </w:r>
    </w:p>
    <w:p w:rsidR="006653A8" w:rsidRDefault="00F416BD" w:rsidP="003D4831">
      <w:pPr>
        <w:pStyle w:val="a4"/>
        <w:widowControl w:val="0"/>
        <w:tabs>
          <w:tab w:val="clear" w:pos="390"/>
          <w:tab w:val="clear" w:pos="454"/>
        </w:tabs>
        <w:wordWrap w:val="0"/>
        <w:spacing w:after="120" w:line="440" w:lineRule="exact"/>
        <w:ind w:left="0" w:firstLineChars="200" w:firstLine="480"/>
        <w:rPr>
          <w:rFonts w:ascii="仿宋_GB2312" w:eastAsia="仿宋_GB2312" w:hAnsi="仿宋_GB2312" w:cs="仿宋_GB2312"/>
        </w:rPr>
      </w:pPr>
      <w:r>
        <w:rPr>
          <w:rFonts w:ascii="仿宋_GB2312" w:eastAsia="仿宋_GB2312" w:hAnsi="仿宋_GB2312" w:cs="仿宋_GB2312" w:hint="eastAsia"/>
          <w:szCs w:val="24"/>
        </w:rPr>
        <w:t>对投标文件中含义不明、表述不一致或有明显计算错误等内容，评标委员会将对投标人进行</w:t>
      </w:r>
      <w:r>
        <w:rPr>
          <w:rFonts w:ascii="仿宋_GB2312" w:eastAsia="仿宋_GB2312" w:hAnsi="仿宋_GB2312" w:cs="仿宋_GB2312" w:hint="eastAsia"/>
          <w:szCs w:val="24"/>
        </w:rPr>
        <w:t>询标，并可要求投标人作澄清，作为投标文件的补充部分，但澄清的内容不得改变投标文件的实质性内容。</w:t>
      </w:r>
    </w:p>
    <w:p w:rsidR="006653A8" w:rsidRDefault="00F416BD">
      <w:pPr>
        <w:pStyle w:val="ad"/>
        <w:wordWrap w:val="0"/>
        <w:snapToGrid w:val="0"/>
        <w:spacing w:line="440" w:lineRule="exact"/>
        <w:ind w:firstLineChars="200" w:firstLine="482"/>
        <w:jc w:val="left"/>
        <w:rPr>
          <w:rFonts w:ascii="仿宋_GB2312" w:eastAsia="仿宋_GB2312" w:hAnsi="仿宋_GB2312" w:cs="仿宋_GB2312"/>
          <w:b/>
          <w:sz w:val="24"/>
          <w:szCs w:val="24"/>
        </w:rPr>
      </w:pPr>
      <w:r>
        <w:rPr>
          <w:rFonts w:ascii="仿宋_GB2312" w:eastAsia="仿宋_GB2312" w:hAnsi="仿宋_GB2312" w:cs="仿宋_GB2312" w:hint="eastAsia"/>
          <w:b/>
          <w:sz w:val="24"/>
          <w:szCs w:val="24"/>
        </w:rPr>
        <w:t>8.</w:t>
      </w:r>
      <w:r>
        <w:rPr>
          <w:rFonts w:ascii="仿宋_GB2312" w:eastAsia="仿宋_GB2312" w:hAnsi="仿宋_GB2312" w:cs="仿宋_GB2312" w:hint="eastAsia"/>
          <w:b/>
          <w:sz w:val="24"/>
          <w:szCs w:val="24"/>
        </w:rPr>
        <w:t>无效投标的情形</w:t>
      </w:r>
    </w:p>
    <w:p w:rsidR="006653A8" w:rsidRDefault="00F416BD">
      <w:pPr>
        <w:tabs>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投标文件有下列情形之一的作无效投标处理：</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w:t>
      </w:r>
      <w:r>
        <w:rPr>
          <w:rFonts w:ascii="仿宋_GB2312" w:eastAsia="仿宋_GB2312" w:hAnsi="仿宋_GB2312" w:cs="仿宋_GB2312" w:hint="eastAsia"/>
          <w:b/>
          <w:sz w:val="24"/>
        </w:rPr>
        <w:t>未按照招标文件规定要求电子签章、签字或盖章的；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单位负责人为同一人或者存在直接控股、管理关系的不同供应商参加同一合同项下的政府采购活动的（均无效）；</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8.3</w:t>
      </w:r>
      <w:r>
        <w:rPr>
          <w:rFonts w:ascii="仿宋_GB2312" w:eastAsia="仿宋_GB2312" w:hAnsi="仿宋_GB2312" w:cs="仿宋_GB2312" w:hint="eastAsia"/>
          <w:b/>
          <w:sz w:val="24"/>
        </w:rPr>
        <w:t>为采购项目提供整体设计、规范编制或者项目管理、监理、检测等服务的供应商参加该采购项目的其他采购活动的；</w:t>
      </w:r>
      <w:r>
        <w:rPr>
          <w:rFonts w:ascii="仿宋_GB2312" w:eastAsia="仿宋_GB2312" w:hAnsi="仿宋_GB2312" w:cs="仿宋_GB2312" w:hint="eastAsia"/>
          <w:b/>
          <w:sz w:val="24"/>
        </w:rPr>
        <w:t xml:space="preserve"> </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8.4</w:t>
      </w:r>
      <w:r>
        <w:rPr>
          <w:rFonts w:ascii="仿宋_GB2312" w:eastAsia="仿宋_GB2312" w:hAnsi="仿宋_GB2312" w:cs="仿宋_GB2312" w:hint="eastAsia"/>
          <w:b/>
          <w:sz w:val="24"/>
        </w:rPr>
        <w:t>投标人未提供招标文件中规定的基本资格条件书面承诺函的，或投标人未提供有效的特定资格证明文件的，视为投标人不具备招标文件中规定的资格要求；</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lastRenderedPageBreak/>
        <w:t>8.5</w:t>
      </w:r>
      <w:r>
        <w:rPr>
          <w:rFonts w:ascii="仿宋_GB2312" w:eastAsia="仿宋_GB2312" w:hAnsi="仿宋_GB2312" w:cs="仿宋_GB2312" w:hint="eastAsia"/>
          <w:b/>
          <w:sz w:val="24"/>
        </w:rPr>
        <w:t>《法定代表人身份证明书》与提供的身份证复印件信息不符的；《法定代表人授权委托书》与提供的身份证复印件信息不符的；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8.6</w:t>
      </w:r>
      <w:r>
        <w:rPr>
          <w:rFonts w:ascii="仿宋_GB2312" w:eastAsia="仿宋_GB2312" w:hAnsi="仿宋_GB2312" w:cs="仿宋_GB2312" w:hint="eastAsia"/>
          <w:b/>
          <w:sz w:val="24"/>
        </w:rPr>
        <w:t>《法定代表人授权委托书》或《法定代表人身份证明书》填写不全、错误、未电子签章</w:t>
      </w:r>
      <w:r>
        <w:rPr>
          <w:rFonts w:ascii="仿宋_GB2312" w:eastAsia="仿宋_GB2312" w:hAnsi="仿宋_GB2312" w:cs="仿宋_GB2312" w:hint="eastAsia"/>
          <w:b/>
          <w:sz w:val="24"/>
        </w:rPr>
        <w:t>(</w:t>
      </w:r>
      <w:r>
        <w:rPr>
          <w:rFonts w:ascii="仿宋_GB2312" w:eastAsia="仿宋_GB2312" w:hAnsi="仿宋_GB2312" w:cs="仿宋_GB2312" w:hint="eastAsia"/>
          <w:b/>
          <w:sz w:val="24"/>
        </w:rPr>
        <w:t>《法定代表人授权委托书》要求“电子签章”和“签字或盖章”缺一不可）的；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8.7</w:t>
      </w:r>
      <w:r>
        <w:rPr>
          <w:rFonts w:ascii="仿宋_GB2312" w:eastAsia="仿宋_GB2312" w:hAnsi="仿宋_GB2312" w:cs="仿宋_GB2312" w:hint="eastAsia"/>
          <w:b/>
          <w:sz w:val="24"/>
        </w:rPr>
        <w:t>授权代表非投标单位正式职工的（以社保证明为准，如授权代表为离退休返聘人员的，需提供退休</w:t>
      </w:r>
      <w:r>
        <w:rPr>
          <w:rFonts w:ascii="仿宋_GB2312" w:eastAsia="仿宋_GB2312" w:hAnsi="仿宋_GB2312" w:cs="仿宋_GB2312" w:hint="eastAsia"/>
          <w:b/>
          <w:sz w:val="24"/>
        </w:rPr>
        <w:t>证明及单位聘用证明），法定代表人及个体工商户除外；</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8.8</w:t>
      </w:r>
      <w:r>
        <w:rPr>
          <w:rFonts w:ascii="仿宋_GB2312" w:eastAsia="仿宋_GB2312" w:hAnsi="仿宋_GB2312" w:cs="仿宋_GB2312" w:hint="eastAsia"/>
          <w:b/>
          <w:sz w:val="24"/>
        </w:rPr>
        <w:t>投标文件中的投标函无投标人的电子签章或填写不全的；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8.9</w:t>
      </w:r>
      <w:r>
        <w:rPr>
          <w:rFonts w:ascii="仿宋_GB2312" w:eastAsia="仿宋_GB2312" w:hAnsi="仿宋_GB2312" w:cs="仿宋_GB2312" w:hint="eastAsia"/>
          <w:b/>
          <w:sz w:val="24"/>
        </w:rPr>
        <w:t>报价一经涂改，未在涂改处加盖投标单位公章或者未经法定代表人或其授权代表签字或盖章的；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8.10</w:t>
      </w:r>
      <w:r>
        <w:rPr>
          <w:rFonts w:ascii="仿宋_GB2312" w:eastAsia="仿宋_GB2312" w:hAnsi="仿宋_GB2312" w:cs="仿宋_GB2312" w:hint="eastAsia"/>
          <w:b/>
          <w:sz w:val="24"/>
        </w:rPr>
        <w:t>未按招标文件规定的格式填写，或对招标服务或技术或产品等要求未详细应答或应答内容不全、有缺失的</w:t>
      </w:r>
      <w:r>
        <w:rPr>
          <w:rFonts w:ascii="仿宋_GB2312" w:eastAsia="仿宋_GB2312" w:hAnsi="仿宋_GB2312" w:cs="仿宋_GB2312" w:hint="eastAsia"/>
          <w:b/>
          <w:sz w:val="24"/>
        </w:rPr>
        <w:t>,</w:t>
      </w:r>
      <w:r>
        <w:rPr>
          <w:rFonts w:ascii="仿宋_GB2312" w:eastAsia="仿宋_GB2312" w:hAnsi="仿宋_GB2312" w:cs="仿宋_GB2312" w:hint="eastAsia"/>
          <w:b/>
          <w:sz w:val="24"/>
        </w:rPr>
        <w:t>经评标委员会认定为无法评审的；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8.11</w:t>
      </w:r>
      <w:r>
        <w:rPr>
          <w:rFonts w:ascii="仿宋_GB2312" w:eastAsia="仿宋_GB2312" w:hAnsi="仿宋_GB2312" w:cs="仿宋_GB2312" w:hint="eastAsia"/>
          <w:b/>
          <w:sz w:val="24"/>
        </w:rPr>
        <w:t>出现同一标的物或本次招标产品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服务</w:t>
      </w:r>
      <w:r>
        <w:rPr>
          <w:rFonts w:ascii="仿宋_GB2312" w:eastAsia="仿宋_GB2312" w:hAnsi="仿宋_GB2312" w:cs="仿宋_GB2312" w:hint="eastAsia"/>
          <w:b/>
          <w:sz w:val="24"/>
        </w:rPr>
        <w:t>)</w:t>
      </w:r>
      <w:r>
        <w:rPr>
          <w:rFonts w:ascii="仿宋_GB2312" w:eastAsia="仿宋_GB2312" w:hAnsi="仿宋_GB2312" w:cs="仿宋_GB2312" w:hint="eastAsia"/>
          <w:b/>
          <w:sz w:val="24"/>
        </w:rPr>
        <w:t>内的主要产品</w:t>
      </w:r>
      <w:r>
        <w:rPr>
          <w:rFonts w:ascii="仿宋_GB2312" w:eastAsia="仿宋_GB2312" w:hAnsi="仿宋_GB2312" w:cs="仿宋_GB2312" w:hint="eastAsia"/>
          <w:b/>
          <w:sz w:val="24"/>
        </w:rPr>
        <w:t>(</w:t>
      </w:r>
      <w:r>
        <w:rPr>
          <w:rFonts w:ascii="仿宋_GB2312" w:eastAsia="仿宋_GB2312" w:hAnsi="仿宋_GB2312" w:cs="仿宋_GB2312" w:hint="eastAsia"/>
          <w:b/>
          <w:sz w:val="24"/>
        </w:rPr>
        <w:t>重要组成部分</w:t>
      </w:r>
      <w:r>
        <w:rPr>
          <w:rFonts w:ascii="仿宋_GB2312" w:eastAsia="仿宋_GB2312" w:hAnsi="仿宋_GB2312" w:cs="仿宋_GB2312" w:hint="eastAsia"/>
          <w:b/>
          <w:sz w:val="24"/>
        </w:rPr>
        <w:t>)</w:t>
      </w:r>
      <w:r>
        <w:rPr>
          <w:rFonts w:ascii="仿宋_GB2312" w:eastAsia="仿宋_GB2312" w:hAnsi="仿宋_GB2312" w:cs="仿宋_GB2312" w:hint="eastAsia"/>
          <w:b/>
          <w:sz w:val="24"/>
        </w:rPr>
        <w:t>出现商务技术文件资料、报价文件资料描述不一致或前后描述不一致，经评标委员会认定后为无法评审的；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8.12</w:t>
      </w:r>
      <w:r>
        <w:rPr>
          <w:rFonts w:ascii="仿宋_GB2312" w:eastAsia="仿宋_GB2312" w:hAnsi="仿宋_GB2312" w:cs="仿宋_GB2312" w:hint="eastAsia"/>
          <w:b/>
          <w:sz w:val="24"/>
        </w:rPr>
        <w:t>《技术偏离说明表》不真实填写或弄虚作假的；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8.13</w:t>
      </w:r>
      <w:r>
        <w:rPr>
          <w:rFonts w:ascii="仿宋_GB2312" w:eastAsia="仿宋_GB2312" w:hAnsi="仿宋_GB2312" w:cs="仿宋_GB2312" w:hint="eastAsia"/>
          <w:b/>
          <w:sz w:val="24"/>
        </w:rPr>
        <w:t>投标文件含有采购人不能接受的附加条件；</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8.14</w:t>
      </w:r>
      <w:r>
        <w:rPr>
          <w:rFonts w:ascii="仿宋_GB2312" w:eastAsia="仿宋_GB2312" w:hAnsi="仿宋_GB2312" w:cs="仿宋_GB2312" w:hint="eastAsia"/>
          <w:b/>
          <w:sz w:val="24"/>
        </w:rPr>
        <w:t>评标委员会认为投标人的报价明显低于其他通过符合性审查投标人的报价，有可能影响产品质量或者不能诚信履约的，未能按要求提供书面说明或者提交相关证明材料证明其报价合理性的</w:t>
      </w:r>
      <w:r>
        <w:rPr>
          <w:rFonts w:ascii="仿宋_GB2312" w:eastAsia="仿宋_GB2312" w:hAnsi="仿宋_GB2312" w:cs="仿宋_GB2312" w:hint="eastAsia"/>
          <w:b/>
          <w:sz w:val="24"/>
        </w:rPr>
        <w:t>;</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8.15</w:t>
      </w:r>
      <w:r>
        <w:rPr>
          <w:rFonts w:ascii="仿宋_GB2312" w:eastAsia="仿宋_GB2312" w:hAnsi="仿宋_GB2312" w:cs="仿宋_GB2312" w:hint="eastAsia"/>
          <w:b/>
          <w:sz w:val="24"/>
        </w:rPr>
        <w:t>报价超过招标文件中规定的预算金额或最高限价的；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8.16</w:t>
      </w:r>
      <w:r>
        <w:rPr>
          <w:rFonts w:ascii="仿宋_GB2312" w:eastAsia="仿宋_GB2312" w:hAnsi="仿宋_GB2312" w:cs="仿宋_GB2312" w:hint="eastAsia"/>
          <w:b/>
          <w:sz w:val="24"/>
        </w:rPr>
        <w:t>投标文件“商务技术文件资料”部分中出现《开标一览表》相关内容的；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8.17</w:t>
      </w:r>
      <w:r>
        <w:rPr>
          <w:rFonts w:ascii="仿宋_GB2312" w:eastAsia="仿宋_GB2312" w:hAnsi="仿宋_GB2312" w:cs="仿宋_GB2312" w:hint="eastAsia"/>
          <w:b/>
          <w:sz w:val="24"/>
        </w:rPr>
        <w:t>采购人拟采购的产品属于政府强制采购的节能产品品目清单范围的，投标人未按招标文件要求提供国家确定的认</w:t>
      </w:r>
      <w:r>
        <w:rPr>
          <w:rFonts w:ascii="仿宋_GB2312" w:eastAsia="仿宋_GB2312" w:hAnsi="仿宋_GB2312" w:cs="仿宋_GB2312" w:hint="eastAsia"/>
          <w:b/>
          <w:sz w:val="24"/>
        </w:rPr>
        <w:t>证机构出具的、处于有效期之内的节能产品认证证书的；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8.18</w:t>
      </w:r>
      <w:r>
        <w:rPr>
          <w:rFonts w:ascii="仿宋_GB2312" w:eastAsia="仿宋_GB2312" w:hAnsi="仿宋_GB2312" w:cs="仿宋_GB2312" w:hint="eastAsia"/>
          <w:b/>
          <w:sz w:val="24"/>
        </w:rPr>
        <w:t>《开标一览表》填写不完整或字迹不能辨认或有漏项的，经评标委员会认定属于重大偏差的；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8.19</w:t>
      </w:r>
      <w:r>
        <w:rPr>
          <w:rFonts w:ascii="仿宋_GB2312" w:eastAsia="仿宋_GB2312" w:hAnsi="仿宋_GB2312" w:cs="仿宋_GB2312" w:hint="eastAsia"/>
          <w:b/>
          <w:sz w:val="24"/>
        </w:rPr>
        <w:t>投标人对根据修正原则修正后的报价不确认的；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8.20</w:t>
      </w:r>
      <w:r>
        <w:rPr>
          <w:rFonts w:ascii="仿宋_GB2312" w:eastAsia="仿宋_GB2312" w:hAnsi="仿宋_GB2312" w:cs="仿宋_GB2312" w:hint="eastAsia"/>
          <w:b/>
          <w:sz w:val="24"/>
        </w:rPr>
        <w:t>投标人提供虚假材料投标的（包括但不限于以下情节）；</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8.20.1</w:t>
      </w:r>
      <w:r>
        <w:rPr>
          <w:rFonts w:ascii="仿宋_GB2312" w:eastAsia="仿宋_GB2312" w:hAnsi="仿宋_GB2312" w:cs="仿宋_GB2312" w:hint="eastAsia"/>
          <w:sz w:val="24"/>
        </w:rPr>
        <w:t>使用伪造、变造的许可证件；</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lastRenderedPageBreak/>
        <w:t>8.20.2</w:t>
      </w:r>
      <w:r>
        <w:rPr>
          <w:rFonts w:ascii="仿宋_GB2312" w:eastAsia="仿宋_GB2312" w:hAnsi="仿宋_GB2312" w:cs="仿宋_GB2312" w:hint="eastAsia"/>
          <w:sz w:val="24"/>
        </w:rPr>
        <w:t>提供虚假的财务状况或者业绩；</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8.20.3</w:t>
      </w:r>
      <w:r>
        <w:rPr>
          <w:rFonts w:ascii="仿宋_GB2312" w:eastAsia="仿宋_GB2312" w:hAnsi="仿宋_GB2312" w:cs="仿宋_GB2312" w:hint="eastAsia"/>
          <w:sz w:val="24"/>
        </w:rPr>
        <w:t>提供虚假的项目负责人或者主要技术人员简历、劳动关系证明；</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8.20.4</w:t>
      </w:r>
      <w:r>
        <w:rPr>
          <w:rFonts w:ascii="仿宋_GB2312" w:eastAsia="仿宋_GB2312" w:hAnsi="仿宋_GB2312" w:cs="仿宋_GB2312" w:hint="eastAsia"/>
          <w:sz w:val="24"/>
        </w:rPr>
        <w:t>提供虚假的信用状况；</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8.20.5</w:t>
      </w:r>
      <w:r>
        <w:rPr>
          <w:rFonts w:ascii="仿宋_GB2312" w:eastAsia="仿宋_GB2312" w:hAnsi="仿宋_GB2312" w:cs="仿宋_GB2312" w:hint="eastAsia"/>
          <w:sz w:val="24"/>
        </w:rPr>
        <w:t>其他弄虚作假的行为。</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8.21</w:t>
      </w:r>
      <w:r>
        <w:rPr>
          <w:rFonts w:ascii="仿宋_GB2312" w:eastAsia="仿宋_GB2312" w:hAnsi="仿宋_GB2312" w:cs="仿宋_GB2312" w:hint="eastAsia"/>
          <w:b/>
          <w:sz w:val="24"/>
        </w:rPr>
        <w:t>下列情形之一的，视为投标人串</w:t>
      </w:r>
      <w:r>
        <w:rPr>
          <w:rFonts w:ascii="仿宋_GB2312" w:eastAsia="仿宋_GB2312" w:hAnsi="仿宋_GB2312" w:cs="仿宋_GB2312" w:hint="eastAsia"/>
          <w:b/>
          <w:sz w:val="24"/>
        </w:rPr>
        <w:t>通投标，其投标无效：</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8.21.1</w:t>
      </w:r>
      <w:r>
        <w:rPr>
          <w:rFonts w:ascii="仿宋_GB2312" w:eastAsia="仿宋_GB2312" w:hAnsi="仿宋_GB2312" w:cs="仿宋_GB2312" w:hint="eastAsia"/>
          <w:sz w:val="24"/>
        </w:rPr>
        <w:t>不同投标人的投标文件由同一单位或者个人编制；</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8.21.2</w:t>
      </w:r>
      <w:r>
        <w:rPr>
          <w:rFonts w:ascii="仿宋_GB2312" w:eastAsia="仿宋_GB2312" w:hAnsi="仿宋_GB2312" w:cs="仿宋_GB2312" w:hint="eastAsia"/>
          <w:sz w:val="24"/>
        </w:rPr>
        <w:t>不同投标人委托同一单位或者个人办理投标事宜；</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8.21.3</w:t>
      </w:r>
      <w:r>
        <w:rPr>
          <w:rFonts w:ascii="仿宋_GB2312" w:eastAsia="仿宋_GB2312" w:hAnsi="仿宋_GB2312" w:cs="仿宋_GB2312" w:hint="eastAsia"/>
          <w:sz w:val="24"/>
        </w:rPr>
        <w:t>不同投标人的投标文件载明的项目管理成员或者联系人员为同一人；</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8.21.4</w:t>
      </w:r>
      <w:r>
        <w:rPr>
          <w:rFonts w:ascii="仿宋_GB2312" w:eastAsia="仿宋_GB2312" w:hAnsi="仿宋_GB2312" w:cs="仿宋_GB2312" w:hint="eastAsia"/>
          <w:sz w:val="24"/>
        </w:rPr>
        <w:t>不同投标人的投标文件异常一致或者投标报价呈规律性差异；</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8.21.5</w:t>
      </w:r>
      <w:r>
        <w:rPr>
          <w:rFonts w:ascii="仿宋_GB2312" w:eastAsia="仿宋_GB2312" w:hAnsi="仿宋_GB2312" w:cs="仿宋_GB2312" w:hint="eastAsia"/>
          <w:sz w:val="24"/>
        </w:rPr>
        <w:t>不同投标人的投标文件相互混装；</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8.21.6</w:t>
      </w:r>
      <w:r>
        <w:rPr>
          <w:rFonts w:ascii="仿宋_GB2312" w:eastAsia="仿宋_GB2312" w:hAnsi="仿宋_GB2312" w:cs="仿宋_GB2312"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8.22</w:t>
      </w:r>
      <w:r>
        <w:rPr>
          <w:rFonts w:ascii="仿宋_GB2312" w:eastAsia="仿宋_GB2312" w:hAnsi="仿宋_GB2312" w:cs="仿宋_GB2312" w:hint="eastAsia"/>
          <w:b/>
          <w:sz w:val="24"/>
        </w:rPr>
        <w:t>有下列情形之一的，属于恶意串通，其投标无效：</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8.22.1</w:t>
      </w:r>
      <w:r>
        <w:rPr>
          <w:rFonts w:ascii="仿宋_GB2312" w:eastAsia="仿宋_GB2312" w:hAnsi="仿宋_GB2312" w:cs="仿宋_GB2312" w:hint="eastAsia"/>
          <w:sz w:val="24"/>
        </w:rPr>
        <w:t>供应商直接或者间接从采购人或者采购机构处获得其他供应商的相关情况并修改其投标文件或者响应文件；</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8.22.2</w:t>
      </w:r>
      <w:r>
        <w:rPr>
          <w:rFonts w:ascii="仿宋_GB2312" w:eastAsia="仿宋_GB2312" w:hAnsi="仿宋_GB2312" w:cs="仿宋_GB2312" w:hint="eastAsia"/>
          <w:sz w:val="24"/>
        </w:rPr>
        <w:t>供应商按照采购人或者采购机构的授意撤换、修改投标文件或者响应文件；</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8.22.3</w:t>
      </w:r>
      <w:r>
        <w:rPr>
          <w:rFonts w:ascii="仿宋_GB2312" w:eastAsia="仿宋_GB2312" w:hAnsi="仿宋_GB2312" w:cs="仿宋_GB2312" w:hint="eastAsia"/>
          <w:sz w:val="24"/>
        </w:rPr>
        <w:t>供应商之间协商报价、技术方案等投标文件或者响应文件的实质性内容；</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8.22.4</w:t>
      </w:r>
      <w:r>
        <w:rPr>
          <w:rFonts w:ascii="仿宋_GB2312" w:eastAsia="仿宋_GB2312" w:hAnsi="仿宋_GB2312" w:cs="仿宋_GB2312" w:hint="eastAsia"/>
          <w:sz w:val="24"/>
        </w:rPr>
        <w:t>属于同一集团、协会、商会等组织成员的供应商按照该组织要求协同参加政府采购活动；</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8.22.5</w:t>
      </w:r>
      <w:r>
        <w:rPr>
          <w:rFonts w:ascii="仿宋_GB2312" w:eastAsia="仿宋_GB2312" w:hAnsi="仿宋_GB2312" w:cs="仿宋_GB2312" w:hint="eastAsia"/>
          <w:sz w:val="24"/>
        </w:rPr>
        <w:t>供应商之间事先约定由某一特定供应商中标、成交；</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8.22.6</w:t>
      </w:r>
      <w:r>
        <w:rPr>
          <w:rFonts w:ascii="仿宋_GB2312" w:eastAsia="仿宋_GB2312" w:hAnsi="仿宋_GB2312" w:cs="仿宋_GB2312" w:hint="eastAsia"/>
          <w:sz w:val="24"/>
        </w:rPr>
        <w:t>供应商之间商定部分供应商放弃</w:t>
      </w:r>
      <w:r>
        <w:rPr>
          <w:rFonts w:ascii="仿宋_GB2312" w:eastAsia="仿宋_GB2312" w:hAnsi="仿宋_GB2312" w:cs="仿宋_GB2312" w:hint="eastAsia"/>
          <w:sz w:val="24"/>
        </w:rPr>
        <w:t>参加政府采购活动或者放弃中标、成交；</w:t>
      </w:r>
    </w:p>
    <w:p w:rsidR="006653A8" w:rsidRDefault="00F416BD">
      <w:pPr>
        <w:tabs>
          <w:tab w:val="left" w:pos="3870"/>
          <w:tab w:val="left" w:pos="4085"/>
        </w:tabs>
        <w:wordWrap w:val="0"/>
        <w:snapToGrid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8.22.7</w:t>
      </w:r>
      <w:r>
        <w:rPr>
          <w:rFonts w:ascii="仿宋_GB2312" w:eastAsia="仿宋_GB2312" w:hAnsi="仿宋_GB2312" w:cs="仿宋_GB2312" w:hint="eastAsia"/>
          <w:sz w:val="24"/>
        </w:rPr>
        <w:t>供应商与采购人或者采购机构之间、供应商相互之间，为谋求特定供应商中标、成交或者排斥其他供应商的其他串通行为。</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8.23</w:t>
      </w:r>
      <w:r>
        <w:rPr>
          <w:rFonts w:ascii="仿宋_GB2312" w:eastAsia="仿宋_GB2312" w:hAnsi="仿宋_GB2312" w:cs="仿宋_GB2312" w:hint="eastAsia"/>
          <w:b/>
          <w:sz w:val="24"/>
        </w:rPr>
        <w:t>评标委员会认定有重大偏差或实质性不响应招标文件要求的；</w:t>
      </w:r>
    </w:p>
    <w:p w:rsidR="006653A8" w:rsidRDefault="00F416BD">
      <w:pPr>
        <w:wordWrap w:val="0"/>
        <w:snapToGrid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8.24</w:t>
      </w:r>
      <w:r>
        <w:rPr>
          <w:rFonts w:ascii="仿宋_GB2312" w:eastAsia="仿宋_GB2312" w:hAnsi="仿宋_GB2312" w:cs="仿宋_GB2312" w:hint="eastAsia"/>
          <w:b/>
          <w:sz w:val="24"/>
        </w:rPr>
        <w:t>投标文件出现不是唯一的、有选择性投标报价的；</w:t>
      </w:r>
    </w:p>
    <w:p w:rsidR="006653A8" w:rsidRDefault="00F416BD">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5</w:t>
      </w:r>
      <w:r>
        <w:rPr>
          <w:rFonts w:ascii="仿宋_GB2312" w:eastAsia="仿宋_GB2312" w:hAnsi="仿宋_GB2312" w:cs="仿宋_GB2312" w:hint="eastAsia"/>
          <w:b/>
          <w:sz w:val="24"/>
        </w:rPr>
        <w:t>未按招标文件要求提供样品或提供样品不满足采购需求实质性条件的；</w:t>
      </w:r>
    </w:p>
    <w:p w:rsidR="006653A8" w:rsidRDefault="00F416BD">
      <w:pPr>
        <w:wordWrap w:val="0"/>
        <w:snapToGrid w:val="0"/>
        <w:spacing w:line="440" w:lineRule="exact"/>
        <w:ind w:firstLineChars="200" w:firstLine="482"/>
        <w:rPr>
          <w:rFonts w:ascii="仿宋_GB2312" w:eastAsia="仿宋_GB2312" w:hAnsi="仿宋_GB2312" w:cs="仿宋_GB2312"/>
          <w:b/>
          <w:sz w:val="24"/>
        </w:rPr>
      </w:pPr>
      <w:r>
        <w:rPr>
          <w:rFonts w:ascii="仿宋_GB2312" w:eastAsia="仿宋_GB2312" w:hAnsi="仿宋_GB2312" w:cs="仿宋_GB2312" w:hint="eastAsia"/>
          <w:b/>
          <w:sz w:val="24"/>
        </w:rPr>
        <w:t>8.26</w:t>
      </w:r>
      <w:r>
        <w:rPr>
          <w:rFonts w:ascii="仿宋_GB2312" w:eastAsia="仿宋_GB2312" w:hAnsi="仿宋_GB2312" w:cs="仿宋_GB2312" w:hint="eastAsia"/>
          <w:b/>
          <w:sz w:val="24"/>
        </w:rPr>
        <w:t>参与同一个采购包</w:t>
      </w:r>
      <w:r>
        <w:rPr>
          <w:rFonts w:ascii="仿宋_GB2312" w:eastAsia="仿宋_GB2312" w:hAnsi="仿宋_GB2312" w:cs="仿宋_GB2312" w:hint="eastAsia"/>
          <w:b/>
          <w:sz w:val="24"/>
        </w:rPr>
        <w:t>(</w:t>
      </w:r>
      <w:r>
        <w:rPr>
          <w:rFonts w:ascii="仿宋_GB2312" w:eastAsia="仿宋_GB2312" w:hAnsi="仿宋_GB2312" w:cs="仿宋_GB2312" w:hint="eastAsia"/>
          <w:b/>
          <w:sz w:val="24"/>
        </w:rPr>
        <w:t>标段</w:t>
      </w:r>
      <w:r>
        <w:rPr>
          <w:rFonts w:ascii="仿宋_GB2312" w:eastAsia="仿宋_GB2312" w:hAnsi="仿宋_GB2312" w:cs="仿宋_GB2312" w:hint="eastAsia"/>
          <w:b/>
          <w:sz w:val="24"/>
        </w:rPr>
        <w:t>)</w:t>
      </w:r>
      <w:r>
        <w:rPr>
          <w:rFonts w:ascii="仿宋_GB2312" w:eastAsia="仿宋_GB2312" w:hAnsi="仿宋_GB2312" w:cs="仿宋_GB2312" w:hint="eastAsia"/>
          <w:b/>
          <w:sz w:val="24"/>
        </w:rPr>
        <w:t>的供应商存在下列情形之一的其投标</w:t>
      </w:r>
      <w:r>
        <w:rPr>
          <w:rFonts w:ascii="仿宋_GB2312" w:eastAsia="仿宋_GB2312" w:hAnsi="仿宋_GB2312" w:cs="仿宋_GB2312" w:hint="eastAsia"/>
          <w:b/>
          <w:sz w:val="24"/>
        </w:rPr>
        <w:t>(</w:t>
      </w:r>
      <w:r>
        <w:rPr>
          <w:rFonts w:ascii="仿宋_GB2312" w:eastAsia="仿宋_GB2312" w:hAnsi="仿宋_GB2312" w:cs="仿宋_GB2312" w:hint="eastAsia"/>
          <w:b/>
          <w:sz w:val="24"/>
        </w:rPr>
        <w:t>响应</w:t>
      </w:r>
      <w:r>
        <w:rPr>
          <w:rFonts w:ascii="仿宋_GB2312" w:eastAsia="仿宋_GB2312" w:hAnsi="仿宋_GB2312" w:cs="仿宋_GB2312" w:hint="eastAsia"/>
          <w:b/>
          <w:sz w:val="24"/>
        </w:rPr>
        <w:t>)</w:t>
      </w:r>
      <w:r>
        <w:rPr>
          <w:rFonts w:ascii="仿宋_GB2312" w:eastAsia="仿宋_GB2312" w:hAnsi="仿宋_GB2312" w:cs="仿宋_GB2312" w:hint="eastAsia"/>
          <w:b/>
          <w:sz w:val="24"/>
        </w:rPr>
        <w:t>文件无效</w:t>
      </w:r>
      <w:r>
        <w:rPr>
          <w:rFonts w:ascii="仿宋_GB2312" w:eastAsia="仿宋_GB2312" w:hAnsi="仿宋_GB2312" w:cs="仿宋_GB2312" w:hint="eastAsia"/>
          <w:b/>
          <w:sz w:val="24"/>
        </w:rPr>
        <w:t>:</w:t>
      </w:r>
    </w:p>
    <w:p w:rsidR="006653A8" w:rsidRDefault="00F416BD">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8.26.1</w:t>
      </w:r>
      <w:r>
        <w:rPr>
          <w:rFonts w:ascii="仿宋_GB2312" w:eastAsia="仿宋_GB2312" w:hAnsi="仿宋_GB2312" w:cs="仿宋_GB2312" w:hint="eastAsia"/>
          <w:bCs/>
          <w:sz w:val="24"/>
        </w:rPr>
        <w:t>不同供应商的电子投标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文件上传计算机的网卡</w:t>
      </w:r>
      <w:r>
        <w:rPr>
          <w:rFonts w:ascii="仿宋_GB2312" w:eastAsia="仿宋_GB2312" w:hAnsi="仿宋_GB2312" w:cs="仿宋_GB2312" w:hint="eastAsia"/>
          <w:bCs/>
          <w:sz w:val="24"/>
        </w:rPr>
        <w:t>MAC</w:t>
      </w:r>
      <w:r>
        <w:rPr>
          <w:rFonts w:ascii="仿宋_GB2312" w:eastAsia="仿宋_GB2312" w:hAnsi="仿宋_GB2312" w:cs="仿宋_GB2312" w:hint="eastAsia"/>
          <w:bCs/>
          <w:sz w:val="24"/>
        </w:rPr>
        <w:t>地址、</w:t>
      </w:r>
      <w:r>
        <w:rPr>
          <w:rFonts w:ascii="仿宋_GB2312" w:eastAsia="仿宋_GB2312" w:hAnsi="仿宋_GB2312" w:cs="仿宋_GB2312" w:hint="eastAsia"/>
          <w:bCs/>
          <w:sz w:val="24"/>
        </w:rPr>
        <w:t>CPU</w:t>
      </w:r>
      <w:r>
        <w:rPr>
          <w:rFonts w:ascii="仿宋_GB2312" w:eastAsia="仿宋_GB2312" w:hAnsi="仿宋_GB2312" w:cs="仿宋_GB2312" w:hint="eastAsia"/>
          <w:bCs/>
          <w:sz w:val="24"/>
        </w:rPr>
        <w:t>序列</w:t>
      </w:r>
      <w:r>
        <w:rPr>
          <w:rFonts w:ascii="仿宋_GB2312" w:eastAsia="仿宋_GB2312" w:hAnsi="仿宋_GB2312" w:cs="仿宋_GB2312" w:hint="eastAsia"/>
          <w:bCs/>
          <w:sz w:val="24"/>
        </w:rPr>
        <w:lastRenderedPageBreak/>
        <w:t>号和硬盘序列号等硬件信息相同的</w:t>
      </w:r>
      <w:r>
        <w:rPr>
          <w:rFonts w:ascii="仿宋_GB2312" w:eastAsia="仿宋_GB2312" w:hAnsi="仿宋_GB2312" w:cs="仿宋_GB2312" w:hint="eastAsia"/>
          <w:bCs/>
          <w:sz w:val="24"/>
        </w:rPr>
        <w:t>;</w:t>
      </w:r>
    </w:p>
    <w:p w:rsidR="006653A8" w:rsidRDefault="00F416BD">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8.26.2</w:t>
      </w:r>
      <w:r>
        <w:rPr>
          <w:rFonts w:ascii="仿宋_GB2312" w:eastAsia="仿宋_GB2312" w:hAnsi="仿宋_GB2312" w:cs="仿宋_GB2312" w:hint="eastAsia"/>
          <w:bCs/>
          <w:sz w:val="24"/>
        </w:rPr>
        <w:t>上传的电子投标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文件若出现使用本项目其他投标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供应商的数字证书加密的，或者加盖本项目其他投标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供应商的电子印章的</w:t>
      </w:r>
      <w:r>
        <w:rPr>
          <w:rFonts w:ascii="仿宋_GB2312" w:eastAsia="仿宋_GB2312" w:hAnsi="仿宋_GB2312" w:cs="仿宋_GB2312" w:hint="eastAsia"/>
          <w:bCs/>
          <w:sz w:val="24"/>
        </w:rPr>
        <w:t>;</w:t>
      </w:r>
    </w:p>
    <w:p w:rsidR="006653A8" w:rsidRDefault="00F416BD">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8.26.3</w:t>
      </w:r>
      <w:r>
        <w:rPr>
          <w:rFonts w:ascii="仿宋_GB2312" w:eastAsia="仿宋_GB2312" w:hAnsi="仿宋_GB2312" w:cs="仿宋_GB2312" w:hint="eastAsia"/>
          <w:bCs/>
          <w:sz w:val="24"/>
        </w:rPr>
        <w:t>不同供应商的投标</w:t>
      </w:r>
      <w:r>
        <w:rPr>
          <w:rFonts w:ascii="仿宋_GB2312" w:eastAsia="仿宋_GB2312" w:hAnsi="仿宋_GB2312" w:cs="仿宋_GB2312" w:hint="eastAsia"/>
          <w:bCs/>
          <w:sz w:val="24"/>
        </w:rPr>
        <w:t>(</w:t>
      </w:r>
      <w:r>
        <w:rPr>
          <w:rFonts w:ascii="仿宋_GB2312" w:eastAsia="仿宋_GB2312" w:hAnsi="仿宋_GB2312" w:cs="仿宋_GB2312" w:hint="eastAsia"/>
          <w:bCs/>
          <w:sz w:val="24"/>
        </w:rPr>
        <w:t>响应</w:t>
      </w:r>
      <w:r>
        <w:rPr>
          <w:rFonts w:ascii="仿宋_GB2312" w:eastAsia="仿宋_GB2312" w:hAnsi="仿宋_GB2312" w:cs="仿宋_GB2312" w:hint="eastAsia"/>
          <w:bCs/>
          <w:sz w:val="24"/>
        </w:rPr>
        <w:t>)</w:t>
      </w:r>
      <w:r>
        <w:rPr>
          <w:rFonts w:ascii="仿宋_GB2312" w:eastAsia="仿宋_GB2312" w:hAnsi="仿宋_GB2312" w:cs="仿宋_GB2312" w:hint="eastAsia"/>
          <w:bCs/>
          <w:sz w:val="24"/>
        </w:rPr>
        <w:t>文件的内容存在三处</w:t>
      </w:r>
      <w:r>
        <w:rPr>
          <w:rFonts w:ascii="仿宋_GB2312" w:eastAsia="仿宋_GB2312" w:hAnsi="仿宋_GB2312" w:cs="仿宋_GB2312" w:hint="eastAsia"/>
          <w:bCs/>
          <w:sz w:val="24"/>
        </w:rPr>
        <w:t>(</w:t>
      </w:r>
      <w:r>
        <w:rPr>
          <w:rFonts w:ascii="仿宋_GB2312" w:eastAsia="仿宋_GB2312" w:hAnsi="仿宋_GB2312" w:cs="仿宋_GB2312" w:hint="eastAsia"/>
          <w:bCs/>
          <w:sz w:val="24"/>
        </w:rPr>
        <w:t>含</w:t>
      </w:r>
      <w:r>
        <w:rPr>
          <w:rFonts w:ascii="仿宋_GB2312" w:eastAsia="仿宋_GB2312" w:hAnsi="仿宋_GB2312" w:cs="仿宋_GB2312" w:hint="eastAsia"/>
          <w:bCs/>
          <w:sz w:val="24"/>
        </w:rPr>
        <w:t>)</w:t>
      </w:r>
      <w:r>
        <w:rPr>
          <w:rFonts w:ascii="仿宋_GB2312" w:eastAsia="仿宋_GB2312" w:hAnsi="仿宋_GB2312" w:cs="仿宋_GB2312" w:hint="eastAsia"/>
          <w:bCs/>
          <w:sz w:val="24"/>
        </w:rPr>
        <w:t>以上错误一致，且无法合理解释的</w:t>
      </w:r>
      <w:r>
        <w:rPr>
          <w:rFonts w:ascii="仿宋_GB2312" w:eastAsia="仿宋_GB2312" w:hAnsi="仿宋_GB2312" w:cs="仿宋_GB2312" w:hint="eastAsia"/>
          <w:bCs/>
          <w:sz w:val="24"/>
        </w:rPr>
        <w:t>;</w:t>
      </w:r>
    </w:p>
    <w:p w:rsidR="006653A8" w:rsidRDefault="00F416BD">
      <w:pPr>
        <w:wordWrap w:val="0"/>
        <w:snapToGrid w:val="0"/>
        <w:spacing w:line="440" w:lineRule="exact"/>
        <w:ind w:firstLineChars="200" w:firstLine="480"/>
        <w:rPr>
          <w:rFonts w:ascii="仿宋_GB2312" w:eastAsia="仿宋_GB2312" w:hAnsi="仿宋_GB2312" w:cs="仿宋_GB2312"/>
          <w:bCs/>
          <w:sz w:val="24"/>
        </w:rPr>
      </w:pPr>
      <w:r>
        <w:rPr>
          <w:rFonts w:ascii="仿宋_GB2312" w:eastAsia="仿宋_GB2312" w:hAnsi="仿宋_GB2312" w:cs="仿宋_GB2312" w:hint="eastAsia"/>
          <w:bCs/>
          <w:sz w:val="24"/>
        </w:rPr>
        <w:t>8.26.4</w:t>
      </w:r>
      <w:r>
        <w:rPr>
          <w:rFonts w:ascii="仿宋_GB2312" w:eastAsia="仿宋_GB2312" w:hAnsi="仿宋_GB2312" w:cs="仿宋_GB2312" w:hint="eastAsia"/>
          <w:bCs/>
          <w:sz w:val="24"/>
        </w:rPr>
        <w:t>不同供应商联系人为同一人或不同联系人的联系电话一致，且无法合理解释的。</w:t>
      </w:r>
    </w:p>
    <w:p w:rsidR="006653A8" w:rsidRDefault="00F416BD">
      <w:pPr>
        <w:wordWrap w:val="0"/>
        <w:snapToGrid w:val="0"/>
        <w:spacing w:line="440" w:lineRule="exact"/>
        <w:ind w:firstLineChars="200" w:firstLine="482"/>
        <w:jc w:val="left"/>
        <w:rPr>
          <w:rFonts w:ascii="仿宋_GB2312" w:eastAsia="仿宋_GB2312" w:hAnsi="仿宋_GB2312" w:cs="仿宋_GB2312"/>
        </w:rPr>
      </w:pPr>
      <w:r>
        <w:rPr>
          <w:rFonts w:ascii="仿宋_GB2312" w:eastAsia="仿宋_GB2312" w:hAnsi="仿宋_GB2312" w:cs="仿宋_GB2312" w:hint="eastAsia"/>
          <w:b/>
          <w:sz w:val="24"/>
        </w:rPr>
        <w:t>8.2</w:t>
      </w:r>
      <w:r>
        <w:rPr>
          <w:rFonts w:ascii="仿宋_GB2312" w:eastAsia="仿宋_GB2312" w:hAnsi="仿宋_GB2312" w:cs="仿宋_GB2312" w:hint="eastAsia"/>
          <w:b/>
          <w:sz w:val="24"/>
        </w:rPr>
        <w:t>7</w:t>
      </w:r>
      <w:r>
        <w:rPr>
          <w:rFonts w:ascii="仿宋_GB2312" w:eastAsia="仿宋_GB2312" w:hAnsi="仿宋_GB2312" w:cs="仿宋_GB2312" w:hint="eastAsia"/>
          <w:b/>
          <w:sz w:val="24"/>
        </w:rPr>
        <w:t>其他违反法律、法规的情形。</w:t>
      </w:r>
    </w:p>
    <w:p w:rsidR="006653A8" w:rsidRDefault="00F416BD">
      <w:pPr>
        <w:wordWrap w:val="0"/>
        <w:snapToGrid w:val="0"/>
        <w:spacing w:line="440" w:lineRule="exact"/>
        <w:ind w:firstLineChars="200" w:firstLine="482"/>
        <w:rPr>
          <w:rFonts w:ascii="仿宋_GB2312" w:eastAsia="仿宋_GB2312" w:hAnsi="仿宋_GB2312" w:cs="仿宋_GB2312"/>
          <w:b/>
          <w:kern w:val="0"/>
          <w:sz w:val="24"/>
        </w:rPr>
      </w:pPr>
      <w:r>
        <w:rPr>
          <w:rFonts w:ascii="仿宋_GB2312" w:eastAsia="仿宋_GB2312" w:hAnsi="仿宋_GB2312" w:cs="仿宋_GB2312" w:hint="eastAsia"/>
          <w:b/>
          <w:kern w:val="0"/>
          <w:sz w:val="24"/>
        </w:rPr>
        <w:t xml:space="preserve">9. </w:t>
      </w:r>
      <w:r>
        <w:rPr>
          <w:rFonts w:ascii="仿宋_GB2312" w:eastAsia="仿宋_GB2312" w:hAnsi="仿宋_GB2312" w:cs="仿宋_GB2312" w:hint="eastAsia"/>
          <w:b/>
          <w:kern w:val="0"/>
          <w:sz w:val="24"/>
        </w:rPr>
        <w:t>评标过程保密</w:t>
      </w:r>
    </w:p>
    <w:p w:rsidR="006653A8" w:rsidRDefault="00F416BD">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9.1</w:t>
      </w:r>
      <w:r>
        <w:rPr>
          <w:rFonts w:ascii="仿宋_GB2312" w:eastAsia="仿宋_GB2312" w:hAnsi="仿宋_GB2312" w:cs="仿宋_GB2312" w:hint="eastAsia"/>
          <w:sz w:val="24"/>
        </w:rPr>
        <w:t>评审活动在严格保密的情</w:t>
      </w:r>
      <w:r>
        <w:rPr>
          <w:rFonts w:ascii="仿宋_GB2312" w:eastAsia="仿宋_GB2312" w:hAnsi="仿宋_GB2312" w:cs="仿宋_GB2312" w:hint="eastAsia"/>
          <w:sz w:val="24"/>
        </w:rPr>
        <w:t>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6653A8" w:rsidRDefault="00F416BD">
      <w:pPr>
        <w:wordWrap w:val="0"/>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9.2 </w:t>
      </w:r>
      <w:r>
        <w:rPr>
          <w:rFonts w:ascii="仿宋_GB2312" w:eastAsia="仿宋_GB2312" w:hAnsi="仿宋_GB2312" w:cs="仿宋_GB2312" w:hint="eastAsia"/>
          <w:kern w:val="0"/>
          <w:sz w:val="24"/>
        </w:rPr>
        <w:t>在评标期间，投标人企图影响招标人或</w:t>
      </w:r>
      <w:r>
        <w:rPr>
          <w:rFonts w:ascii="仿宋_GB2312" w:eastAsia="仿宋_GB2312" w:hAnsi="仿宋_GB2312" w:cs="仿宋_GB2312" w:hint="eastAsia"/>
          <w:sz w:val="24"/>
        </w:rPr>
        <w:t>评标委员会</w:t>
      </w:r>
      <w:r>
        <w:rPr>
          <w:rFonts w:ascii="仿宋_GB2312" w:eastAsia="仿宋_GB2312" w:hAnsi="仿宋_GB2312" w:cs="仿宋_GB2312" w:hint="eastAsia"/>
          <w:kern w:val="0"/>
          <w:sz w:val="24"/>
        </w:rPr>
        <w:t>的任何活动，都将导致投标被拒绝，并由其承担相应的法律责任。</w:t>
      </w:r>
    </w:p>
    <w:p w:rsidR="006653A8" w:rsidRDefault="006653A8">
      <w:pPr>
        <w:wordWrap w:val="0"/>
        <w:snapToGrid w:val="0"/>
        <w:spacing w:line="360" w:lineRule="auto"/>
        <w:ind w:firstLineChars="150" w:firstLine="482"/>
        <w:jc w:val="center"/>
        <w:rPr>
          <w:rFonts w:ascii="仿宋_GB2312" w:eastAsia="仿宋_GB2312" w:hAnsi="仿宋_GB2312" w:cs="仿宋_GB2312"/>
          <w:b/>
          <w:sz w:val="32"/>
        </w:rPr>
      </w:pPr>
    </w:p>
    <w:p w:rsidR="006653A8" w:rsidRDefault="00F416BD">
      <w:pPr>
        <w:pStyle w:val="ad"/>
        <w:wordWrap w:val="0"/>
        <w:spacing w:line="360" w:lineRule="auto"/>
        <w:ind w:firstLine="726"/>
        <w:jc w:val="center"/>
        <w:rPr>
          <w:rFonts w:ascii="仿宋_GB2312" w:eastAsia="仿宋_GB2312" w:hAnsi="仿宋_GB2312" w:cs="仿宋_GB2312"/>
          <w:b/>
          <w:sz w:val="32"/>
          <w:szCs w:val="32"/>
        </w:rPr>
      </w:pPr>
      <w:bookmarkStart w:id="55" w:name="_Toc84325929"/>
      <w:bookmarkStart w:id="56" w:name="_Toc81372776"/>
      <w:bookmarkStart w:id="57" w:name="_Toc81372953"/>
      <w:bookmarkEnd w:id="54"/>
      <w:r>
        <w:rPr>
          <w:rFonts w:ascii="仿宋_GB2312" w:eastAsia="仿宋_GB2312" w:hAnsi="仿宋_GB2312" w:cs="仿宋_GB2312" w:hint="eastAsia"/>
          <w:b/>
          <w:sz w:val="32"/>
          <w:szCs w:val="32"/>
        </w:rPr>
        <w:t>五、授予合同</w:t>
      </w:r>
    </w:p>
    <w:bookmarkEnd w:id="55"/>
    <w:bookmarkEnd w:id="56"/>
    <w:bookmarkEnd w:id="57"/>
    <w:p w:rsidR="006653A8" w:rsidRDefault="00F416BD" w:rsidP="003D4831">
      <w:pPr>
        <w:pStyle w:val="a4"/>
        <w:tabs>
          <w:tab w:val="clear" w:pos="390"/>
          <w:tab w:val="clear" w:pos="454"/>
        </w:tabs>
        <w:wordWrap w:val="0"/>
        <w:spacing w:after="120" w:line="440" w:lineRule="exact"/>
        <w:ind w:left="0" w:firstLineChars="200" w:firstLine="482"/>
        <w:rPr>
          <w:rFonts w:ascii="仿宋_GB2312" w:eastAsia="仿宋_GB2312" w:hAnsi="仿宋_GB2312" w:cs="仿宋_GB2312"/>
          <w:b/>
          <w:szCs w:val="24"/>
        </w:rPr>
      </w:pPr>
      <w:r>
        <w:rPr>
          <w:rFonts w:ascii="仿宋_GB2312" w:eastAsia="仿宋_GB2312" w:hAnsi="仿宋_GB2312" w:cs="仿宋_GB2312" w:hint="eastAsia"/>
          <w:b/>
          <w:szCs w:val="24"/>
        </w:rPr>
        <w:t>1.</w:t>
      </w:r>
      <w:r>
        <w:rPr>
          <w:rFonts w:ascii="仿宋_GB2312" w:eastAsia="仿宋_GB2312" w:hAnsi="仿宋_GB2312" w:cs="仿宋_GB2312" w:hint="eastAsia"/>
          <w:b/>
          <w:szCs w:val="24"/>
        </w:rPr>
        <w:t>中标条件</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投标文件基本符合招标文件要求；</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1.2</w:t>
      </w:r>
      <w:r>
        <w:rPr>
          <w:rFonts w:ascii="仿宋_GB2312" w:eastAsia="仿宋_GB2312" w:hAnsi="仿宋_GB2312" w:cs="仿宋_GB2312" w:hint="eastAsia"/>
          <w:sz w:val="24"/>
        </w:rPr>
        <w:t>投标人有很好的执行合同的能力；</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1.3</w:t>
      </w:r>
      <w:r>
        <w:rPr>
          <w:rFonts w:ascii="仿宋_GB2312" w:eastAsia="仿宋_GB2312" w:hAnsi="仿宋_GB2312" w:cs="仿宋_GB2312" w:hint="eastAsia"/>
          <w:sz w:val="24"/>
        </w:rPr>
        <w:t>实施方案最合理并对招标人最为有利，最大限度满足招标文件的要求；</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1.4</w:t>
      </w:r>
      <w:r>
        <w:rPr>
          <w:rFonts w:ascii="仿宋_GB2312" w:eastAsia="仿宋_GB2312" w:hAnsi="仿宋_GB2312" w:cs="仿宋_GB2312" w:hint="eastAsia"/>
          <w:sz w:val="24"/>
        </w:rPr>
        <w:t>投标人能够提供质量技术、商务经济占综合优势的系统及服务。</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1.5</w:t>
      </w:r>
      <w:r>
        <w:rPr>
          <w:rFonts w:ascii="仿宋_GB2312" w:eastAsia="仿宋_GB2312" w:hAnsi="仿宋_GB2312" w:cs="仿宋_GB2312" w:hint="eastAsia"/>
          <w:sz w:val="24"/>
        </w:rPr>
        <w:t>招标人将把中标通知书授予最佳投标者，但最低价不是中标的绝对保证。</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中标确认</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采购人应当自收到评标报告之日起５个工作日内，在评标报告确定的中标候选人名单中按顺序确定中标人。</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2.2</w:t>
      </w:r>
      <w:r>
        <w:rPr>
          <w:rFonts w:ascii="仿宋_GB2312" w:eastAsia="仿宋_GB2312" w:hAnsi="仿宋_GB2312" w:cs="仿宋_GB2312" w:hint="eastAsia"/>
          <w:sz w:val="24"/>
        </w:rPr>
        <w:t>采购人在收到评标报告</w:t>
      </w:r>
      <w:r>
        <w:rPr>
          <w:rFonts w:ascii="仿宋_GB2312" w:eastAsia="仿宋_GB2312" w:hAnsi="仿宋_GB2312" w:cs="仿宋_GB2312" w:hint="eastAsia"/>
          <w:sz w:val="24"/>
        </w:rPr>
        <w:t>5</w:t>
      </w:r>
      <w:r>
        <w:rPr>
          <w:rFonts w:ascii="仿宋_GB2312" w:eastAsia="仿宋_GB2312" w:hAnsi="仿宋_GB2312" w:cs="仿宋_GB2312" w:hint="eastAsia"/>
          <w:sz w:val="24"/>
        </w:rPr>
        <w:t>个工作日内未按评标报告推荐的中标候选人顺序确定中标人，视同按评标报告推荐的顺序确定的中标候选人为中标人。</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lastRenderedPageBreak/>
        <w:t>2.3</w:t>
      </w:r>
      <w:r>
        <w:rPr>
          <w:rFonts w:ascii="仿宋_GB2312" w:eastAsia="仿宋_GB2312" w:hAnsi="仿宋_GB2312" w:cs="仿宋_GB2312" w:hint="eastAsia"/>
          <w:sz w:val="24"/>
        </w:rPr>
        <w:t>采购人应在确认中标人前再次对资格条件和相关证件材料进一步查验核实。</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3</w:t>
      </w:r>
      <w:r>
        <w:rPr>
          <w:rFonts w:ascii="仿宋_GB2312" w:eastAsia="仿宋_GB2312" w:hAnsi="仿宋_GB2312" w:cs="仿宋_GB2312" w:hint="eastAsia"/>
          <w:b/>
          <w:sz w:val="24"/>
        </w:rPr>
        <w:t>．中标通知</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采购代理机构对中标结果在指定媒体（浙江政府采购网</w:t>
      </w:r>
      <w:hyperlink r:id="rId16" w:history="1">
        <w:r>
          <w:rPr>
            <w:rFonts w:ascii="仿宋_GB2312" w:eastAsia="仿宋_GB2312" w:hAnsi="仿宋_GB2312" w:cs="仿宋_GB2312" w:hint="eastAsia"/>
            <w:sz w:val="24"/>
          </w:rPr>
          <w:t>http://zfcg.czt.zj.gov.cn/</w:t>
        </w:r>
      </w:hyperlink>
      <w:r>
        <w:rPr>
          <w:rFonts w:ascii="仿宋_GB2312" w:eastAsia="仿宋_GB2312" w:hAnsi="仿宋_GB2312" w:cs="仿宋_GB2312" w:hint="eastAsia"/>
          <w:sz w:val="24"/>
        </w:rPr>
        <w:t>、绍兴公共资源交易网</w:t>
      </w:r>
      <w:hyperlink r:id="rId17" w:history="1">
        <w:r>
          <w:rPr>
            <w:rFonts w:ascii="仿宋_GB2312" w:eastAsia="仿宋_GB2312" w:hAnsi="仿宋_GB2312" w:cs="仿宋_GB2312" w:hint="eastAsia"/>
            <w:sz w:val="24"/>
          </w:rPr>
          <w:t>http://ggb.sx.gov.cn</w:t>
        </w:r>
      </w:hyperlink>
      <w:r>
        <w:rPr>
          <w:rFonts w:ascii="仿宋_GB2312" w:eastAsia="仿宋_GB2312" w:hAnsi="仿宋_GB2312" w:cs="仿宋_GB2312" w:hint="eastAsia"/>
          <w:sz w:val="24"/>
        </w:rPr>
        <w:t>）发布中标公告，中标公告期限为</w:t>
      </w:r>
      <w:r>
        <w:rPr>
          <w:rFonts w:ascii="仿宋_GB2312" w:eastAsia="仿宋_GB2312" w:hAnsi="仿宋_GB2312" w:cs="仿宋_GB2312" w:hint="eastAsia"/>
          <w:sz w:val="24"/>
        </w:rPr>
        <w:t>1</w:t>
      </w:r>
      <w:r>
        <w:rPr>
          <w:rFonts w:ascii="仿宋_GB2312" w:eastAsia="仿宋_GB2312" w:hAnsi="仿宋_GB2312" w:cs="仿宋_GB2312" w:hint="eastAsia"/>
          <w:sz w:val="24"/>
        </w:rPr>
        <w:t>个工作日。</w:t>
      </w:r>
    </w:p>
    <w:p w:rsidR="006653A8" w:rsidRDefault="00F416BD">
      <w:pPr>
        <w:wordWrap w:val="0"/>
        <w:snapToGrid w:val="0"/>
        <w:spacing w:line="44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3.2</w:t>
      </w:r>
      <w:r>
        <w:rPr>
          <w:rFonts w:ascii="仿宋_GB2312" w:eastAsia="仿宋_GB2312" w:hAnsi="仿宋_GB2312" w:cs="仿宋_GB2312" w:hint="eastAsia"/>
          <w:sz w:val="24"/>
        </w:rPr>
        <w:t>采购机构通过政采云平台向中标供应商签发中标通知书。请中标供应商自行登录政采云平台下载并打印中标通知书。在采购代理机构发出中标通知书前，中标供</w:t>
      </w:r>
      <w:r>
        <w:rPr>
          <w:rFonts w:ascii="仿宋_GB2312" w:eastAsia="仿宋_GB2312" w:hAnsi="仿宋_GB2312" w:cs="仿宋_GB2312" w:hint="eastAsia"/>
          <w:sz w:val="24"/>
        </w:rPr>
        <w:t>应商如有违反有关法律法规和本项目要求行为的，则取消该投标人的中标资格</w:t>
      </w:r>
      <w:r>
        <w:rPr>
          <w:rFonts w:ascii="仿宋_GB2312" w:eastAsia="仿宋_GB2312" w:hAnsi="仿宋_GB2312" w:cs="仿宋_GB2312" w:hint="eastAsia"/>
          <w:sz w:val="24"/>
          <w:lang w:val="zh-CN"/>
        </w:rPr>
        <w:t>。</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3.3</w:t>
      </w:r>
      <w:r>
        <w:rPr>
          <w:rFonts w:ascii="仿宋_GB2312" w:eastAsia="仿宋_GB2312" w:hAnsi="仿宋_GB2312" w:cs="仿宋_GB2312" w:hint="eastAsia"/>
          <w:sz w:val="24"/>
        </w:rPr>
        <w:t>采购代理机构对中标结果不作任何说明和解释，也不回答任何提问。</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4</w:t>
      </w:r>
      <w:r>
        <w:rPr>
          <w:rFonts w:ascii="仿宋_GB2312" w:eastAsia="仿宋_GB2312" w:hAnsi="仿宋_GB2312" w:cs="仿宋_GB2312" w:hint="eastAsia"/>
          <w:b/>
          <w:sz w:val="24"/>
        </w:rPr>
        <w:t>．履约保证金</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4.1</w:t>
      </w:r>
      <w:r>
        <w:rPr>
          <w:rFonts w:ascii="仿宋_GB2312" w:eastAsia="仿宋_GB2312" w:hAnsi="仿宋_GB2312" w:cs="仿宋_GB2312" w:hint="eastAsia"/>
          <w:sz w:val="24"/>
        </w:rPr>
        <w:t>采购人在签订合同时，按规定可向中标人收取不高于中标额的</w:t>
      </w:r>
      <w:r>
        <w:rPr>
          <w:rFonts w:ascii="仿宋_GB2312" w:eastAsia="仿宋_GB2312" w:hAnsi="仿宋_GB2312" w:cs="仿宋_GB2312" w:hint="eastAsia"/>
          <w:sz w:val="24"/>
        </w:rPr>
        <w:t>1%</w:t>
      </w:r>
      <w:r>
        <w:rPr>
          <w:rFonts w:ascii="仿宋_GB2312" w:eastAsia="仿宋_GB2312" w:hAnsi="仿宋_GB2312" w:cs="仿宋_GB2312" w:hint="eastAsia"/>
          <w:sz w:val="24"/>
        </w:rPr>
        <w:t>的履约保证金，采购人不得以供应商事先提交履约保证金作为签订合同的条件。鼓励采购人根据项目特点、供应商诚信等情况免收履约保证金或降低缴纳比例。</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4.2</w:t>
      </w:r>
      <w:r>
        <w:rPr>
          <w:rFonts w:ascii="仿宋_GB2312" w:eastAsia="仿宋_GB2312" w:hAnsi="仿宋_GB2312" w:cs="仿宋_GB2312" w:hint="eastAsia"/>
          <w:sz w:val="24"/>
        </w:rPr>
        <w:t>项目验收结束后，采购人应及时退还履约保证金。</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4.3</w:t>
      </w:r>
      <w:r>
        <w:rPr>
          <w:rFonts w:ascii="仿宋_GB2312" w:eastAsia="仿宋_GB2312" w:hAnsi="仿宋_GB2312" w:cs="仿宋_GB2312" w:hint="eastAsia"/>
          <w:sz w:val="24"/>
        </w:rPr>
        <w:t>供应商以银行、保险公司出具保函形式提交履约保证金的，采购人不得拒收。</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4.4</w:t>
      </w:r>
      <w:r>
        <w:rPr>
          <w:rFonts w:ascii="仿宋_GB2312" w:eastAsia="仿宋_GB2312" w:hAnsi="仿宋_GB2312" w:cs="仿宋_GB2312" w:hint="eastAsia"/>
          <w:sz w:val="24"/>
        </w:rPr>
        <w:t>政府采购货物和服务项目不得收取质量保证金。</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5</w:t>
      </w:r>
      <w:r>
        <w:rPr>
          <w:rFonts w:ascii="仿宋_GB2312" w:eastAsia="仿宋_GB2312" w:hAnsi="仿宋_GB2312" w:cs="仿宋_GB2312" w:hint="eastAsia"/>
          <w:b/>
          <w:sz w:val="24"/>
        </w:rPr>
        <w:t>．合同签订及备案</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5.1</w:t>
      </w:r>
      <w:r>
        <w:rPr>
          <w:rFonts w:ascii="仿宋_GB2312" w:eastAsia="仿宋_GB2312" w:hAnsi="仿宋_GB2312" w:cs="仿宋_GB2312" w:hint="eastAsia"/>
          <w:sz w:val="24"/>
        </w:rPr>
        <w:t>中标人应当在中标通知书发出之日起</w:t>
      </w:r>
      <w:r>
        <w:rPr>
          <w:rFonts w:ascii="仿宋_GB2312" w:eastAsia="仿宋_GB2312" w:hAnsi="仿宋_GB2312" w:cs="仿宋_GB2312" w:hint="eastAsia"/>
          <w:sz w:val="24"/>
        </w:rPr>
        <w:t>30</w:t>
      </w:r>
      <w:r>
        <w:rPr>
          <w:rFonts w:ascii="仿宋_GB2312" w:eastAsia="仿宋_GB2312" w:hAnsi="仿宋_GB2312" w:cs="仿宋_GB2312" w:hint="eastAsia"/>
          <w:sz w:val="24"/>
        </w:rPr>
        <w:t>天内与采购人签订合同，自采购合同签订之日起</w:t>
      </w:r>
      <w:r>
        <w:rPr>
          <w:rFonts w:ascii="仿宋_GB2312" w:eastAsia="仿宋_GB2312" w:hAnsi="仿宋_GB2312" w:cs="仿宋_GB2312" w:hint="eastAsia"/>
          <w:sz w:val="24"/>
        </w:rPr>
        <w:t>2</w:t>
      </w:r>
      <w:r>
        <w:rPr>
          <w:rFonts w:ascii="仿宋_GB2312" w:eastAsia="仿宋_GB2312" w:hAnsi="仿宋_GB2312" w:cs="仿宋_GB2312" w:hint="eastAsia"/>
          <w:sz w:val="24"/>
        </w:rPr>
        <w:t>个工作日内，通过电子交易平台进行备案。</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5.2</w:t>
      </w:r>
      <w:r>
        <w:rPr>
          <w:rFonts w:ascii="仿宋_GB2312" w:eastAsia="仿宋_GB2312" w:hAnsi="仿宋_GB2312" w:cs="仿宋_GB2312" w:hint="eastAsia"/>
          <w:sz w:val="24"/>
        </w:rPr>
        <w:t>如中标人为联合体的，由联合体成员各方法定代表人或其授权代表与采购人代表签订合同。</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6</w:t>
      </w:r>
      <w:r>
        <w:rPr>
          <w:rFonts w:ascii="仿宋_GB2312" w:eastAsia="仿宋_GB2312" w:hAnsi="仿宋_GB2312" w:cs="仿宋_GB2312" w:hint="eastAsia"/>
          <w:b/>
          <w:sz w:val="24"/>
        </w:rPr>
        <w:t>.</w:t>
      </w:r>
      <w:r>
        <w:rPr>
          <w:rFonts w:ascii="仿宋_GB2312" w:eastAsia="仿宋_GB2312" w:hAnsi="仿宋_GB2312" w:cs="仿宋_GB2312" w:hint="eastAsia"/>
          <w:b/>
          <w:sz w:val="24"/>
        </w:rPr>
        <w:t>验收</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6.1</w:t>
      </w:r>
      <w:r>
        <w:rPr>
          <w:rFonts w:ascii="仿宋_GB2312" w:eastAsia="仿宋_GB2312" w:hAnsi="仿宋_GB2312" w:cs="仿宋_GB2312"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6.2</w:t>
      </w:r>
      <w:r>
        <w:rPr>
          <w:rFonts w:ascii="仿宋_GB2312" w:eastAsia="仿宋_GB2312" w:hAnsi="仿宋_GB2312" w:cs="仿宋_GB2312" w:hint="eastAsia"/>
          <w:sz w:val="24"/>
        </w:rPr>
        <w:t>采购人可以邀请参加本项目的其他投标人或者第三方机构参与验收。参与验收的投标人或者第三方机构的意见作为验收书的参考资料一并存档。</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 xml:space="preserve">6.3 </w:t>
      </w:r>
      <w:r>
        <w:rPr>
          <w:rFonts w:ascii="仿宋_GB2312" w:eastAsia="仿宋_GB2312" w:hAnsi="仿宋_GB2312" w:cs="仿宋_GB2312"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_GB2312" w:cs="仿宋_GB2312" w:hint="eastAsia"/>
          <w:sz w:val="24"/>
        </w:rPr>
        <w:t>当及时处理，依法追</w:t>
      </w:r>
      <w:r>
        <w:rPr>
          <w:rFonts w:ascii="仿宋_GB2312" w:eastAsia="仿宋_GB2312" w:hAnsi="仿宋_GB2312" w:cs="仿宋_GB2312" w:hint="eastAsia"/>
          <w:sz w:val="24"/>
        </w:rPr>
        <w:lastRenderedPageBreak/>
        <w:t>究其违约责任。</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售后服务考核</w:t>
      </w:r>
    </w:p>
    <w:p w:rsidR="006653A8" w:rsidRDefault="00F416BD">
      <w:pPr>
        <w:wordWrap w:val="0"/>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6653A8" w:rsidRDefault="006653A8">
      <w:pPr>
        <w:tabs>
          <w:tab w:val="left" w:pos="0"/>
        </w:tabs>
        <w:wordWrap w:val="0"/>
        <w:spacing w:line="360" w:lineRule="auto"/>
        <w:ind w:firstLine="480"/>
        <w:rPr>
          <w:rFonts w:ascii="仿宋_GB2312" w:eastAsia="仿宋_GB2312" w:hAnsi="仿宋_GB2312" w:cs="仿宋_GB2312"/>
          <w:kern w:val="0"/>
          <w:sz w:val="24"/>
        </w:rPr>
      </w:pPr>
    </w:p>
    <w:p w:rsidR="006653A8" w:rsidRDefault="00F416BD">
      <w:pPr>
        <w:wordWrap w:val="0"/>
        <w:adjustRightInd/>
        <w:spacing w:line="336" w:lineRule="auto"/>
        <w:jc w:val="center"/>
        <w:outlineLvl w:val="0"/>
        <w:rPr>
          <w:rFonts w:ascii="仿宋_GB2312" w:eastAsia="仿宋_GB2312" w:hAnsi="仿宋_GB2312" w:cs="仿宋_GB2312"/>
          <w:b/>
          <w:sz w:val="32"/>
          <w:szCs w:val="32"/>
        </w:rPr>
      </w:pPr>
      <w:r>
        <w:rPr>
          <w:rFonts w:ascii="仿宋_GB2312" w:eastAsia="仿宋_GB2312" w:hAnsi="仿宋_GB2312" w:cs="仿宋_GB2312" w:hint="eastAsia"/>
          <w:b/>
          <w:sz w:val="32"/>
          <w:szCs w:val="32"/>
        </w:rPr>
        <w:t>六、</w:t>
      </w:r>
      <w:r>
        <w:rPr>
          <w:rFonts w:ascii="仿宋_GB2312" w:eastAsia="仿宋_GB2312" w:hAnsi="仿宋_GB2312" w:cs="仿宋_GB2312" w:hint="eastAsia"/>
          <w:b/>
          <w:bCs/>
          <w:sz w:val="32"/>
          <w:szCs w:val="20"/>
        </w:rPr>
        <w:t>询问、质疑与投诉</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在线询问、质疑、投诉</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根据《浙江省财政厅关于进一步促进政府采购公平竞争打造最优营商环境的通知》（浙财采监</w:t>
      </w:r>
      <w:r>
        <w:rPr>
          <w:rFonts w:ascii="仿宋_GB2312" w:eastAsia="仿宋_GB2312" w:hAnsi="仿宋_GB2312" w:cs="仿宋_GB2312" w:hint="eastAsia"/>
          <w:sz w:val="24"/>
        </w:rPr>
        <w:t>〔</w:t>
      </w:r>
      <w:r>
        <w:rPr>
          <w:rFonts w:ascii="仿宋_GB2312" w:eastAsia="仿宋_GB2312" w:hAnsi="仿宋_GB2312" w:cs="仿宋_GB2312" w:hint="eastAsia"/>
          <w:sz w:val="24"/>
        </w:rPr>
        <w:t>2021</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22</w:t>
      </w:r>
      <w:r>
        <w:rPr>
          <w:rFonts w:ascii="仿宋_GB2312" w:eastAsia="仿宋_GB2312" w:hAnsi="仿宋_GB2312" w:cs="仿宋_GB2312" w:hint="eastAsia"/>
          <w:sz w:val="24"/>
          <w:szCs w:val="20"/>
        </w:rPr>
        <w:t>号）文件关于“健全行政裁决机制”要求，鼓励供应商在线提起询问，路径为：政采云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询问列表；鼓励供应商在线提起质疑，路径为：政采云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项目采购</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询问质疑投诉</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质疑列表。质疑供应商对在线质疑答复不满意的，可在线提起投诉，路径为：浙江政务服务网</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政府采购投诉处理</w:t>
      </w:r>
      <w:r>
        <w:rPr>
          <w:rFonts w:ascii="仿宋_GB2312" w:eastAsia="仿宋_GB2312" w:hAnsi="仿宋_GB2312" w:cs="仿宋_GB2312" w:hint="eastAsia"/>
          <w:sz w:val="24"/>
          <w:szCs w:val="20"/>
        </w:rPr>
        <w:t>-</w:t>
      </w:r>
      <w:r>
        <w:rPr>
          <w:rFonts w:ascii="仿宋_GB2312" w:eastAsia="仿宋_GB2312" w:hAnsi="仿宋_GB2312" w:cs="仿宋_GB2312" w:hint="eastAsia"/>
          <w:sz w:val="24"/>
          <w:szCs w:val="20"/>
        </w:rPr>
        <w:t>在线办理。</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供应商询问</w:t>
      </w:r>
    </w:p>
    <w:p w:rsidR="006653A8" w:rsidRDefault="00F416BD">
      <w:pPr>
        <w:wordWrap w:val="0"/>
        <w:autoSpaceDE w:val="0"/>
        <w:autoSpaceDN w:val="0"/>
        <w:spacing w:line="336" w:lineRule="auto"/>
        <w:ind w:firstLineChars="200" w:firstLine="480"/>
        <w:jc w:val="left"/>
        <w:rPr>
          <w:rFonts w:ascii="仿宋_GB2312" w:eastAsia="仿宋_GB2312" w:hAnsi="仿宋_GB2312" w:cs="仿宋_GB2312"/>
          <w:b/>
          <w:sz w:val="32"/>
          <w:szCs w:val="32"/>
        </w:rPr>
      </w:pPr>
      <w:r>
        <w:rPr>
          <w:rFonts w:ascii="仿宋_GB2312" w:eastAsia="仿宋_GB2312" w:hAnsi="仿宋_GB2312" w:cs="仿宋_GB2312" w:hint="eastAsia"/>
          <w:kern w:val="0"/>
          <w:sz w:val="24"/>
          <w:lang w:val="zh-CN"/>
        </w:rPr>
        <w:t>供应商对政府采购活动事项有疑问的，可以提出询问，采购人或者采购代理机构应当在</w:t>
      </w: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个工作日内对供应商依法提出的询问作出答复，但答复的内容不得涉及商业秘密。供应商提出的询问超出采购人对采购代理机构委托授权范围</w:t>
      </w:r>
      <w:r>
        <w:rPr>
          <w:rFonts w:ascii="仿宋_GB2312" w:eastAsia="仿宋_GB2312" w:hAnsi="仿宋_GB2312" w:cs="仿宋_GB2312" w:hint="eastAsia"/>
          <w:kern w:val="0"/>
          <w:sz w:val="24"/>
          <w:lang w:val="zh-CN"/>
        </w:rPr>
        <w:t>的，采购代理机构应当告知供应商向采购人提出。</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供应商质疑</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质疑提出时效</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3.1.1</w:t>
      </w:r>
      <w:r>
        <w:rPr>
          <w:rFonts w:ascii="仿宋_GB2312" w:eastAsia="仿宋_GB2312" w:hAnsi="仿宋_GB2312" w:cs="仿宋_GB2312" w:hint="eastAsia"/>
          <w:sz w:val="24"/>
          <w:szCs w:val="20"/>
        </w:rPr>
        <w:t>提出质疑的供应商应当是参与所质疑项目采购活动的供应商。潜在供应商已依法获取其可质疑的采购文件的，可以对该文件提出质疑。</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kern w:val="0"/>
          <w:sz w:val="24"/>
          <w:szCs w:val="20"/>
          <w:lang w:val="zh-CN"/>
        </w:rPr>
        <w:t>3</w:t>
      </w:r>
      <w:r>
        <w:rPr>
          <w:rFonts w:ascii="仿宋_GB2312" w:eastAsia="仿宋_GB2312" w:hAnsi="仿宋_GB2312" w:cs="仿宋_GB2312" w:hint="eastAsia"/>
          <w:sz w:val="24"/>
          <w:szCs w:val="20"/>
        </w:rPr>
        <w:t>.1.2</w:t>
      </w:r>
      <w:r>
        <w:rPr>
          <w:rFonts w:ascii="仿宋_GB2312" w:eastAsia="仿宋_GB2312" w:hAnsi="仿宋_GB2312" w:cs="仿宋_GB2312"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6653A8" w:rsidRDefault="00F416BD">
      <w:pPr>
        <w:widowControl/>
        <w:wordWrap w:val="0"/>
        <w:snapToGrid w:val="0"/>
        <w:spacing w:line="336" w:lineRule="auto"/>
        <w:ind w:firstLineChars="181" w:firstLine="434"/>
        <w:rPr>
          <w:rFonts w:ascii="仿宋_GB2312" w:eastAsia="仿宋_GB2312" w:hAnsi="仿宋_GB2312" w:cs="仿宋_GB2312"/>
          <w:b/>
          <w:sz w:val="32"/>
          <w:szCs w:val="32"/>
        </w:rPr>
      </w:pPr>
      <w:r>
        <w:rPr>
          <w:rFonts w:ascii="仿宋_GB2312" w:eastAsia="仿宋_GB2312" w:hAnsi="仿宋_GB2312" w:cs="仿宋_GB2312" w:hint="eastAsia"/>
          <w:sz w:val="24"/>
          <w:szCs w:val="20"/>
        </w:rPr>
        <w:t>3.1.2.1</w:t>
      </w:r>
      <w:r>
        <w:rPr>
          <w:rFonts w:ascii="仿宋_GB2312" w:eastAsia="仿宋_GB2312" w:hAnsi="仿宋_GB2312" w:cs="仿宋_GB2312"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3.1.2.2</w:t>
      </w:r>
      <w:r>
        <w:rPr>
          <w:rFonts w:ascii="仿宋_GB2312" w:eastAsia="仿宋_GB2312" w:hAnsi="仿宋_GB2312" w:cs="仿宋_GB2312" w:hint="eastAsia"/>
          <w:sz w:val="24"/>
          <w:szCs w:val="20"/>
        </w:rPr>
        <w:t>对采购过程提出质疑的，质疑期限为各采购程序环节结束之日起计算。</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3.1.2.3</w:t>
      </w:r>
      <w:r>
        <w:rPr>
          <w:rFonts w:ascii="仿宋_GB2312" w:eastAsia="仿宋_GB2312" w:hAnsi="仿宋_GB2312" w:cs="仿宋_GB2312" w:hint="eastAsia"/>
          <w:sz w:val="24"/>
          <w:szCs w:val="20"/>
        </w:rPr>
        <w:t>对采购结果提出质疑的，质疑期限自采购结果公告期限届满之日起计算。</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lastRenderedPageBreak/>
        <w:t>3.1.2.4</w:t>
      </w:r>
      <w:r>
        <w:rPr>
          <w:rFonts w:ascii="仿宋_GB2312" w:eastAsia="仿宋_GB2312" w:hAnsi="仿宋_GB2312" w:cs="仿宋_GB2312" w:hint="eastAsia"/>
          <w:sz w:val="24"/>
          <w:szCs w:val="20"/>
        </w:rPr>
        <w:t>对同一采购程序环节的质疑，供应商须一次性提出。</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kern w:val="0"/>
          <w:sz w:val="24"/>
          <w:szCs w:val="20"/>
          <w:lang w:val="zh-CN"/>
        </w:rPr>
        <w:t>3.</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lang w:val="zh-CN"/>
        </w:rPr>
        <w:t>质疑函</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3.2.1</w:t>
      </w:r>
      <w:r>
        <w:rPr>
          <w:rFonts w:ascii="仿宋_GB2312" w:eastAsia="仿宋_GB2312" w:hAnsi="仿宋_GB2312" w:cs="仿宋_GB2312" w:hint="eastAsia"/>
          <w:sz w:val="24"/>
          <w:szCs w:val="20"/>
        </w:rPr>
        <w:t>供应商提出质疑应当提交质疑函和必要的证明材料。质疑函应当包括下列内容：</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供应商的姓名或者名称、地址、邮编、联系人及联系电话；</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质疑项目的名称、编号；</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具体、明确的质疑事项和与质疑事项相关的请求；</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事实依据；</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必要的法律依据；</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rPr>
        <w:t>提出质疑的日期。</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质疑函范本及制作说明详见附件</w:t>
      </w:r>
      <w:r>
        <w:rPr>
          <w:rFonts w:ascii="仿宋_GB2312" w:eastAsia="仿宋_GB2312" w:hAnsi="仿宋_GB2312" w:cs="仿宋_GB2312" w:hint="eastAsia"/>
          <w:b/>
          <w:bCs/>
          <w:sz w:val="24"/>
          <w:szCs w:val="20"/>
        </w:rPr>
        <w:t>1</w:t>
      </w:r>
      <w:r>
        <w:rPr>
          <w:rFonts w:ascii="仿宋_GB2312" w:eastAsia="仿宋_GB2312" w:hAnsi="仿宋_GB2312" w:cs="仿宋_GB2312" w:hint="eastAsia"/>
          <w:b/>
          <w:bCs/>
          <w:sz w:val="24"/>
          <w:szCs w:val="20"/>
        </w:rPr>
        <w:t>。</w:t>
      </w:r>
    </w:p>
    <w:p w:rsidR="006653A8" w:rsidRDefault="00F416BD">
      <w:pPr>
        <w:wordWrap w:val="0"/>
        <w:spacing w:line="336" w:lineRule="auto"/>
        <w:ind w:firstLineChars="200" w:firstLine="482"/>
        <w:rPr>
          <w:rFonts w:ascii="仿宋_GB2312" w:eastAsia="仿宋_GB2312" w:hAnsi="仿宋_GB2312" w:cs="仿宋_GB2312"/>
          <w:b/>
          <w:sz w:val="32"/>
          <w:szCs w:val="32"/>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供应商投诉</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4.1</w:t>
      </w:r>
      <w:r>
        <w:rPr>
          <w:rFonts w:ascii="仿宋_GB2312" w:eastAsia="仿宋_GB2312" w:hAnsi="仿宋_GB2312" w:cs="仿宋_GB2312"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4.2</w:t>
      </w:r>
      <w:r>
        <w:rPr>
          <w:rFonts w:ascii="仿宋_GB2312" w:eastAsia="仿宋_GB2312" w:hAnsi="仿宋_GB2312" w:cs="仿宋_GB2312" w:hint="eastAsia"/>
          <w:sz w:val="24"/>
          <w:szCs w:val="20"/>
        </w:rPr>
        <w:t>供应商投诉的事项不得超出已质疑事项的范围，基于质疑答复内容提出的投诉事项除外。</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4.3</w:t>
      </w:r>
      <w:r>
        <w:rPr>
          <w:rFonts w:ascii="仿宋_GB2312" w:eastAsia="仿宋_GB2312" w:hAnsi="仿宋_GB2312" w:cs="仿宋_GB2312" w:hint="eastAsia"/>
          <w:sz w:val="24"/>
          <w:szCs w:val="20"/>
        </w:rPr>
        <w:t>供应商投诉应当有明确的请求和必要的证明材料。</w:t>
      </w:r>
    </w:p>
    <w:p w:rsidR="006653A8" w:rsidRDefault="00F416BD">
      <w:pPr>
        <w:wordWrap w:val="0"/>
        <w:spacing w:line="336" w:lineRule="auto"/>
        <w:ind w:firstLineChars="200" w:firstLine="480"/>
        <w:rPr>
          <w:rFonts w:ascii="仿宋_GB2312" w:eastAsia="仿宋_GB2312" w:hAnsi="仿宋_GB2312" w:cs="仿宋_GB2312"/>
          <w:b/>
          <w:sz w:val="32"/>
          <w:szCs w:val="32"/>
        </w:rPr>
      </w:pPr>
      <w:r>
        <w:rPr>
          <w:rFonts w:ascii="仿宋_GB2312" w:eastAsia="仿宋_GB2312" w:hAnsi="仿宋_GB2312" w:cs="仿宋_GB2312" w:hint="eastAsia"/>
          <w:sz w:val="24"/>
          <w:szCs w:val="20"/>
        </w:rPr>
        <w:t>4.4</w:t>
      </w:r>
      <w:r>
        <w:rPr>
          <w:rFonts w:ascii="仿宋_GB2312" w:eastAsia="仿宋_GB2312" w:hAnsi="仿宋_GB2312" w:cs="仿宋_GB2312" w:hint="eastAsia"/>
          <w:sz w:val="24"/>
          <w:szCs w:val="20"/>
        </w:rPr>
        <w:t>以联合体形式参加政府采购活动的，其投诉应当由组成联合体的所有供应商共同提出。</w:t>
      </w:r>
    </w:p>
    <w:p w:rsidR="006653A8" w:rsidRDefault="00F416BD">
      <w:pPr>
        <w:wordWrap w:val="0"/>
        <w:snapToGrid w:val="0"/>
        <w:spacing w:line="360" w:lineRule="auto"/>
        <w:ind w:firstLineChars="200" w:firstLine="482"/>
        <w:outlineLvl w:val="0"/>
        <w:rPr>
          <w:rFonts w:ascii="仿宋_GB2312" w:eastAsia="仿宋_GB2312" w:hAnsi="仿宋_GB2312" w:cs="仿宋_GB2312"/>
          <w:b/>
          <w:sz w:val="32"/>
          <w:szCs w:val="32"/>
        </w:rPr>
      </w:pPr>
      <w:r>
        <w:rPr>
          <w:rFonts w:ascii="仿宋_GB2312" w:eastAsia="仿宋_GB2312" w:hAnsi="仿宋_GB2312" w:cs="仿宋_GB2312" w:hint="eastAsia"/>
          <w:b/>
          <w:bCs/>
          <w:sz w:val="24"/>
          <w:szCs w:val="20"/>
        </w:rPr>
        <w:t>投诉书范本及制作说明详见附件</w:t>
      </w:r>
      <w:r>
        <w:rPr>
          <w:rFonts w:ascii="仿宋_GB2312" w:eastAsia="仿宋_GB2312" w:hAnsi="仿宋_GB2312" w:cs="仿宋_GB2312" w:hint="eastAsia"/>
          <w:b/>
          <w:bCs/>
          <w:sz w:val="24"/>
          <w:szCs w:val="20"/>
        </w:rPr>
        <w:t>2</w:t>
      </w:r>
      <w:r>
        <w:rPr>
          <w:rFonts w:ascii="仿宋_GB2312" w:eastAsia="仿宋_GB2312" w:hAnsi="仿宋_GB2312" w:cs="仿宋_GB2312" w:hint="eastAsia"/>
          <w:b/>
          <w:bCs/>
          <w:sz w:val="24"/>
          <w:szCs w:val="20"/>
        </w:rPr>
        <w:t>。</w:t>
      </w:r>
    </w:p>
    <w:p w:rsidR="006653A8" w:rsidRDefault="006653A8">
      <w:pPr>
        <w:pStyle w:val="a9"/>
        <w:wordWrap w:val="0"/>
        <w:spacing w:line="440" w:lineRule="exact"/>
        <w:ind w:firstLineChars="200" w:firstLine="480"/>
        <w:rPr>
          <w:rFonts w:ascii="仿宋_GB2312" w:eastAsia="仿宋_GB2312" w:hAnsi="仿宋_GB2312" w:cs="仿宋_GB2312"/>
          <w:kern w:val="0"/>
        </w:rPr>
        <w:sectPr w:rsidR="006653A8">
          <w:footerReference w:type="default" r:id="rId18"/>
          <w:footerReference w:type="first" r:id="rId19"/>
          <w:pgSz w:w="11906" w:h="16838"/>
          <w:pgMar w:top="1814" w:right="1474" w:bottom="1814" w:left="1474" w:header="851" w:footer="992" w:gutter="0"/>
          <w:cols w:space="720"/>
          <w:docGrid w:linePitch="312"/>
        </w:sectPr>
      </w:pPr>
    </w:p>
    <w:p w:rsidR="006653A8" w:rsidRDefault="00F416BD">
      <w:pPr>
        <w:wordWrap w:val="0"/>
        <w:spacing w:line="360" w:lineRule="auto"/>
        <w:jc w:val="center"/>
        <w:outlineLvl w:val="0"/>
        <w:rPr>
          <w:rFonts w:ascii="仿宋_GB2312" w:eastAsia="仿宋_GB2312" w:hAnsi="仿宋_GB2312" w:cs="仿宋_GB2312"/>
          <w:b/>
          <w:sz w:val="36"/>
          <w:szCs w:val="36"/>
        </w:rPr>
      </w:pPr>
      <w:bookmarkStart w:id="58" w:name="第五部分"/>
      <w:bookmarkStart w:id="59" w:name="_Toc86217003"/>
      <w:bookmarkEnd w:id="52"/>
      <w:bookmarkEnd w:id="53"/>
      <w:r>
        <w:rPr>
          <w:rFonts w:ascii="仿宋_GB2312" w:eastAsia="仿宋_GB2312" w:hAnsi="仿宋_GB2312" w:cs="仿宋_GB2312" w:hint="eastAsia"/>
          <w:b/>
          <w:sz w:val="36"/>
          <w:szCs w:val="36"/>
        </w:rPr>
        <w:lastRenderedPageBreak/>
        <w:t>第三部分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招标项目范围及要求</w:t>
      </w:r>
    </w:p>
    <w:p w:rsidR="006653A8" w:rsidRDefault="00F416BD">
      <w:pPr>
        <w:pStyle w:val="24"/>
        <w:spacing w:line="460" w:lineRule="exact"/>
        <w:rPr>
          <w:rFonts w:ascii="仿宋_GB2312" w:eastAsia="仿宋_GB2312" w:hAnsi="仿宋_GB2312" w:cs="仿宋_GB2312"/>
          <w:b/>
          <w:bCs/>
          <w:sz w:val="24"/>
          <w:szCs w:val="24"/>
        </w:rPr>
      </w:pPr>
      <w:r>
        <w:rPr>
          <w:rFonts w:ascii="仿宋_GB2312" w:eastAsia="仿宋_GB2312" w:hAnsi="仿宋_GB2312" w:cs="仿宋_GB2312" w:hint="eastAsia"/>
          <w:b/>
          <w:bCs/>
          <w:sz w:val="24"/>
          <w:szCs w:val="24"/>
          <w:bdr w:val="single" w:sz="4" w:space="0" w:color="auto"/>
        </w:rPr>
        <w:t>01</w:t>
      </w:r>
      <w:r>
        <w:rPr>
          <w:rFonts w:ascii="仿宋_GB2312" w:eastAsia="仿宋_GB2312" w:hAnsi="仿宋_GB2312" w:cs="仿宋_GB2312" w:hint="eastAsia"/>
          <w:b/>
          <w:bCs/>
          <w:sz w:val="24"/>
          <w:szCs w:val="24"/>
          <w:bdr w:val="single" w:sz="4" w:space="0" w:color="auto"/>
        </w:rPr>
        <w:t>标</w:t>
      </w:r>
      <w:r>
        <w:rPr>
          <w:rFonts w:ascii="仿宋_GB2312" w:eastAsia="仿宋_GB2312" w:hAnsi="仿宋_GB2312" w:cs="仿宋_GB2312" w:hint="eastAsia"/>
          <w:b/>
          <w:bCs/>
          <w:sz w:val="24"/>
          <w:szCs w:val="24"/>
        </w:rPr>
        <w:t>河东老图书馆空调采购项目</w:t>
      </w:r>
    </w:p>
    <w:p w:rsidR="006653A8" w:rsidRDefault="00F416BD">
      <w:pPr>
        <w:pStyle w:val="24"/>
        <w:spacing w:line="460" w:lineRule="exact"/>
        <w:rPr>
          <w:rFonts w:ascii="楷体_GB2312" w:eastAsia="楷体_GB2312" w:hAnsi="楷体_GB2312" w:cs="楷体_GB2312"/>
          <w:b/>
          <w:sz w:val="24"/>
          <w:szCs w:val="24"/>
        </w:rPr>
      </w:pPr>
      <w:bookmarkStart w:id="60" w:name="OLE_LINK15"/>
      <w:r>
        <w:rPr>
          <w:rFonts w:ascii="楷体_GB2312" w:eastAsia="楷体_GB2312" w:hAnsi="楷体_GB2312" w:cs="楷体_GB2312" w:hint="eastAsia"/>
          <w:b/>
          <w:sz w:val="24"/>
          <w:szCs w:val="24"/>
        </w:rPr>
        <w:t>一、货物清单及参数要求</w:t>
      </w:r>
      <w:bookmarkEnd w:id="60"/>
      <w:r>
        <w:rPr>
          <w:rFonts w:ascii="楷体_GB2312" w:eastAsia="楷体_GB2312" w:hAnsi="楷体_GB2312" w:cs="楷体_GB2312" w:hint="eastAsia"/>
          <w:b/>
          <w:sz w:val="24"/>
          <w:szCs w:val="24"/>
        </w:rPr>
        <w:t>：</w:t>
      </w:r>
    </w:p>
    <w:tbl>
      <w:tblPr>
        <w:tblW w:w="9104" w:type="dxa"/>
        <w:tblInd w:w="43" w:type="dxa"/>
        <w:tblLook w:val="04A0"/>
      </w:tblPr>
      <w:tblGrid>
        <w:gridCol w:w="758"/>
        <w:gridCol w:w="1012"/>
        <w:gridCol w:w="999"/>
        <w:gridCol w:w="3131"/>
        <w:gridCol w:w="757"/>
        <w:gridCol w:w="831"/>
        <w:gridCol w:w="1616"/>
      </w:tblGrid>
      <w:tr w:rsidR="006653A8">
        <w:trPr>
          <w:trHeight w:val="181"/>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序号</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设备名称</w:t>
            </w:r>
          </w:p>
        </w:tc>
        <w:tc>
          <w:tcPr>
            <w:tcW w:w="31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性能指标参数</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数量</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单位</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参考</w:t>
            </w:r>
            <w:r>
              <w:rPr>
                <w:rFonts w:ascii="楷体_GB2312" w:eastAsia="楷体_GB2312" w:hAnsi="楷体_GB2312" w:cs="楷体_GB2312" w:hint="eastAsia"/>
                <w:b/>
                <w:bCs/>
                <w:color w:val="000000" w:themeColor="text1"/>
                <w:kern w:val="0"/>
                <w:sz w:val="24"/>
              </w:rPr>
              <w:t>品牌</w:t>
            </w:r>
          </w:p>
        </w:tc>
      </w:tr>
      <w:tr w:rsidR="006653A8">
        <w:trPr>
          <w:trHeight w:val="248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b/>
                <w:bCs/>
                <w:color w:val="000000" w:themeColor="text1"/>
                <w:kern w:val="0"/>
                <w:sz w:val="24"/>
              </w:rPr>
              <w:t>1</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bookmarkStart w:id="61" w:name="OLE_LINK32"/>
            <w:r>
              <w:rPr>
                <w:rFonts w:ascii="楷体_GB2312" w:hAnsi="楷体_GB2312" w:cs="楷体_GB2312" w:hint="eastAsia"/>
                <w:color w:val="000000"/>
              </w:rPr>
              <w:t>天井式空调</w:t>
            </w:r>
            <w:r>
              <w:rPr>
                <w:rFonts w:ascii="楷体_GB2312" w:hAnsi="楷体_GB2312" w:cs="楷体_GB2312" w:hint="eastAsia"/>
                <w:color w:val="000000"/>
              </w:rPr>
              <w:t>1</w:t>
            </w:r>
          </w:p>
          <w:bookmarkEnd w:id="61"/>
          <w:p w:rsidR="006653A8" w:rsidRDefault="006653A8">
            <w:pPr>
              <w:widowControl/>
              <w:jc w:val="center"/>
              <w:rPr>
                <w:rFonts w:ascii="楷体_GB2312" w:eastAsia="楷体_GB2312" w:hAnsi="楷体_GB2312" w:cs="楷体_GB2312"/>
                <w:color w:val="000000" w:themeColor="text1"/>
                <w:kern w:val="0"/>
                <w:sz w:val="24"/>
              </w:rPr>
            </w:pPr>
          </w:p>
        </w:tc>
        <w:tc>
          <w:tcPr>
            <w:tcW w:w="3131" w:type="dxa"/>
            <w:tcBorders>
              <w:top w:val="single" w:sz="4" w:space="0" w:color="auto"/>
              <w:left w:val="nil"/>
              <w:bottom w:val="single" w:sz="4" w:space="0" w:color="auto"/>
              <w:right w:val="single" w:sz="4" w:space="0" w:color="auto"/>
            </w:tcBorders>
            <w:vAlign w:val="center"/>
          </w:tcPr>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5</w:t>
            </w:r>
            <w:r>
              <w:rPr>
                <w:rFonts w:ascii="楷体_GB2312" w:eastAsia="楷体_GB2312" w:hAnsi="楷体_GB2312" w:cs="楷体_GB2312" w:hint="eastAsia"/>
                <w:sz w:val="24"/>
              </w:rPr>
              <w:t>匹</w:t>
            </w:r>
            <w:r>
              <w:rPr>
                <w:rFonts w:ascii="楷体_GB2312" w:eastAsia="楷体_GB2312" w:hAnsi="楷体_GB2312" w:cs="楷体_GB2312" w:hint="eastAsia"/>
                <w:sz w:val="24"/>
              </w:rPr>
              <w:br/>
            </w: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pStyle w:val="a7"/>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color w:val="000000"/>
                <w:sz w:val="24"/>
              </w:rPr>
              <w:t>3.</w:t>
            </w:r>
            <w:r>
              <w:rPr>
                <w:rFonts w:ascii="楷体_GB2312" w:eastAsia="楷体_GB2312" w:hAnsi="楷体_GB2312" w:cs="楷体_GB2312" w:hint="eastAsia"/>
                <w:b/>
                <w:bCs/>
                <w:sz w:val="24"/>
              </w:rPr>
              <w:t>提供节能产品认证证书</w:t>
            </w:r>
            <w:r>
              <w:rPr>
                <w:rFonts w:ascii="楷体_GB2312" w:eastAsia="楷体_GB2312" w:hAnsi="楷体_GB2312" w:cs="楷体_GB2312" w:hint="eastAsia"/>
                <w:sz w:val="24"/>
              </w:rPr>
              <w:br/>
            </w: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380V</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kinsoku w:val="0"/>
              <w:overflowPunct w:val="0"/>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3.45</w:t>
            </w:r>
          </w:p>
          <w:p w:rsidR="006653A8" w:rsidRDefault="00F416BD">
            <w:pPr>
              <w:kinsoku w:val="0"/>
              <w:overflowPunct w:val="0"/>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12000</w:t>
            </w:r>
          </w:p>
          <w:p w:rsidR="006653A8" w:rsidRDefault="00F416BD">
            <w:pPr>
              <w:kinsoku w:val="0"/>
              <w:overflowPunct w:val="0"/>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4750</w:t>
            </w:r>
          </w:p>
          <w:p w:rsidR="006653A8" w:rsidRDefault="00F416BD">
            <w:pPr>
              <w:kinsoku w:val="0"/>
              <w:overflowPunct w:val="0"/>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13500</w:t>
            </w:r>
          </w:p>
          <w:p w:rsidR="006653A8" w:rsidRDefault="00F416BD">
            <w:pPr>
              <w:kinsoku w:val="0"/>
              <w:overflowPunct w:val="0"/>
              <w:jc w:val="left"/>
              <w:rPr>
                <w:rFonts w:ascii="楷体_GB2312" w:eastAsia="楷体_GB2312" w:hAnsi="楷体_GB2312" w:cs="楷体_GB2312"/>
                <w:b/>
                <w:bCs/>
                <w:color w:val="000000" w:themeColor="text1"/>
                <w:kern w:val="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4750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7</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248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2</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天井式空调</w:t>
            </w:r>
            <w:r>
              <w:rPr>
                <w:rFonts w:ascii="楷体_GB2312" w:hAnsi="楷体_GB2312" w:cs="楷体_GB2312" w:hint="eastAsia"/>
                <w:color w:val="000000"/>
              </w:rPr>
              <w:t>2</w:t>
            </w:r>
          </w:p>
          <w:p w:rsidR="006653A8" w:rsidRDefault="006653A8">
            <w:pPr>
              <w:widowControl/>
              <w:jc w:val="center"/>
              <w:rPr>
                <w:rFonts w:ascii="楷体_GB2312" w:eastAsia="楷体_GB2312" w:hAnsi="楷体_GB2312" w:cs="楷体_GB2312"/>
                <w:color w:val="000000" w:themeColor="text1"/>
                <w:kern w:val="0"/>
                <w:sz w:val="24"/>
              </w:rPr>
            </w:pPr>
          </w:p>
        </w:tc>
        <w:tc>
          <w:tcPr>
            <w:tcW w:w="3131" w:type="dxa"/>
            <w:tcBorders>
              <w:top w:val="single" w:sz="4" w:space="0" w:color="auto"/>
              <w:left w:val="nil"/>
              <w:bottom w:val="single" w:sz="4" w:space="0" w:color="auto"/>
              <w:right w:val="single" w:sz="4" w:space="0" w:color="auto"/>
            </w:tcBorders>
            <w:vAlign w:val="center"/>
          </w:tcPr>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3</w:t>
            </w:r>
            <w:r>
              <w:rPr>
                <w:rFonts w:ascii="楷体_GB2312" w:eastAsia="楷体_GB2312" w:hAnsi="楷体_GB2312" w:cs="楷体_GB2312" w:hint="eastAsia"/>
                <w:sz w:val="24"/>
              </w:rPr>
              <w:t>匹</w:t>
            </w:r>
            <w:r>
              <w:rPr>
                <w:rFonts w:ascii="楷体_GB2312" w:eastAsia="楷体_GB2312" w:hAnsi="楷体_GB2312" w:cs="楷体_GB2312" w:hint="eastAsia"/>
                <w:sz w:val="24"/>
              </w:rPr>
              <w:br/>
            </w: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color w:val="000000"/>
                <w:sz w:val="24"/>
              </w:rPr>
              <w:t>3.</w:t>
            </w:r>
            <w:r>
              <w:rPr>
                <w:rFonts w:ascii="楷体_GB2312" w:eastAsia="楷体_GB2312" w:hAnsi="楷体_GB2312" w:cs="楷体_GB2312" w:hint="eastAsia"/>
                <w:b/>
                <w:bCs/>
                <w:sz w:val="24"/>
              </w:rPr>
              <w:t>提供节能产品认证证书</w:t>
            </w:r>
            <w:r>
              <w:rPr>
                <w:rFonts w:ascii="楷体_GB2312" w:eastAsia="楷体_GB2312" w:hAnsi="楷体_GB2312" w:cs="楷体_GB2312" w:hint="eastAsia"/>
                <w:sz w:val="24"/>
              </w:rPr>
              <w:br/>
            </w: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220V</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3.48</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lastRenderedPageBreak/>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7200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2500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9200</w:t>
            </w:r>
          </w:p>
          <w:p w:rsidR="006653A8" w:rsidRDefault="00F416BD">
            <w:pPr>
              <w:spacing w:line="240" w:lineRule="atLeast"/>
              <w:jc w:val="left"/>
              <w:rPr>
                <w:rFonts w:ascii="楷体_GB2312" w:eastAsia="楷体_GB2312" w:hAnsi="楷体_GB2312" w:cs="楷体_GB2312"/>
                <w:color w:val="000000" w:themeColor="text1"/>
                <w:kern w:val="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3100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5</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248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3</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bookmarkStart w:id="62" w:name="OLE_LINK33"/>
            <w:r>
              <w:rPr>
                <w:rFonts w:ascii="楷体_GB2312" w:hAnsi="楷体_GB2312" w:cs="楷体_GB2312" w:hint="eastAsia"/>
                <w:color w:val="000000"/>
              </w:rPr>
              <w:t>壁挂式空调</w:t>
            </w:r>
            <w:bookmarkEnd w:id="62"/>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1.5</w:t>
            </w:r>
            <w:r>
              <w:rPr>
                <w:rFonts w:ascii="楷体_GB2312" w:eastAsia="楷体_GB2312" w:hAnsi="楷体_GB2312" w:cs="楷体_GB2312" w:hint="eastAsia"/>
                <w:sz w:val="24"/>
              </w:rPr>
              <w:t>匹</w:t>
            </w:r>
            <w:r>
              <w:rPr>
                <w:rFonts w:ascii="楷体_GB2312" w:eastAsia="楷体_GB2312" w:hAnsi="楷体_GB2312" w:cs="楷体_GB2312" w:hint="eastAsia"/>
                <w:sz w:val="24"/>
              </w:rPr>
              <w:br/>
            </w: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color w:val="000000"/>
                <w:sz w:val="24"/>
              </w:rPr>
              <w:t>3.</w:t>
            </w:r>
            <w:r>
              <w:rPr>
                <w:rFonts w:ascii="楷体_GB2312" w:eastAsia="楷体_GB2312" w:hAnsi="楷体_GB2312" w:cs="楷体_GB2312" w:hint="eastAsia"/>
                <w:b/>
                <w:bCs/>
                <w:sz w:val="24"/>
              </w:rPr>
              <w:t>提供节能产品认证证书</w:t>
            </w:r>
            <w:r>
              <w:rPr>
                <w:rFonts w:ascii="楷体_GB2312" w:eastAsia="楷体_GB2312" w:hAnsi="楷体_GB2312" w:cs="楷体_GB2312" w:hint="eastAsia"/>
                <w:sz w:val="24"/>
              </w:rPr>
              <w:br/>
            </w: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220V</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4.73</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3500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930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4600</w:t>
            </w:r>
          </w:p>
          <w:p w:rsidR="006653A8" w:rsidRDefault="00F416BD">
            <w:pPr>
              <w:spacing w:line="240" w:lineRule="atLeast"/>
              <w:jc w:val="left"/>
              <w:rPr>
                <w:rFonts w:ascii="楷体_GB2312" w:eastAsia="楷体_GB2312" w:hAnsi="楷体_GB2312" w:cs="楷体_GB2312"/>
                <w:color w:val="00000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1260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6</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248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4</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bookmarkStart w:id="63" w:name="OLE_LINK34"/>
            <w:r>
              <w:rPr>
                <w:rFonts w:ascii="楷体_GB2312" w:hAnsi="楷体_GB2312" w:cs="楷体_GB2312" w:hint="eastAsia"/>
                <w:color w:val="000000"/>
              </w:rPr>
              <w:t>立柜式空调</w:t>
            </w:r>
            <w:bookmarkEnd w:id="63"/>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3</w:t>
            </w:r>
            <w:r>
              <w:rPr>
                <w:rFonts w:ascii="楷体_GB2312" w:eastAsia="楷体_GB2312" w:hAnsi="楷体_GB2312" w:cs="楷体_GB2312" w:hint="eastAsia"/>
                <w:sz w:val="24"/>
              </w:rPr>
              <w:t>匹</w:t>
            </w:r>
            <w:r>
              <w:rPr>
                <w:rFonts w:ascii="楷体_GB2312" w:eastAsia="楷体_GB2312" w:hAnsi="楷体_GB2312" w:cs="楷体_GB2312" w:hint="eastAsia"/>
                <w:sz w:val="24"/>
              </w:rPr>
              <w:br/>
            </w: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color w:val="000000"/>
                <w:sz w:val="24"/>
              </w:rPr>
              <w:t>3.</w:t>
            </w:r>
            <w:r>
              <w:rPr>
                <w:rFonts w:ascii="楷体_GB2312" w:eastAsia="楷体_GB2312" w:hAnsi="楷体_GB2312" w:cs="楷体_GB2312" w:hint="eastAsia"/>
                <w:b/>
                <w:bCs/>
                <w:sz w:val="24"/>
              </w:rPr>
              <w:t>提供节能产品认证证书</w:t>
            </w:r>
            <w:r>
              <w:rPr>
                <w:rFonts w:ascii="楷体_GB2312" w:eastAsia="楷体_GB2312" w:hAnsi="楷体_GB2312" w:cs="楷体_GB2312" w:hint="eastAsia"/>
                <w:sz w:val="24"/>
              </w:rPr>
              <w:br/>
            </w: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380V</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3.27</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7300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2200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8200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2300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13</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217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5</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bookmarkStart w:id="64" w:name="OLE_LINK35"/>
            <w:r>
              <w:rPr>
                <w:rFonts w:ascii="楷体_GB2312" w:eastAsia="楷体_GB2312" w:hAnsi="楷体_GB2312" w:cs="楷体_GB2312" w:hint="eastAsia"/>
                <w:color w:val="000000"/>
                <w:sz w:val="24"/>
              </w:rPr>
              <w:t>一拖一风管机</w:t>
            </w:r>
            <w:bookmarkEnd w:id="64"/>
          </w:p>
        </w:tc>
        <w:tc>
          <w:tcPr>
            <w:tcW w:w="3131" w:type="dxa"/>
            <w:tcBorders>
              <w:top w:val="single" w:sz="4" w:space="0" w:color="auto"/>
              <w:left w:val="nil"/>
              <w:bottom w:val="single" w:sz="4" w:space="0" w:color="auto"/>
              <w:right w:val="single" w:sz="4" w:space="0" w:color="auto"/>
            </w:tcBorders>
            <w:vAlign w:val="center"/>
          </w:tcPr>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5</w:t>
            </w:r>
            <w:r>
              <w:rPr>
                <w:rFonts w:ascii="楷体_GB2312" w:eastAsia="楷体_GB2312" w:hAnsi="楷体_GB2312" w:cs="楷体_GB2312" w:hint="eastAsia"/>
                <w:sz w:val="24"/>
              </w:rPr>
              <w:t>匹</w:t>
            </w:r>
          </w:p>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pStyle w:val="Charfff2"/>
              <w:rPr>
                <w:rFonts w:ascii="楷体_GB2312" w:eastAsia="楷体_GB2312" w:hAnsi="楷体_GB2312" w:cs="楷体_GB2312"/>
                <w:sz w:val="24"/>
                <w:szCs w:val="24"/>
              </w:rPr>
            </w:pPr>
            <w:r>
              <w:rPr>
                <w:rFonts w:ascii="楷体_GB2312" w:eastAsia="楷体_GB2312" w:hAnsi="楷体_GB2312" w:cs="楷体_GB2312" w:hint="eastAsia"/>
                <w:color w:val="000000"/>
                <w:sz w:val="24"/>
                <w:szCs w:val="24"/>
              </w:rPr>
              <w:t>★</w:t>
            </w:r>
            <w:r>
              <w:rPr>
                <w:rFonts w:ascii="楷体_GB2312" w:eastAsia="楷体_GB2312" w:hAnsi="楷体_GB2312" w:cs="楷体_GB2312" w:hint="eastAsia"/>
                <w:color w:val="000000"/>
                <w:sz w:val="24"/>
                <w:szCs w:val="24"/>
              </w:rPr>
              <w:t>3.</w:t>
            </w:r>
            <w:bookmarkStart w:id="65" w:name="OLE_LINK11"/>
            <w:r>
              <w:rPr>
                <w:rFonts w:ascii="楷体_GB2312" w:eastAsia="楷体_GB2312" w:hAnsi="楷体_GB2312" w:cs="楷体_GB2312" w:hint="eastAsia"/>
                <w:sz w:val="24"/>
                <w:szCs w:val="24"/>
              </w:rPr>
              <w:t>提供节能产品认证证书</w:t>
            </w:r>
            <w:bookmarkEnd w:id="65"/>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220V</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3.5</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12000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4750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lastRenderedPageBreak/>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13500</w:t>
            </w:r>
          </w:p>
          <w:p w:rsidR="006653A8" w:rsidRDefault="00F416BD">
            <w:pPr>
              <w:spacing w:line="240" w:lineRule="atLeast"/>
              <w:jc w:val="left"/>
              <w:rPr>
                <w:rFonts w:ascii="楷体_GB2312" w:eastAsia="楷体_GB2312" w:hAnsi="楷体_GB2312" w:cs="楷体_GB2312"/>
                <w:color w:val="000000" w:themeColor="text1"/>
                <w:kern w:val="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4150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2</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940"/>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6</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sz w:val="24"/>
              </w:rPr>
              <w:t>四面出风内机</w:t>
            </w:r>
          </w:p>
        </w:tc>
        <w:tc>
          <w:tcPr>
            <w:tcW w:w="3131" w:type="dxa"/>
            <w:tcBorders>
              <w:top w:val="single" w:sz="4" w:space="0" w:color="auto"/>
              <w:left w:val="nil"/>
              <w:bottom w:val="single" w:sz="4" w:space="0" w:color="auto"/>
              <w:right w:val="single" w:sz="4" w:space="0" w:color="auto"/>
            </w:tcBorders>
            <w:vAlign w:val="center"/>
          </w:tcPr>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1.</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8000</w:t>
            </w:r>
          </w:p>
          <w:p w:rsidR="006653A8" w:rsidRDefault="00F416BD">
            <w:pPr>
              <w:spacing w:line="240" w:lineRule="atLeast"/>
              <w:jc w:val="left"/>
              <w:rPr>
                <w:rFonts w:ascii="楷体_GB2312" w:eastAsia="楷体_GB2312" w:hAnsi="楷体_GB2312" w:cs="楷体_GB2312"/>
                <w:color w:val="000000" w:themeColor="text1"/>
                <w:kern w:val="0"/>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2.</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9000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1</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1249"/>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7</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sz w:val="24"/>
              </w:rPr>
              <w:t>四面出风内机</w:t>
            </w:r>
          </w:p>
        </w:tc>
        <w:tc>
          <w:tcPr>
            <w:tcW w:w="3131" w:type="dxa"/>
            <w:tcBorders>
              <w:top w:val="single" w:sz="4" w:space="0" w:color="auto"/>
              <w:left w:val="nil"/>
              <w:bottom w:val="single" w:sz="4" w:space="0" w:color="auto"/>
              <w:right w:val="single" w:sz="4" w:space="0" w:color="auto"/>
            </w:tcBorders>
            <w:vAlign w:val="center"/>
          </w:tcPr>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1.</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14000</w:t>
            </w:r>
          </w:p>
          <w:p w:rsidR="006653A8" w:rsidRDefault="00F416BD">
            <w:pPr>
              <w:spacing w:line="240" w:lineRule="atLeast"/>
              <w:jc w:val="left"/>
              <w:rPr>
                <w:rFonts w:ascii="楷体_GB2312" w:eastAsia="楷体_GB2312" w:hAnsi="楷体_GB2312" w:cs="楷体_GB2312"/>
                <w:color w:val="000000" w:themeColor="text1"/>
                <w:kern w:val="0"/>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2.</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16000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12</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2178"/>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8</w:t>
            </w:r>
          </w:p>
        </w:tc>
        <w:tc>
          <w:tcPr>
            <w:tcW w:w="2011" w:type="dxa"/>
            <w:gridSpan w:val="2"/>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bookmarkStart w:id="66" w:name="OLE_LINK21"/>
            <w:r>
              <w:rPr>
                <w:rFonts w:ascii="楷体_GB2312" w:eastAsia="楷体_GB2312" w:hAnsi="楷体_GB2312" w:cs="楷体_GB2312" w:hint="eastAsia"/>
                <w:color w:val="000000"/>
                <w:sz w:val="24"/>
              </w:rPr>
              <w:t>全变频室外机</w:t>
            </w:r>
            <w:bookmarkStart w:id="67" w:name="OLE_LINK23"/>
            <w:r>
              <w:rPr>
                <w:rFonts w:ascii="楷体_GB2312" w:eastAsia="楷体_GB2312" w:hAnsi="楷体_GB2312" w:cs="楷体_GB2312" w:hint="eastAsia"/>
                <w:color w:val="000000"/>
                <w:sz w:val="24"/>
              </w:rPr>
              <w:t>1</w:t>
            </w:r>
            <w:bookmarkEnd w:id="66"/>
            <w:r>
              <w:rPr>
                <w:rFonts w:ascii="楷体_GB2312" w:eastAsia="楷体_GB2312" w:hAnsi="楷体_GB2312" w:cs="楷体_GB2312" w:hint="eastAsia"/>
                <w:color w:val="000000"/>
                <w:sz w:val="24"/>
              </w:rPr>
              <w:t>（</w:t>
            </w:r>
            <w:r>
              <w:rPr>
                <w:rFonts w:ascii="楷体_GB2312" w:eastAsia="楷体_GB2312" w:hAnsi="楷体_GB2312" w:cs="楷体_GB2312" w:hint="eastAsia"/>
                <w:color w:val="000000"/>
                <w:sz w:val="24"/>
              </w:rPr>
              <w:t>核心产品</w:t>
            </w:r>
            <w:r>
              <w:rPr>
                <w:rFonts w:ascii="楷体_GB2312" w:eastAsia="楷体_GB2312" w:hAnsi="楷体_GB2312" w:cs="楷体_GB2312" w:hint="eastAsia"/>
                <w:color w:val="000000"/>
                <w:sz w:val="24"/>
              </w:rPr>
              <w:t>）</w:t>
            </w:r>
            <w:bookmarkEnd w:id="67"/>
          </w:p>
        </w:tc>
        <w:tc>
          <w:tcPr>
            <w:tcW w:w="3131" w:type="dxa"/>
            <w:tcBorders>
              <w:top w:val="single" w:sz="4" w:space="0" w:color="auto"/>
              <w:left w:val="nil"/>
              <w:bottom w:val="single" w:sz="4" w:space="0" w:color="auto"/>
              <w:right w:val="single" w:sz="4" w:space="0" w:color="auto"/>
            </w:tcBorders>
            <w:vAlign w:val="center"/>
          </w:tcPr>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30</w:t>
            </w:r>
            <w:r>
              <w:rPr>
                <w:rFonts w:ascii="楷体_GB2312" w:eastAsia="楷体_GB2312" w:hAnsi="楷体_GB2312" w:cs="楷体_GB2312" w:hint="eastAsia"/>
                <w:sz w:val="24"/>
              </w:rPr>
              <w:t>匹</w:t>
            </w:r>
          </w:p>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pStyle w:val="Charfff2"/>
              <w:rPr>
                <w:rFonts w:ascii="楷体_GB2312" w:eastAsia="楷体_GB2312" w:hAnsi="楷体_GB2312" w:cs="楷体_GB2312"/>
                <w:sz w:val="24"/>
                <w:szCs w:val="24"/>
              </w:rPr>
            </w:pPr>
            <w:r>
              <w:rPr>
                <w:rFonts w:ascii="楷体_GB2312" w:eastAsia="楷体_GB2312" w:hAnsi="楷体_GB2312" w:cs="楷体_GB2312" w:hint="eastAsia"/>
                <w:color w:val="000000"/>
                <w:sz w:val="24"/>
                <w:szCs w:val="24"/>
              </w:rPr>
              <w:t>★</w:t>
            </w:r>
            <w:r>
              <w:rPr>
                <w:rFonts w:ascii="楷体_GB2312" w:eastAsia="楷体_GB2312" w:hAnsi="楷体_GB2312" w:cs="楷体_GB2312" w:hint="eastAsia"/>
                <w:color w:val="000000"/>
                <w:sz w:val="24"/>
                <w:szCs w:val="24"/>
              </w:rPr>
              <w:t>3.</w:t>
            </w:r>
            <w:r>
              <w:rPr>
                <w:rFonts w:ascii="楷体_GB2312" w:eastAsia="楷体_GB2312" w:hAnsi="楷体_GB2312" w:cs="楷体_GB2312" w:hint="eastAsia"/>
                <w:sz w:val="24"/>
                <w:szCs w:val="24"/>
              </w:rPr>
              <w:t>提供节能产品认证证书</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380V 3N</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4.7</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85000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22500</w:t>
            </w:r>
          </w:p>
          <w:p w:rsidR="006653A8" w:rsidRDefault="00F416BD">
            <w:pPr>
              <w:spacing w:line="240" w:lineRule="atLeast"/>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lastRenderedPageBreak/>
              <w:t>95000</w:t>
            </w:r>
          </w:p>
          <w:p w:rsidR="006653A8" w:rsidRDefault="00F416BD">
            <w:pPr>
              <w:spacing w:line="240" w:lineRule="atLeast"/>
              <w:jc w:val="left"/>
              <w:rPr>
                <w:rFonts w:ascii="楷体_GB2312" w:eastAsia="楷体_GB2312" w:hAnsi="楷体_GB2312" w:cs="楷体_GB2312"/>
                <w:color w:val="000000" w:themeColor="text1"/>
                <w:kern w:val="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23220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1</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602"/>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lastRenderedPageBreak/>
              <w:t>9</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全变频室外机</w:t>
            </w:r>
            <w:r>
              <w:rPr>
                <w:rFonts w:ascii="楷体_GB2312" w:hAnsi="楷体_GB2312" w:cs="楷体_GB2312" w:hint="eastAsia"/>
                <w:color w:val="000000"/>
              </w:rPr>
              <w:t>2</w:t>
            </w:r>
            <w:r>
              <w:rPr>
                <w:rFonts w:ascii="楷体_GB2312" w:hAnsi="楷体_GB2312" w:cs="楷体_GB2312" w:hint="eastAsia"/>
                <w:color w:val="000000"/>
              </w:rPr>
              <w:t>（</w:t>
            </w:r>
            <w:r>
              <w:rPr>
                <w:rFonts w:ascii="楷体_GB2312" w:hAnsi="楷体_GB2312" w:cs="楷体_GB2312" w:hint="eastAsia"/>
                <w:color w:val="000000"/>
              </w:rPr>
              <w:t>核心产品</w:t>
            </w:r>
            <w:r>
              <w:rPr>
                <w:rFonts w:ascii="楷体_GB2312" w:hAnsi="楷体_GB2312" w:cs="楷体_GB2312" w:hint="eastAsia"/>
                <w:color w:val="000000"/>
              </w:rPr>
              <w:t>）</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color w:val="000000"/>
                <w:sz w:val="24"/>
              </w:rPr>
              <w:t>★</w:t>
            </w:r>
            <w:r>
              <w:rPr>
                <w:rFonts w:ascii="楷体_GB2312" w:eastAsia="楷体_GB2312" w:hAnsi="楷体_GB2312" w:cs="楷体_GB2312" w:hint="eastAsia"/>
                <w:sz w:val="24"/>
              </w:rPr>
              <w:t>1.</w:t>
            </w:r>
            <w:r>
              <w:rPr>
                <w:rFonts w:ascii="楷体_GB2312" w:eastAsia="楷体_GB2312" w:hAnsi="楷体_GB2312" w:cs="楷体_GB2312" w:hint="eastAsia"/>
                <w:sz w:val="24"/>
              </w:rPr>
              <w:t>匹数：</w:t>
            </w:r>
            <w:r>
              <w:rPr>
                <w:rFonts w:ascii="楷体_GB2312" w:eastAsia="楷体_GB2312" w:hAnsi="楷体_GB2312" w:cs="楷体_GB2312" w:hint="eastAsia"/>
                <w:sz w:val="24"/>
              </w:rPr>
              <w:t>32</w:t>
            </w:r>
            <w:r>
              <w:rPr>
                <w:rFonts w:ascii="楷体_GB2312" w:eastAsia="楷体_GB2312" w:hAnsi="楷体_GB2312" w:cs="楷体_GB2312" w:hint="eastAsia"/>
                <w:sz w:val="24"/>
              </w:rPr>
              <w:t>匹</w:t>
            </w:r>
          </w:p>
          <w:p w:rsidR="006653A8" w:rsidRDefault="00F416BD">
            <w:pPr>
              <w:kinsoku w:val="0"/>
              <w:overflowPunct w:val="0"/>
              <w:jc w:val="left"/>
              <w:rPr>
                <w:rStyle w:val="aff6"/>
                <w:rFonts w:ascii="楷体_GB2312" w:eastAsia="楷体_GB2312" w:hAnsi="楷体_GB2312" w:cs="楷体_GB2312"/>
                <w:sz w:val="24"/>
                <w:szCs w:val="24"/>
              </w:rPr>
            </w:pPr>
            <w:r>
              <w:rPr>
                <w:rFonts w:ascii="楷体_GB2312" w:eastAsia="楷体_GB2312" w:hAnsi="楷体_GB2312" w:cs="楷体_GB2312" w:hint="eastAsia"/>
                <w:sz w:val="24"/>
              </w:rPr>
              <w:t>2.</w:t>
            </w:r>
            <w:r>
              <w:rPr>
                <w:rFonts w:ascii="楷体_GB2312" w:eastAsia="楷体_GB2312" w:hAnsi="楷体_GB2312" w:cs="楷体_GB2312" w:hint="eastAsia"/>
                <w:sz w:val="24"/>
              </w:rPr>
              <w:t>能效等级：≤</w:t>
            </w:r>
            <w:r>
              <w:rPr>
                <w:rFonts w:ascii="楷体_GB2312" w:eastAsia="楷体_GB2312" w:hAnsi="楷体_GB2312" w:cs="楷体_GB2312" w:hint="eastAsia"/>
                <w:sz w:val="24"/>
              </w:rPr>
              <w:t>2</w:t>
            </w:r>
            <w:r>
              <w:rPr>
                <w:rFonts w:ascii="楷体_GB2312" w:eastAsia="楷体_GB2312" w:hAnsi="楷体_GB2312" w:cs="楷体_GB2312" w:hint="eastAsia"/>
                <w:sz w:val="24"/>
              </w:rPr>
              <w:t>级</w:t>
            </w:r>
          </w:p>
          <w:p w:rsidR="006653A8" w:rsidRDefault="00F416BD">
            <w:pPr>
              <w:pStyle w:val="Charfff2"/>
              <w:rPr>
                <w:rFonts w:ascii="楷体_GB2312" w:eastAsia="楷体_GB2312" w:hAnsi="楷体_GB2312" w:cs="楷体_GB2312"/>
                <w:sz w:val="24"/>
                <w:szCs w:val="24"/>
              </w:rPr>
            </w:pPr>
            <w:r>
              <w:rPr>
                <w:rFonts w:ascii="楷体_GB2312" w:eastAsia="楷体_GB2312" w:hAnsi="楷体_GB2312" w:cs="楷体_GB2312" w:hint="eastAsia"/>
                <w:color w:val="000000"/>
                <w:sz w:val="24"/>
                <w:szCs w:val="24"/>
              </w:rPr>
              <w:t>★</w:t>
            </w:r>
            <w:r>
              <w:rPr>
                <w:rFonts w:ascii="楷体_GB2312" w:eastAsia="楷体_GB2312" w:hAnsi="楷体_GB2312" w:cs="楷体_GB2312" w:hint="eastAsia"/>
                <w:color w:val="000000"/>
                <w:sz w:val="24"/>
                <w:szCs w:val="24"/>
              </w:rPr>
              <w:t>3.</w:t>
            </w:r>
            <w:r>
              <w:rPr>
                <w:rFonts w:ascii="楷体_GB2312" w:eastAsia="楷体_GB2312" w:hAnsi="楷体_GB2312" w:cs="楷体_GB2312" w:hint="eastAsia"/>
                <w:sz w:val="24"/>
                <w:szCs w:val="24"/>
              </w:rPr>
              <w:t>提供节能产品认证证书</w:t>
            </w:r>
          </w:p>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sz w:val="24"/>
              </w:rPr>
              <w:t>4.</w:t>
            </w:r>
            <w:r>
              <w:rPr>
                <w:rFonts w:ascii="楷体_GB2312" w:eastAsia="楷体_GB2312" w:hAnsi="楷体_GB2312" w:cs="楷体_GB2312" w:hint="eastAsia"/>
                <w:sz w:val="24"/>
              </w:rPr>
              <w:t>电源：</w:t>
            </w:r>
            <w:r>
              <w:rPr>
                <w:rFonts w:ascii="楷体_GB2312" w:eastAsia="楷体_GB2312" w:hAnsi="楷体_GB2312" w:cs="楷体_GB2312" w:hint="eastAsia"/>
                <w:sz w:val="24"/>
              </w:rPr>
              <w:t>380V 3N</w:t>
            </w:r>
            <w:r>
              <w:rPr>
                <w:rFonts w:ascii="楷体_GB2312" w:eastAsia="楷体_GB2312" w:hAnsi="楷体_GB2312" w:cs="楷体_GB2312" w:hint="eastAsia"/>
                <w:sz w:val="24"/>
              </w:rPr>
              <w:t>～</w:t>
            </w:r>
            <w:r>
              <w:rPr>
                <w:rFonts w:ascii="楷体_GB2312" w:eastAsia="楷体_GB2312" w:hAnsi="楷体_GB2312" w:cs="楷体_GB2312" w:hint="eastAsia"/>
                <w:sz w:val="24"/>
              </w:rPr>
              <w:t>50HZ</w:t>
            </w:r>
          </w:p>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sz w:val="24"/>
              </w:rPr>
              <w:t>5.</w:t>
            </w:r>
            <w:r>
              <w:rPr>
                <w:rFonts w:ascii="楷体_GB2312" w:eastAsia="楷体_GB2312" w:hAnsi="楷体_GB2312" w:cs="楷体_GB2312" w:hint="eastAsia"/>
                <w:sz w:val="24"/>
              </w:rPr>
              <w:t>APF:</w:t>
            </w:r>
            <w:r>
              <w:rPr>
                <w:rFonts w:ascii="楷体_GB2312" w:eastAsia="楷体_GB2312" w:hAnsi="楷体_GB2312" w:cs="楷体_GB2312" w:hint="eastAsia"/>
                <w:sz w:val="24"/>
              </w:rPr>
              <w:t>≥</w:t>
            </w:r>
            <w:r>
              <w:rPr>
                <w:rFonts w:ascii="楷体_GB2312" w:eastAsia="楷体_GB2312" w:hAnsi="楷体_GB2312" w:cs="楷体_GB2312" w:hint="eastAsia"/>
                <w:sz w:val="24"/>
              </w:rPr>
              <w:t>4.55</w:t>
            </w:r>
          </w:p>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6.</w:t>
            </w:r>
            <w:r>
              <w:rPr>
                <w:rFonts w:ascii="楷体_GB2312" w:eastAsia="楷体_GB2312" w:hAnsi="楷体_GB2312" w:cs="楷体_GB2312" w:hint="eastAsia"/>
                <w:sz w:val="24"/>
              </w:rPr>
              <w:t>额定制冷量（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90000</w:t>
            </w:r>
          </w:p>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额定制冷功率（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24340</w:t>
            </w:r>
          </w:p>
          <w:p w:rsidR="006653A8" w:rsidRDefault="00F416BD">
            <w:pPr>
              <w:spacing w:line="120" w:lineRule="auto"/>
              <w:jc w:val="left"/>
              <w:rPr>
                <w:rFonts w:ascii="楷体_GB2312" w:eastAsia="楷体_GB2312" w:hAnsi="楷体_GB2312" w:cs="楷体_GB2312"/>
                <w:sz w:val="24"/>
              </w:rPr>
            </w:pPr>
            <w:r>
              <w:rPr>
                <w:rFonts w:ascii="楷体_GB2312" w:eastAsia="楷体_GB2312" w:hAnsi="楷体_GB2312" w:cs="楷体_GB2312" w:hint="eastAsia"/>
                <w:bCs/>
                <w:sz w:val="24"/>
              </w:rPr>
              <w:t>▲</w:t>
            </w:r>
            <w:r>
              <w:rPr>
                <w:rFonts w:ascii="楷体_GB2312" w:eastAsia="楷体_GB2312" w:hAnsi="楷体_GB2312" w:cs="楷体_GB2312" w:hint="eastAsia"/>
                <w:bCs/>
                <w:sz w:val="24"/>
              </w:rPr>
              <w:t>8.</w:t>
            </w:r>
            <w:r>
              <w:rPr>
                <w:rFonts w:ascii="楷体_GB2312" w:eastAsia="楷体_GB2312" w:hAnsi="楷体_GB2312" w:cs="楷体_GB2312" w:hint="eastAsia"/>
                <w:sz w:val="24"/>
              </w:rPr>
              <w:t>额定制热量（</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100000</w:t>
            </w:r>
          </w:p>
          <w:p w:rsidR="006653A8" w:rsidRDefault="00F416BD">
            <w:pPr>
              <w:spacing w:line="120" w:lineRule="auto"/>
              <w:jc w:val="left"/>
              <w:rPr>
                <w:rFonts w:ascii="楷体_GB2312" w:eastAsia="楷体_GB2312" w:hAnsi="楷体_GB2312" w:cs="楷体_GB2312"/>
                <w:color w:val="000000"/>
                <w:sz w:val="24"/>
              </w:rPr>
            </w:pPr>
            <w:r>
              <w:rPr>
                <w:rFonts w:ascii="楷体_GB2312" w:eastAsia="楷体_GB2312" w:hAnsi="楷体_GB2312" w:cs="楷体_GB2312" w:hint="eastAsia"/>
                <w:sz w:val="24"/>
              </w:rPr>
              <w:t>9.</w:t>
            </w:r>
            <w:r>
              <w:rPr>
                <w:rFonts w:ascii="楷体_GB2312" w:eastAsia="楷体_GB2312" w:hAnsi="楷体_GB2312" w:cs="楷体_GB2312" w:hint="eastAsia"/>
                <w:sz w:val="24"/>
              </w:rPr>
              <w:t>额定制热功率（</w:t>
            </w:r>
            <w:r>
              <w:rPr>
                <w:rFonts w:ascii="楷体_GB2312" w:eastAsia="楷体_GB2312" w:hAnsi="楷体_GB2312" w:cs="楷体_GB2312" w:hint="eastAsia"/>
                <w:sz w:val="24"/>
              </w:rPr>
              <w:t>W</w:t>
            </w:r>
            <w:r>
              <w:rPr>
                <w:rFonts w:ascii="楷体_GB2312" w:eastAsia="楷体_GB2312" w:hAnsi="楷体_GB2312" w:cs="楷体_GB2312" w:hint="eastAsia"/>
                <w:sz w:val="24"/>
              </w:rPr>
              <w:t>）：≤</w:t>
            </w:r>
            <w:r>
              <w:rPr>
                <w:rFonts w:ascii="楷体_GB2312" w:eastAsia="楷体_GB2312" w:hAnsi="楷体_GB2312" w:cs="楷体_GB2312" w:hint="eastAsia"/>
                <w:sz w:val="24"/>
              </w:rPr>
              <w:t>25440</w:t>
            </w:r>
          </w:p>
        </w:tc>
        <w:tc>
          <w:tcPr>
            <w:tcW w:w="757"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1</w:t>
            </w:r>
          </w:p>
        </w:tc>
        <w:tc>
          <w:tcPr>
            <w:tcW w:w="831"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color w:val="000000" w:themeColor="text1"/>
                <w:kern w:val="0"/>
                <w:sz w:val="24"/>
              </w:rPr>
              <w:t>套</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color w:val="000000" w:themeColor="text1"/>
                <w:kern w:val="0"/>
                <w:sz w:val="24"/>
              </w:rPr>
            </w:pPr>
            <w:r>
              <w:rPr>
                <w:rFonts w:ascii="楷体_GB2312" w:eastAsia="楷体_GB2312" w:hAnsi="楷体_GB2312" w:cs="楷体_GB2312" w:hint="eastAsia"/>
                <w:bCs/>
                <w:color w:val="000000" w:themeColor="text1"/>
                <w:kern w:val="0"/>
                <w:sz w:val="24"/>
              </w:rPr>
              <w:t>大金、格力、三菱电机</w:t>
            </w:r>
          </w:p>
        </w:tc>
      </w:tr>
      <w:tr w:rsidR="006653A8">
        <w:trPr>
          <w:trHeight w:val="640"/>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rPr>
            </w:pPr>
            <w:r>
              <w:rPr>
                <w:rFonts w:ascii="楷体_GB2312" w:hAnsi="楷体_GB2312" w:cs="楷体_GB2312" w:hint="eastAsia"/>
              </w:rPr>
              <w:t>10</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widowControl/>
              <w:jc w:val="center"/>
              <w:rPr>
                <w:rFonts w:ascii="楷体_GB2312" w:eastAsia="楷体_GB2312" w:hAnsi="楷体_GB2312" w:cs="楷体_GB2312"/>
                <w:color w:val="000000"/>
                <w:sz w:val="24"/>
              </w:rPr>
            </w:pPr>
            <w:r>
              <w:rPr>
                <w:rFonts w:ascii="楷体_GB2312" w:eastAsia="楷体_GB2312" w:hAnsi="楷体_GB2312" w:cs="楷体_GB2312" w:hint="eastAsia"/>
                <w:color w:val="000000"/>
                <w:sz w:val="24"/>
              </w:rPr>
              <w:t>线控器</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XC70-24/Hb1</w:t>
            </w:r>
          </w:p>
        </w:tc>
        <w:tc>
          <w:tcPr>
            <w:tcW w:w="757"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15</w:t>
            </w:r>
          </w:p>
        </w:tc>
        <w:tc>
          <w:tcPr>
            <w:tcW w:w="831"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只</w:t>
            </w:r>
          </w:p>
        </w:tc>
        <w:tc>
          <w:tcPr>
            <w:tcW w:w="1616" w:type="dxa"/>
            <w:tcBorders>
              <w:top w:val="single" w:sz="4" w:space="0" w:color="auto"/>
              <w:left w:val="nil"/>
              <w:bottom w:val="single" w:sz="4" w:space="0" w:color="auto"/>
              <w:right w:val="single" w:sz="4" w:space="0" w:color="auto"/>
            </w:tcBorders>
            <w:vAlign w:val="center"/>
          </w:tcPr>
          <w:p w:rsidR="006653A8" w:rsidRDefault="006653A8">
            <w:pPr>
              <w:widowControl/>
              <w:jc w:val="center"/>
              <w:rPr>
                <w:rFonts w:ascii="楷体_GB2312" w:eastAsia="楷体_GB2312" w:hAnsi="楷体_GB2312" w:cs="楷体_GB2312"/>
                <w:bCs/>
                <w:color w:val="000000" w:themeColor="text1"/>
                <w:kern w:val="0"/>
                <w:sz w:val="24"/>
              </w:rPr>
            </w:pPr>
          </w:p>
        </w:tc>
      </w:tr>
      <w:tr w:rsidR="006653A8">
        <w:trPr>
          <w:trHeight w:val="893"/>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rPr>
            </w:pPr>
            <w:r>
              <w:rPr>
                <w:rFonts w:ascii="楷体_GB2312" w:hAnsi="楷体_GB2312" w:cs="楷体_GB2312" w:hint="eastAsia"/>
              </w:rPr>
              <w:t>11</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widowControl/>
              <w:jc w:val="center"/>
              <w:rPr>
                <w:rFonts w:ascii="楷体_GB2312" w:eastAsia="楷体_GB2312" w:hAnsi="楷体_GB2312" w:cs="楷体_GB2312"/>
                <w:color w:val="000000"/>
                <w:sz w:val="24"/>
              </w:rPr>
            </w:pPr>
            <w:r>
              <w:rPr>
                <w:rFonts w:ascii="楷体_GB2312" w:eastAsia="楷体_GB2312" w:hAnsi="楷体_GB2312" w:cs="楷体_GB2312" w:hint="eastAsia"/>
                <w:color w:val="000000"/>
                <w:sz w:val="24"/>
              </w:rPr>
              <w:t>3</w:t>
            </w:r>
            <w:r>
              <w:rPr>
                <w:rFonts w:ascii="楷体_GB2312" w:eastAsia="楷体_GB2312" w:hAnsi="楷体_GB2312" w:cs="楷体_GB2312" w:hint="eastAsia"/>
                <w:color w:val="000000"/>
                <w:sz w:val="24"/>
              </w:rPr>
              <w:t>匹铜管</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Φ</w:t>
            </w:r>
            <w:r>
              <w:rPr>
                <w:rFonts w:ascii="楷体_GB2312" w:hAnsi="楷体_GB2312" w:cs="楷体_GB2312" w:hint="eastAsia"/>
                <w:color w:val="000000"/>
              </w:rPr>
              <w:t>9.52/</w:t>
            </w:r>
            <w:r>
              <w:rPr>
                <w:rFonts w:ascii="楷体_GB2312" w:hAnsi="楷体_GB2312" w:cs="楷体_GB2312" w:hint="eastAsia"/>
                <w:color w:val="000000"/>
              </w:rPr>
              <w:t>Φ</w:t>
            </w:r>
            <w:r>
              <w:rPr>
                <w:rFonts w:ascii="楷体_GB2312" w:hAnsi="楷体_GB2312" w:cs="楷体_GB2312" w:hint="eastAsia"/>
                <w:color w:val="000000"/>
              </w:rPr>
              <w:t>15.88</w:t>
            </w:r>
            <w:r>
              <w:rPr>
                <w:rFonts w:ascii="楷体_GB2312" w:hAnsi="楷体_GB2312" w:cs="楷体_GB2312" w:hint="eastAsia"/>
                <w:color w:val="000000"/>
              </w:rPr>
              <w:cr/>
            </w:r>
            <w:r>
              <w:rPr>
                <w:rFonts w:ascii="楷体_GB2312" w:hAnsi="楷体_GB2312" w:cs="楷体_GB2312" w:hint="eastAsia"/>
                <w:color w:val="000000"/>
              </w:rPr>
              <w:t>（含保温材料及信号线）</w:t>
            </w:r>
          </w:p>
        </w:tc>
        <w:tc>
          <w:tcPr>
            <w:tcW w:w="757"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120</w:t>
            </w:r>
          </w:p>
        </w:tc>
        <w:tc>
          <w:tcPr>
            <w:tcW w:w="831"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米</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飞轮、中佳、海亮</w:t>
            </w:r>
          </w:p>
        </w:tc>
      </w:tr>
      <w:tr w:rsidR="006653A8">
        <w:trPr>
          <w:trHeight w:val="986"/>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rPr>
            </w:pPr>
            <w:r>
              <w:rPr>
                <w:rFonts w:ascii="楷体_GB2312" w:hAnsi="楷体_GB2312" w:cs="楷体_GB2312" w:hint="eastAsia"/>
              </w:rPr>
              <w:t>12</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5</w:t>
            </w:r>
            <w:r>
              <w:rPr>
                <w:rFonts w:ascii="楷体_GB2312" w:hAnsi="楷体_GB2312" w:cs="楷体_GB2312" w:hint="eastAsia"/>
                <w:color w:val="000000"/>
              </w:rPr>
              <w:t>匹铜管</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Φ</w:t>
            </w:r>
            <w:r>
              <w:rPr>
                <w:rFonts w:ascii="楷体_GB2312" w:hAnsi="楷体_GB2312" w:cs="楷体_GB2312" w:hint="eastAsia"/>
                <w:color w:val="000000"/>
              </w:rPr>
              <w:t>9.52/</w:t>
            </w:r>
            <w:r>
              <w:rPr>
                <w:rFonts w:ascii="楷体_GB2312" w:hAnsi="楷体_GB2312" w:cs="楷体_GB2312" w:hint="eastAsia"/>
                <w:color w:val="000000"/>
              </w:rPr>
              <w:t>Φ</w:t>
            </w:r>
            <w:r>
              <w:rPr>
                <w:rFonts w:ascii="楷体_GB2312" w:hAnsi="楷体_GB2312" w:cs="楷体_GB2312" w:hint="eastAsia"/>
                <w:color w:val="000000"/>
              </w:rPr>
              <w:t>19.05</w:t>
            </w:r>
            <w:r>
              <w:rPr>
                <w:rFonts w:ascii="楷体_GB2312" w:hAnsi="楷体_GB2312" w:cs="楷体_GB2312" w:hint="eastAsia"/>
                <w:color w:val="000000"/>
              </w:rPr>
              <w:cr/>
            </w:r>
            <w:r>
              <w:rPr>
                <w:rFonts w:ascii="楷体_GB2312" w:hAnsi="楷体_GB2312" w:cs="楷体_GB2312" w:hint="eastAsia"/>
                <w:color w:val="000000"/>
              </w:rPr>
              <w:t>（含保温材料及信号线）</w:t>
            </w:r>
          </w:p>
        </w:tc>
        <w:tc>
          <w:tcPr>
            <w:tcW w:w="757"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320</w:t>
            </w:r>
          </w:p>
        </w:tc>
        <w:tc>
          <w:tcPr>
            <w:tcW w:w="831"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米</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飞轮、中佳、海亮</w:t>
            </w:r>
          </w:p>
        </w:tc>
      </w:tr>
      <w:tr w:rsidR="006653A8">
        <w:trPr>
          <w:trHeight w:val="694"/>
        </w:trPr>
        <w:tc>
          <w:tcPr>
            <w:tcW w:w="75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rPr>
            </w:pPr>
            <w:r>
              <w:rPr>
                <w:rFonts w:ascii="楷体_GB2312" w:hAnsi="楷体_GB2312" w:cs="楷体_GB2312" w:hint="eastAsia"/>
              </w:rPr>
              <w:lastRenderedPageBreak/>
              <w:t>13</w:t>
            </w:r>
          </w:p>
        </w:tc>
        <w:tc>
          <w:tcPr>
            <w:tcW w:w="2011" w:type="dxa"/>
            <w:gridSpan w:val="2"/>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30-32</w:t>
            </w:r>
            <w:r>
              <w:rPr>
                <w:rFonts w:ascii="楷体_GB2312" w:hAnsi="楷体_GB2312" w:cs="楷体_GB2312" w:hint="eastAsia"/>
                <w:color w:val="000000"/>
              </w:rPr>
              <w:t>匹铜管</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Φ</w:t>
            </w:r>
            <w:r>
              <w:rPr>
                <w:rFonts w:ascii="楷体_GB2312" w:hAnsi="楷体_GB2312" w:cs="楷体_GB2312" w:hint="eastAsia"/>
                <w:color w:val="000000"/>
              </w:rPr>
              <w:t>19.05/</w:t>
            </w:r>
            <w:r>
              <w:rPr>
                <w:rFonts w:ascii="楷体_GB2312" w:hAnsi="楷体_GB2312" w:cs="楷体_GB2312" w:hint="eastAsia"/>
                <w:color w:val="000000"/>
              </w:rPr>
              <w:t>Φ</w:t>
            </w:r>
            <w:r>
              <w:rPr>
                <w:rFonts w:ascii="楷体_GB2312" w:hAnsi="楷体_GB2312" w:cs="楷体_GB2312" w:hint="eastAsia"/>
                <w:color w:val="000000"/>
              </w:rPr>
              <w:t>31.75</w:t>
            </w:r>
            <w:r>
              <w:rPr>
                <w:rFonts w:ascii="楷体_GB2312" w:hAnsi="楷体_GB2312" w:cs="楷体_GB2312" w:hint="eastAsia"/>
                <w:color w:val="000000"/>
              </w:rPr>
              <w:cr/>
            </w:r>
            <w:r>
              <w:rPr>
                <w:rFonts w:ascii="楷体_GB2312" w:hAnsi="楷体_GB2312" w:cs="楷体_GB2312" w:hint="eastAsia"/>
                <w:color w:val="000000"/>
              </w:rPr>
              <w:t>（含保温材料及信号线）</w:t>
            </w:r>
          </w:p>
        </w:tc>
        <w:tc>
          <w:tcPr>
            <w:tcW w:w="757"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84</w:t>
            </w:r>
          </w:p>
        </w:tc>
        <w:tc>
          <w:tcPr>
            <w:tcW w:w="831" w:type="dxa"/>
            <w:tcBorders>
              <w:top w:val="single" w:sz="4" w:space="0" w:color="auto"/>
              <w:left w:val="nil"/>
              <w:bottom w:val="single" w:sz="4" w:space="0" w:color="auto"/>
              <w:right w:val="single" w:sz="4" w:space="0" w:color="auto"/>
            </w:tcBorders>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米</w:t>
            </w:r>
          </w:p>
        </w:tc>
        <w:tc>
          <w:tcPr>
            <w:tcW w:w="1616" w:type="dxa"/>
            <w:tcBorders>
              <w:top w:val="single" w:sz="4" w:space="0" w:color="auto"/>
              <w:left w:val="nil"/>
              <w:bottom w:val="single" w:sz="4" w:space="0" w:color="auto"/>
              <w:right w:val="single" w:sz="4" w:space="0" w:color="auto"/>
            </w:tcBorders>
            <w:vAlign w:val="center"/>
          </w:tcPr>
          <w:p w:rsidR="006653A8" w:rsidRDefault="00F416BD">
            <w:pPr>
              <w:widowControl/>
              <w:jc w:val="center"/>
              <w:rPr>
                <w:rFonts w:ascii="楷体_GB2312" w:eastAsia="楷体_GB2312" w:hAnsi="楷体_GB2312" w:cs="楷体_GB2312"/>
                <w:bCs/>
                <w:color w:val="000000" w:themeColor="text1"/>
                <w:kern w:val="0"/>
                <w:sz w:val="24"/>
              </w:rPr>
            </w:pPr>
            <w:r>
              <w:rPr>
                <w:rFonts w:ascii="楷体_GB2312" w:eastAsia="楷体_GB2312" w:hAnsi="楷体_GB2312" w:cs="楷体_GB2312" w:hint="eastAsia"/>
                <w:bCs/>
                <w:color w:val="000000" w:themeColor="text1"/>
                <w:kern w:val="0"/>
                <w:sz w:val="24"/>
              </w:rPr>
              <w:t>飞轮、中佳、海亮</w:t>
            </w:r>
          </w:p>
        </w:tc>
      </w:tr>
      <w:tr w:rsidR="006653A8">
        <w:trPr>
          <w:trHeight w:val="587"/>
        </w:trPr>
        <w:tc>
          <w:tcPr>
            <w:tcW w:w="758" w:type="dxa"/>
            <w:vMerge w:val="restart"/>
            <w:tcBorders>
              <w:top w:val="single" w:sz="4" w:space="0" w:color="auto"/>
              <w:left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rPr>
            </w:pPr>
            <w:r>
              <w:rPr>
                <w:rFonts w:ascii="楷体_GB2312" w:hAnsi="楷体_GB2312" w:cs="楷体_GB2312" w:hint="eastAsia"/>
              </w:rPr>
              <w:t>14</w:t>
            </w:r>
          </w:p>
        </w:tc>
        <w:tc>
          <w:tcPr>
            <w:tcW w:w="1012" w:type="dxa"/>
            <w:vMerge w:val="restart"/>
            <w:tcBorders>
              <w:top w:val="single" w:sz="4" w:space="0" w:color="auto"/>
              <w:left w:val="nil"/>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rPr>
              <w:t>辅材清单</w:t>
            </w:r>
          </w:p>
        </w:tc>
        <w:tc>
          <w:tcPr>
            <w:tcW w:w="999"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水管</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Φ</w:t>
            </w:r>
            <w:r>
              <w:rPr>
                <w:rFonts w:ascii="楷体_GB2312" w:hAnsi="楷体_GB2312" w:cs="楷体_GB2312" w:hint="eastAsia"/>
                <w:color w:val="000000"/>
              </w:rPr>
              <w:t>25</w:t>
            </w:r>
            <w:r>
              <w:rPr>
                <w:rFonts w:ascii="楷体_GB2312" w:hAnsi="楷体_GB2312" w:cs="楷体_GB2312" w:hint="eastAsia"/>
                <w:color w:val="000000"/>
              </w:rPr>
              <w:t>含保温材料</w:t>
            </w:r>
          </w:p>
        </w:tc>
        <w:tc>
          <w:tcPr>
            <w:tcW w:w="757"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500</w:t>
            </w:r>
          </w:p>
        </w:tc>
        <w:tc>
          <w:tcPr>
            <w:tcW w:w="8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米</w:t>
            </w:r>
          </w:p>
        </w:tc>
        <w:tc>
          <w:tcPr>
            <w:tcW w:w="1616" w:type="dxa"/>
            <w:tcBorders>
              <w:top w:val="single" w:sz="4" w:space="0" w:color="auto"/>
              <w:left w:val="nil"/>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r>
      <w:tr w:rsidR="006653A8">
        <w:trPr>
          <w:trHeight w:val="587"/>
        </w:trPr>
        <w:tc>
          <w:tcPr>
            <w:tcW w:w="758" w:type="dxa"/>
            <w:vMerge/>
            <w:tcBorders>
              <w:left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rPr>
            </w:pPr>
          </w:p>
        </w:tc>
        <w:tc>
          <w:tcPr>
            <w:tcW w:w="1012" w:type="dxa"/>
            <w:vMerge/>
            <w:tcBorders>
              <w:left w:val="nil"/>
              <w:right w:val="single" w:sz="4" w:space="0" w:color="auto"/>
            </w:tcBorders>
            <w:shd w:val="clear" w:color="auto" w:fill="auto"/>
            <w:vAlign w:val="center"/>
          </w:tcPr>
          <w:p w:rsidR="006653A8" w:rsidRDefault="006653A8">
            <w:pPr>
              <w:widowControl/>
              <w:jc w:val="center"/>
              <w:rPr>
                <w:rFonts w:ascii="楷体_GB2312" w:eastAsia="楷体_GB2312" w:hAnsi="楷体_GB2312" w:cs="楷体_GB2312"/>
                <w:color w:val="000000"/>
                <w:sz w:val="24"/>
              </w:rPr>
            </w:pPr>
          </w:p>
        </w:tc>
        <w:tc>
          <w:tcPr>
            <w:tcW w:w="999" w:type="dxa"/>
            <w:tcBorders>
              <w:top w:val="single" w:sz="4" w:space="0" w:color="auto"/>
              <w:left w:val="nil"/>
              <w:bottom w:val="single" w:sz="4" w:space="0" w:color="auto"/>
              <w:right w:val="single" w:sz="4" w:space="0" w:color="auto"/>
            </w:tcBorders>
            <w:shd w:val="clear" w:color="auto" w:fill="auto"/>
            <w:vAlign w:val="center"/>
          </w:tcPr>
          <w:p w:rsidR="006653A8" w:rsidRDefault="00F416BD">
            <w:pPr>
              <w:widowControl/>
              <w:jc w:val="center"/>
              <w:rPr>
                <w:rFonts w:ascii="楷体_GB2312" w:eastAsia="楷体_GB2312" w:hAnsi="楷体_GB2312" w:cs="楷体_GB2312"/>
                <w:color w:val="000000"/>
                <w:sz w:val="24"/>
              </w:rPr>
            </w:pPr>
            <w:r>
              <w:rPr>
                <w:rFonts w:ascii="楷体_GB2312" w:eastAsia="楷体_GB2312" w:hAnsi="楷体_GB2312" w:cs="楷体_GB2312" w:hint="eastAsia"/>
                <w:color w:val="000000"/>
                <w:sz w:val="24"/>
              </w:rPr>
              <w:t>支架</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w:t>
            </w:r>
          </w:p>
        </w:tc>
        <w:tc>
          <w:tcPr>
            <w:tcW w:w="757"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33</w:t>
            </w:r>
          </w:p>
        </w:tc>
        <w:tc>
          <w:tcPr>
            <w:tcW w:w="8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副</w:t>
            </w:r>
          </w:p>
        </w:tc>
        <w:tc>
          <w:tcPr>
            <w:tcW w:w="1616" w:type="dxa"/>
            <w:tcBorders>
              <w:top w:val="single" w:sz="4" w:space="0" w:color="auto"/>
              <w:left w:val="nil"/>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r>
      <w:tr w:rsidR="006653A8">
        <w:trPr>
          <w:trHeight w:val="587"/>
        </w:trPr>
        <w:tc>
          <w:tcPr>
            <w:tcW w:w="758" w:type="dxa"/>
            <w:vMerge/>
            <w:tcBorders>
              <w:left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rPr>
            </w:pPr>
          </w:p>
        </w:tc>
        <w:tc>
          <w:tcPr>
            <w:tcW w:w="1012" w:type="dxa"/>
            <w:vMerge/>
            <w:tcBorders>
              <w:left w:val="nil"/>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c>
          <w:tcPr>
            <w:tcW w:w="999"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其他辅材</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widowControl/>
              <w:jc w:val="center"/>
              <w:rPr>
                <w:rFonts w:ascii="楷体_GB2312" w:eastAsia="楷体_GB2312" w:hAnsi="楷体_GB2312" w:cs="楷体_GB2312"/>
                <w:color w:val="000000"/>
                <w:sz w:val="24"/>
              </w:rPr>
            </w:pPr>
            <w:r>
              <w:rPr>
                <w:rFonts w:ascii="楷体_GB2312" w:eastAsia="楷体_GB2312" w:hAnsi="楷体_GB2312" w:cs="楷体_GB2312" w:hint="eastAsia"/>
                <w:color w:val="000000"/>
                <w:sz w:val="24"/>
              </w:rPr>
              <w:t>其他安装需要的材料</w:t>
            </w:r>
          </w:p>
        </w:tc>
        <w:tc>
          <w:tcPr>
            <w:tcW w:w="757"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33</w:t>
            </w:r>
          </w:p>
        </w:tc>
        <w:tc>
          <w:tcPr>
            <w:tcW w:w="8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套</w:t>
            </w:r>
          </w:p>
        </w:tc>
        <w:tc>
          <w:tcPr>
            <w:tcW w:w="1616" w:type="dxa"/>
            <w:tcBorders>
              <w:top w:val="single" w:sz="4" w:space="0" w:color="auto"/>
              <w:left w:val="nil"/>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r>
      <w:tr w:rsidR="006653A8">
        <w:trPr>
          <w:trHeight w:val="597"/>
        </w:trPr>
        <w:tc>
          <w:tcPr>
            <w:tcW w:w="758" w:type="dxa"/>
            <w:vMerge/>
            <w:tcBorders>
              <w:left w:val="single" w:sz="4" w:space="0" w:color="auto"/>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rPr>
            </w:pPr>
          </w:p>
        </w:tc>
        <w:tc>
          <w:tcPr>
            <w:tcW w:w="1012" w:type="dxa"/>
            <w:vMerge/>
            <w:tcBorders>
              <w:left w:val="nil"/>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c>
          <w:tcPr>
            <w:tcW w:w="999"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打孔</w:t>
            </w:r>
          </w:p>
        </w:tc>
        <w:tc>
          <w:tcPr>
            <w:tcW w:w="31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现场标准施工</w:t>
            </w:r>
          </w:p>
        </w:tc>
        <w:tc>
          <w:tcPr>
            <w:tcW w:w="757"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33</w:t>
            </w:r>
          </w:p>
        </w:tc>
        <w:tc>
          <w:tcPr>
            <w:tcW w:w="831" w:type="dxa"/>
            <w:tcBorders>
              <w:top w:val="single" w:sz="4" w:space="0" w:color="auto"/>
              <w:left w:val="nil"/>
              <w:bottom w:val="single" w:sz="4" w:space="0" w:color="auto"/>
              <w:right w:val="single" w:sz="4" w:space="0" w:color="auto"/>
            </w:tcBorders>
            <w:shd w:val="clear" w:color="auto" w:fill="auto"/>
            <w:vAlign w:val="center"/>
          </w:tcPr>
          <w:p w:rsidR="006653A8" w:rsidRDefault="00F416BD">
            <w:pPr>
              <w:pStyle w:val="15"/>
              <w:ind w:firstLineChars="0" w:firstLine="0"/>
              <w:jc w:val="center"/>
              <w:rPr>
                <w:rFonts w:ascii="楷体_GB2312" w:hAnsi="楷体_GB2312" w:cs="楷体_GB2312"/>
                <w:color w:val="000000"/>
              </w:rPr>
            </w:pPr>
            <w:r>
              <w:rPr>
                <w:rFonts w:ascii="楷体_GB2312" w:hAnsi="楷体_GB2312" w:cs="楷体_GB2312" w:hint="eastAsia"/>
                <w:color w:val="000000"/>
              </w:rPr>
              <w:t>个</w:t>
            </w:r>
          </w:p>
        </w:tc>
        <w:tc>
          <w:tcPr>
            <w:tcW w:w="1616" w:type="dxa"/>
            <w:tcBorders>
              <w:top w:val="single" w:sz="4" w:space="0" w:color="auto"/>
              <w:left w:val="nil"/>
              <w:bottom w:val="single" w:sz="4" w:space="0" w:color="auto"/>
              <w:right w:val="single" w:sz="4" w:space="0" w:color="auto"/>
            </w:tcBorders>
            <w:shd w:val="clear" w:color="auto" w:fill="auto"/>
            <w:vAlign w:val="center"/>
          </w:tcPr>
          <w:p w:rsidR="006653A8" w:rsidRDefault="006653A8">
            <w:pPr>
              <w:pStyle w:val="15"/>
              <w:ind w:firstLineChars="0" w:firstLine="0"/>
              <w:jc w:val="center"/>
              <w:rPr>
                <w:rFonts w:ascii="楷体_GB2312" w:hAnsi="楷体_GB2312" w:cs="楷体_GB2312"/>
                <w:color w:val="000000"/>
              </w:rPr>
            </w:pPr>
          </w:p>
        </w:tc>
      </w:tr>
    </w:tbl>
    <w:p w:rsidR="006653A8" w:rsidRDefault="00F416BD">
      <w:pPr>
        <w:numPr>
          <w:ilvl w:val="0"/>
          <w:numId w:val="1"/>
        </w:numPr>
        <w:spacing w:line="440" w:lineRule="exact"/>
      </w:pPr>
      <w:r>
        <w:rPr>
          <w:rFonts w:ascii="楷体_GB2312" w:eastAsia="楷体_GB2312" w:hAnsi="楷体_GB2312" w:cs="楷体_GB2312" w:hint="eastAsia"/>
          <w:b/>
          <w:sz w:val="24"/>
        </w:rPr>
        <w:t>空调设备技术要求</w:t>
      </w:r>
      <w:r>
        <w:rPr>
          <w:rFonts w:ascii="楷体_GB2312" w:eastAsia="楷体_GB2312" w:hAnsi="楷体_GB2312" w:cs="楷体_GB2312" w:hint="eastAsia"/>
          <w:b/>
          <w:sz w:val="24"/>
        </w:rPr>
        <w:t>：</w:t>
      </w:r>
    </w:p>
    <w:p w:rsidR="006653A8" w:rsidRDefault="00F416BD">
      <w:pPr>
        <w:numPr>
          <w:ilvl w:val="0"/>
          <w:numId w:val="2"/>
        </w:numPr>
        <w:spacing w:line="440" w:lineRule="exact"/>
        <w:ind w:firstLineChars="200" w:firstLine="480"/>
      </w:pPr>
      <w:bookmarkStart w:id="68" w:name="OLE_LINK12"/>
      <w:r>
        <w:rPr>
          <w:rFonts w:ascii="楷体_GB2312" w:eastAsia="楷体_GB2312" w:hAnsi="楷体_GB2312" w:cs="楷体_GB2312" w:hint="eastAsia"/>
          <w:color w:val="000000"/>
          <w:kern w:val="0"/>
          <w:sz w:val="24"/>
          <w:lang/>
        </w:rPr>
        <w:t>★</w:t>
      </w:r>
      <w:bookmarkEnd w:id="68"/>
      <w:r>
        <w:rPr>
          <w:rFonts w:ascii="楷体_GB2312" w:eastAsia="楷体_GB2312" w:hAnsi="楷体_GB2312" w:cs="楷体_GB2312" w:hint="eastAsia"/>
          <w:bCs/>
          <w:sz w:val="24"/>
        </w:rPr>
        <w:t>招标文件中已确定了所有室内机室外机的数量、形式、冷量要求，投标人不得擅自改变室内机室外机的数量、形式。</w:t>
      </w:r>
    </w:p>
    <w:p w:rsidR="006653A8" w:rsidRDefault="00F416BD">
      <w:pPr>
        <w:numPr>
          <w:ilvl w:val="0"/>
          <w:numId w:val="2"/>
        </w:numPr>
        <w:spacing w:line="440" w:lineRule="exact"/>
        <w:ind w:firstLineChars="200" w:firstLine="480"/>
      </w:pPr>
      <w:r>
        <w:rPr>
          <w:rFonts w:ascii="楷体_GB2312" w:eastAsia="楷体_GB2312" w:hAnsi="楷体_GB2312" w:cs="楷体_GB2312" w:hint="eastAsia"/>
          <w:color w:val="000000"/>
          <w:kern w:val="0"/>
          <w:sz w:val="24"/>
          <w:lang/>
        </w:rPr>
        <w:t>★所投产品的安装调试应满足《通风与空调工程施工质量验收规范》（</w:t>
      </w:r>
      <w:r>
        <w:rPr>
          <w:rFonts w:ascii="楷体_GB2312" w:eastAsia="楷体_GB2312" w:hAnsi="楷体_GB2312" w:cs="楷体_GB2312" w:hint="eastAsia"/>
          <w:color w:val="000000"/>
          <w:kern w:val="0"/>
          <w:sz w:val="24"/>
          <w:lang/>
        </w:rPr>
        <w:t>GB50243</w:t>
      </w:r>
      <w:r>
        <w:rPr>
          <w:rFonts w:ascii="楷体_GB2312" w:eastAsia="楷体_GB2312" w:hAnsi="楷体_GB2312" w:cs="楷体_GB2312" w:hint="eastAsia"/>
          <w:color w:val="000000"/>
          <w:kern w:val="0"/>
          <w:sz w:val="24"/>
          <w:lang/>
        </w:rPr>
        <w:t>）、《多联式空调机系统设计与施工安装》（</w:t>
      </w:r>
      <w:r>
        <w:rPr>
          <w:rFonts w:ascii="楷体_GB2312" w:eastAsia="楷体_GB2312" w:hAnsi="楷体_GB2312" w:cs="楷体_GB2312" w:hint="eastAsia"/>
          <w:color w:val="000000"/>
          <w:kern w:val="0"/>
          <w:sz w:val="24"/>
          <w:lang/>
        </w:rPr>
        <w:t>07K506</w:t>
      </w:r>
      <w:r>
        <w:rPr>
          <w:rFonts w:ascii="楷体_GB2312" w:eastAsia="楷体_GB2312" w:hAnsi="楷体_GB2312" w:cs="楷体_GB2312" w:hint="eastAsia"/>
          <w:color w:val="000000"/>
          <w:kern w:val="0"/>
          <w:sz w:val="24"/>
          <w:lang/>
        </w:rPr>
        <w:t>）等国家、行业及地方相关规范、图集的最新要求。</w:t>
      </w:r>
    </w:p>
    <w:p w:rsidR="006653A8" w:rsidRDefault="00F416BD">
      <w:pPr>
        <w:rPr>
          <w:rFonts w:ascii="楷体_GB2312" w:eastAsia="楷体_GB2312" w:hAnsi="楷体_GB2312" w:cs="楷体_GB2312"/>
          <w:b/>
          <w:bCs/>
          <w:sz w:val="24"/>
        </w:rPr>
      </w:pPr>
      <w:r>
        <w:rPr>
          <w:rFonts w:ascii="楷体_GB2312" w:eastAsia="楷体_GB2312" w:hAnsi="楷体_GB2312" w:cs="楷体_GB2312" w:hint="eastAsia"/>
          <w:b/>
          <w:bCs/>
          <w:sz w:val="24"/>
        </w:rPr>
        <w:t>三、其他要求</w:t>
      </w:r>
      <w:r>
        <w:rPr>
          <w:rFonts w:ascii="楷体_GB2312" w:eastAsia="楷体_GB2312" w:hAnsi="楷体_GB2312" w:cs="楷体_GB2312" w:hint="eastAsia"/>
          <w:b/>
          <w:bCs/>
          <w:sz w:val="24"/>
        </w:rPr>
        <w:t>：</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1</w:t>
      </w:r>
      <w:r>
        <w:rPr>
          <w:rFonts w:ascii="楷体_GB2312" w:eastAsia="楷体_GB2312" w:hAnsi="楷体_GB2312" w:cs="楷体_GB2312" w:hint="eastAsia"/>
          <w:sz w:val="24"/>
        </w:rPr>
        <w:t>、投标产品必须是</w:t>
      </w:r>
      <w:r>
        <w:rPr>
          <w:rFonts w:ascii="楷体_GB2312" w:eastAsia="楷体_GB2312" w:hAnsi="楷体_GB2312" w:cs="楷体_GB2312" w:hint="eastAsia"/>
          <w:sz w:val="24"/>
        </w:rPr>
        <w:t>2023</w:t>
      </w:r>
      <w:r>
        <w:rPr>
          <w:rFonts w:ascii="楷体_GB2312" w:eastAsia="楷体_GB2312" w:hAnsi="楷体_GB2312" w:cs="楷体_GB2312" w:hint="eastAsia"/>
          <w:sz w:val="24"/>
        </w:rPr>
        <w:t>年</w:t>
      </w:r>
      <w:r>
        <w:rPr>
          <w:rFonts w:ascii="楷体_GB2312" w:eastAsia="楷体_GB2312" w:hAnsi="楷体_GB2312" w:cs="楷体_GB2312" w:hint="eastAsia"/>
          <w:sz w:val="24"/>
        </w:rPr>
        <w:t>1</w:t>
      </w:r>
      <w:r>
        <w:rPr>
          <w:rFonts w:ascii="楷体_GB2312" w:eastAsia="楷体_GB2312" w:hAnsi="楷体_GB2312" w:cs="楷体_GB2312" w:hint="eastAsia"/>
          <w:sz w:val="24"/>
        </w:rPr>
        <w:t>月</w:t>
      </w:r>
      <w:r>
        <w:rPr>
          <w:rFonts w:ascii="楷体_GB2312" w:eastAsia="楷体_GB2312" w:hAnsi="楷体_GB2312" w:cs="楷体_GB2312" w:hint="eastAsia"/>
          <w:sz w:val="24"/>
        </w:rPr>
        <w:t>1</w:t>
      </w:r>
      <w:r>
        <w:rPr>
          <w:rFonts w:ascii="楷体_GB2312" w:eastAsia="楷体_GB2312" w:hAnsi="楷体_GB2312" w:cs="楷体_GB2312" w:hint="eastAsia"/>
          <w:sz w:val="24"/>
        </w:rPr>
        <w:t>日以后生产的原厂合格产品，为当前市场主流通用机型、标准配置，不得以任何名义的“专用机型”、“特配机型”参加投标，投标产品型号应与市场正常销售保持一致。</w:t>
      </w:r>
      <w:r>
        <w:rPr>
          <w:rFonts w:ascii="楷体_GB2312" w:eastAsia="楷体_GB2312" w:hAnsi="楷体_GB2312" w:cs="楷体_GB2312" w:hint="eastAsia"/>
          <w:sz w:val="24"/>
        </w:rPr>
        <w:t>中标后</w:t>
      </w:r>
      <w:r>
        <w:rPr>
          <w:rFonts w:ascii="楷体_GB2312" w:eastAsia="楷体_GB2312" w:hAnsi="楷体_GB2312" w:cs="楷体_GB2312" w:hint="eastAsia"/>
          <w:sz w:val="24"/>
        </w:rPr>
        <w:t>所供产品与合同的型号、配置相一致，未曾开箱使用，产品安装调试完毕后，能在其功能范围内保障稳定运行，符合采购</w:t>
      </w:r>
      <w:r>
        <w:rPr>
          <w:rFonts w:ascii="楷体_GB2312" w:eastAsia="楷体_GB2312" w:hAnsi="楷体_GB2312" w:cs="楷体_GB2312" w:hint="eastAsia"/>
          <w:sz w:val="24"/>
        </w:rPr>
        <w:t>人</w:t>
      </w:r>
      <w:r>
        <w:rPr>
          <w:rFonts w:ascii="楷体_GB2312" w:eastAsia="楷体_GB2312" w:hAnsi="楷体_GB2312" w:cs="楷体_GB2312" w:hint="eastAsia"/>
          <w:sz w:val="24"/>
        </w:rPr>
        <w:t>的采购要求。</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2</w:t>
      </w:r>
      <w:r>
        <w:rPr>
          <w:rFonts w:ascii="楷体_GB2312" w:eastAsia="楷体_GB2312" w:hAnsi="楷体_GB2312" w:cs="楷体_GB2312" w:hint="eastAsia"/>
          <w:sz w:val="24"/>
        </w:rPr>
        <w:t>、投标人在质保期内安装的任何零配件，必须是其投标产品生产制造商原产的或是经其认可第三方产品，能保证整机系统兼容和安全的；所有的替代零配件必须是新的未使用和未经修复的，除非采购</w:t>
      </w:r>
      <w:r>
        <w:rPr>
          <w:rFonts w:ascii="楷体_GB2312" w:eastAsia="楷体_GB2312" w:hAnsi="楷体_GB2312" w:cs="楷体_GB2312" w:hint="eastAsia"/>
          <w:sz w:val="24"/>
        </w:rPr>
        <w:t>人</w:t>
      </w:r>
      <w:r>
        <w:rPr>
          <w:rFonts w:ascii="楷体_GB2312" w:eastAsia="楷体_GB2312" w:hAnsi="楷体_GB2312" w:cs="楷体_GB2312" w:hint="eastAsia"/>
          <w:sz w:val="24"/>
        </w:rPr>
        <w:t>提供书面许可，否则不可使用此范围外的其他（非新的）配件。</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 xml:space="preserve"> 3</w:t>
      </w:r>
      <w:r>
        <w:rPr>
          <w:rFonts w:ascii="楷体_GB2312" w:eastAsia="楷体_GB2312" w:hAnsi="楷体_GB2312" w:cs="楷体_GB2312" w:hint="eastAsia"/>
          <w:sz w:val="24"/>
        </w:rPr>
        <w:t>、质保期：</w:t>
      </w:r>
      <w:r>
        <w:rPr>
          <w:rFonts w:ascii="楷体_GB2312" w:eastAsia="楷体_GB2312" w:hAnsi="楷体_GB2312" w:cs="楷体_GB2312" w:hint="eastAsia"/>
          <w:sz w:val="24"/>
        </w:rPr>
        <w:t>6</w:t>
      </w:r>
      <w:r>
        <w:rPr>
          <w:rFonts w:ascii="楷体_GB2312" w:eastAsia="楷体_GB2312" w:hAnsi="楷体_GB2312" w:cs="楷体_GB2312" w:hint="eastAsia"/>
          <w:sz w:val="24"/>
        </w:rPr>
        <w:t>年，供货时需提供针对本项目的原厂盖章质保服务承诺函。</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lastRenderedPageBreak/>
        <w:t>4</w:t>
      </w:r>
      <w:r>
        <w:rPr>
          <w:rFonts w:ascii="楷体_GB2312" w:eastAsia="楷体_GB2312" w:hAnsi="楷体_GB2312" w:cs="楷体_GB2312" w:hint="eastAsia"/>
          <w:sz w:val="24"/>
        </w:rPr>
        <w:t>、</w:t>
      </w:r>
      <w:r>
        <w:rPr>
          <w:rFonts w:ascii="楷体_GB2312" w:eastAsia="楷体_GB2312" w:hAnsi="楷体_GB2312" w:cs="楷体_GB2312" w:hint="eastAsia"/>
          <w:sz w:val="24"/>
          <w:lang w:val="zh-CN"/>
        </w:rPr>
        <w:t>付款方式：</w:t>
      </w:r>
      <w:r>
        <w:rPr>
          <w:rFonts w:ascii="楷体_GB2312" w:eastAsia="楷体_GB2312" w:hAnsi="楷体_GB2312" w:cs="楷体_GB2312" w:hint="eastAsia"/>
          <w:sz w:val="24"/>
        </w:rPr>
        <w:t>按《浙江省财政厅关于进一步发挥政府采购政策功能全力推动经济稳进提质的通知》（浙财采监〔</w:t>
      </w:r>
      <w:r>
        <w:rPr>
          <w:rFonts w:ascii="楷体_GB2312" w:eastAsia="楷体_GB2312" w:hAnsi="楷体_GB2312" w:cs="楷体_GB2312" w:hint="eastAsia"/>
          <w:sz w:val="24"/>
        </w:rPr>
        <w:t>2022</w:t>
      </w:r>
      <w:r>
        <w:rPr>
          <w:rFonts w:ascii="楷体_GB2312" w:eastAsia="楷体_GB2312" w:hAnsi="楷体_GB2312" w:cs="楷体_GB2312" w:hint="eastAsia"/>
          <w:sz w:val="24"/>
        </w:rPr>
        <w:t>〕</w:t>
      </w:r>
      <w:r>
        <w:rPr>
          <w:rFonts w:ascii="楷体_GB2312" w:eastAsia="楷体_GB2312" w:hAnsi="楷体_GB2312" w:cs="楷体_GB2312" w:hint="eastAsia"/>
          <w:sz w:val="24"/>
        </w:rPr>
        <w:t>3</w:t>
      </w:r>
      <w:r>
        <w:rPr>
          <w:rFonts w:ascii="楷体_GB2312" w:eastAsia="楷体_GB2312" w:hAnsi="楷体_GB2312" w:cs="楷体_GB2312" w:hint="eastAsia"/>
          <w:sz w:val="24"/>
        </w:rPr>
        <w:t>号）</w:t>
      </w:r>
      <w:r>
        <w:rPr>
          <w:rFonts w:ascii="楷体_GB2312" w:eastAsia="楷体_GB2312" w:hAnsi="楷体_GB2312" w:cs="楷体_GB2312" w:hint="eastAsia"/>
          <w:sz w:val="24"/>
        </w:rPr>
        <w:t>等</w:t>
      </w:r>
      <w:r>
        <w:rPr>
          <w:rFonts w:ascii="楷体_GB2312" w:eastAsia="楷体_GB2312" w:hAnsi="楷体_GB2312" w:cs="楷体_GB2312" w:hint="eastAsia"/>
          <w:sz w:val="24"/>
        </w:rPr>
        <w:t>文件要求执行，具体付款方式由双方协商后在合同中明确。不得把履约保证金转为质量保证金或收取</w:t>
      </w:r>
      <w:r>
        <w:rPr>
          <w:rFonts w:ascii="楷体_GB2312" w:eastAsia="楷体_GB2312" w:hAnsi="楷体_GB2312" w:cs="楷体_GB2312" w:hint="eastAsia"/>
          <w:sz w:val="24"/>
        </w:rPr>
        <w:t>质量保证金。</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5.</w:t>
      </w:r>
      <w:bookmarkStart w:id="69" w:name="OLE_LINK24"/>
      <w:r>
        <w:rPr>
          <w:rFonts w:ascii="楷体_GB2312" w:eastAsia="楷体_GB2312" w:hAnsi="楷体_GB2312" w:cs="楷体_GB2312" w:hint="eastAsia"/>
          <w:sz w:val="24"/>
        </w:rPr>
        <w:t>签订合同之日</w:t>
      </w:r>
      <w:bookmarkEnd w:id="69"/>
      <w:r>
        <w:rPr>
          <w:rFonts w:ascii="楷体_GB2312" w:eastAsia="楷体_GB2312" w:hAnsi="楷体_GB2312" w:cs="楷体_GB2312" w:hint="eastAsia"/>
          <w:sz w:val="24"/>
        </w:rPr>
        <w:t>起</w:t>
      </w:r>
      <w:r>
        <w:rPr>
          <w:rFonts w:ascii="楷体_GB2312" w:eastAsia="楷体_GB2312" w:hAnsi="楷体_GB2312" w:cs="楷体_GB2312" w:hint="eastAsia"/>
          <w:sz w:val="24"/>
        </w:rPr>
        <w:t>10</w:t>
      </w:r>
      <w:r>
        <w:rPr>
          <w:rFonts w:ascii="楷体_GB2312" w:eastAsia="楷体_GB2312" w:hAnsi="楷体_GB2312" w:cs="楷体_GB2312" w:hint="eastAsia"/>
          <w:sz w:val="24"/>
        </w:rPr>
        <w:t>天内完成供货，签订合同之日</w:t>
      </w:r>
      <w:r>
        <w:rPr>
          <w:rFonts w:ascii="楷体_GB2312" w:eastAsia="楷体_GB2312" w:hAnsi="楷体_GB2312" w:cs="楷体_GB2312" w:hint="eastAsia"/>
          <w:sz w:val="24"/>
        </w:rPr>
        <w:t>20</w:t>
      </w:r>
      <w:r>
        <w:rPr>
          <w:rFonts w:ascii="楷体_GB2312" w:eastAsia="楷体_GB2312" w:hAnsi="楷体_GB2312" w:cs="楷体_GB2312" w:hint="eastAsia"/>
          <w:sz w:val="24"/>
        </w:rPr>
        <w:t>天内完成安装调试。</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6.</w:t>
      </w:r>
      <w:r>
        <w:rPr>
          <w:rFonts w:ascii="楷体_GB2312" w:eastAsia="楷体_GB2312" w:hAnsi="楷体_GB2312" w:cs="楷体_GB2312" w:hint="eastAsia"/>
          <w:sz w:val="24"/>
        </w:rPr>
        <w:t>进校维修及作业人员持有持有应急管理部门颁发或监制的特种作业操作证（低压电工作业），持有应急管理部门颁发或监制的特种作业操作证（焊接与热切割作业）。</w:t>
      </w:r>
    </w:p>
    <w:p w:rsidR="006653A8" w:rsidRDefault="00F416BD">
      <w:pPr>
        <w:widowControl/>
        <w:spacing w:line="360" w:lineRule="auto"/>
        <w:ind w:firstLineChars="245" w:firstLine="588"/>
        <w:jc w:val="left"/>
        <w:rPr>
          <w:rFonts w:ascii="楷体_GB2312" w:eastAsia="楷体_GB2312" w:hAnsi="楷体_GB2312" w:cs="楷体_GB2312"/>
          <w:sz w:val="24"/>
        </w:rPr>
      </w:pPr>
      <w:r>
        <w:rPr>
          <w:rFonts w:ascii="楷体_GB2312" w:eastAsia="楷体_GB2312" w:hAnsi="楷体_GB2312" w:cs="楷体_GB2312" w:hint="eastAsia"/>
          <w:sz w:val="24"/>
        </w:rPr>
        <w:t>7.</w:t>
      </w:r>
      <w:r>
        <w:rPr>
          <w:rFonts w:ascii="楷体_GB2312" w:eastAsia="楷体_GB2312" w:hAnsi="楷体_GB2312" w:cs="楷体_GB2312" w:hint="eastAsia"/>
          <w:sz w:val="24"/>
        </w:rPr>
        <w:t>中标人的工作人员其工资、福利待遇、保险事项、劳动合同等由中标人依法处理，与采购人无关。在本项目实施过程中，中标人违反国家相关法规或行业规范，造成他人人身伤亡、财产损失的，或工作人员在岗履行工作职责期间，发生自身的人身伤害伤亡、财产损失等，均由中标人负责处理并承担经济和道</w:t>
      </w:r>
      <w:r>
        <w:rPr>
          <w:rFonts w:ascii="楷体_GB2312" w:eastAsia="楷体_GB2312" w:hAnsi="楷体_GB2312" w:cs="楷体_GB2312" w:hint="eastAsia"/>
          <w:sz w:val="24"/>
        </w:rPr>
        <w:t>义上的责任，采购人不承担任何责任。</w:t>
      </w:r>
    </w:p>
    <w:p w:rsidR="006653A8" w:rsidRDefault="00F416BD">
      <w:pPr>
        <w:pageBreakBefore/>
        <w:wordWrap w:val="0"/>
        <w:adjustRightInd/>
        <w:spacing w:line="440" w:lineRule="exact"/>
        <w:jc w:val="center"/>
        <w:outlineLvl w:val="0"/>
        <w:rPr>
          <w:rFonts w:ascii="仿宋_GB2312" w:eastAsia="仿宋_GB2312" w:hAnsi="仿宋_GB2312" w:cs="仿宋_GB2312"/>
          <w:b/>
          <w:kern w:val="0"/>
          <w:sz w:val="36"/>
          <w:szCs w:val="36"/>
          <w:lang/>
        </w:rPr>
      </w:pPr>
      <w:r>
        <w:rPr>
          <w:rFonts w:ascii="仿宋_GB2312" w:eastAsia="仿宋_GB2312" w:hAnsi="仿宋_GB2312" w:cs="仿宋_GB2312" w:hint="eastAsia"/>
          <w:b/>
          <w:kern w:val="0"/>
          <w:sz w:val="36"/>
          <w:szCs w:val="36"/>
        </w:rPr>
        <w:lastRenderedPageBreak/>
        <w:t>第四部分</w:t>
      </w:r>
      <w:r>
        <w:rPr>
          <w:rFonts w:ascii="仿宋_GB2312" w:eastAsia="仿宋_GB2312" w:hAnsi="仿宋_GB2312" w:cs="仿宋_GB2312" w:hint="eastAsia"/>
          <w:b/>
          <w:kern w:val="0"/>
          <w:sz w:val="36"/>
          <w:szCs w:val="36"/>
        </w:rPr>
        <w:t xml:space="preserve"> </w:t>
      </w:r>
      <w:r>
        <w:rPr>
          <w:rFonts w:ascii="仿宋_GB2312" w:eastAsia="仿宋_GB2312" w:hAnsi="仿宋_GB2312" w:cs="仿宋_GB2312" w:hint="eastAsia"/>
          <w:b/>
          <w:kern w:val="0"/>
          <w:sz w:val="36"/>
          <w:szCs w:val="36"/>
        </w:rPr>
        <w:t>拟签订的合同文本</w:t>
      </w:r>
    </w:p>
    <w:p w:rsidR="006653A8" w:rsidRDefault="006653A8">
      <w:pPr>
        <w:wordWrap w:val="0"/>
        <w:adjustRightInd/>
        <w:snapToGrid w:val="0"/>
        <w:spacing w:line="440" w:lineRule="exact"/>
        <w:outlineLvl w:val="0"/>
        <w:rPr>
          <w:rFonts w:ascii="仿宋_GB2312" w:eastAsia="仿宋_GB2312" w:hAnsi="仿宋_GB2312" w:cs="仿宋_GB2312"/>
          <w:b/>
          <w:kern w:val="0"/>
          <w:sz w:val="36"/>
          <w:szCs w:val="36"/>
        </w:rPr>
      </w:pPr>
    </w:p>
    <w:p w:rsidR="006653A8" w:rsidRDefault="006653A8">
      <w:pPr>
        <w:wordWrap w:val="0"/>
        <w:adjustRightInd/>
        <w:spacing w:line="440" w:lineRule="exact"/>
        <w:jc w:val="center"/>
        <w:rPr>
          <w:rFonts w:ascii="仿宋_GB2312" w:eastAsia="仿宋_GB2312" w:hAnsi="仿宋_GB2312" w:cs="仿宋_GB2312"/>
          <w:b/>
          <w:kern w:val="0"/>
          <w:sz w:val="28"/>
          <w:szCs w:val="28"/>
        </w:rPr>
      </w:pPr>
    </w:p>
    <w:p w:rsidR="006653A8" w:rsidRDefault="006653A8">
      <w:pPr>
        <w:pStyle w:val="2"/>
        <w:wordWrap w:val="0"/>
        <w:rPr>
          <w:rFonts w:hAnsi="仿宋_GB2312" w:cs="仿宋_GB2312"/>
        </w:rPr>
      </w:pPr>
    </w:p>
    <w:p w:rsidR="006653A8" w:rsidRDefault="006653A8">
      <w:pPr>
        <w:wordWrap w:val="0"/>
        <w:adjustRightInd/>
        <w:spacing w:line="440" w:lineRule="exact"/>
        <w:rPr>
          <w:rFonts w:ascii="仿宋_GB2312" w:eastAsia="仿宋_GB2312" w:hAnsi="仿宋_GB2312" w:cs="仿宋_GB2312"/>
          <w:b/>
          <w:kern w:val="0"/>
          <w:sz w:val="24"/>
          <w:szCs w:val="20"/>
        </w:rPr>
      </w:pPr>
    </w:p>
    <w:p w:rsidR="006653A8" w:rsidRDefault="00F416BD">
      <w:pPr>
        <w:wordWrap w:val="0"/>
        <w:adjustRightInd/>
        <w:spacing w:line="440" w:lineRule="exact"/>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政府采购合同参考范本</w:t>
      </w:r>
    </w:p>
    <w:p w:rsidR="006653A8" w:rsidRDefault="00F416BD">
      <w:pPr>
        <w:wordWrap w:val="0"/>
        <w:adjustRightInd/>
        <w:spacing w:line="440" w:lineRule="exact"/>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（货物类）</w:t>
      </w:r>
    </w:p>
    <w:p w:rsidR="006653A8" w:rsidRDefault="006653A8">
      <w:pPr>
        <w:wordWrap w:val="0"/>
        <w:autoSpaceDE w:val="0"/>
        <w:autoSpaceDN w:val="0"/>
        <w:snapToGrid w:val="0"/>
        <w:spacing w:line="440" w:lineRule="exact"/>
        <w:ind w:leftChars="200" w:left="420" w:firstLineChars="200" w:firstLine="480"/>
        <w:rPr>
          <w:rFonts w:ascii="仿宋_GB2312" w:eastAsia="仿宋_GB2312" w:hAnsi="仿宋_GB2312" w:cs="仿宋_GB2312"/>
          <w:sz w:val="24"/>
        </w:rPr>
      </w:pPr>
    </w:p>
    <w:p w:rsidR="006653A8" w:rsidRDefault="006653A8">
      <w:pPr>
        <w:wordWrap w:val="0"/>
        <w:autoSpaceDE w:val="0"/>
        <w:autoSpaceDN w:val="0"/>
        <w:snapToGrid w:val="0"/>
        <w:spacing w:line="440" w:lineRule="exact"/>
        <w:ind w:leftChars="200" w:left="420" w:firstLineChars="200" w:firstLine="480"/>
        <w:rPr>
          <w:rFonts w:ascii="仿宋_GB2312" w:eastAsia="仿宋_GB2312" w:hAnsi="仿宋_GB2312" w:cs="仿宋_GB2312"/>
          <w:sz w:val="24"/>
        </w:rPr>
      </w:pPr>
    </w:p>
    <w:p w:rsidR="006653A8" w:rsidRDefault="00F416BD">
      <w:pPr>
        <w:wordWrap w:val="0"/>
        <w:adjustRightInd/>
        <w:spacing w:line="440" w:lineRule="exact"/>
        <w:ind w:firstLineChars="750" w:firstLine="1800"/>
        <w:rPr>
          <w:rFonts w:ascii="仿宋_GB2312" w:eastAsia="仿宋_GB2312" w:hAnsi="仿宋_GB2312" w:cs="仿宋_GB2312"/>
          <w:kern w:val="0"/>
          <w:sz w:val="24"/>
          <w:szCs w:val="20"/>
          <w:u w:val="single"/>
          <w:lang w:val="zh-CN"/>
        </w:rPr>
      </w:pPr>
      <w:r>
        <w:rPr>
          <w:rFonts w:ascii="仿宋_GB2312" w:eastAsia="仿宋_GB2312" w:hAnsi="仿宋_GB2312" w:cs="仿宋_GB2312" w:hint="eastAsia"/>
          <w:kern w:val="0"/>
          <w:sz w:val="24"/>
          <w:szCs w:val="20"/>
          <w:u w:val="single"/>
          <w:lang w:val="zh-CN"/>
        </w:rPr>
        <w:t>项目名称：</w:t>
      </w:r>
      <w:r>
        <w:rPr>
          <w:rFonts w:ascii="仿宋_GB2312" w:eastAsia="仿宋_GB2312" w:hAnsi="仿宋_GB2312" w:cs="仿宋_GB2312" w:hint="eastAsia"/>
          <w:kern w:val="0"/>
          <w:sz w:val="24"/>
          <w:szCs w:val="20"/>
          <w:u w:val="single"/>
          <w:lang w:val="zh-CN"/>
        </w:rPr>
        <w:t xml:space="preserve">                             </w:t>
      </w:r>
    </w:p>
    <w:p w:rsidR="006653A8" w:rsidRDefault="00F416BD">
      <w:pPr>
        <w:wordWrap w:val="0"/>
        <w:adjustRightInd/>
        <w:spacing w:line="440" w:lineRule="exact"/>
        <w:ind w:firstLineChars="750" w:firstLine="1800"/>
        <w:rPr>
          <w:rFonts w:ascii="仿宋_GB2312" w:eastAsia="仿宋_GB2312" w:hAnsi="仿宋_GB2312" w:cs="仿宋_GB2312"/>
          <w:kern w:val="0"/>
          <w:sz w:val="24"/>
          <w:szCs w:val="20"/>
          <w:u w:val="single"/>
          <w:lang w:val="zh-CN"/>
        </w:rPr>
      </w:pPr>
      <w:r>
        <w:rPr>
          <w:rFonts w:ascii="仿宋_GB2312" w:eastAsia="仿宋_GB2312" w:hAnsi="仿宋_GB2312" w:cs="仿宋_GB2312" w:hint="eastAsia"/>
          <w:kern w:val="0"/>
          <w:sz w:val="24"/>
          <w:szCs w:val="20"/>
          <w:u w:val="single"/>
          <w:lang w:val="zh-CN"/>
        </w:rPr>
        <w:t>合同编号：</w:t>
      </w:r>
      <w:r>
        <w:rPr>
          <w:rFonts w:ascii="仿宋_GB2312" w:eastAsia="仿宋_GB2312" w:hAnsi="仿宋_GB2312" w:cs="仿宋_GB2312" w:hint="eastAsia"/>
          <w:kern w:val="0"/>
          <w:sz w:val="24"/>
          <w:szCs w:val="20"/>
          <w:u w:val="single"/>
          <w:lang w:val="zh-CN"/>
        </w:rPr>
        <w:t xml:space="preserve">                             </w:t>
      </w:r>
    </w:p>
    <w:p w:rsidR="006653A8" w:rsidRDefault="00F416BD">
      <w:pPr>
        <w:wordWrap w:val="0"/>
        <w:adjustRightInd/>
        <w:spacing w:line="440" w:lineRule="exact"/>
        <w:ind w:firstLineChars="750" w:firstLine="1800"/>
        <w:rPr>
          <w:rFonts w:ascii="仿宋_GB2312" w:eastAsia="仿宋_GB2312" w:hAnsi="仿宋_GB2312" w:cs="仿宋_GB2312"/>
          <w:kern w:val="0"/>
          <w:sz w:val="24"/>
          <w:szCs w:val="20"/>
          <w:u w:val="single"/>
          <w:lang w:val="zh-CN"/>
        </w:rPr>
      </w:pPr>
      <w:r>
        <w:rPr>
          <w:rFonts w:ascii="仿宋_GB2312" w:eastAsia="仿宋_GB2312" w:hAnsi="仿宋_GB2312" w:cs="仿宋_GB2312" w:hint="eastAsia"/>
          <w:kern w:val="0"/>
          <w:sz w:val="24"/>
          <w:szCs w:val="20"/>
          <w:u w:val="single"/>
          <w:lang w:val="zh-CN"/>
        </w:rPr>
        <w:t>甲</w:t>
      </w:r>
      <w:r>
        <w:rPr>
          <w:rFonts w:ascii="仿宋_GB2312" w:eastAsia="仿宋_GB2312" w:hAnsi="仿宋_GB2312" w:cs="仿宋_GB2312" w:hint="eastAsia"/>
          <w:kern w:val="0"/>
          <w:sz w:val="24"/>
          <w:szCs w:val="20"/>
          <w:u w:val="single"/>
          <w:lang w:val="zh-CN"/>
        </w:rPr>
        <w:t xml:space="preserve">    </w:t>
      </w:r>
      <w:r>
        <w:rPr>
          <w:rFonts w:ascii="仿宋_GB2312" w:eastAsia="仿宋_GB2312" w:hAnsi="仿宋_GB2312" w:cs="仿宋_GB2312" w:hint="eastAsia"/>
          <w:kern w:val="0"/>
          <w:sz w:val="24"/>
          <w:szCs w:val="20"/>
          <w:u w:val="single"/>
          <w:lang w:val="zh-CN"/>
        </w:rPr>
        <w:t>方：</w:t>
      </w:r>
      <w:r>
        <w:rPr>
          <w:rFonts w:ascii="仿宋_GB2312" w:eastAsia="仿宋_GB2312" w:hAnsi="仿宋_GB2312" w:cs="仿宋_GB2312" w:hint="eastAsia"/>
          <w:kern w:val="0"/>
          <w:sz w:val="24"/>
          <w:szCs w:val="20"/>
          <w:u w:val="single"/>
          <w:lang w:val="zh-CN"/>
        </w:rPr>
        <w:t xml:space="preserve">                             </w:t>
      </w:r>
    </w:p>
    <w:p w:rsidR="006653A8" w:rsidRDefault="00F416BD">
      <w:pPr>
        <w:wordWrap w:val="0"/>
        <w:adjustRightInd/>
        <w:spacing w:line="440" w:lineRule="exact"/>
        <w:ind w:firstLineChars="750" w:firstLine="1800"/>
        <w:rPr>
          <w:rFonts w:ascii="仿宋_GB2312" w:eastAsia="仿宋_GB2312" w:hAnsi="仿宋_GB2312" w:cs="仿宋_GB2312"/>
          <w:kern w:val="0"/>
          <w:sz w:val="24"/>
          <w:szCs w:val="20"/>
          <w:u w:val="single"/>
          <w:lang w:val="zh-CN"/>
        </w:rPr>
      </w:pPr>
      <w:r>
        <w:rPr>
          <w:rFonts w:ascii="仿宋_GB2312" w:eastAsia="仿宋_GB2312" w:hAnsi="仿宋_GB2312" w:cs="仿宋_GB2312" w:hint="eastAsia"/>
          <w:kern w:val="0"/>
          <w:sz w:val="24"/>
          <w:szCs w:val="20"/>
          <w:u w:val="single"/>
          <w:lang w:val="zh-CN"/>
        </w:rPr>
        <w:t>乙</w:t>
      </w:r>
      <w:r>
        <w:rPr>
          <w:rFonts w:ascii="仿宋_GB2312" w:eastAsia="仿宋_GB2312" w:hAnsi="仿宋_GB2312" w:cs="仿宋_GB2312" w:hint="eastAsia"/>
          <w:kern w:val="0"/>
          <w:sz w:val="24"/>
          <w:szCs w:val="20"/>
          <w:u w:val="single"/>
          <w:lang w:val="zh-CN"/>
        </w:rPr>
        <w:t xml:space="preserve">    </w:t>
      </w:r>
      <w:r>
        <w:rPr>
          <w:rFonts w:ascii="仿宋_GB2312" w:eastAsia="仿宋_GB2312" w:hAnsi="仿宋_GB2312" w:cs="仿宋_GB2312" w:hint="eastAsia"/>
          <w:kern w:val="0"/>
          <w:sz w:val="24"/>
          <w:szCs w:val="20"/>
          <w:u w:val="single"/>
          <w:lang w:val="zh-CN"/>
        </w:rPr>
        <w:t>方：</w:t>
      </w:r>
      <w:r>
        <w:rPr>
          <w:rFonts w:ascii="仿宋_GB2312" w:eastAsia="仿宋_GB2312" w:hAnsi="仿宋_GB2312" w:cs="仿宋_GB2312" w:hint="eastAsia"/>
          <w:kern w:val="0"/>
          <w:sz w:val="24"/>
          <w:szCs w:val="20"/>
          <w:u w:val="single"/>
          <w:lang w:val="zh-CN"/>
        </w:rPr>
        <w:t xml:space="preserve">                             </w:t>
      </w:r>
    </w:p>
    <w:p w:rsidR="006653A8" w:rsidRDefault="00F416BD">
      <w:pPr>
        <w:wordWrap w:val="0"/>
        <w:adjustRightInd/>
        <w:spacing w:line="440" w:lineRule="exact"/>
        <w:ind w:firstLineChars="750" w:firstLine="1800"/>
        <w:rPr>
          <w:rFonts w:ascii="仿宋_GB2312" w:eastAsia="仿宋_GB2312" w:hAnsi="仿宋_GB2312" w:cs="仿宋_GB2312"/>
          <w:kern w:val="0"/>
          <w:sz w:val="24"/>
          <w:szCs w:val="20"/>
          <w:u w:val="single"/>
          <w:lang w:val="zh-CN"/>
        </w:rPr>
      </w:pPr>
      <w:r>
        <w:rPr>
          <w:rFonts w:ascii="仿宋_GB2312" w:eastAsia="仿宋_GB2312" w:hAnsi="仿宋_GB2312" w:cs="仿宋_GB2312" w:hint="eastAsia"/>
          <w:kern w:val="0"/>
          <w:sz w:val="24"/>
          <w:szCs w:val="20"/>
          <w:u w:val="single"/>
          <w:lang w:val="zh-CN"/>
        </w:rPr>
        <w:t>签订时间：</w:t>
      </w:r>
      <w:r>
        <w:rPr>
          <w:rFonts w:ascii="仿宋_GB2312" w:eastAsia="仿宋_GB2312" w:hAnsi="仿宋_GB2312" w:cs="仿宋_GB2312" w:hint="eastAsia"/>
          <w:kern w:val="0"/>
          <w:sz w:val="24"/>
          <w:szCs w:val="20"/>
          <w:u w:val="single"/>
          <w:lang w:val="zh-CN"/>
        </w:rPr>
        <w:t xml:space="preserve">                             </w:t>
      </w:r>
    </w:p>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p w:rsidR="006653A8" w:rsidRDefault="00F416BD">
      <w:pPr>
        <w:wordWrap w:val="0"/>
        <w:adjustRightInd/>
        <w:spacing w:line="440" w:lineRule="exact"/>
        <w:ind w:leftChars="-200" w:left="-420" w:rightChars="-200" w:right="-420" w:firstLineChars="200" w:firstLine="482"/>
        <w:jc w:val="center"/>
        <w:rPr>
          <w:rFonts w:ascii="仿宋_GB2312" w:eastAsia="仿宋_GB2312" w:hAnsi="仿宋_GB2312" w:cs="仿宋_GB2312"/>
          <w:kern w:val="0"/>
          <w:sz w:val="24"/>
          <w:szCs w:val="20"/>
        </w:rPr>
      </w:pPr>
      <w:r>
        <w:rPr>
          <w:rFonts w:ascii="仿宋_GB2312" w:eastAsia="仿宋_GB2312" w:hAnsi="仿宋_GB2312" w:cs="仿宋_GB2312" w:hint="eastAsia"/>
          <w:b/>
          <w:bCs/>
          <w:kern w:val="0"/>
          <w:sz w:val="24"/>
          <w:szCs w:val="20"/>
        </w:rPr>
        <w:t>使</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用</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说</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明</w:t>
      </w:r>
    </w:p>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p w:rsidR="006653A8" w:rsidRDefault="00F416BD">
      <w:pPr>
        <w:numPr>
          <w:ilvl w:val="255"/>
          <w:numId w:val="0"/>
        </w:numPr>
        <w:wordWrap w:val="0"/>
        <w:adjustRightInd/>
        <w:spacing w:line="440" w:lineRule="exact"/>
        <w:ind w:leftChars="-100" w:left="-210" w:rightChars="-157" w:right="-33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本合同标准文本适用于购买现成货物的采购项目，不包括需要供应商定制开发、创新研发的货物采购项目。</w:t>
      </w:r>
    </w:p>
    <w:p w:rsidR="006653A8" w:rsidRDefault="00F416BD">
      <w:pPr>
        <w:numPr>
          <w:ilvl w:val="255"/>
          <w:numId w:val="0"/>
        </w:numPr>
        <w:wordWrap w:val="0"/>
        <w:adjustRightInd/>
        <w:spacing w:line="440" w:lineRule="exact"/>
        <w:ind w:leftChars="-100" w:left="-210" w:rightChars="-157" w:right="-33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本合同标准文本为政府采购货物买卖合同编制提供参考，可以结合采购项目具体情况，对文本作必要的调整修订后使用。</w:t>
      </w:r>
    </w:p>
    <w:p w:rsidR="006653A8" w:rsidRDefault="00F416BD">
      <w:pPr>
        <w:wordWrap w:val="0"/>
        <w:adjustRightInd/>
        <w:spacing w:line="440" w:lineRule="exact"/>
        <w:ind w:leftChars="-100" w:left="-210" w:rightChars="-157" w:right="-33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本合同标准文本各条款中，如涉及填写多家供应商、制造商，多种采购标的、分包主要内容等信息的，可根据采购项目具体情况添加信息项。</w:t>
      </w:r>
    </w:p>
    <w:p w:rsidR="006653A8" w:rsidRDefault="006653A8">
      <w:pPr>
        <w:wordWrap w:val="0"/>
        <w:spacing w:line="440" w:lineRule="exact"/>
        <w:ind w:leftChars="-200" w:left="-420" w:rightChars="-200" w:right="-420" w:firstLineChars="200" w:firstLine="480"/>
        <w:rPr>
          <w:rFonts w:ascii="仿宋_GB2312" w:eastAsia="仿宋_GB2312" w:hAnsi="仿宋_GB2312" w:cs="仿宋_GB2312"/>
          <w:sz w:val="24"/>
        </w:rPr>
        <w:sectPr w:rsidR="006653A8">
          <w:footerReference w:type="default" r:id="rId20"/>
          <w:pgSz w:w="11906" w:h="16838"/>
          <w:pgMar w:top="1440" w:right="1800" w:bottom="1440" w:left="1380" w:header="851" w:footer="992" w:gutter="0"/>
          <w:cols w:space="720"/>
          <w:docGrid w:type="lines" w:linePitch="312"/>
        </w:sectPr>
      </w:pPr>
    </w:p>
    <w:p w:rsidR="006653A8" w:rsidRDefault="00F416BD">
      <w:pPr>
        <w:pageBreakBefore/>
        <w:wordWrap w:val="0"/>
        <w:adjustRightInd/>
        <w:spacing w:line="440" w:lineRule="exact"/>
        <w:ind w:leftChars="-200" w:left="-420" w:rightChars="-200" w:right="-420" w:firstLineChars="200" w:firstLine="482"/>
        <w:jc w:val="center"/>
        <w:rPr>
          <w:rFonts w:ascii="仿宋_GB2312" w:eastAsia="仿宋_GB2312" w:hAnsi="仿宋_GB2312" w:cs="仿宋_GB2312"/>
          <w:kern w:val="0"/>
          <w:sz w:val="24"/>
          <w:szCs w:val="20"/>
        </w:rPr>
      </w:pPr>
      <w:bookmarkStart w:id="70" w:name="_Toc22209"/>
      <w:r>
        <w:rPr>
          <w:rFonts w:ascii="仿宋_GB2312" w:eastAsia="仿宋_GB2312" w:hAnsi="仿宋_GB2312" w:cs="仿宋_GB2312" w:hint="eastAsia"/>
          <w:b/>
          <w:bCs/>
          <w:kern w:val="0"/>
          <w:sz w:val="24"/>
          <w:szCs w:val="20"/>
        </w:rPr>
        <w:lastRenderedPageBreak/>
        <w:t>第一节</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政府采购合同协议书</w:t>
      </w:r>
      <w:bookmarkEnd w:id="70"/>
    </w:p>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p w:rsidR="006653A8" w:rsidRDefault="00F416BD">
      <w:pPr>
        <w:wordWrap w:val="0"/>
        <w:adjustRightInd/>
        <w:spacing w:line="440" w:lineRule="exact"/>
        <w:ind w:rightChars="-165" w:right="-346"/>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甲方（全称）：</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（采购人</w:t>
      </w:r>
      <w:r>
        <w:rPr>
          <w:rFonts w:ascii="仿宋_GB2312" w:eastAsia="仿宋_GB2312" w:hAnsi="仿宋_GB2312" w:cs="仿宋_GB2312" w:hint="eastAsia"/>
          <w:kern w:val="0"/>
          <w:sz w:val="24"/>
          <w:szCs w:val="20"/>
        </w:rPr>
        <w:t>、受采购人委托签订合同的单位</w:t>
      </w:r>
      <w:r>
        <w:rPr>
          <w:rFonts w:ascii="仿宋_GB2312" w:eastAsia="仿宋_GB2312" w:hAnsi="仿宋_GB2312" w:cs="仿宋_GB2312" w:hint="eastAsia"/>
          <w:kern w:val="0"/>
          <w:sz w:val="24"/>
          <w:szCs w:val="20"/>
        </w:rPr>
        <w:t>或采购</w:t>
      </w:r>
    </w:p>
    <w:p w:rsidR="006653A8" w:rsidRDefault="00F416BD" w:rsidP="003D4831">
      <w:pPr>
        <w:wordWrap w:val="0"/>
        <w:adjustRightInd/>
        <w:spacing w:line="440" w:lineRule="exact"/>
        <w:ind w:leftChars="-100" w:left="-210" w:rightChars="-165" w:right="-346" w:firstLineChars="1754" w:firstLine="421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文件约定的合同甲方）</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（全称）：</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（供应商）</w:t>
      </w:r>
    </w:p>
    <w:p w:rsidR="006653A8" w:rsidRDefault="00F416BD">
      <w:pPr>
        <w:wordWrap w:val="0"/>
        <w:adjustRightInd/>
        <w:spacing w:line="440" w:lineRule="exact"/>
        <w:ind w:leftChars="-200" w:left="-420" w:rightChars="-165" w:right="-346"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（全称）：</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（联合体成员供应商或其他合同主体）（如有）</w:t>
      </w:r>
    </w:p>
    <w:p w:rsidR="006653A8" w:rsidRDefault="00F416BD">
      <w:pPr>
        <w:wordWrap w:val="0"/>
        <w:adjustRightInd/>
        <w:spacing w:line="440" w:lineRule="exact"/>
        <w:ind w:leftChars="-200" w:left="-420" w:rightChars="-165" w:right="-346"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（全称）：</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（联合体成员供应商或其他合同主体）（如有）</w:t>
      </w:r>
    </w:p>
    <w:p w:rsidR="006653A8" w:rsidRDefault="006653A8">
      <w:pPr>
        <w:wordWrap w:val="0"/>
        <w:adjustRightInd/>
        <w:spacing w:line="440" w:lineRule="exact"/>
        <w:ind w:rightChars="-200" w:right="-420"/>
        <w:rPr>
          <w:rFonts w:ascii="仿宋_GB2312" w:eastAsia="仿宋_GB2312" w:hAnsi="仿宋_GB2312" w:cs="仿宋_GB2312"/>
          <w:kern w:val="0"/>
          <w:sz w:val="24"/>
          <w:szCs w:val="20"/>
        </w:rPr>
      </w:pPr>
    </w:p>
    <w:p w:rsidR="006653A8" w:rsidRDefault="00F416BD">
      <w:pPr>
        <w:wordWrap w:val="0"/>
        <w:adjustRightInd/>
        <w:spacing w:line="440" w:lineRule="exact"/>
        <w:ind w:leftChars="-100" w:left="-210" w:rightChars="-165" w:right="-346"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依据《中华人民共和国民法典》</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《中华人民共和国政府采购法》等有关的法律法规，以及</w:t>
      </w:r>
      <w:r>
        <w:rPr>
          <w:rFonts w:ascii="仿宋_GB2312" w:eastAsia="仿宋_GB2312" w:hAnsi="仿宋_GB2312" w:cs="仿宋_GB2312" w:hint="eastAsia"/>
          <w:kern w:val="0"/>
          <w:sz w:val="24"/>
          <w:szCs w:val="20"/>
        </w:rPr>
        <w:t>本采购项目</w:t>
      </w:r>
      <w:r>
        <w:rPr>
          <w:rFonts w:ascii="仿宋_GB2312" w:eastAsia="仿宋_GB2312" w:hAnsi="仿宋_GB2312" w:cs="仿宋_GB2312" w:hint="eastAsia"/>
          <w:kern w:val="0"/>
          <w:sz w:val="24"/>
          <w:szCs w:val="20"/>
        </w:rPr>
        <w:t>的</w:t>
      </w:r>
      <w:r>
        <w:rPr>
          <w:rFonts w:ascii="仿宋_GB2312" w:eastAsia="仿宋_GB2312" w:hAnsi="仿宋_GB2312" w:cs="仿宋_GB2312" w:hint="eastAsia"/>
          <w:kern w:val="0"/>
          <w:sz w:val="24"/>
          <w:szCs w:val="20"/>
        </w:rPr>
        <w:t>招标</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谈判</w:t>
      </w:r>
      <w:r>
        <w:rPr>
          <w:rFonts w:ascii="仿宋_GB2312" w:eastAsia="仿宋_GB2312" w:hAnsi="仿宋_GB2312" w:cs="仿宋_GB2312" w:hint="eastAsia"/>
          <w:kern w:val="0"/>
          <w:sz w:val="24"/>
          <w:szCs w:val="20"/>
        </w:rPr>
        <w:t>文件等</w:t>
      </w:r>
      <w:r>
        <w:rPr>
          <w:rFonts w:ascii="仿宋_GB2312" w:eastAsia="仿宋_GB2312" w:hAnsi="仿宋_GB2312" w:cs="仿宋_GB2312" w:hint="eastAsia"/>
          <w:kern w:val="0"/>
          <w:sz w:val="24"/>
          <w:szCs w:val="20"/>
        </w:rPr>
        <w:t>采购文件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乙方的《投标（响应）文件》及《中标（成交）通知书》，甲乙双方同意签订本合同。具体情况及要求如下：</w:t>
      </w:r>
      <w:r>
        <w:rPr>
          <w:rFonts w:ascii="仿宋_GB2312" w:eastAsia="仿宋_GB2312" w:hAnsi="仿宋_GB2312" w:cs="仿宋_GB2312" w:hint="eastAsia"/>
          <w:kern w:val="0"/>
          <w:sz w:val="24"/>
          <w:szCs w:val="20"/>
        </w:rPr>
        <w:t xml:space="preserve">     </w:t>
      </w:r>
    </w:p>
    <w:p w:rsidR="006653A8" w:rsidRDefault="00F416BD">
      <w:pPr>
        <w:numPr>
          <w:ilvl w:val="0"/>
          <w:numId w:val="3"/>
        </w:numPr>
        <w:wordWrap w:val="0"/>
        <w:adjustRightInd/>
        <w:spacing w:line="440" w:lineRule="exact"/>
        <w:ind w:leftChars="-100" w:left="-210" w:rightChars="-200" w:right="-420" w:firstLineChars="300" w:firstLine="723"/>
        <w:rPr>
          <w:rFonts w:ascii="仿宋_GB2312" w:eastAsia="仿宋_GB2312" w:hAnsi="仿宋_GB2312" w:cs="仿宋_GB2312"/>
          <w:kern w:val="0"/>
          <w:sz w:val="24"/>
          <w:szCs w:val="20"/>
        </w:rPr>
      </w:pPr>
      <w:r>
        <w:rPr>
          <w:rFonts w:ascii="仿宋_GB2312" w:eastAsia="仿宋_GB2312" w:hAnsi="仿宋_GB2312" w:cs="仿宋_GB2312" w:hint="eastAsia"/>
          <w:b/>
          <w:bCs/>
          <w:kern w:val="0"/>
          <w:sz w:val="24"/>
          <w:szCs w:val="20"/>
        </w:rPr>
        <w:t>项目信息</w:t>
      </w:r>
    </w:p>
    <w:p w:rsidR="006653A8" w:rsidRDefault="00F416BD">
      <w:pPr>
        <w:numPr>
          <w:ilvl w:val="255"/>
          <w:numId w:val="0"/>
        </w:numPr>
        <w:wordWrap w:val="0"/>
        <w:adjustRightInd/>
        <w:spacing w:line="440" w:lineRule="exact"/>
        <w:ind w:leftChars="200" w:left="420"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）采购项目名称：</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采购项目编号：</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numPr>
          <w:ilvl w:val="0"/>
          <w:numId w:val="4"/>
        </w:num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采购计划编号：</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numPr>
          <w:ilvl w:val="0"/>
          <w:numId w:val="4"/>
        </w:num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项目内容：</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采购标的及数量</w:t>
      </w:r>
      <w:r>
        <w:rPr>
          <w:rFonts w:ascii="仿宋_GB2312" w:eastAsia="仿宋_GB2312" w:hAnsi="仿宋_GB2312" w:cs="仿宋_GB2312" w:hint="eastAsia"/>
          <w:kern w:val="0"/>
          <w:sz w:val="24"/>
          <w:szCs w:val="20"/>
        </w:rPr>
        <w:t>（台</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套</w:t>
      </w:r>
      <w:r>
        <w:rPr>
          <w:rFonts w:ascii="仿宋_GB2312" w:eastAsia="仿宋_GB2312" w:hAnsi="仿宋_GB2312" w:cs="仿宋_GB2312" w:hint="eastAsia"/>
          <w:kern w:val="0"/>
          <w:sz w:val="24"/>
          <w:szCs w:val="20"/>
          <w:lang/>
        </w:rPr>
        <w:t>/</w:t>
      </w:r>
      <w:r>
        <w:rPr>
          <w:rFonts w:ascii="仿宋_GB2312" w:eastAsia="仿宋_GB2312" w:hAnsi="仿宋_GB2312" w:cs="仿宋_GB2312" w:hint="eastAsia"/>
          <w:kern w:val="0"/>
          <w:sz w:val="24"/>
          <w:szCs w:val="20"/>
          <w:lang/>
        </w:rPr>
        <w:t>个</w:t>
      </w:r>
      <w:r>
        <w:rPr>
          <w:rFonts w:ascii="仿宋_GB2312" w:eastAsia="仿宋_GB2312" w:hAnsi="仿宋_GB2312" w:cs="仿宋_GB2312" w:hint="eastAsia"/>
          <w:kern w:val="0"/>
          <w:sz w:val="24"/>
          <w:szCs w:val="20"/>
          <w:lang/>
        </w:rPr>
        <w:t>/</w:t>
      </w:r>
      <w:r>
        <w:rPr>
          <w:rFonts w:ascii="仿宋_GB2312" w:eastAsia="仿宋_GB2312" w:hAnsi="仿宋_GB2312" w:cs="仿宋_GB2312" w:hint="eastAsia"/>
          <w:kern w:val="0"/>
          <w:sz w:val="24"/>
          <w:szCs w:val="20"/>
          <w:lang/>
        </w:rPr>
        <w:t>架</w:t>
      </w:r>
      <w:r>
        <w:rPr>
          <w:rFonts w:ascii="仿宋_GB2312" w:eastAsia="仿宋_GB2312" w:hAnsi="仿宋_GB2312" w:cs="仿宋_GB2312" w:hint="eastAsia"/>
          <w:kern w:val="0"/>
          <w:sz w:val="24"/>
          <w:szCs w:val="20"/>
          <w:lang/>
        </w:rPr>
        <w:t>/</w:t>
      </w:r>
      <w:r>
        <w:rPr>
          <w:rFonts w:ascii="仿宋_GB2312" w:eastAsia="仿宋_GB2312" w:hAnsi="仿宋_GB2312" w:cs="仿宋_GB2312" w:hint="eastAsia"/>
          <w:kern w:val="0"/>
          <w:sz w:val="24"/>
          <w:szCs w:val="20"/>
          <w:lang/>
        </w:rPr>
        <w:t>组等</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品牌：</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lang/>
        </w:rPr>
        <w:t xml:space="preserve">   </w:t>
      </w:r>
      <w:r>
        <w:rPr>
          <w:rFonts w:ascii="仿宋_GB2312" w:eastAsia="仿宋_GB2312" w:hAnsi="仿宋_GB2312" w:cs="仿宋_GB2312" w:hint="eastAsia"/>
          <w:kern w:val="0"/>
          <w:sz w:val="24"/>
          <w:szCs w:val="20"/>
        </w:rPr>
        <w:t>规格型号：</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采购标的的技术要求、商务要求具体见附件。</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①涉及信息类产品，请填写该产品关键部件的品牌、型号：</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标的名称：</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关键部件：</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品牌：</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型号：</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关键部件：</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品牌：</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型号：</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关键部件：</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品牌：</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型号：</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10" w:rightChars="-165" w:right="-346" w:firstLineChars="166" w:firstLine="398"/>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（注：关键部件是指财政部会同有关部门发布的政府采购需求标准规定的需要通过国家有关部门指定的测评机构开展的安全可靠测评的软硬件，如</w:t>
      </w:r>
      <w:r>
        <w:rPr>
          <w:rFonts w:ascii="仿宋_GB2312" w:eastAsia="仿宋_GB2312" w:hAnsi="仿宋_GB2312" w:cs="仿宋_GB2312" w:hint="eastAsia"/>
          <w:kern w:val="0"/>
          <w:sz w:val="24"/>
          <w:szCs w:val="20"/>
        </w:rPr>
        <w:t>CPU</w:t>
      </w:r>
      <w:r>
        <w:rPr>
          <w:rFonts w:ascii="仿宋_GB2312" w:eastAsia="仿宋_GB2312" w:hAnsi="仿宋_GB2312" w:cs="仿宋_GB2312" w:hint="eastAsia"/>
          <w:kern w:val="0"/>
          <w:sz w:val="24"/>
          <w:szCs w:val="20"/>
        </w:rPr>
        <w:t>芯片、操作系统、数据库等。）</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②涉及车辆采购，请填写是否属于新能源汽车：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，《政府采购品目分类目录》底级品目名称</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数量：</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金额：</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100" w:left="-210" w:rightChars="-200" w:right="-420" w:firstLineChars="140" w:firstLine="336"/>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4</w:t>
      </w:r>
      <w:r>
        <w:rPr>
          <w:rFonts w:ascii="仿宋_GB2312" w:eastAsia="仿宋_GB2312" w:hAnsi="仿宋_GB2312" w:cs="仿宋_GB2312" w:hint="eastAsia"/>
          <w:kern w:val="0"/>
          <w:sz w:val="24"/>
          <w:szCs w:val="20"/>
        </w:rPr>
        <w:t>）政府采购组织形式：</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政府集中采购</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部门集中采购</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分散采购</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5</w:t>
      </w:r>
      <w:r>
        <w:rPr>
          <w:rFonts w:ascii="仿宋_GB2312" w:eastAsia="仿宋_GB2312" w:hAnsi="仿宋_GB2312" w:cs="仿宋_GB2312" w:hint="eastAsia"/>
          <w:kern w:val="0"/>
          <w:sz w:val="24"/>
          <w:szCs w:val="20"/>
        </w:rPr>
        <w:t>）政府采购人式：</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公开招标</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邀请招标</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竞争性谈判</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竞争性磋商</w:t>
      </w:r>
    </w:p>
    <w:p w:rsidR="006653A8" w:rsidRDefault="00F416BD">
      <w:pPr>
        <w:wordWrap w:val="0"/>
        <w:adjustRightInd/>
        <w:spacing w:line="440" w:lineRule="exact"/>
        <w:ind w:rightChars="-200" w:right="-420" w:firstLineChars="1150" w:firstLine="27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询价</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单一来源</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框架协议</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其他：</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（注：在框架协议采购的第二阶段，可选择使用该合同文本）</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6</w:t>
      </w:r>
      <w:r>
        <w:rPr>
          <w:rFonts w:ascii="仿宋_GB2312" w:eastAsia="仿宋_GB2312" w:hAnsi="仿宋_GB2312" w:cs="仿宋_GB2312" w:hint="eastAsia"/>
          <w:kern w:val="0"/>
          <w:sz w:val="24"/>
          <w:szCs w:val="20"/>
        </w:rPr>
        <w:t>）中标（成交）采购标的制造商是否为中小企业：</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本合同</w:t>
      </w:r>
      <w:r>
        <w:rPr>
          <w:rFonts w:ascii="仿宋_GB2312" w:eastAsia="仿宋_GB2312" w:hAnsi="仿宋_GB2312" w:cs="仿宋_GB2312" w:hint="eastAsia"/>
          <w:kern w:val="0"/>
          <w:sz w:val="24"/>
          <w:szCs w:val="20"/>
        </w:rPr>
        <w:t>是否</w:t>
      </w:r>
      <w:r>
        <w:rPr>
          <w:rFonts w:ascii="仿宋_GB2312" w:eastAsia="仿宋_GB2312" w:hAnsi="仿宋_GB2312" w:cs="仿宋_GB2312" w:hint="eastAsia"/>
          <w:kern w:val="0"/>
          <w:sz w:val="24"/>
          <w:szCs w:val="20"/>
        </w:rPr>
        <w:t>为专门面向</w:t>
      </w:r>
      <w:r>
        <w:rPr>
          <w:rFonts w:ascii="仿宋_GB2312" w:eastAsia="仿宋_GB2312" w:hAnsi="仿宋_GB2312" w:cs="仿宋_GB2312" w:hint="eastAsia"/>
          <w:kern w:val="0"/>
          <w:sz w:val="24"/>
          <w:szCs w:val="20"/>
        </w:rPr>
        <w:t>中小企业</w:t>
      </w:r>
      <w:r>
        <w:rPr>
          <w:rFonts w:ascii="仿宋_GB2312" w:eastAsia="仿宋_GB2312" w:hAnsi="仿宋_GB2312" w:cs="仿宋_GB2312" w:hint="eastAsia"/>
          <w:kern w:val="0"/>
          <w:sz w:val="24"/>
          <w:szCs w:val="20"/>
        </w:rPr>
        <w:t>的采购</w:t>
      </w:r>
      <w:r>
        <w:rPr>
          <w:rFonts w:ascii="仿宋_GB2312" w:eastAsia="仿宋_GB2312" w:hAnsi="仿宋_GB2312" w:cs="仿宋_GB2312" w:hint="eastAsia"/>
          <w:kern w:val="0"/>
          <w:sz w:val="24"/>
          <w:szCs w:val="20"/>
        </w:rPr>
        <w:t>合同</w:t>
      </w:r>
      <w:r>
        <w:rPr>
          <w:rFonts w:ascii="仿宋_GB2312" w:eastAsia="仿宋_GB2312" w:hAnsi="仿宋_GB2312" w:cs="仿宋_GB2312" w:hint="eastAsia"/>
          <w:kern w:val="0"/>
          <w:sz w:val="24"/>
          <w:szCs w:val="20"/>
        </w:rPr>
        <w:t>（中小企业预留合同）</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若本项目不专门面向中小企业采购，是否给予小微企业评审优惠：</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中标（成交）采购标的制造商是否为残疾人福利性单位：</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中标（成交）采购标的制造商是否为监狱企业：</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7</w:t>
      </w:r>
      <w:r>
        <w:rPr>
          <w:rFonts w:ascii="仿宋_GB2312" w:eastAsia="仿宋_GB2312" w:hAnsi="仿宋_GB2312" w:cs="仿宋_GB2312" w:hint="eastAsia"/>
          <w:kern w:val="0"/>
          <w:sz w:val="24"/>
          <w:szCs w:val="20"/>
        </w:rPr>
        <w:t>）合同是否分包：</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分包主要内容：</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分包供应商</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制造商</w:t>
      </w:r>
      <w:r>
        <w:rPr>
          <w:rFonts w:ascii="仿宋_GB2312" w:eastAsia="仿宋_GB2312" w:hAnsi="仿宋_GB2312" w:cs="仿宋_GB2312" w:hint="eastAsia"/>
          <w:kern w:val="0"/>
          <w:sz w:val="24"/>
          <w:szCs w:val="20"/>
        </w:rPr>
        <w:t>名称</w:t>
      </w:r>
      <w:r>
        <w:rPr>
          <w:rFonts w:ascii="仿宋_GB2312" w:eastAsia="仿宋_GB2312" w:hAnsi="仿宋_GB2312" w:cs="仿宋_GB2312" w:hint="eastAsia"/>
          <w:kern w:val="0"/>
          <w:sz w:val="24"/>
          <w:szCs w:val="20"/>
        </w:rPr>
        <w:t>（如供应商和制造商不同，请分别填写）</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分包供应商</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制造商</w:t>
      </w:r>
      <w:r>
        <w:rPr>
          <w:rFonts w:ascii="仿宋_GB2312" w:eastAsia="仿宋_GB2312" w:hAnsi="仿宋_GB2312" w:cs="仿宋_GB2312" w:hint="eastAsia"/>
          <w:kern w:val="0"/>
          <w:sz w:val="24"/>
          <w:szCs w:val="20"/>
        </w:rPr>
        <w:t>类型</w:t>
      </w:r>
      <w:r>
        <w:rPr>
          <w:rFonts w:ascii="仿宋_GB2312" w:eastAsia="仿宋_GB2312" w:hAnsi="仿宋_GB2312" w:cs="仿宋_GB2312" w:hint="eastAsia"/>
          <w:kern w:val="0"/>
          <w:sz w:val="24"/>
          <w:szCs w:val="20"/>
        </w:rPr>
        <w:t>（如果供应商和制造商不同，只填写制造商类型）</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大型企业</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中型企业</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小微型企业</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残疾人福利性单位</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监狱</w:t>
      </w:r>
      <w:r>
        <w:rPr>
          <w:rFonts w:ascii="仿宋_GB2312" w:eastAsia="仿宋_GB2312" w:hAnsi="仿宋_GB2312" w:cs="仿宋_GB2312" w:hint="eastAsia"/>
          <w:kern w:val="0"/>
          <w:sz w:val="24"/>
          <w:szCs w:val="20"/>
        </w:rPr>
        <w:t>企业</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其他</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8</w:t>
      </w:r>
      <w:r>
        <w:rPr>
          <w:rFonts w:ascii="仿宋_GB2312" w:eastAsia="仿宋_GB2312" w:hAnsi="仿宋_GB2312" w:cs="仿宋_GB2312" w:hint="eastAsia"/>
          <w:kern w:val="0"/>
          <w:sz w:val="24"/>
          <w:szCs w:val="20"/>
        </w:rPr>
        <w:t>）中标（成交）供应商是否为外商投资企业：</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外商投资企业类型：</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全部由外国投资者投资</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部分由外国投资者投资</w:t>
      </w:r>
    </w:p>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lang/>
        </w:rPr>
        <w:t>9</w:t>
      </w:r>
      <w:r>
        <w:rPr>
          <w:rFonts w:ascii="仿宋_GB2312" w:eastAsia="仿宋_GB2312" w:hAnsi="仿宋_GB2312" w:cs="仿宋_GB2312" w:hint="eastAsia"/>
          <w:kern w:val="0"/>
          <w:sz w:val="24"/>
          <w:szCs w:val="20"/>
        </w:rPr>
        <w:t>）是否涉及进口产品：</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，《政府采购品目分类目录》底级品目名称</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金额：</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国别：</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品牌：</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规格型号：</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lang/>
        </w:rPr>
        <w:t>0</w:t>
      </w:r>
      <w:r>
        <w:rPr>
          <w:rFonts w:ascii="仿宋_GB2312" w:eastAsia="仿宋_GB2312" w:hAnsi="仿宋_GB2312" w:cs="仿宋_GB2312" w:hint="eastAsia"/>
          <w:kern w:val="0"/>
          <w:sz w:val="24"/>
          <w:szCs w:val="20"/>
        </w:rPr>
        <w:t>）是否涉及节能产品：</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，《节能产品政府采购品目清单》的底级品目名称：</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强制采购</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优先采购</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是否涉及环境标志产品：</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，《环境标志产品政府采购品目清单》的底级品目名称：</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强制采购</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优先采购</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是否涉及绿色产品：</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，绿色产品政府采购相关政策确定的底级品目名称：</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强制采购</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优先采购</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9" w:left="-19" w:rightChars="-200" w:right="-420" w:firstLineChars="225" w:firstLine="5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lang/>
        </w:rPr>
        <w:t>1</w:t>
      </w:r>
      <w:r>
        <w:rPr>
          <w:rFonts w:ascii="仿宋_GB2312" w:eastAsia="仿宋_GB2312" w:hAnsi="仿宋_GB2312" w:cs="仿宋_GB2312" w:hint="eastAsia"/>
          <w:kern w:val="0"/>
          <w:sz w:val="24"/>
          <w:szCs w:val="20"/>
        </w:rPr>
        <w:t>）涉及商品包装和快递包装的，是否参考</w:t>
      </w:r>
      <w:r>
        <w:rPr>
          <w:rFonts w:ascii="仿宋_GB2312" w:eastAsia="仿宋_GB2312" w:hAnsi="仿宋_GB2312" w:cs="仿宋_GB2312" w:hint="eastAsia"/>
          <w:kern w:val="0"/>
          <w:sz w:val="24"/>
          <w:szCs w:val="20"/>
        </w:rPr>
        <w:t>《商品包装政府采购需求标准（试行）》、《快递包装政府采购需求标准（试行）》</w:t>
      </w:r>
      <w:r>
        <w:rPr>
          <w:rFonts w:ascii="仿宋_GB2312" w:eastAsia="仿宋_GB2312" w:hAnsi="仿宋_GB2312" w:cs="仿宋_GB2312" w:hint="eastAsia"/>
          <w:kern w:val="0"/>
          <w:sz w:val="24"/>
          <w:szCs w:val="20"/>
        </w:rPr>
        <w:t>明确产品及相关快递服务的具体包装要求：</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不涉及</w:t>
      </w:r>
    </w:p>
    <w:p w:rsidR="006653A8" w:rsidRDefault="00F416BD">
      <w:pPr>
        <w:wordWrap w:val="0"/>
        <w:adjustRightInd/>
        <w:spacing w:line="440" w:lineRule="exact"/>
        <w:ind w:leftChars="-200" w:left="-420" w:rightChars="-200" w:right="-420" w:firstLineChars="450" w:firstLine="1084"/>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rPr>
        <w:t>合同金额</w:t>
      </w:r>
    </w:p>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）合同金额小写：</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大写：</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分包金额</w:t>
      </w:r>
      <w:r>
        <w:rPr>
          <w:rFonts w:ascii="仿宋_GB2312" w:eastAsia="仿宋_GB2312" w:hAnsi="仿宋_GB2312" w:cs="仿宋_GB2312" w:hint="eastAsia"/>
          <w:kern w:val="0"/>
          <w:sz w:val="24"/>
          <w:szCs w:val="20"/>
        </w:rPr>
        <w:t>（如有）</w:t>
      </w:r>
      <w:r>
        <w:rPr>
          <w:rFonts w:ascii="仿宋_GB2312" w:eastAsia="仿宋_GB2312" w:hAnsi="仿宋_GB2312" w:cs="仿宋_GB2312" w:hint="eastAsia"/>
          <w:kern w:val="0"/>
          <w:sz w:val="24"/>
          <w:szCs w:val="20"/>
        </w:rPr>
        <w:t>小写：</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大写：</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（注：固定单价合同应填写单价和最高限价）</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合同定价方式</w:t>
      </w:r>
      <w:r>
        <w:rPr>
          <w:rFonts w:ascii="仿宋_GB2312" w:eastAsia="仿宋_GB2312" w:hAnsi="仿宋_GB2312" w:cs="仿宋_GB2312" w:hint="eastAsia"/>
          <w:kern w:val="0"/>
          <w:sz w:val="24"/>
          <w:szCs w:val="20"/>
        </w:rPr>
        <w:t>（采用组合定价方式的，可以勾选多项）</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固定总价</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固定单价</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固定费率</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成本补偿</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绩效激励</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其他</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）付款方式（按项目实际勾选填写）：</w:t>
      </w:r>
    </w:p>
    <w:p w:rsidR="006653A8" w:rsidRDefault="00F416BD">
      <w:pPr>
        <w:wordWrap w:val="0"/>
        <w:adjustRightInd/>
        <w:spacing w:line="440" w:lineRule="exact"/>
        <w:ind w:leftChars="-200" w:left="-420" w:rightChars="-200" w:right="-420" w:firstLineChars="450" w:firstLine="10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全额付款：</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u w:val="single"/>
        </w:rPr>
        <w:t>（应</w:t>
      </w:r>
      <w:r>
        <w:rPr>
          <w:rFonts w:ascii="仿宋_GB2312" w:eastAsia="仿宋_GB2312" w:hAnsi="仿宋_GB2312" w:cs="仿宋_GB2312" w:hint="eastAsia"/>
          <w:kern w:val="0"/>
          <w:sz w:val="24"/>
          <w:u w:val="single"/>
        </w:rPr>
        <w:t>明确</w:t>
      </w:r>
      <w:r>
        <w:rPr>
          <w:rFonts w:ascii="仿宋_GB2312" w:eastAsia="仿宋_GB2312" w:hAnsi="仿宋_GB2312" w:cs="仿宋_GB2312" w:hint="eastAsia"/>
          <w:kern w:val="0"/>
          <w:sz w:val="24"/>
          <w:u w:val="single"/>
        </w:rPr>
        <w:t>一次性支付合同款项</w:t>
      </w:r>
      <w:r>
        <w:rPr>
          <w:rFonts w:ascii="仿宋_GB2312" w:eastAsia="仿宋_GB2312" w:hAnsi="仿宋_GB2312" w:cs="仿宋_GB2312" w:hint="eastAsia"/>
          <w:kern w:val="0"/>
          <w:sz w:val="24"/>
          <w:u w:val="single"/>
        </w:rPr>
        <w:t>的条件</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450" w:firstLine="1080"/>
        <w:rPr>
          <w:rFonts w:ascii="仿宋_GB2312" w:eastAsia="仿宋_GB2312" w:hAnsi="仿宋_GB2312" w:cs="仿宋_GB2312"/>
          <w:kern w:val="0"/>
          <w:sz w:val="24"/>
          <w:u w:val="single"/>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分期付款：</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（应明确分期支付合同款项的各期比例和支付条件</w:t>
      </w:r>
      <w:r>
        <w:rPr>
          <w:rFonts w:ascii="仿宋_GB2312" w:eastAsia="仿宋_GB2312" w:hAnsi="仿宋_GB2312" w:cs="仿宋_GB2312" w:hint="eastAsia"/>
          <w:kern w:val="0"/>
          <w:sz w:val="24"/>
          <w:u w:val="single"/>
        </w:rPr>
        <w:t>，各期支付条件</w:t>
      </w:r>
    </w:p>
    <w:p w:rsidR="006653A8" w:rsidRDefault="00F416BD">
      <w:pPr>
        <w:wordWrap w:val="0"/>
        <w:adjustRightInd/>
        <w:spacing w:line="440" w:lineRule="exact"/>
        <w:ind w:rightChars="-200" w:right="-420"/>
        <w:rPr>
          <w:rFonts w:ascii="仿宋_GB2312" w:eastAsia="仿宋_GB2312" w:hAnsi="仿宋_GB2312" w:cs="仿宋_GB2312"/>
          <w:kern w:val="0"/>
          <w:sz w:val="24"/>
          <w:u w:val="single"/>
        </w:rPr>
      </w:pPr>
      <w:r>
        <w:rPr>
          <w:rFonts w:ascii="仿宋_GB2312" w:eastAsia="仿宋_GB2312" w:hAnsi="仿宋_GB2312" w:cs="仿宋_GB2312" w:hint="eastAsia"/>
          <w:kern w:val="0"/>
          <w:sz w:val="24"/>
          <w:u w:val="single"/>
        </w:rPr>
        <w:t>应与分期履约验收情况挂钩</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其中涉及预付款的</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u w:val="single"/>
        </w:rPr>
        <w:t>（应明确预付款的支付比例和支付条件）</w:t>
      </w:r>
    </w:p>
    <w:p w:rsidR="006653A8" w:rsidRDefault="00F416BD">
      <w:pPr>
        <w:wordWrap w:val="0"/>
        <w:adjustRightInd/>
        <w:spacing w:line="440" w:lineRule="exact"/>
        <w:ind w:leftChars="-200" w:left="-420" w:rightChars="-200" w:right="-420" w:firstLineChars="450" w:firstLine="10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成本补偿：</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（应明确按照成本补偿方式的支付方式和支付条件）</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450" w:firstLine="10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绩效激励：</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（应明确按照绩效激励方式的支付方式和支付条件）</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400" w:firstLine="964"/>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3.</w:t>
      </w:r>
      <w:r>
        <w:rPr>
          <w:rFonts w:ascii="仿宋_GB2312" w:eastAsia="仿宋_GB2312" w:hAnsi="仿宋_GB2312" w:cs="仿宋_GB2312" w:hint="eastAsia"/>
          <w:b/>
          <w:bCs/>
          <w:kern w:val="0"/>
          <w:sz w:val="24"/>
          <w:szCs w:val="20"/>
        </w:rPr>
        <w:t>合同履行</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）起始日期：</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年</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月</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日，完成日期：</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年</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月</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日。</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履约</w:t>
      </w:r>
      <w:r>
        <w:rPr>
          <w:rFonts w:ascii="仿宋_GB2312" w:eastAsia="仿宋_GB2312" w:hAnsi="仿宋_GB2312" w:cs="仿宋_GB2312" w:hint="eastAsia"/>
          <w:kern w:val="0"/>
          <w:sz w:val="24"/>
          <w:szCs w:val="20"/>
        </w:rPr>
        <w:t>地点：</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）履约担保：</w:t>
      </w:r>
      <w:r>
        <w:rPr>
          <w:rFonts w:ascii="仿宋_GB2312" w:eastAsia="仿宋_GB2312" w:hAnsi="仿宋_GB2312" w:cs="仿宋_GB2312" w:hint="eastAsia"/>
          <w:kern w:val="0"/>
          <w:sz w:val="24"/>
          <w:szCs w:val="20"/>
        </w:rPr>
        <w:t>是否收取履约保证金：</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 xml:space="preserve">    </w:t>
      </w:r>
      <w:r>
        <w:rPr>
          <w:rFonts w:ascii="仿宋_GB2312" w:eastAsia="仿宋_GB2312" w:hAnsi="仿宋_GB2312" w:cs="仿宋_GB2312" w:hint="eastAsia"/>
          <w:kern w:val="0"/>
          <w:sz w:val="24"/>
          <w:szCs w:val="20"/>
        </w:rPr>
        <w:t>收取履约保证金形式：</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收取履约保证金金额：</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履约担保期限</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）分期履行要求：</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风险处置措施和替代方案</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400" w:firstLine="964"/>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4.</w:t>
      </w:r>
      <w:r>
        <w:rPr>
          <w:rFonts w:ascii="仿宋_GB2312" w:eastAsia="仿宋_GB2312" w:hAnsi="仿宋_GB2312" w:cs="仿宋_GB2312" w:hint="eastAsia"/>
          <w:b/>
          <w:bCs/>
          <w:kern w:val="0"/>
          <w:sz w:val="24"/>
          <w:szCs w:val="20"/>
        </w:rPr>
        <w:t>合同验收</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）验收组织方式：</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自行组织</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委托第三方组织</w:t>
      </w:r>
    </w:p>
    <w:p w:rsidR="006653A8" w:rsidRDefault="00F416BD">
      <w:pPr>
        <w:wordWrap w:val="0"/>
        <w:adjustRightInd/>
        <w:spacing w:line="440" w:lineRule="exact"/>
        <w:ind w:rightChars="-200" w:right="-420" w:firstLineChars="450" w:firstLine="1080"/>
        <w:rPr>
          <w:rFonts w:ascii="仿宋_GB2312" w:eastAsia="仿宋_GB2312" w:hAnsi="仿宋_GB2312" w:cs="仿宋_GB2312"/>
          <w:kern w:val="0"/>
          <w:sz w:val="34"/>
          <w:szCs w:val="21"/>
          <w:u w:val="single"/>
        </w:rPr>
      </w:pPr>
      <w:r>
        <w:rPr>
          <w:rFonts w:ascii="仿宋_GB2312" w:eastAsia="仿宋_GB2312" w:hAnsi="仿宋_GB2312" w:cs="仿宋_GB2312" w:hint="eastAsia"/>
          <w:kern w:val="0"/>
          <w:sz w:val="24"/>
          <w:szCs w:val="20"/>
        </w:rPr>
        <w:t>验收主体：</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是否邀请本项目的其他供应商</w:t>
      </w:r>
      <w:r>
        <w:rPr>
          <w:rFonts w:ascii="仿宋_GB2312" w:eastAsia="仿宋_GB2312" w:hAnsi="仿宋_GB2312" w:cs="仿宋_GB2312" w:hint="eastAsia"/>
          <w:kern w:val="0"/>
          <w:sz w:val="24"/>
          <w:szCs w:val="20"/>
        </w:rPr>
        <w:t>参加验收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是否邀请专家</w:t>
      </w:r>
      <w:r>
        <w:rPr>
          <w:rFonts w:ascii="仿宋_GB2312" w:eastAsia="仿宋_GB2312" w:hAnsi="仿宋_GB2312" w:cs="仿宋_GB2312" w:hint="eastAsia"/>
          <w:kern w:val="0"/>
          <w:sz w:val="24"/>
          <w:szCs w:val="20"/>
        </w:rPr>
        <w:t>参加验收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是否邀请服务对象</w:t>
      </w:r>
      <w:r>
        <w:rPr>
          <w:rFonts w:ascii="仿宋_GB2312" w:eastAsia="仿宋_GB2312" w:hAnsi="仿宋_GB2312" w:cs="仿宋_GB2312" w:hint="eastAsia"/>
          <w:kern w:val="0"/>
          <w:sz w:val="24"/>
          <w:szCs w:val="20"/>
        </w:rPr>
        <w:t>参加验收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是否邀请第三方检测机构</w:t>
      </w:r>
      <w:r>
        <w:rPr>
          <w:rFonts w:ascii="仿宋_GB2312" w:eastAsia="仿宋_GB2312" w:hAnsi="仿宋_GB2312" w:cs="仿宋_GB2312" w:hint="eastAsia"/>
          <w:kern w:val="0"/>
          <w:sz w:val="24"/>
          <w:szCs w:val="20"/>
        </w:rPr>
        <w:t>参加验收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是否进行抽查检测：</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，抽查比例：</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leftChars="-200" w:left="-420" w:rightChars="-200" w:right="-420" w:firstLineChars="600" w:firstLine="14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是否存在破坏性检测：</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，（应明确对被破坏的检测产品的处理方式）</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rightChars="-200" w:right="-420" w:firstLineChars="450" w:firstLine="10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验收组织的其他事项：</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）履约验收时间：</w:t>
      </w:r>
      <w:r>
        <w:rPr>
          <w:rFonts w:ascii="仿宋_GB2312" w:eastAsia="仿宋_GB2312" w:hAnsi="仿宋_GB2312" w:cs="仿宋_GB2312" w:hint="eastAsia"/>
          <w:bCs/>
          <w:kern w:val="0"/>
          <w:sz w:val="24"/>
          <w:u w:val="single"/>
        </w:rPr>
        <w:t>（计划于何时验收</w:t>
      </w:r>
      <w:r>
        <w:rPr>
          <w:rFonts w:ascii="仿宋_GB2312" w:eastAsia="仿宋_GB2312" w:hAnsi="仿宋_GB2312" w:cs="仿宋_GB2312" w:hint="eastAsia"/>
          <w:bCs/>
          <w:kern w:val="0"/>
          <w:sz w:val="24"/>
          <w:u w:val="single"/>
        </w:rPr>
        <w:t>/</w:t>
      </w:r>
      <w:r>
        <w:rPr>
          <w:rFonts w:ascii="仿宋_GB2312" w:eastAsia="仿宋_GB2312" w:hAnsi="仿宋_GB2312" w:cs="仿宋_GB2312" w:hint="eastAsia"/>
          <w:bCs/>
          <w:kern w:val="0"/>
          <w:sz w:val="24"/>
          <w:u w:val="single"/>
        </w:rPr>
        <w:t>供应商提出验收申请之日起</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bCs/>
          <w:kern w:val="0"/>
          <w:sz w:val="24"/>
          <w:u w:val="single"/>
        </w:rPr>
        <w:t>日内组织验收）</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）履约验收方式：</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一次性验收</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分期</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分项验收</w:t>
      </w:r>
      <w:r>
        <w:rPr>
          <w:rFonts w:ascii="仿宋_GB2312" w:eastAsia="仿宋_GB2312" w:hAnsi="仿宋_GB2312" w:cs="仿宋_GB2312" w:hint="eastAsia"/>
          <w:kern w:val="0"/>
          <w:sz w:val="24"/>
          <w:szCs w:val="20"/>
        </w:rPr>
        <w:t>：</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bCs/>
          <w:kern w:val="0"/>
          <w:sz w:val="24"/>
          <w:u w:val="single"/>
        </w:rPr>
        <w:t>（应明确分期</w:t>
      </w:r>
      <w:r>
        <w:rPr>
          <w:rFonts w:ascii="仿宋_GB2312" w:eastAsia="仿宋_GB2312" w:hAnsi="仿宋_GB2312" w:cs="仿宋_GB2312" w:hint="eastAsia"/>
          <w:bCs/>
          <w:kern w:val="0"/>
          <w:sz w:val="24"/>
          <w:u w:val="single"/>
          <w:lang/>
        </w:rPr>
        <w:t>/</w:t>
      </w:r>
      <w:r>
        <w:rPr>
          <w:rFonts w:ascii="仿宋_GB2312" w:eastAsia="仿宋_GB2312" w:hAnsi="仿宋_GB2312" w:cs="仿宋_GB2312" w:hint="eastAsia"/>
          <w:bCs/>
          <w:kern w:val="0"/>
          <w:sz w:val="24"/>
          <w:u w:val="single"/>
          <w:lang/>
        </w:rPr>
        <w:t>分项验收的工作安排</w:t>
      </w:r>
      <w:r>
        <w:rPr>
          <w:rFonts w:ascii="仿宋_GB2312" w:eastAsia="仿宋_GB2312" w:hAnsi="仿宋_GB2312" w:cs="仿宋_GB2312" w:hint="eastAsia"/>
          <w:bCs/>
          <w:kern w:val="0"/>
          <w:sz w:val="24"/>
          <w:u w:val="single"/>
        </w:rPr>
        <w:t>）</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）履约验收程序：</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）履约验收的内容：</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bCs/>
          <w:kern w:val="0"/>
          <w:sz w:val="24"/>
          <w:u w:val="single"/>
        </w:rPr>
        <w:t>（应当包括每一项技术和商务要求的履约情况，特别是落实政府采购扶持中小企业，支持绿色发展和乡村振兴等政策情况）</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）履约验收标准：</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34"/>
          <w:szCs w:val="21"/>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）是否以采购活动中供应商提供的样品作为参考：</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是</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sym w:font="Wingdings" w:char="00A8"/>
      </w:r>
      <w:r>
        <w:rPr>
          <w:rFonts w:ascii="仿宋_GB2312" w:eastAsia="仿宋_GB2312" w:hAnsi="仿宋_GB2312" w:cs="仿宋_GB2312" w:hint="eastAsia"/>
          <w:kern w:val="0"/>
          <w:sz w:val="24"/>
          <w:szCs w:val="20"/>
        </w:rPr>
        <w:t>否</w:t>
      </w:r>
    </w:p>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）履约验收其他事项：</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bCs/>
          <w:kern w:val="0"/>
          <w:sz w:val="24"/>
          <w:u w:val="single"/>
        </w:rPr>
        <w:t>（产权过户登记等）</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350" w:firstLine="843"/>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5.</w:t>
      </w:r>
      <w:r>
        <w:rPr>
          <w:rFonts w:ascii="仿宋_GB2312" w:eastAsia="仿宋_GB2312" w:hAnsi="仿宋_GB2312" w:cs="仿宋_GB2312" w:hint="eastAsia"/>
          <w:b/>
          <w:bCs/>
          <w:kern w:val="0"/>
          <w:sz w:val="24"/>
          <w:szCs w:val="20"/>
        </w:rPr>
        <w:t>组成合同的文件</w:t>
      </w:r>
    </w:p>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本协议书与下列文件一起构成合同文件，如下述文件之间有任何抵触、矛盾或歧义，应按以下顺序解释：</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政府采购</w:t>
      </w:r>
      <w:r>
        <w:rPr>
          <w:rFonts w:ascii="仿宋_GB2312" w:eastAsia="仿宋_GB2312" w:hAnsi="仿宋_GB2312" w:cs="仿宋_GB2312" w:hint="eastAsia"/>
          <w:kern w:val="0"/>
          <w:sz w:val="24"/>
          <w:szCs w:val="20"/>
        </w:rPr>
        <w:t>合同协议书及其变更、补充</w:t>
      </w:r>
      <w:r>
        <w:rPr>
          <w:rFonts w:ascii="仿宋_GB2312" w:eastAsia="仿宋_GB2312" w:hAnsi="仿宋_GB2312" w:cs="仿宋_GB2312" w:hint="eastAsia"/>
          <w:kern w:val="0"/>
          <w:sz w:val="24"/>
          <w:szCs w:val="20"/>
        </w:rPr>
        <w:t>协议</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）政府采购合同专用条款</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）政府采购合同通用条款</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）中标</w:t>
      </w:r>
      <w:r>
        <w:rPr>
          <w:rFonts w:ascii="仿宋_GB2312" w:eastAsia="仿宋_GB2312" w:hAnsi="仿宋_GB2312" w:cs="仿宋_GB2312" w:hint="eastAsia"/>
          <w:kern w:val="0"/>
          <w:sz w:val="24"/>
          <w:szCs w:val="20"/>
        </w:rPr>
        <w:t>（成交）</w:t>
      </w:r>
      <w:r>
        <w:rPr>
          <w:rFonts w:ascii="仿宋_GB2312" w:eastAsia="仿宋_GB2312" w:hAnsi="仿宋_GB2312" w:cs="仿宋_GB2312" w:hint="eastAsia"/>
          <w:kern w:val="0"/>
          <w:sz w:val="24"/>
          <w:szCs w:val="20"/>
        </w:rPr>
        <w:t>通知书</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）投标（响应）文件</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）采购文件</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）有关技术文件，图纸</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）国家法律、行政法规和规章制度规定或合同约定的作为合同组成部分的其他文件</w:t>
      </w:r>
    </w:p>
    <w:p w:rsidR="006653A8" w:rsidRDefault="00F416BD">
      <w:pPr>
        <w:wordWrap w:val="0"/>
        <w:adjustRightInd/>
        <w:spacing w:line="440" w:lineRule="exact"/>
        <w:ind w:leftChars="-200" w:left="-420" w:rightChars="-200" w:right="-420" w:firstLineChars="350" w:firstLine="843"/>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6.</w:t>
      </w:r>
      <w:r>
        <w:rPr>
          <w:rFonts w:ascii="仿宋_GB2312" w:eastAsia="仿宋_GB2312" w:hAnsi="仿宋_GB2312" w:cs="仿宋_GB2312" w:hint="eastAsia"/>
          <w:b/>
          <w:bCs/>
          <w:kern w:val="0"/>
          <w:sz w:val="24"/>
          <w:szCs w:val="20"/>
        </w:rPr>
        <w:t>合同生效</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本合同自</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生效。</w:t>
      </w:r>
    </w:p>
    <w:p w:rsidR="006653A8" w:rsidRDefault="00F416BD">
      <w:pPr>
        <w:wordWrap w:val="0"/>
        <w:adjustRightInd/>
        <w:spacing w:line="440" w:lineRule="exact"/>
        <w:ind w:leftChars="-200" w:left="-420" w:rightChars="-200" w:right="-420" w:firstLineChars="350" w:firstLine="843"/>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7.</w:t>
      </w:r>
      <w:r>
        <w:rPr>
          <w:rFonts w:ascii="仿宋_GB2312" w:eastAsia="仿宋_GB2312" w:hAnsi="仿宋_GB2312" w:cs="仿宋_GB2312" w:hint="eastAsia"/>
          <w:b/>
          <w:bCs/>
          <w:kern w:val="0"/>
          <w:sz w:val="24"/>
          <w:szCs w:val="20"/>
        </w:rPr>
        <w:t>合同份数</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本合同一式</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份，</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执</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份，</w:t>
      </w: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执</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份，均具有同等法律效力。</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合同订立时间：</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年</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月</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日</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合同订立地点：</w:t>
      </w:r>
      <w:r>
        <w:rPr>
          <w:rFonts w:ascii="仿宋_GB2312" w:eastAsia="仿宋_GB2312" w:hAnsi="仿宋_GB2312" w:cs="仿宋_GB2312" w:hint="eastAsia"/>
          <w:bCs/>
          <w:kern w:val="0"/>
          <w:sz w:val="24"/>
          <w:u w:val="single"/>
        </w:rPr>
        <w:t xml:space="preserve">                                  </w:t>
      </w:r>
      <w:r>
        <w:rPr>
          <w:rFonts w:ascii="仿宋_GB2312" w:eastAsia="仿宋_GB2312" w:hAnsi="仿宋_GB2312" w:cs="仿宋_GB2312" w:hint="eastAsia"/>
          <w:kern w:val="0"/>
          <w:sz w:val="24"/>
          <w:szCs w:val="20"/>
        </w:rPr>
        <w:t xml:space="preserve">      </w:t>
      </w:r>
    </w:p>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附件：具体标</w:t>
      </w:r>
      <w:r>
        <w:rPr>
          <w:rFonts w:ascii="仿宋_GB2312" w:eastAsia="仿宋_GB2312" w:hAnsi="仿宋_GB2312" w:cs="仿宋_GB2312" w:hint="eastAsia"/>
          <w:kern w:val="0"/>
          <w:sz w:val="24"/>
          <w:szCs w:val="20"/>
        </w:rPr>
        <w:t>的及其</w:t>
      </w:r>
      <w:r>
        <w:rPr>
          <w:rFonts w:ascii="仿宋_GB2312" w:eastAsia="仿宋_GB2312" w:hAnsi="仿宋_GB2312" w:cs="仿宋_GB2312" w:hint="eastAsia"/>
          <w:kern w:val="0"/>
          <w:sz w:val="24"/>
          <w:szCs w:val="20"/>
        </w:rPr>
        <w:t>技术要求和商务要求</w:t>
      </w:r>
      <w:r>
        <w:rPr>
          <w:rFonts w:ascii="仿宋_GB2312" w:eastAsia="仿宋_GB2312" w:hAnsi="仿宋_GB2312" w:cs="仿宋_GB2312" w:hint="eastAsia"/>
          <w:kern w:val="0"/>
          <w:sz w:val="24"/>
          <w:szCs w:val="20"/>
        </w:rPr>
        <w:t>、联合协议、分包</w:t>
      </w:r>
      <w:r>
        <w:rPr>
          <w:rFonts w:ascii="仿宋_GB2312" w:eastAsia="仿宋_GB2312" w:hAnsi="仿宋_GB2312" w:cs="仿宋_GB2312" w:hint="eastAsia"/>
          <w:kern w:val="0"/>
          <w:sz w:val="24"/>
          <w:szCs w:val="20"/>
        </w:rPr>
        <w:t>意向</w:t>
      </w:r>
      <w:r>
        <w:rPr>
          <w:rFonts w:ascii="仿宋_GB2312" w:eastAsia="仿宋_GB2312" w:hAnsi="仿宋_GB2312" w:cs="仿宋_GB2312" w:hint="eastAsia"/>
          <w:kern w:val="0"/>
          <w:sz w:val="24"/>
          <w:szCs w:val="20"/>
        </w:rPr>
        <w:t>协议等。</w:t>
      </w:r>
    </w:p>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lang/>
        </w:rPr>
        <w:t xml:space="preserve">   </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br w:type="page"/>
      </w:r>
    </w:p>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tblPr>
      <w:tblGrid>
        <w:gridCol w:w="2036"/>
        <w:gridCol w:w="2596"/>
        <w:gridCol w:w="2130"/>
        <w:gridCol w:w="2278"/>
      </w:tblGrid>
      <w:tr w:rsidR="006653A8">
        <w:trPr>
          <w:trHeight w:val="490"/>
        </w:trPr>
        <w:tc>
          <w:tcPr>
            <w:tcW w:w="2562" w:type="pct"/>
            <w:gridSpan w:val="2"/>
            <w:tcBorders>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00" w:firstLine="630"/>
              <w:rPr>
                <w:rFonts w:ascii="仿宋_GB2312" w:eastAsia="仿宋_GB2312" w:hAnsi="仿宋_GB2312" w:cs="仿宋_GB2312"/>
                <w:kern w:val="0"/>
                <w:szCs w:val="21"/>
              </w:rPr>
            </w:pPr>
            <w:r>
              <w:rPr>
                <w:rFonts w:ascii="仿宋_GB2312" w:eastAsia="仿宋_GB2312" w:hAnsi="仿宋_GB2312" w:cs="仿宋_GB2312" w:hint="eastAsia"/>
                <w:kern w:val="0"/>
                <w:szCs w:val="21"/>
              </w:rPr>
              <w:t>甲方（采购人</w:t>
            </w:r>
            <w:r>
              <w:rPr>
                <w:rFonts w:ascii="仿宋_GB2312" w:eastAsia="仿宋_GB2312" w:hAnsi="仿宋_GB2312" w:cs="仿宋_GB2312" w:hint="eastAsia"/>
                <w:kern w:val="0"/>
                <w:szCs w:val="21"/>
              </w:rPr>
              <w:t>、受采购人委托签订合同的</w:t>
            </w:r>
          </w:p>
          <w:p w:rsidR="006653A8" w:rsidRDefault="00F416BD">
            <w:pPr>
              <w:wordWrap w:val="0"/>
              <w:adjustRightInd/>
              <w:spacing w:line="440" w:lineRule="exact"/>
              <w:ind w:leftChars="-200" w:left="-420" w:rightChars="-200" w:right="-420" w:firstLineChars="500" w:firstLine="1050"/>
              <w:rPr>
                <w:rFonts w:ascii="仿宋_GB2312" w:eastAsia="仿宋_GB2312" w:hAnsi="仿宋_GB2312" w:cs="仿宋_GB2312"/>
                <w:kern w:val="0"/>
                <w:sz w:val="24"/>
                <w:szCs w:val="20"/>
              </w:rPr>
            </w:pPr>
            <w:r>
              <w:rPr>
                <w:rFonts w:ascii="仿宋_GB2312" w:eastAsia="仿宋_GB2312" w:hAnsi="仿宋_GB2312" w:cs="仿宋_GB2312" w:hint="eastAsia"/>
                <w:kern w:val="0"/>
                <w:szCs w:val="21"/>
              </w:rPr>
              <w:t>单位</w:t>
            </w:r>
            <w:r>
              <w:rPr>
                <w:rFonts w:ascii="仿宋_GB2312" w:eastAsia="仿宋_GB2312" w:hAnsi="仿宋_GB2312" w:cs="仿宋_GB2312" w:hint="eastAsia"/>
                <w:kern w:val="0"/>
                <w:szCs w:val="21"/>
              </w:rPr>
              <w:t>或采购文件约定的合同甲方）</w:t>
            </w:r>
          </w:p>
        </w:tc>
        <w:tc>
          <w:tcPr>
            <w:tcW w:w="2437" w:type="pct"/>
            <w:gridSpan w:val="2"/>
            <w:tcBorders>
              <w:left w:val="single" w:sz="2" w:space="0" w:color="auto"/>
              <w:bottom w:val="single" w:sz="2" w:space="0" w:color="auto"/>
            </w:tcBorders>
            <w:vAlign w:val="center"/>
          </w:tcPr>
          <w:p w:rsidR="006653A8" w:rsidRDefault="00F416BD">
            <w:pPr>
              <w:wordWrap w:val="0"/>
              <w:adjustRightInd/>
              <w:spacing w:line="440" w:lineRule="exact"/>
              <w:ind w:leftChars="-200" w:left="-420" w:rightChars="-200" w:right="-420" w:firstLineChars="700" w:firstLine="16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乙方（供应商）</w:t>
            </w:r>
          </w:p>
        </w:tc>
      </w:tr>
      <w:tr w:rsidR="006653A8">
        <w:trPr>
          <w:trHeight w:val="917"/>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单位名称</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（公章</w:t>
            </w:r>
            <w:r>
              <w:rPr>
                <w:rFonts w:ascii="仿宋_GB2312" w:eastAsia="仿宋_GB2312" w:hAnsi="仿宋_GB2312" w:cs="仿宋_GB2312" w:hint="eastAsia"/>
                <w:kern w:val="0"/>
                <w:sz w:val="24"/>
                <w:szCs w:val="20"/>
              </w:rPr>
              <w:t>或合同章</w:t>
            </w:r>
            <w:r>
              <w:rPr>
                <w:rFonts w:ascii="仿宋_GB2312" w:eastAsia="仿宋_GB2312" w:hAnsi="仿宋_GB2312" w:cs="仿宋_GB2312" w:hint="eastAsia"/>
                <w:kern w:val="0"/>
                <w:sz w:val="24"/>
                <w:szCs w:val="20"/>
              </w:rPr>
              <w:t>）</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rightChars="-200" w:right="-420" w:firstLineChars="150" w:firstLine="3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单位名称</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（公章</w:t>
            </w:r>
            <w:r>
              <w:rPr>
                <w:rFonts w:ascii="仿宋_GB2312" w:eastAsia="仿宋_GB2312" w:hAnsi="仿宋_GB2312" w:cs="仿宋_GB2312" w:hint="eastAsia"/>
                <w:kern w:val="0"/>
                <w:sz w:val="24"/>
                <w:szCs w:val="20"/>
              </w:rPr>
              <w:t>或合同章</w:t>
            </w:r>
            <w:r>
              <w:rPr>
                <w:rFonts w:ascii="仿宋_GB2312" w:eastAsia="仿宋_GB2312" w:hAnsi="仿宋_GB2312" w:cs="仿宋_GB2312" w:hint="eastAsia"/>
                <w:kern w:val="0"/>
                <w:sz w:val="24"/>
                <w:szCs w:val="20"/>
              </w:rPr>
              <w:t>）</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1171"/>
        </w:trPr>
        <w:tc>
          <w:tcPr>
            <w:tcW w:w="1126" w:type="pct"/>
            <w:vMerge w:val="restart"/>
            <w:tcBorders>
              <w:top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法定代表人</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或其委托代理人</w:t>
            </w:r>
            <w:r>
              <w:rPr>
                <w:rFonts w:ascii="仿宋_GB2312" w:eastAsia="仿宋_GB2312" w:hAnsi="仿宋_GB2312" w:cs="仿宋_GB2312" w:hint="eastAsia"/>
                <w:kern w:val="0"/>
                <w:sz w:val="24"/>
                <w:szCs w:val="20"/>
              </w:rPr>
              <w:br/>
            </w:r>
            <w:r>
              <w:rPr>
                <w:rFonts w:ascii="仿宋_GB2312" w:eastAsia="仿宋_GB2312" w:hAnsi="仿宋_GB2312" w:cs="仿宋_GB2312" w:hint="eastAsia"/>
                <w:kern w:val="0"/>
                <w:sz w:val="24"/>
                <w:szCs w:val="20"/>
              </w:rPr>
              <w:t>（签章）</w:t>
            </w:r>
          </w:p>
        </w:tc>
        <w:tc>
          <w:tcPr>
            <w:tcW w:w="1436" w:type="pct"/>
            <w:vMerge w:val="restart"/>
            <w:tcBorders>
              <w:top w:val="single" w:sz="2" w:space="0" w:color="auto"/>
              <w:left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250" w:firstLine="60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法定代表人或其</w:t>
            </w:r>
            <w:r>
              <w:rPr>
                <w:rFonts w:ascii="仿宋_GB2312" w:eastAsia="仿宋_GB2312" w:hAnsi="仿宋_GB2312" w:cs="仿宋_GB2312" w:hint="eastAsia"/>
                <w:kern w:val="0"/>
                <w:sz w:val="24"/>
                <w:szCs w:val="20"/>
              </w:rPr>
              <w:br/>
            </w:r>
            <w:r>
              <w:rPr>
                <w:rFonts w:ascii="仿宋_GB2312" w:eastAsia="仿宋_GB2312" w:hAnsi="仿宋_GB2312" w:cs="仿宋_GB2312" w:hint="eastAsia"/>
                <w:kern w:val="0"/>
                <w:sz w:val="24"/>
                <w:szCs w:val="20"/>
              </w:rPr>
              <w:t>委</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托代理人（签章）</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vMerge/>
            <w:tcBorders>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436" w:type="pct"/>
            <w:vMerge/>
            <w:tcBorders>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拥有者性别</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50" w:firstLine="10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住</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所</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住</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所</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联</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系</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人</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联</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系</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人</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联系电话</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通信地址</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邮政编码</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400" w:firstLine="96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电子邮箱</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F416BD">
            <w:pPr>
              <w:wordWrap w:val="0"/>
              <w:adjustRightInd/>
              <w:spacing w:line="440" w:lineRule="exact"/>
              <w:ind w:left="480" w:rightChars="-200" w:right="-420" w:hangingChars="200" w:hanging="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480" w:rightChars="-200" w:right="-420" w:hangingChars="200" w:hanging="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统一社会信用代码</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开户名称</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开户银行</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483"/>
        </w:trPr>
        <w:tc>
          <w:tcPr>
            <w:tcW w:w="1126" w:type="pct"/>
            <w:tcBorders>
              <w:top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436" w:type="pct"/>
            <w:tcBorders>
              <w:top w:val="single" w:sz="2" w:space="0" w:color="auto"/>
              <w:left w:val="single" w:sz="2" w:space="0" w:color="auto"/>
              <w:bottom w:val="single" w:sz="2" w:space="0" w:color="auto"/>
              <w:right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178" w:type="pct"/>
            <w:tcBorders>
              <w:top w:val="single" w:sz="2" w:space="0" w:color="auto"/>
              <w:left w:val="single" w:sz="2" w:space="0" w:color="auto"/>
              <w:bottom w:val="single" w:sz="2" w:space="0" w:color="auto"/>
              <w:right w:val="single" w:sz="2" w:space="0" w:color="auto"/>
            </w:tcBorders>
            <w:vAlign w:val="center"/>
          </w:tcPr>
          <w:p w:rsidR="006653A8" w:rsidRDefault="00F416BD">
            <w:pPr>
              <w:wordWrap w:val="0"/>
              <w:adjustRightInd/>
              <w:spacing w:line="440" w:lineRule="exact"/>
              <w:ind w:leftChars="-200" w:left="-420" w:rightChars="-200" w:right="-420" w:firstLineChars="350" w:firstLine="84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银行账号</w:t>
            </w:r>
          </w:p>
        </w:tc>
        <w:tc>
          <w:tcPr>
            <w:tcW w:w="1259" w:type="pct"/>
            <w:tcBorders>
              <w:top w:val="single" w:sz="2" w:space="0" w:color="auto"/>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586"/>
        </w:trPr>
        <w:tc>
          <w:tcPr>
            <w:tcW w:w="5000" w:type="pct"/>
            <w:gridSpan w:val="4"/>
            <w:tcBorders>
              <w:top w:val="single" w:sz="2" w:space="0" w:color="auto"/>
            </w:tcBorders>
            <w:vAlign w:val="center"/>
          </w:tcPr>
          <w:p w:rsidR="006653A8" w:rsidRDefault="00F416BD">
            <w:pPr>
              <w:wordWrap w:val="0"/>
              <w:adjustRightInd/>
              <w:spacing w:line="440" w:lineRule="exact"/>
              <w:ind w:leftChars="-200" w:left="-420" w:rightChars="-200" w:right="-420" w:firstLineChars="250" w:firstLine="60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注：涉及联合体或其他合同主体的信息应按上表格式加列。</w:t>
            </w:r>
          </w:p>
        </w:tc>
      </w:tr>
    </w:tbl>
    <w:p w:rsidR="006653A8" w:rsidRDefault="00F416BD">
      <w:pPr>
        <w:numPr>
          <w:ilvl w:val="0"/>
          <w:numId w:val="5"/>
        </w:numPr>
        <w:wordWrap w:val="0"/>
        <w:adjustRightInd/>
        <w:spacing w:line="440" w:lineRule="exact"/>
        <w:ind w:leftChars="-200" w:left="-420" w:rightChars="-200" w:right="-420" w:firstLineChars="200" w:firstLine="480"/>
        <w:jc w:val="center"/>
        <w:rPr>
          <w:rFonts w:ascii="仿宋_GB2312" w:eastAsia="仿宋_GB2312" w:hAnsi="仿宋_GB2312" w:cs="仿宋_GB2312"/>
          <w:b/>
          <w:bCs/>
          <w:kern w:val="0"/>
          <w:sz w:val="24"/>
          <w:szCs w:val="20"/>
        </w:rPr>
      </w:pPr>
      <w:r>
        <w:rPr>
          <w:rFonts w:ascii="仿宋_GB2312" w:eastAsia="仿宋_GB2312" w:hAnsi="仿宋_GB2312" w:cs="仿宋_GB2312" w:hint="eastAsia"/>
          <w:kern w:val="0"/>
          <w:sz w:val="24"/>
          <w:szCs w:val="20"/>
        </w:rPr>
        <w:br w:type="page"/>
      </w:r>
      <w:bookmarkStart w:id="71" w:name="_Toc27624"/>
      <w:r>
        <w:rPr>
          <w:rFonts w:ascii="仿宋_GB2312" w:eastAsia="仿宋_GB2312" w:hAnsi="仿宋_GB2312" w:cs="仿宋_GB2312" w:hint="eastAsia"/>
          <w:b/>
          <w:bCs/>
          <w:kern w:val="0"/>
          <w:sz w:val="24"/>
          <w:szCs w:val="20"/>
        </w:rPr>
        <w:lastRenderedPageBreak/>
        <w:t>政府采购合同通用条款</w:t>
      </w:r>
      <w:bookmarkEnd w:id="71"/>
    </w:p>
    <w:p w:rsidR="006653A8" w:rsidRDefault="00F416BD">
      <w:pPr>
        <w:numPr>
          <w:ilvl w:val="255"/>
          <w:numId w:val="0"/>
        </w:num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定义</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1.1</w:t>
      </w:r>
      <w:r>
        <w:rPr>
          <w:rFonts w:ascii="仿宋_GB2312" w:eastAsia="仿宋_GB2312" w:hAnsi="仿宋_GB2312" w:cs="仿宋_GB2312" w:hint="eastAsia"/>
          <w:kern w:val="0"/>
          <w:sz w:val="24"/>
          <w:szCs w:val="20"/>
        </w:rPr>
        <w:t>合同当事人</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）采购人（以下称甲方）是指使用财政性资金，通过政府</w:t>
      </w:r>
      <w:r>
        <w:rPr>
          <w:rFonts w:ascii="仿宋_GB2312" w:eastAsia="仿宋_GB2312" w:hAnsi="仿宋_GB2312" w:cs="仿宋_GB2312" w:hint="eastAsia"/>
          <w:kern w:val="0"/>
          <w:sz w:val="24"/>
          <w:szCs w:val="20"/>
        </w:rPr>
        <w:t>采购人</w:t>
      </w:r>
      <w:r>
        <w:rPr>
          <w:rFonts w:ascii="仿宋_GB2312" w:eastAsia="仿宋_GB2312" w:hAnsi="仿宋_GB2312" w:cs="仿宋_GB2312" w:hint="eastAsia"/>
          <w:kern w:val="0"/>
          <w:sz w:val="24"/>
          <w:szCs w:val="20"/>
        </w:rPr>
        <w:t>式向供应商购买货物</w:t>
      </w:r>
      <w:r>
        <w:rPr>
          <w:rFonts w:ascii="仿宋_GB2312" w:eastAsia="仿宋_GB2312" w:hAnsi="仿宋_GB2312" w:cs="仿宋_GB2312" w:hint="eastAsia"/>
          <w:kern w:val="0"/>
          <w:sz w:val="24"/>
          <w:szCs w:val="20"/>
        </w:rPr>
        <w:t>及其相关服务的</w:t>
      </w:r>
      <w:r>
        <w:rPr>
          <w:rFonts w:ascii="仿宋_GB2312" w:eastAsia="仿宋_GB2312" w:hAnsi="仿宋_GB2312" w:cs="仿宋_GB2312" w:hint="eastAsia"/>
          <w:kern w:val="0"/>
          <w:sz w:val="24"/>
          <w:szCs w:val="20"/>
        </w:rPr>
        <w:t>国家机关、事业单位、团体组织。</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）供应商（以下称</w:t>
      </w:r>
      <w:r>
        <w:rPr>
          <w:rFonts w:ascii="仿宋_GB2312" w:eastAsia="仿宋_GB2312" w:hAnsi="仿宋_GB2312" w:cs="仿宋_GB2312" w:hint="eastAsia"/>
          <w:kern w:val="0"/>
          <w:sz w:val="24"/>
          <w:szCs w:val="20"/>
        </w:rPr>
        <w:t>乙</w:t>
      </w:r>
      <w:r>
        <w:rPr>
          <w:rFonts w:ascii="仿宋_GB2312" w:eastAsia="仿宋_GB2312" w:hAnsi="仿宋_GB2312" w:cs="仿宋_GB2312" w:hint="eastAsia"/>
          <w:kern w:val="0"/>
          <w:sz w:val="24"/>
          <w:szCs w:val="20"/>
        </w:rPr>
        <w:t>方）是指参加政府采购活动并且中标（成交），向采购人提供</w:t>
      </w:r>
      <w:r>
        <w:rPr>
          <w:rFonts w:ascii="仿宋_GB2312" w:eastAsia="仿宋_GB2312" w:hAnsi="仿宋_GB2312" w:cs="仿宋_GB2312" w:hint="eastAsia"/>
          <w:kern w:val="0"/>
          <w:sz w:val="24"/>
          <w:szCs w:val="20"/>
        </w:rPr>
        <w:t>合同约定的货物及其相关服务的法人、非法人组织或者自然人</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）其他合同主体是指除采购人和供应商以外，依法参与合同缔结或履行，享有权利、承担义务的合同当事人。</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1.2</w:t>
      </w:r>
      <w:r>
        <w:rPr>
          <w:rFonts w:ascii="仿宋_GB2312" w:eastAsia="仿宋_GB2312" w:hAnsi="仿宋_GB2312" w:cs="仿宋_GB2312" w:hint="eastAsia"/>
          <w:kern w:val="0"/>
          <w:sz w:val="24"/>
          <w:szCs w:val="20"/>
        </w:rPr>
        <w:t>本合同下列术语应解释为：</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）“合同”系指合同当事人意思表示达成一致的任何协议，包括签署的</w:t>
      </w:r>
      <w:r>
        <w:rPr>
          <w:rFonts w:ascii="仿宋_GB2312" w:eastAsia="仿宋_GB2312" w:hAnsi="仿宋_GB2312" w:cs="仿宋_GB2312" w:hint="eastAsia"/>
          <w:kern w:val="0"/>
          <w:sz w:val="24"/>
          <w:szCs w:val="20"/>
        </w:rPr>
        <w:t>政府采购</w:t>
      </w:r>
      <w:r>
        <w:rPr>
          <w:rFonts w:ascii="仿宋_GB2312" w:eastAsia="仿宋_GB2312" w:hAnsi="仿宋_GB2312" w:cs="仿宋_GB2312" w:hint="eastAsia"/>
          <w:kern w:val="0"/>
          <w:sz w:val="24"/>
          <w:szCs w:val="20"/>
        </w:rPr>
        <w:t>合同协议书及其变更、补充</w:t>
      </w:r>
      <w:r>
        <w:rPr>
          <w:rFonts w:ascii="仿宋_GB2312" w:eastAsia="仿宋_GB2312" w:hAnsi="仿宋_GB2312" w:cs="仿宋_GB2312" w:hint="eastAsia"/>
          <w:kern w:val="0"/>
          <w:sz w:val="24"/>
          <w:szCs w:val="20"/>
        </w:rPr>
        <w:t>协议，</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政府采购合同通用条款</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中标</w:t>
      </w:r>
      <w:r>
        <w:rPr>
          <w:rFonts w:ascii="仿宋_GB2312" w:eastAsia="仿宋_GB2312" w:hAnsi="仿宋_GB2312" w:cs="仿宋_GB2312" w:hint="eastAsia"/>
          <w:kern w:val="0"/>
          <w:sz w:val="24"/>
          <w:szCs w:val="20"/>
        </w:rPr>
        <w:t>（成交）</w:t>
      </w:r>
      <w:r>
        <w:rPr>
          <w:rFonts w:ascii="仿宋_GB2312" w:eastAsia="仿宋_GB2312" w:hAnsi="仿宋_GB2312" w:cs="仿宋_GB2312" w:hint="eastAsia"/>
          <w:kern w:val="0"/>
          <w:sz w:val="24"/>
          <w:szCs w:val="20"/>
        </w:rPr>
        <w:t>通知书</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投标（响应）文件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采购文件</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有关技术文件</w:t>
      </w:r>
      <w:r>
        <w:rPr>
          <w:rFonts w:ascii="仿宋_GB2312" w:eastAsia="仿宋_GB2312" w:hAnsi="仿宋_GB2312" w:cs="仿宋_GB2312" w:hint="eastAsia"/>
          <w:kern w:val="0"/>
          <w:sz w:val="24"/>
          <w:szCs w:val="20"/>
        </w:rPr>
        <w:t>和</w:t>
      </w:r>
      <w:r>
        <w:rPr>
          <w:rFonts w:ascii="仿宋_GB2312" w:eastAsia="仿宋_GB2312" w:hAnsi="仿宋_GB2312" w:cs="仿宋_GB2312" w:hint="eastAsia"/>
          <w:kern w:val="0"/>
          <w:sz w:val="24"/>
          <w:szCs w:val="20"/>
        </w:rPr>
        <w:t>图纸</w:t>
      </w:r>
      <w:r>
        <w:rPr>
          <w:rFonts w:ascii="仿宋_GB2312" w:eastAsia="仿宋_GB2312" w:hAnsi="仿宋_GB2312" w:cs="仿宋_GB2312" w:hint="eastAsia"/>
          <w:kern w:val="0"/>
          <w:sz w:val="24"/>
          <w:szCs w:val="20"/>
        </w:rPr>
        <w:t>，以及国家法律、行政法规和规章制度规定或合同约定的作为合同组成部分的其他文件</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）“合同价</w:t>
      </w:r>
      <w:r>
        <w:rPr>
          <w:rFonts w:ascii="仿宋_GB2312" w:eastAsia="仿宋_GB2312" w:hAnsi="仿宋_GB2312" w:cs="仿宋_GB2312" w:hint="eastAsia"/>
          <w:kern w:val="0"/>
          <w:sz w:val="24"/>
          <w:szCs w:val="20"/>
        </w:rPr>
        <w:t>款</w:t>
      </w:r>
      <w:r>
        <w:rPr>
          <w:rFonts w:ascii="仿宋_GB2312" w:eastAsia="仿宋_GB2312" w:hAnsi="仿宋_GB2312" w:cs="仿宋_GB2312" w:hint="eastAsia"/>
          <w:kern w:val="0"/>
          <w:sz w:val="24"/>
          <w:szCs w:val="20"/>
        </w:rPr>
        <w:t>”系指根据本合同规定乙方在全面履行合同义务后甲方应支付给乙方的价款。</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）“货物”系指乙方根据本合同规定须向甲方提供的各种形态和种类的物品，包括原材料、设备、产品（包括软件）及相关的其备品备件、工具、手册及</w:t>
      </w:r>
      <w:r>
        <w:rPr>
          <w:rFonts w:ascii="仿宋_GB2312" w:eastAsia="仿宋_GB2312" w:hAnsi="仿宋_GB2312" w:cs="仿宋_GB2312" w:hint="eastAsia"/>
          <w:kern w:val="0"/>
          <w:sz w:val="24"/>
          <w:szCs w:val="20"/>
          <w:lang/>
        </w:rPr>
        <w:t>其他</w:t>
      </w:r>
      <w:r>
        <w:rPr>
          <w:rFonts w:ascii="仿宋_GB2312" w:eastAsia="仿宋_GB2312" w:hAnsi="仿宋_GB2312" w:cs="仿宋_GB2312" w:hint="eastAsia"/>
          <w:kern w:val="0"/>
          <w:sz w:val="24"/>
          <w:szCs w:val="20"/>
        </w:rPr>
        <w:t>技术资料和材料</w:t>
      </w:r>
      <w:r>
        <w:rPr>
          <w:rFonts w:ascii="仿宋_GB2312" w:eastAsia="仿宋_GB2312" w:hAnsi="仿宋_GB2312" w:cs="仿宋_GB2312" w:hint="eastAsia"/>
          <w:kern w:val="0"/>
          <w:sz w:val="24"/>
          <w:szCs w:val="20"/>
        </w:rPr>
        <w:t>等</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相关</w:t>
      </w:r>
      <w:r>
        <w:rPr>
          <w:rFonts w:ascii="仿宋_GB2312" w:eastAsia="仿宋_GB2312" w:hAnsi="仿宋_GB2312" w:cs="仿宋_GB2312" w:hint="eastAsia"/>
          <w:kern w:val="0"/>
          <w:sz w:val="24"/>
          <w:szCs w:val="20"/>
        </w:rPr>
        <w:t>服务”系指根据合同规定，乙方应提供的</w:t>
      </w:r>
      <w:r>
        <w:rPr>
          <w:rFonts w:ascii="仿宋_GB2312" w:eastAsia="仿宋_GB2312" w:hAnsi="仿宋_GB2312" w:cs="仿宋_GB2312" w:hint="eastAsia"/>
          <w:kern w:val="0"/>
          <w:sz w:val="24"/>
          <w:szCs w:val="20"/>
        </w:rPr>
        <w:t>与货物有关的</w:t>
      </w:r>
      <w:r>
        <w:rPr>
          <w:rFonts w:ascii="仿宋_GB2312" w:eastAsia="仿宋_GB2312" w:hAnsi="仿宋_GB2312" w:cs="仿宋_GB2312" w:hint="eastAsia"/>
          <w:kern w:val="0"/>
          <w:sz w:val="24"/>
          <w:szCs w:val="20"/>
        </w:rPr>
        <w:t>技术、管理和</w:t>
      </w:r>
      <w:r>
        <w:rPr>
          <w:rFonts w:ascii="仿宋_GB2312" w:eastAsia="仿宋_GB2312" w:hAnsi="仿宋_GB2312" w:cs="仿宋_GB2312" w:hint="eastAsia"/>
          <w:kern w:val="0"/>
          <w:sz w:val="24"/>
          <w:szCs w:val="20"/>
          <w:lang/>
        </w:rPr>
        <w:t>其他</w:t>
      </w:r>
      <w:r>
        <w:rPr>
          <w:rFonts w:ascii="仿宋_GB2312" w:eastAsia="仿宋_GB2312" w:hAnsi="仿宋_GB2312" w:cs="仿宋_GB2312" w:hint="eastAsia"/>
          <w:kern w:val="0"/>
          <w:sz w:val="24"/>
          <w:szCs w:val="20"/>
        </w:rPr>
        <w:t>服务，包括但不限于：管理和质量保证、运输、保险、检验、现场准备、安装、集成、调试、培训、维修、</w:t>
      </w:r>
      <w:r>
        <w:rPr>
          <w:rFonts w:ascii="仿宋_GB2312" w:eastAsia="仿宋_GB2312" w:hAnsi="仿宋_GB2312" w:cs="仿宋_GB2312" w:hint="eastAsia"/>
          <w:kern w:val="0"/>
          <w:sz w:val="24"/>
          <w:szCs w:val="20"/>
        </w:rPr>
        <w:t>废弃处置、</w:t>
      </w:r>
      <w:r>
        <w:rPr>
          <w:rFonts w:ascii="仿宋_GB2312" w:eastAsia="仿宋_GB2312" w:hAnsi="仿宋_GB2312" w:cs="仿宋_GB2312" w:hint="eastAsia"/>
          <w:kern w:val="0"/>
          <w:sz w:val="24"/>
          <w:szCs w:val="20"/>
        </w:rPr>
        <w:t>技术</w:t>
      </w:r>
      <w:r>
        <w:rPr>
          <w:rFonts w:ascii="仿宋_GB2312" w:eastAsia="仿宋_GB2312" w:hAnsi="仿宋_GB2312" w:cs="仿宋_GB2312" w:hint="eastAsia"/>
          <w:kern w:val="0"/>
          <w:sz w:val="24"/>
          <w:szCs w:val="20"/>
        </w:rPr>
        <w:t>支持等以及合同中规定乙方应承担的</w:t>
      </w:r>
      <w:r>
        <w:rPr>
          <w:rFonts w:ascii="仿宋_GB2312" w:eastAsia="仿宋_GB2312" w:hAnsi="仿宋_GB2312" w:cs="仿宋_GB2312" w:hint="eastAsia"/>
          <w:kern w:val="0"/>
          <w:sz w:val="24"/>
          <w:szCs w:val="20"/>
          <w:lang/>
        </w:rPr>
        <w:t>其他</w:t>
      </w:r>
      <w:r>
        <w:rPr>
          <w:rFonts w:ascii="仿宋_GB2312" w:eastAsia="仿宋_GB2312" w:hAnsi="仿宋_GB2312" w:cs="仿宋_GB2312" w:hint="eastAsia"/>
          <w:kern w:val="0"/>
          <w:sz w:val="24"/>
          <w:szCs w:val="20"/>
        </w:rPr>
        <w:t>义务。</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）“分包”系指中标</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成交</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供应商按采购文件、投标（响应）文件的规定，根据分包意向协议，将中标</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成交</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项目中的部分履约内容，分给具有相应资质条件的供应商履行合同的行为。</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）“联合体”系指</w:t>
      </w:r>
      <w:r>
        <w:rPr>
          <w:rFonts w:ascii="仿宋_GB2312" w:eastAsia="仿宋_GB2312" w:hAnsi="仿宋_GB2312" w:cs="仿宋_GB2312" w:hint="eastAsia"/>
          <w:kern w:val="0"/>
          <w:sz w:val="24"/>
          <w:szCs w:val="20"/>
        </w:rPr>
        <w:t>由</w:t>
      </w:r>
      <w:r>
        <w:rPr>
          <w:rFonts w:ascii="仿宋_GB2312" w:eastAsia="仿宋_GB2312" w:hAnsi="仿宋_GB2312" w:cs="仿宋_GB2312" w:hint="eastAsia"/>
          <w:kern w:val="0"/>
          <w:sz w:val="24"/>
          <w:szCs w:val="20"/>
        </w:rPr>
        <w:t>两个以上的自然人、法人或者</w:t>
      </w:r>
      <w:r>
        <w:rPr>
          <w:rFonts w:ascii="仿宋_GB2312" w:eastAsia="仿宋_GB2312" w:hAnsi="仿宋_GB2312" w:cs="仿宋_GB2312" w:hint="eastAsia"/>
          <w:kern w:val="0"/>
          <w:sz w:val="24"/>
          <w:szCs w:val="20"/>
        </w:rPr>
        <w:t>非法人</w:t>
      </w:r>
      <w:r>
        <w:rPr>
          <w:rFonts w:ascii="仿宋_GB2312" w:eastAsia="仿宋_GB2312" w:hAnsi="仿宋_GB2312" w:cs="仿宋_GB2312" w:hint="eastAsia"/>
          <w:kern w:val="0"/>
          <w:sz w:val="24"/>
          <w:szCs w:val="20"/>
        </w:rPr>
        <w:t>组织组成，</w:t>
      </w:r>
      <w:r>
        <w:rPr>
          <w:rFonts w:ascii="仿宋_GB2312" w:eastAsia="仿宋_GB2312" w:hAnsi="仿宋_GB2312" w:cs="仿宋_GB2312" w:hint="eastAsia"/>
          <w:kern w:val="0"/>
          <w:sz w:val="24"/>
          <w:szCs w:val="20"/>
        </w:rPr>
        <w:t>以一个供应商的身份共同参加政府采购的主体。</w:t>
      </w:r>
      <w:r>
        <w:rPr>
          <w:rFonts w:ascii="仿宋_GB2312" w:eastAsia="仿宋_GB2312" w:hAnsi="仿宋_GB2312" w:cs="仿宋_GB2312" w:hint="eastAsia"/>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承担连带责任。联合体具体要求见【政府采购合同专用条款】。</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）其他术语解释，见【政府采购合同专用条款】。</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lastRenderedPageBreak/>
        <w:t>2.</w:t>
      </w:r>
      <w:r>
        <w:rPr>
          <w:rFonts w:ascii="仿宋_GB2312" w:eastAsia="仿宋_GB2312" w:hAnsi="仿宋_GB2312" w:cs="仿宋_GB2312" w:hint="eastAsia"/>
          <w:b/>
          <w:bCs/>
          <w:kern w:val="0"/>
          <w:sz w:val="24"/>
          <w:szCs w:val="20"/>
        </w:rPr>
        <w:t>合同标的及金额</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合同标的及金额应与中标（成交）结果一致。乙方为履行本合同而发生的所有费用均应包含在合同</w:t>
      </w:r>
      <w:r>
        <w:rPr>
          <w:rFonts w:ascii="仿宋_GB2312" w:eastAsia="仿宋_GB2312" w:hAnsi="仿宋_GB2312" w:cs="仿宋_GB2312" w:hint="eastAsia"/>
          <w:kern w:val="0"/>
          <w:sz w:val="24"/>
          <w:szCs w:val="20"/>
        </w:rPr>
        <w:t>价款</w:t>
      </w:r>
      <w:r>
        <w:rPr>
          <w:rFonts w:ascii="仿宋_GB2312" w:eastAsia="仿宋_GB2312" w:hAnsi="仿宋_GB2312" w:cs="仿宋_GB2312" w:hint="eastAsia"/>
          <w:kern w:val="0"/>
          <w:sz w:val="24"/>
          <w:szCs w:val="20"/>
        </w:rPr>
        <w:t>中，甲方不再另行支付</w:t>
      </w:r>
      <w:r>
        <w:rPr>
          <w:rFonts w:ascii="仿宋_GB2312" w:eastAsia="仿宋_GB2312" w:hAnsi="仿宋_GB2312" w:cs="仿宋_GB2312" w:hint="eastAsia"/>
          <w:kern w:val="0"/>
          <w:sz w:val="24"/>
          <w:szCs w:val="20"/>
          <w:lang/>
        </w:rPr>
        <w:t>其他</w:t>
      </w:r>
      <w:r>
        <w:rPr>
          <w:rFonts w:ascii="仿宋_GB2312" w:eastAsia="仿宋_GB2312" w:hAnsi="仿宋_GB2312" w:cs="仿宋_GB2312" w:hint="eastAsia"/>
          <w:kern w:val="0"/>
          <w:sz w:val="24"/>
          <w:szCs w:val="20"/>
        </w:rPr>
        <w:t>任何费用。</w:t>
      </w:r>
    </w:p>
    <w:p w:rsidR="006653A8" w:rsidRDefault="00F416BD">
      <w:pPr>
        <w:wordWrap w:val="0"/>
        <w:adjustRightInd/>
        <w:spacing w:line="440" w:lineRule="exact"/>
        <w:ind w:left="-420" w:rightChars="-200" w:right="-420" w:firstLineChars="300" w:firstLine="723"/>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3</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履行合同的时间、地点和方式</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乙方应当在约定的时间、地点</w:t>
      </w:r>
      <w:r>
        <w:rPr>
          <w:rFonts w:ascii="仿宋_GB2312" w:eastAsia="仿宋_GB2312" w:hAnsi="仿宋_GB2312" w:cs="仿宋_GB2312" w:hint="eastAsia"/>
          <w:kern w:val="0"/>
          <w:sz w:val="24"/>
          <w:szCs w:val="20"/>
        </w:rPr>
        <w:t>，按照约定</w:t>
      </w:r>
      <w:r>
        <w:rPr>
          <w:rFonts w:ascii="仿宋_GB2312" w:eastAsia="仿宋_GB2312" w:hAnsi="仿宋_GB2312" w:cs="仿宋_GB2312" w:hint="eastAsia"/>
          <w:kern w:val="0"/>
          <w:sz w:val="24"/>
          <w:szCs w:val="20"/>
        </w:rPr>
        <w:t>方式履行合同。</w:t>
      </w:r>
    </w:p>
    <w:p w:rsidR="006653A8" w:rsidRDefault="00F416BD">
      <w:pPr>
        <w:wordWrap w:val="0"/>
        <w:adjustRightInd/>
        <w:spacing w:line="440" w:lineRule="exact"/>
        <w:ind w:left="-420" w:rightChars="-200" w:right="-420" w:firstLineChars="300" w:firstLine="723"/>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4</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甲方的权利和义务</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签署合同后，甲方</w:t>
      </w:r>
      <w:r>
        <w:rPr>
          <w:rFonts w:ascii="仿宋_GB2312" w:eastAsia="仿宋_GB2312" w:hAnsi="仿宋_GB2312" w:cs="仿宋_GB2312" w:hint="eastAsia"/>
          <w:kern w:val="0"/>
          <w:sz w:val="24"/>
          <w:szCs w:val="20"/>
        </w:rPr>
        <w:t>应</w:t>
      </w:r>
      <w:r>
        <w:rPr>
          <w:rFonts w:ascii="仿宋_GB2312" w:eastAsia="仿宋_GB2312" w:hAnsi="仿宋_GB2312" w:cs="仿宋_GB2312" w:hint="eastAsia"/>
          <w:kern w:val="0"/>
          <w:sz w:val="24"/>
          <w:szCs w:val="20"/>
        </w:rPr>
        <w:t>确定</w:t>
      </w:r>
      <w:r>
        <w:rPr>
          <w:rFonts w:ascii="仿宋_GB2312" w:eastAsia="仿宋_GB2312" w:hAnsi="仿宋_GB2312" w:cs="仿宋_GB2312" w:hint="eastAsia"/>
          <w:kern w:val="0"/>
          <w:sz w:val="24"/>
          <w:szCs w:val="20"/>
        </w:rPr>
        <w:t>项目负责人（或项目联系人）</w:t>
      </w:r>
      <w:r>
        <w:rPr>
          <w:rFonts w:ascii="仿宋_GB2312" w:eastAsia="仿宋_GB2312" w:hAnsi="仿宋_GB2312" w:cs="仿宋_GB2312" w:hint="eastAsia"/>
          <w:kern w:val="0"/>
          <w:sz w:val="24"/>
          <w:szCs w:val="20"/>
        </w:rPr>
        <w:t>，负责与本合同有关的事务。甲方有权对乙方的履约行为进行检查，并及时确认乙方提交的事项。甲方应当配合乙方完成相关项目实施工作。</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甲方有权要求乙方按时提交各阶段有关安排计划，并有权定期核对乙方提供货物数量、规格、质量等内容。甲方有权督促乙方工作并要求乙方更换不符合要求的货物。</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甲方有权要求乙方对缺陷部分予以修复，并按合同约定享有货物保修及其他合同约定的权利。</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4.4 </w:t>
      </w:r>
      <w:r>
        <w:rPr>
          <w:rFonts w:ascii="仿宋_GB2312" w:eastAsia="仿宋_GB2312" w:hAnsi="仿宋_GB2312" w:cs="仿宋_GB2312" w:hint="eastAsia"/>
          <w:kern w:val="0"/>
          <w:sz w:val="24"/>
          <w:szCs w:val="20"/>
        </w:rPr>
        <w:t>甲方应当按照合同约定及时对交付的货物进行验收，</w:t>
      </w:r>
      <w:r>
        <w:rPr>
          <w:rFonts w:ascii="仿宋_GB2312" w:eastAsia="仿宋_GB2312" w:hAnsi="仿宋_GB2312" w:cs="仿宋_GB2312" w:hint="eastAsia"/>
          <w:kern w:val="0"/>
          <w:sz w:val="24"/>
          <w:szCs w:val="20"/>
        </w:rPr>
        <w:t>未</w:t>
      </w:r>
      <w:r>
        <w:rPr>
          <w:rFonts w:ascii="仿宋_GB2312" w:eastAsia="仿宋_GB2312" w:hAnsi="仿宋_GB2312" w:cs="仿宋_GB2312" w:hint="eastAsia"/>
          <w:kern w:val="0"/>
          <w:sz w:val="24"/>
          <w:szCs w:val="20"/>
        </w:rPr>
        <w:t>在</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约定的期限内对乙方履约提出任何异议或者向乙方作出任何说明的，</w:t>
      </w:r>
      <w:r>
        <w:rPr>
          <w:rFonts w:ascii="仿宋_GB2312" w:eastAsia="仿宋_GB2312" w:hAnsi="仿宋_GB2312" w:cs="仿宋_GB2312" w:hint="eastAsia"/>
          <w:kern w:val="0"/>
          <w:sz w:val="24"/>
          <w:szCs w:val="20"/>
        </w:rPr>
        <w:t>视为验收通过。</w:t>
      </w:r>
    </w:p>
    <w:p w:rsidR="006653A8" w:rsidRDefault="00F416BD">
      <w:pPr>
        <w:numPr>
          <w:ilvl w:val="255"/>
          <w:numId w:val="0"/>
        </w:num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甲方应当根据合同约定</w:t>
      </w:r>
      <w:r>
        <w:rPr>
          <w:rFonts w:ascii="仿宋_GB2312" w:eastAsia="仿宋_GB2312" w:hAnsi="仿宋_GB2312" w:cs="仿宋_GB2312" w:hint="eastAsia"/>
          <w:kern w:val="0"/>
          <w:sz w:val="24"/>
          <w:szCs w:val="20"/>
        </w:rPr>
        <w:t>及</w:t>
      </w:r>
      <w:r>
        <w:rPr>
          <w:rFonts w:ascii="仿宋_GB2312" w:eastAsia="仿宋_GB2312" w:hAnsi="仿宋_GB2312" w:cs="仿宋_GB2312" w:hint="eastAsia"/>
          <w:kern w:val="0"/>
          <w:sz w:val="24"/>
          <w:szCs w:val="20"/>
        </w:rPr>
        <w:t>时向乙方支付</w:t>
      </w:r>
      <w:r>
        <w:rPr>
          <w:rFonts w:ascii="仿宋_GB2312" w:eastAsia="仿宋_GB2312" w:hAnsi="仿宋_GB2312" w:cs="仿宋_GB2312" w:hint="eastAsia"/>
          <w:kern w:val="0"/>
          <w:sz w:val="24"/>
          <w:szCs w:val="20"/>
        </w:rPr>
        <w:t>合同价款，不得以内部人员变更、履行内部付款流程等为由，拒绝或迟延支付。</w:t>
      </w:r>
    </w:p>
    <w:p w:rsidR="006653A8" w:rsidRDefault="00F416BD">
      <w:pPr>
        <w:numPr>
          <w:ilvl w:val="255"/>
          <w:numId w:val="0"/>
        </w:num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国家法律法规规定</w:t>
      </w:r>
      <w:r>
        <w:rPr>
          <w:rFonts w:ascii="仿宋_GB2312" w:eastAsia="仿宋_GB2312" w:hAnsi="仿宋_GB2312" w:cs="仿宋_GB2312" w:hint="eastAsia"/>
          <w:kern w:val="0"/>
          <w:sz w:val="24"/>
          <w:szCs w:val="20"/>
        </w:rPr>
        <w:t>及</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约定应</w:t>
      </w:r>
      <w:r>
        <w:rPr>
          <w:rFonts w:ascii="仿宋_GB2312" w:eastAsia="仿宋_GB2312" w:hAnsi="仿宋_GB2312" w:cs="仿宋_GB2312" w:hint="eastAsia"/>
          <w:kern w:val="0"/>
          <w:sz w:val="24"/>
          <w:szCs w:val="20"/>
        </w:rPr>
        <w:t>由甲方承担的其他义务和责任。</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5</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乙方的权利和义务</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签署合同后，乙方</w:t>
      </w:r>
      <w:r>
        <w:rPr>
          <w:rFonts w:ascii="仿宋_GB2312" w:eastAsia="仿宋_GB2312" w:hAnsi="仿宋_GB2312" w:cs="仿宋_GB2312" w:hint="eastAsia"/>
          <w:kern w:val="0"/>
          <w:sz w:val="24"/>
          <w:szCs w:val="20"/>
        </w:rPr>
        <w:t>应</w:t>
      </w:r>
      <w:r>
        <w:rPr>
          <w:rFonts w:ascii="仿宋_GB2312" w:eastAsia="仿宋_GB2312" w:hAnsi="仿宋_GB2312" w:cs="仿宋_GB2312" w:hint="eastAsia"/>
          <w:kern w:val="0"/>
          <w:sz w:val="24"/>
          <w:szCs w:val="20"/>
        </w:rPr>
        <w:t>确定</w:t>
      </w:r>
      <w:r>
        <w:rPr>
          <w:rFonts w:ascii="仿宋_GB2312" w:eastAsia="仿宋_GB2312" w:hAnsi="仿宋_GB2312" w:cs="仿宋_GB2312" w:hint="eastAsia"/>
          <w:kern w:val="0"/>
          <w:sz w:val="24"/>
          <w:szCs w:val="20"/>
        </w:rPr>
        <w:t>项目负责人（或项目联系人）</w:t>
      </w:r>
      <w:r>
        <w:rPr>
          <w:rFonts w:ascii="仿宋_GB2312" w:eastAsia="仿宋_GB2312" w:hAnsi="仿宋_GB2312" w:cs="仿宋_GB2312" w:hint="eastAsia"/>
          <w:kern w:val="0"/>
          <w:sz w:val="24"/>
          <w:szCs w:val="20"/>
        </w:rPr>
        <w:t>，负责与本合同有关的事务。</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乙方应按照合同要求履约，充分合理安排，确保提供的货物</w:t>
      </w:r>
      <w:r>
        <w:rPr>
          <w:rFonts w:ascii="仿宋_GB2312" w:eastAsia="仿宋_GB2312" w:hAnsi="仿宋_GB2312" w:cs="仿宋_GB2312" w:hint="eastAsia"/>
          <w:kern w:val="0"/>
          <w:sz w:val="24"/>
          <w:szCs w:val="20"/>
        </w:rPr>
        <w:t>及相关</w:t>
      </w:r>
      <w:r>
        <w:rPr>
          <w:rFonts w:ascii="仿宋_GB2312" w:eastAsia="仿宋_GB2312" w:hAnsi="仿宋_GB2312" w:cs="仿宋_GB2312" w:hint="eastAsia"/>
          <w:kern w:val="0"/>
          <w:sz w:val="24"/>
          <w:szCs w:val="20"/>
        </w:rPr>
        <w:t>服务符合合同</w:t>
      </w:r>
      <w:r>
        <w:rPr>
          <w:rFonts w:ascii="仿宋_GB2312" w:eastAsia="仿宋_GB2312" w:hAnsi="仿宋_GB2312" w:cs="仿宋_GB2312" w:hint="eastAsia"/>
          <w:kern w:val="0"/>
          <w:sz w:val="24"/>
          <w:szCs w:val="20"/>
        </w:rPr>
        <w:t>有关</w:t>
      </w:r>
      <w:r>
        <w:rPr>
          <w:rFonts w:ascii="仿宋_GB2312" w:eastAsia="仿宋_GB2312" w:hAnsi="仿宋_GB2312" w:cs="仿宋_GB2312" w:hint="eastAsia"/>
          <w:kern w:val="0"/>
          <w:sz w:val="24"/>
          <w:szCs w:val="20"/>
        </w:rPr>
        <w:t>要求。接受项目行业管理部门及政府有关部门的指导，配合甲方的履约检查</w:t>
      </w:r>
      <w:r>
        <w:rPr>
          <w:rFonts w:ascii="仿宋_GB2312" w:eastAsia="仿宋_GB2312" w:hAnsi="仿宋_GB2312" w:cs="仿宋_GB2312" w:hint="eastAsia"/>
          <w:kern w:val="0"/>
          <w:sz w:val="24"/>
          <w:szCs w:val="20"/>
        </w:rPr>
        <w:t>及验收</w:t>
      </w:r>
      <w:r>
        <w:rPr>
          <w:rFonts w:ascii="仿宋_GB2312" w:eastAsia="仿宋_GB2312" w:hAnsi="仿宋_GB2312" w:cs="仿宋_GB2312" w:hint="eastAsia"/>
          <w:kern w:val="0"/>
          <w:sz w:val="24"/>
          <w:szCs w:val="20"/>
        </w:rPr>
        <w:t>，并负责项目实施过程中的所有协调工作。</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乙方有权根据合同约定向甲方收取</w:t>
      </w:r>
      <w:r>
        <w:rPr>
          <w:rFonts w:ascii="仿宋_GB2312" w:eastAsia="仿宋_GB2312" w:hAnsi="仿宋_GB2312" w:cs="仿宋_GB2312" w:hint="eastAsia"/>
          <w:kern w:val="0"/>
          <w:sz w:val="24"/>
          <w:szCs w:val="20"/>
        </w:rPr>
        <w:t>合同价款</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国家法律法规规定</w:t>
      </w:r>
      <w:r>
        <w:rPr>
          <w:rFonts w:ascii="仿宋_GB2312" w:eastAsia="仿宋_GB2312" w:hAnsi="仿宋_GB2312" w:cs="仿宋_GB2312" w:hint="eastAsia"/>
          <w:kern w:val="0"/>
          <w:sz w:val="24"/>
          <w:szCs w:val="20"/>
        </w:rPr>
        <w:t>及</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约定应</w:t>
      </w:r>
      <w:r>
        <w:rPr>
          <w:rFonts w:ascii="仿宋_GB2312" w:eastAsia="仿宋_GB2312" w:hAnsi="仿宋_GB2312" w:cs="仿宋_GB2312" w:hint="eastAsia"/>
          <w:kern w:val="0"/>
          <w:sz w:val="24"/>
          <w:szCs w:val="20"/>
        </w:rPr>
        <w:t>由乙方承担的其他义务和责任。</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6.</w:t>
      </w:r>
      <w:r>
        <w:rPr>
          <w:rFonts w:ascii="仿宋_GB2312" w:eastAsia="仿宋_GB2312" w:hAnsi="仿宋_GB2312" w:cs="仿宋_GB2312" w:hint="eastAsia"/>
          <w:b/>
          <w:bCs/>
          <w:kern w:val="0"/>
          <w:sz w:val="24"/>
          <w:szCs w:val="20"/>
        </w:rPr>
        <w:t>合同履</w:t>
      </w:r>
      <w:r>
        <w:rPr>
          <w:rFonts w:ascii="仿宋_GB2312" w:eastAsia="仿宋_GB2312" w:hAnsi="仿宋_GB2312" w:cs="仿宋_GB2312" w:hint="eastAsia"/>
          <w:b/>
          <w:bCs/>
          <w:kern w:val="0"/>
          <w:sz w:val="24"/>
          <w:szCs w:val="20"/>
        </w:rPr>
        <w:t>行</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甲乙双方应当按照【政府采购合同专用条款】约定顺序履行合同义务；如果没有先后顺序的，应当同时履行。</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6</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甲乙双方按照合同约定顺序履行合同义务时，应当先履行一方未履行的，后履行一方有权拒绝其履行请求。先履行一方履行不符合约定的，后履行一方有权拒绝其相应的履行请求。</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7</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货物包装、运输</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保险</w:t>
      </w:r>
      <w:r>
        <w:rPr>
          <w:rFonts w:ascii="仿宋_GB2312" w:eastAsia="仿宋_GB2312" w:hAnsi="仿宋_GB2312" w:cs="仿宋_GB2312" w:hint="eastAsia"/>
          <w:b/>
          <w:bCs/>
          <w:kern w:val="0"/>
          <w:sz w:val="24"/>
          <w:szCs w:val="20"/>
        </w:rPr>
        <w:t>和交付</w:t>
      </w:r>
      <w:r>
        <w:rPr>
          <w:rFonts w:ascii="仿宋_GB2312" w:eastAsia="仿宋_GB2312" w:hAnsi="仿宋_GB2312" w:cs="仿宋_GB2312" w:hint="eastAsia"/>
          <w:b/>
          <w:bCs/>
          <w:kern w:val="0"/>
          <w:sz w:val="24"/>
          <w:szCs w:val="20"/>
        </w:rPr>
        <w:t>要求</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本合同涉及商品包装</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快递包装的，除【政府采购合同专用条款】另有</w:t>
      </w:r>
      <w:r>
        <w:rPr>
          <w:rFonts w:ascii="仿宋_GB2312" w:eastAsia="仿宋_GB2312" w:hAnsi="仿宋_GB2312" w:cs="仿宋_GB2312" w:hint="eastAsia"/>
          <w:kern w:val="0"/>
          <w:sz w:val="24"/>
          <w:szCs w:val="20"/>
        </w:rPr>
        <w:t>约</w:t>
      </w:r>
      <w:r>
        <w:rPr>
          <w:rFonts w:ascii="仿宋_GB2312" w:eastAsia="仿宋_GB2312" w:hAnsi="仿宋_GB2312" w:cs="仿宋_GB2312" w:hint="eastAsia"/>
          <w:kern w:val="0"/>
          <w:sz w:val="24"/>
          <w:szCs w:val="20"/>
        </w:rPr>
        <w:t>定</w:t>
      </w:r>
      <w:r>
        <w:rPr>
          <w:rFonts w:ascii="仿宋_GB2312" w:eastAsia="仿宋_GB2312" w:hAnsi="仿宋_GB2312" w:cs="仿宋_GB2312" w:hint="eastAsia"/>
          <w:kern w:val="0"/>
          <w:sz w:val="24"/>
          <w:szCs w:val="20"/>
        </w:rPr>
        <w:t>外</w:t>
      </w:r>
      <w:r>
        <w:rPr>
          <w:rFonts w:ascii="仿宋_GB2312" w:eastAsia="仿宋_GB2312" w:hAnsi="仿宋_GB2312" w:cs="仿宋_GB2312" w:hint="eastAsia"/>
          <w:kern w:val="0"/>
          <w:sz w:val="24"/>
          <w:szCs w:val="20"/>
        </w:rPr>
        <w:t>，包装应适应远距离运输、防潮、防震、防锈和防野蛮装卸等要求，确保货物安全无损地运抵【政府采购合同专用条款】</w:t>
      </w:r>
      <w:r>
        <w:rPr>
          <w:rFonts w:ascii="仿宋_GB2312" w:eastAsia="仿宋_GB2312" w:hAnsi="仿宋_GB2312" w:cs="仿宋_GB2312" w:hint="eastAsia"/>
          <w:kern w:val="0"/>
          <w:sz w:val="24"/>
          <w:szCs w:val="20"/>
        </w:rPr>
        <w:t>约定的</w:t>
      </w:r>
      <w:r>
        <w:rPr>
          <w:rFonts w:ascii="仿宋_GB2312" w:eastAsia="仿宋_GB2312" w:hAnsi="仿宋_GB2312" w:cs="仿宋_GB2312" w:hint="eastAsia"/>
          <w:kern w:val="0"/>
          <w:sz w:val="24"/>
          <w:szCs w:val="20"/>
        </w:rPr>
        <w:t>指定现场。</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除【政府采购合同专用条款】另有</w:t>
      </w:r>
      <w:r>
        <w:rPr>
          <w:rFonts w:ascii="仿宋_GB2312" w:eastAsia="仿宋_GB2312" w:hAnsi="仿宋_GB2312" w:cs="仿宋_GB2312" w:hint="eastAsia"/>
          <w:kern w:val="0"/>
          <w:sz w:val="24"/>
          <w:szCs w:val="20"/>
        </w:rPr>
        <w:t>约</w:t>
      </w:r>
      <w:r>
        <w:rPr>
          <w:rFonts w:ascii="仿宋_GB2312" w:eastAsia="仿宋_GB2312" w:hAnsi="仿宋_GB2312" w:cs="仿宋_GB2312" w:hint="eastAsia"/>
          <w:kern w:val="0"/>
          <w:sz w:val="24"/>
          <w:szCs w:val="20"/>
        </w:rPr>
        <w:t>定</w:t>
      </w:r>
      <w:r>
        <w:rPr>
          <w:rFonts w:ascii="仿宋_GB2312" w:eastAsia="仿宋_GB2312" w:hAnsi="仿宋_GB2312" w:cs="仿宋_GB2312" w:hint="eastAsia"/>
          <w:kern w:val="0"/>
          <w:sz w:val="24"/>
          <w:szCs w:val="20"/>
        </w:rPr>
        <w:t>外</w:t>
      </w:r>
      <w:r>
        <w:rPr>
          <w:rFonts w:ascii="仿宋_GB2312" w:eastAsia="仿宋_GB2312" w:hAnsi="仿宋_GB2312" w:cs="仿宋_GB2312" w:hint="eastAsia"/>
          <w:kern w:val="0"/>
          <w:sz w:val="24"/>
          <w:szCs w:val="20"/>
        </w:rPr>
        <w:t>，乙方负责办理将货物运抵本合同规定的交货地点</w:t>
      </w:r>
      <w:r>
        <w:rPr>
          <w:rFonts w:ascii="仿宋_GB2312" w:eastAsia="仿宋_GB2312" w:hAnsi="仿宋_GB2312" w:cs="仿宋_GB2312" w:hint="eastAsia"/>
          <w:kern w:val="0"/>
          <w:sz w:val="24"/>
          <w:szCs w:val="20"/>
        </w:rPr>
        <w:t>，并装卸、交付至甲方</w:t>
      </w:r>
      <w:r>
        <w:rPr>
          <w:rFonts w:ascii="仿宋_GB2312" w:eastAsia="仿宋_GB2312" w:hAnsi="仿宋_GB2312" w:cs="仿宋_GB2312" w:hint="eastAsia"/>
          <w:kern w:val="0"/>
          <w:sz w:val="24"/>
          <w:szCs w:val="20"/>
        </w:rPr>
        <w:t>的一切运输事项，相关费用应</w:t>
      </w:r>
      <w:r>
        <w:rPr>
          <w:rFonts w:ascii="仿宋_GB2312" w:eastAsia="仿宋_GB2312" w:hAnsi="仿宋_GB2312" w:cs="仿宋_GB2312" w:hint="eastAsia"/>
          <w:kern w:val="0"/>
          <w:sz w:val="24"/>
          <w:szCs w:val="20"/>
        </w:rPr>
        <w:t>包含</w:t>
      </w:r>
      <w:r>
        <w:rPr>
          <w:rFonts w:ascii="仿宋_GB2312" w:eastAsia="仿宋_GB2312" w:hAnsi="仿宋_GB2312" w:cs="仿宋_GB2312" w:hint="eastAsia"/>
          <w:kern w:val="0"/>
          <w:sz w:val="24"/>
          <w:szCs w:val="20"/>
        </w:rPr>
        <w:t>在合同</w:t>
      </w:r>
      <w:r>
        <w:rPr>
          <w:rFonts w:ascii="仿宋_GB2312" w:eastAsia="仿宋_GB2312" w:hAnsi="仿宋_GB2312" w:cs="仿宋_GB2312" w:hint="eastAsia"/>
          <w:kern w:val="0"/>
          <w:sz w:val="24"/>
          <w:szCs w:val="20"/>
        </w:rPr>
        <w:t>价款</w:t>
      </w:r>
      <w:r>
        <w:rPr>
          <w:rFonts w:ascii="仿宋_GB2312" w:eastAsia="仿宋_GB2312" w:hAnsi="仿宋_GB2312" w:cs="仿宋_GB2312" w:hint="eastAsia"/>
          <w:kern w:val="0"/>
          <w:sz w:val="24"/>
          <w:szCs w:val="20"/>
        </w:rPr>
        <w:t>中。</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货物保险要求按【政府采购合同专用条款】规定执行。</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.4 </w:t>
      </w:r>
      <w:r>
        <w:rPr>
          <w:rFonts w:ascii="仿宋_GB2312" w:eastAsia="仿宋_GB2312" w:hAnsi="仿宋_GB2312" w:cs="仿宋_GB2312" w:hint="eastAsia"/>
          <w:kern w:val="0"/>
          <w:sz w:val="24"/>
          <w:szCs w:val="20"/>
        </w:rPr>
        <w:t>除采购活动</w:t>
      </w:r>
      <w:r>
        <w:rPr>
          <w:rFonts w:ascii="仿宋_GB2312" w:eastAsia="仿宋_GB2312" w:hAnsi="仿宋_GB2312" w:cs="仿宋_GB2312" w:hint="eastAsia"/>
          <w:kern w:val="0"/>
          <w:sz w:val="24"/>
          <w:szCs w:val="20"/>
        </w:rPr>
        <w:t>对商品包装</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快递包装</w:t>
      </w:r>
      <w:r>
        <w:rPr>
          <w:rFonts w:ascii="仿宋_GB2312" w:eastAsia="仿宋_GB2312" w:hAnsi="仿宋_GB2312" w:cs="仿宋_GB2312" w:hint="eastAsia"/>
          <w:kern w:val="0"/>
          <w:sz w:val="24"/>
          <w:szCs w:val="20"/>
        </w:rPr>
        <w:t>达成具体约定外</w:t>
      </w:r>
      <w:r>
        <w:rPr>
          <w:rFonts w:ascii="仿宋_GB2312" w:eastAsia="仿宋_GB2312" w:hAnsi="仿宋_GB2312" w:cs="仿宋_GB2312" w:hint="eastAsia"/>
          <w:kern w:val="0"/>
          <w:sz w:val="24"/>
          <w:szCs w:val="20"/>
        </w:rPr>
        <w:t>，乙方提供产品及相关快递服务</w:t>
      </w:r>
      <w:r>
        <w:rPr>
          <w:rFonts w:ascii="仿宋_GB2312" w:eastAsia="仿宋_GB2312" w:hAnsi="仿宋_GB2312" w:cs="仿宋_GB2312" w:hint="eastAsia"/>
          <w:kern w:val="0"/>
          <w:sz w:val="24"/>
          <w:szCs w:val="20"/>
        </w:rPr>
        <w:t>涉及到</w:t>
      </w:r>
      <w:r>
        <w:rPr>
          <w:rFonts w:ascii="仿宋_GB2312" w:eastAsia="仿宋_GB2312" w:hAnsi="仿宋_GB2312" w:cs="仿宋_GB2312" w:hint="eastAsia"/>
          <w:kern w:val="0"/>
          <w:sz w:val="24"/>
          <w:szCs w:val="20"/>
        </w:rPr>
        <w:t>具体包装要求</w:t>
      </w:r>
      <w:r>
        <w:rPr>
          <w:rFonts w:ascii="仿宋_GB2312" w:eastAsia="仿宋_GB2312" w:hAnsi="仿宋_GB2312" w:cs="仿宋_GB2312" w:hint="eastAsia"/>
          <w:kern w:val="0"/>
          <w:sz w:val="24"/>
          <w:szCs w:val="20"/>
        </w:rPr>
        <w:t>的，</w:t>
      </w:r>
      <w:r>
        <w:rPr>
          <w:rFonts w:ascii="仿宋_GB2312" w:eastAsia="仿宋_GB2312" w:hAnsi="仿宋_GB2312" w:cs="仿宋_GB2312" w:hint="eastAsia"/>
          <w:kern w:val="0"/>
          <w:sz w:val="24"/>
          <w:szCs w:val="20"/>
        </w:rPr>
        <w:t>应</w:t>
      </w:r>
      <w:r>
        <w:rPr>
          <w:rFonts w:ascii="仿宋_GB2312" w:eastAsia="仿宋_GB2312" w:hAnsi="仿宋_GB2312" w:cs="仿宋_GB2312" w:hint="eastAsia"/>
          <w:kern w:val="0"/>
          <w:sz w:val="24"/>
          <w:szCs w:val="20"/>
        </w:rPr>
        <w:t>不低于</w:t>
      </w:r>
      <w:r>
        <w:rPr>
          <w:rFonts w:ascii="仿宋_GB2312" w:eastAsia="仿宋_GB2312" w:hAnsi="仿宋_GB2312" w:cs="仿宋_GB2312" w:hint="eastAsia"/>
          <w:kern w:val="0"/>
          <w:sz w:val="24"/>
          <w:szCs w:val="20"/>
        </w:rPr>
        <w:t>《商品包装政府采购需求标准（试行）</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快递包装政府采购需求标准（试行）》</w:t>
      </w:r>
      <w:r>
        <w:rPr>
          <w:rFonts w:ascii="仿宋_GB2312" w:eastAsia="仿宋_GB2312" w:hAnsi="仿宋_GB2312" w:cs="仿宋_GB2312" w:hint="eastAsia"/>
          <w:kern w:val="0"/>
          <w:sz w:val="24"/>
          <w:szCs w:val="20"/>
        </w:rPr>
        <w:t>标准</w:t>
      </w:r>
      <w:r>
        <w:rPr>
          <w:rFonts w:ascii="仿宋_GB2312" w:eastAsia="仿宋_GB2312" w:hAnsi="仿宋_GB2312" w:cs="仿宋_GB2312" w:hint="eastAsia"/>
          <w:kern w:val="0"/>
          <w:sz w:val="24"/>
          <w:szCs w:val="20"/>
        </w:rPr>
        <w:t>，并作为履约验收的内容，必要时甲方可以要求乙方在履约验收环节出具检测报告。</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7.5 </w:t>
      </w:r>
      <w:r>
        <w:rPr>
          <w:rFonts w:ascii="仿宋_GB2312" w:eastAsia="仿宋_GB2312" w:hAnsi="仿宋_GB2312" w:cs="仿宋_GB2312" w:hint="eastAsia"/>
          <w:kern w:val="0"/>
          <w:sz w:val="24"/>
          <w:szCs w:val="20"/>
        </w:rPr>
        <w:t>乙方在运输到达之前</w:t>
      </w:r>
      <w:r>
        <w:rPr>
          <w:rFonts w:ascii="仿宋_GB2312" w:eastAsia="仿宋_GB2312" w:hAnsi="仿宋_GB2312" w:cs="仿宋_GB2312" w:hint="eastAsia"/>
          <w:kern w:val="0"/>
          <w:sz w:val="24"/>
          <w:szCs w:val="20"/>
        </w:rPr>
        <w:t>应</w:t>
      </w:r>
      <w:r>
        <w:rPr>
          <w:rFonts w:ascii="仿宋_GB2312" w:eastAsia="仿宋_GB2312" w:hAnsi="仿宋_GB2312" w:cs="仿宋_GB2312" w:hint="eastAsia"/>
          <w:kern w:val="0"/>
          <w:sz w:val="24"/>
          <w:szCs w:val="20"/>
        </w:rPr>
        <w:t>提前通知</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，并提示货物运输装卸的注意事项</w:t>
      </w:r>
      <w:r>
        <w:rPr>
          <w:rFonts w:ascii="仿宋_GB2312" w:eastAsia="仿宋_GB2312" w:hAnsi="仿宋_GB2312" w:cs="仿宋_GB2312" w:hint="eastAsia"/>
          <w:kern w:val="0"/>
          <w:sz w:val="24"/>
          <w:szCs w:val="20"/>
        </w:rPr>
        <w:t>，甲方配合乙方做好货物的接收工作。</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7.6 </w:t>
      </w:r>
      <w:r>
        <w:rPr>
          <w:rFonts w:ascii="仿宋_GB2312" w:eastAsia="仿宋_GB2312" w:hAnsi="仿宋_GB2312" w:cs="仿宋_GB2312" w:hint="eastAsia"/>
          <w:kern w:val="0"/>
          <w:sz w:val="24"/>
          <w:szCs w:val="20"/>
        </w:rPr>
        <w:t>如因包装</w:t>
      </w:r>
      <w:r>
        <w:rPr>
          <w:rFonts w:ascii="仿宋_GB2312" w:eastAsia="仿宋_GB2312" w:hAnsi="仿宋_GB2312" w:cs="仿宋_GB2312" w:hint="eastAsia"/>
          <w:kern w:val="0"/>
          <w:sz w:val="24"/>
          <w:szCs w:val="20"/>
        </w:rPr>
        <w:t>、运输</w:t>
      </w:r>
      <w:r>
        <w:rPr>
          <w:rFonts w:ascii="仿宋_GB2312" w:eastAsia="仿宋_GB2312" w:hAnsi="仿宋_GB2312" w:cs="仿宋_GB2312" w:hint="eastAsia"/>
          <w:kern w:val="0"/>
          <w:sz w:val="24"/>
          <w:szCs w:val="20"/>
        </w:rPr>
        <w:t>问题导致货物</w:t>
      </w:r>
      <w:r>
        <w:rPr>
          <w:rFonts w:ascii="仿宋_GB2312" w:eastAsia="仿宋_GB2312" w:hAnsi="仿宋_GB2312" w:cs="仿宋_GB2312" w:hint="eastAsia"/>
          <w:kern w:val="0"/>
          <w:sz w:val="24"/>
          <w:szCs w:val="20"/>
        </w:rPr>
        <w:t>损毁、丢失</w:t>
      </w:r>
      <w:r>
        <w:rPr>
          <w:rFonts w:ascii="仿宋_GB2312" w:eastAsia="仿宋_GB2312" w:hAnsi="仿宋_GB2312" w:cs="仿宋_GB2312" w:hint="eastAsia"/>
          <w:kern w:val="0"/>
          <w:sz w:val="24"/>
          <w:szCs w:val="20"/>
        </w:rPr>
        <w:t>或者品质下降，</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有权要求降价、换货、拒收部分或整批货物，由此</w:t>
      </w:r>
      <w:r>
        <w:rPr>
          <w:rFonts w:ascii="仿宋_GB2312" w:eastAsia="仿宋_GB2312" w:hAnsi="仿宋_GB2312" w:cs="仿宋_GB2312" w:hint="eastAsia"/>
          <w:kern w:val="0"/>
          <w:sz w:val="24"/>
          <w:szCs w:val="20"/>
        </w:rPr>
        <w:t>产生</w:t>
      </w:r>
      <w:r>
        <w:rPr>
          <w:rFonts w:ascii="仿宋_GB2312" w:eastAsia="仿宋_GB2312" w:hAnsi="仿宋_GB2312" w:cs="仿宋_GB2312" w:hint="eastAsia"/>
          <w:kern w:val="0"/>
          <w:sz w:val="24"/>
          <w:szCs w:val="20"/>
        </w:rPr>
        <w:t>的费用和损失，均由</w:t>
      </w: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承担。</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8</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质量标准和保证</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质量标准</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）本合同下</w:t>
      </w:r>
      <w:r>
        <w:rPr>
          <w:rFonts w:ascii="仿宋_GB2312" w:eastAsia="仿宋_GB2312" w:hAnsi="仿宋_GB2312" w:cs="仿宋_GB2312" w:hint="eastAsia"/>
          <w:kern w:val="0"/>
          <w:sz w:val="24"/>
          <w:szCs w:val="20"/>
        </w:rPr>
        <w:t>提供</w:t>
      </w:r>
      <w:r>
        <w:rPr>
          <w:rFonts w:ascii="仿宋_GB2312" w:eastAsia="仿宋_GB2312" w:hAnsi="仿宋_GB2312" w:cs="仿宋_GB2312" w:hint="eastAsia"/>
          <w:kern w:val="0"/>
          <w:sz w:val="24"/>
          <w:szCs w:val="20"/>
        </w:rPr>
        <w:t>的货物应符合</w:t>
      </w:r>
      <w:r>
        <w:rPr>
          <w:rFonts w:ascii="仿宋_GB2312" w:eastAsia="仿宋_GB2312" w:hAnsi="仿宋_GB2312" w:cs="仿宋_GB2312" w:hint="eastAsia"/>
          <w:kern w:val="0"/>
          <w:sz w:val="24"/>
          <w:szCs w:val="20"/>
        </w:rPr>
        <w:t>合同约</w:t>
      </w:r>
      <w:r>
        <w:rPr>
          <w:rFonts w:ascii="仿宋_GB2312" w:eastAsia="仿宋_GB2312" w:hAnsi="仿宋_GB2312" w:cs="仿宋_GB2312" w:hint="eastAsia"/>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）采用中华人民共和国法定计量单位。</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）乙方所</w:t>
      </w:r>
      <w:r>
        <w:rPr>
          <w:rFonts w:ascii="仿宋_GB2312" w:eastAsia="仿宋_GB2312" w:hAnsi="仿宋_GB2312" w:cs="仿宋_GB2312" w:hint="eastAsia"/>
          <w:kern w:val="0"/>
          <w:sz w:val="24"/>
          <w:szCs w:val="20"/>
        </w:rPr>
        <w:t>提供</w:t>
      </w:r>
      <w:r>
        <w:rPr>
          <w:rFonts w:ascii="仿宋_GB2312" w:eastAsia="仿宋_GB2312" w:hAnsi="仿宋_GB2312" w:cs="仿宋_GB2312" w:hint="eastAsia"/>
          <w:kern w:val="0"/>
          <w:sz w:val="24"/>
          <w:szCs w:val="20"/>
        </w:rPr>
        <w:t>的货物应符合国家有关安全、环保、卫生</w:t>
      </w:r>
      <w:r>
        <w:rPr>
          <w:rFonts w:ascii="仿宋_GB2312" w:eastAsia="仿宋_GB2312" w:hAnsi="仿宋_GB2312" w:cs="仿宋_GB2312" w:hint="eastAsia"/>
          <w:kern w:val="0"/>
          <w:sz w:val="24"/>
          <w:szCs w:val="20"/>
        </w:rPr>
        <w:t>的</w:t>
      </w:r>
      <w:r>
        <w:rPr>
          <w:rFonts w:ascii="仿宋_GB2312" w:eastAsia="仿宋_GB2312" w:hAnsi="仿宋_GB2312" w:cs="仿宋_GB2312" w:hint="eastAsia"/>
          <w:kern w:val="0"/>
          <w:sz w:val="24"/>
          <w:szCs w:val="20"/>
        </w:rPr>
        <w:t>规定。</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）乙方应向甲方提交所</w:t>
      </w:r>
      <w:r>
        <w:rPr>
          <w:rFonts w:ascii="仿宋_GB2312" w:eastAsia="仿宋_GB2312" w:hAnsi="仿宋_GB2312" w:cs="仿宋_GB2312" w:hint="eastAsia"/>
          <w:kern w:val="0"/>
          <w:sz w:val="24"/>
          <w:szCs w:val="20"/>
        </w:rPr>
        <w:t>提供</w:t>
      </w:r>
      <w:r>
        <w:rPr>
          <w:rFonts w:ascii="仿宋_GB2312" w:eastAsia="仿宋_GB2312" w:hAnsi="仿宋_GB2312" w:cs="仿宋_GB2312" w:hint="eastAsia"/>
          <w:kern w:val="0"/>
          <w:sz w:val="24"/>
          <w:szCs w:val="20"/>
        </w:rPr>
        <w:t>货物的技术文件，包括相应的中文技术文件，如：产品目录、图纸、操作手册、使用说明、维护手册或服务指南</w:t>
      </w:r>
      <w:r>
        <w:rPr>
          <w:rFonts w:ascii="仿宋_GB2312" w:eastAsia="仿宋_GB2312" w:hAnsi="仿宋_GB2312" w:cs="仿宋_GB2312" w:hint="eastAsia"/>
          <w:kern w:val="0"/>
          <w:sz w:val="24"/>
          <w:szCs w:val="20"/>
        </w:rPr>
        <w:t>等</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上述</w:t>
      </w:r>
      <w:r>
        <w:rPr>
          <w:rFonts w:ascii="仿宋_GB2312" w:eastAsia="仿宋_GB2312" w:hAnsi="仿宋_GB2312" w:cs="仿宋_GB2312" w:hint="eastAsia"/>
          <w:kern w:val="0"/>
          <w:sz w:val="24"/>
          <w:szCs w:val="20"/>
        </w:rPr>
        <w:t>文件应包装好随货物一同发运。</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保证</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）乙方应保证</w:t>
      </w:r>
      <w:r>
        <w:rPr>
          <w:rFonts w:ascii="仿宋_GB2312" w:eastAsia="仿宋_GB2312" w:hAnsi="仿宋_GB2312" w:cs="仿宋_GB2312" w:hint="eastAsia"/>
          <w:kern w:val="0"/>
          <w:sz w:val="24"/>
          <w:szCs w:val="20"/>
        </w:rPr>
        <w:t>提供的货物</w:t>
      </w:r>
      <w:r>
        <w:rPr>
          <w:rFonts w:ascii="仿宋_GB2312" w:eastAsia="仿宋_GB2312" w:hAnsi="仿宋_GB2312" w:cs="仿宋_GB2312" w:hint="eastAsia"/>
          <w:kern w:val="0"/>
          <w:sz w:val="24"/>
          <w:szCs w:val="20"/>
        </w:rPr>
        <w:t>完全符合合同规定的质量、规格和性能要求。乙方应保证货物在正确安装、正常使用和保养条件下，在其使用寿命期内具</w:t>
      </w:r>
      <w:r>
        <w:rPr>
          <w:rFonts w:ascii="仿宋_GB2312" w:eastAsia="仿宋_GB2312" w:hAnsi="仿宋_GB2312" w:cs="仿宋_GB2312" w:hint="eastAsia"/>
          <w:kern w:val="0"/>
          <w:sz w:val="24"/>
          <w:szCs w:val="20"/>
        </w:rPr>
        <w:t>备合同约定</w:t>
      </w:r>
      <w:r>
        <w:rPr>
          <w:rFonts w:ascii="仿宋_GB2312" w:eastAsia="仿宋_GB2312" w:hAnsi="仿宋_GB2312" w:cs="仿宋_GB2312" w:hint="eastAsia"/>
          <w:kern w:val="0"/>
          <w:sz w:val="24"/>
          <w:szCs w:val="20"/>
        </w:rPr>
        <w:t>的性能。</w:t>
      </w:r>
      <w:r>
        <w:rPr>
          <w:rFonts w:ascii="仿宋_GB2312" w:eastAsia="仿宋_GB2312" w:hAnsi="仿宋_GB2312" w:cs="仿宋_GB2312" w:hint="eastAsia"/>
          <w:kern w:val="0"/>
          <w:sz w:val="24"/>
          <w:szCs w:val="20"/>
        </w:rPr>
        <w:t>存在</w:t>
      </w:r>
      <w:r>
        <w:rPr>
          <w:rFonts w:ascii="仿宋_GB2312" w:eastAsia="仿宋_GB2312" w:hAnsi="仿宋_GB2312" w:cs="仿宋_GB2312" w:hint="eastAsia"/>
          <w:kern w:val="0"/>
          <w:sz w:val="24"/>
          <w:szCs w:val="20"/>
        </w:rPr>
        <w:t>质量保证期的，货物最终交付验收</w:t>
      </w:r>
      <w:r>
        <w:rPr>
          <w:rFonts w:ascii="仿宋_GB2312" w:eastAsia="仿宋_GB2312" w:hAnsi="仿宋_GB2312" w:cs="仿宋_GB2312" w:hint="eastAsia"/>
          <w:kern w:val="0"/>
          <w:sz w:val="24"/>
          <w:szCs w:val="20"/>
        </w:rPr>
        <w:t>合格</w:t>
      </w:r>
      <w:r>
        <w:rPr>
          <w:rFonts w:ascii="仿宋_GB2312" w:eastAsia="仿宋_GB2312" w:hAnsi="仿宋_GB2312" w:cs="仿宋_GB2312" w:hint="eastAsia"/>
          <w:kern w:val="0"/>
          <w:sz w:val="24"/>
          <w:szCs w:val="20"/>
        </w:rPr>
        <w:t>后</w:t>
      </w:r>
      <w:r>
        <w:rPr>
          <w:rFonts w:ascii="仿宋_GB2312" w:eastAsia="仿宋_GB2312" w:hAnsi="仿宋_GB2312" w:cs="仿宋_GB2312" w:hint="eastAsia"/>
          <w:kern w:val="0"/>
          <w:sz w:val="24"/>
          <w:szCs w:val="20"/>
        </w:rPr>
        <w:t>在</w:t>
      </w:r>
      <w:r>
        <w:rPr>
          <w:rFonts w:ascii="仿宋_GB2312" w:eastAsia="仿宋_GB2312" w:hAnsi="仿宋_GB2312" w:cs="仿宋_GB2312" w:hint="eastAsia"/>
          <w:kern w:val="0"/>
          <w:sz w:val="24"/>
          <w:szCs w:val="20"/>
        </w:rPr>
        <w:t>【政府采购合同专用条款】规定或乙方</w:t>
      </w:r>
      <w:r>
        <w:rPr>
          <w:rFonts w:ascii="仿宋_GB2312" w:eastAsia="仿宋_GB2312" w:hAnsi="仿宋_GB2312" w:cs="仿宋_GB2312" w:hint="eastAsia"/>
          <w:kern w:val="0"/>
          <w:sz w:val="24"/>
          <w:szCs w:val="20"/>
        </w:rPr>
        <w:t>书面</w:t>
      </w:r>
      <w:r>
        <w:rPr>
          <w:rFonts w:ascii="仿宋_GB2312" w:eastAsia="仿宋_GB2312" w:hAnsi="仿宋_GB2312" w:cs="仿宋_GB2312" w:hint="eastAsia"/>
          <w:kern w:val="0"/>
          <w:sz w:val="24"/>
          <w:szCs w:val="20"/>
        </w:rPr>
        <w:t>承诺（两者以较长的为准）的质量保证期内，本保证保持有效。</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）在质量保证期内所发现的缺陷，甲方应尽快以书面形式通知乙方。</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）乙方收到通知后</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应在【政府采购合同专用条款】规定的响应时间内以合理的速度免费维修或更换有缺陷的货物或部件。</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）在质量保证期内，如果货物的质量或规格与合同不符，或证实货物是有缺陷的，包括潜在的缺陷或使用不符合要求的材料等，甲方可以根据本合同第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条规定以书面形式</w:t>
      </w:r>
      <w:r>
        <w:rPr>
          <w:rFonts w:ascii="仿宋_GB2312" w:eastAsia="仿宋_GB2312" w:hAnsi="仿宋_GB2312" w:cs="仿宋_GB2312" w:hint="eastAsia"/>
          <w:kern w:val="0"/>
          <w:sz w:val="24"/>
          <w:szCs w:val="20"/>
        </w:rPr>
        <w:t>追究</w:t>
      </w: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的违约责任</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）乙方在约定的时间内未能弥补缺陷，甲方可采取必要的补救措施，但其风险和费用将由乙方承担，甲方根据合同</w:t>
      </w:r>
      <w:r>
        <w:rPr>
          <w:rFonts w:ascii="仿宋_GB2312" w:eastAsia="仿宋_GB2312" w:hAnsi="仿宋_GB2312" w:cs="仿宋_GB2312" w:hint="eastAsia"/>
          <w:kern w:val="0"/>
          <w:sz w:val="24"/>
          <w:szCs w:val="20"/>
        </w:rPr>
        <w:t>约定</w:t>
      </w:r>
      <w:r>
        <w:rPr>
          <w:rFonts w:ascii="仿宋_GB2312" w:eastAsia="仿宋_GB2312" w:hAnsi="仿宋_GB2312" w:cs="仿宋_GB2312" w:hint="eastAsia"/>
          <w:kern w:val="0"/>
          <w:sz w:val="24"/>
          <w:szCs w:val="20"/>
        </w:rPr>
        <w:t>对乙方行使的其他权利不受影响。</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9</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权利瑕疵担保</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9</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乙方保证对其出售的货物享有合法的权利。</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9</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乙方保证在交付的货物上不存在抵押权等担保物权。</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9</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如甲方使用</w:t>
      </w:r>
      <w:r>
        <w:rPr>
          <w:rFonts w:ascii="仿宋_GB2312" w:eastAsia="仿宋_GB2312" w:hAnsi="仿宋_GB2312" w:cs="仿宋_GB2312" w:hint="eastAsia"/>
          <w:kern w:val="0"/>
          <w:sz w:val="24"/>
          <w:szCs w:val="20"/>
        </w:rPr>
        <w:t>上述</w:t>
      </w:r>
      <w:r>
        <w:rPr>
          <w:rFonts w:ascii="仿宋_GB2312" w:eastAsia="仿宋_GB2312" w:hAnsi="仿宋_GB2312" w:cs="仿宋_GB2312" w:hint="eastAsia"/>
          <w:kern w:val="0"/>
          <w:sz w:val="24"/>
          <w:szCs w:val="20"/>
        </w:rPr>
        <w:t>货物构成</w:t>
      </w:r>
      <w:r>
        <w:rPr>
          <w:rFonts w:ascii="仿宋_GB2312" w:eastAsia="仿宋_GB2312" w:hAnsi="仿宋_GB2312" w:cs="仿宋_GB2312" w:hint="eastAsia"/>
          <w:kern w:val="0"/>
          <w:sz w:val="24"/>
          <w:szCs w:val="20"/>
        </w:rPr>
        <w:t>对第三人</w:t>
      </w:r>
      <w:r>
        <w:rPr>
          <w:rFonts w:ascii="仿宋_GB2312" w:eastAsia="仿宋_GB2312" w:hAnsi="仿宋_GB2312" w:cs="仿宋_GB2312" w:hint="eastAsia"/>
          <w:kern w:val="0"/>
          <w:sz w:val="24"/>
          <w:szCs w:val="20"/>
        </w:rPr>
        <w:t>侵权的，则由乙方承担全部责任。</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0</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知识产权保护</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0</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乙方对其所销售的货物应当享有知识产权或经权利人合法授权，保证没有侵犯任何第三人的知识产权等权利。</w:t>
      </w:r>
      <w:bookmarkStart w:id="72" w:name="_Hlk163047038"/>
      <w:r>
        <w:rPr>
          <w:rFonts w:ascii="仿宋_GB2312" w:eastAsia="仿宋_GB2312" w:hAnsi="仿宋_GB2312" w:cs="仿宋_GB2312" w:hint="eastAsia"/>
          <w:kern w:val="0"/>
          <w:sz w:val="24"/>
          <w:szCs w:val="20"/>
        </w:rPr>
        <w:t>因违反前述约定对第三人构成侵权的，应当由乙方向第三人承担法律责任；甲方依法向第三人赔偿后，有权向乙方追偿。甲方有其他损失的，乙方应当赔偿</w:t>
      </w:r>
      <w:bookmarkEnd w:id="72"/>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保密义务</w:t>
      </w:r>
    </w:p>
    <w:p w:rsidR="006653A8" w:rsidRDefault="00F416BD">
      <w:pPr>
        <w:wordWrap w:val="0"/>
        <w:adjustRightInd/>
        <w:spacing w:line="440" w:lineRule="exact"/>
        <w:ind w:left="-20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11.1 </w:t>
      </w:r>
      <w:r>
        <w:rPr>
          <w:rFonts w:ascii="仿宋_GB2312" w:eastAsia="仿宋_GB2312" w:hAnsi="仿宋_GB2312" w:cs="仿宋_GB2312" w:hint="eastAsia"/>
          <w:kern w:val="0"/>
          <w:sz w:val="24"/>
          <w:szCs w:val="20"/>
        </w:rPr>
        <w:t>甲、乙双方</w:t>
      </w:r>
      <w:r>
        <w:rPr>
          <w:rFonts w:ascii="仿宋_GB2312" w:eastAsia="仿宋_GB2312" w:hAnsi="仿宋_GB2312" w:cs="仿宋_GB2312" w:hint="eastAsia"/>
          <w:kern w:val="0"/>
          <w:sz w:val="24"/>
          <w:szCs w:val="20"/>
        </w:rPr>
        <w:t>对</w:t>
      </w:r>
      <w:r>
        <w:rPr>
          <w:rFonts w:ascii="仿宋_GB2312" w:eastAsia="仿宋_GB2312" w:hAnsi="仿宋_GB2312" w:cs="仿宋_GB2312" w:hint="eastAsia"/>
          <w:kern w:val="0"/>
          <w:sz w:val="24"/>
          <w:szCs w:val="20"/>
        </w:rPr>
        <w:t>采购和合同履行过程中所获悉的</w:t>
      </w:r>
      <w:r>
        <w:rPr>
          <w:rFonts w:ascii="仿宋_GB2312" w:eastAsia="仿宋_GB2312" w:hAnsi="仿宋_GB2312" w:cs="仿宋_GB2312" w:hint="eastAsia"/>
          <w:kern w:val="0"/>
          <w:sz w:val="24"/>
          <w:szCs w:val="20"/>
        </w:rPr>
        <w:t>国家秘密、工作秘密、</w:t>
      </w:r>
      <w:r>
        <w:rPr>
          <w:rFonts w:ascii="仿宋_GB2312" w:eastAsia="仿宋_GB2312" w:hAnsi="仿宋_GB2312" w:cs="仿宋_GB2312" w:hint="eastAsia"/>
          <w:kern w:val="0"/>
          <w:sz w:val="24"/>
          <w:szCs w:val="20"/>
        </w:rPr>
        <w:t>商业秘密或者其他应当保密的信息，均有保密义务</w:t>
      </w:r>
      <w:r>
        <w:rPr>
          <w:rFonts w:ascii="仿宋_GB2312" w:eastAsia="仿宋_GB2312" w:hAnsi="仿宋_GB2312" w:cs="仿宋_GB2312" w:hint="eastAsia"/>
          <w:kern w:val="0"/>
          <w:sz w:val="24"/>
          <w:szCs w:val="20"/>
        </w:rPr>
        <w:t>且不受合同有效期所限，直至该信息成为公开信息</w:t>
      </w:r>
      <w:r>
        <w:rPr>
          <w:rFonts w:ascii="仿宋_GB2312" w:eastAsia="仿宋_GB2312" w:hAnsi="仿宋_GB2312" w:cs="仿宋_GB2312" w:hint="eastAsia"/>
          <w:kern w:val="0"/>
          <w:sz w:val="24"/>
          <w:szCs w:val="20"/>
        </w:rPr>
        <w:t>。泄露、不正当地使用</w:t>
      </w:r>
      <w:r>
        <w:rPr>
          <w:rFonts w:ascii="仿宋_GB2312" w:eastAsia="仿宋_GB2312" w:hAnsi="仿宋_GB2312" w:cs="仿宋_GB2312" w:hint="eastAsia"/>
          <w:kern w:val="0"/>
          <w:sz w:val="24"/>
          <w:szCs w:val="20"/>
        </w:rPr>
        <w:t>国家秘密、工作秘密、</w:t>
      </w:r>
      <w:r>
        <w:rPr>
          <w:rFonts w:ascii="仿宋_GB2312" w:eastAsia="仿宋_GB2312" w:hAnsi="仿宋_GB2312" w:cs="仿宋_GB2312" w:hint="eastAsia"/>
          <w:kern w:val="0"/>
          <w:sz w:val="24"/>
          <w:szCs w:val="20"/>
        </w:rPr>
        <w:t>商业秘密或者</w:t>
      </w:r>
      <w:r>
        <w:rPr>
          <w:rFonts w:ascii="仿宋_GB2312" w:eastAsia="仿宋_GB2312" w:hAnsi="仿宋_GB2312" w:cs="仿宋_GB2312" w:hint="eastAsia"/>
          <w:kern w:val="0"/>
          <w:sz w:val="24"/>
          <w:szCs w:val="20"/>
        </w:rPr>
        <w:t>其他应当保密的</w:t>
      </w:r>
      <w:r>
        <w:rPr>
          <w:rFonts w:ascii="仿宋_GB2312" w:eastAsia="仿宋_GB2312" w:hAnsi="仿宋_GB2312" w:cs="仿宋_GB2312" w:hint="eastAsia"/>
          <w:kern w:val="0"/>
          <w:sz w:val="24"/>
          <w:szCs w:val="20"/>
        </w:rPr>
        <w:t>信息，应当承担</w:t>
      </w:r>
      <w:r>
        <w:rPr>
          <w:rFonts w:ascii="仿宋_GB2312" w:eastAsia="仿宋_GB2312" w:hAnsi="仿宋_GB2312" w:cs="仿宋_GB2312" w:hint="eastAsia"/>
          <w:kern w:val="0"/>
          <w:sz w:val="24"/>
          <w:szCs w:val="20"/>
        </w:rPr>
        <w:t>相应</w:t>
      </w:r>
      <w:r>
        <w:rPr>
          <w:rFonts w:ascii="仿宋_GB2312" w:eastAsia="仿宋_GB2312" w:hAnsi="仿宋_GB2312" w:cs="仿宋_GB2312" w:hint="eastAsia"/>
          <w:kern w:val="0"/>
          <w:sz w:val="24"/>
          <w:szCs w:val="20"/>
        </w:rPr>
        <w:t>责任。其他应当保密的信息由双方在【政府采购合同专用条款】中约定。</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合同价款支付</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合同价款支付</w:t>
      </w:r>
      <w:r>
        <w:rPr>
          <w:rFonts w:ascii="仿宋_GB2312" w:eastAsia="仿宋_GB2312" w:hAnsi="仿宋_GB2312" w:cs="仿宋_GB2312" w:hint="eastAsia"/>
          <w:kern w:val="0"/>
          <w:sz w:val="24"/>
          <w:szCs w:val="20"/>
        </w:rPr>
        <w:t>按照国库集中支付</w:t>
      </w:r>
      <w:r>
        <w:rPr>
          <w:rFonts w:ascii="仿宋_GB2312" w:eastAsia="仿宋_GB2312" w:hAnsi="仿宋_GB2312" w:cs="仿宋_GB2312" w:hint="eastAsia"/>
          <w:kern w:val="0"/>
          <w:sz w:val="24"/>
          <w:szCs w:val="20"/>
        </w:rPr>
        <w:t>制度及财政管理相关</w:t>
      </w:r>
      <w:r>
        <w:rPr>
          <w:rFonts w:ascii="仿宋_GB2312" w:eastAsia="仿宋_GB2312" w:hAnsi="仿宋_GB2312" w:cs="仿宋_GB2312" w:hint="eastAsia"/>
          <w:kern w:val="0"/>
          <w:sz w:val="24"/>
          <w:szCs w:val="20"/>
        </w:rPr>
        <w:t>规定执行。</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12.2 </w:t>
      </w:r>
      <w:r>
        <w:rPr>
          <w:rFonts w:ascii="仿宋_GB2312" w:eastAsia="仿宋_GB2312" w:hAnsi="仿宋_GB2312" w:cs="仿宋_GB2312" w:hint="eastAsia"/>
          <w:kern w:val="0"/>
          <w:sz w:val="24"/>
          <w:szCs w:val="20"/>
        </w:rPr>
        <w:t>对于满足合同约定支付条件的，</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原则上应当自收到发票后</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个工作日内将资金支付到合同约定的</w:t>
      </w: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账户，不得以机构变动、人员更替、政策调整等为由迟延付款，不</w:t>
      </w:r>
      <w:r>
        <w:rPr>
          <w:rFonts w:ascii="仿宋_GB2312" w:eastAsia="仿宋_GB2312" w:hAnsi="仿宋_GB2312" w:cs="仿宋_GB2312" w:hint="eastAsia"/>
          <w:kern w:val="0"/>
          <w:sz w:val="24"/>
          <w:szCs w:val="20"/>
        </w:rPr>
        <w:lastRenderedPageBreak/>
        <w:t>得将采购文件和合同中未规定的义务作为向</w:t>
      </w: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付款的条件。具体合同价款支付时间在【政府采购合同专用条款】中</w:t>
      </w:r>
      <w:r>
        <w:rPr>
          <w:rFonts w:ascii="仿宋_GB2312" w:eastAsia="仿宋_GB2312" w:hAnsi="仿宋_GB2312" w:cs="仿宋_GB2312" w:hint="eastAsia"/>
          <w:kern w:val="0"/>
          <w:sz w:val="24"/>
          <w:szCs w:val="20"/>
        </w:rPr>
        <w:t>约</w:t>
      </w:r>
      <w:r>
        <w:rPr>
          <w:rFonts w:ascii="仿宋_GB2312" w:eastAsia="仿宋_GB2312" w:hAnsi="仿宋_GB2312" w:cs="仿宋_GB2312" w:hint="eastAsia"/>
          <w:kern w:val="0"/>
          <w:sz w:val="24"/>
          <w:szCs w:val="20"/>
        </w:rPr>
        <w:t>定。</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3</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履约保证金</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乙方应当以支票、汇票、本票或者金融机构、担保机构出具的保函等非现金形式提交。</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如果乙方</w:t>
      </w:r>
      <w:r>
        <w:rPr>
          <w:rFonts w:ascii="仿宋_GB2312" w:eastAsia="仿宋_GB2312" w:hAnsi="仿宋_GB2312" w:cs="仿宋_GB2312" w:hint="eastAsia"/>
          <w:kern w:val="0"/>
          <w:sz w:val="24"/>
          <w:szCs w:val="20"/>
        </w:rPr>
        <w:t>出现</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约定情形的</w:t>
      </w:r>
      <w:r>
        <w:rPr>
          <w:rFonts w:ascii="仿宋_GB2312" w:eastAsia="仿宋_GB2312" w:hAnsi="仿宋_GB2312" w:cs="仿宋_GB2312" w:hint="eastAsia"/>
          <w:kern w:val="0"/>
          <w:sz w:val="24"/>
          <w:szCs w:val="20"/>
        </w:rPr>
        <w:t>，履约保证金不予退还；如果乙方未能按合同约定全面履行义务，甲方有权从履约保证金中取得补偿或赔偿，</w:t>
      </w:r>
      <w:r>
        <w:rPr>
          <w:rFonts w:ascii="仿宋_GB2312" w:eastAsia="仿宋_GB2312" w:hAnsi="仿宋_GB2312" w:cs="仿宋_GB2312" w:hint="eastAsia"/>
          <w:kern w:val="0"/>
          <w:sz w:val="24"/>
          <w:szCs w:val="20"/>
        </w:rPr>
        <w:t>且</w:t>
      </w:r>
      <w:r>
        <w:rPr>
          <w:rFonts w:ascii="仿宋_GB2312" w:eastAsia="仿宋_GB2312" w:hAnsi="仿宋_GB2312" w:cs="仿宋_GB2312" w:hint="eastAsia"/>
          <w:kern w:val="0"/>
          <w:sz w:val="24"/>
          <w:szCs w:val="20"/>
        </w:rPr>
        <w:t>不影响甲方要求乙方承担合同约定的超过履约保证金的违约责任的权利。</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甲方在项目通过验收后按照【政府采购合同专用条款】规定的时间内将履约保证金退还乙方；逾期退还的，乙方可要求甲方支付违约金，违约金按照【政府采购合同专用条款】规定支付。</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4</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售后服务</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除项目不涉及或采购活动中明确约定无须承担外，乙方还应提供下列服务：</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）货物的现场移动、安装、调试、启动监督及技术支持；</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）提供货物组装和维修所需的专用工具和辅助材料；</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）在【政府采购合同专用条款】</w:t>
      </w:r>
      <w:r>
        <w:rPr>
          <w:rFonts w:ascii="仿宋_GB2312" w:eastAsia="仿宋_GB2312" w:hAnsi="仿宋_GB2312" w:cs="仿宋_GB2312" w:hint="eastAsia"/>
          <w:kern w:val="0"/>
          <w:sz w:val="24"/>
          <w:szCs w:val="20"/>
        </w:rPr>
        <w:t>约定</w:t>
      </w:r>
      <w:r>
        <w:rPr>
          <w:rFonts w:ascii="仿宋_GB2312" w:eastAsia="仿宋_GB2312" w:hAnsi="仿宋_GB2312" w:cs="仿宋_GB2312" w:hint="eastAsia"/>
          <w:kern w:val="0"/>
          <w:sz w:val="24"/>
          <w:szCs w:val="20"/>
        </w:rPr>
        <w:t>的期限内对所有的货物实施运行监督、维修，但前提条件是该服务并不能免除乙方在质量保证期内所承担的义务；</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在制造商</w:t>
      </w:r>
      <w:r>
        <w:rPr>
          <w:rFonts w:ascii="仿宋_GB2312" w:eastAsia="仿宋_GB2312" w:hAnsi="仿宋_GB2312" w:cs="仿宋_GB2312" w:hint="eastAsia"/>
          <w:kern w:val="0"/>
          <w:sz w:val="24"/>
          <w:szCs w:val="20"/>
        </w:rPr>
        <w:t>所在地</w:t>
      </w:r>
      <w:r>
        <w:rPr>
          <w:rFonts w:ascii="仿宋_GB2312" w:eastAsia="仿宋_GB2312" w:hAnsi="仿宋_GB2312" w:cs="仿宋_GB2312" w:hint="eastAsia"/>
          <w:kern w:val="0"/>
          <w:sz w:val="24"/>
          <w:szCs w:val="20"/>
        </w:rPr>
        <w:t>或</w:t>
      </w:r>
      <w:r>
        <w:rPr>
          <w:rFonts w:ascii="仿宋_GB2312" w:eastAsia="仿宋_GB2312" w:hAnsi="仿宋_GB2312" w:cs="仿宋_GB2312" w:hint="eastAsia"/>
          <w:kern w:val="0"/>
          <w:sz w:val="24"/>
          <w:szCs w:val="20"/>
        </w:rPr>
        <w:t>指定</w:t>
      </w:r>
      <w:r>
        <w:rPr>
          <w:rFonts w:ascii="仿宋_GB2312" w:eastAsia="仿宋_GB2312" w:hAnsi="仿宋_GB2312" w:cs="仿宋_GB2312" w:hint="eastAsia"/>
          <w:kern w:val="0"/>
          <w:sz w:val="24"/>
          <w:szCs w:val="20"/>
        </w:rPr>
        <w:t>现场就货物的安装、启动、运营、维护</w:t>
      </w:r>
      <w:r>
        <w:rPr>
          <w:rFonts w:ascii="仿宋_GB2312" w:eastAsia="仿宋_GB2312" w:hAnsi="仿宋_GB2312" w:cs="仿宋_GB2312" w:hint="eastAsia"/>
          <w:kern w:val="0"/>
          <w:sz w:val="24"/>
          <w:szCs w:val="20"/>
        </w:rPr>
        <w:t>、废弃处置等</w:t>
      </w:r>
      <w:r>
        <w:rPr>
          <w:rFonts w:ascii="仿宋_GB2312" w:eastAsia="仿宋_GB2312" w:hAnsi="仿宋_GB2312" w:cs="仿宋_GB2312" w:hint="eastAsia"/>
          <w:kern w:val="0"/>
          <w:sz w:val="24"/>
          <w:szCs w:val="20"/>
        </w:rPr>
        <w:t>对甲方操作人员进行培训</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）依照法律、行政法规的规定或者按照【政府采购合同专用条款】约定，货物在有效使用年限届满后应予回收的，乙方负有自行或者委托第三人对货物予以回收的义务；</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）【政府采购合同专用条款】规定由乙方提供的其他服务。</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乙方提供的</w:t>
      </w:r>
      <w:r>
        <w:rPr>
          <w:rFonts w:ascii="仿宋_GB2312" w:eastAsia="仿宋_GB2312" w:hAnsi="仿宋_GB2312" w:cs="仿宋_GB2312" w:hint="eastAsia"/>
          <w:kern w:val="0"/>
          <w:sz w:val="24"/>
          <w:szCs w:val="20"/>
        </w:rPr>
        <w:t>售后</w:t>
      </w:r>
      <w:r>
        <w:rPr>
          <w:rFonts w:ascii="仿宋_GB2312" w:eastAsia="仿宋_GB2312" w:hAnsi="仿宋_GB2312" w:cs="仿宋_GB2312" w:hint="eastAsia"/>
          <w:kern w:val="0"/>
          <w:sz w:val="24"/>
          <w:szCs w:val="20"/>
        </w:rPr>
        <w:t>服务的费用</w:t>
      </w:r>
      <w:r>
        <w:rPr>
          <w:rFonts w:ascii="仿宋_GB2312" w:eastAsia="仿宋_GB2312" w:hAnsi="仿宋_GB2312" w:cs="仿宋_GB2312" w:hint="eastAsia"/>
          <w:kern w:val="0"/>
          <w:sz w:val="24"/>
          <w:szCs w:val="20"/>
        </w:rPr>
        <w:t>已</w:t>
      </w:r>
      <w:r>
        <w:rPr>
          <w:rFonts w:ascii="仿宋_GB2312" w:eastAsia="仿宋_GB2312" w:hAnsi="仿宋_GB2312" w:cs="仿宋_GB2312" w:hint="eastAsia"/>
          <w:kern w:val="0"/>
          <w:sz w:val="24"/>
          <w:szCs w:val="20"/>
        </w:rPr>
        <w:t>包含在合同价款中，甲方不再另行支付。</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5</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违约责任</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质量瑕疵的</w:t>
      </w:r>
      <w:r>
        <w:rPr>
          <w:rFonts w:ascii="仿宋_GB2312" w:eastAsia="仿宋_GB2312" w:hAnsi="仿宋_GB2312" w:cs="仿宋_GB2312" w:hint="eastAsia"/>
          <w:kern w:val="0"/>
          <w:sz w:val="24"/>
          <w:szCs w:val="20"/>
        </w:rPr>
        <w:t>违约责任</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w:t>
      </w:r>
      <w:r>
        <w:rPr>
          <w:rFonts w:ascii="仿宋_GB2312" w:eastAsia="仿宋_GB2312" w:hAnsi="仿宋_GB2312" w:cs="仿宋_GB2312" w:hint="eastAsia"/>
          <w:kern w:val="0"/>
          <w:sz w:val="24"/>
          <w:szCs w:val="20"/>
        </w:rPr>
        <w:t>提供</w:t>
      </w:r>
      <w:r>
        <w:rPr>
          <w:rFonts w:ascii="仿宋_GB2312" w:eastAsia="仿宋_GB2312" w:hAnsi="仿宋_GB2312" w:cs="仿宋_GB2312" w:hint="eastAsia"/>
          <w:kern w:val="0"/>
          <w:sz w:val="24"/>
          <w:szCs w:val="20"/>
        </w:rPr>
        <w:t>的产品不符合</w:t>
      </w:r>
      <w:r>
        <w:rPr>
          <w:rFonts w:ascii="仿宋_GB2312" w:eastAsia="仿宋_GB2312" w:hAnsi="仿宋_GB2312" w:cs="仿宋_GB2312" w:hint="eastAsia"/>
          <w:kern w:val="0"/>
          <w:sz w:val="24"/>
          <w:szCs w:val="20"/>
        </w:rPr>
        <w:t>合同约定的</w:t>
      </w:r>
      <w:r>
        <w:rPr>
          <w:rFonts w:ascii="仿宋_GB2312" w:eastAsia="仿宋_GB2312" w:hAnsi="仿宋_GB2312" w:cs="仿宋_GB2312" w:hint="eastAsia"/>
          <w:kern w:val="0"/>
          <w:sz w:val="24"/>
          <w:szCs w:val="20"/>
        </w:rPr>
        <w:t>质量标准或存在产品质量缺陷，</w:t>
      </w:r>
      <w:r>
        <w:rPr>
          <w:rFonts w:ascii="仿宋_GB2312" w:eastAsia="仿宋_GB2312" w:hAnsi="仿宋_GB2312" w:cs="仿宋_GB2312" w:hint="eastAsia"/>
          <w:kern w:val="0"/>
          <w:sz w:val="24"/>
          <w:szCs w:val="20"/>
        </w:rPr>
        <w:t>甲方有权要求乙方根据</w:t>
      </w:r>
      <w:r>
        <w:rPr>
          <w:rFonts w:ascii="仿宋_GB2312" w:eastAsia="仿宋_GB2312" w:hAnsi="仿宋_GB2312" w:cs="仿宋_GB2312" w:hint="eastAsia"/>
          <w:kern w:val="0"/>
          <w:sz w:val="24"/>
          <w:szCs w:val="20"/>
        </w:rPr>
        <w:t>【政府采购合同专用条款】</w:t>
      </w:r>
      <w:r>
        <w:rPr>
          <w:rFonts w:ascii="仿宋_GB2312" w:eastAsia="仿宋_GB2312" w:hAnsi="仿宋_GB2312" w:cs="仿宋_GB2312" w:hint="eastAsia"/>
          <w:kern w:val="0"/>
          <w:sz w:val="24"/>
          <w:szCs w:val="20"/>
        </w:rPr>
        <w:t>要求及时修理、重作、更换，并承担由此给甲</w:t>
      </w:r>
      <w:r>
        <w:rPr>
          <w:rFonts w:ascii="仿宋_GB2312" w:eastAsia="仿宋_GB2312" w:hAnsi="仿宋_GB2312" w:cs="仿宋_GB2312" w:hint="eastAsia"/>
          <w:kern w:val="0"/>
          <w:sz w:val="24"/>
          <w:szCs w:val="20"/>
        </w:rPr>
        <w:t>方</w:t>
      </w:r>
      <w:r>
        <w:rPr>
          <w:rFonts w:ascii="仿宋_GB2312" w:eastAsia="仿宋_GB2312" w:hAnsi="仿宋_GB2312" w:cs="仿宋_GB2312" w:hint="eastAsia"/>
          <w:kern w:val="0"/>
          <w:sz w:val="24"/>
          <w:szCs w:val="20"/>
        </w:rPr>
        <w:t>造成的损失</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迟延交货的违约责任</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）乙方应按照本合同规定的时间、地点交货和提供</w:t>
      </w:r>
      <w:r>
        <w:rPr>
          <w:rFonts w:ascii="仿宋_GB2312" w:eastAsia="仿宋_GB2312" w:hAnsi="仿宋_GB2312" w:cs="仿宋_GB2312" w:hint="eastAsia"/>
          <w:kern w:val="0"/>
          <w:sz w:val="24"/>
          <w:szCs w:val="20"/>
        </w:rPr>
        <w:t>相关</w:t>
      </w:r>
      <w:r>
        <w:rPr>
          <w:rFonts w:ascii="仿宋_GB2312" w:eastAsia="仿宋_GB2312" w:hAnsi="仿宋_GB2312" w:cs="仿宋_GB2312" w:hint="eastAsia"/>
          <w:kern w:val="0"/>
          <w:sz w:val="24"/>
          <w:szCs w:val="20"/>
        </w:rPr>
        <w:t>服务。在履行合同过程中，如果乙方遇到可能</w:t>
      </w:r>
      <w:r>
        <w:rPr>
          <w:rFonts w:ascii="仿宋_GB2312" w:eastAsia="仿宋_GB2312" w:hAnsi="仿宋_GB2312" w:cs="仿宋_GB2312" w:hint="eastAsia"/>
          <w:kern w:val="0"/>
          <w:sz w:val="24"/>
          <w:szCs w:val="20"/>
        </w:rPr>
        <w:t>影响</w:t>
      </w:r>
      <w:r>
        <w:rPr>
          <w:rFonts w:ascii="仿宋_GB2312" w:eastAsia="仿宋_GB2312" w:hAnsi="仿宋_GB2312" w:cs="仿宋_GB2312" w:hint="eastAsia"/>
          <w:kern w:val="0"/>
          <w:sz w:val="24"/>
          <w:szCs w:val="20"/>
        </w:rPr>
        <w:t>按时交货和提供服务的情形时，应及时以书面形式将迟延的事实、可</w:t>
      </w:r>
      <w:r>
        <w:rPr>
          <w:rFonts w:ascii="仿宋_GB2312" w:eastAsia="仿宋_GB2312" w:hAnsi="仿宋_GB2312" w:cs="仿宋_GB2312" w:hint="eastAsia"/>
          <w:kern w:val="0"/>
          <w:sz w:val="24"/>
          <w:szCs w:val="20"/>
        </w:rPr>
        <w:lastRenderedPageBreak/>
        <w:t>能迟延的期限和理由通知甲方。甲方在收到乙方通知后，应尽快对情况进行评价，并确定是否同意延</w:t>
      </w:r>
      <w:r>
        <w:rPr>
          <w:rFonts w:ascii="仿宋_GB2312" w:eastAsia="仿宋_GB2312" w:hAnsi="仿宋_GB2312" w:cs="仿宋_GB2312" w:hint="eastAsia"/>
          <w:kern w:val="0"/>
          <w:sz w:val="24"/>
          <w:szCs w:val="20"/>
        </w:rPr>
        <w:t>长</w:t>
      </w:r>
      <w:r>
        <w:rPr>
          <w:rFonts w:ascii="仿宋_GB2312" w:eastAsia="仿宋_GB2312" w:hAnsi="仿宋_GB2312" w:cs="仿宋_GB2312" w:hint="eastAsia"/>
          <w:kern w:val="0"/>
          <w:sz w:val="24"/>
          <w:szCs w:val="20"/>
        </w:rPr>
        <w:t>交货时间或延期提供服务。</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）如果乙方没有按照合同规定的时间交货和提供</w:t>
      </w:r>
      <w:r>
        <w:rPr>
          <w:rFonts w:ascii="仿宋_GB2312" w:eastAsia="仿宋_GB2312" w:hAnsi="仿宋_GB2312" w:cs="仿宋_GB2312" w:hint="eastAsia"/>
          <w:kern w:val="0"/>
          <w:sz w:val="24"/>
          <w:szCs w:val="20"/>
        </w:rPr>
        <w:t>相关</w:t>
      </w:r>
      <w:r>
        <w:rPr>
          <w:rFonts w:ascii="仿宋_GB2312" w:eastAsia="仿宋_GB2312" w:hAnsi="仿宋_GB2312" w:cs="仿宋_GB2312" w:hint="eastAsia"/>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可要求继续履行或者</w:t>
      </w:r>
      <w:r>
        <w:rPr>
          <w:rFonts w:ascii="仿宋_GB2312" w:eastAsia="仿宋_GB2312" w:hAnsi="仿宋_GB2312" w:cs="仿宋_GB2312" w:hint="eastAsia"/>
          <w:kern w:val="0"/>
          <w:sz w:val="24"/>
          <w:szCs w:val="20"/>
        </w:rPr>
        <w:t>采取其他补救措施</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迟延支付的违约责任</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甲方存在迟延支付乙方合同款项的，应当承担【政府采购合同专用条款】规定的逾期付款利息。</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其他违约责任根据项目实际需要按【政府采购合同专用条款】规定执行。</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16.</w:t>
      </w:r>
      <w:r>
        <w:rPr>
          <w:rFonts w:ascii="仿宋_GB2312" w:eastAsia="仿宋_GB2312" w:hAnsi="仿宋_GB2312" w:cs="仿宋_GB2312" w:hint="eastAsia"/>
          <w:b/>
          <w:bCs/>
          <w:kern w:val="0"/>
          <w:sz w:val="24"/>
          <w:szCs w:val="20"/>
        </w:rPr>
        <w:t>合同变更</w:t>
      </w:r>
      <w:r>
        <w:rPr>
          <w:rFonts w:ascii="仿宋_GB2312" w:eastAsia="仿宋_GB2312" w:hAnsi="仿宋_GB2312" w:cs="仿宋_GB2312" w:hint="eastAsia"/>
          <w:b/>
          <w:bCs/>
          <w:kern w:val="0"/>
          <w:sz w:val="24"/>
          <w:szCs w:val="20"/>
        </w:rPr>
        <w:t>、中止与终止</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合同的</w:t>
      </w:r>
      <w:r>
        <w:rPr>
          <w:rFonts w:ascii="仿宋_GB2312" w:eastAsia="仿宋_GB2312" w:hAnsi="仿宋_GB2312" w:cs="仿宋_GB2312" w:hint="eastAsia"/>
          <w:kern w:val="0"/>
          <w:sz w:val="24"/>
          <w:szCs w:val="20"/>
        </w:rPr>
        <w:t>变更</w:t>
      </w:r>
    </w:p>
    <w:p w:rsidR="006653A8" w:rsidRDefault="00F416BD">
      <w:pPr>
        <w:wordWrap w:val="0"/>
        <w:adjustRightInd/>
        <w:spacing w:line="440" w:lineRule="exact"/>
        <w:ind w:leftChars="-95" w:left="-199" w:rightChars="-200" w:right="-420" w:firstLineChars="108" w:firstLine="25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政府采购合同履行中，</w:t>
      </w:r>
      <w:r>
        <w:rPr>
          <w:rFonts w:ascii="仿宋_GB2312" w:eastAsia="仿宋_GB2312" w:hAnsi="仿宋_GB2312" w:cs="仿宋_GB2312" w:hint="eastAsia"/>
          <w:kern w:val="0"/>
          <w:sz w:val="24"/>
          <w:szCs w:val="20"/>
        </w:rPr>
        <w:t>在不改变合同其他条款的前提下，甲方可以在合同价款</w:t>
      </w:r>
      <w:r>
        <w:rPr>
          <w:rFonts w:ascii="仿宋_GB2312" w:eastAsia="仿宋_GB2312" w:hAnsi="仿宋_GB2312" w:cs="仿宋_GB2312" w:hint="eastAsia"/>
          <w:kern w:val="0"/>
          <w:sz w:val="24"/>
          <w:szCs w:val="20"/>
        </w:rPr>
        <w:t>10%</w:t>
      </w:r>
      <w:r>
        <w:rPr>
          <w:rFonts w:ascii="仿宋_GB2312" w:eastAsia="仿宋_GB2312" w:hAnsi="仿宋_GB2312" w:cs="仿宋_GB2312" w:hint="eastAsia"/>
          <w:kern w:val="0"/>
          <w:sz w:val="24"/>
          <w:szCs w:val="20"/>
        </w:rPr>
        <w:t>的范围内追加与合同标的相同的货物，并就此与乙方协商</w:t>
      </w:r>
      <w:r>
        <w:rPr>
          <w:rFonts w:ascii="仿宋_GB2312" w:eastAsia="仿宋_GB2312" w:hAnsi="仿宋_GB2312" w:cs="仿宋_GB2312" w:hint="eastAsia"/>
          <w:kern w:val="0"/>
          <w:sz w:val="24"/>
          <w:szCs w:val="20"/>
        </w:rPr>
        <w:t>一致后</w:t>
      </w:r>
      <w:r>
        <w:rPr>
          <w:rFonts w:ascii="仿宋_GB2312" w:eastAsia="仿宋_GB2312" w:hAnsi="仿宋_GB2312" w:cs="仿宋_GB2312" w:hint="eastAsia"/>
          <w:kern w:val="0"/>
          <w:sz w:val="24"/>
          <w:szCs w:val="20"/>
        </w:rPr>
        <w:t>签订补充协议。</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合同的中止</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）合同履行过程中因供应商就采购文件、采购过程或结果提起投诉的，甲方认为有必要的，</w:t>
      </w:r>
      <w:r>
        <w:rPr>
          <w:rFonts w:ascii="仿宋_GB2312" w:eastAsia="仿宋_GB2312" w:hAnsi="仿宋_GB2312" w:cs="仿宋_GB2312" w:hint="eastAsia"/>
          <w:kern w:val="0"/>
          <w:sz w:val="24"/>
          <w:szCs w:val="20"/>
        </w:rPr>
        <w:t>可以</w:t>
      </w:r>
      <w:r>
        <w:rPr>
          <w:rFonts w:ascii="仿宋_GB2312" w:eastAsia="仿宋_GB2312" w:hAnsi="仿宋_GB2312" w:cs="仿宋_GB2312" w:hint="eastAsia"/>
          <w:kern w:val="0"/>
          <w:sz w:val="24"/>
          <w:szCs w:val="20"/>
        </w:rPr>
        <w:t>中止合同的履行。</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合同履行过程中，</w:t>
      </w:r>
      <w:r>
        <w:rPr>
          <w:rFonts w:ascii="仿宋_GB2312" w:eastAsia="仿宋_GB2312" w:hAnsi="仿宋_GB2312" w:cs="仿宋_GB2312" w:hint="eastAsia"/>
          <w:kern w:val="0"/>
          <w:sz w:val="24"/>
          <w:szCs w:val="20"/>
        </w:rPr>
        <w:t>如果乙方出现以下情形之一的：</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．经营状况严重恶化；</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．转移财产、抽逃资金，以逃避债务；</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．丧失商业信誉；</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．有丧失或者可能丧失履约能力的其他情形</w:t>
      </w:r>
      <w:r>
        <w:rPr>
          <w:rFonts w:ascii="仿宋_GB2312" w:eastAsia="仿宋_GB2312" w:hAnsi="仿宋_GB2312" w:cs="仿宋_GB2312" w:hint="eastAsia"/>
          <w:kern w:val="0"/>
          <w:sz w:val="24"/>
          <w:szCs w:val="20"/>
        </w:rPr>
        <w:t>，乙方有义务及时告知甲方</w:t>
      </w:r>
      <w:r>
        <w:rPr>
          <w:rFonts w:ascii="仿宋_GB2312" w:eastAsia="仿宋_GB2312" w:hAnsi="仿宋_GB2312" w:cs="仿宋_GB2312" w:hint="eastAsia"/>
          <w:kern w:val="0"/>
          <w:sz w:val="24"/>
          <w:szCs w:val="20"/>
        </w:rPr>
        <w:t>。甲方</w:t>
      </w:r>
      <w:r>
        <w:rPr>
          <w:rFonts w:ascii="仿宋_GB2312" w:eastAsia="仿宋_GB2312" w:hAnsi="仿宋_GB2312" w:cs="仿宋_GB2312" w:hint="eastAsia"/>
          <w:kern w:val="0"/>
          <w:sz w:val="24"/>
          <w:szCs w:val="20"/>
        </w:rPr>
        <w:t>有权</w:t>
      </w:r>
      <w:r>
        <w:rPr>
          <w:rFonts w:ascii="仿宋_GB2312" w:eastAsia="仿宋_GB2312" w:hAnsi="仿宋_GB2312" w:cs="仿宋_GB2312" w:hint="eastAsia"/>
          <w:kern w:val="0"/>
          <w:sz w:val="24"/>
          <w:szCs w:val="20"/>
        </w:rPr>
        <w:t>以书面形式通知乙方中止合同</w:t>
      </w:r>
      <w:r>
        <w:rPr>
          <w:rFonts w:ascii="仿宋_GB2312" w:eastAsia="仿宋_GB2312" w:hAnsi="仿宋_GB2312" w:cs="仿宋_GB2312" w:hint="eastAsia"/>
          <w:kern w:val="0"/>
          <w:sz w:val="24"/>
          <w:szCs w:val="20"/>
        </w:rPr>
        <w:t>并要求乙方在合理期限内消除相关情形</w:t>
      </w:r>
      <w:r>
        <w:rPr>
          <w:rFonts w:ascii="仿宋_GB2312" w:eastAsia="仿宋_GB2312" w:hAnsi="仿宋_GB2312" w:cs="仿宋_GB2312" w:hint="eastAsia"/>
          <w:kern w:val="0"/>
          <w:sz w:val="24"/>
          <w:szCs w:val="20"/>
        </w:rPr>
        <w:t>或者提供适当担保。</w:t>
      </w:r>
      <w:r>
        <w:rPr>
          <w:rFonts w:ascii="仿宋_GB2312" w:eastAsia="仿宋_GB2312" w:hAnsi="仿宋_GB2312" w:cs="仿宋_GB2312" w:hint="eastAsia"/>
          <w:kern w:val="0"/>
          <w:sz w:val="24"/>
          <w:szCs w:val="20"/>
        </w:rPr>
        <w:t>乙方提供适当担保的，</w:t>
      </w:r>
      <w:r>
        <w:rPr>
          <w:rFonts w:ascii="仿宋_GB2312" w:eastAsia="仿宋_GB2312" w:hAnsi="仿宋_GB2312" w:cs="仿宋_GB2312" w:hint="eastAsia"/>
          <w:kern w:val="0"/>
          <w:sz w:val="24"/>
          <w:szCs w:val="20"/>
        </w:rPr>
        <w:t>合同继续</w:t>
      </w:r>
      <w:r>
        <w:rPr>
          <w:rFonts w:ascii="仿宋_GB2312" w:eastAsia="仿宋_GB2312" w:hAnsi="仿宋_GB2312" w:cs="仿宋_GB2312" w:hint="eastAsia"/>
          <w:kern w:val="0"/>
          <w:sz w:val="24"/>
          <w:szCs w:val="20"/>
        </w:rPr>
        <w:t>履行</w:t>
      </w:r>
      <w:r>
        <w:rPr>
          <w:rFonts w:ascii="仿宋_GB2312" w:eastAsia="仿宋_GB2312" w:hAnsi="仿宋_GB2312" w:cs="仿宋_GB2312" w:hint="eastAsia"/>
          <w:kern w:val="0"/>
          <w:sz w:val="24"/>
          <w:szCs w:val="20"/>
        </w:rPr>
        <w:t>；乙</w:t>
      </w:r>
      <w:r>
        <w:rPr>
          <w:rFonts w:ascii="仿宋_GB2312" w:eastAsia="仿宋_GB2312" w:hAnsi="仿宋_GB2312" w:cs="仿宋_GB2312" w:hint="eastAsia"/>
          <w:kern w:val="0"/>
          <w:sz w:val="24"/>
          <w:szCs w:val="20"/>
        </w:rPr>
        <w:t>方在合理期限内未恢复履约能力且未提供适当担保的，视为拒绝</w:t>
      </w:r>
      <w:r>
        <w:rPr>
          <w:rFonts w:ascii="仿宋_GB2312" w:eastAsia="仿宋_GB2312" w:hAnsi="仿宋_GB2312" w:cs="仿宋_GB2312" w:hint="eastAsia"/>
          <w:kern w:val="0"/>
          <w:sz w:val="24"/>
          <w:szCs w:val="20"/>
        </w:rPr>
        <w:t>继续</w:t>
      </w:r>
      <w:r>
        <w:rPr>
          <w:rFonts w:ascii="仿宋_GB2312" w:eastAsia="仿宋_GB2312" w:hAnsi="仿宋_GB2312" w:cs="仿宋_GB2312" w:hint="eastAsia"/>
          <w:kern w:val="0"/>
          <w:sz w:val="24"/>
          <w:szCs w:val="20"/>
        </w:rPr>
        <w:t>履约，甲方</w:t>
      </w:r>
      <w:r>
        <w:rPr>
          <w:rFonts w:ascii="仿宋_GB2312" w:eastAsia="仿宋_GB2312" w:hAnsi="仿宋_GB2312" w:cs="仿宋_GB2312" w:hint="eastAsia"/>
          <w:kern w:val="0"/>
          <w:sz w:val="24"/>
          <w:szCs w:val="20"/>
        </w:rPr>
        <w:t>有权</w:t>
      </w:r>
      <w:r>
        <w:rPr>
          <w:rFonts w:ascii="仿宋_GB2312" w:eastAsia="仿宋_GB2312" w:hAnsi="仿宋_GB2312" w:cs="仿宋_GB2312" w:hint="eastAsia"/>
          <w:kern w:val="0"/>
          <w:sz w:val="24"/>
          <w:szCs w:val="20"/>
        </w:rPr>
        <w:t>解除合同并要求乙方承担</w:t>
      </w:r>
      <w:r>
        <w:rPr>
          <w:rFonts w:ascii="仿宋_GB2312" w:eastAsia="仿宋_GB2312" w:hAnsi="仿宋_GB2312" w:cs="仿宋_GB2312" w:hint="eastAsia"/>
          <w:kern w:val="0"/>
          <w:sz w:val="24"/>
          <w:szCs w:val="20"/>
        </w:rPr>
        <w:t>由此给甲方造成的损失</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）乙方分立、合并或者变更住所的，应当及时以书面形式告知甲方。乙方没有</w:t>
      </w:r>
      <w:r>
        <w:rPr>
          <w:rFonts w:ascii="仿宋_GB2312" w:eastAsia="仿宋_GB2312" w:hAnsi="仿宋_GB2312" w:cs="仿宋_GB2312" w:hint="eastAsia"/>
          <w:kern w:val="0"/>
          <w:sz w:val="24"/>
          <w:szCs w:val="20"/>
        </w:rPr>
        <w:t>及时告知</w:t>
      </w:r>
      <w:r>
        <w:rPr>
          <w:rFonts w:ascii="仿宋_GB2312" w:eastAsia="仿宋_GB2312" w:hAnsi="仿宋_GB2312" w:cs="仿宋_GB2312" w:hint="eastAsia"/>
          <w:kern w:val="0"/>
          <w:sz w:val="24"/>
          <w:szCs w:val="20"/>
        </w:rPr>
        <w:t>甲方，致使</w:t>
      </w:r>
      <w:r>
        <w:rPr>
          <w:rFonts w:ascii="仿宋_GB2312" w:eastAsia="仿宋_GB2312" w:hAnsi="仿宋_GB2312" w:cs="仿宋_GB2312" w:hint="eastAsia"/>
          <w:kern w:val="0"/>
          <w:sz w:val="24"/>
          <w:szCs w:val="20"/>
        </w:rPr>
        <w:t>合同</w:t>
      </w:r>
      <w:r>
        <w:rPr>
          <w:rFonts w:ascii="仿宋_GB2312" w:eastAsia="仿宋_GB2312" w:hAnsi="仿宋_GB2312" w:cs="仿宋_GB2312" w:hint="eastAsia"/>
          <w:kern w:val="0"/>
          <w:sz w:val="24"/>
          <w:szCs w:val="20"/>
        </w:rPr>
        <w:t>履行发生困难的，甲方可以中止合同履行并要求乙方承担由此给甲方造成的损失。</w:t>
      </w:r>
    </w:p>
    <w:p w:rsidR="006653A8" w:rsidRDefault="00F416BD">
      <w:pPr>
        <w:wordWrap w:val="0"/>
        <w:adjustRightInd/>
        <w:spacing w:line="440" w:lineRule="exact"/>
        <w:ind w:leftChars="-95" w:left="-199"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）甲方不得以行政区划调整、政府换届、机构或者职能调整以及相关责任人更替为由中止合同。</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合同的终止</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）合同因有效期限届满而终止；</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）乙方未</w:t>
      </w:r>
      <w:r>
        <w:rPr>
          <w:rFonts w:ascii="仿宋_GB2312" w:eastAsia="仿宋_GB2312" w:hAnsi="仿宋_GB2312" w:cs="仿宋_GB2312" w:hint="eastAsia"/>
          <w:kern w:val="0"/>
          <w:sz w:val="24"/>
          <w:szCs w:val="20"/>
        </w:rPr>
        <w:t>按</w:t>
      </w:r>
      <w:r>
        <w:rPr>
          <w:rFonts w:ascii="仿宋_GB2312" w:eastAsia="仿宋_GB2312" w:hAnsi="仿宋_GB2312" w:cs="仿宋_GB2312" w:hint="eastAsia"/>
          <w:kern w:val="0"/>
          <w:sz w:val="24"/>
          <w:szCs w:val="20"/>
        </w:rPr>
        <w:t>合同约定履行，构成根本性违约的，甲方有权终止合同</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并追究乙方的违约责</w:t>
      </w:r>
      <w:r>
        <w:rPr>
          <w:rFonts w:ascii="仿宋_GB2312" w:eastAsia="仿宋_GB2312" w:hAnsi="仿宋_GB2312" w:cs="仿宋_GB2312" w:hint="eastAsia"/>
          <w:kern w:val="0"/>
          <w:sz w:val="24"/>
          <w:szCs w:val="20"/>
        </w:rPr>
        <w:t>任</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16.4 </w:t>
      </w:r>
      <w:r>
        <w:rPr>
          <w:rFonts w:ascii="仿宋_GB2312" w:eastAsia="仿宋_GB2312" w:hAnsi="仿宋_GB2312" w:cs="仿宋_GB2312" w:hint="eastAsia"/>
          <w:kern w:val="0"/>
          <w:sz w:val="24"/>
          <w:szCs w:val="20"/>
        </w:rPr>
        <w:t>涉及国家利益、社会公共利益的情形</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政府采购合同继续履行将损害国家利益和社会公共利益的，双方当事人</w:t>
      </w:r>
      <w:r>
        <w:rPr>
          <w:rFonts w:ascii="仿宋_GB2312" w:eastAsia="仿宋_GB2312" w:hAnsi="仿宋_GB2312" w:cs="仿宋_GB2312" w:hint="eastAsia"/>
          <w:kern w:val="0"/>
          <w:sz w:val="24"/>
          <w:szCs w:val="20"/>
        </w:rPr>
        <w:t>应当变更、</w:t>
      </w:r>
      <w:r>
        <w:rPr>
          <w:rFonts w:ascii="仿宋_GB2312" w:eastAsia="仿宋_GB2312" w:hAnsi="仿宋_GB2312" w:cs="仿宋_GB2312" w:hint="eastAsia"/>
          <w:kern w:val="0"/>
          <w:sz w:val="24"/>
          <w:szCs w:val="20"/>
        </w:rPr>
        <w:t>中止</w:t>
      </w:r>
      <w:r>
        <w:rPr>
          <w:rFonts w:ascii="仿宋_GB2312" w:eastAsia="仿宋_GB2312" w:hAnsi="仿宋_GB2312" w:cs="仿宋_GB2312" w:hint="eastAsia"/>
          <w:kern w:val="0"/>
          <w:sz w:val="24"/>
          <w:szCs w:val="20"/>
        </w:rPr>
        <w:t>或者终止</w:t>
      </w:r>
      <w:r>
        <w:rPr>
          <w:rFonts w:ascii="仿宋_GB2312" w:eastAsia="仿宋_GB2312" w:hAnsi="仿宋_GB2312" w:cs="仿宋_GB2312" w:hint="eastAsia"/>
          <w:kern w:val="0"/>
          <w:sz w:val="24"/>
          <w:szCs w:val="20"/>
        </w:rPr>
        <w:t>合同。有过错的一方应当承担赔偿责任，双方都有过错的，各自承担相应的责任。</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7</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合同分包</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乙方不得</w:t>
      </w:r>
      <w:r>
        <w:rPr>
          <w:rFonts w:ascii="仿宋_GB2312" w:eastAsia="仿宋_GB2312" w:hAnsi="仿宋_GB2312" w:cs="仿宋_GB2312" w:hint="eastAsia"/>
          <w:kern w:val="0"/>
          <w:sz w:val="24"/>
          <w:szCs w:val="20"/>
        </w:rPr>
        <w:t>将合同转包给其他供应商。涉及合同分包的，乙方</w:t>
      </w:r>
      <w:r>
        <w:rPr>
          <w:rFonts w:ascii="仿宋_GB2312" w:eastAsia="仿宋_GB2312" w:hAnsi="仿宋_GB2312" w:cs="仿宋_GB2312" w:hint="eastAsia"/>
          <w:kern w:val="0"/>
          <w:sz w:val="24"/>
          <w:szCs w:val="20"/>
        </w:rPr>
        <w:t>应</w:t>
      </w:r>
      <w:r>
        <w:rPr>
          <w:rFonts w:ascii="仿宋_GB2312" w:eastAsia="仿宋_GB2312" w:hAnsi="仿宋_GB2312" w:cs="仿宋_GB2312" w:hint="eastAsia"/>
          <w:kern w:val="0"/>
          <w:sz w:val="24"/>
          <w:szCs w:val="20"/>
        </w:rPr>
        <w:t>根据采购文件和投标（响应）文件规定进行</w:t>
      </w:r>
      <w:r>
        <w:rPr>
          <w:rFonts w:ascii="仿宋_GB2312" w:eastAsia="仿宋_GB2312" w:hAnsi="仿宋_GB2312" w:cs="仿宋_GB2312" w:hint="eastAsia"/>
          <w:kern w:val="0"/>
          <w:sz w:val="24"/>
          <w:szCs w:val="20"/>
        </w:rPr>
        <w:t>合同分包。</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乙方执行政府采购政策向中小企业依法分包的</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乙方应当按采购文件</w:t>
      </w:r>
      <w:r>
        <w:rPr>
          <w:rFonts w:ascii="仿宋_GB2312" w:eastAsia="仿宋_GB2312" w:hAnsi="仿宋_GB2312" w:cs="仿宋_GB2312" w:hint="eastAsia"/>
          <w:kern w:val="0"/>
          <w:sz w:val="24"/>
          <w:szCs w:val="20"/>
        </w:rPr>
        <w:t>和</w:t>
      </w:r>
      <w:r>
        <w:rPr>
          <w:rFonts w:ascii="仿宋_GB2312" w:eastAsia="仿宋_GB2312" w:hAnsi="仿宋_GB2312" w:cs="仿宋_GB2312" w:hint="eastAsia"/>
          <w:kern w:val="0"/>
          <w:sz w:val="24"/>
          <w:szCs w:val="20"/>
        </w:rPr>
        <w:t>投标（响应）文件签订分包</w:t>
      </w:r>
      <w:r>
        <w:rPr>
          <w:rFonts w:ascii="仿宋_GB2312" w:eastAsia="仿宋_GB2312" w:hAnsi="仿宋_GB2312" w:cs="仿宋_GB2312" w:hint="eastAsia"/>
          <w:kern w:val="0"/>
          <w:sz w:val="24"/>
          <w:szCs w:val="20"/>
        </w:rPr>
        <w:t>意向</w:t>
      </w:r>
      <w:r>
        <w:rPr>
          <w:rFonts w:ascii="仿宋_GB2312" w:eastAsia="仿宋_GB2312" w:hAnsi="仿宋_GB2312" w:cs="仿宋_GB2312" w:hint="eastAsia"/>
          <w:kern w:val="0"/>
          <w:sz w:val="24"/>
          <w:szCs w:val="20"/>
        </w:rPr>
        <w:t>协议，分包</w:t>
      </w:r>
      <w:r>
        <w:rPr>
          <w:rFonts w:ascii="仿宋_GB2312" w:eastAsia="仿宋_GB2312" w:hAnsi="仿宋_GB2312" w:cs="仿宋_GB2312" w:hint="eastAsia"/>
          <w:kern w:val="0"/>
          <w:sz w:val="24"/>
          <w:szCs w:val="20"/>
        </w:rPr>
        <w:t>意向</w:t>
      </w:r>
      <w:r>
        <w:rPr>
          <w:rFonts w:ascii="仿宋_GB2312" w:eastAsia="仿宋_GB2312" w:hAnsi="仿宋_GB2312" w:cs="仿宋_GB2312" w:hint="eastAsia"/>
          <w:kern w:val="0"/>
          <w:sz w:val="24"/>
          <w:szCs w:val="20"/>
        </w:rPr>
        <w:t>协议属于本合同组成部分。</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8</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不可抗力</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不可抗力是指合同双方不能预见、不能避免且不能克服的客观情况。</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任何一方对由于不可抗力造成的部分或全部不能履行合同不承担违约责任。但迟延履行后发生不可抗力的，不能免除责任。</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 xml:space="preserve">.3 </w:t>
      </w:r>
      <w:r>
        <w:rPr>
          <w:rFonts w:ascii="仿宋_GB2312" w:eastAsia="仿宋_GB2312" w:hAnsi="仿宋_GB2312" w:cs="仿宋_GB2312" w:hint="eastAsia"/>
          <w:kern w:val="0"/>
          <w:sz w:val="24"/>
          <w:szCs w:val="20"/>
        </w:rPr>
        <w:t>遇有不可抗力的一方，应及时将事件情况以书面形式</w:t>
      </w:r>
      <w:r>
        <w:rPr>
          <w:rFonts w:ascii="仿宋_GB2312" w:eastAsia="仿宋_GB2312" w:hAnsi="仿宋_GB2312" w:cs="仿宋_GB2312" w:hint="eastAsia"/>
          <w:kern w:val="0"/>
          <w:sz w:val="24"/>
          <w:szCs w:val="20"/>
        </w:rPr>
        <w:t>告</w:t>
      </w:r>
      <w:r>
        <w:rPr>
          <w:rFonts w:ascii="仿宋_GB2312" w:eastAsia="仿宋_GB2312" w:hAnsi="仿宋_GB2312" w:cs="仿宋_GB2312" w:hint="eastAsia"/>
          <w:kern w:val="0"/>
          <w:sz w:val="24"/>
          <w:szCs w:val="20"/>
        </w:rPr>
        <w:t>知另一方，并在事件发生后及时向另一方提交合同不能履行或部分不能履行或需要延期履行</w:t>
      </w:r>
      <w:r>
        <w:rPr>
          <w:rFonts w:ascii="仿宋_GB2312" w:eastAsia="仿宋_GB2312" w:hAnsi="仿宋_GB2312" w:cs="仿宋_GB2312" w:hint="eastAsia"/>
          <w:kern w:val="0"/>
          <w:sz w:val="24"/>
          <w:szCs w:val="20"/>
        </w:rPr>
        <w:t>的详细</w:t>
      </w:r>
      <w:r>
        <w:rPr>
          <w:rFonts w:ascii="仿宋_GB2312" w:eastAsia="仿宋_GB2312" w:hAnsi="仿宋_GB2312" w:cs="仿宋_GB2312" w:hint="eastAsia"/>
          <w:kern w:val="0"/>
          <w:sz w:val="24"/>
          <w:szCs w:val="20"/>
        </w:rPr>
        <w:t>报告</w:t>
      </w:r>
      <w:r>
        <w:rPr>
          <w:rFonts w:ascii="仿宋_GB2312" w:eastAsia="仿宋_GB2312" w:hAnsi="仿宋_GB2312" w:cs="仿宋_GB2312" w:hint="eastAsia"/>
          <w:kern w:val="0"/>
          <w:sz w:val="24"/>
          <w:szCs w:val="20"/>
        </w:rPr>
        <w:t>，以</w:t>
      </w:r>
      <w:r>
        <w:rPr>
          <w:rFonts w:ascii="仿宋_GB2312" w:eastAsia="仿宋_GB2312" w:hAnsi="仿宋_GB2312" w:cs="仿宋_GB2312" w:hint="eastAsia"/>
          <w:kern w:val="0"/>
          <w:sz w:val="24"/>
          <w:szCs w:val="20"/>
        </w:rPr>
        <w:t>及证明不可抗力发生及其持续时间的证据</w:t>
      </w:r>
      <w:r>
        <w:rPr>
          <w:rFonts w:ascii="仿宋_GB2312" w:eastAsia="仿宋_GB2312" w:hAnsi="仿宋_GB2312" w:cs="仿宋_GB2312" w:hint="eastAsia"/>
          <w:kern w:val="0"/>
          <w:sz w:val="24"/>
          <w:szCs w:val="20"/>
        </w:rPr>
        <w:t>。</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19</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解决争议的方法</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19</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因本合同及合同有关事项发生的争议，由</w:t>
      </w:r>
      <w:r>
        <w:rPr>
          <w:rFonts w:ascii="仿宋_GB2312" w:eastAsia="仿宋_GB2312" w:hAnsi="仿宋_GB2312" w:cs="仿宋_GB2312" w:hint="eastAsia"/>
          <w:kern w:val="0"/>
          <w:sz w:val="24"/>
          <w:szCs w:val="20"/>
        </w:rPr>
        <w:t>甲乙双</w:t>
      </w:r>
      <w:r>
        <w:rPr>
          <w:rFonts w:ascii="仿宋_GB2312" w:eastAsia="仿宋_GB2312" w:hAnsi="仿宋_GB2312" w:cs="仿宋_GB2312" w:hint="eastAsia"/>
          <w:kern w:val="0"/>
          <w:sz w:val="24"/>
          <w:szCs w:val="20"/>
        </w:rPr>
        <w:t>方友好协商解决。协商不成时，可以</w:t>
      </w:r>
      <w:r>
        <w:rPr>
          <w:rFonts w:ascii="仿宋_GB2312" w:eastAsia="仿宋_GB2312" w:hAnsi="仿宋_GB2312" w:cs="仿宋_GB2312" w:hint="eastAsia"/>
          <w:kern w:val="0"/>
          <w:sz w:val="24"/>
          <w:szCs w:val="20"/>
        </w:rPr>
        <w:t>向有关组织申请</w:t>
      </w:r>
      <w:r>
        <w:rPr>
          <w:rFonts w:ascii="仿宋_GB2312" w:eastAsia="仿宋_GB2312" w:hAnsi="仿宋_GB2312" w:cs="仿宋_GB2312" w:hint="eastAsia"/>
          <w:kern w:val="0"/>
          <w:sz w:val="24"/>
          <w:szCs w:val="20"/>
        </w:rPr>
        <w:t>调解。合同一方或</w:t>
      </w:r>
      <w:r>
        <w:rPr>
          <w:rFonts w:ascii="仿宋_GB2312" w:eastAsia="仿宋_GB2312" w:hAnsi="仿宋_GB2312" w:cs="仿宋_GB2312" w:hint="eastAsia"/>
          <w:kern w:val="0"/>
          <w:sz w:val="24"/>
          <w:szCs w:val="20"/>
        </w:rPr>
        <w:t>双</w:t>
      </w:r>
      <w:r>
        <w:rPr>
          <w:rFonts w:ascii="仿宋_GB2312" w:eastAsia="仿宋_GB2312" w:hAnsi="仿宋_GB2312" w:cs="仿宋_GB2312" w:hint="eastAsia"/>
          <w:kern w:val="0"/>
          <w:sz w:val="24"/>
          <w:szCs w:val="20"/>
        </w:rPr>
        <w:t>方不愿调解或调解不成的，可以通过仲裁的方式解决争议</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将争议提交绍兴仲裁委员会仲裁。</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19</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如</w:t>
      </w:r>
      <w:r>
        <w:rPr>
          <w:rFonts w:ascii="仿宋_GB2312" w:eastAsia="仿宋_GB2312" w:hAnsi="仿宋_GB2312" w:cs="仿宋_GB2312" w:hint="eastAsia"/>
          <w:kern w:val="0"/>
          <w:sz w:val="24"/>
          <w:szCs w:val="20"/>
        </w:rPr>
        <w:t>甲乙双方</w:t>
      </w:r>
      <w:r>
        <w:rPr>
          <w:rFonts w:ascii="仿宋_GB2312" w:eastAsia="仿宋_GB2312" w:hAnsi="仿宋_GB2312" w:cs="仿宋_GB2312" w:hint="eastAsia"/>
          <w:kern w:val="0"/>
          <w:sz w:val="24"/>
          <w:szCs w:val="20"/>
        </w:rPr>
        <w:t>有争议的事项不影响合同其他部分的履行，在争议解决期间，合同其他部分应</w:t>
      </w:r>
      <w:r>
        <w:rPr>
          <w:rFonts w:ascii="仿宋_GB2312" w:eastAsia="仿宋_GB2312" w:hAnsi="仿宋_GB2312" w:cs="仿宋_GB2312" w:hint="eastAsia"/>
          <w:kern w:val="0"/>
          <w:sz w:val="24"/>
          <w:szCs w:val="20"/>
        </w:rPr>
        <w:t>当</w:t>
      </w:r>
      <w:r>
        <w:rPr>
          <w:rFonts w:ascii="仿宋_GB2312" w:eastAsia="仿宋_GB2312" w:hAnsi="仿宋_GB2312" w:cs="仿宋_GB2312" w:hint="eastAsia"/>
          <w:kern w:val="0"/>
          <w:sz w:val="24"/>
          <w:szCs w:val="20"/>
        </w:rPr>
        <w:t>继续履行。</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20</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政府采购政策</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20.1 </w:t>
      </w:r>
      <w:r>
        <w:rPr>
          <w:rFonts w:ascii="仿宋_GB2312" w:eastAsia="仿宋_GB2312" w:hAnsi="仿宋_GB2312" w:cs="仿宋_GB2312" w:hint="eastAsia"/>
          <w:kern w:val="0"/>
          <w:sz w:val="24"/>
          <w:szCs w:val="20"/>
          <w:lang w:val="en-GB"/>
        </w:rPr>
        <w:t>本合同应当按照规定执行政府采购政策。</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0</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本合同依法执行政府采购政策的方式和内容，属于合同履约验收的范围。</w:t>
      </w:r>
      <w:r>
        <w:rPr>
          <w:rFonts w:ascii="仿宋_GB2312" w:eastAsia="仿宋_GB2312" w:hAnsi="仿宋_GB2312" w:cs="仿宋_GB2312" w:hint="eastAsia"/>
          <w:kern w:val="0"/>
          <w:sz w:val="24"/>
          <w:szCs w:val="20"/>
        </w:rPr>
        <w:t>甲乙双方</w:t>
      </w:r>
      <w:r>
        <w:rPr>
          <w:rFonts w:ascii="仿宋_GB2312" w:eastAsia="仿宋_GB2312" w:hAnsi="仿宋_GB2312" w:cs="仿宋_GB2312" w:hint="eastAsia"/>
          <w:kern w:val="0"/>
          <w:sz w:val="24"/>
          <w:szCs w:val="20"/>
          <w:lang w:val="en-GB"/>
        </w:rPr>
        <w:t>未按规定要求执行政府采购政策造成损失的</w:t>
      </w:r>
      <w:r>
        <w:rPr>
          <w:rFonts w:ascii="仿宋_GB2312" w:eastAsia="仿宋_GB2312" w:hAnsi="仿宋_GB2312" w:cs="仿宋_GB2312" w:hint="eastAsia"/>
          <w:kern w:val="0"/>
          <w:sz w:val="24"/>
          <w:szCs w:val="20"/>
        </w:rPr>
        <w:t>，有过错的一方应当承担赔偿责任，双方都有过错的，各自承担相应的责任。</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0</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对于</w:t>
      </w:r>
      <w:r>
        <w:rPr>
          <w:rFonts w:ascii="仿宋_GB2312" w:eastAsia="仿宋_GB2312" w:hAnsi="仿宋_GB2312" w:cs="仿宋_GB2312" w:hint="eastAsia"/>
          <w:kern w:val="0"/>
          <w:sz w:val="24"/>
          <w:szCs w:val="20"/>
        </w:rPr>
        <w:t>为落实中小企业支持政策，</w:t>
      </w:r>
      <w:r>
        <w:rPr>
          <w:rFonts w:ascii="仿宋_GB2312" w:eastAsia="仿宋_GB2312" w:hAnsi="仿宋_GB2312" w:cs="仿宋_GB2312" w:hint="eastAsia"/>
          <w:kern w:val="0"/>
          <w:sz w:val="24"/>
          <w:szCs w:val="20"/>
        </w:rPr>
        <w:t>通过采购项目</w:t>
      </w:r>
      <w:r>
        <w:rPr>
          <w:rFonts w:ascii="仿宋_GB2312" w:eastAsia="仿宋_GB2312" w:hAnsi="仿宋_GB2312" w:cs="仿宋_GB2312" w:hint="eastAsia"/>
          <w:kern w:val="0"/>
          <w:sz w:val="24"/>
          <w:szCs w:val="20"/>
        </w:rPr>
        <w:t>整体</w:t>
      </w:r>
      <w:r>
        <w:rPr>
          <w:rFonts w:ascii="仿宋_GB2312" w:eastAsia="仿宋_GB2312" w:hAnsi="仿宋_GB2312" w:cs="仿宋_GB2312" w:hint="eastAsia"/>
          <w:kern w:val="0"/>
          <w:sz w:val="24"/>
          <w:szCs w:val="20"/>
        </w:rPr>
        <w:t>预留、</w:t>
      </w:r>
      <w:r>
        <w:rPr>
          <w:rFonts w:ascii="仿宋_GB2312" w:eastAsia="仿宋_GB2312" w:hAnsi="仿宋_GB2312" w:cs="仿宋_GB2312" w:hint="eastAsia"/>
          <w:kern w:val="0"/>
          <w:sz w:val="24"/>
          <w:szCs w:val="20"/>
        </w:rPr>
        <w:t>设置</w:t>
      </w:r>
      <w:r>
        <w:rPr>
          <w:rFonts w:ascii="仿宋_GB2312" w:eastAsia="仿宋_GB2312" w:hAnsi="仿宋_GB2312" w:cs="仿宋_GB2312" w:hint="eastAsia"/>
          <w:kern w:val="0"/>
          <w:sz w:val="24"/>
          <w:szCs w:val="20"/>
        </w:rPr>
        <w:t>采购包专门预留、要求以联合体形式参加或者合同分包等措施签订的采购合同，应当明确标注本合同为中小企</w:t>
      </w:r>
      <w:r>
        <w:rPr>
          <w:rFonts w:ascii="仿宋_GB2312" w:eastAsia="仿宋_GB2312" w:hAnsi="仿宋_GB2312" w:cs="仿宋_GB2312" w:hint="eastAsia"/>
          <w:kern w:val="0"/>
          <w:sz w:val="24"/>
          <w:szCs w:val="20"/>
        </w:rPr>
        <w:lastRenderedPageBreak/>
        <w:t>业预留合同。其中，要求以联合体形式参加采购活动或者合同分包的，须将联合协议或者分包意向协议作为采购合同的组成部分。</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2</w:t>
      </w:r>
      <w:r>
        <w:rPr>
          <w:rFonts w:ascii="仿宋_GB2312" w:eastAsia="仿宋_GB2312" w:hAnsi="仿宋_GB2312" w:cs="仿宋_GB2312" w:hint="eastAsia"/>
          <w:b/>
          <w:bCs/>
          <w:kern w:val="0"/>
          <w:sz w:val="24"/>
          <w:szCs w:val="20"/>
        </w:rPr>
        <w:t>1</w:t>
      </w:r>
      <w:r>
        <w:rPr>
          <w:rFonts w:ascii="仿宋_GB2312" w:eastAsia="仿宋_GB2312" w:hAnsi="仿宋_GB2312" w:cs="仿宋_GB2312" w:hint="eastAsia"/>
          <w:b/>
          <w:bCs/>
          <w:kern w:val="0"/>
          <w:sz w:val="24"/>
          <w:szCs w:val="20"/>
        </w:rPr>
        <w:t>.</w:t>
      </w:r>
      <w:r>
        <w:rPr>
          <w:rFonts w:ascii="仿宋_GB2312" w:eastAsia="仿宋_GB2312" w:hAnsi="仿宋_GB2312" w:cs="仿宋_GB2312" w:hint="eastAsia"/>
          <w:b/>
          <w:bCs/>
          <w:kern w:val="0"/>
          <w:sz w:val="24"/>
          <w:szCs w:val="20"/>
        </w:rPr>
        <w:t>法律适用</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 xml:space="preserve">.1 </w:t>
      </w:r>
      <w:r>
        <w:rPr>
          <w:rFonts w:ascii="仿宋_GB2312" w:eastAsia="仿宋_GB2312" w:hAnsi="仿宋_GB2312" w:cs="仿宋_GB2312" w:hint="eastAsia"/>
          <w:kern w:val="0"/>
          <w:sz w:val="24"/>
          <w:szCs w:val="20"/>
        </w:rPr>
        <w:t>本合同的订立、生效、解释、履行及与本合同有关的争议解决，均适用法律、行政法规。</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 xml:space="preserve">.2 </w:t>
      </w:r>
      <w:r>
        <w:rPr>
          <w:rFonts w:ascii="仿宋_GB2312" w:eastAsia="仿宋_GB2312" w:hAnsi="仿宋_GB2312" w:cs="仿宋_GB2312" w:hint="eastAsia"/>
          <w:kern w:val="0"/>
          <w:sz w:val="24"/>
          <w:szCs w:val="20"/>
        </w:rPr>
        <w:t>本合同条款与法律、行政法规的强制性规定不一致的，双方当事人应按照法律、行政法规的强制性规定修改本合同的相关条款。</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22.</w:t>
      </w:r>
      <w:r>
        <w:rPr>
          <w:rFonts w:ascii="仿宋_GB2312" w:eastAsia="仿宋_GB2312" w:hAnsi="仿宋_GB2312" w:cs="仿宋_GB2312" w:hint="eastAsia"/>
          <w:b/>
          <w:bCs/>
          <w:kern w:val="0"/>
          <w:sz w:val="24"/>
          <w:szCs w:val="20"/>
        </w:rPr>
        <w:t>通知</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本合同任何一方向对方发出的通知、信件、数据电文等，应当发送至本合同第一部分《政府采购合同协议书》所约定的通讯地址、联系人、联系电话或电子邮箱。</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 xml:space="preserve"> </w:t>
      </w:r>
      <w:r>
        <w:rPr>
          <w:rFonts w:ascii="仿宋_GB2312" w:eastAsia="仿宋_GB2312" w:hAnsi="仿宋_GB2312" w:cs="仿宋_GB2312" w:hint="eastAsia"/>
          <w:kern w:val="0"/>
          <w:sz w:val="24"/>
          <w:szCs w:val="20"/>
        </w:rPr>
        <w:t>一方当事人变更名称、</w:t>
      </w:r>
      <w:r>
        <w:rPr>
          <w:rFonts w:ascii="仿宋_GB2312" w:eastAsia="仿宋_GB2312" w:hAnsi="仿宋_GB2312" w:cs="仿宋_GB2312" w:hint="eastAsia"/>
          <w:kern w:val="0"/>
          <w:sz w:val="24"/>
          <w:szCs w:val="20"/>
        </w:rPr>
        <w:t>住所</w:t>
      </w:r>
      <w:r>
        <w:rPr>
          <w:rFonts w:ascii="仿宋_GB2312" w:eastAsia="仿宋_GB2312" w:hAnsi="仿宋_GB2312" w:cs="仿宋_GB2312" w:hint="eastAsia"/>
          <w:kern w:val="0"/>
          <w:sz w:val="24"/>
          <w:szCs w:val="20"/>
        </w:rPr>
        <w:t>、联系人、联系电话或电子邮箱</w:t>
      </w:r>
      <w:r>
        <w:rPr>
          <w:rFonts w:ascii="仿宋_GB2312" w:eastAsia="仿宋_GB2312" w:hAnsi="仿宋_GB2312" w:cs="仿宋_GB2312" w:hint="eastAsia"/>
          <w:kern w:val="0"/>
          <w:sz w:val="24"/>
          <w:szCs w:val="20"/>
        </w:rPr>
        <w:t>等信息</w:t>
      </w:r>
      <w:r>
        <w:rPr>
          <w:rFonts w:ascii="仿宋_GB2312" w:eastAsia="仿宋_GB2312" w:hAnsi="仿宋_GB2312" w:cs="仿宋_GB2312" w:hint="eastAsia"/>
          <w:kern w:val="0"/>
          <w:sz w:val="24"/>
          <w:szCs w:val="20"/>
        </w:rPr>
        <w:t>的，应当在变更后</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日内及时书面通知对方，对方实际收到变更通知前的送达仍为有效送达。</w:t>
      </w:r>
    </w:p>
    <w:p w:rsidR="006653A8" w:rsidRDefault="00F416BD">
      <w:pPr>
        <w:wordWrap w:val="0"/>
        <w:adjustRightInd/>
        <w:spacing w:line="440" w:lineRule="exact"/>
        <w:ind w:leftChars="-95" w:left="-199" w:rightChars="-200" w:right="-420" w:firstLineChars="208" w:firstLine="499"/>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本合同一方给另一方的通知均应采用书面形式，传真或快递送到本合同中规定的对方的地址和办理签收手续。</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通知以送达之日或通知书中规定的生效之日起生效，两者中以较迟之日为准。</w:t>
      </w:r>
    </w:p>
    <w:p w:rsidR="006653A8" w:rsidRDefault="00F416BD">
      <w:pPr>
        <w:wordWrap w:val="0"/>
        <w:adjustRightInd/>
        <w:spacing w:line="440" w:lineRule="exact"/>
        <w:ind w:left="-200" w:rightChars="-200" w:right="-420" w:firstLineChars="200" w:firstLine="482"/>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t>23.</w:t>
      </w:r>
      <w:r>
        <w:rPr>
          <w:rFonts w:ascii="仿宋_GB2312" w:eastAsia="仿宋_GB2312" w:hAnsi="仿宋_GB2312" w:cs="仿宋_GB2312" w:hint="eastAsia"/>
          <w:b/>
          <w:bCs/>
          <w:kern w:val="0"/>
          <w:sz w:val="24"/>
          <w:szCs w:val="20"/>
        </w:rPr>
        <w:t>合同未尽事项</w:t>
      </w:r>
    </w:p>
    <w:p w:rsidR="006653A8" w:rsidRDefault="00F416BD">
      <w:pPr>
        <w:wordWrap w:val="0"/>
        <w:adjustRightInd/>
        <w:spacing w:line="440" w:lineRule="exact"/>
        <w:ind w:leftChars="-200" w:left="-420" w:rightChars="-200" w:right="-420" w:firstLineChars="300" w:firstLine="7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合同未尽事项见【政府采购合同专用条款】。</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 xml:space="preserve">  23.2 </w:t>
      </w:r>
      <w:r>
        <w:rPr>
          <w:rFonts w:ascii="仿宋_GB2312" w:eastAsia="仿宋_GB2312" w:hAnsi="仿宋_GB2312" w:cs="仿宋_GB2312" w:hint="eastAsia"/>
          <w:kern w:val="0"/>
          <w:sz w:val="24"/>
          <w:szCs w:val="20"/>
        </w:rPr>
        <w:t>合同附件与合同正文具有同等的法律效力。</w:t>
      </w:r>
      <w:bookmarkStart w:id="73" w:name="_Toc20313"/>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br w:type="page"/>
      </w:r>
    </w:p>
    <w:p w:rsidR="006653A8" w:rsidRDefault="00F416BD">
      <w:pPr>
        <w:wordWrap w:val="0"/>
        <w:adjustRightInd/>
        <w:spacing w:line="440" w:lineRule="exact"/>
        <w:ind w:leftChars="-200" w:left="-420" w:rightChars="-200" w:right="-420" w:firstLineChars="200" w:firstLine="482"/>
        <w:jc w:val="center"/>
        <w:rPr>
          <w:rFonts w:ascii="仿宋_GB2312" w:eastAsia="仿宋_GB2312" w:hAnsi="仿宋_GB2312" w:cs="仿宋_GB2312"/>
          <w:b/>
          <w:bCs/>
          <w:kern w:val="0"/>
          <w:sz w:val="24"/>
          <w:szCs w:val="20"/>
        </w:rPr>
      </w:pPr>
      <w:r>
        <w:rPr>
          <w:rFonts w:ascii="仿宋_GB2312" w:eastAsia="仿宋_GB2312" w:hAnsi="仿宋_GB2312" w:cs="仿宋_GB2312" w:hint="eastAsia"/>
          <w:b/>
          <w:bCs/>
          <w:kern w:val="0"/>
          <w:sz w:val="24"/>
          <w:szCs w:val="20"/>
        </w:rPr>
        <w:lastRenderedPageBreak/>
        <w:t>第三节</w:t>
      </w:r>
      <w:r>
        <w:rPr>
          <w:rFonts w:ascii="仿宋_GB2312" w:eastAsia="仿宋_GB2312" w:hAnsi="仿宋_GB2312" w:cs="仿宋_GB2312" w:hint="eastAsia"/>
          <w:b/>
          <w:bCs/>
          <w:kern w:val="0"/>
          <w:sz w:val="24"/>
          <w:szCs w:val="20"/>
        </w:rPr>
        <w:t xml:space="preserve"> </w:t>
      </w:r>
      <w:r>
        <w:rPr>
          <w:rFonts w:ascii="仿宋_GB2312" w:eastAsia="仿宋_GB2312" w:hAnsi="仿宋_GB2312" w:cs="仿宋_GB2312" w:hint="eastAsia"/>
          <w:b/>
          <w:bCs/>
          <w:kern w:val="0"/>
          <w:sz w:val="24"/>
          <w:szCs w:val="20"/>
        </w:rPr>
        <w:t>政府采购合同专用条款</w:t>
      </w:r>
      <w:bookmarkEnd w:id="73"/>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787"/>
        <w:gridCol w:w="1857"/>
        <w:gridCol w:w="4875"/>
      </w:tblGrid>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联合体具体要求</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04"/>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其他术语解释</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4.4</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履约验收中甲方</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提出异议或作</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出说明的期限</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4.6</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约定甲方承担的</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其他义务和责任</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5.4</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约定乙方承担的</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其他义务和责任</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6.1</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履行合同义务</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的顺序</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67"/>
        </w:trPr>
        <w:tc>
          <w:tcPr>
            <w:tcW w:w="1787" w:type="dxa"/>
            <w:vMerge w:val="restart"/>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包装</w:t>
            </w:r>
            <w:r>
              <w:rPr>
                <w:rFonts w:ascii="仿宋_GB2312" w:eastAsia="仿宋_GB2312" w:hAnsi="仿宋_GB2312" w:cs="仿宋_GB2312" w:hint="eastAsia"/>
                <w:kern w:val="0"/>
                <w:sz w:val="24"/>
                <w:szCs w:val="20"/>
              </w:rPr>
              <w:t>特殊要求</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67"/>
        </w:trPr>
        <w:tc>
          <w:tcPr>
            <w:tcW w:w="1787" w:type="dxa"/>
            <w:vMerge/>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指定现场</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72"/>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运输特殊要求</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67"/>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7</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保险要求</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质量保证期</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8</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货物质量缺陷</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响应时间</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11.1</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其他应当保密</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的信息</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97"/>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合同价款支付</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时间</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697"/>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lastRenderedPageBreak/>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13.2</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履约保证金</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不予退还的情形</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13.3</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履约保证金退还</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时间及</w:t>
            </w:r>
            <w:r>
              <w:rPr>
                <w:rFonts w:ascii="仿宋_GB2312" w:eastAsia="仿宋_GB2312" w:hAnsi="仿宋_GB2312" w:cs="仿宋_GB2312" w:hint="eastAsia"/>
                <w:kern w:val="0"/>
                <w:sz w:val="24"/>
                <w:szCs w:val="20"/>
              </w:rPr>
              <w:t>逾期退还</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的</w:t>
            </w:r>
            <w:r>
              <w:rPr>
                <w:rFonts w:ascii="仿宋_GB2312" w:eastAsia="仿宋_GB2312" w:hAnsi="仿宋_GB2312" w:cs="仿宋_GB2312" w:hint="eastAsia"/>
                <w:kern w:val="0"/>
                <w:sz w:val="24"/>
                <w:szCs w:val="20"/>
              </w:rPr>
              <w:t>违约金</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84"/>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运行监督、</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维修期限</w:t>
            </w:r>
          </w:p>
        </w:tc>
        <w:tc>
          <w:tcPr>
            <w:tcW w:w="4875" w:type="dxa"/>
            <w:vAlign w:val="center"/>
          </w:tcPr>
          <w:p w:rsidR="006653A8" w:rsidRDefault="006653A8">
            <w:pPr>
              <w:wordWrap w:val="0"/>
              <w:adjustRightInd/>
              <w:spacing w:line="440" w:lineRule="exact"/>
              <w:ind w:rightChars="-200" w:right="-420"/>
              <w:rPr>
                <w:rFonts w:ascii="仿宋_GB2312" w:eastAsia="仿宋_GB2312" w:hAnsi="仿宋_GB2312" w:cs="仿宋_GB2312"/>
                <w:kern w:val="0"/>
                <w:sz w:val="24"/>
                <w:szCs w:val="20"/>
              </w:rPr>
            </w:pPr>
          </w:p>
        </w:tc>
      </w:tr>
      <w:tr w:rsidR="006653A8">
        <w:trPr>
          <w:trHeight w:val="784"/>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货物回收的约定</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6</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乙方提供的其他</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服务</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修理、重作、更</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换相关具体规定</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）项</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迟延交货赔偿费</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736"/>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3</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逾期付款利息</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876"/>
        </w:trPr>
        <w:tc>
          <w:tcPr>
            <w:tcW w:w="1787" w:type="dxa"/>
            <w:tcBorders>
              <w:bottom w:val="single" w:sz="2" w:space="0" w:color="auto"/>
              <w:right w:val="single" w:sz="2" w:space="0" w:color="auto"/>
            </w:tcBorders>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5</w:t>
            </w:r>
            <w:r>
              <w:rPr>
                <w:rFonts w:ascii="仿宋_GB2312" w:eastAsia="仿宋_GB2312" w:hAnsi="仿宋_GB2312" w:cs="仿宋_GB2312" w:hint="eastAsia"/>
                <w:kern w:val="0"/>
                <w:sz w:val="24"/>
                <w:szCs w:val="20"/>
              </w:rPr>
              <w:t>.4</w:t>
            </w:r>
            <w:r>
              <w:rPr>
                <w:rFonts w:ascii="仿宋_GB2312" w:eastAsia="仿宋_GB2312" w:hAnsi="仿宋_GB2312" w:cs="仿宋_GB2312" w:hint="eastAsia"/>
                <w:kern w:val="0"/>
                <w:sz w:val="24"/>
                <w:szCs w:val="20"/>
              </w:rPr>
              <w:t>款</w:t>
            </w:r>
          </w:p>
        </w:tc>
        <w:tc>
          <w:tcPr>
            <w:tcW w:w="1857" w:type="dxa"/>
            <w:tcBorders>
              <w:left w:val="single" w:sz="2" w:space="0" w:color="auto"/>
              <w:bottom w:val="single" w:sz="2" w:space="0" w:color="auto"/>
              <w:right w:val="single" w:sz="2" w:space="0" w:color="auto"/>
            </w:tcBorders>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其他违约责任</w:t>
            </w:r>
          </w:p>
        </w:tc>
        <w:tc>
          <w:tcPr>
            <w:tcW w:w="4875" w:type="dxa"/>
            <w:tcBorders>
              <w:left w:val="single" w:sz="2" w:space="0" w:color="auto"/>
              <w:bottom w:val="single" w:sz="2" w:space="0" w:color="auto"/>
            </w:tcBorders>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r w:rsidR="006653A8">
        <w:trPr>
          <w:trHeight w:val="90"/>
        </w:trPr>
        <w:tc>
          <w:tcPr>
            <w:tcW w:w="1787" w:type="dxa"/>
            <w:tcBorders>
              <w:top w:val="single" w:sz="2" w:space="0" w:color="auto"/>
              <w:right w:val="single" w:sz="2" w:space="0" w:color="auto"/>
            </w:tcBorders>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19</w:t>
            </w:r>
            <w:r>
              <w:rPr>
                <w:rFonts w:ascii="仿宋_GB2312" w:eastAsia="仿宋_GB2312" w:hAnsi="仿宋_GB2312" w:cs="仿宋_GB2312" w:hint="eastAsia"/>
                <w:kern w:val="0"/>
                <w:sz w:val="24"/>
                <w:szCs w:val="20"/>
              </w:rPr>
              <w:t>.</w:t>
            </w:r>
            <w:r>
              <w:rPr>
                <w:rFonts w:ascii="仿宋_GB2312" w:eastAsia="仿宋_GB2312" w:hAnsi="仿宋_GB2312" w:cs="仿宋_GB2312" w:hint="eastAsia"/>
                <w:kern w:val="0"/>
                <w:sz w:val="24"/>
                <w:szCs w:val="20"/>
              </w:rPr>
              <w:t>1</w:t>
            </w:r>
            <w:r>
              <w:rPr>
                <w:rFonts w:ascii="仿宋_GB2312" w:eastAsia="仿宋_GB2312" w:hAnsi="仿宋_GB2312" w:cs="仿宋_GB2312" w:hint="eastAsia"/>
                <w:kern w:val="0"/>
                <w:sz w:val="24"/>
                <w:szCs w:val="20"/>
              </w:rPr>
              <w:t>款</w:t>
            </w:r>
          </w:p>
        </w:tc>
        <w:tc>
          <w:tcPr>
            <w:tcW w:w="1857" w:type="dxa"/>
            <w:tcBorders>
              <w:top w:val="single" w:sz="2" w:space="0" w:color="auto"/>
              <w:left w:val="single" w:sz="2" w:space="0" w:color="auto"/>
              <w:right w:val="single" w:sz="2" w:space="0" w:color="auto"/>
            </w:tcBorders>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解决争议的方法</w:t>
            </w:r>
          </w:p>
        </w:tc>
        <w:tc>
          <w:tcPr>
            <w:tcW w:w="4875" w:type="dxa"/>
            <w:tcBorders>
              <w:top w:val="single" w:sz="2" w:space="0" w:color="auto"/>
              <w:left w:val="single" w:sz="2" w:space="0" w:color="auto"/>
            </w:tcBorders>
            <w:vAlign w:val="center"/>
          </w:tcPr>
          <w:p w:rsidR="006653A8" w:rsidRDefault="00F416BD">
            <w:pPr>
              <w:wordWrap w:val="0"/>
              <w:spacing w:line="440" w:lineRule="exact"/>
              <w:ind w:rightChars="-200" w:right="-420"/>
              <w:rPr>
                <w:rFonts w:ascii="仿宋_GB2312" w:eastAsia="仿宋_GB2312" w:hAnsi="仿宋_GB2312" w:cs="仿宋_GB2312"/>
                <w:sz w:val="24"/>
              </w:rPr>
            </w:pPr>
            <w:r>
              <w:rPr>
                <w:rFonts w:ascii="仿宋_GB2312" w:eastAsia="仿宋_GB2312" w:hAnsi="仿宋_GB2312" w:cs="仿宋_GB2312" w:hint="eastAsia"/>
                <w:sz w:val="24"/>
              </w:rPr>
              <w:t>双方当事人均可通过和解或者调解解决；不</w:t>
            </w:r>
          </w:p>
          <w:p w:rsidR="006653A8" w:rsidRDefault="00F416BD">
            <w:pPr>
              <w:wordWrap w:val="0"/>
              <w:spacing w:line="440" w:lineRule="exact"/>
              <w:ind w:rightChars="-200" w:right="-420"/>
              <w:rPr>
                <w:rFonts w:ascii="仿宋_GB2312" w:eastAsia="仿宋_GB2312" w:hAnsi="仿宋_GB2312" w:cs="仿宋_GB2312"/>
                <w:sz w:val="24"/>
              </w:rPr>
            </w:pPr>
            <w:r>
              <w:rPr>
                <w:rFonts w:ascii="仿宋_GB2312" w:eastAsia="仿宋_GB2312" w:hAnsi="仿宋_GB2312" w:cs="仿宋_GB2312" w:hint="eastAsia"/>
                <w:sz w:val="24"/>
              </w:rPr>
              <w:t>愿和解、调解或者和解、调解不成的，将争</w:t>
            </w:r>
          </w:p>
          <w:p w:rsidR="006653A8" w:rsidRDefault="00F416BD">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r>
              <w:rPr>
                <w:rFonts w:ascii="仿宋_GB2312" w:eastAsia="仿宋_GB2312" w:hAnsi="仿宋_GB2312" w:cs="仿宋_GB2312" w:hint="eastAsia"/>
                <w:sz w:val="24"/>
              </w:rPr>
              <w:t>议提交绍兴仲裁委员会仲裁。</w:t>
            </w:r>
          </w:p>
        </w:tc>
      </w:tr>
      <w:tr w:rsidR="006653A8">
        <w:trPr>
          <w:trHeight w:val="770"/>
        </w:trPr>
        <w:tc>
          <w:tcPr>
            <w:tcW w:w="178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第二节</w:t>
            </w:r>
          </w:p>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第</w:t>
            </w:r>
            <w:r>
              <w:rPr>
                <w:rFonts w:ascii="仿宋_GB2312" w:eastAsia="仿宋_GB2312" w:hAnsi="仿宋_GB2312" w:cs="仿宋_GB2312" w:hint="eastAsia"/>
                <w:kern w:val="0"/>
                <w:sz w:val="24"/>
                <w:szCs w:val="20"/>
              </w:rPr>
              <w:t>2</w:t>
            </w:r>
            <w:r>
              <w:rPr>
                <w:rFonts w:ascii="仿宋_GB2312" w:eastAsia="仿宋_GB2312" w:hAnsi="仿宋_GB2312" w:cs="仿宋_GB2312" w:hint="eastAsia"/>
                <w:kern w:val="0"/>
                <w:sz w:val="24"/>
                <w:szCs w:val="20"/>
              </w:rPr>
              <w:t>3.1</w:t>
            </w:r>
            <w:r>
              <w:rPr>
                <w:rFonts w:ascii="仿宋_GB2312" w:eastAsia="仿宋_GB2312" w:hAnsi="仿宋_GB2312" w:cs="仿宋_GB2312" w:hint="eastAsia"/>
                <w:kern w:val="0"/>
                <w:sz w:val="24"/>
                <w:szCs w:val="20"/>
              </w:rPr>
              <w:t>款</w:t>
            </w:r>
          </w:p>
        </w:tc>
        <w:tc>
          <w:tcPr>
            <w:tcW w:w="1857" w:type="dxa"/>
            <w:vAlign w:val="center"/>
          </w:tcPr>
          <w:p w:rsidR="006653A8" w:rsidRDefault="00F416BD">
            <w:pPr>
              <w:wordWrap w:val="0"/>
              <w:adjustRightInd/>
              <w:spacing w:line="440" w:lineRule="exact"/>
              <w:ind w:rightChars="-200" w:right="-420"/>
              <w:rPr>
                <w:rFonts w:ascii="仿宋_GB2312" w:eastAsia="仿宋_GB2312" w:hAnsi="仿宋_GB2312" w:cs="仿宋_GB2312"/>
                <w:kern w:val="0"/>
                <w:sz w:val="24"/>
                <w:szCs w:val="20"/>
              </w:rPr>
            </w:pPr>
            <w:r>
              <w:rPr>
                <w:rFonts w:ascii="仿宋_GB2312" w:eastAsia="仿宋_GB2312" w:hAnsi="仿宋_GB2312" w:cs="仿宋_GB2312" w:hint="eastAsia"/>
                <w:kern w:val="0"/>
                <w:sz w:val="24"/>
                <w:szCs w:val="20"/>
              </w:rPr>
              <w:t>其他专用条款</w:t>
            </w:r>
          </w:p>
        </w:tc>
        <w:tc>
          <w:tcPr>
            <w:tcW w:w="4875" w:type="dxa"/>
            <w:vAlign w:val="center"/>
          </w:tcPr>
          <w:p w:rsidR="006653A8" w:rsidRDefault="006653A8">
            <w:pPr>
              <w:wordWrap w:val="0"/>
              <w:adjustRightInd/>
              <w:spacing w:line="440" w:lineRule="exact"/>
              <w:ind w:leftChars="-200" w:left="-420" w:rightChars="-200" w:right="-420" w:firstLineChars="200" w:firstLine="480"/>
              <w:rPr>
                <w:rFonts w:ascii="仿宋_GB2312" w:eastAsia="仿宋_GB2312" w:hAnsi="仿宋_GB2312" w:cs="仿宋_GB2312"/>
                <w:kern w:val="0"/>
                <w:sz w:val="24"/>
                <w:szCs w:val="20"/>
              </w:rPr>
            </w:pPr>
          </w:p>
        </w:tc>
      </w:tr>
    </w:tbl>
    <w:p w:rsidR="006653A8" w:rsidRDefault="006653A8">
      <w:pPr>
        <w:wordWrap w:val="0"/>
        <w:spacing w:line="360" w:lineRule="auto"/>
        <w:jc w:val="center"/>
        <w:rPr>
          <w:rFonts w:ascii="仿宋_GB2312" w:eastAsia="仿宋_GB2312" w:hAnsi="仿宋_GB2312" w:cs="仿宋_GB2312"/>
          <w:b/>
          <w:sz w:val="36"/>
          <w:szCs w:val="36"/>
        </w:rPr>
      </w:pPr>
    </w:p>
    <w:p w:rsidR="006653A8" w:rsidRDefault="006653A8">
      <w:pPr>
        <w:wordWrap w:val="0"/>
        <w:spacing w:line="360" w:lineRule="auto"/>
        <w:jc w:val="center"/>
        <w:rPr>
          <w:rFonts w:ascii="仿宋_GB2312" w:eastAsia="仿宋_GB2312" w:hAnsi="仿宋_GB2312" w:cs="仿宋_GB2312"/>
          <w:b/>
          <w:sz w:val="36"/>
          <w:szCs w:val="36"/>
        </w:rPr>
      </w:pPr>
    </w:p>
    <w:p w:rsidR="006653A8" w:rsidRDefault="006653A8">
      <w:pPr>
        <w:wordWrap w:val="0"/>
        <w:spacing w:line="360" w:lineRule="auto"/>
        <w:jc w:val="center"/>
        <w:rPr>
          <w:rFonts w:ascii="仿宋_GB2312" w:eastAsia="仿宋_GB2312" w:hAnsi="仿宋_GB2312" w:cs="仿宋_GB2312"/>
          <w:b/>
          <w:sz w:val="36"/>
          <w:szCs w:val="36"/>
        </w:rPr>
      </w:pPr>
    </w:p>
    <w:p w:rsidR="006653A8" w:rsidRDefault="00F416BD">
      <w:pPr>
        <w:wordWrap w:val="0"/>
        <w:spacing w:line="360" w:lineRule="auto"/>
        <w:jc w:val="center"/>
        <w:rPr>
          <w:rFonts w:ascii="仿宋_GB2312" w:eastAsia="仿宋_GB2312" w:hAnsi="仿宋_GB2312" w:cs="仿宋_GB2312"/>
          <w:b/>
          <w:sz w:val="36"/>
          <w:szCs w:val="36"/>
        </w:rPr>
      </w:pPr>
      <w:r>
        <w:rPr>
          <w:rFonts w:ascii="仿宋_GB2312" w:eastAsia="仿宋_GB2312" w:hAnsi="仿宋_GB2312" w:cs="仿宋_GB2312" w:hint="eastAsia"/>
          <w:b/>
          <w:sz w:val="36"/>
          <w:szCs w:val="36"/>
        </w:rPr>
        <w:lastRenderedPageBreak/>
        <w:t>第五部分</w:t>
      </w:r>
      <w:r>
        <w:rPr>
          <w:rFonts w:ascii="仿宋_GB2312" w:eastAsia="仿宋_GB2312" w:hAnsi="仿宋_GB2312" w:cs="仿宋_GB2312" w:hint="eastAsia"/>
          <w:b/>
          <w:sz w:val="36"/>
          <w:szCs w:val="36"/>
        </w:rPr>
        <w:t xml:space="preserve">  </w:t>
      </w:r>
      <w:r>
        <w:rPr>
          <w:rFonts w:ascii="仿宋_GB2312" w:eastAsia="仿宋_GB2312" w:hAnsi="仿宋_GB2312" w:cs="仿宋_GB2312" w:hint="eastAsia"/>
          <w:b/>
          <w:sz w:val="36"/>
          <w:szCs w:val="36"/>
        </w:rPr>
        <w:t>评标方法及标准</w:t>
      </w:r>
    </w:p>
    <w:p w:rsidR="006653A8" w:rsidRDefault="00F416BD">
      <w:pPr>
        <w:wordWrap w:val="0"/>
        <w:spacing w:line="440" w:lineRule="exact"/>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、评标方法：</w:t>
      </w:r>
    </w:p>
    <w:p w:rsidR="006653A8" w:rsidRDefault="00F416BD">
      <w:pPr>
        <w:wordWrap w:val="0"/>
        <w:spacing w:line="4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1.1</w:t>
      </w:r>
      <w:r>
        <w:rPr>
          <w:rFonts w:ascii="仿宋_GB2312" w:eastAsia="仿宋_GB2312" w:hAnsi="仿宋_GB2312" w:cs="仿宋_GB2312"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6653A8" w:rsidRDefault="00F416BD">
      <w:pPr>
        <w:wordWrap w:val="0"/>
        <w:spacing w:line="440" w:lineRule="exact"/>
        <w:ind w:firstLineChars="196" w:firstLine="472"/>
        <w:jc w:val="left"/>
        <w:rPr>
          <w:rFonts w:ascii="仿宋_GB2312" w:eastAsia="仿宋_GB2312" w:hAnsi="仿宋_GB2312" w:cs="仿宋_GB2312"/>
          <w:b/>
          <w:sz w:val="24"/>
        </w:rPr>
      </w:pPr>
      <w:r>
        <w:rPr>
          <w:rFonts w:ascii="仿宋_GB2312" w:eastAsia="仿宋_GB2312" w:hAnsi="仿宋_GB2312" w:cs="仿宋_GB2312" w:hint="eastAsia"/>
          <w:b/>
          <w:sz w:val="24"/>
        </w:rPr>
        <w:t>1.2</w:t>
      </w:r>
      <w:r>
        <w:rPr>
          <w:rFonts w:ascii="仿宋_GB2312" w:eastAsia="仿宋_GB2312" w:hAnsi="仿宋_GB2312" w:cs="仿宋_GB2312"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仿宋_GB2312" w:cs="仿宋_GB2312" w:hint="eastAsia"/>
          <w:b/>
          <w:sz w:val="24"/>
        </w:rPr>
        <w:t>定一个投标人获得中标人推荐资格，招标文件未规定的采取随机抽取方式确定，其他同品牌投标人不作为中标候选人。</w:t>
      </w:r>
    </w:p>
    <w:p w:rsidR="006653A8" w:rsidRDefault="00F416BD">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非单一产品采购项目，采购人应当根据采购项目技术构成、产品价格比重等合理确定核心产品，并在招标文件中载明。多家投标人提供的核心产品品牌相同的，按前款规定处理。</w:t>
      </w:r>
    </w:p>
    <w:p w:rsidR="006653A8" w:rsidRDefault="00F416BD">
      <w:pPr>
        <w:wordWrap w:val="0"/>
        <w:spacing w:line="440" w:lineRule="exact"/>
        <w:ind w:firstLineChars="200" w:firstLine="482"/>
        <w:jc w:val="left"/>
        <w:rPr>
          <w:rFonts w:ascii="仿宋_GB2312" w:eastAsia="仿宋_GB2312" w:hAnsi="仿宋_GB2312" w:cs="仿宋_GB2312"/>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评分标准：</w:t>
      </w:r>
      <w:r>
        <w:rPr>
          <w:rFonts w:ascii="仿宋_GB2312" w:eastAsia="仿宋_GB2312" w:hAnsi="仿宋_GB2312" w:cs="仿宋_GB2312" w:hint="eastAsia"/>
          <w:sz w:val="24"/>
        </w:rPr>
        <w:t>共</w:t>
      </w:r>
      <w:r>
        <w:rPr>
          <w:rFonts w:ascii="仿宋_GB2312" w:eastAsia="仿宋_GB2312" w:hAnsi="仿宋_GB2312" w:cs="仿宋_GB2312" w:hint="eastAsia"/>
          <w:sz w:val="24"/>
        </w:rPr>
        <w:t>100</w:t>
      </w:r>
      <w:r>
        <w:rPr>
          <w:rFonts w:ascii="仿宋_GB2312" w:eastAsia="仿宋_GB2312" w:hAnsi="仿宋_GB2312" w:cs="仿宋_GB2312" w:hint="eastAsia"/>
          <w:sz w:val="24"/>
        </w:rPr>
        <w:t>分，其中商务技术分</w:t>
      </w:r>
      <w:r>
        <w:rPr>
          <w:rFonts w:ascii="仿宋_GB2312" w:eastAsia="仿宋_GB2312" w:hAnsi="仿宋_GB2312" w:cs="仿宋_GB2312" w:hint="eastAsia"/>
          <w:sz w:val="24"/>
          <w:u w:val="single"/>
        </w:rPr>
        <w:t>70</w:t>
      </w:r>
      <w:r>
        <w:rPr>
          <w:rFonts w:ascii="仿宋_GB2312" w:eastAsia="仿宋_GB2312" w:hAnsi="仿宋_GB2312" w:cs="仿宋_GB2312" w:hint="eastAsia"/>
          <w:sz w:val="24"/>
        </w:rPr>
        <w:t>分，价格分</w:t>
      </w:r>
      <w:r>
        <w:rPr>
          <w:rFonts w:ascii="仿宋_GB2312" w:eastAsia="仿宋_GB2312" w:hAnsi="仿宋_GB2312" w:cs="仿宋_GB2312" w:hint="eastAsia"/>
          <w:sz w:val="24"/>
          <w:u w:val="single"/>
        </w:rPr>
        <w:t>30</w:t>
      </w:r>
      <w:r>
        <w:rPr>
          <w:rFonts w:ascii="仿宋_GB2312" w:eastAsia="仿宋_GB2312" w:hAnsi="仿宋_GB2312" w:cs="仿宋_GB2312" w:hint="eastAsia"/>
          <w:sz w:val="24"/>
        </w:rPr>
        <w:t>分。评分依下述所列为评标打分依据，分值如下（计算分值时，按其算术平均值保留小数</w:t>
      </w:r>
      <w:r>
        <w:rPr>
          <w:rFonts w:ascii="仿宋_GB2312" w:eastAsia="仿宋_GB2312" w:hAnsi="仿宋_GB2312" w:cs="仿宋_GB2312" w:hint="eastAsia"/>
          <w:sz w:val="24"/>
        </w:rPr>
        <w:t>2</w:t>
      </w:r>
      <w:r>
        <w:rPr>
          <w:rFonts w:ascii="仿宋_GB2312" w:eastAsia="仿宋_GB2312" w:hAnsi="仿宋_GB2312" w:cs="仿宋_GB2312" w:hint="eastAsia"/>
          <w:sz w:val="24"/>
        </w:rPr>
        <w:t>位）。</w:t>
      </w:r>
    </w:p>
    <w:p w:rsidR="006653A8" w:rsidRDefault="00F416BD">
      <w:pPr>
        <w:wordWrap w:val="0"/>
        <w:spacing w:line="440" w:lineRule="exact"/>
        <w:ind w:firstLineChars="200" w:firstLine="482"/>
        <w:rPr>
          <w:rFonts w:ascii="仿宋_GB2312" w:eastAsia="仿宋_GB2312" w:hAnsi="仿宋_GB2312" w:cs="仿宋_GB2312"/>
          <w:b/>
          <w:sz w:val="32"/>
          <w:szCs w:val="20"/>
        </w:rPr>
      </w:pPr>
      <w:r>
        <w:rPr>
          <w:rFonts w:ascii="仿宋_GB2312" w:eastAsia="仿宋_GB2312" w:hAnsi="仿宋_GB2312" w:cs="仿宋_GB2312" w:hint="eastAsia"/>
          <w:b/>
          <w:bCs/>
          <w:iCs/>
          <w:sz w:val="24"/>
        </w:rPr>
        <w:t>2.1</w:t>
      </w:r>
      <w:r>
        <w:rPr>
          <w:rFonts w:ascii="仿宋_GB2312" w:eastAsia="仿宋_GB2312" w:hAnsi="仿宋_GB2312" w:cs="仿宋_GB2312" w:hint="eastAsia"/>
          <w:b/>
          <w:bCs/>
          <w:iCs/>
          <w:sz w:val="24"/>
        </w:rPr>
        <w:t>商务技术分（</w:t>
      </w:r>
      <w:r>
        <w:rPr>
          <w:rFonts w:ascii="仿宋_GB2312" w:eastAsia="仿宋_GB2312" w:hAnsi="仿宋_GB2312" w:cs="仿宋_GB2312" w:hint="eastAsia"/>
          <w:b/>
          <w:bCs/>
          <w:iCs/>
          <w:sz w:val="24"/>
          <w:u w:val="single"/>
        </w:rPr>
        <w:t>70</w:t>
      </w:r>
      <w:r>
        <w:rPr>
          <w:rFonts w:ascii="仿宋_GB2312" w:eastAsia="仿宋_GB2312" w:hAnsi="仿宋_GB2312" w:cs="仿宋_GB2312" w:hint="eastAsia"/>
          <w:b/>
          <w:bCs/>
          <w:iCs/>
          <w:sz w:val="24"/>
        </w:rPr>
        <w:t>分）</w:t>
      </w:r>
    </w:p>
    <w:tbl>
      <w:tblPr>
        <w:tblW w:w="9598" w:type="dxa"/>
        <w:jc w:val="center"/>
        <w:tblLayout w:type="fixed"/>
        <w:tblLook w:val="04A0"/>
      </w:tblPr>
      <w:tblGrid>
        <w:gridCol w:w="1205"/>
        <w:gridCol w:w="1205"/>
        <w:gridCol w:w="6088"/>
        <w:gridCol w:w="1100"/>
      </w:tblGrid>
      <w:tr w:rsidR="006653A8">
        <w:trPr>
          <w:trHeight w:val="561"/>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kern w:val="0"/>
                <w:sz w:val="24"/>
              </w:rPr>
            </w:pPr>
            <w:r>
              <w:rPr>
                <w:rFonts w:ascii="楷体_GB2312" w:eastAsia="楷体_GB2312" w:hAnsi="楷体_GB2312" w:cs="楷体_GB2312" w:hint="eastAsia"/>
                <w:b/>
                <w:bCs/>
                <w:kern w:val="0"/>
                <w:sz w:val="24"/>
              </w:rPr>
              <w:t>序号</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kern w:val="0"/>
                <w:sz w:val="24"/>
              </w:rPr>
            </w:pPr>
            <w:r>
              <w:rPr>
                <w:rFonts w:ascii="楷体_GB2312" w:eastAsia="楷体_GB2312" w:hAnsi="楷体_GB2312" w:cs="楷体_GB2312" w:hint="eastAsia"/>
                <w:b/>
                <w:bCs/>
                <w:kern w:val="0"/>
                <w:sz w:val="24"/>
              </w:rPr>
              <w:t>评分项</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kern w:val="0"/>
                <w:sz w:val="24"/>
              </w:rPr>
            </w:pPr>
            <w:r>
              <w:rPr>
                <w:rFonts w:ascii="楷体_GB2312" w:eastAsia="楷体_GB2312" w:hAnsi="楷体_GB2312" w:cs="楷体_GB2312" w:hint="eastAsia"/>
                <w:b/>
                <w:bCs/>
                <w:kern w:val="0"/>
                <w:sz w:val="24"/>
              </w:rPr>
              <w:t>评审依据及标准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kern w:val="0"/>
                <w:sz w:val="24"/>
              </w:rPr>
            </w:pPr>
            <w:r>
              <w:rPr>
                <w:rFonts w:ascii="楷体_GB2312" w:eastAsia="楷体_GB2312" w:hAnsi="楷体_GB2312" w:cs="楷体_GB2312" w:hint="eastAsia"/>
                <w:b/>
                <w:bCs/>
                <w:kern w:val="0"/>
                <w:sz w:val="24"/>
              </w:rPr>
              <w:t>分值</w:t>
            </w:r>
          </w:p>
        </w:tc>
      </w:tr>
      <w:tr w:rsidR="006653A8">
        <w:trPr>
          <w:trHeight w:val="90"/>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rPr>
                <w:rFonts w:ascii="楷体_GB2312" w:eastAsia="楷体_GB2312" w:hAnsi="楷体_GB2312" w:cs="楷体_GB2312"/>
                <w:kern w:val="0"/>
                <w:sz w:val="24"/>
              </w:rPr>
            </w:pPr>
            <w:r>
              <w:rPr>
                <w:rFonts w:ascii="楷体_GB2312" w:eastAsia="楷体_GB2312" w:hAnsi="楷体_GB2312" w:cs="楷体_GB2312" w:hint="eastAsia"/>
                <w:sz w:val="24"/>
              </w:rPr>
              <w:t>技术参数</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技术参数响应情况：对应于招标文件第三部分招标项目范围及要求——“</w:t>
            </w:r>
            <w:r>
              <w:rPr>
                <w:rFonts w:ascii="楷体_GB2312" w:eastAsia="楷体_GB2312" w:hAnsi="楷体_GB2312" w:cs="楷体_GB2312" w:hint="eastAsia"/>
                <w:b/>
                <w:sz w:val="24"/>
              </w:rPr>
              <w:t>一、货物清单及参数要求</w:t>
            </w:r>
            <w:r>
              <w:rPr>
                <w:rFonts w:ascii="楷体_GB2312" w:eastAsia="楷体_GB2312" w:hAnsi="楷体_GB2312" w:cs="楷体_GB2312" w:hint="eastAsia"/>
                <w:sz w:val="24"/>
              </w:rPr>
              <w:t>”，完全满足指标参数得</w:t>
            </w:r>
            <w:r>
              <w:rPr>
                <w:rFonts w:ascii="楷体_GB2312" w:eastAsia="楷体_GB2312" w:hAnsi="楷体_GB2312" w:cs="楷体_GB2312" w:hint="eastAsia"/>
                <w:sz w:val="24"/>
              </w:rPr>
              <w:t>24</w:t>
            </w:r>
            <w:r>
              <w:rPr>
                <w:rFonts w:ascii="楷体_GB2312" w:eastAsia="楷体_GB2312" w:hAnsi="楷体_GB2312" w:cs="楷体_GB2312" w:hint="eastAsia"/>
                <w:sz w:val="24"/>
              </w:rPr>
              <w:t>分。打“★”号的性能指标为实质性指标，若出现负偏离作无效标处理；打“▲”为主要性能指标，每有一项负偏离扣</w:t>
            </w:r>
            <w:r>
              <w:rPr>
                <w:rFonts w:ascii="楷体_GB2312" w:eastAsia="楷体_GB2312" w:hAnsi="楷体_GB2312" w:cs="楷体_GB2312" w:hint="eastAsia"/>
                <w:sz w:val="24"/>
              </w:rPr>
              <w:t>2</w:t>
            </w:r>
            <w:r>
              <w:rPr>
                <w:rFonts w:ascii="楷体_GB2312" w:eastAsia="楷体_GB2312" w:hAnsi="楷体_GB2312" w:cs="楷体_GB2312" w:hint="eastAsia"/>
                <w:sz w:val="24"/>
              </w:rPr>
              <w:t>分；其他指标，每有一项负偏离扣</w:t>
            </w:r>
            <w:r>
              <w:rPr>
                <w:rFonts w:ascii="楷体_GB2312" w:eastAsia="楷体_GB2312" w:hAnsi="楷体_GB2312" w:cs="楷体_GB2312" w:hint="eastAsia"/>
                <w:sz w:val="24"/>
              </w:rPr>
              <w:t>1</w:t>
            </w:r>
            <w:r>
              <w:rPr>
                <w:rFonts w:ascii="楷体_GB2312" w:eastAsia="楷体_GB2312" w:hAnsi="楷体_GB2312" w:cs="楷体_GB2312" w:hint="eastAsia"/>
                <w:sz w:val="24"/>
              </w:rPr>
              <w:t>分，扣完为止。</w:t>
            </w:r>
            <w:r>
              <w:rPr>
                <w:rFonts w:ascii="楷体_GB2312" w:eastAsia="楷体_GB2312" w:hAnsi="楷体_GB2312" w:cs="楷体_GB2312" w:hint="eastAsia"/>
                <w:sz w:val="24"/>
              </w:rPr>
              <w:t xml:space="preserve"> </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24</w:t>
            </w:r>
          </w:p>
        </w:tc>
      </w:tr>
      <w:tr w:rsidR="006653A8">
        <w:trPr>
          <w:trHeight w:val="1134"/>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2</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业绩</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投标人自</w:t>
            </w:r>
            <w:r>
              <w:rPr>
                <w:rFonts w:ascii="楷体_GB2312" w:eastAsia="楷体_GB2312" w:hAnsi="楷体_GB2312" w:cs="楷体_GB2312" w:hint="eastAsia"/>
                <w:sz w:val="24"/>
              </w:rPr>
              <w:t>2022</w:t>
            </w:r>
            <w:r>
              <w:rPr>
                <w:rFonts w:ascii="楷体_GB2312" w:eastAsia="楷体_GB2312" w:hAnsi="楷体_GB2312" w:cs="楷体_GB2312" w:hint="eastAsia"/>
                <w:sz w:val="24"/>
              </w:rPr>
              <w:t>年</w:t>
            </w:r>
            <w:r>
              <w:rPr>
                <w:rFonts w:ascii="楷体_GB2312" w:eastAsia="楷体_GB2312" w:hAnsi="楷体_GB2312" w:cs="楷体_GB2312" w:hint="eastAsia"/>
                <w:sz w:val="24"/>
              </w:rPr>
              <w:t>7</w:t>
            </w:r>
            <w:r>
              <w:rPr>
                <w:rFonts w:ascii="楷体_GB2312" w:eastAsia="楷体_GB2312" w:hAnsi="楷体_GB2312" w:cs="楷体_GB2312" w:hint="eastAsia"/>
                <w:sz w:val="24"/>
              </w:rPr>
              <w:t>月</w:t>
            </w:r>
            <w:r>
              <w:rPr>
                <w:rFonts w:ascii="楷体_GB2312" w:eastAsia="楷体_GB2312" w:hAnsi="楷体_GB2312" w:cs="楷体_GB2312" w:hint="eastAsia"/>
                <w:sz w:val="24"/>
              </w:rPr>
              <w:t>1</w:t>
            </w:r>
            <w:r>
              <w:rPr>
                <w:rFonts w:ascii="楷体_GB2312" w:eastAsia="楷体_GB2312" w:hAnsi="楷体_GB2312" w:cs="楷体_GB2312" w:hint="eastAsia"/>
                <w:sz w:val="24"/>
              </w:rPr>
              <w:t>日以来（以合同签订时间为准）完成的同类案例，每有</w:t>
            </w:r>
            <w:r>
              <w:rPr>
                <w:rFonts w:ascii="楷体_GB2312" w:eastAsia="楷体_GB2312" w:hAnsi="楷体_GB2312" w:cs="楷体_GB2312" w:hint="eastAsia"/>
                <w:sz w:val="24"/>
              </w:rPr>
              <w:t>1</w:t>
            </w:r>
            <w:r>
              <w:rPr>
                <w:rFonts w:ascii="楷体_GB2312" w:eastAsia="楷体_GB2312" w:hAnsi="楷体_GB2312" w:cs="楷体_GB2312" w:hint="eastAsia"/>
                <w:sz w:val="24"/>
              </w:rPr>
              <w:t>个得</w:t>
            </w:r>
            <w:r>
              <w:rPr>
                <w:rFonts w:ascii="楷体_GB2312" w:eastAsia="楷体_GB2312" w:hAnsi="楷体_GB2312" w:cs="楷体_GB2312" w:hint="eastAsia"/>
                <w:sz w:val="24"/>
              </w:rPr>
              <w:t>1</w:t>
            </w:r>
            <w:r>
              <w:rPr>
                <w:rFonts w:ascii="楷体_GB2312" w:eastAsia="楷体_GB2312" w:hAnsi="楷体_GB2312" w:cs="楷体_GB2312" w:hint="eastAsia"/>
                <w:sz w:val="24"/>
              </w:rPr>
              <w:t>分，满分</w:t>
            </w:r>
            <w:r>
              <w:rPr>
                <w:rFonts w:ascii="楷体_GB2312" w:eastAsia="楷体_GB2312" w:hAnsi="楷体_GB2312" w:cs="楷体_GB2312" w:hint="eastAsia"/>
                <w:sz w:val="24"/>
              </w:rPr>
              <w:t>3</w:t>
            </w:r>
            <w:r>
              <w:rPr>
                <w:rFonts w:ascii="楷体_GB2312" w:eastAsia="楷体_GB2312" w:hAnsi="楷体_GB2312" w:cs="楷体_GB2312" w:hint="eastAsia"/>
                <w:sz w:val="24"/>
              </w:rPr>
              <w:t>分。</w:t>
            </w:r>
            <w:r>
              <w:rPr>
                <w:rFonts w:ascii="楷体_GB2312" w:eastAsia="楷体_GB2312" w:hAnsi="楷体_GB2312" w:cs="楷体_GB2312" w:hint="eastAsia"/>
                <w:sz w:val="24"/>
              </w:rPr>
              <w:t xml:space="preserve"> </w:t>
            </w:r>
          </w:p>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注：</w:t>
            </w:r>
            <w:r>
              <w:rPr>
                <w:rFonts w:ascii="楷体_GB2312" w:eastAsia="楷体_GB2312" w:hAnsi="楷体_GB2312" w:cs="楷体_GB2312" w:hint="eastAsia"/>
                <w:sz w:val="24"/>
              </w:rPr>
              <w:t>1.</w:t>
            </w:r>
            <w:r>
              <w:rPr>
                <w:rFonts w:ascii="楷体_GB2312" w:eastAsia="楷体_GB2312" w:hAnsi="楷体_GB2312" w:cs="楷体_GB2312" w:hint="eastAsia"/>
                <w:sz w:val="24"/>
              </w:rPr>
              <w:t>每个案例提供合同和验收报告复印件，并加盖投标人公章。</w:t>
            </w:r>
            <w:r>
              <w:rPr>
                <w:rFonts w:ascii="楷体_GB2312" w:eastAsia="楷体_GB2312" w:hAnsi="楷体_GB2312" w:cs="楷体_GB2312" w:hint="eastAsia"/>
                <w:sz w:val="24"/>
              </w:rPr>
              <w:t xml:space="preserve"> </w:t>
            </w:r>
          </w:p>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2.</w:t>
            </w:r>
            <w:r>
              <w:rPr>
                <w:rFonts w:ascii="楷体_GB2312" w:eastAsia="楷体_GB2312" w:hAnsi="楷体_GB2312" w:cs="楷体_GB2312" w:hint="eastAsia"/>
                <w:sz w:val="24"/>
              </w:rPr>
              <w:t>投标产品为省级以上主管部门认定的首台套产品，自纳</w:t>
            </w:r>
            <w:r>
              <w:rPr>
                <w:rFonts w:ascii="楷体_GB2312" w:eastAsia="楷体_GB2312" w:hAnsi="楷体_GB2312" w:cs="楷体_GB2312" w:hint="eastAsia"/>
                <w:sz w:val="24"/>
              </w:rPr>
              <w:lastRenderedPageBreak/>
              <w:t>入《省推广应用指导目录》起三年内参加政府采购活动，视同已具备相应销售业绩，业绩分为满分。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3</w:t>
            </w:r>
          </w:p>
        </w:tc>
      </w:tr>
      <w:tr w:rsidR="006653A8">
        <w:trPr>
          <w:trHeight w:val="1134"/>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3</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iCs/>
                <w:kern w:val="0"/>
                <w:sz w:val="24"/>
              </w:rPr>
              <w:t>履约能力</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根据投标人企业证书情况进行打分，包括但不限于质量控制、安全生产管理、合同履约等方面，提供相关证明并加盖投标人公章（本项分值设置为</w:t>
            </w:r>
            <w:r>
              <w:rPr>
                <w:rFonts w:ascii="楷体_GB2312" w:eastAsia="楷体_GB2312" w:hAnsi="楷体_GB2312" w:cs="楷体_GB2312" w:hint="eastAsia"/>
                <w:sz w:val="24"/>
              </w:rPr>
              <w:t>3,2,1,0.5,0</w:t>
            </w:r>
            <w:r>
              <w:rPr>
                <w:rFonts w:ascii="楷体_GB2312" w:eastAsia="楷体_GB2312" w:hAnsi="楷体_GB2312" w:cs="楷体_GB2312" w:hint="eastAsia"/>
                <w:sz w:val="24"/>
              </w:rPr>
              <w:t>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3</w:t>
            </w:r>
          </w:p>
        </w:tc>
      </w:tr>
      <w:tr w:rsidR="006653A8">
        <w:trPr>
          <w:trHeight w:val="574"/>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4</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sz w:val="24"/>
                <w:lang w:val="zh-CN"/>
              </w:rPr>
            </w:pPr>
            <w:r>
              <w:rPr>
                <w:rFonts w:ascii="楷体_GB2312" w:eastAsia="楷体_GB2312" w:hAnsi="楷体_GB2312" w:cs="楷体_GB2312" w:hint="eastAsia"/>
                <w:sz w:val="24"/>
                <w:lang w:val="zh-CN"/>
              </w:rPr>
              <w:t>项目实施方案</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sz w:val="24"/>
              </w:rPr>
            </w:pPr>
            <w:r>
              <w:rPr>
                <w:rFonts w:ascii="楷体_GB2312" w:eastAsia="楷体_GB2312" w:hAnsi="楷体_GB2312" w:cs="楷体_GB2312" w:hint="eastAsia"/>
                <w:sz w:val="24"/>
              </w:rPr>
              <w:t>根据投标人提供的项目实施方案进行打分，包括但不限于施工图、进度计划、人员安排、保障措施、配合措施、测试方案等。</w:t>
            </w:r>
            <w:r>
              <w:rPr>
                <w:rFonts w:ascii="楷体_GB2312" w:eastAsia="楷体_GB2312" w:hAnsi="楷体_GB2312" w:cs="楷体_GB2312" w:hint="eastAsia"/>
                <w:sz w:val="24"/>
              </w:rPr>
              <w:t>(</w:t>
            </w:r>
            <w:r>
              <w:rPr>
                <w:rFonts w:ascii="楷体_GB2312" w:eastAsia="楷体_GB2312" w:hAnsi="楷体_GB2312" w:cs="楷体_GB2312" w:hint="eastAsia"/>
                <w:sz w:val="24"/>
              </w:rPr>
              <w:t>本项分值设置为</w:t>
            </w:r>
            <w:r>
              <w:rPr>
                <w:rFonts w:ascii="楷体_GB2312" w:eastAsia="楷体_GB2312" w:hAnsi="楷体_GB2312" w:cs="楷体_GB2312" w:hint="eastAsia"/>
                <w:spacing w:val="-6"/>
                <w:sz w:val="24"/>
              </w:rPr>
              <w:t>5,</w:t>
            </w:r>
            <w:r>
              <w:rPr>
                <w:rFonts w:ascii="楷体_GB2312" w:eastAsia="楷体_GB2312" w:hAnsi="楷体_GB2312" w:cs="楷体_GB2312" w:hint="eastAsia"/>
                <w:sz w:val="24"/>
              </w:rPr>
              <w:t>4,3,2,1,0.5,0</w:t>
            </w:r>
            <w:r>
              <w:rPr>
                <w:rFonts w:ascii="楷体_GB2312" w:eastAsia="楷体_GB2312" w:hAnsi="楷体_GB2312" w:cs="楷体_GB2312" w:hint="eastAsia"/>
                <w:sz w:val="24"/>
              </w:rPr>
              <w:t>分</w:t>
            </w:r>
            <w:r>
              <w:rPr>
                <w:rFonts w:ascii="楷体_GB2312" w:eastAsia="楷体_GB2312" w:hAnsi="楷体_GB2312" w:cs="楷体_GB2312" w:hint="eastAsia"/>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sz w:val="24"/>
              </w:rPr>
            </w:pPr>
            <w:r>
              <w:rPr>
                <w:rFonts w:ascii="楷体_GB2312" w:eastAsia="楷体_GB2312" w:hAnsi="楷体_GB2312" w:cs="楷体_GB2312" w:hint="eastAsia"/>
                <w:sz w:val="24"/>
              </w:rPr>
              <w:t>5</w:t>
            </w:r>
          </w:p>
        </w:tc>
      </w:tr>
      <w:tr w:rsidR="006653A8">
        <w:trPr>
          <w:trHeight w:val="1134"/>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5</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sz w:val="24"/>
              </w:rPr>
            </w:pPr>
            <w:r>
              <w:rPr>
                <w:rFonts w:ascii="楷体_GB2312" w:eastAsia="楷体_GB2312" w:hAnsi="楷体_GB2312" w:cs="楷体_GB2312" w:hint="eastAsia"/>
                <w:sz w:val="24"/>
                <w:lang w:val="zh-TW"/>
              </w:rPr>
              <w:t>质量保证方案</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jc w:val="both"/>
              <w:rPr>
                <w:rFonts w:ascii="楷体_GB2312" w:eastAsia="楷体_GB2312" w:hAnsi="楷体_GB2312" w:cs="楷体_GB2312"/>
                <w:b/>
                <w:sz w:val="24"/>
              </w:rPr>
            </w:pPr>
            <w:r>
              <w:rPr>
                <w:rFonts w:ascii="楷体_GB2312" w:eastAsia="楷体_GB2312" w:hAnsi="楷体_GB2312" w:cs="楷体_GB2312" w:hint="eastAsia"/>
                <w:sz w:val="24"/>
                <w:lang w:val="zh-TW"/>
              </w:rPr>
              <w:t>根据</w:t>
            </w:r>
            <w:r>
              <w:rPr>
                <w:rFonts w:ascii="楷体_GB2312" w:eastAsia="楷体_GB2312" w:hAnsi="楷体_GB2312" w:cs="楷体_GB2312" w:hint="eastAsia"/>
                <w:sz w:val="24"/>
              </w:rPr>
              <w:t>投标人</w:t>
            </w:r>
            <w:r>
              <w:rPr>
                <w:rFonts w:ascii="楷体_GB2312" w:eastAsia="楷体_GB2312" w:hAnsi="楷体_GB2312" w:cs="楷体_GB2312" w:hint="eastAsia"/>
                <w:sz w:val="24"/>
                <w:lang w:val="zh-TW"/>
              </w:rPr>
              <w:t>提供的质量保证方案进行打分，包括但不限于制定详细的质量保证措施、定期对质量保证措施实施情况的检查和评估、问题发现及整改措施等。</w:t>
            </w:r>
            <w:r>
              <w:rPr>
                <w:rFonts w:ascii="楷体_GB2312" w:eastAsia="楷体_GB2312" w:hAnsi="楷体_GB2312" w:cs="楷体_GB2312" w:hint="eastAsia"/>
                <w:kern w:val="0"/>
                <w:sz w:val="24"/>
              </w:rPr>
              <w:t>(</w:t>
            </w:r>
            <w:r>
              <w:rPr>
                <w:rFonts w:ascii="楷体_GB2312" w:eastAsia="楷体_GB2312" w:hAnsi="楷体_GB2312" w:cs="楷体_GB2312" w:hint="eastAsia"/>
                <w:kern w:val="0"/>
                <w:sz w:val="24"/>
              </w:rPr>
              <w:t>本项分值设置为</w:t>
            </w:r>
            <w:r>
              <w:rPr>
                <w:rFonts w:ascii="楷体_GB2312" w:eastAsia="楷体_GB2312" w:hAnsi="楷体_GB2312" w:cs="楷体_GB2312" w:hint="eastAsia"/>
                <w:spacing w:val="-6"/>
                <w:sz w:val="24"/>
              </w:rPr>
              <w:t>5,</w:t>
            </w:r>
            <w:r>
              <w:rPr>
                <w:rFonts w:ascii="楷体_GB2312" w:eastAsia="楷体_GB2312" w:hAnsi="楷体_GB2312" w:cs="楷体_GB2312" w:hint="eastAsia"/>
                <w:kern w:val="0"/>
                <w:sz w:val="24"/>
              </w:rPr>
              <w:t>4,3,2,1,0.5,0</w:t>
            </w:r>
            <w:r>
              <w:rPr>
                <w:rFonts w:ascii="楷体_GB2312" w:eastAsia="楷体_GB2312" w:hAnsi="楷体_GB2312" w:cs="楷体_GB2312" w:hint="eastAsia"/>
                <w:kern w:val="0"/>
                <w:sz w:val="24"/>
              </w:rPr>
              <w:t>分</w:t>
            </w:r>
            <w:r>
              <w:rPr>
                <w:rFonts w:ascii="楷体_GB2312" w:eastAsia="楷体_GB2312" w:hAnsi="楷体_GB2312" w:cs="楷体_GB2312" w:hint="eastAsia"/>
                <w:kern w:val="0"/>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sz w:val="24"/>
              </w:rPr>
            </w:pPr>
            <w:r>
              <w:rPr>
                <w:rFonts w:ascii="楷体_GB2312" w:eastAsia="楷体_GB2312" w:hAnsi="楷体_GB2312" w:cs="楷体_GB2312" w:hint="eastAsia"/>
                <w:sz w:val="24"/>
              </w:rPr>
              <w:t>5</w:t>
            </w:r>
          </w:p>
        </w:tc>
      </w:tr>
      <w:tr w:rsidR="006653A8">
        <w:trPr>
          <w:trHeight w:val="1134"/>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6</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z w:val="24"/>
              </w:rPr>
            </w:pPr>
            <w:r>
              <w:rPr>
                <w:rFonts w:ascii="楷体_GB2312" w:eastAsia="楷体_GB2312" w:hAnsi="楷体_GB2312" w:cs="楷体_GB2312" w:hint="eastAsia"/>
                <w:sz w:val="24"/>
              </w:rPr>
              <w:t>安全管理方案</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jc w:val="both"/>
              <w:rPr>
                <w:rFonts w:ascii="楷体_GB2312" w:eastAsia="楷体_GB2312" w:hAnsi="楷体_GB2312" w:cs="楷体_GB2312"/>
                <w:sz w:val="24"/>
                <w:lang w:val="zh-TW"/>
              </w:rPr>
            </w:pPr>
            <w:r>
              <w:rPr>
                <w:rFonts w:ascii="楷体_GB2312" w:eastAsia="楷体_GB2312" w:hAnsi="楷体_GB2312" w:cs="楷体_GB2312" w:hint="eastAsia"/>
                <w:sz w:val="24"/>
              </w:rPr>
              <w:t>根据供应商提供的安全管理方案进行打分，包括但不限于企业总体安全生产制度</w:t>
            </w:r>
            <w:r>
              <w:rPr>
                <w:rFonts w:ascii="楷体_GB2312" w:eastAsia="楷体_GB2312" w:hAnsi="楷体_GB2312" w:cs="楷体_GB2312" w:hint="eastAsia"/>
                <w:sz w:val="24"/>
              </w:rPr>
              <w:t>，</w:t>
            </w:r>
            <w:r>
              <w:rPr>
                <w:rFonts w:ascii="楷体_GB2312" w:eastAsia="楷体_GB2312" w:hAnsi="楷体_GB2312" w:cs="楷体_GB2312" w:hint="eastAsia"/>
                <w:sz w:val="24"/>
              </w:rPr>
              <w:t>安全保障措施，运行安全保障措施等。</w:t>
            </w:r>
            <w:r>
              <w:rPr>
                <w:rFonts w:ascii="楷体_GB2312" w:eastAsia="楷体_GB2312" w:hAnsi="楷体_GB2312" w:cs="楷体_GB2312" w:hint="eastAsia"/>
                <w:kern w:val="0"/>
                <w:sz w:val="24"/>
              </w:rPr>
              <w:t>(</w:t>
            </w:r>
            <w:r>
              <w:rPr>
                <w:rFonts w:ascii="楷体_GB2312" w:eastAsia="楷体_GB2312" w:hAnsi="楷体_GB2312" w:cs="楷体_GB2312" w:hint="eastAsia"/>
                <w:kern w:val="0"/>
                <w:sz w:val="24"/>
              </w:rPr>
              <w:t>本项分值设置为</w:t>
            </w:r>
            <w:r>
              <w:rPr>
                <w:rFonts w:ascii="楷体_GB2312" w:eastAsia="楷体_GB2312" w:hAnsi="楷体_GB2312" w:cs="楷体_GB2312" w:hint="eastAsia"/>
                <w:spacing w:val="-6"/>
                <w:sz w:val="24"/>
              </w:rPr>
              <w:t>5,</w:t>
            </w:r>
            <w:r>
              <w:rPr>
                <w:rFonts w:ascii="楷体_GB2312" w:eastAsia="楷体_GB2312" w:hAnsi="楷体_GB2312" w:cs="楷体_GB2312" w:hint="eastAsia"/>
                <w:kern w:val="0"/>
                <w:sz w:val="24"/>
              </w:rPr>
              <w:t>4,3,2,1,0.5,0</w:t>
            </w:r>
            <w:r>
              <w:rPr>
                <w:rFonts w:ascii="楷体_GB2312" w:eastAsia="楷体_GB2312" w:hAnsi="楷体_GB2312" w:cs="楷体_GB2312" w:hint="eastAsia"/>
                <w:kern w:val="0"/>
                <w:sz w:val="24"/>
              </w:rPr>
              <w:t>分</w:t>
            </w:r>
            <w:r>
              <w:rPr>
                <w:rFonts w:ascii="楷体_GB2312" w:eastAsia="楷体_GB2312" w:hAnsi="楷体_GB2312" w:cs="楷体_GB2312" w:hint="eastAsia"/>
                <w:kern w:val="0"/>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z w:val="24"/>
              </w:rPr>
            </w:pPr>
            <w:r>
              <w:rPr>
                <w:rFonts w:ascii="楷体_GB2312" w:eastAsia="楷体_GB2312" w:hAnsi="楷体_GB2312" w:cs="楷体_GB2312" w:hint="eastAsia"/>
                <w:sz w:val="24"/>
              </w:rPr>
              <w:t>5</w:t>
            </w:r>
          </w:p>
        </w:tc>
      </w:tr>
      <w:tr w:rsidR="006653A8">
        <w:trPr>
          <w:trHeight w:val="975"/>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7</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z w:val="24"/>
                <w:lang w:val="zh-CN"/>
              </w:rPr>
            </w:pPr>
            <w:r>
              <w:rPr>
                <w:rFonts w:ascii="楷体_GB2312" w:eastAsia="楷体_GB2312" w:hAnsi="楷体_GB2312" w:cs="楷体_GB2312" w:hint="eastAsia"/>
                <w:sz w:val="24"/>
              </w:rPr>
              <w:t>应急预案</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rPr>
                <w:rFonts w:ascii="楷体_GB2312" w:eastAsia="楷体_GB2312" w:hAnsi="楷体_GB2312" w:cs="楷体_GB2312"/>
                <w:sz w:val="24"/>
              </w:rPr>
            </w:pPr>
            <w:r>
              <w:rPr>
                <w:rFonts w:ascii="楷体_GB2312" w:eastAsia="楷体_GB2312" w:hAnsi="楷体_GB2312" w:cs="楷体_GB2312" w:hint="eastAsia"/>
                <w:spacing w:val="-6"/>
                <w:sz w:val="24"/>
              </w:rPr>
              <w:t>根据投标人提供的</w:t>
            </w:r>
            <w:r>
              <w:rPr>
                <w:rFonts w:ascii="楷体_GB2312" w:eastAsia="楷体_GB2312" w:hAnsi="楷体_GB2312" w:cs="楷体_GB2312" w:hint="eastAsia"/>
                <w:sz w:val="24"/>
              </w:rPr>
              <w:t>应急预案</w:t>
            </w:r>
            <w:r>
              <w:rPr>
                <w:rFonts w:ascii="楷体_GB2312" w:eastAsia="楷体_GB2312" w:hAnsi="楷体_GB2312" w:cs="楷体_GB2312" w:hint="eastAsia"/>
                <w:kern w:val="0"/>
                <w:sz w:val="24"/>
              </w:rPr>
              <w:t>进行打分，</w:t>
            </w:r>
            <w:r>
              <w:rPr>
                <w:rFonts w:ascii="楷体_GB2312" w:eastAsia="楷体_GB2312" w:hAnsi="楷体_GB2312" w:cs="楷体_GB2312" w:hint="eastAsia"/>
                <w:sz w:val="24"/>
              </w:rPr>
              <w:t>包括但不限于</w:t>
            </w:r>
            <w:r>
              <w:rPr>
                <w:rFonts w:ascii="楷体_GB2312" w:eastAsia="楷体_GB2312" w:hAnsi="楷体_GB2312" w:cs="楷体_GB2312" w:hint="eastAsia"/>
                <w:sz w:val="24"/>
              </w:rPr>
              <w:t>突发问题、</w:t>
            </w:r>
            <w:r>
              <w:rPr>
                <w:rFonts w:ascii="楷体_GB2312" w:eastAsia="楷体_GB2312" w:hAnsi="楷体_GB2312" w:cs="楷体_GB2312" w:hint="eastAsia"/>
                <w:sz w:val="24"/>
              </w:rPr>
              <w:t>突发事件处置的应急方案及措施</w:t>
            </w:r>
            <w:r>
              <w:rPr>
                <w:rFonts w:ascii="楷体_GB2312" w:eastAsia="楷体_GB2312" w:hAnsi="楷体_GB2312" w:cs="楷体_GB2312" w:hint="eastAsia"/>
                <w:sz w:val="24"/>
              </w:rPr>
              <w:t>等内容。</w:t>
            </w:r>
            <w:r>
              <w:rPr>
                <w:rFonts w:ascii="楷体_GB2312" w:eastAsia="楷体_GB2312" w:hAnsi="楷体_GB2312" w:cs="楷体_GB2312" w:hint="eastAsia"/>
                <w:spacing w:val="-6"/>
                <w:sz w:val="24"/>
              </w:rPr>
              <w:t>(</w:t>
            </w:r>
            <w:r>
              <w:rPr>
                <w:rFonts w:ascii="楷体_GB2312" w:eastAsia="楷体_GB2312" w:hAnsi="楷体_GB2312" w:cs="楷体_GB2312" w:hint="eastAsia"/>
                <w:spacing w:val="-6"/>
                <w:sz w:val="24"/>
              </w:rPr>
              <w:t>本项分值设置为</w:t>
            </w:r>
            <w:bookmarkStart w:id="74" w:name="OLE_LINK16"/>
            <w:r>
              <w:rPr>
                <w:rFonts w:ascii="楷体_GB2312" w:eastAsia="楷体_GB2312" w:hAnsi="楷体_GB2312" w:cs="楷体_GB2312" w:hint="eastAsia"/>
                <w:spacing w:val="-6"/>
                <w:sz w:val="24"/>
              </w:rPr>
              <w:t>5,</w:t>
            </w:r>
            <w:bookmarkEnd w:id="74"/>
            <w:r>
              <w:rPr>
                <w:rFonts w:ascii="楷体_GB2312" w:eastAsia="楷体_GB2312" w:hAnsi="楷体_GB2312" w:cs="楷体_GB2312" w:hint="eastAsia"/>
                <w:spacing w:val="-6"/>
                <w:sz w:val="24"/>
              </w:rPr>
              <w:t>4,3,2,1,0.5,0</w:t>
            </w:r>
            <w:r>
              <w:rPr>
                <w:rFonts w:ascii="楷体_GB2312" w:eastAsia="楷体_GB2312" w:hAnsi="楷体_GB2312" w:cs="楷体_GB2312" w:hint="eastAsia"/>
                <w:spacing w:val="-6"/>
                <w:sz w:val="24"/>
              </w:rPr>
              <w:t>分</w:t>
            </w:r>
            <w:r>
              <w:rPr>
                <w:rFonts w:ascii="楷体_GB2312" w:eastAsia="楷体_GB2312" w:hAnsi="楷体_GB2312" w:cs="楷体_GB2312" w:hint="eastAsia"/>
                <w:spacing w:val="-6"/>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z w:val="24"/>
              </w:rPr>
            </w:pPr>
            <w:r>
              <w:rPr>
                <w:rFonts w:ascii="楷体_GB2312" w:eastAsia="楷体_GB2312" w:hAnsi="楷体_GB2312" w:cs="楷体_GB2312" w:hint="eastAsia"/>
                <w:iCs/>
                <w:kern w:val="0"/>
                <w:sz w:val="24"/>
              </w:rPr>
              <w:t>5</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8</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lang w:val="zh-CN"/>
              </w:rPr>
            </w:pPr>
            <w:r>
              <w:rPr>
                <w:rFonts w:ascii="楷体_GB2312" w:eastAsia="楷体_GB2312" w:hAnsi="楷体_GB2312" w:cs="楷体_GB2312" w:hint="eastAsia"/>
                <w:sz w:val="24"/>
              </w:rPr>
              <w:t>智能化</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b/>
                <w:bCs/>
                <w:sz w:val="24"/>
              </w:rPr>
            </w:pPr>
            <w:r>
              <w:rPr>
                <w:rFonts w:ascii="楷体_GB2312" w:eastAsia="楷体_GB2312" w:hAnsi="楷体_GB2312" w:cs="楷体_GB2312" w:hint="eastAsia"/>
                <w:sz w:val="24"/>
              </w:rPr>
              <w:t>根据投标人所投空调产品的智能化功能进行打分，包括但不仅限于断电记忆功能、智能可控电加热功能等，（本项分值设置为</w:t>
            </w:r>
            <w:r>
              <w:rPr>
                <w:rFonts w:ascii="楷体_GB2312" w:eastAsia="楷体_GB2312" w:hAnsi="楷体_GB2312" w:cs="楷体_GB2312" w:hint="eastAsia"/>
                <w:sz w:val="24"/>
              </w:rPr>
              <w:t>3,2,1,0.5,0</w:t>
            </w:r>
            <w:r>
              <w:rPr>
                <w:rFonts w:ascii="楷体_GB2312" w:eastAsia="楷体_GB2312" w:hAnsi="楷体_GB2312" w:cs="楷体_GB2312" w:hint="eastAsia"/>
                <w:sz w:val="24"/>
              </w:rPr>
              <w:t>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rPr>
            </w:pPr>
            <w:r>
              <w:rPr>
                <w:rFonts w:ascii="楷体_GB2312" w:eastAsia="楷体_GB2312" w:hAnsi="楷体_GB2312" w:cs="楷体_GB2312" w:hint="eastAsia"/>
                <w:kern w:val="0"/>
                <w:sz w:val="24"/>
              </w:rPr>
              <w:t>3</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9</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lang w:val="zh-TW"/>
              </w:rPr>
            </w:pPr>
            <w:r>
              <w:rPr>
                <w:rFonts w:ascii="楷体_GB2312" w:eastAsia="楷体_GB2312" w:hAnsi="楷体_GB2312" w:cs="楷体_GB2312" w:hint="eastAsia"/>
                <w:sz w:val="24"/>
              </w:rPr>
              <w:t>防腐防暴晒</w:t>
            </w:r>
            <w:r>
              <w:rPr>
                <w:rFonts w:ascii="楷体_GB2312" w:eastAsia="楷体_GB2312" w:hAnsi="楷体_GB2312" w:cs="楷体_GB2312" w:hint="eastAsia"/>
                <w:sz w:val="24"/>
              </w:rPr>
              <w:t>能力</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b/>
                <w:bCs/>
                <w:sz w:val="24"/>
                <w:lang w:val="zh-TW"/>
              </w:rPr>
            </w:pPr>
            <w:r>
              <w:rPr>
                <w:rFonts w:ascii="楷体_GB2312" w:eastAsia="楷体_GB2312" w:hAnsi="楷体_GB2312" w:cs="楷体_GB2312" w:hint="eastAsia"/>
                <w:sz w:val="24"/>
              </w:rPr>
              <w:t>根据投标人所投空调产品的防腐防暴晒</w:t>
            </w:r>
            <w:r>
              <w:rPr>
                <w:rFonts w:ascii="楷体_GB2312" w:eastAsia="楷体_GB2312" w:hAnsi="楷体_GB2312" w:cs="楷体_GB2312" w:hint="eastAsia"/>
                <w:sz w:val="24"/>
              </w:rPr>
              <w:t>能力</w:t>
            </w:r>
            <w:r>
              <w:rPr>
                <w:rFonts w:ascii="楷体_GB2312" w:eastAsia="楷体_GB2312" w:hAnsi="楷体_GB2312" w:cs="楷体_GB2312" w:hint="eastAsia"/>
                <w:sz w:val="24"/>
              </w:rPr>
              <w:t>进行打分，包括但不仅限于自然防腐功能、防暴晒功能、防腐防暴晒</w:t>
            </w:r>
            <w:r>
              <w:rPr>
                <w:rFonts w:ascii="楷体_GB2312" w:eastAsia="楷体_GB2312" w:hAnsi="楷体_GB2312" w:cs="楷体_GB2312" w:hint="eastAsia"/>
                <w:sz w:val="24"/>
              </w:rPr>
              <w:t>时长等方面，需提供相关证明材料或承诺函等说明材料，否则不得分。</w:t>
            </w:r>
            <w:r>
              <w:rPr>
                <w:rFonts w:ascii="楷体_GB2312" w:eastAsia="楷体_GB2312" w:hAnsi="楷体_GB2312" w:cs="楷体_GB2312" w:hint="eastAsia"/>
                <w:sz w:val="24"/>
              </w:rPr>
              <w:t>(</w:t>
            </w:r>
            <w:r>
              <w:rPr>
                <w:rFonts w:ascii="楷体_GB2312" w:eastAsia="楷体_GB2312" w:hAnsi="楷体_GB2312" w:cs="楷体_GB2312" w:hint="eastAsia"/>
                <w:sz w:val="24"/>
              </w:rPr>
              <w:t>本项分值设置为</w:t>
            </w:r>
            <w:r>
              <w:rPr>
                <w:rFonts w:ascii="楷体_GB2312" w:eastAsia="楷体_GB2312" w:hAnsi="楷体_GB2312" w:cs="楷体_GB2312" w:hint="eastAsia"/>
                <w:sz w:val="24"/>
              </w:rPr>
              <w:t>3,2,1,0.5,0</w:t>
            </w:r>
            <w:r>
              <w:rPr>
                <w:rFonts w:ascii="楷体_GB2312" w:eastAsia="楷体_GB2312" w:hAnsi="楷体_GB2312" w:cs="楷体_GB2312" w:hint="eastAsia"/>
                <w:sz w:val="24"/>
              </w:rPr>
              <w:t>分</w:t>
            </w:r>
            <w:r>
              <w:rPr>
                <w:rFonts w:ascii="楷体_GB2312" w:eastAsia="楷体_GB2312" w:hAnsi="楷体_GB2312" w:cs="楷体_GB2312" w:hint="eastAsia"/>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rPr>
            </w:pPr>
            <w:r>
              <w:rPr>
                <w:rFonts w:ascii="楷体_GB2312" w:eastAsia="楷体_GB2312" w:hAnsi="楷体_GB2312" w:cs="楷体_GB2312" w:hint="eastAsia"/>
                <w:sz w:val="24"/>
              </w:rPr>
              <w:t>3</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10</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rPr>
            </w:pPr>
            <w:r>
              <w:rPr>
                <w:rFonts w:ascii="楷体_GB2312" w:eastAsia="楷体_GB2312" w:hAnsi="楷体_GB2312" w:cs="楷体_GB2312" w:hint="eastAsia"/>
                <w:sz w:val="24"/>
                <w:lang w:val="zh-CN"/>
              </w:rPr>
              <w:t>自清洁</w:t>
            </w:r>
            <w:r>
              <w:rPr>
                <w:rFonts w:ascii="楷体_GB2312" w:eastAsia="楷体_GB2312" w:hAnsi="楷体_GB2312" w:cs="楷体_GB2312" w:hint="eastAsia"/>
                <w:sz w:val="24"/>
              </w:rPr>
              <w:t>能力</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left"/>
              <w:rPr>
                <w:rFonts w:ascii="楷体_GB2312" w:eastAsia="楷体_GB2312" w:hAnsi="楷体_GB2312" w:cs="楷体_GB2312"/>
                <w:b/>
                <w:bCs/>
                <w:sz w:val="24"/>
              </w:rPr>
            </w:pPr>
            <w:r>
              <w:rPr>
                <w:rFonts w:ascii="楷体_GB2312" w:eastAsia="楷体_GB2312" w:hAnsi="楷体_GB2312" w:cs="楷体_GB2312" w:hint="eastAsia"/>
                <w:sz w:val="24"/>
              </w:rPr>
              <w:t>根据投标人所投空调产品的</w:t>
            </w:r>
            <w:r>
              <w:rPr>
                <w:rFonts w:ascii="楷体_GB2312" w:eastAsia="楷体_GB2312" w:hAnsi="楷体_GB2312" w:cs="楷体_GB2312" w:hint="eastAsia"/>
                <w:sz w:val="24"/>
                <w:lang w:val="zh-CN"/>
              </w:rPr>
              <w:t>自清洁</w:t>
            </w:r>
            <w:r>
              <w:rPr>
                <w:rFonts w:ascii="楷体_GB2312" w:eastAsia="楷体_GB2312" w:hAnsi="楷体_GB2312" w:cs="楷体_GB2312" w:hint="eastAsia"/>
                <w:sz w:val="24"/>
              </w:rPr>
              <w:t>能力</w:t>
            </w:r>
            <w:r>
              <w:rPr>
                <w:rFonts w:ascii="楷体_GB2312" w:eastAsia="楷体_GB2312" w:hAnsi="楷体_GB2312" w:cs="楷体_GB2312" w:hint="eastAsia"/>
                <w:sz w:val="24"/>
              </w:rPr>
              <w:t>进行打分，包括但不仅限于</w:t>
            </w:r>
            <w:r>
              <w:rPr>
                <w:rFonts w:ascii="楷体_GB2312" w:eastAsia="楷体_GB2312" w:hAnsi="楷体_GB2312" w:cs="楷体_GB2312" w:hint="eastAsia"/>
                <w:sz w:val="24"/>
                <w:lang w:val="zh-CN"/>
              </w:rPr>
              <w:t>自清洁</w:t>
            </w:r>
            <w:r>
              <w:rPr>
                <w:rFonts w:ascii="楷体_GB2312" w:eastAsia="楷体_GB2312" w:hAnsi="楷体_GB2312" w:cs="楷体_GB2312" w:hint="eastAsia"/>
                <w:sz w:val="24"/>
              </w:rPr>
              <w:t>能力，</w:t>
            </w:r>
            <w:r>
              <w:rPr>
                <w:rFonts w:ascii="楷体_GB2312" w:eastAsia="楷体_GB2312" w:hAnsi="楷体_GB2312" w:cs="楷体_GB2312" w:hint="eastAsia"/>
                <w:color w:val="000000" w:themeColor="text1"/>
                <w:sz w:val="24"/>
              </w:rPr>
              <w:t>免拆机清洗功能</w:t>
            </w:r>
            <w:r>
              <w:rPr>
                <w:rFonts w:ascii="楷体_GB2312" w:eastAsia="楷体_GB2312" w:hAnsi="楷体_GB2312" w:cs="楷体_GB2312" w:hint="eastAsia"/>
                <w:sz w:val="24"/>
              </w:rPr>
              <w:t>等，（本项分值设置为</w:t>
            </w:r>
            <w:r>
              <w:rPr>
                <w:rFonts w:ascii="楷体_GB2312" w:eastAsia="楷体_GB2312" w:hAnsi="楷体_GB2312" w:cs="楷体_GB2312" w:hint="eastAsia"/>
                <w:sz w:val="24"/>
              </w:rPr>
              <w:t>3,2,1,0.5,0</w:t>
            </w:r>
            <w:r>
              <w:rPr>
                <w:rFonts w:ascii="楷体_GB2312" w:eastAsia="楷体_GB2312" w:hAnsi="楷体_GB2312" w:cs="楷体_GB2312" w:hint="eastAsia"/>
                <w:sz w:val="24"/>
              </w:rPr>
              <w:t>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b/>
                <w:bCs/>
                <w:sz w:val="24"/>
              </w:rPr>
            </w:pPr>
            <w:r>
              <w:rPr>
                <w:rFonts w:ascii="楷体_GB2312" w:eastAsia="楷体_GB2312" w:hAnsi="楷体_GB2312" w:cs="楷体_GB2312" w:hint="eastAsia"/>
                <w:sz w:val="24"/>
              </w:rPr>
              <w:t>3</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11</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z w:val="24"/>
              </w:rPr>
            </w:pPr>
            <w:r>
              <w:rPr>
                <w:rFonts w:ascii="楷体_GB2312" w:eastAsia="楷体_GB2312" w:hAnsi="楷体_GB2312" w:cs="楷体_GB2312" w:hint="eastAsia"/>
                <w:spacing w:val="-6"/>
                <w:sz w:val="24"/>
              </w:rPr>
              <w:t>售后服务方案</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rPr>
                <w:rFonts w:ascii="楷体_GB2312" w:eastAsia="楷体_GB2312" w:hAnsi="楷体_GB2312" w:cs="楷体_GB2312"/>
                <w:spacing w:val="-6"/>
                <w:sz w:val="24"/>
              </w:rPr>
            </w:pPr>
            <w:r>
              <w:rPr>
                <w:rFonts w:ascii="楷体_GB2312" w:eastAsia="楷体_GB2312" w:hAnsi="楷体_GB2312" w:cs="楷体_GB2312" w:hint="eastAsia"/>
                <w:spacing w:val="-6"/>
                <w:sz w:val="24"/>
              </w:rPr>
              <w:t>根据投标人提供的</w:t>
            </w:r>
            <w:bookmarkStart w:id="75" w:name="OLE_LINK17"/>
            <w:r>
              <w:rPr>
                <w:rFonts w:ascii="楷体_GB2312" w:eastAsia="楷体_GB2312" w:hAnsi="楷体_GB2312" w:cs="楷体_GB2312" w:hint="eastAsia"/>
                <w:spacing w:val="-6"/>
                <w:sz w:val="24"/>
              </w:rPr>
              <w:t>售后服务方案</w:t>
            </w:r>
            <w:bookmarkEnd w:id="75"/>
            <w:r>
              <w:rPr>
                <w:rFonts w:ascii="楷体_GB2312" w:eastAsia="楷体_GB2312" w:hAnsi="楷体_GB2312" w:cs="楷体_GB2312" w:hint="eastAsia"/>
                <w:spacing w:val="-6"/>
                <w:sz w:val="24"/>
              </w:rPr>
              <w:t>进行打分，包括但不限于响应速度、服务内容、备品备件管理制度等方面。（本项分值设置为</w:t>
            </w:r>
            <w:r>
              <w:rPr>
                <w:rFonts w:ascii="楷体_GB2312" w:eastAsia="楷体_GB2312" w:hAnsi="楷体_GB2312" w:cs="楷体_GB2312" w:hint="eastAsia"/>
                <w:spacing w:val="-6"/>
                <w:sz w:val="24"/>
              </w:rPr>
              <w:t>5,4,3,2,1,0.5,0</w:t>
            </w:r>
            <w:r>
              <w:rPr>
                <w:rFonts w:ascii="楷体_GB2312" w:eastAsia="楷体_GB2312" w:hAnsi="楷体_GB2312" w:cs="楷体_GB2312" w:hint="eastAsia"/>
                <w:spacing w:val="-6"/>
                <w:sz w:val="24"/>
              </w:rPr>
              <w:t>分</w:t>
            </w:r>
            <w:r>
              <w:rPr>
                <w:rFonts w:ascii="楷体_GB2312" w:eastAsia="楷体_GB2312" w:hAnsi="楷体_GB2312" w:cs="楷体_GB2312" w:hint="eastAsia"/>
                <w:spacing w:val="-6"/>
                <w:sz w:val="24"/>
              </w:rPr>
              <w:t>）</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iCs/>
                <w:kern w:val="0"/>
                <w:sz w:val="24"/>
              </w:rPr>
            </w:pPr>
            <w:r>
              <w:rPr>
                <w:rFonts w:ascii="楷体_GB2312" w:eastAsia="楷体_GB2312" w:hAnsi="楷体_GB2312" w:cs="楷体_GB2312" w:hint="eastAsia"/>
                <w:iCs/>
                <w:kern w:val="0"/>
                <w:sz w:val="24"/>
              </w:rPr>
              <w:t>5</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lastRenderedPageBreak/>
              <w:t>12</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pacing w:val="-6"/>
                <w:sz w:val="24"/>
              </w:rPr>
            </w:pPr>
            <w:r>
              <w:rPr>
                <w:rFonts w:ascii="楷体_GB2312" w:eastAsia="楷体_GB2312" w:hAnsi="楷体_GB2312" w:cs="楷体_GB2312" w:hint="eastAsia"/>
                <w:spacing w:val="-6"/>
                <w:sz w:val="24"/>
              </w:rPr>
              <w:t>人员</w:t>
            </w:r>
            <w:r>
              <w:rPr>
                <w:rFonts w:ascii="楷体_GB2312" w:eastAsia="楷体_GB2312" w:hAnsi="楷体_GB2312" w:cs="楷体_GB2312" w:hint="eastAsia"/>
                <w:spacing w:val="-6"/>
                <w:sz w:val="24"/>
              </w:rPr>
              <w:t>要求</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rPr>
                <w:rFonts w:ascii="楷体_GB2312" w:eastAsia="楷体_GB2312" w:hAnsi="楷体_GB2312" w:cs="楷体_GB2312"/>
                <w:spacing w:val="-6"/>
                <w:sz w:val="24"/>
              </w:rPr>
            </w:pPr>
            <w:bookmarkStart w:id="76" w:name="OLE_LINK22"/>
            <w:r>
              <w:rPr>
                <w:rFonts w:ascii="楷体_GB2312" w:eastAsia="楷体_GB2312" w:hAnsi="楷体_GB2312" w:cs="楷体_GB2312" w:hint="eastAsia"/>
                <w:spacing w:val="-6"/>
                <w:sz w:val="24"/>
              </w:rPr>
              <w:t>进校维修及作业</w:t>
            </w:r>
            <w:bookmarkStart w:id="77" w:name="OLE_LINK19"/>
            <w:r>
              <w:rPr>
                <w:rFonts w:ascii="楷体_GB2312" w:eastAsia="楷体_GB2312" w:hAnsi="楷体_GB2312" w:cs="楷体_GB2312" w:hint="eastAsia"/>
                <w:spacing w:val="-6"/>
                <w:sz w:val="24"/>
              </w:rPr>
              <w:t>人员</w:t>
            </w:r>
            <w:bookmarkEnd w:id="77"/>
            <w:r>
              <w:rPr>
                <w:rFonts w:ascii="楷体_GB2312" w:eastAsia="楷体_GB2312" w:hAnsi="楷体_GB2312" w:cs="楷体_GB2312" w:hint="eastAsia"/>
                <w:spacing w:val="-6"/>
                <w:sz w:val="24"/>
              </w:rPr>
              <w:t>持有</w:t>
            </w:r>
            <w:bookmarkStart w:id="78" w:name="OLE_LINK18"/>
            <w:r>
              <w:rPr>
                <w:rFonts w:ascii="楷体_GB2312" w:eastAsia="楷体_GB2312" w:hAnsi="楷体_GB2312" w:cs="楷体_GB2312" w:hint="eastAsia"/>
                <w:sz w:val="24"/>
              </w:rPr>
              <w:t>持有应急管理部门颁发或监制的特种作业操作证（低压电工作业）</w:t>
            </w:r>
            <w:bookmarkEnd w:id="78"/>
            <w:r>
              <w:rPr>
                <w:rFonts w:ascii="楷体_GB2312" w:eastAsia="楷体_GB2312" w:hAnsi="楷体_GB2312" w:cs="楷体_GB2312" w:hint="eastAsia"/>
                <w:sz w:val="24"/>
              </w:rPr>
              <w:t>，持有应急管理部门颁发或监制的特种作业操作证（</w:t>
            </w:r>
            <w:r>
              <w:rPr>
                <w:rFonts w:ascii="楷体_GB2312" w:eastAsia="楷体_GB2312" w:hAnsi="楷体_GB2312" w:cs="楷体_GB2312" w:hint="eastAsia"/>
                <w:spacing w:val="-6"/>
                <w:sz w:val="24"/>
              </w:rPr>
              <w:t>焊接与热切割作业</w:t>
            </w:r>
            <w:r>
              <w:rPr>
                <w:rFonts w:ascii="楷体_GB2312" w:eastAsia="楷体_GB2312" w:hAnsi="楷体_GB2312" w:cs="楷体_GB2312" w:hint="eastAsia"/>
                <w:sz w:val="24"/>
              </w:rPr>
              <w:t>）</w:t>
            </w:r>
            <w:bookmarkEnd w:id="76"/>
            <w:r>
              <w:rPr>
                <w:rFonts w:ascii="楷体_GB2312" w:eastAsia="楷体_GB2312" w:hAnsi="楷体_GB2312" w:cs="楷体_GB2312" w:hint="eastAsia"/>
                <w:spacing w:val="-6"/>
                <w:sz w:val="24"/>
              </w:rPr>
              <w:t>，每</w:t>
            </w:r>
            <w:r>
              <w:rPr>
                <w:rFonts w:ascii="楷体_GB2312" w:eastAsia="楷体_GB2312" w:hAnsi="楷体_GB2312" w:cs="楷体_GB2312" w:hint="eastAsia"/>
                <w:spacing w:val="-6"/>
                <w:sz w:val="24"/>
              </w:rPr>
              <w:t>有</w:t>
            </w:r>
            <w:r>
              <w:rPr>
                <w:rFonts w:ascii="楷体_GB2312" w:eastAsia="楷体_GB2312" w:hAnsi="楷体_GB2312" w:cs="楷体_GB2312" w:hint="eastAsia"/>
                <w:spacing w:val="-6"/>
                <w:sz w:val="24"/>
              </w:rPr>
              <w:t>一本得</w:t>
            </w:r>
            <w:r>
              <w:rPr>
                <w:rFonts w:ascii="楷体_GB2312" w:eastAsia="楷体_GB2312" w:hAnsi="楷体_GB2312" w:cs="楷体_GB2312" w:hint="eastAsia"/>
                <w:spacing w:val="-6"/>
                <w:sz w:val="24"/>
              </w:rPr>
              <w:t>2</w:t>
            </w:r>
            <w:r>
              <w:rPr>
                <w:rFonts w:ascii="楷体_GB2312" w:eastAsia="楷体_GB2312" w:hAnsi="楷体_GB2312" w:cs="楷体_GB2312" w:hint="eastAsia"/>
                <w:spacing w:val="-6"/>
                <w:sz w:val="24"/>
              </w:rPr>
              <w:t>分，最高得</w:t>
            </w:r>
            <w:r>
              <w:rPr>
                <w:rFonts w:ascii="楷体_GB2312" w:eastAsia="楷体_GB2312" w:hAnsi="楷体_GB2312" w:cs="楷体_GB2312" w:hint="eastAsia"/>
                <w:spacing w:val="-6"/>
                <w:sz w:val="24"/>
              </w:rPr>
              <w:t>4</w:t>
            </w:r>
            <w:r>
              <w:rPr>
                <w:rFonts w:ascii="楷体_GB2312" w:eastAsia="楷体_GB2312" w:hAnsi="楷体_GB2312" w:cs="楷体_GB2312" w:hint="eastAsia"/>
                <w:spacing w:val="-6"/>
                <w:sz w:val="24"/>
              </w:rPr>
              <w:t>分。</w:t>
            </w:r>
          </w:p>
          <w:p w:rsidR="006653A8" w:rsidRDefault="00F416BD">
            <w:pPr>
              <w:pStyle w:val="a7"/>
              <w:rPr>
                <w:rFonts w:ascii="楷体_GB2312" w:eastAsia="楷体_GB2312" w:hAnsi="楷体_GB2312" w:cs="楷体_GB2312"/>
                <w:spacing w:val="-6"/>
                <w:sz w:val="24"/>
              </w:rPr>
            </w:pPr>
            <w:r>
              <w:rPr>
                <w:rFonts w:ascii="楷体_GB2312" w:eastAsia="楷体_GB2312" w:hAnsi="楷体_GB2312" w:cs="楷体_GB2312" w:hint="eastAsia"/>
                <w:sz w:val="24"/>
              </w:rPr>
              <w:t>注：提供相关证书复印件并加盖投标人公章</w:t>
            </w:r>
            <w:bookmarkStart w:id="79" w:name="OLE_LINK20"/>
            <w:r>
              <w:rPr>
                <w:rFonts w:ascii="楷体_GB2312" w:eastAsia="楷体_GB2312" w:hAnsi="楷体_GB2312" w:cs="楷体_GB2312" w:hint="eastAsia"/>
                <w:sz w:val="24"/>
              </w:rPr>
              <w:t>,</w:t>
            </w:r>
            <w:r>
              <w:rPr>
                <w:rFonts w:ascii="楷体_GB2312" w:eastAsia="楷体_GB2312" w:hAnsi="楷体_GB2312" w:cs="楷体_GB2312" w:hint="eastAsia"/>
                <w:sz w:val="24"/>
              </w:rPr>
              <w:t>否则不得分。</w:t>
            </w:r>
            <w:bookmarkEnd w:id="79"/>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iCs/>
                <w:kern w:val="0"/>
                <w:sz w:val="24"/>
              </w:rPr>
            </w:pPr>
            <w:r>
              <w:rPr>
                <w:rFonts w:ascii="楷体_GB2312" w:eastAsia="楷体_GB2312" w:hAnsi="楷体_GB2312" w:cs="楷体_GB2312" w:hint="eastAsia"/>
                <w:iCs/>
                <w:kern w:val="0"/>
                <w:sz w:val="24"/>
              </w:rPr>
              <w:t>4</w:t>
            </w:r>
          </w:p>
        </w:tc>
      </w:tr>
      <w:tr w:rsidR="006653A8">
        <w:trPr>
          <w:trHeight w:val="1159"/>
          <w:jc w:val="center"/>
        </w:trPr>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widowControl/>
              <w:wordWrap w:val="0"/>
              <w:snapToGrid w:val="0"/>
              <w:jc w:val="center"/>
              <w:rPr>
                <w:rFonts w:ascii="楷体_GB2312" w:eastAsia="楷体_GB2312" w:hAnsi="楷体_GB2312" w:cs="楷体_GB2312"/>
                <w:kern w:val="0"/>
                <w:sz w:val="24"/>
              </w:rPr>
            </w:pPr>
            <w:r>
              <w:rPr>
                <w:rFonts w:ascii="楷体_GB2312" w:eastAsia="楷体_GB2312" w:hAnsi="楷体_GB2312" w:cs="楷体_GB2312" w:hint="eastAsia"/>
                <w:kern w:val="0"/>
                <w:sz w:val="24"/>
              </w:rPr>
              <w:t>13</w:t>
            </w:r>
          </w:p>
        </w:tc>
        <w:tc>
          <w:tcPr>
            <w:tcW w:w="1205"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spacing w:val="-6"/>
                <w:sz w:val="24"/>
              </w:rPr>
            </w:pPr>
            <w:r>
              <w:rPr>
                <w:rFonts w:ascii="楷体_GB2312" w:eastAsia="楷体_GB2312" w:hAnsi="楷体_GB2312" w:cs="楷体_GB2312" w:hint="eastAsia"/>
                <w:spacing w:val="-6"/>
                <w:sz w:val="24"/>
              </w:rPr>
              <w:t>质保</w:t>
            </w:r>
          </w:p>
        </w:tc>
        <w:tc>
          <w:tcPr>
            <w:tcW w:w="6088" w:type="dxa"/>
            <w:tcBorders>
              <w:top w:val="single" w:sz="4" w:space="0" w:color="auto"/>
              <w:left w:val="single" w:sz="4" w:space="0" w:color="auto"/>
              <w:bottom w:val="single" w:sz="4" w:space="0" w:color="auto"/>
              <w:right w:val="single" w:sz="4" w:space="0" w:color="auto"/>
            </w:tcBorders>
            <w:vAlign w:val="center"/>
          </w:tcPr>
          <w:p w:rsidR="006653A8" w:rsidRDefault="00F416BD">
            <w:pPr>
              <w:pStyle w:val="a7"/>
              <w:rPr>
                <w:rFonts w:ascii="楷体_GB2312" w:eastAsia="楷体_GB2312" w:hAnsi="楷体_GB2312" w:cs="楷体_GB2312"/>
                <w:sz w:val="24"/>
              </w:rPr>
            </w:pPr>
            <w:r>
              <w:rPr>
                <w:rFonts w:ascii="楷体_GB2312" w:eastAsia="楷体_GB2312" w:hAnsi="楷体_GB2312" w:cs="楷体_GB2312" w:hint="eastAsia"/>
                <w:sz w:val="24"/>
              </w:rPr>
              <w:t>在满足本项目质保期</w:t>
            </w:r>
            <w:r>
              <w:rPr>
                <w:rFonts w:ascii="楷体_GB2312" w:eastAsia="楷体_GB2312" w:hAnsi="楷体_GB2312" w:cs="楷体_GB2312" w:hint="eastAsia"/>
                <w:sz w:val="24"/>
              </w:rPr>
              <w:t>6</w:t>
            </w:r>
            <w:r>
              <w:rPr>
                <w:rFonts w:ascii="楷体_GB2312" w:eastAsia="楷体_GB2312" w:hAnsi="楷体_GB2312" w:cs="楷体_GB2312" w:hint="eastAsia"/>
                <w:sz w:val="24"/>
              </w:rPr>
              <w:t>年要求的基础上，每增加</w:t>
            </w:r>
            <w:r>
              <w:rPr>
                <w:rFonts w:ascii="楷体_GB2312" w:eastAsia="楷体_GB2312" w:hAnsi="楷体_GB2312" w:cs="楷体_GB2312" w:hint="eastAsia"/>
                <w:sz w:val="24"/>
              </w:rPr>
              <w:t>1</w:t>
            </w:r>
            <w:r>
              <w:rPr>
                <w:rFonts w:ascii="楷体_GB2312" w:eastAsia="楷体_GB2312" w:hAnsi="楷体_GB2312" w:cs="楷体_GB2312" w:hint="eastAsia"/>
                <w:sz w:val="24"/>
              </w:rPr>
              <w:t>年得</w:t>
            </w:r>
            <w:r>
              <w:rPr>
                <w:rFonts w:ascii="楷体_GB2312" w:eastAsia="楷体_GB2312" w:hAnsi="楷体_GB2312" w:cs="楷体_GB2312" w:hint="eastAsia"/>
                <w:sz w:val="24"/>
              </w:rPr>
              <w:t>0.5</w:t>
            </w:r>
            <w:r>
              <w:rPr>
                <w:rFonts w:ascii="楷体_GB2312" w:eastAsia="楷体_GB2312" w:hAnsi="楷体_GB2312" w:cs="楷体_GB2312" w:hint="eastAsia"/>
                <w:sz w:val="24"/>
              </w:rPr>
              <w:t>分</w:t>
            </w:r>
            <w:r>
              <w:rPr>
                <w:rFonts w:ascii="楷体_GB2312" w:eastAsia="楷体_GB2312" w:hAnsi="楷体_GB2312" w:cs="楷体_GB2312" w:hint="eastAsia"/>
                <w:sz w:val="24"/>
              </w:rPr>
              <w:t xml:space="preserve">, </w:t>
            </w:r>
            <w:r>
              <w:rPr>
                <w:rFonts w:ascii="楷体_GB2312" w:eastAsia="楷体_GB2312" w:hAnsi="楷体_GB2312" w:cs="楷体_GB2312" w:hint="eastAsia"/>
                <w:sz w:val="24"/>
              </w:rPr>
              <w:t>最高得</w:t>
            </w:r>
            <w:r>
              <w:rPr>
                <w:rFonts w:ascii="楷体_GB2312" w:eastAsia="楷体_GB2312" w:hAnsi="楷体_GB2312" w:cs="楷体_GB2312" w:hint="eastAsia"/>
                <w:sz w:val="24"/>
              </w:rPr>
              <w:t>2</w:t>
            </w:r>
            <w:r>
              <w:rPr>
                <w:rFonts w:ascii="楷体_GB2312" w:eastAsia="楷体_GB2312" w:hAnsi="楷体_GB2312" w:cs="楷体_GB2312" w:hint="eastAsia"/>
                <w:sz w:val="24"/>
              </w:rPr>
              <w:t>分，需提供承诺书并加盖投标人公章</w:t>
            </w:r>
            <w:r>
              <w:rPr>
                <w:rFonts w:ascii="楷体_GB2312" w:eastAsia="楷体_GB2312" w:hAnsi="楷体_GB2312" w:cs="楷体_GB2312" w:hint="eastAsia"/>
                <w:sz w:val="24"/>
              </w:rPr>
              <w:t>,</w:t>
            </w:r>
            <w:r>
              <w:rPr>
                <w:rFonts w:ascii="楷体_GB2312" w:eastAsia="楷体_GB2312" w:hAnsi="楷体_GB2312" w:cs="楷体_GB2312" w:hint="eastAsia"/>
                <w:sz w:val="24"/>
              </w:rPr>
              <w:t>否则不得分。</w:t>
            </w:r>
          </w:p>
        </w:tc>
        <w:tc>
          <w:tcPr>
            <w:tcW w:w="1100" w:type="dxa"/>
            <w:tcBorders>
              <w:top w:val="single" w:sz="4" w:space="0" w:color="auto"/>
              <w:left w:val="single" w:sz="4" w:space="0" w:color="auto"/>
              <w:bottom w:val="single" w:sz="4" w:space="0" w:color="auto"/>
              <w:right w:val="single" w:sz="4" w:space="0" w:color="auto"/>
            </w:tcBorders>
            <w:vAlign w:val="center"/>
          </w:tcPr>
          <w:p w:rsidR="006653A8" w:rsidRDefault="00F416BD">
            <w:pPr>
              <w:jc w:val="center"/>
              <w:rPr>
                <w:rFonts w:ascii="楷体_GB2312" w:eastAsia="楷体_GB2312" w:hAnsi="楷体_GB2312" w:cs="楷体_GB2312"/>
                <w:iCs/>
                <w:kern w:val="0"/>
                <w:sz w:val="24"/>
              </w:rPr>
            </w:pPr>
            <w:r>
              <w:rPr>
                <w:rFonts w:ascii="楷体_GB2312" w:eastAsia="楷体_GB2312" w:hAnsi="楷体_GB2312" w:cs="楷体_GB2312" w:hint="eastAsia"/>
                <w:iCs/>
                <w:kern w:val="0"/>
                <w:sz w:val="24"/>
              </w:rPr>
              <w:t>2</w:t>
            </w:r>
          </w:p>
        </w:tc>
      </w:tr>
    </w:tbl>
    <w:p w:rsidR="006653A8" w:rsidRDefault="00F416BD">
      <w:pPr>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sz w:val="20"/>
          <w:szCs w:val="20"/>
          <w:shd w:val="clear" w:color="auto" w:fill="FFFFFF"/>
        </w:rPr>
        <w:t> </w:t>
      </w:r>
      <w:r>
        <w:rPr>
          <w:rFonts w:ascii="仿宋_GB2312" w:eastAsia="仿宋_GB2312" w:hAnsi="仿宋_GB2312" w:cs="仿宋_GB2312" w:hint="eastAsia"/>
          <w:b/>
          <w:sz w:val="24"/>
        </w:rPr>
        <w:t>备注：</w:t>
      </w:r>
      <w:r>
        <w:rPr>
          <w:rFonts w:ascii="仿宋_GB2312" w:eastAsia="仿宋_GB2312" w:hAnsi="仿宋_GB2312" w:cs="仿宋_GB2312" w:hint="eastAsia"/>
          <w:sz w:val="24"/>
        </w:rPr>
        <w:t>投标人编制投标文件（商务技术文件部分）时，建议按此目录（序号和内容）提供评标标准相应的商务技术资料。</w:t>
      </w:r>
      <w:r>
        <w:rPr>
          <w:rFonts w:ascii="仿宋_GB2312" w:eastAsia="仿宋_GB2312" w:hAnsi="仿宋_GB2312" w:cs="仿宋_GB2312" w:hint="eastAsia"/>
          <w:sz w:val="24"/>
        </w:rPr>
        <w:t> </w:t>
      </w:r>
    </w:p>
    <w:p w:rsidR="006653A8" w:rsidRDefault="00F416BD">
      <w:pPr>
        <w:wordWrap w:val="0"/>
        <w:spacing w:line="440" w:lineRule="exact"/>
        <w:ind w:firstLineChars="200" w:firstLine="482"/>
        <w:rPr>
          <w:rFonts w:ascii="仿宋_GB2312" w:eastAsia="仿宋_GB2312" w:hAnsi="仿宋_GB2312" w:cs="仿宋_GB2312"/>
          <w:b/>
          <w:bCs/>
          <w:iCs/>
          <w:sz w:val="24"/>
        </w:rPr>
      </w:pPr>
      <w:r>
        <w:rPr>
          <w:rFonts w:ascii="仿宋_GB2312" w:eastAsia="仿宋_GB2312" w:hAnsi="仿宋_GB2312" w:cs="仿宋_GB2312" w:hint="eastAsia"/>
          <w:b/>
          <w:bCs/>
          <w:iCs/>
          <w:sz w:val="24"/>
        </w:rPr>
        <w:t>2.2</w:t>
      </w:r>
      <w:r>
        <w:rPr>
          <w:rFonts w:ascii="仿宋_GB2312" w:eastAsia="仿宋_GB2312" w:hAnsi="仿宋_GB2312" w:cs="仿宋_GB2312" w:hint="eastAsia"/>
          <w:b/>
          <w:bCs/>
          <w:iCs/>
          <w:sz w:val="24"/>
        </w:rPr>
        <w:t>价格分（</w:t>
      </w:r>
      <w:r>
        <w:rPr>
          <w:rFonts w:ascii="仿宋_GB2312" w:eastAsia="仿宋_GB2312" w:hAnsi="仿宋_GB2312" w:cs="仿宋_GB2312" w:hint="eastAsia"/>
          <w:b/>
          <w:bCs/>
          <w:iCs/>
          <w:sz w:val="24"/>
          <w:u w:val="single"/>
        </w:rPr>
        <w:t>30</w:t>
      </w:r>
      <w:r>
        <w:rPr>
          <w:rFonts w:ascii="仿宋_GB2312" w:eastAsia="仿宋_GB2312" w:hAnsi="仿宋_GB2312" w:cs="仿宋_GB2312" w:hint="eastAsia"/>
          <w:b/>
          <w:bCs/>
          <w:iCs/>
          <w:sz w:val="24"/>
        </w:rPr>
        <w:t>分）</w:t>
      </w:r>
      <w:bookmarkStart w:id="80" w:name="_GoBack"/>
      <w:bookmarkEnd w:id="80"/>
    </w:p>
    <w:p w:rsidR="006653A8" w:rsidRDefault="00F416BD">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2.2.1</w:t>
      </w:r>
      <w:r>
        <w:rPr>
          <w:rFonts w:ascii="仿宋_GB2312" w:eastAsia="仿宋_GB2312" w:hAnsi="仿宋_GB2312" w:cs="仿宋_GB2312" w:hint="eastAsia"/>
          <w:bCs/>
          <w:iCs/>
          <w:sz w:val="24"/>
        </w:rPr>
        <w:t>评标基准价：即满足招标文件要求且投标价格最低的投标报价为评标基准价，其价格分为满分。</w:t>
      </w:r>
    </w:p>
    <w:p w:rsidR="006653A8" w:rsidRDefault="00F416BD">
      <w:pPr>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2.2.2</w:t>
      </w:r>
      <w:r>
        <w:rPr>
          <w:rFonts w:ascii="仿宋_GB2312" w:eastAsia="仿宋_GB2312" w:hAnsi="仿宋_GB2312" w:cs="仿宋_GB2312" w:hint="eastAsia"/>
          <w:bCs/>
          <w:iCs/>
          <w:sz w:val="24"/>
        </w:rPr>
        <w:t>其他投标人的价格分统一按照下列公式计算：</w:t>
      </w:r>
    </w:p>
    <w:p w:rsidR="006653A8" w:rsidRDefault="00F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×价格权值×</w:t>
      </w:r>
      <w:r>
        <w:rPr>
          <w:rFonts w:ascii="仿宋_GB2312" w:eastAsia="仿宋_GB2312" w:hAnsi="仿宋_GB2312" w:cs="仿宋_GB2312" w:hint="eastAsia"/>
          <w:bCs/>
          <w:iCs/>
          <w:sz w:val="24"/>
        </w:rPr>
        <w:t>100</w:t>
      </w:r>
    </w:p>
    <w:p w:rsidR="006653A8" w:rsidRDefault="00F416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Chars="200" w:firstLine="480"/>
        <w:rPr>
          <w:rFonts w:ascii="仿宋_GB2312" w:eastAsia="仿宋_GB2312" w:hAnsi="仿宋_GB2312" w:cs="仿宋_GB2312"/>
          <w:bCs/>
          <w:iCs/>
          <w:sz w:val="24"/>
        </w:rPr>
      </w:pPr>
      <w:r>
        <w:rPr>
          <w:rFonts w:ascii="仿宋_GB2312" w:eastAsia="仿宋_GB2312" w:hAnsi="仿宋_GB2312" w:cs="仿宋_GB2312" w:hint="eastAsia"/>
          <w:bCs/>
          <w:iCs/>
          <w:sz w:val="24"/>
        </w:rPr>
        <w:t>即：投标报价得分</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评标基准价／投标报价</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rPr>
        <w:t>×</w:t>
      </w:r>
      <w:r>
        <w:rPr>
          <w:rFonts w:ascii="仿宋_GB2312" w:eastAsia="仿宋_GB2312" w:hAnsi="仿宋_GB2312" w:cs="仿宋_GB2312" w:hint="eastAsia"/>
          <w:bCs/>
          <w:iCs/>
          <w:sz w:val="24"/>
          <w:u w:val="single"/>
        </w:rPr>
        <w:t>30</w:t>
      </w:r>
    </w:p>
    <w:p w:rsidR="006653A8" w:rsidRDefault="006653A8">
      <w:pPr>
        <w:wordWrap w:val="0"/>
        <w:spacing w:line="360" w:lineRule="auto"/>
        <w:ind w:left="720" w:firstLineChars="200" w:firstLine="723"/>
        <w:outlineLvl w:val="0"/>
        <w:rPr>
          <w:rFonts w:ascii="仿宋_GB2312" w:eastAsia="仿宋_GB2312" w:hAnsi="仿宋_GB2312" w:cs="仿宋_GB2312"/>
          <w:b/>
          <w:sz w:val="36"/>
          <w:szCs w:val="20"/>
        </w:rPr>
      </w:pPr>
    </w:p>
    <w:p w:rsidR="006653A8" w:rsidRDefault="006653A8">
      <w:pPr>
        <w:wordWrap w:val="0"/>
        <w:spacing w:line="360" w:lineRule="auto"/>
        <w:ind w:left="720" w:firstLineChars="200" w:firstLine="723"/>
        <w:outlineLvl w:val="0"/>
        <w:rPr>
          <w:rFonts w:ascii="仿宋_GB2312" w:eastAsia="仿宋_GB2312" w:hAnsi="仿宋_GB2312" w:cs="仿宋_GB2312"/>
          <w:b/>
          <w:sz w:val="36"/>
          <w:szCs w:val="20"/>
        </w:rPr>
      </w:pPr>
    </w:p>
    <w:p w:rsidR="006653A8" w:rsidRDefault="006653A8">
      <w:pPr>
        <w:wordWrap w:val="0"/>
        <w:spacing w:line="360" w:lineRule="auto"/>
        <w:ind w:left="720" w:firstLineChars="200" w:firstLine="723"/>
        <w:outlineLvl w:val="0"/>
        <w:rPr>
          <w:rFonts w:ascii="仿宋_GB2312" w:eastAsia="仿宋_GB2312" w:hAnsi="仿宋_GB2312" w:cs="仿宋_GB2312"/>
          <w:b/>
          <w:sz w:val="36"/>
          <w:szCs w:val="20"/>
        </w:rPr>
      </w:pPr>
    </w:p>
    <w:p w:rsidR="006653A8" w:rsidRDefault="006653A8">
      <w:pPr>
        <w:wordWrap w:val="0"/>
        <w:spacing w:line="360" w:lineRule="auto"/>
        <w:ind w:left="720" w:firstLineChars="200" w:firstLine="723"/>
        <w:outlineLvl w:val="0"/>
        <w:rPr>
          <w:rFonts w:ascii="仿宋_GB2312" w:eastAsia="仿宋_GB2312" w:hAnsi="仿宋_GB2312" w:cs="仿宋_GB2312"/>
          <w:b/>
          <w:sz w:val="36"/>
          <w:szCs w:val="20"/>
        </w:rPr>
      </w:pPr>
    </w:p>
    <w:bookmarkEnd w:id="58"/>
    <w:bookmarkEnd w:id="59"/>
    <w:p w:rsidR="006653A8" w:rsidRDefault="006653A8">
      <w:pPr>
        <w:widowControl/>
        <w:wordWrap w:val="0"/>
        <w:adjustRightInd/>
        <w:rPr>
          <w:rFonts w:ascii="仿宋_GB2312" w:eastAsia="仿宋_GB2312" w:hAnsi="仿宋_GB2312" w:cs="仿宋_GB2312"/>
          <w:b/>
          <w:sz w:val="36"/>
          <w:szCs w:val="20"/>
        </w:rPr>
      </w:pPr>
    </w:p>
    <w:p w:rsidR="006653A8" w:rsidRDefault="00F416BD">
      <w:pPr>
        <w:pageBreakBefore/>
        <w:widowControl/>
        <w:wordWrap w:val="0"/>
        <w:adjustRightInd/>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_GB2312" w:cs="仿宋_GB2312" w:hint="eastAsia"/>
          <w:b/>
          <w:sz w:val="36"/>
          <w:szCs w:val="20"/>
        </w:rPr>
        <w:t>投标文件及其附件格式</w:t>
      </w:r>
    </w:p>
    <w:p w:rsidR="006653A8" w:rsidRDefault="006653A8">
      <w:pPr>
        <w:wordWrap w:val="0"/>
        <w:spacing w:line="360" w:lineRule="auto"/>
        <w:jc w:val="center"/>
        <w:outlineLvl w:val="0"/>
        <w:rPr>
          <w:rFonts w:ascii="仿宋_GB2312" w:eastAsia="仿宋_GB2312" w:hAnsi="仿宋_GB2312" w:cs="仿宋_GB2312"/>
          <w:b/>
          <w:kern w:val="0"/>
          <w:sz w:val="36"/>
          <w:szCs w:val="36"/>
        </w:rPr>
      </w:pPr>
    </w:p>
    <w:p w:rsidR="006653A8" w:rsidRDefault="00F416BD">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资格文件部分</w:t>
      </w:r>
    </w:p>
    <w:p w:rsidR="006653A8" w:rsidRDefault="00F416BD">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6653A8" w:rsidRDefault="006653A8">
      <w:pPr>
        <w:wordWrap w:val="0"/>
        <w:spacing w:line="360" w:lineRule="auto"/>
        <w:jc w:val="center"/>
        <w:outlineLvl w:val="0"/>
        <w:rPr>
          <w:rFonts w:ascii="仿宋_GB2312" w:eastAsia="仿宋_GB2312" w:hAnsi="仿宋_GB2312" w:cs="仿宋_GB2312"/>
          <w:b/>
          <w:kern w:val="0"/>
          <w:sz w:val="36"/>
          <w:szCs w:val="36"/>
        </w:rPr>
      </w:pP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）符合参加政府采购活动应当具备的一般条件的承诺函……………（页码）</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napToGrid w:val="0"/>
          <w:kern w:val="28"/>
          <w:sz w:val="24"/>
          <w:szCs w:val="20"/>
        </w:rPr>
        <w:t>（</w:t>
      </w:r>
      <w:r>
        <w:rPr>
          <w:rFonts w:ascii="仿宋_GB2312" w:eastAsia="仿宋_GB2312" w:hAnsi="仿宋_GB2312" w:cs="仿宋_GB2312" w:hint="eastAsia"/>
          <w:snapToGrid w:val="0"/>
          <w:kern w:val="28"/>
          <w:sz w:val="24"/>
          <w:szCs w:val="20"/>
        </w:rPr>
        <w:t>2</w:t>
      </w:r>
      <w:r>
        <w:rPr>
          <w:rFonts w:ascii="仿宋_GB2312" w:eastAsia="仿宋_GB2312" w:hAnsi="仿宋_GB2312" w:cs="仿宋_GB2312" w:hint="eastAsia"/>
          <w:snapToGrid w:val="0"/>
          <w:kern w:val="28"/>
          <w:sz w:val="24"/>
          <w:szCs w:val="20"/>
        </w:rPr>
        <w:t>）联合协议</w:t>
      </w:r>
      <w:r>
        <w:rPr>
          <w:rFonts w:ascii="仿宋_GB2312" w:eastAsia="仿宋_GB2312" w:hAnsi="仿宋_GB2312" w:cs="仿宋_GB2312" w:hint="eastAsia"/>
          <w:sz w:val="24"/>
        </w:rPr>
        <w:t>………………………………………………………………（页码）</w:t>
      </w:r>
    </w:p>
    <w:p w:rsidR="006653A8" w:rsidRDefault="00F416BD">
      <w:pPr>
        <w:pStyle w:val="a9"/>
        <w:wordWrap w:val="0"/>
        <w:rPr>
          <w:rFonts w:ascii="仿宋_GB2312" w:eastAsia="仿宋_GB2312" w:hAnsi="仿宋_GB2312" w:cs="仿宋_GB2312"/>
        </w:rPr>
      </w:pPr>
      <w:r>
        <w:rPr>
          <w:rFonts w:ascii="仿宋_GB2312" w:eastAsia="仿宋_GB2312" w:hAnsi="仿宋_GB2312" w:cs="仿宋_GB2312" w:hint="eastAsia"/>
        </w:rPr>
        <w:t>（</w:t>
      </w:r>
      <w:r>
        <w:rPr>
          <w:rFonts w:ascii="仿宋_GB2312" w:eastAsia="仿宋_GB2312" w:hAnsi="仿宋_GB2312" w:cs="仿宋_GB2312" w:hint="eastAsia"/>
        </w:rPr>
        <w:t>3</w:t>
      </w:r>
      <w:r>
        <w:rPr>
          <w:rFonts w:ascii="仿宋_GB2312" w:eastAsia="仿宋_GB2312" w:hAnsi="仿宋_GB2312" w:cs="仿宋_GB2312" w:hint="eastAsia"/>
        </w:rPr>
        <w:t>）</w:t>
      </w:r>
      <w:r>
        <w:rPr>
          <w:rFonts w:ascii="仿宋_GB2312" w:eastAsia="仿宋_GB2312" w:hAnsi="仿宋_GB2312" w:cs="仿宋_GB2312" w:hint="eastAsia"/>
        </w:rPr>
        <w:t>分包协议</w:t>
      </w:r>
      <w:r>
        <w:rPr>
          <w:rFonts w:ascii="仿宋_GB2312" w:eastAsia="仿宋_GB2312" w:hAnsi="仿宋_GB2312" w:cs="仿宋_GB2312" w:hint="eastAsia"/>
        </w:rPr>
        <w:t>………………………………………………………………（页码）</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4</w:t>
      </w:r>
      <w:r>
        <w:rPr>
          <w:rFonts w:ascii="仿宋_GB2312" w:eastAsia="仿宋_GB2312" w:hAnsi="仿宋_GB2312" w:cs="仿宋_GB2312" w:hint="eastAsia"/>
          <w:sz w:val="24"/>
        </w:rPr>
        <w:t>）落实政府采购政策需满足的资格要求………………………………（页码）</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）本项目的特定资格要求………………………………………………（页码）</w:t>
      </w:r>
    </w:p>
    <w:p w:rsidR="006653A8" w:rsidRDefault="006653A8">
      <w:pPr>
        <w:wordWrap w:val="0"/>
        <w:snapToGrid w:val="0"/>
        <w:spacing w:line="360" w:lineRule="auto"/>
        <w:rPr>
          <w:rFonts w:ascii="仿宋_GB2312" w:eastAsia="仿宋_GB2312" w:hAnsi="仿宋_GB2312" w:cs="仿宋_GB2312"/>
          <w:sz w:val="24"/>
        </w:rPr>
      </w:pPr>
    </w:p>
    <w:p w:rsidR="006653A8" w:rsidRDefault="006653A8">
      <w:pPr>
        <w:wordWrap w:val="0"/>
        <w:snapToGrid w:val="0"/>
        <w:spacing w:line="360" w:lineRule="auto"/>
        <w:ind w:firstLineChars="200" w:firstLine="480"/>
        <w:rPr>
          <w:rFonts w:ascii="仿宋_GB2312" w:eastAsia="仿宋_GB2312" w:hAnsi="仿宋_GB2312" w:cs="仿宋_GB2312"/>
          <w:sz w:val="24"/>
        </w:rPr>
      </w:pPr>
    </w:p>
    <w:p w:rsidR="006653A8" w:rsidRDefault="006653A8">
      <w:pPr>
        <w:wordWrap w:val="0"/>
        <w:spacing w:line="360" w:lineRule="auto"/>
        <w:ind w:firstLineChars="200" w:firstLine="480"/>
        <w:rPr>
          <w:rFonts w:ascii="仿宋_GB2312" w:eastAsia="仿宋_GB2312" w:hAnsi="仿宋_GB2312" w:cs="仿宋_GB2312"/>
          <w:sz w:val="24"/>
        </w:rPr>
      </w:pPr>
    </w:p>
    <w:p w:rsidR="006653A8" w:rsidRDefault="00F416BD">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kern w:val="0"/>
          <w:sz w:val="24"/>
        </w:rPr>
        <w:br w:type="page"/>
      </w:r>
      <w:r>
        <w:rPr>
          <w:rFonts w:ascii="仿宋_GB2312" w:eastAsia="仿宋_GB2312" w:hAnsi="仿宋_GB2312" w:cs="仿宋_GB2312" w:hint="eastAsia"/>
          <w:b/>
          <w:kern w:val="0"/>
          <w:sz w:val="32"/>
          <w:szCs w:val="32"/>
        </w:rPr>
        <w:lastRenderedPageBreak/>
        <w:t xml:space="preserve">  </w:t>
      </w:r>
      <w:r>
        <w:rPr>
          <w:rFonts w:ascii="仿宋_GB2312" w:eastAsia="仿宋_GB2312" w:hAnsi="仿宋_GB2312" w:cs="仿宋_GB2312" w:hint="eastAsia"/>
          <w:b/>
          <w:kern w:val="0"/>
          <w:sz w:val="32"/>
          <w:szCs w:val="32"/>
        </w:rPr>
        <w:t>一、</w:t>
      </w:r>
      <w:r>
        <w:rPr>
          <w:rFonts w:ascii="仿宋_GB2312" w:eastAsia="仿宋_GB2312" w:hAnsi="仿宋_GB2312" w:cs="仿宋_GB2312" w:hint="eastAsia"/>
          <w:b/>
          <w:kern w:val="0"/>
          <w:sz w:val="32"/>
          <w:szCs w:val="32"/>
        </w:rPr>
        <w:t xml:space="preserve"> </w:t>
      </w:r>
      <w:r>
        <w:rPr>
          <w:rFonts w:ascii="仿宋_GB2312" w:eastAsia="仿宋_GB2312" w:hAnsi="仿宋_GB2312" w:cs="仿宋_GB2312" w:hint="eastAsia"/>
          <w:b/>
          <w:kern w:val="0"/>
          <w:sz w:val="32"/>
          <w:szCs w:val="32"/>
        </w:rPr>
        <w:t>符合参加政府采购活动应当具备的一般条件的承诺函</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绍兴文理学院</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sz w:val="24"/>
        </w:rPr>
        <w:t>：</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我方参与</w:t>
      </w:r>
      <w:r>
        <w:rPr>
          <w:rFonts w:ascii="仿宋_GB2312" w:eastAsia="仿宋_GB2312" w:hAnsi="仿宋_GB2312" w:cs="仿宋_GB2312" w:hint="eastAsia"/>
          <w:sz w:val="24"/>
        </w:rPr>
        <w:t>绍兴文理学院河东老图书馆空调采购项目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2025-07-0057</w:t>
      </w:r>
      <w:r>
        <w:rPr>
          <w:rFonts w:ascii="仿宋_GB2312" w:eastAsia="仿宋_GB2312" w:hAnsi="仿宋_GB2312" w:cs="仿宋_GB2312" w:hint="eastAsia"/>
          <w:sz w:val="24"/>
        </w:rPr>
        <w:t>】政府采购活动，郑重承诺：</w:t>
      </w:r>
    </w:p>
    <w:p w:rsidR="006653A8" w:rsidRDefault="00F416BD">
      <w:pPr>
        <w:wordWrap w:val="0"/>
        <w:snapToGrid w:val="0"/>
        <w:spacing w:line="360" w:lineRule="auto"/>
        <w:ind w:firstLineChars="150" w:firstLine="360"/>
        <w:rPr>
          <w:rFonts w:ascii="仿宋_GB2312" w:eastAsia="仿宋_GB2312" w:hAnsi="仿宋_GB2312" w:cs="仿宋_GB2312"/>
          <w:sz w:val="24"/>
        </w:rPr>
      </w:pPr>
      <w:r>
        <w:rPr>
          <w:rFonts w:ascii="仿宋_GB2312" w:eastAsia="仿宋_GB2312" w:hAnsi="仿宋_GB2312" w:cs="仿宋_GB2312" w:hint="eastAsia"/>
          <w:sz w:val="24"/>
        </w:rPr>
        <w:t>（一）具备《中华人民共和国政府采购法》第二十二条第一款规定的条件：</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w:t>
      </w:r>
      <w:r>
        <w:rPr>
          <w:rFonts w:ascii="仿宋_GB2312" w:eastAsia="仿宋_GB2312" w:hAnsi="仿宋_GB2312" w:cs="仿宋_GB2312" w:hint="eastAsia"/>
          <w:sz w:val="24"/>
        </w:rPr>
        <w:t>效财产资料，承诺具备实际承担责任的能力和法定的缔结合同能力，可以独立参加政府采购活动）；</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、具有良好的商业信誉和健全的财务会计制度；</w:t>
      </w:r>
      <w:r>
        <w:rPr>
          <w:rFonts w:ascii="仿宋_GB2312" w:eastAsia="仿宋_GB2312" w:hAnsi="仿宋_GB2312" w:cs="仿宋_GB2312" w:hint="eastAsia"/>
          <w:sz w:val="24"/>
        </w:rPr>
        <w:t xml:space="preserve"> </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、具有履行合同所必需的设备和专业技术能力；</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、有依法缴纳税收和社会保障资金的良好记录；</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、参加政府采购活动前三年内，在经营活动中没有重大违法记录；</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、具有法律、行政法规规定的其他条件。</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（二）未被信用中国（</w:t>
      </w:r>
      <w:r>
        <w:rPr>
          <w:rFonts w:ascii="仿宋_GB2312" w:eastAsia="仿宋_GB2312" w:hAnsi="仿宋_GB2312" w:cs="仿宋_GB2312" w:hint="eastAsia"/>
          <w:sz w:val="24"/>
        </w:rPr>
        <w:t>www.creditchina.gov.cn)</w:t>
      </w:r>
      <w:r>
        <w:rPr>
          <w:rFonts w:ascii="仿宋_GB2312" w:eastAsia="仿宋_GB2312" w:hAnsi="仿宋_GB2312" w:cs="仿宋_GB2312" w:hint="eastAsia"/>
          <w:sz w:val="24"/>
        </w:rPr>
        <w:t>、中国政府采购网（</w:t>
      </w:r>
      <w:r>
        <w:rPr>
          <w:rFonts w:ascii="仿宋_GB2312" w:eastAsia="仿宋_GB2312" w:hAnsi="仿宋_GB2312" w:cs="仿宋_GB2312" w:hint="eastAsia"/>
          <w:sz w:val="24"/>
        </w:rPr>
        <w:t>www.ccgp.gov.cn</w:t>
      </w:r>
      <w:r>
        <w:rPr>
          <w:rFonts w:ascii="仿宋_GB2312" w:eastAsia="仿宋_GB2312" w:hAnsi="仿宋_GB2312" w:cs="仿宋_GB2312" w:hint="eastAsia"/>
          <w:sz w:val="24"/>
        </w:rPr>
        <w:t>）列入失信被执行人、重大税收违法案件当事人名单、政府采购严重违法失</w:t>
      </w:r>
      <w:r>
        <w:rPr>
          <w:rFonts w:ascii="仿宋_GB2312" w:eastAsia="仿宋_GB2312" w:hAnsi="仿宋_GB2312" w:cs="仿宋_GB2312" w:hint="eastAsia"/>
          <w:sz w:val="24"/>
        </w:rPr>
        <w:t>信行为记录名单。</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（三）不存在以下情况：</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、单位负责人为同一人或者存在直接控股、管理关系的不同供应商参加同一合同项下的政府采购活动的；</w:t>
      </w:r>
    </w:p>
    <w:p w:rsidR="006653A8" w:rsidRDefault="00F416BD">
      <w:pPr>
        <w:wordWrap w:val="0"/>
        <w:snapToGrid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、为采购项目提供整体设计、规范编制或者项目管理、监理、检测等服务后再参加该采购项目的其他采购活动的。</w:t>
      </w:r>
    </w:p>
    <w:p w:rsidR="006653A8" w:rsidRDefault="00F416BD">
      <w:pPr>
        <w:wordWrap w:val="0"/>
        <w:snapToGrid w:val="0"/>
        <w:spacing w:line="360" w:lineRule="auto"/>
        <w:ind w:firstLineChars="2300" w:firstLine="552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F416BD">
      <w:pPr>
        <w:pageBreakBefore/>
        <w:widowControl/>
        <w:wordWrap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二、联合协议（如有）</w:t>
      </w:r>
    </w:p>
    <w:p w:rsidR="006653A8" w:rsidRDefault="00F416BD">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以联合体形式投标的，提供联合协议（附件</w:t>
      </w:r>
      <w:r>
        <w:rPr>
          <w:rFonts w:ascii="仿宋_GB2312" w:eastAsia="仿宋_GB2312" w:hAnsi="仿宋_GB2312" w:cs="仿宋_GB2312" w:hint="eastAsia"/>
          <w:b/>
          <w:sz w:val="24"/>
        </w:rPr>
        <w:t>5</w:t>
      </w:r>
      <w:r>
        <w:rPr>
          <w:rFonts w:ascii="仿宋_GB2312" w:eastAsia="仿宋_GB2312" w:hAnsi="仿宋_GB2312" w:cs="仿宋_GB2312" w:hint="eastAsia"/>
          <w:b/>
          <w:sz w:val="24"/>
        </w:rPr>
        <w:t>）；本项目不接受联合体投标或者投标人不以联合体形式投标的，则不需要提供</w:t>
      </w:r>
      <w:r>
        <w:rPr>
          <w:rFonts w:ascii="仿宋_GB2312" w:eastAsia="仿宋_GB2312" w:hAnsi="仿宋_GB2312" w:cs="仿宋_GB2312" w:hint="eastAsia"/>
          <w:b/>
          <w:sz w:val="24"/>
        </w:rPr>
        <w:t>]</w:t>
      </w:r>
    </w:p>
    <w:p w:rsidR="006653A8" w:rsidRDefault="006653A8">
      <w:pPr>
        <w:pStyle w:val="Default"/>
        <w:wordWrap w:val="0"/>
        <w:rPr>
          <w:rFonts w:hAnsi="仿宋_GB2312"/>
          <w:color w:val="auto"/>
        </w:rPr>
      </w:pPr>
    </w:p>
    <w:p w:rsidR="006653A8" w:rsidRDefault="00F416BD">
      <w:pPr>
        <w:wordWrap w:val="0"/>
        <w:snapToGrid w:val="0"/>
        <w:spacing w:line="360" w:lineRule="auto"/>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三、分包意向协议（如有）</w:t>
      </w:r>
    </w:p>
    <w:p w:rsidR="006653A8" w:rsidRDefault="00F416BD">
      <w:pPr>
        <w:widowControl/>
        <w:wordWrap w:val="0"/>
        <w:spacing w:line="360" w:lineRule="auto"/>
        <w:ind w:firstLineChars="150" w:firstLine="361"/>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中标后以分包方式履行合同的，提供分包意向协议</w:t>
      </w:r>
      <w:r>
        <w:rPr>
          <w:rFonts w:ascii="仿宋_GB2312" w:eastAsia="仿宋_GB2312" w:hAnsi="仿宋_GB2312" w:cs="仿宋_GB2312" w:hint="eastAsia"/>
          <w:b/>
          <w:sz w:val="24"/>
        </w:rPr>
        <w:t>(</w:t>
      </w:r>
      <w:r>
        <w:rPr>
          <w:rFonts w:ascii="仿宋_GB2312" w:eastAsia="仿宋_GB2312" w:hAnsi="仿宋_GB2312" w:cs="仿宋_GB2312" w:hint="eastAsia"/>
          <w:b/>
          <w:sz w:val="24"/>
        </w:rPr>
        <w:t>附件</w:t>
      </w:r>
      <w:r>
        <w:rPr>
          <w:rFonts w:ascii="仿宋_GB2312" w:eastAsia="仿宋_GB2312" w:hAnsi="仿宋_GB2312" w:cs="仿宋_GB2312" w:hint="eastAsia"/>
          <w:b/>
          <w:sz w:val="24"/>
        </w:rPr>
        <w:t>6)</w:t>
      </w:r>
      <w:r>
        <w:rPr>
          <w:rFonts w:ascii="仿宋_GB2312" w:eastAsia="仿宋_GB2312" w:hAnsi="仿宋_GB2312" w:cs="仿宋_GB2312" w:hint="eastAsia"/>
          <w:b/>
          <w:sz w:val="24"/>
        </w:rPr>
        <w:t>；采购人不同意分包或者投标人中标后不以分包方式履行合同的，则不需要提供。</w:t>
      </w:r>
      <w:r>
        <w:rPr>
          <w:rFonts w:ascii="仿宋_GB2312" w:eastAsia="仿宋_GB2312" w:hAnsi="仿宋_GB2312" w:cs="仿宋_GB2312" w:hint="eastAsia"/>
          <w:b/>
          <w:sz w:val="24"/>
        </w:rPr>
        <w:t>]</w:t>
      </w: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F416BD">
      <w:pPr>
        <w:wordWrap w:val="0"/>
        <w:snapToGrid w:val="0"/>
        <w:spacing w:line="360" w:lineRule="auto"/>
        <w:ind w:right="48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四</w:t>
      </w:r>
      <w:r>
        <w:rPr>
          <w:rFonts w:ascii="仿宋_GB2312" w:eastAsia="仿宋_GB2312" w:hAnsi="仿宋_GB2312" w:cs="仿宋_GB2312" w:hint="eastAsia"/>
          <w:b/>
          <w:kern w:val="0"/>
          <w:sz w:val="32"/>
          <w:szCs w:val="32"/>
        </w:rPr>
        <w:t>、落实政府采购政策需满足的资格要求</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（根据招标公告落实政府采购政策需满足的资格要求选择提供相应的材料；未要求的，无需提供）</w:t>
      </w:r>
    </w:p>
    <w:p w:rsidR="006653A8" w:rsidRDefault="00F416BD">
      <w:pPr>
        <w:wordWrap w:val="0"/>
        <w:snapToGrid w:val="0"/>
        <w:spacing w:before="50" w:after="50"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rPr>
        <w:t>专门面向中小企业，货物全部由符合政策要求的中小企业（或小微企业）制造的，提供相应的中小企业声明函（附件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p>
    <w:p w:rsidR="006653A8" w:rsidRDefault="00F416BD">
      <w:pPr>
        <w:widowControl/>
        <w:wordWrap w:val="0"/>
        <w:spacing w:line="360" w:lineRule="auto"/>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B.</w:t>
      </w:r>
      <w:r>
        <w:rPr>
          <w:rFonts w:ascii="仿宋_GB2312" w:eastAsia="仿宋_GB2312" w:hAnsi="仿宋_GB2312" w:cs="仿宋_GB2312" w:hint="eastAsia"/>
          <w:sz w:val="24"/>
        </w:rPr>
        <w:t>要求以联合体形式参加的，提供联合协议（附件</w:t>
      </w:r>
      <w:r>
        <w:rPr>
          <w:rFonts w:ascii="仿宋_GB2312" w:eastAsia="仿宋_GB2312" w:hAnsi="仿宋_GB2312" w:cs="仿宋_GB2312" w:hint="eastAsia"/>
          <w:sz w:val="24"/>
        </w:rPr>
        <w:t>5</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），联合协议中中小企业合同金额应当达到招标公告载明的比例；如果供应商本身提供所有标的均由中小企业制造的，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视同符合了资格条件，无需再与其他中小企业组成联合体参加政府采购活动，无需提供联合协议。</w:t>
      </w:r>
      <w:r>
        <w:rPr>
          <w:rFonts w:ascii="仿宋_GB2312" w:eastAsia="仿宋_GB2312" w:hAnsi="仿宋_GB2312" w:cs="仿宋_GB2312" w:hint="eastAsia"/>
          <w:b/>
          <w:sz w:val="24"/>
        </w:rPr>
        <w:t xml:space="preserve">    </w:t>
      </w:r>
    </w:p>
    <w:p w:rsidR="006653A8" w:rsidRDefault="00F416BD">
      <w:pPr>
        <w:wordWrap w:val="0"/>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sz w:val="24"/>
        </w:rPr>
        <w:t>C</w:t>
      </w:r>
      <w:r>
        <w:rPr>
          <w:rFonts w:ascii="仿宋_GB2312" w:eastAsia="仿宋_GB2312" w:hAnsi="仿宋_GB2312" w:cs="仿宋_GB2312" w:hint="eastAsia"/>
          <w:b/>
          <w:sz w:val="24"/>
        </w:rPr>
        <w:t>、</w:t>
      </w:r>
      <w:r>
        <w:rPr>
          <w:rFonts w:ascii="仿宋_GB2312" w:eastAsia="仿宋_GB2312" w:hAnsi="仿宋_GB2312" w:cs="仿宋_GB2312" w:hint="eastAsia"/>
          <w:sz w:val="24"/>
        </w:rPr>
        <w:t>要求合同分包的，提供分包意向协议（附件</w:t>
      </w:r>
      <w:r>
        <w:rPr>
          <w:rFonts w:ascii="仿宋_GB2312" w:eastAsia="仿宋_GB2312" w:hAnsi="仿宋_GB2312" w:cs="仿宋_GB2312" w:hint="eastAsia"/>
          <w:sz w:val="24"/>
        </w:rPr>
        <w:t>6</w:t>
      </w:r>
      <w:r>
        <w:rPr>
          <w:rFonts w:ascii="仿宋_GB2312" w:eastAsia="仿宋_GB2312" w:hAnsi="仿宋_GB2312" w:cs="仿宋_GB2312" w:hint="eastAsia"/>
          <w:sz w:val="24"/>
        </w:rPr>
        <w:t>）和中小企业声明函（附件</w:t>
      </w:r>
      <w:r>
        <w:rPr>
          <w:rFonts w:ascii="仿宋_GB2312" w:eastAsia="仿宋_GB2312" w:hAnsi="仿宋_GB2312" w:cs="仿宋_GB2312" w:hint="eastAsia"/>
          <w:sz w:val="24"/>
        </w:rPr>
        <w:t>7</w:t>
      </w:r>
      <w:r>
        <w:rPr>
          <w:rFonts w:ascii="仿宋_GB2312" w:eastAsia="仿宋_GB2312" w:hAnsi="仿宋_GB2312" w:cs="仿宋_GB2312" w:hint="eastAsia"/>
          <w:sz w:val="24"/>
        </w:rPr>
        <w:t>），分包意向协议中中小企业合同金额应当达到招标公告载明的比例；如果供应商本身提供所有标的均由中小企业制造的，</w:t>
      </w:r>
      <w:r>
        <w:rPr>
          <w:rFonts w:ascii="仿宋_GB2312" w:eastAsia="仿宋_GB2312" w:hAnsi="仿宋_GB2312" w:cs="仿宋_GB2312" w:hint="eastAsia"/>
          <w:spacing w:val="8"/>
          <w:kern w:val="0"/>
          <w:sz w:val="24"/>
        </w:rPr>
        <w:t>并相应达到了前述比例要求，</w:t>
      </w:r>
      <w:r>
        <w:rPr>
          <w:rFonts w:ascii="仿宋_GB2312" w:eastAsia="仿宋_GB2312" w:hAnsi="仿宋_GB2312" w:cs="仿宋_GB2312" w:hint="eastAsia"/>
          <w:sz w:val="24"/>
        </w:rPr>
        <w:t>视同符合了资格条件，无需再向中小企业分包，无需提供分包意向协议。</w:t>
      </w:r>
    </w:p>
    <w:p w:rsidR="006653A8" w:rsidRDefault="006653A8">
      <w:pPr>
        <w:widowControl/>
        <w:wordWrap w:val="0"/>
        <w:spacing w:line="360" w:lineRule="auto"/>
        <w:ind w:left="150"/>
        <w:jc w:val="center"/>
        <w:rPr>
          <w:rFonts w:ascii="仿宋_GB2312" w:eastAsia="仿宋_GB2312" w:hAnsi="仿宋_GB2312" w:cs="仿宋_GB2312"/>
          <w:b/>
          <w:kern w:val="0"/>
          <w:sz w:val="32"/>
          <w:szCs w:val="32"/>
        </w:rPr>
      </w:pPr>
    </w:p>
    <w:p w:rsidR="006653A8" w:rsidRDefault="00F416BD">
      <w:pPr>
        <w:widowControl/>
        <w:wordWrap w:val="0"/>
        <w:spacing w:line="360" w:lineRule="auto"/>
        <w:ind w:left="15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t>五</w:t>
      </w:r>
      <w:r>
        <w:rPr>
          <w:rFonts w:ascii="仿宋_GB2312" w:eastAsia="仿宋_GB2312" w:hAnsi="仿宋_GB2312" w:cs="仿宋_GB2312" w:hint="eastAsia"/>
          <w:b/>
          <w:kern w:val="0"/>
          <w:sz w:val="32"/>
          <w:szCs w:val="32"/>
        </w:rPr>
        <w:t>、本项目的特定资格要求</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（根据招标公告本项目的特定资格要求提供相应的材料；未要求的，无需提供）</w:t>
      </w:r>
    </w:p>
    <w:p w:rsidR="006653A8" w:rsidRDefault="00F416BD">
      <w:pPr>
        <w:pageBreakBefore/>
        <w:wordWrap w:val="0"/>
        <w:spacing w:line="336"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商务技术文件部分</w:t>
      </w:r>
    </w:p>
    <w:p w:rsidR="006653A8" w:rsidRDefault="006653A8">
      <w:pPr>
        <w:wordWrap w:val="0"/>
        <w:spacing w:line="336" w:lineRule="auto"/>
        <w:jc w:val="center"/>
        <w:outlineLvl w:val="0"/>
        <w:rPr>
          <w:rFonts w:ascii="仿宋_GB2312" w:eastAsia="仿宋_GB2312" w:hAnsi="仿宋_GB2312" w:cs="仿宋_GB2312"/>
          <w:b/>
          <w:kern w:val="0"/>
          <w:sz w:val="24"/>
        </w:rPr>
      </w:pPr>
    </w:p>
    <w:p w:rsidR="006653A8" w:rsidRDefault="00F416BD">
      <w:pPr>
        <w:wordWrap w:val="0"/>
        <w:spacing w:line="336" w:lineRule="auto"/>
        <w:jc w:val="center"/>
        <w:outlineLvl w:val="0"/>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目录</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投标函</w:t>
      </w:r>
      <w:r>
        <w:rPr>
          <w:rFonts w:hAnsi="仿宋_GB2312" w:cs="仿宋_GB2312" w:hint="eastAsia"/>
        </w:rPr>
        <w:t>…………………………………………………………………………（页码）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法定代表人授权</w:t>
      </w:r>
      <w:r>
        <w:rPr>
          <w:rFonts w:hAnsi="仿宋_GB2312" w:cs="仿宋_GB2312" w:hint="eastAsia"/>
        </w:rPr>
        <w:t>委托</w:t>
      </w:r>
      <w:r>
        <w:rPr>
          <w:rFonts w:hAnsi="仿宋_GB2312" w:cs="仿宋_GB2312" w:hint="eastAsia"/>
        </w:rPr>
        <w:t>书</w:t>
      </w:r>
      <w:r>
        <w:rPr>
          <w:rFonts w:hAnsi="仿宋_GB2312" w:cs="仿宋_GB2312" w:hint="eastAsia"/>
        </w:rPr>
        <w:t xml:space="preserve"> </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法定代表人及其授权代表身份证复印件……………………………………（页码）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授权代表社保证明……………………………………………………………</w:t>
      </w:r>
      <w:r>
        <w:rPr>
          <w:rFonts w:hAnsi="仿宋_GB2312" w:cs="仿宋_GB2312" w:hint="eastAsia"/>
        </w:rPr>
        <w:t xml:space="preserve"> </w:t>
      </w:r>
      <w:r>
        <w:rPr>
          <w:rFonts w:hAnsi="仿宋_GB2312" w:cs="仿宋_GB2312" w:hint="eastAsia"/>
        </w:rPr>
        <w:t>（页码）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法定代表人身份证明书………………………………………………………</w:t>
      </w:r>
      <w:r>
        <w:rPr>
          <w:rFonts w:hAnsi="仿宋_GB2312" w:cs="仿宋_GB2312" w:hint="eastAsia"/>
        </w:rPr>
        <w:t xml:space="preserve"> </w:t>
      </w:r>
      <w:r>
        <w:rPr>
          <w:rFonts w:hAnsi="仿宋_GB2312" w:cs="仿宋_GB2312" w:hint="eastAsia"/>
        </w:rPr>
        <w:t>（页码）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rPr>
        <w:t>商务技术</w:t>
      </w:r>
      <w:r>
        <w:rPr>
          <w:rFonts w:hAnsi="仿宋_GB2312" w:cs="仿宋_GB2312" w:hint="eastAsia"/>
        </w:rPr>
        <w:t>偏离表</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6653A8" w:rsidRDefault="00F416BD">
      <w:pPr>
        <w:pStyle w:val="59"/>
        <w:numPr>
          <w:ilvl w:val="0"/>
          <w:numId w:val="6"/>
        </w:numPr>
        <w:wordWrap w:val="0"/>
        <w:spacing w:line="336" w:lineRule="auto"/>
        <w:ind w:left="0" w:firstLineChars="0" w:firstLine="0"/>
        <w:rPr>
          <w:rFonts w:hAnsi="仿宋_GB2312" w:cs="仿宋_GB2312"/>
        </w:rPr>
      </w:pPr>
      <w:r>
        <w:rPr>
          <w:rFonts w:hAnsi="仿宋_GB2312" w:cs="仿宋_GB2312" w:hint="eastAsia"/>
          <w:lang w:val="zh-CN"/>
        </w:rPr>
        <w:t>政府采购供应商廉洁自律承诺书</w:t>
      </w:r>
      <w:r>
        <w:rPr>
          <w:rFonts w:hAnsi="仿宋_GB2312" w:cs="仿宋_GB2312" w:hint="eastAsia"/>
        </w:rPr>
        <w:t>……………………………………………</w:t>
      </w:r>
      <w:r>
        <w:rPr>
          <w:rFonts w:hAnsi="仿宋_GB2312" w:cs="仿宋_GB2312" w:hint="eastAsia"/>
        </w:rPr>
        <w:t xml:space="preserve"> </w:t>
      </w:r>
      <w:r>
        <w:rPr>
          <w:rFonts w:hAnsi="仿宋_GB2312" w:cs="仿宋_GB2312" w:hint="eastAsia"/>
        </w:rPr>
        <w:t>（页码）</w:t>
      </w:r>
    </w:p>
    <w:p w:rsidR="006653A8" w:rsidRDefault="00F416BD">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sz w:val="24"/>
        </w:rPr>
        <w:t>（页码）</w:t>
      </w:r>
    </w:p>
    <w:p w:rsidR="006653A8" w:rsidRDefault="00F416BD">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w:t>
      </w:r>
      <w:r>
        <w:rPr>
          <w:rFonts w:ascii="仿宋_GB2312" w:eastAsia="仿宋_GB2312" w:hAnsi="仿宋_GB2312" w:cs="仿宋_GB2312" w:hint="eastAsia"/>
          <w:sz w:val="24"/>
        </w:rPr>
        <w:t>供应商售后服务证明材料…………………………………………………</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rPr>
        <w:t>…………</w:t>
      </w:r>
      <w:r>
        <w:rPr>
          <w:rFonts w:ascii="仿宋_GB2312" w:eastAsia="仿宋_GB2312" w:hAnsi="仿宋_GB2312" w:cs="仿宋_GB2312" w:hint="eastAsia"/>
          <w:kern w:val="0"/>
          <w:sz w:val="24"/>
        </w:rPr>
        <w:t>………</w:t>
      </w:r>
      <w:r>
        <w:rPr>
          <w:rFonts w:ascii="仿宋_GB2312" w:eastAsia="仿宋_GB2312" w:hAnsi="仿宋_GB2312" w:cs="仿宋_GB2312" w:hint="eastAsia"/>
        </w:rPr>
        <w:t>…</w:t>
      </w:r>
      <w:r>
        <w:rPr>
          <w:rFonts w:ascii="仿宋_GB2312" w:eastAsia="仿宋_GB2312" w:hAnsi="仿宋_GB2312" w:cs="仿宋_GB2312" w:hint="eastAsia"/>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（页码）</w:t>
      </w:r>
    </w:p>
    <w:p w:rsidR="006653A8" w:rsidRDefault="00F416BD">
      <w:pPr>
        <w:wordWrap w:val="0"/>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认为需要的其他商务技术文件或说明……………………………………</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（页码）</w:t>
      </w:r>
    </w:p>
    <w:p w:rsidR="006653A8" w:rsidRDefault="006653A8">
      <w:pPr>
        <w:wordWrap w:val="0"/>
        <w:snapToGrid w:val="0"/>
        <w:spacing w:line="360" w:lineRule="auto"/>
        <w:jc w:val="center"/>
        <w:rPr>
          <w:rFonts w:ascii="仿宋_GB2312" w:eastAsia="仿宋_GB2312" w:hAnsi="仿宋_GB2312" w:cs="仿宋_GB2312"/>
          <w:b/>
          <w:kern w:val="0"/>
          <w:sz w:val="32"/>
          <w:szCs w:val="32"/>
          <w:lang w:val="zh-CN"/>
        </w:rPr>
      </w:pPr>
    </w:p>
    <w:p w:rsidR="006653A8" w:rsidRDefault="006653A8">
      <w:pPr>
        <w:wordWrap w:val="0"/>
        <w:snapToGrid w:val="0"/>
        <w:spacing w:line="360" w:lineRule="auto"/>
        <w:jc w:val="center"/>
        <w:rPr>
          <w:rFonts w:ascii="仿宋_GB2312" w:eastAsia="仿宋_GB2312" w:hAnsi="仿宋_GB2312" w:cs="仿宋_GB2312"/>
          <w:b/>
          <w:kern w:val="0"/>
          <w:sz w:val="32"/>
          <w:szCs w:val="32"/>
          <w:lang w:val="zh-CN"/>
        </w:rPr>
      </w:pPr>
    </w:p>
    <w:p w:rsidR="006653A8" w:rsidRDefault="006653A8">
      <w:pPr>
        <w:wordWrap w:val="0"/>
        <w:snapToGrid w:val="0"/>
        <w:spacing w:line="360" w:lineRule="auto"/>
        <w:jc w:val="center"/>
        <w:rPr>
          <w:rFonts w:ascii="仿宋_GB2312" w:eastAsia="仿宋_GB2312" w:hAnsi="仿宋_GB2312" w:cs="仿宋_GB2312"/>
          <w:b/>
          <w:kern w:val="0"/>
          <w:sz w:val="32"/>
          <w:szCs w:val="32"/>
          <w:lang w:val="zh-CN"/>
        </w:rPr>
      </w:pPr>
    </w:p>
    <w:p w:rsidR="006653A8" w:rsidRDefault="006653A8">
      <w:pPr>
        <w:wordWrap w:val="0"/>
        <w:snapToGrid w:val="0"/>
        <w:spacing w:line="360" w:lineRule="auto"/>
        <w:jc w:val="center"/>
        <w:rPr>
          <w:rFonts w:ascii="仿宋_GB2312" w:eastAsia="仿宋_GB2312" w:hAnsi="仿宋_GB2312" w:cs="仿宋_GB2312"/>
          <w:b/>
          <w:kern w:val="0"/>
          <w:sz w:val="32"/>
          <w:szCs w:val="32"/>
          <w:lang w:val="zh-CN"/>
        </w:rPr>
      </w:pPr>
    </w:p>
    <w:p w:rsidR="006653A8" w:rsidRDefault="00F416BD">
      <w:pPr>
        <w:pageBreakBefore/>
        <w:wordWrap w:val="0"/>
        <w:snapToGrid w:val="0"/>
        <w:spacing w:line="360" w:lineRule="auto"/>
        <w:ind w:firstLineChars="1200" w:firstLine="3855"/>
        <w:outlineLvl w:val="0"/>
        <w:rPr>
          <w:rFonts w:ascii="仿宋_GB2312" w:eastAsia="仿宋_GB2312" w:hAnsi="仿宋_GB2312" w:cs="仿宋_GB2312"/>
          <w:b/>
          <w:sz w:val="32"/>
          <w:szCs w:val="32"/>
        </w:rPr>
      </w:pPr>
      <w:r>
        <w:rPr>
          <w:rFonts w:ascii="仿宋_GB2312" w:eastAsia="仿宋_GB2312" w:hAnsi="仿宋_GB2312" w:cs="仿宋_GB2312" w:hint="eastAsia"/>
          <w:b/>
          <w:kern w:val="0"/>
          <w:sz w:val="32"/>
          <w:szCs w:val="32"/>
        </w:rPr>
        <w:lastRenderedPageBreak/>
        <w:t>一、投标</w:t>
      </w:r>
      <w:r>
        <w:rPr>
          <w:rFonts w:ascii="仿宋_GB2312" w:eastAsia="仿宋_GB2312" w:hAnsi="仿宋_GB2312" w:cs="仿宋_GB2312" w:hint="eastAsia"/>
          <w:b/>
          <w:sz w:val="32"/>
          <w:szCs w:val="32"/>
        </w:rPr>
        <w:t>函</w:t>
      </w:r>
    </w:p>
    <w:p w:rsidR="006653A8" w:rsidRDefault="00F416BD" w:rsidP="003D4831">
      <w:pPr>
        <w:pStyle w:val="afff8"/>
        <w:wordWrap w:val="0"/>
        <w:spacing w:after="120" w:line="336" w:lineRule="auto"/>
        <w:ind w:firstLineChars="0" w:firstLine="0"/>
        <w:rPr>
          <w:rFonts w:ascii="仿宋_GB2312" w:eastAsia="仿宋_GB2312" w:hAnsi="仿宋_GB2312" w:cs="仿宋_GB2312"/>
          <w:szCs w:val="24"/>
        </w:rPr>
      </w:pPr>
      <w:r>
        <w:rPr>
          <w:rFonts w:ascii="仿宋_GB2312" w:eastAsia="仿宋_GB2312" w:hAnsi="仿宋_GB2312" w:cs="仿宋_GB2312" w:hint="eastAsia"/>
          <w:szCs w:val="24"/>
        </w:rPr>
        <w:t>致：</w:t>
      </w:r>
      <w:r>
        <w:rPr>
          <w:rFonts w:ascii="仿宋_GB2312" w:eastAsia="仿宋_GB2312" w:hAnsi="仿宋_GB2312" w:cs="仿宋_GB2312" w:hint="eastAsia"/>
          <w:szCs w:val="24"/>
          <w:u w:val="single"/>
        </w:rPr>
        <w:t>绍兴文理学院</w:t>
      </w:r>
      <w:r>
        <w:rPr>
          <w:rFonts w:ascii="仿宋_GB2312" w:eastAsia="仿宋_GB2312" w:hAnsi="仿宋_GB2312" w:cs="仿宋_GB2312" w:hint="eastAsia"/>
          <w:szCs w:val="24"/>
          <w:u w:val="single"/>
        </w:rPr>
        <w:t>、绍兴市公共资源交易中心</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根据贵方招标文件（</w:t>
      </w:r>
      <w:r>
        <w:rPr>
          <w:rFonts w:ascii="仿宋_GB2312" w:eastAsia="仿宋_GB2312" w:hAnsi="仿宋_GB2312" w:cs="仿宋_GB2312" w:hint="eastAsia"/>
          <w:b/>
          <w:szCs w:val="24"/>
          <w:u w:val="single"/>
        </w:rPr>
        <w:t>填写招标编号：</w:t>
      </w:r>
      <w:r>
        <w:rPr>
          <w:rFonts w:ascii="仿宋_GB2312" w:eastAsia="仿宋_GB2312" w:hAnsi="仿宋_GB2312" w:cs="仿宋_GB2312" w:hint="eastAsia"/>
          <w:szCs w:val="24"/>
        </w:rPr>
        <w:t>）的要求，正式授权</w:t>
      </w:r>
      <w:r>
        <w:rPr>
          <w:rFonts w:ascii="仿宋_GB2312" w:eastAsia="仿宋_GB2312" w:hAnsi="仿宋_GB2312" w:cs="仿宋_GB2312" w:hint="eastAsia"/>
          <w:b/>
          <w:szCs w:val="24"/>
          <w:u w:val="single"/>
        </w:rPr>
        <w:t>（全权代表姓名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、职务</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w:t>
      </w:r>
      <w:r>
        <w:rPr>
          <w:rFonts w:ascii="仿宋_GB2312" w:eastAsia="仿宋_GB2312" w:hAnsi="仿宋_GB2312" w:cs="仿宋_GB2312" w:hint="eastAsia"/>
          <w:szCs w:val="24"/>
        </w:rPr>
        <w:t>代表投标人</w:t>
      </w:r>
      <w:r>
        <w:rPr>
          <w:rFonts w:ascii="仿宋_GB2312" w:eastAsia="仿宋_GB2312" w:hAnsi="仿宋_GB2312" w:cs="仿宋_GB2312" w:hint="eastAsia"/>
          <w:szCs w:val="24"/>
          <w:u w:val="single"/>
        </w:rPr>
        <w:t>（</w:t>
      </w:r>
      <w:r>
        <w:rPr>
          <w:rFonts w:ascii="仿宋_GB2312" w:eastAsia="仿宋_GB2312" w:hAnsi="仿宋_GB2312" w:cs="仿宋_GB2312" w:hint="eastAsia"/>
          <w:b/>
          <w:szCs w:val="24"/>
          <w:u w:val="single"/>
        </w:rPr>
        <w:t>填写单位</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b/>
          <w:szCs w:val="24"/>
          <w:u w:val="single"/>
        </w:rPr>
        <w:t>、地址</w:t>
      </w:r>
      <w:r>
        <w:rPr>
          <w:rFonts w:ascii="仿宋_GB2312" w:eastAsia="仿宋_GB2312" w:hAnsi="仿宋_GB2312" w:cs="仿宋_GB2312" w:hint="eastAsia"/>
          <w:b/>
          <w:szCs w:val="24"/>
          <w:u w:val="single"/>
        </w:rPr>
        <w:t xml:space="preserve">   </w:t>
      </w:r>
      <w:r>
        <w:rPr>
          <w:rFonts w:ascii="仿宋_GB2312" w:eastAsia="仿宋_GB2312" w:hAnsi="仿宋_GB2312" w:cs="仿宋_GB2312" w:hint="eastAsia"/>
          <w:szCs w:val="24"/>
          <w:u w:val="single"/>
        </w:rPr>
        <w:t>）</w:t>
      </w:r>
      <w:r>
        <w:rPr>
          <w:rFonts w:ascii="仿宋_GB2312" w:eastAsia="仿宋_GB2312" w:hAnsi="仿宋_GB2312" w:cs="仿宋_GB2312" w:hint="eastAsia"/>
          <w:szCs w:val="24"/>
        </w:rPr>
        <w:t>提交投标文件。</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我方已完全明白招标文件的所有条款要求，兹声明同意如下：</w:t>
      </w:r>
    </w:p>
    <w:p w:rsidR="006653A8" w:rsidRDefault="00F416BD" w:rsidP="003D4831">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1.</w:t>
      </w:r>
      <w:r>
        <w:rPr>
          <w:rFonts w:ascii="仿宋_GB2312" w:eastAsia="仿宋_GB2312" w:hAnsi="仿宋_GB2312" w:cs="仿宋_GB2312" w:hint="eastAsia"/>
          <w:szCs w:val="24"/>
        </w:rPr>
        <w:t>我方同意在投标人</w:t>
      </w:r>
      <w:r>
        <w:rPr>
          <w:rFonts w:ascii="仿宋_GB2312" w:eastAsia="仿宋_GB2312" w:hAnsi="仿宋_GB2312" w:cs="仿宋_GB2312" w:hint="eastAsia"/>
          <w:kern w:val="44"/>
          <w:szCs w:val="24"/>
        </w:rPr>
        <w:t>须知</w:t>
      </w:r>
      <w:r>
        <w:rPr>
          <w:rFonts w:ascii="仿宋_GB2312" w:eastAsia="仿宋_GB2312" w:hAnsi="仿宋_GB2312" w:cs="仿宋_GB2312" w:hint="eastAsia"/>
          <w:szCs w:val="24"/>
        </w:rPr>
        <w:t>规定的开标日期起遵守本投标文件中的承诺且在投标有效期满之前均具有约束力。</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2.</w:t>
      </w:r>
      <w:r>
        <w:rPr>
          <w:rFonts w:ascii="仿宋_GB2312" w:eastAsia="仿宋_GB2312" w:hAnsi="仿宋_GB2312" w:cs="仿宋_GB2312" w:hint="eastAsia"/>
          <w:szCs w:val="24"/>
        </w:rPr>
        <w:t>我方承诺已经具备《中华人民共和国政府采购法》中规定的参加政府采购活动的供应商应当具备的条件。</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3.</w:t>
      </w:r>
      <w:r>
        <w:rPr>
          <w:rFonts w:ascii="仿宋_GB2312" w:eastAsia="仿宋_GB2312" w:hAnsi="仿宋_GB2312" w:cs="仿宋_GB2312" w:hint="eastAsia"/>
          <w:szCs w:val="24"/>
        </w:rPr>
        <w:t>本公司投标文件中填列的技术参数、配置、服务、数量等相关内容都是真实、准确的。保证在本次项目中所提供的资料全部真实和合法。同意向</w:t>
      </w:r>
      <w:r>
        <w:rPr>
          <w:rFonts w:ascii="仿宋_GB2312" w:eastAsia="仿宋_GB2312" w:hAnsi="仿宋_GB2312" w:cs="仿宋_GB2312" w:hint="eastAsia"/>
          <w:szCs w:val="24"/>
        </w:rPr>
        <w:t>采购代理机构</w:t>
      </w:r>
      <w:r>
        <w:rPr>
          <w:rFonts w:ascii="仿宋_GB2312" w:eastAsia="仿宋_GB2312" w:hAnsi="仿宋_GB2312" w:cs="仿宋_GB2312" w:hint="eastAsia"/>
          <w:szCs w:val="24"/>
        </w:rPr>
        <w:t>提供可能另外要求的与投标有关的任何数据或资料。</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4.</w:t>
      </w:r>
      <w:r>
        <w:rPr>
          <w:rFonts w:ascii="仿宋_GB2312" w:eastAsia="仿宋_GB2312" w:hAnsi="仿宋_GB2312" w:cs="仿宋_GB2312" w:hint="eastAsia"/>
          <w:szCs w:val="24"/>
        </w:rPr>
        <w:t>我方理解贵方将不受你们所收到的最低报价的约束。</w:t>
      </w:r>
    </w:p>
    <w:p w:rsidR="006653A8" w:rsidRDefault="00F416BD" w:rsidP="003D4831">
      <w:pPr>
        <w:pStyle w:val="20"/>
        <w:tabs>
          <w:tab w:val="clear" w:pos="1697"/>
        </w:tabs>
        <w:wordWrap w:val="0"/>
        <w:spacing w:after="120" w:line="336" w:lineRule="auto"/>
        <w:ind w:left="0" w:firstLineChars="200" w:firstLine="480"/>
        <w:rPr>
          <w:rFonts w:ascii="仿宋_GB2312" w:eastAsia="仿宋_GB2312" w:hAnsi="仿宋_GB2312" w:cs="仿宋_GB2312"/>
          <w:szCs w:val="24"/>
        </w:rPr>
      </w:pPr>
      <w:r>
        <w:rPr>
          <w:rFonts w:ascii="仿宋_GB2312" w:eastAsia="仿宋_GB2312" w:hAnsi="仿宋_GB2312" w:cs="仿宋_GB2312" w:hint="eastAsia"/>
          <w:szCs w:val="24"/>
        </w:rPr>
        <w:t>5.</w:t>
      </w:r>
      <w:r>
        <w:rPr>
          <w:rFonts w:ascii="仿宋_GB2312" w:eastAsia="仿宋_GB2312" w:hAnsi="仿宋_GB2312" w:cs="仿宋_GB2312" w:hint="eastAsia"/>
          <w:szCs w:val="24"/>
        </w:rPr>
        <w:t>本投标自开标之日（投标截止之日）起</w:t>
      </w:r>
      <w:r>
        <w:rPr>
          <w:rFonts w:ascii="仿宋_GB2312" w:eastAsia="仿宋_GB2312" w:hAnsi="仿宋_GB2312" w:cs="仿宋_GB2312" w:hint="eastAsia"/>
          <w:szCs w:val="24"/>
        </w:rPr>
        <w:t>90</w:t>
      </w:r>
      <w:r>
        <w:rPr>
          <w:rFonts w:ascii="仿宋_GB2312" w:eastAsia="仿宋_GB2312" w:hAnsi="仿宋_GB2312" w:cs="仿宋_GB2312" w:hint="eastAsia"/>
          <w:szCs w:val="24"/>
        </w:rPr>
        <w:t>天内有效。</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6.</w:t>
      </w:r>
      <w:r>
        <w:rPr>
          <w:rFonts w:ascii="仿宋_GB2312" w:eastAsia="仿宋_GB2312" w:hAnsi="仿宋_GB2312" w:cs="仿宋_GB2312" w:hint="eastAsia"/>
          <w:szCs w:val="24"/>
        </w:rPr>
        <w:t>我方将严格遵守《中华人民共和国政府采购法》第七十七条规定，供应商有下列情形之一的，处以采购金额</w:t>
      </w:r>
      <w:r>
        <w:rPr>
          <w:rFonts w:ascii="仿宋_GB2312" w:eastAsia="仿宋_GB2312" w:hAnsi="仿宋_GB2312" w:cs="仿宋_GB2312" w:hint="eastAsia"/>
          <w:szCs w:val="24"/>
        </w:rPr>
        <w:t>5</w:t>
      </w:r>
      <w:r>
        <w:rPr>
          <w:rFonts w:ascii="仿宋_GB2312" w:eastAsia="仿宋_GB2312" w:hAnsi="仿宋_GB2312" w:cs="仿宋_GB2312" w:hint="eastAsia"/>
          <w:szCs w:val="24"/>
        </w:rPr>
        <w:t>‰以上</w:t>
      </w:r>
      <w:r>
        <w:rPr>
          <w:rFonts w:ascii="仿宋_GB2312" w:eastAsia="仿宋_GB2312" w:hAnsi="仿宋_GB2312" w:cs="仿宋_GB2312" w:hint="eastAsia"/>
          <w:szCs w:val="24"/>
        </w:rPr>
        <w:t>10</w:t>
      </w:r>
      <w:r>
        <w:rPr>
          <w:rFonts w:ascii="仿宋_GB2312" w:eastAsia="仿宋_GB2312" w:hAnsi="仿宋_GB2312" w:cs="仿宋_GB2312" w:hint="eastAsia"/>
          <w:szCs w:val="24"/>
        </w:rPr>
        <w:t>‰以下的罚款，列入不良行为记录名单，在一至三年内禁止参加政府采购活动；有违法所得的，并处没收违法所得；情节严重的，由工商行政管理机关吊销营业执照；构成犯罪的，依法追究刑事责任：</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w:t>
      </w:r>
      <w:r>
        <w:rPr>
          <w:rFonts w:ascii="仿宋_GB2312" w:eastAsia="仿宋_GB2312" w:hAnsi="仿宋_GB2312" w:cs="仿宋_GB2312" w:hint="eastAsia"/>
          <w:sz w:val="24"/>
        </w:rPr>
        <w:t>提供虚假材料谋取中标、成交的；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w:t>
      </w:r>
      <w:r>
        <w:rPr>
          <w:rFonts w:ascii="仿宋_GB2312" w:eastAsia="仿宋_GB2312" w:hAnsi="仿宋_GB2312" w:cs="仿宋_GB2312" w:hint="eastAsia"/>
          <w:sz w:val="24"/>
        </w:rPr>
        <w:t>采取不正当手段诋毁、排挤其他供应商的；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w:t>
      </w:r>
      <w:r>
        <w:rPr>
          <w:rFonts w:ascii="仿宋_GB2312" w:eastAsia="仿宋_GB2312" w:hAnsi="仿宋_GB2312" w:cs="仿宋_GB2312" w:hint="eastAsia"/>
          <w:sz w:val="24"/>
        </w:rPr>
        <w:t>与采购人、其它供应商或者采购代理机构恶意串通的；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w:t>
      </w:r>
      <w:r>
        <w:rPr>
          <w:rFonts w:ascii="仿宋_GB2312" w:eastAsia="仿宋_GB2312" w:hAnsi="仿宋_GB2312" w:cs="仿宋_GB2312" w:hint="eastAsia"/>
          <w:sz w:val="24"/>
        </w:rPr>
        <w:t>向采购人、采购代理机构行贿或者提供其他不正当利益的；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w:t>
      </w:r>
      <w:r>
        <w:rPr>
          <w:rFonts w:ascii="仿宋_GB2312" w:eastAsia="仿宋_GB2312" w:hAnsi="仿宋_GB2312" w:cs="仿宋_GB2312" w:hint="eastAsia"/>
          <w:sz w:val="24"/>
        </w:rPr>
        <w:t>在招标采购过程中与采购人进行</w:t>
      </w:r>
      <w:r>
        <w:rPr>
          <w:rFonts w:ascii="仿宋_GB2312" w:eastAsia="仿宋_GB2312" w:hAnsi="仿宋_GB2312" w:cs="仿宋_GB2312" w:hint="eastAsia"/>
          <w:sz w:val="24"/>
        </w:rPr>
        <w:t>协商谈判的；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w:t>
      </w:r>
      <w:r>
        <w:rPr>
          <w:rFonts w:ascii="仿宋_GB2312" w:eastAsia="仿宋_GB2312" w:hAnsi="仿宋_GB2312" w:cs="仿宋_GB2312" w:hint="eastAsia"/>
          <w:sz w:val="24"/>
        </w:rPr>
        <w:t>拒绝有关部门监督检查或提供虚假情况的。</w:t>
      </w:r>
    </w:p>
    <w:p w:rsidR="006653A8" w:rsidRDefault="00F416BD">
      <w:pPr>
        <w:wordWrap w:val="0"/>
        <w:snapToGrid w:val="0"/>
        <w:spacing w:line="336"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w:t>
      </w:r>
      <w:r>
        <w:rPr>
          <w:rFonts w:ascii="仿宋_GB2312" w:eastAsia="仿宋_GB2312" w:hAnsi="仿宋_GB2312" w:cs="仿宋_GB2312" w:hint="eastAsia"/>
          <w:sz w:val="24"/>
        </w:rPr>
        <w:t>a)</w:t>
      </w:r>
      <w:r>
        <w:rPr>
          <w:rFonts w:ascii="仿宋_GB2312" w:eastAsia="仿宋_GB2312" w:hAnsi="仿宋_GB2312" w:cs="仿宋_GB2312" w:hint="eastAsia"/>
          <w:sz w:val="24"/>
        </w:rPr>
        <w:t>至</w:t>
      </w:r>
      <w:r>
        <w:rPr>
          <w:rFonts w:ascii="仿宋_GB2312" w:eastAsia="仿宋_GB2312" w:hAnsi="仿宋_GB2312" w:cs="仿宋_GB2312" w:hint="eastAsia"/>
          <w:sz w:val="24"/>
        </w:rPr>
        <w:t>e)</w:t>
      </w:r>
      <w:r>
        <w:rPr>
          <w:rFonts w:ascii="仿宋_GB2312" w:eastAsia="仿宋_GB2312" w:hAnsi="仿宋_GB2312" w:cs="仿宋_GB2312" w:hint="eastAsia"/>
          <w:sz w:val="24"/>
        </w:rPr>
        <w:t>项情形之一的，中标、成交无效。</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地址：　　　　　　　　　　　　　　　邮政编码：</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电话：</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传真：</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lastRenderedPageBreak/>
        <w:t>开户银行：</w:t>
      </w:r>
      <w:r>
        <w:rPr>
          <w:rFonts w:ascii="仿宋_GB2312" w:eastAsia="仿宋_GB2312" w:hAnsi="仿宋_GB2312" w:cs="仿宋_GB2312" w:hint="eastAsia"/>
          <w:szCs w:val="24"/>
        </w:rPr>
        <w:t xml:space="preserve">                          </w:t>
      </w:r>
      <w:r>
        <w:rPr>
          <w:rFonts w:ascii="仿宋_GB2312" w:eastAsia="仿宋_GB2312" w:hAnsi="仿宋_GB2312" w:cs="仿宋_GB2312" w:hint="eastAsia"/>
          <w:szCs w:val="24"/>
        </w:rPr>
        <w:t>帐号：</w:t>
      </w:r>
    </w:p>
    <w:p w:rsidR="006653A8" w:rsidRDefault="00F416BD" w:rsidP="003D4831">
      <w:pPr>
        <w:pStyle w:val="afff8"/>
        <w:wordWrap w:val="0"/>
        <w:spacing w:after="120" w:line="336" w:lineRule="auto"/>
        <w:ind w:firstLine="480"/>
        <w:rPr>
          <w:rFonts w:ascii="仿宋_GB2312" w:eastAsia="仿宋_GB2312" w:hAnsi="仿宋_GB2312" w:cs="仿宋_GB2312"/>
          <w:szCs w:val="24"/>
        </w:rPr>
      </w:pPr>
      <w:r>
        <w:rPr>
          <w:rFonts w:ascii="仿宋_GB2312" w:eastAsia="仿宋_GB2312" w:hAnsi="仿宋_GB2312" w:cs="仿宋_GB2312" w:hint="eastAsia"/>
          <w:szCs w:val="24"/>
        </w:rPr>
        <w:t>法定代表人或其授权代表</w:t>
      </w:r>
      <w:r>
        <w:rPr>
          <w:rFonts w:ascii="仿宋_GB2312" w:eastAsia="仿宋_GB2312" w:hAnsi="仿宋_GB2312" w:cs="仿宋_GB2312" w:hint="eastAsia"/>
          <w:szCs w:val="24"/>
        </w:rPr>
        <w:t>(</w:t>
      </w:r>
      <w:r>
        <w:rPr>
          <w:rFonts w:ascii="仿宋_GB2312" w:eastAsia="仿宋_GB2312" w:hAnsi="仿宋_GB2312" w:cs="仿宋_GB2312" w:hint="eastAsia"/>
          <w:szCs w:val="24"/>
        </w:rPr>
        <w:t>签字或盖章</w:t>
      </w:r>
      <w:r>
        <w:rPr>
          <w:rFonts w:ascii="仿宋_GB2312" w:eastAsia="仿宋_GB2312" w:hAnsi="仿宋_GB2312" w:cs="仿宋_GB2312" w:hint="eastAsia"/>
          <w:szCs w:val="24"/>
        </w:rPr>
        <w:t>)</w:t>
      </w:r>
      <w:r>
        <w:rPr>
          <w:rFonts w:ascii="仿宋_GB2312" w:eastAsia="仿宋_GB2312" w:hAnsi="仿宋_GB2312" w:cs="仿宋_GB2312" w:hint="eastAsia"/>
          <w:szCs w:val="24"/>
        </w:rPr>
        <w:t>：</w:t>
      </w:r>
    </w:p>
    <w:p w:rsidR="006653A8" w:rsidRDefault="006653A8">
      <w:pPr>
        <w:wordWrap w:val="0"/>
        <w:snapToGrid w:val="0"/>
        <w:spacing w:line="336" w:lineRule="auto"/>
        <w:ind w:firstLineChars="200" w:firstLine="480"/>
        <w:jc w:val="left"/>
        <w:rPr>
          <w:rFonts w:ascii="仿宋_GB2312" w:eastAsia="仿宋_GB2312" w:hAnsi="仿宋_GB2312" w:cs="仿宋_GB2312"/>
          <w:sz w:val="24"/>
        </w:rPr>
      </w:pPr>
    </w:p>
    <w:p w:rsidR="006653A8" w:rsidRDefault="00F416BD">
      <w:pPr>
        <w:wordWrap w:val="0"/>
        <w:snapToGrid w:val="0"/>
        <w:spacing w:line="336" w:lineRule="auto"/>
        <w:ind w:firstLineChars="200" w:firstLine="480"/>
        <w:jc w:val="left"/>
        <w:rPr>
          <w:rFonts w:ascii="仿宋_GB2312" w:eastAsia="仿宋_GB2312" w:hAnsi="仿宋_GB2312" w:cs="仿宋_GB2312"/>
          <w:b/>
          <w:kern w:val="0"/>
          <w:sz w:val="32"/>
          <w:szCs w:val="32"/>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电子签章</w:t>
      </w:r>
      <w:r>
        <w:rPr>
          <w:rFonts w:ascii="仿宋_GB2312" w:eastAsia="仿宋_GB2312" w:hAnsi="仿宋_GB2312" w:cs="仿宋_GB2312" w:hint="eastAsia"/>
          <w:sz w:val="24"/>
        </w:rPr>
        <w:t>)</w:t>
      </w:r>
      <w:r>
        <w:rPr>
          <w:rFonts w:ascii="仿宋_GB2312" w:eastAsia="仿宋_GB2312" w:hAnsi="仿宋_GB2312" w:cs="仿宋_GB2312" w:hint="eastAsia"/>
          <w:sz w:val="24"/>
        </w:rPr>
        <w:t>：　　　　　　　　　日期：</w:t>
      </w:r>
      <w:r>
        <w:rPr>
          <w:rFonts w:ascii="仿宋_GB2312" w:eastAsia="仿宋_GB2312" w:hAnsi="仿宋_GB2312" w:cs="仿宋_GB2312" w:hint="eastAsia"/>
          <w:sz w:val="24"/>
        </w:rPr>
        <w:t xml:space="preserve">  </w:t>
      </w:r>
    </w:p>
    <w:p w:rsidR="006653A8" w:rsidRDefault="006653A8">
      <w:pPr>
        <w:wordWrap w:val="0"/>
        <w:snapToGrid w:val="0"/>
        <w:spacing w:line="360" w:lineRule="auto"/>
        <w:jc w:val="center"/>
        <w:rPr>
          <w:rFonts w:ascii="仿宋_GB2312" w:eastAsia="仿宋_GB2312" w:hAnsi="仿宋_GB2312" w:cs="仿宋_GB2312"/>
          <w:b/>
          <w:kern w:val="0"/>
          <w:sz w:val="32"/>
          <w:szCs w:val="32"/>
        </w:rPr>
      </w:pPr>
    </w:p>
    <w:p w:rsidR="006653A8" w:rsidRDefault="006653A8">
      <w:pPr>
        <w:wordWrap w:val="0"/>
        <w:snapToGrid w:val="0"/>
        <w:spacing w:line="360" w:lineRule="auto"/>
        <w:rPr>
          <w:rFonts w:ascii="仿宋_GB2312" w:eastAsia="仿宋_GB2312" w:hAnsi="仿宋_GB2312" w:cs="仿宋_GB2312"/>
          <w:sz w:val="24"/>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jc w:val="center"/>
        <w:rPr>
          <w:rFonts w:ascii="仿宋_GB2312" w:eastAsia="仿宋_GB2312" w:hAnsi="仿宋_GB2312" w:cs="仿宋_GB2312"/>
          <w:b/>
          <w:kern w:val="0"/>
          <w:sz w:val="32"/>
          <w:szCs w:val="32"/>
        </w:rPr>
      </w:pPr>
    </w:p>
    <w:p w:rsidR="006653A8" w:rsidRDefault="00F416BD">
      <w:pPr>
        <w:pageBreakBefore/>
        <w:widowControl/>
        <w:wordWrap w:val="0"/>
        <w:adjustRightInd/>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二</w:t>
      </w:r>
      <w:r>
        <w:rPr>
          <w:rFonts w:ascii="仿宋_GB2312" w:eastAsia="仿宋_GB2312" w:hAnsi="仿宋_GB2312" w:cs="仿宋_GB2312" w:hint="eastAsia"/>
          <w:b/>
          <w:sz w:val="30"/>
          <w:szCs w:val="30"/>
        </w:rPr>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（适用于非联合体投标）</w:t>
      </w:r>
    </w:p>
    <w:p w:rsidR="006653A8" w:rsidRDefault="006653A8">
      <w:pPr>
        <w:wordWrap w:val="0"/>
        <w:jc w:val="center"/>
        <w:rPr>
          <w:rFonts w:ascii="仿宋_GB2312" w:eastAsia="仿宋_GB2312" w:hAnsi="仿宋_GB2312" w:cs="仿宋_GB2312"/>
          <w:b/>
          <w:sz w:val="24"/>
        </w:rPr>
      </w:pPr>
    </w:p>
    <w:p w:rsidR="006653A8" w:rsidRDefault="00F416BD">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本授权委托书声明：我</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填写姓名</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（填写投标人单位全称）</w:t>
      </w:r>
      <w:r>
        <w:rPr>
          <w:rFonts w:ascii="仿宋_GB2312" w:eastAsia="仿宋_GB2312" w:hAnsi="仿宋_GB2312" w:cs="仿宋_GB2312" w:hint="eastAsia"/>
          <w:sz w:val="24"/>
        </w:rPr>
        <w:t>的法定代表人，现授权委托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的（填写姓名）为我公司授权代表，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。以本公司的名义参加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绍兴文理学院、绍兴市公共资源交易中心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绍兴文理学院河东老图书馆空调采购项目（招标编号</w:t>
      </w:r>
      <w:r>
        <w:rPr>
          <w:rFonts w:ascii="仿宋_GB2312" w:eastAsia="仿宋_GB2312" w:hAnsi="仿宋_GB2312" w:cs="仿宋_GB2312" w:hint="eastAsia"/>
          <w:sz w:val="24"/>
          <w:u w:val="single"/>
        </w:rPr>
        <w:t>:2025-07-0057</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w:t>
      </w:r>
      <w:r>
        <w:rPr>
          <w:rFonts w:ascii="仿宋_GB2312" w:eastAsia="仿宋_GB2312" w:hAnsi="仿宋_GB2312" w:cs="仿宋_GB2312" w:hint="eastAsia"/>
          <w:sz w:val="24"/>
        </w:rPr>
        <w:t>事务，我均予以承认。</w:t>
      </w:r>
    </w:p>
    <w:p w:rsidR="006653A8" w:rsidRDefault="00F416BD">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6653A8" w:rsidRDefault="00F416BD">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6653A8" w:rsidRDefault="006653A8">
      <w:pPr>
        <w:wordWrap w:val="0"/>
        <w:snapToGrid w:val="0"/>
        <w:spacing w:line="600" w:lineRule="exact"/>
        <w:jc w:val="lef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6653A8" w:rsidRDefault="006653A8">
      <w:pPr>
        <w:wordWrap w:val="0"/>
        <w:spacing w:line="360" w:lineRule="exac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6653A8" w:rsidRDefault="006653A8">
      <w:pPr>
        <w:wordWrap w:val="0"/>
        <w:spacing w:line="360" w:lineRule="exact"/>
        <w:rPr>
          <w:rFonts w:ascii="仿宋_GB2312" w:eastAsia="仿宋_GB2312" w:hAnsi="仿宋_GB2312" w:cs="仿宋_GB2312"/>
          <w:sz w:val="24"/>
        </w:rPr>
      </w:pPr>
    </w:p>
    <w:p w:rsidR="006653A8" w:rsidRDefault="00F416BD">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6653A8" w:rsidRDefault="006653A8">
      <w:pPr>
        <w:wordWrap w:val="0"/>
        <w:spacing w:line="360" w:lineRule="exact"/>
        <w:rPr>
          <w:rFonts w:ascii="仿宋_GB2312" w:eastAsia="仿宋_GB2312" w:hAnsi="仿宋_GB2312" w:cs="仿宋_GB2312"/>
          <w:sz w:val="24"/>
        </w:rPr>
      </w:pPr>
    </w:p>
    <w:p w:rsidR="006653A8" w:rsidRDefault="006653A8">
      <w:pPr>
        <w:wordWrap w:val="0"/>
        <w:spacing w:line="360" w:lineRule="exac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投标人（电子签章）：</w:t>
      </w:r>
    </w:p>
    <w:p w:rsidR="006653A8" w:rsidRDefault="006653A8">
      <w:pPr>
        <w:wordWrap w:val="0"/>
        <w:spacing w:line="360" w:lineRule="exact"/>
        <w:rPr>
          <w:rFonts w:ascii="仿宋_GB2312" w:eastAsia="仿宋_GB2312" w:hAnsi="仿宋_GB2312" w:cs="仿宋_GB2312"/>
          <w:sz w:val="24"/>
        </w:rPr>
      </w:pPr>
    </w:p>
    <w:p w:rsidR="006653A8" w:rsidRDefault="006653A8">
      <w:pPr>
        <w:wordWrap w:val="0"/>
        <w:spacing w:line="360" w:lineRule="exac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法定代表人（签字或盖章）：</w:t>
      </w:r>
    </w:p>
    <w:p w:rsidR="006653A8" w:rsidRDefault="006653A8">
      <w:pPr>
        <w:wordWrap w:val="0"/>
        <w:spacing w:line="360" w:lineRule="exact"/>
        <w:rPr>
          <w:rFonts w:ascii="仿宋_GB2312" w:eastAsia="仿宋_GB2312" w:hAnsi="仿宋_GB2312" w:cs="仿宋_GB2312"/>
          <w:sz w:val="24"/>
        </w:rPr>
      </w:pPr>
    </w:p>
    <w:p w:rsidR="006653A8" w:rsidRDefault="006653A8">
      <w:pPr>
        <w:wordWrap w:val="0"/>
        <w:spacing w:line="360" w:lineRule="exact"/>
        <w:rPr>
          <w:rFonts w:ascii="仿宋_GB2312" w:eastAsia="仿宋_GB2312" w:hAnsi="仿宋_GB2312" w:cs="仿宋_GB2312"/>
          <w:sz w:val="24"/>
        </w:rPr>
      </w:pPr>
    </w:p>
    <w:p w:rsidR="006653A8" w:rsidRDefault="00F416BD">
      <w:pPr>
        <w:wordWrap w:val="0"/>
        <w:ind w:firstLineChars="2200" w:firstLine="5280"/>
        <w:jc w:val="left"/>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ind w:firstLineChars="2050" w:firstLine="4920"/>
        <w:jc w:val="left"/>
        <w:rPr>
          <w:rFonts w:ascii="仿宋_GB2312" w:eastAsia="仿宋_GB2312" w:hAnsi="仿宋_GB2312" w:cs="仿宋_GB2312"/>
          <w:sz w:val="24"/>
        </w:rPr>
      </w:pPr>
    </w:p>
    <w:p w:rsidR="006653A8" w:rsidRDefault="006653A8">
      <w:pPr>
        <w:wordWrap w:val="0"/>
        <w:spacing w:line="800" w:lineRule="exact"/>
        <w:rPr>
          <w:rFonts w:ascii="仿宋_GB2312" w:eastAsia="仿宋_GB2312" w:hAnsi="仿宋_GB2312" w:cs="仿宋_GB2312"/>
          <w:b/>
          <w:sz w:val="24"/>
        </w:rPr>
      </w:pPr>
    </w:p>
    <w:p w:rsidR="006653A8" w:rsidRDefault="00F416BD">
      <w:pPr>
        <w:pageBreakBefore/>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法定代表人授权委托书（格式）</w:t>
      </w:r>
      <w:r>
        <w:rPr>
          <w:rFonts w:ascii="仿宋_GB2312" w:eastAsia="仿宋_GB2312" w:hAnsi="仿宋_GB2312" w:cs="仿宋_GB2312" w:hint="eastAsia"/>
          <w:b/>
          <w:sz w:val="30"/>
          <w:szCs w:val="30"/>
        </w:rPr>
        <w:t xml:space="preserve"> </w:t>
      </w:r>
      <w:r>
        <w:rPr>
          <w:rFonts w:ascii="仿宋_GB2312" w:eastAsia="仿宋_GB2312" w:hAnsi="仿宋_GB2312" w:cs="仿宋_GB2312" w:hint="eastAsia"/>
          <w:b/>
          <w:kern w:val="0"/>
          <w:sz w:val="32"/>
          <w:szCs w:val="32"/>
          <w:lang w:val="zh-CN"/>
        </w:rPr>
        <w:t>（适用于联合体投标）</w:t>
      </w:r>
    </w:p>
    <w:p w:rsidR="006653A8" w:rsidRDefault="006653A8">
      <w:pPr>
        <w:wordWrap w:val="0"/>
        <w:jc w:val="center"/>
        <w:rPr>
          <w:rFonts w:ascii="仿宋_GB2312" w:eastAsia="仿宋_GB2312" w:hAnsi="仿宋_GB2312" w:cs="仿宋_GB2312"/>
          <w:b/>
          <w:sz w:val="24"/>
        </w:rPr>
      </w:pPr>
    </w:p>
    <w:p w:rsidR="006653A8" w:rsidRDefault="00F416BD">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本授权委托书声明：</w:t>
      </w:r>
    </w:p>
    <w:p w:rsidR="006653A8" w:rsidRDefault="00F416BD">
      <w:pPr>
        <w:wordWrap w:val="0"/>
        <w:snapToGrid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现授权委托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（填写单位全称）</w:t>
      </w:r>
      <w:r>
        <w:rPr>
          <w:rFonts w:ascii="仿宋_GB2312" w:eastAsia="仿宋_GB2312" w:hAnsi="仿宋_GB2312" w:cs="仿宋_GB2312" w:hint="eastAsia"/>
          <w:sz w:val="24"/>
        </w:rPr>
        <w:t>的（填写姓名）为我方授权代表，</w:t>
      </w:r>
      <w:r>
        <w:rPr>
          <w:rFonts w:ascii="仿宋_GB2312" w:eastAsia="仿宋_GB2312" w:hAnsi="仿宋_GB2312" w:cs="仿宋_GB2312" w:hint="eastAsia"/>
          <w:sz w:val="24"/>
          <w:u w:val="single"/>
        </w:rPr>
        <w:t>（填写身份证号码：</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w:t>
      </w:r>
      <w:r>
        <w:rPr>
          <w:rFonts w:ascii="仿宋_GB2312" w:eastAsia="仿宋_GB2312" w:hAnsi="仿宋_GB2312" w:cs="仿宋_GB2312" w:hint="eastAsia"/>
          <w:sz w:val="24"/>
        </w:rPr>
        <w:t>。以我方的名义参加</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绍兴文理学院、绍兴市公共资源交易中心</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组织的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绍兴文理学院河东老图书馆空调采购项目（招标编号</w:t>
      </w:r>
      <w:r>
        <w:rPr>
          <w:rFonts w:ascii="仿宋_GB2312" w:eastAsia="仿宋_GB2312" w:hAnsi="仿宋_GB2312" w:cs="仿宋_GB2312" w:hint="eastAsia"/>
          <w:sz w:val="24"/>
          <w:u w:val="single"/>
        </w:rPr>
        <w:t>:2023-07-0055</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投标活动。授权代表在开标、评标、合同谈判过程中所签署的一切文件和处理与之有关的一切事务，我均予以承认。</w:t>
      </w:r>
    </w:p>
    <w:p w:rsidR="006653A8" w:rsidRDefault="00F416BD">
      <w:pPr>
        <w:wordWrap w:val="0"/>
        <w:snapToGrid w:val="0"/>
        <w:spacing w:line="56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在撤销授权的书面通知以前，本授权书一直有效。全权代表在授权书有效期内签署的所有文件不因授权的撤销而失效。</w:t>
      </w:r>
    </w:p>
    <w:p w:rsidR="006653A8" w:rsidRDefault="00F416BD">
      <w:pPr>
        <w:wordWrap w:val="0"/>
        <w:spacing w:line="56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授权代表无转委托权。特此委托。</w:t>
      </w:r>
    </w:p>
    <w:p w:rsidR="006653A8" w:rsidRDefault="006653A8">
      <w:pPr>
        <w:wordWrap w:val="0"/>
        <w:snapToGrid w:val="0"/>
        <w:spacing w:line="600" w:lineRule="exact"/>
        <w:jc w:val="lef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授权代表姓名：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年龄：</w:t>
      </w:r>
    </w:p>
    <w:p w:rsidR="006653A8" w:rsidRDefault="006653A8">
      <w:pPr>
        <w:wordWrap w:val="0"/>
        <w:spacing w:line="360" w:lineRule="exact"/>
        <w:rPr>
          <w:rFonts w:ascii="仿宋_GB2312" w:eastAsia="仿宋_GB2312" w:hAnsi="仿宋_GB2312" w:cs="仿宋_GB2312"/>
          <w:sz w:val="24"/>
        </w:rPr>
      </w:pPr>
    </w:p>
    <w:p w:rsidR="006653A8" w:rsidRDefault="00F416BD">
      <w:pPr>
        <w:wordWrap w:val="0"/>
        <w:spacing w:line="360" w:lineRule="exact"/>
        <w:rPr>
          <w:rFonts w:ascii="仿宋_GB2312" w:eastAsia="仿宋_GB2312" w:hAnsi="仿宋_GB2312" w:cs="仿宋_GB2312"/>
          <w:sz w:val="24"/>
        </w:rPr>
      </w:pPr>
      <w:r>
        <w:rPr>
          <w:rFonts w:ascii="仿宋_GB2312" w:eastAsia="仿宋_GB2312" w:hAnsi="仿宋_GB2312" w:cs="仿宋_GB2312" w:hint="eastAsia"/>
          <w:sz w:val="24"/>
        </w:rPr>
        <w:t>单位：</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部门：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职务：</w:t>
      </w:r>
    </w:p>
    <w:p w:rsidR="006653A8" w:rsidRDefault="006653A8">
      <w:pPr>
        <w:wordWrap w:val="0"/>
        <w:spacing w:line="360" w:lineRule="exact"/>
        <w:rPr>
          <w:rFonts w:ascii="仿宋_GB2312" w:eastAsia="仿宋_GB2312" w:hAnsi="仿宋_GB2312" w:cs="仿宋_GB2312"/>
          <w:sz w:val="24"/>
        </w:rPr>
      </w:pPr>
    </w:p>
    <w:p w:rsidR="006653A8" w:rsidRDefault="00F416BD">
      <w:pPr>
        <w:widowControl/>
        <w:wordWrap w:val="0"/>
        <w:snapToGrid w:val="0"/>
        <w:spacing w:line="440" w:lineRule="exact"/>
        <w:rPr>
          <w:rFonts w:ascii="仿宋_GB2312" w:eastAsia="仿宋_GB2312" w:hAnsi="仿宋_GB2312" w:cs="仿宋_GB2312"/>
          <w:sz w:val="24"/>
        </w:rPr>
      </w:pPr>
      <w:r>
        <w:rPr>
          <w:rFonts w:ascii="仿宋_GB2312" w:eastAsia="仿宋_GB2312" w:hAnsi="仿宋_GB2312" w:cs="仿宋_GB2312" w:hint="eastAsia"/>
          <w:kern w:val="0"/>
          <w:sz w:val="24"/>
        </w:rPr>
        <w:t>办公地址：</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联系电话：</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传真：</w:t>
      </w:r>
    </w:p>
    <w:p w:rsidR="006653A8" w:rsidRDefault="006653A8">
      <w:pPr>
        <w:wordWrap w:val="0"/>
        <w:spacing w:line="360" w:lineRule="exact"/>
        <w:rPr>
          <w:rFonts w:ascii="仿宋_GB2312" w:eastAsia="仿宋_GB2312" w:hAnsi="仿宋_GB2312" w:cs="仿宋_GB2312"/>
          <w:sz w:val="24"/>
        </w:rPr>
      </w:pPr>
    </w:p>
    <w:p w:rsidR="006653A8" w:rsidRDefault="006653A8">
      <w:pPr>
        <w:wordWrap w:val="0"/>
        <w:spacing w:line="360" w:lineRule="exact"/>
        <w:rPr>
          <w:rFonts w:ascii="仿宋_GB2312" w:eastAsia="仿宋_GB2312" w:hAnsi="仿宋_GB2312" w:cs="仿宋_GB2312"/>
          <w:sz w:val="24"/>
        </w:rPr>
      </w:pPr>
    </w:p>
    <w:p w:rsidR="006653A8" w:rsidRDefault="006653A8">
      <w:pPr>
        <w:wordWrap w:val="0"/>
        <w:jc w:val="center"/>
        <w:rPr>
          <w:rFonts w:ascii="仿宋_GB2312" w:eastAsia="仿宋_GB2312" w:hAnsi="仿宋_GB2312" w:cs="仿宋_GB2312"/>
          <w:b/>
          <w:kern w:val="0"/>
          <w:sz w:val="32"/>
          <w:szCs w:val="32"/>
        </w:rPr>
      </w:pPr>
    </w:p>
    <w:p w:rsidR="006653A8" w:rsidRDefault="006653A8">
      <w:pPr>
        <w:wordWrap w:val="0"/>
        <w:rPr>
          <w:rFonts w:ascii="仿宋_GB2312" w:eastAsia="仿宋_GB2312" w:hAnsi="仿宋_GB2312" w:cs="仿宋_GB2312"/>
        </w:rPr>
      </w:pPr>
    </w:p>
    <w:p w:rsidR="006653A8" w:rsidRDefault="00F416BD">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6653A8" w:rsidRDefault="00F416BD">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6653A8" w:rsidRDefault="006653A8">
      <w:pPr>
        <w:wordWrap w:val="0"/>
        <w:autoSpaceDE w:val="0"/>
        <w:autoSpaceDN w:val="0"/>
        <w:spacing w:line="360" w:lineRule="auto"/>
        <w:jc w:val="center"/>
        <w:rPr>
          <w:rFonts w:ascii="仿宋_GB2312" w:eastAsia="仿宋_GB2312" w:hAnsi="仿宋_GB2312" w:cs="仿宋_GB2312"/>
          <w:b/>
          <w:kern w:val="0"/>
          <w:sz w:val="32"/>
          <w:szCs w:val="32"/>
          <w:lang w:val="zh-CN"/>
        </w:rPr>
      </w:pPr>
    </w:p>
    <w:p w:rsidR="006653A8" w:rsidRDefault="00F416BD">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lastRenderedPageBreak/>
        <w:t>三、</w:t>
      </w:r>
      <w:r>
        <w:rPr>
          <w:rFonts w:ascii="仿宋_GB2312" w:eastAsia="仿宋_GB2312" w:hAnsi="仿宋_GB2312" w:cs="仿宋_GB2312" w:hint="eastAsia"/>
          <w:b/>
          <w:sz w:val="30"/>
          <w:szCs w:val="30"/>
        </w:rPr>
        <w:t>授权代表社保证明（复印件）</w:t>
      </w:r>
    </w:p>
    <w:p w:rsidR="006653A8" w:rsidRDefault="00F416BD">
      <w:pPr>
        <w:wordWrap w:val="0"/>
        <w:spacing w:line="800" w:lineRule="exact"/>
        <w:ind w:firstLineChars="200" w:firstLine="480"/>
        <w:rPr>
          <w:rFonts w:ascii="仿宋_GB2312" w:eastAsia="仿宋_GB2312" w:hAnsi="仿宋_GB2312" w:cs="仿宋_GB2312"/>
          <w:sz w:val="24"/>
          <w:u w:val="wave"/>
        </w:rPr>
      </w:pPr>
      <w:r>
        <w:rPr>
          <w:rFonts w:ascii="仿宋_GB2312" w:eastAsia="仿宋_GB2312" w:hAnsi="仿宋_GB2312" w:cs="仿宋_GB2312" w:hint="eastAsia"/>
          <w:sz w:val="24"/>
          <w:u w:val="wave"/>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sz w:val="24"/>
          <w:u w:val="wave"/>
        </w:rPr>
        <w:t>1.</w:t>
      </w:r>
      <w:r>
        <w:rPr>
          <w:rFonts w:ascii="仿宋_GB2312" w:eastAsia="仿宋_GB2312" w:hAnsi="仿宋_GB2312" w:cs="仿宋_GB2312" w:hint="eastAsia"/>
          <w:sz w:val="24"/>
          <w:u w:val="wave"/>
        </w:rPr>
        <w:t>如该授权代表为离退休返聘人员的，投标响应文件技术部分内需提供退休证明及单位聘用证明</w:t>
      </w:r>
      <w:r>
        <w:rPr>
          <w:rFonts w:ascii="仿宋_GB2312" w:eastAsia="仿宋_GB2312" w:hAnsi="仿宋_GB2312" w:cs="仿宋_GB2312" w:hint="eastAsia"/>
          <w:sz w:val="24"/>
          <w:u w:val="wave"/>
        </w:rPr>
        <w:t>;2.</w:t>
      </w:r>
      <w:r>
        <w:rPr>
          <w:rFonts w:ascii="仿宋_GB2312" w:eastAsia="仿宋_GB2312" w:hAnsi="仿宋_GB2312" w:cs="仿宋_GB2312" w:hint="eastAsia"/>
          <w:sz w:val="24"/>
          <w:u w:val="wave"/>
        </w:rPr>
        <w:t>如由第三方代理社保事项的，则需提供加盖投标人公章的委托代理协议复印件），格式自拟。</w:t>
      </w:r>
    </w:p>
    <w:p w:rsidR="006653A8" w:rsidRDefault="006653A8">
      <w:pPr>
        <w:wordWrap w:val="0"/>
        <w:spacing w:line="800" w:lineRule="exact"/>
        <w:rPr>
          <w:rFonts w:ascii="仿宋_GB2312" w:eastAsia="仿宋_GB2312" w:hAnsi="仿宋_GB2312" w:cs="仿宋_GB2312"/>
          <w:b/>
          <w:sz w:val="30"/>
          <w:szCs w:val="30"/>
        </w:rPr>
      </w:pPr>
    </w:p>
    <w:p w:rsidR="006653A8" w:rsidRDefault="006653A8">
      <w:pPr>
        <w:pStyle w:val="2"/>
        <w:wordWrap w:val="0"/>
        <w:rPr>
          <w:rFonts w:hAnsi="仿宋_GB2312" w:cs="仿宋_GB2312"/>
          <w:lang w:val="en-US"/>
        </w:rPr>
      </w:pPr>
    </w:p>
    <w:p w:rsidR="006653A8" w:rsidRDefault="00F416BD">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四</w:t>
      </w:r>
      <w:r>
        <w:rPr>
          <w:rFonts w:ascii="仿宋_GB2312" w:eastAsia="仿宋_GB2312" w:hAnsi="仿宋_GB2312" w:cs="仿宋_GB2312" w:hint="eastAsia"/>
          <w:b/>
          <w:sz w:val="30"/>
          <w:szCs w:val="30"/>
        </w:rPr>
        <w:t>、法定代表人及其授权代表身份证复印件（正反面）</w:t>
      </w:r>
    </w:p>
    <w:p w:rsidR="006653A8" w:rsidRDefault="006653A8">
      <w:pPr>
        <w:wordWrap w:val="0"/>
        <w:spacing w:line="800" w:lineRule="exact"/>
        <w:rPr>
          <w:rFonts w:ascii="仿宋_GB2312" w:eastAsia="仿宋_GB2312" w:hAnsi="仿宋_GB2312" w:cs="仿宋_GB2312"/>
          <w:b/>
          <w:sz w:val="24"/>
        </w:rPr>
      </w:pPr>
    </w:p>
    <w:p w:rsidR="006653A8" w:rsidRDefault="00F416BD">
      <w:pPr>
        <w:wordWrap w:val="0"/>
        <w:spacing w:line="800" w:lineRule="exact"/>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五</w:t>
      </w:r>
      <w:r>
        <w:rPr>
          <w:rFonts w:ascii="仿宋_GB2312" w:eastAsia="仿宋_GB2312" w:hAnsi="仿宋_GB2312" w:cs="仿宋_GB2312" w:hint="eastAsia"/>
          <w:b/>
          <w:sz w:val="30"/>
          <w:szCs w:val="30"/>
        </w:rPr>
        <w:t>、法定代表人身份证明书</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格式</w:t>
      </w:r>
      <w:r>
        <w:rPr>
          <w:rFonts w:ascii="仿宋_GB2312" w:eastAsia="仿宋_GB2312" w:hAnsi="仿宋_GB2312" w:cs="仿宋_GB2312" w:hint="eastAsia"/>
          <w:b/>
          <w:sz w:val="30"/>
          <w:szCs w:val="30"/>
        </w:rPr>
        <w:t>)</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标</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人：</w:t>
      </w:r>
      <w:r>
        <w:rPr>
          <w:rFonts w:ascii="仿宋_GB2312" w:eastAsia="仿宋_GB2312" w:hAnsi="仿宋_GB2312" w:cs="仿宋_GB2312" w:hint="eastAsia"/>
          <w:sz w:val="24"/>
          <w:u w:val="single"/>
        </w:rPr>
        <w:t xml:space="preserve">                          </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single"/>
        </w:rPr>
        <w:t xml:space="preserve">                          </w:t>
      </w:r>
    </w:p>
    <w:p w:rsidR="006653A8" w:rsidRDefault="00F416BD">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姓</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名：</w:t>
      </w:r>
      <w:r>
        <w:rPr>
          <w:rFonts w:ascii="仿宋_GB2312" w:eastAsia="仿宋_GB2312" w:hAnsi="仿宋_GB2312" w:cs="仿宋_GB2312" w:hint="eastAsia"/>
          <w:sz w:val="24"/>
          <w:u w:val="single"/>
        </w:rPr>
        <w:t xml:space="preserve">                          </w:t>
      </w:r>
    </w:p>
    <w:p w:rsidR="006653A8" w:rsidRDefault="00F416BD">
      <w:pPr>
        <w:wordWrap w:val="0"/>
        <w:spacing w:line="440" w:lineRule="exact"/>
        <w:ind w:rightChars="134" w:right="281"/>
        <w:rPr>
          <w:rFonts w:ascii="仿宋_GB2312" w:eastAsia="仿宋_GB2312" w:hAnsi="仿宋_GB2312" w:cs="仿宋_GB2312"/>
          <w:sz w:val="24"/>
          <w:u w:val="single"/>
        </w:rPr>
      </w:pPr>
      <w:r>
        <w:rPr>
          <w:rFonts w:ascii="仿宋_GB2312" w:eastAsia="仿宋_GB2312" w:hAnsi="仿宋_GB2312" w:cs="仿宋_GB2312" w:hint="eastAsia"/>
          <w:sz w:val="24"/>
        </w:rPr>
        <w:t>身份证号码：</w:t>
      </w:r>
      <w:r>
        <w:rPr>
          <w:rFonts w:ascii="仿宋_GB2312" w:eastAsia="仿宋_GB2312" w:hAnsi="仿宋_GB2312" w:cs="仿宋_GB2312" w:hint="eastAsia"/>
          <w:sz w:val="24"/>
          <w:u w:val="single"/>
        </w:rPr>
        <w:t xml:space="preserve">                        </w:t>
      </w:r>
    </w:p>
    <w:p w:rsidR="006653A8" w:rsidRDefault="00F416BD">
      <w:pPr>
        <w:wordWrap w:val="0"/>
        <w:spacing w:line="440" w:lineRule="exact"/>
        <w:ind w:rightChars="134" w:right="281"/>
        <w:rPr>
          <w:rFonts w:ascii="仿宋_GB2312" w:eastAsia="仿宋_GB2312" w:hAnsi="仿宋_GB2312" w:cs="仿宋_GB2312"/>
          <w:sz w:val="24"/>
        </w:rPr>
      </w:pPr>
      <w:r>
        <w:rPr>
          <w:rFonts w:ascii="仿宋_GB2312" w:eastAsia="仿宋_GB2312" w:hAnsi="仿宋_GB2312" w:cs="仿宋_GB2312" w:hint="eastAsia"/>
          <w:sz w:val="24"/>
        </w:rPr>
        <w:t>职</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务：</w:t>
      </w:r>
      <w:r>
        <w:rPr>
          <w:rFonts w:ascii="仿宋_GB2312" w:eastAsia="仿宋_GB2312" w:hAnsi="仿宋_GB2312" w:cs="仿宋_GB2312" w:hint="eastAsia"/>
          <w:sz w:val="24"/>
          <w:u w:val="single"/>
        </w:rPr>
        <w:t xml:space="preserve">                           </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（填写投标人名称）</w:t>
      </w:r>
      <w:r>
        <w:rPr>
          <w:rFonts w:ascii="仿宋_GB2312" w:eastAsia="仿宋_GB2312" w:hAnsi="仿宋_GB2312" w:cs="仿宋_GB2312" w:hint="eastAsia"/>
          <w:sz w:val="24"/>
        </w:rPr>
        <w:t>的法定代表人。</w:t>
      </w: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特此证明。</w:t>
      </w:r>
    </w:p>
    <w:p w:rsidR="006653A8" w:rsidRDefault="006653A8">
      <w:pPr>
        <w:wordWrap w:val="0"/>
        <w:spacing w:line="440" w:lineRule="exact"/>
        <w:rPr>
          <w:rFonts w:ascii="仿宋_GB2312" w:eastAsia="仿宋_GB2312" w:hAnsi="仿宋_GB2312" w:cs="仿宋_GB2312"/>
          <w:sz w:val="24"/>
        </w:rPr>
      </w:pPr>
    </w:p>
    <w:p w:rsidR="006653A8" w:rsidRDefault="00F416BD">
      <w:pPr>
        <w:wordWrap w:val="0"/>
        <w:spacing w:line="440" w:lineRule="exac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（电子签章）</w:t>
      </w:r>
    </w:p>
    <w:p w:rsidR="006653A8" w:rsidRDefault="006653A8">
      <w:pPr>
        <w:wordWrap w:val="0"/>
        <w:spacing w:line="440" w:lineRule="exact"/>
        <w:ind w:right="480"/>
        <w:rPr>
          <w:rFonts w:ascii="仿宋_GB2312" w:eastAsia="仿宋_GB2312" w:hAnsi="仿宋_GB2312" w:cs="仿宋_GB2312"/>
          <w:sz w:val="24"/>
        </w:rPr>
      </w:pPr>
    </w:p>
    <w:p w:rsidR="006653A8" w:rsidRDefault="00F416BD">
      <w:pPr>
        <w:wordWrap w:val="0"/>
        <w:spacing w:line="440" w:lineRule="exact"/>
        <w:ind w:right="720"/>
        <w:jc w:val="right"/>
        <w:rPr>
          <w:rFonts w:ascii="仿宋_GB2312" w:eastAsia="仿宋_GB2312" w:hAnsi="仿宋_GB2312" w:cs="仿宋_GB2312"/>
          <w:sz w:val="24"/>
        </w:rPr>
      </w:pP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jc w:val="center"/>
        <w:rPr>
          <w:rFonts w:ascii="仿宋_GB2312" w:eastAsia="仿宋_GB2312" w:hAnsi="仿宋_GB2312" w:cs="仿宋_GB2312"/>
          <w:b/>
          <w:kern w:val="0"/>
          <w:sz w:val="32"/>
          <w:szCs w:val="32"/>
        </w:rPr>
      </w:pPr>
    </w:p>
    <w:p w:rsidR="006653A8" w:rsidRDefault="00F416BD">
      <w:pPr>
        <w:wordWrap w:val="0"/>
        <w:jc w:val="center"/>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六</w:t>
      </w:r>
      <w:r>
        <w:rPr>
          <w:rFonts w:ascii="仿宋_GB2312" w:eastAsia="仿宋_GB2312" w:hAnsi="仿宋_GB2312" w:cs="仿宋_GB2312" w:hint="eastAsia"/>
          <w:b/>
          <w:kern w:val="0"/>
          <w:sz w:val="32"/>
          <w:szCs w:val="32"/>
        </w:rPr>
        <w:t>、商务技术偏离表</w:t>
      </w:r>
    </w:p>
    <w:tbl>
      <w:tblPr>
        <w:tblStyle w:val="afb"/>
        <w:tblW w:w="9464" w:type="dxa"/>
        <w:tblLayout w:type="fixed"/>
        <w:tblLook w:val="04A0"/>
      </w:tblPr>
      <w:tblGrid>
        <w:gridCol w:w="959"/>
        <w:gridCol w:w="3683"/>
        <w:gridCol w:w="3546"/>
        <w:gridCol w:w="1276"/>
      </w:tblGrid>
      <w:tr w:rsidR="006653A8">
        <w:tc>
          <w:tcPr>
            <w:tcW w:w="959" w:type="dxa"/>
          </w:tcPr>
          <w:p w:rsidR="006653A8" w:rsidRDefault="00F416BD">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3683" w:type="dxa"/>
          </w:tcPr>
          <w:p w:rsidR="006653A8" w:rsidRDefault="00F416BD">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招标文件章节及具体内容</w:t>
            </w:r>
          </w:p>
        </w:tc>
        <w:tc>
          <w:tcPr>
            <w:tcW w:w="3546" w:type="dxa"/>
          </w:tcPr>
          <w:p w:rsidR="006653A8" w:rsidRDefault="00F416BD">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投标文件章节及具体内容</w:t>
            </w:r>
          </w:p>
        </w:tc>
        <w:tc>
          <w:tcPr>
            <w:tcW w:w="1276" w:type="dxa"/>
          </w:tcPr>
          <w:p w:rsidR="006653A8" w:rsidRDefault="00F416BD">
            <w:pPr>
              <w:wordWrap w:val="0"/>
              <w:jc w:val="center"/>
              <w:rPr>
                <w:rFonts w:ascii="仿宋_GB2312" w:eastAsia="仿宋_GB2312" w:hAnsi="仿宋_GB2312" w:cs="仿宋_GB2312"/>
                <w:b/>
                <w:bCs/>
                <w:sz w:val="24"/>
              </w:rPr>
            </w:pPr>
            <w:r>
              <w:rPr>
                <w:rFonts w:ascii="仿宋_GB2312" w:eastAsia="仿宋_GB2312" w:hAnsi="仿宋_GB2312" w:cs="仿宋_GB2312" w:hint="eastAsia"/>
                <w:b/>
                <w:bCs/>
                <w:sz w:val="24"/>
              </w:rPr>
              <w:t>偏离说明</w:t>
            </w:r>
          </w:p>
        </w:tc>
      </w:tr>
      <w:tr w:rsidR="006653A8">
        <w:tc>
          <w:tcPr>
            <w:tcW w:w="959" w:type="dxa"/>
          </w:tcPr>
          <w:p w:rsidR="006653A8" w:rsidRDefault="00F416BD">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1</w:t>
            </w:r>
          </w:p>
        </w:tc>
        <w:tc>
          <w:tcPr>
            <w:tcW w:w="3683" w:type="dxa"/>
          </w:tcPr>
          <w:p w:rsidR="006653A8" w:rsidRDefault="006653A8">
            <w:pPr>
              <w:wordWrap w:val="0"/>
              <w:jc w:val="center"/>
              <w:rPr>
                <w:rFonts w:ascii="仿宋_GB2312" w:eastAsia="仿宋_GB2312" w:hAnsi="仿宋_GB2312" w:cs="仿宋_GB2312"/>
                <w:b/>
                <w:kern w:val="0"/>
                <w:sz w:val="32"/>
                <w:szCs w:val="32"/>
              </w:rPr>
            </w:pPr>
          </w:p>
        </w:tc>
        <w:tc>
          <w:tcPr>
            <w:tcW w:w="3546" w:type="dxa"/>
          </w:tcPr>
          <w:p w:rsidR="006653A8" w:rsidRDefault="006653A8">
            <w:pPr>
              <w:wordWrap w:val="0"/>
              <w:jc w:val="center"/>
              <w:rPr>
                <w:rFonts w:ascii="仿宋_GB2312" w:eastAsia="仿宋_GB2312" w:hAnsi="仿宋_GB2312" w:cs="仿宋_GB2312"/>
                <w:b/>
                <w:kern w:val="0"/>
                <w:sz w:val="32"/>
                <w:szCs w:val="32"/>
              </w:rPr>
            </w:pPr>
          </w:p>
        </w:tc>
        <w:tc>
          <w:tcPr>
            <w:tcW w:w="1276" w:type="dxa"/>
          </w:tcPr>
          <w:p w:rsidR="006653A8" w:rsidRDefault="006653A8">
            <w:pPr>
              <w:wordWrap w:val="0"/>
              <w:jc w:val="center"/>
              <w:rPr>
                <w:rFonts w:ascii="仿宋_GB2312" w:eastAsia="仿宋_GB2312" w:hAnsi="仿宋_GB2312" w:cs="仿宋_GB2312"/>
                <w:b/>
                <w:kern w:val="0"/>
                <w:sz w:val="32"/>
                <w:szCs w:val="32"/>
              </w:rPr>
            </w:pPr>
          </w:p>
        </w:tc>
      </w:tr>
      <w:tr w:rsidR="006653A8">
        <w:tc>
          <w:tcPr>
            <w:tcW w:w="959" w:type="dxa"/>
          </w:tcPr>
          <w:p w:rsidR="006653A8" w:rsidRDefault="00F416BD">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2</w:t>
            </w:r>
          </w:p>
        </w:tc>
        <w:tc>
          <w:tcPr>
            <w:tcW w:w="3683" w:type="dxa"/>
          </w:tcPr>
          <w:p w:rsidR="006653A8" w:rsidRDefault="006653A8">
            <w:pPr>
              <w:wordWrap w:val="0"/>
              <w:jc w:val="center"/>
              <w:rPr>
                <w:rFonts w:ascii="仿宋_GB2312" w:eastAsia="仿宋_GB2312" w:hAnsi="仿宋_GB2312" w:cs="仿宋_GB2312"/>
                <w:b/>
                <w:kern w:val="0"/>
                <w:sz w:val="32"/>
                <w:szCs w:val="32"/>
              </w:rPr>
            </w:pPr>
          </w:p>
        </w:tc>
        <w:tc>
          <w:tcPr>
            <w:tcW w:w="3546" w:type="dxa"/>
          </w:tcPr>
          <w:p w:rsidR="006653A8" w:rsidRDefault="006653A8">
            <w:pPr>
              <w:wordWrap w:val="0"/>
              <w:jc w:val="center"/>
              <w:rPr>
                <w:rFonts w:ascii="仿宋_GB2312" w:eastAsia="仿宋_GB2312" w:hAnsi="仿宋_GB2312" w:cs="仿宋_GB2312"/>
                <w:b/>
                <w:kern w:val="0"/>
                <w:sz w:val="32"/>
                <w:szCs w:val="32"/>
              </w:rPr>
            </w:pPr>
          </w:p>
        </w:tc>
        <w:tc>
          <w:tcPr>
            <w:tcW w:w="1276" w:type="dxa"/>
          </w:tcPr>
          <w:p w:rsidR="006653A8" w:rsidRDefault="006653A8">
            <w:pPr>
              <w:wordWrap w:val="0"/>
              <w:jc w:val="center"/>
              <w:rPr>
                <w:rFonts w:ascii="仿宋_GB2312" w:eastAsia="仿宋_GB2312" w:hAnsi="仿宋_GB2312" w:cs="仿宋_GB2312"/>
                <w:b/>
                <w:kern w:val="0"/>
                <w:sz w:val="32"/>
                <w:szCs w:val="32"/>
              </w:rPr>
            </w:pPr>
          </w:p>
        </w:tc>
      </w:tr>
      <w:tr w:rsidR="006653A8">
        <w:tc>
          <w:tcPr>
            <w:tcW w:w="959" w:type="dxa"/>
          </w:tcPr>
          <w:p w:rsidR="006653A8" w:rsidRDefault="00F416BD">
            <w:pPr>
              <w:wordWrap w:val="0"/>
              <w:jc w:val="center"/>
              <w:rPr>
                <w:rFonts w:ascii="仿宋_GB2312" w:eastAsia="仿宋_GB2312" w:hAnsi="仿宋_GB2312" w:cs="仿宋_GB2312"/>
                <w:kern w:val="0"/>
                <w:sz w:val="24"/>
              </w:rPr>
            </w:pPr>
            <w:r>
              <w:rPr>
                <w:rFonts w:ascii="仿宋_GB2312" w:eastAsia="仿宋_GB2312" w:hAnsi="仿宋_GB2312" w:cs="仿宋_GB2312" w:hint="eastAsia"/>
                <w:kern w:val="0"/>
                <w:sz w:val="24"/>
              </w:rPr>
              <w:t>……</w:t>
            </w:r>
          </w:p>
        </w:tc>
        <w:tc>
          <w:tcPr>
            <w:tcW w:w="3683" w:type="dxa"/>
          </w:tcPr>
          <w:p w:rsidR="006653A8" w:rsidRDefault="006653A8">
            <w:pPr>
              <w:wordWrap w:val="0"/>
              <w:jc w:val="center"/>
              <w:rPr>
                <w:rFonts w:ascii="仿宋_GB2312" w:eastAsia="仿宋_GB2312" w:hAnsi="仿宋_GB2312" w:cs="仿宋_GB2312"/>
                <w:b/>
                <w:kern w:val="0"/>
                <w:sz w:val="32"/>
                <w:szCs w:val="32"/>
              </w:rPr>
            </w:pPr>
          </w:p>
        </w:tc>
        <w:tc>
          <w:tcPr>
            <w:tcW w:w="3546" w:type="dxa"/>
          </w:tcPr>
          <w:p w:rsidR="006653A8" w:rsidRDefault="006653A8">
            <w:pPr>
              <w:wordWrap w:val="0"/>
              <w:jc w:val="center"/>
              <w:rPr>
                <w:rFonts w:ascii="仿宋_GB2312" w:eastAsia="仿宋_GB2312" w:hAnsi="仿宋_GB2312" w:cs="仿宋_GB2312"/>
                <w:b/>
                <w:kern w:val="0"/>
                <w:sz w:val="32"/>
                <w:szCs w:val="32"/>
              </w:rPr>
            </w:pPr>
          </w:p>
        </w:tc>
        <w:tc>
          <w:tcPr>
            <w:tcW w:w="1276" w:type="dxa"/>
          </w:tcPr>
          <w:p w:rsidR="006653A8" w:rsidRDefault="006653A8">
            <w:pPr>
              <w:wordWrap w:val="0"/>
              <w:jc w:val="center"/>
              <w:rPr>
                <w:rFonts w:ascii="仿宋_GB2312" w:eastAsia="仿宋_GB2312" w:hAnsi="仿宋_GB2312" w:cs="仿宋_GB2312"/>
                <w:b/>
                <w:kern w:val="0"/>
                <w:sz w:val="32"/>
                <w:szCs w:val="32"/>
              </w:rPr>
            </w:pPr>
          </w:p>
        </w:tc>
      </w:tr>
    </w:tbl>
    <w:p w:rsidR="006653A8" w:rsidRDefault="00F416BD">
      <w:pPr>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投标人保证：除商务技术偏离表列出的偏离外，投标人响应招标文件的全部要求</w:t>
      </w:r>
    </w:p>
    <w:p w:rsidR="006653A8" w:rsidRDefault="006653A8">
      <w:pPr>
        <w:wordWrap w:val="0"/>
        <w:jc w:val="center"/>
        <w:rPr>
          <w:rFonts w:ascii="仿宋_GB2312" w:eastAsia="仿宋_GB2312" w:hAnsi="仿宋_GB2312" w:cs="仿宋_GB2312"/>
          <w:b/>
          <w:kern w:val="0"/>
          <w:sz w:val="32"/>
          <w:szCs w:val="32"/>
        </w:rPr>
      </w:pPr>
    </w:p>
    <w:p w:rsidR="006653A8" w:rsidRDefault="00F416BD">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6653A8" w:rsidRDefault="006653A8">
      <w:pPr>
        <w:wordWrap w:val="0"/>
        <w:ind w:firstLineChars="595" w:firstLine="1911"/>
        <w:rPr>
          <w:rFonts w:ascii="仿宋_GB2312" w:eastAsia="仿宋_GB2312" w:hAnsi="仿宋_GB2312" w:cs="仿宋_GB2312"/>
          <w:b/>
          <w:bCs/>
          <w:sz w:val="32"/>
          <w:szCs w:val="32"/>
        </w:rPr>
      </w:pPr>
    </w:p>
    <w:p w:rsidR="006653A8" w:rsidRDefault="00F416BD">
      <w:pPr>
        <w:pageBreakBefore/>
        <w:widowControl/>
        <w:tabs>
          <w:tab w:val="left" w:pos="1538"/>
          <w:tab w:val="center" w:pos="4541"/>
        </w:tabs>
        <w:wordWrap w:val="0"/>
        <w:adjustRightInd/>
        <w:jc w:val="left"/>
        <w:rPr>
          <w:rFonts w:ascii="仿宋_GB2312" w:eastAsia="仿宋_GB2312" w:hAnsi="仿宋_GB2312" w:cs="仿宋_GB2312"/>
          <w:b/>
          <w:kern w:val="0"/>
          <w:sz w:val="32"/>
          <w:szCs w:val="32"/>
        </w:rPr>
      </w:pPr>
      <w:r>
        <w:rPr>
          <w:rFonts w:ascii="仿宋_GB2312" w:eastAsia="仿宋_GB2312" w:hAnsi="仿宋_GB2312" w:cs="仿宋_GB2312" w:hint="eastAsia"/>
          <w:b/>
          <w:bCs/>
          <w:sz w:val="32"/>
          <w:szCs w:val="32"/>
        </w:rPr>
        <w:lastRenderedPageBreak/>
        <w:tab/>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t>七</w:t>
      </w:r>
      <w:r>
        <w:rPr>
          <w:rFonts w:ascii="仿宋_GB2312" w:eastAsia="仿宋_GB2312" w:hAnsi="仿宋_GB2312" w:cs="仿宋_GB2312" w:hint="eastAsia"/>
          <w:b/>
          <w:kern w:val="0"/>
          <w:sz w:val="32"/>
          <w:szCs w:val="32"/>
        </w:rPr>
        <w:t>、</w:t>
      </w:r>
      <w:r>
        <w:rPr>
          <w:rFonts w:ascii="仿宋_GB2312" w:eastAsia="仿宋_GB2312" w:hAnsi="仿宋_GB2312" w:cs="仿宋_GB2312" w:hint="eastAsia"/>
          <w:b/>
          <w:kern w:val="0"/>
          <w:sz w:val="32"/>
          <w:szCs w:val="32"/>
          <w:lang w:val="zh-CN"/>
        </w:rPr>
        <w:t>政府采购供应商廉洁自律承诺书</w:t>
      </w:r>
    </w:p>
    <w:p w:rsidR="006653A8" w:rsidRDefault="006653A8">
      <w:pPr>
        <w:wordWrap w:val="0"/>
        <w:snapToGrid w:val="0"/>
        <w:spacing w:line="360" w:lineRule="auto"/>
        <w:rPr>
          <w:rFonts w:ascii="仿宋_GB2312" w:eastAsia="仿宋_GB2312" w:hAnsi="仿宋_GB2312" w:cs="仿宋_GB2312"/>
          <w:sz w:val="24"/>
        </w:rPr>
      </w:pPr>
    </w:p>
    <w:p w:rsidR="006653A8" w:rsidRDefault="00F416BD">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绍兴文理学院</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6653A8" w:rsidRDefault="00F416BD">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项目招标要求参加投标。在这次投标过程中和中标后，我们将严格遵守国家法律法规要求，并郑重承诺：</w:t>
      </w:r>
    </w:p>
    <w:p w:rsidR="006653A8" w:rsidRDefault="00F416BD">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一、不向项目有关人员及部门赠送礼金礼物、有价证券、回扣以及中介费、介绍费、咨询费等好处费；</w:t>
      </w:r>
      <w:r>
        <w:rPr>
          <w:rFonts w:ascii="仿宋_GB2312" w:eastAsia="仿宋_GB2312" w:hAnsi="仿宋_GB2312" w:cs="仿宋_GB2312" w:hint="eastAsia"/>
          <w:kern w:val="0"/>
          <w:sz w:val="24"/>
          <w:lang w:val="zh-CN"/>
        </w:rPr>
        <w:t xml:space="preserve"> </w:t>
      </w:r>
    </w:p>
    <w:p w:rsidR="006653A8" w:rsidRDefault="00F416BD">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二、不为项目有关人员及部门报销应由你方单位或个人支付的费用；</w:t>
      </w:r>
      <w:r>
        <w:rPr>
          <w:rFonts w:ascii="仿宋_GB2312" w:eastAsia="仿宋_GB2312" w:hAnsi="仿宋_GB2312" w:cs="仿宋_GB2312" w:hint="eastAsia"/>
          <w:kern w:val="0"/>
          <w:sz w:val="24"/>
          <w:lang w:val="zh-CN"/>
        </w:rPr>
        <w:t xml:space="preserve"> </w:t>
      </w:r>
    </w:p>
    <w:p w:rsidR="006653A8" w:rsidRDefault="00F416BD">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三、不向项目有关人员及部门提供有可能影响公正的宴请和健身娱乐等活动；</w:t>
      </w:r>
      <w:r>
        <w:rPr>
          <w:rFonts w:ascii="仿宋_GB2312" w:eastAsia="仿宋_GB2312" w:hAnsi="仿宋_GB2312" w:cs="仿宋_GB2312" w:hint="eastAsia"/>
          <w:kern w:val="0"/>
          <w:sz w:val="24"/>
          <w:lang w:val="zh-CN"/>
        </w:rPr>
        <w:t xml:space="preserve"> </w:t>
      </w:r>
    </w:p>
    <w:p w:rsidR="006653A8" w:rsidRDefault="00F416BD">
      <w:pPr>
        <w:wordWrap w:val="0"/>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四、不为项目有关人员及部门出国（境）、旅游等提供方便；</w:t>
      </w:r>
    </w:p>
    <w:p w:rsidR="006653A8" w:rsidRDefault="00F416BD">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五、不为项目有关人员个人装修住房、婚丧嫁娶、配偶子女工作安排等提供</w:t>
      </w:r>
    </w:p>
    <w:p w:rsidR="006653A8" w:rsidRDefault="00F416BD">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好处；</w:t>
      </w:r>
    </w:p>
    <w:p w:rsidR="006653A8" w:rsidRDefault="00F416BD">
      <w:pPr>
        <w:wordWrap w:val="0"/>
        <w:autoSpaceDE w:val="0"/>
        <w:autoSpaceDN w:val="0"/>
        <w:spacing w:line="360" w:lineRule="auto"/>
        <w:ind w:leftChars="229" w:left="481"/>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六、严格遵守《</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政府采购法》《</w:t>
      </w:r>
      <w:r>
        <w:rPr>
          <w:rFonts w:ascii="仿宋_GB2312" w:eastAsia="仿宋_GB2312" w:hAnsi="仿宋_GB2312" w:cs="仿宋_GB2312" w:hint="eastAsia"/>
          <w:sz w:val="24"/>
          <w:lang w:val="zh-CN"/>
        </w:rPr>
        <w:t>中华人民共和国</w:t>
      </w:r>
      <w:r>
        <w:rPr>
          <w:rFonts w:ascii="仿宋_GB2312" w:eastAsia="仿宋_GB2312" w:hAnsi="仿宋_GB2312" w:cs="仿宋_GB2312" w:hint="eastAsia"/>
          <w:kern w:val="0"/>
          <w:sz w:val="24"/>
          <w:lang w:val="zh-CN"/>
        </w:rPr>
        <w:t>招标投标</w:t>
      </w:r>
    </w:p>
    <w:p w:rsidR="006653A8" w:rsidRDefault="00F416BD">
      <w:pPr>
        <w:wordWrap w:val="0"/>
        <w:autoSpaceDE w:val="0"/>
        <w:autoSpaceDN w:val="0"/>
        <w:spacing w:line="360" w:lineRule="auto"/>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法》</w:t>
      </w:r>
      <w:r>
        <w:rPr>
          <w:rFonts w:ascii="仿宋_GB2312" w:eastAsia="仿宋_GB2312" w:hAnsi="仿宋_GB2312" w:cs="仿宋_GB2312" w:hint="eastAsia"/>
          <w:sz w:val="24"/>
          <w:lang w:val="zh-CN"/>
        </w:rPr>
        <w:t>《中华人民共和国民法典》</w:t>
      </w:r>
      <w:r>
        <w:rPr>
          <w:rFonts w:ascii="仿宋_GB2312" w:eastAsia="仿宋_GB2312" w:hAnsi="仿宋_GB2312" w:cs="仿宋_GB2312" w:hint="eastAsia"/>
          <w:kern w:val="0"/>
          <w:sz w:val="24"/>
          <w:lang w:val="zh-CN"/>
        </w:rPr>
        <w:t>等法律法规，诚实守信，合法经营，坚决抵制各种违法违纪行为</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6653A8" w:rsidRDefault="00F416BD">
      <w:pPr>
        <w:wordWrap w:val="0"/>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6653A8" w:rsidRDefault="006653A8">
      <w:pPr>
        <w:wordWrap w:val="0"/>
        <w:autoSpaceDE w:val="0"/>
        <w:autoSpaceDN w:val="0"/>
        <w:spacing w:line="360" w:lineRule="auto"/>
        <w:ind w:left="2"/>
        <w:jc w:val="left"/>
        <w:rPr>
          <w:rFonts w:ascii="仿宋_GB2312" w:eastAsia="仿宋_GB2312" w:hAnsi="仿宋_GB2312" w:cs="仿宋_GB2312"/>
          <w:kern w:val="0"/>
          <w:sz w:val="24"/>
          <w:lang w:val="zh-CN"/>
        </w:rPr>
      </w:pPr>
    </w:p>
    <w:p w:rsidR="006653A8" w:rsidRDefault="006653A8">
      <w:pPr>
        <w:wordWrap w:val="0"/>
        <w:autoSpaceDE w:val="0"/>
        <w:autoSpaceDN w:val="0"/>
        <w:spacing w:line="360" w:lineRule="auto"/>
        <w:ind w:left="2"/>
        <w:jc w:val="left"/>
        <w:rPr>
          <w:rFonts w:ascii="仿宋_GB2312" w:eastAsia="仿宋_GB2312" w:hAnsi="仿宋_GB2312" w:cs="仿宋_GB2312"/>
          <w:kern w:val="0"/>
          <w:sz w:val="24"/>
          <w:lang w:val="zh-CN"/>
        </w:rPr>
      </w:pPr>
    </w:p>
    <w:p w:rsidR="006653A8" w:rsidRDefault="006653A8">
      <w:pPr>
        <w:wordWrap w:val="0"/>
        <w:autoSpaceDE w:val="0"/>
        <w:autoSpaceDN w:val="0"/>
        <w:spacing w:line="360" w:lineRule="auto"/>
        <w:ind w:left="2"/>
        <w:jc w:val="left"/>
        <w:rPr>
          <w:rFonts w:ascii="仿宋_GB2312" w:eastAsia="仿宋_GB2312" w:hAnsi="仿宋_GB2312" w:cs="仿宋_GB2312"/>
          <w:kern w:val="0"/>
          <w:sz w:val="24"/>
          <w:lang w:val="zh-CN"/>
        </w:rPr>
      </w:pPr>
    </w:p>
    <w:p w:rsidR="006653A8" w:rsidRDefault="00F416BD">
      <w:pPr>
        <w:wordWrap w:val="0"/>
        <w:autoSpaceDE w:val="0"/>
        <w:autoSpaceDN w:val="0"/>
        <w:spacing w:line="360" w:lineRule="auto"/>
        <w:ind w:leftChars="1" w:left="2" w:right="1120" w:firstLineChars="1900" w:firstLine="456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sz w:val="24"/>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6653A8" w:rsidRDefault="00F416BD">
      <w:pPr>
        <w:wordWrap w:val="0"/>
        <w:spacing w:line="360" w:lineRule="auto"/>
        <w:ind w:leftChars="2200" w:left="4620"/>
        <w:rPr>
          <w:rFonts w:ascii="仿宋_GB2312" w:eastAsia="仿宋_GB2312" w:hAnsi="仿宋_GB2312" w:cs="仿宋_GB2312"/>
          <w:sz w:val="24"/>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6653A8" w:rsidRDefault="006653A8">
      <w:pPr>
        <w:wordWrap w:val="0"/>
        <w:spacing w:line="360" w:lineRule="auto"/>
        <w:jc w:val="center"/>
        <w:rPr>
          <w:rFonts w:ascii="仿宋_GB2312" w:eastAsia="仿宋_GB2312" w:hAnsi="仿宋_GB2312" w:cs="仿宋_GB2312"/>
          <w:b/>
          <w:bCs/>
          <w:sz w:val="24"/>
        </w:rPr>
      </w:pPr>
    </w:p>
    <w:p w:rsidR="006653A8" w:rsidRDefault="00F416BD">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lastRenderedPageBreak/>
        <w:t>注：按本格式和要求提供。</w:t>
      </w: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F416BD">
      <w:pPr>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t>八</w:t>
      </w:r>
      <w:r>
        <w:rPr>
          <w:rFonts w:ascii="仿宋_GB2312" w:eastAsia="仿宋_GB2312" w:hAnsi="仿宋_GB2312" w:cs="仿宋_GB2312" w:hint="eastAsia"/>
          <w:b/>
          <w:sz w:val="32"/>
          <w:szCs w:val="32"/>
        </w:rPr>
        <w:t>、</w:t>
      </w:r>
      <w:r>
        <w:rPr>
          <w:rFonts w:ascii="仿宋_GB2312" w:eastAsia="仿宋_GB2312" w:hAnsi="仿宋_GB2312" w:cs="仿宋_GB2312" w:hint="eastAsia"/>
          <w:b/>
          <w:kern w:val="0"/>
          <w:sz w:val="32"/>
          <w:szCs w:val="32"/>
          <w:lang w:val="zh-CN"/>
        </w:rPr>
        <w:t>主要业绩证明</w:t>
      </w:r>
    </w:p>
    <w:p w:rsidR="006653A8" w:rsidRDefault="00F416BD">
      <w:pPr>
        <w:wordWrap w:val="0"/>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6653A8">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6653A8">
        <w:trPr>
          <w:trHeight w:val="659"/>
        </w:trPr>
        <w:tc>
          <w:tcPr>
            <w:tcW w:w="18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r>
      <w:tr w:rsidR="006653A8">
        <w:trPr>
          <w:trHeight w:val="697"/>
        </w:trPr>
        <w:tc>
          <w:tcPr>
            <w:tcW w:w="18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r>
      <w:tr w:rsidR="006653A8">
        <w:trPr>
          <w:trHeight w:val="693"/>
        </w:trPr>
        <w:tc>
          <w:tcPr>
            <w:tcW w:w="18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r>
    </w:tbl>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6653A8" w:rsidRDefault="006653A8">
      <w:pPr>
        <w:wordWrap w:val="0"/>
        <w:autoSpaceDE w:val="0"/>
        <w:autoSpaceDN w:val="0"/>
        <w:spacing w:line="360" w:lineRule="auto"/>
        <w:rPr>
          <w:rFonts w:ascii="仿宋_GB2312" w:eastAsia="仿宋_GB2312" w:hAnsi="仿宋_GB2312" w:cs="仿宋_GB2312"/>
          <w:b/>
          <w:sz w:val="24"/>
        </w:rPr>
      </w:pPr>
    </w:p>
    <w:p w:rsidR="006653A8" w:rsidRDefault="006653A8">
      <w:pPr>
        <w:wordWrap w:val="0"/>
        <w:autoSpaceDE w:val="0"/>
        <w:autoSpaceDN w:val="0"/>
        <w:spacing w:line="360" w:lineRule="auto"/>
        <w:rPr>
          <w:rFonts w:ascii="仿宋_GB2312" w:eastAsia="仿宋_GB2312" w:hAnsi="仿宋_GB2312" w:cs="仿宋_GB2312"/>
          <w:sz w:val="24"/>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pStyle w:val="49"/>
        <w:wordWrap w:val="0"/>
        <w:ind w:firstLine="0"/>
        <w:jc w:val="both"/>
        <w:rPr>
          <w:rFonts w:hAnsi="仿宋_GB2312" w:cs="仿宋_GB2312"/>
        </w:rPr>
      </w:pPr>
    </w:p>
    <w:p w:rsidR="006653A8" w:rsidRDefault="00F416BD">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w:t>
      </w:r>
      <w:r>
        <w:rPr>
          <w:rFonts w:ascii="仿宋_GB2312" w:eastAsia="仿宋_GB2312" w:hAnsi="仿宋_GB2312" w:cs="仿宋_GB2312" w:hint="eastAsia"/>
          <w:b/>
          <w:bCs/>
          <w:sz w:val="32"/>
          <w:szCs w:val="32"/>
        </w:rPr>
        <w:t>、技术解决方案</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653A8" w:rsidRDefault="006653A8">
      <w:pPr>
        <w:wordWrap w:val="0"/>
        <w:spacing w:line="360" w:lineRule="auto"/>
        <w:jc w:val="center"/>
        <w:rPr>
          <w:rFonts w:ascii="仿宋_GB2312" w:eastAsia="仿宋_GB2312" w:hAnsi="仿宋_GB2312" w:cs="仿宋_GB2312"/>
          <w:sz w:val="24"/>
        </w:rPr>
      </w:pPr>
    </w:p>
    <w:p w:rsidR="006653A8" w:rsidRDefault="00F416BD">
      <w:pPr>
        <w:wordWrap w:val="0"/>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653A8">
        <w:trPr>
          <w:trHeight w:val="773"/>
        </w:trPr>
        <w:tc>
          <w:tcPr>
            <w:tcW w:w="737"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6653A8" w:rsidRDefault="00F416BD">
            <w:pPr>
              <w:wordWrap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6653A8">
        <w:trPr>
          <w:trHeight w:val="441"/>
        </w:trPr>
        <w:tc>
          <w:tcPr>
            <w:tcW w:w="737" w:type="dxa"/>
            <w:vAlign w:val="center"/>
          </w:tcPr>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160"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34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08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332" w:type="dxa"/>
            <w:vAlign w:val="center"/>
          </w:tcPr>
          <w:p w:rsidR="006653A8" w:rsidRDefault="006653A8">
            <w:pPr>
              <w:wordWrap w:val="0"/>
              <w:spacing w:line="360" w:lineRule="auto"/>
              <w:jc w:val="center"/>
              <w:rPr>
                <w:rFonts w:ascii="仿宋_GB2312" w:eastAsia="仿宋_GB2312" w:hAnsi="仿宋_GB2312" w:cs="仿宋_GB2312"/>
                <w:sz w:val="24"/>
              </w:rPr>
            </w:pPr>
          </w:p>
        </w:tc>
      </w:tr>
      <w:tr w:rsidR="006653A8">
        <w:trPr>
          <w:trHeight w:val="453"/>
        </w:trPr>
        <w:tc>
          <w:tcPr>
            <w:tcW w:w="737" w:type="dxa"/>
            <w:vAlign w:val="center"/>
          </w:tcPr>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160"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34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08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332" w:type="dxa"/>
            <w:vAlign w:val="center"/>
          </w:tcPr>
          <w:p w:rsidR="006653A8" w:rsidRDefault="006653A8">
            <w:pPr>
              <w:wordWrap w:val="0"/>
              <w:spacing w:line="360" w:lineRule="auto"/>
              <w:jc w:val="center"/>
              <w:rPr>
                <w:rFonts w:ascii="仿宋_GB2312" w:eastAsia="仿宋_GB2312" w:hAnsi="仿宋_GB2312" w:cs="仿宋_GB2312"/>
                <w:sz w:val="24"/>
              </w:rPr>
            </w:pPr>
          </w:p>
        </w:tc>
      </w:tr>
      <w:tr w:rsidR="006653A8">
        <w:trPr>
          <w:trHeight w:val="453"/>
        </w:trPr>
        <w:tc>
          <w:tcPr>
            <w:tcW w:w="737" w:type="dxa"/>
            <w:vAlign w:val="center"/>
          </w:tcPr>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160"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34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08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332" w:type="dxa"/>
            <w:vAlign w:val="center"/>
          </w:tcPr>
          <w:p w:rsidR="006653A8" w:rsidRDefault="006653A8">
            <w:pPr>
              <w:wordWrap w:val="0"/>
              <w:spacing w:line="360" w:lineRule="auto"/>
              <w:jc w:val="center"/>
              <w:rPr>
                <w:rFonts w:ascii="仿宋_GB2312" w:eastAsia="仿宋_GB2312" w:hAnsi="仿宋_GB2312" w:cs="仿宋_GB2312"/>
                <w:sz w:val="24"/>
              </w:rPr>
            </w:pPr>
          </w:p>
        </w:tc>
      </w:tr>
      <w:tr w:rsidR="006653A8">
        <w:trPr>
          <w:trHeight w:val="453"/>
        </w:trPr>
        <w:tc>
          <w:tcPr>
            <w:tcW w:w="737" w:type="dxa"/>
            <w:vAlign w:val="center"/>
          </w:tcPr>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160"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34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08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332" w:type="dxa"/>
            <w:vAlign w:val="center"/>
          </w:tcPr>
          <w:p w:rsidR="006653A8" w:rsidRDefault="006653A8">
            <w:pPr>
              <w:wordWrap w:val="0"/>
              <w:spacing w:line="360" w:lineRule="auto"/>
              <w:jc w:val="center"/>
              <w:rPr>
                <w:rFonts w:ascii="仿宋_GB2312" w:eastAsia="仿宋_GB2312" w:hAnsi="仿宋_GB2312" w:cs="仿宋_GB2312"/>
                <w:sz w:val="24"/>
              </w:rPr>
            </w:pPr>
          </w:p>
        </w:tc>
      </w:tr>
      <w:tr w:rsidR="006653A8">
        <w:trPr>
          <w:trHeight w:val="453"/>
        </w:trPr>
        <w:tc>
          <w:tcPr>
            <w:tcW w:w="737" w:type="dxa"/>
            <w:vAlign w:val="center"/>
          </w:tcPr>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160" w:type="dxa"/>
            <w:vAlign w:val="center"/>
          </w:tcPr>
          <w:p w:rsidR="006653A8" w:rsidRDefault="006653A8">
            <w:pPr>
              <w:wordWrap w:val="0"/>
              <w:snapToGrid w:val="0"/>
              <w:spacing w:line="360" w:lineRule="auto"/>
              <w:jc w:val="center"/>
              <w:rPr>
                <w:rFonts w:ascii="仿宋_GB2312" w:eastAsia="仿宋_GB2312" w:hAnsi="仿宋_GB2312" w:cs="仿宋_GB2312"/>
                <w:sz w:val="24"/>
              </w:rPr>
            </w:pPr>
          </w:p>
        </w:tc>
        <w:tc>
          <w:tcPr>
            <w:tcW w:w="234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080" w:type="dxa"/>
            <w:vAlign w:val="center"/>
          </w:tcPr>
          <w:p w:rsidR="006653A8" w:rsidRDefault="006653A8">
            <w:pPr>
              <w:wordWrap w:val="0"/>
              <w:spacing w:line="360" w:lineRule="auto"/>
              <w:jc w:val="center"/>
              <w:rPr>
                <w:rFonts w:ascii="仿宋_GB2312" w:eastAsia="仿宋_GB2312" w:hAnsi="仿宋_GB2312" w:cs="仿宋_GB2312"/>
                <w:sz w:val="24"/>
              </w:rPr>
            </w:pPr>
          </w:p>
        </w:tc>
        <w:tc>
          <w:tcPr>
            <w:tcW w:w="1332" w:type="dxa"/>
            <w:vAlign w:val="center"/>
          </w:tcPr>
          <w:p w:rsidR="006653A8" w:rsidRDefault="006653A8">
            <w:pPr>
              <w:wordWrap w:val="0"/>
              <w:spacing w:line="360" w:lineRule="auto"/>
              <w:jc w:val="center"/>
              <w:rPr>
                <w:rFonts w:ascii="仿宋_GB2312" w:eastAsia="仿宋_GB2312" w:hAnsi="仿宋_GB2312" w:cs="仿宋_GB2312"/>
                <w:sz w:val="24"/>
              </w:rPr>
            </w:pPr>
          </w:p>
        </w:tc>
      </w:tr>
    </w:tbl>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6653A8" w:rsidRDefault="00F416BD">
      <w:pPr>
        <w:wordWrap w:val="0"/>
        <w:autoSpaceDE w:val="0"/>
        <w:autoSpaceDN w:val="0"/>
        <w:spacing w:line="360" w:lineRule="auto"/>
        <w:rPr>
          <w:rFonts w:ascii="仿宋_GB2312" w:eastAsia="仿宋_GB2312" w:hAnsi="仿宋_GB2312" w:cs="仿宋_GB2312"/>
          <w:b/>
          <w:spacing w:val="6"/>
          <w:sz w:val="24"/>
        </w:rPr>
      </w:pPr>
      <w:r>
        <w:rPr>
          <w:rFonts w:ascii="仿宋_GB2312" w:eastAsia="仿宋_GB2312" w:hAnsi="仿宋_GB2312" w:cs="仿宋_GB2312"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6653A8" w:rsidRDefault="00F416BD">
      <w:pPr>
        <w:wordWrap w:val="0"/>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6653A8" w:rsidRPr="006653A8">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5pt;height:42.05pt" o:ole="">
            <v:imagedata r:id="rId21" o:title=""/>
          </v:shape>
          <o:OLEObject Type="Embed" ProgID="Package" ShapeID="_x0000_i1025" DrawAspect="Content" ObjectID="_1813482970" r:id="rId22"/>
        </w:object>
      </w:r>
      <w:r w:rsidR="006653A8" w:rsidRPr="006653A8">
        <w:rPr>
          <w:rFonts w:ascii="仿宋_GB2312" w:eastAsia="仿宋_GB2312" w:hAnsi="仿宋_GB2312" w:cs="仿宋_GB2312" w:hint="eastAsia"/>
          <w:b/>
          <w:kern w:val="0"/>
          <w:sz w:val="28"/>
          <w:szCs w:val="28"/>
        </w:rPr>
        <w:object w:dxaOrig="12705" w:dyaOrig="840">
          <v:shape id="_x0000_i1026" type="#_x0000_t75" style="width:440.65pt;height:42.05pt" o:ole="">
            <v:imagedata r:id="rId23" o:title=""/>
          </v:shape>
          <o:OLEObject Type="Embed" ProgID="Package" ShapeID="_x0000_i1026" DrawAspect="Content" ObjectID="_1813482971" r:id="rId24"/>
        </w:object>
      </w:r>
    </w:p>
    <w:p w:rsidR="006653A8" w:rsidRDefault="006653A8">
      <w:pPr>
        <w:wordWrap w:val="0"/>
        <w:autoSpaceDE w:val="0"/>
        <w:autoSpaceDN w:val="0"/>
        <w:spacing w:line="360" w:lineRule="auto"/>
        <w:ind w:firstLineChars="1900" w:firstLine="4560"/>
        <w:rPr>
          <w:rFonts w:ascii="仿宋_GB2312" w:eastAsia="仿宋_GB2312" w:hAnsi="仿宋_GB2312" w:cs="仿宋_GB2312"/>
          <w:kern w:val="0"/>
          <w:sz w:val="24"/>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F416BD">
      <w:pPr>
        <w:tabs>
          <w:tab w:val="left" w:pos="2790"/>
          <w:tab w:val="center" w:pos="3835"/>
          <w:tab w:val="left" w:pos="4230"/>
          <w:tab w:val="left" w:pos="4695"/>
        </w:tabs>
        <w:wordWrap w:val="0"/>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6653A8" w:rsidRDefault="006653A8">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6653A8" w:rsidRDefault="006653A8">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6653A8" w:rsidRDefault="006653A8">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rPr>
      </w:pPr>
    </w:p>
    <w:p w:rsidR="006653A8" w:rsidRDefault="00F416BD">
      <w:pPr>
        <w:tabs>
          <w:tab w:val="left" w:pos="2790"/>
          <w:tab w:val="left" w:pos="4230"/>
        </w:tabs>
        <w:wordWrap w:val="0"/>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653A8" w:rsidRDefault="00F416BD">
      <w:pPr>
        <w:tabs>
          <w:tab w:val="left" w:pos="2790"/>
          <w:tab w:val="left" w:pos="4230"/>
        </w:tabs>
        <w:wordWrap w:val="0"/>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653A8">
        <w:trPr>
          <w:trHeight w:val="616"/>
        </w:trPr>
        <w:tc>
          <w:tcPr>
            <w:tcW w:w="1188" w:type="dxa"/>
            <w:tcBorders>
              <w:tl2br w:val="single" w:sz="4" w:space="0" w:color="auto"/>
            </w:tcBorders>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sz w:val="24"/>
              </w:rPr>
              <w:t>…</w:t>
            </w:r>
          </w:p>
        </w:tc>
      </w:tr>
      <w:tr w:rsidR="006653A8">
        <w:tc>
          <w:tcPr>
            <w:tcW w:w="1188" w:type="dxa"/>
            <w:vAlign w:val="center"/>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r>
      <w:tr w:rsidR="006653A8">
        <w:tc>
          <w:tcPr>
            <w:tcW w:w="1188" w:type="dxa"/>
            <w:vAlign w:val="center"/>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r>
      <w:tr w:rsidR="006653A8">
        <w:tc>
          <w:tcPr>
            <w:tcW w:w="1188" w:type="dxa"/>
            <w:vAlign w:val="center"/>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2"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c>
          <w:tcPr>
            <w:tcW w:w="553" w:type="dxa"/>
          </w:tcPr>
          <w:p w:rsidR="006653A8" w:rsidRDefault="006653A8">
            <w:pPr>
              <w:wordWrap w:val="0"/>
              <w:spacing w:line="360" w:lineRule="auto"/>
              <w:rPr>
                <w:rFonts w:ascii="仿宋_GB2312" w:eastAsia="仿宋_GB2312" w:hAnsi="仿宋_GB2312" w:cs="仿宋_GB2312"/>
                <w:sz w:val="24"/>
              </w:rPr>
            </w:pPr>
          </w:p>
        </w:tc>
      </w:tr>
    </w:tbl>
    <w:p w:rsidR="006653A8" w:rsidRDefault="00F416BD">
      <w:pPr>
        <w:wordWrap w:val="0"/>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spacing w:line="360" w:lineRule="auto"/>
        <w:rPr>
          <w:rFonts w:ascii="仿宋_GB2312" w:eastAsia="仿宋_GB2312" w:hAnsi="仿宋_GB2312" w:cs="仿宋_GB2312"/>
          <w:kern w:val="0"/>
          <w:sz w:val="24"/>
        </w:rPr>
      </w:pPr>
    </w:p>
    <w:p w:rsidR="006653A8" w:rsidRDefault="00F416BD">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一</w:t>
      </w:r>
      <w:r>
        <w:rPr>
          <w:rFonts w:ascii="仿宋_GB2312" w:eastAsia="仿宋_GB2312" w:hAnsi="仿宋_GB2312" w:cs="仿宋_GB2312" w:hint="eastAsia"/>
          <w:b/>
          <w:bCs/>
          <w:sz w:val="32"/>
          <w:szCs w:val="32"/>
        </w:rPr>
        <w:t>、售后服务方案</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6653A8" w:rsidRDefault="006653A8">
      <w:pPr>
        <w:pStyle w:val="Default"/>
        <w:wordWrap w:val="0"/>
        <w:rPr>
          <w:rFonts w:hAnsi="仿宋_GB2312"/>
          <w:color w:val="auto"/>
        </w:rPr>
      </w:pPr>
    </w:p>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6653A8">
        <w:trPr>
          <w:trHeight w:val="246"/>
        </w:trPr>
        <w:tc>
          <w:tcPr>
            <w:tcW w:w="828"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6653A8" w:rsidRDefault="00F416BD">
            <w:pPr>
              <w:wordWrap w:val="0"/>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6653A8">
        <w:tc>
          <w:tcPr>
            <w:tcW w:w="828"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62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4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7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c>
          <w:tcPr>
            <w:tcW w:w="828"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62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4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7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c>
          <w:tcPr>
            <w:tcW w:w="828"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62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4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2175"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bl>
    <w:p w:rsidR="006653A8" w:rsidRDefault="00F416BD">
      <w:pPr>
        <w:wordWrap w:val="0"/>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6653A8" w:rsidRDefault="00F416BD">
      <w:pPr>
        <w:wordWrap w:val="0"/>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6653A8">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6653A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653A8" w:rsidRDefault="006653A8">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r>
      <w:tr w:rsidR="006653A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653A8" w:rsidRDefault="006653A8">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r>
      <w:tr w:rsidR="006653A8">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6653A8" w:rsidRDefault="006653A8">
            <w:pPr>
              <w:wordWrap w:val="0"/>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6653A8" w:rsidRDefault="00F416BD">
            <w:pPr>
              <w:wordWrap w:val="0"/>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240" w:lineRule="exact"/>
              <w:rPr>
                <w:rFonts w:ascii="仿宋_GB2312" w:eastAsia="仿宋_GB2312" w:hAnsi="仿宋_GB2312" w:cs="仿宋_GB2312"/>
                <w:sz w:val="24"/>
              </w:rPr>
            </w:pPr>
          </w:p>
        </w:tc>
      </w:tr>
    </w:tbl>
    <w:p w:rsidR="006653A8" w:rsidRDefault="006653A8">
      <w:pPr>
        <w:wordWrap w:val="0"/>
        <w:spacing w:line="360" w:lineRule="auto"/>
        <w:ind w:firstLineChars="200" w:firstLine="480"/>
        <w:rPr>
          <w:rFonts w:ascii="仿宋_GB2312" w:eastAsia="仿宋_GB2312" w:hAnsi="仿宋_GB2312" w:cs="仿宋_GB2312"/>
          <w:sz w:val="24"/>
          <w:szCs w:val="20"/>
        </w:rPr>
      </w:pPr>
    </w:p>
    <w:p w:rsidR="006653A8" w:rsidRDefault="00F416BD">
      <w:pPr>
        <w:wordWrap w:val="0"/>
        <w:spacing w:line="336" w:lineRule="auto"/>
        <w:ind w:firstLineChars="1500" w:firstLine="3600"/>
        <w:jc w:val="right"/>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righ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spacing w:line="360" w:lineRule="auto"/>
        <w:jc w:val="center"/>
        <w:rPr>
          <w:rFonts w:ascii="仿宋_GB2312" w:eastAsia="仿宋_GB2312" w:hAnsi="仿宋_GB2312" w:cs="仿宋_GB2312"/>
          <w:b/>
          <w:sz w:val="30"/>
          <w:szCs w:val="30"/>
        </w:rPr>
      </w:pPr>
    </w:p>
    <w:p w:rsidR="006653A8" w:rsidRDefault="006653A8">
      <w:pPr>
        <w:wordWrap w:val="0"/>
        <w:spacing w:line="360" w:lineRule="auto"/>
        <w:jc w:val="center"/>
        <w:rPr>
          <w:rFonts w:ascii="仿宋_GB2312" w:eastAsia="仿宋_GB2312" w:hAnsi="仿宋_GB2312" w:cs="仿宋_GB2312"/>
          <w:b/>
          <w:sz w:val="30"/>
          <w:szCs w:val="30"/>
        </w:rPr>
      </w:pPr>
    </w:p>
    <w:p w:rsidR="006653A8" w:rsidRDefault="00F416BD">
      <w:pPr>
        <w:wordWrap w:val="0"/>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w:t>
      </w:r>
      <w:r>
        <w:rPr>
          <w:rFonts w:ascii="仿宋_GB2312" w:eastAsia="仿宋_GB2312" w:hAnsi="仿宋_GB2312" w:cs="仿宋_GB2312" w:hint="eastAsia"/>
          <w:b/>
          <w:sz w:val="30"/>
          <w:szCs w:val="30"/>
        </w:rPr>
        <w:t>二</w:t>
      </w:r>
      <w:r>
        <w:rPr>
          <w:rFonts w:ascii="仿宋_GB2312" w:eastAsia="仿宋_GB2312" w:hAnsi="仿宋_GB2312" w:cs="仿宋_GB2312" w:hint="eastAsia"/>
          <w:b/>
          <w:sz w:val="30"/>
          <w:szCs w:val="30"/>
        </w:rPr>
        <w:t>、</w:t>
      </w:r>
      <w:r>
        <w:rPr>
          <w:rFonts w:ascii="仿宋_GB2312" w:eastAsia="仿宋_GB2312" w:hAnsi="仿宋_GB2312" w:cs="仿宋_GB2312" w:hint="eastAsia"/>
          <w:b/>
          <w:sz w:val="30"/>
          <w:szCs w:val="30"/>
        </w:rPr>
        <w:t>投标人</w:t>
      </w:r>
      <w:r>
        <w:rPr>
          <w:rFonts w:ascii="仿宋_GB2312" w:eastAsia="仿宋_GB2312" w:hAnsi="仿宋_GB2312" w:cs="仿宋_GB2312" w:hint="eastAsia"/>
          <w:b/>
          <w:sz w:val="30"/>
          <w:szCs w:val="30"/>
        </w:rPr>
        <w:t>售后服务能力证明材料</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根据采购需求及磋商文件要求编制）</w:t>
      </w:r>
    </w:p>
    <w:p w:rsidR="006653A8" w:rsidRDefault="006653A8">
      <w:pPr>
        <w:wordWrap w:val="0"/>
        <w:spacing w:line="336" w:lineRule="auto"/>
        <w:ind w:firstLineChars="1500" w:firstLine="3600"/>
        <w:rPr>
          <w:rFonts w:ascii="仿宋_GB2312" w:eastAsia="仿宋_GB2312" w:hAnsi="仿宋_GB2312" w:cs="仿宋_GB2312"/>
          <w:sz w:val="24"/>
        </w:rPr>
      </w:pPr>
    </w:p>
    <w:p w:rsidR="006653A8" w:rsidRDefault="006653A8">
      <w:pPr>
        <w:pStyle w:val="Default"/>
        <w:wordWrap w:val="0"/>
        <w:rPr>
          <w:rFonts w:hAnsi="仿宋_GB2312"/>
          <w:color w:val="auto"/>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F416BD">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三</w:t>
      </w:r>
      <w:r>
        <w:rPr>
          <w:rFonts w:ascii="仿宋_GB2312" w:eastAsia="仿宋_GB2312" w:hAnsi="仿宋_GB2312" w:cs="仿宋_GB2312" w:hint="eastAsia"/>
          <w:b/>
          <w:bCs/>
          <w:sz w:val="32"/>
          <w:szCs w:val="32"/>
        </w:rPr>
        <w:t>、项目小组人员名单</w:t>
      </w:r>
    </w:p>
    <w:p w:rsidR="006653A8" w:rsidRDefault="00F416BD">
      <w:pPr>
        <w:wordWrap w:val="0"/>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6653A8" w:rsidRDefault="00F416BD">
      <w:pPr>
        <w:keepNext/>
        <w:wordWrap w:val="0"/>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6653A8">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rPr>
                <w:rFonts w:ascii="仿宋_GB2312" w:eastAsia="仿宋_GB2312" w:hAnsi="仿宋_GB2312" w:cs="仿宋_GB2312"/>
                <w:sz w:val="24"/>
              </w:rPr>
            </w:pPr>
            <w:r>
              <w:rPr>
                <w:rFonts w:ascii="仿宋_GB2312" w:eastAsia="仿宋_GB2312" w:hAnsi="仿宋_GB2312" w:cs="仿宋_GB2312" w:hint="eastAsia"/>
                <w:sz w:val="22"/>
                <w:szCs w:val="22"/>
              </w:rPr>
              <w:t>截止投标时间近</w:t>
            </w:r>
            <w:r>
              <w:rPr>
                <w:rFonts w:ascii="仿宋_GB2312" w:eastAsia="仿宋_GB2312" w:hAnsi="仿宋_GB2312" w:cs="仿宋_GB2312" w:hint="eastAsia"/>
                <w:sz w:val="22"/>
                <w:szCs w:val="22"/>
              </w:rPr>
              <w:t>3</w:t>
            </w:r>
            <w:r>
              <w:rPr>
                <w:rFonts w:ascii="仿宋_GB2312" w:eastAsia="仿宋_GB2312" w:hAnsi="仿宋_GB2312" w:cs="仿宋_GB2312" w:hint="eastAsia"/>
                <w:sz w:val="22"/>
                <w:szCs w:val="22"/>
              </w:rPr>
              <w:t>年业绩及承担的主要工作情况，曾担任项目经理的项目应列明细</w:t>
            </w:r>
          </w:p>
        </w:tc>
      </w:tr>
      <w:tr w:rsidR="006653A8">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r w:rsidR="006653A8">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6653A8" w:rsidRDefault="006653A8">
            <w:pPr>
              <w:wordWrap w:val="0"/>
              <w:autoSpaceDE w:val="0"/>
              <w:autoSpaceDN w:val="0"/>
              <w:spacing w:line="360" w:lineRule="auto"/>
              <w:jc w:val="center"/>
              <w:rPr>
                <w:rFonts w:ascii="仿宋_GB2312" w:eastAsia="仿宋_GB2312" w:hAnsi="仿宋_GB2312" w:cs="仿宋_GB2312"/>
                <w:sz w:val="24"/>
              </w:rPr>
            </w:pPr>
          </w:p>
        </w:tc>
      </w:tr>
    </w:tbl>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653A8" w:rsidRDefault="006653A8">
      <w:pPr>
        <w:pStyle w:val="Default"/>
        <w:wordWrap w:val="0"/>
        <w:rPr>
          <w:rFonts w:hAnsi="仿宋_GB2312"/>
          <w:color w:val="auto"/>
        </w:rPr>
      </w:pPr>
    </w:p>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6653A8">
        <w:tc>
          <w:tcPr>
            <w:tcW w:w="42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6653A8" w:rsidRDefault="00F416BD">
            <w:pPr>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6653A8">
        <w:trPr>
          <w:trHeight w:val="479"/>
        </w:trPr>
        <w:tc>
          <w:tcPr>
            <w:tcW w:w="42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r>
      <w:tr w:rsidR="006653A8">
        <w:trPr>
          <w:trHeight w:val="473"/>
        </w:trPr>
        <w:tc>
          <w:tcPr>
            <w:tcW w:w="42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6653A8" w:rsidRDefault="006653A8">
            <w:pPr>
              <w:wordWrap w:val="0"/>
              <w:autoSpaceDE w:val="0"/>
              <w:autoSpaceDN w:val="0"/>
              <w:spacing w:line="360" w:lineRule="auto"/>
              <w:rPr>
                <w:rFonts w:ascii="仿宋_GB2312" w:eastAsia="仿宋_GB2312" w:hAnsi="仿宋_GB2312" w:cs="仿宋_GB2312"/>
                <w:sz w:val="24"/>
              </w:rPr>
            </w:pPr>
          </w:p>
        </w:tc>
      </w:tr>
    </w:tbl>
    <w:p w:rsidR="006653A8" w:rsidRDefault="00F416BD">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6653A8" w:rsidRDefault="006653A8">
      <w:pPr>
        <w:pStyle w:val="Default"/>
        <w:wordWrap w:val="0"/>
        <w:rPr>
          <w:rFonts w:hAnsi="仿宋_GB2312"/>
          <w:color w:val="auto"/>
        </w:rPr>
      </w:pPr>
    </w:p>
    <w:p w:rsidR="006653A8" w:rsidRDefault="00F416BD">
      <w:pPr>
        <w:wordWrap w:val="0"/>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6653A8" w:rsidRDefault="006653A8">
      <w:pPr>
        <w:wordWrap w:val="0"/>
        <w:spacing w:line="360" w:lineRule="auto"/>
        <w:ind w:firstLineChars="200" w:firstLine="480"/>
        <w:rPr>
          <w:rFonts w:ascii="仿宋_GB2312" w:eastAsia="仿宋_GB2312" w:hAnsi="仿宋_GB2312" w:cs="仿宋_GB2312"/>
          <w:sz w:val="24"/>
          <w:szCs w:val="20"/>
        </w:rPr>
      </w:pP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F416BD">
      <w:pPr>
        <w:wordWrap w:val="0"/>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四</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优惠条件及特殊承诺</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6653A8" w:rsidRDefault="006653A8">
      <w:pPr>
        <w:wordWrap w:val="0"/>
        <w:spacing w:line="360" w:lineRule="auto"/>
        <w:rPr>
          <w:rFonts w:ascii="仿宋_GB2312" w:eastAsia="仿宋_GB2312" w:hAnsi="仿宋_GB2312" w:cs="仿宋_GB2312"/>
          <w:sz w:val="18"/>
          <w:szCs w:val="18"/>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spacing w:line="360" w:lineRule="auto"/>
        <w:rPr>
          <w:rFonts w:ascii="仿宋_GB2312" w:eastAsia="仿宋_GB2312" w:hAnsi="仿宋_GB2312" w:cs="仿宋_GB2312"/>
          <w:b/>
          <w:bCs/>
          <w:sz w:val="18"/>
          <w:szCs w:val="18"/>
        </w:rPr>
      </w:pPr>
    </w:p>
    <w:p w:rsidR="006653A8" w:rsidRDefault="006653A8">
      <w:pPr>
        <w:wordWrap w:val="0"/>
        <w:spacing w:line="360" w:lineRule="auto"/>
        <w:rPr>
          <w:rFonts w:ascii="仿宋_GB2312" w:eastAsia="仿宋_GB2312" w:hAnsi="仿宋_GB2312" w:cs="仿宋_GB2312"/>
          <w:b/>
          <w:bCs/>
          <w:sz w:val="32"/>
          <w:szCs w:val="32"/>
        </w:rPr>
      </w:pPr>
    </w:p>
    <w:p w:rsidR="006653A8" w:rsidRDefault="006653A8">
      <w:pPr>
        <w:wordWrap w:val="0"/>
        <w:spacing w:line="360" w:lineRule="auto"/>
        <w:rPr>
          <w:rFonts w:ascii="仿宋_GB2312" w:eastAsia="仿宋_GB2312" w:hAnsi="仿宋_GB2312" w:cs="仿宋_GB2312"/>
          <w:b/>
          <w:bCs/>
          <w:sz w:val="32"/>
          <w:szCs w:val="32"/>
        </w:rPr>
      </w:pP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6653A8">
      <w:pPr>
        <w:pStyle w:val="2"/>
        <w:wordWrap w:val="0"/>
        <w:rPr>
          <w:rFonts w:hAnsi="仿宋_GB2312" w:cs="仿宋_GB2312"/>
        </w:rPr>
      </w:pPr>
    </w:p>
    <w:p w:rsidR="006653A8" w:rsidRDefault="006653A8">
      <w:pPr>
        <w:wordWrap w:val="0"/>
        <w:rPr>
          <w:rFonts w:ascii="仿宋_GB2312" w:eastAsia="仿宋_GB2312" w:hAnsi="仿宋_GB2312" w:cs="仿宋_GB2312"/>
          <w:b/>
          <w:bCs/>
          <w:sz w:val="32"/>
          <w:szCs w:val="32"/>
        </w:rPr>
      </w:pPr>
    </w:p>
    <w:p w:rsidR="006653A8" w:rsidRDefault="006653A8">
      <w:pPr>
        <w:pStyle w:val="2"/>
        <w:wordWrap w:val="0"/>
        <w:rPr>
          <w:rFonts w:hAnsi="仿宋_GB2312" w:cs="仿宋_GB2312"/>
        </w:rPr>
      </w:pPr>
    </w:p>
    <w:p w:rsidR="006653A8" w:rsidRDefault="00F416BD">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五</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备品备件及供选择的配套零部件清单</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6653A8" w:rsidRDefault="006653A8">
      <w:pPr>
        <w:wordWrap w:val="0"/>
        <w:snapToGrid w:val="0"/>
        <w:spacing w:line="360" w:lineRule="auto"/>
        <w:ind w:right="960"/>
        <w:jc w:val="right"/>
        <w:rPr>
          <w:rFonts w:ascii="仿宋_GB2312" w:eastAsia="仿宋_GB2312" w:hAnsi="仿宋_GB2312" w:cs="仿宋_GB2312"/>
          <w:kern w:val="0"/>
          <w:sz w:val="24"/>
          <w:lang w:val="zh-CN"/>
        </w:rPr>
      </w:pPr>
    </w:p>
    <w:p w:rsidR="006653A8" w:rsidRDefault="006653A8">
      <w:pPr>
        <w:wordWrap w:val="0"/>
        <w:snapToGrid w:val="0"/>
        <w:spacing w:line="360" w:lineRule="auto"/>
        <w:ind w:right="960"/>
        <w:jc w:val="right"/>
        <w:rPr>
          <w:rFonts w:ascii="仿宋_GB2312" w:eastAsia="仿宋_GB2312" w:hAnsi="仿宋_GB2312" w:cs="仿宋_GB2312"/>
          <w:kern w:val="0"/>
          <w:sz w:val="24"/>
          <w:lang w:val="zh-CN"/>
        </w:rPr>
      </w:pPr>
    </w:p>
    <w:p w:rsidR="006653A8" w:rsidRDefault="006653A8">
      <w:pPr>
        <w:wordWrap w:val="0"/>
        <w:snapToGrid w:val="0"/>
        <w:spacing w:line="360" w:lineRule="auto"/>
        <w:ind w:right="960"/>
        <w:jc w:val="right"/>
        <w:rPr>
          <w:rFonts w:ascii="仿宋_GB2312" w:eastAsia="仿宋_GB2312" w:hAnsi="仿宋_GB2312" w:cs="仿宋_GB2312"/>
          <w:kern w:val="0"/>
          <w:sz w:val="24"/>
          <w:lang w:val="zh-CN"/>
        </w:rPr>
      </w:pPr>
    </w:p>
    <w:p w:rsidR="006653A8" w:rsidRDefault="006653A8">
      <w:pPr>
        <w:wordWrap w:val="0"/>
        <w:snapToGrid w:val="0"/>
        <w:spacing w:line="360" w:lineRule="auto"/>
        <w:ind w:right="960"/>
        <w:jc w:val="right"/>
        <w:rPr>
          <w:rFonts w:ascii="仿宋_GB2312" w:eastAsia="仿宋_GB2312" w:hAnsi="仿宋_GB2312" w:cs="仿宋_GB2312"/>
          <w:kern w:val="0"/>
          <w:sz w:val="24"/>
          <w:lang w:val="zh-CN"/>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6653A8">
      <w:pPr>
        <w:wordWrap w:val="0"/>
        <w:spacing w:line="360" w:lineRule="auto"/>
        <w:jc w:val="center"/>
        <w:rPr>
          <w:rFonts w:ascii="仿宋_GB2312" w:eastAsia="仿宋_GB2312" w:hAnsi="仿宋_GB2312" w:cs="仿宋_GB2312"/>
          <w:b/>
          <w:bCs/>
          <w:sz w:val="32"/>
          <w:szCs w:val="32"/>
        </w:rPr>
      </w:pPr>
    </w:p>
    <w:p w:rsidR="006653A8" w:rsidRDefault="00F416BD">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六</w:t>
      </w:r>
      <w:r>
        <w:rPr>
          <w:rFonts w:ascii="仿宋_GB2312" w:eastAsia="仿宋_GB2312" w:hAnsi="仿宋_GB2312" w:cs="仿宋_GB2312" w:hint="eastAsia"/>
          <w:b/>
          <w:bCs/>
          <w:sz w:val="32"/>
          <w:szCs w:val="32"/>
        </w:rPr>
        <w:t>、</w:t>
      </w:r>
      <w:r>
        <w:rPr>
          <w:rFonts w:ascii="仿宋_GB2312" w:eastAsia="仿宋_GB2312" w:hAnsi="仿宋_GB2312" w:cs="仿宋_GB2312" w:hint="eastAsia"/>
          <w:b/>
          <w:kern w:val="0"/>
          <w:sz w:val="32"/>
          <w:szCs w:val="32"/>
          <w:lang w:val="zh-CN"/>
        </w:rPr>
        <w:t>培训计划</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6653A8" w:rsidRDefault="00F416BD">
      <w:pPr>
        <w:keepNext/>
        <w:wordWrap w:val="0"/>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653A8">
        <w:trPr>
          <w:trHeight w:val="764"/>
        </w:trPr>
        <w:tc>
          <w:tcPr>
            <w:tcW w:w="1806" w:type="dxa"/>
            <w:tcBorders>
              <w:top w:val="single" w:sz="6" w:space="0" w:color="auto"/>
              <w:left w:val="single" w:sz="6" w:space="0" w:color="auto"/>
              <w:bottom w:val="nil"/>
              <w:right w:val="nil"/>
            </w:tcBorders>
            <w:shd w:val="pct10" w:color="auto" w:fill="auto"/>
            <w:vAlign w:val="center"/>
          </w:tcPr>
          <w:p w:rsidR="006653A8" w:rsidRDefault="00F416BD">
            <w:pPr>
              <w:tabs>
                <w:tab w:val="center" w:pos="169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6653A8" w:rsidRDefault="00F416BD">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6653A8" w:rsidRDefault="00F416BD">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6653A8" w:rsidRDefault="00F416BD">
            <w:pPr>
              <w:tabs>
                <w:tab w:val="center" w:pos="1028"/>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6653A8" w:rsidRDefault="00F416BD">
            <w:pPr>
              <w:tabs>
                <w:tab w:val="center" w:pos="595"/>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6653A8" w:rsidRDefault="00F416BD">
            <w:pPr>
              <w:tabs>
                <w:tab w:val="center" w:pos="520"/>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6653A8" w:rsidRDefault="00F416BD">
            <w:pPr>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6653A8">
        <w:trPr>
          <w:trHeight w:val="281"/>
        </w:trPr>
        <w:tc>
          <w:tcPr>
            <w:tcW w:w="1806" w:type="dxa"/>
            <w:tcBorders>
              <w:top w:val="single" w:sz="6" w:space="0" w:color="auto"/>
              <w:left w:val="single" w:sz="6" w:space="0" w:color="auto"/>
              <w:bottom w:val="nil"/>
              <w:right w:val="nil"/>
            </w:tcBorders>
          </w:tcPr>
          <w:p w:rsidR="006653A8" w:rsidRDefault="006653A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6653A8" w:rsidRDefault="006653A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6653A8" w:rsidRDefault="006653A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6653A8" w:rsidRDefault="006653A8">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6653A8" w:rsidRDefault="006653A8">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6653A8" w:rsidRDefault="006653A8">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6653A8" w:rsidRDefault="006653A8">
            <w:pPr>
              <w:suppressAutoHyphens/>
              <w:wordWrap w:val="0"/>
              <w:autoSpaceDE w:val="0"/>
              <w:autoSpaceDN w:val="0"/>
              <w:spacing w:line="360" w:lineRule="auto"/>
              <w:rPr>
                <w:rFonts w:ascii="仿宋_GB2312" w:eastAsia="仿宋_GB2312" w:hAnsi="仿宋_GB2312" w:cs="仿宋_GB2312"/>
                <w:sz w:val="24"/>
              </w:rPr>
            </w:pPr>
          </w:p>
        </w:tc>
      </w:tr>
      <w:tr w:rsidR="006653A8">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6653A8" w:rsidRDefault="00F416B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6653A8" w:rsidRDefault="006653A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6653A8" w:rsidRDefault="006653A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6653A8" w:rsidRDefault="006653A8">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6653A8" w:rsidRDefault="006653A8">
            <w:pPr>
              <w:tabs>
                <w:tab w:val="left" w:pos="440"/>
                <w:tab w:val="left" w:pos="1154"/>
                <w:tab w:val="left" w:pos="1936"/>
                <w:tab w:val="left" w:pos="2368"/>
              </w:tabs>
              <w:suppressAutoHyphens/>
              <w:wordWrap w:val="0"/>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6653A8" w:rsidRDefault="006653A8">
            <w:pPr>
              <w:tabs>
                <w:tab w:val="left" w:pos="7"/>
              </w:tabs>
              <w:suppressAutoHyphens/>
              <w:wordWrap w:val="0"/>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6653A8" w:rsidRDefault="006653A8">
            <w:pPr>
              <w:suppressAutoHyphens/>
              <w:wordWrap w:val="0"/>
              <w:autoSpaceDE w:val="0"/>
              <w:autoSpaceDN w:val="0"/>
              <w:spacing w:line="360" w:lineRule="auto"/>
              <w:rPr>
                <w:rFonts w:ascii="仿宋_GB2312" w:eastAsia="仿宋_GB2312" w:hAnsi="仿宋_GB2312" w:cs="仿宋_GB2312"/>
                <w:sz w:val="24"/>
              </w:rPr>
            </w:pPr>
          </w:p>
        </w:tc>
      </w:tr>
    </w:tbl>
    <w:p w:rsidR="006653A8" w:rsidRDefault="00F416BD">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6653A8" w:rsidRDefault="00F416B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6653A8" w:rsidRDefault="00F416B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6653A8" w:rsidRDefault="00F416B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6653A8" w:rsidRDefault="00F416B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6653A8" w:rsidRDefault="00F416BD">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6653A8" w:rsidRDefault="00F416BD">
      <w:pPr>
        <w:wordWrap w:val="0"/>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6653A8" w:rsidRDefault="00F416BD">
      <w:pPr>
        <w:wordWrap w:val="0"/>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6653A8" w:rsidRDefault="006653A8">
      <w:pPr>
        <w:wordWrap w:val="0"/>
        <w:spacing w:line="360" w:lineRule="auto"/>
        <w:ind w:firstLineChars="200" w:firstLine="480"/>
        <w:rPr>
          <w:rFonts w:ascii="仿宋_GB2312" w:eastAsia="仿宋_GB2312" w:hAnsi="仿宋_GB2312" w:cs="仿宋_GB2312"/>
          <w:sz w:val="24"/>
          <w:szCs w:val="20"/>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F416BD">
      <w:pPr>
        <w:pageBreakBefore/>
        <w:wordWrap w:val="0"/>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w:t>
      </w:r>
      <w:r>
        <w:rPr>
          <w:rFonts w:ascii="仿宋_GB2312" w:eastAsia="仿宋_GB2312" w:hAnsi="仿宋_GB2312" w:cs="仿宋_GB2312" w:hint="eastAsia"/>
          <w:b/>
          <w:bCs/>
          <w:sz w:val="32"/>
          <w:szCs w:val="32"/>
        </w:rPr>
        <w:t>七</w:t>
      </w:r>
      <w:r>
        <w:rPr>
          <w:rFonts w:ascii="仿宋_GB2312" w:eastAsia="仿宋_GB2312" w:hAnsi="仿宋_GB2312" w:cs="仿宋_GB2312" w:hint="eastAsia"/>
          <w:b/>
          <w:bCs/>
          <w:sz w:val="32"/>
          <w:szCs w:val="32"/>
        </w:rPr>
        <w:t>、验收方案</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6653A8" w:rsidRDefault="006653A8">
      <w:pPr>
        <w:wordWrap w:val="0"/>
        <w:spacing w:line="360" w:lineRule="auto"/>
        <w:jc w:val="center"/>
        <w:rPr>
          <w:rFonts w:ascii="仿宋_GB2312" w:eastAsia="仿宋_GB2312" w:hAnsi="仿宋_GB2312" w:cs="仿宋_GB2312"/>
          <w:sz w:val="24"/>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wordWrap w:val="0"/>
        <w:spacing w:line="360" w:lineRule="auto"/>
        <w:jc w:val="center"/>
        <w:rPr>
          <w:rFonts w:ascii="仿宋_GB2312" w:eastAsia="仿宋_GB2312" w:hAnsi="仿宋_GB2312" w:cs="仿宋_GB2312"/>
          <w:b/>
          <w:bCs/>
          <w:sz w:val="30"/>
          <w:szCs w:val="30"/>
        </w:rPr>
      </w:pPr>
    </w:p>
    <w:p w:rsidR="006653A8" w:rsidRDefault="006653A8">
      <w:pPr>
        <w:wordWrap w:val="0"/>
        <w:spacing w:line="360" w:lineRule="auto"/>
        <w:jc w:val="center"/>
        <w:rPr>
          <w:rFonts w:ascii="仿宋_GB2312" w:eastAsia="仿宋_GB2312" w:hAnsi="仿宋_GB2312" w:cs="仿宋_GB2312"/>
          <w:b/>
          <w:bCs/>
          <w:sz w:val="30"/>
          <w:szCs w:val="30"/>
        </w:rPr>
      </w:pPr>
    </w:p>
    <w:p w:rsidR="006653A8" w:rsidRDefault="006653A8">
      <w:pPr>
        <w:wordWrap w:val="0"/>
        <w:spacing w:line="360" w:lineRule="auto"/>
        <w:jc w:val="center"/>
        <w:rPr>
          <w:rFonts w:ascii="仿宋_GB2312" w:eastAsia="仿宋_GB2312" w:hAnsi="仿宋_GB2312" w:cs="仿宋_GB2312"/>
          <w:b/>
          <w:bCs/>
          <w:sz w:val="24"/>
        </w:rPr>
      </w:pPr>
    </w:p>
    <w:p w:rsidR="006653A8" w:rsidRDefault="006653A8">
      <w:pPr>
        <w:wordWrap w:val="0"/>
        <w:spacing w:line="360" w:lineRule="auto"/>
        <w:jc w:val="center"/>
        <w:rPr>
          <w:rFonts w:ascii="仿宋_GB2312" w:eastAsia="仿宋_GB2312" w:hAnsi="仿宋_GB2312" w:cs="仿宋_GB2312"/>
          <w:b/>
          <w:bCs/>
          <w:sz w:val="24"/>
        </w:rPr>
      </w:pPr>
    </w:p>
    <w:p w:rsidR="006653A8" w:rsidRDefault="00F416BD">
      <w:pPr>
        <w:wordWrap w:val="0"/>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w:t>
      </w:r>
      <w:r>
        <w:rPr>
          <w:rFonts w:ascii="仿宋_GB2312" w:eastAsia="仿宋_GB2312" w:hAnsi="仿宋_GB2312" w:cs="仿宋_GB2312" w:hint="eastAsia"/>
          <w:b/>
          <w:bCs/>
          <w:sz w:val="32"/>
          <w:szCs w:val="32"/>
        </w:rPr>
        <w:t>八</w:t>
      </w:r>
      <w:r>
        <w:rPr>
          <w:rFonts w:ascii="仿宋_GB2312" w:eastAsia="仿宋_GB2312" w:hAnsi="仿宋_GB2312" w:cs="仿宋_GB2312" w:hint="eastAsia"/>
          <w:b/>
          <w:bCs/>
          <w:sz w:val="32"/>
          <w:szCs w:val="32"/>
        </w:rPr>
        <w:t>、认为需要的</w:t>
      </w:r>
      <w:r>
        <w:rPr>
          <w:rFonts w:ascii="仿宋_GB2312" w:eastAsia="仿宋_GB2312" w:hAnsi="仿宋_GB2312" w:cs="仿宋_GB2312" w:hint="eastAsia"/>
          <w:b/>
          <w:kern w:val="0"/>
          <w:sz w:val="32"/>
          <w:szCs w:val="32"/>
          <w:lang w:val="zh-CN"/>
        </w:rPr>
        <w:t>其他商务技术文件或说明</w:t>
      </w:r>
    </w:p>
    <w:p w:rsidR="006653A8" w:rsidRDefault="00F416BD">
      <w:pPr>
        <w:wordWrap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根据采购需求自行编制）</w:t>
      </w:r>
    </w:p>
    <w:p w:rsidR="006653A8" w:rsidRDefault="006653A8">
      <w:pPr>
        <w:wordWrap w:val="0"/>
        <w:spacing w:line="360" w:lineRule="auto"/>
        <w:rPr>
          <w:rFonts w:ascii="仿宋_GB2312" w:eastAsia="仿宋_GB2312" w:hAnsi="仿宋_GB2312" w:cs="仿宋_GB2312"/>
          <w:sz w:val="24"/>
        </w:rPr>
      </w:pPr>
    </w:p>
    <w:p w:rsidR="006653A8" w:rsidRDefault="006653A8">
      <w:pPr>
        <w:pStyle w:val="Default"/>
        <w:wordWrap w:val="0"/>
        <w:rPr>
          <w:rFonts w:hAnsi="仿宋_GB2312"/>
          <w:color w:val="auto"/>
        </w:rPr>
      </w:pPr>
    </w:p>
    <w:p w:rsidR="006653A8" w:rsidRDefault="00F416BD">
      <w:pPr>
        <w:wordWrap w:val="0"/>
        <w:spacing w:line="336" w:lineRule="auto"/>
        <w:ind w:firstLineChars="1500" w:firstLine="3600"/>
        <w:rPr>
          <w:rFonts w:ascii="仿宋_GB2312" w:eastAsia="仿宋_GB2312" w:hAnsi="仿宋_GB2312" w:cs="仿宋_GB2312"/>
          <w:sz w:val="24"/>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r>
        <w:rPr>
          <w:rFonts w:ascii="仿宋_GB2312" w:eastAsia="仿宋_GB2312" w:hAnsi="仿宋_GB2312" w:cs="仿宋_GB2312" w:hint="eastAsia"/>
          <w:sz w:val="24"/>
        </w:rPr>
        <w:t xml:space="preserve">                          </w:t>
      </w:r>
    </w:p>
    <w:p w:rsidR="006653A8" w:rsidRDefault="00F416BD">
      <w:pPr>
        <w:wordWrap w:val="0"/>
        <w:spacing w:line="336" w:lineRule="auto"/>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pStyle w:val="71"/>
        <w:rPr>
          <w:rFonts w:ascii="仿宋_GB2312" w:eastAsia="仿宋_GB2312" w:hAnsi="仿宋_GB2312" w:cs="仿宋_GB2312"/>
        </w:rPr>
        <w:sectPr w:rsidR="006653A8">
          <w:headerReference w:type="default" r:id="rId25"/>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rsidR="006653A8" w:rsidRDefault="00F416BD">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lastRenderedPageBreak/>
        <w:t>报价文件部分</w:t>
      </w:r>
    </w:p>
    <w:p w:rsidR="006653A8" w:rsidRDefault="00F416BD">
      <w:pPr>
        <w:wordWrap w:val="0"/>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6653A8" w:rsidRDefault="006653A8">
      <w:pPr>
        <w:wordWrap w:val="0"/>
        <w:spacing w:line="360" w:lineRule="auto"/>
        <w:jc w:val="center"/>
        <w:outlineLvl w:val="0"/>
        <w:rPr>
          <w:rFonts w:ascii="仿宋_GB2312" w:eastAsia="仿宋_GB2312" w:hAnsi="仿宋_GB2312" w:cs="仿宋_GB2312"/>
          <w:b/>
          <w:kern w:val="0"/>
          <w:sz w:val="36"/>
          <w:szCs w:val="36"/>
        </w:rPr>
      </w:pP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w:t>
      </w:r>
      <w:r>
        <w:rPr>
          <w:rFonts w:ascii="仿宋_GB2312" w:eastAsia="仿宋_GB2312" w:hAnsi="仿宋_GB2312" w:cs="仿宋_GB2312" w:hint="eastAsia"/>
          <w:sz w:val="24"/>
        </w:rPr>
        <w:t>）开标一览表（报价表）………………………………………………………（页码）</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2</w:t>
      </w:r>
      <w:r>
        <w:rPr>
          <w:rFonts w:ascii="仿宋_GB2312" w:eastAsia="仿宋_GB2312" w:hAnsi="仿宋_GB2312" w:cs="仿宋_GB2312" w:hint="eastAsia"/>
          <w:sz w:val="24"/>
        </w:rPr>
        <w:t>）中小企业声明函………………………………………………………………（页码）</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3</w:t>
      </w:r>
      <w:r>
        <w:rPr>
          <w:rFonts w:ascii="仿宋_GB2312" w:eastAsia="仿宋_GB2312" w:hAnsi="仿宋_GB2312" w:cs="仿宋_GB2312" w:hint="eastAsia"/>
          <w:sz w:val="24"/>
        </w:rPr>
        <w:t>）残疾人福利性单位声明函……………………………………………………（页码）</w:t>
      </w: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jc w:val="center"/>
        <w:rPr>
          <w:rFonts w:ascii="仿宋_GB2312" w:eastAsia="仿宋_GB2312" w:hAnsi="仿宋_GB2312" w:cs="仿宋_GB2312"/>
          <w:b/>
          <w:kern w:val="0"/>
          <w:sz w:val="32"/>
          <w:szCs w:val="32"/>
        </w:rPr>
      </w:pPr>
    </w:p>
    <w:p w:rsidR="006653A8" w:rsidRDefault="006653A8">
      <w:pPr>
        <w:wordWrap w:val="0"/>
        <w:snapToGrid w:val="0"/>
        <w:spacing w:line="360" w:lineRule="auto"/>
        <w:ind w:right="480"/>
        <w:rPr>
          <w:rFonts w:ascii="仿宋_GB2312" w:eastAsia="仿宋_GB2312" w:hAnsi="仿宋_GB2312" w:cs="仿宋_GB2312"/>
          <w:b/>
          <w:kern w:val="0"/>
          <w:sz w:val="32"/>
          <w:szCs w:val="32"/>
        </w:rPr>
      </w:pPr>
    </w:p>
    <w:p w:rsidR="006653A8" w:rsidRDefault="006653A8">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6653A8">
          <w:headerReference w:type="default" r:id="rId29"/>
          <w:footerReference w:type="default" r:id="rId30"/>
          <w:footerReference w:type="first" r:id="rId31"/>
          <w:pgSz w:w="11906" w:h="16838"/>
          <w:pgMar w:top="1814" w:right="1474" w:bottom="1814" w:left="1474" w:header="851" w:footer="992" w:gutter="0"/>
          <w:cols w:space="720"/>
          <w:titlePg/>
          <w:docGrid w:linePitch="312"/>
        </w:sectPr>
      </w:pPr>
    </w:p>
    <w:p w:rsidR="006653A8" w:rsidRDefault="00F416BD">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lastRenderedPageBreak/>
        <w:t>一、开标一览表（报价表）</w:t>
      </w:r>
    </w:p>
    <w:p w:rsidR="006653A8" w:rsidRDefault="00F416BD">
      <w:pPr>
        <w:wordWrap w:val="0"/>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绍兴文理学院</w:t>
      </w:r>
      <w:r>
        <w:rPr>
          <w:rFonts w:ascii="仿宋_GB2312" w:eastAsia="仿宋_GB2312" w:hAnsi="仿宋_GB2312" w:cs="仿宋_GB2312" w:hint="eastAsia"/>
          <w:sz w:val="24"/>
        </w:rPr>
        <w:t>、</w:t>
      </w:r>
      <w:r>
        <w:rPr>
          <w:rFonts w:ascii="仿宋_GB2312" w:eastAsia="仿宋_GB2312" w:hAnsi="仿宋_GB2312" w:cs="仿宋_GB2312" w:hint="eastAsia"/>
          <w:sz w:val="24"/>
        </w:rPr>
        <w:t>绍兴市公共资源交易中心</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482"/>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_GB2312" w:cs="仿宋_GB2312" w:hint="eastAsia"/>
          <w:sz w:val="24"/>
        </w:rPr>
        <w:t>绍兴文理学院河东老图书馆空调采购项目</w:t>
      </w:r>
      <w:r>
        <w:rPr>
          <w:rFonts w:ascii="仿宋_GB2312" w:eastAsia="仿宋_GB2312" w:hAnsi="仿宋_GB2312" w:cs="仿宋_GB2312" w:hint="eastAsia"/>
          <w:kern w:val="0"/>
          <w:sz w:val="24"/>
          <w:lang w:val="zh-CN"/>
        </w:rPr>
        <w:t>【招标编号：</w:t>
      </w:r>
      <w:r>
        <w:rPr>
          <w:rFonts w:ascii="仿宋_GB2312" w:eastAsia="仿宋_GB2312" w:hAnsi="仿宋_GB2312" w:cs="仿宋_GB2312" w:hint="eastAsia"/>
          <w:sz w:val="24"/>
        </w:rPr>
        <w:t>2025-07-0057</w:t>
      </w:r>
      <w:r>
        <w:rPr>
          <w:rFonts w:ascii="仿宋_GB2312" w:eastAsia="仿宋_GB2312" w:hAnsi="仿宋_GB2312" w:cs="仿宋_GB2312" w:hint="eastAsia"/>
          <w:sz w:val="24"/>
        </w:rPr>
        <w:t>】的实施</w:t>
      </w:r>
      <w:r>
        <w:rPr>
          <w:rFonts w:ascii="仿宋_GB2312" w:eastAsia="仿宋_GB2312" w:hAnsi="仿宋_GB2312" w:cs="仿宋_GB2312" w:hint="eastAsia"/>
          <w:kern w:val="0"/>
          <w:sz w:val="24"/>
          <w:lang w:val="zh-CN"/>
        </w:rPr>
        <w:t>。</w:t>
      </w:r>
    </w:p>
    <w:p w:rsidR="006653A8" w:rsidRDefault="00F416BD">
      <w:pPr>
        <w:wordWrap w:val="0"/>
        <w:spacing w:line="360" w:lineRule="auto"/>
        <w:jc w:val="center"/>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t>开标一览表（报价表）</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lang w:val="zh-CN"/>
        </w:rPr>
        <w:t>单位均为人民币元</w:t>
      </w:r>
      <w:r>
        <w:rPr>
          <w:rFonts w:ascii="仿宋_GB2312" w:eastAsia="仿宋_GB2312" w:hAnsi="仿宋_GB2312" w:cs="仿宋_GB2312" w:hint="eastAsia"/>
          <w:b/>
          <w:kern w:val="0"/>
          <w:sz w:val="24"/>
          <w:lang w:val="zh-CN"/>
        </w:rPr>
        <w: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17"/>
        <w:gridCol w:w="1843"/>
        <w:gridCol w:w="3118"/>
        <w:gridCol w:w="993"/>
        <w:gridCol w:w="1559"/>
        <w:gridCol w:w="1984"/>
        <w:gridCol w:w="3119"/>
      </w:tblGrid>
      <w:tr w:rsidR="006653A8">
        <w:trPr>
          <w:trHeight w:val="1373"/>
        </w:trPr>
        <w:tc>
          <w:tcPr>
            <w:tcW w:w="534"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序号</w:t>
            </w:r>
          </w:p>
        </w:tc>
        <w:tc>
          <w:tcPr>
            <w:tcW w:w="1417"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名称</w:t>
            </w:r>
          </w:p>
        </w:tc>
        <w:tc>
          <w:tcPr>
            <w:tcW w:w="1843" w:type="dxa"/>
          </w:tcPr>
          <w:p w:rsidR="006653A8" w:rsidRDefault="006653A8">
            <w:pPr>
              <w:wordWrap w:val="0"/>
              <w:spacing w:line="360" w:lineRule="auto"/>
              <w:jc w:val="center"/>
              <w:rPr>
                <w:rFonts w:ascii="仿宋" w:eastAsia="仿宋" w:hAnsi="仿宋" w:cs="仿宋"/>
                <w:b/>
                <w:sz w:val="24"/>
              </w:rPr>
            </w:pPr>
          </w:p>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品牌（如有）</w:t>
            </w:r>
          </w:p>
        </w:tc>
        <w:tc>
          <w:tcPr>
            <w:tcW w:w="3118"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规格型号</w:t>
            </w:r>
          </w:p>
        </w:tc>
        <w:tc>
          <w:tcPr>
            <w:tcW w:w="993"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数量</w:t>
            </w:r>
          </w:p>
        </w:tc>
        <w:tc>
          <w:tcPr>
            <w:tcW w:w="1559"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单价</w:t>
            </w:r>
          </w:p>
        </w:tc>
        <w:tc>
          <w:tcPr>
            <w:tcW w:w="1984" w:type="dxa"/>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合计</w:t>
            </w:r>
          </w:p>
        </w:tc>
        <w:tc>
          <w:tcPr>
            <w:tcW w:w="3119" w:type="dxa"/>
            <w:vAlign w:val="center"/>
          </w:tcPr>
          <w:p w:rsidR="006653A8" w:rsidRDefault="006653A8">
            <w:pPr>
              <w:wordWrap w:val="0"/>
              <w:spacing w:line="360" w:lineRule="auto"/>
              <w:jc w:val="center"/>
              <w:rPr>
                <w:rFonts w:ascii="仿宋" w:eastAsia="仿宋" w:hAnsi="仿宋" w:cs="仿宋"/>
                <w:b/>
                <w:sz w:val="24"/>
              </w:rPr>
            </w:pPr>
          </w:p>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备注（如有）</w:t>
            </w:r>
          </w:p>
          <w:p w:rsidR="006653A8" w:rsidRDefault="006653A8">
            <w:pPr>
              <w:wordWrap w:val="0"/>
              <w:spacing w:line="360" w:lineRule="auto"/>
              <w:jc w:val="center"/>
              <w:rPr>
                <w:rFonts w:ascii="仿宋" w:eastAsia="仿宋" w:hAnsi="仿宋" w:cs="仿宋"/>
                <w:b/>
                <w:sz w:val="24"/>
              </w:rPr>
            </w:pPr>
          </w:p>
        </w:tc>
      </w:tr>
      <w:tr w:rsidR="006653A8">
        <w:trPr>
          <w:trHeight w:val="441"/>
        </w:trPr>
        <w:tc>
          <w:tcPr>
            <w:tcW w:w="534" w:type="dxa"/>
            <w:vAlign w:val="center"/>
          </w:tcPr>
          <w:p w:rsidR="006653A8" w:rsidRDefault="00F416BD">
            <w:pPr>
              <w:wordWrap w:val="0"/>
              <w:spacing w:line="360" w:lineRule="auto"/>
              <w:jc w:val="center"/>
              <w:rPr>
                <w:rFonts w:ascii="仿宋" w:eastAsia="仿宋" w:hAnsi="仿宋" w:cs="仿宋"/>
                <w:sz w:val="24"/>
              </w:rPr>
            </w:pPr>
            <w:r>
              <w:rPr>
                <w:rFonts w:ascii="仿宋" w:eastAsia="仿宋" w:hAnsi="仿宋" w:cs="仿宋" w:hint="eastAsia"/>
                <w:sz w:val="24"/>
              </w:rPr>
              <w:t>1</w:t>
            </w:r>
          </w:p>
        </w:tc>
        <w:tc>
          <w:tcPr>
            <w:tcW w:w="1417" w:type="dxa"/>
            <w:vAlign w:val="center"/>
          </w:tcPr>
          <w:p w:rsidR="006653A8" w:rsidRDefault="00F416BD">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6653A8" w:rsidRDefault="006653A8">
            <w:pPr>
              <w:wordWrap w:val="0"/>
              <w:snapToGrid w:val="0"/>
              <w:spacing w:line="360" w:lineRule="auto"/>
              <w:jc w:val="center"/>
              <w:rPr>
                <w:rFonts w:ascii="仿宋" w:eastAsia="仿宋" w:hAnsi="仿宋" w:cs="仿宋"/>
                <w:sz w:val="24"/>
              </w:rPr>
            </w:pPr>
          </w:p>
        </w:tc>
        <w:tc>
          <w:tcPr>
            <w:tcW w:w="3118" w:type="dxa"/>
            <w:vAlign w:val="center"/>
          </w:tcPr>
          <w:p w:rsidR="006653A8" w:rsidRDefault="006653A8">
            <w:pPr>
              <w:wordWrap w:val="0"/>
              <w:snapToGrid w:val="0"/>
              <w:spacing w:line="360" w:lineRule="auto"/>
              <w:jc w:val="center"/>
              <w:rPr>
                <w:rFonts w:ascii="仿宋" w:eastAsia="仿宋" w:hAnsi="仿宋" w:cs="仿宋"/>
                <w:sz w:val="24"/>
              </w:rPr>
            </w:pPr>
          </w:p>
        </w:tc>
        <w:tc>
          <w:tcPr>
            <w:tcW w:w="993" w:type="dxa"/>
            <w:vAlign w:val="center"/>
          </w:tcPr>
          <w:p w:rsidR="006653A8" w:rsidRDefault="006653A8">
            <w:pPr>
              <w:wordWrap w:val="0"/>
              <w:snapToGrid w:val="0"/>
              <w:spacing w:line="360" w:lineRule="auto"/>
              <w:jc w:val="center"/>
              <w:rPr>
                <w:rFonts w:ascii="仿宋" w:eastAsia="仿宋" w:hAnsi="仿宋" w:cs="仿宋"/>
                <w:sz w:val="24"/>
              </w:rPr>
            </w:pPr>
          </w:p>
        </w:tc>
        <w:tc>
          <w:tcPr>
            <w:tcW w:w="1559" w:type="dxa"/>
            <w:vAlign w:val="center"/>
          </w:tcPr>
          <w:p w:rsidR="006653A8" w:rsidRDefault="006653A8">
            <w:pPr>
              <w:wordWrap w:val="0"/>
              <w:spacing w:line="360" w:lineRule="auto"/>
              <w:jc w:val="center"/>
              <w:rPr>
                <w:rFonts w:ascii="仿宋" w:eastAsia="仿宋" w:hAnsi="仿宋" w:cs="仿宋"/>
                <w:sz w:val="24"/>
              </w:rPr>
            </w:pPr>
          </w:p>
        </w:tc>
        <w:tc>
          <w:tcPr>
            <w:tcW w:w="1984" w:type="dxa"/>
            <w:vAlign w:val="center"/>
          </w:tcPr>
          <w:p w:rsidR="006653A8" w:rsidRDefault="006653A8">
            <w:pPr>
              <w:wordWrap w:val="0"/>
              <w:spacing w:line="360" w:lineRule="auto"/>
              <w:jc w:val="center"/>
              <w:rPr>
                <w:rFonts w:ascii="仿宋" w:eastAsia="仿宋" w:hAnsi="仿宋" w:cs="仿宋"/>
                <w:sz w:val="24"/>
              </w:rPr>
            </w:pPr>
          </w:p>
        </w:tc>
        <w:tc>
          <w:tcPr>
            <w:tcW w:w="3119" w:type="dxa"/>
            <w:vAlign w:val="center"/>
          </w:tcPr>
          <w:p w:rsidR="006653A8" w:rsidRDefault="006653A8">
            <w:pPr>
              <w:wordWrap w:val="0"/>
              <w:spacing w:line="360" w:lineRule="auto"/>
              <w:jc w:val="center"/>
              <w:rPr>
                <w:rFonts w:ascii="仿宋" w:eastAsia="仿宋" w:hAnsi="仿宋" w:cs="仿宋"/>
                <w:sz w:val="24"/>
              </w:rPr>
            </w:pPr>
          </w:p>
        </w:tc>
      </w:tr>
      <w:tr w:rsidR="006653A8">
        <w:trPr>
          <w:trHeight w:val="453"/>
        </w:trPr>
        <w:tc>
          <w:tcPr>
            <w:tcW w:w="534" w:type="dxa"/>
            <w:vAlign w:val="center"/>
          </w:tcPr>
          <w:p w:rsidR="006653A8" w:rsidRDefault="00F416BD">
            <w:pPr>
              <w:wordWrap w:val="0"/>
              <w:spacing w:line="360" w:lineRule="auto"/>
              <w:jc w:val="center"/>
              <w:rPr>
                <w:rFonts w:ascii="仿宋" w:eastAsia="仿宋" w:hAnsi="仿宋" w:cs="仿宋"/>
                <w:sz w:val="24"/>
              </w:rPr>
            </w:pPr>
            <w:r>
              <w:rPr>
                <w:rFonts w:ascii="仿宋" w:eastAsia="仿宋" w:hAnsi="仿宋" w:cs="仿宋" w:hint="eastAsia"/>
                <w:sz w:val="24"/>
              </w:rPr>
              <w:t>2</w:t>
            </w:r>
          </w:p>
        </w:tc>
        <w:tc>
          <w:tcPr>
            <w:tcW w:w="1417" w:type="dxa"/>
            <w:vAlign w:val="center"/>
          </w:tcPr>
          <w:p w:rsidR="006653A8" w:rsidRDefault="00F416BD">
            <w:pPr>
              <w:wordWrap w:val="0"/>
              <w:snapToGrid w:val="0"/>
              <w:spacing w:line="360" w:lineRule="auto"/>
              <w:jc w:val="center"/>
              <w:rPr>
                <w:rFonts w:ascii="仿宋" w:eastAsia="仿宋" w:hAnsi="仿宋" w:cs="仿宋"/>
                <w:sz w:val="24"/>
              </w:rPr>
            </w:pPr>
            <w:r>
              <w:rPr>
                <w:rFonts w:ascii="仿宋" w:eastAsia="仿宋" w:hAnsi="仿宋" w:cs="仿宋" w:hint="eastAsia"/>
                <w:sz w:val="24"/>
              </w:rPr>
              <w:t>XX</w:t>
            </w:r>
          </w:p>
        </w:tc>
        <w:tc>
          <w:tcPr>
            <w:tcW w:w="1843" w:type="dxa"/>
            <w:vAlign w:val="center"/>
          </w:tcPr>
          <w:p w:rsidR="006653A8" w:rsidRDefault="006653A8">
            <w:pPr>
              <w:wordWrap w:val="0"/>
              <w:snapToGrid w:val="0"/>
              <w:spacing w:line="360" w:lineRule="auto"/>
              <w:jc w:val="center"/>
              <w:rPr>
                <w:rFonts w:ascii="仿宋" w:eastAsia="仿宋" w:hAnsi="仿宋" w:cs="仿宋"/>
                <w:sz w:val="24"/>
              </w:rPr>
            </w:pPr>
          </w:p>
        </w:tc>
        <w:tc>
          <w:tcPr>
            <w:tcW w:w="3118" w:type="dxa"/>
            <w:vAlign w:val="center"/>
          </w:tcPr>
          <w:p w:rsidR="006653A8" w:rsidRDefault="006653A8">
            <w:pPr>
              <w:wordWrap w:val="0"/>
              <w:snapToGrid w:val="0"/>
              <w:spacing w:line="360" w:lineRule="auto"/>
              <w:jc w:val="center"/>
              <w:rPr>
                <w:rFonts w:ascii="仿宋" w:eastAsia="仿宋" w:hAnsi="仿宋" w:cs="仿宋"/>
                <w:sz w:val="24"/>
              </w:rPr>
            </w:pPr>
          </w:p>
        </w:tc>
        <w:tc>
          <w:tcPr>
            <w:tcW w:w="993" w:type="dxa"/>
            <w:vAlign w:val="center"/>
          </w:tcPr>
          <w:p w:rsidR="006653A8" w:rsidRDefault="006653A8">
            <w:pPr>
              <w:wordWrap w:val="0"/>
              <w:snapToGrid w:val="0"/>
              <w:spacing w:line="360" w:lineRule="auto"/>
              <w:jc w:val="center"/>
              <w:rPr>
                <w:rFonts w:ascii="仿宋" w:eastAsia="仿宋" w:hAnsi="仿宋" w:cs="仿宋"/>
                <w:sz w:val="24"/>
              </w:rPr>
            </w:pPr>
          </w:p>
        </w:tc>
        <w:tc>
          <w:tcPr>
            <w:tcW w:w="1559" w:type="dxa"/>
            <w:vAlign w:val="center"/>
          </w:tcPr>
          <w:p w:rsidR="006653A8" w:rsidRDefault="006653A8">
            <w:pPr>
              <w:wordWrap w:val="0"/>
              <w:spacing w:line="360" w:lineRule="auto"/>
              <w:jc w:val="center"/>
              <w:rPr>
                <w:rFonts w:ascii="仿宋" w:eastAsia="仿宋" w:hAnsi="仿宋" w:cs="仿宋"/>
                <w:sz w:val="24"/>
              </w:rPr>
            </w:pPr>
          </w:p>
        </w:tc>
        <w:tc>
          <w:tcPr>
            <w:tcW w:w="1984" w:type="dxa"/>
            <w:vAlign w:val="center"/>
          </w:tcPr>
          <w:p w:rsidR="006653A8" w:rsidRDefault="006653A8">
            <w:pPr>
              <w:wordWrap w:val="0"/>
              <w:spacing w:line="360" w:lineRule="auto"/>
              <w:jc w:val="center"/>
              <w:rPr>
                <w:rFonts w:ascii="仿宋" w:eastAsia="仿宋" w:hAnsi="仿宋" w:cs="仿宋"/>
                <w:sz w:val="24"/>
              </w:rPr>
            </w:pPr>
          </w:p>
        </w:tc>
        <w:tc>
          <w:tcPr>
            <w:tcW w:w="3119" w:type="dxa"/>
            <w:vAlign w:val="center"/>
          </w:tcPr>
          <w:p w:rsidR="006653A8" w:rsidRDefault="006653A8">
            <w:pPr>
              <w:wordWrap w:val="0"/>
              <w:spacing w:line="360" w:lineRule="auto"/>
              <w:jc w:val="center"/>
              <w:rPr>
                <w:rFonts w:ascii="仿宋" w:eastAsia="仿宋" w:hAnsi="仿宋" w:cs="仿宋"/>
                <w:sz w:val="24"/>
              </w:rPr>
            </w:pPr>
          </w:p>
        </w:tc>
      </w:tr>
      <w:tr w:rsidR="006653A8">
        <w:trPr>
          <w:trHeight w:val="453"/>
        </w:trPr>
        <w:tc>
          <w:tcPr>
            <w:tcW w:w="534" w:type="dxa"/>
            <w:vAlign w:val="center"/>
          </w:tcPr>
          <w:p w:rsidR="006653A8" w:rsidRDefault="00F416BD">
            <w:pPr>
              <w:wordWrap w:val="0"/>
              <w:spacing w:line="360" w:lineRule="auto"/>
              <w:jc w:val="center"/>
              <w:rPr>
                <w:rFonts w:ascii="仿宋" w:eastAsia="仿宋" w:hAnsi="仿宋" w:cs="仿宋"/>
                <w:sz w:val="24"/>
              </w:rPr>
            </w:pPr>
            <w:r>
              <w:rPr>
                <w:rFonts w:ascii="仿宋" w:eastAsia="仿宋" w:hAnsi="仿宋" w:cs="仿宋" w:hint="eastAsia"/>
                <w:sz w:val="24"/>
              </w:rPr>
              <w:t>…</w:t>
            </w:r>
          </w:p>
        </w:tc>
        <w:tc>
          <w:tcPr>
            <w:tcW w:w="1417" w:type="dxa"/>
            <w:vAlign w:val="center"/>
          </w:tcPr>
          <w:p w:rsidR="006653A8" w:rsidRDefault="006653A8">
            <w:pPr>
              <w:wordWrap w:val="0"/>
              <w:snapToGrid w:val="0"/>
              <w:spacing w:line="360" w:lineRule="auto"/>
              <w:jc w:val="center"/>
              <w:rPr>
                <w:rFonts w:ascii="仿宋" w:eastAsia="仿宋" w:hAnsi="仿宋" w:cs="仿宋"/>
                <w:sz w:val="24"/>
              </w:rPr>
            </w:pPr>
          </w:p>
        </w:tc>
        <w:tc>
          <w:tcPr>
            <w:tcW w:w="1843" w:type="dxa"/>
            <w:vAlign w:val="center"/>
          </w:tcPr>
          <w:p w:rsidR="006653A8" w:rsidRDefault="006653A8">
            <w:pPr>
              <w:wordWrap w:val="0"/>
              <w:snapToGrid w:val="0"/>
              <w:spacing w:line="360" w:lineRule="auto"/>
              <w:jc w:val="center"/>
              <w:rPr>
                <w:rFonts w:ascii="仿宋" w:eastAsia="仿宋" w:hAnsi="仿宋" w:cs="仿宋"/>
                <w:sz w:val="24"/>
              </w:rPr>
            </w:pPr>
          </w:p>
        </w:tc>
        <w:tc>
          <w:tcPr>
            <w:tcW w:w="3118" w:type="dxa"/>
            <w:vAlign w:val="center"/>
          </w:tcPr>
          <w:p w:rsidR="006653A8" w:rsidRDefault="006653A8">
            <w:pPr>
              <w:wordWrap w:val="0"/>
              <w:snapToGrid w:val="0"/>
              <w:spacing w:line="360" w:lineRule="auto"/>
              <w:jc w:val="center"/>
              <w:rPr>
                <w:rFonts w:ascii="仿宋" w:eastAsia="仿宋" w:hAnsi="仿宋" w:cs="仿宋"/>
                <w:sz w:val="24"/>
              </w:rPr>
            </w:pPr>
          </w:p>
        </w:tc>
        <w:tc>
          <w:tcPr>
            <w:tcW w:w="993" w:type="dxa"/>
            <w:vAlign w:val="center"/>
          </w:tcPr>
          <w:p w:rsidR="006653A8" w:rsidRDefault="006653A8">
            <w:pPr>
              <w:wordWrap w:val="0"/>
              <w:snapToGrid w:val="0"/>
              <w:spacing w:line="360" w:lineRule="auto"/>
              <w:jc w:val="center"/>
              <w:rPr>
                <w:rFonts w:ascii="仿宋" w:eastAsia="仿宋" w:hAnsi="仿宋" w:cs="仿宋"/>
                <w:sz w:val="24"/>
              </w:rPr>
            </w:pPr>
          </w:p>
        </w:tc>
        <w:tc>
          <w:tcPr>
            <w:tcW w:w="1559" w:type="dxa"/>
            <w:vAlign w:val="center"/>
          </w:tcPr>
          <w:p w:rsidR="006653A8" w:rsidRDefault="006653A8">
            <w:pPr>
              <w:wordWrap w:val="0"/>
              <w:spacing w:line="360" w:lineRule="auto"/>
              <w:jc w:val="center"/>
              <w:rPr>
                <w:rFonts w:ascii="仿宋" w:eastAsia="仿宋" w:hAnsi="仿宋" w:cs="仿宋"/>
                <w:sz w:val="24"/>
              </w:rPr>
            </w:pPr>
          </w:p>
        </w:tc>
        <w:tc>
          <w:tcPr>
            <w:tcW w:w="1984" w:type="dxa"/>
            <w:vAlign w:val="center"/>
          </w:tcPr>
          <w:p w:rsidR="006653A8" w:rsidRDefault="006653A8">
            <w:pPr>
              <w:wordWrap w:val="0"/>
              <w:spacing w:line="360" w:lineRule="auto"/>
              <w:jc w:val="center"/>
              <w:rPr>
                <w:rFonts w:ascii="仿宋" w:eastAsia="仿宋" w:hAnsi="仿宋" w:cs="仿宋"/>
                <w:sz w:val="24"/>
              </w:rPr>
            </w:pPr>
          </w:p>
        </w:tc>
        <w:tc>
          <w:tcPr>
            <w:tcW w:w="3119" w:type="dxa"/>
            <w:vAlign w:val="center"/>
          </w:tcPr>
          <w:p w:rsidR="006653A8" w:rsidRDefault="006653A8">
            <w:pPr>
              <w:wordWrap w:val="0"/>
              <w:spacing w:line="360" w:lineRule="auto"/>
              <w:jc w:val="center"/>
              <w:rPr>
                <w:rFonts w:ascii="仿宋" w:eastAsia="仿宋" w:hAnsi="仿宋" w:cs="仿宋"/>
                <w:sz w:val="24"/>
              </w:rPr>
            </w:pPr>
          </w:p>
        </w:tc>
      </w:tr>
      <w:tr w:rsidR="006653A8">
        <w:trPr>
          <w:trHeight w:val="453"/>
        </w:trPr>
        <w:tc>
          <w:tcPr>
            <w:tcW w:w="534" w:type="dxa"/>
            <w:vAlign w:val="center"/>
          </w:tcPr>
          <w:p w:rsidR="006653A8" w:rsidRDefault="006653A8">
            <w:pPr>
              <w:wordWrap w:val="0"/>
              <w:spacing w:line="360" w:lineRule="auto"/>
              <w:jc w:val="center"/>
              <w:rPr>
                <w:rFonts w:ascii="仿宋" w:eastAsia="仿宋" w:hAnsi="仿宋" w:cs="仿宋"/>
                <w:sz w:val="24"/>
              </w:rPr>
            </w:pPr>
          </w:p>
        </w:tc>
        <w:tc>
          <w:tcPr>
            <w:tcW w:w="1417" w:type="dxa"/>
            <w:vAlign w:val="center"/>
          </w:tcPr>
          <w:p w:rsidR="006653A8" w:rsidRDefault="006653A8">
            <w:pPr>
              <w:wordWrap w:val="0"/>
              <w:snapToGrid w:val="0"/>
              <w:spacing w:line="360" w:lineRule="auto"/>
              <w:jc w:val="center"/>
              <w:rPr>
                <w:rFonts w:ascii="仿宋" w:eastAsia="仿宋" w:hAnsi="仿宋" w:cs="仿宋"/>
                <w:sz w:val="24"/>
              </w:rPr>
            </w:pPr>
          </w:p>
        </w:tc>
        <w:tc>
          <w:tcPr>
            <w:tcW w:w="1843" w:type="dxa"/>
            <w:vAlign w:val="center"/>
          </w:tcPr>
          <w:p w:rsidR="006653A8" w:rsidRDefault="006653A8">
            <w:pPr>
              <w:wordWrap w:val="0"/>
              <w:snapToGrid w:val="0"/>
              <w:spacing w:line="360" w:lineRule="auto"/>
              <w:jc w:val="center"/>
              <w:rPr>
                <w:rFonts w:ascii="仿宋" w:eastAsia="仿宋" w:hAnsi="仿宋" w:cs="仿宋"/>
                <w:sz w:val="24"/>
              </w:rPr>
            </w:pPr>
          </w:p>
        </w:tc>
        <w:tc>
          <w:tcPr>
            <w:tcW w:w="3118" w:type="dxa"/>
            <w:vAlign w:val="center"/>
          </w:tcPr>
          <w:p w:rsidR="006653A8" w:rsidRDefault="006653A8">
            <w:pPr>
              <w:wordWrap w:val="0"/>
              <w:snapToGrid w:val="0"/>
              <w:spacing w:line="360" w:lineRule="auto"/>
              <w:jc w:val="center"/>
              <w:rPr>
                <w:rFonts w:ascii="仿宋" w:eastAsia="仿宋" w:hAnsi="仿宋" w:cs="仿宋"/>
                <w:sz w:val="24"/>
              </w:rPr>
            </w:pPr>
          </w:p>
        </w:tc>
        <w:tc>
          <w:tcPr>
            <w:tcW w:w="993" w:type="dxa"/>
            <w:vAlign w:val="center"/>
          </w:tcPr>
          <w:p w:rsidR="006653A8" w:rsidRDefault="006653A8">
            <w:pPr>
              <w:wordWrap w:val="0"/>
              <w:snapToGrid w:val="0"/>
              <w:spacing w:line="360" w:lineRule="auto"/>
              <w:jc w:val="center"/>
              <w:rPr>
                <w:rFonts w:ascii="仿宋" w:eastAsia="仿宋" w:hAnsi="仿宋" w:cs="仿宋"/>
                <w:sz w:val="24"/>
              </w:rPr>
            </w:pPr>
          </w:p>
        </w:tc>
        <w:tc>
          <w:tcPr>
            <w:tcW w:w="1559" w:type="dxa"/>
            <w:vAlign w:val="center"/>
          </w:tcPr>
          <w:p w:rsidR="006653A8" w:rsidRDefault="006653A8">
            <w:pPr>
              <w:wordWrap w:val="0"/>
              <w:spacing w:line="360" w:lineRule="auto"/>
              <w:jc w:val="center"/>
              <w:rPr>
                <w:rFonts w:ascii="仿宋" w:eastAsia="仿宋" w:hAnsi="仿宋" w:cs="仿宋"/>
                <w:sz w:val="24"/>
              </w:rPr>
            </w:pPr>
          </w:p>
        </w:tc>
        <w:tc>
          <w:tcPr>
            <w:tcW w:w="1984" w:type="dxa"/>
            <w:vAlign w:val="center"/>
          </w:tcPr>
          <w:p w:rsidR="006653A8" w:rsidRDefault="006653A8">
            <w:pPr>
              <w:wordWrap w:val="0"/>
              <w:spacing w:line="360" w:lineRule="auto"/>
              <w:jc w:val="center"/>
              <w:rPr>
                <w:rFonts w:ascii="仿宋" w:eastAsia="仿宋" w:hAnsi="仿宋" w:cs="仿宋"/>
                <w:sz w:val="24"/>
              </w:rPr>
            </w:pPr>
          </w:p>
        </w:tc>
        <w:tc>
          <w:tcPr>
            <w:tcW w:w="3119" w:type="dxa"/>
            <w:vAlign w:val="center"/>
          </w:tcPr>
          <w:p w:rsidR="006653A8" w:rsidRDefault="006653A8">
            <w:pPr>
              <w:wordWrap w:val="0"/>
              <w:spacing w:line="360" w:lineRule="auto"/>
              <w:jc w:val="center"/>
              <w:rPr>
                <w:rFonts w:ascii="仿宋" w:eastAsia="仿宋" w:hAnsi="仿宋" w:cs="仿宋"/>
                <w:sz w:val="24"/>
              </w:rPr>
            </w:pPr>
          </w:p>
        </w:tc>
      </w:tr>
      <w:tr w:rsidR="006653A8">
        <w:trPr>
          <w:trHeight w:val="659"/>
        </w:trPr>
        <w:tc>
          <w:tcPr>
            <w:tcW w:w="6912" w:type="dxa"/>
            <w:gridSpan w:val="4"/>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投标报价（小写）</w:t>
            </w:r>
          </w:p>
        </w:tc>
        <w:tc>
          <w:tcPr>
            <w:tcW w:w="7655" w:type="dxa"/>
            <w:gridSpan w:val="4"/>
            <w:vAlign w:val="center"/>
          </w:tcPr>
          <w:p w:rsidR="006653A8" w:rsidRDefault="006653A8">
            <w:pPr>
              <w:wordWrap w:val="0"/>
              <w:spacing w:line="360" w:lineRule="auto"/>
              <w:jc w:val="center"/>
              <w:rPr>
                <w:rFonts w:ascii="仿宋" w:eastAsia="仿宋" w:hAnsi="仿宋" w:cs="仿宋"/>
                <w:sz w:val="24"/>
              </w:rPr>
            </w:pPr>
          </w:p>
        </w:tc>
      </w:tr>
      <w:tr w:rsidR="006653A8">
        <w:trPr>
          <w:trHeight w:val="597"/>
        </w:trPr>
        <w:tc>
          <w:tcPr>
            <w:tcW w:w="6912" w:type="dxa"/>
            <w:gridSpan w:val="4"/>
            <w:vAlign w:val="center"/>
          </w:tcPr>
          <w:p w:rsidR="006653A8" w:rsidRDefault="00F416BD">
            <w:pPr>
              <w:wordWrap w:val="0"/>
              <w:spacing w:line="360" w:lineRule="auto"/>
              <w:jc w:val="center"/>
              <w:rPr>
                <w:rFonts w:ascii="仿宋" w:eastAsia="仿宋" w:hAnsi="仿宋" w:cs="仿宋"/>
                <w:b/>
                <w:sz w:val="24"/>
              </w:rPr>
            </w:pPr>
            <w:r>
              <w:rPr>
                <w:rFonts w:ascii="仿宋" w:eastAsia="仿宋" w:hAnsi="仿宋" w:cs="仿宋" w:hint="eastAsia"/>
                <w:b/>
                <w:sz w:val="24"/>
              </w:rPr>
              <w:t>投标报价（大写）</w:t>
            </w:r>
          </w:p>
        </w:tc>
        <w:tc>
          <w:tcPr>
            <w:tcW w:w="7655" w:type="dxa"/>
            <w:gridSpan w:val="4"/>
            <w:vAlign w:val="center"/>
          </w:tcPr>
          <w:p w:rsidR="006653A8" w:rsidRDefault="006653A8">
            <w:pPr>
              <w:wordWrap w:val="0"/>
              <w:spacing w:line="360" w:lineRule="auto"/>
              <w:jc w:val="center"/>
              <w:rPr>
                <w:rFonts w:ascii="仿宋" w:eastAsia="仿宋" w:hAnsi="仿宋" w:cs="仿宋"/>
                <w:sz w:val="24"/>
              </w:rPr>
            </w:pPr>
          </w:p>
        </w:tc>
      </w:tr>
    </w:tbl>
    <w:p w:rsidR="006653A8" w:rsidRDefault="00F416BD">
      <w:pPr>
        <w:wordWrap w:val="0"/>
        <w:snapToGrid w:val="0"/>
        <w:spacing w:line="360" w:lineRule="auto"/>
        <w:ind w:left="480" w:firstLineChars="3800" w:firstLine="9120"/>
        <w:rPr>
          <w:rFonts w:ascii="仿宋_GB2312" w:eastAsia="仿宋_GB2312" w:hAnsi="仿宋_GB2312" w:cs="仿宋_GB2312"/>
          <w:b/>
          <w:kern w:val="0"/>
          <w:sz w:val="24"/>
          <w:lang w:val="zh-CN"/>
        </w:rPr>
      </w:pPr>
      <w:r>
        <w:rPr>
          <w:rFonts w:ascii="仿宋_GB2312" w:eastAsia="仿宋_GB2312" w:hAnsi="仿宋_GB2312" w:cs="仿宋_GB2312" w:hint="eastAsia"/>
          <w:sz w:val="24"/>
        </w:rPr>
        <w:t>投标人</w:t>
      </w:r>
      <w:r>
        <w:rPr>
          <w:rFonts w:ascii="仿宋_GB2312" w:eastAsia="仿宋_GB2312" w:hAnsi="仿宋_GB2312" w:cs="仿宋_GB2312" w:hint="eastAsia"/>
          <w:sz w:val="24"/>
        </w:rPr>
        <w:t>名称（电子签名）：</w:t>
      </w:r>
    </w:p>
    <w:p w:rsidR="006653A8" w:rsidRDefault="00F416BD">
      <w:pPr>
        <w:pStyle w:val="Default"/>
        <w:wordWrap w:val="0"/>
        <w:ind w:firstLineChars="4000" w:firstLine="9600"/>
        <w:rPr>
          <w:rFonts w:hAnsi="仿宋_GB2312"/>
          <w:color w:val="auto"/>
          <w:lang w:val="zh-CN"/>
        </w:rPr>
      </w:pPr>
      <w:r>
        <w:rPr>
          <w:rFonts w:hAnsi="仿宋_GB2312" w:hint="eastAsia"/>
          <w:color w:val="auto"/>
        </w:rPr>
        <w:t>日期：</w:t>
      </w:r>
      <w:r>
        <w:rPr>
          <w:rFonts w:hAnsi="仿宋_GB2312" w:hint="eastAsia"/>
          <w:color w:val="auto"/>
        </w:rPr>
        <w:t xml:space="preserve">  </w:t>
      </w:r>
      <w:r>
        <w:rPr>
          <w:rFonts w:hAnsi="仿宋_GB2312" w:hint="eastAsia"/>
          <w:color w:val="auto"/>
        </w:rPr>
        <w:t>年</w:t>
      </w:r>
      <w:r>
        <w:rPr>
          <w:rFonts w:hAnsi="仿宋_GB2312" w:hint="eastAsia"/>
          <w:color w:val="auto"/>
        </w:rPr>
        <w:t xml:space="preserve">   </w:t>
      </w:r>
      <w:r>
        <w:rPr>
          <w:rFonts w:hAnsi="仿宋_GB2312" w:hint="eastAsia"/>
          <w:color w:val="auto"/>
        </w:rPr>
        <w:t>月</w:t>
      </w:r>
      <w:r>
        <w:rPr>
          <w:rFonts w:hAnsi="仿宋_GB2312" w:hint="eastAsia"/>
          <w:color w:val="auto"/>
        </w:rPr>
        <w:t xml:space="preserve">   </w:t>
      </w:r>
      <w:r>
        <w:rPr>
          <w:rFonts w:hAnsi="仿宋_GB2312" w:hint="eastAsia"/>
          <w:color w:val="auto"/>
        </w:rPr>
        <w:t>日</w:t>
      </w:r>
    </w:p>
    <w:p w:rsidR="006653A8" w:rsidRDefault="00F416BD">
      <w:pPr>
        <w:wordWrap w:val="0"/>
        <w:snapToGrid w:val="0"/>
        <w:spacing w:line="360" w:lineRule="auto"/>
        <w:ind w:left="480"/>
        <w:rPr>
          <w:rFonts w:ascii="仿宋_GB2312" w:eastAsia="仿宋_GB2312" w:hAnsi="仿宋_GB2312" w:cs="仿宋_GB2312"/>
          <w:b/>
          <w:kern w:val="0"/>
          <w:sz w:val="24"/>
          <w:lang w:val="zh-CN"/>
        </w:rPr>
      </w:pPr>
      <w:r>
        <w:rPr>
          <w:rFonts w:ascii="仿宋_GB2312" w:eastAsia="仿宋_GB2312" w:hAnsi="仿宋_GB2312" w:cs="仿宋_GB2312" w:hint="eastAsia"/>
          <w:b/>
          <w:kern w:val="0"/>
          <w:sz w:val="24"/>
          <w:lang w:val="zh-CN"/>
        </w:rPr>
        <w:lastRenderedPageBreak/>
        <w:t>注：</w:t>
      </w:r>
    </w:p>
    <w:p w:rsidR="006653A8" w:rsidRDefault="00F416BD">
      <w:pPr>
        <w:wordWrap w:val="0"/>
        <w:spacing w:line="360" w:lineRule="auto"/>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、投标人需按本表格式填写</w:t>
      </w:r>
      <w:r>
        <w:rPr>
          <w:rFonts w:ascii="仿宋_GB2312" w:eastAsia="仿宋_GB2312" w:hAnsi="仿宋_GB2312" w:cs="仿宋_GB2312" w:hint="eastAsia"/>
          <w:b/>
          <w:kern w:val="0"/>
          <w:sz w:val="24"/>
          <w:lang w:val="zh-CN"/>
        </w:rPr>
        <w:t>，</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kern w:val="0"/>
          <w:sz w:val="24"/>
          <w:lang w:val="zh-CN"/>
        </w:rPr>
        <w:t>。</w:t>
      </w:r>
    </w:p>
    <w:p w:rsidR="006653A8" w:rsidRDefault="00F416BD">
      <w:pPr>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2</w:t>
      </w:r>
      <w:r>
        <w:rPr>
          <w:rFonts w:ascii="仿宋_GB2312" w:eastAsia="仿宋_GB2312" w:hAnsi="仿宋_GB2312" w:cs="仿宋_GB2312" w:hint="eastAsia"/>
          <w:kern w:val="0"/>
          <w:sz w:val="24"/>
          <w:lang w:val="zh-CN"/>
        </w:rPr>
        <w:t>、有关本项目实施所涉及的一切费用均计入报价。</w:t>
      </w:r>
      <w:r>
        <w:rPr>
          <w:rFonts w:ascii="仿宋_GB2312" w:eastAsia="仿宋_GB2312" w:hAnsi="仿宋_GB2312" w:cs="仿宋_GB2312" w:hint="eastAsia"/>
          <w:b/>
          <w:kern w:val="0"/>
          <w:sz w:val="24"/>
          <w:lang w:val="zh-CN"/>
        </w:rPr>
        <w:t>采购人将以合同形式有偿取得货物或服务，不接受投标人给予的赠品、回扣或者与采购无关的其他商品、服务</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不得出现“</w:t>
      </w:r>
      <w:r>
        <w:rPr>
          <w:rFonts w:ascii="仿宋_GB2312" w:eastAsia="仿宋_GB2312" w:hAnsi="仿宋_GB2312" w:cs="仿宋_GB2312" w:hint="eastAsia"/>
          <w:b/>
          <w:kern w:val="0"/>
          <w:sz w:val="24"/>
          <w:lang w:val="zh-CN"/>
        </w:rPr>
        <w:t>0</w:t>
      </w:r>
      <w:r>
        <w:rPr>
          <w:rFonts w:ascii="仿宋_GB2312" w:eastAsia="仿宋_GB2312" w:hAnsi="仿宋_GB2312" w:cs="仿宋_GB2312" w:hint="eastAsia"/>
          <w:b/>
          <w:kern w:val="0"/>
          <w:sz w:val="24"/>
          <w:lang w:val="zh-CN"/>
        </w:rPr>
        <w:t>元”“免费赠送”等形式的无偿报价，</w:t>
      </w:r>
      <w:r>
        <w:rPr>
          <w:rFonts w:ascii="仿宋_GB2312" w:eastAsia="仿宋_GB2312" w:hAnsi="仿宋_GB2312" w:cs="仿宋_GB2312" w:hint="eastAsia"/>
          <w:b/>
          <w:kern w:val="0"/>
          <w:sz w:val="24"/>
        </w:rPr>
        <w:t>否则视为</w:t>
      </w:r>
      <w:r>
        <w:rPr>
          <w:rFonts w:ascii="仿宋_GB2312" w:eastAsia="仿宋_GB2312" w:hAnsi="仿宋_GB2312" w:cs="仿宋_GB2312" w:hint="eastAsia"/>
          <w:b/>
          <w:sz w:val="24"/>
        </w:rPr>
        <w:t>投标文件含有采购人不能接受的附加条件，投标无效</w:t>
      </w:r>
      <w:r>
        <w:rPr>
          <w:rFonts w:ascii="仿宋_GB2312" w:eastAsia="仿宋_GB2312" w:hAnsi="仿宋_GB2312" w:cs="仿宋_GB2312" w:hint="eastAsia"/>
          <w:b/>
          <w:kern w:val="0"/>
          <w:sz w:val="24"/>
          <w:lang w:val="zh-CN"/>
        </w:rPr>
        <w:t>；采购内容未包含在《开标一览表（报价表）》名称栏中，投标人不能作出合理解释的，</w:t>
      </w:r>
      <w:r>
        <w:rPr>
          <w:rFonts w:ascii="仿宋_GB2312" w:eastAsia="仿宋_GB2312" w:hAnsi="仿宋_GB2312" w:cs="仿宋_GB2312" w:hint="eastAsia"/>
          <w:b/>
          <w:kern w:val="0"/>
          <w:sz w:val="24"/>
        </w:rPr>
        <w:t>视为</w:t>
      </w:r>
      <w:r>
        <w:rPr>
          <w:rFonts w:ascii="仿宋_GB2312" w:eastAsia="仿宋_GB2312" w:hAnsi="仿宋_GB2312" w:cs="仿宋_GB2312" w:hint="eastAsia"/>
          <w:b/>
          <w:sz w:val="24"/>
        </w:rPr>
        <w:t>投标文件含有采购人不能接受的附加条件的，投标无效。</w:t>
      </w:r>
    </w:p>
    <w:p w:rsidR="006653A8" w:rsidRDefault="00F416BD">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、特别提示：采购代理机构将对项目名称和项目编号，中标供应商名称、地址和中标金额，主要中标标的名称、品牌（如有）、规格型号、数量、单价等予以公示。</w:t>
      </w:r>
    </w:p>
    <w:p w:rsidR="006653A8" w:rsidRDefault="00F416BD">
      <w:pPr>
        <w:wordWrap w:val="0"/>
        <w:snapToGrid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szCs w:val="22"/>
          <w:lang w:val="zh-CN"/>
        </w:rPr>
        <w:t>4</w:t>
      </w:r>
      <w:r>
        <w:rPr>
          <w:rFonts w:ascii="仿宋_GB2312" w:eastAsia="仿宋_GB2312" w:hAnsi="仿宋_GB2312" w:cs="仿宋_GB2312" w:hint="eastAsia"/>
          <w:kern w:val="0"/>
          <w:sz w:val="24"/>
          <w:szCs w:val="22"/>
          <w:lang w:val="zh-CN"/>
        </w:rPr>
        <w:t>、</w:t>
      </w:r>
      <w:r>
        <w:rPr>
          <w:rFonts w:ascii="仿宋_GB2312" w:eastAsia="仿宋_GB2312" w:hAnsi="仿宋_GB2312"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6653A8" w:rsidRDefault="006653A8">
      <w:pPr>
        <w:wordWrap w:val="0"/>
        <w:spacing w:line="360" w:lineRule="auto"/>
        <w:ind w:firstLineChars="200" w:firstLine="482"/>
        <w:rPr>
          <w:rFonts w:ascii="仿宋_GB2312" w:eastAsia="仿宋_GB2312" w:hAnsi="仿宋_GB2312" w:cs="仿宋_GB2312"/>
          <w:b/>
          <w:kern w:val="0"/>
          <w:sz w:val="24"/>
        </w:rPr>
      </w:pPr>
    </w:p>
    <w:p w:rsidR="006653A8" w:rsidRDefault="006653A8">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pPr>
    </w:p>
    <w:p w:rsidR="006653A8" w:rsidRDefault="006653A8">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kern w:val="2"/>
          <w:sz w:val="32"/>
          <w:szCs w:val="32"/>
        </w:rPr>
        <w:sectPr w:rsidR="006653A8">
          <w:pgSz w:w="16838" w:h="11906" w:orient="landscape"/>
          <w:pgMar w:top="1814" w:right="1474" w:bottom="1814" w:left="1474" w:header="851" w:footer="992" w:gutter="0"/>
          <w:cols w:space="720"/>
          <w:titlePg/>
          <w:docGrid w:linePitch="312"/>
        </w:sectPr>
      </w:pPr>
    </w:p>
    <w:p w:rsidR="006653A8" w:rsidRDefault="00F416BD">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sz w:val="32"/>
          <w:szCs w:val="32"/>
        </w:rPr>
      </w:pPr>
      <w:r>
        <w:rPr>
          <w:rFonts w:ascii="仿宋_GB2312" w:eastAsia="仿宋_GB2312" w:hAnsi="仿宋_GB2312" w:cs="仿宋_GB2312" w:hint="eastAsia"/>
          <w:kern w:val="2"/>
          <w:sz w:val="32"/>
          <w:szCs w:val="32"/>
        </w:rPr>
        <w:lastRenderedPageBreak/>
        <w:t>二、</w:t>
      </w:r>
      <w:r>
        <w:rPr>
          <w:rFonts w:ascii="仿宋_GB2312" w:eastAsia="仿宋_GB2312" w:hAnsi="仿宋_GB2312" w:cs="仿宋_GB2312" w:hint="eastAsia"/>
          <w:sz w:val="32"/>
          <w:szCs w:val="32"/>
        </w:rPr>
        <w:t>中小企业声明函</w:t>
      </w:r>
      <w:bookmarkStart w:id="81" w:name="_Hlk101259491"/>
      <w:r>
        <w:rPr>
          <w:rFonts w:ascii="仿宋_GB2312" w:eastAsia="仿宋_GB2312" w:hAnsi="仿宋_GB2312" w:cs="仿宋_GB2312" w:hint="eastAsia"/>
          <w:sz w:val="32"/>
          <w:szCs w:val="32"/>
        </w:rPr>
        <w:t>（如有）</w:t>
      </w:r>
      <w:bookmarkEnd w:id="81"/>
    </w:p>
    <w:p w:rsidR="006653A8" w:rsidRDefault="00F416BD">
      <w:pPr>
        <w:widowControl/>
        <w:wordWrap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sz w:val="24"/>
        </w:rPr>
        <w:t>[</w:t>
      </w:r>
      <w:r>
        <w:rPr>
          <w:rFonts w:ascii="仿宋_GB2312" w:eastAsia="仿宋_GB2312" w:hAnsi="仿宋_GB2312"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_GB2312" w:cs="仿宋_GB2312" w:hint="eastAsia"/>
          <w:b/>
          <w:sz w:val="24"/>
        </w:rPr>
        <w:t>7</w:t>
      </w:r>
      <w:r>
        <w:rPr>
          <w:rFonts w:ascii="仿宋_GB2312" w:eastAsia="仿宋_GB2312" w:hAnsi="仿宋_GB2312" w:cs="仿宋_GB2312" w:hint="eastAsia"/>
          <w:b/>
          <w:sz w:val="24"/>
        </w:rPr>
        <w:t>）。</w:t>
      </w:r>
      <w:r>
        <w:rPr>
          <w:rFonts w:ascii="仿宋_GB2312" w:eastAsia="仿宋_GB2312" w:hAnsi="仿宋_GB2312" w:cs="仿宋_GB2312" w:hint="eastAsia"/>
          <w:b/>
          <w:sz w:val="24"/>
        </w:rPr>
        <w:t>]</w:t>
      </w:r>
    </w:p>
    <w:p w:rsidR="006653A8" w:rsidRDefault="006653A8">
      <w:pPr>
        <w:pStyle w:val="Default"/>
        <w:wordWrap w:val="0"/>
        <w:rPr>
          <w:rFonts w:hAnsi="仿宋_GB2312"/>
          <w:b/>
          <w:color w:val="auto"/>
        </w:rPr>
      </w:pPr>
    </w:p>
    <w:p w:rsidR="006653A8" w:rsidRDefault="006653A8">
      <w:pPr>
        <w:pStyle w:val="71"/>
        <w:rPr>
          <w:rFonts w:ascii="仿宋_GB2312" w:eastAsia="仿宋_GB2312" w:hAnsi="仿宋_GB2312" w:cs="仿宋_GB2312"/>
          <w:b/>
          <w:sz w:val="24"/>
        </w:rPr>
      </w:pPr>
    </w:p>
    <w:p w:rsidR="006653A8" w:rsidRDefault="006653A8">
      <w:pPr>
        <w:wordWrap w:val="0"/>
        <w:rPr>
          <w:rFonts w:ascii="仿宋_GB2312" w:eastAsia="仿宋_GB2312" w:hAnsi="仿宋_GB2312" w:cs="仿宋_GB2312"/>
          <w:b/>
          <w:sz w:val="24"/>
        </w:rPr>
      </w:pPr>
    </w:p>
    <w:p w:rsidR="006653A8" w:rsidRDefault="006653A8">
      <w:pPr>
        <w:pStyle w:val="Default"/>
        <w:wordWrap w:val="0"/>
        <w:rPr>
          <w:rFonts w:hAnsi="仿宋_GB2312"/>
          <w:b/>
          <w:color w:val="auto"/>
        </w:rPr>
      </w:pPr>
    </w:p>
    <w:p w:rsidR="006653A8" w:rsidRDefault="006653A8">
      <w:pPr>
        <w:pStyle w:val="71"/>
        <w:rPr>
          <w:rFonts w:ascii="仿宋_GB2312" w:eastAsia="仿宋_GB2312" w:hAnsi="仿宋_GB2312" w:cs="仿宋_GB2312"/>
        </w:rPr>
      </w:pPr>
    </w:p>
    <w:p w:rsidR="006653A8" w:rsidRDefault="006653A8">
      <w:pPr>
        <w:pStyle w:val="71"/>
        <w:rPr>
          <w:rFonts w:ascii="仿宋_GB2312" w:eastAsia="仿宋_GB2312" w:hAnsi="仿宋_GB2312" w:cs="仿宋_GB2312"/>
        </w:rPr>
      </w:pPr>
    </w:p>
    <w:p w:rsidR="006653A8" w:rsidRDefault="00F416BD">
      <w:pPr>
        <w:widowControl/>
        <w:wordWrap w:val="0"/>
        <w:spacing w:line="360" w:lineRule="auto"/>
        <w:ind w:firstLineChars="50" w:firstLine="161"/>
        <w:jc w:val="center"/>
        <w:rPr>
          <w:rFonts w:ascii="仿宋_GB2312" w:eastAsia="仿宋_GB2312" w:hAnsi="仿宋_GB2312" w:cs="仿宋_GB2312"/>
          <w:b/>
          <w:sz w:val="24"/>
        </w:rPr>
      </w:pPr>
      <w:r>
        <w:rPr>
          <w:rFonts w:ascii="仿宋_GB2312" w:eastAsia="仿宋_GB2312" w:hAnsi="仿宋_GB2312" w:cs="仿宋_GB2312" w:hint="eastAsia"/>
          <w:b/>
          <w:bCs/>
          <w:sz w:val="32"/>
          <w:szCs w:val="32"/>
        </w:rPr>
        <w:t>三、残疾人福利性单位声明函（如有）</w:t>
      </w:r>
    </w:p>
    <w:p w:rsidR="006653A8" w:rsidRDefault="00F416BD">
      <w:pPr>
        <w:widowControl/>
        <w:wordWrap w:val="0"/>
        <w:autoSpaceDE w:val="0"/>
        <w:autoSpaceDN w:val="0"/>
        <w:spacing w:line="360" w:lineRule="auto"/>
        <w:ind w:firstLineChars="50" w:firstLine="120"/>
        <w:jc w:val="left"/>
        <w:rPr>
          <w:rFonts w:ascii="仿宋_GB2312" w:eastAsia="仿宋_GB2312" w:hAnsi="仿宋_GB2312" w:cs="仿宋_GB2312"/>
          <w:b/>
          <w:sz w:val="24"/>
        </w:rPr>
      </w:pPr>
      <w:r>
        <w:rPr>
          <w:rFonts w:ascii="仿宋_GB2312" w:eastAsia="仿宋_GB2312" w:hAnsi="仿宋_GB2312" w:cs="仿宋_GB2312" w:hint="eastAsia"/>
          <w:b/>
          <w:bCs/>
          <w:snapToGrid w:val="0"/>
          <w:sz w:val="24"/>
          <w:szCs w:val="21"/>
          <w:lang w:val="zh-CN"/>
        </w:rPr>
        <w:t>[</w:t>
      </w:r>
      <w:r>
        <w:rPr>
          <w:rFonts w:ascii="仿宋_GB2312" w:eastAsia="仿宋_GB2312" w:hAnsi="仿宋_GB2312" w:cs="仿宋_GB2312" w:hint="eastAsia"/>
          <w:b/>
          <w:bCs/>
          <w:snapToGrid w:val="0"/>
          <w:sz w:val="24"/>
          <w:szCs w:val="21"/>
          <w:lang w:val="zh-CN"/>
        </w:rPr>
        <w:t>符合条件的残疾人福利性单位，提供残疾人福利性单位声明函</w:t>
      </w:r>
      <w:r>
        <w:rPr>
          <w:rFonts w:ascii="仿宋_GB2312" w:eastAsia="仿宋_GB2312" w:hAnsi="仿宋_GB2312" w:cs="仿宋_GB2312" w:hint="eastAsia"/>
          <w:b/>
          <w:bCs/>
          <w:snapToGrid w:val="0"/>
          <w:sz w:val="24"/>
          <w:szCs w:val="21"/>
          <w:lang w:val="zh-CN"/>
        </w:rPr>
        <w:t>(</w:t>
      </w:r>
      <w:r>
        <w:rPr>
          <w:rFonts w:ascii="仿宋_GB2312" w:eastAsia="仿宋_GB2312" w:hAnsi="仿宋_GB2312" w:cs="仿宋_GB2312" w:hint="eastAsia"/>
          <w:b/>
          <w:bCs/>
          <w:snapToGrid w:val="0"/>
          <w:sz w:val="24"/>
          <w:szCs w:val="21"/>
          <w:lang w:val="zh-CN"/>
        </w:rPr>
        <w:t>附件</w:t>
      </w:r>
      <w:r>
        <w:rPr>
          <w:rFonts w:ascii="仿宋_GB2312" w:eastAsia="仿宋_GB2312" w:hAnsi="仿宋_GB2312" w:cs="仿宋_GB2312" w:hint="eastAsia"/>
          <w:b/>
          <w:bCs/>
          <w:snapToGrid w:val="0"/>
          <w:sz w:val="24"/>
          <w:szCs w:val="21"/>
        </w:rPr>
        <w:t>6</w:t>
      </w:r>
      <w:r>
        <w:rPr>
          <w:rFonts w:ascii="仿宋_GB2312" w:eastAsia="仿宋_GB2312" w:hAnsi="仿宋_GB2312" w:cs="仿宋_GB2312" w:hint="eastAsia"/>
          <w:b/>
          <w:bCs/>
          <w:snapToGrid w:val="0"/>
          <w:sz w:val="24"/>
          <w:szCs w:val="21"/>
          <w:lang w:val="zh-CN"/>
        </w:rPr>
        <w:t>)</w:t>
      </w:r>
      <w:r>
        <w:rPr>
          <w:rFonts w:ascii="仿宋_GB2312" w:eastAsia="仿宋_GB2312" w:hAnsi="仿宋_GB2312" w:cs="仿宋_GB2312" w:hint="eastAsia"/>
          <w:b/>
          <w:bCs/>
          <w:snapToGrid w:val="0"/>
          <w:sz w:val="24"/>
          <w:szCs w:val="21"/>
          <w:lang w:val="zh-CN"/>
        </w:rPr>
        <w:t>，否则不需要提供。</w:t>
      </w:r>
      <w:r>
        <w:rPr>
          <w:rFonts w:ascii="仿宋_GB2312" w:eastAsia="仿宋_GB2312" w:hAnsi="仿宋_GB2312" w:cs="仿宋_GB2312" w:hint="eastAsia"/>
          <w:b/>
          <w:bCs/>
          <w:snapToGrid w:val="0"/>
          <w:sz w:val="24"/>
          <w:szCs w:val="21"/>
          <w:lang w:val="zh-CN"/>
        </w:rPr>
        <w:t>]</w:t>
      </w:r>
    </w:p>
    <w:p w:rsidR="006653A8" w:rsidRDefault="006653A8">
      <w:pPr>
        <w:pStyle w:val="Default"/>
        <w:widowControl/>
        <w:wordWrap w:val="0"/>
        <w:spacing w:line="360" w:lineRule="auto"/>
        <w:ind w:firstLineChars="50" w:firstLine="120"/>
        <w:rPr>
          <w:rFonts w:hAnsi="仿宋_GB2312"/>
          <w:b/>
          <w:color w:val="auto"/>
        </w:rPr>
      </w:pPr>
    </w:p>
    <w:p w:rsidR="006653A8" w:rsidRDefault="006653A8">
      <w:pPr>
        <w:pStyle w:val="71"/>
        <w:spacing w:line="360" w:lineRule="auto"/>
        <w:ind w:left="0" w:firstLineChars="50" w:firstLine="120"/>
        <w:jc w:val="left"/>
        <w:rPr>
          <w:rFonts w:ascii="仿宋_GB2312" w:eastAsia="仿宋_GB2312" w:hAnsi="仿宋_GB2312" w:cs="仿宋_GB2312"/>
          <w:b/>
          <w:sz w:val="24"/>
        </w:rPr>
      </w:pPr>
    </w:p>
    <w:p w:rsidR="006653A8" w:rsidRDefault="006653A8">
      <w:pPr>
        <w:pStyle w:val="1f1"/>
        <w:keepNext w:val="0"/>
        <w:pageBreakBefore w:val="0"/>
        <w:tabs>
          <w:tab w:val="clear" w:pos="720"/>
        </w:tabs>
        <w:wordWrap w:val="0"/>
        <w:snapToGrid w:val="0"/>
        <w:spacing w:before="120" w:after="120"/>
        <w:ind w:firstLine="643"/>
        <w:outlineLvl w:val="9"/>
        <w:rPr>
          <w:rFonts w:ascii="仿宋_GB2312" w:eastAsia="仿宋_GB2312" w:hAnsi="仿宋_GB2312" w:cs="仿宋_GB2312"/>
          <w:b w:val="0"/>
          <w:sz w:val="32"/>
          <w:szCs w:val="32"/>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6653A8">
      <w:pPr>
        <w:wordWrap w:val="0"/>
        <w:spacing w:line="360" w:lineRule="auto"/>
        <w:ind w:right="420" w:firstLineChars="1000" w:firstLine="3614"/>
        <w:rPr>
          <w:rFonts w:ascii="仿宋_GB2312" w:eastAsia="仿宋_GB2312" w:hAnsi="仿宋_GB2312" w:cs="仿宋_GB2312"/>
          <w:b/>
          <w:kern w:val="0"/>
          <w:sz w:val="36"/>
          <w:szCs w:val="36"/>
        </w:rPr>
      </w:pPr>
    </w:p>
    <w:p w:rsidR="006653A8" w:rsidRDefault="00F416BD">
      <w:pPr>
        <w:pStyle w:val="1"/>
        <w:keepNext w:val="0"/>
        <w:keepLines w:val="0"/>
        <w:pageBreakBefore/>
        <w:widowControl/>
        <w:wordWrap w:val="0"/>
        <w:spacing w:before="100" w:beforeAutospacing="1" w:after="100" w:afterAutospacing="1" w:line="360" w:lineRule="auto"/>
        <w:ind w:left="1290" w:firstLineChars="700" w:firstLine="3092"/>
        <w:rPr>
          <w:rFonts w:ascii="仿宋_GB2312" w:eastAsia="仿宋_GB2312" w:hAnsi="仿宋_GB2312" w:cs="仿宋_GB2312"/>
        </w:rPr>
      </w:pPr>
      <w:bookmarkStart w:id="82" w:name="_Toc465665161"/>
      <w:r>
        <w:rPr>
          <w:rFonts w:ascii="仿宋_GB2312" w:eastAsia="仿宋_GB2312" w:hAnsi="仿宋_GB2312" w:cs="仿宋_GB2312" w:hint="eastAsia"/>
        </w:rPr>
        <w:lastRenderedPageBreak/>
        <w:t>附件</w:t>
      </w:r>
      <w:bookmarkEnd w:id="82"/>
    </w:p>
    <w:p w:rsidR="006653A8" w:rsidRDefault="006653A8">
      <w:pPr>
        <w:wordWrap w:val="0"/>
        <w:spacing w:line="360" w:lineRule="auto"/>
        <w:rPr>
          <w:rFonts w:ascii="仿宋_GB2312" w:eastAsia="仿宋_GB2312" w:hAnsi="仿宋_GB2312" w:cs="仿宋_GB2312"/>
          <w:b/>
          <w:sz w:val="24"/>
        </w:rPr>
      </w:pPr>
    </w:p>
    <w:p w:rsidR="006653A8" w:rsidRDefault="00F416BD">
      <w:pPr>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附件</w:t>
      </w:r>
      <w:r>
        <w:rPr>
          <w:rFonts w:ascii="仿宋_GB2312" w:eastAsia="仿宋_GB2312" w:hAnsi="仿宋_GB2312" w:cs="仿宋_GB2312" w:hint="eastAsia"/>
          <w:b/>
          <w:spacing w:val="6"/>
          <w:sz w:val="32"/>
          <w:szCs w:val="32"/>
        </w:rPr>
        <w:t>1</w:t>
      </w:r>
      <w:r>
        <w:rPr>
          <w:rFonts w:ascii="仿宋_GB2312" w:eastAsia="仿宋_GB2312" w:hAnsi="仿宋_GB2312" w:cs="仿宋_GB2312" w:hint="eastAsia"/>
          <w:b/>
          <w:spacing w:val="6"/>
          <w:sz w:val="32"/>
          <w:szCs w:val="32"/>
        </w:rPr>
        <w:t>：质疑函范本及制作说明</w:t>
      </w:r>
    </w:p>
    <w:p w:rsidR="006653A8" w:rsidRDefault="00F416BD">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质疑函范本</w:t>
      </w:r>
    </w:p>
    <w:p w:rsidR="006653A8" w:rsidRDefault="00F416BD" w:rsidP="003D4831">
      <w:pPr>
        <w:wordWrap w:val="0"/>
        <w:snapToGrid w:val="0"/>
        <w:spacing w:beforeLines="100" w:line="360" w:lineRule="auto"/>
        <w:rPr>
          <w:rFonts w:ascii="仿宋_GB2312" w:eastAsia="仿宋_GB2312" w:hAnsi="仿宋_GB2312" w:cs="仿宋_GB2312"/>
          <w:bCs/>
          <w:sz w:val="24"/>
        </w:rPr>
      </w:pPr>
      <w:r>
        <w:rPr>
          <w:rFonts w:ascii="仿宋_GB2312" w:eastAsia="仿宋_GB2312" w:hAnsi="仿宋_GB2312" w:cs="仿宋_GB2312" w:hint="eastAsia"/>
          <w:bCs/>
          <w:sz w:val="24"/>
        </w:rPr>
        <w:t>一、质疑供应商基本信息</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质疑供应商：</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地址：</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二、质疑项目基本情况</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质疑项目的名称：</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质疑项目的编号：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采购文件获取日期：</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三、质疑事项具体内容</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质疑事项</w:t>
      </w:r>
      <w:r>
        <w:rPr>
          <w:rFonts w:ascii="仿宋_GB2312" w:eastAsia="仿宋_GB2312" w:hAnsi="仿宋_GB2312" w:cs="仿宋_GB2312" w:hint="eastAsia"/>
          <w:sz w:val="24"/>
        </w:rPr>
        <w:t>2</w:t>
      </w:r>
    </w:p>
    <w:p w:rsidR="006653A8" w:rsidRDefault="00F416BD">
      <w:pPr>
        <w:wordWrap w:val="0"/>
        <w:snapToGrid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lastRenderedPageBreak/>
        <w:t>……</w:t>
      </w:r>
    </w:p>
    <w:p w:rsidR="006653A8" w:rsidRDefault="00F416BD">
      <w:pPr>
        <w:wordWrap w:val="0"/>
        <w:snapToGrid w:val="0"/>
        <w:spacing w:line="360" w:lineRule="auto"/>
        <w:rPr>
          <w:rFonts w:ascii="仿宋_GB2312" w:eastAsia="仿宋_GB2312" w:hAnsi="仿宋_GB2312" w:cs="仿宋_GB2312"/>
          <w:bCs/>
          <w:sz w:val="24"/>
        </w:rPr>
      </w:pPr>
      <w:r>
        <w:rPr>
          <w:rFonts w:ascii="仿宋_GB2312" w:eastAsia="仿宋_GB2312" w:hAnsi="仿宋_GB2312" w:cs="仿宋_GB2312" w:hint="eastAsia"/>
          <w:bCs/>
          <w:sz w:val="24"/>
        </w:rPr>
        <w:t>四、与质疑事项相关的质疑请求</w:t>
      </w:r>
    </w:p>
    <w:p w:rsidR="006653A8" w:rsidRDefault="00F416BD">
      <w:pPr>
        <w:wordWrap w:val="0"/>
        <w:snapToGrid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6653A8" w:rsidRDefault="006653A8">
      <w:pPr>
        <w:wordWrap w:val="0"/>
        <w:spacing w:line="360" w:lineRule="auto"/>
        <w:jc w:val="center"/>
        <w:rPr>
          <w:rFonts w:ascii="仿宋_GB2312" w:eastAsia="仿宋_GB2312" w:hAnsi="仿宋_GB2312" w:cs="仿宋_GB2312"/>
          <w:b/>
          <w:bCs/>
          <w:sz w:val="24"/>
        </w:rPr>
      </w:pPr>
    </w:p>
    <w:p w:rsidR="006653A8" w:rsidRDefault="006653A8">
      <w:pPr>
        <w:wordWrap w:val="0"/>
        <w:spacing w:line="360" w:lineRule="auto"/>
        <w:rPr>
          <w:rFonts w:ascii="仿宋_GB2312" w:eastAsia="仿宋_GB2312" w:hAnsi="仿宋_GB2312" w:cs="仿宋_GB2312"/>
          <w:b/>
          <w:sz w:val="24"/>
        </w:rPr>
      </w:pPr>
    </w:p>
    <w:p w:rsidR="006653A8" w:rsidRDefault="006653A8">
      <w:pPr>
        <w:wordWrap w:val="0"/>
        <w:spacing w:line="360" w:lineRule="auto"/>
        <w:rPr>
          <w:rFonts w:ascii="仿宋_GB2312" w:eastAsia="仿宋_GB2312" w:hAnsi="仿宋_GB2312" w:cs="仿宋_GB2312"/>
          <w:b/>
          <w:sz w:val="24"/>
        </w:rPr>
      </w:pPr>
    </w:p>
    <w:p w:rsidR="006653A8" w:rsidRDefault="006653A8">
      <w:pPr>
        <w:wordWrap w:val="0"/>
        <w:spacing w:line="360" w:lineRule="auto"/>
        <w:rPr>
          <w:rFonts w:ascii="仿宋_GB2312" w:eastAsia="仿宋_GB2312" w:hAnsi="仿宋_GB2312" w:cs="仿宋_GB2312"/>
          <w:b/>
          <w:sz w:val="24"/>
        </w:rPr>
      </w:pPr>
    </w:p>
    <w:p w:rsidR="006653A8" w:rsidRDefault="00F416BD">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质疑函制作说明：</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供应商提出质疑时，应提交质疑函和必要的证明材料。</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质疑供应商若委托代理人进行质疑的，质疑函应按要求列明“授权代表”的有关内容，并在附件中提交由质疑</w:t>
      </w:r>
      <w:r>
        <w:rPr>
          <w:rFonts w:ascii="仿宋_GB2312" w:eastAsia="仿宋_GB2312" w:hAnsi="仿宋_GB2312" w:cs="仿宋_GB2312" w:hint="eastAsia"/>
          <w:kern w:val="0"/>
          <w:sz w:val="24"/>
        </w:rPr>
        <w:t>供应商签署的授权委托书。授权委托书应载明代理人的姓名或者名称、代理事项、具体权限、期限和相关事项。</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质疑供应商若对项目的某一分包进行质疑，质疑函中应列明具体分包号。</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质疑函的质疑事项应具体、明确，并有必要的事实依据和法律依据。</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质疑函的质疑请求应与质疑事项相关。</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质疑供应商为自然人的，质疑函应由本人签字；质疑供应商为法人或者其他组织的，质疑</w:t>
      </w:r>
      <w:r>
        <w:rPr>
          <w:rFonts w:ascii="仿宋_GB2312" w:eastAsia="仿宋_GB2312" w:hAnsi="仿宋_GB2312" w:cs="仿宋_GB2312" w:hint="eastAsia"/>
          <w:sz w:val="24"/>
        </w:rPr>
        <w:t>函应由法定代表人、主要负责人，或者其授权代表签字或者盖章，并加盖公章。</w:t>
      </w:r>
    </w:p>
    <w:p w:rsidR="006653A8" w:rsidRDefault="006653A8">
      <w:pPr>
        <w:widowControl/>
        <w:wordWrap w:val="0"/>
        <w:spacing w:line="360" w:lineRule="auto"/>
        <w:ind w:firstLineChars="200" w:firstLine="600"/>
        <w:jc w:val="left"/>
        <w:rPr>
          <w:rFonts w:ascii="仿宋_GB2312" w:eastAsia="仿宋_GB2312" w:hAnsi="仿宋_GB2312" w:cs="仿宋_GB2312"/>
          <w:sz w:val="30"/>
          <w:szCs w:val="30"/>
        </w:rPr>
      </w:pPr>
    </w:p>
    <w:p w:rsidR="006653A8" w:rsidRDefault="006653A8">
      <w:pPr>
        <w:wordWrap w:val="0"/>
        <w:spacing w:line="360" w:lineRule="auto"/>
        <w:jc w:val="center"/>
        <w:rPr>
          <w:rFonts w:ascii="仿宋_GB2312" w:eastAsia="仿宋_GB2312" w:hAnsi="仿宋_GB2312" w:cs="仿宋_GB2312"/>
          <w:b/>
          <w:spacing w:val="6"/>
          <w:sz w:val="32"/>
          <w:szCs w:val="32"/>
        </w:rPr>
      </w:pPr>
    </w:p>
    <w:p w:rsidR="006653A8" w:rsidRDefault="006653A8">
      <w:pPr>
        <w:wordWrap w:val="0"/>
        <w:spacing w:line="360" w:lineRule="auto"/>
        <w:jc w:val="center"/>
        <w:rPr>
          <w:rFonts w:ascii="仿宋_GB2312" w:eastAsia="仿宋_GB2312" w:hAnsi="仿宋_GB2312" w:cs="仿宋_GB2312"/>
          <w:b/>
          <w:spacing w:val="6"/>
          <w:sz w:val="32"/>
          <w:szCs w:val="32"/>
        </w:rPr>
      </w:pPr>
    </w:p>
    <w:p w:rsidR="006653A8" w:rsidRDefault="00F416BD">
      <w:pPr>
        <w:pageBreakBefore/>
        <w:wordWrap w:val="0"/>
        <w:spacing w:line="360" w:lineRule="auto"/>
        <w:jc w:val="left"/>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2</w:t>
      </w:r>
      <w:r>
        <w:rPr>
          <w:rFonts w:ascii="仿宋_GB2312" w:eastAsia="仿宋_GB2312" w:hAnsi="仿宋_GB2312" w:cs="仿宋_GB2312" w:hint="eastAsia"/>
          <w:b/>
          <w:spacing w:val="6"/>
          <w:sz w:val="32"/>
          <w:szCs w:val="32"/>
        </w:rPr>
        <w:t>：投诉书范本及制作说明</w:t>
      </w:r>
    </w:p>
    <w:p w:rsidR="006653A8" w:rsidRDefault="006653A8">
      <w:pPr>
        <w:wordWrap w:val="0"/>
        <w:spacing w:line="360" w:lineRule="auto"/>
        <w:jc w:val="center"/>
        <w:rPr>
          <w:rFonts w:ascii="仿宋_GB2312" w:eastAsia="仿宋_GB2312" w:hAnsi="仿宋_GB2312" w:cs="仿宋_GB2312"/>
          <w:b/>
          <w:sz w:val="24"/>
        </w:rPr>
      </w:pPr>
    </w:p>
    <w:p w:rsidR="006653A8" w:rsidRDefault="00F416BD">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投诉书范本</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一、投诉相关主体基本情况</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投诉人：</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tabs>
          <w:tab w:val="left" w:pos="6510"/>
        </w:tabs>
        <w:wordWrap w:val="0"/>
        <w:spacing w:line="360" w:lineRule="auto"/>
        <w:jc w:val="left"/>
        <w:rPr>
          <w:rFonts w:ascii="仿宋_GB2312" w:eastAsia="仿宋_GB2312" w:hAnsi="仿宋_GB2312" w:cs="仿宋_GB2312"/>
          <w:sz w:val="24"/>
        </w:rPr>
      </w:pPr>
      <w:r>
        <w:rPr>
          <w:rFonts w:ascii="仿宋_GB2312" w:eastAsia="仿宋_GB2312" w:hAnsi="仿宋_GB2312" w:cs="仿宋_GB2312" w:hint="eastAsia"/>
          <w:sz w:val="24"/>
        </w:rPr>
        <w:t>法定代表人</w:t>
      </w:r>
      <w:r>
        <w:rPr>
          <w:rFonts w:ascii="仿宋_GB2312" w:eastAsia="仿宋_GB2312" w:hAnsi="仿宋_GB2312" w:cs="仿宋_GB2312" w:hint="eastAsia"/>
          <w:sz w:val="24"/>
        </w:rPr>
        <w:t>/</w:t>
      </w:r>
      <w:r>
        <w:rPr>
          <w:rFonts w:ascii="仿宋_GB2312" w:eastAsia="仿宋_GB2312" w:hAnsi="仿宋_GB2312" w:cs="仿宋_GB2312" w:hint="eastAsia"/>
          <w:sz w:val="24"/>
        </w:rPr>
        <w:t>主要负责人：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6653A8" w:rsidRDefault="00F416BD">
      <w:pPr>
        <w:tabs>
          <w:tab w:val="left" w:pos="6510"/>
        </w:tabs>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授权代表：</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被投诉人</w:t>
      </w:r>
      <w:r>
        <w:rPr>
          <w:rFonts w:ascii="仿宋_GB2312" w:eastAsia="仿宋_GB2312" w:hAnsi="仿宋_GB2312" w:cs="仿宋_GB2312" w:hint="eastAsia"/>
          <w:sz w:val="24"/>
        </w:rPr>
        <w:t>2</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相关供应商：</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址：</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邮编：</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联系人：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联系电话：</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二、投诉项目基本情况</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采购项目名称：</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采购项目编号：</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包号：</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采购人名称：</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single"/>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代理机构名称：</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采购文件公告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采购结果公告</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是</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否</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公告期限：</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三、质疑基本情况</w:t>
      </w:r>
    </w:p>
    <w:p w:rsidR="006653A8" w:rsidRDefault="00F416BD">
      <w:pPr>
        <w:wordWrap w:val="0"/>
        <w:spacing w:line="360" w:lineRule="auto"/>
        <w:ind w:firstLineChars="200" w:firstLine="480"/>
        <w:rPr>
          <w:rFonts w:ascii="仿宋_GB2312" w:eastAsia="仿宋_GB2312" w:hAnsi="仿宋_GB2312" w:cs="仿宋_GB2312"/>
          <w:sz w:val="24"/>
          <w:u w:val="dotted"/>
        </w:rPr>
      </w:pPr>
      <w:r>
        <w:rPr>
          <w:rFonts w:ascii="仿宋_GB2312" w:eastAsia="仿宋_GB2312" w:hAnsi="仿宋_GB2312" w:cs="仿宋_GB2312" w:hint="eastAsia"/>
          <w:sz w:val="24"/>
        </w:rPr>
        <w:t>投诉人于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向</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提出质疑，质疑事项为：</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u w:val="dotted"/>
        </w:rPr>
        <w:lastRenderedPageBreak/>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u w:val="dotted"/>
        </w:rPr>
        <w:t>采购人</w:t>
      </w:r>
      <w:r>
        <w:rPr>
          <w:rFonts w:ascii="仿宋_GB2312" w:eastAsia="仿宋_GB2312" w:hAnsi="仿宋_GB2312" w:cs="仿宋_GB2312" w:hint="eastAsia"/>
          <w:sz w:val="24"/>
          <w:u w:val="dotted"/>
        </w:rPr>
        <w:t>/</w:t>
      </w:r>
      <w:r>
        <w:rPr>
          <w:rFonts w:ascii="仿宋_GB2312" w:eastAsia="仿宋_GB2312" w:hAnsi="仿宋_GB2312" w:cs="仿宋_GB2312" w:hint="eastAsia"/>
          <w:sz w:val="24"/>
          <w:u w:val="dotted"/>
        </w:rPr>
        <w:t>代理机构</w:t>
      </w:r>
      <w:r>
        <w:rPr>
          <w:rFonts w:ascii="仿宋_GB2312" w:eastAsia="仿宋_GB2312" w:hAnsi="仿宋_GB2312" w:cs="仿宋_GB2312" w:hint="eastAsia"/>
          <w:sz w:val="24"/>
        </w:rPr>
        <w:t>于</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w:t>
      </w:r>
      <w:r>
        <w:rPr>
          <w:rFonts w:ascii="仿宋_GB2312" w:eastAsia="仿宋_GB2312" w:hAnsi="仿宋_GB2312" w:cs="仿宋_GB2312" w:hint="eastAsia"/>
          <w:sz w:val="24"/>
        </w:rPr>
        <w:t>就质疑事项作出了答复</w:t>
      </w:r>
      <w:r>
        <w:rPr>
          <w:rFonts w:ascii="仿宋_GB2312" w:eastAsia="仿宋_GB2312" w:hAnsi="仿宋_GB2312" w:cs="仿宋_GB2312" w:hint="eastAsia"/>
          <w:sz w:val="24"/>
        </w:rPr>
        <w:t>/</w:t>
      </w:r>
      <w:r>
        <w:rPr>
          <w:rFonts w:ascii="仿宋_GB2312" w:eastAsia="仿宋_GB2312" w:hAnsi="仿宋_GB2312" w:cs="仿宋_GB2312" w:hint="eastAsia"/>
          <w:sz w:val="24"/>
        </w:rPr>
        <w:t>没有在法定期限内作出答复。</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四、投诉事项具体内容</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 xml:space="preserve"> 1</w:t>
      </w:r>
      <w:r>
        <w:rPr>
          <w:rFonts w:ascii="仿宋_GB2312" w:eastAsia="仿宋_GB2312" w:hAnsi="仿宋_GB2312" w:cs="仿宋_GB2312" w:hint="eastAsia"/>
          <w:sz w:val="24"/>
        </w:rPr>
        <w:t>：</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事实依据：</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法律依据：</w:t>
      </w: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u w:val="dotted"/>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投诉事项</w:t>
      </w:r>
      <w:r>
        <w:rPr>
          <w:rFonts w:ascii="仿宋_GB2312" w:eastAsia="仿宋_GB2312" w:hAnsi="仿宋_GB2312" w:cs="仿宋_GB2312" w:hint="eastAsia"/>
          <w:sz w:val="24"/>
        </w:rPr>
        <w:t>2</w:t>
      </w:r>
    </w:p>
    <w:p w:rsidR="006653A8" w:rsidRDefault="00F416BD">
      <w:pPr>
        <w:wordWrap w:val="0"/>
        <w:spacing w:line="360" w:lineRule="auto"/>
        <w:rPr>
          <w:rFonts w:ascii="仿宋_GB2312" w:eastAsia="仿宋_GB2312" w:hAnsi="仿宋_GB2312" w:cs="仿宋_GB2312"/>
          <w:sz w:val="24"/>
          <w:u w:val="dotted"/>
        </w:rPr>
      </w:pPr>
      <w:r>
        <w:rPr>
          <w:rFonts w:ascii="仿宋_GB2312" w:eastAsia="仿宋_GB2312" w:hAnsi="仿宋_GB2312" w:cs="仿宋_GB2312" w:hint="eastAsia"/>
          <w:sz w:val="24"/>
        </w:rPr>
        <w:t>……</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五、与投诉事项相关的投诉请求</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请求：</w:t>
      </w:r>
      <w:r>
        <w:rPr>
          <w:rFonts w:ascii="仿宋_GB2312" w:eastAsia="仿宋_GB2312" w:hAnsi="仿宋_GB2312" w:cs="仿宋_GB2312" w:hint="eastAsia"/>
          <w:sz w:val="24"/>
          <w:u w:val="dotted"/>
        </w:rPr>
        <w:t xml:space="preserve">                                              </w:t>
      </w:r>
      <w:r>
        <w:rPr>
          <w:rFonts w:ascii="仿宋_GB2312" w:eastAsia="仿宋_GB2312" w:hAnsi="仿宋_GB2312" w:cs="仿宋_GB2312" w:hint="eastAsia"/>
          <w:sz w:val="24"/>
        </w:rPr>
        <w:t xml:space="preserve"> </w:t>
      </w:r>
    </w:p>
    <w:p w:rsidR="006653A8" w:rsidRDefault="00F416BD">
      <w:pPr>
        <w:wordWrap w:val="0"/>
        <w:spacing w:line="360" w:lineRule="auto"/>
        <w:rPr>
          <w:rFonts w:ascii="仿宋_GB2312" w:eastAsia="仿宋_GB2312" w:hAnsi="仿宋_GB2312" w:cs="仿宋_GB2312"/>
          <w:sz w:val="24"/>
          <w:u w:val="single"/>
        </w:rPr>
      </w:pPr>
      <w:r>
        <w:rPr>
          <w:rFonts w:ascii="仿宋_GB2312" w:eastAsia="仿宋_GB2312" w:hAnsi="仿宋_GB2312" w:cs="仿宋_GB2312" w:hint="eastAsia"/>
          <w:sz w:val="24"/>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签字</w:t>
      </w:r>
      <w:r>
        <w:rPr>
          <w:rFonts w:ascii="仿宋_GB2312" w:eastAsia="仿宋_GB2312" w:hAnsi="仿宋_GB2312" w:cs="仿宋_GB2312" w:hint="eastAsia"/>
          <w:sz w:val="24"/>
        </w:rPr>
        <w:t>(</w:t>
      </w:r>
      <w:r>
        <w:rPr>
          <w:rFonts w:ascii="仿宋_GB2312" w:eastAsia="仿宋_GB2312" w:hAnsi="仿宋_GB2312" w:cs="仿宋_GB2312" w:hint="eastAsia"/>
          <w:sz w:val="24"/>
        </w:rPr>
        <w:t>签章</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公章：</w:t>
      </w:r>
      <w:r>
        <w:rPr>
          <w:rFonts w:ascii="仿宋_GB2312" w:eastAsia="仿宋_GB2312" w:hAnsi="仿宋_GB2312" w:cs="仿宋_GB2312" w:hint="eastAsia"/>
          <w:sz w:val="24"/>
        </w:rPr>
        <w:t xml:space="preserve">                      </w:t>
      </w: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p>
    <w:p w:rsidR="006653A8" w:rsidRDefault="00F416BD">
      <w:pPr>
        <w:wordWrap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投诉书制作说明：</w:t>
      </w:r>
    </w:p>
    <w:p w:rsidR="006653A8" w:rsidRDefault="00F416BD">
      <w:pPr>
        <w:widowControl/>
        <w:wordWrap w:val="0"/>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投诉人提起投诉时，应当提交投诉书和必</w:t>
      </w:r>
      <w:r>
        <w:rPr>
          <w:rFonts w:ascii="仿宋_GB2312" w:eastAsia="仿宋_GB2312" w:hAnsi="仿宋_GB2312" w:cs="仿宋_GB2312" w:hint="eastAsia"/>
          <w:sz w:val="24"/>
        </w:rPr>
        <w:t>要的证明材料，并按照被投诉人和与投诉事项有关的供应商数量提供投诉书副本。</w:t>
      </w:r>
    </w:p>
    <w:p w:rsidR="006653A8" w:rsidRDefault="00F416BD">
      <w:pPr>
        <w:widowControl/>
        <w:wordWrap w:val="0"/>
        <w:spacing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投诉人若委托代理人进行投诉的，投诉书应按照要求列明“授权代表”的有关内容，并在附件中提交由</w:t>
      </w:r>
      <w:r>
        <w:rPr>
          <w:rFonts w:ascii="仿宋_GB2312" w:eastAsia="仿宋_GB2312" w:hAnsi="仿宋_GB2312" w:cs="仿宋_GB2312" w:hint="eastAsia"/>
          <w:kern w:val="0"/>
          <w:sz w:val="24"/>
        </w:rPr>
        <w:t>投诉人签署的授权委托书。授权委托书应当载明代理人的姓名或者名称、代理事项、具体权限、期限和相关事项。</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投诉人若对项目的某一分包进行投诉，投诉书应列明具体分包号。</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投诉书应简要列明质疑事项，质疑函、质疑答复等作为附件材料提供。</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投诉书的投诉事项应具体、明确，并有必要的事实依据和法律依据。</w:t>
      </w:r>
    </w:p>
    <w:p w:rsidR="006653A8" w:rsidRDefault="00F416BD">
      <w:pPr>
        <w:widowControl/>
        <w:wordWrap w:val="0"/>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投诉书的投诉请求应与投诉事项相关。</w:t>
      </w:r>
    </w:p>
    <w:p w:rsidR="006653A8" w:rsidRDefault="00F416BD">
      <w:pPr>
        <w:widowControl/>
        <w:wordWrap w:val="0"/>
        <w:spacing w:line="360" w:lineRule="auto"/>
        <w:ind w:firstLineChars="200" w:firstLine="480"/>
        <w:jc w:val="left"/>
        <w:rPr>
          <w:rFonts w:ascii="仿宋_GB2312" w:eastAsia="仿宋_GB2312" w:hAnsi="仿宋_GB2312" w:cs="仿宋_GB2312"/>
          <w:b/>
          <w:spacing w:val="6"/>
          <w:sz w:val="32"/>
          <w:szCs w:val="32"/>
        </w:rPr>
      </w:pPr>
      <w:r>
        <w:rPr>
          <w:rFonts w:ascii="仿宋_GB2312" w:eastAsia="仿宋_GB2312" w:hAnsi="仿宋_GB2312" w:cs="仿宋_GB2312" w:hint="eastAsia"/>
          <w:sz w:val="24"/>
        </w:rPr>
        <w:lastRenderedPageBreak/>
        <w:t>7.</w:t>
      </w:r>
      <w:r>
        <w:rPr>
          <w:rFonts w:ascii="仿宋_GB2312" w:eastAsia="仿宋_GB2312" w:hAnsi="仿宋_GB2312" w:cs="仿宋_GB2312" w:hint="eastAsia"/>
          <w:sz w:val="24"/>
        </w:rPr>
        <w:t>投诉人为自然人的，投诉书应当由本人签字；投诉人为法人或者其他组织的，投诉书应当由法定代表人、主要负责人，或者其授权代表签字或者盖章，并加盖公章。</w:t>
      </w:r>
    </w:p>
    <w:p w:rsidR="006653A8" w:rsidRDefault="00F416BD">
      <w:pPr>
        <w:pageBreakBefore/>
        <w:wordWrap w:val="0"/>
        <w:autoSpaceDE w:val="0"/>
        <w:autoSpaceDN w:val="0"/>
        <w:jc w:val="center"/>
        <w:rPr>
          <w:rFonts w:ascii="仿宋_GB2312" w:eastAsia="仿宋_GB2312" w:hAnsi="仿宋_GB2312" w:cs="仿宋_GB2312"/>
          <w:b/>
          <w:bCs/>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3</w:t>
      </w:r>
      <w:r>
        <w:rPr>
          <w:rFonts w:ascii="仿宋_GB2312" w:eastAsia="仿宋_GB2312" w:hAnsi="仿宋_GB2312" w:cs="仿宋_GB2312" w:hint="eastAsia"/>
          <w:b/>
          <w:spacing w:val="6"/>
          <w:sz w:val="32"/>
          <w:szCs w:val="32"/>
        </w:rPr>
        <w:t>：</w:t>
      </w:r>
      <w:r>
        <w:rPr>
          <w:rFonts w:ascii="仿宋_GB2312" w:eastAsia="仿宋_GB2312" w:hAnsi="仿宋_GB2312" w:cs="仿宋_GB2312" w:hint="eastAsia"/>
          <w:b/>
          <w:bCs/>
          <w:sz w:val="32"/>
          <w:szCs w:val="32"/>
        </w:rPr>
        <w:t>业务专用章使用说明函</w:t>
      </w:r>
    </w:p>
    <w:p w:rsidR="006653A8" w:rsidRDefault="006653A8">
      <w:pPr>
        <w:wordWrap w:val="0"/>
        <w:spacing w:line="360" w:lineRule="auto"/>
        <w:rPr>
          <w:rFonts w:ascii="仿宋_GB2312" w:eastAsia="仿宋_GB2312" w:hAnsi="仿宋_GB2312" w:cs="仿宋_GB2312"/>
          <w:sz w:val="24"/>
          <w:u w:val="single"/>
        </w:rPr>
      </w:pPr>
    </w:p>
    <w:p w:rsidR="006653A8" w:rsidRDefault="00F416BD">
      <w:pPr>
        <w:wordWrap w:val="0"/>
        <w:spacing w:line="360" w:lineRule="auto"/>
        <w:rPr>
          <w:rFonts w:ascii="仿宋_GB2312" w:eastAsia="仿宋_GB2312" w:hAnsi="仿宋_GB2312" w:cs="仿宋_GB2312"/>
          <w:sz w:val="24"/>
        </w:rPr>
      </w:pPr>
      <w:r>
        <w:rPr>
          <w:rFonts w:ascii="仿宋_GB2312" w:eastAsia="仿宋_GB2312" w:hAnsi="仿宋_GB2312" w:cs="仿宋_GB2312" w:hint="eastAsia"/>
          <w:sz w:val="24"/>
          <w:u w:val="single"/>
        </w:rPr>
        <w:t>绍兴文理学院</w:t>
      </w:r>
      <w:r>
        <w:rPr>
          <w:rFonts w:ascii="仿宋_GB2312" w:eastAsia="仿宋_GB2312" w:hAnsi="仿宋_GB2312" w:cs="仿宋_GB2312" w:hint="eastAsia"/>
          <w:sz w:val="24"/>
          <w:u w:val="single"/>
        </w:rPr>
        <w:t>、</w:t>
      </w:r>
      <w:r>
        <w:rPr>
          <w:rFonts w:ascii="仿宋_GB2312" w:eastAsia="仿宋_GB2312" w:hAnsi="仿宋_GB2312" w:cs="仿宋_GB2312" w:hint="eastAsia"/>
          <w:sz w:val="24"/>
          <w:u w:val="single"/>
        </w:rPr>
        <w:t>绍兴市公共资源交易中心</w:t>
      </w:r>
      <w:r>
        <w:rPr>
          <w:rFonts w:ascii="仿宋_GB2312" w:eastAsia="仿宋_GB2312" w:hAnsi="仿宋_GB2312" w:cs="仿宋_GB2312" w:hint="eastAsia"/>
          <w:sz w:val="24"/>
          <w:u w:val="single"/>
        </w:rPr>
        <w:t>：</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kern w:val="0"/>
          <w:sz w:val="24"/>
          <w:lang w:val="zh-CN"/>
        </w:rPr>
        <w:t>我方</w:t>
      </w:r>
      <w:r>
        <w:rPr>
          <w:rFonts w:ascii="仿宋_GB2312" w:eastAsia="仿宋_GB2312" w:hAnsi="仿宋_GB2312" w:cs="仿宋_GB2312" w:hint="eastAsia"/>
          <w:kern w:val="0"/>
          <w:sz w:val="24"/>
          <w:u w:val="single"/>
          <w:lang w:val="zh-CN"/>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投标人全称</w:t>
      </w:r>
      <w:r>
        <w:rPr>
          <w:rFonts w:ascii="仿宋_GB2312" w:eastAsia="仿宋_GB2312" w:hAnsi="仿宋_GB2312" w:cs="仿宋_GB2312" w:hint="eastAsia"/>
          <w:sz w:val="24"/>
        </w:rPr>
        <w:t>)</w:t>
      </w:r>
      <w:r>
        <w:rPr>
          <w:rFonts w:ascii="仿宋_GB2312" w:eastAsia="仿宋_GB2312" w:hAnsi="仿宋_GB2312" w:cs="仿宋_GB2312" w:hint="eastAsia"/>
          <w:sz w:val="24"/>
        </w:rPr>
        <w:t>是中华人民共和国依法登记注册的合法企业，</w:t>
      </w:r>
      <w:r>
        <w:rPr>
          <w:rFonts w:ascii="仿宋_GB2312" w:eastAsia="仿宋_GB2312" w:hAnsi="仿宋_GB2312" w:cs="仿宋_GB2312" w:hint="eastAsia"/>
          <w:bCs/>
          <w:sz w:val="24"/>
        </w:rPr>
        <w:t>在参加</w:t>
      </w:r>
      <w:r>
        <w:rPr>
          <w:rFonts w:ascii="仿宋_GB2312" w:eastAsia="仿宋_GB2312" w:hAnsi="仿宋_GB2312" w:cs="仿宋_GB2312" w:hint="eastAsia"/>
          <w:sz w:val="24"/>
        </w:rPr>
        <w:t>你方组织的</w:t>
      </w:r>
      <w:r>
        <w:rPr>
          <w:rFonts w:ascii="仿宋_GB2312" w:eastAsia="仿宋_GB2312" w:hAnsi="仿宋_GB2312" w:cs="仿宋_GB2312" w:hint="eastAsia"/>
          <w:sz w:val="24"/>
        </w:rPr>
        <w:t>绍兴文理学院河东老图书馆空调采购项目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2025-07-0057</w:t>
      </w:r>
      <w:r>
        <w:rPr>
          <w:rFonts w:ascii="仿宋_GB2312" w:eastAsia="仿宋_GB2312" w:hAnsi="仿宋_GB2312" w:cs="仿宋_GB2312" w:hint="eastAsia"/>
          <w:sz w:val="24"/>
        </w:rPr>
        <w:t>】</w:t>
      </w:r>
      <w:r>
        <w:rPr>
          <w:rFonts w:ascii="仿宋_GB2312" w:eastAsia="仿宋_GB2312" w:hAnsi="仿宋_GB2312" w:cs="仿宋_GB2312" w:hint="eastAsia"/>
          <w:bCs/>
          <w:sz w:val="24"/>
        </w:rPr>
        <w:t>投标活动中作如下说明：</w:t>
      </w:r>
      <w:r>
        <w:rPr>
          <w:rFonts w:ascii="仿宋_GB2312" w:eastAsia="仿宋_GB2312" w:hAnsi="仿宋_GB2312" w:cs="仿宋_GB2312" w:hint="eastAsia"/>
          <w:sz w:val="24"/>
        </w:rPr>
        <w:t>我方所使用的“</w:t>
      </w:r>
      <w:r>
        <w:rPr>
          <w:rFonts w:ascii="仿宋_GB2312" w:eastAsia="仿宋_GB2312" w:hAnsi="仿宋_GB2312" w:cs="仿宋_GB2312" w:hint="eastAsia"/>
          <w:sz w:val="24"/>
        </w:rPr>
        <w:t>XX</w:t>
      </w:r>
      <w:r>
        <w:rPr>
          <w:rFonts w:ascii="仿宋_GB2312" w:eastAsia="仿宋_GB2312" w:hAnsi="仿宋_GB2312" w:cs="仿宋_GB2312" w:hint="eastAsia"/>
          <w:sz w:val="24"/>
        </w:rPr>
        <w:t>专用章”与法定名称章具有同等的法律效力，对使用“</w:t>
      </w:r>
      <w:r>
        <w:rPr>
          <w:rFonts w:ascii="仿宋_GB2312" w:eastAsia="仿宋_GB2312" w:hAnsi="仿宋_GB2312" w:cs="仿宋_GB2312" w:hint="eastAsia"/>
          <w:sz w:val="24"/>
        </w:rPr>
        <w:t>XX</w:t>
      </w:r>
      <w:r>
        <w:rPr>
          <w:rFonts w:ascii="仿宋_GB2312" w:eastAsia="仿宋_GB2312" w:hAnsi="仿宋_GB2312" w:cs="仿宋_GB2312" w:hint="eastAsia"/>
          <w:sz w:val="24"/>
        </w:rPr>
        <w:t>专用章”的行为予以完全承认，并愿意承担相应责任。</w:t>
      </w:r>
      <w:r>
        <w:rPr>
          <w:rFonts w:ascii="仿宋_GB2312" w:eastAsia="仿宋_GB2312" w:hAnsi="仿宋_GB2312" w:cs="仿宋_GB2312" w:hint="eastAsia"/>
          <w:sz w:val="24"/>
        </w:rPr>
        <w:t xml:space="preserve">   </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特此说明。</w:t>
      </w:r>
    </w:p>
    <w:p w:rsidR="006653A8" w:rsidRDefault="006653A8">
      <w:pPr>
        <w:wordWrap w:val="0"/>
        <w:spacing w:line="360" w:lineRule="auto"/>
        <w:ind w:firstLine="494"/>
        <w:rPr>
          <w:rFonts w:ascii="仿宋_GB2312" w:eastAsia="仿宋_GB2312" w:hAnsi="仿宋_GB2312" w:cs="仿宋_GB2312"/>
          <w:sz w:val="24"/>
        </w:rPr>
      </w:pPr>
    </w:p>
    <w:p w:rsidR="006653A8" w:rsidRDefault="006653A8">
      <w:pPr>
        <w:wordWrap w:val="0"/>
        <w:spacing w:line="360" w:lineRule="auto"/>
        <w:ind w:firstLine="494"/>
        <w:rPr>
          <w:rFonts w:ascii="仿宋_GB2312" w:eastAsia="仿宋_GB2312" w:hAnsi="仿宋_GB2312" w:cs="仿宋_GB2312"/>
          <w:sz w:val="24"/>
        </w:rPr>
      </w:pPr>
    </w:p>
    <w:p w:rsidR="006653A8" w:rsidRDefault="006653A8">
      <w:pPr>
        <w:wordWrap w:val="0"/>
        <w:spacing w:line="360" w:lineRule="auto"/>
        <w:ind w:firstLine="494"/>
        <w:rPr>
          <w:rFonts w:ascii="仿宋_GB2312" w:eastAsia="仿宋_GB2312" w:hAnsi="仿宋_GB2312" w:cs="仿宋_GB2312"/>
          <w:sz w:val="24"/>
        </w:rPr>
      </w:pPr>
    </w:p>
    <w:p w:rsidR="006653A8" w:rsidRDefault="00F416BD">
      <w:pPr>
        <w:wordWrap w:val="0"/>
        <w:spacing w:line="360" w:lineRule="auto"/>
        <w:ind w:right="480" w:firstLineChars="1700" w:firstLine="4080"/>
        <w:rPr>
          <w:rFonts w:ascii="仿宋_GB2312" w:eastAsia="仿宋_GB2312" w:hAnsi="仿宋_GB2312" w:cs="仿宋_GB2312"/>
          <w:sz w:val="24"/>
        </w:rPr>
      </w:pPr>
      <w:r>
        <w:rPr>
          <w:rFonts w:ascii="仿宋_GB2312" w:eastAsia="仿宋_GB2312" w:hAnsi="仿宋_GB2312" w:cs="仿宋_GB2312" w:hint="eastAsia"/>
          <w:sz w:val="24"/>
        </w:rPr>
        <w:t>投标单位（法定名称章）：</w:t>
      </w:r>
    </w:p>
    <w:p w:rsidR="006653A8" w:rsidRDefault="00F416BD">
      <w:pPr>
        <w:wordWrap w:val="0"/>
        <w:ind w:right="1440" w:firstLine="494"/>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p w:rsidR="006653A8" w:rsidRDefault="006653A8">
      <w:pPr>
        <w:pStyle w:val="Default"/>
        <w:wordWrap w:val="0"/>
        <w:rPr>
          <w:rFonts w:hAnsi="仿宋_GB2312"/>
          <w:color w:val="auto"/>
        </w:rPr>
      </w:pPr>
    </w:p>
    <w:p w:rsidR="006653A8" w:rsidRDefault="00F416BD">
      <w:pPr>
        <w:wordWrap w:val="0"/>
        <w:rPr>
          <w:rFonts w:ascii="仿宋_GB2312" w:eastAsia="仿宋_GB2312" w:hAnsi="仿宋_GB2312" w:cs="仿宋_GB2312"/>
          <w:sz w:val="24"/>
        </w:rPr>
      </w:pPr>
      <w:r>
        <w:rPr>
          <w:rFonts w:ascii="仿宋_GB2312" w:eastAsia="仿宋_GB2312" w:hAnsi="仿宋_GB2312" w:cs="仿宋_GB2312" w:hint="eastAsia"/>
          <w:b/>
          <w:bCs/>
          <w:sz w:val="24"/>
        </w:rPr>
        <w:t>附：</w:t>
      </w:r>
    </w:p>
    <w:p w:rsidR="006653A8" w:rsidRDefault="006653A8">
      <w:pPr>
        <w:wordWrap w:val="0"/>
        <w:spacing w:line="360" w:lineRule="auto"/>
        <w:rPr>
          <w:rFonts w:ascii="仿宋_GB2312" w:eastAsia="仿宋_GB2312" w:hAnsi="仿宋_GB2312" w:cs="仿宋_GB2312"/>
          <w:bCs/>
          <w:sz w:val="24"/>
        </w:rPr>
      </w:pPr>
      <w:r w:rsidRPr="006653A8">
        <w:rPr>
          <w:rFonts w:ascii="仿宋_GB2312" w:eastAsia="仿宋_GB2312" w:hAnsi="仿宋_GB2312" w:cs="仿宋_GB2312"/>
          <w:b/>
          <w:bCs/>
          <w:sz w:val="24"/>
        </w:rPr>
        <w:pict>
          <v:rect id="Rectangle 17" o:spid="_x0000_s1026" style="position:absolute;left:0;text-align:left;margin-left:238.9pt;margin-top:28.05pt;width:212.95pt;height:177.45pt;z-index:-251659264"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w:pict>
      </w:r>
      <w:r w:rsidRPr="006653A8">
        <w:rPr>
          <w:rFonts w:ascii="仿宋_GB2312" w:eastAsia="仿宋_GB2312" w:hAnsi="仿宋_GB2312" w:cs="仿宋_GB2312"/>
          <w:b/>
          <w:bCs/>
          <w:sz w:val="24"/>
        </w:rPr>
        <w:pict>
          <v:rect id="Rectangle 16" o:spid="_x0000_s1027" style="position:absolute;left:0;text-align:left;margin-left:-7.2pt;margin-top:30.3pt;width:208.5pt;height:177.45pt;z-index:-25165824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w:pict>
      </w:r>
      <w:r w:rsidR="00F416BD">
        <w:rPr>
          <w:rFonts w:ascii="仿宋_GB2312" w:eastAsia="仿宋_GB2312" w:hAnsi="仿宋_GB2312" w:cs="仿宋_GB2312" w:hint="eastAsia"/>
          <w:sz w:val="24"/>
        </w:rPr>
        <w:t>投标单位法定名称章（印模）</w:t>
      </w:r>
      <w:r w:rsidR="00F416BD">
        <w:rPr>
          <w:rFonts w:ascii="仿宋_GB2312" w:eastAsia="仿宋_GB2312" w:hAnsi="仿宋_GB2312" w:cs="仿宋_GB2312" w:hint="eastAsia"/>
          <w:sz w:val="24"/>
        </w:rPr>
        <w:t xml:space="preserve">                </w:t>
      </w:r>
      <w:r w:rsidR="00F416BD">
        <w:rPr>
          <w:rFonts w:ascii="仿宋_GB2312" w:eastAsia="仿宋_GB2312" w:hAnsi="仿宋_GB2312" w:cs="仿宋_GB2312" w:hint="eastAsia"/>
          <w:sz w:val="24"/>
        </w:rPr>
        <w:t>投标单位“</w:t>
      </w:r>
      <w:r w:rsidR="00F416BD">
        <w:rPr>
          <w:rFonts w:ascii="仿宋_GB2312" w:eastAsia="仿宋_GB2312" w:hAnsi="仿宋_GB2312" w:cs="仿宋_GB2312" w:hint="eastAsia"/>
          <w:sz w:val="24"/>
        </w:rPr>
        <w:t>XX</w:t>
      </w:r>
      <w:r w:rsidR="00F416BD">
        <w:rPr>
          <w:rFonts w:ascii="仿宋_GB2312" w:eastAsia="仿宋_GB2312" w:hAnsi="仿宋_GB2312" w:cs="仿宋_GB2312" w:hint="eastAsia"/>
          <w:sz w:val="24"/>
        </w:rPr>
        <w:t>专用章”（印模）</w:t>
      </w: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F416BD">
      <w:pPr>
        <w:pageBreakBefore/>
        <w:wordWrap w:val="0"/>
        <w:snapToGrid w:val="0"/>
        <w:spacing w:line="360" w:lineRule="auto"/>
        <w:jc w:val="center"/>
        <w:outlineLvl w:val="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4</w:t>
      </w:r>
      <w:r>
        <w:rPr>
          <w:rFonts w:ascii="仿宋_GB2312" w:eastAsia="仿宋_GB2312" w:hAnsi="仿宋_GB2312" w:cs="仿宋_GB2312" w:hint="eastAsia"/>
          <w:b/>
          <w:kern w:val="0"/>
          <w:sz w:val="32"/>
          <w:szCs w:val="32"/>
        </w:rPr>
        <w:t>：联合协议</w:t>
      </w:r>
    </w:p>
    <w:p w:rsidR="006653A8" w:rsidRDefault="00F416BD">
      <w:pPr>
        <w:widowControl/>
        <w:wordWrap w:val="0"/>
        <w:spacing w:line="360" w:lineRule="auto"/>
        <w:ind w:firstLineChars="200" w:firstLine="482"/>
        <w:jc w:val="left"/>
        <w:rPr>
          <w:rFonts w:ascii="仿宋_GB2312" w:eastAsia="仿宋_GB2312" w:hAnsi="仿宋_GB2312" w:cs="仿宋_GB2312"/>
          <w:b/>
          <w:sz w:val="24"/>
        </w:rPr>
      </w:pPr>
      <w:r>
        <w:rPr>
          <w:rFonts w:ascii="仿宋_GB2312" w:eastAsia="仿宋_GB2312" w:hAnsi="仿宋_GB2312" w:cs="仿宋_GB2312" w:hint="eastAsia"/>
          <w:b/>
          <w:sz w:val="24"/>
        </w:rPr>
        <w:t>（以联合体形式投标的，提供联合协议；本项目不接受联合体投标或者投标人不以联合体形式投标的，则不需要提供）</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（联合体所有成员名称）</w:t>
      </w:r>
      <w:r>
        <w:rPr>
          <w:rFonts w:ascii="仿宋_GB2312" w:eastAsia="仿宋_GB2312" w:hAnsi="仿宋_GB2312" w:cs="仿宋_GB2312" w:hint="eastAsia"/>
          <w:kern w:val="0"/>
          <w:sz w:val="24"/>
        </w:rPr>
        <w:t>自愿</w:t>
      </w:r>
      <w:r>
        <w:rPr>
          <w:rFonts w:ascii="仿宋_GB2312" w:eastAsia="仿宋_GB2312" w:hAnsi="仿宋_GB2312" w:cs="仿宋_GB2312" w:hint="eastAsia"/>
          <w:kern w:val="0"/>
          <w:sz w:val="24"/>
          <w:lang w:val="zh-CN"/>
        </w:rPr>
        <w:t>组成一个联合体，以一个投标人的身份</w:t>
      </w:r>
      <w:r>
        <w:rPr>
          <w:rFonts w:ascii="仿宋_GB2312" w:eastAsia="仿宋_GB2312" w:hAnsi="仿宋_GB2312" w:cs="仿宋_GB2312" w:hint="eastAsia"/>
          <w:kern w:val="0"/>
          <w:sz w:val="24"/>
        </w:rPr>
        <w:t>参加</w:t>
      </w:r>
      <w:r>
        <w:rPr>
          <w:rFonts w:ascii="仿宋_GB2312" w:eastAsia="仿宋_GB2312" w:hAnsi="仿宋_GB2312" w:cs="仿宋_GB2312" w:hint="eastAsia"/>
          <w:sz w:val="24"/>
        </w:rPr>
        <w:t>绍兴文理学院河东老图书馆空调采购项目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2025-07-0057</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投标。</w:t>
      </w:r>
      <w:r>
        <w:rPr>
          <w:rFonts w:ascii="仿宋_GB2312" w:eastAsia="仿宋_GB2312" w:hAnsi="仿宋_GB2312" w:cs="仿宋_GB2312" w:hint="eastAsia"/>
          <w:kern w:val="0"/>
          <w:sz w:val="24"/>
          <w:lang w:val="zh-CN"/>
        </w:rPr>
        <w:t xml:space="preserve"> </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一、各方一致决定，</w:t>
      </w:r>
      <w:r>
        <w:rPr>
          <w:rFonts w:ascii="仿宋_GB2312" w:eastAsia="仿宋_GB2312" w:hAnsi="仿宋_GB2312" w:cs="仿宋_GB2312" w:hint="eastAsia"/>
          <w:kern w:val="0"/>
          <w:sz w:val="24"/>
          <w:u w:val="single"/>
        </w:rPr>
        <w:t>（某联合体成员名称）</w:t>
      </w:r>
      <w:r>
        <w:rPr>
          <w:rFonts w:ascii="仿宋_GB2312" w:eastAsia="仿宋_GB2312" w:hAnsi="仿宋_GB2312" w:cs="仿宋_GB2312" w:hint="eastAsia"/>
          <w:kern w:val="0"/>
          <w:sz w:val="24"/>
        </w:rPr>
        <w:t>为联合体</w:t>
      </w:r>
      <w:r>
        <w:rPr>
          <w:rFonts w:ascii="仿宋_GB2312" w:eastAsia="仿宋_GB2312" w:hAnsi="仿宋_GB2312" w:cs="仿宋_GB2312" w:hint="eastAsia"/>
          <w:kern w:val="0"/>
          <w:sz w:val="24"/>
          <w:lang w:val="zh-CN"/>
        </w:rPr>
        <w:t>牵头人</w:t>
      </w:r>
      <w:r>
        <w:rPr>
          <w:rFonts w:ascii="仿宋_GB2312" w:eastAsia="仿宋_GB2312" w:hAnsi="仿宋_GB2312" w:cs="仿宋_GB2312" w:hint="eastAsia"/>
          <w:sz w:val="24"/>
        </w:rPr>
        <w:t>，代表所有联合体成员负责投标和合同实施阶段的主办、协调工作</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w:t>
      </w:r>
      <w:r>
        <w:rPr>
          <w:rFonts w:ascii="仿宋_GB2312" w:eastAsia="仿宋_GB2312" w:hAnsi="仿宋_GB2312" w:cs="仿宋_GB2312" w:hint="eastAsia"/>
          <w:sz w:val="24"/>
        </w:rPr>
        <w:t>所有联合体成员各方签署授权书，授权书载明的</w:t>
      </w:r>
      <w:r>
        <w:rPr>
          <w:rFonts w:ascii="仿宋_GB2312" w:eastAsia="仿宋_GB2312" w:hAnsi="仿宋_GB2312" w:cs="仿宋_GB2312" w:hint="eastAsia"/>
          <w:kern w:val="0"/>
          <w:sz w:val="24"/>
          <w:lang w:val="zh-CN"/>
        </w:rPr>
        <w:t>授权代表根据招标文件规定及投标内容而对采购人、采购代理机构所作的任何合法承诺，包括书面澄清及相应等均对联合投标各方产生约束力。</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三、本次联合投标中，分工如下：</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bookmarkStart w:id="83" w:name="_Hlk101134295"/>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2</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lang w:val="zh-CN"/>
        </w:rPr>
        <w:t>承担的工作和义务为：</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w:t>
      </w:r>
    </w:p>
    <w:bookmarkEnd w:id="83"/>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四、联合体成员中小企业合同份额。</w:t>
      </w:r>
    </w:p>
    <w:p w:rsidR="006653A8" w:rsidRDefault="00F416BD">
      <w:pPr>
        <w:wordWrap w:val="0"/>
        <w:snapToGrid w:val="0"/>
        <w:spacing w:line="360" w:lineRule="auto"/>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（联合体成员</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w:t>
      </w:r>
      <w:r>
        <w:rPr>
          <w:rFonts w:ascii="仿宋_GB2312" w:eastAsia="仿宋_GB2312" w:hAnsi="仿宋_GB2312" w:cs="仿宋_GB2312" w:hint="eastAsia"/>
          <w:kern w:val="0"/>
          <w:sz w:val="24"/>
        </w:rPr>
        <w:t>提供的全部货物由小微企业制造，其合同份额占到合同总金额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（未预留份额专门面向中小企业采购的采购项目，以及预留份额中的非预留部分采购包，接受联合体投标的，联合协议约定小微企业的合同份额占到合同总金额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以上的，对联合体报价按评标标准确定的比例给予扣除。供应商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_GB2312" w:cs="仿宋_GB2312" w:hint="eastAsia"/>
          <w:b/>
          <w:bCs/>
          <w:kern w:val="0"/>
          <w:sz w:val="24"/>
          <w:lang w:val="zh-CN"/>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五、如果中标，</w:t>
      </w:r>
      <w:r>
        <w:rPr>
          <w:rFonts w:ascii="仿宋_GB2312" w:eastAsia="仿宋_GB2312" w:hAnsi="仿宋_GB2312" w:cs="仿宋_GB2312" w:hint="eastAsia"/>
          <w:sz w:val="24"/>
        </w:rPr>
        <w:t>联合体各成员方共同与采购人签订合同，并就采购合同约定的事项对采购人承担连带责任。</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六、有关本次联合投标的其他事宜：</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1</w:t>
      </w:r>
      <w:r>
        <w:rPr>
          <w:rFonts w:ascii="仿宋_GB2312" w:eastAsia="仿宋_GB2312" w:hAnsi="仿宋_GB2312" w:cs="仿宋_GB2312" w:hint="eastAsia"/>
          <w:kern w:val="0"/>
          <w:sz w:val="24"/>
          <w:lang w:val="zh-CN"/>
        </w:rPr>
        <w:t>、联合体各方不再单独参加或者与其他供应商另外组成联合体参加同一合同项下的政府采购活动。</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lastRenderedPageBreak/>
        <w:t>2</w:t>
      </w:r>
      <w:r>
        <w:rPr>
          <w:rFonts w:ascii="仿宋_GB2312" w:eastAsia="仿宋_GB2312" w:hAnsi="仿宋_GB2312" w:cs="仿宋_GB2312" w:hint="eastAsia"/>
          <w:kern w:val="0"/>
          <w:sz w:val="24"/>
          <w:lang w:val="zh-CN"/>
        </w:rPr>
        <w:t>、联合体中有同类资质的各方按照联合体分工承担相同工作的，按照资质等级较低的供应商确定资质等级。</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w:t>
      </w:r>
      <w:r>
        <w:rPr>
          <w:rFonts w:ascii="仿宋_GB2312" w:eastAsia="仿宋_GB2312" w:hAnsi="仿宋_GB2312" w:cs="仿宋_GB2312" w:hint="eastAsia"/>
          <w:kern w:val="0"/>
          <w:sz w:val="24"/>
          <w:lang w:val="zh-CN"/>
        </w:rPr>
        <w:t>、本协议提交采购人、采购代理机构后，联合体各方不得以任何形式对上述内容进行修改或撤销。</w:t>
      </w:r>
    </w:p>
    <w:p w:rsidR="006653A8" w:rsidRDefault="00F416BD">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Chars="2100" w:firstLine="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联合体成员名称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right="960"/>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6653A8" w:rsidRDefault="00F416BD">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snapToGrid w:val="0"/>
        <w:spacing w:line="360" w:lineRule="auto"/>
        <w:jc w:val="center"/>
        <w:outlineLvl w:val="0"/>
        <w:rPr>
          <w:rFonts w:ascii="仿宋_GB2312" w:eastAsia="仿宋_GB2312" w:hAnsi="仿宋_GB2312" w:cs="仿宋_GB2312"/>
          <w:b/>
          <w:kern w:val="0"/>
          <w:sz w:val="32"/>
          <w:szCs w:val="32"/>
        </w:rPr>
      </w:pPr>
    </w:p>
    <w:p w:rsidR="006653A8" w:rsidRDefault="006653A8">
      <w:pPr>
        <w:wordWrap w:val="0"/>
        <w:snapToGrid w:val="0"/>
        <w:spacing w:line="360" w:lineRule="auto"/>
        <w:jc w:val="center"/>
        <w:outlineLvl w:val="0"/>
        <w:rPr>
          <w:rFonts w:ascii="仿宋_GB2312" w:eastAsia="仿宋_GB2312" w:hAnsi="仿宋_GB2312" w:cs="仿宋_GB2312"/>
          <w:b/>
          <w:kern w:val="0"/>
          <w:sz w:val="32"/>
          <w:szCs w:val="32"/>
        </w:rPr>
      </w:pPr>
    </w:p>
    <w:p w:rsidR="006653A8" w:rsidRDefault="006653A8">
      <w:pPr>
        <w:wordWrap w:val="0"/>
        <w:snapToGrid w:val="0"/>
        <w:spacing w:line="360" w:lineRule="auto"/>
        <w:jc w:val="center"/>
        <w:outlineLvl w:val="0"/>
        <w:rPr>
          <w:rFonts w:ascii="仿宋_GB2312" w:eastAsia="仿宋_GB2312" w:hAnsi="仿宋_GB2312" w:cs="仿宋_GB2312"/>
          <w:b/>
          <w:kern w:val="0"/>
          <w:sz w:val="32"/>
          <w:szCs w:val="32"/>
        </w:rPr>
      </w:pPr>
    </w:p>
    <w:p w:rsidR="006653A8" w:rsidRDefault="00F416BD">
      <w:pPr>
        <w:pageBreakBefore/>
        <w:wordWrap w:val="0"/>
        <w:snapToGrid w:val="0"/>
        <w:spacing w:line="360" w:lineRule="auto"/>
        <w:jc w:val="center"/>
        <w:outlineLvl w:val="0"/>
        <w:rPr>
          <w:rFonts w:ascii="仿宋_GB2312" w:eastAsia="仿宋_GB2312" w:hAnsi="仿宋_GB2312" w:cs="仿宋_GB2312"/>
          <w:b/>
          <w:kern w:val="0"/>
          <w:sz w:val="32"/>
          <w:szCs w:val="32"/>
        </w:rPr>
      </w:pPr>
      <w:r>
        <w:rPr>
          <w:rFonts w:ascii="仿宋_GB2312" w:eastAsia="仿宋_GB2312" w:hAnsi="仿宋_GB2312" w:cs="仿宋_GB2312" w:hint="eastAsia"/>
          <w:b/>
          <w:kern w:val="0"/>
          <w:sz w:val="32"/>
          <w:szCs w:val="32"/>
        </w:rPr>
        <w:lastRenderedPageBreak/>
        <w:t>附件</w:t>
      </w:r>
      <w:r>
        <w:rPr>
          <w:rFonts w:ascii="仿宋_GB2312" w:eastAsia="仿宋_GB2312" w:hAnsi="仿宋_GB2312" w:cs="仿宋_GB2312" w:hint="eastAsia"/>
          <w:b/>
          <w:kern w:val="0"/>
          <w:sz w:val="32"/>
          <w:szCs w:val="32"/>
        </w:rPr>
        <w:t>5</w:t>
      </w:r>
      <w:r>
        <w:rPr>
          <w:rFonts w:ascii="仿宋_GB2312" w:eastAsia="仿宋_GB2312" w:hAnsi="仿宋_GB2312" w:cs="仿宋_GB2312" w:hint="eastAsia"/>
          <w:b/>
          <w:kern w:val="0"/>
          <w:sz w:val="32"/>
          <w:szCs w:val="32"/>
        </w:rPr>
        <w:t>：分包意向协议</w:t>
      </w:r>
    </w:p>
    <w:p w:rsidR="006653A8" w:rsidRDefault="00F416BD">
      <w:pPr>
        <w:widowControl/>
        <w:wordWrap w:val="0"/>
        <w:spacing w:line="360" w:lineRule="auto"/>
        <w:ind w:firstLineChars="50" w:firstLine="120"/>
        <w:jc w:val="left"/>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b/>
          <w:sz w:val="24"/>
        </w:rPr>
        <w:t>中标后以分包方式履行合同的，提供分包意向协议；采购人不同意分包或者投标人中标后不以分包方式履行合同的，则不需要提供。</w:t>
      </w:r>
      <w:r>
        <w:rPr>
          <w:rFonts w:ascii="仿宋_GB2312" w:eastAsia="仿宋_GB2312" w:hAnsi="仿宋_GB2312" w:cs="仿宋_GB2312" w:hint="eastAsia"/>
          <w:sz w:val="24"/>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若成为</w:t>
      </w:r>
      <w:r>
        <w:rPr>
          <w:rFonts w:ascii="仿宋_GB2312" w:eastAsia="仿宋_GB2312" w:hAnsi="仿宋_GB2312" w:cs="仿宋_GB2312" w:hint="eastAsia"/>
          <w:sz w:val="24"/>
        </w:rPr>
        <w:t>绍兴文理学院河东老图书馆空调采购项目</w:t>
      </w:r>
      <w:r>
        <w:rPr>
          <w:rFonts w:ascii="仿宋_GB2312" w:eastAsia="仿宋_GB2312" w:hAnsi="仿宋_GB2312" w:cs="仿宋_GB2312" w:hint="eastAsia"/>
          <w:sz w:val="24"/>
        </w:rPr>
        <w:t>【招标编号：</w:t>
      </w:r>
      <w:r>
        <w:rPr>
          <w:rFonts w:ascii="仿宋_GB2312" w:eastAsia="仿宋_GB2312" w:hAnsi="仿宋_GB2312" w:cs="仿宋_GB2312" w:hint="eastAsia"/>
          <w:sz w:val="24"/>
        </w:rPr>
        <w:t>2025-07-0057</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的中标供应商，将依法采取分包方式履行合同。</w:t>
      </w: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rPr>
        <w:t>与</w:t>
      </w:r>
      <w:r>
        <w:rPr>
          <w:rFonts w:ascii="仿宋_GB2312" w:eastAsia="仿宋_GB2312" w:hAnsi="仿宋_GB2312" w:cs="仿宋_GB2312" w:hint="eastAsia"/>
          <w:kern w:val="0"/>
          <w:sz w:val="24"/>
          <w:u w:val="single"/>
        </w:rPr>
        <w:t>（所有分包供应商名称）</w:t>
      </w:r>
      <w:r>
        <w:rPr>
          <w:rFonts w:ascii="仿宋_GB2312" w:eastAsia="仿宋_GB2312" w:hAnsi="仿宋_GB2312" w:cs="仿宋_GB2312" w:hint="eastAsia"/>
          <w:kern w:val="0"/>
          <w:sz w:val="24"/>
        </w:rPr>
        <w:t>达成分包意向协议</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 xml:space="preserve"> </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一、分包标的及数量</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u w:val="single"/>
        </w:rPr>
        <w:t>（投标人名称）</w:t>
      </w:r>
      <w:r>
        <w:rPr>
          <w:rFonts w:ascii="仿宋_GB2312" w:eastAsia="仿宋_GB2312" w:hAnsi="仿宋_GB2312" w:cs="仿宋_GB2312" w:hint="eastAsia"/>
          <w:kern w:val="0"/>
          <w:sz w:val="24"/>
          <w:lang w:val="zh-CN"/>
        </w:rPr>
        <w:t>将</w:t>
      </w:r>
      <w:r>
        <w:rPr>
          <w:rFonts w:ascii="仿宋_GB2312" w:eastAsia="仿宋_GB2312" w:hAnsi="仿宋_GB2312" w:cs="仿宋_GB2312" w:hint="eastAsia"/>
          <w:u w:val="single"/>
        </w:rPr>
        <w:t xml:space="preserve"> </w:t>
      </w:r>
      <w:r>
        <w:rPr>
          <w:rFonts w:ascii="仿宋_GB2312" w:eastAsia="仿宋_GB2312" w:hAnsi="仿宋_GB2312" w:cs="仿宋_GB2312" w:hint="eastAsia"/>
          <w:kern w:val="0"/>
          <w:sz w:val="24"/>
          <w:u w:val="single"/>
        </w:rPr>
        <w:t xml:space="preserve">  XX</w:t>
      </w:r>
      <w:r>
        <w:rPr>
          <w:rFonts w:ascii="仿宋_GB2312" w:eastAsia="仿宋_GB2312" w:hAnsi="仿宋_GB2312" w:cs="仿宋_GB2312" w:hint="eastAsia"/>
          <w:kern w:val="0"/>
          <w:sz w:val="24"/>
          <w:u w:val="single"/>
        </w:rPr>
        <w:t>工作内容</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sz w:val="24"/>
        </w:rPr>
        <w:t>分包给</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1</w:t>
      </w:r>
      <w:r>
        <w:rPr>
          <w:rFonts w:ascii="仿宋_GB2312" w:eastAsia="仿宋_GB2312" w:hAnsi="仿宋_GB2312" w:cs="仿宋_GB2312" w:hint="eastAsia"/>
          <w:kern w:val="0"/>
          <w:sz w:val="24"/>
          <w:u w:val="single"/>
        </w:rPr>
        <w:t>名称），</w:t>
      </w:r>
      <w:r>
        <w:rPr>
          <w:rFonts w:ascii="仿宋_GB2312" w:eastAsia="仿宋_GB2312" w:hAnsi="仿宋_GB2312" w:cs="仿宋_GB2312" w:hint="eastAsia"/>
          <w:kern w:val="0"/>
          <w:sz w:val="24"/>
          <w:lang w:val="zh-CN"/>
        </w:rPr>
        <w:t>具备承</w:t>
      </w:r>
      <w:r>
        <w:rPr>
          <w:rFonts w:ascii="仿宋_GB2312" w:eastAsia="仿宋_GB2312" w:hAnsi="仿宋_GB2312" w:cs="仿宋_GB2312" w:hint="eastAsia"/>
          <w:kern w:val="0"/>
          <w:sz w:val="24"/>
        </w:rPr>
        <w:t>担</w:t>
      </w:r>
      <w:r>
        <w:rPr>
          <w:rFonts w:ascii="仿宋_GB2312" w:eastAsia="仿宋_GB2312" w:hAnsi="仿宋_GB2312" w:cs="仿宋_GB2312" w:hint="eastAsia"/>
          <w:kern w:val="0"/>
          <w:sz w:val="24"/>
          <w:u w:val="single"/>
          <w:lang w:val="zh-CN"/>
        </w:rPr>
        <w:t>XX</w:t>
      </w:r>
      <w:r>
        <w:rPr>
          <w:rFonts w:ascii="仿宋_GB2312" w:eastAsia="仿宋_GB2312" w:hAnsi="仿宋_GB2312" w:cs="仿宋_GB2312" w:hint="eastAsia"/>
          <w:kern w:val="0"/>
          <w:sz w:val="24"/>
          <w:u w:val="single"/>
          <w:lang w:val="zh-CN"/>
        </w:rPr>
        <w:t>工作内容</w:t>
      </w:r>
      <w:r>
        <w:rPr>
          <w:rFonts w:ascii="仿宋_GB2312" w:eastAsia="仿宋_GB2312" w:hAnsi="仿宋_GB2312" w:cs="仿宋_GB2312" w:hint="eastAsia"/>
          <w:kern w:val="0"/>
          <w:sz w:val="24"/>
          <w:lang w:val="zh-CN"/>
        </w:rPr>
        <w:t>相应资质条件且不得再次分包；</w:t>
      </w:r>
    </w:p>
    <w:p w:rsidR="006653A8" w:rsidRDefault="00F416BD">
      <w:pPr>
        <w:pStyle w:val="2"/>
        <w:wordWrap w:val="0"/>
        <w:ind w:leftChars="316" w:left="664" w:firstLineChars="95" w:firstLine="229"/>
        <w:rPr>
          <w:rFonts w:hAnsi="仿宋_GB2312" w:cs="仿宋_GB2312"/>
          <w:kern w:val="0"/>
          <w:sz w:val="24"/>
          <w:szCs w:val="24"/>
        </w:rPr>
      </w:pPr>
      <w:r>
        <w:rPr>
          <w:rFonts w:hAnsi="仿宋_GB2312" w:cs="仿宋_GB2312" w:hint="eastAsia"/>
          <w:kern w:val="0"/>
          <w:sz w:val="24"/>
          <w:szCs w:val="24"/>
        </w:rPr>
        <w:t>……</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二、分包供应商中小企业合同份额</w:t>
      </w:r>
    </w:p>
    <w:p w:rsidR="006653A8" w:rsidRDefault="00F416BD">
      <w:pPr>
        <w:wordWrap w:val="0"/>
        <w:snapToGrid w:val="0"/>
        <w:spacing w:line="360" w:lineRule="auto"/>
        <w:ind w:firstLine="576"/>
        <w:rPr>
          <w:rFonts w:ascii="仿宋_GB2312" w:eastAsia="仿宋_GB2312" w:hAnsi="仿宋_GB2312" w:cs="仿宋_GB2312"/>
          <w:b/>
          <w:kern w:val="0"/>
          <w:sz w:val="24"/>
          <w:lang w:val="zh-CN"/>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u w:val="single"/>
        </w:rPr>
        <w:t>（分包供应商</w:t>
      </w:r>
      <w:r>
        <w:rPr>
          <w:rFonts w:ascii="仿宋_GB2312" w:eastAsia="仿宋_GB2312" w:hAnsi="仿宋_GB2312" w:cs="仿宋_GB2312" w:hint="eastAsia"/>
          <w:kern w:val="0"/>
          <w:sz w:val="24"/>
          <w:u w:val="single"/>
        </w:rPr>
        <w:t>X,</w:t>
      </w:r>
      <w:r>
        <w:rPr>
          <w:rFonts w:ascii="仿宋_GB2312" w:eastAsia="仿宋_GB2312" w:hAnsi="仿宋_GB2312" w:cs="仿宋_GB2312" w:hint="eastAsia"/>
          <w:kern w:val="0"/>
          <w:sz w:val="24"/>
          <w:u w:val="single"/>
        </w:rPr>
        <w:t>……）提供的货物全部由小微企业制造，</w:t>
      </w:r>
      <w:r>
        <w:rPr>
          <w:rFonts w:ascii="仿宋_GB2312" w:eastAsia="仿宋_GB2312" w:hAnsi="仿宋_GB2312" w:cs="仿宋_GB2312" w:hint="eastAsia"/>
          <w:kern w:val="0"/>
          <w:sz w:val="24"/>
        </w:rPr>
        <w:t>其合同份额占到合同总金额</w:t>
      </w:r>
      <w:r>
        <w:rPr>
          <w:rFonts w:ascii="仿宋_GB2312" w:eastAsia="仿宋_GB2312" w:hAnsi="仿宋_GB2312" w:cs="仿宋_GB2312" w:hint="eastAsia"/>
          <w:kern w:val="0"/>
          <w:sz w:val="24"/>
          <w:u w:val="single"/>
        </w:rPr>
        <w:t xml:space="preserve">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以上</w:t>
      </w:r>
      <w:r>
        <w:rPr>
          <w:rFonts w:ascii="仿宋_GB2312" w:eastAsia="仿宋_GB2312" w:hAnsi="仿宋_GB2312" w:cs="仿宋_GB2312" w:hint="eastAsia"/>
        </w:rPr>
        <w:t>。</w:t>
      </w:r>
      <w:r>
        <w:rPr>
          <w:rFonts w:ascii="仿宋_GB2312" w:eastAsia="仿宋_GB2312" w:hAnsi="仿宋_GB2312" w:cs="仿宋_GB2312"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_GB2312" w:cs="仿宋_GB2312" w:hint="eastAsia"/>
          <w:b/>
          <w:kern w:val="0"/>
          <w:sz w:val="24"/>
          <w:lang w:val="zh-CN"/>
        </w:rPr>
        <w:t>30%</w:t>
      </w:r>
      <w:r>
        <w:rPr>
          <w:rFonts w:ascii="仿宋_GB2312" w:eastAsia="仿宋_GB2312" w:hAnsi="仿宋_GB2312" w:cs="仿宋_GB2312" w:hint="eastAsia"/>
          <w:b/>
          <w:kern w:val="0"/>
          <w:sz w:val="24"/>
          <w:lang w:val="zh-CN"/>
        </w:rPr>
        <w:t>以上的，对大中型企业的报价按评标标准确定的比例给予扣除。供应商</w:t>
      </w:r>
      <w:r>
        <w:rPr>
          <w:rFonts w:ascii="仿宋_GB2312" w:eastAsia="仿宋_GB2312" w:hAnsi="仿宋_GB2312" w:cs="仿宋_GB2312" w:hint="eastAsia"/>
          <w:b/>
          <w:sz w:val="24"/>
        </w:rPr>
        <w:t>拟享受以上价格扣除政策的，填写有关内容。</w:t>
      </w:r>
      <w:r>
        <w:rPr>
          <w:rFonts w:ascii="仿宋_GB2312" w:eastAsia="仿宋_GB2312" w:hAnsi="仿宋_GB2312" w:cs="仿宋_GB2312" w:hint="eastAsia"/>
          <w:b/>
          <w:kern w:val="0"/>
          <w:sz w:val="24"/>
          <w:lang w:val="zh-CN"/>
        </w:rPr>
        <w:t>）</w:t>
      </w:r>
    </w:p>
    <w:p w:rsidR="006653A8" w:rsidRDefault="00F416BD">
      <w:pPr>
        <w:wordWrap w:val="0"/>
        <w:spacing w:line="360" w:lineRule="auto"/>
        <w:ind w:firstLineChars="200" w:firstLine="480"/>
        <w:rPr>
          <w:rFonts w:ascii="仿宋_GB2312" w:eastAsia="仿宋_GB2312" w:hAnsi="仿宋_GB2312" w:cs="仿宋_GB2312"/>
          <w:b/>
          <w:bCs/>
          <w:kern w:val="0"/>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bookmarkStart w:id="84" w:name="_Hlk101133173"/>
      <w:r>
        <w:rPr>
          <w:rFonts w:ascii="仿宋_GB2312" w:eastAsia="仿宋_GB2312" w:hAnsi="仿宋_GB2312" w:cs="仿宋_GB2312" w:hint="eastAsia"/>
          <w:sz w:val="24"/>
        </w:rPr>
        <w:t>中小企业合同金额达到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，其中小微企业合同金额达到</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w:t>
      </w:r>
      <w:r>
        <w:rPr>
          <w:rFonts w:ascii="仿宋_GB2312" w:eastAsia="仿宋_GB2312" w:hAnsi="仿宋_GB2312" w:cs="仿宋_GB2312" w:hint="eastAsia"/>
          <w:kern w:val="0"/>
          <w:sz w:val="24"/>
          <w:lang w:val="zh-CN"/>
        </w:rPr>
        <w:t>。</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sz w:val="24"/>
        </w:rPr>
        <w:t>要求合同分包形式参加的项目或采购包，供应商按招标文件第一部分招标公告申请人的资格要求中规定的</w:t>
      </w:r>
      <w:r>
        <w:rPr>
          <w:rFonts w:ascii="仿宋_GB2312" w:eastAsia="仿宋_GB2312" w:hAnsi="仿宋_GB2312" w:cs="仿宋_GB2312" w:hint="eastAsia"/>
          <w:b/>
          <w:kern w:val="0"/>
          <w:sz w:val="24"/>
          <w:lang w:val="zh-CN"/>
        </w:rPr>
        <w:t>分包意向协议</w:t>
      </w:r>
      <w:r>
        <w:rPr>
          <w:rFonts w:ascii="仿宋_GB2312" w:eastAsia="仿宋_GB2312" w:hAnsi="仿宋_GB2312" w:cs="仿宋_GB2312" w:hint="eastAsia"/>
          <w:b/>
          <w:bCs/>
          <w:sz w:val="24"/>
        </w:rPr>
        <w:t>中中小企业、小微企业合同金额应当达到的比例要求填写。</w:t>
      </w:r>
      <w:r>
        <w:rPr>
          <w:rFonts w:ascii="仿宋_GB2312" w:eastAsia="仿宋_GB2312" w:hAnsi="仿宋_GB2312" w:cs="仿宋_GB2312" w:hint="eastAsia"/>
          <w:b/>
          <w:bCs/>
          <w:kern w:val="0"/>
          <w:sz w:val="24"/>
          <w:lang w:val="zh-CN"/>
        </w:rPr>
        <w:t>）</w:t>
      </w:r>
      <w:bookmarkEnd w:id="84"/>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三、分包工作履行期限、地点、方式</w:t>
      </w:r>
    </w:p>
    <w:p w:rsidR="006653A8" w:rsidRDefault="00F416BD">
      <w:pPr>
        <w:wordWrap w:val="0"/>
        <w:snapToGrid w:val="0"/>
        <w:spacing w:line="360" w:lineRule="auto"/>
        <w:ind w:firstLine="576"/>
        <w:rPr>
          <w:rFonts w:ascii="仿宋_GB2312" w:eastAsia="仿宋_GB2312" w:hAnsi="仿宋_GB2312" w:cs="仿宋_GB2312"/>
          <w:u w:val="single"/>
        </w:rPr>
      </w:pPr>
      <w:r>
        <w:rPr>
          <w:rFonts w:ascii="仿宋_GB2312" w:eastAsia="仿宋_GB2312" w:hAnsi="仿宋_GB2312" w:cs="仿宋_GB2312" w:hint="eastAsia"/>
          <w:u w:val="single"/>
        </w:rPr>
        <w:t xml:space="preserve">                                                                         </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四、质量</w:t>
      </w:r>
    </w:p>
    <w:p w:rsidR="006653A8" w:rsidRDefault="00F416BD">
      <w:pPr>
        <w:wordWrap w:val="0"/>
        <w:snapToGrid w:val="0"/>
        <w:spacing w:line="360" w:lineRule="auto"/>
        <w:ind w:firstLine="576"/>
        <w:rPr>
          <w:rFonts w:ascii="仿宋_GB2312" w:eastAsia="仿宋_GB2312" w:hAnsi="仿宋_GB2312" w:cs="仿宋_GB2312"/>
          <w:kern w:val="0"/>
          <w:sz w:val="24"/>
        </w:rPr>
      </w:pPr>
      <w:r>
        <w:rPr>
          <w:rFonts w:ascii="仿宋_GB2312" w:eastAsia="仿宋_GB2312" w:hAnsi="仿宋_GB2312" w:cs="仿宋_GB2312" w:hint="eastAsia"/>
          <w:u w:val="single"/>
        </w:rPr>
        <w:t xml:space="preserve">                                                                        </w:t>
      </w:r>
      <w:r>
        <w:rPr>
          <w:rFonts w:ascii="仿宋_GB2312" w:eastAsia="仿宋_GB2312" w:hAnsi="仿宋_GB2312" w:cs="仿宋_GB2312" w:hint="eastAsia"/>
          <w:u w:val="single"/>
        </w:rPr>
        <w:t xml:space="preserve"> </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五、价款或者报酬</w:t>
      </w:r>
    </w:p>
    <w:p w:rsidR="006653A8" w:rsidRDefault="00F416BD">
      <w:pPr>
        <w:wordWrap w:val="0"/>
        <w:snapToGrid w:val="0"/>
        <w:spacing w:line="360" w:lineRule="auto"/>
        <w:ind w:leftChars="273" w:left="573"/>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6653A8" w:rsidRDefault="00F416BD">
      <w:pPr>
        <w:wordWrap w:val="0"/>
        <w:snapToGrid w:val="0"/>
        <w:spacing w:line="360" w:lineRule="auto"/>
        <w:ind w:leftChars="273" w:left="573"/>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六、违约责任</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t xml:space="preserve">                                                                         </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七、争议解决的办法</w:t>
      </w:r>
    </w:p>
    <w:p w:rsidR="006653A8" w:rsidRDefault="00F416BD">
      <w:pPr>
        <w:wordWrap w:val="0"/>
        <w:snapToGrid w:val="0"/>
        <w:spacing w:line="360" w:lineRule="auto"/>
        <w:ind w:firstLine="576"/>
        <w:rPr>
          <w:rFonts w:ascii="仿宋_GB2312" w:eastAsia="仿宋_GB2312" w:hAnsi="仿宋_GB2312" w:cs="仿宋_GB2312"/>
          <w:kern w:val="0"/>
          <w:sz w:val="24"/>
          <w:lang w:val="zh-CN"/>
        </w:rPr>
      </w:pPr>
      <w:r>
        <w:rPr>
          <w:rFonts w:ascii="仿宋_GB2312" w:eastAsia="仿宋_GB2312" w:hAnsi="仿宋_GB2312" w:cs="仿宋_GB2312" w:hint="eastAsia"/>
          <w:u w:val="single"/>
        </w:rPr>
        <w:lastRenderedPageBreak/>
        <w:t xml:space="preserve">                                                                     </w:t>
      </w:r>
      <w:r>
        <w:rPr>
          <w:rFonts w:ascii="仿宋_GB2312" w:eastAsia="仿宋_GB2312" w:hAnsi="仿宋_GB2312" w:cs="仿宋_GB2312" w:hint="eastAsia"/>
          <w:u w:val="single"/>
        </w:rPr>
        <w:t xml:space="preserve"> </w:t>
      </w:r>
      <w:r>
        <w:rPr>
          <w:rFonts w:ascii="仿宋_GB2312" w:eastAsia="仿宋_GB2312" w:hAnsi="仿宋_GB2312" w:cs="仿宋_GB2312" w:hint="eastAsia"/>
          <w:u w:val="single"/>
        </w:rPr>
        <w:t xml:space="preserve">   </w:t>
      </w:r>
    </w:p>
    <w:p w:rsidR="006653A8" w:rsidRDefault="00F416BD">
      <w:pPr>
        <w:wordWrap w:val="0"/>
        <w:snapToGrid w:val="0"/>
        <w:spacing w:line="360" w:lineRule="auto"/>
        <w:ind w:leftChars="342" w:left="5758" w:hangingChars="2100" w:hanging="504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分包供应商名称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公章</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ind w:firstLineChars="2400" w:firstLine="5760"/>
        <w:rPr>
          <w:rFonts w:ascii="仿宋_GB2312" w:eastAsia="仿宋_GB2312" w:hAnsi="仿宋_GB2312" w:cs="仿宋_GB2312"/>
        </w:rPr>
      </w:pPr>
      <w:r>
        <w:rPr>
          <w:rFonts w:ascii="仿宋_GB2312" w:eastAsia="仿宋_GB2312" w:hAnsi="仿宋_GB2312" w:cs="仿宋_GB2312" w:hint="eastAsia"/>
          <w:kern w:val="0"/>
          <w:sz w:val="24"/>
          <w:lang w:val="zh-CN"/>
        </w:rPr>
        <w:t>……</w:t>
      </w:r>
    </w:p>
    <w:p w:rsidR="006653A8" w:rsidRDefault="00F416BD">
      <w:pPr>
        <w:wordWrap w:val="0"/>
        <w:spacing w:line="360" w:lineRule="auto"/>
        <w:jc w:val="center"/>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年</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w:t>
      </w:r>
    </w:p>
    <w:p w:rsidR="006653A8" w:rsidRDefault="00F416BD">
      <w:pPr>
        <w:wordWrap w:val="0"/>
        <w:spacing w:line="360" w:lineRule="auto"/>
        <w:ind w:right="420"/>
        <w:rPr>
          <w:rFonts w:ascii="仿宋_GB2312" w:eastAsia="仿宋_GB2312" w:hAnsi="仿宋_GB2312" w:cs="仿宋_GB2312"/>
          <w:sz w:val="24"/>
        </w:rPr>
      </w:pPr>
      <w:r>
        <w:rPr>
          <w:rFonts w:ascii="仿宋_GB2312" w:eastAsia="仿宋_GB2312" w:hAnsi="仿宋_GB2312" w:cs="仿宋_GB2312" w:hint="eastAsia"/>
          <w:sz w:val="24"/>
        </w:rPr>
        <w:t>注：按本格式和要求提供。</w:t>
      </w: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pStyle w:val="Default"/>
        <w:wordWrap w:val="0"/>
        <w:rPr>
          <w:rFonts w:hAnsi="仿宋_GB2312"/>
          <w:b/>
          <w:color w:val="auto"/>
          <w:spacing w:val="6"/>
          <w:sz w:val="32"/>
          <w:szCs w:val="32"/>
        </w:rPr>
      </w:pPr>
    </w:p>
    <w:p w:rsidR="006653A8" w:rsidRDefault="006653A8">
      <w:pPr>
        <w:pStyle w:val="71"/>
        <w:rPr>
          <w:rFonts w:ascii="仿宋_GB2312" w:eastAsia="仿宋_GB2312" w:hAnsi="仿宋_GB2312" w:cs="仿宋_GB2312"/>
          <w:b/>
          <w:spacing w:val="6"/>
          <w:sz w:val="32"/>
          <w:szCs w:val="32"/>
        </w:rPr>
      </w:pPr>
    </w:p>
    <w:p w:rsidR="006653A8" w:rsidRDefault="006653A8">
      <w:pPr>
        <w:wordWrap w:val="0"/>
        <w:rPr>
          <w:rFonts w:ascii="仿宋_GB2312" w:eastAsia="仿宋_GB2312" w:hAnsi="仿宋_GB2312" w:cs="仿宋_GB2312"/>
          <w:b/>
          <w:spacing w:val="6"/>
          <w:sz w:val="32"/>
          <w:szCs w:val="32"/>
        </w:rPr>
      </w:pPr>
    </w:p>
    <w:p w:rsidR="006653A8" w:rsidRDefault="006653A8">
      <w:pPr>
        <w:pStyle w:val="Default"/>
        <w:wordWrap w:val="0"/>
        <w:rPr>
          <w:rFonts w:hAnsi="仿宋_GB2312"/>
          <w:b/>
          <w:color w:val="auto"/>
          <w:spacing w:val="6"/>
          <w:sz w:val="32"/>
          <w:szCs w:val="32"/>
        </w:rPr>
      </w:pPr>
    </w:p>
    <w:p w:rsidR="006653A8" w:rsidRDefault="006653A8">
      <w:pPr>
        <w:pStyle w:val="71"/>
        <w:rPr>
          <w:rFonts w:ascii="仿宋_GB2312" w:eastAsia="仿宋_GB2312" w:hAnsi="仿宋_GB2312" w:cs="仿宋_GB2312"/>
        </w:rPr>
      </w:pPr>
    </w:p>
    <w:p w:rsidR="006653A8" w:rsidRDefault="006653A8">
      <w:pPr>
        <w:wordWrap w:val="0"/>
        <w:spacing w:line="360" w:lineRule="auto"/>
        <w:rPr>
          <w:rFonts w:ascii="仿宋_GB2312" w:eastAsia="仿宋_GB2312" w:hAnsi="仿宋_GB2312" w:cs="仿宋_GB2312"/>
          <w:b/>
          <w:spacing w:val="6"/>
          <w:sz w:val="32"/>
          <w:szCs w:val="32"/>
        </w:rPr>
      </w:pPr>
      <w:bookmarkStart w:id="85" w:name="OLE_LINK13"/>
      <w:bookmarkStart w:id="86" w:name="OLE_LINK14"/>
    </w:p>
    <w:p w:rsidR="006653A8" w:rsidRDefault="006653A8">
      <w:pPr>
        <w:wordWrap w:val="0"/>
        <w:spacing w:line="360" w:lineRule="auto"/>
        <w:rPr>
          <w:rFonts w:ascii="仿宋_GB2312" w:eastAsia="仿宋_GB2312" w:hAnsi="仿宋_GB2312" w:cs="仿宋_GB2312"/>
          <w:b/>
          <w:spacing w:val="6"/>
          <w:sz w:val="32"/>
          <w:szCs w:val="32"/>
        </w:rPr>
      </w:pPr>
    </w:p>
    <w:p w:rsidR="006653A8" w:rsidRDefault="006653A8">
      <w:pPr>
        <w:wordWrap w:val="0"/>
        <w:spacing w:line="360" w:lineRule="auto"/>
        <w:rPr>
          <w:rFonts w:ascii="仿宋_GB2312" w:eastAsia="仿宋_GB2312" w:hAnsi="仿宋_GB2312" w:cs="仿宋_GB2312"/>
          <w:b/>
          <w:spacing w:val="6"/>
          <w:sz w:val="32"/>
          <w:szCs w:val="32"/>
        </w:rPr>
      </w:pPr>
    </w:p>
    <w:p w:rsidR="006653A8" w:rsidRDefault="006653A8">
      <w:pPr>
        <w:wordWrap w:val="0"/>
        <w:spacing w:line="360" w:lineRule="auto"/>
        <w:rPr>
          <w:rFonts w:ascii="仿宋_GB2312" w:eastAsia="仿宋_GB2312" w:hAnsi="仿宋_GB2312" w:cs="仿宋_GB2312"/>
          <w:b/>
          <w:spacing w:val="6"/>
          <w:sz w:val="32"/>
          <w:szCs w:val="32"/>
        </w:rPr>
      </w:pPr>
    </w:p>
    <w:p w:rsidR="006653A8" w:rsidRDefault="006653A8">
      <w:pPr>
        <w:wordWrap w:val="0"/>
        <w:spacing w:line="360" w:lineRule="auto"/>
        <w:rPr>
          <w:rFonts w:ascii="仿宋_GB2312" w:eastAsia="仿宋_GB2312" w:hAnsi="仿宋_GB2312" w:cs="仿宋_GB2312"/>
          <w:b/>
          <w:spacing w:val="6"/>
          <w:sz w:val="32"/>
          <w:szCs w:val="32"/>
        </w:rPr>
      </w:pPr>
    </w:p>
    <w:p w:rsidR="006653A8" w:rsidRDefault="006653A8">
      <w:pPr>
        <w:wordWrap w:val="0"/>
        <w:spacing w:line="360" w:lineRule="auto"/>
        <w:rPr>
          <w:rFonts w:ascii="仿宋_GB2312" w:eastAsia="仿宋_GB2312" w:hAnsi="仿宋_GB2312" w:cs="仿宋_GB2312"/>
          <w:b/>
          <w:spacing w:val="6"/>
          <w:sz w:val="32"/>
          <w:szCs w:val="32"/>
        </w:rPr>
      </w:pPr>
    </w:p>
    <w:p w:rsidR="006653A8" w:rsidRDefault="00F416BD">
      <w:pPr>
        <w:wordWrap w:val="0"/>
        <w:spacing w:line="360" w:lineRule="auto"/>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6</w:t>
      </w:r>
      <w:r>
        <w:rPr>
          <w:rFonts w:ascii="仿宋_GB2312" w:eastAsia="仿宋_GB2312" w:hAnsi="仿宋_GB2312" w:cs="仿宋_GB2312" w:hint="eastAsia"/>
          <w:b/>
          <w:spacing w:val="6"/>
          <w:sz w:val="32"/>
          <w:szCs w:val="32"/>
        </w:rPr>
        <w:t>：</w:t>
      </w:r>
    </w:p>
    <w:p w:rsidR="006653A8" w:rsidRDefault="00F416BD">
      <w:pPr>
        <w:wordWrap w:val="0"/>
        <w:spacing w:line="360" w:lineRule="auto"/>
        <w:jc w:val="center"/>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t>残疾人福利性单位声明函</w:t>
      </w:r>
    </w:p>
    <w:bookmarkEnd w:id="85"/>
    <w:bookmarkEnd w:id="86"/>
    <w:p w:rsidR="006653A8" w:rsidRDefault="006653A8">
      <w:pPr>
        <w:wordWrap w:val="0"/>
        <w:spacing w:line="360" w:lineRule="auto"/>
        <w:rPr>
          <w:rFonts w:ascii="仿宋_GB2312" w:eastAsia="仿宋_GB2312" w:hAnsi="仿宋_GB2312" w:cs="仿宋_GB2312"/>
          <w:b/>
          <w:spacing w:val="6"/>
          <w:sz w:val="30"/>
          <w:szCs w:val="30"/>
        </w:rPr>
      </w:pP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民政部</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中国残疾人联合会关于促进残疾人就业政府采购政策的通知》（财库〔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141</w:t>
      </w:r>
      <w:r>
        <w:rPr>
          <w:rFonts w:ascii="仿宋_GB2312" w:eastAsia="仿宋_GB2312" w:hAnsi="仿宋_GB2312" w:cs="仿宋_GB2312" w:hint="eastAsia"/>
          <w:sz w:val="24"/>
        </w:rPr>
        <w:t>号）的规定，本单位为符合条件的残疾人福利性单位，且本单位参加</w:t>
      </w:r>
      <w:r>
        <w:rPr>
          <w:rFonts w:ascii="仿宋_GB2312" w:eastAsia="仿宋_GB2312" w:hAnsi="仿宋_GB2312" w:cs="仿宋_GB2312" w:hint="eastAsia"/>
          <w:sz w:val="24"/>
        </w:rPr>
        <w:t>_</w:t>
      </w:r>
      <w:r>
        <w:rPr>
          <w:rFonts w:ascii="仿宋_GB2312" w:eastAsia="仿宋_GB2312" w:hAnsi="仿宋_GB2312" w:cs="仿宋_GB2312" w:hint="eastAsia"/>
          <w:sz w:val="24"/>
          <w:u w:val="single"/>
        </w:rPr>
        <w:t>绍兴文理学院</w:t>
      </w:r>
      <w:r>
        <w:rPr>
          <w:rFonts w:ascii="仿宋_GB2312" w:eastAsia="仿宋_GB2312" w:hAnsi="仿宋_GB2312" w:cs="仿宋_GB2312" w:hint="eastAsia"/>
          <w:sz w:val="24"/>
        </w:rPr>
        <w:t>_</w:t>
      </w:r>
      <w:r>
        <w:rPr>
          <w:rFonts w:ascii="仿宋_GB2312" w:eastAsia="仿宋_GB2312" w:hAnsi="仿宋_GB2312" w:cs="仿宋_GB2312" w:hint="eastAsia"/>
          <w:sz w:val="24"/>
        </w:rPr>
        <w:t>单位的</w:t>
      </w:r>
      <w:r>
        <w:rPr>
          <w:rFonts w:ascii="仿宋_GB2312" w:eastAsia="仿宋_GB2312" w:hAnsi="仿宋_GB2312" w:cs="仿宋_GB2312" w:hint="eastAsia"/>
          <w:sz w:val="24"/>
        </w:rPr>
        <w:t>_</w:t>
      </w:r>
      <w:r>
        <w:rPr>
          <w:rFonts w:ascii="仿宋_GB2312" w:eastAsia="仿宋_GB2312" w:hAnsi="仿宋_GB2312" w:cs="仿宋_GB2312" w:hint="eastAsia"/>
          <w:sz w:val="24"/>
          <w:u w:val="single"/>
        </w:rPr>
        <w:t>绍兴文理学院河东老图书馆空调采购项目</w:t>
      </w:r>
      <w:r>
        <w:rPr>
          <w:rFonts w:ascii="仿宋_GB2312" w:eastAsia="仿宋_GB2312" w:hAnsi="仿宋_GB2312" w:cs="仿宋_GB2312" w:hint="eastAsia"/>
          <w:sz w:val="24"/>
        </w:rPr>
        <w:t>__</w:t>
      </w:r>
      <w:r>
        <w:rPr>
          <w:rFonts w:ascii="仿宋_GB2312" w:eastAsia="仿宋_GB2312" w:hAnsi="仿宋_GB2312" w:cs="仿宋_GB2312" w:hint="eastAsia"/>
          <w:sz w:val="24"/>
        </w:rPr>
        <w:t>项目采购活动提供本单位制造的货物（由本单位承担工程</w:t>
      </w:r>
      <w:r>
        <w:rPr>
          <w:rFonts w:ascii="仿宋_GB2312" w:eastAsia="仿宋_GB2312" w:hAnsi="仿宋_GB2312" w:cs="仿宋_GB2312" w:hint="eastAsia"/>
          <w:sz w:val="24"/>
        </w:rPr>
        <w:t>/</w:t>
      </w:r>
      <w:r>
        <w:rPr>
          <w:rFonts w:ascii="仿宋_GB2312" w:eastAsia="仿宋_GB2312" w:hAnsi="仿宋_GB2312" w:cs="仿宋_GB2312" w:hint="eastAsia"/>
          <w:sz w:val="24"/>
        </w:rPr>
        <w:t>提供服务），或者提供其他残疾人福利性单位制造的货物（不包括使用非残疾人福利性单位注册商标的货物）。</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6653A8" w:rsidRDefault="006653A8">
      <w:pPr>
        <w:wordWrap w:val="0"/>
        <w:spacing w:line="360" w:lineRule="auto"/>
        <w:ind w:firstLineChars="200" w:firstLine="480"/>
        <w:rPr>
          <w:rFonts w:ascii="仿宋_GB2312" w:eastAsia="仿宋_GB2312" w:hAnsi="仿宋_GB2312" w:cs="仿宋_GB2312"/>
          <w:sz w:val="24"/>
        </w:rPr>
      </w:pPr>
    </w:p>
    <w:p w:rsidR="006653A8" w:rsidRDefault="006653A8">
      <w:pPr>
        <w:wordWrap w:val="0"/>
        <w:spacing w:line="360" w:lineRule="auto"/>
        <w:ind w:firstLineChars="200" w:firstLine="480"/>
        <w:rPr>
          <w:rFonts w:ascii="仿宋_GB2312" w:eastAsia="仿宋_GB2312" w:hAnsi="仿宋_GB2312" w:cs="仿宋_GB2312"/>
          <w:sz w:val="24"/>
        </w:rPr>
      </w:pPr>
    </w:p>
    <w:p w:rsidR="006653A8" w:rsidRDefault="00F416BD">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lang w:val="zh-CN"/>
        </w:rPr>
        <w:t>投标人名称（电子签名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p>
    <w:p w:rsidR="006653A8" w:rsidRDefault="00F416BD">
      <w:pPr>
        <w:tabs>
          <w:tab w:val="left" w:pos="4860"/>
        </w:tabs>
        <w:wordWrap w:val="0"/>
        <w:spacing w:line="360" w:lineRule="auto"/>
        <w:ind w:right="1560" w:firstLineChars="200" w:firstLine="480"/>
        <w:jc w:val="cente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期：</w:t>
      </w: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autoSpaceDE w:val="0"/>
        <w:autoSpaceDN w:val="0"/>
        <w:jc w:val="center"/>
        <w:rPr>
          <w:rFonts w:ascii="仿宋_GB2312" w:eastAsia="仿宋_GB2312" w:hAnsi="仿宋_GB2312" w:cs="仿宋_GB2312"/>
          <w:b/>
          <w:spacing w:val="6"/>
          <w:sz w:val="32"/>
          <w:szCs w:val="32"/>
        </w:rPr>
      </w:pPr>
    </w:p>
    <w:p w:rsidR="006653A8" w:rsidRDefault="006653A8">
      <w:pPr>
        <w:wordWrap w:val="0"/>
        <w:spacing w:line="360" w:lineRule="auto"/>
        <w:rPr>
          <w:rFonts w:ascii="仿宋_GB2312" w:eastAsia="仿宋_GB2312" w:hAnsi="仿宋_GB2312" w:cs="仿宋_GB2312"/>
          <w:b/>
          <w:spacing w:val="6"/>
          <w:sz w:val="32"/>
          <w:szCs w:val="32"/>
        </w:rPr>
      </w:pPr>
    </w:p>
    <w:p w:rsidR="006653A8" w:rsidRDefault="00F416BD">
      <w:pPr>
        <w:wordWrap w:val="0"/>
        <w:spacing w:line="360" w:lineRule="auto"/>
        <w:rPr>
          <w:rFonts w:ascii="仿宋_GB2312" w:eastAsia="仿宋_GB2312" w:hAnsi="仿宋_GB2312" w:cs="仿宋_GB2312"/>
          <w:b/>
          <w:spacing w:val="6"/>
          <w:sz w:val="32"/>
          <w:szCs w:val="32"/>
        </w:rPr>
      </w:pPr>
      <w:r>
        <w:rPr>
          <w:rFonts w:ascii="仿宋_GB2312" w:eastAsia="仿宋_GB2312" w:hAnsi="仿宋_GB2312" w:cs="仿宋_GB2312" w:hint="eastAsia"/>
          <w:b/>
          <w:spacing w:val="6"/>
          <w:sz w:val="32"/>
          <w:szCs w:val="32"/>
        </w:rPr>
        <w:lastRenderedPageBreak/>
        <w:t>附件</w:t>
      </w:r>
      <w:r>
        <w:rPr>
          <w:rFonts w:ascii="仿宋_GB2312" w:eastAsia="仿宋_GB2312" w:hAnsi="仿宋_GB2312" w:cs="仿宋_GB2312" w:hint="eastAsia"/>
          <w:b/>
          <w:spacing w:val="6"/>
          <w:sz w:val="32"/>
          <w:szCs w:val="32"/>
        </w:rPr>
        <w:t>7</w:t>
      </w:r>
      <w:r>
        <w:rPr>
          <w:rFonts w:ascii="仿宋_GB2312" w:eastAsia="仿宋_GB2312" w:hAnsi="仿宋_GB2312" w:cs="仿宋_GB2312" w:hint="eastAsia"/>
          <w:b/>
          <w:spacing w:val="6"/>
          <w:sz w:val="32"/>
          <w:szCs w:val="32"/>
        </w:rPr>
        <w:t>：</w:t>
      </w:r>
    </w:p>
    <w:p w:rsidR="006653A8" w:rsidRDefault="006653A8">
      <w:pPr>
        <w:wordWrap w:val="0"/>
        <w:spacing w:line="360" w:lineRule="auto"/>
        <w:jc w:val="center"/>
        <w:rPr>
          <w:rFonts w:ascii="仿宋_GB2312" w:eastAsia="仿宋_GB2312" w:hAnsi="仿宋_GB2312" w:cs="仿宋_GB2312"/>
          <w:sz w:val="24"/>
          <w:u w:val="single"/>
        </w:rPr>
      </w:pPr>
    </w:p>
    <w:p w:rsidR="006653A8" w:rsidRDefault="00F416BD">
      <w:pPr>
        <w:wordWrap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中小企业声明函（货物）</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本公司（联合体）郑重声明，根据《政府采购促进中小企业发展管理办法》（财库﹝</w:t>
      </w:r>
      <w:r>
        <w:rPr>
          <w:rFonts w:ascii="仿宋_GB2312" w:eastAsia="仿宋_GB2312" w:hAnsi="仿宋_GB2312" w:cs="仿宋_GB2312" w:hint="eastAsia"/>
          <w:sz w:val="24"/>
        </w:rPr>
        <w:t>2020</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46 </w:t>
      </w:r>
      <w:r>
        <w:rPr>
          <w:rFonts w:ascii="仿宋_GB2312" w:eastAsia="仿宋_GB2312" w:hAnsi="仿宋_GB2312" w:cs="仿宋_GB2312" w:hint="eastAsia"/>
          <w:sz w:val="24"/>
        </w:rPr>
        <w:t>号）的规定，本公司（联合体）参加</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绍兴文理学院</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的</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绍兴文理学院河东老图书馆空调采购项目</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rPr>
        <w:t xml:space="preserve"> </w:t>
      </w:r>
      <w:r>
        <w:rPr>
          <w:rFonts w:ascii="仿宋_GB2312" w:eastAsia="仿宋_GB2312" w:hAnsi="仿宋_GB2312" w:cs="仿宋_GB2312" w:hint="eastAsia"/>
          <w:sz w:val="24"/>
          <w:u w:val="single"/>
        </w:rPr>
        <w:t>（标的名称）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，属于</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；制造商为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（企业名称）</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，从业人员</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人，营业收入为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万元，资产总额为</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万元，属于</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u w:val="single"/>
        </w:rPr>
        <w:t>（中型企业、小型企业、微型企业）</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653A8" w:rsidRDefault="00F416BD">
      <w:pPr>
        <w:wordWrap w:val="0"/>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6653A8" w:rsidRDefault="00F416BD">
      <w:pPr>
        <w:wordWrap w:val="0"/>
        <w:snapToGrid w:val="0"/>
        <w:spacing w:line="360" w:lineRule="auto"/>
        <w:ind w:firstLineChars="2150" w:firstLine="5160"/>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投标人名称</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电子签名</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lang w:val="zh-CN"/>
        </w:rPr>
        <w:t>：</w:t>
      </w:r>
    </w:p>
    <w:p w:rsidR="006653A8" w:rsidRDefault="00F416BD">
      <w:pPr>
        <w:wordWrap w:val="0"/>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w:t>
      </w: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rPr>
        <w:t>年</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月</w:t>
      </w:r>
      <w:r>
        <w:rPr>
          <w:rFonts w:ascii="仿宋_GB2312" w:eastAsia="仿宋_GB2312" w:hAnsi="仿宋_GB2312" w:cs="仿宋_GB2312" w:hint="eastAsia"/>
          <w:kern w:val="0"/>
          <w:sz w:val="24"/>
        </w:rPr>
        <w:t xml:space="preserve">   </w:t>
      </w:r>
      <w:r>
        <w:rPr>
          <w:rFonts w:ascii="仿宋_GB2312" w:eastAsia="仿宋_GB2312" w:hAnsi="仿宋_GB2312" w:cs="仿宋_GB2312" w:hint="eastAsia"/>
          <w:kern w:val="0"/>
          <w:sz w:val="24"/>
          <w:lang w:val="zh-CN"/>
        </w:rPr>
        <w:t>日</w:t>
      </w:r>
    </w:p>
    <w:p w:rsidR="006653A8" w:rsidRDefault="00F416BD">
      <w:pPr>
        <w:wordWrap w:val="0"/>
        <w:spacing w:line="360" w:lineRule="auto"/>
        <w:jc w:val="left"/>
        <w:rPr>
          <w:rFonts w:ascii="仿宋_GB2312" w:eastAsia="仿宋_GB2312" w:hAnsi="仿宋_GB2312" w:cs="仿宋_GB2312"/>
          <w:sz w:val="18"/>
          <w:szCs w:val="18"/>
        </w:rPr>
      </w:pPr>
      <w:r>
        <w:rPr>
          <w:rFonts w:ascii="仿宋_GB2312" w:eastAsia="仿宋_GB2312" w:hAnsi="仿宋_GB2312" w:cs="仿宋_GB2312" w:hint="eastAsia"/>
          <w:sz w:val="18"/>
          <w:szCs w:val="18"/>
        </w:rPr>
        <w:t>从业人员、营业收入、资产总额填报上一年度数据，无上一年度数据的新成立企业可不填报。</w:t>
      </w:r>
    </w:p>
    <w:p w:rsidR="006653A8" w:rsidRDefault="00F416BD">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注：</w:t>
      </w:r>
    </w:p>
    <w:p w:rsidR="006653A8" w:rsidRDefault="00F416BD">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_GB2312" w:cs="仿宋_GB2312" w:hint="eastAsia"/>
          <w:sz w:val="24"/>
        </w:rPr>
        <w:t>3</w:t>
      </w:r>
      <w:r>
        <w:rPr>
          <w:rFonts w:ascii="仿宋_GB2312" w:eastAsia="仿宋_GB2312" w:hAnsi="仿宋_GB2312" w:cs="仿宋_GB2312" w:hint="eastAsia"/>
          <w:sz w:val="24"/>
        </w:rPr>
        <w:t>种企业类型，结合以上数据，依据《中小企业划型标准规定》（工信部联企业〔</w:t>
      </w:r>
      <w:r>
        <w:rPr>
          <w:rFonts w:ascii="仿宋_GB2312" w:eastAsia="仿宋_GB2312" w:hAnsi="仿宋_GB2312" w:cs="仿宋_GB2312" w:hint="eastAsia"/>
          <w:sz w:val="24"/>
        </w:rPr>
        <w:t>2011</w:t>
      </w:r>
      <w:r>
        <w:rPr>
          <w:rFonts w:ascii="仿宋_GB2312" w:eastAsia="仿宋_GB2312" w:hAnsi="仿宋_GB2312" w:cs="仿宋_GB2312" w:hint="eastAsia"/>
          <w:sz w:val="24"/>
        </w:rPr>
        <w:t>〕</w:t>
      </w:r>
      <w:r>
        <w:rPr>
          <w:rFonts w:ascii="仿宋_GB2312" w:eastAsia="仿宋_GB2312" w:hAnsi="仿宋_GB2312" w:cs="仿宋_GB2312" w:hint="eastAsia"/>
          <w:sz w:val="24"/>
        </w:rPr>
        <w:t>300</w:t>
      </w:r>
      <w:r>
        <w:rPr>
          <w:rFonts w:ascii="仿宋_GB2312" w:eastAsia="仿宋_GB2312" w:hAnsi="仿宋_GB2312" w:cs="仿宋_GB2312" w:hint="eastAsia"/>
          <w:sz w:val="24"/>
        </w:rPr>
        <w:t>号）确定；④投标人提供的《中小企业声明函》与实际情况不符的</w:t>
      </w:r>
      <w:r>
        <w:rPr>
          <w:rFonts w:ascii="仿宋_GB2312" w:eastAsia="仿宋_GB2312" w:hAnsi="仿宋_GB2312" w:cs="仿宋_GB2312" w:hint="eastAsia"/>
          <w:sz w:val="24"/>
        </w:rPr>
        <w:lastRenderedPageBreak/>
        <w:t>或者未按以上要求填写的，中小企业声明函无效，不享受中小企业扶持政策。声明内容不实</w:t>
      </w:r>
      <w:r>
        <w:rPr>
          <w:rFonts w:ascii="仿宋_GB2312" w:eastAsia="仿宋_GB2312" w:hAnsi="仿宋_GB2312" w:cs="仿宋_GB2312" w:hint="eastAsia"/>
          <w:sz w:val="24"/>
        </w:rPr>
        <w:t>的，属于提供虚假材料谋取中标、成交的，依法承担法律责任。</w:t>
      </w:r>
    </w:p>
    <w:p w:rsidR="006653A8" w:rsidRDefault="00F416BD">
      <w:pPr>
        <w:wordWrap w:val="0"/>
        <w:spacing w:line="360" w:lineRule="auto"/>
        <w:ind w:right="420"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、符合《关于促进残疾人就业政府采购政策的通知》（财库〔</w:t>
      </w:r>
      <w:r>
        <w:rPr>
          <w:rFonts w:ascii="仿宋_GB2312" w:eastAsia="仿宋_GB2312" w:hAnsi="仿宋_GB2312" w:cs="仿宋_GB2312" w:hint="eastAsia"/>
          <w:sz w:val="24"/>
        </w:rPr>
        <w:t>2017</w:t>
      </w:r>
      <w:r>
        <w:rPr>
          <w:rFonts w:ascii="仿宋_GB2312" w:eastAsia="仿宋_GB2312" w:hAnsi="仿宋_GB2312" w:cs="仿宋_GB2312" w:hint="eastAsia"/>
          <w:sz w:val="24"/>
        </w:rPr>
        <w:t>〕</w:t>
      </w:r>
      <w:r>
        <w:rPr>
          <w:rFonts w:ascii="仿宋_GB2312" w:eastAsia="仿宋_GB2312" w:hAnsi="仿宋_GB2312" w:cs="仿宋_GB2312" w:hint="eastAsia"/>
          <w:sz w:val="24"/>
        </w:rPr>
        <w:t>141</w:t>
      </w:r>
      <w:r>
        <w:rPr>
          <w:rFonts w:ascii="仿宋_GB2312" w:eastAsia="仿宋_GB2312" w:hAnsi="仿宋_GB2312" w:cs="仿宋_GB2312" w:hint="eastAsia"/>
          <w:sz w:val="24"/>
        </w:rPr>
        <w:t>号）规定的条件并提供《残疾人福利性单位声明函》（附件</w:t>
      </w:r>
      <w:r>
        <w:rPr>
          <w:rFonts w:ascii="仿宋_GB2312" w:eastAsia="仿宋_GB2312" w:hAnsi="仿宋_GB2312" w:cs="仿宋_GB2312" w:hint="eastAsia"/>
          <w:sz w:val="24"/>
        </w:rPr>
        <w:t>1</w:t>
      </w:r>
      <w:r>
        <w:rPr>
          <w:rFonts w:ascii="仿宋_GB2312" w:eastAsia="仿宋_GB2312" w:hAnsi="仿宋_GB2312" w:cs="仿宋_GB2312" w:hint="eastAsia"/>
          <w:sz w:val="24"/>
        </w:rPr>
        <w:t>）的残疾人福利性单位视同小型、微型企业；根据《关于政府采购支持监狱企业发展有关问题的通知》（财库</w:t>
      </w:r>
      <w:r>
        <w:rPr>
          <w:rFonts w:ascii="仿宋_GB2312" w:eastAsia="仿宋_GB2312" w:hAnsi="仿宋_GB2312" w:cs="仿宋_GB2312" w:hint="eastAsia"/>
          <w:sz w:val="24"/>
        </w:rPr>
        <w:t>[2014]68</w:t>
      </w:r>
      <w:r>
        <w:rPr>
          <w:rFonts w:ascii="仿宋_GB2312" w:eastAsia="仿宋_GB2312" w:hAnsi="仿宋_GB2312" w:cs="仿宋_GB2312" w:hint="eastAsia"/>
          <w:sz w:val="24"/>
        </w:rPr>
        <w:t>号）的规定，投标人提供由省级以上监狱管理局、戒毒管理局（含新疆生产建设兵团）出具的属于监狱企业证明文件的，视同为小型和微型企业。</w:t>
      </w: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F416BD">
      <w:pPr>
        <w:pageBreakBefore/>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lastRenderedPageBreak/>
        <w:t>国家统计局关于印发《统计上大中小微型企业划分办法（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）》的</w:t>
      </w:r>
      <w:r>
        <w:rPr>
          <w:rFonts w:ascii="仿宋_GB2312" w:eastAsia="仿宋_GB2312" w:hAnsi="仿宋_GB2312" w:cs="仿宋_GB2312" w:hint="eastAsia"/>
          <w:b/>
          <w:bCs/>
          <w:kern w:val="0"/>
          <w:sz w:val="36"/>
          <w:szCs w:val="36"/>
        </w:rPr>
        <w:t>通知</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各省、自治区、直辖市统计局，新疆生产建设兵团统计局，国务院各有关部门，国家统计局各调查总队：</w:t>
      </w:r>
    </w:p>
    <w:p w:rsidR="006653A8" w:rsidRDefault="00F416BD">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）已正式实施，现对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_GB2312" w:cs="仿宋_GB2312" w:hint="eastAsia"/>
          <w:kern w:val="0"/>
          <w:szCs w:val="21"/>
        </w:rPr>
        <w:t>GB/T 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）和《国民经济行业分类》（</w:t>
      </w:r>
      <w:r>
        <w:rPr>
          <w:rFonts w:ascii="仿宋_GB2312" w:eastAsia="仿宋_GB2312" w:hAnsi="仿宋_GB2312" w:cs="仿宋_GB2312" w:hint="eastAsia"/>
          <w:kern w:val="0"/>
          <w:szCs w:val="21"/>
        </w:rPr>
        <w:t xml:space="preserve">GB/T </w:t>
      </w:r>
      <w:r>
        <w:rPr>
          <w:rFonts w:ascii="仿宋_GB2312" w:eastAsia="仿宋_GB2312" w:hAnsi="仿宋_GB2312" w:cs="仿宋_GB2312" w:hint="eastAsia"/>
          <w:kern w:val="0"/>
          <w:szCs w:val="21"/>
        </w:rPr>
        <w: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）的对应关系，进行相应调整，形成《统计上大中小微型企业划分办法（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）》。现将《统计上大中小微型企业划分办法（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）》印发给你们，请在统计工作中认真贯彻执行。</w:t>
      </w:r>
    </w:p>
    <w:p w:rsidR="006653A8" w:rsidRDefault="00F416BD">
      <w:pPr>
        <w:widowControl/>
        <w:wordWrap w:val="0"/>
        <w:jc w:val="left"/>
        <w:rPr>
          <w:rFonts w:ascii="仿宋_GB2312" w:eastAsia="仿宋_GB2312" w:hAnsi="仿宋_GB2312" w:cs="仿宋_GB2312"/>
          <w:kern w:val="0"/>
          <w:szCs w:val="21"/>
        </w:rPr>
      </w:pPr>
      <w:r>
        <w:rPr>
          <w:rFonts w:ascii="仿宋_GB2312" w:eastAsia="仿宋_GB2312" w:hAnsi="仿宋_GB2312" w:cs="仿宋_GB2312" w:hint="eastAsia"/>
          <w:kern w:val="0"/>
          <w:szCs w:val="21"/>
        </w:rPr>
        <w:t>附件：《统计上大中小微型企业划分办法（</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）》修订说明</w:t>
      </w:r>
    </w:p>
    <w:p w:rsidR="006653A8" w:rsidRDefault="00F416BD">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国家统计局</w:t>
      </w:r>
      <w:r>
        <w:rPr>
          <w:rFonts w:ascii="仿宋_GB2312" w:eastAsia="仿宋_GB2312" w:hAnsi="仿宋_GB2312" w:cs="仿宋_GB2312" w:hint="eastAsia"/>
          <w:kern w:val="0"/>
          <w:szCs w:val="21"/>
        </w:rPr>
        <w:t>  </w:t>
      </w:r>
    </w:p>
    <w:p w:rsidR="006653A8" w:rsidRDefault="00F416BD">
      <w:pPr>
        <w:widowControl/>
        <w:shd w:val="clear" w:color="auto" w:fill="FFFFFF"/>
        <w:wordWrap w:val="0"/>
        <w:spacing w:before="150" w:line="420" w:lineRule="atLeast"/>
        <w:ind w:right="825"/>
        <w:jc w:val="righ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12</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28</w:t>
      </w:r>
      <w:r>
        <w:rPr>
          <w:rFonts w:ascii="仿宋_GB2312" w:eastAsia="仿宋_GB2312" w:hAnsi="仿宋_GB2312" w:cs="仿宋_GB2312" w:hint="eastAsia"/>
          <w:kern w:val="0"/>
          <w:szCs w:val="21"/>
        </w:rPr>
        <w:t>日</w:t>
      </w:r>
    </w:p>
    <w:p w:rsidR="006653A8" w:rsidRDefault="006653A8">
      <w:pPr>
        <w:pStyle w:val="a9"/>
        <w:wordWrap w:val="0"/>
        <w:rPr>
          <w:rFonts w:ascii="仿宋_GB2312" w:eastAsia="仿宋_GB2312" w:hAnsi="仿宋_GB2312" w:cs="仿宋_GB2312"/>
          <w:lang w:val="en-US"/>
        </w:rPr>
      </w:pPr>
    </w:p>
    <w:p w:rsidR="006653A8" w:rsidRDefault="00F416BD">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号），以《国民经济行业分类》（</w:t>
      </w:r>
      <w:r>
        <w:rPr>
          <w:rFonts w:ascii="仿宋_GB2312" w:eastAsia="仿宋_GB2312" w:hAnsi="仿宋_GB2312" w:cs="仿宋_GB2312" w:hint="eastAsia"/>
          <w:kern w:val="0"/>
          <w:szCs w:val="21"/>
        </w:rPr>
        <w:t>GB/T4754-201</w:t>
      </w:r>
      <w:r>
        <w:rPr>
          <w:rFonts w:ascii="仿宋_GB2312" w:eastAsia="仿宋_GB2312" w:hAnsi="仿宋_GB2312" w:cs="仿宋_GB2312" w:hint="eastAsia"/>
          <w:kern w:val="0"/>
          <w:szCs w:val="21"/>
        </w:rPr>
        <w:t>7</w:t>
      </w:r>
      <w:r>
        <w:rPr>
          <w:rFonts w:ascii="仿宋_GB2312" w:eastAsia="仿宋_GB2312" w:hAnsi="仿宋_GB2312" w:cs="仿宋_GB2312" w:hint="eastAsia"/>
          <w:kern w:val="0"/>
          <w:szCs w:val="21"/>
        </w:rPr>
        <w:t>）为基础，结合统计工作的实际情况，制定本办法。</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二、本办法适用对象为在中华人民共和国境内依法设立的各种组织形式的法人企业或单位。个体工商户参照本办法进行划分。</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_GB2312" w:eastAsia="仿宋_GB2312" w:hAnsi="仿宋_GB2312" w:cs="仿宋_GB2312" w:hint="eastAsia"/>
          <w:kern w:val="0"/>
          <w:szCs w:val="21"/>
        </w:rPr>
        <w:t>15</w:t>
      </w:r>
      <w:r>
        <w:rPr>
          <w:rFonts w:ascii="仿宋_GB2312" w:eastAsia="仿宋_GB2312" w:hAnsi="仿宋_GB2312" w:cs="仿宋_GB2312" w:hint="eastAsia"/>
          <w:kern w:val="0"/>
          <w:szCs w:val="21"/>
        </w:rPr>
        <w:t>个行业门类以及社会工作行业大类。</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五、企业划分由政府综合统计部门根据统计年报每年确定一次，定报统计原则上不进行调整。</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六、本办法自印发之日起执行，国家统计局</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年印发的《统计上大中小微型企业划分办法》（国统字〔</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75</w:t>
      </w:r>
      <w:r>
        <w:rPr>
          <w:rFonts w:ascii="仿宋_GB2312" w:eastAsia="仿宋_GB2312" w:hAnsi="仿宋_GB2312" w:cs="仿宋_GB2312" w:hint="eastAsia"/>
          <w:kern w:val="0"/>
          <w:szCs w:val="21"/>
        </w:rPr>
        <w:t>号）同时废止。</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附表：统计上大中小微型企业划分标准</w:t>
      </w:r>
    </w:p>
    <w:p w:rsidR="006653A8" w:rsidRDefault="006653A8">
      <w:pPr>
        <w:widowControl/>
        <w:wordWrap w:val="0"/>
        <w:jc w:val="left"/>
        <w:rPr>
          <w:rFonts w:ascii="仿宋_GB2312" w:eastAsia="仿宋_GB2312" w:hAnsi="仿宋_GB2312" w:cs="仿宋_GB2312"/>
          <w:kern w:val="0"/>
          <w:sz w:val="24"/>
        </w:rPr>
      </w:pPr>
    </w:p>
    <w:p w:rsidR="006653A8" w:rsidRDefault="00F416BD">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6653A8">
        <w:trPr>
          <w:jc w:val="center"/>
        </w:trPr>
        <w:tc>
          <w:tcPr>
            <w:tcW w:w="1457"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行业名称</w:t>
            </w:r>
          </w:p>
        </w:tc>
        <w:tc>
          <w:tcPr>
            <w:tcW w:w="1560"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指标名称</w:t>
            </w:r>
          </w:p>
        </w:tc>
        <w:tc>
          <w:tcPr>
            <w:tcW w:w="671"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计量单位</w:t>
            </w:r>
          </w:p>
        </w:tc>
        <w:tc>
          <w:tcPr>
            <w:tcW w:w="1231"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大型</w:t>
            </w:r>
          </w:p>
        </w:tc>
        <w:tc>
          <w:tcPr>
            <w:tcW w:w="1891"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中型</w:t>
            </w:r>
          </w:p>
        </w:tc>
        <w:tc>
          <w:tcPr>
            <w:tcW w:w="1730"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小型</w:t>
            </w:r>
          </w:p>
        </w:tc>
        <w:tc>
          <w:tcPr>
            <w:tcW w:w="1203"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微型</w:t>
            </w:r>
          </w:p>
        </w:tc>
      </w:tr>
      <w:tr w:rsidR="006653A8">
        <w:trPr>
          <w:jc w:val="center"/>
        </w:trPr>
        <w:tc>
          <w:tcPr>
            <w:tcW w:w="1457"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农、林、牧、渔业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工业</w:t>
            </w:r>
            <w:r>
              <w:rPr>
                <w:rFonts w:ascii="仿宋_GB2312" w:eastAsia="仿宋_GB2312" w:hAnsi="仿宋_GB2312" w:cs="仿宋_GB2312" w:hint="eastAsia"/>
                <w:kern w:val="0"/>
                <w:sz w:val="24"/>
              </w:rPr>
              <w:t xml:space="preserve"> *</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建筑业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6000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批发业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40000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零售业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交通运输业</w:t>
            </w:r>
            <w:r>
              <w:rPr>
                <w:rFonts w:ascii="仿宋_GB2312" w:eastAsia="仿宋_GB2312" w:hAnsi="仿宋_GB2312" w:cs="仿宋_GB2312" w:hint="eastAsia"/>
                <w:kern w:val="0"/>
                <w:sz w:val="24"/>
              </w:rPr>
              <w:t xml:space="preserve"> *</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仓储业</w:t>
            </w:r>
            <w:r>
              <w:rPr>
                <w:rFonts w:ascii="仿宋_GB2312" w:eastAsia="仿宋_GB2312" w:hAnsi="仿宋_GB2312" w:cs="仿宋_GB2312" w:hint="eastAsia"/>
                <w:kern w:val="0"/>
                <w:sz w:val="24"/>
              </w:rPr>
              <w:t>*</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邮政业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住宿业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餐饮业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信息传输业</w:t>
            </w:r>
            <w:r>
              <w:rPr>
                <w:rFonts w:ascii="仿宋_GB2312" w:eastAsia="仿宋_GB2312" w:hAnsi="仿宋_GB2312" w:cs="仿宋_GB2312" w:hint="eastAsia"/>
                <w:kern w:val="0"/>
                <w:sz w:val="24"/>
              </w:rPr>
              <w:t xml:space="preserve"> *</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软件和信息技术服务业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房地产开发经营</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2000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物业管理</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300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营业收入</w:t>
            </w:r>
            <w:r>
              <w:rPr>
                <w:rFonts w:ascii="仿宋_GB2312" w:eastAsia="仿宋_GB2312" w:hAnsi="仿宋_GB2312" w:cs="仿宋_GB2312" w:hint="eastAsia"/>
                <w:kern w:val="0"/>
                <w:sz w:val="24"/>
              </w:rPr>
              <w:t>(Y)</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Y</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500</w:t>
            </w:r>
          </w:p>
        </w:tc>
      </w:tr>
      <w:tr w:rsidR="006653A8">
        <w:trPr>
          <w:jc w:val="center"/>
        </w:trPr>
        <w:tc>
          <w:tcPr>
            <w:tcW w:w="1457"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租赁和商务服务业</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r w:rsidR="006653A8">
        <w:trPr>
          <w:jc w:val="center"/>
        </w:trPr>
        <w:tc>
          <w:tcPr>
            <w:tcW w:w="1457"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资产总额</w:t>
            </w:r>
            <w:r>
              <w:rPr>
                <w:rFonts w:ascii="仿宋_GB2312" w:eastAsia="仿宋_GB2312" w:hAnsi="仿宋_GB2312" w:cs="仿宋_GB2312" w:hint="eastAsia"/>
                <w:kern w:val="0"/>
                <w:sz w:val="24"/>
              </w:rPr>
              <w:t>(Z)</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万元</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8000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120000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Z</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r>
      <w:tr w:rsidR="006653A8">
        <w:trPr>
          <w:jc w:val="center"/>
        </w:trPr>
        <w:tc>
          <w:tcPr>
            <w:tcW w:w="1457"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其他未列明行业</w:t>
            </w:r>
            <w:r>
              <w:rPr>
                <w:rFonts w:ascii="仿宋_GB2312" w:eastAsia="仿宋_GB2312" w:hAnsi="仿宋_GB2312" w:cs="仿宋_GB2312" w:hint="eastAsia"/>
                <w:kern w:val="0"/>
                <w:sz w:val="24"/>
              </w:rPr>
              <w:t xml:space="preserve"> *</w:t>
            </w:r>
          </w:p>
        </w:tc>
        <w:tc>
          <w:tcPr>
            <w:tcW w:w="156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从业人员</w:t>
            </w:r>
            <w:r>
              <w:rPr>
                <w:rFonts w:ascii="仿宋_GB2312" w:eastAsia="仿宋_GB2312" w:hAnsi="仿宋_GB2312" w:cs="仿宋_GB2312" w:hint="eastAsia"/>
                <w:kern w:val="0"/>
                <w:sz w:val="24"/>
              </w:rPr>
              <w:t>(X)</w:t>
            </w:r>
          </w:p>
        </w:tc>
        <w:tc>
          <w:tcPr>
            <w:tcW w:w="67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人</w:t>
            </w:r>
          </w:p>
        </w:tc>
        <w:tc>
          <w:tcPr>
            <w:tcW w:w="123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891"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300</w:t>
            </w:r>
          </w:p>
        </w:tc>
        <w:tc>
          <w:tcPr>
            <w:tcW w:w="1730"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100</w:t>
            </w:r>
          </w:p>
        </w:tc>
        <w:tc>
          <w:tcPr>
            <w:tcW w:w="1203"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X</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p>
        </w:tc>
      </w:tr>
    </w:tbl>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说明：</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1.</w:t>
      </w:r>
      <w:r>
        <w:rPr>
          <w:rFonts w:ascii="仿宋_GB2312" w:eastAsia="仿宋_GB2312" w:hAnsi="仿宋_GB2312" w:cs="仿宋_GB2312" w:hint="eastAsia"/>
          <w:kern w:val="0"/>
          <w:szCs w:val="21"/>
        </w:rPr>
        <w:t>大型、中型和小型企业须同时满足所列指标的下限，否则下划一档；微型企业只须满足所列指标中的一项即可。</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2.</w:t>
      </w:r>
      <w:r>
        <w:rPr>
          <w:rFonts w:ascii="仿宋_GB2312" w:eastAsia="仿宋_GB2312" w:hAnsi="仿宋_GB2312" w:cs="仿宋_GB2312" w:hint="eastAsia"/>
          <w:kern w:val="0"/>
          <w:szCs w:val="21"/>
        </w:rPr>
        <w:t>附表中各行业的范围以《国民经济行业分类》（</w:t>
      </w:r>
      <w:r>
        <w:rPr>
          <w:rFonts w:ascii="仿宋_GB2312" w:eastAsia="仿宋_GB2312" w:hAnsi="仿宋_GB2312" w:cs="仿宋_GB2312" w:hint="eastAsia"/>
          <w:kern w:val="0"/>
          <w:szCs w:val="21"/>
        </w:rPr>
        <w:t>GB/T4754-2017</w:t>
      </w:r>
      <w:r>
        <w:rPr>
          <w:rFonts w:ascii="仿宋_GB2312" w:eastAsia="仿宋_GB2312" w:hAnsi="仿宋_GB2312" w:cs="仿宋_GB2312" w:hint="eastAsia"/>
          <w:kern w:val="0"/>
          <w:szCs w:val="21"/>
        </w:rPr>
        <w:t>）为准。带</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信息传输业包括电</w:t>
      </w:r>
      <w:r>
        <w:rPr>
          <w:rFonts w:ascii="仿宋_GB2312" w:eastAsia="仿宋_GB2312" w:hAnsi="仿宋_GB2312" w:cs="仿宋_GB2312" w:hint="eastAsia"/>
          <w:kern w:val="0"/>
          <w:szCs w:val="21"/>
        </w:rPr>
        <w:t>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xml:space="preserve">　　</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3.</w:t>
      </w:r>
      <w:r>
        <w:rPr>
          <w:rFonts w:ascii="仿宋_GB2312" w:eastAsia="仿宋_GB2312" w:hAnsi="仿宋_GB2312" w:cs="仿宋_GB2312" w:hint="eastAsia"/>
          <w:kern w:val="0"/>
          <w:szCs w:val="21"/>
        </w:rPr>
        <w:t>企业划分指标以现行统计制度为准。</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w:t>
      </w:r>
      <w:r>
        <w:rPr>
          <w:rFonts w:ascii="仿宋_GB2312" w:eastAsia="仿宋_GB2312" w:hAnsi="仿宋_GB2312" w:cs="仿宋_GB2312" w:hint="eastAsia"/>
          <w:kern w:val="0"/>
          <w:szCs w:val="21"/>
        </w:rPr>
        <w:t>）从业人员，是指期末从业人员数，没有期末从业人员数的，采用全年平均人员数代替。</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w:t>
      </w:r>
      <w:r>
        <w:rPr>
          <w:rFonts w:ascii="仿宋_GB2312" w:eastAsia="仿宋_GB2312" w:hAnsi="仿宋_GB2312" w:cs="仿宋_GB2312" w:hint="eastAsia"/>
          <w:kern w:val="0"/>
          <w:szCs w:val="21"/>
        </w:rPr>
        <w:t>）营业收入，工业、建筑业、限额以上批发和零售业、限额以上住宿和餐饮业以及其他设置主营业务收入指标的行业，采用主营业务收入</w:t>
      </w:r>
      <w:r>
        <w:rPr>
          <w:rFonts w:ascii="仿宋_GB2312" w:eastAsia="仿宋_GB2312" w:hAnsi="仿宋_GB2312" w:cs="仿宋_GB2312" w:hint="eastAsia"/>
          <w:kern w:val="0"/>
          <w:szCs w:val="21"/>
        </w:rPr>
        <w:t>；限额以下批发与零售业企业采用商品销售额代替；限额以下住宿与餐饮业企业采用营业额代替；农、林、牧、渔业企业采用营业总收入代替；其他未设置主营业务收入的行业，采用营业收入指标。</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w:t>
      </w:r>
      <w:r>
        <w:rPr>
          <w:rFonts w:ascii="仿宋_GB2312" w:eastAsia="仿宋_GB2312" w:hAnsi="仿宋_GB2312" w:cs="仿宋_GB2312" w:hint="eastAsia"/>
          <w:kern w:val="0"/>
          <w:szCs w:val="21"/>
        </w:rPr>
        <w:t>）资产总额，采用资产总计代替。</w:t>
      </w:r>
    </w:p>
    <w:p w:rsidR="006653A8" w:rsidRDefault="006653A8">
      <w:pPr>
        <w:widowControl/>
        <w:wordWrap w:val="0"/>
        <w:jc w:val="left"/>
        <w:rPr>
          <w:rFonts w:ascii="仿宋_GB2312" w:eastAsia="仿宋_GB2312" w:hAnsi="仿宋_GB2312" w:cs="仿宋_GB2312"/>
          <w:kern w:val="0"/>
          <w:sz w:val="24"/>
        </w:rPr>
      </w:pPr>
    </w:p>
    <w:p w:rsidR="006653A8" w:rsidRDefault="006653A8">
      <w:pPr>
        <w:widowControl/>
        <w:wordWrap w:val="0"/>
        <w:jc w:val="left"/>
        <w:rPr>
          <w:rFonts w:ascii="仿宋_GB2312" w:eastAsia="仿宋_GB2312" w:hAnsi="仿宋_GB2312" w:cs="仿宋_GB2312"/>
          <w:kern w:val="0"/>
          <w:sz w:val="24"/>
        </w:rPr>
      </w:pPr>
    </w:p>
    <w:p w:rsidR="006653A8" w:rsidRDefault="00F416BD">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《统计上大中小微型企业划分办法（</w:t>
      </w:r>
      <w:r>
        <w:rPr>
          <w:rFonts w:ascii="仿宋_GB2312" w:eastAsia="仿宋_GB2312" w:hAnsi="仿宋_GB2312" w:cs="仿宋_GB2312" w:hint="eastAsia"/>
          <w:b/>
          <w:bCs/>
          <w:kern w:val="0"/>
          <w:sz w:val="36"/>
          <w:szCs w:val="36"/>
        </w:rPr>
        <w:t>2017</w:t>
      </w:r>
      <w:r>
        <w:rPr>
          <w:rFonts w:ascii="仿宋_GB2312" w:eastAsia="仿宋_GB2312" w:hAnsi="仿宋_GB2312" w:cs="仿宋_GB2312" w:hint="eastAsia"/>
          <w:b/>
          <w:bCs/>
          <w:kern w:val="0"/>
          <w:sz w:val="36"/>
          <w:szCs w:val="36"/>
        </w:rPr>
        <w:t>）》修订说明</w:t>
      </w:r>
    </w:p>
    <w:p w:rsidR="006653A8" w:rsidRDefault="00F416BD">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一、修订背景</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目前执行的《统计上大中小微型企业划分办法》是</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300</w:t>
      </w:r>
      <w:r>
        <w:rPr>
          <w:rFonts w:ascii="仿宋_GB2312" w:eastAsia="仿宋_GB2312" w:hAnsi="仿宋_GB2312" w:cs="仿宋_GB2312" w:hint="eastAsia"/>
          <w:kern w:val="0"/>
          <w:szCs w:val="21"/>
        </w:rPr>
        <w:t>号），同时依据《国民经济行业分类》（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），制定并颁布的。</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w:t>
      </w:r>
      <w:r>
        <w:rPr>
          <w:rFonts w:ascii="仿宋_GB2312" w:eastAsia="仿宋_GB2312" w:hAnsi="仿宋_GB2312" w:cs="仿宋_GB2312" w:hint="eastAsia"/>
          <w:kern w:val="0"/>
          <w:szCs w:val="21"/>
        </w:rPr>
        <w:t>6</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30</w:t>
      </w:r>
      <w:r>
        <w:rPr>
          <w:rFonts w:ascii="仿宋_GB2312" w:eastAsia="仿宋_GB2312" w:hAnsi="仿宋_GB2312" w:cs="仿宋_GB2312" w:hint="eastAsia"/>
          <w:kern w:val="0"/>
          <w:szCs w:val="21"/>
        </w:rPr>
        <w:t>日，《国民经济行业分类》（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）正式颁布。</w:t>
      </w:r>
      <w:r>
        <w:rPr>
          <w:rFonts w:ascii="仿宋_GB2312" w:eastAsia="仿宋_GB2312" w:hAnsi="仿宋_GB2312" w:cs="仿宋_GB2312" w:hint="eastAsia"/>
          <w:kern w:val="0"/>
          <w:szCs w:val="21"/>
        </w:rPr>
        <w:t>8</w:t>
      </w:r>
      <w:r>
        <w:rPr>
          <w:rFonts w:ascii="仿宋_GB2312" w:eastAsia="仿宋_GB2312" w:hAnsi="仿宋_GB2312" w:cs="仿宋_GB2312" w:hint="eastAsia"/>
          <w:kern w:val="0"/>
          <w:szCs w:val="21"/>
        </w:rPr>
        <w:t>月</w:t>
      </w:r>
      <w:r>
        <w:rPr>
          <w:rFonts w:ascii="仿宋_GB2312" w:eastAsia="仿宋_GB2312" w:hAnsi="仿宋_GB2312" w:cs="仿宋_GB2312" w:hint="eastAsia"/>
          <w:kern w:val="0"/>
          <w:szCs w:val="21"/>
        </w:rPr>
        <w:t>29</w:t>
      </w:r>
      <w:r>
        <w:rPr>
          <w:rFonts w:ascii="仿宋_GB2312" w:eastAsia="仿宋_GB2312" w:hAnsi="仿宋_GB2312" w:cs="仿宋_GB2312" w:hint="eastAsia"/>
          <w:kern w:val="0"/>
          <w:szCs w:val="21"/>
        </w:rPr>
        <w:t>日，国家统计局印发《关于执行新国民经济行业分类国家标准的通知》（国统字〔</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142</w:t>
      </w:r>
      <w:r>
        <w:rPr>
          <w:rFonts w:ascii="仿宋_GB2312" w:eastAsia="仿宋_GB2312" w:hAnsi="仿宋_GB2312" w:cs="仿宋_GB2312" w:hint="eastAsia"/>
          <w:kern w:val="0"/>
          <w:szCs w:val="21"/>
        </w:rPr>
        <w:t>号），规</w:t>
      </w:r>
      <w:r>
        <w:rPr>
          <w:rFonts w:ascii="仿宋_GB2312" w:eastAsia="仿宋_GB2312" w:hAnsi="仿宋_GB2312" w:cs="仿宋_GB2312" w:hint="eastAsia"/>
          <w:kern w:val="0"/>
          <w:szCs w:val="21"/>
        </w:rPr>
        <w:lastRenderedPageBreak/>
        <w:t>定从</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年统计年报和</w:t>
      </w:r>
      <w:r>
        <w:rPr>
          <w:rFonts w:ascii="仿宋_GB2312" w:eastAsia="仿宋_GB2312" w:hAnsi="仿宋_GB2312" w:cs="仿宋_GB2312" w:hint="eastAsia"/>
          <w:kern w:val="0"/>
          <w:szCs w:val="21"/>
        </w:rPr>
        <w:t>2018</w:t>
      </w:r>
      <w:r>
        <w:rPr>
          <w:rFonts w:ascii="仿宋_GB2312" w:eastAsia="仿宋_GB2312" w:hAnsi="仿宋_GB2312" w:cs="仿宋_GB2312" w:hint="eastAsia"/>
          <w:kern w:val="0"/>
          <w:szCs w:val="21"/>
        </w:rPr>
        <w:t>年定期统计报表</w:t>
      </w:r>
      <w:r>
        <w:rPr>
          <w:rFonts w:ascii="仿宋_GB2312" w:eastAsia="仿宋_GB2312" w:hAnsi="仿宋_GB2312" w:cs="仿宋_GB2312" w:hint="eastAsia"/>
          <w:kern w:val="0"/>
          <w:szCs w:val="21"/>
        </w:rPr>
        <w:t>起统一使用新分类标准。为此，我们对</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年印发的《统计上大中小微型企业划分办法》进行修订。</w:t>
      </w:r>
    </w:p>
    <w:p w:rsidR="006653A8" w:rsidRDefault="00F416BD">
      <w:pPr>
        <w:widowControl/>
        <w:shd w:val="clear" w:color="auto" w:fill="FFFFFF"/>
        <w:wordWrap w:val="0"/>
        <w:spacing w:before="150" w:line="540" w:lineRule="atLeast"/>
        <w:jc w:val="left"/>
        <w:textAlignment w:val="baseline"/>
        <w:rPr>
          <w:rFonts w:ascii="仿宋_GB2312" w:eastAsia="仿宋_GB2312" w:hAnsi="仿宋_GB2312" w:cs="仿宋_GB2312"/>
          <w:b/>
          <w:bCs/>
          <w:kern w:val="0"/>
          <w:sz w:val="27"/>
          <w:szCs w:val="27"/>
        </w:rPr>
      </w:pPr>
      <w:r>
        <w:rPr>
          <w:rFonts w:ascii="仿宋_GB2312" w:eastAsia="仿宋_GB2312" w:hAnsi="仿宋_GB2312" w:cs="仿宋_GB2312" w:hint="eastAsia"/>
          <w:b/>
          <w:bCs/>
          <w:kern w:val="0"/>
          <w:sz w:val="27"/>
          <w:szCs w:val="27"/>
        </w:rPr>
        <w:t>二、修订主要内容</w:t>
      </w:r>
    </w:p>
    <w:p w:rsidR="006653A8" w:rsidRDefault="00F416BD">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本次修订是在</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依据标准由《国民经济行业分类》（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2011</w:t>
      </w:r>
      <w:r>
        <w:rPr>
          <w:rFonts w:ascii="仿宋_GB2312" w:eastAsia="仿宋_GB2312" w:hAnsi="仿宋_GB2312" w:cs="仿宋_GB2312" w:hint="eastAsia"/>
          <w:kern w:val="0"/>
          <w:szCs w:val="21"/>
        </w:rPr>
        <w:t>）修改为《国民经济行业分类》（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），并根据新旧国民经济行业的对应关系，进行了行业所包含类别的对应调整。</w:t>
      </w:r>
    </w:p>
    <w:p w:rsidR="006653A8" w:rsidRDefault="00F416BD">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将交通运输业中包括的“装卸搬运和运输代理业”修改为“多式联运和运输代理业、装</w:t>
      </w:r>
      <w:r>
        <w:rPr>
          <w:rFonts w:ascii="仿宋_GB2312" w:eastAsia="仿宋_GB2312" w:hAnsi="仿宋_GB2312" w:cs="仿宋_GB2312" w:hint="eastAsia"/>
          <w:kern w:val="0"/>
          <w:szCs w:val="21"/>
        </w:rPr>
        <w:t>卸搬运”。</w:t>
      </w:r>
    </w:p>
    <w:p w:rsidR="006653A8" w:rsidRDefault="00F416BD">
      <w:pPr>
        <w:widowControl/>
        <w:shd w:val="clear" w:color="auto" w:fill="FFFFFF"/>
        <w:wordWrap w:val="0"/>
        <w:spacing w:before="150" w:line="420" w:lineRule="atLeast"/>
        <w:ind w:firstLineChars="200" w:firstLine="420"/>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仓储业所包括的行业中类，根据《国民经济行业分类》（</w:t>
      </w:r>
      <w:r>
        <w:rPr>
          <w:rFonts w:ascii="仿宋_GB2312" w:eastAsia="仿宋_GB2312" w:hAnsi="仿宋_GB2312" w:cs="仿宋_GB2312" w:hint="eastAsia"/>
          <w:kern w:val="0"/>
          <w:szCs w:val="21"/>
        </w:rPr>
        <w:t>GB/T4754</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2017</w:t>
      </w:r>
      <w:r>
        <w:rPr>
          <w:rFonts w:ascii="仿宋_GB2312" w:eastAsia="仿宋_GB2312" w:hAnsi="仿宋_GB2312" w:cs="仿宋_GB2312" w:hint="eastAsia"/>
          <w:kern w:val="0"/>
          <w:szCs w:val="21"/>
        </w:rPr>
        <w:t>）调整为“通用仓储，低温仓储，危险品仓储，谷物、棉花等农产品仓储，中药材仓储和其他仓储业”。</w:t>
      </w:r>
    </w:p>
    <w:p w:rsidR="006653A8" w:rsidRDefault="006653A8">
      <w:pPr>
        <w:widowControl/>
        <w:wordWrap w:val="0"/>
        <w:jc w:val="left"/>
        <w:rPr>
          <w:rFonts w:ascii="仿宋_GB2312" w:eastAsia="仿宋_GB2312" w:hAnsi="仿宋_GB2312" w:cs="仿宋_GB2312"/>
          <w:kern w:val="0"/>
          <w:sz w:val="18"/>
          <w:szCs w:val="18"/>
        </w:rPr>
      </w:pPr>
    </w:p>
    <w:p w:rsidR="006653A8" w:rsidRDefault="006653A8">
      <w:pPr>
        <w:widowControl/>
        <w:wordWrap w:val="0"/>
        <w:jc w:val="left"/>
        <w:rPr>
          <w:rFonts w:ascii="仿宋_GB2312" w:eastAsia="仿宋_GB2312" w:hAnsi="仿宋_GB2312" w:cs="仿宋_GB2312"/>
          <w:kern w:val="0"/>
          <w:sz w:val="18"/>
          <w:szCs w:val="18"/>
        </w:rPr>
      </w:pPr>
    </w:p>
    <w:p w:rsidR="006653A8" w:rsidRDefault="006653A8">
      <w:pPr>
        <w:widowControl/>
        <w:wordWrap w:val="0"/>
        <w:jc w:val="left"/>
        <w:rPr>
          <w:rFonts w:ascii="仿宋_GB2312" w:eastAsia="仿宋_GB2312" w:hAnsi="仿宋_GB2312" w:cs="仿宋_GB2312"/>
          <w:kern w:val="0"/>
          <w:sz w:val="18"/>
          <w:szCs w:val="18"/>
        </w:rPr>
      </w:pPr>
    </w:p>
    <w:p w:rsidR="006653A8" w:rsidRDefault="00F416BD">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中国人民银行中国银行业监督管理委员会</w:t>
      </w:r>
    </w:p>
    <w:p w:rsidR="006653A8" w:rsidRDefault="00F416BD">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中国证券监督管理委员会中国保险监督管理委员会</w:t>
      </w:r>
    </w:p>
    <w:p w:rsidR="006653A8" w:rsidRDefault="00F416BD">
      <w:pPr>
        <w:widowControl/>
        <w:shd w:val="clear" w:color="auto" w:fill="FFFFFF"/>
        <w:wordWrap w:val="0"/>
        <w:spacing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国家统计局关于印发《金融业企业划型标准规定》的通知</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为进一步贯彻落实《中华人民共和国中小企业促进法》、《国务院关于进一步促进中小企业发展的若干意见》（国发〔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经国务院同意，现印发给你们，请遵照执行。</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请人民银行上海总部，各分行、营业管理部、省会（首府）城市中心支行、副省级城市中心支行会同所在省（区、市）</w:t>
      </w:r>
      <w:r>
        <w:rPr>
          <w:rFonts w:ascii="仿宋_GB2312" w:eastAsia="仿宋_GB2312" w:hAnsi="仿宋_GB2312" w:cs="仿宋_GB2312" w:hint="eastAsia"/>
          <w:kern w:val="0"/>
          <w:szCs w:val="21"/>
        </w:rPr>
        <w:t>银监局、证监局、保监局、统计局将本通知联合转发至辖内相关机构。</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附件：金融业企业划型标准规定</w:t>
      </w:r>
    </w:p>
    <w:p w:rsidR="006653A8" w:rsidRDefault="006653A8">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p>
    <w:p w:rsidR="006653A8" w:rsidRDefault="00F416BD">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金融业企业划型标准规定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根据《中华人民共和国中小企业促进法》、《国务院关于进一步促进中小企业发展的若干意见》（国发〔</w:t>
      </w:r>
      <w:r>
        <w:rPr>
          <w:rFonts w:ascii="仿宋_GB2312" w:eastAsia="仿宋_GB2312" w:hAnsi="仿宋_GB2312" w:cs="仿宋_GB2312" w:hint="eastAsia"/>
          <w:kern w:val="0"/>
          <w:szCs w:val="21"/>
        </w:rPr>
        <w:t>2009</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36</w:t>
      </w:r>
      <w:r>
        <w:rPr>
          <w:rFonts w:ascii="仿宋_GB2312" w:eastAsia="仿宋_GB2312" w:hAnsi="仿宋_GB2312" w:cs="仿宋_GB2312" w:hint="eastAsia"/>
          <w:kern w:val="0"/>
          <w:szCs w:val="21"/>
        </w:rPr>
        <w:t>号）和《国务院办公厅关于金融支持小微企业发展的实施意见》（国办发〔</w:t>
      </w:r>
      <w:r>
        <w:rPr>
          <w:rFonts w:ascii="仿宋_GB2312" w:eastAsia="仿宋_GB2312" w:hAnsi="仿宋_GB2312" w:cs="仿宋_GB2312" w:hint="eastAsia"/>
          <w:kern w:val="0"/>
          <w:szCs w:val="21"/>
        </w:rPr>
        <w:t>2013</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87</w:t>
      </w:r>
      <w:r>
        <w:rPr>
          <w:rFonts w:ascii="仿宋_GB2312" w:eastAsia="仿宋_GB2312" w:hAnsi="仿宋_GB2312" w:cs="仿宋_GB2312" w:hint="eastAsia"/>
          <w:kern w:val="0"/>
          <w:szCs w:val="21"/>
        </w:rPr>
        <w:t>号），制定本规定。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适用范围。本规定适用于从事《国民经济行业分类》</w:t>
      </w:r>
      <w:r>
        <w:rPr>
          <w:rFonts w:ascii="仿宋_GB2312" w:eastAsia="仿宋_GB2312" w:hAnsi="仿宋_GB2312" w:cs="仿宋_GB2312" w:hint="eastAsia"/>
          <w:kern w:val="0"/>
          <w:szCs w:val="21"/>
        </w:rPr>
        <w:t>(GB/T4754-2011)</w:t>
      </w:r>
      <w:r>
        <w:rPr>
          <w:rFonts w:ascii="仿宋_GB2312" w:eastAsia="仿宋_GB2312" w:hAnsi="仿宋_GB2312" w:cs="仿宋_GB2312" w:hint="eastAsia"/>
          <w:kern w:val="0"/>
          <w:szCs w:val="21"/>
        </w:rPr>
        <w:t>中</w:t>
      </w:r>
      <w:r>
        <w:rPr>
          <w:rFonts w:ascii="仿宋_GB2312" w:eastAsia="仿宋_GB2312" w:hAnsi="仿宋_GB2312" w:cs="仿宋_GB2312" w:hint="eastAsia"/>
          <w:kern w:val="0"/>
          <w:szCs w:val="21"/>
        </w:rPr>
        <w:t>J</w:t>
      </w:r>
      <w:r>
        <w:rPr>
          <w:rFonts w:ascii="仿宋_GB2312" w:eastAsia="仿宋_GB2312" w:hAnsi="仿宋_GB2312" w:cs="仿宋_GB2312" w:hint="eastAsia"/>
          <w:kern w:val="0"/>
          <w:szCs w:val="21"/>
        </w:rPr>
        <w:t>门类（金融业）活动的企业。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行业分类。采用复合分类方法对金</w:t>
      </w:r>
      <w:r>
        <w:rPr>
          <w:rFonts w:ascii="仿宋_GB2312" w:eastAsia="仿宋_GB2312" w:hAnsi="仿宋_GB2312" w:cs="仿宋_GB2312" w:hint="eastAsia"/>
          <w:kern w:val="0"/>
          <w:szCs w:val="21"/>
        </w:rPr>
        <w:t>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w:t>
      </w:r>
      <w:r>
        <w:rPr>
          <w:rFonts w:ascii="仿宋_GB2312" w:eastAsia="仿宋_GB2312" w:hAnsi="仿宋_GB2312" w:cs="仿宋_GB2312" w:hint="eastAsia"/>
          <w:kern w:val="0"/>
          <w:szCs w:val="21"/>
        </w:rPr>
        <w:t>司，金融控股公司和除贷款公司、小额贷款公司、典当行以外的其他金融机构。</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四、划型标准指标。采用一个完整会计年度中四个季度末法人并表口径的资产总额（信托公司为信托资产）平均值作为划型指标，该指标以监管部门数据为准。</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五、指标标准值。依据指标标准值，将各类金融业企业划分为大、中、小、微四个规模类型，中型企业标准上限及以上的为大型企业。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一</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银行业存款类金融机构。资产总额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w:t>
      </w:r>
      <w:r>
        <w:rPr>
          <w:rFonts w:ascii="仿宋_GB2312" w:eastAsia="仿宋_GB2312" w:hAnsi="仿宋_GB2312" w:cs="仿宋_GB2312" w:hint="eastAsia"/>
          <w:kern w:val="0"/>
          <w:szCs w:val="21"/>
        </w:rPr>
        <w:t>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二</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银行业非存款类金融机构。资产总额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三</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贷款公司、小额贷款公司及典当行。资产总额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四</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证券业金融机构。资产总额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100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10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lastRenderedPageBreak/>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w:t>
      </w:r>
      <w:r>
        <w:rPr>
          <w:rFonts w:ascii="仿宋_GB2312" w:eastAsia="仿宋_GB2312" w:hAnsi="仿宋_GB2312" w:cs="仿宋_GB2312" w:hint="eastAsia"/>
          <w:kern w:val="0"/>
          <w:szCs w:val="21"/>
        </w:rPr>
        <w:t>五</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保险业金融机构。资产总额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信托公司。信托资产</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亿元以下的为中小微型企业。其中，信托资产</w:t>
      </w:r>
      <w:r>
        <w:rPr>
          <w:rFonts w:ascii="仿宋_GB2312" w:eastAsia="仿宋_GB2312" w:hAnsi="仿宋_GB2312" w:cs="仿宋_GB2312" w:hint="eastAsia"/>
          <w:kern w:val="0"/>
          <w:szCs w:val="21"/>
        </w:rPr>
        <w:t>400</w:t>
      </w:r>
      <w:r>
        <w:rPr>
          <w:rFonts w:ascii="仿宋_GB2312" w:eastAsia="仿宋_GB2312" w:hAnsi="仿宋_GB2312" w:cs="仿宋_GB2312" w:hint="eastAsia"/>
          <w:kern w:val="0"/>
          <w:szCs w:val="21"/>
        </w:rPr>
        <w:t>亿元及以上的为中型企业，信托资产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亿元及以上的为小型企</w:t>
      </w:r>
      <w:r>
        <w:rPr>
          <w:rFonts w:ascii="仿宋_GB2312" w:eastAsia="仿宋_GB2312" w:hAnsi="仿宋_GB2312" w:cs="仿宋_GB2312" w:hint="eastAsia"/>
          <w:kern w:val="0"/>
          <w:szCs w:val="21"/>
        </w:rPr>
        <w:t>业，信托资产</w:t>
      </w:r>
      <w:r>
        <w:rPr>
          <w:rFonts w:ascii="仿宋_GB2312" w:eastAsia="仿宋_GB2312" w:hAnsi="仿宋_GB2312" w:cs="仿宋_GB2312" w:hint="eastAsia"/>
          <w:kern w:val="0"/>
          <w:szCs w:val="21"/>
        </w:rPr>
        <w:t>20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金融控股公司。资产总额</w:t>
      </w:r>
      <w:r>
        <w:rPr>
          <w:rFonts w:ascii="仿宋_GB2312" w:eastAsia="仿宋_GB2312" w:hAnsi="仿宋_GB2312" w:cs="仿宋_GB2312" w:hint="eastAsia"/>
          <w:kern w:val="0"/>
          <w:szCs w:val="21"/>
        </w:rPr>
        <w:t>40000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5000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除贷款公司、小额贷款公司，典当行以外的其他金融机构。资产总额</w:t>
      </w:r>
      <w:r>
        <w:rPr>
          <w:rFonts w:ascii="仿宋_GB2312" w:eastAsia="仿宋_GB2312" w:hAnsi="仿宋_GB2312" w:cs="仿宋_GB2312" w:hint="eastAsia"/>
          <w:kern w:val="0"/>
          <w:szCs w:val="21"/>
        </w:rPr>
        <w:t>1000</w:t>
      </w:r>
      <w:r>
        <w:rPr>
          <w:rFonts w:ascii="仿宋_GB2312" w:eastAsia="仿宋_GB2312" w:hAnsi="仿宋_GB2312" w:cs="仿宋_GB2312" w:hint="eastAsia"/>
          <w:kern w:val="0"/>
          <w:szCs w:val="21"/>
        </w:rPr>
        <w:t>亿元以下的为中小微型企业。其中，资产总额</w:t>
      </w:r>
      <w:r>
        <w:rPr>
          <w:rFonts w:ascii="仿宋_GB2312" w:eastAsia="仿宋_GB2312" w:hAnsi="仿宋_GB2312" w:cs="仿宋_GB2312" w:hint="eastAsia"/>
          <w:kern w:val="0"/>
          <w:szCs w:val="21"/>
        </w:rPr>
        <w:t>200</w:t>
      </w:r>
      <w:r>
        <w:rPr>
          <w:rFonts w:ascii="仿宋_GB2312" w:eastAsia="仿宋_GB2312" w:hAnsi="仿宋_GB2312" w:cs="仿宋_GB2312" w:hint="eastAsia"/>
          <w:kern w:val="0"/>
          <w:szCs w:val="21"/>
        </w:rPr>
        <w:t>亿元及以上的为中型企业，资产总额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亿元及以上的为小型企业，资产总额</w:t>
      </w:r>
      <w:r>
        <w:rPr>
          <w:rFonts w:ascii="仿宋_GB2312" w:eastAsia="仿宋_GB2312" w:hAnsi="仿宋_GB2312" w:cs="仿宋_GB2312" w:hint="eastAsia"/>
          <w:kern w:val="0"/>
          <w:szCs w:val="21"/>
        </w:rPr>
        <w:t>50</w:t>
      </w:r>
      <w:r>
        <w:rPr>
          <w:rFonts w:ascii="仿宋_GB2312" w:eastAsia="仿宋_GB2312" w:hAnsi="仿宋_GB2312" w:cs="仿宋_GB2312" w:hint="eastAsia"/>
          <w:kern w:val="0"/>
          <w:szCs w:val="21"/>
        </w:rPr>
        <w:t>亿元以下的为微型企业。</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六、</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组织实施。由人民银行会同银监会、证</w:t>
      </w:r>
      <w:r>
        <w:rPr>
          <w:rFonts w:ascii="仿宋_GB2312" w:eastAsia="仿宋_GB2312" w:hAnsi="仿宋_GB2312" w:cs="仿宋_GB2312" w:hint="eastAsia"/>
          <w:kern w:val="0"/>
          <w:szCs w:val="21"/>
        </w:rPr>
        <w:t>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七、</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标准值的评估和调整。金融业企业划型标准工作组毎五年对划型标准值受经济发展与通货膨胀等因素的响程度进行评估和调整。</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八、</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本规定的中型金融业企业标准上限即为大型金融业企业下限。国务院有关部门据此进行相关数据的统计分析</w:t>
      </w:r>
      <w:r>
        <w:rPr>
          <w:rFonts w:ascii="仿宋_GB2312" w:eastAsia="仿宋_GB2312" w:hAnsi="仿宋_GB2312" w:cs="仿宋_GB2312" w:hint="eastAsia"/>
          <w:kern w:val="0"/>
          <w:szCs w:val="21"/>
        </w:rPr>
        <w:t>，不得制定与本规定不一致的金融业企业划型标准。</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九、</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融资担保公司参照本规定中“除贷款公司、小额贷款公司、典当行以外的其他金融机构”标准划型。</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十、本规定由人民银行会同银监会，证监会、保监会和统计局负责解释。</w:t>
      </w:r>
    </w:p>
    <w:p w:rsidR="006653A8" w:rsidRDefault="00F416BD">
      <w:pPr>
        <w:widowControl/>
        <w:shd w:val="clear" w:color="auto" w:fill="FFFFFF"/>
        <w:wordWrap w:val="0"/>
        <w:spacing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    </w:t>
      </w:r>
      <w:r>
        <w:rPr>
          <w:rFonts w:ascii="仿宋_GB2312" w:eastAsia="仿宋_GB2312" w:hAnsi="仿宋_GB2312" w:cs="仿宋_GB2312" w:hint="eastAsia"/>
          <w:kern w:val="0"/>
          <w:szCs w:val="21"/>
        </w:rPr>
        <w:t xml:space="preserve"> </w:t>
      </w:r>
      <w:r>
        <w:rPr>
          <w:rFonts w:ascii="仿宋_GB2312" w:eastAsia="仿宋_GB2312" w:hAnsi="仿宋_GB2312" w:cs="仿宋_GB2312" w:hint="eastAsia"/>
          <w:kern w:val="0"/>
          <w:szCs w:val="21"/>
        </w:rPr>
        <w:t>十一、本规定自发布之日起实施。</w:t>
      </w:r>
    </w:p>
    <w:p w:rsidR="006653A8" w:rsidRDefault="00F416BD">
      <w:pPr>
        <w:widowControl/>
        <w:shd w:val="clear" w:color="auto" w:fill="FFFFFF"/>
        <w:wordWrap w:val="0"/>
        <w:spacing w:before="150" w:line="420" w:lineRule="atLeast"/>
        <w:jc w:val="left"/>
        <w:textAlignment w:val="baseline"/>
        <w:rPr>
          <w:rFonts w:ascii="仿宋_GB2312" w:eastAsia="仿宋_GB2312" w:hAnsi="仿宋_GB2312" w:cs="仿宋_GB2312"/>
          <w:kern w:val="0"/>
          <w:szCs w:val="21"/>
        </w:rPr>
      </w:pPr>
      <w:r>
        <w:rPr>
          <w:rFonts w:ascii="仿宋_GB2312" w:eastAsia="仿宋_GB2312" w:hAnsi="仿宋_GB2312" w:cs="仿宋_GB2312" w:hint="eastAsia"/>
          <w:kern w:val="0"/>
          <w:szCs w:val="21"/>
        </w:rPr>
        <w:t>附：金融业企业划型标准</w:t>
      </w:r>
    </w:p>
    <w:p w:rsidR="006653A8" w:rsidRDefault="00F416BD">
      <w:pPr>
        <w:widowControl/>
        <w:shd w:val="clear" w:color="auto" w:fill="FFFFFF"/>
        <w:wordWrap w:val="0"/>
        <w:spacing w:before="150" w:line="600" w:lineRule="atLeast"/>
        <w:jc w:val="center"/>
        <w:textAlignment w:val="baseline"/>
        <w:rPr>
          <w:rFonts w:ascii="仿宋_GB2312" w:eastAsia="仿宋_GB2312" w:hAnsi="仿宋_GB2312" w:cs="仿宋_GB2312"/>
          <w:b/>
          <w:bCs/>
          <w:kern w:val="0"/>
          <w:sz w:val="36"/>
          <w:szCs w:val="36"/>
        </w:rPr>
      </w:pPr>
      <w:r>
        <w:rPr>
          <w:rFonts w:ascii="仿宋_GB2312" w:eastAsia="仿宋_GB2312" w:hAnsi="仿宋_GB2312" w:cs="仿宋_GB2312"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6653A8">
        <w:trPr>
          <w:jc w:val="center"/>
        </w:trPr>
        <w:tc>
          <w:tcPr>
            <w:tcW w:w="1760" w:type="dxa"/>
            <w:gridSpan w:val="2"/>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行业</w:t>
            </w:r>
          </w:p>
        </w:tc>
        <w:tc>
          <w:tcPr>
            <w:tcW w:w="2836"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类别</w:t>
            </w:r>
          </w:p>
        </w:tc>
        <w:tc>
          <w:tcPr>
            <w:tcW w:w="606"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类型</w:t>
            </w:r>
          </w:p>
        </w:tc>
        <w:tc>
          <w:tcPr>
            <w:tcW w:w="3326" w:type="dxa"/>
            <w:tcMar>
              <w:top w:w="75" w:type="dxa"/>
              <w:left w:w="75" w:type="dxa"/>
              <w:bottom w:w="75" w:type="dxa"/>
              <w:right w:w="75" w:type="dxa"/>
            </w:tcMar>
            <w:vAlign w:val="bottom"/>
          </w:tcPr>
          <w:p w:rsidR="006653A8" w:rsidRDefault="00F416BD">
            <w:pPr>
              <w:widowControl/>
              <w:wordWrap w:val="0"/>
              <w:jc w:val="center"/>
              <w:rPr>
                <w:rFonts w:ascii="仿宋_GB2312" w:eastAsia="仿宋_GB2312" w:hAnsi="仿宋_GB2312" w:cs="仿宋_GB2312"/>
                <w:b/>
                <w:bCs/>
                <w:kern w:val="0"/>
                <w:szCs w:val="21"/>
              </w:rPr>
            </w:pPr>
            <w:r>
              <w:rPr>
                <w:rFonts w:ascii="仿宋_GB2312" w:eastAsia="仿宋_GB2312" w:hAnsi="仿宋_GB2312" w:cs="仿宋_GB2312" w:hint="eastAsia"/>
                <w:b/>
                <w:bCs/>
                <w:kern w:val="0"/>
                <w:szCs w:val="21"/>
              </w:rPr>
              <w:t>资产总额</w:t>
            </w:r>
          </w:p>
        </w:tc>
      </w:tr>
      <w:tr w:rsidR="006653A8">
        <w:trPr>
          <w:jc w:val="center"/>
        </w:trPr>
        <w:tc>
          <w:tcPr>
            <w:tcW w:w="73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货币金融服务</w:t>
            </w:r>
          </w:p>
        </w:tc>
        <w:tc>
          <w:tcPr>
            <w:tcW w:w="102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货币银行服务</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银行业存款类金融机构</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非货币银行服务</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银行业非存款类金融机构</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贷款公司、小额贷款公司及典当行</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6653A8">
        <w:trPr>
          <w:jc w:val="center"/>
        </w:trPr>
        <w:tc>
          <w:tcPr>
            <w:tcW w:w="1760" w:type="dxa"/>
            <w:gridSpan w:val="2"/>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资本市场服务</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证券业金融机构</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6653A8">
        <w:trPr>
          <w:jc w:val="center"/>
        </w:trPr>
        <w:tc>
          <w:tcPr>
            <w:tcW w:w="1760" w:type="dxa"/>
            <w:gridSpan w:val="2"/>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w:t>
            </w:r>
            <w:r>
              <w:rPr>
                <w:rFonts w:ascii="仿宋_GB2312" w:eastAsia="仿宋_GB2312" w:hAnsi="仿宋_GB2312" w:cs="仿宋_GB2312" w:hint="eastAsia"/>
                <w:kern w:val="0"/>
                <w:sz w:val="24"/>
              </w:rPr>
              <w:t>亿元</w:t>
            </w:r>
          </w:p>
        </w:tc>
      </w:tr>
      <w:tr w:rsidR="006653A8">
        <w:trPr>
          <w:jc w:val="center"/>
        </w:trPr>
        <w:tc>
          <w:tcPr>
            <w:tcW w:w="1760" w:type="dxa"/>
            <w:gridSpan w:val="2"/>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亿元以下</w:t>
            </w:r>
          </w:p>
        </w:tc>
      </w:tr>
      <w:tr w:rsidR="006653A8">
        <w:trPr>
          <w:jc w:val="center"/>
        </w:trPr>
        <w:tc>
          <w:tcPr>
            <w:tcW w:w="1760" w:type="dxa"/>
            <w:gridSpan w:val="2"/>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保险业金融机构</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6653A8">
        <w:trPr>
          <w:jc w:val="center"/>
        </w:trPr>
        <w:tc>
          <w:tcPr>
            <w:tcW w:w="1760" w:type="dxa"/>
            <w:gridSpan w:val="2"/>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6653A8">
        <w:trPr>
          <w:jc w:val="center"/>
        </w:trPr>
        <w:tc>
          <w:tcPr>
            <w:tcW w:w="1760" w:type="dxa"/>
            <w:gridSpan w:val="2"/>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6653A8">
        <w:trPr>
          <w:jc w:val="center"/>
        </w:trPr>
        <w:tc>
          <w:tcPr>
            <w:tcW w:w="73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其他金融业</w:t>
            </w:r>
          </w:p>
        </w:tc>
        <w:tc>
          <w:tcPr>
            <w:tcW w:w="102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金融信托与管理服务</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信托公司</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亿元以下</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控股公司服务</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金融控股公司</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40000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其他未包括的金融业</w:t>
            </w:r>
          </w:p>
        </w:tc>
        <w:tc>
          <w:tcPr>
            <w:tcW w:w="2836" w:type="dxa"/>
            <w:vMerge w:val="restart"/>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除贷款公司、小额贷款公司及典当行以外的其他金融机构</w:t>
            </w: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中型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1000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小型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亿元（含）至</w:t>
            </w:r>
            <w:r>
              <w:rPr>
                <w:rFonts w:ascii="仿宋_GB2312" w:eastAsia="仿宋_GB2312" w:hAnsi="仿宋_GB2312" w:cs="仿宋_GB2312" w:hint="eastAsia"/>
                <w:kern w:val="0"/>
                <w:sz w:val="24"/>
              </w:rPr>
              <w:t>200</w:t>
            </w:r>
            <w:r>
              <w:rPr>
                <w:rFonts w:ascii="仿宋_GB2312" w:eastAsia="仿宋_GB2312" w:hAnsi="仿宋_GB2312" w:cs="仿宋_GB2312" w:hint="eastAsia"/>
                <w:kern w:val="0"/>
                <w:sz w:val="24"/>
              </w:rPr>
              <w:t>亿元</w:t>
            </w:r>
          </w:p>
        </w:tc>
      </w:tr>
      <w:tr w:rsidR="006653A8">
        <w:trPr>
          <w:jc w:val="center"/>
        </w:trPr>
        <w:tc>
          <w:tcPr>
            <w:tcW w:w="73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1025"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2836" w:type="dxa"/>
            <w:vMerge/>
            <w:vAlign w:val="center"/>
          </w:tcPr>
          <w:p w:rsidR="006653A8" w:rsidRDefault="006653A8">
            <w:pPr>
              <w:widowControl/>
              <w:wordWrap w:val="0"/>
              <w:jc w:val="left"/>
              <w:rPr>
                <w:rFonts w:ascii="仿宋_GB2312" w:eastAsia="仿宋_GB2312" w:hAnsi="仿宋_GB2312" w:cs="仿宋_GB2312"/>
                <w:kern w:val="0"/>
                <w:sz w:val="24"/>
              </w:rPr>
            </w:pPr>
          </w:p>
        </w:tc>
        <w:tc>
          <w:tcPr>
            <w:tcW w:w="60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微型</w:t>
            </w:r>
          </w:p>
        </w:tc>
        <w:tc>
          <w:tcPr>
            <w:tcW w:w="3326" w:type="dxa"/>
            <w:vAlign w:val="center"/>
          </w:tcPr>
          <w:p w:rsidR="006653A8" w:rsidRDefault="00F416BD">
            <w:pPr>
              <w:widowControl/>
              <w:wordWrap w:val="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50</w:t>
            </w:r>
            <w:r>
              <w:rPr>
                <w:rFonts w:ascii="仿宋_GB2312" w:eastAsia="仿宋_GB2312" w:hAnsi="仿宋_GB2312" w:cs="仿宋_GB2312" w:hint="eastAsia"/>
                <w:kern w:val="0"/>
                <w:sz w:val="24"/>
              </w:rPr>
              <w:t>亿元以下</w:t>
            </w:r>
          </w:p>
        </w:tc>
      </w:tr>
    </w:tbl>
    <w:p w:rsidR="006653A8" w:rsidRDefault="006653A8">
      <w:pPr>
        <w:wordWrap w:val="0"/>
        <w:rPr>
          <w:rFonts w:ascii="仿宋_GB2312" w:eastAsia="仿宋_GB2312" w:hAnsi="仿宋_GB2312" w:cs="仿宋_GB2312"/>
          <w:sz w:val="24"/>
        </w:rPr>
      </w:pPr>
    </w:p>
    <w:p w:rsidR="006653A8" w:rsidRDefault="006653A8">
      <w:pPr>
        <w:wordWrap w:val="0"/>
        <w:ind w:firstLineChars="200" w:firstLine="420"/>
        <w:rPr>
          <w:rFonts w:ascii="仿宋_GB2312" w:eastAsia="仿宋_GB2312" w:hAnsi="仿宋_GB2312" w:cs="仿宋_GB2312"/>
        </w:rPr>
      </w:pPr>
    </w:p>
    <w:p w:rsidR="006653A8" w:rsidRDefault="006653A8">
      <w:pPr>
        <w:wordWrap w:val="0"/>
        <w:spacing w:line="360" w:lineRule="auto"/>
        <w:ind w:right="420"/>
        <w:rPr>
          <w:rFonts w:ascii="仿宋_GB2312" w:eastAsia="仿宋_GB2312" w:hAnsi="仿宋_GB2312" w:cs="仿宋_GB2312"/>
        </w:rPr>
      </w:pPr>
    </w:p>
    <w:p w:rsidR="006653A8" w:rsidRDefault="006653A8">
      <w:pPr>
        <w:wordWrap w:val="0"/>
        <w:spacing w:line="360" w:lineRule="auto"/>
        <w:rPr>
          <w:rFonts w:ascii="仿宋_GB2312" w:eastAsia="仿宋_GB2312" w:hAnsi="仿宋_GB2312" w:cs="仿宋_GB2312"/>
          <w:bCs/>
          <w:sz w:val="24"/>
        </w:rPr>
      </w:pPr>
    </w:p>
    <w:p w:rsidR="006653A8" w:rsidRDefault="006653A8">
      <w:pPr>
        <w:wordWrap w:val="0"/>
        <w:spacing w:line="360" w:lineRule="auto"/>
        <w:jc w:val="center"/>
        <w:rPr>
          <w:rFonts w:ascii="仿宋_GB2312" w:eastAsia="仿宋_GB2312" w:hAnsi="仿宋_GB2312" w:cs="仿宋_GB2312"/>
          <w:b/>
          <w:sz w:val="32"/>
          <w:szCs w:val="32"/>
        </w:rPr>
      </w:pPr>
    </w:p>
    <w:p w:rsidR="006653A8" w:rsidRDefault="006653A8">
      <w:pPr>
        <w:wordWrap w:val="0"/>
        <w:spacing w:line="360" w:lineRule="auto"/>
        <w:rPr>
          <w:rFonts w:ascii="仿宋_GB2312" w:eastAsia="仿宋_GB2312" w:hAnsi="仿宋_GB2312" w:cs="仿宋_GB2312"/>
          <w:bCs/>
          <w:sz w:val="24"/>
        </w:rPr>
      </w:pPr>
    </w:p>
    <w:sectPr w:rsidR="006653A8" w:rsidSect="006653A8">
      <w:footerReference w:type="even" r:id="rId32"/>
      <w:footerReference w:type="default" r:id="rId33"/>
      <w:footerReference w:type="first" r:id="rId34"/>
      <w:pgSz w:w="11906" w:h="16838"/>
      <w:pgMar w:top="1814" w:right="1474" w:bottom="1814" w:left="1474"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6BD" w:rsidRDefault="00F416BD" w:rsidP="006653A8">
      <w:r>
        <w:separator/>
      </w:r>
    </w:p>
  </w:endnote>
  <w:endnote w:type="continuationSeparator" w:id="0">
    <w:p w:rsidR="00F416BD" w:rsidRDefault="00F416BD" w:rsidP="006653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楷体_GB2312">
    <w:altName w:val="微软雅黑"/>
    <w:charset w:val="86"/>
    <w:family w:val="modern"/>
    <w:pitch w:val="default"/>
    <w:sig w:usb0="00000000" w:usb1="080E0000" w:usb2="00000000" w:usb3="00000000" w:csb0="00040000" w:csb1="00000000"/>
  </w:font>
  <w:font w:name="华文楷体">
    <w:altName w:val="宋体"/>
    <w:charset w:val="86"/>
    <w:family w:val="auto"/>
    <w:pitch w:val="default"/>
    <w:sig w:usb0="00000000" w:usb1="00000000" w:usb2="00000000" w:usb3="00000000" w:csb0="0004009F" w:csb1="DFD70000"/>
  </w:font>
  <w:font w:name="Futura Bk">
    <w:altName w:val="Segoe Print"/>
    <w:charset w:val="00"/>
    <w:family w:val="swiss"/>
    <w:pitch w:val="default"/>
    <w:sig w:usb0="00000000" w:usb1="00000000" w:usb2="00000000" w:usb3="00000000" w:csb0="00000011" w:csb1="00000000"/>
  </w:font>
  <w:font w:name="华文中宋">
    <w:altName w:val="宋体"/>
    <w:charset w:val="86"/>
    <w:family w:val="auto"/>
    <w:pitch w:val="default"/>
    <w:sig w:usb0="00000000" w:usb1="00000000" w:usb2="00000000" w:usb3="00000000" w:csb0="0004009F" w:csb1="DFD70000"/>
  </w:font>
  <w:font w:name="Tahoma">
    <w:panose1 w:val="020B0604030504040204"/>
    <w:charset w:val="00"/>
    <w:family w:val="swiss"/>
    <w:pitch w:val="variable"/>
    <w:sig w:usb0="E1002EFF" w:usb1="C000605B" w:usb2="00000029" w:usb3="00000000" w:csb0="000101FF" w:csb1="00000000"/>
  </w:font>
  <w:font w:name="MS Sans Serif">
    <w:altName w:val="Sitka Text"/>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20000001" w:csb1="00000000"/>
  </w:font>
  <w:font w:name="等线 Light">
    <w:charset w:val="86"/>
    <w:family w:val="auto"/>
    <w:pitch w:val="default"/>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altName w:val="宋体"/>
    <w:charset w:val="86"/>
    <w:family w:val="modern"/>
    <w:pitch w:val="default"/>
    <w:sig w:usb0="00000000" w:usb1="00000000" w:usb2="00000000" w:usb3="00000000" w:csb0="00040000" w:csb1="00000000"/>
  </w:font>
  <w:font w:name="Arial Narrow">
    <w:altName w:val="Arial"/>
    <w:charset w:val="00"/>
    <w:family w:val="swiss"/>
    <w:pitch w:val="default"/>
    <w:sig w:usb0="00000000" w:usb1="00000000" w:usb2="00000000" w:usb3="00000000" w:csb0="2000009F" w:csb1="DFD70000"/>
  </w:font>
  <w:font w:name="FHLHE E+ Futura Bk">
    <w:altName w:val="仿宋"/>
    <w:charset w:val="86"/>
    <w:family w:val="swiss"/>
    <w:pitch w:val="default"/>
    <w:sig w:usb0="00000000" w:usb1="00000000" w:usb2="00000010" w:usb3="00000000" w:csb0="00040000" w:csb1="00000000"/>
  </w:font>
  <w:font w:name="Arial (W1)">
    <w:altName w:val="Times New Roman"/>
    <w:charset w:val="00"/>
    <w:family w:val="swiss"/>
    <w:pitch w:val="default"/>
    <w:sig w:usb0="00000000" w:usb1="0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微软雅黑"/>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altName w:val="Segoe Print"/>
    <w:charset w:val="00"/>
    <w:family w:val="swiss"/>
    <w:pitch w:val="default"/>
    <w:sig w:usb0="00000000" w:usb1="00000000" w:usb2="00000000" w:usb3="00000000" w:csb0="2000009F" w:csb1="DFD7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framePr w:wrap="around" w:vAnchor="text" w:hAnchor="margin" w:xAlign="right" w:y="1"/>
      <w:rPr>
        <w:rStyle w:val="aff1"/>
      </w:rPr>
    </w:pPr>
    <w:r>
      <w:fldChar w:fldCharType="begin"/>
    </w:r>
    <w:r w:rsidR="00F416BD">
      <w:rPr>
        <w:rStyle w:val="aff1"/>
      </w:rPr>
      <w:instrText xml:space="preserve">PAGE  </w:instrText>
    </w:r>
    <w:r>
      <w:fldChar w:fldCharType="end"/>
    </w:r>
  </w:p>
  <w:p w:rsidR="006653A8" w:rsidRDefault="006653A8">
    <w:pPr>
      <w:pStyle w:val="af1"/>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rPr>
        <w:rFonts w:ascii="仿宋_GB2312" w:eastAsia="仿宋_GB2312"/>
      </w:rPr>
    </w:pPr>
    <w:r w:rsidRPr="006653A8">
      <w:pict>
        <v:shapetype id="_x0000_t202" coordsize="21600,21600" o:spt="202" path="m,l,21600r21600,l21600,xe">
          <v:stroke joinstyle="miter"/>
          <v:path gradientshapeok="t" o:connecttype="rect"/>
        </v:shapetype>
        <v:shape id="_x0000_s2054" type="#_x0000_t202" style="position:absolute;left:0;text-align:left;margin-left:0;margin-top:0;width:2in;height:2in;z-index:251665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38</w:t>
                </w:r>
                <w:r w:rsidR="006653A8">
                  <w:fldChar w:fldCharType="end"/>
                </w:r>
                <w:r>
                  <w:t xml:space="preserve"> </w:t>
                </w:r>
                <w:r>
                  <w:t>页</w:t>
                </w:r>
                <w:r>
                  <w:t xml:space="preserve"> </w:t>
                </w:r>
                <w:r>
                  <w:t>共</w:t>
                </w:r>
                <w:r>
                  <w:t xml:space="preserve"> </w:t>
                </w:r>
                <w:fldSimple w:instr=" NUMPAGES  \* MERGEFORMAT ">
                  <w:r w:rsidR="003D4831">
                    <w:rPr>
                      <w:noProof/>
                    </w:rPr>
                    <w:t>100</w:t>
                  </w:r>
                </w:fldSimple>
                <w:r>
                  <w:t xml:space="preserve"> </w:t>
                </w:r>
                <w:r>
                  <w:t>页</w:t>
                </w:r>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rPr>
        <w:rFonts w:ascii="仿宋_GB2312" w:eastAsia="仿宋_GB2312"/>
      </w:rPr>
    </w:pPr>
    <w:r w:rsidRPr="006653A8">
      <w:pict>
        <v:shapetype id="_x0000_t202" coordsize="21600,21600" o:spt="202" path="m,l,21600r21600,l21600,xe">
          <v:stroke joinstyle="miter"/>
          <v:path gradientshapeok="t" o:connecttype="rect"/>
        </v:shapetype>
        <v:shape id="_x0000_s2051"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78</w:t>
                </w:r>
                <w:r w:rsidR="006653A8">
                  <w:fldChar w:fldCharType="end"/>
                </w:r>
                <w:r>
                  <w:t xml:space="preserve"> </w:t>
                </w:r>
                <w:r>
                  <w:t>页</w:t>
                </w:r>
                <w:r>
                  <w:t xml:space="preserve"> </w:t>
                </w:r>
                <w:r>
                  <w:t>共</w:t>
                </w:r>
                <w:r>
                  <w:t xml:space="preserve"> </w:t>
                </w:r>
                <w:fldSimple w:instr=" NUMPAGES  \* MERGEFORMAT ">
                  <w:r w:rsidR="003D4831">
                    <w:rPr>
                      <w:noProof/>
                    </w:rPr>
                    <w:t>78</w:t>
                  </w:r>
                </w:fldSimple>
                <w:r>
                  <w:t xml:space="preserve"> </w:t>
                </w:r>
                <w:r>
                  <w:t>页</w:t>
                </w:r>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rPr>
        <w:rFonts w:ascii="仿宋_GB2312" w:eastAsia="仿宋_GB2312"/>
      </w:rPr>
    </w:pPr>
    <w:r w:rsidRPr="006653A8">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7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77</w:t>
                </w:r>
                <w:r w:rsidR="006653A8">
                  <w:fldChar w:fldCharType="end"/>
                </w:r>
                <w:r>
                  <w:t xml:space="preserve"> </w:t>
                </w:r>
                <w:r>
                  <w:t>页</w:t>
                </w:r>
                <w:r>
                  <w:t xml:space="preserve"> </w:t>
                </w:r>
                <w:r>
                  <w:t>共</w:t>
                </w:r>
                <w:r>
                  <w:t xml:space="preserve"> </w:t>
                </w:r>
                <w:fldSimple w:instr=" NUMPAGES  \* MERGEFORMAT ">
                  <w:r w:rsidR="003D4831">
                    <w:rPr>
                      <w:noProof/>
                    </w:rPr>
                    <w:t>77</w:t>
                  </w:r>
                </w:fldSimple>
                <w:r>
                  <w:t xml:space="preserve"> </w:t>
                </w:r>
                <w:r>
                  <w:t>页</w:t>
                </w:r>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framePr w:wrap="around" w:vAnchor="text" w:hAnchor="margin" w:xAlign="right" w:y="1"/>
      <w:rPr>
        <w:rStyle w:val="aff1"/>
      </w:rPr>
    </w:pPr>
    <w:r>
      <w:fldChar w:fldCharType="begin"/>
    </w:r>
    <w:r w:rsidR="00F416BD">
      <w:rPr>
        <w:rStyle w:val="aff1"/>
      </w:rPr>
      <w:instrText xml:space="preserve">PAGE  </w:instrText>
    </w:r>
    <w:r>
      <w:fldChar w:fldCharType="end"/>
    </w:r>
  </w:p>
  <w:p w:rsidR="006653A8" w:rsidRDefault="006653A8">
    <w:pPr>
      <w:pStyle w:val="af1"/>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rPr>
        <w:rFonts w:ascii="仿宋_GB2312" w:eastAsia="仿宋_GB2312"/>
        <w:szCs w:val="24"/>
      </w:rPr>
    </w:pPr>
    <w:r w:rsidRPr="006653A8">
      <w:pict>
        <v:shapetype id="_x0000_t202" coordsize="21600,21600" o:spt="202" path="m,l,21600r21600,l21600,xe">
          <v:stroke joinstyle="miter"/>
          <v:path gradientshapeok="t" o:connecttype="rect"/>
        </v:shapetype>
        <v:shape id="_x0000_s2049" type="#_x0000_t202" style="position:absolute;margin-left:0;margin-top:0;width:2in;height:2in;z-index:251668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100</w:t>
                </w:r>
                <w:r w:rsidR="006653A8">
                  <w:fldChar w:fldCharType="end"/>
                </w:r>
                <w:r>
                  <w:t xml:space="preserve"> </w:t>
                </w:r>
                <w:r>
                  <w:t>页</w:t>
                </w:r>
                <w:r>
                  <w:t xml:space="preserve"> </w:t>
                </w:r>
                <w:r>
                  <w:t>共</w:t>
                </w:r>
                <w:r>
                  <w:t xml:space="preserve"> </w:t>
                </w:r>
                <w:fldSimple w:instr=" NUMPAGES  \* MERGEFORMAT ">
                  <w:r w:rsidR="003D4831">
                    <w:rPr>
                      <w:noProof/>
                    </w:rPr>
                    <w:t>100</w:t>
                  </w:r>
                </w:fldSimple>
                <w:r>
                  <w:t xml:space="preserve"> </w:t>
                </w:r>
                <w:r>
                  <w:t>页</w:t>
                </w:r>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rPr>
        <w:rFonts w:ascii="仿宋_GB2312" w:eastAsia="仿宋_GB2312"/>
      </w:rPr>
    </w:pPr>
    <w:r w:rsidRPr="006653A8">
      <w:pict>
        <v:shapetype id="_x0000_t202" coordsize="21600,21600" o:spt="202" path="m,l,21600r21600,l21600,xe">
          <v:stroke joinstyle="miter"/>
          <v:path gradientshapeok="t" o:connecttype="rect"/>
        </v:shapetype>
        <v:shape id="_x0000_s2050" type="#_x0000_t202" style="position:absolute;margin-left:0;margin-top:0;width:2in;height:2in;z-index:251669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79</w:t>
                </w:r>
                <w:r w:rsidR="006653A8">
                  <w:fldChar w:fldCharType="end"/>
                </w:r>
                <w:r>
                  <w:t xml:space="preserve"> </w:t>
                </w:r>
                <w:r>
                  <w:t>页</w:t>
                </w:r>
                <w:r>
                  <w:t xml:space="preserve"> </w:t>
                </w:r>
                <w:r>
                  <w:t>共</w:t>
                </w:r>
                <w:r>
                  <w:t xml:space="preserve"> </w:t>
                </w:r>
                <w:fldSimple w:instr=" NUMPAGES  \* MERGEFORMAT ">
                  <w:r w:rsidR="003D4831">
                    <w:rPr>
                      <w:noProof/>
                    </w:rPr>
                    <w:t>79</w:t>
                  </w:r>
                </w:fldSimple>
                <w:r>
                  <w:t xml:space="preserve"> </w:t>
                </w:r>
                <w: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pPr>
    <w:r>
      <w:pict>
        <v:shapetype id="_x0000_t202" coordsize="21600,21600" o:spt="202" path="m,l,21600r21600,l21600,xe">
          <v:stroke joinstyle="miter"/>
          <v:path gradientshapeok="t" o:connecttype="rect"/>
        </v:shapetype>
        <v:shape id="_x0000_s2058"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t>1</w:t>
                </w:r>
                <w:r w:rsidR="006653A8">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framePr w:wrap="around" w:vAnchor="text" w:hAnchor="margin" w:xAlign="right" w:y="1"/>
      <w:rPr>
        <w:rStyle w:val="aff1"/>
      </w:rPr>
    </w:pPr>
    <w:r>
      <w:fldChar w:fldCharType="begin"/>
    </w:r>
    <w:r w:rsidR="00F416BD">
      <w:rPr>
        <w:rStyle w:val="aff1"/>
      </w:rPr>
      <w:instrText xml:space="preserve">PAGE  </w:instrText>
    </w:r>
    <w:r>
      <w:fldChar w:fldCharType="end"/>
    </w:r>
  </w:p>
  <w:p w:rsidR="006653A8" w:rsidRDefault="006653A8">
    <w:pPr>
      <w:pStyle w:val="af1"/>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rPr>
        <w:rFonts w:ascii="仿宋_GB2312" w:eastAsia="仿宋_GB2312"/>
      </w:rPr>
    </w:pPr>
    <w:r w:rsidRPr="006653A8">
      <w:pict>
        <v:shapetype id="_x0000_t202" coordsize="21600,21600" o:spt="202" path="m,l,21600r21600,l21600,xe">
          <v:stroke joinstyle="miter"/>
          <v:path gradientshapeok="t" o:connecttype="rect"/>
        </v:shapetype>
        <v:shape id="_x0000_s2057"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t>1</w:t>
                </w:r>
                <w:r w:rsidR="006653A8">
                  <w:fldChar w:fldCharType="end"/>
                </w:r>
                <w:r>
                  <w:t xml:space="preserve"> </w:t>
                </w:r>
                <w:r>
                  <w:t>页</w:t>
                </w:r>
                <w:r>
                  <w:t xml:space="preserve"> </w:t>
                </w:r>
                <w:r>
                  <w:t>共</w:t>
                </w:r>
                <w:r>
                  <w:t xml:space="preserve"> </w:t>
                </w:r>
                <w:fldSimple w:instr=" NUMPAGES  \* MERGEFORMAT ">
                  <w:r>
                    <w:t>91</w:t>
                  </w:r>
                </w:fldSimple>
                <w:r>
                  <w:t xml:space="preserve"> </w:t>
                </w:r>
                <w:r>
                  <w:t>页</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1"/>
      <w:rPr>
        <w:rFonts w:ascii="仿宋_GB2312" w:eastAsia="仿宋_GB2312"/>
      </w:rPr>
    </w:pPr>
    <w:r w:rsidRPr="006653A8">
      <w:pict>
        <v:shapetype id="_x0000_t202" coordsize="21600,21600" o:spt="202" path="m,l,21600r21600,l21600,xe">
          <v:stroke joinstyle="miter"/>
          <v:path gradientshapeok="t" o:connecttype="rect"/>
        </v:shapetype>
        <v:shape id="_x0000_s2056" type="#_x0000_t202" style="position:absolute;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29</w:t>
                </w:r>
                <w:r w:rsidR="006653A8">
                  <w:fldChar w:fldCharType="end"/>
                </w:r>
                <w:r>
                  <w:t xml:space="preserve"> </w:t>
                </w:r>
                <w:r>
                  <w:t>页</w:t>
                </w:r>
                <w:r>
                  <w:t xml:space="preserve"> </w:t>
                </w:r>
                <w:r>
                  <w:t>共</w:t>
                </w:r>
                <w:r>
                  <w:t xml:space="preserve"> </w:t>
                </w:r>
                <w:fldSimple w:instr=" NUMPAGES  \* MERGEFORMAT ">
                  <w:r w:rsidR="003D4831">
                    <w:rPr>
                      <w:noProof/>
                    </w:rPr>
                    <w:t>100</w:t>
                  </w:r>
                </w:fldSimple>
                <w:r>
                  <w:t xml:space="preserve"> </w:t>
                </w:r>
                <w:r>
                  <w:t>页</w:t>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F416BD">
    <w:pPr>
      <w:pStyle w:val="af1"/>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6653A8">
      <w:rPr>
        <w:rFonts w:ascii="仿宋_GB2312" w:eastAsia="仿宋_GB2312" w:hint="eastAsia"/>
        <w:kern w:val="0"/>
      </w:rPr>
      <w:fldChar w:fldCharType="begin"/>
    </w:r>
    <w:r>
      <w:rPr>
        <w:rFonts w:ascii="仿宋_GB2312" w:eastAsia="仿宋_GB2312" w:hint="eastAsia"/>
        <w:kern w:val="0"/>
      </w:rPr>
      <w:instrText xml:space="preserve"> PAGE </w:instrText>
    </w:r>
    <w:r w:rsidR="006653A8">
      <w:rPr>
        <w:rFonts w:ascii="仿宋_GB2312" w:eastAsia="仿宋_GB2312" w:hint="eastAsia"/>
        <w:kern w:val="0"/>
      </w:rPr>
      <w:fldChar w:fldCharType="separate"/>
    </w:r>
    <w:r>
      <w:rPr>
        <w:rFonts w:ascii="仿宋_GB2312" w:eastAsia="仿宋_GB2312"/>
        <w:kern w:val="0"/>
      </w:rPr>
      <w:t>1</w:t>
    </w:r>
    <w:r w:rsidR="006653A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6653A8">
      <w:rPr>
        <w:rFonts w:ascii="仿宋_GB2312" w:eastAsia="仿宋_GB2312" w:hint="eastAsia"/>
        <w:kern w:val="0"/>
      </w:rPr>
      <w:fldChar w:fldCharType="begin"/>
    </w:r>
    <w:r>
      <w:rPr>
        <w:rFonts w:ascii="仿宋_GB2312" w:eastAsia="仿宋_GB2312" w:hint="eastAsia"/>
        <w:kern w:val="0"/>
      </w:rPr>
      <w:instrText xml:space="preserve"> NUMPAGES </w:instrText>
    </w:r>
    <w:r w:rsidR="006653A8">
      <w:rPr>
        <w:rFonts w:ascii="仿宋_GB2312" w:eastAsia="仿宋_GB2312" w:hint="eastAsia"/>
        <w:kern w:val="0"/>
      </w:rPr>
      <w:fldChar w:fldCharType="separate"/>
    </w:r>
    <w:r>
      <w:rPr>
        <w:rFonts w:ascii="仿宋_GB2312" w:eastAsia="仿宋_GB2312"/>
        <w:kern w:val="0"/>
      </w:rPr>
      <w:t>69</w:t>
    </w:r>
    <w:r w:rsidR="006653A8">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snapToGrid w:val="0"/>
      <w:jc w:val="left"/>
      <w:rPr>
        <w:sz w:val="18"/>
        <w:szCs w:val="18"/>
      </w:rPr>
    </w:pPr>
    <w:r w:rsidRPr="006653A8">
      <w:rPr>
        <w:sz w:val="18"/>
      </w:rPr>
      <w:pict>
        <v:shapetype id="_x0000_t202" coordsize="21600,21600" o:spt="202" path="m,l,21600r21600,l21600,xe">
          <v:stroke joinstyle="miter"/>
          <v:path gradientshapeok="t" o:connecttype="rect"/>
        </v:shapetype>
        <v:shape id="_x0000_s2055" type="#_x0000_t202" style="position:absolute;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37</w:t>
                </w:r>
                <w:r w:rsidR="006653A8">
                  <w:fldChar w:fldCharType="end"/>
                </w:r>
                <w:r>
                  <w:t xml:space="preserve"> </w:t>
                </w:r>
                <w:r>
                  <w:t>页</w:t>
                </w:r>
                <w:r>
                  <w:t xml:space="preserve"> </w:t>
                </w:r>
                <w:r>
                  <w:t>共</w:t>
                </w:r>
                <w:r>
                  <w:t xml:space="preserve"> </w:t>
                </w:r>
                <w:fldSimple w:instr=" NUMPAGES  \* MERGEFORMAT ">
                  <w:r w:rsidR="003D4831">
                    <w:rPr>
                      <w:noProof/>
                    </w:rPr>
                    <w:t>100</w:t>
                  </w:r>
                </w:fldSimple>
                <w:r>
                  <w:t xml:space="preserve"> </w:t>
                </w:r>
                <w:r>
                  <w:t>页</w:t>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rPr>
        <w:rFonts w:ascii="仿宋_GB2312" w:eastAsia="仿宋_GB2312"/>
      </w:rPr>
    </w:pPr>
    <w:r w:rsidRPr="006653A8">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filled="f" stroked="f" strokeweight=".5pt">
          <v:textbox style="mso-fit-shape-to-text:t" inset="0,0,0,0">
            <w:txbxContent>
              <w:p w:rsidR="006653A8" w:rsidRDefault="00F416BD">
                <w:pPr>
                  <w:pStyle w:val="af1"/>
                </w:pPr>
                <w:r>
                  <w:t>第</w:t>
                </w:r>
                <w:r>
                  <w:t xml:space="preserve"> </w:t>
                </w:r>
                <w:r w:rsidR="006653A8">
                  <w:fldChar w:fldCharType="begin"/>
                </w:r>
                <w:r>
                  <w:instrText xml:space="preserve"> PAGE  \* MERGEFORMAT </w:instrText>
                </w:r>
                <w:r w:rsidR="006653A8">
                  <w:fldChar w:fldCharType="separate"/>
                </w:r>
                <w:r w:rsidR="003D4831">
                  <w:rPr>
                    <w:noProof/>
                  </w:rPr>
                  <w:t>55</w:t>
                </w:r>
                <w:r w:rsidR="006653A8">
                  <w:fldChar w:fldCharType="end"/>
                </w:r>
                <w:r>
                  <w:t xml:space="preserve"> </w:t>
                </w:r>
                <w:r>
                  <w:t>页</w:t>
                </w:r>
                <w:r>
                  <w:t xml:space="preserve"> </w:t>
                </w:r>
                <w:r>
                  <w:t>共</w:t>
                </w:r>
                <w:r>
                  <w:t xml:space="preserve"> </w:t>
                </w:r>
                <w:fldSimple w:instr=" NUMPAGES  \* MERGEFORMAT ">
                  <w:r w:rsidR="003D4831">
                    <w:rPr>
                      <w:noProof/>
                    </w:rPr>
                    <w:t>100</w:t>
                  </w:r>
                </w:fldSimple>
                <w:r>
                  <w:t xml:space="preserve"> </w:t>
                </w:r>
                <w: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6BD" w:rsidRDefault="00F416BD" w:rsidP="006653A8">
      <w:r>
        <w:separator/>
      </w:r>
    </w:p>
  </w:footnote>
  <w:footnote w:type="continuationSeparator" w:id="0">
    <w:p w:rsidR="00F416BD" w:rsidRDefault="00F416BD" w:rsidP="006653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6653A8">
    <w:pPr>
      <w:pStyle w:val="af9"/>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F416BD">
    <w:pPr>
      <w:pStyle w:val="af2"/>
      <w:rPr>
        <w:rFonts w:ascii="仿宋_GB2312" w:eastAsia="仿宋_GB2312"/>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F416BD">
    <w:pPr>
      <w:pStyle w:val="af2"/>
      <w:rPr>
        <w:rFonts w:ascii="仿宋_GB2312" w:eastAsia="仿宋_GB2312"/>
        <w:i/>
        <w:u w:val="single"/>
      </w:rPr>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:2025-07-0057</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F416BD">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:2025-07-0057</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3A8" w:rsidRDefault="00F416BD">
    <w:pPr>
      <w:pStyle w:val="af2"/>
    </w:pPr>
    <w:r>
      <w:rPr>
        <w:rFonts w:ascii="仿宋" w:eastAsia="仿宋" w:hAnsi="仿宋" w:cs="仿宋" w:hint="eastAsia"/>
        <w:sz w:val="20"/>
        <w:szCs w:val="20"/>
      </w:rPr>
      <w:t>绍兴市公共资源交易中心</w:t>
    </w:r>
    <w:r>
      <w:rPr>
        <w:rFonts w:ascii="仿宋" w:eastAsia="仿宋" w:hAnsi="仿宋" w:cs="仿宋" w:hint="eastAsia"/>
        <w:sz w:val="20"/>
        <w:szCs w:val="20"/>
      </w:rPr>
      <w:t xml:space="preserve">              </w:t>
    </w:r>
    <w:r>
      <w:rPr>
        <w:rFonts w:ascii="仿宋" w:eastAsia="仿宋" w:hAnsi="仿宋" w:cs="仿宋" w:hint="eastAsia"/>
        <w:sz w:val="20"/>
        <w:szCs w:val="20"/>
      </w:rPr>
      <w:t xml:space="preserve">               </w:t>
    </w:r>
    <w:r>
      <w:rPr>
        <w:rFonts w:ascii="仿宋" w:eastAsia="仿宋" w:hAnsi="仿宋" w:cs="仿宋" w:hint="eastAsia"/>
        <w:sz w:val="20"/>
        <w:szCs w:val="20"/>
      </w:rPr>
      <w:t>招标编号</w:t>
    </w:r>
    <w:r>
      <w:rPr>
        <w:rFonts w:ascii="仿宋" w:eastAsia="仿宋" w:hAnsi="仿宋" w:cs="仿宋" w:hint="eastAsia"/>
        <w:sz w:val="20"/>
        <w:szCs w:val="20"/>
      </w:rPr>
      <w:t>:2025-07-0057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96A8D2"/>
    <w:multiLevelType w:val="singleLevel"/>
    <w:tmpl w:val="8696A8D2"/>
    <w:lvl w:ilvl="0">
      <w:start w:val="1"/>
      <w:numFmt w:val="decimal"/>
      <w:suff w:val="nothing"/>
      <w:lvlText w:val="%1、"/>
      <w:lvlJc w:val="left"/>
    </w:lvl>
  </w:abstractNum>
  <w:abstractNum w:abstractNumId="1">
    <w:nsid w:val="9D07CA27"/>
    <w:multiLevelType w:val="singleLevel"/>
    <w:tmpl w:val="9D07CA27"/>
    <w:lvl w:ilvl="0">
      <w:start w:val="2"/>
      <w:numFmt w:val="chineseCounting"/>
      <w:suff w:val="nothing"/>
      <w:lvlText w:val="%1、"/>
      <w:lvlJc w:val="left"/>
      <w:rPr>
        <w:rFonts w:hint="eastAsia"/>
      </w:rPr>
    </w:lvl>
  </w:abstractNum>
  <w:abstractNum w:abstractNumId="2">
    <w:nsid w:val="D1659224"/>
    <w:multiLevelType w:val="singleLevel"/>
    <w:tmpl w:val="D1659224"/>
    <w:lvl w:ilvl="0">
      <w:start w:val="2"/>
      <w:numFmt w:val="decimal"/>
      <w:suff w:val="nothing"/>
      <w:lvlText w:val="（%1）"/>
      <w:lvlJc w:val="left"/>
    </w:lvl>
  </w:abstractNum>
  <w:abstractNum w:abstractNumId="3">
    <w:nsid w:val="F46FD020"/>
    <w:multiLevelType w:val="singleLevel"/>
    <w:tmpl w:val="F46FD020"/>
    <w:lvl w:ilvl="0">
      <w:start w:val="2"/>
      <w:numFmt w:val="chineseCounting"/>
      <w:suff w:val="space"/>
      <w:lvlText w:val="第%1节"/>
      <w:lvlJc w:val="left"/>
      <w:rPr>
        <w:rFonts w:hint="eastAsia"/>
      </w:rPr>
    </w:lvl>
  </w:abstractNum>
  <w:abstractNum w:abstractNumId="4">
    <w:multiLevelType w:val="singleLevel"/>
    <w:tmpl w:val="00000000"/>
    <w:lvl w:ilvl="0">
      <w:start w:val="1"/>
      <w:numFmt w:val="decimal"/>
      <w:suff w:val="nothing"/>
      <w:lvlText w:val="（%1）"/>
      <w:lvlJc w:val="left"/>
    </w:lvl>
  </w:abstractNum>
  <w:abstractNum w:abstractNumId="5">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6">
    <w:nsid w:val="78FA9A07"/>
    <w:multiLevelType w:val="singleLevel"/>
    <w:tmpl w:val="78FA9A07"/>
    <w:lvl w:ilvl="0">
      <w:start w:val="1"/>
      <w:numFmt w:val="decimal"/>
      <w:lvlText w:val="%1."/>
      <w:lvlJc w:val="left"/>
      <w:pPr>
        <w:tabs>
          <w:tab w:val="left" w:pos="312"/>
        </w:tabs>
      </w:pPr>
    </w:lvl>
  </w:abstractNum>
  <w:num w:numId="1">
    <w:abstractNumId w:val="1"/>
  </w:num>
  <w:num w:numId="2">
    <w:abstractNumId w:val="0"/>
  </w:num>
  <w:num w:numId="3">
    <w:abstractNumId w:val="6"/>
  </w:num>
  <w:num w:numId="4">
    <w:abstractNumId w:val="2"/>
  </w:num>
  <w:num w:numId="5">
    <w:abstractNumId w:val="3"/>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420"/>
  <w:drawingGridVerticalSpacing w:val="156"/>
  <w:noPunctuationKerning/>
  <w:characterSpacingControl w:val="compressPunctuation"/>
  <w:doNotValidateAgainstSchema/>
  <w:doNotDemarcateInvalidXml/>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MGMwMTE4ZWY0NmExYTZjZDE2NDI4OWVlZGYxZjRkYjEifQ=="/>
  </w:docVars>
  <w:rsids>
    <w:rsidRoot w:val="006653A8"/>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 w:val="003D4831"/>
    <w:rsid w:val="006653A8"/>
    <w:rsid w:val="00F416BD"/>
    <w:rsid w:val="02E55505"/>
    <w:rsid w:val="033E089E"/>
    <w:rsid w:val="06D74677"/>
    <w:rsid w:val="082A3A50"/>
    <w:rsid w:val="0983157E"/>
    <w:rsid w:val="0AE160B2"/>
    <w:rsid w:val="0EF33DE3"/>
    <w:rsid w:val="0FA0239A"/>
    <w:rsid w:val="11066A15"/>
    <w:rsid w:val="14127BE9"/>
    <w:rsid w:val="169E17AF"/>
    <w:rsid w:val="1AF0D45A"/>
    <w:rsid w:val="1FBF3881"/>
    <w:rsid w:val="1FCBC4A9"/>
    <w:rsid w:val="1FDF64A5"/>
    <w:rsid w:val="21EA0DBF"/>
    <w:rsid w:val="21FC754B"/>
    <w:rsid w:val="23384B81"/>
    <w:rsid w:val="26866A58"/>
    <w:rsid w:val="27355BD1"/>
    <w:rsid w:val="27513001"/>
    <w:rsid w:val="288F34B5"/>
    <w:rsid w:val="292B5BC0"/>
    <w:rsid w:val="2CDA6E57"/>
    <w:rsid w:val="31853896"/>
    <w:rsid w:val="321A7B13"/>
    <w:rsid w:val="33160EDF"/>
    <w:rsid w:val="36742239"/>
    <w:rsid w:val="370E5D48"/>
    <w:rsid w:val="37D80F43"/>
    <w:rsid w:val="38647781"/>
    <w:rsid w:val="3DF3849B"/>
    <w:rsid w:val="3E51324C"/>
    <w:rsid w:val="3F326AC0"/>
    <w:rsid w:val="3F6D7804"/>
    <w:rsid w:val="3FEFF7E8"/>
    <w:rsid w:val="3FF7BB55"/>
    <w:rsid w:val="3FFCE84F"/>
    <w:rsid w:val="3FFE25DA"/>
    <w:rsid w:val="3FFF5138"/>
    <w:rsid w:val="42533F58"/>
    <w:rsid w:val="45FF8421"/>
    <w:rsid w:val="4AAA1ECB"/>
    <w:rsid w:val="4DE4148C"/>
    <w:rsid w:val="4F20277D"/>
    <w:rsid w:val="4F3FEEA3"/>
    <w:rsid w:val="4FAE554B"/>
    <w:rsid w:val="4FEEF1CF"/>
    <w:rsid w:val="50C301CB"/>
    <w:rsid w:val="53362962"/>
    <w:rsid w:val="55E34E9E"/>
    <w:rsid w:val="566FF3A5"/>
    <w:rsid w:val="57DAE6E1"/>
    <w:rsid w:val="5A558E99"/>
    <w:rsid w:val="5BDF3378"/>
    <w:rsid w:val="5CFEE2CC"/>
    <w:rsid w:val="5D7F1DB6"/>
    <w:rsid w:val="5F665FB3"/>
    <w:rsid w:val="617D375F"/>
    <w:rsid w:val="61D14C12"/>
    <w:rsid w:val="641D39B0"/>
    <w:rsid w:val="642152E2"/>
    <w:rsid w:val="65077AE2"/>
    <w:rsid w:val="67FC8C85"/>
    <w:rsid w:val="6817673B"/>
    <w:rsid w:val="69B5403F"/>
    <w:rsid w:val="6A870576"/>
    <w:rsid w:val="6AEF1016"/>
    <w:rsid w:val="6BBFC6AF"/>
    <w:rsid w:val="6BEFF7E4"/>
    <w:rsid w:val="70224CD1"/>
    <w:rsid w:val="729E74BD"/>
    <w:rsid w:val="74BA395E"/>
    <w:rsid w:val="76FBAFF1"/>
    <w:rsid w:val="776E0A3D"/>
    <w:rsid w:val="77C33BE9"/>
    <w:rsid w:val="77FE5760"/>
    <w:rsid w:val="77FF1645"/>
    <w:rsid w:val="7AAA1F2A"/>
    <w:rsid w:val="7B34AC69"/>
    <w:rsid w:val="7BFDEE39"/>
    <w:rsid w:val="7BFF9D14"/>
    <w:rsid w:val="7D77A84C"/>
    <w:rsid w:val="7EB7B118"/>
    <w:rsid w:val="7EBC14F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uiPriority="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5" w:qFormat="1"/>
    <w:lsdException w:name="Table Grid 8" w:qFormat="1"/>
    <w:lsdException w:name="Table Elegant" w:qFormat="1"/>
    <w:lsdException w:name="Table Professional" w:qFormat="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6653A8"/>
    <w:pPr>
      <w:widowControl w:val="0"/>
      <w:adjustRightInd w:val="0"/>
      <w:jc w:val="both"/>
    </w:pPr>
    <w:rPr>
      <w:kern w:val="2"/>
      <w:sz w:val="21"/>
      <w:szCs w:val="24"/>
    </w:rPr>
  </w:style>
  <w:style w:type="paragraph" w:styleId="1">
    <w:name w:val="heading 1"/>
    <w:basedOn w:val="a"/>
    <w:next w:val="a"/>
    <w:link w:val="1Char"/>
    <w:uiPriority w:val="9"/>
    <w:qFormat/>
    <w:rsid w:val="006653A8"/>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rsid w:val="006653A8"/>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6653A8"/>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6653A8"/>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6653A8"/>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6653A8"/>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6653A8"/>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6653A8"/>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6653A8"/>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Char2"/>
    <w:qFormat/>
    <w:rsid w:val="006653A8"/>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6653A8"/>
    <w:pPr>
      <w:ind w:leftChars="1200" w:left="2520"/>
    </w:pPr>
  </w:style>
  <w:style w:type="paragraph" w:styleId="20">
    <w:name w:val="List Number 2"/>
    <w:basedOn w:val="a"/>
    <w:qFormat/>
    <w:rsid w:val="006653A8"/>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rsid w:val="006653A8"/>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6653A8"/>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6653A8"/>
    <w:rPr>
      <w:b/>
      <w:sz w:val="28"/>
      <w:szCs w:val="20"/>
    </w:rPr>
  </w:style>
  <w:style w:type="paragraph" w:styleId="50">
    <w:name w:val="index 5"/>
    <w:basedOn w:val="a"/>
    <w:next w:val="a"/>
    <w:qFormat/>
    <w:rsid w:val="006653A8"/>
    <w:pPr>
      <w:adjustRightInd/>
      <w:ind w:leftChars="800" w:left="800" w:firstLineChars="200" w:firstLine="200"/>
    </w:pPr>
  </w:style>
  <w:style w:type="paragraph" w:styleId="a6">
    <w:name w:val="Document Map"/>
    <w:basedOn w:val="a"/>
    <w:link w:val="Char1"/>
    <w:qFormat/>
    <w:rsid w:val="006653A8"/>
    <w:pPr>
      <w:shd w:val="clear" w:color="auto" w:fill="000080"/>
    </w:pPr>
  </w:style>
  <w:style w:type="paragraph" w:styleId="a7">
    <w:name w:val="annotation text"/>
    <w:basedOn w:val="a"/>
    <w:link w:val="Char10"/>
    <w:uiPriority w:val="99"/>
    <w:qFormat/>
    <w:rsid w:val="006653A8"/>
    <w:pPr>
      <w:jc w:val="left"/>
    </w:pPr>
  </w:style>
  <w:style w:type="paragraph" w:styleId="a8">
    <w:name w:val="Salutation"/>
    <w:basedOn w:val="a"/>
    <w:next w:val="a"/>
    <w:link w:val="Char0"/>
    <w:qFormat/>
    <w:rsid w:val="006653A8"/>
    <w:rPr>
      <w:rFonts w:ascii="仿宋_GB2312" w:eastAsia="仿宋_GB2312"/>
      <w:sz w:val="28"/>
      <w:szCs w:val="20"/>
    </w:rPr>
  </w:style>
  <w:style w:type="paragraph" w:styleId="30">
    <w:name w:val="Body Text 3"/>
    <w:basedOn w:val="a"/>
    <w:link w:val="3Char"/>
    <w:qFormat/>
    <w:rsid w:val="006653A8"/>
    <w:pPr>
      <w:jc w:val="center"/>
    </w:pPr>
    <w:rPr>
      <w:szCs w:val="20"/>
    </w:rPr>
  </w:style>
  <w:style w:type="paragraph" w:styleId="31">
    <w:name w:val="List Bullet 3"/>
    <w:basedOn w:val="a"/>
    <w:qFormat/>
    <w:rsid w:val="006653A8"/>
    <w:pPr>
      <w:snapToGrid w:val="0"/>
      <w:spacing w:line="360" w:lineRule="auto"/>
      <w:ind w:left="360" w:right="238" w:hanging="360"/>
      <w:contextualSpacing/>
    </w:pPr>
    <w:rPr>
      <w:sz w:val="24"/>
    </w:rPr>
  </w:style>
  <w:style w:type="paragraph" w:styleId="a9">
    <w:name w:val="Body Text"/>
    <w:basedOn w:val="a"/>
    <w:next w:val="aa"/>
    <w:link w:val="Char11"/>
    <w:qFormat/>
    <w:rsid w:val="006653A8"/>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rsid w:val="006653A8"/>
    <w:pPr>
      <w:ind w:firstLine="420"/>
    </w:pPr>
    <w:rPr>
      <w:rFonts w:hAnsi="Calibri" w:cs="Times New Roman"/>
      <w:snapToGrid/>
      <w:szCs w:val="20"/>
    </w:rPr>
  </w:style>
  <w:style w:type="paragraph" w:styleId="ab">
    <w:name w:val="Body Text Indent"/>
    <w:basedOn w:val="a"/>
    <w:next w:val="21"/>
    <w:link w:val="Char30"/>
    <w:qFormat/>
    <w:rsid w:val="006653A8"/>
    <w:pPr>
      <w:spacing w:line="480" w:lineRule="exact"/>
      <w:ind w:firstLineChars="200" w:firstLine="480"/>
    </w:pPr>
    <w:rPr>
      <w:rFonts w:ascii="宋体" w:hAnsi="宋体"/>
      <w:sz w:val="24"/>
    </w:rPr>
  </w:style>
  <w:style w:type="paragraph" w:styleId="21">
    <w:name w:val="Body Text First Indent 2"/>
    <w:basedOn w:val="ab"/>
    <w:next w:val="a9"/>
    <w:link w:val="2Char"/>
    <w:qFormat/>
    <w:rsid w:val="006653A8"/>
    <w:pPr>
      <w:adjustRightInd/>
      <w:spacing w:after="120" w:line="240" w:lineRule="auto"/>
      <w:ind w:leftChars="200" w:left="420" w:firstLine="210"/>
    </w:pPr>
    <w:rPr>
      <w:sz w:val="21"/>
    </w:rPr>
  </w:style>
  <w:style w:type="paragraph" w:styleId="32">
    <w:name w:val="List Number 3"/>
    <w:basedOn w:val="a"/>
    <w:qFormat/>
    <w:rsid w:val="006653A8"/>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rsid w:val="006653A8"/>
    <w:pPr>
      <w:adjustRightInd/>
      <w:spacing w:line="360" w:lineRule="auto"/>
      <w:ind w:leftChars="200" w:left="100" w:hangingChars="200" w:hanging="200"/>
    </w:pPr>
    <w:rPr>
      <w:rFonts w:eastAsia="微软雅黑"/>
    </w:rPr>
  </w:style>
  <w:style w:type="paragraph" w:styleId="ac">
    <w:name w:val="Block Text"/>
    <w:basedOn w:val="a"/>
    <w:qFormat/>
    <w:rsid w:val="006653A8"/>
    <w:pPr>
      <w:ind w:leftChars="-171" w:left="-359" w:rightChars="-244" w:right="-244" w:firstLineChars="239" w:firstLine="501"/>
    </w:pPr>
    <w:rPr>
      <w:rFonts w:ascii="仿宋_GB2312" w:eastAsia="仿宋_GB2312"/>
      <w:sz w:val="30"/>
      <w:szCs w:val="20"/>
    </w:rPr>
  </w:style>
  <w:style w:type="paragraph" w:styleId="23">
    <w:name w:val="List Bullet 2"/>
    <w:basedOn w:val="a"/>
    <w:qFormat/>
    <w:rsid w:val="006653A8"/>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6653A8"/>
    <w:pPr>
      <w:widowControl/>
      <w:adjustRightInd/>
      <w:ind w:firstLineChars="200" w:firstLine="200"/>
      <w:jc w:val="left"/>
    </w:pPr>
    <w:rPr>
      <w:rFonts w:ascii="宋体" w:hAnsi="宋体"/>
      <w:i/>
      <w:iCs/>
      <w:kern w:val="0"/>
      <w:sz w:val="24"/>
    </w:rPr>
  </w:style>
  <w:style w:type="paragraph" w:styleId="51">
    <w:name w:val="toc 5"/>
    <w:basedOn w:val="a"/>
    <w:next w:val="a"/>
    <w:qFormat/>
    <w:rsid w:val="006653A8"/>
    <w:pPr>
      <w:ind w:leftChars="800" w:left="1680"/>
    </w:pPr>
  </w:style>
  <w:style w:type="paragraph" w:styleId="33">
    <w:name w:val="toc 3"/>
    <w:basedOn w:val="a"/>
    <w:next w:val="a"/>
    <w:qFormat/>
    <w:rsid w:val="006653A8"/>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sid w:val="006653A8"/>
    <w:rPr>
      <w:rFonts w:ascii="宋体" w:hAnsi="Courier New" w:cs="Arial"/>
      <w:snapToGrid w:val="0"/>
      <w:szCs w:val="21"/>
    </w:rPr>
  </w:style>
  <w:style w:type="paragraph" w:styleId="41">
    <w:name w:val="List Number 4"/>
    <w:basedOn w:val="a"/>
    <w:qFormat/>
    <w:rsid w:val="006653A8"/>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6653A8"/>
    <w:pPr>
      <w:ind w:leftChars="1400" w:left="2940"/>
    </w:pPr>
  </w:style>
  <w:style w:type="paragraph" w:styleId="ae">
    <w:name w:val="Date"/>
    <w:basedOn w:val="a"/>
    <w:next w:val="a"/>
    <w:link w:val="Char5"/>
    <w:qFormat/>
    <w:rsid w:val="006653A8"/>
    <w:pPr>
      <w:ind w:leftChars="2500" w:left="100"/>
    </w:pPr>
    <w:rPr>
      <w:rFonts w:ascii="宋体"/>
      <w:sz w:val="24"/>
      <w:szCs w:val="21"/>
      <w:lang w:val="zh-CN"/>
    </w:rPr>
  </w:style>
  <w:style w:type="paragraph" w:styleId="24">
    <w:name w:val="Body Text Indent 2"/>
    <w:basedOn w:val="a"/>
    <w:link w:val="2Char0"/>
    <w:qFormat/>
    <w:rsid w:val="006653A8"/>
    <w:pPr>
      <w:spacing w:line="360" w:lineRule="auto"/>
      <w:ind w:firstLine="601"/>
      <w:textAlignment w:val="baseline"/>
    </w:pPr>
    <w:rPr>
      <w:rFonts w:ascii="宋体"/>
      <w:kern w:val="0"/>
      <w:sz w:val="28"/>
      <w:szCs w:val="20"/>
    </w:rPr>
  </w:style>
  <w:style w:type="paragraph" w:styleId="af">
    <w:name w:val="endnote text"/>
    <w:basedOn w:val="a"/>
    <w:link w:val="Char6"/>
    <w:qFormat/>
    <w:rsid w:val="006653A8"/>
    <w:rPr>
      <w:lang w:val="zh-CN"/>
    </w:rPr>
  </w:style>
  <w:style w:type="paragraph" w:styleId="af0">
    <w:name w:val="Balloon Text"/>
    <w:basedOn w:val="a"/>
    <w:link w:val="Char7"/>
    <w:qFormat/>
    <w:rsid w:val="006653A8"/>
    <w:rPr>
      <w:sz w:val="18"/>
      <w:szCs w:val="18"/>
    </w:rPr>
  </w:style>
  <w:style w:type="paragraph" w:styleId="af1">
    <w:name w:val="footer"/>
    <w:basedOn w:val="a"/>
    <w:link w:val="Char20"/>
    <w:uiPriority w:val="99"/>
    <w:qFormat/>
    <w:rsid w:val="006653A8"/>
    <w:pPr>
      <w:tabs>
        <w:tab w:val="center" w:pos="4153"/>
        <w:tab w:val="right" w:pos="8306"/>
      </w:tabs>
      <w:snapToGrid w:val="0"/>
      <w:jc w:val="left"/>
    </w:pPr>
    <w:rPr>
      <w:sz w:val="18"/>
      <w:szCs w:val="18"/>
    </w:rPr>
  </w:style>
  <w:style w:type="paragraph" w:styleId="af2">
    <w:name w:val="header"/>
    <w:basedOn w:val="a"/>
    <w:link w:val="Char21"/>
    <w:uiPriority w:val="99"/>
    <w:qFormat/>
    <w:rsid w:val="006653A8"/>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rsid w:val="006653A8"/>
    <w:pPr>
      <w:spacing w:after="600" w:line="312" w:lineRule="atLeast"/>
      <w:jc w:val="center"/>
      <w:textAlignment w:val="baseline"/>
    </w:pPr>
    <w:rPr>
      <w:rFonts w:eastAsia="仿宋_GB2312"/>
      <w:kern w:val="0"/>
      <w:sz w:val="24"/>
      <w:szCs w:val="20"/>
    </w:rPr>
  </w:style>
  <w:style w:type="paragraph" w:styleId="10">
    <w:name w:val="toc 1"/>
    <w:basedOn w:val="a"/>
    <w:next w:val="a"/>
    <w:qFormat/>
    <w:rsid w:val="006653A8"/>
  </w:style>
  <w:style w:type="paragraph" w:styleId="42">
    <w:name w:val="toc 4"/>
    <w:basedOn w:val="a"/>
    <w:next w:val="a"/>
    <w:qFormat/>
    <w:rsid w:val="006653A8"/>
    <w:pPr>
      <w:ind w:leftChars="600" w:left="1260"/>
    </w:pPr>
  </w:style>
  <w:style w:type="paragraph" w:styleId="af4">
    <w:name w:val="index heading"/>
    <w:basedOn w:val="a"/>
    <w:next w:val="11"/>
    <w:qFormat/>
    <w:rsid w:val="006653A8"/>
    <w:pPr>
      <w:adjustRightInd/>
      <w:ind w:firstLineChars="200" w:firstLine="200"/>
    </w:pPr>
  </w:style>
  <w:style w:type="paragraph" w:styleId="11">
    <w:name w:val="index 1"/>
    <w:basedOn w:val="a"/>
    <w:next w:val="a"/>
    <w:qFormat/>
    <w:rsid w:val="006653A8"/>
    <w:pPr>
      <w:adjustRightInd/>
      <w:spacing w:line="360" w:lineRule="auto"/>
      <w:ind w:firstLineChars="200" w:firstLine="200"/>
      <w:jc w:val="center"/>
    </w:pPr>
    <w:rPr>
      <w:sz w:val="24"/>
      <w:szCs w:val="20"/>
    </w:rPr>
  </w:style>
  <w:style w:type="paragraph" w:styleId="af5">
    <w:name w:val="Subtitle"/>
    <w:link w:val="Char9"/>
    <w:qFormat/>
    <w:rsid w:val="006653A8"/>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6653A8"/>
    <w:pPr>
      <w:tabs>
        <w:tab w:val="left" w:pos="902"/>
      </w:tabs>
      <w:adjustRightInd/>
      <w:spacing w:line="400" w:lineRule="exact"/>
      <w:ind w:left="902" w:hanging="420"/>
    </w:pPr>
    <w:rPr>
      <w:sz w:val="24"/>
      <w:szCs w:val="20"/>
    </w:rPr>
  </w:style>
  <w:style w:type="paragraph" w:styleId="af6">
    <w:name w:val="List"/>
    <w:basedOn w:val="a"/>
    <w:qFormat/>
    <w:rsid w:val="006653A8"/>
    <w:pPr>
      <w:ind w:left="200" w:hangingChars="200" w:hanging="200"/>
    </w:pPr>
  </w:style>
  <w:style w:type="paragraph" w:styleId="af7">
    <w:name w:val="footnote text"/>
    <w:basedOn w:val="a0"/>
    <w:link w:val="Chara"/>
    <w:qFormat/>
    <w:rsid w:val="006653A8"/>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6653A8"/>
    <w:pPr>
      <w:ind w:leftChars="1000" w:left="2100"/>
    </w:pPr>
  </w:style>
  <w:style w:type="paragraph" w:styleId="53">
    <w:name w:val="List 5"/>
    <w:basedOn w:val="a"/>
    <w:qFormat/>
    <w:rsid w:val="006653A8"/>
    <w:pPr>
      <w:adjustRightInd/>
      <w:ind w:leftChars="800" w:left="100" w:hangingChars="200" w:hanging="200"/>
    </w:pPr>
  </w:style>
  <w:style w:type="paragraph" w:styleId="34">
    <w:name w:val="Body Text Indent 3"/>
    <w:basedOn w:val="a"/>
    <w:link w:val="3Char0"/>
    <w:qFormat/>
    <w:rsid w:val="006653A8"/>
    <w:pPr>
      <w:spacing w:line="360" w:lineRule="auto"/>
      <w:ind w:firstLine="420"/>
    </w:pPr>
    <w:rPr>
      <w:sz w:val="24"/>
      <w:szCs w:val="20"/>
    </w:rPr>
  </w:style>
  <w:style w:type="paragraph" w:styleId="25">
    <w:name w:val="toc 2"/>
    <w:basedOn w:val="a"/>
    <w:next w:val="a"/>
    <w:qFormat/>
    <w:rsid w:val="006653A8"/>
    <w:pPr>
      <w:ind w:leftChars="200" w:left="420"/>
    </w:pPr>
  </w:style>
  <w:style w:type="paragraph" w:styleId="90">
    <w:name w:val="toc 9"/>
    <w:basedOn w:val="a"/>
    <w:next w:val="a"/>
    <w:qFormat/>
    <w:rsid w:val="006653A8"/>
    <w:pPr>
      <w:ind w:leftChars="1600" w:left="3360"/>
    </w:pPr>
  </w:style>
  <w:style w:type="paragraph" w:styleId="26">
    <w:name w:val="Body Text 2"/>
    <w:basedOn w:val="a"/>
    <w:link w:val="2Char1"/>
    <w:qFormat/>
    <w:rsid w:val="006653A8"/>
    <w:pPr>
      <w:spacing w:after="120" w:line="480" w:lineRule="auto"/>
    </w:pPr>
  </w:style>
  <w:style w:type="paragraph" w:styleId="HTML0">
    <w:name w:val="HTML Preformatted"/>
    <w:basedOn w:val="a"/>
    <w:link w:val="HTMLChar0"/>
    <w:qFormat/>
    <w:rsid w:val="006653A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rsid w:val="006653A8"/>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rsid w:val="006653A8"/>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sid w:val="006653A8"/>
    <w:rPr>
      <w:b/>
      <w:bCs/>
    </w:rPr>
  </w:style>
  <w:style w:type="table" w:styleId="afb">
    <w:name w:val="Table Grid"/>
    <w:basedOn w:val="a2"/>
    <w:qFormat/>
    <w:rsid w:val="006653A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66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6653A8"/>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6653A8"/>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6653A8"/>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6653A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6653A8"/>
    <w:rPr>
      <w:b/>
      <w:bCs/>
    </w:rPr>
  </w:style>
  <w:style w:type="character" w:styleId="aff0">
    <w:name w:val="endnote reference"/>
    <w:qFormat/>
    <w:rsid w:val="006653A8"/>
    <w:rPr>
      <w:vertAlign w:val="superscript"/>
    </w:rPr>
  </w:style>
  <w:style w:type="character" w:styleId="aff1">
    <w:name w:val="page number"/>
    <w:basedOn w:val="a1"/>
    <w:qFormat/>
    <w:rsid w:val="006653A8"/>
    <w:rPr>
      <w:rFonts w:ascii="Arial" w:eastAsia="黑体" w:hAnsi="Arial" w:cs="Arial"/>
      <w:snapToGrid w:val="0"/>
      <w:kern w:val="0"/>
      <w:szCs w:val="21"/>
    </w:rPr>
  </w:style>
  <w:style w:type="character" w:styleId="aff2">
    <w:name w:val="FollowedHyperlink"/>
    <w:uiPriority w:val="99"/>
    <w:qFormat/>
    <w:rsid w:val="006653A8"/>
    <w:rPr>
      <w:rFonts w:ascii="Arial" w:eastAsia="黑体" w:hAnsi="Arial" w:cs="Arial"/>
      <w:snapToGrid w:val="0"/>
      <w:color w:val="000000"/>
      <w:kern w:val="0"/>
      <w:sz w:val="18"/>
      <w:szCs w:val="18"/>
      <w:u w:val="none"/>
    </w:rPr>
  </w:style>
  <w:style w:type="character" w:styleId="aff3">
    <w:name w:val="Emphasis"/>
    <w:uiPriority w:val="20"/>
    <w:qFormat/>
    <w:rsid w:val="006653A8"/>
    <w:rPr>
      <w:color w:val="CC0033"/>
    </w:rPr>
  </w:style>
  <w:style w:type="character" w:styleId="aff4">
    <w:name w:val="line number"/>
    <w:basedOn w:val="a1"/>
    <w:qFormat/>
    <w:rsid w:val="006653A8"/>
    <w:rPr>
      <w:rFonts w:ascii="Arial" w:eastAsia="黑体" w:hAnsi="Arial" w:cs="Arial"/>
      <w:snapToGrid w:val="0"/>
      <w:kern w:val="0"/>
      <w:szCs w:val="21"/>
    </w:rPr>
  </w:style>
  <w:style w:type="character" w:styleId="aff5">
    <w:name w:val="Hyperlink"/>
    <w:uiPriority w:val="99"/>
    <w:qFormat/>
    <w:rsid w:val="006653A8"/>
    <w:rPr>
      <w:rFonts w:ascii="Arial" w:eastAsia="黑体" w:hAnsi="Arial" w:cs="Arial"/>
      <w:snapToGrid w:val="0"/>
      <w:color w:val="000000"/>
      <w:kern w:val="0"/>
      <w:sz w:val="18"/>
      <w:szCs w:val="18"/>
      <w:u w:val="none"/>
    </w:rPr>
  </w:style>
  <w:style w:type="character" w:styleId="HTML1">
    <w:name w:val="HTML Code"/>
    <w:qFormat/>
    <w:rsid w:val="006653A8"/>
    <w:rPr>
      <w:rFonts w:ascii="黑体" w:eastAsia="黑体" w:hAnsi="Courier New" w:cs="楷体_GB2312"/>
      <w:sz w:val="20"/>
      <w:szCs w:val="20"/>
    </w:rPr>
  </w:style>
  <w:style w:type="character" w:styleId="aff6">
    <w:name w:val="annotation reference"/>
    <w:uiPriority w:val="99"/>
    <w:qFormat/>
    <w:rsid w:val="006653A8"/>
    <w:rPr>
      <w:sz w:val="21"/>
      <w:szCs w:val="21"/>
    </w:rPr>
  </w:style>
  <w:style w:type="paragraph" w:customStyle="1" w:styleId="AONormal">
    <w:name w:val="AONormal"/>
    <w:qFormat/>
    <w:rsid w:val="006653A8"/>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Default">
    <w:name w:val="Default"/>
    <w:next w:val="71"/>
    <w:link w:val="DefaultChar"/>
    <w:qFormat/>
    <w:rsid w:val="006653A8"/>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rsid w:val="006653A8"/>
    <w:pPr>
      <w:wordWrap w:val="0"/>
      <w:ind w:left="2550"/>
      <w:jc w:val="both"/>
    </w:pPr>
    <w:rPr>
      <w:rFonts w:ascii="宋体" w:eastAsia="Times New Roman" w:hAnsi="宋体"/>
      <w:sz w:val="21"/>
    </w:rPr>
  </w:style>
  <w:style w:type="character" w:customStyle="1" w:styleId="Charb">
    <w:name w:val="表格非标题文字 Char"/>
    <w:link w:val="aff7"/>
    <w:qFormat/>
    <w:rsid w:val="006653A8"/>
    <w:rPr>
      <w:rFonts w:ascii="Futura Bk" w:hAnsi="Futura Bk"/>
      <w:kern w:val="2"/>
      <w:sz w:val="18"/>
      <w:szCs w:val="21"/>
      <w:lang w:val="en-US" w:eastAsia="zh-CN" w:bidi="ar-SA"/>
    </w:rPr>
  </w:style>
  <w:style w:type="paragraph" w:customStyle="1" w:styleId="aff7">
    <w:name w:val="表格非标题文字"/>
    <w:link w:val="Charb"/>
    <w:qFormat/>
    <w:rsid w:val="006653A8"/>
    <w:pPr>
      <w:snapToGrid w:val="0"/>
      <w:spacing w:before="80" w:after="40"/>
    </w:pPr>
    <w:rPr>
      <w:rFonts w:ascii="Futura Bk" w:hAnsi="Futura Bk"/>
      <w:kern w:val="2"/>
      <w:sz w:val="18"/>
      <w:szCs w:val="21"/>
    </w:rPr>
  </w:style>
  <w:style w:type="character" w:customStyle="1" w:styleId="Charc">
    <w:name w:val="*正文 Char"/>
    <w:link w:val="aff8"/>
    <w:qFormat/>
    <w:rsid w:val="006653A8"/>
    <w:rPr>
      <w:rFonts w:ascii="宋体" w:hAnsi="宋体"/>
      <w:sz w:val="24"/>
    </w:rPr>
  </w:style>
  <w:style w:type="paragraph" w:customStyle="1" w:styleId="aff8">
    <w:name w:val="*正文"/>
    <w:basedOn w:val="a"/>
    <w:link w:val="Charc"/>
    <w:qFormat/>
    <w:rsid w:val="006653A8"/>
    <w:pPr>
      <w:snapToGrid w:val="0"/>
      <w:spacing w:line="360" w:lineRule="auto"/>
      <w:ind w:firstLine="482"/>
      <w:jc w:val="left"/>
    </w:pPr>
    <w:rPr>
      <w:rFonts w:ascii="宋体" w:hAnsi="宋体"/>
      <w:kern w:val="0"/>
      <w:sz w:val="24"/>
      <w:szCs w:val="20"/>
    </w:rPr>
  </w:style>
  <w:style w:type="character" w:customStyle="1" w:styleId="CharChar71">
    <w:name w:val="Char Char71"/>
    <w:qFormat/>
    <w:rsid w:val="006653A8"/>
    <w:rPr>
      <w:rFonts w:eastAsia="宋体"/>
      <w:kern w:val="2"/>
      <w:sz w:val="21"/>
      <w:szCs w:val="24"/>
      <w:lang w:val="en-US" w:eastAsia="zh-CN" w:bidi="ar-SA"/>
    </w:rPr>
  </w:style>
  <w:style w:type="character" w:customStyle="1" w:styleId="CharChar6">
    <w:name w:val="Char Char6"/>
    <w:qFormat/>
    <w:rsid w:val="006653A8"/>
    <w:rPr>
      <w:rFonts w:eastAsia="宋体"/>
      <w:kern w:val="2"/>
      <w:sz w:val="21"/>
      <w:szCs w:val="24"/>
      <w:lang w:val="en-US" w:eastAsia="zh-CN" w:bidi="ar-SA"/>
    </w:rPr>
  </w:style>
  <w:style w:type="character" w:customStyle="1" w:styleId="Chard">
    <w:name w:val="正文缩进 Char"/>
    <w:qFormat/>
    <w:rsid w:val="006653A8"/>
    <w:rPr>
      <w:rFonts w:eastAsia="宋体"/>
      <w:kern w:val="2"/>
      <w:sz w:val="21"/>
      <w:lang w:val="en-US" w:eastAsia="zh-CN"/>
    </w:rPr>
  </w:style>
  <w:style w:type="character" w:customStyle="1" w:styleId="Char13">
    <w:name w:val="正文首行缩进 Char1"/>
    <w:qFormat/>
    <w:rsid w:val="006653A8"/>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6653A8"/>
    <w:rPr>
      <w:rFonts w:ascii="仿宋_GB2312" w:eastAsia="仿宋_GB2312" w:hAnsi="仿宋_GB2312"/>
      <w:kern w:val="1"/>
      <w:sz w:val="28"/>
    </w:rPr>
  </w:style>
  <w:style w:type="character" w:customStyle="1" w:styleId="3Char1">
    <w:name w:val="标题 3 Char1"/>
    <w:qFormat/>
    <w:rsid w:val="006653A8"/>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6653A8"/>
    <w:rPr>
      <w:rFonts w:ascii="Times New Roman" w:eastAsia="黑体" w:hAnsi="Times New Roman" w:cs="Times New Roman"/>
      <w:b/>
      <w:kern w:val="0"/>
      <w:sz w:val="24"/>
      <w:szCs w:val="24"/>
    </w:rPr>
  </w:style>
  <w:style w:type="character" w:customStyle="1" w:styleId="UChar">
    <w:name w:val="U_正文 Char"/>
    <w:link w:val="U"/>
    <w:qFormat/>
    <w:rsid w:val="006653A8"/>
    <w:rPr>
      <w:sz w:val="24"/>
      <w:szCs w:val="24"/>
    </w:rPr>
  </w:style>
  <w:style w:type="paragraph" w:customStyle="1" w:styleId="U">
    <w:name w:val="U_正文"/>
    <w:basedOn w:val="a"/>
    <w:link w:val="UChar"/>
    <w:qFormat/>
    <w:rsid w:val="006653A8"/>
    <w:pPr>
      <w:adjustRightInd/>
      <w:spacing w:beforeLines="20" w:afterLines="20" w:line="300" w:lineRule="auto"/>
      <w:ind w:firstLineChars="200" w:firstLine="200"/>
    </w:pPr>
    <w:rPr>
      <w:kern w:val="0"/>
      <w:sz w:val="24"/>
    </w:rPr>
  </w:style>
  <w:style w:type="character" w:customStyle="1" w:styleId="HTMLChar1">
    <w:name w:val="HTML 地址 Char1"/>
    <w:qFormat/>
    <w:rsid w:val="006653A8"/>
    <w:rPr>
      <w:rFonts w:ascii="Times New Roman" w:eastAsia="宋体" w:hAnsi="Times New Roman" w:cs="Times New Roman"/>
      <w:i/>
      <w:iCs/>
      <w:szCs w:val="24"/>
    </w:rPr>
  </w:style>
  <w:style w:type="character" w:customStyle="1" w:styleId="Char12">
    <w:name w:val="批注主题 Char1"/>
    <w:link w:val="afa"/>
    <w:qFormat/>
    <w:rsid w:val="006653A8"/>
    <w:rPr>
      <w:b/>
      <w:bCs/>
      <w:kern w:val="2"/>
      <w:sz w:val="21"/>
      <w:szCs w:val="24"/>
    </w:rPr>
  </w:style>
  <w:style w:type="character" w:customStyle="1" w:styleId="CharChar51">
    <w:name w:val="Char Char51"/>
    <w:qFormat/>
    <w:rsid w:val="006653A8"/>
    <w:rPr>
      <w:rFonts w:ascii="宋体" w:eastAsia="宋体" w:hAnsi="Courier New"/>
      <w:kern w:val="2"/>
      <w:sz w:val="21"/>
      <w:lang w:val="en-US" w:eastAsia="zh-CN"/>
    </w:rPr>
  </w:style>
  <w:style w:type="character" w:customStyle="1" w:styleId="Chare">
    <w:name w:val="表正文 Char"/>
    <w:qFormat/>
    <w:rsid w:val="006653A8"/>
    <w:rPr>
      <w:rFonts w:ascii="宋体" w:eastAsia="宋体"/>
      <w:snapToGrid w:val="0"/>
      <w:color w:val="000000"/>
      <w:kern w:val="28"/>
      <w:sz w:val="28"/>
      <w:lang w:val="en-US" w:eastAsia="zh-CN" w:bidi="ar-SA"/>
    </w:rPr>
  </w:style>
  <w:style w:type="character" w:customStyle="1" w:styleId="CharChar34">
    <w:name w:val="Char Char34"/>
    <w:uiPriority w:val="6"/>
    <w:qFormat/>
    <w:rsid w:val="006653A8"/>
    <w:rPr>
      <w:b/>
      <w:kern w:val="1"/>
      <w:sz w:val="28"/>
      <w:szCs w:val="28"/>
    </w:rPr>
  </w:style>
  <w:style w:type="character" w:customStyle="1" w:styleId="NormalIndentChar">
    <w:name w:val="Normal Indent Char"/>
    <w:qFormat/>
    <w:rsid w:val="006653A8"/>
    <w:rPr>
      <w:rFonts w:ascii="Calibri" w:eastAsia="宋体" w:hAnsi="Calibri" w:cs="黑体"/>
      <w:snapToGrid w:val="0"/>
      <w:kern w:val="2"/>
      <w:sz w:val="24"/>
      <w:szCs w:val="22"/>
      <w:lang w:val="en-US" w:eastAsia="zh-CN" w:bidi="ar-SA"/>
    </w:rPr>
  </w:style>
  <w:style w:type="character" w:customStyle="1" w:styleId="Charf">
    <w:name w:val="哈哈正文 Char"/>
    <w:link w:val="aff9"/>
    <w:qFormat/>
    <w:rsid w:val="006653A8"/>
    <w:rPr>
      <w:rFonts w:ascii="宋体" w:eastAsia="宋体" w:hAnsi="宋体"/>
      <w:kern w:val="2"/>
      <w:sz w:val="24"/>
      <w:lang w:bidi="ar-SA"/>
    </w:rPr>
  </w:style>
  <w:style w:type="paragraph" w:customStyle="1" w:styleId="aff9">
    <w:name w:val="哈哈正文"/>
    <w:basedOn w:val="a"/>
    <w:link w:val="Charf"/>
    <w:qFormat/>
    <w:rsid w:val="006653A8"/>
    <w:pPr>
      <w:adjustRightInd/>
      <w:spacing w:line="360" w:lineRule="auto"/>
      <w:ind w:firstLineChars="200" w:firstLine="200"/>
    </w:pPr>
    <w:rPr>
      <w:rFonts w:ascii="宋体" w:hAnsi="宋体"/>
      <w:sz w:val="24"/>
      <w:szCs w:val="20"/>
    </w:rPr>
  </w:style>
  <w:style w:type="character" w:customStyle="1" w:styleId="12">
    <w:name w:val="未处理的提及1"/>
    <w:qFormat/>
    <w:rsid w:val="006653A8"/>
    <w:rPr>
      <w:color w:val="808080"/>
      <w:shd w:val="clear" w:color="auto" w:fill="E6E6E6"/>
    </w:rPr>
  </w:style>
  <w:style w:type="character" w:customStyle="1" w:styleId="txt">
    <w:name w:val="txt"/>
    <w:qFormat/>
    <w:rsid w:val="006653A8"/>
    <w:rPr>
      <w:rFonts w:ascii="仿宋_GB2312" w:eastAsia="微软雅黑"/>
      <w:b/>
      <w:kern w:val="2"/>
      <w:sz w:val="32"/>
      <w:szCs w:val="32"/>
      <w:lang w:val="en-US" w:eastAsia="zh-CN" w:bidi="ar-SA"/>
    </w:rPr>
  </w:style>
  <w:style w:type="character" w:customStyle="1" w:styleId="CharChar">
    <w:name w:val="二级标题 Char Char"/>
    <w:qFormat/>
    <w:rsid w:val="006653A8"/>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6653A8"/>
    <w:rPr>
      <w:b/>
      <w:kern w:val="1"/>
      <w:sz w:val="24"/>
      <w:szCs w:val="24"/>
    </w:rPr>
  </w:style>
  <w:style w:type="character" w:customStyle="1" w:styleId="PIChar1">
    <w:name w:val="PI Char1"/>
    <w:qFormat/>
    <w:rsid w:val="006653A8"/>
    <w:rPr>
      <w:rFonts w:ascii="宋体" w:hAnsi="宋体"/>
      <w:kern w:val="2"/>
      <w:sz w:val="24"/>
      <w:szCs w:val="24"/>
    </w:rPr>
  </w:style>
  <w:style w:type="character" w:customStyle="1" w:styleId="tw4winTerm">
    <w:name w:val="tw4winTerm"/>
    <w:qFormat/>
    <w:rsid w:val="006653A8"/>
    <w:rPr>
      <w:color w:val="0000FF"/>
    </w:rPr>
  </w:style>
  <w:style w:type="character" w:customStyle="1" w:styleId="FooterChar349d8ccd-87a8-4174-b318-483ee852d82b">
    <w:name w:val="Footer Char_349d8ccd-87a8-4174-b318-483ee852d82b"/>
    <w:qFormat/>
    <w:rsid w:val="006653A8"/>
    <w:rPr>
      <w:rFonts w:eastAsia="宋体"/>
      <w:kern w:val="2"/>
      <w:sz w:val="18"/>
      <w:lang w:val="en-US" w:eastAsia="zh-CN" w:bidi="ar-SA"/>
    </w:rPr>
  </w:style>
  <w:style w:type="character" w:customStyle="1" w:styleId="CharChar1">
    <w:name w:val="普通文字 Char Char1"/>
    <w:qFormat/>
    <w:rsid w:val="006653A8"/>
    <w:rPr>
      <w:rFonts w:ascii="宋体" w:hAnsi="Courier New"/>
      <w:kern w:val="2"/>
      <w:sz w:val="21"/>
    </w:rPr>
  </w:style>
  <w:style w:type="character" w:customStyle="1" w:styleId="CharChar101">
    <w:name w:val="Char Char101"/>
    <w:uiPriority w:val="6"/>
    <w:qFormat/>
    <w:rsid w:val="006653A8"/>
    <w:rPr>
      <w:rFonts w:ascii="宋体" w:hAnsi="宋体"/>
      <w:kern w:val="2"/>
      <w:sz w:val="21"/>
      <w:szCs w:val="24"/>
      <w:lang w:val="en-US" w:eastAsia="zh-CN"/>
    </w:rPr>
  </w:style>
  <w:style w:type="character" w:customStyle="1" w:styleId="4Char">
    <w:name w:val="标题 4 Char"/>
    <w:qFormat/>
    <w:rsid w:val="006653A8"/>
    <w:rPr>
      <w:rFonts w:ascii="Arial" w:eastAsia="黑体" w:hAnsi="Arial"/>
      <w:b/>
      <w:kern w:val="2"/>
      <w:sz w:val="28"/>
    </w:rPr>
  </w:style>
  <w:style w:type="character" w:customStyle="1" w:styleId="affa">
    <w:name w:val="链接"/>
    <w:qFormat/>
    <w:rsid w:val="006653A8"/>
    <w:rPr>
      <w:color w:val="0000FF"/>
      <w:sz w:val="21"/>
      <w:szCs w:val="21"/>
      <w:u w:val="single"/>
    </w:rPr>
  </w:style>
  <w:style w:type="character" w:customStyle="1" w:styleId="h4Char">
    <w:name w:val="h4 Char"/>
    <w:qFormat/>
    <w:rsid w:val="006653A8"/>
    <w:rPr>
      <w:rFonts w:ascii="Arial" w:eastAsia="黑体" w:hAnsi="Arial"/>
      <w:b/>
      <w:bCs/>
      <w:kern w:val="2"/>
      <w:sz w:val="28"/>
      <w:szCs w:val="28"/>
      <w:lang w:val="zh-CN" w:eastAsia="zh-CN" w:bidi="ar-SA"/>
    </w:rPr>
  </w:style>
  <w:style w:type="character" w:customStyle="1" w:styleId="5Char0">
    <w:name w:val="5正文 Char"/>
    <w:link w:val="55"/>
    <w:qFormat/>
    <w:rsid w:val="006653A8"/>
    <w:rPr>
      <w:rFonts w:ascii="仿宋_GB2312" w:eastAsia="仿宋_GB2312" w:hAnsi="微软雅黑"/>
      <w:sz w:val="28"/>
      <w:szCs w:val="21"/>
    </w:rPr>
  </w:style>
  <w:style w:type="paragraph" w:customStyle="1" w:styleId="55">
    <w:name w:val="5正文"/>
    <w:basedOn w:val="a"/>
    <w:link w:val="5Char0"/>
    <w:qFormat/>
    <w:rsid w:val="006653A8"/>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6653A8"/>
    <w:rPr>
      <w:b/>
      <w:bCs/>
      <w:kern w:val="2"/>
      <w:sz w:val="32"/>
      <w:szCs w:val="32"/>
    </w:rPr>
  </w:style>
  <w:style w:type="character" w:customStyle="1" w:styleId="6Char0">
    <w:name w:val="样式6 Char"/>
    <w:qFormat/>
    <w:rsid w:val="006653A8"/>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6653A8"/>
    <w:rPr>
      <w:rFonts w:ascii="黑体" w:eastAsia="黑体" w:hAnsi="黑体"/>
    </w:rPr>
  </w:style>
  <w:style w:type="character" w:customStyle="1" w:styleId="Heading2HiddenChar">
    <w:name w:val="Heading 2 Hidden Char"/>
    <w:qFormat/>
    <w:rsid w:val="006653A8"/>
    <w:rPr>
      <w:rFonts w:ascii="仿宋_GB2312" w:eastAsia="仿宋_GB2312"/>
      <w:b/>
      <w:bCs/>
      <w:kern w:val="2"/>
      <w:sz w:val="24"/>
      <w:szCs w:val="24"/>
      <w:lang w:val="zh-CN" w:eastAsia="zh-CN" w:bidi="ar-SA"/>
    </w:rPr>
  </w:style>
  <w:style w:type="character" w:customStyle="1" w:styleId="2Char">
    <w:name w:val="正文首行缩进 2 Char"/>
    <w:link w:val="21"/>
    <w:qFormat/>
    <w:rsid w:val="006653A8"/>
    <w:rPr>
      <w:rFonts w:ascii="宋体" w:hAnsi="宋体"/>
      <w:kern w:val="2"/>
      <w:sz w:val="21"/>
      <w:szCs w:val="24"/>
    </w:rPr>
  </w:style>
  <w:style w:type="character" w:customStyle="1" w:styleId="font11">
    <w:name w:val="font11"/>
    <w:qFormat/>
    <w:rsid w:val="006653A8"/>
    <w:rPr>
      <w:rFonts w:ascii="Times New Roman" w:hAnsi="Times New Roman" w:cs="Times New Roman" w:hint="default"/>
      <w:color w:val="000000"/>
      <w:sz w:val="22"/>
      <w:szCs w:val="22"/>
      <w:u w:val="none"/>
    </w:rPr>
  </w:style>
  <w:style w:type="character" w:customStyle="1" w:styleId="Char14">
    <w:name w:val="表正文 Char1"/>
    <w:qFormat/>
    <w:rsid w:val="006653A8"/>
    <w:rPr>
      <w:rFonts w:ascii="宋体" w:eastAsia="宋体"/>
      <w:snapToGrid w:val="0"/>
      <w:color w:val="000000"/>
      <w:kern w:val="28"/>
      <w:sz w:val="28"/>
    </w:rPr>
  </w:style>
  <w:style w:type="character" w:customStyle="1" w:styleId="blue1">
    <w:name w:val="blue1"/>
    <w:basedOn w:val="a1"/>
    <w:qFormat/>
    <w:rsid w:val="006653A8"/>
    <w:rPr>
      <w:rFonts w:ascii="Arial" w:eastAsia="黑体" w:hAnsi="Arial" w:cs="Arial"/>
      <w:snapToGrid w:val="0"/>
      <w:kern w:val="0"/>
      <w:szCs w:val="21"/>
    </w:rPr>
  </w:style>
  <w:style w:type="character" w:customStyle="1" w:styleId="Char4">
    <w:name w:val="纯文本 Char"/>
    <w:link w:val="ad"/>
    <w:qFormat/>
    <w:rsid w:val="006653A8"/>
    <w:rPr>
      <w:rFonts w:ascii="宋体" w:eastAsia="宋体" w:hAnsi="Courier New" w:cs="Arial"/>
      <w:snapToGrid w:val="0"/>
      <w:kern w:val="2"/>
      <w:sz w:val="21"/>
      <w:szCs w:val="21"/>
      <w:lang w:val="en-US" w:eastAsia="zh-CN" w:bidi="ar-SA"/>
    </w:rPr>
  </w:style>
  <w:style w:type="character" w:customStyle="1" w:styleId="1Char0">
    <w:name w:val="标书1 Char"/>
    <w:qFormat/>
    <w:rsid w:val="006653A8"/>
    <w:rPr>
      <w:rFonts w:eastAsia="宋体"/>
      <w:b/>
      <w:bCs/>
      <w:kern w:val="44"/>
      <w:sz w:val="44"/>
      <w:szCs w:val="44"/>
      <w:lang w:val="en-US" w:eastAsia="zh-CN" w:bidi="ar-SA"/>
    </w:rPr>
  </w:style>
  <w:style w:type="character" w:customStyle="1" w:styleId="5Char1">
    <w:name w:val="样式5 Char"/>
    <w:qFormat/>
    <w:rsid w:val="006653A8"/>
    <w:rPr>
      <w:rFonts w:ascii="仿宋_GB2312" w:eastAsia="仿宋_GB2312" w:hAnsi="仿宋"/>
      <w:kern w:val="2"/>
      <w:sz w:val="24"/>
      <w:szCs w:val="24"/>
    </w:rPr>
  </w:style>
  <w:style w:type="character" w:customStyle="1" w:styleId="4Char0">
    <w:name w:val="样式4 Char"/>
    <w:qFormat/>
    <w:rsid w:val="006653A8"/>
    <w:rPr>
      <w:rFonts w:ascii="仿宋_GB2312" w:eastAsia="仿宋_GB2312" w:hAnsi="仿宋"/>
      <w:b/>
      <w:kern w:val="2"/>
      <w:sz w:val="32"/>
      <w:szCs w:val="32"/>
      <w:lang w:bidi="ar-SA"/>
    </w:rPr>
  </w:style>
  <w:style w:type="character" w:customStyle="1" w:styleId="Charf0">
    <w:name w:val="插图说明 Char"/>
    <w:qFormat/>
    <w:rsid w:val="006653A8"/>
    <w:rPr>
      <w:rFonts w:eastAsia="黑体"/>
      <w:sz w:val="24"/>
      <w:lang w:val="en-US" w:eastAsia="zh-CN"/>
    </w:rPr>
  </w:style>
  <w:style w:type="character" w:customStyle="1" w:styleId="2CharChar">
    <w:name w:val="正文2 Char Char"/>
    <w:link w:val="27"/>
    <w:qFormat/>
    <w:rsid w:val="006653A8"/>
    <w:rPr>
      <w:rFonts w:eastAsia="宋体"/>
      <w:kern w:val="2"/>
      <w:sz w:val="24"/>
      <w:lang w:val="en-US" w:eastAsia="zh-CN" w:bidi="ar-SA"/>
    </w:rPr>
  </w:style>
  <w:style w:type="paragraph" w:customStyle="1" w:styleId="27">
    <w:name w:val="正文2"/>
    <w:basedOn w:val="a"/>
    <w:link w:val="2CharChar"/>
    <w:qFormat/>
    <w:rsid w:val="006653A8"/>
    <w:pPr>
      <w:spacing w:before="156" w:line="360" w:lineRule="auto"/>
      <w:ind w:firstLineChars="200" w:firstLine="510"/>
    </w:pPr>
    <w:rPr>
      <w:sz w:val="24"/>
      <w:szCs w:val="20"/>
    </w:rPr>
  </w:style>
  <w:style w:type="character" w:customStyle="1" w:styleId="CharChar24">
    <w:name w:val="Char Char24"/>
    <w:uiPriority w:val="6"/>
    <w:qFormat/>
    <w:rsid w:val="006653A8"/>
    <w:rPr>
      <w:kern w:val="1"/>
      <w:sz w:val="21"/>
    </w:rPr>
  </w:style>
  <w:style w:type="character" w:customStyle="1" w:styleId="Char9">
    <w:name w:val="副标题 Char"/>
    <w:link w:val="af5"/>
    <w:qFormat/>
    <w:rsid w:val="006653A8"/>
    <w:rPr>
      <w:rFonts w:ascii="Arial" w:eastAsia="隶书" w:hAnsi="Arial"/>
      <w:b/>
      <w:bCs/>
      <w:kern w:val="28"/>
      <w:sz w:val="44"/>
      <w:szCs w:val="32"/>
      <w:lang w:val="en-US" w:eastAsia="zh-CN" w:bidi="ar-SA"/>
    </w:rPr>
  </w:style>
  <w:style w:type="character" w:customStyle="1" w:styleId="Char1Char">
    <w:name w:val="普通文字 Char1 Char"/>
    <w:qFormat/>
    <w:rsid w:val="006653A8"/>
    <w:rPr>
      <w:rFonts w:ascii="宋体" w:eastAsia="宋体" w:hAnsi="Courier New"/>
      <w:kern w:val="2"/>
      <w:sz w:val="21"/>
      <w:szCs w:val="24"/>
      <w:lang w:val="en-US" w:eastAsia="zh-CN" w:bidi="ar-SA"/>
    </w:rPr>
  </w:style>
  <w:style w:type="character" w:customStyle="1" w:styleId="h3Char1">
    <w:name w:val="h3 Char1"/>
    <w:qFormat/>
    <w:rsid w:val="006653A8"/>
    <w:rPr>
      <w:rFonts w:eastAsia="宋体"/>
      <w:b/>
      <w:bCs/>
      <w:kern w:val="2"/>
      <w:sz w:val="32"/>
      <w:szCs w:val="32"/>
      <w:lang w:bidi="ar-SA"/>
    </w:rPr>
  </w:style>
  <w:style w:type="character" w:customStyle="1" w:styleId="Char15">
    <w:name w:val="标题 Char1"/>
    <w:qFormat/>
    <w:rsid w:val="006653A8"/>
    <w:rPr>
      <w:rFonts w:ascii="Cambria" w:eastAsia="宋体" w:hAnsi="Cambria" w:cs="Times New Roman"/>
      <w:b/>
      <w:bCs/>
      <w:sz w:val="32"/>
      <w:szCs w:val="32"/>
      <w:lang w:bidi="ar-SA"/>
    </w:rPr>
  </w:style>
  <w:style w:type="character" w:customStyle="1" w:styleId="gf1Char">
    <w:name w:val="gf正文1 Char"/>
    <w:qFormat/>
    <w:rsid w:val="006653A8"/>
    <w:rPr>
      <w:rFonts w:ascii="宋体" w:eastAsia="宋体" w:hAnsi="宋体" w:cs="宋体"/>
      <w:kern w:val="2"/>
      <w:sz w:val="24"/>
      <w:szCs w:val="24"/>
      <w:lang w:val="en-US" w:eastAsia="zh-CN" w:bidi="ar-SA"/>
    </w:rPr>
  </w:style>
  <w:style w:type="character" w:customStyle="1" w:styleId="Char16">
    <w:name w:val="正文文本缩进 Char1"/>
    <w:qFormat/>
    <w:rsid w:val="006653A8"/>
    <w:rPr>
      <w:rFonts w:ascii="Calibri" w:hAnsi="Calibri"/>
      <w:sz w:val="28"/>
    </w:rPr>
  </w:style>
  <w:style w:type="character" w:customStyle="1" w:styleId="NoSpacingChar">
    <w:name w:val="No Spacing Char"/>
    <w:link w:val="13"/>
    <w:uiPriority w:val="1"/>
    <w:qFormat/>
    <w:rsid w:val="006653A8"/>
    <w:rPr>
      <w:sz w:val="22"/>
      <w:szCs w:val="22"/>
      <w:lang w:val="en-US" w:eastAsia="zh-CN" w:bidi="ar-SA"/>
    </w:rPr>
  </w:style>
  <w:style w:type="paragraph" w:customStyle="1" w:styleId="13">
    <w:name w:val="无间隔1"/>
    <w:link w:val="NoSpacingChar"/>
    <w:uiPriority w:val="1"/>
    <w:qFormat/>
    <w:rsid w:val="006653A8"/>
    <w:rPr>
      <w:sz w:val="22"/>
      <w:szCs w:val="22"/>
    </w:rPr>
  </w:style>
  <w:style w:type="character" w:customStyle="1" w:styleId="7Char0">
    <w:name w:val="样式7 Char"/>
    <w:qFormat/>
    <w:rsid w:val="006653A8"/>
    <w:rPr>
      <w:rFonts w:ascii="仿宋_GB2312" w:eastAsia="仿宋_GB2312" w:hAnsi="仿宋"/>
      <w:b/>
      <w:kern w:val="2"/>
      <w:sz w:val="24"/>
      <w:szCs w:val="24"/>
    </w:rPr>
  </w:style>
  <w:style w:type="character" w:customStyle="1" w:styleId="font12gray1">
    <w:name w:val="font12gray1"/>
    <w:qFormat/>
    <w:rsid w:val="006653A8"/>
    <w:rPr>
      <w:rFonts w:ascii="仿宋_GB2312" w:eastAsia="微软雅黑"/>
      <w:b/>
      <w:spacing w:val="300"/>
      <w:kern w:val="2"/>
      <w:sz w:val="18"/>
      <w:szCs w:val="18"/>
      <w:lang w:val="en-US" w:eastAsia="zh-CN" w:bidi="ar-SA"/>
    </w:rPr>
  </w:style>
  <w:style w:type="character" w:customStyle="1" w:styleId="CharChar7">
    <w:name w:val="Char Char7"/>
    <w:qFormat/>
    <w:rsid w:val="006653A8"/>
    <w:rPr>
      <w:rFonts w:eastAsia="宋体"/>
      <w:kern w:val="2"/>
      <w:sz w:val="21"/>
      <w:szCs w:val="24"/>
      <w:lang w:val="en-US" w:eastAsia="zh-CN" w:bidi="ar-SA"/>
    </w:rPr>
  </w:style>
  <w:style w:type="character" w:customStyle="1" w:styleId="Charf1">
    <w:name w:val="表名 Char"/>
    <w:qFormat/>
    <w:rsid w:val="006653A8"/>
    <w:rPr>
      <w:rFonts w:eastAsia="宋体"/>
      <w:b/>
      <w:bCs/>
      <w:kern w:val="2"/>
      <w:sz w:val="24"/>
      <w:szCs w:val="24"/>
      <w:lang w:val="en-US" w:eastAsia="zh-CN" w:bidi="ar-SA"/>
    </w:rPr>
  </w:style>
  <w:style w:type="character" w:customStyle="1" w:styleId="DocumentMapChar">
    <w:name w:val="Document Map Char"/>
    <w:qFormat/>
    <w:rsid w:val="006653A8"/>
    <w:rPr>
      <w:rFonts w:eastAsia="宋体"/>
      <w:kern w:val="2"/>
      <w:sz w:val="21"/>
      <w:szCs w:val="24"/>
      <w:lang w:val="en-US" w:eastAsia="zh-CN" w:bidi="ar-SA"/>
    </w:rPr>
  </w:style>
  <w:style w:type="character" w:customStyle="1" w:styleId="font41">
    <w:name w:val="font41"/>
    <w:basedOn w:val="a1"/>
    <w:qFormat/>
    <w:rsid w:val="006653A8"/>
    <w:rPr>
      <w:rFonts w:ascii="仿宋_GB2312" w:eastAsia="仿宋_GB2312" w:cs="仿宋_GB2312" w:hint="eastAsia"/>
      <w:color w:val="000000"/>
      <w:sz w:val="22"/>
      <w:szCs w:val="22"/>
      <w:u w:val="none"/>
    </w:rPr>
  </w:style>
  <w:style w:type="character" w:customStyle="1" w:styleId="6Char">
    <w:name w:val="标题 6 Char"/>
    <w:link w:val="6"/>
    <w:qFormat/>
    <w:rsid w:val="006653A8"/>
    <w:rPr>
      <w:rFonts w:ascii="Arial" w:eastAsia="黑体" w:hAnsi="Arial"/>
      <w:b/>
      <w:bCs/>
      <w:kern w:val="2"/>
      <w:sz w:val="24"/>
      <w:szCs w:val="24"/>
    </w:rPr>
  </w:style>
  <w:style w:type="character" w:customStyle="1" w:styleId="Char00">
    <w:name w:val="纯文本 Char_0"/>
    <w:link w:val="00"/>
    <w:qFormat/>
    <w:rsid w:val="006653A8"/>
    <w:rPr>
      <w:rFonts w:ascii="宋体" w:hAnsi="Courier New"/>
      <w:kern w:val="2"/>
      <w:sz w:val="21"/>
      <w:szCs w:val="21"/>
      <w:lang w:val="en-US" w:eastAsia="zh-CN"/>
    </w:rPr>
  </w:style>
  <w:style w:type="paragraph" w:customStyle="1" w:styleId="00">
    <w:name w:val="纯文本_0_0"/>
    <w:basedOn w:val="100"/>
    <w:link w:val="Char00"/>
    <w:qFormat/>
    <w:rsid w:val="006653A8"/>
    <w:rPr>
      <w:rFonts w:ascii="宋体" w:hAnsi="Courier New"/>
      <w:szCs w:val="21"/>
    </w:rPr>
  </w:style>
  <w:style w:type="paragraph" w:customStyle="1" w:styleId="100">
    <w:name w:val="正文_1_0"/>
    <w:qFormat/>
    <w:rsid w:val="006653A8"/>
    <w:pPr>
      <w:widowControl w:val="0"/>
      <w:jc w:val="both"/>
    </w:pPr>
    <w:rPr>
      <w:kern w:val="2"/>
      <w:sz w:val="21"/>
      <w:szCs w:val="24"/>
    </w:rPr>
  </w:style>
  <w:style w:type="character" w:customStyle="1" w:styleId="BalloonTextChar">
    <w:name w:val="Balloon Text Char"/>
    <w:qFormat/>
    <w:rsid w:val="006653A8"/>
    <w:rPr>
      <w:rFonts w:eastAsia="宋体"/>
      <w:kern w:val="2"/>
      <w:sz w:val="18"/>
      <w:szCs w:val="18"/>
      <w:lang w:val="en-US" w:eastAsia="zh-CN" w:bidi="ar-SA"/>
    </w:rPr>
  </w:style>
  <w:style w:type="character" w:customStyle="1" w:styleId="2Char2">
    <w:name w:val="正文 项目2 Char"/>
    <w:basedOn w:val="Charf2"/>
    <w:qFormat/>
    <w:rsid w:val="006653A8"/>
    <w:rPr>
      <w:rFonts w:ascii="仿宋_GB2312" w:eastAsia="仿宋_GB2312" w:hAnsi="仿宋_GB2312"/>
      <w:kern w:val="2"/>
      <w:sz w:val="24"/>
      <w:lang w:bidi="ar-SA"/>
    </w:rPr>
  </w:style>
  <w:style w:type="character" w:customStyle="1" w:styleId="Charf2">
    <w:name w:val="正文 项目 Char"/>
    <w:qFormat/>
    <w:rsid w:val="006653A8"/>
    <w:rPr>
      <w:rFonts w:ascii="仿宋_GB2312" w:eastAsia="仿宋_GB2312" w:hAnsi="仿宋_GB2312"/>
      <w:kern w:val="2"/>
      <w:sz w:val="24"/>
      <w:lang w:bidi="ar-SA"/>
    </w:rPr>
  </w:style>
  <w:style w:type="character" w:customStyle="1" w:styleId="hCharChar1">
    <w:name w:val="h Char Char1"/>
    <w:qFormat/>
    <w:rsid w:val="006653A8"/>
    <w:rPr>
      <w:rFonts w:eastAsia="宋体"/>
      <w:kern w:val="2"/>
      <w:sz w:val="18"/>
      <w:szCs w:val="18"/>
      <w:lang w:val="en-US" w:eastAsia="zh-CN" w:bidi="ar-SA"/>
    </w:rPr>
  </w:style>
  <w:style w:type="character" w:customStyle="1" w:styleId="CharChar27">
    <w:name w:val="Char Char27"/>
    <w:uiPriority w:val="6"/>
    <w:qFormat/>
    <w:rsid w:val="006653A8"/>
    <w:rPr>
      <w:rFonts w:ascii="宋体" w:eastAsia="宋体" w:hAnsi="宋体"/>
      <w:color w:val="000000"/>
      <w:kern w:val="1"/>
      <w:sz w:val="28"/>
      <w:lang w:val="en-US" w:eastAsia="zh-CN" w:bidi="ar-SA"/>
    </w:rPr>
  </w:style>
  <w:style w:type="character" w:customStyle="1" w:styleId="px14">
    <w:name w:val="px14"/>
    <w:qFormat/>
    <w:rsid w:val="006653A8"/>
    <w:rPr>
      <w:rFonts w:ascii="仿宋_GB2312" w:eastAsia="微软雅黑" w:cs="Times New Roman"/>
      <w:b/>
      <w:kern w:val="2"/>
      <w:sz w:val="32"/>
      <w:szCs w:val="32"/>
      <w:lang w:val="en-US" w:eastAsia="zh-CN" w:bidi="ar-SA"/>
    </w:rPr>
  </w:style>
  <w:style w:type="character" w:customStyle="1" w:styleId="HTMLChar10">
    <w:name w:val="HTML 预设格式 Char1"/>
    <w:qFormat/>
    <w:rsid w:val="006653A8"/>
    <w:rPr>
      <w:rFonts w:ascii="Courier New" w:eastAsia="宋体" w:hAnsi="Courier New" w:cs="Courier New"/>
      <w:sz w:val="20"/>
      <w:szCs w:val="20"/>
    </w:rPr>
  </w:style>
  <w:style w:type="character" w:customStyle="1" w:styleId="Char17">
    <w:name w:val="普通文字 Char1"/>
    <w:qFormat/>
    <w:rsid w:val="006653A8"/>
    <w:rPr>
      <w:rFonts w:ascii="宋体" w:eastAsia="宋体" w:hAnsi="Courier New"/>
      <w:kern w:val="2"/>
      <w:sz w:val="21"/>
      <w:lang w:val="en-US" w:eastAsia="zh-CN"/>
    </w:rPr>
  </w:style>
  <w:style w:type="character" w:customStyle="1" w:styleId="hei16b1">
    <w:name w:val="hei16b1"/>
    <w:qFormat/>
    <w:rsid w:val="006653A8"/>
    <w:rPr>
      <w:rFonts w:ascii="Arial" w:hAnsi="Arial" w:cs="Arial" w:hint="default"/>
      <w:b/>
      <w:bCs/>
      <w:color w:val="000000"/>
      <w:sz w:val="24"/>
      <w:szCs w:val="24"/>
    </w:rPr>
  </w:style>
  <w:style w:type="character" w:customStyle="1" w:styleId="Charf3">
    <w:name w:val="正文（绿盟科技） Char"/>
    <w:link w:val="affb"/>
    <w:qFormat/>
    <w:rsid w:val="006653A8"/>
    <w:rPr>
      <w:rFonts w:ascii="Arial" w:hAnsi="Arial"/>
      <w:sz w:val="21"/>
      <w:szCs w:val="21"/>
    </w:rPr>
  </w:style>
  <w:style w:type="paragraph" w:customStyle="1" w:styleId="affb">
    <w:name w:val="正文（绿盟科技）"/>
    <w:link w:val="Charf3"/>
    <w:qFormat/>
    <w:rsid w:val="006653A8"/>
    <w:pPr>
      <w:spacing w:line="300" w:lineRule="auto"/>
    </w:pPr>
    <w:rPr>
      <w:rFonts w:ascii="Arial" w:hAnsi="Arial"/>
      <w:sz w:val="21"/>
      <w:szCs w:val="21"/>
    </w:rPr>
  </w:style>
  <w:style w:type="character" w:customStyle="1" w:styleId="CharChar19">
    <w:name w:val="Char Char19"/>
    <w:uiPriority w:val="6"/>
    <w:qFormat/>
    <w:rsid w:val="006653A8"/>
    <w:rPr>
      <w:rFonts w:ascii="宋体" w:hAnsi="宋体"/>
      <w:i/>
      <w:sz w:val="24"/>
      <w:szCs w:val="24"/>
    </w:rPr>
  </w:style>
  <w:style w:type="character" w:customStyle="1" w:styleId="Charf4">
    <w:name w:val="页脚 Char"/>
    <w:qFormat/>
    <w:rsid w:val="006653A8"/>
    <w:rPr>
      <w:rFonts w:eastAsia="仿宋_GB2312"/>
      <w:kern w:val="2"/>
      <w:sz w:val="18"/>
      <w:lang w:val="en-US" w:eastAsia="zh-CN"/>
    </w:rPr>
  </w:style>
  <w:style w:type="character" w:customStyle="1" w:styleId="Charf5">
    <w:name w:val="批注主题 Char"/>
    <w:qFormat/>
    <w:rsid w:val="006653A8"/>
    <w:rPr>
      <w:rFonts w:eastAsia="宋体"/>
      <w:b/>
      <w:bCs/>
      <w:kern w:val="2"/>
      <w:sz w:val="21"/>
      <w:szCs w:val="24"/>
      <w:lang w:val="en-US" w:eastAsia="zh-CN" w:bidi="ar-SA"/>
    </w:rPr>
  </w:style>
  <w:style w:type="character" w:customStyle="1" w:styleId="CommentTextChar">
    <w:name w:val="Comment Text Char"/>
    <w:qFormat/>
    <w:rsid w:val="006653A8"/>
    <w:rPr>
      <w:rFonts w:ascii="宋体" w:eastAsia="宋体" w:hAnsi="宋体"/>
      <w:kern w:val="2"/>
      <w:sz w:val="24"/>
      <w:lang w:val="en-US" w:eastAsia="zh-CN" w:bidi="ar-SA"/>
    </w:rPr>
  </w:style>
  <w:style w:type="character" w:customStyle="1" w:styleId="28">
    <w:name w:val="标题 2 字符"/>
    <w:uiPriority w:val="1"/>
    <w:qFormat/>
    <w:rsid w:val="006653A8"/>
    <w:rPr>
      <w:rFonts w:ascii="仿宋_GB2312" w:eastAsia="仿宋_GB2312" w:hAnsi="Times New Roman" w:cs="Times New Roman"/>
      <w:b/>
      <w:kern w:val="2"/>
      <w:sz w:val="24"/>
      <w:lang w:val="zh-CN"/>
    </w:rPr>
  </w:style>
  <w:style w:type="character" w:customStyle="1" w:styleId="CharChar72">
    <w:name w:val="Char Char72"/>
    <w:qFormat/>
    <w:rsid w:val="006653A8"/>
    <w:rPr>
      <w:rFonts w:eastAsia="宋体"/>
      <w:kern w:val="2"/>
      <w:sz w:val="21"/>
      <w:szCs w:val="24"/>
      <w:lang w:val="en-US" w:eastAsia="zh-CN" w:bidi="ar-SA"/>
    </w:rPr>
  </w:style>
  <w:style w:type="character" w:customStyle="1" w:styleId="Char23">
    <w:name w:val="正文文本缩进 Char2"/>
    <w:qFormat/>
    <w:rsid w:val="006653A8"/>
    <w:rPr>
      <w:rFonts w:ascii="Times New Roman" w:eastAsia="宋体" w:hAnsi="Times New Roman" w:cs="Times New Roman"/>
      <w:snapToGrid w:val="0"/>
      <w:kern w:val="0"/>
      <w:szCs w:val="24"/>
    </w:rPr>
  </w:style>
  <w:style w:type="character" w:customStyle="1" w:styleId="2Char3">
    <w:name w:val="样式2 Char"/>
    <w:qFormat/>
    <w:rsid w:val="006653A8"/>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6653A8"/>
    <w:rPr>
      <w:sz w:val="32"/>
    </w:rPr>
  </w:style>
  <w:style w:type="paragraph" w:customStyle="1" w:styleId="affc">
    <w:name w:val="表格名称"/>
    <w:basedOn w:val="2"/>
    <w:link w:val="858D7CFB-ED40-4347-BF05-701D383B685F"/>
    <w:qFormat/>
    <w:rsid w:val="006653A8"/>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6653A8"/>
    <w:rPr>
      <w:rFonts w:eastAsia="宋体"/>
      <w:b/>
      <w:sz w:val="24"/>
      <w:lang w:val="en-GB" w:eastAsia="zh-CN" w:bidi="ar-SA"/>
    </w:rPr>
  </w:style>
  <w:style w:type="character" w:customStyle="1" w:styleId="c7style3">
    <w:name w:val="c7 style3"/>
    <w:qFormat/>
    <w:rsid w:val="006653A8"/>
  </w:style>
  <w:style w:type="character" w:customStyle="1" w:styleId="3Char10">
    <w:name w:val="正文文本 3 Char1"/>
    <w:uiPriority w:val="99"/>
    <w:qFormat/>
    <w:rsid w:val="006653A8"/>
    <w:rPr>
      <w:rFonts w:ascii="Times New Roman" w:eastAsia="宋体" w:hAnsi="Times New Roman" w:cs="Times New Roman"/>
      <w:sz w:val="16"/>
      <w:szCs w:val="16"/>
    </w:rPr>
  </w:style>
  <w:style w:type="character" w:customStyle="1" w:styleId="tw4winInternal">
    <w:name w:val="tw4winInternal"/>
    <w:qFormat/>
    <w:rsid w:val="006653A8"/>
    <w:rPr>
      <w:rFonts w:ascii="Courier New" w:hAnsi="Courier New" w:cs="Courier New"/>
      <w:color w:val="FF0000"/>
      <w:lang w:val="en-US" w:eastAsia="zh-CN"/>
    </w:rPr>
  </w:style>
  <w:style w:type="character" w:customStyle="1" w:styleId="CharChar10">
    <w:name w:val="Char Char10"/>
    <w:qFormat/>
    <w:rsid w:val="006653A8"/>
    <w:rPr>
      <w:rFonts w:ascii="宋体" w:hAnsi="宋体"/>
      <w:kern w:val="2"/>
      <w:sz w:val="21"/>
      <w:szCs w:val="24"/>
      <w:lang w:val="en-US" w:eastAsia="zh-CN"/>
    </w:rPr>
  </w:style>
  <w:style w:type="character" w:customStyle="1" w:styleId="shadow11">
    <w:name w:val="shadow11"/>
    <w:qFormat/>
    <w:rsid w:val="006653A8"/>
    <w:rPr>
      <w:color w:val="000000"/>
      <w:sz w:val="21"/>
    </w:rPr>
  </w:style>
  <w:style w:type="character" w:customStyle="1" w:styleId="Char31">
    <w:name w:val="正文非缩进 Char3"/>
    <w:qFormat/>
    <w:rsid w:val="006653A8"/>
    <w:rPr>
      <w:rFonts w:ascii="宋体" w:eastAsia="宋体"/>
      <w:snapToGrid w:val="0"/>
      <w:color w:val="000000"/>
      <w:kern w:val="28"/>
      <w:sz w:val="28"/>
      <w:lang w:val="en-US" w:eastAsia="zh-CN" w:bidi="ar-SA"/>
    </w:rPr>
  </w:style>
  <w:style w:type="character" w:customStyle="1" w:styleId="CharChar0">
    <w:name w:val="Char Char"/>
    <w:qFormat/>
    <w:rsid w:val="006653A8"/>
    <w:rPr>
      <w:rFonts w:ascii="宋体" w:eastAsia="宋体" w:hAnsi="Courier New"/>
      <w:kern w:val="2"/>
      <w:sz w:val="21"/>
      <w:lang w:val="en-US" w:eastAsia="zh-CN" w:bidi="ar-SA"/>
    </w:rPr>
  </w:style>
  <w:style w:type="character" w:customStyle="1" w:styleId="Char18">
    <w:name w:val="签名 Char1"/>
    <w:qFormat/>
    <w:rsid w:val="006653A8"/>
    <w:rPr>
      <w:rFonts w:ascii="Times New Roman" w:eastAsia="宋体" w:hAnsi="Times New Roman" w:cs="Times New Roman"/>
      <w:szCs w:val="24"/>
    </w:rPr>
  </w:style>
  <w:style w:type="character" w:customStyle="1" w:styleId="Char5">
    <w:name w:val="日期 Char"/>
    <w:link w:val="ae"/>
    <w:qFormat/>
    <w:rsid w:val="006653A8"/>
    <w:rPr>
      <w:rFonts w:ascii="宋体"/>
      <w:kern w:val="2"/>
      <w:sz w:val="24"/>
      <w:szCs w:val="21"/>
      <w:lang w:val="zh-CN"/>
    </w:rPr>
  </w:style>
  <w:style w:type="character" w:customStyle="1" w:styleId="9Char">
    <w:name w:val="标题 9 Char"/>
    <w:link w:val="9"/>
    <w:qFormat/>
    <w:rsid w:val="006653A8"/>
    <w:rPr>
      <w:rFonts w:ascii="Arial" w:eastAsia="黑体" w:hAnsi="Arial"/>
      <w:kern w:val="2"/>
      <w:sz w:val="21"/>
      <w:szCs w:val="21"/>
    </w:rPr>
  </w:style>
  <w:style w:type="character" w:customStyle="1" w:styleId="CharChar18">
    <w:name w:val="Char Char18"/>
    <w:uiPriority w:val="6"/>
    <w:qFormat/>
    <w:rsid w:val="006653A8"/>
    <w:rPr>
      <w:rFonts w:ascii="宋体" w:hAnsi="宋体"/>
      <w:sz w:val="28"/>
    </w:rPr>
  </w:style>
  <w:style w:type="character" w:customStyle="1" w:styleId="Charf6">
    <w:name w:val="批注文字 Char"/>
    <w:qFormat/>
    <w:rsid w:val="006653A8"/>
    <w:rPr>
      <w:kern w:val="2"/>
      <w:sz w:val="21"/>
      <w:szCs w:val="24"/>
    </w:rPr>
  </w:style>
  <w:style w:type="character" w:customStyle="1" w:styleId="CharChar22">
    <w:name w:val="Char Char22"/>
    <w:uiPriority w:val="6"/>
    <w:qFormat/>
    <w:rsid w:val="006653A8"/>
    <w:rPr>
      <w:rFonts w:ascii="宋体" w:hAnsi="宋体"/>
      <w:kern w:val="1"/>
      <w:sz w:val="24"/>
      <w:szCs w:val="24"/>
    </w:rPr>
  </w:style>
  <w:style w:type="character" w:customStyle="1" w:styleId="pt141">
    <w:name w:val="pt141"/>
    <w:qFormat/>
    <w:rsid w:val="006653A8"/>
    <w:rPr>
      <w:color w:val="330066"/>
      <w:sz w:val="22"/>
      <w:szCs w:val="22"/>
    </w:rPr>
  </w:style>
  <w:style w:type="character" w:customStyle="1" w:styleId="2Char10">
    <w:name w:val="正文文本缩进 2 Char1"/>
    <w:uiPriority w:val="99"/>
    <w:qFormat/>
    <w:rsid w:val="006653A8"/>
    <w:rPr>
      <w:rFonts w:ascii="Times New Roman" w:eastAsia="宋体" w:hAnsi="Times New Roman" w:cs="Times New Roman"/>
      <w:szCs w:val="24"/>
    </w:rPr>
  </w:style>
  <w:style w:type="character" w:customStyle="1" w:styleId="Char7">
    <w:name w:val="批注框文本 Char"/>
    <w:link w:val="af0"/>
    <w:qFormat/>
    <w:rsid w:val="006653A8"/>
    <w:rPr>
      <w:kern w:val="2"/>
      <w:sz w:val="18"/>
      <w:szCs w:val="18"/>
    </w:rPr>
  </w:style>
  <w:style w:type="character" w:customStyle="1" w:styleId="CharChar611">
    <w:name w:val="Char Char611"/>
    <w:qFormat/>
    <w:rsid w:val="006653A8"/>
    <w:rPr>
      <w:rFonts w:eastAsia="宋体"/>
      <w:kern w:val="2"/>
      <w:sz w:val="21"/>
      <w:szCs w:val="24"/>
      <w:lang w:val="en-US" w:eastAsia="zh-CN" w:bidi="ar-SA"/>
    </w:rPr>
  </w:style>
  <w:style w:type="character" w:customStyle="1" w:styleId="highlight1">
    <w:name w:val="highlight1"/>
    <w:qFormat/>
    <w:rsid w:val="006653A8"/>
    <w:rPr>
      <w:rFonts w:ascii="仿宋_GB2312" w:eastAsia="微软雅黑"/>
      <w:b/>
      <w:kern w:val="2"/>
      <w:sz w:val="23"/>
      <w:szCs w:val="23"/>
      <w:lang w:val="en-US" w:eastAsia="zh-CN" w:bidi="ar-SA"/>
    </w:rPr>
  </w:style>
  <w:style w:type="character" w:customStyle="1" w:styleId="myChar">
    <w:name w:val="my正文 Char"/>
    <w:link w:val="my"/>
    <w:qFormat/>
    <w:rsid w:val="006653A8"/>
    <w:rPr>
      <w:rFonts w:ascii="Tahoma" w:hAnsi="Tahoma"/>
      <w:sz w:val="24"/>
      <w:szCs w:val="24"/>
    </w:rPr>
  </w:style>
  <w:style w:type="paragraph" w:customStyle="1" w:styleId="my">
    <w:name w:val="my正文"/>
    <w:basedOn w:val="a"/>
    <w:link w:val="myChar"/>
    <w:qFormat/>
    <w:rsid w:val="006653A8"/>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6653A8"/>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6653A8"/>
    <w:rPr>
      <w:color w:val="0000FF"/>
      <w:sz w:val="21"/>
    </w:rPr>
  </w:style>
  <w:style w:type="character" w:customStyle="1" w:styleId="Charf7">
    <w:name w:val="页眉 Char"/>
    <w:qFormat/>
    <w:rsid w:val="006653A8"/>
    <w:rPr>
      <w:rFonts w:eastAsia="仿宋_GB2312"/>
      <w:kern w:val="2"/>
      <w:sz w:val="18"/>
      <w:lang w:val="en-US" w:eastAsia="zh-CN"/>
    </w:rPr>
  </w:style>
  <w:style w:type="character" w:customStyle="1" w:styleId="FACharChar">
    <w:name w:val="FA正文 Char Char"/>
    <w:qFormat/>
    <w:rsid w:val="006653A8"/>
    <w:rPr>
      <w:rFonts w:hAnsi="宋体"/>
      <w:kern w:val="2"/>
      <w:sz w:val="24"/>
      <w:lang w:bidi="ar-SA"/>
    </w:rPr>
  </w:style>
  <w:style w:type="character" w:customStyle="1" w:styleId="affd">
    <w:name w:val="纯文本 字符"/>
    <w:qFormat/>
    <w:rsid w:val="006653A8"/>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6653A8"/>
    <w:rPr>
      <w:rFonts w:ascii="宋体" w:hAnsi="宋体"/>
      <w:b/>
      <w:bCs/>
      <w:snapToGrid/>
      <w:sz w:val="28"/>
    </w:rPr>
  </w:style>
  <w:style w:type="paragraph" w:customStyle="1" w:styleId="36">
    <w:name w:val="3级"/>
    <w:basedOn w:val="3h33rdlevel3BOD0H3l3CTHeading3-oldLevel3He"/>
    <w:link w:val="3Char2"/>
    <w:qFormat/>
    <w:rsid w:val="006653A8"/>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6653A8"/>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6653A8"/>
    <w:rPr>
      <w:rFonts w:ascii="仿宋_GB2312" w:eastAsia="微软雅黑"/>
      <w:b/>
      <w:kern w:val="2"/>
      <w:sz w:val="32"/>
      <w:szCs w:val="32"/>
      <w:lang w:val="en-US" w:eastAsia="zh-CN" w:bidi="ar-SA"/>
    </w:rPr>
  </w:style>
  <w:style w:type="character" w:customStyle="1" w:styleId="Char1">
    <w:name w:val="文档结构图 Char1"/>
    <w:link w:val="a6"/>
    <w:qFormat/>
    <w:rsid w:val="006653A8"/>
    <w:rPr>
      <w:kern w:val="2"/>
      <w:sz w:val="21"/>
      <w:szCs w:val="24"/>
      <w:shd w:val="clear" w:color="auto" w:fill="000080"/>
    </w:rPr>
  </w:style>
  <w:style w:type="character" w:customStyle="1" w:styleId="H6Char">
    <w:name w:val="H6 Char"/>
    <w:qFormat/>
    <w:rsid w:val="006653A8"/>
    <w:rPr>
      <w:rFonts w:ascii="Arial" w:eastAsia="黑体" w:hAnsi="Arial"/>
      <w:b/>
      <w:bCs/>
      <w:kern w:val="2"/>
      <w:sz w:val="24"/>
      <w:szCs w:val="24"/>
    </w:rPr>
  </w:style>
  <w:style w:type="character" w:customStyle="1" w:styleId="CharChar91">
    <w:name w:val="Char Char91"/>
    <w:qFormat/>
    <w:rsid w:val="006653A8"/>
    <w:rPr>
      <w:rFonts w:eastAsia="宋体"/>
      <w:kern w:val="2"/>
      <w:sz w:val="18"/>
      <w:szCs w:val="18"/>
      <w:lang w:val="en-US" w:eastAsia="zh-CN" w:bidi="ar-SA"/>
    </w:rPr>
  </w:style>
  <w:style w:type="character" w:customStyle="1" w:styleId="Char19">
    <w:name w:val="副标题 Char1"/>
    <w:qFormat/>
    <w:rsid w:val="006653A8"/>
    <w:rPr>
      <w:rFonts w:ascii="Cambria" w:eastAsia="宋体" w:hAnsi="Cambria" w:cs="Times New Roman"/>
      <w:b/>
      <w:bCs/>
      <w:snapToGrid w:val="0"/>
      <w:kern w:val="28"/>
      <w:sz w:val="32"/>
      <w:szCs w:val="32"/>
    </w:rPr>
  </w:style>
  <w:style w:type="character" w:customStyle="1" w:styleId="font61">
    <w:name w:val="font61"/>
    <w:basedOn w:val="a1"/>
    <w:qFormat/>
    <w:rsid w:val="006653A8"/>
    <w:rPr>
      <w:rFonts w:ascii="仿宋" w:eastAsia="仿宋" w:hAnsi="仿宋" w:cs="仿宋" w:hint="eastAsia"/>
      <w:color w:val="000000"/>
      <w:sz w:val="20"/>
      <w:szCs w:val="20"/>
      <w:u w:val="none"/>
    </w:rPr>
  </w:style>
  <w:style w:type="character" w:customStyle="1" w:styleId="bod1">
    <w:name w:val="bod1"/>
    <w:qFormat/>
    <w:rsid w:val="006653A8"/>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6653A8"/>
    <w:rPr>
      <w:rFonts w:eastAsia="宋体"/>
      <w:b/>
      <w:bCs/>
      <w:kern w:val="2"/>
      <w:sz w:val="21"/>
      <w:szCs w:val="24"/>
      <w:lang w:val="en-US" w:eastAsia="zh-CN" w:bidi="ar-SA"/>
    </w:rPr>
  </w:style>
  <w:style w:type="character" w:customStyle="1" w:styleId="2Char4">
    <w:name w:val="标题 2 Char"/>
    <w:qFormat/>
    <w:rsid w:val="006653A8"/>
    <w:rPr>
      <w:rFonts w:ascii="Arial" w:eastAsia="黑体" w:hAnsi="Arial"/>
      <w:b/>
      <w:kern w:val="2"/>
      <w:sz w:val="32"/>
      <w:lang w:val="en-US" w:eastAsia="zh-CN"/>
    </w:rPr>
  </w:style>
  <w:style w:type="character" w:customStyle="1" w:styleId="maywed421">
    <w:name w:val="maywed421"/>
    <w:qFormat/>
    <w:rsid w:val="006653A8"/>
    <w:rPr>
      <w:color w:val="366FB6"/>
      <w:u w:val="none"/>
    </w:rPr>
  </w:style>
  <w:style w:type="character" w:customStyle="1" w:styleId="Charf8">
    <w:name w:val="正文文本缩进 Char"/>
    <w:qFormat/>
    <w:rsid w:val="006653A8"/>
    <w:rPr>
      <w:rFonts w:ascii="宋体" w:hAnsi="宋体"/>
      <w:kern w:val="2"/>
      <w:sz w:val="24"/>
      <w:szCs w:val="24"/>
    </w:rPr>
  </w:style>
  <w:style w:type="character" w:customStyle="1" w:styleId="CharChar102">
    <w:name w:val="Char Char102"/>
    <w:qFormat/>
    <w:rsid w:val="006653A8"/>
    <w:rPr>
      <w:rFonts w:ascii="宋体" w:hAnsi="宋体"/>
      <w:kern w:val="2"/>
      <w:sz w:val="21"/>
      <w:szCs w:val="24"/>
      <w:lang w:val="en-US" w:eastAsia="zh-CN"/>
    </w:rPr>
  </w:style>
  <w:style w:type="character" w:customStyle="1" w:styleId="Char1a">
    <w:name w:val="页眉 Char1"/>
    <w:qFormat/>
    <w:rsid w:val="006653A8"/>
    <w:rPr>
      <w:rFonts w:eastAsia="宋体"/>
      <w:kern w:val="2"/>
      <w:sz w:val="18"/>
      <w:szCs w:val="18"/>
      <w:lang w:val="en-US" w:eastAsia="zh-CN" w:bidi="ar-SA"/>
    </w:rPr>
  </w:style>
  <w:style w:type="character" w:customStyle="1" w:styleId="md">
    <w:name w:val="md"/>
    <w:basedOn w:val="a1"/>
    <w:qFormat/>
    <w:rsid w:val="006653A8"/>
    <w:rPr>
      <w:rFonts w:ascii="Arial" w:eastAsia="黑体" w:hAnsi="Arial" w:cs="Arial"/>
      <w:snapToGrid w:val="0"/>
      <w:kern w:val="0"/>
      <w:szCs w:val="21"/>
    </w:rPr>
  </w:style>
  <w:style w:type="character" w:customStyle="1" w:styleId="big1">
    <w:name w:val="big1"/>
    <w:qFormat/>
    <w:rsid w:val="006653A8"/>
    <w:rPr>
      <w:rFonts w:ascii="宋体" w:eastAsia="宋体" w:hAnsi="宋体" w:hint="eastAsia"/>
      <w:color w:val="333333"/>
      <w:sz w:val="22"/>
      <w:szCs w:val="22"/>
    </w:rPr>
  </w:style>
  <w:style w:type="character" w:customStyle="1" w:styleId="CharChar311">
    <w:name w:val="Char Char311"/>
    <w:qFormat/>
    <w:rsid w:val="006653A8"/>
    <w:rPr>
      <w:rFonts w:eastAsia="宋体"/>
      <w:kern w:val="2"/>
      <w:sz w:val="21"/>
      <w:szCs w:val="24"/>
      <w:lang w:val="en-US" w:eastAsia="zh-CN" w:bidi="ar-SA"/>
    </w:rPr>
  </w:style>
  <w:style w:type="character" w:customStyle="1" w:styleId="CharChar81">
    <w:name w:val="Char Char81"/>
    <w:uiPriority w:val="6"/>
    <w:qFormat/>
    <w:rsid w:val="006653A8"/>
    <w:rPr>
      <w:rFonts w:eastAsia="宋体"/>
      <w:b/>
      <w:sz w:val="24"/>
      <w:lang w:val="en-GB" w:eastAsia="zh-CN"/>
    </w:rPr>
  </w:style>
  <w:style w:type="character" w:customStyle="1" w:styleId="3Char3">
    <w:name w:val="样式3 Char"/>
    <w:basedOn w:val="2Char3"/>
    <w:qFormat/>
    <w:rsid w:val="006653A8"/>
    <w:rPr>
      <w:rFonts w:ascii="仿宋_GB2312" w:eastAsia="仿宋_GB2312" w:hAnsi="仿宋" w:cs="仿宋_GB2312"/>
      <w:sz w:val="32"/>
      <w:szCs w:val="30"/>
      <w:lang w:val="zh-CN"/>
    </w:rPr>
  </w:style>
  <w:style w:type="character" w:customStyle="1" w:styleId="HTMLChar">
    <w:name w:val="HTML 地址 Char"/>
    <w:link w:val="HTML"/>
    <w:qFormat/>
    <w:rsid w:val="006653A8"/>
    <w:rPr>
      <w:rFonts w:ascii="宋体" w:hAnsi="宋体"/>
      <w:i/>
      <w:iCs/>
      <w:sz w:val="24"/>
      <w:szCs w:val="24"/>
    </w:rPr>
  </w:style>
  <w:style w:type="character" w:customStyle="1" w:styleId="2Char11">
    <w:name w:val="正文首行缩进 2 Char1"/>
    <w:qFormat/>
    <w:rsid w:val="006653A8"/>
    <w:rPr>
      <w:rFonts w:ascii="Times New Roman" w:eastAsia="宋体" w:hAnsi="Times New Roman" w:cs="Times New Roman"/>
      <w:kern w:val="2"/>
      <w:sz w:val="24"/>
      <w:szCs w:val="24"/>
    </w:rPr>
  </w:style>
  <w:style w:type="character" w:customStyle="1" w:styleId="Char24">
    <w:name w:val="副标题 Char2"/>
    <w:qFormat/>
    <w:rsid w:val="006653A8"/>
    <w:rPr>
      <w:rFonts w:ascii="Cambria" w:eastAsia="宋体" w:hAnsi="Cambria" w:cs="Times New Roman"/>
      <w:b/>
      <w:bCs/>
      <w:snapToGrid w:val="0"/>
      <w:kern w:val="28"/>
      <w:sz w:val="32"/>
      <w:szCs w:val="32"/>
    </w:rPr>
  </w:style>
  <w:style w:type="character" w:customStyle="1" w:styleId="4-dyfChar">
    <w:name w:val="标题4-dyf Char"/>
    <w:link w:val="4-dyf"/>
    <w:qFormat/>
    <w:rsid w:val="006653A8"/>
    <w:rPr>
      <w:rFonts w:ascii="Cambria" w:hAnsi="Cambria"/>
      <w:b/>
      <w:bCs/>
      <w:color w:val="000000"/>
      <w:kern w:val="2"/>
      <w:sz w:val="21"/>
      <w:szCs w:val="21"/>
    </w:rPr>
  </w:style>
  <w:style w:type="paragraph" w:customStyle="1" w:styleId="4-dyf">
    <w:name w:val="标题4-dyf"/>
    <w:basedOn w:val="4"/>
    <w:link w:val="4-dyfChar"/>
    <w:qFormat/>
    <w:rsid w:val="006653A8"/>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6653A8"/>
    <w:rPr>
      <w:rFonts w:ascii="宋体" w:eastAsia="宋体" w:hAnsi="宋体"/>
      <w:color w:val="333333"/>
      <w:sz w:val="21"/>
      <w:szCs w:val="21"/>
      <w:u w:val="none"/>
    </w:rPr>
  </w:style>
  <w:style w:type="character" w:customStyle="1" w:styleId="Charf9">
    <w:name w:val="冯 Char"/>
    <w:link w:val="affe"/>
    <w:qFormat/>
    <w:rsid w:val="006653A8"/>
    <w:rPr>
      <w:rFonts w:ascii="宋体" w:hAnsi="宋体"/>
      <w:color w:val="000000"/>
      <w:sz w:val="24"/>
      <w:szCs w:val="24"/>
    </w:rPr>
  </w:style>
  <w:style w:type="paragraph" w:customStyle="1" w:styleId="affe">
    <w:name w:val="冯"/>
    <w:basedOn w:val="a"/>
    <w:link w:val="Charf9"/>
    <w:qFormat/>
    <w:rsid w:val="006653A8"/>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6653A8"/>
    <w:rPr>
      <w:rFonts w:eastAsia="宋体"/>
      <w:kern w:val="2"/>
      <w:sz w:val="18"/>
      <w:szCs w:val="18"/>
      <w:lang w:val="en-US" w:eastAsia="zh-CN" w:bidi="ar-SA"/>
    </w:rPr>
  </w:style>
  <w:style w:type="character" w:customStyle="1" w:styleId="CharChar12">
    <w:name w:val="Char Char12"/>
    <w:qFormat/>
    <w:rsid w:val="006653A8"/>
    <w:rPr>
      <w:rFonts w:ascii="仿宋_GB2312" w:eastAsia="仿宋_GB2312"/>
      <w:b/>
      <w:bCs/>
      <w:kern w:val="2"/>
      <w:sz w:val="24"/>
      <w:szCs w:val="24"/>
      <w:lang w:val="zh-CN" w:eastAsia="zh-CN" w:bidi="ar-SA"/>
    </w:rPr>
  </w:style>
  <w:style w:type="character" w:customStyle="1" w:styleId="Char">
    <w:name w:val="题注 Char"/>
    <w:link w:val="a5"/>
    <w:qFormat/>
    <w:rsid w:val="006653A8"/>
    <w:rPr>
      <w:b/>
      <w:kern w:val="2"/>
      <w:sz w:val="28"/>
    </w:rPr>
  </w:style>
  <w:style w:type="character" w:customStyle="1" w:styleId="Char32">
    <w:name w:val="普通文字 Char3"/>
    <w:qFormat/>
    <w:rsid w:val="006653A8"/>
    <w:rPr>
      <w:rFonts w:ascii="宋体" w:eastAsia="宋体" w:hAnsi="Courier New"/>
      <w:kern w:val="2"/>
      <w:sz w:val="21"/>
      <w:lang w:val="en-US" w:eastAsia="zh-CN" w:bidi="ar-SA"/>
    </w:rPr>
  </w:style>
  <w:style w:type="character" w:customStyle="1" w:styleId="Charfa">
    <w:name w:val="公文正文 Char"/>
    <w:qFormat/>
    <w:rsid w:val="006653A8"/>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6653A8"/>
    <w:rPr>
      <w:rFonts w:ascii="宋体"/>
      <w:kern w:val="2"/>
      <w:sz w:val="24"/>
      <w:lang w:val="zh-CN"/>
    </w:rPr>
  </w:style>
  <w:style w:type="character" w:customStyle="1" w:styleId="PIChar">
    <w:name w:val="PI Char"/>
    <w:qFormat/>
    <w:rsid w:val="006653A8"/>
    <w:rPr>
      <w:rFonts w:ascii="宋体" w:eastAsia="宋体" w:hAnsi="宋体"/>
      <w:kern w:val="2"/>
      <w:sz w:val="24"/>
      <w:szCs w:val="24"/>
      <w:lang w:val="en-US" w:eastAsia="zh-CN" w:bidi="ar-SA"/>
    </w:rPr>
  </w:style>
  <w:style w:type="character" w:customStyle="1" w:styleId="DefaultChar">
    <w:name w:val="Default Char"/>
    <w:link w:val="Default"/>
    <w:qFormat/>
    <w:rsid w:val="006653A8"/>
    <w:rPr>
      <w:rFonts w:ascii="仿宋_GB2312" w:eastAsia="仿宋_GB2312" w:cs="仿宋_GB2312"/>
      <w:color w:val="000000"/>
      <w:sz w:val="24"/>
      <w:szCs w:val="24"/>
      <w:lang w:val="en-US" w:eastAsia="zh-CN" w:bidi="ar-SA"/>
    </w:rPr>
  </w:style>
  <w:style w:type="character" w:customStyle="1" w:styleId="style91">
    <w:name w:val="style91"/>
    <w:qFormat/>
    <w:rsid w:val="006653A8"/>
    <w:rPr>
      <w:color w:val="333333"/>
    </w:rPr>
  </w:style>
  <w:style w:type="character" w:customStyle="1" w:styleId="Char25">
    <w:name w:val="列出段落 Char2"/>
    <w:uiPriority w:val="34"/>
    <w:qFormat/>
    <w:rsid w:val="006653A8"/>
    <w:rPr>
      <w:rFonts w:ascii="Calibri" w:hAnsi="Calibri"/>
      <w:kern w:val="2"/>
      <w:sz w:val="28"/>
    </w:rPr>
  </w:style>
  <w:style w:type="character" w:customStyle="1" w:styleId="mdeck">
    <w:name w:val="mdeck"/>
    <w:qFormat/>
    <w:rsid w:val="006653A8"/>
    <w:rPr>
      <w:rFonts w:ascii="仿宋_GB2312" w:eastAsia="微软雅黑"/>
      <w:b/>
      <w:kern w:val="2"/>
      <w:sz w:val="32"/>
      <w:szCs w:val="32"/>
      <w:lang w:val="en-US" w:eastAsia="zh-CN" w:bidi="ar-SA"/>
    </w:rPr>
  </w:style>
  <w:style w:type="character" w:customStyle="1" w:styleId="unnamed11">
    <w:name w:val="unnamed11"/>
    <w:qFormat/>
    <w:rsid w:val="006653A8"/>
    <w:rPr>
      <w:sz w:val="20"/>
      <w:szCs w:val="20"/>
    </w:rPr>
  </w:style>
  <w:style w:type="character" w:customStyle="1" w:styleId="Char26">
    <w:name w:val="正文文本 Char2"/>
    <w:uiPriority w:val="99"/>
    <w:qFormat/>
    <w:rsid w:val="006653A8"/>
    <w:rPr>
      <w:rFonts w:ascii="Times New Roman" w:eastAsia="宋体" w:hAnsi="Times New Roman" w:cs="Times New Roman"/>
      <w:snapToGrid w:val="0"/>
      <w:kern w:val="0"/>
      <w:szCs w:val="24"/>
    </w:rPr>
  </w:style>
  <w:style w:type="character" w:customStyle="1" w:styleId="Charfb">
    <w:name w:val="标书正文格式 Char"/>
    <w:qFormat/>
    <w:rsid w:val="006653A8"/>
    <w:rPr>
      <w:rFonts w:eastAsia="楷体_GB2312"/>
      <w:kern w:val="2"/>
      <w:sz w:val="24"/>
      <w:szCs w:val="24"/>
      <w:lang w:bidi="ar-SA"/>
    </w:rPr>
  </w:style>
  <w:style w:type="character" w:customStyle="1" w:styleId="CharChar11">
    <w:name w:val="Char Char11"/>
    <w:qFormat/>
    <w:rsid w:val="006653A8"/>
    <w:rPr>
      <w:rFonts w:ascii="宋体" w:eastAsia="宋体" w:hAnsi="宋体"/>
      <w:b/>
      <w:kern w:val="2"/>
      <w:sz w:val="24"/>
      <w:szCs w:val="24"/>
      <w:lang w:val="en-US" w:eastAsia="zh-CN" w:bidi="ar-SA"/>
    </w:rPr>
  </w:style>
  <w:style w:type="character" w:customStyle="1" w:styleId="ca-131">
    <w:name w:val="ca-131"/>
    <w:qFormat/>
    <w:rsid w:val="006653A8"/>
    <w:rPr>
      <w:rFonts w:ascii="仿宋_GB2312" w:eastAsia="仿宋_GB2312" w:hint="eastAsia"/>
      <w:b/>
      <w:bCs/>
      <w:color w:val="000000"/>
      <w:spacing w:val="-20"/>
      <w:sz w:val="24"/>
      <w:szCs w:val="24"/>
    </w:rPr>
  </w:style>
  <w:style w:type="character" w:customStyle="1" w:styleId="tw4winMark">
    <w:name w:val="tw4winMark"/>
    <w:qFormat/>
    <w:rsid w:val="006653A8"/>
    <w:rPr>
      <w:rFonts w:ascii="Courier New" w:hAnsi="Courier New" w:cs="Courier New"/>
      <w:vanish/>
      <w:color w:val="800080"/>
      <w:sz w:val="24"/>
      <w:szCs w:val="24"/>
      <w:vertAlign w:val="subscript"/>
    </w:rPr>
  </w:style>
  <w:style w:type="character" w:customStyle="1" w:styleId="Charfc">
    <w:name w:val="正文样式 Char"/>
    <w:link w:val="afff"/>
    <w:qFormat/>
    <w:rsid w:val="006653A8"/>
    <w:rPr>
      <w:rFonts w:ascii="Calibri" w:hAnsi="Calibri"/>
      <w:sz w:val="24"/>
      <w:szCs w:val="24"/>
    </w:rPr>
  </w:style>
  <w:style w:type="paragraph" w:customStyle="1" w:styleId="afff">
    <w:name w:val="正文样式"/>
    <w:basedOn w:val="a"/>
    <w:link w:val="Charfc"/>
    <w:qFormat/>
    <w:rsid w:val="006653A8"/>
    <w:pPr>
      <w:adjustRightInd/>
      <w:spacing w:line="360" w:lineRule="auto"/>
      <w:ind w:firstLineChars="200" w:firstLine="480"/>
    </w:pPr>
    <w:rPr>
      <w:kern w:val="0"/>
      <w:sz w:val="24"/>
    </w:rPr>
  </w:style>
  <w:style w:type="character" w:customStyle="1" w:styleId="Char33">
    <w:name w:val="表正文 Char3"/>
    <w:qFormat/>
    <w:rsid w:val="006653A8"/>
    <w:rPr>
      <w:rFonts w:eastAsia="宋体"/>
    </w:rPr>
  </w:style>
  <w:style w:type="character" w:customStyle="1" w:styleId="H5Char">
    <w:name w:val="H5 Char"/>
    <w:qFormat/>
    <w:rsid w:val="006653A8"/>
    <w:rPr>
      <w:b/>
      <w:bCs/>
      <w:kern w:val="2"/>
      <w:sz w:val="28"/>
      <w:szCs w:val="28"/>
    </w:rPr>
  </w:style>
  <w:style w:type="character" w:customStyle="1" w:styleId="CharChar3">
    <w:name w:val="Char Char3"/>
    <w:qFormat/>
    <w:rsid w:val="006653A8"/>
    <w:rPr>
      <w:rFonts w:eastAsia="宋体"/>
      <w:kern w:val="2"/>
      <w:sz w:val="21"/>
      <w:szCs w:val="24"/>
      <w:lang w:val="en-US" w:eastAsia="zh-CN" w:bidi="ar-SA"/>
    </w:rPr>
  </w:style>
  <w:style w:type="character" w:customStyle="1" w:styleId="Charfd">
    <w:name w:val="正文 编号 Char"/>
    <w:qFormat/>
    <w:rsid w:val="006653A8"/>
    <w:rPr>
      <w:rFonts w:ascii="仿宋_GB2312" w:eastAsia="仿宋_GB2312" w:hAnsi="仿宋_GB2312"/>
      <w:kern w:val="2"/>
      <w:sz w:val="24"/>
      <w:lang w:bidi="ar-SA"/>
    </w:rPr>
  </w:style>
  <w:style w:type="character" w:customStyle="1" w:styleId="question-title2">
    <w:name w:val="question-title2"/>
    <w:uiPriority w:val="6"/>
    <w:qFormat/>
    <w:rsid w:val="006653A8"/>
    <w:rPr>
      <w:rFonts w:ascii="Arial" w:eastAsia="黑体" w:hAnsi="Arial" w:cs="Arial"/>
      <w:snapToGrid w:val="0"/>
      <w:kern w:val="0"/>
      <w:szCs w:val="21"/>
    </w:rPr>
  </w:style>
  <w:style w:type="character" w:customStyle="1" w:styleId="gf1CharChar">
    <w:name w:val="gf正文1 Char Char"/>
    <w:link w:val="gf1"/>
    <w:qFormat/>
    <w:rsid w:val="006653A8"/>
    <w:rPr>
      <w:rFonts w:ascii="宋体" w:hAnsi="宋体" w:cs="宋体"/>
      <w:kern w:val="2"/>
      <w:sz w:val="24"/>
      <w:szCs w:val="24"/>
    </w:rPr>
  </w:style>
  <w:style w:type="paragraph" w:customStyle="1" w:styleId="gf1">
    <w:name w:val="gf正文1"/>
    <w:basedOn w:val="a"/>
    <w:link w:val="gf1CharChar"/>
    <w:qFormat/>
    <w:rsid w:val="006653A8"/>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6653A8"/>
    <w:rPr>
      <w:rFonts w:ascii="宋体" w:hAnsi="宋体"/>
      <w:kern w:val="1"/>
      <w:sz w:val="21"/>
    </w:rPr>
  </w:style>
  <w:style w:type="character" w:customStyle="1" w:styleId="Char34">
    <w:name w:val="正文缩进 Char3"/>
    <w:qFormat/>
    <w:rsid w:val="006653A8"/>
    <w:rPr>
      <w:rFonts w:ascii="宋体" w:eastAsia="宋体"/>
      <w:snapToGrid w:val="0"/>
      <w:color w:val="000000"/>
      <w:kern w:val="28"/>
      <w:sz w:val="28"/>
      <w:lang w:val="en-US" w:eastAsia="zh-CN" w:bidi="ar-SA"/>
    </w:rPr>
  </w:style>
  <w:style w:type="character" w:customStyle="1" w:styleId="Char1b">
    <w:name w:val="列出段落 Char1"/>
    <w:link w:val="14"/>
    <w:qFormat/>
    <w:rsid w:val="006653A8"/>
    <w:rPr>
      <w:rFonts w:ascii="Calibri" w:hAnsi="Calibri"/>
      <w:sz w:val="24"/>
      <w:lang w:eastAsia="en-US"/>
    </w:rPr>
  </w:style>
  <w:style w:type="paragraph" w:customStyle="1" w:styleId="14">
    <w:name w:val="列表1"/>
    <w:basedOn w:val="a"/>
    <w:next w:val="15"/>
    <w:link w:val="Char1b"/>
    <w:qFormat/>
    <w:rsid w:val="006653A8"/>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rsid w:val="006653A8"/>
    <w:pPr>
      <w:spacing w:line="360" w:lineRule="auto"/>
      <w:ind w:firstLineChars="200" w:firstLine="200"/>
    </w:pPr>
    <w:rPr>
      <w:rFonts w:eastAsia="楷体_GB2312" w:cs="Lucida Sans"/>
      <w:sz w:val="24"/>
    </w:rPr>
  </w:style>
  <w:style w:type="character" w:customStyle="1" w:styleId="CharChar8">
    <w:name w:val="Char Char8"/>
    <w:qFormat/>
    <w:rsid w:val="006653A8"/>
    <w:rPr>
      <w:rFonts w:eastAsia="宋体"/>
      <w:b/>
      <w:sz w:val="24"/>
      <w:lang w:val="en-GB" w:eastAsia="zh-CN"/>
    </w:rPr>
  </w:style>
  <w:style w:type="character" w:customStyle="1" w:styleId="NormalIndentCharChar">
    <w:name w:val="Normal Indent Char Char"/>
    <w:qFormat/>
    <w:rsid w:val="006653A8"/>
    <w:rPr>
      <w:rFonts w:eastAsia="宋体"/>
      <w:kern w:val="2"/>
      <w:sz w:val="21"/>
      <w:lang w:val="en-US" w:eastAsia="zh-CN" w:bidi="ar-SA"/>
    </w:rPr>
  </w:style>
  <w:style w:type="character" w:customStyle="1" w:styleId="afff0">
    <w:name w:val="列表段落 字符"/>
    <w:uiPriority w:val="99"/>
    <w:qFormat/>
    <w:rsid w:val="006653A8"/>
  </w:style>
  <w:style w:type="character" w:customStyle="1" w:styleId="CharChar13">
    <w:name w:val="Ò³Ã¼ Char Char1"/>
    <w:qFormat/>
    <w:rsid w:val="006653A8"/>
    <w:rPr>
      <w:rFonts w:eastAsia="宋体"/>
      <w:kern w:val="2"/>
      <w:sz w:val="18"/>
      <w:szCs w:val="18"/>
      <w:lang w:val="en-US" w:eastAsia="zh-CN" w:bidi="ar-SA"/>
    </w:rPr>
  </w:style>
  <w:style w:type="character" w:customStyle="1" w:styleId="Charfe">
    <w:name w:val="方案正文 Char"/>
    <w:qFormat/>
    <w:rsid w:val="006653A8"/>
    <w:rPr>
      <w:rFonts w:ascii="仿宋_GB2312" w:eastAsia="仿宋_GB2312"/>
      <w:b/>
      <w:color w:val="000000"/>
      <w:kern w:val="2"/>
      <w:sz w:val="24"/>
      <w:lang w:val="en-US" w:eastAsia="zh-CN" w:bidi="ar-SA"/>
    </w:rPr>
  </w:style>
  <w:style w:type="character" w:customStyle="1" w:styleId="CharChar30">
    <w:name w:val="Char Char30"/>
    <w:uiPriority w:val="6"/>
    <w:qFormat/>
    <w:rsid w:val="006653A8"/>
    <w:rPr>
      <w:rFonts w:ascii="Arial" w:eastAsia="黑体" w:hAnsi="Arial"/>
      <w:kern w:val="1"/>
      <w:sz w:val="21"/>
      <w:szCs w:val="21"/>
    </w:rPr>
  </w:style>
  <w:style w:type="character" w:customStyle="1" w:styleId="Char30">
    <w:name w:val="正文文本缩进 Char3"/>
    <w:link w:val="ab"/>
    <w:qFormat/>
    <w:rsid w:val="006653A8"/>
    <w:rPr>
      <w:rFonts w:ascii="宋体" w:hAnsi="宋体"/>
      <w:kern w:val="2"/>
      <w:sz w:val="24"/>
      <w:szCs w:val="24"/>
    </w:rPr>
  </w:style>
  <w:style w:type="character" w:customStyle="1" w:styleId="font01">
    <w:name w:val="font01"/>
    <w:qFormat/>
    <w:rsid w:val="006653A8"/>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6653A8"/>
    <w:rPr>
      <w:kern w:val="1"/>
      <w:sz w:val="24"/>
    </w:rPr>
  </w:style>
  <w:style w:type="character" w:customStyle="1" w:styleId="tw4winExternal">
    <w:name w:val="tw4winExternal"/>
    <w:qFormat/>
    <w:rsid w:val="006653A8"/>
    <w:rPr>
      <w:rFonts w:ascii="Courier New" w:hAnsi="Courier New" w:cs="Courier New"/>
      <w:color w:val="808080"/>
      <w:lang w:val="en-US" w:eastAsia="zh-CN"/>
    </w:rPr>
  </w:style>
  <w:style w:type="character" w:customStyle="1" w:styleId="4Char1">
    <w:name w:val="标题 4 Char1"/>
    <w:uiPriority w:val="9"/>
    <w:qFormat/>
    <w:rsid w:val="006653A8"/>
    <w:rPr>
      <w:rFonts w:ascii="Cambria" w:eastAsia="宋体" w:hAnsi="Cambria" w:cs="Times New Roman"/>
      <w:b/>
      <w:bCs/>
      <w:kern w:val="2"/>
      <w:sz w:val="28"/>
      <w:szCs w:val="28"/>
    </w:rPr>
  </w:style>
  <w:style w:type="character" w:customStyle="1" w:styleId="Char27">
    <w:name w:val="批注文字 Char2"/>
    <w:uiPriority w:val="99"/>
    <w:qFormat/>
    <w:rsid w:val="006653A8"/>
    <w:rPr>
      <w:rFonts w:ascii="Times New Roman" w:eastAsia="宋体" w:hAnsi="Times New Roman" w:cs="Times New Roman"/>
      <w:snapToGrid w:val="0"/>
      <w:kern w:val="0"/>
      <w:szCs w:val="24"/>
    </w:rPr>
  </w:style>
  <w:style w:type="character" w:customStyle="1" w:styleId="2Char5">
    <w:name w:val="正文文本 2 Char"/>
    <w:qFormat/>
    <w:rsid w:val="006653A8"/>
    <w:rPr>
      <w:rFonts w:eastAsia="宋体"/>
      <w:kern w:val="2"/>
      <w:sz w:val="21"/>
      <w:szCs w:val="24"/>
      <w:lang w:val="en-US" w:eastAsia="zh-CN" w:bidi="ar-SA"/>
    </w:rPr>
  </w:style>
  <w:style w:type="character" w:customStyle="1" w:styleId="CharChar2">
    <w:name w:val="Ò³Ã¼ Char Char"/>
    <w:qFormat/>
    <w:rsid w:val="006653A8"/>
    <w:rPr>
      <w:rFonts w:eastAsia="宋体"/>
      <w:kern w:val="2"/>
      <w:sz w:val="18"/>
      <w:lang w:val="en-US" w:eastAsia="zh-CN" w:bidi="ar-SA"/>
    </w:rPr>
  </w:style>
  <w:style w:type="character" w:customStyle="1" w:styleId="message1">
    <w:name w:val="message1"/>
    <w:qFormat/>
    <w:rsid w:val="006653A8"/>
    <w:rPr>
      <w:rFonts w:ascii="Tahoma" w:hAnsi="Tahoma" w:cs="Tahoma" w:hint="default"/>
      <w:sz w:val="18"/>
      <w:szCs w:val="18"/>
    </w:rPr>
  </w:style>
  <w:style w:type="character" w:customStyle="1" w:styleId="CharChar23">
    <w:name w:val="Char Char23"/>
    <w:uiPriority w:val="6"/>
    <w:qFormat/>
    <w:rsid w:val="006653A8"/>
    <w:rPr>
      <w:color w:val="0000FF"/>
      <w:sz w:val="21"/>
    </w:rPr>
  </w:style>
  <w:style w:type="character" w:customStyle="1" w:styleId="afff1">
    <w:name w:val="批注框文本 字符"/>
    <w:qFormat/>
    <w:rsid w:val="006653A8"/>
    <w:rPr>
      <w:rFonts w:ascii="Arial" w:eastAsia="黑体" w:hAnsi="Arial" w:cs="Arial"/>
      <w:snapToGrid w:val="0"/>
      <w:kern w:val="0"/>
      <w:sz w:val="18"/>
      <w:szCs w:val="18"/>
    </w:rPr>
  </w:style>
  <w:style w:type="character" w:customStyle="1" w:styleId="Char28">
    <w:name w:val="纯文本 Char2"/>
    <w:uiPriority w:val="99"/>
    <w:qFormat/>
    <w:rsid w:val="006653A8"/>
    <w:rPr>
      <w:rFonts w:ascii="宋体" w:eastAsia="宋体" w:hAnsi="Courier New" w:cs="Courier New"/>
    </w:rPr>
  </w:style>
  <w:style w:type="character" w:customStyle="1" w:styleId="CharChar25">
    <w:name w:val="Char Char25"/>
    <w:uiPriority w:val="6"/>
    <w:qFormat/>
    <w:rsid w:val="006653A8"/>
    <w:rPr>
      <w:rFonts w:ascii="宋体" w:hAnsi="宋体"/>
      <w:kern w:val="1"/>
      <w:sz w:val="24"/>
      <w:lang w:val="zh-CN"/>
    </w:rPr>
  </w:style>
  <w:style w:type="character" w:customStyle="1" w:styleId="CharChar411">
    <w:name w:val="Char Char411"/>
    <w:qFormat/>
    <w:rsid w:val="006653A8"/>
    <w:rPr>
      <w:rFonts w:eastAsia="宋体"/>
      <w:b/>
      <w:sz w:val="24"/>
      <w:lang w:val="en-GB" w:eastAsia="zh-CN" w:bidi="ar-SA"/>
    </w:rPr>
  </w:style>
  <w:style w:type="character" w:customStyle="1" w:styleId="Heading7Chara37d0e69-3e77-4622-a2c5-ebb0c9c27ddf">
    <w:name w:val="Heading 7 Char_a37d0e69-3e77-4622-a2c5-ebb0c9c27ddf"/>
    <w:qFormat/>
    <w:rsid w:val="006653A8"/>
    <w:rPr>
      <w:rFonts w:ascii="宋体" w:eastAsia="宋体" w:hAnsi="宋体"/>
      <w:b/>
      <w:bCs/>
      <w:kern w:val="2"/>
      <w:sz w:val="24"/>
      <w:szCs w:val="24"/>
      <w:lang w:val="en-US" w:eastAsia="zh-CN" w:bidi="ar-SA"/>
    </w:rPr>
  </w:style>
  <w:style w:type="character" w:customStyle="1" w:styleId="Charff">
    <w:name w:val="此正文 Char"/>
    <w:link w:val="afff2"/>
    <w:qFormat/>
    <w:rsid w:val="006653A8"/>
    <w:rPr>
      <w:kern w:val="2"/>
      <w:sz w:val="24"/>
      <w:szCs w:val="24"/>
    </w:rPr>
  </w:style>
  <w:style w:type="paragraph" w:customStyle="1" w:styleId="afff2">
    <w:name w:val="此正文"/>
    <w:basedOn w:val="a"/>
    <w:link w:val="Charff"/>
    <w:qFormat/>
    <w:rsid w:val="006653A8"/>
    <w:pPr>
      <w:adjustRightInd/>
      <w:spacing w:line="360" w:lineRule="auto"/>
      <w:ind w:firstLineChars="200" w:firstLine="200"/>
    </w:pPr>
    <w:rPr>
      <w:sz w:val="24"/>
    </w:rPr>
  </w:style>
  <w:style w:type="character" w:customStyle="1" w:styleId="CharChar21">
    <w:name w:val="Char Char2"/>
    <w:qFormat/>
    <w:rsid w:val="006653A8"/>
    <w:rPr>
      <w:rFonts w:eastAsia="宋体"/>
      <w:b/>
      <w:bCs/>
      <w:kern w:val="2"/>
      <w:sz w:val="21"/>
      <w:szCs w:val="24"/>
      <w:lang w:val="en-US" w:eastAsia="zh-CN" w:bidi="ar-SA"/>
    </w:rPr>
  </w:style>
  <w:style w:type="character" w:customStyle="1" w:styleId="1Char">
    <w:name w:val="标题 1 Char"/>
    <w:link w:val="1"/>
    <w:uiPriority w:val="9"/>
    <w:qFormat/>
    <w:rsid w:val="006653A8"/>
    <w:rPr>
      <w:b/>
      <w:bCs/>
      <w:kern w:val="44"/>
      <w:sz w:val="44"/>
      <w:szCs w:val="44"/>
    </w:rPr>
  </w:style>
  <w:style w:type="character" w:customStyle="1" w:styleId="Footer-EvenChar1">
    <w:name w:val="Footer-Even Char1"/>
    <w:qFormat/>
    <w:rsid w:val="006653A8"/>
    <w:rPr>
      <w:rFonts w:eastAsia="宋体"/>
      <w:kern w:val="2"/>
      <w:sz w:val="18"/>
      <w:szCs w:val="18"/>
      <w:lang w:val="en-US" w:eastAsia="zh-CN" w:bidi="ar-SA"/>
    </w:rPr>
  </w:style>
  <w:style w:type="character" w:customStyle="1" w:styleId="CharChar29">
    <w:name w:val="Char Char29"/>
    <w:uiPriority w:val="6"/>
    <w:qFormat/>
    <w:rsid w:val="006653A8"/>
    <w:rPr>
      <w:rFonts w:ascii="Arial" w:eastAsia="微软雅黑" w:hAnsi="Arial"/>
      <w:b/>
      <w:kern w:val="1"/>
      <w:sz w:val="44"/>
      <w:szCs w:val="32"/>
      <w:lang w:val="en-US" w:eastAsia="zh-CN" w:bidi="ar-SA"/>
    </w:rPr>
  </w:style>
  <w:style w:type="character" w:customStyle="1" w:styleId="Char22">
    <w:name w:val="标题 Char2"/>
    <w:link w:val="af9"/>
    <w:uiPriority w:val="10"/>
    <w:qFormat/>
    <w:rsid w:val="006653A8"/>
    <w:rPr>
      <w:b/>
      <w:sz w:val="24"/>
      <w:lang w:val="en-GB"/>
    </w:rPr>
  </w:style>
  <w:style w:type="character" w:customStyle="1" w:styleId="font81">
    <w:name w:val="font81"/>
    <w:qFormat/>
    <w:rsid w:val="006653A8"/>
    <w:rPr>
      <w:rFonts w:ascii="微软雅黑" w:eastAsia="微软雅黑" w:hAnsi="微软雅黑" w:cs="微软雅黑"/>
      <w:color w:val="000000"/>
      <w:sz w:val="20"/>
      <w:szCs w:val="20"/>
      <w:u w:val="none"/>
    </w:rPr>
  </w:style>
  <w:style w:type="character" w:customStyle="1" w:styleId="CharChar312">
    <w:name w:val="Char Char312"/>
    <w:qFormat/>
    <w:rsid w:val="006653A8"/>
    <w:rPr>
      <w:rFonts w:ascii="Times New Roman" w:eastAsia="宋体" w:hAnsi="Times New Roman" w:cs="Times New Roman"/>
      <w:b/>
      <w:kern w:val="2"/>
      <w:sz w:val="32"/>
      <w:szCs w:val="24"/>
      <w:lang w:val="en-US" w:eastAsia="zh-CN" w:bidi="ar-SA"/>
    </w:rPr>
  </w:style>
  <w:style w:type="character" w:customStyle="1" w:styleId="t21">
    <w:name w:val="t21"/>
    <w:qFormat/>
    <w:rsid w:val="006653A8"/>
    <w:rPr>
      <w:rFonts w:ascii="仿宋_GB2312" w:eastAsia="微软雅黑"/>
      <w:b/>
      <w:kern w:val="2"/>
      <w:sz w:val="23"/>
      <w:szCs w:val="23"/>
      <w:lang w:val="en-US" w:eastAsia="zh-CN" w:bidi="ar-SA"/>
    </w:rPr>
  </w:style>
  <w:style w:type="character" w:customStyle="1" w:styleId="8Char0">
    <w:name w:val="样式8 Char"/>
    <w:qFormat/>
    <w:rsid w:val="006653A8"/>
    <w:rPr>
      <w:rFonts w:ascii="仿宋_GB2312" w:eastAsia="仿宋_GB2312" w:hAnsi="宋体"/>
      <w:b/>
      <w:bCs/>
      <w:kern w:val="2"/>
      <w:sz w:val="24"/>
      <w:szCs w:val="24"/>
    </w:rPr>
  </w:style>
  <w:style w:type="character" w:customStyle="1" w:styleId="CharChar5">
    <w:name w:val="表格 Char Char"/>
    <w:qFormat/>
    <w:rsid w:val="006653A8"/>
    <w:rPr>
      <w:rFonts w:ascii="宋体" w:eastAsia="宋体" w:hAnsi="宋体"/>
      <w:lang w:bidi="ar-SA"/>
    </w:rPr>
  </w:style>
  <w:style w:type="character" w:customStyle="1" w:styleId="16">
    <w:name w:val="正文文本 字符1"/>
    <w:qFormat/>
    <w:rsid w:val="006653A8"/>
    <w:rPr>
      <w:rFonts w:ascii="Calibri" w:eastAsia="黑体" w:hAnsi="Calibri" w:cs="Arial"/>
      <w:snapToGrid w:val="0"/>
      <w:kern w:val="2"/>
      <w:sz w:val="28"/>
      <w:szCs w:val="21"/>
    </w:rPr>
  </w:style>
  <w:style w:type="character" w:customStyle="1" w:styleId="5Char">
    <w:name w:val="标题 5 Char"/>
    <w:link w:val="5"/>
    <w:uiPriority w:val="9"/>
    <w:qFormat/>
    <w:rsid w:val="006653A8"/>
    <w:rPr>
      <w:b/>
      <w:bCs/>
      <w:kern w:val="2"/>
      <w:sz w:val="28"/>
      <w:szCs w:val="28"/>
    </w:rPr>
  </w:style>
  <w:style w:type="character" w:customStyle="1" w:styleId="6Char1">
    <w:name w:val="标题 6 Char1"/>
    <w:qFormat/>
    <w:rsid w:val="006653A8"/>
    <w:rPr>
      <w:rFonts w:ascii="Arial" w:eastAsia="黑体" w:hAnsi="Arial" w:cs="Times New Roman"/>
      <w:b/>
      <w:sz w:val="24"/>
      <w:szCs w:val="20"/>
      <w:lang w:bidi="ar-SA"/>
    </w:rPr>
  </w:style>
  <w:style w:type="character" w:customStyle="1" w:styleId="Charff0">
    <w:name w:val="带编号样式 Char"/>
    <w:qFormat/>
    <w:rsid w:val="006653A8"/>
    <w:rPr>
      <w:rFonts w:ascii="仿宋_GB2312" w:eastAsia="仿宋_GB2312"/>
      <w:color w:val="000000"/>
      <w:sz w:val="24"/>
      <w:lang w:bidi="ar-SA"/>
    </w:rPr>
  </w:style>
  <w:style w:type="character" w:customStyle="1" w:styleId="unnamed31">
    <w:name w:val="unnamed31"/>
    <w:qFormat/>
    <w:rsid w:val="006653A8"/>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6653A8"/>
    <w:rPr>
      <w:rFonts w:ascii="宋体" w:eastAsia="宋体"/>
      <w:kern w:val="2"/>
      <w:sz w:val="24"/>
      <w:szCs w:val="24"/>
      <w:lang w:val="zh-CN" w:bidi="ar-SA"/>
    </w:rPr>
  </w:style>
  <w:style w:type="character" w:customStyle="1" w:styleId="Char0">
    <w:name w:val="称呼 Char"/>
    <w:link w:val="a8"/>
    <w:qFormat/>
    <w:rsid w:val="006653A8"/>
    <w:rPr>
      <w:rFonts w:ascii="仿宋_GB2312" w:eastAsia="仿宋_GB2312"/>
      <w:kern w:val="2"/>
      <w:sz w:val="28"/>
    </w:rPr>
  </w:style>
  <w:style w:type="character" w:customStyle="1" w:styleId="CharChar9">
    <w:name w:val="文本正文 Char Char"/>
    <w:qFormat/>
    <w:rsid w:val="006653A8"/>
    <w:rPr>
      <w:sz w:val="24"/>
      <w:lang w:bidi="ar-SA"/>
    </w:rPr>
  </w:style>
  <w:style w:type="character" w:customStyle="1" w:styleId="afff3">
    <w:name w:val="正文缩进 字符"/>
    <w:qFormat/>
    <w:rsid w:val="006653A8"/>
    <w:rPr>
      <w:rFonts w:ascii="宋体" w:eastAsia="宋体"/>
      <w:snapToGrid w:val="0"/>
      <w:color w:val="000000"/>
      <w:kern w:val="28"/>
      <w:sz w:val="28"/>
      <w:lang w:val="en-US" w:eastAsia="zh-CN" w:bidi="ar-SA"/>
    </w:rPr>
  </w:style>
  <w:style w:type="character" w:customStyle="1" w:styleId="HTMLChar0">
    <w:name w:val="HTML 预设格式 Char"/>
    <w:link w:val="HTML0"/>
    <w:qFormat/>
    <w:rsid w:val="006653A8"/>
    <w:rPr>
      <w:rFonts w:ascii="黑体" w:eastAsia="黑体" w:hAnsi="Courier New"/>
    </w:rPr>
  </w:style>
  <w:style w:type="character" w:customStyle="1" w:styleId="2Char1">
    <w:name w:val="正文文本 2 Char1"/>
    <w:link w:val="26"/>
    <w:qFormat/>
    <w:rsid w:val="006653A8"/>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6653A8"/>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6653A8"/>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rsid w:val="006653A8"/>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sid w:val="006653A8"/>
    <w:rPr>
      <w:rFonts w:ascii="宋体" w:eastAsia="宋体"/>
      <w:snapToGrid w:val="0"/>
      <w:color w:val="000000"/>
      <w:kern w:val="28"/>
      <w:sz w:val="28"/>
      <w:lang w:val="en-US" w:eastAsia="zh-CN" w:bidi="ar-SA"/>
    </w:rPr>
  </w:style>
  <w:style w:type="character" w:customStyle="1" w:styleId="7Char">
    <w:name w:val="标题 7 Char"/>
    <w:link w:val="7"/>
    <w:qFormat/>
    <w:rsid w:val="006653A8"/>
    <w:rPr>
      <w:b/>
      <w:bCs/>
      <w:kern w:val="2"/>
      <w:sz w:val="24"/>
      <w:szCs w:val="24"/>
    </w:rPr>
  </w:style>
  <w:style w:type="character" w:customStyle="1" w:styleId="2Char0">
    <w:name w:val="正文文本缩进 2 Char"/>
    <w:link w:val="24"/>
    <w:qFormat/>
    <w:rsid w:val="006653A8"/>
    <w:rPr>
      <w:rFonts w:ascii="宋体"/>
      <w:sz w:val="28"/>
    </w:rPr>
  </w:style>
  <w:style w:type="character" w:customStyle="1" w:styleId="CharChar50">
    <w:name w:val="Char Char5"/>
    <w:qFormat/>
    <w:rsid w:val="006653A8"/>
    <w:rPr>
      <w:rFonts w:ascii="宋体" w:eastAsia="宋体" w:hAnsi="Courier New"/>
      <w:kern w:val="2"/>
      <w:sz w:val="21"/>
      <w:lang w:val="en-US" w:eastAsia="zh-CN"/>
    </w:rPr>
  </w:style>
  <w:style w:type="character" w:customStyle="1" w:styleId="Chara">
    <w:name w:val="脚注文本 Char"/>
    <w:link w:val="af7"/>
    <w:qFormat/>
    <w:rsid w:val="006653A8"/>
    <w:rPr>
      <w:color w:val="0000FF"/>
      <w:sz w:val="21"/>
    </w:rPr>
  </w:style>
  <w:style w:type="character" w:customStyle="1" w:styleId="Char1c">
    <w:name w:val="称呼 Char1"/>
    <w:qFormat/>
    <w:rsid w:val="006653A8"/>
    <w:rPr>
      <w:rFonts w:ascii="Times New Roman" w:eastAsia="宋体" w:hAnsi="Times New Roman" w:cs="Times New Roman"/>
      <w:szCs w:val="24"/>
    </w:rPr>
  </w:style>
  <w:style w:type="character" w:customStyle="1" w:styleId="1Char1">
    <w:name w:val="正文1 Char"/>
    <w:qFormat/>
    <w:rsid w:val="006653A8"/>
    <w:rPr>
      <w:rFonts w:ascii="宋体" w:eastAsia="宋体"/>
      <w:snapToGrid w:val="0"/>
      <w:color w:val="000000"/>
      <w:kern w:val="28"/>
      <w:sz w:val="28"/>
      <w:lang w:val="en-US" w:eastAsia="zh-CN" w:bidi="ar-SA"/>
    </w:rPr>
  </w:style>
  <w:style w:type="character" w:customStyle="1" w:styleId="Char1d">
    <w:name w:val="正文缩进 Char1"/>
    <w:qFormat/>
    <w:rsid w:val="006653A8"/>
    <w:rPr>
      <w:rFonts w:ascii="宋体" w:eastAsia="宋体"/>
      <w:snapToGrid w:val="0"/>
      <w:color w:val="000000"/>
      <w:kern w:val="28"/>
      <w:sz w:val="28"/>
      <w:lang w:val="en-US" w:eastAsia="zh-CN" w:bidi="ar-SA"/>
    </w:rPr>
  </w:style>
  <w:style w:type="character" w:customStyle="1" w:styleId="font21">
    <w:name w:val="font21"/>
    <w:qFormat/>
    <w:rsid w:val="006653A8"/>
    <w:rPr>
      <w:rFonts w:ascii="宋体" w:eastAsia="宋体" w:hAnsi="宋体" w:hint="eastAsia"/>
      <w:kern w:val="2"/>
      <w:sz w:val="28"/>
      <w:szCs w:val="28"/>
      <w:lang w:val="en-US" w:eastAsia="zh-CN" w:bidi="ar-SA"/>
    </w:rPr>
  </w:style>
  <w:style w:type="character" w:customStyle="1" w:styleId="CharChar26">
    <w:name w:val="Char Char26"/>
    <w:uiPriority w:val="6"/>
    <w:qFormat/>
    <w:rsid w:val="006653A8"/>
    <w:rPr>
      <w:kern w:val="1"/>
      <w:sz w:val="21"/>
      <w:szCs w:val="24"/>
    </w:rPr>
  </w:style>
  <w:style w:type="character" w:customStyle="1" w:styleId="ItemListChar">
    <w:name w:val="Item List Char"/>
    <w:link w:val="ItemList"/>
    <w:qFormat/>
    <w:rsid w:val="006653A8"/>
    <w:rPr>
      <w:rFonts w:ascii="Arial"/>
      <w:bCs/>
      <w:sz w:val="21"/>
      <w:szCs w:val="21"/>
      <w:lang w:val="en-US" w:eastAsia="zh-CN" w:bidi="ar-SA"/>
    </w:rPr>
  </w:style>
  <w:style w:type="paragraph" w:customStyle="1" w:styleId="ItemList">
    <w:name w:val="Item List"/>
    <w:link w:val="ItemListChar"/>
    <w:qFormat/>
    <w:rsid w:val="006653A8"/>
    <w:pPr>
      <w:spacing w:after="156" w:line="360" w:lineRule="auto"/>
      <w:ind w:firstLineChars="202" w:firstLine="424"/>
      <w:jc w:val="both"/>
    </w:pPr>
    <w:rPr>
      <w:rFonts w:ascii="Arial"/>
      <w:bCs/>
      <w:sz w:val="21"/>
      <w:szCs w:val="21"/>
    </w:rPr>
  </w:style>
  <w:style w:type="character" w:customStyle="1" w:styleId="Char1e">
    <w:name w:val="批注框文本 Char1"/>
    <w:qFormat/>
    <w:rsid w:val="006653A8"/>
    <w:rPr>
      <w:rFonts w:ascii="Times New Roman" w:eastAsia="宋体" w:hAnsi="Times New Roman" w:cs="Times New Roman"/>
      <w:sz w:val="18"/>
      <w:szCs w:val="18"/>
    </w:rPr>
  </w:style>
  <w:style w:type="character" w:customStyle="1" w:styleId="Char1f">
    <w:name w:val="纯文本 Char1"/>
    <w:link w:val="17"/>
    <w:qFormat/>
    <w:rsid w:val="006653A8"/>
    <w:rPr>
      <w:rFonts w:ascii="宋体" w:hAnsi="Courier New"/>
    </w:rPr>
  </w:style>
  <w:style w:type="paragraph" w:customStyle="1" w:styleId="17">
    <w:name w:val="纯文本1"/>
    <w:basedOn w:val="a"/>
    <w:link w:val="Char1f"/>
    <w:qFormat/>
    <w:rsid w:val="006653A8"/>
    <w:pPr>
      <w:adjustRightInd/>
    </w:pPr>
    <w:rPr>
      <w:rFonts w:ascii="宋体" w:hAnsi="Courier New"/>
      <w:kern w:val="0"/>
      <w:sz w:val="20"/>
      <w:szCs w:val="20"/>
    </w:rPr>
  </w:style>
  <w:style w:type="character" w:customStyle="1" w:styleId="Char3">
    <w:name w:val="正文首行缩进 Char"/>
    <w:link w:val="aa"/>
    <w:qFormat/>
    <w:rsid w:val="006653A8"/>
    <w:rPr>
      <w:rFonts w:ascii="宋体"/>
      <w:kern w:val="2"/>
      <w:sz w:val="24"/>
      <w:lang w:val="zh-CN"/>
    </w:rPr>
  </w:style>
  <w:style w:type="character" w:customStyle="1" w:styleId="h3Char">
    <w:name w:val="h3 Char"/>
    <w:qFormat/>
    <w:rsid w:val="006653A8"/>
    <w:rPr>
      <w:rFonts w:eastAsia="宋体"/>
      <w:b/>
      <w:kern w:val="2"/>
      <w:sz w:val="32"/>
      <w:lang w:val="en-US" w:eastAsia="zh-CN" w:bidi="ar-SA"/>
    </w:rPr>
  </w:style>
  <w:style w:type="character" w:customStyle="1" w:styleId="dandyrentitle1">
    <w:name w:val="dandyren_title1"/>
    <w:qFormat/>
    <w:rsid w:val="006653A8"/>
    <w:rPr>
      <w:b/>
      <w:bCs/>
      <w:color w:val="FF6633"/>
      <w:sz w:val="18"/>
      <w:szCs w:val="18"/>
    </w:rPr>
  </w:style>
  <w:style w:type="character" w:customStyle="1" w:styleId="CharChar31">
    <w:name w:val="Char Char31"/>
    <w:uiPriority w:val="6"/>
    <w:qFormat/>
    <w:rsid w:val="006653A8"/>
    <w:rPr>
      <w:rFonts w:ascii="Arial" w:eastAsia="黑体" w:hAnsi="Arial"/>
      <w:kern w:val="1"/>
      <w:sz w:val="24"/>
      <w:szCs w:val="24"/>
    </w:rPr>
  </w:style>
  <w:style w:type="character" w:customStyle="1" w:styleId="hChar1">
    <w:name w:val="h Char1"/>
    <w:qFormat/>
    <w:rsid w:val="006653A8"/>
    <w:rPr>
      <w:sz w:val="18"/>
      <w:szCs w:val="18"/>
    </w:rPr>
  </w:style>
  <w:style w:type="character" w:customStyle="1" w:styleId="solutionfonts">
    <w:name w:val="solutionfonts"/>
    <w:qFormat/>
    <w:rsid w:val="006653A8"/>
  </w:style>
  <w:style w:type="character" w:customStyle="1" w:styleId="4Char2">
    <w:name w:val="标题 4 Char2"/>
    <w:link w:val="4"/>
    <w:uiPriority w:val="9"/>
    <w:qFormat/>
    <w:rsid w:val="006653A8"/>
    <w:rPr>
      <w:rFonts w:ascii="Arial" w:eastAsia="黑体" w:hAnsi="Arial"/>
      <w:b/>
      <w:bCs/>
      <w:kern w:val="2"/>
      <w:sz w:val="28"/>
      <w:szCs w:val="28"/>
      <w:lang w:val="zh-CN"/>
    </w:rPr>
  </w:style>
  <w:style w:type="character" w:customStyle="1" w:styleId="Charff2">
    <w:name w:val="首行缩进 Char"/>
    <w:qFormat/>
    <w:rsid w:val="006653A8"/>
    <w:rPr>
      <w:rFonts w:ascii="宋体" w:eastAsia="宋体"/>
      <w:kern w:val="2"/>
      <w:sz w:val="24"/>
      <w:lang w:val="en-US" w:eastAsia="zh-CN" w:bidi="ar-SA"/>
    </w:rPr>
  </w:style>
  <w:style w:type="character" w:customStyle="1" w:styleId="CharChar52">
    <w:name w:val="Char Char52"/>
    <w:qFormat/>
    <w:rsid w:val="006653A8"/>
    <w:rPr>
      <w:rFonts w:ascii="宋体" w:eastAsia="宋体" w:hAnsi="Courier New"/>
      <w:kern w:val="2"/>
      <w:sz w:val="21"/>
      <w:lang w:val="en-US" w:eastAsia="zh-CN"/>
    </w:rPr>
  </w:style>
  <w:style w:type="character" w:customStyle="1" w:styleId="3Char">
    <w:name w:val="正文文本 3 Char"/>
    <w:link w:val="30"/>
    <w:qFormat/>
    <w:rsid w:val="006653A8"/>
    <w:rPr>
      <w:kern w:val="2"/>
      <w:sz w:val="21"/>
    </w:rPr>
  </w:style>
  <w:style w:type="character" w:customStyle="1" w:styleId="font31">
    <w:name w:val="font31"/>
    <w:qFormat/>
    <w:rsid w:val="006653A8"/>
    <w:rPr>
      <w:rFonts w:ascii="仿宋" w:eastAsia="仿宋" w:hAnsi="仿宋" w:cs="仿宋" w:hint="eastAsia"/>
      <w:color w:val="000000"/>
      <w:sz w:val="20"/>
      <w:szCs w:val="20"/>
      <w:u w:val="none"/>
    </w:rPr>
  </w:style>
  <w:style w:type="character" w:customStyle="1" w:styleId="Charff3">
    <w:name w:val="正文说明 Char"/>
    <w:link w:val="afff4"/>
    <w:qFormat/>
    <w:rsid w:val="006653A8"/>
    <w:rPr>
      <w:sz w:val="24"/>
      <w:szCs w:val="24"/>
    </w:rPr>
  </w:style>
  <w:style w:type="paragraph" w:customStyle="1" w:styleId="afff4">
    <w:name w:val="正文说明"/>
    <w:basedOn w:val="a"/>
    <w:link w:val="Charff3"/>
    <w:qFormat/>
    <w:rsid w:val="006653A8"/>
    <w:pPr>
      <w:adjustRightInd/>
      <w:spacing w:line="360" w:lineRule="auto"/>
    </w:pPr>
    <w:rPr>
      <w:kern w:val="0"/>
      <w:sz w:val="24"/>
    </w:rPr>
  </w:style>
  <w:style w:type="character" w:customStyle="1" w:styleId="Char1f0">
    <w:name w:val="脚注文本 Char1"/>
    <w:qFormat/>
    <w:rsid w:val="006653A8"/>
    <w:rPr>
      <w:rFonts w:ascii="Times New Roman" w:eastAsia="宋体" w:hAnsi="Times New Roman" w:cs="Times New Roman"/>
      <w:sz w:val="18"/>
      <w:szCs w:val="18"/>
    </w:rPr>
  </w:style>
  <w:style w:type="character" w:customStyle="1" w:styleId="CharChar1211">
    <w:name w:val="Char Char1211"/>
    <w:qFormat/>
    <w:rsid w:val="006653A8"/>
    <w:rPr>
      <w:rFonts w:ascii="仿宋_GB2312" w:eastAsia="仿宋_GB2312"/>
      <w:b/>
      <w:bCs/>
      <w:kern w:val="2"/>
      <w:sz w:val="24"/>
      <w:szCs w:val="24"/>
      <w:lang w:val="zh-CN" w:eastAsia="zh-CN" w:bidi="ar-SA"/>
    </w:rPr>
  </w:style>
  <w:style w:type="character" w:customStyle="1" w:styleId="Charff4">
    <w:name w:val="标题 Char"/>
    <w:qFormat/>
    <w:rsid w:val="006653A8"/>
    <w:rPr>
      <w:rFonts w:eastAsia="宋体"/>
      <w:b/>
      <w:sz w:val="24"/>
      <w:lang w:val="en-GB" w:eastAsia="zh-CN" w:bidi="ar-SA"/>
    </w:rPr>
  </w:style>
  <w:style w:type="character" w:customStyle="1" w:styleId="CharChar35">
    <w:name w:val="Char Char35"/>
    <w:uiPriority w:val="6"/>
    <w:qFormat/>
    <w:rsid w:val="006653A8"/>
    <w:rPr>
      <w:rFonts w:ascii="Arial" w:eastAsia="黑体" w:hAnsi="Arial"/>
      <w:b/>
      <w:kern w:val="1"/>
      <w:sz w:val="28"/>
      <w:szCs w:val="28"/>
      <w:lang w:val="zh-CN"/>
    </w:rPr>
  </w:style>
  <w:style w:type="character" w:customStyle="1" w:styleId="CharCharChar">
    <w:name w:val="纯文本 Char Char Char"/>
    <w:qFormat/>
    <w:rsid w:val="006653A8"/>
    <w:rPr>
      <w:rFonts w:ascii="宋体" w:eastAsia="宋体" w:hAnsi="Courier New"/>
      <w:kern w:val="2"/>
      <w:sz w:val="21"/>
      <w:lang w:val="en-US" w:eastAsia="zh-CN" w:bidi="ar-SA"/>
    </w:rPr>
  </w:style>
  <w:style w:type="character" w:customStyle="1" w:styleId="TableTextChar">
    <w:name w:val="Table Text Char"/>
    <w:link w:val="TableText"/>
    <w:qFormat/>
    <w:rsid w:val="006653A8"/>
    <w:rPr>
      <w:sz w:val="24"/>
      <w:szCs w:val="24"/>
    </w:rPr>
  </w:style>
  <w:style w:type="paragraph" w:customStyle="1" w:styleId="TableText">
    <w:name w:val="Table Text"/>
    <w:basedOn w:val="a"/>
    <w:link w:val="TableTextChar"/>
    <w:qFormat/>
    <w:rsid w:val="006653A8"/>
    <w:pPr>
      <w:widowControl/>
      <w:spacing w:before="60" w:after="60"/>
      <w:jc w:val="left"/>
    </w:pPr>
    <w:rPr>
      <w:kern w:val="0"/>
      <w:sz w:val="24"/>
    </w:rPr>
  </w:style>
  <w:style w:type="character" w:customStyle="1" w:styleId="1Char10">
    <w:name w:val="正文1 Char1"/>
    <w:qFormat/>
    <w:rsid w:val="006653A8"/>
    <w:rPr>
      <w:rFonts w:ascii="仿宋_GB2312" w:eastAsia="仿宋_GB2312" w:hAnsi="Courier New"/>
      <w:kern w:val="28"/>
      <w:sz w:val="24"/>
      <w:szCs w:val="24"/>
      <w:lang w:val="en-US" w:eastAsia="zh-CN"/>
    </w:rPr>
  </w:style>
  <w:style w:type="character" w:customStyle="1" w:styleId="Char1f1">
    <w:name w:val="页脚 Char1"/>
    <w:qFormat/>
    <w:rsid w:val="006653A8"/>
    <w:rPr>
      <w:rFonts w:eastAsia="宋体"/>
      <w:kern w:val="2"/>
      <w:sz w:val="18"/>
      <w:szCs w:val="18"/>
      <w:lang w:val="en-US" w:eastAsia="zh-CN" w:bidi="ar-SA"/>
    </w:rPr>
  </w:style>
  <w:style w:type="character" w:customStyle="1" w:styleId="Bold">
    <w:name w:val="Bold"/>
    <w:qFormat/>
    <w:rsid w:val="006653A8"/>
    <w:rPr>
      <w:rFonts w:ascii="Arial" w:eastAsia="黑体" w:hAnsi="Arial" w:cs="Times New Roman"/>
      <w:b/>
      <w:kern w:val="2"/>
      <w:sz w:val="32"/>
      <w:szCs w:val="32"/>
      <w:lang w:val="en-US" w:eastAsia="zh-CN" w:bidi="ar-SA"/>
    </w:rPr>
  </w:style>
  <w:style w:type="character" w:customStyle="1" w:styleId="Char10">
    <w:name w:val="批注文字 Char1"/>
    <w:link w:val="a7"/>
    <w:qFormat/>
    <w:rsid w:val="006653A8"/>
    <w:rPr>
      <w:kern w:val="2"/>
      <w:sz w:val="21"/>
      <w:szCs w:val="24"/>
    </w:rPr>
  </w:style>
  <w:style w:type="character" w:customStyle="1" w:styleId="Char8">
    <w:name w:val="签名 Char"/>
    <w:link w:val="af3"/>
    <w:qFormat/>
    <w:rsid w:val="006653A8"/>
    <w:rPr>
      <w:rFonts w:eastAsia="仿宋_GB2312"/>
      <w:sz w:val="24"/>
    </w:rPr>
  </w:style>
  <w:style w:type="character" w:customStyle="1" w:styleId="hui3">
    <w:name w:val="hui3"/>
    <w:qFormat/>
    <w:rsid w:val="006653A8"/>
    <w:rPr>
      <w:color w:val="333333"/>
    </w:rPr>
  </w:style>
  <w:style w:type="character" w:customStyle="1" w:styleId="CharChar17">
    <w:name w:val="Char Char17"/>
    <w:uiPriority w:val="6"/>
    <w:qFormat/>
    <w:rsid w:val="006653A8"/>
    <w:rPr>
      <w:rFonts w:eastAsia="仿宋_GB2312"/>
      <w:sz w:val="24"/>
    </w:rPr>
  </w:style>
  <w:style w:type="character" w:customStyle="1" w:styleId="43">
    <w:name w:val="标题 4 字符"/>
    <w:uiPriority w:val="9"/>
    <w:qFormat/>
    <w:rsid w:val="006653A8"/>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6653A8"/>
    <w:rPr>
      <w:b/>
      <w:kern w:val="1"/>
      <w:sz w:val="44"/>
      <w:szCs w:val="44"/>
    </w:rPr>
  </w:style>
  <w:style w:type="character" w:customStyle="1" w:styleId="Charff5">
    <w:name w:val="列出段落 Char"/>
    <w:qFormat/>
    <w:rsid w:val="006653A8"/>
    <w:rPr>
      <w:rFonts w:eastAsia="楷体_GB2312" w:cs="Lucida Sans"/>
      <w:kern w:val="2"/>
      <w:sz w:val="24"/>
      <w:szCs w:val="24"/>
      <w:lang w:val="en-US" w:eastAsia="zh-CN" w:bidi="ar-SA"/>
    </w:rPr>
  </w:style>
  <w:style w:type="character" w:customStyle="1" w:styleId="3Char11">
    <w:name w:val="正文文本缩进 3 Char1"/>
    <w:uiPriority w:val="99"/>
    <w:qFormat/>
    <w:rsid w:val="006653A8"/>
    <w:rPr>
      <w:rFonts w:ascii="Times New Roman" w:eastAsia="宋体" w:hAnsi="Times New Roman" w:cs="Times New Roman"/>
      <w:sz w:val="16"/>
      <w:szCs w:val="16"/>
    </w:rPr>
  </w:style>
  <w:style w:type="character" w:customStyle="1" w:styleId="CharChara">
    <w:name w:val="公文正文 Char Char"/>
    <w:link w:val="afff5"/>
    <w:qFormat/>
    <w:rsid w:val="006653A8"/>
    <w:rPr>
      <w:rFonts w:ascii="仿宋_GB2312" w:eastAsia="仿宋_GB2312"/>
      <w:kern w:val="2"/>
      <w:sz w:val="24"/>
      <w:szCs w:val="24"/>
    </w:rPr>
  </w:style>
  <w:style w:type="paragraph" w:customStyle="1" w:styleId="afff5">
    <w:name w:val="公文正文"/>
    <w:basedOn w:val="a"/>
    <w:link w:val="CharChara"/>
    <w:qFormat/>
    <w:rsid w:val="006653A8"/>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6653A8"/>
    <w:rPr>
      <w:rFonts w:eastAsia="宋体"/>
      <w:sz w:val="24"/>
      <w:szCs w:val="24"/>
      <w:lang w:val="en-US" w:eastAsia="zh-CN" w:bidi="ar-SA"/>
    </w:rPr>
  </w:style>
  <w:style w:type="character" w:customStyle="1" w:styleId="1CharChar">
    <w:name w:val="标题 1 Char Char"/>
    <w:qFormat/>
    <w:rsid w:val="006653A8"/>
    <w:rPr>
      <w:rFonts w:ascii="宋体" w:eastAsia="宋体" w:hAnsi="宋体" w:hint="eastAsia"/>
      <w:b/>
      <w:spacing w:val="-2"/>
      <w:sz w:val="24"/>
      <w:lang w:val="en-US" w:eastAsia="zh-CN" w:bidi="ar-SA"/>
    </w:rPr>
  </w:style>
  <w:style w:type="character" w:customStyle="1" w:styleId="2Char6">
    <w:name w:val="正文（缩进2汉字） Char"/>
    <w:link w:val="29"/>
    <w:qFormat/>
    <w:rsid w:val="006653A8"/>
    <w:rPr>
      <w:rFonts w:ascii="宋体"/>
    </w:rPr>
  </w:style>
  <w:style w:type="paragraph" w:customStyle="1" w:styleId="29">
    <w:name w:val="正文（缩进2汉字）"/>
    <w:basedOn w:val="a"/>
    <w:link w:val="2Char6"/>
    <w:qFormat/>
    <w:rsid w:val="006653A8"/>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6653A8"/>
    <w:rPr>
      <w:rFonts w:ascii="Arial" w:eastAsia="黑体" w:hAnsi="Arial"/>
      <w:kern w:val="2"/>
      <w:sz w:val="24"/>
      <w:szCs w:val="24"/>
    </w:rPr>
  </w:style>
  <w:style w:type="character" w:customStyle="1" w:styleId="Charff6">
    <w:name w:val="标书表格字体格式 Char"/>
    <w:qFormat/>
    <w:rsid w:val="006653A8"/>
    <w:rPr>
      <w:kern w:val="2"/>
      <w:sz w:val="21"/>
      <w:szCs w:val="24"/>
      <w:lang w:bidi="ar-SA"/>
    </w:rPr>
  </w:style>
  <w:style w:type="character" w:customStyle="1" w:styleId="tw4winError">
    <w:name w:val="tw4winError"/>
    <w:qFormat/>
    <w:rsid w:val="006653A8"/>
    <w:rPr>
      <w:rFonts w:ascii="Courier New" w:hAnsi="Courier New" w:cs="Courier New"/>
      <w:color w:val="00FF00"/>
      <w:sz w:val="40"/>
      <w:szCs w:val="40"/>
    </w:rPr>
  </w:style>
  <w:style w:type="character" w:customStyle="1" w:styleId="BodyTextchCharChar">
    <w:name w:val="Body Text(ch) Char Char"/>
    <w:qFormat/>
    <w:rsid w:val="006653A8"/>
    <w:rPr>
      <w:rFonts w:ascii="宋体"/>
      <w:kern w:val="2"/>
      <w:sz w:val="24"/>
      <w:szCs w:val="21"/>
      <w:lang w:val="zh-CN"/>
    </w:rPr>
  </w:style>
  <w:style w:type="character" w:customStyle="1" w:styleId="Charff7">
    <w:name w:val="正文首行缩进两字 Char"/>
    <w:qFormat/>
    <w:rsid w:val="006653A8"/>
    <w:rPr>
      <w:sz w:val="24"/>
      <w:szCs w:val="24"/>
      <w:lang w:val="en-US" w:eastAsia="zh-CN" w:bidi="ar-SA"/>
    </w:rPr>
  </w:style>
  <w:style w:type="character" w:customStyle="1" w:styleId="Charff8">
    <w:name w:val="正文文本 Char"/>
    <w:qFormat/>
    <w:rsid w:val="006653A8"/>
    <w:rPr>
      <w:rFonts w:eastAsia="宋体"/>
      <w:kern w:val="2"/>
      <w:sz w:val="24"/>
      <w:szCs w:val="24"/>
      <w:lang w:val="en-US" w:eastAsia="zh-CN" w:bidi="ar-SA"/>
    </w:rPr>
  </w:style>
  <w:style w:type="character" w:customStyle="1" w:styleId="18">
    <w:name w:val="文档结构图 字符1"/>
    <w:qFormat/>
    <w:rsid w:val="006653A8"/>
    <w:rPr>
      <w:rFonts w:ascii="宋体" w:eastAsia="黑体" w:hAnsi="Calibri" w:cs="Arial"/>
      <w:snapToGrid w:val="0"/>
      <w:kern w:val="2"/>
      <w:sz w:val="18"/>
      <w:szCs w:val="18"/>
    </w:rPr>
  </w:style>
  <w:style w:type="character" w:customStyle="1" w:styleId="content">
    <w:name w:val="content"/>
    <w:qFormat/>
    <w:rsid w:val="006653A8"/>
  </w:style>
  <w:style w:type="character" w:customStyle="1" w:styleId="tw4winPopup">
    <w:name w:val="tw4winPopup"/>
    <w:qFormat/>
    <w:rsid w:val="006653A8"/>
    <w:rPr>
      <w:rFonts w:ascii="Courier New" w:hAnsi="Courier New" w:cs="Courier New"/>
      <w:color w:val="008000"/>
      <w:lang w:val="en-US" w:eastAsia="zh-CN"/>
    </w:rPr>
  </w:style>
  <w:style w:type="character" w:customStyle="1" w:styleId="param-name">
    <w:name w:val="param-name"/>
    <w:uiPriority w:val="99"/>
    <w:qFormat/>
    <w:rsid w:val="006653A8"/>
    <w:rPr>
      <w:rFonts w:ascii="Arial" w:eastAsia="黑体" w:hAnsi="Arial" w:cs="Arial"/>
      <w:snapToGrid w:val="0"/>
      <w:kern w:val="0"/>
      <w:szCs w:val="21"/>
    </w:rPr>
  </w:style>
  <w:style w:type="character" w:customStyle="1" w:styleId="Charff9">
    <w:name w:val="标准正文格式 Char"/>
    <w:qFormat/>
    <w:rsid w:val="006653A8"/>
    <w:rPr>
      <w:rFonts w:ascii="宋体" w:eastAsia="仿宋_GB2312" w:cs="宋体"/>
      <w:color w:val="000000"/>
      <w:sz w:val="24"/>
      <w:lang w:val="en-US" w:eastAsia="zh-CN" w:bidi="ar-SA"/>
    </w:rPr>
  </w:style>
  <w:style w:type="character" w:customStyle="1" w:styleId="CharChar212">
    <w:name w:val="Char Char212"/>
    <w:qFormat/>
    <w:rsid w:val="006653A8"/>
    <w:rPr>
      <w:rFonts w:eastAsia="宋体"/>
      <w:b/>
      <w:bCs/>
      <w:kern w:val="2"/>
      <w:sz w:val="21"/>
      <w:szCs w:val="24"/>
      <w:lang w:val="en-US" w:eastAsia="zh-CN" w:bidi="ar-SA"/>
    </w:rPr>
  </w:style>
  <w:style w:type="character" w:customStyle="1" w:styleId="Charffa">
    <w:name w:val="文档结构图 Char"/>
    <w:qFormat/>
    <w:rsid w:val="006653A8"/>
    <w:rPr>
      <w:rFonts w:eastAsia="宋体"/>
      <w:kern w:val="2"/>
      <w:sz w:val="21"/>
      <w:szCs w:val="24"/>
      <w:lang w:val="en-US" w:eastAsia="zh-CN" w:bidi="ar-SA"/>
    </w:rPr>
  </w:style>
  <w:style w:type="character" w:customStyle="1" w:styleId="zbggmainstyle9">
    <w:name w:val="zbggmain style9"/>
    <w:qFormat/>
    <w:rsid w:val="006653A8"/>
  </w:style>
  <w:style w:type="character" w:customStyle="1" w:styleId="CharChar16">
    <w:name w:val="Char Char16"/>
    <w:uiPriority w:val="6"/>
    <w:qFormat/>
    <w:rsid w:val="006653A8"/>
    <w:rPr>
      <w:kern w:val="1"/>
      <w:sz w:val="18"/>
      <w:szCs w:val="18"/>
    </w:rPr>
  </w:style>
  <w:style w:type="character" w:customStyle="1" w:styleId="font51">
    <w:name w:val="font51"/>
    <w:basedOn w:val="a1"/>
    <w:qFormat/>
    <w:rsid w:val="006653A8"/>
    <w:rPr>
      <w:rFonts w:ascii="仿宋" w:eastAsia="仿宋" w:hAnsi="仿宋" w:cs="仿宋" w:hint="eastAsia"/>
      <w:color w:val="000000"/>
      <w:sz w:val="20"/>
      <w:szCs w:val="20"/>
      <w:u w:val="none"/>
    </w:rPr>
  </w:style>
  <w:style w:type="character" w:customStyle="1" w:styleId="CharChar82">
    <w:name w:val="Char Char82"/>
    <w:qFormat/>
    <w:rsid w:val="006653A8"/>
    <w:rPr>
      <w:rFonts w:eastAsia="宋体"/>
      <w:b/>
      <w:sz w:val="24"/>
      <w:lang w:val="en-GB" w:eastAsia="zh-CN"/>
    </w:rPr>
  </w:style>
  <w:style w:type="character" w:customStyle="1" w:styleId="3Char0">
    <w:name w:val="正文文本缩进 3 Char"/>
    <w:link w:val="34"/>
    <w:qFormat/>
    <w:rsid w:val="006653A8"/>
    <w:rPr>
      <w:kern w:val="2"/>
      <w:sz w:val="24"/>
    </w:rPr>
  </w:style>
  <w:style w:type="character" w:customStyle="1" w:styleId="Char1f2">
    <w:name w:val="日期 Char1"/>
    <w:uiPriority w:val="99"/>
    <w:qFormat/>
    <w:rsid w:val="006653A8"/>
    <w:rPr>
      <w:rFonts w:ascii="Times New Roman" w:eastAsia="宋体" w:hAnsi="Times New Roman" w:cs="Times New Roman"/>
      <w:szCs w:val="24"/>
    </w:rPr>
  </w:style>
  <w:style w:type="character" w:customStyle="1" w:styleId="afff6">
    <w:name w:val="页眉 字符"/>
    <w:uiPriority w:val="99"/>
    <w:qFormat/>
    <w:rsid w:val="006653A8"/>
    <w:rPr>
      <w:kern w:val="2"/>
      <w:sz w:val="18"/>
      <w:szCs w:val="18"/>
    </w:rPr>
  </w:style>
  <w:style w:type="character" w:customStyle="1" w:styleId="CharChar33">
    <w:name w:val="Char Char33"/>
    <w:uiPriority w:val="6"/>
    <w:qFormat/>
    <w:rsid w:val="006653A8"/>
    <w:rPr>
      <w:rFonts w:ascii="Arial" w:eastAsia="黑体" w:hAnsi="Arial"/>
      <w:b/>
      <w:kern w:val="1"/>
      <w:sz w:val="24"/>
      <w:szCs w:val="24"/>
    </w:rPr>
  </w:style>
  <w:style w:type="character" w:customStyle="1" w:styleId="b1101bChar">
    <w:name w:val="b11_01b Char"/>
    <w:link w:val="b1101b"/>
    <w:qFormat/>
    <w:rsid w:val="006653A8"/>
    <w:rPr>
      <w:rFonts w:ascii="Verdana" w:hAnsi="Verdana"/>
      <w:b/>
      <w:bCs/>
      <w:color w:val="4A82CA"/>
      <w:sz w:val="17"/>
      <w:szCs w:val="17"/>
    </w:rPr>
  </w:style>
  <w:style w:type="paragraph" w:customStyle="1" w:styleId="b1101b">
    <w:name w:val="b11_01b"/>
    <w:basedOn w:val="a"/>
    <w:next w:val="a"/>
    <w:link w:val="b1101bChar"/>
    <w:qFormat/>
    <w:rsid w:val="006653A8"/>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6653A8"/>
    <w:rPr>
      <w:rFonts w:ascii="仿宋_GB2312" w:eastAsia="仿宋_GB2312"/>
      <w:b/>
      <w:bCs/>
      <w:kern w:val="2"/>
      <w:sz w:val="24"/>
      <w:szCs w:val="24"/>
      <w:lang w:val="zh-CN" w:eastAsia="zh-CN" w:bidi="ar-SA"/>
    </w:rPr>
  </w:style>
  <w:style w:type="character" w:customStyle="1" w:styleId="Footer-EvenChar">
    <w:name w:val="Footer-Even Char"/>
    <w:qFormat/>
    <w:rsid w:val="006653A8"/>
    <w:rPr>
      <w:rFonts w:eastAsia="宋体"/>
      <w:kern w:val="2"/>
      <w:sz w:val="18"/>
      <w:lang w:val="en-US" w:eastAsia="zh-CN" w:bidi="ar-SA"/>
    </w:rPr>
  </w:style>
  <w:style w:type="character" w:customStyle="1" w:styleId="Char20">
    <w:name w:val="页脚 Char2"/>
    <w:link w:val="af1"/>
    <w:uiPriority w:val="99"/>
    <w:qFormat/>
    <w:rsid w:val="006653A8"/>
    <w:rPr>
      <w:kern w:val="2"/>
      <w:sz w:val="18"/>
      <w:szCs w:val="18"/>
    </w:rPr>
  </w:style>
  <w:style w:type="character" w:customStyle="1" w:styleId="CharChar36">
    <w:name w:val="Char Char36"/>
    <w:uiPriority w:val="6"/>
    <w:qFormat/>
    <w:rsid w:val="006653A8"/>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6653A8"/>
    <w:rPr>
      <w:rFonts w:eastAsia="宋体"/>
      <w:kern w:val="2"/>
      <w:sz w:val="21"/>
      <w:szCs w:val="24"/>
      <w:lang w:val="en-US" w:eastAsia="zh-CN" w:bidi="ar-SA"/>
    </w:rPr>
  </w:style>
  <w:style w:type="character" w:customStyle="1" w:styleId="2CharChar0">
    <w:name w:val="正文文字缩进 2 Char Char"/>
    <w:qFormat/>
    <w:rsid w:val="006653A8"/>
    <w:rPr>
      <w:rFonts w:ascii="宋体"/>
      <w:sz w:val="28"/>
    </w:rPr>
  </w:style>
  <w:style w:type="character" w:customStyle="1" w:styleId="f141">
    <w:name w:val="f141"/>
    <w:qFormat/>
    <w:rsid w:val="006653A8"/>
    <w:rPr>
      <w:rFonts w:ascii="Tahoma" w:eastAsia="宋体" w:hAnsi="Tahoma"/>
      <w:b/>
      <w:kern w:val="2"/>
      <w:sz w:val="21"/>
      <w:szCs w:val="21"/>
      <w:lang w:val="en-US" w:eastAsia="zh-CN" w:bidi="ar-SA"/>
    </w:rPr>
  </w:style>
  <w:style w:type="character" w:customStyle="1" w:styleId="CharCharb">
    <w:name w:val="段落 Char Char"/>
    <w:link w:val="afff7"/>
    <w:qFormat/>
    <w:rsid w:val="006653A8"/>
    <w:rPr>
      <w:rFonts w:ascii="宋体" w:hAnsi="宋体"/>
      <w:sz w:val="24"/>
    </w:rPr>
  </w:style>
  <w:style w:type="paragraph" w:customStyle="1" w:styleId="afff7">
    <w:name w:val="段落"/>
    <w:basedOn w:val="a"/>
    <w:link w:val="CharCharb"/>
    <w:qFormat/>
    <w:rsid w:val="006653A8"/>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6653A8"/>
    <w:rPr>
      <w:rFonts w:eastAsia="宋体"/>
      <w:b/>
      <w:bCs/>
      <w:kern w:val="2"/>
      <w:sz w:val="32"/>
      <w:szCs w:val="32"/>
      <w:lang w:val="en-US" w:eastAsia="zh-CN" w:bidi="ar-SA"/>
    </w:rPr>
  </w:style>
  <w:style w:type="character" w:customStyle="1" w:styleId="apple-converted-space">
    <w:name w:val="apple-converted-space"/>
    <w:qFormat/>
    <w:rsid w:val="006653A8"/>
  </w:style>
  <w:style w:type="character" w:customStyle="1" w:styleId="Char21">
    <w:name w:val="页眉 Char2"/>
    <w:link w:val="af2"/>
    <w:uiPriority w:val="99"/>
    <w:qFormat/>
    <w:rsid w:val="006653A8"/>
    <w:rPr>
      <w:kern w:val="2"/>
      <w:sz w:val="18"/>
      <w:szCs w:val="18"/>
    </w:rPr>
  </w:style>
  <w:style w:type="character" w:customStyle="1" w:styleId="CharChar90">
    <w:name w:val="Char Char9"/>
    <w:qFormat/>
    <w:rsid w:val="006653A8"/>
    <w:rPr>
      <w:rFonts w:eastAsia="宋体"/>
      <w:kern w:val="2"/>
      <w:sz w:val="18"/>
      <w:szCs w:val="18"/>
      <w:lang w:val="en-US" w:eastAsia="zh-CN" w:bidi="ar-SA"/>
    </w:rPr>
  </w:style>
  <w:style w:type="character" w:customStyle="1" w:styleId="CharChar41">
    <w:name w:val="Char Char41"/>
    <w:qFormat/>
    <w:rsid w:val="006653A8"/>
    <w:rPr>
      <w:rFonts w:eastAsia="宋体"/>
      <w:b/>
      <w:sz w:val="24"/>
      <w:lang w:val="en-GB" w:eastAsia="zh-CN" w:bidi="ar-SA"/>
    </w:rPr>
  </w:style>
  <w:style w:type="character" w:customStyle="1" w:styleId="large1">
    <w:name w:val="large1"/>
    <w:qFormat/>
    <w:rsid w:val="006653A8"/>
    <w:rPr>
      <w:rFonts w:ascii="宋体" w:eastAsia="宋体" w:hAnsi="宋体" w:hint="eastAsia"/>
      <w:sz w:val="21"/>
      <w:szCs w:val="21"/>
    </w:rPr>
  </w:style>
  <w:style w:type="character" w:customStyle="1" w:styleId="Charffb">
    <w:name w:val="正文段 Char"/>
    <w:link w:val="afff8"/>
    <w:qFormat/>
    <w:rsid w:val="006653A8"/>
    <w:rPr>
      <w:sz w:val="24"/>
    </w:rPr>
  </w:style>
  <w:style w:type="paragraph" w:customStyle="1" w:styleId="afff8">
    <w:name w:val="正文段"/>
    <w:basedOn w:val="a"/>
    <w:link w:val="Charffb"/>
    <w:qFormat/>
    <w:rsid w:val="006653A8"/>
    <w:pPr>
      <w:widowControl/>
      <w:snapToGrid w:val="0"/>
      <w:spacing w:afterLines="50"/>
      <w:ind w:firstLineChars="200" w:firstLine="200"/>
    </w:pPr>
    <w:rPr>
      <w:kern w:val="0"/>
      <w:sz w:val="24"/>
      <w:szCs w:val="20"/>
    </w:rPr>
  </w:style>
  <w:style w:type="character" w:customStyle="1" w:styleId="CharChar130">
    <w:name w:val="Char Char13"/>
    <w:uiPriority w:val="6"/>
    <w:qFormat/>
    <w:rsid w:val="006653A8"/>
    <w:rPr>
      <w:rFonts w:ascii="宋体" w:hAnsi="宋体"/>
      <w:kern w:val="1"/>
      <w:sz w:val="21"/>
      <w:szCs w:val="24"/>
    </w:rPr>
  </w:style>
  <w:style w:type="character" w:customStyle="1" w:styleId="CharChar92">
    <w:name w:val="Char Char92"/>
    <w:qFormat/>
    <w:rsid w:val="006653A8"/>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sid w:val="006653A8"/>
    <w:rPr>
      <w:rFonts w:ascii="宋体" w:hAnsi="宋体"/>
      <w:kern w:val="2"/>
      <w:sz w:val="24"/>
      <w:szCs w:val="22"/>
    </w:rPr>
  </w:style>
  <w:style w:type="paragraph" w:customStyle="1" w:styleId="afff9">
    <w:name w:val="冯广丽"/>
    <w:basedOn w:val="a"/>
    <w:link w:val="Charffc"/>
    <w:qFormat/>
    <w:rsid w:val="006653A8"/>
    <w:pPr>
      <w:adjustRightInd/>
      <w:spacing w:line="360" w:lineRule="auto"/>
      <w:ind w:firstLineChars="200" w:firstLine="480"/>
    </w:pPr>
    <w:rPr>
      <w:rFonts w:ascii="宋体" w:hAnsi="宋体"/>
      <w:sz w:val="24"/>
      <w:szCs w:val="22"/>
    </w:rPr>
  </w:style>
  <w:style w:type="character" w:customStyle="1" w:styleId="afffa">
    <w:name w:val="批注文字 字符"/>
    <w:qFormat/>
    <w:rsid w:val="006653A8"/>
    <w:rPr>
      <w:rFonts w:ascii="Arial" w:eastAsia="黑体" w:hAnsi="Arial" w:cs="Arial"/>
      <w:snapToGrid w:val="0"/>
      <w:kern w:val="0"/>
      <w:szCs w:val="21"/>
    </w:rPr>
  </w:style>
  <w:style w:type="character" w:customStyle="1" w:styleId="CharChar161">
    <w:name w:val="Char Char161"/>
    <w:qFormat/>
    <w:rsid w:val="006653A8"/>
    <w:rPr>
      <w:rFonts w:eastAsia="宋体"/>
      <w:b/>
      <w:kern w:val="2"/>
      <w:sz w:val="32"/>
      <w:lang w:val="en-US" w:eastAsia="zh-CN"/>
    </w:rPr>
  </w:style>
  <w:style w:type="character" w:customStyle="1" w:styleId="javascript">
    <w:name w:val="javascript"/>
    <w:qFormat/>
    <w:rsid w:val="006653A8"/>
  </w:style>
  <w:style w:type="character" w:customStyle="1" w:styleId="Charffd">
    <w:name w:val="图名 Char"/>
    <w:qFormat/>
    <w:rsid w:val="006653A8"/>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6653A8"/>
    <w:rPr>
      <w:rFonts w:ascii="Times New Roman" w:eastAsia="宋体" w:hAnsi="Times New Roman" w:cs="Times New Roman"/>
      <w:sz w:val="20"/>
      <w:szCs w:val="20"/>
    </w:rPr>
  </w:style>
  <w:style w:type="character" w:customStyle="1" w:styleId="Charffe">
    <w:name w:val="编号，小四 Char"/>
    <w:link w:val="afffb"/>
    <w:qFormat/>
    <w:rsid w:val="006653A8"/>
    <w:rPr>
      <w:rFonts w:ascii="Arial" w:hAnsi="Arial"/>
      <w:sz w:val="24"/>
    </w:rPr>
  </w:style>
  <w:style w:type="paragraph" w:customStyle="1" w:styleId="afffb">
    <w:name w:val="编号，小四"/>
    <w:basedOn w:val="a"/>
    <w:link w:val="Charffe"/>
    <w:qFormat/>
    <w:rsid w:val="006653A8"/>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6653A8"/>
    <w:rPr>
      <w:rFonts w:ascii="宋体" w:eastAsia="宋体" w:cs="宋体"/>
      <w:color w:val="000000"/>
      <w:sz w:val="14"/>
      <w:szCs w:val="14"/>
    </w:rPr>
  </w:style>
  <w:style w:type="character" w:customStyle="1" w:styleId="2CharChar1">
    <w:name w:val="标题 2 Char Char"/>
    <w:qFormat/>
    <w:rsid w:val="006653A8"/>
    <w:rPr>
      <w:rFonts w:ascii="楷体_GB2312" w:eastAsia="楷体_GB2312" w:hAnsi="Arial"/>
      <w:b/>
      <w:bCs/>
      <w:kern w:val="2"/>
      <w:sz w:val="24"/>
      <w:szCs w:val="32"/>
      <w:lang w:val="en-US" w:eastAsia="zh-CN" w:bidi="ar-SA"/>
    </w:rPr>
  </w:style>
  <w:style w:type="character" w:customStyle="1" w:styleId="Charfff">
    <w:name w:val="未用 Char"/>
    <w:qFormat/>
    <w:rsid w:val="006653A8"/>
    <w:rPr>
      <w:rFonts w:ascii="Arial" w:eastAsia="黑体" w:hAnsi="Arial"/>
      <w:kern w:val="2"/>
      <w:sz w:val="21"/>
      <w:szCs w:val="21"/>
      <w:lang w:val="en-US" w:eastAsia="zh-CN" w:bidi="ar-SA"/>
    </w:rPr>
  </w:style>
  <w:style w:type="character" w:customStyle="1" w:styleId="myp1111">
    <w:name w:val="myp1111"/>
    <w:qFormat/>
    <w:rsid w:val="006653A8"/>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6653A8"/>
    <w:rPr>
      <w:rFonts w:ascii="微软雅黑" w:eastAsia="微软雅黑" w:hAnsi="微软雅黑"/>
      <w:b/>
      <w:bCs/>
      <w:kern w:val="2"/>
      <w:sz w:val="24"/>
      <w:szCs w:val="28"/>
    </w:rPr>
  </w:style>
  <w:style w:type="character" w:customStyle="1" w:styleId="hCharChar">
    <w:name w:val="h Char Char"/>
    <w:qFormat/>
    <w:rsid w:val="006653A8"/>
    <w:rPr>
      <w:rFonts w:eastAsia="宋体"/>
      <w:kern w:val="2"/>
      <w:sz w:val="18"/>
      <w:lang w:val="en-US" w:eastAsia="zh-CN" w:bidi="ar-SA"/>
    </w:rPr>
  </w:style>
  <w:style w:type="character" w:customStyle="1" w:styleId="Charfff0">
    <w:name w:val="仿宋正文 Char"/>
    <w:link w:val="afffc"/>
    <w:qFormat/>
    <w:rsid w:val="006653A8"/>
    <w:rPr>
      <w:rFonts w:ascii="仿宋_GB2312" w:eastAsia="仿宋_GB2312"/>
      <w:kern w:val="2"/>
      <w:sz w:val="24"/>
      <w:lang w:val="en-US" w:eastAsia="zh-CN" w:bidi="ar-SA"/>
    </w:rPr>
  </w:style>
  <w:style w:type="paragraph" w:customStyle="1" w:styleId="afffc">
    <w:name w:val="仿宋正文"/>
    <w:basedOn w:val="a"/>
    <w:link w:val="Charfff0"/>
    <w:qFormat/>
    <w:rsid w:val="006653A8"/>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6653A8"/>
    <w:rPr>
      <w:rFonts w:ascii="宋体" w:eastAsia="宋体"/>
      <w:kern w:val="2"/>
      <w:sz w:val="24"/>
      <w:lang w:val="zh-CN" w:bidi="ar-SA"/>
    </w:rPr>
  </w:style>
  <w:style w:type="character" w:customStyle="1" w:styleId="afffd">
    <w:name w:val="样式 宋体"/>
    <w:qFormat/>
    <w:rsid w:val="006653A8"/>
    <w:rPr>
      <w:rFonts w:ascii="宋体" w:hAnsi="宋体"/>
      <w:sz w:val="24"/>
    </w:rPr>
  </w:style>
  <w:style w:type="character" w:customStyle="1" w:styleId="tw4winJump">
    <w:name w:val="tw4winJump"/>
    <w:qFormat/>
    <w:rsid w:val="006653A8"/>
    <w:rPr>
      <w:rFonts w:ascii="Courier New" w:hAnsi="Courier New" w:cs="Courier New"/>
      <w:color w:val="008080"/>
      <w:lang w:val="en-US" w:eastAsia="zh-CN"/>
    </w:rPr>
  </w:style>
  <w:style w:type="character" w:customStyle="1" w:styleId="19">
    <w:name w:val="标题 1 字符"/>
    <w:uiPriority w:val="9"/>
    <w:qFormat/>
    <w:rsid w:val="006653A8"/>
    <w:rPr>
      <w:rFonts w:ascii="Arial" w:eastAsia="黑体" w:hAnsi="Arial" w:cs="Arial"/>
      <w:b/>
      <w:bCs/>
      <w:snapToGrid w:val="0"/>
      <w:kern w:val="44"/>
      <w:sz w:val="44"/>
      <w:szCs w:val="44"/>
    </w:rPr>
  </w:style>
  <w:style w:type="character" w:customStyle="1" w:styleId="style36">
    <w:name w:val="style36"/>
    <w:basedOn w:val="a1"/>
    <w:qFormat/>
    <w:rsid w:val="006653A8"/>
    <w:rPr>
      <w:rFonts w:ascii="Arial" w:eastAsia="黑体" w:hAnsi="Arial" w:cs="Arial"/>
      <w:snapToGrid w:val="0"/>
      <w:kern w:val="0"/>
      <w:szCs w:val="21"/>
    </w:rPr>
  </w:style>
  <w:style w:type="character" w:customStyle="1" w:styleId="pt9">
    <w:name w:val="pt9"/>
    <w:qFormat/>
    <w:rsid w:val="006653A8"/>
    <w:rPr>
      <w:rFonts w:ascii="仿宋_GB2312" w:eastAsia="微软雅黑"/>
      <w:b/>
      <w:kern w:val="2"/>
      <w:sz w:val="32"/>
      <w:szCs w:val="32"/>
      <w:lang w:val="en-US" w:eastAsia="zh-CN" w:bidi="ar-SA"/>
    </w:rPr>
  </w:style>
  <w:style w:type="character" w:customStyle="1" w:styleId="DONOTTRANSLATE">
    <w:name w:val="DO_NOT_TRANSLATE"/>
    <w:qFormat/>
    <w:rsid w:val="006653A8"/>
    <w:rPr>
      <w:rFonts w:ascii="Courier New" w:hAnsi="Courier New" w:cs="Courier New"/>
      <w:color w:val="800000"/>
      <w:lang w:val="en-US" w:eastAsia="zh-CN"/>
    </w:rPr>
  </w:style>
  <w:style w:type="character" w:customStyle="1" w:styleId="1Char11">
    <w:name w:val="标书1 Char1"/>
    <w:qFormat/>
    <w:rsid w:val="006653A8"/>
    <w:rPr>
      <w:rFonts w:eastAsia="宋体"/>
      <w:b/>
      <w:bCs/>
      <w:kern w:val="44"/>
      <w:sz w:val="44"/>
      <w:szCs w:val="44"/>
      <w:lang w:val="en-US" w:eastAsia="zh-CN" w:bidi="ar-SA"/>
    </w:rPr>
  </w:style>
  <w:style w:type="character" w:customStyle="1" w:styleId="afffe">
    <w:name w:val="页脚 字符"/>
    <w:uiPriority w:val="99"/>
    <w:qFormat/>
    <w:rsid w:val="006653A8"/>
    <w:rPr>
      <w:kern w:val="2"/>
      <w:sz w:val="18"/>
      <w:szCs w:val="18"/>
    </w:rPr>
  </w:style>
  <w:style w:type="character" w:customStyle="1" w:styleId="2Char7">
    <w:name w:val="正文2 Char"/>
    <w:qFormat/>
    <w:rsid w:val="006653A8"/>
    <w:rPr>
      <w:rFonts w:eastAsia="宋体"/>
      <w:kern w:val="2"/>
      <w:sz w:val="24"/>
      <w:lang w:val="en-US" w:eastAsia="zh-CN" w:bidi="ar-SA"/>
    </w:rPr>
  </w:style>
  <w:style w:type="character" w:customStyle="1" w:styleId="CharChar210">
    <w:name w:val="Char Char21"/>
    <w:uiPriority w:val="6"/>
    <w:qFormat/>
    <w:rsid w:val="006653A8"/>
    <w:rPr>
      <w:rFonts w:ascii="宋体" w:hAnsi="宋体"/>
      <w:kern w:val="1"/>
      <w:sz w:val="24"/>
      <w:szCs w:val="21"/>
      <w:lang w:val="zh-CN"/>
    </w:rPr>
  </w:style>
  <w:style w:type="character" w:customStyle="1" w:styleId="2CharChar2">
    <w:name w:val="样式 正文缩进 + 首行缩进:  2 字符 Char Char"/>
    <w:link w:val="2a"/>
    <w:qFormat/>
    <w:rsid w:val="006653A8"/>
    <w:rPr>
      <w:rFonts w:cs="宋体"/>
      <w:kern w:val="2"/>
      <w:sz w:val="24"/>
    </w:rPr>
  </w:style>
  <w:style w:type="paragraph" w:customStyle="1" w:styleId="2a">
    <w:name w:val="样式 正文缩进 + 首行缩进:  2 字符"/>
    <w:basedOn w:val="a0"/>
    <w:link w:val="2CharChar2"/>
    <w:qFormat/>
    <w:rsid w:val="006653A8"/>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6653A8"/>
    <w:rPr>
      <w:rFonts w:ascii="宋体" w:eastAsia="宋体" w:hAnsi="Arial" w:cs="Arial"/>
      <w:snapToGrid w:val="0"/>
      <w:kern w:val="2"/>
      <w:sz w:val="24"/>
      <w:szCs w:val="21"/>
      <w:lang w:val="zh-CN" w:eastAsia="zh-CN" w:bidi="ar-SA"/>
    </w:rPr>
  </w:style>
  <w:style w:type="character" w:customStyle="1" w:styleId="gray6">
    <w:name w:val="gray6"/>
    <w:basedOn w:val="a1"/>
    <w:qFormat/>
    <w:rsid w:val="006653A8"/>
    <w:rPr>
      <w:rFonts w:ascii="Arial" w:eastAsia="黑体" w:hAnsi="Arial" w:cs="Arial"/>
      <w:snapToGrid w:val="0"/>
      <w:kern w:val="0"/>
      <w:szCs w:val="21"/>
    </w:rPr>
  </w:style>
  <w:style w:type="character" w:customStyle="1" w:styleId="hui">
    <w:name w:val="hui"/>
    <w:basedOn w:val="a1"/>
    <w:qFormat/>
    <w:rsid w:val="006653A8"/>
    <w:rPr>
      <w:rFonts w:ascii="Arial" w:eastAsia="黑体" w:hAnsi="Arial" w:cs="Arial"/>
      <w:snapToGrid w:val="0"/>
      <w:kern w:val="0"/>
      <w:szCs w:val="21"/>
    </w:rPr>
  </w:style>
  <w:style w:type="character" w:customStyle="1" w:styleId="CharCharc">
    <w:name w:val="哈哈正文 Char Char"/>
    <w:qFormat/>
    <w:rsid w:val="006653A8"/>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rsid w:val="006653A8"/>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rsid w:val="006653A8"/>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6653A8"/>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rsid w:val="006653A8"/>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rsid w:val="006653A8"/>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6653A8"/>
    <w:pPr>
      <w:spacing w:after="120" w:line="300" w:lineRule="exact"/>
    </w:pPr>
    <w:rPr>
      <w:rFonts w:ascii="Arial" w:hAnsi="Arial"/>
      <w:b/>
      <w:sz w:val="26"/>
      <w:lang w:eastAsia="en-US"/>
    </w:rPr>
  </w:style>
  <w:style w:type="paragraph" w:customStyle="1" w:styleId="affff1">
    <w:name w:val="样式 宋体 三号 加粗 居中"/>
    <w:basedOn w:val="a"/>
    <w:qFormat/>
    <w:rsid w:val="006653A8"/>
    <w:pPr>
      <w:adjustRightInd/>
      <w:spacing w:line="360" w:lineRule="auto"/>
      <w:jc w:val="center"/>
    </w:pPr>
    <w:rPr>
      <w:rFonts w:ascii="宋体" w:hAnsi="宋体" w:cs="宋体"/>
      <w:b/>
      <w:bCs/>
      <w:sz w:val="24"/>
      <w:szCs w:val="20"/>
    </w:rPr>
  </w:style>
  <w:style w:type="paragraph" w:customStyle="1" w:styleId="44">
    <w:name w:val="标题4_自定义"/>
    <w:basedOn w:val="4"/>
    <w:qFormat/>
    <w:rsid w:val="006653A8"/>
    <w:pPr>
      <w:adjustRightInd/>
      <w:spacing w:before="0" w:after="0" w:line="360" w:lineRule="auto"/>
    </w:pPr>
    <w:rPr>
      <w:rFonts w:ascii="Verdana" w:eastAsia="Verdana"/>
      <w:sz w:val="21"/>
      <w:lang w:val="en-US"/>
    </w:rPr>
  </w:style>
  <w:style w:type="paragraph" w:customStyle="1" w:styleId="affff2">
    <w:name w:val="正文 内标 序号标"/>
    <w:basedOn w:val="My0"/>
    <w:qFormat/>
    <w:rsid w:val="006653A8"/>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6653A8"/>
    <w:pPr>
      <w:spacing w:before="120" w:line="360" w:lineRule="auto"/>
      <w:ind w:firstLine="567"/>
    </w:pPr>
    <w:rPr>
      <w:rFonts w:ascii="Arial" w:hAnsi="Arial"/>
      <w:sz w:val="20"/>
      <w:szCs w:val="20"/>
    </w:rPr>
  </w:style>
  <w:style w:type="paragraph" w:customStyle="1" w:styleId="-11">
    <w:name w:val="彩色底纹 - 强调文字颜色 11"/>
    <w:qFormat/>
    <w:rsid w:val="006653A8"/>
    <w:rPr>
      <w:kern w:val="2"/>
      <w:sz w:val="21"/>
      <w:szCs w:val="24"/>
    </w:rPr>
  </w:style>
  <w:style w:type="paragraph" w:customStyle="1" w:styleId="affff3">
    <w:name w:val="正文 小标"/>
    <w:basedOn w:val="a"/>
    <w:qFormat/>
    <w:rsid w:val="006653A8"/>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6653A8"/>
    <w:rPr>
      <w:kern w:val="2"/>
      <w:sz w:val="21"/>
    </w:rPr>
  </w:style>
  <w:style w:type="paragraph" w:customStyle="1" w:styleId="CharChar11CharCharCharCharCharCharCharCharCharCharChar">
    <w:name w:val="Char Char11 Char Char Char Char Char Char Char Char Char Char Char"/>
    <w:basedOn w:val="a"/>
    <w:qFormat/>
    <w:rsid w:val="006653A8"/>
    <w:pPr>
      <w:adjustRightInd/>
      <w:spacing w:line="360" w:lineRule="auto"/>
    </w:pPr>
    <w:rPr>
      <w:rFonts w:ascii="Arial" w:eastAsia="黑体" w:hAnsi="Arial" w:cs="Arial"/>
      <w:snapToGrid w:val="0"/>
      <w:kern w:val="0"/>
      <w:szCs w:val="21"/>
    </w:rPr>
  </w:style>
  <w:style w:type="paragraph" w:customStyle="1" w:styleId="xl84">
    <w:name w:val="xl84"/>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rsid w:val="006653A8"/>
    <w:pPr>
      <w:spacing w:beforeLines="800" w:afterLines="100"/>
      <w:jc w:val="center"/>
    </w:pPr>
    <w:rPr>
      <w:rFonts w:ascii="Arial" w:eastAsia="黑体" w:hAnsi="Arial" w:cs="宋体"/>
      <w:bCs/>
      <w:kern w:val="2"/>
      <w:sz w:val="52"/>
    </w:rPr>
  </w:style>
  <w:style w:type="paragraph" w:customStyle="1" w:styleId="affff5">
    <w:name w:val="封面公司名"/>
    <w:qFormat/>
    <w:rsid w:val="006653A8"/>
    <w:pPr>
      <w:jc w:val="center"/>
    </w:pPr>
    <w:rPr>
      <w:rFonts w:ascii="Arial" w:eastAsia="楷体_GB2312" w:hAnsi="Arial" w:cs="宋体"/>
      <w:bCs/>
      <w:kern w:val="2"/>
      <w:sz w:val="28"/>
    </w:rPr>
  </w:style>
  <w:style w:type="paragraph" w:customStyle="1" w:styleId="Char1CharCharChar5">
    <w:name w:val="Char1 Char Char Char5"/>
    <w:basedOn w:val="a"/>
    <w:qFormat/>
    <w:rsid w:val="006653A8"/>
    <w:pPr>
      <w:adjustRightInd/>
      <w:ind w:firstLineChars="200" w:firstLine="200"/>
    </w:pPr>
    <w:rPr>
      <w:rFonts w:ascii="Tahoma" w:hAnsi="Tahoma"/>
      <w:sz w:val="24"/>
      <w:szCs w:val="20"/>
    </w:rPr>
  </w:style>
  <w:style w:type="paragraph" w:customStyle="1" w:styleId="style82f9af9af9a">
    <w:name w:val="style82 f9a f9a f9a"/>
    <w:basedOn w:val="a"/>
    <w:qFormat/>
    <w:rsid w:val="006653A8"/>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rsid w:val="006653A8"/>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6653A8"/>
    <w:pPr>
      <w:tabs>
        <w:tab w:val="left" w:pos="360"/>
      </w:tabs>
    </w:pPr>
    <w:rPr>
      <w:sz w:val="24"/>
      <w:szCs w:val="20"/>
    </w:rPr>
  </w:style>
  <w:style w:type="paragraph" w:customStyle="1" w:styleId="CharChar11CharCharChar">
    <w:name w:val="Char Char11 Char Char Char"/>
    <w:basedOn w:val="a"/>
    <w:qFormat/>
    <w:rsid w:val="006653A8"/>
    <w:pPr>
      <w:spacing w:line="360" w:lineRule="auto"/>
    </w:pPr>
    <w:rPr>
      <w:szCs w:val="20"/>
    </w:rPr>
  </w:style>
  <w:style w:type="paragraph" w:customStyle="1" w:styleId="gjt3">
    <w:name w:val="gjt_3"/>
    <w:next w:val="a"/>
    <w:qFormat/>
    <w:rsid w:val="006653A8"/>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rsid w:val="006653A8"/>
    <w:pPr>
      <w:adjustRightInd/>
      <w:spacing w:line="500" w:lineRule="exact"/>
      <w:ind w:firstLineChars="200" w:firstLine="560"/>
    </w:pPr>
    <w:rPr>
      <w:rFonts w:eastAsia="仿宋_GB2312"/>
      <w:sz w:val="28"/>
      <w:szCs w:val="20"/>
    </w:rPr>
  </w:style>
  <w:style w:type="paragraph" w:customStyle="1" w:styleId="37">
    <w:name w:val="样式3"/>
    <w:basedOn w:val="2c"/>
    <w:qFormat/>
    <w:rsid w:val="006653A8"/>
    <w:pPr>
      <w:spacing w:beforeLines="100"/>
      <w:jc w:val="left"/>
    </w:pPr>
  </w:style>
  <w:style w:type="paragraph" w:customStyle="1" w:styleId="2c">
    <w:name w:val="样式2"/>
    <w:basedOn w:val="a"/>
    <w:qFormat/>
    <w:rsid w:val="006653A8"/>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6653A8"/>
    <w:pPr>
      <w:tabs>
        <w:tab w:val="left" w:pos="840"/>
      </w:tabs>
      <w:ind w:left="840" w:hanging="420"/>
    </w:pPr>
    <w:rPr>
      <w:rFonts w:ascii="Tahoma" w:hAnsi="Tahoma"/>
      <w:sz w:val="24"/>
    </w:rPr>
  </w:style>
  <w:style w:type="paragraph" w:customStyle="1" w:styleId="Z5">
    <w:name w:val="Z5"/>
    <w:basedOn w:val="a"/>
    <w:next w:val="a"/>
    <w:qFormat/>
    <w:rsid w:val="006653A8"/>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6653A8"/>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6653A8"/>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6653A8"/>
    <w:pPr>
      <w:adjustRightInd/>
      <w:spacing w:before="156" w:line="360" w:lineRule="auto"/>
      <w:ind w:firstLineChars="200" w:firstLine="510"/>
    </w:pPr>
    <w:rPr>
      <w:sz w:val="24"/>
      <w:szCs w:val="20"/>
    </w:rPr>
  </w:style>
  <w:style w:type="paragraph" w:customStyle="1" w:styleId="Test2">
    <w:name w:val="Test2"/>
    <w:basedOn w:val="2"/>
    <w:qFormat/>
    <w:rsid w:val="006653A8"/>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6653A8"/>
    <w:rPr>
      <w:rFonts w:ascii="仿宋_GB2312" w:eastAsia="仿宋_GB2312"/>
      <w:b/>
      <w:sz w:val="32"/>
      <w:szCs w:val="32"/>
    </w:rPr>
  </w:style>
  <w:style w:type="paragraph" w:customStyle="1" w:styleId="xl81">
    <w:name w:val="xl81"/>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6653A8"/>
    <w:pPr>
      <w:spacing w:line="360" w:lineRule="auto"/>
    </w:pPr>
    <w:rPr>
      <w:kern w:val="0"/>
      <w:sz w:val="24"/>
      <w:szCs w:val="20"/>
    </w:rPr>
  </w:style>
  <w:style w:type="paragraph" w:customStyle="1" w:styleId="152">
    <w:name w:val="样式 宋体 行距: 1.5 倍行距 首行缩进:  2 字符"/>
    <w:basedOn w:val="a"/>
    <w:qFormat/>
    <w:rsid w:val="006653A8"/>
    <w:pPr>
      <w:adjustRightInd/>
      <w:spacing w:line="360" w:lineRule="auto"/>
      <w:ind w:firstLineChars="200" w:firstLine="420"/>
    </w:pPr>
    <w:rPr>
      <w:rFonts w:ascii="宋体" w:hAnsi="宋体"/>
      <w:sz w:val="24"/>
      <w:szCs w:val="20"/>
    </w:rPr>
  </w:style>
  <w:style w:type="paragraph" w:customStyle="1" w:styleId="xl68">
    <w:name w:val="xl68"/>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6653A8"/>
    <w:pPr>
      <w:keepNext/>
      <w:outlineLvl w:val="5"/>
    </w:pPr>
  </w:style>
  <w:style w:type="paragraph" w:customStyle="1" w:styleId="56">
    <w:name w:val="5级标题"/>
    <w:basedOn w:val="45"/>
    <w:qFormat/>
    <w:rsid w:val="006653A8"/>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5"/>
    <w:qFormat/>
    <w:rsid w:val="006653A8"/>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6653A8"/>
    <w:pPr>
      <w:adjustRightInd/>
      <w:ind w:leftChars="200" w:left="420"/>
      <w:jc w:val="left"/>
    </w:pPr>
    <w:rPr>
      <w:sz w:val="28"/>
      <w:szCs w:val="20"/>
      <w:lang w:eastAsia="zh-TW"/>
    </w:rPr>
  </w:style>
  <w:style w:type="paragraph" w:customStyle="1" w:styleId="Char2CharChar">
    <w:name w:val="Char2 Char Char"/>
    <w:basedOn w:val="a"/>
    <w:qFormat/>
    <w:rsid w:val="006653A8"/>
    <w:pPr>
      <w:adjustRightInd/>
    </w:pPr>
    <w:rPr>
      <w:rFonts w:ascii="Tahoma" w:hAnsi="Tahoma"/>
      <w:sz w:val="24"/>
      <w:szCs w:val="20"/>
    </w:rPr>
  </w:style>
  <w:style w:type="paragraph" w:customStyle="1" w:styleId="Style11">
    <w:name w:val="_Style 11"/>
    <w:basedOn w:val="a"/>
    <w:uiPriority w:val="34"/>
    <w:qFormat/>
    <w:rsid w:val="006653A8"/>
    <w:pPr>
      <w:adjustRightInd/>
      <w:ind w:firstLineChars="200" w:firstLine="420"/>
    </w:pPr>
    <w:rPr>
      <w:rFonts w:eastAsia="仿宋_GB2312"/>
      <w:sz w:val="28"/>
    </w:rPr>
  </w:style>
  <w:style w:type="paragraph" w:customStyle="1" w:styleId="xl89">
    <w:name w:val="xl89"/>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6653A8"/>
    <w:rPr>
      <w:rFonts w:ascii="Tahoma" w:hAnsi="Tahoma"/>
      <w:sz w:val="24"/>
      <w:szCs w:val="20"/>
    </w:rPr>
  </w:style>
  <w:style w:type="paragraph" w:customStyle="1" w:styleId="62">
    <w:name w:val="数字标题6"/>
    <w:basedOn w:val="6"/>
    <w:next w:val="a"/>
    <w:qFormat/>
    <w:rsid w:val="006653A8"/>
    <w:pPr>
      <w:tabs>
        <w:tab w:val="left" w:pos="1080"/>
      </w:tabs>
      <w:ind w:left="1080" w:hanging="1080"/>
    </w:pPr>
    <w:rPr>
      <w:rFonts w:ascii="Times New Roman" w:eastAsia="宋体" w:hAnsi="Times New Roman"/>
      <w:i/>
    </w:rPr>
  </w:style>
  <w:style w:type="paragraph" w:customStyle="1" w:styleId="TableCell">
    <w:name w:val="Table Cell"/>
    <w:qFormat/>
    <w:rsid w:val="006653A8"/>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sid w:val="006653A8"/>
    <w:rPr>
      <w:szCs w:val="22"/>
    </w:rPr>
  </w:style>
  <w:style w:type="paragraph" w:customStyle="1" w:styleId="affff8">
    <w:name w:val="??"/>
    <w:qFormat/>
    <w:rsid w:val="006653A8"/>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6653A8"/>
    <w:rPr>
      <w:rFonts w:ascii="Tahoma" w:hAnsi="Tahoma" w:cs="仿宋_GB2312"/>
      <w:sz w:val="24"/>
      <w:szCs w:val="20"/>
    </w:rPr>
  </w:style>
  <w:style w:type="paragraph" w:customStyle="1" w:styleId="xl65">
    <w:name w:val="xl65"/>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6653A8"/>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rsid w:val="006653A8"/>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6653A8"/>
    <w:pPr>
      <w:tabs>
        <w:tab w:val="left" w:pos="1260"/>
      </w:tabs>
      <w:ind w:left="1260" w:hanging="420"/>
    </w:pPr>
    <w:rPr>
      <w:rFonts w:ascii="Arial" w:eastAsia="黑体" w:hAnsi="Arial"/>
      <w:lang w:val="en-US"/>
    </w:rPr>
  </w:style>
  <w:style w:type="paragraph" w:customStyle="1" w:styleId="affff9">
    <w:name w:val="五级无标题条"/>
    <w:basedOn w:val="a"/>
    <w:qFormat/>
    <w:rsid w:val="006653A8"/>
    <w:pPr>
      <w:adjustRightInd/>
    </w:pPr>
  </w:style>
  <w:style w:type="paragraph" w:customStyle="1" w:styleId="Char50">
    <w:name w:val="Char5"/>
    <w:basedOn w:val="a"/>
    <w:qFormat/>
    <w:rsid w:val="006653A8"/>
    <w:rPr>
      <w:rFonts w:ascii="仿宋_GB2312" w:eastAsia="仿宋_GB2312"/>
      <w:b/>
      <w:sz w:val="32"/>
      <w:szCs w:val="32"/>
    </w:rPr>
  </w:style>
  <w:style w:type="paragraph" w:customStyle="1" w:styleId="TOC1">
    <w:name w:val="TOC 标题1"/>
    <w:basedOn w:val="1"/>
    <w:next w:val="a"/>
    <w:qFormat/>
    <w:rsid w:val="006653A8"/>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rsid w:val="006653A8"/>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6653A8"/>
    <w:pPr>
      <w:adjustRightInd/>
      <w:spacing w:line="360" w:lineRule="auto"/>
    </w:pPr>
    <w:rPr>
      <w:rFonts w:ascii="Arial" w:eastAsia="黑体" w:hAnsi="Arial" w:cs="Arial"/>
      <w:snapToGrid w:val="0"/>
      <w:kern w:val="0"/>
      <w:szCs w:val="21"/>
    </w:rPr>
  </w:style>
  <w:style w:type="paragraph" w:customStyle="1" w:styleId="Char29">
    <w:name w:val="Char2"/>
    <w:basedOn w:val="a"/>
    <w:qFormat/>
    <w:rsid w:val="006653A8"/>
    <w:rPr>
      <w:rFonts w:ascii="仿宋_GB2312" w:eastAsia="仿宋_GB2312"/>
      <w:b/>
      <w:sz w:val="32"/>
      <w:szCs w:val="32"/>
    </w:rPr>
  </w:style>
  <w:style w:type="paragraph" w:customStyle="1" w:styleId="38">
    <w:name w:val="数字标题3"/>
    <w:basedOn w:val="3"/>
    <w:next w:val="a"/>
    <w:qFormat/>
    <w:rsid w:val="006653A8"/>
    <w:pPr>
      <w:spacing w:line="240" w:lineRule="auto"/>
    </w:pPr>
    <w:rPr>
      <w:sz w:val="28"/>
      <w:szCs w:val="28"/>
    </w:rPr>
  </w:style>
  <w:style w:type="paragraph" w:customStyle="1" w:styleId="FA">
    <w:name w:val="FA正文"/>
    <w:basedOn w:val="a"/>
    <w:qFormat/>
    <w:rsid w:val="006653A8"/>
    <w:pPr>
      <w:spacing w:line="360" w:lineRule="auto"/>
      <w:ind w:firstLineChars="200" w:firstLine="480"/>
    </w:pPr>
    <w:rPr>
      <w:rFonts w:hAnsi="宋体"/>
      <w:sz w:val="24"/>
      <w:szCs w:val="20"/>
    </w:rPr>
  </w:style>
  <w:style w:type="paragraph" w:customStyle="1" w:styleId="MMTopic5">
    <w:name w:val="MM Topic 5"/>
    <w:basedOn w:val="5"/>
    <w:qFormat/>
    <w:rsid w:val="006653A8"/>
    <w:pPr>
      <w:tabs>
        <w:tab w:val="left" w:pos="2520"/>
      </w:tabs>
      <w:adjustRightInd/>
      <w:ind w:left="2520" w:hanging="420"/>
    </w:pPr>
  </w:style>
  <w:style w:type="paragraph" w:customStyle="1" w:styleId="CharCharCharCharCharCharCharCharCharChar1">
    <w:name w:val="Char Char Char Char Char Char Char Char Char Char1"/>
    <w:basedOn w:val="a"/>
    <w:qFormat/>
    <w:rsid w:val="006653A8"/>
    <w:rPr>
      <w:rFonts w:ascii="仿宋_GB2312" w:eastAsia="仿宋_GB2312"/>
      <w:b/>
      <w:sz w:val="32"/>
      <w:szCs w:val="32"/>
    </w:rPr>
  </w:style>
  <w:style w:type="paragraph" w:customStyle="1" w:styleId="xl38">
    <w:name w:val="xl38"/>
    <w:basedOn w:val="a"/>
    <w:qFormat/>
    <w:rsid w:val="006653A8"/>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sid w:val="006653A8"/>
    <w:rPr>
      <w:color w:val="000000"/>
      <w:kern w:val="1"/>
      <w:sz w:val="21"/>
    </w:rPr>
  </w:style>
  <w:style w:type="paragraph" w:customStyle="1" w:styleId="Char2CharCharChar">
    <w:name w:val="Char2 Char Char Char"/>
    <w:basedOn w:val="a"/>
    <w:qFormat/>
    <w:rsid w:val="006653A8"/>
    <w:rPr>
      <w:rFonts w:ascii="仿宋_GB2312" w:eastAsia="仿宋_GB2312"/>
      <w:b/>
      <w:sz w:val="32"/>
      <w:szCs w:val="32"/>
    </w:rPr>
  </w:style>
  <w:style w:type="paragraph" w:customStyle="1" w:styleId="Char2CharCharChar1">
    <w:name w:val="Char2 Char Char Char1"/>
    <w:basedOn w:val="a"/>
    <w:uiPriority w:val="6"/>
    <w:qFormat/>
    <w:rsid w:val="006653A8"/>
    <w:rPr>
      <w:rFonts w:ascii="仿宋_GB2312" w:eastAsia="仿宋_GB2312"/>
      <w:b/>
      <w:sz w:val="32"/>
      <w:szCs w:val="32"/>
    </w:rPr>
  </w:style>
  <w:style w:type="paragraph" w:customStyle="1" w:styleId="affffa">
    <w:name w:val="默认段落样式"/>
    <w:basedOn w:val="27"/>
    <w:qFormat/>
    <w:rsid w:val="006653A8"/>
    <w:pPr>
      <w:spacing w:before="0"/>
      <w:ind w:firstLine="480"/>
      <w:outlineLvl w:val="2"/>
    </w:pPr>
    <w:rPr>
      <w:rFonts w:ascii="仿宋_GB2312" w:eastAsia="仿宋_GB2312" w:hAnsi="宋体"/>
      <w:color w:val="000000"/>
      <w:szCs w:val="24"/>
    </w:rPr>
  </w:style>
  <w:style w:type="paragraph" w:customStyle="1" w:styleId="affffb">
    <w:name w:val="图中文字"/>
    <w:basedOn w:val="a"/>
    <w:qFormat/>
    <w:rsid w:val="006653A8"/>
    <w:pPr>
      <w:snapToGrid w:val="0"/>
      <w:spacing w:line="0" w:lineRule="atLeast"/>
      <w:ind w:firstLineChars="200" w:firstLine="200"/>
      <w:jc w:val="center"/>
    </w:pPr>
    <w:rPr>
      <w:sz w:val="24"/>
      <w:szCs w:val="20"/>
    </w:rPr>
  </w:style>
  <w:style w:type="paragraph" w:customStyle="1" w:styleId="xl35">
    <w:name w:val="xl35"/>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6653A8"/>
    <w:pPr>
      <w:tabs>
        <w:tab w:val="left" w:pos="1680"/>
      </w:tabs>
      <w:adjustRightInd/>
      <w:ind w:left="1680" w:hanging="420"/>
    </w:pPr>
  </w:style>
  <w:style w:type="paragraph" w:customStyle="1" w:styleId="affffc">
    <w:name w:val="标准小四"/>
    <w:basedOn w:val="a"/>
    <w:qFormat/>
    <w:rsid w:val="006653A8"/>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6653A8"/>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rsid w:val="006653A8"/>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6653A8"/>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6653A8"/>
    <w:pPr>
      <w:adjustRightInd/>
    </w:pPr>
    <w:rPr>
      <w:rFonts w:ascii="Tahoma" w:hAnsi="Tahoma"/>
      <w:sz w:val="24"/>
      <w:szCs w:val="20"/>
    </w:rPr>
  </w:style>
  <w:style w:type="paragraph" w:customStyle="1" w:styleId="57">
    <w:name w:val="列出段落5"/>
    <w:basedOn w:val="a"/>
    <w:qFormat/>
    <w:rsid w:val="006653A8"/>
    <w:pPr>
      <w:spacing w:line="360" w:lineRule="auto"/>
      <w:ind w:firstLineChars="200" w:firstLine="200"/>
    </w:pPr>
    <w:rPr>
      <w:rFonts w:eastAsia="楷体_GB2312" w:cs="Lucida Sans"/>
      <w:sz w:val="24"/>
    </w:rPr>
  </w:style>
  <w:style w:type="paragraph" w:customStyle="1" w:styleId="font7">
    <w:name w:val="font7"/>
    <w:basedOn w:val="a"/>
    <w:qFormat/>
    <w:rsid w:val="006653A8"/>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rsid w:val="006653A8"/>
    <w:pPr>
      <w:adjustRightInd/>
      <w:ind w:firstLineChars="200" w:firstLine="200"/>
    </w:pPr>
    <w:rPr>
      <w:rFonts w:ascii="Arial" w:hAnsi="Arial"/>
      <w:spacing w:val="-5"/>
      <w:kern w:val="0"/>
      <w:sz w:val="24"/>
      <w:szCs w:val="20"/>
    </w:rPr>
  </w:style>
  <w:style w:type="paragraph" w:customStyle="1" w:styleId="ItemStepinTable">
    <w:name w:val="Item Step in Table"/>
    <w:qFormat/>
    <w:rsid w:val="006653A8"/>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6653A8"/>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6653A8"/>
    <w:pPr>
      <w:adjustRightInd/>
      <w:spacing w:line="360" w:lineRule="auto"/>
      <w:ind w:firstLine="482"/>
    </w:pPr>
    <w:rPr>
      <w:rFonts w:cs="宋体"/>
      <w:sz w:val="24"/>
      <w:szCs w:val="20"/>
    </w:rPr>
  </w:style>
  <w:style w:type="paragraph" w:customStyle="1" w:styleId="Char3CharChar">
    <w:name w:val="Char3 Char Char"/>
    <w:basedOn w:val="a"/>
    <w:qFormat/>
    <w:rsid w:val="006653A8"/>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6653A8"/>
    <w:pPr>
      <w:adjustRightInd/>
      <w:ind w:firstLineChars="200" w:firstLine="420"/>
    </w:pPr>
    <w:rPr>
      <w:rFonts w:eastAsia="仿宋_GB2312"/>
      <w:sz w:val="28"/>
    </w:rPr>
  </w:style>
  <w:style w:type="paragraph" w:customStyle="1" w:styleId="xl39">
    <w:name w:val="xl39"/>
    <w:basedOn w:val="a"/>
    <w:qFormat/>
    <w:rsid w:val="006653A8"/>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rsid w:val="006653A8"/>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rsid w:val="006653A8"/>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6653A8"/>
    <w:pPr>
      <w:spacing w:line="360" w:lineRule="auto"/>
    </w:pPr>
    <w:rPr>
      <w:szCs w:val="20"/>
    </w:rPr>
  </w:style>
  <w:style w:type="paragraph" w:customStyle="1" w:styleId="125">
    <w:name w:val="正文1.25"/>
    <w:basedOn w:val="a"/>
    <w:qFormat/>
    <w:rsid w:val="006653A8"/>
    <w:pPr>
      <w:adjustRightInd/>
      <w:spacing w:line="300" w:lineRule="auto"/>
      <w:ind w:firstLineChars="200" w:firstLine="480"/>
    </w:pPr>
    <w:rPr>
      <w:sz w:val="24"/>
      <w:szCs w:val="20"/>
    </w:rPr>
  </w:style>
  <w:style w:type="paragraph" w:customStyle="1" w:styleId="1d">
    <w:name w:val="1正文"/>
    <w:basedOn w:val="a"/>
    <w:qFormat/>
    <w:rsid w:val="006653A8"/>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6653A8"/>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6653A8"/>
    <w:rPr>
      <w:rFonts w:ascii="仿宋_GB2312" w:eastAsia="仿宋_GB2312"/>
      <w:b/>
      <w:sz w:val="32"/>
      <w:szCs w:val="20"/>
    </w:rPr>
  </w:style>
  <w:style w:type="paragraph" w:customStyle="1" w:styleId="2f0">
    <w:name w:val="列出段落2"/>
    <w:basedOn w:val="a"/>
    <w:qFormat/>
    <w:rsid w:val="006653A8"/>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6653A8"/>
    <w:rPr>
      <w:rFonts w:eastAsia="仿宋_GB2312"/>
      <w:sz w:val="28"/>
      <w:szCs w:val="20"/>
    </w:rPr>
  </w:style>
  <w:style w:type="paragraph" w:customStyle="1" w:styleId="xl74">
    <w:name w:val="xl74"/>
    <w:basedOn w:val="a"/>
    <w:qFormat/>
    <w:rsid w:val="006653A8"/>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6653A8"/>
    <w:pPr>
      <w:widowControl/>
      <w:jc w:val="left"/>
    </w:pPr>
    <w:rPr>
      <w:rFonts w:cs="宋体"/>
      <w:sz w:val="24"/>
      <w:szCs w:val="20"/>
    </w:rPr>
  </w:style>
  <w:style w:type="paragraph" w:customStyle="1" w:styleId="-110">
    <w:name w:val="彩色列表 - 强调文字颜色 11"/>
    <w:basedOn w:val="a"/>
    <w:qFormat/>
    <w:rsid w:val="006653A8"/>
    <w:pPr>
      <w:adjustRightInd/>
      <w:ind w:firstLineChars="200" w:firstLine="420"/>
    </w:pPr>
    <w:rPr>
      <w:rFonts w:ascii="Calibri" w:hAnsi="Calibri"/>
      <w:szCs w:val="22"/>
    </w:rPr>
  </w:style>
  <w:style w:type="paragraph" w:customStyle="1" w:styleId="afffff0">
    <w:name w:val="加粗正文"/>
    <w:basedOn w:val="a"/>
    <w:qFormat/>
    <w:rsid w:val="006653A8"/>
    <w:pPr>
      <w:adjustRightInd/>
      <w:spacing w:beforeLines="50" w:afterLines="50" w:line="360" w:lineRule="auto"/>
      <w:ind w:firstLineChars="200" w:firstLine="422"/>
    </w:pPr>
    <w:rPr>
      <w:b/>
      <w:bCs/>
      <w:szCs w:val="21"/>
    </w:rPr>
  </w:style>
  <w:style w:type="paragraph" w:customStyle="1" w:styleId="xl94">
    <w:name w:val="xl94"/>
    <w:basedOn w:val="a"/>
    <w:qFormat/>
    <w:rsid w:val="006653A8"/>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6653A8"/>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6653A8"/>
    <w:rPr>
      <w:szCs w:val="20"/>
    </w:rPr>
  </w:style>
  <w:style w:type="paragraph" w:customStyle="1" w:styleId="xl27">
    <w:name w:val="xl27"/>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6653A8"/>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6653A8"/>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6653A8"/>
    <w:pPr>
      <w:adjustRightInd/>
      <w:spacing w:line="360" w:lineRule="auto"/>
    </w:pPr>
    <w:rPr>
      <w:rFonts w:ascii="Arial" w:eastAsia="黑体" w:hAnsi="Arial" w:cs="Arial"/>
      <w:snapToGrid w:val="0"/>
      <w:kern w:val="0"/>
      <w:szCs w:val="21"/>
    </w:rPr>
  </w:style>
  <w:style w:type="paragraph" w:customStyle="1" w:styleId="xl36">
    <w:name w:val="xl36"/>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6653A8"/>
    <w:pPr>
      <w:spacing w:after="68"/>
    </w:pPr>
    <w:rPr>
      <w:rFonts w:ascii="FHLHE E+ Futura Bk" w:eastAsia="FHLHE E+ Futura Bk" w:cs="Times New Roman"/>
      <w:color w:val="auto"/>
    </w:rPr>
  </w:style>
  <w:style w:type="paragraph" w:customStyle="1" w:styleId="xl82">
    <w:name w:val="xl82"/>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rsid w:val="006653A8"/>
    <w:pPr>
      <w:widowControl w:val="0"/>
      <w:jc w:val="both"/>
    </w:pPr>
    <w:rPr>
      <w:rFonts w:cs="Calibri"/>
      <w:color w:val="000000"/>
      <w:kern w:val="1"/>
      <w:sz w:val="21"/>
      <w:szCs w:val="22"/>
    </w:rPr>
  </w:style>
  <w:style w:type="paragraph" w:customStyle="1" w:styleId="CharCharCharChar1">
    <w:name w:val="Char Char Char Char1"/>
    <w:basedOn w:val="a"/>
    <w:qFormat/>
    <w:rsid w:val="006653A8"/>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sid w:val="006653A8"/>
    <w:rPr>
      <w:rFonts w:ascii="宋体" w:eastAsia="宋体" w:cs="Times New Roman"/>
      <w:color w:val="auto"/>
    </w:rPr>
  </w:style>
  <w:style w:type="paragraph" w:customStyle="1" w:styleId="afffff2">
    <w:name w:val="正文首行缩进两字"/>
    <w:qFormat/>
    <w:rsid w:val="006653A8"/>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6653A8"/>
    <w:rPr>
      <w:rFonts w:ascii="仿宋_GB2312" w:eastAsia="仿宋_GB2312"/>
      <w:b/>
      <w:sz w:val="32"/>
      <w:szCs w:val="32"/>
    </w:rPr>
  </w:style>
  <w:style w:type="paragraph" w:customStyle="1" w:styleId="xl77">
    <w:name w:val="xl77"/>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6653A8"/>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6653A8"/>
    <w:pPr>
      <w:spacing w:line="360" w:lineRule="auto"/>
    </w:pPr>
    <w:rPr>
      <w:szCs w:val="20"/>
    </w:rPr>
  </w:style>
  <w:style w:type="paragraph" w:customStyle="1" w:styleId="Charfff2">
    <w:name w:val="Char"/>
    <w:basedOn w:val="a"/>
    <w:qFormat/>
    <w:rsid w:val="006653A8"/>
    <w:rPr>
      <w:rFonts w:ascii="仿宋_GB2312" w:eastAsia="仿宋_GB2312"/>
      <w:b/>
      <w:sz w:val="32"/>
      <w:szCs w:val="32"/>
    </w:rPr>
  </w:style>
  <w:style w:type="paragraph" w:customStyle="1" w:styleId="RFIHeading2ndLevel">
    <w:name w:val="RFI Heading 2nd Level"/>
    <w:basedOn w:val="a"/>
    <w:qFormat/>
    <w:rsid w:val="006653A8"/>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6653A8"/>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6653A8"/>
    <w:rPr>
      <w:szCs w:val="20"/>
    </w:rPr>
  </w:style>
  <w:style w:type="paragraph" w:customStyle="1" w:styleId="afffff3">
    <w:name w:val="正文标准"/>
    <w:basedOn w:val="a"/>
    <w:qFormat/>
    <w:rsid w:val="006653A8"/>
    <w:pPr>
      <w:adjustRightInd/>
      <w:spacing w:line="360" w:lineRule="auto"/>
      <w:ind w:firstLineChars="200" w:firstLine="200"/>
    </w:pPr>
    <w:rPr>
      <w:rFonts w:ascii="宋体" w:hAnsi="Calibri"/>
      <w:sz w:val="24"/>
    </w:rPr>
  </w:style>
  <w:style w:type="paragraph" w:customStyle="1" w:styleId="afffff4">
    <w:name w:val="正文格式"/>
    <w:basedOn w:val="a"/>
    <w:qFormat/>
    <w:rsid w:val="006653A8"/>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6653A8"/>
    <w:pPr>
      <w:adjustRightInd/>
      <w:spacing w:line="360" w:lineRule="auto"/>
    </w:pPr>
    <w:rPr>
      <w:rFonts w:ascii="Arial" w:eastAsia="黑体" w:hAnsi="Arial" w:cs="Arial"/>
      <w:snapToGrid w:val="0"/>
      <w:kern w:val="0"/>
      <w:szCs w:val="21"/>
    </w:rPr>
  </w:style>
  <w:style w:type="paragraph" w:customStyle="1" w:styleId="Th">
    <w:name w:val="Th"/>
    <w:qFormat/>
    <w:rsid w:val="006653A8"/>
    <w:pPr>
      <w:keepNext/>
      <w:keepLines/>
      <w:spacing w:before="20" w:after="60" w:line="220" w:lineRule="exact"/>
      <w:ind w:left="240"/>
    </w:pPr>
    <w:rPr>
      <w:b/>
      <w:sz w:val="19"/>
      <w:lang w:eastAsia="en-US"/>
    </w:rPr>
  </w:style>
  <w:style w:type="paragraph" w:customStyle="1" w:styleId="afffff5">
    <w:name w:val="规范正文"/>
    <w:basedOn w:val="a"/>
    <w:qFormat/>
    <w:rsid w:val="006653A8"/>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6653A8"/>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6653A8"/>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6653A8"/>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6653A8"/>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6653A8"/>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6653A8"/>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6653A8"/>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6653A8"/>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6653A8"/>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6653A8"/>
    <w:pPr>
      <w:spacing w:line="360" w:lineRule="auto"/>
    </w:pPr>
    <w:rPr>
      <w:kern w:val="0"/>
      <w:sz w:val="24"/>
      <w:szCs w:val="20"/>
    </w:rPr>
  </w:style>
  <w:style w:type="paragraph" w:customStyle="1" w:styleId="afffff6">
    <w:name w:val="_正文段落"/>
    <w:basedOn w:val="a"/>
    <w:qFormat/>
    <w:rsid w:val="006653A8"/>
    <w:pPr>
      <w:adjustRightInd/>
      <w:ind w:firstLine="560"/>
    </w:pPr>
    <w:rPr>
      <w:rFonts w:ascii="仿宋_GB2312" w:eastAsia="仿宋_GB2312" w:hAnsi="仿宋"/>
      <w:kern w:val="0"/>
      <w:sz w:val="28"/>
      <w:szCs w:val="28"/>
    </w:rPr>
  </w:style>
  <w:style w:type="paragraph" w:customStyle="1" w:styleId="47">
    <w:name w:val="列出段落4"/>
    <w:basedOn w:val="a"/>
    <w:qFormat/>
    <w:rsid w:val="006653A8"/>
    <w:pPr>
      <w:adjustRightInd/>
      <w:spacing w:line="360" w:lineRule="auto"/>
      <w:ind w:firstLineChars="200" w:firstLine="420"/>
    </w:pPr>
    <w:rPr>
      <w:rFonts w:ascii="Calibri" w:hAnsi="Calibri"/>
      <w:sz w:val="24"/>
      <w:szCs w:val="22"/>
    </w:rPr>
  </w:style>
  <w:style w:type="paragraph" w:customStyle="1" w:styleId="afffff7">
    <w:name w:val="前言、引言标题"/>
    <w:next w:val="a"/>
    <w:qFormat/>
    <w:rsid w:val="006653A8"/>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rsid w:val="006653A8"/>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6653A8"/>
    <w:pPr>
      <w:adjustRightInd/>
      <w:spacing w:line="360" w:lineRule="auto"/>
    </w:pPr>
    <w:rPr>
      <w:rFonts w:ascii="Arial" w:eastAsia="黑体" w:hAnsi="Arial" w:cs="Arial"/>
      <w:snapToGrid w:val="0"/>
      <w:kern w:val="0"/>
      <w:szCs w:val="21"/>
    </w:rPr>
  </w:style>
  <w:style w:type="paragraph" w:customStyle="1" w:styleId="font9">
    <w:name w:val="font9"/>
    <w:basedOn w:val="a"/>
    <w:qFormat/>
    <w:rsid w:val="006653A8"/>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rsid w:val="006653A8"/>
    <w:pPr>
      <w:spacing w:line="360" w:lineRule="auto"/>
    </w:pPr>
    <w:rPr>
      <w:kern w:val="2"/>
      <w:sz w:val="24"/>
      <w:szCs w:val="24"/>
    </w:rPr>
  </w:style>
  <w:style w:type="paragraph" w:customStyle="1" w:styleId="CharCharChar1Char2">
    <w:name w:val="Char Char Char1 Char2"/>
    <w:basedOn w:val="a"/>
    <w:qFormat/>
    <w:rsid w:val="006653A8"/>
    <w:rPr>
      <w:szCs w:val="20"/>
    </w:rPr>
  </w:style>
  <w:style w:type="paragraph" w:customStyle="1" w:styleId="CharChar11CharCharCharCharCharCharCharCharCharCharCharCharChar1">
    <w:name w:val="Char Char11 Char Char Char Char Char Char Char Char Char Char Char Char Char1"/>
    <w:basedOn w:val="a"/>
    <w:qFormat/>
    <w:rsid w:val="006653A8"/>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6653A8"/>
    <w:rPr>
      <w:rFonts w:ascii="Tahoma" w:hAnsi="Tahoma"/>
      <w:sz w:val="24"/>
      <w:szCs w:val="20"/>
    </w:rPr>
  </w:style>
  <w:style w:type="paragraph" w:customStyle="1" w:styleId="afffffa">
    <w:name w:val="标题五"/>
    <w:basedOn w:val="a"/>
    <w:qFormat/>
    <w:rsid w:val="006653A8"/>
    <w:pPr>
      <w:adjustRightInd/>
      <w:spacing w:beforeLines="50" w:line="360" w:lineRule="auto"/>
    </w:pPr>
    <w:rPr>
      <w:b/>
      <w:sz w:val="24"/>
    </w:rPr>
  </w:style>
  <w:style w:type="paragraph" w:customStyle="1" w:styleId="CharChar1101">
    <w:name w:val="Char Char1101"/>
    <w:basedOn w:val="a"/>
    <w:qFormat/>
    <w:rsid w:val="006653A8"/>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6653A8"/>
    <w:pPr>
      <w:tabs>
        <w:tab w:val="left" w:pos="360"/>
      </w:tabs>
    </w:pPr>
    <w:rPr>
      <w:sz w:val="24"/>
      <w:szCs w:val="20"/>
    </w:rPr>
  </w:style>
  <w:style w:type="paragraph" w:customStyle="1" w:styleId="CharCharChar1">
    <w:name w:val="Char Char Char 字元 字元"/>
    <w:basedOn w:val="a"/>
    <w:qFormat/>
    <w:rsid w:val="006653A8"/>
    <w:pPr>
      <w:adjustRightInd/>
      <w:spacing w:line="360" w:lineRule="auto"/>
      <w:ind w:firstLineChars="200" w:firstLine="200"/>
    </w:pPr>
    <w:rPr>
      <w:szCs w:val="20"/>
    </w:rPr>
  </w:style>
  <w:style w:type="paragraph" w:customStyle="1" w:styleId="xl70">
    <w:name w:val="xl70"/>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6653A8"/>
    <w:rPr>
      <w:rFonts w:ascii="仿宋_GB2312" w:eastAsia="仿宋_GB2312"/>
      <w:b/>
      <w:sz w:val="32"/>
      <w:szCs w:val="32"/>
    </w:rPr>
  </w:style>
  <w:style w:type="paragraph" w:customStyle="1" w:styleId="afffffb">
    <w:name w:val="文章附标题"/>
    <w:basedOn w:val="a"/>
    <w:qFormat/>
    <w:rsid w:val="006653A8"/>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6653A8"/>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rsid w:val="006653A8"/>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6653A8"/>
    <w:pPr>
      <w:adjustRightInd/>
    </w:pPr>
    <w:rPr>
      <w:sz w:val="18"/>
      <w:szCs w:val="20"/>
    </w:rPr>
  </w:style>
  <w:style w:type="paragraph" w:customStyle="1" w:styleId="afffffc">
    <w:name w:val="封面华为技术"/>
    <w:basedOn w:val="a"/>
    <w:qFormat/>
    <w:rsid w:val="006653A8"/>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6653A8"/>
    <w:pPr>
      <w:adjustRightInd/>
      <w:spacing w:line="360" w:lineRule="auto"/>
    </w:pPr>
    <w:rPr>
      <w:rFonts w:ascii="Arial" w:eastAsia="黑体" w:hAnsi="Arial"/>
      <w:snapToGrid w:val="0"/>
      <w:kern w:val="0"/>
      <w:sz w:val="20"/>
      <w:szCs w:val="21"/>
    </w:rPr>
  </w:style>
  <w:style w:type="paragraph" w:customStyle="1" w:styleId="gjt2">
    <w:name w:val="gjt_2"/>
    <w:next w:val="a"/>
    <w:qFormat/>
    <w:rsid w:val="006653A8"/>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6653A8"/>
    <w:pPr>
      <w:adjustRightInd/>
      <w:spacing w:line="360" w:lineRule="auto"/>
    </w:pPr>
    <w:rPr>
      <w:rFonts w:ascii="仿宋_GB2312" w:eastAsia="仿宋_GB2312"/>
      <w:sz w:val="24"/>
      <w:szCs w:val="20"/>
    </w:rPr>
  </w:style>
  <w:style w:type="paragraph" w:customStyle="1" w:styleId="xl67">
    <w:name w:val="xl67"/>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rsid w:val="006653A8"/>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rsid w:val="006653A8"/>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rsid w:val="006653A8"/>
    <w:pPr>
      <w:spacing w:line="480" w:lineRule="atLeast"/>
      <w:ind w:firstLine="567"/>
      <w:textAlignment w:val="baseline"/>
    </w:pPr>
    <w:rPr>
      <w:kern w:val="0"/>
      <w:sz w:val="24"/>
      <w:szCs w:val="20"/>
    </w:rPr>
  </w:style>
  <w:style w:type="paragraph" w:customStyle="1" w:styleId="affffff0">
    <w:name w:val="正文文字表格居中"/>
    <w:basedOn w:val="a"/>
    <w:next w:val="26"/>
    <w:qFormat/>
    <w:rsid w:val="006653A8"/>
    <w:pPr>
      <w:snapToGrid w:val="0"/>
      <w:spacing w:line="360" w:lineRule="auto"/>
    </w:pPr>
    <w:rPr>
      <w:rFonts w:ascii="宋体"/>
      <w:b/>
      <w:sz w:val="24"/>
      <w:szCs w:val="20"/>
    </w:rPr>
  </w:style>
  <w:style w:type="paragraph" w:customStyle="1" w:styleId="affffff1">
    <w:name w:val="规划正文"/>
    <w:basedOn w:val="a"/>
    <w:qFormat/>
    <w:rsid w:val="006653A8"/>
    <w:pPr>
      <w:adjustRightInd/>
      <w:spacing w:beforeLines="100" w:line="360" w:lineRule="auto"/>
      <w:jc w:val="left"/>
    </w:pPr>
    <w:rPr>
      <w:rFonts w:ascii="Arial" w:eastAsia="仿宋_GB2312" w:hAnsi="Arial"/>
      <w:bCs/>
      <w:sz w:val="28"/>
    </w:rPr>
  </w:style>
  <w:style w:type="paragraph" w:customStyle="1" w:styleId="affffff2">
    <w:name w:val="小节"/>
    <w:basedOn w:val="3"/>
    <w:qFormat/>
    <w:rsid w:val="006653A8"/>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6653A8"/>
    <w:pPr>
      <w:adjustRightInd/>
    </w:pPr>
    <w:rPr>
      <w:rFonts w:ascii="宋体" w:hAnsi="Courier New"/>
    </w:rPr>
  </w:style>
  <w:style w:type="paragraph" w:customStyle="1" w:styleId="Char35">
    <w:name w:val="Char3"/>
    <w:basedOn w:val="a"/>
    <w:qFormat/>
    <w:rsid w:val="006653A8"/>
    <w:pPr>
      <w:adjustRightInd/>
    </w:pPr>
    <w:rPr>
      <w:rFonts w:ascii="仿宋_GB2312" w:eastAsia="仿宋_GB2312"/>
      <w:b/>
      <w:sz w:val="32"/>
      <w:szCs w:val="32"/>
    </w:rPr>
  </w:style>
  <w:style w:type="paragraph" w:customStyle="1" w:styleId="xl28">
    <w:name w:val="xl28"/>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rsid w:val="006653A8"/>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rsid w:val="006653A8"/>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6653A8"/>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6653A8"/>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6653A8"/>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6653A8"/>
    <w:pPr>
      <w:widowControl/>
      <w:adjustRightInd/>
      <w:spacing w:after="160" w:line="240" w:lineRule="exact"/>
      <w:jc w:val="left"/>
    </w:pPr>
    <w:rPr>
      <w:szCs w:val="20"/>
    </w:rPr>
  </w:style>
  <w:style w:type="paragraph" w:customStyle="1" w:styleId="2f3">
    <w:name w:val="表格标题2"/>
    <w:basedOn w:val="affffff4"/>
    <w:qFormat/>
    <w:rsid w:val="006653A8"/>
    <w:rPr>
      <w:b/>
    </w:rPr>
  </w:style>
  <w:style w:type="paragraph" w:customStyle="1" w:styleId="affffff4">
    <w:name w:val="表格内文"/>
    <w:basedOn w:val="a"/>
    <w:qFormat/>
    <w:rsid w:val="006653A8"/>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6653A8"/>
    <w:rPr>
      <w:rFonts w:ascii="仿宋_GB2312" w:eastAsia="仿宋_GB2312"/>
      <w:b/>
      <w:sz w:val="32"/>
      <w:szCs w:val="32"/>
    </w:rPr>
  </w:style>
  <w:style w:type="paragraph" w:customStyle="1" w:styleId="2f4">
    <w:name w:val="正文，首行缩进:  2 字符"/>
    <w:qFormat/>
    <w:rsid w:val="006653A8"/>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6653A8"/>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6653A8"/>
    <w:pPr>
      <w:spacing w:line="360" w:lineRule="auto"/>
    </w:pPr>
    <w:rPr>
      <w:szCs w:val="20"/>
    </w:rPr>
  </w:style>
  <w:style w:type="paragraph" w:customStyle="1" w:styleId="affffff5">
    <w:name w:val="正文 大标"/>
    <w:basedOn w:val="a"/>
    <w:qFormat/>
    <w:rsid w:val="006653A8"/>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rsid w:val="006653A8"/>
    <w:pPr>
      <w:adjustRightInd/>
      <w:spacing w:before="60" w:after="60" w:line="360" w:lineRule="auto"/>
      <w:ind w:firstLineChars="200" w:firstLine="200"/>
    </w:pPr>
    <w:rPr>
      <w:sz w:val="28"/>
      <w:szCs w:val="20"/>
    </w:rPr>
  </w:style>
  <w:style w:type="paragraph" w:customStyle="1" w:styleId="MMTopic1">
    <w:name w:val="MM Topic 1"/>
    <w:basedOn w:val="1"/>
    <w:qFormat/>
    <w:rsid w:val="006653A8"/>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6653A8"/>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rsid w:val="006653A8"/>
    <w:pPr>
      <w:spacing w:line="360" w:lineRule="auto"/>
      <w:ind w:firstLineChars="200" w:firstLine="200"/>
    </w:pPr>
    <w:rPr>
      <w:kern w:val="0"/>
      <w:sz w:val="24"/>
      <w:szCs w:val="20"/>
    </w:rPr>
  </w:style>
  <w:style w:type="paragraph" w:customStyle="1" w:styleId="affffff6">
    <w:name w:val="表格"/>
    <w:basedOn w:val="a"/>
    <w:qFormat/>
    <w:rsid w:val="006653A8"/>
    <w:pPr>
      <w:snapToGrid w:val="0"/>
      <w:ind w:firstLineChars="21" w:firstLine="42"/>
    </w:pPr>
    <w:rPr>
      <w:rFonts w:ascii="宋体" w:hAnsi="宋体"/>
      <w:kern w:val="0"/>
      <w:sz w:val="20"/>
      <w:szCs w:val="20"/>
    </w:rPr>
  </w:style>
  <w:style w:type="paragraph" w:customStyle="1" w:styleId="48">
    <w:name w:val="标书标题4"/>
    <w:basedOn w:val="4"/>
    <w:qFormat/>
    <w:rsid w:val="006653A8"/>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rsid w:val="006653A8"/>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3"/>
    <w:qFormat/>
    <w:rsid w:val="006653A8"/>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6653A8"/>
    <w:pPr>
      <w:adjustRightInd/>
      <w:spacing w:line="300" w:lineRule="auto"/>
      <w:jc w:val="center"/>
    </w:pPr>
  </w:style>
  <w:style w:type="paragraph" w:customStyle="1" w:styleId="Style6">
    <w:name w:val="_Style 6"/>
    <w:basedOn w:val="a"/>
    <w:uiPriority w:val="34"/>
    <w:qFormat/>
    <w:rsid w:val="006653A8"/>
    <w:pPr>
      <w:adjustRightInd/>
      <w:ind w:firstLineChars="200" w:firstLine="420"/>
    </w:pPr>
    <w:rPr>
      <w:rFonts w:eastAsia="仿宋_GB2312"/>
      <w:sz w:val="28"/>
    </w:rPr>
  </w:style>
  <w:style w:type="paragraph" w:customStyle="1" w:styleId="zTableCellBody">
    <w:name w:val="zTableCellBody"/>
    <w:basedOn w:val="a"/>
    <w:qFormat/>
    <w:rsid w:val="006653A8"/>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6653A8"/>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rsid w:val="006653A8"/>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6653A8"/>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rsid w:val="006653A8"/>
    <w:pPr>
      <w:tabs>
        <w:tab w:val="left" w:pos="840"/>
      </w:tabs>
      <w:ind w:left="840" w:hanging="420"/>
      <w:jc w:val="center"/>
    </w:pPr>
    <w:rPr>
      <w:rFonts w:ascii="黑体" w:eastAsia="黑体"/>
      <w:sz w:val="21"/>
    </w:rPr>
  </w:style>
  <w:style w:type="paragraph" w:customStyle="1" w:styleId="affffffa">
    <w:name w:val="段"/>
    <w:qFormat/>
    <w:rsid w:val="006653A8"/>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6653A8"/>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6653A8"/>
    <w:pPr>
      <w:spacing w:after="60"/>
    </w:pPr>
    <w:rPr>
      <w:rFonts w:ascii="Futura Bk" w:hAnsi="Futura Bk"/>
      <w:sz w:val="15"/>
      <w:lang w:eastAsia="en-US"/>
    </w:rPr>
  </w:style>
  <w:style w:type="paragraph" w:customStyle="1" w:styleId="Bulletwithtext4">
    <w:name w:val="Bullet with text 4"/>
    <w:basedOn w:val="a"/>
    <w:qFormat/>
    <w:rsid w:val="006653A8"/>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6653A8"/>
    <w:rPr>
      <w:rFonts w:ascii="仿宋_GB2312" w:eastAsia="仿宋_GB2312"/>
      <w:b/>
      <w:sz w:val="32"/>
      <w:szCs w:val="20"/>
    </w:rPr>
  </w:style>
  <w:style w:type="paragraph" w:customStyle="1" w:styleId="affffffb">
    <w:name w:val="大汉方案正文"/>
    <w:basedOn w:val="a"/>
    <w:qFormat/>
    <w:rsid w:val="006653A8"/>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6653A8"/>
    <w:pPr>
      <w:adjustRightInd/>
      <w:ind w:firstLineChars="200" w:firstLine="200"/>
    </w:pPr>
    <w:rPr>
      <w:rFonts w:ascii="Tahoma" w:hAnsi="Tahoma"/>
      <w:sz w:val="24"/>
      <w:szCs w:val="20"/>
    </w:rPr>
  </w:style>
  <w:style w:type="paragraph" w:customStyle="1" w:styleId="a10">
    <w:name w:val="a1"/>
    <w:basedOn w:val="a"/>
    <w:qFormat/>
    <w:rsid w:val="006653A8"/>
    <w:pPr>
      <w:widowControl/>
      <w:spacing w:line="300" w:lineRule="atLeast"/>
      <w:jc w:val="left"/>
    </w:pPr>
    <w:rPr>
      <w:rFonts w:ascii="宋体" w:hAnsi="宋体"/>
      <w:kern w:val="0"/>
      <w:sz w:val="18"/>
      <w:szCs w:val="20"/>
    </w:rPr>
  </w:style>
  <w:style w:type="paragraph" w:customStyle="1" w:styleId="72">
    <w:name w:val="样式7"/>
    <w:basedOn w:val="49"/>
    <w:next w:val="a"/>
    <w:qFormat/>
    <w:rsid w:val="006653A8"/>
    <w:pPr>
      <w:spacing w:afterLines="50"/>
      <w:jc w:val="left"/>
      <w:outlineLvl w:val="3"/>
    </w:pPr>
    <w:rPr>
      <w:sz w:val="24"/>
      <w:szCs w:val="24"/>
    </w:rPr>
  </w:style>
  <w:style w:type="paragraph" w:customStyle="1" w:styleId="49">
    <w:name w:val="样式4"/>
    <w:basedOn w:val="a"/>
    <w:qFormat/>
    <w:rsid w:val="006653A8"/>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6653A8"/>
    <w:pPr>
      <w:adjustRightInd/>
      <w:spacing w:line="360" w:lineRule="auto"/>
    </w:pPr>
    <w:rPr>
      <w:rFonts w:ascii="Arial" w:eastAsia="黑体" w:hAnsi="Arial" w:cs="Arial"/>
      <w:snapToGrid w:val="0"/>
      <w:kern w:val="0"/>
      <w:szCs w:val="21"/>
    </w:rPr>
  </w:style>
  <w:style w:type="paragraph" w:customStyle="1" w:styleId="main">
    <w:name w:val="main"/>
    <w:basedOn w:val="a"/>
    <w:qFormat/>
    <w:rsid w:val="006653A8"/>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6653A8"/>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6653A8"/>
    <w:pPr>
      <w:adjustRightInd/>
    </w:pPr>
    <w:rPr>
      <w:rFonts w:ascii="Tahoma" w:hAnsi="Tahoma"/>
      <w:sz w:val="24"/>
      <w:szCs w:val="20"/>
    </w:rPr>
  </w:style>
  <w:style w:type="paragraph" w:customStyle="1" w:styleId="Char1CharCharChar">
    <w:name w:val="Char1 Char Char Char"/>
    <w:basedOn w:val="a"/>
    <w:qFormat/>
    <w:rsid w:val="006653A8"/>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rsid w:val="006653A8"/>
    <w:pPr>
      <w:tabs>
        <w:tab w:val="left" w:pos="2520"/>
      </w:tabs>
      <w:ind w:left="2520"/>
      <w:outlineLvl w:val="4"/>
    </w:pPr>
  </w:style>
  <w:style w:type="paragraph" w:customStyle="1" w:styleId="affffffd">
    <w:name w:val="二级条标题"/>
    <w:basedOn w:val="affffffe"/>
    <w:next w:val="affffffa"/>
    <w:qFormat/>
    <w:rsid w:val="006653A8"/>
    <w:pPr>
      <w:tabs>
        <w:tab w:val="left" w:pos="2100"/>
      </w:tabs>
      <w:ind w:left="0"/>
      <w:outlineLvl w:val="3"/>
    </w:pPr>
  </w:style>
  <w:style w:type="paragraph" w:customStyle="1" w:styleId="affffffe">
    <w:name w:val="一级条标题"/>
    <w:basedOn w:val="afffffff"/>
    <w:next w:val="affffffa"/>
    <w:qFormat/>
    <w:rsid w:val="006653A8"/>
    <w:pPr>
      <w:tabs>
        <w:tab w:val="left" w:pos="1680"/>
      </w:tabs>
      <w:ind w:left="1680"/>
      <w:outlineLvl w:val="2"/>
    </w:pPr>
  </w:style>
  <w:style w:type="paragraph" w:customStyle="1" w:styleId="afffffff">
    <w:name w:val="章标题"/>
    <w:next w:val="affffffa"/>
    <w:qFormat/>
    <w:rsid w:val="006653A8"/>
    <w:pPr>
      <w:tabs>
        <w:tab w:val="left" w:pos="1260"/>
      </w:tabs>
      <w:spacing w:beforeLines="50" w:afterLines="50"/>
      <w:ind w:left="1260" w:hanging="420"/>
      <w:jc w:val="both"/>
      <w:outlineLvl w:val="1"/>
    </w:pPr>
    <w:rPr>
      <w:rFonts w:ascii="黑体" w:eastAsia="黑体"/>
      <w:sz w:val="21"/>
    </w:rPr>
  </w:style>
  <w:style w:type="paragraph" w:customStyle="1" w:styleId="2f7">
    <w:name w:val="数字标题2"/>
    <w:basedOn w:val="2"/>
    <w:next w:val="a"/>
    <w:qFormat/>
    <w:rsid w:val="006653A8"/>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6653A8"/>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6653A8"/>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6653A8"/>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rsid w:val="006653A8"/>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rsid w:val="006653A8"/>
    <w:pPr>
      <w:spacing w:after="0"/>
      <w:ind w:left="900"/>
    </w:pPr>
  </w:style>
  <w:style w:type="paragraph" w:customStyle="1" w:styleId="afffffff0">
    <w:name w:val="正文 项目"/>
    <w:basedOn w:val="a"/>
    <w:qFormat/>
    <w:rsid w:val="006653A8"/>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6653A8"/>
    <w:pPr>
      <w:widowControl/>
      <w:adjustRightInd/>
      <w:ind w:left="720" w:hanging="720"/>
    </w:pPr>
    <w:rPr>
      <w:color w:val="000000"/>
      <w:kern w:val="0"/>
      <w:sz w:val="24"/>
      <w:szCs w:val="20"/>
      <w:lang w:val="en-GB"/>
    </w:rPr>
  </w:style>
  <w:style w:type="paragraph" w:customStyle="1" w:styleId="1e">
    <w:name w:val="表1"/>
    <w:basedOn w:val="a"/>
    <w:qFormat/>
    <w:rsid w:val="006653A8"/>
    <w:pPr>
      <w:tabs>
        <w:tab w:val="left" w:pos="703"/>
      </w:tabs>
      <w:adjustRightInd/>
      <w:spacing w:line="360" w:lineRule="auto"/>
      <w:ind w:left="703"/>
      <w:jc w:val="center"/>
    </w:pPr>
  </w:style>
  <w:style w:type="paragraph" w:customStyle="1" w:styleId="Style27">
    <w:name w:val="_Style 27"/>
    <w:uiPriority w:val="1"/>
    <w:qFormat/>
    <w:rsid w:val="006653A8"/>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6653A8"/>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rsid w:val="006653A8"/>
    <w:pPr>
      <w:adjustRightInd/>
      <w:spacing w:beforeLines="50" w:after="120" w:line="300" w:lineRule="auto"/>
      <w:ind w:firstLineChars="200" w:firstLine="480"/>
    </w:pPr>
    <w:rPr>
      <w:rFonts w:ascii="Helvetica" w:hAnsi="Helvetica"/>
      <w:kern w:val="0"/>
      <w:sz w:val="24"/>
    </w:rPr>
  </w:style>
  <w:style w:type="paragraph" w:customStyle="1" w:styleId="2f9">
    <w:name w:val="2级标题"/>
    <w:basedOn w:val="1f"/>
    <w:qFormat/>
    <w:rsid w:val="006653A8"/>
    <w:pPr>
      <w:jc w:val="left"/>
      <w:outlineLvl w:val="1"/>
    </w:pPr>
    <w:rPr>
      <w:rFonts w:ascii="Times New Roman" w:eastAsia="仿宋" w:hAnsi="Times New Roman"/>
      <w:sz w:val="30"/>
    </w:rPr>
  </w:style>
  <w:style w:type="paragraph" w:customStyle="1" w:styleId="1f">
    <w:name w:val="1级标题"/>
    <w:basedOn w:val="a"/>
    <w:qFormat/>
    <w:rsid w:val="006653A8"/>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6653A8"/>
    <w:pPr>
      <w:widowControl w:val="0"/>
      <w:jc w:val="both"/>
    </w:pPr>
    <w:rPr>
      <w:color w:val="000000"/>
      <w:szCs w:val="24"/>
    </w:rPr>
  </w:style>
  <w:style w:type="paragraph" w:customStyle="1" w:styleId="150">
    <w:name w:val="样式 微软雅黑 行距: 1.5 倍行距"/>
    <w:basedOn w:val="a"/>
    <w:qFormat/>
    <w:rsid w:val="006653A8"/>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6653A8"/>
    <w:pPr>
      <w:tabs>
        <w:tab w:val="left" w:pos="840"/>
      </w:tabs>
      <w:adjustRightInd/>
      <w:ind w:left="840" w:hanging="420"/>
    </w:pPr>
  </w:style>
  <w:style w:type="paragraph" w:customStyle="1" w:styleId="f9astyle88f9a">
    <w:name w:val="f9a style88 f9a"/>
    <w:basedOn w:val="a"/>
    <w:qFormat/>
    <w:rsid w:val="006653A8"/>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rsid w:val="006653A8"/>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rsid w:val="006653A8"/>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6653A8"/>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6653A8"/>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6653A8"/>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6653A8"/>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6653A8"/>
    <w:pPr>
      <w:tabs>
        <w:tab w:val="left" w:pos="2100"/>
      </w:tabs>
      <w:adjustRightInd/>
      <w:ind w:left="2100" w:hanging="420"/>
    </w:pPr>
    <w:rPr>
      <w:lang w:val="en-US"/>
    </w:rPr>
  </w:style>
  <w:style w:type="paragraph" w:customStyle="1" w:styleId="Char110">
    <w:name w:val="Char11"/>
    <w:basedOn w:val="a"/>
    <w:qFormat/>
    <w:rsid w:val="006653A8"/>
    <w:pPr>
      <w:tabs>
        <w:tab w:val="left" w:pos="432"/>
      </w:tabs>
      <w:adjustRightInd/>
      <w:spacing w:beforeLines="50" w:afterLines="50"/>
      <w:ind w:left="432" w:firstLineChars="200" w:hanging="432"/>
    </w:pPr>
    <w:rPr>
      <w:sz w:val="24"/>
    </w:rPr>
  </w:style>
  <w:style w:type="paragraph" w:customStyle="1" w:styleId="gjt">
    <w:name w:val="gjt_正文"/>
    <w:qFormat/>
    <w:rsid w:val="006653A8"/>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6653A8"/>
    <w:pPr>
      <w:spacing w:line="360" w:lineRule="auto"/>
    </w:pPr>
    <w:rPr>
      <w:szCs w:val="20"/>
    </w:rPr>
  </w:style>
  <w:style w:type="paragraph" w:customStyle="1" w:styleId="Charfff4">
    <w:name w:val="金宏发行正文 Char"/>
    <w:basedOn w:val="a"/>
    <w:qFormat/>
    <w:rsid w:val="006653A8"/>
    <w:pPr>
      <w:adjustRightInd/>
      <w:spacing w:line="500" w:lineRule="exact"/>
      <w:ind w:firstLineChars="200" w:firstLine="560"/>
    </w:pPr>
    <w:rPr>
      <w:rFonts w:eastAsia="仿宋_GB2312"/>
      <w:sz w:val="28"/>
      <w:szCs w:val="20"/>
    </w:rPr>
  </w:style>
  <w:style w:type="paragraph" w:customStyle="1" w:styleId="1f0">
    <w:name w:val="批注框文本1"/>
    <w:basedOn w:val="a"/>
    <w:qFormat/>
    <w:rsid w:val="006653A8"/>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6653A8"/>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rsid w:val="006653A8"/>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rsid w:val="006653A8"/>
    <w:pPr>
      <w:adjustRightInd/>
      <w:spacing w:line="460" w:lineRule="exact"/>
      <w:ind w:firstLine="505"/>
      <w:jc w:val="left"/>
    </w:pPr>
    <w:rPr>
      <w:rFonts w:ascii="宋体"/>
      <w:kern w:val="24"/>
      <w:sz w:val="24"/>
      <w:szCs w:val="20"/>
    </w:rPr>
  </w:style>
  <w:style w:type="paragraph" w:customStyle="1" w:styleId="xl31">
    <w:name w:val="xl31"/>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6653A8"/>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6653A8"/>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rsid w:val="006653A8"/>
    <w:pPr>
      <w:adjustRightInd/>
      <w:spacing w:line="360" w:lineRule="auto"/>
      <w:jc w:val="center"/>
    </w:pPr>
    <w:rPr>
      <w:sz w:val="24"/>
    </w:rPr>
  </w:style>
  <w:style w:type="paragraph" w:customStyle="1" w:styleId="39">
    <w:name w:val="正文3"/>
    <w:basedOn w:val="a"/>
    <w:qFormat/>
    <w:rsid w:val="006653A8"/>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6653A8"/>
    <w:rPr>
      <w:rFonts w:ascii="仿宋_GB2312" w:eastAsia="仿宋_GB2312"/>
      <w:b/>
      <w:sz w:val="32"/>
      <w:szCs w:val="32"/>
    </w:rPr>
  </w:style>
  <w:style w:type="paragraph" w:customStyle="1" w:styleId="1f2">
    <w:name w:val="正文缩进1"/>
    <w:basedOn w:val="a"/>
    <w:next w:val="ab"/>
    <w:qFormat/>
    <w:rsid w:val="006653A8"/>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rsid w:val="006653A8"/>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6653A8"/>
    <w:pPr>
      <w:widowControl/>
      <w:adjustRightInd/>
      <w:spacing w:after="160" w:line="240" w:lineRule="exact"/>
      <w:jc w:val="left"/>
    </w:pPr>
    <w:rPr>
      <w:szCs w:val="20"/>
    </w:rPr>
  </w:style>
  <w:style w:type="paragraph" w:customStyle="1" w:styleId="CharChar1121">
    <w:name w:val="Char Char1121"/>
    <w:basedOn w:val="a"/>
    <w:qFormat/>
    <w:rsid w:val="006653A8"/>
    <w:pPr>
      <w:spacing w:line="360" w:lineRule="auto"/>
    </w:pPr>
    <w:rPr>
      <w:szCs w:val="20"/>
    </w:rPr>
  </w:style>
  <w:style w:type="paragraph" w:customStyle="1" w:styleId="afffffff7">
    <w:name w:val="小项目标题"/>
    <w:basedOn w:val="a"/>
    <w:qFormat/>
    <w:rsid w:val="006653A8"/>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6653A8"/>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6653A8"/>
    <w:rPr>
      <w:lang w:eastAsia="en-US"/>
    </w:rPr>
  </w:style>
  <w:style w:type="paragraph" w:customStyle="1" w:styleId="afffffff8">
    <w:name w:val="带编号样式"/>
    <w:basedOn w:val="Charfff3"/>
    <w:qFormat/>
    <w:rsid w:val="006653A8"/>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rsid w:val="006653A8"/>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rsid w:val="006653A8"/>
    <w:pPr>
      <w:spacing w:line="360" w:lineRule="atLeast"/>
      <w:jc w:val="right"/>
      <w:textAlignment w:val="baseline"/>
    </w:pPr>
    <w:rPr>
      <w:rFonts w:ascii="Symbol" w:hAnsi="Symbol"/>
      <w:kern w:val="0"/>
      <w:szCs w:val="20"/>
    </w:rPr>
  </w:style>
  <w:style w:type="paragraph" w:customStyle="1" w:styleId="afffffffb">
    <w:name w:val="__正文"/>
    <w:qFormat/>
    <w:rsid w:val="006653A8"/>
    <w:pPr>
      <w:spacing w:line="360" w:lineRule="auto"/>
      <w:ind w:firstLineChars="200" w:firstLine="200"/>
    </w:pPr>
    <w:rPr>
      <w:rFonts w:eastAsia="等线"/>
      <w:kern w:val="2"/>
      <w:sz w:val="24"/>
      <w:szCs w:val="21"/>
    </w:rPr>
  </w:style>
  <w:style w:type="paragraph" w:customStyle="1" w:styleId="font5">
    <w:name w:val="font5"/>
    <w:basedOn w:val="a"/>
    <w:qFormat/>
    <w:rsid w:val="006653A8"/>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6653A8"/>
    <w:pPr>
      <w:spacing w:line="240" w:lineRule="atLeast"/>
      <w:ind w:left="420" w:firstLine="420"/>
    </w:pPr>
    <w:rPr>
      <w:sz w:val="24"/>
    </w:rPr>
  </w:style>
  <w:style w:type="paragraph" w:customStyle="1" w:styleId="WW-2">
    <w:name w:val="WW-正文文字缩进 2"/>
    <w:basedOn w:val="a"/>
    <w:qFormat/>
    <w:rsid w:val="006653A8"/>
    <w:pPr>
      <w:suppressAutoHyphens/>
      <w:adjustRightInd/>
      <w:ind w:firstLine="420"/>
    </w:pPr>
    <w:rPr>
      <w:kern w:val="1"/>
      <w:szCs w:val="20"/>
    </w:rPr>
  </w:style>
  <w:style w:type="paragraph" w:customStyle="1" w:styleId="xl41">
    <w:name w:val="xl41"/>
    <w:basedOn w:val="a"/>
    <w:qFormat/>
    <w:rsid w:val="006653A8"/>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rsid w:val="006653A8"/>
    <w:pPr>
      <w:spacing w:before="120" w:after="120"/>
      <w:ind w:left="0" w:firstLine="0"/>
      <w:jc w:val="both"/>
    </w:pPr>
    <w:rPr>
      <w:rFonts w:ascii="宋体" w:eastAsia="宋体" w:hAnsi="Arial"/>
      <w:sz w:val="28"/>
      <w:lang w:val="en-US"/>
    </w:rPr>
  </w:style>
  <w:style w:type="paragraph" w:customStyle="1" w:styleId="afffffffc">
    <w:name w:val="有符号正文"/>
    <w:basedOn w:val="a"/>
    <w:qFormat/>
    <w:rsid w:val="006653A8"/>
    <w:pPr>
      <w:adjustRightInd/>
      <w:spacing w:line="400" w:lineRule="exact"/>
      <w:ind w:firstLineChars="200" w:firstLine="200"/>
    </w:pPr>
    <w:rPr>
      <w:rFonts w:ascii="Arial" w:hAnsi="Arial"/>
    </w:rPr>
  </w:style>
  <w:style w:type="paragraph" w:customStyle="1" w:styleId="font10">
    <w:name w:val="font10"/>
    <w:basedOn w:val="a"/>
    <w:qFormat/>
    <w:rsid w:val="006653A8"/>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6653A8"/>
    <w:pPr>
      <w:spacing w:line="360" w:lineRule="auto"/>
      <w:ind w:firstLineChars="200" w:firstLine="480"/>
    </w:pPr>
    <w:rPr>
      <w:rFonts w:ascii="仿宋_GB2312" w:eastAsia="新宋体"/>
      <w:sz w:val="24"/>
      <w:szCs w:val="20"/>
    </w:rPr>
  </w:style>
  <w:style w:type="paragraph" w:customStyle="1" w:styleId="4a">
    <w:name w:val="4"/>
    <w:basedOn w:val="a"/>
    <w:next w:val="24"/>
    <w:qFormat/>
    <w:rsid w:val="006653A8"/>
    <w:pPr>
      <w:spacing w:after="120" w:line="480" w:lineRule="auto"/>
      <w:ind w:leftChars="200" w:left="420"/>
    </w:pPr>
    <w:rPr>
      <w:sz w:val="24"/>
      <w:szCs w:val="20"/>
    </w:rPr>
  </w:style>
  <w:style w:type="paragraph" w:customStyle="1" w:styleId="tableheading">
    <w:name w:val="tableheading"/>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rsid w:val="006653A8"/>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6653A8"/>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6653A8"/>
    <w:pPr>
      <w:spacing w:line="360" w:lineRule="auto"/>
      <w:ind w:left="601"/>
    </w:pPr>
    <w:rPr>
      <w:rFonts w:ascii="仿宋_GB2312" w:eastAsia="仿宋_GB2312"/>
      <w:sz w:val="24"/>
      <w:szCs w:val="20"/>
    </w:rPr>
  </w:style>
  <w:style w:type="paragraph" w:customStyle="1" w:styleId="afffffffd">
    <w:name w:val="小标题"/>
    <w:basedOn w:val="a"/>
    <w:qFormat/>
    <w:rsid w:val="006653A8"/>
    <w:pPr>
      <w:spacing w:before="120" w:line="360" w:lineRule="atLeast"/>
      <w:ind w:left="1134"/>
      <w:jc w:val="left"/>
      <w:textAlignment w:val="baseline"/>
    </w:pPr>
    <w:rPr>
      <w:rFonts w:eastAsia="黑体"/>
      <w:kern w:val="0"/>
      <w:szCs w:val="20"/>
    </w:rPr>
  </w:style>
  <w:style w:type="paragraph" w:customStyle="1" w:styleId="afffffffe">
    <w:name w:val="节标题"/>
    <w:basedOn w:val="a"/>
    <w:qFormat/>
    <w:rsid w:val="006653A8"/>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rsid w:val="006653A8"/>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6653A8"/>
    <w:rPr>
      <w:rFonts w:ascii="仿宋_GB2312" w:eastAsia="仿宋_GB2312"/>
      <w:b/>
      <w:sz w:val="32"/>
      <w:szCs w:val="20"/>
    </w:rPr>
  </w:style>
  <w:style w:type="paragraph" w:customStyle="1" w:styleId="affffffff0">
    <w:name w:val="表格题注"/>
    <w:next w:val="a"/>
    <w:qFormat/>
    <w:rsid w:val="006653A8"/>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6653A8"/>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6653A8"/>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6653A8"/>
    <w:rPr>
      <w:rFonts w:ascii="仿宋_GB2312" w:eastAsia="仿宋_GB2312"/>
      <w:b/>
      <w:sz w:val="32"/>
      <w:szCs w:val="32"/>
    </w:rPr>
  </w:style>
  <w:style w:type="paragraph" w:customStyle="1" w:styleId="Char3CharCharChar1">
    <w:name w:val="Char3 Char Char Char1"/>
    <w:basedOn w:val="a"/>
    <w:uiPriority w:val="6"/>
    <w:qFormat/>
    <w:rsid w:val="006653A8"/>
    <w:pPr>
      <w:widowControl/>
      <w:adjustRightInd/>
      <w:spacing w:after="160" w:line="240" w:lineRule="exact"/>
      <w:jc w:val="left"/>
    </w:pPr>
    <w:rPr>
      <w:szCs w:val="20"/>
    </w:rPr>
  </w:style>
  <w:style w:type="paragraph" w:customStyle="1" w:styleId="Char1CharCharChar21">
    <w:name w:val="Char1 Char Char Char21"/>
    <w:basedOn w:val="a"/>
    <w:qFormat/>
    <w:rsid w:val="006653A8"/>
    <w:rPr>
      <w:rFonts w:ascii="Tahoma" w:hAnsi="Tahoma"/>
      <w:sz w:val="24"/>
      <w:szCs w:val="20"/>
    </w:rPr>
  </w:style>
  <w:style w:type="paragraph" w:customStyle="1" w:styleId="Char3CharCharCharCharCharChar11">
    <w:name w:val="Char3 Char Char Char Char Char Char11"/>
    <w:basedOn w:val="a"/>
    <w:qFormat/>
    <w:rsid w:val="006653A8"/>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rsid w:val="006653A8"/>
    <w:pPr>
      <w:spacing w:line="360" w:lineRule="auto"/>
      <w:ind w:firstLineChars="200" w:firstLine="200"/>
    </w:pPr>
    <w:rPr>
      <w:sz w:val="24"/>
    </w:rPr>
  </w:style>
  <w:style w:type="paragraph" w:customStyle="1" w:styleId="120">
    <w:name w:val="样式 正1 + 首行缩进:  2 字符"/>
    <w:basedOn w:val="a"/>
    <w:qFormat/>
    <w:rsid w:val="006653A8"/>
    <w:pPr>
      <w:adjustRightInd/>
      <w:spacing w:line="360" w:lineRule="auto"/>
      <w:ind w:firstLineChars="200" w:firstLine="480"/>
    </w:pPr>
    <w:rPr>
      <w:rFonts w:ascii="仿宋_GB2312" w:eastAsia="仿宋_GB2312"/>
      <w:sz w:val="24"/>
    </w:rPr>
  </w:style>
  <w:style w:type="paragraph" w:customStyle="1" w:styleId="xl66">
    <w:name w:val="xl66"/>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6653A8"/>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6653A8"/>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rsid w:val="006653A8"/>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6653A8"/>
    <w:pPr>
      <w:adjustRightInd/>
      <w:ind w:firstLineChars="200" w:firstLine="200"/>
    </w:pPr>
    <w:rPr>
      <w:rFonts w:ascii="Tahoma" w:hAnsi="Tahoma"/>
      <w:sz w:val="24"/>
      <w:szCs w:val="20"/>
    </w:rPr>
  </w:style>
  <w:style w:type="paragraph" w:customStyle="1" w:styleId="2fb">
    <w:name w:val="_标题2"/>
    <w:basedOn w:val="afffffffb"/>
    <w:next w:val="afffffffb"/>
    <w:qFormat/>
    <w:rsid w:val="006653A8"/>
    <w:pPr>
      <w:widowControl w:val="0"/>
      <w:tabs>
        <w:tab w:val="left" w:pos="480"/>
      </w:tabs>
      <w:spacing w:beforeLines="50" w:afterLines="50"/>
      <w:ind w:leftChars="50" w:left="50" w:firstLineChars="0" w:hanging="420"/>
      <w:outlineLvl w:val="1"/>
    </w:pPr>
    <w:rPr>
      <w:b/>
      <w:sz w:val="36"/>
    </w:rPr>
  </w:style>
  <w:style w:type="paragraph" w:customStyle="1" w:styleId="1f4">
    <w:name w:val="样式1 + (中宋体"/>
    <w:basedOn w:val="1f3"/>
    <w:qFormat/>
    <w:rsid w:val="006653A8"/>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6653A8"/>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rsid w:val="006653A8"/>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rsid w:val="006653A8"/>
    <w:pPr>
      <w:adjustRightInd/>
      <w:spacing w:line="360" w:lineRule="auto"/>
    </w:pPr>
    <w:rPr>
      <w:rFonts w:ascii="宋体" w:hAnsi="宋体"/>
      <w:szCs w:val="20"/>
    </w:rPr>
  </w:style>
  <w:style w:type="paragraph" w:customStyle="1" w:styleId="-51">
    <w:name w:val="深色列表 - 强调文字颜色 51"/>
    <w:basedOn w:val="a"/>
    <w:qFormat/>
    <w:rsid w:val="006653A8"/>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6653A8"/>
    <w:pPr>
      <w:adjustRightInd/>
    </w:pPr>
    <w:rPr>
      <w:rFonts w:ascii="Tahoma" w:hAnsi="Tahoma"/>
      <w:sz w:val="24"/>
    </w:rPr>
  </w:style>
  <w:style w:type="paragraph" w:customStyle="1" w:styleId="CharCharCharChar11">
    <w:name w:val="Char Char Char Char11"/>
    <w:basedOn w:val="a"/>
    <w:qFormat/>
    <w:rsid w:val="006653A8"/>
    <w:rPr>
      <w:rFonts w:ascii="Tahoma" w:hAnsi="Tahoma"/>
      <w:sz w:val="24"/>
      <w:szCs w:val="20"/>
    </w:rPr>
  </w:style>
  <w:style w:type="paragraph" w:customStyle="1" w:styleId="affffffff5">
    <w:name w:val="封面文档标题"/>
    <w:basedOn w:val="a"/>
    <w:qFormat/>
    <w:rsid w:val="006653A8"/>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6653A8"/>
    <w:rPr>
      <w:rFonts w:ascii="Tahoma" w:hAnsi="Tahoma"/>
      <w:sz w:val="24"/>
      <w:szCs w:val="20"/>
    </w:rPr>
  </w:style>
  <w:style w:type="paragraph" w:customStyle="1" w:styleId="1f5">
    <w:name w:val="标1"/>
    <w:basedOn w:val="a"/>
    <w:qFormat/>
    <w:rsid w:val="006653A8"/>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6653A8"/>
    <w:pPr>
      <w:adjustRightInd/>
    </w:pPr>
    <w:rPr>
      <w:szCs w:val="20"/>
    </w:rPr>
  </w:style>
  <w:style w:type="paragraph" w:customStyle="1" w:styleId="affffffff6">
    <w:name w:val="标书正文格式"/>
    <w:qFormat/>
    <w:rsid w:val="006653A8"/>
    <w:pPr>
      <w:spacing w:line="360" w:lineRule="auto"/>
      <w:ind w:firstLineChars="200" w:firstLine="200"/>
    </w:pPr>
    <w:rPr>
      <w:rFonts w:eastAsia="楷体_GB2312"/>
      <w:kern w:val="2"/>
      <w:sz w:val="24"/>
      <w:szCs w:val="24"/>
    </w:rPr>
  </w:style>
  <w:style w:type="paragraph" w:customStyle="1" w:styleId="82">
    <w:name w:val="样式8"/>
    <w:basedOn w:val="a"/>
    <w:qFormat/>
    <w:rsid w:val="006653A8"/>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6653A8"/>
    <w:pPr>
      <w:adjustRightInd/>
      <w:ind w:firstLineChars="200" w:firstLine="420"/>
    </w:pPr>
    <w:rPr>
      <w:rFonts w:eastAsia="仿宋_GB2312"/>
      <w:sz w:val="28"/>
    </w:rPr>
  </w:style>
  <w:style w:type="paragraph" w:customStyle="1" w:styleId="affffffff7">
    <w:name w:val="正文文字缩进"/>
    <w:basedOn w:val="a"/>
    <w:qFormat/>
    <w:rsid w:val="006653A8"/>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rsid w:val="006653A8"/>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rsid w:val="006653A8"/>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sid w:val="006653A8"/>
    <w:rPr>
      <w:kern w:val="2"/>
      <w:sz w:val="21"/>
      <w:szCs w:val="24"/>
    </w:rPr>
  </w:style>
  <w:style w:type="paragraph" w:customStyle="1" w:styleId="Char220">
    <w:name w:val="Char22"/>
    <w:basedOn w:val="a"/>
    <w:qFormat/>
    <w:rsid w:val="006653A8"/>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6653A8"/>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6653A8"/>
    <w:rPr>
      <w:kern w:val="2"/>
      <w:sz w:val="21"/>
    </w:rPr>
  </w:style>
  <w:style w:type="paragraph" w:customStyle="1" w:styleId="CSS1Char">
    <w:name w:val="CSS1级正文 Char"/>
    <w:basedOn w:val="a9"/>
    <w:qFormat/>
    <w:rsid w:val="006653A8"/>
    <w:pPr>
      <w:autoSpaceDE/>
      <w:autoSpaceDN/>
      <w:snapToGrid w:val="0"/>
      <w:ind w:firstLineChars="200" w:firstLine="480"/>
    </w:pPr>
    <w:rPr>
      <w:rFonts w:ascii="Times New Roman"/>
      <w:szCs w:val="24"/>
      <w:lang w:val="en-US"/>
    </w:rPr>
  </w:style>
  <w:style w:type="paragraph" w:customStyle="1" w:styleId="2fc">
    <w:name w:val="无间隔2"/>
    <w:qFormat/>
    <w:rsid w:val="006653A8"/>
    <w:pPr>
      <w:widowControl w:val="0"/>
      <w:jc w:val="both"/>
    </w:pPr>
    <w:rPr>
      <w:kern w:val="2"/>
      <w:sz w:val="21"/>
      <w:szCs w:val="22"/>
    </w:rPr>
  </w:style>
  <w:style w:type="paragraph" w:customStyle="1" w:styleId="affffffffb">
    <w:name w:val="表文字"/>
    <w:qFormat/>
    <w:rsid w:val="006653A8"/>
    <w:rPr>
      <w:rFonts w:ascii="宋体"/>
      <w:kern w:val="2"/>
    </w:rPr>
  </w:style>
  <w:style w:type="paragraph" w:customStyle="1" w:styleId="MMTitle">
    <w:name w:val="MM Title"/>
    <w:basedOn w:val="af9"/>
    <w:qFormat/>
    <w:rsid w:val="006653A8"/>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rsid w:val="006653A8"/>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6653A8"/>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6653A8"/>
    <w:pPr>
      <w:tabs>
        <w:tab w:val="left" w:pos="360"/>
      </w:tabs>
    </w:pPr>
    <w:rPr>
      <w:sz w:val="24"/>
      <w:szCs w:val="20"/>
    </w:rPr>
  </w:style>
  <w:style w:type="paragraph" w:customStyle="1" w:styleId="affffffffd">
    <w:name w:val="表内文字"/>
    <w:basedOn w:val="a"/>
    <w:qFormat/>
    <w:rsid w:val="006653A8"/>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6653A8"/>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rsid w:val="006653A8"/>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6653A8"/>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rsid w:val="006653A8"/>
    <w:pPr>
      <w:tabs>
        <w:tab w:val="center" w:pos="4154"/>
        <w:tab w:val="right" w:pos="8306"/>
      </w:tabs>
      <w:spacing w:after="120"/>
      <w:jc w:val="right"/>
    </w:pPr>
    <w:rPr>
      <w:sz w:val="21"/>
    </w:rPr>
  </w:style>
  <w:style w:type="paragraph" w:customStyle="1" w:styleId="afffffffff">
    <w:name w:val="正文－恩普"/>
    <w:basedOn w:val="a0"/>
    <w:qFormat/>
    <w:rsid w:val="006653A8"/>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6653A8"/>
    <w:pPr>
      <w:adjustRightInd/>
      <w:spacing w:line="360" w:lineRule="auto"/>
    </w:pPr>
    <w:rPr>
      <w:rFonts w:ascii="Arial" w:eastAsia="黑体" w:hAnsi="Arial" w:cs="Arial"/>
      <w:snapToGrid w:val="0"/>
      <w:kern w:val="0"/>
      <w:szCs w:val="21"/>
    </w:rPr>
  </w:style>
  <w:style w:type="paragraph" w:customStyle="1" w:styleId="Char40">
    <w:name w:val="Char4"/>
    <w:basedOn w:val="a"/>
    <w:qFormat/>
    <w:rsid w:val="006653A8"/>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6653A8"/>
    <w:pPr>
      <w:widowControl/>
      <w:adjustRightInd/>
    </w:pPr>
    <w:rPr>
      <w:kern w:val="0"/>
      <w:szCs w:val="21"/>
    </w:rPr>
  </w:style>
  <w:style w:type="paragraph" w:customStyle="1" w:styleId="Char60">
    <w:name w:val="Char6"/>
    <w:basedOn w:val="a"/>
    <w:qFormat/>
    <w:rsid w:val="006653A8"/>
    <w:rPr>
      <w:rFonts w:ascii="仿宋_GB2312" w:eastAsia="仿宋_GB2312"/>
      <w:b/>
      <w:sz w:val="32"/>
      <w:szCs w:val="32"/>
    </w:rPr>
  </w:style>
  <w:style w:type="paragraph" w:customStyle="1" w:styleId="Char111">
    <w:name w:val="Char111"/>
    <w:basedOn w:val="a"/>
    <w:qFormat/>
    <w:rsid w:val="006653A8"/>
    <w:rPr>
      <w:rFonts w:ascii="仿宋_GB2312" w:eastAsia="仿宋_GB2312"/>
      <w:b/>
      <w:sz w:val="32"/>
      <w:szCs w:val="32"/>
    </w:rPr>
  </w:style>
  <w:style w:type="paragraph" w:customStyle="1" w:styleId="3c">
    <w:name w:val="标题3"/>
    <w:basedOn w:val="3"/>
    <w:next w:val="34"/>
    <w:qFormat/>
    <w:rsid w:val="006653A8"/>
    <w:pPr>
      <w:tabs>
        <w:tab w:val="clear" w:pos="900"/>
      </w:tabs>
      <w:spacing w:after="0" w:line="360" w:lineRule="auto"/>
    </w:pPr>
    <w:rPr>
      <w:rFonts w:ascii="仿宋" w:eastAsia="仿宋" w:hAnsi="仿宋" w:cs="仿宋"/>
    </w:rPr>
  </w:style>
  <w:style w:type="paragraph" w:customStyle="1" w:styleId="xl23">
    <w:name w:val="xl23"/>
    <w:basedOn w:val="a"/>
    <w:qFormat/>
    <w:rsid w:val="006653A8"/>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6653A8"/>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6653A8"/>
    <w:pPr>
      <w:adjustRightInd/>
      <w:ind w:firstLineChars="200" w:firstLine="200"/>
    </w:pPr>
    <w:rPr>
      <w:rFonts w:ascii="Tahoma" w:hAnsi="Tahoma"/>
      <w:sz w:val="24"/>
      <w:szCs w:val="20"/>
    </w:rPr>
  </w:style>
  <w:style w:type="paragraph" w:customStyle="1" w:styleId="1f6">
    <w:name w:val="列出段落1"/>
    <w:basedOn w:val="a"/>
    <w:qFormat/>
    <w:rsid w:val="006653A8"/>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6653A8"/>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6653A8"/>
    <w:rPr>
      <w:rFonts w:ascii="仿宋_GB2312" w:eastAsia="仿宋_GB2312"/>
      <w:b/>
      <w:sz w:val="32"/>
      <w:szCs w:val="32"/>
    </w:rPr>
  </w:style>
  <w:style w:type="paragraph" w:customStyle="1" w:styleId="afffffffff0">
    <w:name w:val="五级条标题"/>
    <w:basedOn w:val="afffffffff1"/>
    <w:next w:val="affffffa"/>
    <w:qFormat/>
    <w:rsid w:val="006653A8"/>
    <w:pPr>
      <w:tabs>
        <w:tab w:val="left" w:pos="2940"/>
        <w:tab w:val="left" w:pos="3360"/>
      </w:tabs>
      <w:ind w:left="3360"/>
      <w:outlineLvl w:val="6"/>
    </w:pPr>
  </w:style>
  <w:style w:type="paragraph" w:customStyle="1" w:styleId="afffffffff1">
    <w:name w:val="四级条标题"/>
    <w:basedOn w:val="affffffc"/>
    <w:next w:val="affffffa"/>
    <w:qFormat/>
    <w:rsid w:val="006653A8"/>
    <w:pPr>
      <w:tabs>
        <w:tab w:val="clear" w:pos="2520"/>
      </w:tabs>
      <w:ind w:left="2940"/>
      <w:outlineLvl w:val="5"/>
    </w:pPr>
  </w:style>
  <w:style w:type="paragraph" w:customStyle="1" w:styleId="3d">
    <w:name w:val="目录3"/>
    <w:basedOn w:val="a"/>
    <w:qFormat/>
    <w:rsid w:val="006653A8"/>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6653A8"/>
    <w:rPr>
      <w:rFonts w:ascii="仿宋_GB2312" w:eastAsia="仿宋_GB2312"/>
      <w:b/>
      <w:sz w:val="32"/>
      <w:szCs w:val="32"/>
    </w:rPr>
  </w:style>
  <w:style w:type="paragraph" w:customStyle="1" w:styleId="style30">
    <w:name w:val="style3"/>
    <w:basedOn w:val="a"/>
    <w:qFormat/>
    <w:rsid w:val="006653A8"/>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6653A8"/>
    <w:pPr>
      <w:adjustRightInd/>
      <w:spacing w:line="360" w:lineRule="auto"/>
      <w:ind w:firstLineChars="200" w:firstLine="420"/>
    </w:pPr>
    <w:rPr>
      <w:rFonts w:ascii="Calibri" w:hAnsi="Calibri"/>
      <w:sz w:val="24"/>
      <w:szCs w:val="22"/>
    </w:rPr>
  </w:style>
  <w:style w:type="paragraph" w:customStyle="1" w:styleId="afffffffff2">
    <w:name w:val="首行缩进"/>
    <w:basedOn w:val="a"/>
    <w:qFormat/>
    <w:rsid w:val="006653A8"/>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6653A8"/>
    <w:rPr>
      <w:rFonts w:ascii="Tahoma" w:hAnsi="Tahoma"/>
      <w:sz w:val="24"/>
      <w:szCs w:val="20"/>
    </w:rPr>
  </w:style>
  <w:style w:type="paragraph" w:customStyle="1" w:styleId="afffffffff3">
    <w:name w:val="单元格左对齐"/>
    <w:basedOn w:val="a"/>
    <w:qFormat/>
    <w:rsid w:val="006653A8"/>
    <w:pPr>
      <w:adjustRightInd/>
      <w:spacing w:line="360" w:lineRule="auto"/>
    </w:pPr>
    <w:rPr>
      <w:sz w:val="24"/>
    </w:rPr>
  </w:style>
  <w:style w:type="paragraph" w:customStyle="1" w:styleId="afffffffff4">
    <w:name w:val="正文主体"/>
    <w:basedOn w:val="2f5"/>
    <w:qFormat/>
    <w:rsid w:val="006653A8"/>
  </w:style>
  <w:style w:type="paragraph" w:customStyle="1" w:styleId="font6">
    <w:name w:val="font6"/>
    <w:basedOn w:val="a"/>
    <w:qFormat/>
    <w:rsid w:val="006653A8"/>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6653A8"/>
    <w:pPr>
      <w:adjustRightInd/>
      <w:spacing w:line="360" w:lineRule="auto"/>
    </w:pPr>
    <w:rPr>
      <w:rFonts w:ascii="Arial" w:eastAsia="黑体" w:hAnsi="Arial" w:cs="Arial"/>
      <w:snapToGrid w:val="0"/>
      <w:kern w:val="0"/>
      <w:szCs w:val="21"/>
    </w:rPr>
  </w:style>
  <w:style w:type="paragraph" w:customStyle="1" w:styleId="2fd">
    <w:name w:val="样式 首行缩进:  2 字符"/>
    <w:basedOn w:val="a"/>
    <w:qFormat/>
    <w:rsid w:val="006653A8"/>
    <w:pPr>
      <w:snapToGrid w:val="0"/>
      <w:spacing w:line="360" w:lineRule="auto"/>
    </w:pPr>
    <w:rPr>
      <w:rFonts w:ascii="仿宋_GB2312" w:eastAsia="仿宋_GB2312" w:hAnsi="宋体" w:cs="宋体"/>
      <w:color w:val="000000"/>
      <w:kern w:val="0"/>
      <w:sz w:val="28"/>
      <w:szCs w:val="21"/>
    </w:rPr>
  </w:style>
  <w:style w:type="paragraph" w:customStyle="1" w:styleId="2fe">
    <w:name w:val="正文（首行缩进2字符）"/>
    <w:basedOn w:val="a"/>
    <w:qFormat/>
    <w:rsid w:val="006653A8"/>
    <w:pPr>
      <w:adjustRightInd/>
      <w:spacing w:line="360" w:lineRule="auto"/>
      <w:ind w:firstLineChars="200" w:firstLine="480"/>
    </w:pPr>
    <w:rPr>
      <w:sz w:val="24"/>
      <w:szCs w:val="20"/>
    </w:rPr>
  </w:style>
  <w:style w:type="paragraph" w:customStyle="1" w:styleId="P1">
    <w:name w:val="P1"/>
    <w:basedOn w:val="a"/>
    <w:qFormat/>
    <w:rsid w:val="006653A8"/>
    <w:pPr>
      <w:adjustRightInd/>
      <w:spacing w:line="288" w:lineRule="auto"/>
      <w:ind w:firstLineChars="200" w:firstLine="425"/>
    </w:pPr>
  </w:style>
  <w:style w:type="paragraph" w:customStyle="1" w:styleId="afffffffff5">
    <w:name w:val="列表内容"/>
    <w:basedOn w:val="a"/>
    <w:next w:val="a"/>
    <w:qFormat/>
    <w:rsid w:val="006653A8"/>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6653A8"/>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6653A8"/>
    <w:pPr>
      <w:adjustRightInd/>
    </w:pPr>
    <w:rPr>
      <w:rFonts w:ascii="Tahoma" w:hAnsi="Tahoma"/>
      <w:sz w:val="24"/>
      <w:szCs w:val="20"/>
    </w:rPr>
  </w:style>
  <w:style w:type="paragraph" w:customStyle="1" w:styleId="CharCharCharCharCharChar11">
    <w:name w:val="Char Char Char Char Char Char11"/>
    <w:basedOn w:val="a"/>
    <w:qFormat/>
    <w:rsid w:val="006653A8"/>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6653A8"/>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6653A8"/>
    <w:pPr>
      <w:suppressAutoHyphens/>
      <w:autoSpaceDE w:val="0"/>
      <w:spacing w:after="120"/>
      <w:jc w:val="left"/>
    </w:pPr>
    <w:rPr>
      <w:rFonts w:ascii="Helvetica" w:hAnsi="Helvetica"/>
      <w:kern w:val="1"/>
      <w:sz w:val="20"/>
      <w:szCs w:val="20"/>
    </w:rPr>
  </w:style>
  <w:style w:type="paragraph" w:customStyle="1" w:styleId="2ff">
    <w:name w:val="正文文字缩进2字"/>
    <w:basedOn w:val="a9"/>
    <w:qFormat/>
    <w:rsid w:val="006653A8"/>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6653A8"/>
    <w:pPr>
      <w:spacing w:line="360" w:lineRule="auto"/>
    </w:pPr>
    <w:rPr>
      <w:szCs w:val="20"/>
    </w:rPr>
  </w:style>
  <w:style w:type="paragraph" w:customStyle="1" w:styleId="4b">
    <w:name w:val="正文4"/>
    <w:basedOn w:val="a"/>
    <w:qFormat/>
    <w:rsid w:val="006653A8"/>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6653A8"/>
    <w:rPr>
      <w:rFonts w:ascii="仿宋_GB2312" w:eastAsia="仿宋_GB2312"/>
      <w:b/>
      <w:sz w:val="32"/>
      <w:szCs w:val="32"/>
    </w:rPr>
  </w:style>
  <w:style w:type="paragraph" w:customStyle="1" w:styleId="Char1CharCharCharCharCharCharCharCharChar">
    <w:name w:val="Char1 Char Char Char Char Char Char Char Char Char"/>
    <w:basedOn w:val="a"/>
    <w:qFormat/>
    <w:rsid w:val="006653A8"/>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6653A8"/>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6653A8"/>
    <w:pPr>
      <w:adjustRightInd/>
      <w:spacing w:line="360" w:lineRule="auto"/>
      <w:ind w:firstLine="480"/>
    </w:pPr>
    <w:rPr>
      <w:rFonts w:cs="宋体"/>
      <w:sz w:val="24"/>
      <w:szCs w:val="20"/>
    </w:rPr>
  </w:style>
  <w:style w:type="paragraph" w:customStyle="1" w:styleId="CharChar4CharChar">
    <w:name w:val="Char Char4 Char Char"/>
    <w:basedOn w:val="a"/>
    <w:qFormat/>
    <w:rsid w:val="006653A8"/>
    <w:pPr>
      <w:widowControl/>
      <w:adjustRightInd/>
      <w:spacing w:after="160" w:line="240" w:lineRule="exact"/>
      <w:jc w:val="left"/>
    </w:pPr>
  </w:style>
  <w:style w:type="paragraph" w:customStyle="1" w:styleId="2ff0">
    <w:name w:val="目录2"/>
    <w:basedOn w:val="a"/>
    <w:qFormat/>
    <w:rsid w:val="006653A8"/>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6653A8"/>
    <w:pPr>
      <w:spacing w:line="360" w:lineRule="auto"/>
    </w:pPr>
    <w:rPr>
      <w:szCs w:val="20"/>
    </w:rPr>
  </w:style>
  <w:style w:type="paragraph" w:customStyle="1" w:styleId="91">
    <w:name w:val="9"/>
    <w:qFormat/>
    <w:rsid w:val="006653A8"/>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6653A8"/>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6653A8"/>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rsid w:val="006653A8"/>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rsid w:val="006653A8"/>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6653A8"/>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6653A8"/>
    <w:pPr>
      <w:adjustRightInd/>
      <w:ind w:firstLineChars="200" w:firstLine="200"/>
    </w:pPr>
    <w:rPr>
      <w:rFonts w:ascii="Tahoma" w:hAnsi="Tahoma"/>
      <w:sz w:val="24"/>
      <w:szCs w:val="20"/>
    </w:rPr>
  </w:style>
  <w:style w:type="paragraph" w:customStyle="1" w:styleId="230">
    <w:name w:val="正文文本 23"/>
    <w:basedOn w:val="a"/>
    <w:qFormat/>
    <w:rsid w:val="006653A8"/>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6653A8"/>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rsid w:val="006653A8"/>
    <w:pPr>
      <w:tabs>
        <w:tab w:val="left" w:pos="0"/>
      </w:tabs>
      <w:ind w:left="900" w:firstLineChars="0" w:firstLine="0"/>
    </w:pPr>
  </w:style>
  <w:style w:type="paragraph" w:customStyle="1" w:styleId="BulletedList">
    <w:name w:val="Bulleted List"/>
    <w:basedOn w:val="a"/>
    <w:qFormat/>
    <w:rsid w:val="006653A8"/>
    <w:pPr>
      <w:tabs>
        <w:tab w:val="left" w:pos="1260"/>
      </w:tabs>
      <w:adjustRightInd/>
      <w:ind w:left="1260" w:hanging="420"/>
    </w:pPr>
  </w:style>
  <w:style w:type="paragraph" w:customStyle="1" w:styleId="2GB231215">
    <w:name w:val="样式 正文文本缩进 2 + 仿宋_GB2312 黑色 行距: 1.5 倍行距"/>
    <w:basedOn w:val="24"/>
    <w:qFormat/>
    <w:rsid w:val="006653A8"/>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6653A8"/>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6653A8"/>
    <w:rPr>
      <w:rFonts w:ascii="Tahoma" w:hAnsi="Tahoma" w:cs="仿宋_GB2312"/>
      <w:sz w:val="24"/>
      <w:szCs w:val="20"/>
    </w:rPr>
  </w:style>
  <w:style w:type="paragraph" w:customStyle="1" w:styleId="1f7">
    <w:name w:val="正文1"/>
    <w:basedOn w:val="33"/>
    <w:qFormat/>
    <w:rsid w:val="006653A8"/>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6653A8"/>
    <w:pPr>
      <w:adjustRightInd/>
      <w:spacing w:line="360" w:lineRule="auto"/>
    </w:pPr>
    <w:rPr>
      <w:rFonts w:ascii="Arial" w:eastAsia="黑体" w:hAnsi="Arial"/>
      <w:snapToGrid w:val="0"/>
      <w:kern w:val="0"/>
      <w:sz w:val="20"/>
      <w:szCs w:val="21"/>
    </w:rPr>
  </w:style>
  <w:style w:type="paragraph" w:customStyle="1" w:styleId="xl88">
    <w:name w:val="xl88"/>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rsid w:val="006653A8"/>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6653A8"/>
    <w:rPr>
      <w:rFonts w:ascii="仿宋_GB2312" w:eastAsia="仿宋_GB2312"/>
      <w:b/>
      <w:sz w:val="32"/>
      <w:szCs w:val="20"/>
    </w:rPr>
  </w:style>
  <w:style w:type="paragraph" w:customStyle="1" w:styleId="font8">
    <w:name w:val="font8"/>
    <w:basedOn w:val="a"/>
    <w:qFormat/>
    <w:rsid w:val="006653A8"/>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6653A8"/>
    <w:rPr>
      <w:rFonts w:ascii="仿宋_GB2312" w:eastAsia="仿宋_GB2312"/>
      <w:b/>
      <w:sz w:val="32"/>
      <w:szCs w:val="20"/>
    </w:rPr>
  </w:style>
  <w:style w:type="paragraph" w:customStyle="1" w:styleId="font13">
    <w:name w:val="font13"/>
    <w:basedOn w:val="a"/>
    <w:qFormat/>
    <w:rsid w:val="006653A8"/>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6653A8"/>
    <w:pPr>
      <w:adjustRightInd/>
    </w:pPr>
    <w:rPr>
      <w:rFonts w:ascii="Tahoma" w:hAnsi="Tahoma"/>
      <w:color w:val="000000"/>
      <w:sz w:val="24"/>
      <w:szCs w:val="20"/>
    </w:rPr>
  </w:style>
  <w:style w:type="paragraph" w:customStyle="1" w:styleId="legal">
    <w:name w:val="legal"/>
    <w:basedOn w:val="a"/>
    <w:qFormat/>
    <w:rsid w:val="006653A8"/>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6653A8"/>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6653A8"/>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6653A8"/>
    <w:pPr>
      <w:spacing w:line="360" w:lineRule="auto"/>
      <w:ind w:firstLineChars="200" w:firstLine="200"/>
    </w:pPr>
    <w:rPr>
      <w:rFonts w:eastAsia="楷体_GB2312" w:cs="Lucida Sans"/>
      <w:sz w:val="24"/>
    </w:rPr>
  </w:style>
  <w:style w:type="paragraph" w:customStyle="1" w:styleId="xl86">
    <w:name w:val="xl86"/>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6653A8"/>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6653A8"/>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6653A8"/>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6653A8"/>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6653A8"/>
    <w:pPr>
      <w:widowControl/>
      <w:spacing w:after="160" w:line="240" w:lineRule="exact"/>
      <w:jc w:val="left"/>
    </w:pPr>
    <w:rPr>
      <w:rFonts w:eastAsia="仿宋_GB2312"/>
      <w:sz w:val="28"/>
    </w:rPr>
  </w:style>
  <w:style w:type="paragraph" w:customStyle="1" w:styleId="Char210">
    <w:name w:val="Char21"/>
    <w:basedOn w:val="a"/>
    <w:qFormat/>
    <w:rsid w:val="006653A8"/>
    <w:pPr>
      <w:adjustRightInd/>
      <w:ind w:firstLineChars="200" w:firstLine="200"/>
    </w:pPr>
    <w:rPr>
      <w:rFonts w:ascii="仿宋_GB2312" w:eastAsia="仿宋_GB2312"/>
      <w:b/>
      <w:sz w:val="32"/>
      <w:szCs w:val="32"/>
    </w:rPr>
  </w:style>
  <w:style w:type="paragraph" w:customStyle="1" w:styleId="1f8">
    <w:name w:val="列表段落1"/>
    <w:basedOn w:val="a"/>
    <w:uiPriority w:val="34"/>
    <w:qFormat/>
    <w:rsid w:val="006653A8"/>
    <w:pPr>
      <w:adjustRightInd/>
      <w:ind w:right="238" w:firstLine="420"/>
    </w:pPr>
    <w:rPr>
      <w:rFonts w:ascii="Calibri" w:hAnsi="Calibri"/>
      <w:sz w:val="24"/>
    </w:rPr>
  </w:style>
  <w:style w:type="paragraph" w:customStyle="1" w:styleId="CharChar110">
    <w:name w:val="Char Char110"/>
    <w:basedOn w:val="a"/>
    <w:uiPriority w:val="6"/>
    <w:qFormat/>
    <w:rsid w:val="006653A8"/>
    <w:pPr>
      <w:spacing w:line="360" w:lineRule="auto"/>
    </w:pPr>
    <w:rPr>
      <w:rFonts w:ascii="Tahoma" w:hAnsi="Tahoma"/>
      <w:sz w:val="24"/>
      <w:szCs w:val="20"/>
    </w:rPr>
  </w:style>
  <w:style w:type="paragraph" w:customStyle="1" w:styleId="xl80">
    <w:name w:val="xl80"/>
    <w:basedOn w:val="a"/>
    <w:qFormat/>
    <w:rsid w:val="006653A8"/>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6653A8"/>
    <w:pPr>
      <w:adjustRightInd/>
      <w:spacing w:line="360" w:lineRule="auto"/>
    </w:pPr>
    <w:rPr>
      <w:rFonts w:ascii="Arial" w:eastAsia="黑体" w:hAnsi="Arial" w:cs="Arial"/>
      <w:snapToGrid w:val="0"/>
      <w:kern w:val="0"/>
      <w:szCs w:val="21"/>
    </w:rPr>
  </w:style>
  <w:style w:type="paragraph" w:customStyle="1" w:styleId="afffffffffa">
    <w:name w:val="表正文"/>
    <w:qFormat/>
    <w:rsid w:val="006653A8"/>
    <w:pPr>
      <w:snapToGrid w:val="0"/>
      <w:spacing w:line="600" w:lineRule="atLeast"/>
      <w:ind w:firstLine="641"/>
      <w:jc w:val="both"/>
    </w:pPr>
    <w:rPr>
      <w:rFonts w:eastAsia="仿宋_GB2312"/>
      <w:sz w:val="32"/>
    </w:rPr>
  </w:style>
  <w:style w:type="paragraph" w:customStyle="1" w:styleId="-510">
    <w:name w:val="浅色底纹 - 强调文字颜色 51"/>
    <w:qFormat/>
    <w:rsid w:val="006653A8"/>
    <w:rPr>
      <w:kern w:val="2"/>
      <w:sz w:val="21"/>
      <w:szCs w:val="24"/>
    </w:rPr>
  </w:style>
  <w:style w:type="paragraph" w:customStyle="1" w:styleId="CharCharCharCharCharCharCharCharCharCharCharChar1Char2">
    <w:name w:val="Char Char Char Char Char Char Char Char Char Char Char Char1 Char2"/>
    <w:basedOn w:val="a"/>
    <w:qFormat/>
    <w:rsid w:val="006653A8"/>
    <w:rPr>
      <w:rFonts w:ascii="Tahoma" w:hAnsi="Tahoma" w:cs="仿宋_GB2312"/>
      <w:sz w:val="24"/>
      <w:szCs w:val="20"/>
    </w:rPr>
  </w:style>
  <w:style w:type="paragraph" w:customStyle="1" w:styleId="92">
    <w:name w:val="样式9"/>
    <w:basedOn w:val="a"/>
    <w:qFormat/>
    <w:rsid w:val="006653A8"/>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6653A8"/>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6653A8"/>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6653A8"/>
    <w:pPr>
      <w:adjustRightInd/>
      <w:ind w:firstLineChars="200" w:firstLine="200"/>
    </w:pPr>
    <w:rPr>
      <w:rFonts w:ascii="Tahoma" w:hAnsi="Tahoma"/>
      <w:sz w:val="24"/>
      <w:szCs w:val="20"/>
    </w:rPr>
  </w:style>
  <w:style w:type="paragraph" w:customStyle="1" w:styleId="Style12">
    <w:name w:val="_Style 12"/>
    <w:basedOn w:val="a6"/>
    <w:qFormat/>
    <w:rsid w:val="006653A8"/>
    <w:pPr>
      <w:snapToGrid w:val="0"/>
      <w:spacing w:line="360" w:lineRule="auto"/>
    </w:pPr>
  </w:style>
  <w:style w:type="paragraph" w:customStyle="1" w:styleId="0">
    <w:name w:val="样式 首行缩进:  0 字符"/>
    <w:basedOn w:val="a"/>
    <w:qFormat/>
    <w:rsid w:val="006653A8"/>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6653A8"/>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rsid w:val="006653A8"/>
    <w:pPr>
      <w:adjustRightInd/>
      <w:spacing w:line="360" w:lineRule="auto"/>
      <w:ind w:firstLineChars="200" w:firstLine="200"/>
    </w:pPr>
    <w:rPr>
      <w:rFonts w:ascii="Calibri" w:hAnsi="Calibri"/>
      <w:sz w:val="28"/>
      <w:szCs w:val="20"/>
    </w:rPr>
  </w:style>
  <w:style w:type="paragraph" w:customStyle="1" w:styleId="afffffffffb">
    <w:name w:val="方案正文"/>
    <w:basedOn w:val="a"/>
    <w:qFormat/>
    <w:rsid w:val="006653A8"/>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rsid w:val="006653A8"/>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rsid w:val="006653A8"/>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rsid w:val="006653A8"/>
    <w:pPr>
      <w:outlineLvl w:val="2"/>
    </w:pPr>
  </w:style>
  <w:style w:type="paragraph" w:customStyle="1" w:styleId="xl78">
    <w:name w:val="xl78"/>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6653A8"/>
    <w:pPr>
      <w:adjustRightInd/>
      <w:ind w:firstLineChars="200" w:firstLine="200"/>
    </w:pPr>
    <w:rPr>
      <w:rFonts w:ascii="Tahoma" w:hAnsi="Tahoma"/>
      <w:sz w:val="24"/>
      <w:szCs w:val="20"/>
    </w:rPr>
  </w:style>
  <w:style w:type="paragraph" w:customStyle="1" w:styleId="GP">
    <w:name w:val="GP正文(首行缩进)"/>
    <w:basedOn w:val="a"/>
    <w:qFormat/>
    <w:rsid w:val="006653A8"/>
    <w:pPr>
      <w:adjustRightInd/>
      <w:spacing w:line="360" w:lineRule="auto"/>
      <w:ind w:firstLineChars="200" w:firstLine="200"/>
    </w:pPr>
    <w:rPr>
      <w:rFonts w:eastAsia="仿宋_GB2312"/>
      <w:sz w:val="28"/>
      <w:szCs w:val="21"/>
    </w:rPr>
  </w:style>
  <w:style w:type="paragraph" w:customStyle="1" w:styleId="MMEmpty">
    <w:name w:val="MM Empty"/>
    <w:basedOn w:val="a"/>
    <w:qFormat/>
    <w:rsid w:val="006653A8"/>
    <w:pPr>
      <w:adjustRightInd/>
    </w:pPr>
  </w:style>
  <w:style w:type="paragraph" w:customStyle="1" w:styleId="Char240">
    <w:name w:val="Char24"/>
    <w:basedOn w:val="a"/>
    <w:qFormat/>
    <w:rsid w:val="006653A8"/>
    <w:rPr>
      <w:rFonts w:ascii="仿宋_GB2312" w:eastAsia="仿宋_GB2312"/>
      <w:b/>
      <w:sz w:val="32"/>
      <w:szCs w:val="32"/>
    </w:rPr>
  </w:style>
  <w:style w:type="paragraph" w:customStyle="1" w:styleId="afffffffffe">
    <w:name w:val="正文箭头"/>
    <w:basedOn w:val="63"/>
    <w:qFormat/>
    <w:rsid w:val="006653A8"/>
  </w:style>
  <w:style w:type="paragraph" w:customStyle="1" w:styleId="U2">
    <w:name w:val="U_编号2"/>
    <w:basedOn w:val="a"/>
    <w:qFormat/>
    <w:rsid w:val="006653A8"/>
    <w:pPr>
      <w:tabs>
        <w:tab w:val="left" w:pos="785"/>
      </w:tabs>
      <w:adjustRightInd/>
      <w:spacing w:beforeLines="10" w:afterLines="10" w:line="300" w:lineRule="auto"/>
    </w:pPr>
    <w:rPr>
      <w:sz w:val="24"/>
    </w:rPr>
  </w:style>
  <w:style w:type="paragraph" w:customStyle="1" w:styleId="xl72">
    <w:name w:val="xl72"/>
    <w:basedOn w:val="a"/>
    <w:qFormat/>
    <w:rsid w:val="006653A8"/>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6653A8"/>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6653A8"/>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rsid w:val="006653A8"/>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rsid w:val="006653A8"/>
    <w:pPr>
      <w:adjustRightInd/>
      <w:ind w:firstLineChars="200" w:firstLine="420"/>
    </w:pPr>
    <w:rPr>
      <w:rFonts w:eastAsia="仿宋_GB2312"/>
      <w:sz w:val="28"/>
    </w:rPr>
  </w:style>
  <w:style w:type="paragraph" w:customStyle="1" w:styleId="affffffffff">
    <w:name w:val="表格 内容"/>
    <w:basedOn w:val="affffffff"/>
    <w:qFormat/>
    <w:rsid w:val="006653A8"/>
    <w:rPr>
      <w:b w:val="0"/>
      <w:sz w:val="20"/>
    </w:rPr>
  </w:style>
  <w:style w:type="paragraph" w:customStyle="1" w:styleId="1f9">
    <w:name w:val="正文首行缩进1"/>
    <w:basedOn w:val="a9"/>
    <w:qFormat/>
    <w:rsid w:val="006653A8"/>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rsid w:val="006653A8"/>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6653A8"/>
    <w:pPr>
      <w:tabs>
        <w:tab w:val="left" w:pos="1080"/>
      </w:tabs>
      <w:ind w:left="1080" w:hanging="1080"/>
    </w:pPr>
  </w:style>
  <w:style w:type="paragraph" w:customStyle="1" w:styleId="1fa">
    <w:name w:val="数字标题1"/>
    <w:basedOn w:val="1"/>
    <w:next w:val="a"/>
    <w:qFormat/>
    <w:rsid w:val="006653A8"/>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6653A8"/>
    <w:pPr>
      <w:spacing w:line="360" w:lineRule="auto"/>
    </w:pPr>
    <w:rPr>
      <w:kern w:val="0"/>
      <w:sz w:val="24"/>
      <w:szCs w:val="20"/>
    </w:rPr>
  </w:style>
  <w:style w:type="paragraph" w:customStyle="1" w:styleId="aspnumfaautoadjustrightr">
    <w:name w:val="aspnumfaautoadjustrightr"/>
    <w:qFormat/>
    <w:rsid w:val="006653A8"/>
    <w:pPr>
      <w:widowControl w:val="0"/>
      <w:autoSpaceDE w:val="0"/>
      <w:autoSpaceDN w:val="0"/>
      <w:adjustRightInd w:val="0"/>
      <w:ind w:firstLine="720"/>
      <w:jc w:val="both"/>
    </w:pPr>
  </w:style>
  <w:style w:type="paragraph" w:customStyle="1" w:styleId="Body">
    <w:name w:val="Body"/>
    <w:basedOn w:val="a"/>
    <w:qFormat/>
    <w:rsid w:val="006653A8"/>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6653A8"/>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rsid w:val="006653A8"/>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6653A8"/>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6653A8"/>
    <w:pPr>
      <w:widowControl/>
    </w:pPr>
    <w:rPr>
      <w:kern w:val="0"/>
      <w:sz w:val="24"/>
      <w:szCs w:val="20"/>
    </w:rPr>
  </w:style>
  <w:style w:type="paragraph" w:customStyle="1" w:styleId="CharChar113">
    <w:name w:val="Char Char113"/>
    <w:basedOn w:val="a"/>
    <w:qFormat/>
    <w:rsid w:val="006653A8"/>
    <w:pPr>
      <w:widowControl/>
      <w:spacing w:after="160" w:line="240" w:lineRule="exact"/>
      <w:jc w:val="left"/>
    </w:pPr>
    <w:rPr>
      <w:rFonts w:eastAsia="仿宋_GB2312"/>
      <w:sz w:val="28"/>
    </w:rPr>
  </w:style>
  <w:style w:type="paragraph" w:customStyle="1" w:styleId="59">
    <w:name w:val="样式5"/>
    <w:basedOn w:val="a"/>
    <w:qFormat/>
    <w:rsid w:val="006653A8"/>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6653A8"/>
    <w:pPr>
      <w:adjustRightInd/>
      <w:ind w:firstLineChars="200" w:firstLine="420"/>
    </w:pPr>
    <w:rPr>
      <w:rFonts w:eastAsia="仿宋_GB2312"/>
      <w:sz w:val="28"/>
    </w:rPr>
  </w:style>
  <w:style w:type="paragraph" w:customStyle="1" w:styleId="xl93">
    <w:name w:val="xl93"/>
    <w:basedOn w:val="a"/>
    <w:qFormat/>
    <w:rsid w:val="006653A8"/>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6653A8"/>
    <w:pPr>
      <w:adjustRightInd/>
      <w:spacing w:beforeLines="50" w:line="360" w:lineRule="auto"/>
      <w:ind w:firstLine="420"/>
    </w:pPr>
    <w:rPr>
      <w:rFonts w:cs="宋体"/>
      <w:sz w:val="24"/>
      <w:szCs w:val="20"/>
    </w:rPr>
  </w:style>
  <w:style w:type="paragraph" w:customStyle="1" w:styleId="xl24">
    <w:name w:val="xl24"/>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6653A8"/>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6653A8"/>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6653A8"/>
    <w:pPr>
      <w:widowControl/>
      <w:spacing w:after="160" w:line="240" w:lineRule="exact"/>
      <w:jc w:val="left"/>
    </w:pPr>
    <w:rPr>
      <w:rFonts w:eastAsia="仿宋_GB2312"/>
      <w:sz w:val="28"/>
    </w:rPr>
  </w:style>
  <w:style w:type="paragraph" w:customStyle="1" w:styleId="affffffffff2">
    <w:name w:val="正文 图"/>
    <w:basedOn w:val="My0"/>
    <w:qFormat/>
    <w:rsid w:val="006653A8"/>
    <w:pPr>
      <w:adjustRightInd/>
      <w:spacing w:before="0"/>
      <w:ind w:firstLine="0"/>
      <w:jc w:val="center"/>
    </w:pPr>
    <w:rPr>
      <w:rFonts w:ascii="微软雅黑" w:hAnsi="微软雅黑"/>
    </w:rPr>
  </w:style>
  <w:style w:type="paragraph" w:customStyle="1" w:styleId="xl92">
    <w:name w:val="xl92"/>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rsid w:val="006653A8"/>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6653A8"/>
    <w:pPr>
      <w:ind w:left="0"/>
    </w:pPr>
  </w:style>
  <w:style w:type="paragraph" w:customStyle="1" w:styleId="xl79">
    <w:name w:val="xl79"/>
    <w:basedOn w:val="a"/>
    <w:qFormat/>
    <w:rsid w:val="006653A8"/>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6653A8"/>
    <w:pPr>
      <w:spacing w:after="60" w:line="240" w:lineRule="exact"/>
    </w:pPr>
    <w:rPr>
      <w:rFonts w:ascii="Arial" w:hAnsi="Arial"/>
      <w:b/>
      <w:sz w:val="22"/>
      <w:lang w:eastAsia="en-US"/>
    </w:rPr>
  </w:style>
  <w:style w:type="paragraph" w:customStyle="1" w:styleId="affffffffff4">
    <w:name w:val="注释"/>
    <w:basedOn w:val="a"/>
    <w:qFormat/>
    <w:rsid w:val="006653A8"/>
    <w:pPr>
      <w:adjustRightInd/>
      <w:spacing w:line="360" w:lineRule="auto"/>
      <w:ind w:firstLine="480"/>
    </w:pPr>
    <w:rPr>
      <w:sz w:val="24"/>
    </w:rPr>
  </w:style>
  <w:style w:type="table" w:customStyle="1" w:styleId="2ff1">
    <w:name w:val="网格型2"/>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网格型1"/>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6653A8"/>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6653A8"/>
    <w:pPr>
      <w:ind w:firstLineChars="200" w:firstLine="420"/>
    </w:pPr>
  </w:style>
  <w:style w:type="character" w:customStyle="1" w:styleId="affffffffff5">
    <w:name w:val="交叉引用"/>
    <w:uiPriority w:val="1"/>
    <w:qFormat/>
    <w:rsid w:val="006653A8"/>
    <w:rPr>
      <w:rFonts w:ascii="Arial" w:eastAsia="黑体" w:hAnsi="Arial"/>
      <w:snapToGrid w:val="0"/>
      <w:color w:val="0000FF"/>
      <w:kern w:val="0"/>
      <w:sz w:val="20"/>
      <w:szCs w:val="21"/>
      <w:u w:val="single"/>
      <w:lang w:val="en-US" w:eastAsia="zh-CN"/>
    </w:rPr>
  </w:style>
  <w:style w:type="character" w:customStyle="1" w:styleId="1fc">
    <w:name w:val="正文缩进 字符1"/>
    <w:qFormat/>
    <w:rsid w:val="006653A8"/>
    <w:rPr>
      <w:rFonts w:ascii="宋体" w:eastAsia="宋体"/>
      <w:snapToGrid w:val="0"/>
      <w:color w:val="000000"/>
      <w:kern w:val="28"/>
      <w:sz w:val="28"/>
      <w:lang w:val="en-US" w:eastAsia="zh-CN" w:bidi="ar-SA"/>
    </w:rPr>
  </w:style>
  <w:style w:type="character" w:customStyle="1" w:styleId="1fd">
    <w:name w:val="页脚 字符1"/>
    <w:uiPriority w:val="99"/>
    <w:qFormat/>
    <w:rsid w:val="006653A8"/>
    <w:rPr>
      <w:kern w:val="2"/>
      <w:sz w:val="18"/>
      <w:szCs w:val="18"/>
    </w:rPr>
  </w:style>
  <w:style w:type="character" w:customStyle="1" w:styleId="1fe">
    <w:name w:val="页眉 字符1"/>
    <w:uiPriority w:val="99"/>
    <w:qFormat/>
    <w:rsid w:val="006653A8"/>
    <w:rPr>
      <w:kern w:val="2"/>
      <w:sz w:val="18"/>
      <w:szCs w:val="18"/>
    </w:rPr>
  </w:style>
  <w:style w:type="character" w:customStyle="1" w:styleId="Char6">
    <w:name w:val="尾注文本 Char"/>
    <w:link w:val="af"/>
    <w:qFormat/>
    <w:rsid w:val="006653A8"/>
    <w:rPr>
      <w:kern w:val="2"/>
      <w:sz w:val="21"/>
      <w:szCs w:val="24"/>
      <w:lang w:val="zh-CN"/>
    </w:rPr>
  </w:style>
  <w:style w:type="character" w:customStyle="1" w:styleId="Charfff1">
    <w:name w:val="无间隔 Char"/>
    <w:link w:val="2f"/>
    <w:uiPriority w:val="99"/>
    <w:qFormat/>
    <w:rsid w:val="006653A8"/>
    <w:rPr>
      <w:kern w:val="2"/>
      <w:sz w:val="21"/>
      <w:szCs w:val="22"/>
    </w:rPr>
  </w:style>
  <w:style w:type="character" w:customStyle="1" w:styleId="CharChare">
    <w:name w:val="标准文本 Char Char"/>
    <w:link w:val="affffffffff6"/>
    <w:qFormat/>
    <w:rsid w:val="006653A8"/>
    <w:rPr>
      <w:rFonts w:cs="宋体"/>
      <w:kern w:val="2"/>
      <w:sz w:val="24"/>
    </w:rPr>
  </w:style>
  <w:style w:type="paragraph" w:customStyle="1" w:styleId="affffffffff6">
    <w:name w:val="标准文本"/>
    <w:basedOn w:val="a"/>
    <w:link w:val="CharChare"/>
    <w:qFormat/>
    <w:rsid w:val="006653A8"/>
    <w:pPr>
      <w:adjustRightInd/>
      <w:spacing w:line="360" w:lineRule="auto"/>
      <w:ind w:firstLineChars="200" w:firstLine="480"/>
    </w:pPr>
    <w:rPr>
      <w:rFonts w:cs="宋体"/>
      <w:sz w:val="24"/>
      <w:szCs w:val="20"/>
    </w:rPr>
  </w:style>
  <w:style w:type="character" w:customStyle="1" w:styleId="CharChar213">
    <w:name w:val="Char Char213"/>
    <w:qFormat/>
    <w:rsid w:val="006653A8"/>
    <w:rPr>
      <w:rFonts w:eastAsia="Century Gothic"/>
      <w:b/>
      <w:bCs/>
      <w:kern w:val="44"/>
      <w:sz w:val="32"/>
      <w:szCs w:val="44"/>
      <w:lang w:val="en-US" w:eastAsia="zh-CN" w:bidi="ar-SA"/>
    </w:rPr>
  </w:style>
  <w:style w:type="character" w:customStyle="1" w:styleId="apple-style-span">
    <w:name w:val="apple-style-span"/>
    <w:qFormat/>
    <w:rsid w:val="006653A8"/>
    <w:rPr>
      <w:rFonts w:ascii="Arial" w:eastAsia="黑体" w:hAnsi="Arial" w:cs="Arial"/>
      <w:snapToGrid w:val="0"/>
      <w:kern w:val="0"/>
      <w:szCs w:val="21"/>
    </w:rPr>
  </w:style>
  <w:style w:type="character" w:customStyle="1" w:styleId="151">
    <w:name w:val="15"/>
    <w:qFormat/>
    <w:rsid w:val="006653A8"/>
    <w:rPr>
      <w:rFonts w:ascii="Calibri" w:hAnsi="Calibri" w:hint="default"/>
      <w:color w:val="0000FF"/>
      <w:u w:val="single"/>
    </w:rPr>
  </w:style>
  <w:style w:type="character" w:customStyle="1" w:styleId="160">
    <w:name w:val="16"/>
    <w:qFormat/>
    <w:rsid w:val="006653A8"/>
    <w:rPr>
      <w:rFonts w:ascii="宋体" w:eastAsia="宋体" w:hAnsi="宋体" w:hint="eastAsia"/>
      <w:color w:val="000000"/>
      <w:sz w:val="20"/>
      <w:szCs w:val="20"/>
    </w:rPr>
  </w:style>
  <w:style w:type="character" w:customStyle="1" w:styleId="edui-unclickable">
    <w:name w:val="edui-unclickable"/>
    <w:qFormat/>
    <w:rsid w:val="006653A8"/>
    <w:rPr>
      <w:color w:val="808080"/>
    </w:rPr>
  </w:style>
  <w:style w:type="character" w:customStyle="1" w:styleId="tpccontent1">
    <w:name w:val="tpc_content1"/>
    <w:qFormat/>
    <w:rsid w:val="006653A8"/>
    <w:rPr>
      <w:sz w:val="20"/>
      <w:szCs w:val="20"/>
    </w:rPr>
  </w:style>
  <w:style w:type="character" w:customStyle="1" w:styleId="affffffffff7">
    <w:name w:val="正文文本缩进 字符"/>
    <w:qFormat/>
    <w:rsid w:val="006653A8"/>
    <w:rPr>
      <w:rFonts w:ascii="Century Gothic" w:eastAsia="Century Gothic" w:hAnsi="Century Gothic"/>
      <w:kern w:val="2"/>
      <w:sz w:val="24"/>
      <w:lang w:val="en-US" w:eastAsia="zh-CN" w:bidi="ar-SA"/>
    </w:rPr>
  </w:style>
  <w:style w:type="character" w:customStyle="1" w:styleId="2ff2">
    <w:name w:val="正文文本 2 字符"/>
    <w:qFormat/>
    <w:rsid w:val="006653A8"/>
    <w:rPr>
      <w:rFonts w:ascii="Arial" w:eastAsia="宋体" w:hAnsi="Arial"/>
      <w:kern w:val="2"/>
      <w:sz w:val="24"/>
      <w:szCs w:val="24"/>
      <w:lang w:val="en-US" w:eastAsia="zh-CN" w:bidi="ar-SA"/>
    </w:rPr>
  </w:style>
  <w:style w:type="character" w:customStyle="1" w:styleId="edui-clickable2">
    <w:name w:val="edui-clickable2"/>
    <w:qFormat/>
    <w:rsid w:val="006653A8"/>
    <w:rPr>
      <w:color w:val="0000FF"/>
      <w:u w:val="single"/>
    </w:rPr>
  </w:style>
  <w:style w:type="character" w:customStyle="1" w:styleId="style10">
    <w:name w:val="style1"/>
    <w:qFormat/>
    <w:rsid w:val="006653A8"/>
    <w:rPr>
      <w:rFonts w:ascii="Arial" w:eastAsia="黑体" w:hAnsi="Arial" w:cs="Arial"/>
      <w:snapToGrid w:val="0"/>
      <w:kern w:val="0"/>
      <w:szCs w:val="21"/>
    </w:rPr>
  </w:style>
  <w:style w:type="character" w:customStyle="1" w:styleId="zbggtop11style5">
    <w:name w:val="zbggtop11 style5"/>
    <w:qFormat/>
    <w:rsid w:val="006653A8"/>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6653A8"/>
    <w:rPr>
      <w:rFonts w:ascii="宋体" w:eastAsia="宋体" w:hAnsi="Courier New" w:cs="Courier New"/>
      <w:snapToGrid w:val="0"/>
      <w:sz w:val="18"/>
      <w:szCs w:val="21"/>
      <w:lang w:val="en-US" w:eastAsia="zh-CN" w:bidi="ar-SA"/>
    </w:rPr>
  </w:style>
  <w:style w:type="character" w:customStyle="1" w:styleId="bulletintext1">
    <w:name w:val="bulletintext1"/>
    <w:qFormat/>
    <w:rsid w:val="006653A8"/>
    <w:rPr>
      <w:color w:val="000000"/>
      <w:sz w:val="18"/>
    </w:rPr>
  </w:style>
  <w:style w:type="paragraph" w:customStyle="1" w:styleId="Style947">
    <w:name w:val="_Style 947"/>
    <w:basedOn w:val="a"/>
    <w:next w:val="15"/>
    <w:uiPriority w:val="34"/>
    <w:qFormat/>
    <w:rsid w:val="006653A8"/>
    <w:pPr>
      <w:adjustRightInd/>
      <w:ind w:firstLineChars="200" w:firstLine="420"/>
    </w:pPr>
  </w:style>
  <w:style w:type="paragraph" w:customStyle="1" w:styleId="5b">
    <w:name w:val="正文5"/>
    <w:qFormat/>
    <w:rsid w:val="006653A8"/>
    <w:pPr>
      <w:jc w:val="both"/>
    </w:pPr>
    <w:rPr>
      <w:rFonts w:cs="宋体"/>
      <w:kern w:val="2"/>
      <w:sz w:val="21"/>
      <w:szCs w:val="21"/>
    </w:rPr>
  </w:style>
  <w:style w:type="paragraph" w:customStyle="1" w:styleId="2ff3">
    <w:name w:val="纯文本2"/>
    <w:basedOn w:val="a"/>
    <w:qFormat/>
    <w:rsid w:val="006653A8"/>
    <w:pPr>
      <w:adjustRightInd/>
      <w:snapToGrid w:val="0"/>
      <w:jc w:val="left"/>
    </w:pPr>
    <w:rPr>
      <w:rFonts w:ascii="Century Gothic" w:eastAsia="Century Gothic" w:hAnsi="楷体_GB2312"/>
      <w:szCs w:val="20"/>
    </w:rPr>
  </w:style>
  <w:style w:type="paragraph" w:customStyle="1" w:styleId="Body1">
    <w:name w:val="*Body 1"/>
    <w:qFormat/>
    <w:rsid w:val="006653A8"/>
    <w:pPr>
      <w:spacing w:after="240" w:line="360" w:lineRule="auto"/>
      <w:ind w:left="-1276" w:firstLine="454"/>
    </w:pPr>
    <w:rPr>
      <w:sz w:val="22"/>
      <w:lang w:eastAsia="en-US"/>
    </w:rPr>
  </w:style>
  <w:style w:type="paragraph" w:customStyle="1" w:styleId="font1">
    <w:name w:val="font1"/>
    <w:basedOn w:val="a"/>
    <w:qFormat/>
    <w:rsid w:val="006653A8"/>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rsid w:val="006653A8"/>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6653A8"/>
    <w:pPr>
      <w:autoSpaceDE w:val="0"/>
      <w:autoSpaceDN w:val="0"/>
      <w:spacing w:before="100" w:after="100"/>
      <w:ind w:left="360" w:right="360"/>
      <w:jc w:val="left"/>
    </w:pPr>
    <w:rPr>
      <w:kern w:val="0"/>
      <w:sz w:val="24"/>
      <w:szCs w:val="20"/>
    </w:rPr>
  </w:style>
  <w:style w:type="paragraph" w:customStyle="1" w:styleId="p10">
    <w:name w:val="p1"/>
    <w:basedOn w:val="a"/>
    <w:qFormat/>
    <w:rsid w:val="006653A8"/>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6653A8"/>
    <w:pPr>
      <w:adjustRightInd/>
      <w:jc w:val="left"/>
    </w:pPr>
    <w:rPr>
      <w:rFonts w:ascii="Calibri" w:hAnsi="Calibri"/>
      <w:kern w:val="0"/>
      <w:sz w:val="22"/>
      <w:szCs w:val="22"/>
      <w:lang w:eastAsia="en-US"/>
    </w:rPr>
  </w:style>
  <w:style w:type="paragraph" w:customStyle="1" w:styleId="Preformatted">
    <w:name w:val="Preformatted"/>
    <w:basedOn w:val="a"/>
    <w:qFormat/>
    <w:rsid w:val="006653A8"/>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6653A8"/>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rsid w:val="006653A8"/>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6653A8"/>
    <w:rPr>
      <w:color w:val="000000"/>
      <w:shd w:val="clear" w:color="auto" w:fill="EFD200"/>
    </w:rPr>
  </w:style>
  <w:style w:type="character" w:customStyle="1" w:styleId="font71">
    <w:name w:val="font71"/>
    <w:qFormat/>
    <w:rsid w:val="006653A8"/>
    <w:rPr>
      <w:rFonts w:ascii="宋体" w:eastAsia="宋体" w:hAnsi="宋体" w:cs="宋体" w:hint="eastAsia"/>
      <w:color w:val="000000"/>
      <w:sz w:val="22"/>
      <w:szCs w:val="22"/>
      <w:u w:val="none"/>
    </w:rPr>
  </w:style>
  <w:style w:type="character" w:customStyle="1" w:styleId="font91">
    <w:name w:val="font91"/>
    <w:qFormat/>
    <w:rsid w:val="006653A8"/>
    <w:rPr>
      <w:rFonts w:ascii="仿宋" w:eastAsia="仿宋" w:hAnsi="仿宋" w:cs="仿宋" w:hint="eastAsia"/>
      <w:color w:val="000000"/>
      <w:sz w:val="22"/>
      <w:szCs w:val="22"/>
      <w:u w:val="none"/>
    </w:rPr>
  </w:style>
  <w:style w:type="paragraph" w:customStyle="1" w:styleId="4e">
    <w:name w:val="修订4"/>
    <w:uiPriority w:val="99"/>
    <w:qFormat/>
    <w:rsid w:val="006653A8"/>
    <w:rPr>
      <w:kern w:val="2"/>
      <w:sz w:val="21"/>
      <w:szCs w:val="24"/>
    </w:rPr>
  </w:style>
  <w:style w:type="paragraph" w:customStyle="1" w:styleId="affffffffff9">
    <w:name w:val="正文表格"/>
    <w:basedOn w:val="a"/>
    <w:qFormat/>
    <w:rsid w:val="006653A8"/>
  </w:style>
  <w:style w:type="paragraph" w:customStyle="1" w:styleId="02">
    <w:name w:val="正文_0"/>
    <w:uiPriority w:val="99"/>
    <w:qFormat/>
    <w:rsid w:val="006653A8"/>
    <w:rPr>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ggb.sx.gov.cn" TargetMode="External"/><Relationship Id="rId25" Type="http://schemas.openxmlformats.org/officeDocument/2006/relationships/header" Target="header3.xml"/><Relationship Id="rId33"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http://www.zjzfcg.gov.cn" TargetMode="External"/><Relationship Id="rId20" Type="http://schemas.openxmlformats.org/officeDocument/2006/relationships/footer" Target="footer8.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zcygov.cn/&#65289;&#33719;&#21462;&#65288;&#19979;&#36733;&#65289;&#25307;&#26631;&#25991;&#20214;&#65292;&#24182;&#20110;2025%20&#24180;%207&#26376;%2029&#26085;%209&#28857;%2000&#20998;00&#31186;" TargetMode="External"/><Relationship Id="rId23" Type="http://schemas.openxmlformats.org/officeDocument/2006/relationships/image" Target="media/image2.emf"/><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oleObject" Target="embeddings/oleObject1.bin"/><Relationship Id="rId27" Type="http://schemas.openxmlformats.org/officeDocument/2006/relationships/header" Target="header4.xml"/><Relationship Id="rId30" Type="http://schemas.openxmlformats.org/officeDocument/2006/relationships/footer" Target="footer1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100</Pages>
  <Words>9047</Words>
  <Characters>51568</Characters>
  <Application>Microsoft Office Word</Application>
  <DocSecurity>0</DocSecurity>
  <Lines>429</Lines>
  <Paragraphs>120</Paragraphs>
  <ScaleCrop>false</ScaleCrop>
  <Company>杭州市国内经济合作办公室</Company>
  <LinksUpToDate>false</LinksUpToDate>
  <CharactersWithSpaces>60495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343</cp:revision>
  <cp:lastPrinted>2025-03-31T01:47:00Z</cp:lastPrinted>
  <dcterms:created xsi:type="dcterms:W3CDTF">2021-08-03T08:22:00Z</dcterms:created>
  <dcterms:modified xsi:type="dcterms:W3CDTF">2025-07-08T04:30:00Z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