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C1C0C" w14:textId="6FCCD864" w:rsidR="00B35A10" w:rsidRDefault="0082474B">
      <w:pPr>
        <w:adjustRightInd/>
        <w:spacing w:line="360" w:lineRule="auto"/>
        <w:jc w:val="center"/>
        <w:rPr>
          <w:rFonts w:ascii="仿宋_GB2312" w:eastAsia="仿宋_GB2312" w:hAnsi="仿宋_GB2312" w:cs="仿宋_GB2312"/>
          <w:b/>
          <w:bCs/>
          <w:sz w:val="56"/>
          <w:szCs w:val="56"/>
        </w:rPr>
      </w:pPr>
      <w:bookmarkStart w:id="0" w:name="_Hlk142296308"/>
      <w:r>
        <w:rPr>
          <w:rFonts w:ascii="仿宋_GB2312" w:eastAsia="仿宋_GB2312" w:hAnsi="仿宋_GB2312" w:cs="仿宋_GB2312" w:hint="eastAsia"/>
          <w:b/>
          <w:bCs/>
          <w:sz w:val="56"/>
          <w:szCs w:val="56"/>
        </w:rPr>
        <w:t>诸暨市人民政府大唐街道办事处2024年职工</w:t>
      </w:r>
      <w:proofErr w:type="gramStart"/>
      <w:r>
        <w:rPr>
          <w:rFonts w:ascii="仿宋_GB2312" w:eastAsia="仿宋_GB2312" w:hAnsi="仿宋_GB2312" w:cs="仿宋_GB2312" w:hint="eastAsia"/>
          <w:b/>
          <w:bCs/>
          <w:sz w:val="56"/>
          <w:szCs w:val="56"/>
        </w:rPr>
        <w:t>疗</w:t>
      </w:r>
      <w:proofErr w:type="gramEnd"/>
      <w:r>
        <w:rPr>
          <w:rFonts w:ascii="仿宋_GB2312" w:eastAsia="仿宋_GB2312" w:hAnsi="仿宋_GB2312" w:cs="仿宋_GB2312" w:hint="eastAsia"/>
          <w:b/>
          <w:bCs/>
          <w:sz w:val="56"/>
          <w:szCs w:val="56"/>
        </w:rPr>
        <w:t>休养服务采购项目</w:t>
      </w:r>
    </w:p>
    <w:bookmarkEnd w:id="0"/>
    <w:p w14:paraId="664CD14C" w14:textId="77777777" w:rsidR="00B35A10" w:rsidRDefault="00000000">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公</w:t>
      </w:r>
    </w:p>
    <w:p w14:paraId="2C0641C1" w14:textId="77777777" w:rsidR="00B35A10" w:rsidRDefault="00000000">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开</w:t>
      </w:r>
    </w:p>
    <w:p w14:paraId="0715473C" w14:textId="77777777" w:rsidR="00B35A10" w:rsidRDefault="00000000">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招</w:t>
      </w:r>
    </w:p>
    <w:p w14:paraId="565A6C29" w14:textId="77777777" w:rsidR="00B35A10" w:rsidRDefault="00000000">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标</w:t>
      </w:r>
    </w:p>
    <w:p w14:paraId="65F456E8" w14:textId="77777777" w:rsidR="00B35A10" w:rsidRDefault="00000000">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文</w:t>
      </w:r>
    </w:p>
    <w:p w14:paraId="69B6DF57" w14:textId="77777777" w:rsidR="00B35A10" w:rsidRDefault="00000000">
      <w:pPr>
        <w:jc w:val="center"/>
        <w:outlineLvl w:val="0"/>
        <w:rPr>
          <w:rFonts w:ascii="仿宋_GB2312" w:eastAsia="仿宋_GB2312" w:hAnsi="仿宋_GB2312" w:cs="仿宋_GB2312"/>
          <w:sz w:val="44"/>
        </w:rPr>
      </w:pPr>
      <w:r>
        <w:rPr>
          <w:rFonts w:ascii="仿宋_GB2312" w:eastAsia="仿宋_GB2312" w:hAnsi="仿宋_GB2312" w:cs="仿宋_GB2312" w:hint="eastAsia"/>
          <w:b/>
          <w:sz w:val="72"/>
          <w:szCs w:val="72"/>
        </w:rPr>
        <w:t>件</w:t>
      </w:r>
    </w:p>
    <w:p w14:paraId="27A2FD60" w14:textId="77777777" w:rsidR="00B35A10" w:rsidRDefault="00000000">
      <w:pPr>
        <w:adjustRightInd/>
        <w:spacing w:line="360" w:lineRule="auto"/>
        <w:jc w:val="center"/>
        <w:rPr>
          <w:rFonts w:ascii="仿宋_GB2312" w:eastAsia="仿宋_GB2312" w:hAnsi="仿宋_GB2312" w:cs="仿宋_GB2312"/>
          <w:b/>
          <w:sz w:val="44"/>
          <w:szCs w:val="44"/>
        </w:rPr>
      </w:pPr>
      <w:r>
        <w:rPr>
          <w:rFonts w:ascii="仿宋_GB2312" w:eastAsia="仿宋_GB2312" w:hAnsi="仿宋_GB2312" w:cs="仿宋_GB2312" w:hint="eastAsia"/>
          <w:b/>
          <w:sz w:val="44"/>
          <w:szCs w:val="44"/>
        </w:rPr>
        <w:t>（电子招投标）</w:t>
      </w:r>
    </w:p>
    <w:p w14:paraId="32DF0D83" w14:textId="2FB3E5F4" w:rsidR="00B35A10" w:rsidRDefault="00000000">
      <w:pPr>
        <w:spacing w:line="360" w:lineRule="auto"/>
        <w:jc w:val="center"/>
        <w:rPr>
          <w:rFonts w:ascii="仿宋_GB2312" w:eastAsia="仿宋_GB2312" w:hAnsi="仿宋_GB2312" w:cs="仿宋_GB2312"/>
          <w:b/>
          <w:sz w:val="28"/>
          <w:szCs w:val="28"/>
        </w:rPr>
      </w:pPr>
      <w:r>
        <w:rPr>
          <w:rFonts w:ascii="仿宋_GB2312" w:eastAsia="仿宋_GB2312" w:hAnsi="仿宋_GB2312" w:cs="仿宋_GB2312" w:hint="eastAsia"/>
          <w:b/>
          <w:sz w:val="28"/>
          <w:szCs w:val="28"/>
        </w:rPr>
        <w:t>招标编号：</w:t>
      </w:r>
      <w:proofErr w:type="gramStart"/>
      <w:r w:rsidR="0082474B">
        <w:rPr>
          <w:rFonts w:ascii="仿宋_GB2312" w:eastAsia="仿宋_GB2312" w:hAnsi="仿宋_GB2312" w:cs="仿宋_GB2312" w:hint="eastAsia"/>
          <w:b/>
          <w:sz w:val="28"/>
          <w:szCs w:val="28"/>
        </w:rPr>
        <w:t>浙华元</w:t>
      </w:r>
      <w:proofErr w:type="gramEnd"/>
      <w:r w:rsidR="0082474B">
        <w:rPr>
          <w:rFonts w:ascii="仿宋_GB2312" w:eastAsia="仿宋_GB2312" w:hAnsi="仿宋_GB2312" w:cs="仿宋_GB2312" w:hint="eastAsia"/>
          <w:b/>
          <w:sz w:val="28"/>
          <w:szCs w:val="28"/>
        </w:rPr>
        <w:t>24-02-08</w:t>
      </w:r>
    </w:p>
    <w:tbl>
      <w:tblPr>
        <w:tblW w:w="7801" w:type="dxa"/>
        <w:jc w:val="center"/>
        <w:tblLayout w:type="fixed"/>
        <w:tblLook w:val="04A0" w:firstRow="1" w:lastRow="0" w:firstColumn="1" w:lastColumn="0" w:noHBand="0" w:noVBand="1"/>
      </w:tblPr>
      <w:tblGrid>
        <w:gridCol w:w="2356"/>
        <w:gridCol w:w="5445"/>
      </w:tblGrid>
      <w:tr w:rsidR="00B35A10" w14:paraId="2A8BBEAF" w14:textId="77777777">
        <w:trPr>
          <w:trHeight w:val="443"/>
          <w:jc w:val="center"/>
        </w:trPr>
        <w:tc>
          <w:tcPr>
            <w:tcW w:w="2356" w:type="dxa"/>
          </w:tcPr>
          <w:p w14:paraId="321638ED" w14:textId="77777777" w:rsidR="00B35A10" w:rsidRDefault="00000000">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pacing w:val="93"/>
                <w:kern w:val="0"/>
                <w:sz w:val="28"/>
                <w:szCs w:val="28"/>
              </w:rPr>
              <w:t>采购单</w:t>
            </w:r>
            <w:r>
              <w:rPr>
                <w:rFonts w:ascii="仿宋_GB2312" w:eastAsia="仿宋_GB2312" w:hAnsi="仿宋_GB2312" w:cs="仿宋_GB2312" w:hint="eastAsia"/>
                <w:spacing w:val="1"/>
                <w:kern w:val="0"/>
                <w:sz w:val="28"/>
                <w:szCs w:val="28"/>
              </w:rPr>
              <w:t>位</w:t>
            </w:r>
            <w:r>
              <w:rPr>
                <w:rFonts w:ascii="仿宋_GB2312" w:eastAsia="仿宋_GB2312" w:hAnsi="仿宋_GB2312" w:cs="仿宋_GB2312" w:hint="eastAsia"/>
                <w:sz w:val="28"/>
                <w:szCs w:val="28"/>
              </w:rPr>
              <w:t xml:space="preserve">： </w:t>
            </w:r>
          </w:p>
        </w:tc>
        <w:tc>
          <w:tcPr>
            <w:tcW w:w="5445" w:type="dxa"/>
            <w:vAlign w:val="center"/>
          </w:tcPr>
          <w:p w14:paraId="1992A9E0" w14:textId="77777777" w:rsidR="00B35A10" w:rsidRDefault="00000000">
            <w:pPr>
              <w:spacing w:line="320" w:lineRule="exact"/>
              <w:outlineLvl w:val="0"/>
              <w:rPr>
                <w:rFonts w:ascii="仿宋_GB2312" w:eastAsia="仿宋_GB2312" w:hAnsi="仿宋_GB2312" w:cs="仿宋_GB2312"/>
                <w:sz w:val="28"/>
                <w:szCs w:val="28"/>
              </w:rPr>
            </w:pPr>
            <w:r>
              <w:rPr>
                <w:rFonts w:ascii="仿宋_GB2312" w:eastAsia="仿宋_GB2312" w:hAnsi="仿宋_GB2312" w:cs="仿宋_GB2312" w:hint="eastAsia"/>
                <w:sz w:val="28"/>
                <w:szCs w:val="28"/>
              </w:rPr>
              <w:t>诸暨市人民政府大唐街道办事处</w:t>
            </w:r>
          </w:p>
        </w:tc>
      </w:tr>
      <w:tr w:rsidR="00B35A10" w14:paraId="1326F53B" w14:textId="77777777">
        <w:trPr>
          <w:trHeight w:val="494"/>
          <w:jc w:val="center"/>
        </w:trPr>
        <w:tc>
          <w:tcPr>
            <w:tcW w:w="2356" w:type="dxa"/>
          </w:tcPr>
          <w:p w14:paraId="4E1EFDEA" w14:textId="77777777" w:rsidR="00B35A10" w:rsidRDefault="00000000">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kern w:val="0"/>
                <w:sz w:val="28"/>
                <w:szCs w:val="28"/>
                <w:fitText w:val="1680" w:id="190345957"/>
              </w:rPr>
              <w:t>采购代理机构</w:t>
            </w:r>
            <w:r>
              <w:rPr>
                <w:rFonts w:ascii="仿宋_GB2312" w:eastAsia="仿宋_GB2312" w:hAnsi="仿宋_GB2312" w:cs="仿宋_GB2312" w:hint="eastAsia"/>
                <w:sz w:val="28"/>
                <w:szCs w:val="28"/>
              </w:rPr>
              <w:t>：</w:t>
            </w:r>
          </w:p>
        </w:tc>
        <w:tc>
          <w:tcPr>
            <w:tcW w:w="5445" w:type="dxa"/>
          </w:tcPr>
          <w:p w14:paraId="15FFD8A5" w14:textId="77777777" w:rsidR="00B35A10" w:rsidRDefault="00000000">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浙江华元工程咨询有限公司</w:t>
            </w:r>
          </w:p>
        </w:tc>
      </w:tr>
      <w:tr w:rsidR="00B35A10" w14:paraId="3C9CF3D1" w14:textId="77777777">
        <w:trPr>
          <w:trHeight w:val="333"/>
          <w:jc w:val="center"/>
        </w:trPr>
        <w:tc>
          <w:tcPr>
            <w:tcW w:w="7801" w:type="dxa"/>
            <w:gridSpan w:val="2"/>
          </w:tcPr>
          <w:p w14:paraId="589A9041" w14:textId="7513A2EC" w:rsidR="00B35A10" w:rsidRDefault="00000000">
            <w:pPr>
              <w:spacing w:after="100" w:afterAutospacing="1" w:line="4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二○二</w:t>
            </w:r>
            <w:r w:rsidR="0082474B">
              <w:rPr>
                <w:rFonts w:ascii="仿宋_GB2312" w:eastAsia="仿宋_GB2312" w:hAnsi="仿宋_GB2312" w:cs="仿宋_GB2312" w:hint="eastAsia"/>
                <w:sz w:val="28"/>
                <w:szCs w:val="28"/>
              </w:rPr>
              <w:t>四</w:t>
            </w:r>
            <w:r>
              <w:rPr>
                <w:rFonts w:ascii="仿宋_GB2312" w:eastAsia="仿宋_GB2312" w:hAnsi="仿宋_GB2312" w:cs="仿宋_GB2312" w:hint="eastAsia"/>
                <w:sz w:val="28"/>
                <w:szCs w:val="28"/>
              </w:rPr>
              <w:t>年</w:t>
            </w:r>
            <w:r w:rsidR="0082474B">
              <w:rPr>
                <w:rFonts w:ascii="仿宋_GB2312" w:eastAsia="仿宋_GB2312" w:hAnsi="仿宋_GB2312" w:cs="仿宋_GB2312" w:hint="eastAsia"/>
                <w:sz w:val="28"/>
                <w:szCs w:val="28"/>
              </w:rPr>
              <w:t>二</w:t>
            </w:r>
            <w:r>
              <w:rPr>
                <w:rFonts w:ascii="仿宋_GB2312" w:eastAsia="仿宋_GB2312" w:hAnsi="仿宋_GB2312" w:cs="仿宋_GB2312" w:hint="eastAsia"/>
                <w:sz w:val="28"/>
                <w:szCs w:val="28"/>
              </w:rPr>
              <w:t>月</w:t>
            </w:r>
          </w:p>
        </w:tc>
      </w:tr>
    </w:tbl>
    <w:p w14:paraId="6C426979" w14:textId="77777777" w:rsidR="00B35A10" w:rsidRDefault="00B35A10">
      <w:pPr>
        <w:pStyle w:val="afffffff6"/>
        <w:rPr>
          <w:rFonts w:ascii="仿宋_GB2312" w:eastAsia="仿宋_GB2312" w:hAnsi="仿宋_GB2312" w:cs="仿宋_GB2312"/>
        </w:rPr>
        <w:sectPr w:rsidR="00B35A10" w:rsidSect="004B17B6">
          <w:headerReference w:type="default" r:id="rId9"/>
          <w:footerReference w:type="even" r:id="rId10"/>
          <w:headerReference w:type="first" r:id="rId11"/>
          <w:pgSz w:w="11906" w:h="16838"/>
          <w:pgMar w:top="1474" w:right="1814" w:bottom="1474" w:left="1814" w:header="851" w:footer="992" w:gutter="0"/>
          <w:cols w:space="720"/>
          <w:titlePg/>
          <w:docGrid w:linePitch="312"/>
        </w:sectPr>
      </w:pPr>
    </w:p>
    <w:p w14:paraId="4AD52AE9" w14:textId="77777777" w:rsidR="00B35A10" w:rsidRDefault="00B35A10">
      <w:pPr>
        <w:spacing w:line="360" w:lineRule="auto"/>
        <w:jc w:val="center"/>
        <w:rPr>
          <w:rFonts w:ascii="仿宋_GB2312" w:eastAsia="仿宋_GB2312" w:hAnsi="仿宋_GB2312" w:cs="仿宋_GB2312"/>
          <w:b/>
          <w:sz w:val="44"/>
          <w:szCs w:val="44"/>
        </w:rPr>
      </w:pPr>
      <w:bookmarkStart w:id="1" w:name="_Hlt91233176"/>
      <w:bookmarkStart w:id="2" w:name="_Toc91899869"/>
      <w:bookmarkEnd w:id="1"/>
    </w:p>
    <w:p w14:paraId="6EDC1278" w14:textId="77777777" w:rsidR="00B35A10" w:rsidRDefault="00B35A10">
      <w:pPr>
        <w:spacing w:line="360" w:lineRule="auto"/>
        <w:jc w:val="center"/>
        <w:rPr>
          <w:rFonts w:ascii="仿宋_GB2312" w:eastAsia="仿宋_GB2312" w:hAnsi="仿宋_GB2312" w:cs="仿宋_GB2312"/>
          <w:b/>
          <w:sz w:val="44"/>
          <w:szCs w:val="44"/>
        </w:rPr>
      </w:pPr>
    </w:p>
    <w:p w14:paraId="0BBD8008" w14:textId="77777777" w:rsidR="00B35A10" w:rsidRDefault="00000000">
      <w:pPr>
        <w:spacing w:line="360" w:lineRule="auto"/>
        <w:jc w:val="center"/>
        <w:rPr>
          <w:rFonts w:ascii="仿宋_GB2312" w:eastAsia="仿宋_GB2312" w:hAnsi="仿宋_GB2312" w:cs="仿宋_GB2312"/>
          <w:b/>
          <w:sz w:val="44"/>
          <w:szCs w:val="44"/>
        </w:rPr>
      </w:pPr>
      <w:r>
        <w:rPr>
          <w:rFonts w:ascii="仿宋_GB2312" w:eastAsia="仿宋_GB2312" w:hAnsi="仿宋_GB2312" w:cs="仿宋_GB2312" w:hint="eastAsia"/>
          <w:b/>
          <w:sz w:val="44"/>
          <w:szCs w:val="44"/>
        </w:rPr>
        <w:t>目录</w:t>
      </w:r>
    </w:p>
    <w:p w14:paraId="7FE55EE3" w14:textId="77777777" w:rsidR="00B35A10" w:rsidRDefault="00B35A10">
      <w:pPr>
        <w:spacing w:line="360" w:lineRule="auto"/>
        <w:jc w:val="center"/>
        <w:rPr>
          <w:rFonts w:ascii="仿宋_GB2312" w:eastAsia="仿宋_GB2312" w:hAnsi="仿宋_GB2312" w:cs="仿宋_GB2312"/>
          <w:b/>
          <w:sz w:val="44"/>
          <w:szCs w:val="44"/>
        </w:rPr>
      </w:pPr>
    </w:p>
    <w:p w14:paraId="1D761C35" w14:textId="77777777" w:rsidR="00B35A10" w:rsidRDefault="00B35A10">
      <w:pPr>
        <w:spacing w:line="360" w:lineRule="auto"/>
        <w:jc w:val="center"/>
        <w:rPr>
          <w:rFonts w:ascii="仿宋_GB2312" w:eastAsia="仿宋_GB2312" w:hAnsi="仿宋_GB2312" w:cs="仿宋_GB2312"/>
        </w:rPr>
      </w:pPr>
    </w:p>
    <w:p w14:paraId="5724ECE7" w14:textId="77777777" w:rsidR="00B35A10" w:rsidRDefault="00000000">
      <w:pPr>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第一部分    招标公告</w:t>
      </w:r>
    </w:p>
    <w:p w14:paraId="3EA136FB" w14:textId="77777777" w:rsidR="00B35A10" w:rsidRDefault="00000000">
      <w:pPr>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第二部分    投标须知</w:t>
      </w:r>
    </w:p>
    <w:p w14:paraId="49C70596" w14:textId="77777777" w:rsidR="00B35A10" w:rsidRDefault="00000000">
      <w:pPr>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第三部分    招标项目范围及要求</w:t>
      </w:r>
    </w:p>
    <w:p w14:paraId="732E337D" w14:textId="77777777" w:rsidR="00B35A10" w:rsidRDefault="00000000">
      <w:pPr>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第四部分    合同的主要条款</w:t>
      </w:r>
    </w:p>
    <w:p w14:paraId="4E7A471C" w14:textId="77777777" w:rsidR="00B35A10" w:rsidRDefault="00000000">
      <w:pPr>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第五部分    评标方法及标准</w:t>
      </w:r>
    </w:p>
    <w:p w14:paraId="4406CB06" w14:textId="77777777" w:rsidR="00B35A10" w:rsidRDefault="00000000">
      <w:pPr>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第六部分    投标文件及其附件格式</w:t>
      </w:r>
    </w:p>
    <w:p w14:paraId="53A77474" w14:textId="77777777" w:rsidR="00B35A10" w:rsidRDefault="00B35A10">
      <w:pPr>
        <w:spacing w:line="360" w:lineRule="auto"/>
        <w:ind w:firstLineChars="229" w:firstLine="550"/>
        <w:rPr>
          <w:rFonts w:ascii="仿宋_GB2312" w:eastAsia="仿宋_GB2312" w:hAnsi="仿宋_GB2312" w:cs="仿宋_GB2312"/>
          <w:sz w:val="24"/>
        </w:rPr>
      </w:pPr>
    </w:p>
    <w:p w14:paraId="5A2B66B9" w14:textId="77777777" w:rsidR="00B35A10" w:rsidRDefault="00B35A10">
      <w:pPr>
        <w:spacing w:line="360" w:lineRule="auto"/>
        <w:ind w:firstLineChars="229" w:firstLine="550"/>
        <w:rPr>
          <w:rFonts w:ascii="仿宋_GB2312" w:eastAsia="仿宋_GB2312" w:hAnsi="仿宋_GB2312" w:cs="仿宋_GB2312"/>
          <w:sz w:val="24"/>
        </w:rPr>
      </w:pPr>
    </w:p>
    <w:p w14:paraId="4E10A637" w14:textId="77777777" w:rsidR="00B35A10" w:rsidRDefault="00B35A10">
      <w:pPr>
        <w:spacing w:line="360" w:lineRule="auto"/>
        <w:ind w:firstLineChars="229" w:firstLine="550"/>
        <w:rPr>
          <w:rFonts w:ascii="仿宋_GB2312" w:eastAsia="仿宋_GB2312" w:hAnsi="仿宋_GB2312" w:cs="仿宋_GB2312"/>
          <w:sz w:val="24"/>
        </w:rPr>
      </w:pPr>
    </w:p>
    <w:p w14:paraId="6FC5721B" w14:textId="77777777" w:rsidR="00B35A10" w:rsidRDefault="00B35A10">
      <w:pPr>
        <w:spacing w:line="360" w:lineRule="auto"/>
        <w:ind w:firstLineChars="229" w:firstLine="550"/>
        <w:rPr>
          <w:rFonts w:ascii="仿宋_GB2312" w:eastAsia="仿宋_GB2312" w:hAnsi="仿宋_GB2312" w:cs="仿宋_GB2312"/>
          <w:sz w:val="24"/>
        </w:rPr>
      </w:pPr>
    </w:p>
    <w:p w14:paraId="04B765C1" w14:textId="77777777" w:rsidR="00B35A10" w:rsidRDefault="00B35A10">
      <w:pPr>
        <w:spacing w:line="360" w:lineRule="auto"/>
        <w:ind w:firstLineChars="229" w:firstLine="550"/>
        <w:rPr>
          <w:rFonts w:ascii="仿宋_GB2312" w:eastAsia="仿宋_GB2312" w:hAnsi="仿宋_GB2312" w:cs="仿宋_GB2312"/>
          <w:sz w:val="24"/>
        </w:rPr>
      </w:pPr>
    </w:p>
    <w:p w14:paraId="0AC75EFB" w14:textId="77777777" w:rsidR="00B35A10" w:rsidRDefault="00B35A10">
      <w:pPr>
        <w:spacing w:line="360" w:lineRule="auto"/>
        <w:ind w:firstLineChars="229" w:firstLine="550"/>
        <w:rPr>
          <w:rFonts w:ascii="仿宋_GB2312" w:eastAsia="仿宋_GB2312" w:hAnsi="仿宋_GB2312" w:cs="仿宋_GB2312"/>
          <w:sz w:val="24"/>
        </w:rPr>
      </w:pPr>
    </w:p>
    <w:p w14:paraId="1D9369B3" w14:textId="77777777" w:rsidR="00B35A10" w:rsidRDefault="00B35A10">
      <w:pPr>
        <w:spacing w:line="360" w:lineRule="auto"/>
        <w:ind w:firstLineChars="229" w:firstLine="550"/>
        <w:rPr>
          <w:rFonts w:ascii="仿宋_GB2312" w:eastAsia="仿宋_GB2312" w:hAnsi="仿宋_GB2312" w:cs="仿宋_GB2312"/>
          <w:sz w:val="24"/>
        </w:rPr>
      </w:pPr>
    </w:p>
    <w:p w14:paraId="3B4AB971" w14:textId="77777777" w:rsidR="00B35A10" w:rsidRDefault="00B35A10">
      <w:pPr>
        <w:spacing w:line="360" w:lineRule="auto"/>
        <w:ind w:firstLineChars="229" w:firstLine="550"/>
        <w:rPr>
          <w:rFonts w:ascii="仿宋_GB2312" w:eastAsia="仿宋_GB2312" w:hAnsi="仿宋_GB2312" w:cs="仿宋_GB2312"/>
          <w:sz w:val="24"/>
        </w:rPr>
      </w:pPr>
    </w:p>
    <w:p w14:paraId="3CB8ED7B" w14:textId="77777777" w:rsidR="00B35A10" w:rsidRDefault="00B35A10">
      <w:pPr>
        <w:spacing w:line="360" w:lineRule="auto"/>
        <w:ind w:firstLineChars="229" w:firstLine="550"/>
        <w:rPr>
          <w:rFonts w:ascii="仿宋_GB2312" w:eastAsia="仿宋_GB2312" w:hAnsi="仿宋_GB2312" w:cs="仿宋_GB2312"/>
          <w:sz w:val="24"/>
        </w:rPr>
      </w:pPr>
    </w:p>
    <w:p w14:paraId="1D7B61D3" w14:textId="77777777" w:rsidR="00B35A10" w:rsidRDefault="00B35A10">
      <w:pPr>
        <w:spacing w:line="360" w:lineRule="auto"/>
        <w:ind w:firstLineChars="229" w:firstLine="550"/>
        <w:rPr>
          <w:rFonts w:ascii="仿宋_GB2312" w:eastAsia="仿宋_GB2312" w:hAnsi="仿宋_GB2312" w:cs="仿宋_GB2312"/>
          <w:sz w:val="24"/>
        </w:rPr>
      </w:pPr>
    </w:p>
    <w:p w14:paraId="2164A2D6" w14:textId="77777777" w:rsidR="00B35A10" w:rsidRDefault="00B35A10">
      <w:pPr>
        <w:spacing w:line="360" w:lineRule="auto"/>
        <w:ind w:firstLineChars="229" w:firstLine="550"/>
        <w:rPr>
          <w:rFonts w:ascii="仿宋_GB2312" w:eastAsia="仿宋_GB2312" w:hAnsi="仿宋_GB2312" w:cs="仿宋_GB2312"/>
          <w:sz w:val="24"/>
        </w:rPr>
      </w:pPr>
    </w:p>
    <w:p w14:paraId="2CC7B4A6" w14:textId="77777777" w:rsidR="00B35A10" w:rsidRDefault="00B35A10">
      <w:pPr>
        <w:spacing w:line="360" w:lineRule="auto"/>
        <w:rPr>
          <w:rFonts w:ascii="仿宋_GB2312" w:eastAsia="仿宋_GB2312" w:hAnsi="仿宋_GB2312" w:cs="仿宋_GB2312"/>
          <w:sz w:val="24"/>
        </w:rPr>
      </w:pPr>
    </w:p>
    <w:p w14:paraId="046A1408" w14:textId="77777777" w:rsidR="00B35A10" w:rsidRDefault="00000000">
      <w:pPr>
        <w:adjustRightInd/>
        <w:spacing w:line="360" w:lineRule="auto"/>
        <w:jc w:val="center"/>
        <w:outlineLvl w:val="0"/>
        <w:rPr>
          <w:rFonts w:ascii="仿宋_GB2312" w:eastAsia="仿宋_GB2312" w:hAnsi="仿宋_GB2312" w:cs="仿宋_GB2312"/>
          <w:b/>
          <w:sz w:val="36"/>
          <w:szCs w:val="20"/>
        </w:rPr>
      </w:pPr>
      <w:bookmarkStart w:id="3" w:name="第二部分"/>
      <w:bookmarkStart w:id="4" w:name="_Toc91899870"/>
      <w:bookmarkStart w:id="5" w:name="_Toc91899871"/>
      <w:bookmarkEnd w:id="2"/>
      <w:r>
        <w:rPr>
          <w:rFonts w:ascii="仿宋_GB2312" w:eastAsia="仿宋_GB2312" w:hAnsi="仿宋_GB2312" w:cs="仿宋_GB2312" w:hint="eastAsia"/>
          <w:b/>
          <w:sz w:val="36"/>
          <w:szCs w:val="20"/>
        </w:rPr>
        <w:lastRenderedPageBreak/>
        <w:t>第一部分 招标公告</w:t>
      </w:r>
    </w:p>
    <w:p w14:paraId="748F3492" w14:textId="77777777" w:rsidR="00B35A10" w:rsidRDefault="00000000">
      <w:pPr>
        <w:pBdr>
          <w:top w:val="single" w:sz="4" w:space="1" w:color="auto"/>
          <w:left w:val="single" w:sz="4" w:space="4" w:color="auto"/>
          <w:bottom w:val="single" w:sz="4" w:space="1" w:color="auto"/>
          <w:right w:val="single" w:sz="4" w:space="4" w:color="auto"/>
        </w:pBd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项目概况：</w:t>
      </w:r>
    </w:p>
    <w:p w14:paraId="34E0B1B0" w14:textId="182EEF3F" w:rsidR="00B35A10" w:rsidRDefault="00000000">
      <w:pPr>
        <w:pBdr>
          <w:top w:val="single" w:sz="4" w:space="1" w:color="auto"/>
          <w:left w:val="single" w:sz="4" w:space="4" w:color="auto"/>
          <w:bottom w:val="single" w:sz="4" w:space="1" w:color="auto"/>
          <w:right w:val="single" w:sz="4" w:space="4" w:color="auto"/>
        </w:pBdr>
        <w:spacing w:line="360" w:lineRule="auto"/>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u w:val="single"/>
        </w:rPr>
        <w:t xml:space="preserve"> </w:t>
      </w:r>
      <w:r w:rsidR="0082474B">
        <w:rPr>
          <w:rFonts w:ascii="仿宋_GB2312" w:eastAsia="仿宋_GB2312" w:hAnsi="仿宋_GB2312" w:cs="仿宋_GB2312" w:hint="eastAsia"/>
          <w:sz w:val="24"/>
          <w:u w:val="single"/>
        </w:rPr>
        <w:t>诸暨市人民政府大唐街道办事处2024年职工</w:t>
      </w:r>
      <w:proofErr w:type="gramStart"/>
      <w:r w:rsidR="0082474B">
        <w:rPr>
          <w:rFonts w:ascii="仿宋_GB2312" w:eastAsia="仿宋_GB2312" w:hAnsi="仿宋_GB2312" w:cs="仿宋_GB2312" w:hint="eastAsia"/>
          <w:sz w:val="24"/>
          <w:u w:val="single"/>
        </w:rPr>
        <w:t>疗</w:t>
      </w:r>
      <w:proofErr w:type="gramEnd"/>
      <w:r w:rsidR="0082474B">
        <w:rPr>
          <w:rFonts w:ascii="仿宋_GB2312" w:eastAsia="仿宋_GB2312" w:hAnsi="仿宋_GB2312" w:cs="仿宋_GB2312" w:hint="eastAsia"/>
          <w:sz w:val="24"/>
          <w:u w:val="single"/>
        </w:rPr>
        <w:t>休养服务采购项目</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招标项目的潜在投标人应在政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w:t>
      </w:r>
      <w:hyperlink r:id="rId12" w:history="1">
        <w:r>
          <w:rPr>
            <w:rStyle w:val="afff3"/>
            <w:rFonts w:ascii="仿宋_GB2312" w:eastAsia="仿宋_GB2312" w:hAnsi="仿宋_GB2312" w:cs="仿宋_GB2312" w:hint="eastAsia"/>
            <w:snapToGrid/>
            <w:kern w:val="2"/>
            <w:sz w:val="24"/>
            <w:szCs w:val="24"/>
          </w:rPr>
          <w:t>https://www.zcygov.cn/）获取（下载）招标文件，并于</w:t>
        </w:r>
        <w:r w:rsidR="0082474B">
          <w:rPr>
            <w:rStyle w:val="afff3"/>
            <w:rFonts w:ascii="仿宋_GB2312" w:eastAsia="仿宋_GB2312" w:hAnsi="仿宋_GB2312" w:cs="仿宋_GB2312" w:hint="eastAsia"/>
            <w:snapToGrid/>
            <w:kern w:val="2"/>
            <w:sz w:val="24"/>
            <w:szCs w:val="24"/>
          </w:rPr>
          <w:t>2024年</w:t>
        </w:r>
        <w:r w:rsidR="000B4CDB">
          <w:rPr>
            <w:rStyle w:val="afff3"/>
            <w:rFonts w:ascii="仿宋_GB2312" w:eastAsia="仿宋_GB2312" w:hAnsi="仿宋_GB2312" w:cs="仿宋_GB2312" w:hint="eastAsia"/>
            <w:snapToGrid/>
            <w:kern w:val="2"/>
            <w:sz w:val="24"/>
            <w:szCs w:val="24"/>
          </w:rPr>
          <w:t>02月29日</w:t>
        </w:r>
        <w:r w:rsidR="0082474B">
          <w:rPr>
            <w:rStyle w:val="afff3"/>
            <w:rFonts w:ascii="仿宋_GB2312" w:eastAsia="仿宋_GB2312" w:hAnsi="仿宋_GB2312" w:cs="仿宋_GB2312" w:hint="eastAsia"/>
            <w:snapToGrid/>
            <w:kern w:val="2"/>
            <w:sz w:val="24"/>
            <w:szCs w:val="24"/>
          </w:rPr>
          <w:t>14:00</w:t>
        </w:r>
      </w:hyperlink>
      <w:r>
        <w:rPr>
          <w:rFonts w:ascii="仿宋_GB2312" w:eastAsia="仿宋_GB2312" w:hAnsi="仿宋_GB2312" w:cs="仿宋_GB2312" w:hint="eastAsia"/>
          <w:bCs/>
          <w:sz w:val="24"/>
        </w:rPr>
        <w:t>（北京时间）前</w:t>
      </w:r>
      <w:r>
        <w:rPr>
          <w:rFonts w:ascii="仿宋_GB2312" w:eastAsia="仿宋_GB2312" w:hAnsi="仿宋_GB2312" w:cs="仿宋_GB2312" w:hint="eastAsia"/>
          <w:sz w:val="24"/>
        </w:rPr>
        <w:t>递交（上传）投标文件。</w:t>
      </w:r>
    </w:p>
    <w:p w14:paraId="2B0D6F1A" w14:textId="77777777" w:rsidR="00B35A10" w:rsidRDefault="00000000">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 xml:space="preserve">一、项目基本情况                                            </w:t>
      </w:r>
    </w:p>
    <w:p w14:paraId="3D6BFAD5" w14:textId="711E8F5A" w:rsidR="00B35A10" w:rsidRDefault="00000000">
      <w:pPr>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项目编号：</w:t>
      </w:r>
      <w:proofErr w:type="gramStart"/>
      <w:r w:rsidR="0082474B">
        <w:rPr>
          <w:rFonts w:ascii="仿宋_GB2312" w:eastAsia="仿宋_GB2312" w:hAnsi="仿宋_GB2312" w:cs="仿宋_GB2312" w:hint="eastAsia"/>
          <w:sz w:val="24"/>
        </w:rPr>
        <w:t>浙华元</w:t>
      </w:r>
      <w:proofErr w:type="gramEnd"/>
      <w:r w:rsidR="0082474B">
        <w:rPr>
          <w:rFonts w:ascii="仿宋_GB2312" w:eastAsia="仿宋_GB2312" w:hAnsi="仿宋_GB2312" w:cs="仿宋_GB2312" w:hint="eastAsia"/>
          <w:sz w:val="24"/>
        </w:rPr>
        <w:t>24-02-08</w:t>
      </w:r>
    </w:p>
    <w:p w14:paraId="728294AB" w14:textId="455B99E4" w:rsidR="00B35A10" w:rsidRDefault="00000000">
      <w:pPr>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项目名称：</w:t>
      </w:r>
      <w:r>
        <w:rPr>
          <w:rFonts w:ascii="仿宋_GB2312" w:eastAsia="仿宋_GB2312" w:hAnsi="仿宋_GB2312" w:cs="仿宋_GB2312" w:hint="eastAsia"/>
          <w:sz w:val="24"/>
        </w:rPr>
        <w:t xml:space="preserve"> </w:t>
      </w:r>
      <w:r w:rsidR="0082474B">
        <w:rPr>
          <w:rFonts w:ascii="仿宋_GB2312" w:eastAsia="仿宋_GB2312" w:hAnsi="仿宋_GB2312" w:cs="仿宋_GB2312" w:hint="eastAsia"/>
          <w:sz w:val="24"/>
        </w:rPr>
        <w:t>诸暨市人民政府大唐街道办事处2024年职工</w:t>
      </w:r>
      <w:proofErr w:type="gramStart"/>
      <w:r w:rsidR="0082474B">
        <w:rPr>
          <w:rFonts w:ascii="仿宋_GB2312" w:eastAsia="仿宋_GB2312" w:hAnsi="仿宋_GB2312" w:cs="仿宋_GB2312" w:hint="eastAsia"/>
          <w:sz w:val="24"/>
        </w:rPr>
        <w:t>疗</w:t>
      </w:r>
      <w:proofErr w:type="gramEnd"/>
      <w:r w:rsidR="0082474B">
        <w:rPr>
          <w:rFonts w:ascii="仿宋_GB2312" w:eastAsia="仿宋_GB2312" w:hAnsi="仿宋_GB2312" w:cs="仿宋_GB2312" w:hint="eastAsia"/>
          <w:sz w:val="24"/>
        </w:rPr>
        <w:t>休养服务采购项目</w:t>
      </w:r>
    </w:p>
    <w:p w14:paraId="168E556A" w14:textId="1A0E1D1F" w:rsidR="00B35A10" w:rsidRDefault="00000000">
      <w:pPr>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 xml:space="preserve">预算金额（万元）： </w:t>
      </w:r>
      <w:r w:rsidR="0082474B">
        <w:rPr>
          <w:rFonts w:ascii="仿宋_GB2312" w:eastAsia="仿宋_GB2312" w:hAnsi="仿宋_GB2312" w:cs="仿宋_GB2312" w:hint="eastAsia"/>
          <w:b/>
          <w:sz w:val="24"/>
        </w:rPr>
        <w:t>72.1</w:t>
      </w:r>
    </w:p>
    <w:p w14:paraId="6D6F8F8F" w14:textId="6A1BF329" w:rsidR="00B35A10" w:rsidRDefault="00000000">
      <w:pPr>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 xml:space="preserve">最高限价（万元）： </w:t>
      </w:r>
      <w:r w:rsidR="0082474B">
        <w:rPr>
          <w:rFonts w:ascii="仿宋_GB2312" w:eastAsia="仿宋_GB2312" w:hAnsi="仿宋_GB2312" w:cs="仿宋_GB2312" w:hint="eastAsia"/>
          <w:b/>
          <w:sz w:val="24"/>
        </w:rPr>
        <w:t>72.1</w:t>
      </w:r>
    </w:p>
    <w:p w14:paraId="6BE348CC" w14:textId="77777777" w:rsidR="00B35A10" w:rsidRDefault="00000000">
      <w:pPr>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采购需求：</w:t>
      </w:r>
    </w:p>
    <w:p w14:paraId="096CB106" w14:textId="77777777" w:rsidR="00B35A10" w:rsidRDefault="00000000">
      <w:pPr>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标项</w:t>
      </w:r>
      <w:proofErr w:type="gramStart"/>
      <w:r>
        <w:rPr>
          <w:rFonts w:ascii="仿宋_GB2312" w:eastAsia="仿宋_GB2312" w:hAnsi="仿宋_GB2312" w:cs="仿宋_GB2312" w:hint="eastAsia"/>
          <w:bCs/>
          <w:sz w:val="24"/>
        </w:rPr>
        <w:t>一</w:t>
      </w:r>
      <w:proofErr w:type="gramEnd"/>
      <w:r>
        <w:rPr>
          <w:rFonts w:ascii="仿宋_GB2312" w:eastAsia="仿宋_GB2312" w:hAnsi="仿宋_GB2312" w:cs="仿宋_GB2312" w:hint="eastAsia"/>
          <w:bCs/>
          <w:sz w:val="24"/>
        </w:rPr>
        <w:t>：</w:t>
      </w:r>
    </w:p>
    <w:p w14:paraId="29CFF0D9" w14:textId="30D8909F" w:rsidR="00B35A10" w:rsidRDefault="00000000">
      <w:pPr>
        <w:spacing w:line="360" w:lineRule="auto"/>
        <w:ind w:firstLineChars="200" w:firstLine="480"/>
        <w:rPr>
          <w:rFonts w:ascii="仿宋_GB2312" w:eastAsia="仿宋_GB2312" w:hAnsi="仿宋_GB2312" w:cs="仿宋_GB2312"/>
          <w:bCs/>
          <w:sz w:val="24"/>
        </w:rPr>
      </w:pPr>
      <w:proofErr w:type="gramStart"/>
      <w:r>
        <w:rPr>
          <w:rFonts w:ascii="仿宋_GB2312" w:eastAsia="仿宋_GB2312" w:hAnsi="仿宋_GB2312" w:cs="仿宋_GB2312" w:hint="eastAsia"/>
          <w:bCs/>
          <w:sz w:val="24"/>
        </w:rPr>
        <w:t>标项名称</w:t>
      </w:r>
      <w:proofErr w:type="gramEnd"/>
      <w:r>
        <w:rPr>
          <w:rFonts w:ascii="仿宋_GB2312" w:eastAsia="仿宋_GB2312" w:hAnsi="仿宋_GB2312" w:cs="仿宋_GB2312" w:hint="eastAsia"/>
          <w:bCs/>
          <w:sz w:val="24"/>
        </w:rPr>
        <w:t>：</w:t>
      </w:r>
      <w:r w:rsidR="0082474B">
        <w:rPr>
          <w:rFonts w:ascii="仿宋_GB2312" w:eastAsia="仿宋_GB2312" w:hAnsi="仿宋_GB2312" w:cs="仿宋_GB2312" w:hint="eastAsia"/>
          <w:bCs/>
          <w:sz w:val="24"/>
        </w:rPr>
        <w:t>诸暨市人民政府大唐街道办事处2024年职工</w:t>
      </w:r>
      <w:proofErr w:type="gramStart"/>
      <w:r w:rsidR="0082474B">
        <w:rPr>
          <w:rFonts w:ascii="仿宋_GB2312" w:eastAsia="仿宋_GB2312" w:hAnsi="仿宋_GB2312" w:cs="仿宋_GB2312" w:hint="eastAsia"/>
          <w:bCs/>
          <w:sz w:val="24"/>
        </w:rPr>
        <w:t>疗</w:t>
      </w:r>
      <w:proofErr w:type="gramEnd"/>
      <w:r w:rsidR="0082474B">
        <w:rPr>
          <w:rFonts w:ascii="仿宋_GB2312" w:eastAsia="仿宋_GB2312" w:hAnsi="仿宋_GB2312" w:cs="仿宋_GB2312" w:hint="eastAsia"/>
          <w:bCs/>
          <w:sz w:val="24"/>
        </w:rPr>
        <w:t>休养服务采购项目</w:t>
      </w:r>
    </w:p>
    <w:p w14:paraId="29577B1E" w14:textId="77777777" w:rsidR="00B35A10" w:rsidRDefault="00000000">
      <w:pPr>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数量：</w:t>
      </w:r>
    </w:p>
    <w:p w14:paraId="1C1AEFEA" w14:textId="04CBF0D6" w:rsidR="00B35A10" w:rsidRDefault="00000000">
      <w:pPr>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预算金额：</w:t>
      </w:r>
      <w:r w:rsidR="0082474B">
        <w:rPr>
          <w:rFonts w:ascii="仿宋_GB2312" w:eastAsia="仿宋_GB2312" w:hAnsi="仿宋_GB2312" w:cs="仿宋_GB2312" w:hint="eastAsia"/>
          <w:bCs/>
          <w:sz w:val="24"/>
        </w:rPr>
        <w:t>72.1万元</w:t>
      </w:r>
    </w:p>
    <w:p w14:paraId="16C2C899" w14:textId="77777777" w:rsidR="0082474B" w:rsidRDefault="00000000">
      <w:pPr>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主要内容：</w:t>
      </w:r>
      <w:r w:rsidR="0082474B" w:rsidRPr="0082474B">
        <w:rPr>
          <w:rFonts w:ascii="仿宋_GB2312" w:eastAsia="仿宋_GB2312" w:hAnsi="仿宋_GB2312" w:cs="仿宋_GB2312" w:hint="eastAsia"/>
          <w:bCs/>
          <w:sz w:val="24"/>
        </w:rPr>
        <w:t>诸暨市人民政府大唐街道办事处2024年职工</w:t>
      </w:r>
      <w:proofErr w:type="gramStart"/>
      <w:r w:rsidR="0082474B" w:rsidRPr="0082474B">
        <w:rPr>
          <w:rFonts w:ascii="仿宋_GB2312" w:eastAsia="仿宋_GB2312" w:hAnsi="仿宋_GB2312" w:cs="仿宋_GB2312" w:hint="eastAsia"/>
          <w:bCs/>
          <w:sz w:val="24"/>
        </w:rPr>
        <w:t>疗</w:t>
      </w:r>
      <w:proofErr w:type="gramEnd"/>
      <w:r w:rsidR="0082474B" w:rsidRPr="0082474B">
        <w:rPr>
          <w:rFonts w:ascii="仿宋_GB2312" w:eastAsia="仿宋_GB2312" w:hAnsi="仿宋_GB2312" w:cs="仿宋_GB2312" w:hint="eastAsia"/>
          <w:bCs/>
          <w:sz w:val="24"/>
        </w:rPr>
        <w:t>休养服务采购项目，采购预算72.1万元，详见采购需求。</w:t>
      </w:r>
    </w:p>
    <w:p w14:paraId="574FA009" w14:textId="66E8CB62" w:rsidR="00B35A10" w:rsidRDefault="00000000">
      <w:pPr>
        <w:spacing w:line="360" w:lineRule="auto"/>
        <w:ind w:firstLineChars="200" w:firstLine="482"/>
        <w:rPr>
          <w:rFonts w:ascii="仿宋_GB2312" w:eastAsia="仿宋_GB2312" w:hAnsi="仿宋_GB2312" w:cs="仿宋_GB2312"/>
          <w:sz w:val="24"/>
          <w:u w:val="single"/>
        </w:rPr>
      </w:pPr>
      <w:r>
        <w:rPr>
          <w:rFonts w:ascii="仿宋_GB2312" w:eastAsia="仿宋_GB2312" w:hAnsi="仿宋_GB2312" w:cs="仿宋_GB2312" w:hint="eastAsia"/>
          <w:b/>
          <w:sz w:val="24"/>
        </w:rPr>
        <w:t>合同履行期限</w:t>
      </w:r>
      <w:r>
        <w:rPr>
          <w:rFonts w:ascii="仿宋_GB2312" w:eastAsia="仿宋_GB2312" w:hAnsi="仿宋_GB2312" w:cs="仿宋_GB2312" w:hint="eastAsia"/>
          <w:sz w:val="24"/>
        </w:rPr>
        <w:t>：</w:t>
      </w:r>
      <w:r w:rsidR="0082474B" w:rsidRPr="0082474B">
        <w:rPr>
          <w:rFonts w:ascii="仿宋_GB2312" w:eastAsia="仿宋_GB2312" w:hAnsi="仿宋_GB2312" w:cs="仿宋_GB2312" w:hint="eastAsia"/>
          <w:sz w:val="24"/>
          <w:u w:val="single"/>
        </w:rPr>
        <w:t>详见采购需求</w:t>
      </w:r>
      <w:r>
        <w:rPr>
          <w:rFonts w:ascii="仿宋_GB2312" w:eastAsia="仿宋_GB2312" w:hAnsi="仿宋_GB2312" w:cs="仿宋_GB2312" w:hint="eastAsia"/>
          <w:sz w:val="24"/>
          <w:u w:val="single"/>
        </w:rPr>
        <w:t>。</w:t>
      </w:r>
    </w:p>
    <w:p w14:paraId="24BB69D0" w14:textId="77777777" w:rsidR="00B35A10" w:rsidRDefault="00000000">
      <w:pPr>
        <w:spacing w:line="360" w:lineRule="auto"/>
        <w:ind w:firstLineChars="200" w:firstLine="482"/>
        <w:rPr>
          <w:rFonts w:ascii="仿宋_GB2312" w:eastAsia="仿宋_GB2312" w:hAnsi="仿宋_GB2312" w:cs="仿宋_GB2312"/>
          <w:b/>
        </w:rPr>
      </w:pPr>
      <w:r>
        <w:rPr>
          <w:rFonts w:ascii="仿宋_GB2312" w:eastAsia="仿宋_GB2312" w:hAnsi="仿宋_GB2312" w:cs="仿宋_GB2312" w:hint="eastAsia"/>
          <w:b/>
          <w:sz w:val="24"/>
        </w:rPr>
        <w:t>本项目接受联合体投标：☐是，☑否。</w:t>
      </w:r>
    </w:p>
    <w:p w14:paraId="44D723A8" w14:textId="77777777" w:rsidR="00B35A10" w:rsidRDefault="00000000">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二、申请人的资格要求：</w:t>
      </w:r>
    </w:p>
    <w:p w14:paraId="0C7FCEBC" w14:textId="77777777" w:rsidR="00B35A10" w:rsidRDefault="00000000">
      <w:pPr>
        <w:spacing w:line="360" w:lineRule="auto"/>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1E2AA896" w14:textId="77777777" w:rsidR="00B35A10" w:rsidRDefault="00000000">
      <w:pPr>
        <w:spacing w:line="360" w:lineRule="auto"/>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2.</w:t>
      </w:r>
      <w:r>
        <w:rPr>
          <w:rFonts w:ascii="仿宋_GB2312" w:eastAsia="仿宋_GB2312" w:hAnsi="仿宋_GB2312" w:cs="仿宋_GB2312" w:hint="eastAsia"/>
        </w:rPr>
        <w:t xml:space="preserve"> </w:t>
      </w:r>
      <w:r>
        <w:rPr>
          <w:rFonts w:ascii="仿宋_GB2312" w:eastAsia="仿宋_GB2312" w:hAnsi="仿宋_GB2312" w:cs="仿宋_GB2312" w:hint="eastAsia"/>
          <w:snapToGrid w:val="0"/>
          <w:kern w:val="28"/>
          <w:sz w:val="24"/>
          <w:szCs w:val="20"/>
        </w:rPr>
        <w:t>以联合体形式投标的，提供联合协议（本项目不接受联合体投标或者投标人不以联合体形式投标的，则不需要提供） ；</w:t>
      </w:r>
    </w:p>
    <w:p w14:paraId="6592555C" w14:textId="77777777" w:rsidR="00B35A10" w:rsidRDefault="00000000">
      <w:pPr>
        <w:spacing w:line="360" w:lineRule="auto"/>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3.落实政府采购政策需满足的资格要求：</w:t>
      </w:r>
    </w:p>
    <w:p w14:paraId="39E1A694" w14:textId="77777777" w:rsidR="00B35A10" w:rsidRDefault="00000000">
      <w:pPr>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本项目属于专门面向中小企业采购的项目，投标供应商应为中、小、微型企</w:t>
      </w:r>
      <w:r>
        <w:rPr>
          <w:rFonts w:ascii="仿宋_GB2312" w:eastAsia="仿宋_GB2312" w:hAnsi="仿宋_GB2312" w:cs="仿宋_GB2312" w:hint="eastAsia"/>
          <w:kern w:val="0"/>
          <w:sz w:val="24"/>
        </w:rPr>
        <w:lastRenderedPageBreak/>
        <w:t>业（监狱企业、残疾人福利性单位视同小型、微型企业），提供中小企业声明函。</w:t>
      </w:r>
    </w:p>
    <w:p w14:paraId="20C054C8" w14:textId="4718B068" w:rsidR="00B35A10" w:rsidRPr="0082474B" w:rsidRDefault="00000000">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4.本项目的特定资格要求：</w:t>
      </w:r>
      <w:r w:rsidR="0082474B" w:rsidRPr="0082474B">
        <w:rPr>
          <w:rFonts w:ascii="仿宋_GB2312" w:eastAsia="仿宋_GB2312" w:hAnsi="仿宋_GB2312" w:cs="仿宋_GB2312" w:hint="eastAsia"/>
          <w:sz w:val="24"/>
        </w:rPr>
        <w:t xml:space="preserve">  1、具有旅游行政管理部门颁发的《旅行社业务经营许可证》</w:t>
      </w:r>
      <w:r w:rsidR="0082474B">
        <w:rPr>
          <w:rFonts w:ascii="仿宋_GB2312" w:eastAsia="仿宋_GB2312" w:hAnsi="仿宋_GB2312" w:cs="仿宋_GB2312" w:hint="eastAsia"/>
          <w:sz w:val="24"/>
        </w:rPr>
        <w:t>。</w:t>
      </w:r>
    </w:p>
    <w:p w14:paraId="0D814E68" w14:textId="77777777" w:rsidR="00B35A10" w:rsidRDefault="00000000">
      <w:pPr>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4A9A5C7" w14:textId="77777777" w:rsidR="00B35A10" w:rsidRDefault="00000000">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 xml:space="preserve">三、获取招标文件 </w:t>
      </w:r>
    </w:p>
    <w:p w14:paraId="6B498D65" w14:textId="29084EE7" w:rsidR="00B35A10" w:rsidRDefault="00000000">
      <w:pPr>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时间：</w:t>
      </w:r>
      <w:r>
        <w:rPr>
          <w:rFonts w:ascii="仿宋_GB2312" w:eastAsia="仿宋_GB2312" w:hAnsi="仿宋_GB2312" w:cs="仿宋_GB2312" w:hint="eastAsia"/>
          <w:sz w:val="24"/>
        </w:rPr>
        <w:t>至</w:t>
      </w:r>
      <w:r w:rsidR="0082474B">
        <w:rPr>
          <w:rFonts w:ascii="仿宋_GB2312" w:eastAsia="仿宋_GB2312" w:hAnsi="仿宋_GB2312" w:cs="仿宋_GB2312" w:hint="eastAsia"/>
          <w:sz w:val="24"/>
          <w:u w:val="single"/>
        </w:rPr>
        <w:t>2024年</w:t>
      </w:r>
      <w:r w:rsidR="000B4CDB">
        <w:rPr>
          <w:rFonts w:ascii="仿宋_GB2312" w:eastAsia="仿宋_GB2312" w:hAnsi="仿宋_GB2312" w:cs="仿宋_GB2312" w:hint="eastAsia"/>
          <w:sz w:val="24"/>
          <w:u w:val="single"/>
        </w:rPr>
        <w:t>02月29日</w:t>
      </w:r>
      <w:r>
        <w:rPr>
          <w:rFonts w:ascii="仿宋_GB2312" w:eastAsia="仿宋_GB2312" w:hAnsi="仿宋_GB2312" w:cs="仿宋_GB2312" w:hint="eastAsia"/>
          <w:sz w:val="24"/>
        </w:rPr>
        <w:t>，每天上午00:00至12:00 ，下午12:00至23:59（北京时间，线上获取法定节假日均可，线下获取文件法定节假日除外）</w:t>
      </w:r>
    </w:p>
    <w:p w14:paraId="7FC24E2E" w14:textId="77777777" w:rsidR="00B35A10" w:rsidRDefault="00000000">
      <w:pPr>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地点（网址）：</w:t>
      </w:r>
      <w:r>
        <w:rPr>
          <w:rFonts w:ascii="仿宋_GB2312" w:eastAsia="仿宋_GB2312" w:hAnsi="仿宋_GB2312" w:cs="仿宋_GB2312" w:hint="eastAsia"/>
          <w:sz w:val="24"/>
        </w:rPr>
        <w:t>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 xml:space="preserve">平台（https://www.zcygov.cn/） </w:t>
      </w:r>
    </w:p>
    <w:p w14:paraId="5C3E2987" w14:textId="77777777" w:rsidR="00B35A10" w:rsidRDefault="00000000">
      <w:pPr>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方式：</w:t>
      </w:r>
      <w:r>
        <w:rPr>
          <w:rFonts w:ascii="仿宋_GB2312" w:eastAsia="仿宋_GB2312" w:hAnsi="仿宋_GB2312" w:cs="仿宋_GB2312" w:hint="eastAsia"/>
          <w:sz w:val="24"/>
        </w:rPr>
        <w:t>供应商登录政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 xml:space="preserve">平台https://www.zcygov.cn/在线申请获取采购文件（进入“项目采购”应用，在获取采购文件菜单中选择项目，申请获取采购文件）。 </w:t>
      </w:r>
    </w:p>
    <w:p w14:paraId="57CC12C2" w14:textId="77777777" w:rsidR="00B35A10" w:rsidRDefault="00000000">
      <w:pPr>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售价（元）：</w:t>
      </w:r>
      <w:r>
        <w:rPr>
          <w:rFonts w:ascii="仿宋_GB2312" w:eastAsia="仿宋_GB2312" w:hAnsi="仿宋_GB2312" w:cs="仿宋_GB2312" w:hint="eastAsia"/>
          <w:sz w:val="24"/>
        </w:rPr>
        <w:t xml:space="preserve">0 </w:t>
      </w:r>
      <w:r>
        <w:rPr>
          <w:rFonts w:ascii="仿宋_GB2312" w:eastAsia="仿宋_GB2312" w:hAnsi="仿宋_GB2312" w:cs="仿宋_GB2312" w:hint="eastAsia"/>
          <w:sz w:val="24"/>
        </w:rPr>
        <w:tab/>
      </w:r>
    </w:p>
    <w:p w14:paraId="4AF879D6" w14:textId="77777777" w:rsidR="00B35A10" w:rsidRDefault="00000000">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四、提交投标文件截止时间、开标时间和地点</w:t>
      </w:r>
    </w:p>
    <w:p w14:paraId="3966ED05" w14:textId="100575FB" w:rsidR="00B35A10" w:rsidRDefault="00000000">
      <w:pPr>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提交投标文件截止时间：</w:t>
      </w:r>
      <w:r>
        <w:rPr>
          <w:rFonts w:ascii="仿宋_GB2312" w:eastAsia="仿宋_GB2312" w:hAnsi="仿宋_GB2312" w:cs="仿宋_GB2312" w:hint="eastAsia"/>
          <w:sz w:val="24"/>
          <w:u w:val="single"/>
        </w:rPr>
        <w:t xml:space="preserve"> </w:t>
      </w:r>
      <w:r w:rsidR="0082474B">
        <w:rPr>
          <w:rFonts w:ascii="仿宋_GB2312" w:eastAsia="仿宋_GB2312" w:hAnsi="仿宋_GB2312" w:cs="仿宋_GB2312" w:hint="eastAsia"/>
          <w:sz w:val="24"/>
          <w:u w:val="single"/>
        </w:rPr>
        <w:t>2024年</w:t>
      </w:r>
      <w:r w:rsidR="000B4CDB">
        <w:rPr>
          <w:rFonts w:ascii="仿宋_GB2312" w:eastAsia="仿宋_GB2312" w:hAnsi="仿宋_GB2312" w:cs="仿宋_GB2312" w:hint="eastAsia"/>
          <w:sz w:val="24"/>
          <w:u w:val="single"/>
        </w:rPr>
        <w:t>02月29日</w:t>
      </w:r>
      <w:r w:rsidR="0082474B">
        <w:rPr>
          <w:rFonts w:ascii="仿宋_GB2312" w:eastAsia="仿宋_GB2312" w:hAnsi="仿宋_GB2312" w:cs="仿宋_GB2312" w:hint="eastAsia"/>
          <w:sz w:val="24"/>
          <w:u w:val="single"/>
        </w:rPr>
        <w:t>14:00</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sz w:val="24"/>
        </w:rPr>
        <w:t>（北京时间）</w:t>
      </w:r>
    </w:p>
    <w:p w14:paraId="3C9FB055" w14:textId="77777777" w:rsidR="00B35A10" w:rsidRDefault="00000000">
      <w:pPr>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投标地点（网址）：</w:t>
      </w:r>
      <w:r>
        <w:rPr>
          <w:rFonts w:ascii="仿宋_GB2312" w:eastAsia="仿宋_GB2312" w:hAnsi="仿宋_GB2312" w:cs="仿宋_GB2312" w:hint="eastAsia"/>
          <w:sz w:val="24"/>
        </w:rPr>
        <w:t>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 xml:space="preserve">平台（https://www.zcygov.cn/） </w:t>
      </w:r>
    </w:p>
    <w:p w14:paraId="553C8CB6" w14:textId="5E7DA975" w:rsidR="00B35A10" w:rsidRDefault="00000000">
      <w:pPr>
        <w:spacing w:line="360" w:lineRule="auto"/>
        <w:ind w:firstLineChars="200" w:firstLine="482"/>
        <w:rPr>
          <w:rFonts w:ascii="仿宋_GB2312" w:eastAsia="仿宋_GB2312" w:hAnsi="仿宋_GB2312" w:cs="仿宋_GB2312"/>
          <w:bCs/>
          <w:sz w:val="24"/>
          <w:u w:val="single"/>
        </w:rPr>
      </w:pPr>
      <w:r>
        <w:rPr>
          <w:rFonts w:ascii="仿宋_GB2312" w:eastAsia="仿宋_GB2312" w:hAnsi="仿宋_GB2312" w:cs="仿宋_GB2312" w:hint="eastAsia"/>
          <w:b/>
          <w:sz w:val="24"/>
        </w:rPr>
        <w:t>开标时间：</w:t>
      </w:r>
      <w:r w:rsidR="0082474B">
        <w:rPr>
          <w:rFonts w:ascii="仿宋_GB2312" w:eastAsia="仿宋_GB2312" w:hAnsi="仿宋_GB2312" w:cs="仿宋_GB2312" w:hint="eastAsia"/>
          <w:sz w:val="24"/>
          <w:u w:val="single"/>
        </w:rPr>
        <w:t>2024年</w:t>
      </w:r>
      <w:r w:rsidR="000B4CDB">
        <w:rPr>
          <w:rFonts w:ascii="仿宋_GB2312" w:eastAsia="仿宋_GB2312" w:hAnsi="仿宋_GB2312" w:cs="仿宋_GB2312" w:hint="eastAsia"/>
          <w:sz w:val="24"/>
          <w:u w:val="single"/>
        </w:rPr>
        <w:t>02月29日</w:t>
      </w:r>
      <w:r w:rsidR="0082474B">
        <w:rPr>
          <w:rFonts w:ascii="仿宋_GB2312" w:eastAsia="仿宋_GB2312" w:hAnsi="仿宋_GB2312" w:cs="仿宋_GB2312" w:hint="eastAsia"/>
          <w:sz w:val="24"/>
          <w:u w:val="single"/>
        </w:rPr>
        <w:t>14:00</w:t>
      </w:r>
      <w:r>
        <w:rPr>
          <w:rFonts w:ascii="仿宋_GB2312" w:eastAsia="仿宋_GB2312" w:hAnsi="仿宋_GB2312" w:cs="仿宋_GB2312" w:hint="eastAsia"/>
          <w:bCs/>
          <w:sz w:val="24"/>
          <w:u w:val="single"/>
        </w:rPr>
        <w:t xml:space="preserve">  </w:t>
      </w:r>
    </w:p>
    <w:p w14:paraId="0EEF082C" w14:textId="77777777" w:rsidR="00B35A10" w:rsidRDefault="00000000">
      <w:pPr>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开标地点（网址）：</w:t>
      </w:r>
      <w:r>
        <w:rPr>
          <w:rFonts w:ascii="仿宋_GB2312" w:eastAsia="仿宋_GB2312" w:hAnsi="仿宋_GB2312" w:cs="仿宋_GB2312" w:hint="eastAsia"/>
          <w:sz w:val="24"/>
        </w:rPr>
        <w:t>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平台（https://www.zcygov.cn/）</w:t>
      </w:r>
    </w:p>
    <w:p w14:paraId="0319429A"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b/>
          <w:sz w:val="24"/>
        </w:rPr>
        <w:t xml:space="preserve">五、公告期限 </w:t>
      </w:r>
    </w:p>
    <w:p w14:paraId="7B1CAD69" w14:textId="77777777" w:rsidR="00B35A10" w:rsidRDefault="00000000">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自本公告发布之日起5个工作日。</w:t>
      </w:r>
    </w:p>
    <w:p w14:paraId="1635A071" w14:textId="77777777" w:rsidR="00B35A10" w:rsidRDefault="00000000">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六、其他补充事宜</w:t>
      </w:r>
    </w:p>
    <w:p w14:paraId="2258CCDE" w14:textId="77777777" w:rsidR="00B35A10" w:rsidRDefault="00000000">
      <w:pPr>
        <w:spacing w:line="440" w:lineRule="exact"/>
        <w:ind w:firstLineChars="200" w:firstLine="480"/>
        <w:rPr>
          <w:rFonts w:ascii="仿宋_GB2312" w:eastAsia="仿宋_GB2312" w:hAnsi="仿宋_GB2312" w:cs="仿宋_GB2312"/>
          <w:sz w:val="24"/>
          <w:highlight w:val="yellow"/>
        </w:rPr>
      </w:pPr>
      <w:r>
        <w:rPr>
          <w:rFonts w:ascii="仿宋_GB2312" w:eastAsia="仿宋_GB2312" w:hAnsi="仿宋_GB2312" w:cs="仿宋_GB2312" w:hint="eastAsia"/>
          <w:sz w:val="24"/>
        </w:rPr>
        <w:t xml:space="preserve"> 1.《浙江省财政厅关于进一步发挥政府采购政策功能全力推动经济稳进提质的通知》 （</w:t>
      </w:r>
      <w:proofErr w:type="gramStart"/>
      <w:r>
        <w:rPr>
          <w:rFonts w:ascii="仿宋_GB2312" w:eastAsia="仿宋_GB2312" w:hAnsi="仿宋_GB2312" w:cs="仿宋_GB2312" w:hint="eastAsia"/>
          <w:sz w:val="24"/>
        </w:rPr>
        <w:t>浙财采监</w:t>
      </w:r>
      <w:proofErr w:type="gramEnd"/>
      <w:r>
        <w:rPr>
          <w:rFonts w:ascii="仿宋_GB2312" w:eastAsia="仿宋_GB2312" w:hAnsi="仿宋_GB2312" w:cs="仿宋_GB2312" w:hint="eastAsia"/>
          <w:sz w:val="24"/>
        </w:rPr>
        <w:t>（2022）3号）、《浙江省财政厅关于进一步促进政府采购公平竞争打造最优营商环境的通知》（</w:t>
      </w:r>
      <w:proofErr w:type="gramStart"/>
      <w:r>
        <w:rPr>
          <w:rFonts w:ascii="仿宋_GB2312" w:eastAsia="仿宋_GB2312" w:hAnsi="仿宋_GB2312" w:cs="仿宋_GB2312" w:hint="eastAsia"/>
          <w:sz w:val="24"/>
        </w:rPr>
        <w:t>浙财采监</w:t>
      </w:r>
      <w:proofErr w:type="gramEnd"/>
      <w:r>
        <w:rPr>
          <w:rFonts w:ascii="仿宋_GB2312" w:eastAsia="仿宋_GB2312" w:hAnsi="仿宋_GB2312" w:cs="仿宋_GB2312" w:hint="eastAsia"/>
          <w:sz w:val="24"/>
        </w:rPr>
        <w:t>（2021）22号））、《浙江省财政厅关于进一步加大政府采购支持中小企业力度助力扎实稳住经济的通知》 （</w:t>
      </w:r>
      <w:proofErr w:type="gramStart"/>
      <w:r>
        <w:rPr>
          <w:rFonts w:ascii="仿宋_GB2312" w:eastAsia="仿宋_GB2312" w:hAnsi="仿宋_GB2312" w:cs="仿宋_GB2312" w:hint="eastAsia"/>
          <w:sz w:val="24"/>
        </w:rPr>
        <w:t>浙财采监</w:t>
      </w:r>
      <w:proofErr w:type="gramEnd"/>
      <w:r>
        <w:rPr>
          <w:rFonts w:ascii="仿宋_GB2312" w:eastAsia="仿宋_GB2312" w:hAnsi="仿宋_GB2312" w:cs="仿宋_GB2312" w:hint="eastAsia"/>
          <w:sz w:val="24"/>
        </w:rPr>
        <w:t>（2022）8号）已分别于2022年1月29日、2022年2月1日和2022年7月1日开始实施，此前有关规定与上述文件内容不一致的，按上述文件要求执行（</w:t>
      </w:r>
      <w:r>
        <w:rPr>
          <w:rFonts w:ascii="仿宋_GB2312" w:eastAsia="仿宋_GB2312" w:hAnsi="仿宋_GB2312" w:cs="仿宋_GB2312" w:hint="eastAsia"/>
          <w:sz w:val="24"/>
          <w:lang w:val="en"/>
        </w:rPr>
        <w:t>政策落实根据财政部门要求更新）</w:t>
      </w:r>
      <w:r>
        <w:rPr>
          <w:rFonts w:ascii="仿宋_GB2312" w:eastAsia="仿宋_GB2312" w:hAnsi="仿宋_GB2312" w:cs="仿宋_GB2312" w:hint="eastAsia"/>
          <w:sz w:val="24"/>
        </w:rPr>
        <w:t>。</w:t>
      </w:r>
    </w:p>
    <w:p w14:paraId="43B834DE" w14:textId="77777777" w:rsidR="00B35A10" w:rsidRDefault="00000000">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 2.根据《浙江省财政厅关于进一步促进政府采购公平竞争打造最优营商环</w:t>
      </w:r>
      <w:r>
        <w:rPr>
          <w:rFonts w:ascii="仿宋_GB2312" w:eastAsia="仿宋_GB2312" w:hAnsi="仿宋_GB2312" w:cs="仿宋_GB2312" w:hint="eastAsia"/>
          <w:sz w:val="24"/>
        </w:rPr>
        <w:lastRenderedPageBreak/>
        <w:t>境的通知》（</w:t>
      </w:r>
      <w:proofErr w:type="gramStart"/>
      <w:r>
        <w:rPr>
          <w:rFonts w:ascii="仿宋_GB2312" w:eastAsia="仿宋_GB2312" w:hAnsi="仿宋_GB2312" w:cs="仿宋_GB2312" w:hint="eastAsia"/>
          <w:sz w:val="24"/>
        </w:rPr>
        <w:t>浙财采监</w:t>
      </w:r>
      <w:proofErr w:type="gramEnd"/>
      <w:r>
        <w:rPr>
          <w:rFonts w:ascii="仿宋_GB2312" w:eastAsia="仿宋_GB2312" w:hAnsi="仿宋_GB2312" w:cs="仿宋_GB2312" w:hint="eastAsia"/>
          <w:sz w:val="24"/>
        </w:rPr>
        <w:t>（2021）22号）文件关于“健全行政裁决机制”要求，鼓励供应商在线提起询问，路径为：政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－项目采购－询问质疑投诉－询问列表：鼓励供应商在线提起质疑，路径为：政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－项目采购－询问质疑投诉－质疑列表。质疑供应商对在线质疑答复不满意的，可在线提起投诉，路径为：浙江政府服务网－政府采购投诉处理－在线办理。</w:t>
      </w:r>
    </w:p>
    <w:p w14:paraId="0CD108C9" w14:textId="77777777" w:rsidR="00B35A10" w:rsidRDefault="00000000">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Pr>
          <w:rFonts w:ascii="仿宋_GB2312" w:eastAsia="仿宋_GB2312" w:hAnsi="仿宋_GB2312" w:cs="仿宋_GB2312" w:hint="eastAsia"/>
          <w:sz w:val="24"/>
        </w:rPr>
        <w:t>作出</w:t>
      </w:r>
      <w:proofErr w:type="gramEnd"/>
      <w:r>
        <w:rPr>
          <w:rFonts w:ascii="仿宋_GB2312" w:eastAsia="仿宋_GB2312" w:hAnsi="仿宋_GB2312" w:cs="仿宋_GB2312" w:hint="eastAsia"/>
          <w:sz w:val="24"/>
        </w:rPr>
        <w:t>答复的，可以在答复期满后十五个工作日内向同级政府采购监督管理部门投诉。质疑函范本、投诉书范本请到浙江政府采购网下载专区下载。</w:t>
      </w:r>
    </w:p>
    <w:p w14:paraId="4A4ABC38" w14:textId="77777777" w:rsidR="00B35A10" w:rsidRDefault="00000000">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电子交易客户端”－－－－前往“浙江政府采购网－下载专区－电子交易客户端”进行下载并安装；③招标文件的获取：使用账号登录或者使用CA登录政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平台；进入“项目采购”应用，在获取采购文件菜单中选择项目，获取招标文件；④投标文件的制作：在“政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电子交易客户端”中完成“填写基本信息”“导入投标文件”“标书关联”“标书检查”“电子签名”“生成电子标书”等操作；⑤采购人、采购代理机构将依托政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平台完成本项目的电子交易活动，平台不接受未按上述方式获取招标文件的供应商进行投标活动； ⑥对未按上述方式获取招标文件的供应商对该文件提出的质疑，采购人或采购代理机构将</w:t>
      </w:r>
      <w:proofErr w:type="gramStart"/>
      <w:r>
        <w:rPr>
          <w:rFonts w:ascii="仿宋_GB2312" w:eastAsia="仿宋_GB2312" w:hAnsi="仿宋_GB2312" w:cs="仿宋_GB2312" w:hint="eastAsia"/>
          <w:sz w:val="24"/>
        </w:rPr>
        <w:t>不予处理</w:t>
      </w:r>
      <w:proofErr w:type="gramEnd"/>
      <w:r>
        <w:rPr>
          <w:rFonts w:ascii="仿宋_GB2312" w:eastAsia="仿宋_GB2312" w:hAnsi="仿宋_GB2312" w:cs="仿宋_GB2312" w:hint="eastAsia"/>
          <w:sz w:val="24"/>
        </w:rPr>
        <w:t>；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w:t>
      </w:r>
      <w:r>
        <w:rPr>
          <w:rFonts w:ascii="仿宋_GB2312" w:eastAsia="仿宋_GB2312" w:hAnsi="仿宋_GB2312" w:cs="仿宋_GB2312" w:hint="eastAsia"/>
          <w:sz w:val="24"/>
        </w:rPr>
        <w:lastRenderedPageBreak/>
        <w:t>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平台“服务中心－帮助文档－项目采购－操作流程－电子招投标－政府采购项目电子交易管理操作指南－供应商”。（3）招标文件公告期限与招标公告的公告期限一致。</w:t>
      </w:r>
    </w:p>
    <w:p w14:paraId="302388D6" w14:textId="77777777" w:rsidR="00B35A10" w:rsidRDefault="00000000">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七、对本次采购提出询问、质疑、投诉，请按以下方式联系</w:t>
      </w:r>
    </w:p>
    <w:p w14:paraId="5E454113" w14:textId="77777777" w:rsidR="00B35A10" w:rsidRDefault="00000000">
      <w:pPr>
        <w:pStyle w:val="20"/>
        <w:ind w:left="0" w:firstLineChars="200" w:firstLine="482"/>
        <w:rPr>
          <w:rFonts w:hAnsi="仿宋_GB2312" w:cs="仿宋_GB2312"/>
          <w:sz w:val="24"/>
          <w:szCs w:val="24"/>
        </w:rPr>
      </w:pPr>
      <w:bookmarkStart w:id="6" w:name="_Toc28359096"/>
      <w:bookmarkStart w:id="7" w:name="_Toc35393637"/>
      <w:bookmarkStart w:id="8" w:name="_Toc35393806"/>
      <w:bookmarkStart w:id="9" w:name="_Toc28359019"/>
      <w:r>
        <w:rPr>
          <w:rFonts w:hAnsi="仿宋_GB2312" w:cs="仿宋_GB2312" w:hint="eastAsia"/>
          <w:sz w:val="24"/>
          <w:szCs w:val="24"/>
        </w:rPr>
        <w:t>1.采购人信息</w:t>
      </w:r>
      <w:bookmarkEnd w:id="6"/>
      <w:bookmarkEnd w:id="7"/>
      <w:bookmarkEnd w:id="8"/>
      <w:bookmarkEnd w:id="9"/>
      <w:r>
        <w:rPr>
          <w:rFonts w:hAnsi="仿宋_GB2312" w:cs="仿宋_GB2312" w:hint="eastAsia"/>
          <w:sz w:val="24"/>
          <w:szCs w:val="24"/>
        </w:rPr>
        <w:t>：</w:t>
      </w:r>
    </w:p>
    <w:p w14:paraId="510C27C4" w14:textId="77777777" w:rsidR="0082474B" w:rsidRPr="0082474B" w:rsidRDefault="0082474B" w:rsidP="0082474B">
      <w:pPr>
        <w:spacing w:line="360" w:lineRule="auto"/>
        <w:ind w:firstLineChars="200" w:firstLine="480"/>
        <w:rPr>
          <w:rFonts w:ascii="仿宋_GB2312" w:eastAsia="仿宋_GB2312" w:hAnsi="仿宋_GB2312" w:cs="仿宋_GB2312"/>
          <w:sz w:val="24"/>
        </w:rPr>
      </w:pPr>
      <w:r w:rsidRPr="0082474B">
        <w:rPr>
          <w:rFonts w:ascii="仿宋_GB2312" w:eastAsia="仿宋_GB2312" w:hAnsi="仿宋_GB2312" w:cs="仿宋_GB2312" w:hint="eastAsia"/>
          <w:sz w:val="24"/>
        </w:rPr>
        <w:t>1.采购人信息</w:t>
      </w:r>
    </w:p>
    <w:p w14:paraId="5A5E798C" w14:textId="77777777" w:rsidR="0082474B" w:rsidRPr="0082474B" w:rsidRDefault="0082474B" w:rsidP="0082474B">
      <w:pPr>
        <w:spacing w:line="360" w:lineRule="auto"/>
        <w:ind w:firstLineChars="200" w:firstLine="480"/>
        <w:rPr>
          <w:rFonts w:ascii="仿宋_GB2312" w:eastAsia="仿宋_GB2312" w:hAnsi="仿宋_GB2312" w:cs="仿宋_GB2312"/>
          <w:sz w:val="24"/>
        </w:rPr>
      </w:pPr>
      <w:r w:rsidRPr="0082474B">
        <w:rPr>
          <w:rFonts w:ascii="仿宋_GB2312" w:eastAsia="仿宋_GB2312" w:hAnsi="仿宋_GB2312" w:cs="仿宋_GB2312" w:hint="eastAsia"/>
          <w:sz w:val="24"/>
        </w:rPr>
        <w:t xml:space="preserve">    名 称：诸暨市人民政府大唐街道办事处</w:t>
      </w:r>
    </w:p>
    <w:p w14:paraId="7569C68C" w14:textId="77777777" w:rsidR="0082474B" w:rsidRPr="0082474B" w:rsidRDefault="0082474B" w:rsidP="0082474B">
      <w:pPr>
        <w:spacing w:line="360" w:lineRule="auto"/>
        <w:ind w:firstLineChars="200" w:firstLine="480"/>
        <w:rPr>
          <w:rFonts w:ascii="仿宋_GB2312" w:eastAsia="仿宋_GB2312" w:hAnsi="仿宋_GB2312" w:cs="仿宋_GB2312"/>
          <w:sz w:val="24"/>
        </w:rPr>
      </w:pPr>
      <w:r w:rsidRPr="0082474B">
        <w:rPr>
          <w:rFonts w:ascii="仿宋_GB2312" w:eastAsia="仿宋_GB2312" w:hAnsi="仿宋_GB2312" w:cs="仿宋_GB2312" w:hint="eastAsia"/>
          <w:sz w:val="24"/>
        </w:rPr>
        <w:t xml:space="preserve">    地 址：诸暨市大唐街道开元东路75号</w:t>
      </w:r>
    </w:p>
    <w:p w14:paraId="75F2EF21" w14:textId="77777777" w:rsidR="0082474B" w:rsidRPr="0082474B" w:rsidRDefault="0082474B" w:rsidP="0082474B">
      <w:pPr>
        <w:spacing w:line="360" w:lineRule="auto"/>
        <w:ind w:firstLineChars="200" w:firstLine="480"/>
        <w:rPr>
          <w:rFonts w:ascii="仿宋_GB2312" w:eastAsia="仿宋_GB2312" w:hAnsi="仿宋_GB2312" w:cs="仿宋_GB2312"/>
          <w:sz w:val="24"/>
        </w:rPr>
      </w:pPr>
      <w:r w:rsidRPr="0082474B">
        <w:rPr>
          <w:rFonts w:ascii="仿宋_GB2312" w:eastAsia="仿宋_GB2312" w:hAnsi="仿宋_GB2312" w:cs="仿宋_GB2312" w:hint="eastAsia"/>
          <w:sz w:val="24"/>
        </w:rPr>
        <w:t xml:space="preserve">    传 真：</w:t>
      </w:r>
    </w:p>
    <w:p w14:paraId="03CCB203" w14:textId="77777777" w:rsidR="0082474B" w:rsidRPr="0082474B" w:rsidRDefault="0082474B" w:rsidP="0082474B">
      <w:pPr>
        <w:spacing w:line="360" w:lineRule="auto"/>
        <w:ind w:firstLineChars="200" w:firstLine="480"/>
        <w:rPr>
          <w:rFonts w:ascii="仿宋_GB2312" w:eastAsia="仿宋_GB2312" w:hAnsi="仿宋_GB2312" w:cs="仿宋_GB2312"/>
          <w:sz w:val="24"/>
        </w:rPr>
      </w:pPr>
      <w:r w:rsidRPr="0082474B">
        <w:rPr>
          <w:rFonts w:ascii="仿宋_GB2312" w:eastAsia="仿宋_GB2312" w:hAnsi="仿宋_GB2312" w:cs="仿宋_GB2312" w:hint="eastAsia"/>
          <w:sz w:val="24"/>
        </w:rPr>
        <w:t xml:space="preserve">    项目联系人（询问）：何维霞</w:t>
      </w:r>
    </w:p>
    <w:p w14:paraId="5ED5DBA7" w14:textId="77777777" w:rsidR="0082474B" w:rsidRPr="0082474B" w:rsidRDefault="0082474B" w:rsidP="0082474B">
      <w:pPr>
        <w:spacing w:line="360" w:lineRule="auto"/>
        <w:ind w:firstLineChars="200" w:firstLine="480"/>
        <w:rPr>
          <w:rFonts w:ascii="仿宋_GB2312" w:eastAsia="仿宋_GB2312" w:hAnsi="仿宋_GB2312" w:cs="仿宋_GB2312"/>
          <w:sz w:val="24"/>
        </w:rPr>
      </w:pPr>
      <w:r w:rsidRPr="0082474B">
        <w:rPr>
          <w:rFonts w:ascii="仿宋_GB2312" w:eastAsia="仿宋_GB2312" w:hAnsi="仿宋_GB2312" w:cs="仿宋_GB2312" w:hint="eastAsia"/>
          <w:sz w:val="24"/>
        </w:rPr>
        <w:t xml:space="preserve">    项目联系方式（询问）：0575-87737023</w:t>
      </w:r>
    </w:p>
    <w:p w14:paraId="4D588935" w14:textId="77777777" w:rsidR="0082474B" w:rsidRPr="0082474B" w:rsidRDefault="0082474B" w:rsidP="0082474B">
      <w:pPr>
        <w:spacing w:line="360" w:lineRule="auto"/>
        <w:ind w:firstLineChars="200" w:firstLine="480"/>
        <w:rPr>
          <w:rFonts w:ascii="仿宋_GB2312" w:eastAsia="仿宋_GB2312" w:hAnsi="仿宋_GB2312" w:cs="仿宋_GB2312"/>
          <w:sz w:val="24"/>
        </w:rPr>
      </w:pPr>
      <w:r w:rsidRPr="0082474B">
        <w:rPr>
          <w:rFonts w:ascii="仿宋_GB2312" w:eastAsia="仿宋_GB2312" w:hAnsi="仿宋_GB2312" w:cs="仿宋_GB2312" w:hint="eastAsia"/>
          <w:sz w:val="24"/>
        </w:rPr>
        <w:t xml:space="preserve">    质疑联系人：张飞艳</w:t>
      </w:r>
    </w:p>
    <w:p w14:paraId="5894938A" w14:textId="77777777" w:rsidR="0082474B" w:rsidRPr="0082474B" w:rsidRDefault="0082474B" w:rsidP="0082474B">
      <w:pPr>
        <w:spacing w:line="360" w:lineRule="auto"/>
        <w:ind w:firstLineChars="200" w:firstLine="480"/>
        <w:rPr>
          <w:rFonts w:ascii="仿宋_GB2312" w:eastAsia="仿宋_GB2312" w:hAnsi="仿宋_GB2312" w:cs="仿宋_GB2312"/>
          <w:sz w:val="24"/>
        </w:rPr>
      </w:pPr>
      <w:r w:rsidRPr="0082474B">
        <w:rPr>
          <w:rFonts w:ascii="仿宋_GB2312" w:eastAsia="仿宋_GB2312" w:hAnsi="仿宋_GB2312" w:cs="仿宋_GB2312" w:hint="eastAsia"/>
          <w:sz w:val="24"/>
        </w:rPr>
        <w:t xml:space="preserve">    质疑联系方式：13867587866</w:t>
      </w:r>
    </w:p>
    <w:p w14:paraId="56ECF471" w14:textId="77777777" w:rsidR="0082474B" w:rsidRPr="0082474B" w:rsidRDefault="0082474B" w:rsidP="0082474B">
      <w:pPr>
        <w:spacing w:line="360" w:lineRule="auto"/>
        <w:ind w:firstLineChars="200" w:firstLine="480"/>
        <w:rPr>
          <w:rFonts w:ascii="仿宋_GB2312" w:eastAsia="仿宋_GB2312" w:hAnsi="仿宋_GB2312" w:cs="仿宋_GB2312"/>
          <w:sz w:val="24"/>
        </w:rPr>
      </w:pPr>
    </w:p>
    <w:p w14:paraId="5B6A6EB0" w14:textId="77777777" w:rsidR="0082474B" w:rsidRPr="0082474B" w:rsidRDefault="0082474B" w:rsidP="0082474B">
      <w:pPr>
        <w:spacing w:line="360" w:lineRule="auto"/>
        <w:ind w:firstLineChars="200" w:firstLine="480"/>
        <w:rPr>
          <w:rFonts w:ascii="仿宋_GB2312" w:eastAsia="仿宋_GB2312" w:hAnsi="仿宋_GB2312" w:cs="仿宋_GB2312"/>
          <w:sz w:val="24"/>
        </w:rPr>
      </w:pPr>
      <w:r w:rsidRPr="0082474B">
        <w:rPr>
          <w:rFonts w:ascii="仿宋_GB2312" w:eastAsia="仿宋_GB2312" w:hAnsi="仿宋_GB2312" w:cs="仿宋_GB2312" w:hint="eastAsia"/>
          <w:sz w:val="24"/>
        </w:rPr>
        <w:t xml:space="preserve">    2.采购代理机构信息</w:t>
      </w:r>
    </w:p>
    <w:p w14:paraId="1D253566" w14:textId="77777777" w:rsidR="0082474B" w:rsidRPr="0082474B" w:rsidRDefault="0082474B" w:rsidP="0082474B">
      <w:pPr>
        <w:spacing w:line="360" w:lineRule="auto"/>
        <w:ind w:firstLineChars="200" w:firstLine="480"/>
        <w:rPr>
          <w:rFonts w:ascii="仿宋_GB2312" w:eastAsia="仿宋_GB2312" w:hAnsi="仿宋_GB2312" w:cs="仿宋_GB2312"/>
          <w:sz w:val="24"/>
        </w:rPr>
      </w:pPr>
      <w:r w:rsidRPr="0082474B">
        <w:rPr>
          <w:rFonts w:ascii="仿宋_GB2312" w:eastAsia="仿宋_GB2312" w:hAnsi="仿宋_GB2312" w:cs="仿宋_GB2312" w:hint="eastAsia"/>
          <w:sz w:val="24"/>
        </w:rPr>
        <w:t xml:space="preserve">    名 称：浙江华元工程咨询有限公司</w:t>
      </w:r>
    </w:p>
    <w:p w14:paraId="377E4D44" w14:textId="77777777" w:rsidR="0082474B" w:rsidRPr="0082474B" w:rsidRDefault="0082474B" w:rsidP="0082474B">
      <w:pPr>
        <w:spacing w:line="360" w:lineRule="auto"/>
        <w:ind w:firstLineChars="200" w:firstLine="480"/>
        <w:rPr>
          <w:rFonts w:ascii="仿宋_GB2312" w:eastAsia="仿宋_GB2312" w:hAnsi="仿宋_GB2312" w:cs="仿宋_GB2312"/>
          <w:sz w:val="24"/>
        </w:rPr>
      </w:pPr>
      <w:r w:rsidRPr="0082474B">
        <w:rPr>
          <w:rFonts w:ascii="仿宋_GB2312" w:eastAsia="仿宋_GB2312" w:hAnsi="仿宋_GB2312" w:cs="仿宋_GB2312" w:hint="eastAsia"/>
          <w:sz w:val="24"/>
        </w:rPr>
        <w:t xml:space="preserve">    地 址：诸暨市东二路125号鸿</w:t>
      </w:r>
      <w:proofErr w:type="gramStart"/>
      <w:r w:rsidRPr="0082474B">
        <w:rPr>
          <w:rFonts w:ascii="仿宋_GB2312" w:eastAsia="仿宋_GB2312" w:hAnsi="仿宋_GB2312" w:cs="仿宋_GB2312" w:hint="eastAsia"/>
          <w:sz w:val="24"/>
        </w:rPr>
        <w:t>迪</w:t>
      </w:r>
      <w:proofErr w:type="gramEnd"/>
      <w:r w:rsidRPr="0082474B">
        <w:rPr>
          <w:rFonts w:ascii="仿宋_GB2312" w:eastAsia="仿宋_GB2312" w:hAnsi="仿宋_GB2312" w:cs="仿宋_GB2312" w:hint="eastAsia"/>
          <w:sz w:val="24"/>
        </w:rPr>
        <w:t>大厦8楼</w:t>
      </w:r>
    </w:p>
    <w:p w14:paraId="036700EC" w14:textId="77777777" w:rsidR="0082474B" w:rsidRPr="0082474B" w:rsidRDefault="0082474B" w:rsidP="0082474B">
      <w:pPr>
        <w:spacing w:line="360" w:lineRule="auto"/>
        <w:ind w:firstLineChars="200" w:firstLine="480"/>
        <w:rPr>
          <w:rFonts w:ascii="仿宋_GB2312" w:eastAsia="仿宋_GB2312" w:hAnsi="仿宋_GB2312" w:cs="仿宋_GB2312"/>
          <w:sz w:val="24"/>
        </w:rPr>
      </w:pPr>
      <w:r w:rsidRPr="0082474B">
        <w:rPr>
          <w:rFonts w:ascii="仿宋_GB2312" w:eastAsia="仿宋_GB2312" w:hAnsi="仿宋_GB2312" w:cs="仿宋_GB2312" w:hint="eastAsia"/>
          <w:sz w:val="24"/>
        </w:rPr>
        <w:t xml:space="preserve">    传 真：0575-87255722</w:t>
      </w:r>
    </w:p>
    <w:p w14:paraId="219B21B2" w14:textId="77777777" w:rsidR="0082474B" w:rsidRPr="0082474B" w:rsidRDefault="0082474B" w:rsidP="0082474B">
      <w:pPr>
        <w:spacing w:line="360" w:lineRule="auto"/>
        <w:ind w:firstLineChars="200" w:firstLine="480"/>
        <w:rPr>
          <w:rFonts w:ascii="仿宋_GB2312" w:eastAsia="仿宋_GB2312" w:hAnsi="仿宋_GB2312" w:cs="仿宋_GB2312"/>
          <w:sz w:val="24"/>
        </w:rPr>
      </w:pPr>
      <w:r w:rsidRPr="0082474B">
        <w:rPr>
          <w:rFonts w:ascii="仿宋_GB2312" w:eastAsia="仿宋_GB2312" w:hAnsi="仿宋_GB2312" w:cs="仿宋_GB2312" w:hint="eastAsia"/>
          <w:sz w:val="24"/>
        </w:rPr>
        <w:t xml:space="preserve">    项目联系人（询问）： 郑椒源</w:t>
      </w:r>
    </w:p>
    <w:p w14:paraId="576879D6" w14:textId="77777777" w:rsidR="0082474B" w:rsidRPr="0082474B" w:rsidRDefault="0082474B" w:rsidP="0082474B">
      <w:pPr>
        <w:spacing w:line="360" w:lineRule="auto"/>
        <w:ind w:firstLineChars="200" w:firstLine="480"/>
        <w:rPr>
          <w:rFonts w:ascii="仿宋_GB2312" w:eastAsia="仿宋_GB2312" w:hAnsi="仿宋_GB2312" w:cs="仿宋_GB2312"/>
          <w:sz w:val="24"/>
        </w:rPr>
      </w:pPr>
      <w:r w:rsidRPr="0082474B">
        <w:rPr>
          <w:rFonts w:ascii="仿宋_GB2312" w:eastAsia="仿宋_GB2312" w:hAnsi="仿宋_GB2312" w:cs="仿宋_GB2312" w:hint="eastAsia"/>
          <w:sz w:val="24"/>
        </w:rPr>
        <w:t xml:space="preserve">    项目联系方式（询问）：13429581876</w:t>
      </w:r>
    </w:p>
    <w:p w14:paraId="5E16EE37" w14:textId="77777777" w:rsidR="0082474B" w:rsidRPr="0082474B" w:rsidRDefault="0082474B" w:rsidP="0082474B">
      <w:pPr>
        <w:spacing w:line="360" w:lineRule="auto"/>
        <w:ind w:firstLineChars="200" w:firstLine="480"/>
        <w:rPr>
          <w:rFonts w:ascii="仿宋_GB2312" w:eastAsia="仿宋_GB2312" w:hAnsi="仿宋_GB2312" w:cs="仿宋_GB2312"/>
          <w:sz w:val="24"/>
        </w:rPr>
      </w:pPr>
      <w:r w:rsidRPr="0082474B">
        <w:rPr>
          <w:rFonts w:ascii="仿宋_GB2312" w:eastAsia="仿宋_GB2312" w:hAnsi="仿宋_GB2312" w:cs="仿宋_GB2312" w:hint="eastAsia"/>
          <w:sz w:val="24"/>
        </w:rPr>
        <w:t xml:space="preserve">    质疑联系人：杨菊娣</w:t>
      </w:r>
    </w:p>
    <w:p w14:paraId="30BDAE44" w14:textId="77777777" w:rsidR="0082474B" w:rsidRPr="0082474B" w:rsidRDefault="0082474B" w:rsidP="0082474B">
      <w:pPr>
        <w:spacing w:line="360" w:lineRule="auto"/>
        <w:ind w:firstLineChars="200" w:firstLine="480"/>
        <w:rPr>
          <w:rFonts w:ascii="仿宋_GB2312" w:eastAsia="仿宋_GB2312" w:hAnsi="仿宋_GB2312" w:cs="仿宋_GB2312"/>
          <w:sz w:val="24"/>
        </w:rPr>
      </w:pPr>
      <w:r w:rsidRPr="0082474B">
        <w:rPr>
          <w:rFonts w:ascii="仿宋_GB2312" w:eastAsia="仿宋_GB2312" w:hAnsi="仿宋_GB2312" w:cs="仿宋_GB2312" w:hint="eastAsia"/>
          <w:sz w:val="24"/>
        </w:rPr>
        <w:t xml:space="preserve">    质疑联系方式：18358540918</w:t>
      </w:r>
    </w:p>
    <w:p w14:paraId="77D32AF6" w14:textId="77777777" w:rsidR="0082474B" w:rsidRPr="0082474B" w:rsidRDefault="0082474B" w:rsidP="0082474B">
      <w:pPr>
        <w:spacing w:line="360" w:lineRule="auto"/>
        <w:ind w:firstLineChars="200" w:firstLine="480"/>
        <w:rPr>
          <w:rFonts w:ascii="仿宋_GB2312" w:eastAsia="仿宋_GB2312" w:hAnsi="仿宋_GB2312" w:cs="仿宋_GB2312"/>
          <w:sz w:val="24"/>
        </w:rPr>
      </w:pPr>
    </w:p>
    <w:p w14:paraId="7B240B69" w14:textId="77777777" w:rsidR="0082474B" w:rsidRPr="0082474B" w:rsidRDefault="0082474B" w:rsidP="0082474B">
      <w:pPr>
        <w:spacing w:line="360" w:lineRule="auto"/>
        <w:ind w:firstLineChars="200" w:firstLine="480"/>
        <w:rPr>
          <w:rFonts w:ascii="仿宋_GB2312" w:eastAsia="仿宋_GB2312" w:hAnsi="仿宋_GB2312" w:cs="仿宋_GB2312"/>
          <w:sz w:val="24"/>
        </w:rPr>
      </w:pPr>
      <w:r w:rsidRPr="0082474B">
        <w:rPr>
          <w:rFonts w:ascii="仿宋_GB2312" w:eastAsia="仿宋_GB2312" w:hAnsi="仿宋_GB2312" w:cs="仿宋_GB2312" w:hint="eastAsia"/>
          <w:sz w:val="24"/>
        </w:rPr>
        <w:t xml:space="preserve">    3. 同级政府采购监督管理部门</w:t>
      </w:r>
    </w:p>
    <w:p w14:paraId="30D6B8A7" w14:textId="77777777" w:rsidR="0082474B" w:rsidRPr="0082474B" w:rsidRDefault="0082474B" w:rsidP="0082474B">
      <w:pPr>
        <w:spacing w:line="360" w:lineRule="auto"/>
        <w:ind w:firstLineChars="200" w:firstLine="480"/>
        <w:rPr>
          <w:rFonts w:ascii="仿宋_GB2312" w:eastAsia="仿宋_GB2312" w:hAnsi="仿宋_GB2312" w:cs="仿宋_GB2312"/>
          <w:sz w:val="24"/>
        </w:rPr>
      </w:pPr>
      <w:r w:rsidRPr="0082474B">
        <w:rPr>
          <w:rFonts w:ascii="仿宋_GB2312" w:eastAsia="仿宋_GB2312" w:hAnsi="仿宋_GB2312" w:cs="仿宋_GB2312" w:hint="eastAsia"/>
          <w:sz w:val="24"/>
        </w:rPr>
        <w:t xml:space="preserve">    名    称：诸暨市财政局</w:t>
      </w:r>
    </w:p>
    <w:p w14:paraId="38769BBC" w14:textId="77777777" w:rsidR="0082474B" w:rsidRPr="0082474B" w:rsidRDefault="0082474B" w:rsidP="0082474B">
      <w:pPr>
        <w:spacing w:line="360" w:lineRule="auto"/>
        <w:ind w:firstLineChars="200" w:firstLine="480"/>
        <w:rPr>
          <w:rFonts w:ascii="仿宋_GB2312" w:eastAsia="仿宋_GB2312" w:hAnsi="仿宋_GB2312" w:cs="仿宋_GB2312"/>
          <w:sz w:val="24"/>
        </w:rPr>
      </w:pPr>
      <w:r w:rsidRPr="0082474B">
        <w:rPr>
          <w:rFonts w:ascii="仿宋_GB2312" w:eastAsia="仿宋_GB2312" w:hAnsi="仿宋_GB2312" w:cs="仿宋_GB2312" w:hint="eastAsia"/>
          <w:sz w:val="24"/>
        </w:rPr>
        <w:t xml:space="preserve">    地    址：诸暨市人民中路356号</w:t>
      </w:r>
    </w:p>
    <w:p w14:paraId="3941568F" w14:textId="77777777" w:rsidR="0082474B" w:rsidRPr="0082474B" w:rsidRDefault="0082474B" w:rsidP="0082474B">
      <w:pPr>
        <w:spacing w:line="360" w:lineRule="auto"/>
        <w:ind w:firstLineChars="200" w:firstLine="480"/>
        <w:rPr>
          <w:rFonts w:ascii="仿宋_GB2312" w:eastAsia="仿宋_GB2312" w:hAnsi="仿宋_GB2312" w:cs="仿宋_GB2312"/>
          <w:sz w:val="24"/>
        </w:rPr>
      </w:pPr>
      <w:r w:rsidRPr="0082474B">
        <w:rPr>
          <w:rFonts w:ascii="仿宋_GB2312" w:eastAsia="仿宋_GB2312" w:hAnsi="仿宋_GB2312" w:cs="仿宋_GB2312" w:hint="eastAsia"/>
          <w:sz w:val="24"/>
        </w:rPr>
        <w:t xml:space="preserve">    传    真：0575-87023633</w:t>
      </w:r>
    </w:p>
    <w:p w14:paraId="1AA28EEF" w14:textId="77777777" w:rsidR="0082474B" w:rsidRPr="0082474B" w:rsidRDefault="0082474B" w:rsidP="0082474B">
      <w:pPr>
        <w:spacing w:line="360" w:lineRule="auto"/>
        <w:ind w:firstLineChars="200" w:firstLine="480"/>
        <w:rPr>
          <w:rFonts w:ascii="仿宋_GB2312" w:eastAsia="仿宋_GB2312" w:hAnsi="仿宋_GB2312" w:cs="仿宋_GB2312"/>
          <w:sz w:val="24"/>
        </w:rPr>
      </w:pPr>
      <w:r w:rsidRPr="0082474B">
        <w:rPr>
          <w:rFonts w:ascii="仿宋_GB2312" w:eastAsia="仿宋_GB2312" w:hAnsi="仿宋_GB2312" w:cs="仿宋_GB2312" w:hint="eastAsia"/>
          <w:sz w:val="24"/>
        </w:rPr>
        <w:lastRenderedPageBreak/>
        <w:t xml:space="preserve">    联 系 人：吕康玮</w:t>
      </w:r>
    </w:p>
    <w:p w14:paraId="56DCCA0D" w14:textId="77777777" w:rsidR="0082474B" w:rsidRDefault="0082474B" w:rsidP="0082474B">
      <w:pPr>
        <w:spacing w:line="360" w:lineRule="auto"/>
        <w:ind w:firstLineChars="200" w:firstLine="480"/>
        <w:rPr>
          <w:rFonts w:ascii="仿宋_GB2312" w:eastAsia="仿宋_GB2312" w:hAnsi="仿宋_GB2312" w:cs="仿宋_GB2312"/>
          <w:sz w:val="24"/>
        </w:rPr>
      </w:pPr>
      <w:r w:rsidRPr="0082474B">
        <w:rPr>
          <w:rFonts w:ascii="仿宋_GB2312" w:eastAsia="仿宋_GB2312" w:hAnsi="仿宋_GB2312" w:cs="仿宋_GB2312" w:hint="eastAsia"/>
          <w:sz w:val="24"/>
        </w:rPr>
        <w:t xml:space="preserve">    监督投诉电话：0575-87111685</w:t>
      </w:r>
      <w:r>
        <w:rPr>
          <w:rFonts w:ascii="仿宋_GB2312" w:eastAsia="仿宋_GB2312" w:hAnsi="仿宋_GB2312" w:cs="仿宋_GB2312" w:hint="eastAsia"/>
          <w:sz w:val="24"/>
        </w:rPr>
        <w:t xml:space="preserve">    </w:t>
      </w:r>
    </w:p>
    <w:p w14:paraId="4E941162" w14:textId="64A2DBF2" w:rsidR="00B35A10" w:rsidRDefault="00000000" w:rsidP="0082474B">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监督投诉电话：0575－87111685</w:t>
      </w:r>
    </w:p>
    <w:p w14:paraId="216BBE29" w14:textId="77777777" w:rsidR="00B35A10" w:rsidRDefault="00000000">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若对项目采购电子交易系统操作有疑问，可登录政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（https://www.zcygov.cn/），点击右侧咨询小采，获取采小蜜智能服务管家帮助，或拨打政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服务热线95763获取热线服务帮助。        </w:t>
      </w:r>
    </w:p>
    <w:p w14:paraId="3D6AF167" w14:textId="77777777" w:rsidR="00B35A10" w:rsidRDefault="00000000">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CA问题联系电话（人工）：</w:t>
      </w:r>
      <w:proofErr w:type="gramStart"/>
      <w:r>
        <w:rPr>
          <w:rFonts w:ascii="仿宋_GB2312" w:eastAsia="仿宋_GB2312" w:hAnsi="仿宋_GB2312" w:cs="仿宋_GB2312" w:hint="eastAsia"/>
          <w:sz w:val="24"/>
        </w:rPr>
        <w:t>汇信</w:t>
      </w:r>
      <w:proofErr w:type="gramEnd"/>
      <w:r>
        <w:rPr>
          <w:rFonts w:ascii="仿宋_GB2312" w:eastAsia="仿宋_GB2312" w:hAnsi="仿宋_GB2312" w:cs="仿宋_GB2312" w:hint="eastAsia"/>
          <w:sz w:val="24"/>
        </w:rPr>
        <w:t>CA 400－888－4636；天谷CA 400－087－8198。</w:t>
      </w:r>
    </w:p>
    <w:p w14:paraId="4ABBD356" w14:textId="77777777" w:rsidR="00B35A10" w:rsidRDefault="00000000">
      <w:pPr>
        <w:widowControl/>
        <w:adjustRightInd/>
        <w:jc w:val="left"/>
        <w:rPr>
          <w:rFonts w:ascii="仿宋_GB2312" w:eastAsia="仿宋_GB2312" w:hAnsi="仿宋_GB2312" w:cs="仿宋_GB2312"/>
          <w:b/>
          <w:sz w:val="36"/>
          <w:szCs w:val="20"/>
        </w:rPr>
      </w:pPr>
      <w:r>
        <w:rPr>
          <w:rFonts w:ascii="仿宋_GB2312" w:eastAsia="仿宋_GB2312" w:hAnsi="仿宋_GB2312" w:cs="仿宋_GB2312" w:hint="eastAsia"/>
          <w:b/>
          <w:sz w:val="36"/>
          <w:szCs w:val="20"/>
        </w:rPr>
        <w:br w:type="page"/>
      </w:r>
    </w:p>
    <w:p w14:paraId="22A758B2" w14:textId="77777777" w:rsidR="00B35A10" w:rsidRDefault="00000000">
      <w:pPr>
        <w:adjustRightInd/>
        <w:spacing w:line="360" w:lineRule="auto"/>
        <w:jc w:val="center"/>
        <w:outlineLvl w:val="0"/>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第二部分</w:t>
      </w:r>
      <w:bookmarkEnd w:id="3"/>
      <w:r>
        <w:rPr>
          <w:rFonts w:ascii="仿宋_GB2312" w:eastAsia="仿宋_GB2312" w:hAnsi="仿宋_GB2312" w:cs="仿宋_GB2312" w:hint="eastAsia"/>
          <w:b/>
          <w:sz w:val="36"/>
          <w:szCs w:val="20"/>
        </w:rPr>
        <w:t xml:space="preserve"> 投标须知</w:t>
      </w:r>
      <w:bookmarkEnd w:id="4"/>
    </w:p>
    <w:p w14:paraId="09025EF6" w14:textId="77777777" w:rsidR="00B35A10" w:rsidRDefault="00000000">
      <w:pPr>
        <w:adjustRightInd/>
        <w:spacing w:line="360" w:lineRule="auto"/>
        <w:ind w:firstLineChars="1197" w:firstLine="3845"/>
        <w:outlineLvl w:val="0"/>
        <w:rPr>
          <w:rFonts w:ascii="仿宋_GB2312" w:eastAsia="仿宋_GB2312" w:hAnsi="仿宋_GB2312" w:cs="仿宋_GB2312"/>
          <w:b/>
          <w:sz w:val="32"/>
          <w:szCs w:val="20"/>
        </w:rPr>
      </w:pPr>
      <w:r>
        <w:rPr>
          <w:rFonts w:ascii="仿宋_GB2312" w:eastAsia="仿宋_GB2312" w:hAnsi="仿宋_GB2312" w:cs="仿宋_GB2312"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B35A10" w14:paraId="59E196C1" w14:textId="77777777">
        <w:trPr>
          <w:trHeight w:val="496"/>
          <w:jc w:val="center"/>
        </w:trPr>
        <w:tc>
          <w:tcPr>
            <w:tcW w:w="870" w:type="dxa"/>
            <w:vAlign w:val="center"/>
          </w:tcPr>
          <w:p w14:paraId="3B01C2FB" w14:textId="77777777" w:rsidR="00B35A10" w:rsidRDefault="00000000">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8370" w:type="dxa"/>
            <w:gridSpan w:val="2"/>
            <w:vAlign w:val="center"/>
          </w:tcPr>
          <w:p w14:paraId="4DA1F930" w14:textId="77777777" w:rsidR="00B35A10" w:rsidRDefault="00000000">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内</w:t>
            </w:r>
            <w:proofErr w:type="gramStart"/>
            <w:r>
              <w:rPr>
                <w:rFonts w:ascii="仿宋_GB2312" w:eastAsia="仿宋_GB2312" w:hAnsi="仿宋_GB2312" w:cs="仿宋_GB2312" w:hint="eastAsia"/>
                <w:sz w:val="24"/>
              </w:rPr>
              <w:t xml:space="preserve">　　　　</w:t>
            </w:r>
            <w:proofErr w:type="gramEnd"/>
            <w:r>
              <w:rPr>
                <w:rFonts w:ascii="仿宋_GB2312" w:eastAsia="仿宋_GB2312" w:hAnsi="仿宋_GB2312" w:cs="仿宋_GB2312" w:hint="eastAsia"/>
                <w:sz w:val="24"/>
              </w:rPr>
              <w:t>容</w:t>
            </w:r>
          </w:p>
        </w:tc>
      </w:tr>
      <w:tr w:rsidR="00B35A10" w14:paraId="54E6FC5C" w14:textId="77777777">
        <w:trPr>
          <w:trHeight w:val="1145"/>
          <w:jc w:val="center"/>
        </w:trPr>
        <w:tc>
          <w:tcPr>
            <w:tcW w:w="870" w:type="dxa"/>
            <w:vAlign w:val="center"/>
          </w:tcPr>
          <w:p w14:paraId="3E614EAB" w14:textId="77777777" w:rsidR="00B35A10" w:rsidRDefault="00000000">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8370" w:type="dxa"/>
            <w:gridSpan w:val="2"/>
            <w:vAlign w:val="center"/>
          </w:tcPr>
          <w:p w14:paraId="3613C6D2" w14:textId="77777777" w:rsidR="00B35A10" w:rsidRDefault="00000000">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14:paraId="2FBF31D1" w14:textId="77777777" w:rsidR="00B35A10" w:rsidRDefault="00000000">
            <w:pPr>
              <w:spacing w:line="44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B35A10" w14:paraId="0244BDF9" w14:textId="77777777">
        <w:trPr>
          <w:trHeight w:val="1145"/>
          <w:jc w:val="center"/>
        </w:trPr>
        <w:tc>
          <w:tcPr>
            <w:tcW w:w="870" w:type="dxa"/>
            <w:vAlign w:val="center"/>
          </w:tcPr>
          <w:p w14:paraId="3C6C42AB" w14:textId="77777777" w:rsidR="00B35A10" w:rsidRDefault="00000000">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8370" w:type="dxa"/>
            <w:gridSpan w:val="2"/>
            <w:vAlign w:val="center"/>
          </w:tcPr>
          <w:p w14:paraId="20466D85" w14:textId="77777777" w:rsidR="00B35A10" w:rsidRPr="00B97BC4" w:rsidRDefault="00000000" w:rsidP="00B97BC4">
            <w:pPr>
              <w:spacing w:line="440" w:lineRule="exact"/>
              <w:rPr>
                <w:rFonts w:ascii="仿宋_GB2312" w:eastAsia="仿宋_GB2312" w:hAnsi="仿宋_GB2312" w:cs="仿宋_GB2312"/>
                <w:sz w:val="24"/>
              </w:rPr>
            </w:pPr>
            <w:r w:rsidRPr="00B97BC4">
              <w:rPr>
                <w:rFonts w:ascii="仿宋_GB2312" w:eastAsia="仿宋_GB2312" w:hAnsi="仿宋_GB2312" w:cs="仿宋_GB2312" w:hint="eastAsia"/>
                <w:sz w:val="24"/>
              </w:rPr>
              <w:t>资格审查方式：</w:t>
            </w:r>
          </w:p>
          <w:p w14:paraId="48E44129" w14:textId="40C3ABD3" w:rsidR="00B35A10" w:rsidRPr="00B97BC4" w:rsidRDefault="00B97BC4" w:rsidP="00B97BC4">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1.</w:t>
            </w:r>
            <w:r w:rsidRPr="00B97BC4">
              <w:rPr>
                <w:rFonts w:ascii="仿宋_GB2312" w:eastAsia="仿宋_GB2312" w:hAnsi="仿宋_GB2312" w:cs="仿宋_GB2312" w:hint="eastAsia"/>
                <w:sz w:val="24"/>
              </w:rPr>
              <w:t>资格后审。</w:t>
            </w:r>
          </w:p>
          <w:p w14:paraId="77A4A46C" w14:textId="77777777" w:rsidR="00B35A10" w:rsidRPr="00B97BC4" w:rsidRDefault="00000000" w:rsidP="00B97BC4">
            <w:pPr>
              <w:spacing w:line="440" w:lineRule="exact"/>
              <w:rPr>
                <w:rFonts w:ascii="仿宋_GB2312" w:eastAsia="仿宋_GB2312" w:hAnsi="仿宋_GB2312" w:cs="仿宋_GB2312"/>
                <w:sz w:val="24"/>
              </w:rPr>
            </w:pPr>
            <w:r w:rsidRPr="00B97BC4">
              <w:rPr>
                <w:rFonts w:ascii="仿宋_GB2312" w:eastAsia="仿宋_GB2312" w:hAnsi="仿宋_GB2312" w:cs="仿宋_GB2312" w:hint="eastAsia"/>
                <w:sz w:val="24"/>
              </w:rPr>
              <w:t>2.法定代表人的被授权委托人必须是投标单位职工。需在投标响应文件技术部分内提供由社保机构出具的该授权代表的</w:t>
            </w:r>
            <w:proofErr w:type="gramStart"/>
            <w:r w:rsidRPr="00B97BC4">
              <w:rPr>
                <w:rFonts w:ascii="仿宋_GB2312" w:eastAsia="仿宋_GB2312" w:hAnsi="仿宋_GB2312" w:cs="仿宋_GB2312" w:hint="eastAsia"/>
                <w:sz w:val="24"/>
              </w:rPr>
              <w:t>社保证明</w:t>
            </w:r>
            <w:proofErr w:type="gramEnd"/>
            <w:r w:rsidRPr="00B97BC4">
              <w:rPr>
                <w:rFonts w:ascii="仿宋_GB2312" w:eastAsia="仿宋_GB2312" w:hAnsi="仿宋_GB2312" w:cs="仿宋_GB2312" w:hint="eastAsia"/>
                <w:sz w:val="24"/>
              </w:rPr>
              <w:t>（1.如该授权代表为离退休返聘人员的，投标响应文件技术部分内需提供退休证明及单位聘用证明；2.如由第三方代理社保事项的，则需提供加盖投标人公章的委托代理协议复印件）。</w:t>
            </w:r>
          </w:p>
        </w:tc>
      </w:tr>
      <w:tr w:rsidR="00B35A10" w14:paraId="5B4E98C5" w14:textId="77777777">
        <w:trPr>
          <w:trHeight w:val="934"/>
          <w:jc w:val="center"/>
        </w:trPr>
        <w:tc>
          <w:tcPr>
            <w:tcW w:w="870" w:type="dxa"/>
            <w:vAlign w:val="center"/>
          </w:tcPr>
          <w:p w14:paraId="22389AF4" w14:textId="77777777" w:rsidR="00B35A10" w:rsidRDefault="00000000">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8370" w:type="dxa"/>
            <w:gridSpan w:val="2"/>
            <w:vAlign w:val="center"/>
          </w:tcPr>
          <w:p w14:paraId="709D3D89" w14:textId="77777777" w:rsidR="00B35A10" w:rsidRDefault="00000000">
            <w:pPr>
              <w:autoSpaceDE w:val="0"/>
              <w:autoSpaceDN w:val="0"/>
              <w:spacing w:line="440" w:lineRule="exact"/>
              <w:textAlignment w:val="bottom"/>
              <w:rPr>
                <w:rFonts w:ascii="仿宋_GB2312" w:eastAsia="仿宋_GB2312" w:hAnsi="仿宋_GB2312" w:cs="仿宋_GB2312"/>
                <w:sz w:val="24"/>
              </w:rPr>
            </w:pPr>
            <w:r>
              <w:rPr>
                <w:rFonts w:ascii="仿宋_GB2312" w:eastAsia="仿宋_GB2312" w:hAnsi="仿宋_GB2312" w:cs="仿宋_GB2312" w:hint="eastAsia"/>
                <w:b/>
                <w:sz w:val="24"/>
              </w:rPr>
              <w:t>投标有效期：</w:t>
            </w:r>
            <w:r>
              <w:rPr>
                <w:rFonts w:ascii="仿宋_GB2312" w:eastAsia="仿宋_GB2312" w:hAnsi="仿宋_GB2312" w:cs="仿宋_GB2312" w:hint="eastAsia"/>
                <w:sz w:val="24"/>
              </w:rPr>
              <w:t>投标有效期为从提交投标文件的截止之日起90天。</w:t>
            </w:r>
            <w:r>
              <w:rPr>
                <w:rFonts w:ascii="仿宋_GB2312" w:eastAsia="仿宋_GB2312" w:hAnsi="仿宋_GB2312" w:cs="仿宋_GB2312" w:hint="eastAsia"/>
                <w:b/>
                <w:sz w:val="24"/>
              </w:rPr>
              <w:t>投标人的投标文件中承</w:t>
            </w:r>
            <w:r>
              <w:rPr>
                <w:rFonts w:ascii="仿宋_GB2312" w:eastAsia="仿宋_GB2312" w:hAnsi="仿宋_GB2312" w:cs="仿宋_GB2312" w:hint="eastAsia"/>
                <w:b/>
                <w:sz w:val="24"/>
                <w:szCs w:val="21"/>
              </w:rPr>
              <w:t>诺的投标有效期少于招标文件中载明的投标有效期的，投标无效。</w:t>
            </w:r>
          </w:p>
        </w:tc>
      </w:tr>
      <w:tr w:rsidR="00B35A10" w14:paraId="78EB071E" w14:textId="77777777">
        <w:trPr>
          <w:trHeight w:val="665"/>
          <w:jc w:val="center"/>
        </w:trPr>
        <w:tc>
          <w:tcPr>
            <w:tcW w:w="870" w:type="dxa"/>
            <w:vAlign w:val="center"/>
          </w:tcPr>
          <w:p w14:paraId="71479BE6" w14:textId="77777777" w:rsidR="00B35A10" w:rsidRDefault="00000000">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8370" w:type="dxa"/>
            <w:gridSpan w:val="2"/>
            <w:vAlign w:val="center"/>
          </w:tcPr>
          <w:p w14:paraId="6334BAB1"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b/>
                <w:sz w:val="24"/>
              </w:rPr>
              <w:t>转包：</w:t>
            </w:r>
            <w:r>
              <w:rPr>
                <w:rFonts w:ascii="仿宋_GB2312" w:eastAsia="仿宋_GB2312" w:hAnsi="仿宋_GB2312" w:cs="仿宋_GB2312" w:hint="eastAsia"/>
                <w:sz w:val="24"/>
              </w:rPr>
              <w:t>本项目不得转包。</w:t>
            </w:r>
          </w:p>
        </w:tc>
      </w:tr>
      <w:tr w:rsidR="00B35A10" w14:paraId="328BBD0F" w14:textId="77777777">
        <w:trPr>
          <w:trHeight w:val="665"/>
          <w:jc w:val="center"/>
        </w:trPr>
        <w:tc>
          <w:tcPr>
            <w:tcW w:w="870" w:type="dxa"/>
            <w:vAlign w:val="center"/>
          </w:tcPr>
          <w:p w14:paraId="6B7CFC89" w14:textId="77777777" w:rsidR="00B35A10" w:rsidRDefault="00000000">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8370" w:type="dxa"/>
            <w:gridSpan w:val="2"/>
            <w:vAlign w:val="center"/>
          </w:tcPr>
          <w:p w14:paraId="34F110AD"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b/>
                <w:sz w:val="24"/>
              </w:rPr>
              <w:t>分包：</w:t>
            </w:r>
            <w:r>
              <w:rPr>
                <w:rFonts w:ascii="仿宋_GB2312" w:eastAsia="仿宋_GB2312" w:hAnsi="仿宋_GB2312" w:cs="仿宋_GB2312" w:hint="eastAsia"/>
                <w:kern w:val="0"/>
                <w:sz w:val="24"/>
              </w:rPr>
              <w:t>☐ A</w:t>
            </w:r>
            <w:r>
              <w:rPr>
                <w:rFonts w:ascii="仿宋_GB2312" w:eastAsia="仿宋_GB2312" w:hAnsi="仿宋_GB2312" w:cs="仿宋_GB2312" w:hint="eastAsia"/>
                <w:sz w:val="24"/>
              </w:rPr>
              <w:t>同意将非主体、非关键性的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工作分包。</w:t>
            </w:r>
          </w:p>
          <w:p w14:paraId="1F198EE5" w14:textId="77777777" w:rsidR="00B35A10" w:rsidRDefault="00000000">
            <w:pPr>
              <w:spacing w:line="440" w:lineRule="exact"/>
              <w:ind w:firstLineChars="300" w:firstLine="723"/>
              <w:rPr>
                <w:rFonts w:ascii="仿宋_GB2312" w:eastAsia="仿宋_GB2312" w:hAnsi="仿宋_GB2312" w:cs="仿宋_GB2312"/>
                <w:b/>
                <w:sz w:val="24"/>
              </w:rPr>
            </w:pPr>
            <w:r>
              <w:rPr>
                <w:rFonts w:ascii="仿宋_GB2312" w:eastAsia="仿宋_GB2312" w:hAnsi="仿宋_GB2312" w:cs="仿宋_GB2312" w:hint="eastAsia"/>
                <w:b/>
                <w:sz w:val="24"/>
              </w:rPr>
              <w:t>☑</w:t>
            </w:r>
            <w:r>
              <w:rPr>
                <w:rFonts w:ascii="仿宋_GB2312" w:eastAsia="仿宋_GB2312" w:hAnsi="仿宋_GB2312" w:cs="仿宋_GB2312" w:hint="eastAsia"/>
                <w:kern w:val="0"/>
                <w:sz w:val="24"/>
              </w:rPr>
              <w:t xml:space="preserve"> B</w:t>
            </w:r>
            <w:r>
              <w:rPr>
                <w:rFonts w:ascii="仿宋_GB2312" w:eastAsia="仿宋_GB2312" w:hAnsi="仿宋_GB2312" w:cs="仿宋_GB2312" w:hint="eastAsia"/>
                <w:sz w:val="24"/>
              </w:rPr>
              <w:t>不同意分包。</w:t>
            </w:r>
          </w:p>
        </w:tc>
      </w:tr>
      <w:tr w:rsidR="00B35A10" w14:paraId="4C81A602" w14:textId="77777777">
        <w:trPr>
          <w:trHeight w:val="635"/>
          <w:jc w:val="center"/>
        </w:trPr>
        <w:tc>
          <w:tcPr>
            <w:tcW w:w="870" w:type="dxa"/>
            <w:vAlign w:val="center"/>
          </w:tcPr>
          <w:p w14:paraId="35E0C86F" w14:textId="77777777" w:rsidR="00B35A10" w:rsidRDefault="00000000">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8370" w:type="dxa"/>
            <w:gridSpan w:val="2"/>
            <w:vAlign w:val="center"/>
          </w:tcPr>
          <w:p w14:paraId="0B7617F4"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b/>
                <w:sz w:val="24"/>
              </w:rPr>
              <w:t>投标文件份数：</w:t>
            </w:r>
            <w:r>
              <w:rPr>
                <w:rFonts w:ascii="仿宋_GB2312" w:eastAsia="仿宋_GB2312" w:hAnsi="仿宋_GB2312" w:cs="仿宋_GB2312" w:hint="eastAsia"/>
                <w:sz w:val="24"/>
              </w:rPr>
              <w:t>本项目实行网上投标，供应商于“政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”上提供电子投标文件。</w:t>
            </w:r>
          </w:p>
        </w:tc>
      </w:tr>
      <w:tr w:rsidR="00B35A10" w14:paraId="2B5A572C" w14:textId="77777777">
        <w:trPr>
          <w:trHeight w:val="528"/>
          <w:jc w:val="center"/>
        </w:trPr>
        <w:tc>
          <w:tcPr>
            <w:tcW w:w="870" w:type="dxa"/>
            <w:vAlign w:val="center"/>
          </w:tcPr>
          <w:p w14:paraId="24CA87AD" w14:textId="77777777" w:rsidR="00B35A10" w:rsidRDefault="00000000">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8370" w:type="dxa"/>
            <w:gridSpan w:val="2"/>
            <w:vAlign w:val="center"/>
          </w:tcPr>
          <w:p w14:paraId="08C3AF60" w14:textId="77777777" w:rsidR="00B35A10" w:rsidRDefault="00000000">
            <w:pPr>
              <w:autoSpaceDE w:val="0"/>
              <w:autoSpaceDN w:val="0"/>
              <w:spacing w:line="440" w:lineRule="exact"/>
              <w:textAlignment w:val="bottom"/>
              <w:rPr>
                <w:rFonts w:ascii="仿宋_GB2312" w:eastAsia="仿宋_GB2312" w:hAnsi="仿宋_GB2312" w:cs="仿宋_GB2312"/>
                <w:b/>
                <w:sz w:val="24"/>
              </w:rPr>
            </w:pPr>
            <w:r>
              <w:rPr>
                <w:rFonts w:ascii="仿宋_GB2312" w:eastAsia="仿宋_GB2312" w:hAnsi="仿宋_GB2312" w:cs="仿宋_GB2312" w:hint="eastAsia"/>
                <w:b/>
                <w:sz w:val="24"/>
              </w:rPr>
              <w:t>开标前答疑会或现场考察：</w:t>
            </w:r>
          </w:p>
          <w:p w14:paraId="562B99D7"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b/>
                <w:sz w:val="24"/>
              </w:rPr>
              <w:t>☑</w:t>
            </w:r>
            <w:r>
              <w:rPr>
                <w:rFonts w:ascii="仿宋_GB2312" w:eastAsia="仿宋_GB2312" w:hAnsi="仿宋_GB2312" w:cs="仿宋_GB2312" w:hint="eastAsia"/>
                <w:kern w:val="0"/>
                <w:sz w:val="24"/>
              </w:rPr>
              <w:t>A</w:t>
            </w:r>
            <w:r>
              <w:rPr>
                <w:rFonts w:ascii="仿宋_GB2312" w:eastAsia="仿宋_GB2312" w:hAnsi="仿宋_GB2312" w:cs="仿宋_GB2312" w:hint="eastAsia"/>
                <w:sz w:val="24"/>
              </w:rPr>
              <w:t>不组织。</w:t>
            </w:r>
          </w:p>
          <w:p w14:paraId="61B9AE23" w14:textId="77777777" w:rsidR="00B35A10" w:rsidRDefault="00000000">
            <w:pPr>
              <w:autoSpaceDE w:val="0"/>
              <w:autoSpaceDN w:val="0"/>
              <w:spacing w:line="440" w:lineRule="exact"/>
              <w:textAlignment w:val="bottom"/>
              <w:rPr>
                <w:rFonts w:ascii="仿宋_GB2312" w:eastAsia="仿宋_GB2312" w:hAnsi="仿宋_GB2312" w:cs="仿宋_GB2312"/>
                <w:b/>
                <w:sz w:val="24"/>
              </w:rPr>
            </w:pPr>
            <w:r>
              <w:rPr>
                <w:rFonts w:ascii="仿宋_GB2312" w:eastAsia="仿宋_GB2312" w:hAnsi="仿宋_GB2312" w:cs="仿宋_GB2312" w:hint="eastAsia"/>
                <w:kern w:val="0"/>
                <w:sz w:val="24"/>
              </w:rPr>
              <w:t>□B组织，</w:t>
            </w:r>
            <w:r>
              <w:rPr>
                <w:rFonts w:ascii="仿宋_GB2312" w:eastAsia="仿宋_GB2312" w:hAnsi="仿宋_GB2312" w:cs="仿宋_GB2312" w:hint="eastAsia"/>
                <w:sz w:val="24"/>
              </w:rPr>
              <w:t>时间：</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地点：</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，联系人：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，联系方式：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szCs w:val="20"/>
              </w:rPr>
              <w:t>。</w:t>
            </w:r>
          </w:p>
        </w:tc>
      </w:tr>
      <w:tr w:rsidR="00B35A10" w14:paraId="16F4D1FB" w14:textId="77777777">
        <w:trPr>
          <w:trHeight w:val="609"/>
          <w:jc w:val="center"/>
        </w:trPr>
        <w:tc>
          <w:tcPr>
            <w:tcW w:w="870" w:type="dxa"/>
            <w:vAlign w:val="center"/>
          </w:tcPr>
          <w:p w14:paraId="43CF0063" w14:textId="77777777" w:rsidR="00B35A10" w:rsidRDefault="00000000">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8370" w:type="dxa"/>
            <w:gridSpan w:val="2"/>
            <w:vAlign w:val="center"/>
          </w:tcPr>
          <w:p w14:paraId="774EA1CA" w14:textId="77777777" w:rsidR="00B35A10" w:rsidRDefault="00000000">
            <w:pPr>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样品提供：</w:t>
            </w:r>
          </w:p>
          <w:p w14:paraId="1EA1BBB2"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b/>
                <w:sz w:val="24"/>
              </w:rPr>
              <w:t>☑</w:t>
            </w:r>
            <w:r>
              <w:rPr>
                <w:rFonts w:ascii="仿宋_GB2312" w:eastAsia="仿宋_GB2312" w:hAnsi="仿宋_GB2312" w:cs="仿宋_GB2312" w:hint="eastAsia"/>
                <w:kern w:val="0"/>
                <w:sz w:val="24"/>
              </w:rPr>
              <w:t>A</w:t>
            </w:r>
            <w:r>
              <w:rPr>
                <w:rFonts w:ascii="仿宋_GB2312" w:eastAsia="仿宋_GB2312" w:hAnsi="仿宋_GB2312" w:cs="仿宋_GB2312" w:hint="eastAsia"/>
                <w:sz w:val="24"/>
              </w:rPr>
              <w:t>不要求提供。</w:t>
            </w:r>
          </w:p>
          <w:p w14:paraId="3DAA5223" w14:textId="77777777" w:rsidR="00B35A10" w:rsidRDefault="00000000">
            <w:pPr>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□B要求提供，</w:t>
            </w:r>
          </w:p>
          <w:p w14:paraId="4A1DE494" w14:textId="77777777" w:rsidR="00B35A10" w:rsidRDefault="00000000">
            <w:pPr>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snapToGrid w:val="0"/>
                <w:kern w:val="28"/>
                <w:sz w:val="24"/>
              </w:rPr>
              <w:t>样品：</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w:t>
            </w:r>
          </w:p>
          <w:p w14:paraId="77D6CFC3" w14:textId="77777777" w:rsidR="00B35A10" w:rsidRDefault="00000000">
            <w:pPr>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snapToGrid w:val="0"/>
                <w:kern w:val="28"/>
                <w:sz w:val="24"/>
              </w:rPr>
              <w:t>样品制作的标准和要求：</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w:t>
            </w:r>
          </w:p>
          <w:p w14:paraId="06ED6F6B" w14:textId="77777777" w:rsidR="00B35A10" w:rsidRDefault="00000000">
            <w:pPr>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（3）样品的评审方法以及评审标准</w:t>
            </w:r>
            <w:r>
              <w:rPr>
                <w:rFonts w:ascii="仿宋_GB2312" w:eastAsia="仿宋_GB2312" w:hAnsi="仿宋_GB2312" w:cs="仿宋_GB2312" w:hint="eastAsia"/>
                <w:snapToGrid w:val="0"/>
                <w:kern w:val="28"/>
                <w:sz w:val="24"/>
              </w:rPr>
              <w:t>：详见</w:t>
            </w:r>
            <w:r>
              <w:rPr>
                <w:rFonts w:ascii="仿宋_GB2312" w:eastAsia="仿宋_GB2312" w:hAnsi="仿宋_GB2312" w:cs="仿宋_GB2312" w:hint="eastAsia"/>
                <w:sz w:val="24"/>
                <w:u w:val="single"/>
              </w:rPr>
              <w:t>评标办法</w:t>
            </w:r>
            <w:r>
              <w:rPr>
                <w:rFonts w:ascii="仿宋_GB2312" w:eastAsia="仿宋_GB2312" w:hAnsi="仿宋_GB2312" w:cs="仿宋_GB2312" w:hint="eastAsia"/>
                <w:kern w:val="0"/>
                <w:sz w:val="24"/>
              </w:rPr>
              <w:t>；</w:t>
            </w:r>
          </w:p>
          <w:p w14:paraId="5DD80DD9" w14:textId="77777777" w:rsidR="00B35A10" w:rsidRDefault="00000000">
            <w:pPr>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（4）是否需要随样品提交检测报告：□否；□是，检测机构的要求</w:t>
            </w:r>
            <w:r>
              <w:rPr>
                <w:rFonts w:ascii="仿宋_GB2312" w:eastAsia="仿宋_GB2312" w:hAnsi="仿宋_GB2312" w:cs="仿宋_GB2312" w:hint="eastAsia"/>
                <w:sz w:val="24"/>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；检测内容</w:t>
            </w:r>
            <w:r>
              <w:rPr>
                <w:rFonts w:ascii="仿宋_GB2312" w:eastAsia="仿宋_GB2312" w:hAnsi="仿宋_GB2312" w:cs="仿宋_GB2312" w:hint="eastAsia"/>
                <w:sz w:val="24"/>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w:t>
            </w:r>
          </w:p>
          <w:p w14:paraId="44981D97"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（5）提供样品的时间：</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；地点：</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；联系人</w:t>
            </w:r>
            <w:r>
              <w:rPr>
                <w:rFonts w:ascii="仿宋_GB2312" w:eastAsia="仿宋_GB2312" w:hAnsi="仿宋_GB2312" w:cs="仿宋_GB2312" w:hint="eastAsia"/>
                <w:sz w:val="24"/>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kern w:val="28"/>
                <w:sz w:val="24"/>
              </w:rPr>
              <w:t>联系电话：</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。请投标人在上述时间内提供样品并按规定位置安装完毕。超过截止时间的，采购人或采购代理机构将不予接收，并将清场并封闭样品现场。</w:t>
            </w:r>
          </w:p>
          <w:p w14:paraId="1AB408F1"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7C7CC49" w14:textId="77777777" w:rsidR="00B35A10" w:rsidRDefault="00000000">
            <w:pPr>
              <w:autoSpaceDE w:val="0"/>
              <w:autoSpaceDN w:val="0"/>
              <w:spacing w:line="440" w:lineRule="exact"/>
              <w:jc w:val="left"/>
              <w:rPr>
                <w:rFonts w:ascii="仿宋_GB2312" w:eastAsia="仿宋_GB2312" w:hAnsi="仿宋_GB2312" w:cs="仿宋_GB2312"/>
                <w:b/>
                <w:sz w:val="24"/>
              </w:rPr>
            </w:pPr>
            <w:r>
              <w:rPr>
                <w:rFonts w:ascii="仿宋_GB2312" w:eastAsia="仿宋_GB2312" w:hAnsi="仿宋_GB2312" w:cs="仿宋_GB2312" w:hint="eastAsia"/>
                <w:sz w:val="24"/>
              </w:rPr>
              <w:t>（7）制作、运输、安装和保管样品所发生的一切费用由投标人自理。</w:t>
            </w:r>
          </w:p>
        </w:tc>
      </w:tr>
      <w:tr w:rsidR="00B35A10" w14:paraId="32644795" w14:textId="77777777">
        <w:trPr>
          <w:trHeight w:val="620"/>
          <w:jc w:val="center"/>
        </w:trPr>
        <w:tc>
          <w:tcPr>
            <w:tcW w:w="870" w:type="dxa"/>
            <w:vAlign w:val="center"/>
          </w:tcPr>
          <w:p w14:paraId="49284C45" w14:textId="77777777" w:rsidR="00B35A10" w:rsidRDefault="00000000">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9</w:t>
            </w:r>
          </w:p>
        </w:tc>
        <w:tc>
          <w:tcPr>
            <w:tcW w:w="8370" w:type="dxa"/>
            <w:gridSpan w:val="2"/>
            <w:vAlign w:val="center"/>
          </w:tcPr>
          <w:p w14:paraId="2A02D4D9" w14:textId="77777777" w:rsidR="00B35A10" w:rsidRDefault="00000000">
            <w:pPr>
              <w:spacing w:line="440" w:lineRule="exact"/>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方案讲解演示：</w:t>
            </w:r>
          </w:p>
          <w:p w14:paraId="49AC643F"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b/>
                <w:sz w:val="24"/>
              </w:rPr>
              <w:t>☑</w:t>
            </w:r>
            <w:r>
              <w:rPr>
                <w:rFonts w:ascii="仿宋_GB2312" w:eastAsia="仿宋_GB2312" w:hAnsi="仿宋_GB2312" w:cs="仿宋_GB2312" w:hint="eastAsia"/>
                <w:sz w:val="24"/>
              </w:rPr>
              <w:t>A</w:t>
            </w:r>
            <w:proofErr w:type="gramStart"/>
            <w:r>
              <w:rPr>
                <w:rFonts w:ascii="仿宋_GB2312" w:eastAsia="仿宋_GB2312" w:hAnsi="仿宋_GB2312" w:cs="仿宋_GB2312" w:hint="eastAsia"/>
                <w:sz w:val="24"/>
              </w:rPr>
              <w:t>无方案</w:t>
            </w:r>
            <w:proofErr w:type="gramEnd"/>
            <w:r>
              <w:rPr>
                <w:rFonts w:ascii="仿宋_GB2312" w:eastAsia="仿宋_GB2312" w:hAnsi="仿宋_GB2312" w:cs="仿宋_GB2312" w:hint="eastAsia"/>
                <w:sz w:val="24"/>
              </w:rPr>
              <w:t>讲解演示。</w:t>
            </w:r>
          </w:p>
          <w:p w14:paraId="758E8F70" w14:textId="77777777" w:rsidR="00B35A10" w:rsidRDefault="00000000">
            <w:pPr>
              <w:spacing w:line="440" w:lineRule="exact"/>
              <w:rPr>
                <w:rFonts w:ascii="仿宋_GB2312" w:eastAsia="仿宋_GB2312" w:hAnsi="仿宋_GB2312" w:cs="仿宋_GB2312"/>
                <w:b/>
                <w:sz w:val="24"/>
              </w:rPr>
            </w:pPr>
            <w:r>
              <w:rPr>
                <w:rFonts w:ascii="仿宋_GB2312" w:eastAsia="仿宋_GB2312" w:hAnsi="仿宋_GB2312" w:cs="仿宋_GB2312" w:hint="eastAsia"/>
                <w:sz w:val="24"/>
              </w:rPr>
              <w:t>□B有方案讲解演示：</w:t>
            </w:r>
          </w:p>
          <w:p w14:paraId="7921B19F" w14:textId="77777777" w:rsidR="00B35A10" w:rsidRDefault="00000000">
            <w:pPr>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（1）在评标时安排每个供应商进行方案讲解演示。每个供应商时间不超过</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lang w:val="zh-CN"/>
              </w:rPr>
              <w:t>分钟（编制时可根据项目情况进行调整），讲解次序以投标文件解密时间先后次序为准。讲解演示结束后按要求解答评标委员会提问。</w:t>
            </w:r>
          </w:p>
          <w:p w14:paraId="1CA81D5F" w14:textId="77777777" w:rsidR="00B35A10" w:rsidRDefault="00000000">
            <w:pPr>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（2）方案讲解演示可选择</w:t>
            </w:r>
            <w:proofErr w:type="gramStart"/>
            <w:r>
              <w:rPr>
                <w:rFonts w:ascii="仿宋_GB2312" w:eastAsia="仿宋_GB2312" w:hAnsi="仿宋_GB2312" w:cs="仿宋_GB2312" w:hint="eastAsia"/>
                <w:sz w:val="24"/>
                <w:lang w:val="zh-CN"/>
              </w:rPr>
              <w:t>以下其中</w:t>
            </w:r>
            <w:proofErr w:type="gramEnd"/>
            <w:r>
              <w:rPr>
                <w:rFonts w:ascii="仿宋_GB2312" w:eastAsia="仿宋_GB2312" w:hAnsi="仿宋_GB2312" w:cs="仿宋_GB2312" w:hint="eastAsia"/>
                <w:sz w:val="24"/>
                <w:lang w:val="zh-CN"/>
              </w:rPr>
              <w:t>一种方式：</w:t>
            </w:r>
          </w:p>
          <w:p w14:paraId="787B7BAF" w14:textId="77777777" w:rsidR="00B35A10" w:rsidRDefault="00000000">
            <w:pPr>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lang w:val="zh-CN"/>
              </w:rPr>
              <w:t>方式</w:t>
            </w:r>
            <w:proofErr w:type="gramStart"/>
            <w:r>
              <w:rPr>
                <w:rFonts w:ascii="仿宋_GB2312" w:eastAsia="仿宋_GB2312" w:hAnsi="仿宋_GB2312" w:cs="仿宋_GB2312" w:hint="eastAsia"/>
                <w:sz w:val="24"/>
                <w:lang w:val="zh-CN"/>
              </w:rPr>
              <w:t>一</w:t>
            </w:r>
            <w:proofErr w:type="gramEnd"/>
            <w:r>
              <w:rPr>
                <w:rFonts w:ascii="仿宋_GB2312" w:eastAsia="仿宋_GB2312" w:hAnsi="仿宋_GB2312" w:cs="仿宋_GB2312" w:hint="eastAsia"/>
                <w:sz w:val="24"/>
                <w:lang w:val="zh-CN"/>
              </w:rPr>
              <w:t>：政</w:t>
            </w:r>
            <w:proofErr w:type="gramStart"/>
            <w:r>
              <w:rPr>
                <w:rFonts w:ascii="仿宋_GB2312" w:eastAsia="仿宋_GB2312" w:hAnsi="仿宋_GB2312" w:cs="仿宋_GB2312" w:hint="eastAsia"/>
                <w:sz w:val="24"/>
                <w:lang w:val="zh-CN"/>
              </w:rPr>
              <w:t>采云</w:t>
            </w:r>
            <w:proofErr w:type="gramEnd"/>
            <w:r>
              <w:rPr>
                <w:rFonts w:ascii="仿宋_GB2312" w:eastAsia="仿宋_GB2312" w:hAnsi="仿宋_GB2312" w:cs="仿宋_GB2312" w:hint="eastAsia"/>
                <w:sz w:val="24"/>
                <w:lang w:val="zh-CN"/>
              </w:rPr>
              <w:t>平台在线讲解演示。政</w:t>
            </w:r>
            <w:proofErr w:type="gramStart"/>
            <w:r>
              <w:rPr>
                <w:rFonts w:ascii="仿宋_GB2312" w:eastAsia="仿宋_GB2312" w:hAnsi="仿宋_GB2312" w:cs="仿宋_GB2312" w:hint="eastAsia"/>
                <w:sz w:val="24"/>
                <w:lang w:val="zh-CN"/>
              </w:rPr>
              <w:t>采云</w:t>
            </w:r>
            <w:proofErr w:type="gramEnd"/>
            <w:r>
              <w:rPr>
                <w:rFonts w:ascii="仿宋_GB2312" w:eastAsia="仿宋_GB2312" w:hAnsi="仿宋_GB2312" w:cs="仿宋_GB2312" w:hint="eastAsia"/>
                <w:sz w:val="24"/>
                <w:lang w:val="zh-CN"/>
              </w:rPr>
              <w:t>平台在线讲解需供应商根据政</w:t>
            </w:r>
            <w:proofErr w:type="gramStart"/>
            <w:r>
              <w:rPr>
                <w:rFonts w:ascii="仿宋_GB2312" w:eastAsia="仿宋_GB2312" w:hAnsi="仿宋_GB2312" w:cs="仿宋_GB2312" w:hint="eastAsia"/>
                <w:sz w:val="24"/>
                <w:lang w:val="zh-CN"/>
              </w:rPr>
              <w:t>采云</w:t>
            </w:r>
            <w:proofErr w:type="gramEnd"/>
            <w:r>
              <w:rPr>
                <w:rFonts w:ascii="仿宋_GB2312" w:eastAsia="仿宋_GB2312" w:hAnsi="仿宋_GB2312" w:cs="仿宋_GB2312" w:hint="eastAsia"/>
                <w:sz w:val="24"/>
                <w:lang w:val="zh-CN"/>
              </w:rPr>
              <w:t>平台操作要求做好准备工作，提前完善软硬件配置环境。</w:t>
            </w:r>
          </w:p>
          <w:p w14:paraId="3444CEED" w14:textId="77777777" w:rsidR="00B35A10" w:rsidRDefault="00000000">
            <w:pPr>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lang w:val="zh-CN"/>
              </w:rPr>
              <w:t>方式二：现场讲解演示。现场讲解地点为</w:t>
            </w:r>
            <w:r>
              <w:rPr>
                <w:rFonts w:ascii="仿宋_GB2312" w:eastAsia="仿宋_GB2312" w:hAnsi="仿宋_GB2312" w:cs="仿宋_GB2312" w:hint="eastAsia"/>
                <w:sz w:val="24"/>
                <w:u w:val="single"/>
                <w:lang w:val="zh-CN"/>
              </w:rPr>
              <w:t xml:space="preserve">     </w:t>
            </w:r>
            <w:r>
              <w:rPr>
                <w:rFonts w:ascii="仿宋_GB2312" w:eastAsia="仿宋_GB2312" w:hAnsi="仿宋_GB2312" w:cs="仿宋_GB2312" w:hint="eastAsia"/>
                <w:sz w:val="24"/>
                <w:lang w:val="zh-CN"/>
              </w:rPr>
              <w:t>，</w:t>
            </w:r>
            <w:r>
              <w:rPr>
                <w:rFonts w:ascii="仿宋_GB2312" w:eastAsia="仿宋_GB2312" w:hAnsi="仿宋_GB2312" w:cs="仿宋_GB2312" w:hint="eastAsia"/>
                <w:kern w:val="0"/>
                <w:sz w:val="24"/>
                <w:lang w:val="zh-CN"/>
              </w:rPr>
              <w:t>讲解演示人员不超过</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lang w:val="zh-CN"/>
              </w:rPr>
              <w:t>人（编制时可根据项目情况进行调整）。</w:t>
            </w:r>
            <w:r>
              <w:rPr>
                <w:rFonts w:ascii="仿宋_GB2312" w:eastAsia="仿宋_GB2312" w:hAnsi="仿宋_GB2312" w:cs="仿宋_GB2312" w:hint="eastAsia"/>
                <w:sz w:val="24"/>
                <w:lang w:val="zh-CN"/>
              </w:rPr>
              <w:t>讲解演示所用电脑等设备由供应商自备。现场讲解演示人员进场时提供讲解人员名单（加盖公章或授权代表签名）及身份证明，否则不得讲解演示。</w:t>
            </w:r>
          </w:p>
          <w:p w14:paraId="4EC338BB"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B35A10" w14:paraId="77F62491" w14:textId="77777777">
        <w:trPr>
          <w:trHeight w:val="772"/>
          <w:jc w:val="center"/>
        </w:trPr>
        <w:tc>
          <w:tcPr>
            <w:tcW w:w="870" w:type="dxa"/>
            <w:vAlign w:val="center"/>
          </w:tcPr>
          <w:p w14:paraId="4C1AFD50" w14:textId="77777777" w:rsidR="00B35A10" w:rsidRDefault="00000000">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855" w:type="dxa"/>
            <w:vAlign w:val="center"/>
          </w:tcPr>
          <w:p w14:paraId="4274CC44" w14:textId="77777777" w:rsidR="00B35A10" w:rsidRDefault="00000000">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14:paraId="15CD1D41" w14:textId="77777777" w:rsidR="00B35A10" w:rsidRDefault="00000000">
            <w:pPr>
              <w:spacing w:line="440" w:lineRule="exact"/>
              <w:rPr>
                <w:rFonts w:ascii="仿宋_GB2312" w:eastAsia="仿宋_GB2312" w:hAnsi="仿宋_GB2312" w:cs="仿宋_GB2312"/>
                <w:kern w:val="0"/>
                <w:sz w:val="24"/>
              </w:rPr>
            </w:pPr>
            <w:r>
              <w:rPr>
                <w:rFonts w:ascii="仿宋_GB2312" w:eastAsia="仿宋_GB2312" w:hAnsi="仿宋_GB2312" w:cs="仿宋_GB2312" w:hint="eastAsia"/>
                <w:b/>
                <w:sz w:val="24"/>
              </w:rPr>
              <w:t>☑</w:t>
            </w:r>
            <w:r>
              <w:rPr>
                <w:rFonts w:ascii="仿宋_GB2312" w:eastAsia="仿宋_GB2312" w:hAnsi="仿宋_GB2312" w:cs="仿宋_GB2312" w:hint="eastAsia"/>
                <w:kern w:val="0"/>
                <w:sz w:val="24"/>
              </w:rPr>
              <w:t>本项目不允许采购进口产品。</w:t>
            </w:r>
          </w:p>
          <w:p w14:paraId="78E80434" w14:textId="77777777" w:rsidR="00B35A10" w:rsidRDefault="00000000">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B35A10" w14:paraId="297EA0EB" w14:textId="77777777">
        <w:trPr>
          <w:trHeight w:val="772"/>
          <w:jc w:val="center"/>
        </w:trPr>
        <w:tc>
          <w:tcPr>
            <w:tcW w:w="870" w:type="dxa"/>
            <w:vAlign w:val="center"/>
          </w:tcPr>
          <w:p w14:paraId="38E5BB3F" w14:textId="77777777" w:rsidR="00B35A10" w:rsidRDefault="00000000">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11</w:t>
            </w:r>
          </w:p>
        </w:tc>
        <w:tc>
          <w:tcPr>
            <w:tcW w:w="855" w:type="dxa"/>
            <w:vAlign w:val="center"/>
          </w:tcPr>
          <w:p w14:paraId="604D415E" w14:textId="77777777" w:rsidR="00B35A10" w:rsidRDefault="00000000">
            <w:pPr>
              <w:snapToGrid w:val="0"/>
              <w:spacing w:line="440" w:lineRule="exact"/>
              <w:ind w:left="14"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14:paraId="0ED1990E"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kern w:val="0"/>
                <w:sz w:val="24"/>
              </w:rPr>
              <w:t>□A</w:t>
            </w:r>
            <w:r>
              <w:rPr>
                <w:rFonts w:ascii="仿宋_GB2312" w:eastAsia="仿宋_GB2312" w:hAnsi="仿宋_GB2312" w:cs="仿宋_GB2312" w:hint="eastAsia"/>
                <w:sz w:val="24"/>
              </w:rPr>
              <w:t>货物类，单一产品或</w:t>
            </w:r>
            <w:r>
              <w:rPr>
                <w:rFonts w:ascii="仿宋_GB2312" w:eastAsia="仿宋_GB2312" w:hAnsi="仿宋_GB2312" w:cs="仿宋_GB2312" w:hint="eastAsia"/>
                <w:kern w:val="0"/>
                <w:sz w:val="24"/>
              </w:rPr>
              <w:t>核心产品为：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14:paraId="19E962C3" w14:textId="77777777" w:rsidR="00B35A10" w:rsidRDefault="00000000">
            <w:pPr>
              <w:snapToGrid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w:t>
            </w:r>
            <w:r>
              <w:rPr>
                <w:rFonts w:ascii="仿宋_GB2312" w:eastAsia="仿宋_GB2312" w:hAnsi="仿宋_GB2312" w:cs="仿宋_GB2312" w:hint="eastAsia"/>
                <w:kern w:val="0"/>
                <w:sz w:val="24"/>
              </w:rPr>
              <w:t>B</w:t>
            </w:r>
            <w:r>
              <w:rPr>
                <w:rFonts w:ascii="仿宋_GB2312" w:eastAsia="仿宋_GB2312" w:hAnsi="仿宋_GB2312" w:cs="仿宋_GB2312" w:hint="eastAsia"/>
                <w:sz w:val="24"/>
              </w:rPr>
              <w:t>服务类。</w:t>
            </w:r>
          </w:p>
        </w:tc>
      </w:tr>
      <w:tr w:rsidR="00B35A10" w14:paraId="245535D2" w14:textId="77777777">
        <w:trPr>
          <w:trHeight w:val="2798"/>
          <w:jc w:val="center"/>
        </w:trPr>
        <w:tc>
          <w:tcPr>
            <w:tcW w:w="870" w:type="dxa"/>
            <w:vAlign w:val="center"/>
          </w:tcPr>
          <w:p w14:paraId="79F0152F" w14:textId="77777777" w:rsidR="00B35A10" w:rsidRDefault="00000000">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855" w:type="dxa"/>
            <w:vAlign w:val="center"/>
          </w:tcPr>
          <w:p w14:paraId="0A69A6A9" w14:textId="77777777" w:rsidR="00B35A10" w:rsidRDefault="00000000">
            <w:pPr>
              <w:snapToGrid w:val="0"/>
              <w:spacing w:line="440" w:lineRule="exact"/>
              <w:ind w:hanging="1"/>
              <w:jc w:val="center"/>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采购标的对应的中小企业划分标准所属行业</w:t>
            </w:r>
          </w:p>
        </w:tc>
        <w:tc>
          <w:tcPr>
            <w:tcW w:w="7515" w:type="dxa"/>
            <w:vAlign w:val="center"/>
          </w:tcPr>
          <w:p w14:paraId="122B5B2B" w14:textId="4D2FCFD7" w:rsidR="00B35A10" w:rsidRDefault="00000000">
            <w:pPr>
              <w:snapToGrid w:val="0"/>
              <w:spacing w:line="440" w:lineRule="exact"/>
              <w:rPr>
                <w:rFonts w:ascii="仿宋_GB2312" w:eastAsia="仿宋_GB2312" w:hAnsi="仿宋_GB2312" w:cs="仿宋_GB2312"/>
              </w:rPr>
            </w:pPr>
            <w:r>
              <w:rPr>
                <w:rFonts w:ascii="仿宋_GB2312" w:eastAsia="仿宋_GB2312" w:hAnsi="仿宋_GB2312" w:cs="仿宋_GB2312" w:hint="eastAsia"/>
                <w:kern w:val="0"/>
                <w:sz w:val="24"/>
              </w:rPr>
              <w:t>（1）标的：</w:t>
            </w:r>
            <w:r>
              <w:rPr>
                <w:rFonts w:ascii="仿宋_GB2312" w:eastAsia="仿宋_GB2312" w:hAnsi="仿宋_GB2312" w:cs="仿宋_GB2312" w:hint="eastAsia"/>
                <w:kern w:val="0"/>
                <w:sz w:val="24"/>
                <w:u w:val="single"/>
              </w:rPr>
              <w:t xml:space="preserve">  </w:t>
            </w:r>
            <w:r w:rsidR="0082474B">
              <w:rPr>
                <w:rFonts w:ascii="仿宋_GB2312" w:eastAsia="仿宋_GB2312" w:hAnsi="仿宋_GB2312" w:cs="仿宋_GB2312" w:hint="eastAsia"/>
                <w:kern w:val="0"/>
                <w:sz w:val="24"/>
                <w:u w:val="single"/>
              </w:rPr>
              <w:t>诸暨市人民政府大唐街道办事处2024年职工</w:t>
            </w:r>
            <w:proofErr w:type="gramStart"/>
            <w:r w:rsidR="0082474B">
              <w:rPr>
                <w:rFonts w:ascii="仿宋_GB2312" w:eastAsia="仿宋_GB2312" w:hAnsi="仿宋_GB2312" w:cs="仿宋_GB2312" w:hint="eastAsia"/>
                <w:kern w:val="0"/>
                <w:sz w:val="24"/>
                <w:u w:val="single"/>
              </w:rPr>
              <w:t>疗</w:t>
            </w:r>
            <w:proofErr w:type="gramEnd"/>
            <w:r w:rsidR="0082474B">
              <w:rPr>
                <w:rFonts w:ascii="仿宋_GB2312" w:eastAsia="仿宋_GB2312" w:hAnsi="仿宋_GB2312" w:cs="仿宋_GB2312" w:hint="eastAsia"/>
                <w:kern w:val="0"/>
                <w:sz w:val="24"/>
                <w:u w:val="single"/>
              </w:rPr>
              <w:t>休养服务采购项目</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，属于</w:t>
            </w:r>
            <w:r w:rsidR="0082474B" w:rsidRPr="0082474B">
              <w:rPr>
                <w:rFonts w:ascii="仿宋_GB2312" w:eastAsia="仿宋_GB2312" w:hAnsi="仿宋_GB2312" w:cs="仿宋_GB2312" w:hint="eastAsia"/>
                <w:kern w:val="0"/>
                <w:sz w:val="24"/>
                <w:u w:val="single"/>
              </w:rPr>
              <w:t>租赁和商业服务业</w:t>
            </w:r>
            <w:r>
              <w:rPr>
                <w:rFonts w:ascii="仿宋_GB2312" w:eastAsia="仿宋_GB2312" w:hAnsi="仿宋_GB2312" w:cs="仿宋_GB2312" w:hint="eastAsia"/>
                <w:kern w:val="0"/>
                <w:sz w:val="24"/>
              </w:rPr>
              <w:t>行业；</w:t>
            </w:r>
          </w:p>
        </w:tc>
      </w:tr>
      <w:tr w:rsidR="00B35A10" w14:paraId="11ED3F99" w14:textId="77777777">
        <w:trPr>
          <w:trHeight w:val="768"/>
          <w:jc w:val="center"/>
        </w:trPr>
        <w:tc>
          <w:tcPr>
            <w:tcW w:w="870" w:type="dxa"/>
            <w:vMerge w:val="restart"/>
            <w:vAlign w:val="center"/>
          </w:tcPr>
          <w:p w14:paraId="73FE91C7" w14:textId="77777777" w:rsidR="00B35A10" w:rsidRDefault="00000000">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855" w:type="dxa"/>
            <w:vMerge w:val="restart"/>
            <w:vAlign w:val="center"/>
          </w:tcPr>
          <w:p w14:paraId="082B6CFE" w14:textId="77777777" w:rsidR="00B35A10" w:rsidRDefault="00000000">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投标人信用信息事项</w:t>
            </w:r>
          </w:p>
        </w:tc>
        <w:tc>
          <w:tcPr>
            <w:tcW w:w="7515" w:type="dxa"/>
            <w:vAlign w:val="center"/>
          </w:tcPr>
          <w:p w14:paraId="0500FCC2" w14:textId="77777777" w:rsidR="00B35A10" w:rsidRDefault="00000000">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信用信息查询渠道及截止时间：</w:t>
            </w:r>
            <w:r>
              <w:rPr>
                <w:rFonts w:ascii="仿宋_GB2312" w:eastAsia="仿宋_GB2312" w:hAnsi="仿宋_GB2312" w:cs="仿宋_GB2312" w:hint="eastAsia"/>
                <w:sz w:val="24"/>
              </w:rPr>
              <w:t>采购人或采购人委托的评审小组或采购代理机构将通过“信用中国”网站（www.creditchina.gov.cn）、中国政府采购网（www.ccgp.gov.cn）渠道查询投标人</w:t>
            </w:r>
            <w:r>
              <w:rPr>
                <w:rFonts w:ascii="仿宋_GB2312" w:eastAsia="仿宋_GB2312" w:hAnsi="仿宋_GB2312" w:cs="仿宋_GB2312" w:hint="eastAsia"/>
                <w:b/>
                <w:sz w:val="24"/>
              </w:rPr>
              <w:t>开标当天</w:t>
            </w:r>
            <w:r>
              <w:rPr>
                <w:rFonts w:ascii="仿宋_GB2312" w:eastAsia="仿宋_GB2312" w:hAnsi="仿宋_GB2312" w:cs="仿宋_GB2312" w:hint="eastAsia"/>
                <w:sz w:val="24"/>
              </w:rPr>
              <w:t>的信用记录。</w:t>
            </w:r>
          </w:p>
        </w:tc>
      </w:tr>
      <w:tr w:rsidR="00B35A10" w14:paraId="7F9F4592" w14:textId="77777777">
        <w:trPr>
          <w:trHeight w:val="768"/>
          <w:jc w:val="center"/>
        </w:trPr>
        <w:tc>
          <w:tcPr>
            <w:tcW w:w="870" w:type="dxa"/>
            <w:vMerge/>
            <w:vAlign w:val="center"/>
          </w:tcPr>
          <w:p w14:paraId="55AD8EFF" w14:textId="77777777" w:rsidR="00B35A10" w:rsidRDefault="00B35A10">
            <w:pPr>
              <w:spacing w:line="440" w:lineRule="exact"/>
              <w:jc w:val="center"/>
              <w:rPr>
                <w:rFonts w:ascii="仿宋_GB2312" w:eastAsia="仿宋_GB2312" w:hAnsi="仿宋_GB2312" w:cs="仿宋_GB2312"/>
                <w:sz w:val="24"/>
              </w:rPr>
            </w:pPr>
          </w:p>
        </w:tc>
        <w:tc>
          <w:tcPr>
            <w:tcW w:w="855" w:type="dxa"/>
            <w:vMerge/>
            <w:vAlign w:val="center"/>
          </w:tcPr>
          <w:p w14:paraId="7E53B23C" w14:textId="77777777" w:rsidR="00B35A10" w:rsidRDefault="00B35A10">
            <w:pPr>
              <w:snapToGrid w:val="0"/>
              <w:spacing w:line="440" w:lineRule="exact"/>
              <w:rPr>
                <w:rFonts w:ascii="仿宋_GB2312" w:eastAsia="仿宋_GB2312" w:hAnsi="仿宋_GB2312" w:cs="仿宋_GB2312"/>
                <w:b/>
                <w:sz w:val="24"/>
              </w:rPr>
            </w:pPr>
          </w:p>
        </w:tc>
        <w:tc>
          <w:tcPr>
            <w:tcW w:w="7515" w:type="dxa"/>
            <w:vAlign w:val="center"/>
          </w:tcPr>
          <w:p w14:paraId="6BE9B3B0" w14:textId="77777777" w:rsidR="00B35A10" w:rsidRDefault="00000000">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信用信息查询记录和证据留存的具体方式：</w:t>
            </w:r>
            <w:r>
              <w:rPr>
                <w:rFonts w:ascii="仿宋_GB2312" w:eastAsia="仿宋_GB2312" w:hAnsi="仿宋_GB2312" w:cs="仿宋_GB2312" w:hint="eastAsia"/>
                <w:sz w:val="24"/>
              </w:rPr>
              <w:t>采购人或采购人委托的评审小组或采购代理机构现场查询投标人的信用记录，查询结果经确认后与采购文件一起存档。</w:t>
            </w:r>
          </w:p>
        </w:tc>
      </w:tr>
      <w:tr w:rsidR="00B35A10" w14:paraId="291CF2D2" w14:textId="77777777">
        <w:trPr>
          <w:trHeight w:val="768"/>
          <w:jc w:val="center"/>
        </w:trPr>
        <w:tc>
          <w:tcPr>
            <w:tcW w:w="870" w:type="dxa"/>
            <w:vMerge/>
            <w:vAlign w:val="center"/>
          </w:tcPr>
          <w:p w14:paraId="1C3CDBC4" w14:textId="77777777" w:rsidR="00B35A10" w:rsidRDefault="00B35A10">
            <w:pPr>
              <w:spacing w:line="440" w:lineRule="exact"/>
              <w:jc w:val="center"/>
              <w:rPr>
                <w:rFonts w:ascii="仿宋_GB2312" w:eastAsia="仿宋_GB2312" w:hAnsi="仿宋_GB2312" w:cs="仿宋_GB2312"/>
                <w:sz w:val="24"/>
              </w:rPr>
            </w:pPr>
          </w:p>
        </w:tc>
        <w:tc>
          <w:tcPr>
            <w:tcW w:w="855" w:type="dxa"/>
            <w:vMerge/>
            <w:vAlign w:val="center"/>
          </w:tcPr>
          <w:p w14:paraId="65C7AD11" w14:textId="77777777" w:rsidR="00B35A10" w:rsidRDefault="00B35A10">
            <w:pPr>
              <w:snapToGrid w:val="0"/>
              <w:spacing w:line="440" w:lineRule="exact"/>
              <w:rPr>
                <w:rFonts w:ascii="仿宋_GB2312" w:eastAsia="仿宋_GB2312" w:hAnsi="仿宋_GB2312" w:cs="仿宋_GB2312"/>
                <w:b/>
                <w:sz w:val="24"/>
              </w:rPr>
            </w:pPr>
          </w:p>
        </w:tc>
        <w:tc>
          <w:tcPr>
            <w:tcW w:w="7515" w:type="dxa"/>
            <w:vAlign w:val="center"/>
          </w:tcPr>
          <w:p w14:paraId="38474E3A" w14:textId="77777777" w:rsidR="00B35A10" w:rsidRDefault="00000000">
            <w:pPr>
              <w:snapToGrid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信用信息的使用规则：</w:t>
            </w:r>
            <w:r>
              <w:rPr>
                <w:rFonts w:ascii="仿宋_GB2312" w:eastAsia="仿宋_GB2312" w:hAnsi="仿宋_GB2312" w:cs="仿宋_GB2312" w:hint="eastAsia"/>
                <w:sz w:val="24"/>
              </w:rPr>
              <w:t>经查询列入失信被执行人名单、重大税收违法案件当事人名单、政府采购严重违法失信行为记录名单的投标人将被拒绝参与政府采购活动。</w:t>
            </w:r>
          </w:p>
          <w:p w14:paraId="2290D3E0" w14:textId="77777777" w:rsidR="00B35A10" w:rsidRDefault="00000000">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B35A10" w14:paraId="1483CEFE" w14:textId="77777777">
        <w:trPr>
          <w:trHeight w:val="1224"/>
          <w:jc w:val="center"/>
        </w:trPr>
        <w:tc>
          <w:tcPr>
            <w:tcW w:w="870" w:type="dxa"/>
            <w:vAlign w:val="center"/>
          </w:tcPr>
          <w:p w14:paraId="569C2FD7" w14:textId="77777777" w:rsidR="00B35A10" w:rsidRDefault="00000000">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14</w:t>
            </w:r>
          </w:p>
        </w:tc>
        <w:tc>
          <w:tcPr>
            <w:tcW w:w="8370" w:type="dxa"/>
            <w:gridSpan w:val="2"/>
            <w:vAlign w:val="center"/>
          </w:tcPr>
          <w:p w14:paraId="40E424DF" w14:textId="77777777" w:rsidR="00B35A10" w:rsidRDefault="00000000">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扰乱公共资源交易市场秩序行为：</w:t>
            </w:r>
          </w:p>
          <w:p w14:paraId="0B6749B8" w14:textId="77777777" w:rsidR="00B35A10" w:rsidRDefault="00000000">
            <w:pPr>
              <w:snapToGrid w:val="0"/>
              <w:spacing w:line="440" w:lineRule="exact"/>
              <w:rPr>
                <w:rFonts w:ascii="仿宋_GB2312" w:eastAsia="仿宋_GB2312" w:hAnsi="仿宋_GB2312" w:cs="仿宋_GB2312"/>
                <w:sz w:val="24"/>
              </w:rPr>
            </w:pPr>
            <w:proofErr w:type="gramStart"/>
            <w:r>
              <w:rPr>
                <w:rFonts w:ascii="仿宋_GB2312" w:eastAsia="仿宋_GB2312" w:hAnsi="仿宋_GB2312" w:cs="仿宋_GB2312" w:hint="eastAsia"/>
                <w:sz w:val="24"/>
              </w:rPr>
              <w:t>不</w:t>
            </w:r>
            <w:proofErr w:type="gramEnd"/>
            <w:r>
              <w:rPr>
                <w:rFonts w:ascii="仿宋_GB2312" w:eastAsia="仿宋_GB2312" w:hAnsi="仿宋_GB2312" w:cs="仿宋_GB2312" w:hint="eastAsia"/>
                <w:sz w:val="24"/>
              </w:rPr>
              <w:t>诚信参加公共资源交易活动，扰乱市场秩序，被绍兴市公共资源交易平台责令整改、暂停交易的投标人，在此期间将被拒绝参与政府采购活动。</w:t>
            </w:r>
          </w:p>
        </w:tc>
      </w:tr>
      <w:tr w:rsidR="00B35A10" w14:paraId="41C99E23" w14:textId="77777777">
        <w:trPr>
          <w:trHeight w:val="887"/>
          <w:jc w:val="center"/>
        </w:trPr>
        <w:tc>
          <w:tcPr>
            <w:tcW w:w="870" w:type="dxa"/>
            <w:vAlign w:val="center"/>
          </w:tcPr>
          <w:p w14:paraId="1FA8B420" w14:textId="77777777" w:rsidR="00B35A10" w:rsidRDefault="00000000">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8370" w:type="dxa"/>
            <w:gridSpan w:val="2"/>
            <w:vAlign w:val="center"/>
          </w:tcPr>
          <w:p w14:paraId="2612FEE7" w14:textId="77777777" w:rsidR="00B35A10" w:rsidRDefault="00000000">
            <w:pPr>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需要落实的政府采购政策：包括保护环境、节约能源、促进中小企业发展等。详见招标文件第二部分总则。</w:t>
            </w:r>
          </w:p>
        </w:tc>
      </w:tr>
      <w:tr w:rsidR="00B35A10" w14:paraId="4A774AE5" w14:textId="77777777">
        <w:trPr>
          <w:trHeight w:val="768"/>
          <w:jc w:val="center"/>
        </w:trPr>
        <w:tc>
          <w:tcPr>
            <w:tcW w:w="870" w:type="dxa"/>
            <w:vAlign w:val="center"/>
          </w:tcPr>
          <w:p w14:paraId="6EC483B9" w14:textId="77777777" w:rsidR="00B35A10" w:rsidRDefault="00000000">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16</w:t>
            </w:r>
          </w:p>
        </w:tc>
        <w:tc>
          <w:tcPr>
            <w:tcW w:w="8370" w:type="dxa"/>
            <w:gridSpan w:val="2"/>
            <w:vAlign w:val="center"/>
          </w:tcPr>
          <w:p w14:paraId="03FE3657" w14:textId="77777777" w:rsidR="00B35A10" w:rsidRDefault="00000000">
            <w:pPr>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更正补充公告请自行登录浙江政府采购网或绍兴公共资源交易网查看下载。</w:t>
            </w:r>
          </w:p>
        </w:tc>
      </w:tr>
      <w:tr w:rsidR="00B35A10" w14:paraId="37317C20" w14:textId="77777777">
        <w:trPr>
          <w:trHeight w:val="768"/>
          <w:jc w:val="center"/>
        </w:trPr>
        <w:tc>
          <w:tcPr>
            <w:tcW w:w="870" w:type="dxa"/>
            <w:vAlign w:val="center"/>
          </w:tcPr>
          <w:p w14:paraId="5D81223C" w14:textId="77777777" w:rsidR="00B35A10" w:rsidRDefault="00000000">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 xml:space="preserve">17                                                                                                                                                                                                                                                                                                                                                                                                                                                                                                                                                                                                                                                                                                                                                                                                                                                                                                                                                                                                                                                                                                                                                                                                                                                                                                                                        </w:t>
            </w:r>
          </w:p>
        </w:tc>
        <w:tc>
          <w:tcPr>
            <w:tcW w:w="8370" w:type="dxa"/>
            <w:gridSpan w:val="2"/>
            <w:vAlign w:val="center"/>
          </w:tcPr>
          <w:p w14:paraId="3E0B38FB" w14:textId="77777777" w:rsidR="00B35A10" w:rsidRDefault="00000000">
            <w:pPr>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投标与开标注意事项：</w:t>
            </w:r>
          </w:p>
          <w:p w14:paraId="4F95BF36" w14:textId="77777777" w:rsidR="00B35A10" w:rsidRDefault="00000000">
            <w:pPr>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1.本项目实行网上投标，采用电子投标文件。若供应商参与投标，自行承担投标一切费用。</w:t>
            </w:r>
          </w:p>
          <w:p w14:paraId="3ED56624" w14:textId="77777777" w:rsidR="00B35A10" w:rsidRDefault="00000000">
            <w:pPr>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2.标前准备：各供应商应在开标前完成CA数字证书办理。供应商将政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电子交易客户端下载、安装完成后，可通过账号密码或CA登录客户端进行投标文件制作。在使用政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投标客户端时，建议使用WIN7及以上操作系统。</w:t>
            </w:r>
          </w:p>
          <w:p w14:paraId="1BBC3FA8" w14:textId="77777777" w:rsidR="00B35A10" w:rsidRDefault="00000000">
            <w:pPr>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注：供应商CA相关操作可参考政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w:t>
            </w:r>
            <w:r>
              <w:rPr>
                <w:rFonts w:ascii="仿宋_GB2312" w:eastAsia="仿宋_GB2312" w:hAnsi="仿宋_GB2312" w:cs="仿宋_GB2312" w:hint="eastAsia"/>
              </w:rPr>
              <w:t>https://www.zcygov.cn/</w:t>
            </w:r>
            <w:r>
              <w:rPr>
                <w:rFonts w:ascii="仿宋_GB2312" w:eastAsia="仿宋_GB2312" w:hAnsi="仿宋_GB2312" w:cs="仿宋_GB2312" w:hint="eastAsia"/>
                <w:sz w:val="24"/>
              </w:rPr>
              <w:t>《CA申领操作指南》和《CA管理操作指南》。完成CA数字证书办理在资料齐全的情况下预计7个工作日左右，建议供应商获取招标文件后立即办理。</w:t>
            </w:r>
          </w:p>
          <w:p w14:paraId="1FE2DBF0" w14:textId="77777777" w:rsidR="00B35A10" w:rsidRDefault="00000000">
            <w:pPr>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3.投标文件制作、递交、解密：</w:t>
            </w:r>
          </w:p>
          <w:p w14:paraId="5D1C39BD" w14:textId="77777777" w:rsidR="00B35A10" w:rsidRDefault="00000000">
            <w:pPr>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3.1应按照本项目招标文件和政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平台的要求编制、加密传输投标文件。供应商在使用系统进行投标的过程中遇到涉及平台使用的任何问题，可致电政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平台技术支持热线咨询，联系方式：95763。</w:t>
            </w:r>
          </w:p>
          <w:p w14:paraId="1EDFE04D" w14:textId="77777777" w:rsidR="00B35A10" w:rsidRDefault="00000000">
            <w:pPr>
              <w:snapToGrid w:val="0"/>
              <w:spacing w:line="440" w:lineRule="exact"/>
              <w:jc w:val="left"/>
              <w:rPr>
                <w:rFonts w:ascii="仿宋_GB2312" w:eastAsia="仿宋_GB2312" w:hAnsi="仿宋_GB2312" w:cs="仿宋_GB2312"/>
                <w:sz w:val="24"/>
              </w:rPr>
            </w:pPr>
            <w:r>
              <w:rPr>
                <w:rFonts w:ascii="仿宋_GB2312" w:eastAsia="仿宋_GB2312" w:hAnsi="仿宋_GB2312" w:cs="仿宋_GB2312" w:hint="eastAsia"/>
                <w:sz w:val="24"/>
              </w:rPr>
              <w:t>3.2投标人通过“政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”平台制作电子投标文件，投标文件制作详见供应商－政府采购项目电子交易操作指南。</w:t>
            </w:r>
          </w:p>
          <w:p w14:paraId="0DACBF3F" w14:textId="77777777" w:rsidR="00B35A10" w:rsidRDefault="00000000">
            <w:pPr>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3.3开标时间后30分钟内供应商可以登录“政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”平台，用“项目采购－开标评标”功能进行解密投标文件。若供应商</w:t>
            </w:r>
            <w:r>
              <w:rPr>
                <w:rFonts w:ascii="仿宋_GB2312" w:eastAsia="仿宋_GB2312" w:hAnsi="仿宋_GB2312" w:cs="仿宋_GB2312" w:hint="eastAsia"/>
                <w:b/>
                <w:sz w:val="24"/>
                <w:u w:val="single"/>
              </w:rPr>
              <w:t>未按时解密的</w:t>
            </w:r>
            <w:r>
              <w:rPr>
                <w:rFonts w:ascii="仿宋_GB2312" w:eastAsia="仿宋_GB2312" w:hAnsi="仿宋_GB2312" w:cs="仿宋_GB2312" w:hint="eastAsia"/>
                <w:sz w:val="24"/>
              </w:rPr>
              <w:t>，</w:t>
            </w:r>
            <w:r>
              <w:rPr>
                <w:rFonts w:ascii="仿宋_GB2312" w:eastAsia="仿宋_GB2312" w:hAnsi="仿宋_GB2312" w:cs="仿宋_GB2312" w:hint="eastAsia"/>
                <w:b/>
                <w:sz w:val="24"/>
                <w:u w:val="single"/>
              </w:rPr>
              <w:t>视为投标文件撤回</w:t>
            </w:r>
            <w:r>
              <w:rPr>
                <w:rFonts w:ascii="仿宋_GB2312" w:eastAsia="仿宋_GB2312" w:hAnsi="仿宋_GB2312" w:cs="仿宋_GB2312" w:hint="eastAsia"/>
                <w:sz w:val="24"/>
              </w:rPr>
              <w:t>。</w:t>
            </w:r>
          </w:p>
        </w:tc>
      </w:tr>
      <w:tr w:rsidR="00B35A10" w14:paraId="0D1C16D1" w14:textId="77777777">
        <w:trPr>
          <w:trHeight w:val="467"/>
          <w:jc w:val="center"/>
        </w:trPr>
        <w:tc>
          <w:tcPr>
            <w:tcW w:w="870" w:type="dxa"/>
            <w:vMerge w:val="restart"/>
            <w:vAlign w:val="center"/>
          </w:tcPr>
          <w:p w14:paraId="00739FDC" w14:textId="77777777" w:rsidR="00B35A10" w:rsidRDefault="00000000">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18</w:t>
            </w:r>
          </w:p>
        </w:tc>
        <w:tc>
          <w:tcPr>
            <w:tcW w:w="8370" w:type="dxa"/>
            <w:gridSpan w:val="2"/>
            <w:vAlign w:val="center"/>
          </w:tcPr>
          <w:p w14:paraId="6EC8724B" w14:textId="77777777" w:rsidR="00B35A10" w:rsidRDefault="00000000">
            <w:pPr>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特别说明：</w:t>
            </w:r>
          </w:p>
          <w:p w14:paraId="1AD58A01"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仿宋_GB2312" w:cs="仿宋_GB2312" w:hint="eastAsia"/>
                <w:b/>
                <w:kern w:val="0"/>
                <w:sz w:val="24"/>
              </w:rPr>
              <w:t>。</w:t>
            </w:r>
          </w:p>
        </w:tc>
      </w:tr>
      <w:tr w:rsidR="00B35A10" w14:paraId="770F4710" w14:textId="77777777">
        <w:trPr>
          <w:trHeight w:val="467"/>
          <w:jc w:val="center"/>
        </w:trPr>
        <w:tc>
          <w:tcPr>
            <w:tcW w:w="870" w:type="dxa"/>
            <w:vMerge/>
            <w:vAlign w:val="center"/>
          </w:tcPr>
          <w:p w14:paraId="09A40A39" w14:textId="77777777" w:rsidR="00B35A10" w:rsidRDefault="00B35A10">
            <w:pPr>
              <w:spacing w:line="440" w:lineRule="exact"/>
              <w:rPr>
                <w:rFonts w:ascii="仿宋_GB2312" w:eastAsia="仿宋_GB2312" w:hAnsi="仿宋_GB2312" w:cs="仿宋_GB2312"/>
                <w:sz w:val="24"/>
              </w:rPr>
            </w:pPr>
          </w:p>
        </w:tc>
        <w:tc>
          <w:tcPr>
            <w:tcW w:w="8370" w:type="dxa"/>
            <w:gridSpan w:val="2"/>
            <w:vAlign w:val="center"/>
          </w:tcPr>
          <w:p w14:paraId="7528EC51" w14:textId="77777777" w:rsidR="00B35A10" w:rsidRDefault="00000000">
            <w:pPr>
              <w:spacing w:line="440" w:lineRule="exact"/>
              <w:rPr>
                <w:rFonts w:ascii="仿宋_GB2312" w:eastAsia="仿宋_GB2312" w:hAnsi="仿宋_GB2312" w:cs="仿宋_GB2312"/>
                <w:snapToGrid w:val="0"/>
                <w:kern w:val="28"/>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napToGrid w:val="0"/>
                <w:kern w:val="28"/>
                <w:sz w:val="24"/>
              </w:rPr>
              <w:t>联合体投标的，联合体各方均需按招标文件第五部分评标标准要求提供资信证明文件，否则视为不符合相关要求。</w:t>
            </w:r>
          </w:p>
          <w:p w14:paraId="3DFEE7CC" w14:textId="77777777" w:rsidR="00B35A10" w:rsidRDefault="00000000">
            <w:pPr>
              <w:spacing w:line="440" w:lineRule="exact"/>
              <w:rPr>
                <w:rFonts w:ascii="仿宋_GB2312" w:eastAsia="仿宋_GB2312" w:hAnsi="仿宋_GB2312" w:cs="仿宋_GB2312"/>
                <w:b/>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napToGrid w:val="0"/>
                <w:kern w:val="28"/>
                <w:sz w:val="24"/>
              </w:rPr>
              <w:t>联合体投标的，联合体中有一方或者联合体成员根据分工按招标文件第五部分评标标准要求提供资信证明文件的，视为符合了相关要求。</w:t>
            </w:r>
          </w:p>
        </w:tc>
      </w:tr>
      <w:tr w:rsidR="00B35A10" w14:paraId="1F3365F9" w14:textId="77777777">
        <w:trPr>
          <w:trHeight w:val="467"/>
          <w:jc w:val="center"/>
        </w:trPr>
        <w:tc>
          <w:tcPr>
            <w:tcW w:w="870" w:type="dxa"/>
            <w:vAlign w:val="center"/>
          </w:tcPr>
          <w:p w14:paraId="2026155E" w14:textId="77777777" w:rsidR="00B35A10" w:rsidRDefault="00000000">
            <w:pPr>
              <w:snapToGrid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19</w:t>
            </w:r>
          </w:p>
        </w:tc>
        <w:tc>
          <w:tcPr>
            <w:tcW w:w="8370" w:type="dxa"/>
            <w:gridSpan w:val="2"/>
            <w:vAlign w:val="center"/>
          </w:tcPr>
          <w:p w14:paraId="700E87FE" w14:textId="77777777" w:rsidR="00B35A10" w:rsidRDefault="00000000">
            <w:pPr>
              <w:spacing w:line="336" w:lineRule="auto"/>
              <w:rPr>
                <w:rFonts w:ascii="仿宋_GB2312" w:eastAsia="仿宋_GB2312" w:hAnsi="仿宋_GB2312" w:cs="仿宋_GB2312"/>
                <w:b/>
                <w:sz w:val="24"/>
              </w:rPr>
            </w:pPr>
            <w:r>
              <w:rPr>
                <w:rFonts w:ascii="仿宋_GB2312" w:eastAsia="仿宋_GB2312" w:hAnsi="仿宋_GB2312" w:cs="仿宋_GB2312" w:hint="eastAsia"/>
                <w:b/>
                <w:sz w:val="24"/>
              </w:rPr>
              <w:t>采购代理服务费：</w:t>
            </w:r>
          </w:p>
          <w:p w14:paraId="78841B19" w14:textId="77777777" w:rsidR="00B35A10" w:rsidRDefault="00000000">
            <w:pPr>
              <w:pStyle w:val="afffffc"/>
              <w:spacing w:line="312" w:lineRule="auto"/>
              <w:ind w:firstLine="460"/>
              <w:jc w:val="left"/>
              <w:rPr>
                <w:rFonts w:ascii="仿宋_GB2312" w:eastAsia="仿宋_GB2312" w:hAnsi="仿宋_GB2312" w:cs="仿宋_GB2312"/>
                <w:kern w:val="2"/>
              </w:rPr>
            </w:pPr>
            <w:r>
              <w:rPr>
                <w:rFonts w:ascii="仿宋_GB2312" w:eastAsia="仿宋_GB2312" w:hAnsi="仿宋_GB2312" w:cs="仿宋_GB2312" w:hint="eastAsia"/>
              </w:rPr>
              <w:t>1、招标代理服务费由中标人支付，具体收费标准按下表执行，收费基数为合同总金额。</w:t>
            </w:r>
          </w:p>
          <w:tbl>
            <w:tblPr>
              <w:tblW w:w="0" w:type="auto"/>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4561"/>
              <w:gridCol w:w="1044"/>
              <w:gridCol w:w="1044"/>
              <w:gridCol w:w="1029"/>
            </w:tblGrid>
            <w:tr w:rsidR="00B35A10" w14:paraId="2F981740" w14:textId="77777777">
              <w:trPr>
                <w:trHeight w:val="207"/>
                <w:tblCellSpacing w:w="0" w:type="dxa"/>
              </w:trPr>
              <w:tc>
                <w:tcPr>
                  <w:tcW w:w="4561" w:type="dxa"/>
                  <w:tcBorders>
                    <w:top w:val="outset" w:sz="6" w:space="0" w:color="auto"/>
                    <w:left w:val="outset" w:sz="6" w:space="0" w:color="auto"/>
                    <w:bottom w:val="outset" w:sz="6" w:space="0" w:color="auto"/>
                    <w:right w:val="outset" w:sz="6" w:space="0" w:color="auto"/>
                  </w:tcBorders>
                  <w:vAlign w:val="center"/>
                </w:tcPr>
                <w:p w14:paraId="7F1089C9" w14:textId="77777777" w:rsidR="00B35A10" w:rsidRDefault="00000000">
                  <w:pPr>
                    <w:pStyle w:val="afffffc"/>
                    <w:spacing w:line="312" w:lineRule="auto"/>
                    <w:ind w:firstLine="460"/>
                    <w:jc w:val="left"/>
                    <w:rPr>
                      <w:rFonts w:ascii="仿宋_GB2312" w:eastAsia="仿宋_GB2312" w:hAnsi="仿宋_GB2312" w:cs="仿宋_GB2312"/>
                    </w:rPr>
                  </w:pPr>
                  <w:r>
                    <w:rPr>
                      <w:rFonts w:ascii="仿宋_GB2312" w:eastAsia="仿宋_GB2312" w:hAnsi="仿宋_GB2312" w:cs="仿宋_GB2312" w:hint="eastAsia"/>
                    </w:rPr>
                    <w:t>              服务类型     中标金额（万元）</w:t>
                  </w:r>
                </w:p>
              </w:tc>
              <w:tc>
                <w:tcPr>
                  <w:tcW w:w="1044" w:type="dxa"/>
                  <w:tcBorders>
                    <w:top w:val="outset" w:sz="6" w:space="0" w:color="auto"/>
                    <w:left w:val="outset" w:sz="6" w:space="0" w:color="auto"/>
                    <w:bottom w:val="outset" w:sz="6" w:space="0" w:color="auto"/>
                    <w:right w:val="outset" w:sz="6" w:space="0" w:color="auto"/>
                  </w:tcBorders>
                  <w:vAlign w:val="center"/>
                </w:tcPr>
                <w:p w14:paraId="3882E007" w14:textId="77777777" w:rsidR="00B35A10" w:rsidRDefault="00000000">
                  <w:pPr>
                    <w:pStyle w:val="afffffc"/>
                    <w:spacing w:line="312" w:lineRule="auto"/>
                    <w:ind w:firstLineChars="0" w:firstLine="0"/>
                    <w:jc w:val="left"/>
                    <w:rPr>
                      <w:rFonts w:ascii="仿宋_GB2312" w:eastAsia="仿宋_GB2312" w:hAnsi="仿宋_GB2312" w:cs="仿宋_GB2312"/>
                    </w:rPr>
                  </w:pPr>
                  <w:r>
                    <w:rPr>
                      <w:rFonts w:ascii="仿宋_GB2312" w:eastAsia="仿宋_GB2312" w:hAnsi="仿宋_GB2312" w:cs="仿宋_GB2312" w:hint="eastAsia"/>
                    </w:rPr>
                    <w:t>货物招标</w:t>
                  </w:r>
                </w:p>
              </w:tc>
              <w:tc>
                <w:tcPr>
                  <w:tcW w:w="1044" w:type="dxa"/>
                  <w:tcBorders>
                    <w:top w:val="outset" w:sz="6" w:space="0" w:color="auto"/>
                    <w:left w:val="outset" w:sz="6" w:space="0" w:color="auto"/>
                    <w:bottom w:val="outset" w:sz="6" w:space="0" w:color="auto"/>
                    <w:right w:val="outset" w:sz="6" w:space="0" w:color="auto"/>
                  </w:tcBorders>
                  <w:vAlign w:val="center"/>
                </w:tcPr>
                <w:p w14:paraId="0FD937B3" w14:textId="77777777" w:rsidR="00B35A10" w:rsidRDefault="00000000">
                  <w:pPr>
                    <w:pStyle w:val="afffffc"/>
                    <w:spacing w:line="312" w:lineRule="auto"/>
                    <w:ind w:firstLineChars="0" w:firstLine="0"/>
                    <w:jc w:val="left"/>
                    <w:rPr>
                      <w:rFonts w:ascii="仿宋_GB2312" w:eastAsia="仿宋_GB2312" w:hAnsi="仿宋_GB2312" w:cs="仿宋_GB2312"/>
                    </w:rPr>
                  </w:pPr>
                  <w:r>
                    <w:rPr>
                      <w:rFonts w:ascii="仿宋_GB2312" w:eastAsia="仿宋_GB2312" w:hAnsi="仿宋_GB2312" w:cs="仿宋_GB2312" w:hint="eastAsia"/>
                    </w:rPr>
                    <w:t>服务招标</w:t>
                  </w:r>
                </w:p>
              </w:tc>
              <w:tc>
                <w:tcPr>
                  <w:tcW w:w="1029" w:type="dxa"/>
                  <w:tcBorders>
                    <w:top w:val="outset" w:sz="6" w:space="0" w:color="auto"/>
                    <w:left w:val="outset" w:sz="6" w:space="0" w:color="auto"/>
                    <w:bottom w:val="outset" w:sz="6" w:space="0" w:color="auto"/>
                    <w:right w:val="outset" w:sz="6" w:space="0" w:color="auto"/>
                  </w:tcBorders>
                  <w:vAlign w:val="center"/>
                </w:tcPr>
                <w:p w14:paraId="1B3A88A0" w14:textId="77777777" w:rsidR="00B35A10" w:rsidRDefault="00000000">
                  <w:pPr>
                    <w:pStyle w:val="afffffc"/>
                    <w:spacing w:line="312" w:lineRule="auto"/>
                    <w:ind w:firstLineChars="0" w:firstLine="0"/>
                    <w:jc w:val="left"/>
                    <w:rPr>
                      <w:rFonts w:ascii="仿宋_GB2312" w:eastAsia="仿宋_GB2312" w:hAnsi="仿宋_GB2312" w:cs="仿宋_GB2312"/>
                    </w:rPr>
                  </w:pPr>
                  <w:r>
                    <w:rPr>
                      <w:rFonts w:ascii="仿宋_GB2312" w:eastAsia="仿宋_GB2312" w:hAnsi="仿宋_GB2312" w:cs="仿宋_GB2312" w:hint="eastAsia"/>
                    </w:rPr>
                    <w:t>工程招标</w:t>
                  </w:r>
                </w:p>
              </w:tc>
            </w:tr>
            <w:tr w:rsidR="00B35A10" w14:paraId="0CC13669" w14:textId="77777777">
              <w:trPr>
                <w:trHeight w:val="145"/>
                <w:tblCellSpacing w:w="0" w:type="dxa"/>
              </w:trPr>
              <w:tc>
                <w:tcPr>
                  <w:tcW w:w="4561" w:type="dxa"/>
                  <w:tcBorders>
                    <w:top w:val="outset" w:sz="6" w:space="0" w:color="auto"/>
                    <w:left w:val="outset" w:sz="6" w:space="0" w:color="auto"/>
                    <w:bottom w:val="outset" w:sz="6" w:space="0" w:color="auto"/>
                    <w:right w:val="outset" w:sz="6" w:space="0" w:color="auto"/>
                  </w:tcBorders>
                  <w:vAlign w:val="center"/>
                </w:tcPr>
                <w:p w14:paraId="78C0C3C5" w14:textId="77777777" w:rsidR="00B35A10" w:rsidRDefault="00000000">
                  <w:pPr>
                    <w:pStyle w:val="afffffc"/>
                    <w:spacing w:line="312" w:lineRule="auto"/>
                    <w:ind w:firstLine="460"/>
                    <w:jc w:val="left"/>
                    <w:rPr>
                      <w:rFonts w:ascii="仿宋_GB2312" w:eastAsia="仿宋_GB2312" w:hAnsi="仿宋_GB2312" w:cs="仿宋_GB2312"/>
                    </w:rPr>
                  </w:pPr>
                  <w:r>
                    <w:rPr>
                      <w:rFonts w:ascii="仿宋_GB2312" w:eastAsia="仿宋_GB2312" w:hAnsi="仿宋_GB2312" w:cs="仿宋_GB2312" w:hint="eastAsia"/>
                    </w:rPr>
                    <w:t>100以下</w:t>
                  </w:r>
                </w:p>
              </w:tc>
              <w:tc>
                <w:tcPr>
                  <w:tcW w:w="1044" w:type="dxa"/>
                  <w:tcBorders>
                    <w:top w:val="outset" w:sz="6" w:space="0" w:color="auto"/>
                    <w:left w:val="outset" w:sz="6" w:space="0" w:color="auto"/>
                    <w:bottom w:val="outset" w:sz="6" w:space="0" w:color="auto"/>
                    <w:right w:val="outset" w:sz="6" w:space="0" w:color="auto"/>
                  </w:tcBorders>
                  <w:vAlign w:val="center"/>
                </w:tcPr>
                <w:p w14:paraId="16234E63" w14:textId="77777777" w:rsidR="00B35A10" w:rsidRDefault="00000000">
                  <w:pPr>
                    <w:pStyle w:val="afffffc"/>
                    <w:spacing w:line="312" w:lineRule="auto"/>
                    <w:ind w:firstLineChars="0" w:firstLine="0"/>
                    <w:jc w:val="left"/>
                    <w:rPr>
                      <w:rFonts w:ascii="仿宋_GB2312" w:eastAsia="仿宋_GB2312" w:hAnsi="仿宋_GB2312" w:cs="仿宋_GB2312"/>
                    </w:rPr>
                  </w:pPr>
                  <w:r>
                    <w:rPr>
                      <w:rFonts w:ascii="仿宋_GB2312" w:eastAsia="仿宋_GB2312" w:hAnsi="仿宋_GB2312" w:cs="仿宋_GB2312" w:hint="eastAsia"/>
                    </w:rPr>
                    <w:t>1.5％</w:t>
                  </w:r>
                </w:p>
              </w:tc>
              <w:tc>
                <w:tcPr>
                  <w:tcW w:w="1044" w:type="dxa"/>
                  <w:tcBorders>
                    <w:top w:val="outset" w:sz="6" w:space="0" w:color="auto"/>
                    <w:left w:val="outset" w:sz="6" w:space="0" w:color="auto"/>
                    <w:bottom w:val="outset" w:sz="6" w:space="0" w:color="auto"/>
                    <w:right w:val="outset" w:sz="6" w:space="0" w:color="auto"/>
                  </w:tcBorders>
                  <w:vAlign w:val="center"/>
                </w:tcPr>
                <w:p w14:paraId="6382DC24" w14:textId="77777777" w:rsidR="00B35A10" w:rsidRDefault="00000000">
                  <w:pPr>
                    <w:pStyle w:val="afffffc"/>
                    <w:spacing w:line="312" w:lineRule="auto"/>
                    <w:ind w:firstLineChars="0" w:firstLine="0"/>
                    <w:jc w:val="left"/>
                    <w:rPr>
                      <w:rFonts w:ascii="仿宋_GB2312" w:eastAsia="仿宋_GB2312" w:hAnsi="仿宋_GB2312" w:cs="仿宋_GB2312"/>
                    </w:rPr>
                  </w:pPr>
                  <w:r>
                    <w:rPr>
                      <w:rFonts w:ascii="仿宋_GB2312" w:eastAsia="仿宋_GB2312" w:hAnsi="仿宋_GB2312" w:cs="仿宋_GB2312" w:hint="eastAsia"/>
                    </w:rPr>
                    <w:t>1.5％</w:t>
                  </w:r>
                </w:p>
              </w:tc>
              <w:tc>
                <w:tcPr>
                  <w:tcW w:w="1029" w:type="dxa"/>
                  <w:tcBorders>
                    <w:top w:val="outset" w:sz="6" w:space="0" w:color="auto"/>
                    <w:left w:val="outset" w:sz="6" w:space="0" w:color="auto"/>
                    <w:bottom w:val="outset" w:sz="6" w:space="0" w:color="auto"/>
                    <w:right w:val="outset" w:sz="6" w:space="0" w:color="auto"/>
                  </w:tcBorders>
                  <w:vAlign w:val="center"/>
                </w:tcPr>
                <w:p w14:paraId="2E44496A" w14:textId="77777777" w:rsidR="00B35A10" w:rsidRDefault="00000000">
                  <w:pPr>
                    <w:pStyle w:val="afffffc"/>
                    <w:spacing w:line="312" w:lineRule="auto"/>
                    <w:ind w:firstLineChars="0" w:firstLine="0"/>
                    <w:jc w:val="left"/>
                    <w:rPr>
                      <w:rFonts w:ascii="仿宋_GB2312" w:eastAsia="仿宋_GB2312" w:hAnsi="仿宋_GB2312" w:cs="仿宋_GB2312"/>
                    </w:rPr>
                  </w:pPr>
                  <w:r>
                    <w:rPr>
                      <w:rFonts w:ascii="仿宋_GB2312" w:eastAsia="仿宋_GB2312" w:hAnsi="仿宋_GB2312" w:cs="仿宋_GB2312" w:hint="eastAsia"/>
                    </w:rPr>
                    <w:t>1.0％</w:t>
                  </w:r>
                </w:p>
              </w:tc>
            </w:tr>
            <w:tr w:rsidR="00B35A10" w14:paraId="3FB511F3" w14:textId="77777777">
              <w:trPr>
                <w:trHeight w:val="145"/>
                <w:tblCellSpacing w:w="0" w:type="dxa"/>
              </w:trPr>
              <w:tc>
                <w:tcPr>
                  <w:tcW w:w="4561" w:type="dxa"/>
                  <w:tcBorders>
                    <w:top w:val="outset" w:sz="6" w:space="0" w:color="auto"/>
                    <w:left w:val="outset" w:sz="6" w:space="0" w:color="auto"/>
                    <w:bottom w:val="outset" w:sz="6" w:space="0" w:color="auto"/>
                    <w:right w:val="outset" w:sz="6" w:space="0" w:color="auto"/>
                  </w:tcBorders>
                  <w:vAlign w:val="center"/>
                </w:tcPr>
                <w:p w14:paraId="6B5117E2" w14:textId="77777777" w:rsidR="00B35A10" w:rsidRDefault="00000000">
                  <w:pPr>
                    <w:pStyle w:val="afffffc"/>
                    <w:spacing w:line="312" w:lineRule="auto"/>
                    <w:ind w:firstLine="460"/>
                    <w:jc w:val="left"/>
                    <w:rPr>
                      <w:rFonts w:ascii="仿宋_GB2312" w:eastAsia="仿宋_GB2312" w:hAnsi="仿宋_GB2312" w:cs="仿宋_GB2312"/>
                    </w:rPr>
                  </w:pPr>
                  <w:r>
                    <w:rPr>
                      <w:rFonts w:ascii="仿宋_GB2312" w:eastAsia="仿宋_GB2312" w:hAnsi="仿宋_GB2312" w:cs="仿宋_GB2312" w:hint="eastAsia"/>
                    </w:rPr>
                    <w:lastRenderedPageBreak/>
                    <w:t>100—500</w:t>
                  </w:r>
                </w:p>
              </w:tc>
              <w:tc>
                <w:tcPr>
                  <w:tcW w:w="1044" w:type="dxa"/>
                  <w:tcBorders>
                    <w:top w:val="outset" w:sz="6" w:space="0" w:color="auto"/>
                    <w:left w:val="outset" w:sz="6" w:space="0" w:color="auto"/>
                    <w:bottom w:val="outset" w:sz="6" w:space="0" w:color="auto"/>
                    <w:right w:val="outset" w:sz="6" w:space="0" w:color="auto"/>
                  </w:tcBorders>
                  <w:vAlign w:val="center"/>
                </w:tcPr>
                <w:p w14:paraId="210E2CB8" w14:textId="77777777" w:rsidR="00B35A10" w:rsidRDefault="00000000">
                  <w:pPr>
                    <w:pStyle w:val="afffffc"/>
                    <w:spacing w:line="312" w:lineRule="auto"/>
                    <w:ind w:firstLineChars="0" w:firstLine="0"/>
                    <w:jc w:val="left"/>
                    <w:rPr>
                      <w:rFonts w:ascii="仿宋_GB2312" w:eastAsia="仿宋_GB2312" w:hAnsi="仿宋_GB2312" w:cs="仿宋_GB2312"/>
                    </w:rPr>
                  </w:pPr>
                  <w:r>
                    <w:rPr>
                      <w:rFonts w:ascii="仿宋_GB2312" w:eastAsia="仿宋_GB2312" w:hAnsi="仿宋_GB2312" w:cs="仿宋_GB2312" w:hint="eastAsia"/>
                    </w:rPr>
                    <w:t>1.1％</w:t>
                  </w:r>
                </w:p>
              </w:tc>
              <w:tc>
                <w:tcPr>
                  <w:tcW w:w="1044" w:type="dxa"/>
                  <w:tcBorders>
                    <w:top w:val="outset" w:sz="6" w:space="0" w:color="auto"/>
                    <w:left w:val="outset" w:sz="6" w:space="0" w:color="auto"/>
                    <w:bottom w:val="outset" w:sz="6" w:space="0" w:color="auto"/>
                    <w:right w:val="outset" w:sz="6" w:space="0" w:color="auto"/>
                  </w:tcBorders>
                  <w:vAlign w:val="center"/>
                </w:tcPr>
                <w:p w14:paraId="37D64CCF" w14:textId="77777777" w:rsidR="00B35A10" w:rsidRDefault="00000000">
                  <w:pPr>
                    <w:pStyle w:val="afffffc"/>
                    <w:spacing w:line="312" w:lineRule="auto"/>
                    <w:ind w:firstLineChars="0" w:firstLine="0"/>
                    <w:jc w:val="left"/>
                    <w:rPr>
                      <w:rFonts w:ascii="仿宋_GB2312" w:eastAsia="仿宋_GB2312" w:hAnsi="仿宋_GB2312" w:cs="仿宋_GB2312"/>
                    </w:rPr>
                  </w:pPr>
                  <w:r>
                    <w:rPr>
                      <w:rFonts w:ascii="仿宋_GB2312" w:eastAsia="仿宋_GB2312" w:hAnsi="仿宋_GB2312" w:cs="仿宋_GB2312" w:hint="eastAsia"/>
                    </w:rPr>
                    <w:t>0.8％</w:t>
                  </w:r>
                </w:p>
              </w:tc>
              <w:tc>
                <w:tcPr>
                  <w:tcW w:w="1029" w:type="dxa"/>
                  <w:tcBorders>
                    <w:top w:val="outset" w:sz="6" w:space="0" w:color="auto"/>
                    <w:left w:val="outset" w:sz="6" w:space="0" w:color="auto"/>
                    <w:bottom w:val="outset" w:sz="6" w:space="0" w:color="auto"/>
                    <w:right w:val="outset" w:sz="6" w:space="0" w:color="auto"/>
                  </w:tcBorders>
                  <w:vAlign w:val="center"/>
                </w:tcPr>
                <w:p w14:paraId="334D835B" w14:textId="77777777" w:rsidR="00B35A10" w:rsidRDefault="00000000">
                  <w:pPr>
                    <w:pStyle w:val="afffffc"/>
                    <w:spacing w:line="312" w:lineRule="auto"/>
                    <w:ind w:firstLineChars="0" w:firstLine="0"/>
                    <w:jc w:val="left"/>
                    <w:rPr>
                      <w:rFonts w:ascii="仿宋_GB2312" w:eastAsia="仿宋_GB2312" w:hAnsi="仿宋_GB2312" w:cs="仿宋_GB2312"/>
                    </w:rPr>
                  </w:pPr>
                  <w:r>
                    <w:rPr>
                      <w:rFonts w:ascii="仿宋_GB2312" w:eastAsia="仿宋_GB2312" w:hAnsi="仿宋_GB2312" w:cs="仿宋_GB2312" w:hint="eastAsia"/>
                    </w:rPr>
                    <w:t>0.7％</w:t>
                  </w:r>
                </w:p>
              </w:tc>
            </w:tr>
            <w:tr w:rsidR="00B35A10" w14:paraId="648D7D5D" w14:textId="77777777">
              <w:trPr>
                <w:trHeight w:val="145"/>
                <w:tblCellSpacing w:w="0" w:type="dxa"/>
              </w:trPr>
              <w:tc>
                <w:tcPr>
                  <w:tcW w:w="4561" w:type="dxa"/>
                  <w:tcBorders>
                    <w:top w:val="outset" w:sz="6" w:space="0" w:color="auto"/>
                    <w:left w:val="outset" w:sz="6" w:space="0" w:color="auto"/>
                    <w:bottom w:val="outset" w:sz="6" w:space="0" w:color="auto"/>
                    <w:right w:val="outset" w:sz="6" w:space="0" w:color="auto"/>
                  </w:tcBorders>
                  <w:vAlign w:val="center"/>
                </w:tcPr>
                <w:p w14:paraId="207E7397" w14:textId="77777777" w:rsidR="00B35A10" w:rsidRDefault="00000000">
                  <w:pPr>
                    <w:pStyle w:val="afffffc"/>
                    <w:spacing w:line="312" w:lineRule="auto"/>
                    <w:ind w:firstLine="460"/>
                    <w:jc w:val="left"/>
                    <w:rPr>
                      <w:rFonts w:ascii="仿宋_GB2312" w:eastAsia="仿宋_GB2312" w:hAnsi="仿宋_GB2312" w:cs="仿宋_GB2312"/>
                    </w:rPr>
                  </w:pPr>
                  <w:r>
                    <w:rPr>
                      <w:rFonts w:ascii="仿宋_GB2312" w:eastAsia="仿宋_GB2312" w:hAnsi="仿宋_GB2312" w:cs="仿宋_GB2312" w:hint="eastAsia"/>
                    </w:rPr>
                    <w:t>500—1000</w:t>
                  </w:r>
                </w:p>
              </w:tc>
              <w:tc>
                <w:tcPr>
                  <w:tcW w:w="1044" w:type="dxa"/>
                  <w:tcBorders>
                    <w:top w:val="outset" w:sz="6" w:space="0" w:color="auto"/>
                    <w:left w:val="outset" w:sz="6" w:space="0" w:color="auto"/>
                    <w:bottom w:val="outset" w:sz="6" w:space="0" w:color="auto"/>
                    <w:right w:val="outset" w:sz="6" w:space="0" w:color="auto"/>
                  </w:tcBorders>
                  <w:vAlign w:val="center"/>
                </w:tcPr>
                <w:p w14:paraId="2E25394E" w14:textId="77777777" w:rsidR="00B35A10" w:rsidRDefault="00000000">
                  <w:pPr>
                    <w:pStyle w:val="afffffc"/>
                    <w:spacing w:line="312" w:lineRule="auto"/>
                    <w:ind w:firstLineChars="0" w:firstLine="0"/>
                    <w:jc w:val="left"/>
                    <w:rPr>
                      <w:rFonts w:ascii="仿宋_GB2312" w:eastAsia="仿宋_GB2312" w:hAnsi="仿宋_GB2312" w:cs="仿宋_GB2312"/>
                    </w:rPr>
                  </w:pPr>
                  <w:r>
                    <w:rPr>
                      <w:rFonts w:ascii="仿宋_GB2312" w:eastAsia="仿宋_GB2312" w:hAnsi="仿宋_GB2312" w:cs="仿宋_GB2312" w:hint="eastAsia"/>
                    </w:rPr>
                    <w:t>0.8％</w:t>
                  </w:r>
                </w:p>
              </w:tc>
              <w:tc>
                <w:tcPr>
                  <w:tcW w:w="1044" w:type="dxa"/>
                  <w:tcBorders>
                    <w:top w:val="outset" w:sz="6" w:space="0" w:color="auto"/>
                    <w:left w:val="outset" w:sz="6" w:space="0" w:color="auto"/>
                    <w:bottom w:val="outset" w:sz="6" w:space="0" w:color="auto"/>
                    <w:right w:val="outset" w:sz="6" w:space="0" w:color="auto"/>
                  </w:tcBorders>
                  <w:vAlign w:val="center"/>
                </w:tcPr>
                <w:p w14:paraId="651429D2" w14:textId="77777777" w:rsidR="00B35A10" w:rsidRDefault="00000000">
                  <w:pPr>
                    <w:pStyle w:val="afffffc"/>
                    <w:spacing w:line="312" w:lineRule="auto"/>
                    <w:ind w:firstLineChars="0" w:firstLine="0"/>
                    <w:jc w:val="left"/>
                    <w:rPr>
                      <w:rFonts w:ascii="仿宋_GB2312" w:eastAsia="仿宋_GB2312" w:hAnsi="仿宋_GB2312" w:cs="仿宋_GB2312"/>
                    </w:rPr>
                  </w:pPr>
                  <w:r>
                    <w:rPr>
                      <w:rFonts w:ascii="仿宋_GB2312" w:eastAsia="仿宋_GB2312" w:hAnsi="仿宋_GB2312" w:cs="仿宋_GB2312" w:hint="eastAsia"/>
                    </w:rPr>
                    <w:t>0.45％</w:t>
                  </w:r>
                </w:p>
              </w:tc>
              <w:tc>
                <w:tcPr>
                  <w:tcW w:w="1029" w:type="dxa"/>
                  <w:tcBorders>
                    <w:top w:val="outset" w:sz="6" w:space="0" w:color="auto"/>
                    <w:left w:val="outset" w:sz="6" w:space="0" w:color="auto"/>
                    <w:bottom w:val="outset" w:sz="6" w:space="0" w:color="auto"/>
                    <w:right w:val="outset" w:sz="6" w:space="0" w:color="auto"/>
                  </w:tcBorders>
                  <w:vAlign w:val="center"/>
                </w:tcPr>
                <w:p w14:paraId="519537E0" w14:textId="77777777" w:rsidR="00B35A10" w:rsidRDefault="00000000">
                  <w:pPr>
                    <w:pStyle w:val="afffffc"/>
                    <w:spacing w:line="312" w:lineRule="auto"/>
                    <w:ind w:firstLineChars="0" w:firstLine="0"/>
                    <w:jc w:val="left"/>
                    <w:rPr>
                      <w:rFonts w:ascii="仿宋_GB2312" w:eastAsia="仿宋_GB2312" w:hAnsi="仿宋_GB2312" w:cs="仿宋_GB2312"/>
                    </w:rPr>
                  </w:pPr>
                  <w:r>
                    <w:rPr>
                      <w:rFonts w:ascii="仿宋_GB2312" w:eastAsia="仿宋_GB2312" w:hAnsi="仿宋_GB2312" w:cs="仿宋_GB2312" w:hint="eastAsia"/>
                    </w:rPr>
                    <w:t>0.55％</w:t>
                  </w:r>
                </w:p>
              </w:tc>
            </w:tr>
            <w:tr w:rsidR="00B35A10" w14:paraId="1F24BC04" w14:textId="77777777">
              <w:trPr>
                <w:trHeight w:val="145"/>
                <w:tblCellSpacing w:w="0" w:type="dxa"/>
              </w:trPr>
              <w:tc>
                <w:tcPr>
                  <w:tcW w:w="4561" w:type="dxa"/>
                  <w:tcBorders>
                    <w:top w:val="outset" w:sz="6" w:space="0" w:color="auto"/>
                    <w:left w:val="outset" w:sz="6" w:space="0" w:color="auto"/>
                    <w:bottom w:val="outset" w:sz="6" w:space="0" w:color="auto"/>
                    <w:right w:val="outset" w:sz="6" w:space="0" w:color="auto"/>
                  </w:tcBorders>
                  <w:vAlign w:val="center"/>
                </w:tcPr>
                <w:p w14:paraId="230F55B1" w14:textId="77777777" w:rsidR="00B35A10" w:rsidRDefault="00000000">
                  <w:pPr>
                    <w:pStyle w:val="afffffc"/>
                    <w:spacing w:line="312" w:lineRule="auto"/>
                    <w:ind w:firstLine="460"/>
                    <w:jc w:val="left"/>
                    <w:rPr>
                      <w:rFonts w:ascii="仿宋_GB2312" w:eastAsia="仿宋_GB2312" w:hAnsi="仿宋_GB2312" w:cs="仿宋_GB2312"/>
                    </w:rPr>
                  </w:pPr>
                  <w:r>
                    <w:rPr>
                      <w:rFonts w:ascii="仿宋_GB2312" w:eastAsia="仿宋_GB2312" w:hAnsi="仿宋_GB2312" w:cs="仿宋_GB2312" w:hint="eastAsia"/>
                    </w:rPr>
                    <w:t>1000—5000</w:t>
                  </w:r>
                </w:p>
              </w:tc>
              <w:tc>
                <w:tcPr>
                  <w:tcW w:w="1044" w:type="dxa"/>
                  <w:tcBorders>
                    <w:top w:val="outset" w:sz="6" w:space="0" w:color="auto"/>
                    <w:left w:val="outset" w:sz="6" w:space="0" w:color="auto"/>
                    <w:bottom w:val="outset" w:sz="6" w:space="0" w:color="auto"/>
                    <w:right w:val="outset" w:sz="6" w:space="0" w:color="auto"/>
                  </w:tcBorders>
                  <w:vAlign w:val="center"/>
                </w:tcPr>
                <w:p w14:paraId="1E573946" w14:textId="77777777" w:rsidR="00B35A10" w:rsidRDefault="00000000">
                  <w:pPr>
                    <w:pStyle w:val="afffffc"/>
                    <w:spacing w:line="312" w:lineRule="auto"/>
                    <w:ind w:firstLineChars="0" w:firstLine="0"/>
                    <w:jc w:val="left"/>
                    <w:rPr>
                      <w:rFonts w:ascii="仿宋_GB2312" w:eastAsia="仿宋_GB2312" w:hAnsi="仿宋_GB2312" w:cs="仿宋_GB2312"/>
                    </w:rPr>
                  </w:pPr>
                  <w:r>
                    <w:rPr>
                      <w:rFonts w:ascii="仿宋_GB2312" w:eastAsia="仿宋_GB2312" w:hAnsi="仿宋_GB2312" w:cs="仿宋_GB2312" w:hint="eastAsia"/>
                    </w:rPr>
                    <w:t>0.5％</w:t>
                  </w:r>
                </w:p>
              </w:tc>
              <w:tc>
                <w:tcPr>
                  <w:tcW w:w="1044" w:type="dxa"/>
                  <w:tcBorders>
                    <w:top w:val="outset" w:sz="6" w:space="0" w:color="auto"/>
                    <w:left w:val="outset" w:sz="6" w:space="0" w:color="auto"/>
                    <w:bottom w:val="outset" w:sz="6" w:space="0" w:color="auto"/>
                    <w:right w:val="outset" w:sz="6" w:space="0" w:color="auto"/>
                  </w:tcBorders>
                  <w:vAlign w:val="center"/>
                </w:tcPr>
                <w:p w14:paraId="133D0155" w14:textId="77777777" w:rsidR="00B35A10" w:rsidRDefault="00000000">
                  <w:pPr>
                    <w:pStyle w:val="afffffc"/>
                    <w:spacing w:line="312" w:lineRule="auto"/>
                    <w:ind w:firstLineChars="0" w:firstLine="0"/>
                    <w:jc w:val="left"/>
                    <w:rPr>
                      <w:rFonts w:ascii="仿宋_GB2312" w:eastAsia="仿宋_GB2312" w:hAnsi="仿宋_GB2312" w:cs="仿宋_GB2312"/>
                    </w:rPr>
                  </w:pPr>
                  <w:r>
                    <w:rPr>
                      <w:rFonts w:ascii="仿宋_GB2312" w:eastAsia="仿宋_GB2312" w:hAnsi="仿宋_GB2312" w:cs="仿宋_GB2312" w:hint="eastAsia"/>
                    </w:rPr>
                    <w:t>0.25％</w:t>
                  </w:r>
                </w:p>
              </w:tc>
              <w:tc>
                <w:tcPr>
                  <w:tcW w:w="1029" w:type="dxa"/>
                  <w:tcBorders>
                    <w:top w:val="outset" w:sz="6" w:space="0" w:color="auto"/>
                    <w:left w:val="outset" w:sz="6" w:space="0" w:color="auto"/>
                    <w:bottom w:val="outset" w:sz="6" w:space="0" w:color="auto"/>
                    <w:right w:val="outset" w:sz="6" w:space="0" w:color="auto"/>
                  </w:tcBorders>
                  <w:vAlign w:val="center"/>
                </w:tcPr>
                <w:p w14:paraId="2668D79F" w14:textId="77777777" w:rsidR="00B35A10" w:rsidRDefault="00000000">
                  <w:pPr>
                    <w:pStyle w:val="afffffc"/>
                    <w:spacing w:line="312" w:lineRule="auto"/>
                    <w:ind w:firstLineChars="0" w:firstLine="0"/>
                    <w:jc w:val="left"/>
                    <w:rPr>
                      <w:rFonts w:ascii="仿宋_GB2312" w:eastAsia="仿宋_GB2312" w:hAnsi="仿宋_GB2312" w:cs="仿宋_GB2312"/>
                    </w:rPr>
                  </w:pPr>
                  <w:r>
                    <w:rPr>
                      <w:rFonts w:ascii="仿宋_GB2312" w:eastAsia="仿宋_GB2312" w:hAnsi="仿宋_GB2312" w:cs="仿宋_GB2312" w:hint="eastAsia"/>
                    </w:rPr>
                    <w:t>0.35％</w:t>
                  </w:r>
                </w:p>
              </w:tc>
            </w:tr>
            <w:tr w:rsidR="00B35A10" w14:paraId="254ADB4B" w14:textId="77777777">
              <w:trPr>
                <w:trHeight w:val="145"/>
                <w:tblCellSpacing w:w="0" w:type="dxa"/>
              </w:trPr>
              <w:tc>
                <w:tcPr>
                  <w:tcW w:w="4561" w:type="dxa"/>
                  <w:tcBorders>
                    <w:top w:val="outset" w:sz="6" w:space="0" w:color="auto"/>
                    <w:left w:val="outset" w:sz="6" w:space="0" w:color="auto"/>
                    <w:bottom w:val="outset" w:sz="6" w:space="0" w:color="auto"/>
                    <w:right w:val="outset" w:sz="6" w:space="0" w:color="auto"/>
                  </w:tcBorders>
                  <w:vAlign w:val="center"/>
                </w:tcPr>
                <w:p w14:paraId="5F4DA358" w14:textId="77777777" w:rsidR="00B35A10" w:rsidRDefault="00000000">
                  <w:pPr>
                    <w:pStyle w:val="afffffc"/>
                    <w:spacing w:line="312" w:lineRule="auto"/>
                    <w:ind w:firstLine="460"/>
                    <w:jc w:val="left"/>
                    <w:rPr>
                      <w:rFonts w:ascii="仿宋_GB2312" w:eastAsia="仿宋_GB2312" w:hAnsi="仿宋_GB2312" w:cs="仿宋_GB2312"/>
                    </w:rPr>
                  </w:pPr>
                  <w:r>
                    <w:rPr>
                      <w:rFonts w:ascii="仿宋_GB2312" w:eastAsia="仿宋_GB2312" w:hAnsi="仿宋_GB2312" w:cs="仿宋_GB2312" w:hint="eastAsia"/>
                    </w:rPr>
                    <w:t>5000—10000</w:t>
                  </w:r>
                </w:p>
              </w:tc>
              <w:tc>
                <w:tcPr>
                  <w:tcW w:w="1044" w:type="dxa"/>
                  <w:tcBorders>
                    <w:top w:val="outset" w:sz="6" w:space="0" w:color="auto"/>
                    <w:left w:val="outset" w:sz="6" w:space="0" w:color="auto"/>
                    <w:bottom w:val="outset" w:sz="6" w:space="0" w:color="auto"/>
                    <w:right w:val="outset" w:sz="6" w:space="0" w:color="auto"/>
                  </w:tcBorders>
                  <w:vAlign w:val="center"/>
                </w:tcPr>
                <w:p w14:paraId="40804228" w14:textId="77777777" w:rsidR="00B35A10" w:rsidRDefault="00000000">
                  <w:pPr>
                    <w:pStyle w:val="afffffc"/>
                    <w:spacing w:line="312" w:lineRule="auto"/>
                    <w:ind w:firstLineChars="0" w:firstLine="0"/>
                    <w:jc w:val="left"/>
                    <w:rPr>
                      <w:rFonts w:ascii="仿宋_GB2312" w:eastAsia="仿宋_GB2312" w:hAnsi="仿宋_GB2312" w:cs="仿宋_GB2312"/>
                    </w:rPr>
                  </w:pPr>
                  <w:r>
                    <w:rPr>
                      <w:rFonts w:ascii="仿宋_GB2312" w:eastAsia="仿宋_GB2312" w:hAnsi="仿宋_GB2312" w:cs="仿宋_GB2312" w:hint="eastAsia"/>
                    </w:rPr>
                    <w:t>0.25％</w:t>
                  </w:r>
                </w:p>
              </w:tc>
              <w:tc>
                <w:tcPr>
                  <w:tcW w:w="1044" w:type="dxa"/>
                  <w:tcBorders>
                    <w:top w:val="outset" w:sz="6" w:space="0" w:color="auto"/>
                    <w:left w:val="outset" w:sz="6" w:space="0" w:color="auto"/>
                    <w:bottom w:val="outset" w:sz="6" w:space="0" w:color="auto"/>
                    <w:right w:val="outset" w:sz="6" w:space="0" w:color="auto"/>
                  </w:tcBorders>
                  <w:vAlign w:val="center"/>
                </w:tcPr>
                <w:p w14:paraId="1376D48C" w14:textId="77777777" w:rsidR="00B35A10" w:rsidRDefault="00000000">
                  <w:pPr>
                    <w:pStyle w:val="afffffc"/>
                    <w:spacing w:line="312" w:lineRule="auto"/>
                    <w:ind w:firstLineChars="0" w:firstLine="0"/>
                    <w:jc w:val="left"/>
                    <w:rPr>
                      <w:rFonts w:ascii="仿宋_GB2312" w:eastAsia="仿宋_GB2312" w:hAnsi="仿宋_GB2312" w:cs="仿宋_GB2312"/>
                    </w:rPr>
                  </w:pPr>
                  <w:r>
                    <w:rPr>
                      <w:rFonts w:ascii="仿宋_GB2312" w:eastAsia="仿宋_GB2312" w:hAnsi="仿宋_GB2312" w:cs="仿宋_GB2312" w:hint="eastAsia"/>
                    </w:rPr>
                    <w:t>0.1％</w:t>
                  </w:r>
                </w:p>
              </w:tc>
              <w:tc>
                <w:tcPr>
                  <w:tcW w:w="1029" w:type="dxa"/>
                  <w:tcBorders>
                    <w:top w:val="outset" w:sz="6" w:space="0" w:color="auto"/>
                    <w:left w:val="outset" w:sz="6" w:space="0" w:color="auto"/>
                    <w:bottom w:val="outset" w:sz="6" w:space="0" w:color="auto"/>
                    <w:right w:val="outset" w:sz="6" w:space="0" w:color="auto"/>
                  </w:tcBorders>
                  <w:vAlign w:val="center"/>
                </w:tcPr>
                <w:p w14:paraId="50C4B46F" w14:textId="77777777" w:rsidR="00B35A10" w:rsidRDefault="00000000">
                  <w:pPr>
                    <w:pStyle w:val="afffffc"/>
                    <w:spacing w:line="312" w:lineRule="auto"/>
                    <w:ind w:firstLineChars="0" w:firstLine="0"/>
                    <w:jc w:val="left"/>
                    <w:rPr>
                      <w:rFonts w:ascii="仿宋_GB2312" w:eastAsia="仿宋_GB2312" w:hAnsi="仿宋_GB2312" w:cs="仿宋_GB2312"/>
                    </w:rPr>
                  </w:pPr>
                  <w:r>
                    <w:rPr>
                      <w:rFonts w:ascii="仿宋_GB2312" w:eastAsia="仿宋_GB2312" w:hAnsi="仿宋_GB2312" w:cs="仿宋_GB2312" w:hint="eastAsia"/>
                    </w:rPr>
                    <w:t>0.2％</w:t>
                  </w:r>
                </w:p>
              </w:tc>
            </w:tr>
            <w:tr w:rsidR="00B35A10" w14:paraId="04E436EB" w14:textId="77777777">
              <w:trPr>
                <w:trHeight w:val="145"/>
                <w:tblCellSpacing w:w="0" w:type="dxa"/>
              </w:trPr>
              <w:tc>
                <w:tcPr>
                  <w:tcW w:w="4561" w:type="dxa"/>
                  <w:tcBorders>
                    <w:top w:val="outset" w:sz="6" w:space="0" w:color="auto"/>
                    <w:left w:val="outset" w:sz="6" w:space="0" w:color="auto"/>
                    <w:bottom w:val="outset" w:sz="6" w:space="0" w:color="auto"/>
                    <w:right w:val="outset" w:sz="6" w:space="0" w:color="auto"/>
                  </w:tcBorders>
                  <w:vAlign w:val="center"/>
                </w:tcPr>
                <w:p w14:paraId="43CBA556" w14:textId="77777777" w:rsidR="00B35A10" w:rsidRDefault="00000000">
                  <w:pPr>
                    <w:pStyle w:val="afffffc"/>
                    <w:spacing w:line="312" w:lineRule="auto"/>
                    <w:ind w:firstLine="460"/>
                    <w:jc w:val="left"/>
                    <w:rPr>
                      <w:rFonts w:ascii="仿宋_GB2312" w:eastAsia="仿宋_GB2312" w:hAnsi="仿宋_GB2312" w:cs="仿宋_GB2312"/>
                    </w:rPr>
                  </w:pPr>
                  <w:r>
                    <w:rPr>
                      <w:rFonts w:ascii="仿宋_GB2312" w:eastAsia="仿宋_GB2312" w:hAnsi="仿宋_GB2312" w:cs="仿宋_GB2312" w:hint="eastAsia"/>
                    </w:rPr>
                    <w:t>10000——100000</w:t>
                  </w:r>
                </w:p>
              </w:tc>
              <w:tc>
                <w:tcPr>
                  <w:tcW w:w="1044" w:type="dxa"/>
                  <w:tcBorders>
                    <w:top w:val="outset" w:sz="6" w:space="0" w:color="auto"/>
                    <w:left w:val="outset" w:sz="6" w:space="0" w:color="auto"/>
                    <w:bottom w:val="outset" w:sz="6" w:space="0" w:color="auto"/>
                    <w:right w:val="outset" w:sz="6" w:space="0" w:color="auto"/>
                  </w:tcBorders>
                  <w:vAlign w:val="center"/>
                </w:tcPr>
                <w:p w14:paraId="7692ACF4" w14:textId="77777777" w:rsidR="00B35A10" w:rsidRDefault="00000000">
                  <w:pPr>
                    <w:pStyle w:val="afffffc"/>
                    <w:spacing w:line="312" w:lineRule="auto"/>
                    <w:ind w:firstLineChars="0" w:firstLine="0"/>
                    <w:jc w:val="left"/>
                    <w:rPr>
                      <w:rFonts w:ascii="仿宋_GB2312" w:eastAsia="仿宋_GB2312" w:hAnsi="仿宋_GB2312" w:cs="仿宋_GB2312"/>
                    </w:rPr>
                  </w:pPr>
                  <w:r>
                    <w:rPr>
                      <w:rFonts w:ascii="仿宋_GB2312" w:eastAsia="仿宋_GB2312" w:hAnsi="仿宋_GB2312" w:cs="仿宋_GB2312" w:hint="eastAsia"/>
                    </w:rPr>
                    <w:t>0.05％</w:t>
                  </w:r>
                </w:p>
              </w:tc>
              <w:tc>
                <w:tcPr>
                  <w:tcW w:w="1044" w:type="dxa"/>
                  <w:tcBorders>
                    <w:top w:val="outset" w:sz="6" w:space="0" w:color="auto"/>
                    <w:left w:val="outset" w:sz="6" w:space="0" w:color="auto"/>
                    <w:bottom w:val="outset" w:sz="6" w:space="0" w:color="auto"/>
                    <w:right w:val="outset" w:sz="6" w:space="0" w:color="auto"/>
                  </w:tcBorders>
                  <w:vAlign w:val="center"/>
                </w:tcPr>
                <w:p w14:paraId="74020F3D" w14:textId="77777777" w:rsidR="00B35A10" w:rsidRDefault="00000000">
                  <w:pPr>
                    <w:pStyle w:val="afffffc"/>
                    <w:spacing w:line="312" w:lineRule="auto"/>
                    <w:ind w:firstLineChars="0" w:firstLine="0"/>
                    <w:jc w:val="left"/>
                    <w:rPr>
                      <w:rFonts w:ascii="仿宋_GB2312" w:eastAsia="仿宋_GB2312" w:hAnsi="仿宋_GB2312" w:cs="仿宋_GB2312"/>
                    </w:rPr>
                  </w:pPr>
                  <w:r>
                    <w:rPr>
                      <w:rFonts w:ascii="仿宋_GB2312" w:eastAsia="仿宋_GB2312" w:hAnsi="仿宋_GB2312" w:cs="仿宋_GB2312" w:hint="eastAsia"/>
                    </w:rPr>
                    <w:t>0.05％</w:t>
                  </w:r>
                </w:p>
              </w:tc>
              <w:tc>
                <w:tcPr>
                  <w:tcW w:w="1029" w:type="dxa"/>
                  <w:tcBorders>
                    <w:top w:val="outset" w:sz="6" w:space="0" w:color="auto"/>
                    <w:left w:val="outset" w:sz="6" w:space="0" w:color="auto"/>
                    <w:bottom w:val="outset" w:sz="6" w:space="0" w:color="auto"/>
                    <w:right w:val="outset" w:sz="6" w:space="0" w:color="auto"/>
                  </w:tcBorders>
                  <w:vAlign w:val="center"/>
                </w:tcPr>
                <w:p w14:paraId="0E0F8815" w14:textId="77777777" w:rsidR="00B35A10" w:rsidRDefault="00000000">
                  <w:pPr>
                    <w:pStyle w:val="afffffc"/>
                    <w:spacing w:line="312" w:lineRule="auto"/>
                    <w:ind w:firstLineChars="0" w:firstLine="0"/>
                    <w:jc w:val="left"/>
                    <w:rPr>
                      <w:rFonts w:ascii="仿宋_GB2312" w:eastAsia="仿宋_GB2312" w:hAnsi="仿宋_GB2312" w:cs="仿宋_GB2312"/>
                    </w:rPr>
                  </w:pPr>
                  <w:r>
                    <w:rPr>
                      <w:rFonts w:ascii="仿宋_GB2312" w:eastAsia="仿宋_GB2312" w:hAnsi="仿宋_GB2312" w:cs="仿宋_GB2312" w:hint="eastAsia"/>
                    </w:rPr>
                    <w:t>0.05％</w:t>
                  </w:r>
                </w:p>
              </w:tc>
            </w:tr>
            <w:tr w:rsidR="00B35A10" w14:paraId="298283CD" w14:textId="77777777">
              <w:trPr>
                <w:trHeight w:val="145"/>
                <w:tblCellSpacing w:w="0" w:type="dxa"/>
              </w:trPr>
              <w:tc>
                <w:tcPr>
                  <w:tcW w:w="4561" w:type="dxa"/>
                  <w:tcBorders>
                    <w:top w:val="outset" w:sz="6" w:space="0" w:color="auto"/>
                    <w:left w:val="outset" w:sz="6" w:space="0" w:color="auto"/>
                    <w:bottom w:val="outset" w:sz="6" w:space="0" w:color="auto"/>
                    <w:right w:val="outset" w:sz="6" w:space="0" w:color="auto"/>
                  </w:tcBorders>
                  <w:vAlign w:val="center"/>
                </w:tcPr>
                <w:p w14:paraId="421B8C12" w14:textId="77777777" w:rsidR="00B35A10" w:rsidRDefault="00000000">
                  <w:pPr>
                    <w:pStyle w:val="afffffc"/>
                    <w:spacing w:line="312" w:lineRule="auto"/>
                    <w:ind w:firstLine="460"/>
                    <w:jc w:val="left"/>
                    <w:rPr>
                      <w:rFonts w:ascii="仿宋_GB2312" w:eastAsia="仿宋_GB2312" w:hAnsi="仿宋_GB2312" w:cs="仿宋_GB2312"/>
                    </w:rPr>
                  </w:pPr>
                  <w:r>
                    <w:rPr>
                      <w:rFonts w:ascii="仿宋_GB2312" w:eastAsia="仿宋_GB2312" w:hAnsi="仿宋_GB2312" w:cs="仿宋_GB2312" w:hint="eastAsia"/>
                    </w:rPr>
                    <w:t>1000000以上</w:t>
                  </w:r>
                </w:p>
              </w:tc>
              <w:tc>
                <w:tcPr>
                  <w:tcW w:w="1044" w:type="dxa"/>
                  <w:tcBorders>
                    <w:top w:val="outset" w:sz="6" w:space="0" w:color="auto"/>
                    <w:left w:val="outset" w:sz="6" w:space="0" w:color="auto"/>
                    <w:bottom w:val="outset" w:sz="6" w:space="0" w:color="auto"/>
                    <w:right w:val="outset" w:sz="6" w:space="0" w:color="auto"/>
                  </w:tcBorders>
                  <w:vAlign w:val="center"/>
                </w:tcPr>
                <w:p w14:paraId="35D958F2" w14:textId="77777777" w:rsidR="00B35A10" w:rsidRDefault="00000000">
                  <w:pPr>
                    <w:pStyle w:val="afffffc"/>
                    <w:spacing w:line="312" w:lineRule="auto"/>
                    <w:ind w:firstLineChars="0" w:firstLine="0"/>
                    <w:jc w:val="left"/>
                    <w:rPr>
                      <w:rFonts w:ascii="仿宋_GB2312" w:eastAsia="仿宋_GB2312" w:hAnsi="仿宋_GB2312" w:cs="仿宋_GB2312"/>
                    </w:rPr>
                  </w:pPr>
                  <w:r>
                    <w:rPr>
                      <w:rFonts w:ascii="仿宋_GB2312" w:eastAsia="仿宋_GB2312" w:hAnsi="仿宋_GB2312" w:cs="仿宋_GB2312" w:hint="eastAsia"/>
                    </w:rPr>
                    <w:t>0.01％</w:t>
                  </w:r>
                </w:p>
              </w:tc>
              <w:tc>
                <w:tcPr>
                  <w:tcW w:w="1044" w:type="dxa"/>
                  <w:tcBorders>
                    <w:top w:val="outset" w:sz="6" w:space="0" w:color="auto"/>
                    <w:left w:val="outset" w:sz="6" w:space="0" w:color="auto"/>
                    <w:bottom w:val="outset" w:sz="6" w:space="0" w:color="auto"/>
                    <w:right w:val="outset" w:sz="6" w:space="0" w:color="auto"/>
                  </w:tcBorders>
                  <w:vAlign w:val="center"/>
                </w:tcPr>
                <w:p w14:paraId="6E35FD8C" w14:textId="77777777" w:rsidR="00B35A10" w:rsidRDefault="00000000">
                  <w:pPr>
                    <w:pStyle w:val="afffffc"/>
                    <w:spacing w:line="312" w:lineRule="auto"/>
                    <w:ind w:firstLineChars="0" w:firstLine="0"/>
                    <w:jc w:val="left"/>
                    <w:rPr>
                      <w:rFonts w:ascii="仿宋_GB2312" w:eastAsia="仿宋_GB2312" w:hAnsi="仿宋_GB2312" w:cs="仿宋_GB2312"/>
                    </w:rPr>
                  </w:pPr>
                  <w:r>
                    <w:rPr>
                      <w:rFonts w:ascii="仿宋_GB2312" w:eastAsia="仿宋_GB2312" w:hAnsi="仿宋_GB2312" w:cs="仿宋_GB2312" w:hint="eastAsia"/>
                    </w:rPr>
                    <w:t>0.01％</w:t>
                  </w:r>
                </w:p>
              </w:tc>
              <w:tc>
                <w:tcPr>
                  <w:tcW w:w="1029" w:type="dxa"/>
                  <w:tcBorders>
                    <w:top w:val="outset" w:sz="6" w:space="0" w:color="auto"/>
                    <w:left w:val="outset" w:sz="6" w:space="0" w:color="auto"/>
                    <w:bottom w:val="outset" w:sz="6" w:space="0" w:color="auto"/>
                    <w:right w:val="outset" w:sz="6" w:space="0" w:color="auto"/>
                  </w:tcBorders>
                  <w:vAlign w:val="center"/>
                </w:tcPr>
                <w:p w14:paraId="284CE88F" w14:textId="77777777" w:rsidR="00B35A10" w:rsidRDefault="00000000">
                  <w:pPr>
                    <w:pStyle w:val="afffffc"/>
                    <w:spacing w:line="312" w:lineRule="auto"/>
                    <w:ind w:firstLineChars="0" w:firstLine="0"/>
                    <w:jc w:val="left"/>
                    <w:rPr>
                      <w:rFonts w:ascii="仿宋_GB2312" w:eastAsia="仿宋_GB2312" w:hAnsi="仿宋_GB2312" w:cs="仿宋_GB2312"/>
                    </w:rPr>
                  </w:pPr>
                  <w:r>
                    <w:rPr>
                      <w:rFonts w:ascii="仿宋_GB2312" w:eastAsia="仿宋_GB2312" w:hAnsi="仿宋_GB2312" w:cs="仿宋_GB2312" w:hint="eastAsia"/>
                    </w:rPr>
                    <w:t>0.01％</w:t>
                  </w:r>
                </w:p>
              </w:tc>
            </w:tr>
          </w:tbl>
          <w:p w14:paraId="0F071EC0" w14:textId="77777777" w:rsidR="00B35A10" w:rsidRDefault="00000000">
            <w:pPr>
              <w:spacing w:line="336" w:lineRule="auto"/>
              <w:rPr>
                <w:rFonts w:ascii="仿宋_GB2312" w:eastAsia="仿宋_GB2312" w:hAnsi="仿宋_GB2312" w:cs="仿宋_GB2312"/>
              </w:rPr>
            </w:pPr>
            <w:r>
              <w:rPr>
                <w:rFonts w:ascii="仿宋_GB2312" w:eastAsia="仿宋_GB2312" w:hAnsi="仿宋_GB2312" w:cs="仿宋_GB2312" w:hint="eastAsia"/>
                <w:spacing w:val="-5"/>
              </w:rPr>
              <w:t>注：招标代理服务收费按差额定率累进法计算。</w:t>
            </w:r>
          </w:p>
        </w:tc>
      </w:tr>
      <w:tr w:rsidR="00B35A10" w14:paraId="357F5D93" w14:textId="77777777">
        <w:trPr>
          <w:trHeight w:val="467"/>
          <w:jc w:val="center"/>
        </w:trPr>
        <w:tc>
          <w:tcPr>
            <w:tcW w:w="9240" w:type="dxa"/>
            <w:gridSpan w:val="3"/>
            <w:vAlign w:val="center"/>
          </w:tcPr>
          <w:p w14:paraId="11DBBA1B"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lastRenderedPageBreak/>
              <w:t>解释：凡涉及本招标文件的解释权属于采购人。</w:t>
            </w:r>
          </w:p>
        </w:tc>
      </w:tr>
      <w:tr w:rsidR="00B35A10" w14:paraId="0D611A43" w14:textId="77777777">
        <w:trPr>
          <w:trHeight w:val="467"/>
          <w:jc w:val="center"/>
        </w:trPr>
        <w:tc>
          <w:tcPr>
            <w:tcW w:w="9240" w:type="dxa"/>
            <w:gridSpan w:val="3"/>
            <w:vAlign w:val="center"/>
          </w:tcPr>
          <w:p w14:paraId="723599FB" w14:textId="77777777" w:rsidR="00B35A10" w:rsidRDefault="00000000">
            <w:pPr>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注：中标人放弃中标资格或因质疑、投诉被取消中标资格或不能履行合同的，本项目重新组织采购。</w:t>
            </w:r>
          </w:p>
        </w:tc>
      </w:tr>
    </w:tbl>
    <w:p w14:paraId="61393B5A" w14:textId="77777777" w:rsidR="00B35A10" w:rsidRDefault="00000000">
      <w:pPr>
        <w:adjustRightInd/>
        <w:spacing w:line="360" w:lineRule="auto"/>
        <w:jc w:val="center"/>
        <w:outlineLvl w:val="0"/>
        <w:rPr>
          <w:rFonts w:ascii="仿宋_GB2312" w:eastAsia="仿宋_GB2312" w:hAnsi="仿宋_GB2312" w:cs="仿宋_GB2312"/>
          <w:b/>
          <w:sz w:val="32"/>
          <w:szCs w:val="32"/>
        </w:rPr>
      </w:pPr>
      <w:bookmarkStart w:id="10" w:name="_Toc164416483"/>
      <w:bookmarkStart w:id="11" w:name="第三部分"/>
      <w:bookmarkEnd w:id="5"/>
      <w:r>
        <w:rPr>
          <w:rFonts w:ascii="仿宋_GB2312" w:eastAsia="仿宋_GB2312" w:hAnsi="仿宋_GB2312" w:cs="仿宋_GB2312" w:hint="eastAsia"/>
          <w:b/>
          <w:sz w:val="32"/>
          <w:szCs w:val="32"/>
        </w:rPr>
        <w:t>一、总则</w:t>
      </w:r>
    </w:p>
    <w:p w14:paraId="6BA6E2AE" w14:textId="77777777" w:rsidR="00B35A10" w:rsidRDefault="00000000">
      <w:pPr>
        <w:snapToGrid w:val="0"/>
        <w:spacing w:line="440" w:lineRule="exact"/>
        <w:jc w:val="left"/>
        <w:outlineLvl w:val="1"/>
        <w:rPr>
          <w:rFonts w:ascii="仿宋_GB2312" w:eastAsia="仿宋_GB2312" w:hAnsi="仿宋_GB2312" w:cs="仿宋_GB2312"/>
          <w:b/>
          <w:sz w:val="24"/>
        </w:rPr>
      </w:pPr>
      <w:r>
        <w:rPr>
          <w:rFonts w:ascii="仿宋_GB2312" w:eastAsia="仿宋_GB2312" w:hAnsi="仿宋_GB2312" w:cs="仿宋_GB2312" w:hint="eastAsia"/>
          <w:b/>
          <w:sz w:val="24"/>
        </w:rPr>
        <w:t>1.适用范围</w:t>
      </w:r>
    </w:p>
    <w:p w14:paraId="7C531821"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本招标文件适用于该项目的招标、投标、开标、资格审查及信用信息查询、评标、定标、合同、验收等行为（法律法规另有规定的，从其规定）。</w:t>
      </w:r>
    </w:p>
    <w:p w14:paraId="1AD1B1FC" w14:textId="77777777" w:rsidR="00B35A10" w:rsidRDefault="00000000">
      <w:pPr>
        <w:adjustRightInd/>
        <w:spacing w:line="440" w:lineRule="exact"/>
        <w:outlineLvl w:val="0"/>
        <w:rPr>
          <w:rFonts w:ascii="仿宋_GB2312" w:eastAsia="仿宋_GB2312" w:hAnsi="仿宋_GB2312" w:cs="仿宋_GB2312"/>
          <w:b/>
          <w:sz w:val="24"/>
        </w:rPr>
      </w:pPr>
      <w:r>
        <w:rPr>
          <w:rFonts w:ascii="仿宋_GB2312" w:eastAsia="仿宋_GB2312" w:hAnsi="仿宋_GB2312" w:cs="仿宋_GB2312" w:hint="eastAsia"/>
          <w:b/>
          <w:sz w:val="24"/>
        </w:rPr>
        <w:t>2.定义</w:t>
      </w:r>
    </w:p>
    <w:p w14:paraId="79A5DE18"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 “采购人”系指招标公告中载明的本项目的采购人。</w:t>
      </w:r>
    </w:p>
    <w:p w14:paraId="6B463ED8"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 “采购代理机构”系指招标公告中载明的本项目的采购代理机构。</w:t>
      </w:r>
    </w:p>
    <w:p w14:paraId="00E5D5B1"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2.3 “投标人”“供应商”系指是指响应招标、参加投标竞争的法人、其他组织或者自然人。</w:t>
      </w:r>
    </w:p>
    <w:p w14:paraId="0C43861A"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2.4“监督单位”系指政府采购法定监督管理部门。</w:t>
      </w:r>
    </w:p>
    <w:p w14:paraId="157C39AA"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2.5 “负责人”系指法人企业的法定负责人，或其他组织为法律、行政法规规定代表单位行使职权的主要负责人，或自然人本人。</w:t>
      </w:r>
    </w:p>
    <w:p w14:paraId="59BCDFCC"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3DE27DAC"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2.7“电子交易平台”系指本项目政府采购活动所依托的政府采购云平台（https://www.zcygov.cn/）。</w:t>
      </w:r>
    </w:p>
    <w:p w14:paraId="34FC0880"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lastRenderedPageBreak/>
        <w:t>系指适用本项目的要求，“☐”系指不适用本项目的要求。</w:t>
      </w:r>
    </w:p>
    <w:p w14:paraId="43DEE83F" w14:textId="77777777" w:rsidR="00B35A10" w:rsidRDefault="00000000">
      <w:pPr>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3.采购项目需要落实的政府采购政策</w:t>
      </w:r>
    </w:p>
    <w:p w14:paraId="5980993E"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583CFFE"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3.2 支持绿色发展</w:t>
      </w:r>
    </w:p>
    <w:p w14:paraId="1CCF0F67"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E8EAAE0" w14:textId="77777777" w:rsidR="00B35A10" w:rsidRDefault="00000000">
      <w:pPr>
        <w:spacing w:line="440" w:lineRule="exact"/>
        <w:rPr>
          <w:rFonts w:ascii="仿宋_GB2312" w:eastAsia="仿宋_GB2312" w:hAnsi="仿宋_GB2312" w:cs="仿宋_GB2312"/>
          <w:b/>
          <w:sz w:val="24"/>
        </w:rPr>
      </w:pPr>
      <w:r>
        <w:rPr>
          <w:rFonts w:ascii="仿宋_GB2312" w:eastAsia="仿宋_GB2312" w:hAnsi="仿宋_GB2312" w:cs="仿宋_GB2312" w:hint="eastAsia"/>
          <w:sz w:val="24"/>
        </w:rPr>
        <w:t>★3.2.2</w:t>
      </w:r>
      <w:r>
        <w:rPr>
          <w:rFonts w:ascii="仿宋_GB2312" w:eastAsia="仿宋_GB2312" w:hAnsi="仿宋_GB2312" w:cs="仿宋_GB2312" w:hint="eastAsia"/>
          <w:b/>
          <w:sz w:val="24"/>
        </w:rPr>
        <w:t>采购人拟采购的产品属于政府强制采购的节能产品品目清单范围的，投标人未按招标文件要求提供国家确定的认证机构出具的、处于有效期之内的节能产品认证证书，投标无效。</w:t>
      </w:r>
    </w:p>
    <w:p w14:paraId="523E1FA7"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3.2.3 纳入政府采购管理的修缮、装修类项目采购建材的，采购单位应将绿色建材性能、指标等作为实质性条件纳入采购文件和合同，具体性能指标要求按照相关绿色建材政府采购需求标准执行。</w:t>
      </w:r>
    </w:p>
    <w:p w14:paraId="34512010"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747C9D9"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Pr>
          <w:rFonts w:ascii="仿宋_GB2312" w:eastAsia="仿宋_GB2312" w:hAnsi="仿宋_GB2312" w:cs="仿宋_GB2312" w:hint="eastAsia"/>
          <w:sz w:val="24"/>
        </w:rPr>
        <w:t>源不得</w:t>
      </w:r>
      <w:proofErr w:type="gramEnd"/>
      <w:r>
        <w:rPr>
          <w:rFonts w:ascii="仿宋_GB2312" w:eastAsia="仿宋_GB2312" w:hAnsi="仿宋_GB2312" w:cs="仿宋_GB2312" w:hint="eastAsia"/>
          <w:sz w:val="24"/>
        </w:rPr>
        <w:t>进入作业现场施工。</w:t>
      </w:r>
    </w:p>
    <w:p w14:paraId="081760FA"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bCs/>
          <w:sz w:val="24"/>
        </w:rPr>
        <w:t>小</w:t>
      </w:r>
      <w:proofErr w:type="gramStart"/>
      <w:r>
        <w:rPr>
          <w:rFonts w:ascii="仿宋_GB2312" w:eastAsia="仿宋_GB2312" w:hAnsi="仿宋_GB2312" w:cs="仿宋_GB2312" w:hint="eastAsia"/>
          <w:bCs/>
          <w:sz w:val="24"/>
        </w:rPr>
        <w:t>微</w:t>
      </w:r>
      <w:r>
        <w:rPr>
          <w:rFonts w:ascii="仿宋_GB2312" w:eastAsia="仿宋_GB2312" w:hAnsi="仿宋_GB2312" w:cs="仿宋_GB2312" w:hint="eastAsia"/>
          <w:sz w:val="24"/>
        </w:rPr>
        <w:t>企业</w:t>
      </w:r>
      <w:proofErr w:type="gramEnd"/>
      <w:r>
        <w:rPr>
          <w:rFonts w:ascii="仿宋_GB2312" w:eastAsia="仿宋_GB2312" w:hAnsi="仿宋_GB2312" w:cs="仿宋_GB2312" w:hint="eastAsia"/>
          <w:sz w:val="24"/>
        </w:rPr>
        <w:t>价格扣除</w:t>
      </w:r>
    </w:p>
    <w:p w14:paraId="03F013D1" w14:textId="77777777" w:rsidR="00B35A10" w:rsidRDefault="00000000">
      <w:pPr>
        <w:spacing w:line="440" w:lineRule="exact"/>
        <w:rPr>
          <w:rFonts w:ascii="仿宋_GB2312" w:eastAsia="仿宋_GB2312" w:hAnsi="仿宋_GB2312" w:cs="仿宋_GB2312"/>
          <w:bCs/>
          <w:sz w:val="24"/>
        </w:rPr>
      </w:pPr>
      <w:r>
        <w:rPr>
          <w:rFonts w:ascii="仿宋_GB2312" w:eastAsia="仿宋_GB2312" w:hAnsi="仿宋_GB2312" w:cs="仿宋_GB2312" w:hint="eastAsia"/>
          <w:sz w:val="24"/>
        </w:rPr>
        <w:t>3.3.1小</w:t>
      </w:r>
      <w:proofErr w:type="gramStart"/>
      <w:r>
        <w:rPr>
          <w:rFonts w:ascii="仿宋_GB2312" w:eastAsia="仿宋_GB2312" w:hAnsi="仿宋_GB2312" w:cs="仿宋_GB2312" w:hint="eastAsia"/>
          <w:sz w:val="24"/>
        </w:rPr>
        <w:t>微企业</w:t>
      </w:r>
      <w:proofErr w:type="gramEnd"/>
      <w:r>
        <w:rPr>
          <w:rFonts w:ascii="仿宋_GB2312" w:eastAsia="仿宋_GB2312" w:hAnsi="仿宋_GB2312" w:cs="仿宋_GB2312" w:hint="eastAsia"/>
          <w:sz w:val="24"/>
        </w:rPr>
        <w:t>是指</w:t>
      </w:r>
      <w:r>
        <w:rPr>
          <w:rFonts w:ascii="仿宋_GB2312" w:eastAsia="仿宋_GB2312" w:hAnsi="仿宋_GB2312" w:cs="仿宋_GB2312" w:hint="eastAsia"/>
          <w:bCs/>
          <w:sz w:val="24"/>
        </w:rPr>
        <w:t>在中华人民共和国境内依法设立，依据国务院批准的中小企业划分标准确定的小型企业和微型企业，但与大企业的负责人为同一人，或者与大企业存在直接控股、管理关系的除外。</w:t>
      </w:r>
    </w:p>
    <w:p w14:paraId="2C34E6DC" w14:textId="77777777" w:rsidR="00B35A10" w:rsidRDefault="00000000">
      <w:pPr>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符合中小企业划分标准的个体工商户，在政府采购活动中视同中小企业。</w:t>
      </w:r>
    </w:p>
    <w:p w14:paraId="048946AA" w14:textId="77777777" w:rsidR="00B35A10" w:rsidRDefault="00000000">
      <w:pPr>
        <w:spacing w:line="440" w:lineRule="exact"/>
        <w:rPr>
          <w:rFonts w:ascii="仿宋_GB2312" w:eastAsia="仿宋_GB2312" w:hAnsi="仿宋_GB2312" w:cs="仿宋_GB2312"/>
          <w:bCs/>
          <w:sz w:val="24"/>
        </w:rPr>
      </w:pPr>
      <w:r>
        <w:rPr>
          <w:rFonts w:ascii="仿宋_GB2312" w:eastAsia="仿宋_GB2312" w:hAnsi="仿宋_GB2312" w:cs="仿宋_GB2312" w:hint="eastAsia"/>
          <w:bCs/>
          <w:sz w:val="24"/>
        </w:rPr>
        <w:lastRenderedPageBreak/>
        <w:t>3.3.2在货物采购项目中，货物由小</w:t>
      </w:r>
      <w:proofErr w:type="gramStart"/>
      <w:r>
        <w:rPr>
          <w:rFonts w:ascii="仿宋_GB2312" w:eastAsia="仿宋_GB2312" w:hAnsi="仿宋_GB2312" w:cs="仿宋_GB2312" w:hint="eastAsia"/>
          <w:bCs/>
          <w:sz w:val="24"/>
        </w:rPr>
        <w:t>微企业</w:t>
      </w:r>
      <w:proofErr w:type="gramEnd"/>
      <w:r>
        <w:rPr>
          <w:rFonts w:ascii="仿宋_GB2312" w:eastAsia="仿宋_GB2312" w:hAnsi="仿宋_GB2312" w:cs="仿宋_GB2312" w:hint="eastAsia"/>
          <w:bCs/>
          <w:sz w:val="24"/>
        </w:rPr>
        <w:t>制造，即货物由小</w:t>
      </w:r>
      <w:proofErr w:type="gramStart"/>
      <w:r>
        <w:rPr>
          <w:rFonts w:ascii="仿宋_GB2312" w:eastAsia="仿宋_GB2312" w:hAnsi="仿宋_GB2312" w:cs="仿宋_GB2312" w:hint="eastAsia"/>
          <w:bCs/>
          <w:sz w:val="24"/>
        </w:rPr>
        <w:t>微企业</w:t>
      </w:r>
      <w:proofErr w:type="gramEnd"/>
      <w:r>
        <w:rPr>
          <w:rFonts w:ascii="仿宋_GB2312" w:eastAsia="仿宋_GB2312" w:hAnsi="仿宋_GB2312" w:cs="仿宋_GB2312" w:hint="eastAsia"/>
          <w:bCs/>
          <w:sz w:val="24"/>
        </w:rPr>
        <w:t>生产且使用该小</w:t>
      </w:r>
      <w:proofErr w:type="gramStart"/>
      <w:r>
        <w:rPr>
          <w:rFonts w:ascii="仿宋_GB2312" w:eastAsia="仿宋_GB2312" w:hAnsi="仿宋_GB2312" w:cs="仿宋_GB2312" w:hint="eastAsia"/>
          <w:bCs/>
          <w:sz w:val="24"/>
        </w:rPr>
        <w:t>微企业</w:t>
      </w:r>
      <w:proofErr w:type="gramEnd"/>
      <w:r>
        <w:rPr>
          <w:rFonts w:ascii="仿宋_GB2312" w:eastAsia="仿宋_GB2312" w:hAnsi="仿宋_GB2312" w:cs="仿宋_GB2312" w:hint="eastAsia"/>
          <w:bCs/>
          <w:sz w:val="24"/>
        </w:rPr>
        <w:t>商号或者注册商标。</w:t>
      </w:r>
      <w:r>
        <w:rPr>
          <w:rFonts w:ascii="仿宋_GB2312" w:eastAsia="仿宋_GB2312" w:hAnsi="仿宋_GB2312" w:cs="仿宋_GB2312" w:hint="eastAsia"/>
          <w:b/>
          <w:bCs/>
          <w:sz w:val="24"/>
        </w:rPr>
        <w:t>供应商提供的货物既有中小企业制造货物，也有大型企业制造货物的，不享受中小企业扶持政策。</w:t>
      </w:r>
    </w:p>
    <w:p w14:paraId="216898D7" w14:textId="77777777" w:rsidR="00B35A10" w:rsidRDefault="00000000">
      <w:pPr>
        <w:spacing w:line="440" w:lineRule="exact"/>
        <w:rPr>
          <w:rFonts w:ascii="仿宋_GB2312" w:eastAsia="仿宋_GB2312" w:hAnsi="仿宋_GB2312" w:cs="仿宋_GB2312"/>
          <w:bCs/>
          <w:sz w:val="24"/>
        </w:rPr>
      </w:pPr>
      <w:r>
        <w:rPr>
          <w:rFonts w:ascii="仿宋_GB2312" w:eastAsia="仿宋_GB2312" w:hAnsi="仿宋_GB2312" w:cs="仿宋_GB2312" w:hint="eastAsia"/>
          <w:bCs/>
          <w:sz w:val="24"/>
        </w:rPr>
        <w:t>3.3.3在服务采购项目中，服务由小</w:t>
      </w:r>
      <w:proofErr w:type="gramStart"/>
      <w:r>
        <w:rPr>
          <w:rFonts w:ascii="仿宋_GB2312" w:eastAsia="仿宋_GB2312" w:hAnsi="仿宋_GB2312" w:cs="仿宋_GB2312" w:hint="eastAsia"/>
          <w:bCs/>
          <w:sz w:val="24"/>
        </w:rPr>
        <w:t>微企业</w:t>
      </w:r>
      <w:proofErr w:type="gramEnd"/>
      <w:r>
        <w:rPr>
          <w:rFonts w:ascii="仿宋_GB2312" w:eastAsia="仿宋_GB2312" w:hAnsi="仿宋_GB2312" w:cs="仿宋_GB2312" w:hint="eastAsia"/>
          <w:bCs/>
          <w:sz w:val="24"/>
        </w:rPr>
        <w:t>承接，即提供服务的人员为小</w:t>
      </w:r>
      <w:proofErr w:type="gramStart"/>
      <w:r>
        <w:rPr>
          <w:rFonts w:ascii="仿宋_GB2312" w:eastAsia="仿宋_GB2312" w:hAnsi="仿宋_GB2312" w:cs="仿宋_GB2312" w:hint="eastAsia"/>
          <w:bCs/>
          <w:sz w:val="24"/>
        </w:rPr>
        <w:t>微企业</w:t>
      </w:r>
      <w:proofErr w:type="gramEnd"/>
      <w:r>
        <w:rPr>
          <w:rFonts w:ascii="仿宋_GB2312" w:eastAsia="仿宋_GB2312" w:hAnsi="仿宋_GB2312" w:cs="仿宋_GB2312" w:hint="eastAsia"/>
          <w:bCs/>
          <w:sz w:val="24"/>
        </w:rPr>
        <w:t>依照《中华人民共和国劳动合同法》订立劳动合同的从业人员。</w:t>
      </w:r>
    </w:p>
    <w:p w14:paraId="44BC229B"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3.3.4小</w:t>
      </w:r>
      <w:proofErr w:type="gramStart"/>
      <w:r>
        <w:rPr>
          <w:rFonts w:ascii="仿宋_GB2312" w:eastAsia="仿宋_GB2312" w:hAnsi="仿宋_GB2312" w:cs="仿宋_GB2312" w:hint="eastAsia"/>
          <w:sz w:val="24"/>
        </w:rPr>
        <w:t>微企业</w:t>
      </w:r>
      <w:proofErr w:type="gramEnd"/>
      <w:r>
        <w:rPr>
          <w:rFonts w:ascii="仿宋_GB2312" w:eastAsia="仿宋_GB2312" w:hAnsi="仿宋_GB2312" w:cs="仿宋_GB2312" w:hint="eastAsia"/>
          <w:sz w:val="24"/>
        </w:rPr>
        <w:t>应按照招标文件格式要求提供《中小企业声明函》。</w:t>
      </w:r>
    </w:p>
    <w:p w14:paraId="00887E7C" w14:textId="77777777" w:rsidR="00B35A10" w:rsidRPr="0082474B"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_GB2312" w:eastAsia="仿宋_GB2312" w:hAnsi="仿宋_GB2312" w:cs="仿宋_GB2312" w:hint="eastAsia"/>
          <w:sz w:val="24"/>
        </w:rPr>
        <w:t>微企业</w:t>
      </w:r>
      <w:proofErr w:type="gramEnd"/>
      <w:r>
        <w:rPr>
          <w:rFonts w:ascii="仿宋_GB2312" w:eastAsia="仿宋_GB2312" w:hAnsi="仿宋_GB2312" w:cs="仿宋_GB2312" w:hint="eastAsia"/>
          <w:sz w:val="24"/>
        </w:rPr>
        <w:t>报价给予10%的扣除</w:t>
      </w:r>
      <w:r w:rsidRPr="0082474B">
        <w:rPr>
          <w:rFonts w:ascii="仿宋_GB2312" w:eastAsia="仿宋_GB2312" w:hAnsi="仿宋_GB2312" w:cs="仿宋_GB2312" w:hint="eastAsia"/>
          <w:sz w:val="24"/>
        </w:rPr>
        <w:t>（由采购人或其委托代理机构根据项目情况自行确定扣除比例），用扣除后的价格参加评审。</w:t>
      </w:r>
    </w:p>
    <w:p w14:paraId="0F691D49" w14:textId="77777777" w:rsidR="00B35A10" w:rsidRDefault="00000000">
      <w:pPr>
        <w:spacing w:line="440" w:lineRule="exact"/>
        <w:rPr>
          <w:rFonts w:ascii="仿宋_GB2312" w:eastAsia="仿宋_GB2312" w:hAnsi="仿宋_GB2312" w:cs="仿宋_GB2312"/>
          <w:sz w:val="24"/>
        </w:rPr>
      </w:pPr>
      <w:r w:rsidRPr="0082474B">
        <w:rPr>
          <w:rFonts w:ascii="仿宋_GB2312" w:eastAsia="仿宋_GB2312" w:hAnsi="仿宋_GB2312" w:cs="仿宋_GB2312" w:hint="eastAsia"/>
          <w:sz w:val="24"/>
        </w:rPr>
        <w:t>3.3.6接受大中型企业与小</w:t>
      </w:r>
      <w:proofErr w:type="gramStart"/>
      <w:r w:rsidRPr="0082474B">
        <w:rPr>
          <w:rFonts w:ascii="仿宋_GB2312" w:eastAsia="仿宋_GB2312" w:hAnsi="仿宋_GB2312" w:cs="仿宋_GB2312" w:hint="eastAsia"/>
          <w:sz w:val="24"/>
        </w:rPr>
        <w:t>微企业</w:t>
      </w:r>
      <w:proofErr w:type="gramEnd"/>
      <w:r w:rsidRPr="0082474B">
        <w:rPr>
          <w:rFonts w:ascii="仿宋_GB2312" w:eastAsia="仿宋_GB2312" w:hAnsi="仿宋_GB2312" w:cs="仿宋_GB2312" w:hint="eastAsia"/>
          <w:sz w:val="24"/>
        </w:rPr>
        <w:t>组成联合体或者允许大中型企业向一家或者多家小</w:t>
      </w:r>
      <w:proofErr w:type="gramStart"/>
      <w:r w:rsidRPr="0082474B">
        <w:rPr>
          <w:rFonts w:ascii="仿宋_GB2312" w:eastAsia="仿宋_GB2312" w:hAnsi="仿宋_GB2312" w:cs="仿宋_GB2312" w:hint="eastAsia"/>
          <w:sz w:val="24"/>
        </w:rPr>
        <w:t>微企业</w:t>
      </w:r>
      <w:proofErr w:type="gramEnd"/>
      <w:r w:rsidRPr="0082474B">
        <w:rPr>
          <w:rFonts w:ascii="仿宋_GB2312" w:eastAsia="仿宋_GB2312" w:hAnsi="仿宋_GB2312" w:cs="仿宋_GB2312" w:hint="eastAsia"/>
          <w:sz w:val="24"/>
        </w:rPr>
        <w:t>分包的采购项目，对于联合协议或者分包意向协议约定小</w:t>
      </w:r>
      <w:proofErr w:type="gramStart"/>
      <w:r w:rsidRPr="0082474B">
        <w:rPr>
          <w:rFonts w:ascii="仿宋_GB2312" w:eastAsia="仿宋_GB2312" w:hAnsi="仿宋_GB2312" w:cs="仿宋_GB2312" w:hint="eastAsia"/>
          <w:sz w:val="24"/>
        </w:rPr>
        <w:t>微企业</w:t>
      </w:r>
      <w:proofErr w:type="gramEnd"/>
      <w:r w:rsidRPr="0082474B">
        <w:rPr>
          <w:rFonts w:ascii="仿宋_GB2312" w:eastAsia="仿宋_GB2312" w:hAnsi="仿宋_GB2312" w:cs="仿宋_GB2312" w:hint="eastAsia"/>
          <w:sz w:val="24"/>
        </w:rPr>
        <w:t>的合同份额占到合同总金额30%以上的，采购人、采购代理机构将对联合体或者大中型企业的报价给予4%－6%的扣除（由采购人或其委托代理机构根据项目情况自行确定扣除比例），用扣除后的价格参加评审。组成联合体或者接受分包的小</w:t>
      </w:r>
      <w:proofErr w:type="gramStart"/>
      <w:r w:rsidRPr="0082474B">
        <w:rPr>
          <w:rFonts w:ascii="仿宋_GB2312" w:eastAsia="仿宋_GB2312" w:hAnsi="仿宋_GB2312" w:cs="仿宋_GB2312" w:hint="eastAsia"/>
          <w:sz w:val="24"/>
        </w:rPr>
        <w:t>微企业</w:t>
      </w:r>
      <w:proofErr w:type="gramEnd"/>
      <w:r w:rsidRPr="0082474B">
        <w:rPr>
          <w:rFonts w:ascii="仿宋_GB2312" w:eastAsia="仿宋_GB2312" w:hAnsi="仿宋_GB2312" w:cs="仿宋_GB2312" w:hint="eastAsia"/>
          <w:sz w:val="24"/>
        </w:rPr>
        <w:t>与联合体内其他企业、分包企业之间存在直接控股、管理关系的，</w:t>
      </w:r>
      <w:r>
        <w:rPr>
          <w:rFonts w:ascii="仿宋_GB2312" w:eastAsia="仿宋_GB2312" w:hAnsi="仿宋_GB2312" w:cs="仿宋_GB2312" w:hint="eastAsia"/>
          <w:sz w:val="24"/>
        </w:rPr>
        <w:t>不享受价格扣除优惠政策。</w:t>
      </w:r>
    </w:p>
    <w:p w14:paraId="4E9542E0" w14:textId="77777777" w:rsidR="00B35A10" w:rsidRDefault="00000000">
      <w:pPr>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以联合体形</w:t>
      </w:r>
      <w:proofErr w:type="gramStart"/>
      <w:r>
        <w:rPr>
          <w:rFonts w:ascii="仿宋_GB2312" w:eastAsia="仿宋_GB2312" w:hAnsi="仿宋_GB2312" w:cs="仿宋_GB2312" w:hint="eastAsia"/>
          <w:b/>
          <w:sz w:val="24"/>
        </w:rPr>
        <w:t>式参加</w:t>
      </w:r>
      <w:proofErr w:type="gramEnd"/>
      <w:r>
        <w:rPr>
          <w:rFonts w:ascii="仿宋_GB2312" w:eastAsia="仿宋_GB2312" w:hAnsi="仿宋_GB2312" w:cs="仿宋_GB2312" w:hint="eastAsia"/>
          <w:b/>
          <w:sz w:val="24"/>
        </w:rPr>
        <w:t>政府采购活动， 联合体各方均为中小企业的，联合体视同中小企业。其中，联合体各方均为小</w:t>
      </w:r>
      <w:proofErr w:type="gramStart"/>
      <w:r>
        <w:rPr>
          <w:rFonts w:ascii="仿宋_GB2312" w:eastAsia="仿宋_GB2312" w:hAnsi="仿宋_GB2312" w:cs="仿宋_GB2312" w:hint="eastAsia"/>
          <w:b/>
          <w:sz w:val="24"/>
        </w:rPr>
        <w:t>微企业</w:t>
      </w:r>
      <w:proofErr w:type="gramEnd"/>
      <w:r>
        <w:rPr>
          <w:rFonts w:ascii="仿宋_GB2312" w:eastAsia="仿宋_GB2312" w:hAnsi="仿宋_GB2312" w:cs="仿宋_GB2312" w:hint="eastAsia"/>
          <w:b/>
          <w:sz w:val="24"/>
        </w:rPr>
        <w:t>的，联合体视同小微企业。</w:t>
      </w:r>
    </w:p>
    <w:p w14:paraId="4F336A0C"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3.3.7符合《关于促进残疾人就业政府采购政策的通知》（财库〔2017〕141号）规定的条件并提供《残疾人福利性单位声明函》的残疾人福利性单位视同小微企业；</w:t>
      </w:r>
    </w:p>
    <w:p w14:paraId="02782847"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6ADDE12"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3.4</w:t>
      </w:r>
      <w:r>
        <w:rPr>
          <w:rFonts w:ascii="仿宋_GB2312" w:eastAsia="仿宋_GB2312" w:hAnsi="仿宋_GB2312" w:cs="仿宋_GB2312" w:hint="eastAsia"/>
          <w:bCs/>
          <w:sz w:val="24"/>
        </w:rPr>
        <w:t>支持科技创新发展</w:t>
      </w:r>
    </w:p>
    <w:p w14:paraId="672D2DCF"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对省级以上主管部门认定的首台套产品，自纳入《省推广应用指导目录》起三年内参加政府采购活动，视同已具备相应销售业绩，业绩分为满分。</w:t>
      </w:r>
    </w:p>
    <w:p w14:paraId="4B4343CD" w14:textId="77777777" w:rsidR="00B35A10" w:rsidRDefault="00000000">
      <w:pPr>
        <w:spacing w:line="336" w:lineRule="auto"/>
        <w:rPr>
          <w:rFonts w:ascii="仿宋_GB2312" w:eastAsia="仿宋_GB2312" w:hAnsi="仿宋_GB2312" w:cs="仿宋_GB2312"/>
          <w:sz w:val="24"/>
        </w:rPr>
      </w:pPr>
      <w:r>
        <w:rPr>
          <w:rFonts w:ascii="仿宋_GB2312" w:eastAsia="仿宋_GB2312" w:hAnsi="仿宋_GB2312" w:cs="仿宋_GB2312" w:hint="eastAsia"/>
          <w:sz w:val="24"/>
        </w:rPr>
        <w:t>3.5平等对待内外资企业和符合条件的破产重整企业</w:t>
      </w:r>
    </w:p>
    <w:p w14:paraId="6E8CF4FF" w14:textId="77777777" w:rsidR="00B35A10" w:rsidRDefault="00000000">
      <w:pPr>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平等对待内外资企业和符合条件的破产重整企业，切实保障企业公平竞争，平等维护企业的合法利益。</w:t>
      </w:r>
    </w:p>
    <w:p w14:paraId="309FDF90"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lastRenderedPageBreak/>
        <w:t>★4.特别说明：</w:t>
      </w:r>
    </w:p>
    <w:p w14:paraId="005053C9"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4.1供应商投标所使用的资格、信誉、荣誉、业绩与企业认证必须为投标单位所拥有。供应商投标所使用的采购项目实施人员必须为投标单位正式员工。</w:t>
      </w:r>
    </w:p>
    <w:p w14:paraId="24AAE98A"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4.2供应商应仔细阅读招标文件的所有内容，按照招标文件的要求提交投标文件，并对所提供的全部资料的真实性承担法律责任。</w:t>
      </w:r>
    </w:p>
    <w:p w14:paraId="4BCE0A5B" w14:textId="77777777" w:rsidR="00B35A10" w:rsidRDefault="00000000">
      <w:pPr>
        <w:spacing w:line="440" w:lineRule="exact"/>
        <w:rPr>
          <w:rFonts w:ascii="仿宋_GB2312" w:eastAsia="仿宋_GB2312" w:hAnsi="仿宋_GB2312" w:cs="仿宋_GB2312"/>
        </w:rPr>
      </w:pPr>
      <w:r>
        <w:rPr>
          <w:rFonts w:ascii="仿宋_GB2312" w:eastAsia="仿宋_GB2312" w:hAnsi="仿宋_GB2312" w:cs="仿宋_GB2312"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A702844" w14:textId="77777777" w:rsidR="00B35A10" w:rsidRDefault="00000000">
      <w:pPr>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二、招标文件</w:t>
      </w:r>
    </w:p>
    <w:p w14:paraId="7BC57F0F" w14:textId="77777777" w:rsidR="00B35A10" w:rsidRDefault="00000000">
      <w:pPr>
        <w:snapToGrid w:val="0"/>
        <w:spacing w:line="440" w:lineRule="exact"/>
        <w:jc w:val="left"/>
        <w:rPr>
          <w:rFonts w:ascii="仿宋_GB2312" w:eastAsia="仿宋_GB2312" w:hAnsi="仿宋_GB2312" w:cs="仿宋_GB2312"/>
          <w:b/>
          <w:sz w:val="24"/>
        </w:rPr>
      </w:pPr>
      <w:r>
        <w:rPr>
          <w:rFonts w:ascii="仿宋_GB2312" w:eastAsia="仿宋_GB2312" w:hAnsi="仿宋_GB2312" w:cs="仿宋_GB2312" w:hint="eastAsia"/>
          <w:b/>
          <w:sz w:val="24"/>
        </w:rPr>
        <w:t>1．招标方式</w:t>
      </w:r>
    </w:p>
    <w:p w14:paraId="62A851CA"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1.1 本次招标采用公开招标方式进行。</w:t>
      </w:r>
    </w:p>
    <w:p w14:paraId="6E56AF96"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1.2 如某</w:t>
      </w:r>
      <w:proofErr w:type="gramStart"/>
      <w:r>
        <w:rPr>
          <w:rFonts w:ascii="仿宋_GB2312" w:eastAsia="仿宋_GB2312" w:hAnsi="仿宋_GB2312" w:cs="仿宋_GB2312" w:hint="eastAsia"/>
          <w:sz w:val="24"/>
        </w:rPr>
        <w:t>一标项投标人</w:t>
      </w:r>
      <w:proofErr w:type="gramEnd"/>
      <w:r>
        <w:rPr>
          <w:rFonts w:ascii="仿宋_GB2312" w:eastAsia="仿宋_GB2312" w:hAnsi="仿宋_GB2312" w:cs="仿宋_GB2312" w:hint="eastAsia"/>
          <w:sz w:val="24"/>
        </w:rPr>
        <w:t>或实质性响应招标文件的投标人不足三家时，由采购人重新组织招标或按有关规定实施。</w:t>
      </w:r>
    </w:p>
    <w:p w14:paraId="0E9AFB57"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1.3 本次招标设定限价，即招标公告中公布的各</w:t>
      </w:r>
      <w:proofErr w:type="gramStart"/>
      <w:r>
        <w:rPr>
          <w:rFonts w:ascii="仿宋_GB2312" w:eastAsia="仿宋_GB2312" w:hAnsi="仿宋_GB2312" w:cs="仿宋_GB2312" w:hint="eastAsia"/>
          <w:sz w:val="24"/>
        </w:rPr>
        <w:t>标项预算</w:t>
      </w:r>
      <w:proofErr w:type="gramEnd"/>
      <w:r>
        <w:rPr>
          <w:rFonts w:ascii="仿宋_GB2312" w:eastAsia="仿宋_GB2312" w:hAnsi="仿宋_GB2312" w:cs="仿宋_GB2312" w:hint="eastAsia"/>
          <w:sz w:val="24"/>
        </w:rPr>
        <w:t>金额或最高限价（</w:t>
      </w:r>
      <w:proofErr w:type="gramStart"/>
      <w:r>
        <w:rPr>
          <w:rFonts w:ascii="仿宋_GB2312" w:eastAsia="仿宋_GB2312" w:hAnsi="仿宋_GB2312" w:cs="仿宋_GB2312" w:hint="eastAsia"/>
          <w:sz w:val="24"/>
        </w:rPr>
        <w:t>各标项之间</w:t>
      </w:r>
      <w:proofErr w:type="gramEnd"/>
      <w:r>
        <w:rPr>
          <w:rFonts w:ascii="仿宋_GB2312" w:eastAsia="仿宋_GB2312" w:hAnsi="仿宋_GB2312" w:cs="仿宋_GB2312" w:hint="eastAsia"/>
          <w:sz w:val="24"/>
        </w:rPr>
        <w:t>的预算金额不能互相调整）。</w:t>
      </w:r>
    </w:p>
    <w:p w14:paraId="6AA8F72B" w14:textId="77777777" w:rsidR="00B35A10" w:rsidRDefault="00000000">
      <w:pPr>
        <w:pStyle w:val="a4"/>
        <w:snapToGrid w:val="0"/>
        <w:spacing w:line="440" w:lineRule="exact"/>
        <w:ind w:firstLineChars="0" w:firstLine="0"/>
        <w:jc w:val="left"/>
        <w:rPr>
          <w:rFonts w:ascii="仿宋_GB2312" w:eastAsia="仿宋_GB2312" w:hAnsi="仿宋_GB2312" w:cs="仿宋_GB2312"/>
          <w:b/>
        </w:rPr>
      </w:pPr>
      <w:r>
        <w:rPr>
          <w:rFonts w:ascii="仿宋_GB2312" w:eastAsia="仿宋_GB2312" w:hAnsi="仿宋_GB2312" w:cs="仿宋_GB2312" w:hint="eastAsia"/>
          <w:b/>
        </w:rPr>
        <w:t>2.授权委托</w:t>
      </w:r>
    </w:p>
    <w:p w14:paraId="6F1F2028"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本项目为电子投标项目，投标人的法定代表人或其授权代表或个体工商户不需要参加现场投标和开标。</w:t>
      </w:r>
    </w:p>
    <w:p w14:paraId="1821A22F" w14:textId="77777777" w:rsidR="00B35A10" w:rsidRDefault="00000000">
      <w:pPr>
        <w:snapToGrid w:val="0"/>
        <w:spacing w:line="440" w:lineRule="exact"/>
        <w:jc w:val="left"/>
        <w:rPr>
          <w:rFonts w:ascii="仿宋_GB2312" w:eastAsia="仿宋_GB2312" w:hAnsi="仿宋_GB2312" w:cs="仿宋_GB2312"/>
          <w:b/>
          <w:sz w:val="24"/>
        </w:rPr>
      </w:pPr>
      <w:r>
        <w:rPr>
          <w:rFonts w:ascii="仿宋_GB2312" w:eastAsia="仿宋_GB2312" w:hAnsi="仿宋_GB2312" w:cs="仿宋_GB2312" w:hint="eastAsia"/>
          <w:b/>
          <w:sz w:val="24"/>
        </w:rPr>
        <w:t>3. 投标费用</w:t>
      </w:r>
    </w:p>
    <w:p w14:paraId="5D579E18"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投标人应自行承担编制投标文件及参加本次投标所涉及的一切费用。不管投标结果如何，招标人对上述费用不负任何责任。</w:t>
      </w:r>
    </w:p>
    <w:p w14:paraId="0558E154" w14:textId="77777777" w:rsidR="00B35A10" w:rsidRDefault="00000000">
      <w:pPr>
        <w:snapToGrid w:val="0"/>
        <w:spacing w:line="440" w:lineRule="exact"/>
        <w:jc w:val="left"/>
        <w:rPr>
          <w:rFonts w:ascii="仿宋_GB2312" w:eastAsia="仿宋_GB2312" w:hAnsi="仿宋_GB2312" w:cs="仿宋_GB2312"/>
          <w:b/>
          <w:sz w:val="24"/>
        </w:rPr>
      </w:pPr>
      <w:r>
        <w:rPr>
          <w:rFonts w:ascii="仿宋_GB2312" w:eastAsia="仿宋_GB2312" w:hAnsi="仿宋_GB2312" w:cs="仿宋_GB2312" w:hint="eastAsia"/>
          <w:b/>
          <w:sz w:val="24"/>
        </w:rPr>
        <w:t>4. 招标文件的修改</w:t>
      </w:r>
    </w:p>
    <w:p w14:paraId="3DC9087E"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4.1招标文件包括本招标文件及所有的招标答疑记录（澄清、修改）和发出的补充通知。</w:t>
      </w:r>
    </w:p>
    <w:p w14:paraId="64578D5B"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4.2招标文件的澄清 </w:t>
      </w:r>
    </w:p>
    <w:p w14:paraId="0DD6D61F"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5E1129F"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4.3招标文件的修改</w:t>
      </w:r>
    </w:p>
    <w:p w14:paraId="26940972"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4.3.1在投标截止时间前，招标人有权修改招标文件，并以书面形式通知所</w:t>
      </w:r>
      <w:r>
        <w:rPr>
          <w:rFonts w:ascii="仿宋_GB2312" w:eastAsia="仿宋_GB2312" w:hAnsi="仿宋_GB2312" w:cs="仿宋_GB2312" w:hint="eastAsia"/>
          <w:sz w:val="24"/>
        </w:rPr>
        <w:lastRenderedPageBreak/>
        <w:t>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83B3049"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1B81A24" w14:textId="77777777" w:rsidR="00B35A10" w:rsidRDefault="00000000">
      <w:pPr>
        <w:snapToGrid w:val="0"/>
        <w:spacing w:line="440" w:lineRule="exact"/>
        <w:jc w:val="left"/>
        <w:rPr>
          <w:rFonts w:ascii="仿宋_GB2312" w:eastAsia="仿宋_GB2312" w:hAnsi="仿宋_GB2312" w:cs="仿宋_GB2312"/>
          <w:b/>
          <w:sz w:val="24"/>
        </w:rPr>
      </w:pPr>
      <w:r>
        <w:rPr>
          <w:rFonts w:ascii="仿宋_GB2312" w:eastAsia="仿宋_GB2312" w:hAnsi="仿宋_GB2312" w:cs="仿宋_GB2312" w:hint="eastAsia"/>
          <w:b/>
          <w:sz w:val="24"/>
        </w:rPr>
        <w:t>5.参考品牌</w:t>
      </w:r>
    </w:p>
    <w:p w14:paraId="7ECFA4B3"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招标文件如涉及各类品牌、型号，则所述品牌、型号是结合实际现有情况的推荐性参考方案，投标方也可根据招标文件的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EEE6E1F" w14:textId="77777777" w:rsidR="00B35A10" w:rsidRDefault="00000000">
      <w:pPr>
        <w:pStyle w:val="af"/>
        <w:rPr>
          <w:rFonts w:ascii="仿宋_GB2312" w:eastAsia="仿宋_GB2312" w:hAnsi="仿宋_GB2312" w:cs="仿宋_GB2312"/>
          <w:sz w:val="32"/>
          <w:szCs w:val="32"/>
          <w:lang w:val="en-US"/>
        </w:rPr>
      </w:pPr>
      <w:r>
        <w:rPr>
          <w:rFonts w:ascii="仿宋_GB2312" w:eastAsia="仿宋_GB2312" w:hAnsi="仿宋_GB2312" w:cs="仿宋_GB2312" w:hint="eastAsia"/>
          <w:szCs w:val="24"/>
          <w:lang w:val="en-US"/>
        </w:rPr>
        <w:t xml:space="preserve">  </w:t>
      </w:r>
      <w:r>
        <w:rPr>
          <w:rFonts w:ascii="仿宋_GB2312" w:eastAsia="仿宋_GB2312" w:hAnsi="仿宋_GB2312" w:cs="仿宋_GB2312" w:hint="eastAsia"/>
          <w:sz w:val="32"/>
          <w:szCs w:val="32"/>
          <w:lang w:val="en-US"/>
        </w:rPr>
        <w:t xml:space="preserve">  </w:t>
      </w:r>
    </w:p>
    <w:p w14:paraId="1C038849" w14:textId="77777777" w:rsidR="00B35A10" w:rsidRDefault="00000000">
      <w:pPr>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三、投标文件</w:t>
      </w:r>
    </w:p>
    <w:p w14:paraId="4E901716" w14:textId="77777777" w:rsidR="00B35A10" w:rsidRDefault="00000000">
      <w:pPr>
        <w:snapToGrid w:val="0"/>
        <w:spacing w:line="440" w:lineRule="exact"/>
        <w:jc w:val="left"/>
        <w:rPr>
          <w:rFonts w:ascii="仿宋_GB2312" w:eastAsia="仿宋_GB2312" w:hAnsi="仿宋_GB2312" w:cs="仿宋_GB2312"/>
          <w:b/>
          <w:bCs/>
          <w:sz w:val="24"/>
        </w:rPr>
      </w:pPr>
      <w:r>
        <w:rPr>
          <w:rFonts w:ascii="仿宋_GB2312" w:eastAsia="仿宋_GB2312" w:hAnsi="仿宋_GB2312" w:cs="仿宋_GB2312" w:hint="eastAsia"/>
          <w:b/>
          <w:bCs/>
          <w:sz w:val="24"/>
        </w:rPr>
        <w:t>1.投标文件的语言、计量单位、形式及效力</w:t>
      </w:r>
    </w:p>
    <w:p w14:paraId="08D2742C"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1.1投标人应仔细阅读招标文件中的所有内容，按照招标文件要求，详细编制投标文件，并保证投标文件的正确性和真实性。</w:t>
      </w:r>
    </w:p>
    <w:p w14:paraId="0CBF72E9"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1.2 投标文件以及投标方与招标方就有关投标事宜的所有来往函电，均应以中文书写（技术术语除外）。</w:t>
      </w:r>
    </w:p>
    <w:p w14:paraId="27A80D98"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1.3 投标计量单位，除招标文件中有特殊要求外，应采用中华人民共和国法定计量单位，货币单位：人民币元。</w:t>
      </w:r>
    </w:p>
    <w:p w14:paraId="751E357D"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1.4不按招标文件的要求提供的投标文件可能导致被拒绝。</w:t>
      </w:r>
    </w:p>
    <w:p w14:paraId="22F7023C" w14:textId="77777777" w:rsidR="00B35A10" w:rsidRDefault="00000000">
      <w:pPr>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1.5投标文件的形式和效力</w:t>
      </w:r>
    </w:p>
    <w:p w14:paraId="791D7B27" w14:textId="77777777" w:rsidR="00B35A10" w:rsidRDefault="00000000">
      <w:pPr>
        <w:snapToGrid w:val="0"/>
        <w:spacing w:line="440" w:lineRule="exact"/>
        <w:ind w:firstLineChars="300" w:firstLine="723"/>
        <w:jc w:val="left"/>
        <w:rPr>
          <w:rFonts w:ascii="仿宋_GB2312" w:eastAsia="仿宋_GB2312" w:hAnsi="仿宋_GB2312" w:cs="仿宋_GB2312"/>
          <w:b/>
          <w:sz w:val="24"/>
        </w:rPr>
      </w:pPr>
      <w:r>
        <w:rPr>
          <w:rFonts w:ascii="仿宋_GB2312" w:eastAsia="仿宋_GB2312" w:hAnsi="仿宋_GB2312" w:cs="仿宋_GB2312" w:hint="eastAsia"/>
          <w:b/>
          <w:sz w:val="24"/>
        </w:rPr>
        <w:t>1.5.1投标文件为电子投标文件，电子投标文件按“政</w:t>
      </w:r>
      <w:proofErr w:type="gramStart"/>
      <w:r>
        <w:rPr>
          <w:rFonts w:ascii="仿宋_GB2312" w:eastAsia="仿宋_GB2312" w:hAnsi="仿宋_GB2312" w:cs="仿宋_GB2312" w:hint="eastAsia"/>
          <w:b/>
          <w:sz w:val="24"/>
        </w:rPr>
        <w:t>采云</w:t>
      </w:r>
      <w:proofErr w:type="gramEnd"/>
      <w:r>
        <w:rPr>
          <w:rFonts w:ascii="仿宋_GB2312" w:eastAsia="仿宋_GB2312" w:hAnsi="仿宋_GB2312" w:cs="仿宋_GB2312" w:hint="eastAsia"/>
          <w:b/>
          <w:sz w:val="24"/>
        </w:rPr>
        <w:t>供应商项目采购－电子招投标操作指南”及本招标文件要求制作、加密传输。</w:t>
      </w:r>
    </w:p>
    <w:p w14:paraId="7B0A92AE" w14:textId="77777777" w:rsidR="00B35A10" w:rsidRDefault="00000000">
      <w:pPr>
        <w:snapToGrid w:val="0"/>
        <w:spacing w:line="440" w:lineRule="exact"/>
        <w:ind w:firstLineChars="300" w:firstLine="723"/>
        <w:jc w:val="left"/>
        <w:rPr>
          <w:rFonts w:ascii="仿宋_GB2312" w:eastAsia="仿宋_GB2312" w:hAnsi="仿宋_GB2312" w:cs="仿宋_GB2312"/>
          <w:b/>
          <w:sz w:val="24"/>
          <w:u w:val="single"/>
        </w:rPr>
      </w:pPr>
      <w:r>
        <w:rPr>
          <w:rFonts w:ascii="仿宋_GB2312" w:eastAsia="仿宋_GB2312" w:hAnsi="仿宋_GB2312" w:cs="仿宋_GB2312" w:hint="eastAsia"/>
          <w:b/>
          <w:sz w:val="24"/>
          <w:u w:val="single"/>
        </w:rPr>
        <w:t>1.5.2投标文件的效力：</w:t>
      </w:r>
    </w:p>
    <w:p w14:paraId="5FAA25CE" w14:textId="77777777" w:rsidR="00B35A10" w:rsidRDefault="00000000">
      <w:pPr>
        <w:snapToGrid w:val="0"/>
        <w:spacing w:line="440" w:lineRule="exact"/>
        <w:ind w:firstLineChars="300" w:firstLine="723"/>
        <w:jc w:val="left"/>
        <w:rPr>
          <w:rFonts w:ascii="仿宋_GB2312" w:eastAsia="仿宋_GB2312" w:hAnsi="仿宋_GB2312" w:cs="仿宋_GB2312"/>
          <w:b/>
          <w:sz w:val="24"/>
          <w:u w:val="single"/>
        </w:rPr>
      </w:pPr>
      <w:r>
        <w:rPr>
          <w:rFonts w:ascii="仿宋_GB2312" w:eastAsia="仿宋_GB2312" w:hAnsi="仿宋_GB2312" w:cs="仿宋_GB2312" w:hint="eastAsia"/>
          <w:b/>
          <w:sz w:val="24"/>
          <w:u w:val="single"/>
        </w:rPr>
        <w:lastRenderedPageBreak/>
        <w:t>投标文件未在投标截止时间前完成传输的，视为投标文件撤回；投标文件未按时解密，亦视为投标文件撤回。</w:t>
      </w:r>
    </w:p>
    <w:p w14:paraId="1D792EC6" w14:textId="77777777" w:rsidR="00B35A10" w:rsidRDefault="00000000">
      <w:pPr>
        <w:pStyle w:val="af4"/>
        <w:spacing w:line="440" w:lineRule="exact"/>
        <w:rPr>
          <w:rFonts w:ascii="仿宋_GB2312" w:eastAsia="仿宋_GB2312" w:hAnsi="仿宋_GB2312" w:cs="仿宋_GB2312"/>
          <w:b/>
          <w:sz w:val="24"/>
          <w:szCs w:val="24"/>
        </w:rPr>
      </w:pPr>
      <w:r>
        <w:rPr>
          <w:rFonts w:ascii="仿宋_GB2312" w:eastAsia="仿宋_GB2312" w:hAnsi="仿宋_GB2312" w:cs="仿宋_GB2312" w:hint="eastAsia"/>
          <w:b/>
          <w:sz w:val="24"/>
          <w:szCs w:val="24"/>
        </w:rPr>
        <w:t>2. 投标文件的组成</w:t>
      </w:r>
    </w:p>
    <w:p w14:paraId="4D041ABA" w14:textId="77777777" w:rsidR="00B35A10" w:rsidRDefault="00000000">
      <w:pPr>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投标文件由“资格文件”“商务技术（资信）文件资料”“报价文件资料”三部分组成，其中</w:t>
      </w:r>
      <w:r>
        <w:rPr>
          <w:rFonts w:ascii="仿宋_GB2312" w:eastAsia="仿宋_GB2312" w:hAnsi="仿宋_GB2312" w:cs="仿宋_GB2312" w:hint="eastAsia"/>
          <w:b/>
          <w:sz w:val="24"/>
        </w:rPr>
        <w:t>电子投标文件中所须加盖公章部分均应采用电子签章。</w:t>
      </w:r>
    </w:p>
    <w:p w14:paraId="31821F46" w14:textId="77777777" w:rsidR="00B35A10" w:rsidRDefault="00000000">
      <w:pPr>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rPr>
        <w:t>2</w:t>
      </w:r>
      <w:r>
        <w:rPr>
          <w:rFonts w:ascii="仿宋_GB2312" w:eastAsia="仿宋_GB2312" w:hAnsi="仿宋_GB2312" w:cs="仿宋_GB2312" w:hint="eastAsia"/>
          <w:b/>
          <w:sz w:val="24"/>
          <w:lang w:val="zh-CN"/>
        </w:rPr>
        <w:t>.1资格文件：</w:t>
      </w:r>
    </w:p>
    <w:p w14:paraId="67F681C4" w14:textId="77777777" w:rsidR="00B35A10" w:rsidRDefault="00000000">
      <w:pPr>
        <w:snapToGrid w:val="0"/>
        <w:spacing w:line="440" w:lineRule="exact"/>
        <w:ind w:firstLineChars="300" w:firstLine="720"/>
        <w:rPr>
          <w:rFonts w:ascii="仿宋_GB2312" w:eastAsia="仿宋_GB2312" w:hAnsi="仿宋_GB2312" w:cs="仿宋_GB2312"/>
          <w:sz w:val="24"/>
        </w:rPr>
      </w:pPr>
      <w:r>
        <w:rPr>
          <w:rFonts w:ascii="仿宋_GB2312" w:eastAsia="仿宋_GB2312" w:hAnsi="仿宋_GB2312" w:cs="仿宋_GB2312" w:hint="eastAsia"/>
          <w:sz w:val="24"/>
        </w:rPr>
        <w:t>2.1.1符合参加政府采购活动应当具备的一般条件的承诺函；</w:t>
      </w:r>
    </w:p>
    <w:p w14:paraId="76DD2506" w14:textId="77777777" w:rsidR="00B35A10" w:rsidRDefault="00000000">
      <w:pPr>
        <w:snapToGrid w:val="0"/>
        <w:spacing w:line="440" w:lineRule="exact"/>
        <w:ind w:firstLineChars="300" w:firstLine="720"/>
        <w:rPr>
          <w:rFonts w:ascii="仿宋_GB2312" w:eastAsia="仿宋_GB2312" w:hAnsi="仿宋_GB2312" w:cs="仿宋_GB2312"/>
          <w:sz w:val="24"/>
        </w:rPr>
      </w:pPr>
      <w:r>
        <w:rPr>
          <w:rFonts w:ascii="仿宋_GB2312" w:eastAsia="仿宋_GB2312" w:hAnsi="仿宋_GB2312" w:cs="仿宋_GB2312" w:hint="eastAsia"/>
          <w:sz w:val="24"/>
        </w:rPr>
        <w:t>2.1.2联合协议（如果有）；</w:t>
      </w:r>
    </w:p>
    <w:p w14:paraId="1CE25BCE" w14:textId="77777777" w:rsidR="00B35A10" w:rsidRDefault="00000000">
      <w:pPr>
        <w:snapToGrid w:val="0"/>
        <w:spacing w:line="440" w:lineRule="exact"/>
        <w:ind w:firstLineChars="300" w:firstLine="720"/>
        <w:rPr>
          <w:rFonts w:ascii="仿宋_GB2312" w:eastAsia="仿宋_GB2312" w:hAnsi="仿宋_GB2312" w:cs="仿宋_GB2312"/>
        </w:rPr>
      </w:pPr>
      <w:r>
        <w:rPr>
          <w:rFonts w:ascii="仿宋_GB2312" w:eastAsia="仿宋_GB2312" w:hAnsi="仿宋_GB2312" w:cs="仿宋_GB2312" w:hint="eastAsia"/>
          <w:sz w:val="24"/>
        </w:rPr>
        <w:t>2.1.3分包意向协议</w:t>
      </w:r>
      <w:r>
        <w:rPr>
          <w:rFonts w:ascii="仿宋_GB2312" w:eastAsia="仿宋_GB2312" w:hAnsi="仿宋_GB2312" w:cs="仿宋_GB2312" w:hint="eastAsia"/>
          <w:snapToGrid w:val="0"/>
          <w:kern w:val="28"/>
          <w:sz w:val="24"/>
          <w:szCs w:val="20"/>
        </w:rPr>
        <w:t>（如果有）</w:t>
      </w:r>
      <w:r>
        <w:rPr>
          <w:rFonts w:ascii="仿宋_GB2312" w:eastAsia="仿宋_GB2312" w:hAnsi="仿宋_GB2312" w:cs="仿宋_GB2312" w:hint="eastAsia"/>
          <w:sz w:val="24"/>
        </w:rPr>
        <w:t>；</w:t>
      </w:r>
    </w:p>
    <w:p w14:paraId="32E8B4CB" w14:textId="77777777" w:rsidR="00B35A10" w:rsidRDefault="00000000">
      <w:pPr>
        <w:snapToGrid w:val="0"/>
        <w:spacing w:line="440" w:lineRule="exact"/>
        <w:ind w:firstLineChars="300" w:firstLine="720"/>
        <w:rPr>
          <w:rFonts w:ascii="仿宋_GB2312" w:eastAsia="仿宋_GB2312" w:hAnsi="仿宋_GB2312" w:cs="仿宋_GB2312"/>
          <w:sz w:val="24"/>
        </w:rPr>
      </w:pPr>
      <w:r>
        <w:rPr>
          <w:rFonts w:ascii="仿宋_GB2312" w:eastAsia="仿宋_GB2312" w:hAnsi="仿宋_GB2312" w:cs="仿宋_GB2312" w:hint="eastAsia"/>
          <w:sz w:val="24"/>
        </w:rPr>
        <w:t>2.1.4落实政府采购政策需满足的资格要求（如果有）；</w:t>
      </w:r>
    </w:p>
    <w:p w14:paraId="246CAA1D" w14:textId="77777777" w:rsidR="00B35A10" w:rsidRDefault="00000000">
      <w:pPr>
        <w:snapToGrid w:val="0"/>
        <w:spacing w:line="440" w:lineRule="exact"/>
        <w:ind w:firstLineChars="300" w:firstLine="720"/>
        <w:rPr>
          <w:rFonts w:ascii="仿宋_GB2312" w:eastAsia="仿宋_GB2312" w:hAnsi="仿宋_GB2312" w:cs="仿宋_GB2312"/>
          <w:sz w:val="24"/>
        </w:rPr>
      </w:pPr>
      <w:r>
        <w:rPr>
          <w:rFonts w:ascii="仿宋_GB2312" w:eastAsia="仿宋_GB2312" w:hAnsi="仿宋_GB2312" w:cs="仿宋_GB2312" w:hint="eastAsia"/>
          <w:sz w:val="24"/>
        </w:rPr>
        <w:t>2.1.5本项目的特定资格要求（如果有）。</w:t>
      </w:r>
    </w:p>
    <w:p w14:paraId="77C6D041" w14:textId="77777777" w:rsidR="00B35A10" w:rsidRDefault="00000000">
      <w:pPr>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t>2.</w:t>
      </w:r>
      <w:r>
        <w:rPr>
          <w:rFonts w:ascii="仿宋_GB2312" w:eastAsia="仿宋_GB2312" w:hAnsi="仿宋_GB2312" w:cs="仿宋_GB2312" w:hint="eastAsia"/>
          <w:b/>
          <w:sz w:val="24"/>
        </w:rPr>
        <w:t>2商务技术</w:t>
      </w:r>
      <w:r>
        <w:rPr>
          <w:rFonts w:ascii="仿宋_GB2312" w:eastAsia="仿宋_GB2312" w:hAnsi="仿宋_GB2312" w:cs="仿宋_GB2312" w:hint="eastAsia"/>
          <w:b/>
          <w:sz w:val="24"/>
          <w:lang w:val="zh-CN"/>
        </w:rPr>
        <w:t>文件：</w:t>
      </w:r>
    </w:p>
    <w:p w14:paraId="213056E2" w14:textId="77777777" w:rsidR="00B35A10" w:rsidRDefault="00000000">
      <w:pPr>
        <w:snapToGrid w:val="0"/>
        <w:spacing w:line="440" w:lineRule="exact"/>
        <w:ind w:firstLineChars="300" w:firstLine="720"/>
        <w:rPr>
          <w:rFonts w:ascii="仿宋_GB2312" w:eastAsia="仿宋_GB2312" w:hAnsi="仿宋_GB2312" w:cs="仿宋_GB2312"/>
          <w:sz w:val="24"/>
        </w:rPr>
      </w:pPr>
      <w:r>
        <w:rPr>
          <w:rFonts w:ascii="仿宋_GB2312" w:eastAsia="仿宋_GB2312" w:hAnsi="仿宋_GB2312" w:cs="仿宋_GB2312" w:hint="eastAsia"/>
          <w:sz w:val="24"/>
        </w:rPr>
        <w:t>2.2.1投标函；</w:t>
      </w:r>
      <w:r>
        <w:rPr>
          <w:rFonts w:ascii="仿宋_GB2312" w:eastAsia="仿宋_GB2312" w:hAnsi="仿宋_GB2312" w:cs="仿宋_GB2312" w:hint="eastAsia"/>
          <w:sz w:val="24"/>
          <w:lang w:val="zh-CN"/>
        </w:rPr>
        <w:t xml:space="preserve"> </w:t>
      </w:r>
    </w:p>
    <w:p w14:paraId="5681ECF3" w14:textId="77777777" w:rsidR="00B35A10" w:rsidRDefault="00000000">
      <w:pPr>
        <w:snapToGrid w:val="0"/>
        <w:spacing w:line="336" w:lineRule="auto"/>
        <w:ind w:firstLineChars="300" w:firstLine="720"/>
        <w:rPr>
          <w:rFonts w:ascii="仿宋_GB2312" w:eastAsia="仿宋_GB2312" w:hAnsi="仿宋_GB2312" w:cs="仿宋_GB2312"/>
          <w:sz w:val="24"/>
        </w:rPr>
      </w:pPr>
      <w:r>
        <w:rPr>
          <w:rFonts w:ascii="仿宋_GB2312" w:eastAsia="仿宋_GB2312" w:hAnsi="仿宋_GB2312" w:cs="仿宋_GB2312" w:hint="eastAsia"/>
          <w:sz w:val="24"/>
        </w:rPr>
        <w:t>2.2.2法定代表人授权委托书；</w:t>
      </w:r>
    </w:p>
    <w:p w14:paraId="516BFFBE" w14:textId="77777777" w:rsidR="00B35A10" w:rsidRDefault="00000000">
      <w:pPr>
        <w:snapToGrid w:val="0"/>
        <w:spacing w:line="336" w:lineRule="auto"/>
        <w:ind w:firstLineChars="300" w:firstLine="720"/>
        <w:rPr>
          <w:rFonts w:ascii="仿宋_GB2312" w:eastAsia="仿宋_GB2312" w:hAnsi="仿宋_GB2312" w:cs="仿宋_GB2312"/>
          <w:sz w:val="24"/>
        </w:rPr>
      </w:pPr>
      <w:r>
        <w:rPr>
          <w:rFonts w:ascii="仿宋_GB2312" w:eastAsia="仿宋_GB2312" w:hAnsi="仿宋_GB2312" w:cs="仿宋_GB2312" w:hint="eastAsia"/>
          <w:sz w:val="24"/>
        </w:rPr>
        <w:t>2.2.3授权代表</w:t>
      </w:r>
      <w:proofErr w:type="gramStart"/>
      <w:r>
        <w:rPr>
          <w:rFonts w:ascii="仿宋_GB2312" w:eastAsia="仿宋_GB2312" w:hAnsi="仿宋_GB2312" w:cs="仿宋_GB2312" w:hint="eastAsia"/>
          <w:sz w:val="24"/>
        </w:rPr>
        <w:t>社保证明</w:t>
      </w:r>
      <w:proofErr w:type="gramEnd"/>
      <w:r>
        <w:rPr>
          <w:rFonts w:ascii="仿宋_GB2312" w:eastAsia="仿宋_GB2312" w:hAnsi="仿宋_GB2312" w:cs="仿宋_GB2312" w:hint="eastAsia"/>
          <w:sz w:val="24"/>
        </w:rPr>
        <w:t>；</w:t>
      </w:r>
    </w:p>
    <w:p w14:paraId="373EF138" w14:textId="77777777" w:rsidR="00B35A10" w:rsidRDefault="00000000">
      <w:pPr>
        <w:snapToGrid w:val="0"/>
        <w:spacing w:line="336" w:lineRule="auto"/>
        <w:ind w:firstLineChars="300" w:firstLine="720"/>
        <w:rPr>
          <w:rFonts w:ascii="仿宋_GB2312" w:eastAsia="仿宋_GB2312" w:hAnsi="仿宋_GB2312" w:cs="仿宋_GB2312"/>
          <w:sz w:val="24"/>
        </w:rPr>
      </w:pPr>
      <w:r>
        <w:rPr>
          <w:rFonts w:ascii="仿宋_GB2312" w:eastAsia="仿宋_GB2312" w:hAnsi="仿宋_GB2312" w:cs="仿宋_GB2312" w:hint="eastAsia"/>
          <w:sz w:val="24"/>
        </w:rPr>
        <w:t>2.2.4法定代表人身份证明书；</w:t>
      </w:r>
    </w:p>
    <w:p w14:paraId="04B8B8FB" w14:textId="77777777" w:rsidR="00B35A10" w:rsidRDefault="00000000">
      <w:pPr>
        <w:snapToGrid w:val="0"/>
        <w:spacing w:line="336" w:lineRule="auto"/>
        <w:ind w:firstLineChars="300" w:firstLine="720"/>
        <w:rPr>
          <w:rFonts w:ascii="仿宋_GB2312" w:eastAsia="仿宋_GB2312" w:hAnsi="仿宋_GB2312" w:cs="仿宋_GB2312"/>
          <w:sz w:val="24"/>
        </w:rPr>
      </w:pPr>
      <w:r>
        <w:rPr>
          <w:rFonts w:ascii="仿宋_GB2312" w:eastAsia="仿宋_GB2312" w:hAnsi="仿宋_GB2312" w:cs="仿宋_GB2312" w:hint="eastAsia"/>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D9D1B2C" w14:textId="77777777" w:rsidR="00B35A10" w:rsidRDefault="00000000">
      <w:pPr>
        <w:snapToGrid w:val="0"/>
        <w:spacing w:line="336" w:lineRule="auto"/>
        <w:ind w:firstLineChars="300" w:firstLine="720"/>
        <w:rPr>
          <w:rFonts w:ascii="仿宋_GB2312" w:eastAsia="仿宋_GB2312" w:hAnsi="仿宋_GB2312" w:cs="仿宋_GB2312"/>
          <w:sz w:val="24"/>
        </w:rPr>
      </w:pPr>
      <w:r>
        <w:rPr>
          <w:rFonts w:ascii="仿宋_GB2312" w:eastAsia="仿宋_GB2312" w:hAnsi="仿宋_GB2312" w:cs="仿宋_GB2312" w:hint="eastAsia"/>
          <w:sz w:val="24"/>
        </w:rPr>
        <w:t>2.2.6廉政承诺书（格式见第六部分附件）；</w:t>
      </w:r>
    </w:p>
    <w:p w14:paraId="4F284458" w14:textId="77777777" w:rsidR="00B35A10" w:rsidRDefault="00000000">
      <w:pPr>
        <w:snapToGrid w:val="0"/>
        <w:spacing w:line="336" w:lineRule="auto"/>
        <w:ind w:firstLineChars="300" w:firstLine="720"/>
        <w:rPr>
          <w:rFonts w:ascii="仿宋_GB2312" w:eastAsia="仿宋_GB2312" w:hAnsi="仿宋_GB2312" w:cs="仿宋_GB2312"/>
          <w:sz w:val="24"/>
        </w:rPr>
      </w:pPr>
      <w:r>
        <w:rPr>
          <w:rFonts w:ascii="仿宋_GB2312" w:eastAsia="仿宋_GB2312" w:hAnsi="仿宋_GB2312" w:cs="仿宋_GB2312" w:hint="eastAsia"/>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6D2CA3F" w14:textId="77777777" w:rsidR="00B35A10" w:rsidRDefault="00000000">
      <w:pPr>
        <w:snapToGrid w:val="0"/>
        <w:spacing w:line="336" w:lineRule="auto"/>
        <w:ind w:firstLineChars="300" w:firstLine="720"/>
        <w:rPr>
          <w:rFonts w:ascii="仿宋_GB2312" w:eastAsia="仿宋_GB2312" w:hAnsi="仿宋_GB2312" w:cs="仿宋_GB2312"/>
          <w:sz w:val="24"/>
        </w:rPr>
      </w:pPr>
      <w:r>
        <w:rPr>
          <w:rFonts w:ascii="仿宋_GB2312" w:eastAsia="仿宋_GB2312" w:hAnsi="仿宋_GB2312" w:cs="仿宋_GB2312" w:hint="eastAsia"/>
          <w:sz w:val="24"/>
        </w:rPr>
        <w:t>2.2.8供应商应提供针对项目的</w:t>
      </w:r>
      <w:proofErr w:type="gramStart"/>
      <w:r>
        <w:rPr>
          <w:rFonts w:ascii="仿宋_GB2312" w:eastAsia="仿宋_GB2312" w:hAnsi="仿宋_GB2312" w:cs="仿宋_GB2312" w:hint="eastAsia"/>
          <w:sz w:val="24"/>
        </w:rPr>
        <w:t>完整技术</w:t>
      </w:r>
      <w:proofErr w:type="gramEnd"/>
      <w:r>
        <w:rPr>
          <w:rFonts w:ascii="仿宋_GB2312" w:eastAsia="仿宋_GB2312" w:hAnsi="仿宋_GB2312" w:cs="仿宋_GB2312" w:hint="eastAsia"/>
          <w:sz w:val="24"/>
        </w:rPr>
        <w:t>解决方案：</w:t>
      </w:r>
    </w:p>
    <w:p w14:paraId="6FA5AA66" w14:textId="77777777" w:rsidR="00B35A10" w:rsidRDefault="00000000">
      <w:pPr>
        <w:snapToGrid w:val="0"/>
        <w:spacing w:line="336" w:lineRule="auto"/>
        <w:ind w:firstLineChars="300" w:firstLine="720"/>
        <w:rPr>
          <w:rFonts w:ascii="仿宋_GB2312" w:eastAsia="仿宋_GB2312" w:hAnsi="仿宋_GB2312" w:cs="仿宋_GB2312"/>
          <w:sz w:val="24"/>
        </w:rPr>
      </w:pPr>
      <w:r>
        <w:rPr>
          <w:rFonts w:ascii="仿宋_GB2312" w:eastAsia="仿宋_GB2312" w:hAnsi="仿宋_GB2312" w:cs="仿宋_GB2312" w:hint="eastAsia"/>
          <w:sz w:val="24"/>
        </w:rPr>
        <w:t>针对本项目的</w:t>
      </w:r>
      <w:proofErr w:type="gramStart"/>
      <w:r>
        <w:rPr>
          <w:rFonts w:ascii="仿宋_GB2312" w:eastAsia="仿宋_GB2312" w:hAnsi="仿宋_GB2312" w:cs="仿宋_GB2312" w:hint="eastAsia"/>
          <w:sz w:val="24"/>
        </w:rPr>
        <w:t>完整技术</w:t>
      </w:r>
      <w:proofErr w:type="gramEnd"/>
      <w:r>
        <w:rPr>
          <w:rFonts w:ascii="仿宋_GB2312" w:eastAsia="仿宋_GB2312" w:hAnsi="仿宋_GB2312" w:cs="仿宋_GB2312" w:hint="eastAsia"/>
          <w:sz w:val="24"/>
        </w:rPr>
        <w:t>解决方案和实施方案；详细阐述项目方案的实现思路及关键技术；符合本项目对当前和未来发展的要求；以及对功能设计和实施计划的建议；</w:t>
      </w:r>
    </w:p>
    <w:p w14:paraId="41871140" w14:textId="77777777" w:rsidR="00B35A10" w:rsidRDefault="00000000">
      <w:pPr>
        <w:snapToGrid w:val="0"/>
        <w:spacing w:line="336" w:lineRule="auto"/>
        <w:ind w:firstLineChars="300" w:firstLine="720"/>
        <w:rPr>
          <w:rFonts w:ascii="仿宋_GB2312" w:eastAsia="仿宋_GB2312" w:hAnsi="仿宋_GB2312" w:cs="仿宋_GB2312"/>
          <w:sz w:val="24"/>
        </w:rPr>
      </w:pPr>
      <w:r>
        <w:rPr>
          <w:rFonts w:ascii="仿宋_GB2312" w:eastAsia="仿宋_GB2312" w:hAnsi="仿宋_GB2312" w:cs="仿宋_GB2312" w:hint="eastAsia"/>
          <w:sz w:val="24"/>
        </w:rPr>
        <w:lastRenderedPageBreak/>
        <w:t>如果本项目涉及硬件设备采购，还需提供相关设备完整配置方案（设备名称、品牌、规格型号、数量、主要技术参数等），提供主要投标产品的技术参数证明材料（如原厂技术说明、</w:t>
      </w:r>
      <w:proofErr w:type="gramStart"/>
      <w:r>
        <w:rPr>
          <w:rFonts w:ascii="仿宋_GB2312" w:eastAsia="仿宋_GB2312" w:hAnsi="仿宋_GB2312" w:cs="仿宋_GB2312" w:hint="eastAsia"/>
          <w:sz w:val="24"/>
        </w:rPr>
        <w:t>官网截</w:t>
      </w:r>
      <w:proofErr w:type="gramEnd"/>
      <w:r>
        <w:rPr>
          <w:rFonts w:ascii="仿宋_GB2312" w:eastAsia="仿宋_GB2312" w:hAnsi="仿宋_GB2312" w:cs="仿宋_GB2312" w:hint="eastAsia"/>
          <w:sz w:val="24"/>
        </w:rPr>
        <w:t>图、产品彩页等），明确表示该项指标所涉及的软硬件是标准配置还是选择配置（所有技术指标表述均应采用中文，如</w:t>
      </w:r>
      <w:proofErr w:type="gramStart"/>
      <w:r>
        <w:rPr>
          <w:rFonts w:ascii="仿宋_GB2312" w:eastAsia="仿宋_GB2312" w:hAnsi="仿宋_GB2312" w:cs="仿宋_GB2312" w:hint="eastAsia"/>
          <w:sz w:val="24"/>
        </w:rPr>
        <w:t>当前公布</w:t>
      </w:r>
      <w:proofErr w:type="gramEnd"/>
      <w:r>
        <w:rPr>
          <w:rFonts w:ascii="仿宋_GB2312" w:eastAsia="仿宋_GB2312" w:hAnsi="仿宋_GB2312" w:cs="仿宋_GB2312" w:hint="eastAsia"/>
          <w:sz w:val="24"/>
        </w:rPr>
        <w:t>的技术指标只有英文表述的，必须由供应商</w:t>
      </w:r>
      <w:proofErr w:type="gramStart"/>
      <w:r>
        <w:rPr>
          <w:rFonts w:ascii="仿宋_GB2312" w:eastAsia="仿宋_GB2312" w:hAnsi="仿宋_GB2312" w:cs="仿宋_GB2312" w:hint="eastAsia"/>
          <w:sz w:val="24"/>
        </w:rPr>
        <w:t>作出</w:t>
      </w:r>
      <w:proofErr w:type="gramEnd"/>
      <w:r>
        <w:rPr>
          <w:rFonts w:ascii="仿宋_GB2312" w:eastAsia="仿宋_GB2312" w:hAnsi="仿宋_GB2312" w:cs="仿宋_GB2312" w:hint="eastAsia"/>
          <w:sz w:val="24"/>
        </w:rPr>
        <w:t>中文注释，否则任何含糊不清的表述导致投标小组技术扣分直至认定为投标无效都将是供应商的责任）。</w:t>
      </w:r>
    </w:p>
    <w:p w14:paraId="75ADAA60" w14:textId="77777777" w:rsidR="00B35A10" w:rsidRDefault="00000000">
      <w:pPr>
        <w:snapToGrid w:val="0"/>
        <w:spacing w:line="336" w:lineRule="auto"/>
        <w:ind w:firstLineChars="300" w:firstLine="720"/>
        <w:rPr>
          <w:rFonts w:ascii="仿宋_GB2312" w:eastAsia="仿宋_GB2312" w:hAnsi="仿宋_GB2312" w:cs="仿宋_GB2312"/>
          <w:sz w:val="24"/>
        </w:rPr>
      </w:pPr>
      <w:r>
        <w:rPr>
          <w:rFonts w:ascii="仿宋_GB2312" w:eastAsia="仿宋_GB2312" w:hAnsi="仿宋_GB2312" w:cs="仿宋_GB2312" w:hint="eastAsia"/>
          <w:sz w:val="24"/>
        </w:rPr>
        <w:t>本项目如需采购政府强制采购的节能产品的或投标人提供的产品是环境标志产品，投标人须按格式提供节能产品、环境标志产品认证证书复印件。</w:t>
      </w:r>
    </w:p>
    <w:p w14:paraId="226E14D2" w14:textId="77777777" w:rsidR="00B35A10" w:rsidRDefault="00000000">
      <w:pPr>
        <w:snapToGrid w:val="0"/>
        <w:spacing w:line="336" w:lineRule="auto"/>
        <w:ind w:firstLineChars="300" w:firstLine="720"/>
        <w:rPr>
          <w:rFonts w:ascii="仿宋_GB2312" w:eastAsia="仿宋_GB2312" w:hAnsi="仿宋_GB2312" w:cs="仿宋_GB2312"/>
          <w:sz w:val="24"/>
        </w:rPr>
      </w:pPr>
      <w:r>
        <w:rPr>
          <w:rFonts w:ascii="仿宋_GB2312" w:eastAsia="仿宋_GB2312" w:hAnsi="仿宋_GB2312" w:cs="仿宋_GB2312" w:hint="eastAsia"/>
          <w:sz w:val="24"/>
        </w:rPr>
        <w:t>2.2.9针对本项目建设的详细实施计划。本项目详细工作实施组织方案，包括(但不限于）以下内容：组织机构、工作时间进度表、工作程序和步骤、管理和协调方法、关键步骤的思路和要点。</w:t>
      </w:r>
    </w:p>
    <w:p w14:paraId="74217E26" w14:textId="77777777" w:rsidR="00B35A10" w:rsidRDefault="00000000">
      <w:pPr>
        <w:snapToGrid w:val="0"/>
        <w:spacing w:line="336" w:lineRule="auto"/>
        <w:ind w:firstLineChars="300" w:firstLine="720"/>
        <w:rPr>
          <w:rFonts w:ascii="仿宋_GB2312" w:eastAsia="仿宋_GB2312" w:hAnsi="仿宋_GB2312" w:cs="仿宋_GB2312"/>
          <w:sz w:val="24"/>
        </w:rPr>
      </w:pPr>
      <w:r>
        <w:rPr>
          <w:rFonts w:ascii="仿宋_GB2312" w:eastAsia="仿宋_GB2312" w:hAnsi="仿宋_GB2312" w:cs="仿宋_GB2312" w:hint="eastAsia"/>
          <w:sz w:val="24"/>
        </w:rPr>
        <w:t>2.2.10项目验收之前、验收之后的维护方案；针对本项目的维护方案，包括</w:t>
      </w:r>
      <w:proofErr w:type="gramStart"/>
      <w:r>
        <w:rPr>
          <w:rFonts w:ascii="仿宋_GB2312" w:eastAsia="仿宋_GB2312" w:hAnsi="仿宋_GB2312" w:cs="仿宋_GB2312" w:hint="eastAsia"/>
          <w:sz w:val="24"/>
        </w:rPr>
        <w:t>本地(</w:t>
      </w:r>
      <w:proofErr w:type="gramEnd"/>
      <w:r>
        <w:rPr>
          <w:rFonts w:ascii="仿宋_GB2312" w:eastAsia="仿宋_GB2312" w:hAnsi="仿宋_GB2312" w:cs="仿宋_GB2312" w:hint="eastAsia"/>
          <w:sz w:val="24"/>
        </w:rPr>
        <w:t>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3F16B0B" w14:textId="77777777" w:rsidR="00B35A10" w:rsidRDefault="00000000">
      <w:pPr>
        <w:snapToGrid w:val="0"/>
        <w:spacing w:line="336" w:lineRule="auto"/>
        <w:ind w:firstLineChars="300" w:firstLine="720"/>
        <w:rPr>
          <w:rFonts w:ascii="仿宋_GB2312" w:eastAsia="仿宋_GB2312" w:hAnsi="仿宋_GB2312" w:cs="仿宋_GB2312"/>
          <w:sz w:val="24"/>
        </w:rPr>
      </w:pPr>
      <w:r>
        <w:rPr>
          <w:rFonts w:ascii="仿宋_GB2312" w:eastAsia="仿宋_GB2312" w:hAnsi="仿宋_GB2312" w:cs="仿宋_GB2312" w:hint="eastAsia"/>
          <w:sz w:val="24"/>
        </w:rPr>
        <w:t>2.2.11供应商售后服务证明材料：合作单位营业执照或供应商在本地（绍兴市行政区域范围内）设立的项目部、办公室、办事处等机构的证明材料或供应商</w:t>
      </w:r>
      <w:proofErr w:type="gramStart"/>
      <w:r>
        <w:rPr>
          <w:rFonts w:ascii="仿宋_GB2312" w:eastAsia="仿宋_GB2312" w:hAnsi="仿宋_GB2312" w:cs="仿宋_GB2312" w:hint="eastAsia"/>
          <w:sz w:val="24"/>
        </w:rPr>
        <w:t>作出</w:t>
      </w:r>
      <w:proofErr w:type="gramEnd"/>
      <w:r>
        <w:rPr>
          <w:rFonts w:ascii="仿宋_GB2312" w:eastAsia="仿宋_GB2312" w:hAnsi="仿宋_GB2312" w:cs="仿宋_GB2312" w:hint="eastAsia"/>
          <w:sz w:val="24"/>
        </w:rPr>
        <w:t>的成交后提供本地化服务的承诺；</w:t>
      </w:r>
    </w:p>
    <w:p w14:paraId="1FA46CED" w14:textId="77777777" w:rsidR="00B35A10" w:rsidRDefault="00000000">
      <w:pPr>
        <w:snapToGrid w:val="0"/>
        <w:spacing w:line="336" w:lineRule="auto"/>
        <w:ind w:firstLineChars="300" w:firstLine="720"/>
        <w:rPr>
          <w:rFonts w:ascii="仿宋_GB2312" w:eastAsia="仿宋_GB2312" w:hAnsi="仿宋_GB2312" w:cs="仿宋_GB2312"/>
          <w:sz w:val="24"/>
        </w:rPr>
      </w:pPr>
      <w:r>
        <w:rPr>
          <w:rFonts w:ascii="仿宋_GB2312" w:eastAsia="仿宋_GB2312" w:hAnsi="仿宋_GB2312" w:cs="仿宋_GB2312" w:hint="eastAsia"/>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1F3711B" w14:textId="77777777" w:rsidR="00B35A10" w:rsidRDefault="00000000">
      <w:pPr>
        <w:snapToGrid w:val="0"/>
        <w:spacing w:line="336" w:lineRule="auto"/>
        <w:ind w:firstLineChars="300" w:firstLine="720"/>
        <w:rPr>
          <w:rFonts w:ascii="仿宋_GB2312" w:eastAsia="仿宋_GB2312" w:hAnsi="仿宋_GB2312" w:cs="仿宋_GB2312"/>
          <w:sz w:val="24"/>
        </w:rPr>
      </w:pPr>
      <w:r>
        <w:rPr>
          <w:rFonts w:ascii="仿宋_GB2312" w:eastAsia="仿宋_GB2312" w:hAnsi="仿宋_GB2312" w:cs="仿宋_GB2312" w:hint="eastAsia"/>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14:paraId="7346C457" w14:textId="77777777" w:rsidR="00B35A10" w:rsidRDefault="00000000">
      <w:pPr>
        <w:snapToGrid w:val="0"/>
        <w:spacing w:line="336" w:lineRule="auto"/>
        <w:ind w:firstLineChars="300" w:firstLine="720"/>
        <w:rPr>
          <w:rFonts w:ascii="仿宋_GB2312" w:eastAsia="仿宋_GB2312" w:hAnsi="仿宋_GB2312" w:cs="仿宋_GB2312"/>
          <w:sz w:val="24"/>
        </w:rPr>
      </w:pPr>
      <w:r>
        <w:rPr>
          <w:rFonts w:ascii="仿宋_GB2312" w:eastAsia="仿宋_GB2312" w:hAnsi="仿宋_GB2312" w:cs="仿宋_GB2312" w:hint="eastAsia"/>
          <w:sz w:val="24"/>
        </w:rPr>
        <w:t>2.2.14备品备件清单（含随机自带的备品备件和</w:t>
      </w:r>
      <w:proofErr w:type="gramStart"/>
      <w:r>
        <w:rPr>
          <w:rFonts w:ascii="仿宋_GB2312" w:eastAsia="仿宋_GB2312" w:hAnsi="仿宋_GB2312" w:cs="仿宋_GB2312" w:hint="eastAsia"/>
          <w:sz w:val="24"/>
        </w:rPr>
        <w:t>质保期</w:t>
      </w:r>
      <w:proofErr w:type="gramEnd"/>
      <w:r>
        <w:rPr>
          <w:rFonts w:ascii="仿宋_GB2312" w:eastAsia="仿宋_GB2312" w:hAnsi="仿宋_GB2312" w:cs="仿宋_GB2312" w:hint="eastAsia"/>
          <w:sz w:val="24"/>
        </w:rPr>
        <w:t>后供采购人选择的备品备件及配套零部件，明细备品备件及价格，且供货价格不高于成交价格；成交货物设备应提供易损部件的备件和整机备品）；（如果有）</w:t>
      </w:r>
    </w:p>
    <w:p w14:paraId="7CE72BE6" w14:textId="77777777" w:rsidR="00B35A10" w:rsidRDefault="00000000">
      <w:pPr>
        <w:snapToGrid w:val="0"/>
        <w:spacing w:line="336" w:lineRule="auto"/>
        <w:ind w:firstLineChars="300" w:firstLine="720"/>
        <w:rPr>
          <w:rFonts w:ascii="仿宋_GB2312" w:eastAsia="仿宋_GB2312" w:hAnsi="仿宋_GB2312" w:cs="仿宋_GB2312"/>
          <w:sz w:val="24"/>
        </w:rPr>
      </w:pPr>
      <w:r>
        <w:rPr>
          <w:rFonts w:ascii="仿宋_GB2312" w:eastAsia="仿宋_GB2312" w:hAnsi="仿宋_GB2312" w:cs="仿宋_GB2312" w:hint="eastAsia"/>
          <w:sz w:val="24"/>
        </w:rPr>
        <w:t>2.2.15培训计划（如有）；</w:t>
      </w:r>
    </w:p>
    <w:p w14:paraId="4B8C15DC" w14:textId="77777777" w:rsidR="00B35A10" w:rsidRDefault="00000000">
      <w:pPr>
        <w:snapToGrid w:val="0"/>
        <w:spacing w:line="336" w:lineRule="auto"/>
        <w:ind w:firstLineChars="300" w:firstLine="720"/>
        <w:rPr>
          <w:rFonts w:ascii="仿宋_GB2312" w:eastAsia="仿宋_GB2312" w:hAnsi="仿宋_GB2312" w:cs="仿宋_GB2312"/>
          <w:sz w:val="24"/>
        </w:rPr>
      </w:pPr>
      <w:r>
        <w:rPr>
          <w:rFonts w:ascii="仿宋_GB2312" w:eastAsia="仿宋_GB2312" w:hAnsi="仿宋_GB2312" w:cs="仿宋_GB2312" w:hint="eastAsia"/>
          <w:sz w:val="24"/>
        </w:rPr>
        <w:lastRenderedPageBreak/>
        <w:t>2.2.16验收方案；</w:t>
      </w:r>
    </w:p>
    <w:p w14:paraId="582F63C6" w14:textId="77777777" w:rsidR="00B35A10" w:rsidRDefault="00000000">
      <w:pPr>
        <w:snapToGrid w:val="0"/>
        <w:spacing w:line="336" w:lineRule="auto"/>
        <w:ind w:firstLineChars="300" w:firstLine="720"/>
        <w:rPr>
          <w:rFonts w:ascii="仿宋_GB2312" w:eastAsia="仿宋_GB2312" w:hAnsi="仿宋_GB2312" w:cs="仿宋_GB2312"/>
          <w:sz w:val="24"/>
          <w:u w:val="wave"/>
        </w:rPr>
      </w:pPr>
      <w:r>
        <w:rPr>
          <w:rFonts w:ascii="仿宋_GB2312" w:eastAsia="仿宋_GB2312" w:hAnsi="仿宋_GB2312" w:cs="仿宋_GB2312" w:hint="eastAsia"/>
          <w:sz w:val="24"/>
        </w:rPr>
        <w:t>2.2.17</w:t>
      </w:r>
      <w:r>
        <w:rPr>
          <w:rFonts w:ascii="仿宋_GB2312" w:eastAsia="仿宋_GB2312" w:hAnsi="仿宋_GB2312" w:cs="仿宋_GB2312" w:hint="eastAsia"/>
          <w:sz w:val="24"/>
          <w:u w:val="wave"/>
        </w:rPr>
        <w:t>未尽事宜请各投标单位按评分标准和相对应标</w:t>
      </w:r>
      <w:proofErr w:type="gramStart"/>
      <w:r>
        <w:rPr>
          <w:rFonts w:ascii="仿宋_GB2312" w:eastAsia="仿宋_GB2312" w:hAnsi="仿宋_GB2312" w:cs="仿宋_GB2312" w:hint="eastAsia"/>
          <w:sz w:val="24"/>
          <w:u w:val="wave"/>
        </w:rPr>
        <w:t>项相关</w:t>
      </w:r>
      <w:proofErr w:type="gramEnd"/>
      <w:r>
        <w:rPr>
          <w:rFonts w:ascii="仿宋_GB2312" w:eastAsia="仿宋_GB2312" w:hAnsi="仿宋_GB2312" w:cs="仿宋_GB2312" w:hint="eastAsia"/>
          <w:sz w:val="24"/>
          <w:u w:val="wave"/>
        </w:rPr>
        <w:t>要求制作；</w:t>
      </w:r>
    </w:p>
    <w:p w14:paraId="2D138E61" w14:textId="77777777" w:rsidR="00B35A10" w:rsidRDefault="00000000">
      <w:pPr>
        <w:snapToGrid w:val="0"/>
        <w:spacing w:line="336" w:lineRule="auto"/>
        <w:ind w:firstLineChars="300" w:firstLine="720"/>
        <w:rPr>
          <w:rFonts w:ascii="仿宋_GB2312" w:eastAsia="仿宋_GB2312" w:hAnsi="仿宋_GB2312" w:cs="仿宋_GB2312"/>
          <w:lang w:val="zh-CN"/>
        </w:rPr>
      </w:pPr>
      <w:r>
        <w:rPr>
          <w:rFonts w:ascii="仿宋_GB2312" w:eastAsia="仿宋_GB2312" w:hAnsi="仿宋_GB2312" w:cs="仿宋_GB2312" w:hint="eastAsia"/>
          <w:sz w:val="24"/>
        </w:rPr>
        <w:t>2.2.18投标人需要说明的其他文件和说明（格式自拟）。</w:t>
      </w:r>
    </w:p>
    <w:p w14:paraId="6249E4D8" w14:textId="77777777" w:rsidR="00B35A10" w:rsidRDefault="00000000">
      <w:pPr>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t xml:space="preserve">2.3报价文件： </w:t>
      </w:r>
    </w:p>
    <w:p w14:paraId="47DD28DB" w14:textId="77777777" w:rsidR="00B35A10" w:rsidRDefault="00000000">
      <w:pPr>
        <w:pStyle w:val="af0"/>
        <w:autoSpaceDE/>
        <w:autoSpaceDN/>
        <w:snapToGrid w:val="0"/>
        <w:spacing w:line="440" w:lineRule="exact"/>
        <w:ind w:firstLineChars="300" w:firstLine="720"/>
        <w:rPr>
          <w:rFonts w:ascii="仿宋_GB2312" w:eastAsia="仿宋_GB2312" w:hAnsi="仿宋_GB2312" w:cs="仿宋_GB2312"/>
        </w:rPr>
      </w:pPr>
      <w:r>
        <w:rPr>
          <w:rFonts w:ascii="仿宋_GB2312" w:eastAsia="仿宋_GB2312" w:hAnsi="仿宋_GB2312" w:cs="仿宋_GB2312" w:hint="eastAsia"/>
        </w:rPr>
        <w:t>2.3.1开标一览表（报价表）；</w:t>
      </w:r>
    </w:p>
    <w:p w14:paraId="0A75331A" w14:textId="77777777" w:rsidR="00B35A10" w:rsidRDefault="00000000">
      <w:pPr>
        <w:pStyle w:val="af0"/>
        <w:autoSpaceDE/>
        <w:autoSpaceDN/>
        <w:snapToGrid w:val="0"/>
        <w:spacing w:line="440" w:lineRule="exact"/>
        <w:ind w:firstLineChars="300" w:firstLine="720"/>
        <w:rPr>
          <w:rFonts w:ascii="仿宋_GB2312" w:eastAsia="仿宋_GB2312" w:hAnsi="仿宋_GB2312" w:cs="仿宋_GB2312"/>
        </w:rPr>
      </w:pPr>
      <w:r>
        <w:rPr>
          <w:rFonts w:ascii="仿宋_GB2312" w:eastAsia="仿宋_GB2312" w:hAnsi="仿宋_GB2312" w:cs="仿宋_GB2312" w:hint="eastAsia"/>
        </w:rPr>
        <w:t>2.3.2中小企业声明函（如果有）；</w:t>
      </w:r>
    </w:p>
    <w:p w14:paraId="4D36223E" w14:textId="77777777" w:rsidR="00B35A10" w:rsidRDefault="00000000">
      <w:pPr>
        <w:pStyle w:val="af0"/>
        <w:autoSpaceDE/>
        <w:autoSpaceDN/>
        <w:snapToGrid w:val="0"/>
        <w:spacing w:line="440" w:lineRule="exact"/>
        <w:ind w:firstLineChars="300" w:firstLine="720"/>
        <w:rPr>
          <w:rFonts w:ascii="仿宋_GB2312" w:eastAsia="仿宋_GB2312" w:hAnsi="仿宋_GB2312" w:cs="仿宋_GB2312"/>
        </w:rPr>
      </w:pPr>
      <w:r>
        <w:rPr>
          <w:rFonts w:ascii="仿宋_GB2312" w:eastAsia="仿宋_GB2312" w:hAnsi="仿宋_GB2312" w:cs="仿宋_GB2312" w:hint="eastAsia"/>
        </w:rPr>
        <w:t>2.3.3 残疾人福利性单位声明函（如果有）。</w:t>
      </w:r>
    </w:p>
    <w:p w14:paraId="30CC8E66" w14:textId="77777777" w:rsidR="00B35A10" w:rsidRDefault="00000000">
      <w:pPr>
        <w:pStyle w:val="af0"/>
        <w:autoSpaceDE/>
        <w:autoSpaceDN/>
        <w:snapToGrid w:val="0"/>
        <w:spacing w:line="440" w:lineRule="exact"/>
        <w:ind w:firstLine="0"/>
        <w:rPr>
          <w:rFonts w:ascii="仿宋_GB2312" w:eastAsia="仿宋_GB2312" w:hAnsi="仿宋_GB2312" w:cs="仿宋_GB2312"/>
          <w:b/>
          <w:bCs/>
        </w:rPr>
      </w:pPr>
      <w:r>
        <w:rPr>
          <w:rFonts w:ascii="仿宋_GB2312" w:eastAsia="仿宋_GB2312" w:hAnsi="仿宋_GB2312" w:cs="仿宋_GB2312" w:hint="eastAsia"/>
          <w:b/>
          <w:bCs/>
          <w:lang w:val="en-US"/>
        </w:rPr>
        <w:t>3.投标报价</w:t>
      </w:r>
    </w:p>
    <w:p w14:paraId="327FABC8" w14:textId="77777777" w:rsidR="00B35A10" w:rsidRDefault="00000000">
      <w:pPr>
        <w:pStyle w:val="af0"/>
        <w:autoSpaceDE/>
        <w:autoSpaceDN/>
        <w:snapToGrid w:val="0"/>
        <w:spacing w:line="440" w:lineRule="exact"/>
        <w:ind w:firstLineChars="300" w:firstLine="720"/>
        <w:rPr>
          <w:rFonts w:ascii="仿宋_GB2312" w:eastAsia="仿宋_GB2312" w:hAnsi="仿宋_GB2312" w:cs="仿宋_GB2312"/>
          <w:lang w:val="en-US"/>
        </w:rPr>
      </w:pPr>
      <w:r>
        <w:rPr>
          <w:rFonts w:ascii="仿宋_GB2312" w:eastAsia="仿宋_GB2312" w:hAnsi="仿宋_GB2312" w:cs="仿宋_GB2312" w:hint="eastAsia"/>
          <w:lang w:val="en-US"/>
        </w:rPr>
        <w:t>3.1供应商应按招标文件中《开标一览表》等附表要求填写。</w:t>
      </w:r>
    </w:p>
    <w:p w14:paraId="66EDF17E" w14:textId="77777777" w:rsidR="00B35A10" w:rsidRDefault="00000000">
      <w:pPr>
        <w:pStyle w:val="af0"/>
        <w:autoSpaceDE/>
        <w:autoSpaceDN/>
        <w:snapToGrid w:val="0"/>
        <w:spacing w:line="440" w:lineRule="exact"/>
        <w:ind w:firstLineChars="300" w:firstLine="720"/>
        <w:rPr>
          <w:rFonts w:ascii="仿宋_GB2312" w:eastAsia="仿宋_GB2312" w:hAnsi="仿宋_GB2312" w:cs="仿宋_GB2312"/>
          <w:lang w:val="en-US"/>
        </w:rPr>
      </w:pPr>
      <w:r>
        <w:rPr>
          <w:rFonts w:ascii="仿宋_GB2312" w:eastAsia="仿宋_GB2312" w:hAnsi="仿宋_GB2312" w:cs="仿宋_GB2312" w:hint="eastAsia"/>
          <w:lang w:val="en-US"/>
        </w:rPr>
        <w:t>3.2报价为采购人可以合格使用产品的价格，包括货款、包装、运输、保险、货到就位以及安装、调试、培训、保修及产品知识产权等一切费用。</w:t>
      </w:r>
    </w:p>
    <w:p w14:paraId="515666CF" w14:textId="77777777" w:rsidR="00B35A10" w:rsidRDefault="00000000">
      <w:pPr>
        <w:pStyle w:val="af0"/>
        <w:autoSpaceDE/>
        <w:autoSpaceDN/>
        <w:snapToGrid w:val="0"/>
        <w:spacing w:line="440" w:lineRule="exact"/>
        <w:ind w:firstLineChars="300" w:firstLine="720"/>
        <w:rPr>
          <w:rFonts w:ascii="仿宋_GB2312" w:eastAsia="仿宋_GB2312" w:hAnsi="仿宋_GB2312" w:cs="仿宋_GB2312"/>
          <w:lang w:val="en-US"/>
        </w:rPr>
      </w:pPr>
      <w:r>
        <w:rPr>
          <w:rFonts w:ascii="仿宋_GB2312" w:eastAsia="仿宋_GB2312" w:hAnsi="仿宋_GB2312" w:cs="仿宋_GB2312" w:hint="eastAsia"/>
          <w:lang w:val="en-US"/>
        </w:rPr>
        <w:t>3.3招标文件未列明，而供应商认为必需的费用也需列入报价。</w:t>
      </w:r>
    </w:p>
    <w:p w14:paraId="7AB2EC96" w14:textId="77777777" w:rsidR="00B35A10" w:rsidRDefault="00000000">
      <w:pPr>
        <w:pStyle w:val="af0"/>
        <w:autoSpaceDE/>
        <w:autoSpaceDN/>
        <w:snapToGrid w:val="0"/>
        <w:spacing w:line="440" w:lineRule="exact"/>
        <w:ind w:firstLineChars="300" w:firstLine="723"/>
        <w:rPr>
          <w:rFonts w:ascii="仿宋_GB2312" w:eastAsia="仿宋_GB2312" w:hAnsi="仿宋_GB2312" w:cs="仿宋_GB2312"/>
          <w:b/>
          <w:szCs w:val="24"/>
        </w:rPr>
      </w:pPr>
      <w:r>
        <w:rPr>
          <w:rFonts w:ascii="仿宋_GB2312" w:eastAsia="仿宋_GB2312" w:hAnsi="仿宋_GB2312" w:cs="仿宋_GB2312" w:hint="eastAsia"/>
          <w:b/>
          <w:bCs/>
          <w:lang w:val="en-US"/>
        </w:rPr>
        <w:t>3.4投标报价只允许有一个报价，有选择的报价将不予接受（除指定外）。</w:t>
      </w:r>
      <w:r>
        <w:rPr>
          <w:rFonts w:ascii="仿宋_GB2312" w:eastAsia="仿宋_GB2312" w:hAnsi="仿宋_GB2312" w:cs="仿宋_GB2312" w:hint="eastAsia"/>
          <w:b/>
          <w:kern w:val="0"/>
          <w:szCs w:val="24"/>
        </w:rPr>
        <w:t xml:space="preserve">4. </w:t>
      </w:r>
      <w:r>
        <w:rPr>
          <w:rFonts w:ascii="仿宋_GB2312" w:eastAsia="仿宋_GB2312" w:hAnsi="仿宋_GB2312" w:cs="仿宋_GB2312" w:hint="eastAsia"/>
          <w:b/>
          <w:szCs w:val="24"/>
        </w:rPr>
        <w:t>投标文件的编制和</w:t>
      </w:r>
      <w:r>
        <w:rPr>
          <w:rFonts w:ascii="仿宋_GB2312" w:eastAsia="仿宋_GB2312" w:hAnsi="仿宋_GB2312" w:cs="仿宋_GB2312" w:hint="eastAsia"/>
          <w:b/>
        </w:rPr>
        <w:t>签署</w:t>
      </w:r>
    </w:p>
    <w:p w14:paraId="3D2B2B15"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.1投标文件分为资格文件、商务技术文件、报价文件三部分。各投标人在编制投标文件时请按照招标文件第六部</w:t>
      </w:r>
      <w:proofErr w:type="gramStart"/>
      <w:r>
        <w:rPr>
          <w:rFonts w:ascii="仿宋_GB2312" w:eastAsia="仿宋_GB2312" w:hAnsi="仿宋_GB2312" w:cs="仿宋_GB2312" w:hint="eastAsia"/>
          <w:sz w:val="24"/>
          <w:lang w:val="zh-CN"/>
        </w:rPr>
        <w:t>分规定</w:t>
      </w:r>
      <w:proofErr w:type="gramEnd"/>
      <w:r>
        <w:rPr>
          <w:rFonts w:ascii="仿宋_GB2312" w:eastAsia="仿宋_GB2312" w:hAnsi="仿宋_GB2312" w:cs="仿宋_GB2312" w:hint="eastAsia"/>
          <w:sz w:val="24"/>
          <w:lang w:val="zh-CN"/>
        </w:rPr>
        <w:t>的格式进行，混乱的编排导致投标文件被误读或评标委员会查找不到有效文件是投标人的风险。</w:t>
      </w:r>
    </w:p>
    <w:p w14:paraId="3C209062" w14:textId="77777777" w:rsidR="00B35A10" w:rsidRDefault="00000000">
      <w:pPr>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.2投标人进行电子投标应安装客户端软件—“政</w:t>
      </w:r>
      <w:proofErr w:type="gramStart"/>
      <w:r>
        <w:rPr>
          <w:rFonts w:ascii="仿宋_GB2312" w:eastAsia="仿宋_GB2312" w:hAnsi="仿宋_GB2312" w:cs="仿宋_GB2312" w:hint="eastAsia"/>
          <w:sz w:val="24"/>
          <w:lang w:val="zh-CN"/>
        </w:rPr>
        <w:t>采云</w:t>
      </w:r>
      <w:proofErr w:type="gramEnd"/>
      <w:r>
        <w:rPr>
          <w:rFonts w:ascii="仿宋_GB2312" w:eastAsia="仿宋_GB2312" w:hAnsi="仿宋_GB2312" w:cs="仿宋_GB2312" w:hint="eastAsia"/>
          <w:sz w:val="24"/>
          <w:lang w:val="zh-CN"/>
        </w:rPr>
        <w:t>电子交易客户端”，并按照招标文件和电子交易平台的要求编制并加密投标文件。投标人未按规定加密的投标文件，电子交易平台将拒收并提示。</w:t>
      </w:r>
    </w:p>
    <w:p w14:paraId="484FCB94" w14:textId="77777777" w:rsidR="00B35A10" w:rsidRDefault="00000000">
      <w:pPr>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.3使用“政</w:t>
      </w:r>
      <w:proofErr w:type="gramStart"/>
      <w:r>
        <w:rPr>
          <w:rFonts w:ascii="仿宋_GB2312" w:eastAsia="仿宋_GB2312" w:hAnsi="仿宋_GB2312" w:cs="仿宋_GB2312" w:hint="eastAsia"/>
          <w:sz w:val="24"/>
          <w:lang w:val="zh-CN"/>
        </w:rPr>
        <w:t>采云</w:t>
      </w:r>
      <w:proofErr w:type="gramEnd"/>
      <w:r>
        <w:rPr>
          <w:rFonts w:ascii="仿宋_GB2312" w:eastAsia="仿宋_GB2312" w:hAnsi="仿宋_GB2312" w:cs="仿宋_GB2312" w:hint="eastAsia"/>
          <w:sz w:val="24"/>
          <w:lang w:val="zh-CN"/>
        </w:rPr>
        <w:t>电子交易客户端”需要提前申领CA数字证书，申领流程请自行前往“浙江政府采购网－下载专区－电子交易客户端－CA驱动和申领流程”进行查阅。</w:t>
      </w:r>
    </w:p>
    <w:p w14:paraId="3841CDA6" w14:textId="77777777" w:rsidR="00B35A10" w:rsidRDefault="00000000">
      <w:pPr>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4.4</w:t>
      </w:r>
      <w:r>
        <w:rPr>
          <w:rFonts w:ascii="仿宋_GB2312" w:eastAsia="仿宋_GB2312" w:hAnsi="仿宋_GB2312" w:cs="仿宋_GB2312" w:hint="eastAsia"/>
          <w:sz w:val="24"/>
          <w:lang w:val="zh-CN"/>
        </w:rPr>
        <w:t>投标文件按照招标文件第六部分格式要求进行签署、盖章。投标人的投标文件未按照招标文件要求签署、盖章的，其投标无效。</w:t>
      </w:r>
    </w:p>
    <w:p w14:paraId="4F7B2DD3" w14:textId="77777777" w:rsidR="00B35A10" w:rsidRDefault="00000000">
      <w:pPr>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4.5</w:t>
      </w:r>
      <w:r>
        <w:rPr>
          <w:rFonts w:ascii="仿宋_GB2312" w:eastAsia="仿宋_GB2312" w:hAnsi="仿宋_GB2312" w:cs="仿宋_GB2312" w:hint="eastAsia"/>
          <w:sz w:val="24"/>
          <w:lang w:val="zh-CN"/>
        </w:rPr>
        <w:t>为确保网上操作合法、有效和安全，投标人应当在投标截止时间前完成在“政府采购云平台”的身份认证，确保在电子投标过程中能够对相关数据电文进行加密和使用电子签名。</w:t>
      </w:r>
    </w:p>
    <w:p w14:paraId="4399CD4C" w14:textId="77777777" w:rsidR="00B35A10" w:rsidRDefault="00000000">
      <w:pPr>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4.6</w:t>
      </w:r>
      <w:r>
        <w:rPr>
          <w:rFonts w:ascii="仿宋_GB2312" w:eastAsia="仿宋_GB2312" w:hAnsi="仿宋_GB2312" w:cs="仿宋_GB2312" w:hint="eastAsia"/>
          <w:sz w:val="24"/>
          <w:lang w:val="zh-CN"/>
        </w:rPr>
        <w:t>招标文件对投标文件签署、盖章的要求适用于电子签名。</w:t>
      </w:r>
    </w:p>
    <w:p w14:paraId="7E65A7AF" w14:textId="77777777" w:rsidR="00B35A10" w:rsidRDefault="00000000">
      <w:pPr>
        <w:pStyle w:val="2b"/>
        <w:spacing w:before="0" w:line="440" w:lineRule="exact"/>
        <w:ind w:firstLineChars="0" w:firstLine="0"/>
        <w:rPr>
          <w:rFonts w:ascii="仿宋_GB2312" w:eastAsia="仿宋_GB2312" w:hAnsi="仿宋_GB2312" w:cs="仿宋_GB2312"/>
          <w:b/>
          <w:szCs w:val="24"/>
        </w:rPr>
      </w:pPr>
      <w:r>
        <w:rPr>
          <w:rFonts w:ascii="仿宋_GB2312" w:eastAsia="仿宋_GB2312" w:hAnsi="仿宋_GB2312" w:cs="仿宋_GB2312" w:hint="eastAsia"/>
          <w:b/>
          <w:szCs w:val="24"/>
        </w:rPr>
        <w:t>5. 投标文件的提交、补充、修改、撤回</w:t>
      </w:r>
    </w:p>
    <w:p w14:paraId="1CDEE4EE"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5.1 供应商应当在投标截止时间前完成投标文件的传输递交，并可以补</w:t>
      </w:r>
      <w:r>
        <w:rPr>
          <w:rFonts w:ascii="仿宋_GB2312" w:eastAsia="仿宋_GB2312" w:hAnsi="仿宋_GB2312" w:cs="仿宋_GB2312" w:hint="eastAsia"/>
          <w:sz w:val="24"/>
        </w:rPr>
        <w:lastRenderedPageBreak/>
        <w:t>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E0137C8"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5.2电子交易平台收到投标文件，将妥善保存并及时向供应商发出确认回执通知。在投标截止时间前，除供应商补充、修改或者撤回投标文件外，任何单位和个人不得解密或提取投标文件。</w:t>
      </w:r>
    </w:p>
    <w:p w14:paraId="7FC5CBC5"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5.3采购人、采购代理机构可以视情况延长投标文件提交的截止时间。在上述情况下，采购代理机构与投标人以前在投标截止期方面的全部权利、责任和义务，将适用于延长至新的投标截止期。</w:t>
      </w:r>
    </w:p>
    <w:p w14:paraId="622735C8" w14:textId="77777777" w:rsidR="00B35A10" w:rsidRDefault="00000000">
      <w:pPr>
        <w:spacing w:line="440" w:lineRule="exact"/>
        <w:rPr>
          <w:rFonts w:ascii="仿宋_GB2312" w:eastAsia="仿宋_GB2312" w:hAnsi="仿宋_GB2312" w:cs="仿宋_GB2312"/>
          <w:b/>
          <w:sz w:val="32"/>
        </w:rPr>
      </w:pPr>
      <w:r>
        <w:rPr>
          <w:rFonts w:ascii="仿宋_GB2312" w:eastAsia="仿宋_GB2312" w:hAnsi="仿宋_GB2312" w:cs="仿宋_GB2312" w:hint="eastAsia"/>
          <w:b/>
          <w:bCs/>
          <w:sz w:val="24"/>
        </w:rPr>
        <w:t>6.投标有效期</w:t>
      </w:r>
    </w:p>
    <w:p w14:paraId="1547252E" w14:textId="77777777" w:rsidR="00B35A10" w:rsidRDefault="00000000">
      <w:pPr>
        <w:snapToGrid w:val="0"/>
        <w:spacing w:line="440" w:lineRule="exact"/>
        <w:ind w:firstLineChars="200" w:firstLine="480"/>
        <w:jc w:val="left"/>
        <w:rPr>
          <w:rFonts w:ascii="仿宋_GB2312" w:eastAsia="仿宋_GB2312" w:hAnsi="仿宋_GB2312" w:cs="仿宋_GB2312"/>
          <w:b/>
          <w:sz w:val="32"/>
        </w:rPr>
      </w:pPr>
      <w:r>
        <w:rPr>
          <w:rFonts w:ascii="仿宋_GB2312" w:eastAsia="仿宋_GB2312" w:hAnsi="仿宋_GB2312" w:cs="仿宋_GB2312" w:hint="eastAsia"/>
          <w:sz w:val="24"/>
        </w:rPr>
        <w:t>6.1投标有效期为从提交投标文件的截止之日起90天。投标人的投标文件中承诺的投标有效期少于招标文件中载明的投标有效期的，投标无效。</w:t>
      </w:r>
    </w:p>
    <w:p w14:paraId="656A2249" w14:textId="77777777" w:rsidR="00B35A10" w:rsidRDefault="00000000">
      <w:pPr>
        <w:snapToGrid w:val="0"/>
        <w:spacing w:line="440" w:lineRule="exact"/>
        <w:ind w:firstLineChars="200" w:firstLine="480"/>
        <w:jc w:val="left"/>
        <w:rPr>
          <w:rFonts w:ascii="仿宋_GB2312" w:eastAsia="仿宋_GB2312" w:hAnsi="仿宋_GB2312" w:cs="仿宋_GB2312"/>
          <w:b/>
          <w:sz w:val="32"/>
        </w:rPr>
      </w:pPr>
      <w:r>
        <w:rPr>
          <w:rFonts w:ascii="仿宋_GB2312" w:eastAsia="仿宋_GB2312" w:hAnsi="仿宋_GB2312" w:cs="仿宋_GB2312" w:hint="eastAsia"/>
          <w:sz w:val="24"/>
        </w:rPr>
        <w:t>6.2投标文件合格投递后，自投标截止日期起，在投标有效期内有效。</w:t>
      </w:r>
    </w:p>
    <w:p w14:paraId="33B23CC9" w14:textId="77777777" w:rsidR="00B35A10" w:rsidRDefault="00000000">
      <w:pPr>
        <w:pStyle w:val="2b"/>
        <w:spacing w:before="0"/>
        <w:ind w:firstLine="480"/>
        <w:rPr>
          <w:rFonts w:ascii="仿宋_GB2312" w:eastAsia="仿宋_GB2312" w:hAnsi="仿宋_GB2312" w:cs="仿宋_GB2312"/>
          <w:b/>
          <w:sz w:val="32"/>
        </w:rPr>
      </w:pPr>
      <w:r>
        <w:rPr>
          <w:rFonts w:ascii="仿宋_GB2312" w:eastAsia="仿宋_GB2312" w:hAnsi="仿宋_GB2312" w:cs="仿宋_GB2312" w:hint="eastAsia"/>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57D2C4EF" w14:textId="77777777" w:rsidR="00B35A10" w:rsidRDefault="00000000">
      <w:pPr>
        <w:spacing w:line="360" w:lineRule="auto"/>
        <w:jc w:val="center"/>
        <w:rPr>
          <w:rFonts w:ascii="仿宋_GB2312" w:eastAsia="仿宋_GB2312" w:hAnsi="仿宋_GB2312" w:cs="仿宋_GB2312"/>
          <w:b/>
          <w:sz w:val="32"/>
          <w:szCs w:val="32"/>
        </w:rPr>
      </w:pPr>
      <w:bookmarkStart w:id="12" w:name="_Toc91899903"/>
      <w:r>
        <w:rPr>
          <w:rFonts w:ascii="仿宋_GB2312" w:eastAsia="仿宋_GB2312" w:hAnsi="仿宋_GB2312" w:cs="仿宋_GB2312" w:hint="eastAsia"/>
          <w:b/>
          <w:sz w:val="32"/>
          <w:szCs w:val="32"/>
        </w:rPr>
        <w:t>四、开标和评标</w:t>
      </w:r>
    </w:p>
    <w:p w14:paraId="4BD9DD77" w14:textId="77777777" w:rsidR="00B35A10" w:rsidRDefault="00000000">
      <w:pPr>
        <w:snapToGrid w:val="0"/>
        <w:spacing w:line="440" w:lineRule="exact"/>
        <w:jc w:val="left"/>
        <w:rPr>
          <w:rFonts w:ascii="仿宋_GB2312" w:eastAsia="仿宋_GB2312" w:hAnsi="仿宋_GB2312" w:cs="仿宋_GB2312"/>
          <w:b/>
          <w:sz w:val="24"/>
        </w:rPr>
      </w:pPr>
      <w:r>
        <w:rPr>
          <w:rFonts w:ascii="仿宋_GB2312" w:eastAsia="仿宋_GB2312" w:hAnsi="仿宋_GB2312" w:cs="仿宋_GB2312" w:hint="eastAsia"/>
          <w:b/>
          <w:sz w:val="24"/>
        </w:rPr>
        <w:t>1．电子招投标开标及评审程序</w:t>
      </w:r>
    </w:p>
    <w:p w14:paraId="0011F381"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1.1投标截止时间后，主持人宣布开标会开始。</w:t>
      </w:r>
    </w:p>
    <w:p w14:paraId="4BB74419"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1.2投标人登录政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平台，用“项目采购－开标评标”功能对电子投标文件进行在线解密。在线解密电子投标文件时间为开标时间起30分钟内。</w:t>
      </w:r>
    </w:p>
    <w:p w14:paraId="50BC61AD"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1.3评标委员会对资格和商务技术响应文件进行评审。</w:t>
      </w:r>
    </w:p>
    <w:p w14:paraId="65FC1538"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1.4主持人宣布商务技术得分及无效（废）投标情形（如有），公布经商务技术（资信）评审符合招标文件要求的投标人名单及其商务技术得分。</w:t>
      </w:r>
    </w:p>
    <w:p w14:paraId="12C6EA5A"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1.5启封报价文件资料，主持人宣读投标人名称、投标价格和投标文件的其他内容。未宣读的投标报价和招标文件未允许提供的备选投标方案等实质性内容，评标时不予承认。</w:t>
      </w:r>
    </w:p>
    <w:p w14:paraId="74192C79"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1.6评标委员会对投标文件报价文件资料进行评审，核准投标报价及计算价格分，汇总商务技术分、价格分，根据得分排序确定中标候选人。</w:t>
      </w:r>
    </w:p>
    <w:p w14:paraId="04CC1D7D"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1.7主持人公布评标结果。</w:t>
      </w:r>
    </w:p>
    <w:p w14:paraId="2593FDE2" w14:textId="77777777" w:rsidR="00B35A10" w:rsidRDefault="00000000">
      <w:pPr>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lastRenderedPageBreak/>
        <w:t>特别说明：政</w:t>
      </w:r>
      <w:proofErr w:type="gramStart"/>
      <w:r>
        <w:rPr>
          <w:rFonts w:ascii="仿宋_GB2312" w:eastAsia="仿宋_GB2312" w:hAnsi="仿宋_GB2312" w:cs="仿宋_GB2312" w:hint="eastAsia"/>
          <w:b/>
          <w:sz w:val="24"/>
        </w:rPr>
        <w:t>采云</w:t>
      </w:r>
      <w:proofErr w:type="gramEnd"/>
      <w:r>
        <w:rPr>
          <w:rFonts w:ascii="仿宋_GB2312" w:eastAsia="仿宋_GB2312" w:hAnsi="仿宋_GB2312" w:cs="仿宋_GB2312" w:hint="eastAsia"/>
          <w:b/>
          <w:sz w:val="24"/>
        </w:rPr>
        <w:t>公司如对电子化开标及评审程序有调整的，按调整后的程序操作。</w:t>
      </w:r>
    </w:p>
    <w:p w14:paraId="397F86CB" w14:textId="77777777" w:rsidR="00B35A10" w:rsidRDefault="00000000">
      <w:pPr>
        <w:snapToGrid w:val="0"/>
        <w:spacing w:line="440" w:lineRule="exact"/>
        <w:jc w:val="left"/>
        <w:rPr>
          <w:rFonts w:ascii="仿宋_GB2312" w:eastAsia="仿宋_GB2312" w:hAnsi="仿宋_GB2312" w:cs="仿宋_GB2312"/>
          <w:b/>
          <w:sz w:val="24"/>
        </w:rPr>
      </w:pPr>
      <w:r>
        <w:rPr>
          <w:rFonts w:ascii="仿宋_GB2312" w:eastAsia="仿宋_GB2312" w:hAnsi="仿宋_GB2312" w:cs="仿宋_GB2312" w:hint="eastAsia"/>
          <w:b/>
          <w:sz w:val="24"/>
        </w:rPr>
        <w:t>2.采购过程中出现以下情形，导致电子交易平台无法正常运行，或者无法保证电子交易的公平、公正和安全时，采购组织机构可中止电子交易活动：</w:t>
      </w:r>
    </w:p>
    <w:p w14:paraId="6C62DC5B"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2.1电子交易平台发生故障而无法登录访问的； </w:t>
      </w:r>
    </w:p>
    <w:p w14:paraId="27AC7B42"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2.2电子交易平台应用或数据库出现错误，不能进行正常操作的；</w:t>
      </w:r>
    </w:p>
    <w:p w14:paraId="1F01518B"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2.3电子交易平台发现严重安全漏洞，有潜在泄密危险的；</w:t>
      </w:r>
    </w:p>
    <w:p w14:paraId="10A20EAD"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2.4病毒发作导致不能进行正常操作的； </w:t>
      </w:r>
    </w:p>
    <w:p w14:paraId="3419B9C5"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2.5其他无法保证电子交易的公平、公正和安全的情况。</w:t>
      </w:r>
    </w:p>
    <w:p w14:paraId="59F899E0"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31340203" w14:textId="77777777" w:rsidR="00B35A10" w:rsidRDefault="00000000">
      <w:pPr>
        <w:snapToGrid w:val="0"/>
        <w:spacing w:line="440" w:lineRule="exact"/>
        <w:jc w:val="left"/>
        <w:rPr>
          <w:rFonts w:ascii="仿宋_GB2312" w:eastAsia="仿宋_GB2312" w:hAnsi="仿宋_GB2312" w:cs="仿宋_GB2312"/>
          <w:b/>
          <w:sz w:val="24"/>
        </w:rPr>
      </w:pPr>
      <w:r>
        <w:rPr>
          <w:rFonts w:ascii="仿宋_GB2312" w:eastAsia="仿宋_GB2312" w:hAnsi="仿宋_GB2312" w:cs="仿宋_GB2312" w:hint="eastAsia"/>
          <w:b/>
          <w:sz w:val="24"/>
        </w:rPr>
        <w:t>3．评标</w:t>
      </w:r>
    </w:p>
    <w:p w14:paraId="333E0C8D"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3.1评标委员会由招标采购单位依法组建，负责评标活动。评标委员会遵循公开、公平、公正、科学合理、竞争择优的原则。</w:t>
      </w:r>
    </w:p>
    <w:p w14:paraId="6E74406E"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3.2评标委员会由采购人代表和有关方面的专家组成，成员人数为五人以上单数。</w:t>
      </w:r>
    </w:p>
    <w:p w14:paraId="7CD8B98A"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3.3评标委员会负责对投标人资格的最终审定。</w:t>
      </w:r>
    </w:p>
    <w:p w14:paraId="2152CD75"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3.4评标委员会可以要求投标人对其投标文件中含义不明确的内容作必要的澄清或者说明，但澄清或者说明不得超过投标文件的范围或者改变投标文件的实质性内容。</w:t>
      </w:r>
    </w:p>
    <w:p w14:paraId="00A0D1C2"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评审中需要供应商对投标、响应文件</w:t>
      </w:r>
      <w:proofErr w:type="gramStart"/>
      <w:r>
        <w:rPr>
          <w:rFonts w:ascii="仿宋_GB2312" w:eastAsia="仿宋_GB2312" w:hAnsi="仿宋_GB2312" w:cs="仿宋_GB2312" w:hint="eastAsia"/>
          <w:sz w:val="24"/>
        </w:rPr>
        <w:t>作出</w:t>
      </w:r>
      <w:proofErr w:type="gramEnd"/>
      <w:r>
        <w:rPr>
          <w:rFonts w:ascii="仿宋_GB2312" w:eastAsia="仿宋_GB2312" w:hAnsi="仿宋_GB2312" w:cs="仿宋_GB2312" w:hint="eastAsia"/>
          <w:sz w:val="24"/>
        </w:rPr>
        <w:t>澄清、说明或者补正的，评标委员会和供应商应当通过政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平台交换数据电文。给予供应商提交澄清说明或补正的时间不少于半小时，供应商已经明确表示澄清说明或补正完毕的除外。</w:t>
      </w:r>
    </w:p>
    <w:p w14:paraId="349BA132"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供应商通过政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平台交换的数据电文必须进行电子签章。</w:t>
      </w:r>
    </w:p>
    <w:p w14:paraId="5183CAF7"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Pr>
          <w:rFonts w:ascii="仿宋_GB2312" w:eastAsia="仿宋_GB2312" w:hAnsi="仿宋_GB2312" w:cs="仿宋_GB2312" w:hint="eastAsia"/>
          <w:sz w:val="24"/>
        </w:rPr>
        <w:t>畸</w:t>
      </w:r>
      <w:proofErr w:type="gramEnd"/>
      <w:r>
        <w:rPr>
          <w:rFonts w:ascii="仿宋_GB2312" w:eastAsia="仿宋_GB2312" w:hAnsi="仿宋_GB2312" w:cs="仿宋_GB2312" w:hint="eastAsia"/>
          <w:sz w:val="24"/>
        </w:rPr>
        <w:t>低的评分情形（评审小组成员个人主观打分偏离所有评审小组成员主观打分平均值30%以上），启动评分畸高、</w:t>
      </w:r>
      <w:proofErr w:type="gramStart"/>
      <w:r>
        <w:rPr>
          <w:rFonts w:ascii="仿宋_GB2312" w:eastAsia="仿宋_GB2312" w:hAnsi="仿宋_GB2312" w:cs="仿宋_GB2312" w:hint="eastAsia"/>
          <w:sz w:val="24"/>
        </w:rPr>
        <w:t>畸低行为</w:t>
      </w:r>
      <w:proofErr w:type="gramEnd"/>
      <w:r>
        <w:rPr>
          <w:rFonts w:ascii="仿宋_GB2312" w:eastAsia="仿宋_GB2312" w:hAnsi="仿宋_GB2312" w:cs="仿宋_GB2312" w:hint="eastAsia"/>
          <w:sz w:val="24"/>
        </w:rPr>
        <w:t>认定程序，评审小组组长应提醒相关评审人员进行复核或书面说明理由，评审人员拒绝说明</w:t>
      </w:r>
      <w:r>
        <w:rPr>
          <w:rFonts w:ascii="仿宋_GB2312" w:eastAsia="仿宋_GB2312" w:hAnsi="仿宋_GB2312" w:cs="仿宋_GB2312" w:hint="eastAsia"/>
          <w:sz w:val="24"/>
        </w:rPr>
        <w:lastRenderedPageBreak/>
        <w:t>的，由现场监督员据实记录；评审人员的评审、修改记录应保留原件，随项目其他资料一并存档。</w:t>
      </w:r>
    </w:p>
    <w:p w14:paraId="480E35DE"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3.6评标委员会对投标文件的判定，只依据投标文件和招标文件内容本身，不依据任何外来证明。</w:t>
      </w:r>
    </w:p>
    <w:p w14:paraId="6435566B" w14:textId="77777777" w:rsidR="00B35A10" w:rsidRDefault="00000000">
      <w:pPr>
        <w:snapToGrid w:val="0"/>
        <w:spacing w:line="44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sz w:val="24"/>
        </w:rPr>
        <w:t>3.7评标委员会不向落标</w:t>
      </w:r>
      <w:proofErr w:type="gramStart"/>
      <w:r>
        <w:rPr>
          <w:rFonts w:ascii="仿宋_GB2312" w:eastAsia="仿宋_GB2312" w:hAnsi="仿宋_GB2312" w:cs="仿宋_GB2312" w:hint="eastAsia"/>
          <w:sz w:val="24"/>
        </w:rPr>
        <w:t>方解释</w:t>
      </w:r>
      <w:proofErr w:type="gramEnd"/>
      <w:r>
        <w:rPr>
          <w:rFonts w:ascii="仿宋_GB2312" w:eastAsia="仿宋_GB2312" w:hAnsi="仿宋_GB2312" w:cs="仿宋_GB2312" w:hint="eastAsia"/>
          <w:sz w:val="24"/>
        </w:rPr>
        <w:t>落标的原因。</w:t>
      </w:r>
    </w:p>
    <w:p w14:paraId="6D413FBA" w14:textId="77777777" w:rsidR="00B35A10" w:rsidRDefault="00000000">
      <w:pPr>
        <w:snapToGrid w:val="0"/>
        <w:spacing w:line="440" w:lineRule="exact"/>
        <w:jc w:val="left"/>
        <w:rPr>
          <w:rFonts w:ascii="仿宋_GB2312" w:eastAsia="仿宋_GB2312" w:hAnsi="仿宋_GB2312" w:cs="仿宋_GB2312"/>
          <w:b/>
          <w:sz w:val="24"/>
        </w:rPr>
      </w:pPr>
      <w:r>
        <w:rPr>
          <w:rFonts w:ascii="仿宋_GB2312" w:eastAsia="仿宋_GB2312" w:hAnsi="仿宋_GB2312" w:cs="仿宋_GB2312" w:hint="eastAsia"/>
          <w:b/>
          <w:sz w:val="24"/>
        </w:rPr>
        <w:t>4．投标文件的初审鉴定</w:t>
      </w:r>
    </w:p>
    <w:p w14:paraId="7B36C23F"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4.1资格性审查</w:t>
      </w:r>
    </w:p>
    <w:p w14:paraId="7EC6D881"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4.1.1依据法律法规和招标文件规定，采购人或采购人代表对投标人进行资格审查，以确定投标人是否具备投标资格。</w:t>
      </w:r>
    </w:p>
    <w:p w14:paraId="2D6CC32D"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4.2符合性审查</w:t>
      </w:r>
    </w:p>
    <w:p w14:paraId="408867FE"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Pr>
          <w:rFonts w:ascii="仿宋_GB2312" w:eastAsia="仿宋_GB2312" w:hAnsi="仿宋_GB2312" w:cs="仿宋_GB2312" w:hint="eastAsia"/>
          <w:sz w:val="24"/>
        </w:rPr>
        <w:t>响应性只根据</w:t>
      </w:r>
      <w:proofErr w:type="gramEnd"/>
      <w:r>
        <w:rPr>
          <w:rFonts w:ascii="仿宋_GB2312" w:eastAsia="仿宋_GB2312" w:hAnsi="仿宋_GB2312" w:cs="仿宋_GB2312" w:hint="eastAsia"/>
          <w:sz w:val="24"/>
        </w:rPr>
        <w:t>投标文件本身的内容，而不寻求外部证据。</w:t>
      </w:r>
    </w:p>
    <w:p w14:paraId="4C0A6286"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4.3如果投标文件实质不响应招标文件的各项要求，评标委员会将予以拒绝，并且不允许投标人通过修改或撤销其不符合要求的差异或保留，使之成为具有实质性响应的投标。</w:t>
      </w:r>
    </w:p>
    <w:p w14:paraId="4572940F" w14:textId="77777777" w:rsidR="00B35A10" w:rsidRDefault="00000000">
      <w:pPr>
        <w:spacing w:line="440" w:lineRule="exact"/>
        <w:jc w:val="left"/>
        <w:rPr>
          <w:rFonts w:ascii="仿宋_GB2312" w:eastAsia="仿宋_GB2312" w:hAnsi="仿宋_GB2312" w:cs="仿宋_GB2312"/>
          <w:b/>
          <w:sz w:val="24"/>
        </w:rPr>
      </w:pPr>
      <w:r>
        <w:rPr>
          <w:rFonts w:ascii="仿宋_GB2312" w:eastAsia="仿宋_GB2312" w:hAnsi="仿宋_GB2312" w:cs="仿宋_GB2312" w:hint="eastAsia"/>
          <w:b/>
          <w:kern w:val="0"/>
          <w:sz w:val="24"/>
        </w:rPr>
        <w:t xml:space="preserve">5. </w:t>
      </w:r>
      <w:r>
        <w:rPr>
          <w:rFonts w:ascii="仿宋_GB2312" w:eastAsia="仿宋_GB2312" w:hAnsi="仿宋_GB2312" w:cs="仿宋_GB2312" w:hint="eastAsia"/>
          <w:b/>
          <w:sz w:val="24"/>
        </w:rPr>
        <w:t>投标文件报价出现前后不一致的，按照下列规定修正：</w:t>
      </w:r>
    </w:p>
    <w:p w14:paraId="57A6D412"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5.1投标文件中开标一览表（报价表）内容与投标文件中相应内容不一致的，以开标一览表（报价表）为准；</w:t>
      </w:r>
    </w:p>
    <w:p w14:paraId="3622A176"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5.2大写金额和小写金额不一致的，以大写金额为准；</w:t>
      </w:r>
    </w:p>
    <w:p w14:paraId="69990D6C"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5.3单价金额小数点或者百分比有明显错位的，以开标一览表的总价为准，并修改单价；</w:t>
      </w:r>
    </w:p>
    <w:p w14:paraId="2FA4D51B"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5.4总价金额与按单价汇总金额不一致的，以单价金额计算结果为准。</w:t>
      </w:r>
    </w:p>
    <w:p w14:paraId="619043B9"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6830504" w14:textId="77777777" w:rsidR="00B35A10" w:rsidRDefault="00000000">
      <w:pPr>
        <w:spacing w:line="440" w:lineRule="exact"/>
        <w:jc w:val="left"/>
        <w:rPr>
          <w:rFonts w:ascii="仿宋_GB2312" w:eastAsia="仿宋_GB2312" w:hAnsi="仿宋_GB2312" w:cs="仿宋_GB2312"/>
          <w:b/>
          <w:sz w:val="24"/>
        </w:rPr>
      </w:pPr>
      <w:r>
        <w:rPr>
          <w:rFonts w:ascii="仿宋_GB2312" w:eastAsia="仿宋_GB2312" w:hAnsi="仿宋_GB2312" w:cs="仿宋_GB2312" w:hint="eastAsia"/>
          <w:b/>
          <w:sz w:val="24"/>
        </w:rPr>
        <w:t>6.投标文件的评审、比较和否决</w:t>
      </w:r>
    </w:p>
    <w:p w14:paraId="1B64717A"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6.1评标委员会将对在实质上响应招标文件要求的投标文件进行评估和比较。</w:t>
      </w:r>
    </w:p>
    <w:p w14:paraId="77621515"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6.2在评审过程中，评标委员会可以书面形式要求投标人就投标文件含义不明确的内容可对其通过政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平台进行书面说明并提供相关材料，但不得超过投标文件的范围或者改变投标文件的实质性内容。</w:t>
      </w:r>
    </w:p>
    <w:p w14:paraId="08CFB693"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6.3在评标过程中，如发现与招标文件要求相偏离的，评标委员会可对其偏离情形进行必要的核实。</w:t>
      </w:r>
    </w:p>
    <w:p w14:paraId="239BE744"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6.4在评审过程中，如属于实质性偏离或符合无效响应条件的，应当询问相关投标人，并可对其通过政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平台进行线上确认，但不允许对偏离条款进行补充、修正或撤回。</w:t>
      </w:r>
    </w:p>
    <w:p w14:paraId="2F03E895"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6.5比较与评价。评标委员会应当按照评标标准，对符合性审查合格的投标文件进行商务和技术评估，综合比较与评价。</w:t>
      </w:r>
    </w:p>
    <w:p w14:paraId="43FE5D8B"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6.6汇总（商务技术得分情况）。评标委员会各成员应当独立对每个投标人的商务技术（资信）文件进行评价，并汇总商务技术得分情况。</w:t>
      </w:r>
    </w:p>
    <w:p w14:paraId="105766EE"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 报价审核。对符合采购需求且通过商务技术（资信）评审的投标人的报价的合理性、准确性等进行审查核实。</w:t>
      </w:r>
    </w:p>
    <w:p w14:paraId="04146C3E"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6.7.1评标委员会认为投标人的报价明显低于其他通过符合性审查投标人的报价，有可能影响产品质量或者不能诚信履约的，应当要求其在评标现场合理的时间内通过政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平台提供线上说明，必要时提交相关证明材料。</w:t>
      </w:r>
    </w:p>
    <w:p w14:paraId="1E892758"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6.7.2根据财政部发布的《政府采购促进中小企业发展暂行办法》规定，对于非专门面向中小企业的项目，对小型和微型企业产品的价格给予一定的扣除，用扣除后的价格参与评审。</w:t>
      </w:r>
    </w:p>
    <w:p w14:paraId="0EB723E1"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6.7.3如需投标价格修正，按财政部87号令第五十九条的规定对投标价格进行修正。</w:t>
      </w:r>
    </w:p>
    <w:p w14:paraId="22E8181A" w14:textId="77777777" w:rsidR="00B35A10" w:rsidRDefault="00000000">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6.8评标委员会依据招标文件规定的评标标准和方法，对投标文件进行评审和比较后，向采购人或其委托的采购代理机构提供书面评标报告，并按得分高低排序推荐中标候选供应商。</w:t>
      </w:r>
    </w:p>
    <w:p w14:paraId="3CF15B1D" w14:textId="77777777" w:rsidR="00B35A10" w:rsidRDefault="00000000">
      <w:pPr>
        <w:pStyle w:val="a7"/>
        <w:widowControl w:val="0"/>
        <w:tabs>
          <w:tab w:val="clear" w:pos="390"/>
          <w:tab w:val="clear" w:pos="454"/>
        </w:tabs>
        <w:spacing w:after="120" w:line="440" w:lineRule="exact"/>
        <w:ind w:left="0" w:firstLine="0"/>
        <w:rPr>
          <w:rFonts w:ascii="仿宋_GB2312" w:eastAsia="仿宋_GB2312" w:hAnsi="仿宋_GB2312" w:cs="仿宋_GB2312"/>
          <w:b/>
        </w:rPr>
      </w:pPr>
      <w:r>
        <w:rPr>
          <w:rFonts w:ascii="仿宋_GB2312" w:eastAsia="仿宋_GB2312" w:hAnsi="仿宋_GB2312" w:cs="仿宋_GB2312" w:hint="eastAsia"/>
          <w:b/>
        </w:rPr>
        <w:t>7.投标文件的澄清</w:t>
      </w:r>
    </w:p>
    <w:p w14:paraId="12412DD2" w14:textId="77777777" w:rsidR="00B35A10" w:rsidRDefault="00000000">
      <w:pPr>
        <w:pStyle w:val="a7"/>
        <w:widowControl w:val="0"/>
        <w:tabs>
          <w:tab w:val="clear" w:pos="390"/>
          <w:tab w:val="clear" w:pos="454"/>
        </w:tabs>
        <w:spacing w:after="120" w:line="440" w:lineRule="exact"/>
        <w:ind w:left="0" w:firstLineChars="200" w:firstLine="480"/>
        <w:rPr>
          <w:rFonts w:ascii="仿宋_GB2312" w:eastAsia="仿宋_GB2312" w:hAnsi="仿宋_GB2312" w:cs="仿宋_GB2312"/>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987934C" w14:textId="77777777" w:rsidR="00B35A10" w:rsidRDefault="00000000">
      <w:pPr>
        <w:pStyle w:val="af4"/>
        <w:snapToGrid w:val="0"/>
        <w:spacing w:line="440" w:lineRule="exact"/>
        <w:jc w:val="left"/>
        <w:rPr>
          <w:rFonts w:ascii="仿宋_GB2312" w:eastAsia="仿宋_GB2312" w:hAnsi="仿宋_GB2312" w:cs="仿宋_GB2312"/>
          <w:b/>
          <w:sz w:val="24"/>
          <w:szCs w:val="24"/>
        </w:rPr>
      </w:pPr>
      <w:r>
        <w:rPr>
          <w:rFonts w:ascii="仿宋_GB2312" w:eastAsia="仿宋_GB2312" w:hAnsi="仿宋_GB2312" w:cs="仿宋_GB2312" w:hint="eastAsia"/>
          <w:b/>
          <w:sz w:val="24"/>
          <w:szCs w:val="24"/>
        </w:rPr>
        <w:lastRenderedPageBreak/>
        <w:t>8.无效投标的情形</w:t>
      </w:r>
    </w:p>
    <w:p w14:paraId="112ACBCA" w14:textId="77777777" w:rsidR="00B35A10" w:rsidRDefault="00000000">
      <w:pPr>
        <w:tabs>
          <w:tab w:val="left" w:pos="4085"/>
        </w:tabs>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投标文件有下列情形之一的作无效投标处理：</w:t>
      </w:r>
    </w:p>
    <w:p w14:paraId="31D8BD8E" w14:textId="77777777" w:rsidR="00B35A10" w:rsidRDefault="00000000">
      <w:pPr>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8.1未按照招标文件规定要求电子签章、签字或盖章的；</w:t>
      </w:r>
    </w:p>
    <w:p w14:paraId="62ECBAC3" w14:textId="77777777" w:rsidR="00B35A10" w:rsidRDefault="00000000">
      <w:pPr>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8.2单位负责人为同一人或者存在直接控股、管理关系的不同供应商参加同一合同项下的政府采购活动的（均无效）；</w:t>
      </w:r>
    </w:p>
    <w:p w14:paraId="2EC5C44D" w14:textId="77777777" w:rsidR="00B35A10" w:rsidRDefault="00000000">
      <w:pPr>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 xml:space="preserve">8.3为采购项目提供整体设计、规范编制或者项目管理、监理、检测等服务的供应商参加该采购项目的其他采购活动的； </w:t>
      </w:r>
    </w:p>
    <w:p w14:paraId="7408824E" w14:textId="77777777" w:rsidR="00B35A10" w:rsidRDefault="00000000">
      <w:pPr>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8.4投标人未提供招标文件中规定的基本资格条件书面承诺函的，或投标人未提供有效的特定资格证明文件的，视为投标人不具备招标文件中规定的资格要求；</w:t>
      </w:r>
    </w:p>
    <w:p w14:paraId="057BDD5B" w14:textId="77777777" w:rsidR="00B35A10" w:rsidRDefault="00000000">
      <w:pPr>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8.5《法定代表人身份证明书》与提供的身份证复印件信息不符的；《法定代表人授权委托书》与提供的身份证复印件信息不符的；</w:t>
      </w:r>
    </w:p>
    <w:p w14:paraId="7BE798A3" w14:textId="77777777" w:rsidR="00B35A10" w:rsidRDefault="00000000">
      <w:pPr>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8.6《法定代表人授权委托书》或《法定代表人身份证明书》填写不全、错误、</w:t>
      </w:r>
      <w:proofErr w:type="gramStart"/>
      <w:r>
        <w:rPr>
          <w:rFonts w:ascii="仿宋_GB2312" w:eastAsia="仿宋_GB2312" w:hAnsi="仿宋_GB2312" w:cs="仿宋_GB2312" w:hint="eastAsia"/>
          <w:b/>
          <w:sz w:val="24"/>
        </w:rPr>
        <w:t>未电子</w:t>
      </w:r>
      <w:proofErr w:type="gramEnd"/>
      <w:r>
        <w:rPr>
          <w:rFonts w:ascii="仿宋_GB2312" w:eastAsia="仿宋_GB2312" w:hAnsi="仿宋_GB2312" w:cs="仿宋_GB2312" w:hint="eastAsia"/>
          <w:b/>
          <w:sz w:val="24"/>
        </w:rPr>
        <w:t>签章(《法定代表人授权委托书》要求“电子签章”和“签字或盖章”缺一不可）的；</w:t>
      </w:r>
    </w:p>
    <w:p w14:paraId="7ED7A856" w14:textId="77777777" w:rsidR="00B35A10" w:rsidRDefault="00000000">
      <w:pPr>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8.7授权代表非投标单位正式职工的（以</w:t>
      </w:r>
      <w:proofErr w:type="gramStart"/>
      <w:r>
        <w:rPr>
          <w:rFonts w:ascii="仿宋_GB2312" w:eastAsia="仿宋_GB2312" w:hAnsi="仿宋_GB2312" w:cs="仿宋_GB2312" w:hint="eastAsia"/>
          <w:b/>
          <w:sz w:val="24"/>
        </w:rPr>
        <w:t>社保证</w:t>
      </w:r>
      <w:proofErr w:type="gramEnd"/>
      <w:r>
        <w:rPr>
          <w:rFonts w:ascii="仿宋_GB2312" w:eastAsia="仿宋_GB2312" w:hAnsi="仿宋_GB2312" w:cs="仿宋_GB2312" w:hint="eastAsia"/>
          <w:b/>
          <w:sz w:val="24"/>
        </w:rPr>
        <w:t>明为准，如授权代表为离退休返聘人员的，需提供退休证明及单位聘用证明），法定代表人及个体工商户除外；</w:t>
      </w:r>
    </w:p>
    <w:p w14:paraId="3261E6A6" w14:textId="77777777" w:rsidR="00B35A10" w:rsidRDefault="00000000">
      <w:pPr>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8.8投标文件中的</w:t>
      </w:r>
      <w:proofErr w:type="gramStart"/>
      <w:r>
        <w:rPr>
          <w:rFonts w:ascii="仿宋_GB2312" w:eastAsia="仿宋_GB2312" w:hAnsi="仿宋_GB2312" w:cs="仿宋_GB2312" w:hint="eastAsia"/>
          <w:b/>
          <w:sz w:val="24"/>
        </w:rPr>
        <w:t>投标函无投标人</w:t>
      </w:r>
      <w:proofErr w:type="gramEnd"/>
      <w:r>
        <w:rPr>
          <w:rFonts w:ascii="仿宋_GB2312" w:eastAsia="仿宋_GB2312" w:hAnsi="仿宋_GB2312" w:cs="仿宋_GB2312" w:hint="eastAsia"/>
          <w:b/>
          <w:sz w:val="24"/>
        </w:rPr>
        <w:t>的电子签章或填写不全的；</w:t>
      </w:r>
    </w:p>
    <w:p w14:paraId="70DA4E6F" w14:textId="77777777" w:rsidR="00B35A10" w:rsidRDefault="00000000">
      <w:pPr>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8.9报价一经涂改，未在涂改处加盖投标单位公章或者未经法定代表人或其授权代表签字或盖章的；</w:t>
      </w:r>
    </w:p>
    <w:p w14:paraId="01FFFA41" w14:textId="77777777" w:rsidR="00B35A10" w:rsidRDefault="00000000">
      <w:pPr>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8.10未按招标文件规定的格式填写，或对招标服务或技术或产品等要求未详细应答或应答内容不全、有缺失的，经评标委员会认定为无法评审的；</w:t>
      </w:r>
    </w:p>
    <w:p w14:paraId="543041E4" w14:textId="77777777" w:rsidR="00B35A10" w:rsidRDefault="00000000">
      <w:pPr>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8.11出现同一标的物或本次招标产品(服务）内的主要产品(重要组成部分）出现商务技术（资信）文件资料、报价文件资料描述不一致或前后描述不一致，经评标委员会认定后为无法评审的；</w:t>
      </w:r>
    </w:p>
    <w:p w14:paraId="5A5C9D19" w14:textId="77777777" w:rsidR="00B35A10" w:rsidRDefault="00000000">
      <w:pPr>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8.12《技术偏离说明表》不真实填写或弄虚作假的；</w:t>
      </w:r>
    </w:p>
    <w:p w14:paraId="2E03ADB0" w14:textId="77777777" w:rsidR="00B35A10" w:rsidRDefault="00000000">
      <w:pPr>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8.13投标文件含有采购人不能接受的附加条件；</w:t>
      </w:r>
    </w:p>
    <w:p w14:paraId="5E2AF81A" w14:textId="77777777" w:rsidR="00B35A10" w:rsidRDefault="00000000">
      <w:pPr>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317CDC02" w14:textId="77777777" w:rsidR="00B35A10" w:rsidRDefault="00000000">
      <w:pPr>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lastRenderedPageBreak/>
        <w:t>8.15报价超过招标文件中规定的预算金额或最高限价的；</w:t>
      </w:r>
    </w:p>
    <w:p w14:paraId="1E10F50C" w14:textId="77777777" w:rsidR="00B35A10" w:rsidRDefault="00000000">
      <w:pPr>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8.16投标文件“商务技术（资信）文件资料”部分中出现《开标一览表》相关内容的；</w:t>
      </w:r>
    </w:p>
    <w:p w14:paraId="0B95894E" w14:textId="77777777" w:rsidR="00B35A10" w:rsidRDefault="00000000">
      <w:pPr>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8.17采购人拟采购的产品属于政府强制采购的节能产品品目清单范围的，投标人未按招标文件要求提供国家确定的认证机构出具的、处于有效期之内的节能产品认证证书的；</w:t>
      </w:r>
    </w:p>
    <w:p w14:paraId="02C134CE" w14:textId="77777777" w:rsidR="00B35A10" w:rsidRDefault="00000000">
      <w:pPr>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8.18《开标一览表》填写不完整或字迹不能辨认或有漏项的，经评标委员会认定属于重大偏差的；</w:t>
      </w:r>
    </w:p>
    <w:p w14:paraId="4913708B" w14:textId="77777777" w:rsidR="00B35A10" w:rsidRDefault="00000000">
      <w:pPr>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8.19投标人对根据修正原则修正后的报价不确认的；</w:t>
      </w:r>
    </w:p>
    <w:p w14:paraId="09D156B3" w14:textId="77777777" w:rsidR="00B35A10" w:rsidRDefault="00000000">
      <w:pPr>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8.20投标人提供虚假材料投标的（包括但不限于以下情节）；</w:t>
      </w:r>
    </w:p>
    <w:p w14:paraId="3EF7BF1C" w14:textId="77777777" w:rsidR="00B35A10" w:rsidRDefault="00000000">
      <w:pPr>
        <w:tabs>
          <w:tab w:val="left" w:pos="3870"/>
          <w:tab w:val="left" w:pos="4085"/>
        </w:tabs>
        <w:snapToGrid w:val="0"/>
        <w:spacing w:line="440" w:lineRule="exact"/>
        <w:ind w:firstLineChars="300" w:firstLine="720"/>
        <w:jc w:val="left"/>
        <w:rPr>
          <w:rFonts w:ascii="仿宋_GB2312" w:eastAsia="仿宋_GB2312" w:hAnsi="仿宋_GB2312" w:cs="仿宋_GB2312"/>
          <w:sz w:val="24"/>
        </w:rPr>
      </w:pPr>
      <w:r>
        <w:rPr>
          <w:rFonts w:ascii="仿宋_GB2312" w:eastAsia="仿宋_GB2312" w:hAnsi="仿宋_GB2312" w:cs="仿宋_GB2312" w:hint="eastAsia"/>
          <w:sz w:val="24"/>
        </w:rPr>
        <w:t>8.20.1使用伪造、变造的许可证件；</w:t>
      </w:r>
    </w:p>
    <w:p w14:paraId="416B63D9" w14:textId="77777777" w:rsidR="00B35A10" w:rsidRDefault="00000000">
      <w:pPr>
        <w:tabs>
          <w:tab w:val="left" w:pos="3870"/>
          <w:tab w:val="left" w:pos="4085"/>
        </w:tabs>
        <w:snapToGrid w:val="0"/>
        <w:spacing w:line="440" w:lineRule="exact"/>
        <w:ind w:firstLineChars="300" w:firstLine="720"/>
        <w:jc w:val="left"/>
        <w:rPr>
          <w:rFonts w:ascii="仿宋_GB2312" w:eastAsia="仿宋_GB2312" w:hAnsi="仿宋_GB2312" w:cs="仿宋_GB2312"/>
          <w:sz w:val="24"/>
        </w:rPr>
      </w:pPr>
      <w:r>
        <w:rPr>
          <w:rFonts w:ascii="仿宋_GB2312" w:eastAsia="仿宋_GB2312" w:hAnsi="仿宋_GB2312" w:cs="仿宋_GB2312" w:hint="eastAsia"/>
          <w:sz w:val="24"/>
        </w:rPr>
        <w:t>8.20.2提供虚假的财务状况或者业绩；</w:t>
      </w:r>
    </w:p>
    <w:p w14:paraId="4FE24B08" w14:textId="77777777" w:rsidR="00B35A10" w:rsidRDefault="00000000">
      <w:pPr>
        <w:tabs>
          <w:tab w:val="left" w:pos="3870"/>
          <w:tab w:val="left" w:pos="4085"/>
        </w:tabs>
        <w:snapToGrid w:val="0"/>
        <w:spacing w:line="440" w:lineRule="exact"/>
        <w:ind w:firstLineChars="300" w:firstLine="720"/>
        <w:jc w:val="left"/>
        <w:rPr>
          <w:rFonts w:ascii="仿宋_GB2312" w:eastAsia="仿宋_GB2312" w:hAnsi="仿宋_GB2312" w:cs="仿宋_GB2312"/>
          <w:sz w:val="24"/>
        </w:rPr>
      </w:pPr>
      <w:r>
        <w:rPr>
          <w:rFonts w:ascii="仿宋_GB2312" w:eastAsia="仿宋_GB2312" w:hAnsi="仿宋_GB2312" w:cs="仿宋_GB2312" w:hint="eastAsia"/>
          <w:sz w:val="24"/>
        </w:rPr>
        <w:t>8.20.3提供虚假的项目负责人或者主要技术人员简历、劳动关系证明；</w:t>
      </w:r>
    </w:p>
    <w:p w14:paraId="37654B85" w14:textId="77777777" w:rsidR="00B35A10" w:rsidRDefault="00000000">
      <w:pPr>
        <w:tabs>
          <w:tab w:val="left" w:pos="3870"/>
          <w:tab w:val="left" w:pos="4085"/>
        </w:tabs>
        <w:snapToGrid w:val="0"/>
        <w:spacing w:line="440" w:lineRule="exact"/>
        <w:ind w:firstLineChars="300" w:firstLine="720"/>
        <w:jc w:val="left"/>
        <w:rPr>
          <w:rFonts w:ascii="仿宋_GB2312" w:eastAsia="仿宋_GB2312" w:hAnsi="仿宋_GB2312" w:cs="仿宋_GB2312"/>
          <w:sz w:val="24"/>
        </w:rPr>
      </w:pPr>
      <w:r>
        <w:rPr>
          <w:rFonts w:ascii="仿宋_GB2312" w:eastAsia="仿宋_GB2312" w:hAnsi="仿宋_GB2312" w:cs="仿宋_GB2312" w:hint="eastAsia"/>
          <w:sz w:val="24"/>
        </w:rPr>
        <w:t>8.20.4提供虚假的信用状况；</w:t>
      </w:r>
    </w:p>
    <w:p w14:paraId="440F1072" w14:textId="77777777" w:rsidR="00B35A10" w:rsidRDefault="00000000">
      <w:pPr>
        <w:tabs>
          <w:tab w:val="left" w:pos="3870"/>
          <w:tab w:val="left" w:pos="4085"/>
        </w:tabs>
        <w:snapToGrid w:val="0"/>
        <w:spacing w:line="440" w:lineRule="exact"/>
        <w:ind w:firstLineChars="300" w:firstLine="720"/>
        <w:jc w:val="left"/>
        <w:rPr>
          <w:rFonts w:ascii="仿宋_GB2312" w:eastAsia="仿宋_GB2312" w:hAnsi="仿宋_GB2312" w:cs="仿宋_GB2312"/>
          <w:sz w:val="24"/>
        </w:rPr>
      </w:pPr>
      <w:r>
        <w:rPr>
          <w:rFonts w:ascii="仿宋_GB2312" w:eastAsia="仿宋_GB2312" w:hAnsi="仿宋_GB2312" w:cs="仿宋_GB2312" w:hint="eastAsia"/>
          <w:sz w:val="24"/>
        </w:rPr>
        <w:t>8.20.5其他弄虚作假的行为。</w:t>
      </w:r>
    </w:p>
    <w:p w14:paraId="10F6CB2B" w14:textId="77777777" w:rsidR="00B35A10" w:rsidRDefault="00000000">
      <w:pPr>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8.21下列情形之一的，视为投标人串通投标，其投标无效：</w:t>
      </w:r>
    </w:p>
    <w:p w14:paraId="66DCFDB8" w14:textId="77777777" w:rsidR="00B35A10" w:rsidRDefault="00000000">
      <w:pPr>
        <w:tabs>
          <w:tab w:val="left" w:pos="3870"/>
          <w:tab w:val="left" w:pos="4085"/>
        </w:tabs>
        <w:snapToGrid w:val="0"/>
        <w:spacing w:line="440" w:lineRule="exact"/>
        <w:ind w:firstLineChars="300" w:firstLine="720"/>
        <w:jc w:val="left"/>
        <w:rPr>
          <w:rFonts w:ascii="仿宋_GB2312" w:eastAsia="仿宋_GB2312" w:hAnsi="仿宋_GB2312" w:cs="仿宋_GB2312"/>
          <w:sz w:val="24"/>
        </w:rPr>
      </w:pPr>
      <w:r>
        <w:rPr>
          <w:rFonts w:ascii="仿宋_GB2312" w:eastAsia="仿宋_GB2312" w:hAnsi="仿宋_GB2312" w:cs="仿宋_GB2312" w:hint="eastAsia"/>
          <w:sz w:val="24"/>
        </w:rPr>
        <w:t>8.21.1不同投标人的投标文件由同一单位或者个人编制；</w:t>
      </w:r>
    </w:p>
    <w:p w14:paraId="46FE7886" w14:textId="77777777" w:rsidR="00B35A10" w:rsidRDefault="00000000">
      <w:pPr>
        <w:tabs>
          <w:tab w:val="left" w:pos="3870"/>
          <w:tab w:val="left" w:pos="4085"/>
        </w:tabs>
        <w:snapToGrid w:val="0"/>
        <w:spacing w:line="440" w:lineRule="exact"/>
        <w:ind w:firstLineChars="300" w:firstLine="720"/>
        <w:jc w:val="left"/>
        <w:rPr>
          <w:rFonts w:ascii="仿宋_GB2312" w:eastAsia="仿宋_GB2312" w:hAnsi="仿宋_GB2312" w:cs="仿宋_GB2312"/>
          <w:sz w:val="24"/>
        </w:rPr>
      </w:pPr>
      <w:r>
        <w:rPr>
          <w:rFonts w:ascii="仿宋_GB2312" w:eastAsia="仿宋_GB2312" w:hAnsi="仿宋_GB2312" w:cs="仿宋_GB2312" w:hint="eastAsia"/>
          <w:sz w:val="24"/>
        </w:rPr>
        <w:t>8.21.2不同投标人委托同一单位或者个人办理投标事宜；</w:t>
      </w:r>
    </w:p>
    <w:p w14:paraId="2B62901C" w14:textId="77777777" w:rsidR="00B35A10" w:rsidRDefault="00000000">
      <w:pPr>
        <w:tabs>
          <w:tab w:val="left" w:pos="3870"/>
          <w:tab w:val="left" w:pos="4085"/>
        </w:tabs>
        <w:snapToGrid w:val="0"/>
        <w:spacing w:line="440" w:lineRule="exact"/>
        <w:ind w:firstLineChars="300" w:firstLine="720"/>
        <w:jc w:val="left"/>
        <w:rPr>
          <w:rFonts w:ascii="仿宋_GB2312" w:eastAsia="仿宋_GB2312" w:hAnsi="仿宋_GB2312" w:cs="仿宋_GB2312"/>
          <w:sz w:val="24"/>
        </w:rPr>
      </w:pPr>
      <w:r>
        <w:rPr>
          <w:rFonts w:ascii="仿宋_GB2312" w:eastAsia="仿宋_GB2312" w:hAnsi="仿宋_GB2312" w:cs="仿宋_GB2312" w:hint="eastAsia"/>
          <w:sz w:val="24"/>
        </w:rPr>
        <w:t>8.21.3不同投标人的投标文件载明的项目管理成员或者联系人员为同一人；</w:t>
      </w:r>
    </w:p>
    <w:p w14:paraId="7F3F5D6E" w14:textId="77777777" w:rsidR="00B35A10" w:rsidRDefault="00000000">
      <w:pPr>
        <w:tabs>
          <w:tab w:val="left" w:pos="3870"/>
          <w:tab w:val="left" w:pos="4085"/>
        </w:tabs>
        <w:snapToGrid w:val="0"/>
        <w:spacing w:line="440" w:lineRule="exact"/>
        <w:ind w:firstLineChars="300" w:firstLine="720"/>
        <w:jc w:val="left"/>
        <w:rPr>
          <w:rFonts w:ascii="仿宋_GB2312" w:eastAsia="仿宋_GB2312" w:hAnsi="仿宋_GB2312" w:cs="仿宋_GB2312"/>
          <w:sz w:val="24"/>
        </w:rPr>
      </w:pPr>
      <w:r>
        <w:rPr>
          <w:rFonts w:ascii="仿宋_GB2312" w:eastAsia="仿宋_GB2312" w:hAnsi="仿宋_GB2312" w:cs="仿宋_GB2312" w:hint="eastAsia"/>
          <w:sz w:val="24"/>
        </w:rPr>
        <w:t>8.21.4不同投标人的投标文件异常一致或者投标报价呈规律性差异；</w:t>
      </w:r>
    </w:p>
    <w:p w14:paraId="3CF04E4E" w14:textId="77777777" w:rsidR="00B35A10" w:rsidRDefault="00000000">
      <w:pPr>
        <w:tabs>
          <w:tab w:val="left" w:pos="3870"/>
          <w:tab w:val="left" w:pos="4085"/>
        </w:tabs>
        <w:snapToGrid w:val="0"/>
        <w:spacing w:line="440" w:lineRule="exact"/>
        <w:ind w:firstLineChars="300" w:firstLine="720"/>
        <w:jc w:val="left"/>
        <w:rPr>
          <w:rFonts w:ascii="仿宋_GB2312" w:eastAsia="仿宋_GB2312" w:hAnsi="仿宋_GB2312" w:cs="仿宋_GB2312"/>
          <w:sz w:val="24"/>
        </w:rPr>
      </w:pPr>
      <w:r>
        <w:rPr>
          <w:rFonts w:ascii="仿宋_GB2312" w:eastAsia="仿宋_GB2312" w:hAnsi="仿宋_GB2312" w:cs="仿宋_GB2312" w:hint="eastAsia"/>
          <w:sz w:val="24"/>
        </w:rPr>
        <w:t>8.21.5不同投标人的投标文件相互混装；</w:t>
      </w:r>
    </w:p>
    <w:p w14:paraId="69F8DE39" w14:textId="77777777" w:rsidR="00B35A10" w:rsidRDefault="00000000">
      <w:pPr>
        <w:tabs>
          <w:tab w:val="left" w:pos="3870"/>
          <w:tab w:val="left" w:pos="4085"/>
        </w:tabs>
        <w:snapToGrid w:val="0"/>
        <w:spacing w:line="440" w:lineRule="exact"/>
        <w:ind w:firstLineChars="300" w:firstLine="720"/>
        <w:jc w:val="left"/>
        <w:rPr>
          <w:rFonts w:ascii="仿宋_GB2312" w:eastAsia="仿宋_GB2312" w:hAnsi="仿宋_GB2312" w:cs="仿宋_GB2312"/>
          <w:sz w:val="24"/>
        </w:rPr>
      </w:pPr>
      <w:r>
        <w:rPr>
          <w:rFonts w:ascii="仿宋_GB2312" w:eastAsia="仿宋_GB2312" w:hAnsi="仿宋_GB2312" w:cs="仿宋_GB2312"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14:paraId="0B723363" w14:textId="77777777" w:rsidR="00B35A10" w:rsidRDefault="00000000">
      <w:pPr>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8.22有下列情形之一的，属于恶意串通，其投标无效：</w:t>
      </w:r>
    </w:p>
    <w:p w14:paraId="372A080D" w14:textId="77777777" w:rsidR="00B35A10" w:rsidRDefault="00000000">
      <w:pPr>
        <w:tabs>
          <w:tab w:val="left" w:pos="3870"/>
          <w:tab w:val="left" w:pos="4085"/>
        </w:tabs>
        <w:snapToGrid w:val="0"/>
        <w:spacing w:line="440" w:lineRule="exact"/>
        <w:ind w:firstLineChars="300" w:firstLine="720"/>
        <w:jc w:val="left"/>
        <w:rPr>
          <w:rFonts w:ascii="仿宋_GB2312" w:eastAsia="仿宋_GB2312" w:hAnsi="仿宋_GB2312" w:cs="仿宋_GB2312"/>
          <w:sz w:val="24"/>
        </w:rPr>
      </w:pPr>
      <w:r>
        <w:rPr>
          <w:rFonts w:ascii="仿宋_GB2312" w:eastAsia="仿宋_GB2312" w:hAnsi="仿宋_GB2312" w:cs="仿宋_GB2312" w:hint="eastAsia"/>
          <w:sz w:val="24"/>
        </w:rPr>
        <w:t>8.22.1供应商直接或者间接从采购人或者采购机构处获得其他供应商的相关情况并修改其投标文件或者响应文件；</w:t>
      </w:r>
    </w:p>
    <w:p w14:paraId="62839F35" w14:textId="77777777" w:rsidR="00B35A10" w:rsidRDefault="00000000">
      <w:pPr>
        <w:tabs>
          <w:tab w:val="left" w:pos="3870"/>
          <w:tab w:val="left" w:pos="4085"/>
        </w:tabs>
        <w:snapToGrid w:val="0"/>
        <w:spacing w:line="440" w:lineRule="exact"/>
        <w:ind w:firstLineChars="300" w:firstLine="720"/>
        <w:jc w:val="left"/>
        <w:rPr>
          <w:rFonts w:ascii="仿宋_GB2312" w:eastAsia="仿宋_GB2312" w:hAnsi="仿宋_GB2312" w:cs="仿宋_GB2312"/>
          <w:sz w:val="24"/>
        </w:rPr>
      </w:pPr>
      <w:r>
        <w:rPr>
          <w:rFonts w:ascii="仿宋_GB2312" w:eastAsia="仿宋_GB2312" w:hAnsi="仿宋_GB2312" w:cs="仿宋_GB2312" w:hint="eastAsia"/>
          <w:sz w:val="24"/>
        </w:rPr>
        <w:t>8.22.2供应</w:t>
      </w:r>
      <w:proofErr w:type="gramStart"/>
      <w:r>
        <w:rPr>
          <w:rFonts w:ascii="仿宋_GB2312" w:eastAsia="仿宋_GB2312" w:hAnsi="仿宋_GB2312" w:cs="仿宋_GB2312" w:hint="eastAsia"/>
          <w:sz w:val="24"/>
        </w:rPr>
        <w:t>商按照</w:t>
      </w:r>
      <w:proofErr w:type="gramEnd"/>
      <w:r>
        <w:rPr>
          <w:rFonts w:ascii="仿宋_GB2312" w:eastAsia="仿宋_GB2312" w:hAnsi="仿宋_GB2312" w:cs="仿宋_GB2312" w:hint="eastAsia"/>
          <w:sz w:val="24"/>
        </w:rPr>
        <w:t>采购人或者采购机构的授意撤换、修改投标文件或者响应文件；</w:t>
      </w:r>
    </w:p>
    <w:p w14:paraId="6E7F8ED7" w14:textId="77777777" w:rsidR="00B35A10" w:rsidRDefault="00000000">
      <w:pPr>
        <w:tabs>
          <w:tab w:val="left" w:pos="3870"/>
          <w:tab w:val="left" w:pos="4085"/>
        </w:tabs>
        <w:snapToGrid w:val="0"/>
        <w:spacing w:line="440" w:lineRule="exact"/>
        <w:ind w:firstLineChars="300" w:firstLine="720"/>
        <w:jc w:val="left"/>
        <w:rPr>
          <w:rFonts w:ascii="仿宋_GB2312" w:eastAsia="仿宋_GB2312" w:hAnsi="仿宋_GB2312" w:cs="仿宋_GB2312"/>
          <w:sz w:val="24"/>
        </w:rPr>
      </w:pPr>
      <w:r>
        <w:rPr>
          <w:rFonts w:ascii="仿宋_GB2312" w:eastAsia="仿宋_GB2312" w:hAnsi="仿宋_GB2312" w:cs="仿宋_GB2312" w:hint="eastAsia"/>
          <w:sz w:val="24"/>
        </w:rPr>
        <w:t>8.22.3供应商之间协商报价、技术方案等投标文件或者响应文件的实质</w:t>
      </w:r>
      <w:r>
        <w:rPr>
          <w:rFonts w:ascii="仿宋_GB2312" w:eastAsia="仿宋_GB2312" w:hAnsi="仿宋_GB2312" w:cs="仿宋_GB2312" w:hint="eastAsia"/>
          <w:sz w:val="24"/>
        </w:rPr>
        <w:lastRenderedPageBreak/>
        <w:t>性内容；</w:t>
      </w:r>
    </w:p>
    <w:p w14:paraId="2E97BF19" w14:textId="77777777" w:rsidR="00B35A10" w:rsidRDefault="00000000">
      <w:pPr>
        <w:tabs>
          <w:tab w:val="left" w:pos="3870"/>
          <w:tab w:val="left" w:pos="4085"/>
        </w:tabs>
        <w:snapToGrid w:val="0"/>
        <w:spacing w:line="440" w:lineRule="exact"/>
        <w:ind w:firstLineChars="300" w:firstLine="720"/>
        <w:jc w:val="left"/>
        <w:rPr>
          <w:rFonts w:ascii="仿宋_GB2312" w:eastAsia="仿宋_GB2312" w:hAnsi="仿宋_GB2312" w:cs="仿宋_GB2312"/>
          <w:sz w:val="24"/>
        </w:rPr>
      </w:pPr>
      <w:r>
        <w:rPr>
          <w:rFonts w:ascii="仿宋_GB2312" w:eastAsia="仿宋_GB2312" w:hAnsi="仿宋_GB2312" w:cs="仿宋_GB2312" w:hint="eastAsia"/>
          <w:sz w:val="24"/>
        </w:rPr>
        <w:t>8.22.4属于同一集团、协会、商会等组织成员的供应</w:t>
      </w:r>
      <w:proofErr w:type="gramStart"/>
      <w:r>
        <w:rPr>
          <w:rFonts w:ascii="仿宋_GB2312" w:eastAsia="仿宋_GB2312" w:hAnsi="仿宋_GB2312" w:cs="仿宋_GB2312" w:hint="eastAsia"/>
          <w:sz w:val="24"/>
        </w:rPr>
        <w:t>商按照</w:t>
      </w:r>
      <w:proofErr w:type="gramEnd"/>
      <w:r>
        <w:rPr>
          <w:rFonts w:ascii="仿宋_GB2312" w:eastAsia="仿宋_GB2312" w:hAnsi="仿宋_GB2312" w:cs="仿宋_GB2312" w:hint="eastAsia"/>
          <w:sz w:val="24"/>
        </w:rPr>
        <w:t>该组织要求协同参加政府采购活动；</w:t>
      </w:r>
    </w:p>
    <w:p w14:paraId="0E8AF8A1" w14:textId="77777777" w:rsidR="00B35A10" w:rsidRDefault="00000000">
      <w:pPr>
        <w:tabs>
          <w:tab w:val="left" w:pos="3870"/>
          <w:tab w:val="left" w:pos="4085"/>
        </w:tabs>
        <w:snapToGrid w:val="0"/>
        <w:spacing w:line="440" w:lineRule="exact"/>
        <w:ind w:firstLineChars="300" w:firstLine="720"/>
        <w:jc w:val="left"/>
        <w:rPr>
          <w:rFonts w:ascii="仿宋_GB2312" w:eastAsia="仿宋_GB2312" w:hAnsi="仿宋_GB2312" w:cs="仿宋_GB2312"/>
          <w:sz w:val="24"/>
        </w:rPr>
      </w:pPr>
      <w:r>
        <w:rPr>
          <w:rFonts w:ascii="仿宋_GB2312" w:eastAsia="仿宋_GB2312" w:hAnsi="仿宋_GB2312" w:cs="仿宋_GB2312" w:hint="eastAsia"/>
          <w:sz w:val="24"/>
        </w:rPr>
        <w:t>8.22.5供应商之间事先约定由某一特定供应商中标、成交；</w:t>
      </w:r>
    </w:p>
    <w:p w14:paraId="0470E41A" w14:textId="77777777" w:rsidR="00B35A10" w:rsidRDefault="00000000">
      <w:pPr>
        <w:tabs>
          <w:tab w:val="left" w:pos="3870"/>
          <w:tab w:val="left" w:pos="4085"/>
        </w:tabs>
        <w:snapToGrid w:val="0"/>
        <w:spacing w:line="440" w:lineRule="exact"/>
        <w:ind w:firstLineChars="300" w:firstLine="720"/>
        <w:jc w:val="left"/>
        <w:rPr>
          <w:rFonts w:ascii="仿宋_GB2312" w:eastAsia="仿宋_GB2312" w:hAnsi="仿宋_GB2312" w:cs="仿宋_GB2312"/>
          <w:sz w:val="24"/>
        </w:rPr>
      </w:pPr>
      <w:r>
        <w:rPr>
          <w:rFonts w:ascii="仿宋_GB2312" w:eastAsia="仿宋_GB2312" w:hAnsi="仿宋_GB2312" w:cs="仿宋_GB2312" w:hint="eastAsia"/>
          <w:sz w:val="24"/>
        </w:rPr>
        <w:t>8.22.6供应商之间商定部分供应商放弃参加政府采购活动或者放弃中标、成交；</w:t>
      </w:r>
    </w:p>
    <w:p w14:paraId="79EB61FA" w14:textId="77777777" w:rsidR="00B35A10" w:rsidRDefault="00000000">
      <w:pPr>
        <w:tabs>
          <w:tab w:val="left" w:pos="3870"/>
          <w:tab w:val="left" w:pos="4085"/>
        </w:tabs>
        <w:snapToGrid w:val="0"/>
        <w:spacing w:line="440" w:lineRule="exact"/>
        <w:ind w:firstLineChars="300" w:firstLine="720"/>
        <w:jc w:val="left"/>
        <w:rPr>
          <w:rFonts w:ascii="仿宋_GB2312" w:eastAsia="仿宋_GB2312" w:hAnsi="仿宋_GB2312" w:cs="仿宋_GB2312"/>
          <w:sz w:val="24"/>
        </w:rPr>
      </w:pPr>
      <w:r>
        <w:rPr>
          <w:rFonts w:ascii="仿宋_GB2312" w:eastAsia="仿宋_GB2312" w:hAnsi="仿宋_GB2312" w:cs="仿宋_GB2312" w:hint="eastAsia"/>
          <w:sz w:val="24"/>
        </w:rPr>
        <w:t>8.22.7供应商与采购人或者采购机构之间、供应商相互之间，为谋求特定供应商中标、成交或者排斥其他供应商的其他串通行为。</w:t>
      </w:r>
    </w:p>
    <w:p w14:paraId="561ABE49" w14:textId="77777777" w:rsidR="00B35A10" w:rsidRDefault="00000000">
      <w:pPr>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8.23评标委员会认定有重大偏差或实质性不响应招标文件要求的；</w:t>
      </w:r>
    </w:p>
    <w:p w14:paraId="5B02EA22" w14:textId="77777777" w:rsidR="00B35A10" w:rsidRDefault="00000000">
      <w:pPr>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8.24投标文件出现不是唯一的、有选择性投标报价的；</w:t>
      </w:r>
    </w:p>
    <w:p w14:paraId="19DCFE9C" w14:textId="77777777" w:rsidR="00B35A10" w:rsidRDefault="00000000">
      <w:pPr>
        <w:snapToGrid w:val="0"/>
        <w:spacing w:line="440" w:lineRule="exact"/>
        <w:ind w:firstLineChars="200" w:firstLine="482"/>
        <w:jc w:val="left"/>
        <w:rPr>
          <w:rFonts w:ascii="仿宋_GB2312" w:eastAsia="仿宋_GB2312" w:hAnsi="仿宋_GB2312" w:cs="仿宋_GB2312"/>
        </w:rPr>
      </w:pPr>
      <w:r>
        <w:rPr>
          <w:rFonts w:ascii="仿宋_GB2312" w:eastAsia="仿宋_GB2312" w:hAnsi="仿宋_GB2312" w:cs="仿宋_GB2312" w:hint="eastAsia"/>
          <w:b/>
          <w:sz w:val="24"/>
        </w:rPr>
        <w:t>8.25其他违反法律法规的情形。</w:t>
      </w:r>
    </w:p>
    <w:p w14:paraId="4E205B7F" w14:textId="77777777" w:rsidR="00B35A10" w:rsidRDefault="00000000">
      <w:pPr>
        <w:snapToGrid w:val="0"/>
        <w:spacing w:line="440" w:lineRule="exact"/>
        <w:rPr>
          <w:rFonts w:ascii="仿宋_GB2312" w:eastAsia="仿宋_GB2312" w:hAnsi="仿宋_GB2312" w:cs="仿宋_GB2312"/>
          <w:b/>
          <w:kern w:val="0"/>
          <w:sz w:val="24"/>
        </w:rPr>
      </w:pPr>
      <w:r>
        <w:rPr>
          <w:rFonts w:ascii="仿宋_GB2312" w:eastAsia="仿宋_GB2312" w:hAnsi="仿宋_GB2312" w:cs="仿宋_GB2312" w:hint="eastAsia"/>
          <w:b/>
          <w:kern w:val="0"/>
          <w:sz w:val="24"/>
        </w:rPr>
        <w:t>9. 评标过程保密</w:t>
      </w:r>
    </w:p>
    <w:p w14:paraId="4A62F326" w14:textId="77777777" w:rsidR="00B35A10" w:rsidRDefault="00000000">
      <w:pPr>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9.1</w:t>
      </w:r>
      <w:r>
        <w:rPr>
          <w:rFonts w:ascii="仿宋_GB2312" w:eastAsia="仿宋_GB2312" w:hAnsi="仿宋_GB2312"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116D4BE" w14:textId="77777777" w:rsidR="00B35A10" w:rsidRDefault="00000000">
      <w:pPr>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9.2 在评标期间，投标人企图影响招标人或</w:t>
      </w:r>
      <w:r>
        <w:rPr>
          <w:rFonts w:ascii="仿宋_GB2312" w:eastAsia="仿宋_GB2312" w:hAnsi="仿宋_GB2312" w:cs="仿宋_GB2312" w:hint="eastAsia"/>
          <w:sz w:val="24"/>
        </w:rPr>
        <w:t>评标委员会</w:t>
      </w:r>
      <w:r>
        <w:rPr>
          <w:rFonts w:ascii="仿宋_GB2312" w:eastAsia="仿宋_GB2312" w:hAnsi="仿宋_GB2312" w:cs="仿宋_GB2312" w:hint="eastAsia"/>
          <w:kern w:val="0"/>
          <w:sz w:val="24"/>
        </w:rPr>
        <w:t>的任何活动，都将导致投标被拒绝，并由其承担相应的法律责任。</w:t>
      </w:r>
    </w:p>
    <w:p w14:paraId="73EC51FD" w14:textId="77777777" w:rsidR="00B35A10" w:rsidRDefault="00000000">
      <w:pPr>
        <w:pStyle w:val="af4"/>
        <w:spacing w:line="360" w:lineRule="auto"/>
        <w:ind w:firstLine="726"/>
        <w:jc w:val="center"/>
        <w:rPr>
          <w:rFonts w:ascii="仿宋_GB2312" w:eastAsia="仿宋_GB2312" w:hAnsi="仿宋_GB2312" w:cs="仿宋_GB2312"/>
          <w:b/>
          <w:sz w:val="32"/>
          <w:szCs w:val="32"/>
        </w:rPr>
      </w:pPr>
      <w:bookmarkStart w:id="13" w:name="_Hlt75236011"/>
      <w:bookmarkStart w:id="14" w:name="_Hlt68057669"/>
      <w:bookmarkStart w:id="15" w:name="_Hlt74729768"/>
      <w:bookmarkStart w:id="16" w:name="_Hlt74714665"/>
      <w:bookmarkStart w:id="17" w:name="_Hlt68072998"/>
      <w:bookmarkStart w:id="18" w:name="_Hlt68073093"/>
      <w:bookmarkStart w:id="19" w:name="_Hlt74730295"/>
      <w:bookmarkStart w:id="20" w:name="_Hlt75236290"/>
      <w:bookmarkStart w:id="21" w:name="_Hlt68403820"/>
      <w:bookmarkStart w:id="22" w:name="_Hlt74707468"/>
      <w:bookmarkStart w:id="23" w:name="_Hlt68072990"/>
      <w:bookmarkStart w:id="24" w:name="_Hlt75236101"/>
      <w:bookmarkStart w:id="25" w:name="_Toc81372776"/>
      <w:bookmarkStart w:id="26" w:name="_Toc84325929"/>
      <w:bookmarkStart w:id="27" w:name="_Toc81372953"/>
      <w:bookmarkEnd w:id="12"/>
      <w:bookmarkEnd w:id="13"/>
      <w:bookmarkEnd w:id="14"/>
      <w:bookmarkEnd w:id="15"/>
      <w:bookmarkEnd w:id="16"/>
      <w:bookmarkEnd w:id="17"/>
      <w:bookmarkEnd w:id="18"/>
      <w:bookmarkEnd w:id="19"/>
      <w:bookmarkEnd w:id="20"/>
      <w:bookmarkEnd w:id="21"/>
      <w:bookmarkEnd w:id="22"/>
      <w:bookmarkEnd w:id="23"/>
      <w:bookmarkEnd w:id="24"/>
      <w:r>
        <w:rPr>
          <w:rFonts w:ascii="仿宋_GB2312" w:eastAsia="仿宋_GB2312" w:hAnsi="仿宋_GB2312" w:cs="仿宋_GB2312" w:hint="eastAsia"/>
          <w:b/>
          <w:sz w:val="32"/>
          <w:szCs w:val="32"/>
        </w:rPr>
        <w:t>五、授予合同</w:t>
      </w:r>
    </w:p>
    <w:bookmarkEnd w:id="25"/>
    <w:bookmarkEnd w:id="26"/>
    <w:bookmarkEnd w:id="27"/>
    <w:p w14:paraId="4C12565D" w14:textId="77777777" w:rsidR="00B35A10" w:rsidRDefault="00000000">
      <w:pPr>
        <w:pStyle w:val="a7"/>
        <w:tabs>
          <w:tab w:val="clear" w:pos="390"/>
          <w:tab w:val="clear" w:pos="454"/>
        </w:tabs>
        <w:spacing w:after="120" w:line="440" w:lineRule="exact"/>
        <w:ind w:left="0" w:firstLine="0"/>
        <w:rPr>
          <w:rFonts w:ascii="仿宋_GB2312" w:eastAsia="仿宋_GB2312" w:hAnsi="仿宋_GB2312" w:cs="仿宋_GB2312"/>
          <w:b/>
          <w:szCs w:val="24"/>
        </w:rPr>
      </w:pPr>
      <w:r>
        <w:rPr>
          <w:rFonts w:ascii="仿宋_GB2312" w:eastAsia="仿宋_GB2312" w:hAnsi="仿宋_GB2312" w:cs="仿宋_GB2312" w:hint="eastAsia"/>
          <w:b/>
          <w:szCs w:val="24"/>
        </w:rPr>
        <w:t>1.中标条件</w:t>
      </w:r>
    </w:p>
    <w:p w14:paraId="76880692" w14:textId="77777777" w:rsidR="00B35A10" w:rsidRDefault="00000000">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1.1投标文件基本符合招标文件要求；</w:t>
      </w:r>
    </w:p>
    <w:p w14:paraId="5B71189B" w14:textId="77777777" w:rsidR="00B35A10" w:rsidRDefault="00000000">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1.2投标人有很好地执行合同的能力；</w:t>
      </w:r>
    </w:p>
    <w:p w14:paraId="1CC9DF08" w14:textId="77777777" w:rsidR="00B35A10" w:rsidRDefault="00000000">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1.3实施方案最合理并对招标人最为有利，最大限度满足招标文件的要求；</w:t>
      </w:r>
    </w:p>
    <w:p w14:paraId="077DFEE4" w14:textId="77777777" w:rsidR="00B35A10" w:rsidRDefault="00000000">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1.4投标人能够提供质量技术、商务经济占综合优势的系统及服务。</w:t>
      </w:r>
    </w:p>
    <w:p w14:paraId="07A82129" w14:textId="77777777" w:rsidR="00B35A10" w:rsidRDefault="00000000">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1.5招标人将把中标通知书授予最佳投标者，但最低价不是中标的绝对保证。</w:t>
      </w:r>
    </w:p>
    <w:p w14:paraId="580CDB70" w14:textId="77777777" w:rsidR="00B35A10" w:rsidRDefault="00000000">
      <w:pPr>
        <w:spacing w:line="440" w:lineRule="exact"/>
        <w:jc w:val="left"/>
        <w:rPr>
          <w:rFonts w:ascii="仿宋_GB2312" w:eastAsia="仿宋_GB2312" w:hAnsi="仿宋_GB2312" w:cs="仿宋_GB2312"/>
          <w:b/>
          <w:sz w:val="24"/>
        </w:rPr>
      </w:pPr>
      <w:r>
        <w:rPr>
          <w:rFonts w:ascii="仿宋_GB2312" w:eastAsia="仿宋_GB2312" w:hAnsi="仿宋_GB2312" w:cs="仿宋_GB2312" w:hint="eastAsia"/>
          <w:b/>
          <w:sz w:val="24"/>
        </w:rPr>
        <w:t>2.中标确认</w:t>
      </w:r>
    </w:p>
    <w:p w14:paraId="004B44B6" w14:textId="77777777" w:rsidR="00B35A10" w:rsidRDefault="00000000">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2.1采购人应当自收到评标报告之日起５个工作日内，在评标报告确定的中标候选人名单中按顺序确定中标人。</w:t>
      </w:r>
    </w:p>
    <w:p w14:paraId="6297B89B" w14:textId="77777777" w:rsidR="00B35A10" w:rsidRDefault="00000000">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2.2采购人在收到评标报告5个工作日内未按评标报告推荐的中标候选人顺序确定中标人，视同按评标报告推荐的顺序确定的中标候选人为中标人。</w:t>
      </w:r>
    </w:p>
    <w:p w14:paraId="7191FEE1" w14:textId="77777777" w:rsidR="00B35A10" w:rsidRDefault="00000000">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2.3采购人应在确认中标人前再次对资格条件和相关证件材料进一步查验核实。</w:t>
      </w:r>
    </w:p>
    <w:p w14:paraId="08EBED89" w14:textId="77777777" w:rsidR="00B35A10" w:rsidRDefault="00000000">
      <w:pPr>
        <w:spacing w:line="440" w:lineRule="exact"/>
        <w:jc w:val="left"/>
        <w:rPr>
          <w:rFonts w:ascii="仿宋_GB2312" w:eastAsia="仿宋_GB2312" w:hAnsi="仿宋_GB2312" w:cs="仿宋_GB2312"/>
          <w:b/>
          <w:sz w:val="24"/>
        </w:rPr>
      </w:pPr>
      <w:r>
        <w:rPr>
          <w:rFonts w:ascii="仿宋_GB2312" w:eastAsia="仿宋_GB2312" w:hAnsi="仿宋_GB2312" w:cs="仿宋_GB2312" w:hint="eastAsia"/>
          <w:b/>
          <w:sz w:val="24"/>
        </w:rPr>
        <w:t>3．中标通知</w:t>
      </w:r>
    </w:p>
    <w:p w14:paraId="5E04548B" w14:textId="77777777" w:rsidR="00B35A10" w:rsidRDefault="00000000">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3.1采购代理机构对中标结果在指定媒体（浙江政府采购网</w:t>
      </w:r>
      <w:hyperlink r:id="rId13" w:history="1">
        <w:r>
          <w:rPr>
            <w:rFonts w:ascii="仿宋_GB2312" w:eastAsia="仿宋_GB2312" w:hAnsi="仿宋_GB2312" w:cs="仿宋_GB2312" w:hint="eastAsia"/>
            <w:sz w:val="24"/>
          </w:rPr>
          <w:t>http://zfcg.czt.zj.gov.cn/</w:t>
        </w:r>
      </w:hyperlink>
      <w:r>
        <w:rPr>
          <w:rFonts w:ascii="仿宋_GB2312" w:eastAsia="仿宋_GB2312" w:hAnsi="仿宋_GB2312" w:cs="仿宋_GB2312" w:hint="eastAsia"/>
          <w:sz w:val="24"/>
        </w:rPr>
        <w:t>、绍兴公共资源交易网</w:t>
      </w:r>
      <w:hyperlink r:id="rId14" w:history="1">
        <w:r>
          <w:rPr>
            <w:rFonts w:ascii="仿宋_GB2312" w:eastAsia="仿宋_GB2312" w:hAnsi="仿宋_GB2312" w:cs="仿宋_GB2312" w:hint="eastAsia"/>
            <w:sz w:val="24"/>
          </w:rPr>
          <w:t>http://ggb.sx.gov.cn</w:t>
        </w:r>
      </w:hyperlink>
      <w:r>
        <w:rPr>
          <w:rFonts w:ascii="仿宋_GB2312" w:eastAsia="仿宋_GB2312" w:hAnsi="仿宋_GB2312" w:cs="仿宋_GB2312" w:hint="eastAsia"/>
          <w:sz w:val="24"/>
        </w:rPr>
        <w:t>）发布中标公告，中标公告期限为1个工作日。</w:t>
      </w:r>
    </w:p>
    <w:p w14:paraId="672C460A" w14:textId="77777777" w:rsidR="00B35A10" w:rsidRDefault="00000000">
      <w:pPr>
        <w:snapToGrid w:val="0"/>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rPr>
        <w:t>3.2采购机构通过政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平台向中标供应商签发中标通知书。请中标供应商自行登录政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平台下载并打印中标通知书。在采购代理机构发出中标通知书前，中标供应商如有违反有关法律法规和本项目要求行为的，则取消该投标人的中标资格</w:t>
      </w:r>
      <w:r>
        <w:rPr>
          <w:rFonts w:ascii="仿宋_GB2312" w:eastAsia="仿宋_GB2312" w:hAnsi="仿宋_GB2312" w:cs="仿宋_GB2312" w:hint="eastAsia"/>
          <w:sz w:val="24"/>
          <w:lang w:val="zh-CN"/>
        </w:rPr>
        <w:t>。</w:t>
      </w:r>
    </w:p>
    <w:p w14:paraId="2887DCE7" w14:textId="77777777" w:rsidR="00B35A10" w:rsidRDefault="00000000">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3.3采购代理机构对中标结果不作任何说明和解释，也不回答任何提问。</w:t>
      </w:r>
    </w:p>
    <w:p w14:paraId="7F3259A3" w14:textId="77777777" w:rsidR="00B35A10" w:rsidRDefault="00000000">
      <w:pPr>
        <w:spacing w:line="440" w:lineRule="exact"/>
        <w:jc w:val="left"/>
        <w:rPr>
          <w:rFonts w:ascii="仿宋_GB2312" w:eastAsia="仿宋_GB2312" w:hAnsi="仿宋_GB2312" w:cs="仿宋_GB2312"/>
          <w:b/>
          <w:sz w:val="24"/>
        </w:rPr>
      </w:pPr>
      <w:r>
        <w:rPr>
          <w:rFonts w:ascii="仿宋_GB2312" w:eastAsia="仿宋_GB2312" w:hAnsi="仿宋_GB2312" w:cs="仿宋_GB2312" w:hint="eastAsia"/>
          <w:b/>
          <w:sz w:val="24"/>
        </w:rPr>
        <w:t>4．履约保证金</w:t>
      </w:r>
    </w:p>
    <w:p w14:paraId="49A5CC9B" w14:textId="77777777" w:rsidR="00B35A10" w:rsidRDefault="00000000">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8A74307" w14:textId="77777777" w:rsidR="00B35A10" w:rsidRDefault="00000000">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4.2项目验收结束后，采购人应及时退还履约保证金。</w:t>
      </w:r>
    </w:p>
    <w:p w14:paraId="43C352E3" w14:textId="77777777" w:rsidR="00B35A10" w:rsidRDefault="00000000">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4.3供应商以银行、保险公司出具保函形式提交履约保证金的，采购人不得拒收。</w:t>
      </w:r>
    </w:p>
    <w:p w14:paraId="374FA54F" w14:textId="77777777" w:rsidR="00B35A10" w:rsidRDefault="00000000">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4.4政府采购货物和服务项目不得收取质量保证金。</w:t>
      </w:r>
    </w:p>
    <w:p w14:paraId="05858F2F" w14:textId="77777777" w:rsidR="00B35A10" w:rsidRDefault="00000000">
      <w:pPr>
        <w:spacing w:line="440" w:lineRule="exact"/>
        <w:jc w:val="left"/>
        <w:rPr>
          <w:rFonts w:ascii="仿宋_GB2312" w:eastAsia="仿宋_GB2312" w:hAnsi="仿宋_GB2312" w:cs="仿宋_GB2312"/>
          <w:b/>
          <w:sz w:val="24"/>
        </w:rPr>
      </w:pPr>
      <w:r>
        <w:rPr>
          <w:rFonts w:ascii="仿宋_GB2312" w:eastAsia="仿宋_GB2312" w:hAnsi="仿宋_GB2312" w:cs="仿宋_GB2312" w:hint="eastAsia"/>
          <w:b/>
          <w:sz w:val="24"/>
        </w:rPr>
        <w:t>5．合同签订及备案</w:t>
      </w:r>
    </w:p>
    <w:p w14:paraId="6FD2BC7D" w14:textId="77777777" w:rsidR="00B35A10" w:rsidRDefault="00000000">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5.1中标人应当在中标通知书发出之日起30天内与采购人签订合同，自采购合同签订之日起</w:t>
      </w:r>
      <w:r>
        <w:rPr>
          <w:rFonts w:ascii="仿宋_GB2312" w:eastAsia="仿宋_GB2312" w:hAnsi="仿宋_GB2312" w:cs="仿宋_GB2312" w:hint="eastAsia"/>
          <w:b/>
          <w:bCs/>
          <w:sz w:val="24"/>
        </w:rPr>
        <w:t>3个工作日内</w:t>
      </w:r>
      <w:r>
        <w:rPr>
          <w:rFonts w:ascii="仿宋_GB2312" w:eastAsia="仿宋_GB2312" w:hAnsi="仿宋_GB2312" w:cs="仿宋_GB2312" w:hint="eastAsia"/>
          <w:sz w:val="24"/>
        </w:rPr>
        <w:t>，通过电子交易平台进行备案。</w:t>
      </w:r>
    </w:p>
    <w:p w14:paraId="0295ED04" w14:textId="77777777" w:rsidR="00B35A10" w:rsidRDefault="00000000">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5.2如中标人为联合体的，由联合体成员各方法定代表人或其授权代表与采购人代表签订合同。</w:t>
      </w:r>
    </w:p>
    <w:p w14:paraId="4CB2719E" w14:textId="77777777" w:rsidR="00B35A10" w:rsidRDefault="00000000">
      <w:pPr>
        <w:spacing w:line="440" w:lineRule="exact"/>
        <w:jc w:val="left"/>
        <w:rPr>
          <w:rFonts w:ascii="仿宋_GB2312" w:eastAsia="仿宋_GB2312" w:hAnsi="仿宋_GB2312" w:cs="仿宋_GB2312"/>
          <w:b/>
          <w:sz w:val="24"/>
        </w:rPr>
      </w:pPr>
      <w:r>
        <w:rPr>
          <w:rFonts w:ascii="仿宋_GB2312" w:eastAsia="仿宋_GB2312" w:hAnsi="仿宋_GB2312" w:cs="仿宋_GB2312" w:hint="eastAsia"/>
          <w:b/>
          <w:sz w:val="24"/>
        </w:rPr>
        <w:t>6.验收</w:t>
      </w:r>
    </w:p>
    <w:p w14:paraId="74BD98F5" w14:textId="77777777" w:rsidR="00B35A10" w:rsidRDefault="00000000">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8A1E8B0" w14:textId="77777777" w:rsidR="00B35A10" w:rsidRDefault="00000000">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6.2采购人可以邀请参加本项目的其他投标人或者第三方机构参与验收。参与验收的投标人或者第三方机构的意见作为</w:t>
      </w:r>
      <w:proofErr w:type="gramStart"/>
      <w:r>
        <w:rPr>
          <w:rFonts w:ascii="仿宋_GB2312" w:eastAsia="仿宋_GB2312" w:hAnsi="仿宋_GB2312" w:cs="仿宋_GB2312" w:hint="eastAsia"/>
          <w:sz w:val="24"/>
        </w:rPr>
        <w:t>验收书</w:t>
      </w:r>
      <w:proofErr w:type="gramEnd"/>
      <w:r>
        <w:rPr>
          <w:rFonts w:ascii="仿宋_GB2312" w:eastAsia="仿宋_GB2312" w:hAnsi="仿宋_GB2312" w:cs="仿宋_GB2312" w:hint="eastAsia"/>
          <w:sz w:val="24"/>
        </w:rPr>
        <w:t>的参考资料一并存档。</w:t>
      </w:r>
    </w:p>
    <w:p w14:paraId="6668812D" w14:textId="77777777" w:rsidR="00B35A10" w:rsidRDefault="00000000">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6.3 采购人负责加强对中标人的履约管理，并按照采购合同约定，及时向中标人支付采购资金。对于中标人违反采购合同约定的行为，采购人应当及时处理，依法追究其违约责任。</w:t>
      </w:r>
    </w:p>
    <w:p w14:paraId="52308200" w14:textId="77777777" w:rsidR="00B35A10" w:rsidRDefault="00000000">
      <w:pPr>
        <w:spacing w:line="440" w:lineRule="exact"/>
        <w:jc w:val="left"/>
        <w:rPr>
          <w:rFonts w:ascii="仿宋_GB2312" w:eastAsia="仿宋_GB2312" w:hAnsi="仿宋_GB2312" w:cs="仿宋_GB2312"/>
          <w:b/>
          <w:sz w:val="24"/>
        </w:rPr>
      </w:pPr>
      <w:r>
        <w:rPr>
          <w:rFonts w:ascii="仿宋_GB2312" w:eastAsia="仿宋_GB2312" w:hAnsi="仿宋_GB2312" w:cs="仿宋_GB2312" w:hint="eastAsia"/>
          <w:b/>
          <w:sz w:val="24"/>
        </w:rPr>
        <w:t>7.售后服务考核</w:t>
      </w:r>
    </w:p>
    <w:p w14:paraId="29F80DFF" w14:textId="77777777" w:rsidR="00B35A10" w:rsidRDefault="00000000">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2C3DBADE" w14:textId="77777777" w:rsidR="00B35A10" w:rsidRDefault="00000000">
      <w:pPr>
        <w:adjustRightInd/>
        <w:spacing w:line="336"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六、</w:t>
      </w:r>
      <w:r>
        <w:rPr>
          <w:rFonts w:ascii="仿宋_GB2312" w:eastAsia="仿宋_GB2312" w:hAnsi="仿宋_GB2312" w:cs="仿宋_GB2312" w:hint="eastAsia"/>
          <w:b/>
          <w:bCs/>
          <w:sz w:val="32"/>
          <w:szCs w:val="20"/>
        </w:rPr>
        <w:t>询问、质疑与投诉</w:t>
      </w:r>
    </w:p>
    <w:p w14:paraId="57369836" w14:textId="77777777" w:rsidR="00B35A10" w:rsidRDefault="00000000">
      <w:pPr>
        <w:spacing w:line="336" w:lineRule="auto"/>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1.在线询问、质疑、投诉</w:t>
      </w:r>
    </w:p>
    <w:p w14:paraId="647A26FB" w14:textId="77777777" w:rsidR="00B35A10" w:rsidRDefault="00000000">
      <w:pPr>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根据《浙江省财政厅关于进一步促进政府采购公平竞争打造最优营商环境的通知》（</w:t>
      </w:r>
      <w:proofErr w:type="gramStart"/>
      <w:r>
        <w:rPr>
          <w:rFonts w:ascii="仿宋_GB2312" w:eastAsia="仿宋_GB2312" w:hAnsi="仿宋_GB2312" w:cs="仿宋_GB2312" w:hint="eastAsia"/>
          <w:sz w:val="24"/>
          <w:szCs w:val="20"/>
        </w:rPr>
        <w:t>浙财采监</w:t>
      </w:r>
      <w:proofErr w:type="gramEnd"/>
      <w:r>
        <w:rPr>
          <w:rFonts w:ascii="仿宋_GB2312" w:eastAsia="仿宋_GB2312" w:hAnsi="仿宋_GB2312" w:cs="仿宋_GB2312" w:hint="eastAsia"/>
          <w:sz w:val="24"/>
          <w:szCs w:val="20"/>
        </w:rPr>
        <w:t>（2021）22号）文件关于“健全行政裁决机制”要求，鼓励供应商在线提起询问，路径为：政</w:t>
      </w:r>
      <w:proofErr w:type="gramStart"/>
      <w:r>
        <w:rPr>
          <w:rFonts w:ascii="仿宋_GB2312" w:eastAsia="仿宋_GB2312" w:hAnsi="仿宋_GB2312" w:cs="仿宋_GB2312" w:hint="eastAsia"/>
          <w:sz w:val="24"/>
          <w:szCs w:val="20"/>
        </w:rPr>
        <w:t>采云</w:t>
      </w:r>
      <w:proofErr w:type="gramEnd"/>
      <w:r>
        <w:rPr>
          <w:rFonts w:ascii="仿宋_GB2312" w:eastAsia="仿宋_GB2312" w:hAnsi="仿宋_GB2312" w:cs="仿宋_GB2312" w:hint="eastAsia"/>
          <w:sz w:val="24"/>
          <w:szCs w:val="20"/>
        </w:rPr>
        <w:t>－项目采购－询问质疑投诉－询问列表；鼓励供应商在线提起质疑，路径为：政</w:t>
      </w:r>
      <w:proofErr w:type="gramStart"/>
      <w:r>
        <w:rPr>
          <w:rFonts w:ascii="仿宋_GB2312" w:eastAsia="仿宋_GB2312" w:hAnsi="仿宋_GB2312" w:cs="仿宋_GB2312" w:hint="eastAsia"/>
          <w:sz w:val="24"/>
          <w:szCs w:val="20"/>
        </w:rPr>
        <w:t>采云</w:t>
      </w:r>
      <w:proofErr w:type="gramEnd"/>
      <w:r>
        <w:rPr>
          <w:rFonts w:ascii="仿宋_GB2312" w:eastAsia="仿宋_GB2312" w:hAnsi="仿宋_GB2312" w:cs="仿宋_GB2312" w:hint="eastAsia"/>
          <w:sz w:val="24"/>
          <w:szCs w:val="20"/>
        </w:rPr>
        <w:t>－项目采购－询问质疑投诉－质疑列表。质疑供应商对在线质疑答复不满意的，可在线提起投诉，路径为：浙江政府服务网－政府采购投诉处理－在线办理。</w:t>
      </w:r>
    </w:p>
    <w:p w14:paraId="3D366372" w14:textId="77777777" w:rsidR="00B35A10" w:rsidRDefault="00000000">
      <w:pPr>
        <w:spacing w:line="336" w:lineRule="auto"/>
        <w:rPr>
          <w:rFonts w:ascii="仿宋_GB2312" w:eastAsia="仿宋_GB2312" w:hAnsi="仿宋_GB2312" w:cs="仿宋_GB2312"/>
          <w:b/>
          <w:sz w:val="32"/>
          <w:szCs w:val="32"/>
        </w:rPr>
      </w:pPr>
      <w:r>
        <w:rPr>
          <w:rFonts w:ascii="仿宋_GB2312" w:eastAsia="仿宋_GB2312" w:hAnsi="仿宋_GB2312" w:cs="仿宋_GB2312" w:hint="eastAsia"/>
          <w:b/>
          <w:bCs/>
          <w:sz w:val="24"/>
        </w:rPr>
        <w:t>2. 供应商询问</w:t>
      </w:r>
    </w:p>
    <w:p w14:paraId="6A91D458" w14:textId="77777777" w:rsidR="00B35A10" w:rsidRDefault="00000000">
      <w:pPr>
        <w:autoSpaceDE w:val="0"/>
        <w:autoSpaceDN w:val="0"/>
        <w:spacing w:line="336" w:lineRule="auto"/>
        <w:ind w:firstLineChars="200" w:firstLine="480"/>
        <w:jc w:val="left"/>
        <w:rPr>
          <w:rFonts w:ascii="仿宋_GB2312" w:eastAsia="仿宋_GB2312" w:hAnsi="仿宋_GB2312" w:cs="仿宋_GB2312"/>
          <w:b/>
          <w:sz w:val="32"/>
          <w:szCs w:val="32"/>
        </w:rPr>
      </w:pPr>
      <w:r>
        <w:rPr>
          <w:rFonts w:ascii="仿宋_GB2312" w:eastAsia="仿宋_GB2312" w:hAnsi="仿宋_GB2312" w:cs="仿宋_GB2312" w:hint="eastAsia"/>
          <w:kern w:val="0"/>
          <w:sz w:val="24"/>
          <w:lang w:val="zh-CN"/>
        </w:rPr>
        <w:t>供应商对政府采购活动事项有疑问的，可以提出询问，采购人或者采购代理机构应当在3个工作日内对供应</w:t>
      </w:r>
      <w:proofErr w:type="gramStart"/>
      <w:r>
        <w:rPr>
          <w:rFonts w:ascii="仿宋_GB2312" w:eastAsia="仿宋_GB2312" w:hAnsi="仿宋_GB2312" w:cs="仿宋_GB2312" w:hint="eastAsia"/>
          <w:kern w:val="0"/>
          <w:sz w:val="24"/>
          <w:lang w:val="zh-CN"/>
        </w:rPr>
        <w:t>商依法</w:t>
      </w:r>
      <w:proofErr w:type="gramEnd"/>
      <w:r>
        <w:rPr>
          <w:rFonts w:ascii="仿宋_GB2312" w:eastAsia="仿宋_GB2312" w:hAnsi="仿宋_GB2312" w:cs="仿宋_GB2312" w:hint="eastAsia"/>
          <w:kern w:val="0"/>
          <w:sz w:val="24"/>
          <w:lang w:val="zh-CN"/>
        </w:rPr>
        <w:t>提出的询问</w:t>
      </w:r>
      <w:proofErr w:type="gramStart"/>
      <w:r>
        <w:rPr>
          <w:rFonts w:ascii="仿宋_GB2312" w:eastAsia="仿宋_GB2312" w:hAnsi="仿宋_GB2312" w:cs="仿宋_GB2312" w:hint="eastAsia"/>
          <w:kern w:val="0"/>
          <w:sz w:val="24"/>
          <w:lang w:val="zh-CN"/>
        </w:rPr>
        <w:t>作出</w:t>
      </w:r>
      <w:proofErr w:type="gramEnd"/>
      <w:r>
        <w:rPr>
          <w:rFonts w:ascii="仿宋_GB2312" w:eastAsia="仿宋_GB2312" w:hAnsi="仿宋_GB2312" w:cs="仿宋_GB2312" w:hint="eastAsia"/>
          <w:kern w:val="0"/>
          <w:sz w:val="24"/>
          <w:lang w:val="zh-CN"/>
        </w:rPr>
        <w:t>答复，但答复的内容不得涉及商业秘密。供应商提出的询问超出采购人对采购代理机构委托授权范围的，采购代理机构应当告知供应商向采购人提出。</w:t>
      </w:r>
    </w:p>
    <w:p w14:paraId="778C1C31" w14:textId="77777777" w:rsidR="00B35A10" w:rsidRDefault="00000000">
      <w:pPr>
        <w:spacing w:line="336" w:lineRule="auto"/>
        <w:rPr>
          <w:rFonts w:ascii="仿宋_GB2312" w:eastAsia="仿宋_GB2312" w:hAnsi="仿宋_GB2312" w:cs="仿宋_GB2312"/>
          <w:b/>
          <w:sz w:val="32"/>
          <w:szCs w:val="32"/>
        </w:rPr>
      </w:pPr>
      <w:r>
        <w:rPr>
          <w:rFonts w:ascii="仿宋_GB2312" w:eastAsia="仿宋_GB2312" w:hAnsi="仿宋_GB2312" w:cs="仿宋_GB2312" w:hint="eastAsia"/>
          <w:b/>
          <w:bCs/>
          <w:sz w:val="24"/>
        </w:rPr>
        <w:t>3. 供应商质疑</w:t>
      </w:r>
    </w:p>
    <w:p w14:paraId="5522770A" w14:textId="77777777" w:rsidR="00B35A10" w:rsidRDefault="00000000">
      <w:pPr>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kern w:val="0"/>
          <w:sz w:val="24"/>
          <w:szCs w:val="20"/>
          <w:lang w:val="zh-CN"/>
        </w:rPr>
        <w:t>3</w:t>
      </w:r>
      <w:r>
        <w:rPr>
          <w:rFonts w:ascii="仿宋_GB2312" w:eastAsia="仿宋_GB2312" w:hAnsi="仿宋_GB2312" w:cs="仿宋_GB2312" w:hint="eastAsia"/>
          <w:b/>
          <w:bCs/>
          <w:sz w:val="24"/>
          <w:szCs w:val="20"/>
        </w:rPr>
        <w:t>.1质疑提出时效</w:t>
      </w:r>
    </w:p>
    <w:p w14:paraId="263DA28F" w14:textId="77777777" w:rsidR="00B35A10" w:rsidRDefault="00000000">
      <w:pPr>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3.1.1提出质疑的供应商应当是参与所质疑项目采购活动的供应商。潜在供应商已依法获取其可质疑的采购文件的，可以对该文件提出质疑。</w:t>
      </w:r>
    </w:p>
    <w:p w14:paraId="25921F51" w14:textId="77777777" w:rsidR="00B35A10" w:rsidRDefault="00000000">
      <w:pPr>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kern w:val="0"/>
          <w:sz w:val="24"/>
          <w:szCs w:val="20"/>
          <w:lang w:val="zh-CN"/>
        </w:rPr>
        <w:t>3</w:t>
      </w:r>
      <w:r>
        <w:rPr>
          <w:rFonts w:ascii="仿宋_GB2312" w:eastAsia="仿宋_GB2312" w:hAnsi="仿宋_GB2312" w:cs="仿宋_GB2312" w:hint="eastAsia"/>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1C83852" w14:textId="77777777" w:rsidR="00B35A10" w:rsidRDefault="00000000">
      <w:pPr>
        <w:widowControl/>
        <w:snapToGrid w:val="0"/>
        <w:spacing w:line="336" w:lineRule="auto"/>
        <w:ind w:firstLineChars="181" w:firstLine="434"/>
        <w:rPr>
          <w:rFonts w:ascii="仿宋_GB2312" w:eastAsia="仿宋_GB2312" w:hAnsi="仿宋_GB2312" w:cs="仿宋_GB2312"/>
          <w:b/>
          <w:sz w:val="32"/>
          <w:szCs w:val="32"/>
        </w:rPr>
      </w:pPr>
      <w:r>
        <w:rPr>
          <w:rFonts w:ascii="仿宋_GB2312" w:eastAsia="仿宋_GB2312" w:hAnsi="仿宋_GB2312" w:cs="仿宋_GB2312" w:hint="eastAsia"/>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29259016" w14:textId="77777777" w:rsidR="00B35A10" w:rsidRDefault="00000000">
      <w:pPr>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lastRenderedPageBreak/>
        <w:t>3.1.2.2对采购过程提出质疑的，质疑期限为各采购程序环节结束之日起计算。</w:t>
      </w:r>
    </w:p>
    <w:p w14:paraId="21155DDB" w14:textId="77777777" w:rsidR="00B35A10" w:rsidRDefault="00000000">
      <w:pPr>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3.1.2.3对采购结果提出质疑的，质疑期限自采购结果公告期限届满之日起计算。</w:t>
      </w:r>
    </w:p>
    <w:p w14:paraId="4BBE676F" w14:textId="77777777" w:rsidR="00B35A10" w:rsidRDefault="00000000">
      <w:pPr>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3.1.2.4对同一采购程序环节的质疑，供应商须一次性提出。</w:t>
      </w:r>
    </w:p>
    <w:p w14:paraId="6292F519" w14:textId="77777777" w:rsidR="00B35A10" w:rsidRDefault="00000000">
      <w:pPr>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kern w:val="0"/>
          <w:sz w:val="24"/>
          <w:szCs w:val="20"/>
          <w:lang w:val="zh-CN"/>
        </w:rPr>
        <w:t>3.</w:t>
      </w:r>
      <w:r>
        <w:rPr>
          <w:rFonts w:ascii="仿宋_GB2312" w:eastAsia="仿宋_GB2312" w:hAnsi="仿宋_GB2312" w:cs="仿宋_GB2312" w:hint="eastAsia"/>
          <w:b/>
          <w:bCs/>
          <w:kern w:val="0"/>
          <w:sz w:val="24"/>
          <w:szCs w:val="20"/>
        </w:rPr>
        <w:t>2</w:t>
      </w:r>
      <w:r>
        <w:rPr>
          <w:rFonts w:ascii="仿宋_GB2312" w:eastAsia="仿宋_GB2312" w:hAnsi="仿宋_GB2312" w:cs="仿宋_GB2312" w:hint="eastAsia"/>
          <w:b/>
          <w:bCs/>
          <w:kern w:val="0"/>
          <w:sz w:val="24"/>
          <w:szCs w:val="20"/>
          <w:lang w:val="zh-CN"/>
        </w:rPr>
        <w:t>质疑函</w:t>
      </w:r>
    </w:p>
    <w:p w14:paraId="3AD1AFE0" w14:textId="77777777" w:rsidR="00B35A10" w:rsidRDefault="00000000">
      <w:pPr>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3.2.1供应商提出质疑应当提交质疑函和必要的证明材料。质疑</w:t>
      </w:r>
      <w:proofErr w:type="gramStart"/>
      <w:r>
        <w:rPr>
          <w:rFonts w:ascii="仿宋_GB2312" w:eastAsia="仿宋_GB2312" w:hAnsi="仿宋_GB2312" w:cs="仿宋_GB2312" w:hint="eastAsia"/>
          <w:sz w:val="24"/>
          <w:szCs w:val="20"/>
        </w:rPr>
        <w:t>函应当</w:t>
      </w:r>
      <w:proofErr w:type="gramEnd"/>
      <w:r>
        <w:rPr>
          <w:rFonts w:ascii="仿宋_GB2312" w:eastAsia="仿宋_GB2312" w:hAnsi="仿宋_GB2312" w:cs="仿宋_GB2312" w:hint="eastAsia"/>
          <w:sz w:val="24"/>
          <w:szCs w:val="20"/>
        </w:rPr>
        <w:t>包括下列内容：</w:t>
      </w:r>
    </w:p>
    <w:p w14:paraId="1954FE84" w14:textId="77777777" w:rsidR="00B35A10" w:rsidRDefault="00000000">
      <w:pPr>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供应商的姓名或者名称、地址、邮编、联系人及联系电话；</w:t>
      </w:r>
    </w:p>
    <w:p w14:paraId="6CB4D522" w14:textId="77777777" w:rsidR="00B35A10" w:rsidRDefault="00000000">
      <w:pPr>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质疑项目的名称、编号；</w:t>
      </w:r>
    </w:p>
    <w:p w14:paraId="7061689E" w14:textId="77777777" w:rsidR="00B35A10" w:rsidRDefault="00000000">
      <w:pPr>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具体、明确的质疑事项和与质疑事项相关的请求；</w:t>
      </w:r>
    </w:p>
    <w:p w14:paraId="63F76B8F" w14:textId="77777777" w:rsidR="00B35A10" w:rsidRDefault="00000000">
      <w:pPr>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事实依据；</w:t>
      </w:r>
    </w:p>
    <w:p w14:paraId="25E63806" w14:textId="77777777" w:rsidR="00B35A10" w:rsidRDefault="00000000">
      <w:pPr>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必要的法律依据；</w:t>
      </w:r>
    </w:p>
    <w:p w14:paraId="0C000750" w14:textId="77777777" w:rsidR="00B35A10" w:rsidRDefault="00000000">
      <w:pPr>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提出质疑的日期。</w:t>
      </w:r>
    </w:p>
    <w:p w14:paraId="78254653" w14:textId="77777777" w:rsidR="00B35A10" w:rsidRDefault="00000000">
      <w:pPr>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供应商提交的质疑亟须一式三份。供应商为自然人的，应当由本人签字；供应商为法人或者其他组织的，应当由法定代表人、主要负责人，或者其授权代表签字或者盖章，并加盖公章。</w:t>
      </w:r>
    </w:p>
    <w:p w14:paraId="4907DC2E" w14:textId="77777777" w:rsidR="00B35A10" w:rsidRDefault="00000000">
      <w:pPr>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质疑函范本及制作说明详见附件1。</w:t>
      </w:r>
    </w:p>
    <w:p w14:paraId="4D96BEA1" w14:textId="77777777" w:rsidR="00B35A10" w:rsidRDefault="00000000">
      <w:pPr>
        <w:spacing w:line="336" w:lineRule="auto"/>
        <w:rPr>
          <w:rFonts w:ascii="仿宋_GB2312" w:eastAsia="仿宋_GB2312" w:hAnsi="仿宋_GB2312" w:cs="仿宋_GB2312"/>
          <w:b/>
          <w:sz w:val="32"/>
          <w:szCs w:val="32"/>
        </w:rPr>
      </w:pPr>
      <w:r>
        <w:rPr>
          <w:rFonts w:ascii="仿宋_GB2312" w:eastAsia="仿宋_GB2312" w:hAnsi="仿宋_GB2312" w:cs="仿宋_GB2312" w:hint="eastAsia"/>
          <w:b/>
          <w:bCs/>
          <w:sz w:val="24"/>
        </w:rPr>
        <w:t>4.供应商投诉</w:t>
      </w:r>
    </w:p>
    <w:p w14:paraId="2B1C123D" w14:textId="77777777" w:rsidR="00B35A10" w:rsidRDefault="00000000">
      <w:pPr>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4.1质疑供应商对采购人或采购代理机构的答复不满意或者采购人、采购代理机构未在规定的时间内</w:t>
      </w:r>
      <w:proofErr w:type="gramStart"/>
      <w:r>
        <w:rPr>
          <w:rFonts w:ascii="仿宋_GB2312" w:eastAsia="仿宋_GB2312" w:hAnsi="仿宋_GB2312" w:cs="仿宋_GB2312" w:hint="eastAsia"/>
          <w:sz w:val="24"/>
          <w:szCs w:val="20"/>
        </w:rPr>
        <w:t>作出</w:t>
      </w:r>
      <w:proofErr w:type="gramEnd"/>
      <w:r>
        <w:rPr>
          <w:rFonts w:ascii="仿宋_GB2312" w:eastAsia="仿宋_GB2312" w:hAnsi="仿宋_GB2312" w:cs="仿宋_GB2312" w:hint="eastAsia"/>
          <w:sz w:val="24"/>
          <w:szCs w:val="20"/>
        </w:rPr>
        <w:t>答复的，可以在答复期满后十五个工作日内向同级政府采购监督管理部门提出投诉。</w:t>
      </w:r>
    </w:p>
    <w:p w14:paraId="6EF46947" w14:textId="77777777" w:rsidR="00B35A10" w:rsidRDefault="00000000">
      <w:pPr>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4.2供应</w:t>
      </w:r>
      <w:proofErr w:type="gramStart"/>
      <w:r>
        <w:rPr>
          <w:rFonts w:ascii="仿宋_GB2312" w:eastAsia="仿宋_GB2312" w:hAnsi="仿宋_GB2312" w:cs="仿宋_GB2312" w:hint="eastAsia"/>
          <w:sz w:val="24"/>
          <w:szCs w:val="20"/>
        </w:rPr>
        <w:t>商投诉</w:t>
      </w:r>
      <w:proofErr w:type="gramEnd"/>
      <w:r>
        <w:rPr>
          <w:rFonts w:ascii="仿宋_GB2312" w:eastAsia="仿宋_GB2312" w:hAnsi="仿宋_GB2312" w:cs="仿宋_GB2312" w:hint="eastAsia"/>
          <w:sz w:val="24"/>
          <w:szCs w:val="20"/>
        </w:rPr>
        <w:t>的事项不得超出已质疑事项的范围，基于质疑答复内容提出的投诉事项除外。</w:t>
      </w:r>
    </w:p>
    <w:p w14:paraId="3177AEB2" w14:textId="77777777" w:rsidR="00B35A10" w:rsidRDefault="00000000">
      <w:pPr>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4.3供应</w:t>
      </w:r>
      <w:proofErr w:type="gramStart"/>
      <w:r>
        <w:rPr>
          <w:rFonts w:ascii="仿宋_GB2312" w:eastAsia="仿宋_GB2312" w:hAnsi="仿宋_GB2312" w:cs="仿宋_GB2312" w:hint="eastAsia"/>
          <w:sz w:val="24"/>
          <w:szCs w:val="20"/>
        </w:rPr>
        <w:t>商投诉</w:t>
      </w:r>
      <w:proofErr w:type="gramEnd"/>
      <w:r>
        <w:rPr>
          <w:rFonts w:ascii="仿宋_GB2312" w:eastAsia="仿宋_GB2312" w:hAnsi="仿宋_GB2312" w:cs="仿宋_GB2312" w:hint="eastAsia"/>
          <w:sz w:val="24"/>
          <w:szCs w:val="20"/>
        </w:rPr>
        <w:t>应当有明确的请求和必要的证明材料。</w:t>
      </w:r>
    </w:p>
    <w:p w14:paraId="5775BDB3" w14:textId="77777777" w:rsidR="00B35A10" w:rsidRDefault="00000000">
      <w:pPr>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4.4以联合体形</w:t>
      </w:r>
      <w:proofErr w:type="gramStart"/>
      <w:r>
        <w:rPr>
          <w:rFonts w:ascii="仿宋_GB2312" w:eastAsia="仿宋_GB2312" w:hAnsi="仿宋_GB2312" w:cs="仿宋_GB2312" w:hint="eastAsia"/>
          <w:sz w:val="24"/>
          <w:szCs w:val="20"/>
        </w:rPr>
        <w:t>式参加</w:t>
      </w:r>
      <w:proofErr w:type="gramEnd"/>
      <w:r>
        <w:rPr>
          <w:rFonts w:ascii="仿宋_GB2312" w:eastAsia="仿宋_GB2312" w:hAnsi="仿宋_GB2312" w:cs="仿宋_GB2312" w:hint="eastAsia"/>
          <w:sz w:val="24"/>
          <w:szCs w:val="20"/>
        </w:rPr>
        <w:t>政府采购活动的，其投诉应当由组成联合体的所有供应商共同提出。</w:t>
      </w:r>
    </w:p>
    <w:p w14:paraId="5AFB7077" w14:textId="77777777" w:rsidR="00B35A10" w:rsidRDefault="00000000">
      <w:pPr>
        <w:snapToGrid w:val="0"/>
        <w:spacing w:line="360" w:lineRule="auto"/>
        <w:jc w:val="left"/>
        <w:outlineLvl w:val="0"/>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投诉书范本及制作说明详见附件2。</w:t>
      </w:r>
    </w:p>
    <w:p w14:paraId="7B166968" w14:textId="77777777" w:rsidR="00B35A10" w:rsidRDefault="00B35A10">
      <w:pPr>
        <w:pStyle w:val="af"/>
        <w:spacing w:line="440" w:lineRule="exact"/>
        <w:ind w:firstLineChars="200" w:firstLine="480"/>
        <w:rPr>
          <w:rFonts w:ascii="仿宋_GB2312" w:eastAsia="仿宋_GB2312" w:hAnsi="仿宋_GB2312" w:cs="仿宋_GB2312"/>
        </w:rPr>
        <w:sectPr w:rsidR="00B35A10" w:rsidSect="004B17B6">
          <w:footerReference w:type="default" r:id="rId15"/>
          <w:pgSz w:w="11906" w:h="16838"/>
          <w:pgMar w:top="1474" w:right="1814" w:bottom="1474" w:left="1814" w:header="851" w:footer="992" w:gutter="0"/>
          <w:pgNumType w:start="1"/>
          <w:cols w:space="720"/>
          <w:docGrid w:linePitch="312"/>
        </w:sectPr>
      </w:pPr>
    </w:p>
    <w:p w14:paraId="25D6B55E" w14:textId="45F16C4E" w:rsidR="00B35A10" w:rsidRDefault="00000000">
      <w:pPr>
        <w:spacing w:line="360" w:lineRule="auto"/>
        <w:jc w:val="center"/>
        <w:outlineLvl w:val="0"/>
        <w:rPr>
          <w:rFonts w:ascii="仿宋_GB2312" w:eastAsia="仿宋_GB2312" w:hAnsi="仿宋_GB2312" w:cs="仿宋_GB2312"/>
          <w:b/>
          <w:sz w:val="36"/>
          <w:szCs w:val="36"/>
        </w:rPr>
      </w:pPr>
      <w:bookmarkStart w:id="28" w:name="第四部分"/>
      <w:bookmarkEnd w:id="10"/>
      <w:bookmarkEnd w:id="11"/>
      <w:r>
        <w:rPr>
          <w:rFonts w:ascii="仿宋_GB2312" w:eastAsia="仿宋_GB2312" w:hAnsi="仿宋_GB2312" w:cs="仿宋_GB2312" w:hint="eastAsia"/>
          <w:b/>
          <w:sz w:val="36"/>
          <w:szCs w:val="36"/>
        </w:rPr>
        <w:lastRenderedPageBreak/>
        <w:t xml:space="preserve">第三部分   </w:t>
      </w:r>
      <w:r w:rsidR="0082474B">
        <w:rPr>
          <w:rFonts w:ascii="仿宋_GB2312" w:eastAsia="仿宋_GB2312" w:hAnsi="仿宋_GB2312" w:cs="仿宋_GB2312" w:hint="eastAsia"/>
          <w:b/>
          <w:sz w:val="36"/>
          <w:szCs w:val="36"/>
        </w:rPr>
        <w:t>采购需求</w:t>
      </w:r>
    </w:p>
    <w:p w14:paraId="61245867" w14:textId="77777777" w:rsidR="0082474B" w:rsidRPr="00DF5622" w:rsidRDefault="0082474B" w:rsidP="0082474B">
      <w:pPr>
        <w:spacing w:line="360" w:lineRule="auto"/>
        <w:ind w:firstLineChars="200" w:firstLine="480"/>
        <w:rPr>
          <w:rFonts w:ascii="华文仿宋" w:eastAsia="华文仿宋" w:hAnsi="华文仿宋" w:cs="仿宋_GB2312"/>
          <w:b/>
          <w:bCs/>
          <w:color w:val="000000"/>
          <w:sz w:val="24"/>
        </w:rPr>
      </w:pPr>
      <w:r w:rsidRPr="00DF5622">
        <w:rPr>
          <w:rFonts w:ascii="华文仿宋" w:eastAsia="华文仿宋" w:hAnsi="华文仿宋" w:cs="仿宋_GB2312" w:hint="eastAsia"/>
          <w:b/>
          <w:bCs/>
          <w:color w:val="000000"/>
          <w:sz w:val="24"/>
        </w:rPr>
        <w:t>（一）项目概况</w:t>
      </w:r>
    </w:p>
    <w:p w14:paraId="4A605304"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1.</w:t>
      </w:r>
      <w:r w:rsidRPr="00DF5622">
        <w:rPr>
          <w:rFonts w:ascii="华文仿宋" w:eastAsia="华文仿宋" w:hAnsi="华文仿宋" w:hint="eastAsia"/>
          <w:sz w:val="24"/>
        </w:rPr>
        <w:t xml:space="preserve"> </w:t>
      </w:r>
      <w:r w:rsidRPr="00DF5622">
        <w:rPr>
          <w:rFonts w:ascii="华文仿宋" w:eastAsia="华文仿宋" w:hAnsi="华文仿宋" w:cs="仿宋_GB2312" w:hint="eastAsia"/>
          <w:color w:val="000000"/>
          <w:sz w:val="24"/>
        </w:rPr>
        <w:t>诸暨市人民政府大唐街道办事处2024年职工</w:t>
      </w:r>
      <w:proofErr w:type="gramStart"/>
      <w:r w:rsidRPr="00DF5622">
        <w:rPr>
          <w:rFonts w:ascii="华文仿宋" w:eastAsia="华文仿宋" w:hAnsi="华文仿宋" w:cs="仿宋_GB2312" w:hint="eastAsia"/>
          <w:color w:val="000000"/>
          <w:sz w:val="24"/>
        </w:rPr>
        <w:t>疗</w:t>
      </w:r>
      <w:proofErr w:type="gramEnd"/>
      <w:r w:rsidRPr="00DF5622">
        <w:rPr>
          <w:rFonts w:ascii="华文仿宋" w:eastAsia="华文仿宋" w:hAnsi="华文仿宋" w:cs="仿宋_GB2312" w:hint="eastAsia"/>
          <w:color w:val="000000"/>
          <w:sz w:val="24"/>
        </w:rPr>
        <w:t>休养服务采购项目主要服务职工</w:t>
      </w:r>
      <w:proofErr w:type="gramStart"/>
      <w:r w:rsidRPr="00DF5622">
        <w:rPr>
          <w:rFonts w:ascii="华文仿宋" w:eastAsia="华文仿宋" w:hAnsi="华文仿宋" w:cs="仿宋_GB2312" w:hint="eastAsia"/>
          <w:color w:val="000000"/>
          <w:sz w:val="24"/>
        </w:rPr>
        <w:t>疗</w:t>
      </w:r>
      <w:proofErr w:type="gramEnd"/>
      <w:r w:rsidRPr="00DF5622">
        <w:rPr>
          <w:rFonts w:ascii="华文仿宋" w:eastAsia="华文仿宋" w:hAnsi="华文仿宋" w:cs="仿宋_GB2312" w:hint="eastAsia"/>
          <w:color w:val="000000"/>
          <w:sz w:val="24"/>
        </w:rPr>
        <w:t>休养活动，包括整个活动期间所有参加人员的食、宿、行等全部服务内容。</w:t>
      </w:r>
    </w:p>
    <w:p w14:paraId="6C5D93FF" w14:textId="77777777" w:rsidR="0082474B" w:rsidRPr="00DF5622" w:rsidRDefault="0082474B" w:rsidP="0082474B">
      <w:pPr>
        <w:spacing w:line="360" w:lineRule="auto"/>
        <w:ind w:firstLineChars="200" w:firstLine="480"/>
        <w:rPr>
          <w:rFonts w:ascii="华文仿宋" w:eastAsia="华文仿宋" w:hAnsi="华文仿宋" w:cs="宋体"/>
          <w:sz w:val="24"/>
        </w:rPr>
      </w:pPr>
      <w:r w:rsidRPr="00DF5622">
        <w:rPr>
          <w:rFonts w:ascii="华文仿宋" w:eastAsia="华文仿宋" w:hAnsi="华文仿宋" w:cs="仿宋_GB2312" w:hint="eastAsia"/>
          <w:color w:val="000000"/>
          <w:sz w:val="24"/>
        </w:rPr>
        <w:t>2、</w:t>
      </w:r>
      <w:r w:rsidRPr="00DF5622">
        <w:rPr>
          <w:rFonts w:ascii="华文仿宋" w:eastAsia="华文仿宋" w:hAnsi="华文仿宋" w:cs="宋体" w:hint="eastAsia"/>
          <w:sz w:val="24"/>
        </w:rPr>
        <w:t>疗休养人数及费用标准</w:t>
      </w:r>
    </w:p>
    <w:tbl>
      <w:tblPr>
        <w:tblW w:w="874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847"/>
        <w:gridCol w:w="1836"/>
        <w:gridCol w:w="1694"/>
        <w:gridCol w:w="2966"/>
        <w:gridCol w:w="1401"/>
      </w:tblGrid>
      <w:tr w:rsidR="0082474B" w:rsidRPr="00DF5622" w14:paraId="424A7F1D" w14:textId="77777777" w:rsidTr="0006271E">
        <w:trPr>
          <w:trHeight w:val="173"/>
        </w:trPr>
        <w:tc>
          <w:tcPr>
            <w:tcW w:w="847" w:type="dxa"/>
            <w:vAlign w:val="center"/>
          </w:tcPr>
          <w:p w14:paraId="5D038BC8" w14:textId="77777777" w:rsidR="0082474B" w:rsidRPr="00DF5622" w:rsidRDefault="0082474B" w:rsidP="0006271E">
            <w:pPr>
              <w:jc w:val="center"/>
              <w:rPr>
                <w:rFonts w:ascii="华文仿宋" w:eastAsia="华文仿宋" w:hAnsi="华文仿宋" w:cs="宋体"/>
                <w:sz w:val="24"/>
              </w:rPr>
            </w:pPr>
            <w:r w:rsidRPr="00DF5622">
              <w:rPr>
                <w:rFonts w:ascii="华文仿宋" w:eastAsia="华文仿宋" w:hAnsi="华文仿宋" w:cs="宋体" w:hint="eastAsia"/>
                <w:sz w:val="24"/>
              </w:rPr>
              <w:t>序号</w:t>
            </w:r>
          </w:p>
        </w:tc>
        <w:tc>
          <w:tcPr>
            <w:tcW w:w="1836" w:type="dxa"/>
            <w:vAlign w:val="center"/>
          </w:tcPr>
          <w:p w14:paraId="6C165218" w14:textId="77777777" w:rsidR="0082474B" w:rsidRPr="00DF5622" w:rsidRDefault="0082474B" w:rsidP="0006271E">
            <w:pPr>
              <w:jc w:val="center"/>
              <w:rPr>
                <w:rFonts w:ascii="华文仿宋" w:eastAsia="华文仿宋" w:hAnsi="华文仿宋" w:cs="宋体"/>
                <w:sz w:val="24"/>
              </w:rPr>
            </w:pPr>
            <w:r w:rsidRPr="00DF5622">
              <w:rPr>
                <w:rFonts w:ascii="华文仿宋" w:eastAsia="华文仿宋" w:hAnsi="华文仿宋" w:cs="宋体" w:hint="eastAsia"/>
                <w:sz w:val="24"/>
              </w:rPr>
              <w:t>采购内容</w:t>
            </w:r>
          </w:p>
        </w:tc>
        <w:tc>
          <w:tcPr>
            <w:tcW w:w="1694" w:type="dxa"/>
            <w:vAlign w:val="center"/>
          </w:tcPr>
          <w:p w14:paraId="2F5845C6" w14:textId="77777777" w:rsidR="0082474B" w:rsidRPr="00DF5622" w:rsidRDefault="0082474B" w:rsidP="0006271E">
            <w:pPr>
              <w:jc w:val="center"/>
              <w:rPr>
                <w:rFonts w:ascii="华文仿宋" w:eastAsia="华文仿宋" w:hAnsi="华文仿宋" w:cs="宋体"/>
                <w:sz w:val="24"/>
              </w:rPr>
            </w:pPr>
            <w:r w:rsidRPr="00DF5622">
              <w:rPr>
                <w:rFonts w:ascii="华文仿宋" w:eastAsia="华文仿宋" w:hAnsi="华文仿宋" w:cs="宋体" w:hint="eastAsia"/>
                <w:sz w:val="24"/>
              </w:rPr>
              <w:t>服务期限</w:t>
            </w:r>
          </w:p>
        </w:tc>
        <w:tc>
          <w:tcPr>
            <w:tcW w:w="2966" w:type="dxa"/>
            <w:tcBorders>
              <w:bottom w:val="single" w:sz="4" w:space="0" w:color="auto"/>
              <w:right w:val="single" w:sz="4" w:space="0" w:color="000000"/>
            </w:tcBorders>
            <w:vAlign w:val="center"/>
          </w:tcPr>
          <w:p w14:paraId="68799BDD" w14:textId="77777777" w:rsidR="0082474B" w:rsidRPr="00DF5622" w:rsidRDefault="0082474B" w:rsidP="0006271E">
            <w:pPr>
              <w:jc w:val="center"/>
              <w:rPr>
                <w:rFonts w:ascii="华文仿宋" w:eastAsia="华文仿宋" w:hAnsi="华文仿宋" w:cs="宋体"/>
                <w:sz w:val="24"/>
              </w:rPr>
            </w:pPr>
            <w:r w:rsidRPr="00DF5622">
              <w:rPr>
                <w:rFonts w:ascii="华文仿宋" w:eastAsia="华文仿宋" w:hAnsi="华文仿宋" w:cs="宋体" w:hint="eastAsia"/>
                <w:sz w:val="24"/>
              </w:rPr>
              <w:t>备注</w:t>
            </w:r>
          </w:p>
        </w:tc>
        <w:tc>
          <w:tcPr>
            <w:tcW w:w="1398" w:type="dxa"/>
            <w:tcBorders>
              <w:bottom w:val="single" w:sz="4" w:space="0" w:color="auto"/>
              <w:right w:val="single" w:sz="4" w:space="0" w:color="000000"/>
            </w:tcBorders>
            <w:vAlign w:val="center"/>
          </w:tcPr>
          <w:p w14:paraId="1C5D4C72" w14:textId="59D4C248" w:rsidR="0082474B" w:rsidRPr="00DF5622" w:rsidRDefault="0082474B" w:rsidP="0006271E">
            <w:pPr>
              <w:jc w:val="center"/>
              <w:rPr>
                <w:rFonts w:ascii="华文仿宋" w:eastAsia="华文仿宋" w:hAnsi="华文仿宋" w:cs="宋体"/>
                <w:sz w:val="24"/>
              </w:rPr>
            </w:pPr>
            <w:r w:rsidRPr="00DF5622">
              <w:rPr>
                <w:rFonts w:ascii="华文仿宋" w:eastAsia="华文仿宋" w:hAnsi="华文仿宋" w:cs="宋体" w:hint="eastAsia"/>
                <w:sz w:val="24"/>
              </w:rPr>
              <w:t>单价</w:t>
            </w:r>
          </w:p>
        </w:tc>
      </w:tr>
      <w:tr w:rsidR="0082474B" w:rsidRPr="00DF5622" w14:paraId="77E2D891" w14:textId="77777777" w:rsidTr="0006271E">
        <w:trPr>
          <w:trHeight w:val="978"/>
        </w:trPr>
        <w:tc>
          <w:tcPr>
            <w:tcW w:w="847" w:type="dxa"/>
            <w:vAlign w:val="center"/>
          </w:tcPr>
          <w:p w14:paraId="3EFB633C" w14:textId="77777777" w:rsidR="0082474B" w:rsidRPr="00DF5622" w:rsidRDefault="0082474B" w:rsidP="0006271E">
            <w:pPr>
              <w:jc w:val="center"/>
              <w:rPr>
                <w:rFonts w:ascii="华文仿宋" w:eastAsia="华文仿宋" w:hAnsi="华文仿宋" w:cs="宋体"/>
                <w:sz w:val="24"/>
              </w:rPr>
            </w:pPr>
            <w:r w:rsidRPr="00DF5622">
              <w:rPr>
                <w:rFonts w:ascii="华文仿宋" w:eastAsia="华文仿宋" w:hAnsi="华文仿宋" w:cs="宋体" w:hint="eastAsia"/>
                <w:sz w:val="24"/>
              </w:rPr>
              <w:t>1</w:t>
            </w:r>
          </w:p>
        </w:tc>
        <w:tc>
          <w:tcPr>
            <w:tcW w:w="1836" w:type="dxa"/>
            <w:vMerge w:val="restart"/>
            <w:vAlign w:val="center"/>
          </w:tcPr>
          <w:p w14:paraId="4D1ADD9F" w14:textId="77777777" w:rsidR="0082474B" w:rsidRPr="00DF5622" w:rsidRDefault="0082474B" w:rsidP="0006271E">
            <w:pPr>
              <w:jc w:val="center"/>
              <w:rPr>
                <w:rFonts w:ascii="华文仿宋" w:eastAsia="华文仿宋" w:hAnsi="华文仿宋" w:cs="宋体"/>
                <w:sz w:val="24"/>
              </w:rPr>
            </w:pPr>
            <w:r w:rsidRPr="00DF5622">
              <w:rPr>
                <w:rFonts w:ascii="华文仿宋" w:eastAsia="华文仿宋" w:hAnsi="华文仿宋" w:cs="宋体" w:hint="eastAsia"/>
                <w:sz w:val="24"/>
              </w:rPr>
              <w:t>诸暨市人民政府大唐街道办事处2024年职工</w:t>
            </w:r>
            <w:proofErr w:type="gramStart"/>
            <w:r w:rsidRPr="00DF5622">
              <w:rPr>
                <w:rFonts w:ascii="华文仿宋" w:eastAsia="华文仿宋" w:hAnsi="华文仿宋" w:cs="宋体" w:hint="eastAsia"/>
                <w:sz w:val="24"/>
              </w:rPr>
              <w:t>疗</w:t>
            </w:r>
            <w:proofErr w:type="gramEnd"/>
            <w:r w:rsidRPr="00DF5622">
              <w:rPr>
                <w:rFonts w:ascii="华文仿宋" w:eastAsia="华文仿宋" w:hAnsi="华文仿宋" w:cs="宋体" w:hint="eastAsia"/>
                <w:sz w:val="24"/>
              </w:rPr>
              <w:t>休养服务采购</w:t>
            </w:r>
          </w:p>
        </w:tc>
        <w:tc>
          <w:tcPr>
            <w:tcW w:w="1694" w:type="dxa"/>
            <w:vMerge w:val="restart"/>
            <w:vAlign w:val="center"/>
          </w:tcPr>
          <w:p w14:paraId="1AB4FB06" w14:textId="77777777" w:rsidR="0082474B" w:rsidRPr="00DF5622" w:rsidRDefault="0082474B" w:rsidP="0006271E">
            <w:pPr>
              <w:jc w:val="center"/>
              <w:rPr>
                <w:rFonts w:ascii="华文仿宋" w:eastAsia="华文仿宋" w:hAnsi="华文仿宋" w:cs="宋体"/>
                <w:sz w:val="24"/>
              </w:rPr>
            </w:pPr>
            <w:r w:rsidRPr="00DF5622">
              <w:rPr>
                <w:rFonts w:ascii="华文仿宋" w:eastAsia="华文仿宋" w:hAnsi="华文仿宋" w:cs="宋体" w:hint="eastAsia"/>
                <w:sz w:val="24"/>
              </w:rPr>
              <w:t>自合同签订之日起一年</w:t>
            </w:r>
          </w:p>
        </w:tc>
        <w:tc>
          <w:tcPr>
            <w:tcW w:w="2966" w:type="dxa"/>
            <w:tcBorders>
              <w:right w:val="single" w:sz="4" w:space="0" w:color="000000"/>
            </w:tcBorders>
            <w:vAlign w:val="center"/>
          </w:tcPr>
          <w:p w14:paraId="2C0EDBFD" w14:textId="77777777" w:rsidR="0082474B" w:rsidRPr="00DF5622" w:rsidRDefault="0082474B" w:rsidP="0006271E">
            <w:pPr>
              <w:jc w:val="center"/>
              <w:rPr>
                <w:rFonts w:ascii="华文仿宋" w:eastAsia="华文仿宋" w:hAnsi="华文仿宋" w:cs="宋体"/>
                <w:sz w:val="24"/>
              </w:rPr>
            </w:pPr>
            <w:r w:rsidRPr="00DF5622">
              <w:rPr>
                <w:rFonts w:ascii="华文仿宋" w:eastAsia="华文仿宋" w:hAnsi="华文仿宋" w:cs="宋体" w:hint="eastAsia"/>
                <w:sz w:val="24"/>
              </w:rPr>
              <w:t>人数</w:t>
            </w:r>
            <w:r w:rsidRPr="00DF5622">
              <w:rPr>
                <w:rFonts w:ascii="华文仿宋" w:eastAsia="华文仿宋" w:hAnsi="华文仿宋" w:cs="宋体"/>
                <w:sz w:val="24"/>
              </w:rPr>
              <w:t>178</w:t>
            </w:r>
            <w:r w:rsidRPr="00DF5622">
              <w:rPr>
                <w:rFonts w:ascii="华文仿宋" w:eastAsia="华文仿宋" w:hAnsi="华文仿宋" w:cs="宋体" w:hint="eastAsia"/>
                <w:sz w:val="24"/>
              </w:rPr>
              <w:t>人左右，实际参与</w:t>
            </w:r>
            <w:proofErr w:type="gramStart"/>
            <w:r w:rsidRPr="00DF5622">
              <w:rPr>
                <w:rFonts w:ascii="华文仿宋" w:eastAsia="华文仿宋" w:hAnsi="华文仿宋" w:cs="宋体" w:hint="eastAsia"/>
                <w:sz w:val="24"/>
              </w:rPr>
              <w:t>疗</w:t>
            </w:r>
            <w:proofErr w:type="gramEnd"/>
            <w:r w:rsidRPr="00DF5622">
              <w:rPr>
                <w:rFonts w:ascii="华文仿宋" w:eastAsia="华文仿宋" w:hAnsi="华文仿宋" w:cs="宋体" w:hint="eastAsia"/>
                <w:sz w:val="24"/>
              </w:rPr>
              <w:t>休养人数以最终成行总人数为准。</w:t>
            </w:r>
          </w:p>
        </w:tc>
        <w:tc>
          <w:tcPr>
            <w:tcW w:w="1398" w:type="dxa"/>
            <w:tcBorders>
              <w:right w:val="single" w:sz="4" w:space="0" w:color="000000"/>
            </w:tcBorders>
            <w:vAlign w:val="center"/>
          </w:tcPr>
          <w:p w14:paraId="511A4556" w14:textId="77777777" w:rsidR="0082474B" w:rsidRPr="00DF5622" w:rsidRDefault="0082474B" w:rsidP="0006271E">
            <w:pPr>
              <w:jc w:val="center"/>
              <w:rPr>
                <w:rFonts w:ascii="华文仿宋" w:eastAsia="华文仿宋" w:hAnsi="华文仿宋" w:cs="宋体"/>
                <w:sz w:val="24"/>
              </w:rPr>
            </w:pPr>
            <w:r w:rsidRPr="00DF5622">
              <w:rPr>
                <w:rFonts w:ascii="华文仿宋" w:eastAsia="华文仿宋" w:hAnsi="华文仿宋" w:cs="宋体" w:hint="eastAsia"/>
                <w:sz w:val="24"/>
              </w:rPr>
              <w:t>3500元/人</w:t>
            </w:r>
          </w:p>
        </w:tc>
      </w:tr>
      <w:tr w:rsidR="0082474B" w:rsidRPr="00DF5622" w14:paraId="51EDFCA9" w14:textId="77777777" w:rsidTr="0006271E">
        <w:trPr>
          <w:trHeight w:val="929"/>
        </w:trPr>
        <w:tc>
          <w:tcPr>
            <w:tcW w:w="847" w:type="dxa"/>
            <w:vAlign w:val="center"/>
          </w:tcPr>
          <w:p w14:paraId="549B3B32" w14:textId="77777777" w:rsidR="0082474B" w:rsidRPr="00DF5622" w:rsidRDefault="0082474B" w:rsidP="0006271E">
            <w:pPr>
              <w:jc w:val="center"/>
              <w:rPr>
                <w:rFonts w:ascii="华文仿宋" w:eastAsia="华文仿宋" w:hAnsi="华文仿宋" w:cs="宋体"/>
                <w:sz w:val="24"/>
              </w:rPr>
            </w:pPr>
            <w:r w:rsidRPr="00DF5622">
              <w:rPr>
                <w:rFonts w:ascii="华文仿宋" w:eastAsia="华文仿宋" w:hAnsi="华文仿宋" w:cs="宋体" w:hint="eastAsia"/>
                <w:sz w:val="24"/>
              </w:rPr>
              <w:t>2</w:t>
            </w:r>
          </w:p>
        </w:tc>
        <w:tc>
          <w:tcPr>
            <w:tcW w:w="1836" w:type="dxa"/>
            <w:vMerge/>
            <w:vAlign w:val="center"/>
          </w:tcPr>
          <w:p w14:paraId="623AC534" w14:textId="77777777" w:rsidR="0082474B" w:rsidRPr="00DF5622" w:rsidRDefault="0082474B" w:rsidP="0006271E">
            <w:pPr>
              <w:jc w:val="center"/>
              <w:rPr>
                <w:rFonts w:ascii="华文仿宋" w:eastAsia="华文仿宋" w:hAnsi="华文仿宋" w:cs="宋体"/>
                <w:sz w:val="24"/>
              </w:rPr>
            </w:pPr>
          </w:p>
        </w:tc>
        <w:tc>
          <w:tcPr>
            <w:tcW w:w="1694" w:type="dxa"/>
            <w:vMerge/>
            <w:vAlign w:val="center"/>
          </w:tcPr>
          <w:p w14:paraId="03AC4625" w14:textId="77777777" w:rsidR="0082474B" w:rsidRPr="00DF5622" w:rsidRDefault="0082474B" w:rsidP="0006271E">
            <w:pPr>
              <w:jc w:val="center"/>
              <w:rPr>
                <w:rFonts w:ascii="华文仿宋" w:eastAsia="华文仿宋" w:hAnsi="华文仿宋" w:cs="宋体"/>
                <w:sz w:val="24"/>
              </w:rPr>
            </w:pPr>
          </w:p>
        </w:tc>
        <w:tc>
          <w:tcPr>
            <w:tcW w:w="2966" w:type="dxa"/>
            <w:tcBorders>
              <w:right w:val="single" w:sz="4" w:space="0" w:color="000000"/>
            </w:tcBorders>
            <w:vAlign w:val="center"/>
          </w:tcPr>
          <w:p w14:paraId="030B9C4A" w14:textId="77777777" w:rsidR="0082474B" w:rsidRPr="00DF5622" w:rsidRDefault="0082474B" w:rsidP="0006271E">
            <w:pPr>
              <w:jc w:val="center"/>
              <w:rPr>
                <w:rFonts w:ascii="华文仿宋" w:eastAsia="华文仿宋" w:hAnsi="华文仿宋" w:cs="宋体"/>
                <w:sz w:val="24"/>
              </w:rPr>
            </w:pPr>
            <w:r w:rsidRPr="00DF5622">
              <w:rPr>
                <w:rFonts w:ascii="华文仿宋" w:eastAsia="华文仿宋" w:hAnsi="华文仿宋" w:cs="宋体" w:hint="eastAsia"/>
                <w:sz w:val="24"/>
              </w:rPr>
              <w:t>人数</w:t>
            </w:r>
            <w:r w:rsidRPr="00DF5622">
              <w:rPr>
                <w:rFonts w:ascii="华文仿宋" w:eastAsia="华文仿宋" w:hAnsi="华文仿宋" w:cs="宋体"/>
                <w:sz w:val="24"/>
              </w:rPr>
              <w:t>49</w:t>
            </w:r>
            <w:r w:rsidRPr="00DF5622">
              <w:rPr>
                <w:rFonts w:ascii="华文仿宋" w:eastAsia="华文仿宋" w:hAnsi="华文仿宋" w:cs="宋体" w:hint="eastAsia"/>
                <w:sz w:val="24"/>
              </w:rPr>
              <w:t>人左右，实际参与</w:t>
            </w:r>
            <w:proofErr w:type="gramStart"/>
            <w:r w:rsidRPr="00DF5622">
              <w:rPr>
                <w:rFonts w:ascii="华文仿宋" w:eastAsia="华文仿宋" w:hAnsi="华文仿宋" w:cs="宋体" w:hint="eastAsia"/>
                <w:sz w:val="24"/>
              </w:rPr>
              <w:t>疗</w:t>
            </w:r>
            <w:proofErr w:type="gramEnd"/>
            <w:r w:rsidRPr="00DF5622">
              <w:rPr>
                <w:rFonts w:ascii="华文仿宋" w:eastAsia="华文仿宋" w:hAnsi="华文仿宋" w:cs="宋体" w:hint="eastAsia"/>
                <w:sz w:val="24"/>
              </w:rPr>
              <w:t>休养人数以最终成行总人数为准</w:t>
            </w:r>
          </w:p>
        </w:tc>
        <w:tc>
          <w:tcPr>
            <w:tcW w:w="1398" w:type="dxa"/>
            <w:tcBorders>
              <w:right w:val="single" w:sz="4" w:space="0" w:color="000000"/>
            </w:tcBorders>
            <w:vAlign w:val="center"/>
          </w:tcPr>
          <w:p w14:paraId="6F7761C0" w14:textId="77777777" w:rsidR="0082474B" w:rsidRPr="00DF5622" w:rsidRDefault="0082474B" w:rsidP="0006271E">
            <w:pPr>
              <w:jc w:val="center"/>
              <w:rPr>
                <w:rFonts w:ascii="华文仿宋" w:eastAsia="华文仿宋" w:hAnsi="华文仿宋" w:cs="宋体"/>
                <w:sz w:val="24"/>
              </w:rPr>
            </w:pPr>
            <w:r w:rsidRPr="00DF5622">
              <w:rPr>
                <w:rFonts w:ascii="华文仿宋" w:eastAsia="华文仿宋" w:hAnsi="华文仿宋" w:cs="宋体" w:hint="eastAsia"/>
                <w:sz w:val="24"/>
              </w:rPr>
              <w:t>2000元/人</w:t>
            </w:r>
          </w:p>
        </w:tc>
      </w:tr>
      <w:tr w:rsidR="0082474B" w:rsidRPr="00DF5622" w14:paraId="2E46BBEF" w14:textId="77777777" w:rsidTr="0006271E">
        <w:trPr>
          <w:trHeight w:val="65"/>
        </w:trPr>
        <w:tc>
          <w:tcPr>
            <w:tcW w:w="8744" w:type="dxa"/>
            <w:gridSpan w:val="5"/>
            <w:tcBorders>
              <w:right w:val="single" w:sz="4" w:space="0" w:color="000000"/>
            </w:tcBorders>
            <w:vAlign w:val="center"/>
          </w:tcPr>
          <w:p w14:paraId="3202BE2E" w14:textId="77777777" w:rsidR="0082474B" w:rsidRPr="00DF5622" w:rsidRDefault="0082474B" w:rsidP="0006271E">
            <w:pPr>
              <w:rPr>
                <w:rFonts w:ascii="华文仿宋" w:eastAsia="华文仿宋" w:hAnsi="华文仿宋" w:cs="宋体"/>
                <w:sz w:val="24"/>
              </w:rPr>
            </w:pPr>
            <w:r w:rsidRPr="00DF5622">
              <w:rPr>
                <w:rFonts w:ascii="华文仿宋" w:eastAsia="华文仿宋" w:hAnsi="华文仿宋" w:cs="宋体" w:hint="eastAsia"/>
                <w:sz w:val="24"/>
              </w:rPr>
              <w:t>注：本项目采用单价招标，数量按实结算，预算金额不超过</w:t>
            </w:r>
            <w:r w:rsidRPr="00DF5622">
              <w:rPr>
                <w:rFonts w:ascii="华文仿宋" w:eastAsia="华文仿宋" w:hAnsi="华文仿宋" w:cs="宋体"/>
                <w:sz w:val="24"/>
              </w:rPr>
              <w:t>72.1</w:t>
            </w:r>
            <w:r w:rsidRPr="00DF5622">
              <w:rPr>
                <w:rFonts w:ascii="华文仿宋" w:eastAsia="华文仿宋" w:hAnsi="华文仿宋" w:cs="宋体" w:hint="eastAsia"/>
                <w:sz w:val="24"/>
              </w:rPr>
              <w:t>万元。</w:t>
            </w:r>
          </w:p>
        </w:tc>
      </w:tr>
    </w:tbl>
    <w:p w14:paraId="6AA495C4" w14:textId="77777777" w:rsidR="0082474B" w:rsidRPr="00DF5622" w:rsidRDefault="0082474B" w:rsidP="0082474B">
      <w:pPr>
        <w:spacing w:line="360" w:lineRule="auto"/>
        <w:ind w:firstLineChars="200" w:firstLine="480"/>
        <w:rPr>
          <w:rFonts w:ascii="华文仿宋" w:eastAsia="华文仿宋" w:hAnsi="华文仿宋" w:cs="仿宋_GB2312"/>
          <w:b/>
          <w:bCs/>
          <w:color w:val="000000"/>
          <w:sz w:val="24"/>
        </w:rPr>
      </w:pPr>
      <w:r w:rsidRPr="00DF5622">
        <w:rPr>
          <w:rFonts w:ascii="华文仿宋" w:eastAsia="华文仿宋" w:hAnsi="华文仿宋" w:cs="仿宋_GB2312" w:hint="eastAsia"/>
          <w:b/>
          <w:bCs/>
          <w:color w:val="000000"/>
          <w:sz w:val="24"/>
        </w:rPr>
        <w:t>★3、疗休养费用标准分为两档，第一档疗休养费用标准为3500 元/人（3500元/人为职工享受的标准费用，不随中标单价变动），第二档疗休养费用标准为2000 元/人（</w:t>
      </w:r>
      <w:r w:rsidRPr="00DF5622">
        <w:rPr>
          <w:rFonts w:ascii="华文仿宋" w:eastAsia="华文仿宋" w:hAnsi="华文仿宋" w:cs="仿宋_GB2312"/>
          <w:b/>
          <w:bCs/>
          <w:color w:val="000000"/>
          <w:sz w:val="24"/>
        </w:rPr>
        <w:t>2000</w:t>
      </w:r>
      <w:r w:rsidRPr="00DF5622">
        <w:rPr>
          <w:rFonts w:ascii="华文仿宋" w:eastAsia="华文仿宋" w:hAnsi="华文仿宋" w:cs="仿宋_GB2312" w:hint="eastAsia"/>
          <w:b/>
          <w:bCs/>
          <w:color w:val="000000"/>
          <w:sz w:val="24"/>
        </w:rPr>
        <w:t>元/人为职工享受的标准费用，不随中标单价变动），以上费用包含交通、住宿、餐饮、景点门票、保险、税费等一切费用。</w:t>
      </w:r>
    </w:p>
    <w:p w14:paraId="47126728" w14:textId="77777777" w:rsidR="0082474B" w:rsidRPr="00DF5622" w:rsidRDefault="0082474B" w:rsidP="0082474B">
      <w:pPr>
        <w:spacing w:line="360" w:lineRule="auto"/>
        <w:ind w:firstLineChars="200" w:firstLine="480"/>
        <w:rPr>
          <w:rFonts w:ascii="华文仿宋" w:eastAsia="华文仿宋" w:hAnsi="华文仿宋" w:cs="仿宋_GB2312"/>
          <w:b/>
          <w:bCs/>
          <w:color w:val="000000"/>
          <w:sz w:val="24"/>
        </w:rPr>
      </w:pPr>
      <w:r w:rsidRPr="00DF5622">
        <w:rPr>
          <w:rFonts w:ascii="华文仿宋" w:eastAsia="华文仿宋" w:hAnsi="华文仿宋" w:cs="仿宋_GB2312" w:hint="eastAsia"/>
          <w:b/>
          <w:bCs/>
          <w:color w:val="000000"/>
          <w:sz w:val="24"/>
        </w:rPr>
        <w:t>注：以上“★”项为实质性响应条款，不满足或不响应则作无效投标处理。</w:t>
      </w:r>
    </w:p>
    <w:p w14:paraId="280C330A" w14:textId="77777777" w:rsidR="0082474B" w:rsidRPr="00DF5622" w:rsidRDefault="0082474B" w:rsidP="0082474B">
      <w:pPr>
        <w:numPr>
          <w:ilvl w:val="0"/>
          <w:numId w:val="3"/>
        </w:numPr>
        <w:adjustRightInd/>
        <w:spacing w:line="360" w:lineRule="auto"/>
        <w:ind w:firstLineChars="200" w:firstLine="480"/>
        <w:rPr>
          <w:rFonts w:ascii="华文仿宋" w:eastAsia="华文仿宋" w:hAnsi="华文仿宋" w:cs="仿宋_GB2312"/>
          <w:color w:val="000000"/>
          <w:sz w:val="24"/>
        </w:rPr>
      </w:pPr>
      <w:proofErr w:type="gramStart"/>
      <w:r w:rsidRPr="00DF5622">
        <w:rPr>
          <w:rFonts w:ascii="华文仿宋" w:eastAsia="华文仿宋" w:hAnsi="华文仿宋" w:cs="仿宋_GB2312" w:hint="eastAsia"/>
          <w:b/>
          <w:bCs/>
          <w:color w:val="000000"/>
          <w:sz w:val="24"/>
        </w:rPr>
        <w:t>疗</w:t>
      </w:r>
      <w:proofErr w:type="gramEnd"/>
      <w:r w:rsidRPr="00DF5622">
        <w:rPr>
          <w:rFonts w:ascii="华文仿宋" w:eastAsia="华文仿宋" w:hAnsi="华文仿宋" w:cs="仿宋_GB2312" w:hint="eastAsia"/>
          <w:b/>
          <w:bCs/>
          <w:color w:val="000000"/>
          <w:sz w:val="24"/>
        </w:rPr>
        <w:t>休养拟定路线:</w:t>
      </w:r>
      <w:r w:rsidRPr="00DF5622">
        <w:rPr>
          <w:rFonts w:ascii="华文仿宋" w:eastAsia="华文仿宋" w:hAnsi="华文仿宋" w:cs="仿宋_GB2312" w:hint="eastAsia"/>
          <w:color w:val="000000"/>
          <w:sz w:val="24"/>
        </w:rPr>
        <w:t>具体按职工个人需求调整线路，所有</w:t>
      </w:r>
      <w:proofErr w:type="gramStart"/>
      <w:r w:rsidRPr="00DF5622">
        <w:rPr>
          <w:rFonts w:ascii="华文仿宋" w:eastAsia="华文仿宋" w:hAnsi="华文仿宋" w:cs="仿宋_GB2312" w:hint="eastAsia"/>
          <w:color w:val="000000"/>
          <w:sz w:val="24"/>
        </w:rPr>
        <w:t>疗</w:t>
      </w:r>
      <w:proofErr w:type="gramEnd"/>
      <w:r w:rsidRPr="00DF5622">
        <w:rPr>
          <w:rFonts w:ascii="华文仿宋" w:eastAsia="华文仿宋" w:hAnsi="华文仿宋" w:cs="仿宋_GB2312" w:hint="eastAsia"/>
          <w:color w:val="000000"/>
          <w:sz w:val="24"/>
        </w:rPr>
        <w:t>休养路线后期须经采购人确认实施。</w:t>
      </w:r>
    </w:p>
    <w:p w14:paraId="770EC160" w14:textId="77777777" w:rsidR="0082474B" w:rsidRPr="00DF5622" w:rsidRDefault="0082474B" w:rsidP="0082474B">
      <w:pPr>
        <w:spacing w:line="360" w:lineRule="auto"/>
        <w:rPr>
          <w:rFonts w:ascii="华文仿宋" w:eastAsia="华文仿宋" w:hAnsi="华文仿宋" w:cs="仿宋_GB2312"/>
          <w:b/>
          <w:bCs/>
          <w:color w:val="000000"/>
          <w:sz w:val="24"/>
        </w:rPr>
      </w:pPr>
      <w:r w:rsidRPr="00DF5622">
        <w:rPr>
          <w:rFonts w:ascii="华文仿宋" w:eastAsia="华文仿宋" w:hAnsi="华文仿宋" w:cs="仿宋_GB2312" w:hint="eastAsia"/>
          <w:b/>
          <w:bCs/>
          <w:color w:val="000000"/>
          <w:sz w:val="24"/>
        </w:rPr>
        <w:t>（三）具体服务要求</w:t>
      </w:r>
    </w:p>
    <w:p w14:paraId="0C1D694D"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1、住宿要求</w:t>
      </w:r>
    </w:p>
    <w:p w14:paraId="5F5D7853"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供应商提供的方案须列出每一线路的酒店名称、具体地点、网评分 (网页截图）；</w:t>
      </w:r>
    </w:p>
    <w:p w14:paraId="1FDE01B0"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酒店不低于挂牌四星或网评四星标准的酒店(或度假村等同标准住宿，下同)(酒店未评挂星的，应提供相关酒店网站截图、评分资料或其他相关证明资料供评委评审认定)，酒店须具有较强的接待能力，同时配套设施齐全、使用方便安全。如果</w:t>
      </w:r>
      <w:proofErr w:type="gramStart"/>
      <w:r w:rsidRPr="00DF5622">
        <w:rPr>
          <w:rFonts w:ascii="华文仿宋" w:eastAsia="华文仿宋" w:hAnsi="华文仿宋" w:cs="仿宋_GB2312" w:hint="eastAsia"/>
          <w:color w:val="000000"/>
          <w:sz w:val="24"/>
        </w:rPr>
        <w:t>疗</w:t>
      </w:r>
      <w:proofErr w:type="gramEnd"/>
      <w:r w:rsidRPr="00DF5622">
        <w:rPr>
          <w:rFonts w:ascii="华文仿宋" w:eastAsia="华文仿宋" w:hAnsi="华文仿宋" w:cs="仿宋_GB2312" w:hint="eastAsia"/>
          <w:color w:val="000000"/>
          <w:sz w:val="24"/>
        </w:rPr>
        <w:t>休养人员认为酒店住宿环境不满意，有权要求调整酒店。供应商须</w:t>
      </w:r>
      <w:r w:rsidRPr="00DF5622">
        <w:rPr>
          <w:rFonts w:ascii="华文仿宋" w:eastAsia="华文仿宋" w:hAnsi="华文仿宋" w:cs="仿宋_GB2312" w:hint="eastAsia"/>
          <w:color w:val="000000"/>
          <w:sz w:val="24"/>
        </w:rPr>
        <w:lastRenderedPageBreak/>
        <w:t>在响应文件中提供相应承诺。</w:t>
      </w:r>
    </w:p>
    <w:p w14:paraId="22F3883E"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住宿为标准间，要求尽可能在同一楼层，房间干净，各个设施齐全且能正常使用， 有 WIFI 全覆盖、宽带上网、空调、吹风机、24 小时热水。</w:t>
      </w:r>
    </w:p>
    <w:p w14:paraId="73BE7B0D"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酒店服务：有早餐服务、洗衣服务、行李寄存、租车、叫醒服务。酒店设施：拥有丰富的休闲健身设施。</w:t>
      </w:r>
    </w:p>
    <w:p w14:paraId="6D839B54"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注：(1)优先考虑环境优美、独立成区、覆盖多功能园区的度假型酒店。(2) 各路线原则上安排一家酒店住宿，最多不超过2个酒店。</w:t>
      </w:r>
    </w:p>
    <w:p w14:paraId="6CEADE39"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2、用餐要求</w:t>
      </w:r>
    </w:p>
    <w:p w14:paraId="095C2287"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提供一日三餐，酒店提供自助早餐。中餐标准为≥70 元/人，晚餐标准为≥100元/人。供应商须在响应文件中提供基本的菜单，如确保</w:t>
      </w:r>
      <w:proofErr w:type="gramStart"/>
      <w:r w:rsidRPr="00DF5622">
        <w:rPr>
          <w:rFonts w:ascii="华文仿宋" w:eastAsia="华文仿宋" w:hAnsi="华文仿宋" w:cs="仿宋_GB2312" w:hint="eastAsia"/>
          <w:color w:val="000000"/>
          <w:sz w:val="24"/>
        </w:rPr>
        <w:t>几荤几素</w:t>
      </w:r>
      <w:proofErr w:type="gramEnd"/>
      <w:r w:rsidRPr="00DF5622">
        <w:rPr>
          <w:rFonts w:ascii="华文仿宋" w:eastAsia="华文仿宋" w:hAnsi="华文仿宋" w:cs="仿宋_GB2312" w:hint="eastAsia"/>
          <w:color w:val="000000"/>
          <w:sz w:val="24"/>
        </w:rPr>
        <w:t>、主食、水果、饮料等。餐厅交通便利， 环境较好，用餐次数按疗休养天数算足。</w:t>
      </w:r>
      <w:proofErr w:type="gramStart"/>
      <w:r w:rsidRPr="00DF5622">
        <w:rPr>
          <w:rFonts w:ascii="华文仿宋" w:eastAsia="华文仿宋" w:hAnsi="华文仿宋" w:cs="仿宋_GB2312" w:hint="eastAsia"/>
          <w:color w:val="000000"/>
          <w:sz w:val="24"/>
        </w:rPr>
        <w:t>疗</w:t>
      </w:r>
      <w:proofErr w:type="gramEnd"/>
      <w:r w:rsidRPr="00DF5622">
        <w:rPr>
          <w:rFonts w:ascii="华文仿宋" w:eastAsia="华文仿宋" w:hAnsi="华文仿宋" w:cs="仿宋_GB2312" w:hint="eastAsia"/>
          <w:color w:val="000000"/>
          <w:sz w:val="24"/>
        </w:rPr>
        <w:t>休养期间，</w:t>
      </w:r>
      <w:proofErr w:type="gramStart"/>
      <w:r w:rsidRPr="00DF5622">
        <w:rPr>
          <w:rFonts w:ascii="华文仿宋" w:eastAsia="华文仿宋" w:hAnsi="华文仿宋" w:cs="仿宋_GB2312" w:hint="eastAsia"/>
          <w:color w:val="000000"/>
          <w:sz w:val="24"/>
        </w:rPr>
        <w:t>如遇未用餐</w:t>
      </w:r>
      <w:proofErr w:type="gramEnd"/>
      <w:r w:rsidRPr="00DF5622">
        <w:rPr>
          <w:rFonts w:ascii="华文仿宋" w:eastAsia="华文仿宋" w:hAnsi="华文仿宋" w:cs="仿宋_GB2312" w:hint="eastAsia"/>
          <w:color w:val="000000"/>
          <w:sz w:val="24"/>
        </w:rPr>
        <w:t>的情况，结算时须退还相应餐费。</w:t>
      </w:r>
    </w:p>
    <w:p w14:paraId="2EA54539"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3、保险要求</w:t>
      </w:r>
    </w:p>
    <w:p w14:paraId="155D6DAE"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供应商提供的所有线路方案，都必须为每批次</w:t>
      </w:r>
      <w:proofErr w:type="gramStart"/>
      <w:r w:rsidRPr="00DF5622">
        <w:rPr>
          <w:rFonts w:ascii="华文仿宋" w:eastAsia="华文仿宋" w:hAnsi="华文仿宋" w:cs="仿宋_GB2312" w:hint="eastAsia"/>
          <w:color w:val="000000"/>
          <w:sz w:val="24"/>
        </w:rPr>
        <w:t>疗</w:t>
      </w:r>
      <w:proofErr w:type="gramEnd"/>
      <w:r w:rsidRPr="00DF5622">
        <w:rPr>
          <w:rFonts w:ascii="华文仿宋" w:eastAsia="华文仿宋" w:hAnsi="华文仿宋" w:cs="仿宋_GB2312" w:hint="eastAsia"/>
          <w:color w:val="000000"/>
          <w:sz w:val="24"/>
        </w:rPr>
        <w:t>休养职工购买商业保险，包括旅行社责任险和不少于100 万元 (人民币) 保额的个人旅游人身意外险 (人身意外险包括意外伤害、突发性疾病、伤害医疗、突发性医疗等) 。每批次职工</w:t>
      </w:r>
      <w:proofErr w:type="gramStart"/>
      <w:r w:rsidRPr="00DF5622">
        <w:rPr>
          <w:rFonts w:ascii="华文仿宋" w:eastAsia="华文仿宋" w:hAnsi="华文仿宋" w:cs="仿宋_GB2312" w:hint="eastAsia"/>
          <w:color w:val="000000"/>
          <w:sz w:val="24"/>
        </w:rPr>
        <w:t>疗</w:t>
      </w:r>
      <w:proofErr w:type="gramEnd"/>
      <w:r w:rsidRPr="00DF5622">
        <w:rPr>
          <w:rFonts w:ascii="华文仿宋" w:eastAsia="华文仿宋" w:hAnsi="华文仿宋" w:cs="仿宋_GB2312" w:hint="eastAsia"/>
          <w:color w:val="000000"/>
          <w:sz w:val="24"/>
        </w:rPr>
        <w:t>休养时需要提供相应的证明文件。</w:t>
      </w:r>
    </w:p>
    <w:p w14:paraId="3C457B1C"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4、用车要求</w:t>
      </w:r>
    </w:p>
    <w:p w14:paraId="5090C546"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(1) 车辆保障：地接用车和接送用车为正规旅游车队的标准空调旅游车 (金龙客车、宇通客车等或高于其性能的车) 。全程 40 座以上空调大巴 (可根据实际情况调整，须经得采购人同意) ，登记注册时间小于 5 年，车况良好无事故，安全整洁，车辆通过年度安全检验，</w:t>
      </w:r>
      <w:proofErr w:type="gramStart"/>
      <w:r w:rsidRPr="00DF5622">
        <w:rPr>
          <w:rFonts w:ascii="华文仿宋" w:eastAsia="华文仿宋" w:hAnsi="华文仿宋" w:cs="仿宋_GB2312" w:hint="eastAsia"/>
          <w:color w:val="000000"/>
          <w:sz w:val="24"/>
        </w:rPr>
        <w:t>交强险</w:t>
      </w:r>
      <w:proofErr w:type="gramEnd"/>
      <w:r w:rsidRPr="00DF5622">
        <w:rPr>
          <w:rFonts w:ascii="华文仿宋" w:eastAsia="华文仿宋" w:hAnsi="华文仿宋" w:cs="仿宋_GB2312" w:hint="eastAsia"/>
          <w:color w:val="000000"/>
          <w:sz w:val="24"/>
        </w:rPr>
        <w:t>有效期内，车上基本安全设施齐全；驾驶员持对应车辆驾驶资格 5 年及以上。旅游车须用空调期间，司机应在每次上车前提前 20 分钟打开空调；司机应保持车辆整洁，每天要对车子进行清扫工作。</w:t>
      </w:r>
    </w:p>
    <w:p w14:paraId="5CED020B"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(2) 如乘坐火车出行，应选择高铁、城际列车、动车、直达特快列车、特快</w:t>
      </w:r>
      <w:r w:rsidRPr="00DF5622">
        <w:rPr>
          <w:rFonts w:ascii="华文仿宋" w:eastAsia="华文仿宋" w:hAnsi="华文仿宋" w:cs="仿宋_GB2312" w:hint="eastAsia"/>
          <w:color w:val="000000"/>
          <w:sz w:val="24"/>
        </w:rPr>
        <w:lastRenderedPageBreak/>
        <w:t>列车。</w:t>
      </w:r>
    </w:p>
    <w:p w14:paraId="0B744441"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5、门票要求</w:t>
      </w:r>
    </w:p>
    <w:p w14:paraId="066B2671"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全程门票，包括景区内必游览的小门票及景区内交通费用 (缆车、游船、观光车等) 均须由供应商承担。</w:t>
      </w:r>
    </w:p>
    <w:p w14:paraId="57AE72B3"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6、导游要求</w:t>
      </w:r>
    </w:p>
    <w:p w14:paraId="5A7318F7"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导游：各出行团队全程配备导游 (每辆车配备一名) 全程陪同及配备当地优秀旅游公司具有导游资格的专业导游提供讲解服务。全陪、地陪导游要求有</w:t>
      </w:r>
      <w:proofErr w:type="gramStart"/>
      <w:r w:rsidRPr="00DF5622">
        <w:rPr>
          <w:rFonts w:ascii="华文仿宋" w:eastAsia="华文仿宋" w:hAnsi="华文仿宋" w:cs="仿宋_GB2312" w:hint="eastAsia"/>
          <w:color w:val="000000"/>
          <w:sz w:val="24"/>
        </w:rPr>
        <w:t>国导证</w:t>
      </w:r>
      <w:proofErr w:type="gramEnd"/>
      <w:r w:rsidRPr="00DF5622">
        <w:rPr>
          <w:rFonts w:ascii="华文仿宋" w:eastAsia="华文仿宋" w:hAnsi="华文仿宋" w:cs="仿宋_GB2312" w:hint="eastAsia"/>
          <w:color w:val="000000"/>
          <w:sz w:val="24"/>
        </w:rPr>
        <w:t>，且全陪须为中标供应商本公司导游，不得外聘导游，如遇特殊情况需要外聘导游的，必须提前经采购人疗休养带队领导确认，其他人员要求具有相应的从业资格。</w:t>
      </w:r>
    </w:p>
    <w:p w14:paraId="0C9190B4"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由导游举行行前会议，制定应急预案，发放《行程安排明细表》及相关行程服务内容的小册子。</w:t>
      </w:r>
    </w:p>
    <w:p w14:paraId="4768FC1E"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在出发前分发矿泉水、旅游包、旅游帽等旅游基本用品。</w:t>
      </w:r>
    </w:p>
    <w:p w14:paraId="219CE39E"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不得限定出行单位活动范围，不得进行选择性服务，不得强行推销自费项目、 全程零购物。</w:t>
      </w:r>
    </w:p>
    <w:p w14:paraId="1AD4DA46"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7、出发前，每人一个背包，其中内含疗养行程1份、注意事项1份、口罩、小点心等，提供每人每天不少于2瓶矿泉水、每晚提供水果。</w:t>
      </w:r>
    </w:p>
    <w:p w14:paraId="72C679E8"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b/>
          <w:bCs/>
          <w:color w:val="000000"/>
          <w:sz w:val="24"/>
        </w:rPr>
        <w:t>（四）其他要求</w:t>
      </w:r>
    </w:p>
    <w:p w14:paraId="433FA840"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1、全程不得安排任何购物，或以购物为目的的推荐项目。</w:t>
      </w:r>
    </w:p>
    <w:p w14:paraId="7C267989"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2、行程安排明细不得更改，如遇特殊情况必须要更改的，更改的内容不得低于原标准， 且在更改前须经采购人疗休养带队领导确认。</w:t>
      </w:r>
    </w:p>
    <w:p w14:paraId="6B117840"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3、每批次的“食、宿、行”等标准及要求，须与出行单位具体协商后确定。</w:t>
      </w:r>
    </w:p>
    <w:p w14:paraId="183F1647"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4 、本项目不得以任何理由、任何形式进行转、分包，一经发现采购人可单方面解除合同， 所造成的任何损失由中标供应商自行负责；并将其列入黑名单，不得参加下一次采购人组织的疗休养服务项目招投标。</w:t>
      </w:r>
    </w:p>
    <w:p w14:paraId="47467257"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5、规范做好</w:t>
      </w:r>
      <w:proofErr w:type="gramStart"/>
      <w:r w:rsidRPr="00DF5622">
        <w:rPr>
          <w:rFonts w:ascii="华文仿宋" w:eastAsia="华文仿宋" w:hAnsi="华文仿宋" w:cs="仿宋_GB2312" w:hint="eastAsia"/>
          <w:color w:val="000000"/>
          <w:sz w:val="24"/>
        </w:rPr>
        <w:t>疗</w:t>
      </w:r>
      <w:proofErr w:type="gramEnd"/>
      <w:r w:rsidRPr="00DF5622">
        <w:rPr>
          <w:rFonts w:ascii="华文仿宋" w:eastAsia="华文仿宋" w:hAnsi="华文仿宋" w:cs="仿宋_GB2312" w:hint="eastAsia"/>
          <w:color w:val="000000"/>
          <w:sz w:val="24"/>
        </w:rPr>
        <w:t>休养工作，具体按照省、市有关规定执行。</w:t>
      </w:r>
    </w:p>
    <w:p w14:paraId="749D578F"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lastRenderedPageBreak/>
        <w:t>6、每批次</w:t>
      </w:r>
      <w:proofErr w:type="gramStart"/>
      <w:r w:rsidRPr="00DF5622">
        <w:rPr>
          <w:rFonts w:ascii="华文仿宋" w:eastAsia="华文仿宋" w:hAnsi="华文仿宋" w:cs="仿宋_GB2312" w:hint="eastAsia"/>
          <w:color w:val="000000"/>
          <w:sz w:val="24"/>
        </w:rPr>
        <w:t>疗</w:t>
      </w:r>
      <w:proofErr w:type="gramEnd"/>
      <w:r w:rsidRPr="00DF5622">
        <w:rPr>
          <w:rFonts w:ascii="华文仿宋" w:eastAsia="华文仿宋" w:hAnsi="华文仿宋" w:cs="仿宋_GB2312" w:hint="eastAsia"/>
          <w:color w:val="000000"/>
          <w:sz w:val="24"/>
        </w:rPr>
        <w:t>休养行前会议召开时， 由中标供应商将本线路《服务安排明细表》及相关服务承诺等分发给每位出行人员。每批次</w:t>
      </w:r>
      <w:proofErr w:type="gramStart"/>
      <w:r w:rsidRPr="00DF5622">
        <w:rPr>
          <w:rFonts w:ascii="华文仿宋" w:eastAsia="华文仿宋" w:hAnsi="华文仿宋" w:cs="仿宋_GB2312" w:hint="eastAsia"/>
          <w:color w:val="000000"/>
          <w:sz w:val="24"/>
        </w:rPr>
        <w:t>疗</w:t>
      </w:r>
      <w:proofErr w:type="gramEnd"/>
      <w:r w:rsidRPr="00DF5622">
        <w:rPr>
          <w:rFonts w:ascii="华文仿宋" w:eastAsia="华文仿宋" w:hAnsi="华文仿宋" w:cs="仿宋_GB2312" w:hint="eastAsia"/>
          <w:color w:val="000000"/>
          <w:sz w:val="24"/>
        </w:rPr>
        <w:t>休养结束后，中标供应商将征求采购人代表或履约监管人员的意见，并根据本线路《服务安排明细表》及相关服务承诺等对照实际情况，有每批次</w:t>
      </w:r>
      <w:proofErr w:type="gramStart"/>
      <w:r w:rsidRPr="00DF5622">
        <w:rPr>
          <w:rFonts w:ascii="华文仿宋" w:eastAsia="华文仿宋" w:hAnsi="华文仿宋" w:cs="仿宋_GB2312" w:hint="eastAsia"/>
          <w:color w:val="000000"/>
          <w:sz w:val="24"/>
        </w:rPr>
        <w:t>疗</w:t>
      </w:r>
      <w:proofErr w:type="gramEnd"/>
      <w:r w:rsidRPr="00DF5622">
        <w:rPr>
          <w:rFonts w:ascii="华文仿宋" w:eastAsia="华文仿宋" w:hAnsi="华文仿宋" w:cs="仿宋_GB2312" w:hint="eastAsia"/>
          <w:color w:val="000000"/>
          <w:sz w:val="24"/>
        </w:rPr>
        <w:t>休养职工如实填写《职工疗休养满意度测评表》，《职工疗休养满意度测评表》中真实的反馈意见将作为今后采购人职工</w:t>
      </w:r>
      <w:proofErr w:type="gramStart"/>
      <w:r w:rsidRPr="00DF5622">
        <w:rPr>
          <w:rFonts w:ascii="华文仿宋" w:eastAsia="华文仿宋" w:hAnsi="华文仿宋" w:cs="仿宋_GB2312" w:hint="eastAsia"/>
          <w:color w:val="000000"/>
          <w:sz w:val="24"/>
        </w:rPr>
        <w:t>疗</w:t>
      </w:r>
      <w:proofErr w:type="gramEnd"/>
      <w:r w:rsidRPr="00DF5622">
        <w:rPr>
          <w:rFonts w:ascii="华文仿宋" w:eastAsia="华文仿宋" w:hAnsi="华文仿宋" w:cs="仿宋_GB2312" w:hint="eastAsia"/>
          <w:color w:val="000000"/>
          <w:sz w:val="24"/>
        </w:rPr>
        <w:t>休养采购活动的评审指标。</w:t>
      </w:r>
    </w:p>
    <w:p w14:paraId="5334EEA0"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7、考核：采购人将对中标供应商的服务质量进行考核，考核的结果将作为采购人今后</w:t>
      </w:r>
      <w:proofErr w:type="gramStart"/>
      <w:r w:rsidRPr="00DF5622">
        <w:rPr>
          <w:rFonts w:ascii="华文仿宋" w:eastAsia="华文仿宋" w:hAnsi="华文仿宋" w:cs="仿宋_GB2312" w:hint="eastAsia"/>
          <w:color w:val="000000"/>
          <w:sz w:val="24"/>
        </w:rPr>
        <w:t>疗</w:t>
      </w:r>
      <w:proofErr w:type="gramEnd"/>
      <w:r w:rsidRPr="00DF5622">
        <w:rPr>
          <w:rFonts w:ascii="华文仿宋" w:eastAsia="华文仿宋" w:hAnsi="华文仿宋" w:cs="仿宋_GB2312" w:hint="eastAsia"/>
          <w:color w:val="000000"/>
          <w:sz w:val="24"/>
        </w:rPr>
        <w:t>休养采购活动的评审参考指标。</w:t>
      </w:r>
    </w:p>
    <w:p w14:paraId="30B35CB3"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8、供应商提供采购人要求以外的其他服务承诺等，可自行叙述。</w:t>
      </w:r>
    </w:p>
    <w:p w14:paraId="6BF7FA12"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9、满意度测评：采购人针对每次活动进行职工满意度评价,由出行的各职工进行评分,取所有出行职工评价的算术平均值作为每次测评的分数。测评满分为100分，合格分 为80分及以上，低于80分为不合格。如满意度不合格则采购人有权将中标供应商列入黑名单，不得参加下一次采购人组织的疗休养服务项目招投标。</w:t>
      </w:r>
      <w:r w:rsidRPr="00DF5622">
        <w:rPr>
          <w:rFonts w:ascii="华文仿宋" w:eastAsia="华文仿宋" w:hAnsi="华文仿宋" w:cs="仿宋_GB2312" w:hint="eastAsia"/>
          <w:color w:val="000000"/>
          <w:sz w:val="24"/>
        </w:rPr>
        <w:tab/>
        <w:t>(职工</w:t>
      </w:r>
      <w:proofErr w:type="gramStart"/>
      <w:r w:rsidRPr="00DF5622">
        <w:rPr>
          <w:rFonts w:ascii="华文仿宋" w:eastAsia="华文仿宋" w:hAnsi="华文仿宋" w:cs="仿宋_GB2312" w:hint="eastAsia"/>
          <w:color w:val="000000"/>
          <w:sz w:val="24"/>
        </w:rPr>
        <w:t>疗</w:t>
      </w:r>
      <w:proofErr w:type="gramEnd"/>
      <w:r w:rsidRPr="00DF5622">
        <w:rPr>
          <w:rFonts w:ascii="华文仿宋" w:eastAsia="华文仿宋" w:hAnsi="华文仿宋" w:cs="仿宋_GB2312" w:hint="eastAsia"/>
          <w:color w:val="000000"/>
          <w:sz w:val="24"/>
        </w:rPr>
        <w:t>休养满意度测评表详见附件)</w:t>
      </w:r>
    </w:p>
    <w:p w14:paraId="2341637A" w14:textId="77777777" w:rsidR="0082474B" w:rsidRPr="00DF5622" w:rsidRDefault="0082474B" w:rsidP="0082474B">
      <w:pPr>
        <w:spacing w:line="360" w:lineRule="auto"/>
        <w:ind w:firstLineChars="200" w:firstLine="480"/>
        <w:jc w:val="center"/>
        <w:rPr>
          <w:rFonts w:ascii="华文仿宋" w:eastAsia="华文仿宋" w:hAnsi="华文仿宋" w:cs="仿宋_GB2312"/>
          <w:color w:val="000000"/>
          <w:sz w:val="24"/>
        </w:rPr>
      </w:pPr>
      <w:bookmarkStart w:id="29" w:name="职工疗休养满意度测评表"/>
      <w:bookmarkEnd w:id="29"/>
      <w:r w:rsidRPr="00DF5622">
        <w:rPr>
          <w:rFonts w:ascii="华文仿宋" w:eastAsia="华文仿宋" w:hAnsi="华文仿宋" w:cs="仿宋_GB2312" w:hint="eastAsia"/>
          <w:color w:val="000000"/>
          <w:sz w:val="24"/>
        </w:rPr>
        <w:t>职工</w:t>
      </w:r>
      <w:proofErr w:type="gramStart"/>
      <w:r w:rsidRPr="00DF5622">
        <w:rPr>
          <w:rFonts w:ascii="华文仿宋" w:eastAsia="华文仿宋" w:hAnsi="华文仿宋" w:cs="仿宋_GB2312" w:hint="eastAsia"/>
          <w:color w:val="000000"/>
          <w:sz w:val="24"/>
        </w:rPr>
        <w:t>疗</w:t>
      </w:r>
      <w:proofErr w:type="gramEnd"/>
      <w:r w:rsidRPr="00DF5622">
        <w:rPr>
          <w:rFonts w:ascii="华文仿宋" w:eastAsia="华文仿宋" w:hAnsi="华文仿宋" w:cs="仿宋_GB2312" w:hint="eastAsia"/>
          <w:color w:val="000000"/>
          <w:sz w:val="24"/>
        </w:rPr>
        <w:t>休养满意度测评表</w:t>
      </w:r>
    </w:p>
    <w:tbl>
      <w:tblPr>
        <w:tblW w:w="917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2297"/>
        <w:gridCol w:w="2292"/>
        <w:gridCol w:w="2292"/>
        <w:gridCol w:w="2297"/>
      </w:tblGrid>
      <w:tr w:rsidR="0082474B" w:rsidRPr="00DF5622" w14:paraId="0AE82DD1" w14:textId="77777777" w:rsidTr="0006271E">
        <w:trPr>
          <w:trHeight w:val="23"/>
          <w:jc w:val="center"/>
        </w:trPr>
        <w:tc>
          <w:tcPr>
            <w:tcW w:w="2297" w:type="dxa"/>
            <w:vAlign w:val="center"/>
          </w:tcPr>
          <w:p w14:paraId="1E91F831" w14:textId="77777777" w:rsidR="0082474B" w:rsidRPr="00DF5622" w:rsidRDefault="0082474B" w:rsidP="0006271E">
            <w:pPr>
              <w:spacing w:line="360" w:lineRule="auto"/>
              <w:jc w:val="center"/>
              <w:rPr>
                <w:rFonts w:ascii="华文仿宋" w:eastAsia="华文仿宋" w:hAnsi="华文仿宋" w:cs="仿宋_GB2312"/>
                <w:color w:val="000000"/>
                <w:sz w:val="24"/>
              </w:rPr>
            </w:pPr>
            <w:proofErr w:type="gramStart"/>
            <w:r w:rsidRPr="00DF5622">
              <w:rPr>
                <w:rFonts w:ascii="华文仿宋" w:eastAsia="华文仿宋" w:hAnsi="华文仿宋" w:cs="仿宋_GB2312" w:hint="eastAsia"/>
                <w:color w:val="000000"/>
                <w:sz w:val="24"/>
              </w:rPr>
              <w:t>疗</w:t>
            </w:r>
            <w:proofErr w:type="gramEnd"/>
            <w:r w:rsidRPr="00DF5622">
              <w:rPr>
                <w:rFonts w:ascii="华文仿宋" w:eastAsia="华文仿宋" w:hAnsi="华文仿宋" w:cs="仿宋_GB2312" w:hint="eastAsia"/>
                <w:color w:val="000000"/>
                <w:sz w:val="24"/>
              </w:rPr>
              <w:t>休养时间</w:t>
            </w:r>
          </w:p>
        </w:tc>
        <w:tc>
          <w:tcPr>
            <w:tcW w:w="2292" w:type="dxa"/>
            <w:vAlign w:val="center"/>
          </w:tcPr>
          <w:p w14:paraId="60EB4478" w14:textId="77777777" w:rsidR="0082474B" w:rsidRPr="00DF5622" w:rsidRDefault="0082474B" w:rsidP="0006271E">
            <w:pPr>
              <w:spacing w:line="360" w:lineRule="auto"/>
              <w:jc w:val="center"/>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月 日</w:t>
            </w:r>
            <w:r w:rsidRPr="00DF5622">
              <w:rPr>
                <w:rFonts w:ascii="华文仿宋" w:eastAsia="华文仿宋" w:hAnsi="华文仿宋" w:cs="仿宋_GB2312" w:hint="eastAsia"/>
                <w:color w:val="000000"/>
                <w:sz w:val="24"/>
              </w:rPr>
              <w:tab/>
              <w:t>—</w:t>
            </w:r>
            <w:r w:rsidRPr="00DF5622">
              <w:rPr>
                <w:rFonts w:ascii="华文仿宋" w:eastAsia="华文仿宋" w:hAnsi="华文仿宋" w:cs="仿宋_GB2312" w:hint="eastAsia"/>
                <w:color w:val="000000"/>
                <w:sz w:val="24"/>
              </w:rPr>
              <w:tab/>
              <w:t>月 日</w:t>
            </w:r>
          </w:p>
        </w:tc>
        <w:tc>
          <w:tcPr>
            <w:tcW w:w="2292" w:type="dxa"/>
            <w:vAlign w:val="center"/>
          </w:tcPr>
          <w:p w14:paraId="3CAE932D" w14:textId="77777777" w:rsidR="0082474B" w:rsidRPr="00DF5622" w:rsidRDefault="0082474B" w:rsidP="0006271E">
            <w:pPr>
              <w:spacing w:line="360" w:lineRule="auto"/>
              <w:jc w:val="center"/>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地点</w:t>
            </w:r>
          </w:p>
        </w:tc>
        <w:tc>
          <w:tcPr>
            <w:tcW w:w="2297" w:type="dxa"/>
            <w:vAlign w:val="center"/>
          </w:tcPr>
          <w:p w14:paraId="1050E830" w14:textId="77777777" w:rsidR="0082474B" w:rsidRPr="00DF5622" w:rsidRDefault="0082474B" w:rsidP="0006271E">
            <w:pPr>
              <w:spacing w:line="360" w:lineRule="auto"/>
              <w:jc w:val="center"/>
              <w:rPr>
                <w:rFonts w:ascii="华文仿宋" w:eastAsia="华文仿宋" w:hAnsi="华文仿宋" w:cs="仿宋_GB2312"/>
                <w:color w:val="000000"/>
                <w:sz w:val="24"/>
              </w:rPr>
            </w:pPr>
          </w:p>
        </w:tc>
      </w:tr>
      <w:tr w:rsidR="0082474B" w:rsidRPr="00DF5622" w14:paraId="43BD382A" w14:textId="77777777" w:rsidTr="0006271E">
        <w:trPr>
          <w:trHeight w:val="23"/>
          <w:jc w:val="center"/>
        </w:trPr>
        <w:tc>
          <w:tcPr>
            <w:tcW w:w="2297" w:type="dxa"/>
            <w:vMerge w:val="restart"/>
            <w:vAlign w:val="center"/>
          </w:tcPr>
          <w:p w14:paraId="08325D22" w14:textId="77777777" w:rsidR="0082474B" w:rsidRPr="00DF5622" w:rsidRDefault="0082474B" w:rsidP="0006271E">
            <w:pPr>
              <w:spacing w:line="360" w:lineRule="auto"/>
              <w:jc w:val="center"/>
              <w:rPr>
                <w:rFonts w:ascii="华文仿宋" w:eastAsia="华文仿宋" w:hAnsi="华文仿宋" w:cs="仿宋_GB2312"/>
                <w:color w:val="000000"/>
                <w:sz w:val="24"/>
              </w:rPr>
            </w:pPr>
          </w:p>
          <w:p w14:paraId="0F2B894B" w14:textId="77777777" w:rsidR="0082474B" w:rsidRPr="00DF5622" w:rsidRDefault="0082474B" w:rsidP="0006271E">
            <w:pPr>
              <w:spacing w:line="360" w:lineRule="auto"/>
              <w:jc w:val="center"/>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评分项目</w:t>
            </w:r>
          </w:p>
        </w:tc>
        <w:tc>
          <w:tcPr>
            <w:tcW w:w="6881" w:type="dxa"/>
            <w:gridSpan w:val="3"/>
            <w:vAlign w:val="center"/>
          </w:tcPr>
          <w:p w14:paraId="143EAE9B" w14:textId="77777777" w:rsidR="0082474B" w:rsidRPr="00DF5622" w:rsidRDefault="0082474B" w:rsidP="0006271E">
            <w:pPr>
              <w:spacing w:line="360" w:lineRule="auto"/>
              <w:jc w:val="center"/>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满意度评价 (请您在认为的选项后空格内评分)</w:t>
            </w:r>
          </w:p>
        </w:tc>
      </w:tr>
      <w:tr w:rsidR="0082474B" w:rsidRPr="00DF5622" w14:paraId="4202C8A4" w14:textId="77777777" w:rsidTr="0006271E">
        <w:trPr>
          <w:trHeight w:val="23"/>
          <w:jc w:val="center"/>
        </w:trPr>
        <w:tc>
          <w:tcPr>
            <w:tcW w:w="2297" w:type="dxa"/>
            <w:vMerge/>
            <w:tcBorders>
              <w:top w:val="nil"/>
            </w:tcBorders>
            <w:vAlign w:val="center"/>
          </w:tcPr>
          <w:p w14:paraId="4D208484" w14:textId="77777777" w:rsidR="0082474B" w:rsidRPr="00DF5622" w:rsidRDefault="0082474B" w:rsidP="0006271E">
            <w:pPr>
              <w:spacing w:line="360" w:lineRule="auto"/>
              <w:jc w:val="center"/>
              <w:rPr>
                <w:rFonts w:ascii="华文仿宋" w:eastAsia="华文仿宋" w:hAnsi="华文仿宋" w:cs="仿宋_GB2312"/>
                <w:color w:val="000000"/>
                <w:sz w:val="24"/>
              </w:rPr>
            </w:pPr>
          </w:p>
        </w:tc>
        <w:tc>
          <w:tcPr>
            <w:tcW w:w="2292" w:type="dxa"/>
            <w:vAlign w:val="center"/>
          </w:tcPr>
          <w:p w14:paraId="73888CF3" w14:textId="77777777" w:rsidR="0082474B" w:rsidRPr="00DF5622" w:rsidRDefault="0082474B" w:rsidP="0006271E">
            <w:pPr>
              <w:spacing w:line="360" w:lineRule="auto"/>
              <w:jc w:val="center"/>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较好 (16-20 分)</w:t>
            </w:r>
          </w:p>
        </w:tc>
        <w:tc>
          <w:tcPr>
            <w:tcW w:w="2292" w:type="dxa"/>
            <w:vAlign w:val="center"/>
          </w:tcPr>
          <w:p w14:paraId="58942DAD" w14:textId="77777777" w:rsidR="0082474B" w:rsidRPr="00DF5622" w:rsidRDefault="0082474B" w:rsidP="0006271E">
            <w:pPr>
              <w:spacing w:line="360" w:lineRule="auto"/>
              <w:jc w:val="center"/>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一般 (12-15 分)</w:t>
            </w:r>
          </w:p>
        </w:tc>
        <w:tc>
          <w:tcPr>
            <w:tcW w:w="2297" w:type="dxa"/>
            <w:vAlign w:val="center"/>
          </w:tcPr>
          <w:p w14:paraId="47A9392A" w14:textId="77777777" w:rsidR="0082474B" w:rsidRPr="00DF5622" w:rsidRDefault="0082474B" w:rsidP="0006271E">
            <w:pPr>
              <w:spacing w:line="360" w:lineRule="auto"/>
              <w:jc w:val="center"/>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较差 (0-11 分)</w:t>
            </w:r>
          </w:p>
        </w:tc>
      </w:tr>
      <w:tr w:rsidR="0082474B" w:rsidRPr="00DF5622" w14:paraId="431554F3" w14:textId="77777777" w:rsidTr="0006271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3"/>
          <w:jc w:val="center"/>
        </w:trPr>
        <w:tc>
          <w:tcPr>
            <w:tcW w:w="2297" w:type="dxa"/>
            <w:tcBorders>
              <w:left w:val="single" w:sz="2" w:space="0" w:color="000000"/>
              <w:bottom w:val="single" w:sz="2" w:space="0" w:color="000000"/>
              <w:right w:val="single" w:sz="2" w:space="0" w:color="000000"/>
            </w:tcBorders>
            <w:vAlign w:val="center"/>
          </w:tcPr>
          <w:p w14:paraId="7FD800E2" w14:textId="77777777" w:rsidR="0082474B" w:rsidRPr="00DF5622" w:rsidRDefault="0082474B" w:rsidP="0006271E">
            <w:pPr>
              <w:spacing w:line="360" w:lineRule="auto"/>
              <w:jc w:val="center"/>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餐饮状况 (20 分)</w:t>
            </w:r>
          </w:p>
        </w:tc>
        <w:tc>
          <w:tcPr>
            <w:tcW w:w="2292" w:type="dxa"/>
            <w:tcBorders>
              <w:left w:val="single" w:sz="2" w:space="0" w:color="000000"/>
              <w:bottom w:val="single" w:sz="2" w:space="0" w:color="000000"/>
              <w:right w:val="single" w:sz="2" w:space="0" w:color="000000"/>
            </w:tcBorders>
            <w:vAlign w:val="center"/>
          </w:tcPr>
          <w:p w14:paraId="1CA6DEFB" w14:textId="77777777" w:rsidR="0082474B" w:rsidRPr="00DF5622" w:rsidRDefault="0082474B" w:rsidP="0006271E">
            <w:pPr>
              <w:spacing w:line="360" w:lineRule="auto"/>
              <w:jc w:val="center"/>
              <w:rPr>
                <w:rFonts w:ascii="华文仿宋" w:eastAsia="华文仿宋" w:hAnsi="华文仿宋" w:cs="仿宋_GB2312"/>
                <w:color w:val="000000"/>
                <w:sz w:val="24"/>
              </w:rPr>
            </w:pPr>
          </w:p>
        </w:tc>
        <w:tc>
          <w:tcPr>
            <w:tcW w:w="2292" w:type="dxa"/>
            <w:tcBorders>
              <w:left w:val="single" w:sz="2" w:space="0" w:color="000000"/>
              <w:bottom w:val="single" w:sz="2" w:space="0" w:color="000000"/>
              <w:right w:val="single" w:sz="2" w:space="0" w:color="000000"/>
            </w:tcBorders>
            <w:vAlign w:val="center"/>
          </w:tcPr>
          <w:p w14:paraId="48C506D8" w14:textId="77777777" w:rsidR="0082474B" w:rsidRPr="00DF5622" w:rsidRDefault="0082474B" w:rsidP="0006271E">
            <w:pPr>
              <w:spacing w:line="360" w:lineRule="auto"/>
              <w:jc w:val="center"/>
              <w:rPr>
                <w:rFonts w:ascii="华文仿宋" w:eastAsia="华文仿宋" w:hAnsi="华文仿宋" w:cs="仿宋_GB2312"/>
                <w:color w:val="000000"/>
                <w:sz w:val="24"/>
              </w:rPr>
            </w:pPr>
          </w:p>
        </w:tc>
        <w:tc>
          <w:tcPr>
            <w:tcW w:w="2297" w:type="dxa"/>
            <w:tcBorders>
              <w:left w:val="single" w:sz="2" w:space="0" w:color="000000"/>
              <w:bottom w:val="single" w:sz="2" w:space="0" w:color="000000"/>
              <w:right w:val="single" w:sz="2" w:space="0" w:color="000000"/>
            </w:tcBorders>
            <w:vAlign w:val="center"/>
          </w:tcPr>
          <w:p w14:paraId="49A46722" w14:textId="77777777" w:rsidR="0082474B" w:rsidRPr="00DF5622" w:rsidRDefault="0082474B" w:rsidP="0006271E">
            <w:pPr>
              <w:spacing w:line="360" w:lineRule="auto"/>
              <w:jc w:val="center"/>
              <w:rPr>
                <w:rFonts w:ascii="华文仿宋" w:eastAsia="华文仿宋" w:hAnsi="华文仿宋" w:cs="仿宋_GB2312"/>
                <w:color w:val="000000"/>
                <w:sz w:val="24"/>
              </w:rPr>
            </w:pPr>
          </w:p>
        </w:tc>
      </w:tr>
      <w:tr w:rsidR="0082474B" w:rsidRPr="00DF5622" w14:paraId="54F077A9" w14:textId="77777777" w:rsidTr="0006271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3"/>
          <w:jc w:val="center"/>
        </w:trPr>
        <w:tc>
          <w:tcPr>
            <w:tcW w:w="2297" w:type="dxa"/>
            <w:tcBorders>
              <w:top w:val="single" w:sz="2" w:space="0" w:color="000000"/>
              <w:left w:val="single" w:sz="2" w:space="0" w:color="000000"/>
              <w:bottom w:val="single" w:sz="2" w:space="0" w:color="000000"/>
              <w:right w:val="single" w:sz="2" w:space="0" w:color="000000"/>
            </w:tcBorders>
            <w:vAlign w:val="center"/>
          </w:tcPr>
          <w:p w14:paraId="2468C0B3" w14:textId="77777777" w:rsidR="0082474B" w:rsidRPr="00DF5622" w:rsidRDefault="0082474B" w:rsidP="0006271E">
            <w:pPr>
              <w:spacing w:line="360" w:lineRule="auto"/>
              <w:jc w:val="center"/>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住宿条件 (20 分)</w:t>
            </w:r>
          </w:p>
        </w:tc>
        <w:tc>
          <w:tcPr>
            <w:tcW w:w="2292" w:type="dxa"/>
            <w:tcBorders>
              <w:top w:val="single" w:sz="2" w:space="0" w:color="000000"/>
              <w:left w:val="single" w:sz="2" w:space="0" w:color="000000"/>
              <w:bottom w:val="single" w:sz="2" w:space="0" w:color="000000"/>
              <w:right w:val="single" w:sz="2" w:space="0" w:color="000000"/>
            </w:tcBorders>
            <w:vAlign w:val="center"/>
          </w:tcPr>
          <w:p w14:paraId="61B5655F" w14:textId="77777777" w:rsidR="0082474B" w:rsidRPr="00DF5622" w:rsidRDefault="0082474B" w:rsidP="0006271E">
            <w:pPr>
              <w:spacing w:line="360" w:lineRule="auto"/>
              <w:jc w:val="center"/>
              <w:rPr>
                <w:rFonts w:ascii="华文仿宋" w:eastAsia="华文仿宋" w:hAnsi="华文仿宋" w:cs="仿宋_GB2312"/>
                <w:color w:val="000000"/>
                <w:sz w:val="24"/>
              </w:rPr>
            </w:pPr>
          </w:p>
        </w:tc>
        <w:tc>
          <w:tcPr>
            <w:tcW w:w="2292" w:type="dxa"/>
            <w:tcBorders>
              <w:top w:val="single" w:sz="2" w:space="0" w:color="000000"/>
              <w:left w:val="single" w:sz="2" w:space="0" w:color="000000"/>
              <w:bottom w:val="single" w:sz="2" w:space="0" w:color="000000"/>
              <w:right w:val="single" w:sz="2" w:space="0" w:color="000000"/>
            </w:tcBorders>
            <w:vAlign w:val="center"/>
          </w:tcPr>
          <w:p w14:paraId="06FEDF42" w14:textId="77777777" w:rsidR="0082474B" w:rsidRPr="00DF5622" w:rsidRDefault="0082474B" w:rsidP="0006271E">
            <w:pPr>
              <w:spacing w:line="360" w:lineRule="auto"/>
              <w:jc w:val="center"/>
              <w:rPr>
                <w:rFonts w:ascii="华文仿宋" w:eastAsia="华文仿宋" w:hAnsi="华文仿宋" w:cs="仿宋_GB2312"/>
                <w:color w:val="000000"/>
                <w:sz w:val="24"/>
              </w:rPr>
            </w:pPr>
          </w:p>
        </w:tc>
        <w:tc>
          <w:tcPr>
            <w:tcW w:w="2297" w:type="dxa"/>
            <w:tcBorders>
              <w:top w:val="single" w:sz="2" w:space="0" w:color="000000"/>
              <w:left w:val="single" w:sz="2" w:space="0" w:color="000000"/>
              <w:bottom w:val="single" w:sz="2" w:space="0" w:color="000000"/>
              <w:right w:val="single" w:sz="2" w:space="0" w:color="000000"/>
            </w:tcBorders>
            <w:vAlign w:val="center"/>
          </w:tcPr>
          <w:p w14:paraId="7AC7901C" w14:textId="77777777" w:rsidR="0082474B" w:rsidRPr="00DF5622" w:rsidRDefault="0082474B" w:rsidP="0006271E">
            <w:pPr>
              <w:spacing w:line="360" w:lineRule="auto"/>
              <w:jc w:val="center"/>
              <w:rPr>
                <w:rFonts w:ascii="华文仿宋" w:eastAsia="华文仿宋" w:hAnsi="华文仿宋" w:cs="仿宋_GB2312"/>
                <w:color w:val="000000"/>
                <w:sz w:val="24"/>
              </w:rPr>
            </w:pPr>
          </w:p>
        </w:tc>
      </w:tr>
      <w:tr w:rsidR="0082474B" w:rsidRPr="00DF5622" w14:paraId="2BE3C843" w14:textId="77777777" w:rsidTr="0006271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3"/>
          <w:jc w:val="center"/>
        </w:trPr>
        <w:tc>
          <w:tcPr>
            <w:tcW w:w="2297" w:type="dxa"/>
            <w:tcBorders>
              <w:top w:val="single" w:sz="2" w:space="0" w:color="000000"/>
              <w:left w:val="single" w:sz="2" w:space="0" w:color="000000"/>
              <w:bottom w:val="single" w:sz="2" w:space="0" w:color="000000"/>
              <w:right w:val="single" w:sz="2" w:space="0" w:color="000000"/>
            </w:tcBorders>
            <w:vAlign w:val="center"/>
          </w:tcPr>
          <w:p w14:paraId="282B610B" w14:textId="77777777" w:rsidR="0082474B" w:rsidRPr="00DF5622" w:rsidRDefault="0082474B" w:rsidP="0006271E">
            <w:pPr>
              <w:spacing w:line="360" w:lineRule="auto"/>
              <w:jc w:val="center"/>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参观行程 (20 分)</w:t>
            </w:r>
          </w:p>
        </w:tc>
        <w:tc>
          <w:tcPr>
            <w:tcW w:w="2292" w:type="dxa"/>
            <w:tcBorders>
              <w:top w:val="single" w:sz="2" w:space="0" w:color="000000"/>
              <w:left w:val="single" w:sz="2" w:space="0" w:color="000000"/>
              <w:bottom w:val="single" w:sz="2" w:space="0" w:color="000000"/>
              <w:right w:val="single" w:sz="2" w:space="0" w:color="000000"/>
            </w:tcBorders>
            <w:vAlign w:val="center"/>
          </w:tcPr>
          <w:p w14:paraId="2336A3E3" w14:textId="77777777" w:rsidR="0082474B" w:rsidRPr="00DF5622" w:rsidRDefault="0082474B" w:rsidP="0006271E">
            <w:pPr>
              <w:spacing w:line="360" w:lineRule="auto"/>
              <w:jc w:val="center"/>
              <w:rPr>
                <w:rFonts w:ascii="华文仿宋" w:eastAsia="华文仿宋" w:hAnsi="华文仿宋" w:cs="仿宋_GB2312"/>
                <w:color w:val="000000"/>
                <w:sz w:val="24"/>
              </w:rPr>
            </w:pPr>
          </w:p>
        </w:tc>
        <w:tc>
          <w:tcPr>
            <w:tcW w:w="2292" w:type="dxa"/>
            <w:tcBorders>
              <w:top w:val="single" w:sz="2" w:space="0" w:color="000000"/>
              <w:left w:val="single" w:sz="2" w:space="0" w:color="000000"/>
              <w:bottom w:val="single" w:sz="2" w:space="0" w:color="000000"/>
              <w:right w:val="single" w:sz="2" w:space="0" w:color="000000"/>
            </w:tcBorders>
            <w:vAlign w:val="center"/>
          </w:tcPr>
          <w:p w14:paraId="0239FA7C" w14:textId="77777777" w:rsidR="0082474B" w:rsidRPr="00DF5622" w:rsidRDefault="0082474B" w:rsidP="0006271E">
            <w:pPr>
              <w:spacing w:line="360" w:lineRule="auto"/>
              <w:jc w:val="center"/>
              <w:rPr>
                <w:rFonts w:ascii="华文仿宋" w:eastAsia="华文仿宋" w:hAnsi="华文仿宋" w:cs="仿宋_GB2312"/>
                <w:color w:val="000000"/>
                <w:sz w:val="24"/>
              </w:rPr>
            </w:pPr>
          </w:p>
        </w:tc>
        <w:tc>
          <w:tcPr>
            <w:tcW w:w="2297" w:type="dxa"/>
            <w:tcBorders>
              <w:top w:val="single" w:sz="2" w:space="0" w:color="000000"/>
              <w:left w:val="single" w:sz="2" w:space="0" w:color="000000"/>
              <w:bottom w:val="single" w:sz="2" w:space="0" w:color="000000"/>
              <w:right w:val="single" w:sz="2" w:space="0" w:color="000000"/>
            </w:tcBorders>
            <w:vAlign w:val="center"/>
          </w:tcPr>
          <w:p w14:paraId="054B114F" w14:textId="77777777" w:rsidR="0082474B" w:rsidRPr="00DF5622" w:rsidRDefault="0082474B" w:rsidP="0006271E">
            <w:pPr>
              <w:spacing w:line="360" w:lineRule="auto"/>
              <w:jc w:val="center"/>
              <w:rPr>
                <w:rFonts w:ascii="华文仿宋" w:eastAsia="华文仿宋" w:hAnsi="华文仿宋" w:cs="仿宋_GB2312"/>
                <w:color w:val="000000"/>
                <w:sz w:val="24"/>
              </w:rPr>
            </w:pPr>
          </w:p>
        </w:tc>
      </w:tr>
      <w:tr w:rsidR="0082474B" w:rsidRPr="00DF5622" w14:paraId="6AD055CA" w14:textId="77777777" w:rsidTr="0006271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3"/>
          <w:jc w:val="center"/>
        </w:trPr>
        <w:tc>
          <w:tcPr>
            <w:tcW w:w="2297" w:type="dxa"/>
            <w:tcBorders>
              <w:top w:val="single" w:sz="2" w:space="0" w:color="000000"/>
              <w:left w:val="single" w:sz="2" w:space="0" w:color="000000"/>
              <w:bottom w:val="single" w:sz="2" w:space="0" w:color="000000"/>
              <w:right w:val="single" w:sz="2" w:space="0" w:color="000000"/>
            </w:tcBorders>
            <w:vAlign w:val="center"/>
          </w:tcPr>
          <w:p w14:paraId="5C868487" w14:textId="77777777" w:rsidR="0082474B" w:rsidRPr="00DF5622" w:rsidRDefault="0082474B" w:rsidP="0006271E">
            <w:pPr>
              <w:spacing w:line="360" w:lineRule="auto"/>
              <w:jc w:val="center"/>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车辆状况</w:t>
            </w:r>
            <w:proofErr w:type="gramStart"/>
            <w:r w:rsidRPr="00DF5622">
              <w:rPr>
                <w:rFonts w:ascii="华文仿宋" w:eastAsia="华文仿宋" w:hAnsi="华文仿宋" w:cs="仿宋_GB2312" w:hint="eastAsia"/>
                <w:color w:val="000000"/>
                <w:sz w:val="24"/>
              </w:rPr>
              <w:t>和</w:t>
            </w:r>
            <w:proofErr w:type="gramEnd"/>
          </w:p>
          <w:p w14:paraId="2F97039A" w14:textId="77777777" w:rsidR="0082474B" w:rsidRPr="00DF5622" w:rsidRDefault="0082474B" w:rsidP="0006271E">
            <w:pPr>
              <w:spacing w:line="360" w:lineRule="auto"/>
              <w:jc w:val="center"/>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司机服务 (20 分)</w:t>
            </w:r>
          </w:p>
        </w:tc>
        <w:tc>
          <w:tcPr>
            <w:tcW w:w="2292" w:type="dxa"/>
            <w:tcBorders>
              <w:top w:val="single" w:sz="2" w:space="0" w:color="000000"/>
              <w:left w:val="single" w:sz="2" w:space="0" w:color="000000"/>
              <w:bottom w:val="single" w:sz="2" w:space="0" w:color="000000"/>
              <w:right w:val="single" w:sz="2" w:space="0" w:color="000000"/>
            </w:tcBorders>
            <w:vAlign w:val="center"/>
          </w:tcPr>
          <w:p w14:paraId="4F71F0ED" w14:textId="77777777" w:rsidR="0082474B" w:rsidRPr="00DF5622" w:rsidRDefault="0082474B" w:rsidP="0006271E">
            <w:pPr>
              <w:spacing w:line="360" w:lineRule="auto"/>
              <w:jc w:val="center"/>
              <w:rPr>
                <w:rFonts w:ascii="华文仿宋" w:eastAsia="华文仿宋" w:hAnsi="华文仿宋" w:cs="仿宋_GB2312"/>
                <w:color w:val="000000"/>
                <w:sz w:val="24"/>
              </w:rPr>
            </w:pPr>
          </w:p>
        </w:tc>
        <w:tc>
          <w:tcPr>
            <w:tcW w:w="2292" w:type="dxa"/>
            <w:tcBorders>
              <w:top w:val="single" w:sz="2" w:space="0" w:color="000000"/>
              <w:left w:val="single" w:sz="2" w:space="0" w:color="000000"/>
              <w:bottom w:val="single" w:sz="2" w:space="0" w:color="000000"/>
              <w:right w:val="single" w:sz="2" w:space="0" w:color="000000"/>
            </w:tcBorders>
            <w:vAlign w:val="center"/>
          </w:tcPr>
          <w:p w14:paraId="6134A6F6" w14:textId="77777777" w:rsidR="0082474B" w:rsidRPr="00DF5622" w:rsidRDefault="0082474B" w:rsidP="0006271E">
            <w:pPr>
              <w:spacing w:line="360" w:lineRule="auto"/>
              <w:jc w:val="center"/>
              <w:rPr>
                <w:rFonts w:ascii="华文仿宋" w:eastAsia="华文仿宋" w:hAnsi="华文仿宋" w:cs="仿宋_GB2312"/>
                <w:color w:val="000000"/>
                <w:sz w:val="24"/>
              </w:rPr>
            </w:pPr>
          </w:p>
        </w:tc>
        <w:tc>
          <w:tcPr>
            <w:tcW w:w="2297" w:type="dxa"/>
            <w:tcBorders>
              <w:top w:val="single" w:sz="2" w:space="0" w:color="000000"/>
              <w:left w:val="single" w:sz="2" w:space="0" w:color="000000"/>
              <w:bottom w:val="single" w:sz="2" w:space="0" w:color="000000"/>
              <w:right w:val="single" w:sz="2" w:space="0" w:color="000000"/>
            </w:tcBorders>
            <w:vAlign w:val="center"/>
          </w:tcPr>
          <w:p w14:paraId="3BF616AA" w14:textId="77777777" w:rsidR="0082474B" w:rsidRPr="00DF5622" w:rsidRDefault="0082474B" w:rsidP="0006271E">
            <w:pPr>
              <w:spacing w:line="360" w:lineRule="auto"/>
              <w:jc w:val="center"/>
              <w:rPr>
                <w:rFonts w:ascii="华文仿宋" w:eastAsia="华文仿宋" w:hAnsi="华文仿宋" w:cs="仿宋_GB2312"/>
                <w:color w:val="000000"/>
                <w:sz w:val="24"/>
              </w:rPr>
            </w:pPr>
          </w:p>
        </w:tc>
      </w:tr>
      <w:tr w:rsidR="0082474B" w:rsidRPr="00DF5622" w14:paraId="681EDE8E" w14:textId="77777777" w:rsidTr="0006271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3"/>
          <w:jc w:val="center"/>
        </w:trPr>
        <w:tc>
          <w:tcPr>
            <w:tcW w:w="2297" w:type="dxa"/>
            <w:tcBorders>
              <w:top w:val="single" w:sz="2" w:space="0" w:color="000000"/>
              <w:left w:val="single" w:sz="2" w:space="0" w:color="000000"/>
              <w:bottom w:val="single" w:sz="2" w:space="0" w:color="000000"/>
              <w:right w:val="single" w:sz="2" w:space="0" w:color="000000"/>
            </w:tcBorders>
            <w:vAlign w:val="center"/>
          </w:tcPr>
          <w:p w14:paraId="55782503" w14:textId="77777777" w:rsidR="0082474B" w:rsidRPr="00DF5622" w:rsidRDefault="0082474B" w:rsidP="0006271E">
            <w:pPr>
              <w:spacing w:line="360" w:lineRule="auto"/>
              <w:jc w:val="center"/>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全陪、地接导游服务(20 分)</w:t>
            </w:r>
          </w:p>
        </w:tc>
        <w:tc>
          <w:tcPr>
            <w:tcW w:w="2292" w:type="dxa"/>
            <w:tcBorders>
              <w:top w:val="single" w:sz="2" w:space="0" w:color="000000"/>
              <w:left w:val="single" w:sz="2" w:space="0" w:color="000000"/>
              <w:bottom w:val="single" w:sz="2" w:space="0" w:color="000000"/>
              <w:right w:val="single" w:sz="2" w:space="0" w:color="000000"/>
            </w:tcBorders>
            <w:vAlign w:val="center"/>
          </w:tcPr>
          <w:p w14:paraId="7D30BD07" w14:textId="77777777" w:rsidR="0082474B" w:rsidRPr="00DF5622" w:rsidRDefault="0082474B" w:rsidP="0006271E">
            <w:pPr>
              <w:spacing w:line="360" w:lineRule="auto"/>
              <w:jc w:val="center"/>
              <w:rPr>
                <w:rFonts w:ascii="华文仿宋" w:eastAsia="华文仿宋" w:hAnsi="华文仿宋" w:cs="仿宋_GB2312"/>
                <w:color w:val="000000"/>
                <w:sz w:val="24"/>
              </w:rPr>
            </w:pPr>
          </w:p>
        </w:tc>
        <w:tc>
          <w:tcPr>
            <w:tcW w:w="2292" w:type="dxa"/>
            <w:tcBorders>
              <w:top w:val="single" w:sz="2" w:space="0" w:color="000000"/>
              <w:left w:val="single" w:sz="2" w:space="0" w:color="000000"/>
              <w:bottom w:val="single" w:sz="2" w:space="0" w:color="000000"/>
              <w:right w:val="single" w:sz="2" w:space="0" w:color="000000"/>
            </w:tcBorders>
            <w:vAlign w:val="center"/>
          </w:tcPr>
          <w:p w14:paraId="51D0A6AF" w14:textId="77777777" w:rsidR="0082474B" w:rsidRPr="00DF5622" w:rsidRDefault="0082474B" w:rsidP="0006271E">
            <w:pPr>
              <w:spacing w:line="360" w:lineRule="auto"/>
              <w:jc w:val="center"/>
              <w:rPr>
                <w:rFonts w:ascii="华文仿宋" w:eastAsia="华文仿宋" w:hAnsi="华文仿宋" w:cs="仿宋_GB2312"/>
                <w:color w:val="000000"/>
                <w:sz w:val="24"/>
              </w:rPr>
            </w:pPr>
          </w:p>
        </w:tc>
        <w:tc>
          <w:tcPr>
            <w:tcW w:w="2297" w:type="dxa"/>
            <w:tcBorders>
              <w:top w:val="single" w:sz="2" w:space="0" w:color="000000"/>
              <w:left w:val="single" w:sz="2" w:space="0" w:color="000000"/>
              <w:bottom w:val="single" w:sz="2" w:space="0" w:color="000000"/>
              <w:right w:val="single" w:sz="2" w:space="0" w:color="000000"/>
            </w:tcBorders>
            <w:vAlign w:val="center"/>
          </w:tcPr>
          <w:p w14:paraId="4C976C34" w14:textId="77777777" w:rsidR="0082474B" w:rsidRPr="00DF5622" w:rsidRDefault="0082474B" w:rsidP="0006271E">
            <w:pPr>
              <w:spacing w:line="360" w:lineRule="auto"/>
              <w:jc w:val="center"/>
              <w:rPr>
                <w:rFonts w:ascii="华文仿宋" w:eastAsia="华文仿宋" w:hAnsi="华文仿宋" w:cs="仿宋_GB2312"/>
                <w:color w:val="000000"/>
                <w:sz w:val="24"/>
              </w:rPr>
            </w:pPr>
          </w:p>
        </w:tc>
      </w:tr>
      <w:tr w:rsidR="0082474B" w:rsidRPr="00DF5622" w14:paraId="78F23A22" w14:textId="77777777" w:rsidTr="0006271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3"/>
          <w:jc w:val="center"/>
        </w:trPr>
        <w:tc>
          <w:tcPr>
            <w:tcW w:w="2297" w:type="dxa"/>
            <w:tcBorders>
              <w:top w:val="single" w:sz="2" w:space="0" w:color="000000"/>
              <w:left w:val="single" w:sz="2" w:space="0" w:color="000000"/>
              <w:bottom w:val="single" w:sz="2" w:space="0" w:color="000000"/>
              <w:right w:val="single" w:sz="2" w:space="0" w:color="000000"/>
            </w:tcBorders>
            <w:vAlign w:val="center"/>
          </w:tcPr>
          <w:p w14:paraId="034CDB5C" w14:textId="77777777" w:rsidR="0082474B" w:rsidRPr="00DF5622" w:rsidRDefault="0082474B" w:rsidP="0006271E">
            <w:pPr>
              <w:spacing w:line="360" w:lineRule="auto"/>
              <w:jc w:val="center"/>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合计得分</w:t>
            </w:r>
          </w:p>
        </w:tc>
        <w:tc>
          <w:tcPr>
            <w:tcW w:w="2292" w:type="dxa"/>
            <w:tcBorders>
              <w:top w:val="single" w:sz="2" w:space="0" w:color="000000"/>
              <w:left w:val="single" w:sz="2" w:space="0" w:color="000000"/>
              <w:bottom w:val="single" w:sz="2" w:space="0" w:color="000000"/>
              <w:right w:val="single" w:sz="2" w:space="0" w:color="000000"/>
            </w:tcBorders>
            <w:vAlign w:val="center"/>
          </w:tcPr>
          <w:p w14:paraId="36880FDF" w14:textId="77777777" w:rsidR="0082474B" w:rsidRPr="00DF5622" w:rsidRDefault="0082474B" w:rsidP="0006271E">
            <w:pPr>
              <w:spacing w:line="360" w:lineRule="auto"/>
              <w:jc w:val="center"/>
              <w:rPr>
                <w:rFonts w:ascii="华文仿宋" w:eastAsia="华文仿宋" w:hAnsi="华文仿宋" w:cs="仿宋_GB2312"/>
                <w:color w:val="000000"/>
                <w:sz w:val="24"/>
              </w:rPr>
            </w:pPr>
          </w:p>
        </w:tc>
        <w:tc>
          <w:tcPr>
            <w:tcW w:w="2292" w:type="dxa"/>
            <w:tcBorders>
              <w:top w:val="single" w:sz="2" w:space="0" w:color="000000"/>
              <w:left w:val="single" w:sz="2" w:space="0" w:color="000000"/>
              <w:bottom w:val="single" w:sz="2" w:space="0" w:color="000000"/>
              <w:right w:val="single" w:sz="2" w:space="0" w:color="000000"/>
            </w:tcBorders>
            <w:vAlign w:val="center"/>
          </w:tcPr>
          <w:p w14:paraId="1CD5A161" w14:textId="77777777" w:rsidR="0082474B" w:rsidRPr="00DF5622" w:rsidRDefault="0082474B" w:rsidP="0006271E">
            <w:pPr>
              <w:spacing w:line="360" w:lineRule="auto"/>
              <w:jc w:val="center"/>
              <w:rPr>
                <w:rFonts w:ascii="华文仿宋" w:eastAsia="华文仿宋" w:hAnsi="华文仿宋" w:cs="仿宋_GB2312"/>
                <w:color w:val="000000"/>
                <w:sz w:val="24"/>
              </w:rPr>
            </w:pPr>
          </w:p>
        </w:tc>
        <w:tc>
          <w:tcPr>
            <w:tcW w:w="2297" w:type="dxa"/>
            <w:tcBorders>
              <w:top w:val="single" w:sz="2" w:space="0" w:color="000000"/>
              <w:left w:val="single" w:sz="2" w:space="0" w:color="000000"/>
              <w:bottom w:val="single" w:sz="2" w:space="0" w:color="000000"/>
              <w:right w:val="single" w:sz="2" w:space="0" w:color="000000"/>
            </w:tcBorders>
            <w:vAlign w:val="center"/>
          </w:tcPr>
          <w:p w14:paraId="4A9CB5AB" w14:textId="77777777" w:rsidR="0082474B" w:rsidRPr="00DF5622" w:rsidRDefault="0082474B" w:rsidP="0006271E">
            <w:pPr>
              <w:spacing w:line="360" w:lineRule="auto"/>
              <w:jc w:val="center"/>
              <w:rPr>
                <w:rFonts w:ascii="华文仿宋" w:eastAsia="华文仿宋" w:hAnsi="华文仿宋" w:cs="仿宋_GB2312"/>
                <w:color w:val="000000"/>
                <w:sz w:val="24"/>
              </w:rPr>
            </w:pPr>
          </w:p>
        </w:tc>
      </w:tr>
      <w:tr w:rsidR="0082474B" w:rsidRPr="00DF5622" w14:paraId="58E86D7D" w14:textId="77777777" w:rsidTr="0006271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3"/>
          <w:jc w:val="center"/>
        </w:trPr>
        <w:tc>
          <w:tcPr>
            <w:tcW w:w="9178" w:type="dxa"/>
            <w:gridSpan w:val="4"/>
            <w:tcBorders>
              <w:top w:val="single" w:sz="2" w:space="0" w:color="000000"/>
              <w:left w:val="single" w:sz="2" w:space="0" w:color="000000"/>
              <w:bottom w:val="single" w:sz="2" w:space="0" w:color="000000"/>
              <w:right w:val="single" w:sz="2" w:space="0" w:color="000000"/>
            </w:tcBorders>
          </w:tcPr>
          <w:p w14:paraId="7FAD2275" w14:textId="77777777" w:rsidR="0082474B" w:rsidRPr="00DF5622" w:rsidRDefault="0082474B" w:rsidP="0006271E">
            <w:pPr>
              <w:spacing w:line="360" w:lineRule="auto"/>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lastRenderedPageBreak/>
              <w:t>对这次疗休养的总体评价及建议：</w:t>
            </w:r>
          </w:p>
          <w:p w14:paraId="300FE94D" w14:textId="77777777" w:rsidR="0082474B" w:rsidRPr="00DF5622" w:rsidRDefault="0082474B" w:rsidP="0006271E">
            <w:pPr>
              <w:spacing w:line="360" w:lineRule="auto"/>
              <w:rPr>
                <w:rFonts w:ascii="华文仿宋" w:eastAsia="华文仿宋" w:hAnsi="华文仿宋" w:cs="仿宋_GB2312"/>
                <w:color w:val="000000"/>
                <w:sz w:val="24"/>
              </w:rPr>
            </w:pPr>
          </w:p>
          <w:p w14:paraId="6D76001E" w14:textId="77777777" w:rsidR="0082474B" w:rsidRPr="00DF5622" w:rsidRDefault="0082474B" w:rsidP="0006271E">
            <w:pPr>
              <w:spacing w:line="360" w:lineRule="auto"/>
              <w:rPr>
                <w:rFonts w:ascii="华文仿宋" w:eastAsia="华文仿宋" w:hAnsi="华文仿宋" w:cs="仿宋_GB2312"/>
                <w:color w:val="000000"/>
                <w:sz w:val="24"/>
              </w:rPr>
            </w:pPr>
          </w:p>
          <w:p w14:paraId="62EF743C" w14:textId="77777777" w:rsidR="0082474B" w:rsidRPr="00DF5622" w:rsidRDefault="0082474B" w:rsidP="0006271E">
            <w:pPr>
              <w:spacing w:line="360" w:lineRule="auto"/>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签名：</w:t>
            </w:r>
          </w:p>
          <w:p w14:paraId="174B0D06" w14:textId="77777777" w:rsidR="0082474B" w:rsidRPr="00DF5622" w:rsidRDefault="0082474B" w:rsidP="0006271E">
            <w:pPr>
              <w:spacing w:line="360" w:lineRule="auto"/>
              <w:rPr>
                <w:rFonts w:ascii="华文仿宋" w:eastAsia="华文仿宋" w:hAnsi="华文仿宋" w:cs="仿宋_GB2312"/>
                <w:color w:val="000000"/>
                <w:sz w:val="24"/>
              </w:rPr>
            </w:pPr>
          </w:p>
          <w:p w14:paraId="353F4FE2" w14:textId="77777777" w:rsidR="0082474B" w:rsidRPr="00DF5622" w:rsidRDefault="0082474B" w:rsidP="0006271E">
            <w:pPr>
              <w:spacing w:line="360" w:lineRule="auto"/>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日期：</w:t>
            </w:r>
            <w:r w:rsidRPr="00DF5622">
              <w:rPr>
                <w:rFonts w:ascii="华文仿宋" w:eastAsia="华文仿宋" w:hAnsi="华文仿宋" w:cs="仿宋_GB2312" w:hint="eastAsia"/>
                <w:color w:val="000000"/>
                <w:sz w:val="24"/>
              </w:rPr>
              <w:tab/>
              <w:t>年</w:t>
            </w:r>
            <w:r w:rsidRPr="00DF5622">
              <w:rPr>
                <w:rFonts w:ascii="华文仿宋" w:eastAsia="华文仿宋" w:hAnsi="华文仿宋" w:cs="仿宋_GB2312" w:hint="eastAsia"/>
                <w:color w:val="000000"/>
                <w:sz w:val="24"/>
              </w:rPr>
              <w:tab/>
              <w:t>月</w:t>
            </w:r>
            <w:r w:rsidRPr="00DF5622">
              <w:rPr>
                <w:rFonts w:ascii="华文仿宋" w:eastAsia="华文仿宋" w:hAnsi="华文仿宋" w:cs="仿宋_GB2312" w:hint="eastAsia"/>
                <w:color w:val="000000"/>
                <w:sz w:val="24"/>
              </w:rPr>
              <w:tab/>
              <w:t>日</w:t>
            </w:r>
          </w:p>
        </w:tc>
      </w:tr>
    </w:tbl>
    <w:p w14:paraId="67BD2CD3" w14:textId="77777777" w:rsidR="0082474B" w:rsidRPr="00DF5622" w:rsidRDefault="0082474B" w:rsidP="0082474B">
      <w:pPr>
        <w:spacing w:line="360" w:lineRule="auto"/>
        <w:rPr>
          <w:rFonts w:ascii="华文仿宋" w:eastAsia="华文仿宋" w:hAnsi="华文仿宋" w:cs="仿宋_GB2312"/>
          <w:color w:val="000000"/>
          <w:sz w:val="24"/>
        </w:rPr>
      </w:pPr>
      <w:r w:rsidRPr="00DF5622">
        <w:rPr>
          <w:rFonts w:ascii="华文仿宋" w:eastAsia="华文仿宋" w:hAnsi="华文仿宋" w:cs="仿宋_GB2312" w:hint="eastAsia"/>
          <w:b/>
          <w:bCs/>
          <w:color w:val="000000"/>
          <w:sz w:val="24"/>
        </w:rPr>
        <w:t>（六）服务期限</w:t>
      </w:r>
    </w:p>
    <w:p w14:paraId="5F6D8161"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服务期：自合同签订之日起一年或预算金额满止（因政策原因或其他不可抗拒原因推迟出行的，服务期可顺延一年）；具体行程（批次）与人数提前与采购人协商决定，以实际出行为准。</w:t>
      </w:r>
    </w:p>
    <w:p w14:paraId="07094134" w14:textId="77777777" w:rsidR="0082474B" w:rsidRPr="00DF5622" w:rsidRDefault="0082474B" w:rsidP="0082474B">
      <w:pPr>
        <w:spacing w:line="360" w:lineRule="auto"/>
        <w:rPr>
          <w:rFonts w:ascii="华文仿宋" w:eastAsia="华文仿宋" w:hAnsi="华文仿宋" w:cs="仿宋_GB2312"/>
          <w:b/>
          <w:bCs/>
          <w:color w:val="000000"/>
          <w:sz w:val="24"/>
        </w:rPr>
      </w:pPr>
      <w:r w:rsidRPr="00DF5622">
        <w:rPr>
          <w:rFonts w:ascii="华文仿宋" w:eastAsia="华文仿宋" w:hAnsi="华文仿宋" w:cs="仿宋_GB2312" w:hint="eastAsia"/>
          <w:b/>
          <w:bCs/>
          <w:color w:val="000000"/>
          <w:sz w:val="24"/>
        </w:rPr>
        <w:t>（八）付款方式</w:t>
      </w:r>
    </w:p>
    <w:p w14:paraId="09172F00"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1、每次活动前，由采购人提供人员名单及疗休养地点，中标供应商制定《服务安排明细表》内容包括详细计划和报价明细上报采购人审核。</w:t>
      </w:r>
    </w:p>
    <w:p w14:paraId="5972D4F0"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proofErr w:type="gramStart"/>
      <w:r w:rsidRPr="00DF5622">
        <w:rPr>
          <w:rFonts w:ascii="华文仿宋" w:eastAsia="华文仿宋" w:hAnsi="华文仿宋" w:cs="仿宋_GB2312" w:hint="eastAsia"/>
          <w:color w:val="000000"/>
          <w:sz w:val="24"/>
        </w:rPr>
        <w:t>疗</w:t>
      </w:r>
      <w:proofErr w:type="gramEnd"/>
      <w:r w:rsidRPr="00DF5622">
        <w:rPr>
          <w:rFonts w:ascii="华文仿宋" w:eastAsia="华文仿宋" w:hAnsi="华文仿宋" w:cs="仿宋_GB2312" w:hint="eastAsia"/>
          <w:color w:val="000000"/>
          <w:sz w:val="24"/>
        </w:rPr>
        <w:t>休养活动费用具体包含食、宿、行、导游、保险、税金等所有费用，以活动单位带队人员签字的清单为核算依据。</w:t>
      </w:r>
    </w:p>
    <w:p w14:paraId="255FCF09"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活动结束后，中标供应商向采购人提供增值税发票及费用清单，采购人在收到中标供应商发票后于一个月内以转账的方式支付给中标供应商。</w:t>
      </w:r>
    </w:p>
    <w:p w14:paraId="6796498F" w14:textId="77777777" w:rsidR="0082474B" w:rsidRPr="00DF5622" w:rsidRDefault="0082474B" w:rsidP="0082474B">
      <w:pPr>
        <w:numPr>
          <w:ilvl w:val="0"/>
          <w:numId w:val="4"/>
        </w:numPr>
        <w:adjustRightInd/>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采购人未按约定向中标人支付合同款项，应向中标人支付逾期利息，利率为合同签订时一年期货款市场报价利率。</w:t>
      </w:r>
    </w:p>
    <w:p w14:paraId="0B90E31F" w14:textId="77777777" w:rsidR="0082474B" w:rsidRPr="00DF5622" w:rsidRDefault="0082474B" w:rsidP="0082474B">
      <w:pPr>
        <w:numPr>
          <w:ilvl w:val="0"/>
          <w:numId w:val="5"/>
        </w:numPr>
        <w:adjustRightInd/>
        <w:spacing w:line="360" w:lineRule="auto"/>
        <w:rPr>
          <w:rFonts w:ascii="华文仿宋" w:eastAsia="华文仿宋" w:hAnsi="华文仿宋" w:cs="仿宋_GB2312"/>
          <w:b/>
          <w:bCs/>
          <w:color w:val="000000"/>
          <w:sz w:val="24"/>
        </w:rPr>
      </w:pPr>
      <w:r w:rsidRPr="00DF5622">
        <w:rPr>
          <w:rFonts w:ascii="华文仿宋" w:eastAsia="华文仿宋" w:hAnsi="华文仿宋" w:cs="仿宋_GB2312" w:hint="eastAsia"/>
          <w:b/>
          <w:bCs/>
          <w:color w:val="000000"/>
          <w:sz w:val="24"/>
        </w:rPr>
        <w:t>最高限价</w:t>
      </w:r>
    </w:p>
    <w:p w14:paraId="5065CC84" w14:textId="77777777" w:rsidR="0082474B" w:rsidRPr="00DF5622" w:rsidRDefault="0082474B" w:rsidP="0082474B">
      <w:pPr>
        <w:spacing w:line="360" w:lineRule="auto"/>
        <w:ind w:firstLineChars="200" w:firstLine="48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本项目采用固定价格采购，按单价招标，数量按实结算，职工享受</w:t>
      </w:r>
      <w:proofErr w:type="gramStart"/>
      <w:r w:rsidRPr="00DF5622">
        <w:rPr>
          <w:rFonts w:ascii="华文仿宋" w:eastAsia="华文仿宋" w:hAnsi="华文仿宋" w:cs="仿宋_GB2312" w:hint="eastAsia"/>
          <w:color w:val="000000"/>
          <w:sz w:val="24"/>
        </w:rPr>
        <w:t>疗</w:t>
      </w:r>
      <w:proofErr w:type="gramEnd"/>
      <w:r w:rsidRPr="00DF5622">
        <w:rPr>
          <w:rFonts w:ascii="华文仿宋" w:eastAsia="华文仿宋" w:hAnsi="华文仿宋" w:cs="仿宋_GB2312" w:hint="eastAsia"/>
          <w:color w:val="000000"/>
          <w:sz w:val="24"/>
        </w:rPr>
        <w:t>休养活动费用标准分为两档：第一</w:t>
      </w:r>
      <w:proofErr w:type="gramStart"/>
      <w:r w:rsidRPr="00DF5622">
        <w:rPr>
          <w:rFonts w:ascii="华文仿宋" w:eastAsia="华文仿宋" w:hAnsi="华文仿宋" w:cs="仿宋_GB2312" w:hint="eastAsia"/>
          <w:color w:val="000000"/>
          <w:sz w:val="24"/>
        </w:rPr>
        <w:t>档</w:t>
      </w:r>
      <w:proofErr w:type="gramEnd"/>
      <w:r w:rsidRPr="00DF5622">
        <w:rPr>
          <w:rFonts w:ascii="华文仿宋" w:eastAsia="华文仿宋" w:hAnsi="华文仿宋" w:cs="仿宋_GB2312" w:hint="eastAsia"/>
          <w:color w:val="000000"/>
          <w:sz w:val="24"/>
        </w:rPr>
        <w:t>人民币3500.00元/人、第二</w:t>
      </w:r>
      <w:proofErr w:type="gramStart"/>
      <w:r w:rsidRPr="00DF5622">
        <w:rPr>
          <w:rFonts w:ascii="华文仿宋" w:eastAsia="华文仿宋" w:hAnsi="华文仿宋" w:cs="仿宋_GB2312" w:hint="eastAsia"/>
          <w:color w:val="000000"/>
          <w:sz w:val="24"/>
        </w:rPr>
        <w:t>档</w:t>
      </w:r>
      <w:proofErr w:type="gramEnd"/>
      <w:r w:rsidRPr="00DF5622">
        <w:rPr>
          <w:rFonts w:ascii="华文仿宋" w:eastAsia="华文仿宋" w:hAnsi="华文仿宋" w:cs="仿宋_GB2312" w:hint="eastAsia"/>
          <w:color w:val="000000"/>
          <w:sz w:val="24"/>
        </w:rPr>
        <w:t>人民币</w:t>
      </w:r>
      <w:r w:rsidRPr="00DF5622">
        <w:rPr>
          <w:rFonts w:ascii="华文仿宋" w:eastAsia="华文仿宋" w:hAnsi="华文仿宋" w:cs="仿宋_GB2312"/>
          <w:color w:val="000000"/>
          <w:sz w:val="24"/>
        </w:rPr>
        <w:t>20</w:t>
      </w:r>
      <w:r w:rsidRPr="00DF5622">
        <w:rPr>
          <w:rFonts w:ascii="华文仿宋" w:eastAsia="华文仿宋" w:hAnsi="华文仿宋" w:cs="仿宋_GB2312" w:hint="eastAsia"/>
          <w:color w:val="000000"/>
          <w:sz w:val="24"/>
        </w:rPr>
        <w:t>00.00元/人，投标人均应按此单价报价。</w:t>
      </w:r>
    </w:p>
    <w:p w14:paraId="6C63BCE4" w14:textId="77777777" w:rsidR="0082474B" w:rsidRPr="00DF5622" w:rsidRDefault="0082474B" w:rsidP="0082474B">
      <w:pPr>
        <w:spacing w:line="360" w:lineRule="auto"/>
        <w:rPr>
          <w:rFonts w:ascii="华文仿宋" w:eastAsia="华文仿宋" w:hAnsi="华文仿宋" w:cs="宋体"/>
          <w:b/>
          <w:sz w:val="24"/>
        </w:rPr>
      </w:pPr>
    </w:p>
    <w:p w14:paraId="4FFE12CE" w14:textId="495267F8" w:rsidR="0082474B" w:rsidRPr="0082474B" w:rsidRDefault="0082474B" w:rsidP="0082474B">
      <w:pPr>
        <w:pStyle w:val="2"/>
        <w:ind w:firstLine="420"/>
      </w:pPr>
      <w:r w:rsidRPr="00DF5622">
        <w:rPr>
          <w:rFonts w:ascii="华文仿宋" w:eastAsia="华文仿宋" w:hAnsi="华文仿宋" w:cs="仿宋" w:hint="eastAsia"/>
          <w:b/>
        </w:rPr>
        <w:br w:type="page"/>
      </w:r>
    </w:p>
    <w:p w14:paraId="0A57FD4C" w14:textId="522E1BBF" w:rsidR="00B35A10" w:rsidRDefault="00000000">
      <w:pPr>
        <w:spacing w:line="360" w:lineRule="auto"/>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lastRenderedPageBreak/>
        <w:t xml:space="preserve">第四部分 </w:t>
      </w:r>
      <w:proofErr w:type="gramStart"/>
      <w:r>
        <w:rPr>
          <w:rFonts w:ascii="仿宋_GB2312" w:eastAsia="仿宋_GB2312" w:hAnsi="仿宋_GB2312" w:cs="仿宋_GB2312" w:hint="eastAsia"/>
          <w:b/>
          <w:sz w:val="36"/>
          <w:szCs w:val="36"/>
        </w:rPr>
        <w:t>拟签订</w:t>
      </w:r>
      <w:proofErr w:type="gramEnd"/>
      <w:r>
        <w:rPr>
          <w:rFonts w:ascii="仿宋_GB2312" w:eastAsia="仿宋_GB2312" w:hAnsi="仿宋_GB2312" w:cs="仿宋_GB2312" w:hint="eastAsia"/>
          <w:b/>
          <w:sz w:val="36"/>
          <w:szCs w:val="36"/>
        </w:rPr>
        <w:t>的合同文本</w:t>
      </w:r>
    </w:p>
    <w:p w14:paraId="6C9D0D6C" w14:textId="77777777" w:rsidR="00B35A10" w:rsidRDefault="00000000">
      <w:pPr>
        <w:rPr>
          <w:rFonts w:ascii="仿宋_GB2312" w:eastAsia="仿宋_GB2312" w:hAnsi="仿宋_GB2312" w:cs="仿宋_GB2312"/>
          <w:sz w:val="24"/>
          <w:u w:val="single"/>
        </w:rPr>
      </w:pPr>
      <w:r>
        <w:rPr>
          <w:rFonts w:ascii="仿宋_GB2312" w:eastAsia="仿宋_GB2312" w:hAnsi="仿宋_GB2312" w:cs="仿宋_GB2312" w:hint="eastAsia"/>
          <w:sz w:val="24"/>
        </w:rPr>
        <w:t>合同编号：</w:t>
      </w:r>
      <w:r>
        <w:rPr>
          <w:rFonts w:ascii="仿宋_GB2312" w:eastAsia="仿宋_GB2312" w:hAnsi="仿宋_GB2312" w:cs="仿宋_GB2312" w:hint="eastAsia"/>
          <w:sz w:val="24"/>
          <w:u w:val="single"/>
        </w:rPr>
        <w:t xml:space="preserve">           </w:t>
      </w:r>
    </w:p>
    <w:p w14:paraId="6018C6A4" w14:textId="77777777" w:rsidR="00B35A10" w:rsidRDefault="00B35A10">
      <w:pPr>
        <w:spacing w:line="480" w:lineRule="auto"/>
        <w:jc w:val="center"/>
        <w:rPr>
          <w:rFonts w:ascii="仿宋_GB2312" w:eastAsia="仿宋_GB2312" w:hAnsi="仿宋_GB2312" w:cs="仿宋_GB2312"/>
          <w:b/>
          <w:sz w:val="28"/>
          <w:szCs w:val="28"/>
        </w:rPr>
      </w:pPr>
    </w:p>
    <w:p w14:paraId="31897CB0" w14:textId="77777777" w:rsidR="00B35A10" w:rsidRDefault="00B35A10">
      <w:pPr>
        <w:spacing w:line="480" w:lineRule="auto"/>
        <w:jc w:val="center"/>
        <w:rPr>
          <w:rFonts w:ascii="仿宋_GB2312" w:eastAsia="仿宋_GB2312" w:hAnsi="仿宋_GB2312" w:cs="仿宋_GB2312"/>
          <w:b/>
          <w:sz w:val="24"/>
        </w:rPr>
      </w:pPr>
    </w:p>
    <w:p w14:paraId="02813020" w14:textId="77777777" w:rsidR="00B35A10" w:rsidRDefault="00000000">
      <w:pPr>
        <w:spacing w:line="480" w:lineRule="auto"/>
        <w:jc w:val="center"/>
        <w:rPr>
          <w:rFonts w:ascii="仿宋_GB2312" w:eastAsia="仿宋_GB2312" w:hAnsi="仿宋_GB2312" w:cs="仿宋_GB2312"/>
          <w:b/>
          <w:sz w:val="36"/>
          <w:szCs w:val="36"/>
        </w:rPr>
      </w:pPr>
      <w:r>
        <w:rPr>
          <w:rFonts w:ascii="仿宋_GB2312" w:eastAsia="仿宋_GB2312" w:hAnsi="仿宋_GB2312" w:cs="仿宋_GB2312" w:hint="eastAsia"/>
          <w:b/>
          <w:sz w:val="36"/>
          <w:szCs w:val="36"/>
        </w:rPr>
        <w:t>政府采购合同参考范本</w:t>
      </w:r>
    </w:p>
    <w:p w14:paraId="311FFA57" w14:textId="77777777" w:rsidR="00B35A10" w:rsidRDefault="00000000">
      <w:pPr>
        <w:spacing w:line="480" w:lineRule="auto"/>
        <w:jc w:val="center"/>
        <w:rPr>
          <w:rFonts w:ascii="仿宋_GB2312" w:eastAsia="仿宋_GB2312" w:hAnsi="仿宋_GB2312" w:cs="仿宋_GB2312"/>
          <w:b/>
          <w:sz w:val="36"/>
          <w:szCs w:val="36"/>
        </w:rPr>
      </w:pPr>
      <w:r>
        <w:rPr>
          <w:rFonts w:ascii="仿宋_GB2312" w:eastAsia="仿宋_GB2312" w:hAnsi="仿宋_GB2312" w:cs="仿宋_GB2312" w:hint="eastAsia"/>
          <w:b/>
          <w:sz w:val="36"/>
          <w:szCs w:val="36"/>
        </w:rPr>
        <w:t>（服务类）</w:t>
      </w:r>
    </w:p>
    <w:p w14:paraId="32D3B6B9" w14:textId="77777777" w:rsidR="00B35A10" w:rsidRDefault="00000000">
      <w:pPr>
        <w:pStyle w:val="1f6"/>
        <w:ind w:firstLineChars="1180" w:firstLine="2843"/>
        <w:rPr>
          <w:rFonts w:ascii="仿宋_GB2312" w:eastAsia="仿宋_GB2312" w:hAnsi="仿宋_GB2312" w:cs="仿宋_GB2312"/>
          <w:b/>
          <w:szCs w:val="24"/>
        </w:rPr>
      </w:pPr>
      <w:r>
        <w:rPr>
          <w:rFonts w:ascii="仿宋_GB2312" w:eastAsia="仿宋_GB2312" w:hAnsi="仿宋_GB2312" w:cs="仿宋_GB2312" w:hint="eastAsia"/>
          <w:b/>
          <w:szCs w:val="24"/>
        </w:rPr>
        <w:t>第一部分 合同书</w:t>
      </w:r>
    </w:p>
    <w:p w14:paraId="7F159CE3" w14:textId="77777777" w:rsidR="00B35A10" w:rsidRDefault="00B35A10">
      <w:pPr>
        <w:spacing w:before="120" w:line="22" w:lineRule="atLeast"/>
        <w:rPr>
          <w:rFonts w:ascii="仿宋_GB2312" w:eastAsia="仿宋_GB2312" w:hAnsi="仿宋_GB2312" w:cs="仿宋_GB2312"/>
          <w:sz w:val="24"/>
        </w:rPr>
      </w:pPr>
    </w:p>
    <w:p w14:paraId="7B30ADD1" w14:textId="77777777" w:rsidR="00B35A10" w:rsidRDefault="00000000">
      <w:pPr>
        <w:spacing w:before="120" w:line="22" w:lineRule="atLeast"/>
        <w:ind w:left="960"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项目名称：</w:t>
      </w:r>
      <w:r>
        <w:rPr>
          <w:rFonts w:ascii="仿宋_GB2312" w:eastAsia="仿宋_GB2312" w:hAnsi="仿宋_GB2312" w:cs="仿宋_GB2312" w:hint="eastAsia"/>
          <w:sz w:val="24"/>
          <w:u w:val="single"/>
        </w:rPr>
        <w:t xml:space="preserve">                                   </w:t>
      </w:r>
    </w:p>
    <w:p w14:paraId="158926C9" w14:textId="77777777" w:rsidR="00B35A10" w:rsidRDefault="00B35A10">
      <w:pPr>
        <w:pStyle w:val="110"/>
        <w:spacing w:before="120" w:line="22" w:lineRule="atLeast"/>
        <w:rPr>
          <w:rFonts w:hAnsi="仿宋_GB2312" w:cs="仿宋_GB2312"/>
          <w:szCs w:val="24"/>
        </w:rPr>
      </w:pPr>
    </w:p>
    <w:p w14:paraId="49A1AA3C" w14:textId="77777777" w:rsidR="00B35A10" w:rsidRDefault="00B35A10">
      <w:pPr>
        <w:pStyle w:val="110"/>
        <w:spacing w:before="120" w:line="22" w:lineRule="atLeast"/>
        <w:rPr>
          <w:rFonts w:hAnsi="仿宋_GB2312" w:cs="仿宋_GB2312"/>
          <w:szCs w:val="24"/>
        </w:rPr>
      </w:pPr>
    </w:p>
    <w:p w14:paraId="5A0CA8FF" w14:textId="77777777" w:rsidR="00B35A10" w:rsidRDefault="00B35A10">
      <w:pPr>
        <w:rPr>
          <w:rFonts w:ascii="仿宋_GB2312" w:eastAsia="仿宋_GB2312" w:hAnsi="仿宋_GB2312" w:cs="仿宋_GB2312"/>
          <w:sz w:val="24"/>
        </w:rPr>
      </w:pPr>
    </w:p>
    <w:p w14:paraId="32BC1960" w14:textId="77777777" w:rsidR="00B35A10" w:rsidRDefault="00000000">
      <w:pPr>
        <w:spacing w:before="120" w:line="22" w:lineRule="atLeast"/>
        <w:ind w:left="960"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甲方：</w:t>
      </w:r>
      <w:r>
        <w:rPr>
          <w:rFonts w:ascii="仿宋_GB2312" w:eastAsia="仿宋_GB2312" w:hAnsi="仿宋_GB2312" w:cs="仿宋_GB2312" w:hint="eastAsia"/>
          <w:sz w:val="24"/>
          <w:u w:val="single"/>
        </w:rPr>
        <w:t xml:space="preserve">                                       </w:t>
      </w:r>
    </w:p>
    <w:p w14:paraId="75265070" w14:textId="77777777" w:rsidR="00B35A10" w:rsidRDefault="00B35A10">
      <w:pPr>
        <w:spacing w:before="120" w:line="22" w:lineRule="atLeast"/>
        <w:rPr>
          <w:rFonts w:ascii="仿宋_GB2312" w:eastAsia="仿宋_GB2312" w:hAnsi="仿宋_GB2312" w:cs="仿宋_GB2312"/>
          <w:sz w:val="24"/>
        </w:rPr>
      </w:pPr>
    </w:p>
    <w:p w14:paraId="59E8CD59" w14:textId="77777777" w:rsidR="00B35A10" w:rsidRDefault="00000000">
      <w:pPr>
        <w:spacing w:before="120" w:line="22" w:lineRule="atLeast"/>
        <w:ind w:left="960"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乙方：</w:t>
      </w:r>
      <w:r>
        <w:rPr>
          <w:rFonts w:ascii="仿宋_GB2312" w:eastAsia="仿宋_GB2312" w:hAnsi="仿宋_GB2312" w:cs="仿宋_GB2312" w:hint="eastAsia"/>
          <w:sz w:val="24"/>
          <w:u w:val="single"/>
        </w:rPr>
        <w:t xml:space="preserve">                                       </w:t>
      </w:r>
    </w:p>
    <w:p w14:paraId="531AC87E" w14:textId="77777777" w:rsidR="00B35A10" w:rsidRDefault="00B35A10">
      <w:pPr>
        <w:spacing w:before="120" w:line="22" w:lineRule="atLeast"/>
        <w:rPr>
          <w:rFonts w:ascii="仿宋_GB2312" w:eastAsia="仿宋_GB2312" w:hAnsi="仿宋_GB2312" w:cs="仿宋_GB2312"/>
          <w:sz w:val="24"/>
        </w:rPr>
      </w:pPr>
    </w:p>
    <w:p w14:paraId="458A5899" w14:textId="77777777" w:rsidR="00B35A10" w:rsidRDefault="00000000">
      <w:pPr>
        <w:spacing w:before="120" w:line="22" w:lineRule="atLeast"/>
        <w:ind w:firstLineChars="600" w:firstLine="1440"/>
        <w:rPr>
          <w:rFonts w:ascii="仿宋_GB2312" w:eastAsia="仿宋_GB2312" w:hAnsi="仿宋_GB2312" w:cs="仿宋_GB2312"/>
          <w:sz w:val="24"/>
          <w:u w:val="single"/>
        </w:rPr>
      </w:pPr>
      <w:r>
        <w:rPr>
          <w:rFonts w:ascii="仿宋_GB2312" w:eastAsia="仿宋_GB2312" w:hAnsi="仿宋_GB2312" w:cs="仿宋_GB2312" w:hint="eastAsia"/>
          <w:sz w:val="24"/>
        </w:rPr>
        <w:t>签订地：</w:t>
      </w:r>
      <w:r>
        <w:rPr>
          <w:rFonts w:ascii="仿宋_GB2312" w:eastAsia="仿宋_GB2312" w:hAnsi="仿宋_GB2312" w:cs="仿宋_GB2312" w:hint="eastAsia"/>
          <w:sz w:val="24"/>
          <w:u w:val="single"/>
        </w:rPr>
        <w:t xml:space="preserve">                                     </w:t>
      </w:r>
    </w:p>
    <w:p w14:paraId="6775C2B7" w14:textId="77777777" w:rsidR="00B35A10" w:rsidRDefault="00B35A10">
      <w:pPr>
        <w:spacing w:before="120" w:line="22" w:lineRule="atLeast"/>
        <w:rPr>
          <w:rFonts w:ascii="仿宋_GB2312" w:eastAsia="仿宋_GB2312" w:hAnsi="仿宋_GB2312" w:cs="仿宋_GB2312"/>
          <w:sz w:val="24"/>
        </w:rPr>
      </w:pPr>
    </w:p>
    <w:p w14:paraId="2BBBDE38" w14:textId="77777777" w:rsidR="00B35A10" w:rsidRDefault="00000000">
      <w:pPr>
        <w:spacing w:before="120" w:line="22" w:lineRule="atLeast"/>
        <w:ind w:firstLineChars="600" w:firstLine="1440"/>
        <w:rPr>
          <w:rFonts w:ascii="仿宋_GB2312" w:eastAsia="仿宋_GB2312" w:hAnsi="仿宋_GB2312" w:cs="仿宋_GB2312"/>
          <w:sz w:val="24"/>
          <w:u w:val="single"/>
        </w:rPr>
      </w:pPr>
      <w:r>
        <w:rPr>
          <w:rFonts w:ascii="仿宋_GB2312" w:eastAsia="仿宋_GB2312" w:hAnsi="仿宋_GB2312" w:cs="仿宋_GB2312" w:hint="eastAsia"/>
          <w:sz w:val="24"/>
        </w:rPr>
        <w:t>签订日期：</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日</w:t>
      </w:r>
    </w:p>
    <w:p w14:paraId="6148C7DC" w14:textId="77777777" w:rsidR="00B35A10" w:rsidRDefault="00B35A10">
      <w:pPr>
        <w:widowControl/>
        <w:jc w:val="left"/>
        <w:rPr>
          <w:rFonts w:ascii="仿宋_GB2312" w:eastAsia="仿宋_GB2312" w:hAnsi="仿宋_GB2312" w:cs="仿宋_GB2312"/>
          <w:kern w:val="0"/>
          <w:sz w:val="24"/>
        </w:rPr>
        <w:sectPr w:rsidR="00B35A10" w:rsidSect="004B17B6">
          <w:pgSz w:w="11907" w:h="16840"/>
          <w:pgMar w:top="1474" w:right="1814" w:bottom="1474" w:left="1814" w:header="851" w:footer="851" w:gutter="0"/>
          <w:cols w:space="720"/>
        </w:sectPr>
      </w:pPr>
    </w:p>
    <w:p w14:paraId="402821A2"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u w:val="single"/>
          <w:lang w:val="zh-CN"/>
        </w:rPr>
        <w:lastRenderedPageBreak/>
        <w:t xml:space="preserve">        </w:t>
      </w:r>
      <w:r>
        <w:rPr>
          <w:rFonts w:ascii="仿宋_GB2312" w:eastAsia="仿宋_GB2312" w:hAnsi="仿宋_GB2312" w:cs="仿宋_GB2312" w:hint="eastAsia"/>
          <w:sz w:val="24"/>
          <w:lang w:val="zh-CN"/>
        </w:rPr>
        <w:t>年</w:t>
      </w:r>
      <w:r>
        <w:rPr>
          <w:rFonts w:ascii="仿宋_GB2312" w:eastAsia="仿宋_GB2312" w:hAnsi="仿宋_GB2312" w:cs="仿宋_GB2312" w:hint="eastAsia"/>
          <w:sz w:val="24"/>
          <w:u w:val="single"/>
          <w:lang w:val="zh-CN"/>
        </w:rPr>
        <w:t xml:space="preserve">    </w:t>
      </w:r>
      <w:r>
        <w:rPr>
          <w:rFonts w:ascii="仿宋_GB2312" w:eastAsia="仿宋_GB2312" w:hAnsi="仿宋_GB2312" w:cs="仿宋_GB2312" w:hint="eastAsia"/>
          <w:sz w:val="24"/>
          <w:lang w:val="zh-CN"/>
        </w:rPr>
        <w:t>月</w:t>
      </w:r>
      <w:r>
        <w:rPr>
          <w:rFonts w:ascii="仿宋_GB2312" w:eastAsia="仿宋_GB2312" w:hAnsi="仿宋_GB2312" w:cs="仿宋_GB2312" w:hint="eastAsia"/>
          <w:sz w:val="24"/>
          <w:u w:val="single"/>
          <w:lang w:val="zh-CN"/>
        </w:rPr>
        <w:t xml:space="preserve">    </w:t>
      </w:r>
      <w:r>
        <w:rPr>
          <w:rFonts w:ascii="仿宋_GB2312" w:eastAsia="仿宋_GB2312" w:hAnsi="仿宋_GB2312" w:cs="仿宋_GB2312" w:hint="eastAsia"/>
          <w:sz w:val="24"/>
          <w:lang w:val="zh-CN"/>
        </w:rPr>
        <w:t>日</w:t>
      </w:r>
      <w:r>
        <w:rPr>
          <w:rFonts w:ascii="仿宋_GB2312" w:eastAsia="仿宋_GB2312" w:hAnsi="仿宋_GB2312" w:cs="仿宋_GB2312" w:hint="eastAsia"/>
          <w:sz w:val="24"/>
        </w:rPr>
        <w:t>，</w:t>
      </w:r>
      <w:r>
        <w:rPr>
          <w:rFonts w:ascii="仿宋_GB2312" w:eastAsia="仿宋_GB2312" w:hAnsi="仿宋_GB2312" w:cs="仿宋_GB2312" w:hint="eastAsia"/>
          <w:sz w:val="24"/>
          <w:u w:val="single"/>
        </w:rPr>
        <w:t xml:space="preserve">   （采购人）   </w:t>
      </w:r>
      <w:r>
        <w:rPr>
          <w:rFonts w:ascii="仿宋_GB2312" w:eastAsia="仿宋_GB2312" w:hAnsi="仿宋_GB2312" w:cs="仿宋_GB2312" w:hint="eastAsia"/>
          <w:sz w:val="24"/>
        </w:rPr>
        <w:t>以</w:t>
      </w:r>
      <w:r>
        <w:rPr>
          <w:rFonts w:ascii="仿宋_GB2312" w:eastAsia="仿宋_GB2312" w:hAnsi="仿宋_GB2312" w:cs="仿宋_GB2312" w:hint="eastAsia"/>
          <w:sz w:val="24"/>
          <w:u w:val="single"/>
        </w:rPr>
        <w:t xml:space="preserve">   （政府采购方式）  </w:t>
      </w:r>
      <w:r>
        <w:rPr>
          <w:rFonts w:ascii="仿宋_GB2312" w:eastAsia="仿宋_GB2312" w:hAnsi="仿宋_GB2312" w:cs="仿宋_GB2312" w:hint="eastAsia"/>
          <w:sz w:val="24"/>
        </w:rPr>
        <w:t>对</w:t>
      </w:r>
      <w:r>
        <w:rPr>
          <w:rFonts w:ascii="仿宋_GB2312" w:eastAsia="仿宋_GB2312" w:hAnsi="仿宋_GB2312" w:cs="仿宋_GB2312" w:hint="eastAsia"/>
          <w:sz w:val="24"/>
          <w:u w:val="single"/>
        </w:rPr>
        <w:t xml:space="preserve">  （项目名称）    </w:t>
      </w:r>
      <w:r>
        <w:rPr>
          <w:rFonts w:ascii="仿宋_GB2312" w:eastAsia="仿宋_GB2312" w:hAnsi="仿宋_GB2312" w:cs="仿宋_GB2312" w:hint="eastAsia"/>
          <w:sz w:val="24"/>
        </w:rPr>
        <w:t>项目进行了采购。经</w:t>
      </w:r>
      <w:r>
        <w:rPr>
          <w:rFonts w:ascii="仿宋_GB2312" w:eastAsia="仿宋_GB2312" w:hAnsi="仿宋_GB2312" w:cs="仿宋_GB2312" w:hint="eastAsia"/>
          <w:sz w:val="24"/>
          <w:u w:val="single"/>
        </w:rPr>
        <w:t xml:space="preserve">   （相关评定主体名称）   </w:t>
      </w:r>
      <w:r>
        <w:rPr>
          <w:rFonts w:ascii="仿宋_GB2312" w:eastAsia="仿宋_GB2312" w:hAnsi="仿宋_GB2312" w:cs="仿宋_GB2312" w:hint="eastAsia"/>
          <w:sz w:val="24"/>
        </w:rPr>
        <w:t>评定，</w:t>
      </w:r>
      <w:r>
        <w:rPr>
          <w:rFonts w:ascii="仿宋_GB2312" w:eastAsia="仿宋_GB2312" w:hAnsi="仿宋_GB2312" w:cs="仿宋_GB2312" w:hint="eastAsia"/>
          <w:sz w:val="24"/>
          <w:u w:val="single"/>
        </w:rPr>
        <w:t xml:space="preserve">   （中标或者成交供应商名称） </w:t>
      </w:r>
      <w:r>
        <w:rPr>
          <w:rFonts w:ascii="仿宋_GB2312" w:eastAsia="仿宋_GB2312" w:hAnsi="仿宋_GB2312" w:cs="仿宋_GB2312" w:hint="eastAsia"/>
          <w:sz w:val="24"/>
        </w:rPr>
        <w:t>为该项目中标或者成交供应商。现于中标或者成交通知书发出之日起10个工作日内，按照采购文件确定的事项签订本合同。</w:t>
      </w:r>
    </w:p>
    <w:p w14:paraId="5E9F0E1B"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lang w:val="zh-CN"/>
        </w:rPr>
        <w:t>根据《中华人民共和国民法典》《中华人民共和国政府采购法》等相关法律法规之规定，按照平等、自愿、公平和诚实信用的原则，经</w:t>
      </w:r>
      <w:r>
        <w:rPr>
          <w:rFonts w:ascii="仿宋_GB2312" w:eastAsia="仿宋_GB2312" w:hAnsi="仿宋_GB2312" w:cs="仿宋_GB2312" w:hint="eastAsia"/>
          <w:sz w:val="24"/>
          <w:u w:val="single"/>
        </w:rPr>
        <w:t xml:space="preserve">   （采购人）   </w:t>
      </w:r>
      <w:r>
        <w:rPr>
          <w:rFonts w:ascii="仿宋_GB2312" w:eastAsia="仿宋_GB2312" w:hAnsi="仿宋_GB2312" w:cs="仿宋_GB2312" w:hint="eastAsia"/>
          <w:sz w:val="24"/>
          <w:lang w:val="zh-CN"/>
        </w:rPr>
        <w:t>(以下简称：甲方）和</w:t>
      </w:r>
      <w:r>
        <w:rPr>
          <w:rFonts w:ascii="仿宋_GB2312" w:eastAsia="仿宋_GB2312" w:hAnsi="仿宋_GB2312" w:cs="仿宋_GB2312" w:hint="eastAsia"/>
          <w:sz w:val="24"/>
          <w:u w:val="single"/>
        </w:rPr>
        <w:t xml:space="preserve">   （中或者成交</w:t>
      </w:r>
      <w:proofErr w:type="gramStart"/>
      <w:r>
        <w:rPr>
          <w:rFonts w:ascii="仿宋_GB2312" w:eastAsia="仿宋_GB2312" w:hAnsi="仿宋_GB2312" w:cs="仿宋_GB2312" w:hint="eastAsia"/>
          <w:sz w:val="24"/>
          <w:u w:val="single"/>
        </w:rPr>
        <w:t>标供应</w:t>
      </w:r>
      <w:proofErr w:type="gramEnd"/>
      <w:r>
        <w:rPr>
          <w:rFonts w:ascii="仿宋_GB2312" w:eastAsia="仿宋_GB2312" w:hAnsi="仿宋_GB2312" w:cs="仿宋_GB2312" w:hint="eastAsia"/>
          <w:sz w:val="24"/>
          <w:u w:val="single"/>
        </w:rPr>
        <w:t xml:space="preserve">商名称）   </w:t>
      </w:r>
      <w:r>
        <w:rPr>
          <w:rFonts w:ascii="仿宋_GB2312" w:eastAsia="仿宋_GB2312" w:hAnsi="仿宋_GB2312" w:cs="仿宋_GB2312" w:hint="eastAsia"/>
          <w:sz w:val="24"/>
          <w:lang w:val="zh-CN"/>
        </w:rPr>
        <w:t>(以下简称：乙方）协商一致，约定以下合同</w:t>
      </w:r>
      <w:r>
        <w:rPr>
          <w:rFonts w:ascii="仿宋_GB2312" w:eastAsia="仿宋_GB2312" w:hAnsi="仿宋_GB2312" w:cs="仿宋_GB2312" w:hint="eastAsia"/>
          <w:sz w:val="24"/>
        </w:rPr>
        <w:t>条款，以</w:t>
      </w:r>
      <w:proofErr w:type="gramStart"/>
      <w:r>
        <w:rPr>
          <w:rFonts w:ascii="仿宋_GB2312" w:eastAsia="仿宋_GB2312" w:hAnsi="仿宋_GB2312" w:cs="仿宋_GB2312" w:hint="eastAsia"/>
          <w:sz w:val="24"/>
        </w:rPr>
        <w:t>兹共同</w:t>
      </w:r>
      <w:proofErr w:type="gramEnd"/>
      <w:r>
        <w:rPr>
          <w:rFonts w:ascii="仿宋_GB2312" w:eastAsia="仿宋_GB2312" w:hAnsi="仿宋_GB2312" w:cs="仿宋_GB2312" w:hint="eastAsia"/>
          <w:sz w:val="24"/>
        </w:rPr>
        <w:t>遵守、全面履行。</w:t>
      </w:r>
    </w:p>
    <w:p w14:paraId="16ECFBE0" w14:textId="77777777" w:rsidR="00B35A10" w:rsidRDefault="00000000">
      <w:pPr>
        <w:spacing w:line="440" w:lineRule="exact"/>
        <w:ind w:firstLineChars="200" w:firstLine="482"/>
        <w:outlineLvl w:val="0"/>
        <w:rPr>
          <w:rFonts w:ascii="仿宋_GB2312" w:eastAsia="仿宋_GB2312" w:hAnsi="仿宋_GB2312" w:cs="仿宋_GB2312"/>
          <w:sz w:val="24"/>
        </w:rPr>
      </w:pPr>
      <w:bookmarkStart w:id="30" w:name="_Toc28855"/>
      <w:bookmarkStart w:id="31" w:name="_Toc20421"/>
      <w:bookmarkStart w:id="32" w:name="_Toc22967"/>
      <w:bookmarkStart w:id="33" w:name="_Toc19273"/>
      <w:bookmarkStart w:id="34" w:name="_Toc15367"/>
      <w:r>
        <w:rPr>
          <w:rFonts w:ascii="仿宋_GB2312" w:eastAsia="仿宋_GB2312" w:hAnsi="仿宋_GB2312" w:cs="仿宋_GB2312" w:hint="eastAsia"/>
          <w:b/>
          <w:sz w:val="24"/>
        </w:rPr>
        <w:t>1.1 合同组成部分</w:t>
      </w:r>
      <w:bookmarkEnd w:id="30"/>
      <w:bookmarkEnd w:id="31"/>
      <w:bookmarkEnd w:id="32"/>
      <w:bookmarkEnd w:id="33"/>
      <w:bookmarkEnd w:id="34"/>
    </w:p>
    <w:p w14:paraId="1C878097"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55CEDE2"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1.1.1 本合同及其补充合同、变更协议；</w:t>
      </w:r>
    </w:p>
    <w:p w14:paraId="291EC674"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1.1.2 中标或者成交通知书；</w:t>
      </w:r>
    </w:p>
    <w:p w14:paraId="1CB01155"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1.1.3 投标或者响应文件（含澄清或者说明文件）；</w:t>
      </w:r>
    </w:p>
    <w:p w14:paraId="29959E68"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1.1.4 采购文件（含澄清或者修改文件）；</w:t>
      </w:r>
    </w:p>
    <w:p w14:paraId="6BEABBEB"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1.1.5 其他相关采购文件。</w:t>
      </w:r>
    </w:p>
    <w:p w14:paraId="273812CB" w14:textId="77777777" w:rsidR="00B35A10" w:rsidRDefault="00000000">
      <w:pPr>
        <w:spacing w:line="440" w:lineRule="exact"/>
        <w:ind w:firstLineChars="200" w:firstLine="482"/>
        <w:outlineLvl w:val="0"/>
        <w:rPr>
          <w:rFonts w:ascii="仿宋_GB2312" w:eastAsia="仿宋_GB2312" w:hAnsi="仿宋_GB2312" w:cs="仿宋_GB2312"/>
          <w:b/>
          <w:sz w:val="24"/>
        </w:rPr>
      </w:pPr>
      <w:bookmarkStart w:id="35" w:name="_Toc18585"/>
      <w:bookmarkStart w:id="36" w:name="_Toc2918"/>
      <w:bookmarkStart w:id="37" w:name="_Toc6773"/>
      <w:bookmarkStart w:id="38" w:name="_Toc22185"/>
      <w:bookmarkStart w:id="39" w:name="_Toc6311"/>
      <w:r>
        <w:rPr>
          <w:rFonts w:ascii="仿宋_GB2312" w:eastAsia="仿宋_GB2312" w:hAnsi="仿宋_GB2312" w:cs="仿宋_GB2312" w:hint="eastAsia"/>
          <w:b/>
          <w:sz w:val="24"/>
        </w:rPr>
        <w:t>1.2 标的</w:t>
      </w:r>
      <w:bookmarkEnd w:id="35"/>
      <w:bookmarkEnd w:id="36"/>
      <w:bookmarkEnd w:id="37"/>
      <w:bookmarkEnd w:id="38"/>
      <w:bookmarkEnd w:id="39"/>
    </w:p>
    <w:p w14:paraId="2D35C94B" w14:textId="77777777" w:rsidR="00B35A10" w:rsidRDefault="00000000">
      <w:pPr>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1.2.1 服务内容：</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14:paraId="03780A08" w14:textId="77777777" w:rsidR="00B35A10" w:rsidRDefault="00000000">
      <w:pPr>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1.2.2 服务标准：</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14:paraId="2F2588D5" w14:textId="77777777" w:rsidR="00B35A10" w:rsidRDefault="00000000">
      <w:pPr>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1.2.3 技术保障：</w:t>
      </w:r>
      <w:r>
        <w:rPr>
          <w:rFonts w:ascii="仿宋_GB2312" w:eastAsia="仿宋_GB2312" w:hAnsi="仿宋_GB2312" w:cs="仿宋_GB2312" w:hint="eastAsia"/>
          <w:sz w:val="24"/>
          <w:u w:val="single"/>
        </w:rPr>
        <w:t xml:space="preserve">　　　　　　　　　                      　      ；</w:t>
      </w:r>
    </w:p>
    <w:p w14:paraId="4DFF287F" w14:textId="77777777" w:rsidR="00B35A10" w:rsidRDefault="00000000">
      <w:pPr>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1.2.4 服务人员组成：</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14:paraId="50C1772A" w14:textId="77777777" w:rsidR="00B35A10" w:rsidRDefault="00000000">
      <w:pPr>
        <w:pStyle w:val="text-tag"/>
        <w:spacing w:before="0" w:beforeAutospacing="0" w:after="0" w:afterAutospacing="0"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1.2.5合同</w:t>
      </w:r>
      <w:r>
        <w:rPr>
          <w:rFonts w:ascii="仿宋_GB2312" w:eastAsia="仿宋_GB2312" w:hAnsi="仿宋_GB2312" w:cs="仿宋_GB2312" w:hint="eastAsia"/>
          <w:u w:val="single"/>
        </w:rPr>
        <w:t xml:space="preserve">     </w:t>
      </w:r>
      <w:r>
        <w:rPr>
          <w:rFonts w:ascii="仿宋_GB2312" w:eastAsia="仿宋_GB2312" w:hAnsi="仿宋_GB2312" w:cs="仿宋_GB2312" w:hint="eastAsia"/>
        </w:rPr>
        <w:t>（是/否）涉及货物。若涉及货物的，则：</w:t>
      </w:r>
    </w:p>
    <w:p w14:paraId="290556BC" w14:textId="77777777" w:rsidR="00B35A10" w:rsidRDefault="00000000">
      <w:pPr>
        <w:spacing w:line="440" w:lineRule="exact"/>
        <w:ind w:firstLineChars="200" w:firstLine="480"/>
        <w:rPr>
          <w:rFonts w:ascii="仿宋_GB2312" w:eastAsia="仿宋_GB2312" w:hAnsi="仿宋_GB2312" w:cs="仿宋_GB2312"/>
          <w:sz w:val="24"/>
          <w:u w:val="single"/>
        </w:rPr>
      </w:pPr>
      <w:bookmarkStart w:id="40" w:name="_Toc21124"/>
      <w:bookmarkStart w:id="41" w:name="_Toc1386"/>
      <w:bookmarkStart w:id="42" w:name="_Toc13918"/>
      <w:bookmarkStart w:id="43" w:name="_Toc5635"/>
      <w:bookmarkStart w:id="44" w:name="_Toc4929"/>
      <w:r>
        <w:rPr>
          <w:rFonts w:ascii="仿宋_GB2312" w:eastAsia="仿宋_GB2312" w:hAnsi="仿宋_GB2312" w:cs="仿宋_GB2312" w:hint="eastAsia"/>
          <w:sz w:val="24"/>
        </w:rPr>
        <w:t>1.2.5.1 货物名称、品牌、规格型号、花色：</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14:paraId="4CDD20EB" w14:textId="77777777" w:rsidR="00B35A10" w:rsidRDefault="00000000">
      <w:pPr>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1.2.5.2 货物数量：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14:paraId="5A44C12B" w14:textId="77777777" w:rsidR="00B35A10" w:rsidRDefault="00000000">
      <w:pPr>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1.2.5.3 货物质量：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14:paraId="1AB37ABF" w14:textId="77777777" w:rsidR="00B35A10" w:rsidRDefault="00000000">
      <w:pPr>
        <w:spacing w:line="440" w:lineRule="exact"/>
        <w:ind w:firstLineChars="200" w:firstLine="482"/>
        <w:outlineLvl w:val="0"/>
        <w:rPr>
          <w:rFonts w:ascii="仿宋_GB2312" w:eastAsia="仿宋_GB2312" w:hAnsi="仿宋_GB2312" w:cs="仿宋_GB2312"/>
          <w:b/>
          <w:sz w:val="24"/>
        </w:rPr>
      </w:pPr>
      <w:r>
        <w:rPr>
          <w:rFonts w:ascii="仿宋_GB2312" w:eastAsia="仿宋_GB2312" w:hAnsi="仿宋_GB2312" w:cs="仿宋_GB2312" w:hint="eastAsia"/>
          <w:b/>
          <w:sz w:val="24"/>
        </w:rPr>
        <w:t>1.3 价款</w:t>
      </w:r>
      <w:bookmarkEnd w:id="40"/>
      <w:bookmarkEnd w:id="41"/>
      <w:bookmarkEnd w:id="42"/>
      <w:bookmarkEnd w:id="43"/>
      <w:bookmarkEnd w:id="44"/>
    </w:p>
    <w:p w14:paraId="7278A8FB"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本项目采用以下第</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条款规定的计价方式计价。</w:t>
      </w:r>
    </w:p>
    <w:p w14:paraId="19F79CD9"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1.3.1总价合同，本合同总价（含税）为：￥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元（大写：</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元人民币）。</w:t>
      </w:r>
    </w:p>
    <w:p w14:paraId="4B48E774" w14:textId="77777777" w:rsidR="00B35A10" w:rsidRDefault="00000000">
      <w:pPr>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B35A10" w14:paraId="1A75D1B2" w14:textId="77777777">
        <w:trPr>
          <w:trHeight w:val="369"/>
          <w:jc w:val="center"/>
        </w:trPr>
        <w:tc>
          <w:tcPr>
            <w:tcW w:w="1201" w:type="dxa"/>
            <w:vAlign w:val="center"/>
          </w:tcPr>
          <w:p w14:paraId="46E436F0" w14:textId="77777777" w:rsidR="00B35A10" w:rsidRDefault="00000000">
            <w:pPr>
              <w:pStyle w:val="1b"/>
              <w:spacing w:line="440" w:lineRule="exact"/>
              <w:ind w:firstLineChars="200" w:firstLine="48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lastRenderedPageBreak/>
              <w:t>序号</w:t>
            </w:r>
          </w:p>
        </w:tc>
        <w:tc>
          <w:tcPr>
            <w:tcW w:w="3402" w:type="dxa"/>
            <w:vAlign w:val="center"/>
          </w:tcPr>
          <w:p w14:paraId="3C1C814F" w14:textId="77777777" w:rsidR="00B35A10" w:rsidRDefault="00000000">
            <w:pPr>
              <w:pStyle w:val="1b"/>
              <w:spacing w:line="440" w:lineRule="exact"/>
              <w:ind w:firstLineChars="200" w:firstLine="48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分项名称</w:t>
            </w:r>
          </w:p>
        </w:tc>
        <w:tc>
          <w:tcPr>
            <w:tcW w:w="2552" w:type="dxa"/>
            <w:vAlign w:val="center"/>
          </w:tcPr>
          <w:p w14:paraId="2C9991A9" w14:textId="77777777" w:rsidR="00B35A10" w:rsidRDefault="00000000">
            <w:pPr>
              <w:pStyle w:val="1b"/>
              <w:spacing w:line="440" w:lineRule="exact"/>
              <w:ind w:firstLineChars="200" w:firstLine="48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分项价格</w:t>
            </w:r>
          </w:p>
        </w:tc>
      </w:tr>
      <w:tr w:rsidR="00B35A10" w14:paraId="3739B59F" w14:textId="77777777">
        <w:trPr>
          <w:trHeight w:val="369"/>
          <w:jc w:val="center"/>
        </w:trPr>
        <w:tc>
          <w:tcPr>
            <w:tcW w:w="1201" w:type="dxa"/>
            <w:vAlign w:val="center"/>
          </w:tcPr>
          <w:p w14:paraId="34FA5036" w14:textId="77777777" w:rsidR="00B35A10" w:rsidRDefault="00B35A10">
            <w:pPr>
              <w:pStyle w:val="1b"/>
              <w:spacing w:line="440" w:lineRule="exact"/>
              <w:ind w:firstLineChars="200" w:firstLine="480"/>
              <w:jc w:val="center"/>
              <w:rPr>
                <w:rFonts w:ascii="仿宋_GB2312" w:eastAsia="仿宋_GB2312" w:hAnsi="仿宋_GB2312" w:cs="仿宋_GB2312"/>
                <w:sz w:val="24"/>
                <w:szCs w:val="24"/>
              </w:rPr>
            </w:pPr>
          </w:p>
        </w:tc>
        <w:tc>
          <w:tcPr>
            <w:tcW w:w="3402" w:type="dxa"/>
            <w:vAlign w:val="center"/>
          </w:tcPr>
          <w:p w14:paraId="01E40A74" w14:textId="77777777" w:rsidR="00B35A10" w:rsidRDefault="00B35A10">
            <w:pPr>
              <w:pStyle w:val="1b"/>
              <w:spacing w:line="440" w:lineRule="exact"/>
              <w:ind w:firstLineChars="200" w:firstLine="480"/>
              <w:jc w:val="center"/>
              <w:rPr>
                <w:rFonts w:ascii="仿宋_GB2312" w:eastAsia="仿宋_GB2312" w:hAnsi="仿宋_GB2312" w:cs="仿宋_GB2312"/>
                <w:sz w:val="24"/>
                <w:szCs w:val="24"/>
              </w:rPr>
            </w:pPr>
          </w:p>
        </w:tc>
        <w:tc>
          <w:tcPr>
            <w:tcW w:w="2552" w:type="dxa"/>
            <w:vAlign w:val="center"/>
          </w:tcPr>
          <w:p w14:paraId="2471A7A9" w14:textId="77777777" w:rsidR="00B35A10" w:rsidRDefault="00B35A10">
            <w:pPr>
              <w:pStyle w:val="1b"/>
              <w:spacing w:line="440" w:lineRule="exact"/>
              <w:ind w:firstLineChars="200" w:firstLine="480"/>
              <w:jc w:val="center"/>
              <w:rPr>
                <w:rFonts w:ascii="仿宋_GB2312" w:eastAsia="仿宋_GB2312" w:hAnsi="仿宋_GB2312" w:cs="仿宋_GB2312"/>
                <w:sz w:val="24"/>
                <w:szCs w:val="24"/>
              </w:rPr>
            </w:pPr>
          </w:p>
        </w:tc>
      </w:tr>
      <w:tr w:rsidR="00B35A10" w14:paraId="404D7D75" w14:textId="77777777">
        <w:trPr>
          <w:trHeight w:val="369"/>
          <w:jc w:val="center"/>
        </w:trPr>
        <w:tc>
          <w:tcPr>
            <w:tcW w:w="1201" w:type="dxa"/>
            <w:vAlign w:val="center"/>
          </w:tcPr>
          <w:p w14:paraId="3BF95A39" w14:textId="77777777" w:rsidR="00B35A10" w:rsidRDefault="00B35A10">
            <w:pPr>
              <w:pStyle w:val="1b"/>
              <w:spacing w:line="440" w:lineRule="exact"/>
              <w:ind w:firstLineChars="200" w:firstLine="480"/>
              <w:jc w:val="center"/>
              <w:rPr>
                <w:rFonts w:ascii="仿宋_GB2312" w:eastAsia="仿宋_GB2312" w:hAnsi="仿宋_GB2312" w:cs="仿宋_GB2312"/>
                <w:sz w:val="24"/>
                <w:szCs w:val="24"/>
              </w:rPr>
            </w:pPr>
          </w:p>
        </w:tc>
        <w:tc>
          <w:tcPr>
            <w:tcW w:w="3402" w:type="dxa"/>
            <w:vAlign w:val="center"/>
          </w:tcPr>
          <w:p w14:paraId="6806FECB" w14:textId="77777777" w:rsidR="00B35A10" w:rsidRDefault="00B35A10">
            <w:pPr>
              <w:pStyle w:val="1b"/>
              <w:spacing w:line="440" w:lineRule="exact"/>
              <w:ind w:firstLineChars="200" w:firstLine="480"/>
              <w:jc w:val="center"/>
              <w:rPr>
                <w:rFonts w:ascii="仿宋_GB2312" w:eastAsia="仿宋_GB2312" w:hAnsi="仿宋_GB2312" w:cs="仿宋_GB2312"/>
                <w:sz w:val="24"/>
                <w:szCs w:val="24"/>
              </w:rPr>
            </w:pPr>
          </w:p>
        </w:tc>
        <w:tc>
          <w:tcPr>
            <w:tcW w:w="2552" w:type="dxa"/>
            <w:vAlign w:val="center"/>
          </w:tcPr>
          <w:p w14:paraId="6F699386" w14:textId="77777777" w:rsidR="00B35A10" w:rsidRDefault="00B35A10">
            <w:pPr>
              <w:pStyle w:val="1b"/>
              <w:spacing w:line="440" w:lineRule="exact"/>
              <w:ind w:firstLineChars="200" w:firstLine="480"/>
              <w:jc w:val="center"/>
              <w:rPr>
                <w:rFonts w:ascii="仿宋_GB2312" w:eastAsia="仿宋_GB2312" w:hAnsi="仿宋_GB2312" w:cs="仿宋_GB2312"/>
                <w:sz w:val="24"/>
                <w:szCs w:val="24"/>
              </w:rPr>
            </w:pPr>
          </w:p>
        </w:tc>
      </w:tr>
      <w:tr w:rsidR="00B35A10" w14:paraId="74E5CAB1" w14:textId="77777777">
        <w:trPr>
          <w:trHeight w:val="369"/>
          <w:jc w:val="center"/>
        </w:trPr>
        <w:tc>
          <w:tcPr>
            <w:tcW w:w="1201" w:type="dxa"/>
            <w:vAlign w:val="center"/>
          </w:tcPr>
          <w:p w14:paraId="77D2BC0E" w14:textId="77777777" w:rsidR="00B35A10" w:rsidRDefault="00B35A10">
            <w:pPr>
              <w:pStyle w:val="1b"/>
              <w:spacing w:line="440" w:lineRule="exact"/>
              <w:ind w:firstLineChars="200" w:firstLine="480"/>
              <w:jc w:val="center"/>
              <w:rPr>
                <w:rFonts w:ascii="仿宋_GB2312" w:eastAsia="仿宋_GB2312" w:hAnsi="仿宋_GB2312" w:cs="仿宋_GB2312"/>
                <w:sz w:val="24"/>
                <w:szCs w:val="24"/>
              </w:rPr>
            </w:pPr>
          </w:p>
        </w:tc>
        <w:tc>
          <w:tcPr>
            <w:tcW w:w="3402" w:type="dxa"/>
            <w:vAlign w:val="center"/>
          </w:tcPr>
          <w:p w14:paraId="6A855B05" w14:textId="77777777" w:rsidR="00B35A10" w:rsidRDefault="00B35A10">
            <w:pPr>
              <w:pStyle w:val="1b"/>
              <w:spacing w:line="440" w:lineRule="exact"/>
              <w:ind w:firstLineChars="200" w:firstLine="480"/>
              <w:jc w:val="center"/>
              <w:rPr>
                <w:rFonts w:ascii="仿宋_GB2312" w:eastAsia="仿宋_GB2312" w:hAnsi="仿宋_GB2312" w:cs="仿宋_GB2312"/>
                <w:sz w:val="24"/>
                <w:szCs w:val="24"/>
              </w:rPr>
            </w:pPr>
          </w:p>
        </w:tc>
        <w:tc>
          <w:tcPr>
            <w:tcW w:w="2552" w:type="dxa"/>
            <w:vAlign w:val="center"/>
          </w:tcPr>
          <w:p w14:paraId="1901CB6D" w14:textId="77777777" w:rsidR="00B35A10" w:rsidRDefault="00B35A10">
            <w:pPr>
              <w:pStyle w:val="1b"/>
              <w:spacing w:line="440" w:lineRule="exact"/>
              <w:ind w:firstLineChars="200" w:firstLine="480"/>
              <w:jc w:val="center"/>
              <w:rPr>
                <w:rFonts w:ascii="仿宋_GB2312" w:eastAsia="仿宋_GB2312" w:hAnsi="仿宋_GB2312" w:cs="仿宋_GB2312"/>
                <w:sz w:val="24"/>
                <w:szCs w:val="24"/>
              </w:rPr>
            </w:pPr>
          </w:p>
        </w:tc>
      </w:tr>
      <w:tr w:rsidR="00B35A10" w14:paraId="2D902704" w14:textId="77777777">
        <w:trPr>
          <w:trHeight w:val="369"/>
          <w:jc w:val="center"/>
        </w:trPr>
        <w:tc>
          <w:tcPr>
            <w:tcW w:w="1201" w:type="dxa"/>
            <w:vAlign w:val="center"/>
          </w:tcPr>
          <w:p w14:paraId="2E9DEE0D" w14:textId="77777777" w:rsidR="00B35A10" w:rsidRDefault="00B35A10">
            <w:pPr>
              <w:pStyle w:val="1b"/>
              <w:spacing w:line="440" w:lineRule="exact"/>
              <w:ind w:firstLineChars="200" w:firstLine="480"/>
              <w:jc w:val="center"/>
              <w:rPr>
                <w:rFonts w:ascii="仿宋_GB2312" w:eastAsia="仿宋_GB2312" w:hAnsi="仿宋_GB2312" w:cs="仿宋_GB2312"/>
                <w:sz w:val="24"/>
                <w:szCs w:val="24"/>
              </w:rPr>
            </w:pPr>
          </w:p>
        </w:tc>
        <w:tc>
          <w:tcPr>
            <w:tcW w:w="3402" w:type="dxa"/>
            <w:vAlign w:val="center"/>
          </w:tcPr>
          <w:p w14:paraId="7BC22509" w14:textId="77777777" w:rsidR="00B35A10" w:rsidRDefault="00B35A10">
            <w:pPr>
              <w:pStyle w:val="1b"/>
              <w:spacing w:line="440" w:lineRule="exact"/>
              <w:ind w:firstLineChars="200" w:firstLine="480"/>
              <w:jc w:val="center"/>
              <w:rPr>
                <w:rFonts w:ascii="仿宋_GB2312" w:eastAsia="仿宋_GB2312" w:hAnsi="仿宋_GB2312" w:cs="仿宋_GB2312"/>
                <w:sz w:val="24"/>
                <w:szCs w:val="24"/>
              </w:rPr>
            </w:pPr>
          </w:p>
        </w:tc>
        <w:tc>
          <w:tcPr>
            <w:tcW w:w="2552" w:type="dxa"/>
            <w:vAlign w:val="center"/>
          </w:tcPr>
          <w:p w14:paraId="6213D2F0" w14:textId="77777777" w:rsidR="00B35A10" w:rsidRDefault="00B35A10">
            <w:pPr>
              <w:pStyle w:val="1b"/>
              <w:spacing w:line="440" w:lineRule="exact"/>
              <w:ind w:firstLineChars="200" w:firstLine="480"/>
              <w:jc w:val="center"/>
              <w:rPr>
                <w:rFonts w:ascii="仿宋_GB2312" w:eastAsia="仿宋_GB2312" w:hAnsi="仿宋_GB2312" w:cs="仿宋_GB2312"/>
                <w:sz w:val="24"/>
                <w:szCs w:val="24"/>
              </w:rPr>
            </w:pPr>
          </w:p>
        </w:tc>
      </w:tr>
      <w:tr w:rsidR="00B35A10" w14:paraId="79925B2D" w14:textId="77777777">
        <w:trPr>
          <w:trHeight w:val="369"/>
          <w:jc w:val="center"/>
        </w:trPr>
        <w:tc>
          <w:tcPr>
            <w:tcW w:w="4603" w:type="dxa"/>
            <w:gridSpan w:val="2"/>
            <w:vAlign w:val="center"/>
          </w:tcPr>
          <w:p w14:paraId="0E359887" w14:textId="77777777" w:rsidR="00B35A10" w:rsidRDefault="00000000">
            <w:pPr>
              <w:pStyle w:val="1b"/>
              <w:spacing w:line="440" w:lineRule="exact"/>
              <w:ind w:firstLineChars="200" w:firstLine="48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总价</w:t>
            </w:r>
          </w:p>
        </w:tc>
        <w:tc>
          <w:tcPr>
            <w:tcW w:w="2552" w:type="dxa"/>
            <w:vAlign w:val="center"/>
          </w:tcPr>
          <w:p w14:paraId="39291EE0" w14:textId="77777777" w:rsidR="00B35A10" w:rsidRDefault="00B35A10">
            <w:pPr>
              <w:pStyle w:val="1b"/>
              <w:spacing w:line="440" w:lineRule="exact"/>
              <w:ind w:firstLineChars="200" w:firstLine="480"/>
              <w:jc w:val="center"/>
              <w:rPr>
                <w:rFonts w:ascii="仿宋_GB2312" w:eastAsia="仿宋_GB2312" w:hAnsi="仿宋_GB2312" w:cs="仿宋_GB2312"/>
                <w:sz w:val="24"/>
                <w:szCs w:val="24"/>
              </w:rPr>
            </w:pPr>
          </w:p>
        </w:tc>
      </w:tr>
    </w:tbl>
    <w:p w14:paraId="7EC0CB73" w14:textId="77777777" w:rsidR="00B35A10" w:rsidRDefault="00000000">
      <w:pPr>
        <w:spacing w:line="440" w:lineRule="exact"/>
        <w:ind w:firstLineChars="200" w:firstLine="480"/>
        <w:rPr>
          <w:rFonts w:ascii="仿宋_GB2312" w:eastAsia="仿宋_GB2312" w:hAnsi="仿宋_GB2312" w:cs="仿宋_GB2312"/>
          <w:sz w:val="24"/>
        </w:rPr>
      </w:pPr>
      <w:bookmarkStart w:id="45" w:name="_Toc30158"/>
      <w:bookmarkStart w:id="46" w:name="_Toc14993"/>
      <w:bookmarkStart w:id="47" w:name="_Toc26916"/>
      <w:bookmarkStart w:id="48" w:name="_Toc30506"/>
      <w:bookmarkStart w:id="49" w:name="_Toc3654"/>
      <w:r>
        <w:rPr>
          <w:rFonts w:ascii="仿宋_GB2312" w:eastAsia="仿宋_GB2312" w:hAnsi="仿宋_GB2312" w:cs="仿宋_GB2312" w:hint="eastAsia"/>
          <w:bCs/>
          <w:sz w:val="24"/>
        </w:rPr>
        <w:t>1.3.2单价合同，本合同单价（含税）标准为：</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sz w:val="24"/>
        </w:rPr>
        <w:t>。服务工作量的计量方式为：</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sz w:val="24"/>
        </w:rPr>
        <w:t>。单价合同，在合同履行期间内，根据实际完成的工作量据实结算，但结算总价上限不得超过预算金额或者双方确定的金额￥</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元（大写：</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元人民币）。</w:t>
      </w:r>
    </w:p>
    <w:p w14:paraId="4549EF97" w14:textId="77777777" w:rsidR="00B35A10" w:rsidRDefault="00000000">
      <w:pPr>
        <w:pStyle w:val="20"/>
        <w:spacing w:line="440" w:lineRule="exact"/>
        <w:ind w:left="0" w:firstLineChars="200" w:firstLine="482"/>
        <w:rPr>
          <w:rFonts w:hAnsi="仿宋_GB2312" w:cs="仿宋_GB2312"/>
          <w:lang w:val="en-US"/>
        </w:rPr>
      </w:pPr>
      <w:r>
        <w:rPr>
          <w:rFonts w:hAnsi="仿宋_GB2312" w:cs="仿宋_GB2312" w:hint="eastAsia"/>
          <w:sz w:val="24"/>
          <w:lang w:val="en-US"/>
        </w:rPr>
        <w:t xml:space="preserve">    </w:t>
      </w:r>
      <w:r>
        <w:rPr>
          <w:rFonts w:hAnsi="仿宋_GB2312" w:cs="仿宋_GB2312" w:hint="eastAsia"/>
          <w:b w:val="0"/>
          <w:bCs w:val="0"/>
          <w:sz w:val="24"/>
          <w:lang w:val="en-US"/>
        </w:rPr>
        <w:t>1.3.3其他计价方式：</w:t>
      </w:r>
      <w:r>
        <w:rPr>
          <w:rFonts w:hAnsi="仿宋_GB2312" w:cs="仿宋_GB2312" w:hint="eastAsia"/>
          <w:b w:val="0"/>
          <w:bCs w:val="0"/>
          <w:sz w:val="24"/>
          <w:u w:val="single"/>
          <w:lang w:val="en-US"/>
        </w:rPr>
        <w:t xml:space="preserve">                   </w:t>
      </w:r>
      <w:r>
        <w:rPr>
          <w:rFonts w:hAnsi="仿宋_GB2312" w:cs="仿宋_GB2312" w:hint="eastAsia"/>
          <w:b w:val="0"/>
          <w:bCs w:val="0"/>
          <w:sz w:val="24"/>
        </w:rPr>
        <w:t>。</w:t>
      </w:r>
    </w:p>
    <w:p w14:paraId="40795497" w14:textId="77777777" w:rsidR="00B35A10" w:rsidRDefault="00000000">
      <w:pPr>
        <w:pStyle w:val="text-tag"/>
        <w:spacing w:before="0" w:beforeAutospacing="0" w:after="0" w:afterAutospacing="0" w:line="440" w:lineRule="exact"/>
        <w:ind w:firstLineChars="200" w:firstLine="482"/>
        <w:rPr>
          <w:rFonts w:ascii="仿宋_GB2312" w:eastAsia="仿宋_GB2312" w:hAnsi="仿宋_GB2312" w:cs="仿宋_GB2312"/>
          <w:b/>
        </w:rPr>
      </w:pPr>
      <w:bookmarkStart w:id="50" w:name="_Toc1814"/>
      <w:bookmarkStart w:id="51" w:name="_Toc10340"/>
      <w:bookmarkStart w:id="52" w:name="_Toc22618"/>
      <w:bookmarkStart w:id="53" w:name="_Toc4760"/>
      <w:bookmarkStart w:id="54" w:name="_Toc11108"/>
      <w:bookmarkStart w:id="55" w:name="_Toc8772"/>
      <w:bookmarkStart w:id="56" w:name="_Toc3625"/>
      <w:bookmarkStart w:id="57" w:name="_Toc31421"/>
      <w:bookmarkEnd w:id="45"/>
      <w:bookmarkEnd w:id="46"/>
      <w:bookmarkEnd w:id="47"/>
      <w:bookmarkEnd w:id="48"/>
      <w:bookmarkEnd w:id="49"/>
      <w:r>
        <w:rPr>
          <w:rFonts w:ascii="仿宋_GB2312" w:eastAsia="仿宋_GB2312" w:hAnsi="仿宋_GB2312" w:cs="仿宋_GB2312" w:hint="eastAsia"/>
          <w:b/>
        </w:rPr>
        <w:t>1.4履约保证金</w:t>
      </w:r>
    </w:p>
    <w:p w14:paraId="09AEEB71" w14:textId="77777777" w:rsidR="00B35A10" w:rsidRDefault="00000000">
      <w:pPr>
        <w:pStyle w:val="text-tag"/>
        <w:spacing w:before="0" w:beforeAutospacing="0" w:after="0" w:afterAutospacing="0"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乙方</w:t>
      </w:r>
      <w:r>
        <w:rPr>
          <w:rFonts w:ascii="仿宋_GB2312" w:eastAsia="仿宋_GB2312" w:hAnsi="仿宋_GB2312" w:cs="仿宋_GB2312" w:hint="eastAsia"/>
          <w:u w:val="single"/>
        </w:rPr>
        <w:t xml:space="preserve">     </w:t>
      </w:r>
      <w:r>
        <w:rPr>
          <w:rFonts w:ascii="仿宋_GB2312" w:eastAsia="仿宋_GB2312" w:hAnsi="仿宋_GB2312" w:cs="仿宋_GB2312" w:hint="eastAsia"/>
        </w:rPr>
        <w:t>（是/否）需要支付履约保证金。若需要支付履约保证金的，则：</w:t>
      </w:r>
    </w:p>
    <w:p w14:paraId="168B0593" w14:textId="77777777" w:rsidR="00B35A10" w:rsidRDefault="00000000">
      <w:pPr>
        <w:spacing w:line="440" w:lineRule="exact"/>
        <w:ind w:firstLineChars="200" w:firstLine="48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1.4.1履约保证金的比例为合同金额的</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w:t>
      </w:r>
    </w:p>
    <w:p w14:paraId="6E61A2BB" w14:textId="77777777" w:rsidR="00B35A10" w:rsidRDefault="00000000">
      <w:pPr>
        <w:spacing w:line="440" w:lineRule="exact"/>
        <w:ind w:firstLineChars="200" w:firstLine="48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1.4.2履约保证金支付方式详见</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w:t>
      </w:r>
    </w:p>
    <w:p w14:paraId="32ACC0F8" w14:textId="77777777" w:rsidR="00B35A10" w:rsidRDefault="00000000">
      <w:pPr>
        <w:pStyle w:val="20"/>
        <w:tabs>
          <w:tab w:val="left" w:pos="0"/>
        </w:tabs>
        <w:spacing w:line="440" w:lineRule="exact"/>
        <w:ind w:left="0" w:firstLineChars="200" w:firstLine="480"/>
        <w:rPr>
          <w:rFonts w:hAnsi="仿宋_GB2312" w:cs="仿宋_GB2312"/>
          <w:lang w:val="en-US"/>
        </w:rPr>
      </w:pPr>
      <w:r>
        <w:rPr>
          <w:rFonts w:hAnsi="仿宋_GB2312" w:cs="仿宋_GB2312" w:hint="eastAsia"/>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873A643" w14:textId="77777777" w:rsidR="00B35A10" w:rsidRDefault="00000000">
      <w:pPr>
        <w:spacing w:line="440" w:lineRule="exact"/>
        <w:ind w:firstLineChars="200" w:firstLine="48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1.4.4甲方在项目验收结束后及时退还履约保证金。甲方在项目通过验收之日起</w:t>
      </w:r>
      <w:r>
        <w:rPr>
          <w:rFonts w:ascii="仿宋_GB2312" w:eastAsia="仿宋_GB2312" w:hAnsi="仿宋_GB2312" w:cs="仿宋_GB2312" w:hint="eastAsia"/>
          <w:kern w:val="0"/>
          <w:sz w:val="24"/>
          <w:u w:val="single"/>
        </w:rPr>
        <w:t xml:space="preserve">       </w:t>
      </w:r>
      <w:proofErr w:type="gramStart"/>
      <w:r>
        <w:rPr>
          <w:rFonts w:ascii="仿宋_GB2312" w:eastAsia="仿宋_GB2312" w:hAnsi="仿宋_GB2312" w:cs="仿宋_GB2312" w:hint="eastAsia"/>
          <w:kern w:val="0"/>
          <w:sz w:val="24"/>
        </w:rPr>
        <w:t>个</w:t>
      </w:r>
      <w:proofErr w:type="gramEnd"/>
      <w:r>
        <w:rPr>
          <w:rFonts w:ascii="仿宋_GB2312" w:eastAsia="仿宋_GB2312" w:hAnsi="仿宋_GB2312" w:cs="仿宋_GB2312" w:hint="eastAsia"/>
          <w:kern w:val="0"/>
          <w:sz w:val="24"/>
        </w:rPr>
        <w:t>工作日内将履约保证金无息退还乙方，逾期退还的，乙方可要求甲方支付违约金，违约金按每迟延退还一日的应退还而未退还金额的</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%计算，最高限额为本合同履约保证金的</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 xml:space="preserve"> %。</w:t>
      </w:r>
    </w:p>
    <w:p w14:paraId="77BE2CB5" w14:textId="77777777" w:rsidR="00B35A10" w:rsidRDefault="00000000">
      <w:pPr>
        <w:spacing w:line="440" w:lineRule="exact"/>
        <w:ind w:firstLineChars="200" w:firstLine="482"/>
        <w:outlineLvl w:val="0"/>
        <w:rPr>
          <w:rFonts w:ascii="仿宋_GB2312" w:eastAsia="仿宋_GB2312" w:hAnsi="仿宋_GB2312" w:cs="仿宋_GB2312"/>
          <w:b/>
          <w:sz w:val="24"/>
        </w:rPr>
      </w:pPr>
      <w:r>
        <w:rPr>
          <w:rFonts w:ascii="仿宋_GB2312" w:eastAsia="仿宋_GB2312" w:hAnsi="仿宋_GB2312" w:cs="仿宋_GB2312" w:hint="eastAsia"/>
          <w:b/>
          <w:sz w:val="24"/>
        </w:rPr>
        <w:t>1.5</w:t>
      </w:r>
      <w:bookmarkEnd w:id="50"/>
      <w:bookmarkEnd w:id="51"/>
      <w:bookmarkEnd w:id="52"/>
      <w:r>
        <w:rPr>
          <w:rFonts w:ascii="仿宋_GB2312" w:eastAsia="仿宋_GB2312" w:hAnsi="仿宋_GB2312" w:cs="仿宋_GB2312" w:hint="eastAsia"/>
          <w:b/>
          <w:sz w:val="24"/>
        </w:rPr>
        <w:t>预付款</w:t>
      </w:r>
    </w:p>
    <w:p w14:paraId="55C609D3" w14:textId="77777777" w:rsidR="00B35A10" w:rsidRDefault="00000000">
      <w:pPr>
        <w:pStyle w:val="text-tag"/>
        <w:spacing w:before="0" w:beforeAutospacing="0" w:after="0" w:afterAutospacing="0"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甲方</w:t>
      </w:r>
      <w:r>
        <w:rPr>
          <w:rFonts w:ascii="仿宋_GB2312" w:eastAsia="仿宋_GB2312" w:hAnsi="仿宋_GB2312" w:cs="仿宋_GB2312" w:hint="eastAsia"/>
          <w:u w:val="single"/>
        </w:rPr>
        <w:t xml:space="preserve">     </w:t>
      </w:r>
      <w:r>
        <w:rPr>
          <w:rFonts w:ascii="仿宋_GB2312" w:eastAsia="仿宋_GB2312" w:hAnsi="仿宋_GB2312" w:cs="仿宋_GB2312" w:hint="eastAsia"/>
        </w:rPr>
        <w:t>（是/否）需要支付预付款。若需要支付预付款的，则：</w:t>
      </w:r>
    </w:p>
    <w:p w14:paraId="2973B70D" w14:textId="77777777" w:rsidR="00B35A10" w:rsidRDefault="00000000">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1.5.1预付款比例、支付方式、时间详见</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w:t>
      </w:r>
    </w:p>
    <w:p w14:paraId="57422791" w14:textId="77777777" w:rsidR="00B35A10" w:rsidRDefault="00000000">
      <w:pPr>
        <w:pStyle w:val="text-tag"/>
        <w:spacing w:before="0" w:beforeAutospacing="0" w:after="0" w:afterAutospacing="0"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1.5.2预付款的扣回方式详见</w:t>
      </w:r>
      <w:r>
        <w:rPr>
          <w:rFonts w:ascii="仿宋_GB2312" w:eastAsia="仿宋_GB2312" w:hAnsi="仿宋_GB2312" w:cs="仿宋_GB2312" w:hint="eastAsia"/>
          <w:u w:val="single"/>
        </w:rPr>
        <w:t xml:space="preserve">    </w:t>
      </w:r>
      <w:r>
        <w:rPr>
          <w:rFonts w:ascii="仿宋_GB2312" w:eastAsia="仿宋_GB2312" w:hAnsi="仿宋_GB2312" w:cs="仿宋_GB2312" w:hint="eastAsia"/>
          <w:b/>
          <w:i/>
          <w:u w:val="single"/>
        </w:rPr>
        <w:t>合同专用条款</w:t>
      </w:r>
      <w:r>
        <w:rPr>
          <w:rFonts w:ascii="仿宋_GB2312" w:eastAsia="仿宋_GB2312" w:hAnsi="仿宋_GB2312" w:cs="仿宋_GB2312" w:hint="eastAsia"/>
          <w:u w:val="single"/>
        </w:rPr>
        <w:t xml:space="preserve">           </w:t>
      </w:r>
      <w:r>
        <w:rPr>
          <w:rFonts w:ascii="仿宋_GB2312" w:eastAsia="仿宋_GB2312" w:hAnsi="仿宋_GB2312" w:cs="仿宋_GB2312" w:hint="eastAsia"/>
        </w:rPr>
        <w:t>；</w:t>
      </w:r>
    </w:p>
    <w:p w14:paraId="1FF4C835" w14:textId="77777777" w:rsidR="00B35A10" w:rsidRDefault="00000000">
      <w:pPr>
        <w:pStyle w:val="text-tag"/>
        <w:spacing w:before="0" w:beforeAutospacing="0" w:after="0" w:afterAutospacing="0" w:line="440" w:lineRule="exact"/>
        <w:ind w:firstLineChars="200" w:firstLine="480"/>
        <w:rPr>
          <w:rFonts w:ascii="仿宋_GB2312" w:eastAsia="仿宋_GB2312" w:hAnsi="仿宋_GB2312" w:cs="仿宋_GB2312"/>
          <w:u w:val="single"/>
        </w:rPr>
      </w:pPr>
      <w:r>
        <w:rPr>
          <w:rFonts w:ascii="仿宋_GB2312" w:eastAsia="仿宋_GB2312" w:hAnsi="仿宋_GB2312" w:cs="仿宋_GB2312" w:hint="eastAsia"/>
        </w:rPr>
        <w:t>1.5.3预付款的担保措施详见</w:t>
      </w:r>
      <w:r>
        <w:rPr>
          <w:rFonts w:ascii="仿宋_GB2312" w:eastAsia="仿宋_GB2312" w:hAnsi="仿宋_GB2312" w:cs="仿宋_GB2312" w:hint="eastAsia"/>
          <w:u w:val="single"/>
        </w:rPr>
        <w:t xml:space="preserve">    </w:t>
      </w:r>
      <w:r>
        <w:rPr>
          <w:rFonts w:ascii="仿宋_GB2312" w:eastAsia="仿宋_GB2312" w:hAnsi="仿宋_GB2312" w:cs="仿宋_GB2312" w:hint="eastAsia"/>
          <w:b/>
          <w:i/>
          <w:u w:val="single"/>
        </w:rPr>
        <w:t>合同专用条款</w:t>
      </w:r>
      <w:r>
        <w:rPr>
          <w:rFonts w:ascii="仿宋_GB2312" w:eastAsia="仿宋_GB2312" w:hAnsi="仿宋_GB2312" w:cs="仿宋_GB2312" w:hint="eastAsia"/>
          <w:u w:val="single"/>
        </w:rPr>
        <w:t xml:space="preserve">          </w:t>
      </w:r>
      <w:r>
        <w:rPr>
          <w:rFonts w:ascii="仿宋_GB2312" w:eastAsia="仿宋_GB2312" w:hAnsi="仿宋_GB2312" w:cs="仿宋_GB2312" w:hint="eastAsia"/>
        </w:rPr>
        <w:t>。</w:t>
      </w:r>
    </w:p>
    <w:p w14:paraId="0CB16DA0" w14:textId="77777777" w:rsidR="00B35A10" w:rsidRDefault="00000000">
      <w:pPr>
        <w:pStyle w:val="text-tag"/>
        <w:spacing w:before="0" w:beforeAutospacing="0" w:after="0" w:afterAutospacing="0" w:line="440" w:lineRule="exact"/>
        <w:ind w:firstLineChars="200" w:firstLine="482"/>
        <w:rPr>
          <w:rFonts w:ascii="仿宋_GB2312" w:eastAsia="仿宋_GB2312" w:hAnsi="仿宋_GB2312" w:cs="仿宋_GB2312"/>
          <w:b/>
          <w:bCs/>
        </w:rPr>
      </w:pPr>
      <w:r>
        <w:rPr>
          <w:rFonts w:ascii="仿宋_GB2312" w:eastAsia="仿宋_GB2312" w:hAnsi="仿宋_GB2312" w:cs="仿宋_GB2312" w:hint="eastAsia"/>
          <w:b/>
          <w:bCs/>
        </w:rPr>
        <w:t>1.6资金支付</w:t>
      </w:r>
    </w:p>
    <w:p w14:paraId="0DC75AD6" w14:textId="77777777" w:rsidR="00B35A10" w:rsidRDefault="00000000">
      <w:pPr>
        <w:pStyle w:val="text-tag"/>
        <w:spacing w:before="0" w:beforeAutospacing="0" w:after="0" w:afterAutospacing="0"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1.6.1甲方应严格履行合同，及时组织验收，验收合格后及时将合同款支付完毕。对于满足合同约定支付条件的，甲方自收到发票后5个工作日内将资金支付到合同约</w:t>
      </w:r>
      <w:r>
        <w:rPr>
          <w:rFonts w:ascii="仿宋_GB2312" w:eastAsia="仿宋_GB2312" w:hAnsi="仿宋_GB2312" w:cs="仿宋_GB2312" w:hint="eastAsia"/>
        </w:rPr>
        <w:lastRenderedPageBreak/>
        <w:t>定的乙方账户，有条件的甲方可以即时支付。甲方不得以机构变动、人员更替、政策调整、单位放假等为由延迟付款。</w:t>
      </w:r>
    </w:p>
    <w:p w14:paraId="33F470B3" w14:textId="77777777" w:rsidR="00B35A10" w:rsidRDefault="00000000">
      <w:pPr>
        <w:spacing w:line="440" w:lineRule="exact"/>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1.6.2资金支付的方式、时间和条件详见</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14:paraId="43945C44" w14:textId="77777777" w:rsidR="00B35A10" w:rsidRDefault="00000000">
      <w:pPr>
        <w:spacing w:line="440" w:lineRule="exact"/>
        <w:ind w:firstLineChars="200" w:firstLine="482"/>
        <w:outlineLvl w:val="0"/>
        <w:rPr>
          <w:rFonts w:ascii="仿宋_GB2312" w:eastAsia="仿宋_GB2312" w:hAnsi="仿宋_GB2312" w:cs="仿宋_GB2312"/>
          <w:b/>
          <w:sz w:val="24"/>
        </w:rPr>
      </w:pPr>
      <w:r>
        <w:rPr>
          <w:rFonts w:ascii="仿宋_GB2312" w:eastAsia="仿宋_GB2312" w:hAnsi="仿宋_GB2312" w:cs="仿宋_GB2312" w:hint="eastAsia"/>
          <w:b/>
          <w:sz w:val="24"/>
        </w:rPr>
        <w:t>1.7 履行期限、地点和方式</w:t>
      </w:r>
      <w:bookmarkEnd w:id="53"/>
      <w:bookmarkEnd w:id="54"/>
      <w:bookmarkEnd w:id="55"/>
      <w:bookmarkEnd w:id="56"/>
      <w:bookmarkEnd w:id="57"/>
    </w:p>
    <w:p w14:paraId="2DA4835B" w14:textId="77777777" w:rsidR="00B35A10" w:rsidRDefault="00000000">
      <w:pPr>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1.7.1 服务交付（实施）的时间（期限）：</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14:paraId="1B500E0E"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1.7.2 服务交付（实施）的地点（地域范围）：</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14:paraId="6937FA50"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1.7.3 服务交付（实施）的方式：</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14:paraId="238AB6FD" w14:textId="77777777" w:rsidR="00B35A10" w:rsidRDefault="00000000">
      <w:pPr>
        <w:spacing w:line="440" w:lineRule="exact"/>
        <w:ind w:firstLineChars="200" w:firstLine="480"/>
        <w:outlineLvl w:val="0"/>
        <w:rPr>
          <w:rFonts w:ascii="仿宋_GB2312" w:eastAsia="仿宋_GB2312" w:hAnsi="仿宋_GB2312" w:cs="仿宋_GB2312"/>
          <w:bCs/>
          <w:sz w:val="24"/>
        </w:rPr>
      </w:pPr>
      <w:bookmarkStart w:id="58" w:name="_Toc2375"/>
      <w:bookmarkStart w:id="59" w:name="_Toc5698"/>
      <w:bookmarkStart w:id="60" w:name="_Toc8586"/>
      <w:bookmarkStart w:id="61" w:name="_Toc24662"/>
      <w:bookmarkStart w:id="62" w:name="_Toc3079"/>
      <w:r>
        <w:rPr>
          <w:rFonts w:ascii="仿宋_GB2312" w:eastAsia="仿宋_GB2312" w:hAnsi="仿宋_GB2312" w:cs="仿宋_GB2312" w:hint="eastAsia"/>
          <w:bCs/>
          <w:sz w:val="24"/>
        </w:rPr>
        <w:t>1.7.4</w:t>
      </w:r>
      <w:proofErr w:type="gramStart"/>
      <w:r>
        <w:rPr>
          <w:rFonts w:ascii="仿宋_GB2312" w:eastAsia="仿宋_GB2312" w:hAnsi="仿宋_GB2312" w:cs="仿宋_GB2312" w:hint="eastAsia"/>
          <w:bCs/>
          <w:sz w:val="24"/>
        </w:rPr>
        <w:t>若服务</w:t>
      </w:r>
      <w:proofErr w:type="gramEnd"/>
      <w:r>
        <w:rPr>
          <w:rFonts w:ascii="仿宋_GB2312" w:eastAsia="仿宋_GB2312" w:hAnsi="仿宋_GB2312" w:cs="仿宋_GB2312" w:hint="eastAsia"/>
          <w:bCs/>
          <w:sz w:val="24"/>
        </w:rPr>
        <w:t>涉及货物的，则货物的：</w:t>
      </w:r>
    </w:p>
    <w:p w14:paraId="1B9ADF47" w14:textId="77777777" w:rsidR="00B35A10" w:rsidRDefault="00000000">
      <w:pPr>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1.7.4.1 交付期限：详见</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14:paraId="1F7478B1"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1.7.4.2 交付地点：</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14:paraId="5246E63B"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1.7.4.3 交付方式：</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14:paraId="04FB4DAA" w14:textId="77777777" w:rsidR="00B35A10" w:rsidRDefault="00000000">
      <w:pPr>
        <w:spacing w:line="440" w:lineRule="exact"/>
        <w:ind w:firstLineChars="200" w:firstLine="482"/>
        <w:outlineLvl w:val="0"/>
        <w:rPr>
          <w:rFonts w:ascii="仿宋_GB2312" w:eastAsia="仿宋_GB2312" w:hAnsi="仿宋_GB2312" w:cs="仿宋_GB2312"/>
          <w:sz w:val="24"/>
          <w:u w:val="single"/>
        </w:rPr>
      </w:pPr>
      <w:r>
        <w:rPr>
          <w:rFonts w:ascii="仿宋_GB2312" w:eastAsia="仿宋_GB2312" w:hAnsi="仿宋_GB2312" w:cs="仿宋_GB2312" w:hint="eastAsia"/>
          <w:b/>
          <w:sz w:val="24"/>
        </w:rPr>
        <w:t>1.8违约责任</w:t>
      </w:r>
      <w:bookmarkEnd w:id="58"/>
      <w:bookmarkEnd w:id="59"/>
      <w:bookmarkEnd w:id="60"/>
      <w:bookmarkEnd w:id="61"/>
      <w:bookmarkEnd w:id="62"/>
    </w:p>
    <w:p w14:paraId="37DF1946"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%计算，最高限额为本合同总价的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%；迟延履行的违约金计算数额达到前述最高限额之日起，甲方有权在要求乙方支付违约金的同时，书面通知乙方解除本合同；</w:t>
      </w:r>
    </w:p>
    <w:p w14:paraId="04D953D9" w14:textId="77777777" w:rsidR="00B35A10" w:rsidRDefault="00000000">
      <w:pPr>
        <w:pStyle w:val="20"/>
        <w:spacing w:line="440" w:lineRule="exact"/>
        <w:ind w:left="0" w:firstLineChars="200" w:firstLine="480"/>
        <w:rPr>
          <w:rFonts w:hAnsi="仿宋_GB2312" w:cs="仿宋_GB2312"/>
          <w:b w:val="0"/>
          <w:bCs w:val="0"/>
          <w:sz w:val="24"/>
          <w:szCs w:val="24"/>
          <w:lang w:val="en-US"/>
        </w:rPr>
      </w:pPr>
      <w:r>
        <w:rPr>
          <w:rFonts w:hAnsi="仿宋_GB2312" w:cs="仿宋_GB2312" w:hint="eastAsia"/>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Ansi="仿宋_GB2312" w:cs="仿宋_GB2312" w:hint="eastAsia"/>
          <w:b w:val="0"/>
          <w:bCs w:val="0"/>
          <w:sz w:val="24"/>
          <w:szCs w:val="24"/>
          <w:u w:val="single"/>
          <w:lang w:val="en-US"/>
        </w:rPr>
        <w:t xml:space="preserve">       </w:t>
      </w:r>
      <w:r>
        <w:rPr>
          <w:rFonts w:hAnsi="仿宋_GB2312" w:cs="仿宋_GB2312" w:hint="eastAsia"/>
          <w:b w:val="0"/>
          <w:bCs w:val="0"/>
          <w:sz w:val="24"/>
          <w:szCs w:val="24"/>
          <w:lang w:val="en-US"/>
        </w:rPr>
        <w:t>%计算，最高限额为本合同总价的</w:t>
      </w:r>
      <w:r>
        <w:rPr>
          <w:rFonts w:hAnsi="仿宋_GB2312" w:cs="仿宋_GB2312" w:hint="eastAsia"/>
          <w:b w:val="0"/>
          <w:bCs w:val="0"/>
          <w:sz w:val="24"/>
          <w:szCs w:val="24"/>
          <w:u w:val="single"/>
          <w:lang w:val="en-US"/>
        </w:rPr>
        <w:t xml:space="preserve">     </w:t>
      </w:r>
      <w:r>
        <w:rPr>
          <w:rFonts w:hAnsi="仿宋_GB2312" w:cs="仿宋_GB2312" w:hint="eastAsia"/>
          <w:b w:val="0"/>
          <w:bCs w:val="0"/>
          <w:sz w:val="24"/>
          <w:szCs w:val="24"/>
          <w:lang w:val="en-US"/>
        </w:rPr>
        <w:t>%；迟延交付货物的违约金计算数额达到前述最高限额之日起，甲方有权在要求乙方支付违约金的同时，书面通知乙方解除本合同；</w:t>
      </w:r>
    </w:p>
    <w:p w14:paraId="20724EE7"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1.8.3除不可抗力外，如果甲方没有按照本合同约定的付款方式付款，那么乙方可要求甲方支付违约金，违约金按每迟延付款一日的应付而未付款的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%计算，最高限额为本合同总价的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%；迟延付款的违约金计算数额达到前述最高限额之日起，乙方有权在要求甲方支付违约金的同时，书面通知甲方解除本合同；</w:t>
      </w:r>
    </w:p>
    <w:p w14:paraId="5C49A7B1" w14:textId="77777777" w:rsidR="00B35A10" w:rsidRDefault="00000000">
      <w:pPr>
        <w:spacing w:line="440" w:lineRule="exact"/>
        <w:ind w:firstLineChars="200" w:firstLine="480"/>
        <w:rPr>
          <w:rFonts w:ascii="仿宋_GB2312" w:eastAsia="仿宋_GB2312" w:hAnsi="仿宋_GB2312" w:cs="仿宋_GB2312"/>
          <w:sz w:val="24"/>
        </w:rPr>
      </w:pPr>
      <w:bookmarkStart w:id="63" w:name="_Toc26807"/>
      <w:bookmarkStart w:id="64" w:name="_Toc18683"/>
      <w:bookmarkStart w:id="65" w:name="_Toc32454"/>
      <w:bookmarkStart w:id="66" w:name="_Toc9497"/>
      <w:bookmarkStart w:id="67" w:name="_Toc30329"/>
      <w:r>
        <w:rPr>
          <w:rFonts w:ascii="仿宋_GB2312" w:eastAsia="仿宋_GB2312" w:hAnsi="仿宋_GB2312" w:cs="仿宋_GB2312"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w:t>
      </w:r>
      <w:r>
        <w:rPr>
          <w:rFonts w:ascii="仿宋_GB2312" w:eastAsia="仿宋_GB2312" w:hAnsi="仿宋_GB2312" w:cs="仿宋_GB2312" w:hint="eastAsia"/>
          <w:sz w:val="24"/>
        </w:rPr>
        <w:lastRenderedPageBreak/>
        <w:t>方当事人可以书面通知违约方解除本合同；</w:t>
      </w:r>
    </w:p>
    <w:p w14:paraId="10B31ED9"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2B333BD"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6FD4A962" w14:textId="77777777" w:rsidR="00B35A10" w:rsidRDefault="00000000">
      <w:pPr>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sz w:val="24"/>
        </w:rPr>
        <w:t>1.8.7违约责任</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另有约定的，从其约定。</w:t>
      </w:r>
    </w:p>
    <w:p w14:paraId="4C72F8A1" w14:textId="77777777" w:rsidR="00B35A10" w:rsidRDefault="00000000">
      <w:pPr>
        <w:spacing w:line="440" w:lineRule="exact"/>
        <w:ind w:firstLineChars="200" w:firstLine="482"/>
        <w:outlineLvl w:val="0"/>
        <w:rPr>
          <w:rFonts w:ascii="仿宋_GB2312" w:eastAsia="仿宋_GB2312" w:hAnsi="仿宋_GB2312" w:cs="仿宋_GB2312"/>
          <w:b/>
          <w:sz w:val="24"/>
        </w:rPr>
      </w:pPr>
      <w:bookmarkStart w:id="68" w:name="_Toc16021"/>
      <w:bookmarkStart w:id="69" w:name="_Toc15583"/>
      <w:bookmarkStart w:id="70" w:name="_Toc28375"/>
      <w:bookmarkEnd w:id="63"/>
      <w:bookmarkEnd w:id="64"/>
      <w:bookmarkEnd w:id="65"/>
      <w:bookmarkEnd w:id="66"/>
      <w:bookmarkEnd w:id="67"/>
      <w:r>
        <w:rPr>
          <w:rFonts w:ascii="仿宋_GB2312" w:eastAsia="仿宋_GB2312" w:hAnsi="仿宋_GB2312" w:cs="仿宋_GB2312" w:hint="eastAsia"/>
          <w:b/>
          <w:sz w:val="24"/>
        </w:rPr>
        <w:t>1.9合同争议的解决</w:t>
      </w:r>
      <w:bookmarkEnd w:id="68"/>
      <w:bookmarkEnd w:id="69"/>
      <w:bookmarkEnd w:id="70"/>
    </w:p>
    <w:p w14:paraId="71B92535"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  本合同履行过程中发生的任何争议，双方当事人均可通过和解或者调解解决；不愿和解、调解或者和解、调解不成的，可以选择以下第</w:t>
      </w:r>
      <w:r>
        <w:rPr>
          <w:rFonts w:ascii="仿宋_GB2312" w:eastAsia="仿宋_GB2312" w:hAnsi="仿宋_GB2312" w:cs="仿宋_GB2312" w:hint="eastAsia"/>
          <w:b/>
          <w:i/>
          <w:sz w:val="24"/>
          <w:u w:val="single"/>
        </w:rPr>
        <w:t xml:space="preserve">      </w:t>
      </w:r>
      <w:r>
        <w:rPr>
          <w:rFonts w:ascii="仿宋_GB2312" w:eastAsia="仿宋_GB2312" w:hAnsi="仿宋_GB2312" w:cs="仿宋_GB2312" w:hint="eastAsia"/>
          <w:sz w:val="24"/>
        </w:rPr>
        <w:t>条款规定的方式解决：</w:t>
      </w:r>
    </w:p>
    <w:p w14:paraId="66D55198"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1.9.1 将争议提交</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仲裁委员会依申请仲裁时其现行有效的仲裁规则裁决；</w:t>
      </w:r>
    </w:p>
    <w:p w14:paraId="20A8316D"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1.9.2 向</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人民法院起诉。</w:t>
      </w:r>
    </w:p>
    <w:p w14:paraId="6F7CEA14" w14:textId="77777777" w:rsidR="00B35A10" w:rsidRDefault="00000000">
      <w:pPr>
        <w:spacing w:line="440" w:lineRule="exact"/>
        <w:ind w:firstLineChars="200" w:firstLine="482"/>
        <w:outlineLvl w:val="0"/>
        <w:rPr>
          <w:rFonts w:ascii="仿宋_GB2312" w:eastAsia="仿宋_GB2312" w:hAnsi="仿宋_GB2312" w:cs="仿宋_GB2312"/>
          <w:b/>
          <w:sz w:val="24"/>
        </w:rPr>
      </w:pPr>
      <w:bookmarkStart w:id="71" w:name="_Toc11173"/>
      <w:bookmarkStart w:id="72" w:name="_Toc15322"/>
      <w:bookmarkStart w:id="73" w:name="_Toc7245"/>
      <w:r>
        <w:rPr>
          <w:rFonts w:ascii="仿宋_GB2312" w:eastAsia="仿宋_GB2312" w:hAnsi="仿宋_GB2312" w:cs="仿宋_GB2312" w:hint="eastAsia"/>
          <w:b/>
          <w:sz w:val="24"/>
        </w:rPr>
        <w:t>2.0 合同生效</w:t>
      </w:r>
      <w:bookmarkEnd w:id="71"/>
      <w:bookmarkEnd w:id="72"/>
      <w:bookmarkEnd w:id="73"/>
    </w:p>
    <w:p w14:paraId="262CE60C" w14:textId="77777777" w:rsidR="00B35A10" w:rsidRDefault="00000000">
      <w:pPr>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rPr>
        <w:t>本合同自双方当事人盖章签字时生效。</w:t>
      </w:r>
    </w:p>
    <w:p w14:paraId="238219AD" w14:textId="77777777" w:rsidR="00B35A10" w:rsidRDefault="00000000">
      <w:pPr>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b/>
          <w:sz w:val="24"/>
          <w:lang w:val="zh-CN"/>
        </w:rPr>
        <w:t>甲方</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b/>
          <w:sz w:val="24"/>
          <w:lang w:val="zh-CN"/>
        </w:rPr>
        <w:t xml:space="preserve">      乙方</w:t>
      </w:r>
      <w:r>
        <w:rPr>
          <w:rFonts w:ascii="仿宋_GB2312" w:eastAsia="仿宋_GB2312" w:hAnsi="仿宋_GB2312" w:cs="仿宋_GB2312" w:hint="eastAsia"/>
          <w:sz w:val="24"/>
          <w:lang w:val="zh-CN"/>
        </w:rPr>
        <w:t>：</w:t>
      </w:r>
    </w:p>
    <w:p w14:paraId="511FC7FB" w14:textId="77777777" w:rsidR="00B35A10" w:rsidRDefault="00000000">
      <w:pPr>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统一社会信用代码：                       统一社会信用代码或身份证号码：</w:t>
      </w:r>
    </w:p>
    <w:p w14:paraId="4B47C29F" w14:textId="77777777" w:rsidR="00B35A10" w:rsidRDefault="00000000">
      <w:pPr>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住所：                                   住所：</w:t>
      </w:r>
    </w:p>
    <w:p w14:paraId="1B0230D2" w14:textId="77777777" w:rsidR="00B35A10" w:rsidRDefault="00000000">
      <w:pPr>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法定代表人或                             法定代表人或</w:t>
      </w:r>
    </w:p>
    <w:p w14:paraId="3E17A0B6" w14:textId="77777777" w:rsidR="00B35A10" w:rsidRDefault="00000000">
      <w:pPr>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 xml:space="preserve">授权代表（签字）：                       授权代表（签字）： </w:t>
      </w:r>
    </w:p>
    <w:p w14:paraId="2B7D3757" w14:textId="77777777" w:rsidR="00B35A10" w:rsidRDefault="00000000">
      <w:pPr>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联系人：                                 联系人：</w:t>
      </w:r>
    </w:p>
    <w:p w14:paraId="7DC0DA8B" w14:textId="77777777" w:rsidR="00B35A10" w:rsidRDefault="00000000">
      <w:pPr>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约定送达地址：                           约定送达地址：</w:t>
      </w:r>
    </w:p>
    <w:p w14:paraId="6A8D13CF" w14:textId="77777777" w:rsidR="00B35A10" w:rsidRDefault="00000000">
      <w:pPr>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邮政编码：                               邮政编码：</w:t>
      </w:r>
    </w:p>
    <w:p w14:paraId="413DDC38" w14:textId="77777777" w:rsidR="00B35A10" w:rsidRDefault="00000000">
      <w:pPr>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 xml:space="preserve">电话:                                    电话: </w:t>
      </w:r>
    </w:p>
    <w:p w14:paraId="7D361905" w14:textId="77777777" w:rsidR="00B35A10" w:rsidRDefault="00000000">
      <w:pPr>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传真:                                    传真:</w:t>
      </w:r>
    </w:p>
    <w:p w14:paraId="1F6ADC5D" w14:textId="77777777" w:rsidR="00B35A10" w:rsidRDefault="00000000">
      <w:pPr>
        <w:autoSpaceDE w:val="0"/>
        <w:autoSpaceDN w:val="0"/>
        <w:spacing w:line="440" w:lineRule="exact"/>
        <w:rPr>
          <w:rFonts w:ascii="仿宋_GB2312" w:eastAsia="仿宋_GB2312" w:hAnsi="仿宋_GB2312" w:cs="仿宋_GB2312"/>
          <w:sz w:val="24"/>
        </w:rPr>
      </w:pPr>
      <w:r>
        <w:rPr>
          <w:rFonts w:ascii="仿宋_GB2312" w:eastAsia="仿宋_GB2312" w:hAnsi="仿宋_GB2312" w:cs="仿宋_GB2312" w:hint="eastAsia"/>
          <w:sz w:val="24"/>
          <w:lang w:val="zh-CN"/>
        </w:rPr>
        <w:t>电子邮箱：                               电子邮箱：</w:t>
      </w:r>
    </w:p>
    <w:p w14:paraId="6194A5E3" w14:textId="77777777" w:rsidR="00B35A10" w:rsidRDefault="00000000">
      <w:pPr>
        <w:autoSpaceDE w:val="0"/>
        <w:autoSpaceDN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 xml:space="preserve">开户银行：                               开户银行： </w:t>
      </w:r>
    </w:p>
    <w:p w14:paraId="1EACE7F5" w14:textId="77777777" w:rsidR="00B35A10" w:rsidRDefault="00000000">
      <w:pPr>
        <w:autoSpaceDE w:val="0"/>
        <w:autoSpaceDN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 xml:space="preserve">开户名称：                               开户名称： </w:t>
      </w:r>
    </w:p>
    <w:p w14:paraId="6A4B6A75" w14:textId="77777777" w:rsidR="00B35A10" w:rsidRDefault="00000000">
      <w:pPr>
        <w:autoSpaceDE w:val="0"/>
        <w:autoSpaceDN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开户账号：</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rPr>
        <w:t>开户账号：</w:t>
      </w:r>
    </w:p>
    <w:p w14:paraId="6A3FFD24" w14:textId="77777777" w:rsidR="00B35A10" w:rsidRDefault="00000000">
      <w:pPr>
        <w:widowControl/>
        <w:adjustRightInd/>
        <w:jc w:val="left"/>
        <w:rPr>
          <w:rFonts w:ascii="仿宋_GB2312" w:eastAsia="仿宋_GB2312" w:hAnsi="仿宋_GB2312" w:cs="仿宋_GB2312"/>
          <w:b/>
          <w:sz w:val="24"/>
        </w:rPr>
      </w:pPr>
      <w:r>
        <w:rPr>
          <w:rFonts w:ascii="仿宋_GB2312" w:eastAsia="仿宋_GB2312" w:hAnsi="仿宋_GB2312" w:cs="仿宋_GB2312" w:hint="eastAsia"/>
          <w:b/>
        </w:rPr>
        <w:br w:type="page"/>
      </w:r>
    </w:p>
    <w:p w14:paraId="33DF4AD6" w14:textId="77777777" w:rsidR="00B35A10" w:rsidRDefault="00000000">
      <w:pPr>
        <w:pStyle w:val="1f6"/>
        <w:spacing w:line="560" w:lineRule="exact"/>
        <w:ind w:firstLine="482"/>
        <w:jc w:val="center"/>
        <w:rPr>
          <w:rFonts w:ascii="仿宋_GB2312" w:eastAsia="仿宋_GB2312" w:hAnsi="仿宋_GB2312" w:cs="仿宋_GB2312"/>
          <w:b/>
          <w:szCs w:val="24"/>
        </w:rPr>
      </w:pPr>
      <w:r>
        <w:rPr>
          <w:rFonts w:ascii="仿宋_GB2312" w:eastAsia="仿宋_GB2312" w:hAnsi="仿宋_GB2312" w:cs="仿宋_GB2312" w:hint="eastAsia"/>
          <w:b/>
          <w:szCs w:val="24"/>
        </w:rPr>
        <w:lastRenderedPageBreak/>
        <w:t>第二部分 合同一般条款</w:t>
      </w:r>
    </w:p>
    <w:p w14:paraId="1846B7C8" w14:textId="77777777" w:rsidR="00B35A10" w:rsidRDefault="00000000">
      <w:pPr>
        <w:spacing w:line="560" w:lineRule="exact"/>
        <w:ind w:firstLineChars="200" w:firstLine="482"/>
        <w:outlineLvl w:val="0"/>
        <w:rPr>
          <w:rFonts w:ascii="仿宋_GB2312" w:eastAsia="仿宋_GB2312" w:hAnsi="仿宋_GB2312" w:cs="仿宋_GB2312"/>
          <w:b/>
          <w:sz w:val="24"/>
        </w:rPr>
      </w:pPr>
      <w:bookmarkStart w:id="74" w:name="_Toc31297"/>
      <w:bookmarkStart w:id="75" w:name="_Toc19680"/>
      <w:bookmarkStart w:id="76" w:name="_Toc25079"/>
      <w:bookmarkStart w:id="77" w:name="_Toc14021"/>
      <w:bookmarkStart w:id="78" w:name="_Toc5228"/>
      <w:r>
        <w:rPr>
          <w:rFonts w:ascii="仿宋_GB2312" w:eastAsia="仿宋_GB2312" w:hAnsi="仿宋_GB2312" w:cs="仿宋_GB2312" w:hint="eastAsia"/>
          <w:b/>
          <w:sz w:val="24"/>
        </w:rPr>
        <w:t>2.1 定义</w:t>
      </w:r>
      <w:bookmarkEnd w:id="74"/>
      <w:bookmarkEnd w:id="75"/>
      <w:bookmarkEnd w:id="76"/>
      <w:bookmarkEnd w:id="77"/>
      <w:bookmarkEnd w:id="78"/>
    </w:p>
    <w:p w14:paraId="6C05246F"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本合同中的下列词语应按以下内容进行解释：</w:t>
      </w:r>
    </w:p>
    <w:p w14:paraId="1C5399AF"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2.1.1 “合同”系指采购人和中标或成交供应商签订的载明双方当事人所达成的协议，并包括所有的附件、附录和构成合同的其他文件。</w:t>
      </w:r>
    </w:p>
    <w:p w14:paraId="4E3B7CA8"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2.1.2 “合同价”系指根据合同约定，中标或成交供应商在完全履行合同义务后，采购人应支付给中标或成交供应商的价格。</w:t>
      </w:r>
    </w:p>
    <w:p w14:paraId="5B2A07B4"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2.1.3 “服务”系指中标或成交供应商根据合同约定应向采购人履行的除货物和工程以外的其他政府采购对象，包括采购人自身需要的服务和向社会公众提供的公共服务。</w:t>
      </w:r>
    </w:p>
    <w:p w14:paraId="767679F3"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2.1.4 “甲方”系指与中标或成交供应商签署合同的采购人；采购人委托采购代理机构代表其与乙方签订合同的，采购人的授权委托书作为合同附件。</w:t>
      </w:r>
    </w:p>
    <w:p w14:paraId="3A315F41"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32023BF"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2.1.6 “现场”系指合同约定提供服务的地点。</w:t>
      </w:r>
    </w:p>
    <w:p w14:paraId="530815C6" w14:textId="77777777" w:rsidR="00B35A10" w:rsidRDefault="00000000">
      <w:pPr>
        <w:spacing w:line="560" w:lineRule="exact"/>
        <w:ind w:firstLineChars="200" w:firstLine="482"/>
        <w:outlineLvl w:val="0"/>
        <w:rPr>
          <w:rFonts w:ascii="仿宋_GB2312" w:eastAsia="仿宋_GB2312" w:hAnsi="仿宋_GB2312" w:cs="仿宋_GB2312"/>
          <w:b/>
          <w:sz w:val="24"/>
        </w:rPr>
      </w:pPr>
      <w:bookmarkStart w:id="79" w:name="_Toc23289"/>
      <w:bookmarkStart w:id="80" w:name="_Toc19539"/>
      <w:bookmarkStart w:id="81" w:name="_Toc16752"/>
      <w:bookmarkStart w:id="82" w:name="_Toc3769"/>
      <w:bookmarkStart w:id="83" w:name="_Toc31402"/>
      <w:r>
        <w:rPr>
          <w:rFonts w:ascii="仿宋_GB2312" w:eastAsia="仿宋_GB2312" w:hAnsi="仿宋_GB2312" w:cs="仿宋_GB2312" w:hint="eastAsia"/>
          <w:b/>
          <w:sz w:val="24"/>
        </w:rPr>
        <w:t>2.2 技术规范</w:t>
      </w:r>
      <w:bookmarkEnd w:id="79"/>
      <w:bookmarkEnd w:id="80"/>
      <w:bookmarkEnd w:id="81"/>
      <w:bookmarkEnd w:id="82"/>
      <w:bookmarkEnd w:id="83"/>
    </w:p>
    <w:p w14:paraId="78384064"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10B3903" w14:textId="77777777" w:rsidR="00B35A10" w:rsidRDefault="00000000">
      <w:pPr>
        <w:spacing w:line="560" w:lineRule="exact"/>
        <w:ind w:firstLineChars="200" w:firstLine="482"/>
        <w:outlineLvl w:val="0"/>
        <w:rPr>
          <w:rFonts w:ascii="仿宋_GB2312" w:eastAsia="仿宋_GB2312" w:hAnsi="仿宋_GB2312" w:cs="仿宋_GB2312"/>
          <w:b/>
          <w:sz w:val="24"/>
        </w:rPr>
      </w:pPr>
      <w:bookmarkStart w:id="84" w:name="_Toc9161"/>
      <w:bookmarkStart w:id="85" w:name="_Toc27945"/>
      <w:bookmarkStart w:id="86" w:name="_Toc12412"/>
      <w:bookmarkStart w:id="87" w:name="_Toc13673"/>
      <w:bookmarkStart w:id="88" w:name="_Toc4133"/>
      <w:r>
        <w:rPr>
          <w:rFonts w:ascii="仿宋_GB2312" w:eastAsia="仿宋_GB2312" w:hAnsi="仿宋_GB2312" w:cs="仿宋_GB2312" w:hint="eastAsia"/>
          <w:b/>
          <w:sz w:val="24"/>
        </w:rPr>
        <w:t>2.3 知识产权</w:t>
      </w:r>
      <w:bookmarkEnd w:id="84"/>
      <w:bookmarkEnd w:id="85"/>
      <w:bookmarkEnd w:id="86"/>
      <w:bookmarkEnd w:id="87"/>
      <w:bookmarkEnd w:id="88"/>
    </w:p>
    <w:p w14:paraId="4696E528"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w:t>
      </w:r>
      <w:r>
        <w:rPr>
          <w:rFonts w:ascii="仿宋_GB2312" w:eastAsia="仿宋_GB2312" w:hAnsi="仿宋_GB2312" w:cs="仿宋_GB2312" w:hint="eastAsia"/>
          <w:sz w:val="24"/>
        </w:rPr>
        <w:lastRenderedPageBreak/>
        <w:t>免受损害，甲方保留追责的权利。</w:t>
      </w:r>
    </w:p>
    <w:p w14:paraId="25E20ACC"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2.3.2 合同涉及技术成果的归属和收益的分成办法的，详见</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14:paraId="6BC4F0B9" w14:textId="77777777" w:rsidR="00B35A10" w:rsidRDefault="00000000">
      <w:pPr>
        <w:spacing w:line="56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2.4 履约检查和问题反馈</w:t>
      </w:r>
    </w:p>
    <w:p w14:paraId="7D53E762"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6E09650"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2.4.2 合同履行期间，甲方有权将履行过程中出现的问题反馈给乙方，双方当事人应以书面形式约定需要完善和改进的内容。</w:t>
      </w:r>
    </w:p>
    <w:p w14:paraId="40F32A58" w14:textId="77777777" w:rsidR="00B35A10" w:rsidRDefault="00000000">
      <w:pPr>
        <w:spacing w:line="560" w:lineRule="exact"/>
        <w:ind w:firstLineChars="200" w:firstLine="482"/>
        <w:outlineLvl w:val="0"/>
        <w:rPr>
          <w:rFonts w:ascii="仿宋_GB2312" w:eastAsia="仿宋_GB2312" w:hAnsi="仿宋_GB2312" w:cs="仿宋_GB2312"/>
          <w:b/>
          <w:sz w:val="24"/>
        </w:rPr>
      </w:pPr>
      <w:bookmarkStart w:id="89" w:name="_Toc15447"/>
      <w:bookmarkStart w:id="90" w:name="_Toc26555"/>
      <w:bookmarkStart w:id="91" w:name="_Toc22011"/>
      <w:bookmarkStart w:id="92" w:name="_Toc31233"/>
      <w:bookmarkStart w:id="93" w:name="_Toc32670"/>
      <w:r>
        <w:rPr>
          <w:rFonts w:ascii="仿宋_GB2312" w:eastAsia="仿宋_GB2312" w:hAnsi="仿宋_GB2312" w:cs="仿宋_GB2312" w:hint="eastAsia"/>
          <w:b/>
          <w:sz w:val="24"/>
        </w:rPr>
        <w:t>2.5 结算方式和付款条件</w:t>
      </w:r>
      <w:bookmarkEnd w:id="89"/>
      <w:bookmarkEnd w:id="90"/>
      <w:bookmarkEnd w:id="91"/>
      <w:bookmarkEnd w:id="92"/>
      <w:bookmarkEnd w:id="93"/>
    </w:p>
    <w:p w14:paraId="4BAC3D0C"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详见</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14:paraId="29AECF5A" w14:textId="77777777" w:rsidR="00B35A10" w:rsidRDefault="00000000">
      <w:pPr>
        <w:spacing w:line="560" w:lineRule="exact"/>
        <w:ind w:firstLineChars="200" w:firstLine="482"/>
        <w:outlineLvl w:val="0"/>
        <w:rPr>
          <w:rFonts w:ascii="仿宋_GB2312" w:eastAsia="仿宋_GB2312" w:hAnsi="仿宋_GB2312" w:cs="仿宋_GB2312"/>
          <w:b/>
          <w:sz w:val="24"/>
        </w:rPr>
      </w:pPr>
      <w:bookmarkStart w:id="94" w:name="_Toc16163"/>
      <w:bookmarkStart w:id="95" w:name="_Toc13467"/>
      <w:bookmarkStart w:id="96" w:name="_Toc18990"/>
      <w:bookmarkStart w:id="97" w:name="_Toc13154"/>
      <w:bookmarkStart w:id="98" w:name="_Toc30507"/>
      <w:r>
        <w:rPr>
          <w:rFonts w:ascii="仿宋_GB2312" w:eastAsia="仿宋_GB2312" w:hAnsi="仿宋_GB2312" w:cs="仿宋_GB2312" w:hint="eastAsia"/>
          <w:b/>
          <w:sz w:val="24"/>
        </w:rPr>
        <w:t>2.6 技术资料和保密义务</w:t>
      </w:r>
      <w:bookmarkEnd w:id="94"/>
      <w:bookmarkEnd w:id="95"/>
      <w:bookmarkEnd w:id="96"/>
      <w:bookmarkEnd w:id="97"/>
      <w:bookmarkEnd w:id="98"/>
    </w:p>
    <w:p w14:paraId="325568F1"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2.6.1 乙方有权依据合同约定和项目需要，向甲方了解有关情况，调阅有关资料等，甲方应予积极配合；</w:t>
      </w:r>
    </w:p>
    <w:p w14:paraId="11A7B6B4"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2.6.2 乙方有义务妥善保管和保护由甲方提供的前款信息和资料等；</w:t>
      </w:r>
    </w:p>
    <w:p w14:paraId="6A18C000"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Pr>
          <w:rFonts w:ascii="仿宋_GB2312" w:eastAsia="仿宋_GB2312" w:hAnsi="仿宋_GB2312" w:cs="仿宋_GB2312" w:hint="eastAsia"/>
          <w:sz w:val="24"/>
        </w:rPr>
        <w:t>方接触</w:t>
      </w:r>
      <w:proofErr w:type="gramEnd"/>
      <w:r>
        <w:rPr>
          <w:rFonts w:ascii="仿宋_GB2312" w:eastAsia="仿宋_GB2312" w:hAnsi="仿宋_GB2312" w:cs="仿宋_GB2312" w:hint="eastAsia"/>
          <w:sz w:val="24"/>
        </w:rPr>
        <w:t>到对方当事人的上述保密信息和资料。</w:t>
      </w:r>
    </w:p>
    <w:p w14:paraId="528AAB12" w14:textId="77777777" w:rsidR="00B35A10" w:rsidRDefault="00000000">
      <w:pPr>
        <w:spacing w:line="560" w:lineRule="exact"/>
        <w:ind w:firstLineChars="200" w:firstLine="482"/>
        <w:outlineLvl w:val="0"/>
        <w:rPr>
          <w:rFonts w:ascii="仿宋_GB2312" w:eastAsia="仿宋_GB2312" w:hAnsi="仿宋_GB2312" w:cs="仿宋_GB2312"/>
          <w:b/>
          <w:sz w:val="24"/>
        </w:rPr>
      </w:pPr>
      <w:bookmarkStart w:id="99" w:name="_Toc19069"/>
      <w:r>
        <w:rPr>
          <w:rFonts w:ascii="仿宋_GB2312" w:eastAsia="仿宋_GB2312" w:hAnsi="仿宋_GB2312" w:cs="仿宋_GB2312" w:hint="eastAsia"/>
          <w:b/>
          <w:sz w:val="24"/>
        </w:rPr>
        <w:t>2.7 质量保证</w:t>
      </w:r>
      <w:bookmarkEnd w:id="99"/>
    </w:p>
    <w:p w14:paraId="2CD1C109"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2.7.1 乙方应建立和完善履行合同的内部质量保证体系，并提供相关内部规章制度给甲方，以便甲方进行监督检查；</w:t>
      </w:r>
    </w:p>
    <w:p w14:paraId="05E7348A"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2.7.2 乙方应保证履行合同的人员数量和素质、软件和硬件设备的配置、场地、环境和设施等满足全面履行合同的要求，并应接受甲方的监督检查。</w:t>
      </w:r>
    </w:p>
    <w:p w14:paraId="11D74370" w14:textId="77777777" w:rsidR="00B35A10" w:rsidRDefault="00000000">
      <w:pPr>
        <w:spacing w:line="560" w:lineRule="exact"/>
        <w:ind w:firstLineChars="200" w:firstLine="482"/>
        <w:outlineLvl w:val="0"/>
        <w:rPr>
          <w:rFonts w:ascii="仿宋_GB2312" w:eastAsia="仿宋_GB2312" w:hAnsi="仿宋_GB2312" w:cs="仿宋_GB2312"/>
          <w:b/>
          <w:sz w:val="24"/>
        </w:rPr>
      </w:pPr>
      <w:bookmarkStart w:id="100" w:name="_Toc22267"/>
      <w:r>
        <w:rPr>
          <w:rFonts w:ascii="仿宋_GB2312" w:eastAsia="仿宋_GB2312" w:hAnsi="仿宋_GB2312" w:cs="仿宋_GB2312" w:hint="eastAsia"/>
          <w:b/>
          <w:sz w:val="24"/>
        </w:rPr>
        <w:t>2.8 延迟履行</w:t>
      </w:r>
      <w:bookmarkEnd w:id="100"/>
    </w:p>
    <w:p w14:paraId="0A42E719"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3A86187" w14:textId="77777777" w:rsidR="00B35A10" w:rsidRDefault="00000000">
      <w:pPr>
        <w:spacing w:line="560" w:lineRule="exact"/>
        <w:ind w:firstLineChars="200" w:firstLine="482"/>
        <w:outlineLvl w:val="0"/>
        <w:rPr>
          <w:rFonts w:ascii="仿宋_GB2312" w:eastAsia="仿宋_GB2312" w:hAnsi="仿宋_GB2312" w:cs="仿宋_GB2312"/>
          <w:b/>
          <w:sz w:val="24"/>
        </w:rPr>
      </w:pPr>
      <w:bookmarkStart w:id="101" w:name="_Toc10611"/>
      <w:r>
        <w:rPr>
          <w:rFonts w:ascii="仿宋_GB2312" w:eastAsia="仿宋_GB2312" w:hAnsi="仿宋_GB2312" w:cs="仿宋_GB2312" w:hint="eastAsia"/>
          <w:b/>
          <w:sz w:val="24"/>
        </w:rPr>
        <w:t>2.9 合同变更</w:t>
      </w:r>
      <w:bookmarkEnd w:id="101"/>
    </w:p>
    <w:p w14:paraId="2DB261C5"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合同继续履行将损害国家利益和社会公共利益的，双方当事人应当以书面形式变更合同。有过错的一方应当承担赔偿责任，双方当事人都有过错的，各自承担相应的责任。</w:t>
      </w:r>
    </w:p>
    <w:p w14:paraId="2F5D815C" w14:textId="77777777" w:rsidR="00B35A10" w:rsidRDefault="00000000">
      <w:pPr>
        <w:spacing w:line="560" w:lineRule="exact"/>
        <w:ind w:firstLineChars="200" w:firstLine="482"/>
        <w:outlineLvl w:val="0"/>
        <w:rPr>
          <w:rFonts w:ascii="仿宋_GB2312" w:eastAsia="仿宋_GB2312" w:hAnsi="仿宋_GB2312" w:cs="仿宋_GB2312"/>
          <w:b/>
          <w:sz w:val="24"/>
        </w:rPr>
      </w:pPr>
      <w:bookmarkStart w:id="102" w:name="_Toc21830"/>
      <w:bookmarkStart w:id="103" w:name="_Toc23368"/>
      <w:bookmarkStart w:id="104" w:name="_Toc42"/>
      <w:bookmarkStart w:id="105" w:name="_Toc10663"/>
      <w:bookmarkStart w:id="106" w:name="_Toc26689"/>
      <w:r>
        <w:rPr>
          <w:rFonts w:ascii="仿宋_GB2312" w:eastAsia="仿宋_GB2312" w:hAnsi="仿宋_GB2312" w:cs="仿宋_GB2312" w:hint="eastAsia"/>
          <w:b/>
          <w:sz w:val="24"/>
        </w:rPr>
        <w:t>2.10 合同转让和分包</w:t>
      </w:r>
      <w:bookmarkEnd w:id="102"/>
      <w:bookmarkEnd w:id="103"/>
      <w:bookmarkEnd w:id="104"/>
      <w:bookmarkEnd w:id="105"/>
      <w:bookmarkEnd w:id="106"/>
    </w:p>
    <w:p w14:paraId="31386224"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B19D000" w14:textId="77777777" w:rsidR="00B35A10" w:rsidRDefault="00000000">
      <w:pPr>
        <w:spacing w:line="560" w:lineRule="exact"/>
        <w:ind w:firstLineChars="200" w:firstLine="482"/>
        <w:outlineLvl w:val="0"/>
        <w:rPr>
          <w:rFonts w:ascii="仿宋_GB2312" w:eastAsia="仿宋_GB2312" w:hAnsi="仿宋_GB2312" w:cs="仿宋_GB2312"/>
          <w:b/>
          <w:sz w:val="24"/>
        </w:rPr>
      </w:pPr>
      <w:bookmarkStart w:id="107" w:name="_Toc32494"/>
      <w:bookmarkStart w:id="108" w:name="_Toc14371"/>
      <w:bookmarkStart w:id="109" w:name="_Toc4720"/>
      <w:bookmarkStart w:id="110" w:name="_Toc25571"/>
      <w:bookmarkStart w:id="111" w:name="_Toc26633"/>
      <w:r>
        <w:rPr>
          <w:rFonts w:ascii="仿宋_GB2312" w:eastAsia="仿宋_GB2312" w:hAnsi="仿宋_GB2312" w:cs="仿宋_GB2312" w:hint="eastAsia"/>
          <w:b/>
          <w:sz w:val="24"/>
        </w:rPr>
        <w:t>2.11 不可抗力</w:t>
      </w:r>
      <w:bookmarkEnd w:id="107"/>
      <w:bookmarkEnd w:id="108"/>
      <w:bookmarkEnd w:id="109"/>
      <w:bookmarkEnd w:id="110"/>
      <w:bookmarkEnd w:id="111"/>
    </w:p>
    <w:p w14:paraId="084D7070"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2.11.1如果任何一方遭遇法律规定的不可抗力，致使合同履行受阻时，履行合同的期限应予延长，延长的期限应相当于不可抗力所影响的时间；</w:t>
      </w:r>
    </w:p>
    <w:p w14:paraId="1DDF2366"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2.11.2 因不可抗力致使不能实现合同目的的，当事人可以解除合同；</w:t>
      </w:r>
    </w:p>
    <w:p w14:paraId="145DC810"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2.11.3 因不可抗力致使合同有变更必要的，双方当事人应在</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约定时间内以书面形式变更合同；</w:t>
      </w:r>
    </w:p>
    <w:p w14:paraId="6CD0D6A4"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2.11.4受不可抗力影响的一方在不可抗力发生后，应在</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约定时间内以书面形式通知对方当事人，并在</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约定时间内，将有关部门出具的证明文件送达对方当事人。</w:t>
      </w:r>
    </w:p>
    <w:p w14:paraId="22C740B3" w14:textId="77777777" w:rsidR="00B35A10" w:rsidRDefault="00000000">
      <w:pPr>
        <w:spacing w:line="560" w:lineRule="exact"/>
        <w:ind w:firstLineChars="200" w:firstLine="482"/>
        <w:outlineLvl w:val="0"/>
        <w:rPr>
          <w:rFonts w:ascii="仿宋_GB2312" w:eastAsia="仿宋_GB2312" w:hAnsi="仿宋_GB2312" w:cs="仿宋_GB2312"/>
          <w:b/>
          <w:sz w:val="24"/>
        </w:rPr>
      </w:pPr>
      <w:bookmarkStart w:id="112" w:name="_Toc25783"/>
      <w:bookmarkStart w:id="113" w:name="_Toc23854"/>
      <w:bookmarkStart w:id="114" w:name="_Toc24465"/>
      <w:bookmarkStart w:id="115" w:name="_Toc3638"/>
      <w:bookmarkStart w:id="116" w:name="_Toc14115"/>
      <w:r>
        <w:rPr>
          <w:rFonts w:ascii="仿宋_GB2312" w:eastAsia="仿宋_GB2312" w:hAnsi="仿宋_GB2312" w:cs="仿宋_GB2312" w:hint="eastAsia"/>
          <w:b/>
          <w:sz w:val="24"/>
        </w:rPr>
        <w:t>2.12 税费</w:t>
      </w:r>
      <w:bookmarkEnd w:id="112"/>
      <w:bookmarkEnd w:id="113"/>
      <w:bookmarkEnd w:id="114"/>
      <w:bookmarkEnd w:id="115"/>
      <w:bookmarkEnd w:id="116"/>
    </w:p>
    <w:p w14:paraId="5109D4E3"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与合同有关的一切税费，均按照中华人民共和国法律的相关规定缴纳。</w:t>
      </w:r>
    </w:p>
    <w:p w14:paraId="0138FBB5" w14:textId="77777777" w:rsidR="00B35A10" w:rsidRDefault="00000000">
      <w:pPr>
        <w:spacing w:line="560" w:lineRule="exact"/>
        <w:ind w:firstLineChars="200" w:firstLine="482"/>
        <w:outlineLvl w:val="0"/>
        <w:rPr>
          <w:rFonts w:ascii="仿宋_GB2312" w:eastAsia="仿宋_GB2312" w:hAnsi="仿宋_GB2312" w:cs="仿宋_GB2312"/>
          <w:b/>
          <w:sz w:val="24"/>
        </w:rPr>
      </w:pPr>
      <w:bookmarkStart w:id="117" w:name="_Toc14814"/>
      <w:bookmarkStart w:id="118" w:name="_Toc7315"/>
      <w:bookmarkStart w:id="119" w:name="_Toc26883"/>
      <w:bookmarkStart w:id="120" w:name="_Toc30105"/>
      <w:bookmarkStart w:id="121" w:name="_Toc25525"/>
      <w:r>
        <w:rPr>
          <w:rFonts w:ascii="仿宋_GB2312" w:eastAsia="仿宋_GB2312" w:hAnsi="仿宋_GB2312" w:cs="仿宋_GB2312" w:hint="eastAsia"/>
          <w:b/>
          <w:sz w:val="24"/>
        </w:rPr>
        <w:t>2.13 乙方破产</w:t>
      </w:r>
      <w:bookmarkEnd w:id="117"/>
      <w:bookmarkEnd w:id="118"/>
      <w:bookmarkEnd w:id="119"/>
      <w:bookmarkEnd w:id="120"/>
      <w:bookmarkEnd w:id="121"/>
    </w:p>
    <w:p w14:paraId="021D102C"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0020B0E" w14:textId="77777777" w:rsidR="00B35A10" w:rsidRDefault="00000000">
      <w:pPr>
        <w:spacing w:line="560" w:lineRule="exact"/>
        <w:ind w:firstLineChars="200" w:firstLine="482"/>
        <w:outlineLvl w:val="0"/>
        <w:rPr>
          <w:rFonts w:ascii="仿宋_GB2312" w:eastAsia="仿宋_GB2312" w:hAnsi="仿宋_GB2312" w:cs="仿宋_GB2312"/>
          <w:b/>
          <w:sz w:val="24"/>
        </w:rPr>
      </w:pPr>
      <w:bookmarkStart w:id="122" w:name="_Toc23323"/>
      <w:bookmarkStart w:id="123" w:name="_Toc2016"/>
      <w:bookmarkStart w:id="124" w:name="_Toc1123"/>
      <w:r>
        <w:rPr>
          <w:rFonts w:ascii="仿宋_GB2312" w:eastAsia="仿宋_GB2312" w:hAnsi="仿宋_GB2312" w:cs="仿宋_GB2312" w:hint="eastAsia"/>
          <w:b/>
          <w:sz w:val="24"/>
        </w:rPr>
        <w:t>2.14 合同中止、终止</w:t>
      </w:r>
      <w:bookmarkEnd w:id="122"/>
      <w:bookmarkEnd w:id="123"/>
      <w:bookmarkEnd w:id="124"/>
    </w:p>
    <w:p w14:paraId="596ED75C"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2.14.1 双方当事人不得擅自中止或者终止合同；</w:t>
      </w:r>
    </w:p>
    <w:p w14:paraId="0C48C99E"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2.14.2合同继续履行将损害国家利益和社会公共利益的，双方当事人应当中止或者终止合同。有过错的一方应当承担赔偿责任，双方当事人都有过错的，各自承担相应的责任。</w:t>
      </w:r>
    </w:p>
    <w:p w14:paraId="5F6B5E74" w14:textId="77777777" w:rsidR="00B35A10" w:rsidRDefault="00000000">
      <w:pPr>
        <w:spacing w:line="560" w:lineRule="exact"/>
        <w:ind w:firstLineChars="200" w:firstLine="482"/>
        <w:outlineLvl w:val="0"/>
        <w:rPr>
          <w:rFonts w:ascii="仿宋_GB2312" w:eastAsia="仿宋_GB2312" w:hAnsi="仿宋_GB2312" w:cs="仿宋_GB2312"/>
          <w:b/>
          <w:sz w:val="24"/>
        </w:rPr>
      </w:pPr>
      <w:bookmarkStart w:id="125" w:name="_Toc17363"/>
      <w:bookmarkStart w:id="126" w:name="_Toc14525"/>
      <w:bookmarkStart w:id="127" w:name="_Toc1969"/>
      <w:r>
        <w:rPr>
          <w:rFonts w:ascii="仿宋_GB2312" w:eastAsia="仿宋_GB2312" w:hAnsi="仿宋_GB2312" w:cs="仿宋_GB2312" w:hint="eastAsia"/>
          <w:b/>
          <w:sz w:val="24"/>
        </w:rPr>
        <w:t>2.15 检验和验收</w:t>
      </w:r>
      <w:bookmarkEnd w:id="125"/>
      <w:bookmarkEnd w:id="126"/>
      <w:bookmarkEnd w:id="127"/>
    </w:p>
    <w:p w14:paraId="351380DA" w14:textId="77777777" w:rsidR="00B35A10" w:rsidRDefault="00000000">
      <w:pPr>
        <w:tabs>
          <w:tab w:val="left" w:pos="360"/>
          <w:tab w:val="left" w:pos="540"/>
          <w:tab w:val="left" w:pos="1080"/>
        </w:tabs>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2.15.1 乙方按照</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的约定，定期提交服务报告，甲方按照</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的约定进行定期验收；</w:t>
      </w:r>
    </w:p>
    <w:p w14:paraId="4842F693" w14:textId="77777777" w:rsidR="00B35A10" w:rsidRDefault="00000000">
      <w:pPr>
        <w:tabs>
          <w:tab w:val="left" w:pos="360"/>
          <w:tab w:val="left" w:pos="540"/>
          <w:tab w:val="left" w:pos="1080"/>
        </w:tabs>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BFA34E7" w14:textId="77777777" w:rsidR="00B35A10" w:rsidRDefault="00000000">
      <w:pPr>
        <w:tabs>
          <w:tab w:val="left" w:pos="360"/>
          <w:tab w:val="left" w:pos="540"/>
          <w:tab w:val="left" w:pos="1080"/>
        </w:tabs>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2.15.3 检验和验收标准、程序等具体内容以及前述</w:t>
      </w:r>
      <w:proofErr w:type="gramStart"/>
      <w:r>
        <w:rPr>
          <w:rFonts w:ascii="仿宋_GB2312" w:eastAsia="仿宋_GB2312" w:hAnsi="仿宋_GB2312" w:cs="仿宋_GB2312" w:hint="eastAsia"/>
          <w:sz w:val="24"/>
        </w:rPr>
        <w:t>验收书</w:t>
      </w:r>
      <w:proofErr w:type="gramEnd"/>
      <w:r>
        <w:rPr>
          <w:rFonts w:ascii="仿宋_GB2312" w:eastAsia="仿宋_GB2312" w:hAnsi="仿宋_GB2312" w:cs="仿宋_GB2312" w:hint="eastAsia"/>
          <w:sz w:val="24"/>
        </w:rPr>
        <w:t>的效力详见</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i/>
          <w:sz w:val="24"/>
        </w:rPr>
        <w:t>。</w:t>
      </w:r>
    </w:p>
    <w:p w14:paraId="58CC510B" w14:textId="77777777" w:rsidR="00B35A10" w:rsidRDefault="00000000">
      <w:pPr>
        <w:spacing w:line="560" w:lineRule="exact"/>
        <w:ind w:firstLineChars="200" w:firstLine="482"/>
        <w:outlineLvl w:val="0"/>
        <w:rPr>
          <w:rFonts w:ascii="仿宋_GB2312" w:eastAsia="仿宋_GB2312" w:hAnsi="仿宋_GB2312" w:cs="仿宋_GB2312"/>
          <w:b/>
          <w:sz w:val="24"/>
        </w:rPr>
      </w:pPr>
      <w:bookmarkStart w:id="128" w:name="_Toc2308"/>
      <w:bookmarkStart w:id="129" w:name="_Toc31892"/>
      <w:bookmarkStart w:id="130" w:name="_Toc12666"/>
      <w:bookmarkStart w:id="131" w:name="_Toc9808"/>
      <w:bookmarkStart w:id="132" w:name="_Toc25198"/>
      <w:r>
        <w:rPr>
          <w:rFonts w:ascii="仿宋_GB2312" w:eastAsia="仿宋_GB2312" w:hAnsi="仿宋_GB2312" w:cs="仿宋_GB2312" w:hint="eastAsia"/>
          <w:b/>
          <w:sz w:val="24"/>
        </w:rPr>
        <w:t>2.16 通知和送达</w:t>
      </w:r>
      <w:bookmarkEnd w:id="128"/>
      <w:bookmarkEnd w:id="129"/>
      <w:bookmarkEnd w:id="130"/>
      <w:bookmarkEnd w:id="131"/>
      <w:bookmarkEnd w:id="132"/>
    </w:p>
    <w:p w14:paraId="314DE5A5" w14:textId="77777777" w:rsidR="00B35A10" w:rsidRDefault="00000000">
      <w:pPr>
        <w:spacing w:line="560" w:lineRule="exact"/>
        <w:ind w:firstLineChars="200" w:firstLine="480"/>
        <w:rPr>
          <w:rFonts w:ascii="仿宋_GB2312" w:eastAsia="仿宋_GB2312" w:hAnsi="仿宋_GB2312" w:cs="仿宋_GB2312"/>
          <w:sz w:val="24"/>
        </w:rPr>
      </w:pPr>
      <w:bookmarkStart w:id="133" w:name="_Toc18401"/>
      <w:bookmarkStart w:id="134" w:name="_Toc27674"/>
      <w:r>
        <w:rPr>
          <w:rFonts w:ascii="仿宋_GB2312" w:eastAsia="仿宋_GB2312" w:hAnsi="仿宋_GB2312" w:cs="仿宋_GB2312" w:hint="eastAsia"/>
          <w:sz w:val="24"/>
        </w:rPr>
        <w:t xml:space="preserve">2.17.1任何一方因履行合同而以合同第一部分尾部所列明的传真或电子邮件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发出的所有通知、文件、材料，均视为已向对方当事人送达；任何一方变更上述送达方式或者地址的，应于</w:t>
      </w:r>
      <w:r>
        <w:rPr>
          <w:rFonts w:ascii="仿宋_GB2312" w:eastAsia="仿宋_GB2312" w:hAnsi="仿宋_GB2312" w:cs="仿宋_GB2312" w:hint="eastAsia"/>
          <w:sz w:val="24"/>
          <w:u w:val="single"/>
        </w:rPr>
        <w:t>3</w:t>
      </w:r>
      <w:r>
        <w:rPr>
          <w:rFonts w:ascii="仿宋_GB2312" w:eastAsia="仿宋_GB2312" w:hAnsi="仿宋_GB2312" w:cs="仿宋_GB2312" w:hint="eastAsia"/>
          <w:sz w:val="24"/>
        </w:rPr>
        <w:t>个工作日内书面通知对方当事人，在对方当事人收到有关变更通知之前，变更前的约定送达方式或者地址仍视为有效。</w:t>
      </w:r>
    </w:p>
    <w:p w14:paraId="146FABD5"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2.17.2以当面交付方式送达的，交付之时视为送达；以电子邮件方式送达的，发出电子邮件之时视为送达；以传真方式送达的，发出传真之时视为送达；以邮寄方式送达</w:t>
      </w:r>
      <w:r>
        <w:rPr>
          <w:rFonts w:ascii="仿宋_GB2312" w:eastAsia="仿宋_GB2312" w:hAnsi="仿宋_GB2312" w:cs="仿宋_GB2312" w:hint="eastAsia"/>
          <w:sz w:val="24"/>
        </w:rPr>
        <w:lastRenderedPageBreak/>
        <w:t>的，邮件挂号寄出或者交邮之日之次日视为送达。</w:t>
      </w:r>
      <w:bookmarkEnd w:id="133"/>
      <w:bookmarkEnd w:id="134"/>
    </w:p>
    <w:p w14:paraId="1B1FC965" w14:textId="77777777" w:rsidR="00B35A10" w:rsidRDefault="00000000">
      <w:pPr>
        <w:spacing w:line="560" w:lineRule="exact"/>
        <w:ind w:firstLineChars="200" w:firstLine="482"/>
        <w:outlineLvl w:val="0"/>
        <w:rPr>
          <w:rFonts w:ascii="仿宋_GB2312" w:eastAsia="仿宋_GB2312" w:hAnsi="仿宋_GB2312" w:cs="仿宋_GB2312"/>
          <w:b/>
          <w:sz w:val="24"/>
        </w:rPr>
      </w:pPr>
      <w:bookmarkStart w:id="135" w:name="_Toc5063"/>
      <w:bookmarkStart w:id="136" w:name="_Toc28906"/>
      <w:bookmarkStart w:id="137" w:name="_Toc12254"/>
      <w:bookmarkStart w:id="138" w:name="_Toc20808"/>
      <w:bookmarkStart w:id="139" w:name="_Toc27644"/>
      <w:r>
        <w:rPr>
          <w:rFonts w:ascii="仿宋_GB2312" w:eastAsia="仿宋_GB2312" w:hAnsi="仿宋_GB2312" w:cs="仿宋_GB2312" w:hint="eastAsia"/>
          <w:b/>
          <w:sz w:val="24"/>
        </w:rPr>
        <w:t>2.17 合同使用的文字和适用的法律</w:t>
      </w:r>
      <w:bookmarkEnd w:id="135"/>
      <w:bookmarkEnd w:id="136"/>
      <w:bookmarkEnd w:id="137"/>
      <w:bookmarkEnd w:id="138"/>
      <w:bookmarkEnd w:id="139"/>
    </w:p>
    <w:p w14:paraId="2D7DF851"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2.17.1 合同使用汉语书就、变更和解释；</w:t>
      </w:r>
    </w:p>
    <w:p w14:paraId="54ABFFFC"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2.17.2 合同适用中华人民共和国法律。</w:t>
      </w:r>
    </w:p>
    <w:p w14:paraId="6588481A" w14:textId="77777777" w:rsidR="00B35A10" w:rsidRDefault="00000000">
      <w:pPr>
        <w:spacing w:line="560" w:lineRule="exact"/>
        <w:ind w:firstLineChars="200" w:firstLine="482"/>
        <w:outlineLvl w:val="0"/>
        <w:rPr>
          <w:rFonts w:ascii="仿宋_GB2312" w:eastAsia="仿宋_GB2312" w:hAnsi="仿宋_GB2312" w:cs="仿宋_GB2312"/>
          <w:b/>
          <w:sz w:val="24"/>
        </w:rPr>
      </w:pPr>
      <w:bookmarkStart w:id="140" w:name="_Toc30599"/>
      <w:bookmarkStart w:id="141" w:name="_Toc4355"/>
      <w:bookmarkStart w:id="142" w:name="_Toc18540"/>
      <w:r>
        <w:rPr>
          <w:rFonts w:ascii="仿宋_GB2312" w:eastAsia="仿宋_GB2312" w:hAnsi="仿宋_GB2312" w:cs="仿宋_GB2312" w:hint="eastAsia"/>
          <w:b/>
          <w:sz w:val="24"/>
        </w:rPr>
        <w:t>2.18 计量单位</w:t>
      </w:r>
      <w:bookmarkEnd w:id="140"/>
      <w:bookmarkEnd w:id="141"/>
      <w:bookmarkEnd w:id="142"/>
    </w:p>
    <w:p w14:paraId="3842FA51"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除技术规范中另有规定外，合同的计量单位均使用国家法定计量单位。</w:t>
      </w:r>
    </w:p>
    <w:p w14:paraId="7C89CC57" w14:textId="77777777" w:rsidR="00B35A10" w:rsidRDefault="00000000">
      <w:pPr>
        <w:spacing w:line="560" w:lineRule="exact"/>
        <w:ind w:firstLineChars="200" w:firstLine="482"/>
        <w:outlineLvl w:val="0"/>
        <w:rPr>
          <w:rFonts w:ascii="仿宋_GB2312" w:eastAsia="仿宋_GB2312" w:hAnsi="仿宋_GB2312" w:cs="仿宋_GB2312"/>
          <w:b/>
          <w:sz w:val="24"/>
        </w:rPr>
      </w:pPr>
      <w:bookmarkStart w:id="143" w:name="_Toc18567"/>
      <w:bookmarkStart w:id="144" w:name="_Toc259093692"/>
      <w:bookmarkStart w:id="145" w:name="_Toc487900373"/>
      <w:bookmarkStart w:id="146" w:name="_Toc12773"/>
      <w:bookmarkStart w:id="147" w:name="_Toc279701263"/>
      <w:bookmarkStart w:id="148" w:name="_Toc10330"/>
      <w:r>
        <w:rPr>
          <w:rFonts w:ascii="仿宋_GB2312" w:eastAsia="仿宋_GB2312" w:hAnsi="仿宋_GB2312" w:cs="仿宋_GB2312" w:hint="eastAsia"/>
          <w:b/>
          <w:sz w:val="24"/>
        </w:rPr>
        <w:t>2.19 合同使用的文字和适用的法律</w:t>
      </w:r>
      <w:bookmarkEnd w:id="143"/>
      <w:bookmarkEnd w:id="144"/>
      <w:bookmarkEnd w:id="145"/>
      <w:bookmarkEnd w:id="146"/>
      <w:bookmarkEnd w:id="147"/>
      <w:bookmarkEnd w:id="148"/>
    </w:p>
    <w:p w14:paraId="4D711A6B"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2.19.1 合同使用汉语书就、变更和解释；</w:t>
      </w:r>
    </w:p>
    <w:p w14:paraId="070F5B9B"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2.19.2 合同适用中华人民共和国法律。</w:t>
      </w:r>
    </w:p>
    <w:p w14:paraId="733A0FE3" w14:textId="77777777" w:rsidR="00B35A10" w:rsidRDefault="00000000">
      <w:pPr>
        <w:spacing w:line="56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2.20合同份数</w:t>
      </w:r>
    </w:p>
    <w:p w14:paraId="15807BB7"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合同份数按</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规定，每份均具有同等法律效力。</w:t>
      </w:r>
    </w:p>
    <w:p w14:paraId="7D16E5E2" w14:textId="77777777" w:rsidR="00B35A10" w:rsidRDefault="00000000">
      <w:pPr>
        <w:spacing w:line="440" w:lineRule="atLeast"/>
        <w:ind w:firstLineChars="200" w:firstLine="420"/>
        <w:jc w:val="center"/>
        <w:outlineLvl w:val="0"/>
        <w:rPr>
          <w:rFonts w:ascii="仿宋_GB2312" w:eastAsia="仿宋_GB2312" w:hAnsi="仿宋_GB2312" w:cs="仿宋_GB2312"/>
          <w:b/>
          <w:sz w:val="24"/>
        </w:rPr>
      </w:pPr>
      <w:r>
        <w:rPr>
          <w:rFonts w:ascii="仿宋_GB2312" w:eastAsia="仿宋_GB2312" w:hAnsi="仿宋_GB2312" w:cs="仿宋_GB2312" w:hint="eastAsia"/>
          <w:kern w:val="0"/>
        </w:rPr>
        <w:br w:type="page"/>
      </w:r>
      <w:bookmarkStart w:id="149" w:name="_Toc331685784"/>
      <w:r>
        <w:rPr>
          <w:rFonts w:ascii="仿宋_GB2312" w:eastAsia="仿宋_GB2312" w:hAnsi="仿宋_GB2312" w:cs="仿宋_GB2312" w:hint="eastAsia"/>
          <w:b/>
          <w:sz w:val="24"/>
        </w:rPr>
        <w:lastRenderedPageBreak/>
        <w:t xml:space="preserve"> </w:t>
      </w:r>
      <w:bookmarkEnd w:id="149"/>
      <w:r>
        <w:rPr>
          <w:rFonts w:ascii="仿宋_GB2312" w:eastAsia="仿宋_GB2312" w:hAnsi="仿宋_GB2312" w:cs="仿宋_GB2312" w:hint="eastAsia"/>
          <w:b/>
          <w:sz w:val="24"/>
        </w:rPr>
        <w:t>第三部分  合同专用条款</w:t>
      </w:r>
    </w:p>
    <w:p w14:paraId="727DF719" w14:textId="77777777" w:rsidR="00B35A10" w:rsidRDefault="00000000">
      <w:pPr>
        <w:spacing w:line="440" w:lineRule="atLeast"/>
        <w:ind w:leftChars="-200" w:left="-420" w:rightChars="-200" w:right="-420" w:firstLineChars="200" w:firstLine="480"/>
        <w:rPr>
          <w:rFonts w:ascii="仿宋_GB2312" w:eastAsia="仿宋_GB2312" w:hAnsi="仿宋_GB2312" w:cs="仿宋_GB2312"/>
        </w:rPr>
      </w:pPr>
      <w:r>
        <w:rPr>
          <w:rFonts w:ascii="仿宋_GB2312" w:eastAsia="仿宋_GB2312" w:hAnsi="仿宋_GB2312" w:cs="仿宋_GB2312"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B35A10" w14:paraId="2A9C2681" w14:textId="77777777">
        <w:trPr>
          <w:trHeight w:val="23"/>
        </w:trPr>
        <w:tc>
          <w:tcPr>
            <w:tcW w:w="977" w:type="dxa"/>
            <w:tcBorders>
              <w:left w:val="single" w:sz="4" w:space="0" w:color="auto"/>
            </w:tcBorders>
            <w:vAlign w:val="center"/>
          </w:tcPr>
          <w:p w14:paraId="657D7EC7" w14:textId="77777777" w:rsidR="00B35A10" w:rsidRDefault="0000000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条款号</w:t>
            </w:r>
          </w:p>
        </w:tc>
        <w:tc>
          <w:tcPr>
            <w:tcW w:w="8149" w:type="dxa"/>
            <w:vAlign w:val="center"/>
          </w:tcPr>
          <w:p w14:paraId="1A758C82" w14:textId="77777777" w:rsidR="00B35A10" w:rsidRDefault="0000000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约定内容</w:t>
            </w:r>
          </w:p>
        </w:tc>
      </w:tr>
      <w:tr w:rsidR="00B35A10" w14:paraId="1D8A4C58" w14:textId="77777777">
        <w:trPr>
          <w:trHeight w:val="23"/>
        </w:trPr>
        <w:tc>
          <w:tcPr>
            <w:tcW w:w="977" w:type="dxa"/>
            <w:tcBorders>
              <w:left w:val="single" w:sz="4" w:space="0" w:color="auto"/>
            </w:tcBorders>
            <w:vAlign w:val="center"/>
          </w:tcPr>
          <w:p w14:paraId="437DDD15"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1.3.2</w:t>
            </w:r>
          </w:p>
        </w:tc>
        <w:tc>
          <w:tcPr>
            <w:tcW w:w="8149" w:type="dxa"/>
            <w:vAlign w:val="center"/>
          </w:tcPr>
          <w:p w14:paraId="4E974DA3" w14:textId="77777777" w:rsidR="00B35A10" w:rsidRDefault="00B35A10">
            <w:pPr>
              <w:spacing w:line="360" w:lineRule="auto"/>
              <w:rPr>
                <w:rFonts w:ascii="仿宋_GB2312" w:eastAsia="仿宋_GB2312" w:hAnsi="仿宋_GB2312" w:cs="仿宋_GB2312"/>
                <w:sz w:val="24"/>
              </w:rPr>
            </w:pPr>
          </w:p>
        </w:tc>
      </w:tr>
      <w:tr w:rsidR="00B35A10" w14:paraId="7C58CD20" w14:textId="77777777">
        <w:trPr>
          <w:trHeight w:val="23"/>
        </w:trPr>
        <w:tc>
          <w:tcPr>
            <w:tcW w:w="977" w:type="dxa"/>
            <w:tcBorders>
              <w:left w:val="single" w:sz="4" w:space="0" w:color="auto"/>
            </w:tcBorders>
            <w:vAlign w:val="center"/>
          </w:tcPr>
          <w:p w14:paraId="5D9F958C"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1.4.2</w:t>
            </w:r>
          </w:p>
        </w:tc>
        <w:tc>
          <w:tcPr>
            <w:tcW w:w="8149" w:type="dxa"/>
            <w:vAlign w:val="center"/>
          </w:tcPr>
          <w:p w14:paraId="4E3903EF" w14:textId="77777777" w:rsidR="00B35A10" w:rsidRDefault="00B35A10">
            <w:pPr>
              <w:spacing w:line="360" w:lineRule="auto"/>
              <w:rPr>
                <w:rFonts w:ascii="仿宋_GB2312" w:eastAsia="仿宋_GB2312" w:hAnsi="仿宋_GB2312" w:cs="仿宋_GB2312"/>
                <w:sz w:val="24"/>
              </w:rPr>
            </w:pPr>
          </w:p>
        </w:tc>
      </w:tr>
      <w:tr w:rsidR="00B35A10" w14:paraId="2AF2A2E4" w14:textId="77777777">
        <w:trPr>
          <w:trHeight w:val="23"/>
        </w:trPr>
        <w:tc>
          <w:tcPr>
            <w:tcW w:w="977" w:type="dxa"/>
            <w:tcBorders>
              <w:left w:val="single" w:sz="4" w:space="0" w:color="auto"/>
            </w:tcBorders>
            <w:vAlign w:val="center"/>
          </w:tcPr>
          <w:p w14:paraId="75C234A4"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1.5.1 </w:t>
            </w:r>
          </w:p>
        </w:tc>
        <w:tc>
          <w:tcPr>
            <w:tcW w:w="8149" w:type="dxa"/>
            <w:vAlign w:val="center"/>
          </w:tcPr>
          <w:p w14:paraId="366A66B3" w14:textId="77777777" w:rsidR="00B35A10" w:rsidRDefault="00B35A10">
            <w:pPr>
              <w:spacing w:line="360" w:lineRule="auto"/>
              <w:rPr>
                <w:rFonts w:ascii="仿宋_GB2312" w:eastAsia="仿宋_GB2312" w:hAnsi="仿宋_GB2312" w:cs="仿宋_GB2312"/>
                <w:sz w:val="24"/>
              </w:rPr>
            </w:pPr>
          </w:p>
        </w:tc>
      </w:tr>
      <w:tr w:rsidR="00B35A10" w14:paraId="1C7E110E" w14:textId="77777777">
        <w:trPr>
          <w:trHeight w:val="23"/>
        </w:trPr>
        <w:tc>
          <w:tcPr>
            <w:tcW w:w="977" w:type="dxa"/>
            <w:tcBorders>
              <w:left w:val="single" w:sz="4" w:space="0" w:color="auto"/>
            </w:tcBorders>
            <w:vAlign w:val="center"/>
          </w:tcPr>
          <w:p w14:paraId="395FD1B5"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1.5.2</w:t>
            </w:r>
          </w:p>
        </w:tc>
        <w:tc>
          <w:tcPr>
            <w:tcW w:w="8149" w:type="dxa"/>
            <w:vAlign w:val="center"/>
          </w:tcPr>
          <w:p w14:paraId="2BFCCE2B" w14:textId="77777777" w:rsidR="00B35A10" w:rsidRDefault="00B35A10">
            <w:pPr>
              <w:spacing w:line="360" w:lineRule="auto"/>
              <w:rPr>
                <w:rFonts w:ascii="仿宋_GB2312" w:eastAsia="仿宋_GB2312" w:hAnsi="仿宋_GB2312" w:cs="仿宋_GB2312"/>
                <w:sz w:val="24"/>
              </w:rPr>
            </w:pPr>
          </w:p>
        </w:tc>
      </w:tr>
      <w:tr w:rsidR="00B35A10" w14:paraId="38C17680" w14:textId="77777777">
        <w:trPr>
          <w:trHeight w:val="23"/>
        </w:trPr>
        <w:tc>
          <w:tcPr>
            <w:tcW w:w="977" w:type="dxa"/>
            <w:tcBorders>
              <w:left w:val="single" w:sz="4" w:space="0" w:color="auto"/>
            </w:tcBorders>
            <w:vAlign w:val="center"/>
          </w:tcPr>
          <w:p w14:paraId="2B60F9DD"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1.5.3 </w:t>
            </w:r>
          </w:p>
        </w:tc>
        <w:tc>
          <w:tcPr>
            <w:tcW w:w="8149" w:type="dxa"/>
            <w:vAlign w:val="center"/>
          </w:tcPr>
          <w:p w14:paraId="425E5A78" w14:textId="77777777" w:rsidR="00B35A10" w:rsidRDefault="00B35A10">
            <w:pPr>
              <w:spacing w:line="360" w:lineRule="auto"/>
              <w:rPr>
                <w:rFonts w:ascii="仿宋_GB2312" w:eastAsia="仿宋_GB2312" w:hAnsi="仿宋_GB2312" w:cs="仿宋_GB2312"/>
                <w:sz w:val="24"/>
              </w:rPr>
            </w:pPr>
          </w:p>
        </w:tc>
      </w:tr>
      <w:tr w:rsidR="00B35A10" w14:paraId="0EE1CB05" w14:textId="77777777">
        <w:trPr>
          <w:trHeight w:val="23"/>
        </w:trPr>
        <w:tc>
          <w:tcPr>
            <w:tcW w:w="977" w:type="dxa"/>
            <w:tcBorders>
              <w:left w:val="single" w:sz="4" w:space="0" w:color="auto"/>
            </w:tcBorders>
            <w:vAlign w:val="center"/>
          </w:tcPr>
          <w:p w14:paraId="70EBDC39"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1.6.2</w:t>
            </w:r>
          </w:p>
        </w:tc>
        <w:tc>
          <w:tcPr>
            <w:tcW w:w="8149" w:type="dxa"/>
            <w:vAlign w:val="center"/>
          </w:tcPr>
          <w:p w14:paraId="236C5ABD" w14:textId="77777777" w:rsidR="00B35A10" w:rsidRDefault="00B35A10">
            <w:pPr>
              <w:spacing w:line="360" w:lineRule="auto"/>
              <w:rPr>
                <w:rFonts w:ascii="仿宋_GB2312" w:eastAsia="仿宋_GB2312" w:hAnsi="仿宋_GB2312" w:cs="仿宋_GB2312"/>
                <w:sz w:val="24"/>
              </w:rPr>
            </w:pPr>
          </w:p>
        </w:tc>
      </w:tr>
      <w:tr w:rsidR="00B35A10" w14:paraId="20691F62" w14:textId="77777777">
        <w:trPr>
          <w:trHeight w:val="23"/>
        </w:trPr>
        <w:tc>
          <w:tcPr>
            <w:tcW w:w="977" w:type="dxa"/>
            <w:tcBorders>
              <w:left w:val="single" w:sz="4" w:space="0" w:color="auto"/>
            </w:tcBorders>
            <w:vAlign w:val="center"/>
          </w:tcPr>
          <w:p w14:paraId="073647CD"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1.7.1</w:t>
            </w:r>
          </w:p>
        </w:tc>
        <w:tc>
          <w:tcPr>
            <w:tcW w:w="8149" w:type="dxa"/>
            <w:vAlign w:val="center"/>
          </w:tcPr>
          <w:p w14:paraId="486D33CD" w14:textId="77777777" w:rsidR="00B35A10" w:rsidRDefault="00B35A10">
            <w:pPr>
              <w:spacing w:line="360" w:lineRule="auto"/>
              <w:rPr>
                <w:rFonts w:ascii="仿宋_GB2312" w:eastAsia="仿宋_GB2312" w:hAnsi="仿宋_GB2312" w:cs="仿宋_GB2312"/>
                <w:sz w:val="24"/>
              </w:rPr>
            </w:pPr>
          </w:p>
        </w:tc>
      </w:tr>
      <w:tr w:rsidR="00B35A10" w14:paraId="3C169ABD" w14:textId="77777777">
        <w:trPr>
          <w:trHeight w:val="23"/>
        </w:trPr>
        <w:tc>
          <w:tcPr>
            <w:tcW w:w="977" w:type="dxa"/>
            <w:tcBorders>
              <w:left w:val="single" w:sz="4" w:space="0" w:color="auto"/>
            </w:tcBorders>
            <w:vAlign w:val="center"/>
          </w:tcPr>
          <w:p w14:paraId="7BE5B941"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1.7.2</w:t>
            </w:r>
          </w:p>
        </w:tc>
        <w:tc>
          <w:tcPr>
            <w:tcW w:w="8149" w:type="dxa"/>
            <w:vAlign w:val="center"/>
          </w:tcPr>
          <w:p w14:paraId="3700FDD5" w14:textId="77777777" w:rsidR="00B35A10" w:rsidRDefault="00B35A10">
            <w:pPr>
              <w:spacing w:line="360" w:lineRule="auto"/>
              <w:rPr>
                <w:rFonts w:ascii="仿宋_GB2312" w:eastAsia="仿宋_GB2312" w:hAnsi="仿宋_GB2312" w:cs="仿宋_GB2312"/>
                <w:sz w:val="24"/>
              </w:rPr>
            </w:pPr>
          </w:p>
        </w:tc>
      </w:tr>
      <w:tr w:rsidR="00B35A10" w14:paraId="1960EDFA" w14:textId="77777777">
        <w:trPr>
          <w:trHeight w:val="23"/>
        </w:trPr>
        <w:tc>
          <w:tcPr>
            <w:tcW w:w="977" w:type="dxa"/>
            <w:tcBorders>
              <w:left w:val="single" w:sz="4" w:space="0" w:color="auto"/>
            </w:tcBorders>
            <w:vAlign w:val="center"/>
          </w:tcPr>
          <w:p w14:paraId="4A3B0DA4"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1.7.3</w:t>
            </w:r>
          </w:p>
        </w:tc>
        <w:tc>
          <w:tcPr>
            <w:tcW w:w="8149" w:type="dxa"/>
            <w:vAlign w:val="center"/>
          </w:tcPr>
          <w:p w14:paraId="56872345" w14:textId="77777777" w:rsidR="00B35A10" w:rsidRDefault="00B35A10">
            <w:pPr>
              <w:spacing w:line="360" w:lineRule="auto"/>
              <w:rPr>
                <w:rFonts w:ascii="仿宋_GB2312" w:eastAsia="仿宋_GB2312" w:hAnsi="仿宋_GB2312" w:cs="仿宋_GB2312"/>
                <w:sz w:val="24"/>
              </w:rPr>
            </w:pPr>
          </w:p>
        </w:tc>
      </w:tr>
      <w:tr w:rsidR="00B35A10" w14:paraId="199C638F" w14:textId="77777777">
        <w:trPr>
          <w:trHeight w:val="23"/>
        </w:trPr>
        <w:tc>
          <w:tcPr>
            <w:tcW w:w="977" w:type="dxa"/>
            <w:tcBorders>
              <w:left w:val="single" w:sz="4" w:space="0" w:color="auto"/>
            </w:tcBorders>
            <w:vAlign w:val="center"/>
          </w:tcPr>
          <w:p w14:paraId="3696567B"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1.7.4.1</w:t>
            </w:r>
          </w:p>
        </w:tc>
        <w:tc>
          <w:tcPr>
            <w:tcW w:w="8149" w:type="dxa"/>
            <w:vAlign w:val="center"/>
          </w:tcPr>
          <w:p w14:paraId="40806B2D" w14:textId="77777777" w:rsidR="00B35A10" w:rsidRDefault="00B35A10">
            <w:pPr>
              <w:spacing w:line="360" w:lineRule="auto"/>
              <w:rPr>
                <w:rFonts w:ascii="仿宋_GB2312" w:eastAsia="仿宋_GB2312" w:hAnsi="仿宋_GB2312" w:cs="仿宋_GB2312"/>
                <w:sz w:val="24"/>
              </w:rPr>
            </w:pPr>
          </w:p>
        </w:tc>
      </w:tr>
      <w:tr w:rsidR="00B35A10" w14:paraId="2FCEFA6A" w14:textId="77777777">
        <w:trPr>
          <w:trHeight w:val="23"/>
        </w:trPr>
        <w:tc>
          <w:tcPr>
            <w:tcW w:w="977" w:type="dxa"/>
            <w:tcBorders>
              <w:left w:val="single" w:sz="4" w:space="0" w:color="auto"/>
            </w:tcBorders>
            <w:vAlign w:val="center"/>
          </w:tcPr>
          <w:p w14:paraId="1FA41FFF"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1.7.4.2</w:t>
            </w:r>
          </w:p>
        </w:tc>
        <w:tc>
          <w:tcPr>
            <w:tcW w:w="8149" w:type="dxa"/>
            <w:vAlign w:val="center"/>
          </w:tcPr>
          <w:p w14:paraId="766C3234" w14:textId="77777777" w:rsidR="00B35A10" w:rsidRDefault="00B35A10">
            <w:pPr>
              <w:spacing w:line="360" w:lineRule="auto"/>
              <w:rPr>
                <w:rFonts w:ascii="仿宋_GB2312" w:eastAsia="仿宋_GB2312" w:hAnsi="仿宋_GB2312" w:cs="仿宋_GB2312"/>
                <w:sz w:val="24"/>
              </w:rPr>
            </w:pPr>
          </w:p>
        </w:tc>
      </w:tr>
      <w:tr w:rsidR="00B35A10" w14:paraId="5E31D73F" w14:textId="77777777">
        <w:trPr>
          <w:trHeight w:val="23"/>
        </w:trPr>
        <w:tc>
          <w:tcPr>
            <w:tcW w:w="977" w:type="dxa"/>
            <w:tcBorders>
              <w:left w:val="single" w:sz="4" w:space="0" w:color="auto"/>
            </w:tcBorders>
            <w:vAlign w:val="center"/>
          </w:tcPr>
          <w:p w14:paraId="3269825C"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1.7.4.3</w:t>
            </w:r>
          </w:p>
        </w:tc>
        <w:tc>
          <w:tcPr>
            <w:tcW w:w="8149" w:type="dxa"/>
            <w:vAlign w:val="center"/>
          </w:tcPr>
          <w:p w14:paraId="14BAD2B3" w14:textId="77777777" w:rsidR="00B35A10" w:rsidRDefault="00B35A10">
            <w:pPr>
              <w:spacing w:line="360" w:lineRule="auto"/>
              <w:rPr>
                <w:rFonts w:ascii="仿宋_GB2312" w:eastAsia="仿宋_GB2312" w:hAnsi="仿宋_GB2312" w:cs="仿宋_GB2312"/>
                <w:sz w:val="24"/>
              </w:rPr>
            </w:pPr>
          </w:p>
        </w:tc>
      </w:tr>
      <w:tr w:rsidR="00B35A10" w14:paraId="2732485F" w14:textId="77777777">
        <w:trPr>
          <w:trHeight w:val="23"/>
        </w:trPr>
        <w:tc>
          <w:tcPr>
            <w:tcW w:w="977" w:type="dxa"/>
            <w:tcBorders>
              <w:left w:val="single" w:sz="4" w:space="0" w:color="auto"/>
            </w:tcBorders>
            <w:vAlign w:val="center"/>
          </w:tcPr>
          <w:p w14:paraId="391B6AE6"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1.8.7</w:t>
            </w:r>
          </w:p>
        </w:tc>
        <w:tc>
          <w:tcPr>
            <w:tcW w:w="8149" w:type="dxa"/>
            <w:vAlign w:val="center"/>
          </w:tcPr>
          <w:p w14:paraId="6BE0B951" w14:textId="77777777" w:rsidR="00B35A10" w:rsidRDefault="00B35A10">
            <w:pPr>
              <w:spacing w:line="360" w:lineRule="auto"/>
              <w:rPr>
                <w:rFonts w:ascii="仿宋_GB2312" w:eastAsia="仿宋_GB2312" w:hAnsi="仿宋_GB2312" w:cs="仿宋_GB2312"/>
                <w:sz w:val="24"/>
              </w:rPr>
            </w:pPr>
          </w:p>
        </w:tc>
      </w:tr>
      <w:tr w:rsidR="00B35A10" w14:paraId="18F69687" w14:textId="77777777">
        <w:trPr>
          <w:trHeight w:val="23"/>
        </w:trPr>
        <w:tc>
          <w:tcPr>
            <w:tcW w:w="977" w:type="dxa"/>
            <w:tcBorders>
              <w:left w:val="single" w:sz="4" w:space="0" w:color="auto"/>
            </w:tcBorders>
            <w:vAlign w:val="center"/>
          </w:tcPr>
          <w:p w14:paraId="4F0F2660"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1.9.1</w:t>
            </w:r>
          </w:p>
        </w:tc>
        <w:tc>
          <w:tcPr>
            <w:tcW w:w="8149" w:type="dxa"/>
            <w:vAlign w:val="center"/>
          </w:tcPr>
          <w:p w14:paraId="133FFDC1" w14:textId="77777777" w:rsidR="00B35A10" w:rsidRDefault="00B35A10">
            <w:pPr>
              <w:spacing w:line="360" w:lineRule="auto"/>
              <w:rPr>
                <w:rFonts w:ascii="仿宋_GB2312" w:eastAsia="仿宋_GB2312" w:hAnsi="仿宋_GB2312" w:cs="仿宋_GB2312"/>
                <w:sz w:val="24"/>
              </w:rPr>
            </w:pPr>
          </w:p>
        </w:tc>
      </w:tr>
      <w:tr w:rsidR="00B35A10" w14:paraId="7B9B2443" w14:textId="77777777">
        <w:trPr>
          <w:trHeight w:val="23"/>
        </w:trPr>
        <w:tc>
          <w:tcPr>
            <w:tcW w:w="977" w:type="dxa"/>
            <w:tcBorders>
              <w:left w:val="single" w:sz="4" w:space="0" w:color="auto"/>
            </w:tcBorders>
            <w:vAlign w:val="center"/>
          </w:tcPr>
          <w:p w14:paraId="46F98279"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1.9.2</w:t>
            </w:r>
          </w:p>
        </w:tc>
        <w:tc>
          <w:tcPr>
            <w:tcW w:w="8149" w:type="dxa"/>
            <w:vAlign w:val="center"/>
          </w:tcPr>
          <w:p w14:paraId="6D0F3618" w14:textId="77777777" w:rsidR="00B35A10" w:rsidRDefault="00B35A10">
            <w:pPr>
              <w:spacing w:line="360" w:lineRule="auto"/>
              <w:rPr>
                <w:rFonts w:ascii="仿宋_GB2312" w:eastAsia="仿宋_GB2312" w:hAnsi="仿宋_GB2312" w:cs="仿宋_GB2312"/>
                <w:sz w:val="24"/>
              </w:rPr>
            </w:pPr>
          </w:p>
        </w:tc>
      </w:tr>
      <w:tr w:rsidR="00B35A10" w14:paraId="7EF75F5F" w14:textId="77777777">
        <w:trPr>
          <w:trHeight w:val="23"/>
        </w:trPr>
        <w:tc>
          <w:tcPr>
            <w:tcW w:w="977" w:type="dxa"/>
            <w:tcBorders>
              <w:left w:val="single" w:sz="4" w:space="0" w:color="auto"/>
            </w:tcBorders>
            <w:vAlign w:val="center"/>
          </w:tcPr>
          <w:p w14:paraId="09CB0DC3"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2.3.2</w:t>
            </w:r>
          </w:p>
        </w:tc>
        <w:tc>
          <w:tcPr>
            <w:tcW w:w="8149" w:type="dxa"/>
            <w:vAlign w:val="center"/>
          </w:tcPr>
          <w:p w14:paraId="4DDBA936" w14:textId="77777777" w:rsidR="00B35A10" w:rsidRDefault="00B35A10">
            <w:pPr>
              <w:spacing w:line="360" w:lineRule="auto"/>
              <w:ind w:leftChars="-200" w:left="-420" w:rightChars="-200" w:right="-420" w:firstLineChars="200" w:firstLine="480"/>
              <w:rPr>
                <w:rFonts w:ascii="仿宋_GB2312" w:eastAsia="仿宋_GB2312" w:hAnsi="仿宋_GB2312" w:cs="仿宋_GB2312"/>
                <w:sz w:val="24"/>
              </w:rPr>
            </w:pPr>
          </w:p>
        </w:tc>
      </w:tr>
      <w:tr w:rsidR="00B35A10" w14:paraId="53787BF6" w14:textId="77777777">
        <w:trPr>
          <w:trHeight w:val="23"/>
        </w:trPr>
        <w:tc>
          <w:tcPr>
            <w:tcW w:w="977" w:type="dxa"/>
            <w:tcBorders>
              <w:left w:val="single" w:sz="4" w:space="0" w:color="auto"/>
            </w:tcBorders>
            <w:vAlign w:val="center"/>
          </w:tcPr>
          <w:p w14:paraId="7312A8C8"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2.5</w:t>
            </w:r>
          </w:p>
        </w:tc>
        <w:tc>
          <w:tcPr>
            <w:tcW w:w="8149" w:type="dxa"/>
            <w:vAlign w:val="center"/>
          </w:tcPr>
          <w:p w14:paraId="2DE208CD" w14:textId="77777777" w:rsidR="00B35A10" w:rsidRDefault="00B35A10">
            <w:pPr>
              <w:spacing w:line="360" w:lineRule="auto"/>
              <w:ind w:leftChars="-200" w:left="-420" w:rightChars="-200" w:right="-420" w:firstLineChars="200" w:firstLine="480"/>
              <w:rPr>
                <w:rFonts w:ascii="仿宋_GB2312" w:eastAsia="仿宋_GB2312" w:hAnsi="仿宋_GB2312" w:cs="仿宋_GB2312"/>
                <w:sz w:val="24"/>
              </w:rPr>
            </w:pPr>
          </w:p>
        </w:tc>
      </w:tr>
      <w:tr w:rsidR="00B35A10" w14:paraId="6F95039F" w14:textId="77777777">
        <w:trPr>
          <w:trHeight w:val="23"/>
        </w:trPr>
        <w:tc>
          <w:tcPr>
            <w:tcW w:w="977" w:type="dxa"/>
            <w:tcBorders>
              <w:left w:val="single" w:sz="4" w:space="0" w:color="auto"/>
            </w:tcBorders>
            <w:vAlign w:val="center"/>
          </w:tcPr>
          <w:p w14:paraId="50385DE3"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2.11.3</w:t>
            </w:r>
          </w:p>
        </w:tc>
        <w:tc>
          <w:tcPr>
            <w:tcW w:w="8149" w:type="dxa"/>
            <w:vAlign w:val="center"/>
          </w:tcPr>
          <w:p w14:paraId="1D76BF49" w14:textId="77777777" w:rsidR="00B35A10" w:rsidRDefault="00B35A10">
            <w:pPr>
              <w:spacing w:line="360" w:lineRule="auto"/>
              <w:rPr>
                <w:rFonts w:ascii="仿宋_GB2312" w:eastAsia="仿宋_GB2312" w:hAnsi="仿宋_GB2312" w:cs="仿宋_GB2312"/>
                <w:sz w:val="24"/>
              </w:rPr>
            </w:pPr>
          </w:p>
        </w:tc>
      </w:tr>
      <w:tr w:rsidR="00B35A10" w14:paraId="15535D54" w14:textId="77777777">
        <w:trPr>
          <w:trHeight w:val="23"/>
        </w:trPr>
        <w:tc>
          <w:tcPr>
            <w:tcW w:w="977" w:type="dxa"/>
            <w:tcBorders>
              <w:left w:val="single" w:sz="4" w:space="0" w:color="auto"/>
            </w:tcBorders>
          </w:tcPr>
          <w:p w14:paraId="42B8DC21"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2.11.4 </w:t>
            </w:r>
          </w:p>
        </w:tc>
        <w:tc>
          <w:tcPr>
            <w:tcW w:w="8149" w:type="dxa"/>
          </w:tcPr>
          <w:p w14:paraId="48E1B115" w14:textId="77777777" w:rsidR="00B35A10" w:rsidRDefault="00B35A10">
            <w:pPr>
              <w:spacing w:line="360" w:lineRule="auto"/>
              <w:rPr>
                <w:rFonts w:ascii="仿宋_GB2312" w:eastAsia="仿宋_GB2312" w:hAnsi="仿宋_GB2312" w:cs="仿宋_GB2312"/>
                <w:sz w:val="24"/>
              </w:rPr>
            </w:pPr>
          </w:p>
        </w:tc>
      </w:tr>
      <w:tr w:rsidR="00B35A10" w14:paraId="6185F791" w14:textId="77777777">
        <w:trPr>
          <w:trHeight w:val="23"/>
        </w:trPr>
        <w:tc>
          <w:tcPr>
            <w:tcW w:w="977" w:type="dxa"/>
            <w:tcBorders>
              <w:left w:val="single" w:sz="4" w:space="0" w:color="auto"/>
            </w:tcBorders>
            <w:vAlign w:val="center"/>
          </w:tcPr>
          <w:p w14:paraId="3A302C2B"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2.15.1</w:t>
            </w:r>
          </w:p>
        </w:tc>
        <w:tc>
          <w:tcPr>
            <w:tcW w:w="8149" w:type="dxa"/>
            <w:vAlign w:val="center"/>
          </w:tcPr>
          <w:p w14:paraId="651B407D" w14:textId="77777777" w:rsidR="00B35A10" w:rsidRDefault="00B35A10">
            <w:pPr>
              <w:spacing w:line="360" w:lineRule="auto"/>
              <w:rPr>
                <w:rFonts w:ascii="仿宋_GB2312" w:eastAsia="仿宋_GB2312" w:hAnsi="仿宋_GB2312" w:cs="仿宋_GB2312"/>
                <w:sz w:val="24"/>
              </w:rPr>
            </w:pPr>
          </w:p>
        </w:tc>
      </w:tr>
      <w:tr w:rsidR="00B35A10" w14:paraId="76ABE2CA" w14:textId="77777777">
        <w:trPr>
          <w:trHeight w:val="23"/>
        </w:trPr>
        <w:tc>
          <w:tcPr>
            <w:tcW w:w="977" w:type="dxa"/>
            <w:tcBorders>
              <w:left w:val="single" w:sz="4" w:space="0" w:color="auto"/>
            </w:tcBorders>
            <w:vAlign w:val="center"/>
          </w:tcPr>
          <w:p w14:paraId="6B774EB0"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2.15.3</w:t>
            </w:r>
          </w:p>
        </w:tc>
        <w:tc>
          <w:tcPr>
            <w:tcW w:w="8149" w:type="dxa"/>
            <w:vAlign w:val="center"/>
          </w:tcPr>
          <w:p w14:paraId="5B12AE0C" w14:textId="77777777" w:rsidR="00B35A10" w:rsidRDefault="00B35A10">
            <w:pPr>
              <w:spacing w:line="360" w:lineRule="auto"/>
              <w:rPr>
                <w:rFonts w:ascii="仿宋_GB2312" w:eastAsia="仿宋_GB2312" w:hAnsi="仿宋_GB2312" w:cs="仿宋_GB2312"/>
                <w:sz w:val="24"/>
              </w:rPr>
            </w:pPr>
          </w:p>
        </w:tc>
      </w:tr>
      <w:tr w:rsidR="00B35A10" w14:paraId="6FDAB22E" w14:textId="77777777">
        <w:trPr>
          <w:trHeight w:val="23"/>
        </w:trPr>
        <w:tc>
          <w:tcPr>
            <w:tcW w:w="977" w:type="dxa"/>
            <w:tcBorders>
              <w:left w:val="single" w:sz="4" w:space="0" w:color="auto"/>
            </w:tcBorders>
          </w:tcPr>
          <w:p w14:paraId="3B2856D2"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2.19</w:t>
            </w:r>
          </w:p>
        </w:tc>
        <w:tc>
          <w:tcPr>
            <w:tcW w:w="8149" w:type="dxa"/>
          </w:tcPr>
          <w:p w14:paraId="15977E73" w14:textId="77777777" w:rsidR="00B35A10" w:rsidRDefault="00B35A10">
            <w:pPr>
              <w:spacing w:line="360" w:lineRule="auto"/>
              <w:rPr>
                <w:rFonts w:ascii="仿宋_GB2312" w:eastAsia="仿宋_GB2312" w:hAnsi="仿宋_GB2312" w:cs="仿宋_GB2312"/>
                <w:sz w:val="24"/>
              </w:rPr>
            </w:pPr>
          </w:p>
        </w:tc>
      </w:tr>
    </w:tbl>
    <w:p w14:paraId="33F27597" w14:textId="77777777" w:rsidR="00B35A10" w:rsidRDefault="00B35A10">
      <w:pPr>
        <w:spacing w:line="360" w:lineRule="auto"/>
        <w:ind w:leftChars="-200" w:left="-420" w:rightChars="-200" w:right="-420" w:firstLineChars="200" w:firstLine="480"/>
        <w:rPr>
          <w:rFonts w:ascii="仿宋_GB2312" w:eastAsia="仿宋_GB2312" w:hAnsi="仿宋_GB2312" w:cs="仿宋_GB2312"/>
          <w:sz w:val="24"/>
        </w:rPr>
      </w:pPr>
    </w:p>
    <w:p w14:paraId="7795E477" w14:textId="77777777" w:rsidR="00B35A10" w:rsidRDefault="00B35A10">
      <w:pPr>
        <w:spacing w:line="360" w:lineRule="auto"/>
        <w:ind w:leftChars="-200" w:left="-420" w:rightChars="-200" w:right="-420" w:firstLineChars="200" w:firstLine="480"/>
        <w:jc w:val="center"/>
        <w:outlineLvl w:val="0"/>
        <w:rPr>
          <w:rFonts w:ascii="仿宋_GB2312" w:eastAsia="仿宋_GB2312" w:hAnsi="仿宋_GB2312" w:cs="仿宋_GB2312"/>
          <w:sz w:val="24"/>
        </w:rPr>
      </w:pPr>
    </w:p>
    <w:p w14:paraId="4C6A956D" w14:textId="77777777" w:rsidR="00B35A10" w:rsidRDefault="00B35A10">
      <w:pPr>
        <w:pStyle w:val="Default"/>
        <w:rPr>
          <w:rFonts w:hAnsi="仿宋_GB2312"/>
        </w:rPr>
      </w:pPr>
    </w:p>
    <w:p w14:paraId="2FF35B87" w14:textId="77777777" w:rsidR="00B35A10" w:rsidRDefault="00000000">
      <w:pPr>
        <w:spacing w:line="360" w:lineRule="auto"/>
        <w:jc w:val="center"/>
        <w:rPr>
          <w:rFonts w:ascii="仿宋_GB2312" w:eastAsia="仿宋_GB2312" w:hAnsi="仿宋_GB2312" w:cs="仿宋_GB2312"/>
          <w:b/>
          <w:sz w:val="36"/>
          <w:szCs w:val="36"/>
        </w:rPr>
      </w:pPr>
      <w:bookmarkStart w:id="150" w:name="第五部分"/>
      <w:bookmarkStart w:id="151" w:name="_Toc86217003"/>
      <w:bookmarkEnd w:id="28"/>
      <w:r>
        <w:rPr>
          <w:rFonts w:ascii="仿宋_GB2312" w:eastAsia="仿宋_GB2312" w:hAnsi="仿宋_GB2312" w:cs="仿宋_GB2312" w:hint="eastAsia"/>
          <w:b/>
          <w:sz w:val="36"/>
          <w:szCs w:val="36"/>
        </w:rPr>
        <w:t>第五部分  评标方法及标准</w:t>
      </w:r>
    </w:p>
    <w:p w14:paraId="260B1739" w14:textId="77777777" w:rsidR="00B35A10" w:rsidRDefault="00000000">
      <w:pPr>
        <w:spacing w:line="440" w:lineRule="exact"/>
        <w:jc w:val="left"/>
        <w:rPr>
          <w:rFonts w:ascii="仿宋_GB2312" w:eastAsia="仿宋_GB2312" w:hAnsi="仿宋_GB2312" w:cs="仿宋_GB2312"/>
          <w:b/>
          <w:sz w:val="24"/>
        </w:rPr>
      </w:pPr>
      <w:r>
        <w:rPr>
          <w:rFonts w:ascii="仿宋_GB2312" w:eastAsia="仿宋_GB2312" w:hAnsi="仿宋_GB2312" w:cs="仿宋_GB2312" w:hint="eastAsia"/>
          <w:b/>
          <w:sz w:val="24"/>
        </w:rPr>
        <w:t>1、评标方法：</w:t>
      </w:r>
    </w:p>
    <w:p w14:paraId="12869CA2" w14:textId="77777777" w:rsidR="00B35A10" w:rsidRDefault="00000000">
      <w:pPr>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_GB2312" w:eastAsia="仿宋_GB2312" w:hAnsi="仿宋_GB2312" w:cs="仿宋_GB2312" w:hint="eastAsia"/>
          <w:sz w:val="24"/>
        </w:rPr>
        <w:t>且按照</w:t>
      </w:r>
      <w:proofErr w:type="gramEnd"/>
      <w:r>
        <w:rPr>
          <w:rFonts w:ascii="仿宋_GB2312" w:eastAsia="仿宋_GB2312" w:hAnsi="仿宋_GB2312" w:cs="仿宋_GB2312" w:hint="eastAsia"/>
          <w:sz w:val="24"/>
        </w:rPr>
        <w:t>评审因素的量化指标评审得分最高的投标人为中标候选人。中标候选人并列的，采用随机抽取的方式确定。</w:t>
      </w:r>
    </w:p>
    <w:p w14:paraId="5133ABCC" w14:textId="77777777" w:rsidR="00B35A10" w:rsidRDefault="00000000">
      <w:pPr>
        <w:spacing w:line="440" w:lineRule="exact"/>
        <w:ind w:firstLineChars="196" w:firstLine="472"/>
        <w:jc w:val="left"/>
        <w:rPr>
          <w:rFonts w:ascii="仿宋_GB2312" w:eastAsia="仿宋_GB2312" w:hAnsi="仿宋_GB2312" w:cs="仿宋_GB2312"/>
          <w:b/>
          <w:sz w:val="24"/>
        </w:rPr>
      </w:pPr>
      <w:r>
        <w:rPr>
          <w:rFonts w:ascii="仿宋_GB2312" w:eastAsia="仿宋_GB2312" w:hAnsi="仿宋_GB2312" w:cs="仿宋_GB2312"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6528CBF" w14:textId="77777777" w:rsidR="00B35A10" w:rsidRDefault="00000000">
      <w:pPr>
        <w:spacing w:line="440" w:lineRule="exact"/>
        <w:ind w:firstLineChars="200" w:firstLine="482"/>
        <w:jc w:val="left"/>
        <w:rPr>
          <w:rFonts w:ascii="仿宋_GB2312" w:eastAsia="仿宋_GB2312" w:hAnsi="仿宋_GB2312" w:cs="仿宋_GB2312"/>
          <w:sz w:val="24"/>
        </w:rPr>
      </w:pPr>
      <w:r>
        <w:rPr>
          <w:rFonts w:ascii="仿宋_GB2312" w:eastAsia="仿宋_GB2312" w:hAnsi="仿宋_GB2312" w:cs="仿宋_GB2312" w:hint="eastAsia"/>
          <w:b/>
          <w:sz w:val="24"/>
        </w:rPr>
        <w:t>非单一产品采购项目，采购人应当根据采购项目技术构成、产品价格比重等合理确定核心产品，并在招标文件中载明。多家投标人提供的核心产品品牌相同的，按前款规定处理。</w:t>
      </w:r>
    </w:p>
    <w:p w14:paraId="67EE5AD8" w14:textId="77777777" w:rsidR="00B35A10" w:rsidRDefault="00000000">
      <w:pPr>
        <w:spacing w:line="440" w:lineRule="exact"/>
        <w:jc w:val="left"/>
        <w:rPr>
          <w:rFonts w:ascii="仿宋_GB2312" w:eastAsia="仿宋_GB2312" w:hAnsi="仿宋_GB2312" w:cs="仿宋_GB2312"/>
          <w:sz w:val="24"/>
        </w:rPr>
      </w:pPr>
      <w:r>
        <w:rPr>
          <w:rFonts w:ascii="仿宋_GB2312" w:eastAsia="仿宋_GB2312" w:hAnsi="仿宋_GB2312" w:cs="仿宋_GB2312" w:hint="eastAsia"/>
          <w:b/>
          <w:sz w:val="24"/>
        </w:rPr>
        <w:t>2.评分标准：</w:t>
      </w:r>
      <w:r>
        <w:rPr>
          <w:rFonts w:ascii="仿宋_GB2312" w:eastAsia="仿宋_GB2312" w:hAnsi="仿宋_GB2312" w:cs="仿宋_GB2312" w:hint="eastAsia"/>
          <w:sz w:val="24"/>
        </w:rPr>
        <w:t>共100分，其中商务技术分</w:t>
      </w:r>
      <w:r>
        <w:rPr>
          <w:rFonts w:ascii="仿宋_GB2312" w:eastAsia="仿宋_GB2312" w:hAnsi="仿宋_GB2312" w:cs="仿宋_GB2312" w:hint="eastAsia"/>
          <w:sz w:val="24"/>
          <w:u w:val="single"/>
        </w:rPr>
        <w:t xml:space="preserve"> 70 </w:t>
      </w:r>
      <w:r>
        <w:rPr>
          <w:rFonts w:ascii="仿宋_GB2312" w:eastAsia="仿宋_GB2312" w:hAnsi="仿宋_GB2312" w:cs="仿宋_GB2312" w:hint="eastAsia"/>
          <w:sz w:val="24"/>
        </w:rPr>
        <w:t>分，价格分</w:t>
      </w:r>
      <w:r>
        <w:rPr>
          <w:rFonts w:ascii="仿宋_GB2312" w:eastAsia="仿宋_GB2312" w:hAnsi="仿宋_GB2312" w:cs="仿宋_GB2312" w:hint="eastAsia"/>
          <w:sz w:val="24"/>
          <w:u w:val="single"/>
        </w:rPr>
        <w:t xml:space="preserve"> 30</w:t>
      </w:r>
      <w:r>
        <w:rPr>
          <w:rFonts w:ascii="仿宋_GB2312" w:eastAsia="仿宋_GB2312" w:hAnsi="仿宋_GB2312" w:cs="仿宋_GB2312" w:hint="eastAsia"/>
          <w:sz w:val="24"/>
        </w:rPr>
        <w:t>分。评分依下述所列为评标打分依据，分值如下（计算分值时，按其算术平均值保留小数2位）。</w:t>
      </w:r>
    </w:p>
    <w:p w14:paraId="3E1FFA0B" w14:textId="77777777" w:rsidR="00B35A10" w:rsidRDefault="00000000">
      <w:pPr>
        <w:spacing w:line="440" w:lineRule="exact"/>
        <w:rPr>
          <w:rFonts w:ascii="仿宋_GB2312" w:eastAsia="仿宋_GB2312" w:hAnsi="仿宋_GB2312" w:cs="仿宋_GB2312"/>
          <w:b/>
          <w:bCs/>
          <w:iCs/>
          <w:sz w:val="24"/>
        </w:rPr>
      </w:pPr>
      <w:r>
        <w:rPr>
          <w:rFonts w:ascii="仿宋_GB2312" w:eastAsia="仿宋_GB2312" w:hAnsi="仿宋_GB2312" w:cs="仿宋_GB2312" w:hint="eastAsia"/>
          <w:b/>
          <w:bCs/>
          <w:iCs/>
          <w:sz w:val="24"/>
        </w:rPr>
        <w:t>2.1商务技术分（</w:t>
      </w:r>
      <w:r>
        <w:rPr>
          <w:rFonts w:ascii="仿宋_GB2312" w:eastAsia="仿宋_GB2312" w:hAnsi="仿宋_GB2312" w:cs="仿宋_GB2312" w:hint="eastAsia"/>
          <w:b/>
          <w:bCs/>
          <w:iCs/>
          <w:sz w:val="24"/>
          <w:u w:val="single"/>
        </w:rPr>
        <w:t xml:space="preserve"> 70 </w:t>
      </w:r>
      <w:r>
        <w:rPr>
          <w:rFonts w:ascii="仿宋_GB2312" w:eastAsia="仿宋_GB2312" w:hAnsi="仿宋_GB2312" w:cs="仿宋_GB2312" w:hint="eastAsia"/>
          <w:b/>
          <w:bCs/>
          <w:iCs/>
          <w:sz w:val="24"/>
        </w:rPr>
        <w:t>分）</w:t>
      </w:r>
    </w:p>
    <w:tbl>
      <w:tblPr>
        <w:tblW w:w="10125" w:type="dxa"/>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3"/>
        <w:gridCol w:w="7927"/>
        <w:gridCol w:w="855"/>
      </w:tblGrid>
      <w:tr w:rsidR="0082474B" w:rsidRPr="00DF5622" w14:paraId="203C4A1E" w14:textId="77777777" w:rsidTr="0006271E">
        <w:trPr>
          <w:cantSplit/>
          <w:trHeight w:val="132"/>
        </w:trPr>
        <w:tc>
          <w:tcPr>
            <w:tcW w:w="9270" w:type="dxa"/>
            <w:gridSpan w:val="2"/>
            <w:tcBorders>
              <w:left w:val="double" w:sz="4" w:space="0" w:color="auto"/>
            </w:tcBorders>
            <w:vAlign w:val="center"/>
          </w:tcPr>
          <w:p w14:paraId="4465E3C8" w14:textId="77777777" w:rsidR="0082474B" w:rsidRPr="00DF5622" w:rsidRDefault="0082474B" w:rsidP="0006271E">
            <w:pPr>
              <w:spacing w:line="400" w:lineRule="exact"/>
              <w:jc w:val="center"/>
              <w:rPr>
                <w:rFonts w:ascii="华文仿宋" w:eastAsia="华文仿宋" w:hAnsi="华文仿宋" w:cs="仿宋_GB2312"/>
                <w:color w:val="000000"/>
                <w:sz w:val="24"/>
              </w:rPr>
            </w:pPr>
            <w:r w:rsidRPr="00DF5622">
              <w:rPr>
                <w:rFonts w:ascii="华文仿宋" w:eastAsia="华文仿宋" w:hAnsi="华文仿宋" w:cs="宋体" w:hint="eastAsia"/>
                <w:sz w:val="24"/>
              </w:rPr>
              <w:t>评分要点及说明</w:t>
            </w:r>
          </w:p>
        </w:tc>
        <w:tc>
          <w:tcPr>
            <w:tcW w:w="855" w:type="dxa"/>
            <w:tcBorders>
              <w:right w:val="double" w:sz="4" w:space="0" w:color="auto"/>
            </w:tcBorders>
            <w:vAlign w:val="center"/>
          </w:tcPr>
          <w:p w14:paraId="13E0557D" w14:textId="77777777" w:rsidR="0082474B" w:rsidRPr="00DF5622" w:rsidRDefault="0082474B" w:rsidP="0006271E">
            <w:pPr>
              <w:spacing w:line="400" w:lineRule="exact"/>
              <w:jc w:val="center"/>
              <w:rPr>
                <w:rFonts w:ascii="华文仿宋" w:eastAsia="华文仿宋" w:hAnsi="华文仿宋"/>
                <w:sz w:val="24"/>
              </w:rPr>
            </w:pPr>
            <w:r w:rsidRPr="00DF5622">
              <w:rPr>
                <w:rFonts w:ascii="华文仿宋" w:eastAsia="华文仿宋" w:hAnsi="华文仿宋" w:cs="宋体" w:hint="eastAsia"/>
                <w:sz w:val="24"/>
              </w:rPr>
              <w:t>分值</w:t>
            </w:r>
          </w:p>
        </w:tc>
      </w:tr>
      <w:tr w:rsidR="0082474B" w:rsidRPr="00DF5622" w14:paraId="6D35149B" w14:textId="77777777" w:rsidTr="0006271E">
        <w:trPr>
          <w:cantSplit/>
          <w:trHeight w:val="1600"/>
        </w:trPr>
        <w:tc>
          <w:tcPr>
            <w:tcW w:w="1343" w:type="dxa"/>
            <w:vMerge w:val="restart"/>
            <w:tcBorders>
              <w:left w:val="double" w:sz="4" w:space="0" w:color="auto"/>
              <w:right w:val="single" w:sz="4" w:space="0" w:color="auto"/>
            </w:tcBorders>
            <w:vAlign w:val="center"/>
          </w:tcPr>
          <w:p w14:paraId="43F43318" w14:textId="77777777" w:rsidR="0082474B" w:rsidRPr="00DF5622" w:rsidRDefault="0082474B" w:rsidP="0006271E">
            <w:pPr>
              <w:spacing w:line="400" w:lineRule="exact"/>
              <w:jc w:val="center"/>
              <w:rPr>
                <w:rFonts w:ascii="华文仿宋" w:eastAsia="华文仿宋" w:hAnsi="华文仿宋" w:cs="仿宋_GB2312"/>
                <w:b/>
                <w:color w:val="000000"/>
                <w:sz w:val="24"/>
              </w:rPr>
            </w:pPr>
            <w:bookmarkStart w:id="152" w:name="_Hlk4340598"/>
            <w:r w:rsidRPr="00DF5622">
              <w:rPr>
                <w:rFonts w:ascii="华文仿宋" w:eastAsia="华文仿宋" w:hAnsi="华文仿宋" w:cs="仿宋_GB2312" w:hint="eastAsia"/>
                <w:b/>
                <w:color w:val="000000"/>
                <w:sz w:val="24"/>
              </w:rPr>
              <w:t>企业资质</w:t>
            </w:r>
          </w:p>
        </w:tc>
        <w:tc>
          <w:tcPr>
            <w:tcW w:w="7927" w:type="dxa"/>
            <w:tcBorders>
              <w:left w:val="single" w:sz="4" w:space="0" w:color="auto"/>
            </w:tcBorders>
            <w:vAlign w:val="center"/>
          </w:tcPr>
          <w:p w14:paraId="0A590387" w14:textId="77777777" w:rsidR="0082474B" w:rsidRPr="00DF5622" w:rsidRDefault="0082474B" w:rsidP="0006271E">
            <w:pPr>
              <w:spacing w:line="400" w:lineRule="exact"/>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1.投标人具有质量管理体系认证证书、环境管理体系认证证书、职业健康管理体系认证证书的，每提供一个得2分，最高得6分。（提供有效期内的证书复印件及国家认证认可监督委员会网站截</w:t>
            </w:r>
            <w:proofErr w:type="gramStart"/>
            <w:r w:rsidRPr="00DF5622">
              <w:rPr>
                <w:rFonts w:ascii="华文仿宋" w:eastAsia="华文仿宋" w:hAnsi="华文仿宋" w:cs="仿宋_GB2312" w:hint="eastAsia"/>
                <w:color w:val="000000"/>
                <w:sz w:val="24"/>
              </w:rPr>
              <w:t>图证明</w:t>
            </w:r>
            <w:proofErr w:type="gramEnd"/>
            <w:r w:rsidRPr="00DF5622">
              <w:rPr>
                <w:rFonts w:ascii="华文仿宋" w:eastAsia="华文仿宋" w:hAnsi="华文仿宋" w:cs="仿宋_GB2312" w:hint="eastAsia"/>
                <w:color w:val="000000"/>
                <w:sz w:val="24"/>
              </w:rPr>
              <w:t>并加盖投标人公章，不提供或提供不全不得分）</w:t>
            </w:r>
          </w:p>
        </w:tc>
        <w:tc>
          <w:tcPr>
            <w:tcW w:w="855" w:type="dxa"/>
            <w:tcBorders>
              <w:right w:val="double" w:sz="4" w:space="0" w:color="auto"/>
            </w:tcBorders>
            <w:vAlign w:val="center"/>
          </w:tcPr>
          <w:p w14:paraId="13E9036C" w14:textId="77777777" w:rsidR="0082474B" w:rsidRPr="00DF5622" w:rsidRDefault="0082474B" w:rsidP="0006271E">
            <w:pPr>
              <w:spacing w:line="400" w:lineRule="exact"/>
              <w:jc w:val="center"/>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6</w:t>
            </w:r>
          </w:p>
        </w:tc>
      </w:tr>
      <w:tr w:rsidR="0082474B" w:rsidRPr="00DF5622" w14:paraId="74A0D5A4" w14:textId="77777777" w:rsidTr="0006271E">
        <w:trPr>
          <w:cantSplit/>
          <w:trHeight w:val="1140"/>
        </w:trPr>
        <w:tc>
          <w:tcPr>
            <w:tcW w:w="1343" w:type="dxa"/>
            <w:vMerge/>
            <w:tcBorders>
              <w:left w:val="double" w:sz="4" w:space="0" w:color="auto"/>
              <w:right w:val="single" w:sz="4" w:space="0" w:color="auto"/>
            </w:tcBorders>
            <w:vAlign w:val="center"/>
          </w:tcPr>
          <w:p w14:paraId="28647E5D" w14:textId="77777777" w:rsidR="0082474B" w:rsidRPr="00DF5622" w:rsidRDefault="0082474B" w:rsidP="0006271E">
            <w:pPr>
              <w:spacing w:line="400" w:lineRule="exact"/>
              <w:jc w:val="center"/>
              <w:rPr>
                <w:rFonts w:ascii="华文仿宋" w:eastAsia="华文仿宋" w:hAnsi="华文仿宋" w:cs="仿宋_GB2312"/>
                <w:b/>
                <w:color w:val="000000"/>
                <w:sz w:val="24"/>
              </w:rPr>
            </w:pPr>
          </w:p>
        </w:tc>
        <w:tc>
          <w:tcPr>
            <w:tcW w:w="7927" w:type="dxa"/>
            <w:tcBorders>
              <w:left w:val="single" w:sz="4" w:space="0" w:color="auto"/>
            </w:tcBorders>
            <w:vAlign w:val="center"/>
          </w:tcPr>
          <w:p w14:paraId="32507999" w14:textId="77777777" w:rsidR="0082474B" w:rsidRPr="00DF5622" w:rsidRDefault="0082474B" w:rsidP="0006271E">
            <w:pPr>
              <w:spacing w:line="400" w:lineRule="exact"/>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2</w:t>
            </w:r>
            <w:r w:rsidRPr="00DF5622">
              <w:rPr>
                <w:rFonts w:ascii="华文仿宋" w:eastAsia="华文仿宋" w:hAnsi="华文仿宋" w:cs="仿宋_GB2312"/>
                <w:color w:val="000000"/>
                <w:sz w:val="24"/>
              </w:rPr>
              <w:t>.</w:t>
            </w:r>
            <w:r w:rsidRPr="00DF5622">
              <w:rPr>
                <w:rFonts w:ascii="华文仿宋" w:eastAsia="华文仿宋" w:hAnsi="华文仿宋" w:cs="仿宋_GB2312" w:hint="eastAsia"/>
                <w:color w:val="000000"/>
                <w:sz w:val="24"/>
              </w:rPr>
              <w:t>自20201年1月1日以来，投标人获得过县级以上主管部门颁发的与旅游行业相关的荣誉奖项的，每提供一个得1分，最高得3分。（提供证书复印件，不提供不得分）</w:t>
            </w:r>
          </w:p>
        </w:tc>
        <w:tc>
          <w:tcPr>
            <w:tcW w:w="855" w:type="dxa"/>
            <w:tcBorders>
              <w:right w:val="double" w:sz="4" w:space="0" w:color="auto"/>
            </w:tcBorders>
            <w:vAlign w:val="center"/>
          </w:tcPr>
          <w:p w14:paraId="5455A4D1" w14:textId="77777777" w:rsidR="0082474B" w:rsidRPr="00DF5622" w:rsidRDefault="0082474B" w:rsidP="0006271E">
            <w:pPr>
              <w:spacing w:line="400" w:lineRule="exact"/>
              <w:ind w:firstLineChars="100" w:firstLine="240"/>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3</w:t>
            </w:r>
          </w:p>
        </w:tc>
      </w:tr>
      <w:tr w:rsidR="0082474B" w:rsidRPr="00DF5622" w14:paraId="2B3B353E" w14:textId="77777777" w:rsidTr="0006271E">
        <w:trPr>
          <w:cantSplit/>
          <w:trHeight w:val="1170"/>
        </w:trPr>
        <w:tc>
          <w:tcPr>
            <w:tcW w:w="1343" w:type="dxa"/>
            <w:vMerge/>
            <w:tcBorders>
              <w:left w:val="double" w:sz="4" w:space="0" w:color="auto"/>
              <w:right w:val="single" w:sz="4" w:space="0" w:color="auto"/>
            </w:tcBorders>
            <w:vAlign w:val="center"/>
          </w:tcPr>
          <w:p w14:paraId="5930EE1C" w14:textId="77777777" w:rsidR="0082474B" w:rsidRPr="00DF5622" w:rsidRDefault="0082474B" w:rsidP="0006271E">
            <w:pPr>
              <w:spacing w:line="400" w:lineRule="exact"/>
              <w:jc w:val="center"/>
              <w:rPr>
                <w:rFonts w:ascii="华文仿宋" w:eastAsia="华文仿宋" w:hAnsi="华文仿宋" w:cs="仿宋_GB2312"/>
                <w:b/>
                <w:color w:val="000000"/>
                <w:sz w:val="24"/>
              </w:rPr>
            </w:pPr>
          </w:p>
        </w:tc>
        <w:tc>
          <w:tcPr>
            <w:tcW w:w="7927" w:type="dxa"/>
            <w:tcBorders>
              <w:left w:val="single" w:sz="4" w:space="0" w:color="auto"/>
            </w:tcBorders>
            <w:vAlign w:val="center"/>
          </w:tcPr>
          <w:p w14:paraId="452B99FD" w14:textId="77777777" w:rsidR="0082474B" w:rsidRPr="00DF5622" w:rsidRDefault="0082474B" w:rsidP="0006271E">
            <w:pPr>
              <w:tabs>
                <w:tab w:val="left" w:pos="312"/>
              </w:tabs>
              <w:spacing w:line="400" w:lineRule="exact"/>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3</w:t>
            </w:r>
            <w:r w:rsidRPr="00DF5622">
              <w:rPr>
                <w:rFonts w:ascii="华文仿宋" w:eastAsia="华文仿宋" w:hAnsi="华文仿宋" w:cs="仿宋_GB2312"/>
                <w:color w:val="000000"/>
                <w:sz w:val="24"/>
              </w:rPr>
              <w:t>.</w:t>
            </w:r>
            <w:r w:rsidRPr="00DF5622">
              <w:rPr>
                <w:rFonts w:ascii="华文仿宋" w:eastAsia="华文仿宋" w:hAnsi="华文仿宋" w:cs="仿宋_GB2312" w:hint="eastAsia"/>
                <w:color w:val="000000"/>
                <w:sz w:val="24"/>
              </w:rPr>
              <w:t>投标人近二年以来（202</w:t>
            </w:r>
            <w:r w:rsidRPr="00DF5622">
              <w:rPr>
                <w:rFonts w:ascii="华文仿宋" w:eastAsia="华文仿宋" w:hAnsi="华文仿宋" w:cs="仿宋_GB2312"/>
                <w:color w:val="000000"/>
                <w:sz w:val="24"/>
              </w:rPr>
              <w:t>2</w:t>
            </w:r>
            <w:r w:rsidRPr="00DF5622">
              <w:rPr>
                <w:rFonts w:ascii="华文仿宋" w:eastAsia="华文仿宋" w:hAnsi="华文仿宋" w:cs="仿宋_GB2312" w:hint="eastAsia"/>
                <w:color w:val="000000"/>
                <w:sz w:val="24"/>
              </w:rPr>
              <w:t>年1月1日以来）具有同类项目经验的，每提供一项得0.5分，最高得3分。投标时提供合同复印件加盖单位公章，不提供不得分。</w:t>
            </w:r>
          </w:p>
        </w:tc>
        <w:tc>
          <w:tcPr>
            <w:tcW w:w="855" w:type="dxa"/>
            <w:tcBorders>
              <w:right w:val="double" w:sz="4" w:space="0" w:color="auto"/>
            </w:tcBorders>
            <w:vAlign w:val="center"/>
          </w:tcPr>
          <w:p w14:paraId="34BF5561" w14:textId="77777777" w:rsidR="0082474B" w:rsidRPr="00DF5622" w:rsidRDefault="0082474B" w:rsidP="0006271E">
            <w:pPr>
              <w:spacing w:line="400" w:lineRule="exact"/>
              <w:jc w:val="center"/>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3</w:t>
            </w:r>
          </w:p>
        </w:tc>
      </w:tr>
      <w:tr w:rsidR="0082474B" w:rsidRPr="00DF5622" w14:paraId="43BEABDD" w14:textId="77777777" w:rsidTr="0006271E">
        <w:trPr>
          <w:cantSplit/>
          <w:trHeight w:val="1260"/>
        </w:trPr>
        <w:tc>
          <w:tcPr>
            <w:tcW w:w="1343" w:type="dxa"/>
            <w:vMerge/>
            <w:tcBorders>
              <w:left w:val="double" w:sz="4" w:space="0" w:color="auto"/>
              <w:right w:val="single" w:sz="4" w:space="0" w:color="auto"/>
            </w:tcBorders>
            <w:vAlign w:val="center"/>
          </w:tcPr>
          <w:p w14:paraId="19765E8C" w14:textId="77777777" w:rsidR="0082474B" w:rsidRPr="00DF5622" w:rsidRDefault="0082474B" w:rsidP="0006271E">
            <w:pPr>
              <w:spacing w:line="400" w:lineRule="exact"/>
              <w:jc w:val="center"/>
              <w:rPr>
                <w:rFonts w:ascii="华文仿宋" w:eastAsia="华文仿宋" w:hAnsi="华文仿宋" w:cs="仿宋_GB2312"/>
                <w:b/>
                <w:color w:val="000000"/>
                <w:sz w:val="24"/>
              </w:rPr>
            </w:pPr>
          </w:p>
        </w:tc>
        <w:tc>
          <w:tcPr>
            <w:tcW w:w="7927" w:type="dxa"/>
            <w:tcBorders>
              <w:left w:val="single" w:sz="4" w:space="0" w:color="auto"/>
            </w:tcBorders>
            <w:vAlign w:val="center"/>
          </w:tcPr>
          <w:p w14:paraId="6D15DE39" w14:textId="77777777" w:rsidR="0082474B" w:rsidRPr="00DF5622" w:rsidRDefault="0082474B" w:rsidP="0006271E">
            <w:pPr>
              <w:spacing w:line="400" w:lineRule="exact"/>
              <w:rPr>
                <w:rFonts w:ascii="华文仿宋" w:eastAsia="华文仿宋" w:hAnsi="华文仿宋" w:cs="仿宋_GB2312"/>
                <w:sz w:val="24"/>
              </w:rPr>
            </w:pPr>
            <w:r w:rsidRPr="00DF5622">
              <w:rPr>
                <w:rFonts w:ascii="华文仿宋" w:eastAsia="华文仿宋" w:hAnsi="华文仿宋" w:cs="仿宋_GB2312" w:hint="eastAsia"/>
                <w:sz w:val="24"/>
              </w:rPr>
              <w:t>4</w:t>
            </w:r>
            <w:r w:rsidRPr="00DF5622">
              <w:rPr>
                <w:rFonts w:ascii="华文仿宋" w:eastAsia="华文仿宋" w:hAnsi="华文仿宋" w:cs="仿宋_GB2312"/>
                <w:sz w:val="24"/>
              </w:rPr>
              <w:t>.</w:t>
            </w:r>
            <w:r w:rsidRPr="00DF5622">
              <w:rPr>
                <w:rFonts w:ascii="华文仿宋" w:eastAsia="华文仿宋" w:hAnsi="华文仿宋" w:cs="仿宋_GB2312" w:hint="eastAsia"/>
                <w:sz w:val="24"/>
              </w:rPr>
              <w:t>投标人拟投入项目团队中具有中级导游及以上证书的每个得2分，有初级导游证书的每个得1分，最高得8分。</w:t>
            </w:r>
          </w:p>
          <w:p w14:paraId="7AFB27D7" w14:textId="77777777" w:rsidR="0082474B" w:rsidRPr="00DF5622" w:rsidRDefault="0082474B" w:rsidP="0006271E">
            <w:pPr>
              <w:spacing w:line="400" w:lineRule="exact"/>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提供证书复印件及投标人为其缴纳的6个月</w:t>
            </w:r>
            <w:proofErr w:type="gramStart"/>
            <w:r w:rsidRPr="00DF5622">
              <w:rPr>
                <w:rFonts w:ascii="华文仿宋" w:eastAsia="华文仿宋" w:hAnsi="华文仿宋" w:cs="仿宋_GB2312" w:hint="eastAsia"/>
                <w:color w:val="000000"/>
                <w:sz w:val="24"/>
              </w:rPr>
              <w:t>社保证明</w:t>
            </w:r>
            <w:proofErr w:type="gramEnd"/>
            <w:r w:rsidRPr="00DF5622">
              <w:rPr>
                <w:rFonts w:ascii="华文仿宋" w:eastAsia="华文仿宋" w:hAnsi="华文仿宋" w:cs="仿宋_GB2312" w:hint="eastAsia"/>
                <w:color w:val="000000"/>
                <w:sz w:val="24"/>
              </w:rPr>
              <w:t xml:space="preserve">，不提供不得分。 </w:t>
            </w:r>
          </w:p>
        </w:tc>
        <w:tc>
          <w:tcPr>
            <w:tcW w:w="855" w:type="dxa"/>
            <w:tcBorders>
              <w:right w:val="double" w:sz="4" w:space="0" w:color="auto"/>
            </w:tcBorders>
            <w:vAlign w:val="center"/>
          </w:tcPr>
          <w:p w14:paraId="10345C1E" w14:textId="77777777" w:rsidR="0082474B" w:rsidRPr="00DF5622" w:rsidRDefault="0082474B" w:rsidP="0006271E">
            <w:pPr>
              <w:spacing w:line="400" w:lineRule="exact"/>
              <w:jc w:val="center"/>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8</w:t>
            </w:r>
          </w:p>
        </w:tc>
      </w:tr>
      <w:tr w:rsidR="0082474B" w:rsidRPr="00DF5622" w14:paraId="0C874E06" w14:textId="77777777" w:rsidTr="0006271E">
        <w:trPr>
          <w:cantSplit/>
          <w:trHeight w:val="3150"/>
        </w:trPr>
        <w:tc>
          <w:tcPr>
            <w:tcW w:w="1343" w:type="dxa"/>
            <w:vMerge w:val="restart"/>
            <w:tcBorders>
              <w:left w:val="double" w:sz="4" w:space="0" w:color="auto"/>
              <w:right w:val="single" w:sz="4" w:space="0" w:color="auto"/>
            </w:tcBorders>
            <w:vAlign w:val="center"/>
          </w:tcPr>
          <w:p w14:paraId="04D40346" w14:textId="77777777" w:rsidR="0082474B" w:rsidRPr="00DF5622" w:rsidRDefault="0082474B" w:rsidP="0006271E">
            <w:pPr>
              <w:spacing w:line="400" w:lineRule="exact"/>
              <w:jc w:val="center"/>
              <w:rPr>
                <w:rFonts w:ascii="华文仿宋" w:eastAsia="华文仿宋" w:hAnsi="华文仿宋" w:cs="仿宋_GB2312"/>
                <w:b/>
                <w:color w:val="000000"/>
                <w:sz w:val="24"/>
              </w:rPr>
            </w:pPr>
            <w:r w:rsidRPr="00DF5622">
              <w:rPr>
                <w:rFonts w:ascii="华文仿宋" w:eastAsia="华文仿宋" w:hAnsi="华文仿宋" w:cs="仿宋_GB2312" w:hint="eastAsia"/>
                <w:b/>
                <w:color w:val="000000"/>
                <w:sz w:val="24"/>
              </w:rPr>
              <w:lastRenderedPageBreak/>
              <w:t>技术方案</w:t>
            </w:r>
          </w:p>
          <w:p w14:paraId="548E3A91" w14:textId="77777777" w:rsidR="0082474B" w:rsidRPr="00DF5622" w:rsidRDefault="0082474B" w:rsidP="0006271E">
            <w:pPr>
              <w:spacing w:line="400" w:lineRule="exact"/>
              <w:jc w:val="center"/>
              <w:rPr>
                <w:rFonts w:ascii="华文仿宋" w:eastAsia="华文仿宋" w:hAnsi="华文仿宋" w:cs="仿宋_GB2312"/>
                <w:b/>
                <w:color w:val="000000"/>
                <w:sz w:val="24"/>
              </w:rPr>
            </w:pPr>
          </w:p>
        </w:tc>
        <w:tc>
          <w:tcPr>
            <w:tcW w:w="7927" w:type="dxa"/>
            <w:tcBorders>
              <w:left w:val="single" w:sz="4" w:space="0" w:color="auto"/>
            </w:tcBorders>
            <w:vAlign w:val="center"/>
          </w:tcPr>
          <w:p w14:paraId="6F69B7F8" w14:textId="77777777" w:rsidR="0082474B" w:rsidRPr="00DF5622" w:rsidRDefault="0082474B" w:rsidP="0006271E">
            <w:pPr>
              <w:autoSpaceDE w:val="0"/>
              <w:autoSpaceDN w:val="0"/>
              <w:spacing w:line="400" w:lineRule="exact"/>
              <w:rPr>
                <w:rFonts w:ascii="华文仿宋" w:eastAsia="华文仿宋" w:hAnsi="华文仿宋" w:cs="仿宋_GB2312"/>
                <w:b/>
                <w:bCs/>
                <w:color w:val="000000"/>
                <w:sz w:val="24"/>
              </w:rPr>
            </w:pPr>
            <w:r w:rsidRPr="00DF5622">
              <w:rPr>
                <w:rFonts w:ascii="华文仿宋" w:eastAsia="华文仿宋" w:hAnsi="华文仿宋" w:cs="仿宋_GB2312" w:hint="eastAsia"/>
                <w:b/>
                <w:bCs/>
                <w:color w:val="000000"/>
                <w:sz w:val="24"/>
              </w:rPr>
              <w:t>1、针对两档疗休养标准供应商需分别提供方案，评标小组对两</w:t>
            </w:r>
            <w:proofErr w:type="gramStart"/>
            <w:r w:rsidRPr="00DF5622">
              <w:rPr>
                <w:rFonts w:ascii="华文仿宋" w:eastAsia="华文仿宋" w:hAnsi="华文仿宋" w:cs="仿宋_GB2312" w:hint="eastAsia"/>
                <w:b/>
                <w:bCs/>
                <w:color w:val="000000"/>
                <w:sz w:val="24"/>
              </w:rPr>
              <w:t>档方案</w:t>
            </w:r>
            <w:proofErr w:type="gramEnd"/>
            <w:r w:rsidRPr="00DF5622">
              <w:rPr>
                <w:rFonts w:ascii="华文仿宋" w:eastAsia="华文仿宋" w:hAnsi="华文仿宋" w:cs="仿宋_GB2312" w:hint="eastAsia"/>
                <w:b/>
                <w:bCs/>
                <w:color w:val="000000"/>
                <w:sz w:val="24"/>
              </w:rPr>
              <w:t>进行综合评议：</w:t>
            </w:r>
          </w:p>
          <w:p w14:paraId="45C3A97E" w14:textId="77777777" w:rsidR="0082474B" w:rsidRPr="00DF5622" w:rsidRDefault="0082474B" w:rsidP="0006271E">
            <w:pPr>
              <w:autoSpaceDE w:val="0"/>
              <w:autoSpaceDN w:val="0"/>
              <w:spacing w:line="400" w:lineRule="exact"/>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第一档疗休养：</w:t>
            </w:r>
          </w:p>
          <w:p w14:paraId="7E4A1F1C" w14:textId="77777777" w:rsidR="0082474B" w:rsidRPr="00DF5622" w:rsidRDefault="0082474B" w:rsidP="0006271E">
            <w:pPr>
              <w:autoSpaceDE w:val="0"/>
              <w:autoSpaceDN w:val="0"/>
              <w:spacing w:line="400" w:lineRule="exact"/>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方案内容：包括全程安排的住宿条件、</w:t>
            </w:r>
            <w:r w:rsidRPr="00DF5622">
              <w:rPr>
                <w:rFonts w:ascii="华文仿宋" w:eastAsia="华文仿宋" w:hAnsi="华文仿宋" w:cs="仿宋_GB2312" w:hint="eastAsia"/>
                <w:color w:val="000000"/>
                <w:sz w:val="24"/>
                <w:lang w:val="zh-CN"/>
              </w:rPr>
              <w:t>地面交通</w:t>
            </w:r>
            <w:r w:rsidRPr="00DF5622">
              <w:rPr>
                <w:rFonts w:ascii="华文仿宋" w:eastAsia="华文仿宋" w:hAnsi="华文仿宋" w:cs="仿宋_GB2312" w:hint="eastAsia"/>
                <w:color w:val="000000"/>
                <w:sz w:val="24"/>
              </w:rPr>
              <w:t>、</w:t>
            </w:r>
            <w:r w:rsidRPr="00DF5622">
              <w:rPr>
                <w:rFonts w:ascii="华文仿宋" w:eastAsia="华文仿宋" w:hAnsi="华文仿宋" w:cs="仿宋_GB2312" w:hint="eastAsia"/>
                <w:color w:val="000000"/>
                <w:sz w:val="24"/>
                <w:lang w:val="zh-CN"/>
              </w:rPr>
              <w:t>门票、行程、带团人员（导游）</w:t>
            </w:r>
            <w:r w:rsidRPr="00DF5622">
              <w:rPr>
                <w:rFonts w:ascii="华文仿宋" w:eastAsia="华文仿宋" w:hAnsi="华文仿宋" w:cs="仿宋_GB2312" w:hint="eastAsia"/>
                <w:color w:val="000000"/>
                <w:sz w:val="24"/>
              </w:rPr>
              <w:t>等的基本情况、星级标准、周边环境、酒店条件及酒店名称</w:t>
            </w:r>
          </w:p>
          <w:p w14:paraId="7C987B4A" w14:textId="77777777" w:rsidR="0082474B" w:rsidRPr="00DF5622" w:rsidRDefault="0082474B" w:rsidP="0006271E">
            <w:pPr>
              <w:spacing w:line="400" w:lineRule="exact"/>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内容齐全、完整，行程科学、合理，方案完善的得</w:t>
            </w:r>
            <w:r w:rsidRPr="00DF5622">
              <w:rPr>
                <w:rFonts w:ascii="华文仿宋" w:eastAsia="华文仿宋" w:hAnsi="华文仿宋" w:cs="仿宋_GB2312"/>
                <w:color w:val="000000"/>
                <w:sz w:val="24"/>
              </w:rPr>
              <w:t>3</w:t>
            </w:r>
            <w:r w:rsidRPr="00DF5622">
              <w:rPr>
                <w:rFonts w:ascii="华文仿宋" w:eastAsia="华文仿宋" w:hAnsi="华文仿宋" w:cs="仿宋_GB2312" w:hint="eastAsia"/>
                <w:color w:val="000000"/>
                <w:sz w:val="24"/>
              </w:rPr>
              <w:t>-</w:t>
            </w:r>
            <w:r w:rsidRPr="00DF5622">
              <w:rPr>
                <w:rFonts w:ascii="华文仿宋" w:eastAsia="华文仿宋" w:hAnsi="华文仿宋" w:cs="仿宋_GB2312"/>
                <w:color w:val="000000"/>
                <w:sz w:val="24"/>
              </w:rPr>
              <w:t>5</w:t>
            </w:r>
            <w:r w:rsidRPr="00DF5622">
              <w:rPr>
                <w:rFonts w:ascii="华文仿宋" w:eastAsia="华文仿宋" w:hAnsi="华文仿宋" w:cs="仿宋_GB2312" w:hint="eastAsia"/>
                <w:color w:val="000000"/>
                <w:sz w:val="24"/>
              </w:rPr>
              <w:t>分；</w:t>
            </w:r>
          </w:p>
          <w:p w14:paraId="00BECB7C" w14:textId="77777777" w:rsidR="0082474B" w:rsidRPr="00DF5622" w:rsidRDefault="0082474B" w:rsidP="0006271E">
            <w:pPr>
              <w:spacing w:line="400" w:lineRule="exact"/>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内容基本完整、操作性及合理性较为普通的得2-</w:t>
            </w:r>
            <w:r w:rsidRPr="00DF5622">
              <w:rPr>
                <w:rFonts w:ascii="华文仿宋" w:eastAsia="华文仿宋" w:hAnsi="华文仿宋" w:cs="仿宋_GB2312"/>
                <w:color w:val="000000"/>
                <w:sz w:val="24"/>
              </w:rPr>
              <w:t>3</w:t>
            </w:r>
            <w:r w:rsidRPr="00DF5622">
              <w:rPr>
                <w:rFonts w:ascii="华文仿宋" w:eastAsia="华文仿宋" w:hAnsi="华文仿宋" w:cs="仿宋_GB2312" w:hint="eastAsia"/>
                <w:color w:val="000000"/>
                <w:sz w:val="24"/>
              </w:rPr>
              <w:t>分；</w:t>
            </w:r>
          </w:p>
          <w:p w14:paraId="3291026E" w14:textId="77777777" w:rsidR="0082474B" w:rsidRPr="00DF5622" w:rsidRDefault="0082474B" w:rsidP="0006271E">
            <w:pPr>
              <w:spacing w:line="400" w:lineRule="exact"/>
              <w:rPr>
                <w:rFonts w:ascii="华文仿宋" w:eastAsia="华文仿宋" w:hAnsi="华文仿宋" w:cs="仿宋_GB2312"/>
                <w:b/>
                <w:bCs/>
                <w:color w:val="000000"/>
                <w:sz w:val="24"/>
              </w:rPr>
            </w:pPr>
            <w:r w:rsidRPr="00DF5622">
              <w:rPr>
                <w:rFonts w:ascii="华文仿宋" w:eastAsia="华文仿宋" w:hAnsi="华文仿宋" w:cs="仿宋_GB2312" w:hint="eastAsia"/>
                <w:color w:val="000000"/>
                <w:sz w:val="24"/>
              </w:rPr>
              <w:t>内容不齐全、不能很好符合项目实际开展的得0-2分；</w:t>
            </w:r>
          </w:p>
        </w:tc>
        <w:tc>
          <w:tcPr>
            <w:tcW w:w="855" w:type="dxa"/>
            <w:tcBorders>
              <w:right w:val="double" w:sz="4" w:space="0" w:color="auto"/>
            </w:tcBorders>
            <w:vAlign w:val="center"/>
          </w:tcPr>
          <w:p w14:paraId="0016FA27" w14:textId="77777777" w:rsidR="0082474B" w:rsidRPr="00DF5622" w:rsidRDefault="0082474B" w:rsidP="0006271E">
            <w:pPr>
              <w:spacing w:line="400" w:lineRule="exact"/>
              <w:jc w:val="center"/>
              <w:rPr>
                <w:rFonts w:ascii="华文仿宋" w:eastAsia="华文仿宋" w:hAnsi="华文仿宋" w:cs="仿宋_GB2312"/>
                <w:color w:val="000000"/>
                <w:sz w:val="24"/>
              </w:rPr>
            </w:pPr>
            <w:r w:rsidRPr="00DF5622">
              <w:rPr>
                <w:rFonts w:ascii="华文仿宋" w:eastAsia="华文仿宋" w:hAnsi="华文仿宋" w:cs="仿宋_GB2312"/>
                <w:color w:val="000000"/>
                <w:sz w:val="24"/>
              </w:rPr>
              <w:t>5</w:t>
            </w:r>
          </w:p>
        </w:tc>
      </w:tr>
      <w:tr w:rsidR="0082474B" w:rsidRPr="00DF5622" w14:paraId="281E5899" w14:textId="77777777" w:rsidTr="0006271E">
        <w:trPr>
          <w:cantSplit/>
          <w:trHeight w:val="435"/>
        </w:trPr>
        <w:tc>
          <w:tcPr>
            <w:tcW w:w="1343" w:type="dxa"/>
            <w:vMerge/>
            <w:tcBorders>
              <w:left w:val="double" w:sz="4" w:space="0" w:color="auto"/>
              <w:right w:val="single" w:sz="4" w:space="0" w:color="auto"/>
            </w:tcBorders>
            <w:vAlign w:val="center"/>
          </w:tcPr>
          <w:p w14:paraId="3DC8FF94" w14:textId="77777777" w:rsidR="0082474B" w:rsidRPr="00DF5622" w:rsidRDefault="0082474B" w:rsidP="0006271E">
            <w:pPr>
              <w:spacing w:line="400" w:lineRule="exact"/>
              <w:jc w:val="center"/>
              <w:rPr>
                <w:rFonts w:ascii="华文仿宋" w:eastAsia="华文仿宋" w:hAnsi="华文仿宋" w:cs="仿宋_GB2312"/>
                <w:b/>
                <w:color w:val="000000"/>
                <w:sz w:val="24"/>
              </w:rPr>
            </w:pPr>
          </w:p>
        </w:tc>
        <w:tc>
          <w:tcPr>
            <w:tcW w:w="7927" w:type="dxa"/>
            <w:tcBorders>
              <w:left w:val="single" w:sz="4" w:space="0" w:color="auto"/>
            </w:tcBorders>
            <w:vAlign w:val="center"/>
          </w:tcPr>
          <w:p w14:paraId="6301B3E0" w14:textId="77777777" w:rsidR="0082474B" w:rsidRPr="00DF5622" w:rsidRDefault="0082474B" w:rsidP="0006271E">
            <w:pPr>
              <w:autoSpaceDE w:val="0"/>
              <w:autoSpaceDN w:val="0"/>
              <w:spacing w:line="400" w:lineRule="exact"/>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第二档疗休养：</w:t>
            </w:r>
          </w:p>
          <w:p w14:paraId="535E85FF" w14:textId="77777777" w:rsidR="0082474B" w:rsidRPr="00DF5622" w:rsidRDefault="0082474B" w:rsidP="0006271E">
            <w:pPr>
              <w:autoSpaceDE w:val="0"/>
              <w:autoSpaceDN w:val="0"/>
              <w:spacing w:line="400" w:lineRule="exact"/>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方案内容：包括全程安排的住宿条件、</w:t>
            </w:r>
            <w:r w:rsidRPr="00DF5622">
              <w:rPr>
                <w:rFonts w:ascii="华文仿宋" w:eastAsia="华文仿宋" w:hAnsi="华文仿宋" w:cs="仿宋_GB2312" w:hint="eastAsia"/>
                <w:color w:val="000000"/>
                <w:sz w:val="24"/>
                <w:lang w:val="zh-CN"/>
              </w:rPr>
              <w:t>地面交通</w:t>
            </w:r>
            <w:r w:rsidRPr="00DF5622">
              <w:rPr>
                <w:rFonts w:ascii="华文仿宋" w:eastAsia="华文仿宋" w:hAnsi="华文仿宋" w:cs="仿宋_GB2312" w:hint="eastAsia"/>
                <w:color w:val="000000"/>
                <w:sz w:val="24"/>
              </w:rPr>
              <w:t>、</w:t>
            </w:r>
            <w:r w:rsidRPr="00DF5622">
              <w:rPr>
                <w:rFonts w:ascii="华文仿宋" w:eastAsia="华文仿宋" w:hAnsi="华文仿宋" w:cs="仿宋_GB2312" w:hint="eastAsia"/>
                <w:color w:val="000000"/>
                <w:sz w:val="24"/>
                <w:lang w:val="zh-CN"/>
              </w:rPr>
              <w:t>门票、行程、带团人员（导游）</w:t>
            </w:r>
            <w:r w:rsidRPr="00DF5622">
              <w:rPr>
                <w:rFonts w:ascii="华文仿宋" w:eastAsia="华文仿宋" w:hAnsi="华文仿宋" w:cs="仿宋_GB2312" w:hint="eastAsia"/>
                <w:color w:val="000000"/>
                <w:sz w:val="24"/>
              </w:rPr>
              <w:t>等的基本情况、星级标准、周边环境、酒店条件及酒店名称</w:t>
            </w:r>
          </w:p>
          <w:p w14:paraId="6C475782" w14:textId="77777777" w:rsidR="0082474B" w:rsidRPr="00DF5622" w:rsidRDefault="0082474B" w:rsidP="0006271E">
            <w:pPr>
              <w:spacing w:line="400" w:lineRule="exact"/>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内容齐全、完整，行程科学、合理，方案完善的得</w:t>
            </w:r>
            <w:r w:rsidRPr="00DF5622">
              <w:rPr>
                <w:rFonts w:ascii="华文仿宋" w:eastAsia="华文仿宋" w:hAnsi="华文仿宋" w:cs="仿宋_GB2312"/>
                <w:color w:val="000000"/>
                <w:sz w:val="24"/>
              </w:rPr>
              <w:t>3</w:t>
            </w:r>
            <w:r w:rsidRPr="00DF5622">
              <w:rPr>
                <w:rFonts w:ascii="华文仿宋" w:eastAsia="华文仿宋" w:hAnsi="华文仿宋" w:cs="仿宋_GB2312" w:hint="eastAsia"/>
                <w:color w:val="000000"/>
                <w:sz w:val="24"/>
              </w:rPr>
              <w:t>-</w:t>
            </w:r>
            <w:r w:rsidRPr="00DF5622">
              <w:rPr>
                <w:rFonts w:ascii="华文仿宋" w:eastAsia="华文仿宋" w:hAnsi="华文仿宋" w:cs="仿宋_GB2312"/>
                <w:color w:val="000000"/>
                <w:sz w:val="24"/>
              </w:rPr>
              <w:t>5</w:t>
            </w:r>
            <w:r w:rsidRPr="00DF5622">
              <w:rPr>
                <w:rFonts w:ascii="华文仿宋" w:eastAsia="华文仿宋" w:hAnsi="华文仿宋" w:cs="仿宋_GB2312" w:hint="eastAsia"/>
                <w:color w:val="000000"/>
                <w:sz w:val="24"/>
              </w:rPr>
              <w:t>分；</w:t>
            </w:r>
          </w:p>
          <w:p w14:paraId="07F50832" w14:textId="77777777" w:rsidR="0082474B" w:rsidRPr="00DF5622" w:rsidRDefault="0082474B" w:rsidP="0006271E">
            <w:pPr>
              <w:spacing w:line="400" w:lineRule="exact"/>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内容基本完整、操作性及合理性较为普通的得2-</w:t>
            </w:r>
            <w:r w:rsidRPr="00DF5622">
              <w:rPr>
                <w:rFonts w:ascii="华文仿宋" w:eastAsia="华文仿宋" w:hAnsi="华文仿宋" w:cs="仿宋_GB2312"/>
                <w:color w:val="000000"/>
                <w:sz w:val="24"/>
              </w:rPr>
              <w:t>3</w:t>
            </w:r>
            <w:r w:rsidRPr="00DF5622">
              <w:rPr>
                <w:rFonts w:ascii="华文仿宋" w:eastAsia="华文仿宋" w:hAnsi="华文仿宋" w:cs="仿宋_GB2312" w:hint="eastAsia"/>
                <w:color w:val="000000"/>
                <w:sz w:val="24"/>
              </w:rPr>
              <w:t>分；</w:t>
            </w:r>
          </w:p>
          <w:p w14:paraId="5E482447" w14:textId="77777777" w:rsidR="0082474B" w:rsidRPr="00DF5622" w:rsidRDefault="0082474B" w:rsidP="0006271E">
            <w:pPr>
              <w:spacing w:line="400" w:lineRule="exact"/>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内容不齐全、不能很好符合项目实际开展的得0-2分；</w:t>
            </w:r>
          </w:p>
          <w:p w14:paraId="10A4A7E4" w14:textId="77777777" w:rsidR="0082474B" w:rsidRPr="00DF5622" w:rsidRDefault="0082474B" w:rsidP="0006271E">
            <w:pPr>
              <w:spacing w:line="400" w:lineRule="exact"/>
              <w:rPr>
                <w:rFonts w:ascii="华文仿宋" w:eastAsia="华文仿宋" w:hAnsi="华文仿宋" w:cs="仿宋_GB2312"/>
                <w:b/>
                <w:bCs/>
                <w:color w:val="000000"/>
                <w:sz w:val="24"/>
              </w:rPr>
            </w:pPr>
            <w:r w:rsidRPr="00DF5622">
              <w:rPr>
                <w:rFonts w:ascii="华文仿宋" w:eastAsia="华文仿宋" w:hAnsi="华文仿宋" w:cs="仿宋_GB2312" w:hint="eastAsia"/>
                <w:b/>
                <w:bCs/>
                <w:color w:val="000000"/>
                <w:sz w:val="24"/>
              </w:rPr>
              <w:t>（注：不提供或方案提供不全均不得分）</w:t>
            </w:r>
          </w:p>
        </w:tc>
        <w:tc>
          <w:tcPr>
            <w:tcW w:w="855" w:type="dxa"/>
            <w:tcBorders>
              <w:right w:val="double" w:sz="4" w:space="0" w:color="auto"/>
            </w:tcBorders>
            <w:vAlign w:val="center"/>
          </w:tcPr>
          <w:p w14:paraId="17C97F1E" w14:textId="77777777" w:rsidR="0082474B" w:rsidRPr="00DF5622" w:rsidRDefault="0082474B" w:rsidP="0006271E">
            <w:pPr>
              <w:spacing w:line="400" w:lineRule="exact"/>
              <w:jc w:val="center"/>
              <w:rPr>
                <w:rFonts w:ascii="华文仿宋" w:eastAsia="华文仿宋" w:hAnsi="华文仿宋" w:cs="仿宋_GB2312"/>
                <w:color w:val="000000"/>
                <w:sz w:val="24"/>
              </w:rPr>
            </w:pPr>
            <w:r w:rsidRPr="00DF5622">
              <w:rPr>
                <w:rFonts w:ascii="华文仿宋" w:eastAsia="华文仿宋" w:hAnsi="华文仿宋" w:cs="仿宋_GB2312"/>
                <w:color w:val="000000"/>
                <w:sz w:val="24"/>
              </w:rPr>
              <w:t>5</w:t>
            </w:r>
          </w:p>
        </w:tc>
      </w:tr>
      <w:tr w:rsidR="0082474B" w:rsidRPr="00DF5622" w14:paraId="27220F1C" w14:textId="77777777" w:rsidTr="0006271E">
        <w:trPr>
          <w:cantSplit/>
          <w:trHeight w:val="1950"/>
        </w:trPr>
        <w:tc>
          <w:tcPr>
            <w:tcW w:w="1343" w:type="dxa"/>
            <w:vMerge/>
            <w:tcBorders>
              <w:left w:val="double" w:sz="4" w:space="0" w:color="auto"/>
              <w:right w:val="single" w:sz="4" w:space="0" w:color="auto"/>
            </w:tcBorders>
            <w:vAlign w:val="center"/>
          </w:tcPr>
          <w:p w14:paraId="2F39AFFD" w14:textId="77777777" w:rsidR="0082474B" w:rsidRPr="00DF5622" w:rsidRDefault="0082474B" w:rsidP="0006271E">
            <w:pPr>
              <w:spacing w:line="400" w:lineRule="exact"/>
              <w:jc w:val="center"/>
              <w:rPr>
                <w:rFonts w:ascii="华文仿宋" w:eastAsia="华文仿宋" w:hAnsi="华文仿宋" w:cs="仿宋_GB2312"/>
                <w:b/>
                <w:color w:val="000000"/>
                <w:sz w:val="24"/>
              </w:rPr>
            </w:pPr>
          </w:p>
        </w:tc>
        <w:tc>
          <w:tcPr>
            <w:tcW w:w="7927" w:type="dxa"/>
            <w:tcBorders>
              <w:left w:val="single" w:sz="4" w:space="0" w:color="auto"/>
            </w:tcBorders>
            <w:vAlign w:val="center"/>
          </w:tcPr>
          <w:p w14:paraId="53213E8C" w14:textId="77777777" w:rsidR="0082474B" w:rsidRPr="00DF5622" w:rsidRDefault="0082474B" w:rsidP="0006271E">
            <w:pPr>
              <w:spacing w:line="400" w:lineRule="exact"/>
              <w:rPr>
                <w:rFonts w:ascii="华文仿宋" w:eastAsia="华文仿宋" w:hAnsi="华文仿宋" w:cs="仿宋_GB2312"/>
                <w:b/>
                <w:color w:val="000000"/>
                <w:sz w:val="24"/>
                <w:u w:val="double"/>
              </w:rPr>
            </w:pPr>
            <w:r w:rsidRPr="00DF5622">
              <w:rPr>
                <w:rFonts w:ascii="华文仿宋" w:eastAsia="华文仿宋" w:hAnsi="华文仿宋" w:cs="仿宋_GB2312" w:hint="eastAsia"/>
                <w:b/>
                <w:bCs/>
                <w:color w:val="000000"/>
                <w:sz w:val="24"/>
              </w:rPr>
              <w:t>2、根据两档疗休养标准供应商需分别提供食宿及车辆</w:t>
            </w:r>
            <w:r w:rsidRPr="00DF5622">
              <w:rPr>
                <w:rFonts w:ascii="华文仿宋" w:eastAsia="华文仿宋" w:hAnsi="华文仿宋" w:cs="仿宋_GB2312" w:hint="eastAsia"/>
                <w:b/>
                <w:color w:val="000000"/>
                <w:sz w:val="24"/>
              </w:rPr>
              <w:t>安排方案</w:t>
            </w:r>
            <w:r w:rsidRPr="00DF5622">
              <w:rPr>
                <w:rFonts w:ascii="华文仿宋" w:eastAsia="华文仿宋" w:hAnsi="华文仿宋" w:cs="仿宋_GB2312" w:hint="eastAsia"/>
                <w:b/>
                <w:bCs/>
                <w:color w:val="000000"/>
                <w:sz w:val="24"/>
              </w:rPr>
              <w:t>，</w:t>
            </w:r>
            <w:r w:rsidRPr="00DF5622">
              <w:rPr>
                <w:rFonts w:ascii="华文仿宋" w:eastAsia="华文仿宋" w:hAnsi="华文仿宋" w:cs="仿宋_GB2312" w:hint="eastAsia"/>
                <w:b/>
                <w:color w:val="000000"/>
                <w:sz w:val="24"/>
              </w:rPr>
              <w:t>主要从餐饮档次、酒店星级及周边环境、车辆安排等方面进行评议：</w:t>
            </w:r>
          </w:p>
          <w:p w14:paraId="3D695F32" w14:textId="77777777" w:rsidR="0082474B" w:rsidRPr="00DF5622" w:rsidRDefault="0082474B" w:rsidP="0006271E">
            <w:pPr>
              <w:spacing w:line="400" w:lineRule="exact"/>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第一档疗休养：</w:t>
            </w:r>
          </w:p>
          <w:p w14:paraId="0E75CEF1" w14:textId="77777777" w:rsidR="0082474B" w:rsidRPr="00DF5622" w:rsidRDefault="0082474B" w:rsidP="0006271E">
            <w:pPr>
              <w:spacing w:line="400" w:lineRule="exact"/>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内容齐全、完整，操作性强，条件优越的得</w:t>
            </w:r>
            <w:r w:rsidRPr="00DF5622">
              <w:rPr>
                <w:rFonts w:ascii="华文仿宋" w:eastAsia="华文仿宋" w:hAnsi="华文仿宋" w:cs="仿宋_GB2312"/>
                <w:color w:val="000000"/>
                <w:sz w:val="24"/>
              </w:rPr>
              <w:t>3</w:t>
            </w:r>
            <w:r w:rsidRPr="00DF5622">
              <w:rPr>
                <w:rFonts w:ascii="华文仿宋" w:eastAsia="华文仿宋" w:hAnsi="华文仿宋" w:cs="仿宋_GB2312" w:hint="eastAsia"/>
                <w:color w:val="000000"/>
                <w:sz w:val="24"/>
              </w:rPr>
              <w:t>-</w:t>
            </w:r>
            <w:r w:rsidRPr="00DF5622">
              <w:rPr>
                <w:rFonts w:ascii="华文仿宋" w:eastAsia="华文仿宋" w:hAnsi="华文仿宋" w:cs="仿宋_GB2312"/>
                <w:color w:val="000000"/>
                <w:sz w:val="24"/>
              </w:rPr>
              <w:t>5</w:t>
            </w:r>
            <w:r w:rsidRPr="00DF5622">
              <w:rPr>
                <w:rFonts w:ascii="华文仿宋" w:eastAsia="华文仿宋" w:hAnsi="华文仿宋" w:cs="仿宋_GB2312" w:hint="eastAsia"/>
                <w:color w:val="000000"/>
                <w:sz w:val="24"/>
              </w:rPr>
              <w:t>分；</w:t>
            </w:r>
          </w:p>
          <w:p w14:paraId="5890BBDB" w14:textId="77777777" w:rsidR="0082474B" w:rsidRPr="00DF5622" w:rsidRDefault="0082474B" w:rsidP="0006271E">
            <w:pPr>
              <w:spacing w:line="400" w:lineRule="exact"/>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内容基本完整、操作性可行，条件基本满足采购人需求的得2-</w:t>
            </w:r>
            <w:r w:rsidRPr="00DF5622">
              <w:rPr>
                <w:rFonts w:ascii="华文仿宋" w:eastAsia="华文仿宋" w:hAnsi="华文仿宋" w:cs="仿宋_GB2312"/>
                <w:color w:val="000000"/>
                <w:sz w:val="24"/>
              </w:rPr>
              <w:t>3</w:t>
            </w:r>
            <w:r w:rsidRPr="00DF5622">
              <w:rPr>
                <w:rFonts w:ascii="华文仿宋" w:eastAsia="华文仿宋" w:hAnsi="华文仿宋" w:cs="仿宋_GB2312" w:hint="eastAsia"/>
                <w:color w:val="000000"/>
                <w:sz w:val="24"/>
              </w:rPr>
              <w:t>分；</w:t>
            </w:r>
          </w:p>
          <w:p w14:paraId="4383A543" w14:textId="77777777" w:rsidR="0082474B" w:rsidRPr="00DF5622" w:rsidRDefault="0082474B" w:rsidP="0006271E">
            <w:pPr>
              <w:spacing w:line="400" w:lineRule="exact"/>
              <w:rPr>
                <w:rFonts w:ascii="华文仿宋" w:eastAsia="华文仿宋" w:hAnsi="华文仿宋" w:cs="仿宋_GB2312"/>
                <w:b/>
                <w:bCs/>
                <w:color w:val="000000"/>
                <w:sz w:val="24"/>
              </w:rPr>
            </w:pPr>
            <w:r w:rsidRPr="00DF5622">
              <w:rPr>
                <w:rFonts w:ascii="华文仿宋" w:eastAsia="华文仿宋" w:hAnsi="华文仿宋" w:cs="仿宋_GB2312" w:hint="eastAsia"/>
                <w:color w:val="000000"/>
                <w:sz w:val="24"/>
              </w:rPr>
              <w:t>内容不齐全、不能很好符合项目实际开展的得0-2分。</w:t>
            </w:r>
          </w:p>
        </w:tc>
        <w:tc>
          <w:tcPr>
            <w:tcW w:w="855" w:type="dxa"/>
            <w:tcBorders>
              <w:right w:val="double" w:sz="4" w:space="0" w:color="auto"/>
            </w:tcBorders>
            <w:vAlign w:val="center"/>
          </w:tcPr>
          <w:p w14:paraId="2C67D9FA" w14:textId="77777777" w:rsidR="0082474B" w:rsidRPr="00DF5622" w:rsidRDefault="0082474B" w:rsidP="0006271E">
            <w:pPr>
              <w:spacing w:line="400" w:lineRule="exact"/>
              <w:jc w:val="center"/>
              <w:rPr>
                <w:rFonts w:ascii="华文仿宋" w:eastAsia="华文仿宋" w:hAnsi="华文仿宋" w:cs="仿宋_GB2312"/>
                <w:color w:val="000000"/>
                <w:sz w:val="24"/>
              </w:rPr>
            </w:pPr>
            <w:r w:rsidRPr="00DF5622">
              <w:rPr>
                <w:rFonts w:ascii="华文仿宋" w:eastAsia="华文仿宋" w:hAnsi="华文仿宋" w:cs="仿宋_GB2312"/>
                <w:color w:val="000000"/>
                <w:sz w:val="24"/>
              </w:rPr>
              <w:t>5</w:t>
            </w:r>
          </w:p>
        </w:tc>
      </w:tr>
      <w:tr w:rsidR="0082474B" w:rsidRPr="00DF5622" w14:paraId="579CEB74" w14:textId="77777777" w:rsidTr="0006271E">
        <w:trPr>
          <w:cantSplit/>
          <w:trHeight w:val="1239"/>
        </w:trPr>
        <w:tc>
          <w:tcPr>
            <w:tcW w:w="1343" w:type="dxa"/>
            <w:vMerge/>
            <w:tcBorders>
              <w:left w:val="double" w:sz="4" w:space="0" w:color="auto"/>
              <w:right w:val="single" w:sz="4" w:space="0" w:color="auto"/>
            </w:tcBorders>
            <w:vAlign w:val="center"/>
          </w:tcPr>
          <w:p w14:paraId="60AA5CFE" w14:textId="77777777" w:rsidR="0082474B" w:rsidRPr="00DF5622" w:rsidRDefault="0082474B" w:rsidP="0006271E">
            <w:pPr>
              <w:spacing w:line="400" w:lineRule="exact"/>
              <w:jc w:val="center"/>
              <w:rPr>
                <w:rFonts w:ascii="华文仿宋" w:eastAsia="华文仿宋" w:hAnsi="华文仿宋" w:cs="仿宋_GB2312"/>
                <w:b/>
                <w:color w:val="000000"/>
                <w:sz w:val="24"/>
              </w:rPr>
            </w:pPr>
          </w:p>
        </w:tc>
        <w:tc>
          <w:tcPr>
            <w:tcW w:w="7927" w:type="dxa"/>
            <w:tcBorders>
              <w:left w:val="single" w:sz="4" w:space="0" w:color="auto"/>
            </w:tcBorders>
            <w:vAlign w:val="center"/>
          </w:tcPr>
          <w:p w14:paraId="02BE627B" w14:textId="77777777" w:rsidR="0082474B" w:rsidRPr="00DF5622" w:rsidRDefault="0082474B" w:rsidP="0006271E">
            <w:pPr>
              <w:spacing w:line="400" w:lineRule="exact"/>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第二档疗休养：</w:t>
            </w:r>
          </w:p>
          <w:p w14:paraId="5CD4B2DE" w14:textId="77777777" w:rsidR="0082474B" w:rsidRPr="00DF5622" w:rsidRDefault="0082474B" w:rsidP="0006271E">
            <w:pPr>
              <w:spacing w:line="400" w:lineRule="exact"/>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内容齐全、完整，操作性强，条件优越的得</w:t>
            </w:r>
            <w:r w:rsidRPr="00DF5622">
              <w:rPr>
                <w:rFonts w:ascii="华文仿宋" w:eastAsia="华文仿宋" w:hAnsi="华文仿宋" w:cs="仿宋_GB2312"/>
                <w:color w:val="000000"/>
                <w:sz w:val="24"/>
              </w:rPr>
              <w:t>3</w:t>
            </w:r>
            <w:r w:rsidRPr="00DF5622">
              <w:rPr>
                <w:rFonts w:ascii="华文仿宋" w:eastAsia="华文仿宋" w:hAnsi="华文仿宋" w:cs="仿宋_GB2312" w:hint="eastAsia"/>
                <w:color w:val="000000"/>
                <w:sz w:val="24"/>
              </w:rPr>
              <w:t>-</w:t>
            </w:r>
            <w:r w:rsidRPr="00DF5622">
              <w:rPr>
                <w:rFonts w:ascii="华文仿宋" w:eastAsia="华文仿宋" w:hAnsi="华文仿宋" w:cs="仿宋_GB2312"/>
                <w:color w:val="000000"/>
                <w:sz w:val="24"/>
              </w:rPr>
              <w:t>5</w:t>
            </w:r>
            <w:r w:rsidRPr="00DF5622">
              <w:rPr>
                <w:rFonts w:ascii="华文仿宋" w:eastAsia="华文仿宋" w:hAnsi="华文仿宋" w:cs="仿宋_GB2312" w:hint="eastAsia"/>
                <w:color w:val="000000"/>
                <w:sz w:val="24"/>
              </w:rPr>
              <w:t>分；</w:t>
            </w:r>
          </w:p>
          <w:p w14:paraId="66DED29A" w14:textId="77777777" w:rsidR="0082474B" w:rsidRPr="00DF5622" w:rsidRDefault="0082474B" w:rsidP="0006271E">
            <w:pPr>
              <w:spacing w:line="400" w:lineRule="exact"/>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内容基本完整、操作性可行，条件基本满足采购人需求的得2-</w:t>
            </w:r>
            <w:r w:rsidRPr="00DF5622">
              <w:rPr>
                <w:rFonts w:ascii="华文仿宋" w:eastAsia="华文仿宋" w:hAnsi="华文仿宋" w:cs="仿宋_GB2312"/>
                <w:color w:val="000000"/>
                <w:sz w:val="24"/>
              </w:rPr>
              <w:t>3</w:t>
            </w:r>
            <w:r w:rsidRPr="00DF5622">
              <w:rPr>
                <w:rFonts w:ascii="华文仿宋" w:eastAsia="华文仿宋" w:hAnsi="华文仿宋" w:cs="仿宋_GB2312" w:hint="eastAsia"/>
                <w:color w:val="000000"/>
                <w:sz w:val="24"/>
              </w:rPr>
              <w:t>分；</w:t>
            </w:r>
          </w:p>
          <w:p w14:paraId="0D425AA1" w14:textId="77777777" w:rsidR="0082474B" w:rsidRPr="00DF5622" w:rsidRDefault="0082474B" w:rsidP="0006271E">
            <w:pPr>
              <w:spacing w:line="400" w:lineRule="exact"/>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内容不齐全、不能很好符合项目实际开展的得0-2分。</w:t>
            </w:r>
          </w:p>
          <w:p w14:paraId="459B8F8E" w14:textId="77777777" w:rsidR="0082474B" w:rsidRPr="00DF5622" w:rsidRDefault="0082474B" w:rsidP="0006271E">
            <w:pPr>
              <w:spacing w:line="400" w:lineRule="exact"/>
              <w:rPr>
                <w:rFonts w:ascii="华文仿宋" w:eastAsia="华文仿宋" w:hAnsi="华文仿宋" w:cs="仿宋_GB2312"/>
                <w:b/>
                <w:bCs/>
                <w:color w:val="000000"/>
                <w:sz w:val="24"/>
              </w:rPr>
            </w:pPr>
            <w:r w:rsidRPr="00DF5622">
              <w:rPr>
                <w:rFonts w:ascii="华文仿宋" w:eastAsia="华文仿宋" w:hAnsi="华文仿宋" w:cs="仿宋_GB2312" w:hint="eastAsia"/>
                <w:b/>
                <w:bCs/>
                <w:color w:val="000000"/>
                <w:sz w:val="24"/>
              </w:rPr>
              <w:t>投标文件中需提供彩色实景照片，同时方案中需明确餐厅及酒店的名称、星级、特色介绍、车辆安排等信息。</w:t>
            </w:r>
          </w:p>
          <w:p w14:paraId="7BDF15D8" w14:textId="77777777" w:rsidR="0082474B" w:rsidRPr="00DF5622" w:rsidRDefault="0082474B" w:rsidP="0006271E">
            <w:pPr>
              <w:spacing w:line="400" w:lineRule="exact"/>
              <w:rPr>
                <w:rFonts w:ascii="华文仿宋" w:eastAsia="华文仿宋" w:hAnsi="华文仿宋" w:cs="仿宋_GB2312"/>
                <w:b/>
                <w:bCs/>
                <w:color w:val="000000"/>
                <w:sz w:val="24"/>
              </w:rPr>
            </w:pPr>
            <w:r w:rsidRPr="00DF5622">
              <w:rPr>
                <w:rFonts w:ascii="华文仿宋" w:eastAsia="华文仿宋" w:hAnsi="华文仿宋" w:cs="仿宋_GB2312" w:hint="eastAsia"/>
                <w:b/>
                <w:bCs/>
                <w:color w:val="000000"/>
                <w:sz w:val="24"/>
              </w:rPr>
              <w:t>（注：不提供或方案提供不全均不得分）</w:t>
            </w:r>
          </w:p>
        </w:tc>
        <w:tc>
          <w:tcPr>
            <w:tcW w:w="855" w:type="dxa"/>
            <w:tcBorders>
              <w:right w:val="double" w:sz="4" w:space="0" w:color="auto"/>
            </w:tcBorders>
            <w:vAlign w:val="center"/>
          </w:tcPr>
          <w:p w14:paraId="385608D0" w14:textId="77777777" w:rsidR="0082474B" w:rsidRPr="00DF5622" w:rsidRDefault="0082474B" w:rsidP="0006271E">
            <w:pPr>
              <w:spacing w:line="400" w:lineRule="exact"/>
              <w:jc w:val="center"/>
              <w:rPr>
                <w:rFonts w:ascii="华文仿宋" w:eastAsia="华文仿宋" w:hAnsi="华文仿宋" w:cs="仿宋_GB2312"/>
                <w:color w:val="000000"/>
                <w:sz w:val="24"/>
              </w:rPr>
            </w:pPr>
            <w:r w:rsidRPr="00DF5622">
              <w:rPr>
                <w:rFonts w:ascii="华文仿宋" w:eastAsia="华文仿宋" w:hAnsi="华文仿宋" w:cs="仿宋_GB2312"/>
                <w:color w:val="000000"/>
                <w:sz w:val="24"/>
              </w:rPr>
              <w:t>5</w:t>
            </w:r>
          </w:p>
        </w:tc>
      </w:tr>
      <w:tr w:rsidR="0082474B" w:rsidRPr="00DF5622" w14:paraId="10938043" w14:textId="77777777" w:rsidTr="0006271E">
        <w:trPr>
          <w:cantSplit/>
          <w:trHeight w:val="454"/>
        </w:trPr>
        <w:tc>
          <w:tcPr>
            <w:tcW w:w="1343" w:type="dxa"/>
            <w:vMerge/>
            <w:tcBorders>
              <w:left w:val="double" w:sz="4" w:space="0" w:color="auto"/>
              <w:right w:val="single" w:sz="4" w:space="0" w:color="auto"/>
            </w:tcBorders>
            <w:vAlign w:val="center"/>
          </w:tcPr>
          <w:p w14:paraId="3A019D74" w14:textId="77777777" w:rsidR="0082474B" w:rsidRPr="00DF5622" w:rsidRDefault="0082474B" w:rsidP="0006271E">
            <w:pPr>
              <w:spacing w:line="400" w:lineRule="exact"/>
              <w:jc w:val="center"/>
              <w:rPr>
                <w:rFonts w:ascii="华文仿宋" w:eastAsia="华文仿宋" w:hAnsi="华文仿宋" w:cs="仿宋_GB2312"/>
                <w:b/>
                <w:color w:val="000000"/>
                <w:sz w:val="24"/>
              </w:rPr>
            </w:pPr>
          </w:p>
        </w:tc>
        <w:tc>
          <w:tcPr>
            <w:tcW w:w="7927" w:type="dxa"/>
            <w:tcBorders>
              <w:left w:val="single" w:sz="4" w:space="0" w:color="auto"/>
            </w:tcBorders>
            <w:vAlign w:val="center"/>
          </w:tcPr>
          <w:p w14:paraId="6B023C96" w14:textId="77777777" w:rsidR="0082474B" w:rsidRPr="00DF5622" w:rsidRDefault="0082474B" w:rsidP="0006271E">
            <w:pPr>
              <w:spacing w:line="400" w:lineRule="exact"/>
              <w:rPr>
                <w:rFonts w:ascii="华文仿宋" w:eastAsia="华文仿宋" w:hAnsi="华文仿宋" w:cs="仿宋_GB2312"/>
                <w:b/>
                <w:color w:val="000000"/>
                <w:sz w:val="24"/>
              </w:rPr>
            </w:pPr>
            <w:r w:rsidRPr="00DF5622">
              <w:rPr>
                <w:rFonts w:ascii="华文仿宋" w:eastAsia="华文仿宋" w:hAnsi="华文仿宋" w:cs="仿宋_GB2312" w:hint="eastAsia"/>
                <w:b/>
                <w:color w:val="000000"/>
                <w:sz w:val="24"/>
              </w:rPr>
              <w:t>3、根据</w:t>
            </w:r>
            <w:r w:rsidRPr="00DF5622">
              <w:rPr>
                <w:rFonts w:ascii="华文仿宋" w:eastAsia="华文仿宋" w:hAnsi="华文仿宋" w:cs="仿宋_GB2312" w:hint="eastAsia"/>
                <w:b/>
                <w:bCs/>
                <w:color w:val="000000"/>
                <w:sz w:val="24"/>
              </w:rPr>
              <w:t>供应商提供的</w:t>
            </w:r>
            <w:r w:rsidRPr="00DF5622">
              <w:rPr>
                <w:rFonts w:ascii="华文仿宋" w:eastAsia="华文仿宋" w:hAnsi="华文仿宋" w:cs="仿宋_GB2312" w:hint="eastAsia"/>
                <w:b/>
                <w:color w:val="000000"/>
                <w:sz w:val="24"/>
              </w:rPr>
              <w:t>项目重难点分析以及相应的解决方案</w:t>
            </w:r>
            <w:r w:rsidRPr="00DF5622">
              <w:rPr>
                <w:rFonts w:ascii="华文仿宋" w:eastAsia="华文仿宋" w:hAnsi="华文仿宋" w:cs="仿宋_GB2312" w:hint="eastAsia"/>
                <w:b/>
                <w:bCs/>
                <w:color w:val="000000"/>
                <w:sz w:val="24"/>
              </w:rPr>
              <w:t>进行评议</w:t>
            </w:r>
            <w:r w:rsidRPr="00DF5622">
              <w:rPr>
                <w:rFonts w:ascii="华文仿宋" w:eastAsia="华文仿宋" w:hAnsi="华文仿宋" w:cs="仿宋_GB2312" w:hint="eastAsia"/>
                <w:b/>
                <w:color w:val="000000"/>
                <w:sz w:val="24"/>
              </w:rPr>
              <w:t>（3分）：</w:t>
            </w:r>
          </w:p>
          <w:p w14:paraId="4FDB3157" w14:textId="77777777" w:rsidR="0082474B" w:rsidRPr="00DF5622" w:rsidRDefault="0082474B" w:rsidP="0006271E">
            <w:pPr>
              <w:spacing w:line="400" w:lineRule="exact"/>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解决方案科学、合理、可行的得</w:t>
            </w:r>
            <w:r w:rsidRPr="00DF5622">
              <w:rPr>
                <w:rFonts w:ascii="华文仿宋" w:eastAsia="华文仿宋" w:hAnsi="华文仿宋" w:cs="仿宋_GB2312"/>
                <w:color w:val="000000"/>
                <w:sz w:val="24"/>
              </w:rPr>
              <w:t>2</w:t>
            </w:r>
            <w:r w:rsidRPr="00DF5622">
              <w:rPr>
                <w:rFonts w:ascii="华文仿宋" w:eastAsia="华文仿宋" w:hAnsi="华文仿宋" w:cs="仿宋_GB2312" w:hint="eastAsia"/>
                <w:color w:val="000000"/>
                <w:sz w:val="24"/>
              </w:rPr>
              <w:t>-</w:t>
            </w:r>
            <w:r w:rsidRPr="00DF5622">
              <w:rPr>
                <w:rFonts w:ascii="华文仿宋" w:eastAsia="华文仿宋" w:hAnsi="华文仿宋" w:cs="仿宋_GB2312"/>
                <w:color w:val="000000"/>
                <w:sz w:val="24"/>
              </w:rPr>
              <w:t>3</w:t>
            </w:r>
            <w:r w:rsidRPr="00DF5622">
              <w:rPr>
                <w:rFonts w:ascii="华文仿宋" w:eastAsia="华文仿宋" w:hAnsi="华文仿宋" w:cs="仿宋_GB2312" w:hint="eastAsia"/>
                <w:color w:val="000000"/>
                <w:sz w:val="24"/>
                <w:lang w:val="zh-CN"/>
              </w:rPr>
              <w:t>分</w:t>
            </w:r>
            <w:r w:rsidRPr="00DF5622">
              <w:rPr>
                <w:rFonts w:ascii="华文仿宋" w:eastAsia="华文仿宋" w:hAnsi="华文仿宋" w:cs="仿宋_GB2312" w:hint="eastAsia"/>
                <w:color w:val="000000"/>
                <w:sz w:val="24"/>
              </w:rPr>
              <w:t>；</w:t>
            </w:r>
          </w:p>
          <w:p w14:paraId="2700B158" w14:textId="77777777" w:rsidR="0082474B" w:rsidRPr="00DF5622" w:rsidRDefault="0082474B" w:rsidP="0006271E">
            <w:pPr>
              <w:spacing w:line="400" w:lineRule="exact"/>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解决方案基本可行的得</w:t>
            </w:r>
            <w:r w:rsidRPr="00DF5622">
              <w:rPr>
                <w:rFonts w:ascii="华文仿宋" w:eastAsia="华文仿宋" w:hAnsi="华文仿宋" w:cs="仿宋_GB2312"/>
                <w:color w:val="000000"/>
                <w:sz w:val="24"/>
              </w:rPr>
              <w:t>1</w:t>
            </w:r>
            <w:r w:rsidRPr="00DF5622">
              <w:rPr>
                <w:rFonts w:ascii="华文仿宋" w:eastAsia="华文仿宋" w:hAnsi="华文仿宋" w:cs="仿宋_GB2312" w:hint="eastAsia"/>
                <w:color w:val="000000"/>
                <w:sz w:val="24"/>
              </w:rPr>
              <w:t>-</w:t>
            </w:r>
            <w:r w:rsidRPr="00DF5622">
              <w:rPr>
                <w:rFonts w:ascii="华文仿宋" w:eastAsia="华文仿宋" w:hAnsi="华文仿宋" w:cs="仿宋_GB2312"/>
                <w:color w:val="000000"/>
                <w:sz w:val="24"/>
              </w:rPr>
              <w:t>2</w:t>
            </w:r>
            <w:r w:rsidRPr="00DF5622">
              <w:rPr>
                <w:rFonts w:ascii="华文仿宋" w:eastAsia="华文仿宋" w:hAnsi="华文仿宋" w:cs="仿宋_GB2312" w:hint="eastAsia"/>
                <w:color w:val="000000"/>
                <w:sz w:val="24"/>
              </w:rPr>
              <w:t>分；</w:t>
            </w:r>
          </w:p>
          <w:p w14:paraId="60A05588" w14:textId="77777777" w:rsidR="0082474B" w:rsidRPr="00DF5622" w:rsidRDefault="0082474B" w:rsidP="0006271E">
            <w:pPr>
              <w:spacing w:line="400" w:lineRule="exact"/>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解决方案存在明显问题的得0-</w:t>
            </w:r>
            <w:r w:rsidRPr="00DF5622">
              <w:rPr>
                <w:rFonts w:ascii="华文仿宋" w:eastAsia="华文仿宋" w:hAnsi="华文仿宋" w:cs="仿宋_GB2312"/>
                <w:color w:val="000000"/>
                <w:sz w:val="24"/>
              </w:rPr>
              <w:t>1</w:t>
            </w:r>
            <w:r w:rsidRPr="00DF5622">
              <w:rPr>
                <w:rFonts w:ascii="华文仿宋" w:eastAsia="华文仿宋" w:hAnsi="华文仿宋" w:cs="仿宋_GB2312" w:hint="eastAsia"/>
                <w:color w:val="000000"/>
                <w:sz w:val="24"/>
              </w:rPr>
              <w:t>分。</w:t>
            </w:r>
          </w:p>
        </w:tc>
        <w:tc>
          <w:tcPr>
            <w:tcW w:w="855" w:type="dxa"/>
            <w:tcBorders>
              <w:right w:val="double" w:sz="4" w:space="0" w:color="auto"/>
            </w:tcBorders>
            <w:vAlign w:val="center"/>
          </w:tcPr>
          <w:p w14:paraId="01FE3713" w14:textId="77777777" w:rsidR="0082474B" w:rsidRPr="00DF5622" w:rsidRDefault="0082474B" w:rsidP="0006271E">
            <w:pPr>
              <w:spacing w:line="400" w:lineRule="exact"/>
              <w:jc w:val="center"/>
              <w:rPr>
                <w:rFonts w:ascii="华文仿宋" w:eastAsia="华文仿宋" w:hAnsi="华文仿宋" w:cs="仿宋_GB2312"/>
                <w:color w:val="000000"/>
                <w:sz w:val="24"/>
              </w:rPr>
            </w:pPr>
            <w:r w:rsidRPr="00DF5622">
              <w:rPr>
                <w:rFonts w:ascii="华文仿宋" w:eastAsia="华文仿宋" w:hAnsi="华文仿宋" w:cs="仿宋_GB2312"/>
                <w:color w:val="000000"/>
                <w:sz w:val="24"/>
              </w:rPr>
              <w:t>3</w:t>
            </w:r>
          </w:p>
        </w:tc>
      </w:tr>
      <w:tr w:rsidR="0082474B" w:rsidRPr="00DF5622" w14:paraId="6E225368" w14:textId="77777777" w:rsidTr="0006271E">
        <w:trPr>
          <w:cantSplit/>
          <w:trHeight w:val="2025"/>
        </w:trPr>
        <w:tc>
          <w:tcPr>
            <w:tcW w:w="1343" w:type="dxa"/>
            <w:vMerge/>
            <w:tcBorders>
              <w:left w:val="double" w:sz="4" w:space="0" w:color="auto"/>
              <w:right w:val="single" w:sz="4" w:space="0" w:color="auto"/>
            </w:tcBorders>
            <w:vAlign w:val="center"/>
          </w:tcPr>
          <w:p w14:paraId="05AC5234" w14:textId="77777777" w:rsidR="0082474B" w:rsidRPr="00DF5622" w:rsidRDefault="0082474B" w:rsidP="0006271E">
            <w:pPr>
              <w:spacing w:line="400" w:lineRule="exact"/>
              <w:jc w:val="center"/>
              <w:rPr>
                <w:rFonts w:ascii="华文仿宋" w:eastAsia="华文仿宋" w:hAnsi="华文仿宋" w:cs="仿宋_GB2312"/>
                <w:b/>
                <w:color w:val="000000"/>
                <w:sz w:val="24"/>
              </w:rPr>
            </w:pPr>
          </w:p>
        </w:tc>
        <w:tc>
          <w:tcPr>
            <w:tcW w:w="7927" w:type="dxa"/>
            <w:tcBorders>
              <w:left w:val="single" w:sz="4" w:space="0" w:color="auto"/>
            </w:tcBorders>
            <w:vAlign w:val="center"/>
          </w:tcPr>
          <w:p w14:paraId="3EDA406D" w14:textId="77777777" w:rsidR="0082474B" w:rsidRPr="00DF5622" w:rsidRDefault="0082474B" w:rsidP="0006271E">
            <w:pPr>
              <w:spacing w:line="400" w:lineRule="exact"/>
              <w:rPr>
                <w:rFonts w:ascii="华文仿宋" w:eastAsia="华文仿宋" w:hAnsi="华文仿宋" w:cs="仿宋_GB2312"/>
                <w:color w:val="000000"/>
                <w:sz w:val="24"/>
              </w:rPr>
            </w:pPr>
            <w:r w:rsidRPr="00DF5622">
              <w:rPr>
                <w:rFonts w:ascii="华文仿宋" w:eastAsia="华文仿宋" w:hAnsi="华文仿宋" w:cs="仿宋_GB2312" w:hint="eastAsia"/>
                <w:b/>
                <w:bCs/>
                <w:color w:val="000000"/>
                <w:sz w:val="24"/>
              </w:rPr>
              <w:t>4、根据供应商提供的突发事件的应急保障预案和安全保障措施进行评议（</w:t>
            </w:r>
            <w:r w:rsidRPr="00DF5622">
              <w:rPr>
                <w:rFonts w:ascii="华文仿宋" w:eastAsia="华文仿宋" w:hAnsi="华文仿宋" w:cs="仿宋_GB2312"/>
                <w:b/>
                <w:bCs/>
                <w:color w:val="000000"/>
                <w:sz w:val="24"/>
              </w:rPr>
              <w:t>5</w:t>
            </w:r>
            <w:r w:rsidRPr="00DF5622">
              <w:rPr>
                <w:rFonts w:ascii="华文仿宋" w:eastAsia="华文仿宋" w:hAnsi="华文仿宋" w:cs="仿宋_GB2312" w:hint="eastAsia"/>
                <w:b/>
                <w:bCs/>
                <w:color w:val="000000"/>
                <w:sz w:val="24"/>
              </w:rPr>
              <w:t>分）：</w:t>
            </w:r>
          </w:p>
          <w:p w14:paraId="55E65D87" w14:textId="77777777" w:rsidR="0082474B" w:rsidRPr="00DF5622" w:rsidRDefault="0082474B" w:rsidP="0006271E">
            <w:pPr>
              <w:spacing w:line="400" w:lineRule="exact"/>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预案内容完善、措施得力、可行性高的得3-</w:t>
            </w:r>
            <w:r w:rsidRPr="00DF5622">
              <w:rPr>
                <w:rFonts w:ascii="华文仿宋" w:eastAsia="华文仿宋" w:hAnsi="华文仿宋" w:cs="仿宋_GB2312"/>
                <w:color w:val="000000"/>
                <w:sz w:val="24"/>
              </w:rPr>
              <w:t>5</w:t>
            </w:r>
            <w:r w:rsidRPr="00DF5622">
              <w:rPr>
                <w:rFonts w:ascii="华文仿宋" w:eastAsia="华文仿宋" w:hAnsi="华文仿宋" w:cs="仿宋_GB2312" w:hint="eastAsia"/>
                <w:color w:val="000000"/>
                <w:sz w:val="24"/>
              </w:rPr>
              <w:t>分；</w:t>
            </w:r>
          </w:p>
          <w:p w14:paraId="019EEC46" w14:textId="77777777" w:rsidR="0082474B" w:rsidRPr="00DF5622" w:rsidRDefault="0082474B" w:rsidP="0006271E">
            <w:pPr>
              <w:spacing w:line="400" w:lineRule="exact"/>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预案内容较完善、措施适当的得</w:t>
            </w:r>
            <w:r w:rsidRPr="00DF5622">
              <w:rPr>
                <w:rFonts w:ascii="华文仿宋" w:eastAsia="华文仿宋" w:hAnsi="华文仿宋" w:cs="仿宋_GB2312"/>
                <w:color w:val="000000"/>
                <w:sz w:val="24"/>
              </w:rPr>
              <w:t>1</w:t>
            </w:r>
            <w:r w:rsidRPr="00DF5622">
              <w:rPr>
                <w:rFonts w:ascii="华文仿宋" w:eastAsia="华文仿宋" w:hAnsi="华文仿宋" w:cs="仿宋_GB2312" w:hint="eastAsia"/>
                <w:color w:val="000000"/>
                <w:sz w:val="24"/>
              </w:rPr>
              <w:t>-3分；</w:t>
            </w:r>
          </w:p>
          <w:p w14:paraId="48DADFF1" w14:textId="77777777" w:rsidR="0082474B" w:rsidRPr="00DF5622" w:rsidRDefault="0082474B" w:rsidP="0006271E">
            <w:pPr>
              <w:spacing w:line="400" w:lineRule="exact"/>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预案内容不完善、措施不力的得0-1分。</w:t>
            </w:r>
          </w:p>
        </w:tc>
        <w:tc>
          <w:tcPr>
            <w:tcW w:w="855" w:type="dxa"/>
            <w:tcBorders>
              <w:right w:val="double" w:sz="4" w:space="0" w:color="auto"/>
            </w:tcBorders>
            <w:vAlign w:val="center"/>
          </w:tcPr>
          <w:p w14:paraId="0FCE0855" w14:textId="77777777" w:rsidR="0082474B" w:rsidRPr="00DF5622" w:rsidRDefault="0082474B" w:rsidP="0006271E">
            <w:pPr>
              <w:spacing w:line="400" w:lineRule="exact"/>
              <w:jc w:val="center"/>
              <w:rPr>
                <w:rFonts w:ascii="华文仿宋" w:eastAsia="华文仿宋" w:hAnsi="华文仿宋" w:cs="仿宋_GB2312"/>
                <w:color w:val="000000"/>
                <w:sz w:val="24"/>
              </w:rPr>
            </w:pPr>
            <w:r w:rsidRPr="00DF5622">
              <w:rPr>
                <w:rFonts w:ascii="华文仿宋" w:eastAsia="华文仿宋" w:hAnsi="华文仿宋" w:cs="仿宋_GB2312"/>
                <w:color w:val="000000"/>
                <w:sz w:val="24"/>
              </w:rPr>
              <w:t>5</w:t>
            </w:r>
          </w:p>
        </w:tc>
      </w:tr>
      <w:tr w:rsidR="0082474B" w:rsidRPr="00DF5622" w14:paraId="69138D59" w14:textId="77777777" w:rsidTr="0006271E">
        <w:trPr>
          <w:cantSplit/>
          <w:trHeight w:val="960"/>
        </w:trPr>
        <w:tc>
          <w:tcPr>
            <w:tcW w:w="1343" w:type="dxa"/>
            <w:vMerge/>
            <w:tcBorders>
              <w:left w:val="double" w:sz="4" w:space="0" w:color="auto"/>
              <w:right w:val="single" w:sz="4" w:space="0" w:color="auto"/>
            </w:tcBorders>
            <w:vAlign w:val="center"/>
          </w:tcPr>
          <w:p w14:paraId="35E6B544" w14:textId="77777777" w:rsidR="0082474B" w:rsidRPr="00DF5622" w:rsidRDefault="0082474B" w:rsidP="0006271E">
            <w:pPr>
              <w:spacing w:line="400" w:lineRule="exact"/>
              <w:jc w:val="center"/>
              <w:rPr>
                <w:rFonts w:ascii="华文仿宋" w:eastAsia="华文仿宋" w:hAnsi="华文仿宋" w:cs="仿宋_GB2312"/>
                <w:b/>
                <w:color w:val="000000"/>
                <w:sz w:val="24"/>
              </w:rPr>
            </w:pPr>
          </w:p>
        </w:tc>
        <w:tc>
          <w:tcPr>
            <w:tcW w:w="7927" w:type="dxa"/>
            <w:tcBorders>
              <w:left w:val="single" w:sz="4" w:space="0" w:color="auto"/>
            </w:tcBorders>
            <w:vAlign w:val="center"/>
          </w:tcPr>
          <w:p w14:paraId="6EC4CE89" w14:textId="77777777" w:rsidR="0082474B" w:rsidRPr="00DF5622" w:rsidRDefault="0082474B" w:rsidP="0006271E">
            <w:pPr>
              <w:spacing w:line="400" w:lineRule="exact"/>
              <w:rPr>
                <w:rFonts w:ascii="华文仿宋" w:eastAsia="华文仿宋" w:hAnsi="华文仿宋" w:cs="仿宋_GB2312"/>
                <w:b/>
                <w:color w:val="000000"/>
                <w:sz w:val="24"/>
              </w:rPr>
            </w:pPr>
            <w:r w:rsidRPr="00DF5622">
              <w:rPr>
                <w:rFonts w:ascii="华文仿宋" w:eastAsia="华文仿宋" w:hAnsi="华文仿宋" w:cs="仿宋_GB2312" w:hint="eastAsia"/>
                <w:b/>
                <w:color w:val="000000"/>
                <w:sz w:val="24"/>
              </w:rPr>
              <w:t>5、根据供应商提供的</w:t>
            </w:r>
            <w:bookmarkStart w:id="153" w:name="_Hlk82960080"/>
            <w:r w:rsidRPr="00DF5622">
              <w:rPr>
                <w:rFonts w:ascii="华文仿宋" w:eastAsia="华文仿宋" w:hAnsi="华文仿宋" w:cs="仿宋_GB2312" w:hint="eastAsia"/>
                <w:b/>
                <w:color w:val="000000"/>
                <w:sz w:val="24"/>
              </w:rPr>
              <w:t>优化服务措施和体验感升级方案</w:t>
            </w:r>
            <w:bookmarkEnd w:id="153"/>
            <w:r w:rsidRPr="00DF5622">
              <w:rPr>
                <w:rFonts w:ascii="华文仿宋" w:eastAsia="华文仿宋" w:hAnsi="华文仿宋" w:cs="仿宋_GB2312" w:hint="eastAsia"/>
                <w:b/>
                <w:color w:val="000000"/>
                <w:sz w:val="24"/>
              </w:rPr>
              <w:t>进行评议（</w:t>
            </w:r>
            <w:r w:rsidRPr="00DF5622">
              <w:rPr>
                <w:rFonts w:ascii="华文仿宋" w:eastAsia="华文仿宋" w:hAnsi="华文仿宋" w:cs="仿宋_GB2312"/>
                <w:b/>
                <w:color w:val="000000"/>
                <w:sz w:val="24"/>
              </w:rPr>
              <w:t>3</w:t>
            </w:r>
            <w:r w:rsidRPr="00DF5622">
              <w:rPr>
                <w:rFonts w:ascii="华文仿宋" w:eastAsia="华文仿宋" w:hAnsi="华文仿宋" w:cs="仿宋_GB2312" w:hint="eastAsia"/>
                <w:b/>
                <w:color w:val="000000"/>
                <w:sz w:val="24"/>
              </w:rPr>
              <w:t>分）：</w:t>
            </w:r>
          </w:p>
          <w:p w14:paraId="0F346000" w14:textId="77777777" w:rsidR="0082474B" w:rsidRPr="00DF5622" w:rsidRDefault="0082474B" w:rsidP="0006271E">
            <w:pPr>
              <w:spacing w:line="400" w:lineRule="exact"/>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优化服务措施和体验感升级方案科学、合理的得</w:t>
            </w:r>
            <w:r w:rsidRPr="00DF5622">
              <w:rPr>
                <w:rFonts w:ascii="华文仿宋" w:eastAsia="华文仿宋" w:hAnsi="华文仿宋" w:cs="仿宋_GB2312"/>
                <w:color w:val="000000"/>
                <w:sz w:val="24"/>
              </w:rPr>
              <w:t>2-3</w:t>
            </w:r>
            <w:r w:rsidRPr="00DF5622">
              <w:rPr>
                <w:rFonts w:ascii="华文仿宋" w:eastAsia="华文仿宋" w:hAnsi="华文仿宋" w:cs="仿宋_GB2312" w:hint="eastAsia"/>
                <w:color w:val="000000"/>
                <w:sz w:val="24"/>
              </w:rPr>
              <w:t>分；</w:t>
            </w:r>
          </w:p>
          <w:p w14:paraId="675387C9" w14:textId="77777777" w:rsidR="0082474B" w:rsidRPr="00DF5622" w:rsidRDefault="0082474B" w:rsidP="0006271E">
            <w:pPr>
              <w:spacing w:line="400" w:lineRule="exact"/>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优化服务措施和体验感升级方案基本能够满足采购人需求的得</w:t>
            </w:r>
            <w:r w:rsidRPr="00DF5622">
              <w:rPr>
                <w:rFonts w:ascii="华文仿宋" w:eastAsia="华文仿宋" w:hAnsi="华文仿宋" w:cs="仿宋_GB2312"/>
                <w:color w:val="000000"/>
                <w:sz w:val="24"/>
              </w:rPr>
              <w:t>1-2</w:t>
            </w:r>
            <w:r w:rsidRPr="00DF5622">
              <w:rPr>
                <w:rFonts w:ascii="华文仿宋" w:eastAsia="华文仿宋" w:hAnsi="华文仿宋" w:cs="仿宋_GB2312" w:hint="eastAsia"/>
                <w:color w:val="000000"/>
                <w:sz w:val="24"/>
              </w:rPr>
              <w:t>分；</w:t>
            </w:r>
          </w:p>
          <w:p w14:paraId="0A8D152C" w14:textId="77777777" w:rsidR="0082474B" w:rsidRPr="00DF5622" w:rsidRDefault="0082474B" w:rsidP="0006271E">
            <w:pPr>
              <w:spacing w:line="400" w:lineRule="exact"/>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优化服务措施和体验感升级方案存在明显缺陷的得</w:t>
            </w:r>
            <w:r w:rsidRPr="00DF5622">
              <w:rPr>
                <w:rFonts w:ascii="华文仿宋" w:eastAsia="华文仿宋" w:hAnsi="华文仿宋" w:cs="仿宋_GB2312"/>
                <w:color w:val="000000"/>
                <w:sz w:val="24"/>
              </w:rPr>
              <w:t>0-1</w:t>
            </w:r>
            <w:r w:rsidRPr="00DF5622">
              <w:rPr>
                <w:rFonts w:ascii="华文仿宋" w:eastAsia="华文仿宋" w:hAnsi="华文仿宋" w:cs="仿宋_GB2312" w:hint="eastAsia"/>
                <w:color w:val="000000"/>
                <w:sz w:val="24"/>
              </w:rPr>
              <w:t>分；</w:t>
            </w:r>
          </w:p>
        </w:tc>
        <w:tc>
          <w:tcPr>
            <w:tcW w:w="855" w:type="dxa"/>
            <w:tcBorders>
              <w:bottom w:val="single" w:sz="4" w:space="0" w:color="auto"/>
              <w:right w:val="double" w:sz="4" w:space="0" w:color="auto"/>
            </w:tcBorders>
            <w:vAlign w:val="center"/>
          </w:tcPr>
          <w:p w14:paraId="6171E2B8" w14:textId="77777777" w:rsidR="0082474B" w:rsidRPr="00DF5622" w:rsidRDefault="0082474B" w:rsidP="0006271E">
            <w:pPr>
              <w:spacing w:line="400" w:lineRule="exact"/>
              <w:jc w:val="center"/>
              <w:rPr>
                <w:rFonts w:ascii="华文仿宋" w:eastAsia="华文仿宋" w:hAnsi="华文仿宋" w:cs="仿宋_GB2312"/>
                <w:color w:val="000000"/>
                <w:sz w:val="24"/>
              </w:rPr>
            </w:pPr>
            <w:r w:rsidRPr="00DF5622">
              <w:rPr>
                <w:rFonts w:ascii="华文仿宋" w:eastAsia="华文仿宋" w:hAnsi="华文仿宋" w:cs="仿宋_GB2312"/>
                <w:color w:val="000000"/>
                <w:sz w:val="24"/>
              </w:rPr>
              <w:t>3</w:t>
            </w:r>
          </w:p>
        </w:tc>
      </w:tr>
      <w:tr w:rsidR="0082474B" w:rsidRPr="00DF5622" w14:paraId="27C08C7C" w14:textId="77777777" w:rsidTr="0006271E">
        <w:trPr>
          <w:cantSplit/>
          <w:trHeight w:val="454"/>
        </w:trPr>
        <w:tc>
          <w:tcPr>
            <w:tcW w:w="1343" w:type="dxa"/>
            <w:vMerge/>
            <w:tcBorders>
              <w:left w:val="double" w:sz="4" w:space="0" w:color="auto"/>
              <w:right w:val="single" w:sz="4" w:space="0" w:color="auto"/>
            </w:tcBorders>
            <w:vAlign w:val="center"/>
          </w:tcPr>
          <w:p w14:paraId="2E228DBD" w14:textId="77777777" w:rsidR="0082474B" w:rsidRPr="00DF5622" w:rsidRDefault="0082474B" w:rsidP="0006271E">
            <w:pPr>
              <w:spacing w:line="400" w:lineRule="exact"/>
              <w:jc w:val="center"/>
              <w:rPr>
                <w:rFonts w:ascii="华文仿宋" w:eastAsia="华文仿宋" w:hAnsi="华文仿宋" w:cs="仿宋_GB2312"/>
                <w:color w:val="000000"/>
                <w:sz w:val="24"/>
              </w:rPr>
            </w:pPr>
          </w:p>
        </w:tc>
        <w:tc>
          <w:tcPr>
            <w:tcW w:w="7927" w:type="dxa"/>
            <w:tcBorders>
              <w:left w:val="single" w:sz="4" w:space="0" w:color="auto"/>
            </w:tcBorders>
            <w:vAlign w:val="center"/>
          </w:tcPr>
          <w:p w14:paraId="7EA44F8B" w14:textId="77777777" w:rsidR="0082474B" w:rsidRPr="00DF5622" w:rsidRDefault="0082474B" w:rsidP="0006271E">
            <w:pPr>
              <w:spacing w:line="400" w:lineRule="exact"/>
              <w:rPr>
                <w:rFonts w:ascii="华文仿宋" w:eastAsia="华文仿宋" w:hAnsi="华文仿宋" w:cs="仿宋_GB2312"/>
                <w:b/>
                <w:bCs/>
                <w:color w:val="000000"/>
                <w:sz w:val="24"/>
              </w:rPr>
            </w:pPr>
            <w:r w:rsidRPr="00DF5622">
              <w:rPr>
                <w:rFonts w:ascii="华文仿宋" w:eastAsia="华文仿宋" w:hAnsi="华文仿宋" w:cs="仿宋_GB2312" w:hint="eastAsia"/>
                <w:bCs/>
                <w:color w:val="000000"/>
                <w:sz w:val="24"/>
              </w:rPr>
              <w:t>6、评标委员会根据供应商针对本项目提供的餐饮标准打分。在最低标准（提供一日三餐，中餐标准为</w:t>
            </w:r>
            <w:r w:rsidRPr="00DF5622">
              <w:rPr>
                <w:rFonts w:ascii="华文仿宋" w:eastAsia="华文仿宋" w:hAnsi="华文仿宋" w:cs="仿宋_GB2312"/>
                <w:bCs/>
                <w:color w:val="000000"/>
                <w:sz w:val="24"/>
              </w:rPr>
              <w:t>70</w:t>
            </w:r>
            <w:r w:rsidRPr="00DF5622">
              <w:rPr>
                <w:rFonts w:ascii="华文仿宋" w:eastAsia="华文仿宋" w:hAnsi="华文仿宋" w:cs="仿宋_GB2312" w:hint="eastAsia"/>
                <w:bCs/>
                <w:color w:val="000000"/>
                <w:sz w:val="24"/>
              </w:rPr>
              <w:t>元/人，晚餐标准100元/人）基础上，每增加5元/人/餐（中晚餐必须同步增加），加1分。最高分5分。以提供相关餐饮明细或相关服务承诺为评审依据。</w:t>
            </w:r>
          </w:p>
        </w:tc>
        <w:tc>
          <w:tcPr>
            <w:tcW w:w="855" w:type="dxa"/>
            <w:tcBorders>
              <w:top w:val="single" w:sz="4" w:space="0" w:color="auto"/>
              <w:bottom w:val="single" w:sz="4" w:space="0" w:color="auto"/>
              <w:right w:val="double" w:sz="4" w:space="0" w:color="auto"/>
            </w:tcBorders>
            <w:vAlign w:val="center"/>
          </w:tcPr>
          <w:p w14:paraId="008C7712" w14:textId="77777777" w:rsidR="0082474B" w:rsidRPr="00DF5622" w:rsidRDefault="0082474B" w:rsidP="0006271E">
            <w:pPr>
              <w:spacing w:line="400" w:lineRule="exact"/>
              <w:jc w:val="center"/>
              <w:rPr>
                <w:rFonts w:ascii="华文仿宋" w:eastAsia="华文仿宋" w:hAnsi="华文仿宋" w:cs="仿宋_GB2312"/>
                <w:color w:val="000000"/>
                <w:sz w:val="24"/>
              </w:rPr>
            </w:pPr>
            <w:r w:rsidRPr="00DF5622">
              <w:rPr>
                <w:rFonts w:ascii="华文仿宋" w:eastAsia="华文仿宋" w:hAnsi="华文仿宋" w:cs="仿宋_GB2312" w:hint="eastAsia"/>
                <w:color w:val="000000"/>
                <w:sz w:val="24"/>
              </w:rPr>
              <w:t>5</w:t>
            </w:r>
          </w:p>
        </w:tc>
      </w:tr>
      <w:tr w:rsidR="0082474B" w:rsidRPr="00DF5622" w14:paraId="5277E07A" w14:textId="77777777" w:rsidTr="0006271E">
        <w:trPr>
          <w:cantSplit/>
          <w:trHeight w:val="454"/>
        </w:trPr>
        <w:tc>
          <w:tcPr>
            <w:tcW w:w="1343" w:type="dxa"/>
            <w:vMerge/>
            <w:tcBorders>
              <w:left w:val="double" w:sz="4" w:space="0" w:color="auto"/>
              <w:right w:val="single" w:sz="4" w:space="0" w:color="auto"/>
            </w:tcBorders>
            <w:vAlign w:val="center"/>
          </w:tcPr>
          <w:p w14:paraId="20DA4B90" w14:textId="77777777" w:rsidR="0082474B" w:rsidRPr="00DF5622" w:rsidRDefault="0082474B" w:rsidP="0006271E">
            <w:pPr>
              <w:spacing w:line="400" w:lineRule="exact"/>
              <w:jc w:val="center"/>
              <w:rPr>
                <w:rFonts w:ascii="华文仿宋" w:eastAsia="华文仿宋" w:hAnsi="华文仿宋" w:cs="仿宋_GB2312"/>
                <w:color w:val="000000"/>
                <w:sz w:val="24"/>
              </w:rPr>
            </w:pPr>
          </w:p>
        </w:tc>
        <w:tc>
          <w:tcPr>
            <w:tcW w:w="7927" w:type="dxa"/>
            <w:tcBorders>
              <w:left w:val="single" w:sz="4" w:space="0" w:color="auto"/>
            </w:tcBorders>
            <w:vAlign w:val="center"/>
          </w:tcPr>
          <w:p w14:paraId="7191A279" w14:textId="77777777" w:rsidR="0082474B" w:rsidRPr="00DF5622" w:rsidRDefault="0082474B" w:rsidP="0006271E">
            <w:pPr>
              <w:spacing w:line="400" w:lineRule="exact"/>
              <w:rPr>
                <w:rFonts w:ascii="华文仿宋" w:eastAsia="华文仿宋" w:hAnsi="华文仿宋" w:cs="仿宋_GB2312"/>
                <w:bCs/>
                <w:color w:val="000000"/>
                <w:sz w:val="24"/>
              </w:rPr>
            </w:pPr>
            <w:r w:rsidRPr="00DF5622">
              <w:rPr>
                <w:rFonts w:ascii="华文仿宋" w:eastAsia="华文仿宋" w:hAnsi="华文仿宋" w:cs="仿宋_GB2312" w:hint="eastAsia"/>
                <w:bCs/>
                <w:color w:val="000000"/>
                <w:sz w:val="24"/>
              </w:rPr>
              <w:t xml:space="preserve">7、评标委员会根据供应商提供的以下住宿情况评分：  </w:t>
            </w:r>
          </w:p>
          <w:p w14:paraId="7B12E544" w14:textId="77777777" w:rsidR="0082474B" w:rsidRPr="00DF5622" w:rsidRDefault="0082474B" w:rsidP="0006271E">
            <w:pPr>
              <w:spacing w:line="400" w:lineRule="exact"/>
              <w:rPr>
                <w:rFonts w:ascii="华文仿宋" w:eastAsia="华文仿宋" w:hAnsi="华文仿宋" w:cs="仿宋_GB2312"/>
                <w:bCs/>
                <w:color w:val="000000"/>
                <w:sz w:val="24"/>
              </w:rPr>
            </w:pPr>
            <w:r w:rsidRPr="00DF5622">
              <w:rPr>
                <w:rFonts w:ascii="华文仿宋" w:eastAsia="华文仿宋" w:hAnsi="华文仿宋" w:cs="仿宋_GB2312" w:hint="eastAsia"/>
                <w:bCs/>
                <w:color w:val="000000"/>
                <w:sz w:val="24"/>
              </w:rPr>
              <w:t>1.酒店星级标准高且接待能力强得</w:t>
            </w:r>
            <w:r w:rsidRPr="00DF5622">
              <w:rPr>
                <w:rFonts w:ascii="华文仿宋" w:eastAsia="华文仿宋" w:hAnsi="华文仿宋" w:cs="仿宋_GB2312"/>
                <w:bCs/>
                <w:color w:val="000000"/>
                <w:sz w:val="24"/>
              </w:rPr>
              <w:t>2</w:t>
            </w:r>
            <w:r w:rsidRPr="00DF5622">
              <w:rPr>
                <w:rFonts w:ascii="华文仿宋" w:eastAsia="华文仿宋" w:hAnsi="华文仿宋" w:cs="仿宋_GB2312" w:hint="eastAsia"/>
                <w:bCs/>
                <w:color w:val="000000"/>
                <w:sz w:val="24"/>
              </w:rPr>
              <w:t>-</w:t>
            </w:r>
            <w:r w:rsidRPr="00DF5622">
              <w:rPr>
                <w:rFonts w:ascii="华文仿宋" w:eastAsia="华文仿宋" w:hAnsi="华文仿宋" w:cs="仿宋_GB2312"/>
                <w:bCs/>
                <w:color w:val="000000"/>
                <w:sz w:val="24"/>
              </w:rPr>
              <w:t>4</w:t>
            </w:r>
            <w:r w:rsidRPr="00DF5622">
              <w:rPr>
                <w:rFonts w:ascii="华文仿宋" w:eastAsia="华文仿宋" w:hAnsi="华文仿宋" w:cs="仿宋_GB2312" w:hint="eastAsia"/>
                <w:bCs/>
                <w:color w:val="000000"/>
                <w:sz w:val="24"/>
              </w:rPr>
              <w:t>分，酒店星级标准中等且接待能力一般得</w:t>
            </w:r>
            <w:r w:rsidRPr="00DF5622">
              <w:rPr>
                <w:rFonts w:ascii="华文仿宋" w:eastAsia="华文仿宋" w:hAnsi="华文仿宋" w:cs="仿宋_GB2312"/>
                <w:bCs/>
                <w:color w:val="000000"/>
                <w:sz w:val="24"/>
              </w:rPr>
              <w:t>1</w:t>
            </w:r>
            <w:r w:rsidRPr="00DF5622">
              <w:rPr>
                <w:rFonts w:ascii="华文仿宋" w:eastAsia="华文仿宋" w:hAnsi="华文仿宋" w:cs="仿宋_GB2312" w:hint="eastAsia"/>
                <w:bCs/>
                <w:color w:val="000000"/>
                <w:sz w:val="24"/>
              </w:rPr>
              <w:t>-</w:t>
            </w:r>
            <w:r w:rsidRPr="00DF5622">
              <w:rPr>
                <w:rFonts w:ascii="华文仿宋" w:eastAsia="华文仿宋" w:hAnsi="华文仿宋" w:cs="仿宋_GB2312"/>
                <w:bCs/>
                <w:color w:val="000000"/>
                <w:sz w:val="24"/>
              </w:rPr>
              <w:t>2</w:t>
            </w:r>
            <w:r w:rsidRPr="00DF5622">
              <w:rPr>
                <w:rFonts w:ascii="华文仿宋" w:eastAsia="华文仿宋" w:hAnsi="华文仿宋" w:cs="仿宋_GB2312" w:hint="eastAsia"/>
                <w:bCs/>
                <w:color w:val="000000"/>
                <w:sz w:val="24"/>
              </w:rPr>
              <w:t>分；酒店星级标准低且接待能力一般得0-</w:t>
            </w:r>
            <w:r w:rsidRPr="00DF5622">
              <w:rPr>
                <w:rFonts w:ascii="华文仿宋" w:eastAsia="华文仿宋" w:hAnsi="华文仿宋" w:cs="仿宋_GB2312"/>
                <w:bCs/>
                <w:color w:val="000000"/>
                <w:sz w:val="24"/>
              </w:rPr>
              <w:t>1</w:t>
            </w:r>
            <w:r w:rsidRPr="00DF5622">
              <w:rPr>
                <w:rFonts w:ascii="华文仿宋" w:eastAsia="华文仿宋" w:hAnsi="华文仿宋" w:cs="仿宋_GB2312" w:hint="eastAsia"/>
                <w:bCs/>
                <w:color w:val="000000"/>
                <w:sz w:val="24"/>
              </w:rPr>
              <w:t>分。</w:t>
            </w:r>
          </w:p>
        </w:tc>
        <w:tc>
          <w:tcPr>
            <w:tcW w:w="855" w:type="dxa"/>
            <w:tcBorders>
              <w:top w:val="single" w:sz="4" w:space="0" w:color="auto"/>
              <w:bottom w:val="single" w:sz="4" w:space="0" w:color="auto"/>
              <w:right w:val="double" w:sz="4" w:space="0" w:color="auto"/>
            </w:tcBorders>
            <w:vAlign w:val="center"/>
          </w:tcPr>
          <w:p w14:paraId="1EF25A1E" w14:textId="77777777" w:rsidR="0082474B" w:rsidRPr="00DF5622" w:rsidRDefault="0082474B" w:rsidP="0006271E">
            <w:pPr>
              <w:spacing w:line="400" w:lineRule="exact"/>
              <w:jc w:val="center"/>
              <w:rPr>
                <w:rFonts w:ascii="华文仿宋" w:eastAsia="华文仿宋" w:hAnsi="华文仿宋" w:cs="仿宋_GB2312"/>
                <w:color w:val="000000"/>
                <w:sz w:val="24"/>
              </w:rPr>
            </w:pPr>
            <w:r w:rsidRPr="00DF5622">
              <w:rPr>
                <w:rFonts w:ascii="华文仿宋" w:eastAsia="华文仿宋" w:hAnsi="华文仿宋" w:cs="仿宋_GB2312"/>
                <w:color w:val="000000"/>
                <w:sz w:val="24"/>
              </w:rPr>
              <w:t>4</w:t>
            </w:r>
          </w:p>
        </w:tc>
      </w:tr>
      <w:tr w:rsidR="0082474B" w:rsidRPr="00DF5622" w14:paraId="6E106947" w14:textId="77777777" w:rsidTr="0006271E">
        <w:trPr>
          <w:cantSplit/>
          <w:trHeight w:val="454"/>
        </w:trPr>
        <w:tc>
          <w:tcPr>
            <w:tcW w:w="1343" w:type="dxa"/>
            <w:vMerge/>
            <w:tcBorders>
              <w:left w:val="double" w:sz="4" w:space="0" w:color="auto"/>
              <w:right w:val="single" w:sz="4" w:space="0" w:color="auto"/>
            </w:tcBorders>
            <w:vAlign w:val="center"/>
          </w:tcPr>
          <w:p w14:paraId="5BEB8F45" w14:textId="77777777" w:rsidR="0082474B" w:rsidRPr="00DF5622" w:rsidRDefault="0082474B" w:rsidP="0006271E">
            <w:pPr>
              <w:spacing w:line="400" w:lineRule="exact"/>
              <w:jc w:val="center"/>
              <w:rPr>
                <w:rFonts w:ascii="华文仿宋" w:eastAsia="华文仿宋" w:hAnsi="华文仿宋" w:cs="仿宋_GB2312"/>
                <w:color w:val="000000"/>
                <w:sz w:val="24"/>
              </w:rPr>
            </w:pPr>
          </w:p>
        </w:tc>
        <w:tc>
          <w:tcPr>
            <w:tcW w:w="7927" w:type="dxa"/>
            <w:tcBorders>
              <w:left w:val="single" w:sz="4" w:space="0" w:color="auto"/>
            </w:tcBorders>
            <w:vAlign w:val="center"/>
          </w:tcPr>
          <w:p w14:paraId="76E439EE" w14:textId="77777777" w:rsidR="0082474B" w:rsidRPr="00DF5622" w:rsidRDefault="0082474B" w:rsidP="0006271E">
            <w:pPr>
              <w:spacing w:line="400" w:lineRule="exact"/>
              <w:rPr>
                <w:rFonts w:ascii="华文仿宋" w:eastAsia="华文仿宋" w:hAnsi="华文仿宋" w:cs="仿宋_GB2312"/>
                <w:bCs/>
                <w:color w:val="000000"/>
                <w:sz w:val="24"/>
              </w:rPr>
            </w:pPr>
            <w:r w:rsidRPr="00DF5622">
              <w:rPr>
                <w:rFonts w:ascii="华文仿宋" w:eastAsia="华文仿宋" w:hAnsi="华文仿宋" w:cs="仿宋_GB2312" w:hint="eastAsia"/>
                <w:bCs/>
                <w:color w:val="000000"/>
                <w:sz w:val="24"/>
              </w:rPr>
              <w:t>8、安全管理措施到位，</w:t>
            </w:r>
          </w:p>
          <w:p w14:paraId="2C8F66EF" w14:textId="77777777" w:rsidR="0082474B" w:rsidRPr="00DF5622" w:rsidRDefault="0082474B" w:rsidP="0006271E">
            <w:pPr>
              <w:spacing w:line="400" w:lineRule="exact"/>
              <w:rPr>
                <w:rFonts w:ascii="华文仿宋" w:eastAsia="华文仿宋" w:hAnsi="华文仿宋" w:cs="仿宋_GB2312"/>
                <w:bCs/>
                <w:color w:val="000000"/>
                <w:sz w:val="24"/>
              </w:rPr>
            </w:pPr>
            <w:r w:rsidRPr="00DF5622">
              <w:rPr>
                <w:rFonts w:ascii="华文仿宋" w:eastAsia="华文仿宋" w:hAnsi="华文仿宋" w:cs="仿宋_GB2312" w:hint="eastAsia"/>
                <w:bCs/>
                <w:color w:val="000000"/>
                <w:sz w:val="24"/>
              </w:rPr>
              <w:t>充分考虑安全管理的各方面因素，如人员受伤、食物中毒、身体不适等因素得</w:t>
            </w:r>
            <w:r w:rsidRPr="00DF5622">
              <w:rPr>
                <w:rFonts w:ascii="华文仿宋" w:eastAsia="华文仿宋" w:hAnsi="华文仿宋" w:cs="仿宋_GB2312"/>
                <w:bCs/>
                <w:color w:val="000000"/>
                <w:sz w:val="24"/>
              </w:rPr>
              <w:t>3-4</w:t>
            </w:r>
            <w:r w:rsidRPr="00DF5622">
              <w:rPr>
                <w:rFonts w:ascii="华文仿宋" w:eastAsia="华文仿宋" w:hAnsi="华文仿宋" w:cs="仿宋_GB2312" w:hint="eastAsia"/>
                <w:bCs/>
                <w:color w:val="000000"/>
                <w:sz w:val="24"/>
              </w:rPr>
              <w:t>分；</w:t>
            </w:r>
          </w:p>
          <w:p w14:paraId="146CA1E3" w14:textId="77777777" w:rsidR="0082474B" w:rsidRPr="00DF5622" w:rsidRDefault="0082474B" w:rsidP="0006271E">
            <w:pPr>
              <w:spacing w:line="400" w:lineRule="exact"/>
              <w:rPr>
                <w:rFonts w:ascii="华文仿宋" w:eastAsia="华文仿宋" w:hAnsi="华文仿宋" w:cs="仿宋_GB2312"/>
                <w:bCs/>
                <w:color w:val="000000"/>
                <w:sz w:val="24"/>
              </w:rPr>
            </w:pPr>
            <w:r w:rsidRPr="00DF5622">
              <w:rPr>
                <w:rFonts w:ascii="华文仿宋" w:eastAsia="华文仿宋" w:hAnsi="华文仿宋" w:cs="仿宋_GB2312" w:hint="eastAsia"/>
                <w:bCs/>
                <w:color w:val="000000"/>
                <w:sz w:val="24"/>
              </w:rPr>
              <w:t>安全管理方案较为周全、措施较到位得</w:t>
            </w:r>
            <w:r w:rsidRPr="00DF5622">
              <w:rPr>
                <w:rFonts w:ascii="华文仿宋" w:eastAsia="华文仿宋" w:hAnsi="华文仿宋" w:cs="仿宋_GB2312"/>
                <w:bCs/>
                <w:color w:val="000000"/>
                <w:sz w:val="24"/>
              </w:rPr>
              <w:t>2-3</w:t>
            </w:r>
            <w:r w:rsidRPr="00DF5622">
              <w:rPr>
                <w:rFonts w:ascii="华文仿宋" w:eastAsia="华文仿宋" w:hAnsi="华文仿宋" w:cs="仿宋_GB2312" w:hint="eastAsia"/>
                <w:bCs/>
                <w:color w:val="000000"/>
                <w:sz w:val="24"/>
              </w:rPr>
              <w:t>分；</w:t>
            </w:r>
          </w:p>
          <w:p w14:paraId="268B4ABF" w14:textId="77777777" w:rsidR="0082474B" w:rsidRPr="00DF5622" w:rsidRDefault="0082474B" w:rsidP="0006271E">
            <w:pPr>
              <w:spacing w:line="400" w:lineRule="exact"/>
              <w:rPr>
                <w:rFonts w:ascii="华文仿宋" w:eastAsia="华文仿宋" w:hAnsi="华文仿宋" w:cs="仿宋_GB2312"/>
                <w:bCs/>
                <w:color w:val="000000"/>
                <w:sz w:val="24"/>
              </w:rPr>
            </w:pPr>
            <w:r w:rsidRPr="00DF5622">
              <w:rPr>
                <w:rFonts w:ascii="华文仿宋" w:eastAsia="华文仿宋" w:hAnsi="华文仿宋" w:cs="仿宋_GB2312" w:hint="eastAsia"/>
                <w:bCs/>
                <w:color w:val="000000"/>
                <w:sz w:val="24"/>
              </w:rPr>
              <w:t>安全管理方案不够周全、措施一般，需进一步完善得</w:t>
            </w:r>
            <w:r w:rsidRPr="00DF5622">
              <w:rPr>
                <w:rFonts w:ascii="华文仿宋" w:eastAsia="华文仿宋" w:hAnsi="华文仿宋" w:cs="仿宋_GB2312"/>
                <w:bCs/>
                <w:color w:val="000000"/>
                <w:sz w:val="24"/>
              </w:rPr>
              <w:t>0-2</w:t>
            </w:r>
            <w:r w:rsidRPr="00DF5622">
              <w:rPr>
                <w:rFonts w:ascii="华文仿宋" w:eastAsia="华文仿宋" w:hAnsi="华文仿宋" w:cs="仿宋_GB2312" w:hint="eastAsia"/>
                <w:bCs/>
                <w:color w:val="000000"/>
                <w:sz w:val="24"/>
              </w:rPr>
              <w:t>分。</w:t>
            </w:r>
          </w:p>
        </w:tc>
        <w:tc>
          <w:tcPr>
            <w:tcW w:w="855" w:type="dxa"/>
            <w:tcBorders>
              <w:top w:val="single" w:sz="4" w:space="0" w:color="auto"/>
              <w:bottom w:val="single" w:sz="4" w:space="0" w:color="auto"/>
              <w:right w:val="double" w:sz="4" w:space="0" w:color="auto"/>
            </w:tcBorders>
            <w:vAlign w:val="center"/>
          </w:tcPr>
          <w:p w14:paraId="48BF4D97" w14:textId="77777777" w:rsidR="0082474B" w:rsidRPr="00DF5622" w:rsidRDefault="0082474B" w:rsidP="0006271E">
            <w:pPr>
              <w:spacing w:line="400" w:lineRule="exact"/>
              <w:jc w:val="center"/>
              <w:rPr>
                <w:rFonts w:ascii="华文仿宋" w:eastAsia="华文仿宋" w:hAnsi="华文仿宋" w:cs="仿宋_GB2312"/>
                <w:color w:val="000000"/>
                <w:sz w:val="24"/>
              </w:rPr>
            </w:pPr>
            <w:r w:rsidRPr="00DF5622">
              <w:rPr>
                <w:rFonts w:ascii="华文仿宋" w:eastAsia="华文仿宋" w:hAnsi="华文仿宋" w:cs="仿宋_GB2312"/>
                <w:color w:val="000000"/>
                <w:sz w:val="24"/>
              </w:rPr>
              <w:t>4</w:t>
            </w:r>
          </w:p>
        </w:tc>
      </w:tr>
      <w:tr w:rsidR="0082474B" w:rsidRPr="00DF5622" w14:paraId="56E0F79A" w14:textId="77777777" w:rsidTr="0006271E">
        <w:trPr>
          <w:cantSplit/>
          <w:trHeight w:val="454"/>
        </w:trPr>
        <w:tc>
          <w:tcPr>
            <w:tcW w:w="1343" w:type="dxa"/>
            <w:vMerge/>
            <w:tcBorders>
              <w:left w:val="double" w:sz="4" w:space="0" w:color="auto"/>
              <w:right w:val="single" w:sz="4" w:space="0" w:color="auto"/>
            </w:tcBorders>
            <w:vAlign w:val="center"/>
          </w:tcPr>
          <w:p w14:paraId="06A3B751" w14:textId="77777777" w:rsidR="0082474B" w:rsidRPr="00DF5622" w:rsidRDefault="0082474B" w:rsidP="0006271E">
            <w:pPr>
              <w:spacing w:line="400" w:lineRule="exact"/>
              <w:jc w:val="center"/>
              <w:rPr>
                <w:rFonts w:ascii="华文仿宋" w:eastAsia="华文仿宋" w:hAnsi="华文仿宋" w:cs="仿宋_GB2312"/>
                <w:color w:val="000000"/>
                <w:sz w:val="24"/>
              </w:rPr>
            </w:pPr>
          </w:p>
        </w:tc>
        <w:tc>
          <w:tcPr>
            <w:tcW w:w="7927" w:type="dxa"/>
            <w:tcBorders>
              <w:left w:val="single" w:sz="4" w:space="0" w:color="auto"/>
            </w:tcBorders>
            <w:vAlign w:val="center"/>
          </w:tcPr>
          <w:p w14:paraId="51BC4EE7" w14:textId="77777777" w:rsidR="0082474B" w:rsidRPr="00DF5622" w:rsidRDefault="0082474B" w:rsidP="0006271E">
            <w:pPr>
              <w:spacing w:line="360" w:lineRule="exact"/>
              <w:rPr>
                <w:rFonts w:ascii="华文仿宋" w:eastAsia="华文仿宋" w:hAnsi="华文仿宋" w:cs="仿宋_GB2312"/>
                <w:spacing w:val="-6"/>
                <w:sz w:val="24"/>
              </w:rPr>
            </w:pPr>
            <w:r w:rsidRPr="00DF5622">
              <w:rPr>
                <w:rFonts w:ascii="华文仿宋" w:eastAsia="华文仿宋" w:hAnsi="华文仿宋" w:cs="仿宋_GB2312" w:hint="eastAsia"/>
                <w:spacing w:val="-6"/>
                <w:sz w:val="24"/>
              </w:rPr>
              <w:t>9、对于疗养的保险承诺</w:t>
            </w:r>
          </w:p>
          <w:p w14:paraId="402BE1C3" w14:textId="77777777" w:rsidR="0082474B" w:rsidRPr="00DF5622" w:rsidRDefault="0082474B" w:rsidP="0006271E">
            <w:pPr>
              <w:spacing w:line="400" w:lineRule="exact"/>
              <w:rPr>
                <w:rFonts w:ascii="华文仿宋" w:eastAsia="华文仿宋" w:hAnsi="华文仿宋" w:cs="仿宋_GB2312"/>
                <w:spacing w:val="-6"/>
                <w:sz w:val="24"/>
              </w:rPr>
            </w:pPr>
            <w:r w:rsidRPr="00DF5622">
              <w:rPr>
                <w:rFonts w:ascii="华文仿宋" w:eastAsia="华文仿宋" w:hAnsi="华文仿宋" w:cs="仿宋_GB2312" w:hint="eastAsia"/>
                <w:spacing w:val="-6"/>
                <w:sz w:val="24"/>
              </w:rPr>
              <w:t>1）2024年旅行社责任险，每次事故责任限额不低于1000万，得2分，其他不得分；</w:t>
            </w:r>
          </w:p>
          <w:p w14:paraId="6E80DA9E" w14:textId="77777777" w:rsidR="0082474B" w:rsidRPr="00DF5622" w:rsidRDefault="0082474B" w:rsidP="0006271E">
            <w:pPr>
              <w:spacing w:line="400" w:lineRule="exact"/>
              <w:rPr>
                <w:rFonts w:ascii="华文仿宋" w:eastAsia="华文仿宋" w:hAnsi="华文仿宋" w:cs="仿宋_GB2312"/>
                <w:spacing w:val="-6"/>
                <w:sz w:val="24"/>
              </w:rPr>
            </w:pPr>
            <w:r w:rsidRPr="00DF5622">
              <w:rPr>
                <w:rFonts w:ascii="华文仿宋" w:eastAsia="华文仿宋" w:hAnsi="华文仿宋" w:cs="仿宋_GB2312" w:hint="eastAsia"/>
                <w:spacing w:val="-6"/>
                <w:sz w:val="24"/>
              </w:rPr>
              <w:t>2）旅行社责任险每次事故每人人身伤亡责任限额，2022年起连续三年不低于150万，得2分，其他不得分。</w:t>
            </w:r>
          </w:p>
          <w:p w14:paraId="604FC500" w14:textId="77777777" w:rsidR="0082474B" w:rsidRPr="00DF5622" w:rsidRDefault="0082474B" w:rsidP="0006271E">
            <w:pPr>
              <w:spacing w:line="400" w:lineRule="exact"/>
              <w:rPr>
                <w:rFonts w:ascii="华文仿宋" w:eastAsia="华文仿宋" w:hAnsi="华文仿宋" w:cs="仿宋_GB2312"/>
                <w:b/>
                <w:bCs/>
                <w:color w:val="FF0000"/>
                <w:sz w:val="24"/>
              </w:rPr>
            </w:pPr>
            <w:r w:rsidRPr="00DF5622">
              <w:rPr>
                <w:rFonts w:ascii="华文仿宋" w:eastAsia="华文仿宋" w:hAnsi="华文仿宋" w:cs="仿宋_GB2312" w:hint="eastAsia"/>
                <w:spacing w:val="-6"/>
                <w:sz w:val="24"/>
              </w:rPr>
              <w:t>提供保单等相关证明材料扫描件加盖公章。</w:t>
            </w:r>
          </w:p>
        </w:tc>
        <w:tc>
          <w:tcPr>
            <w:tcW w:w="855" w:type="dxa"/>
            <w:tcBorders>
              <w:top w:val="single" w:sz="4" w:space="0" w:color="auto"/>
              <w:bottom w:val="single" w:sz="4" w:space="0" w:color="auto"/>
              <w:right w:val="double" w:sz="4" w:space="0" w:color="auto"/>
            </w:tcBorders>
            <w:vAlign w:val="center"/>
          </w:tcPr>
          <w:p w14:paraId="6F457686" w14:textId="77777777" w:rsidR="0082474B" w:rsidRPr="00DF5622" w:rsidRDefault="0082474B" w:rsidP="0006271E">
            <w:pPr>
              <w:spacing w:line="400" w:lineRule="exact"/>
              <w:jc w:val="center"/>
              <w:rPr>
                <w:rFonts w:ascii="华文仿宋" w:eastAsia="华文仿宋" w:hAnsi="华文仿宋" w:cs="仿宋_GB2312"/>
                <w:sz w:val="24"/>
              </w:rPr>
            </w:pPr>
            <w:r w:rsidRPr="00DF5622">
              <w:rPr>
                <w:rFonts w:ascii="华文仿宋" w:eastAsia="华文仿宋" w:hAnsi="华文仿宋" w:cs="仿宋_GB2312"/>
                <w:sz w:val="24"/>
              </w:rPr>
              <w:t>4</w:t>
            </w:r>
          </w:p>
        </w:tc>
      </w:tr>
      <w:tr w:rsidR="0082474B" w:rsidRPr="00DF5622" w14:paraId="352127DC" w14:textId="77777777" w:rsidTr="0006271E">
        <w:trPr>
          <w:cantSplit/>
          <w:trHeight w:val="898"/>
        </w:trPr>
        <w:tc>
          <w:tcPr>
            <w:tcW w:w="1343" w:type="dxa"/>
            <w:vMerge/>
            <w:tcBorders>
              <w:left w:val="double" w:sz="4" w:space="0" w:color="auto"/>
              <w:right w:val="single" w:sz="4" w:space="0" w:color="auto"/>
            </w:tcBorders>
            <w:vAlign w:val="center"/>
          </w:tcPr>
          <w:p w14:paraId="0F87B1C7" w14:textId="77777777" w:rsidR="0082474B" w:rsidRPr="00DF5622" w:rsidRDefault="0082474B" w:rsidP="0006271E">
            <w:pPr>
              <w:spacing w:line="400" w:lineRule="exact"/>
              <w:jc w:val="center"/>
              <w:rPr>
                <w:rFonts w:ascii="华文仿宋" w:eastAsia="华文仿宋" w:hAnsi="华文仿宋" w:cs="仿宋_GB2312"/>
                <w:color w:val="000000"/>
                <w:sz w:val="24"/>
              </w:rPr>
            </w:pPr>
          </w:p>
        </w:tc>
        <w:tc>
          <w:tcPr>
            <w:tcW w:w="7927" w:type="dxa"/>
            <w:tcBorders>
              <w:left w:val="single" w:sz="4" w:space="0" w:color="auto"/>
            </w:tcBorders>
            <w:vAlign w:val="center"/>
          </w:tcPr>
          <w:p w14:paraId="63BBE92C" w14:textId="77777777" w:rsidR="0082474B" w:rsidRPr="00DF5622" w:rsidRDefault="0082474B" w:rsidP="0006271E">
            <w:pPr>
              <w:spacing w:line="400" w:lineRule="exact"/>
              <w:rPr>
                <w:rFonts w:ascii="华文仿宋" w:eastAsia="华文仿宋" w:hAnsi="华文仿宋" w:cs="仿宋_GB2312"/>
                <w:color w:val="000000"/>
                <w:spacing w:val="-6"/>
                <w:sz w:val="24"/>
              </w:rPr>
            </w:pPr>
            <w:r w:rsidRPr="00DF5622">
              <w:rPr>
                <w:rFonts w:ascii="华文仿宋" w:eastAsia="华文仿宋" w:hAnsi="华文仿宋" w:cs="仿宋_GB2312" w:hint="eastAsia"/>
                <w:color w:val="000000"/>
                <w:spacing w:val="-6"/>
                <w:sz w:val="24"/>
              </w:rPr>
              <w:t>10、增值服务：根据投标人针对本项目提供的增值服务进行综合打分。（例：出发前背包配备的东西是否齐全）0-</w:t>
            </w:r>
            <w:r w:rsidRPr="00DF5622">
              <w:rPr>
                <w:rFonts w:ascii="华文仿宋" w:eastAsia="华文仿宋" w:hAnsi="华文仿宋" w:cs="仿宋_GB2312"/>
                <w:color w:val="000000"/>
                <w:spacing w:val="-6"/>
                <w:sz w:val="24"/>
              </w:rPr>
              <w:t>2</w:t>
            </w:r>
            <w:r w:rsidRPr="00DF5622">
              <w:rPr>
                <w:rFonts w:ascii="华文仿宋" w:eastAsia="华文仿宋" w:hAnsi="华文仿宋" w:cs="仿宋_GB2312" w:hint="eastAsia"/>
                <w:color w:val="000000"/>
                <w:spacing w:val="-6"/>
                <w:sz w:val="24"/>
              </w:rPr>
              <w:t>分</w:t>
            </w:r>
          </w:p>
        </w:tc>
        <w:tc>
          <w:tcPr>
            <w:tcW w:w="855" w:type="dxa"/>
            <w:tcBorders>
              <w:top w:val="single" w:sz="4" w:space="0" w:color="auto"/>
              <w:bottom w:val="single" w:sz="4" w:space="0" w:color="auto"/>
              <w:right w:val="double" w:sz="4" w:space="0" w:color="auto"/>
            </w:tcBorders>
            <w:vAlign w:val="center"/>
          </w:tcPr>
          <w:p w14:paraId="3AED1A92" w14:textId="77777777" w:rsidR="0082474B" w:rsidRPr="00DF5622" w:rsidRDefault="0082474B" w:rsidP="0006271E">
            <w:pPr>
              <w:spacing w:line="400" w:lineRule="exact"/>
              <w:jc w:val="center"/>
              <w:rPr>
                <w:rFonts w:ascii="华文仿宋" w:eastAsia="华文仿宋" w:hAnsi="华文仿宋" w:cs="仿宋_GB2312"/>
                <w:color w:val="000000"/>
                <w:sz w:val="24"/>
              </w:rPr>
            </w:pPr>
            <w:r w:rsidRPr="00DF5622">
              <w:rPr>
                <w:rFonts w:ascii="华文仿宋" w:eastAsia="华文仿宋" w:hAnsi="华文仿宋" w:cs="仿宋_GB2312"/>
                <w:color w:val="000000"/>
                <w:sz w:val="24"/>
              </w:rPr>
              <w:t>2</w:t>
            </w:r>
          </w:p>
        </w:tc>
      </w:tr>
      <w:bookmarkEnd w:id="152"/>
    </w:tbl>
    <w:p w14:paraId="3A5B5356" w14:textId="77777777" w:rsidR="00B35A10" w:rsidRDefault="00B35A10">
      <w:pPr>
        <w:pStyle w:val="Default"/>
        <w:rPr>
          <w:rFonts w:hAnsi="仿宋_GB2312"/>
        </w:rPr>
      </w:pPr>
    </w:p>
    <w:p w14:paraId="5C98EC19" w14:textId="77777777" w:rsidR="00B35A10" w:rsidRDefault="00000000">
      <w:pPr>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0"/>
          <w:szCs w:val="20"/>
          <w:shd w:val="clear" w:color="auto" w:fill="FFFFFF"/>
        </w:rPr>
        <w:t> </w:t>
      </w:r>
      <w:r>
        <w:rPr>
          <w:rFonts w:ascii="仿宋_GB2312" w:eastAsia="仿宋_GB2312" w:hAnsi="仿宋_GB2312" w:cs="仿宋_GB2312" w:hint="eastAsia"/>
          <w:b/>
          <w:sz w:val="24"/>
        </w:rPr>
        <w:t>备注：</w:t>
      </w:r>
      <w:r>
        <w:rPr>
          <w:rFonts w:ascii="仿宋_GB2312" w:eastAsia="仿宋_GB2312" w:hAnsi="仿宋_GB2312" w:cs="仿宋_GB2312" w:hint="eastAsia"/>
          <w:sz w:val="24"/>
        </w:rPr>
        <w:t>投标人编制投标文件（商务技术文件部分）时，建议按此目录（序号和内容）提供评标标准相应的商务技术资料。 </w:t>
      </w:r>
    </w:p>
    <w:p w14:paraId="71A65D76" w14:textId="77777777" w:rsidR="00B35A10" w:rsidRDefault="00000000">
      <w:pPr>
        <w:spacing w:line="440" w:lineRule="exact"/>
        <w:rPr>
          <w:rFonts w:ascii="仿宋_GB2312" w:eastAsia="仿宋_GB2312" w:hAnsi="仿宋_GB2312" w:cs="仿宋_GB2312"/>
          <w:b/>
          <w:bCs/>
          <w:iCs/>
          <w:sz w:val="24"/>
        </w:rPr>
      </w:pPr>
      <w:r>
        <w:rPr>
          <w:rFonts w:ascii="仿宋_GB2312" w:eastAsia="仿宋_GB2312" w:hAnsi="仿宋_GB2312" w:cs="仿宋_GB2312" w:hint="eastAsia"/>
          <w:b/>
          <w:bCs/>
          <w:iCs/>
          <w:sz w:val="24"/>
        </w:rPr>
        <w:t>2.2价格分（</w:t>
      </w:r>
      <w:r>
        <w:rPr>
          <w:rFonts w:ascii="仿宋_GB2312" w:eastAsia="仿宋_GB2312" w:hAnsi="仿宋_GB2312" w:cs="仿宋_GB2312" w:hint="eastAsia"/>
          <w:b/>
          <w:bCs/>
          <w:iCs/>
          <w:sz w:val="24"/>
          <w:u w:val="single"/>
        </w:rPr>
        <w:t xml:space="preserve"> 30 </w:t>
      </w:r>
      <w:r>
        <w:rPr>
          <w:rFonts w:ascii="仿宋_GB2312" w:eastAsia="仿宋_GB2312" w:hAnsi="仿宋_GB2312" w:cs="仿宋_GB2312" w:hint="eastAsia"/>
          <w:b/>
          <w:bCs/>
          <w:iCs/>
          <w:sz w:val="24"/>
        </w:rPr>
        <w:t>分）</w:t>
      </w:r>
    </w:p>
    <w:p w14:paraId="165C64AA" w14:textId="77777777" w:rsidR="00B35A10" w:rsidRDefault="00000000">
      <w:pPr>
        <w:spacing w:line="440" w:lineRule="exact"/>
        <w:rPr>
          <w:rFonts w:ascii="仿宋_GB2312" w:eastAsia="仿宋_GB2312" w:hAnsi="仿宋_GB2312" w:cs="仿宋_GB2312"/>
          <w:bCs/>
          <w:iCs/>
          <w:sz w:val="24"/>
        </w:rPr>
      </w:pPr>
      <w:r>
        <w:rPr>
          <w:rFonts w:ascii="仿宋_GB2312" w:eastAsia="仿宋_GB2312" w:hAnsi="仿宋_GB2312" w:cs="仿宋_GB2312" w:hint="eastAsia"/>
          <w:bCs/>
          <w:iCs/>
          <w:sz w:val="24"/>
        </w:rPr>
        <w:t>2.2.1评标基准价：即满足招标文件要求且投标价格最低的投标报价为评标基准价，其</w:t>
      </w:r>
      <w:r>
        <w:rPr>
          <w:rFonts w:ascii="仿宋_GB2312" w:eastAsia="仿宋_GB2312" w:hAnsi="仿宋_GB2312" w:cs="仿宋_GB2312" w:hint="eastAsia"/>
          <w:bCs/>
          <w:iCs/>
          <w:sz w:val="24"/>
        </w:rPr>
        <w:lastRenderedPageBreak/>
        <w:t>价格分为满分。</w:t>
      </w:r>
    </w:p>
    <w:p w14:paraId="718E9DB4" w14:textId="77777777" w:rsidR="00B35A10" w:rsidRDefault="00000000">
      <w:pPr>
        <w:spacing w:line="440" w:lineRule="exact"/>
        <w:rPr>
          <w:rFonts w:ascii="仿宋_GB2312" w:eastAsia="仿宋_GB2312" w:hAnsi="仿宋_GB2312" w:cs="仿宋_GB2312"/>
          <w:bCs/>
          <w:iCs/>
          <w:sz w:val="24"/>
        </w:rPr>
      </w:pPr>
      <w:r>
        <w:rPr>
          <w:rFonts w:ascii="仿宋_GB2312" w:eastAsia="仿宋_GB2312" w:hAnsi="仿宋_GB2312" w:cs="仿宋_GB2312" w:hint="eastAsia"/>
          <w:bCs/>
          <w:iCs/>
          <w:sz w:val="24"/>
        </w:rPr>
        <w:t>2.2.2其他投标人的价格</w:t>
      </w:r>
      <w:proofErr w:type="gramStart"/>
      <w:r>
        <w:rPr>
          <w:rFonts w:ascii="仿宋_GB2312" w:eastAsia="仿宋_GB2312" w:hAnsi="仿宋_GB2312" w:cs="仿宋_GB2312" w:hint="eastAsia"/>
          <w:bCs/>
          <w:iCs/>
          <w:sz w:val="24"/>
        </w:rPr>
        <w:t>分统一</w:t>
      </w:r>
      <w:proofErr w:type="gramEnd"/>
      <w:r>
        <w:rPr>
          <w:rFonts w:ascii="仿宋_GB2312" w:eastAsia="仿宋_GB2312" w:hAnsi="仿宋_GB2312" w:cs="仿宋_GB2312" w:hint="eastAsia"/>
          <w:bCs/>
          <w:iCs/>
          <w:sz w:val="24"/>
        </w:rPr>
        <w:t>按照下列公式计算：</w:t>
      </w:r>
    </w:p>
    <w:p w14:paraId="0744FB54" w14:textId="77777777" w:rsidR="00B35A1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仿宋_GB2312" w:cs="仿宋_GB2312"/>
          <w:bCs/>
          <w:iCs/>
          <w:sz w:val="24"/>
        </w:rPr>
      </w:pPr>
      <w:r>
        <w:rPr>
          <w:rFonts w:ascii="仿宋_GB2312" w:eastAsia="仿宋_GB2312" w:hAnsi="仿宋_GB2312" w:cs="仿宋_GB2312" w:hint="eastAsia"/>
          <w:bCs/>
          <w:iCs/>
          <w:sz w:val="24"/>
        </w:rPr>
        <w:t>投标报价得分=(评标基准价／投标报价）×</w:t>
      </w:r>
      <w:proofErr w:type="gramStart"/>
      <w:r>
        <w:rPr>
          <w:rFonts w:ascii="仿宋_GB2312" w:eastAsia="仿宋_GB2312" w:hAnsi="仿宋_GB2312" w:cs="仿宋_GB2312" w:hint="eastAsia"/>
          <w:bCs/>
          <w:iCs/>
          <w:sz w:val="24"/>
        </w:rPr>
        <w:t>价格权</w:t>
      </w:r>
      <w:proofErr w:type="gramEnd"/>
      <w:r>
        <w:rPr>
          <w:rFonts w:ascii="仿宋_GB2312" w:eastAsia="仿宋_GB2312" w:hAnsi="仿宋_GB2312" w:cs="仿宋_GB2312" w:hint="eastAsia"/>
          <w:bCs/>
          <w:iCs/>
          <w:sz w:val="24"/>
        </w:rPr>
        <w:t>值×100</w:t>
      </w:r>
    </w:p>
    <w:p w14:paraId="7C6A7F95" w14:textId="77777777" w:rsidR="00B35A1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仿宋_GB2312" w:cs="仿宋_GB2312"/>
          <w:bCs/>
          <w:iCs/>
          <w:sz w:val="24"/>
        </w:rPr>
      </w:pPr>
      <w:r>
        <w:rPr>
          <w:rFonts w:ascii="仿宋_GB2312" w:eastAsia="仿宋_GB2312" w:hAnsi="仿宋_GB2312" w:cs="仿宋_GB2312" w:hint="eastAsia"/>
          <w:bCs/>
          <w:iCs/>
          <w:sz w:val="24"/>
        </w:rPr>
        <w:t>即：投标报价得分=(评标基准价／投标报价）×</w:t>
      </w:r>
      <w:r>
        <w:rPr>
          <w:rFonts w:ascii="仿宋_GB2312" w:eastAsia="仿宋_GB2312" w:hAnsi="仿宋_GB2312" w:cs="仿宋_GB2312" w:hint="eastAsia"/>
          <w:bCs/>
          <w:iCs/>
          <w:sz w:val="24"/>
          <w:u w:val="single"/>
        </w:rPr>
        <w:t xml:space="preserve">30 </w:t>
      </w:r>
    </w:p>
    <w:p w14:paraId="1CAD6E91" w14:textId="77777777" w:rsidR="00B35A10" w:rsidRDefault="00B35A10">
      <w:pPr>
        <w:pStyle w:val="a4"/>
        <w:snapToGrid w:val="0"/>
        <w:spacing w:line="360" w:lineRule="auto"/>
        <w:ind w:firstLineChars="0" w:firstLine="0"/>
        <w:rPr>
          <w:rFonts w:ascii="仿宋_GB2312" w:eastAsia="仿宋_GB2312" w:hAnsi="仿宋_GB2312" w:cs="仿宋_GB2312"/>
        </w:rPr>
      </w:pPr>
    </w:p>
    <w:p w14:paraId="447778D5" w14:textId="77777777" w:rsidR="00B35A10" w:rsidRDefault="00B35A10">
      <w:pPr>
        <w:widowControl/>
        <w:adjustRightInd/>
        <w:jc w:val="center"/>
        <w:rPr>
          <w:rFonts w:ascii="仿宋_GB2312" w:eastAsia="仿宋_GB2312" w:hAnsi="仿宋_GB2312" w:cs="仿宋_GB2312"/>
          <w:b/>
          <w:sz w:val="36"/>
          <w:szCs w:val="20"/>
        </w:rPr>
      </w:pPr>
    </w:p>
    <w:p w14:paraId="36635A26" w14:textId="77777777" w:rsidR="00B35A10" w:rsidRDefault="00B35A10">
      <w:pPr>
        <w:pStyle w:val="af"/>
        <w:rPr>
          <w:rFonts w:ascii="仿宋_GB2312" w:eastAsia="仿宋_GB2312" w:hAnsi="仿宋_GB2312" w:cs="仿宋_GB2312"/>
          <w:b/>
          <w:sz w:val="36"/>
          <w:szCs w:val="20"/>
        </w:rPr>
      </w:pPr>
    </w:p>
    <w:p w14:paraId="1C862452" w14:textId="77777777" w:rsidR="00B35A10" w:rsidRDefault="00B35A10">
      <w:pPr>
        <w:rPr>
          <w:rFonts w:ascii="仿宋_GB2312" w:eastAsia="仿宋_GB2312" w:hAnsi="仿宋_GB2312" w:cs="仿宋_GB2312"/>
        </w:rPr>
      </w:pPr>
    </w:p>
    <w:p w14:paraId="612C2053" w14:textId="77777777" w:rsidR="00B35A10" w:rsidRDefault="00000000">
      <w:pPr>
        <w:rPr>
          <w:rFonts w:ascii="仿宋_GB2312" w:eastAsia="仿宋_GB2312" w:hAnsi="仿宋_GB2312" w:cs="仿宋_GB2312"/>
          <w:b/>
          <w:sz w:val="36"/>
          <w:szCs w:val="20"/>
        </w:rPr>
      </w:pPr>
      <w:r>
        <w:rPr>
          <w:rFonts w:ascii="仿宋_GB2312" w:eastAsia="仿宋_GB2312" w:hAnsi="仿宋_GB2312" w:cs="仿宋_GB2312" w:hint="eastAsia"/>
          <w:b/>
          <w:sz w:val="36"/>
          <w:szCs w:val="20"/>
        </w:rPr>
        <w:br w:type="page"/>
      </w:r>
    </w:p>
    <w:p w14:paraId="74E0F561" w14:textId="77777777" w:rsidR="00B35A10" w:rsidRDefault="00000000">
      <w:pPr>
        <w:widowControl/>
        <w:adjustRightInd/>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bookmarkEnd w:id="150"/>
      <w:r>
        <w:rPr>
          <w:rFonts w:ascii="仿宋_GB2312" w:eastAsia="仿宋_GB2312" w:hAnsi="仿宋_GB2312" w:cs="仿宋_GB2312" w:hint="eastAsia"/>
          <w:b/>
          <w:sz w:val="36"/>
          <w:szCs w:val="20"/>
        </w:rPr>
        <w:t xml:space="preserve"> </w:t>
      </w:r>
      <w:bookmarkEnd w:id="151"/>
      <w:r>
        <w:rPr>
          <w:rFonts w:ascii="仿宋_GB2312" w:eastAsia="仿宋_GB2312" w:hAnsi="仿宋_GB2312" w:cs="仿宋_GB2312" w:hint="eastAsia"/>
          <w:b/>
          <w:sz w:val="36"/>
          <w:szCs w:val="20"/>
        </w:rPr>
        <w:t>投标文件及其附件格式</w:t>
      </w:r>
    </w:p>
    <w:p w14:paraId="75327349" w14:textId="77777777" w:rsidR="00B35A10" w:rsidRDefault="00B35A10">
      <w:pPr>
        <w:spacing w:line="360" w:lineRule="auto"/>
        <w:jc w:val="center"/>
        <w:outlineLvl w:val="0"/>
        <w:rPr>
          <w:rFonts w:ascii="仿宋_GB2312" w:eastAsia="仿宋_GB2312" w:hAnsi="仿宋_GB2312" w:cs="仿宋_GB2312"/>
          <w:b/>
          <w:kern w:val="0"/>
          <w:sz w:val="36"/>
          <w:szCs w:val="36"/>
        </w:rPr>
      </w:pPr>
    </w:p>
    <w:p w14:paraId="2B7DAAD6" w14:textId="77777777" w:rsidR="00B35A10" w:rsidRDefault="00000000">
      <w:pPr>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资格文件部分</w:t>
      </w:r>
    </w:p>
    <w:p w14:paraId="0F0F9C33" w14:textId="77777777" w:rsidR="00B35A10" w:rsidRDefault="00000000">
      <w:pPr>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14:paraId="64E81CCD" w14:textId="77777777" w:rsidR="00B35A10" w:rsidRDefault="00B35A10">
      <w:pPr>
        <w:spacing w:line="360" w:lineRule="auto"/>
        <w:jc w:val="center"/>
        <w:outlineLvl w:val="0"/>
        <w:rPr>
          <w:rFonts w:ascii="仿宋_GB2312" w:eastAsia="仿宋_GB2312" w:hAnsi="仿宋_GB2312" w:cs="仿宋_GB2312"/>
          <w:b/>
          <w:kern w:val="0"/>
          <w:sz w:val="36"/>
          <w:szCs w:val="36"/>
        </w:rPr>
      </w:pPr>
    </w:p>
    <w:p w14:paraId="37A5E13B" w14:textId="77777777" w:rsidR="00B35A10" w:rsidRDefault="00000000">
      <w:pPr>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（1）符合参加政府采购活动应当具备的一般条件的承诺函……</w:t>
      </w:r>
      <w:proofErr w:type="gramStart"/>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（页码）</w:t>
      </w:r>
    </w:p>
    <w:p w14:paraId="71BE5877" w14:textId="77777777" w:rsidR="00B35A10" w:rsidRDefault="00000000">
      <w:pPr>
        <w:snapToGrid w:val="0"/>
        <w:spacing w:line="360" w:lineRule="auto"/>
        <w:rPr>
          <w:rFonts w:ascii="仿宋_GB2312" w:eastAsia="仿宋_GB2312" w:hAnsi="仿宋_GB2312" w:cs="仿宋_GB2312"/>
          <w:sz w:val="24"/>
        </w:rPr>
      </w:pPr>
      <w:r>
        <w:rPr>
          <w:rFonts w:ascii="仿宋_GB2312" w:eastAsia="仿宋_GB2312" w:hAnsi="仿宋_GB2312" w:cs="仿宋_GB2312" w:hint="eastAsia"/>
          <w:snapToGrid w:val="0"/>
          <w:kern w:val="28"/>
          <w:sz w:val="24"/>
          <w:szCs w:val="20"/>
        </w:rPr>
        <w:t>（2）联合协议</w:t>
      </w:r>
      <w:r>
        <w:rPr>
          <w:rFonts w:ascii="仿宋_GB2312" w:eastAsia="仿宋_GB2312" w:hAnsi="仿宋_GB2312" w:cs="仿宋_GB2312" w:hint="eastAsia"/>
          <w:sz w:val="24"/>
        </w:rPr>
        <w:t>……</w:t>
      </w:r>
      <w:proofErr w:type="gramStart"/>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（页码）</w:t>
      </w:r>
    </w:p>
    <w:p w14:paraId="2E54CABD" w14:textId="77777777" w:rsidR="00B35A10" w:rsidRDefault="00000000">
      <w:pPr>
        <w:pStyle w:val="af"/>
        <w:rPr>
          <w:rFonts w:ascii="仿宋_GB2312" w:eastAsia="仿宋_GB2312" w:hAnsi="仿宋_GB2312" w:cs="仿宋_GB2312"/>
        </w:rPr>
      </w:pPr>
      <w:r>
        <w:rPr>
          <w:rFonts w:ascii="仿宋_GB2312" w:eastAsia="仿宋_GB2312" w:hAnsi="仿宋_GB2312" w:cs="仿宋_GB2312" w:hint="eastAsia"/>
        </w:rPr>
        <w:t>（3）分包协议……</w:t>
      </w:r>
      <w:proofErr w:type="gramStart"/>
      <w:r>
        <w:rPr>
          <w:rFonts w:ascii="仿宋_GB2312" w:eastAsia="仿宋_GB2312" w:hAnsi="仿宋_GB2312" w:cs="仿宋_GB2312" w:hint="eastAsia"/>
        </w:rPr>
        <w:t>…………………………………………………………</w:t>
      </w:r>
      <w:proofErr w:type="gramEnd"/>
      <w:r>
        <w:rPr>
          <w:rFonts w:ascii="仿宋_GB2312" w:eastAsia="仿宋_GB2312" w:hAnsi="仿宋_GB2312" w:cs="仿宋_GB2312" w:hint="eastAsia"/>
        </w:rPr>
        <w:t>（页码）</w:t>
      </w:r>
    </w:p>
    <w:p w14:paraId="05F271BB" w14:textId="77777777" w:rsidR="00B35A10" w:rsidRDefault="00000000">
      <w:pPr>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（4）落实政府采购政策需满足的资格要求……</w:t>
      </w:r>
      <w:proofErr w:type="gramStart"/>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（页码）</w:t>
      </w:r>
    </w:p>
    <w:p w14:paraId="4101C7D5" w14:textId="77777777" w:rsidR="00B35A10" w:rsidRDefault="00000000">
      <w:pPr>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（5）本项目的特定资格要求……</w:t>
      </w:r>
      <w:proofErr w:type="gramStart"/>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（页码）</w:t>
      </w:r>
    </w:p>
    <w:p w14:paraId="7C5C195B" w14:textId="77777777" w:rsidR="00B35A10" w:rsidRDefault="00B35A10">
      <w:pPr>
        <w:snapToGrid w:val="0"/>
        <w:spacing w:line="360" w:lineRule="auto"/>
        <w:ind w:firstLineChars="200" w:firstLine="480"/>
        <w:rPr>
          <w:rFonts w:ascii="仿宋_GB2312" w:eastAsia="仿宋_GB2312" w:hAnsi="仿宋_GB2312" w:cs="仿宋_GB2312"/>
          <w:sz w:val="24"/>
        </w:rPr>
      </w:pPr>
    </w:p>
    <w:p w14:paraId="7445B63C" w14:textId="77777777" w:rsidR="00B35A10" w:rsidRDefault="00B35A10">
      <w:pPr>
        <w:spacing w:line="360" w:lineRule="auto"/>
        <w:ind w:firstLineChars="200" w:firstLine="480"/>
        <w:rPr>
          <w:rFonts w:ascii="仿宋_GB2312" w:eastAsia="仿宋_GB2312" w:hAnsi="仿宋_GB2312" w:cs="仿宋_GB2312"/>
          <w:sz w:val="24"/>
        </w:rPr>
      </w:pPr>
    </w:p>
    <w:p w14:paraId="316D1781" w14:textId="77777777" w:rsidR="00B35A10" w:rsidRDefault="00000000">
      <w:pPr>
        <w:snapToGrid w:val="0"/>
        <w:spacing w:line="360" w:lineRule="auto"/>
        <w:ind w:right="480"/>
        <w:jc w:val="center"/>
        <w:rPr>
          <w:rFonts w:ascii="仿宋_GB2312" w:eastAsia="仿宋_GB2312" w:hAnsi="仿宋_GB2312" w:cs="仿宋_GB2312"/>
          <w:b/>
          <w:kern w:val="0"/>
          <w:sz w:val="32"/>
          <w:szCs w:val="32"/>
        </w:rPr>
      </w:pPr>
      <w:r>
        <w:rPr>
          <w:rFonts w:ascii="仿宋_GB2312" w:eastAsia="仿宋_GB2312" w:hAnsi="仿宋_GB2312" w:cs="仿宋_GB2312" w:hint="eastAsia"/>
          <w:kern w:val="0"/>
          <w:sz w:val="24"/>
        </w:rPr>
        <w:br w:type="page"/>
      </w:r>
      <w:r>
        <w:rPr>
          <w:rFonts w:ascii="仿宋_GB2312" w:eastAsia="仿宋_GB2312" w:hAnsi="仿宋_GB2312" w:cs="仿宋_GB2312" w:hint="eastAsia"/>
          <w:b/>
          <w:kern w:val="0"/>
          <w:sz w:val="32"/>
          <w:szCs w:val="32"/>
        </w:rPr>
        <w:lastRenderedPageBreak/>
        <w:t xml:space="preserve">  一、 符合参加政府采购活动应当具备的一般条件的承诺函</w:t>
      </w:r>
    </w:p>
    <w:p w14:paraId="412B8582" w14:textId="77777777" w:rsidR="00B35A10" w:rsidRDefault="00000000">
      <w:pPr>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（采购人）、（采购代理机构）：</w:t>
      </w:r>
    </w:p>
    <w:p w14:paraId="3DAD974E" w14:textId="77777777" w:rsidR="00B35A10" w:rsidRDefault="00000000">
      <w:pPr>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我方参与（项目名称）【招标编号：（采购编号）】政府采购活动，郑重承诺：</w:t>
      </w:r>
    </w:p>
    <w:p w14:paraId="47926553" w14:textId="77777777" w:rsidR="00B35A10" w:rsidRDefault="00000000">
      <w:pPr>
        <w:snapToGrid w:val="0"/>
        <w:spacing w:line="360" w:lineRule="auto"/>
        <w:ind w:firstLineChars="150" w:firstLine="360"/>
        <w:rPr>
          <w:rFonts w:ascii="仿宋_GB2312" w:eastAsia="仿宋_GB2312" w:hAnsi="仿宋_GB2312" w:cs="仿宋_GB2312"/>
          <w:sz w:val="24"/>
        </w:rPr>
      </w:pPr>
      <w:r>
        <w:rPr>
          <w:rFonts w:ascii="仿宋_GB2312" w:eastAsia="仿宋_GB2312" w:hAnsi="仿宋_GB2312" w:cs="仿宋_GB2312" w:hint="eastAsia"/>
          <w:sz w:val="24"/>
        </w:rPr>
        <w:t>（一）具备《中华人民共和国政府采购法》第二十二条第一款规定的条件：</w:t>
      </w:r>
    </w:p>
    <w:p w14:paraId="564600C3" w14:textId="77777777" w:rsidR="00B35A10" w:rsidRDefault="00000000">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69809FC" w14:textId="77777777" w:rsidR="00B35A10" w:rsidRDefault="00000000">
      <w:pPr>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2、具有良好的商业信誉和健全的财务会计制度； </w:t>
      </w:r>
    </w:p>
    <w:p w14:paraId="21C3FDE3" w14:textId="77777777" w:rsidR="00B35A10" w:rsidRDefault="00000000">
      <w:pPr>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3、具有履行合同所必需的设备和专业技术能力；</w:t>
      </w:r>
    </w:p>
    <w:p w14:paraId="76EFB22C" w14:textId="77777777" w:rsidR="00B35A10" w:rsidRDefault="00000000">
      <w:pPr>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4、有依法缴纳税收和社会保障资金的良好记录；</w:t>
      </w:r>
    </w:p>
    <w:p w14:paraId="6493317A" w14:textId="77777777" w:rsidR="00B35A10" w:rsidRDefault="00000000">
      <w:pPr>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5、参加政府采购活动前三年内，在经营活动中没有重大违法记录；</w:t>
      </w:r>
    </w:p>
    <w:p w14:paraId="7DDDF9F2" w14:textId="77777777" w:rsidR="00B35A10" w:rsidRDefault="00000000">
      <w:pPr>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6、具有法律、行政法规规定的其他条件。</w:t>
      </w:r>
    </w:p>
    <w:p w14:paraId="47CAB6F1" w14:textId="77777777" w:rsidR="00B35A10" w:rsidRDefault="00000000">
      <w:pPr>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（二）未被信用中国（www.creditchina.gov.cn）、中国政府采购网（www.ccgp.gov.cn）列入失信被执行人、重大税收违法案件当事人名单、政府采购严重违法失信行为记录名单。</w:t>
      </w:r>
    </w:p>
    <w:p w14:paraId="46D92978" w14:textId="77777777" w:rsidR="00B35A10" w:rsidRDefault="00000000">
      <w:pPr>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（三）不存在以下情况：</w:t>
      </w:r>
    </w:p>
    <w:p w14:paraId="1418CC58" w14:textId="77777777" w:rsidR="00B35A10" w:rsidRDefault="00000000">
      <w:pPr>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1、单位负责人为同一人或者存在直接控股、管理关系的不同供应商参加同一合同项下的政府采购活动的；</w:t>
      </w:r>
    </w:p>
    <w:p w14:paraId="16640717" w14:textId="77777777" w:rsidR="00B35A10" w:rsidRDefault="00000000">
      <w:pPr>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2、为采购项目提供整体设计、规范编制或者项目管理、监理、检测等服务后再参加该采购项目的其他采购活动的。</w:t>
      </w:r>
    </w:p>
    <w:p w14:paraId="1670BCE6" w14:textId="77777777" w:rsidR="00B35A10" w:rsidRDefault="00000000">
      <w:pPr>
        <w:snapToGrid w:val="0"/>
        <w:spacing w:line="360" w:lineRule="auto"/>
        <w:ind w:firstLineChars="2300" w:firstLine="5520"/>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投标人名称(电子签名）：</w:t>
      </w:r>
    </w:p>
    <w:p w14:paraId="7E0B783A" w14:textId="77777777" w:rsidR="00B35A10" w:rsidRDefault="00000000">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日</w:t>
      </w:r>
    </w:p>
    <w:p w14:paraId="19103D83" w14:textId="77777777" w:rsidR="00B35A10" w:rsidRDefault="00B35A10">
      <w:pPr>
        <w:snapToGrid w:val="0"/>
        <w:spacing w:line="360" w:lineRule="auto"/>
        <w:ind w:right="480"/>
        <w:jc w:val="center"/>
        <w:rPr>
          <w:rFonts w:ascii="仿宋_GB2312" w:eastAsia="仿宋_GB2312" w:hAnsi="仿宋_GB2312" w:cs="仿宋_GB2312"/>
          <w:b/>
          <w:kern w:val="0"/>
          <w:sz w:val="32"/>
          <w:szCs w:val="32"/>
        </w:rPr>
      </w:pPr>
    </w:p>
    <w:p w14:paraId="1F14888F" w14:textId="77777777" w:rsidR="00B35A10" w:rsidRDefault="00B35A10">
      <w:pPr>
        <w:snapToGrid w:val="0"/>
        <w:spacing w:line="360" w:lineRule="auto"/>
        <w:ind w:right="480"/>
        <w:jc w:val="center"/>
        <w:rPr>
          <w:rFonts w:ascii="仿宋_GB2312" w:eastAsia="仿宋_GB2312" w:hAnsi="仿宋_GB2312" w:cs="仿宋_GB2312"/>
          <w:b/>
          <w:kern w:val="0"/>
          <w:sz w:val="32"/>
          <w:szCs w:val="32"/>
        </w:rPr>
      </w:pPr>
    </w:p>
    <w:p w14:paraId="71C791BD" w14:textId="77777777" w:rsidR="00B35A10" w:rsidRDefault="00000000">
      <w:pPr>
        <w:widowControl/>
        <w:adjustRightInd/>
        <w:jc w:val="left"/>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br w:type="page"/>
      </w:r>
    </w:p>
    <w:p w14:paraId="102EFDEB" w14:textId="77777777" w:rsidR="00B35A10" w:rsidRDefault="00000000">
      <w:pPr>
        <w:widowControl/>
        <w:spacing w:line="360" w:lineRule="auto"/>
        <w:ind w:firstLineChars="200" w:firstLine="643"/>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lastRenderedPageBreak/>
        <w:t>二、联合协议（如果有）</w:t>
      </w:r>
    </w:p>
    <w:p w14:paraId="75CFD664" w14:textId="77777777" w:rsidR="00B35A10" w:rsidRDefault="00000000">
      <w:pPr>
        <w:widowControl/>
        <w:spacing w:line="360" w:lineRule="auto"/>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[以联合体形式投标的，提供联合协议（附件5）；本项目不接受联合体投标或者投标人不以联合体形式投标的，则不需要提供）]</w:t>
      </w:r>
    </w:p>
    <w:p w14:paraId="4160B91B" w14:textId="77777777" w:rsidR="00B35A10" w:rsidRDefault="00B35A10">
      <w:pPr>
        <w:snapToGrid w:val="0"/>
        <w:spacing w:line="360" w:lineRule="auto"/>
        <w:ind w:right="480"/>
        <w:jc w:val="center"/>
        <w:rPr>
          <w:rFonts w:ascii="仿宋_GB2312" w:eastAsia="仿宋_GB2312" w:hAnsi="仿宋_GB2312" w:cs="仿宋_GB2312"/>
          <w:b/>
          <w:kern w:val="0"/>
          <w:sz w:val="32"/>
          <w:szCs w:val="32"/>
        </w:rPr>
      </w:pPr>
    </w:p>
    <w:p w14:paraId="36AA2789" w14:textId="77777777" w:rsidR="00B35A10" w:rsidRDefault="00000000">
      <w:pPr>
        <w:snapToGrid w:val="0"/>
        <w:spacing w:line="360" w:lineRule="auto"/>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三、分包意向协议（如果有）</w:t>
      </w:r>
    </w:p>
    <w:p w14:paraId="38BB8DBC" w14:textId="77777777" w:rsidR="00B35A10" w:rsidRDefault="00000000">
      <w:pPr>
        <w:widowControl/>
        <w:spacing w:line="360" w:lineRule="auto"/>
        <w:ind w:firstLineChars="150" w:firstLine="361"/>
        <w:jc w:val="left"/>
        <w:rPr>
          <w:rFonts w:ascii="仿宋_GB2312" w:eastAsia="仿宋_GB2312" w:hAnsi="仿宋_GB2312" w:cs="仿宋_GB2312"/>
          <w:b/>
          <w:sz w:val="24"/>
        </w:rPr>
      </w:pPr>
      <w:r>
        <w:rPr>
          <w:rFonts w:ascii="仿宋_GB2312" w:eastAsia="仿宋_GB2312" w:hAnsi="仿宋_GB2312" w:cs="仿宋_GB2312" w:hint="eastAsia"/>
          <w:b/>
          <w:sz w:val="24"/>
        </w:rPr>
        <w:t>[中标后以分包方式履行合同的，提供分包意向协议(附件6）；采购人不同意分包或者投标人中标后不以分包方式履行合同的，则不需要提供。]</w:t>
      </w:r>
    </w:p>
    <w:p w14:paraId="0E392C68" w14:textId="77777777" w:rsidR="00B35A10" w:rsidRDefault="00B35A10">
      <w:pPr>
        <w:snapToGrid w:val="0"/>
        <w:spacing w:line="360" w:lineRule="auto"/>
        <w:ind w:right="480"/>
        <w:jc w:val="center"/>
        <w:rPr>
          <w:rFonts w:ascii="仿宋_GB2312" w:eastAsia="仿宋_GB2312" w:hAnsi="仿宋_GB2312" w:cs="仿宋_GB2312"/>
          <w:b/>
          <w:kern w:val="0"/>
          <w:sz w:val="32"/>
          <w:szCs w:val="32"/>
        </w:rPr>
      </w:pPr>
    </w:p>
    <w:p w14:paraId="426953B8" w14:textId="77777777" w:rsidR="00B35A10" w:rsidRDefault="00000000">
      <w:pPr>
        <w:snapToGrid w:val="0"/>
        <w:spacing w:line="360" w:lineRule="auto"/>
        <w:ind w:right="480"/>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四、落实政府采购政策需满足的资格要求</w:t>
      </w:r>
    </w:p>
    <w:p w14:paraId="5DBD8DB0"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（根据招标公告落实政府采购政策需满足的资格要求选择提供相应的材料；未要求的，无须提供）</w:t>
      </w:r>
    </w:p>
    <w:p w14:paraId="4BF17C97" w14:textId="77777777" w:rsidR="00B35A10" w:rsidRDefault="00000000">
      <w:pPr>
        <w:snapToGrid w:val="0"/>
        <w:spacing w:before="50" w:after="50" w:line="360" w:lineRule="auto"/>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A</w:t>
      </w:r>
      <w:r>
        <w:rPr>
          <w:rFonts w:ascii="仿宋_GB2312" w:eastAsia="仿宋_GB2312" w:hAnsi="仿宋_GB2312" w:cs="仿宋_GB2312" w:hint="eastAsia"/>
          <w:sz w:val="24"/>
        </w:rPr>
        <w:t xml:space="preserve">.专门面向中小企业，服务全部由符合政策要求的中小企业（或小微企业）承接的，提供相应的中小企业声明函（附件7）。 </w:t>
      </w:r>
    </w:p>
    <w:p w14:paraId="0A459D07" w14:textId="77777777" w:rsidR="00B35A10" w:rsidRDefault="00000000">
      <w:pPr>
        <w:widowControl/>
        <w:spacing w:line="360" w:lineRule="auto"/>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B.</w:t>
      </w:r>
      <w:r>
        <w:rPr>
          <w:rFonts w:ascii="仿宋_GB2312" w:eastAsia="仿宋_GB2312" w:hAnsi="仿宋_GB2312" w:cs="仿宋_GB2312" w:hint="eastAsia"/>
          <w:sz w:val="24"/>
        </w:rPr>
        <w:t>要求以联合体形</w:t>
      </w:r>
      <w:proofErr w:type="gramStart"/>
      <w:r>
        <w:rPr>
          <w:rFonts w:ascii="仿宋_GB2312" w:eastAsia="仿宋_GB2312" w:hAnsi="仿宋_GB2312" w:cs="仿宋_GB2312" w:hint="eastAsia"/>
          <w:sz w:val="24"/>
        </w:rPr>
        <w:t>式参加</w:t>
      </w:r>
      <w:proofErr w:type="gramEnd"/>
      <w:r>
        <w:rPr>
          <w:rFonts w:ascii="仿宋_GB2312" w:eastAsia="仿宋_GB2312" w:hAnsi="仿宋_GB2312" w:cs="仿宋_GB2312" w:hint="eastAsia"/>
          <w:sz w:val="24"/>
        </w:rPr>
        <w:t>的，提供联合协议（附件5）和中小企业声明函（附件7），联合协议中中小企业合同金额应当达到招标公告载明的比例；如果供应商本身提供所有标的均由中小企业承接的，</w:t>
      </w:r>
      <w:r>
        <w:rPr>
          <w:rFonts w:ascii="仿宋_GB2312" w:eastAsia="仿宋_GB2312" w:hAnsi="仿宋_GB2312" w:cs="仿宋_GB2312" w:hint="eastAsia"/>
          <w:spacing w:val="8"/>
          <w:kern w:val="0"/>
          <w:sz w:val="24"/>
        </w:rPr>
        <w:t>并相应达到了前述比例要求，</w:t>
      </w:r>
      <w:r>
        <w:rPr>
          <w:rFonts w:ascii="仿宋_GB2312" w:eastAsia="仿宋_GB2312" w:hAnsi="仿宋_GB2312" w:cs="仿宋_GB2312" w:hint="eastAsia"/>
          <w:sz w:val="24"/>
        </w:rPr>
        <w:t>视同符合了资格条件，无需再与其他中小企业组成联合体参加政府采购活动，无需提供联合协议。</w:t>
      </w:r>
      <w:r>
        <w:rPr>
          <w:rFonts w:ascii="仿宋_GB2312" w:eastAsia="仿宋_GB2312" w:hAnsi="仿宋_GB2312" w:cs="仿宋_GB2312" w:hint="eastAsia"/>
          <w:b/>
          <w:sz w:val="24"/>
        </w:rPr>
        <w:t xml:space="preserve"> </w:t>
      </w:r>
    </w:p>
    <w:p w14:paraId="2BA5C5CC" w14:textId="77777777" w:rsidR="00B35A10" w:rsidRDefault="00000000">
      <w:pPr>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C.</w:t>
      </w:r>
      <w:r>
        <w:rPr>
          <w:rFonts w:ascii="仿宋_GB2312" w:eastAsia="仿宋_GB2312" w:hAnsi="仿宋_GB2312" w:cs="仿宋_GB2312" w:hint="eastAsia"/>
          <w:sz w:val="24"/>
        </w:rPr>
        <w:t>要求合同分包的，提供分包意向协议（附件6）和中小企业声明函（附件7），分包意向协议中中小企业合同金额应当达到招标公告载明的比例；如果供应商本身提供所有标的均由中小企业承接的，</w:t>
      </w:r>
      <w:r>
        <w:rPr>
          <w:rFonts w:ascii="仿宋_GB2312" w:eastAsia="仿宋_GB2312" w:hAnsi="仿宋_GB2312" w:cs="仿宋_GB2312" w:hint="eastAsia"/>
          <w:spacing w:val="8"/>
          <w:kern w:val="0"/>
          <w:sz w:val="24"/>
        </w:rPr>
        <w:t>并相应达到了前述比例要求，</w:t>
      </w:r>
      <w:r>
        <w:rPr>
          <w:rFonts w:ascii="仿宋_GB2312" w:eastAsia="仿宋_GB2312" w:hAnsi="仿宋_GB2312" w:cs="仿宋_GB2312" w:hint="eastAsia"/>
          <w:sz w:val="24"/>
        </w:rPr>
        <w:t>视同符合了资格条件，无需再向中小企业分包，无需提供分包意向协议。</w:t>
      </w:r>
    </w:p>
    <w:p w14:paraId="11A1FC0D" w14:textId="77777777" w:rsidR="00B35A10" w:rsidRDefault="00B35A10">
      <w:pPr>
        <w:widowControl/>
        <w:spacing w:line="360" w:lineRule="auto"/>
        <w:ind w:left="150"/>
        <w:jc w:val="center"/>
        <w:rPr>
          <w:rFonts w:ascii="仿宋_GB2312" w:eastAsia="仿宋_GB2312" w:hAnsi="仿宋_GB2312" w:cs="仿宋_GB2312"/>
          <w:b/>
          <w:kern w:val="0"/>
          <w:sz w:val="32"/>
          <w:szCs w:val="32"/>
        </w:rPr>
      </w:pPr>
    </w:p>
    <w:p w14:paraId="0E4F4981" w14:textId="77777777" w:rsidR="00B35A10" w:rsidRDefault="00000000">
      <w:pP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br w:type="page"/>
      </w:r>
    </w:p>
    <w:p w14:paraId="12C397FB" w14:textId="77777777" w:rsidR="00B35A10" w:rsidRDefault="00000000">
      <w:pPr>
        <w:widowControl/>
        <w:spacing w:line="360" w:lineRule="auto"/>
        <w:ind w:left="150"/>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lastRenderedPageBreak/>
        <w:t>五、本项目的特定资格要求</w:t>
      </w:r>
    </w:p>
    <w:p w14:paraId="74AA41E9" w14:textId="77777777" w:rsidR="00B35A10" w:rsidRDefault="0000000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（根据招标公告本项目的特定资格要求提供相应的材料；未要求的，无需提供）</w:t>
      </w:r>
    </w:p>
    <w:p w14:paraId="42AF7DA8" w14:textId="77777777" w:rsidR="00B35A10" w:rsidRDefault="00B35A10">
      <w:pPr>
        <w:spacing w:line="360" w:lineRule="auto"/>
        <w:jc w:val="center"/>
        <w:outlineLvl w:val="0"/>
        <w:rPr>
          <w:rFonts w:ascii="仿宋_GB2312" w:eastAsia="仿宋_GB2312" w:hAnsi="仿宋_GB2312" w:cs="仿宋_GB2312"/>
          <w:b/>
          <w:kern w:val="0"/>
          <w:sz w:val="24"/>
        </w:rPr>
      </w:pPr>
    </w:p>
    <w:p w14:paraId="6174732A" w14:textId="77777777" w:rsidR="00B35A10" w:rsidRDefault="00000000">
      <w:pPr>
        <w:widowControl/>
        <w:adjustRightInd/>
        <w:jc w:val="left"/>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br w:type="page"/>
      </w:r>
    </w:p>
    <w:p w14:paraId="4B7309FE" w14:textId="77777777" w:rsidR="00B35A10" w:rsidRDefault="00000000">
      <w:pPr>
        <w:spacing w:line="336"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lastRenderedPageBreak/>
        <w:t>商务技术文件部分</w:t>
      </w:r>
    </w:p>
    <w:p w14:paraId="17533928" w14:textId="77777777" w:rsidR="00B35A10" w:rsidRDefault="00B35A10">
      <w:pPr>
        <w:spacing w:line="336" w:lineRule="auto"/>
        <w:jc w:val="center"/>
        <w:outlineLvl w:val="0"/>
        <w:rPr>
          <w:rFonts w:ascii="仿宋_GB2312" w:eastAsia="仿宋_GB2312" w:hAnsi="仿宋_GB2312" w:cs="仿宋_GB2312"/>
          <w:b/>
          <w:kern w:val="0"/>
          <w:sz w:val="24"/>
        </w:rPr>
      </w:pPr>
    </w:p>
    <w:p w14:paraId="6EC46BE0" w14:textId="77777777" w:rsidR="00B35A10" w:rsidRDefault="00000000">
      <w:pPr>
        <w:spacing w:line="336" w:lineRule="auto"/>
        <w:jc w:val="center"/>
        <w:outlineLvl w:val="0"/>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目录</w:t>
      </w:r>
    </w:p>
    <w:p w14:paraId="006B60FF" w14:textId="77777777" w:rsidR="00B35A10" w:rsidRDefault="00000000">
      <w:pPr>
        <w:pStyle w:val="59"/>
        <w:numPr>
          <w:ilvl w:val="0"/>
          <w:numId w:val="1"/>
        </w:numPr>
        <w:spacing w:line="336" w:lineRule="auto"/>
        <w:ind w:left="0" w:firstLineChars="0" w:firstLine="0"/>
        <w:rPr>
          <w:rFonts w:hAnsi="仿宋_GB2312" w:cs="仿宋_GB2312"/>
        </w:rPr>
      </w:pPr>
      <w:r>
        <w:rPr>
          <w:rFonts w:hAnsi="仿宋_GB2312" w:cs="仿宋_GB2312" w:hint="eastAsia"/>
        </w:rPr>
        <w:t>投标函……</w:t>
      </w:r>
      <w:proofErr w:type="gramStart"/>
      <w:r>
        <w:rPr>
          <w:rFonts w:hAnsi="仿宋_GB2312" w:cs="仿宋_GB2312" w:hint="eastAsia"/>
        </w:rPr>
        <w:t>……………………………………………………………………</w:t>
      </w:r>
      <w:proofErr w:type="gramEnd"/>
      <w:r>
        <w:rPr>
          <w:rFonts w:hAnsi="仿宋_GB2312" w:cs="仿宋_GB2312" w:hint="eastAsia"/>
        </w:rPr>
        <w:t>（页码）</w:t>
      </w:r>
    </w:p>
    <w:p w14:paraId="3274CA6A" w14:textId="77777777" w:rsidR="00B35A10" w:rsidRDefault="00000000">
      <w:pPr>
        <w:pStyle w:val="59"/>
        <w:numPr>
          <w:ilvl w:val="0"/>
          <w:numId w:val="1"/>
        </w:numPr>
        <w:spacing w:line="336" w:lineRule="auto"/>
        <w:ind w:left="0" w:firstLineChars="0" w:firstLine="0"/>
        <w:rPr>
          <w:rFonts w:hAnsi="仿宋_GB2312" w:cs="仿宋_GB2312"/>
        </w:rPr>
      </w:pPr>
      <w:r>
        <w:rPr>
          <w:rFonts w:hAnsi="仿宋_GB2312" w:cs="仿宋_GB2312" w:hint="eastAsia"/>
        </w:rPr>
        <w:t>法定代表人授权书 ……</w:t>
      </w:r>
      <w:proofErr w:type="gramStart"/>
      <w:r>
        <w:rPr>
          <w:rFonts w:hAnsi="仿宋_GB2312" w:cs="仿宋_GB2312" w:hint="eastAsia"/>
        </w:rPr>
        <w:t>……………………………………………………</w:t>
      </w:r>
      <w:proofErr w:type="gramEnd"/>
      <w:r>
        <w:rPr>
          <w:rFonts w:hAnsi="仿宋_GB2312" w:cs="仿宋_GB2312" w:hint="eastAsia"/>
        </w:rPr>
        <w:t xml:space="preserve"> （页码）</w:t>
      </w:r>
    </w:p>
    <w:p w14:paraId="45860BB1" w14:textId="77777777" w:rsidR="00B35A10" w:rsidRDefault="00000000">
      <w:pPr>
        <w:pStyle w:val="59"/>
        <w:numPr>
          <w:ilvl w:val="0"/>
          <w:numId w:val="1"/>
        </w:numPr>
        <w:spacing w:line="336" w:lineRule="auto"/>
        <w:ind w:left="0" w:firstLineChars="0" w:firstLine="0"/>
        <w:rPr>
          <w:rFonts w:hAnsi="仿宋_GB2312" w:cs="仿宋_GB2312"/>
        </w:rPr>
      </w:pPr>
      <w:r>
        <w:rPr>
          <w:rFonts w:hAnsi="仿宋_GB2312" w:cs="仿宋_GB2312" w:hint="eastAsia"/>
        </w:rPr>
        <w:t>法定代表人及其授权代表身份证复印件（复印件）……</w:t>
      </w:r>
      <w:proofErr w:type="gramStart"/>
      <w:r>
        <w:rPr>
          <w:rFonts w:hAnsi="仿宋_GB2312" w:cs="仿宋_GB2312" w:hint="eastAsia"/>
        </w:rPr>
        <w:t>……………………</w:t>
      </w:r>
      <w:proofErr w:type="gramEnd"/>
      <w:r>
        <w:rPr>
          <w:rFonts w:hAnsi="仿宋_GB2312" w:cs="仿宋_GB2312" w:hint="eastAsia"/>
        </w:rPr>
        <w:t>（页码）</w:t>
      </w:r>
    </w:p>
    <w:p w14:paraId="427B59B5" w14:textId="77777777" w:rsidR="00B35A10" w:rsidRDefault="00000000">
      <w:pPr>
        <w:pStyle w:val="59"/>
        <w:numPr>
          <w:ilvl w:val="0"/>
          <w:numId w:val="1"/>
        </w:numPr>
        <w:spacing w:line="336" w:lineRule="auto"/>
        <w:ind w:left="0" w:firstLineChars="0" w:firstLine="0"/>
        <w:rPr>
          <w:rFonts w:hAnsi="仿宋_GB2312" w:cs="仿宋_GB2312"/>
        </w:rPr>
      </w:pPr>
      <w:r>
        <w:rPr>
          <w:rFonts w:hAnsi="仿宋_GB2312" w:cs="仿宋_GB2312" w:hint="eastAsia"/>
        </w:rPr>
        <w:t>法定代表人身份证明书……</w:t>
      </w:r>
      <w:proofErr w:type="gramStart"/>
      <w:r>
        <w:rPr>
          <w:rFonts w:hAnsi="仿宋_GB2312" w:cs="仿宋_GB2312" w:hint="eastAsia"/>
        </w:rPr>
        <w:t>…………………………………………………</w:t>
      </w:r>
      <w:proofErr w:type="gramEnd"/>
      <w:r>
        <w:rPr>
          <w:rFonts w:hAnsi="仿宋_GB2312" w:cs="仿宋_GB2312" w:hint="eastAsia"/>
        </w:rPr>
        <w:t xml:space="preserve"> （页码）</w:t>
      </w:r>
    </w:p>
    <w:p w14:paraId="112D532B" w14:textId="77777777" w:rsidR="00B35A10" w:rsidRDefault="00000000">
      <w:pPr>
        <w:pStyle w:val="59"/>
        <w:numPr>
          <w:ilvl w:val="0"/>
          <w:numId w:val="1"/>
        </w:numPr>
        <w:spacing w:line="336" w:lineRule="auto"/>
        <w:ind w:left="0" w:firstLineChars="0" w:firstLine="0"/>
        <w:rPr>
          <w:rFonts w:hAnsi="仿宋_GB2312" w:cs="仿宋_GB2312"/>
        </w:rPr>
      </w:pPr>
      <w:r>
        <w:rPr>
          <w:rFonts w:hAnsi="仿宋_GB2312" w:cs="仿宋_GB2312" w:hint="eastAsia"/>
        </w:rPr>
        <w:t>商务技术偏离表……</w:t>
      </w:r>
      <w:proofErr w:type="gramStart"/>
      <w:r>
        <w:rPr>
          <w:rFonts w:hAnsi="仿宋_GB2312" w:cs="仿宋_GB2312" w:hint="eastAsia"/>
        </w:rPr>
        <w:t>…………………………………………………………</w:t>
      </w:r>
      <w:proofErr w:type="gramEnd"/>
      <w:r>
        <w:rPr>
          <w:rFonts w:hAnsi="仿宋_GB2312" w:cs="仿宋_GB2312" w:hint="eastAsia"/>
        </w:rPr>
        <w:t xml:space="preserve"> （页码）</w:t>
      </w:r>
    </w:p>
    <w:p w14:paraId="12DC4701" w14:textId="77777777" w:rsidR="00B35A10" w:rsidRDefault="00000000">
      <w:pPr>
        <w:pStyle w:val="59"/>
        <w:numPr>
          <w:ilvl w:val="0"/>
          <w:numId w:val="1"/>
        </w:numPr>
        <w:spacing w:line="336" w:lineRule="auto"/>
        <w:ind w:left="0" w:firstLineChars="0" w:firstLine="0"/>
        <w:rPr>
          <w:rFonts w:hAnsi="仿宋_GB2312" w:cs="仿宋_GB2312"/>
        </w:rPr>
      </w:pPr>
      <w:r>
        <w:rPr>
          <w:rFonts w:hAnsi="仿宋_GB2312" w:cs="仿宋_GB2312" w:hint="eastAsia"/>
          <w:lang w:val="zh-CN"/>
        </w:rPr>
        <w:t>政府采购供应商廉洁自律承诺书</w:t>
      </w:r>
      <w:r>
        <w:rPr>
          <w:rFonts w:hAnsi="仿宋_GB2312" w:cs="仿宋_GB2312" w:hint="eastAsia"/>
        </w:rPr>
        <w:t>……</w:t>
      </w:r>
      <w:proofErr w:type="gramStart"/>
      <w:r>
        <w:rPr>
          <w:rFonts w:hAnsi="仿宋_GB2312" w:cs="仿宋_GB2312" w:hint="eastAsia"/>
        </w:rPr>
        <w:t>………………………………………</w:t>
      </w:r>
      <w:proofErr w:type="gramEnd"/>
      <w:r>
        <w:rPr>
          <w:rFonts w:hAnsi="仿宋_GB2312" w:cs="仿宋_GB2312" w:hint="eastAsia"/>
        </w:rPr>
        <w:t xml:space="preserve"> （页码）</w:t>
      </w:r>
    </w:p>
    <w:p w14:paraId="279CB58D" w14:textId="77777777" w:rsidR="00B35A10" w:rsidRDefault="00000000">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lang w:val="zh-CN"/>
        </w:rPr>
        <w:t>主要业绩证明……</w:t>
      </w:r>
      <w:proofErr w:type="gramStart"/>
      <w:r>
        <w:rPr>
          <w:rFonts w:ascii="仿宋_GB2312" w:eastAsia="仿宋_GB2312" w:hAnsi="仿宋_GB2312" w:cs="仿宋_GB2312" w:hint="eastAsia"/>
          <w:sz w:val="24"/>
          <w:lang w:val="zh-CN"/>
        </w:rPr>
        <w:t>……………………………………………</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w:t>
      </w:r>
      <w:r>
        <w:rPr>
          <w:rFonts w:ascii="仿宋_GB2312" w:eastAsia="仿宋_GB2312" w:hAnsi="仿宋_GB2312" w:cs="仿宋_GB2312" w:hint="eastAsia"/>
        </w:rPr>
        <w:t>……</w:t>
      </w:r>
      <w:proofErr w:type="gramEnd"/>
      <w:r>
        <w:rPr>
          <w:rFonts w:ascii="仿宋_GB2312" w:eastAsia="仿宋_GB2312" w:hAnsi="仿宋_GB2312" w:cs="仿宋_GB2312" w:hint="eastAsia"/>
          <w:sz w:val="24"/>
        </w:rPr>
        <w:t>（页码）</w:t>
      </w:r>
    </w:p>
    <w:p w14:paraId="41EDA0F0" w14:textId="77777777" w:rsidR="00B35A10" w:rsidRDefault="00000000">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（8）技术解决方案……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_GB2312" w:eastAsia="仿宋_GB2312" w:hAnsi="仿宋_GB2312" w:cs="仿宋_GB2312" w:hint="eastAsia"/>
        </w:rPr>
        <w:t>……</w:t>
      </w:r>
      <w:proofErr w:type="gramEnd"/>
      <w:r>
        <w:rPr>
          <w:rFonts w:ascii="仿宋_GB2312" w:eastAsia="仿宋_GB2312" w:hAnsi="仿宋_GB2312" w:cs="仿宋_GB2312" w:hint="eastAsia"/>
          <w:kern w:val="0"/>
          <w:sz w:val="24"/>
        </w:rPr>
        <w:t>（页码）</w:t>
      </w:r>
    </w:p>
    <w:p w14:paraId="5443F24D" w14:textId="77777777" w:rsidR="00B35A10" w:rsidRDefault="00000000">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（9）组织实施方案……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_GB2312" w:eastAsia="仿宋_GB2312" w:hAnsi="仿宋_GB2312" w:cs="仿宋_GB2312" w:hint="eastAsia"/>
        </w:rPr>
        <w:t>……</w:t>
      </w:r>
      <w:proofErr w:type="gramEnd"/>
      <w:r>
        <w:rPr>
          <w:rFonts w:ascii="仿宋_GB2312" w:eastAsia="仿宋_GB2312" w:hAnsi="仿宋_GB2312" w:cs="仿宋_GB2312" w:hint="eastAsia"/>
          <w:kern w:val="0"/>
          <w:sz w:val="24"/>
        </w:rPr>
        <w:t>（页码）</w:t>
      </w:r>
    </w:p>
    <w:p w14:paraId="4DB34904" w14:textId="77777777" w:rsidR="00B35A10" w:rsidRDefault="00000000">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（10）售后服务方案……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_GB2312" w:eastAsia="仿宋_GB2312" w:hAnsi="仿宋_GB2312" w:cs="仿宋_GB2312" w:hint="eastAsia"/>
        </w:rPr>
        <w:t>…</w:t>
      </w:r>
      <w:proofErr w:type="gramEnd"/>
      <w:r>
        <w:rPr>
          <w:rFonts w:ascii="仿宋_GB2312" w:eastAsia="仿宋_GB2312" w:hAnsi="仿宋_GB2312" w:cs="仿宋_GB2312" w:hint="eastAsia"/>
          <w:kern w:val="0"/>
          <w:sz w:val="24"/>
        </w:rPr>
        <w:t>（页码）</w:t>
      </w:r>
    </w:p>
    <w:p w14:paraId="7204FE82" w14:textId="77777777" w:rsidR="00B35A10" w:rsidRDefault="00000000">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（11）供应商售后服务证明材料……</w:t>
      </w:r>
      <w:proofErr w:type="gramStart"/>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（页码）</w:t>
      </w:r>
    </w:p>
    <w:p w14:paraId="44A4BC2F" w14:textId="77777777" w:rsidR="00B35A10" w:rsidRDefault="00000000">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（12）项目小组人员名单……</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_GB2312" w:eastAsia="仿宋_GB2312" w:hAnsi="仿宋_GB2312" w:cs="仿宋_GB2312" w:hint="eastAsia"/>
        </w:rPr>
        <w:t>…</w:t>
      </w:r>
      <w:proofErr w:type="gramEnd"/>
      <w:r>
        <w:rPr>
          <w:rFonts w:ascii="仿宋_GB2312" w:eastAsia="仿宋_GB2312" w:hAnsi="仿宋_GB2312" w:cs="仿宋_GB2312" w:hint="eastAsia"/>
          <w:kern w:val="0"/>
          <w:sz w:val="24"/>
        </w:rPr>
        <w:t>（页码）</w:t>
      </w:r>
    </w:p>
    <w:p w14:paraId="7ED433C2" w14:textId="77777777" w:rsidR="00B35A10" w:rsidRDefault="00000000">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lang w:val="zh-CN"/>
        </w:rPr>
        <w:t>优惠条件及特殊承诺……</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14:paraId="2DD28DC4" w14:textId="77777777" w:rsidR="00B35A10" w:rsidRDefault="00000000">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lang w:val="zh-CN"/>
        </w:rPr>
        <w:t>备品备件及供选择的配套零部件清单……</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14:paraId="01956E73" w14:textId="77777777" w:rsidR="00B35A10" w:rsidRDefault="00000000">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lang w:val="zh-CN"/>
        </w:rPr>
        <w:t>培训计划……</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14:paraId="5CBAE7E0" w14:textId="77777777" w:rsidR="00B35A10" w:rsidRDefault="00000000">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lang w:val="zh-CN"/>
        </w:rPr>
        <w:t>验收方案……</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proofErr w:type="gramEnd"/>
      <w:r>
        <w:rPr>
          <w:rFonts w:ascii="仿宋_GB2312" w:eastAsia="仿宋_GB2312" w:hAnsi="仿宋_GB2312" w:cs="仿宋_GB2312" w:hint="eastAsia"/>
          <w:kern w:val="0"/>
          <w:sz w:val="24"/>
        </w:rPr>
        <w:t>（页码）</w:t>
      </w:r>
    </w:p>
    <w:p w14:paraId="095E5BC3" w14:textId="77777777" w:rsidR="00B35A10" w:rsidRDefault="00000000">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lang w:val="zh-CN"/>
        </w:rPr>
        <w:t>认为需要的其他商务技术（资信）文件或说明……</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14:paraId="03F30F8D" w14:textId="77777777" w:rsidR="00B35A10" w:rsidRDefault="00B35A10">
      <w:pPr>
        <w:snapToGrid w:val="0"/>
        <w:spacing w:line="360" w:lineRule="auto"/>
        <w:jc w:val="center"/>
        <w:rPr>
          <w:rFonts w:ascii="仿宋_GB2312" w:eastAsia="仿宋_GB2312" w:hAnsi="仿宋_GB2312" w:cs="仿宋_GB2312"/>
          <w:b/>
          <w:kern w:val="0"/>
          <w:sz w:val="32"/>
          <w:szCs w:val="32"/>
          <w:lang w:val="zh-CN"/>
        </w:rPr>
      </w:pPr>
    </w:p>
    <w:p w14:paraId="1EA8412F" w14:textId="77777777" w:rsidR="00B35A10" w:rsidRDefault="00B35A10">
      <w:pPr>
        <w:snapToGrid w:val="0"/>
        <w:spacing w:line="360" w:lineRule="auto"/>
        <w:jc w:val="center"/>
        <w:rPr>
          <w:rFonts w:ascii="仿宋_GB2312" w:eastAsia="仿宋_GB2312" w:hAnsi="仿宋_GB2312" w:cs="仿宋_GB2312"/>
          <w:b/>
          <w:kern w:val="0"/>
          <w:sz w:val="32"/>
          <w:szCs w:val="32"/>
          <w:lang w:val="zh-CN"/>
        </w:rPr>
      </w:pPr>
    </w:p>
    <w:p w14:paraId="37D95AF4" w14:textId="77777777" w:rsidR="00B35A10" w:rsidRDefault="00B35A10">
      <w:pPr>
        <w:snapToGrid w:val="0"/>
        <w:spacing w:line="360" w:lineRule="auto"/>
        <w:jc w:val="center"/>
        <w:rPr>
          <w:rFonts w:ascii="仿宋_GB2312" w:eastAsia="仿宋_GB2312" w:hAnsi="仿宋_GB2312" w:cs="仿宋_GB2312"/>
          <w:b/>
          <w:kern w:val="0"/>
          <w:sz w:val="32"/>
          <w:szCs w:val="32"/>
          <w:lang w:val="zh-CN"/>
        </w:rPr>
      </w:pPr>
    </w:p>
    <w:p w14:paraId="288302EE" w14:textId="77777777" w:rsidR="00B35A10" w:rsidRDefault="00B35A10">
      <w:pPr>
        <w:snapToGrid w:val="0"/>
        <w:spacing w:line="360" w:lineRule="auto"/>
        <w:rPr>
          <w:rFonts w:ascii="仿宋_GB2312" w:eastAsia="仿宋_GB2312" w:hAnsi="仿宋_GB2312" w:cs="仿宋_GB2312"/>
          <w:b/>
          <w:kern w:val="0"/>
          <w:sz w:val="32"/>
          <w:szCs w:val="32"/>
          <w:lang w:val="zh-CN"/>
        </w:rPr>
      </w:pPr>
    </w:p>
    <w:p w14:paraId="45143875" w14:textId="77777777" w:rsidR="00B35A10" w:rsidRDefault="00000000">
      <w:pPr>
        <w:widowControl/>
        <w:adjustRightInd/>
        <w:jc w:val="left"/>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br w:type="page"/>
      </w:r>
    </w:p>
    <w:p w14:paraId="33C6ABBC" w14:textId="77777777" w:rsidR="00B35A10" w:rsidRDefault="00000000">
      <w:pPr>
        <w:snapToGrid w:val="0"/>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kern w:val="0"/>
          <w:sz w:val="32"/>
          <w:szCs w:val="32"/>
        </w:rPr>
        <w:lastRenderedPageBreak/>
        <w:t>一、投标</w:t>
      </w:r>
      <w:r>
        <w:rPr>
          <w:rFonts w:ascii="仿宋_GB2312" w:eastAsia="仿宋_GB2312" w:hAnsi="仿宋_GB2312" w:cs="仿宋_GB2312" w:hint="eastAsia"/>
          <w:b/>
          <w:sz w:val="32"/>
          <w:szCs w:val="32"/>
        </w:rPr>
        <w:t>函</w:t>
      </w:r>
    </w:p>
    <w:p w14:paraId="67B70CDB" w14:textId="77777777" w:rsidR="00B35A10" w:rsidRDefault="00000000">
      <w:pPr>
        <w:pStyle w:val="affff6"/>
        <w:spacing w:after="120" w:line="336" w:lineRule="auto"/>
        <w:ind w:firstLineChars="0" w:firstLine="0"/>
        <w:rPr>
          <w:rFonts w:ascii="仿宋_GB2312" w:eastAsia="仿宋_GB2312" w:hAnsi="仿宋_GB2312" w:cs="仿宋_GB2312"/>
          <w:szCs w:val="24"/>
        </w:rPr>
      </w:pPr>
      <w:r>
        <w:rPr>
          <w:rFonts w:ascii="仿宋_GB2312" w:eastAsia="仿宋_GB2312" w:hAnsi="仿宋_GB2312" w:cs="仿宋_GB2312" w:hint="eastAsia"/>
          <w:szCs w:val="24"/>
        </w:rPr>
        <w:t>致：</w:t>
      </w:r>
      <w:r>
        <w:rPr>
          <w:rFonts w:ascii="仿宋_GB2312" w:eastAsia="仿宋_GB2312" w:hAnsi="仿宋_GB2312" w:cs="仿宋_GB2312" w:hint="eastAsia"/>
          <w:szCs w:val="24"/>
          <w:u w:val="single"/>
        </w:rPr>
        <w:t xml:space="preserve">              </w:t>
      </w:r>
    </w:p>
    <w:p w14:paraId="74752B49" w14:textId="77777777" w:rsidR="00B35A10" w:rsidRDefault="00000000">
      <w:pPr>
        <w:pStyle w:val="affff6"/>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根据贵方招标文件（</w:t>
      </w:r>
      <w:r>
        <w:rPr>
          <w:rFonts w:ascii="仿宋_GB2312" w:eastAsia="仿宋_GB2312" w:hAnsi="仿宋_GB2312" w:cs="仿宋_GB2312" w:hint="eastAsia"/>
          <w:b/>
          <w:szCs w:val="24"/>
          <w:u w:val="single"/>
        </w:rPr>
        <w:t>填写招标编号：</w:t>
      </w:r>
      <w:r>
        <w:rPr>
          <w:rFonts w:ascii="仿宋_GB2312" w:eastAsia="仿宋_GB2312" w:hAnsi="仿宋_GB2312" w:cs="仿宋_GB2312" w:hint="eastAsia"/>
          <w:szCs w:val="24"/>
        </w:rPr>
        <w:t>）的要求，正式授权</w:t>
      </w:r>
      <w:r>
        <w:rPr>
          <w:rFonts w:ascii="仿宋_GB2312" w:eastAsia="仿宋_GB2312" w:hAnsi="仿宋_GB2312" w:cs="仿宋_GB2312" w:hint="eastAsia"/>
          <w:b/>
          <w:szCs w:val="24"/>
          <w:u w:val="single"/>
        </w:rPr>
        <w:t>（全权代表姓名    、单位    、职务   ）</w:t>
      </w:r>
      <w:r>
        <w:rPr>
          <w:rFonts w:ascii="仿宋_GB2312" w:eastAsia="仿宋_GB2312" w:hAnsi="仿宋_GB2312" w:cs="仿宋_GB2312" w:hint="eastAsia"/>
          <w:szCs w:val="24"/>
        </w:rPr>
        <w:t>代表投标人</w:t>
      </w:r>
      <w:r>
        <w:rPr>
          <w:rFonts w:ascii="仿宋_GB2312" w:eastAsia="仿宋_GB2312" w:hAnsi="仿宋_GB2312" w:cs="仿宋_GB2312" w:hint="eastAsia"/>
          <w:szCs w:val="24"/>
          <w:u w:val="single"/>
        </w:rPr>
        <w:t>（</w:t>
      </w:r>
      <w:r>
        <w:rPr>
          <w:rFonts w:ascii="仿宋_GB2312" w:eastAsia="仿宋_GB2312" w:hAnsi="仿宋_GB2312" w:cs="仿宋_GB2312" w:hint="eastAsia"/>
          <w:b/>
          <w:szCs w:val="24"/>
          <w:u w:val="single"/>
        </w:rPr>
        <w:t xml:space="preserve">填写单位    、地址   </w:t>
      </w:r>
      <w:r>
        <w:rPr>
          <w:rFonts w:ascii="仿宋_GB2312" w:eastAsia="仿宋_GB2312" w:hAnsi="仿宋_GB2312" w:cs="仿宋_GB2312" w:hint="eastAsia"/>
          <w:szCs w:val="24"/>
          <w:u w:val="single"/>
        </w:rPr>
        <w:t>）</w:t>
      </w:r>
      <w:r>
        <w:rPr>
          <w:rFonts w:ascii="仿宋_GB2312" w:eastAsia="仿宋_GB2312" w:hAnsi="仿宋_GB2312" w:cs="仿宋_GB2312" w:hint="eastAsia"/>
          <w:szCs w:val="24"/>
        </w:rPr>
        <w:t>提交投标文件。</w:t>
      </w:r>
    </w:p>
    <w:p w14:paraId="4E0A87C7" w14:textId="77777777" w:rsidR="00B35A10" w:rsidRDefault="00000000">
      <w:pPr>
        <w:pStyle w:val="affff6"/>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我方已完全明白招标文件的所有条款要求，兹声明同意如下：</w:t>
      </w:r>
    </w:p>
    <w:p w14:paraId="0507CBAB" w14:textId="77777777" w:rsidR="00B35A10" w:rsidRDefault="00000000">
      <w:pPr>
        <w:pStyle w:val="23"/>
        <w:tabs>
          <w:tab w:val="clear" w:pos="1697"/>
        </w:tabs>
        <w:spacing w:after="120" w:line="336" w:lineRule="auto"/>
        <w:ind w:left="0" w:firstLineChars="200" w:firstLine="480"/>
        <w:rPr>
          <w:rFonts w:ascii="仿宋_GB2312" w:eastAsia="仿宋_GB2312" w:hAnsi="仿宋_GB2312" w:cs="仿宋_GB2312"/>
          <w:szCs w:val="24"/>
        </w:rPr>
      </w:pPr>
      <w:r>
        <w:rPr>
          <w:rFonts w:ascii="仿宋_GB2312" w:eastAsia="仿宋_GB2312" w:hAnsi="仿宋_GB2312" w:cs="仿宋_GB2312" w:hint="eastAsia"/>
          <w:szCs w:val="24"/>
        </w:rPr>
        <w:t>1.我方同意在投标人</w:t>
      </w:r>
      <w:r>
        <w:rPr>
          <w:rFonts w:ascii="仿宋_GB2312" w:eastAsia="仿宋_GB2312" w:hAnsi="仿宋_GB2312" w:cs="仿宋_GB2312" w:hint="eastAsia"/>
          <w:kern w:val="44"/>
          <w:szCs w:val="24"/>
        </w:rPr>
        <w:t>须知</w:t>
      </w:r>
      <w:r>
        <w:rPr>
          <w:rFonts w:ascii="仿宋_GB2312" w:eastAsia="仿宋_GB2312" w:hAnsi="仿宋_GB2312" w:cs="仿宋_GB2312" w:hint="eastAsia"/>
          <w:szCs w:val="24"/>
        </w:rPr>
        <w:t>规定的开标日期起遵守本投标文件中的承诺且在投标有效期满之前均具有约束力。</w:t>
      </w:r>
    </w:p>
    <w:p w14:paraId="171D0197" w14:textId="77777777" w:rsidR="00B35A10" w:rsidRDefault="00000000">
      <w:pPr>
        <w:pStyle w:val="affff6"/>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2.我方承诺已经具备《中华人民共和国政府采购法》中规定的参加政府采购活动的供应商应当具备的条件。</w:t>
      </w:r>
    </w:p>
    <w:p w14:paraId="4ED2C69C" w14:textId="77777777" w:rsidR="00B35A10" w:rsidRDefault="00000000">
      <w:pPr>
        <w:pStyle w:val="affff6"/>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71A36D3" w14:textId="77777777" w:rsidR="00B35A10" w:rsidRDefault="00000000">
      <w:pPr>
        <w:pStyle w:val="affff6"/>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4.我方理解贵方将不受你们所收到的最低报价的约束。</w:t>
      </w:r>
    </w:p>
    <w:p w14:paraId="13B60290" w14:textId="77777777" w:rsidR="00B35A10" w:rsidRDefault="00000000">
      <w:pPr>
        <w:pStyle w:val="23"/>
        <w:tabs>
          <w:tab w:val="clear" w:pos="1697"/>
        </w:tabs>
        <w:spacing w:after="120" w:line="336" w:lineRule="auto"/>
        <w:ind w:left="0" w:firstLineChars="200" w:firstLine="480"/>
        <w:rPr>
          <w:rFonts w:ascii="仿宋_GB2312" w:eastAsia="仿宋_GB2312" w:hAnsi="仿宋_GB2312" w:cs="仿宋_GB2312"/>
          <w:szCs w:val="24"/>
        </w:rPr>
      </w:pPr>
      <w:r>
        <w:rPr>
          <w:rFonts w:ascii="仿宋_GB2312" w:eastAsia="仿宋_GB2312" w:hAnsi="仿宋_GB2312" w:cs="仿宋_GB2312" w:hint="eastAsia"/>
          <w:szCs w:val="24"/>
        </w:rPr>
        <w:t>5.本投标自开标之日（投标截止之日）起90天内有效。</w:t>
      </w:r>
    </w:p>
    <w:p w14:paraId="488D13D9" w14:textId="77777777" w:rsidR="00B35A10" w:rsidRDefault="00000000">
      <w:pPr>
        <w:pStyle w:val="affff6"/>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73F34E3" w14:textId="77777777" w:rsidR="00B35A10" w:rsidRDefault="00000000">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a）提供虚假材料谋取中标、成交的；</w:t>
      </w:r>
    </w:p>
    <w:p w14:paraId="7EDCC61F" w14:textId="77777777" w:rsidR="00B35A10" w:rsidRDefault="00000000">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b）采取不正当手段诋毁、排挤其他供应商的；</w:t>
      </w:r>
    </w:p>
    <w:p w14:paraId="76A99569" w14:textId="77777777" w:rsidR="00B35A10" w:rsidRDefault="00000000">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c）与采购人、其他供应商或者采购代理机构恶意串通的；</w:t>
      </w:r>
    </w:p>
    <w:p w14:paraId="62D5CA9D" w14:textId="77777777" w:rsidR="00B35A10" w:rsidRDefault="00000000">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d）向采购人、采购代理机构行贿或者提供其他不正当利益的；</w:t>
      </w:r>
    </w:p>
    <w:p w14:paraId="3ECAD169" w14:textId="77777777" w:rsidR="00B35A10" w:rsidRDefault="00000000">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e）在招标采购过程中与采购人进行协商谈判的；</w:t>
      </w:r>
    </w:p>
    <w:p w14:paraId="05D083F6" w14:textId="77777777" w:rsidR="00B35A10" w:rsidRDefault="00000000">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f）拒绝有关部门监督检查或提供虚假情况的。</w:t>
      </w:r>
    </w:p>
    <w:p w14:paraId="2B632D8A" w14:textId="77777777" w:rsidR="00B35A10" w:rsidRDefault="00000000">
      <w:pPr>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供应商有前款第a）至e）项情形之一的，中标、成交无效。</w:t>
      </w:r>
    </w:p>
    <w:p w14:paraId="16D6D151" w14:textId="77777777" w:rsidR="00B35A10" w:rsidRDefault="00000000">
      <w:pPr>
        <w:pStyle w:val="affff6"/>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地址：　　　　　　　　　　　　　　　邮政编码：</w:t>
      </w:r>
    </w:p>
    <w:p w14:paraId="4A28BD28" w14:textId="77777777" w:rsidR="00B35A10" w:rsidRDefault="00000000">
      <w:pPr>
        <w:pStyle w:val="affff6"/>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电话：                              传真：</w:t>
      </w:r>
    </w:p>
    <w:p w14:paraId="17ED923B" w14:textId="77777777" w:rsidR="00B35A10" w:rsidRDefault="00000000">
      <w:pPr>
        <w:pStyle w:val="affff6"/>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开户银行：                          账号：</w:t>
      </w:r>
    </w:p>
    <w:p w14:paraId="100FAE17" w14:textId="77777777" w:rsidR="00B35A10" w:rsidRDefault="00000000">
      <w:pPr>
        <w:pStyle w:val="affff6"/>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lastRenderedPageBreak/>
        <w:t>法定代表人或其授权代表(签字或盖章）：</w:t>
      </w:r>
    </w:p>
    <w:p w14:paraId="449654DD" w14:textId="77777777" w:rsidR="00B35A10" w:rsidRDefault="00B35A10">
      <w:pPr>
        <w:snapToGrid w:val="0"/>
        <w:spacing w:line="336" w:lineRule="auto"/>
        <w:ind w:firstLineChars="200" w:firstLine="480"/>
        <w:jc w:val="left"/>
        <w:rPr>
          <w:rFonts w:ascii="仿宋_GB2312" w:eastAsia="仿宋_GB2312" w:hAnsi="仿宋_GB2312" w:cs="仿宋_GB2312"/>
          <w:sz w:val="24"/>
        </w:rPr>
      </w:pPr>
    </w:p>
    <w:p w14:paraId="56427814" w14:textId="77777777" w:rsidR="00B35A10" w:rsidRDefault="00000000">
      <w:pPr>
        <w:snapToGrid w:val="0"/>
        <w:spacing w:line="336" w:lineRule="auto"/>
        <w:ind w:firstLineChars="200" w:firstLine="480"/>
        <w:jc w:val="left"/>
        <w:rPr>
          <w:rFonts w:ascii="仿宋_GB2312" w:eastAsia="仿宋_GB2312" w:hAnsi="仿宋_GB2312" w:cs="仿宋_GB2312"/>
          <w:b/>
          <w:kern w:val="0"/>
          <w:sz w:val="32"/>
          <w:szCs w:val="32"/>
        </w:rPr>
      </w:pPr>
      <w:r>
        <w:rPr>
          <w:rFonts w:ascii="仿宋_GB2312" w:eastAsia="仿宋_GB2312" w:hAnsi="仿宋_GB2312" w:cs="仿宋_GB2312" w:hint="eastAsia"/>
          <w:sz w:val="24"/>
        </w:rPr>
        <w:t xml:space="preserve">投标人(电子签章）：　　　　　　　　　日期：  </w:t>
      </w:r>
    </w:p>
    <w:p w14:paraId="4F057048" w14:textId="77777777" w:rsidR="00B35A10" w:rsidRDefault="00000000">
      <w:pPr>
        <w:pageBreakBefore/>
        <w:spacing w:line="800" w:lineRule="exact"/>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lastRenderedPageBreak/>
        <w:t xml:space="preserve">二、法定代表人授权委托书（格式） </w:t>
      </w:r>
      <w:r>
        <w:rPr>
          <w:rFonts w:ascii="仿宋_GB2312" w:eastAsia="仿宋_GB2312" w:hAnsi="仿宋_GB2312" w:cs="仿宋_GB2312" w:hint="eastAsia"/>
          <w:b/>
          <w:kern w:val="0"/>
          <w:sz w:val="32"/>
          <w:szCs w:val="32"/>
          <w:lang w:val="zh-CN"/>
        </w:rPr>
        <w:t>（适用于非联合体投标）</w:t>
      </w:r>
    </w:p>
    <w:p w14:paraId="1EB14BE8" w14:textId="77777777" w:rsidR="00B35A10" w:rsidRDefault="00B35A10">
      <w:pPr>
        <w:jc w:val="center"/>
        <w:rPr>
          <w:rFonts w:ascii="仿宋_GB2312" w:eastAsia="仿宋_GB2312" w:hAnsi="仿宋_GB2312" w:cs="仿宋_GB2312"/>
          <w:b/>
          <w:sz w:val="24"/>
        </w:rPr>
      </w:pPr>
    </w:p>
    <w:p w14:paraId="12B9BD47" w14:textId="77777777" w:rsidR="00B35A10" w:rsidRDefault="00000000">
      <w:pPr>
        <w:snapToGrid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本授权委托书声明：我</w:t>
      </w:r>
      <w:r>
        <w:rPr>
          <w:rFonts w:ascii="仿宋_GB2312" w:eastAsia="仿宋_GB2312" w:hAnsi="仿宋_GB2312" w:cs="仿宋_GB2312" w:hint="eastAsia"/>
          <w:sz w:val="24"/>
          <w:u w:val="single"/>
        </w:rPr>
        <w:t xml:space="preserve">         (填写姓名）</w:t>
      </w:r>
      <w:r>
        <w:rPr>
          <w:rFonts w:ascii="仿宋_GB2312" w:eastAsia="仿宋_GB2312" w:hAnsi="仿宋_GB2312" w:cs="仿宋_GB2312" w:hint="eastAsia"/>
          <w:sz w:val="24"/>
        </w:rPr>
        <w:t>系</w:t>
      </w:r>
      <w:r>
        <w:rPr>
          <w:rFonts w:ascii="仿宋_GB2312" w:eastAsia="仿宋_GB2312" w:hAnsi="仿宋_GB2312" w:cs="仿宋_GB2312" w:hint="eastAsia"/>
          <w:sz w:val="24"/>
          <w:u w:val="single"/>
        </w:rPr>
        <w:t xml:space="preserve">                   （填写投标人单位全称）</w:t>
      </w:r>
      <w:r>
        <w:rPr>
          <w:rFonts w:ascii="仿宋_GB2312" w:eastAsia="仿宋_GB2312" w:hAnsi="仿宋_GB2312" w:cs="仿宋_GB2312" w:hint="eastAsia"/>
          <w:sz w:val="24"/>
        </w:rPr>
        <w:t>的法定代表人，现授权委托</w:t>
      </w:r>
      <w:r>
        <w:rPr>
          <w:rFonts w:ascii="仿宋_GB2312" w:eastAsia="仿宋_GB2312" w:hAnsi="仿宋_GB2312" w:cs="仿宋_GB2312" w:hint="eastAsia"/>
          <w:sz w:val="24"/>
          <w:u w:val="single"/>
        </w:rPr>
        <w:t xml:space="preserve">                  （填写单位全称）</w:t>
      </w:r>
      <w:r>
        <w:rPr>
          <w:rFonts w:ascii="仿宋_GB2312" w:eastAsia="仿宋_GB2312" w:hAnsi="仿宋_GB2312" w:cs="仿宋_GB2312" w:hint="eastAsia"/>
          <w:sz w:val="24"/>
        </w:rPr>
        <w:t>的（填写姓名）为我公司授权代表，</w:t>
      </w:r>
      <w:r>
        <w:rPr>
          <w:rFonts w:ascii="仿宋_GB2312" w:eastAsia="仿宋_GB2312" w:hAnsi="仿宋_GB2312" w:cs="仿宋_GB2312" w:hint="eastAsia"/>
          <w:sz w:val="24"/>
          <w:u w:val="single"/>
        </w:rPr>
        <w:t>（填写身份证号码：                       ）</w:t>
      </w:r>
      <w:r>
        <w:rPr>
          <w:rFonts w:ascii="仿宋_GB2312" w:eastAsia="仿宋_GB2312" w:hAnsi="仿宋_GB2312" w:cs="仿宋_GB2312" w:hint="eastAsia"/>
          <w:sz w:val="24"/>
        </w:rPr>
        <w:t>。以本公司的名义参加</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组织的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投标活动。授权代表在开标、评标、合同谈判过程中所签署的一切文件和处理与之有关的一切事务，我均予以承认。</w:t>
      </w:r>
    </w:p>
    <w:p w14:paraId="7A9F16E5" w14:textId="77777777" w:rsidR="00B35A10" w:rsidRDefault="00000000">
      <w:pPr>
        <w:snapToGrid w:val="0"/>
        <w:spacing w:line="56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在撤销授权的书面通知以前，本授权书一直有效。全权代表在授权书有效期内签署的所有文件不因授权的撤销而失效。</w:t>
      </w:r>
    </w:p>
    <w:p w14:paraId="443E41AF"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授权代表无转委托权。特此委托。</w:t>
      </w:r>
    </w:p>
    <w:p w14:paraId="236A9F08" w14:textId="77777777" w:rsidR="00B35A10" w:rsidRDefault="00B35A10">
      <w:pPr>
        <w:snapToGrid w:val="0"/>
        <w:spacing w:line="600" w:lineRule="exact"/>
        <w:jc w:val="left"/>
        <w:rPr>
          <w:rFonts w:ascii="仿宋_GB2312" w:eastAsia="仿宋_GB2312" w:hAnsi="仿宋_GB2312" w:cs="仿宋_GB2312"/>
          <w:sz w:val="24"/>
        </w:rPr>
      </w:pPr>
    </w:p>
    <w:p w14:paraId="4C63C22F" w14:textId="77777777" w:rsidR="00B35A10" w:rsidRDefault="00000000">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授权代表姓名：              性别：               年龄：</w:t>
      </w:r>
    </w:p>
    <w:p w14:paraId="2A1D5B78" w14:textId="77777777" w:rsidR="00B35A10" w:rsidRDefault="00B35A10">
      <w:pPr>
        <w:spacing w:line="360" w:lineRule="exact"/>
        <w:rPr>
          <w:rFonts w:ascii="仿宋_GB2312" w:eastAsia="仿宋_GB2312" w:hAnsi="仿宋_GB2312" w:cs="仿宋_GB2312"/>
          <w:sz w:val="24"/>
        </w:rPr>
      </w:pPr>
    </w:p>
    <w:p w14:paraId="434ACEA1" w14:textId="77777777" w:rsidR="00B35A10" w:rsidRDefault="00000000">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单位：                      部门：               职务：</w:t>
      </w:r>
    </w:p>
    <w:p w14:paraId="27E5CDA2" w14:textId="77777777" w:rsidR="00B35A10" w:rsidRDefault="00B35A10">
      <w:pPr>
        <w:spacing w:line="360" w:lineRule="exact"/>
        <w:rPr>
          <w:rFonts w:ascii="仿宋_GB2312" w:eastAsia="仿宋_GB2312" w:hAnsi="仿宋_GB2312" w:cs="仿宋_GB2312"/>
          <w:sz w:val="24"/>
        </w:rPr>
      </w:pPr>
    </w:p>
    <w:p w14:paraId="360E7CD8" w14:textId="77777777" w:rsidR="00B35A10" w:rsidRDefault="00000000">
      <w:pPr>
        <w:widowControl/>
        <w:snapToGrid w:val="0"/>
        <w:spacing w:line="440" w:lineRule="exact"/>
        <w:rPr>
          <w:rFonts w:ascii="仿宋_GB2312" w:eastAsia="仿宋_GB2312" w:hAnsi="仿宋_GB2312" w:cs="仿宋_GB2312"/>
          <w:sz w:val="24"/>
        </w:rPr>
      </w:pPr>
      <w:r>
        <w:rPr>
          <w:rFonts w:ascii="仿宋_GB2312" w:eastAsia="仿宋_GB2312" w:hAnsi="仿宋_GB2312" w:cs="仿宋_GB2312" w:hint="eastAsia"/>
          <w:kern w:val="0"/>
          <w:sz w:val="24"/>
        </w:rPr>
        <w:t>办公地址：                  联系电话：           传真：</w:t>
      </w:r>
    </w:p>
    <w:p w14:paraId="64D83EC3" w14:textId="77777777" w:rsidR="00B35A10" w:rsidRDefault="00B35A10">
      <w:pPr>
        <w:spacing w:line="360" w:lineRule="exact"/>
        <w:rPr>
          <w:rFonts w:ascii="仿宋_GB2312" w:eastAsia="仿宋_GB2312" w:hAnsi="仿宋_GB2312" w:cs="仿宋_GB2312"/>
          <w:sz w:val="24"/>
        </w:rPr>
      </w:pPr>
    </w:p>
    <w:p w14:paraId="56ECA5F1" w14:textId="77777777" w:rsidR="00B35A10" w:rsidRDefault="00B35A10">
      <w:pPr>
        <w:spacing w:line="360" w:lineRule="exact"/>
        <w:rPr>
          <w:rFonts w:ascii="仿宋_GB2312" w:eastAsia="仿宋_GB2312" w:hAnsi="仿宋_GB2312" w:cs="仿宋_GB2312"/>
          <w:sz w:val="24"/>
        </w:rPr>
      </w:pPr>
    </w:p>
    <w:p w14:paraId="4FA6E5FE" w14:textId="77777777" w:rsidR="00B35A10" w:rsidRDefault="00000000">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投标人（电子签章）：</w:t>
      </w:r>
    </w:p>
    <w:p w14:paraId="50D21A23" w14:textId="77777777" w:rsidR="00B35A10" w:rsidRDefault="00B35A10">
      <w:pPr>
        <w:spacing w:line="360" w:lineRule="exact"/>
        <w:rPr>
          <w:rFonts w:ascii="仿宋_GB2312" w:eastAsia="仿宋_GB2312" w:hAnsi="仿宋_GB2312" w:cs="仿宋_GB2312"/>
          <w:sz w:val="24"/>
        </w:rPr>
      </w:pPr>
    </w:p>
    <w:p w14:paraId="27419AE4" w14:textId="77777777" w:rsidR="00B35A10" w:rsidRDefault="00B35A10">
      <w:pPr>
        <w:spacing w:line="360" w:lineRule="exact"/>
        <w:rPr>
          <w:rFonts w:ascii="仿宋_GB2312" w:eastAsia="仿宋_GB2312" w:hAnsi="仿宋_GB2312" w:cs="仿宋_GB2312"/>
          <w:sz w:val="24"/>
        </w:rPr>
      </w:pPr>
    </w:p>
    <w:p w14:paraId="1ADFDF11" w14:textId="77777777" w:rsidR="00B35A10" w:rsidRDefault="00000000">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法定代表人（签字或盖章）：</w:t>
      </w:r>
    </w:p>
    <w:p w14:paraId="197D5889" w14:textId="77777777" w:rsidR="00B35A10" w:rsidRDefault="00B35A10">
      <w:pPr>
        <w:spacing w:line="360" w:lineRule="exact"/>
        <w:rPr>
          <w:rFonts w:ascii="仿宋_GB2312" w:eastAsia="仿宋_GB2312" w:hAnsi="仿宋_GB2312" w:cs="仿宋_GB2312"/>
          <w:sz w:val="24"/>
        </w:rPr>
      </w:pPr>
    </w:p>
    <w:p w14:paraId="78BA2C93" w14:textId="77777777" w:rsidR="00B35A10" w:rsidRDefault="00B35A10">
      <w:pPr>
        <w:spacing w:line="360" w:lineRule="exact"/>
        <w:rPr>
          <w:rFonts w:ascii="仿宋_GB2312" w:eastAsia="仿宋_GB2312" w:hAnsi="仿宋_GB2312" w:cs="仿宋_GB2312"/>
          <w:sz w:val="24"/>
        </w:rPr>
      </w:pPr>
    </w:p>
    <w:p w14:paraId="194CF512" w14:textId="77777777" w:rsidR="00B35A10" w:rsidRDefault="00000000">
      <w:pPr>
        <w:ind w:firstLineChars="2200" w:firstLine="5280"/>
        <w:jc w:val="left"/>
        <w:rPr>
          <w:rFonts w:ascii="仿宋_GB2312" w:eastAsia="仿宋_GB2312" w:hAnsi="仿宋_GB2312" w:cs="仿宋_GB2312"/>
          <w:sz w:val="24"/>
        </w:rPr>
      </w:pPr>
      <w:r>
        <w:rPr>
          <w:rFonts w:ascii="仿宋_GB2312" w:eastAsia="仿宋_GB2312" w:hAnsi="仿宋_GB2312" w:cs="仿宋_GB2312" w:hint="eastAsia"/>
          <w:sz w:val="24"/>
        </w:rPr>
        <w:t>日期：    年   月   日</w:t>
      </w:r>
    </w:p>
    <w:p w14:paraId="38627C25" w14:textId="77777777" w:rsidR="00B35A10" w:rsidRDefault="00B35A10">
      <w:pPr>
        <w:ind w:firstLineChars="2050" w:firstLine="4920"/>
        <w:jc w:val="left"/>
        <w:rPr>
          <w:rFonts w:ascii="仿宋_GB2312" w:eastAsia="仿宋_GB2312" w:hAnsi="仿宋_GB2312" w:cs="仿宋_GB2312"/>
          <w:sz w:val="24"/>
        </w:rPr>
      </w:pPr>
    </w:p>
    <w:p w14:paraId="354171A8" w14:textId="77777777" w:rsidR="00B35A10" w:rsidRDefault="00B35A10">
      <w:pPr>
        <w:spacing w:line="800" w:lineRule="exact"/>
        <w:rPr>
          <w:rFonts w:ascii="仿宋_GB2312" w:eastAsia="仿宋_GB2312" w:hAnsi="仿宋_GB2312" w:cs="仿宋_GB2312"/>
          <w:b/>
          <w:sz w:val="24"/>
        </w:rPr>
      </w:pPr>
    </w:p>
    <w:p w14:paraId="2AB2082F" w14:textId="77777777" w:rsidR="00B35A10" w:rsidRDefault="00B35A10">
      <w:pPr>
        <w:spacing w:line="800" w:lineRule="exact"/>
        <w:rPr>
          <w:rFonts w:ascii="仿宋_GB2312" w:eastAsia="仿宋_GB2312" w:hAnsi="仿宋_GB2312" w:cs="仿宋_GB2312"/>
          <w:b/>
          <w:sz w:val="24"/>
        </w:rPr>
      </w:pPr>
    </w:p>
    <w:p w14:paraId="0AF0B7DD" w14:textId="77777777" w:rsidR="00B35A10" w:rsidRDefault="00000000">
      <w:pPr>
        <w:pageBreakBefore/>
        <w:spacing w:line="800" w:lineRule="exact"/>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lastRenderedPageBreak/>
        <w:t xml:space="preserve">法定代表人授权委托书（格式） </w:t>
      </w:r>
      <w:r>
        <w:rPr>
          <w:rFonts w:ascii="仿宋_GB2312" w:eastAsia="仿宋_GB2312" w:hAnsi="仿宋_GB2312" w:cs="仿宋_GB2312" w:hint="eastAsia"/>
          <w:b/>
          <w:kern w:val="0"/>
          <w:sz w:val="32"/>
          <w:szCs w:val="32"/>
          <w:lang w:val="zh-CN"/>
        </w:rPr>
        <w:t>（适用于联合体投标）</w:t>
      </w:r>
    </w:p>
    <w:p w14:paraId="4FCA4305" w14:textId="77777777" w:rsidR="00B35A10" w:rsidRDefault="00B35A10">
      <w:pPr>
        <w:jc w:val="center"/>
        <w:rPr>
          <w:rFonts w:ascii="仿宋_GB2312" w:eastAsia="仿宋_GB2312" w:hAnsi="仿宋_GB2312" w:cs="仿宋_GB2312"/>
          <w:b/>
          <w:sz w:val="24"/>
        </w:rPr>
      </w:pPr>
    </w:p>
    <w:p w14:paraId="1D79F754" w14:textId="77777777" w:rsidR="00B35A10" w:rsidRDefault="00000000">
      <w:pPr>
        <w:snapToGrid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本授权委托书声明：</w:t>
      </w:r>
    </w:p>
    <w:p w14:paraId="6B120331" w14:textId="77777777" w:rsidR="00B35A10" w:rsidRDefault="00000000">
      <w:pPr>
        <w:snapToGrid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现授权委托</w:t>
      </w:r>
      <w:r>
        <w:rPr>
          <w:rFonts w:ascii="仿宋_GB2312" w:eastAsia="仿宋_GB2312" w:hAnsi="仿宋_GB2312" w:cs="仿宋_GB2312" w:hint="eastAsia"/>
          <w:sz w:val="24"/>
          <w:u w:val="single"/>
        </w:rPr>
        <w:t xml:space="preserve">                  （填写单位全称）</w:t>
      </w:r>
      <w:r>
        <w:rPr>
          <w:rFonts w:ascii="仿宋_GB2312" w:eastAsia="仿宋_GB2312" w:hAnsi="仿宋_GB2312" w:cs="仿宋_GB2312" w:hint="eastAsia"/>
          <w:sz w:val="24"/>
        </w:rPr>
        <w:t>的（填写姓名）为我方授权代表，</w:t>
      </w:r>
      <w:r>
        <w:rPr>
          <w:rFonts w:ascii="仿宋_GB2312" w:eastAsia="仿宋_GB2312" w:hAnsi="仿宋_GB2312" w:cs="仿宋_GB2312" w:hint="eastAsia"/>
          <w:sz w:val="24"/>
          <w:u w:val="single"/>
        </w:rPr>
        <w:t>（填写身份证号码：                       ）</w:t>
      </w:r>
      <w:r>
        <w:rPr>
          <w:rFonts w:ascii="仿宋_GB2312" w:eastAsia="仿宋_GB2312" w:hAnsi="仿宋_GB2312" w:cs="仿宋_GB2312" w:hint="eastAsia"/>
          <w:sz w:val="24"/>
        </w:rPr>
        <w:t>。以我方的名义参加</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组织的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投标活动。授权代表在开标、评标、合同谈判过程中所签署的一切文件和处理与之有关的一切事务，我均予以承认。</w:t>
      </w:r>
    </w:p>
    <w:p w14:paraId="2D11590D" w14:textId="77777777" w:rsidR="00B35A10" w:rsidRDefault="00000000">
      <w:pPr>
        <w:snapToGrid w:val="0"/>
        <w:spacing w:line="56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在撤销授权的书面通知以前，本授权书一直有效。全权代表在授权书有效期内签署的所有文件不因授权的撤销而失效。</w:t>
      </w:r>
    </w:p>
    <w:p w14:paraId="0D921115" w14:textId="77777777" w:rsidR="00B35A10" w:rsidRDefault="00000000">
      <w:pPr>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授权代表无转委托权。特此委托。</w:t>
      </w:r>
    </w:p>
    <w:p w14:paraId="37A5FF70" w14:textId="77777777" w:rsidR="00B35A10" w:rsidRDefault="00B35A10">
      <w:pPr>
        <w:snapToGrid w:val="0"/>
        <w:spacing w:line="600" w:lineRule="exact"/>
        <w:jc w:val="left"/>
        <w:rPr>
          <w:rFonts w:ascii="仿宋_GB2312" w:eastAsia="仿宋_GB2312" w:hAnsi="仿宋_GB2312" w:cs="仿宋_GB2312"/>
          <w:sz w:val="24"/>
        </w:rPr>
      </w:pPr>
    </w:p>
    <w:p w14:paraId="764536FD" w14:textId="77777777" w:rsidR="00B35A10" w:rsidRDefault="00000000">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授权代表姓名：              性别：               年龄：</w:t>
      </w:r>
    </w:p>
    <w:p w14:paraId="585B76CE" w14:textId="77777777" w:rsidR="00B35A10" w:rsidRDefault="00B35A10">
      <w:pPr>
        <w:spacing w:line="360" w:lineRule="exact"/>
        <w:rPr>
          <w:rFonts w:ascii="仿宋_GB2312" w:eastAsia="仿宋_GB2312" w:hAnsi="仿宋_GB2312" w:cs="仿宋_GB2312"/>
          <w:sz w:val="24"/>
        </w:rPr>
      </w:pPr>
    </w:p>
    <w:p w14:paraId="47E99015" w14:textId="77777777" w:rsidR="00B35A10" w:rsidRDefault="00000000">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单位：                      部门：               职务：</w:t>
      </w:r>
    </w:p>
    <w:p w14:paraId="664947E6" w14:textId="77777777" w:rsidR="00B35A10" w:rsidRDefault="00B35A10">
      <w:pPr>
        <w:spacing w:line="360" w:lineRule="exact"/>
        <w:rPr>
          <w:rFonts w:ascii="仿宋_GB2312" w:eastAsia="仿宋_GB2312" w:hAnsi="仿宋_GB2312" w:cs="仿宋_GB2312"/>
          <w:sz w:val="24"/>
        </w:rPr>
      </w:pPr>
    </w:p>
    <w:p w14:paraId="24582D54" w14:textId="77777777" w:rsidR="00B35A10" w:rsidRDefault="00000000">
      <w:pPr>
        <w:widowControl/>
        <w:snapToGrid w:val="0"/>
        <w:spacing w:line="440" w:lineRule="exact"/>
        <w:rPr>
          <w:rFonts w:ascii="仿宋_GB2312" w:eastAsia="仿宋_GB2312" w:hAnsi="仿宋_GB2312" w:cs="仿宋_GB2312"/>
          <w:sz w:val="24"/>
        </w:rPr>
      </w:pPr>
      <w:r>
        <w:rPr>
          <w:rFonts w:ascii="仿宋_GB2312" w:eastAsia="仿宋_GB2312" w:hAnsi="仿宋_GB2312" w:cs="仿宋_GB2312" w:hint="eastAsia"/>
          <w:kern w:val="0"/>
          <w:sz w:val="24"/>
        </w:rPr>
        <w:t>办公地址：                  联系电话：           传真：</w:t>
      </w:r>
    </w:p>
    <w:p w14:paraId="65CFC322" w14:textId="77777777" w:rsidR="00B35A10" w:rsidRDefault="00B35A10">
      <w:pPr>
        <w:spacing w:line="360" w:lineRule="exact"/>
        <w:rPr>
          <w:rFonts w:ascii="仿宋_GB2312" w:eastAsia="仿宋_GB2312" w:hAnsi="仿宋_GB2312" w:cs="仿宋_GB2312"/>
          <w:sz w:val="24"/>
        </w:rPr>
      </w:pPr>
    </w:p>
    <w:p w14:paraId="6E7DE476" w14:textId="77777777" w:rsidR="00B35A10" w:rsidRDefault="00B35A10">
      <w:pPr>
        <w:spacing w:line="360" w:lineRule="exact"/>
        <w:rPr>
          <w:rFonts w:ascii="仿宋_GB2312" w:eastAsia="仿宋_GB2312" w:hAnsi="仿宋_GB2312" w:cs="仿宋_GB2312"/>
          <w:sz w:val="24"/>
        </w:rPr>
      </w:pPr>
    </w:p>
    <w:p w14:paraId="6EB27F65" w14:textId="77777777" w:rsidR="00B35A10" w:rsidRDefault="00B35A10">
      <w:pPr>
        <w:jc w:val="center"/>
        <w:rPr>
          <w:rFonts w:ascii="仿宋_GB2312" w:eastAsia="仿宋_GB2312" w:hAnsi="仿宋_GB2312" w:cs="仿宋_GB2312"/>
          <w:b/>
          <w:kern w:val="0"/>
          <w:sz w:val="32"/>
          <w:szCs w:val="32"/>
        </w:rPr>
      </w:pPr>
    </w:p>
    <w:p w14:paraId="50CE41B2" w14:textId="77777777" w:rsidR="00B35A10" w:rsidRDefault="00B35A10">
      <w:pPr>
        <w:rPr>
          <w:rFonts w:ascii="仿宋_GB2312" w:eastAsia="仿宋_GB2312" w:hAnsi="仿宋_GB2312" w:cs="仿宋_GB2312"/>
        </w:rPr>
      </w:pPr>
    </w:p>
    <w:p w14:paraId="13BB3B2F" w14:textId="77777777" w:rsidR="00B35A10" w:rsidRDefault="00000000">
      <w:pPr>
        <w:snapToGrid w:val="0"/>
        <w:spacing w:line="360" w:lineRule="auto"/>
        <w:ind w:firstLineChars="2100" w:firstLine="504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联合体成员名称(电子签名/公章）：</w:t>
      </w:r>
    </w:p>
    <w:p w14:paraId="10DA34AC" w14:textId="77777777" w:rsidR="00B35A10" w:rsidRDefault="00000000">
      <w:pPr>
        <w:snapToGrid w:val="0"/>
        <w:spacing w:line="360" w:lineRule="auto"/>
        <w:ind w:firstLineChars="2100" w:firstLine="504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联合体成员名称(电子签名/公章）：</w:t>
      </w:r>
    </w:p>
    <w:p w14:paraId="1E235F9C" w14:textId="77777777" w:rsidR="00B35A10" w:rsidRDefault="00000000">
      <w:pPr>
        <w:snapToGrid w:val="0"/>
        <w:spacing w:line="360" w:lineRule="auto"/>
        <w:ind w:firstLineChars="2400" w:firstLine="5760"/>
        <w:rPr>
          <w:rFonts w:ascii="仿宋_GB2312" w:eastAsia="仿宋_GB2312" w:hAnsi="仿宋_GB2312" w:cs="仿宋_GB2312"/>
        </w:rPr>
      </w:pPr>
      <w:r>
        <w:rPr>
          <w:rFonts w:ascii="仿宋_GB2312" w:eastAsia="仿宋_GB2312" w:hAnsi="仿宋_GB2312" w:cs="仿宋_GB2312" w:hint="eastAsia"/>
          <w:kern w:val="0"/>
          <w:sz w:val="24"/>
          <w:lang w:val="zh-CN"/>
        </w:rPr>
        <w:t>……</w:t>
      </w:r>
    </w:p>
    <w:p w14:paraId="4E17B531" w14:textId="77777777" w:rsidR="00B35A10" w:rsidRDefault="00000000">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日期：   年   月   日</w:t>
      </w:r>
    </w:p>
    <w:p w14:paraId="7E8F0A9D" w14:textId="77777777" w:rsidR="00B35A10" w:rsidRDefault="00B35A10">
      <w:pPr>
        <w:autoSpaceDE w:val="0"/>
        <w:autoSpaceDN w:val="0"/>
        <w:spacing w:line="360" w:lineRule="auto"/>
        <w:jc w:val="center"/>
        <w:rPr>
          <w:rFonts w:ascii="仿宋_GB2312" w:eastAsia="仿宋_GB2312" w:hAnsi="仿宋_GB2312" w:cs="仿宋_GB2312"/>
          <w:b/>
          <w:kern w:val="0"/>
          <w:sz w:val="32"/>
          <w:szCs w:val="32"/>
          <w:lang w:val="zh-CN"/>
        </w:rPr>
      </w:pPr>
    </w:p>
    <w:p w14:paraId="509725DD" w14:textId="77777777" w:rsidR="00B35A10" w:rsidRDefault="00B35A10">
      <w:pPr>
        <w:autoSpaceDE w:val="0"/>
        <w:autoSpaceDN w:val="0"/>
        <w:spacing w:line="360" w:lineRule="auto"/>
        <w:jc w:val="center"/>
        <w:rPr>
          <w:rFonts w:ascii="仿宋_GB2312" w:eastAsia="仿宋_GB2312" w:hAnsi="仿宋_GB2312" w:cs="仿宋_GB2312"/>
          <w:b/>
          <w:kern w:val="0"/>
          <w:sz w:val="32"/>
          <w:szCs w:val="32"/>
          <w:lang w:val="zh-CN"/>
        </w:rPr>
      </w:pPr>
    </w:p>
    <w:p w14:paraId="519480CD" w14:textId="77777777" w:rsidR="00B35A10" w:rsidRDefault="00B35A10">
      <w:pPr>
        <w:autoSpaceDE w:val="0"/>
        <w:autoSpaceDN w:val="0"/>
        <w:spacing w:line="360" w:lineRule="auto"/>
        <w:jc w:val="center"/>
        <w:rPr>
          <w:rFonts w:ascii="仿宋_GB2312" w:eastAsia="仿宋_GB2312" w:hAnsi="仿宋_GB2312" w:cs="仿宋_GB2312"/>
          <w:b/>
          <w:kern w:val="0"/>
          <w:sz w:val="32"/>
          <w:szCs w:val="32"/>
          <w:lang w:val="zh-CN"/>
        </w:rPr>
      </w:pPr>
    </w:p>
    <w:p w14:paraId="491E196E" w14:textId="77777777" w:rsidR="00B35A10" w:rsidRDefault="00000000">
      <w:pPr>
        <w:spacing w:line="800" w:lineRule="exact"/>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lastRenderedPageBreak/>
        <w:t>三、法定代表人及其授权代表身份证复印件（正反面）</w:t>
      </w:r>
    </w:p>
    <w:p w14:paraId="22C26C73" w14:textId="77777777" w:rsidR="00B35A10" w:rsidRDefault="00B35A10">
      <w:pPr>
        <w:spacing w:line="800" w:lineRule="exact"/>
        <w:rPr>
          <w:rFonts w:ascii="仿宋_GB2312" w:eastAsia="仿宋_GB2312" w:hAnsi="仿宋_GB2312" w:cs="仿宋_GB2312"/>
          <w:b/>
          <w:sz w:val="24"/>
        </w:rPr>
      </w:pPr>
    </w:p>
    <w:p w14:paraId="17C7494D" w14:textId="77777777" w:rsidR="00B35A10" w:rsidRDefault="00B35A10">
      <w:pPr>
        <w:spacing w:line="800" w:lineRule="exact"/>
        <w:rPr>
          <w:rFonts w:ascii="仿宋_GB2312" w:eastAsia="仿宋_GB2312" w:hAnsi="仿宋_GB2312" w:cs="仿宋_GB2312"/>
          <w:b/>
          <w:sz w:val="24"/>
        </w:rPr>
      </w:pPr>
    </w:p>
    <w:p w14:paraId="5353DA6D" w14:textId="77777777" w:rsidR="00B35A10" w:rsidRDefault="00000000">
      <w:pPr>
        <w:spacing w:line="800" w:lineRule="exact"/>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四、法定代表人身份证明书(格式）</w:t>
      </w:r>
    </w:p>
    <w:p w14:paraId="52EF5E10"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投 标 人：</w:t>
      </w:r>
      <w:r>
        <w:rPr>
          <w:rFonts w:ascii="仿宋_GB2312" w:eastAsia="仿宋_GB2312" w:hAnsi="仿宋_GB2312" w:cs="仿宋_GB2312" w:hint="eastAsia"/>
          <w:sz w:val="24"/>
          <w:u w:val="single"/>
        </w:rPr>
        <w:t xml:space="preserve">                          </w:t>
      </w:r>
    </w:p>
    <w:p w14:paraId="43F87D2E"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地    址：</w:t>
      </w:r>
      <w:r>
        <w:rPr>
          <w:rFonts w:ascii="仿宋_GB2312" w:eastAsia="仿宋_GB2312" w:hAnsi="仿宋_GB2312" w:cs="仿宋_GB2312" w:hint="eastAsia"/>
          <w:sz w:val="24"/>
          <w:u w:val="single"/>
        </w:rPr>
        <w:t xml:space="preserve">                          </w:t>
      </w:r>
    </w:p>
    <w:p w14:paraId="2EE720BC" w14:textId="77777777" w:rsidR="00B35A10" w:rsidRDefault="00000000">
      <w:pPr>
        <w:spacing w:line="440" w:lineRule="exact"/>
        <w:ind w:rightChars="134" w:right="281"/>
        <w:rPr>
          <w:rFonts w:ascii="仿宋_GB2312" w:eastAsia="仿宋_GB2312" w:hAnsi="仿宋_GB2312" w:cs="仿宋_GB2312"/>
          <w:sz w:val="24"/>
          <w:u w:val="single"/>
        </w:rPr>
      </w:pPr>
      <w:r>
        <w:rPr>
          <w:rFonts w:ascii="仿宋_GB2312" w:eastAsia="仿宋_GB2312" w:hAnsi="仿宋_GB2312" w:cs="仿宋_GB2312" w:hint="eastAsia"/>
          <w:sz w:val="24"/>
        </w:rPr>
        <w:t>姓    名：</w:t>
      </w:r>
      <w:r>
        <w:rPr>
          <w:rFonts w:ascii="仿宋_GB2312" w:eastAsia="仿宋_GB2312" w:hAnsi="仿宋_GB2312" w:cs="仿宋_GB2312" w:hint="eastAsia"/>
          <w:sz w:val="24"/>
          <w:u w:val="single"/>
        </w:rPr>
        <w:t xml:space="preserve">                          </w:t>
      </w:r>
    </w:p>
    <w:p w14:paraId="73DF89A9" w14:textId="77777777" w:rsidR="00B35A10" w:rsidRDefault="00000000">
      <w:pPr>
        <w:spacing w:line="440" w:lineRule="exact"/>
        <w:ind w:rightChars="134" w:right="281"/>
        <w:rPr>
          <w:rFonts w:ascii="仿宋_GB2312" w:eastAsia="仿宋_GB2312" w:hAnsi="仿宋_GB2312" w:cs="仿宋_GB2312"/>
          <w:sz w:val="24"/>
          <w:u w:val="single"/>
        </w:rPr>
      </w:pPr>
      <w:r>
        <w:rPr>
          <w:rFonts w:ascii="仿宋_GB2312" w:eastAsia="仿宋_GB2312" w:hAnsi="仿宋_GB2312" w:cs="仿宋_GB2312" w:hint="eastAsia"/>
          <w:sz w:val="24"/>
        </w:rPr>
        <w:t>身份证号码：</w:t>
      </w:r>
      <w:r>
        <w:rPr>
          <w:rFonts w:ascii="仿宋_GB2312" w:eastAsia="仿宋_GB2312" w:hAnsi="仿宋_GB2312" w:cs="仿宋_GB2312" w:hint="eastAsia"/>
          <w:sz w:val="24"/>
          <w:u w:val="single"/>
        </w:rPr>
        <w:t xml:space="preserve">                        </w:t>
      </w:r>
    </w:p>
    <w:p w14:paraId="61B10F87" w14:textId="77777777" w:rsidR="00B35A10" w:rsidRDefault="00000000">
      <w:pPr>
        <w:spacing w:line="440" w:lineRule="exact"/>
        <w:ind w:rightChars="134" w:right="281"/>
        <w:rPr>
          <w:rFonts w:ascii="仿宋_GB2312" w:eastAsia="仿宋_GB2312" w:hAnsi="仿宋_GB2312" w:cs="仿宋_GB2312"/>
          <w:sz w:val="24"/>
        </w:rPr>
      </w:pPr>
      <w:r>
        <w:rPr>
          <w:rFonts w:ascii="仿宋_GB2312" w:eastAsia="仿宋_GB2312" w:hAnsi="仿宋_GB2312" w:cs="仿宋_GB2312" w:hint="eastAsia"/>
          <w:sz w:val="24"/>
        </w:rPr>
        <w:t xml:space="preserve">职   </w:t>
      </w:r>
      <w:proofErr w:type="gramStart"/>
      <w:r>
        <w:rPr>
          <w:rFonts w:ascii="仿宋_GB2312" w:eastAsia="仿宋_GB2312" w:hAnsi="仿宋_GB2312" w:cs="仿宋_GB2312" w:hint="eastAsia"/>
          <w:sz w:val="24"/>
        </w:rPr>
        <w:t>务</w:t>
      </w:r>
      <w:proofErr w:type="gramEnd"/>
      <w:r>
        <w:rPr>
          <w:rFonts w:ascii="仿宋_GB2312" w:eastAsia="仿宋_GB2312" w:hAnsi="仿宋_GB2312" w:cs="仿宋_GB2312" w:hint="eastAsia"/>
          <w:sz w:val="24"/>
        </w:rPr>
        <w:t>：</w:t>
      </w:r>
      <w:r>
        <w:rPr>
          <w:rFonts w:ascii="仿宋_GB2312" w:eastAsia="仿宋_GB2312" w:hAnsi="仿宋_GB2312" w:cs="仿宋_GB2312" w:hint="eastAsia"/>
          <w:sz w:val="24"/>
          <w:u w:val="single"/>
        </w:rPr>
        <w:t xml:space="preserve">                           </w:t>
      </w:r>
    </w:p>
    <w:p w14:paraId="60ADA70D"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系</w:t>
      </w:r>
      <w:r>
        <w:rPr>
          <w:rFonts w:ascii="仿宋_GB2312" w:eastAsia="仿宋_GB2312" w:hAnsi="仿宋_GB2312" w:cs="仿宋_GB2312" w:hint="eastAsia"/>
          <w:sz w:val="24"/>
          <w:u w:val="single"/>
        </w:rPr>
        <w:t xml:space="preserve">                           （填写投标人名称）</w:t>
      </w:r>
      <w:r>
        <w:rPr>
          <w:rFonts w:ascii="仿宋_GB2312" w:eastAsia="仿宋_GB2312" w:hAnsi="仿宋_GB2312" w:cs="仿宋_GB2312" w:hint="eastAsia"/>
          <w:sz w:val="24"/>
        </w:rPr>
        <w:t>的法定代表人。</w:t>
      </w:r>
    </w:p>
    <w:p w14:paraId="00EE84FA"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特此证明。</w:t>
      </w:r>
    </w:p>
    <w:p w14:paraId="597029D5" w14:textId="77777777" w:rsidR="00B35A10" w:rsidRDefault="00B35A10">
      <w:pPr>
        <w:spacing w:line="440" w:lineRule="exact"/>
        <w:rPr>
          <w:rFonts w:ascii="仿宋_GB2312" w:eastAsia="仿宋_GB2312" w:hAnsi="仿宋_GB2312" w:cs="仿宋_GB2312"/>
          <w:sz w:val="24"/>
        </w:rPr>
      </w:pPr>
    </w:p>
    <w:p w14:paraId="3F01C75E"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投标人名称：                             （电子签章）</w:t>
      </w:r>
    </w:p>
    <w:p w14:paraId="424A312C" w14:textId="77777777" w:rsidR="00B35A10" w:rsidRDefault="00B35A10">
      <w:pPr>
        <w:spacing w:line="440" w:lineRule="exact"/>
        <w:ind w:right="480"/>
        <w:rPr>
          <w:rFonts w:ascii="仿宋_GB2312" w:eastAsia="仿宋_GB2312" w:hAnsi="仿宋_GB2312" w:cs="仿宋_GB2312"/>
          <w:sz w:val="24"/>
        </w:rPr>
      </w:pPr>
    </w:p>
    <w:p w14:paraId="334D3E86" w14:textId="77777777" w:rsidR="00B35A10" w:rsidRDefault="00000000">
      <w:pPr>
        <w:spacing w:line="440" w:lineRule="exact"/>
        <w:ind w:right="720"/>
        <w:jc w:val="right"/>
        <w:rPr>
          <w:rFonts w:ascii="仿宋_GB2312" w:eastAsia="仿宋_GB2312" w:hAnsi="仿宋_GB2312" w:cs="仿宋_GB2312"/>
          <w:sz w:val="24"/>
        </w:rPr>
      </w:pPr>
      <w:r>
        <w:rPr>
          <w:rFonts w:ascii="仿宋_GB2312" w:eastAsia="仿宋_GB2312" w:hAnsi="仿宋_GB2312" w:cs="仿宋_GB2312" w:hint="eastAsia"/>
          <w:sz w:val="24"/>
        </w:rPr>
        <w:t>年   月   日</w:t>
      </w:r>
    </w:p>
    <w:p w14:paraId="356476D8" w14:textId="77777777" w:rsidR="00B35A10" w:rsidRDefault="00B35A10">
      <w:pPr>
        <w:jc w:val="center"/>
        <w:rPr>
          <w:rFonts w:ascii="仿宋_GB2312" w:eastAsia="仿宋_GB2312" w:hAnsi="仿宋_GB2312" w:cs="仿宋_GB2312"/>
          <w:b/>
          <w:kern w:val="0"/>
          <w:sz w:val="32"/>
          <w:szCs w:val="32"/>
        </w:rPr>
      </w:pPr>
    </w:p>
    <w:p w14:paraId="6A2FFFFA" w14:textId="77777777" w:rsidR="00B35A10" w:rsidRDefault="00B35A10">
      <w:pPr>
        <w:jc w:val="center"/>
        <w:rPr>
          <w:rFonts w:ascii="仿宋_GB2312" w:eastAsia="仿宋_GB2312" w:hAnsi="仿宋_GB2312" w:cs="仿宋_GB2312"/>
          <w:b/>
          <w:kern w:val="0"/>
          <w:sz w:val="32"/>
          <w:szCs w:val="32"/>
        </w:rPr>
      </w:pPr>
    </w:p>
    <w:p w14:paraId="4E7C0CE9" w14:textId="77777777" w:rsidR="00B35A10" w:rsidRDefault="00B35A10">
      <w:pPr>
        <w:rPr>
          <w:rFonts w:ascii="仿宋_GB2312" w:eastAsia="仿宋_GB2312" w:hAnsi="仿宋_GB2312" w:cs="仿宋_GB2312"/>
          <w:b/>
          <w:kern w:val="0"/>
          <w:sz w:val="32"/>
          <w:szCs w:val="32"/>
        </w:rPr>
      </w:pPr>
    </w:p>
    <w:p w14:paraId="0808207D" w14:textId="77777777" w:rsidR="00B35A10" w:rsidRDefault="00000000">
      <w:pPr>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五、商务技术偏离表</w:t>
      </w:r>
    </w:p>
    <w:tbl>
      <w:tblPr>
        <w:tblStyle w:val="aff9"/>
        <w:tblW w:w="9464" w:type="dxa"/>
        <w:tblLayout w:type="fixed"/>
        <w:tblLook w:val="04A0" w:firstRow="1" w:lastRow="0" w:firstColumn="1" w:lastColumn="0" w:noHBand="0" w:noVBand="1"/>
      </w:tblPr>
      <w:tblGrid>
        <w:gridCol w:w="959"/>
        <w:gridCol w:w="3683"/>
        <w:gridCol w:w="3546"/>
        <w:gridCol w:w="1276"/>
      </w:tblGrid>
      <w:tr w:rsidR="00B35A10" w14:paraId="550517E0" w14:textId="77777777">
        <w:tc>
          <w:tcPr>
            <w:tcW w:w="959" w:type="dxa"/>
          </w:tcPr>
          <w:p w14:paraId="3AD306B8" w14:textId="77777777" w:rsidR="00B35A10" w:rsidRDefault="00000000">
            <w:pPr>
              <w:jc w:val="center"/>
              <w:rPr>
                <w:rFonts w:ascii="仿宋_GB2312" w:eastAsia="仿宋_GB2312" w:hAnsi="仿宋_GB2312" w:cs="仿宋_GB2312"/>
                <w:b/>
                <w:bCs/>
                <w:sz w:val="24"/>
              </w:rPr>
            </w:pPr>
            <w:r>
              <w:rPr>
                <w:rFonts w:ascii="仿宋_GB2312" w:eastAsia="仿宋_GB2312" w:hAnsi="仿宋_GB2312" w:cs="仿宋_GB2312" w:hint="eastAsia"/>
                <w:b/>
                <w:bCs/>
                <w:sz w:val="24"/>
              </w:rPr>
              <w:t>序号</w:t>
            </w:r>
          </w:p>
        </w:tc>
        <w:tc>
          <w:tcPr>
            <w:tcW w:w="3683" w:type="dxa"/>
          </w:tcPr>
          <w:p w14:paraId="4CB59A3C" w14:textId="77777777" w:rsidR="00B35A10" w:rsidRDefault="00000000">
            <w:pPr>
              <w:jc w:val="center"/>
              <w:rPr>
                <w:rFonts w:ascii="仿宋_GB2312" w:eastAsia="仿宋_GB2312" w:hAnsi="仿宋_GB2312" w:cs="仿宋_GB2312"/>
                <w:b/>
                <w:bCs/>
                <w:sz w:val="24"/>
              </w:rPr>
            </w:pPr>
            <w:r>
              <w:rPr>
                <w:rFonts w:ascii="仿宋_GB2312" w:eastAsia="仿宋_GB2312" w:hAnsi="仿宋_GB2312" w:cs="仿宋_GB2312" w:hint="eastAsia"/>
                <w:b/>
                <w:bCs/>
                <w:sz w:val="24"/>
              </w:rPr>
              <w:t>招标文件章节及具体内容</w:t>
            </w:r>
          </w:p>
        </w:tc>
        <w:tc>
          <w:tcPr>
            <w:tcW w:w="3546" w:type="dxa"/>
          </w:tcPr>
          <w:p w14:paraId="6DEABE05" w14:textId="77777777" w:rsidR="00B35A10" w:rsidRDefault="00000000">
            <w:pPr>
              <w:jc w:val="center"/>
              <w:rPr>
                <w:rFonts w:ascii="仿宋_GB2312" w:eastAsia="仿宋_GB2312" w:hAnsi="仿宋_GB2312" w:cs="仿宋_GB2312"/>
                <w:b/>
                <w:bCs/>
                <w:sz w:val="24"/>
              </w:rPr>
            </w:pPr>
            <w:r>
              <w:rPr>
                <w:rFonts w:ascii="仿宋_GB2312" w:eastAsia="仿宋_GB2312" w:hAnsi="仿宋_GB2312" w:cs="仿宋_GB2312" w:hint="eastAsia"/>
                <w:b/>
                <w:bCs/>
                <w:sz w:val="24"/>
              </w:rPr>
              <w:t>投标文件章节及具体内容</w:t>
            </w:r>
          </w:p>
        </w:tc>
        <w:tc>
          <w:tcPr>
            <w:tcW w:w="1276" w:type="dxa"/>
          </w:tcPr>
          <w:p w14:paraId="6188B7EE" w14:textId="77777777" w:rsidR="00B35A10" w:rsidRDefault="00000000">
            <w:pPr>
              <w:jc w:val="center"/>
              <w:rPr>
                <w:rFonts w:ascii="仿宋_GB2312" w:eastAsia="仿宋_GB2312" w:hAnsi="仿宋_GB2312" w:cs="仿宋_GB2312"/>
                <w:b/>
                <w:bCs/>
                <w:sz w:val="24"/>
              </w:rPr>
            </w:pPr>
            <w:r>
              <w:rPr>
                <w:rFonts w:ascii="仿宋_GB2312" w:eastAsia="仿宋_GB2312" w:hAnsi="仿宋_GB2312" w:cs="仿宋_GB2312" w:hint="eastAsia"/>
                <w:b/>
                <w:bCs/>
                <w:sz w:val="24"/>
              </w:rPr>
              <w:t>偏离说明</w:t>
            </w:r>
          </w:p>
        </w:tc>
      </w:tr>
      <w:tr w:rsidR="00B35A10" w14:paraId="14D4949B" w14:textId="77777777">
        <w:tc>
          <w:tcPr>
            <w:tcW w:w="959" w:type="dxa"/>
          </w:tcPr>
          <w:p w14:paraId="3F71D43A" w14:textId="77777777" w:rsidR="00B35A10" w:rsidRDefault="00000000">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w:t>
            </w:r>
          </w:p>
        </w:tc>
        <w:tc>
          <w:tcPr>
            <w:tcW w:w="3683" w:type="dxa"/>
          </w:tcPr>
          <w:p w14:paraId="0CE78579" w14:textId="77777777" w:rsidR="00B35A10" w:rsidRDefault="00B35A10">
            <w:pPr>
              <w:jc w:val="center"/>
              <w:rPr>
                <w:rFonts w:ascii="仿宋_GB2312" w:eastAsia="仿宋_GB2312" w:hAnsi="仿宋_GB2312" w:cs="仿宋_GB2312"/>
                <w:b/>
                <w:kern w:val="0"/>
                <w:sz w:val="32"/>
                <w:szCs w:val="32"/>
              </w:rPr>
            </w:pPr>
          </w:p>
        </w:tc>
        <w:tc>
          <w:tcPr>
            <w:tcW w:w="3546" w:type="dxa"/>
          </w:tcPr>
          <w:p w14:paraId="28F8229D" w14:textId="77777777" w:rsidR="00B35A10" w:rsidRDefault="00B35A10">
            <w:pPr>
              <w:jc w:val="center"/>
              <w:rPr>
                <w:rFonts w:ascii="仿宋_GB2312" w:eastAsia="仿宋_GB2312" w:hAnsi="仿宋_GB2312" w:cs="仿宋_GB2312"/>
                <w:b/>
                <w:kern w:val="0"/>
                <w:sz w:val="32"/>
                <w:szCs w:val="32"/>
              </w:rPr>
            </w:pPr>
          </w:p>
        </w:tc>
        <w:tc>
          <w:tcPr>
            <w:tcW w:w="1276" w:type="dxa"/>
          </w:tcPr>
          <w:p w14:paraId="5254A897" w14:textId="77777777" w:rsidR="00B35A10" w:rsidRDefault="00B35A10">
            <w:pPr>
              <w:jc w:val="center"/>
              <w:rPr>
                <w:rFonts w:ascii="仿宋_GB2312" w:eastAsia="仿宋_GB2312" w:hAnsi="仿宋_GB2312" w:cs="仿宋_GB2312"/>
                <w:b/>
                <w:kern w:val="0"/>
                <w:sz w:val="32"/>
                <w:szCs w:val="32"/>
              </w:rPr>
            </w:pPr>
          </w:p>
        </w:tc>
      </w:tr>
      <w:tr w:rsidR="00B35A10" w14:paraId="5488226F" w14:textId="77777777">
        <w:tc>
          <w:tcPr>
            <w:tcW w:w="959" w:type="dxa"/>
          </w:tcPr>
          <w:p w14:paraId="3A55B96D" w14:textId="77777777" w:rsidR="00B35A10" w:rsidRDefault="00000000">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p>
        </w:tc>
        <w:tc>
          <w:tcPr>
            <w:tcW w:w="3683" w:type="dxa"/>
          </w:tcPr>
          <w:p w14:paraId="05B77081" w14:textId="77777777" w:rsidR="00B35A10" w:rsidRDefault="00B35A10">
            <w:pPr>
              <w:jc w:val="center"/>
              <w:rPr>
                <w:rFonts w:ascii="仿宋_GB2312" w:eastAsia="仿宋_GB2312" w:hAnsi="仿宋_GB2312" w:cs="仿宋_GB2312"/>
                <w:b/>
                <w:kern w:val="0"/>
                <w:sz w:val="32"/>
                <w:szCs w:val="32"/>
              </w:rPr>
            </w:pPr>
          </w:p>
        </w:tc>
        <w:tc>
          <w:tcPr>
            <w:tcW w:w="3546" w:type="dxa"/>
          </w:tcPr>
          <w:p w14:paraId="6963B989" w14:textId="77777777" w:rsidR="00B35A10" w:rsidRDefault="00B35A10">
            <w:pPr>
              <w:jc w:val="center"/>
              <w:rPr>
                <w:rFonts w:ascii="仿宋_GB2312" w:eastAsia="仿宋_GB2312" w:hAnsi="仿宋_GB2312" w:cs="仿宋_GB2312"/>
                <w:b/>
                <w:kern w:val="0"/>
                <w:sz w:val="32"/>
                <w:szCs w:val="32"/>
              </w:rPr>
            </w:pPr>
          </w:p>
        </w:tc>
        <w:tc>
          <w:tcPr>
            <w:tcW w:w="1276" w:type="dxa"/>
          </w:tcPr>
          <w:p w14:paraId="31D1B136" w14:textId="77777777" w:rsidR="00B35A10" w:rsidRDefault="00B35A10">
            <w:pPr>
              <w:jc w:val="center"/>
              <w:rPr>
                <w:rFonts w:ascii="仿宋_GB2312" w:eastAsia="仿宋_GB2312" w:hAnsi="仿宋_GB2312" w:cs="仿宋_GB2312"/>
                <w:b/>
                <w:kern w:val="0"/>
                <w:sz w:val="32"/>
                <w:szCs w:val="32"/>
              </w:rPr>
            </w:pPr>
          </w:p>
        </w:tc>
      </w:tr>
      <w:tr w:rsidR="00B35A10" w14:paraId="107BF451" w14:textId="77777777">
        <w:tc>
          <w:tcPr>
            <w:tcW w:w="959" w:type="dxa"/>
          </w:tcPr>
          <w:p w14:paraId="059DD08C" w14:textId="77777777" w:rsidR="00B35A10" w:rsidRDefault="00000000">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c>
          <w:tcPr>
            <w:tcW w:w="3683" w:type="dxa"/>
          </w:tcPr>
          <w:p w14:paraId="125644A2" w14:textId="77777777" w:rsidR="00B35A10" w:rsidRDefault="00B35A10">
            <w:pPr>
              <w:jc w:val="center"/>
              <w:rPr>
                <w:rFonts w:ascii="仿宋_GB2312" w:eastAsia="仿宋_GB2312" w:hAnsi="仿宋_GB2312" w:cs="仿宋_GB2312"/>
                <w:b/>
                <w:kern w:val="0"/>
                <w:sz w:val="32"/>
                <w:szCs w:val="32"/>
              </w:rPr>
            </w:pPr>
          </w:p>
        </w:tc>
        <w:tc>
          <w:tcPr>
            <w:tcW w:w="3546" w:type="dxa"/>
          </w:tcPr>
          <w:p w14:paraId="1293B00E" w14:textId="77777777" w:rsidR="00B35A10" w:rsidRDefault="00B35A10">
            <w:pPr>
              <w:jc w:val="center"/>
              <w:rPr>
                <w:rFonts w:ascii="仿宋_GB2312" w:eastAsia="仿宋_GB2312" w:hAnsi="仿宋_GB2312" w:cs="仿宋_GB2312"/>
                <w:b/>
                <w:kern w:val="0"/>
                <w:sz w:val="32"/>
                <w:szCs w:val="32"/>
              </w:rPr>
            </w:pPr>
          </w:p>
        </w:tc>
        <w:tc>
          <w:tcPr>
            <w:tcW w:w="1276" w:type="dxa"/>
          </w:tcPr>
          <w:p w14:paraId="46D5BB36" w14:textId="77777777" w:rsidR="00B35A10" w:rsidRDefault="00B35A10">
            <w:pPr>
              <w:jc w:val="center"/>
              <w:rPr>
                <w:rFonts w:ascii="仿宋_GB2312" w:eastAsia="仿宋_GB2312" w:hAnsi="仿宋_GB2312" w:cs="仿宋_GB2312"/>
                <w:b/>
                <w:kern w:val="0"/>
                <w:sz w:val="32"/>
                <w:szCs w:val="32"/>
              </w:rPr>
            </w:pPr>
          </w:p>
        </w:tc>
      </w:tr>
    </w:tbl>
    <w:p w14:paraId="7E5877E7" w14:textId="77777777" w:rsidR="00B35A10" w:rsidRDefault="00000000">
      <w:pPr>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投标人保证：除商务技术偏离表列出的偏离外，投标人响应招标文件的全部要求</w:t>
      </w:r>
    </w:p>
    <w:p w14:paraId="22FCC6C4" w14:textId="77777777" w:rsidR="00B35A10" w:rsidRDefault="00B35A10">
      <w:pPr>
        <w:jc w:val="center"/>
        <w:rPr>
          <w:rFonts w:ascii="仿宋_GB2312" w:eastAsia="仿宋_GB2312" w:hAnsi="仿宋_GB2312" w:cs="仿宋_GB2312"/>
          <w:b/>
          <w:kern w:val="0"/>
          <w:sz w:val="32"/>
          <w:szCs w:val="32"/>
        </w:rPr>
      </w:pPr>
    </w:p>
    <w:p w14:paraId="56620BC4" w14:textId="77777777" w:rsidR="00B35A10" w:rsidRDefault="00000000">
      <w:pPr>
        <w:spacing w:line="360" w:lineRule="auto"/>
        <w:ind w:right="420"/>
        <w:rPr>
          <w:rFonts w:ascii="仿宋_GB2312" w:eastAsia="仿宋_GB2312" w:hAnsi="仿宋_GB2312" w:cs="仿宋_GB2312"/>
          <w:b/>
          <w:bCs/>
          <w:sz w:val="32"/>
          <w:szCs w:val="32"/>
        </w:rPr>
      </w:pPr>
      <w:r>
        <w:rPr>
          <w:rFonts w:ascii="仿宋_GB2312" w:eastAsia="仿宋_GB2312" w:hAnsi="仿宋_GB2312" w:cs="仿宋_GB2312" w:hint="eastAsia"/>
          <w:sz w:val="24"/>
        </w:rPr>
        <w:t>注：按本格式和要求提供。</w:t>
      </w:r>
    </w:p>
    <w:p w14:paraId="0A6A51BF" w14:textId="77777777" w:rsidR="00B35A10" w:rsidRDefault="00B35A10">
      <w:pPr>
        <w:widowControl/>
        <w:adjustRightInd/>
        <w:jc w:val="left"/>
        <w:rPr>
          <w:rFonts w:ascii="仿宋_GB2312" w:eastAsia="仿宋_GB2312" w:hAnsi="仿宋_GB2312" w:cs="仿宋_GB2312"/>
          <w:b/>
          <w:bCs/>
          <w:sz w:val="32"/>
          <w:szCs w:val="32"/>
        </w:rPr>
      </w:pPr>
    </w:p>
    <w:p w14:paraId="2BCEC350" w14:textId="77777777" w:rsidR="00B35A10" w:rsidRDefault="00000000">
      <w:pPr>
        <w:widowControl/>
        <w:adjustRightInd/>
        <w:jc w:val="left"/>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br w:type="page"/>
      </w:r>
    </w:p>
    <w:p w14:paraId="36278D02" w14:textId="77777777" w:rsidR="00B35A10" w:rsidRDefault="00000000">
      <w:pPr>
        <w:widowControl/>
        <w:adjustRightInd/>
        <w:jc w:val="center"/>
        <w:rPr>
          <w:rFonts w:ascii="仿宋_GB2312" w:eastAsia="仿宋_GB2312" w:hAnsi="仿宋_GB2312" w:cs="仿宋_GB2312"/>
          <w:b/>
          <w:kern w:val="0"/>
          <w:sz w:val="32"/>
          <w:szCs w:val="32"/>
        </w:rPr>
      </w:pPr>
      <w:r>
        <w:rPr>
          <w:rFonts w:ascii="仿宋_GB2312" w:eastAsia="仿宋_GB2312" w:hAnsi="仿宋_GB2312" w:cs="仿宋_GB2312" w:hint="eastAsia"/>
          <w:b/>
          <w:bCs/>
          <w:sz w:val="32"/>
          <w:szCs w:val="32"/>
        </w:rPr>
        <w:lastRenderedPageBreak/>
        <w:t>六</w:t>
      </w:r>
      <w:r>
        <w:rPr>
          <w:rFonts w:ascii="仿宋_GB2312" w:eastAsia="仿宋_GB2312" w:hAnsi="仿宋_GB2312" w:cs="仿宋_GB2312" w:hint="eastAsia"/>
          <w:b/>
          <w:kern w:val="0"/>
          <w:sz w:val="32"/>
          <w:szCs w:val="32"/>
        </w:rPr>
        <w:t>、</w:t>
      </w:r>
      <w:r>
        <w:rPr>
          <w:rFonts w:ascii="仿宋_GB2312" w:eastAsia="仿宋_GB2312" w:hAnsi="仿宋_GB2312" w:cs="仿宋_GB2312" w:hint="eastAsia"/>
          <w:b/>
          <w:kern w:val="0"/>
          <w:sz w:val="32"/>
          <w:szCs w:val="32"/>
          <w:lang w:val="zh-CN"/>
        </w:rPr>
        <w:t>政府采购供应商廉洁自律承诺书</w:t>
      </w:r>
    </w:p>
    <w:p w14:paraId="2659615E" w14:textId="77777777" w:rsidR="00B35A10" w:rsidRDefault="00B35A10">
      <w:pPr>
        <w:snapToGrid w:val="0"/>
        <w:spacing w:line="360" w:lineRule="auto"/>
        <w:rPr>
          <w:rFonts w:ascii="仿宋_GB2312" w:eastAsia="仿宋_GB2312" w:hAnsi="仿宋_GB2312" w:cs="仿宋_GB2312"/>
          <w:sz w:val="24"/>
        </w:rPr>
      </w:pPr>
    </w:p>
    <w:p w14:paraId="4DF90C3E" w14:textId="77777777" w:rsidR="00B35A10" w:rsidRDefault="00000000">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sz w:val="24"/>
        </w:rPr>
        <w:t>（采购人）、（采购代理机构）</w:t>
      </w:r>
      <w:r>
        <w:rPr>
          <w:rFonts w:ascii="仿宋_GB2312" w:eastAsia="仿宋_GB2312" w:hAnsi="仿宋_GB2312" w:cs="仿宋_GB2312" w:hint="eastAsia"/>
          <w:kern w:val="0"/>
          <w:sz w:val="24"/>
          <w:lang w:val="zh-CN"/>
        </w:rPr>
        <w:t>：</w:t>
      </w:r>
    </w:p>
    <w:p w14:paraId="66579018" w14:textId="77777777" w:rsidR="00B35A10" w:rsidRDefault="00000000">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项目招标要求参加投标。在这次投标过程中和中标后，我们将严格遵守国家法律法规要求，并郑重承诺：</w:t>
      </w:r>
    </w:p>
    <w:p w14:paraId="483FE64C" w14:textId="77777777" w:rsidR="00B35A10" w:rsidRDefault="00000000">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14:paraId="5672DBEE" w14:textId="77777777" w:rsidR="00B35A10" w:rsidRDefault="00000000">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二、不为项目有关人员及部门报销应由你方单位或个人支付的费用； </w:t>
      </w:r>
    </w:p>
    <w:p w14:paraId="0F6C3000" w14:textId="77777777" w:rsidR="00B35A10" w:rsidRDefault="00000000">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14:paraId="447A311D" w14:textId="77777777" w:rsidR="00B35A10" w:rsidRDefault="00000000">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四、不为项目有关人员及部门出国（境）、旅游等提供方便；</w:t>
      </w:r>
    </w:p>
    <w:p w14:paraId="1EBAF975" w14:textId="77777777" w:rsidR="00B35A10" w:rsidRDefault="00000000">
      <w:pPr>
        <w:autoSpaceDE w:val="0"/>
        <w:autoSpaceDN w:val="0"/>
        <w:spacing w:line="360" w:lineRule="auto"/>
        <w:ind w:leftChars="229" w:left="481"/>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五、不为项目有关人员个人装修住房、婚丧嫁娶、配偶子女工作安排等提供</w:t>
      </w:r>
    </w:p>
    <w:p w14:paraId="0600C1C4" w14:textId="77777777" w:rsidR="00B35A10" w:rsidRDefault="00000000">
      <w:pPr>
        <w:autoSpaceDE w:val="0"/>
        <w:autoSpaceDN w:val="0"/>
        <w:spacing w:line="360" w:lineRule="auto"/>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好处；</w:t>
      </w:r>
    </w:p>
    <w:p w14:paraId="661641E2" w14:textId="77777777" w:rsidR="00B35A10" w:rsidRDefault="00000000">
      <w:pPr>
        <w:autoSpaceDE w:val="0"/>
        <w:autoSpaceDN w:val="0"/>
        <w:spacing w:line="360" w:lineRule="auto"/>
        <w:ind w:leftChars="229" w:left="481"/>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六、严格遵守《</w:t>
      </w:r>
      <w:r>
        <w:rPr>
          <w:rFonts w:ascii="仿宋_GB2312" w:eastAsia="仿宋_GB2312" w:hAnsi="仿宋_GB2312" w:cs="仿宋_GB2312" w:hint="eastAsia"/>
          <w:sz w:val="24"/>
          <w:lang w:val="zh-CN"/>
        </w:rPr>
        <w:t>中华人民共和国</w:t>
      </w:r>
      <w:r>
        <w:rPr>
          <w:rFonts w:ascii="仿宋_GB2312" w:eastAsia="仿宋_GB2312" w:hAnsi="仿宋_GB2312" w:cs="仿宋_GB2312" w:hint="eastAsia"/>
          <w:kern w:val="0"/>
          <w:sz w:val="24"/>
          <w:lang w:val="zh-CN"/>
        </w:rPr>
        <w:t>政府采购法》</w:t>
      </w:r>
      <w:proofErr w:type="gramStart"/>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sz w:val="24"/>
          <w:lang w:val="zh-CN"/>
        </w:rPr>
        <w:t>中华人民共和国</w:t>
      </w:r>
      <w:r>
        <w:rPr>
          <w:rFonts w:ascii="仿宋_GB2312" w:eastAsia="仿宋_GB2312" w:hAnsi="仿宋_GB2312" w:cs="仿宋_GB2312" w:hint="eastAsia"/>
          <w:kern w:val="0"/>
          <w:sz w:val="24"/>
          <w:lang w:val="zh-CN"/>
        </w:rPr>
        <w:t>招标投标</w:t>
      </w:r>
    </w:p>
    <w:p w14:paraId="7EEA7874" w14:textId="77777777" w:rsidR="00B35A10" w:rsidRDefault="00000000">
      <w:pPr>
        <w:autoSpaceDE w:val="0"/>
        <w:autoSpaceDN w:val="0"/>
        <w:spacing w:line="360" w:lineRule="auto"/>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法</w:t>
      </w:r>
      <w:proofErr w:type="gramStart"/>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sz w:val="24"/>
          <w:lang w:val="zh-CN"/>
        </w:rPr>
        <w:t>《中华人民共和国民法典》</w:t>
      </w:r>
      <w:r>
        <w:rPr>
          <w:rFonts w:ascii="仿宋_GB2312" w:eastAsia="仿宋_GB2312" w:hAnsi="仿宋_GB2312" w:cs="仿宋_GB2312" w:hint="eastAsia"/>
          <w:kern w:val="0"/>
          <w:sz w:val="24"/>
          <w:lang w:val="zh-CN"/>
        </w:rPr>
        <w:t xml:space="preserve">等法律法规，诚实守信，合法经营，坚决抵制各种违法违纪行为。 </w:t>
      </w:r>
    </w:p>
    <w:p w14:paraId="041BF5ED" w14:textId="77777777" w:rsidR="00B35A10" w:rsidRDefault="00000000">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14:paraId="3FB63B45" w14:textId="77777777" w:rsidR="00B35A10" w:rsidRDefault="00B35A10">
      <w:pPr>
        <w:autoSpaceDE w:val="0"/>
        <w:autoSpaceDN w:val="0"/>
        <w:spacing w:line="360" w:lineRule="auto"/>
        <w:ind w:left="2"/>
        <w:jc w:val="left"/>
        <w:rPr>
          <w:rFonts w:ascii="仿宋_GB2312" w:eastAsia="仿宋_GB2312" w:hAnsi="仿宋_GB2312" w:cs="仿宋_GB2312"/>
          <w:kern w:val="0"/>
          <w:sz w:val="24"/>
          <w:lang w:val="zh-CN"/>
        </w:rPr>
      </w:pPr>
    </w:p>
    <w:p w14:paraId="4D0CAC6B" w14:textId="77777777" w:rsidR="00B35A10" w:rsidRDefault="00B35A10">
      <w:pPr>
        <w:autoSpaceDE w:val="0"/>
        <w:autoSpaceDN w:val="0"/>
        <w:spacing w:line="360" w:lineRule="auto"/>
        <w:ind w:left="2"/>
        <w:jc w:val="left"/>
        <w:rPr>
          <w:rFonts w:ascii="仿宋_GB2312" w:eastAsia="仿宋_GB2312" w:hAnsi="仿宋_GB2312" w:cs="仿宋_GB2312"/>
          <w:kern w:val="0"/>
          <w:sz w:val="24"/>
          <w:lang w:val="zh-CN"/>
        </w:rPr>
      </w:pPr>
    </w:p>
    <w:p w14:paraId="7A3F635A" w14:textId="77777777" w:rsidR="00B35A10" w:rsidRDefault="00B35A10">
      <w:pPr>
        <w:autoSpaceDE w:val="0"/>
        <w:autoSpaceDN w:val="0"/>
        <w:spacing w:line="360" w:lineRule="auto"/>
        <w:ind w:left="2"/>
        <w:jc w:val="left"/>
        <w:rPr>
          <w:rFonts w:ascii="仿宋_GB2312" w:eastAsia="仿宋_GB2312" w:hAnsi="仿宋_GB2312" w:cs="仿宋_GB2312"/>
          <w:kern w:val="0"/>
          <w:sz w:val="24"/>
          <w:lang w:val="zh-CN"/>
        </w:rPr>
      </w:pPr>
    </w:p>
    <w:p w14:paraId="6CD375C5" w14:textId="77777777" w:rsidR="00B35A10" w:rsidRDefault="00000000">
      <w:pPr>
        <w:autoSpaceDE w:val="0"/>
        <w:autoSpaceDN w:val="0"/>
        <w:spacing w:line="360" w:lineRule="auto"/>
        <w:ind w:leftChars="1" w:left="2" w:right="1120" w:firstLineChars="1900" w:firstLine="456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投标人名称（</w:t>
      </w:r>
      <w:r>
        <w:rPr>
          <w:rFonts w:ascii="仿宋_GB2312" w:eastAsia="仿宋_GB2312" w:hAnsi="仿宋_GB2312" w:cs="仿宋_GB2312" w:hint="eastAsia"/>
          <w:sz w:val="24"/>
        </w:rPr>
        <w:t>电子签名</w:t>
      </w:r>
      <w:r>
        <w:rPr>
          <w:rFonts w:ascii="仿宋_GB2312" w:eastAsia="仿宋_GB2312" w:hAnsi="仿宋_GB2312" w:cs="仿宋_GB2312" w:hint="eastAsia"/>
          <w:kern w:val="0"/>
          <w:sz w:val="24"/>
          <w:lang w:val="zh-CN"/>
        </w:rPr>
        <w:t xml:space="preserve">）：                                                                                                                                                                                                               </w:t>
      </w:r>
    </w:p>
    <w:p w14:paraId="0759ECFF" w14:textId="77777777" w:rsidR="00B35A10" w:rsidRDefault="00000000">
      <w:pPr>
        <w:spacing w:line="360" w:lineRule="auto"/>
        <w:ind w:leftChars="2200" w:left="4620"/>
        <w:rPr>
          <w:rFonts w:ascii="仿宋_GB2312" w:eastAsia="仿宋_GB2312" w:hAnsi="仿宋_GB2312" w:cs="仿宋_GB2312"/>
          <w:sz w:val="24"/>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 xml:space="preserve">   年   月   日</w:t>
      </w:r>
    </w:p>
    <w:p w14:paraId="1FE5B1CE" w14:textId="77777777" w:rsidR="00B35A10" w:rsidRDefault="00B35A10">
      <w:pPr>
        <w:spacing w:line="360" w:lineRule="auto"/>
        <w:jc w:val="center"/>
        <w:rPr>
          <w:rFonts w:ascii="仿宋_GB2312" w:eastAsia="仿宋_GB2312" w:hAnsi="仿宋_GB2312" w:cs="仿宋_GB2312"/>
          <w:b/>
          <w:bCs/>
          <w:sz w:val="24"/>
        </w:rPr>
      </w:pPr>
    </w:p>
    <w:p w14:paraId="49E2E408" w14:textId="77777777" w:rsidR="00B35A10" w:rsidRDefault="00000000">
      <w:pPr>
        <w:spacing w:line="360" w:lineRule="auto"/>
        <w:ind w:right="420"/>
        <w:rPr>
          <w:rFonts w:ascii="仿宋_GB2312" w:eastAsia="仿宋_GB2312" w:hAnsi="仿宋_GB2312" w:cs="仿宋_GB2312"/>
          <w:sz w:val="24"/>
        </w:rPr>
      </w:pPr>
      <w:r>
        <w:rPr>
          <w:rFonts w:ascii="仿宋_GB2312" w:eastAsia="仿宋_GB2312" w:hAnsi="仿宋_GB2312" w:cs="仿宋_GB2312" w:hint="eastAsia"/>
          <w:sz w:val="24"/>
        </w:rPr>
        <w:t>注：按本格式和要求提供。</w:t>
      </w:r>
    </w:p>
    <w:p w14:paraId="2052E997" w14:textId="77777777" w:rsidR="00B35A10" w:rsidRDefault="00B35A10">
      <w:pPr>
        <w:spacing w:line="360" w:lineRule="auto"/>
        <w:jc w:val="center"/>
        <w:rPr>
          <w:rFonts w:ascii="仿宋_GB2312" w:eastAsia="仿宋_GB2312" w:hAnsi="仿宋_GB2312" w:cs="仿宋_GB2312"/>
          <w:b/>
          <w:bCs/>
          <w:sz w:val="24"/>
        </w:rPr>
      </w:pPr>
    </w:p>
    <w:p w14:paraId="27D801CD" w14:textId="77777777" w:rsidR="00B35A10" w:rsidRDefault="00B35A10">
      <w:pPr>
        <w:pStyle w:val="Default"/>
        <w:jc w:val="center"/>
        <w:rPr>
          <w:rFonts w:hAnsi="仿宋_GB2312"/>
          <w:b/>
          <w:bCs/>
        </w:rPr>
      </w:pPr>
    </w:p>
    <w:p w14:paraId="24C9D4F0" w14:textId="77777777" w:rsidR="00B35A10" w:rsidRDefault="00000000">
      <w:pPr>
        <w:widowControl/>
        <w:adjustRightInd/>
        <w:jc w:val="left"/>
        <w:rPr>
          <w:rFonts w:ascii="仿宋_GB2312" w:eastAsia="仿宋_GB2312" w:hAnsi="仿宋_GB2312" w:cs="仿宋_GB2312"/>
          <w:b/>
          <w:sz w:val="32"/>
          <w:szCs w:val="32"/>
        </w:rPr>
      </w:pPr>
      <w:r>
        <w:rPr>
          <w:rFonts w:ascii="仿宋_GB2312" w:eastAsia="仿宋_GB2312" w:hAnsi="仿宋_GB2312" w:cs="仿宋_GB2312" w:hint="eastAsia"/>
          <w:b/>
          <w:sz w:val="32"/>
          <w:szCs w:val="32"/>
        </w:rPr>
        <w:br w:type="page"/>
      </w:r>
    </w:p>
    <w:p w14:paraId="6DFACF41" w14:textId="77777777" w:rsidR="00B35A10" w:rsidRDefault="00000000">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七、</w:t>
      </w:r>
      <w:r>
        <w:rPr>
          <w:rFonts w:ascii="仿宋_GB2312" w:eastAsia="仿宋_GB2312" w:hAnsi="仿宋_GB2312" w:cs="仿宋_GB2312" w:hint="eastAsia"/>
          <w:b/>
          <w:kern w:val="0"/>
          <w:sz w:val="32"/>
          <w:szCs w:val="32"/>
          <w:lang w:val="zh-CN"/>
        </w:rPr>
        <w:t>主要业绩证明</w:t>
      </w:r>
    </w:p>
    <w:p w14:paraId="49EDE92C" w14:textId="77777777" w:rsidR="00B35A10" w:rsidRDefault="00000000">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B35A10" w14:paraId="56EE8734" w14:textId="7777777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471720DD"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5D549CFE"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14:paraId="1217ACE5"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315080E5"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786D9167"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14:paraId="1E700FCF"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14:paraId="4C1B478C"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4D94AD69"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5BCD7008"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734FC968"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B35A10" w14:paraId="7DBD8F34" w14:textId="77777777">
        <w:trPr>
          <w:trHeight w:val="659"/>
        </w:trPr>
        <w:tc>
          <w:tcPr>
            <w:tcW w:w="1800" w:type="dxa"/>
            <w:tcBorders>
              <w:top w:val="single" w:sz="6" w:space="0" w:color="auto"/>
              <w:left w:val="single" w:sz="6" w:space="0" w:color="auto"/>
              <w:bottom w:val="single" w:sz="6" w:space="0" w:color="auto"/>
              <w:right w:val="single" w:sz="6" w:space="0" w:color="auto"/>
            </w:tcBorders>
          </w:tcPr>
          <w:p w14:paraId="17C5A970" w14:textId="77777777" w:rsidR="00B35A10" w:rsidRDefault="00B35A1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1501F579" w14:textId="77777777" w:rsidR="00B35A10" w:rsidRDefault="00B35A1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0732D6E3" w14:textId="77777777" w:rsidR="00B35A10" w:rsidRDefault="00B35A1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446A7138" w14:textId="77777777" w:rsidR="00B35A10" w:rsidRDefault="00B35A1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4286585F" w14:textId="77777777" w:rsidR="00B35A10" w:rsidRDefault="00B35A1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36F904FC" w14:textId="77777777" w:rsidR="00B35A10" w:rsidRDefault="00B35A1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0A411489" w14:textId="77777777" w:rsidR="00B35A10" w:rsidRDefault="00B35A10">
            <w:pPr>
              <w:autoSpaceDE w:val="0"/>
              <w:autoSpaceDN w:val="0"/>
              <w:spacing w:line="360" w:lineRule="auto"/>
              <w:rPr>
                <w:rFonts w:ascii="仿宋_GB2312" w:eastAsia="仿宋_GB2312" w:hAnsi="仿宋_GB2312" w:cs="仿宋_GB2312"/>
                <w:sz w:val="24"/>
              </w:rPr>
            </w:pPr>
          </w:p>
        </w:tc>
      </w:tr>
      <w:tr w:rsidR="00B35A10" w14:paraId="4C42290B" w14:textId="77777777">
        <w:trPr>
          <w:trHeight w:val="697"/>
        </w:trPr>
        <w:tc>
          <w:tcPr>
            <w:tcW w:w="1800" w:type="dxa"/>
            <w:tcBorders>
              <w:top w:val="single" w:sz="6" w:space="0" w:color="auto"/>
              <w:left w:val="single" w:sz="6" w:space="0" w:color="auto"/>
              <w:bottom w:val="single" w:sz="6" w:space="0" w:color="auto"/>
              <w:right w:val="single" w:sz="6" w:space="0" w:color="auto"/>
            </w:tcBorders>
          </w:tcPr>
          <w:p w14:paraId="6C2BAA03" w14:textId="77777777" w:rsidR="00B35A10" w:rsidRDefault="00B35A1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62261320" w14:textId="77777777" w:rsidR="00B35A10" w:rsidRDefault="00B35A1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69B88AF7" w14:textId="77777777" w:rsidR="00B35A10" w:rsidRDefault="00B35A1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67B8057D" w14:textId="77777777" w:rsidR="00B35A10" w:rsidRDefault="00B35A1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19B76B7F" w14:textId="77777777" w:rsidR="00B35A10" w:rsidRDefault="00B35A1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2CA3ADDF" w14:textId="77777777" w:rsidR="00B35A10" w:rsidRDefault="00B35A1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1E520979" w14:textId="77777777" w:rsidR="00B35A10" w:rsidRDefault="00B35A10">
            <w:pPr>
              <w:autoSpaceDE w:val="0"/>
              <w:autoSpaceDN w:val="0"/>
              <w:spacing w:line="360" w:lineRule="auto"/>
              <w:rPr>
                <w:rFonts w:ascii="仿宋_GB2312" w:eastAsia="仿宋_GB2312" w:hAnsi="仿宋_GB2312" w:cs="仿宋_GB2312"/>
                <w:sz w:val="24"/>
              </w:rPr>
            </w:pPr>
          </w:p>
        </w:tc>
      </w:tr>
      <w:tr w:rsidR="00B35A10" w14:paraId="4F24211B" w14:textId="77777777">
        <w:trPr>
          <w:trHeight w:val="693"/>
        </w:trPr>
        <w:tc>
          <w:tcPr>
            <w:tcW w:w="1800" w:type="dxa"/>
            <w:tcBorders>
              <w:top w:val="single" w:sz="6" w:space="0" w:color="auto"/>
              <w:left w:val="single" w:sz="6" w:space="0" w:color="auto"/>
              <w:bottom w:val="single" w:sz="6" w:space="0" w:color="auto"/>
              <w:right w:val="single" w:sz="6" w:space="0" w:color="auto"/>
            </w:tcBorders>
          </w:tcPr>
          <w:p w14:paraId="212D6CC8" w14:textId="77777777" w:rsidR="00B35A10" w:rsidRDefault="00B35A1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66B2E9B4" w14:textId="77777777" w:rsidR="00B35A10" w:rsidRDefault="00B35A1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78BC8F4E" w14:textId="77777777" w:rsidR="00B35A10" w:rsidRDefault="00B35A1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74D29945" w14:textId="77777777" w:rsidR="00B35A10" w:rsidRDefault="00B35A1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4E4EE8AC" w14:textId="77777777" w:rsidR="00B35A10" w:rsidRDefault="00B35A1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4440EB05" w14:textId="77777777" w:rsidR="00B35A10" w:rsidRDefault="00B35A1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0985052C" w14:textId="77777777" w:rsidR="00B35A10" w:rsidRDefault="00B35A10">
            <w:pPr>
              <w:autoSpaceDE w:val="0"/>
              <w:autoSpaceDN w:val="0"/>
              <w:spacing w:line="360" w:lineRule="auto"/>
              <w:rPr>
                <w:rFonts w:ascii="仿宋_GB2312" w:eastAsia="仿宋_GB2312" w:hAnsi="仿宋_GB2312" w:cs="仿宋_GB2312"/>
                <w:sz w:val="24"/>
              </w:rPr>
            </w:pPr>
          </w:p>
        </w:tc>
      </w:tr>
    </w:tbl>
    <w:p w14:paraId="3816E486" w14:textId="77777777" w:rsidR="00B35A10" w:rsidRDefault="0000000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14:paraId="6149A8BE" w14:textId="77777777" w:rsidR="00B35A10" w:rsidRDefault="00B35A10">
      <w:pPr>
        <w:autoSpaceDE w:val="0"/>
        <w:autoSpaceDN w:val="0"/>
        <w:spacing w:line="360" w:lineRule="auto"/>
        <w:rPr>
          <w:rFonts w:ascii="仿宋_GB2312" w:eastAsia="仿宋_GB2312" w:hAnsi="仿宋_GB2312" w:cs="仿宋_GB2312"/>
          <w:b/>
          <w:sz w:val="24"/>
        </w:rPr>
      </w:pPr>
    </w:p>
    <w:p w14:paraId="61DB6679" w14:textId="77777777" w:rsidR="00B35A10" w:rsidRDefault="00B35A10">
      <w:pPr>
        <w:autoSpaceDE w:val="0"/>
        <w:autoSpaceDN w:val="0"/>
        <w:spacing w:line="360" w:lineRule="auto"/>
        <w:rPr>
          <w:rFonts w:ascii="仿宋_GB2312" w:eastAsia="仿宋_GB2312" w:hAnsi="仿宋_GB2312" w:cs="仿宋_GB2312"/>
          <w:sz w:val="24"/>
        </w:rPr>
      </w:pPr>
    </w:p>
    <w:p w14:paraId="38F72DEA" w14:textId="77777777" w:rsidR="00B35A10" w:rsidRDefault="00000000">
      <w:pPr>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 xml:space="preserve">投标人名称（电子签名）：                          </w:t>
      </w:r>
    </w:p>
    <w:p w14:paraId="7DA92A71" w14:textId="77777777" w:rsidR="00B35A10" w:rsidRDefault="00000000">
      <w:pPr>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日期：  年   月   日</w:t>
      </w:r>
    </w:p>
    <w:p w14:paraId="5DCE3958" w14:textId="77777777" w:rsidR="00B35A10" w:rsidRDefault="00B35A10">
      <w:pPr>
        <w:pStyle w:val="49"/>
        <w:ind w:firstLine="0"/>
        <w:jc w:val="both"/>
        <w:rPr>
          <w:rFonts w:hAnsi="仿宋_GB2312" w:cs="仿宋_GB2312"/>
        </w:rPr>
      </w:pPr>
    </w:p>
    <w:p w14:paraId="4B7ACE64" w14:textId="77777777" w:rsidR="00B35A10" w:rsidRDefault="00000000">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八、技术解决方案</w:t>
      </w:r>
    </w:p>
    <w:p w14:paraId="414CC1F9" w14:textId="77777777" w:rsidR="00B35A10" w:rsidRDefault="0000000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14:paraId="38BA39A9" w14:textId="77777777" w:rsidR="00B35A10" w:rsidRDefault="00B35A10">
      <w:pPr>
        <w:spacing w:line="360" w:lineRule="auto"/>
        <w:jc w:val="center"/>
        <w:rPr>
          <w:rFonts w:ascii="仿宋_GB2312" w:eastAsia="仿宋_GB2312" w:hAnsi="仿宋_GB2312" w:cs="仿宋_GB2312"/>
          <w:sz w:val="24"/>
        </w:rPr>
      </w:pPr>
    </w:p>
    <w:p w14:paraId="5B42D7D1" w14:textId="77777777" w:rsidR="00B35A10" w:rsidRDefault="00000000">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B35A10" w14:paraId="7606AC37" w14:textId="77777777">
        <w:trPr>
          <w:trHeight w:val="773"/>
        </w:trPr>
        <w:tc>
          <w:tcPr>
            <w:tcW w:w="737" w:type="dxa"/>
            <w:vAlign w:val="center"/>
          </w:tcPr>
          <w:p w14:paraId="2E5E5B72" w14:textId="77777777" w:rsidR="00B35A10" w:rsidRDefault="0000000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14:paraId="74E6FB2E" w14:textId="77777777" w:rsidR="00B35A10" w:rsidRDefault="0000000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14:paraId="5C3EFA96" w14:textId="77777777" w:rsidR="00B35A10" w:rsidRDefault="0000000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14:paraId="77203577" w14:textId="77777777" w:rsidR="00B35A10" w:rsidRDefault="0000000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14:paraId="29B0026E" w14:textId="77777777" w:rsidR="00B35A10" w:rsidRDefault="0000000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14:paraId="6059F486" w14:textId="77777777" w:rsidR="00B35A10" w:rsidRDefault="0000000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B35A10" w14:paraId="003BE817" w14:textId="77777777">
        <w:trPr>
          <w:trHeight w:val="441"/>
        </w:trPr>
        <w:tc>
          <w:tcPr>
            <w:tcW w:w="737" w:type="dxa"/>
            <w:vAlign w:val="center"/>
          </w:tcPr>
          <w:p w14:paraId="7909BDA0" w14:textId="77777777" w:rsidR="00B35A10" w:rsidRDefault="0000000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14:paraId="05BCA8E0" w14:textId="77777777" w:rsidR="00B35A10" w:rsidRDefault="00B35A10">
            <w:pPr>
              <w:snapToGrid w:val="0"/>
              <w:spacing w:line="360" w:lineRule="auto"/>
              <w:jc w:val="center"/>
              <w:rPr>
                <w:rFonts w:ascii="仿宋_GB2312" w:eastAsia="仿宋_GB2312" w:hAnsi="仿宋_GB2312" w:cs="仿宋_GB2312"/>
                <w:sz w:val="24"/>
              </w:rPr>
            </w:pPr>
          </w:p>
        </w:tc>
        <w:tc>
          <w:tcPr>
            <w:tcW w:w="2160" w:type="dxa"/>
            <w:vAlign w:val="center"/>
          </w:tcPr>
          <w:p w14:paraId="31A755B2" w14:textId="77777777" w:rsidR="00B35A10" w:rsidRDefault="00B35A10">
            <w:pPr>
              <w:snapToGrid w:val="0"/>
              <w:spacing w:line="360" w:lineRule="auto"/>
              <w:jc w:val="center"/>
              <w:rPr>
                <w:rFonts w:ascii="仿宋_GB2312" w:eastAsia="仿宋_GB2312" w:hAnsi="仿宋_GB2312" w:cs="仿宋_GB2312"/>
                <w:sz w:val="24"/>
              </w:rPr>
            </w:pPr>
          </w:p>
        </w:tc>
        <w:tc>
          <w:tcPr>
            <w:tcW w:w="2340" w:type="dxa"/>
            <w:vAlign w:val="center"/>
          </w:tcPr>
          <w:p w14:paraId="7B8F499A" w14:textId="77777777" w:rsidR="00B35A10" w:rsidRDefault="00B35A10">
            <w:pPr>
              <w:spacing w:line="360" w:lineRule="auto"/>
              <w:jc w:val="center"/>
              <w:rPr>
                <w:rFonts w:ascii="仿宋_GB2312" w:eastAsia="仿宋_GB2312" w:hAnsi="仿宋_GB2312" w:cs="仿宋_GB2312"/>
                <w:sz w:val="24"/>
              </w:rPr>
            </w:pPr>
          </w:p>
        </w:tc>
        <w:tc>
          <w:tcPr>
            <w:tcW w:w="1080" w:type="dxa"/>
            <w:vAlign w:val="center"/>
          </w:tcPr>
          <w:p w14:paraId="4307A523" w14:textId="77777777" w:rsidR="00B35A10" w:rsidRDefault="00B35A10">
            <w:pPr>
              <w:spacing w:line="360" w:lineRule="auto"/>
              <w:jc w:val="center"/>
              <w:rPr>
                <w:rFonts w:ascii="仿宋_GB2312" w:eastAsia="仿宋_GB2312" w:hAnsi="仿宋_GB2312" w:cs="仿宋_GB2312"/>
                <w:sz w:val="24"/>
              </w:rPr>
            </w:pPr>
          </w:p>
        </w:tc>
        <w:tc>
          <w:tcPr>
            <w:tcW w:w="1332" w:type="dxa"/>
            <w:vAlign w:val="center"/>
          </w:tcPr>
          <w:p w14:paraId="175703DD" w14:textId="77777777" w:rsidR="00B35A10" w:rsidRDefault="00B35A10">
            <w:pPr>
              <w:spacing w:line="360" w:lineRule="auto"/>
              <w:jc w:val="center"/>
              <w:rPr>
                <w:rFonts w:ascii="仿宋_GB2312" w:eastAsia="仿宋_GB2312" w:hAnsi="仿宋_GB2312" w:cs="仿宋_GB2312"/>
                <w:sz w:val="24"/>
              </w:rPr>
            </w:pPr>
          </w:p>
        </w:tc>
      </w:tr>
      <w:tr w:rsidR="00B35A10" w14:paraId="2C7382E4" w14:textId="77777777">
        <w:trPr>
          <w:trHeight w:val="453"/>
        </w:trPr>
        <w:tc>
          <w:tcPr>
            <w:tcW w:w="737" w:type="dxa"/>
            <w:vAlign w:val="center"/>
          </w:tcPr>
          <w:p w14:paraId="154373AE" w14:textId="77777777" w:rsidR="00B35A10" w:rsidRDefault="0000000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14:paraId="57B98BF7" w14:textId="77777777" w:rsidR="00B35A10" w:rsidRDefault="00B35A10">
            <w:pPr>
              <w:snapToGrid w:val="0"/>
              <w:spacing w:line="360" w:lineRule="auto"/>
              <w:jc w:val="center"/>
              <w:rPr>
                <w:rFonts w:ascii="仿宋_GB2312" w:eastAsia="仿宋_GB2312" w:hAnsi="仿宋_GB2312" w:cs="仿宋_GB2312"/>
                <w:sz w:val="24"/>
              </w:rPr>
            </w:pPr>
          </w:p>
        </w:tc>
        <w:tc>
          <w:tcPr>
            <w:tcW w:w="2160" w:type="dxa"/>
            <w:vAlign w:val="center"/>
          </w:tcPr>
          <w:p w14:paraId="043B5BF5" w14:textId="77777777" w:rsidR="00B35A10" w:rsidRDefault="00B35A10">
            <w:pPr>
              <w:snapToGrid w:val="0"/>
              <w:spacing w:line="360" w:lineRule="auto"/>
              <w:jc w:val="center"/>
              <w:rPr>
                <w:rFonts w:ascii="仿宋_GB2312" w:eastAsia="仿宋_GB2312" w:hAnsi="仿宋_GB2312" w:cs="仿宋_GB2312"/>
                <w:sz w:val="24"/>
              </w:rPr>
            </w:pPr>
          </w:p>
        </w:tc>
        <w:tc>
          <w:tcPr>
            <w:tcW w:w="2340" w:type="dxa"/>
            <w:vAlign w:val="center"/>
          </w:tcPr>
          <w:p w14:paraId="744367CB" w14:textId="77777777" w:rsidR="00B35A10" w:rsidRDefault="00B35A10">
            <w:pPr>
              <w:spacing w:line="360" w:lineRule="auto"/>
              <w:jc w:val="center"/>
              <w:rPr>
                <w:rFonts w:ascii="仿宋_GB2312" w:eastAsia="仿宋_GB2312" w:hAnsi="仿宋_GB2312" w:cs="仿宋_GB2312"/>
                <w:sz w:val="24"/>
              </w:rPr>
            </w:pPr>
          </w:p>
        </w:tc>
        <w:tc>
          <w:tcPr>
            <w:tcW w:w="1080" w:type="dxa"/>
            <w:vAlign w:val="center"/>
          </w:tcPr>
          <w:p w14:paraId="58F1D3E0" w14:textId="77777777" w:rsidR="00B35A10" w:rsidRDefault="00B35A10">
            <w:pPr>
              <w:spacing w:line="360" w:lineRule="auto"/>
              <w:jc w:val="center"/>
              <w:rPr>
                <w:rFonts w:ascii="仿宋_GB2312" w:eastAsia="仿宋_GB2312" w:hAnsi="仿宋_GB2312" w:cs="仿宋_GB2312"/>
                <w:sz w:val="24"/>
              </w:rPr>
            </w:pPr>
          </w:p>
        </w:tc>
        <w:tc>
          <w:tcPr>
            <w:tcW w:w="1332" w:type="dxa"/>
            <w:vAlign w:val="center"/>
          </w:tcPr>
          <w:p w14:paraId="505A1F67" w14:textId="77777777" w:rsidR="00B35A10" w:rsidRDefault="00B35A10">
            <w:pPr>
              <w:spacing w:line="360" w:lineRule="auto"/>
              <w:jc w:val="center"/>
              <w:rPr>
                <w:rFonts w:ascii="仿宋_GB2312" w:eastAsia="仿宋_GB2312" w:hAnsi="仿宋_GB2312" w:cs="仿宋_GB2312"/>
                <w:sz w:val="24"/>
              </w:rPr>
            </w:pPr>
          </w:p>
        </w:tc>
      </w:tr>
      <w:tr w:rsidR="00B35A10" w14:paraId="340B9D6F" w14:textId="77777777">
        <w:trPr>
          <w:trHeight w:val="453"/>
        </w:trPr>
        <w:tc>
          <w:tcPr>
            <w:tcW w:w="737" w:type="dxa"/>
            <w:vAlign w:val="center"/>
          </w:tcPr>
          <w:p w14:paraId="667141D0" w14:textId="77777777" w:rsidR="00B35A10" w:rsidRDefault="0000000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14:paraId="21F6B25D" w14:textId="77777777" w:rsidR="00B35A10" w:rsidRDefault="00B35A10">
            <w:pPr>
              <w:snapToGrid w:val="0"/>
              <w:spacing w:line="360" w:lineRule="auto"/>
              <w:jc w:val="center"/>
              <w:rPr>
                <w:rFonts w:ascii="仿宋_GB2312" w:eastAsia="仿宋_GB2312" w:hAnsi="仿宋_GB2312" w:cs="仿宋_GB2312"/>
                <w:sz w:val="24"/>
              </w:rPr>
            </w:pPr>
          </w:p>
        </w:tc>
        <w:tc>
          <w:tcPr>
            <w:tcW w:w="2160" w:type="dxa"/>
            <w:vAlign w:val="center"/>
          </w:tcPr>
          <w:p w14:paraId="10255F8C" w14:textId="77777777" w:rsidR="00B35A10" w:rsidRDefault="00B35A10">
            <w:pPr>
              <w:snapToGrid w:val="0"/>
              <w:spacing w:line="360" w:lineRule="auto"/>
              <w:jc w:val="center"/>
              <w:rPr>
                <w:rFonts w:ascii="仿宋_GB2312" w:eastAsia="仿宋_GB2312" w:hAnsi="仿宋_GB2312" w:cs="仿宋_GB2312"/>
                <w:sz w:val="24"/>
              </w:rPr>
            </w:pPr>
          </w:p>
        </w:tc>
        <w:tc>
          <w:tcPr>
            <w:tcW w:w="2340" w:type="dxa"/>
            <w:vAlign w:val="center"/>
          </w:tcPr>
          <w:p w14:paraId="04CF3576" w14:textId="77777777" w:rsidR="00B35A10" w:rsidRDefault="00B35A10">
            <w:pPr>
              <w:spacing w:line="360" w:lineRule="auto"/>
              <w:jc w:val="center"/>
              <w:rPr>
                <w:rFonts w:ascii="仿宋_GB2312" w:eastAsia="仿宋_GB2312" w:hAnsi="仿宋_GB2312" w:cs="仿宋_GB2312"/>
                <w:sz w:val="24"/>
              </w:rPr>
            </w:pPr>
          </w:p>
        </w:tc>
        <w:tc>
          <w:tcPr>
            <w:tcW w:w="1080" w:type="dxa"/>
            <w:vAlign w:val="center"/>
          </w:tcPr>
          <w:p w14:paraId="1C429ACE" w14:textId="77777777" w:rsidR="00B35A10" w:rsidRDefault="00B35A10">
            <w:pPr>
              <w:spacing w:line="360" w:lineRule="auto"/>
              <w:jc w:val="center"/>
              <w:rPr>
                <w:rFonts w:ascii="仿宋_GB2312" w:eastAsia="仿宋_GB2312" w:hAnsi="仿宋_GB2312" w:cs="仿宋_GB2312"/>
                <w:sz w:val="24"/>
              </w:rPr>
            </w:pPr>
          </w:p>
        </w:tc>
        <w:tc>
          <w:tcPr>
            <w:tcW w:w="1332" w:type="dxa"/>
            <w:vAlign w:val="center"/>
          </w:tcPr>
          <w:p w14:paraId="42398762" w14:textId="77777777" w:rsidR="00B35A10" w:rsidRDefault="00B35A10">
            <w:pPr>
              <w:spacing w:line="360" w:lineRule="auto"/>
              <w:jc w:val="center"/>
              <w:rPr>
                <w:rFonts w:ascii="仿宋_GB2312" w:eastAsia="仿宋_GB2312" w:hAnsi="仿宋_GB2312" w:cs="仿宋_GB2312"/>
                <w:sz w:val="24"/>
              </w:rPr>
            </w:pPr>
          </w:p>
        </w:tc>
      </w:tr>
      <w:tr w:rsidR="00B35A10" w14:paraId="328B4873" w14:textId="77777777">
        <w:trPr>
          <w:trHeight w:val="453"/>
        </w:trPr>
        <w:tc>
          <w:tcPr>
            <w:tcW w:w="737" w:type="dxa"/>
            <w:vAlign w:val="center"/>
          </w:tcPr>
          <w:p w14:paraId="3CA37534" w14:textId="77777777" w:rsidR="00B35A10" w:rsidRDefault="0000000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14:paraId="65D42979" w14:textId="77777777" w:rsidR="00B35A10" w:rsidRDefault="00B35A10">
            <w:pPr>
              <w:snapToGrid w:val="0"/>
              <w:spacing w:line="360" w:lineRule="auto"/>
              <w:jc w:val="center"/>
              <w:rPr>
                <w:rFonts w:ascii="仿宋_GB2312" w:eastAsia="仿宋_GB2312" w:hAnsi="仿宋_GB2312" w:cs="仿宋_GB2312"/>
                <w:sz w:val="24"/>
              </w:rPr>
            </w:pPr>
          </w:p>
        </w:tc>
        <w:tc>
          <w:tcPr>
            <w:tcW w:w="2160" w:type="dxa"/>
            <w:vAlign w:val="center"/>
          </w:tcPr>
          <w:p w14:paraId="17480224" w14:textId="77777777" w:rsidR="00B35A10" w:rsidRDefault="00B35A10">
            <w:pPr>
              <w:snapToGrid w:val="0"/>
              <w:spacing w:line="360" w:lineRule="auto"/>
              <w:jc w:val="center"/>
              <w:rPr>
                <w:rFonts w:ascii="仿宋_GB2312" w:eastAsia="仿宋_GB2312" w:hAnsi="仿宋_GB2312" w:cs="仿宋_GB2312"/>
                <w:sz w:val="24"/>
              </w:rPr>
            </w:pPr>
          </w:p>
        </w:tc>
        <w:tc>
          <w:tcPr>
            <w:tcW w:w="2340" w:type="dxa"/>
            <w:vAlign w:val="center"/>
          </w:tcPr>
          <w:p w14:paraId="4086EA3B" w14:textId="77777777" w:rsidR="00B35A10" w:rsidRDefault="00B35A10">
            <w:pPr>
              <w:spacing w:line="360" w:lineRule="auto"/>
              <w:jc w:val="center"/>
              <w:rPr>
                <w:rFonts w:ascii="仿宋_GB2312" w:eastAsia="仿宋_GB2312" w:hAnsi="仿宋_GB2312" w:cs="仿宋_GB2312"/>
                <w:sz w:val="24"/>
              </w:rPr>
            </w:pPr>
          </w:p>
        </w:tc>
        <w:tc>
          <w:tcPr>
            <w:tcW w:w="1080" w:type="dxa"/>
            <w:vAlign w:val="center"/>
          </w:tcPr>
          <w:p w14:paraId="12D4BA65" w14:textId="77777777" w:rsidR="00B35A10" w:rsidRDefault="00B35A10">
            <w:pPr>
              <w:spacing w:line="360" w:lineRule="auto"/>
              <w:jc w:val="center"/>
              <w:rPr>
                <w:rFonts w:ascii="仿宋_GB2312" w:eastAsia="仿宋_GB2312" w:hAnsi="仿宋_GB2312" w:cs="仿宋_GB2312"/>
                <w:sz w:val="24"/>
              </w:rPr>
            </w:pPr>
          </w:p>
        </w:tc>
        <w:tc>
          <w:tcPr>
            <w:tcW w:w="1332" w:type="dxa"/>
            <w:vAlign w:val="center"/>
          </w:tcPr>
          <w:p w14:paraId="05FF69D2" w14:textId="77777777" w:rsidR="00B35A10" w:rsidRDefault="00B35A10">
            <w:pPr>
              <w:spacing w:line="360" w:lineRule="auto"/>
              <w:jc w:val="center"/>
              <w:rPr>
                <w:rFonts w:ascii="仿宋_GB2312" w:eastAsia="仿宋_GB2312" w:hAnsi="仿宋_GB2312" w:cs="仿宋_GB2312"/>
                <w:sz w:val="24"/>
              </w:rPr>
            </w:pPr>
          </w:p>
        </w:tc>
      </w:tr>
      <w:tr w:rsidR="00B35A10" w14:paraId="37812EE4" w14:textId="77777777">
        <w:trPr>
          <w:trHeight w:val="453"/>
        </w:trPr>
        <w:tc>
          <w:tcPr>
            <w:tcW w:w="737" w:type="dxa"/>
            <w:vAlign w:val="center"/>
          </w:tcPr>
          <w:p w14:paraId="24672F3B" w14:textId="77777777" w:rsidR="00B35A10" w:rsidRDefault="0000000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14:paraId="258BC0E7" w14:textId="77777777" w:rsidR="00B35A10" w:rsidRDefault="00B35A10">
            <w:pPr>
              <w:snapToGrid w:val="0"/>
              <w:spacing w:line="360" w:lineRule="auto"/>
              <w:jc w:val="center"/>
              <w:rPr>
                <w:rFonts w:ascii="仿宋_GB2312" w:eastAsia="仿宋_GB2312" w:hAnsi="仿宋_GB2312" w:cs="仿宋_GB2312"/>
                <w:sz w:val="24"/>
              </w:rPr>
            </w:pPr>
          </w:p>
        </w:tc>
        <w:tc>
          <w:tcPr>
            <w:tcW w:w="2160" w:type="dxa"/>
            <w:vAlign w:val="center"/>
          </w:tcPr>
          <w:p w14:paraId="7D7428EB" w14:textId="77777777" w:rsidR="00B35A10" w:rsidRDefault="00B35A10">
            <w:pPr>
              <w:snapToGrid w:val="0"/>
              <w:spacing w:line="360" w:lineRule="auto"/>
              <w:jc w:val="center"/>
              <w:rPr>
                <w:rFonts w:ascii="仿宋_GB2312" w:eastAsia="仿宋_GB2312" w:hAnsi="仿宋_GB2312" w:cs="仿宋_GB2312"/>
                <w:sz w:val="24"/>
              </w:rPr>
            </w:pPr>
          </w:p>
        </w:tc>
        <w:tc>
          <w:tcPr>
            <w:tcW w:w="2340" w:type="dxa"/>
            <w:vAlign w:val="center"/>
          </w:tcPr>
          <w:p w14:paraId="6C52B8C1" w14:textId="77777777" w:rsidR="00B35A10" w:rsidRDefault="00B35A10">
            <w:pPr>
              <w:spacing w:line="360" w:lineRule="auto"/>
              <w:jc w:val="center"/>
              <w:rPr>
                <w:rFonts w:ascii="仿宋_GB2312" w:eastAsia="仿宋_GB2312" w:hAnsi="仿宋_GB2312" w:cs="仿宋_GB2312"/>
                <w:sz w:val="24"/>
              </w:rPr>
            </w:pPr>
          </w:p>
        </w:tc>
        <w:tc>
          <w:tcPr>
            <w:tcW w:w="1080" w:type="dxa"/>
            <w:vAlign w:val="center"/>
          </w:tcPr>
          <w:p w14:paraId="3C86A7D8" w14:textId="77777777" w:rsidR="00B35A10" w:rsidRDefault="00B35A10">
            <w:pPr>
              <w:spacing w:line="360" w:lineRule="auto"/>
              <w:jc w:val="center"/>
              <w:rPr>
                <w:rFonts w:ascii="仿宋_GB2312" w:eastAsia="仿宋_GB2312" w:hAnsi="仿宋_GB2312" w:cs="仿宋_GB2312"/>
                <w:sz w:val="24"/>
              </w:rPr>
            </w:pPr>
          </w:p>
        </w:tc>
        <w:tc>
          <w:tcPr>
            <w:tcW w:w="1332" w:type="dxa"/>
            <w:vAlign w:val="center"/>
          </w:tcPr>
          <w:p w14:paraId="14E1DA52" w14:textId="77777777" w:rsidR="00B35A10" w:rsidRDefault="00B35A10">
            <w:pPr>
              <w:spacing w:line="360" w:lineRule="auto"/>
              <w:jc w:val="center"/>
              <w:rPr>
                <w:rFonts w:ascii="仿宋_GB2312" w:eastAsia="仿宋_GB2312" w:hAnsi="仿宋_GB2312" w:cs="仿宋_GB2312"/>
                <w:sz w:val="24"/>
              </w:rPr>
            </w:pPr>
          </w:p>
        </w:tc>
      </w:tr>
    </w:tbl>
    <w:p w14:paraId="71F0B605" w14:textId="77777777" w:rsidR="00B35A10" w:rsidRDefault="0000000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图、产品彩页、原厂技术说明等）。</w:t>
      </w:r>
    </w:p>
    <w:p w14:paraId="3A83CBD0" w14:textId="77777777" w:rsidR="00B35A10" w:rsidRDefault="00000000">
      <w:pPr>
        <w:autoSpaceDE w:val="0"/>
        <w:autoSpaceDN w:val="0"/>
        <w:spacing w:line="360" w:lineRule="auto"/>
        <w:rPr>
          <w:rFonts w:ascii="仿宋_GB2312" w:eastAsia="仿宋_GB2312" w:hAnsi="仿宋_GB2312" w:cs="仿宋_GB2312"/>
          <w:b/>
          <w:spacing w:val="6"/>
          <w:sz w:val="24"/>
        </w:rPr>
      </w:pPr>
      <w:r>
        <w:rPr>
          <w:rFonts w:ascii="仿宋_GB2312" w:eastAsia="仿宋_GB2312" w:hAnsi="仿宋_GB2312" w:cs="仿宋_GB2312"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14:paraId="6D2EB6E9" w14:textId="77777777" w:rsidR="00B35A10" w:rsidRDefault="00000000">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Pr>
          <w:rFonts w:ascii="仿宋_GB2312" w:eastAsia="仿宋_GB2312" w:hAnsi="仿宋_GB2312" w:cs="仿宋_GB2312" w:hint="eastAsia"/>
          <w:b/>
          <w:kern w:val="0"/>
          <w:sz w:val="28"/>
          <w:szCs w:val="28"/>
        </w:rPr>
        <w:object w:dxaOrig="8865" w:dyaOrig="840" w14:anchorId="58831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4pt;height:42pt" o:ole="">
            <v:imagedata r:id="rId16" o:title=""/>
          </v:shape>
          <o:OLEObject Type="Embed" ProgID="Package" ShapeID="_x0000_i1025" DrawAspect="Content" ObjectID="_1768979743" r:id="rId17"/>
        </w:object>
      </w:r>
      <w:r>
        <w:rPr>
          <w:rFonts w:ascii="仿宋_GB2312" w:eastAsia="仿宋_GB2312" w:hAnsi="仿宋_GB2312" w:cs="仿宋_GB2312" w:hint="eastAsia"/>
          <w:b/>
          <w:kern w:val="0"/>
          <w:sz w:val="28"/>
          <w:szCs w:val="28"/>
        </w:rPr>
        <w:object w:dxaOrig="8820" w:dyaOrig="840" w14:anchorId="388DEB8F">
          <v:shape id="_x0000_i1026" type="#_x0000_t75" style="width:441pt;height:42pt" o:ole="">
            <v:imagedata r:id="rId18" o:title=""/>
          </v:shape>
          <o:OLEObject Type="Embed" ProgID="Package" ShapeID="_x0000_i1026" DrawAspect="Content" ObjectID="_1768979744" r:id="rId19"/>
        </w:object>
      </w:r>
    </w:p>
    <w:p w14:paraId="342C0C5F" w14:textId="77777777" w:rsidR="00B35A10" w:rsidRDefault="00B35A10">
      <w:pPr>
        <w:autoSpaceDE w:val="0"/>
        <w:autoSpaceDN w:val="0"/>
        <w:spacing w:line="360" w:lineRule="auto"/>
        <w:ind w:firstLineChars="1900" w:firstLine="4560"/>
        <w:rPr>
          <w:rFonts w:ascii="仿宋_GB2312" w:eastAsia="仿宋_GB2312" w:hAnsi="仿宋_GB2312" w:cs="仿宋_GB2312"/>
          <w:kern w:val="0"/>
          <w:sz w:val="24"/>
        </w:rPr>
      </w:pPr>
    </w:p>
    <w:p w14:paraId="18E35894" w14:textId="77777777" w:rsidR="00B35A10" w:rsidRDefault="00000000">
      <w:pPr>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 xml:space="preserve">投标人名称（电子签名）：                          </w:t>
      </w:r>
    </w:p>
    <w:p w14:paraId="64C9E4DA" w14:textId="77777777" w:rsidR="00B35A10" w:rsidRDefault="00000000">
      <w:pPr>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日期：  年   月   日</w:t>
      </w:r>
    </w:p>
    <w:p w14:paraId="305D7D27" w14:textId="77777777" w:rsidR="00B35A10" w:rsidRDefault="00000000">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14:paraId="0D97019C" w14:textId="77777777" w:rsidR="00B35A10" w:rsidRDefault="00B35A1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14:paraId="7525793D" w14:textId="77777777" w:rsidR="00B35A10" w:rsidRDefault="00000000">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九、组织实施方案</w:t>
      </w:r>
    </w:p>
    <w:p w14:paraId="39A90283"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14:paraId="23D21E0E" w14:textId="77777777" w:rsidR="00B35A10" w:rsidRDefault="00000000">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B35A10" w14:paraId="4EF022BD" w14:textId="77777777">
        <w:trPr>
          <w:trHeight w:val="616"/>
        </w:trPr>
        <w:tc>
          <w:tcPr>
            <w:tcW w:w="1188" w:type="dxa"/>
            <w:tcBorders>
              <w:tl2br w:val="single" w:sz="4" w:space="0" w:color="auto"/>
            </w:tcBorders>
            <w:vAlign w:val="center"/>
          </w:tcPr>
          <w:p w14:paraId="4ED7B6FB" w14:textId="77777777" w:rsidR="00B35A10" w:rsidRDefault="00000000">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14:paraId="4493A85B" w14:textId="77777777" w:rsidR="00B35A10" w:rsidRDefault="00000000">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14:paraId="6FAE777C" w14:textId="77777777" w:rsidR="00B35A10" w:rsidRDefault="00000000">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14:paraId="132AB461" w14:textId="77777777" w:rsidR="00B35A10" w:rsidRDefault="00000000">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14:paraId="6856A91B" w14:textId="77777777" w:rsidR="00B35A10" w:rsidRDefault="00000000">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14:paraId="5FA24FAB" w14:textId="77777777" w:rsidR="00B35A10" w:rsidRDefault="00000000">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14:paraId="70D72B4F" w14:textId="77777777" w:rsidR="00B35A10" w:rsidRDefault="00000000">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14:paraId="09A56DE3" w14:textId="77777777" w:rsidR="00B35A10" w:rsidRDefault="00000000">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14:paraId="2A755E6E" w14:textId="77777777" w:rsidR="00B35A10" w:rsidRDefault="00000000">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14:paraId="73B467F1" w14:textId="77777777" w:rsidR="00B35A10" w:rsidRDefault="00000000">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14:paraId="6B047B6A" w14:textId="77777777" w:rsidR="00B35A10" w:rsidRDefault="00000000">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14:paraId="25FF7CE2" w14:textId="77777777" w:rsidR="00B35A10" w:rsidRDefault="00000000">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14:paraId="5566A8D1" w14:textId="77777777" w:rsidR="00B35A10" w:rsidRDefault="00000000">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14:paraId="5E673509" w14:textId="77777777" w:rsidR="00B35A10" w:rsidRDefault="00000000">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14:paraId="386A95AD" w14:textId="77777777" w:rsidR="00B35A10" w:rsidRDefault="00000000">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14:paraId="6BFCEDE7" w14:textId="77777777" w:rsidR="00B35A10" w:rsidRDefault="00000000">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14:paraId="613FB1E0" w14:textId="77777777" w:rsidR="00B35A10" w:rsidRDefault="00000000">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14:paraId="6397BB0F" w14:textId="77777777" w:rsidR="00B35A10" w:rsidRDefault="00000000">
            <w:pPr>
              <w:rPr>
                <w:rFonts w:ascii="仿宋_GB2312" w:eastAsia="仿宋_GB2312" w:hAnsi="仿宋_GB2312" w:cs="仿宋_GB2312"/>
                <w:sz w:val="24"/>
              </w:rPr>
            </w:pPr>
            <w:r>
              <w:rPr>
                <w:rFonts w:ascii="仿宋_GB2312" w:eastAsia="仿宋_GB2312" w:hAnsi="仿宋_GB2312" w:cs="仿宋_GB2312" w:hint="eastAsia"/>
                <w:sz w:val="24"/>
              </w:rPr>
              <w:t>…</w:t>
            </w:r>
          </w:p>
        </w:tc>
      </w:tr>
      <w:tr w:rsidR="00B35A10" w14:paraId="42F5BB8F" w14:textId="77777777">
        <w:tc>
          <w:tcPr>
            <w:tcW w:w="1188" w:type="dxa"/>
            <w:vAlign w:val="center"/>
          </w:tcPr>
          <w:p w14:paraId="6D7182E6" w14:textId="77777777" w:rsidR="00B35A10" w:rsidRDefault="00B35A10">
            <w:pPr>
              <w:spacing w:line="360" w:lineRule="auto"/>
              <w:rPr>
                <w:rFonts w:ascii="仿宋_GB2312" w:eastAsia="仿宋_GB2312" w:hAnsi="仿宋_GB2312" w:cs="仿宋_GB2312"/>
                <w:sz w:val="24"/>
              </w:rPr>
            </w:pPr>
          </w:p>
        </w:tc>
        <w:tc>
          <w:tcPr>
            <w:tcW w:w="552" w:type="dxa"/>
          </w:tcPr>
          <w:p w14:paraId="36B7B461" w14:textId="77777777" w:rsidR="00B35A10" w:rsidRDefault="00B35A10">
            <w:pPr>
              <w:spacing w:line="360" w:lineRule="auto"/>
              <w:rPr>
                <w:rFonts w:ascii="仿宋_GB2312" w:eastAsia="仿宋_GB2312" w:hAnsi="仿宋_GB2312" w:cs="仿宋_GB2312"/>
                <w:sz w:val="24"/>
              </w:rPr>
            </w:pPr>
          </w:p>
        </w:tc>
        <w:tc>
          <w:tcPr>
            <w:tcW w:w="552" w:type="dxa"/>
          </w:tcPr>
          <w:p w14:paraId="408FCCC6" w14:textId="77777777" w:rsidR="00B35A10" w:rsidRDefault="00B35A10">
            <w:pPr>
              <w:spacing w:line="360" w:lineRule="auto"/>
              <w:rPr>
                <w:rFonts w:ascii="仿宋_GB2312" w:eastAsia="仿宋_GB2312" w:hAnsi="仿宋_GB2312" w:cs="仿宋_GB2312"/>
                <w:sz w:val="24"/>
              </w:rPr>
            </w:pPr>
          </w:p>
        </w:tc>
        <w:tc>
          <w:tcPr>
            <w:tcW w:w="552" w:type="dxa"/>
          </w:tcPr>
          <w:p w14:paraId="67AF921B" w14:textId="77777777" w:rsidR="00B35A10" w:rsidRDefault="00B35A10">
            <w:pPr>
              <w:spacing w:line="360" w:lineRule="auto"/>
              <w:rPr>
                <w:rFonts w:ascii="仿宋_GB2312" w:eastAsia="仿宋_GB2312" w:hAnsi="仿宋_GB2312" w:cs="仿宋_GB2312"/>
                <w:sz w:val="24"/>
              </w:rPr>
            </w:pPr>
          </w:p>
        </w:tc>
        <w:tc>
          <w:tcPr>
            <w:tcW w:w="552" w:type="dxa"/>
          </w:tcPr>
          <w:p w14:paraId="55850F44" w14:textId="77777777" w:rsidR="00B35A10" w:rsidRDefault="00B35A10">
            <w:pPr>
              <w:spacing w:line="360" w:lineRule="auto"/>
              <w:rPr>
                <w:rFonts w:ascii="仿宋_GB2312" w:eastAsia="仿宋_GB2312" w:hAnsi="仿宋_GB2312" w:cs="仿宋_GB2312"/>
                <w:sz w:val="24"/>
              </w:rPr>
            </w:pPr>
          </w:p>
        </w:tc>
        <w:tc>
          <w:tcPr>
            <w:tcW w:w="552" w:type="dxa"/>
          </w:tcPr>
          <w:p w14:paraId="6CA78E66" w14:textId="77777777" w:rsidR="00B35A10" w:rsidRDefault="00B35A10">
            <w:pPr>
              <w:spacing w:line="360" w:lineRule="auto"/>
              <w:rPr>
                <w:rFonts w:ascii="仿宋_GB2312" w:eastAsia="仿宋_GB2312" w:hAnsi="仿宋_GB2312" w:cs="仿宋_GB2312"/>
                <w:sz w:val="24"/>
              </w:rPr>
            </w:pPr>
          </w:p>
        </w:tc>
        <w:tc>
          <w:tcPr>
            <w:tcW w:w="552" w:type="dxa"/>
          </w:tcPr>
          <w:p w14:paraId="730ED211" w14:textId="77777777" w:rsidR="00B35A10" w:rsidRDefault="00B35A10">
            <w:pPr>
              <w:spacing w:line="360" w:lineRule="auto"/>
              <w:rPr>
                <w:rFonts w:ascii="仿宋_GB2312" w:eastAsia="仿宋_GB2312" w:hAnsi="仿宋_GB2312" w:cs="仿宋_GB2312"/>
                <w:sz w:val="24"/>
              </w:rPr>
            </w:pPr>
          </w:p>
        </w:tc>
        <w:tc>
          <w:tcPr>
            <w:tcW w:w="553" w:type="dxa"/>
          </w:tcPr>
          <w:p w14:paraId="1A9DCF7D" w14:textId="77777777" w:rsidR="00B35A10" w:rsidRDefault="00B35A10">
            <w:pPr>
              <w:spacing w:line="360" w:lineRule="auto"/>
              <w:rPr>
                <w:rFonts w:ascii="仿宋_GB2312" w:eastAsia="仿宋_GB2312" w:hAnsi="仿宋_GB2312" w:cs="仿宋_GB2312"/>
                <w:sz w:val="24"/>
              </w:rPr>
            </w:pPr>
          </w:p>
        </w:tc>
        <w:tc>
          <w:tcPr>
            <w:tcW w:w="553" w:type="dxa"/>
          </w:tcPr>
          <w:p w14:paraId="332DA4E2" w14:textId="77777777" w:rsidR="00B35A10" w:rsidRDefault="00B35A10">
            <w:pPr>
              <w:spacing w:line="360" w:lineRule="auto"/>
              <w:rPr>
                <w:rFonts w:ascii="仿宋_GB2312" w:eastAsia="仿宋_GB2312" w:hAnsi="仿宋_GB2312" w:cs="仿宋_GB2312"/>
                <w:sz w:val="24"/>
              </w:rPr>
            </w:pPr>
          </w:p>
        </w:tc>
        <w:tc>
          <w:tcPr>
            <w:tcW w:w="553" w:type="dxa"/>
          </w:tcPr>
          <w:p w14:paraId="791B4DF6" w14:textId="77777777" w:rsidR="00B35A10" w:rsidRDefault="00B35A10">
            <w:pPr>
              <w:spacing w:line="360" w:lineRule="auto"/>
              <w:rPr>
                <w:rFonts w:ascii="仿宋_GB2312" w:eastAsia="仿宋_GB2312" w:hAnsi="仿宋_GB2312" w:cs="仿宋_GB2312"/>
                <w:sz w:val="24"/>
              </w:rPr>
            </w:pPr>
          </w:p>
        </w:tc>
        <w:tc>
          <w:tcPr>
            <w:tcW w:w="553" w:type="dxa"/>
          </w:tcPr>
          <w:p w14:paraId="278ACABC" w14:textId="77777777" w:rsidR="00B35A10" w:rsidRDefault="00B35A10">
            <w:pPr>
              <w:spacing w:line="360" w:lineRule="auto"/>
              <w:rPr>
                <w:rFonts w:ascii="仿宋_GB2312" w:eastAsia="仿宋_GB2312" w:hAnsi="仿宋_GB2312" w:cs="仿宋_GB2312"/>
                <w:sz w:val="24"/>
              </w:rPr>
            </w:pPr>
          </w:p>
        </w:tc>
        <w:tc>
          <w:tcPr>
            <w:tcW w:w="553" w:type="dxa"/>
          </w:tcPr>
          <w:p w14:paraId="12904539" w14:textId="77777777" w:rsidR="00B35A10" w:rsidRDefault="00B35A10">
            <w:pPr>
              <w:spacing w:line="360" w:lineRule="auto"/>
              <w:rPr>
                <w:rFonts w:ascii="仿宋_GB2312" w:eastAsia="仿宋_GB2312" w:hAnsi="仿宋_GB2312" w:cs="仿宋_GB2312"/>
                <w:sz w:val="24"/>
              </w:rPr>
            </w:pPr>
          </w:p>
        </w:tc>
        <w:tc>
          <w:tcPr>
            <w:tcW w:w="553" w:type="dxa"/>
          </w:tcPr>
          <w:p w14:paraId="43BC54A7" w14:textId="77777777" w:rsidR="00B35A10" w:rsidRDefault="00B35A10">
            <w:pPr>
              <w:spacing w:line="360" w:lineRule="auto"/>
              <w:rPr>
                <w:rFonts w:ascii="仿宋_GB2312" w:eastAsia="仿宋_GB2312" w:hAnsi="仿宋_GB2312" w:cs="仿宋_GB2312"/>
                <w:sz w:val="24"/>
              </w:rPr>
            </w:pPr>
          </w:p>
        </w:tc>
        <w:tc>
          <w:tcPr>
            <w:tcW w:w="553" w:type="dxa"/>
          </w:tcPr>
          <w:p w14:paraId="2B08664F" w14:textId="77777777" w:rsidR="00B35A10" w:rsidRDefault="00B35A10">
            <w:pPr>
              <w:spacing w:line="360" w:lineRule="auto"/>
              <w:rPr>
                <w:rFonts w:ascii="仿宋_GB2312" w:eastAsia="仿宋_GB2312" w:hAnsi="仿宋_GB2312" w:cs="仿宋_GB2312"/>
                <w:sz w:val="24"/>
              </w:rPr>
            </w:pPr>
          </w:p>
        </w:tc>
        <w:tc>
          <w:tcPr>
            <w:tcW w:w="553" w:type="dxa"/>
          </w:tcPr>
          <w:p w14:paraId="7C499DCB" w14:textId="77777777" w:rsidR="00B35A10" w:rsidRDefault="00B35A10">
            <w:pPr>
              <w:spacing w:line="360" w:lineRule="auto"/>
              <w:rPr>
                <w:rFonts w:ascii="仿宋_GB2312" w:eastAsia="仿宋_GB2312" w:hAnsi="仿宋_GB2312" w:cs="仿宋_GB2312"/>
                <w:sz w:val="24"/>
              </w:rPr>
            </w:pPr>
          </w:p>
        </w:tc>
        <w:tc>
          <w:tcPr>
            <w:tcW w:w="553" w:type="dxa"/>
          </w:tcPr>
          <w:p w14:paraId="2F375E52" w14:textId="77777777" w:rsidR="00B35A10" w:rsidRDefault="00B35A10">
            <w:pPr>
              <w:spacing w:line="360" w:lineRule="auto"/>
              <w:rPr>
                <w:rFonts w:ascii="仿宋_GB2312" w:eastAsia="仿宋_GB2312" w:hAnsi="仿宋_GB2312" w:cs="仿宋_GB2312"/>
                <w:sz w:val="24"/>
              </w:rPr>
            </w:pPr>
          </w:p>
        </w:tc>
        <w:tc>
          <w:tcPr>
            <w:tcW w:w="553" w:type="dxa"/>
          </w:tcPr>
          <w:p w14:paraId="7A2A4714" w14:textId="77777777" w:rsidR="00B35A10" w:rsidRDefault="00B35A10">
            <w:pPr>
              <w:spacing w:line="360" w:lineRule="auto"/>
              <w:rPr>
                <w:rFonts w:ascii="仿宋_GB2312" w:eastAsia="仿宋_GB2312" w:hAnsi="仿宋_GB2312" w:cs="仿宋_GB2312"/>
                <w:sz w:val="24"/>
              </w:rPr>
            </w:pPr>
          </w:p>
        </w:tc>
      </w:tr>
      <w:tr w:rsidR="00B35A10" w14:paraId="631DA7CB" w14:textId="77777777">
        <w:tc>
          <w:tcPr>
            <w:tcW w:w="1188" w:type="dxa"/>
            <w:vAlign w:val="center"/>
          </w:tcPr>
          <w:p w14:paraId="68292900" w14:textId="77777777" w:rsidR="00B35A10" w:rsidRDefault="00B35A10">
            <w:pPr>
              <w:spacing w:line="360" w:lineRule="auto"/>
              <w:rPr>
                <w:rFonts w:ascii="仿宋_GB2312" w:eastAsia="仿宋_GB2312" w:hAnsi="仿宋_GB2312" w:cs="仿宋_GB2312"/>
                <w:sz w:val="24"/>
              </w:rPr>
            </w:pPr>
          </w:p>
        </w:tc>
        <w:tc>
          <w:tcPr>
            <w:tcW w:w="552" w:type="dxa"/>
          </w:tcPr>
          <w:p w14:paraId="0E16CCDB" w14:textId="77777777" w:rsidR="00B35A10" w:rsidRDefault="00B35A10">
            <w:pPr>
              <w:spacing w:line="360" w:lineRule="auto"/>
              <w:rPr>
                <w:rFonts w:ascii="仿宋_GB2312" w:eastAsia="仿宋_GB2312" w:hAnsi="仿宋_GB2312" w:cs="仿宋_GB2312"/>
                <w:sz w:val="24"/>
              </w:rPr>
            </w:pPr>
          </w:p>
        </w:tc>
        <w:tc>
          <w:tcPr>
            <w:tcW w:w="552" w:type="dxa"/>
          </w:tcPr>
          <w:p w14:paraId="1BBD9799" w14:textId="77777777" w:rsidR="00B35A10" w:rsidRDefault="00B35A10">
            <w:pPr>
              <w:spacing w:line="360" w:lineRule="auto"/>
              <w:rPr>
                <w:rFonts w:ascii="仿宋_GB2312" w:eastAsia="仿宋_GB2312" w:hAnsi="仿宋_GB2312" w:cs="仿宋_GB2312"/>
                <w:sz w:val="24"/>
              </w:rPr>
            </w:pPr>
          </w:p>
        </w:tc>
        <w:tc>
          <w:tcPr>
            <w:tcW w:w="552" w:type="dxa"/>
          </w:tcPr>
          <w:p w14:paraId="536D783C" w14:textId="77777777" w:rsidR="00B35A10" w:rsidRDefault="00B35A10">
            <w:pPr>
              <w:spacing w:line="360" w:lineRule="auto"/>
              <w:rPr>
                <w:rFonts w:ascii="仿宋_GB2312" w:eastAsia="仿宋_GB2312" w:hAnsi="仿宋_GB2312" w:cs="仿宋_GB2312"/>
                <w:sz w:val="24"/>
              </w:rPr>
            </w:pPr>
          </w:p>
        </w:tc>
        <w:tc>
          <w:tcPr>
            <w:tcW w:w="552" w:type="dxa"/>
          </w:tcPr>
          <w:p w14:paraId="29AA83B8" w14:textId="77777777" w:rsidR="00B35A10" w:rsidRDefault="00B35A10">
            <w:pPr>
              <w:spacing w:line="360" w:lineRule="auto"/>
              <w:rPr>
                <w:rFonts w:ascii="仿宋_GB2312" w:eastAsia="仿宋_GB2312" w:hAnsi="仿宋_GB2312" w:cs="仿宋_GB2312"/>
                <w:sz w:val="24"/>
              </w:rPr>
            </w:pPr>
          </w:p>
        </w:tc>
        <w:tc>
          <w:tcPr>
            <w:tcW w:w="552" w:type="dxa"/>
          </w:tcPr>
          <w:p w14:paraId="0D8BEF3B" w14:textId="77777777" w:rsidR="00B35A10" w:rsidRDefault="00B35A10">
            <w:pPr>
              <w:spacing w:line="360" w:lineRule="auto"/>
              <w:rPr>
                <w:rFonts w:ascii="仿宋_GB2312" w:eastAsia="仿宋_GB2312" w:hAnsi="仿宋_GB2312" w:cs="仿宋_GB2312"/>
                <w:sz w:val="24"/>
              </w:rPr>
            </w:pPr>
          </w:p>
        </w:tc>
        <w:tc>
          <w:tcPr>
            <w:tcW w:w="552" w:type="dxa"/>
          </w:tcPr>
          <w:p w14:paraId="4C65658D" w14:textId="77777777" w:rsidR="00B35A10" w:rsidRDefault="00B35A10">
            <w:pPr>
              <w:spacing w:line="360" w:lineRule="auto"/>
              <w:rPr>
                <w:rFonts w:ascii="仿宋_GB2312" w:eastAsia="仿宋_GB2312" w:hAnsi="仿宋_GB2312" w:cs="仿宋_GB2312"/>
                <w:sz w:val="24"/>
              </w:rPr>
            </w:pPr>
          </w:p>
        </w:tc>
        <w:tc>
          <w:tcPr>
            <w:tcW w:w="553" w:type="dxa"/>
          </w:tcPr>
          <w:p w14:paraId="68F5B81F" w14:textId="77777777" w:rsidR="00B35A10" w:rsidRDefault="00B35A10">
            <w:pPr>
              <w:spacing w:line="360" w:lineRule="auto"/>
              <w:rPr>
                <w:rFonts w:ascii="仿宋_GB2312" w:eastAsia="仿宋_GB2312" w:hAnsi="仿宋_GB2312" w:cs="仿宋_GB2312"/>
                <w:sz w:val="24"/>
              </w:rPr>
            </w:pPr>
          </w:p>
        </w:tc>
        <w:tc>
          <w:tcPr>
            <w:tcW w:w="553" w:type="dxa"/>
          </w:tcPr>
          <w:p w14:paraId="35A57EAA" w14:textId="77777777" w:rsidR="00B35A10" w:rsidRDefault="00B35A10">
            <w:pPr>
              <w:spacing w:line="360" w:lineRule="auto"/>
              <w:rPr>
                <w:rFonts w:ascii="仿宋_GB2312" w:eastAsia="仿宋_GB2312" w:hAnsi="仿宋_GB2312" w:cs="仿宋_GB2312"/>
                <w:sz w:val="24"/>
              </w:rPr>
            </w:pPr>
          </w:p>
        </w:tc>
        <w:tc>
          <w:tcPr>
            <w:tcW w:w="553" w:type="dxa"/>
          </w:tcPr>
          <w:p w14:paraId="28F90DD6" w14:textId="77777777" w:rsidR="00B35A10" w:rsidRDefault="00B35A10">
            <w:pPr>
              <w:spacing w:line="360" w:lineRule="auto"/>
              <w:rPr>
                <w:rFonts w:ascii="仿宋_GB2312" w:eastAsia="仿宋_GB2312" w:hAnsi="仿宋_GB2312" w:cs="仿宋_GB2312"/>
                <w:sz w:val="24"/>
              </w:rPr>
            </w:pPr>
          </w:p>
        </w:tc>
        <w:tc>
          <w:tcPr>
            <w:tcW w:w="553" w:type="dxa"/>
          </w:tcPr>
          <w:p w14:paraId="7594888E" w14:textId="77777777" w:rsidR="00B35A10" w:rsidRDefault="00B35A10">
            <w:pPr>
              <w:spacing w:line="360" w:lineRule="auto"/>
              <w:rPr>
                <w:rFonts w:ascii="仿宋_GB2312" w:eastAsia="仿宋_GB2312" w:hAnsi="仿宋_GB2312" w:cs="仿宋_GB2312"/>
                <w:sz w:val="24"/>
              </w:rPr>
            </w:pPr>
          </w:p>
        </w:tc>
        <w:tc>
          <w:tcPr>
            <w:tcW w:w="553" w:type="dxa"/>
          </w:tcPr>
          <w:p w14:paraId="5E47AA2B" w14:textId="77777777" w:rsidR="00B35A10" w:rsidRDefault="00B35A10">
            <w:pPr>
              <w:spacing w:line="360" w:lineRule="auto"/>
              <w:rPr>
                <w:rFonts w:ascii="仿宋_GB2312" w:eastAsia="仿宋_GB2312" w:hAnsi="仿宋_GB2312" w:cs="仿宋_GB2312"/>
                <w:sz w:val="24"/>
              </w:rPr>
            </w:pPr>
          </w:p>
        </w:tc>
        <w:tc>
          <w:tcPr>
            <w:tcW w:w="553" w:type="dxa"/>
          </w:tcPr>
          <w:p w14:paraId="7E5813C0" w14:textId="77777777" w:rsidR="00B35A10" w:rsidRDefault="00B35A10">
            <w:pPr>
              <w:spacing w:line="360" w:lineRule="auto"/>
              <w:rPr>
                <w:rFonts w:ascii="仿宋_GB2312" w:eastAsia="仿宋_GB2312" w:hAnsi="仿宋_GB2312" w:cs="仿宋_GB2312"/>
                <w:sz w:val="24"/>
              </w:rPr>
            </w:pPr>
          </w:p>
        </w:tc>
        <w:tc>
          <w:tcPr>
            <w:tcW w:w="553" w:type="dxa"/>
          </w:tcPr>
          <w:p w14:paraId="13FAAEAE" w14:textId="77777777" w:rsidR="00B35A10" w:rsidRDefault="00B35A10">
            <w:pPr>
              <w:spacing w:line="360" w:lineRule="auto"/>
              <w:rPr>
                <w:rFonts w:ascii="仿宋_GB2312" w:eastAsia="仿宋_GB2312" w:hAnsi="仿宋_GB2312" w:cs="仿宋_GB2312"/>
                <w:sz w:val="24"/>
              </w:rPr>
            </w:pPr>
          </w:p>
        </w:tc>
        <w:tc>
          <w:tcPr>
            <w:tcW w:w="553" w:type="dxa"/>
          </w:tcPr>
          <w:p w14:paraId="130BFB7E" w14:textId="77777777" w:rsidR="00B35A10" w:rsidRDefault="00B35A10">
            <w:pPr>
              <w:spacing w:line="360" w:lineRule="auto"/>
              <w:rPr>
                <w:rFonts w:ascii="仿宋_GB2312" w:eastAsia="仿宋_GB2312" w:hAnsi="仿宋_GB2312" w:cs="仿宋_GB2312"/>
                <w:sz w:val="24"/>
              </w:rPr>
            </w:pPr>
          </w:p>
        </w:tc>
        <w:tc>
          <w:tcPr>
            <w:tcW w:w="553" w:type="dxa"/>
          </w:tcPr>
          <w:p w14:paraId="4DBBBFAE" w14:textId="77777777" w:rsidR="00B35A10" w:rsidRDefault="00B35A10">
            <w:pPr>
              <w:spacing w:line="360" w:lineRule="auto"/>
              <w:rPr>
                <w:rFonts w:ascii="仿宋_GB2312" w:eastAsia="仿宋_GB2312" w:hAnsi="仿宋_GB2312" w:cs="仿宋_GB2312"/>
                <w:sz w:val="24"/>
              </w:rPr>
            </w:pPr>
          </w:p>
        </w:tc>
        <w:tc>
          <w:tcPr>
            <w:tcW w:w="553" w:type="dxa"/>
          </w:tcPr>
          <w:p w14:paraId="36B544D0" w14:textId="77777777" w:rsidR="00B35A10" w:rsidRDefault="00B35A10">
            <w:pPr>
              <w:spacing w:line="360" w:lineRule="auto"/>
              <w:rPr>
                <w:rFonts w:ascii="仿宋_GB2312" w:eastAsia="仿宋_GB2312" w:hAnsi="仿宋_GB2312" w:cs="仿宋_GB2312"/>
                <w:sz w:val="24"/>
              </w:rPr>
            </w:pPr>
          </w:p>
        </w:tc>
      </w:tr>
      <w:tr w:rsidR="00B35A10" w14:paraId="0A15D4A4" w14:textId="77777777">
        <w:tc>
          <w:tcPr>
            <w:tcW w:w="1188" w:type="dxa"/>
            <w:vAlign w:val="center"/>
          </w:tcPr>
          <w:p w14:paraId="03BAF47C" w14:textId="77777777" w:rsidR="00B35A10" w:rsidRDefault="00B35A10">
            <w:pPr>
              <w:spacing w:line="360" w:lineRule="auto"/>
              <w:rPr>
                <w:rFonts w:ascii="仿宋_GB2312" w:eastAsia="仿宋_GB2312" w:hAnsi="仿宋_GB2312" w:cs="仿宋_GB2312"/>
                <w:sz w:val="24"/>
              </w:rPr>
            </w:pPr>
          </w:p>
        </w:tc>
        <w:tc>
          <w:tcPr>
            <w:tcW w:w="552" w:type="dxa"/>
          </w:tcPr>
          <w:p w14:paraId="3641F571" w14:textId="77777777" w:rsidR="00B35A10" w:rsidRDefault="00B35A10">
            <w:pPr>
              <w:spacing w:line="360" w:lineRule="auto"/>
              <w:rPr>
                <w:rFonts w:ascii="仿宋_GB2312" w:eastAsia="仿宋_GB2312" w:hAnsi="仿宋_GB2312" w:cs="仿宋_GB2312"/>
                <w:sz w:val="24"/>
              </w:rPr>
            </w:pPr>
          </w:p>
        </w:tc>
        <w:tc>
          <w:tcPr>
            <w:tcW w:w="552" w:type="dxa"/>
          </w:tcPr>
          <w:p w14:paraId="1B71B2F7" w14:textId="77777777" w:rsidR="00B35A10" w:rsidRDefault="00B35A10">
            <w:pPr>
              <w:spacing w:line="360" w:lineRule="auto"/>
              <w:rPr>
                <w:rFonts w:ascii="仿宋_GB2312" w:eastAsia="仿宋_GB2312" w:hAnsi="仿宋_GB2312" w:cs="仿宋_GB2312"/>
                <w:sz w:val="24"/>
              </w:rPr>
            </w:pPr>
          </w:p>
        </w:tc>
        <w:tc>
          <w:tcPr>
            <w:tcW w:w="552" w:type="dxa"/>
          </w:tcPr>
          <w:p w14:paraId="73EB6912" w14:textId="77777777" w:rsidR="00B35A10" w:rsidRDefault="00B35A10">
            <w:pPr>
              <w:spacing w:line="360" w:lineRule="auto"/>
              <w:rPr>
                <w:rFonts w:ascii="仿宋_GB2312" w:eastAsia="仿宋_GB2312" w:hAnsi="仿宋_GB2312" w:cs="仿宋_GB2312"/>
                <w:sz w:val="24"/>
              </w:rPr>
            </w:pPr>
          </w:p>
        </w:tc>
        <w:tc>
          <w:tcPr>
            <w:tcW w:w="552" w:type="dxa"/>
          </w:tcPr>
          <w:p w14:paraId="292AD259" w14:textId="77777777" w:rsidR="00B35A10" w:rsidRDefault="00B35A10">
            <w:pPr>
              <w:spacing w:line="360" w:lineRule="auto"/>
              <w:rPr>
                <w:rFonts w:ascii="仿宋_GB2312" w:eastAsia="仿宋_GB2312" w:hAnsi="仿宋_GB2312" w:cs="仿宋_GB2312"/>
                <w:sz w:val="24"/>
              </w:rPr>
            </w:pPr>
          </w:p>
        </w:tc>
        <w:tc>
          <w:tcPr>
            <w:tcW w:w="552" w:type="dxa"/>
          </w:tcPr>
          <w:p w14:paraId="6AD46F14" w14:textId="77777777" w:rsidR="00B35A10" w:rsidRDefault="00B35A10">
            <w:pPr>
              <w:spacing w:line="360" w:lineRule="auto"/>
              <w:rPr>
                <w:rFonts w:ascii="仿宋_GB2312" w:eastAsia="仿宋_GB2312" w:hAnsi="仿宋_GB2312" w:cs="仿宋_GB2312"/>
                <w:sz w:val="24"/>
              </w:rPr>
            </w:pPr>
          </w:p>
        </w:tc>
        <w:tc>
          <w:tcPr>
            <w:tcW w:w="552" w:type="dxa"/>
          </w:tcPr>
          <w:p w14:paraId="72B64ECB" w14:textId="77777777" w:rsidR="00B35A10" w:rsidRDefault="00B35A10">
            <w:pPr>
              <w:spacing w:line="360" w:lineRule="auto"/>
              <w:rPr>
                <w:rFonts w:ascii="仿宋_GB2312" w:eastAsia="仿宋_GB2312" w:hAnsi="仿宋_GB2312" w:cs="仿宋_GB2312"/>
                <w:sz w:val="24"/>
              </w:rPr>
            </w:pPr>
          </w:p>
        </w:tc>
        <w:tc>
          <w:tcPr>
            <w:tcW w:w="553" w:type="dxa"/>
          </w:tcPr>
          <w:p w14:paraId="56F9BDC0" w14:textId="77777777" w:rsidR="00B35A10" w:rsidRDefault="00B35A10">
            <w:pPr>
              <w:spacing w:line="360" w:lineRule="auto"/>
              <w:rPr>
                <w:rFonts w:ascii="仿宋_GB2312" w:eastAsia="仿宋_GB2312" w:hAnsi="仿宋_GB2312" w:cs="仿宋_GB2312"/>
                <w:sz w:val="24"/>
              </w:rPr>
            </w:pPr>
          </w:p>
        </w:tc>
        <w:tc>
          <w:tcPr>
            <w:tcW w:w="553" w:type="dxa"/>
          </w:tcPr>
          <w:p w14:paraId="45F16044" w14:textId="77777777" w:rsidR="00B35A10" w:rsidRDefault="00B35A10">
            <w:pPr>
              <w:spacing w:line="360" w:lineRule="auto"/>
              <w:rPr>
                <w:rFonts w:ascii="仿宋_GB2312" w:eastAsia="仿宋_GB2312" w:hAnsi="仿宋_GB2312" w:cs="仿宋_GB2312"/>
                <w:sz w:val="24"/>
              </w:rPr>
            </w:pPr>
          </w:p>
        </w:tc>
        <w:tc>
          <w:tcPr>
            <w:tcW w:w="553" w:type="dxa"/>
          </w:tcPr>
          <w:p w14:paraId="5806F1A9" w14:textId="77777777" w:rsidR="00B35A10" w:rsidRDefault="00B35A10">
            <w:pPr>
              <w:spacing w:line="360" w:lineRule="auto"/>
              <w:rPr>
                <w:rFonts w:ascii="仿宋_GB2312" w:eastAsia="仿宋_GB2312" w:hAnsi="仿宋_GB2312" w:cs="仿宋_GB2312"/>
                <w:sz w:val="24"/>
              </w:rPr>
            </w:pPr>
          </w:p>
        </w:tc>
        <w:tc>
          <w:tcPr>
            <w:tcW w:w="553" w:type="dxa"/>
          </w:tcPr>
          <w:p w14:paraId="1D71BBE2" w14:textId="77777777" w:rsidR="00B35A10" w:rsidRDefault="00B35A10">
            <w:pPr>
              <w:spacing w:line="360" w:lineRule="auto"/>
              <w:rPr>
                <w:rFonts w:ascii="仿宋_GB2312" w:eastAsia="仿宋_GB2312" w:hAnsi="仿宋_GB2312" w:cs="仿宋_GB2312"/>
                <w:sz w:val="24"/>
              </w:rPr>
            </w:pPr>
          </w:p>
        </w:tc>
        <w:tc>
          <w:tcPr>
            <w:tcW w:w="553" w:type="dxa"/>
          </w:tcPr>
          <w:p w14:paraId="2F419EA0" w14:textId="77777777" w:rsidR="00B35A10" w:rsidRDefault="00B35A10">
            <w:pPr>
              <w:spacing w:line="360" w:lineRule="auto"/>
              <w:rPr>
                <w:rFonts w:ascii="仿宋_GB2312" w:eastAsia="仿宋_GB2312" w:hAnsi="仿宋_GB2312" w:cs="仿宋_GB2312"/>
                <w:sz w:val="24"/>
              </w:rPr>
            </w:pPr>
          </w:p>
        </w:tc>
        <w:tc>
          <w:tcPr>
            <w:tcW w:w="553" w:type="dxa"/>
          </w:tcPr>
          <w:p w14:paraId="036F2B95" w14:textId="77777777" w:rsidR="00B35A10" w:rsidRDefault="00B35A10">
            <w:pPr>
              <w:spacing w:line="360" w:lineRule="auto"/>
              <w:rPr>
                <w:rFonts w:ascii="仿宋_GB2312" w:eastAsia="仿宋_GB2312" w:hAnsi="仿宋_GB2312" w:cs="仿宋_GB2312"/>
                <w:sz w:val="24"/>
              </w:rPr>
            </w:pPr>
          </w:p>
        </w:tc>
        <w:tc>
          <w:tcPr>
            <w:tcW w:w="553" w:type="dxa"/>
          </w:tcPr>
          <w:p w14:paraId="5AE7A33B" w14:textId="77777777" w:rsidR="00B35A10" w:rsidRDefault="00B35A10">
            <w:pPr>
              <w:spacing w:line="360" w:lineRule="auto"/>
              <w:rPr>
                <w:rFonts w:ascii="仿宋_GB2312" w:eastAsia="仿宋_GB2312" w:hAnsi="仿宋_GB2312" w:cs="仿宋_GB2312"/>
                <w:sz w:val="24"/>
              </w:rPr>
            </w:pPr>
          </w:p>
        </w:tc>
        <w:tc>
          <w:tcPr>
            <w:tcW w:w="553" w:type="dxa"/>
          </w:tcPr>
          <w:p w14:paraId="036DFFCE" w14:textId="77777777" w:rsidR="00B35A10" w:rsidRDefault="00B35A10">
            <w:pPr>
              <w:spacing w:line="360" w:lineRule="auto"/>
              <w:rPr>
                <w:rFonts w:ascii="仿宋_GB2312" w:eastAsia="仿宋_GB2312" w:hAnsi="仿宋_GB2312" w:cs="仿宋_GB2312"/>
                <w:sz w:val="24"/>
              </w:rPr>
            </w:pPr>
          </w:p>
        </w:tc>
        <w:tc>
          <w:tcPr>
            <w:tcW w:w="553" w:type="dxa"/>
          </w:tcPr>
          <w:p w14:paraId="2DFB2E7F" w14:textId="77777777" w:rsidR="00B35A10" w:rsidRDefault="00B35A10">
            <w:pPr>
              <w:spacing w:line="360" w:lineRule="auto"/>
              <w:rPr>
                <w:rFonts w:ascii="仿宋_GB2312" w:eastAsia="仿宋_GB2312" w:hAnsi="仿宋_GB2312" w:cs="仿宋_GB2312"/>
                <w:sz w:val="24"/>
              </w:rPr>
            </w:pPr>
          </w:p>
        </w:tc>
        <w:tc>
          <w:tcPr>
            <w:tcW w:w="553" w:type="dxa"/>
          </w:tcPr>
          <w:p w14:paraId="18337B81" w14:textId="77777777" w:rsidR="00B35A10" w:rsidRDefault="00B35A10">
            <w:pPr>
              <w:spacing w:line="360" w:lineRule="auto"/>
              <w:rPr>
                <w:rFonts w:ascii="仿宋_GB2312" w:eastAsia="仿宋_GB2312" w:hAnsi="仿宋_GB2312" w:cs="仿宋_GB2312"/>
                <w:sz w:val="24"/>
              </w:rPr>
            </w:pPr>
          </w:p>
        </w:tc>
      </w:tr>
    </w:tbl>
    <w:p w14:paraId="028B43B7" w14:textId="77777777" w:rsidR="00B35A10" w:rsidRDefault="00000000">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14:paraId="33B1766F" w14:textId="77777777" w:rsidR="00B35A10" w:rsidRDefault="00000000">
      <w:pPr>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 xml:space="preserve">投标人名称（电子签名）：                          </w:t>
      </w:r>
    </w:p>
    <w:p w14:paraId="3A194796" w14:textId="77777777" w:rsidR="00B35A10" w:rsidRDefault="00000000">
      <w:pPr>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日期：  年   月   日</w:t>
      </w:r>
    </w:p>
    <w:p w14:paraId="76DC0601" w14:textId="77777777" w:rsidR="00B35A10" w:rsidRDefault="00B35A10">
      <w:pPr>
        <w:spacing w:line="360" w:lineRule="auto"/>
        <w:rPr>
          <w:rFonts w:ascii="仿宋_GB2312" w:eastAsia="仿宋_GB2312" w:hAnsi="仿宋_GB2312" w:cs="仿宋_GB2312"/>
          <w:kern w:val="0"/>
          <w:sz w:val="24"/>
        </w:rPr>
      </w:pPr>
    </w:p>
    <w:p w14:paraId="71DF3D43" w14:textId="77777777" w:rsidR="00B35A10" w:rsidRDefault="00B35A10">
      <w:pPr>
        <w:spacing w:line="360" w:lineRule="auto"/>
        <w:rPr>
          <w:rFonts w:ascii="仿宋_GB2312" w:eastAsia="仿宋_GB2312" w:hAnsi="仿宋_GB2312" w:cs="仿宋_GB2312"/>
          <w:b/>
          <w:bCs/>
          <w:sz w:val="32"/>
          <w:szCs w:val="32"/>
        </w:rPr>
      </w:pPr>
    </w:p>
    <w:p w14:paraId="1C3E1892" w14:textId="77777777" w:rsidR="00B35A10" w:rsidRDefault="00000000">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十、售后服务方案</w:t>
      </w:r>
    </w:p>
    <w:p w14:paraId="15415BCE"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14:paraId="076B9B3F" w14:textId="77777777" w:rsidR="00B35A10" w:rsidRDefault="0000000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B35A10" w14:paraId="64966232" w14:textId="77777777">
        <w:trPr>
          <w:trHeight w:val="246"/>
        </w:trPr>
        <w:tc>
          <w:tcPr>
            <w:tcW w:w="828" w:type="dxa"/>
          </w:tcPr>
          <w:p w14:paraId="462F7636" w14:textId="77777777" w:rsidR="00B35A10" w:rsidRDefault="0000000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14:paraId="25D6C38B" w14:textId="77777777" w:rsidR="00B35A10" w:rsidRDefault="0000000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14:paraId="3B1881BD" w14:textId="77777777" w:rsidR="00B35A10" w:rsidRDefault="0000000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14:paraId="36360C1F" w14:textId="77777777" w:rsidR="00B35A10" w:rsidRDefault="0000000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14:paraId="527BE0A5" w14:textId="77777777" w:rsidR="00B35A10" w:rsidRDefault="0000000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14:paraId="7565FC8B" w14:textId="77777777" w:rsidR="00B35A10" w:rsidRDefault="0000000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B35A10" w14:paraId="6C302A50" w14:textId="77777777">
        <w:tc>
          <w:tcPr>
            <w:tcW w:w="828" w:type="dxa"/>
          </w:tcPr>
          <w:p w14:paraId="7842022F"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2160" w:type="dxa"/>
          </w:tcPr>
          <w:p w14:paraId="175AC61B"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1620" w:type="dxa"/>
          </w:tcPr>
          <w:p w14:paraId="106EA532"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1245" w:type="dxa"/>
          </w:tcPr>
          <w:p w14:paraId="7FC42928"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2175" w:type="dxa"/>
          </w:tcPr>
          <w:p w14:paraId="236BD400"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1260" w:type="dxa"/>
          </w:tcPr>
          <w:p w14:paraId="7AB0D033" w14:textId="77777777" w:rsidR="00B35A10" w:rsidRDefault="00B35A10">
            <w:pPr>
              <w:autoSpaceDE w:val="0"/>
              <w:autoSpaceDN w:val="0"/>
              <w:spacing w:line="360" w:lineRule="auto"/>
              <w:jc w:val="center"/>
              <w:rPr>
                <w:rFonts w:ascii="仿宋_GB2312" w:eastAsia="仿宋_GB2312" w:hAnsi="仿宋_GB2312" w:cs="仿宋_GB2312"/>
                <w:sz w:val="24"/>
              </w:rPr>
            </w:pPr>
          </w:p>
        </w:tc>
      </w:tr>
      <w:tr w:rsidR="00B35A10" w14:paraId="782634D1" w14:textId="77777777">
        <w:tc>
          <w:tcPr>
            <w:tcW w:w="828" w:type="dxa"/>
          </w:tcPr>
          <w:p w14:paraId="0ED42D96"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2160" w:type="dxa"/>
          </w:tcPr>
          <w:p w14:paraId="7CE583F8"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1620" w:type="dxa"/>
          </w:tcPr>
          <w:p w14:paraId="0C04AEF1"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1245" w:type="dxa"/>
          </w:tcPr>
          <w:p w14:paraId="2AB8121E"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2175" w:type="dxa"/>
          </w:tcPr>
          <w:p w14:paraId="729BD612"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1260" w:type="dxa"/>
          </w:tcPr>
          <w:p w14:paraId="5F707430" w14:textId="77777777" w:rsidR="00B35A10" w:rsidRDefault="00B35A10">
            <w:pPr>
              <w:autoSpaceDE w:val="0"/>
              <w:autoSpaceDN w:val="0"/>
              <w:spacing w:line="360" w:lineRule="auto"/>
              <w:jc w:val="center"/>
              <w:rPr>
                <w:rFonts w:ascii="仿宋_GB2312" w:eastAsia="仿宋_GB2312" w:hAnsi="仿宋_GB2312" w:cs="仿宋_GB2312"/>
                <w:sz w:val="24"/>
              </w:rPr>
            </w:pPr>
          </w:p>
        </w:tc>
      </w:tr>
      <w:tr w:rsidR="00B35A10" w14:paraId="3951CAE9" w14:textId="77777777">
        <w:tc>
          <w:tcPr>
            <w:tcW w:w="828" w:type="dxa"/>
          </w:tcPr>
          <w:p w14:paraId="6CC53EE4"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2160" w:type="dxa"/>
          </w:tcPr>
          <w:p w14:paraId="660AB287"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1620" w:type="dxa"/>
          </w:tcPr>
          <w:p w14:paraId="436FCF11"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1245" w:type="dxa"/>
          </w:tcPr>
          <w:p w14:paraId="336799D7"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2175" w:type="dxa"/>
          </w:tcPr>
          <w:p w14:paraId="28859EB4"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1260" w:type="dxa"/>
          </w:tcPr>
          <w:p w14:paraId="292631D0" w14:textId="77777777" w:rsidR="00B35A10" w:rsidRDefault="00B35A10">
            <w:pPr>
              <w:autoSpaceDE w:val="0"/>
              <w:autoSpaceDN w:val="0"/>
              <w:spacing w:line="360" w:lineRule="auto"/>
              <w:jc w:val="center"/>
              <w:rPr>
                <w:rFonts w:ascii="仿宋_GB2312" w:eastAsia="仿宋_GB2312" w:hAnsi="仿宋_GB2312" w:cs="仿宋_GB2312"/>
                <w:sz w:val="24"/>
              </w:rPr>
            </w:pPr>
          </w:p>
        </w:tc>
      </w:tr>
    </w:tbl>
    <w:p w14:paraId="11E21807" w14:textId="77777777" w:rsidR="00B35A10" w:rsidRDefault="00000000">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w:t>
      </w:r>
      <w:proofErr w:type="gramStart"/>
      <w:r>
        <w:rPr>
          <w:rFonts w:ascii="仿宋_GB2312" w:eastAsia="仿宋_GB2312" w:hAnsi="仿宋_GB2312" w:cs="仿宋_GB2312" w:hint="eastAsia"/>
          <w:b/>
          <w:sz w:val="24"/>
        </w:rPr>
        <w:t>方服务</w:t>
      </w:r>
      <w:proofErr w:type="gramEnd"/>
      <w:r>
        <w:rPr>
          <w:rFonts w:ascii="仿宋_GB2312" w:eastAsia="仿宋_GB2312" w:hAnsi="仿宋_GB2312" w:cs="仿宋_GB2312" w:hint="eastAsia"/>
          <w:b/>
          <w:sz w:val="24"/>
        </w:rPr>
        <w:t>机构。</w:t>
      </w:r>
    </w:p>
    <w:p w14:paraId="29C06DAE" w14:textId="77777777" w:rsidR="00B35A10" w:rsidRDefault="00000000">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B35A10" w14:paraId="2F122DDD"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563C7B56" w14:textId="77777777" w:rsidR="00B35A10" w:rsidRDefault="0000000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695464E3" w14:textId="77777777" w:rsidR="00B35A10" w:rsidRDefault="0000000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65AF3FB7" w14:textId="77777777" w:rsidR="00B35A10" w:rsidRDefault="0000000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0F2C34DD" w14:textId="77777777" w:rsidR="00B35A10" w:rsidRDefault="0000000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2DF4AC8C" w14:textId="77777777" w:rsidR="00B35A10" w:rsidRDefault="0000000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1E8C3B6C" w14:textId="77777777" w:rsidR="00B35A10" w:rsidRDefault="0000000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04D0596F" w14:textId="77777777" w:rsidR="00B35A10" w:rsidRDefault="0000000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48039778" w14:textId="77777777" w:rsidR="00B35A10" w:rsidRDefault="0000000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4CD6AD83" w14:textId="77777777" w:rsidR="00B35A10" w:rsidRDefault="0000000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62CB490A" w14:textId="77777777" w:rsidR="00B35A10" w:rsidRDefault="0000000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2BBDE54B" w14:textId="77777777" w:rsidR="00B35A10" w:rsidRDefault="00000000">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B35A10" w14:paraId="5C86DA19"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677632ED" w14:textId="77777777" w:rsidR="00B35A10" w:rsidRDefault="00B35A1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3C8C9E6A" w14:textId="77777777" w:rsidR="00B35A10" w:rsidRDefault="0000000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79A62D0F" w14:textId="77777777" w:rsidR="00B35A10" w:rsidRDefault="00B35A1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771B8F82" w14:textId="77777777" w:rsidR="00B35A10" w:rsidRDefault="00B35A1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775D6030" w14:textId="77777777" w:rsidR="00B35A10" w:rsidRDefault="00B35A1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4401C47" w14:textId="77777777" w:rsidR="00B35A10" w:rsidRDefault="00B35A1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A89BFF6" w14:textId="77777777" w:rsidR="00B35A10" w:rsidRDefault="00B35A1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19616FC" w14:textId="77777777" w:rsidR="00B35A10" w:rsidRDefault="00B35A1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05FC9A7E" w14:textId="77777777" w:rsidR="00B35A10" w:rsidRDefault="00B35A1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46BF7830" w14:textId="77777777" w:rsidR="00B35A10" w:rsidRDefault="00B35A1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3A72ADEB" w14:textId="77777777" w:rsidR="00B35A10" w:rsidRDefault="00B35A10">
            <w:pPr>
              <w:autoSpaceDE w:val="0"/>
              <w:autoSpaceDN w:val="0"/>
              <w:spacing w:line="240" w:lineRule="exact"/>
              <w:rPr>
                <w:rFonts w:ascii="仿宋_GB2312" w:eastAsia="仿宋_GB2312" w:hAnsi="仿宋_GB2312" w:cs="仿宋_GB2312"/>
                <w:sz w:val="24"/>
              </w:rPr>
            </w:pPr>
          </w:p>
        </w:tc>
      </w:tr>
      <w:tr w:rsidR="00B35A10" w14:paraId="6BF1C4A4"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3C69E718" w14:textId="77777777" w:rsidR="00B35A10" w:rsidRDefault="00B35A1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45D360C8" w14:textId="77777777" w:rsidR="00B35A10" w:rsidRDefault="0000000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5934A30F" w14:textId="77777777" w:rsidR="00B35A10" w:rsidRDefault="00B35A1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53605E73" w14:textId="77777777" w:rsidR="00B35A10" w:rsidRDefault="00B35A1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314401D" w14:textId="77777777" w:rsidR="00B35A10" w:rsidRDefault="00B35A1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AEC6650" w14:textId="77777777" w:rsidR="00B35A10" w:rsidRDefault="00B35A1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A1DD35E" w14:textId="77777777" w:rsidR="00B35A10" w:rsidRDefault="00B35A1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542A1D9" w14:textId="77777777" w:rsidR="00B35A10" w:rsidRDefault="00B35A1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184806D5" w14:textId="77777777" w:rsidR="00B35A10" w:rsidRDefault="00B35A1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1E3ADCBE" w14:textId="77777777" w:rsidR="00B35A10" w:rsidRDefault="00B35A1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533323D0" w14:textId="77777777" w:rsidR="00B35A10" w:rsidRDefault="00B35A10">
            <w:pPr>
              <w:autoSpaceDE w:val="0"/>
              <w:autoSpaceDN w:val="0"/>
              <w:spacing w:line="240" w:lineRule="exact"/>
              <w:rPr>
                <w:rFonts w:ascii="仿宋_GB2312" w:eastAsia="仿宋_GB2312" w:hAnsi="仿宋_GB2312" w:cs="仿宋_GB2312"/>
                <w:sz w:val="24"/>
              </w:rPr>
            </w:pPr>
          </w:p>
        </w:tc>
      </w:tr>
      <w:tr w:rsidR="00B35A10" w14:paraId="5BB72D3D"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3511BEDD" w14:textId="77777777" w:rsidR="00B35A10" w:rsidRDefault="00B35A1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04D404B9" w14:textId="77777777" w:rsidR="00B35A10" w:rsidRDefault="0000000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14:paraId="54C5D7EA" w14:textId="77777777" w:rsidR="00B35A10" w:rsidRDefault="00B35A1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44F91A61" w14:textId="77777777" w:rsidR="00B35A10" w:rsidRDefault="00B35A1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375C412" w14:textId="77777777" w:rsidR="00B35A10" w:rsidRDefault="00B35A1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7EFAF4B" w14:textId="77777777" w:rsidR="00B35A10" w:rsidRDefault="00B35A1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124B866" w14:textId="77777777" w:rsidR="00B35A10" w:rsidRDefault="00B35A1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8C2E71D" w14:textId="77777777" w:rsidR="00B35A10" w:rsidRDefault="00B35A1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28291702" w14:textId="77777777" w:rsidR="00B35A10" w:rsidRDefault="00B35A1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4B64688A" w14:textId="77777777" w:rsidR="00B35A10" w:rsidRDefault="00B35A1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660B548A" w14:textId="77777777" w:rsidR="00B35A10" w:rsidRDefault="00B35A10">
            <w:pPr>
              <w:autoSpaceDE w:val="0"/>
              <w:autoSpaceDN w:val="0"/>
              <w:spacing w:line="240" w:lineRule="exact"/>
              <w:rPr>
                <w:rFonts w:ascii="仿宋_GB2312" w:eastAsia="仿宋_GB2312" w:hAnsi="仿宋_GB2312" w:cs="仿宋_GB2312"/>
                <w:sz w:val="24"/>
              </w:rPr>
            </w:pPr>
          </w:p>
        </w:tc>
      </w:tr>
    </w:tbl>
    <w:p w14:paraId="1D4F67B6" w14:textId="77777777" w:rsidR="00B35A10" w:rsidRDefault="00B35A10">
      <w:pPr>
        <w:spacing w:line="360" w:lineRule="auto"/>
        <w:ind w:firstLineChars="200" w:firstLine="480"/>
        <w:rPr>
          <w:rFonts w:ascii="仿宋_GB2312" w:eastAsia="仿宋_GB2312" w:hAnsi="仿宋_GB2312" w:cs="仿宋_GB2312"/>
          <w:sz w:val="24"/>
          <w:szCs w:val="20"/>
        </w:rPr>
      </w:pPr>
    </w:p>
    <w:p w14:paraId="0A4A6FD6" w14:textId="77777777" w:rsidR="00B35A10" w:rsidRDefault="00000000">
      <w:pPr>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 xml:space="preserve">投标人名称（电子签名）：                          </w:t>
      </w:r>
    </w:p>
    <w:p w14:paraId="64B1197D" w14:textId="77777777" w:rsidR="00B35A10" w:rsidRDefault="00000000">
      <w:pPr>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日期：  年   月   日</w:t>
      </w:r>
    </w:p>
    <w:p w14:paraId="792BCBD0" w14:textId="77777777" w:rsidR="00B35A10" w:rsidRDefault="00B35A10">
      <w:pPr>
        <w:spacing w:line="360" w:lineRule="auto"/>
        <w:rPr>
          <w:rFonts w:ascii="仿宋_GB2312" w:eastAsia="仿宋_GB2312" w:hAnsi="仿宋_GB2312" w:cs="仿宋_GB2312"/>
          <w:b/>
          <w:sz w:val="30"/>
          <w:szCs w:val="30"/>
        </w:rPr>
      </w:pPr>
    </w:p>
    <w:p w14:paraId="2036F0FC" w14:textId="77777777" w:rsidR="00B35A10" w:rsidRDefault="00B35A10">
      <w:pPr>
        <w:spacing w:line="360" w:lineRule="auto"/>
        <w:jc w:val="center"/>
        <w:rPr>
          <w:rFonts w:ascii="仿宋_GB2312" w:eastAsia="仿宋_GB2312" w:hAnsi="仿宋_GB2312" w:cs="仿宋_GB2312"/>
          <w:b/>
          <w:sz w:val="30"/>
          <w:szCs w:val="30"/>
        </w:rPr>
      </w:pPr>
    </w:p>
    <w:p w14:paraId="76C7C84A" w14:textId="77777777" w:rsidR="00B35A10" w:rsidRDefault="00B35A10">
      <w:pPr>
        <w:pStyle w:val="Default"/>
        <w:rPr>
          <w:rFonts w:hAnsi="仿宋_GB2312"/>
        </w:rPr>
      </w:pPr>
    </w:p>
    <w:p w14:paraId="695BA96E" w14:textId="77777777" w:rsidR="00B35A10" w:rsidRDefault="00000000">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十一、投标人售后服务能力证明材料</w:t>
      </w:r>
    </w:p>
    <w:p w14:paraId="7C7FC630" w14:textId="77777777" w:rsidR="00B35A10" w:rsidRDefault="0000000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14:paraId="4CE3087D" w14:textId="77777777" w:rsidR="00B35A10" w:rsidRDefault="00B35A10">
      <w:pPr>
        <w:spacing w:line="336" w:lineRule="auto"/>
        <w:ind w:firstLineChars="1500" w:firstLine="3600"/>
        <w:rPr>
          <w:rFonts w:ascii="仿宋_GB2312" w:eastAsia="仿宋_GB2312" w:hAnsi="仿宋_GB2312" w:cs="仿宋_GB2312"/>
          <w:sz w:val="24"/>
        </w:rPr>
      </w:pPr>
    </w:p>
    <w:p w14:paraId="3CC9705D" w14:textId="77777777" w:rsidR="00B35A10" w:rsidRDefault="00B35A10">
      <w:pPr>
        <w:pStyle w:val="Default"/>
        <w:rPr>
          <w:rFonts w:hAnsi="仿宋_GB2312"/>
        </w:rPr>
      </w:pPr>
    </w:p>
    <w:p w14:paraId="16E8682B" w14:textId="77777777" w:rsidR="00B35A10" w:rsidRDefault="00000000">
      <w:pPr>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 xml:space="preserve">投标人名称（电子签名）：                          </w:t>
      </w:r>
    </w:p>
    <w:p w14:paraId="6CF0FEED" w14:textId="77777777" w:rsidR="00B35A10" w:rsidRDefault="00000000">
      <w:pPr>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日期：  年   月   日</w:t>
      </w:r>
    </w:p>
    <w:p w14:paraId="7470CAF9" w14:textId="77777777" w:rsidR="00B35A10" w:rsidRDefault="00B35A10">
      <w:pPr>
        <w:pStyle w:val="Default"/>
        <w:rPr>
          <w:rFonts w:hAnsi="仿宋_GB2312"/>
        </w:rPr>
      </w:pPr>
    </w:p>
    <w:p w14:paraId="26279C7C" w14:textId="77777777" w:rsidR="00B35A10" w:rsidRDefault="00000000">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十二、项目小组人员名单</w:t>
      </w:r>
    </w:p>
    <w:p w14:paraId="58AAF56C" w14:textId="77777777" w:rsidR="00B35A10" w:rsidRDefault="00000000">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14:paraId="319608CD" w14:textId="77777777" w:rsidR="00B35A10" w:rsidRDefault="00000000">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B35A10" w14:paraId="51C8CB56"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63DC6EC5"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1A9274A7"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7F91F285"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1D11DFF0" w14:textId="77777777" w:rsidR="00B35A10" w:rsidRDefault="00000000">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截至投标时间近3年业绩及承担的主要工作情况，曾担任项目经理的项目应列明细</w:t>
            </w:r>
          </w:p>
        </w:tc>
      </w:tr>
      <w:tr w:rsidR="00B35A10" w14:paraId="2569126A"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1F2D7138"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2D5D360E"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6BEF8037"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5E16A29C" w14:textId="77777777" w:rsidR="00B35A10" w:rsidRDefault="00B35A10">
            <w:pPr>
              <w:autoSpaceDE w:val="0"/>
              <w:autoSpaceDN w:val="0"/>
              <w:spacing w:line="360" w:lineRule="auto"/>
              <w:jc w:val="center"/>
              <w:rPr>
                <w:rFonts w:ascii="仿宋_GB2312" w:eastAsia="仿宋_GB2312" w:hAnsi="仿宋_GB2312" w:cs="仿宋_GB2312"/>
                <w:sz w:val="24"/>
              </w:rPr>
            </w:pPr>
          </w:p>
        </w:tc>
      </w:tr>
      <w:tr w:rsidR="00B35A10" w14:paraId="738ED4E6"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4AF43AE2"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1683C9CB"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58E1347B"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2A73450" w14:textId="77777777" w:rsidR="00B35A10" w:rsidRDefault="00B35A10">
            <w:pPr>
              <w:autoSpaceDE w:val="0"/>
              <w:autoSpaceDN w:val="0"/>
              <w:spacing w:line="360" w:lineRule="auto"/>
              <w:jc w:val="center"/>
              <w:rPr>
                <w:rFonts w:ascii="仿宋_GB2312" w:eastAsia="仿宋_GB2312" w:hAnsi="仿宋_GB2312" w:cs="仿宋_GB2312"/>
                <w:sz w:val="24"/>
              </w:rPr>
            </w:pPr>
          </w:p>
        </w:tc>
      </w:tr>
      <w:tr w:rsidR="00B35A10" w14:paraId="7FABA1AB"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498A74B7"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5FAC5F61"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72D3F057"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7B82D38" w14:textId="77777777" w:rsidR="00B35A10" w:rsidRDefault="00B35A10">
            <w:pPr>
              <w:autoSpaceDE w:val="0"/>
              <w:autoSpaceDN w:val="0"/>
              <w:spacing w:line="360" w:lineRule="auto"/>
              <w:jc w:val="center"/>
              <w:rPr>
                <w:rFonts w:ascii="仿宋_GB2312" w:eastAsia="仿宋_GB2312" w:hAnsi="仿宋_GB2312" w:cs="仿宋_GB2312"/>
                <w:sz w:val="24"/>
              </w:rPr>
            </w:pPr>
          </w:p>
        </w:tc>
      </w:tr>
      <w:tr w:rsidR="00B35A10" w14:paraId="4FFB10B7"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766625A3"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47BEDC9E"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02283BA"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7242061" w14:textId="77777777" w:rsidR="00B35A10" w:rsidRDefault="00B35A10">
            <w:pPr>
              <w:autoSpaceDE w:val="0"/>
              <w:autoSpaceDN w:val="0"/>
              <w:spacing w:line="360" w:lineRule="auto"/>
              <w:jc w:val="center"/>
              <w:rPr>
                <w:rFonts w:ascii="仿宋_GB2312" w:eastAsia="仿宋_GB2312" w:hAnsi="仿宋_GB2312" w:cs="仿宋_GB2312"/>
                <w:sz w:val="24"/>
              </w:rPr>
            </w:pPr>
          </w:p>
        </w:tc>
      </w:tr>
      <w:tr w:rsidR="00B35A10" w14:paraId="4A34003B"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6DBD1EC9"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0B52EADA"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7085AFB"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69701FC" w14:textId="77777777" w:rsidR="00B35A10" w:rsidRDefault="00B35A10">
            <w:pPr>
              <w:autoSpaceDE w:val="0"/>
              <w:autoSpaceDN w:val="0"/>
              <w:spacing w:line="360" w:lineRule="auto"/>
              <w:jc w:val="center"/>
              <w:rPr>
                <w:rFonts w:ascii="仿宋_GB2312" w:eastAsia="仿宋_GB2312" w:hAnsi="仿宋_GB2312" w:cs="仿宋_GB2312"/>
                <w:sz w:val="24"/>
              </w:rPr>
            </w:pPr>
          </w:p>
        </w:tc>
      </w:tr>
      <w:tr w:rsidR="00B35A10" w14:paraId="1CCDD95D"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47F9AF8D"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50D07F13"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9A7E759"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9632D4D" w14:textId="77777777" w:rsidR="00B35A10" w:rsidRDefault="00B35A10">
            <w:pPr>
              <w:autoSpaceDE w:val="0"/>
              <w:autoSpaceDN w:val="0"/>
              <w:spacing w:line="360" w:lineRule="auto"/>
              <w:jc w:val="center"/>
              <w:rPr>
                <w:rFonts w:ascii="仿宋_GB2312" w:eastAsia="仿宋_GB2312" w:hAnsi="仿宋_GB2312" w:cs="仿宋_GB2312"/>
                <w:sz w:val="24"/>
              </w:rPr>
            </w:pPr>
          </w:p>
        </w:tc>
      </w:tr>
      <w:tr w:rsidR="00B35A10" w14:paraId="040E14ED"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201877F7"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65BEF487"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9B7C8EA"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AA3AC19" w14:textId="77777777" w:rsidR="00B35A10" w:rsidRDefault="00B35A10">
            <w:pPr>
              <w:autoSpaceDE w:val="0"/>
              <w:autoSpaceDN w:val="0"/>
              <w:spacing w:line="360" w:lineRule="auto"/>
              <w:jc w:val="center"/>
              <w:rPr>
                <w:rFonts w:ascii="仿宋_GB2312" w:eastAsia="仿宋_GB2312" w:hAnsi="仿宋_GB2312" w:cs="仿宋_GB2312"/>
                <w:sz w:val="24"/>
              </w:rPr>
            </w:pPr>
          </w:p>
        </w:tc>
      </w:tr>
      <w:tr w:rsidR="00B35A10" w14:paraId="1A2AA37E"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2B457368"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2269362C"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39500436"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DBE575F" w14:textId="77777777" w:rsidR="00B35A10" w:rsidRDefault="00B35A10">
            <w:pPr>
              <w:autoSpaceDE w:val="0"/>
              <w:autoSpaceDN w:val="0"/>
              <w:spacing w:line="360" w:lineRule="auto"/>
              <w:jc w:val="center"/>
              <w:rPr>
                <w:rFonts w:ascii="仿宋_GB2312" w:eastAsia="仿宋_GB2312" w:hAnsi="仿宋_GB2312" w:cs="仿宋_GB2312"/>
                <w:sz w:val="24"/>
              </w:rPr>
            </w:pPr>
          </w:p>
        </w:tc>
      </w:tr>
      <w:tr w:rsidR="00B35A10" w14:paraId="0465E3A3"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70CED34A"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498CB8C4"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36990CD9"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88EABE9" w14:textId="77777777" w:rsidR="00B35A10" w:rsidRDefault="00B35A10">
            <w:pPr>
              <w:autoSpaceDE w:val="0"/>
              <w:autoSpaceDN w:val="0"/>
              <w:spacing w:line="360" w:lineRule="auto"/>
              <w:jc w:val="center"/>
              <w:rPr>
                <w:rFonts w:ascii="仿宋_GB2312" w:eastAsia="仿宋_GB2312" w:hAnsi="仿宋_GB2312" w:cs="仿宋_GB2312"/>
                <w:sz w:val="24"/>
              </w:rPr>
            </w:pPr>
          </w:p>
        </w:tc>
      </w:tr>
    </w:tbl>
    <w:p w14:paraId="53DA9D76" w14:textId="77777777" w:rsidR="00B35A10" w:rsidRDefault="0000000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14:paraId="04D78905" w14:textId="77777777" w:rsidR="00B35A10" w:rsidRDefault="0000000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B35A10" w14:paraId="3846783A" w14:textId="77777777">
        <w:tc>
          <w:tcPr>
            <w:tcW w:w="420" w:type="dxa"/>
            <w:tcBorders>
              <w:top w:val="single" w:sz="6" w:space="0" w:color="auto"/>
              <w:left w:val="single" w:sz="6" w:space="0" w:color="auto"/>
              <w:bottom w:val="single" w:sz="6" w:space="0" w:color="auto"/>
              <w:right w:val="single" w:sz="6" w:space="0" w:color="auto"/>
            </w:tcBorders>
            <w:vAlign w:val="center"/>
          </w:tcPr>
          <w:p w14:paraId="5BB02D6D"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10CB99AC"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6DD3249D"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58307FAA"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579E747F"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14:paraId="74E820DF"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08420B11"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14:paraId="68AF4EFC"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28760226"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14:paraId="523D3529"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112D3911"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0EF30C7B"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项目经理</w:t>
            </w:r>
          </w:p>
        </w:tc>
        <w:tc>
          <w:tcPr>
            <w:tcW w:w="1470" w:type="dxa"/>
            <w:tcBorders>
              <w:top w:val="single" w:sz="6" w:space="0" w:color="auto"/>
              <w:left w:val="single" w:sz="6" w:space="0" w:color="auto"/>
              <w:bottom w:val="single" w:sz="6" w:space="0" w:color="auto"/>
              <w:right w:val="single" w:sz="6" w:space="0" w:color="auto"/>
            </w:tcBorders>
            <w:vAlign w:val="center"/>
          </w:tcPr>
          <w:p w14:paraId="1D329337" w14:textId="77777777" w:rsidR="00B35A10" w:rsidRDefault="0000000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B35A10" w14:paraId="435ADCF5"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027F1B58"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6148C360" w14:textId="77777777" w:rsidR="00B35A10" w:rsidRDefault="00B35A1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3F7C33DC" w14:textId="77777777" w:rsidR="00B35A10" w:rsidRDefault="00B35A1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1ADE64AD" w14:textId="77777777" w:rsidR="00B35A10" w:rsidRDefault="00B35A1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60C90DF2" w14:textId="77777777" w:rsidR="00B35A10" w:rsidRDefault="00B35A1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C28F999" w14:textId="77777777" w:rsidR="00B35A10" w:rsidRDefault="00B35A1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AFC1FA5" w14:textId="77777777" w:rsidR="00B35A10" w:rsidRDefault="00B35A1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6556FE91" w14:textId="77777777" w:rsidR="00B35A10" w:rsidRDefault="00B35A1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5570E3CE" w14:textId="77777777" w:rsidR="00B35A10" w:rsidRDefault="00B35A1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66E03B96" w14:textId="77777777" w:rsidR="00B35A10" w:rsidRDefault="00B35A10">
            <w:pPr>
              <w:autoSpaceDE w:val="0"/>
              <w:autoSpaceDN w:val="0"/>
              <w:spacing w:line="360" w:lineRule="auto"/>
              <w:rPr>
                <w:rFonts w:ascii="仿宋_GB2312" w:eastAsia="仿宋_GB2312" w:hAnsi="仿宋_GB2312" w:cs="仿宋_GB2312"/>
                <w:sz w:val="24"/>
              </w:rPr>
            </w:pPr>
          </w:p>
        </w:tc>
      </w:tr>
      <w:tr w:rsidR="00B35A10" w14:paraId="2CBF4916"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0FDB7953" w14:textId="77777777" w:rsidR="00B35A10" w:rsidRDefault="00B35A1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71CA2237" w14:textId="77777777" w:rsidR="00B35A10" w:rsidRDefault="00B35A1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728F999B" w14:textId="77777777" w:rsidR="00B35A10" w:rsidRDefault="00B35A1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0A04B271" w14:textId="77777777" w:rsidR="00B35A10" w:rsidRDefault="00B35A1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713E5883" w14:textId="77777777" w:rsidR="00B35A10" w:rsidRDefault="00B35A1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FD69405" w14:textId="77777777" w:rsidR="00B35A10" w:rsidRDefault="00B35A1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5F97C86" w14:textId="77777777" w:rsidR="00B35A10" w:rsidRDefault="00B35A1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2F2B127F" w14:textId="77777777" w:rsidR="00B35A10" w:rsidRDefault="00B35A1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271689B" w14:textId="77777777" w:rsidR="00B35A10" w:rsidRDefault="00B35A1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73C6CD4F" w14:textId="77777777" w:rsidR="00B35A10" w:rsidRDefault="00B35A10">
            <w:pPr>
              <w:autoSpaceDE w:val="0"/>
              <w:autoSpaceDN w:val="0"/>
              <w:spacing w:line="360" w:lineRule="auto"/>
              <w:rPr>
                <w:rFonts w:ascii="仿宋_GB2312" w:eastAsia="仿宋_GB2312" w:hAnsi="仿宋_GB2312" w:cs="仿宋_GB2312"/>
                <w:sz w:val="24"/>
              </w:rPr>
            </w:pPr>
          </w:p>
        </w:tc>
      </w:tr>
    </w:tbl>
    <w:p w14:paraId="41638E5C" w14:textId="77777777" w:rsidR="00B35A10" w:rsidRDefault="00000000">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14:paraId="23593032" w14:textId="77777777" w:rsidR="00B35A10" w:rsidRDefault="00000000">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14:paraId="2F9AC0A9" w14:textId="77777777" w:rsidR="00B35A10" w:rsidRDefault="00B35A10">
      <w:pPr>
        <w:spacing w:line="360" w:lineRule="auto"/>
        <w:ind w:firstLineChars="200" w:firstLine="480"/>
        <w:rPr>
          <w:rFonts w:ascii="仿宋_GB2312" w:eastAsia="仿宋_GB2312" w:hAnsi="仿宋_GB2312" w:cs="仿宋_GB2312"/>
          <w:sz w:val="24"/>
          <w:szCs w:val="20"/>
        </w:rPr>
      </w:pPr>
    </w:p>
    <w:p w14:paraId="5EDDECB5" w14:textId="77777777" w:rsidR="00B35A10" w:rsidRDefault="00000000">
      <w:pPr>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投标人名称（电子签名）：</w:t>
      </w:r>
    </w:p>
    <w:p w14:paraId="02CEC961" w14:textId="77777777" w:rsidR="00B35A10" w:rsidRDefault="00000000">
      <w:pPr>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日期：  年   月   日</w:t>
      </w:r>
    </w:p>
    <w:p w14:paraId="521037BF" w14:textId="77777777" w:rsidR="00B35A10" w:rsidRDefault="00B35A10">
      <w:pPr>
        <w:snapToGrid w:val="0"/>
        <w:spacing w:line="360" w:lineRule="auto"/>
        <w:ind w:firstLineChars="2150" w:firstLine="6907"/>
        <w:rPr>
          <w:rFonts w:ascii="仿宋_GB2312" w:eastAsia="仿宋_GB2312" w:hAnsi="仿宋_GB2312" w:cs="仿宋_GB2312"/>
          <w:b/>
          <w:bCs/>
          <w:sz w:val="32"/>
          <w:szCs w:val="32"/>
        </w:rPr>
      </w:pPr>
    </w:p>
    <w:p w14:paraId="53378C5B" w14:textId="77777777" w:rsidR="00B35A10" w:rsidRDefault="00B35A10">
      <w:pPr>
        <w:snapToGrid w:val="0"/>
        <w:spacing w:line="360" w:lineRule="auto"/>
        <w:ind w:right="960"/>
        <w:rPr>
          <w:rFonts w:ascii="仿宋_GB2312" w:eastAsia="仿宋_GB2312" w:hAnsi="仿宋_GB2312" w:cs="仿宋_GB2312"/>
          <w:kern w:val="0"/>
          <w:sz w:val="24"/>
          <w:lang w:val="zh-CN"/>
        </w:rPr>
      </w:pPr>
    </w:p>
    <w:p w14:paraId="1510541B" w14:textId="77777777" w:rsidR="00B35A10" w:rsidRDefault="00000000">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十三、</w:t>
      </w:r>
      <w:r>
        <w:rPr>
          <w:rFonts w:ascii="仿宋_GB2312" w:eastAsia="仿宋_GB2312" w:hAnsi="仿宋_GB2312" w:cs="仿宋_GB2312" w:hint="eastAsia"/>
          <w:b/>
          <w:kern w:val="0"/>
          <w:sz w:val="32"/>
          <w:szCs w:val="32"/>
          <w:lang w:val="zh-CN"/>
        </w:rPr>
        <w:t>优惠条件及特殊承诺</w:t>
      </w:r>
    </w:p>
    <w:p w14:paraId="2E774981" w14:textId="77777777" w:rsidR="00B35A10" w:rsidRDefault="0000000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314BAE75" w14:textId="77777777" w:rsidR="00B35A10" w:rsidRDefault="00B35A10">
      <w:pPr>
        <w:spacing w:line="360" w:lineRule="auto"/>
        <w:rPr>
          <w:rFonts w:ascii="仿宋_GB2312" w:eastAsia="仿宋_GB2312" w:hAnsi="仿宋_GB2312" w:cs="仿宋_GB2312"/>
          <w:sz w:val="18"/>
          <w:szCs w:val="18"/>
        </w:rPr>
      </w:pPr>
    </w:p>
    <w:p w14:paraId="3F709B1E" w14:textId="77777777" w:rsidR="00B35A10" w:rsidRDefault="00B35A10">
      <w:pPr>
        <w:pStyle w:val="Default"/>
        <w:rPr>
          <w:rFonts w:hAnsi="仿宋_GB2312"/>
        </w:rPr>
      </w:pPr>
    </w:p>
    <w:p w14:paraId="5DFB94DB" w14:textId="77777777" w:rsidR="00B35A10" w:rsidRDefault="00000000">
      <w:pPr>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 xml:space="preserve">投标人名称（电子签名）：                          </w:t>
      </w:r>
    </w:p>
    <w:p w14:paraId="178A6FED" w14:textId="77777777" w:rsidR="00B35A10" w:rsidRDefault="00000000">
      <w:pPr>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日期：  年   月   日</w:t>
      </w:r>
    </w:p>
    <w:p w14:paraId="34F48CD2" w14:textId="77777777" w:rsidR="00B35A10" w:rsidRDefault="00B35A10">
      <w:pPr>
        <w:spacing w:line="360" w:lineRule="auto"/>
        <w:rPr>
          <w:rFonts w:ascii="仿宋_GB2312" w:eastAsia="仿宋_GB2312" w:hAnsi="仿宋_GB2312" w:cs="仿宋_GB2312"/>
          <w:b/>
          <w:bCs/>
          <w:sz w:val="18"/>
          <w:szCs w:val="18"/>
        </w:rPr>
      </w:pPr>
    </w:p>
    <w:p w14:paraId="24CB3732" w14:textId="77777777" w:rsidR="00B35A10" w:rsidRDefault="00B35A10">
      <w:pPr>
        <w:spacing w:line="360" w:lineRule="auto"/>
        <w:rPr>
          <w:rFonts w:ascii="仿宋_GB2312" w:eastAsia="仿宋_GB2312" w:hAnsi="仿宋_GB2312" w:cs="仿宋_GB2312"/>
          <w:b/>
          <w:bCs/>
          <w:sz w:val="32"/>
          <w:szCs w:val="32"/>
        </w:rPr>
      </w:pPr>
    </w:p>
    <w:p w14:paraId="23114A04" w14:textId="77777777" w:rsidR="00B35A10" w:rsidRDefault="00B35A10">
      <w:pPr>
        <w:spacing w:line="360" w:lineRule="auto"/>
        <w:rPr>
          <w:rFonts w:ascii="仿宋_GB2312" w:eastAsia="仿宋_GB2312" w:hAnsi="仿宋_GB2312" w:cs="仿宋_GB2312"/>
          <w:b/>
          <w:bCs/>
          <w:sz w:val="32"/>
          <w:szCs w:val="32"/>
        </w:rPr>
      </w:pPr>
    </w:p>
    <w:p w14:paraId="69512E8D" w14:textId="77777777" w:rsidR="00B35A10" w:rsidRDefault="00B35A10">
      <w:pPr>
        <w:spacing w:line="360" w:lineRule="auto"/>
        <w:rPr>
          <w:rFonts w:ascii="仿宋_GB2312" w:eastAsia="仿宋_GB2312" w:hAnsi="仿宋_GB2312" w:cs="仿宋_GB2312"/>
          <w:b/>
          <w:bCs/>
          <w:sz w:val="32"/>
          <w:szCs w:val="32"/>
        </w:rPr>
      </w:pPr>
    </w:p>
    <w:p w14:paraId="6A73D2C7" w14:textId="77777777" w:rsidR="00B35A10" w:rsidRDefault="00000000">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十四、</w:t>
      </w:r>
      <w:r>
        <w:rPr>
          <w:rFonts w:ascii="仿宋_GB2312" w:eastAsia="仿宋_GB2312" w:hAnsi="仿宋_GB2312" w:cs="仿宋_GB2312" w:hint="eastAsia"/>
          <w:b/>
          <w:kern w:val="0"/>
          <w:sz w:val="32"/>
          <w:szCs w:val="32"/>
          <w:lang w:val="zh-CN"/>
        </w:rPr>
        <w:t>备品备件及供选择的配套零部件清单</w:t>
      </w:r>
    </w:p>
    <w:p w14:paraId="786A0A49" w14:textId="77777777" w:rsidR="00B35A10" w:rsidRDefault="0000000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1719853D" w14:textId="77777777" w:rsidR="00B35A10" w:rsidRDefault="00B35A10">
      <w:pPr>
        <w:snapToGrid w:val="0"/>
        <w:spacing w:line="360" w:lineRule="auto"/>
        <w:ind w:right="960"/>
        <w:jc w:val="right"/>
        <w:rPr>
          <w:rFonts w:ascii="仿宋_GB2312" w:eastAsia="仿宋_GB2312" w:hAnsi="仿宋_GB2312" w:cs="仿宋_GB2312"/>
          <w:kern w:val="0"/>
          <w:sz w:val="24"/>
          <w:lang w:val="zh-CN"/>
        </w:rPr>
      </w:pPr>
    </w:p>
    <w:p w14:paraId="49192C3B" w14:textId="77777777" w:rsidR="00B35A10" w:rsidRDefault="00B35A10">
      <w:pPr>
        <w:snapToGrid w:val="0"/>
        <w:spacing w:line="360" w:lineRule="auto"/>
        <w:ind w:right="960"/>
        <w:jc w:val="right"/>
        <w:rPr>
          <w:rFonts w:ascii="仿宋_GB2312" w:eastAsia="仿宋_GB2312" w:hAnsi="仿宋_GB2312" w:cs="仿宋_GB2312"/>
          <w:kern w:val="0"/>
          <w:sz w:val="24"/>
          <w:lang w:val="zh-CN"/>
        </w:rPr>
      </w:pPr>
    </w:p>
    <w:p w14:paraId="65C2C0AD" w14:textId="77777777" w:rsidR="00B35A10" w:rsidRDefault="00000000">
      <w:pPr>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 xml:space="preserve">投标人名称（电子签名）：                          </w:t>
      </w:r>
    </w:p>
    <w:p w14:paraId="7B66A69A" w14:textId="77777777" w:rsidR="00B35A10" w:rsidRDefault="00000000">
      <w:pPr>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日期：  年   月   日</w:t>
      </w:r>
    </w:p>
    <w:p w14:paraId="2C126885" w14:textId="77777777" w:rsidR="00B35A10" w:rsidRDefault="00B35A10">
      <w:pPr>
        <w:spacing w:line="360" w:lineRule="auto"/>
        <w:rPr>
          <w:rFonts w:ascii="仿宋_GB2312" w:eastAsia="仿宋_GB2312" w:hAnsi="仿宋_GB2312" w:cs="仿宋_GB2312"/>
          <w:b/>
          <w:bCs/>
          <w:sz w:val="32"/>
          <w:szCs w:val="32"/>
        </w:rPr>
      </w:pPr>
    </w:p>
    <w:p w14:paraId="5940727C" w14:textId="77777777" w:rsidR="00B35A10" w:rsidRDefault="00000000">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培训计划</w:t>
      </w:r>
    </w:p>
    <w:p w14:paraId="1874D36B" w14:textId="77777777" w:rsidR="00B35A10" w:rsidRDefault="0000000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54DF7794" w14:textId="77777777" w:rsidR="00B35A10" w:rsidRDefault="00000000">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B35A10" w14:paraId="4D4994AE"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1BFB3C17" w14:textId="77777777" w:rsidR="00B35A10" w:rsidRDefault="00000000">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103CF13C" w14:textId="77777777" w:rsidR="00B35A10" w:rsidRDefault="00000000">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0CFF4B17" w14:textId="77777777" w:rsidR="00B35A10" w:rsidRDefault="00000000">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38F05EFD" w14:textId="77777777" w:rsidR="00B35A10" w:rsidRDefault="00000000">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7878DB23" w14:textId="77777777" w:rsidR="00B35A10" w:rsidRDefault="00000000">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4F7BB5A4" w14:textId="77777777" w:rsidR="00B35A10" w:rsidRDefault="00000000">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57F42C05" w14:textId="77777777" w:rsidR="00B35A10" w:rsidRDefault="00000000">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B35A10" w14:paraId="4247F7B5" w14:textId="77777777">
        <w:trPr>
          <w:trHeight w:val="281"/>
        </w:trPr>
        <w:tc>
          <w:tcPr>
            <w:tcW w:w="1806" w:type="dxa"/>
            <w:tcBorders>
              <w:top w:val="single" w:sz="6" w:space="0" w:color="auto"/>
              <w:left w:val="single" w:sz="6" w:space="0" w:color="auto"/>
              <w:bottom w:val="nil"/>
              <w:right w:val="nil"/>
            </w:tcBorders>
          </w:tcPr>
          <w:p w14:paraId="1AD9C163" w14:textId="77777777" w:rsidR="00B35A10" w:rsidRDefault="00B35A1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14:paraId="2EDCB534" w14:textId="77777777" w:rsidR="00B35A10" w:rsidRDefault="00B35A1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14:paraId="6420553E" w14:textId="77777777" w:rsidR="00B35A10" w:rsidRDefault="00B35A1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14:paraId="4773250F" w14:textId="77777777" w:rsidR="00B35A10" w:rsidRDefault="00B35A1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14:paraId="27617BC1" w14:textId="77777777" w:rsidR="00B35A10" w:rsidRDefault="00B35A1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14:paraId="61D563A4" w14:textId="77777777" w:rsidR="00B35A10" w:rsidRDefault="00B35A1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14:paraId="525C8430" w14:textId="77777777" w:rsidR="00B35A10" w:rsidRDefault="00B35A10">
            <w:pPr>
              <w:suppressAutoHyphens/>
              <w:autoSpaceDE w:val="0"/>
              <w:autoSpaceDN w:val="0"/>
              <w:spacing w:line="360" w:lineRule="auto"/>
              <w:rPr>
                <w:rFonts w:ascii="仿宋_GB2312" w:eastAsia="仿宋_GB2312" w:hAnsi="仿宋_GB2312" w:cs="仿宋_GB2312"/>
                <w:sz w:val="24"/>
              </w:rPr>
            </w:pPr>
          </w:p>
        </w:tc>
      </w:tr>
      <w:tr w:rsidR="00B35A10" w14:paraId="18BE8E80"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5DF6C586" w14:textId="77777777" w:rsidR="00B35A10" w:rsidRDefault="0000000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5F049FA9" w14:textId="77777777" w:rsidR="00B35A10" w:rsidRDefault="00B35A1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14:paraId="4F6E0B82" w14:textId="77777777" w:rsidR="00B35A10" w:rsidRDefault="00B35A1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14:paraId="4BBC5065" w14:textId="77777777" w:rsidR="00B35A10" w:rsidRDefault="00B35A1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14:paraId="12650830" w14:textId="77777777" w:rsidR="00B35A10" w:rsidRDefault="00B35A1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14:paraId="48F7D694" w14:textId="77777777" w:rsidR="00B35A10" w:rsidRDefault="00B35A10">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14:paraId="66EFCDFF" w14:textId="77777777" w:rsidR="00B35A10" w:rsidRDefault="00B35A10">
            <w:pPr>
              <w:suppressAutoHyphens/>
              <w:autoSpaceDE w:val="0"/>
              <w:autoSpaceDN w:val="0"/>
              <w:spacing w:line="360" w:lineRule="auto"/>
              <w:rPr>
                <w:rFonts w:ascii="仿宋_GB2312" w:eastAsia="仿宋_GB2312" w:hAnsi="仿宋_GB2312" w:cs="仿宋_GB2312"/>
                <w:sz w:val="24"/>
              </w:rPr>
            </w:pPr>
          </w:p>
        </w:tc>
      </w:tr>
    </w:tbl>
    <w:p w14:paraId="616D7653" w14:textId="77777777" w:rsidR="00B35A10" w:rsidRDefault="0000000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14:paraId="3F614656" w14:textId="77777777" w:rsidR="00B35A10" w:rsidRDefault="00000000">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14:paraId="11D43892" w14:textId="77777777" w:rsidR="00B35A10" w:rsidRDefault="00000000">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lastRenderedPageBreak/>
        <w:t>课程目的</w:t>
      </w:r>
    </w:p>
    <w:p w14:paraId="158AFF06" w14:textId="77777777" w:rsidR="00B35A10" w:rsidRDefault="00000000">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14:paraId="106655AF" w14:textId="77777777" w:rsidR="00B35A10" w:rsidRDefault="00000000">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14:paraId="40F1DF82" w14:textId="77777777" w:rsidR="00B35A10" w:rsidRDefault="00000000">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14:paraId="1A185C44" w14:textId="77777777" w:rsidR="00B35A10" w:rsidRDefault="00000000">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14:paraId="33984E9B" w14:textId="77777777" w:rsidR="00B35A10" w:rsidRDefault="0000000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14:paraId="750C6919" w14:textId="77777777" w:rsidR="00B35A10" w:rsidRDefault="00B35A10">
      <w:pPr>
        <w:spacing w:line="360" w:lineRule="auto"/>
        <w:ind w:firstLineChars="200" w:firstLine="480"/>
        <w:rPr>
          <w:rFonts w:ascii="仿宋_GB2312" w:eastAsia="仿宋_GB2312" w:hAnsi="仿宋_GB2312" w:cs="仿宋_GB2312"/>
          <w:sz w:val="24"/>
          <w:szCs w:val="20"/>
        </w:rPr>
      </w:pPr>
    </w:p>
    <w:p w14:paraId="7828C749" w14:textId="77777777" w:rsidR="00B35A10" w:rsidRDefault="00000000">
      <w:pPr>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 xml:space="preserve">投标人名称（电子签名）：                          </w:t>
      </w:r>
    </w:p>
    <w:p w14:paraId="4F72283D" w14:textId="77777777" w:rsidR="00B35A10" w:rsidRDefault="00000000">
      <w:pPr>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日期：  年   月   日</w:t>
      </w:r>
    </w:p>
    <w:p w14:paraId="697E9B94" w14:textId="77777777" w:rsidR="00B35A10" w:rsidRDefault="00000000">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十六、验收方案</w:t>
      </w:r>
    </w:p>
    <w:p w14:paraId="39235A6D" w14:textId="77777777" w:rsidR="00B35A10" w:rsidRDefault="0000000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1C50E363" w14:textId="77777777" w:rsidR="00B35A10" w:rsidRDefault="00B35A10">
      <w:pPr>
        <w:spacing w:line="360" w:lineRule="auto"/>
        <w:jc w:val="center"/>
        <w:rPr>
          <w:rFonts w:ascii="仿宋_GB2312" w:eastAsia="仿宋_GB2312" w:hAnsi="仿宋_GB2312" w:cs="仿宋_GB2312"/>
          <w:sz w:val="24"/>
        </w:rPr>
      </w:pPr>
    </w:p>
    <w:p w14:paraId="663013FF" w14:textId="77777777" w:rsidR="00B35A10" w:rsidRDefault="00000000">
      <w:pPr>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 xml:space="preserve">投标人名称（电子签名）：                          </w:t>
      </w:r>
    </w:p>
    <w:p w14:paraId="5D7BFEF8" w14:textId="77777777" w:rsidR="00B35A10" w:rsidRDefault="00000000">
      <w:pPr>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日期：  年   月   日</w:t>
      </w:r>
    </w:p>
    <w:p w14:paraId="78F1480E" w14:textId="77777777" w:rsidR="00B35A10" w:rsidRDefault="00B35A10">
      <w:pPr>
        <w:spacing w:line="360" w:lineRule="auto"/>
        <w:jc w:val="center"/>
        <w:rPr>
          <w:rFonts w:ascii="仿宋_GB2312" w:eastAsia="仿宋_GB2312" w:hAnsi="仿宋_GB2312" w:cs="仿宋_GB2312"/>
          <w:b/>
          <w:bCs/>
          <w:sz w:val="30"/>
          <w:szCs w:val="30"/>
        </w:rPr>
      </w:pPr>
    </w:p>
    <w:p w14:paraId="5B664ABA" w14:textId="77777777" w:rsidR="00B35A10" w:rsidRDefault="00B35A10">
      <w:pPr>
        <w:spacing w:line="360" w:lineRule="auto"/>
        <w:jc w:val="center"/>
        <w:rPr>
          <w:rFonts w:ascii="仿宋_GB2312" w:eastAsia="仿宋_GB2312" w:hAnsi="仿宋_GB2312" w:cs="仿宋_GB2312"/>
          <w:b/>
          <w:bCs/>
          <w:sz w:val="30"/>
          <w:szCs w:val="30"/>
        </w:rPr>
      </w:pPr>
    </w:p>
    <w:p w14:paraId="7E4DB555" w14:textId="77777777" w:rsidR="00B35A10" w:rsidRDefault="00B35A10">
      <w:pPr>
        <w:spacing w:line="360" w:lineRule="auto"/>
        <w:jc w:val="center"/>
        <w:rPr>
          <w:rFonts w:ascii="仿宋_GB2312" w:eastAsia="仿宋_GB2312" w:hAnsi="仿宋_GB2312" w:cs="仿宋_GB2312"/>
          <w:b/>
          <w:bCs/>
          <w:sz w:val="24"/>
        </w:rPr>
      </w:pPr>
    </w:p>
    <w:p w14:paraId="06327013" w14:textId="77777777" w:rsidR="00B35A10" w:rsidRDefault="00B35A10">
      <w:pPr>
        <w:spacing w:line="360" w:lineRule="auto"/>
        <w:jc w:val="center"/>
        <w:rPr>
          <w:rFonts w:ascii="仿宋_GB2312" w:eastAsia="仿宋_GB2312" w:hAnsi="仿宋_GB2312" w:cs="仿宋_GB2312"/>
          <w:b/>
          <w:bCs/>
          <w:sz w:val="24"/>
        </w:rPr>
      </w:pPr>
    </w:p>
    <w:p w14:paraId="5802357C" w14:textId="77777777" w:rsidR="00B35A10" w:rsidRDefault="00000000">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十七、认为需要的</w:t>
      </w:r>
      <w:r>
        <w:rPr>
          <w:rFonts w:ascii="仿宋_GB2312" w:eastAsia="仿宋_GB2312" w:hAnsi="仿宋_GB2312" w:cs="仿宋_GB2312" w:hint="eastAsia"/>
          <w:b/>
          <w:kern w:val="0"/>
          <w:sz w:val="32"/>
          <w:szCs w:val="32"/>
          <w:lang w:val="zh-CN"/>
        </w:rPr>
        <w:t>其他商务技术（资信）文件或说明</w:t>
      </w:r>
    </w:p>
    <w:p w14:paraId="67CAB2CE" w14:textId="77777777" w:rsidR="00B35A10" w:rsidRDefault="0000000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663A8417" w14:textId="77777777" w:rsidR="00B35A10" w:rsidRDefault="00B35A10">
      <w:pPr>
        <w:spacing w:line="360" w:lineRule="auto"/>
        <w:rPr>
          <w:rFonts w:ascii="仿宋_GB2312" w:eastAsia="仿宋_GB2312" w:hAnsi="仿宋_GB2312" w:cs="仿宋_GB2312"/>
          <w:sz w:val="24"/>
        </w:rPr>
      </w:pPr>
    </w:p>
    <w:p w14:paraId="6DEA5ED6" w14:textId="77777777" w:rsidR="00B35A10" w:rsidRDefault="00000000">
      <w:pPr>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 xml:space="preserve">投标人名称（电子签名）：                          </w:t>
      </w:r>
    </w:p>
    <w:p w14:paraId="53453AF1" w14:textId="77777777" w:rsidR="00B35A10" w:rsidRDefault="00000000">
      <w:pPr>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日期：  年   月   日</w:t>
      </w:r>
    </w:p>
    <w:p w14:paraId="21F30B7D" w14:textId="77777777" w:rsidR="00B35A10" w:rsidRDefault="00B35A10">
      <w:pPr>
        <w:pStyle w:val="71"/>
        <w:rPr>
          <w:rFonts w:ascii="仿宋_GB2312" w:eastAsia="仿宋_GB2312" w:hAnsi="仿宋_GB2312" w:cs="仿宋_GB2312"/>
        </w:rPr>
        <w:sectPr w:rsidR="00B35A10" w:rsidSect="004B17B6">
          <w:headerReference w:type="default" r:id="rId20"/>
          <w:footerReference w:type="default" r:id="rId21"/>
          <w:headerReference w:type="first" r:id="rId22"/>
          <w:footerReference w:type="first" r:id="rId23"/>
          <w:pgSz w:w="11906" w:h="16838"/>
          <w:pgMar w:top="1276" w:right="1418" w:bottom="1247" w:left="1418" w:header="851" w:footer="992" w:gutter="0"/>
          <w:cols w:space="720"/>
          <w:titlePg/>
          <w:docGrid w:linePitch="312"/>
        </w:sectPr>
      </w:pPr>
    </w:p>
    <w:p w14:paraId="040C8F62" w14:textId="77777777" w:rsidR="00B35A10" w:rsidRDefault="00000000">
      <w:pPr>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lastRenderedPageBreak/>
        <w:t>报价文件部分</w:t>
      </w:r>
    </w:p>
    <w:p w14:paraId="70E55553" w14:textId="77777777" w:rsidR="00B35A10" w:rsidRDefault="00000000">
      <w:pPr>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14:paraId="2907503C" w14:textId="77777777" w:rsidR="00B35A10" w:rsidRDefault="00B35A10">
      <w:pPr>
        <w:spacing w:line="360" w:lineRule="auto"/>
        <w:jc w:val="center"/>
        <w:outlineLvl w:val="0"/>
        <w:rPr>
          <w:rFonts w:ascii="仿宋_GB2312" w:eastAsia="仿宋_GB2312" w:hAnsi="仿宋_GB2312" w:cs="仿宋_GB2312"/>
          <w:b/>
          <w:kern w:val="0"/>
          <w:sz w:val="36"/>
          <w:szCs w:val="36"/>
        </w:rPr>
      </w:pPr>
    </w:p>
    <w:p w14:paraId="189DC3AC" w14:textId="77777777" w:rsidR="00B35A10" w:rsidRDefault="00000000">
      <w:pPr>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（1）开标一览表（报价表）……</w:t>
      </w:r>
      <w:proofErr w:type="gramStart"/>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（页码）</w:t>
      </w:r>
    </w:p>
    <w:p w14:paraId="776867F6" w14:textId="77777777" w:rsidR="00B35A10" w:rsidRDefault="00000000">
      <w:pPr>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（2）中小企业声明函……</w:t>
      </w:r>
      <w:proofErr w:type="gramStart"/>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（页码）</w:t>
      </w:r>
    </w:p>
    <w:p w14:paraId="7B693755" w14:textId="77777777" w:rsidR="00B35A10" w:rsidRDefault="00000000">
      <w:pPr>
        <w:pStyle w:val="af"/>
        <w:snapToGrid w:val="0"/>
        <w:rPr>
          <w:rFonts w:ascii="仿宋_GB2312" w:eastAsia="仿宋_GB2312" w:hAnsi="仿宋_GB2312" w:cs="仿宋_GB2312"/>
        </w:rPr>
      </w:pPr>
      <w:r>
        <w:rPr>
          <w:rFonts w:ascii="仿宋_GB2312" w:eastAsia="仿宋_GB2312" w:hAnsi="仿宋_GB2312" w:cs="仿宋_GB2312" w:hint="eastAsia"/>
          <w:szCs w:val="24"/>
          <w:lang w:val="en-US"/>
        </w:rPr>
        <w:t>（3）残疾人福利性单位声明函……</w:t>
      </w:r>
      <w:proofErr w:type="gramStart"/>
      <w:r>
        <w:rPr>
          <w:rFonts w:ascii="仿宋_GB2312" w:eastAsia="仿宋_GB2312" w:hAnsi="仿宋_GB2312" w:cs="仿宋_GB2312" w:hint="eastAsia"/>
          <w:szCs w:val="24"/>
          <w:lang w:val="en-US"/>
        </w:rPr>
        <w:t>………………………………………………</w:t>
      </w:r>
      <w:proofErr w:type="gramEnd"/>
      <w:r>
        <w:rPr>
          <w:rFonts w:ascii="仿宋_GB2312" w:eastAsia="仿宋_GB2312" w:hAnsi="仿宋_GB2312" w:cs="仿宋_GB2312" w:hint="eastAsia"/>
          <w:szCs w:val="24"/>
          <w:lang w:val="en-US"/>
        </w:rPr>
        <w:t>（页码）</w:t>
      </w:r>
    </w:p>
    <w:p w14:paraId="0E7CB889" w14:textId="77777777" w:rsidR="00B35A10" w:rsidRDefault="00B35A10">
      <w:pPr>
        <w:snapToGrid w:val="0"/>
        <w:spacing w:line="360" w:lineRule="auto"/>
        <w:ind w:right="480"/>
        <w:jc w:val="center"/>
        <w:rPr>
          <w:rFonts w:ascii="仿宋_GB2312" w:eastAsia="仿宋_GB2312" w:hAnsi="仿宋_GB2312" w:cs="仿宋_GB2312"/>
          <w:b/>
          <w:kern w:val="0"/>
          <w:sz w:val="32"/>
          <w:szCs w:val="32"/>
        </w:rPr>
      </w:pPr>
    </w:p>
    <w:p w14:paraId="61C00E99" w14:textId="77777777" w:rsidR="00B35A10" w:rsidRDefault="00B35A10">
      <w:pPr>
        <w:snapToGrid w:val="0"/>
        <w:spacing w:line="360" w:lineRule="auto"/>
        <w:ind w:right="480"/>
        <w:jc w:val="center"/>
        <w:rPr>
          <w:rFonts w:ascii="仿宋_GB2312" w:eastAsia="仿宋_GB2312" w:hAnsi="仿宋_GB2312" w:cs="仿宋_GB2312"/>
          <w:b/>
          <w:kern w:val="0"/>
          <w:sz w:val="32"/>
          <w:szCs w:val="32"/>
        </w:rPr>
      </w:pPr>
    </w:p>
    <w:p w14:paraId="1FFCF194" w14:textId="77777777" w:rsidR="00B35A10" w:rsidRDefault="00B35A10">
      <w:pPr>
        <w:snapToGrid w:val="0"/>
        <w:spacing w:line="360" w:lineRule="auto"/>
        <w:ind w:right="480"/>
        <w:jc w:val="center"/>
        <w:rPr>
          <w:rFonts w:ascii="仿宋_GB2312" w:eastAsia="仿宋_GB2312" w:hAnsi="仿宋_GB2312" w:cs="仿宋_GB2312"/>
          <w:b/>
          <w:kern w:val="0"/>
          <w:sz w:val="32"/>
          <w:szCs w:val="32"/>
        </w:rPr>
      </w:pPr>
    </w:p>
    <w:p w14:paraId="45CC871E" w14:textId="77777777" w:rsidR="00B35A10" w:rsidRDefault="00B35A10">
      <w:pPr>
        <w:snapToGrid w:val="0"/>
        <w:spacing w:line="360" w:lineRule="auto"/>
        <w:ind w:right="480"/>
        <w:jc w:val="center"/>
        <w:rPr>
          <w:rFonts w:ascii="仿宋_GB2312" w:eastAsia="仿宋_GB2312" w:hAnsi="仿宋_GB2312" w:cs="仿宋_GB2312"/>
          <w:b/>
          <w:kern w:val="0"/>
          <w:sz w:val="32"/>
          <w:szCs w:val="32"/>
        </w:rPr>
      </w:pPr>
    </w:p>
    <w:p w14:paraId="52686742" w14:textId="77777777" w:rsidR="00B35A10" w:rsidRDefault="00B35A10">
      <w:pPr>
        <w:snapToGrid w:val="0"/>
        <w:spacing w:line="360" w:lineRule="auto"/>
        <w:ind w:right="480"/>
        <w:jc w:val="center"/>
        <w:rPr>
          <w:rFonts w:ascii="仿宋_GB2312" w:eastAsia="仿宋_GB2312" w:hAnsi="仿宋_GB2312" w:cs="仿宋_GB2312"/>
          <w:b/>
          <w:kern w:val="0"/>
          <w:sz w:val="32"/>
          <w:szCs w:val="32"/>
        </w:rPr>
      </w:pPr>
    </w:p>
    <w:p w14:paraId="0A4E3542" w14:textId="77777777" w:rsidR="00B35A10" w:rsidRDefault="00B35A10">
      <w:pPr>
        <w:snapToGrid w:val="0"/>
        <w:spacing w:line="360" w:lineRule="auto"/>
        <w:ind w:right="480"/>
        <w:jc w:val="center"/>
        <w:rPr>
          <w:rFonts w:ascii="仿宋_GB2312" w:eastAsia="仿宋_GB2312" w:hAnsi="仿宋_GB2312" w:cs="仿宋_GB2312"/>
          <w:b/>
          <w:kern w:val="0"/>
          <w:sz w:val="32"/>
          <w:szCs w:val="32"/>
        </w:rPr>
      </w:pPr>
    </w:p>
    <w:p w14:paraId="755DD620" w14:textId="77777777" w:rsidR="00B35A10" w:rsidRDefault="00B35A10">
      <w:pPr>
        <w:snapToGrid w:val="0"/>
        <w:spacing w:line="360" w:lineRule="auto"/>
        <w:ind w:right="480"/>
        <w:jc w:val="center"/>
        <w:rPr>
          <w:rFonts w:ascii="仿宋_GB2312" w:eastAsia="仿宋_GB2312" w:hAnsi="仿宋_GB2312" w:cs="仿宋_GB2312"/>
          <w:b/>
          <w:kern w:val="0"/>
          <w:sz w:val="32"/>
          <w:szCs w:val="32"/>
        </w:rPr>
      </w:pPr>
    </w:p>
    <w:p w14:paraId="2BEC8FD3" w14:textId="77777777" w:rsidR="00B35A10" w:rsidRDefault="00B35A10">
      <w:pPr>
        <w:snapToGrid w:val="0"/>
        <w:spacing w:line="360" w:lineRule="auto"/>
        <w:ind w:right="480"/>
        <w:jc w:val="center"/>
        <w:rPr>
          <w:rFonts w:ascii="仿宋_GB2312" w:eastAsia="仿宋_GB2312" w:hAnsi="仿宋_GB2312" w:cs="仿宋_GB2312"/>
          <w:b/>
          <w:kern w:val="0"/>
          <w:sz w:val="32"/>
          <w:szCs w:val="32"/>
        </w:rPr>
      </w:pPr>
    </w:p>
    <w:p w14:paraId="2D56516B" w14:textId="77777777" w:rsidR="00B35A10" w:rsidRDefault="00B35A10">
      <w:pPr>
        <w:snapToGrid w:val="0"/>
        <w:spacing w:line="360" w:lineRule="auto"/>
        <w:ind w:right="480"/>
        <w:jc w:val="center"/>
        <w:rPr>
          <w:rFonts w:ascii="仿宋_GB2312" w:eastAsia="仿宋_GB2312" w:hAnsi="仿宋_GB2312" w:cs="仿宋_GB2312"/>
          <w:b/>
          <w:kern w:val="0"/>
          <w:sz w:val="32"/>
          <w:szCs w:val="32"/>
        </w:rPr>
      </w:pPr>
    </w:p>
    <w:p w14:paraId="637E3F73" w14:textId="77777777" w:rsidR="00B35A10" w:rsidRDefault="00B35A10">
      <w:pPr>
        <w:snapToGrid w:val="0"/>
        <w:spacing w:line="360" w:lineRule="auto"/>
        <w:ind w:right="480"/>
        <w:jc w:val="center"/>
        <w:rPr>
          <w:rFonts w:ascii="仿宋_GB2312" w:eastAsia="仿宋_GB2312" w:hAnsi="仿宋_GB2312" w:cs="仿宋_GB2312"/>
          <w:b/>
          <w:kern w:val="0"/>
          <w:sz w:val="32"/>
          <w:szCs w:val="32"/>
        </w:rPr>
      </w:pPr>
    </w:p>
    <w:p w14:paraId="7D5506D9" w14:textId="77777777" w:rsidR="00B35A10" w:rsidRDefault="00B35A10">
      <w:pPr>
        <w:snapToGrid w:val="0"/>
        <w:spacing w:line="360" w:lineRule="auto"/>
        <w:ind w:right="480"/>
        <w:jc w:val="center"/>
        <w:rPr>
          <w:rFonts w:ascii="仿宋_GB2312" w:eastAsia="仿宋_GB2312" w:hAnsi="仿宋_GB2312" w:cs="仿宋_GB2312"/>
          <w:b/>
          <w:kern w:val="0"/>
          <w:sz w:val="32"/>
          <w:szCs w:val="32"/>
        </w:rPr>
      </w:pPr>
    </w:p>
    <w:p w14:paraId="41F4BE80" w14:textId="77777777" w:rsidR="00B35A10" w:rsidRDefault="00B35A10">
      <w:pPr>
        <w:snapToGrid w:val="0"/>
        <w:spacing w:line="360" w:lineRule="auto"/>
        <w:ind w:right="480"/>
        <w:jc w:val="center"/>
        <w:rPr>
          <w:rFonts w:ascii="仿宋_GB2312" w:eastAsia="仿宋_GB2312" w:hAnsi="仿宋_GB2312" w:cs="仿宋_GB2312"/>
          <w:b/>
          <w:kern w:val="0"/>
          <w:sz w:val="32"/>
          <w:szCs w:val="32"/>
        </w:rPr>
      </w:pPr>
    </w:p>
    <w:p w14:paraId="653CFE27" w14:textId="77777777" w:rsidR="00B35A10" w:rsidRDefault="00B35A10">
      <w:pPr>
        <w:snapToGrid w:val="0"/>
        <w:spacing w:line="360" w:lineRule="auto"/>
        <w:ind w:right="480"/>
        <w:jc w:val="center"/>
        <w:rPr>
          <w:rFonts w:ascii="仿宋_GB2312" w:eastAsia="仿宋_GB2312" w:hAnsi="仿宋_GB2312" w:cs="仿宋_GB2312"/>
          <w:b/>
          <w:kern w:val="0"/>
          <w:sz w:val="32"/>
          <w:szCs w:val="32"/>
        </w:rPr>
      </w:pPr>
    </w:p>
    <w:p w14:paraId="6FEF0D36" w14:textId="77777777" w:rsidR="00B35A10" w:rsidRDefault="00B35A10">
      <w:pPr>
        <w:snapToGrid w:val="0"/>
        <w:spacing w:line="360" w:lineRule="auto"/>
        <w:ind w:right="480"/>
        <w:rPr>
          <w:rFonts w:ascii="仿宋_GB2312" w:eastAsia="仿宋_GB2312" w:hAnsi="仿宋_GB2312" w:cs="仿宋_GB2312"/>
          <w:b/>
          <w:kern w:val="0"/>
          <w:sz w:val="32"/>
          <w:szCs w:val="32"/>
        </w:rPr>
      </w:pPr>
    </w:p>
    <w:p w14:paraId="40DAB1CD" w14:textId="77777777" w:rsidR="00B35A10" w:rsidRDefault="00B35A10">
      <w:pPr>
        <w:pStyle w:val="1f5"/>
        <w:keepNext w:val="0"/>
        <w:pageBreakBefore w:val="0"/>
        <w:tabs>
          <w:tab w:val="clear" w:pos="720"/>
        </w:tabs>
        <w:snapToGrid w:val="0"/>
        <w:spacing w:before="120" w:after="120"/>
        <w:ind w:firstLine="643"/>
        <w:outlineLvl w:val="9"/>
        <w:rPr>
          <w:rFonts w:ascii="仿宋_GB2312" w:eastAsia="仿宋_GB2312" w:hAnsi="仿宋_GB2312" w:cs="仿宋_GB2312"/>
          <w:kern w:val="2"/>
          <w:sz w:val="32"/>
          <w:szCs w:val="32"/>
        </w:rPr>
        <w:sectPr w:rsidR="00B35A10" w:rsidSect="004B17B6">
          <w:headerReference w:type="default" r:id="rId24"/>
          <w:footerReference w:type="default" r:id="rId25"/>
          <w:headerReference w:type="first" r:id="rId26"/>
          <w:footerReference w:type="first" r:id="rId27"/>
          <w:pgSz w:w="11906" w:h="16838"/>
          <w:pgMar w:top="1276" w:right="1418" w:bottom="1247" w:left="1418" w:header="851" w:footer="992" w:gutter="0"/>
          <w:cols w:space="720"/>
          <w:titlePg/>
          <w:docGrid w:linePitch="312"/>
        </w:sectPr>
      </w:pPr>
    </w:p>
    <w:p w14:paraId="20E3CF94" w14:textId="77777777" w:rsidR="00B35A10" w:rsidRDefault="00000000">
      <w:pPr>
        <w:pStyle w:val="1f5"/>
        <w:keepNext w:val="0"/>
        <w:pageBreakBefore w:val="0"/>
        <w:tabs>
          <w:tab w:val="clear" w:pos="720"/>
        </w:tabs>
        <w:snapToGrid w:val="0"/>
        <w:spacing w:before="120" w:after="120"/>
        <w:ind w:firstLine="643"/>
        <w:outlineLvl w:val="9"/>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lastRenderedPageBreak/>
        <w:t>一、开标一览表（报价表）</w:t>
      </w:r>
    </w:p>
    <w:p w14:paraId="5E9F2CE4" w14:textId="77777777" w:rsidR="00B35A10" w:rsidRDefault="00000000">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sz w:val="24"/>
        </w:rPr>
        <w:t>（采购人）、（采购代理机构）</w:t>
      </w:r>
      <w:r>
        <w:rPr>
          <w:rFonts w:ascii="仿宋_GB2312" w:eastAsia="仿宋_GB2312" w:hAnsi="仿宋_GB2312" w:cs="仿宋_GB2312" w:hint="eastAsia"/>
          <w:kern w:val="0"/>
          <w:sz w:val="24"/>
          <w:lang w:val="zh-CN"/>
        </w:rPr>
        <w:t>：</w:t>
      </w:r>
    </w:p>
    <w:p w14:paraId="1B8A15A6" w14:textId="77777777" w:rsidR="00B35A10" w:rsidRDefault="00000000">
      <w:pPr>
        <w:snapToGrid w:val="0"/>
        <w:spacing w:line="360" w:lineRule="auto"/>
        <w:ind w:firstLine="482"/>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按你方招标文件要求，我们，本投标文件签字方，谨此向你方发出要约如下：如你方接受本投标，我方承诺按照如下开标一览表（报价表）的价格完成</w:t>
      </w:r>
      <w:r>
        <w:rPr>
          <w:rFonts w:ascii="仿宋_GB2312" w:eastAsia="仿宋_GB2312" w:hAnsi="仿宋_GB2312" w:cs="仿宋_GB2312" w:hint="eastAsia"/>
          <w:sz w:val="24"/>
        </w:rPr>
        <w:t>（项目名称）</w:t>
      </w:r>
      <w:r>
        <w:rPr>
          <w:rFonts w:ascii="仿宋_GB2312" w:eastAsia="仿宋_GB2312" w:hAnsi="仿宋_GB2312" w:cs="仿宋_GB2312" w:hint="eastAsia"/>
          <w:kern w:val="0"/>
          <w:sz w:val="24"/>
          <w:lang w:val="zh-CN"/>
        </w:rPr>
        <w:t>【招标编号：</w:t>
      </w:r>
      <w:r>
        <w:rPr>
          <w:rFonts w:ascii="仿宋_GB2312" w:eastAsia="仿宋_GB2312" w:hAnsi="仿宋_GB2312" w:cs="仿宋_GB2312" w:hint="eastAsia"/>
          <w:sz w:val="24"/>
        </w:rPr>
        <w:t>（采购编号）】的实施</w:t>
      </w:r>
      <w:r>
        <w:rPr>
          <w:rFonts w:ascii="仿宋_GB2312" w:eastAsia="仿宋_GB2312" w:hAnsi="仿宋_GB2312" w:cs="仿宋_GB2312" w:hint="eastAsia"/>
          <w:kern w:val="0"/>
          <w:sz w:val="24"/>
          <w:lang w:val="zh-CN"/>
        </w:rPr>
        <w:t>。</w:t>
      </w:r>
    </w:p>
    <w:p w14:paraId="1B6D4D96" w14:textId="77777777" w:rsidR="00B35A10" w:rsidRDefault="00000000">
      <w:pPr>
        <w:spacing w:line="360" w:lineRule="auto"/>
        <w:jc w:val="center"/>
        <w:rPr>
          <w:rFonts w:ascii="仿宋_GB2312" w:eastAsia="仿宋_GB2312" w:hAnsi="仿宋_GB2312" w:cs="仿宋_GB2312"/>
          <w:b/>
          <w:kern w:val="0"/>
          <w:sz w:val="24"/>
          <w:lang w:val="zh-CN"/>
        </w:rPr>
      </w:pPr>
      <w:r>
        <w:rPr>
          <w:rFonts w:ascii="仿宋_GB2312" w:eastAsia="仿宋_GB2312" w:hAnsi="仿宋_GB2312" w:cs="仿宋_GB2312" w:hint="eastAsia"/>
          <w:b/>
          <w:kern w:val="0"/>
          <w:sz w:val="24"/>
          <w:lang w:val="zh-CN"/>
        </w:rPr>
        <w:t>开标一览表（报价表）(单位均为人民币元）</w:t>
      </w:r>
    </w:p>
    <w:tbl>
      <w:tblPr>
        <w:tblW w:w="1392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349"/>
        <w:gridCol w:w="2924"/>
        <w:gridCol w:w="2698"/>
        <w:gridCol w:w="4724"/>
        <w:gridCol w:w="2234"/>
      </w:tblGrid>
      <w:tr w:rsidR="00F46D05" w:rsidRPr="00DF5622" w14:paraId="02B76FCA" w14:textId="77777777" w:rsidTr="00F46D05">
        <w:trPr>
          <w:trHeight w:val="253"/>
        </w:trPr>
        <w:tc>
          <w:tcPr>
            <w:tcW w:w="1349" w:type="dxa"/>
            <w:vAlign w:val="center"/>
          </w:tcPr>
          <w:p w14:paraId="3BB3B6D0" w14:textId="77777777" w:rsidR="00F46D05" w:rsidRPr="00DF5622" w:rsidRDefault="00F46D05" w:rsidP="006D4A99">
            <w:pPr>
              <w:jc w:val="center"/>
              <w:rPr>
                <w:rFonts w:ascii="华文仿宋" w:eastAsia="华文仿宋" w:hAnsi="华文仿宋" w:cs="宋体"/>
                <w:sz w:val="24"/>
              </w:rPr>
            </w:pPr>
            <w:r w:rsidRPr="00DF5622">
              <w:rPr>
                <w:rFonts w:ascii="华文仿宋" w:eastAsia="华文仿宋" w:hAnsi="华文仿宋" w:cs="宋体" w:hint="eastAsia"/>
                <w:sz w:val="24"/>
              </w:rPr>
              <w:t>序号</w:t>
            </w:r>
          </w:p>
        </w:tc>
        <w:tc>
          <w:tcPr>
            <w:tcW w:w="2924" w:type="dxa"/>
            <w:vAlign w:val="center"/>
          </w:tcPr>
          <w:p w14:paraId="78792533" w14:textId="77777777" w:rsidR="00F46D05" w:rsidRPr="00DF5622" w:rsidRDefault="00F46D05" w:rsidP="006D4A99">
            <w:pPr>
              <w:jc w:val="center"/>
              <w:rPr>
                <w:rFonts w:ascii="华文仿宋" w:eastAsia="华文仿宋" w:hAnsi="华文仿宋" w:cs="宋体"/>
                <w:sz w:val="24"/>
              </w:rPr>
            </w:pPr>
            <w:r w:rsidRPr="00DF5622">
              <w:rPr>
                <w:rFonts w:ascii="华文仿宋" w:eastAsia="华文仿宋" w:hAnsi="华文仿宋" w:cs="宋体" w:hint="eastAsia"/>
                <w:sz w:val="24"/>
              </w:rPr>
              <w:t>采购内容</w:t>
            </w:r>
          </w:p>
        </w:tc>
        <w:tc>
          <w:tcPr>
            <w:tcW w:w="2698" w:type="dxa"/>
            <w:vAlign w:val="center"/>
          </w:tcPr>
          <w:p w14:paraId="5A950BFD" w14:textId="77777777" w:rsidR="00F46D05" w:rsidRPr="00DF5622" w:rsidRDefault="00F46D05" w:rsidP="006D4A99">
            <w:pPr>
              <w:jc w:val="center"/>
              <w:rPr>
                <w:rFonts w:ascii="华文仿宋" w:eastAsia="华文仿宋" w:hAnsi="华文仿宋" w:cs="宋体"/>
                <w:sz w:val="24"/>
              </w:rPr>
            </w:pPr>
            <w:r w:rsidRPr="00DF5622">
              <w:rPr>
                <w:rFonts w:ascii="华文仿宋" w:eastAsia="华文仿宋" w:hAnsi="华文仿宋" w:cs="宋体" w:hint="eastAsia"/>
                <w:sz w:val="24"/>
              </w:rPr>
              <w:t>服务期限</w:t>
            </w:r>
          </w:p>
        </w:tc>
        <w:tc>
          <w:tcPr>
            <w:tcW w:w="4724" w:type="dxa"/>
            <w:tcBorders>
              <w:bottom w:val="single" w:sz="4" w:space="0" w:color="auto"/>
              <w:right w:val="single" w:sz="4" w:space="0" w:color="000000"/>
            </w:tcBorders>
            <w:vAlign w:val="center"/>
          </w:tcPr>
          <w:p w14:paraId="22F9C97F" w14:textId="77777777" w:rsidR="00F46D05" w:rsidRPr="00DF5622" w:rsidRDefault="00F46D05" w:rsidP="006D4A99">
            <w:pPr>
              <w:jc w:val="center"/>
              <w:rPr>
                <w:rFonts w:ascii="华文仿宋" w:eastAsia="华文仿宋" w:hAnsi="华文仿宋" w:cs="宋体"/>
                <w:sz w:val="24"/>
              </w:rPr>
            </w:pPr>
            <w:r w:rsidRPr="00DF5622">
              <w:rPr>
                <w:rFonts w:ascii="华文仿宋" w:eastAsia="华文仿宋" w:hAnsi="华文仿宋" w:cs="宋体" w:hint="eastAsia"/>
                <w:sz w:val="24"/>
              </w:rPr>
              <w:t>备注</w:t>
            </w:r>
          </w:p>
        </w:tc>
        <w:tc>
          <w:tcPr>
            <w:tcW w:w="2232" w:type="dxa"/>
            <w:tcBorders>
              <w:bottom w:val="single" w:sz="4" w:space="0" w:color="auto"/>
              <w:right w:val="single" w:sz="4" w:space="0" w:color="000000"/>
            </w:tcBorders>
            <w:vAlign w:val="center"/>
          </w:tcPr>
          <w:p w14:paraId="63B3C5C8" w14:textId="1D10E882" w:rsidR="00F46D05" w:rsidRPr="00DF5622" w:rsidRDefault="00F46D05" w:rsidP="006D4A99">
            <w:pPr>
              <w:jc w:val="center"/>
              <w:rPr>
                <w:rFonts w:ascii="华文仿宋" w:eastAsia="华文仿宋" w:hAnsi="华文仿宋" w:cs="宋体"/>
                <w:sz w:val="24"/>
              </w:rPr>
            </w:pPr>
            <w:r>
              <w:rPr>
                <w:rFonts w:ascii="华文仿宋" w:eastAsia="华文仿宋" w:hAnsi="华文仿宋" w:cs="宋体" w:hint="eastAsia"/>
                <w:sz w:val="24"/>
              </w:rPr>
              <w:t>固定</w:t>
            </w:r>
            <w:r w:rsidRPr="00DF5622">
              <w:rPr>
                <w:rFonts w:ascii="华文仿宋" w:eastAsia="华文仿宋" w:hAnsi="华文仿宋" w:cs="宋体" w:hint="eastAsia"/>
                <w:sz w:val="24"/>
              </w:rPr>
              <w:t>单价</w:t>
            </w:r>
          </w:p>
        </w:tc>
      </w:tr>
      <w:tr w:rsidR="00F46D05" w:rsidRPr="00DF5622" w14:paraId="235D374E" w14:textId="77777777" w:rsidTr="00F46D05">
        <w:trPr>
          <w:trHeight w:val="1438"/>
        </w:trPr>
        <w:tc>
          <w:tcPr>
            <w:tcW w:w="1349" w:type="dxa"/>
            <w:vAlign w:val="center"/>
          </w:tcPr>
          <w:p w14:paraId="52483B99" w14:textId="77777777" w:rsidR="00F46D05" w:rsidRPr="00DF5622" w:rsidRDefault="00F46D05" w:rsidP="006D4A99">
            <w:pPr>
              <w:jc w:val="center"/>
              <w:rPr>
                <w:rFonts w:ascii="华文仿宋" w:eastAsia="华文仿宋" w:hAnsi="华文仿宋" w:cs="宋体"/>
                <w:sz w:val="24"/>
              </w:rPr>
            </w:pPr>
            <w:r w:rsidRPr="00DF5622">
              <w:rPr>
                <w:rFonts w:ascii="华文仿宋" w:eastAsia="华文仿宋" w:hAnsi="华文仿宋" w:cs="宋体" w:hint="eastAsia"/>
                <w:sz w:val="24"/>
              </w:rPr>
              <w:t>1</w:t>
            </w:r>
          </w:p>
        </w:tc>
        <w:tc>
          <w:tcPr>
            <w:tcW w:w="2924" w:type="dxa"/>
            <w:vMerge w:val="restart"/>
            <w:vAlign w:val="center"/>
          </w:tcPr>
          <w:p w14:paraId="382344A9" w14:textId="77777777" w:rsidR="00F46D05" w:rsidRPr="00DF5622" w:rsidRDefault="00F46D05" w:rsidP="006D4A99">
            <w:pPr>
              <w:jc w:val="center"/>
              <w:rPr>
                <w:rFonts w:ascii="华文仿宋" w:eastAsia="华文仿宋" w:hAnsi="华文仿宋" w:cs="宋体"/>
                <w:sz w:val="24"/>
              </w:rPr>
            </w:pPr>
            <w:r w:rsidRPr="00DF5622">
              <w:rPr>
                <w:rFonts w:ascii="华文仿宋" w:eastAsia="华文仿宋" w:hAnsi="华文仿宋" w:cs="宋体" w:hint="eastAsia"/>
                <w:sz w:val="24"/>
              </w:rPr>
              <w:t>诸暨市人民政府大唐街道办事处2024年职工</w:t>
            </w:r>
            <w:proofErr w:type="gramStart"/>
            <w:r w:rsidRPr="00DF5622">
              <w:rPr>
                <w:rFonts w:ascii="华文仿宋" w:eastAsia="华文仿宋" w:hAnsi="华文仿宋" w:cs="宋体" w:hint="eastAsia"/>
                <w:sz w:val="24"/>
              </w:rPr>
              <w:t>疗</w:t>
            </w:r>
            <w:proofErr w:type="gramEnd"/>
            <w:r w:rsidRPr="00DF5622">
              <w:rPr>
                <w:rFonts w:ascii="华文仿宋" w:eastAsia="华文仿宋" w:hAnsi="华文仿宋" w:cs="宋体" w:hint="eastAsia"/>
                <w:sz w:val="24"/>
              </w:rPr>
              <w:t>休养服务采购</w:t>
            </w:r>
          </w:p>
        </w:tc>
        <w:tc>
          <w:tcPr>
            <w:tcW w:w="2698" w:type="dxa"/>
            <w:vMerge w:val="restart"/>
            <w:vAlign w:val="center"/>
          </w:tcPr>
          <w:p w14:paraId="3C0DDD56" w14:textId="77777777" w:rsidR="00F46D05" w:rsidRPr="00DF5622" w:rsidRDefault="00F46D05" w:rsidP="006D4A99">
            <w:pPr>
              <w:jc w:val="center"/>
              <w:rPr>
                <w:rFonts w:ascii="华文仿宋" w:eastAsia="华文仿宋" w:hAnsi="华文仿宋" w:cs="宋体"/>
                <w:sz w:val="24"/>
              </w:rPr>
            </w:pPr>
            <w:r w:rsidRPr="00DF5622">
              <w:rPr>
                <w:rFonts w:ascii="华文仿宋" w:eastAsia="华文仿宋" w:hAnsi="华文仿宋" w:cs="宋体" w:hint="eastAsia"/>
                <w:sz w:val="24"/>
              </w:rPr>
              <w:t>自合同签订之日起一年</w:t>
            </w:r>
          </w:p>
        </w:tc>
        <w:tc>
          <w:tcPr>
            <w:tcW w:w="4724" w:type="dxa"/>
            <w:tcBorders>
              <w:right w:val="single" w:sz="4" w:space="0" w:color="000000"/>
            </w:tcBorders>
            <w:vAlign w:val="center"/>
          </w:tcPr>
          <w:p w14:paraId="7AF11331" w14:textId="77777777" w:rsidR="00F46D05" w:rsidRPr="00DF5622" w:rsidRDefault="00F46D05" w:rsidP="006D4A99">
            <w:pPr>
              <w:jc w:val="center"/>
              <w:rPr>
                <w:rFonts w:ascii="华文仿宋" w:eastAsia="华文仿宋" w:hAnsi="华文仿宋" w:cs="宋体"/>
                <w:sz w:val="24"/>
              </w:rPr>
            </w:pPr>
            <w:r w:rsidRPr="00DF5622">
              <w:rPr>
                <w:rFonts w:ascii="华文仿宋" w:eastAsia="华文仿宋" w:hAnsi="华文仿宋" w:cs="宋体" w:hint="eastAsia"/>
                <w:sz w:val="24"/>
              </w:rPr>
              <w:t>人数</w:t>
            </w:r>
            <w:r w:rsidRPr="00DF5622">
              <w:rPr>
                <w:rFonts w:ascii="华文仿宋" w:eastAsia="华文仿宋" w:hAnsi="华文仿宋" w:cs="宋体"/>
                <w:sz w:val="24"/>
              </w:rPr>
              <w:t>178</w:t>
            </w:r>
            <w:r w:rsidRPr="00DF5622">
              <w:rPr>
                <w:rFonts w:ascii="华文仿宋" w:eastAsia="华文仿宋" w:hAnsi="华文仿宋" w:cs="宋体" w:hint="eastAsia"/>
                <w:sz w:val="24"/>
              </w:rPr>
              <w:t>人左右，实际参与</w:t>
            </w:r>
            <w:proofErr w:type="gramStart"/>
            <w:r w:rsidRPr="00DF5622">
              <w:rPr>
                <w:rFonts w:ascii="华文仿宋" w:eastAsia="华文仿宋" w:hAnsi="华文仿宋" w:cs="宋体" w:hint="eastAsia"/>
                <w:sz w:val="24"/>
              </w:rPr>
              <w:t>疗</w:t>
            </w:r>
            <w:proofErr w:type="gramEnd"/>
            <w:r w:rsidRPr="00DF5622">
              <w:rPr>
                <w:rFonts w:ascii="华文仿宋" w:eastAsia="华文仿宋" w:hAnsi="华文仿宋" w:cs="宋体" w:hint="eastAsia"/>
                <w:sz w:val="24"/>
              </w:rPr>
              <w:t>休养人数以最终成行总人数为准。</w:t>
            </w:r>
          </w:p>
        </w:tc>
        <w:tc>
          <w:tcPr>
            <w:tcW w:w="2232" w:type="dxa"/>
            <w:tcBorders>
              <w:right w:val="single" w:sz="4" w:space="0" w:color="000000"/>
            </w:tcBorders>
            <w:vAlign w:val="center"/>
          </w:tcPr>
          <w:p w14:paraId="0D7A2EAC" w14:textId="77777777" w:rsidR="00F46D05" w:rsidRPr="00DF5622" w:rsidRDefault="00F46D05" w:rsidP="006D4A99">
            <w:pPr>
              <w:jc w:val="center"/>
              <w:rPr>
                <w:rFonts w:ascii="华文仿宋" w:eastAsia="华文仿宋" w:hAnsi="华文仿宋" w:cs="宋体"/>
                <w:sz w:val="24"/>
              </w:rPr>
            </w:pPr>
            <w:r w:rsidRPr="00DF5622">
              <w:rPr>
                <w:rFonts w:ascii="华文仿宋" w:eastAsia="华文仿宋" w:hAnsi="华文仿宋" w:cs="宋体" w:hint="eastAsia"/>
                <w:sz w:val="24"/>
              </w:rPr>
              <w:t>3500元/人</w:t>
            </w:r>
          </w:p>
        </w:tc>
      </w:tr>
      <w:tr w:rsidR="00F46D05" w:rsidRPr="00DF5622" w14:paraId="67A42667" w14:textId="77777777" w:rsidTr="00F46D05">
        <w:trPr>
          <w:trHeight w:val="1366"/>
        </w:trPr>
        <w:tc>
          <w:tcPr>
            <w:tcW w:w="1349" w:type="dxa"/>
            <w:vAlign w:val="center"/>
          </w:tcPr>
          <w:p w14:paraId="4A1F755D" w14:textId="77777777" w:rsidR="00F46D05" w:rsidRPr="00DF5622" w:rsidRDefault="00F46D05" w:rsidP="006D4A99">
            <w:pPr>
              <w:jc w:val="center"/>
              <w:rPr>
                <w:rFonts w:ascii="华文仿宋" w:eastAsia="华文仿宋" w:hAnsi="华文仿宋" w:cs="宋体"/>
                <w:sz w:val="24"/>
              </w:rPr>
            </w:pPr>
            <w:r w:rsidRPr="00DF5622">
              <w:rPr>
                <w:rFonts w:ascii="华文仿宋" w:eastAsia="华文仿宋" w:hAnsi="华文仿宋" w:cs="宋体" w:hint="eastAsia"/>
                <w:sz w:val="24"/>
              </w:rPr>
              <w:t>2</w:t>
            </w:r>
          </w:p>
        </w:tc>
        <w:tc>
          <w:tcPr>
            <w:tcW w:w="2924" w:type="dxa"/>
            <w:vMerge/>
            <w:vAlign w:val="center"/>
          </w:tcPr>
          <w:p w14:paraId="33E65C4F" w14:textId="77777777" w:rsidR="00F46D05" w:rsidRPr="00DF5622" w:rsidRDefault="00F46D05" w:rsidP="006D4A99">
            <w:pPr>
              <w:jc w:val="center"/>
              <w:rPr>
                <w:rFonts w:ascii="华文仿宋" w:eastAsia="华文仿宋" w:hAnsi="华文仿宋" w:cs="宋体"/>
                <w:sz w:val="24"/>
              </w:rPr>
            </w:pPr>
          </w:p>
        </w:tc>
        <w:tc>
          <w:tcPr>
            <w:tcW w:w="2698" w:type="dxa"/>
            <w:vMerge/>
            <w:vAlign w:val="center"/>
          </w:tcPr>
          <w:p w14:paraId="27700F47" w14:textId="77777777" w:rsidR="00F46D05" w:rsidRPr="00DF5622" w:rsidRDefault="00F46D05" w:rsidP="006D4A99">
            <w:pPr>
              <w:jc w:val="center"/>
              <w:rPr>
                <w:rFonts w:ascii="华文仿宋" w:eastAsia="华文仿宋" w:hAnsi="华文仿宋" w:cs="宋体"/>
                <w:sz w:val="24"/>
              </w:rPr>
            </w:pPr>
          </w:p>
        </w:tc>
        <w:tc>
          <w:tcPr>
            <w:tcW w:w="4724" w:type="dxa"/>
            <w:tcBorders>
              <w:right w:val="single" w:sz="4" w:space="0" w:color="000000"/>
            </w:tcBorders>
            <w:vAlign w:val="center"/>
          </w:tcPr>
          <w:p w14:paraId="1106E2B3" w14:textId="77777777" w:rsidR="00F46D05" w:rsidRPr="00DF5622" w:rsidRDefault="00F46D05" w:rsidP="006D4A99">
            <w:pPr>
              <w:jc w:val="center"/>
              <w:rPr>
                <w:rFonts w:ascii="华文仿宋" w:eastAsia="华文仿宋" w:hAnsi="华文仿宋" w:cs="宋体"/>
                <w:sz w:val="24"/>
              </w:rPr>
            </w:pPr>
            <w:r w:rsidRPr="00DF5622">
              <w:rPr>
                <w:rFonts w:ascii="华文仿宋" w:eastAsia="华文仿宋" w:hAnsi="华文仿宋" w:cs="宋体" w:hint="eastAsia"/>
                <w:sz w:val="24"/>
              </w:rPr>
              <w:t>人数</w:t>
            </w:r>
            <w:r w:rsidRPr="00DF5622">
              <w:rPr>
                <w:rFonts w:ascii="华文仿宋" w:eastAsia="华文仿宋" w:hAnsi="华文仿宋" w:cs="宋体"/>
                <w:sz w:val="24"/>
              </w:rPr>
              <w:t>49</w:t>
            </w:r>
            <w:r w:rsidRPr="00DF5622">
              <w:rPr>
                <w:rFonts w:ascii="华文仿宋" w:eastAsia="华文仿宋" w:hAnsi="华文仿宋" w:cs="宋体" w:hint="eastAsia"/>
                <w:sz w:val="24"/>
              </w:rPr>
              <w:t>人左右，实际参与</w:t>
            </w:r>
            <w:proofErr w:type="gramStart"/>
            <w:r w:rsidRPr="00DF5622">
              <w:rPr>
                <w:rFonts w:ascii="华文仿宋" w:eastAsia="华文仿宋" w:hAnsi="华文仿宋" w:cs="宋体" w:hint="eastAsia"/>
                <w:sz w:val="24"/>
              </w:rPr>
              <w:t>疗</w:t>
            </w:r>
            <w:proofErr w:type="gramEnd"/>
            <w:r w:rsidRPr="00DF5622">
              <w:rPr>
                <w:rFonts w:ascii="华文仿宋" w:eastAsia="华文仿宋" w:hAnsi="华文仿宋" w:cs="宋体" w:hint="eastAsia"/>
                <w:sz w:val="24"/>
              </w:rPr>
              <w:t>休养人数以最终成行总人数为准</w:t>
            </w:r>
          </w:p>
        </w:tc>
        <w:tc>
          <w:tcPr>
            <w:tcW w:w="2232" w:type="dxa"/>
            <w:tcBorders>
              <w:right w:val="single" w:sz="4" w:space="0" w:color="000000"/>
            </w:tcBorders>
            <w:vAlign w:val="center"/>
          </w:tcPr>
          <w:p w14:paraId="5033A094" w14:textId="77777777" w:rsidR="00F46D05" w:rsidRPr="00DF5622" w:rsidRDefault="00F46D05" w:rsidP="006D4A99">
            <w:pPr>
              <w:jc w:val="center"/>
              <w:rPr>
                <w:rFonts w:ascii="华文仿宋" w:eastAsia="华文仿宋" w:hAnsi="华文仿宋" w:cs="宋体"/>
                <w:sz w:val="24"/>
              </w:rPr>
            </w:pPr>
            <w:r w:rsidRPr="00DF5622">
              <w:rPr>
                <w:rFonts w:ascii="华文仿宋" w:eastAsia="华文仿宋" w:hAnsi="华文仿宋" w:cs="宋体" w:hint="eastAsia"/>
                <w:sz w:val="24"/>
              </w:rPr>
              <w:t>2000元/人</w:t>
            </w:r>
          </w:p>
        </w:tc>
      </w:tr>
      <w:tr w:rsidR="00F46D05" w:rsidRPr="00DF5622" w14:paraId="16337653" w14:textId="77777777" w:rsidTr="00F46D05">
        <w:trPr>
          <w:trHeight w:val="95"/>
        </w:trPr>
        <w:tc>
          <w:tcPr>
            <w:tcW w:w="13929" w:type="dxa"/>
            <w:gridSpan w:val="5"/>
            <w:tcBorders>
              <w:right w:val="single" w:sz="4" w:space="0" w:color="000000"/>
            </w:tcBorders>
            <w:vAlign w:val="center"/>
          </w:tcPr>
          <w:p w14:paraId="1F62390D" w14:textId="77777777" w:rsidR="00F46D05" w:rsidRPr="00DF5622" w:rsidRDefault="00F46D05" w:rsidP="006D4A99">
            <w:pPr>
              <w:rPr>
                <w:rFonts w:ascii="华文仿宋" w:eastAsia="华文仿宋" w:hAnsi="华文仿宋" w:cs="宋体"/>
                <w:sz w:val="24"/>
              </w:rPr>
            </w:pPr>
            <w:r w:rsidRPr="00DF5622">
              <w:rPr>
                <w:rFonts w:ascii="华文仿宋" w:eastAsia="华文仿宋" w:hAnsi="华文仿宋" w:cs="宋体" w:hint="eastAsia"/>
                <w:sz w:val="24"/>
              </w:rPr>
              <w:t>注：本项目采用单价招标，数量按实结算，预算金额不超过</w:t>
            </w:r>
            <w:r w:rsidRPr="00DF5622">
              <w:rPr>
                <w:rFonts w:ascii="华文仿宋" w:eastAsia="华文仿宋" w:hAnsi="华文仿宋" w:cs="宋体"/>
                <w:sz w:val="24"/>
              </w:rPr>
              <w:t>72.1</w:t>
            </w:r>
            <w:r w:rsidRPr="00DF5622">
              <w:rPr>
                <w:rFonts w:ascii="华文仿宋" w:eastAsia="华文仿宋" w:hAnsi="华文仿宋" w:cs="宋体" w:hint="eastAsia"/>
                <w:sz w:val="24"/>
              </w:rPr>
              <w:t>万元。</w:t>
            </w:r>
          </w:p>
        </w:tc>
      </w:tr>
    </w:tbl>
    <w:p w14:paraId="1489749C" w14:textId="77777777" w:rsidR="00B35A10" w:rsidRDefault="00000000">
      <w:pPr>
        <w:snapToGrid w:val="0"/>
        <w:spacing w:line="360" w:lineRule="auto"/>
        <w:ind w:left="480"/>
        <w:rPr>
          <w:rFonts w:ascii="仿宋_GB2312" w:eastAsia="仿宋_GB2312" w:hAnsi="仿宋_GB2312" w:cs="仿宋_GB2312"/>
          <w:b/>
          <w:kern w:val="0"/>
          <w:sz w:val="24"/>
          <w:lang w:val="zh-CN"/>
        </w:rPr>
      </w:pPr>
      <w:r>
        <w:rPr>
          <w:rFonts w:ascii="仿宋_GB2312" w:eastAsia="仿宋_GB2312" w:hAnsi="仿宋_GB2312" w:cs="仿宋_GB2312" w:hint="eastAsia"/>
          <w:b/>
          <w:kern w:val="0"/>
          <w:sz w:val="24"/>
          <w:lang w:val="zh-CN"/>
        </w:rPr>
        <w:t>注：</w:t>
      </w:r>
    </w:p>
    <w:p w14:paraId="784B4F72" w14:textId="77777777" w:rsidR="00B35A10" w:rsidRDefault="00000000">
      <w:pPr>
        <w:spacing w:line="360" w:lineRule="auto"/>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1、投标人需按本表格式填写</w:t>
      </w:r>
      <w:r>
        <w:rPr>
          <w:rFonts w:ascii="仿宋_GB2312" w:eastAsia="仿宋_GB2312" w:hAnsi="仿宋_GB2312" w:cs="仿宋_GB2312" w:hint="eastAsia"/>
          <w:b/>
          <w:kern w:val="0"/>
          <w:sz w:val="24"/>
          <w:lang w:val="zh-CN"/>
        </w:rPr>
        <w:t>，</w:t>
      </w:r>
      <w:r>
        <w:rPr>
          <w:rFonts w:ascii="仿宋_GB2312" w:eastAsia="仿宋_GB2312" w:hAnsi="仿宋_GB2312" w:cs="仿宋_GB2312" w:hint="eastAsia"/>
          <w:b/>
          <w:kern w:val="0"/>
          <w:sz w:val="24"/>
        </w:rPr>
        <w:t>否则视为</w:t>
      </w:r>
      <w:r>
        <w:rPr>
          <w:rFonts w:ascii="仿宋_GB2312" w:eastAsia="仿宋_GB2312" w:hAnsi="仿宋_GB2312" w:cs="仿宋_GB2312" w:hint="eastAsia"/>
          <w:b/>
          <w:sz w:val="24"/>
        </w:rPr>
        <w:t>投标文件含有采购人不能接受的附加条件，投标无效；</w:t>
      </w:r>
    </w:p>
    <w:p w14:paraId="7C33D341" w14:textId="77777777" w:rsidR="00B35A10" w:rsidRDefault="00000000">
      <w:pPr>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2、有关本项目实施所涉及的一切费用均计入报价。</w:t>
      </w:r>
      <w:r>
        <w:rPr>
          <w:rFonts w:ascii="仿宋_GB2312" w:eastAsia="仿宋_GB2312" w:hAnsi="仿宋_GB2312" w:cs="仿宋_GB2312" w:hint="eastAsia"/>
          <w:b/>
          <w:kern w:val="0"/>
          <w:sz w:val="24"/>
          <w:lang w:val="zh-CN"/>
        </w:rPr>
        <w:t>采购人将以合同形式有偿取得货物或服务，不接受投标人给予的赠品、回扣或者与采购无关的其他商品、服务</w:t>
      </w:r>
      <w:r>
        <w:rPr>
          <w:rFonts w:ascii="仿宋_GB2312" w:eastAsia="仿宋_GB2312" w:hAnsi="仿宋_GB2312" w:cs="仿宋_GB2312" w:hint="eastAsia"/>
          <w:kern w:val="0"/>
          <w:sz w:val="24"/>
          <w:lang w:val="zh-CN"/>
        </w:rPr>
        <w:t>，</w:t>
      </w:r>
      <w:r>
        <w:rPr>
          <w:rFonts w:ascii="仿宋_GB2312" w:eastAsia="仿宋_GB2312" w:hAnsi="仿宋_GB2312" w:cs="仿宋_GB2312" w:hint="eastAsia"/>
          <w:b/>
          <w:kern w:val="0"/>
          <w:sz w:val="24"/>
          <w:lang w:val="zh-CN"/>
        </w:rPr>
        <w:t>不得出现“0元”“免费赠送”等形式的无偿报价，</w:t>
      </w:r>
      <w:r>
        <w:rPr>
          <w:rFonts w:ascii="仿宋_GB2312" w:eastAsia="仿宋_GB2312" w:hAnsi="仿宋_GB2312" w:cs="仿宋_GB2312" w:hint="eastAsia"/>
          <w:b/>
          <w:kern w:val="0"/>
          <w:sz w:val="24"/>
        </w:rPr>
        <w:t>否则视为</w:t>
      </w:r>
      <w:r>
        <w:rPr>
          <w:rFonts w:ascii="仿宋_GB2312" w:eastAsia="仿宋_GB2312" w:hAnsi="仿宋_GB2312" w:cs="仿宋_GB2312" w:hint="eastAsia"/>
          <w:b/>
          <w:sz w:val="24"/>
        </w:rPr>
        <w:t>投标文件含有采购人不能接受的附加条件，投标无效</w:t>
      </w:r>
      <w:r>
        <w:rPr>
          <w:rFonts w:ascii="仿宋_GB2312" w:eastAsia="仿宋_GB2312" w:hAnsi="仿宋_GB2312" w:cs="仿宋_GB2312" w:hint="eastAsia"/>
          <w:b/>
          <w:kern w:val="0"/>
          <w:sz w:val="24"/>
          <w:lang w:val="zh-CN"/>
        </w:rPr>
        <w:t>；采购内容未包含在《开标一览表（报价表）》名称栏中，投标人不能</w:t>
      </w:r>
      <w:proofErr w:type="gramStart"/>
      <w:r>
        <w:rPr>
          <w:rFonts w:ascii="仿宋_GB2312" w:eastAsia="仿宋_GB2312" w:hAnsi="仿宋_GB2312" w:cs="仿宋_GB2312" w:hint="eastAsia"/>
          <w:b/>
          <w:kern w:val="0"/>
          <w:sz w:val="24"/>
          <w:lang w:val="zh-CN"/>
        </w:rPr>
        <w:t>作出</w:t>
      </w:r>
      <w:proofErr w:type="gramEnd"/>
      <w:r>
        <w:rPr>
          <w:rFonts w:ascii="仿宋_GB2312" w:eastAsia="仿宋_GB2312" w:hAnsi="仿宋_GB2312" w:cs="仿宋_GB2312" w:hint="eastAsia"/>
          <w:b/>
          <w:kern w:val="0"/>
          <w:sz w:val="24"/>
          <w:lang w:val="zh-CN"/>
        </w:rPr>
        <w:t>合理解释的，</w:t>
      </w:r>
      <w:r>
        <w:rPr>
          <w:rFonts w:ascii="仿宋_GB2312" w:eastAsia="仿宋_GB2312" w:hAnsi="仿宋_GB2312" w:cs="仿宋_GB2312" w:hint="eastAsia"/>
          <w:b/>
          <w:kern w:val="0"/>
          <w:sz w:val="24"/>
        </w:rPr>
        <w:t>视为</w:t>
      </w:r>
      <w:r>
        <w:rPr>
          <w:rFonts w:ascii="仿宋_GB2312" w:eastAsia="仿宋_GB2312" w:hAnsi="仿宋_GB2312" w:cs="仿宋_GB2312" w:hint="eastAsia"/>
          <w:b/>
          <w:sz w:val="24"/>
        </w:rPr>
        <w:t>投标文件含有采购人不能接受的附加条件的，投标无效。</w:t>
      </w:r>
    </w:p>
    <w:p w14:paraId="6B3C54C7" w14:textId="77777777" w:rsidR="00B35A10" w:rsidRDefault="00000000">
      <w:pPr>
        <w:snapToGrid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lastRenderedPageBreak/>
        <w:t>3、特别提示：采购代理机构将对项目名称和项目编号，中标供应商名称、地址和中标金额，主要中标标的名称、服务范围、服务要求、服务时间、服务标准等予以公示。</w:t>
      </w:r>
    </w:p>
    <w:p w14:paraId="048D535A" w14:textId="77777777" w:rsidR="00B35A10" w:rsidRDefault="00000000">
      <w:pPr>
        <w:snapToGrid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szCs w:val="22"/>
          <w:lang w:val="zh-CN"/>
        </w:rPr>
        <w:t>4、</w:t>
      </w:r>
      <w:r>
        <w:rPr>
          <w:rFonts w:ascii="仿宋_GB2312" w:eastAsia="仿宋_GB2312" w:hAnsi="仿宋_GB2312" w:cs="仿宋_GB2312" w:hint="eastAsia"/>
          <w:kern w:val="0"/>
          <w:sz w:val="24"/>
          <w:lang w:val="zh-CN"/>
        </w:rPr>
        <w:t>符合招标文件中列明的可享受中小企业扶持政策的投标人，请填写中小企业声明函。注：投标人提供的中小企业声明</w:t>
      </w:r>
      <w:proofErr w:type="gramStart"/>
      <w:r>
        <w:rPr>
          <w:rFonts w:ascii="仿宋_GB2312" w:eastAsia="仿宋_GB2312" w:hAnsi="仿宋_GB2312" w:cs="仿宋_GB2312" w:hint="eastAsia"/>
          <w:kern w:val="0"/>
          <w:sz w:val="24"/>
          <w:lang w:val="zh-CN"/>
        </w:rPr>
        <w:t>函内容</w:t>
      </w:r>
      <w:proofErr w:type="gramEnd"/>
      <w:r>
        <w:rPr>
          <w:rFonts w:ascii="仿宋_GB2312" w:eastAsia="仿宋_GB2312" w:hAnsi="仿宋_GB2312" w:cs="仿宋_GB2312" w:hint="eastAsia"/>
          <w:kern w:val="0"/>
          <w:sz w:val="24"/>
          <w:lang w:val="zh-CN"/>
        </w:rPr>
        <w:t>不实的，属于提供虚假材料谋取中标、成交，依照《中华人民共和国政府采购法》等国家有关规定追究相应责任。</w:t>
      </w:r>
    </w:p>
    <w:p w14:paraId="3CC35D51" w14:textId="77777777" w:rsidR="00B35A10" w:rsidRDefault="00B35A10">
      <w:pPr>
        <w:spacing w:line="360" w:lineRule="auto"/>
        <w:ind w:firstLineChars="200" w:firstLine="482"/>
        <w:rPr>
          <w:rFonts w:ascii="仿宋_GB2312" w:eastAsia="仿宋_GB2312" w:hAnsi="仿宋_GB2312" w:cs="仿宋_GB2312"/>
          <w:b/>
          <w:kern w:val="0"/>
          <w:sz w:val="24"/>
        </w:rPr>
      </w:pPr>
    </w:p>
    <w:p w14:paraId="2DDFBA0E" w14:textId="77777777" w:rsidR="00B35A10" w:rsidRDefault="00B35A10">
      <w:pPr>
        <w:pStyle w:val="1f5"/>
        <w:keepNext w:val="0"/>
        <w:pageBreakBefore w:val="0"/>
        <w:tabs>
          <w:tab w:val="clear" w:pos="720"/>
        </w:tabs>
        <w:snapToGrid w:val="0"/>
        <w:spacing w:before="120" w:after="120"/>
        <w:ind w:firstLine="643"/>
        <w:outlineLvl w:val="9"/>
        <w:rPr>
          <w:rFonts w:ascii="仿宋_GB2312" w:eastAsia="仿宋_GB2312" w:hAnsi="仿宋_GB2312" w:cs="仿宋_GB2312"/>
          <w:kern w:val="2"/>
          <w:sz w:val="32"/>
          <w:szCs w:val="32"/>
        </w:rPr>
      </w:pPr>
    </w:p>
    <w:p w14:paraId="7AF16574" w14:textId="77777777" w:rsidR="00B35A10" w:rsidRDefault="00B35A10">
      <w:pPr>
        <w:pStyle w:val="1f5"/>
        <w:keepNext w:val="0"/>
        <w:pageBreakBefore w:val="0"/>
        <w:tabs>
          <w:tab w:val="clear" w:pos="720"/>
        </w:tabs>
        <w:snapToGrid w:val="0"/>
        <w:spacing w:before="120" w:after="120"/>
        <w:ind w:firstLine="643"/>
        <w:outlineLvl w:val="9"/>
        <w:rPr>
          <w:rFonts w:ascii="仿宋_GB2312" w:eastAsia="仿宋_GB2312" w:hAnsi="仿宋_GB2312" w:cs="仿宋_GB2312"/>
          <w:kern w:val="2"/>
          <w:sz w:val="32"/>
          <w:szCs w:val="32"/>
        </w:rPr>
        <w:sectPr w:rsidR="00B35A10" w:rsidSect="004B17B6">
          <w:pgSz w:w="16838" w:h="11906" w:orient="landscape"/>
          <w:pgMar w:top="1418" w:right="1247" w:bottom="1418" w:left="1276" w:header="851" w:footer="992" w:gutter="0"/>
          <w:cols w:space="720"/>
          <w:titlePg/>
          <w:docGrid w:linePitch="312"/>
        </w:sectPr>
      </w:pPr>
    </w:p>
    <w:p w14:paraId="19CE0017" w14:textId="77777777" w:rsidR="00B35A10" w:rsidRDefault="00000000">
      <w:pPr>
        <w:pStyle w:val="1f5"/>
        <w:keepNext w:val="0"/>
        <w:pageBreakBefore w:val="0"/>
        <w:tabs>
          <w:tab w:val="clear" w:pos="720"/>
        </w:tabs>
        <w:snapToGrid w:val="0"/>
        <w:spacing w:before="120" w:after="120"/>
        <w:ind w:firstLine="643"/>
        <w:outlineLvl w:val="9"/>
        <w:rPr>
          <w:rFonts w:ascii="仿宋_GB2312" w:eastAsia="仿宋_GB2312" w:hAnsi="仿宋_GB2312" w:cs="仿宋_GB2312"/>
          <w:sz w:val="32"/>
          <w:szCs w:val="32"/>
        </w:rPr>
      </w:pPr>
      <w:r>
        <w:rPr>
          <w:rFonts w:ascii="仿宋_GB2312" w:eastAsia="仿宋_GB2312" w:hAnsi="仿宋_GB2312" w:cs="仿宋_GB2312" w:hint="eastAsia"/>
          <w:kern w:val="2"/>
          <w:sz w:val="32"/>
          <w:szCs w:val="32"/>
        </w:rPr>
        <w:lastRenderedPageBreak/>
        <w:t>二、</w:t>
      </w:r>
      <w:r>
        <w:rPr>
          <w:rFonts w:ascii="仿宋_GB2312" w:eastAsia="仿宋_GB2312" w:hAnsi="仿宋_GB2312" w:cs="仿宋_GB2312" w:hint="eastAsia"/>
          <w:sz w:val="32"/>
          <w:szCs w:val="32"/>
        </w:rPr>
        <w:t>中小企业声明函（如果有）</w:t>
      </w:r>
    </w:p>
    <w:p w14:paraId="0EE62A08" w14:textId="77777777" w:rsidR="00B35A10" w:rsidRDefault="00000000">
      <w:pPr>
        <w:widowControl/>
        <w:spacing w:line="360" w:lineRule="auto"/>
        <w:ind w:firstLineChars="50" w:firstLine="120"/>
        <w:jc w:val="left"/>
        <w:rPr>
          <w:rFonts w:ascii="仿宋_GB2312" w:eastAsia="仿宋_GB2312" w:hAnsi="仿宋_GB2312" w:cs="仿宋_GB2312"/>
          <w:b/>
          <w:sz w:val="24"/>
        </w:rPr>
      </w:pPr>
      <w:r>
        <w:rPr>
          <w:rFonts w:ascii="仿宋_GB2312" w:eastAsia="仿宋_GB2312" w:hAnsi="仿宋_GB2312" w:cs="仿宋_GB2312" w:hint="eastAsia"/>
          <w:b/>
          <w:sz w:val="24"/>
        </w:rPr>
        <w:t>[招标公告落实政府采购政策需满足的资格要求为“无”即本项目</w:t>
      </w:r>
      <w:proofErr w:type="gramStart"/>
      <w:r>
        <w:rPr>
          <w:rFonts w:ascii="仿宋_GB2312" w:eastAsia="仿宋_GB2312" w:hAnsi="仿宋_GB2312" w:cs="仿宋_GB2312" w:hint="eastAsia"/>
          <w:b/>
          <w:sz w:val="24"/>
        </w:rPr>
        <w:t>或标项未</w:t>
      </w:r>
      <w:proofErr w:type="gramEnd"/>
      <w:r>
        <w:rPr>
          <w:rFonts w:ascii="仿宋_GB2312" w:eastAsia="仿宋_GB2312" w:hAnsi="仿宋_GB2312" w:cs="仿宋_GB2312" w:hint="eastAsia"/>
          <w:b/>
          <w:sz w:val="24"/>
        </w:rPr>
        <w:t>预留份额专门面向中小企业时，符合《政府采购促进中小企业发展管理办法》规定的小</w:t>
      </w:r>
      <w:proofErr w:type="gramStart"/>
      <w:r>
        <w:rPr>
          <w:rFonts w:ascii="仿宋_GB2312" w:eastAsia="仿宋_GB2312" w:hAnsi="仿宋_GB2312" w:cs="仿宋_GB2312" w:hint="eastAsia"/>
          <w:b/>
          <w:sz w:val="24"/>
        </w:rPr>
        <w:t>微企业拟享受</w:t>
      </w:r>
      <w:proofErr w:type="gramEnd"/>
      <w:r>
        <w:rPr>
          <w:rFonts w:ascii="仿宋_GB2312" w:eastAsia="仿宋_GB2312" w:hAnsi="仿宋_GB2312" w:cs="仿宋_GB2312" w:hint="eastAsia"/>
          <w:b/>
          <w:sz w:val="24"/>
        </w:rPr>
        <w:t>价格扣除政策的，需提供中小企业声明函（附件7）。]</w:t>
      </w:r>
    </w:p>
    <w:p w14:paraId="2EE726CF" w14:textId="77777777" w:rsidR="00B35A10" w:rsidRDefault="00B35A10">
      <w:pPr>
        <w:pStyle w:val="Default"/>
        <w:rPr>
          <w:rFonts w:hAnsi="仿宋_GB2312"/>
          <w:b/>
          <w:color w:val="auto"/>
        </w:rPr>
      </w:pPr>
    </w:p>
    <w:p w14:paraId="74C8ABFD" w14:textId="77777777" w:rsidR="00B35A10" w:rsidRDefault="00B35A10">
      <w:pPr>
        <w:pStyle w:val="71"/>
        <w:rPr>
          <w:rFonts w:ascii="仿宋_GB2312" w:eastAsia="仿宋_GB2312" w:hAnsi="仿宋_GB2312" w:cs="仿宋_GB2312"/>
          <w:b/>
          <w:sz w:val="24"/>
        </w:rPr>
      </w:pPr>
    </w:p>
    <w:p w14:paraId="517AEC1D" w14:textId="77777777" w:rsidR="00B35A10" w:rsidRDefault="00B35A10">
      <w:pPr>
        <w:rPr>
          <w:rFonts w:ascii="仿宋_GB2312" w:eastAsia="仿宋_GB2312" w:hAnsi="仿宋_GB2312" w:cs="仿宋_GB2312"/>
          <w:b/>
          <w:sz w:val="24"/>
        </w:rPr>
      </w:pPr>
    </w:p>
    <w:p w14:paraId="73C10141" w14:textId="77777777" w:rsidR="00B35A10" w:rsidRDefault="00B35A10">
      <w:pPr>
        <w:pStyle w:val="Default"/>
        <w:rPr>
          <w:rFonts w:hAnsi="仿宋_GB2312"/>
          <w:b/>
          <w:color w:val="auto"/>
        </w:rPr>
      </w:pPr>
    </w:p>
    <w:p w14:paraId="4E5A09F5" w14:textId="77777777" w:rsidR="00B35A10" w:rsidRDefault="00B35A10">
      <w:pPr>
        <w:pStyle w:val="71"/>
        <w:rPr>
          <w:rFonts w:ascii="仿宋_GB2312" w:eastAsia="仿宋_GB2312" w:hAnsi="仿宋_GB2312" w:cs="仿宋_GB2312"/>
          <w:b/>
          <w:sz w:val="24"/>
        </w:rPr>
      </w:pPr>
    </w:p>
    <w:p w14:paraId="6F3CD2D8" w14:textId="77777777" w:rsidR="00B35A10" w:rsidRDefault="00B35A10">
      <w:pPr>
        <w:rPr>
          <w:rFonts w:ascii="仿宋_GB2312" w:eastAsia="仿宋_GB2312" w:hAnsi="仿宋_GB2312" w:cs="仿宋_GB2312"/>
        </w:rPr>
      </w:pPr>
    </w:p>
    <w:p w14:paraId="0B719651" w14:textId="77777777" w:rsidR="00B35A10" w:rsidRDefault="00000000">
      <w:pPr>
        <w:widowControl/>
        <w:spacing w:line="360" w:lineRule="auto"/>
        <w:ind w:firstLineChars="50" w:firstLine="161"/>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三、残疾人福利性单位声明函（如果有）</w:t>
      </w:r>
    </w:p>
    <w:p w14:paraId="1FA05FFE" w14:textId="77777777" w:rsidR="00B35A10" w:rsidRDefault="00000000">
      <w:pPr>
        <w:pStyle w:val="af"/>
        <w:widowControl/>
        <w:ind w:firstLineChars="50" w:firstLine="120"/>
        <w:jc w:val="left"/>
        <w:rPr>
          <w:rFonts w:ascii="仿宋_GB2312" w:eastAsia="仿宋_GB2312" w:hAnsi="仿宋_GB2312" w:cs="仿宋_GB2312"/>
          <w:b/>
        </w:rPr>
      </w:pPr>
      <w:r>
        <w:rPr>
          <w:rFonts w:ascii="仿宋_GB2312" w:eastAsia="仿宋_GB2312" w:hAnsi="仿宋_GB2312" w:cs="仿宋_GB2312" w:hint="eastAsia"/>
          <w:b/>
        </w:rPr>
        <w:t>[符合条件的残疾人福利性单位，提供残疾人福利性单位声明函(附件6），否则不需要提供。]</w:t>
      </w:r>
    </w:p>
    <w:p w14:paraId="668F6073" w14:textId="77777777" w:rsidR="00B35A10" w:rsidRDefault="00B35A10">
      <w:pPr>
        <w:pStyle w:val="1f5"/>
        <w:keepNext w:val="0"/>
        <w:pageBreakBefore w:val="0"/>
        <w:tabs>
          <w:tab w:val="clear" w:pos="720"/>
        </w:tabs>
        <w:snapToGrid w:val="0"/>
        <w:spacing w:before="120" w:after="120"/>
        <w:ind w:firstLine="643"/>
        <w:outlineLvl w:val="9"/>
        <w:rPr>
          <w:rFonts w:ascii="仿宋_GB2312" w:eastAsia="仿宋_GB2312" w:hAnsi="仿宋_GB2312" w:cs="仿宋_GB2312"/>
          <w:b w:val="0"/>
          <w:sz w:val="32"/>
          <w:szCs w:val="32"/>
        </w:rPr>
      </w:pPr>
    </w:p>
    <w:p w14:paraId="2573F911" w14:textId="77777777" w:rsidR="00B35A10" w:rsidRDefault="00B35A10">
      <w:pPr>
        <w:spacing w:line="360" w:lineRule="auto"/>
        <w:ind w:right="420" w:firstLineChars="1000" w:firstLine="3614"/>
        <w:rPr>
          <w:rFonts w:ascii="仿宋_GB2312" w:eastAsia="仿宋_GB2312" w:hAnsi="仿宋_GB2312" w:cs="仿宋_GB2312"/>
          <w:b/>
          <w:kern w:val="0"/>
          <w:sz w:val="36"/>
          <w:szCs w:val="36"/>
        </w:rPr>
      </w:pPr>
    </w:p>
    <w:p w14:paraId="6D26BA1E" w14:textId="77777777" w:rsidR="00B35A10" w:rsidRDefault="00B35A10">
      <w:pPr>
        <w:spacing w:line="360" w:lineRule="auto"/>
        <w:ind w:right="420" w:firstLineChars="1000" w:firstLine="3614"/>
        <w:rPr>
          <w:rFonts w:ascii="仿宋_GB2312" w:eastAsia="仿宋_GB2312" w:hAnsi="仿宋_GB2312" w:cs="仿宋_GB2312"/>
          <w:b/>
          <w:kern w:val="0"/>
          <w:sz w:val="36"/>
          <w:szCs w:val="36"/>
        </w:rPr>
      </w:pPr>
    </w:p>
    <w:p w14:paraId="01BF12E7" w14:textId="77777777" w:rsidR="00B35A10" w:rsidRDefault="00B35A10">
      <w:pPr>
        <w:spacing w:line="360" w:lineRule="auto"/>
        <w:ind w:right="420" w:firstLineChars="1000" w:firstLine="3614"/>
        <w:rPr>
          <w:rFonts w:ascii="仿宋_GB2312" w:eastAsia="仿宋_GB2312" w:hAnsi="仿宋_GB2312" w:cs="仿宋_GB2312"/>
          <w:b/>
          <w:kern w:val="0"/>
          <w:sz w:val="36"/>
          <w:szCs w:val="36"/>
        </w:rPr>
      </w:pPr>
    </w:p>
    <w:p w14:paraId="1A44E117" w14:textId="77777777" w:rsidR="00B35A10" w:rsidRDefault="00B35A10">
      <w:pPr>
        <w:spacing w:line="360" w:lineRule="auto"/>
        <w:ind w:right="420" w:firstLineChars="1000" w:firstLine="3614"/>
        <w:rPr>
          <w:rFonts w:ascii="仿宋_GB2312" w:eastAsia="仿宋_GB2312" w:hAnsi="仿宋_GB2312" w:cs="仿宋_GB2312"/>
          <w:b/>
          <w:kern w:val="0"/>
          <w:sz w:val="36"/>
          <w:szCs w:val="36"/>
        </w:rPr>
      </w:pPr>
    </w:p>
    <w:p w14:paraId="5F7BF989" w14:textId="77777777" w:rsidR="00B35A10" w:rsidRDefault="00B35A10">
      <w:pPr>
        <w:spacing w:line="360" w:lineRule="auto"/>
        <w:ind w:right="420" w:firstLineChars="1000" w:firstLine="3614"/>
        <w:rPr>
          <w:rFonts w:ascii="仿宋_GB2312" w:eastAsia="仿宋_GB2312" w:hAnsi="仿宋_GB2312" w:cs="仿宋_GB2312"/>
          <w:b/>
          <w:kern w:val="0"/>
          <w:sz w:val="36"/>
          <w:szCs w:val="36"/>
        </w:rPr>
      </w:pPr>
    </w:p>
    <w:p w14:paraId="3220E6DF" w14:textId="77777777" w:rsidR="00B35A10" w:rsidRDefault="00B35A10">
      <w:pPr>
        <w:spacing w:line="360" w:lineRule="auto"/>
        <w:ind w:right="420" w:firstLineChars="1000" w:firstLine="3614"/>
        <w:rPr>
          <w:rFonts w:ascii="仿宋_GB2312" w:eastAsia="仿宋_GB2312" w:hAnsi="仿宋_GB2312" w:cs="仿宋_GB2312"/>
          <w:b/>
          <w:kern w:val="0"/>
          <w:sz w:val="36"/>
          <w:szCs w:val="36"/>
        </w:rPr>
      </w:pPr>
    </w:p>
    <w:p w14:paraId="3345B448" w14:textId="77777777" w:rsidR="00B35A10" w:rsidRDefault="00B35A10">
      <w:pPr>
        <w:spacing w:line="360" w:lineRule="auto"/>
        <w:ind w:right="420" w:firstLineChars="1000" w:firstLine="3614"/>
        <w:rPr>
          <w:rFonts w:ascii="仿宋_GB2312" w:eastAsia="仿宋_GB2312" w:hAnsi="仿宋_GB2312" w:cs="仿宋_GB2312"/>
          <w:b/>
          <w:kern w:val="0"/>
          <w:sz w:val="36"/>
          <w:szCs w:val="36"/>
        </w:rPr>
      </w:pPr>
    </w:p>
    <w:p w14:paraId="1421FBA3" w14:textId="77777777" w:rsidR="00B35A10" w:rsidRDefault="00B35A10">
      <w:pPr>
        <w:spacing w:line="360" w:lineRule="auto"/>
        <w:ind w:right="420" w:firstLineChars="1000" w:firstLine="3614"/>
        <w:rPr>
          <w:rFonts w:ascii="仿宋_GB2312" w:eastAsia="仿宋_GB2312" w:hAnsi="仿宋_GB2312" w:cs="仿宋_GB2312"/>
          <w:b/>
          <w:kern w:val="0"/>
          <w:sz w:val="36"/>
          <w:szCs w:val="36"/>
        </w:rPr>
      </w:pPr>
    </w:p>
    <w:p w14:paraId="76BF48A5" w14:textId="77777777" w:rsidR="00B35A10" w:rsidRDefault="00B35A10">
      <w:pPr>
        <w:spacing w:line="360" w:lineRule="auto"/>
        <w:ind w:right="420" w:firstLineChars="1000" w:firstLine="3614"/>
        <w:rPr>
          <w:rFonts w:ascii="仿宋_GB2312" w:eastAsia="仿宋_GB2312" w:hAnsi="仿宋_GB2312" w:cs="仿宋_GB2312"/>
          <w:b/>
          <w:kern w:val="0"/>
          <w:sz w:val="36"/>
          <w:szCs w:val="36"/>
        </w:rPr>
      </w:pPr>
    </w:p>
    <w:p w14:paraId="2352D722" w14:textId="77777777" w:rsidR="00B35A10" w:rsidRDefault="00000000">
      <w:pPr>
        <w:pStyle w:val="1"/>
        <w:keepNext w:val="0"/>
        <w:keepLines w:val="0"/>
        <w:pageBreakBefore/>
        <w:widowControl/>
        <w:spacing w:before="100" w:beforeAutospacing="1" w:after="100" w:afterAutospacing="1" w:line="360" w:lineRule="auto"/>
        <w:ind w:left="1290" w:firstLineChars="700" w:firstLine="3092"/>
        <w:rPr>
          <w:rFonts w:ascii="仿宋_GB2312" w:eastAsia="仿宋_GB2312" w:hAnsi="仿宋_GB2312" w:cs="仿宋_GB2312"/>
        </w:rPr>
      </w:pPr>
      <w:r>
        <w:rPr>
          <w:rFonts w:ascii="仿宋_GB2312" w:eastAsia="仿宋_GB2312" w:hAnsi="仿宋_GB2312" w:cs="仿宋_GB2312" w:hint="eastAsia"/>
        </w:rPr>
        <w:lastRenderedPageBreak/>
        <w:t>附件</w:t>
      </w:r>
    </w:p>
    <w:p w14:paraId="3C13EA20" w14:textId="77777777" w:rsidR="00B35A10" w:rsidRDefault="00000000">
      <w:pPr>
        <w:spacing w:line="360" w:lineRule="auto"/>
        <w:jc w:val="left"/>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t>附件1：质疑函范本及制作说明</w:t>
      </w:r>
    </w:p>
    <w:p w14:paraId="63099EFF" w14:textId="77777777" w:rsidR="00B35A10" w:rsidRDefault="00000000">
      <w:pPr>
        <w:spacing w:line="360" w:lineRule="auto"/>
        <w:jc w:val="center"/>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t>质疑函范本</w:t>
      </w:r>
    </w:p>
    <w:p w14:paraId="03258085" w14:textId="77777777" w:rsidR="00B35A10" w:rsidRDefault="00000000">
      <w:pPr>
        <w:snapToGrid w:val="0"/>
        <w:spacing w:beforeLines="100" w:before="240" w:line="360" w:lineRule="auto"/>
        <w:rPr>
          <w:rFonts w:ascii="仿宋_GB2312" w:eastAsia="仿宋_GB2312" w:hAnsi="仿宋_GB2312" w:cs="仿宋_GB2312"/>
          <w:bCs/>
          <w:sz w:val="24"/>
        </w:rPr>
      </w:pPr>
      <w:r>
        <w:rPr>
          <w:rFonts w:ascii="仿宋_GB2312" w:eastAsia="仿宋_GB2312" w:hAnsi="仿宋_GB2312" w:cs="仿宋_GB2312" w:hint="eastAsia"/>
          <w:bCs/>
          <w:sz w:val="24"/>
        </w:rPr>
        <w:t>一、质疑供应商基本信息</w:t>
      </w:r>
    </w:p>
    <w:p w14:paraId="50C026A9" w14:textId="77777777" w:rsidR="00B35A10" w:rsidRDefault="00000000">
      <w:pPr>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质疑供应商：</w:t>
      </w:r>
      <w:r>
        <w:rPr>
          <w:rFonts w:ascii="仿宋_GB2312" w:eastAsia="仿宋_GB2312" w:hAnsi="仿宋_GB2312" w:cs="仿宋_GB2312" w:hint="eastAsia"/>
          <w:sz w:val="24"/>
          <w:u w:val="dotted"/>
        </w:rPr>
        <w:t xml:space="preserve">                                        </w:t>
      </w:r>
    </w:p>
    <w:p w14:paraId="76981203" w14:textId="77777777" w:rsidR="00B35A10" w:rsidRDefault="00000000">
      <w:pPr>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地址：</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p>
    <w:p w14:paraId="42F7EE28" w14:textId="77777777" w:rsidR="00B35A10" w:rsidRDefault="00000000">
      <w:pPr>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联系人：</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 xml:space="preserve">                              </w:t>
      </w:r>
    </w:p>
    <w:p w14:paraId="3C78521E" w14:textId="77777777" w:rsidR="00B35A10" w:rsidRDefault="00000000">
      <w:pPr>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授权代表：</w:t>
      </w:r>
      <w:r>
        <w:rPr>
          <w:rFonts w:ascii="仿宋_GB2312" w:eastAsia="仿宋_GB2312" w:hAnsi="仿宋_GB2312" w:cs="仿宋_GB2312" w:hint="eastAsia"/>
          <w:sz w:val="24"/>
          <w:u w:val="dotted"/>
        </w:rPr>
        <w:t xml:space="preserve">                                          </w:t>
      </w:r>
    </w:p>
    <w:p w14:paraId="6EF31DB7" w14:textId="77777777" w:rsidR="00B35A10" w:rsidRDefault="00000000">
      <w:pPr>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 xml:space="preserve"> </w:t>
      </w:r>
    </w:p>
    <w:p w14:paraId="7FC7E6FE" w14:textId="77777777" w:rsidR="00B35A10" w:rsidRDefault="00000000">
      <w:pPr>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地址： </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p>
    <w:p w14:paraId="32F5A5AC" w14:textId="77777777" w:rsidR="00B35A10" w:rsidRDefault="00000000">
      <w:pPr>
        <w:snapToGrid w:val="0"/>
        <w:spacing w:line="360" w:lineRule="auto"/>
        <w:rPr>
          <w:rFonts w:ascii="仿宋_GB2312" w:eastAsia="仿宋_GB2312" w:hAnsi="仿宋_GB2312" w:cs="仿宋_GB2312"/>
          <w:bCs/>
          <w:sz w:val="24"/>
        </w:rPr>
      </w:pPr>
      <w:r>
        <w:rPr>
          <w:rFonts w:ascii="仿宋_GB2312" w:eastAsia="仿宋_GB2312" w:hAnsi="仿宋_GB2312" w:cs="仿宋_GB2312" w:hint="eastAsia"/>
          <w:bCs/>
          <w:sz w:val="24"/>
        </w:rPr>
        <w:t>二、质疑项目基本情况</w:t>
      </w:r>
    </w:p>
    <w:p w14:paraId="14E173A8" w14:textId="77777777" w:rsidR="00B35A10" w:rsidRDefault="00000000">
      <w:pPr>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质疑项目的名称：</w:t>
      </w:r>
      <w:r>
        <w:rPr>
          <w:rFonts w:ascii="仿宋_GB2312" w:eastAsia="仿宋_GB2312" w:hAnsi="仿宋_GB2312" w:cs="仿宋_GB2312" w:hint="eastAsia"/>
          <w:sz w:val="24"/>
          <w:u w:val="dotted"/>
        </w:rPr>
        <w:t xml:space="preserve">                                      </w:t>
      </w:r>
    </w:p>
    <w:p w14:paraId="281EA20A" w14:textId="77777777" w:rsidR="00B35A10" w:rsidRDefault="00000000">
      <w:pPr>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质疑项目的编号：</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包号：</w:t>
      </w:r>
      <w:r>
        <w:rPr>
          <w:rFonts w:ascii="仿宋_GB2312" w:eastAsia="仿宋_GB2312" w:hAnsi="仿宋_GB2312" w:cs="仿宋_GB2312" w:hint="eastAsia"/>
          <w:sz w:val="24"/>
          <w:u w:val="dotted"/>
        </w:rPr>
        <w:t xml:space="preserve">                 </w:t>
      </w:r>
    </w:p>
    <w:p w14:paraId="3A3B2157" w14:textId="77777777" w:rsidR="00B35A10" w:rsidRDefault="00000000">
      <w:pPr>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采购人名称：</w:t>
      </w:r>
      <w:r>
        <w:rPr>
          <w:rFonts w:ascii="仿宋_GB2312" w:eastAsia="仿宋_GB2312" w:hAnsi="仿宋_GB2312" w:cs="仿宋_GB2312" w:hint="eastAsia"/>
          <w:sz w:val="24"/>
          <w:u w:val="dotted"/>
        </w:rPr>
        <w:t xml:space="preserve">                                         </w:t>
      </w:r>
    </w:p>
    <w:p w14:paraId="097AD9EE" w14:textId="77777777" w:rsidR="00B35A10" w:rsidRDefault="00000000">
      <w:pPr>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采购文件获取日期：</w:t>
      </w:r>
      <w:r>
        <w:rPr>
          <w:rFonts w:ascii="仿宋_GB2312" w:eastAsia="仿宋_GB2312" w:hAnsi="仿宋_GB2312" w:cs="仿宋_GB2312" w:hint="eastAsia"/>
          <w:sz w:val="24"/>
          <w:u w:val="dotted"/>
        </w:rPr>
        <w:t xml:space="preserve">                                           </w:t>
      </w:r>
    </w:p>
    <w:p w14:paraId="49073256" w14:textId="77777777" w:rsidR="00B35A10" w:rsidRDefault="00000000">
      <w:pPr>
        <w:snapToGrid w:val="0"/>
        <w:spacing w:line="360" w:lineRule="auto"/>
        <w:rPr>
          <w:rFonts w:ascii="仿宋_GB2312" w:eastAsia="仿宋_GB2312" w:hAnsi="仿宋_GB2312" w:cs="仿宋_GB2312"/>
          <w:bCs/>
          <w:sz w:val="24"/>
        </w:rPr>
      </w:pPr>
      <w:r>
        <w:rPr>
          <w:rFonts w:ascii="仿宋_GB2312" w:eastAsia="仿宋_GB2312" w:hAnsi="仿宋_GB2312" w:cs="仿宋_GB2312" w:hint="eastAsia"/>
          <w:bCs/>
          <w:sz w:val="24"/>
        </w:rPr>
        <w:t>三、质疑事项具体内容</w:t>
      </w:r>
    </w:p>
    <w:p w14:paraId="3422F3E5" w14:textId="77777777" w:rsidR="00B35A10" w:rsidRDefault="00000000">
      <w:pPr>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质疑事项1：</w:t>
      </w:r>
      <w:r>
        <w:rPr>
          <w:rFonts w:ascii="仿宋_GB2312" w:eastAsia="仿宋_GB2312" w:hAnsi="仿宋_GB2312" w:cs="仿宋_GB2312" w:hint="eastAsia"/>
          <w:sz w:val="24"/>
          <w:u w:val="dotted"/>
        </w:rPr>
        <w:t xml:space="preserve">                                         </w:t>
      </w:r>
    </w:p>
    <w:p w14:paraId="3BF36C30" w14:textId="77777777" w:rsidR="00B35A10" w:rsidRDefault="00000000">
      <w:pPr>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事实依据：</w:t>
      </w:r>
      <w:r>
        <w:rPr>
          <w:rFonts w:ascii="仿宋_GB2312" w:eastAsia="仿宋_GB2312" w:hAnsi="仿宋_GB2312" w:cs="仿宋_GB2312" w:hint="eastAsia"/>
          <w:sz w:val="24"/>
          <w:u w:val="dotted"/>
        </w:rPr>
        <w:t xml:space="preserve">                                          </w:t>
      </w:r>
    </w:p>
    <w:p w14:paraId="048A38AB" w14:textId="77777777" w:rsidR="00B35A10" w:rsidRDefault="00000000">
      <w:pPr>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u w:val="dotted"/>
        </w:rPr>
        <w:t xml:space="preserve">                                                       </w:t>
      </w:r>
    </w:p>
    <w:p w14:paraId="45ACB9AF" w14:textId="77777777" w:rsidR="00B35A10" w:rsidRDefault="00000000">
      <w:pPr>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法律依据：</w:t>
      </w:r>
      <w:r>
        <w:rPr>
          <w:rFonts w:ascii="仿宋_GB2312" w:eastAsia="仿宋_GB2312" w:hAnsi="仿宋_GB2312" w:cs="仿宋_GB2312" w:hint="eastAsia"/>
          <w:sz w:val="24"/>
          <w:u w:val="dotted"/>
        </w:rPr>
        <w:t xml:space="preserve">                                          </w:t>
      </w:r>
    </w:p>
    <w:p w14:paraId="0E5C45F2" w14:textId="77777777" w:rsidR="00B35A10" w:rsidRDefault="00000000">
      <w:pPr>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u w:val="dotted"/>
        </w:rPr>
        <w:t xml:space="preserve">                                                     </w:t>
      </w:r>
    </w:p>
    <w:p w14:paraId="04F40074" w14:textId="77777777" w:rsidR="00B35A10" w:rsidRDefault="00000000">
      <w:pPr>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质疑事项2</w:t>
      </w:r>
    </w:p>
    <w:p w14:paraId="1FC203B6" w14:textId="77777777" w:rsidR="00B35A10" w:rsidRDefault="00000000">
      <w:pPr>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p>
    <w:p w14:paraId="71151EFA" w14:textId="77777777" w:rsidR="00B35A10" w:rsidRDefault="00000000">
      <w:pPr>
        <w:snapToGrid w:val="0"/>
        <w:spacing w:line="360" w:lineRule="auto"/>
        <w:rPr>
          <w:rFonts w:ascii="仿宋_GB2312" w:eastAsia="仿宋_GB2312" w:hAnsi="仿宋_GB2312" w:cs="仿宋_GB2312"/>
          <w:bCs/>
          <w:sz w:val="24"/>
        </w:rPr>
      </w:pPr>
      <w:r>
        <w:rPr>
          <w:rFonts w:ascii="仿宋_GB2312" w:eastAsia="仿宋_GB2312" w:hAnsi="仿宋_GB2312" w:cs="仿宋_GB2312" w:hint="eastAsia"/>
          <w:bCs/>
          <w:sz w:val="24"/>
        </w:rPr>
        <w:t>四、与质疑事项相关的质疑请求</w:t>
      </w:r>
    </w:p>
    <w:p w14:paraId="5252500F" w14:textId="77777777" w:rsidR="00B35A10" w:rsidRDefault="00000000">
      <w:pPr>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请求：</w:t>
      </w:r>
      <w:r>
        <w:rPr>
          <w:rFonts w:ascii="仿宋_GB2312" w:eastAsia="仿宋_GB2312" w:hAnsi="仿宋_GB2312" w:cs="仿宋_GB2312" w:hint="eastAsia"/>
          <w:sz w:val="24"/>
          <w:u w:val="dotted"/>
        </w:rPr>
        <w:t xml:space="preserve">                                               </w:t>
      </w:r>
    </w:p>
    <w:p w14:paraId="3AD63760"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签字(签章）：                   公章：                      </w:t>
      </w:r>
    </w:p>
    <w:p w14:paraId="4717353E"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日期：    </w:t>
      </w:r>
    </w:p>
    <w:p w14:paraId="60625D6B" w14:textId="77777777" w:rsidR="00B35A10" w:rsidRDefault="00B35A10">
      <w:pPr>
        <w:spacing w:line="360" w:lineRule="auto"/>
        <w:jc w:val="center"/>
        <w:rPr>
          <w:rFonts w:ascii="仿宋_GB2312" w:eastAsia="仿宋_GB2312" w:hAnsi="仿宋_GB2312" w:cs="仿宋_GB2312"/>
          <w:b/>
          <w:bCs/>
          <w:sz w:val="24"/>
        </w:rPr>
      </w:pPr>
    </w:p>
    <w:p w14:paraId="38A6C02B" w14:textId="77777777" w:rsidR="00B35A10" w:rsidRDefault="00B35A10">
      <w:pPr>
        <w:spacing w:line="360" w:lineRule="auto"/>
        <w:rPr>
          <w:rFonts w:ascii="仿宋_GB2312" w:eastAsia="仿宋_GB2312" w:hAnsi="仿宋_GB2312" w:cs="仿宋_GB2312"/>
          <w:b/>
          <w:sz w:val="24"/>
        </w:rPr>
      </w:pPr>
    </w:p>
    <w:p w14:paraId="7026F37B" w14:textId="77777777" w:rsidR="00B35A10" w:rsidRDefault="00B35A10">
      <w:pPr>
        <w:spacing w:line="360" w:lineRule="auto"/>
        <w:rPr>
          <w:rFonts w:ascii="仿宋_GB2312" w:eastAsia="仿宋_GB2312" w:hAnsi="仿宋_GB2312" w:cs="仿宋_GB2312"/>
          <w:b/>
          <w:sz w:val="24"/>
        </w:rPr>
      </w:pPr>
    </w:p>
    <w:p w14:paraId="2157A8ED" w14:textId="77777777" w:rsidR="00B35A10" w:rsidRDefault="00B35A10">
      <w:pPr>
        <w:spacing w:line="360" w:lineRule="auto"/>
        <w:rPr>
          <w:rFonts w:ascii="仿宋_GB2312" w:eastAsia="仿宋_GB2312" w:hAnsi="仿宋_GB2312" w:cs="仿宋_GB2312"/>
          <w:b/>
          <w:sz w:val="24"/>
        </w:rPr>
      </w:pPr>
    </w:p>
    <w:p w14:paraId="3AF84DA9" w14:textId="77777777" w:rsidR="00B35A10" w:rsidRDefault="00000000">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质疑函制作说明：</w:t>
      </w:r>
    </w:p>
    <w:p w14:paraId="62C823C2" w14:textId="77777777" w:rsidR="00B35A10" w:rsidRDefault="00000000">
      <w:pPr>
        <w:widowControl/>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1.供应商提出质疑时，应提交质疑函和必要的证明材料。</w:t>
      </w:r>
    </w:p>
    <w:p w14:paraId="3310C1BD" w14:textId="77777777" w:rsidR="00B35A10" w:rsidRDefault="00000000">
      <w:pPr>
        <w:widowControl/>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2.质疑供应商若委托代理人进行质疑的，</w:t>
      </w:r>
      <w:proofErr w:type="gramStart"/>
      <w:r>
        <w:rPr>
          <w:rFonts w:ascii="仿宋_GB2312" w:eastAsia="仿宋_GB2312" w:hAnsi="仿宋_GB2312" w:cs="仿宋_GB2312" w:hint="eastAsia"/>
          <w:sz w:val="24"/>
        </w:rPr>
        <w:t>质疑函应按</w:t>
      </w:r>
      <w:proofErr w:type="gramEnd"/>
      <w:r>
        <w:rPr>
          <w:rFonts w:ascii="仿宋_GB2312" w:eastAsia="仿宋_GB2312" w:hAnsi="仿宋_GB2312" w:cs="仿宋_GB2312" w:hint="eastAsia"/>
          <w:sz w:val="24"/>
        </w:rPr>
        <w:t>要求列明“授权代表”的有关内容，并在附件中提交由质疑</w:t>
      </w:r>
      <w:r>
        <w:rPr>
          <w:rFonts w:ascii="仿宋_GB2312" w:eastAsia="仿宋_GB2312" w:hAnsi="仿宋_GB2312" w:cs="仿宋_GB2312" w:hint="eastAsia"/>
          <w:kern w:val="0"/>
          <w:sz w:val="24"/>
        </w:rPr>
        <w:t>供应商签署的授权委托书。授权委托书应载明代理人的姓名或者名称、代理事项、具体权限、期限和相关事项。</w:t>
      </w:r>
    </w:p>
    <w:p w14:paraId="24E53798" w14:textId="77777777" w:rsidR="00B35A10" w:rsidRDefault="00000000">
      <w:pPr>
        <w:widowControl/>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3.质疑供应商若对项目的某一分包进行质疑，质疑函中应列明具体分包号。</w:t>
      </w:r>
    </w:p>
    <w:p w14:paraId="08928416" w14:textId="77777777" w:rsidR="00B35A10" w:rsidRDefault="00000000">
      <w:pPr>
        <w:widowControl/>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4.质疑函的质疑事项应具体、明确，并有必要的事实依据和法律依据。</w:t>
      </w:r>
    </w:p>
    <w:p w14:paraId="77E1E681" w14:textId="77777777" w:rsidR="00B35A10" w:rsidRDefault="00000000">
      <w:pPr>
        <w:widowControl/>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5.质疑函的质疑请求应与质疑事项相关。</w:t>
      </w:r>
    </w:p>
    <w:p w14:paraId="3054CAA4" w14:textId="77777777" w:rsidR="00B35A10" w:rsidRDefault="00000000">
      <w:pPr>
        <w:widowControl/>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6.质疑供应商为自然人的，</w:t>
      </w:r>
      <w:proofErr w:type="gramStart"/>
      <w:r>
        <w:rPr>
          <w:rFonts w:ascii="仿宋_GB2312" w:eastAsia="仿宋_GB2312" w:hAnsi="仿宋_GB2312" w:cs="仿宋_GB2312" w:hint="eastAsia"/>
          <w:sz w:val="24"/>
        </w:rPr>
        <w:t>质疑函应由</w:t>
      </w:r>
      <w:proofErr w:type="gramEnd"/>
      <w:r>
        <w:rPr>
          <w:rFonts w:ascii="仿宋_GB2312" w:eastAsia="仿宋_GB2312" w:hAnsi="仿宋_GB2312" w:cs="仿宋_GB2312" w:hint="eastAsia"/>
          <w:sz w:val="24"/>
        </w:rPr>
        <w:t>本人签字；质疑供应商为法人或者其他组织的，</w:t>
      </w:r>
      <w:proofErr w:type="gramStart"/>
      <w:r>
        <w:rPr>
          <w:rFonts w:ascii="仿宋_GB2312" w:eastAsia="仿宋_GB2312" w:hAnsi="仿宋_GB2312" w:cs="仿宋_GB2312" w:hint="eastAsia"/>
          <w:sz w:val="24"/>
        </w:rPr>
        <w:t>质疑函应由</w:t>
      </w:r>
      <w:proofErr w:type="gramEnd"/>
      <w:r>
        <w:rPr>
          <w:rFonts w:ascii="仿宋_GB2312" w:eastAsia="仿宋_GB2312" w:hAnsi="仿宋_GB2312" w:cs="仿宋_GB2312" w:hint="eastAsia"/>
          <w:sz w:val="24"/>
        </w:rPr>
        <w:t>法定代表人、主要负责人，或者其授权代表签字或者盖章，并加盖公章。</w:t>
      </w:r>
    </w:p>
    <w:p w14:paraId="3FEEBF15" w14:textId="77777777" w:rsidR="00B35A10" w:rsidRDefault="00B35A10">
      <w:pPr>
        <w:widowControl/>
        <w:spacing w:line="360" w:lineRule="auto"/>
        <w:ind w:firstLineChars="200" w:firstLine="600"/>
        <w:jc w:val="left"/>
        <w:rPr>
          <w:rFonts w:ascii="仿宋_GB2312" w:eastAsia="仿宋_GB2312" w:hAnsi="仿宋_GB2312" w:cs="仿宋_GB2312"/>
          <w:sz w:val="30"/>
          <w:szCs w:val="30"/>
        </w:rPr>
      </w:pPr>
    </w:p>
    <w:p w14:paraId="452569BC" w14:textId="77777777" w:rsidR="00B35A10" w:rsidRDefault="00B35A10">
      <w:pPr>
        <w:spacing w:line="360" w:lineRule="auto"/>
        <w:jc w:val="center"/>
        <w:rPr>
          <w:rFonts w:ascii="仿宋_GB2312" w:eastAsia="仿宋_GB2312" w:hAnsi="仿宋_GB2312" w:cs="仿宋_GB2312"/>
          <w:b/>
          <w:spacing w:val="6"/>
          <w:sz w:val="32"/>
          <w:szCs w:val="32"/>
        </w:rPr>
      </w:pPr>
    </w:p>
    <w:p w14:paraId="47563AB9" w14:textId="77777777" w:rsidR="00B35A10" w:rsidRDefault="00B35A10">
      <w:pPr>
        <w:spacing w:line="360" w:lineRule="auto"/>
        <w:jc w:val="center"/>
        <w:rPr>
          <w:rFonts w:ascii="仿宋_GB2312" w:eastAsia="仿宋_GB2312" w:hAnsi="仿宋_GB2312" w:cs="仿宋_GB2312"/>
          <w:b/>
          <w:spacing w:val="6"/>
          <w:sz w:val="32"/>
          <w:szCs w:val="32"/>
        </w:rPr>
      </w:pPr>
    </w:p>
    <w:p w14:paraId="5217947C" w14:textId="77777777" w:rsidR="00B35A10" w:rsidRDefault="00B35A10">
      <w:pPr>
        <w:spacing w:line="360" w:lineRule="auto"/>
        <w:jc w:val="center"/>
        <w:rPr>
          <w:rFonts w:ascii="仿宋_GB2312" w:eastAsia="仿宋_GB2312" w:hAnsi="仿宋_GB2312" w:cs="仿宋_GB2312"/>
          <w:b/>
          <w:spacing w:val="6"/>
          <w:sz w:val="32"/>
          <w:szCs w:val="32"/>
        </w:rPr>
      </w:pPr>
    </w:p>
    <w:p w14:paraId="6DA84B9C" w14:textId="77777777" w:rsidR="00B35A10" w:rsidRDefault="00B35A10">
      <w:pPr>
        <w:spacing w:line="360" w:lineRule="auto"/>
        <w:jc w:val="center"/>
        <w:rPr>
          <w:rFonts w:ascii="仿宋_GB2312" w:eastAsia="仿宋_GB2312" w:hAnsi="仿宋_GB2312" w:cs="仿宋_GB2312"/>
          <w:b/>
          <w:spacing w:val="6"/>
          <w:sz w:val="32"/>
          <w:szCs w:val="32"/>
        </w:rPr>
      </w:pPr>
    </w:p>
    <w:p w14:paraId="6C699575" w14:textId="77777777" w:rsidR="00B35A10" w:rsidRDefault="00B35A10">
      <w:pPr>
        <w:spacing w:line="360" w:lineRule="auto"/>
        <w:jc w:val="center"/>
        <w:rPr>
          <w:rFonts w:ascii="仿宋_GB2312" w:eastAsia="仿宋_GB2312" w:hAnsi="仿宋_GB2312" w:cs="仿宋_GB2312"/>
          <w:b/>
          <w:spacing w:val="6"/>
          <w:sz w:val="32"/>
          <w:szCs w:val="32"/>
        </w:rPr>
      </w:pPr>
    </w:p>
    <w:p w14:paraId="29979806" w14:textId="77777777" w:rsidR="00B35A10" w:rsidRDefault="00B35A10">
      <w:pPr>
        <w:spacing w:line="360" w:lineRule="auto"/>
        <w:jc w:val="center"/>
        <w:rPr>
          <w:rFonts w:ascii="仿宋_GB2312" w:eastAsia="仿宋_GB2312" w:hAnsi="仿宋_GB2312" w:cs="仿宋_GB2312"/>
          <w:b/>
          <w:spacing w:val="6"/>
          <w:sz w:val="32"/>
          <w:szCs w:val="32"/>
        </w:rPr>
      </w:pPr>
    </w:p>
    <w:p w14:paraId="37AFF506" w14:textId="77777777" w:rsidR="00B35A10" w:rsidRDefault="00B35A10">
      <w:pPr>
        <w:spacing w:line="360" w:lineRule="auto"/>
        <w:jc w:val="center"/>
        <w:rPr>
          <w:rFonts w:ascii="仿宋_GB2312" w:eastAsia="仿宋_GB2312" w:hAnsi="仿宋_GB2312" w:cs="仿宋_GB2312"/>
          <w:b/>
          <w:spacing w:val="6"/>
          <w:sz w:val="32"/>
          <w:szCs w:val="32"/>
        </w:rPr>
      </w:pPr>
    </w:p>
    <w:p w14:paraId="7457AEA9" w14:textId="77777777" w:rsidR="00B35A10" w:rsidRDefault="00B35A10">
      <w:pPr>
        <w:spacing w:line="360" w:lineRule="auto"/>
        <w:jc w:val="left"/>
        <w:rPr>
          <w:rFonts w:ascii="仿宋_GB2312" w:eastAsia="仿宋_GB2312" w:hAnsi="仿宋_GB2312" w:cs="仿宋_GB2312"/>
          <w:b/>
          <w:spacing w:val="6"/>
          <w:sz w:val="32"/>
          <w:szCs w:val="32"/>
        </w:rPr>
      </w:pPr>
    </w:p>
    <w:p w14:paraId="62D46E2C" w14:textId="77777777" w:rsidR="00B35A10" w:rsidRDefault="00000000">
      <w:pPr>
        <w:widowControl/>
        <w:adjustRightInd/>
        <w:jc w:val="left"/>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br w:type="page"/>
      </w:r>
    </w:p>
    <w:p w14:paraId="0A9373AA" w14:textId="77777777" w:rsidR="00B35A10" w:rsidRDefault="00000000">
      <w:pPr>
        <w:spacing w:line="360" w:lineRule="auto"/>
        <w:jc w:val="left"/>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lastRenderedPageBreak/>
        <w:t>附件2：投诉书范本及制作说明</w:t>
      </w:r>
    </w:p>
    <w:p w14:paraId="55C906E4" w14:textId="77777777" w:rsidR="00B35A10" w:rsidRDefault="00B35A10">
      <w:pPr>
        <w:spacing w:line="360" w:lineRule="auto"/>
        <w:jc w:val="center"/>
        <w:rPr>
          <w:rFonts w:ascii="仿宋_GB2312" w:eastAsia="仿宋_GB2312" w:hAnsi="仿宋_GB2312" w:cs="仿宋_GB2312"/>
          <w:b/>
          <w:sz w:val="24"/>
        </w:rPr>
      </w:pPr>
    </w:p>
    <w:p w14:paraId="1C1A3345" w14:textId="77777777" w:rsidR="00B35A10" w:rsidRDefault="00000000">
      <w:pPr>
        <w:spacing w:line="360" w:lineRule="auto"/>
        <w:jc w:val="center"/>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t>投诉书范本</w:t>
      </w:r>
    </w:p>
    <w:p w14:paraId="342D9AC2"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一、投诉相关主体基本情况</w:t>
      </w:r>
    </w:p>
    <w:p w14:paraId="5496E343" w14:textId="77777777" w:rsidR="00B35A10" w:rsidRDefault="00000000">
      <w:pPr>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投诉人：</w:t>
      </w:r>
      <w:r>
        <w:rPr>
          <w:rFonts w:ascii="仿宋_GB2312" w:eastAsia="仿宋_GB2312" w:hAnsi="仿宋_GB2312" w:cs="仿宋_GB2312" w:hint="eastAsia"/>
          <w:sz w:val="24"/>
          <w:u w:val="dotted"/>
        </w:rPr>
        <w:t xml:space="preserve">                                               </w:t>
      </w:r>
    </w:p>
    <w:p w14:paraId="3B995290" w14:textId="77777777" w:rsidR="00B35A10" w:rsidRDefault="00000000">
      <w:pPr>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地     址：</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14:paraId="04013442" w14:textId="77777777" w:rsidR="00B35A10" w:rsidRDefault="00000000">
      <w:pPr>
        <w:tabs>
          <w:tab w:val="left" w:pos="6510"/>
        </w:tabs>
        <w:spacing w:line="360" w:lineRule="auto"/>
        <w:jc w:val="left"/>
        <w:rPr>
          <w:rFonts w:ascii="仿宋_GB2312" w:eastAsia="仿宋_GB2312" w:hAnsi="仿宋_GB2312" w:cs="仿宋_GB2312"/>
          <w:sz w:val="24"/>
        </w:rPr>
      </w:pPr>
      <w:r>
        <w:rPr>
          <w:rFonts w:ascii="仿宋_GB2312" w:eastAsia="仿宋_GB2312" w:hAnsi="仿宋_GB2312" w:cs="仿宋_GB2312" w:hint="eastAsia"/>
          <w:sz w:val="24"/>
        </w:rPr>
        <w:t>法定代表人/主要负责人：</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 xml:space="preserve">  </w:t>
      </w:r>
    </w:p>
    <w:p w14:paraId="3D3E8891" w14:textId="77777777" w:rsidR="00B35A10" w:rsidRDefault="00000000">
      <w:pPr>
        <w:tabs>
          <w:tab w:val="left" w:pos="6510"/>
        </w:tabs>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 xml:space="preserve">                                             </w:t>
      </w:r>
    </w:p>
    <w:p w14:paraId="2309EC2F" w14:textId="77777777" w:rsidR="00B35A10" w:rsidRDefault="00000000">
      <w:pPr>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授权代表：</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 xml:space="preserve">：                  </w:t>
      </w:r>
    </w:p>
    <w:p w14:paraId="4EB681D1" w14:textId="77777777" w:rsidR="00B35A10" w:rsidRDefault="00000000">
      <w:pPr>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地     址：</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dotted"/>
        </w:rPr>
        <w:t xml:space="preserve">                   </w:t>
      </w:r>
    </w:p>
    <w:p w14:paraId="4A9F1859" w14:textId="77777777" w:rsidR="00B35A10" w:rsidRDefault="00000000">
      <w:pPr>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被投诉人1：</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14:paraId="5475FDF9" w14:textId="77777777" w:rsidR="00B35A10" w:rsidRDefault="00000000">
      <w:pPr>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地     址：</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14:paraId="4D9D2C06" w14:textId="77777777" w:rsidR="00B35A10" w:rsidRDefault="00000000">
      <w:pPr>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联系人：</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14:paraId="21AEB19B"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被投诉人2</w:t>
      </w:r>
    </w:p>
    <w:p w14:paraId="45E04F77" w14:textId="77777777" w:rsidR="00B35A10" w:rsidRDefault="00000000">
      <w:pPr>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w:t>
      </w:r>
    </w:p>
    <w:p w14:paraId="49555EFF" w14:textId="77777777" w:rsidR="00B35A10" w:rsidRDefault="00000000">
      <w:pPr>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相关供应商：</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14:paraId="6B2A4383" w14:textId="77777777" w:rsidR="00B35A10" w:rsidRDefault="00000000">
      <w:pPr>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地     址：</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14:paraId="4F6CE17D" w14:textId="77777777" w:rsidR="00B35A10" w:rsidRDefault="00000000">
      <w:pPr>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联系人：</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14:paraId="1F135DA4"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二、投诉项目基本情况</w:t>
      </w:r>
    </w:p>
    <w:p w14:paraId="44FC1F44" w14:textId="77777777" w:rsidR="00B35A10" w:rsidRDefault="00000000">
      <w:pPr>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采购项目名称：</w:t>
      </w:r>
      <w:r>
        <w:rPr>
          <w:rFonts w:ascii="仿宋_GB2312" w:eastAsia="仿宋_GB2312" w:hAnsi="仿宋_GB2312" w:cs="仿宋_GB2312" w:hint="eastAsia"/>
          <w:sz w:val="24"/>
          <w:u w:val="dotted"/>
        </w:rPr>
        <w:t xml:space="preserve">                                        </w:t>
      </w:r>
    </w:p>
    <w:p w14:paraId="17484082" w14:textId="77777777" w:rsidR="00B35A10" w:rsidRDefault="00000000">
      <w:pPr>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采购项目编号：</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包号：</w:t>
      </w:r>
      <w:r>
        <w:rPr>
          <w:rFonts w:ascii="仿宋_GB2312" w:eastAsia="仿宋_GB2312" w:hAnsi="仿宋_GB2312" w:cs="仿宋_GB2312" w:hint="eastAsia"/>
          <w:sz w:val="24"/>
          <w:u w:val="dotted"/>
        </w:rPr>
        <w:t xml:space="preserve">              </w:t>
      </w:r>
    </w:p>
    <w:p w14:paraId="49DF75AC"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采购人名称：</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14:paraId="1CB2150A" w14:textId="77777777" w:rsidR="00B35A10" w:rsidRDefault="00000000">
      <w:pPr>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代理机构名称：</w:t>
      </w:r>
      <w:r>
        <w:rPr>
          <w:rFonts w:ascii="仿宋_GB2312" w:eastAsia="仿宋_GB2312" w:hAnsi="仿宋_GB2312" w:cs="仿宋_GB2312" w:hint="eastAsia"/>
          <w:sz w:val="24"/>
          <w:u w:val="dotted"/>
        </w:rPr>
        <w:t xml:space="preserve">                                         </w:t>
      </w:r>
    </w:p>
    <w:p w14:paraId="76DDD408" w14:textId="77777777" w:rsidR="00B35A10" w:rsidRDefault="00000000">
      <w:pPr>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采购文件公告:</w:t>
      </w:r>
      <w:r>
        <w:rPr>
          <w:rFonts w:ascii="仿宋_GB2312" w:eastAsia="仿宋_GB2312" w:hAnsi="仿宋_GB2312" w:cs="仿宋_GB2312" w:hint="eastAsia"/>
          <w:sz w:val="24"/>
          <w:u w:val="dotted"/>
        </w:rPr>
        <w:t xml:space="preserve">是/否 </w:t>
      </w:r>
      <w:r>
        <w:rPr>
          <w:rFonts w:ascii="仿宋_GB2312" w:eastAsia="仿宋_GB2312" w:hAnsi="仿宋_GB2312" w:cs="仿宋_GB2312" w:hint="eastAsia"/>
          <w:sz w:val="24"/>
        </w:rPr>
        <w:t>公告期限：</w:t>
      </w:r>
      <w:r>
        <w:rPr>
          <w:rFonts w:ascii="仿宋_GB2312" w:eastAsia="仿宋_GB2312" w:hAnsi="仿宋_GB2312" w:cs="仿宋_GB2312" w:hint="eastAsia"/>
          <w:sz w:val="24"/>
          <w:u w:val="dotted"/>
        </w:rPr>
        <w:t xml:space="preserve">                                 </w:t>
      </w:r>
    </w:p>
    <w:p w14:paraId="371C27F9" w14:textId="77777777" w:rsidR="00B35A10" w:rsidRDefault="00000000">
      <w:pPr>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采购结果公告:</w:t>
      </w:r>
      <w:r>
        <w:rPr>
          <w:rFonts w:ascii="仿宋_GB2312" w:eastAsia="仿宋_GB2312" w:hAnsi="仿宋_GB2312" w:cs="仿宋_GB2312" w:hint="eastAsia"/>
          <w:sz w:val="24"/>
          <w:u w:val="dotted"/>
        </w:rPr>
        <w:t xml:space="preserve">是/否 </w:t>
      </w:r>
      <w:r>
        <w:rPr>
          <w:rFonts w:ascii="仿宋_GB2312" w:eastAsia="仿宋_GB2312" w:hAnsi="仿宋_GB2312" w:cs="仿宋_GB2312" w:hint="eastAsia"/>
          <w:sz w:val="24"/>
        </w:rPr>
        <w:t>公告期限：</w:t>
      </w:r>
      <w:r>
        <w:rPr>
          <w:rFonts w:ascii="仿宋_GB2312" w:eastAsia="仿宋_GB2312" w:hAnsi="仿宋_GB2312" w:cs="仿宋_GB2312" w:hint="eastAsia"/>
          <w:sz w:val="24"/>
          <w:u w:val="dotted"/>
        </w:rPr>
        <w:t xml:space="preserve">                        </w:t>
      </w:r>
    </w:p>
    <w:p w14:paraId="4E36590B"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三、质疑基本情况</w:t>
      </w:r>
    </w:p>
    <w:p w14:paraId="1602CFD1" w14:textId="77777777" w:rsidR="00B35A10" w:rsidRDefault="00000000">
      <w:pPr>
        <w:spacing w:line="360" w:lineRule="auto"/>
        <w:ind w:firstLineChars="200" w:firstLine="480"/>
        <w:rPr>
          <w:rFonts w:ascii="仿宋_GB2312" w:eastAsia="仿宋_GB2312" w:hAnsi="仿宋_GB2312" w:cs="仿宋_GB2312"/>
          <w:sz w:val="24"/>
          <w:u w:val="dotted"/>
        </w:rPr>
      </w:pPr>
      <w:r>
        <w:rPr>
          <w:rFonts w:ascii="仿宋_GB2312" w:eastAsia="仿宋_GB2312" w:hAnsi="仿宋_GB2312" w:cs="仿宋_GB2312" w:hint="eastAsia"/>
          <w:sz w:val="24"/>
        </w:rPr>
        <w:t>投诉人于</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日，向</w:t>
      </w:r>
      <w:r>
        <w:rPr>
          <w:rFonts w:ascii="仿宋_GB2312" w:eastAsia="仿宋_GB2312" w:hAnsi="仿宋_GB2312" w:cs="仿宋_GB2312" w:hint="eastAsia"/>
          <w:sz w:val="24"/>
          <w:u w:val="dotted"/>
        </w:rPr>
        <w:t xml:space="preserve">                   质疑</w:t>
      </w:r>
      <w:r>
        <w:rPr>
          <w:rFonts w:ascii="仿宋_GB2312" w:eastAsia="仿宋_GB2312" w:hAnsi="仿宋_GB2312" w:cs="仿宋_GB2312" w:hint="eastAsia"/>
          <w:sz w:val="24"/>
        </w:rPr>
        <w:t>，质疑事项为：</w:t>
      </w:r>
      <w:r>
        <w:rPr>
          <w:rFonts w:ascii="仿宋_GB2312" w:eastAsia="仿宋_GB2312" w:hAnsi="仿宋_GB2312" w:cs="仿宋_GB2312" w:hint="eastAsia"/>
          <w:sz w:val="24"/>
          <w:u w:val="dotted"/>
        </w:rPr>
        <w:t xml:space="preserve">                                </w:t>
      </w:r>
    </w:p>
    <w:p w14:paraId="04EB5015" w14:textId="77777777" w:rsidR="00B35A10" w:rsidRDefault="00000000">
      <w:pPr>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 xml:space="preserve">  </w:t>
      </w:r>
    </w:p>
    <w:p w14:paraId="526BF039" w14:textId="77777777" w:rsidR="00B35A10" w:rsidRDefault="00000000">
      <w:pPr>
        <w:spacing w:line="360" w:lineRule="auto"/>
        <w:ind w:firstLineChars="150" w:firstLine="360"/>
        <w:rPr>
          <w:rFonts w:ascii="仿宋_GB2312" w:eastAsia="仿宋_GB2312" w:hAnsi="仿宋_GB2312" w:cs="仿宋_GB2312"/>
          <w:sz w:val="24"/>
        </w:rPr>
      </w:pPr>
      <w:r>
        <w:rPr>
          <w:rFonts w:ascii="仿宋_GB2312" w:eastAsia="仿宋_GB2312" w:hAnsi="仿宋_GB2312" w:cs="仿宋_GB2312" w:hint="eastAsia"/>
          <w:sz w:val="24"/>
          <w:u w:val="dotted"/>
        </w:rPr>
        <w:t>采购人/代理机构</w:t>
      </w:r>
      <w:r>
        <w:rPr>
          <w:rFonts w:ascii="仿宋_GB2312" w:eastAsia="仿宋_GB2312" w:hAnsi="仿宋_GB2312" w:cs="仿宋_GB2312" w:hint="eastAsia"/>
          <w:sz w:val="24"/>
        </w:rPr>
        <w:t>于</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日，就质疑事项</w:t>
      </w:r>
      <w:proofErr w:type="gramStart"/>
      <w:r>
        <w:rPr>
          <w:rFonts w:ascii="仿宋_GB2312" w:eastAsia="仿宋_GB2312" w:hAnsi="仿宋_GB2312" w:cs="仿宋_GB2312" w:hint="eastAsia"/>
          <w:sz w:val="24"/>
        </w:rPr>
        <w:t>作出</w:t>
      </w:r>
      <w:proofErr w:type="gramEnd"/>
      <w:r>
        <w:rPr>
          <w:rFonts w:ascii="仿宋_GB2312" w:eastAsia="仿宋_GB2312" w:hAnsi="仿宋_GB2312" w:cs="仿宋_GB2312" w:hint="eastAsia"/>
          <w:sz w:val="24"/>
        </w:rPr>
        <w:t>了答复/没有在法定期限内</w:t>
      </w:r>
      <w:proofErr w:type="gramStart"/>
      <w:r>
        <w:rPr>
          <w:rFonts w:ascii="仿宋_GB2312" w:eastAsia="仿宋_GB2312" w:hAnsi="仿宋_GB2312" w:cs="仿宋_GB2312" w:hint="eastAsia"/>
          <w:sz w:val="24"/>
        </w:rPr>
        <w:t>作出</w:t>
      </w:r>
      <w:proofErr w:type="gramEnd"/>
      <w:r>
        <w:rPr>
          <w:rFonts w:ascii="仿宋_GB2312" w:eastAsia="仿宋_GB2312" w:hAnsi="仿宋_GB2312" w:cs="仿宋_GB2312" w:hint="eastAsia"/>
          <w:sz w:val="24"/>
        </w:rPr>
        <w:t>答复。</w:t>
      </w:r>
    </w:p>
    <w:p w14:paraId="11EB9633"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lastRenderedPageBreak/>
        <w:t>四、投诉事项具体内容</w:t>
      </w:r>
    </w:p>
    <w:p w14:paraId="15EDCDB0" w14:textId="77777777" w:rsidR="00B35A10" w:rsidRDefault="00000000">
      <w:pPr>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投诉事项 1：</w:t>
      </w:r>
      <w:r>
        <w:rPr>
          <w:rFonts w:ascii="仿宋_GB2312" w:eastAsia="仿宋_GB2312" w:hAnsi="仿宋_GB2312" w:cs="仿宋_GB2312" w:hint="eastAsia"/>
          <w:sz w:val="24"/>
          <w:u w:val="dotted"/>
        </w:rPr>
        <w:t xml:space="preserve">                                       </w:t>
      </w:r>
    </w:p>
    <w:p w14:paraId="5EF8A464"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事实依据：</w:t>
      </w:r>
      <w:r>
        <w:rPr>
          <w:rFonts w:ascii="仿宋_GB2312" w:eastAsia="仿宋_GB2312" w:hAnsi="仿宋_GB2312" w:cs="仿宋_GB2312" w:hint="eastAsia"/>
          <w:sz w:val="24"/>
          <w:u w:val="dotted"/>
        </w:rPr>
        <w:t xml:space="preserve">                                         </w:t>
      </w:r>
    </w:p>
    <w:p w14:paraId="03C766CD" w14:textId="77777777" w:rsidR="00B35A10" w:rsidRDefault="00000000">
      <w:pPr>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u w:val="dotted"/>
        </w:rPr>
        <w:t xml:space="preserve">                                                      </w:t>
      </w:r>
    </w:p>
    <w:p w14:paraId="13BF6B1E" w14:textId="77777777" w:rsidR="00B35A10" w:rsidRDefault="00000000">
      <w:pPr>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法律依据：</w:t>
      </w:r>
      <w:r>
        <w:rPr>
          <w:rFonts w:ascii="仿宋_GB2312" w:eastAsia="仿宋_GB2312" w:hAnsi="仿宋_GB2312" w:cs="仿宋_GB2312" w:hint="eastAsia"/>
          <w:sz w:val="24"/>
          <w:u w:val="dotted"/>
        </w:rPr>
        <w:t xml:space="preserve">                                          </w:t>
      </w:r>
    </w:p>
    <w:p w14:paraId="317D0A8F" w14:textId="77777777" w:rsidR="00B35A10" w:rsidRDefault="00000000">
      <w:pPr>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u w:val="dotted"/>
        </w:rPr>
        <w:t xml:space="preserve">                                                      </w:t>
      </w:r>
    </w:p>
    <w:p w14:paraId="250ACD51"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投诉事项2</w:t>
      </w:r>
    </w:p>
    <w:p w14:paraId="2A736D33" w14:textId="77777777" w:rsidR="00B35A10" w:rsidRDefault="00000000">
      <w:pPr>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w:t>
      </w:r>
    </w:p>
    <w:p w14:paraId="29311006"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五、与投诉事项相关的投诉请求</w:t>
      </w:r>
    </w:p>
    <w:p w14:paraId="5A408F7E"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请求：</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 xml:space="preserve"> </w:t>
      </w:r>
    </w:p>
    <w:p w14:paraId="79CDC264" w14:textId="77777777" w:rsidR="00B35A10" w:rsidRDefault="00000000">
      <w:pPr>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 xml:space="preserve">                                                                                                    </w:t>
      </w:r>
    </w:p>
    <w:p w14:paraId="65A76C90"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签字(签章）：                   公章：                      </w:t>
      </w:r>
    </w:p>
    <w:p w14:paraId="62FCC26D" w14:textId="77777777" w:rsidR="00B35A10" w:rsidRDefault="00000000">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日期：    </w:t>
      </w:r>
    </w:p>
    <w:p w14:paraId="15BBC1F1" w14:textId="77777777" w:rsidR="00B35A10" w:rsidRDefault="00B35A10">
      <w:pPr>
        <w:spacing w:line="360" w:lineRule="auto"/>
        <w:rPr>
          <w:rFonts w:ascii="仿宋_GB2312" w:eastAsia="仿宋_GB2312" w:hAnsi="仿宋_GB2312" w:cs="仿宋_GB2312"/>
          <w:b/>
          <w:sz w:val="24"/>
        </w:rPr>
      </w:pPr>
    </w:p>
    <w:p w14:paraId="5F0BF511" w14:textId="77777777" w:rsidR="00B35A10" w:rsidRDefault="00B35A10">
      <w:pPr>
        <w:spacing w:line="360" w:lineRule="auto"/>
        <w:rPr>
          <w:rFonts w:ascii="仿宋_GB2312" w:eastAsia="仿宋_GB2312" w:hAnsi="仿宋_GB2312" w:cs="仿宋_GB2312"/>
          <w:b/>
          <w:sz w:val="24"/>
        </w:rPr>
      </w:pPr>
    </w:p>
    <w:p w14:paraId="68C5880E" w14:textId="77777777" w:rsidR="00B35A10" w:rsidRDefault="00000000">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投诉</w:t>
      </w:r>
      <w:proofErr w:type="gramStart"/>
      <w:r>
        <w:rPr>
          <w:rFonts w:ascii="仿宋_GB2312" w:eastAsia="仿宋_GB2312" w:hAnsi="仿宋_GB2312" w:cs="仿宋_GB2312" w:hint="eastAsia"/>
          <w:b/>
          <w:sz w:val="24"/>
        </w:rPr>
        <w:t>书制作</w:t>
      </w:r>
      <w:proofErr w:type="gramEnd"/>
      <w:r>
        <w:rPr>
          <w:rFonts w:ascii="仿宋_GB2312" w:eastAsia="仿宋_GB2312" w:hAnsi="仿宋_GB2312" w:cs="仿宋_GB2312" w:hint="eastAsia"/>
          <w:b/>
          <w:sz w:val="24"/>
        </w:rPr>
        <w:t>说明：</w:t>
      </w:r>
    </w:p>
    <w:p w14:paraId="7D017D17" w14:textId="77777777" w:rsidR="00B35A10" w:rsidRDefault="00000000">
      <w:pPr>
        <w:widowControl/>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sz w:val="24"/>
        </w:rPr>
        <w:t>1.投诉人提起投诉时，应当提交投诉书和必要的证明材料，并按照被投诉人和与投诉事项有关的供应商数量提供投诉书副本。</w:t>
      </w:r>
    </w:p>
    <w:p w14:paraId="3D28CCCC" w14:textId="77777777" w:rsidR="00B35A10" w:rsidRDefault="00000000">
      <w:pPr>
        <w:widowControl/>
        <w:spacing w:line="360" w:lineRule="auto"/>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sz w:val="24"/>
        </w:rPr>
        <w:t>2.投诉人若委托代理人进行投诉的，投诉书应按照要求列明“授权代表”的有关内容，并在附件中提交由</w:t>
      </w:r>
      <w:r>
        <w:rPr>
          <w:rFonts w:ascii="仿宋_GB2312" w:eastAsia="仿宋_GB2312" w:hAnsi="仿宋_GB2312" w:cs="仿宋_GB2312" w:hint="eastAsia"/>
          <w:kern w:val="0"/>
          <w:sz w:val="24"/>
        </w:rPr>
        <w:t>投诉人签署的授权委托书。授权委托书应当载明代理人的姓名或者名称、代理事项、具体权限、期限和相关事项。</w:t>
      </w:r>
    </w:p>
    <w:p w14:paraId="6145883F" w14:textId="77777777" w:rsidR="00B35A10" w:rsidRDefault="00000000">
      <w:pPr>
        <w:widowControl/>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3.投诉人若对项目的某一分包进行投诉，投诉书应列明具体分包号。</w:t>
      </w:r>
    </w:p>
    <w:p w14:paraId="4388C66F" w14:textId="77777777" w:rsidR="00B35A10" w:rsidRDefault="00000000">
      <w:pPr>
        <w:widowControl/>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4.投诉书应简要列明质疑事项，质疑函、质疑答复等作为附件材料提供。</w:t>
      </w:r>
    </w:p>
    <w:p w14:paraId="7131593A" w14:textId="77777777" w:rsidR="00B35A10" w:rsidRDefault="00000000">
      <w:pPr>
        <w:widowControl/>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5.投诉书的投诉事项应具体、明确，并有必要的事实依据和法律依据。</w:t>
      </w:r>
    </w:p>
    <w:p w14:paraId="0D38FC29" w14:textId="77777777" w:rsidR="00B35A10" w:rsidRDefault="00000000">
      <w:pPr>
        <w:widowControl/>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6.投诉书的投诉请求应与投诉事项相关。</w:t>
      </w:r>
    </w:p>
    <w:p w14:paraId="5E2E6E8F" w14:textId="77777777" w:rsidR="00B35A10" w:rsidRDefault="00000000">
      <w:pPr>
        <w:widowControl/>
        <w:spacing w:line="360" w:lineRule="auto"/>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sz w:val="24"/>
        </w:rPr>
        <w:t>7.投诉人为自然人的，投诉书应当由本人签字；投诉人为法人或者其他组织的，投诉书应当由法定代表人、主要负责人，或者其授权代表签字或者盖章，并加盖公章。</w:t>
      </w:r>
    </w:p>
    <w:p w14:paraId="36545099" w14:textId="77777777" w:rsidR="00B35A10" w:rsidRDefault="00B35A10">
      <w:pPr>
        <w:spacing w:line="360" w:lineRule="auto"/>
        <w:rPr>
          <w:rFonts w:ascii="仿宋_GB2312" w:eastAsia="仿宋_GB2312" w:hAnsi="仿宋_GB2312" w:cs="仿宋_GB2312"/>
          <w:b/>
          <w:sz w:val="24"/>
        </w:rPr>
      </w:pPr>
    </w:p>
    <w:p w14:paraId="5BA4BF98" w14:textId="77777777" w:rsidR="00B35A10" w:rsidRDefault="00B35A10">
      <w:pPr>
        <w:autoSpaceDE w:val="0"/>
        <w:autoSpaceDN w:val="0"/>
        <w:jc w:val="center"/>
        <w:rPr>
          <w:rFonts w:ascii="仿宋_GB2312" w:eastAsia="仿宋_GB2312" w:hAnsi="仿宋_GB2312" w:cs="仿宋_GB2312"/>
          <w:b/>
          <w:spacing w:val="6"/>
          <w:sz w:val="32"/>
          <w:szCs w:val="32"/>
        </w:rPr>
      </w:pPr>
    </w:p>
    <w:p w14:paraId="5A570508" w14:textId="77777777" w:rsidR="00B35A10" w:rsidRDefault="00B35A10">
      <w:pPr>
        <w:autoSpaceDE w:val="0"/>
        <w:autoSpaceDN w:val="0"/>
        <w:jc w:val="center"/>
        <w:rPr>
          <w:rFonts w:ascii="仿宋_GB2312" w:eastAsia="仿宋_GB2312" w:hAnsi="仿宋_GB2312" w:cs="仿宋_GB2312"/>
          <w:b/>
          <w:spacing w:val="6"/>
          <w:sz w:val="32"/>
          <w:szCs w:val="32"/>
        </w:rPr>
      </w:pPr>
    </w:p>
    <w:p w14:paraId="5768E370" w14:textId="77777777" w:rsidR="00B35A10" w:rsidRDefault="00000000">
      <w:pPr>
        <w:autoSpaceDE w:val="0"/>
        <w:autoSpaceDN w:val="0"/>
        <w:jc w:val="center"/>
        <w:rPr>
          <w:rFonts w:ascii="仿宋_GB2312" w:eastAsia="仿宋_GB2312" w:hAnsi="仿宋_GB2312" w:cs="仿宋_GB2312"/>
          <w:b/>
          <w:bCs/>
          <w:sz w:val="32"/>
          <w:szCs w:val="32"/>
        </w:rPr>
      </w:pPr>
      <w:r>
        <w:rPr>
          <w:rFonts w:ascii="仿宋_GB2312" w:eastAsia="仿宋_GB2312" w:hAnsi="仿宋_GB2312" w:cs="仿宋_GB2312" w:hint="eastAsia"/>
          <w:b/>
          <w:spacing w:val="6"/>
          <w:sz w:val="32"/>
          <w:szCs w:val="32"/>
        </w:rPr>
        <w:t>附件3：</w:t>
      </w:r>
      <w:r>
        <w:rPr>
          <w:rFonts w:ascii="仿宋_GB2312" w:eastAsia="仿宋_GB2312" w:hAnsi="仿宋_GB2312" w:cs="仿宋_GB2312" w:hint="eastAsia"/>
          <w:b/>
          <w:bCs/>
          <w:sz w:val="32"/>
          <w:szCs w:val="32"/>
        </w:rPr>
        <w:t>业务专用章使用说明函</w:t>
      </w:r>
    </w:p>
    <w:p w14:paraId="6DEA303A" w14:textId="77777777" w:rsidR="00B35A10" w:rsidRDefault="00B35A10">
      <w:pPr>
        <w:spacing w:line="360" w:lineRule="auto"/>
        <w:rPr>
          <w:rFonts w:ascii="仿宋_GB2312" w:eastAsia="仿宋_GB2312" w:hAnsi="仿宋_GB2312" w:cs="仿宋_GB2312"/>
          <w:sz w:val="24"/>
          <w:u w:val="single"/>
        </w:rPr>
      </w:pPr>
    </w:p>
    <w:p w14:paraId="4C491A87"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sz w:val="24"/>
          <w:u w:val="single"/>
        </w:rPr>
        <w:t>（采购人）、（采购代理机构）：</w:t>
      </w:r>
    </w:p>
    <w:p w14:paraId="2B8B97D1"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lang w:val="zh-CN"/>
        </w:rPr>
        <w:t>我方</w:t>
      </w:r>
      <w:r>
        <w:rPr>
          <w:rFonts w:ascii="仿宋_GB2312" w:eastAsia="仿宋_GB2312" w:hAnsi="仿宋_GB2312" w:cs="仿宋_GB2312" w:hint="eastAsia"/>
          <w:kern w:val="0"/>
          <w:sz w:val="24"/>
          <w:u w:val="single"/>
          <w:lang w:val="zh-CN"/>
        </w:rPr>
        <w:t xml:space="preserve">                         </w:t>
      </w:r>
      <w:r>
        <w:rPr>
          <w:rFonts w:ascii="仿宋_GB2312" w:eastAsia="仿宋_GB2312" w:hAnsi="仿宋_GB2312" w:cs="仿宋_GB2312" w:hint="eastAsia"/>
          <w:sz w:val="24"/>
        </w:rPr>
        <w:t>(投标人全称）是中华人民共和国依法登记注册的合法企业，</w:t>
      </w:r>
      <w:r>
        <w:rPr>
          <w:rFonts w:ascii="仿宋_GB2312" w:eastAsia="仿宋_GB2312" w:hAnsi="仿宋_GB2312" w:cs="仿宋_GB2312" w:hint="eastAsia"/>
          <w:bCs/>
          <w:sz w:val="24"/>
        </w:rPr>
        <w:t>在参加</w:t>
      </w:r>
      <w:r>
        <w:rPr>
          <w:rFonts w:ascii="仿宋_GB2312" w:eastAsia="仿宋_GB2312" w:hAnsi="仿宋_GB2312" w:cs="仿宋_GB2312" w:hint="eastAsia"/>
          <w:sz w:val="24"/>
        </w:rPr>
        <w:t>你方组织的（项目名称）【招标编号：（采购编号）】</w:t>
      </w:r>
      <w:r>
        <w:rPr>
          <w:rFonts w:ascii="仿宋_GB2312" w:eastAsia="仿宋_GB2312" w:hAnsi="仿宋_GB2312" w:cs="仿宋_GB2312" w:hint="eastAsia"/>
          <w:bCs/>
          <w:sz w:val="24"/>
        </w:rPr>
        <w:t>投标活动中作如下说明：</w:t>
      </w:r>
      <w:r>
        <w:rPr>
          <w:rFonts w:ascii="仿宋_GB2312" w:eastAsia="仿宋_GB2312" w:hAnsi="仿宋_GB2312" w:cs="仿宋_GB2312" w:hint="eastAsia"/>
          <w:sz w:val="24"/>
        </w:rPr>
        <w:t>我方所使用的“XX专用章”与法定名称</w:t>
      </w:r>
      <w:proofErr w:type="gramStart"/>
      <w:r>
        <w:rPr>
          <w:rFonts w:ascii="仿宋_GB2312" w:eastAsia="仿宋_GB2312" w:hAnsi="仿宋_GB2312" w:cs="仿宋_GB2312" w:hint="eastAsia"/>
          <w:sz w:val="24"/>
        </w:rPr>
        <w:t>章具有</w:t>
      </w:r>
      <w:proofErr w:type="gramEnd"/>
      <w:r>
        <w:rPr>
          <w:rFonts w:ascii="仿宋_GB2312" w:eastAsia="仿宋_GB2312" w:hAnsi="仿宋_GB2312" w:cs="仿宋_GB2312" w:hint="eastAsia"/>
          <w:sz w:val="24"/>
        </w:rPr>
        <w:t xml:space="preserve">同等的法律效力，对使用“XX专用章”的行为予以完全承认，并愿意承担相应责任。   </w:t>
      </w:r>
    </w:p>
    <w:p w14:paraId="254C008C" w14:textId="77777777" w:rsidR="00B35A10" w:rsidRDefault="00000000">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特此说明。</w:t>
      </w:r>
    </w:p>
    <w:p w14:paraId="6FBDC99B" w14:textId="77777777" w:rsidR="00B35A10" w:rsidRDefault="00B35A10">
      <w:pPr>
        <w:spacing w:line="360" w:lineRule="auto"/>
        <w:ind w:firstLine="494"/>
        <w:rPr>
          <w:rFonts w:ascii="仿宋_GB2312" w:eastAsia="仿宋_GB2312" w:hAnsi="仿宋_GB2312" w:cs="仿宋_GB2312"/>
          <w:sz w:val="24"/>
        </w:rPr>
      </w:pPr>
    </w:p>
    <w:p w14:paraId="5EEC3BD6" w14:textId="77777777" w:rsidR="00B35A10" w:rsidRDefault="00B35A10">
      <w:pPr>
        <w:spacing w:line="360" w:lineRule="auto"/>
        <w:ind w:firstLine="494"/>
        <w:rPr>
          <w:rFonts w:ascii="仿宋_GB2312" w:eastAsia="仿宋_GB2312" w:hAnsi="仿宋_GB2312" w:cs="仿宋_GB2312"/>
          <w:sz w:val="24"/>
        </w:rPr>
      </w:pPr>
    </w:p>
    <w:p w14:paraId="27C07CC0" w14:textId="77777777" w:rsidR="00B35A10" w:rsidRDefault="00B35A10">
      <w:pPr>
        <w:spacing w:line="360" w:lineRule="auto"/>
        <w:ind w:firstLine="494"/>
        <w:rPr>
          <w:rFonts w:ascii="仿宋_GB2312" w:eastAsia="仿宋_GB2312" w:hAnsi="仿宋_GB2312" w:cs="仿宋_GB2312"/>
          <w:sz w:val="24"/>
        </w:rPr>
      </w:pPr>
    </w:p>
    <w:p w14:paraId="1E7E9CD5" w14:textId="77777777" w:rsidR="00B35A10" w:rsidRDefault="00B35A10">
      <w:pPr>
        <w:spacing w:line="360" w:lineRule="auto"/>
        <w:ind w:firstLine="494"/>
        <w:rPr>
          <w:rFonts w:ascii="仿宋_GB2312" w:eastAsia="仿宋_GB2312" w:hAnsi="仿宋_GB2312" w:cs="仿宋_GB2312"/>
          <w:sz w:val="24"/>
        </w:rPr>
      </w:pPr>
    </w:p>
    <w:p w14:paraId="7A534B00" w14:textId="77777777" w:rsidR="00B35A10" w:rsidRDefault="00000000">
      <w:pPr>
        <w:spacing w:line="360" w:lineRule="auto"/>
        <w:ind w:right="480" w:firstLineChars="1700" w:firstLine="4080"/>
        <w:rPr>
          <w:rFonts w:ascii="仿宋_GB2312" w:eastAsia="仿宋_GB2312" w:hAnsi="仿宋_GB2312" w:cs="仿宋_GB2312"/>
          <w:sz w:val="24"/>
        </w:rPr>
      </w:pPr>
      <w:r>
        <w:rPr>
          <w:rFonts w:ascii="仿宋_GB2312" w:eastAsia="仿宋_GB2312" w:hAnsi="仿宋_GB2312" w:cs="仿宋_GB2312" w:hint="eastAsia"/>
          <w:sz w:val="24"/>
        </w:rPr>
        <w:t>投标单位（法定名称章）：</w:t>
      </w:r>
    </w:p>
    <w:p w14:paraId="687144F8" w14:textId="77777777" w:rsidR="00B35A10" w:rsidRDefault="00000000">
      <w:pPr>
        <w:ind w:right="1440" w:firstLine="494"/>
        <w:jc w:val="center"/>
        <w:rPr>
          <w:rFonts w:ascii="仿宋_GB2312" w:eastAsia="仿宋_GB2312" w:hAnsi="仿宋_GB2312" w:cs="仿宋_GB2312"/>
          <w:sz w:val="24"/>
        </w:rPr>
      </w:pPr>
      <w:r>
        <w:rPr>
          <w:rFonts w:ascii="仿宋_GB2312" w:eastAsia="仿宋_GB2312" w:hAnsi="仿宋_GB2312" w:cs="仿宋_GB2312" w:hint="eastAsia"/>
          <w:sz w:val="24"/>
        </w:rPr>
        <w:t xml:space="preserve">                              日期：       年     月     日</w:t>
      </w:r>
    </w:p>
    <w:p w14:paraId="5C6FD59A" w14:textId="77777777" w:rsidR="00B35A10" w:rsidRDefault="00000000">
      <w:pPr>
        <w:rPr>
          <w:rFonts w:ascii="仿宋_GB2312" w:eastAsia="仿宋_GB2312" w:hAnsi="仿宋_GB2312" w:cs="仿宋_GB2312"/>
          <w:sz w:val="24"/>
        </w:rPr>
      </w:pPr>
      <w:r>
        <w:rPr>
          <w:rFonts w:ascii="仿宋_GB2312" w:eastAsia="仿宋_GB2312" w:hAnsi="仿宋_GB2312" w:cs="仿宋_GB2312" w:hint="eastAsia"/>
          <w:b/>
          <w:bCs/>
          <w:sz w:val="24"/>
        </w:rPr>
        <w:t>附：</w:t>
      </w:r>
    </w:p>
    <w:p w14:paraId="49626A48" w14:textId="77777777" w:rsidR="00B35A10" w:rsidRDefault="00000000">
      <w:pPr>
        <w:spacing w:line="360" w:lineRule="auto"/>
        <w:rPr>
          <w:rFonts w:ascii="仿宋_GB2312" w:eastAsia="仿宋_GB2312" w:hAnsi="仿宋_GB2312" w:cs="仿宋_GB2312"/>
          <w:bCs/>
          <w:sz w:val="24"/>
        </w:rPr>
      </w:pPr>
      <w:r>
        <w:rPr>
          <w:rFonts w:ascii="仿宋_GB2312" w:eastAsia="仿宋_GB2312" w:hAnsi="仿宋_GB2312" w:cs="仿宋_GB2312" w:hint="eastAsia"/>
          <w:b/>
          <w:bCs/>
          <w:noProof/>
          <w:sz w:val="24"/>
        </w:rPr>
        <mc:AlternateContent>
          <mc:Choice Requires="wps">
            <w:drawing>
              <wp:anchor distT="0" distB="0" distL="0" distR="0" simplePos="0" relativeHeight="251659264" behindDoc="1" locked="0" layoutInCell="1" allowOverlap="1" wp14:anchorId="37928DB0" wp14:editId="0C527062">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w14:anchorId="206BB483" id="Rectangle 17" o:spid="_x0000_s1026" style="position:absolute;left:0;text-align:left;margin-left:238.9pt;margin-top:28.05pt;width:212.95pt;height:177.4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"/>
            </w:pict>
          </mc:Fallback>
        </mc:AlternateContent>
      </w:r>
      <w:r>
        <w:rPr>
          <w:rFonts w:ascii="仿宋_GB2312" w:eastAsia="仿宋_GB2312" w:hAnsi="仿宋_GB2312" w:cs="仿宋_GB2312" w:hint="eastAsia"/>
          <w:b/>
          <w:bCs/>
          <w:noProof/>
          <w:sz w:val="24"/>
        </w:rPr>
        <mc:AlternateContent>
          <mc:Choice Requires="wps">
            <w:drawing>
              <wp:anchor distT="0" distB="0" distL="0" distR="0" simplePos="0" relativeHeight="251660288" behindDoc="1" locked="0" layoutInCell="1" allowOverlap="1" wp14:anchorId="51AE121A" wp14:editId="1DF9599F">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w14:anchorId="254E4B36" id="Rectangle 16" o:spid="_x0000_s1026" style="position:absolute;left:0;text-align:left;margin-left:-7.2pt;margin-top:30.3pt;width:208.5pt;height:177.4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"/>
            </w:pict>
          </mc:Fallback>
        </mc:AlternateContent>
      </w:r>
      <w:r>
        <w:rPr>
          <w:rFonts w:ascii="仿宋_GB2312" w:eastAsia="仿宋_GB2312" w:hAnsi="仿宋_GB2312" w:cs="仿宋_GB2312" w:hint="eastAsia"/>
          <w:sz w:val="24"/>
        </w:rPr>
        <w:t>投标单位法定名称章（印模）                投标单位“XX专用章”（印模）</w:t>
      </w:r>
    </w:p>
    <w:p w14:paraId="5F94373A" w14:textId="77777777" w:rsidR="00B35A10" w:rsidRDefault="00B35A10">
      <w:pPr>
        <w:autoSpaceDE w:val="0"/>
        <w:autoSpaceDN w:val="0"/>
        <w:jc w:val="center"/>
        <w:rPr>
          <w:rFonts w:ascii="仿宋_GB2312" w:eastAsia="仿宋_GB2312" w:hAnsi="仿宋_GB2312" w:cs="仿宋_GB2312"/>
          <w:b/>
          <w:spacing w:val="6"/>
          <w:sz w:val="32"/>
          <w:szCs w:val="32"/>
        </w:rPr>
      </w:pPr>
    </w:p>
    <w:p w14:paraId="54179B90" w14:textId="77777777" w:rsidR="00B35A10" w:rsidRDefault="00B35A10">
      <w:pPr>
        <w:autoSpaceDE w:val="0"/>
        <w:autoSpaceDN w:val="0"/>
        <w:jc w:val="center"/>
        <w:rPr>
          <w:rFonts w:ascii="仿宋_GB2312" w:eastAsia="仿宋_GB2312" w:hAnsi="仿宋_GB2312" w:cs="仿宋_GB2312"/>
          <w:b/>
          <w:spacing w:val="6"/>
          <w:sz w:val="32"/>
          <w:szCs w:val="32"/>
        </w:rPr>
      </w:pPr>
    </w:p>
    <w:p w14:paraId="28B7C7F1" w14:textId="77777777" w:rsidR="00B35A10" w:rsidRDefault="00B35A10">
      <w:pPr>
        <w:autoSpaceDE w:val="0"/>
        <w:autoSpaceDN w:val="0"/>
        <w:jc w:val="center"/>
        <w:rPr>
          <w:rFonts w:ascii="仿宋_GB2312" w:eastAsia="仿宋_GB2312" w:hAnsi="仿宋_GB2312" w:cs="仿宋_GB2312"/>
          <w:b/>
          <w:spacing w:val="6"/>
          <w:sz w:val="32"/>
          <w:szCs w:val="32"/>
        </w:rPr>
      </w:pPr>
    </w:p>
    <w:p w14:paraId="2D7E4038" w14:textId="77777777" w:rsidR="00B35A10" w:rsidRDefault="00B35A10">
      <w:pPr>
        <w:autoSpaceDE w:val="0"/>
        <w:autoSpaceDN w:val="0"/>
        <w:jc w:val="center"/>
        <w:rPr>
          <w:rFonts w:ascii="仿宋_GB2312" w:eastAsia="仿宋_GB2312" w:hAnsi="仿宋_GB2312" w:cs="仿宋_GB2312"/>
          <w:b/>
          <w:spacing w:val="6"/>
          <w:sz w:val="32"/>
          <w:szCs w:val="32"/>
        </w:rPr>
      </w:pPr>
    </w:p>
    <w:p w14:paraId="5F726BC0" w14:textId="77777777" w:rsidR="00B35A10" w:rsidRDefault="00B35A10">
      <w:pPr>
        <w:autoSpaceDE w:val="0"/>
        <w:autoSpaceDN w:val="0"/>
        <w:jc w:val="center"/>
        <w:rPr>
          <w:rFonts w:ascii="仿宋_GB2312" w:eastAsia="仿宋_GB2312" w:hAnsi="仿宋_GB2312" w:cs="仿宋_GB2312"/>
          <w:b/>
          <w:spacing w:val="6"/>
          <w:sz w:val="32"/>
          <w:szCs w:val="32"/>
        </w:rPr>
      </w:pPr>
    </w:p>
    <w:p w14:paraId="439C828F" w14:textId="77777777" w:rsidR="00B35A10" w:rsidRDefault="00B35A10">
      <w:pPr>
        <w:autoSpaceDE w:val="0"/>
        <w:autoSpaceDN w:val="0"/>
        <w:jc w:val="center"/>
        <w:rPr>
          <w:rFonts w:ascii="仿宋_GB2312" w:eastAsia="仿宋_GB2312" w:hAnsi="仿宋_GB2312" w:cs="仿宋_GB2312"/>
          <w:b/>
          <w:spacing w:val="6"/>
          <w:sz w:val="32"/>
          <w:szCs w:val="32"/>
        </w:rPr>
      </w:pPr>
    </w:p>
    <w:p w14:paraId="664991AC" w14:textId="77777777" w:rsidR="00B35A10" w:rsidRDefault="00B35A10">
      <w:pPr>
        <w:autoSpaceDE w:val="0"/>
        <w:autoSpaceDN w:val="0"/>
        <w:jc w:val="center"/>
        <w:rPr>
          <w:rFonts w:ascii="仿宋_GB2312" w:eastAsia="仿宋_GB2312" w:hAnsi="仿宋_GB2312" w:cs="仿宋_GB2312"/>
          <w:b/>
          <w:spacing w:val="6"/>
          <w:sz w:val="32"/>
          <w:szCs w:val="32"/>
        </w:rPr>
      </w:pPr>
    </w:p>
    <w:p w14:paraId="2F6658A4" w14:textId="77777777" w:rsidR="00B35A10" w:rsidRDefault="00000000">
      <w:pPr>
        <w:autoSpaceDE w:val="0"/>
        <w:autoSpaceDN w:val="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spacing w:val="6"/>
          <w:sz w:val="32"/>
          <w:szCs w:val="32"/>
        </w:rPr>
        <w:t>附件4：</w:t>
      </w:r>
      <w:r>
        <w:rPr>
          <w:rFonts w:ascii="仿宋_GB2312" w:eastAsia="仿宋_GB2312" w:hAnsi="仿宋_GB2312" w:cs="仿宋_GB2312" w:hint="eastAsia"/>
          <w:b/>
          <w:kern w:val="0"/>
          <w:sz w:val="32"/>
          <w:szCs w:val="32"/>
          <w:lang w:val="zh-CN"/>
        </w:rPr>
        <w:t>联合协议</w:t>
      </w:r>
    </w:p>
    <w:p w14:paraId="0463474D" w14:textId="77777777" w:rsidR="00B35A10" w:rsidRDefault="00000000">
      <w:pPr>
        <w:widowControl/>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（以联合体形式投标的，提供联合协议；本项目不接受联合体投标或者投标人不以联合体形式投标的，则不需要提供）</w:t>
      </w:r>
    </w:p>
    <w:p w14:paraId="6FB2FF88" w14:textId="77777777" w:rsidR="00B35A10" w:rsidRDefault="00000000">
      <w:pPr>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u w:val="single"/>
        </w:rPr>
        <w:t>（联合体所有成员名称）</w:t>
      </w:r>
      <w:r>
        <w:rPr>
          <w:rFonts w:ascii="仿宋_GB2312" w:eastAsia="仿宋_GB2312" w:hAnsi="仿宋_GB2312" w:cs="仿宋_GB2312" w:hint="eastAsia"/>
          <w:kern w:val="0"/>
          <w:sz w:val="24"/>
        </w:rPr>
        <w:t>自愿</w:t>
      </w:r>
      <w:r>
        <w:rPr>
          <w:rFonts w:ascii="仿宋_GB2312" w:eastAsia="仿宋_GB2312" w:hAnsi="仿宋_GB2312" w:cs="仿宋_GB2312" w:hint="eastAsia"/>
          <w:kern w:val="0"/>
          <w:sz w:val="24"/>
          <w:lang w:val="zh-CN"/>
        </w:rPr>
        <w:t>组成一个联合体，以一个投标人的身份</w:t>
      </w:r>
      <w:r>
        <w:rPr>
          <w:rFonts w:ascii="仿宋_GB2312" w:eastAsia="仿宋_GB2312" w:hAnsi="仿宋_GB2312" w:cs="仿宋_GB2312" w:hint="eastAsia"/>
          <w:kern w:val="0"/>
          <w:sz w:val="24"/>
        </w:rPr>
        <w:t>参加</w:t>
      </w:r>
      <w:r>
        <w:rPr>
          <w:rFonts w:ascii="仿宋_GB2312" w:eastAsia="仿宋_GB2312" w:hAnsi="仿宋_GB2312" w:cs="仿宋_GB2312" w:hint="eastAsia"/>
          <w:sz w:val="24"/>
        </w:rPr>
        <w:t>（项目名称）【招标编号：（采购编号）】</w:t>
      </w:r>
      <w:r>
        <w:rPr>
          <w:rFonts w:ascii="仿宋_GB2312" w:eastAsia="仿宋_GB2312" w:hAnsi="仿宋_GB2312" w:cs="仿宋_GB2312" w:hint="eastAsia"/>
          <w:kern w:val="0"/>
          <w:sz w:val="24"/>
          <w:lang w:val="zh-CN"/>
        </w:rPr>
        <w:t xml:space="preserve">投标。 </w:t>
      </w:r>
    </w:p>
    <w:p w14:paraId="4101E4D7" w14:textId="77777777" w:rsidR="00B35A10" w:rsidRDefault="00000000">
      <w:pPr>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一、各方一致决定，</w:t>
      </w:r>
      <w:r>
        <w:rPr>
          <w:rFonts w:ascii="仿宋_GB2312" w:eastAsia="仿宋_GB2312" w:hAnsi="仿宋_GB2312" w:cs="仿宋_GB2312" w:hint="eastAsia"/>
          <w:kern w:val="0"/>
          <w:sz w:val="24"/>
          <w:u w:val="single"/>
        </w:rPr>
        <w:t>（某联合体成员名称）</w:t>
      </w:r>
      <w:r>
        <w:rPr>
          <w:rFonts w:ascii="仿宋_GB2312" w:eastAsia="仿宋_GB2312" w:hAnsi="仿宋_GB2312" w:cs="仿宋_GB2312" w:hint="eastAsia"/>
          <w:kern w:val="0"/>
          <w:sz w:val="24"/>
        </w:rPr>
        <w:t>为联合体</w:t>
      </w:r>
      <w:r>
        <w:rPr>
          <w:rFonts w:ascii="仿宋_GB2312" w:eastAsia="仿宋_GB2312" w:hAnsi="仿宋_GB2312" w:cs="仿宋_GB2312" w:hint="eastAsia"/>
          <w:kern w:val="0"/>
          <w:sz w:val="24"/>
          <w:lang w:val="zh-CN"/>
        </w:rPr>
        <w:t>牵头人</w:t>
      </w:r>
      <w:r>
        <w:rPr>
          <w:rFonts w:ascii="仿宋_GB2312" w:eastAsia="仿宋_GB2312" w:hAnsi="仿宋_GB2312" w:cs="仿宋_GB2312" w:hint="eastAsia"/>
          <w:sz w:val="24"/>
        </w:rPr>
        <w:t>，代表所有联合体成员负责投标和合同实施阶段的主办、协调工作</w:t>
      </w:r>
      <w:r>
        <w:rPr>
          <w:rFonts w:ascii="仿宋_GB2312" w:eastAsia="仿宋_GB2312" w:hAnsi="仿宋_GB2312" w:cs="仿宋_GB2312" w:hint="eastAsia"/>
          <w:kern w:val="0"/>
          <w:sz w:val="24"/>
          <w:lang w:val="zh-CN"/>
        </w:rPr>
        <w:t>。</w:t>
      </w:r>
    </w:p>
    <w:p w14:paraId="00B4DD42" w14:textId="77777777" w:rsidR="00B35A10" w:rsidRDefault="00000000">
      <w:pPr>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二、</w:t>
      </w:r>
      <w:r>
        <w:rPr>
          <w:rFonts w:ascii="仿宋_GB2312" w:eastAsia="仿宋_GB2312" w:hAnsi="仿宋_GB2312" w:cs="仿宋_GB2312" w:hint="eastAsia"/>
          <w:sz w:val="24"/>
        </w:rPr>
        <w:t>所有联合体成员各方签署授权书，授权书载明的</w:t>
      </w:r>
      <w:r>
        <w:rPr>
          <w:rFonts w:ascii="仿宋_GB2312" w:eastAsia="仿宋_GB2312" w:hAnsi="仿宋_GB2312" w:cs="仿宋_GB2312" w:hint="eastAsia"/>
          <w:kern w:val="0"/>
          <w:sz w:val="24"/>
          <w:lang w:val="zh-CN"/>
        </w:rPr>
        <w:t>授权代表根据招标文件规定及投标内容而对采购人、采购代理机构所作的任何合法承诺，包括书面澄清及相应等均对</w:t>
      </w:r>
      <w:r>
        <w:rPr>
          <w:rFonts w:ascii="仿宋_GB2312" w:eastAsia="仿宋_GB2312" w:hAnsi="仿宋_GB2312" w:cs="仿宋_GB2312" w:hint="eastAsia"/>
          <w:kern w:val="0"/>
          <w:sz w:val="24"/>
          <w:lang w:val="zh-CN"/>
        </w:rPr>
        <w:lastRenderedPageBreak/>
        <w:t>联合投标各方产生约束力。</w:t>
      </w:r>
    </w:p>
    <w:p w14:paraId="3598D597" w14:textId="77777777" w:rsidR="00B35A10" w:rsidRDefault="00000000">
      <w:pPr>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三、本次联合投标中，分工如下：</w:t>
      </w:r>
    </w:p>
    <w:p w14:paraId="4346C691" w14:textId="77777777" w:rsidR="00B35A10" w:rsidRDefault="00000000">
      <w:pPr>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u w:val="single"/>
        </w:rPr>
        <w:t>（联合体成员1）</w:t>
      </w:r>
      <w:r>
        <w:rPr>
          <w:rFonts w:ascii="仿宋_GB2312" w:eastAsia="仿宋_GB2312" w:hAnsi="仿宋_GB2312" w:cs="仿宋_GB2312" w:hint="eastAsia"/>
          <w:kern w:val="0"/>
          <w:sz w:val="24"/>
          <w:lang w:val="zh-CN"/>
        </w:rPr>
        <w:t>承担的工作和义务为：</w:t>
      </w:r>
      <w:r>
        <w:rPr>
          <w:rFonts w:ascii="仿宋_GB2312" w:eastAsia="仿宋_GB2312" w:hAnsi="仿宋_GB2312" w:cs="仿宋_GB2312" w:hint="eastAsia"/>
          <w:u w:val="single"/>
        </w:rPr>
        <w:t xml:space="preserve">             </w:t>
      </w:r>
      <w:r>
        <w:rPr>
          <w:rFonts w:ascii="仿宋_GB2312" w:eastAsia="仿宋_GB2312" w:hAnsi="仿宋_GB2312" w:cs="仿宋_GB2312" w:hint="eastAsia"/>
          <w:kern w:val="0"/>
          <w:sz w:val="24"/>
          <w:lang w:val="zh-CN"/>
        </w:rPr>
        <w:t>；</w:t>
      </w:r>
    </w:p>
    <w:p w14:paraId="0D3C7D46" w14:textId="77777777" w:rsidR="00B35A10" w:rsidRDefault="00000000">
      <w:pPr>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u w:val="single"/>
        </w:rPr>
        <w:t>（联合体成员2）</w:t>
      </w:r>
      <w:r>
        <w:rPr>
          <w:rFonts w:ascii="仿宋_GB2312" w:eastAsia="仿宋_GB2312" w:hAnsi="仿宋_GB2312" w:cs="仿宋_GB2312" w:hint="eastAsia"/>
          <w:kern w:val="0"/>
          <w:sz w:val="24"/>
          <w:lang w:val="zh-CN"/>
        </w:rPr>
        <w:t>承担的工作和义务为：</w:t>
      </w:r>
      <w:r>
        <w:rPr>
          <w:rFonts w:ascii="仿宋_GB2312" w:eastAsia="仿宋_GB2312" w:hAnsi="仿宋_GB2312" w:cs="仿宋_GB2312" w:hint="eastAsia"/>
          <w:u w:val="single"/>
        </w:rPr>
        <w:t xml:space="preserve">             </w:t>
      </w:r>
      <w:r>
        <w:rPr>
          <w:rFonts w:ascii="仿宋_GB2312" w:eastAsia="仿宋_GB2312" w:hAnsi="仿宋_GB2312" w:cs="仿宋_GB2312" w:hint="eastAsia"/>
          <w:kern w:val="0"/>
          <w:sz w:val="24"/>
          <w:lang w:val="zh-CN"/>
        </w:rPr>
        <w:t>；</w:t>
      </w:r>
    </w:p>
    <w:p w14:paraId="649E9CAD" w14:textId="77777777" w:rsidR="00B35A10" w:rsidRDefault="00000000">
      <w:pPr>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w:t>
      </w:r>
    </w:p>
    <w:p w14:paraId="33ED862B" w14:textId="77777777" w:rsidR="00B35A10" w:rsidRDefault="00000000">
      <w:pPr>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四、联合体成员中小企业合同份额。</w:t>
      </w:r>
    </w:p>
    <w:p w14:paraId="3A40F9FC" w14:textId="77777777" w:rsidR="00B35A10" w:rsidRDefault="00000000">
      <w:pPr>
        <w:snapToGrid w:val="0"/>
        <w:spacing w:line="440" w:lineRule="exact"/>
        <w:ind w:firstLine="576"/>
        <w:rPr>
          <w:rFonts w:ascii="仿宋_GB2312" w:eastAsia="仿宋_GB2312" w:hAnsi="仿宋_GB2312" w:cs="仿宋_GB2312"/>
          <w:b/>
          <w:kern w:val="0"/>
          <w:sz w:val="24"/>
          <w:lang w:val="zh-CN"/>
        </w:rPr>
      </w:pPr>
      <w:r>
        <w:rPr>
          <w:rFonts w:ascii="仿宋_GB2312" w:eastAsia="仿宋_GB2312" w:hAnsi="仿宋_GB2312" w:cs="仿宋_GB2312" w:hint="eastAsia"/>
          <w:kern w:val="0"/>
          <w:sz w:val="24"/>
          <w:lang w:val="zh-CN"/>
        </w:rPr>
        <w:t>1、</w:t>
      </w:r>
      <w:r>
        <w:rPr>
          <w:rFonts w:ascii="仿宋_GB2312" w:eastAsia="仿宋_GB2312" w:hAnsi="仿宋_GB2312" w:cs="仿宋_GB2312" w:hint="eastAsia"/>
          <w:kern w:val="0"/>
          <w:sz w:val="24"/>
          <w:u w:val="single"/>
        </w:rPr>
        <w:t>（</w:t>
      </w:r>
      <w:bookmarkStart w:id="154" w:name="_Hlk101131882"/>
      <w:r>
        <w:rPr>
          <w:rFonts w:ascii="仿宋_GB2312" w:eastAsia="仿宋_GB2312" w:hAnsi="仿宋_GB2312" w:cs="仿宋_GB2312" w:hint="eastAsia"/>
          <w:kern w:val="0"/>
          <w:sz w:val="24"/>
          <w:u w:val="single"/>
        </w:rPr>
        <w:t>联合体成员X,……</w:t>
      </w:r>
      <w:bookmarkEnd w:id="154"/>
      <w:r>
        <w:rPr>
          <w:rFonts w:ascii="仿宋_GB2312" w:eastAsia="仿宋_GB2312" w:hAnsi="仿宋_GB2312" w:cs="仿宋_GB2312" w:hint="eastAsia"/>
          <w:kern w:val="0"/>
          <w:sz w:val="24"/>
          <w:u w:val="single"/>
        </w:rPr>
        <w:t>）</w:t>
      </w:r>
      <w:r>
        <w:rPr>
          <w:rFonts w:ascii="仿宋_GB2312" w:eastAsia="仿宋_GB2312" w:hAnsi="仿宋_GB2312" w:cs="仿宋_GB2312" w:hint="eastAsia"/>
          <w:kern w:val="0"/>
          <w:sz w:val="24"/>
        </w:rPr>
        <w:t>提供的服务由小</w:t>
      </w:r>
      <w:proofErr w:type="gramStart"/>
      <w:r>
        <w:rPr>
          <w:rFonts w:ascii="仿宋_GB2312" w:eastAsia="仿宋_GB2312" w:hAnsi="仿宋_GB2312" w:cs="仿宋_GB2312" w:hint="eastAsia"/>
          <w:kern w:val="0"/>
          <w:sz w:val="24"/>
        </w:rPr>
        <w:t>微企业</w:t>
      </w:r>
      <w:proofErr w:type="gramEnd"/>
      <w:r>
        <w:rPr>
          <w:rFonts w:ascii="仿宋_GB2312" w:eastAsia="仿宋_GB2312" w:hAnsi="仿宋_GB2312" w:cs="仿宋_GB2312" w:hint="eastAsia"/>
          <w:kern w:val="0"/>
          <w:sz w:val="24"/>
        </w:rPr>
        <w:t>承接，其合同份额占到合同总金额</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%以上</w:t>
      </w:r>
      <w:r>
        <w:rPr>
          <w:rFonts w:ascii="仿宋_GB2312" w:eastAsia="仿宋_GB2312" w:hAnsi="仿宋_GB2312" w:cs="仿宋_GB2312" w:hint="eastAsia"/>
          <w:kern w:val="0"/>
          <w:sz w:val="24"/>
          <w:lang w:val="zh-CN"/>
        </w:rPr>
        <w:t>。</w:t>
      </w:r>
      <w:r>
        <w:rPr>
          <w:rFonts w:ascii="仿宋_GB2312" w:eastAsia="仿宋_GB2312" w:hAnsi="仿宋_GB2312" w:cs="仿宋_GB2312" w:hint="eastAsia"/>
          <w:b/>
          <w:kern w:val="0"/>
          <w:sz w:val="24"/>
          <w:lang w:val="zh-CN"/>
        </w:rPr>
        <w:t>（</w:t>
      </w:r>
      <w:bookmarkStart w:id="155" w:name="_Hlk101133598"/>
      <w:r>
        <w:rPr>
          <w:rFonts w:ascii="仿宋_GB2312" w:eastAsia="仿宋_GB2312" w:hAnsi="仿宋_GB2312" w:cs="仿宋_GB2312" w:hint="eastAsia"/>
          <w:b/>
          <w:kern w:val="0"/>
          <w:sz w:val="24"/>
          <w:lang w:val="zh-CN"/>
        </w:rPr>
        <w:t>未预留份额专门面向中小企业采购的采购项目，以及预留份额中的非预留部分采购包，接受联合体投标的，联合协议约定小</w:t>
      </w:r>
      <w:proofErr w:type="gramStart"/>
      <w:r>
        <w:rPr>
          <w:rFonts w:ascii="仿宋_GB2312" w:eastAsia="仿宋_GB2312" w:hAnsi="仿宋_GB2312" w:cs="仿宋_GB2312" w:hint="eastAsia"/>
          <w:b/>
          <w:kern w:val="0"/>
          <w:sz w:val="24"/>
          <w:lang w:val="zh-CN"/>
        </w:rPr>
        <w:t>微企业</w:t>
      </w:r>
      <w:proofErr w:type="gramEnd"/>
      <w:r>
        <w:rPr>
          <w:rFonts w:ascii="仿宋_GB2312" w:eastAsia="仿宋_GB2312" w:hAnsi="仿宋_GB2312" w:cs="仿宋_GB2312" w:hint="eastAsia"/>
          <w:b/>
          <w:kern w:val="0"/>
          <w:sz w:val="24"/>
          <w:lang w:val="zh-CN"/>
        </w:rPr>
        <w:t>的合同份额占到合同总金额30%以上的，对联合体报价按评标标准确定的比例给予扣除。供应商</w:t>
      </w:r>
      <w:r>
        <w:rPr>
          <w:rFonts w:ascii="仿宋_GB2312" w:eastAsia="仿宋_GB2312" w:hAnsi="仿宋_GB2312" w:cs="仿宋_GB2312" w:hint="eastAsia"/>
          <w:b/>
          <w:sz w:val="24"/>
        </w:rPr>
        <w:t>拟享受以上价格扣除政策的，填写有关内容。</w:t>
      </w:r>
      <w:bookmarkEnd w:id="155"/>
      <w:r>
        <w:rPr>
          <w:rFonts w:ascii="仿宋_GB2312" w:eastAsia="仿宋_GB2312" w:hAnsi="仿宋_GB2312" w:cs="仿宋_GB2312" w:hint="eastAsia"/>
          <w:b/>
          <w:kern w:val="0"/>
          <w:sz w:val="24"/>
          <w:lang w:val="zh-CN"/>
        </w:rPr>
        <w:t>）</w:t>
      </w:r>
    </w:p>
    <w:p w14:paraId="69C314A2" w14:textId="77777777" w:rsidR="00B35A10" w:rsidRDefault="00000000">
      <w:pPr>
        <w:spacing w:line="440" w:lineRule="exact"/>
        <w:ind w:firstLineChars="200" w:firstLine="480"/>
        <w:rPr>
          <w:rFonts w:ascii="仿宋_GB2312" w:eastAsia="仿宋_GB2312" w:hAnsi="仿宋_GB2312" w:cs="仿宋_GB2312"/>
          <w:b/>
          <w:bCs/>
          <w:kern w:val="0"/>
          <w:sz w:val="24"/>
          <w:lang w:val="zh-CN"/>
        </w:rPr>
      </w:pPr>
      <w:r>
        <w:rPr>
          <w:rFonts w:ascii="仿宋_GB2312" w:eastAsia="仿宋_GB2312" w:hAnsi="仿宋_GB2312" w:cs="仿宋_GB2312" w:hint="eastAsia"/>
          <w:sz w:val="24"/>
        </w:rPr>
        <w:t>2、</w:t>
      </w:r>
      <w:bookmarkStart w:id="156" w:name="_Hlk101133173"/>
      <w:r>
        <w:rPr>
          <w:rFonts w:ascii="仿宋_GB2312" w:eastAsia="仿宋_GB2312" w:hAnsi="仿宋_GB2312" w:cs="仿宋_GB2312" w:hint="eastAsia"/>
          <w:sz w:val="24"/>
        </w:rPr>
        <w:t>中小企业合同金额达到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%，小</w:t>
      </w:r>
      <w:proofErr w:type="gramStart"/>
      <w:r>
        <w:rPr>
          <w:rFonts w:ascii="仿宋_GB2312" w:eastAsia="仿宋_GB2312" w:hAnsi="仿宋_GB2312" w:cs="仿宋_GB2312" w:hint="eastAsia"/>
          <w:sz w:val="24"/>
        </w:rPr>
        <w:t>微企业</w:t>
      </w:r>
      <w:proofErr w:type="gramEnd"/>
      <w:r>
        <w:rPr>
          <w:rFonts w:ascii="仿宋_GB2312" w:eastAsia="仿宋_GB2312" w:hAnsi="仿宋_GB2312" w:cs="仿宋_GB2312" w:hint="eastAsia"/>
          <w:sz w:val="24"/>
        </w:rPr>
        <w:t>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sz w:val="24"/>
        </w:rPr>
        <w:t>要求以联合体形</w:t>
      </w:r>
      <w:proofErr w:type="gramStart"/>
      <w:r>
        <w:rPr>
          <w:rFonts w:ascii="仿宋_GB2312" w:eastAsia="仿宋_GB2312" w:hAnsi="仿宋_GB2312" w:cs="仿宋_GB2312" w:hint="eastAsia"/>
          <w:b/>
          <w:bCs/>
          <w:sz w:val="24"/>
        </w:rPr>
        <w:t>式参加</w:t>
      </w:r>
      <w:proofErr w:type="gramEnd"/>
      <w:r>
        <w:rPr>
          <w:rFonts w:ascii="仿宋_GB2312" w:eastAsia="仿宋_GB2312" w:hAnsi="仿宋_GB2312" w:cs="仿宋_GB2312" w:hint="eastAsia"/>
          <w:b/>
          <w:bCs/>
          <w:sz w:val="24"/>
        </w:rPr>
        <w:t>的项目或采购包，供应商按招标文件第一部分招标公告申请人的资格要求中规定的联合协议中中小企业、小</w:t>
      </w:r>
      <w:proofErr w:type="gramStart"/>
      <w:r>
        <w:rPr>
          <w:rFonts w:ascii="仿宋_GB2312" w:eastAsia="仿宋_GB2312" w:hAnsi="仿宋_GB2312" w:cs="仿宋_GB2312" w:hint="eastAsia"/>
          <w:b/>
          <w:bCs/>
          <w:sz w:val="24"/>
        </w:rPr>
        <w:t>微企业</w:t>
      </w:r>
      <w:proofErr w:type="gramEnd"/>
      <w:r>
        <w:rPr>
          <w:rFonts w:ascii="仿宋_GB2312" w:eastAsia="仿宋_GB2312" w:hAnsi="仿宋_GB2312" w:cs="仿宋_GB2312" w:hint="eastAsia"/>
          <w:b/>
          <w:bCs/>
          <w:sz w:val="24"/>
        </w:rPr>
        <w:t>合同金额应当达到的比例要求填写。</w:t>
      </w:r>
      <w:r>
        <w:rPr>
          <w:rFonts w:ascii="仿宋_GB2312" w:eastAsia="仿宋_GB2312" w:hAnsi="仿宋_GB2312" w:cs="仿宋_GB2312" w:hint="eastAsia"/>
          <w:b/>
          <w:bCs/>
          <w:kern w:val="0"/>
          <w:sz w:val="24"/>
          <w:lang w:val="zh-CN"/>
        </w:rPr>
        <w:t>）</w:t>
      </w:r>
      <w:bookmarkEnd w:id="156"/>
    </w:p>
    <w:p w14:paraId="7BFB6DC1" w14:textId="77777777" w:rsidR="00B35A10" w:rsidRDefault="00000000">
      <w:pPr>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五、如果中标，</w:t>
      </w:r>
      <w:r>
        <w:rPr>
          <w:rFonts w:ascii="仿宋_GB2312" w:eastAsia="仿宋_GB2312" w:hAnsi="仿宋_GB2312" w:cs="仿宋_GB2312" w:hint="eastAsia"/>
          <w:sz w:val="24"/>
        </w:rPr>
        <w:t>联合体各成员方共同与采购人签订合同，并就采购合同约定的事项对采购人承担连带责任。</w:t>
      </w:r>
    </w:p>
    <w:p w14:paraId="77AE7C52" w14:textId="77777777" w:rsidR="00B35A10" w:rsidRDefault="00000000">
      <w:pPr>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六、有关本次联合投标的其他事宜：</w:t>
      </w:r>
    </w:p>
    <w:p w14:paraId="7BE455B0" w14:textId="77777777" w:rsidR="00B35A10" w:rsidRDefault="00000000">
      <w:pPr>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1、联合体各方不再单独参加或者与其</w:t>
      </w:r>
      <w:proofErr w:type="gramStart"/>
      <w:r>
        <w:rPr>
          <w:rFonts w:ascii="仿宋_GB2312" w:eastAsia="仿宋_GB2312" w:hAnsi="仿宋_GB2312" w:cs="仿宋_GB2312" w:hint="eastAsia"/>
          <w:kern w:val="0"/>
          <w:sz w:val="24"/>
          <w:lang w:val="zh-CN"/>
        </w:rPr>
        <w:t>他供应</w:t>
      </w:r>
      <w:proofErr w:type="gramEnd"/>
      <w:r>
        <w:rPr>
          <w:rFonts w:ascii="仿宋_GB2312" w:eastAsia="仿宋_GB2312" w:hAnsi="仿宋_GB2312" w:cs="仿宋_GB2312" w:hint="eastAsia"/>
          <w:kern w:val="0"/>
          <w:sz w:val="24"/>
          <w:lang w:val="zh-CN"/>
        </w:rPr>
        <w:t>商另外组成联合体参加同一合同项下的政府采购活动。</w:t>
      </w:r>
    </w:p>
    <w:p w14:paraId="01B8438B" w14:textId="77777777" w:rsidR="00B35A10" w:rsidRDefault="00000000">
      <w:pPr>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2、联合体中有同类资质的各方按照联合体分工承担相同工作的，按照资质等级较低的供应商确定资质等级。</w:t>
      </w:r>
    </w:p>
    <w:p w14:paraId="1503CFB0" w14:textId="77777777" w:rsidR="00B35A10" w:rsidRDefault="00000000">
      <w:pPr>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3、本协议提交采购人、采购代理机构后，联合体各方不得以任何形式对上述内容进行修改或撤销。</w:t>
      </w:r>
    </w:p>
    <w:p w14:paraId="4E436283" w14:textId="77777777" w:rsidR="00B35A10" w:rsidRDefault="00000000">
      <w:pPr>
        <w:snapToGrid w:val="0"/>
        <w:spacing w:line="440" w:lineRule="exact"/>
        <w:ind w:firstLineChars="2100" w:firstLine="504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联合体成员名称(电子签名/公章）：</w:t>
      </w:r>
    </w:p>
    <w:p w14:paraId="0A2728B0" w14:textId="77777777" w:rsidR="00B35A10" w:rsidRDefault="00000000">
      <w:pPr>
        <w:snapToGrid w:val="0"/>
        <w:spacing w:line="440" w:lineRule="exact"/>
        <w:ind w:firstLineChars="2100" w:firstLine="504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联合体成员名称(电子签名/公章）：</w:t>
      </w:r>
    </w:p>
    <w:p w14:paraId="1B50AD66" w14:textId="77777777" w:rsidR="00B35A10" w:rsidRDefault="00000000">
      <w:pPr>
        <w:snapToGrid w:val="0"/>
        <w:spacing w:line="440" w:lineRule="exact"/>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p>
    <w:p w14:paraId="0118E425" w14:textId="77777777" w:rsidR="00B35A10" w:rsidRDefault="00000000">
      <w:pPr>
        <w:snapToGrid w:val="0"/>
        <w:spacing w:line="440" w:lineRule="exact"/>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  年  月   日</w:t>
      </w:r>
    </w:p>
    <w:p w14:paraId="32F51ADC"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注：按本格式和要求提供。</w:t>
      </w:r>
    </w:p>
    <w:p w14:paraId="00144557" w14:textId="77777777" w:rsidR="00B35A10" w:rsidRDefault="00B35A10">
      <w:pPr>
        <w:autoSpaceDE w:val="0"/>
        <w:autoSpaceDN w:val="0"/>
        <w:jc w:val="center"/>
        <w:rPr>
          <w:rFonts w:ascii="仿宋_GB2312" w:eastAsia="仿宋_GB2312" w:hAnsi="仿宋_GB2312" w:cs="仿宋_GB2312"/>
          <w:b/>
          <w:spacing w:val="6"/>
          <w:sz w:val="32"/>
          <w:szCs w:val="32"/>
        </w:rPr>
      </w:pPr>
    </w:p>
    <w:p w14:paraId="24B4CA4D" w14:textId="77777777" w:rsidR="00B35A10" w:rsidRDefault="00B35A10">
      <w:pPr>
        <w:autoSpaceDE w:val="0"/>
        <w:autoSpaceDN w:val="0"/>
        <w:jc w:val="center"/>
        <w:rPr>
          <w:rFonts w:ascii="仿宋_GB2312" w:eastAsia="仿宋_GB2312" w:hAnsi="仿宋_GB2312" w:cs="仿宋_GB2312"/>
          <w:b/>
          <w:spacing w:val="6"/>
          <w:sz w:val="32"/>
          <w:szCs w:val="32"/>
        </w:rPr>
      </w:pPr>
    </w:p>
    <w:p w14:paraId="46C1A3D5" w14:textId="77777777" w:rsidR="00B35A10" w:rsidRDefault="00B35A10">
      <w:pPr>
        <w:autoSpaceDE w:val="0"/>
        <w:autoSpaceDN w:val="0"/>
        <w:jc w:val="center"/>
        <w:rPr>
          <w:rFonts w:ascii="仿宋_GB2312" w:eastAsia="仿宋_GB2312" w:hAnsi="仿宋_GB2312" w:cs="仿宋_GB2312"/>
          <w:b/>
          <w:spacing w:val="6"/>
          <w:sz w:val="32"/>
          <w:szCs w:val="32"/>
        </w:rPr>
      </w:pPr>
    </w:p>
    <w:p w14:paraId="0DB70686" w14:textId="77777777" w:rsidR="00B35A10" w:rsidRDefault="00B35A10">
      <w:pPr>
        <w:autoSpaceDE w:val="0"/>
        <w:autoSpaceDN w:val="0"/>
        <w:jc w:val="center"/>
        <w:rPr>
          <w:rFonts w:ascii="仿宋_GB2312" w:eastAsia="仿宋_GB2312" w:hAnsi="仿宋_GB2312" w:cs="仿宋_GB2312"/>
          <w:b/>
          <w:spacing w:val="6"/>
          <w:sz w:val="32"/>
          <w:szCs w:val="32"/>
        </w:rPr>
      </w:pPr>
    </w:p>
    <w:p w14:paraId="41820045" w14:textId="77777777" w:rsidR="00B35A10" w:rsidRDefault="00B35A10">
      <w:pPr>
        <w:autoSpaceDE w:val="0"/>
        <w:autoSpaceDN w:val="0"/>
        <w:jc w:val="center"/>
        <w:rPr>
          <w:rFonts w:ascii="仿宋_GB2312" w:eastAsia="仿宋_GB2312" w:hAnsi="仿宋_GB2312" w:cs="仿宋_GB2312"/>
          <w:b/>
          <w:spacing w:val="6"/>
          <w:sz w:val="32"/>
          <w:szCs w:val="32"/>
        </w:rPr>
      </w:pPr>
    </w:p>
    <w:p w14:paraId="33513CBF" w14:textId="77777777" w:rsidR="00B35A10" w:rsidRDefault="00000000">
      <w:pPr>
        <w:snapToGrid w:val="0"/>
        <w:spacing w:line="360" w:lineRule="auto"/>
        <w:jc w:val="center"/>
        <w:rPr>
          <w:rFonts w:ascii="仿宋_GB2312" w:eastAsia="仿宋_GB2312" w:hAnsi="仿宋_GB2312" w:cs="仿宋_GB2312"/>
          <w:b/>
          <w:kern w:val="0"/>
          <w:sz w:val="32"/>
          <w:szCs w:val="32"/>
        </w:rPr>
      </w:pPr>
      <w:r>
        <w:rPr>
          <w:rFonts w:ascii="仿宋_GB2312" w:eastAsia="仿宋_GB2312" w:hAnsi="仿宋_GB2312" w:cs="仿宋_GB2312" w:hint="eastAsia"/>
          <w:b/>
          <w:spacing w:val="6"/>
          <w:sz w:val="32"/>
          <w:szCs w:val="32"/>
        </w:rPr>
        <w:t>附件5：</w:t>
      </w:r>
      <w:r>
        <w:rPr>
          <w:rFonts w:ascii="仿宋_GB2312" w:eastAsia="仿宋_GB2312" w:hAnsi="仿宋_GB2312" w:cs="仿宋_GB2312" w:hint="eastAsia"/>
          <w:b/>
          <w:kern w:val="0"/>
          <w:sz w:val="32"/>
          <w:szCs w:val="32"/>
        </w:rPr>
        <w:t>分包意向协议</w:t>
      </w:r>
    </w:p>
    <w:p w14:paraId="4E943185" w14:textId="77777777" w:rsidR="00B35A10" w:rsidRDefault="00000000">
      <w:pPr>
        <w:widowControl/>
        <w:spacing w:line="440" w:lineRule="exact"/>
        <w:ind w:firstLineChars="50" w:firstLine="12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_GB2312" w:cs="仿宋_GB2312" w:hint="eastAsia"/>
          <w:sz w:val="24"/>
        </w:rPr>
        <w:t>）</w:t>
      </w:r>
    </w:p>
    <w:p w14:paraId="263C95C2" w14:textId="77777777" w:rsidR="00B35A10" w:rsidRDefault="00000000">
      <w:pPr>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u w:val="single"/>
        </w:rPr>
        <w:t>（投标人名称）</w:t>
      </w:r>
      <w:r>
        <w:rPr>
          <w:rFonts w:ascii="仿宋_GB2312" w:eastAsia="仿宋_GB2312" w:hAnsi="仿宋_GB2312" w:cs="仿宋_GB2312" w:hint="eastAsia"/>
          <w:kern w:val="0"/>
          <w:sz w:val="24"/>
          <w:lang w:val="zh-CN"/>
        </w:rPr>
        <w:t>若成为</w:t>
      </w:r>
      <w:r>
        <w:rPr>
          <w:rFonts w:ascii="仿宋_GB2312" w:eastAsia="仿宋_GB2312" w:hAnsi="仿宋_GB2312" w:cs="仿宋_GB2312" w:hint="eastAsia"/>
          <w:sz w:val="24"/>
        </w:rPr>
        <w:t>（项目名称）【招标编号：（采购编号）】</w:t>
      </w:r>
      <w:r>
        <w:rPr>
          <w:rFonts w:ascii="仿宋_GB2312" w:eastAsia="仿宋_GB2312" w:hAnsi="仿宋_GB2312" w:cs="仿宋_GB2312" w:hint="eastAsia"/>
          <w:kern w:val="0"/>
          <w:sz w:val="24"/>
          <w:lang w:val="zh-CN"/>
        </w:rPr>
        <w:t>的中标供应商，将依法采取分包方式履行合同。</w:t>
      </w:r>
      <w:r>
        <w:rPr>
          <w:rFonts w:ascii="仿宋_GB2312" w:eastAsia="仿宋_GB2312" w:hAnsi="仿宋_GB2312" w:cs="仿宋_GB2312" w:hint="eastAsia"/>
          <w:kern w:val="0"/>
          <w:sz w:val="24"/>
          <w:u w:val="single"/>
        </w:rPr>
        <w:t>（投标人名称）</w:t>
      </w:r>
      <w:r>
        <w:rPr>
          <w:rFonts w:ascii="仿宋_GB2312" w:eastAsia="仿宋_GB2312" w:hAnsi="仿宋_GB2312" w:cs="仿宋_GB2312" w:hint="eastAsia"/>
          <w:kern w:val="0"/>
          <w:sz w:val="24"/>
        </w:rPr>
        <w:t>与</w:t>
      </w:r>
      <w:r>
        <w:rPr>
          <w:rFonts w:ascii="仿宋_GB2312" w:eastAsia="仿宋_GB2312" w:hAnsi="仿宋_GB2312" w:cs="仿宋_GB2312" w:hint="eastAsia"/>
          <w:kern w:val="0"/>
          <w:sz w:val="24"/>
          <w:u w:val="single"/>
        </w:rPr>
        <w:t>（所有分包供应商名称）</w:t>
      </w:r>
      <w:r>
        <w:rPr>
          <w:rFonts w:ascii="仿宋_GB2312" w:eastAsia="仿宋_GB2312" w:hAnsi="仿宋_GB2312" w:cs="仿宋_GB2312" w:hint="eastAsia"/>
          <w:kern w:val="0"/>
          <w:sz w:val="24"/>
        </w:rPr>
        <w:t>达成分包意向协议</w:t>
      </w:r>
      <w:r>
        <w:rPr>
          <w:rFonts w:ascii="仿宋_GB2312" w:eastAsia="仿宋_GB2312" w:hAnsi="仿宋_GB2312" w:cs="仿宋_GB2312" w:hint="eastAsia"/>
          <w:kern w:val="0"/>
          <w:sz w:val="24"/>
          <w:lang w:val="zh-CN"/>
        </w:rPr>
        <w:t xml:space="preserve">。 </w:t>
      </w:r>
    </w:p>
    <w:p w14:paraId="7D49F02A" w14:textId="77777777" w:rsidR="00B35A10" w:rsidRDefault="00000000">
      <w:pPr>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一、分包标的及数量</w:t>
      </w:r>
    </w:p>
    <w:p w14:paraId="188F8068" w14:textId="77777777" w:rsidR="00B35A10" w:rsidRDefault="00000000">
      <w:pPr>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u w:val="single"/>
        </w:rPr>
        <w:t>（投标人名称）</w:t>
      </w:r>
      <w:r>
        <w:rPr>
          <w:rFonts w:ascii="仿宋_GB2312" w:eastAsia="仿宋_GB2312" w:hAnsi="仿宋_GB2312" w:cs="仿宋_GB2312" w:hint="eastAsia"/>
          <w:kern w:val="0"/>
          <w:sz w:val="24"/>
          <w:lang w:val="zh-CN"/>
        </w:rPr>
        <w:t>将</w:t>
      </w:r>
      <w:r>
        <w:rPr>
          <w:rFonts w:ascii="仿宋_GB2312" w:eastAsia="仿宋_GB2312" w:hAnsi="仿宋_GB2312" w:cs="仿宋_GB2312" w:hint="eastAsia"/>
          <w:u w:val="single"/>
        </w:rPr>
        <w:t xml:space="preserve">  </w:t>
      </w:r>
      <w:r>
        <w:rPr>
          <w:rFonts w:ascii="仿宋_GB2312" w:eastAsia="仿宋_GB2312" w:hAnsi="仿宋_GB2312" w:cs="仿宋_GB2312" w:hint="eastAsia"/>
          <w:kern w:val="0"/>
          <w:sz w:val="24"/>
          <w:u w:val="single"/>
        </w:rPr>
        <w:t xml:space="preserve"> XX工作内容   </w:t>
      </w:r>
      <w:r>
        <w:rPr>
          <w:rFonts w:ascii="仿宋_GB2312" w:eastAsia="仿宋_GB2312" w:hAnsi="仿宋_GB2312" w:cs="仿宋_GB2312" w:hint="eastAsia"/>
          <w:sz w:val="24"/>
        </w:rPr>
        <w:t>分包给</w:t>
      </w:r>
      <w:r>
        <w:rPr>
          <w:rFonts w:ascii="仿宋_GB2312" w:eastAsia="仿宋_GB2312" w:hAnsi="仿宋_GB2312" w:cs="仿宋_GB2312" w:hint="eastAsia"/>
          <w:kern w:val="0"/>
          <w:sz w:val="24"/>
          <w:u w:val="single"/>
        </w:rPr>
        <w:t>（分包供应商1名称）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u w:val="single"/>
        </w:rPr>
        <w:t>（分包供应商2名称），</w:t>
      </w:r>
      <w:r>
        <w:rPr>
          <w:rFonts w:ascii="仿宋_GB2312" w:eastAsia="仿宋_GB2312" w:hAnsi="仿宋_GB2312" w:cs="仿宋_GB2312" w:hint="eastAsia"/>
          <w:kern w:val="0"/>
          <w:sz w:val="24"/>
          <w:lang w:val="zh-CN"/>
        </w:rPr>
        <w:t>具备承</w:t>
      </w:r>
      <w:r>
        <w:rPr>
          <w:rFonts w:ascii="仿宋_GB2312" w:eastAsia="仿宋_GB2312" w:hAnsi="仿宋_GB2312" w:cs="仿宋_GB2312" w:hint="eastAsia"/>
          <w:kern w:val="0"/>
          <w:sz w:val="24"/>
        </w:rPr>
        <w:t>担</w:t>
      </w:r>
      <w:r>
        <w:rPr>
          <w:rFonts w:ascii="仿宋_GB2312" w:eastAsia="仿宋_GB2312" w:hAnsi="仿宋_GB2312" w:cs="仿宋_GB2312" w:hint="eastAsia"/>
          <w:kern w:val="0"/>
          <w:sz w:val="24"/>
          <w:u w:val="single"/>
          <w:lang w:val="zh-CN"/>
        </w:rPr>
        <w:t>XX工作内容</w:t>
      </w:r>
      <w:r>
        <w:rPr>
          <w:rFonts w:ascii="仿宋_GB2312" w:eastAsia="仿宋_GB2312" w:hAnsi="仿宋_GB2312" w:cs="仿宋_GB2312" w:hint="eastAsia"/>
          <w:kern w:val="0"/>
          <w:sz w:val="24"/>
          <w:lang w:val="zh-CN"/>
        </w:rPr>
        <w:t>相应资质条件且不得再次分包；</w:t>
      </w:r>
    </w:p>
    <w:p w14:paraId="543DE714" w14:textId="77777777" w:rsidR="00B35A10" w:rsidRDefault="00000000">
      <w:pPr>
        <w:pStyle w:val="20"/>
        <w:spacing w:line="440" w:lineRule="exact"/>
        <w:ind w:left="0" w:firstLineChars="95" w:firstLine="229"/>
        <w:rPr>
          <w:rFonts w:hAnsi="仿宋_GB2312" w:cs="仿宋_GB2312"/>
          <w:kern w:val="0"/>
          <w:sz w:val="24"/>
          <w:szCs w:val="24"/>
        </w:rPr>
      </w:pPr>
      <w:r>
        <w:rPr>
          <w:rFonts w:hAnsi="仿宋_GB2312" w:cs="仿宋_GB2312" w:hint="eastAsia"/>
          <w:kern w:val="0"/>
          <w:sz w:val="24"/>
          <w:szCs w:val="24"/>
        </w:rPr>
        <w:t>……</w:t>
      </w:r>
    </w:p>
    <w:p w14:paraId="65D6C72D" w14:textId="77777777" w:rsidR="00B35A10" w:rsidRDefault="00000000">
      <w:pPr>
        <w:spacing w:line="440" w:lineRule="exact"/>
        <w:rPr>
          <w:rFonts w:ascii="仿宋_GB2312" w:eastAsia="仿宋_GB2312" w:hAnsi="仿宋_GB2312" w:cs="仿宋_GB2312"/>
        </w:rPr>
      </w:pPr>
      <w:r>
        <w:rPr>
          <w:rFonts w:ascii="仿宋_GB2312" w:eastAsia="仿宋_GB2312" w:hAnsi="仿宋_GB2312" w:cs="仿宋_GB2312" w:hint="eastAsia"/>
          <w:lang w:val="zh-CN"/>
        </w:rPr>
        <w:t xml:space="preserve"> </w:t>
      </w:r>
    </w:p>
    <w:p w14:paraId="7BA3EC2D" w14:textId="77777777" w:rsidR="00B35A10" w:rsidRDefault="00000000">
      <w:pPr>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二、分包供应商中小企业合同份额</w:t>
      </w:r>
    </w:p>
    <w:p w14:paraId="5AA86A97" w14:textId="77777777" w:rsidR="00B35A10" w:rsidRDefault="00000000">
      <w:pPr>
        <w:snapToGrid w:val="0"/>
        <w:spacing w:line="440" w:lineRule="exact"/>
        <w:ind w:firstLine="576"/>
        <w:rPr>
          <w:rFonts w:ascii="仿宋_GB2312" w:eastAsia="仿宋_GB2312" w:hAnsi="仿宋_GB2312" w:cs="仿宋_GB2312"/>
          <w:b/>
          <w:kern w:val="0"/>
          <w:sz w:val="24"/>
          <w:lang w:val="zh-CN"/>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u w:val="single"/>
        </w:rPr>
        <w:t>（分包供应商X,……）提供的服务全部由小</w:t>
      </w:r>
      <w:proofErr w:type="gramStart"/>
      <w:r>
        <w:rPr>
          <w:rFonts w:ascii="仿宋_GB2312" w:eastAsia="仿宋_GB2312" w:hAnsi="仿宋_GB2312" w:cs="仿宋_GB2312" w:hint="eastAsia"/>
          <w:kern w:val="0"/>
          <w:sz w:val="24"/>
          <w:u w:val="single"/>
        </w:rPr>
        <w:t>微企业</w:t>
      </w:r>
      <w:proofErr w:type="gramEnd"/>
      <w:r>
        <w:rPr>
          <w:rFonts w:ascii="仿宋_GB2312" w:eastAsia="仿宋_GB2312" w:hAnsi="仿宋_GB2312" w:cs="仿宋_GB2312" w:hint="eastAsia"/>
          <w:kern w:val="0"/>
          <w:sz w:val="24"/>
          <w:u w:val="single"/>
        </w:rPr>
        <w:t>承接，</w:t>
      </w:r>
      <w:r>
        <w:rPr>
          <w:rFonts w:ascii="仿宋_GB2312" w:eastAsia="仿宋_GB2312" w:hAnsi="仿宋_GB2312" w:cs="仿宋_GB2312" w:hint="eastAsia"/>
          <w:kern w:val="0"/>
          <w:sz w:val="24"/>
        </w:rPr>
        <w:t>其合同份额占到合同总金额</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%以上</w:t>
      </w:r>
      <w:r>
        <w:rPr>
          <w:rFonts w:ascii="仿宋_GB2312" w:eastAsia="仿宋_GB2312" w:hAnsi="仿宋_GB2312" w:cs="仿宋_GB2312" w:hint="eastAsia"/>
        </w:rPr>
        <w:t>。</w:t>
      </w:r>
      <w:r>
        <w:rPr>
          <w:rFonts w:ascii="仿宋_GB2312" w:eastAsia="仿宋_GB2312" w:hAnsi="仿宋_GB2312" w:cs="仿宋_GB2312" w:hint="eastAsia"/>
          <w:b/>
          <w:kern w:val="0"/>
          <w:sz w:val="24"/>
          <w:lang w:val="zh-CN"/>
        </w:rPr>
        <w:t>（未预留份额专门面向中小企业采购的采购项目，以及预留份额中的非预留部分采购包，允许分包的，分包意向协议约定小</w:t>
      </w:r>
      <w:proofErr w:type="gramStart"/>
      <w:r>
        <w:rPr>
          <w:rFonts w:ascii="仿宋_GB2312" w:eastAsia="仿宋_GB2312" w:hAnsi="仿宋_GB2312" w:cs="仿宋_GB2312" w:hint="eastAsia"/>
          <w:b/>
          <w:kern w:val="0"/>
          <w:sz w:val="24"/>
          <w:lang w:val="zh-CN"/>
        </w:rPr>
        <w:t>微企业</w:t>
      </w:r>
      <w:proofErr w:type="gramEnd"/>
      <w:r>
        <w:rPr>
          <w:rFonts w:ascii="仿宋_GB2312" w:eastAsia="仿宋_GB2312" w:hAnsi="仿宋_GB2312" w:cs="仿宋_GB2312" w:hint="eastAsia"/>
          <w:b/>
          <w:kern w:val="0"/>
          <w:sz w:val="24"/>
          <w:lang w:val="zh-CN"/>
        </w:rPr>
        <w:t>的合同份额占到合同总金额30%以上的，对大中型企业的报价按评标标准确定的比例给予扣除。供应商</w:t>
      </w:r>
      <w:r>
        <w:rPr>
          <w:rFonts w:ascii="仿宋_GB2312" w:eastAsia="仿宋_GB2312" w:hAnsi="仿宋_GB2312" w:cs="仿宋_GB2312" w:hint="eastAsia"/>
          <w:b/>
          <w:sz w:val="24"/>
        </w:rPr>
        <w:t>拟享受以上价格扣除政策的，填写有关内容。</w:t>
      </w:r>
      <w:r>
        <w:rPr>
          <w:rFonts w:ascii="仿宋_GB2312" w:eastAsia="仿宋_GB2312" w:hAnsi="仿宋_GB2312" w:cs="仿宋_GB2312" w:hint="eastAsia"/>
          <w:b/>
          <w:kern w:val="0"/>
          <w:sz w:val="24"/>
          <w:lang w:val="zh-CN"/>
        </w:rPr>
        <w:t>）</w:t>
      </w:r>
    </w:p>
    <w:p w14:paraId="0A0E0098" w14:textId="77777777" w:rsidR="00B35A10" w:rsidRDefault="00000000">
      <w:pPr>
        <w:spacing w:line="440" w:lineRule="exact"/>
        <w:ind w:firstLineChars="200" w:firstLine="480"/>
        <w:rPr>
          <w:rFonts w:ascii="仿宋_GB2312" w:eastAsia="仿宋_GB2312" w:hAnsi="仿宋_GB2312" w:cs="仿宋_GB2312"/>
          <w:b/>
          <w:bCs/>
          <w:kern w:val="0"/>
          <w:sz w:val="24"/>
          <w:lang w:val="zh-CN"/>
        </w:rPr>
      </w:pPr>
      <w:r>
        <w:rPr>
          <w:rFonts w:ascii="仿宋_GB2312" w:eastAsia="仿宋_GB2312" w:hAnsi="仿宋_GB2312" w:cs="仿宋_GB2312" w:hint="eastAsia"/>
          <w:sz w:val="24"/>
        </w:rPr>
        <w:t>2、中小企业合同金额达到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%，小</w:t>
      </w:r>
      <w:proofErr w:type="gramStart"/>
      <w:r>
        <w:rPr>
          <w:rFonts w:ascii="仿宋_GB2312" w:eastAsia="仿宋_GB2312" w:hAnsi="仿宋_GB2312" w:cs="仿宋_GB2312" w:hint="eastAsia"/>
          <w:sz w:val="24"/>
        </w:rPr>
        <w:t>微企业</w:t>
      </w:r>
      <w:proofErr w:type="gramEnd"/>
      <w:r>
        <w:rPr>
          <w:rFonts w:ascii="仿宋_GB2312" w:eastAsia="仿宋_GB2312" w:hAnsi="仿宋_GB2312" w:cs="仿宋_GB2312" w:hint="eastAsia"/>
          <w:sz w:val="24"/>
        </w:rPr>
        <w:t>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sz w:val="24"/>
        </w:rPr>
        <w:t>要求合同分包形式参加的项目或采购包，供应商按招标文件第一部分招标公告申请人的资格要求中规定的</w:t>
      </w:r>
      <w:r>
        <w:rPr>
          <w:rFonts w:ascii="仿宋_GB2312" w:eastAsia="仿宋_GB2312" w:hAnsi="仿宋_GB2312" w:cs="仿宋_GB2312" w:hint="eastAsia"/>
          <w:b/>
          <w:kern w:val="0"/>
          <w:sz w:val="24"/>
          <w:lang w:val="zh-CN"/>
        </w:rPr>
        <w:t>分包意向协议</w:t>
      </w:r>
      <w:r>
        <w:rPr>
          <w:rFonts w:ascii="仿宋_GB2312" w:eastAsia="仿宋_GB2312" w:hAnsi="仿宋_GB2312" w:cs="仿宋_GB2312" w:hint="eastAsia"/>
          <w:b/>
          <w:bCs/>
          <w:sz w:val="24"/>
        </w:rPr>
        <w:t>中中小企业、小</w:t>
      </w:r>
      <w:proofErr w:type="gramStart"/>
      <w:r>
        <w:rPr>
          <w:rFonts w:ascii="仿宋_GB2312" w:eastAsia="仿宋_GB2312" w:hAnsi="仿宋_GB2312" w:cs="仿宋_GB2312" w:hint="eastAsia"/>
          <w:b/>
          <w:bCs/>
          <w:sz w:val="24"/>
        </w:rPr>
        <w:t>微企业</w:t>
      </w:r>
      <w:proofErr w:type="gramEnd"/>
      <w:r>
        <w:rPr>
          <w:rFonts w:ascii="仿宋_GB2312" w:eastAsia="仿宋_GB2312" w:hAnsi="仿宋_GB2312" w:cs="仿宋_GB2312" w:hint="eastAsia"/>
          <w:b/>
          <w:bCs/>
          <w:sz w:val="24"/>
        </w:rPr>
        <w:t>合同金额应当达到的比例要求填写。</w:t>
      </w:r>
      <w:r>
        <w:rPr>
          <w:rFonts w:ascii="仿宋_GB2312" w:eastAsia="仿宋_GB2312" w:hAnsi="仿宋_GB2312" w:cs="仿宋_GB2312" w:hint="eastAsia"/>
          <w:b/>
          <w:bCs/>
          <w:kern w:val="0"/>
          <w:sz w:val="24"/>
          <w:lang w:val="zh-CN"/>
        </w:rPr>
        <w:t>）</w:t>
      </w:r>
    </w:p>
    <w:p w14:paraId="5639839C" w14:textId="77777777" w:rsidR="00B35A10" w:rsidRDefault="00000000">
      <w:pPr>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三、分包工作履行期限、地点、方式</w:t>
      </w:r>
    </w:p>
    <w:p w14:paraId="777AE0F1" w14:textId="77777777" w:rsidR="00B35A10" w:rsidRDefault="00000000">
      <w:pPr>
        <w:snapToGrid w:val="0"/>
        <w:spacing w:line="440" w:lineRule="exact"/>
        <w:ind w:firstLine="576"/>
        <w:rPr>
          <w:rFonts w:ascii="仿宋_GB2312" w:eastAsia="仿宋_GB2312" w:hAnsi="仿宋_GB2312" w:cs="仿宋_GB2312"/>
          <w:u w:val="single"/>
        </w:rPr>
      </w:pPr>
      <w:r>
        <w:rPr>
          <w:rFonts w:ascii="仿宋_GB2312" w:eastAsia="仿宋_GB2312" w:hAnsi="仿宋_GB2312" w:cs="仿宋_GB2312" w:hint="eastAsia"/>
          <w:u w:val="single"/>
        </w:rPr>
        <w:t xml:space="preserve">                                                                                  </w:t>
      </w:r>
    </w:p>
    <w:p w14:paraId="4014859F" w14:textId="77777777" w:rsidR="00B35A10" w:rsidRDefault="00000000">
      <w:pPr>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四、质量</w:t>
      </w:r>
    </w:p>
    <w:p w14:paraId="6E56F934" w14:textId="77777777" w:rsidR="00B35A10" w:rsidRDefault="00000000">
      <w:pPr>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u w:val="single"/>
        </w:rPr>
        <w:t xml:space="preserve">                                                                                       </w:t>
      </w:r>
    </w:p>
    <w:p w14:paraId="19A334EE" w14:textId="77777777" w:rsidR="00B35A10" w:rsidRDefault="00000000">
      <w:pPr>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五、价款或者报酬</w:t>
      </w:r>
    </w:p>
    <w:p w14:paraId="25325DD0" w14:textId="77777777" w:rsidR="00B35A10" w:rsidRDefault="00000000">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u w:val="single"/>
        </w:rPr>
        <w:t xml:space="preserve">                                                                                     </w:t>
      </w:r>
    </w:p>
    <w:p w14:paraId="1845B5C1" w14:textId="77777777" w:rsidR="00B35A10" w:rsidRDefault="00000000">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六、违约责任</w:t>
      </w:r>
    </w:p>
    <w:p w14:paraId="455A61A3" w14:textId="77777777" w:rsidR="00B35A10" w:rsidRDefault="00000000">
      <w:pPr>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u w:val="single"/>
        </w:rPr>
        <w:t xml:space="preserve">                                                                                     </w:t>
      </w:r>
    </w:p>
    <w:p w14:paraId="376090B8" w14:textId="77777777" w:rsidR="00B35A10" w:rsidRDefault="00000000">
      <w:pPr>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七、争议解决的办法</w:t>
      </w:r>
    </w:p>
    <w:p w14:paraId="0E9CA8E8" w14:textId="77777777" w:rsidR="00B35A10" w:rsidRDefault="00000000">
      <w:pPr>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u w:val="single"/>
        </w:rPr>
        <w:t xml:space="preserve">                                                                                  </w:t>
      </w:r>
    </w:p>
    <w:p w14:paraId="2B087964" w14:textId="77777777" w:rsidR="00B35A10" w:rsidRDefault="00000000">
      <w:pPr>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八、其他</w:t>
      </w:r>
    </w:p>
    <w:p w14:paraId="7F25B223" w14:textId="77777777" w:rsidR="00B35A10" w:rsidRDefault="00000000">
      <w:pPr>
        <w:snapToGrid w:val="0"/>
        <w:spacing w:line="440" w:lineRule="exact"/>
        <w:ind w:left="5040" w:hangingChars="2100" w:hanging="5040"/>
        <w:rPr>
          <w:rFonts w:ascii="仿宋_GB2312" w:eastAsia="仿宋_GB2312" w:hAnsi="仿宋_GB2312" w:cs="仿宋_GB2312"/>
          <w:kern w:val="0"/>
          <w:sz w:val="24"/>
          <w:lang w:val="zh-CN"/>
        </w:rPr>
      </w:pPr>
      <w:r>
        <w:rPr>
          <w:rFonts w:ascii="仿宋_GB2312" w:eastAsia="仿宋_GB2312" w:hAnsi="仿宋_GB2312" w:cs="仿宋_GB2312" w:hint="eastAsia"/>
          <w:sz w:val="24"/>
        </w:rPr>
        <w:lastRenderedPageBreak/>
        <w:t>中小企业合同金额达到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%，小</w:t>
      </w:r>
      <w:proofErr w:type="gramStart"/>
      <w:r>
        <w:rPr>
          <w:rFonts w:ascii="仿宋_GB2312" w:eastAsia="仿宋_GB2312" w:hAnsi="仿宋_GB2312" w:cs="仿宋_GB2312" w:hint="eastAsia"/>
          <w:sz w:val="24"/>
        </w:rPr>
        <w:t>微企业</w:t>
      </w:r>
      <w:proofErr w:type="gramEnd"/>
      <w:r>
        <w:rPr>
          <w:rFonts w:ascii="仿宋_GB2312" w:eastAsia="仿宋_GB2312" w:hAnsi="仿宋_GB2312" w:cs="仿宋_GB2312" w:hint="eastAsia"/>
          <w:sz w:val="24"/>
        </w:rPr>
        <w:t>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kern w:val="0"/>
          <w:sz w:val="24"/>
          <w:lang w:val="zh-CN"/>
        </w:rPr>
        <w:t xml:space="preserve">  。                                           投标人名称(电子签名）：</w:t>
      </w:r>
    </w:p>
    <w:p w14:paraId="642FED7C" w14:textId="77777777" w:rsidR="00B35A10" w:rsidRDefault="00000000">
      <w:pPr>
        <w:snapToGrid w:val="0"/>
        <w:spacing w:line="440" w:lineRule="exact"/>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分包供应商名称(电子签名/公章）：</w:t>
      </w:r>
    </w:p>
    <w:p w14:paraId="1DB6A928" w14:textId="77777777" w:rsidR="00B35A10" w:rsidRDefault="00000000">
      <w:pPr>
        <w:snapToGrid w:val="0"/>
        <w:spacing w:line="440" w:lineRule="exact"/>
        <w:ind w:firstLineChars="2400" w:firstLine="5760"/>
        <w:rPr>
          <w:rFonts w:ascii="仿宋_GB2312" w:eastAsia="仿宋_GB2312" w:hAnsi="仿宋_GB2312" w:cs="仿宋_GB2312"/>
        </w:rPr>
      </w:pPr>
      <w:r>
        <w:rPr>
          <w:rFonts w:ascii="仿宋_GB2312" w:eastAsia="仿宋_GB2312" w:hAnsi="仿宋_GB2312" w:cs="仿宋_GB2312" w:hint="eastAsia"/>
          <w:kern w:val="0"/>
          <w:sz w:val="24"/>
          <w:lang w:val="zh-CN"/>
        </w:rPr>
        <w:t>……</w:t>
      </w:r>
    </w:p>
    <w:p w14:paraId="038427B8" w14:textId="77777777" w:rsidR="00B35A10" w:rsidRDefault="00000000">
      <w:pPr>
        <w:snapToGrid w:val="0"/>
        <w:spacing w:line="440" w:lineRule="exact"/>
        <w:ind w:left="5040" w:hangingChars="2100" w:hanging="504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日期：  年  月   日</w:t>
      </w:r>
    </w:p>
    <w:p w14:paraId="7FF47C8E" w14:textId="77777777" w:rsidR="00B35A10" w:rsidRDefault="00000000">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注：按本格式和要求提供。</w:t>
      </w:r>
    </w:p>
    <w:p w14:paraId="615B550F" w14:textId="77777777" w:rsidR="00B35A10" w:rsidRDefault="00B35A10">
      <w:pPr>
        <w:autoSpaceDE w:val="0"/>
        <w:autoSpaceDN w:val="0"/>
        <w:jc w:val="center"/>
        <w:rPr>
          <w:rFonts w:ascii="仿宋_GB2312" w:eastAsia="仿宋_GB2312" w:hAnsi="仿宋_GB2312" w:cs="仿宋_GB2312"/>
          <w:b/>
          <w:spacing w:val="6"/>
          <w:sz w:val="32"/>
          <w:szCs w:val="32"/>
        </w:rPr>
      </w:pPr>
    </w:p>
    <w:p w14:paraId="07DB1BDC" w14:textId="77777777" w:rsidR="00B35A10" w:rsidRDefault="00B35A10">
      <w:pPr>
        <w:autoSpaceDE w:val="0"/>
        <w:autoSpaceDN w:val="0"/>
        <w:jc w:val="center"/>
        <w:rPr>
          <w:rFonts w:ascii="仿宋_GB2312" w:eastAsia="仿宋_GB2312" w:hAnsi="仿宋_GB2312" w:cs="仿宋_GB2312"/>
          <w:b/>
          <w:spacing w:val="6"/>
          <w:sz w:val="32"/>
          <w:szCs w:val="32"/>
        </w:rPr>
      </w:pPr>
    </w:p>
    <w:p w14:paraId="7BC8809D" w14:textId="77777777" w:rsidR="00B35A10" w:rsidRDefault="00000000">
      <w:pPr>
        <w:spacing w:line="360" w:lineRule="auto"/>
        <w:jc w:val="center"/>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t>附件6：</w:t>
      </w:r>
      <w:bookmarkStart w:id="157" w:name="OLE_LINK13"/>
      <w:bookmarkStart w:id="158" w:name="OLE_LINK14"/>
      <w:r>
        <w:rPr>
          <w:rFonts w:ascii="仿宋_GB2312" w:eastAsia="仿宋_GB2312" w:hAnsi="仿宋_GB2312" w:cs="仿宋_GB2312" w:hint="eastAsia"/>
          <w:b/>
          <w:spacing w:val="6"/>
          <w:sz w:val="32"/>
          <w:szCs w:val="32"/>
        </w:rPr>
        <w:t>残疾人福利性单位声明函</w:t>
      </w:r>
    </w:p>
    <w:bookmarkEnd w:id="157"/>
    <w:bookmarkEnd w:id="158"/>
    <w:p w14:paraId="55FB01FE" w14:textId="77777777" w:rsidR="00B35A10" w:rsidRDefault="00B35A10">
      <w:pPr>
        <w:spacing w:line="360" w:lineRule="auto"/>
        <w:rPr>
          <w:rFonts w:ascii="仿宋_GB2312" w:eastAsia="仿宋_GB2312" w:hAnsi="仿宋_GB2312" w:cs="仿宋_GB2312"/>
          <w:b/>
          <w:spacing w:val="6"/>
          <w:sz w:val="30"/>
          <w:szCs w:val="30"/>
        </w:rPr>
      </w:pPr>
    </w:p>
    <w:p w14:paraId="198849F6" w14:textId="77777777" w:rsidR="00B35A10" w:rsidRDefault="00000000">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仿宋_GB2312" w:eastAsia="仿宋_GB2312" w:hAnsi="仿宋_GB2312" w:cs="仿宋_GB2312" w:hint="eastAsia"/>
          <w:sz w:val="24"/>
          <w:u w:val="single"/>
        </w:rPr>
        <w:t>(采购人）</w:t>
      </w:r>
      <w:r>
        <w:rPr>
          <w:rFonts w:ascii="仿宋_GB2312" w:eastAsia="仿宋_GB2312" w:hAnsi="仿宋_GB2312" w:cs="仿宋_GB2312" w:hint="eastAsia"/>
          <w:sz w:val="24"/>
        </w:rPr>
        <w:t>_单位的_</w:t>
      </w:r>
      <w:r>
        <w:rPr>
          <w:rFonts w:ascii="仿宋_GB2312" w:eastAsia="仿宋_GB2312" w:hAnsi="仿宋_GB2312" w:cs="仿宋_GB2312" w:hint="eastAsia"/>
          <w:sz w:val="24"/>
          <w:u w:val="single"/>
        </w:rPr>
        <w:t>（项目名称）</w:t>
      </w:r>
      <w:r>
        <w:rPr>
          <w:rFonts w:ascii="仿宋_GB2312" w:eastAsia="仿宋_GB2312" w:hAnsi="仿宋_GB2312" w:cs="仿宋_GB2312" w:hint="eastAsia"/>
          <w:sz w:val="24"/>
        </w:rPr>
        <w:t>__项目采购活动提供本单位制造的货物（由本单位承担工程/提供服务），或者提供其他残疾人福利性单位制造的货物（不包括使用非残疾人福利性单位注册商标的货物）。</w:t>
      </w:r>
    </w:p>
    <w:p w14:paraId="1C8A304C" w14:textId="77777777" w:rsidR="00B35A10" w:rsidRDefault="00000000">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14:paraId="7C6B837C" w14:textId="77777777" w:rsidR="00B35A10" w:rsidRDefault="00B35A10">
      <w:pPr>
        <w:spacing w:line="360" w:lineRule="auto"/>
        <w:ind w:firstLineChars="200" w:firstLine="480"/>
        <w:rPr>
          <w:rFonts w:ascii="仿宋_GB2312" w:eastAsia="仿宋_GB2312" w:hAnsi="仿宋_GB2312" w:cs="仿宋_GB2312"/>
          <w:sz w:val="24"/>
        </w:rPr>
      </w:pPr>
    </w:p>
    <w:p w14:paraId="43A02EDF" w14:textId="77777777" w:rsidR="00B35A10" w:rsidRDefault="00B35A10">
      <w:pPr>
        <w:spacing w:line="360" w:lineRule="auto"/>
        <w:ind w:firstLineChars="200" w:firstLine="480"/>
        <w:rPr>
          <w:rFonts w:ascii="仿宋_GB2312" w:eastAsia="仿宋_GB2312" w:hAnsi="仿宋_GB2312" w:cs="仿宋_GB2312"/>
          <w:sz w:val="24"/>
        </w:rPr>
      </w:pPr>
    </w:p>
    <w:p w14:paraId="7333008B" w14:textId="77777777" w:rsidR="00B35A10" w:rsidRDefault="00000000">
      <w:pPr>
        <w:tabs>
          <w:tab w:val="left" w:pos="4860"/>
        </w:tabs>
        <w:spacing w:line="360" w:lineRule="auto"/>
        <w:ind w:right="1560"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lang w:val="zh-CN"/>
        </w:rPr>
        <w:t>投标人名称（电子签名）</w:t>
      </w:r>
      <w:r>
        <w:rPr>
          <w:rFonts w:ascii="仿宋_GB2312" w:eastAsia="仿宋_GB2312" w:hAnsi="仿宋_GB2312" w:cs="仿宋_GB2312" w:hint="eastAsia"/>
          <w:sz w:val="24"/>
        </w:rPr>
        <w:t>：</w:t>
      </w:r>
    </w:p>
    <w:p w14:paraId="06A8C50B" w14:textId="77777777" w:rsidR="00B35A10" w:rsidRDefault="00000000">
      <w:pPr>
        <w:tabs>
          <w:tab w:val="left" w:pos="4860"/>
        </w:tabs>
        <w:spacing w:line="360" w:lineRule="auto"/>
        <w:ind w:right="1560"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 xml:space="preserve">       日  期：</w:t>
      </w:r>
    </w:p>
    <w:p w14:paraId="139BE3E2" w14:textId="77777777" w:rsidR="00B35A10" w:rsidRDefault="00B35A10">
      <w:pPr>
        <w:autoSpaceDE w:val="0"/>
        <w:autoSpaceDN w:val="0"/>
        <w:jc w:val="center"/>
        <w:rPr>
          <w:rFonts w:ascii="仿宋_GB2312" w:eastAsia="仿宋_GB2312" w:hAnsi="仿宋_GB2312" w:cs="仿宋_GB2312"/>
          <w:b/>
          <w:spacing w:val="6"/>
          <w:sz w:val="32"/>
          <w:szCs w:val="32"/>
        </w:rPr>
      </w:pPr>
    </w:p>
    <w:p w14:paraId="5E820102" w14:textId="77777777" w:rsidR="00B35A10" w:rsidRDefault="00B35A10">
      <w:pPr>
        <w:autoSpaceDE w:val="0"/>
        <w:autoSpaceDN w:val="0"/>
        <w:jc w:val="center"/>
        <w:rPr>
          <w:rFonts w:ascii="仿宋_GB2312" w:eastAsia="仿宋_GB2312" w:hAnsi="仿宋_GB2312" w:cs="仿宋_GB2312"/>
          <w:b/>
          <w:spacing w:val="6"/>
          <w:sz w:val="32"/>
          <w:szCs w:val="32"/>
        </w:rPr>
      </w:pPr>
    </w:p>
    <w:p w14:paraId="3C6D9480" w14:textId="77777777" w:rsidR="00B35A10" w:rsidRDefault="00B35A10">
      <w:pPr>
        <w:autoSpaceDE w:val="0"/>
        <w:autoSpaceDN w:val="0"/>
        <w:jc w:val="center"/>
        <w:rPr>
          <w:rFonts w:ascii="仿宋_GB2312" w:eastAsia="仿宋_GB2312" w:hAnsi="仿宋_GB2312" w:cs="仿宋_GB2312"/>
          <w:b/>
          <w:spacing w:val="6"/>
          <w:sz w:val="32"/>
          <w:szCs w:val="32"/>
        </w:rPr>
      </w:pPr>
    </w:p>
    <w:p w14:paraId="52E6C61F" w14:textId="77777777" w:rsidR="00B35A10" w:rsidRDefault="00B35A10">
      <w:pPr>
        <w:autoSpaceDE w:val="0"/>
        <w:autoSpaceDN w:val="0"/>
        <w:jc w:val="center"/>
        <w:rPr>
          <w:rFonts w:ascii="仿宋_GB2312" w:eastAsia="仿宋_GB2312" w:hAnsi="仿宋_GB2312" w:cs="仿宋_GB2312"/>
          <w:b/>
          <w:spacing w:val="6"/>
          <w:sz w:val="32"/>
          <w:szCs w:val="32"/>
        </w:rPr>
      </w:pPr>
    </w:p>
    <w:p w14:paraId="7A4B6202" w14:textId="77777777" w:rsidR="00B35A10" w:rsidRDefault="00B35A10">
      <w:pPr>
        <w:autoSpaceDE w:val="0"/>
        <w:autoSpaceDN w:val="0"/>
        <w:jc w:val="center"/>
        <w:rPr>
          <w:rFonts w:ascii="仿宋_GB2312" w:eastAsia="仿宋_GB2312" w:hAnsi="仿宋_GB2312" w:cs="仿宋_GB2312"/>
          <w:b/>
          <w:spacing w:val="6"/>
          <w:sz w:val="32"/>
          <w:szCs w:val="32"/>
        </w:rPr>
      </w:pPr>
    </w:p>
    <w:p w14:paraId="38FBE342" w14:textId="77777777" w:rsidR="00B35A10" w:rsidRDefault="00B35A10">
      <w:pPr>
        <w:pStyle w:val="af"/>
        <w:rPr>
          <w:rFonts w:ascii="仿宋_GB2312" w:eastAsia="仿宋_GB2312" w:hAnsi="仿宋_GB2312" w:cs="仿宋_GB2312"/>
        </w:rPr>
      </w:pPr>
    </w:p>
    <w:p w14:paraId="324A309F" w14:textId="77777777" w:rsidR="00B35A10" w:rsidRDefault="00000000">
      <w:pPr>
        <w:widowControl/>
        <w:adjustRightInd/>
        <w:jc w:val="left"/>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br w:type="page"/>
      </w:r>
    </w:p>
    <w:p w14:paraId="63380ED7" w14:textId="77777777" w:rsidR="00B35A10" w:rsidRDefault="00000000">
      <w:pPr>
        <w:snapToGrid w:val="0"/>
        <w:spacing w:line="360" w:lineRule="auto"/>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lastRenderedPageBreak/>
        <w:t>附件7：中小企业声明函</w:t>
      </w:r>
    </w:p>
    <w:p w14:paraId="789E2817" w14:textId="77777777" w:rsidR="00B35A10" w:rsidRDefault="00B35A10">
      <w:pPr>
        <w:spacing w:line="360" w:lineRule="auto"/>
        <w:jc w:val="center"/>
        <w:rPr>
          <w:rFonts w:ascii="仿宋_GB2312" w:eastAsia="仿宋_GB2312" w:hAnsi="仿宋_GB2312" w:cs="仿宋_GB2312"/>
          <w:sz w:val="24"/>
          <w:u w:val="single"/>
        </w:rPr>
      </w:pPr>
    </w:p>
    <w:p w14:paraId="66750053" w14:textId="77777777" w:rsidR="00B35A10" w:rsidRDefault="00000000">
      <w:pPr>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中小企业声明函（服务）</w:t>
      </w:r>
    </w:p>
    <w:p w14:paraId="319A67AA" w14:textId="77777777" w:rsidR="00B35A10" w:rsidRDefault="00000000">
      <w:pPr>
        <w:spacing w:line="360" w:lineRule="auto"/>
        <w:ind w:firstLineChars="150" w:firstLine="360"/>
        <w:jc w:val="left"/>
        <w:rPr>
          <w:rFonts w:ascii="仿宋_GB2312" w:eastAsia="仿宋_GB2312" w:hAnsi="仿宋_GB2312" w:cs="仿宋_GB2312"/>
          <w:sz w:val="24"/>
        </w:rPr>
      </w:pPr>
      <w:r>
        <w:rPr>
          <w:rFonts w:ascii="仿宋_GB2312" w:eastAsia="仿宋_GB2312" w:hAnsi="仿宋_GB2312" w:cs="仿宋_GB2312" w:hint="eastAsia"/>
          <w:sz w:val="24"/>
        </w:rPr>
        <w:t xml:space="preserve">本公司（联合体）郑重声明，根据《政府采购促进中小企业发展管理办法》（财库﹝2020﹞46 号）的规定，本公司（联合体）参加 </w:t>
      </w:r>
      <w:r>
        <w:rPr>
          <w:rFonts w:ascii="仿宋_GB2312" w:eastAsia="仿宋_GB2312" w:hAnsi="仿宋_GB2312" w:cs="仿宋_GB2312" w:hint="eastAsia"/>
          <w:sz w:val="24"/>
          <w:u w:val="single"/>
        </w:rPr>
        <w:t xml:space="preserve">（采购人）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 xml:space="preserve"> （项目名称） </w:t>
      </w:r>
      <w:r>
        <w:rPr>
          <w:rFonts w:ascii="仿宋_GB2312" w:eastAsia="仿宋_GB2312" w:hAnsi="仿宋_GB2312" w:cs="仿宋_GB2312" w:hint="eastAsia"/>
          <w:sz w:val="24"/>
        </w:rPr>
        <w:t>采购活动，服务全部由符合政策要求的中小企业承接。相关企业（含联合体中的中小企业、签订分包意向协议的中小企业）的具体情况如下：</w:t>
      </w:r>
    </w:p>
    <w:p w14:paraId="0B87B3BC" w14:textId="77777777" w:rsidR="00B35A10" w:rsidRDefault="00000000">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rPr>
        <w:t xml:space="preserve"> </w:t>
      </w:r>
      <w:r>
        <w:rPr>
          <w:rFonts w:ascii="仿宋_GB2312" w:eastAsia="仿宋_GB2312" w:hAnsi="仿宋_GB2312" w:cs="仿宋_GB2312" w:hint="eastAsia"/>
          <w:sz w:val="24"/>
          <w:u w:val="single"/>
        </w:rPr>
        <w:t>（标的名称）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 xml:space="preserve"> （采购文件中明确的所属行业）</w:t>
      </w:r>
      <w:r>
        <w:rPr>
          <w:rFonts w:ascii="仿宋_GB2312" w:eastAsia="仿宋_GB2312" w:hAnsi="仿宋_GB2312" w:cs="仿宋_GB2312" w:hint="eastAsia"/>
          <w:sz w:val="24"/>
        </w:rPr>
        <w:t xml:space="preserve"> ；承建（承接）企业为 </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rPr>
        <w:t xml:space="preserve"> ，从业人员</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人，营业收入为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万元，资产总额为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万元属于</w:t>
      </w:r>
      <w:r>
        <w:rPr>
          <w:rFonts w:ascii="仿宋_GB2312" w:eastAsia="仿宋_GB2312" w:hAnsi="仿宋_GB2312" w:cs="仿宋_GB2312" w:hint="eastAsia"/>
          <w:sz w:val="24"/>
          <w:u w:val="single"/>
        </w:rPr>
        <w:t xml:space="preserve"> （中型企业、小型企业、微型企业） </w:t>
      </w:r>
      <w:r>
        <w:rPr>
          <w:rFonts w:ascii="仿宋_GB2312" w:eastAsia="仿宋_GB2312" w:hAnsi="仿宋_GB2312" w:cs="仿宋_GB2312" w:hint="eastAsia"/>
          <w:sz w:val="24"/>
        </w:rPr>
        <w:t>；</w:t>
      </w:r>
    </w:p>
    <w:p w14:paraId="7006F801" w14:textId="77777777" w:rsidR="00B35A10" w:rsidRDefault="00000000">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 xml:space="preserve">属于 </w:t>
      </w:r>
      <w:r>
        <w:rPr>
          <w:rFonts w:ascii="仿宋_GB2312" w:eastAsia="仿宋_GB2312" w:hAnsi="仿宋_GB2312" w:cs="仿宋_GB2312" w:hint="eastAsia"/>
          <w:sz w:val="24"/>
          <w:u w:val="single"/>
        </w:rPr>
        <w:t xml:space="preserve">（采购文件中明确的所属行业） </w:t>
      </w:r>
      <w:r>
        <w:rPr>
          <w:rFonts w:ascii="仿宋_GB2312" w:eastAsia="仿宋_GB2312" w:hAnsi="仿宋_GB2312" w:cs="仿宋_GB2312" w:hint="eastAsia"/>
          <w:sz w:val="24"/>
        </w:rPr>
        <w:t xml:space="preserve">；承建（承接）企业为 </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rPr>
        <w:t xml:space="preserve"> ，从业人员</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人，营业收入为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万元，资产总额为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万元属于</w:t>
      </w:r>
      <w:r>
        <w:rPr>
          <w:rFonts w:ascii="仿宋_GB2312" w:eastAsia="仿宋_GB2312" w:hAnsi="仿宋_GB2312" w:cs="仿宋_GB2312" w:hint="eastAsia"/>
          <w:sz w:val="24"/>
          <w:u w:val="single"/>
        </w:rPr>
        <w:t xml:space="preserve"> （中型企业、小型企业、微型企业） </w:t>
      </w:r>
      <w:r>
        <w:rPr>
          <w:rFonts w:ascii="仿宋_GB2312" w:eastAsia="仿宋_GB2312" w:hAnsi="仿宋_GB2312" w:cs="仿宋_GB2312" w:hint="eastAsia"/>
          <w:sz w:val="24"/>
        </w:rPr>
        <w:t>；</w:t>
      </w:r>
    </w:p>
    <w:p w14:paraId="56652DDB" w14:textId="77777777" w:rsidR="00B35A10" w:rsidRDefault="00000000">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14:paraId="029D0F31" w14:textId="77777777" w:rsidR="00B35A10" w:rsidRDefault="00000000">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14:paraId="5E5C7C1A" w14:textId="77777777" w:rsidR="00B35A10" w:rsidRDefault="00000000">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14:paraId="1D11DF38" w14:textId="77777777" w:rsidR="00B35A10" w:rsidRDefault="00000000">
      <w:pPr>
        <w:spacing w:line="360" w:lineRule="auto"/>
        <w:ind w:right="1760"/>
        <w:jc w:val="right"/>
        <w:rPr>
          <w:rFonts w:ascii="仿宋_GB2312" w:eastAsia="仿宋_GB2312" w:hAnsi="仿宋_GB2312" w:cs="仿宋_GB2312"/>
          <w:sz w:val="24"/>
        </w:rPr>
      </w:pPr>
      <w:r>
        <w:rPr>
          <w:rFonts w:ascii="仿宋_GB2312" w:eastAsia="仿宋_GB2312" w:hAnsi="仿宋_GB2312" w:cs="仿宋_GB2312" w:hint="eastAsia"/>
          <w:sz w:val="24"/>
        </w:rPr>
        <w:t>投标人名称（电子签名）：</w:t>
      </w:r>
    </w:p>
    <w:p w14:paraId="51AD35CB" w14:textId="77777777" w:rsidR="00B35A10" w:rsidRDefault="00000000">
      <w:pPr>
        <w:spacing w:line="360" w:lineRule="auto"/>
        <w:ind w:right="1120" w:firstLineChars="1950" w:firstLine="4680"/>
        <w:rPr>
          <w:rFonts w:ascii="仿宋_GB2312" w:eastAsia="仿宋_GB2312" w:hAnsi="仿宋_GB2312" w:cs="仿宋_GB2312"/>
          <w:sz w:val="24"/>
        </w:rPr>
      </w:pPr>
      <w:r>
        <w:rPr>
          <w:rFonts w:ascii="仿宋_GB2312" w:eastAsia="仿宋_GB2312" w:hAnsi="仿宋_GB2312" w:cs="仿宋_GB2312" w:hint="eastAsia"/>
          <w:sz w:val="24"/>
        </w:rPr>
        <w:t>日 期：</w:t>
      </w:r>
    </w:p>
    <w:p w14:paraId="7CF58D66" w14:textId="77777777" w:rsidR="00B35A10" w:rsidRDefault="00000000">
      <w:pPr>
        <w:spacing w:line="360" w:lineRule="auto"/>
        <w:ind w:firstLineChars="147" w:firstLine="310"/>
        <w:jc w:val="left"/>
        <w:rPr>
          <w:rFonts w:ascii="仿宋_GB2312" w:eastAsia="仿宋_GB2312" w:hAnsi="仿宋_GB2312" w:cs="仿宋_GB2312"/>
          <w:b/>
          <w:szCs w:val="21"/>
        </w:rPr>
      </w:pPr>
      <w:r>
        <w:rPr>
          <w:rFonts w:ascii="仿宋_GB2312" w:eastAsia="仿宋_GB2312" w:hAnsi="仿宋_GB2312" w:cs="仿宋_GB2312" w:hint="eastAsia"/>
          <w:b/>
          <w:szCs w:val="21"/>
        </w:rPr>
        <w:t>从业人员、营业收入、资产总额填报上一年度数据，无上</w:t>
      </w:r>
      <w:proofErr w:type="gramStart"/>
      <w:r>
        <w:rPr>
          <w:rFonts w:ascii="仿宋_GB2312" w:eastAsia="仿宋_GB2312" w:hAnsi="仿宋_GB2312" w:cs="仿宋_GB2312" w:hint="eastAsia"/>
          <w:b/>
          <w:szCs w:val="21"/>
        </w:rPr>
        <w:t>一</w:t>
      </w:r>
      <w:proofErr w:type="gramEnd"/>
      <w:r>
        <w:rPr>
          <w:rFonts w:ascii="仿宋_GB2312" w:eastAsia="仿宋_GB2312" w:hAnsi="仿宋_GB2312" w:cs="仿宋_GB2312" w:hint="eastAsia"/>
          <w:b/>
          <w:szCs w:val="21"/>
        </w:rPr>
        <w:t>年度数据的新成立企业可不填报。</w:t>
      </w:r>
    </w:p>
    <w:p w14:paraId="733E8E65" w14:textId="77777777" w:rsidR="00B35A10" w:rsidRDefault="00B35A10">
      <w:pPr>
        <w:spacing w:line="360" w:lineRule="auto"/>
        <w:ind w:right="420"/>
        <w:rPr>
          <w:rFonts w:ascii="仿宋_GB2312" w:eastAsia="仿宋_GB2312" w:hAnsi="仿宋_GB2312" w:cs="仿宋_GB2312"/>
          <w:sz w:val="24"/>
        </w:rPr>
      </w:pPr>
    </w:p>
    <w:p w14:paraId="41E99AC6" w14:textId="77777777" w:rsidR="00B35A10" w:rsidRDefault="00000000">
      <w:pPr>
        <w:spacing w:line="360" w:lineRule="auto"/>
        <w:ind w:right="420"/>
        <w:rPr>
          <w:rFonts w:ascii="仿宋_GB2312" w:eastAsia="仿宋_GB2312" w:hAnsi="仿宋_GB2312" w:cs="仿宋_GB2312"/>
          <w:sz w:val="24"/>
        </w:rPr>
      </w:pPr>
      <w:r>
        <w:rPr>
          <w:rFonts w:ascii="仿宋_GB2312" w:eastAsia="仿宋_GB2312" w:hAnsi="仿宋_GB2312" w:cs="仿宋_GB2312" w:hint="eastAsia"/>
          <w:sz w:val="24"/>
        </w:rPr>
        <w:t xml:space="preserve">   注：</w:t>
      </w:r>
    </w:p>
    <w:p w14:paraId="39E36EEE" w14:textId="77777777" w:rsidR="00B35A10" w:rsidRDefault="00000000">
      <w:pPr>
        <w:spacing w:line="360" w:lineRule="auto"/>
        <w:ind w:right="420" w:firstLineChars="200" w:firstLine="480"/>
        <w:rPr>
          <w:rFonts w:ascii="仿宋_GB2312" w:eastAsia="仿宋_GB2312" w:hAnsi="仿宋_GB2312" w:cs="仿宋_GB2312"/>
          <w:sz w:val="24"/>
        </w:rPr>
      </w:pPr>
      <w:r>
        <w:rPr>
          <w:rFonts w:ascii="仿宋_GB2312" w:eastAsia="仿宋_GB2312" w:hAnsi="仿宋_GB2312" w:cs="仿宋_GB2312"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Pr>
          <w:rFonts w:ascii="仿宋_GB2312" w:eastAsia="仿宋_GB2312" w:hAnsi="仿宋_GB2312" w:cs="仿宋_GB2312" w:hint="eastAsia"/>
          <w:sz w:val="24"/>
        </w:rPr>
        <w:t>一</w:t>
      </w:r>
      <w:proofErr w:type="gramEnd"/>
      <w:r>
        <w:rPr>
          <w:rFonts w:ascii="仿宋_GB2312" w:eastAsia="仿宋_GB2312" w:hAnsi="仿宋_GB2312" w:cs="仿宋_GB2312" w:hint="eastAsia"/>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523617F" w14:textId="77777777" w:rsidR="00B35A10" w:rsidRDefault="00000000">
      <w:pPr>
        <w:spacing w:line="360" w:lineRule="auto"/>
        <w:ind w:right="420" w:firstLineChars="300" w:firstLine="720"/>
        <w:rPr>
          <w:rFonts w:ascii="仿宋_GB2312" w:eastAsia="仿宋_GB2312" w:hAnsi="仿宋_GB2312" w:cs="仿宋_GB2312"/>
          <w:sz w:val="24"/>
        </w:rPr>
      </w:pPr>
      <w:r>
        <w:rPr>
          <w:rFonts w:ascii="仿宋_GB2312" w:eastAsia="仿宋_GB2312" w:hAnsi="仿宋_GB2312" w:cs="仿宋_GB2312" w:hint="eastAsia"/>
          <w:sz w:val="24"/>
        </w:rPr>
        <w:lastRenderedPageBreak/>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9603874" w14:textId="77777777" w:rsidR="00B35A10" w:rsidRDefault="00B35A10">
      <w:pPr>
        <w:pStyle w:val="20"/>
        <w:rPr>
          <w:rFonts w:hAnsi="仿宋_GB2312" w:cs="仿宋_GB2312"/>
          <w:lang w:val="en-US"/>
        </w:rPr>
      </w:pPr>
    </w:p>
    <w:p w14:paraId="1B628286" w14:textId="77777777" w:rsidR="00B35A10" w:rsidRDefault="00000000">
      <w:pPr>
        <w:pageBreakBefore/>
        <w:shd w:val="clear" w:color="auto" w:fill="FFFFFF"/>
        <w:spacing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lastRenderedPageBreak/>
        <w:t>国家统计局关于印发《统计上大中小微型企业划分办法（2017）》的通知</w:t>
      </w:r>
    </w:p>
    <w:p w14:paraId="2D3613FD" w14:textId="77777777" w:rsidR="00B35A10" w:rsidRDefault="00000000">
      <w:pPr>
        <w:widowControl/>
        <w:shd w:val="clear" w:color="auto" w:fill="FFFFFF"/>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各省、自治区、直辖市统计局，新疆生产建设兵团统计局，国务院各有关部门，国家统计局各调查总队：</w:t>
      </w:r>
    </w:p>
    <w:p w14:paraId="0EA9AB6D" w14:textId="77777777" w:rsidR="00B35A10" w:rsidRDefault="00000000">
      <w:pPr>
        <w:widowControl/>
        <w:shd w:val="clear" w:color="auto" w:fill="FFFFFF"/>
        <w:spacing w:before="150" w:line="420" w:lineRule="atLeast"/>
        <w:ind w:firstLineChars="200" w:firstLine="420"/>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E223843" w14:textId="77777777" w:rsidR="00B35A10" w:rsidRDefault="0000000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附件：《统计上大中小微型企业划分办法（2017）》修订说明</w:t>
      </w:r>
    </w:p>
    <w:p w14:paraId="21D516A4" w14:textId="77777777" w:rsidR="00B35A10" w:rsidRDefault="00000000">
      <w:pPr>
        <w:widowControl/>
        <w:shd w:val="clear" w:color="auto" w:fill="FFFFFF"/>
        <w:spacing w:before="150" w:line="420" w:lineRule="atLeast"/>
        <w:ind w:right="825"/>
        <w:jc w:val="righ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国家统计局  </w:t>
      </w:r>
    </w:p>
    <w:p w14:paraId="06D2632E" w14:textId="77777777" w:rsidR="00B35A10" w:rsidRDefault="00000000">
      <w:pPr>
        <w:widowControl/>
        <w:shd w:val="clear" w:color="auto" w:fill="FFFFFF"/>
        <w:spacing w:before="150" w:line="420" w:lineRule="atLeast"/>
        <w:ind w:right="825"/>
        <w:jc w:val="righ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2017年12月28日</w:t>
      </w:r>
    </w:p>
    <w:p w14:paraId="503387C5" w14:textId="77777777" w:rsidR="00B35A10" w:rsidRDefault="00B35A10">
      <w:pPr>
        <w:pStyle w:val="af"/>
        <w:rPr>
          <w:rFonts w:ascii="仿宋_GB2312" w:eastAsia="仿宋_GB2312" w:hAnsi="仿宋_GB2312" w:cs="仿宋_GB2312"/>
          <w:lang w:val="en-US"/>
        </w:rPr>
      </w:pPr>
    </w:p>
    <w:p w14:paraId="63EC62E9" w14:textId="77777777" w:rsidR="00B35A10" w:rsidRDefault="00000000">
      <w:pPr>
        <w:widowControl/>
        <w:shd w:val="clear" w:color="auto" w:fill="FFFFFF"/>
        <w:spacing w:before="150"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统计上大中小微型企业划分办法（2017）</w:t>
      </w:r>
    </w:p>
    <w:p w14:paraId="7E9B7662" w14:textId="77777777" w:rsidR="00B35A10" w:rsidRDefault="00000000">
      <w:pPr>
        <w:widowControl/>
        <w:shd w:val="clear" w:color="auto" w:fill="FFFFFF"/>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D198377" w14:textId="77777777" w:rsidR="00B35A10" w:rsidRDefault="00000000">
      <w:pPr>
        <w:widowControl/>
        <w:shd w:val="clear" w:color="auto" w:fill="FFFFFF"/>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二、本办法适用对象为在中华人民共和国境内依法设立的各种组织形式的法人企业或单位。个体工商户参照本办法进行划分。</w:t>
      </w:r>
    </w:p>
    <w:p w14:paraId="46D53B6E" w14:textId="77777777" w:rsidR="00B35A10" w:rsidRDefault="00000000">
      <w:pPr>
        <w:widowControl/>
        <w:shd w:val="clear" w:color="auto" w:fill="FFFFFF"/>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D55C492" w14:textId="77777777" w:rsidR="00B35A10" w:rsidRDefault="00000000">
      <w:pPr>
        <w:widowControl/>
        <w:shd w:val="clear" w:color="auto" w:fill="FFFFFF"/>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四、本办法按照行业门类、大类、中类和组合类别，依据从业人员、营业收入、资产总额等指标或替代指标，将我国的企业划分为大型、中型、小型、</w:t>
      </w:r>
      <w:proofErr w:type="gramStart"/>
      <w:r>
        <w:rPr>
          <w:rFonts w:ascii="仿宋_GB2312" w:eastAsia="仿宋_GB2312" w:hAnsi="仿宋_GB2312" w:cs="仿宋_GB2312" w:hint="eastAsia"/>
          <w:kern w:val="0"/>
          <w:szCs w:val="21"/>
        </w:rPr>
        <w:t>微型等</w:t>
      </w:r>
      <w:proofErr w:type="gramEnd"/>
      <w:r>
        <w:rPr>
          <w:rFonts w:ascii="仿宋_GB2312" w:eastAsia="仿宋_GB2312" w:hAnsi="仿宋_GB2312" w:cs="仿宋_GB2312" w:hint="eastAsia"/>
          <w:kern w:val="0"/>
          <w:szCs w:val="21"/>
        </w:rPr>
        <w:t>四种类型。具体划分标准见附表。</w:t>
      </w:r>
    </w:p>
    <w:p w14:paraId="5E631E88" w14:textId="77777777" w:rsidR="00B35A10" w:rsidRDefault="00000000">
      <w:pPr>
        <w:widowControl/>
        <w:shd w:val="clear" w:color="auto" w:fill="FFFFFF"/>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五、企业划分由政府综合统计部门根据统计年报每年确定一次，</w:t>
      </w:r>
      <w:proofErr w:type="gramStart"/>
      <w:r>
        <w:rPr>
          <w:rFonts w:ascii="仿宋_GB2312" w:eastAsia="仿宋_GB2312" w:hAnsi="仿宋_GB2312" w:cs="仿宋_GB2312" w:hint="eastAsia"/>
          <w:kern w:val="0"/>
          <w:szCs w:val="21"/>
        </w:rPr>
        <w:t>定报统计</w:t>
      </w:r>
      <w:proofErr w:type="gramEnd"/>
      <w:r>
        <w:rPr>
          <w:rFonts w:ascii="仿宋_GB2312" w:eastAsia="仿宋_GB2312" w:hAnsi="仿宋_GB2312" w:cs="仿宋_GB2312" w:hint="eastAsia"/>
          <w:kern w:val="0"/>
          <w:szCs w:val="21"/>
        </w:rPr>
        <w:t>原则上不进行调整。</w:t>
      </w:r>
    </w:p>
    <w:p w14:paraId="1B972D3D" w14:textId="77777777" w:rsidR="00B35A10" w:rsidRDefault="00000000">
      <w:pPr>
        <w:widowControl/>
        <w:shd w:val="clear" w:color="auto" w:fill="FFFFFF"/>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六、本办法自印发之日起执行，国家统计局2011年印发的《统计上大中小微型企业划分办法》（国统字〔2011〕75号）同时废止。</w:t>
      </w:r>
    </w:p>
    <w:p w14:paraId="11AF2ADF" w14:textId="77777777" w:rsidR="00B35A10" w:rsidRDefault="00000000">
      <w:pPr>
        <w:widowControl/>
        <w:shd w:val="clear" w:color="auto" w:fill="FFFFFF"/>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附表：统计上大中小微型企业划分标准</w:t>
      </w:r>
    </w:p>
    <w:p w14:paraId="080C58D9" w14:textId="77777777" w:rsidR="00B35A10" w:rsidRDefault="00B35A10">
      <w:pPr>
        <w:widowControl/>
        <w:jc w:val="left"/>
        <w:rPr>
          <w:rFonts w:ascii="仿宋_GB2312" w:eastAsia="仿宋_GB2312" w:hAnsi="仿宋_GB2312" w:cs="仿宋_GB2312"/>
          <w:kern w:val="0"/>
          <w:sz w:val="24"/>
        </w:rPr>
      </w:pPr>
    </w:p>
    <w:p w14:paraId="5CB93A46" w14:textId="77777777" w:rsidR="00B35A10" w:rsidRDefault="00000000">
      <w:pPr>
        <w:widowControl/>
        <w:shd w:val="clear" w:color="auto" w:fill="FFFFFF"/>
        <w:spacing w:before="150"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B35A10" w14:paraId="03FF3139" w14:textId="77777777">
        <w:trPr>
          <w:jc w:val="center"/>
        </w:trPr>
        <w:tc>
          <w:tcPr>
            <w:tcW w:w="1457" w:type="dxa"/>
            <w:tcMar>
              <w:top w:w="75" w:type="dxa"/>
              <w:left w:w="75" w:type="dxa"/>
              <w:bottom w:w="75" w:type="dxa"/>
              <w:right w:w="75" w:type="dxa"/>
            </w:tcMar>
            <w:vAlign w:val="bottom"/>
          </w:tcPr>
          <w:p w14:paraId="48FD672C" w14:textId="77777777" w:rsidR="00B35A10" w:rsidRDefault="0000000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行业名称</w:t>
            </w:r>
          </w:p>
        </w:tc>
        <w:tc>
          <w:tcPr>
            <w:tcW w:w="1560" w:type="dxa"/>
            <w:tcMar>
              <w:top w:w="75" w:type="dxa"/>
              <w:left w:w="75" w:type="dxa"/>
              <w:bottom w:w="75" w:type="dxa"/>
              <w:right w:w="75" w:type="dxa"/>
            </w:tcMar>
            <w:vAlign w:val="bottom"/>
          </w:tcPr>
          <w:p w14:paraId="3C6BD15C" w14:textId="77777777" w:rsidR="00B35A10" w:rsidRDefault="0000000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指标名称</w:t>
            </w:r>
          </w:p>
        </w:tc>
        <w:tc>
          <w:tcPr>
            <w:tcW w:w="671" w:type="dxa"/>
            <w:tcMar>
              <w:top w:w="75" w:type="dxa"/>
              <w:left w:w="75" w:type="dxa"/>
              <w:bottom w:w="75" w:type="dxa"/>
              <w:right w:w="75" w:type="dxa"/>
            </w:tcMar>
            <w:vAlign w:val="bottom"/>
          </w:tcPr>
          <w:p w14:paraId="0F4B901D" w14:textId="77777777" w:rsidR="00B35A10" w:rsidRDefault="0000000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计量单位</w:t>
            </w:r>
          </w:p>
        </w:tc>
        <w:tc>
          <w:tcPr>
            <w:tcW w:w="1231" w:type="dxa"/>
            <w:tcMar>
              <w:top w:w="75" w:type="dxa"/>
              <w:left w:w="75" w:type="dxa"/>
              <w:bottom w:w="75" w:type="dxa"/>
              <w:right w:w="75" w:type="dxa"/>
            </w:tcMar>
            <w:vAlign w:val="bottom"/>
          </w:tcPr>
          <w:p w14:paraId="60E46C45" w14:textId="77777777" w:rsidR="00B35A10" w:rsidRDefault="0000000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大型</w:t>
            </w:r>
          </w:p>
        </w:tc>
        <w:tc>
          <w:tcPr>
            <w:tcW w:w="1891" w:type="dxa"/>
            <w:tcMar>
              <w:top w:w="75" w:type="dxa"/>
              <w:left w:w="75" w:type="dxa"/>
              <w:bottom w:w="75" w:type="dxa"/>
              <w:right w:w="75" w:type="dxa"/>
            </w:tcMar>
            <w:vAlign w:val="bottom"/>
          </w:tcPr>
          <w:p w14:paraId="361A74B3" w14:textId="77777777" w:rsidR="00B35A10" w:rsidRDefault="0000000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中型</w:t>
            </w:r>
          </w:p>
        </w:tc>
        <w:tc>
          <w:tcPr>
            <w:tcW w:w="1730" w:type="dxa"/>
            <w:tcMar>
              <w:top w:w="75" w:type="dxa"/>
              <w:left w:w="75" w:type="dxa"/>
              <w:bottom w:w="75" w:type="dxa"/>
              <w:right w:w="75" w:type="dxa"/>
            </w:tcMar>
            <w:vAlign w:val="bottom"/>
          </w:tcPr>
          <w:p w14:paraId="2FFBC481" w14:textId="77777777" w:rsidR="00B35A10" w:rsidRDefault="0000000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小型</w:t>
            </w:r>
          </w:p>
        </w:tc>
        <w:tc>
          <w:tcPr>
            <w:tcW w:w="1203" w:type="dxa"/>
            <w:tcMar>
              <w:top w:w="75" w:type="dxa"/>
              <w:left w:w="75" w:type="dxa"/>
              <w:bottom w:w="75" w:type="dxa"/>
              <w:right w:w="75" w:type="dxa"/>
            </w:tcMar>
            <w:vAlign w:val="bottom"/>
          </w:tcPr>
          <w:p w14:paraId="68AE5BA8" w14:textId="77777777" w:rsidR="00B35A10" w:rsidRDefault="0000000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微型</w:t>
            </w:r>
          </w:p>
        </w:tc>
      </w:tr>
      <w:tr w:rsidR="00B35A10" w14:paraId="14B2D7B2" w14:textId="77777777">
        <w:trPr>
          <w:jc w:val="center"/>
        </w:trPr>
        <w:tc>
          <w:tcPr>
            <w:tcW w:w="1457" w:type="dxa"/>
            <w:vAlign w:val="center"/>
          </w:tcPr>
          <w:p w14:paraId="70100E7A"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农、林、牧、渔业</w:t>
            </w:r>
          </w:p>
        </w:tc>
        <w:tc>
          <w:tcPr>
            <w:tcW w:w="1560" w:type="dxa"/>
            <w:vAlign w:val="center"/>
          </w:tcPr>
          <w:p w14:paraId="3308560F"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营业收入(Y）</w:t>
            </w:r>
          </w:p>
        </w:tc>
        <w:tc>
          <w:tcPr>
            <w:tcW w:w="671" w:type="dxa"/>
            <w:vAlign w:val="center"/>
          </w:tcPr>
          <w:p w14:paraId="61DA3B1D"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14:paraId="0C1AB42F"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Y≥20000</w:t>
            </w:r>
          </w:p>
        </w:tc>
        <w:tc>
          <w:tcPr>
            <w:tcW w:w="1891" w:type="dxa"/>
            <w:vAlign w:val="center"/>
          </w:tcPr>
          <w:p w14:paraId="777F3115"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500≤Y＜20000</w:t>
            </w:r>
          </w:p>
        </w:tc>
        <w:tc>
          <w:tcPr>
            <w:tcW w:w="1730" w:type="dxa"/>
            <w:vAlign w:val="center"/>
          </w:tcPr>
          <w:p w14:paraId="658AF3CE"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50≤Y＜500</w:t>
            </w:r>
          </w:p>
        </w:tc>
        <w:tc>
          <w:tcPr>
            <w:tcW w:w="1203" w:type="dxa"/>
            <w:vAlign w:val="center"/>
          </w:tcPr>
          <w:p w14:paraId="1EB8055F"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Y＜50</w:t>
            </w:r>
          </w:p>
        </w:tc>
      </w:tr>
      <w:tr w:rsidR="00B35A10" w14:paraId="4AB8C6AE" w14:textId="77777777">
        <w:trPr>
          <w:jc w:val="center"/>
        </w:trPr>
        <w:tc>
          <w:tcPr>
            <w:tcW w:w="1457" w:type="dxa"/>
            <w:vMerge w:val="restart"/>
            <w:vAlign w:val="center"/>
          </w:tcPr>
          <w:p w14:paraId="2C097466"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工业 *</w:t>
            </w:r>
          </w:p>
        </w:tc>
        <w:tc>
          <w:tcPr>
            <w:tcW w:w="1560" w:type="dxa"/>
            <w:vAlign w:val="center"/>
          </w:tcPr>
          <w:p w14:paraId="01C33165"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从业人员(X）</w:t>
            </w:r>
          </w:p>
        </w:tc>
        <w:tc>
          <w:tcPr>
            <w:tcW w:w="671" w:type="dxa"/>
            <w:vAlign w:val="center"/>
          </w:tcPr>
          <w:p w14:paraId="384A95FB"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14:paraId="2068910F"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X≥1000</w:t>
            </w:r>
          </w:p>
        </w:tc>
        <w:tc>
          <w:tcPr>
            <w:tcW w:w="1891" w:type="dxa"/>
            <w:vAlign w:val="center"/>
          </w:tcPr>
          <w:p w14:paraId="6691B2E1"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300≤X＜1000</w:t>
            </w:r>
          </w:p>
        </w:tc>
        <w:tc>
          <w:tcPr>
            <w:tcW w:w="1730" w:type="dxa"/>
            <w:vAlign w:val="center"/>
          </w:tcPr>
          <w:p w14:paraId="7E88580C"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20≤X＜300</w:t>
            </w:r>
          </w:p>
        </w:tc>
        <w:tc>
          <w:tcPr>
            <w:tcW w:w="1203" w:type="dxa"/>
            <w:vAlign w:val="center"/>
          </w:tcPr>
          <w:p w14:paraId="4FA6BD4B"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X＜20</w:t>
            </w:r>
          </w:p>
        </w:tc>
      </w:tr>
      <w:tr w:rsidR="00B35A10" w14:paraId="1FE32079" w14:textId="77777777">
        <w:trPr>
          <w:jc w:val="center"/>
        </w:trPr>
        <w:tc>
          <w:tcPr>
            <w:tcW w:w="1457" w:type="dxa"/>
            <w:vMerge/>
            <w:vAlign w:val="center"/>
          </w:tcPr>
          <w:p w14:paraId="2DAAD249" w14:textId="77777777" w:rsidR="00B35A10" w:rsidRDefault="00B35A10">
            <w:pPr>
              <w:widowControl/>
              <w:jc w:val="left"/>
              <w:rPr>
                <w:rFonts w:ascii="仿宋_GB2312" w:eastAsia="仿宋_GB2312" w:hAnsi="仿宋_GB2312" w:cs="仿宋_GB2312"/>
                <w:kern w:val="0"/>
                <w:sz w:val="24"/>
              </w:rPr>
            </w:pPr>
          </w:p>
        </w:tc>
        <w:tc>
          <w:tcPr>
            <w:tcW w:w="1560" w:type="dxa"/>
            <w:vAlign w:val="center"/>
          </w:tcPr>
          <w:p w14:paraId="0D520287"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营业收入(Y）</w:t>
            </w:r>
          </w:p>
        </w:tc>
        <w:tc>
          <w:tcPr>
            <w:tcW w:w="671" w:type="dxa"/>
            <w:vAlign w:val="center"/>
          </w:tcPr>
          <w:p w14:paraId="1E37BDE0"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14:paraId="5B7C0321"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Y≥40000</w:t>
            </w:r>
          </w:p>
        </w:tc>
        <w:tc>
          <w:tcPr>
            <w:tcW w:w="1891" w:type="dxa"/>
            <w:vAlign w:val="center"/>
          </w:tcPr>
          <w:p w14:paraId="3F90F124"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2000≤Y＜40000</w:t>
            </w:r>
          </w:p>
        </w:tc>
        <w:tc>
          <w:tcPr>
            <w:tcW w:w="1730" w:type="dxa"/>
            <w:vAlign w:val="center"/>
          </w:tcPr>
          <w:p w14:paraId="367FB7FD"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300≤Y＜2000</w:t>
            </w:r>
          </w:p>
        </w:tc>
        <w:tc>
          <w:tcPr>
            <w:tcW w:w="1203" w:type="dxa"/>
            <w:vAlign w:val="center"/>
          </w:tcPr>
          <w:p w14:paraId="5CC22A71"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Y＜300</w:t>
            </w:r>
          </w:p>
        </w:tc>
      </w:tr>
      <w:tr w:rsidR="00B35A10" w14:paraId="5ACB8397" w14:textId="77777777">
        <w:trPr>
          <w:jc w:val="center"/>
        </w:trPr>
        <w:tc>
          <w:tcPr>
            <w:tcW w:w="1457" w:type="dxa"/>
            <w:vMerge w:val="restart"/>
            <w:vAlign w:val="center"/>
          </w:tcPr>
          <w:p w14:paraId="67617941"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建筑业</w:t>
            </w:r>
          </w:p>
        </w:tc>
        <w:tc>
          <w:tcPr>
            <w:tcW w:w="1560" w:type="dxa"/>
            <w:vAlign w:val="center"/>
          </w:tcPr>
          <w:p w14:paraId="21758E67"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营业收入(Y）</w:t>
            </w:r>
          </w:p>
        </w:tc>
        <w:tc>
          <w:tcPr>
            <w:tcW w:w="671" w:type="dxa"/>
            <w:vAlign w:val="center"/>
          </w:tcPr>
          <w:p w14:paraId="35E4CC73"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14:paraId="2584391C"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Y≥80000</w:t>
            </w:r>
          </w:p>
        </w:tc>
        <w:tc>
          <w:tcPr>
            <w:tcW w:w="1891" w:type="dxa"/>
            <w:vAlign w:val="center"/>
          </w:tcPr>
          <w:p w14:paraId="5C8FBF23"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6000≤Y＜80000</w:t>
            </w:r>
          </w:p>
        </w:tc>
        <w:tc>
          <w:tcPr>
            <w:tcW w:w="1730" w:type="dxa"/>
            <w:vAlign w:val="center"/>
          </w:tcPr>
          <w:p w14:paraId="11A484FF"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300≤Y＜6000</w:t>
            </w:r>
          </w:p>
        </w:tc>
        <w:tc>
          <w:tcPr>
            <w:tcW w:w="1203" w:type="dxa"/>
            <w:vAlign w:val="center"/>
          </w:tcPr>
          <w:p w14:paraId="6F8EF7F6"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Y＜300</w:t>
            </w:r>
          </w:p>
        </w:tc>
      </w:tr>
      <w:tr w:rsidR="00B35A10" w14:paraId="0EB2F3BD" w14:textId="77777777">
        <w:trPr>
          <w:jc w:val="center"/>
        </w:trPr>
        <w:tc>
          <w:tcPr>
            <w:tcW w:w="1457" w:type="dxa"/>
            <w:vMerge/>
            <w:vAlign w:val="center"/>
          </w:tcPr>
          <w:p w14:paraId="4C840EFF" w14:textId="77777777" w:rsidR="00B35A10" w:rsidRDefault="00B35A10">
            <w:pPr>
              <w:widowControl/>
              <w:jc w:val="left"/>
              <w:rPr>
                <w:rFonts w:ascii="仿宋_GB2312" w:eastAsia="仿宋_GB2312" w:hAnsi="仿宋_GB2312" w:cs="仿宋_GB2312"/>
                <w:kern w:val="0"/>
                <w:sz w:val="24"/>
              </w:rPr>
            </w:pPr>
          </w:p>
        </w:tc>
        <w:tc>
          <w:tcPr>
            <w:tcW w:w="1560" w:type="dxa"/>
            <w:vAlign w:val="center"/>
          </w:tcPr>
          <w:p w14:paraId="01402FFF"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资产总额(Z）</w:t>
            </w:r>
          </w:p>
        </w:tc>
        <w:tc>
          <w:tcPr>
            <w:tcW w:w="671" w:type="dxa"/>
            <w:vAlign w:val="center"/>
          </w:tcPr>
          <w:p w14:paraId="167DF792"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14:paraId="798F5CC6"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Z≥80000</w:t>
            </w:r>
          </w:p>
        </w:tc>
        <w:tc>
          <w:tcPr>
            <w:tcW w:w="1891" w:type="dxa"/>
            <w:vAlign w:val="center"/>
          </w:tcPr>
          <w:p w14:paraId="0BE7213D"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5000≤Z＜80000</w:t>
            </w:r>
          </w:p>
        </w:tc>
        <w:tc>
          <w:tcPr>
            <w:tcW w:w="1730" w:type="dxa"/>
            <w:vAlign w:val="center"/>
          </w:tcPr>
          <w:p w14:paraId="3CF2E26C"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300≤Z＜5000</w:t>
            </w:r>
          </w:p>
        </w:tc>
        <w:tc>
          <w:tcPr>
            <w:tcW w:w="1203" w:type="dxa"/>
            <w:vAlign w:val="center"/>
          </w:tcPr>
          <w:p w14:paraId="4CE52B17"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Z＜300</w:t>
            </w:r>
          </w:p>
        </w:tc>
      </w:tr>
      <w:tr w:rsidR="00B35A10" w14:paraId="7A17B443" w14:textId="77777777">
        <w:trPr>
          <w:jc w:val="center"/>
        </w:trPr>
        <w:tc>
          <w:tcPr>
            <w:tcW w:w="1457" w:type="dxa"/>
            <w:vMerge w:val="restart"/>
            <w:vAlign w:val="center"/>
          </w:tcPr>
          <w:p w14:paraId="023D6019"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批发业</w:t>
            </w:r>
          </w:p>
        </w:tc>
        <w:tc>
          <w:tcPr>
            <w:tcW w:w="1560" w:type="dxa"/>
            <w:vAlign w:val="center"/>
          </w:tcPr>
          <w:p w14:paraId="079C48AC"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从业人员(X）</w:t>
            </w:r>
          </w:p>
        </w:tc>
        <w:tc>
          <w:tcPr>
            <w:tcW w:w="671" w:type="dxa"/>
            <w:vAlign w:val="center"/>
          </w:tcPr>
          <w:p w14:paraId="119C9AB3"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14:paraId="3FE76F94"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X≥200</w:t>
            </w:r>
          </w:p>
        </w:tc>
        <w:tc>
          <w:tcPr>
            <w:tcW w:w="1891" w:type="dxa"/>
            <w:vAlign w:val="center"/>
          </w:tcPr>
          <w:p w14:paraId="2CB051F4"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20≤X＜200</w:t>
            </w:r>
          </w:p>
        </w:tc>
        <w:tc>
          <w:tcPr>
            <w:tcW w:w="1730" w:type="dxa"/>
            <w:vAlign w:val="center"/>
          </w:tcPr>
          <w:p w14:paraId="0344BCE2"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5≤X＜20</w:t>
            </w:r>
          </w:p>
        </w:tc>
        <w:tc>
          <w:tcPr>
            <w:tcW w:w="1203" w:type="dxa"/>
            <w:vAlign w:val="center"/>
          </w:tcPr>
          <w:p w14:paraId="7F0EE943"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X＜5</w:t>
            </w:r>
          </w:p>
        </w:tc>
      </w:tr>
      <w:tr w:rsidR="00B35A10" w14:paraId="20940F7C" w14:textId="77777777">
        <w:trPr>
          <w:jc w:val="center"/>
        </w:trPr>
        <w:tc>
          <w:tcPr>
            <w:tcW w:w="1457" w:type="dxa"/>
            <w:vMerge/>
            <w:vAlign w:val="center"/>
          </w:tcPr>
          <w:p w14:paraId="7A6B6818" w14:textId="77777777" w:rsidR="00B35A10" w:rsidRDefault="00B35A10">
            <w:pPr>
              <w:widowControl/>
              <w:jc w:val="left"/>
              <w:rPr>
                <w:rFonts w:ascii="仿宋_GB2312" w:eastAsia="仿宋_GB2312" w:hAnsi="仿宋_GB2312" w:cs="仿宋_GB2312"/>
                <w:kern w:val="0"/>
                <w:sz w:val="24"/>
              </w:rPr>
            </w:pPr>
          </w:p>
        </w:tc>
        <w:tc>
          <w:tcPr>
            <w:tcW w:w="1560" w:type="dxa"/>
            <w:vAlign w:val="center"/>
          </w:tcPr>
          <w:p w14:paraId="0585675E"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营业收入(Y）</w:t>
            </w:r>
          </w:p>
        </w:tc>
        <w:tc>
          <w:tcPr>
            <w:tcW w:w="671" w:type="dxa"/>
            <w:vAlign w:val="center"/>
          </w:tcPr>
          <w:p w14:paraId="69DB445B"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14:paraId="1BDA54A4"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Y≥40000</w:t>
            </w:r>
          </w:p>
        </w:tc>
        <w:tc>
          <w:tcPr>
            <w:tcW w:w="1891" w:type="dxa"/>
            <w:vAlign w:val="center"/>
          </w:tcPr>
          <w:p w14:paraId="21EDDB8A"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5000≤Y＜40000</w:t>
            </w:r>
          </w:p>
        </w:tc>
        <w:tc>
          <w:tcPr>
            <w:tcW w:w="1730" w:type="dxa"/>
            <w:vAlign w:val="center"/>
          </w:tcPr>
          <w:p w14:paraId="3D0C0D4E"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1000≤Y＜5000</w:t>
            </w:r>
          </w:p>
        </w:tc>
        <w:tc>
          <w:tcPr>
            <w:tcW w:w="1203" w:type="dxa"/>
            <w:vAlign w:val="center"/>
          </w:tcPr>
          <w:p w14:paraId="126750D1"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Y＜1000</w:t>
            </w:r>
          </w:p>
        </w:tc>
      </w:tr>
      <w:tr w:rsidR="00B35A10" w14:paraId="532BBDFC" w14:textId="77777777">
        <w:trPr>
          <w:jc w:val="center"/>
        </w:trPr>
        <w:tc>
          <w:tcPr>
            <w:tcW w:w="1457" w:type="dxa"/>
            <w:vMerge w:val="restart"/>
            <w:vAlign w:val="center"/>
          </w:tcPr>
          <w:p w14:paraId="6B22CC4E"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零售业</w:t>
            </w:r>
          </w:p>
        </w:tc>
        <w:tc>
          <w:tcPr>
            <w:tcW w:w="1560" w:type="dxa"/>
            <w:vAlign w:val="center"/>
          </w:tcPr>
          <w:p w14:paraId="3104B862"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从业人员(X）</w:t>
            </w:r>
          </w:p>
        </w:tc>
        <w:tc>
          <w:tcPr>
            <w:tcW w:w="671" w:type="dxa"/>
            <w:vAlign w:val="center"/>
          </w:tcPr>
          <w:p w14:paraId="1D225EBF"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14:paraId="4A998261"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X≥300</w:t>
            </w:r>
          </w:p>
        </w:tc>
        <w:tc>
          <w:tcPr>
            <w:tcW w:w="1891" w:type="dxa"/>
            <w:vAlign w:val="center"/>
          </w:tcPr>
          <w:p w14:paraId="7E2B9787"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50≤X＜300</w:t>
            </w:r>
          </w:p>
        </w:tc>
        <w:tc>
          <w:tcPr>
            <w:tcW w:w="1730" w:type="dxa"/>
            <w:vAlign w:val="center"/>
          </w:tcPr>
          <w:p w14:paraId="69612381"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10≤X＜50</w:t>
            </w:r>
          </w:p>
        </w:tc>
        <w:tc>
          <w:tcPr>
            <w:tcW w:w="1203" w:type="dxa"/>
            <w:vAlign w:val="center"/>
          </w:tcPr>
          <w:p w14:paraId="4E9C09AB"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X＜10</w:t>
            </w:r>
          </w:p>
        </w:tc>
      </w:tr>
      <w:tr w:rsidR="00B35A10" w14:paraId="167BC1C4" w14:textId="77777777">
        <w:trPr>
          <w:jc w:val="center"/>
        </w:trPr>
        <w:tc>
          <w:tcPr>
            <w:tcW w:w="1457" w:type="dxa"/>
            <w:vMerge/>
            <w:vAlign w:val="center"/>
          </w:tcPr>
          <w:p w14:paraId="502456B8" w14:textId="77777777" w:rsidR="00B35A10" w:rsidRDefault="00B35A10">
            <w:pPr>
              <w:widowControl/>
              <w:jc w:val="left"/>
              <w:rPr>
                <w:rFonts w:ascii="仿宋_GB2312" w:eastAsia="仿宋_GB2312" w:hAnsi="仿宋_GB2312" w:cs="仿宋_GB2312"/>
                <w:kern w:val="0"/>
                <w:sz w:val="24"/>
              </w:rPr>
            </w:pPr>
          </w:p>
        </w:tc>
        <w:tc>
          <w:tcPr>
            <w:tcW w:w="1560" w:type="dxa"/>
            <w:vAlign w:val="center"/>
          </w:tcPr>
          <w:p w14:paraId="1D1FB972"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营业收入(Y）</w:t>
            </w:r>
          </w:p>
        </w:tc>
        <w:tc>
          <w:tcPr>
            <w:tcW w:w="671" w:type="dxa"/>
            <w:vAlign w:val="center"/>
          </w:tcPr>
          <w:p w14:paraId="651A13C4"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14:paraId="34753FBD"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Y≥20000</w:t>
            </w:r>
          </w:p>
        </w:tc>
        <w:tc>
          <w:tcPr>
            <w:tcW w:w="1891" w:type="dxa"/>
            <w:vAlign w:val="center"/>
          </w:tcPr>
          <w:p w14:paraId="111B00F7"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500≤Y＜20000</w:t>
            </w:r>
          </w:p>
        </w:tc>
        <w:tc>
          <w:tcPr>
            <w:tcW w:w="1730" w:type="dxa"/>
            <w:vAlign w:val="center"/>
          </w:tcPr>
          <w:p w14:paraId="5400CC43"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100≤Y＜500</w:t>
            </w:r>
          </w:p>
        </w:tc>
        <w:tc>
          <w:tcPr>
            <w:tcW w:w="1203" w:type="dxa"/>
            <w:vAlign w:val="center"/>
          </w:tcPr>
          <w:p w14:paraId="3DA8F996"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Y＜100</w:t>
            </w:r>
          </w:p>
        </w:tc>
      </w:tr>
      <w:tr w:rsidR="00B35A10" w14:paraId="1EF3BB10" w14:textId="77777777">
        <w:trPr>
          <w:jc w:val="center"/>
        </w:trPr>
        <w:tc>
          <w:tcPr>
            <w:tcW w:w="1457" w:type="dxa"/>
            <w:vMerge w:val="restart"/>
            <w:vAlign w:val="center"/>
          </w:tcPr>
          <w:p w14:paraId="24C5409D"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交通运输业 *</w:t>
            </w:r>
          </w:p>
        </w:tc>
        <w:tc>
          <w:tcPr>
            <w:tcW w:w="1560" w:type="dxa"/>
            <w:vAlign w:val="center"/>
          </w:tcPr>
          <w:p w14:paraId="3E4C9AA8"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从业人员(X）</w:t>
            </w:r>
          </w:p>
        </w:tc>
        <w:tc>
          <w:tcPr>
            <w:tcW w:w="671" w:type="dxa"/>
            <w:vAlign w:val="center"/>
          </w:tcPr>
          <w:p w14:paraId="1BD5EDC9"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14:paraId="790FE7D2"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X≥1000</w:t>
            </w:r>
          </w:p>
        </w:tc>
        <w:tc>
          <w:tcPr>
            <w:tcW w:w="1891" w:type="dxa"/>
            <w:vAlign w:val="center"/>
          </w:tcPr>
          <w:p w14:paraId="723D5F25"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300≤X＜1000</w:t>
            </w:r>
          </w:p>
        </w:tc>
        <w:tc>
          <w:tcPr>
            <w:tcW w:w="1730" w:type="dxa"/>
            <w:vAlign w:val="center"/>
          </w:tcPr>
          <w:p w14:paraId="3777F206"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20≤X＜300</w:t>
            </w:r>
          </w:p>
        </w:tc>
        <w:tc>
          <w:tcPr>
            <w:tcW w:w="1203" w:type="dxa"/>
            <w:vAlign w:val="center"/>
          </w:tcPr>
          <w:p w14:paraId="0F8C9318"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X＜20</w:t>
            </w:r>
          </w:p>
        </w:tc>
      </w:tr>
      <w:tr w:rsidR="00B35A10" w14:paraId="639DBF02" w14:textId="77777777">
        <w:trPr>
          <w:jc w:val="center"/>
        </w:trPr>
        <w:tc>
          <w:tcPr>
            <w:tcW w:w="1457" w:type="dxa"/>
            <w:vMerge/>
            <w:vAlign w:val="center"/>
          </w:tcPr>
          <w:p w14:paraId="075C2943" w14:textId="77777777" w:rsidR="00B35A10" w:rsidRDefault="00B35A10">
            <w:pPr>
              <w:widowControl/>
              <w:jc w:val="left"/>
              <w:rPr>
                <w:rFonts w:ascii="仿宋_GB2312" w:eastAsia="仿宋_GB2312" w:hAnsi="仿宋_GB2312" w:cs="仿宋_GB2312"/>
                <w:kern w:val="0"/>
                <w:sz w:val="24"/>
              </w:rPr>
            </w:pPr>
          </w:p>
        </w:tc>
        <w:tc>
          <w:tcPr>
            <w:tcW w:w="1560" w:type="dxa"/>
            <w:vAlign w:val="center"/>
          </w:tcPr>
          <w:p w14:paraId="75A797A6"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营业收入(Y）</w:t>
            </w:r>
          </w:p>
        </w:tc>
        <w:tc>
          <w:tcPr>
            <w:tcW w:w="671" w:type="dxa"/>
            <w:vAlign w:val="center"/>
          </w:tcPr>
          <w:p w14:paraId="3971B0DE"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14:paraId="599B0E56"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Y≥30000</w:t>
            </w:r>
          </w:p>
        </w:tc>
        <w:tc>
          <w:tcPr>
            <w:tcW w:w="1891" w:type="dxa"/>
            <w:vAlign w:val="center"/>
          </w:tcPr>
          <w:p w14:paraId="2C81E358"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3000≤Y＜30000</w:t>
            </w:r>
          </w:p>
        </w:tc>
        <w:tc>
          <w:tcPr>
            <w:tcW w:w="1730" w:type="dxa"/>
            <w:vAlign w:val="center"/>
          </w:tcPr>
          <w:p w14:paraId="0DFB623E"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200≤Y＜3000</w:t>
            </w:r>
          </w:p>
        </w:tc>
        <w:tc>
          <w:tcPr>
            <w:tcW w:w="1203" w:type="dxa"/>
            <w:vAlign w:val="center"/>
          </w:tcPr>
          <w:p w14:paraId="7FF48BA2"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Y＜200</w:t>
            </w:r>
          </w:p>
        </w:tc>
      </w:tr>
      <w:tr w:rsidR="00B35A10" w14:paraId="19316F29" w14:textId="77777777">
        <w:trPr>
          <w:jc w:val="center"/>
        </w:trPr>
        <w:tc>
          <w:tcPr>
            <w:tcW w:w="1457" w:type="dxa"/>
            <w:vMerge w:val="restart"/>
            <w:vAlign w:val="center"/>
          </w:tcPr>
          <w:p w14:paraId="35B5A4FE"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仓储业*</w:t>
            </w:r>
          </w:p>
        </w:tc>
        <w:tc>
          <w:tcPr>
            <w:tcW w:w="1560" w:type="dxa"/>
            <w:vAlign w:val="center"/>
          </w:tcPr>
          <w:p w14:paraId="14876204"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从业人员(X）</w:t>
            </w:r>
          </w:p>
        </w:tc>
        <w:tc>
          <w:tcPr>
            <w:tcW w:w="671" w:type="dxa"/>
            <w:vAlign w:val="center"/>
          </w:tcPr>
          <w:p w14:paraId="28C800B5"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14:paraId="1BCFDDA6"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X≥200</w:t>
            </w:r>
          </w:p>
        </w:tc>
        <w:tc>
          <w:tcPr>
            <w:tcW w:w="1891" w:type="dxa"/>
            <w:vAlign w:val="center"/>
          </w:tcPr>
          <w:p w14:paraId="1076DE22"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100≤X＜200</w:t>
            </w:r>
          </w:p>
        </w:tc>
        <w:tc>
          <w:tcPr>
            <w:tcW w:w="1730" w:type="dxa"/>
            <w:vAlign w:val="center"/>
          </w:tcPr>
          <w:p w14:paraId="3B347400"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20≤X＜100</w:t>
            </w:r>
          </w:p>
        </w:tc>
        <w:tc>
          <w:tcPr>
            <w:tcW w:w="1203" w:type="dxa"/>
            <w:vAlign w:val="center"/>
          </w:tcPr>
          <w:p w14:paraId="6652FFEF"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X＜20</w:t>
            </w:r>
          </w:p>
        </w:tc>
      </w:tr>
      <w:tr w:rsidR="00B35A10" w14:paraId="7FE34C0A" w14:textId="77777777">
        <w:trPr>
          <w:jc w:val="center"/>
        </w:trPr>
        <w:tc>
          <w:tcPr>
            <w:tcW w:w="1457" w:type="dxa"/>
            <w:vMerge/>
            <w:vAlign w:val="center"/>
          </w:tcPr>
          <w:p w14:paraId="18822AA0" w14:textId="77777777" w:rsidR="00B35A10" w:rsidRDefault="00B35A10">
            <w:pPr>
              <w:widowControl/>
              <w:jc w:val="left"/>
              <w:rPr>
                <w:rFonts w:ascii="仿宋_GB2312" w:eastAsia="仿宋_GB2312" w:hAnsi="仿宋_GB2312" w:cs="仿宋_GB2312"/>
                <w:kern w:val="0"/>
                <w:sz w:val="24"/>
              </w:rPr>
            </w:pPr>
          </w:p>
        </w:tc>
        <w:tc>
          <w:tcPr>
            <w:tcW w:w="1560" w:type="dxa"/>
            <w:vAlign w:val="center"/>
          </w:tcPr>
          <w:p w14:paraId="54A9EE7A"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营业收入(Y）</w:t>
            </w:r>
          </w:p>
        </w:tc>
        <w:tc>
          <w:tcPr>
            <w:tcW w:w="671" w:type="dxa"/>
            <w:vAlign w:val="center"/>
          </w:tcPr>
          <w:p w14:paraId="162E9A8F"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14:paraId="14EC2A6E"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Y≥30000</w:t>
            </w:r>
          </w:p>
        </w:tc>
        <w:tc>
          <w:tcPr>
            <w:tcW w:w="1891" w:type="dxa"/>
            <w:vAlign w:val="center"/>
          </w:tcPr>
          <w:p w14:paraId="43248691"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1000≤Y＜30000</w:t>
            </w:r>
          </w:p>
        </w:tc>
        <w:tc>
          <w:tcPr>
            <w:tcW w:w="1730" w:type="dxa"/>
            <w:vAlign w:val="center"/>
          </w:tcPr>
          <w:p w14:paraId="6B4B42E3"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100≤Y＜1000</w:t>
            </w:r>
          </w:p>
        </w:tc>
        <w:tc>
          <w:tcPr>
            <w:tcW w:w="1203" w:type="dxa"/>
            <w:vAlign w:val="center"/>
          </w:tcPr>
          <w:p w14:paraId="4151F2FB"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Y＜100</w:t>
            </w:r>
          </w:p>
        </w:tc>
      </w:tr>
      <w:tr w:rsidR="00B35A10" w14:paraId="7010305C" w14:textId="77777777">
        <w:trPr>
          <w:jc w:val="center"/>
        </w:trPr>
        <w:tc>
          <w:tcPr>
            <w:tcW w:w="1457" w:type="dxa"/>
            <w:vMerge w:val="restart"/>
            <w:vAlign w:val="center"/>
          </w:tcPr>
          <w:p w14:paraId="4DE91910"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邮政业</w:t>
            </w:r>
          </w:p>
        </w:tc>
        <w:tc>
          <w:tcPr>
            <w:tcW w:w="1560" w:type="dxa"/>
            <w:vAlign w:val="center"/>
          </w:tcPr>
          <w:p w14:paraId="0273575A"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从业人员(X）</w:t>
            </w:r>
          </w:p>
        </w:tc>
        <w:tc>
          <w:tcPr>
            <w:tcW w:w="671" w:type="dxa"/>
            <w:vAlign w:val="center"/>
          </w:tcPr>
          <w:p w14:paraId="1DEAD7B0"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14:paraId="5561330F"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X≥1000</w:t>
            </w:r>
          </w:p>
        </w:tc>
        <w:tc>
          <w:tcPr>
            <w:tcW w:w="1891" w:type="dxa"/>
            <w:vAlign w:val="center"/>
          </w:tcPr>
          <w:p w14:paraId="0CF0B92B"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300≤X＜1000</w:t>
            </w:r>
          </w:p>
        </w:tc>
        <w:tc>
          <w:tcPr>
            <w:tcW w:w="1730" w:type="dxa"/>
            <w:vAlign w:val="center"/>
          </w:tcPr>
          <w:p w14:paraId="09FC5D9F"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20≤X＜300</w:t>
            </w:r>
          </w:p>
        </w:tc>
        <w:tc>
          <w:tcPr>
            <w:tcW w:w="1203" w:type="dxa"/>
            <w:vAlign w:val="center"/>
          </w:tcPr>
          <w:p w14:paraId="31A05CAD"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X＜20</w:t>
            </w:r>
          </w:p>
        </w:tc>
      </w:tr>
      <w:tr w:rsidR="00B35A10" w14:paraId="0A0411B0" w14:textId="77777777">
        <w:trPr>
          <w:jc w:val="center"/>
        </w:trPr>
        <w:tc>
          <w:tcPr>
            <w:tcW w:w="1457" w:type="dxa"/>
            <w:vMerge/>
            <w:vAlign w:val="center"/>
          </w:tcPr>
          <w:p w14:paraId="381C3F9F" w14:textId="77777777" w:rsidR="00B35A10" w:rsidRDefault="00B35A10">
            <w:pPr>
              <w:widowControl/>
              <w:jc w:val="left"/>
              <w:rPr>
                <w:rFonts w:ascii="仿宋_GB2312" w:eastAsia="仿宋_GB2312" w:hAnsi="仿宋_GB2312" w:cs="仿宋_GB2312"/>
                <w:kern w:val="0"/>
                <w:sz w:val="24"/>
              </w:rPr>
            </w:pPr>
          </w:p>
        </w:tc>
        <w:tc>
          <w:tcPr>
            <w:tcW w:w="1560" w:type="dxa"/>
            <w:vAlign w:val="center"/>
          </w:tcPr>
          <w:p w14:paraId="2EC17687"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营业收入(Y）</w:t>
            </w:r>
          </w:p>
        </w:tc>
        <w:tc>
          <w:tcPr>
            <w:tcW w:w="671" w:type="dxa"/>
            <w:vAlign w:val="center"/>
          </w:tcPr>
          <w:p w14:paraId="4EECE29F"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14:paraId="70BED5D6"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Y≥30000</w:t>
            </w:r>
          </w:p>
        </w:tc>
        <w:tc>
          <w:tcPr>
            <w:tcW w:w="1891" w:type="dxa"/>
            <w:vAlign w:val="center"/>
          </w:tcPr>
          <w:p w14:paraId="641E580B"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2000≤Y＜30000</w:t>
            </w:r>
          </w:p>
        </w:tc>
        <w:tc>
          <w:tcPr>
            <w:tcW w:w="1730" w:type="dxa"/>
            <w:vAlign w:val="center"/>
          </w:tcPr>
          <w:p w14:paraId="7B248E03"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100≤Y＜2000</w:t>
            </w:r>
          </w:p>
        </w:tc>
        <w:tc>
          <w:tcPr>
            <w:tcW w:w="1203" w:type="dxa"/>
            <w:vAlign w:val="center"/>
          </w:tcPr>
          <w:p w14:paraId="4468F822"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Y＜100</w:t>
            </w:r>
          </w:p>
        </w:tc>
      </w:tr>
      <w:tr w:rsidR="00B35A10" w14:paraId="7E0E1CCD" w14:textId="77777777">
        <w:trPr>
          <w:jc w:val="center"/>
        </w:trPr>
        <w:tc>
          <w:tcPr>
            <w:tcW w:w="1457" w:type="dxa"/>
            <w:vMerge w:val="restart"/>
            <w:vAlign w:val="center"/>
          </w:tcPr>
          <w:p w14:paraId="59273E8A"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住宿业</w:t>
            </w:r>
          </w:p>
        </w:tc>
        <w:tc>
          <w:tcPr>
            <w:tcW w:w="1560" w:type="dxa"/>
            <w:vAlign w:val="center"/>
          </w:tcPr>
          <w:p w14:paraId="51971769"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从业人员(X）</w:t>
            </w:r>
          </w:p>
        </w:tc>
        <w:tc>
          <w:tcPr>
            <w:tcW w:w="671" w:type="dxa"/>
            <w:vAlign w:val="center"/>
          </w:tcPr>
          <w:p w14:paraId="2C6A0AD6"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14:paraId="7B2E7899"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X≥300</w:t>
            </w:r>
          </w:p>
        </w:tc>
        <w:tc>
          <w:tcPr>
            <w:tcW w:w="1891" w:type="dxa"/>
            <w:vAlign w:val="center"/>
          </w:tcPr>
          <w:p w14:paraId="40D58303"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100≤X＜300</w:t>
            </w:r>
          </w:p>
        </w:tc>
        <w:tc>
          <w:tcPr>
            <w:tcW w:w="1730" w:type="dxa"/>
            <w:vAlign w:val="center"/>
          </w:tcPr>
          <w:p w14:paraId="5A0FE6A0"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10≤X＜100</w:t>
            </w:r>
          </w:p>
        </w:tc>
        <w:tc>
          <w:tcPr>
            <w:tcW w:w="1203" w:type="dxa"/>
            <w:vAlign w:val="center"/>
          </w:tcPr>
          <w:p w14:paraId="2F0F6E7A"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X＜10</w:t>
            </w:r>
          </w:p>
        </w:tc>
      </w:tr>
      <w:tr w:rsidR="00B35A10" w14:paraId="2C0A1910" w14:textId="77777777">
        <w:trPr>
          <w:jc w:val="center"/>
        </w:trPr>
        <w:tc>
          <w:tcPr>
            <w:tcW w:w="1457" w:type="dxa"/>
            <w:vMerge/>
            <w:vAlign w:val="center"/>
          </w:tcPr>
          <w:p w14:paraId="7E73E68B" w14:textId="77777777" w:rsidR="00B35A10" w:rsidRDefault="00B35A10">
            <w:pPr>
              <w:widowControl/>
              <w:jc w:val="left"/>
              <w:rPr>
                <w:rFonts w:ascii="仿宋_GB2312" w:eastAsia="仿宋_GB2312" w:hAnsi="仿宋_GB2312" w:cs="仿宋_GB2312"/>
                <w:kern w:val="0"/>
                <w:sz w:val="24"/>
              </w:rPr>
            </w:pPr>
          </w:p>
        </w:tc>
        <w:tc>
          <w:tcPr>
            <w:tcW w:w="1560" w:type="dxa"/>
            <w:vAlign w:val="center"/>
          </w:tcPr>
          <w:p w14:paraId="3F606F49"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营业收入(Y）</w:t>
            </w:r>
          </w:p>
        </w:tc>
        <w:tc>
          <w:tcPr>
            <w:tcW w:w="671" w:type="dxa"/>
            <w:vAlign w:val="center"/>
          </w:tcPr>
          <w:p w14:paraId="719A290B"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14:paraId="42258FEB"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Y≥10000</w:t>
            </w:r>
          </w:p>
        </w:tc>
        <w:tc>
          <w:tcPr>
            <w:tcW w:w="1891" w:type="dxa"/>
            <w:vAlign w:val="center"/>
          </w:tcPr>
          <w:p w14:paraId="360F0D34"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2000≤Y＜10000</w:t>
            </w:r>
          </w:p>
        </w:tc>
        <w:tc>
          <w:tcPr>
            <w:tcW w:w="1730" w:type="dxa"/>
            <w:vAlign w:val="center"/>
          </w:tcPr>
          <w:p w14:paraId="7A7A4DC4"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100≤Y＜2000</w:t>
            </w:r>
          </w:p>
        </w:tc>
        <w:tc>
          <w:tcPr>
            <w:tcW w:w="1203" w:type="dxa"/>
            <w:vAlign w:val="center"/>
          </w:tcPr>
          <w:p w14:paraId="41065C27"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Y＜100</w:t>
            </w:r>
          </w:p>
        </w:tc>
      </w:tr>
      <w:tr w:rsidR="00B35A10" w14:paraId="0E781507" w14:textId="77777777">
        <w:trPr>
          <w:jc w:val="center"/>
        </w:trPr>
        <w:tc>
          <w:tcPr>
            <w:tcW w:w="1457" w:type="dxa"/>
            <w:vMerge w:val="restart"/>
            <w:vAlign w:val="center"/>
          </w:tcPr>
          <w:p w14:paraId="1A704CF0"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餐饮业</w:t>
            </w:r>
          </w:p>
        </w:tc>
        <w:tc>
          <w:tcPr>
            <w:tcW w:w="1560" w:type="dxa"/>
            <w:vAlign w:val="center"/>
          </w:tcPr>
          <w:p w14:paraId="614449A9"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从业人员(X）</w:t>
            </w:r>
          </w:p>
        </w:tc>
        <w:tc>
          <w:tcPr>
            <w:tcW w:w="671" w:type="dxa"/>
            <w:vAlign w:val="center"/>
          </w:tcPr>
          <w:p w14:paraId="13CAB442"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14:paraId="627215FA"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X≥300</w:t>
            </w:r>
          </w:p>
        </w:tc>
        <w:tc>
          <w:tcPr>
            <w:tcW w:w="1891" w:type="dxa"/>
            <w:vAlign w:val="center"/>
          </w:tcPr>
          <w:p w14:paraId="4DC1F508"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100≤X＜300</w:t>
            </w:r>
          </w:p>
        </w:tc>
        <w:tc>
          <w:tcPr>
            <w:tcW w:w="1730" w:type="dxa"/>
            <w:vAlign w:val="center"/>
          </w:tcPr>
          <w:p w14:paraId="24E20C40"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10≤X＜100</w:t>
            </w:r>
          </w:p>
        </w:tc>
        <w:tc>
          <w:tcPr>
            <w:tcW w:w="1203" w:type="dxa"/>
            <w:vAlign w:val="center"/>
          </w:tcPr>
          <w:p w14:paraId="0EFCACA6"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X＜10</w:t>
            </w:r>
          </w:p>
        </w:tc>
      </w:tr>
      <w:tr w:rsidR="00B35A10" w14:paraId="32CC470E" w14:textId="77777777">
        <w:trPr>
          <w:jc w:val="center"/>
        </w:trPr>
        <w:tc>
          <w:tcPr>
            <w:tcW w:w="1457" w:type="dxa"/>
            <w:vMerge/>
            <w:vAlign w:val="center"/>
          </w:tcPr>
          <w:p w14:paraId="2FCB7447" w14:textId="77777777" w:rsidR="00B35A10" w:rsidRDefault="00B35A10">
            <w:pPr>
              <w:widowControl/>
              <w:jc w:val="left"/>
              <w:rPr>
                <w:rFonts w:ascii="仿宋_GB2312" w:eastAsia="仿宋_GB2312" w:hAnsi="仿宋_GB2312" w:cs="仿宋_GB2312"/>
                <w:kern w:val="0"/>
                <w:sz w:val="24"/>
              </w:rPr>
            </w:pPr>
          </w:p>
        </w:tc>
        <w:tc>
          <w:tcPr>
            <w:tcW w:w="1560" w:type="dxa"/>
            <w:vAlign w:val="center"/>
          </w:tcPr>
          <w:p w14:paraId="2B388D41"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营业收入(Y）</w:t>
            </w:r>
          </w:p>
        </w:tc>
        <w:tc>
          <w:tcPr>
            <w:tcW w:w="671" w:type="dxa"/>
            <w:vAlign w:val="center"/>
          </w:tcPr>
          <w:p w14:paraId="338FB8B3"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14:paraId="2BAD8CCF"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Y≥10000</w:t>
            </w:r>
          </w:p>
        </w:tc>
        <w:tc>
          <w:tcPr>
            <w:tcW w:w="1891" w:type="dxa"/>
            <w:vAlign w:val="center"/>
          </w:tcPr>
          <w:p w14:paraId="3BFFBC9D"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2000≤Y＜10000</w:t>
            </w:r>
          </w:p>
        </w:tc>
        <w:tc>
          <w:tcPr>
            <w:tcW w:w="1730" w:type="dxa"/>
            <w:vAlign w:val="center"/>
          </w:tcPr>
          <w:p w14:paraId="5CF39D96"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100≤Y＜2000</w:t>
            </w:r>
          </w:p>
        </w:tc>
        <w:tc>
          <w:tcPr>
            <w:tcW w:w="1203" w:type="dxa"/>
            <w:vAlign w:val="center"/>
          </w:tcPr>
          <w:p w14:paraId="08F1796F"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Y＜100</w:t>
            </w:r>
          </w:p>
        </w:tc>
      </w:tr>
      <w:tr w:rsidR="00B35A10" w14:paraId="51C2E575" w14:textId="77777777">
        <w:trPr>
          <w:jc w:val="center"/>
        </w:trPr>
        <w:tc>
          <w:tcPr>
            <w:tcW w:w="1457" w:type="dxa"/>
            <w:vMerge w:val="restart"/>
            <w:vAlign w:val="center"/>
          </w:tcPr>
          <w:p w14:paraId="61CEB29C"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信息传输业 *</w:t>
            </w:r>
          </w:p>
        </w:tc>
        <w:tc>
          <w:tcPr>
            <w:tcW w:w="1560" w:type="dxa"/>
            <w:vAlign w:val="center"/>
          </w:tcPr>
          <w:p w14:paraId="51A6F24C"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从业人员(X）</w:t>
            </w:r>
          </w:p>
        </w:tc>
        <w:tc>
          <w:tcPr>
            <w:tcW w:w="671" w:type="dxa"/>
            <w:vAlign w:val="center"/>
          </w:tcPr>
          <w:p w14:paraId="0CAA2F78"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14:paraId="77EBCA9C"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X≥2000</w:t>
            </w:r>
          </w:p>
        </w:tc>
        <w:tc>
          <w:tcPr>
            <w:tcW w:w="1891" w:type="dxa"/>
            <w:vAlign w:val="center"/>
          </w:tcPr>
          <w:p w14:paraId="2BC8AF78"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100≤X＜2000</w:t>
            </w:r>
          </w:p>
        </w:tc>
        <w:tc>
          <w:tcPr>
            <w:tcW w:w="1730" w:type="dxa"/>
            <w:vAlign w:val="center"/>
          </w:tcPr>
          <w:p w14:paraId="4D005E8B"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10≤X＜100</w:t>
            </w:r>
          </w:p>
        </w:tc>
        <w:tc>
          <w:tcPr>
            <w:tcW w:w="1203" w:type="dxa"/>
            <w:vAlign w:val="center"/>
          </w:tcPr>
          <w:p w14:paraId="2237CD12"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X＜10</w:t>
            </w:r>
          </w:p>
        </w:tc>
      </w:tr>
      <w:tr w:rsidR="00B35A10" w14:paraId="795D988D" w14:textId="77777777">
        <w:trPr>
          <w:jc w:val="center"/>
        </w:trPr>
        <w:tc>
          <w:tcPr>
            <w:tcW w:w="1457" w:type="dxa"/>
            <w:vMerge/>
            <w:vAlign w:val="center"/>
          </w:tcPr>
          <w:p w14:paraId="3CE9A301" w14:textId="77777777" w:rsidR="00B35A10" w:rsidRDefault="00B35A10">
            <w:pPr>
              <w:widowControl/>
              <w:jc w:val="left"/>
              <w:rPr>
                <w:rFonts w:ascii="仿宋_GB2312" w:eastAsia="仿宋_GB2312" w:hAnsi="仿宋_GB2312" w:cs="仿宋_GB2312"/>
                <w:kern w:val="0"/>
                <w:sz w:val="24"/>
              </w:rPr>
            </w:pPr>
          </w:p>
        </w:tc>
        <w:tc>
          <w:tcPr>
            <w:tcW w:w="1560" w:type="dxa"/>
            <w:vAlign w:val="center"/>
          </w:tcPr>
          <w:p w14:paraId="6A1F2D9C"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营业收入(Y）</w:t>
            </w:r>
          </w:p>
        </w:tc>
        <w:tc>
          <w:tcPr>
            <w:tcW w:w="671" w:type="dxa"/>
            <w:vAlign w:val="center"/>
          </w:tcPr>
          <w:p w14:paraId="4925A81E"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14:paraId="44AF56B2"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Y≥100000</w:t>
            </w:r>
          </w:p>
        </w:tc>
        <w:tc>
          <w:tcPr>
            <w:tcW w:w="1891" w:type="dxa"/>
            <w:vAlign w:val="center"/>
          </w:tcPr>
          <w:p w14:paraId="159DD5AA"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1000≤Y＜100000</w:t>
            </w:r>
          </w:p>
        </w:tc>
        <w:tc>
          <w:tcPr>
            <w:tcW w:w="1730" w:type="dxa"/>
            <w:vAlign w:val="center"/>
          </w:tcPr>
          <w:p w14:paraId="631A9CEB"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100≤Y＜1000</w:t>
            </w:r>
          </w:p>
        </w:tc>
        <w:tc>
          <w:tcPr>
            <w:tcW w:w="1203" w:type="dxa"/>
            <w:vAlign w:val="center"/>
          </w:tcPr>
          <w:p w14:paraId="0F02CC20"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Y＜100</w:t>
            </w:r>
          </w:p>
        </w:tc>
      </w:tr>
      <w:tr w:rsidR="00B35A10" w14:paraId="15C70ADB" w14:textId="77777777">
        <w:trPr>
          <w:jc w:val="center"/>
        </w:trPr>
        <w:tc>
          <w:tcPr>
            <w:tcW w:w="1457" w:type="dxa"/>
            <w:vMerge w:val="restart"/>
            <w:vAlign w:val="center"/>
          </w:tcPr>
          <w:p w14:paraId="16B24A84"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软件和信息技术服务业</w:t>
            </w:r>
          </w:p>
        </w:tc>
        <w:tc>
          <w:tcPr>
            <w:tcW w:w="1560" w:type="dxa"/>
            <w:vAlign w:val="center"/>
          </w:tcPr>
          <w:p w14:paraId="50E17601"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从业人员(X）</w:t>
            </w:r>
          </w:p>
        </w:tc>
        <w:tc>
          <w:tcPr>
            <w:tcW w:w="671" w:type="dxa"/>
            <w:vAlign w:val="center"/>
          </w:tcPr>
          <w:p w14:paraId="7478EC36"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14:paraId="5E0ACA61"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X≥300</w:t>
            </w:r>
          </w:p>
        </w:tc>
        <w:tc>
          <w:tcPr>
            <w:tcW w:w="1891" w:type="dxa"/>
            <w:vAlign w:val="center"/>
          </w:tcPr>
          <w:p w14:paraId="5F02C154"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100≤X＜300</w:t>
            </w:r>
          </w:p>
        </w:tc>
        <w:tc>
          <w:tcPr>
            <w:tcW w:w="1730" w:type="dxa"/>
            <w:vAlign w:val="center"/>
          </w:tcPr>
          <w:p w14:paraId="07BFA868"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10≤X＜100</w:t>
            </w:r>
          </w:p>
        </w:tc>
        <w:tc>
          <w:tcPr>
            <w:tcW w:w="1203" w:type="dxa"/>
            <w:vAlign w:val="center"/>
          </w:tcPr>
          <w:p w14:paraId="5EAC5F0B"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X＜10</w:t>
            </w:r>
          </w:p>
        </w:tc>
      </w:tr>
      <w:tr w:rsidR="00B35A10" w14:paraId="266AC9DC" w14:textId="77777777">
        <w:trPr>
          <w:jc w:val="center"/>
        </w:trPr>
        <w:tc>
          <w:tcPr>
            <w:tcW w:w="1457" w:type="dxa"/>
            <w:vMerge/>
            <w:vAlign w:val="center"/>
          </w:tcPr>
          <w:p w14:paraId="0FF82F94" w14:textId="77777777" w:rsidR="00B35A10" w:rsidRDefault="00B35A10">
            <w:pPr>
              <w:widowControl/>
              <w:jc w:val="left"/>
              <w:rPr>
                <w:rFonts w:ascii="仿宋_GB2312" w:eastAsia="仿宋_GB2312" w:hAnsi="仿宋_GB2312" w:cs="仿宋_GB2312"/>
                <w:kern w:val="0"/>
                <w:sz w:val="24"/>
              </w:rPr>
            </w:pPr>
          </w:p>
        </w:tc>
        <w:tc>
          <w:tcPr>
            <w:tcW w:w="1560" w:type="dxa"/>
            <w:vAlign w:val="center"/>
          </w:tcPr>
          <w:p w14:paraId="3F460733"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营业收入(Y）</w:t>
            </w:r>
          </w:p>
        </w:tc>
        <w:tc>
          <w:tcPr>
            <w:tcW w:w="671" w:type="dxa"/>
            <w:vAlign w:val="center"/>
          </w:tcPr>
          <w:p w14:paraId="7C8EFF79"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14:paraId="14EBBDE5"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Y≥10000</w:t>
            </w:r>
          </w:p>
        </w:tc>
        <w:tc>
          <w:tcPr>
            <w:tcW w:w="1891" w:type="dxa"/>
            <w:vAlign w:val="center"/>
          </w:tcPr>
          <w:p w14:paraId="32E0B443"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1000≤Y＜10000</w:t>
            </w:r>
          </w:p>
        </w:tc>
        <w:tc>
          <w:tcPr>
            <w:tcW w:w="1730" w:type="dxa"/>
            <w:vAlign w:val="center"/>
          </w:tcPr>
          <w:p w14:paraId="71703F69"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50≤Y＜1000</w:t>
            </w:r>
          </w:p>
        </w:tc>
        <w:tc>
          <w:tcPr>
            <w:tcW w:w="1203" w:type="dxa"/>
            <w:vAlign w:val="center"/>
          </w:tcPr>
          <w:p w14:paraId="7A3D8D83"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Y＜50</w:t>
            </w:r>
          </w:p>
        </w:tc>
      </w:tr>
      <w:tr w:rsidR="00B35A10" w14:paraId="23587F01" w14:textId="77777777">
        <w:trPr>
          <w:jc w:val="center"/>
        </w:trPr>
        <w:tc>
          <w:tcPr>
            <w:tcW w:w="1457" w:type="dxa"/>
            <w:vMerge w:val="restart"/>
            <w:vAlign w:val="center"/>
          </w:tcPr>
          <w:p w14:paraId="69CECCB8"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房地产开发经营</w:t>
            </w:r>
          </w:p>
        </w:tc>
        <w:tc>
          <w:tcPr>
            <w:tcW w:w="1560" w:type="dxa"/>
            <w:vAlign w:val="center"/>
          </w:tcPr>
          <w:p w14:paraId="3D9099D8"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营业收入(Y）</w:t>
            </w:r>
          </w:p>
        </w:tc>
        <w:tc>
          <w:tcPr>
            <w:tcW w:w="671" w:type="dxa"/>
            <w:vAlign w:val="center"/>
          </w:tcPr>
          <w:p w14:paraId="6F6AB5A1"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14:paraId="6BC6CA3C"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Y≥200000</w:t>
            </w:r>
          </w:p>
        </w:tc>
        <w:tc>
          <w:tcPr>
            <w:tcW w:w="1891" w:type="dxa"/>
            <w:vAlign w:val="center"/>
          </w:tcPr>
          <w:p w14:paraId="44495D9A"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1000≤Y＜200000</w:t>
            </w:r>
          </w:p>
        </w:tc>
        <w:tc>
          <w:tcPr>
            <w:tcW w:w="1730" w:type="dxa"/>
            <w:vAlign w:val="center"/>
          </w:tcPr>
          <w:p w14:paraId="4D98B5E2"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100≤Y＜1000</w:t>
            </w:r>
          </w:p>
        </w:tc>
        <w:tc>
          <w:tcPr>
            <w:tcW w:w="1203" w:type="dxa"/>
            <w:vAlign w:val="center"/>
          </w:tcPr>
          <w:p w14:paraId="7686903E"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Y＜100</w:t>
            </w:r>
          </w:p>
        </w:tc>
      </w:tr>
      <w:tr w:rsidR="00B35A10" w14:paraId="50C68F20" w14:textId="77777777">
        <w:trPr>
          <w:jc w:val="center"/>
        </w:trPr>
        <w:tc>
          <w:tcPr>
            <w:tcW w:w="1457" w:type="dxa"/>
            <w:vMerge/>
            <w:vAlign w:val="center"/>
          </w:tcPr>
          <w:p w14:paraId="150D132C" w14:textId="77777777" w:rsidR="00B35A10" w:rsidRDefault="00B35A10">
            <w:pPr>
              <w:widowControl/>
              <w:jc w:val="left"/>
              <w:rPr>
                <w:rFonts w:ascii="仿宋_GB2312" w:eastAsia="仿宋_GB2312" w:hAnsi="仿宋_GB2312" w:cs="仿宋_GB2312"/>
                <w:kern w:val="0"/>
                <w:sz w:val="24"/>
              </w:rPr>
            </w:pPr>
          </w:p>
        </w:tc>
        <w:tc>
          <w:tcPr>
            <w:tcW w:w="1560" w:type="dxa"/>
            <w:vAlign w:val="center"/>
          </w:tcPr>
          <w:p w14:paraId="31A52F3D"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资产总额(Z）</w:t>
            </w:r>
          </w:p>
        </w:tc>
        <w:tc>
          <w:tcPr>
            <w:tcW w:w="671" w:type="dxa"/>
            <w:vAlign w:val="center"/>
          </w:tcPr>
          <w:p w14:paraId="2912101A"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14:paraId="3500803A"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Z≥10000</w:t>
            </w:r>
          </w:p>
        </w:tc>
        <w:tc>
          <w:tcPr>
            <w:tcW w:w="1891" w:type="dxa"/>
            <w:vAlign w:val="center"/>
          </w:tcPr>
          <w:p w14:paraId="6F43EF2F"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5000≤Z＜10000</w:t>
            </w:r>
          </w:p>
        </w:tc>
        <w:tc>
          <w:tcPr>
            <w:tcW w:w="1730" w:type="dxa"/>
            <w:vAlign w:val="center"/>
          </w:tcPr>
          <w:p w14:paraId="1C3BCE2B"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2000≤Z＜5000</w:t>
            </w:r>
          </w:p>
        </w:tc>
        <w:tc>
          <w:tcPr>
            <w:tcW w:w="1203" w:type="dxa"/>
            <w:vAlign w:val="center"/>
          </w:tcPr>
          <w:p w14:paraId="3D611745"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Z＜2000</w:t>
            </w:r>
          </w:p>
        </w:tc>
      </w:tr>
      <w:tr w:rsidR="00B35A10" w14:paraId="14371AA4" w14:textId="77777777">
        <w:trPr>
          <w:jc w:val="center"/>
        </w:trPr>
        <w:tc>
          <w:tcPr>
            <w:tcW w:w="1457" w:type="dxa"/>
            <w:vMerge w:val="restart"/>
            <w:vAlign w:val="center"/>
          </w:tcPr>
          <w:p w14:paraId="6C6DAF64"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物业管理</w:t>
            </w:r>
          </w:p>
        </w:tc>
        <w:tc>
          <w:tcPr>
            <w:tcW w:w="1560" w:type="dxa"/>
            <w:vAlign w:val="center"/>
          </w:tcPr>
          <w:p w14:paraId="46EE7754"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从业人员(X）</w:t>
            </w:r>
          </w:p>
        </w:tc>
        <w:tc>
          <w:tcPr>
            <w:tcW w:w="671" w:type="dxa"/>
            <w:vAlign w:val="center"/>
          </w:tcPr>
          <w:p w14:paraId="4564AFDA"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14:paraId="42BB0BF9"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X≥1000</w:t>
            </w:r>
          </w:p>
        </w:tc>
        <w:tc>
          <w:tcPr>
            <w:tcW w:w="1891" w:type="dxa"/>
            <w:vAlign w:val="center"/>
          </w:tcPr>
          <w:p w14:paraId="1CC717C4"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300≤X＜1000</w:t>
            </w:r>
          </w:p>
        </w:tc>
        <w:tc>
          <w:tcPr>
            <w:tcW w:w="1730" w:type="dxa"/>
            <w:vAlign w:val="center"/>
          </w:tcPr>
          <w:p w14:paraId="1CE7788C"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100≤X＜300</w:t>
            </w:r>
          </w:p>
        </w:tc>
        <w:tc>
          <w:tcPr>
            <w:tcW w:w="1203" w:type="dxa"/>
            <w:vAlign w:val="center"/>
          </w:tcPr>
          <w:p w14:paraId="77084B21"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X＜100</w:t>
            </w:r>
          </w:p>
        </w:tc>
      </w:tr>
      <w:tr w:rsidR="00B35A10" w14:paraId="36D10C4F" w14:textId="77777777">
        <w:trPr>
          <w:jc w:val="center"/>
        </w:trPr>
        <w:tc>
          <w:tcPr>
            <w:tcW w:w="1457" w:type="dxa"/>
            <w:vMerge/>
            <w:vAlign w:val="center"/>
          </w:tcPr>
          <w:p w14:paraId="2105BD8D" w14:textId="77777777" w:rsidR="00B35A10" w:rsidRDefault="00B35A10">
            <w:pPr>
              <w:widowControl/>
              <w:jc w:val="left"/>
              <w:rPr>
                <w:rFonts w:ascii="仿宋_GB2312" w:eastAsia="仿宋_GB2312" w:hAnsi="仿宋_GB2312" w:cs="仿宋_GB2312"/>
                <w:kern w:val="0"/>
                <w:sz w:val="24"/>
              </w:rPr>
            </w:pPr>
          </w:p>
        </w:tc>
        <w:tc>
          <w:tcPr>
            <w:tcW w:w="1560" w:type="dxa"/>
            <w:vAlign w:val="center"/>
          </w:tcPr>
          <w:p w14:paraId="744597FF"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营业收入(Y）</w:t>
            </w:r>
          </w:p>
        </w:tc>
        <w:tc>
          <w:tcPr>
            <w:tcW w:w="671" w:type="dxa"/>
            <w:vAlign w:val="center"/>
          </w:tcPr>
          <w:p w14:paraId="2CE5004F"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14:paraId="6849951D"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Y≥5000</w:t>
            </w:r>
          </w:p>
        </w:tc>
        <w:tc>
          <w:tcPr>
            <w:tcW w:w="1891" w:type="dxa"/>
            <w:vAlign w:val="center"/>
          </w:tcPr>
          <w:p w14:paraId="69EA5F23"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1000≤Y＜5000</w:t>
            </w:r>
          </w:p>
        </w:tc>
        <w:tc>
          <w:tcPr>
            <w:tcW w:w="1730" w:type="dxa"/>
            <w:vAlign w:val="center"/>
          </w:tcPr>
          <w:p w14:paraId="5F50A73E"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500≤Y＜1000</w:t>
            </w:r>
          </w:p>
        </w:tc>
        <w:tc>
          <w:tcPr>
            <w:tcW w:w="1203" w:type="dxa"/>
            <w:vAlign w:val="center"/>
          </w:tcPr>
          <w:p w14:paraId="342CD416"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Y＜500</w:t>
            </w:r>
          </w:p>
        </w:tc>
      </w:tr>
      <w:tr w:rsidR="00B35A10" w14:paraId="23C3A18F" w14:textId="77777777">
        <w:trPr>
          <w:jc w:val="center"/>
        </w:trPr>
        <w:tc>
          <w:tcPr>
            <w:tcW w:w="1457" w:type="dxa"/>
            <w:vMerge w:val="restart"/>
            <w:vAlign w:val="center"/>
          </w:tcPr>
          <w:p w14:paraId="0CD21502"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租赁和商务服务业</w:t>
            </w:r>
          </w:p>
        </w:tc>
        <w:tc>
          <w:tcPr>
            <w:tcW w:w="1560" w:type="dxa"/>
            <w:vAlign w:val="center"/>
          </w:tcPr>
          <w:p w14:paraId="727CAD30"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从业人员(X）</w:t>
            </w:r>
          </w:p>
        </w:tc>
        <w:tc>
          <w:tcPr>
            <w:tcW w:w="671" w:type="dxa"/>
            <w:vAlign w:val="center"/>
          </w:tcPr>
          <w:p w14:paraId="340D04DF"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14:paraId="7280B15B"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X≥300</w:t>
            </w:r>
          </w:p>
        </w:tc>
        <w:tc>
          <w:tcPr>
            <w:tcW w:w="1891" w:type="dxa"/>
            <w:vAlign w:val="center"/>
          </w:tcPr>
          <w:p w14:paraId="4E20E1CD"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100≤X＜300</w:t>
            </w:r>
          </w:p>
        </w:tc>
        <w:tc>
          <w:tcPr>
            <w:tcW w:w="1730" w:type="dxa"/>
            <w:vAlign w:val="center"/>
          </w:tcPr>
          <w:p w14:paraId="5E83451F"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10≤X＜100</w:t>
            </w:r>
          </w:p>
        </w:tc>
        <w:tc>
          <w:tcPr>
            <w:tcW w:w="1203" w:type="dxa"/>
            <w:vAlign w:val="center"/>
          </w:tcPr>
          <w:p w14:paraId="6CFF9352"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X＜10</w:t>
            </w:r>
          </w:p>
        </w:tc>
      </w:tr>
      <w:tr w:rsidR="00B35A10" w14:paraId="0AA8C725" w14:textId="77777777">
        <w:trPr>
          <w:jc w:val="center"/>
        </w:trPr>
        <w:tc>
          <w:tcPr>
            <w:tcW w:w="1457" w:type="dxa"/>
            <w:vMerge/>
            <w:vAlign w:val="center"/>
          </w:tcPr>
          <w:p w14:paraId="2319ACAA" w14:textId="77777777" w:rsidR="00B35A10" w:rsidRDefault="00B35A10">
            <w:pPr>
              <w:widowControl/>
              <w:jc w:val="left"/>
              <w:rPr>
                <w:rFonts w:ascii="仿宋_GB2312" w:eastAsia="仿宋_GB2312" w:hAnsi="仿宋_GB2312" w:cs="仿宋_GB2312"/>
                <w:kern w:val="0"/>
                <w:sz w:val="24"/>
              </w:rPr>
            </w:pPr>
          </w:p>
        </w:tc>
        <w:tc>
          <w:tcPr>
            <w:tcW w:w="1560" w:type="dxa"/>
            <w:vAlign w:val="center"/>
          </w:tcPr>
          <w:p w14:paraId="2B01B4B3"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资产总额(Z）</w:t>
            </w:r>
          </w:p>
        </w:tc>
        <w:tc>
          <w:tcPr>
            <w:tcW w:w="671" w:type="dxa"/>
            <w:vAlign w:val="center"/>
          </w:tcPr>
          <w:p w14:paraId="7B7E00AE"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14:paraId="2BED0242"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Z≥120000</w:t>
            </w:r>
          </w:p>
        </w:tc>
        <w:tc>
          <w:tcPr>
            <w:tcW w:w="1891" w:type="dxa"/>
            <w:vAlign w:val="center"/>
          </w:tcPr>
          <w:p w14:paraId="3E7C58F2"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8000≤Z＜120000</w:t>
            </w:r>
          </w:p>
        </w:tc>
        <w:tc>
          <w:tcPr>
            <w:tcW w:w="1730" w:type="dxa"/>
            <w:vAlign w:val="center"/>
          </w:tcPr>
          <w:p w14:paraId="436D13E1"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100≤Z＜8000</w:t>
            </w:r>
          </w:p>
        </w:tc>
        <w:tc>
          <w:tcPr>
            <w:tcW w:w="1203" w:type="dxa"/>
            <w:vAlign w:val="center"/>
          </w:tcPr>
          <w:p w14:paraId="4AA08205"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Z＜100</w:t>
            </w:r>
          </w:p>
        </w:tc>
      </w:tr>
      <w:tr w:rsidR="00B35A10" w14:paraId="0BE22E47" w14:textId="77777777">
        <w:trPr>
          <w:jc w:val="center"/>
        </w:trPr>
        <w:tc>
          <w:tcPr>
            <w:tcW w:w="1457" w:type="dxa"/>
            <w:vAlign w:val="center"/>
          </w:tcPr>
          <w:p w14:paraId="07EC9B4E"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其他未列明行业 *</w:t>
            </w:r>
          </w:p>
        </w:tc>
        <w:tc>
          <w:tcPr>
            <w:tcW w:w="1560" w:type="dxa"/>
            <w:vAlign w:val="center"/>
          </w:tcPr>
          <w:p w14:paraId="1B0EB00B"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从业人员(X）</w:t>
            </w:r>
          </w:p>
        </w:tc>
        <w:tc>
          <w:tcPr>
            <w:tcW w:w="671" w:type="dxa"/>
            <w:vAlign w:val="center"/>
          </w:tcPr>
          <w:p w14:paraId="1D844C06"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14:paraId="7765343B"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X≥300</w:t>
            </w:r>
          </w:p>
        </w:tc>
        <w:tc>
          <w:tcPr>
            <w:tcW w:w="1891" w:type="dxa"/>
            <w:vAlign w:val="center"/>
          </w:tcPr>
          <w:p w14:paraId="0091A22A"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100≤X＜300</w:t>
            </w:r>
          </w:p>
        </w:tc>
        <w:tc>
          <w:tcPr>
            <w:tcW w:w="1730" w:type="dxa"/>
            <w:vAlign w:val="center"/>
          </w:tcPr>
          <w:p w14:paraId="6E06D9EE"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10≤X＜100</w:t>
            </w:r>
          </w:p>
        </w:tc>
        <w:tc>
          <w:tcPr>
            <w:tcW w:w="1203" w:type="dxa"/>
            <w:vAlign w:val="center"/>
          </w:tcPr>
          <w:p w14:paraId="17E373E7"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X＜10</w:t>
            </w:r>
          </w:p>
        </w:tc>
      </w:tr>
    </w:tbl>
    <w:p w14:paraId="7F160699" w14:textId="77777777" w:rsidR="00B35A10" w:rsidRDefault="00000000">
      <w:pPr>
        <w:widowControl/>
        <w:shd w:val="clear" w:color="auto" w:fill="FFFFFF"/>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说明： 　　</w:t>
      </w:r>
    </w:p>
    <w:p w14:paraId="0B080D40" w14:textId="77777777" w:rsidR="00B35A10" w:rsidRDefault="00000000">
      <w:pPr>
        <w:widowControl/>
        <w:shd w:val="clear" w:color="auto" w:fill="FFFFFF"/>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 xml:space="preserve">    1.大型、中型和小型企业须同时满足所列指标的下限，否则下划一档；微型企业只需满足所列指标中的一项即可。 　　</w:t>
      </w:r>
    </w:p>
    <w:p w14:paraId="4EF118DB" w14:textId="77777777" w:rsidR="00B35A10" w:rsidRDefault="00000000">
      <w:pPr>
        <w:widowControl/>
        <w:shd w:val="clear" w:color="auto" w:fill="FFFFFF"/>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25363C6" w14:textId="77777777" w:rsidR="00B35A10" w:rsidRDefault="00000000">
      <w:pPr>
        <w:widowControl/>
        <w:shd w:val="clear" w:color="auto" w:fill="FFFFFF"/>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3.企业划分指标以现行统计制度为准。</w:t>
      </w:r>
    </w:p>
    <w:p w14:paraId="24277115" w14:textId="77777777" w:rsidR="00B35A10" w:rsidRDefault="00000000">
      <w:pPr>
        <w:widowControl/>
        <w:shd w:val="clear" w:color="auto" w:fill="FFFFFF"/>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（1）从业人员，是指期末从业人员数，没有期末从业人员数的，采用全年平均人员数代替。</w:t>
      </w:r>
    </w:p>
    <w:p w14:paraId="1829F76A" w14:textId="77777777" w:rsidR="00B35A10" w:rsidRDefault="00000000">
      <w:pPr>
        <w:widowControl/>
        <w:shd w:val="clear" w:color="auto" w:fill="FFFFFF"/>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D056D9C" w14:textId="77777777" w:rsidR="00B35A10" w:rsidRDefault="00000000">
      <w:pPr>
        <w:widowControl/>
        <w:shd w:val="clear" w:color="auto" w:fill="FFFFFF"/>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（3）资产总额，采用资产总计代替。</w:t>
      </w:r>
    </w:p>
    <w:p w14:paraId="744AB3D0" w14:textId="77777777" w:rsidR="00B35A10" w:rsidRDefault="00B35A10">
      <w:pPr>
        <w:widowControl/>
        <w:jc w:val="left"/>
        <w:rPr>
          <w:rFonts w:ascii="仿宋_GB2312" w:eastAsia="仿宋_GB2312" w:hAnsi="仿宋_GB2312" w:cs="仿宋_GB2312"/>
          <w:kern w:val="0"/>
          <w:sz w:val="24"/>
        </w:rPr>
      </w:pPr>
    </w:p>
    <w:p w14:paraId="70E130F7" w14:textId="77777777" w:rsidR="00B35A10" w:rsidRDefault="00B35A10">
      <w:pPr>
        <w:widowControl/>
        <w:jc w:val="left"/>
        <w:rPr>
          <w:rFonts w:ascii="仿宋_GB2312" w:eastAsia="仿宋_GB2312" w:hAnsi="仿宋_GB2312" w:cs="仿宋_GB2312"/>
          <w:kern w:val="0"/>
          <w:sz w:val="24"/>
        </w:rPr>
      </w:pPr>
    </w:p>
    <w:p w14:paraId="0A205E0F" w14:textId="77777777" w:rsidR="00B35A10" w:rsidRDefault="00000000">
      <w:pPr>
        <w:widowControl/>
        <w:shd w:val="clear" w:color="auto" w:fill="FFFFFF"/>
        <w:spacing w:before="150"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《统计上大中小微型企业划分办法（2017）》修订说明</w:t>
      </w:r>
    </w:p>
    <w:p w14:paraId="16C50F56" w14:textId="77777777" w:rsidR="00B35A10" w:rsidRDefault="00000000">
      <w:pPr>
        <w:widowControl/>
        <w:shd w:val="clear" w:color="auto" w:fill="FFFFFF"/>
        <w:spacing w:before="150" w:line="540" w:lineRule="atLeast"/>
        <w:jc w:val="left"/>
        <w:textAlignment w:val="baseline"/>
        <w:rPr>
          <w:rFonts w:ascii="仿宋_GB2312" w:eastAsia="仿宋_GB2312" w:hAnsi="仿宋_GB2312" w:cs="仿宋_GB2312"/>
          <w:b/>
          <w:bCs/>
          <w:kern w:val="0"/>
          <w:sz w:val="27"/>
          <w:szCs w:val="27"/>
        </w:rPr>
      </w:pPr>
      <w:r>
        <w:rPr>
          <w:rFonts w:ascii="仿宋_GB2312" w:eastAsia="仿宋_GB2312" w:hAnsi="仿宋_GB2312" w:cs="仿宋_GB2312" w:hint="eastAsia"/>
          <w:b/>
          <w:bCs/>
          <w:kern w:val="0"/>
          <w:sz w:val="27"/>
          <w:szCs w:val="27"/>
        </w:rPr>
        <w:t>一、修订背景</w:t>
      </w:r>
    </w:p>
    <w:p w14:paraId="20EA1E53" w14:textId="77777777" w:rsidR="00B35A10" w:rsidRDefault="00000000">
      <w:pPr>
        <w:widowControl/>
        <w:shd w:val="clear" w:color="auto" w:fill="FFFFFF"/>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09A25F3" w14:textId="77777777" w:rsidR="00B35A10" w:rsidRDefault="00000000">
      <w:pPr>
        <w:widowControl/>
        <w:shd w:val="clear" w:color="auto" w:fill="FFFFFF"/>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4AEC646" w14:textId="77777777" w:rsidR="00B35A10" w:rsidRDefault="00000000">
      <w:pPr>
        <w:widowControl/>
        <w:shd w:val="clear" w:color="auto" w:fill="FFFFFF"/>
        <w:spacing w:before="150" w:line="540" w:lineRule="atLeast"/>
        <w:jc w:val="left"/>
        <w:textAlignment w:val="baseline"/>
        <w:rPr>
          <w:rFonts w:ascii="仿宋_GB2312" w:eastAsia="仿宋_GB2312" w:hAnsi="仿宋_GB2312" w:cs="仿宋_GB2312"/>
          <w:b/>
          <w:bCs/>
          <w:kern w:val="0"/>
          <w:sz w:val="27"/>
          <w:szCs w:val="27"/>
        </w:rPr>
      </w:pPr>
      <w:r>
        <w:rPr>
          <w:rFonts w:ascii="仿宋_GB2312" w:eastAsia="仿宋_GB2312" w:hAnsi="仿宋_GB2312" w:cs="仿宋_GB2312" w:hint="eastAsia"/>
          <w:b/>
          <w:bCs/>
          <w:kern w:val="0"/>
          <w:sz w:val="27"/>
          <w:szCs w:val="27"/>
        </w:rPr>
        <w:t>二、修订主要内容</w:t>
      </w:r>
    </w:p>
    <w:p w14:paraId="7FF953F3" w14:textId="77777777" w:rsidR="00B35A10" w:rsidRDefault="00000000">
      <w:pPr>
        <w:widowControl/>
        <w:shd w:val="clear" w:color="auto" w:fill="FFFFFF"/>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B16A065" w14:textId="77777777" w:rsidR="00B35A10" w:rsidRDefault="00000000">
      <w:pPr>
        <w:widowControl/>
        <w:shd w:val="clear" w:color="auto" w:fill="FFFFFF"/>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将交通运输业中包括的“装卸搬运和运输代理业”修改为“多式联运和运输代理业、装卸搬运”。</w:t>
      </w:r>
    </w:p>
    <w:p w14:paraId="4E13F3C5" w14:textId="77777777" w:rsidR="00B35A10" w:rsidRDefault="00000000">
      <w:pPr>
        <w:widowControl/>
        <w:shd w:val="clear" w:color="auto" w:fill="FFFFFF"/>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仓储业所包括的行业种类，根据《国民经济行业分类》（GB/T4754—2017）调整为“通用仓储，低温仓储，危险品仓储，谷物、棉花等农产品仓储，中药材仓储和其他仓储业”。</w:t>
      </w:r>
    </w:p>
    <w:p w14:paraId="6E7BA56E" w14:textId="77777777" w:rsidR="00B35A10" w:rsidRDefault="00B35A10">
      <w:pPr>
        <w:widowControl/>
        <w:jc w:val="left"/>
        <w:rPr>
          <w:rFonts w:ascii="仿宋_GB2312" w:eastAsia="仿宋_GB2312" w:hAnsi="仿宋_GB2312" w:cs="仿宋_GB2312"/>
          <w:kern w:val="0"/>
          <w:sz w:val="18"/>
          <w:szCs w:val="18"/>
        </w:rPr>
      </w:pPr>
    </w:p>
    <w:p w14:paraId="18865723" w14:textId="77777777" w:rsidR="00B35A10" w:rsidRDefault="00B35A10">
      <w:pPr>
        <w:widowControl/>
        <w:jc w:val="left"/>
        <w:rPr>
          <w:rFonts w:ascii="仿宋_GB2312" w:eastAsia="仿宋_GB2312" w:hAnsi="仿宋_GB2312" w:cs="仿宋_GB2312"/>
          <w:kern w:val="0"/>
          <w:sz w:val="18"/>
          <w:szCs w:val="18"/>
        </w:rPr>
      </w:pPr>
    </w:p>
    <w:p w14:paraId="74C99C06" w14:textId="77777777" w:rsidR="00B35A10" w:rsidRDefault="00B35A10">
      <w:pPr>
        <w:widowControl/>
        <w:jc w:val="left"/>
        <w:rPr>
          <w:rFonts w:ascii="仿宋_GB2312" w:eastAsia="仿宋_GB2312" w:hAnsi="仿宋_GB2312" w:cs="仿宋_GB2312"/>
          <w:kern w:val="0"/>
          <w:sz w:val="18"/>
          <w:szCs w:val="18"/>
        </w:rPr>
      </w:pPr>
    </w:p>
    <w:p w14:paraId="757388DD" w14:textId="77777777" w:rsidR="00B35A10" w:rsidRDefault="00000000">
      <w:pPr>
        <w:widowControl/>
        <w:shd w:val="clear" w:color="auto" w:fill="FFFFFF"/>
        <w:spacing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中国人民银行中国银行保险监督管理委员会</w:t>
      </w:r>
    </w:p>
    <w:p w14:paraId="6C567BB2" w14:textId="77777777" w:rsidR="00B35A10" w:rsidRDefault="00000000">
      <w:pPr>
        <w:widowControl/>
        <w:shd w:val="clear" w:color="auto" w:fill="FFFFFF"/>
        <w:spacing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中国证券监督管理委员会中国银行保险监督管理委员会</w:t>
      </w:r>
    </w:p>
    <w:p w14:paraId="4CD44DC8" w14:textId="77777777" w:rsidR="00B35A10" w:rsidRDefault="00000000">
      <w:pPr>
        <w:widowControl/>
        <w:shd w:val="clear" w:color="auto" w:fill="FFFFFF"/>
        <w:spacing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国家统计局关于印发《金融业企业划型标准规定》的通知</w:t>
      </w:r>
    </w:p>
    <w:p w14:paraId="07B8BDB6" w14:textId="77777777" w:rsidR="00B35A10" w:rsidRDefault="00000000">
      <w:pPr>
        <w:widowControl/>
        <w:shd w:val="clear" w:color="auto" w:fill="FFFFFF"/>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保监会、证监会、银保监会和国家统计局联合研究制定了《金融业企业划型标准规定》（见附件）。 经国务院同意，现印发给你们，请遵照执行。</w:t>
      </w:r>
    </w:p>
    <w:p w14:paraId="5552B09B" w14:textId="77777777" w:rsidR="00B35A10" w:rsidRDefault="00000000">
      <w:pPr>
        <w:widowControl/>
        <w:shd w:val="clear" w:color="auto" w:fill="FFFFFF"/>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请人民银行上海总部，各分行、营业管理部、省会（首府）城市中心支行、副省级城市中心支行会同所在省（区、市）银监局、证监局、保监局、统计局将本通知联合转发至辖内相关机构。</w:t>
      </w:r>
    </w:p>
    <w:p w14:paraId="604DFAB4" w14:textId="77777777" w:rsidR="00B35A10" w:rsidRDefault="00000000">
      <w:pPr>
        <w:widowControl/>
        <w:shd w:val="clear" w:color="auto" w:fill="FFFFFF"/>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附件：金融业企业划型标准规定</w:t>
      </w:r>
    </w:p>
    <w:p w14:paraId="2A97C7C6" w14:textId="77777777" w:rsidR="00B35A10" w:rsidRDefault="00000000">
      <w:pPr>
        <w:widowControl/>
        <w:shd w:val="clear" w:color="auto" w:fill="FFFFFF"/>
        <w:spacing w:before="150"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金融业企业划型标准规定</w:t>
      </w:r>
    </w:p>
    <w:p w14:paraId="1BD7BE7D" w14:textId="77777777" w:rsidR="00B35A10" w:rsidRDefault="00000000">
      <w:pPr>
        <w:widowControl/>
        <w:shd w:val="clear" w:color="auto" w:fill="FFFFFF"/>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3EB386CB" w14:textId="77777777" w:rsidR="00B35A10" w:rsidRDefault="00000000">
      <w:pPr>
        <w:widowControl/>
        <w:shd w:val="clear" w:color="auto" w:fill="FFFFFF"/>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二、 适用范围。本规定适用于从事《国民经济行业分类》(GB/T4754－2011）中J门类（金融业）活动的企业。</w:t>
      </w:r>
    </w:p>
    <w:p w14:paraId="0846FB3B" w14:textId="77777777" w:rsidR="00B35A10" w:rsidRDefault="00000000">
      <w:pPr>
        <w:widowControl/>
        <w:shd w:val="clear" w:color="auto" w:fill="FFFFFF"/>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w:t>
      </w:r>
      <w:r>
        <w:rPr>
          <w:rFonts w:ascii="仿宋_GB2312" w:eastAsia="仿宋_GB2312" w:hAnsi="仿宋_GB2312" w:cs="仿宋_GB2312" w:hint="eastAsia"/>
          <w:kern w:val="0"/>
          <w:szCs w:val="21"/>
        </w:rPr>
        <w:lastRenderedPageBreak/>
        <w:t>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Pr>
          <w:rFonts w:ascii="仿宋_GB2312" w:eastAsia="仿宋_GB2312" w:hAnsi="仿宋_GB2312" w:cs="仿宋_GB2312" w:hint="eastAsia"/>
          <w:kern w:val="0"/>
          <w:szCs w:val="21"/>
        </w:rPr>
        <w:t>业金融</w:t>
      </w:r>
      <w:proofErr w:type="gramEnd"/>
      <w:r>
        <w:rPr>
          <w:rFonts w:ascii="仿宋_GB2312" w:eastAsia="仿宋_GB2312" w:hAnsi="仿宋_GB2312" w:cs="仿宋_GB2312" w:hint="eastAsia"/>
          <w:kern w:val="0"/>
          <w:szCs w:val="21"/>
        </w:rPr>
        <w:t>机构；将保险业金融企业划为保险业金融机构；将其他金融业企业分为信托公司，金融控股公司和除贷款公司、小额贷款公司、典当行以外的其他金融机构。</w:t>
      </w:r>
    </w:p>
    <w:p w14:paraId="2620C5FA" w14:textId="77777777" w:rsidR="00B35A10" w:rsidRDefault="00000000">
      <w:pPr>
        <w:widowControl/>
        <w:shd w:val="clear" w:color="auto" w:fill="FFFFFF"/>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四、划型标准指标。采用一个完整会计年度中四个季度末法人并表口径的资产总额（信托公司为信托资产）平均值作为划型指标，该指标以监管部门数据为准。</w:t>
      </w:r>
    </w:p>
    <w:p w14:paraId="5257BC7E" w14:textId="77777777" w:rsidR="00B35A10" w:rsidRDefault="00000000">
      <w:pPr>
        <w:widowControl/>
        <w:shd w:val="clear" w:color="auto" w:fill="FFFFFF"/>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五、指标标准值。依据指标标准值，将各类金融业企业划分为大、中、小、微四个规模类型，中型企业标准上限及以上的为大型企业。</w:t>
      </w:r>
    </w:p>
    <w:p w14:paraId="0AE72237" w14:textId="77777777" w:rsidR="00B35A10" w:rsidRDefault="00000000">
      <w:pPr>
        <w:widowControl/>
        <w:shd w:val="clear" w:color="auto" w:fill="FFFFFF"/>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601855CB" w14:textId="77777777" w:rsidR="00B35A10" w:rsidRDefault="00000000">
      <w:pPr>
        <w:widowControl/>
        <w:shd w:val="clear" w:color="auto" w:fill="FFFFFF"/>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20A04755" w14:textId="77777777" w:rsidR="00B35A10" w:rsidRDefault="00000000">
      <w:pPr>
        <w:widowControl/>
        <w:shd w:val="clear" w:color="auto" w:fill="FFFFFF"/>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3FDD41A6" w14:textId="77777777" w:rsidR="00B35A10" w:rsidRDefault="00000000">
      <w:pPr>
        <w:widowControl/>
        <w:shd w:val="clear" w:color="auto" w:fill="FFFFFF"/>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(四） 证券</w:t>
      </w:r>
      <w:proofErr w:type="gramStart"/>
      <w:r>
        <w:rPr>
          <w:rFonts w:ascii="仿宋_GB2312" w:eastAsia="仿宋_GB2312" w:hAnsi="仿宋_GB2312" w:cs="仿宋_GB2312" w:hint="eastAsia"/>
          <w:kern w:val="0"/>
          <w:szCs w:val="21"/>
        </w:rPr>
        <w:t>业金融</w:t>
      </w:r>
      <w:proofErr w:type="gramEnd"/>
      <w:r>
        <w:rPr>
          <w:rFonts w:ascii="仿宋_GB2312" w:eastAsia="仿宋_GB2312" w:hAnsi="仿宋_GB2312" w:cs="仿宋_GB2312" w:hint="eastAsia"/>
          <w:kern w:val="0"/>
          <w:szCs w:val="21"/>
        </w:rPr>
        <w:t>机构。资产总额1000亿元以下的为中小微型企业。其中，资产总额100亿元及以上的为中型企业，资产总额10亿元及以上的为小型企业，资产总额10亿元以下的为微型企业。</w:t>
      </w:r>
    </w:p>
    <w:p w14:paraId="262C58DE" w14:textId="77777777" w:rsidR="00B35A10" w:rsidRDefault="00000000">
      <w:pPr>
        <w:widowControl/>
        <w:shd w:val="clear" w:color="auto" w:fill="FFFFFF"/>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(五） 保险业金融机构。资产总额5000亿元以下的为中小微型企业。其中，资产总额400亿元及以上的为中型企业，资产总额20亿元及以上的为小型企业，资产总额20亿元以下的为微型企业。</w:t>
      </w:r>
    </w:p>
    <w:p w14:paraId="0E5A1524" w14:textId="77777777" w:rsidR="00B35A10" w:rsidRDefault="00000000">
      <w:pPr>
        <w:widowControl/>
        <w:shd w:val="clear" w:color="auto" w:fill="FFFFFF"/>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(六） 信托公司。信托资产1000亿元以下的为中小微型企业。其中，信托资产400亿元及以上的为中型企业，信托资产20亿元及以上的为小型企业，信托资产20亿元以下的为微型企业。</w:t>
      </w:r>
    </w:p>
    <w:p w14:paraId="30E9CD69" w14:textId="77777777" w:rsidR="00B35A10" w:rsidRDefault="00000000">
      <w:pPr>
        <w:widowControl/>
        <w:shd w:val="clear" w:color="auto" w:fill="FFFFFF"/>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(七） 金融控股公司。资产总额40000亿元以下的为中小微型企业。其中，资产总额5000亿元及以上的为中型企业，资产总额50亿元及以上的为小型企业，资产总额50亿元以下的为微型企业。</w:t>
      </w:r>
    </w:p>
    <w:p w14:paraId="147A0BFD" w14:textId="77777777" w:rsidR="00B35A10" w:rsidRDefault="00000000">
      <w:pPr>
        <w:widowControl/>
        <w:shd w:val="clear" w:color="auto" w:fill="FFFFFF"/>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92AB065" w14:textId="77777777" w:rsidR="00B35A10" w:rsidRDefault="00000000">
      <w:pPr>
        <w:widowControl/>
        <w:shd w:val="clear" w:color="auto" w:fill="FFFFFF"/>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    六、 组织实施。由人民银行会同银保监会、证监会、银保监会和统计局联合组成金融业企业划型标准工作组，负责金融业企业划型标准的实施、后期评估和调整工作，按年组织金融业企业规模认定，并在人民银行建立的《金融业机构信息管理系统》中</w:t>
      </w:r>
      <w:proofErr w:type="gramStart"/>
      <w:r>
        <w:rPr>
          <w:rFonts w:ascii="仿宋_GB2312" w:eastAsia="仿宋_GB2312" w:hAnsi="仿宋_GB2312" w:cs="仿宋_GB2312" w:hint="eastAsia"/>
          <w:kern w:val="0"/>
          <w:szCs w:val="21"/>
        </w:rPr>
        <w:t>增相应</w:t>
      </w:r>
      <w:proofErr w:type="gramEnd"/>
      <w:r>
        <w:rPr>
          <w:rFonts w:ascii="仿宋_GB2312" w:eastAsia="仿宋_GB2312" w:hAnsi="仿宋_GB2312" w:cs="仿宋_GB2312" w:hint="eastAsia"/>
          <w:kern w:val="0"/>
          <w:szCs w:val="21"/>
        </w:rPr>
        <w:t>的字段模块。经过认定的金融业企业在系统中进行规模登记，方便政府部门和社会各界查询使用。</w:t>
      </w:r>
    </w:p>
    <w:p w14:paraId="65BDD11B" w14:textId="77777777" w:rsidR="00B35A10" w:rsidRDefault="00000000">
      <w:pPr>
        <w:widowControl/>
        <w:shd w:val="clear" w:color="auto" w:fill="FFFFFF"/>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七、 标准值的评估和调整。金融业企业划型标准工作组每五年对划型</w:t>
      </w:r>
      <w:proofErr w:type="gramStart"/>
      <w:r>
        <w:rPr>
          <w:rFonts w:ascii="仿宋_GB2312" w:eastAsia="仿宋_GB2312" w:hAnsi="仿宋_GB2312" w:cs="仿宋_GB2312" w:hint="eastAsia"/>
          <w:kern w:val="0"/>
          <w:szCs w:val="21"/>
        </w:rPr>
        <w:t>标准值受经济</w:t>
      </w:r>
      <w:proofErr w:type="gramEnd"/>
      <w:r>
        <w:rPr>
          <w:rFonts w:ascii="仿宋_GB2312" w:eastAsia="仿宋_GB2312" w:hAnsi="仿宋_GB2312" w:cs="仿宋_GB2312" w:hint="eastAsia"/>
          <w:kern w:val="0"/>
          <w:szCs w:val="21"/>
        </w:rPr>
        <w:t>发展与通货膨胀等因素的影响程度进行评估和调整。</w:t>
      </w:r>
    </w:p>
    <w:p w14:paraId="3E0BDE69" w14:textId="77777777" w:rsidR="00B35A10" w:rsidRDefault="00000000">
      <w:pPr>
        <w:widowControl/>
        <w:shd w:val="clear" w:color="auto" w:fill="FFFFFF"/>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八、 本规定的中型金融业企业标准上限即为大型金融业企业下限。国务院有关部门据此进行相关数据的统计分析，不得制定与本规定不一致的金融业企业划型标准。</w:t>
      </w:r>
    </w:p>
    <w:p w14:paraId="686047AC" w14:textId="77777777" w:rsidR="00B35A10" w:rsidRDefault="00000000">
      <w:pPr>
        <w:widowControl/>
        <w:shd w:val="clear" w:color="auto" w:fill="FFFFFF"/>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九、 融资担保公司参照本规定中“除贷款公司、小额贷款公司、典当行以外的其他金融机构”标准划型。</w:t>
      </w:r>
    </w:p>
    <w:p w14:paraId="50AA700B" w14:textId="77777777" w:rsidR="00B35A10" w:rsidRDefault="00000000">
      <w:pPr>
        <w:widowControl/>
        <w:shd w:val="clear" w:color="auto" w:fill="FFFFFF"/>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十、本规定由人民银行会同银保监会，证监会、银保监会和统计局负责解释。</w:t>
      </w:r>
    </w:p>
    <w:p w14:paraId="359938AD" w14:textId="77777777" w:rsidR="00B35A10" w:rsidRDefault="00000000">
      <w:pPr>
        <w:widowControl/>
        <w:shd w:val="clear" w:color="auto" w:fill="FFFFFF"/>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十一、本规定自发布之日起实施。</w:t>
      </w:r>
    </w:p>
    <w:p w14:paraId="52202727" w14:textId="77777777" w:rsidR="00B35A10" w:rsidRDefault="00000000">
      <w:pPr>
        <w:widowControl/>
        <w:shd w:val="clear" w:color="auto" w:fill="FFFFFF"/>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附：金融业企业划型标准</w:t>
      </w:r>
    </w:p>
    <w:p w14:paraId="368AE8FF" w14:textId="77777777" w:rsidR="00B35A10" w:rsidRDefault="00000000">
      <w:pPr>
        <w:widowControl/>
        <w:shd w:val="clear" w:color="auto" w:fill="FFFFFF"/>
        <w:spacing w:before="150"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B35A10" w14:paraId="4F7DD8E3" w14:textId="77777777">
        <w:trPr>
          <w:jc w:val="center"/>
        </w:trPr>
        <w:tc>
          <w:tcPr>
            <w:tcW w:w="1760" w:type="dxa"/>
            <w:gridSpan w:val="2"/>
            <w:tcMar>
              <w:top w:w="75" w:type="dxa"/>
              <w:left w:w="75" w:type="dxa"/>
              <w:bottom w:w="75" w:type="dxa"/>
              <w:right w:w="75" w:type="dxa"/>
            </w:tcMar>
            <w:vAlign w:val="bottom"/>
          </w:tcPr>
          <w:p w14:paraId="0A1952B6" w14:textId="77777777" w:rsidR="00B35A10" w:rsidRDefault="0000000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行业</w:t>
            </w:r>
          </w:p>
        </w:tc>
        <w:tc>
          <w:tcPr>
            <w:tcW w:w="2836" w:type="dxa"/>
            <w:tcMar>
              <w:top w:w="75" w:type="dxa"/>
              <w:left w:w="75" w:type="dxa"/>
              <w:bottom w:w="75" w:type="dxa"/>
              <w:right w:w="75" w:type="dxa"/>
            </w:tcMar>
            <w:vAlign w:val="bottom"/>
          </w:tcPr>
          <w:p w14:paraId="0886BBF4" w14:textId="77777777" w:rsidR="00B35A10" w:rsidRDefault="0000000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类别</w:t>
            </w:r>
          </w:p>
        </w:tc>
        <w:tc>
          <w:tcPr>
            <w:tcW w:w="606" w:type="dxa"/>
            <w:tcMar>
              <w:top w:w="75" w:type="dxa"/>
              <w:left w:w="75" w:type="dxa"/>
              <w:bottom w:w="75" w:type="dxa"/>
              <w:right w:w="75" w:type="dxa"/>
            </w:tcMar>
            <w:vAlign w:val="bottom"/>
          </w:tcPr>
          <w:p w14:paraId="33E53D15" w14:textId="77777777" w:rsidR="00B35A10" w:rsidRDefault="0000000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类型</w:t>
            </w:r>
          </w:p>
        </w:tc>
        <w:tc>
          <w:tcPr>
            <w:tcW w:w="3326" w:type="dxa"/>
            <w:tcMar>
              <w:top w:w="75" w:type="dxa"/>
              <w:left w:w="75" w:type="dxa"/>
              <w:bottom w:w="75" w:type="dxa"/>
              <w:right w:w="75" w:type="dxa"/>
            </w:tcMar>
            <w:vAlign w:val="bottom"/>
          </w:tcPr>
          <w:p w14:paraId="7C65265E" w14:textId="77777777" w:rsidR="00B35A10" w:rsidRDefault="0000000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资产总额</w:t>
            </w:r>
          </w:p>
        </w:tc>
      </w:tr>
      <w:tr w:rsidR="00B35A10" w14:paraId="14CF2338" w14:textId="77777777">
        <w:trPr>
          <w:jc w:val="center"/>
        </w:trPr>
        <w:tc>
          <w:tcPr>
            <w:tcW w:w="735" w:type="dxa"/>
            <w:vMerge w:val="restart"/>
            <w:vAlign w:val="center"/>
          </w:tcPr>
          <w:p w14:paraId="29F6564E"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货币金融服务</w:t>
            </w:r>
          </w:p>
        </w:tc>
        <w:tc>
          <w:tcPr>
            <w:tcW w:w="1025" w:type="dxa"/>
            <w:vMerge w:val="restart"/>
            <w:vAlign w:val="center"/>
          </w:tcPr>
          <w:p w14:paraId="6A59C001"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货币银行服务</w:t>
            </w:r>
          </w:p>
        </w:tc>
        <w:tc>
          <w:tcPr>
            <w:tcW w:w="2836" w:type="dxa"/>
            <w:vMerge w:val="restart"/>
            <w:vAlign w:val="center"/>
          </w:tcPr>
          <w:p w14:paraId="1027E61F"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银行业存款类金融机构</w:t>
            </w:r>
          </w:p>
        </w:tc>
        <w:tc>
          <w:tcPr>
            <w:tcW w:w="606" w:type="dxa"/>
            <w:vAlign w:val="center"/>
          </w:tcPr>
          <w:p w14:paraId="65B3DB1F"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14:paraId="3FEA2661"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5000亿元（含）至40000亿元</w:t>
            </w:r>
          </w:p>
        </w:tc>
      </w:tr>
      <w:tr w:rsidR="00B35A10" w14:paraId="779AA083" w14:textId="77777777">
        <w:trPr>
          <w:jc w:val="center"/>
        </w:trPr>
        <w:tc>
          <w:tcPr>
            <w:tcW w:w="735" w:type="dxa"/>
            <w:vMerge/>
            <w:vAlign w:val="center"/>
          </w:tcPr>
          <w:p w14:paraId="6986D5DC" w14:textId="77777777" w:rsidR="00B35A10" w:rsidRDefault="00B35A10">
            <w:pPr>
              <w:widowControl/>
              <w:jc w:val="left"/>
              <w:rPr>
                <w:rFonts w:ascii="仿宋_GB2312" w:eastAsia="仿宋_GB2312" w:hAnsi="仿宋_GB2312" w:cs="仿宋_GB2312"/>
                <w:kern w:val="0"/>
                <w:sz w:val="24"/>
              </w:rPr>
            </w:pPr>
          </w:p>
        </w:tc>
        <w:tc>
          <w:tcPr>
            <w:tcW w:w="1025" w:type="dxa"/>
            <w:vMerge/>
            <w:vAlign w:val="center"/>
          </w:tcPr>
          <w:p w14:paraId="74C753CD" w14:textId="77777777" w:rsidR="00B35A10" w:rsidRDefault="00B35A10">
            <w:pPr>
              <w:widowControl/>
              <w:jc w:val="left"/>
              <w:rPr>
                <w:rFonts w:ascii="仿宋_GB2312" w:eastAsia="仿宋_GB2312" w:hAnsi="仿宋_GB2312" w:cs="仿宋_GB2312"/>
                <w:kern w:val="0"/>
                <w:sz w:val="24"/>
              </w:rPr>
            </w:pPr>
          </w:p>
        </w:tc>
        <w:tc>
          <w:tcPr>
            <w:tcW w:w="2836" w:type="dxa"/>
            <w:vMerge/>
            <w:vAlign w:val="center"/>
          </w:tcPr>
          <w:p w14:paraId="1DE6DB7B" w14:textId="77777777" w:rsidR="00B35A10" w:rsidRDefault="00B35A10">
            <w:pPr>
              <w:widowControl/>
              <w:jc w:val="left"/>
              <w:rPr>
                <w:rFonts w:ascii="仿宋_GB2312" w:eastAsia="仿宋_GB2312" w:hAnsi="仿宋_GB2312" w:cs="仿宋_GB2312"/>
                <w:kern w:val="0"/>
                <w:sz w:val="24"/>
              </w:rPr>
            </w:pPr>
          </w:p>
        </w:tc>
        <w:tc>
          <w:tcPr>
            <w:tcW w:w="606" w:type="dxa"/>
            <w:vAlign w:val="center"/>
          </w:tcPr>
          <w:p w14:paraId="3C7EC8D6"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14:paraId="66EB9AB3"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50亿元（含）至5000亿元</w:t>
            </w:r>
          </w:p>
        </w:tc>
      </w:tr>
      <w:tr w:rsidR="00B35A10" w14:paraId="3E906BC2" w14:textId="77777777">
        <w:trPr>
          <w:jc w:val="center"/>
        </w:trPr>
        <w:tc>
          <w:tcPr>
            <w:tcW w:w="735" w:type="dxa"/>
            <w:vMerge/>
            <w:vAlign w:val="center"/>
          </w:tcPr>
          <w:p w14:paraId="020CB97B" w14:textId="77777777" w:rsidR="00B35A10" w:rsidRDefault="00B35A10">
            <w:pPr>
              <w:widowControl/>
              <w:jc w:val="left"/>
              <w:rPr>
                <w:rFonts w:ascii="仿宋_GB2312" w:eastAsia="仿宋_GB2312" w:hAnsi="仿宋_GB2312" w:cs="仿宋_GB2312"/>
                <w:kern w:val="0"/>
                <w:sz w:val="24"/>
              </w:rPr>
            </w:pPr>
          </w:p>
        </w:tc>
        <w:tc>
          <w:tcPr>
            <w:tcW w:w="1025" w:type="dxa"/>
            <w:vMerge/>
            <w:vAlign w:val="center"/>
          </w:tcPr>
          <w:p w14:paraId="3D3448C6" w14:textId="77777777" w:rsidR="00B35A10" w:rsidRDefault="00B35A10">
            <w:pPr>
              <w:widowControl/>
              <w:jc w:val="left"/>
              <w:rPr>
                <w:rFonts w:ascii="仿宋_GB2312" w:eastAsia="仿宋_GB2312" w:hAnsi="仿宋_GB2312" w:cs="仿宋_GB2312"/>
                <w:kern w:val="0"/>
                <w:sz w:val="24"/>
              </w:rPr>
            </w:pPr>
          </w:p>
        </w:tc>
        <w:tc>
          <w:tcPr>
            <w:tcW w:w="2836" w:type="dxa"/>
            <w:vMerge/>
            <w:vAlign w:val="center"/>
          </w:tcPr>
          <w:p w14:paraId="19D8AA67" w14:textId="77777777" w:rsidR="00B35A10" w:rsidRDefault="00B35A10">
            <w:pPr>
              <w:widowControl/>
              <w:jc w:val="left"/>
              <w:rPr>
                <w:rFonts w:ascii="仿宋_GB2312" w:eastAsia="仿宋_GB2312" w:hAnsi="仿宋_GB2312" w:cs="仿宋_GB2312"/>
                <w:kern w:val="0"/>
                <w:sz w:val="24"/>
              </w:rPr>
            </w:pPr>
          </w:p>
        </w:tc>
        <w:tc>
          <w:tcPr>
            <w:tcW w:w="606" w:type="dxa"/>
            <w:vAlign w:val="center"/>
          </w:tcPr>
          <w:p w14:paraId="280DED10"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14:paraId="394C48C4"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50亿元以下</w:t>
            </w:r>
          </w:p>
        </w:tc>
      </w:tr>
      <w:tr w:rsidR="00B35A10" w14:paraId="0613C869" w14:textId="77777777">
        <w:trPr>
          <w:jc w:val="center"/>
        </w:trPr>
        <w:tc>
          <w:tcPr>
            <w:tcW w:w="735" w:type="dxa"/>
            <w:vMerge/>
            <w:vAlign w:val="center"/>
          </w:tcPr>
          <w:p w14:paraId="4582C22D" w14:textId="77777777" w:rsidR="00B35A10" w:rsidRDefault="00B35A10">
            <w:pPr>
              <w:widowControl/>
              <w:jc w:val="left"/>
              <w:rPr>
                <w:rFonts w:ascii="仿宋_GB2312" w:eastAsia="仿宋_GB2312" w:hAnsi="仿宋_GB2312" w:cs="仿宋_GB2312"/>
                <w:kern w:val="0"/>
                <w:sz w:val="24"/>
              </w:rPr>
            </w:pPr>
          </w:p>
        </w:tc>
        <w:tc>
          <w:tcPr>
            <w:tcW w:w="1025" w:type="dxa"/>
            <w:vMerge w:val="restart"/>
            <w:vAlign w:val="center"/>
          </w:tcPr>
          <w:p w14:paraId="446003E0"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非货币银行服务</w:t>
            </w:r>
          </w:p>
        </w:tc>
        <w:tc>
          <w:tcPr>
            <w:tcW w:w="2836" w:type="dxa"/>
            <w:vMerge w:val="restart"/>
            <w:vAlign w:val="center"/>
          </w:tcPr>
          <w:p w14:paraId="328185D0"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银行业非存款类金融机构</w:t>
            </w:r>
          </w:p>
        </w:tc>
        <w:tc>
          <w:tcPr>
            <w:tcW w:w="606" w:type="dxa"/>
            <w:vAlign w:val="center"/>
          </w:tcPr>
          <w:p w14:paraId="2DF74372"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14:paraId="01E33FD0"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200亿元（含）至1000亿元</w:t>
            </w:r>
          </w:p>
        </w:tc>
      </w:tr>
      <w:tr w:rsidR="00B35A10" w14:paraId="175075A3" w14:textId="77777777">
        <w:trPr>
          <w:jc w:val="center"/>
        </w:trPr>
        <w:tc>
          <w:tcPr>
            <w:tcW w:w="735" w:type="dxa"/>
            <w:vMerge/>
            <w:vAlign w:val="center"/>
          </w:tcPr>
          <w:p w14:paraId="3FFC2051" w14:textId="77777777" w:rsidR="00B35A10" w:rsidRDefault="00B35A10">
            <w:pPr>
              <w:widowControl/>
              <w:jc w:val="left"/>
              <w:rPr>
                <w:rFonts w:ascii="仿宋_GB2312" w:eastAsia="仿宋_GB2312" w:hAnsi="仿宋_GB2312" w:cs="仿宋_GB2312"/>
                <w:kern w:val="0"/>
                <w:sz w:val="24"/>
              </w:rPr>
            </w:pPr>
          </w:p>
        </w:tc>
        <w:tc>
          <w:tcPr>
            <w:tcW w:w="1025" w:type="dxa"/>
            <w:vMerge/>
            <w:vAlign w:val="center"/>
          </w:tcPr>
          <w:p w14:paraId="4670886D" w14:textId="77777777" w:rsidR="00B35A10" w:rsidRDefault="00B35A10">
            <w:pPr>
              <w:widowControl/>
              <w:jc w:val="left"/>
              <w:rPr>
                <w:rFonts w:ascii="仿宋_GB2312" w:eastAsia="仿宋_GB2312" w:hAnsi="仿宋_GB2312" w:cs="仿宋_GB2312"/>
                <w:kern w:val="0"/>
                <w:sz w:val="24"/>
              </w:rPr>
            </w:pPr>
          </w:p>
        </w:tc>
        <w:tc>
          <w:tcPr>
            <w:tcW w:w="2836" w:type="dxa"/>
            <w:vMerge/>
            <w:vAlign w:val="center"/>
          </w:tcPr>
          <w:p w14:paraId="662E9350" w14:textId="77777777" w:rsidR="00B35A10" w:rsidRDefault="00B35A10">
            <w:pPr>
              <w:widowControl/>
              <w:jc w:val="left"/>
              <w:rPr>
                <w:rFonts w:ascii="仿宋_GB2312" w:eastAsia="仿宋_GB2312" w:hAnsi="仿宋_GB2312" w:cs="仿宋_GB2312"/>
                <w:kern w:val="0"/>
                <w:sz w:val="24"/>
              </w:rPr>
            </w:pPr>
          </w:p>
        </w:tc>
        <w:tc>
          <w:tcPr>
            <w:tcW w:w="606" w:type="dxa"/>
            <w:vAlign w:val="center"/>
          </w:tcPr>
          <w:p w14:paraId="23D65C79"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14:paraId="71A663D2"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50亿元（含）至200亿元</w:t>
            </w:r>
          </w:p>
        </w:tc>
      </w:tr>
      <w:tr w:rsidR="00B35A10" w14:paraId="450F64E2" w14:textId="77777777">
        <w:trPr>
          <w:jc w:val="center"/>
        </w:trPr>
        <w:tc>
          <w:tcPr>
            <w:tcW w:w="735" w:type="dxa"/>
            <w:vMerge/>
            <w:vAlign w:val="center"/>
          </w:tcPr>
          <w:p w14:paraId="04BDBBEB" w14:textId="77777777" w:rsidR="00B35A10" w:rsidRDefault="00B35A10">
            <w:pPr>
              <w:widowControl/>
              <w:jc w:val="left"/>
              <w:rPr>
                <w:rFonts w:ascii="仿宋_GB2312" w:eastAsia="仿宋_GB2312" w:hAnsi="仿宋_GB2312" w:cs="仿宋_GB2312"/>
                <w:kern w:val="0"/>
                <w:sz w:val="24"/>
              </w:rPr>
            </w:pPr>
          </w:p>
        </w:tc>
        <w:tc>
          <w:tcPr>
            <w:tcW w:w="1025" w:type="dxa"/>
            <w:vMerge/>
            <w:vAlign w:val="center"/>
          </w:tcPr>
          <w:p w14:paraId="7DDEE7B5" w14:textId="77777777" w:rsidR="00B35A10" w:rsidRDefault="00B35A10">
            <w:pPr>
              <w:widowControl/>
              <w:jc w:val="left"/>
              <w:rPr>
                <w:rFonts w:ascii="仿宋_GB2312" w:eastAsia="仿宋_GB2312" w:hAnsi="仿宋_GB2312" w:cs="仿宋_GB2312"/>
                <w:kern w:val="0"/>
                <w:sz w:val="24"/>
              </w:rPr>
            </w:pPr>
          </w:p>
        </w:tc>
        <w:tc>
          <w:tcPr>
            <w:tcW w:w="2836" w:type="dxa"/>
            <w:vMerge/>
            <w:vAlign w:val="center"/>
          </w:tcPr>
          <w:p w14:paraId="6B6BF394" w14:textId="77777777" w:rsidR="00B35A10" w:rsidRDefault="00B35A10">
            <w:pPr>
              <w:widowControl/>
              <w:jc w:val="left"/>
              <w:rPr>
                <w:rFonts w:ascii="仿宋_GB2312" w:eastAsia="仿宋_GB2312" w:hAnsi="仿宋_GB2312" w:cs="仿宋_GB2312"/>
                <w:kern w:val="0"/>
                <w:sz w:val="24"/>
              </w:rPr>
            </w:pPr>
          </w:p>
        </w:tc>
        <w:tc>
          <w:tcPr>
            <w:tcW w:w="606" w:type="dxa"/>
            <w:vAlign w:val="center"/>
          </w:tcPr>
          <w:p w14:paraId="276C531A"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14:paraId="01BCDA4D"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50亿元以下</w:t>
            </w:r>
          </w:p>
        </w:tc>
      </w:tr>
      <w:tr w:rsidR="00B35A10" w14:paraId="2B621B2F" w14:textId="77777777">
        <w:trPr>
          <w:jc w:val="center"/>
        </w:trPr>
        <w:tc>
          <w:tcPr>
            <w:tcW w:w="735" w:type="dxa"/>
            <w:vMerge/>
            <w:vAlign w:val="center"/>
          </w:tcPr>
          <w:p w14:paraId="7A9E12AF" w14:textId="77777777" w:rsidR="00B35A10" w:rsidRDefault="00B35A10">
            <w:pPr>
              <w:widowControl/>
              <w:jc w:val="left"/>
              <w:rPr>
                <w:rFonts w:ascii="仿宋_GB2312" w:eastAsia="仿宋_GB2312" w:hAnsi="仿宋_GB2312" w:cs="仿宋_GB2312"/>
                <w:kern w:val="0"/>
                <w:sz w:val="24"/>
              </w:rPr>
            </w:pPr>
          </w:p>
        </w:tc>
        <w:tc>
          <w:tcPr>
            <w:tcW w:w="1025" w:type="dxa"/>
            <w:vMerge/>
            <w:vAlign w:val="center"/>
          </w:tcPr>
          <w:p w14:paraId="1D3FB997" w14:textId="77777777" w:rsidR="00B35A10" w:rsidRDefault="00B35A10">
            <w:pPr>
              <w:widowControl/>
              <w:jc w:val="left"/>
              <w:rPr>
                <w:rFonts w:ascii="仿宋_GB2312" w:eastAsia="仿宋_GB2312" w:hAnsi="仿宋_GB2312" w:cs="仿宋_GB2312"/>
                <w:kern w:val="0"/>
                <w:sz w:val="24"/>
              </w:rPr>
            </w:pPr>
          </w:p>
        </w:tc>
        <w:tc>
          <w:tcPr>
            <w:tcW w:w="2836" w:type="dxa"/>
            <w:vMerge w:val="restart"/>
            <w:vAlign w:val="center"/>
          </w:tcPr>
          <w:p w14:paraId="30BF8CA1"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贷款公司、小额贷款公司及典当行</w:t>
            </w:r>
          </w:p>
        </w:tc>
        <w:tc>
          <w:tcPr>
            <w:tcW w:w="606" w:type="dxa"/>
            <w:vAlign w:val="center"/>
          </w:tcPr>
          <w:p w14:paraId="3F82CDDC"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14:paraId="182054CE"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200亿元（含）至1000亿元</w:t>
            </w:r>
          </w:p>
        </w:tc>
      </w:tr>
      <w:tr w:rsidR="00B35A10" w14:paraId="38F5A081" w14:textId="77777777">
        <w:trPr>
          <w:jc w:val="center"/>
        </w:trPr>
        <w:tc>
          <w:tcPr>
            <w:tcW w:w="735" w:type="dxa"/>
            <w:vMerge/>
            <w:vAlign w:val="center"/>
          </w:tcPr>
          <w:p w14:paraId="6DB9A453" w14:textId="77777777" w:rsidR="00B35A10" w:rsidRDefault="00B35A10">
            <w:pPr>
              <w:widowControl/>
              <w:jc w:val="left"/>
              <w:rPr>
                <w:rFonts w:ascii="仿宋_GB2312" w:eastAsia="仿宋_GB2312" w:hAnsi="仿宋_GB2312" w:cs="仿宋_GB2312"/>
                <w:kern w:val="0"/>
                <w:sz w:val="24"/>
              </w:rPr>
            </w:pPr>
          </w:p>
        </w:tc>
        <w:tc>
          <w:tcPr>
            <w:tcW w:w="1025" w:type="dxa"/>
            <w:vMerge/>
            <w:vAlign w:val="center"/>
          </w:tcPr>
          <w:p w14:paraId="05E20495" w14:textId="77777777" w:rsidR="00B35A10" w:rsidRDefault="00B35A10">
            <w:pPr>
              <w:widowControl/>
              <w:jc w:val="left"/>
              <w:rPr>
                <w:rFonts w:ascii="仿宋_GB2312" w:eastAsia="仿宋_GB2312" w:hAnsi="仿宋_GB2312" w:cs="仿宋_GB2312"/>
                <w:kern w:val="0"/>
                <w:sz w:val="24"/>
              </w:rPr>
            </w:pPr>
          </w:p>
        </w:tc>
        <w:tc>
          <w:tcPr>
            <w:tcW w:w="2836" w:type="dxa"/>
            <w:vMerge/>
            <w:vAlign w:val="center"/>
          </w:tcPr>
          <w:p w14:paraId="4AD6887E" w14:textId="77777777" w:rsidR="00B35A10" w:rsidRDefault="00B35A10">
            <w:pPr>
              <w:widowControl/>
              <w:jc w:val="left"/>
              <w:rPr>
                <w:rFonts w:ascii="仿宋_GB2312" w:eastAsia="仿宋_GB2312" w:hAnsi="仿宋_GB2312" w:cs="仿宋_GB2312"/>
                <w:kern w:val="0"/>
                <w:sz w:val="24"/>
              </w:rPr>
            </w:pPr>
          </w:p>
        </w:tc>
        <w:tc>
          <w:tcPr>
            <w:tcW w:w="606" w:type="dxa"/>
            <w:vAlign w:val="center"/>
          </w:tcPr>
          <w:p w14:paraId="233F24BD"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14:paraId="48712DC4"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50亿元（含）至200亿元</w:t>
            </w:r>
          </w:p>
        </w:tc>
      </w:tr>
      <w:tr w:rsidR="00B35A10" w14:paraId="30D31922" w14:textId="77777777">
        <w:trPr>
          <w:jc w:val="center"/>
        </w:trPr>
        <w:tc>
          <w:tcPr>
            <w:tcW w:w="735" w:type="dxa"/>
            <w:vMerge/>
            <w:vAlign w:val="center"/>
          </w:tcPr>
          <w:p w14:paraId="421B48B5" w14:textId="77777777" w:rsidR="00B35A10" w:rsidRDefault="00B35A10">
            <w:pPr>
              <w:widowControl/>
              <w:jc w:val="left"/>
              <w:rPr>
                <w:rFonts w:ascii="仿宋_GB2312" w:eastAsia="仿宋_GB2312" w:hAnsi="仿宋_GB2312" w:cs="仿宋_GB2312"/>
                <w:kern w:val="0"/>
                <w:sz w:val="24"/>
              </w:rPr>
            </w:pPr>
          </w:p>
        </w:tc>
        <w:tc>
          <w:tcPr>
            <w:tcW w:w="1025" w:type="dxa"/>
            <w:vMerge/>
            <w:vAlign w:val="center"/>
          </w:tcPr>
          <w:p w14:paraId="2BC12B69" w14:textId="77777777" w:rsidR="00B35A10" w:rsidRDefault="00B35A10">
            <w:pPr>
              <w:widowControl/>
              <w:jc w:val="left"/>
              <w:rPr>
                <w:rFonts w:ascii="仿宋_GB2312" w:eastAsia="仿宋_GB2312" w:hAnsi="仿宋_GB2312" w:cs="仿宋_GB2312"/>
                <w:kern w:val="0"/>
                <w:sz w:val="24"/>
              </w:rPr>
            </w:pPr>
          </w:p>
        </w:tc>
        <w:tc>
          <w:tcPr>
            <w:tcW w:w="2836" w:type="dxa"/>
            <w:vMerge/>
            <w:vAlign w:val="center"/>
          </w:tcPr>
          <w:p w14:paraId="2CAB24F3" w14:textId="77777777" w:rsidR="00B35A10" w:rsidRDefault="00B35A10">
            <w:pPr>
              <w:widowControl/>
              <w:jc w:val="left"/>
              <w:rPr>
                <w:rFonts w:ascii="仿宋_GB2312" w:eastAsia="仿宋_GB2312" w:hAnsi="仿宋_GB2312" w:cs="仿宋_GB2312"/>
                <w:kern w:val="0"/>
                <w:sz w:val="24"/>
              </w:rPr>
            </w:pPr>
          </w:p>
        </w:tc>
        <w:tc>
          <w:tcPr>
            <w:tcW w:w="606" w:type="dxa"/>
            <w:vAlign w:val="center"/>
          </w:tcPr>
          <w:p w14:paraId="3CB554E5"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14:paraId="1386AE22"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50亿元以下</w:t>
            </w:r>
          </w:p>
        </w:tc>
      </w:tr>
      <w:tr w:rsidR="00B35A10" w14:paraId="0C627E0C" w14:textId="77777777">
        <w:trPr>
          <w:jc w:val="center"/>
        </w:trPr>
        <w:tc>
          <w:tcPr>
            <w:tcW w:w="1760" w:type="dxa"/>
            <w:gridSpan w:val="2"/>
            <w:vMerge w:val="restart"/>
            <w:vAlign w:val="center"/>
          </w:tcPr>
          <w:p w14:paraId="2D77EB78"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资本市场服务</w:t>
            </w:r>
          </w:p>
        </w:tc>
        <w:tc>
          <w:tcPr>
            <w:tcW w:w="2836" w:type="dxa"/>
            <w:vMerge w:val="restart"/>
            <w:vAlign w:val="center"/>
          </w:tcPr>
          <w:p w14:paraId="6C912452"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证券</w:t>
            </w:r>
            <w:proofErr w:type="gramStart"/>
            <w:r>
              <w:rPr>
                <w:rFonts w:ascii="仿宋_GB2312" w:eastAsia="仿宋_GB2312" w:hAnsi="仿宋_GB2312" w:cs="仿宋_GB2312" w:hint="eastAsia"/>
                <w:kern w:val="0"/>
                <w:sz w:val="24"/>
              </w:rPr>
              <w:t>业金融</w:t>
            </w:r>
            <w:proofErr w:type="gramEnd"/>
            <w:r>
              <w:rPr>
                <w:rFonts w:ascii="仿宋_GB2312" w:eastAsia="仿宋_GB2312" w:hAnsi="仿宋_GB2312" w:cs="仿宋_GB2312" w:hint="eastAsia"/>
                <w:kern w:val="0"/>
                <w:sz w:val="24"/>
              </w:rPr>
              <w:t>机构</w:t>
            </w:r>
          </w:p>
        </w:tc>
        <w:tc>
          <w:tcPr>
            <w:tcW w:w="606" w:type="dxa"/>
            <w:vAlign w:val="center"/>
          </w:tcPr>
          <w:p w14:paraId="172B53CE"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14:paraId="743ABC9B"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100亿元（含）至1000亿元</w:t>
            </w:r>
          </w:p>
        </w:tc>
      </w:tr>
      <w:tr w:rsidR="00B35A10" w14:paraId="7782D697" w14:textId="77777777">
        <w:trPr>
          <w:jc w:val="center"/>
        </w:trPr>
        <w:tc>
          <w:tcPr>
            <w:tcW w:w="1760" w:type="dxa"/>
            <w:gridSpan w:val="2"/>
            <w:vMerge/>
            <w:vAlign w:val="center"/>
          </w:tcPr>
          <w:p w14:paraId="398A5007" w14:textId="77777777" w:rsidR="00B35A10" w:rsidRDefault="00B35A10">
            <w:pPr>
              <w:widowControl/>
              <w:jc w:val="left"/>
              <w:rPr>
                <w:rFonts w:ascii="仿宋_GB2312" w:eastAsia="仿宋_GB2312" w:hAnsi="仿宋_GB2312" w:cs="仿宋_GB2312"/>
                <w:kern w:val="0"/>
                <w:sz w:val="24"/>
              </w:rPr>
            </w:pPr>
          </w:p>
        </w:tc>
        <w:tc>
          <w:tcPr>
            <w:tcW w:w="2836" w:type="dxa"/>
            <w:vMerge/>
            <w:vAlign w:val="center"/>
          </w:tcPr>
          <w:p w14:paraId="0A2CE2D4" w14:textId="77777777" w:rsidR="00B35A10" w:rsidRDefault="00B35A10">
            <w:pPr>
              <w:widowControl/>
              <w:jc w:val="left"/>
              <w:rPr>
                <w:rFonts w:ascii="仿宋_GB2312" w:eastAsia="仿宋_GB2312" w:hAnsi="仿宋_GB2312" w:cs="仿宋_GB2312"/>
                <w:kern w:val="0"/>
                <w:sz w:val="24"/>
              </w:rPr>
            </w:pPr>
          </w:p>
        </w:tc>
        <w:tc>
          <w:tcPr>
            <w:tcW w:w="606" w:type="dxa"/>
            <w:vAlign w:val="center"/>
          </w:tcPr>
          <w:p w14:paraId="7706A106"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14:paraId="545C645B"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10亿元（含）至100亿元</w:t>
            </w:r>
          </w:p>
        </w:tc>
      </w:tr>
      <w:tr w:rsidR="00B35A10" w14:paraId="686F291E" w14:textId="77777777">
        <w:trPr>
          <w:jc w:val="center"/>
        </w:trPr>
        <w:tc>
          <w:tcPr>
            <w:tcW w:w="1760" w:type="dxa"/>
            <w:gridSpan w:val="2"/>
            <w:vMerge/>
            <w:vAlign w:val="center"/>
          </w:tcPr>
          <w:p w14:paraId="716F4F65" w14:textId="77777777" w:rsidR="00B35A10" w:rsidRDefault="00B35A10">
            <w:pPr>
              <w:widowControl/>
              <w:jc w:val="left"/>
              <w:rPr>
                <w:rFonts w:ascii="仿宋_GB2312" w:eastAsia="仿宋_GB2312" w:hAnsi="仿宋_GB2312" w:cs="仿宋_GB2312"/>
                <w:kern w:val="0"/>
                <w:sz w:val="24"/>
              </w:rPr>
            </w:pPr>
          </w:p>
        </w:tc>
        <w:tc>
          <w:tcPr>
            <w:tcW w:w="2836" w:type="dxa"/>
            <w:vMerge/>
            <w:vAlign w:val="center"/>
          </w:tcPr>
          <w:p w14:paraId="5645CF4D" w14:textId="77777777" w:rsidR="00B35A10" w:rsidRDefault="00B35A10">
            <w:pPr>
              <w:widowControl/>
              <w:jc w:val="left"/>
              <w:rPr>
                <w:rFonts w:ascii="仿宋_GB2312" w:eastAsia="仿宋_GB2312" w:hAnsi="仿宋_GB2312" w:cs="仿宋_GB2312"/>
                <w:kern w:val="0"/>
                <w:sz w:val="24"/>
              </w:rPr>
            </w:pPr>
          </w:p>
        </w:tc>
        <w:tc>
          <w:tcPr>
            <w:tcW w:w="606" w:type="dxa"/>
            <w:vAlign w:val="center"/>
          </w:tcPr>
          <w:p w14:paraId="4F2E8F51"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14:paraId="483D082B"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10亿元以下</w:t>
            </w:r>
          </w:p>
        </w:tc>
      </w:tr>
      <w:tr w:rsidR="00B35A10" w14:paraId="1F2D303C" w14:textId="77777777">
        <w:trPr>
          <w:jc w:val="center"/>
        </w:trPr>
        <w:tc>
          <w:tcPr>
            <w:tcW w:w="1760" w:type="dxa"/>
            <w:gridSpan w:val="2"/>
            <w:vMerge w:val="restart"/>
            <w:vAlign w:val="center"/>
          </w:tcPr>
          <w:p w14:paraId="0B895964"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保险业</w:t>
            </w:r>
          </w:p>
        </w:tc>
        <w:tc>
          <w:tcPr>
            <w:tcW w:w="2836" w:type="dxa"/>
            <w:vMerge w:val="restart"/>
            <w:vAlign w:val="center"/>
          </w:tcPr>
          <w:p w14:paraId="2F36FD9D"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保险业金融机构</w:t>
            </w:r>
          </w:p>
        </w:tc>
        <w:tc>
          <w:tcPr>
            <w:tcW w:w="606" w:type="dxa"/>
            <w:vAlign w:val="center"/>
          </w:tcPr>
          <w:p w14:paraId="6BAC30EC"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14:paraId="47DDB31D"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400亿元（含）至5000亿元</w:t>
            </w:r>
          </w:p>
        </w:tc>
      </w:tr>
      <w:tr w:rsidR="00B35A10" w14:paraId="4EE0B05E" w14:textId="77777777">
        <w:trPr>
          <w:jc w:val="center"/>
        </w:trPr>
        <w:tc>
          <w:tcPr>
            <w:tcW w:w="1760" w:type="dxa"/>
            <w:gridSpan w:val="2"/>
            <w:vMerge/>
            <w:vAlign w:val="center"/>
          </w:tcPr>
          <w:p w14:paraId="23A03954" w14:textId="77777777" w:rsidR="00B35A10" w:rsidRDefault="00B35A10">
            <w:pPr>
              <w:widowControl/>
              <w:jc w:val="left"/>
              <w:rPr>
                <w:rFonts w:ascii="仿宋_GB2312" w:eastAsia="仿宋_GB2312" w:hAnsi="仿宋_GB2312" w:cs="仿宋_GB2312"/>
                <w:kern w:val="0"/>
                <w:sz w:val="24"/>
              </w:rPr>
            </w:pPr>
          </w:p>
        </w:tc>
        <w:tc>
          <w:tcPr>
            <w:tcW w:w="2836" w:type="dxa"/>
            <w:vMerge/>
            <w:vAlign w:val="center"/>
          </w:tcPr>
          <w:p w14:paraId="54C40296" w14:textId="77777777" w:rsidR="00B35A10" w:rsidRDefault="00B35A10">
            <w:pPr>
              <w:widowControl/>
              <w:jc w:val="left"/>
              <w:rPr>
                <w:rFonts w:ascii="仿宋_GB2312" w:eastAsia="仿宋_GB2312" w:hAnsi="仿宋_GB2312" w:cs="仿宋_GB2312"/>
                <w:kern w:val="0"/>
                <w:sz w:val="24"/>
              </w:rPr>
            </w:pPr>
          </w:p>
        </w:tc>
        <w:tc>
          <w:tcPr>
            <w:tcW w:w="606" w:type="dxa"/>
            <w:vAlign w:val="center"/>
          </w:tcPr>
          <w:p w14:paraId="7EA421BC"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14:paraId="79AF230D"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20亿元（含）至400亿元</w:t>
            </w:r>
          </w:p>
        </w:tc>
      </w:tr>
      <w:tr w:rsidR="00B35A10" w14:paraId="6534A2BC" w14:textId="77777777">
        <w:trPr>
          <w:jc w:val="center"/>
        </w:trPr>
        <w:tc>
          <w:tcPr>
            <w:tcW w:w="1760" w:type="dxa"/>
            <w:gridSpan w:val="2"/>
            <w:vMerge/>
            <w:vAlign w:val="center"/>
          </w:tcPr>
          <w:p w14:paraId="1CDAEFBA" w14:textId="77777777" w:rsidR="00B35A10" w:rsidRDefault="00B35A10">
            <w:pPr>
              <w:widowControl/>
              <w:jc w:val="left"/>
              <w:rPr>
                <w:rFonts w:ascii="仿宋_GB2312" w:eastAsia="仿宋_GB2312" w:hAnsi="仿宋_GB2312" w:cs="仿宋_GB2312"/>
                <w:kern w:val="0"/>
                <w:sz w:val="24"/>
              </w:rPr>
            </w:pPr>
          </w:p>
        </w:tc>
        <w:tc>
          <w:tcPr>
            <w:tcW w:w="2836" w:type="dxa"/>
            <w:vMerge/>
            <w:vAlign w:val="center"/>
          </w:tcPr>
          <w:p w14:paraId="162B636D" w14:textId="77777777" w:rsidR="00B35A10" w:rsidRDefault="00B35A10">
            <w:pPr>
              <w:widowControl/>
              <w:jc w:val="left"/>
              <w:rPr>
                <w:rFonts w:ascii="仿宋_GB2312" w:eastAsia="仿宋_GB2312" w:hAnsi="仿宋_GB2312" w:cs="仿宋_GB2312"/>
                <w:kern w:val="0"/>
                <w:sz w:val="24"/>
              </w:rPr>
            </w:pPr>
          </w:p>
        </w:tc>
        <w:tc>
          <w:tcPr>
            <w:tcW w:w="606" w:type="dxa"/>
            <w:vAlign w:val="center"/>
          </w:tcPr>
          <w:p w14:paraId="1992108F"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14:paraId="13920E20"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20亿元以下</w:t>
            </w:r>
          </w:p>
        </w:tc>
      </w:tr>
      <w:tr w:rsidR="00B35A10" w14:paraId="765D53E5" w14:textId="77777777">
        <w:trPr>
          <w:jc w:val="center"/>
        </w:trPr>
        <w:tc>
          <w:tcPr>
            <w:tcW w:w="735" w:type="dxa"/>
            <w:vMerge w:val="restart"/>
            <w:vAlign w:val="center"/>
          </w:tcPr>
          <w:p w14:paraId="2F540095"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其他金融业</w:t>
            </w:r>
          </w:p>
        </w:tc>
        <w:tc>
          <w:tcPr>
            <w:tcW w:w="1025" w:type="dxa"/>
            <w:vMerge w:val="restart"/>
            <w:vAlign w:val="center"/>
          </w:tcPr>
          <w:p w14:paraId="44A71863"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金融信托与管理服务</w:t>
            </w:r>
          </w:p>
        </w:tc>
        <w:tc>
          <w:tcPr>
            <w:tcW w:w="2836" w:type="dxa"/>
            <w:vMerge w:val="restart"/>
            <w:vAlign w:val="center"/>
          </w:tcPr>
          <w:p w14:paraId="595F7A03"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信托公司</w:t>
            </w:r>
          </w:p>
        </w:tc>
        <w:tc>
          <w:tcPr>
            <w:tcW w:w="606" w:type="dxa"/>
            <w:vAlign w:val="center"/>
          </w:tcPr>
          <w:p w14:paraId="3ED89C15"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14:paraId="16E8A70D"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400亿元（含）至1000亿元</w:t>
            </w:r>
          </w:p>
        </w:tc>
      </w:tr>
      <w:tr w:rsidR="00B35A10" w14:paraId="3FE16ABA" w14:textId="77777777">
        <w:trPr>
          <w:jc w:val="center"/>
        </w:trPr>
        <w:tc>
          <w:tcPr>
            <w:tcW w:w="735" w:type="dxa"/>
            <w:vMerge/>
            <w:vAlign w:val="center"/>
          </w:tcPr>
          <w:p w14:paraId="75685E8A" w14:textId="77777777" w:rsidR="00B35A10" w:rsidRDefault="00B35A10">
            <w:pPr>
              <w:widowControl/>
              <w:jc w:val="left"/>
              <w:rPr>
                <w:rFonts w:ascii="仿宋_GB2312" w:eastAsia="仿宋_GB2312" w:hAnsi="仿宋_GB2312" w:cs="仿宋_GB2312"/>
                <w:kern w:val="0"/>
                <w:sz w:val="24"/>
              </w:rPr>
            </w:pPr>
          </w:p>
        </w:tc>
        <w:tc>
          <w:tcPr>
            <w:tcW w:w="1025" w:type="dxa"/>
            <w:vMerge/>
            <w:vAlign w:val="center"/>
          </w:tcPr>
          <w:p w14:paraId="3FFFD922" w14:textId="77777777" w:rsidR="00B35A10" w:rsidRDefault="00B35A10">
            <w:pPr>
              <w:widowControl/>
              <w:jc w:val="left"/>
              <w:rPr>
                <w:rFonts w:ascii="仿宋_GB2312" w:eastAsia="仿宋_GB2312" w:hAnsi="仿宋_GB2312" w:cs="仿宋_GB2312"/>
                <w:kern w:val="0"/>
                <w:sz w:val="24"/>
              </w:rPr>
            </w:pPr>
          </w:p>
        </w:tc>
        <w:tc>
          <w:tcPr>
            <w:tcW w:w="2836" w:type="dxa"/>
            <w:vMerge/>
            <w:vAlign w:val="center"/>
          </w:tcPr>
          <w:p w14:paraId="5539B0B6" w14:textId="77777777" w:rsidR="00B35A10" w:rsidRDefault="00B35A10">
            <w:pPr>
              <w:widowControl/>
              <w:jc w:val="left"/>
              <w:rPr>
                <w:rFonts w:ascii="仿宋_GB2312" w:eastAsia="仿宋_GB2312" w:hAnsi="仿宋_GB2312" w:cs="仿宋_GB2312"/>
                <w:kern w:val="0"/>
                <w:sz w:val="24"/>
              </w:rPr>
            </w:pPr>
          </w:p>
        </w:tc>
        <w:tc>
          <w:tcPr>
            <w:tcW w:w="606" w:type="dxa"/>
            <w:vAlign w:val="center"/>
          </w:tcPr>
          <w:p w14:paraId="213D1B46"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14:paraId="404C0826"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20亿元（含）至400亿元</w:t>
            </w:r>
          </w:p>
        </w:tc>
      </w:tr>
      <w:tr w:rsidR="00B35A10" w14:paraId="70E110FA" w14:textId="77777777">
        <w:trPr>
          <w:jc w:val="center"/>
        </w:trPr>
        <w:tc>
          <w:tcPr>
            <w:tcW w:w="735" w:type="dxa"/>
            <w:vMerge/>
            <w:vAlign w:val="center"/>
          </w:tcPr>
          <w:p w14:paraId="45C84201" w14:textId="77777777" w:rsidR="00B35A10" w:rsidRDefault="00B35A10">
            <w:pPr>
              <w:widowControl/>
              <w:jc w:val="left"/>
              <w:rPr>
                <w:rFonts w:ascii="仿宋_GB2312" w:eastAsia="仿宋_GB2312" w:hAnsi="仿宋_GB2312" w:cs="仿宋_GB2312"/>
                <w:kern w:val="0"/>
                <w:sz w:val="24"/>
              </w:rPr>
            </w:pPr>
          </w:p>
        </w:tc>
        <w:tc>
          <w:tcPr>
            <w:tcW w:w="1025" w:type="dxa"/>
            <w:vMerge/>
            <w:vAlign w:val="center"/>
          </w:tcPr>
          <w:p w14:paraId="2E98F170" w14:textId="77777777" w:rsidR="00B35A10" w:rsidRDefault="00B35A10">
            <w:pPr>
              <w:widowControl/>
              <w:jc w:val="left"/>
              <w:rPr>
                <w:rFonts w:ascii="仿宋_GB2312" w:eastAsia="仿宋_GB2312" w:hAnsi="仿宋_GB2312" w:cs="仿宋_GB2312"/>
                <w:kern w:val="0"/>
                <w:sz w:val="24"/>
              </w:rPr>
            </w:pPr>
          </w:p>
        </w:tc>
        <w:tc>
          <w:tcPr>
            <w:tcW w:w="2836" w:type="dxa"/>
            <w:vMerge/>
            <w:vAlign w:val="center"/>
          </w:tcPr>
          <w:p w14:paraId="3C731DB2" w14:textId="77777777" w:rsidR="00B35A10" w:rsidRDefault="00B35A10">
            <w:pPr>
              <w:widowControl/>
              <w:jc w:val="left"/>
              <w:rPr>
                <w:rFonts w:ascii="仿宋_GB2312" w:eastAsia="仿宋_GB2312" w:hAnsi="仿宋_GB2312" w:cs="仿宋_GB2312"/>
                <w:kern w:val="0"/>
                <w:sz w:val="24"/>
              </w:rPr>
            </w:pPr>
          </w:p>
        </w:tc>
        <w:tc>
          <w:tcPr>
            <w:tcW w:w="606" w:type="dxa"/>
            <w:vAlign w:val="center"/>
          </w:tcPr>
          <w:p w14:paraId="2746FE7F"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14:paraId="699E16E4"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20亿元以下</w:t>
            </w:r>
          </w:p>
        </w:tc>
      </w:tr>
      <w:tr w:rsidR="00B35A10" w14:paraId="05EA7B48" w14:textId="77777777">
        <w:trPr>
          <w:jc w:val="center"/>
        </w:trPr>
        <w:tc>
          <w:tcPr>
            <w:tcW w:w="735" w:type="dxa"/>
            <w:vMerge/>
            <w:vAlign w:val="center"/>
          </w:tcPr>
          <w:p w14:paraId="05553318" w14:textId="77777777" w:rsidR="00B35A10" w:rsidRDefault="00B35A10">
            <w:pPr>
              <w:widowControl/>
              <w:jc w:val="left"/>
              <w:rPr>
                <w:rFonts w:ascii="仿宋_GB2312" w:eastAsia="仿宋_GB2312" w:hAnsi="仿宋_GB2312" w:cs="仿宋_GB2312"/>
                <w:kern w:val="0"/>
                <w:sz w:val="24"/>
              </w:rPr>
            </w:pPr>
          </w:p>
        </w:tc>
        <w:tc>
          <w:tcPr>
            <w:tcW w:w="1025" w:type="dxa"/>
            <w:vMerge w:val="restart"/>
            <w:vAlign w:val="center"/>
          </w:tcPr>
          <w:p w14:paraId="3095E554"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控股公司服务</w:t>
            </w:r>
          </w:p>
        </w:tc>
        <w:tc>
          <w:tcPr>
            <w:tcW w:w="2836" w:type="dxa"/>
            <w:vMerge w:val="restart"/>
            <w:vAlign w:val="center"/>
          </w:tcPr>
          <w:p w14:paraId="018B978B"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金融控股公司</w:t>
            </w:r>
          </w:p>
        </w:tc>
        <w:tc>
          <w:tcPr>
            <w:tcW w:w="606" w:type="dxa"/>
            <w:vAlign w:val="center"/>
          </w:tcPr>
          <w:p w14:paraId="634162AC"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14:paraId="5E733CA5"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5000亿元（含）至40000亿元</w:t>
            </w:r>
          </w:p>
        </w:tc>
      </w:tr>
      <w:tr w:rsidR="00B35A10" w14:paraId="3176C55B" w14:textId="77777777">
        <w:trPr>
          <w:jc w:val="center"/>
        </w:trPr>
        <w:tc>
          <w:tcPr>
            <w:tcW w:w="735" w:type="dxa"/>
            <w:vMerge/>
            <w:vAlign w:val="center"/>
          </w:tcPr>
          <w:p w14:paraId="0F883DDE" w14:textId="77777777" w:rsidR="00B35A10" w:rsidRDefault="00B35A10">
            <w:pPr>
              <w:widowControl/>
              <w:jc w:val="left"/>
              <w:rPr>
                <w:rFonts w:ascii="仿宋_GB2312" w:eastAsia="仿宋_GB2312" w:hAnsi="仿宋_GB2312" w:cs="仿宋_GB2312"/>
                <w:kern w:val="0"/>
                <w:sz w:val="24"/>
              </w:rPr>
            </w:pPr>
          </w:p>
        </w:tc>
        <w:tc>
          <w:tcPr>
            <w:tcW w:w="1025" w:type="dxa"/>
            <w:vMerge/>
            <w:vAlign w:val="center"/>
          </w:tcPr>
          <w:p w14:paraId="78BA36C6" w14:textId="77777777" w:rsidR="00B35A10" w:rsidRDefault="00B35A10">
            <w:pPr>
              <w:widowControl/>
              <w:jc w:val="left"/>
              <w:rPr>
                <w:rFonts w:ascii="仿宋_GB2312" w:eastAsia="仿宋_GB2312" w:hAnsi="仿宋_GB2312" w:cs="仿宋_GB2312"/>
                <w:kern w:val="0"/>
                <w:sz w:val="24"/>
              </w:rPr>
            </w:pPr>
          </w:p>
        </w:tc>
        <w:tc>
          <w:tcPr>
            <w:tcW w:w="2836" w:type="dxa"/>
            <w:vMerge/>
            <w:vAlign w:val="center"/>
          </w:tcPr>
          <w:p w14:paraId="1AD454ED" w14:textId="77777777" w:rsidR="00B35A10" w:rsidRDefault="00B35A10">
            <w:pPr>
              <w:widowControl/>
              <w:jc w:val="left"/>
              <w:rPr>
                <w:rFonts w:ascii="仿宋_GB2312" w:eastAsia="仿宋_GB2312" w:hAnsi="仿宋_GB2312" w:cs="仿宋_GB2312"/>
                <w:kern w:val="0"/>
                <w:sz w:val="24"/>
              </w:rPr>
            </w:pPr>
          </w:p>
        </w:tc>
        <w:tc>
          <w:tcPr>
            <w:tcW w:w="606" w:type="dxa"/>
            <w:vAlign w:val="center"/>
          </w:tcPr>
          <w:p w14:paraId="5ECAB979"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14:paraId="223A4BB3"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50亿元（含）至5000亿元</w:t>
            </w:r>
          </w:p>
        </w:tc>
      </w:tr>
      <w:tr w:rsidR="00B35A10" w14:paraId="72C0A188" w14:textId="77777777">
        <w:trPr>
          <w:jc w:val="center"/>
        </w:trPr>
        <w:tc>
          <w:tcPr>
            <w:tcW w:w="735" w:type="dxa"/>
            <w:vMerge/>
            <w:vAlign w:val="center"/>
          </w:tcPr>
          <w:p w14:paraId="347DF7CB" w14:textId="77777777" w:rsidR="00B35A10" w:rsidRDefault="00B35A10">
            <w:pPr>
              <w:widowControl/>
              <w:jc w:val="left"/>
              <w:rPr>
                <w:rFonts w:ascii="仿宋_GB2312" w:eastAsia="仿宋_GB2312" w:hAnsi="仿宋_GB2312" w:cs="仿宋_GB2312"/>
                <w:kern w:val="0"/>
                <w:sz w:val="24"/>
              </w:rPr>
            </w:pPr>
          </w:p>
        </w:tc>
        <w:tc>
          <w:tcPr>
            <w:tcW w:w="1025" w:type="dxa"/>
            <w:vMerge/>
            <w:vAlign w:val="center"/>
          </w:tcPr>
          <w:p w14:paraId="5F980860" w14:textId="77777777" w:rsidR="00B35A10" w:rsidRDefault="00B35A10">
            <w:pPr>
              <w:widowControl/>
              <w:jc w:val="left"/>
              <w:rPr>
                <w:rFonts w:ascii="仿宋_GB2312" w:eastAsia="仿宋_GB2312" w:hAnsi="仿宋_GB2312" w:cs="仿宋_GB2312"/>
                <w:kern w:val="0"/>
                <w:sz w:val="24"/>
              </w:rPr>
            </w:pPr>
          </w:p>
        </w:tc>
        <w:tc>
          <w:tcPr>
            <w:tcW w:w="2836" w:type="dxa"/>
            <w:vMerge/>
            <w:vAlign w:val="center"/>
          </w:tcPr>
          <w:p w14:paraId="66863EB6" w14:textId="77777777" w:rsidR="00B35A10" w:rsidRDefault="00B35A10">
            <w:pPr>
              <w:widowControl/>
              <w:jc w:val="left"/>
              <w:rPr>
                <w:rFonts w:ascii="仿宋_GB2312" w:eastAsia="仿宋_GB2312" w:hAnsi="仿宋_GB2312" w:cs="仿宋_GB2312"/>
                <w:kern w:val="0"/>
                <w:sz w:val="24"/>
              </w:rPr>
            </w:pPr>
          </w:p>
        </w:tc>
        <w:tc>
          <w:tcPr>
            <w:tcW w:w="606" w:type="dxa"/>
            <w:vAlign w:val="center"/>
          </w:tcPr>
          <w:p w14:paraId="4720C547"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14:paraId="4F3D039E"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50亿元以下</w:t>
            </w:r>
          </w:p>
        </w:tc>
      </w:tr>
      <w:tr w:rsidR="00B35A10" w14:paraId="67B7C1BC" w14:textId="77777777">
        <w:trPr>
          <w:jc w:val="center"/>
        </w:trPr>
        <w:tc>
          <w:tcPr>
            <w:tcW w:w="735" w:type="dxa"/>
            <w:vMerge/>
            <w:vAlign w:val="center"/>
          </w:tcPr>
          <w:p w14:paraId="6301D624" w14:textId="77777777" w:rsidR="00B35A10" w:rsidRDefault="00B35A10">
            <w:pPr>
              <w:widowControl/>
              <w:jc w:val="left"/>
              <w:rPr>
                <w:rFonts w:ascii="仿宋_GB2312" w:eastAsia="仿宋_GB2312" w:hAnsi="仿宋_GB2312" w:cs="仿宋_GB2312"/>
                <w:kern w:val="0"/>
                <w:sz w:val="24"/>
              </w:rPr>
            </w:pPr>
          </w:p>
        </w:tc>
        <w:tc>
          <w:tcPr>
            <w:tcW w:w="1025" w:type="dxa"/>
            <w:vMerge w:val="restart"/>
            <w:vAlign w:val="center"/>
          </w:tcPr>
          <w:p w14:paraId="5881071B"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其他未包括的金融业</w:t>
            </w:r>
          </w:p>
        </w:tc>
        <w:tc>
          <w:tcPr>
            <w:tcW w:w="2836" w:type="dxa"/>
            <w:vMerge w:val="restart"/>
            <w:vAlign w:val="center"/>
          </w:tcPr>
          <w:p w14:paraId="68FA8374"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除贷款公司、小额贷款公司及典当行以外的其他金融机构</w:t>
            </w:r>
          </w:p>
        </w:tc>
        <w:tc>
          <w:tcPr>
            <w:tcW w:w="606" w:type="dxa"/>
            <w:vAlign w:val="center"/>
          </w:tcPr>
          <w:p w14:paraId="6D91E183"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14:paraId="10855FC5"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200亿元（含）至1000亿元</w:t>
            </w:r>
          </w:p>
        </w:tc>
      </w:tr>
      <w:tr w:rsidR="00B35A10" w14:paraId="156D6110" w14:textId="77777777">
        <w:trPr>
          <w:jc w:val="center"/>
        </w:trPr>
        <w:tc>
          <w:tcPr>
            <w:tcW w:w="735" w:type="dxa"/>
            <w:vMerge/>
            <w:vAlign w:val="center"/>
          </w:tcPr>
          <w:p w14:paraId="0F9039D8" w14:textId="77777777" w:rsidR="00B35A10" w:rsidRDefault="00B35A10">
            <w:pPr>
              <w:widowControl/>
              <w:jc w:val="left"/>
              <w:rPr>
                <w:rFonts w:ascii="仿宋_GB2312" w:eastAsia="仿宋_GB2312" w:hAnsi="仿宋_GB2312" w:cs="仿宋_GB2312"/>
                <w:kern w:val="0"/>
                <w:sz w:val="24"/>
              </w:rPr>
            </w:pPr>
          </w:p>
        </w:tc>
        <w:tc>
          <w:tcPr>
            <w:tcW w:w="1025" w:type="dxa"/>
            <w:vMerge/>
            <w:vAlign w:val="center"/>
          </w:tcPr>
          <w:p w14:paraId="2B07C034" w14:textId="77777777" w:rsidR="00B35A10" w:rsidRDefault="00B35A10">
            <w:pPr>
              <w:widowControl/>
              <w:jc w:val="left"/>
              <w:rPr>
                <w:rFonts w:ascii="仿宋_GB2312" w:eastAsia="仿宋_GB2312" w:hAnsi="仿宋_GB2312" w:cs="仿宋_GB2312"/>
                <w:kern w:val="0"/>
                <w:sz w:val="24"/>
              </w:rPr>
            </w:pPr>
          </w:p>
        </w:tc>
        <w:tc>
          <w:tcPr>
            <w:tcW w:w="2836" w:type="dxa"/>
            <w:vMerge/>
            <w:vAlign w:val="center"/>
          </w:tcPr>
          <w:p w14:paraId="63654F39" w14:textId="77777777" w:rsidR="00B35A10" w:rsidRDefault="00B35A10">
            <w:pPr>
              <w:widowControl/>
              <w:jc w:val="left"/>
              <w:rPr>
                <w:rFonts w:ascii="仿宋_GB2312" w:eastAsia="仿宋_GB2312" w:hAnsi="仿宋_GB2312" w:cs="仿宋_GB2312"/>
                <w:kern w:val="0"/>
                <w:sz w:val="24"/>
              </w:rPr>
            </w:pPr>
          </w:p>
        </w:tc>
        <w:tc>
          <w:tcPr>
            <w:tcW w:w="606" w:type="dxa"/>
            <w:vAlign w:val="center"/>
          </w:tcPr>
          <w:p w14:paraId="409D30B9"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14:paraId="6962FC13"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50亿元（含）至200亿元</w:t>
            </w:r>
          </w:p>
        </w:tc>
      </w:tr>
      <w:tr w:rsidR="00B35A10" w14:paraId="3A4E4F8B" w14:textId="77777777">
        <w:trPr>
          <w:jc w:val="center"/>
        </w:trPr>
        <w:tc>
          <w:tcPr>
            <w:tcW w:w="735" w:type="dxa"/>
            <w:vMerge/>
            <w:vAlign w:val="center"/>
          </w:tcPr>
          <w:p w14:paraId="20315577" w14:textId="77777777" w:rsidR="00B35A10" w:rsidRDefault="00B35A10">
            <w:pPr>
              <w:widowControl/>
              <w:jc w:val="left"/>
              <w:rPr>
                <w:rFonts w:ascii="仿宋_GB2312" w:eastAsia="仿宋_GB2312" w:hAnsi="仿宋_GB2312" w:cs="仿宋_GB2312"/>
                <w:kern w:val="0"/>
                <w:sz w:val="24"/>
              </w:rPr>
            </w:pPr>
          </w:p>
        </w:tc>
        <w:tc>
          <w:tcPr>
            <w:tcW w:w="1025" w:type="dxa"/>
            <w:vMerge/>
            <w:vAlign w:val="center"/>
          </w:tcPr>
          <w:p w14:paraId="1FA887FB" w14:textId="77777777" w:rsidR="00B35A10" w:rsidRDefault="00B35A10">
            <w:pPr>
              <w:widowControl/>
              <w:jc w:val="left"/>
              <w:rPr>
                <w:rFonts w:ascii="仿宋_GB2312" w:eastAsia="仿宋_GB2312" w:hAnsi="仿宋_GB2312" w:cs="仿宋_GB2312"/>
                <w:kern w:val="0"/>
                <w:sz w:val="24"/>
              </w:rPr>
            </w:pPr>
          </w:p>
        </w:tc>
        <w:tc>
          <w:tcPr>
            <w:tcW w:w="2836" w:type="dxa"/>
            <w:vMerge/>
            <w:vAlign w:val="center"/>
          </w:tcPr>
          <w:p w14:paraId="1F75622E" w14:textId="77777777" w:rsidR="00B35A10" w:rsidRDefault="00B35A10">
            <w:pPr>
              <w:widowControl/>
              <w:jc w:val="left"/>
              <w:rPr>
                <w:rFonts w:ascii="仿宋_GB2312" w:eastAsia="仿宋_GB2312" w:hAnsi="仿宋_GB2312" w:cs="仿宋_GB2312"/>
                <w:kern w:val="0"/>
                <w:sz w:val="24"/>
              </w:rPr>
            </w:pPr>
          </w:p>
        </w:tc>
        <w:tc>
          <w:tcPr>
            <w:tcW w:w="606" w:type="dxa"/>
            <w:vAlign w:val="center"/>
          </w:tcPr>
          <w:p w14:paraId="754448D0"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14:paraId="57AA460D" w14:textId="77777777" w:rsidR="00B35A10"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50亿元以下</w:t>
            </w:r>
          </w:p>
        </w:tc>
      </w:tr>
    </w:tbl>
    <w:p w14:paraId="694E53C5" w14:textId="77777777" w:rsidR="00B35A10" w:rsidRDefault="00B35A10">
      <w:pPr>
        <w:rPr>
          <w:rFonts w:ascii="仿宋_GB2312" w:eastAsia="仿宋_GB2312" w:hAnsi="仿宋_GB2312" w:cs="仿宋_GB2312"/>
          <w:sz w:val="24"/>
        </w:rPr>
      </w:pPr>
    </w:p>
    <w:p w14:paraId="7CF0A952" w14:textId="77777777" w:rsidR="00B35A10" w:rsidRDefault="00B35A10">
      <w:pPr>
        <w:ind w:firstLineChars="200" w:firstLine="420"/>
        <w:rPr>
          <w:rFonts w:ascii="仿宋_GB2312" w:eastAsia="仿宋_GB2312" w:hAnsi="仿宋_GB2312" w:cs="仿宋_GB2312"/>
        </w:rPr>
      </w:pPr>
    </w:p>
    <w:p w14:paraId="379C9930" w14:textId="77777777" w:rsidR="00B35A10" w:rsidRDefault="00B35A10">
      <w:pPr>
        <w:spacing w:line="360" w:lineRule="auto"/>
        <w:ind w:right="420"/>
        <w:rPr>
          <w:rFonts w:ascii="仿宋_GB2312" w:eastAsia="仿宋_GB2312" w:hAnsi="仿宋_GB2312" w:cs="仿宋_GB2312"/>
        </w:rPr>
      </w:pPr>
    </w:p>
    <w:p w14:paraId="0DAD9D95" w14:textId="77777777" w:rsidR="00B35A10" w:rsidRDefault="00B35A10">
      <w:pPr>
        <w:spacing w:line="360" w:lineRule="auto"/>
        <w:rPr>
          <w:rFonts w:ascii="仿宋_GB2312" w:eastAsia="仿宋_GB2312" w:hAnsi="仿宋_GB2312" w:cs="仿宋_GB2312"/>
          <w:bCs/>
          <w:sz w:val="24"/>
        </w:rPr>
      </w:pPr>
    </w:p>
    <w:sectPr w:rsidR="00B35A10">
      <w:headerReference w:type="default" r:id="rId28"/>
      <w:footerReference w:type="even" r:id="rId29"/>
      <w:footerReference w:type="default" r:id="rId30"/>
      <w:headerReference w:type="first" r:id="rId31"/>
      <w:footerReference w:type="first" r:id="rId32"/>
      <w:pgSz w:w="11906" w:h="16838"/>
      <w:pgMar w:top="1276" w:right="1418" w:bottom="1247" w:left="1418" w:header="851" w:footer="992"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48597" w14:textId="77777777" w:rsidR="004B17B6" w:rsidRDefault="004B17B6">
      <w:r>
        <w:separator/>
      </w:r>
    </w:p>
  </w:endnote>
  <w:endnote w:type="continuationSeparator" w:id="0">
    <w:p w14:paraId="2D3D2991" w14:textId="77777777" w:rsidR="004B17B6" w:rsidRDefault="004B1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楷体_GB2312">
    <w:charset w:val="86"/>
    <w:family w:val="modern"/>
    <w:pitch w:val="default"/>
    <w:sig w:usb0="00000001" w:usb1="080E0000" w:usb2="00000000" w:usb3="00000000" w:csb0="00040000" w:csb1="00000000"/>
  </w:font>
  <w:font w:name="Futura Bk">
    <w:altName w:val="Times New Roman"/>
    <w:charset w:val="00"/>
    <w:family w:val="swiss"/>
    <w:pitch w:val="default"/>
    <w:sig w:usb0="00000000" w:usb1="00000000" w:usb2="00000000" w:usb3="00000000" w:csb0="00000011" w:csb1="00000000"/>
  </w:font>
  <w:font w:name="华文中宋">
    <w:altName w:val="宋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Segoe Print"/>
    <w:charset w:val="00"/>
    <w:family w:val="swiss"/>
    <w:pitch w:val="default"/>
    <w:sig w:usb0="00000000" w:usb1="00000000" w:usb2="00000000" w:usb3="00000000" w:csb0="00000001" w:csb1="00000000"/>
  </w:font>
  <w:font w:name="Lucida Sans">
    <w:altName w:val="Lucida Sans Unicode"/>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altName w:val="宋体"/>
    <w:panose1 w:val="02010509060101010101"/>
    <w:charset w:val="86"/>
    <w:family w:val="modern"/>
    <w:pitch w:val="fixed"/>
    <w:sig w:usb0="00000001" w:usb1="080E0000" w:usb2="00000010" w:usb3="00000000" w:csb0="00040000" w:csb1="00000000"/>
  </w:font>
  <w:font w:name="Arial Narrow">
    <w:altName w:val="Arial"/>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default"/>
    <w:sig w:usb0="00000000" w:usb1="00000000" w:usb2="0000003F" w:usb3="00000000" w:csb0="603F01FF" w:csb1="FFFF0000"/>
  </w:font>
  <w:font w:name="Helvetica">
    <w:panose1 w:val="020B0604020202020204"/>
    <w:charset w:val="00"/>
    <w:family w:val="swiss"/>
    <w:pitch w:val="variable"/>
    <w:sig w:usb0="E0002EFF" w:usb1="C000785B" w:usb2="00000009" w:usb3="00000000" w:csb0="000001FF" w:csb1="00000000"/>
  </w:font>
  <w:font w:name="Cumberland">
    <w:altName w:val="Segoe Print"/>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Lucida Sans Unicode"/>
    <w:charset w:val="00"/>
    <w:family w:val="swiss"/>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Segoe Print"/>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宋体"/>
    <w:charset w:val="00"/>
    <w:family w:val="modern"/>
    <w:pitch w:val="default"/>
    <w:sig w:usb0="00000000" w:usb1="00000000" w:usb2="00000000" w:usb3="00000000" w:csb0="00040001"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5FCAD" w14:textId="77777777" w:rsidR="00B35A10" w:rsidRDefault="00000000">
    <w:pPr>
      <w:pStyle w:val="afa"/>
      <w:framePr w:wrap="around" w:vAnchor="text" w:hAnchor="margin" w:xAlign="right" w:y="1"/>
      <w:rPr>
        <w:rStyle w:val="afff"/>
      </w:rPr>
    </w:pPr>
    <w:r>
      <w:fldChar w:fldCharType="begin"/>
    </w:r>
    <w:r>
      <w:rPr>
        <w:rStyle w:val="afff"/>
      </w:rPr>
      <w:instrText xml:space="preserve">PAGE  </w:instrText>
    </w:r>
    <w:r>
      <w:fldChar w:fldCharType="end"/>
    </w:r>
  </w:p>
  <w:p w14:paraId="70AB674A" w14:textId="77777777" w:rsidR="00B35A10" w:rsidRDefault="00B35A10">
    <w:pPr>
      <w:pStyle w:val="af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8449F" w14:textId="77777777" w:rsidR="00B35A10" w:rsidRDefault="00000000">
    <w:pPr>
      <w:pStyle w:val="afa"/>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23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71</w:t>
    </w:r>
    <w:r>
      <w:rPr>
        <w:rFonts w:ascii="仿宋_GB2312" w:eastAsia="仿宋_GB2312" w:hint="eastAsia"/>
        <w:kern w:val="0"/>
      </w:rPr>
      <w:fldChar w:fldCharType="end"/>
    </w:r>
    <w:r>
      <w:rPr>
        <w:rFonts w:ascii="仿宋_GB2312" w:eastAsia="仿宋_GB2312" w:hint="eastAsia"/>
        <w:kern w:val="0"/>
      </w:rPr>
      <w:t xml:space="preserve"> 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F486D" w14:textId="77777777" w:rsidR="00B35A10" w:rsidRDefault="00000000">
    <w:pPr>
      <w:pStyle w:val="afa"/>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55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71</w:t>
    </w:r>
    <w:r>
      <w:rPr>
        <w:rFonts w:ascii="仿宋_GB2312" w:eastAsia="仿宋_GB2312" w:hint="eastAsia"/>
        <w:kern w:val="0"/>
      </w:rPr>
      <w:fldChar w:fldCharType="end"/>
    </w:r>
    <w:r>
      <w:rPr>
        <w:rFonts w:ascii="仿宋_GB2312" w:eastAsia="仿宋_GB2312" w:hint="eastAsia"/>
        <w:kern w:val="0"/>
      </w:rPr>
      <w:t xml:space="preserve"> 页</w:t>
    </w:r>
  </w:p>
  <w:p w14:paraId="1A7A7470" w14:textId="77777777" w:rsidR="00B35A10" w:rsidRDefault="00B35A10">
    <w:pPr>
      <w:rPr>
        <w:rFonts w:ascii="仿宋_GB2312" w:eastAsia="仿宋_GB23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DFB3A" w14:textId="77777777" w:rsidR="00B35A10" w:rsidRDefault="00000000">
    <w:pPr>
      <w:pStyle w:val="afa"/>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53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71</w:t>
    </w:r>
    <w:r>
      <w:rPr>
        <w:rFonts w:ascii="仿宋_GB2312" w:eastAsia="仿宋_GB2312" w:hint="eastAsia"/>
        <w:kern w:val="0"/>
      </w:rPr>
      <w:fldChar w:fldCharType="end"/>
    </w:r>
    <w:r>
      <w:rPr>
        <w:rFonts w:ascii="仿宋_GB2312" w:eastAsia="仿宋_GB2312" w:hint="eastAsia"/>
        <w:kern w:val="0"/>
      </w:rPr>
      <w:t xml:space="preserve"> 页</w:t>
    </w:r>
  </w:p>
  <w:p w14:paraId="772B93C5" w14:textId="77777777" w:rsidR="00B35A10" w:rsidRDefault="00B35A10">
    <w:pPr>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5769C" w14:textId="77777777" w:rsidR="00B35A10" w:rsidRDefault="00000000">
    <w:pPr>
      <w:pStyle w:val="afa"/>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58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71</w:t>
    </w:r>
    <w:r>
      <w:rPr>
        <w:rFonts w:ascii="仿宋_GB2312" w:eastAsia="仿宋_GB2312" w:hint="eastAsia"/>
        <w:kern w:val="0"/>
      </w:rPr>
      <w:fldChar w:fldCharType="end"/>
    </w:r>
    <w:r>
      <w:rPr>
        <w:rFonts w:ascii="仿宋_GB2312" w:eastAsia="仿宋_GB2312" w:hint="eastAsia"/>
        <w:kern w:val="0"/>
      </w:rPr>
      <w:t xml:space="preserve"> 页</w:t>
    </w:r>
  </w:p>
  <w:p w14:paraId="6694289E" w14:textId="77777777" w:rsidR="00B35A10" w:rsidRDefault="00B35A10">
    <w:pPr>
      <w:rPr>
        <w:rFonts w:ascii="仿宋_GB2312" w:eastAsia="仿宋_GB23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30B2B" w14:textId="77777777" w:rsidR="00B35A10" w:rsidRDefault="00000000">
    <w:pPr>
      <w:pStyle w:val="afa"/>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57</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71</w:t>
    </w:r>
    <w:r>
      <w:rPr>
        <w:rFonts w:ascii="仿宋_GB2312" w:eastAsia="仿宋_GB2312" w:hint="eastAsia"/>
        <w:kern w:val="0"/>
      </w:rPr>
      <w:fldChar w:fldCharType="end"/>
    </w:r>
    <w:r>
      <w:rPr>
        <w:rFonts w:ascii="仿宋_GB2312" w:eastAsia="仿宋_GB2312" w:hint="eastAsia"/>
        <w:kern w:val="0"/>
      </w:rPr>
      <w:t xml:space="preserve"> 页</w:t>
    </w:r>
  </w:p>
  <w:p w14:paraId="02B03E40" w14:textId="77777777" w:rsidR="00B35A10" w:rsidRDefault="00B35A10">
    <w:pPr>
      <w:rPr>
        <w:rFonts w:ascii="仿宋_GB2312" w:eastAsia="仿宋_GB231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7EF02" w14:textId="77777777" w:rsidR="00B35A10" w:rsidRDefault="00000000">
    <w:pPr>
      <w:pStyle w:val="afa"/>
      <w:framePr w:wrap="around" w:vAnchor="text" w:hAnchor="margin" w:xAlign="right" w:y="1"/>
      <w:rPr>
        <w:rStyle w:val="afff"/>
      </w:rPr>
    </w:pPr>
    <w:r>
      <w:fldChar w:fldCharType="begin"/>
    </w:r>
    <w:r>
      <w:rPr>
        <w:rStyle w:val="afff"/>
      </w:rPr>
      <w:instrText xml:space="preserve">PAGE  </w:instrText>
    </w:r>
    <w:r>
      <w:fldChar w:fldCharType="end"/>
    </w:r>
  </w:p>
  <w:p w14:paraId="7928E2B6" w14:textId="77777777" w:rsidR="00B35A10" w:rsidRDefault="00B35A10">
    <w:pPr>
      <w:pStyle w:val="afa"/>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B6425" w14:textId="77777777" w:rsidR="00B35A10" w:rsidRDefault="00000000">
    <w:pPr>
      <w:pStyle w:val="afa"/>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Pr>
        <w:rFonts w:ascii="仿宋_GB2312" w:eastAsia="仿宋_GB2312"/>
        <w:kern w:val="0"/>
        <w:szCs w:val="21"/>
      </w:rPr>
      <w:t>71</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Pr>
        <w:rFonts w:ascii="仿宋_GB2312" w:eastAsia="仿宋_GB2312"/>
        <w:kern w:val="0"/>
        <w:szCs w:val="21"/>
      </w:rPr>
      <w:t>71</w:t>
    </w:r>
    <w:r>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9A2A9" w14:textId="77777777" w:rsidR="00B35A10" w:rsidRDefault="00000000">
    <w:pPr>
      <w:pStyle w:val="afa"/>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Pr>
        <w:rFonts w:ascii="仿宋_GB2312" w:eastAsia="仿宋_GB2312"/>
        <w:kern w:val="0"/>
        <w:szCs w:val="21"/>
      </w:rPr>
      <w:t>59</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Pr>
        <w:rFonts w:ascii="仿宋_GB2312" w:eastAsia="仿宋_GB2312"/>
        <w:kern w:val="0"/>
        <w:szCs w:val="21"/>
      </w:rPr>
      <w:t>71</w:t>
    </w:r>
    <w:r>
      <w:rPr>
        <w:rFonts w:ascii="仿宋_GB2312" w:eastAsia="仿宋_GB2312" w:hint="eastAsia"/>
        <w:kern w:val="0"/>
        <w:szCs w:val="21"/>
      </w:rPr>
      <w:fldChar w:fldCharType="end"/>
    </w:r>
    <w:bookmarkStart w:id="159" w:name="_Toc36110187"/>
    <w:bookmarkStart w:id="160" w:name="_Toc91899912"/>
    <w:bookmarkStart w:id="161" w:name="_Toc164085800"/>
    <w:bookmarkStart w:id="162" w:name="_Toc131845147"/>
    <w:r>
      <w:rPr>
        <w:rFonts w:ascii="仿宋_GB2312" w:eastAsia="仿宋_GB2312" w:hint="eastAsia"/>
        <w:kern w:val="0"/>
        <w:szCs w:val="21"/>
      </w:rPr>
      <w:t xml:space="preserve"> 页</w:t>
    </w:r>
    <w:bookmarkEnd w:id="159"/>
    <w:bookmarkEnd w:id="160"/>
    <w:bookmarkEnd w:id="161"/>
    <w:bookmarkEnd w:id="16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5213E" w14:textId="77777777" w:rsidR="004B17B6" w:rsidRDefault="004B17B6">
      <w:r>
        <w:separator/>
      </w:r>
    </w:p>
  </w:footnote>
  <w:footnote w:type="continuationSeparator" w:id="0">
    <w:p w14:paraId="2702ED21" w14:textId="77777777" w:rsidR="004B17B6" w:rsidRDefault="004B17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7F8F" w14:textId="7D9F90A4" w:rsidR="00B35A10" w:rsidRDefault="00000000">
    <w:pPr>
      <w:pStyle w:val="afb"/>
      <w:jc w:val="left"/>
      <w:rPr>
        <w:rFonts w:ascii="仿宋_GB2312" w:eastAsia="仿宋"/>
        <w:i/>
        <w:u w:val="single"/>
      </w:rPr>
    </w:pPr>
    <w:r>
      <w:rPr>
        <w:rFonts w:ascii="仿宋" w:eastAsia="仿宋" w:hAnsi="仿宋" w:cs="仿宋" w:hint="eastAsia"/>
      </w:rPr>
      <w:t xml:space="preserve">浙江华元工程咨询有限公司 </w:t>
    </w:r>
    <w:r>
      <w:rPr>
        <w:rFonts w:ascii="仿宋" w:eastAsia="仿宋" w:hAnsi="仿宋" w:cs="仿宋"/>
      </w:rPr>
      <w:t xml:space="preserve">                         </w:t>
    </w:r>
    <w:r>
      <w:rPr>
        <w:rFonts w:ascii="仿宋" w:eastAsia="仿宋" w:hAnsi="仿宋" w:cs="仿宋" w:hint="eastAsia"/>
      </w:rPr>
      <w:t xml:space="preserve">             </w:t>
    </w:r>
    <w:proofErr w:type="gramStart"/>
    <w:r w:rsidR="0082474B" w:rsidRPr="0082474B">
      <w:rPr>
        <w:rFonts w:ascii="仿宋" w:eastAsia="仿宋" w:hAnsi="仿宋" w:cs="仿宋" w:hint="eastAsia"/>
      </w:rPr>
      <w:t>浙华元</w:t>
    </w:r>
    <w:proofErr w:type="gramEnd"/>
    <w:r w:rsidR="0082474B" w:rsidRPr="0082474B">
      <w:rPr>
        <w:rFonts w:ascii="仿宋" w:eastAsia="仿宋" w:hAnsi="仿宋" w:cs="仿宋" w:hint="eastAsia"/>
      </w:rPr>
      <w:t>24-02-08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82911" w14:textId="61C4290F" w:rsidR="00B35A10" w:rsidRDefault="00000000">
    <w:pPr>
      <w:pStyle w:val="afb"/>
      <w:jc w:val="left"/>
      <w:rPr>
        <w:rFonts w:ascii="仿宋_GB2312" w:eastAsia="仿宋_GB2312"/>
        <w:i/>
        <w:u w:val="single"/>
      </w:rPr>
    </w:pPr>
    <w:r>
      <w:rPr>
        <w:rFonts w:ascii="仿宋" w:eastAsia="仿宋" w:hAnsi="仿宋" w:cs="仿宋" w:hint="eastAsia"/>
      </w:rPr>
      <w:t xml:space="preserve">浙江华元工程咨询有限公司 </w:t>
    </w:r>
    <w:r>
      <w:rPr>
        <w:rFonts w:ascii="仿宋" w:eastAsia="仿宋" w:hAnsi="仿宋" w:cs="仿宋"/>
      </w:rPr>
      <w:t xml:space="preserve">                         </w:t>
    </w:r>
    <w:r>
      <w:rPr>
        <w:rFonts w:ascii="仿宋" w:eastAsia="仿宋" w:hAnsi="仿宋" w:cs="仿宋" w:hint="eastAsia"/>
      </w:rPr>
      <w:t xml:space="preserve">              文件编号: </w:t>
    </w:r>
    <w:proofErr w:type="gramStart"/>
    <w:r w:rsidR="0082474B" w:rsidRPr="0082474B">
      <w:rPr>
        <w:rFonts w:ascii="仿宋" w:eastAsia="仿宋" w:hAnsi="仿宋" w:cs="仿宋" w:hint="eastAsia"/>
      </w:rPr>
      <w:t>浙华元</w:t>
    </w:r>
    <w:proofErr w:type="gramEnd"/>
    <w:r w:rsidR="0082474B" w:rsidRPr="0082474B">
      <w:rPr>
        <w:rFonts w:ascii="仿宋" w:eastAsia="仿宋" w:hAnsi="仿宋" w:cs="仿宋" w:hint="eastAsia"/>
      </w:rPr>
      <w:t>24-02-08</w:t>
    </w:r>
    <w:r>
      <w:rPr>
        <w:rFonts w:ascii="仿宋" w:eastAsia="仿宋" w:hAnsi="仿宋" w:cs="仿宋" w:hint="eastAsi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4AD7B" w14:textId="77777777" w:rsidR="00B35A10" w:rsidRDefault="00000000">
    <w:pPr>
      <w:pStyle w:val="afb"/>
      <w:jc w:val="left"/>
      <w:rPr>
        <w:rFonts w:ascii="仿宋_GB2312" w:eastAsia="仿宋_GB2312"/>
        <w:i/>
        <w:u w:val="single"/>
      </w:rPr>
    </w:pPr>
    <w:r>
      <w:rPr>
        <w:rFonts w:ascii="仿宋" w:eastAsia="仿宋" w:hAnsi="仿宋" w:cs="仿宋" w:hint="eastAsia"/>
      </w:rPr>
      <w:t xml:space="preserve">浙江华元工程咨询有限公司                                                         </w:t>
    </w:r>
    <w:r>
      <w:rPr>
        <w:rFonts w:ascii="仿宋" w:eastAsia="仿宋" w:hAnsi="仿宋" w:cs="仿宋"/>
      </w:rPr>
      <w:t xml:space="preserve">     </w:t>
    </w:r>
    <w:proofErr w:type="gramStart"/>
    <w:r>
      <w:rPr>
        <w:rFonts w:ascii="仿宋" w:eastAsia="仿宋" w:hAnsi="仿宋" w:cs="仿宋" w:hint="eastAsia"/>
      </w:rPr>
      <w:t>浙华元</w:t>
    </w:r>
    <w:proofErr w:type="gramEnd"/>
    <w:r>
      <w:rPr>
        <w:rFonts w:ascii="仿宋" w:eastAsia="仿宋" w:hAnsi="仿宋" w:cs="仿宋" w:hint="eastAsia"/>
      </w:rPr>
      <w:t>23-09-25</w:t>
    </w:r>
    <w:r>
      <w:rPr>
        <w:rFonts w:ascii="仿宋" w:eastAsia="仿宋" w:hAnsi="仿宋" w:cs="仿宋"/>
      </w:rPr>
      <w:t xml:space="preserve">    </w:t>
    </w:r>
  </w:p>
  <w:p w14:paraId="6F6021F8" w14:textId="77777777" w:rsidR="00B35A10" w:rsidRDefault="00B35A10">
    <w:pPr>
      <w:rPr>
        <w:rFonts w:ascii="仿宋_GB2312" w:eastAsia="仿宋_GB2312"/>
        <w:b/>
        <w:i/>
        <w:sz w:val="18"/>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8B73E" w14:textId="77777777" w:rsidR="00B35A10" w:rsidRDefault="00000000">
    <w:pPr>
      <w:pStyle w:val="afb"/>
      <w:jc w:val="left"/>
      <w:rPr>
        <w:rFonts w:ascii="仿宋_GB2312" w:eastAsia="仿宋_GB2312"/>
        <w:i/>
        <w:u w:val="single"/>
      </w:rPr>
    </w:pPr>
    <w:r>
      <w:t></w:t>
    </w:r>
    <w:r>
      <w:t></w:t>
    </w:r>
    <w:r>
      <w:t></w:t>
    </w:r>
    <w:r>
      <w:t></w:t>
    </w:r>
    <w:r>
      <w:t></w:t>
    </w:r>
    <w:r>
      <w:rPr>
        <w:rFonts w:ascii="仿宋" w:eastAsia="仿宋" w:hAnsi="仿宋" w:cs="仿宋" w:hint="eastAsia"/>
      </w:rPr>
      <w:t xml:space="preserve">（代理机构）                                                           文件编号:  </w:t>
    </w:r>
  </w:p>
  <w:p w14:paraId="191A830B" w14:textId="77777777" w:rsidR="00B35A10" w:rsidRDefault="00000000">
    <w:pPr>
      <w:pStyle w:val="afb"/>
      <w:pBdr>
        <w:bottom w:val="none" w:sz="0" w:space="1" w:color="auto"/>
      </w:pBdr>
      <w:jc w:val="right"/>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FF8B" w14:textId="77777777" w:rsidR="00B35A10" w:rsidRDefault="00000000">
    <w:pPr>
      <w:pStyle w:val="afb"/>
      <w:jc w:val="left"/>
      <w:rPr>
        <w:rFonts w:ascii="仿宋_GB2312" w:eastAsia="仿宋_GB2312"/>
        <w:b/>
        <w:i/>
        <w:u w:val="single"/>
      </w:rPr>
    </w:pPr>
    <w:r>
      <w:rPr>
        <w:rFonts w:hint="eastAsia"/>
      </w:rPr>
      <w:t xml:space="preserve">                               </w:t>
    </w:r>
    <w:r>
      <w:rPr>
        <w:rFonts w:ascii="仿宋" w:eastAsia="仿宋" w:hAnsi="仿宋" w:cs="仿宋" w:hint="eastAsia"/>
      </w:rPr>
      <w:t xml:space="preserve">（代理机构）                                                           文件编号:  </w:t>
    </w:r>
  </w:p>
  <w:p w14:paraId="6B984DD0" w14:textId="77777777" w:rsidR="00B35A10" w:rsidRDefault="00B35A10">
    <w:pPr>
      <w:rPr>
        <w:rFonts w:ascii="仿宋_GB2312" w:eastAsia="仿宋_GB2312"/>
        <w:b/>
        <w:i/>
        <w:sz w:val="18"/>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47139" w14:textId="77777777" w:rsidR="00B35A10" w:rsidRDefault="00000000">
    <w:pPr>
      <w:pStyle w:val="afb"/>
      <w:jc w:val="left"/>
      <w:rPr>
        <w:rFonts w:ascii="仿宋_GB2312" w:eastAsia="仿宋_GB2312"/>
        <w:i/>
        <w:u w:val="single"/>
      </w:rPr>
    </w:pPr>
    <w:r>
      <w:rPr>
        <w:rFonts w:ascii="仿宋" w:eastAsia="仿宋" w:hAnsi="仿宋" w:cs="仿宋" w:hint="eastAsia"/>
      </w:rPr>
      <w:t xml:space="preserve">浙江华元工程咨询有限公司                                                         </w:t>
    </w:r>
    <w:r>
      <w:rPr>
        <w:rFonts w:ascii="仿宋" w:eastAsia="仿宋" w:hAnsi="仿宋" w:cs="仿宋"/>
      </w:rPr>
      <w:t xml:space="preserve">     </w:t>
    </w:r>
    <w:proofErr w:type="gramStart"/>
    <w:r>
      <w:rPr>
        <w:rFonts w:ascii="仿宋" w:eastAsia="仿宋" w:hAnsi="仿宋" w:cs="仿宋" w:hint="eastAsia"/>
      </w:rPr>
      <w:t>浙华元</w:t>
    </w:r>
    <w:proofErr w:type="gramEnd"/>
    <w:r>
      <w:rPr>
        <w:rFonts w:ascii="仿宋" w:eastAsia="仿宋" w:hAnsi="仿宋" w:cs="仿宋" w:hint="eastAsia"/>
      </w:rPr>
      <w:t>23-09-25</w:t>
    </w:r>
    <w:r>
      <w:rPr>
        <w:rFonts w:ascii="仿宋" w:eastAsia="仿宋" w:hAnsi="仿宋" w:cs="仿宋"/>
      </w:rPr>
      <w:t xml:space="preserve">                                                    </w:t>
    </w:r>
    <w:r>
      <w:rPr>
        <w:rFonts w:ascii="仿宋" w:eastAsia="仿宋" w:hAnsi="仿宋" w:cs="仿宋" w:hint="eastAsia"/>
      </w:rPr>
      <w:t xml:space="preserve"> </w:t>
    </w:r>
  </w:p>
  <w:p w14:paraId="274869C1" w14:textId="77777777" w:rsidR="00B35A10" w:rsidRDefault="00000000">
    <w:pPr>
      <w:pStyle w:val="afb"/>
      <w:pBdr>
        <w:bottom w:val="none" w:sz="0" w:space="1" w:color="auto"/>
      </w:pBdr>
      <w:jc w:val="right"/>
    </w:pPr>
    <w:r>
      <w:rPr>
        <w:rFonts w:hint="eastAsia"/>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CB559" w14:textId="77777777" w:rsidR="00B35A10" w:rsidRDefault="00000000">
    <w:pPr>
      <w:pStyle w:val="afb"/>
      <w:jc w:val="left"/>
      <w:rPr>
        <w:rFonts w:ascii="仿宋_GB2312" w:eastAsia="仿宋"/>
        <w:i/>
        <w:u w:val="single"/>
      </w:rPr>
    </w:pPr>
    <w:r>
      <w:rPr>
        <w:rFonts w:ascii="仿宋" w:eastAsia="仿宋" w:hAnsi="仿宋" w:cs="仿宋" w:hint="eastAsia"/>
      </w:rPr>
      <w:t xml:space="preserve">浙江华元工程咨询有限公司                                                          </w:t>
    </w:r>
    <w:proofErr w:type="gramStart"/>
    <w:r>
      <w:rPr>
        <w:rFonts w:ascii="仿宋" w:eastAsia="仿宋" w:hAnsi="仿宋" w:cs="仿宋" w:hint="eastAsia"/>
      </w:rPr>
      <w:t>浙华元</w:t>
    </w:r>
    <w:proofErr w:type="gramEnd"/>
    <w:r>
      <w:rPr>
        <w:rFonts w:ascii="仿宋" w:eastAsia="仿宋" w:hAnsi="仿宋" w:cs="仿宋" w:hint="eastAsia"/>
      </w:rPr>
      <w:t>23-09-25</w:t>
    </w:r>
  </w:p>
  <w:p w14:paraId="6B75E5DB" w14:textId="77777777" w:rsidR="00B35A10" w:rsidRDefault="00000000">
    <w:pPr>
      <w:pStyle w:val="afb"/>
      <w:pBdr>
        <w:bottom w:val="none" w:sz="0" w:space="1" w:color="auto"/>
      </w:pBdr>
      <w:jc w:val="right"/>
      <w:rPr>
        <w:rFonts w:ascii="仿宋_GB2312" w:eastAsia="仿宋_GB2312"/>
        <w:b/>
        <w:i/>
        <w:iCs/>
        <w:u w:val="single"/>
      </w:rPr>
    </w:pPr>
    <w:r>
      <w:t></w:t>
    </w:r>
    <w:r>
      <w:t></w:t>
    </w:r>
    <w:r>
      <w:t></w:t>
    </w:r>
    <w:r>
      <w:t></w:t>
    </w:r>
    <w:r>
      <w:t></w:t>
    </w:r>
    <w:r>
      <w:t></w:t>
    </w:r>
    <w:r>
      <w:t></w:t>
    </w:r>
    <w:r>
      <w:t></w:t>
    </w:r>
    <w: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7376D" w14:textId="77777777" w:rsidR="00B35A10" w:rsidRDefault="00000000">
    <w:pPr>
      <w:pStyle w:val="afb"/>
      <w:jc w:val="left"/>
      <w:rPr>
        <w:rFonts w:ascii="仿宋_GB2312" w:eastAsia="仿宋"/>
        <w:i/>
        <w:u w:val="single"/>
      </w:rPr>
    </w:pPr>
    <w:r>
      <w:rPr>
        <w:rFonts w:ascii="仿宋" w:eastAsia="仿宋" w:hAnsi="仿宋" w:cs="仿宋" w:hint="eastAsia"/>
      </w:rPr>
      <w:t xml:space="preserve">浙江华元工程咨询有限公司                                                          </w:t>
    </w:r>
    <w:proofErr w:type="gramStart"/>
    <w:r>
      <w:rPr>
        <w:rFonts w:ascii="仿宋" w:eastAsia="仿宋" w:hAnsi="仿宋" w:cs="仿宋" w:hint="eastAsia"/>
      </w:rPr>
      <w:t>浙华元</w:t>
    </w:r>
    <w:proofErr w:type="gramEnd"/>
    <w:r>
      <w:rPr>
        <w:rFonts w:ascii="仿宋" w:eastAsia="仿宋" w:hAnsi="仿宋" w:cs="仿宋" w:hint="eastAsia"/>
      </w:rPr>
      <w:t>23-09-25</w:t>
    </w:r>
  </w:p>
  <w:p w14:paraId="529615FB" w14:textId="77777777" w:rsidR="00B35A10" w:rsidRDefault="00000000">
    <w:pPr>
      <w:pStyle w:val="afb"/>
      <w:pBdr>
        <w:bottom w:val="none" w:sz="0" w:space="1" w:color="auto"/>
      </w:pBdr>
    </w:pPr>
    <w:r>
      <w:t></w:t>
    </w:r>
    <w:r>
      <w:t></w:t>
    </w:r>
    <w:r>
      <w:t></w:t>
    </w:r>
    <w:r>
      <w:t></w:t>
    </w:r>
    <w:r>
      <w:t></w:t>
    </w:r>
    <w:r>
      <w:t></w:t>
    </w:r>
    <w:r>
      <w:t></w:t>
    </w:r>
    <w:r>
      <w:t></w:t>
    </w:r>
    <w:r>
      <w:t></w:t>
    </w:r>
    <w:r>
      <w:t></w:t>
    </w:r>
    <w:r>
      <w:t></w:t>
    </w:r>
    <w:r>
      <w:t></w:t>
    </w:r>
    <w:r>
      <w:t></w:t>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74E36E1"/>
    <w:multiLevelType w:val="singleLevel"/>
    <w:tmpl w:val="C74E36E1"/>
    <w:lvl w:ilvl="0">
      <w:start w:val="2"/>
      <w:numFmt w:val="decimal"/>
      <w:suff w:val="nothing"/>
      <w:lvlText w:val="%1、"/>
      <w:lvlJc w:val="left"/>
    </w:lvl>
  </w:abstractNum>
  <w:abstractNum w:abstractNumId="1" w15:restartNumberingAfterBreak="0">
    <w:nsid w:val="E23FCA92"/>
    <w:multiLevelType w:val="singleLevel"/>
    <w:tmpl w:val="E23FCA92"/>
    <w:lvl w:ilvl="0">
      <w:start w:val="2"/>
      <w:numFmt w:val="chineseCounting"/>
      <w:suff w:val="nothing"/>
      <w:lvlText w:val="（%1）"/>
      <w:lvlJc w:val="left"/>
      <w:rPr>
        <w:rFonts w:hint="eastAsia"/>
      </w:rPr>
    </w:lvl>
  </w:abstractNum>
  <w:abstractNum w:abstractNumId="2"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15:restartNumberingAfterBreak="0">
    <w:nsid w:val="34B07D31"/>
    <w:multiLevelType w:val="multilevel"/>
    <w:tmpl w:val="34B07D31"/>
    <w:lvl w:ilvl="0">
      <w:start w:val="9"/>
      <w:numFmt w:val="japaneseCounting"/>
      <w:lvlText w:val="（%1）"/>
      <w:lvlJc w:val="left"/>
      <w:pPr>
        <w:ind w:left="765" w:hanging="76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742D3D25"/>
    <w:multiLevelType w:val="hybridMultilevel"/>
    <w:tmpl w:val="82BCE6D8"/>
    <w:lvl w:ilvl="0" w:tplc="8E5A87D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7A0D1D28"/>
    <w:multiLevelType w:val="singleLevel"/>
    <w:tmpl w:val="7A0D1D28"/>
    <w:lvl w:ilvl="0">
      <w:start w:val="1"/>
      <w:numFmt w:val="decimal"/>
      <w:suff w:val="nothing"/>
      <w:lvlText w:val="（%1）"/>
      <w:lvlJc w:val="left"/>
    </w:lvl>
  </w:abstractNum>
  <w:num w:numId="1" w16cid:durableId="1015687572">
    <w:abstractNumId w:val="5"/>
  </w:num>
  <w:num w:numId="2" w16cid:durableId="1760444869">
    <w:abstractNumId w:val="2"/>
  </w:num>
  <w:num w:numId="3" w16cid:durableId="1923485551">
    <w:abstractNumId w:val="1"/>
  </w:num>
  <w:num w:numId="4" w16cid:durableId="1313172837">
    <w:abstractNumId w:val="0"/>
  </w:num>
  <w:num w:numId="5" w16cid:durableId="2030255500">
    <w:abstractNumId w:val="3"/>
  </w:num>
  <w:num w:numId="6" w16cid:durableId="6244319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VerticalSpacing w:val="156"/>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jIwZjdlZDU2NzczMWMyODM3ZGQ3MDc3YWUwNTFmYmUifQ=="/>
  </w:docVars>
  <w:rsids>
    <w:rsidRoot w:val="00172A27"/>
    <w:rsid w:val="FF3F59ED"/>
    <w:rsid w:val="00096861"/>
    <w:rsid w:val="000B4CDB"/>
    <w:rsid w:val="000B4F86"/>
    <w:rsid w:val="000F087A"/>
    <w:rsid w:val="00172A27"/>
    <w:rsid w:val="0020310F"/>
    <w:rsid w:val="002165A2"/>
    <w:rsid w:val="002854F5"/>
    <w:rsid w:val="00406461"/>
    <w:rsid w:val="00426F93"/>
    <w:rsid w:val="004A541B"/>
    <w:rsid w:val="004B17B6"/>
    <w:rsid w:val="005066B6"/>
    <w:rsid w:val="00523AA9"/>
    <w:rsid w:val="00523D90"/>
    <w:rsid w:val="005859E1"/>
    <w:rsid w:val="005B33FC"/>
    <w:rsid w:val="00687526"/>
    <w:rsid w:val="00717A17"/>
    <w:rsid w:val="007A0E14"/>
    <w:rsid w:val="00802B43"/>
    <w:rsid w:val="0082474B"/>
    <w:rsid w:val="00827E2D"/>
    <w:rsid w:val="008C5857"/>
    <w:rsid w:val="008F2105"/>
    <w:rsid w:val="00940F57"/>
    <w:rsid w:val="00AA5441"/>
    <w:rsid w:val="00B34AC1"/>
    <w:rsid w:val="00B35A10"/>
    <w:rsid w:val="00B97BC4"/>
    <w:rsid w:val="00C365E9"/>
    <w:rsid w:val="00CE6EB5"/>
    <w:rsid w:val="00F36662"/>
    <w:rsid w:val="00F44FE5"/>
    <w:rsid w:val="00F46D05"/>
    <w:rsid w:val="00FA56A0"/>
    <w:rsid w:val="0F096B8F"/>
    <w:rsid w:val="0F63063F"/>
    <w:rsid w:val="18E60774"/>
    <w:rsid w:val="19F30262"/>
    <w:rsid w:val="1D2F1C3B"/>
    <w:rsid w:val="30CD01D9"/>
    <w:rsid w:val="427E60E8"/>
    <w:rsid w:val="4EFF09F2"/>
    <w:rsid w:val="4F4B3D85"/>
    <w:rsid w:val="57F449B0"/>
    <w:rsid w:val="5F561B6F"/>
    <w:rsid w:val="5F57E5CA"/>
    <w:rsid w:val="618523E6"/>
    <w:rsid w:val="669C35D3"/>
    <w:rsid w:val="6FC37AD4"/>
    <w:rsid w:val="78675F39"/>
    <w:rsid w:val="78AD1F79"/>
    <w:rsid w:val="7DFF3A1B"/>
    <w:rsid w:val="7EC10DCF"/>
    <w:rsid w:val="7FCE9F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A0D02D5"/>
  <w15:docId w15:val="{F1C88A30-2255-448E-BA94-EE166CC9A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uiPriority="9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uiPriority="99"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rsid w:val="00F46D05"/>
    <w:pPr>
      <w:widowControl w:val="0"/>
      <w:adjustRightInd w:val="0"/>
      <w:jc w:val="both"/>
    </w:pPr>
    <w:rPr>
      <w:kern w:val="2"/>
      <w:sz w:val="21"/>
      <w:szCs w:val="24"/>
    </w:rPr>
  </w:style>
  <w:style w:type="paragraph" w:styleId="1">
    <w:name w:val="heading 1"/>
    <w:basedOn w:val="a"/>
    <w:next w:val="a"/>
    <w:link w:val="11"/>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0">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1"/>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0"/>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0"/>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0"/>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0"/>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0"/>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5"/>
    <w:link w:val="21"/>
    <w:uiPriority w:val="99"/>
    <w:qFormat/>
    <w:pPr>
      <w:adjustRightInd/>
      <w:spacing w:after="120" w:line="240" w:lineRule="auto"/>
      <w:ind w:leftChars="200" w:left="420" w:firstLine="210"/>
    </w:pPr>
    <w:rPr>
      <w:sz w:val="21"/>
    </w:rPr>
  </w:style>
  <w:style w:type="paragraph" w:styleId="a4">
    <w:name w:val="Body Text Indent"/>
    <w:basedOn w:val="a"/>
    <w:next w:val="a"/>
    <w:link w:val="10"/>
    <w:qFormat/>
    <w:pPr>
      <w:spacing w:line="480" w:lineRule="exact"/>
      <w:ind w:firstLineChars="200" w:firstLine="480"/>
    </w:pPr>
    <w:rPr>
      <w:rFonts w:ascii="宋体" w:hAnsi="宋体"/>
      <w:sz w:val="24"/>
    </w:rPr>
  </w:style>
  <w:style w:type="paragraph" w:customStyle="1" w:styleId="a5">
    <w:name w:val="文章正文"/>
    <w:basedOn w:val="a"/>
    <w:next w:val="a6"/>
    <w:qFormat/>
    <w:pPr>
      <w:spacing w:line="360" w:lineRule="auto"/>
      <w:ind w:firstLineChars="200" w:firstLine="200"/>
    </w:pPr>
    <w:rPr>
      <w:rFonts w:cs="宋体"/>
      <w:sz w:val="24"/>
    </w:rPr>
  </w:style>
  <w:style w:type="paragraph" w:customStyle="1" w:styleId="a6">
    <w:name w:val="公式样式 变量"/>
    <w:qFormat/>
    <w:rPr>
      <w:i/>
    </w:rPr>
  </w:style>
  <w:style w:type="paragraph" w:styleId="a0">
    <w:name w:val="Normal Indent"/>
    <w:basedOn w:val="a"/>
    <w:link w:val="22"/>
    <w:uiPriority w:val="99"/>
    <w:qFormat/>
    <w:pPr>
      <w:widowControl/>
      <w:snapToGrid w:val="0"/>
      <w:spacing w:line="480" w:lineRule="exact"/>
      <w:ind w:firstLine="567"/>
    </w:pPr>
    <w:rPr>
      <w:rFonts w:ascii="宋体"/>
      <w:snapToGrid w:val="0"/>
      <w:color w:val="000000"/>
      <w:kern w:val="28"/>
      <w:sz w:val="28"/>
      <w:szCs w:val="20"/>
    </w:rPr>
  </w:style>
  <w:style w:type="paragraph" w:styleId="TOC7">
    <w:name w:val="toc 7"/>
    <w:basedOn w:val="a"/>
    <w:next w:val="a"/>
    <w:qFormat/>
    <w:pPr>
      <w:ind w:leftChars="1200" w:left="2520"/>
    </w:pPr>
  </w:style>
  <w:style w:type="paragraph" w:styleId="23">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7">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8">
    <w:name w:val="caption"/>
    <w:basedOn w:val="a"/>
    <w:next w:val="a"/>
    <w:link w:val="a9"/>
    <w:qFormat/>
    <w:rPr>
      <w:b/>
      <w:sz w:val="28"/>
      <w:szCs w:val="20"/>
    </w:rPr>
  </w:style>
  <w:style w:type="paragraph" w:styleId="51">
    <w:name w:val="index 5"/>
    <w:basedOn w:val="a"/>
    <w:next w:val="a"/>
    <w:qFormat/>
    <w:pPr>
      <w:adjustRightInd/>
      <w:ind w:leftChars="800" w:left="800" w:firstLineChars="200" w:firstLine="200"/>
    </w:pPr>
  </w:style>
  <w:style w:type="paragraph" w:styleId="aa">
    <w:name w:val="Document Map"/>
    <w:basedOn w:val="a"/>
    <w:link w:val="ab"/>
    <w:qFormat/>
    <w:pPr>
      <w:shd w:val="clear" w:color="auto" w:fill="000080"/>
    </w:pPr>
  </w:style>
  <w:style w:type="paragraph" w:styleId="ac">
    <w:name w:val="annotation text"/>
    <w:basedOn w:val="a"/>
    <w:link w:val="12"/>
    <w:uiPriority w:val="99"/>
    <w:qFormat/>
    <w:pPr>
      <w:jc w:val="left"/>
    </w:pPr>
  </w:style>
  <w:style w:type="paragraph" w:styleId="ad">
    <w:name w:val="Salutation"/>
    <w:basedOn w:val="a"/>
    <w:next w:val="a"/>
    <w:link w:val="ae"/>
    <w:qFormat/>
    <w:rPr>
      <w:rFonts w:ascii="仿宋_GB2312" w:eastAsia="仿宋_GB2312"/>
      <w:sz w:val="28"/>
      <w:szCs w:val="20"/>
    </w:rPr>
  </w:style>
  <w:style w:type="paragraph" w:styleId="30">
    <w:name w:val="Body Text 3"/>
    <w:basedOn w:val="a"/>
    <w:link w:val="31"/>
    <w:qFormat/>
    <w:pPr>
      <w:jc w:val="center"/>
    </w:pPr>
    <w:rPr>
      <w:szCs w:val="20"/>
    </w:rPr>
  </w:style>
  <w:style w:type="paragraph" w:styleId="32">
    <w:name w:val="List Bullet 3"/>
    <w:basedOn w:val="a"/>
    <w:qFormat/>
    <w:pPr>
      <w:snapToGrid w:val="0"/>
      <w:spacing w:line="360" w:lineRule="auto"/>
      <w:ind w:left="360" w:right="238" w:hanging="360"/>
      <w:contextualSpacing/>
    </w:pPr>
    <w:rPr>
      <w:sz w:val="24"/>
    </w:rPr>
  </w:style>
  <w:style w:type="paragraph" w:styleId="af">
    <w:name w:val="Body Text"/>
    <w:basedOn w:val="a"/>
    <w:next w:val="af0"/>
    <w:link w:val="af1"/>
    <w:qFormat/>
    <w:pPr>
      <w:autoSpaceDE w:val="0"/>
      <w:autoSpaceDN w:val="0"/>
      <w:spacing w:line="360" w:lineRule="auto"/>
    </w:pPr>
    <w:rPr>
      <w:rFonts w:ascii="宋体" w:hAnsi="Arial" w:cs="Arial"/>
      <w:snapToGrid w:val="0"/>
      <w:sz w:val="24"/>
      <w:szCs w:val="21"/>
      <w:lang w:val="zh-CN"/>
    </w:rPr>
  </w:style>
  <w:style w:type="paragraph" w:styleId="af0">
    <w:name w:val="Body Text First Indent"/>
    <w:basedOn w:val="af"/>
    <w:next w:val="a"/>
    <w:link w:val="af2"/>
    <w:qFormat/>
    <w:pPr>
      <w:ind w:firstLine="420"/>
    </w:pPr>
    <w:rPr>
      <w:rFonts w:hAnsi="Calibri" w:cs="Times New Roman"/>
      <w:snapToGrid/>
      <w:szCs w:val="20"/>
    </w:rPr>
  </w:style>
  <w:style w:type="paragraph" w:styleId="33">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4">
    <w:name w:val="List 2"/>
    <w:basedOn w:val="a"/>
    <w:qFormat/>
    <w:pPr>
      <w:adjustRightInd/>
      <w:spacing w:line="360" w:lineRule="auto"/>
      <w:ind w:leftChars="200" w:left="100" w:hangingChars="200" w:hanging="200"/>
    </w:pPr>
    <w:rPr>
      <w:rFonts w:eastAsia="微软雅黑"/>
    </w:rPr>
  </w:style>
  <w:style w:type="paragraph" w:styleId="af3">
    <w:name w:val="Block Text"/>
    <w:basedOn w:val="a"/>
    <w:qFormat/>
    <w:pPr>
      <w:ind w:leftChars="-171" w:left="-359" w:rightChars="-244" w:right="-244" w:firstLineChars="239" w:firstLine="501"/>
    </w:pPr>
    <w:rPr>
      <w:rFonts w:ascii="仿宋_GB2312" w:eastAsia="仿宋_GB2312"/>
      <w:sz w:val="30"/>
      <w:szCs w:val="20"/>
    </w:rPr>
  </w:style>
  <w:style w:type="paragraph" w:styleId="25">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0"/>
    <w:qFormat/>
    <w:pPr>
      <w:widowControl/>
      <w:adjustRightInd/>
      <w:ind w:firstLineChars="200" w:firstLine="200"/>
      <w:jc w:val="left"/>
    </w:pPr>
    <w:rPr>
      <w:rFonts w:ascii="宋体" w:hAnsi="宋体"/>
      <w:i/>
      <w:iCs/>
      <w:kern w:val="0"/>
      <w:sz w:val="24"/>
    </w:rPr>
  </w:style>
  <w:style w:type="paragraph" w:styleId="TOC5">
    <w:name w:val="toc 5"/>
    <w:basedOn w:val="a"/>
    <w:next w:val="a"/>
    <w:qFormat/>
    <w:pPr>
      <w:ind w:leftChars="800" w:left="1680"/>
    </w:pPr>
  </w:style>
  <w:style w:type="paragraph" w:styleId="TOC3">
    <w:name w:val="toc 3"/>
    <w:basedOn w:val="a"/>
    <w:next w:val="a"/>
    <w:qFormat/>
    <w:pPr>
      <w:tabs>
        <w:tab w:val="right" w:leader="dot" w:pos="8268"/>
      </w:tabs>
      <w:spacing w:line="460" w:lineRule="exact"/>
      <w:ind w:leftChars="400" w:left="840" w:firstLine="482"/>
    </w:pPr>
    <w:rPr>
      <w:rFonts w:ascii="宋体" w:hAnsi="宋体"/>
    </w:rPr>
  </w:style>
  <w:style w:type="paragraph" w:styleId="af4">
    <w:name w:val="Plain Text"/>
    <w:basedOn w:val="a"/>
    <w:link w:val="13"/>
    <w:uiPriority w:val="99"/>
    <w:qFormat/>
    <w:rPr>
      <w:rFonts w:ascii="宋体" w:hAnsi="Courier New" w:cs="Arial"/>
      <w:snapToGrid w:val="0"/>
      <w:szCs w:val="21"/>
    </w:rPr>
  </w:style>
  <w:style w:type="paragraph" w:styleId="42">
    <w:name w:val="List Number 4"/>
    <w:basedOn w:val="a"/>
    <w:qFormat/>
    <w:pPr>
      <w:tabs>
        <w:tab w:val="left" w:pos="840"/>
      </w:tabs>
      <w:autoSpaceDE w:val="0"/>
      <w:autoSpaceDN w:val="0"/>
      <w:spacing w:line="360" w:lineRule="atLeast"/>
      <w:ind w:left="840" w:hanging="420"/>
    </w:pPr>
    <w:rPr>
      <w:kern w:val="0"/>
      <w:sz w:val="24"/>
    </w:rPr>
  </w:style>
  <w:style w:type="paragraph" w:styleId="TOC8">
    <w:name w:val="toc 8"/>
    <w:basedOn w:val="a"/>
    <w:next w:val="a"/>
    <w:qFormat/>
    <w:pPr>
      <w:ind w:leftChars="1400" w:left="2940"/>
    </w:pPr>
  </w:style>
  <w:style w:type="paragraph" w:styleId="af5">
    <w:name w:val="Date"/>
    <w:basedOn w:val="a"/>
    <w:next w:val="a"/>
    <w:link w:val="af6"/>
    <w:qFormat/>
    <w:pPr>
      <w:ind w:leftChars="2500" w:left="100"/>
    </w:pPr>
    <w:rPr>
      <w:rFonts w:ascii="宋体"/>
      <w:sz w:val="24"/>
      <w:szCs w:val="21"/>
      <w:lang w:val="zh-CN"/>
    </w:rPr>
  </w:style>
  <w:style w:type="paragraph" w:styleId="26">
    <w:name w:val="Body Text Indent 2"/>
    <w:basedOn w:val="a"/>
    <w:link w:val="27"/>
    <w:qFormat/>
    <w:pPr>
      <w:spacing w:line="360" w:lineRule="auto"/>
      <w:ind w:firstLine="601"/>
      <w:textAlignment w:val="baseline"/>
    </w:pPr>
    <w:rPr>
      <w:rFonts w:ascii="宋体"/>
      <w:kern w:val="0"/>
      <w:sz w:val="28"/>
      <w:szCs w:val="20"/>
    </w:rPr>
  </w:style>
  <w:style w:type="paragraph" w:styleId="af7">
    <w:name w:val="endnote text"/>
    <w:basedOn w:val="a"/>
    <w:link w:val="af8"/>
    <w:qFormat/>
    <w:rPr>
      <w:lang w:val="zh-CN"/>
    </w:rPr>
  </w:style>
  <w:style w:type="paragraph" w:styleId="af9">
    <w:name w:val="Balloon Text"/>
    <w:basedOn w:val="a"/>
    <w:link w:val="14"/>
    <w:qFormat/>
    <w:rPr>
      <w:sz w:val="18"/>
      <w:szCs w:val="18"/>
    </w:rPr>
  </w:style>
  <w:style w:type="paragraph" w:styleId="afa">
    <w:name w:val="footer"/>
    <w:basedOn w:val="a"/>
    <w:link w:val="28"/>
    <w:uiPriority w:val="99"/>
    <w:qFormat/>
    <w:pPr>
      <w:tabs>
        <w:tab w:val="center" w:pos="4153"/>
        <w:tab w:val="right" w:pos="8306"/>
      </w:tabs>
      <w:snapToGrid w:val="0"/>
      <w:jc w:val="left"/>
    </w:pPr>
    <w:rPr>
      <w:sz w:val="18"/>
      <w:szCs w:val="18"/>
    </w:rPr>
  </w:style>
  <w:style w:type="paragraph" w:styleId="afb">
    <w:name w:val="header"/>
    <w:basedOn w:val="a"/>
    <w:link w:val="29"/>
    <w:uiPriority w:val="99"/>
    <w:qFormat/>
    <w:pPr>
      <w:pBdr>
        <w:bottom w:val="single" w:sz="6" w:space="1" w:color="auto"/>
      </w:pBdr>
      <w:tabs>
        <w:tab w:val="center" w:pos="4153"/>
        <w:tab w:val="right" w:pos="8306"/>
      </w:tabs>
      <w:snapToGrid w:val="0"/>
      <w:jc w:val="center"/>
    </w:pPr>
    <w:rPr>
      <w:sz w:val="18"/>
      <w:szCs w:val="18"/>
    </w:rPr>
  </w:style>
  <w:style w:type="paragraph" w:styleId="afc">
    <w:name w:val="Signature"/>
    <w:basedOn w:val="a"/>
    <w:link w:val="afd"/>
    <w:qFormat/>
    <w:pPr>
      <w:spacing w:after="600" w:line="312" w:lineRule="atLeast"/>
      <w:jc w:val="center"/>
      <w:textAlignment w:val="baseline"/>
    </w:pPr>
    <w:rPr>
      <w:rFonts w:eastAsia="仿宋_GB2312"/>
      <w:kern w:val="0"/>
      <w:sz w:val="24"/>
      <w:szCs w:val="20"/>
    </w:rPr>
  </w:style>
  <w:style w:type="paragraph" w:styleId="TOC1">
    <w:name w:val="toc 1"/>
    <w:basedOn w:val="a"/>
    <w:next w:val="a"/>
    <w:qFormat/>
  </w:style>
  <w:style w:type="paragraph" w:styleId="TOC4">
    <w:name w:val="toc 4"/>
    <w:basedOn w:val="a"/>
    <w:next w:val="a"/>
    <w:qFormat/>
    <w:pPr>
      <w:ind w:leftChars="600" w:left="1260"/>
    </w:pPr>
  </w:style>
  <w:style w:type="paragraph" w:styleId="afe">
    <w:name w:val="index heading"/>
    <w:basedOn w:val="a"/>
    <w:next w:val="15"/>
    <w:qFormat/>
    <w:pPr>
      <w:adjustRightInd/>
      <w:ind w:firstLineChars="200" w:firstLine="200"/>
    </w:pPr>
  </w:style>
  <w:style w:type="paragraph" w:styleId="15">
    <w:name w:val="index 1"/>
    <w:basedOn w:val="a"/>
    <w:next w:val="a"/>
    <w:qFormat/>
    <w:pPr>
      <w:adjustRightInd/>
      <w:spacing w:line="360" w:lineRule="auto"/>
      <w:ind w:firstLineChars="200" w:firstLine="200"/>
      <w:jc w:val="center"/>
    </w:pPr>
    <w:rPr>
      <w:sz w:val="24"/>
      <w:szCs w:val="20"/>
    </w:rPr>
  </w:style>
  <w:style w:type="paragraph" w:styleId="aff">
    <w:name w:val="Subtitle"/>
    <w:link w:val="aff0"/>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f1">
    <w:name w:val="List"/>
    <w:basedOn w:val="a"/>
    <w:qFormat/>
    <w:pPr>
      <w:ind w:left="200" w:hangingChars="200" w:hanging="200"/>
    </w:pPr>
  </w:style>
  <w:style w:type="paragraph" w:styleId="aff2">
    <w:name w:val="footnote text"/>
    <w:basedOn w:val="a0"/>
    <w:link w:val="aff3"/>
    <w:qFormat/>
    <w:pPr>
      <w:adjustRightInd/>
      <w:snapToGrid/>
      <w:spacing w:before="60" w:after="60" w:line="300" w:lineRule="exact"/>
      <w:ind w:firstLine="0"/>
    </w:pPr>
    <w:rPr>
      <w:rFonts w:ascii="Calibri"/>
      <w:snapToGrid/>
      <w:color w:val="0000FF"/>
      <w:kern w:val="0"/>
      <w:sz w:val="21"/>
    </w:rPr>
  </w:style>
  <w:style w:type="paragraph" w:styleId="TOC6">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5"/>
    <w:qFormat/>
    <w:pPr>
      <w:spacing w:line="360" w:lineRule="auto"/>
      <w:ind w:firstLine="420"/>
    </w:pPr>
    <w:rPr>
      <w:sz w:val="24"/>
      <w:szCs w:val="20"/>
    </w:r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2a">
    <w:name w:val="Body Text 2"/>
    <w:basedOn w:val="a"/>
    <w:link w:val="210"/>
    <w:qFormat/>
    <w:pPr>
      <w:spacing w:after="120" w:line="480" w:lineRule="auto"/>
    </w:pPr>
  </w:style>
  <w:style w:type="paragraph" w:styleId="HTML1">
    <w:name w:val="HTML Preformatted"/>
    <w:basedOn w:val="a"/>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f4">
    <w:name w:val="Normal (Web)"/>
    <w:basedOn w:val="a"/>
    <w:uiPriority w:val="99"/>
    <w:qFormat/>
    <w:pPr>
      <w:widowControl/>
      <w:spacing w:before="100" w:beforeAutospacing="1" w:after="100" w:afterAutospacing="1"/>
      <w:jc w:val="left"/>
    </w:pPr>
    <w:rPr>
      <w:rFonts w:ascii="宋体" w:hAnsi="宋体"/>
      <w:kern w:val="0"/>
      <w:sz w:val="24"/>
    </w:rPr>
  </w:style>
  <w:style w:type="paragraph" w:styleId="aff5">
    <w:name w:val="Title"/>
    <w:basedOn w:val="a"/>
    <w:link w:val="aff6"/>
    <w:uiPriority w:val="10"/>
    <w:qFormat/>
    <w:pPr>
      <w:widowControl/>
      <w:overflowPunct w:val="0"/>
      <w:autoSpaceDE w:val="0"/>
      <w:autoSpaceDN w:val="0"/>
      <w:jc w:val="center"/>
      <w:textAlignment w:val="baseline"/>
    </w:pPr>
    <w:rPr>
      <w:b/>
      <w:kern w:val="0"/>
      <w:sz w:val="24"/>
      <w:szCs w:val="20"/>
      <w:lang w:val="en-GB"/>
    </w:rPr>
  </w:style>
  <w:style w:type="paragraph" w:styleId="aff7">
    <w:name w:val="annotation subject"/>
    <w:basedOn w:val="ac"/>
    <w:next w:val="ac"/>
    <w:link w:val="aff8"/>
    <w:qFormat/>
    <w:rPr>
      <w:b/>
      <w:bCs/>
    </w:rPr>
  </w:style>
  <w:style w:type="table" w:styleId="aff9">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a">
    <w:name w:val="Table Theme"/>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Elegant"/>
    <w:basedOn w:val="a2"/>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c">
    <w:name w:val="Table Professional"/>
    <w:basedOn w:val="a2"/>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d">
    <w:name w:val="Strong"/>
    <w:uiPriority w:val="22"/>
    <w:qFormat/>
    <w:rPr>
      <w:b/>
      <w:bCs/>
    </w:rPr>
  </w:style>
  <w:style w:type="character" w:styleId="affe">
    <w:name w:val="endnote reference"/>
    <w:qFormat/>
    <w:rPr>
      <w:vertAlign w:val="superscript"/>
    </w:rPr>
  </w:style>
  <w:style w:type="character" w:styleId="afff">
    <w:name w:val="page number"/>
    <w:basedOn w:val="a1"/>
    <w:qFormat/>
    <w:rPr>
      <w:rFonts w:ascii="Arial" w:eastAsia="黑体" w:hAnsi="Arial" w:cs="Arial"/>
      <w:snapToGrid w:val="0"/>
      <w:kern w:val="0"/>
      <w:szCs w:val="21"/>
    </w:rPr>
  </w:style>
  <w:style w:type="character" w:styleId="afff0">
    <w:name w:val="FollowedHyperlink"/>
    <w:uiPriority w:val="99"/>
    <w:qFormat/>
    <w:rPr>
      <w:rFonts w:ascii="Arial" w:eastAsia="黑体" w:hAnsi="Arial" w:cs="Arial"/>
      <w:snapToGrid w:val="0"/>
      <w:color w:val="000000"/>
      <w:kern w:val="0"/>
      <w:sz w:val="18"/>
      <w:szCs w:val="18"/>
      <w:u w:val="none"/>
    </w:rPr>
  </w:style>
  <w:style w:type="character" w:styleId="afff1">
    <w:name w:val="Emphasis"/>
    <w:uiPriority w:val="20"/>
    <w:qFormat/>
    <w:rPr>
      <w:color w:val="CC0033"/>
    </w:rPr>
  </w:style>
  <w:style w:type="character" w:styleId="afff2">
    <w:name w:val="line number"/>
    <w:basedOn w:val="a1"/>
    <w:qFormat/>
    <w:rPr>
      <w:rFonts w:ascii="Arial" w:eastAsia="黑体" w:hAnsi="Arial" w:cs="Arial"/>
      <w:snapToGrid w:val="0"/>
      <w:kern w:val="0"/>
      <w:szCs w:val="21"/>
    </w:rPr>
  </w:style>
  <w:style w:type="character" w:styleId="afff3">
    <w:name w:val="Hyperlink"/>
    <w:uiPriority w:val="99"/>
    <w:qFormat/>
    <w:rPr>
      <w:rFonts w:ascii="Arial" w:eastAsia="黑体" w:hAnsi="Arial" w:cs="Arial"/>
      <w:snapToGrid w:val="0"/>
      <w:color w:val="000000"/>
      <w:kern w:val="0"/>
      <w:sz w:val="18"/>
      <w:szCs w:val="18"/>
      <w:u w:val="none"/>
    </w:rPr>
  </w:style>
  <w:style w:type="character" w:styleId="HTML3">
    <w:name w:val="HTML Code"/>
    <w:qFormat/>
    <w:rPr>
      <w:rFonts w:ascii="黑体" w:eastAsia="黑体" w:hAnsi="Courier New" w:cs="楷体_GB2312"/>
      <w:sz w:val="20"/>
      <w:szCs w:val="20"/>
    </w:rPr>
  </w:style>
  <w:style w:type="character" w:styleId="afff4">
    <w:name w:val="annotation reference"/>
    <w:uiPriority w:val="99"/>
    <w:qFormat/>
    <w:rPr>
      <w:sz w:val="21"/>
      <w:szCs w:val="21"/>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
    <w:name w:val="表格非标题文字 Char"/>
    <w:link w:val="afff5"/>
    <w:qFormat/>
    <w:rPr>
      <w:rFonts w:ascii="Futura Bk" w:hAnsi="Futura Bk"/>
      <w:kern w:val="2"/>
      <w:sz w:val="18"/>
      <w:szCs w:val="21"/>
      <w:lang w:val="en-US" w:eastAsia="zh-CN" w:bidi="ar-SA"/>
    </w:rPr>
  </w:style>
  <w:style w:type="paragraph" w:customStyle="1" w:styleId="afff5">
    <w:name w:val="表格非标题文字"/>
    <w:link w:val="Char"/>
    <w:qFormat/>
    <w:pPr>
      <w:snapToGrid w:val="0"/>
      <w:spacing w:before="80" w:after="40"/>
    </w:pPr>
    <w:rPr>
      <w:rFonts w:ascii="Futura Bk" w:hAnsi="Futura Bk"/>
      <w:kern w:val="2"/>
      <w:sz w:val="18"/>
      <w:szCs w:val="21"/>
    </w:rPr>
  </w:style>
  <w:style w:type="character" w:customStyle="1" w:styleId="Char0">
    <w:name w:val="*正文 Char"/>
    <w:link w:val="afff6"/>
    <w:qFormat/>
    <w:rPr>
      <w:rFonts w:ascii="宋体" w:hAnsi="宋体"/>
      <w:sz w:val="24"/>
    </w:rPr>
  </w:style>
  <w:style w:type="paragraph" w:customStyle="1" w:styleId="afff6">
    <w:name w:val="*正文"/>
    <w:basedOn w:val="a"/>
    <w:link w:val="Char0"/>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
    <w:name w:val="正文缩进 Char"/>
    <w:qFormat/>
    <w:rPr>
      <w:rFonts w:eastAsia="宋体"/>
      <w:kern w:val="2"/>
      <w:sz w:val="21"/>
      <w:lang w:val="en-US" w:eastAsia="zh-CN"/>
    </w:rPr>
  </w:style>
  <w:style w:type="character" w:customStyle="1" w:styleId="Char10">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aff8">
    <w:name w:val="批注主题 字符"/>
    <w:link w:val="aff7"/>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2">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3">
    <w:name w:val="哈哈正文 Char"/>
    <w:link w:val="afff7"/>
    <w:qFormat/>
    <w:rPr>
      <w:rFonts w:ascii="宋体" w:eastAsia="宋体" w:hAnsi="宋体"/>
      <w:kern w:val="2"/>
      <w:sz w:val="24"/>
      <w:lang w:bidi="ar-SA"/>
    </w:rPr>
  </w:style>
  <w:style w:type="paragraph" w:customStyle="1" w:styleId="afff7">
    <w:name w:val="哈哈正文"/>
    <w:basedOn w:val="a"/>
    <w:link w:val="Char3"/>
    <w:qFormat/>
    <w:pPr>
      <w:adjustRightInd/>
      <w:spacing w:line="360" w:lineRule="auto"/>
      <w:ind w:firstLineChars="200" w:firstLine="200"/>
    </w:pPr>
    <w:rPr>
      <w:rFonts w:ascii="宋体" w:hAnsi="宋体"/>
      <w:sz w:val="24"/>
      <w:szCs w:val="20"/>
    </w:rPr>
  </w:style>
  <w:style w:type="character" w:customStyle="1" w:styleId="16">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29dca83e-cfa0-4d29-9006-28a1b752e563">
    <w:name w:val="Footer Char_29dca83e-cfa0-4d29-9006-28a1b752e563"/>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f8">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
    <w:name w:val="5正文 Char"/>
    <w:link w:val="55"/>
    <w:qFormat/>
    <w:rPr>
      <w:rFonts w:ascii="仿宋_GB2312" w:eastAsia="仿宋_GB2312" w:hAnsi="微软雅黑"/>
      <w:sz w:val="28"/>
      <w:szCs w:val="21"/>
    </w:rPr>
  </w:style>
  <w:style w:type="paragraph" w:customStyle="1" w:styleId="55">
    <w:name w:val="5正文"/>
    <w:basedOn w:val="a"/>
    <w:link w:val="5Char"/>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Pr>
      <w:b/>
      <w:bCs/>
      <w:kern w:val="2"/>
      <w:sz w:val="32"/>
      <w:szCs w:val="32"/>
    </w:rPr>
  </w:style>
  <w:style w:type="character" w:customStyle="1" w:styleId="6Char">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1">
    <w:name w:val="正文文本首行缩进 2 字符"/>
    <w:link w:val="2"/>
    <w:uiPriority w:val="99"/>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1">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3">
    <w:name w:val="纯文本 字符1"/>
    <w:link w:val="af4"/>
    <w:qFormat/>
    <w:rPr>
      <w:rFonts w:ascii="宋体" w:eastAsia="宋体" w:hAnsi="Courier New" w:cs="Arial"/>
      <w:snapToGrid w:val="0"/>
      <w:kern w:val="2"/>
      <w:sz w:val="21"/>
      <w:szCs w:val="21"/>
      <w:lang w:val="en-US" w:eastAsia="zh-CN" w:bidi="ar-SA"/>
    </w:rPr>
  </w:style>
  <w:style w:type="character" w:customStyle="1" w:styleId="1Char">
    <w:name w:val="标书1 Char"/>
    <w:qFormat/>
    <w:rPr>
      <w:rFonts w:eastAsia="宋体"/>
      <w:b/>
      <w:bCs/>
      <w:kern w:val="44"/>
      <w:sz w:val="44"/>
      <w:szCs w:val="44"/>
      <w:lang w:val="en-US" w:eastAsia="zh-CN" w:bidi="ar-SA"/>
    </w:rPr>
  </w:style>
  <w:style w:type="character" w:customStyle="1" w:styleId="5Char0">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4">
    <w:name w:val="插图说明 Char"/>
    <w:qFormat/>
    <w:rPr>
      <w:rFonts w:eastAsia="黑体"/>
      <w:sz w:val="24"/>
      <w:lang w:val="en-US" w:eastAsia="zh-CN"/>
    </w:rPr>
  </w:style>
  <w:style w:type="character" w:customStyle="1" w:styleId="2CharChar">
    <w:name w:val="正文2 Char Char"/>
    <w:link w:val="2b"/>
    <w:qFormat/>
    <w:rPr>
      <w:rFonts w:eastAsia="宋体"/>
      <w:kern w:val="2"/>
      <w:sz w:val="24"/>
      <w:lang w:val="en-US" w:eastAsia="zh-CN" w:bidi="ar-SA"/>
    </w:rPr>
  </w:style>
  <w:style w:type="paragraph" w:customStyle="1" w:styleId="2b">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aff0">
    <w:name w:val="副标题 字符"/>
    <w:link w:val="aff"/>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2">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3">
    <w:name w:val="正文文本缩进 Char1"/>
    <w:qFormat/>
    <w:rPr>
      <w:rFonts w:ascii="Calibri" w:hAnsi="Calibri"/>
      <w:sz w:val="28"/>
    </w:rPr>
  </w:style>
  <w:style w:type="character" w:customStyle="1" w:styleId="NoSpacingChar">
    <w:name w:val="No Spacing Char"/>
    <w:link w:val="17"/>
    <w:uiPriority w:val="1"/>
    <w:qFormat/>
    <w:rPr>
      <w:sz w:val="22"/>
      <w:szCs w:val="22"/>
      <w:lang w:val="en-US" w:eastAsia="zh-CN" w:bidi="ar-SA"/>
    </w:rPr>
  </w:style>
  <w:style w:type="paragraph" w:customStyle="1" w:styleId="17">
    <w:name w:val="无间隔1"/>
    <w:link w:val="NoSpacingChar"/>
    <w:uiPriority w:val="1"/>
    <w:qFormat/>
    <w:rPr>
      <w:sz w:val="22"/>
      <w:szCs w:val="22"/>
    </w:rPr>
  </w:style>
  <w:style w:type="character" w:customStyle="1" w:styleId="7Char">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5">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0">
    <w:name w:val="标题 6 字符"/>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
    <w:name w:val="正文 项目2 Char"/>
    <w:basedOn w:val="Char6"/>
    <w:qFormat/>
    <w:rPr>
      <w:rFonts w:ascii="仿宋_GB2312" w:eastAsia="仿宋_GB2312" w:hAnsi="仿宋_GB2312"/>
      <w:kern w:val="2"/>
      <w:sz w:val="24"/>
      <w:lang w:bidi="ar-SA"/>
    </w:rPr>
  </w:style>
  <w:style w:type="character" w:customStyle="1" w:styleId="Char6">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4">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7">
    <w:name w:val="正文（绿盟科技） Char"/>
    <w:link w:val="afff9"/>
    <w:qFormat/>
    <w:rPr>
      <w:rFonts w:ascii="Arial" w:hAnsi="Arial"/>
      <w:sz w:val="21"/>
      <w:szCs w:val="21"/>
    </w:rPr>
  </w:style>
  <w:style w:type="paragraph" w:customStyle="1" w:styleId="afff9">
    <w:name w:val="正文（绿盟科技）"/>
    <w:link w:val="Char7"/>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8">
    <w:name w:val="页脚 Char"/>
    <w:qFormat/>
    <w:rPr>
      <w:rFonts w:eastAsia="仿宋_GB2312"/>
      <w:kern w:val="2"/>
      <w:sz w:val="18"/>
      <w:lang w:val="en-US" w:eastAsia="zh-CN"/>
    </w:rPr>
  </w:style>
  <w:style w:type="character" w:customStyle="1" w:styleId="Char9">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c">
    <w:name w:val="标题 2 字符"/>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0">
    <w:name w:val="正文文本缩进 Char2"/>
    <w:qFormat/>
    <w:rPr>
      <w:rFonts w:ascii="Times New Roman" w:eastAsia="宋体" w:hAnsi="Times New Roman" w:cs="Times New Roman"/>
      <w:snapToGrid w:val="0"/>
      <w:kern w:val="0"/>
      <w:szCs w:val="24"/>
    </w:rPr>
  </w:style>
  <w:style w:type="character" w:customStyle="1" w:styleId="2Char0">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a"/>
    <w:qFormat/>
    <w:rPr>
      <w:sz w:val="32"/>
    </w:rPr>
  </w:style>
  <w:style w:type="paragraph" w:customStyle="1" w:styleId="afffa">
    <w:name w:val="表格名称"/>
    <w:basedOn w:val="20"/>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5">
    <w:name w:val="签名 Char1"/>
    <w:qFormat/>
    <w:rPr>
      <w:rFonts w:ascii="Times New Roman" w:eastAsia="宋体" w:hAnsi="Times New Roman" w:cs="Times New Roman"/>
      <w:szCs w:val="24"/>
    </w:rPr>
  </w:style>
  <w:style w:type="character" w:customStyle="1" w:styleId="af6">
    <w:name w:val="日期 字符"/>
    <w:link w:val="af5"/>
    <w:qFormat/>
    <w:rPr>
      <w:rFonts w:ascii="宋体"/>
      <w:kern w:val="2"/>
      <w:sz w:val="24"/>
      <w:szCs w:val="21"/>
      <w:lang w:val="zh-CN"/>
    </w:rPr>
  </w:style>
  <w:style w:type="character" w:customStyle="1" w:styleId="90">
    <w:name w:val="标题 9 字符"/>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a">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
    <w:name w:val="正文文本缩进 2 Char1"/>
    <w:uiPriority w:val="99"/>
    <w:qFormat/>
    <w:rPr>
      <w:rFonts w:ascii="Times New Roman" w:eastAsia="宋体" w:hAnsi="Times New Roman" w:cs="Times New Roman"/>
      <w:szCs w:val="24"/>
    </w:rPr>
  </w:style>
  <w:style w:type="character" w:customStyle="1" w:styleId="14">
    <w:name w:val="批注框文本 字符1"/>
    <w:link w:val="af9"/>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22">
    <w:name w:val="正文缩进 字符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b">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fb">
    <w:name w:val="纯文本 字符"/>
    <w:uiPriority w:val="99"/>
    <w:qFormat/>
    <w:rPr>
      <w:rFonts w:ascii="宋体" w:eastAsia="宋体" w:hAnsi="Courier New" w:cs="Arial"/>
      <w:snapToGrid w:val="0"/>
      <w:kern w:val="2"/>
      <w:sz w:val="21"/>
      <w:szCs w:val="21"/>
      <w:lang w:val="en-US" w:eastAsia="zh-CN" w:bidi="ar-SA"/>
    </w:rPr>
  </w:style>
  <w:style w:type="character" w:customStyle="1" w:styleId="3Char">
    <w:name w:val="3级 Char"/>
    <w:link w:val="37"/>
    <w:qFormat/>
    <w:rPr>
      <w:rFonts w:ascii="宋体" w:hAnsi="宋体"/>
      <w:b/>
      <w:bCs/>
      <w:snapToGrid/>
      <w:sz w:val="28"/>
    </w:rPr>
  </w:style>
  <w:style w:type="paragraph" w:customStyle="1" w:styleId="37">
    <w:name w:val="3级"/>
    <w:basedOn w:val="3h33rdlevel3BOD0H3l3CTHeading3-oldLevel3He"/>
    <w:link w:val="3Char"/>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ab">
    <w:name w:val="文档结构图 字符"/>
    <w:link w:val="aa"/>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6">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2">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c">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7">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0">
    <w:name w:val="样式3 Char"/>
    <w:basedOn w:val="2Char0"/>
    <w:qFormat/>
    <w:rPr>
      <w:rFonts w:ascii="仿宋_GB2312" w:eastAsia="仿宋_GB2312" w:hAnsi="仿宋" w:cs="仿宋_GB2312"/>
      <w:b/>
      <w:bCs/>
      <w:sz w:val="32"/>
      <w:szCs w:val="30"/>
      <w:lang w:val="zh-CN"/>
    </w:rPr>
  </w:style>
  <w:style w:type="character" w:customStyle="1" w:styleId="HTML0">
    <w:name w:val="HTML 地址 字符"/>
    <w:link w:val="HTML"/>
    <w:qFormat/>
    <w:rPr>
      <w:rFonts w:ascii="宋体" w:hAnsi="宋体"/>
      <w:i/>
      <w:iCs/>
      <w:sz w:val="24"/>
      <w:szCs w:val="24"/>
    </w:rPr>
  </w:style>
  <w:style w:type="character" w:customStyle="1" w:styleId="2Char10">
    <w:name w:val="正文首行缩进 2 Char1"/>
    <w:qFormat/>
    <w:rPr>
      <w:rFonts w:ascii="Times New Roman" w:eastAsia="宋体" w:hAnsi="Times New Roman" w:cs="Times New Roman"/>
      <w:kern w:val="2"/>
      <w:sz w:val="24"/>
      <w:szCs w:val="24"/>
    </w:rPr>
  </w:style>
  <w:style w:type="character" w:customStyle="1" w:styleId="Char21">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d">
    <w:name w:val="冯 Char"/>
    <w:link w:val="afffc"/>
    <w:qFormat/>
    <w:rPr>
      <w:rFonts w:ascii="宋体" w:hAnsi="宋体"/>
      <w:color w:val="000000"/>
      <w:sz w:val="24"/>
      <w:szCs w:val="24"/>
    </w:rPr>
  </w:style>
  <w:style w:type="paragraph" w:customStyle="1" w:styleId="afffc">
    <w:name w:val="冯"/>
    <w:basedOn w:val="a"/>
    <w:link w:val="Chard"/>
    <w:qFormat/>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a9">
    <w:name w:val="题注 字符"/>
    <w:link w:val="a8"/>
    <w:qFormat/>
    <w:rPr>
      <w:b/>
      <w:kern w:val="2"/>
      <w:sz w:val="28"/>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e">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2">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3">
    <w:name w:val="正文文本 Char2"/>
    <w:uiPriority w:val="99"/>
    <w:qFormat/>
    <w:rPr>
      <w:rFonts w:ascii="Times New Roman" w:eastAsia="宋体" w:hAnsi="Times New Roman" w:cs="Times New Roman"/>
      <w:snapToGrid w:val="0"/>
      <w:kern w:val="0"/>
      <w:szCs w:val="24"/>
    </w:rPr>
  </w:style>
  <w:style w:type="character" w:customStyle="1" w:styleId="Charf">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0">
    <w:name w:val="正文样式 Char"/>
    <w:link w:val="afffd"/>
    <w:qFormat/>
    <w:rPr>
      <w:rFonts w:ascii="Calibri" w:hAnsi="Calibri"/>
      <w:sz w:val="24"/>
      <w:szCs w:val="24"/>
    </w:rPr>
  </w:style>
  <w:style w:type="paragraph" w:customStyle="1" w:styleId="afffd">
    <w:name w:val="正文样式"/>
    <w:basedOn w:val="a"/>
    <w:link w:val="Charf0"/>
    <w:qFormat/>
    <w:pPr>
      <w:adjustRightInd/>
      <w:spacing w:line="360" w:lineRule="auto"/>
      <w:ind w:firstLineChars="200" w:firstLine="480"/>
    </w:pPr>
    <w:rPr>
      <w:kern w:val="0"/>
      <w:sz w:val="24"/>
    </w:rPr>
  </w:style>
  <w:style w:type="character" w:customStyle="1" w:styleId="Char32">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1">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8">
    <w:name w:val="列出段落 Char1"/>
    <w:link w:val="18"/>
    <w:qFormat/>
    <w:rPr>
      <w:rFonts w:ascii="Calibri" w:hAnsi="Calibri"/>
      <w:sz w:val="24"/>
      <w:lang w:eastAsia="en-US"/>
    </w:rPr>
  </w:style>
  <w:style w:type="paragraph" w:customStyle="1" w:styleId="18">
    <w:name w:val="列表1"/>
    <w:basedOn w:val="a"/>
    <w:next w:val="19"/>
    <w:link w:val="Char18"/>
    <w:qFormat/>
    <w:pPr>
      <w:widowControl/>
      <w:adjustRightInd/>
      <w:spacing w:after="200" w:line="360" w:lineRule="auto"/>
      <w:ind w:left="720" w:firstLineChars="200" w:firstLine="200"/>
      <w:jc w:val="left"/>
    </w:pPr>
    <w:rPr>
      <w:kern w:val="0"/>
      <w:sz w:val="24"/>
      <w:szCs w:val="20"/>
      <w:lang w:eastAsia="en-US"/>
    </w:rPr>
  </w:style>
  <w:style w:type="paragraph" w:customStyle="1" w:styleId="19">
    <w:name w:val="列表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e">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2">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10">
    <w:name w:val="正文文本缩进 字符1"/>
    <w:link w:val="a4"/>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4">
    <w:name w:val="批注文字 Char2"/>
    <w:uiPriority w:val="99"/>
    <w:qFormat/>
    <w:rPr>
      <w:rFonts w:ascii="Times New Roman" w:eastAsia="宋体" w:hAnsi="Times New Roman" w:cs="Times New Roman"/>
      <w:snapToGrid w:val="0"/>
      <w:kern w:val="0"/>
      <w:szCs w:val="24"/>
    </w:rPr>
  </w:style>
  <w:style w:type="character" w:customStyle="1" w:styleId="2Char3">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f">
    <w:name w:val="批注框文本 字符"/>
    <w:qFormat/>
    <w:rPr>
      <w:rFonts w:ascii="Arial" w:eastAsia="黑体" w:hAnsi="Arial" w:cs="Arial"/>
      <w:snapToGrid w:val="0"/>
      <w:kern w:val="0"/>
      <w:sz w:val="18"/>
      <w:szCs w:val="18"/>
    </w:rPr>
  </w:style>
  <w:style w:type="character" w:customStyle="1" w:styleId="Char25">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856f206f-2151-488a-bf44-70c62fd33d46">
    <w:name w:val="Heading 7 Char_856f206f-2151-488a-bf44-70c62fd33d46"/>
    <w:qFormat/>
    <w:rPr>
      <w:rFonts w:ascii="宋体" w:eastAsia="宋体" w:hAnsi="宋体"/>
      <w:b/>
      <w:bCs/>
      <w:kern w:val="2"/>
      <w:sz w:val="24"/>
      <w:szCs w:val="24"/>
      <w:lang w:val="en-US" w:eastAsia="zh-CN" w:bidi="ar-SA"/>
    </w:rPr>
  </w:style>
  <w:style w:type="character" w:customStyle="1" w:styleId="Charf3">
    <w:name w:val="此正文 Char"/>
    <w:link w:val="affff0"/>
    <w:qFormat/>
    <w:rPr>
      <w:kern w:val="2"/>
      <w:sz w:val="24"/>
      <w:szCs w:val="24"/>
    </w:rPr>
  </w:style>
  <w:style w:type="paragraph" w:customStyle="1" w:styleId="affff0">
    <w:name w:val="此正文"/>
    <w:basedOn w:val="a"/>
    <w:link w:val="Charf3"/>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1">
    <w:name w:val="标题 1 字符1"/>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aff6">
    <w:name w:val="标题 字符"/>
    <w:link w:val="aff5"/>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a">
    <w:name w:val="正文文本 字符1"/>
    <w:qFormat/>
    <w:rPr>
      <w:rFonts w:ascii="Calibri" w:eastAsia="黑体" w:hAnsi="Calibri" w:cs="Arial"/>
      <w:snapToGrid w:val="0"/>
      <w:kern w:val="2"/>
      <w:sz w:val="28"/>
      <w:szCs w:val="21"/>
    </w:rPr>
  </w:style>
  <w:style w:type="character" w:customStyle="1" w:styleId="50">
    <w:name w:val="标题 5 字符"/>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4">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ae">
    <w:name w:val="称呼 字符"/>
    <w:link w:val="ad"/>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f1">
    <w:name w:val="正文缩进 字符"/>
    <w:uiPriority w:val="99"/>
    <w:qFormat/>
    <w:rPr>
      <w:rFonts w:ascii="宋体" w:eastAsia="宋体"/>
      <w:snapToGrid w:val="0"/>
      <w:color w:val="000000"/>
      <w:kern w:val="28"/>
      <w:sz w:val="28"/>
      <w:lang w:val="en-US" w:eastAsia="zh-CN" w:bidi="ar-SA"/>
    </w:rPr>
  </w:style>
  <w:style w:type="character" w:customStyle="1" w:styleId="HTML2">
    <w:name w:val="HTML 预设格式 字符"/>
    <w:link w:val="HTML1"/>
    <w:qFormat/>
    <w:rPr>
      <w:rFonts w:ascii="黑体" w:eastAsia="黑体" w:hAnsi="Courier New"/>
    </w:rPr>
  </w:style>
  <w:style w:type="character" w:customStyle="1" w:styleId="210">
    <w:name w:val="正文文本 2 字符1"/>
    <w:link w:val="2a"/>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5">
    <w:name w:val="正文非缩进 Char"/>
    <w:qFormat/>
    <w:rPr>
      <w:rFonts w:ascii="宋体" w:eastAsia="宋体"/>
      <w:snapToGrid w:val="0"/>
      <w:color w:val="000000"/>
      <w:kern w:val="28"/>
      <w:sz w:val="28"/>
      <w:lang w:val="en-US" w:eastAsia="zh-CN" w:bidi="ar-SA"/>
    </w:rPr>
  </w:style>
  <w:style w:type="character" w:customStyle="1" w:styleId="70">
    <w:name w:val="标题 7 字符"/>
    <w:link w:val="7"/>
    <w:qFormat/>
    <w:rPr>
      <w:b/>
      <w:bCs/>
      <w:kern w:val="2"/>
      <w:sz w:val="24"/>
      <w:szCs w:val="24"/>
    </w:rPr>
  </w:style>
  <w:style w:type="character" w:customStyle="1" w:styleId="27">
    <w:name w:val="正文文本缩进 2 字符"/>
    <w:link w:val="26"/>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aff3">
    <w:name w:val="脚注文本 字符"/>
    <w:link w:val="aff2"/>
    <w:qFormat/>
    <w:rPr>
      <w:color w:val="0000FF"/>
      <w:sz w:val="21"/>
    </w:rPr>
  </w:style>
  <w:style w:type="character" w:customStyle="1" w:styleId="Char19">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a">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b">
    <w:name w:val="批注框文本 Char1"/>
    <w:qFormat/>
    <w:rPr>
      <w:rFonts w:ascii="Times New Roman" w:eastAsia="宋体" w:hAnsi="Times New Roman" w:cs="Times New Roman"/>
      <w:sz w:val="18"/>
      <w:szCs w:val="18"/>
    </w:rPr>
  </w:style>
  <w:style w:type="character" w:customStyle="1" w:styleId="Char1c">
    <w:name w:val="纯文本 Char1"/>
    <w:link w:val="1b"/>
    <w:qFormat/>
    <w:rPr>
      <w:rFonts w:ascii="宋体" w:hAnsi="Courier New"/>
    </w:rPr>
  </w:style>
  <w:style w:type="paragraph" w:customStyle="1" w:styleId="1b">
    <w:name w:val="纯文本1"/>
    <w:basedOn w:val="a"/>
    <w:link w:val="Char1c"/>
    <w:qFormat/>
    <w:pPr>
      <w:adjustRightInd/>
    </w:pPr>
    <w:rPr>
      <w:rFonts w:ascii="宋体" w:hAnsi="Courier New"/>
      <w:kern w:val="0"/>
      <w:sz w:val="20"/>
      <w:szCs w:val="20"/>
    </w:rPr>
  </w:style>
  <w:style w:type="character" w:customStyle="1" w:styleId="af2">
    <w:name w:val="正文文本首行缩进 字符"/>
    <w:link w:val="af0"/>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1">
    <w:name w:val="标题 4 字符1"/>
    <w:link w:val="4"/>
    <w:uiPriority w:val="9"/>
    <w:qFormat/>
    <w:rPr>
      <w:rFonts w:ascii="Arial" w:eastAsia="黑体" w:hAnsi="Arial"/>
      <w:b/>
      <w:bCs/>
      <w:kern w:val="2"/>
      <w:sz w:val="28"/>
      <w:szCs w:val="28"/>
      <w:lang w:val="zh-CN"/>
    </w:rPr>
  </w:style>
  <w:style w:type="character" w:customStyle="1" w:styleId="Charf6">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1">
    <w:name w:val="正文文本 3 字符"/>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7">
    <w:name w:val="正文说明 Char"/>
    <w:link w:val="affff2"/>
    <w:qFormat/>
    <w:rPr>
      <w:sz w:val="24"/>
      <w:szCs w:val="24"/>
    </w:rPr>
  </w:style>
  <w:style w:type="paragraph" w:customStyle="1" w:styleId="affff2">
    <w:name w:val="正文说明"/>
    <w:basedOn w:val="a"/>
    <w:link w:val="Charf7"/>
    <w:qFormat/>
    <w:pPr>
      <w:adjustRightInd/>
      <w:spacing w:line="360" w:lineRule="auto"/>
    </w:pPr>
    <w:rPr>
      <w:kern w:val="0"/>
      <w:sz w:val="24"/>
    </w:rPr>
  </w:style>
  <w:style w:type="character" w:customStyle="1" w:styleId="Char1d">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8">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e">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12">
    <w:name w:val="批注文字 字符1"/>
    <w:link w:val="ac"/>
    <w:uiPriority w:val="99"/>
    <w:qFormat/>
    <w:rPr>
      <w:kern w:val="2"/>
      <w:sz w:val="21"/>
      <w:szCs w:val="24"/>
    </w:rPr>
  </w:style>
  <w:style w:type="character" w:customStyle="1" w:styleId="afd">
    <w:name w:val="签名 字符"/>
    <w:link w:val="afc"/>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9">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f3"/>
    <w:qFormat/>
    <w:rPr>
      <w:rFonts w:ascii="仿宋_GB2312" w:eastAsia="仿宋_GB2312"/>
      <w:kern w:val="2"/>
      <w:sz w:val="24"/>
      <w:szCs w:val="24"/>
    </w:rPr>
  </w:style>
  <w:style w:type="paragraph" w:customStyle="1" w:styleId="affff3">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4">
    <w:name w:val="正文（缩进2汉字） Char"/>
    <w:link w:val="2d"/>
    <w:qFormat/>
    <w:rPr>
      <w:rFonts w:ascii="宋体"/>
    </w:rPr>
  </w:style>
  <w:style w:type="paragraph" w:customStyle="1" w:styleId="2d">
    <w:name w:val="正文（缩进2汉字）"/>
    <w:basedOn w:val="a"/>
    <w:link w:val="2Char4"/>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0">
    <w:name w:val="标题 8 字符"/>
    <w:link w:val="8"/>
    <w:qFormat/>
    <w:rPr>
      <w:rFonts w:ascii="Arial" w:eastAsia="黑体" w:hAnsi="Arial"/>
      <w:kern w:val="2"/>
      <w:sz w:val="24"/>
      <w:szCs w:val="24"/>
    </w:rPr>
  </w:style>
  <w:style w:type="character" w:customStyle="1" w:styleId="Charfa">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b">
    <w:name w:val="正文首行缩进两字 Char"/>
    <w:qFormat/>
    <w:rPr>
      <w:sz w:val="24"/>
      <w:szCs w:val="24"/>
      <w:lang w:val="en-US" w:eastAsia="zh-CN" w:bidi="ar-SA"/>
    </w:rPr>
  </w:style>
  <w:style w:type="character" w:customStyle="1" w:styleId="Charfc">
    <w:name w:val="正文文本 Char"/>
    <w:qFormat/>
    <w:rPr>
      <w:rFonts w:eastAsia="宋体"/>
      <w:kern w:val="2"/>
      <w:sz w:val="24"/>
      <w:szCs w:val="24"/>
      <w:lang w:val="en-US" w:eastAsia="zh-CN" w:bidi="ar-SA"/>
    </w:rPr>
  </w:style>
  <w:style w:type="character" w:customStyle="1" w:styleId="1c">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d">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e">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5">
    <w:name w:val="正文文本缩进 3 字符"/>
    <w:link w:val="34"/>
    <w:qFormat/>
    <w:rPr>
      <w:kern w:val="2"/>
      <w:sz w:val="24"/>
    </w:rPr>
  </w:style>
  <w:style w:type="character" w:customStyle="1" w:styleId="Char1f">
    <w:name w:val="日期 Char1"/>
    <w:uiPriority w:val="99"/>
    <w:qFormat/>
    <w:rPr>
      <w:rFonts w:ascii="Times New Roman" w:eastAsia="宋体" w:hAnsi="Times New Roman" w:cs="Times New Roman"/>
      <w:szCs w:val="24"/>
    </w:rPr>
  </w:style>
  <w:style w:type="character" w:customStyle="1" w:styleId="affff4">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28">
    <w:name w:val="页脚 字符2"/>
    <w:link w:val="afa"/>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f5"/>
    <w:qFormat/>
    <w:rPr>
      <w:rFonts w:ascii="宋体" w:hAnsi="宋体"/>
      <w:sz w:val="24"/>
    </w:rPr>
  </w:style>
  <w:style w:type="paragraph" w:customStyle="1" w:styleId="affff5">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29">
    <w:name w:val="页眉 字符2"/>
    <w:link w:val="afb"/>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
    <w:name w:val="正文段 Char"/>
    <w:link w:val="affff6"/>
    <w:qFormat/>
    <w:rPr>
      <w:sz w:val="24"/>
    </w:rPr>
  </w:style>
  <w:style w:type="paragraph" w:customStyle="1" w:styleId="affff6">
    <w:name w:val="正文段"/>
    <w:basedOn w:val="a"/>
    <w:link w:val="Charff"/>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0">
    <w:name w:val="冯广丽 Char"/>
    <w:link w:val="affff7"/>
    <w:qFormat/>
    <w:rPr>
      <w:rFonts w:ascii="宋体" w:hAnsi="宋体"/>
      <w:kern w:val="2"/>
      <w:sz w:val="24"/>
      <w:szCs w:val="22"/>
    </w:rPr>
  </w:style>
  <w:style w:type="paragraph" w:customStyle="1" w:styleId="affff7">
    <w:name w:val="冯广丽"/>
    <w:basedOn w:val="a"/>
    <w:link w:val="Charff0"/>
    <w:qFormat/>
    <w:pPr>
      <w:adjustRightInd/>
      <w:spacing w:line="360" w:lineRule="auto"/>
      <w:ind w:firstLineChars="200" w:firstLine="480"/>
    </w:pPr>
    <w:rPr>
      <w:rFonts w:ascii="宋体" w:hAnsi="宋体"/>
      <w:sz w:val="24"/>
      <w:szCs w:val="22"/>
    </w:rPr>
  </w:style>
  <w:style w:type="character" w:customStyle="1" w:styleId="affff8">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2">
    <w:name w:val="编号，小四 Char"/>
    <w:link w:val="affff9"/>
    <w:qFormat/>
    <w:rPr>
      <w:rFonts w:ascii="Arial" w:hAnsi="Arial"/>
      <w:sz w:val="24"/>
    </w:rPr>
  </w:style>
  <w:style w:type="paragraph" w:customStyle="1" w:styleId="affff9">
    <w:name w:val="编号，小四"/>
    <w:basedOn w:val="a"/>
    <w:link w:val="Charff2"/>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4">
    <w:name w:val="仿宋正文 Char"/>
    <w:link w:val="affffa"/>
    <w:qFormat/>
    <w:rPr>
      <w:rFonts w:ascii="仿宋_GB2312" w:eastAsia="仿宋_GB2312"/>
      <w:kern w:val="2"/>
      <w:sz w:val="24"/>
      <w:lang w:val="en-US" w:eastAsia="zh-CN" w:bidi="ar-SA"/>
    </w:rPr>
  </w:style>
  <w:style w:type="paragraph" w:customStyle="1" w:styleId="affffa">
    <w:name w:val="仿宋正文"/>
    <w:basedOn w:val="a"/>
    <w:link w:val="Charff4"/>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b">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d">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affffc">
    <w:name w:val="页脚 字符"/>
    <w:uiPriority w:val="99"/>
    <w:qFormat/>
    <w:rPr>
      <w:kern w:val="2"/>
      <w:sz w:val="18"/>
      <w:szCs w:val="18"/>
    </w:rPr>
  </w:style>
  <w:style w:type="character" w:customStyle="1" w:styleId="2Char5">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e"/>
    <w:qFormat/>
    <w:rPr>
      <w:rFonts w:cs="宋体"/>
      <w:kern w:val="2"/>
      <w:sz w:val="24"/>
    </w:rPr>
  </w:style>
  <w:style w:type="paragraph" w:customStyle="1" w:styleId="2e">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af1">
    <w:name w:val="正文文本 字符"/>
    <w:link w:val="af"/>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4"/>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d">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e">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e">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f">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f0">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1">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f">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f2">
    <w:name w:val="文章标题"/>
    <w:next w:val="afffff3"/>
    <w:qFormat/>
    <w:pPr>
      <w:spacing w:beforeLines="800" w:before="2496" w:afterLines="100" w:after="312"/>
      <w:jc w:val="center"/>
    </w:pPr>
    <w:rPr>
      <w:rFonts w:ascii="Arial" w:eastAsia="黑体" w:hAnsi="Arial" w:cs="宋体"/>
      <w:bCs/>
      <w:kern w:val="2"/>
      <w:sz w:val="52"/>
    </w:rPr>
  </w:style>
  <w:style w:type="paragraph" w:customStyle="1" w:styleId="afffff3">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4">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5">
    <w:name w:val="金宏发行正文"/>
    <w:basedOn w:val="a"/>
    <w:qFormat/>
    <w:pPr>
      <w:adjustRightInd/>
      <w:spacing w:line="500" w:lineRule="exact"/>
      <w:ind w:firstLineChars="200" w:firstLine="560"/>
    </w:pPr>
    <w:rPr>
      <w:rFonts w:eastAsia="仿宋_GB2312"/>
      <w:sz w:val="28"/>
      <w:szCs w:val="20"/>
    </w:rPr>
  </w:style>
  <w:style w:type="paragraph" w:customStyle="1" w:styleId="38">
    <w:name w:val="样式3"/>
    <w:basedOn w:val="2f0"/>
    <w:qFormat/>
    <w:pPr>
      <w:spacing w:beforeLines="100" w:before="312"/>
      <w:jc w:val="left"/>
    </w:pPr>
  </w:style>
  <w:style w:type="paragraph" w:customStyle="1" w:styleId="2f0">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f1">
    <w:name w:val="标书标题2"/>
    <w:basedOn w:val="20"/>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1">
    <w:name w:val="正文21"/>
    <w:basedOn w:val="a"/>
    <w:qFormat/>
    <w:pPr>
      <w:adjustRightInd/>
      <w:spacing w:before="156" w:line="360" w:lineRule="auto"/>
      <w:ind w:firstLineChars="200" w:firstLine="510"/>
    </w:pPr>
    <w:rPr>
      <w:sz w:val="24"/>
      <w:szCs w:val="20"/>
    </w:rPr>
  </w:style>
  <w:style w:type="paragraph" w:customStyle="1" w:styleId="Test2">
    <w:name w:val="Test2"/>
    <w:basedOn w:val="20"/>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0">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19"/>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f2">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3">
    <w:name w:val="无间隔2"/>
    <w:basedOn w:val="a"/>
    <w:link w:val="Charff5"/>
    <w:uiPriority w:val="99"/>
    <w:qFormat/>
    <w:rPr>
      <w:szCs w:val="22"/>
    </w:rPr>
  </w:style>
  <w:style w:type="paragraph" w:customStyle="1" w:styleId="afffff6">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f">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0"/>
    <w:qFormat/>
    <w:pPr>
      <w:tabs>
        <w:tab w:val="left" w:pos="1260"/>
      </w:tabs>
      <w:ind w:left="1260" w:hanging="420"/>
    </w:pPr>
    <w:rPr>
      <w:rFonts w:ascii="Arial" w:eastAsia="黑体" w:hAnsi="Arial"/>
      <w:lang w:val="en-US"/>
    </w:rPr>
  </w:style>
  <w:style w:type="paragraph" w:customStyle="1" w:styleId="afffff7">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0">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6">
    <w:name w:val="Char2"/>
    <w:basedOn w:val="a"/>
    <w:qFormat/>
    <w:rPr>
      <w:rFonts w:ascii="仿宋_GB2312" w:eastAsia="仿宋_GB2312"/>
      <w:b/>
      <w:sz w:val="32"/>
      <w:szCs w:val="32"/>
    </w:rPr>
  </w:style>
  <w:style w:type="paragraph" w:customStyle="1" w:styleId="39">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0">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f8">
    <w:name w:val="默认段落样式"/>
    <w:basedOn w:val="2b"/>
    <w:qFormat/>
    <w:pPr>
      <w:spacing w:before="0"/>
      <w:ind w:firstLine="480"/>
      <w:outlineLvl w:val="2"/>
    </w:pPr>
    <w:rPr>
      <w:rFonts w:ascii="仿宋_GB2312" w:eastAsia="仿宋_GB2312" w:hAnsi="宋体"/>
      <w:color w:val="000000"/>
      <w:szCs w:val="24"/>
    </w:rPr>
  </w:style>
  <w:style w:type="paragraph" w:customStyle="1" w:styleId="afffff9">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fa">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0"/>
    <w:qFormat/>
    <w:pPr>
      <w:spacing w:before="120" w:after="120"/>
      <w:ind w:left="425" w:hanging="425"/>
    </w:pPr>
    <w:rPr>
      <w:rFonts w:ascii="微软雅黑" w:eastAsia="微软雅黑" w:hAnsi="微软雅黑" w:cs="宋体"/>
      <w:szCs w:val="20"/>
      <w:lang w:val="en-US"/>
    </w:rPr>
  </w:style>
  <w:style w:type="paragraph" w:customStyle="1" w:styleId="afffffb">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c">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0"/>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d">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f1">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4">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e">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0"/>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f">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5">
    <w:name w:val="正文文字 2"/>
    <w:basedOn w:val="Default"/>
    <w:next w:val="Default"/>
    <w:qFormat/>
    <w:rPr>
      <w:rFonts w:ascii="宋体" w:eastAsia="宋体" w:cs="Times New Roman"/>
      <w:color w:val="auto"/>
    </w:rPr>
  </w:style>
  <w:style w:type="paragraph" w:customStyle="1" w:styleId="affffff0">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6">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f1">
    <w:name w:val="正文标准"/>
    <w:basedOn w:val="a"/>
    <w:qFormat/>
    <w:pPr>
      <w:adjustRightInd/>
      <w:spacing w:line="360" w:lineRule="auto"/>
      <w:ind w:firstLineChars="200" w:firstLine="200"/>
    </w:pPr>
    <w:rPr>
      <w:rFonts w:ascii="宋体" w:hAnsi="Calibri"/>
      <w:sz w:val="24"/>
    </w:rPr>
  </w:style>
  <w:style w:type="paragraph" w:customStyle="1" w:styleId="affffff2">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3">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f4">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f5">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6">
    <w:name w:val="正文（首行缩进）"/>
    <w:basedOn w:val="a4"/>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f7">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f8">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f9">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0"/>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f4"/>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fa">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b">
    <w:name w:val="样式"/>
    <w:basedOn w:val="a"/>
    <w:qFormat/>
    <w:pPr>
      <w:autoSpaceDE w:val="0"/>
      <w:autoSpaceDN w:val="0"/>
      <w:snapToGrid w:val="0"/>
      <w:spacing w:before="120" w:after="120" w:line="360" w:lineRule="auto"/>
    </w:pPr>
    <w:rPr>
      <w:rFonts w:ascii="宋体"/>
      <w:sz w:val="24"/>
      <w:szCs w:val="20"/>
    </w:rPr>
  </w:style>
  <w:style w:type="paragraph" w:customStyle="1" w:styleId="affffffc">
    <w:name w:val="正文文字缩进项目"/>
    <w:basedOn w:val="a4"/>
    <w:qFormat/>
    <w:pPr>
      <w:tabs>
        <w:tab w:val="left" w:pos="840"/>
      </w:tabs>
      <w:adjustRightInd/>
      <w:spacing w:after="120" w:line="240" w:lineRule="auto"/>
      <w:ind w:firstLineChars="0" w:hanging="420"/>
    </w:pPr>
    <w:rPr>
      <w:rFonts w:ascii="Tahoma" w:hAnsi="Tahoma"/>
      <w:sz w:val="22"/>
      <w:szCs w:val="20"/>
    </w:rPr>
  </w:style>
  <w:style w:type="paragraph" w:customStyle="1" w:styleId="affffffd">
    <w:name w:val="文档正文"/>
    <w:basedOn w:val="a"/>
    <w:qFormat/>
    <w:pPr>
      <w:spacing w:line="480" w:lineRule="atLeast"/>
      <w:ind w:firstLine="567"/>
      <w:textAlignment w:val="baseline"/>
    </w:pPr>
    <w:rPr>
      <w:kern w:val="0"/>
      <w:sz w:val="24"/>
      <w:szCs w:val="20"/>
    </w:rPr>
  </w:style>
  <w:style w:type="paragraph" w:customStyle="1" w:styleId="affffffe">
    <w:name w:val="正文文字表格居中"/>
    <w:basedOn w:val="a"/>
    <w:next w:val="2a"/>
    <w:qFormat/>
    <w:pPr>
      <w:snapToGrid w:val="0"/>
      <w:spacing w:line="360" w:lineRule="auto"/>
    </w:pPr>
    <w:rPr>
      <w:rFonts w:ascii="宋体"/>
      <w:b/>
      <w:sz w:val="24"/>
      <w:szCs w:val="20"/>
    </w:rPr>
  </w:style>
  <w:style w:type="paragraph" w:customStyle="1" w:styleId="afffffff">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ff0">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4">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f1">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6">
    <w:name w:val="标题2"/>
    <w:basedOn w:val="20"/>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7">
    <w:name w:val="表格标题2"/>
    <w:basedOn w:val="afffffff2"/>
    <w:qFormat/>
    <w:rPr>
      <w:b/>
    </w:rPr>
  </w:style>
  <w:style w:type="paragraph" w:customStyle="1" w:styleId="afffffff2">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8">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f3">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9">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0"/>
    <w:qFormat/>
    <w:pPr>
      <w:widowControl/>
      <w:spacing w:before="260" w:after="260" w:line="416" w:lineRule="auto"/>
      <w:ind w:left="0" w:firstLine="0"/>
    </w:pPr>
    <w:rPr>
      <w:rFonts w:ascii="Arial" w:eastAsia="黑体" w:hAnsi="Arial"/>
      <w:sz w:val="30"/>
      <w:szCs w:val="21"/>
    </w:rPr>
  </w:style>
  <w:style w:type="paragraph" w:customStyle="1" w:styleId="Charff7">
    <w:name w:val="文本正文 Char"/>
    <w:basedOn w:val="a"/>
    <w:qFormat/>
    <w:pPr>
      <w:spacing w:line="360" w:lineRule="auto"/>
      <w:ind w:firstLineChars="200" w:firstLine="200"/>
    </w:pPr>
    <w:rPr>
      <w:kern w:val="0"/>
      <w:sz w:val="24"/>
      <w:szCs w:val="20"/>
    </w:rPr>
  </w:style>
  <w:style w:type="paragraph" w:customStyle="1" w:styleId="afffffff4">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f5">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a">
    <w:name w:val="表格项目符号 2"/>
    <w:basedOn w:val="25"/>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0"/>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f7">
    <w:name w:val="正文表标题"/>
    <w:next w:val="afffffff8"/>
    <w:qFormat/>
    <w:pPr>
      <w:tabs>
        <w:tab w:val="left" w:pos="840"/>
      </w:tabs>
      <w:ind w:left="840" w:hanging="420"/>
      <w:jc w:val="center"/>
    </w:pPr>
    <w:rPr>
      <w:rFonts w:ascii="黑体" w:eastAsia="黑体"/>
      <w:sz w:val="21"/>
    </w:rPr>
  </w:style>
  <w:style w:type="paragraph" w:customStyle="1" w:styleId="afffffff8">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f9">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after="156"/>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0"/>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fa">
    <w:name w:val="三级条标题"/>
    <w:basedOn w:val="afffffffb"/>
    <w:next w:val="afffffff8"/>
    <w:qFormat/>
    <w:pPr>
      <w:tabs>
        <w:tab w:val="left" w:pos="2520"/>
      </w:tabs>
      <w:ind w:left="2520"/>
      <w:outlineLvl w:val="4"/>
    </w:pPr>
  </w:style>
  <w:style w:type="paragraph" w:customStyle="1" w:styleId="afffffffb">
    <w:name w:val="二级条标题"/>
    <w:basedOn w:val="afffffffc"/>
    <w:next w:val="afffffff8"/>
    <w:qFormat/>
    <w:pPr>
      <w:tabs>
        <w:tab w:val="left" w:pos="2100"/>
      </w:tabs>
      <w:ind w:left="0"/>
      <w:outlineLvl w:val="3"/>
    </w:pPr>
  </w:style>
  <w:style w:type="paragraph" w:customStyle="1" w:styleId="afffffffc">
    <w:name w:val="一级条标题"/>
    <w:basedOn w:val="afffffffd"/>
    <w:next w:val="afffffff8"/>
    <w:qFormat/>
    <w:pPr>
      <w:tabs>
        <w:tab w:val="left" w:pos="1680"/>
      </w:tabs>
      <w:spacing w:before="0" w:after="0"/>
      <w:ind w:left="1680"/>
      <w:outlineLvl w:val="2"/>
    </w:pPr>
  </w:style>
  <w:style w:type="paragraph" w:customStyle="1" w:styleId="afffffffd">
    <w:name w:val="章标题"/>
    <w:next w:val="afffffff8"/>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b">
    <w:name w:val="数字标题2"/>
    <w:basedOn w:val="20"/>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c">
    <w:name w:val="正文 项目2"/>
    <w:basedOn w:val="afffffffe"/>
    <w:qFormat/>
    <w:pPr>
      <w:spacing w:after="0"/>
      <w:ind w:left="900"/>
    </w:pPr>
  </w:style>
  <w:style w:type="paragraph" w:customStyle="1" w:styleId="afffffffe">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f2">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f">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d">
    <w:name w:val="2级标题"/>
    <w:basedOn w:val="1f3"/>
    <w:qFormat/>
    <w:pPr>
      <w:jc w:val="left"/>
      <w:outlineLvl w:val="1"/>
    </w:pPr>
    <w:rPr>
      <w:rFonts w:ascii="Times New Roman" w:eastAsia="仿宋" w:hAnsi="Times New Roman"/>
      <w:sz w:val="30"/>
    </w:rPr>
  </w:style>
  <w:style w:type="paragraph" w:customStyle="1" w:styleId="1f3">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f0">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f1">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8">
    <w:name w:val="金宏发行正文 Char"/>
    <w:basedOn w:val="a"/>
    <w:qFormat/>
    <w:pPr>
      <w:adjustRightInd/>
      <w:spacing w:line="500" w:lineRule="exact"/>
      <w:ind w:firstLineChars="200" w:firstLine="560"/>
    </w:pPr>
    <w:rPr>
      <w:rFonts w:eastAsia="仿宋_GB2312"/>
      <w:sz w:val="28"/>
      <w:szCs w:val="20"/>
    </w:rPr>
  </w:style>
  <w:style w:type="paragraph" w:customStyle="1" w:styleId="1f4">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f"/>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5">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f2">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3">
    <w:name w:val="单元格居中"/>
    <w:basedOn w:val="a"/>
    <w:qFormat/>
    <w:pPr>
      <w:adjustRightInd/>
      <w:spacing w:line="360" w:lineRule="auto"/>
      <w:jc w:val="center"/>
    </w:pPr>
    <w:rPr>
      <w:sz w:val="24"/>
    </w:rPr>
  </w:style>
  <w:style w:type="paragraph" w:customStyle="1" w:styleId="3a">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6">
    <w:name w:val="正文缩进1"/>
    <w:basedOn w:val="a"/>
    <w:next w:val="a4"/>
    <w:qFormat/>
    <w:pPr>
      <w:autoSpaceDE w:val="0"/>
      <w:autoSpaceDN w:val="0"/>
      <w:snapToGrid w:val="0"/>
      <w:spacing w:after="120" w:line="360" w:lineRule="auto"/>
      <w:ind w:leftChars="200" w:left="420" w:firstLineChars="200" w:firstLine="480"/>
    </w:pPr>
    <w:rPr>
      <w:sz w:val="24"/>
      <w:szCs w:val="21"/>
    </w:rPr>
  </w:style>
  <w:style w:type="paragraph" w:customStyle="1" w:styleId="affffffff4">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f5">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6">
    <w:name w:val="带编号样式"/>
    <w:basedOn w:val="Charff7"/>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f7">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f8">
    <w:name w:val="封面"/>
    <w:basedOn w:val="a"/>
    <w:qFormat/>
    <w:pPr>
      <w:spacing w:line="360" w:lineRule="atLeast"/>
      <w:jc w:val="right"/>
      <w:textAlignment w:val="baseline"/>
    </w:pPr>
    <w:rPr>
      <w:rFonts w:ascii="Symbol" w:hAnsi="Symbol"/>
      <w:kern w:val="0"/>
      <w:szCs w:val="20"/>
    </w:rPr>
  </w:style>
  <w:style w:type="paragraph" w:customStyle="1" w:styleId="affffffff9">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e">
    <w:name w:val="样式 标题 2 + 四号"/>
    <w:basedOn w:val="20"/>
    <w:qFormat/>
    <w:pPr>
      <w:spacing w:before="120" w:after="120"/>
      <w:ind w:left="0" w:firstLine="0"/>
      <w:jc w:val="both"/>
    </w:pPr>
    <w:rPr>
      <w:rFonts w:ascii="宋体" w:eastAsia="宋体" w:hAnsi="Arial"/>
      <w:sz w:val="28"/>
      <w:lang w:val="en-US"/>
    </w:rPr>
  </w:style>
  <w:style w:type="paragraph" w:customStyle="1" w:styleId="affffffffa">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6"/>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7">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fb">
    <w:name w:val="小标题"/>
    <w:basedOn w:val="a"/>
    <w:qFormat/>
    <w:pPr>
      <w:spacing w:before="120" w:line="360" w:lineRule="atLeast"/>
      <w:ind w:left="1134"/>
      <w:jc w:val="left"/>
      <w:textAlignment w:val="baseline"/>
    </w:pPr>
    <w:rPr>
      <w:rFonts w:eastAsia="黑体"/>
      <w:kern w:val="0"/>
      <w:szCs w:val="20"/>
    </w:rPr>
  </w:style>
  <w:style w:type="paragraph" w:customStyle="1" w:styleId="affffffffc">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d">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e">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8"/>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f">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0">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f">
    <w:name w:val="_标题2"/>
    <w:basedOn w:val="affffffff9"/>
    <w:next w:val="affffffff9"/>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8">
    <w:name w:val="样式1 + (中宋体"/>
    <w:basedOn w:val="1f7"/>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f1">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f2">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f3">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9">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f4">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f5">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f6">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f7">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f8">
    <w:name w:val="标书表格字体格式"/>
    <w:next w:val="afffffffff4"/>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b">
    <w:name w:val="修订3"/>
    <w:qFormat/>
    <w:rPr>
      <w:kern w:val="2"/>
      <w:sz w:val="21"/>
    </w:rPr>
  </w:style>
  <w:style w:type="paragraph" w:customStyle="1" w:styleId="CSS1Char">
    <w:name w:val="CSS1级正文 Char"/>
    <w:basedOn w:val="af"/>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f9">
    <w:name w:val="表文字"/>
    <w:qFormat/>
    <w:rPr>
      <w:rFonts w:ascii="宋体"/>
      <w:kern w:val="2"/>
    </w:rPr>
  </w:style>
  <w:style w:type="paragraph" w:customStyle="1" w:styleId="MMTitle">
    <w:name w:val="MM Title"/>
    <w:basedOn w:val="aff5"/>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fa">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fb">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c">
    <w:name w:val="中文标题 3"/>
    <w:basedOn w:val="a4"/>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c">
    <w:name w:val="标准书眉_奇数页"/>
    <w:next w:val="a"/>
    <w:qFormat/>
    <w:pPr>
      <w:tabs>
        <w:tab w:val="center" w:pos="4154"/>
        <w:tab w:val="right" w:pos="8306"/>
      </w:tabs>
      <w:spacing w:after="120"/>
      <w:jc w:val="right"/>
    </w:pPr>
    <w:rPr>
      <w:sz w:val="21"/>
    </w:rPr>
  </w:style>
  <w:style w:type="paragraph" w:customStyle="1" w:styleId="afffffffffd">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d">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fa">
    <w:name w:val="列出段落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e">
    <w:name w:val="五级条标题"/>
    <w:basedOn w:val="affffffffff"/>
    <w:next w:val="afffffff8"/>
    <w:qFormat/>
    <w:pPr>
      <w:tabs>
        <w:tab w:val="left" w:pos="2940"/>
        <w:tab w:val="left" w:pos="3360"/>
      </w:tabs>
      <w:ind w:left="3360"/>
      <w:outlineLvl w:val="6"/>
    </w:pPr>
  </w:style>
  <w:style w:type="paragraph" w:customStyle="1" w:styleId="affffffffff">
    <w:name w:val="四级条标题"/>
    <w:basedOn w:val="afffffffa"/>
    <w:next w:val="afffffff8"/>
    <w:qFormat/>
    <w:pPr>
      <w:tabs>
        <w:tab w:val="clear" w:pos="2520"/>
      </w:tabs>
      <w:ind w:left="2940"/>
      <w:outlineLvl w:val="5"/>
    </w:pPr>
  </w:style>
  <w:style w:type="paragraph" w:customStyle="1" w:styleId="3e">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f0">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f1">
    <w:name w:val="单元格左对齐"/>
    <w:basedOn w:val="a"/>
    <w:qFormat/>
    <w:pPr>
      <w:adjustRightInd/>
      <w:spacing w:line="360" w:lineRule="auto"/>
    </w:pPr>
    <w:rPr>
      <w:sz w:val="24"/>
    </w:rPr>
  </w:style>
  <w:style w:type="paragraph" w:customStyle="1" w:styleId="affffffffff2">
    <w:name w:val="正文主体"/>
    <w:basedOn w:val="2f9"/>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f0">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f1">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f3">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f2">
    <w:name w:val="正文文字缩进2字"/>
    <w:basedOn w:val="af"/>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6">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3">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f4">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f5">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6">
    <w:name w:val="正文 内标"/>
    <w:basedOn w:val="afffffffff1"/>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6"/>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b">
    <w:name w:val="正文1"/>
    <w:basedOn w:val="TOC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f7">
    <w:name w:val="模板普通正文"/>
    <w:basedOn w:val="a4"/>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11">
    <w:name w:val="列表段落1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f8">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7"/>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a"/>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9"/>
    <w:uiPriority w:val="34"/>
    <w:qFormat/>
    <w:pPr>
      <w:adjustRightInd/>
      <w:spacing w:line="360" w:lineRule="auto"/>
      <w:ind w:firstLineChars="200" w:firstLine="200"/>
    </w:pPr>
    <w:rPr>
      <w:rFonts w:ascii="Calibri" w:hAnsi="Calibri"/>
      <w:sz w:val="28"/>
      <w:szCs w:val="20"/>
    </w:rPr>
  </w:style>
  <w:style w:type="paragraph" w:customStyle="1" w:styleId="affffffffff9">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fa">
    <w:name w:val="正文 A"/>
    <w:qFormat/>
    <w:pPr>
      <w:widowControl w:val="0"/>
      <w:jc w:val="both"/>
    </w:pPr>
    <w:rPr>
      <w:rFonts w:eastAsia="Arial Unicode MS" w:cs="Arial Unicode MS"/>
      <w:color w:val="000000"/>
      <w:kern w:val="2"/>
      <w:sz w:val="21"/>
      <w:szCs w:val="21"/>
      <w:u w:color="000000"/>
    </w:rPr>
  </w:style>
  <w:style w:type="paragraph" w:customStyle="1" w:styleId="Affffffffffb">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0">
    <w:name w:val="3级标题"/>
    <w:basedOn w:val="2fd"/>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fc">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1">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d">
    <w:name w:val="表格 内容"/>
    <w:basedOn w:val="affffffffd"/>
    <w:qFormat/>
    <w:rPr>
      <w:b w:val="0"/>
      <w:sz w:val="20"/>
    </w:rPr>
  </w:style>
  <w:style w:type="paragraph" w:customStyle="1" w:styleId="1fc">
    <w:name w:val="正文首行缩进1"/>
    <w:basedOn w:val="af"/>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e">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d">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f">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f0">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f1">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2">
    <w:name w:val="注释"/>
    <w:basedOn w:val="a"/>
    <w:qFormat/>
    <w:pPr>
      <w:adjustRightInd/>
      <w:spacing w:line="360" w:lineRule="auto"/>
      <w:ind w:firstLine="480"/>
    </w:pPr>
    <w:rPr>
      <w:sz w:val="24"/>
    </w:rPr>
  </w:style>
  <w:style w:type="table" w:customStyle="1" w:styleId="2ff4">
    <w:name w:val="网格型2"/>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e">
    <w:name w:val="网格型1"/>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网格型3"/>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网格型4"/>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网格型5"/>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
    <w:name w:val="列出段落111"/>
    <w:basedOn w:val="a"/>
    <w:uiPriority w:val="34"/>
    <w:qFormat/>
    <w:pPr>
      <w:ind w:firstLineChars="200" w:firstLine="420"/>
    </w:pPr>
  </w:style>
  <w:style w:type="character" w:customStyle="1" w:styleId="afffffffffff3">
    <w:name w:val="交叉引用"/>
    <w:uiPriority w:val="1"/>
    <w:qFormat/>
    <w:rPr>
      <w:rFonts w:ascii="Arial" w:eastAsia="黑体" w:hAnsi="Arial"/>
      <w:snapToGrid w:val="0"/>
      <w:color w:val="0000FF"/>
      <w:kern w:val="0"/>
      <w:sz w:val="20"/>
      <w:szCs w:val="21"/>
      <w:u w:val="single"/>
      <w:lang w:val="en-US" w:eastAsia="zh-CN"/>
    </w:rPr>
  </w:style>
  <w:style w:type="character" w:customStyle="1" w:styleId="1ff">
    <w:name w:val="正文缩进 字符1"/>
    <w:qFormat/>
    <w:rPr>
      <w:rFonts w:ascii="宋体" w:eastAsia="宋体"/>
      <w:snapToGrid w:val="0"/>
      <w:color w:val="000000"/>
      <w:kern w:val="28"/>
      <w:sz w:val="28"/>
      <w:lang w:val="en-US" w:eastAsia="zh-CN" w:bidi="ar-SA"/>
    </w:rPr>
  </w:style>
  <w:style w:type="character" w:customStyle="1" w:styleId="1ff0">
    <w:name w:val="页脚 字符1"/>
    <w:uiPriority w:val="99"/>
    <w:qFormat/>
    <w:rPr>
      <w:kern w:val="2"/>
      <w:sz w:val="18"/>
      <w:szCs w:val="18"/>
    </w:rPr>
  </w:style>
  <w:style w:type="character" w:customStyle="1" w:styleId="1ff1">
    <w:name w:val="页眉 字符1"/>
    <w:uiPriority w:val="99"/>
    <w:qFormat/>
    <w:rPr>
      <w:kern w:val="2"/>
      <w:sz w:val="18"/>
      <w:szCs w:val="18"/>
    </w:rPr>
  </w:style>
  <w:style w:type="character" w:customStyle="1" w:styleId="af8">
    <w:name w:val="尾注文本 字符"/>
    <w:link w:val="af7"/>
    <w:qFormat/>
    <w:rPr>
      <w:kern w:val="2"/>
      <w:sz w:val="21"/>
      <w:szCs w:val="24"/>
      <w:lang w:val="zh-CN"/>
    </w:rPr>
  </w:style>
  <w:style w:type="character" w:customStyle="1" w:styleId="Charff5">
    <w:name w:val="无间隔 Char"/>
    <w:link w:val="2f3"/>
    <w:uiPriority w:val="99"/>
    <w:qFormat/>
    <w:rPr>
      <w:kern w:val="2"/>
      <w:sz w:val="21"/>
      <w:szCs w:val="22"/>
    </w:rPr>
  </w:style>
  <w:style w:type="character" w:customStyle="1" w:styleId="CharChare">
    <w:name w:val="标准文本 Char Char"/>
    <w:link w:val="afffffffffff4"/>
    <w:qFormat/>
    <w:rPr>
      <w:rFonts w:cs="宋体"/>
      <w:kern w:val="2"/>
      <w:sz w:val="24"/>
    </w:rPr>
  </w:style>
  <w:style w:type="paragraph" w:customStyle="1" w:styleId="afffffffffff4">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f5">
    <w:name w:val="正文文本缩进 字符"/>
    <w:qFormat/>
    <w:rPr>
      <w:rFonts w:ascii="Century Gothic" w:eastAsia="Century Gothic" w:hAnsi="Century Gothic"/>
      <w:kern w:val="2"/>
      <w:sz w:val="24"/>
      <w:lang w:val="en-US" w:eastAsia="zh-CN" w:bidi="ar-SA"/>
    </w:rPr>
  </w:style>
  <w:style w:type="character" w:customStyle="1" w:styleId="2ff5">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9"/>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6">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f6">
    <w:name w:val="节"/>
    <w:basedOn w:val="20"/>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Normal">
    <w:name w:val="[Normal]"/>
    <w:unhideWhenUsed/>
    <w:qFormat/>
    <w:pPr>
      <w:widowControl w:val="0"/>
      <w:autoSpaceDE w:val="0"/>
      <w:autoSpaceDN w:val="0"/>
      <w:adjustRightInd w:val="0"/>
    </w:pPr>
    <w:rPr>
      <w:rFonts w:ascii="宋体" w:cs="宋体" w:hint="eastAsia"/>
      <w:sz w:val="24"/>
      <w:szCs w:val="24"/>
    </w:rPr>
  </w:style>
  <w:style w:type="paragraph" w:customStyle="1" w:styleId="NormalIndent1">
    <w:name w:val="Normal Indent1"/>
    <w:basedOn w:val="a"/>
    <w:uiPriority w:val="99"/>
    <w:qFormat/>
    <w:pPr>
      <w:adjustRightInd/>
      <w:ind w:firstLineChars="200" w:firstLine="420"/>
    </w:pPr>
    <w:rPr>
      <w:sz w:val="28"/>
      <w:szCs w:val="28"/>
    </w:rPr>
  </w:style>
  <w:style w:type="character" w:customStyle="1" w:styleId="2ff7">
    <w:name w:val="未处理的提及2"/>
    <w:basedOn w:val="a1"/>
    <w:uiPriority w:val="99"/>
    <w:semiHidden/>
    <w:unhideWhenUsed/>
    <w:rPr>
      <w:color w:val="605E5C"/>
      <w:shd w:val="clear" w:color="auto" w:fill="E1DFDD"/>
    </w:rPr>
  </w:style>
  <w:style w:type="paragraph" w:customStyle="1" w:styleId="reader-word-layerreader-word-s1-16">
    <w:name w:val="reader-word-layer reader-word-s1-16"/>
    <w:basedOn w:val="a"/>
    <w:qFormat/>
    <w:pPr>
      <w:widowControl/>
      <w:spacing w:before="100" w:beforeAutospacing="1" w:after="100" w:afterAutospacing="1"/>
      <w:jc w:val="left"/>
    </w:pPr>
    <w:rPr>
      <w:rFonts w:ascii="宋体" w:hAnsi="宋体" w:cs="宋体"/>
      <w:kern w:val="0"/>
      <w:sz w:val="24"/>
    </w:rPr>
  </w:style>
  <w:style w:type="paragraph" w:styleId="afffffffffff7">
    <w:name w:val="List Paragraph"/>
    <w:basedOn w:val="a"/>
    <w:uiPriority w:val="99"/>
    <w:unhideWhenUsed/>
    <w:rsid w:val="00B97BC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zjzfcg.gov.cn" TargetMode="External"/><Relationship Id="rId18" Type="http://schemas.openxmlformats.org/officeDocument/2006/relationships/image" Target="media/image2.emf"/><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zcygov.cn/&#65289;&#33719;&#21462;&#65288;&#19979;&#36733;&#65289;&#25307;&#26631;&#25991;&#20214;&#65292;&#24182;&#20110;2023&#24180;09&#26376;01&#26085;9&#28857;30&#20998;00&#31186;" TargetMode="External"/><Relationship Id="rId17" Type="http://schemas.openxmlformats.org/officeDocument/2006/relationships/oleObject" Target="embeddings/oleObject1.bin"/><Relationship Id="rId25" Type="http://schemas.openxmlformats.org/officeDocument/2006/relationships/footer" Target="footer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eader" Target="head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header" Target="header8.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ggb.sx.gov.cn" TargetMode="Externa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oter" Target="footer8.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7D6A0189-4763-4B0D-9B94-DFB12C61C0C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89</Pages>
  <Words>8682</Words>
  <Characters>49488</Characters>
  <Application>Microsoft Office Word</Application>
  <DocSecurity>0</DocSecurity>
  <Lines>412</Lines>
  <Paragraphs>116</Paragraphs>
  <ScaleCrop>false</ScaleCrop>
  <Company>杭州市国内经济合作办公室</Company>
  <LinksUpToDate>false</LinksUpToDate>
  <CharactersWithSpaces>58054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2537359492@qq.com</cp:lastModifiedBy>
  <cp:revision>7</cp:revision>
  <cp:lastPrinted>2021-12-28T19:06:00Z</cp:lastPrinted>
  <dcterms:created xsi:type="dcterms:W3CDTF">2024-02-08T14:29:00Z</dcterms:created>
  <dcterms:modified xsi:type="dcterms:W3CDTF">2024-02-09T02:29:00Z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