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Pr>
        <w:pStyle w:val="2"/>
      </w:pPr>
    </w:p>
    <w:p/>
    <w:p>
      <w:pPr>
        <w:spacing w:beforeLines="50"/>
        <w:jc w:val="center"/>
        <w:rPr>
          <w:rFonts w:hint="eastAsia" w:ascii="SimSun" w:hAnsi="SimSun" w:eastAsia="SimSun"/>
          <w:b/>
          <w:spacing w:val="-23"/>
          <w:sz w:val="200"/>
          <w:szCs w:val="200"/>
          <w:lang w:eastAsia="zh-CN"/>
        </w:rPr>
      </w:pPr>
      <w:r>
        <w:rPr>
          <w:rFonts w:hint="eastAsia" w:ascii="SimSun" w:hAnsi="SimSun"/>
          <w:b/>
          <w:spacing w:val="-11"/>
          <w:sz w:val="56"/>
          <w:szCs w:val="240"/>
          <w:lang w:eastAsia="zh-CN"/>
        </w:rPr>
        <w:t>2021年舟山市教育局校园保安服务采购项目</w:t>
      </w:r>
    </w:p>
    <w:p>
      <w:pPr>
        <w:rPr>
          <w:highlight w:val="yellow"/>
        </w:rPr>
      </w:pPr>
    </w:p>
    <w:p/>
    <w:p/>
    <w:p>
      <w:pPr>
        <w:pStyle w:val="2"/>
      </w:pPr>
    </w:p>
    <w:p>
      <w:pPr>
        <w:pStyle w:val="2"/>
      </w:pPr>
    </w:p>
    <w:p>
      <w:pPr>
        <w:pStyle w:val="2"/>
      </w:pPr>
    </w:p>
    <w:p>
      <w:pPr>
        <w:pStyle w:val="2"/>
      </w:pPr>
    </w:p>
    <w:p>
      <w:pPr>
        <w:pStyle w:val="2"/>
      </w:pPr>
    </w:p>
    <w:p/>
    <w:p>
      <w:pPr>
        <w:spacing w:beforeLines="50"/>
        <w:jc w:val="center"/>
        <w:rPr>
          <w:rFonts w:ascii="SimSun" w:hAnsi="SimSun"/>
          <w:b/>
          <w:sz w:val="52"/>
          <w:szCs w:val="52"/>
        </w:rPr>
      </w:pPr>
      <w:r>
        <w:rPr>
          <w:rFonts w:ascii="SimSun" w:hAnsi="SimSun"/>
          <w:b/>
          <w:sz w:val="52"/>
          <w:szCs w:val="52"/>
        </w:rPr>
        <w:t>公开招标采购文件</w:t>
      </w:r>
    </w:p>
    <w:p/>
    <w:p/>
    <w:p>
      <w:pPr>
        <w:pStyle w:val="2"/>
      </w:pPr>
    </w:p>
    <w:p>
      <w:pPr>
        <w:pStyle w:val="2"/>
      </w:pPr>
    </w:p>
    <w:p>
      <w:pPr>
        <w:pStyle w:val="2"/>
      </w:pPr>
    </w:p>
    <w:p/>
    <w:p/>
    <w:p/>
    <w:p/>
    <w:p/>
    <w:p/>
    <w:p>
      <w:pPr>
        <w:widowControl/>
        <w:spacing w:line="360" w:lineRule="auto"/>
        <w:jc w:val="left"/>
        <w:rPr>
          <w:rFonts w:hint="eastAsia" w:ascii="SimSun" w:hAnsi="SimSun" w:eastAsia="SimSun"/>
          <w:b/>
          <w:color w:val="0000FF"/>
          <w:sz w:val="30"/>
          <w:szCs w:val="72"/>
          <w:lang w:eastAsia="zh-CN"/>
        </w:rPr>
      </w:pPr>
      <w:r>
        <w:rPr>
          <w:rFonts w:ascii="SimSun" w:hAnsi="SimSun"/>
          <w:b/>
          <w:sz w:val="30"/>
          <w:szCs w:val="72"/>
        </w:rPr>
        <w:t>项目编号：</w:t>
      </w:r>
      <w:r>
        <w:rPr>
          <w:rFonts w:hint="eastAsia" w:ascii="SimSun" w:hAnsi="SimSun"/>
          <w:b/>
          <w:sz w:val="30"/>
          <w:szCs w:val="72"/>
        </w:rPr>
        <w:t>YKZS2020-CG-</w:t>
      </w:r>
      <w:r>
        <w:rPr>
          <w:rFonts w:hint="eastAsia" w:ascii="SimSun" w:hAnsi="SimSun"/>
          <w:b/>
          <w:sz w:val="30"/>
          <w:szCs w:val="72"/>
          <w:lang w:val="en-US" w:eastAsia="zh-CN"/>
        </w:rPr>
        <w:t>0</w:t>
      </w:r>
      <w:r>
        <w:rPr>
          <w:rFonts w:hint="eastAsia" w:ascii="SimSun" w:hAnsi="SimSun"/>
          <w:b/>
          <w:sz w:val="30"/>
          <w:szCs w:val="72"/>
        </w:rPr>
        <w:t>4</w:t>
      </w:r>
      <w:r>
        <w:rPr>
          <w:rFonts w:hint="eastAsia" w:ascii="SimSun" w:hAnsi="SimSun"/>
          <w:b/>
          <w:sz w:val="30"/>
          <w:szCs w:val="72"/>
          <w:lang w:val="en-US" w:eastAsia="zh-CN"/>
        </w:rPr>
        <w:t xml:space="preserve">3 </w:t>
      </w:r>
    </w:p>
    <w:p>
      <w:pPr>
        <w:spacing w:beforeLines="50" w:line="360" w:lineRule="auto"/>
        <w:rPr>
          <w:rFonts w:hint="eastAsia" w:ascii="SimSun" w:hAnsi="SimSun" w:eastAsia="SimSun"/>
          <w:b/>
          <w:sz w:val="30"/>
          <w:szCs w:val="72"/>
          <w:lang w:eastAsia="zh-CN"/>
        </w:rPr>
      </w:pPr>
      <w:r>
        <w:rPr>
          <w:rFonts w:ascii="SimSun" w:hAnsi="SimSun"/>
          <w:b/>
          <w:sz w:val="30"/>
          <w:szCs w:val="72"/>
        </w:rPr>
        <w:t>项目名称：</w:t>
      </w:r>
      <w:r>
        <w:rPr>
          <w:rFonts w:hint="eastAsia" w:ascii="SimSun" w:hAnsi="SimSun"/>
          <w:b/>
          <w:spacing w:val="-11"/>
          <w:sz w:val="30"/>
          <w:szCs w:val="72"/>
          <w:lang w:eastAsia="zh-CN"/>
        </w:rPr>
        <w:t>2021年舟山市教育局校园保安服务采购项目</w:t>
      </w:r>
    </w:p>
    <w:p>
      <w:pPr>
        <w:snapToGrid w:val="0"/>
        <w:spacing w:beforeLines="50" w:line="360" w:lineRule="auto"/>
        <w:rPr>
          <w:rFonts w:ascii="SimSun" w:hAnsi="SimSun"/>
          <w:b/>
          <w:sz w:val="30"/>
          <w:szCs w:val="72"/>
        </w:rPr>
      </w:pPr>
      <w:r>
        <w:rPr>
          <w:rFonts w:ascii="SimSun" w:hAnsi="SimSun"/>
          <w:b/>
          <w:sz w:val="30"/>
          <w:szCs w:val="72"/>
        </w:rPr>
        <w:t>采购人：</w:t>
      </w:r>
      <w:r>
        <w:rPr>
          <w:rFonts w:hint="eastAsia" w:ascii="SimSun" w:hAnsi="SimSun"/>
          <w:b/>
          <w:sz w:val="30"/>
          <w:szCs w:val="72"/>
        </w:rPr>
        <w:t>舟山市教育局</w:t>
      </w:r>
    </w:p>
    <w:p>
      <w:pPr>
        <w:snapToGrid w:val="0"/>
        <w:spacing w:beforeLines="50" w:line="360" w:lineRule="auto"/>
        <w:rPr>
          <w:rFonts w:ascii="SimSun" w:hAnsi="SimSun"/>
          <w:b/>
          <w:sz w:val="30"/>
          <w:szCs w:val="72"/>
        </w:rPr>
      </w:pPr>
      <w:r>
        <w:rPr>
          <w:rFonts w:hint="eastAsia" w:ascii="SimSun" w:hAnsi="SimSun"/>
          <w:b/>
          <w:sz w:val="30"/>
          <w:szCs w:val="72"/>
        </w:rPr>
        <w:t>采购</w:t>
      </w:r>
      <w:r>
        <w:rPr>
          <w:rFonts w:ascii="SimSun" w:hAnsi="SimSun"/>
          <w:b/>
          <w:sz w:val="30"/>
          <w:szCs w:val="72"/>
        </w:rPr>
        <w:t>代理机构：</w:t>
      </w:r>
      <w:r>
        <w:rPr>
          <w:rFonts w:hint="eastAsia" w:ascii="SimSun" w:hAnsi="SimSun"/>
          <w:b/>
          <w:sz w:val="30"/>
          <w:szCs w:val="72"/>
        </w:rPr>
        <w:t>浙江宇康工程管理咨询有限公司</w:t>
      </w:r>
    </w:p>
    <w:p>
      <w:pPr>
        <w:pStyle w:val="2"/>
        <w:spacing w:line="360" w:lineRule="auto"/>
        <w:rPr>
          <w:rFonts w:ascii="SimSun" w:hAnsi="SimSun"/>
          <w:b/>
          <w:sz w:val="30"/>
          <w:szCs w:val="72"/>
        </w:rPr>
      </w:pPr>
      <w:r>
        <w:rPr>
          <w:rFonts w:ascii="SimSun" w:hAnsi="SimSun"/>
          <w:b/>
          <w:sz w:val="30"/>
          <w:szCs w:val="72"/>
        </w:rPr>
        <w:t>时    间：二〇</w:t>
      </w:r>
      <w:r>
        <w:rPr>
          <w:rFonts w:hint="eastAsia" w:ascii="SimSun" w:hAnsi="SimSun"/>
          <w:b/>
          <w:sz w:val="30"/>
          <w:szCs w:val="72"/>
          <w:lang w:val="en-US" w:eastAsia="zh-CN"/>
        </w:rPr>
        <w:t>二</w:t>
      </w:r>
      <w:r>
        <w:rPr>
          <w:rFonts w:ascii="SimSun" w:hAnsi="SimSun"/>
          <w:b/>
          <w:sz w:val="30"/>
          <w:szCs w:val="72"/>
        </w:rPr>
        <w:t>〇年</w:t>
      </w:r>
      <w:r>
        <w:rPr>
          <w:rFonts w:hint="eastAsia" w:ascii="SimSun" w:hAnsi="SimSun"/>
          <w:b/>
          <w:sz w:val="30"/>
          <w:szCs w:val="72"/>
          <w:lang w:eastAsia="zh-CN"/>
        </w:rPr>
        <w:t>十一</w:t>
      </w:r>
      <w:r>
        <w:rPr>
          <w:rFonts w:ascii="SimSun" w:hAnsi="SimSun"/>
          <w:b/>
          <w:sz w:val="30"/>
          <w:szCs w:val="72"/>
        </w:rPr>
        <w:t>月</w:t>
      </w:r>
    </w:p>
    <w:p>
      <w:pPr>
        <w:pStyle w:val="41"/>
        <w:spacing w:before="120" w:after="120" w:line="360" w:lineRule="auto"/>
        <w:jc w:val="center"/>
        <w:rPr>
          <w:rFonts w:hAnsi="SimSun" w:eastAsia="SimSun"/>
          <w:sz w:val="32"/>
          <w:szCs w:val="32"/>
        </w:rPr>
      </w:pPr>
    </w:p>
    <w:p>
      <w:pPr>
        <w:pStyle w:val="41"/>
        <w:spacing w:before="120" w:after="120" w:line="360" w:lineRule="auto"/>
        <w:jc w:val="center"/>
        <w:sectPr>
          <w:pgSz w:w="11906" w:h="16838"/>
          <w:pgMar w:top="1304" w:right="1106" w:bottom="1304" w:left="1531" w:header="1304" w:footer="1304" w:gutter="0"/>
          <w:pgNumType w:start="1"/>
          <w:cols w:space="720" w:num="1"/>
        </w:sectPr>
      </w:pPr>
    </w:p>
    <w:p>
      <w:pPr>
        <w:pStyle w:val="41"/>
        <w:spacing w:before="120" w:after="120" w:line="360" w:lineRule="auto"/>
        <w:jc w:val="center"/>
        <w:rPr>
          <w:rFonts w:hAnsi="SimSun" w:eastAsia="SimSun"/>
          <w:sz w:val="32"/>
          <w:szCs w:val="32"/>
        </w:rPr>
      </w:pPr>
    </w:p>
    <w:p>
      <w:pPr>
        <w:pStyle w:val="41"/>
        <w:spacing w:before="120" w:after="120" w:line="360" w:lineRule="auto"/>
        <w:jc w:val="center"/>
        <w:rPr>
          <w:rFonts w:hAnsi="SimSun" w:eastAsia="SimSun"/>
          <w:sz w:val="44"/>
          <w:szCs w:val="44"/>
        </w:rPr>
      </w:pPr>
      <w:r>
        <w:rPr>
          <w:rFonts w:hAnsi="SimSun" w:eastAsia="SimSun"/>
          <w:sz w:val="44"/>
          <w:szCs w:val="44"/>
        </w:rPr>
        <w:t>目    录</w:t>
      </w:r>
    </w:p>
    <w:p>
      <w:pPr>
        <w:spacing w:line="360" w:lineRule="auto"/>
        <w:rPr>
          <w:rFonts w:ascii="SimSun" w:hAnsi="SimSun"/>
          <w:sz w:val="28"/>
          <w:szCs w:val="28"/>
        </w:rPr>
      </w:pPr>
      <w:r>
        <w:rPr>
          <w:rFonts w:ascii="SimSun" w:hAnsi="SimSun"/>
          <w:sz w:val="28"/>
          <w:szCs w:val="28"/>
        </w:rPr>
        <w:t xml:space="preserve">第一章  </w:t>
      </w:r>
      <w:r>
        <w:rPr>
          <w:rFonts w:hint="eastAsia" w:ascii="SimSun" w:hAnsi="SimSun"/>
          <w:sz w:val="28"/>
          <w:szCs w:val="28"/>
        </w:rPr>
        <w:t>采购</w:t>
      </w:r>
      <w:r>
        <w:rPr>
          <w:rFonts w:ascii="SimSun" w:hAnsi="SimSun"/>
          <w:sz w:val="28"/>
          <w:szCs w:val="28"/>
        </w:rPr>
        <w:t>公告</w:t>
      </w:r>
    </w:p>
    <w:p>
      <w:pPr>
        <w:spacing w:line="360" w:lineRule="auto"/>
        <w:rPr>
          <w:rFonts w:ascii="SimSun" w:hAnsi="SimSun"/>
          <w:sz w:val="28"/>
          <w:szCs w:val="28"/>
        </w:rPr>
      </w:pPr>
      <w:r>
        <w:rPr>
          <w:rFonts w:ascii="SimSun" w:hAnsi="SimSun"/>
          <w:sz w:val="28"/>
          <w:szCs w:val="28"/>
        </w:rPr>
        <w:t>第二章  采购需求</w:t>
      </w:r>
    </w:p>
    <w:p>
      <w:pPr>
        <w:spacing w:line="360" w:lineRule="auto"/>
        <w:rPr>
          <w:rFonts w:ascii="SimSun" w:hAnsi="SimSun"/>
          <w:sz w:val="28"/>
          <w:szCs w:val="28"/>
        </w:rPr>
      </w:pPr>
      <w:r>
        <w:rPr>
          <w:rFonts w:ascii="SimSun" w:hAnsi="SimSun"/>
          <w:sz w:val="28"/>
          <w:szCs w:val="28"/>
        </w:rPr>
        <w:t xml:space="preserve">第三章  </w:t>
      </w:r>
      <w:r>
        <w:rPr>
          <w:rFonts w:hint="eastAsia" w:ascii="SimSun" w:hAnsi="SimSun"/>
          <w:sz w:val="28"/>
          <w:szCs w:val="28"/>
        </w:rPr>
        <w:t>投标人</w:t>
      </w:r>
      <w:r>
        <w:rPr>
          <w:rFonts w:ascii="SimSun" w:hAnsi="SimSun"/>
          <w:sz w:val="28"/>
          <w:szCs w:val="28"/>
        </w:rPr>
        <w:t>须知</w:t>
      </w:r>
    </w:p>
    <w:p>
      <w:pPr>
        <w:spacing w:before="120" w:line="360" w:lineRule="auto"/>
        <w:ind w:firstLine="1120" w:firstLineChars="400"/>
        <w:rPr>
          <w:rFonts w:ascii="SimSun" w:hAnsi="SimSun"/>
          <w:sz w:val="28"/>
          <w:szCs w:val="28"/>
        </w:rPr>
      </w:pPr>
      <w:r>
        <w:rPr>
          <w:rFonts w:ascii="SimSun" w:hAnsi="SimSun"/>
          <w:sz w:val="28"/>
          <w:szCs w:val="28"/>
        </w:rPr>
        <w:t>前附表</w:t>
      </w:r>
    </w:p>
    <w:p>
      <w:pPr>
        <w:spacing w:before="120" w:line="360" w:lineRule="auto"/>
        <w:ind w:firstLine="560" w:firstLineChars="200"/>
        <w:rPr>
          <w:rFonts w:ascii="SimSun" w:hAnsi="SimSun"/>
          <w:sz w:val="28"/>
          <w:szCs w:val="28"/>
        </w:rPr>
      </w:pPr>
      <w:r>
        <w:rPr>
          <w:rFonts w:ascii="SimSun" w:hAnsi="SimSun"/>
          <w:sz w:val="28"/>
          <w:szCs w:val="28"/>
        </w:rPr>
        <w:t>一、总则</w:t>
      </w:r>
    </w:p>
    <w:p>
      <w:pPr>
        <w:spacing w:before="120" w:line="360" w:lineRule="auto"/>
        <w:ind w:firstLine="560" w:firstLineChars="200"/>
        <w:rPr>
          <w:rFonts w:ascii="SimSun" w:hAnsi="SimSun"/>
          <w:sz w:val="28"/>
          <w:szCs w:val="28"/>
        </w:rPr>
      </w:pPr>
      <w:r>
        <w:rPr>
          <w:rFonts w:ascii="SimSun" w:hAnsi="SimSun"/>
          <w:sz w:val="28"/>
          <w:szCs w:val="28"/>
        </w:rPr>
        <w:t>二、</w:t>
      </w:r>
      <w:r>
        <w:rPr>
          <w:rFonts w:hint="eastAsia" w:ascii="SimSun" w:hAnsi="SimSun"/>
          <w:sz w:val="28"/>
          <w:szCs w:val="28"/>
        </w:rPr>
        <w:t>投标</w:t>
      </w:r>
      <w:r>
        <w:rPr>
          <w:rFonts w:ascii="SimSun" w:hAnsi="SimSun"/>
          <w:sz w:val="28"/>
          <w:szCs w:val="28"/>
        </w:rPr>
        <w:t>文件</w:t>
      </w:r>
    </w:p>
    <w:p>
      <w:pPr>
        <w:spacing w:before="120" w:line="360" w:lineRule="auto"/>
        <w:ind w:firstLine="560" w:firstLineChars="200"/>
        <w:rPr>
          <w:rFonts w:ascii="SimSun" w:hAnsi="SimSun"/>
          <w:sz w:val="28"/>
          <w:szCs w:val="28"/>
        </w:rPr>
      </w:pPr>
      <w:r>
        <w:rPr>
          <w:rFonts w:ascii="SimSun" w:hAnsi="SimSun"/>
          <w:sz w:val="28"/>
          <w:szCs w:val="28"/>
        </w:rPr>
        <w:t>三、</w:t>
      </w:r>
      <w:r>
        <w:rPr>
          <w:rFonts w:hint="eastAsia" w:ascii="SimSun" w:hAnsi="SimSun"/>
          <w:sz w:val="28"/>
          <w:szCs w:val="28"/>
        </w:rPr>
        <w:t>投标</w:t>
      </w:r>
      <w:r>
        <w:rPr>
          <w:rFonts w:ascii="SimSun" w:hAnsi="SimSun"/>
          <w:sz w:val="28"/>
          <w:szCs w:val="28"/>
        </w:rPr>
        <w:t>文件的编制</w:t>
      </w:r>
    </w:p>
    <w:p>
      <w:pPr>
        <w:spacing w:before="120" w:line="360" w:lineRule="auto"/>
        <w:ind w:firstLine="560" w:firstLineChars="200"/>
        <w:rPr>
          <w:rFonts w:ascii="SimSun" w:hAnsi="SimSun"/>
          <w:sz w:val="28"/>
          <w:szCs w:val="28"/>
        </w:rPr>
      </w:pPr>
      <w:r>
        <w:rPr>
          <w:rFonts w:ascii="SimSun" w:hAnsi="SimSun"/>
          <w:sz w:val="28"/>
          <w:szCs w:val="28"/>
        </w:rPr>
        <w:t>四、</w:t>
      </w:r>
      <w:r>
        <w:rPr>
          <w:rFonts w:hint="eastAsia" w:ascii="SimSun" w:hAnsi="SimSun"/>
          <w:sz w:val="28"/>
          <w:szCs w:val="28"/>
        </w:rPr>
        <w:t>开标</w:t>
      </w:r>
    </w:p>
    <w:p>
      <w:pPr>
        <w:spacing w:before="120" w:line="360" w:lineRule="auto"/>
        <w:ind w:firstLine="560" w:firstLineChars="200"/>
        <w:rPr>
          <w:rFonts w:ascii="SimSun" w:hAnsi="SimSun"/>
        </w:rPr>
      </w:pPr>
      <w:r>
        <w:rPr>
          <w:rFonts w:ascii="SimSun" w:hAnsi="SimSun"/>
          <w:sz w:val="28"/>
          <w:szCs w:val="28"/>
        </w:rPr>
        <w:t>五、评</w:t>
      </w:r>
      <w:r>
        <w:rPr>
          <w:rFonts w:hint="eastAsia" w:ascii="SimSun" w:hAnsi="SimSun"/>
          <w:sz w:val="28"/>
          <w:szCs w:val="28"/>
        </w:rPr>
        <w:t>标</w:t>
      </w:r>
    </w:p>
    <w:p>
      <w:pPr>
        <w:spacing w:before="120" w:line="360" w:lineRule="auto"/>
        <w:ind w:firstLine="560" w:firstLineChars="200"/>
        <w:rPr>
          <w:rFonts w:ascii="SimSun" w:hAnsi="SimSun"/>
          <w:sz w:val="28"/>
          <w:szCs w:val="28"/>
        </w:rPr>
      </w:pPr>
      <w:r>
        <w:rPr>
          <w:rFonts w:ascii="SimSun" w:hAnsi="SimSun"/>
          <w:sz w:val="28"/>
          <w:szCs w:val="28"/>
        </w:rPr>
        <w:t>六、定标</w:t>
      </w:r>
    </w:p>
    <w:p>
      <w:pPr>
        <w:spacing w:before="120" w:line="360" w:lineRule="auto"/>
        <w:ind w:firstLine="560" w:firstLineChars="200"/>
        <w:rPr>
          <w:rFonts w:ascii="SimSun" w:hAnsi="SimSun"/>
          <w:sz w:val="28"/>
          <w:szCs w:val="28"/>
        </w:rPr>
      </w:pPr>
      <w:r>
        <w:rPr>
          <w:rFonts w:ascii="SimSun" w:hAnsi="SimSun"/>
          <w:sz w:val="28"/>
          <w:szCs w:val="28"/>
        </w:rPr>
        <w:t>七、合同授予</w:t>
      </w:r>
    </w:p>
    <w:p>
      <w:pPr>
        <w:spacing w:before="120" w:line="360" w:lineRule="auto"/>
        <w:ind w:firstLine="560" w:firstLineChars="200"/>
        <w:rPr>
          <w:rFonts w:ascii="SimSun" w:hAnsi="SimSun"/>
          <w:sz w:val="28"/>
          <w:szCs w:val="28"/>
        </w:rPr>
      </w:pPr>
      <w:r>
        <w:rPr>
          <w:rFonts w:hint="eastAsia" w:ascii="SimSun" w:hAnsi="SimSun"/>
          <w:sz w:val="28"/>
          <w:szCs w:val="28"/>
        </w:rPr>
        <w:t>八、招标代理费</w:t>
      </w:r>
    </w:p>
    <w:p>
      <w:pPr>
        <w:spacing w:before="120" w:line="360" w:lineRule="auto"/>
        <w:ind w:firstLine="560" w:firstLineChars="200"/>
        <w:rPr>
          <w:rFonts w:ascii="SimSun" w:hAnsi="SimSun"/>
          <w:sz w:val="28"/>
          <w:szCs w:val="28"/>
        </w:rPr>
      </w:pPr>
      <w:r>
        <w:rPr>
          <w:rFonts w:hint="eastAsia" w:ascii="SimSun" w:hAnsi="SimSun"/>
          <w:sz w:val="28"/>
          <w:szCs w:val="28"/>
        </w:rPr>
        <w:t>九、政府采购政策</w:t>
      </w:r>
    </w:p>
    <w:p>
      <w:pPr>
        <w:spacing w:before="120" w:line="360" w:lineRule="auto"/>
        <w:ind w:firstLine="560" w:firstLineChars="200"/>
        <w:rPr>
          <w:rFonts w:ascii="SimSun" w:hAnsi="SimSun"/>
          <w:sz w:val="28"/>
          <w:szCs w:val="28"/>
        </w:rPr>
      </w:pPr>
      <w:r>
        <w:rPr>
          <w:rFonts w:hint="eastAsia" w:ascii="SimSun" w:hAnsi="SimSun"/>
          <w:sz w:val="28"/>
          <w:szCs w:val="28"/>
        </w:rPr>
        <w:t>十、解释权</w:t>
      </w:r>
    </w:p>
    <w:p>
      <w:pPr>
        <w:spacing w:line="360" w:lineRule="auto"/>
        <w:rPr>
          <w:rFonts w:ascii="SimSun" w:hAnsi="SimSun"/>
          <w:sz w:val="28"/>
          <w:szCs w:val="28"/>
        </w:rPr>
      </w:pPr>
      <w:r>
        <w:rPr>
          <w:rFonts w:ascii="SimSun" w:hAnsi="SimSun"/>
          <w:sz w:val="28"/>
          <w:szCs w:val="28"/>
        </w:rPr>
        <w:t xml:space="preserve">第四章  </w:t>
      </w:r>
      <w:r>
        <w:rPr>
          <w:rFonts w:hint="eastAsia" w:ascii="SimSun" w:hAnsi="SimSun"/>
          <w:sz w:val="28"/>
          <w:szCs w:val="28"/>
        </w:rPr>
        <w:t>评分</w:t>
      </w:r>
      <w:r>
        <w:rPr>
          <w:rFonts w:ascii="SimSun" w:hAnsi="SimSun"/>
          <w:sz w:val="28"/>
          <w:szCs w:val="28"/>
        </w:rPr>
        <w:t>办法及</w:t>
      </w:r>
      <w:r>
        <w:rPr>
          <w:rFonts w:hint="eastAsia" w:ascii="SimSun" w:hAnsi="SimSun"/>
          <w:sz w:val="28"/>
          <w:szCs w:val="28"/>
        </w:rPr>
        <w:t>评分</w:t>
      </w:r>
      <w:r>
        <w:rPr>
          <w:rFonts w:ascii="SimSun" w:hAnsi="SimSun"/>
          <w:sz w:val="28"/>
          <w:szCs w:val="28"/>
        </w:rPr>
        <w:t>标准</w:t>
      </w:r>
    </w:p>
    <w:p>
      <w:pPr>
        <w:spacing w:line="360" w:lineRule="auto"/>
        <w:rPr>
          <w:rFonts w:ascii="SimSun" w:hAnsi="SimSun"/>
          <w:sz w:val="28"/>
          <w:szCs w:val="28"/>
        </w:rPr>
      </w:pPr>
      <w:r>
        <w:rPr>
          <w:rFonts w:ascii="SimSun" w:hAnsi="SimSun"/>
          <w:sz w:val="28"/>
          <w:szCs w:val="28"/>
        </w:rPr>
        <w:t>第五章  合同主要条款</w:t>
      </w:r>
    </w:p>
    <w:p>
      <w:pPr>
        <w:spacing w:line="360" w:lineRule="auto"/>
        <w:rPr>
          <w:rFonts w:ascii="SimSun" w:hAnsi="SimSun"/>
          <w:sz w:val="28"/>
          <w:szCs w:val="28"/>
        </w:rPr>
      </w:pPr>
      <w:r>
        <w:rPr>
          <w:rFonts w:ascii="SimSun" w:hAnsi="SimSun"/>
          <w:sz w:val="28"/>
          <w:szCs w:val="28"/>
        </w:rPr>
        <w:t xml:space="preserve">第六章  </w:t>
      </w:r>
      <w:r>
        <w:rPr>
          <w:rFonts w:hint="eastAsia" w:ascii="SimSun" w:hAnsi="SimSun"/>
          <w:sz w:val="28"/>
          <w:szCs w:val="28"/>
        </w:rPr>
        <w:t>投标</w:t>
      </w:r>
      <w:r>
        <w:rPr>
          <w:rFonts w:ascii="SimSun" w:hAnsi="SimSun"/>
          <w:sz w:val="28"/>
          <w:szCs w:val="28"/>
        </w:rPr>
        <w:t>文件</w:t>
      </w:r>
      <w:r>
        <w:rPr>
          <w:rFonts w:hint="eastAsia" w:ascii="SimSun" w:hAnsi="SimSun"/>
          <w:sz w:val="28"/>
          <w:szCs w:val="28"/>
        </w:rPr>
        <w:t>相关</w:t>
      </w:r>
      <w:r>
        <w:rPr>
          <w:rFonts w:ascii="SimSun" w:hAnsi="SimSun"/>
          <w:sz w:val="28"/>
          <w:szCs w:val="28"/>
        </w:rPr>
        <w:t>格式</w:t>
      </w:r>
    </w:p>
    <w:p/>
    <w:p>
      <w:pPr>
        <w:pStyle w:val="2"/>
      </w:pPr>
    </w:p>
    <w:p>
      <w:pPr>
        <w:pStyle w:val="2"/>
      </w:pPr>
    </w:p>
    <w:p>
      <w:pPr>
        <w:pStyle w:val="2"/>
      </w:pPr>
    </w:p>
    <w:p>
      <w:pPr>
        <w:pStyle w:val="2"/>
      </w:pPr>
    </w:p>
    <w:p>
      <w:pPr>
        <w:pStyle w:val="12"/>
        <w:keepNext w:val="0"/>
        <w:keepLines w:val="0"/>
        <w:pageBreakBefore/>
        <w:kinsoku/>
        <w:wordWrap/>
        <w:overflowPunct/>
        <w:topLinePunct w:val="0"/>
        <w:autoSpaceDE/>
        <w:autoSpaceDN/>
        <w:bidi w:val="0"/>
        <w:adjustRightInd/>
        <w:snapToGrid w:val="0"/>
        <w:spacing w:before="120" w:line="336" w:lineRule="auto"/>
        <w:jc w:val="center"/>
        <w:textAlignment w:val="auto"/>
        <w:outlineLvl w:val="0"/>
        <w:rPr>
          <w:rFonts w:ascii="SimHei" w:hAnsi="SimSun" w:eastAsia="SimHei"/>
        </w:rPr>
      </w:pPr>
      <w:bookmarkStart w:id="0" w:name="OLE_LINK1"/>
      <w:r>
        <w:rPr>
          <w:rFonts w:hint="eastAsia" w:ascii="SimHei" w:hAnsi="SimSun" w:eastAsia="SimHei"/>
          <w:lang w:eastAsia="zh-CN"/>
        </w:rPr>
        <w:t>第一章</w:t>
      </w:r>
      <w:r>
        <w:rPr>
          <w:rFonts w:hint="eastAsia" w:ascii="SimHei" w:hAnsi="SimSun" w:eastAsia="SimHei"/>
          <w:lang w:val="en-US" w:eastAsia="zh-CN"/>
        </w:rPr>
        <w:t xml:space="preserve"> </w:t>
      </w:r>
      <w:r>
        <w:rPr>
          <w:rFonts w:ascii="SimHei" w:hAnsi="SimSun" w:eastAsia="SimHei"/>
        </w:rPr>
        <w:t>采购公告</w:t>
      </w:r>
      <w:bookmarkEnd w:id="0"/>
    </w:p>
    <w:p>
      <w:pPr>
        <w:keepNext w:val="0"/>
        <w:keepLines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36" w:lineRule="auto"/>
        <w:ind w:firstLine="420" w:firstLineChars="200"/>
        <w:textAlignment w:val="auto"/>
        <w:rPr>
          <w:rFonts w:hint="eastAsia" w:ascii="SimSun" w:hAnsi="SimSun" w:eastAsia="SimSun" w:cs="SimSun"/>
          <w:sz w:val="21"/>
          <w:szCs w:val="21"/>
        </w:rPr>
      </w:pPr>
      <w:r>
        <w:rPr>
          <w:rFonts w:hint="eastAsia" w:ascii="SimSun" w:hAnsi="SimSun" w:eastAsia="SimSun" w:cs="SimSun"/>
          <w:sz w:val="21"/>
          <w:szCs w:val="21"/>
        </w:rPr>
        <w:t>项目概况</w:t>
      </w:r>
    </w:p>
    <w:p>
      <w:pPr>
        <w:keepNext w:val="0"/>
        <w:keepLines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36" w:lineRule="auto"/>
        <w:ind w:firstLine="420" w:firstLineChars="200"/>
        <w:textAlignment w:val="auto"/>
        <w:rPr>
          <w:rFonts w:hint="eastAsia" w:ascii="SimSun" w:hAnsi="SimSun" w:eastAsia="SimSun" w:cs="SimSun"/>
          <w:sz w:val="21"/>
          <w:szCs w:val="21"/>
          <w:lang w:eastAsia="zh-CN"/>
        </w:rPr>
      </w:pPr>
      <w:r>
        <w:rPr>
          <w:rFonts w:hint="eastAsia" w:ascii="SimSun" w:hAnsi="SimSun" w:eastAsia="SimSun" w:cs="SimSun"/>
          <w:sz w:val="21"/>
          <w:szCs w:val="21"/>
          <w:u w:val="single"/>
        </w:rPr>
        <w:t xml:space="preserve"> </w:t>
      </w:r>
      <w:r>
        <w:rPr>
          <w:rFonts w:hint="eastAsia" w:ascii="SimSun" w:hAnsi="SimSun" w:eastAsia="SimSun" w:cs="SimSun"/>
          <w:sz w:val="21"/>
          <w:szCs w:val="21"/>
          <w:u w:val="single"/>
          <w:lang w:eastAsia="zh-CN"/>
        </w:rPr>
        <w:t>2021年舟山市教育局校园保安服务采购项目</w:t>
      </w:r>
      <w:r>
        <w:rPr>
          <w:rFonts w:hint="eastAsia" w:ascii="SimSun" w:hAnsi="SimSun" w:eastAsia="SimSun" w:cs="SimSun"/>
          <w:sz w:val="21"/>
          <w:szCs w:val="21"/>
          <w:u w:val="single"/>
        </w:rPr>
        <w:t xml:space="preserve"> </w:t>
      </w:r>
      <w:r>
        <w:rPr>
          <w:rFonts w:hint="eastAsia" w:ascii="SimSun" w:hAnsi="SimSun" w:eastAsia="SimSun" w:cs="SimSun"/>
          <w:sz w:val="21"/>
          <w:szCs w:val="21"/>
        </w:rPr>
        <w:t>招标项目的潜在投标人应在</w:t>
      </w:r>
      <w:r>
        <w:rPr>
          <w:rFonts w:hint="eastAsia" w:ascii="SimSun" w:hAnsi="SimSun" w:eastAsia="SimSun" w:cs="SimSun"/>
          <w:sz w:val="21"/>
          <w:szCs w:val="21"/>
          <w:u w:val="single"/>
        </w:rPr>
        <w:t>浙江省政府采购网zfcg.czt.zj.gov.cn（用“政采云”注册账号、密码登录系统后获取采购文件）</w:t>
      </w:r>
      <w:r>
        <w:rPr>
          <w:rFonts w:hint="eastAsia" w:ascii="SimSun" w:hAnsi="SimSun" w:eastAsia="SimSun" w:cs="SimSun"/>
          <w:sz w:val="21"/>
          <w:szCs w:val="21"/>
        </w:rPr>
        <w:t>获取招标文件，并于</w:t>
      </w:r>
      <w:r>
        <w:rPr>
          <w:rFonts w:hint="eastAsia" w:ascii="SimSun" w:hAnsi="SimSun" w:eastAsia="SimSun" w:cs="SimSun"/>
          <w:sz w:val="21"/>
          <w:szCs w:val="21"/>
          <w:u w:val="single"/>
        </w:rPr>
        <w:t xml:space="preserve"> </w:t>
      </w:r>
      <w:r>
        <w:rPr>
          <w:rFonts w:hint="eastAsia" w:ascii="SimSun" w:hAnsi="SimSun" w:eastAsia="SimSun" w:cs="SimSun"/>
          <w:sz w:val="21"/>
          <w:szCs w:val="21"/>
          <w:u w:val="single"/>
          <w:lang w:val="en-US" w:eastAsia="zh-CN"/>
        </w:rPr>
        <w:t>2020</w:t>
      </w:r>
      <w:r>
        <w:rPr>
          <w:rFonts w:hint="eastAsia" w:ascii="SimSun" w:hAnsi="SimSun" w:eastAsia="SimSun" w:cs="SimSun"/>
          <w:bCs/>
          <w:sz w:val="21"/>
          <w:szCs w:val="21"/>
          <w:u w:val="single"/>
        </w:rPr>
        <w:t>年</w:t>
      </w:r>
      <w:r>
        <w:rPr>
          <w:rFonts w:hint="eastAsia" w:ascii="SimSun" w:hAnsi="SimSun" w:cs="SimSun"/>
          <w:bCs/>
          <w:sz w:val="21"/>
          <w:szCs w:val="21"/>
          <w:u w:val="single"/>
          <w:lang w:val="en-US" w:eastAsia="zh-CN"/>
        </w:rPr>
        <w:t>11</w:t>
      </w:r>
      <w:r>
        <w:rPr>
          <w:rFonts w:hint="eastAsia" w:ascii="SimSun" w:hAnsi="SimSun" w:eastAsia="SimSun" w:cs="SimSun"/>
          <w:bCs/>
          <w:sz w:val="21"/>
          <w:szCs w:val="21"/>
          <w:u w:val="single"/>
        </w:rPr>
        <w:t>月</w:t>
      </w:r>
      <w:r>
        <w:rPr>
          <w:rFonts w:hint="eastAsia" w:ascii="SimSun" w:hAnsi="SimSun" w:cs="SimSun"/>
          <w:bCs/>
          <w:sz w:val="21"/>
          <w:szCs w:val="21"/>
          <w:u w:val="single"/>
          <w:lang w:val="en-US" w:eastAsia="zh-CN"/>
        </w:rPr>
        <w:t>26</w:t>
      </w:r>
      <w:r>
        <w:rPr>
          <w:rFonts w:hint="eastAsia" w:ascii="SimSun" w:hAnsi="SimSun" w:eastAsia="SimSun" w:cs="SimSun"/>
          <w:bCs/>
          <w:sz w:val="21"/>
          <w:szCs w:val="21"/>
          <w:u w:val="single"/>
        </w:rPr>
        <w:t>日</w:t>
      </w:r>
      <w:r>
        <w:rPr>
          <w:rFonts w:hint="eastAsia" w:ascii="SimSun" w:hAnsi="SimSun" w:cs="SimSun"/>
          <w:bCs/>
          <w:sz w:val="21"/>
          <w:szCs w:val="21"/>
          <w:u w:val="single"/>
          <w:lang w:val="en-US" w:eastAsia="zh-CN"/>
        </w:rPr>
        <w:t>9</w:t>
      </w:r>
      <w:r>
        <w:rPr>
          <w:rFonts w:hint="eastAsia" w:ascii="SimSun" w:hAnsi="SimSun" w:eastAsia="SimSun" w:cs="SimSun"/>
          <w:bCs/>
          <w:sz w:val="21"/>
          <w:szCs w:val="21"/>
          <w:u w:val="single"/>
        </w:rPr>
        <w:t>点</w:t>
      </w:r>
      <w:r>
        <w:rPr>
          <w:rFonts w:hint="eastAsia" w:ascii="SimSun" w:hAnsi="SimSun" w:cs="SimSun"/>
          <w:bCs/>
          <w:sz w:val="21"/>
          <w:szCs w:val="21"/>
          <w:u w:val="single"/>
          <w:lang w:val="en-US" w:eastAsia="zh-CN"/>
        </w:rPr>
        <w:t>00</w:t>
      </w:r>
      <w:r>
        <w:rPr>
          <w:rFonts w:hint="eastAsia" w:ascii="SimSun" w:hAnsi="SimSun" w:eastAsia="SimSun" w:cs="SimSun"/>
          <w:bCs/>
          <w:sz w:val="21"/>
          <w:szCs w:val="21"/>
          <w:u w:val="single"/>
        </w:rPr>
        <w:t>分（</w:t>
      </w:r>
      <w:r>
        <w:rPr>
          <w:rFonts w:hint="eastAsia" w:ascii="SimSun" w:hAnsi="SimSun" w:eastAsia="SimSun" w:cs="SimSun"/>
          <w:bCs/>
          <w:sz w:val="21"/>
          <w:szCs w:val="21"/>
        </w:rPr>
        <w:t>北京时间）前递交投标文件</w:t>
      </w:r>
      <w:r>
        <w:rPr>
          <w:rFonts w:hint="eastAsia" w:ascii="SimSun" w:hAnsi="SimSun" w:eastAsia="SimSun" w:cs="SimSun"/>
          <w:sz w:val="21"/>
          <w:szCs w:val="21"/>
        </w:rPr>
        <w:t>。</w:t>
      </w:r>
    </w:p>
    <w:p>
      <w:pPr>
        <w:pStyle w:val="5"/>
        <w:keepNext w:val="0"/>
        <w:keepLines w:val="0"/>
        <w:widowControl/>
        <w:suppressLineNumbers w:val="0"/>
        <w:kinsoku/>
        <w:wordWrap/>
        <w:overflowPunct/>
        <w:topLinePunct w:val="0"/>
        <w:autoSpaceDE/>
        <w:autoSpaceDN/>
        <w:bidi w:val="0"/>
        <w:adjustRightInd/>
        <w:spacing w:line="336" w:lineRule="auto"/>
        <w:jc w:val="both"/>
        <w:textAlignment w:val="auto"/>
        <w:rPr>
          <w:rFonts w:hint="eastAsia" w:ascii="SimSun" w:hAnsi="SimSun" w:eastAsia="SimSun" w:cs="SimSun"/>
          <w:sz w:val="21"/>
          <w:szCs w:val="21"/>
        </w:rPr>
      </w:pPr>
      <w:r>
        <w:rPr>
          <w:rFonts w:hint="eastAsia" w:ascii="SimSun" w:hAnsi="SimSun" w:eastAsia="SimSun" w:cs="SimSun"/>
          <w:b w:val="0"/>
          <w:color w:val="333333"/>
          <w:sz w:val="21"/>
          <w:szCs w:val="21"/>
          <w:u w:val="none"/>
        </w:rPr>
        <w:t>一、项目基本情况</w:t>
      </w:r>
    </w:p>
    <w:p>
      <w:pPr>
        <w:pStyle w:val="18"/>
        <w:widowControl/>
        <w:spacing w:before="0" w:beforeAutospacing="0" w:after="0" w:afterAutospacing="0" w:line="312" w:lineRule="auto"/>
        <w:ind w:firstLine="555"/>
        <w:jc w:val="both"/>
        <w:rPr>
          <w:rFonts w:ascii="SimSun" w:hAnsi="SimSun" w:cs="SimSun"/>
          <w:color w:val="333333"/>
          <w:sz w:val="21"/>
          <w:szCs w:val="21"/>
          <w:highlight w:val="none"/>
        </w:rPr>
      </w:pPr>
      <w:r>
        <w:rPr>
          <w:rFonts w:hint="eastAsia" w:ascii="SimSun" w:hAnsi="SimSun" w:cs="SimSun"/>
          <w:color w:val="333333"/>
          <w:sz w:val="21"/>
          <w:szCs w:val="21"/>
          <w:highlight w:val="none"/>
        </w:rPr>
        <w:t>项目编号：YKZS2020-CG-</w:t>
      </w:r>
      <w:r>
        <w:rPr>
          <w:rFonts w:hint="eastAsia" w:ascii="SimSun" w:hAnsi="SimSun" w:cs="SimSun"/>
          <w:color w:val="333333"/>
          <w:sz w:val="21"/>
          <w:szCs w:val="21"/>
          <w:highlight w:val="none"/>
          <w:lang w:val="en-US" w:eastAsia="zh-CN"/>
        </w:rPr>
        <w:t>0</w:t>
      </w:r>
      <w:r>
        <w:rPr>
          <w:rFonts w:hint="eastAsia" w:ascii="SimSun" w:hAnsi="SimSun" w:cs="SimSun"/>
          <w:color w:val="333333"/>
          <w:sz w:val="21"/>
          <w:szCs w:val="21"/>
          <w:highlight w:val="none"/>
        </w:rPr>
        <w:t>4</w:t>
      </w:r>
      <w:r>
        <w:rPr>
          <w:rFonts w:hint="eastAsia" w:ascii="SimSun" w:hAnsi="SimSun" w:cs="SimSun"/>
          <w:color w:val="333333"/>
          <w:sz w:val="21"/>
          <w:szCs w:val="21"/>
          <w:highlight w:val="none"/>
          <w:lang w:val="en-US" w:eastAsia="zh-CN"/>
        </w:rPr>
        <w:t xml:space="preserve">3 </w:t>
      </w:r>
    </w:p>
    <w:p>
      <w:pPr>
        <w:pStyle w:val="18"/>
        <w:widowControl/>
        <w:spacing w:before="0" w:beforeAutospacing="0" w:after="0" w:afterAutospacing="0" w:line="312" w:lineRule="auto"/>
        <w:ind w:firstLine="555"/>
        <w:jc w:val="both"/>
        <w:rPr>
          <w:rFonts w:ascii="SimSun" w:hAnsi="SimSun" w:cs="SimSun"/>
          <w:sz w:val="21"/>
          <w:szCs w:val="21"/>
          <w:highlight w:val="none"/>
        </w:rPr>
      </w:pPr>
      <w:r>
        <w:rPr>
          <w:rFonts w:hint="eastAsia" w:ascii="SimSun" w:hAnsi="SimSun" w:cs="SimSun"/>
          <w:color w:val="333333"/>
          <w:sz w:val="21"/>
          <w:szCs w:val="21"/>
          <w:highlight w:val="none"/>
        </w:rPr>
        <w:t>项目名称：</w:t>
      </w:r>
      <w:r>
        <w:rPr>
          <w:rFonts w:hint="eastAsia" w:ascii="SimSun" w:hAnsi="SimSun" w:cs="SimSun"/>
          <w:color w:val="333333"/>
          <w:sz w:val="21"/>
          <w:szCs w:val="21"/>
          <w:highlight w:val="none"/>
          <w:lang w:eastAsia="zh-CN"/>
        </w:rPr>
        <w:t>2021年舟山市教育局校园保安服务采购项目</w:t>
      </w:r>
    </w:p>
    <w:p>
      <w:pPr>
        <w:pStyle w:val="18"/>
        <w:widowControl/>
        <w:spacing w:before="0" w:beforeAutospacing="0" w:after="0" w:afterAutospacing="0" w:line="312" w:lineRule="auto"/>
        <w:ind w:firstLine="555"/>
        <w:jc w:val="both"/>
        <w:rPr>
          <w:rFonts w:ascii="SimSun" w:hAnsi="SimSun" w:cs="SimSun"/>
          <w:sz w:val="21"/>
          <w:szCs w:val="21"/>
          <w:highlight w:val="none"/>
        </w:rPr>
      </w:pPr>
      <w:r>
        <w:rPr>
          <w:rFonts w:hint="eastAsia" w:ascii="SimSun" w:hAnsi="SimSun" w:cs="SimSun"/>
          <w:color w:val="333333"/>
          <w:sz w:val="21"/>
          <w:szCs w:val="21"/>
          <w:highlight w:val="none"/>
        </w:rPr>
        <w:t>预算金额：标项1：</w:t>
      </w:r>
      <w:r>
        <w:rPr>
          <w:rFonts w:hint="eastAsia" w:ascii="SimSun" w:hAnsi="SimSun" w:cs="SimSun"/>
          <w:color w:val="333333"/>
          <w:sz w:val="21"/>
          <w:szCs w:val="21"/>
          <w:highlight w:val="none"/>
          <w:lang w:val="en-US" w:eastAsia="zh-CN"/>
        </w:rPr>
        <w:t>224.6400</w:t>
      </w:r>
      <w:r>
        <w:rPr>
          <w:rFonts w:hint="eastAsia" w:ascii="SimSun" w:hAnsi="SimSun" w:cs="SimSun"/>
          <w:color w:val="333333"/>
          <w:sz w:val="21"/>
          <w:szCs w:val="21"/>
          <w:highlight w:val="none"/>
        </w:rPr>
        <w:t>万元，标项2：</w:t>
      </w:r>
      <w:r>
        <w:rPr>
          <w:rFonts w:hint="eastAsia" w:ascii="SimSun" w:hAnsi="SimSun" w:cs="SimSun"/>
          <w:color w:val="333333"/>
          <w:sz w:val="21"/>
          <w:szCs w:val="21"/>
          <w:highlight w:val="none"/>
          <w:lang w:val="en-US" w:eastAsia="zh-CN"/>
        </w:rPr>
        <w:t>280.8000</w:t>
      </w:r>
      <w:r>
        <w:rPr>
          <w:rFonts w:hint="eastAsia" w:ascii="SimSun" w:hAnsi="SimSun" w:cs="SimSun"/>
          <w:color w:val="333333"/>
          <w:sz w:val="21"/>
          <w:szCs w:val="21"/>
          <w:highlight w:val="none"/>
        </w:rPr>
        <w:t>万元，标项3：</w:t>
      </w:r>
      <w:r>
        <w:rPr>
          <w:rFonts w:hint="eastAsia" w:ascii="SimSun" w:hAnsi="SimSun" w:cs="SimSun"/>
          <w:color w:val="333333"/>
          <w:sz w:val="21"/>
          <w:szCs w:val="21"/>
          <w:highlight w:val="none"/>
          <w:lang w:val="en-US" w:eastAsia="zh-CN"/>
        </w:rPr>
        <w:t>142.5600</w:t>
      </w:r>
      <w:r>
        <w:rPr>
          <w:rFonts w:hint="eastAsia" w:ascii="SimSun" w:hAnsi="SimSun" w:cs="SimSun"/>
          <w:color w:val="333333"/>
          <w:sz w:val="21"/>
          <w:szCs w:val="21"/>
          <w:highlight w:val="none"/>
        </w:rPr>
        <w:t>万元</w:t>
      </w:r>
    </w:p>
    <w:p>
      <w:pPr>
        <w:pStyle w:val="18"/>
        <w:widowControl/>
        <w:spacing w:before="0" w:beforeAutospacing="0" w:after="0" w:afterAutospacing="0" w:line="312" w:lineRule="auto"/>
        <w:ind w:firstLine="555"/>
        <w:jc w:val="both"/>
        <w:rPr>
          <w:rFonts w:hint="eastAsia" w:ascii="SimSun" w:hAnsi="SimSun" w:cs="SimSun"/>
          <w:color w:val="333333"/>
          <w:sz w:val="21"/>
          <w:szCs w:val="21"/>
          <w:highlight w:val="none"/>
        </w:rPr>
      </w:pPr>
      <w:r>
        <w:rPr>
          <w:rFonts w:hint="eastAsia" w:ascii="SimSun" w:hAnsi="SimSun" w:cs="SimSun"/>
          <w:color w:val="333333"/>
          <w:sz w:val="21"/>
          <w:szCs w:val="21"/>
          <w:highlight w:val="none"/>
        </w:rPr>
        <w:t>最高限价：标项1：</w:t>
      </w:r>
      <w:r>
        <w:rPr>
          <w:rFonts w:hint="eastAsia" w:ascii="SimSun" w:hAnsi="SimSun" w:cs="SimSun"/>
          <w:color w:val="333333"/>
          <w:sz w:val="21"/>
          <w:szCs w:val="21"/>
          <w:highlight w:val="none"/>
          <w:lang w:val="en-US" w:eastAsia="zh-CN"/>
        </w:rPr>
        <w:t>224.6400</w:t>
      </w:r>
      <w:r>
        <w:rPr>
          <w:rFonts w:hint="eastAsia" w:ascii="SimSun" w:hAnsi="SimSun" w:cs="SimSun"/>
          <w:color w:val="333333"/>
          <w:sz w:val="21"/>
          <w:szCs w:val="21"/>
          <w:highlight w:val="none"/>
        </w:rPr>
        <w:t>万元，标项2：</w:t>
      </w:r>
      <w:r>
        <w:rPr>
          <w:rFonts w:hint="eastAsia" w:ascii="SimSun" w:hAnsi="SimSun" w:cs="SimSun"/>
          <w:color w:val="333333"/>
          <w:sz w:val="21"/>
          <w:szCs w:val="21"/>
          <w:highlight w:val="none"/>
          <w:lang w:val="en-US" w:eastAsia="zh-CN"/>
        </w:rPr>
        <w:t>280.8000</w:t>
      </w:r>
      <w:r>
        <w:rPr>
          <w:rFonts w:hint="eastAsia" w:ascii="SimSun" w:hAnsi="SimSun" w:cs="SimSun"/>
          <w:color w:val="333333"/>
          <w:sz w:val="21"/>
          <w:szCs w:val="21"/>
          <w:highlight w:val="none"/>
        </w:rPr>
        <w:t>万元，标项3：</w:t>
      </w:r>
      <w:r>
        <w:rPr>
          <w:rFonts w:hint="eastAsia" w:ascii="SimSun" w:hAnsi="SimSun" w:cs="SimSun"/>
          <w:color w:val="333333"/>
          <w:sz w:val="21"/>
          <w:szCs w:val="21"/>
          <w:highlight w:val="none"/>
          <w:lang w:val="en-US" w:eastAsia="zh-CN"/>
        </w:rPr>
        <w:t>142.5600</w:t>
      </w:r>
      <w:r>
        <w:rPr>
          <w:rFonts w:hint="eastAsia" w:ascii="SimSun" w:hAnsi="SimSun" w:cs="SimSun"/>
          <w:color w:val="333333"/>
          <w:sz w:val="21"/>
          <w:szCs w:val="21"/>
          <w:highlight w:val="none"/>
        </w:rPr>
        <w:t>万元</w:t>
      </w:r>
    </w:p>
    <w:p>
      <w:pPr>
        <w:pStyle w:val="18"/>
        <w:widowControl/>
        <w:spacing w:before="0" w:beforeAutospacing="0" w:after="0" w:afterAutospacing="0" w:line="312" w:lineRule="auto"/>
        <w:ind w:firstLine="555"/>
        <w:jc w:val="both"/>
        <w:rPr>
          <w:rFonts w:hint="eastAsia" w:ascii="SimSun" w:hAnsi="SimSun" w:eastAsia="SimSun" w:cs="SimSun"/>
          <w:color w:val="333333"/>
          <w:sz w:val="21"/>
          <w:szCs w:val="21"/>
          <w:highlight w:val="none"/>
          <w:u w:val="single"/>
          <w:lang w:eastAsia="zh-CN"/>
        </w:rPr>
      </w:pPr>
      <w:r>
        <w:rPr>
          <w:rFonts w:hint="eastAsia" w:ascii="SimSun" w:hAnsi="SimSun" w:cs="SimSun"/>
          <w:color w:val="333333"/>
          <w:sz w:val="21"/>
          <w:szCs w:val="21"/>
          <w:highlight w:val="none"/>
        </w:rPr>
        <w:t>采购需求：</w:t>
      </w:r>
      <w:r>
        <w:rPr>
          <w:rFonts w:hint="eastAsia" w:ascii="SimSun" w:hAnsi="SimSun" w:cs="SimSun"/>
          <w:color w:val="333333"/>
          <w:sz w:val="21"/>
          <w:szCs w:val="21"/>
          <w:highlight w:val="none"/>
          <w:lang w:eastAsia="zh-CN"/>
        </w:rPr>
        <w:t>详见第二章采购需求</w:t>
      </w:r>
    </w:p>
    <w:p>
      <w:pPr>
        <w:pStyle w:val="18"/>
        <w:widowControl/>
        <w:spacing w:before="0" w:beforeAutospacing="0" w:after="0" w:afterAutospacing="0" w:line="312" w:lineRule="auto"/>
        <w:ind w:firstLine="555"/>
        <w:jc w:val="both"/>
        <w:rPr>
          <w:rFonts w:ascii="SimSun" w:hAnsi="SimSun" w:cs="SimSun"/>
          <w:sz w:val="21"/>
          <w:szCs w:val="21"/>
          <w:highlight w:val="none"/>
        </w:rPr>
      </w:pPr>
      <w:r>
        <w:rPr>
          <w:rFonts w:hint="eastAsia" w:ascii="SimSun" w:hAnsi="SimSun" w:cs="SimSun"/>
          <w:color w:val="333333"/>
          <w:sz w:val="21"/>
          <w:szCs w:val="21"/>
          <w:highlight w:val="none"/>
          <w:lang w:eastAsia="zh-CN"/>
        </w:rPr>
        <w:t>合同履行期限</w:t>
      </w:r>
      <w:r>
        <w:rPr>
          <w:rFonts w:hint="eastAsia" w:ascii="SimSun" w:hAnsi="SimSun" w:cs="SimSun"/>
          <w:color w:val="333333"/>
          <w:sz w:val="21"/>
          <w:szCs w:val="21"/>
          <w:highlight w:val="none"/>
        </w:rPr>
        <w:t>：自202</w:t>
      </w:r>
      <w:r>
        <w:rPr>
          <w:rFonts w:hint="eastAsia" w:ascii="SimSun" w:hAnsi="SimSun" w:cs="SimSun"/>
          <w:color w:val="333333"/>
          <w:sz w:val="21"/>
          <w:szCs w:val="21"/>
          <w:highlight w:val="none"/>
          <w:lang w:val="en-US" w:eastAsia="zh-CN"/>
        </w:rPr>
        <w:t>1</w:t>
      </w:r>
      <w:r>
        <w:rPr>
          <w:rFonts w:hint="eastAsia" w:ascii="SimSun" w:hAnsi="SimSun" w:cs="SimSun"/>
          <w:color w:val="333333"/>
          <w:sz w:val="21"/>
          <w:szCs w:val="21"/>
          <w:highlight w:val="none"/>
        </w:rPr>
        <w:t>年1月1日起至202</w:t>
      </w:r>
      <w:r>
        <w:rPr>
          <w:rFonts w:hint="eastAsia" w:ascii="SimSun" w:hAnsi="SimSun" w:cs="SimSun"/>
          <w:color w:val="333333"/>
          <w:sz w:val="21"/>
          <w:szCs w:val="21"/>
          <w:highlight w:val="none"/>
          <w:lang w:val="en-US" w:eastAsia="zh-CN"/>
        </w:rPr>
        <w:t>1</w:t>
      </w:r>
      <w:r>
        <w:rPr>
          <w:rFonts w:hint="eastAsia" w:ascii="SimSun" w:hAnsi="SimSun" w:cs="SimSun"/>
          <w:color w:val="333333"/>
          <w:sz w:val="21"/>
          <w:szCs w:val="21"/>
          <w:highlight w:val="none"/>
        </w:rPr>
        <w:t>年12月31日止。</w:t>
      </w:r>
    </w:p>
    <w:p>
      <w:pPr>
        <w:pStyle w:val="5"/>
        <w:keepNext w:val="0"/>
        <w:keepLines w:val="0"/>
        <w:widowControl/>
        <w:spacing w:line="312" w:lineRule="auto"/>
        <w:rPr>
          <w:rFonts w:ascii="SimSun" w:hAnsi="SimSun" w:cs="SimSun"/>
          <w:szCs w:val="21"/>
          <w:highlight w:val="none"/>
        </w:rPr>
      </w:pPr>
      <w:r>
        <w:rPr>
          <w:rFonts w:hint="eastAsia" w:ascii="SimSun" w:hAnsi="SimSun" w:cs="SimSun"/>
          <w:b w:val="0"/>
          <w:color w:val="333333"/>
          <w:szCs w:val="21"/>
          <w:highlight w:val="none"/>
        </w:rPr>
        <w:t>二、申请人的资格要求：</w:t>
      </w:r>
    </w:p>
    <w:p>
      <w:pPr>
        <w:pStyle w:val="18"/>
        <w:widowControl/>
        <w:spacing w:before="0" w:beforeAutospacing="0" w:after="0" w:afterAutospacing="0" w:line="312" w:lineRule="auto"/>
        <w:ind w:firstLine="555"/>
        <w:jc w:val="both"/>
        <w:rPr>
          <w:rFonts w:ascii="SimSun" w:hAnsi="SimSun" w:cs="SimSun"/>
          <w:sz w:val="21"/>
          <w:szCs w:val="21"/>
          <w:highlight w:val="none"/>
        </w:rPr>
      </w:pPr>
      <w:r>
        <w:rPr>
          <w:rFonts w:hint="eastAsia" w:ascii="SimSun" w:hAnsi="SimSun" w:cs="SimSun"/>
          <w:color w:val="333333"/>
          <w:sz w:val="21"/>
          <w:szCs w:val="21"/>
          <w:highlight w:val="none"/>
        </w:rPr>
        <w:t>1.满足《中华人民共和国政府采购法》第二十二条规定；</w:t>
      </w:r>
    </w:p>
    <w:p>
      <w:pPr>
        <w:pStyle w:val="18"/>
        <w:widowControl/>
        <w:spacing w:before="0" w:beforeAutospacing="0" w:after="0" w:afterAutospacing="0" w:line="312" w:lineRule="auto"/>
        <w:ind w:firstLine="555"/>
        <w:jc w:val="both"/>
        <w:rPr>
          <w:rFonts w:ascii="SimSun" w:hAnsi="SimSun" w:cs="SimSun"/>
          <w:color w:val="333333"/>
          <w:sz w:val="31"/>
          <w:szCs w:val="31"/>
          <w:highlight w:val="none"/>
        </w:rPr>
      </w:pPr>
      <w:r>
        <w:rPr>
          <w:rFonts w:hint="eastAsia" w:ascii="SimSun" w:hAnsi="SimSun" w:cs="SimSun"/>
          <w:color w:val="333333"/>
          <w:sz w:val="21"/>
          <w:szCs w:val="21"/>
          <w:highlight w:val="none"/>
        </w:rPr>
        <w:t>2.落实政府采购政策需满足的资格要求：</w:t>
      </w:r>
      <w:r>
        <w:rPr>
          <w:rFonts w:hint="eastAsia" w:ascii="SimSun" w:hAnsi="SimSun" w:cs="SimSun"/>
          <w:color w:val="333333"/>
          <w:sz w:val="21"/>
          <w:szCs w:val="21"/>
          <w:highlight w:val="none"/>
          <w:u w:val="single"/>
        </w:rPr>
        <w:t>1、符合招标文件关于“小、微企业（含监狱企业、残疾人福利性单位）扶持政策说明”的相关规定，并按要求提供材料。 2、《中小企业声明函》中所述参加采购活动提供货物范围为本项目所有投标产品。 3、符合以上要求的投标人，在评标时对其投标报价给予6%的扣除，用扣除后的价格参与价格评审。</w:t>
      </w:r>
      <w:r>
        <w:rPr>
          <w:rFonts w:hint="eastAsia" w:ascii="SimSun" w:hAnsi="SimSun" w:cs="SimSun"/>
          <w:color w:val="333333"/>
          <w:sz w:val="31"/>
          <w:szCs w:val="31"/>
          <w:highlight w:val="none"/>
        </w:rPr>
        <w:t xml:space="preserve">  </w:t>
      </w:r>
    </w:p>
    <w:p>
      <w:pPr>
        <w:pStyle w:val="5"/>
        <w:keepNext w:val="0"/>
        <w:keepLines w:val="0"/>
        <w:widowControl/>
        <w:suppressLineNumbers w:val="0"/>
        <w:kinsoku/>
        <w:wordWrap/>
        <w:overflowPunct/>
        <w:topLinePunct w:val="0"/>
        <w:autoSpaceDE/>
        <w:autoSpaceDN/>
        <w:bidi w:val="0"/>
        <w:adjustRightInd/>
        <w:spacing w:line="336" w:lineRule="auto"/>
        <w:jc w:val="both"/>
        <w:textAlignment w:val="auto"/>
        <w:rPr>
          <w:rFonts w:hint="eastAsia" w:ascii="SimSun" w:hAnsi="SimSun" w:eastAsia="SimSun" w:cs="SimSun"/>
          <w:sz w:val="21"/>
          <w:szCs w:val="21"/>
        </w:rPr>
      </w:pPr>
      <w:r>
        <w:rPr>
          <w:rFonts w:hint="eastAsia" w:ascii="SimSun" w:hAnsi="SimSun" w:eastAsia="SimSun" w:cs="SimSun"/>
          <w:b w:val="0"/>
          <w:color w:val="333333"/>
          <w:sz w:val="21"/>
          <w:szCs w:val="21"/>
          <w:u w:val="none"/>
        </w:rPr>
        <w:t>三、获取招标文件</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40"/>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时间：</w:t>
      </w:r>
      <w:r>
        <w:rPr>
          <w:rFonts w:hint="eastAsia" w:ascii="SimSun" w:hAnsi="SimSun" w:eastAsia="SimSun" w:cs="SimSun"/>
          <w:color w:val="333333"/>
          <w:sz w:val="21"/>
          <w:szCs w:val="21"/>
          <w:u w:val="single"/>
          <w:lang w:val="en-US" w:eastAsia="zh-CN"/>
        </w:rPr>
        <w:t>2020年</w:t>
      </w:r>
      <w:r>
        <w:rPr>
          <w:rFonts w:hint="eastAsia" w:ascii="SimSun" w:hAnsi="SimSun" w:cs="SimSun"/>
          <w:color w:val="333333"/>
          <w:sz w:val="21"/>
          <w:szCs w:val="21"/>
          <w:u w:val="single"/>
          <w:lang w:val="en-US" w:eastAsia="zh-CN"/>
        </w:rPr>
        <w:t>11</w:t>
      </w:r>
      <w:r>
        <w:rPr>
          <w:rFonts w:hint="eastAsia" w:ascii="SimSun" w:hAnsi="SimSun" w:eastAsia="SimSun" w:cs="SimSun"/>
          <w:color w:val="333333"/>
          <w:sz w:val="21"/>
          <w:szCs w:val="21"/>
          <w:u w:val="single"/>
          <w:lang w:val="en-US" w:eastAsia="zh-CN"/>
        </w:rPr>
        <w:t>月</w:t>
      </w:r>
      <w:r>
        <w:rPr>
          <w:rFonts w:hint="eastAsia" w:ascii="SimSun" w:hAnsi="SimSun" w:cs="SimSun"/>
          <w:color w:val="333333"/>
          <w:sz w:val="21"/>
          <w:szCs w:val="21"/>
          <w:u w:val="single"/>
          <w:lang w:val="en-US" w:eastAsia="zh-CN"/>
        </w:rPr>
        <w:t>6</w:t>
      </w:r>
      <w:r>
        <w:rPr>
          <w:rFonts w:hint="eastAsia" w:ascii="SimSun" w:hAnsi="SimSun" w:eastAsia="SimSun" w:cs="SimSun"/>
          <w:color w:val="333333"/>
          <w:sz w:val="21"/>
          <w:szCs w:val="21"/>
          <w:u w:val="single"/>
          <w:lang w:val="en-US" w:eastAsia="zh-CN"/>
        </w:rPr>
        <w:t>日</w:t>
      </w:r>
      <w:r>
        <w:rPr>
          <w:rFonts w:hint="eastAsia" w:ascii="SimSun" w:hAnsi="SimSun" w:eastAsia="SimSun" w:cs="SimSun"/>
          <w:color w:val="333333"/>
          <w:sz w:val="21"/>
          <w:szCs w:val="21"/>
          <w:u w:val="single"/>
        </w:rPr>
        <w:t xml:space="preserve"> </w:t>
      </w:r>
      <w:r>
        <w:rPr>
          <w:rFonts w:hint="eastAsia" w:ascii="SimSun" w:hAnsi="SimSun" w:eastAsia="SimSun" w:cs="SimSun"/>
          <w:color w:val="333333"/>
          <w:sz w:val="21"/>
          <w:szCs w:val="21"/>
        </w:rPr>
        <w:t>至</w:t>
      </w:r>
      <w:r>
        <w:rPr>
          <w:rFonts w:hint="eastAsia" w:ascii="SimSun" w:hAnsi="SimSun" w:eastAsia="SimSun" w:cs="SimSun"/>
          <w:color w:val="333333"/>
          <w:sz w:val="21"/>
          <w:szCs w:val="21"/>
          <w:u w:val="single"/>
        </w:rPr>
        <w:t>2020年</w:t>
      </w:r>
      <w:r>
        <w:rPr>
          <w:rFonts w:hint="eastAsia" w:ascii="SimSun" w:hAnsi="SimSun" w:cs="SimSun"/>
          <w:color w:val="333333"/>
          <w:sz w:val="21"/>
          <w:szCs w:val="21"/>
          <w:u w:val="single"/>
          <w:lang w:val="en-US" w:eastAsia="zh-CN"/>
        </w:rPr>
        <w:t>11</w:t>
      </w:r>
      <w:r>
        <w:rPr>
          <w:rFonts w:hint="eastAsia" w:ascii="SimSun" w:hAnsi="SimSun" w:eastAsia="SimSun" w:cs="SimSun"/>
          <w:color w:val="333333"/>
          <w:sz w:val="21"/>
          <w:szCs w:val="21"/>
          <w:u w:val="single"/>
        </w:rPr>
        <w:t>月</w:t>
      </w:r>
      <w:r>
        <w:rPr>
          <w:rFonts w:hint="eastAsia" w:ascii="SimSun" w:hAnsi="SimSun" w:cs="SimSun"/>
          <w:color w:val="333333"/>
          <w:sz w:val="21"/>
          <w:szCs w:val="21"/>
          <w:u w:val="single"/>
          <w:lang w:val="en-US" w:eastAsia="zh-CN"/>
        </w:rPr>
        <w:t>25</w:t>
      </w:r>
      <w:r>
        <w:rPr>
          <w:rFonts w:hint="eastAsia" w:ascii="SimSun" w:hAnsi="SimSun" w:eastAsia="SimSun" w:cs="SimSun"/>
          <w:color w:val="333333"/>
          <w:sz w:val="21"/>
          <w:szCs w:val="21"/>
          <w:u w:val="single"/>
        </w:rPr>
        <w:t>日</w:t>
      </w:r>
      <w:r>
        <w:rPr>
          <w:rFonts w:hint="eastAsia" w:ascii="SimSun" w:hAnsi="SimSun" w:eastAsia="SimSun" w:cs="SimSun"/>
          <w:color w:val="333333"/>
          <w:sz w:val="21"/>
          <w:szCs w:val="21"/>
        </w:rPr>
        <w:t>（北京时间，线上获取法定节假日均可）</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40"/>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地点：浙江省政府采购网</w:t>
      </w:r>
      <w:r>
        <w:rPr>
          <w:rFonts w:hint="eastAsia" w:ascii="SimSun" w:hAnsi="SimSun" w:eastAsia="SimSun" w:cs="SimSun"/>
          <w:color w:val="333333"/>
          <w:sz w:val="21"/>
          <w:szCs w:val="21"/>
          <w:u w:val="none"/>
        </w:rPr>
        <w:fldChar w:fldCharType="begin"/>
      </w:r>
      <w:r>
        <w:rPr>
          <w:rFonts w:hint="eastAsia" w:ascii="SimSun" w:hAnsi="SimSun" w:eastAsia="SimSun" w:cs="SimSun"/>
          <w:color w:val="333333"/>
          <w:sz w:val="21"/>
          <w:szCs w:val="21"/>
          <w:u w:val="none"/>
        </w:rPr>
        <w:instrText xml:space="preserve"> HYPERLINK "http://zfcg.czt.zj.gov.cn/" </w:instrText>
      </w:r>
      <w:r>
        <w:rPr>
          <w:rFonts w:hint="eastAsia" w:ascii="SimSun" w:hAnsi="SimSun" w:eastAsia="SimSun" w:cs="SimSun"/>
          <w:color w:val="333333"/>
          <w:sz w:val="21"/>
          <w:szCs w:val="21"/>
          <w:u w:val="none"/>
        </w:rPr>
        <w:fldChar w:fldCharType="separate"/>
      </w:r>
      <w:r>
        <w:rPr>
          <w:rStyle w:val="30"/>
          <w:rFonts w:hint="eastAsia" w:ascii="SimSun" w:hAnsi="SimSun" w:eastAsia="SimSun" w:cs="SimSun"/>
          <w:color w:val="auto"/>
          <w:sz w:val="21"/>
          <w:szCs w:val="21"/>
          <w:u w:val="none"/>
        </w:rPr>
        <w:t>zfcg.czt.zj.gov.cn</w:t>
      </w:r>
      <w:r>
        <w:rPr>
          <w:rFonts w:hint="eastAsia" w:ascii="SimSun" w:hAnsi="SimSun" w:eastAsia="SimSun" w:cs="SimSun"/>
          <w:color w:val="333333"/>
          <w:sz w:val="21"/>
          <w:szCs w:val="21"/>
          <w:u w:val="none"/>
        </w:rPr>
        <w:fldChar w:fldCharType="end"/>
      </w:r>
      <w:r>
        <w:rPr>
          <w:rFonts w:hint="eastAsia" w:ascii="SimSun" w:hAnsi="SimSun" w:eastAsia="SimSun" w:cs="SimSun"/>
          <w:color w:val="333333"/>
          <w:sz w:val="21"/>
          <w:szCs w:val="21"/>
        </w:rPr>
        <w:t xml:space="preserve"> （用“政采云”注册账号、密码登录系统后在线获取采购文件）</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40"/>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方式：网上获取。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40"/>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售价：0元</w:t>
      </w:r>
    </w:p>
    <w:p>
      <w:pPr>
        <w:pStyle w:val="5"/>
        <w:keepNext w:val="0"/>
        <w:keepLines w:val="0"/>
        <w:widowControl/>
        <w:suppressLineNumbers w:val="0"/>
        <w:kinsoku/>
        <w:wordWrap/>
        <w:overflowPunct/>
        <w:topLinePunct w:val="0"/>
        <w:autoSpaceDE/>
        <w:autoSpaceDN/>
        <w:bidi w:val="0"/>
        <w:adjustRightInd/>
        <w:spacing w:line="336" w:lineRule="auto"/>
        <w:jc w:val="both"/>
        <w:textAlignment w:val="auto"/>
        <w:rPr>
          <w:rFonts w:hint="eastAsia" w:ascii="SimSun" w:hAnsi="SimSun" w:eastAsia="SimSun" w:cs="SimSun"/>
          <w:sz w:val="21"/>
          <w:szCs w:val="21"/>
        </w:rPr>
      </w:pPr>
      <w:r>
        <w:rPr>
          <w:rFonts w:hint="eastAsia" w:ascii="SimSun" w:hAnsi="SimSun" w:eastAsia="SimSun" w:cs="SimSun"/>
          <w:b w:val="0"/>
          <w:color w:val="333333"/>
          <w:sz w:val="21"/>
          <w:szCs w:val="21"/>
          <w:u w:val="none"/>
        </w:rPr>
        <w:t>四、提交投标文件</w:t>
      </w:r>
      <w:r>
        <w:rPr>
          <w:rFonts w:hint="eastAsia" w:ascii="SimSun" w:hAnsi="SimSun" w:eastAsia="SimSun" w:cs="SimSun"/>
          <w:b w:val="0"/>
          <w:color w:val="333333"/>
          <w:sz w:val="21"/>
          <w:szCs w:val="21"/>
        </w:rPr>
        <w:t>截止时间、开标时间和地点</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提交投标文件截止时间：</w:t>
      </w:r>
      <w:r>
        <w:rPr>
          <w:rFonts w:hint="eastAsia" w:ascii="SimSun" w:hAnsi="SimSun" w:eastAsia="SimSun" w:cs="SimSun"/>
          <w:color w:val="333333"/>
          <w:sz w:val="21"/>
          <w:szCs w:val="21"/>
          <w:u w:val="single"/>
        </w:rPr>
        <w:t>2020年</w:t>
      </w:r>
      <w:r>
        <w:rPr>
          <w:rFonts w:hint="eastAsia" w:ascii="SimSun" w:hAnsi="SimSun" w:cs="SimSun"/>
          <w:color w:val="333333"/>
          <w:sz w:val="21"/>
          <w:szCs w:val="21"/>
          <w:u w:val="single"/>
          <w:lang w:val="en-US" w:eastAsia="zh-CN"/>
        </w:rPr>
        <w:t>11</w:t>
      </w:r>
      <w:r>
        <w:rPr>
          <w:rFonts w:hint="eastAsia" w:ascii="SimSun" w:hAnsi="SimSun" w:eastAsia="SimSun" w:cs="SimSun"/>
          <w:color w:val="333333"/>
          <w:sz w:val="21"/>
          <w:szCs w:val="21"/>
          <w:u w:val="single"/>
        </w:rPr>
        <w:t>月</w:t>
      </w:r>
      <w:r>
        <w:rPr>
          <w:rFonts w:hint="eastAsia" w:ascii="SimSun" w:hAnsi="SimSun" w:cs="SimSun"/>
          <w:color w:val="333333"/>
          <w:sz w:val="21"/>
          <w:szCs w:val="21"/>
          <w:u w:val="single"/>
          <w:lang w:val="en-US" w:eastAsia="zh-CN"/>
        </w:rPr>
        <w:t>26</w:t>
      </w:r>
      <w:r>
        <w:rPr>
          <w:rFonts w:hint="eastAsia" w:ascii="SimSun" w:hAnsi="SimSun" w:eastAsia="SimSun" w:cs="SimSun"/>
          <w:color w:val="333333"/>
          <w:sz w:val="21"/>
          <w:szCs w:val="21"/>
          <w:u w:val="single"/>
        </w:rPr>
        <w:t>日</w:t>
      </w:r>
      <w:r>
        <w:rPr>
          <w:rFonts w:hint="eastAsia" w:ascii="SimSun" w:hAnsi="SimSun" w:cs="SimSun"/>
          <w:color w:val="333333"/>
          <w:sz w:val="21"/>
          <w:szCs w:val="21"/>
          <w:u w:val="single"/>
          <w:lang w:val="en-US" w:eastAsia="zh-CN"/>
        </w:rPr>
        <w:t>9</w:t>
      </w:r>
      <w:r>
        <w:rPr>
          <w:rFonts w:hint="eastAsia" w:ascii="SimSun" w:hAnsi="SimSun" w:eastAsia="SimSun" w:cs="SimSun"/>
          <w:color w:val="333333"/>
          <w:sz w:val="21"/>
          <w:szCs w:val="21"/>
          <w:u w:val="single"/>
        </w:rPr>
        <w:t>点</w:t>
      </w:r>
      <w:r>
        <w:rPr>
          <w:rFonts w:hint="eastAsia" w:ascii="SimSun" w:hAnsi="SimSun" w:cs="SimSun"/>
          <w:color w:val="333333"/>
          <w:sz w:val="21"/>
          <w:szCs w:val="21"/>
          <w:u w:val="single"/>
          <w:lang w:val="en-US" w:eastAsia="zh-CN"/>
        </w:rPr>
        <w:t>00</w:t>
      </w:r>
      <w:r>
        <w:rPr>
          <w:rFonts w:hint="eastAsia" w:ascii="SimSun" w:hAnsi="SimSun" w:eastAsia="SimSun" w:cs="SimSun"/>
          <w:color w:val="333333"/>
          <w:sz w:val="21"/>
          <w:szCs w:val="21"/>
          <w:u w:val="single"/>
        </w:rPr>
        <w:t>分</w:t>
      </w:r>
      <w:r>
        <w:rPr>
          <w:rFonts w:hint="eastAsia" w:ascii="SimSun" w:hAnsi="SimSun" w:eastAsia="SimSun" w:cs="SimSun"/>
          <w:color w:val="333333"/>
          <w:sz w:val="21"/>
          <w:szCs w:val="21"/>
        </w:rPr>
        <w:t>（北京时间）</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开标地点：舟山市新城翁山路555号四楼</w:t>
      </w:r>
      <w:r>
        <w:rPr>
          <w:rFonts w:hint="eastAsia" w:ascii="SimSun" w:hAnsi="SimSun" w:cs="SimSun"/>
          <w:color w:val="333333"/>
          <w:sz w:val="21"/>
          <w:szCs w:val="21"/>
          <w:lang w:eastAsia="zh-CN"/>
        </w:rPr>
        <w:t>开标</w:t>
      </w:r>
      <w:r>
        <w:rPr>
          <w:rFonts w:hint="eastAsia" w:ascii="SimSun" w:hAnsi="SimSun" w:cs="SimSun"/>
          <w:color w:val="333333"/>
          <w:sz w:val="21"/>
          <w:szCs w:val="21"/>
          <w:lang w:val="en-US" w:eastAsia="zh-CN"/>
        </w:rPr>
        <w:t xml:space="preserve">  </w:t>
      </w:r>
      <w:r>
        <w:rPr>
          <w:rFonts w:hint="eastAsia" w:ascii="SimSun" w:hAnsi="SimSun" w:cs="SimSun"/>
          <w:color w:val="333333"/>
          <w:sz w:val="21"/>
          <w:szCs w:val="21"/>
          <w:lang w:eastAsia="zh-CN"/>
        </w:rPr>
        <w:t>室</w:t>
      </w:r>
      <w:r>
        <w:rPr>
          <w:rFonts w:hint="eastAsia" w:ascii="SimSun" w:hAnsi="SimSun" w:eastAsia="SimSun" w:cs="SimSun"/>
          <w:color w:val="333333"/>
          <w:sz w:val="21"/>
          <w:szCs w:val="21"/>
        </w:rPr>
        <w:t>（大宗商品交易中心同幢西边）（本项目采用在线投标方式，投标供应商无须前往开标现场。）</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开标时间：</w:t>
      </w:r>
      <w:r>
        <w:rPr>
          <w:rFonts w:hint="eastAsia" w:ascii="SimSun" w:hAnsi="SimSun" w:eastAsia="SimSun" w:cs="SimSun"/>
          <w:color w:val="333333"/>
          <w:sz w:val="21"/>
          <w:szCs w:val="21"/>
          <w:u w:val="single"/>
        </w:rPr>
        <w:t>2020年</w:t>
      </w:r>
      <w:r>
        <w:rPr>
          <w:rFonts w:hint="eastAsia" w:ascii="SimSun" w:hAnsi="SimSun" w:cs="SimSun"/>
          <w:color w:val="333333"/>
          <w:sz w:val="21"/>
          <w:szCs w:val="21"/>
          <w:u w:val="single"/>
          <w:lang w:val="en-US" w:eastAsia="zh-CN"/>
        </w:rPr>
        <w:t>11</w:t>
      </w:r>
      <w:r>
        <w:rPr>
          <w:rFonts w:hint="eastAsia" w:ascii="SimSun" w:hAnsi="SimSun" w:eastAsia="SimSun" w:cs="SimSun"/>
          <w:color w:val="333333"/>
          <w:sz w:val="21"/>
          <w:szCs w:val="21"/>
          <w:u w:val="single"/>
        </w:rPr>
        <w:t>月</w:t>
      </w:r>
      <w:r>
        <w:rPr>
          <w:rFonts w:hint="eastAsia" w:ascii="SimSun" w:hAnsi="SimSun" w:cs="SimSun"/>
          <w:color w:val="333333"/>
          <w:sz w:val="21"/>
          <w:szCs w:val="21"/>
          <w:u w:val="single"/>
          <w:lang w:val="en-US" w:eastAsia="zh-CN"/>
        </w:rPr>
        <w:t>26</w:t>
      </w:r>
      <w:r>
        <w:rPr>
          <w:rFonts w:hint="eastAsia" w:ascii="SimSun" w:hAnsi="SimSun" w:eastAsia="SimSun" w:cs="SimSun"/>
          <w:color w:val="333333"/>
          <w:sz w:val="21"/>
          <w:szCs w:val="21"/>
          <w:u w:val="single"/>
        </w:rPr>
        <w:t>日</w:t>
      </w:r>
      <w:r>
        <w:rPr>
          <w:rFonts w:hint="eastAsia" w:ascii="SimSun" w:hAnsi="SimSun" w:cs="SimSun"/>
          <w:color w:val="333333"/>
          <w:sz w:val="21"/>
          <w:szCs w:val="21"/>
          <w:u w:val="single"/>
          <w:lang w:val="en-US" w:eastAsia="zh-CN"/>
        </w:rPr>
        <w:t>9</w:t>
      </w:r>
      <w:r>
        <w:rPr>
          <w:rFonts w:hint="eastAsia" w:ascii="SimSun" w:hAnsi="SimSun" w:eastAsia="SimSun" w:cs="SimSun"/>
          <w:color w:val="333333"/>
          <w:sz w:val="21"/>
          <w:szCs w:val="21"/>
          <w:u w:val="single"/>
        </w:rPr>
        <w:t>点</w:t>
      </w:r>
      <w:r>
        <w:rPr>
          <w:rFonts w:hint="eastAsia" w:ascii="SimSun" w:hAnsi="SimSun" w:cs="SimSun"/>
          <w:color w:val="333333"/>
          <w:sz w:val="21"/>
          <w:szCs w:val="21"/>
          <w:u w:val="single"/>
          <w:lang w:val="en-US" w:eastAsia="zh-CN"/>
        </w:rPr>
        <w:t>00</w:t>
      </w:r>
      <w:r>
        <w:rPr>
          <w:rFonts w:hint="eastAsia" w:ascii="SimSun" w:hAnsi="SimSun" w:eastAsia="SimSun" w:cs="SimSun"/>
          <w:color w:val="333333"/>
          <w:sz w:val="21"/>
          <w:szCs w:val="21"/>
          <w:u w:val="single"/>
        </w:rPr>
        <w:t>分</w:t>
      </w:r>
      <w:r>
        <w:rPr>
          <w:rFonts w:hint="eastAsia" w:ascii="SimSun" w:hAnsi="SimSun" w:eastAsia="SimSun" w:cs="SimSun"/>
          <w:color w:val="333333"/>
          <w:sz w:val="21"/>
          <w:szCs w:val="21"/>
        </w:rPr>
        <w:t>（北京时间）</w:t>
      </w:r>
    </w:p>
    <w:p>
      <w:pPr>
        <w:pStyle w:val="5"/>
        <w:keepNext w:val="0"/>
        <w:keepLines w:val="0"/>
        <w:widowControl/>
        <w:suppressLineNumbers w:val="0"/>
        <w:kinsoku/>
        <w:wordWrap/>
        <w:overflowPunct/>
        <w:topLinePunct w:val="0"/>
        <w:autoSpaceDE/>
        <w:autoSpaceDN/>
        <w:bidi w:val="0"/>
        <w:adjustRightInd/>
        <w:spacing w:line="336" w:lineRule="auto"/>
        <w:jc w:val="both"/>
        <w:textAlignment w:val="auto"/>
        <w:rPr>
          <w:rFonts w:hint="eastAsia" w:ascii="SimSun" w:hAnsi="SimSun" w:eastAsia="SimSun" w:cs="SimSun"/>
          <w:sz w:val="21"/>
          <w:szCs w:val="21"/>
        </w:rPr>
      </w:pPr>
      <w:r>
        <w:rPr>
          <w:rFonts w:hint="eastAsia" w:ascii="SimSun" w:hAnsi="SimSun" w:eastAsia="SimSun" w:cs="SimSun"/>
          <w:b w:val="0"/>
          <w:color w:val="333333"/>
          <w:sz w:val="21"/>
          <w:szCs w:val="21"/>
          <w:u w:val="none"/>
        </w:rPr>
        <w:t>五、公告期限</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自本公告发布之日起5个工作日。</w:t>
      </w:r>
    </w:p>
    <w:p>
      <w:pPr>
        <w:pStyle w:val="5"/>
        <w:keepNext w:val="0"/>
        <w:keepLines w:val="0"/>
        <w:widowControl/>
        <w:suppressLineNumbers w:val="0"/>
        <w:kinsoku/>
        <w:wordWrap/>
        <w:overflowPunct/>
        <w:topLinePunct w:val="0"/>
        <w:autoSpaceDE/>
        <w:autoSpaceDN/>
        <w:bidi w:val="0"/>
        <w:adjustRightInd/>
        <w:spacing w:line="336" w:lineRule="auto"/>
        <w:jc w:val="both"/>
        <w:textAlignment w:val="auto"/>
        <w:rPr>
          <w:rFonts w:hint="eastAsia" w:ascii="SimSun" w:hAnsi="SimSun" w:eastAsia="SimSun" w:cs="SimSun"/>
          <w:sz w:val="21"/>
          <w:szCs w:val="21"/>
        </w:rPr>
      </w:pPr>
      <w:r>
        <w:rPr>
          <w:rFonts w:hint="eastAsia" w:ascii="SimSun" w:hAnsi="SimSun" w:eastAsia="SimSun" w:cs="SimSun"/>
          <w:b w:val="0"/>
          <w:color w:val="333333"/>
          <w:sz w:val="21"/>
          <w:szCs w:val="21"/>
          <w:u w:val="none"/>
        </w:rPr>
        <w:t>六、其他补充事宜</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1、投标人将加密的电子版投标文件于投标截止时间前上传到政采云系统中。</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（具体的投标文件加密上传等操作详见政采云平台操作指南。</w:t>
      </w:r>
      <w:r>
        <w:rPr>
          <w:rFonts w:hint="eastAsia" w:ascii="SimSun" w:hAnsi="SimSun" w:eastAsia="SimSun" w:cs="SimSun"/>
          <w:color w:val="333333"/>
          <w:sz w:val="21"/>
          <w:szCs w:val="21"/>
          <w:u w:val="none"/>
        </w:rPr>
        <w:fldChar w:fldCharType="begin"/>
      </w:r>
      <w:r>
        <w:rPr>
          <w:rFonts w:hint="eastAsia" w:ascii="SimSun" w:hAnsi="SimSun" w:eastAsia="SimSun" w:cs="SimSun"/>
          <w:color w:val="333333"/>
          <w:sz w:val="21"/>
          <w:szCs w:val="21"/>
          <w:u w:val="none"/>
        </w:rPr>
        <w:instrText xml:space="preserve"> HYPERLINK "https://edu.zcygov.cn/luban/e-biding?utm=a0004.2ef5001f.0001.0109.da8b35e0da8611e98d8937b7ef8a3544" </w:instrText>
      </w:r>
      <w:r>
        <w:rPr>
          <w:rFonts w:hint="eastAsia" w:ascii="SimSun" w:hAnsi="SimSun" w:eastAsia="SimSun" w:cs="SimSun"/>
          <w:color w:val="333333"/>
          <w:sz w:val="21"/>
          <w:szCs w:val="21"/>
          <w:u w:val="none"/>
        </w:rPr>
        <w:fldChar w:fldCharType="separate"/>
      </w:r>
      <w:r>
        <w:rPr>
          <w:rStyle w:val="30"/>
          <w:rFonts w:hint="eastAsia" w:ascii="SimSun" w:hAnsi="SimSun" w:eastAsia="SimSun" w:cs="SimSun"/>
          <w:color w:val="333333"/>
          <w:sz w:val="21"/>
          <w:szCs w:val="21"/>
          <w:u w:val="none"/>
        </w:rPr>
        <w:t>https://edu.zcygov.cn/luban/e-biding?utm=a0004.2ef5001f.0001.0109.da8b35e0da8611e98d8937b7ef8a3544</w:t>
      </w:r>
      <w:r>
        <w:rPr>
          <w:rFonts w:hint="eastAsia" w:ascii="SimSun" w:hAnsi="SimSun" w:eastAsia="SimSun" w:cs="SimSun"/>
          <w:color w:val="333333"/>
          <w:sz w:val="21"/>
          <w:szCs w:val="21"/>
          <w:u w:val="none"/>
        </w:rPr>
        <w:fldChar w:fldCharType="end"/>
      </w:r>
      <w:r>
        <w:rPr>
          <w:rFonts w:hint="eastAsia" w:ascii="SimSun" w:hAnsi="SimSun" w:eastAsia="SimSun" w:cs="SimSun"/>
          <w:color w:val="333333"/>
          <w:sz w:val="21"/>
          <w:szCs w:val="21"/>
        </w:rPr>
        <w:t>）</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2、投标人将</w:t>
      </w:r>
      <w:r>
        <w:rPr>
          <w:rFonts w:hint="eastAsia" w:ascii="SimSun" w:hAnsi="SimSun" w:eastAsia="SimSun" w:cs="SimSun"/>
          <w:b w:val="0"/>
          <w:i w:val="0"/>
          <w:color w:val="333333"/>
          <w:sz w:val="21"/>
          <w:szCs w:val="21"/>
        </w:rPr>
        <w:t>备份投标文件</w:t>
      </w:r>
      <w:r>
        <w:rPr>
          <w:rFonts w:hint="eastAsia" w:ascii="SimSun" w:hAnsi="SimSun" w:eastAsia="SimSun" w:cs="SimSun"/>
          <w:color w:val="333333"/>
          <w:sz w:val="21"/>
          <w:szCs w:val="21"/>
        </w:rPr>
        <w:t>于2020年</w:t>
      </w:r>
      <w:r>
        <w:rPr>
          <w:rFonts w:hint="eastAsia" w:ascii="SimSun" w:hAnsi="SimSun" w:cs="SimSun"/>
          <w:color w:val="333333"/>
          <w:sz w:val="21"/>
          <w:szCs w:val="21"/>
          <w:lang w:val="en-US" w:eastAsia="zh-CN"/>
        </w:rPr>
        <w:t xml:space="preserve">  </w:t>
      </w:r>
      <w:r>
        <w:rPr>
          <w:rFonts w:hint="eastAsia" w:ascii="SimSun" w:hAnsi="SimSun" w:eastAsia="SimSun" w:cs="SimSun"/>
          <w:color w:val="333333"/>
          <w:sz w:val="21"/>
          <w:szCs w:val="21"/>
        </w:rPr>
        <w:t>月</w:t>
      </w:r>
      <w:r>
        <w:rPr>
          <w:rFonts w:hint="eastAsia" w:ascii="SimSun" w:hAnsi="SimSun" w:cs="SimSun"/>
          <w:color w:val="333333"/>
          <w:sz w:val="21"/>
          <w:szCs w:val="21"/>
          <w:lang w:val="en-US" w:eastAsia="zh-CN"/>
        </w:rPr>
        <w:t xml:space="preserve">  </w:t>
      </w:r>
      <w:r>
        <w:rPr>
          <w:rFonts w:hint="eastAsia" w:ascii="SimSun" w:hAnsi="SimSun" w:eastAsia="SimSun" w:cs="SimSun"/>
          <w:color w:val="333333"/>
          <w:sz w:val="21"/>
          <w:szCs w:val="21"/>
        </w:rPr>
        <w:t>日17：00（北京时间）前通过邮寄（以签收时间为准）或派人递送的方式送交到招标代理机构处（地址详见联系方式）；也可以于开标当天开标截止时间前开标现场递交。备份文件须密封完好，并注明投标人单位名称，逾期送达或未密封的备份投标文件将被拒收。</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3、投标人认为采购文件使自己的权益受到损害的，可以自收到采购文件之日（发售截止日之后收到采购文件的，以发售截止日为准）或者采购文件公告期限届满之日（招标公告为公告发布后的第6个工作日）起7个工作日内，以书面形式一次性向采购人和采购代理机构提出质疑。质疑投标人对采购人、采购代理机构的答复不满意或者采购人、采购代理机构未在规定的时间内作出答复的，可以在答复期满后十五个工作日内向监督管理部门投诉。质疑函范本、投诉书范本请到浙江政府采购网（</w:t>
      </w:r>
      <w:r>
        <w:rPr>
          <w:rFonts w:hint="eastAsia" w:ascii="SimSun" w:hAnsi="SimSun" w:eastAsia="SimSun" w:cs="SimSun"/>
          <w:color w:val="333333"/>
          <w:sz w:val="21"/>
          <w:szCs w:val="21"/>
          <w:u w:val="none"/>
        </w:rPr>
        <w:fldChar w:fldCharType="begin"/>
      </w:r>
      <w:r>
        <w:rPr>
          <w:rFonts w:hint="eastAsia" w:ascii="SimSun" w:hAnsi="SimSun" w:eastAsia="SimSun" w:cs="SimSun"/>
          <w:color w:val="333333"/>
          <w:sz w:val="21"/>
          <w:szCs w:val="21"/>
          <w:u w:val="none"/>
        </w:rPr>
        <w:instrText xml:space="preserve"> HYPERLINK "http://zfcg.czt.zj.gov.cn/" </w:instrText>
      </w:r>
      <w:r>
        <w:rPr>
          <w:rFonts w:hint="eastAsia" w:ascii="SimSun" w:hAnsi="SimSun" w:eastAsia="SimSun" w:cs="SimSun"/>
          <w:color w:val="333333"/>
          <w:sz w:val="21"/>
          <w:szCs w:val="21"/>
          <w:u w:val="none"/>
        </w:rPr>
        <w:fldChar w:fldCharType="separate"/>
      </w:r>
      <w:r>
        <w:rPr>
          <w:rStyle w:val="30"/>
          <w:rFonts w:hint="eastAsia" w:ascii="SimSun" w:hAnsi="SimSun" w:eastAsia="SimSun" w:cs="SimSun"/>
          <w:color w:val="auto"/>
          <w:sz w:val="21"/>
          <w:szCs w:val="21"/>
          <w:u w:val="none"/>
        </w:rPr>
        <w:t>zfcg.czt.zj.gov.cn</w:t>
      </w:r>
      <w:r>
        <w:rPr>
          <w:rFonts w:hint="eastAsia" w:ascii="SimSun" w:hAnsi="SimSun" w:eastAsia="SimSun" w:cs="SimSun"/>
          <w:color w:val="333333"/>
          <w:sz w:val="21"/>
          <w:szCs w:val="21"/>
          <w:u w:val="none"/>
        </w:rPr>
        <w:fldChar w:fldCharType="end"/>
      </w:r>
      <w:r>
        <w:rPr>
          <w:rFonts w:hint="eastAsia" w:ascii="SimSun" w:hAnsi="SimSun" w:eastAsia="SimSun" w:cs="SimSun"/>
          <w:color w:val="333333"/>
          <w:sz w:val="21"/>
          <w:szCs w:val="21"/>
        </w:rPr>
        <w:t xml:space="preserve"> ）下载专区</w:t>
      </w:r>
      <w:r>
        <w:rPr>
          <w:rFonts w:hint="eastAsia" w:ascii="SimSun" w:hAnsi="SimSun" w:cs="SimSun"/>
          <w:color w:val="333333"/>
          <w:sz w:val="21"/>
          <w:szCs w:val="21"/>
          <w:lang w:eastAsia="zh-CN"/>
        </w:rPr>
        <w:t>中</w:t>
      </w:r>
      <w:r>
        <w:rPr>
          <w:rFonts w:hint="eastAsia" w:ascii="SimSun" w:hAnsi="SimSun" w:eastAsia="SimSun" w:cs="SimSun"/>
          <w:color w:val="333333"/>
          <w:sz w:val="21"/>
          <w:szCs w:val="21"/>
        </w:rPr>
        <w:t>下载。</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4、投标人应在合同签订前成为浙江政府采购网正式注册供应商。</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5、疫情特殊时期，根据相关规定本项目不要求供应商授权代表参加现场开标、开启投标文件活动。</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sz w:val="21"/>
          <w:szCs w:val="21"/>
        </w:rPr>
      </w:pPr>
      <w:r>
        <w:rPr>
          <w:rFonts w:hint="eastAsia" w:ascii="SimSun" w:hAnsi="SimSun" w:eastAsia="SimSun" w:cs="SimSun"/>
          <w:color w:val="333333"/>
          <w:sz w:val="21"/>
          <w:szCs w:val="21"/>
        </w:rPr>
        <w:t>6、供应商须在线获取CA数字证书（完成CA数字证书办理预计一周左右，建议各投标人自行把握时间），并登陆“浙江省政府采购网”（</w:t>
      </w:r>
      <w:r>
        <w:rPr>
          <w:rFonts w:hint="eastAsia" w:ascii="SimSun" w:hAnsi="SimSun" w:eastAsia="SimSun" w:cs="SimSun"/>
          <w:color w:val="333333"/>
          <w:sz w:val="21"/>
          <w:szCs w:val="21"/>
          <w:u w:val="none"/>
        </w:rPr>
        <w:fldChar w:fldCharType="begin"/>
      </w:r>
      <w:r>
        <w:rPr>
          <w:rFonts w:hint="eastAsia" w:ascii="SimSun" w:hAnsi="SimSun" w:eastAsia="SimSun" w:cs="SimSun"/>
          <w:color w:val="333333"/>
          <w:sz w:val="21"/>
          <w:szCs w:val="21"/>
          <w:u w:val="none"/>
        </w:rPr>
        <w:instrText xml:space="preserve"> HYPERLINK "http://zfcg.czt.zj.gov.cn/" </w:instrText>
      </w:r>
      <w:r>
        <w:rPr>
          <w:rFonts w:hint="eastAsia" w:ascii="SimSun" w:hAnsi="SimSun" w:eastAsia="SimSun" w:cs="SimSun"/>
          <w:color w:val="333333"/>
          <w:sz w:val="21"/>
          <w:szCs w:val="21"/>
          <w:u w:val="none"/>
        </w:rPr>
        <w:fldChar w:fldCharType="separate"/>
      </w:r>
      <w:r>
        <w:rPr>
          <w:rStyle w:val="30"/>
          <w:rFonts w:hint="eastAsia" w:ascii="SimSun" w:hAnsi="SimSun" w:eastAsia="SimSun" w:cs="SimSun"/>
          <w:color w:val="auto"/>
          <w:sz w:val="21"/>
          <w:szCs w:val="21"/>
          <w:u w:val="none"/>
        </w:rPr>
        <w:t>zfcg.czt.zj.gov.cn</w:t>
      </w:r>
      <w:r>
        <w:rPr>
          <w:rFonts w:hint="eastAsia" w:ascii="SimSun" w:hAnsi="SimSun" w:eastAsia="SimSun" w:cs="SimSun"/>
          <w:color w:val="333333"/>
          <w:sz w:val="21"/>
          <w:szCs w:val="21"/>
          <w:u w:val="none"/>
        </w:rPr>
        <w:fldChar w:fldCharType="end"/>
      </w:r>
      <w:r>
        <w:rPr>
          <w:rFonts w:hint="eastAsia" w:ascii="SimSun" w:hAnsi="SimSun" w:eastAsia="SimSun" w:cs="SimSun"/>
          <w:color w:val="333333"/>
          <w:sz w:val="21"/>
          <w:szCs w:val="21"/>
        </w:rPr>
        <w:t xml:space="preserve"> ），进入“下载专区”下载“电子交易客户端”，制作投标文件。</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color w:val="333333"/>
          <w:sz w:val="21"/>
          <w:szCs w:val="21"/>
        </w:rPr>
      </w:pPr>
      <w:r>
        <w:rPr>
          <w:rFonts w:hint="eastAsia" w:ascii="SimSun" w:hAnsi="SimSun" w:cs="SimSun"/>
          <w:color w:val="333333"/>
          <w:sz w:val="21"/>
          <w:szCs w:val="21"/>
          <w:lang w:val="en-US" w:eastAsia="zh-CN"/>
        </w:rPr>
        <w:t>7、</w:t>
      </w:r>
      <w:r>
        <w:rPr>
          <w:rFonts w:hint="eastAsia" w:ascii="SimSun" w:hAnsi="SimSun" w:eastAsia="SimSun" w:cs="SimSun"/>
          <w:color w:val="333333"/>
          <w:sz w:val="21"/>
          <w:szCs w:val="21"/>
        </w:rPr>
        <w:t>免费注册网址：浙江政府采购网（供应商注册页面）https://middle.zcygov.cn/settle-front/#/registry“政采云”，咨询电话：400-881-7190。已经注册成功的供应商无需重复注册。</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right="0" w:firstLine="555"/>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8、投标人报名成功后根据企业自身情况只能选择其中一个标项递交投标文件，不能同时递交2个及以上标项。若投标人递交多个标项文件的，只取前一标项递交投标文件，后续标项递交的投标文件无效。</w:t>
      </w:r>
    </w:p>
    <w:p>
      <w:pPr>
        <w:pStyle w:val="5"/>
        <w:keepNext w:val="0"/>
        <w:keepLines w:val="0"/>
        <w:widowControl/>
        <w:spacing w:line="312" w:lineRule="auto"/>
        <w:rPr>
          <w:rFonts w:ascii="SimSun" w:hAnsi="SimSun" w:cs="SimSun"/>
          <w:szCs w:val="21"/>
          <w:highlight w:val="none"/>
        </w:rPr>
      </w:pPr>
      <w:r>
        <w:rPr>
          <w:rFonts w:hint="eastAsia" w:ascii="SimSun" w:hAnsi="SimSun" w:cs="SimSun"/>
          <w:b w:val="0"/>
          <w:color w:val="333333"/>
          <w:szCs w:val="21"/>
          <w:highlight w:val="none"/>
        </w:rPr>
        <w:t>七、对本次招标提出询问，请按以下方式联系。</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1.采购人信息</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名    称：</w:t>
      </w:r>
      <w:r>
        <w:rPr>
          <w:rFonts w:hint="eastAsia" w:ascii="Times New Roman" w:hAnsi="Times New Roman"/>
          <w:sz w:val="21"/>
          <w:szCs w:val="21"/>
          <w:shd w:val="clear" w:color="auto" w:fill="FFFFFF"/>
        </w:rPr>
        <w:t xml:space="preserve">舟山市教育局 </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地    址：</w:t>
      </w:r>
      <w:r>
        <w:rPr>
          <w:rFonts w:hint="eastAsia" w:ascii="Times New Roman" w:hAnsi="Times New Roman"/>
          <w:sz w:val="21"/>
          <w:szCs w:val="21"/>
          <w:shd w:val="clear" w:color="auto" w:fill="FFFFFF"/>
          <w:lang w:eastAsia="zh-CN"/>
        </w:rPr>
        <w:t>舟山市定海区临城街道定沈路423号</w:t>
      </w:r>
      <w:r>
        <w:rPr>
          <w:rFonts w:hint="eastAsia" w:ascii="Times New Roman" w:hAnsi="Times New Roman"/>
          <w:sz w:val="21"/>
          <w:szCs w:val="21"/>
          <w:shd w:val="clear" w:color="auto" w:fill="FFFFFF"/>
        </w:rPr>
        <w:t xml:space="preserve"> </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项目联系人（询问）：马金裕</w:t>
      </w:r>
      <w:r>
        <w:rPr>
          <w:rFonts w:hint="eastAsia" w:ascii="SimSun" w:hAnsi="SimSun" w:cs="SimSun"/>
          <w:color w:val="333333"/>
          <w:sz w:val="21"/>
          <w:szCs w:val="21"/>
          <w:lang w:val="en-US" w:eastAsia="zh-CN"/>
        </w:rPr>
        <w:t xml:space="preserve"> </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lang w:eastAsia="zh-CN"/>
        </w:rPr>
      </w:pPr>
      <w:r>
        <w:rPr>
          <w:rFonts w:hint="eastAsia" w:ascii="SimSun" w:hAnsi="SimSun" w:eastAsia="SimSun" w:cs="SimSun"/>
          <w:color w:val="333333"/>
          <w:sz w:val="21"/>
          <w:szCs w:val="21"/>
        </w:rPr>
        <w:t>    项目联系方式（询问）：0580-2026218</w:t>
      </w:r>
      <w:r>
        <w:rPr>
          <w:rFonts w:hint="eastAsia" w:ascii="SimSun" w:hAnsi="SimSun" w:cs="SimSun"/>
          <w:color w:val="333333"/>
          <w:sz w:val="21"/>
          <w:szCs w:val="21"/>
          <w:lang w:val="en-US" w:eastAsia="zh-CN"/>
        </w:rPr>
        <w:t xml:space="preserve">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质疑联系人：林玲</w:t>
      </w:r>
      <w:r>
        <w:rPr>
          <w:rFonts w:hint="eastAsia" w:ascii="SimSun" w:hAnsi="SimSun" w:cs="SimSun"/>
          <w:color w:val="333333"/>
          <w:sz w:val="21"/>
          <w:szCs w:val="21"/>
          <w:lang w:val="en-US" w:eastAsia="zh-CN"/>
        </w:rPr>
        <w:t xml:space="preserve"> </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质疑联系方式：0580-2600027</w:t>
      </w:r>
      <w:r>
        <w:rPr>
          <w:rFonts w:hint="eastAsia" w:ascii="SimSun" w:hAnsi="SimSun" w:cs="SimSun"/>
          <w:color w:val="333333"/>
          <w:sz w:val="21"/>
          <w:szCs w:val="21"/>
          <w:lang w:val="en-US" w:eastAsia="zh-CN"/>
        </w:rPr>
        <w:t xml:space="preserve"> </w:t>
      </w:r>
      <w:r>
        <w:rPr>
          <w:rFonts w:hint="eastAsia" w:ascii="SimSun" w:hAnsi="SimSun" w:eastAsia="SimSun" w:cs="SimSun"/>
          <w:color w:val="333333"/>
          <w:sz w:val="21"/>
          <w:szCs w:val="21"/>
        </w:rPr>
        <w:br w:type="textWrapping"/>
      </w:r>
      <w:r>
        <w:rPr>
          <w:rFonts w:hint="eastAsia" w:ascii="SimSun" w:hAnsi="SimSun" w:eastAsia="SimSun" w:cs="SimSun"/>
          <w:color w:val="333333"/>
          <w:sz w:val="21"/>
          <w:szCs w:val="21"/>
        </w:rPr>
        <w:t>    2.采购代理机构信息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名    称：</w:t>
      </w:r>
      <w:r>
        <w:rPr>
          <w:rFonts w:hint="eastAsia" w:ascii="Times New Roman" w:hAnsi="Times New Roman"/>
          <w:sz w:val="21"/>
          <w:szCs w:val="21"/>
          <w:shd w:val="clear" w:color="auto" w:fill="FFFFFF"/>
        </w:rPr>
        <w:t>浙江宇康工程管理咨询有限公司</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地    址：</w:t>
      </w:r>
      <w:r>
        <w:rPr>
          <w:rFonts w:hint="eastAsia" w:ascii="Times New Roman" w:hAnsi="Times New Roman" w:eastAsia="Segoe UI"/>
          <w:sz w:val="21"/>
          <w:szCs w:val="21"/>
          <w:shd w:val="clear" w:color="auto" w:fill="FFFFFF"/>
        </w:rPr>
        <w:t>舟山市定海区中浪国际B座14楼招标代理部</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传    真：0580-</w:t>
      </w:r>
      <w:r>
        <w:rPr>
          <w:rFonts w:hint="eastAsia" w:ascii="SimSun" w:hAnsi="SimSun" w:cs="SimSun"/>
          <w:color w:val="333333"/>
          <w:sz w:val="21"/>
          <w:szCs w:val="21"/>
          <w:lang w:val="en-US" w:eastAsia="zh-CN"/>
        </w:rPr>
        <w:t>8176976</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项目联系人（询问）：</w:t>
      </w:r>
      <w:r>
        <w:rPr>
          <w:rFonts w:hint="eastAsia" w:ascii="SimSun" w:hAnsi="SimSun" w:cs="SimSun"/>
          <w:color w:val="333333"/>
          <w:sz w:val="21"/>
          <w:szCs w:val="21"/>
          <w:lang w:eastAsia="zh-CN"/>
        </w:rPr>
        <w:t>刘战</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项目联系方式（询问）：</w:t>
      </w:r>
      <w:r>
        <w:rPr>
          <w:rFonts w:hint="eastAsia" w:ascii="SimSun" w:hAnsi="SimSun" w:cs="SimSun"/>
          <w:color w:val="333333"/>
          <w:sz w:val="21"/>
          <w:szCs w:val="21"/>
          <w:lang w:val="en-US" w:eastAsia="zh-CN"/>
        </w:rPr>
        <w:t>0580-8176976</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质疑联系人：</w:t>
      </w:r>
      <w:r>
        <w:rPr>
          <w:rFonts w:hint="eastAsia" w:ascii="SimSun" w:hAnsi="SimSun" w:cs="SimSun"/>
          <w:color w:val="333333"/>
          <w:sz w:val="21"/>
          <w:szCs w:val="21"/>
          <w:lang w:eastAsia="zh-CN"/>
        </w:rPr>
        <w:t>龚松</w:t>
      </w:r>
      <w:r>
        <w:rPr>
          <w:rFonts w:hint="eastAsia" w:ascii="SimSun" w:hAnsi="SimSun" w:eastAsia="SimSun" w:cs="SimSun"/>
          <w:color w:val="333333"/>
          <w:sz w:val="21"/>
          <w:szCs w:val="21"/>
        </w:rPr>
        <w:t>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质疑联系方式：0580-</w:t>
      </w:r>
      <w:r>
        <w:rPr>
          <w:rFonts w:hint="eastAsia" w:ascii="SimSun" w:hAnsi="SimSun" w:cs="SimSun"/>
          <w:color w:val="333333"/>
          <w:sz w:val="21"/>
          <w:szCs w:val="21"/>
          <w:lang w:val="en-US" w:eastAsia="zh-CN"/>
        </w:rPr>
        <w:t>8176976</w:t>
      </w:r>
      <w:r>
        <w:rPr>
          <w:rFonts w:hint="eastAsia" w:ascii="SimSun" w:hAnsi="SimSun" w:eastAsia="SimSun" w:cs="SimSun"/>
          <w:color w:val="333333"/>
          <w:sz w:val="21"/>
          <w:szCs w:val="21"/>
        </w:rPr>
        <w:t xml:space="preserve"> 　　　　　　      </w:t>
      </w:r>
      <w:r>
        <w:rPr>
          <w:rFonts w:hint="eastAsia" w:ascii="SimSun" w:hAnsi="SimSun" w:eastAsia="SimSun" w:cs="SimSun"/>
          <w:color w:val="333333"/>
          <w:sz w:val="21"/>
          <w:szCs w:val="21"/>
        </w:rPr>
        <w:br w:type="textWrapping"/>
      </w:r>
      <w:r>
        <w:rPr>
          <w:rFonts w:hint="eastAsia" w:ascii="SimSun" w:hAnsi="SimSun" w:eastAsia="SimSun" w:cs="SimSun"/>
          <w:color w:val="333333"/>
          <w:sz w:val="21"/>
          <w:szCs w:val="21"/>
        </w:rPr>
        <w:t>    3.同级政府采购监督管理部门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名    称：舟山市财政局政府采购监管处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地    址：舟山市财政局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传    真：0580-2282519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    联系人 ：孙先生             </w:t>
      </w:r>
    </w:p>
    <w:p>
      <w:pPr>
        <w:pStyle w:val="18"/>
        <w:keepNext w:val="0"/>
        <w:keepLines w:val="0"/>
        <w:widowControl/>
        <w:suppressLineNumbers w:val="0"/>
        <w:kinsoku/>
        <w:wordWrap/>
        <w:overflowPunct/>
        <w:topLinePunct w:val="0"/>
        <w:autoSpaceDE/>
        <w:autoSpaceDN/>
        <w:bidi w:val="0"/>
        <w:adjustRightInd/>
        <w:spacing w:before="0" w:beforeAutospacing="0" w:after="0" w:afterAutospacing="0" w:line="336" w:lineRule="auto"/>
        <w:ind w:left="0" w:leftChars="0" w:right="0" w:firstLine="630" w:firstLineChars="0"/>
        <w:jc w:val="both"/>
        <w:textAlignment w:val="auto"/>
        <w:rPr>
          <w:rFonts w:hint="eastAsia" w:ascii="SimSun" w:hAnsi="SimSun" w:eastAsia="SimSun" w:cs="SimSun"/>
          <w:color w:val="333333"/>
          <w:sz w:val="21"/>
          <w:szCs w:val="21"/>
        </w:rPr>
      </w:pPr>
      <w:r>
        <w:rPr>
          <w:rFonts w:hint="eastAsia" w:ascii="SimSun" w:hAnsi="SimSun" w:eastAsia="SimSun" w:cs="SimSun"/>
          <w:color w:val="333333"/>
          <w:sz w:val="21"/>
          <w:szCs w:val="21"/>
        </w:rPr>
        <w:t>监督投诉电话：0580-2282519 </w:t>
      </w:r>
    </w:p>
    <w:p>
      <w:pPr>
        <w:pStyle w:val="12"/>
        <w:pageBreakBefore/>
        <w:snapToGrid w:val="0"/>
        <w:spacing w:before="120" w:line="360" w:lineRule="auto"/>
        <w:jc w:val="center"/>
        <w:outlineLvl w:val="0"/>
        <w:rPr>
          <w:rFonts w:hint="eastAsia" w:hAnsi="SimSun" w:cs="SimSun"/>
          <w:b/>
          <w:szCs w:val="30"/>
        </w:rPr>
      </w:pPr>
      <w:r>
        <w:rPr>
          <w:rFonts w:hint="eastAsia" w:ascii="SimHei" w:hAnsi="SimSun" w:eastAsia="SimHei"/>
        </w:rPr>
        <w:t xml:space="preserve">第二章 </w:t>
      </w:r>
      <w:bookmarkStart w:id="1" w:name="_Hlk20310579"/>
      <w:r>
        <w:rPr>
          <w:rFonts w:hint="eastAsia" w:ascii="SimHei" w:hAnsi="SimSun" w:eastAsia="SimHei"/>
        </w:rPr>
        <w:t>采购需求</w:t>
      </w:r>
    </w:p>
    <w:bookmarkEnd w:id="1"/>
    <w:p>
      <w:pPr>
        <w:pStyle w:val="2"/>
        <w:spacing w:line="400" w:lineRule="exact"/>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一．项目概况</w:t>
      </w:r>
    </w:p>
    <w:tbl>
      <w:tblPr>
        <w:tblStyle w:val="20"/>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2763"/>
        <w:gridCol w:w="1745"/>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705" w:type="dxa"/>
            <w:tcMar>
              <w:top w:w="75" w:type="dxa"/>
              <w:left w:w="75" w:type="dxa"/>
              <w:bottom w:w="75" w:type="dxa"/>
              <w:right w:w="75" w:type="dxa"/>
            </w:tcMar>
            <w:vAlign w:val="center"/>
          </w:tcPr>
          <w:p>
            <w:pPr>
              <w:pStyle w:val="53"/>
              <w:spacing w:beforeAutospacing="0" w:afterAutospacing="0"/>
              <w:jc w:val="center"/>
              <w:rPr>
                <w:sz w:val="21"/>
                <w:szCs w:val="21"/>
              </w:rPr>
            </w:pPr>
            <w:r>
              <w:rPr>
                <w:sz w:val="21"/>
                <w:szCs w:val="21"/>
              </w:rPr>
              <w:t>序号</w:t>
            </w:r>
          </w:p>
        </w:tc>
        <w:tc>
          <w:tcPr>
            <w:tcW w:w="2763" w:type="dxa"/>
            <w:tcMar>
              <w:top w:w="75" w:type="dxa"/>
              <w:left w:w="75" w:type="dxa"/>
              <w:bottom w:w="75" w:type="dxa"/>
              <w:right w:w="75" w:type="dxa"/>
            </w:tcMar>
            <w:vAlign w:val="center"/>
          </w:tcPr>
          <w:p>
            <w:pPr>
              <w:pStyle w:val="53"/>
              <w:spacing w:beforeAutospacing="0" w:afterAutospacing="0"/>
              <w:jc w:val="center"/>
              <w:rPr>
                <w:sz w:val="21"/>
                <w:szCs w:val="21"/>
              </w:rPr>
            </w:pPr>
            <w:r>
              <w:rPr>
                <w:sz w:val="21"/>
                <w:szCs w:val="21"/>
              </w:rPr>
              <w:t>项目名称</w:t>
            </w:r>
          </w:p>
        </w:tc>
        <w:tc>
          <w:tcPr>
            <w:tcW w:w="1745" w:type="dxa"/>
            <w:tcMar>
              <w:top w:w="75" w:type="dxa"/>
              <w:left w:w="75" w:type="dxa"/>
              <w:bottom w:w="75" w:type="dxa"/>
              <w:right w:w="75" w:type="dxa"/>
            </w:tcMar>
            <w:vAlign w:val="center"/>
          </w:tcPr>
          <w:p>
            <w:pPr>
              <w:pStyle w:val="53"/>
              <w:spacing w:beforeAutospacing="0" w:afterAutospacing="0"/>
              <w:jc w:val="center"/>
              <w:rPr>
                <w:sz w:val="21"/>
                <w:szCs w:val="21"/>
              </w:rPr>
            </w:pPr>
            <w:r>
              <w:rPr>
                <w:sz w:val="21"/>
                <w:szCs w:val="21"/>
              </w:rPr>
              <w:t>数量/单位</w:t>
            </w:r>
          </w:p>
        </w:tc>
        <w:tc>
          <w:tcPr>
            <w:tcW w:w="3696" w:type="dxa"/>
            <w:tcMar>
              <w:top w:w="75" w:type="dxa"/>
              <w:left w:w="75" w:type="dxa"/>
              <w:bottom w:w="75" w:type="dxa"/>
              <w:right w:w="75" w:type="dxa"/>
            </w:tcMar>
            <w:vAlign w:val="center"/>
          </w:tcPr>
          <w:p>
            <w:pPr>
              <w:pStyle w:val="53"/>
              <w:spacing w:beforeAutospacing="0" w:afterAutospacing="0"/>
              <w:jc w:val="center"/>
              <w:rPr>
                <w:sz w:val="21"/>
                <w:szCs w:val="21"/>
              </w:rPr>
            </w:pPr>
            <w:r>
              <w:rPr>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705" w:type="dxa"/>
            <w:tcMar>
              <w:top w:w="75" w:type="dxa"/>
              <w:left w:w="75" w:type="dxa"/>
              <w:bottom w:w="75" w:type="dxa"/>
              <w:right w:w="75" w:type="dxa"/>
            </w:tcMar>
            <w:vAlign w:val="center"/>
          </w:tcPr>
          <w:p>
            <w:pPr>
              <w:pStyle w:val="53"/>
              <w:spacing w:beforeAutospacing="0" w:afterAutospacing="0"/>
              <w:jc w:val="center"/>
              <w:rPr>
                <w:sz w:val="21"/>
                <w:szCs w:val="21"/>
              </w:rPr>
            </w:pPr>
            <w:r>
              <w:rPr>
                <w:rFonts w:hint="eastAsia"/>
                <w:sz w:val="21"/>
                <w:szCs w:val="21"/>
              </w:rPr>
              <w:t>标项1</w:t>
            </w:r>
          </w:p>
        </w:tc>
        <w:tc>
          <w:tcPr>
            <w:tcW w:w="2763" w:type="dxa"/>
            <w:tcMar>
              <w:top w:w="75" w:type="dxa"/>
              <w:left w:w="75" w:type="dxa"/>
              <w:bottom w:w="75" w:type="dxa"/>
              <w:right w:w="75" w:type="dxa"/>
            </w:tcMar>
            <w:vAlign w:val="center"/>
          </w:tcPr>
          <w:p>
            <w:pPr>
              <w:pStyle w:val="53"/>
              <w:spacing w:beforeAutospacing="0" w:afterAutospacing="0"/>
              <w:jc w:val="center"/>
              <w:rPr>
                <w:sz w:val="21"/>
                <w:szCs w:val="21"/>
              </w:rPr>
            </w:pPr>
            <w:r>
              <w:rPr>
                <w:rFonts w:hint="eastAsia"/>
                <w:sz w:val="21"/>
                <w:szCs w:val="21"/>
                <w:lang w:eastAsia="zh-CN"/>
              </w:rPr>
              <w:t>2021年舟山市教育局校园保安服务采购项目</w:t>
            </w:r>
            <w:r>
              <w:rPr>
                <w:sz w:val="21"/>
                <w:szCs w:val="21"/>
              </w:rPr>
              <w:t>—定海片区</w:t>
            </w:r>
          </w:p>
        </w:tc>
        <w:tc>
          <w:tcPr>
            <w:tcW w:w="1745" w:type="dxa"/>
            <w:tcMar>
              <w:top w:w="75" w:type="dxa"/>
              <w:left w:w="75" w:type="dxa"/>
              <w:bottom w:w="75" w:type="dxa"/>
              <w:right w:w="75" w:type="dxa"/>
            </w:tcMar>
            <w:vAlign w:val="center"/>
          </w:tcPr>
          <w:p>
            <w:pPr>
              <w:pStyle w:val="53"/>
              <w:spacing w:beforeAutospacing="0" w:afterAutospacing="0"/>
              <w:jc w:val="center"/>
              <w:rPr>
                <w:sz w:val="21"/>
                <w:szCs w:val="21"/>
              </w:rPr>
            </w:pPr>
            <w:r>
              <w:rPr>
                <w:rFonts w:hint="eastAsia"/>
                <w:sz w:val="21"/>
                <w:szCs w:val="21"/>
              </w:rPr>
              <w:t>1项</w:t>
            </w:r>
          </w:p>
        </w:tc>
        <w:tc>
          <w:tcPr>
            <w:tcW w:w="3696" w:type="dxa"/>
            <w:vMerge w:val="restart"/>
            <w:tcMar>
              <w:top w:w="75" w:type="dxa"/>
              <w:left w:w="75" w:type="dxa"/>
              <w:bottom w:w="75" w:type="dxa"/>
              <w:right w:w="75" w:type="dxa"/>
            </w:tcMar>
            <w:vAlign w:val="center"/>
          </w:tcPr>
          <w:p>
            <w:pPr>
              <w:pStyle w:val="53"/>
              <w:spacing w:beforeAutospacing="0" w:afterAutospacing="0"/>
              <w:jc w:val="both"/>
              <w:rPr>
                <w:rFonts w:hint="eastAsia" w:eastAsia="SimSun"/>
                <w:sz w:val="21"/>
                <w:szCs w:val="21"/>
                <w:lang w:eastAsia="zh-CN"/>
              </w:rPr>
            </w:pPr>
            <w:r>
              <w:rPr>
                <w:rStyle w:val="23"/>
                <w:rFonts w:hint="eastAsia"/>
                <w:b/>
                <w:bCs/>
                <w:sz w:val="21"/>
                <w:szCs w:val="21"/>
                <w:lang w:eastAsia="zh-CN"/>
              </w:rPr>
              <w:t>投标人报名成功后根据企业自身情况只能选择其中一个标项递交投标文件，不能同时递交2个及以上标项。若投标人递交多个标项文件的，只取前一标项递交投标文件，后续标项递交的投标文件无效。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trPr>
        <w:tc>
          <w:tcPr>
            <w:tcW w:w="705" w:type="dxa"/>
            <w:tcMar>
              <w:top w:w="75" w:type="dxa"/>
              <w:left w:w="75" w:type="dxa"/>
              <w:bottom w:w="75" w:type="dxa"/>
              <w:right w:w="75" w:type="dxa"/>
            </w:tcMar>
            <w:vAlign w:val="center"/>
          </w:tcPr>
          <w:p>
            <w:pPr>
              <w:pStyle w:val="53"/>
              <w:spacing w:beforeAutospacing="0" w:afterAutospacing="0"/>
              <w:jc w:val="center"/>
              <w:rPr>
                <w:sz w:val="21"/>
                <w:szCs w:val="21"/>
              </w:rPr>
            </w:pPr>
            <w:r>
              <w:rPr>
                <w:rFonts w:hint="eastAsia"/>
                <w:sz w:val="21"/>
                <w:szCs w:val="21"/>
              </w:rPr>
              <w:t>标项2</w:t>
            </w:r>
          </w:p>
        </w:tc>
        <w:tc>
          <w:tcPr>
            <w:tcW w:w="2763" w:type="dxa"/>
            <w:tcMar>
              <w:top w:w="75" w:type="dxa"/>
              <w:left w:w="75" w:type="dxa"/>
              <w:bottom w:w="75" w:type="dxa"/>
              <w:right w:w="75" w:type="dxa"/>
            </w:tcMar>
            <w:vAlign w:val="center"/>
          </w:tcPr>
          <w:p>
            <w:pPr>
              <w:pStyle w:val="53"/>
              <w:spacing w:beforeAutospacing="0" w:afterAutospacing="0"/>
              <w:jc w:val="center"/>
              <w:rPr>
                <w:sz w:val="21"/>
                <w:szCs w:val="21"/>
              </w:rPr>
            </w:pPr>
            <w:r>
              <w:rPr>
                <w:rFonts w:hint="eastAsia"/>
                <w:sz w:val="21"/>
                <w:szCs w:val="21"/>
                <w:lang w:eastAsia="zh-CN"/>
              </w:rPr>
              <w:t>2021年舟山市教育局校园保安服务采购项目</w:t>
            </w:r>
            <w:r>
              <w:rPr>
                <w:rFonts w:hint="eastAsia"/>
                <w:sz w:val="21"/>
                <w:szCs w:val="21"/>
              </w:rPr>
              <w:t>—临城片区</w:t>
            </w:r>
          </w:p>
        </w:tc>
        <w:tc>
          <w:tcPr>
            <w:tcW w:w="1745" w:type="dxa"/>
            <w:tcMar>
              <w:top w:w="75" w:type="dxa"/>
              <w:left w:w="75" w:type="dxa"/>
              <w:bottom w:w="75" w:type="dxa"/>
              <w:right w:w="75" w:type="dxa"/>
            </w:tcMar>
            <w:vAlign w:val="center"/>
          </w:tcPr>
          <w:p>
            <w:pPr>
              <w:pStyle w:val="53"/>
              <w:spacing w:beforeAutospacing="0" w:afterAutospacing="0"/>
              <w:jc w:val="center"/>
              <w:rPr>
                <w:sz w:val="21"/>
                <w:szCs w:val="21"/>
              </w:rPr>
            </w:pPr>
            <w:r>
              <w:rPr>
                <w:rFonts w:hint="eastAsia"/>
                <w:sz w:val="21"/>
                <w:szCs w:val="21"/>
              </w:rPr>
              <w:t>1项</w:t>
            </w:r>
          </w:p>
        </w:tc>
        <w:tc>
          <w:tcPr>
            <w:tcW w:w="3696" w:type="dxa"/>
            <w:vMerge w:val="continue"/>
            <w:tcMar>
              <w:top w:w="75" w:type="dxa"/>
              <w:left w:w="75" w:type="dxa"/>
              <w:bottom w:w="75" w:type="dxa"/>
              <w:right w:w="75" w:type="dxa"/>
            </w:tcMar>
            <w:vAlign w:val="center"/>
          </w:tcPr>
          <w:p>
            <w:pPr>
              <w:pStyle w:val="53"/>
              <w:spacing w:beforeAutospacing="0" w:afterAutospacing="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705" w:type="dxa"/>
            <w:tcMar>
              <w:top w:w="75" w:type="dxa"/>
              <w:left w:w="75" w:type="dxa"/>
              <w:bottom w:w="75" w:type="dxa"/>
              <w:right w:w="75" w:type="dxa"/>
            </w:tcMar>
            <w:vAlign w:val="center"/>
          </w:tcPr>
          <w:p>
            <w:pPr>
              <w:pStyle w:val="53"/>
              <w:spacing w:beforeAutospacing="0" w:afterAutospacing="0"/>
              <w:jc w:val="center"/>
              <w:rPr>
                <w:sz w:val="21"/>
                <w:szCs w:val="21"/>
              </w:rPr>
            </w:pPr>
            <w:r>
              <w:rPr>
                <w:rFonts w:hint="eastAsia"/>
                <w:sz w:val="21"/>
                <w:szCs w:val="21"/>
              </w:rPr>
              <w:t>标项3</w:t>
            </w:r>
          </w:p>
        </w:tc>
        <w:tc>
          <w:tcPr>
            <w:tcW w:w="2763" w:type="dxa"/>
            <w:tcMar>
              <w:top w:w="75" w:type="dxa"/>
              <w:left w:w="75" w:type="dxa"/>
              <w:bottom w:w="75" w:type="dxa"/>
              <w:right w:w="75" w:type="dxa"/>
            </w:tcMar>
            <w:vAlign w:val="center"/>
          </w:tcPr>
          <w:p>
            <w:pPr>
              <w:pStyle w:val="53"/>
              <w:spacing w:beforeAutospacing="0" w:afterAutospacing="0"/>
              <w:jc w:val="center"/>
              <w:rPr>
                <w:sz w:val="21"/>
                <w:szCs w:val="21"/>
              </w:rPr>
            </w:pPr>
            <w:r>
              <w:rPr>
                <w:rFonts w:hint="eastAsia"/>
                <w:sz w:val="21"/>
                <w:szCs w:val="21"/>
                <w:lang w:eastAsia="zh-CN"/>
              </w:rPr>
              <w:t>2021年舟山市教育局校园保安服务采购项目</w:t>
            </w:r>
            <w:r>
              <w:rPr>
                <w:sz w:val="21"/>
                <w:szCs w:val="21"/>
              </w:rPr>
              <w:t>—普陀片区</w:t>
            </w:r>
          </w:p>
        </w:tc>
        <w:tc>
          <w:tcPr>
            <w:tcW w:w="1745" w:type="dxa"/>
            <w:tcMar>
              <w:top w:w="75" w:type="dxa"/>
              <w:left w:w="75" w:type="dxa"/>
              <w:bottom w:w="75" w:type="dxa"/>
              <w:right w:w="75" w:type="dxa"/>
            </w:tcMar>
            <w:vAlign w:val="center"/>
          </w:tcPr>
          <w:p>
            <w:pPr>
              <w:pStyle w:val="53"/>
              <w:spacing w:beforeAutospacing="0" w:afterAutospacing="0"/>
              <w:jc w:val="center"/>
              <w:rPr>
                <w:sz w:val="21"/>
                <w:szCs w:val="21"/>
              </w:rPr>
            </w:pPr>
            <w:r>
              <w:rPr>
                <w:rFonts w:hint="eastAsia"/>
                <w:sz w:val="21"/>
                <w:szCs w:val="21"/>
              </w:rPr>
              <w:t>1项</w:t>
            </w:r>
          </w:p>
        </w:tc>
        <w:tc>
          <w:tcPr>
            <w:tcW w:w="3696" w:type="dxa"/>
            <w:vMerge w:val="continue"/>
            <w:tcMar>
              <w:top w:w="75" w:type="dxa"/>
              <w:left w:w="75" w:type="dxa"/>
              <w:bottom w:w="75" w:type="dxa"/>
              <w:right w:w="75" w:type="dxa"/>
            </w:tcMar>
            <w:vAlign w:val="center"/>
          </w:tcPr>
          <w:p>
            <w:pPr>
              <w:pStyle w:val="53"/>
              <w:spacing w:beforeAutospacing="0" w:afterAutospacing="0"/>
              <w:jc w:val="center"/>
              <w:rPr>
                <w:sz w:val="21"/>
                <w:szCs w:val="21"/>
              </w:rPr>
            </w:pPr>
          </w:p>
        </w:tc>
      </w:tr>
    </w:tbl>
    <w:p>
      <w:pPr>
        <w:pStyle w:val="2"/>
        <w:spacing w:line="40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二</w:t>
      </w:r>
      <w:r>
        <w:rPr>
          <w:rFonts w:hint="eastAsia" w:asciiTheme="minorEastAsia" w:hAnsiTheme="minorEastAsia" w:eastAsiaTheme="minorEastAsia" w:cstheme="minorEastAsia"/>
          <w:b/>
          <w:sz w:val="21"/>
          <w:szCs w:val="21"/>
          <w:lang w:val="en-US" w:eastAsia="zh-CN"/>
        </w:rPr>
        <w:t>.</w:t>
      </w:r>
      <w:r>
        <w:rPr>
          <w:rFonts w:hint="eastAsia" w:asciiTheme="minorEastAsia" w:hAnsiTheme="minorEastAsia" w:eastAsiaTheme="minorEastAsia" w:cstheme="minorEastAsia"/>
          <w:b/>
          <w:sz w:val="21"/>
          <w:szCs w:val="21"/>
        </w:rPr>
        <w:t>本次招标合同期限</w:t>
      </w:r>
    </w:p>
    <w:p>
      <w:pPr>
        <w:pStyle w:val="2"/>
        <w:spacing w:line="40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自202</w:t>
      </w:r>
      <w:r>
        <w:rPr>
          <w:rFonts w:hint="eastAsia" w:asciiTheme="minorEastAsia" w:hAnsiTheme="minorEastAsia" w:eastAsiaTheme="minorEastAsia" w:cstheme="minorEastAsia"/>
          <w:bCs/>
          <w:sz w:val="21"/>
          <w:szCs w:val="21"/>
          <w:lang w:val="en-US" w:eastAsia="zh-CN"/>
        </w:rPr>
        <w:t>1</w:t>
      </w:r>
      <w:r>
        <w:rPr>
          <w:rFonts w:hint="eastAsia" w:asciiTheme="minorEastAsia" w:hAnsiTheme="minorEastAsia" w:eastAsiaTheme="minorEastAsia" w:cstheme="minorEastAsia"/>
          <w:bCs/>
          <w:sz w:val="21"/>
          <w:szCs w:val="21"/>
        </w:rPr>
        <w:t>年1月1日起至202</w:t>
      </w:r>
      <w:r>
        <w:rPr>
          <w:rFonts w:hint="eastAsia" w:asciiTheme="minorEastAsia" w:hAnsiTheme="minorEastAsia" w:eastAsiaTheme="minorEastAsia" w:cstheme="minorEastAsia"/>
          <w:bCs/>
          <w:sz w:val="21"/>
          <w:szCs w:val="21"/>
          <w:lang w:val="en-US" w:eastAsia="zh-CN"/>
        </w:rPr>
        <w:t>1</w:t>
      </w:r>
      <w:r>
        <w:rPr>
          <w:rFonts w:hint="eastAsia" w:asciiTheme="minorEastAsia" w:hAnsiTheme="minorEastAsia" w:eastAsiaTheme="minorEastAsia" w:cstheme="minorEastAsia"/>
          <w:bCs/>
          <w:sz w:val="21"/>
          <w:szCs w:val="21"/>
        </w:rPr>
        <w:t>年12月31日止。</w:t>
      </w:r>
    </w:p>
    <w:p>
      <w:pPr>
        <w:pStyle w:val="2"/>
        <w:spacing w:line="40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三</w:t>
      </w:r>
      <w:r>
        <w:rPr>
          <w:rFonts w:hint="eastAsia" w:asciiTheme="minorEastAsia" w:hAnsiTheme="minorEastAsia" w:eastAsiaTheme="minorEastAsia" w:cstheme="minorEastAsia"/>
          <w:b/>
          <w:sz w:val="21"/>
          <w:szCs w:val="21"/>
          <w:lang w:val="en-US" w:eastAsia="zh-CN"/>
        </w:rPr>
        <w:t>.</w:t>
      </w:r>
      <w:r>
        <w:rPr>
          <w:rFonts w:hint="eastAsia" w:asciiTheme="minorEastAsia" w:hAnsiTheme="minorEastAsia" w:eastAsiaTheme="minorEastAsia" w:cstheme="minorEastAsia"/>
          <w:b/>
          <w:sz w:val="21"/>
          <w:szCs w:val="21"/>
        </w:rPr>
        <w:t>保安服务地域范围及人数</w:t>
      </w:r>
    </w:p>
    <w:p>
      <w:pPr>
        <w:pStyle w:val="2"/>
        <w:spacing w:line="400" w:lineRule="exac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1.标项I，保安服务学校：白泉高中、定海一中、田家炳中学、舟山职业技术学校、舟山航海学校、实践学校、特殊学校。共</w:t>
      </w:r>
      <w:r>
        <w:rPr>
          <w:rFonts w:hint="eastAsia" w:asciiTheme="minorEastAsia" w:hAnsiTheme="minorEastAsia" w:eastAsiaTheme="minorEastAsia" w:cstheme="minorEastAsia"/>
          <w:bCs/>
          <w:sz w:val="21"/>
          <w:szCs w:val="21"/>
          <w:lang w:val="en-US" w:eastAsia="zh-CN"/>
        </w:rPr>
        <w:t>52</w:t>
      </w:r>
      <w:r>
        <w:rPr>
          <w:rFonts w:hint="eastAsia" w:asciiTheme="minorEastAsia" w:hAnsiTheme="minorEastAsia" w:eastAsiaTheme="minorEastAsia" w:cstheme="minorEastAsia"/>
          <w:bCs/>
          <w:sz w:val="21"/>
          <w:szCs w:val="21"/>
        </w:rPr>
        <w:t>名保安。</w:t>
      </w:r>
      <w:r>
        <w:rPr>
          <w:rFonts w:hint="eastAsia" w:asciiTheme="minorEastAsia" w:hAnsiTheme="minorEastAsia" w:eastAsiaTheme="minorEastAsia" w:cstheme="minorEastAsia"/>
          <w:bCs/>
          <w:sz w:val="21"/>
          <w:szCs w:val="21"/>
        </w:rPr>
        <w:br w:type="textWrapping"/>
      </w:r>
      <w:r>
        <w:rPr>
          <w:rFonts w:hint="eastAsia" w:asciiTheme="minorEastAsia" w:hAnsiTheme="minorEastAsia" w:eastAsiaTheme="minorEastAsia" w:cstheme="minorEastAsia"/>
          <w:bCs/>
          <w:sz w:val="21"/>
          <w:szCs w:val="21"/>
        </w:rPr>
        <w:t>2.标项II，保安服务学校：舟山中学、舟山市第一初级中学、南海实验学校旌旗山初中校区、舟山第一小学、舟山第二小学、舟山二小北校区、南海实验学校长峙小学校区、南海实验学校惠民桥小学校区、新城幼儿园南及新城幼儿园北、新城临长路幼儿园及毛竹山分园、新城尚东幼儿园及金色溪谷分园、新城翁浦幼儿园及长峙分园、新城御景幼儿园、新城桂花城幼儿园及万阳分园、新城绿荷幼儿园、新城第九幼儿园。共65名保安。</w:t>
      </w:r>
    </w:p>
    <w:p>
      <w:pPr>
        <w:pStyle w:val="2"/>
        <w:spacing w:line="400" w:lineRule="exac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标项III，保安服务学校：普陀中学、舟山沈家门中学（原普陀三中）、舟山旅游商贸学校（普陀职教中心）及分校、六横中学、舟山一小勾山校区、新城勾山幼儿园及勾山分园。共33名保安。4.保安人数根据学校具体情况或新增学校情况，会略有增减。如遇保安人数增减，保安经费按中标单价（中标单价=中标总价/保安人数/12个月）（四舍五入到元）每月增减。</w:t>
      </w:r>
    </w:p>
    <w:p>
      <w:pPr>
        <w:pStyle w:val="2"/>
        <w:spacing w:line="40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四</w:t>
      </w:r>
      <w:r>
        <w:rPr>
          <w:rFonts w:hint="eastAsia" w:asciiTheme="minorEastAsia" w:hAnsiTheme="minorEastAsia" w:eastAsiaTheme="minorEastAsia" w:cstheme="minorEastAsia"/>
          <w:b/>
          <w:sz w:val="21"/>
          <w:szCs w:val="21"/>
          <w:lang w:val="en-US" w:eastAsia="zh-CN"/>
        </w:rPr>
        <w:t>.</w:t>
      </w:r>
      <w:r>
        <w:rPr>
          <w:rFonts w:hint="eastAsia" w:asciiTheme="minorEastAsia" w:hAnsiTheme="minorEastAsia" w:eastAsiaTheme="minorEastAsia" w:cstheme="minorEastAsia"/>
          <w:b/>
          <w:sz w:val="21"/>
          <w:szCs w:val="21"/>
        </w:rPr>
        <w:t>保安公司应做的物防建设</w:t>
      </w:r>
    </w:p>
    <w:p>
      <w:pPr>
        <w:pStyle w:val="2"/>
        <w:spacing w:line="40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保安公司在每个单位（学校）应配备以下基本防卫器械：防暴头盔（1顶/人）、防护盾牌（1副/人）、防刺背心（1件/人）、防割手套（1副/人）、橡胶警棍（1支/人）、强光电筒（1支/人）、自卫喷雾器（1支/人）、安全钢叉2套。</w:t>
      </w:r>
    </w:p>
    <w:p>
      <w:pPr>
        <w:pStyle w:val="2"/>
        <w:spacing w:line="40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五</w:t>
      </w:r>
      <w:r>
        <w:rPr>
          <w:rFonts w:hint="eastAsia" w:asciiTheme="minorEastAsia" w:hAnsiTheme="minorEastAsia" w:eastAsiaTheme="minorEastAsia" w:cstheme="minorEastAsia"/>
          <w:b/>
          <w:sz w:val="21"/>
          <w:szCs w:val="21"/>
          <w:lang w:val="en-US" w:eastAsia="zh-CN"/>
        </w:rPr>
        <w:t>.</w:t>
      </w:r>
      <w:r>
        <w:rPr>
          <w:rFonts w:hint="eastAsia" w:asciiTheme="minorEastAsia" w:hAnsiTheme="minorEastAsia" w:eastAsiaTheme="minorEastAsia" w:cstheme="minorEastAsia"/>
          <w:b/>
          <w:sz w:val="21"/>
          <w:szCs w:val="21"/>
        </w:rPr>
        <w:t>对保安员的要求</w:t>
      </w:r>
    </w:p>
    <w:p>
      <w:pPr>
        <w:pStyle w:val="2"/>
        <w:spacing w:line="40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保安员应当具备相应的政治、业务、身体素质，经训练合格后，持证上岗。接受保安公司和学校的双重管理，日常管理以学校为主。学校按月对保安队员进行考核，保安公司以学校提供的考核为主要依据，对保安队员发放考核奖。保安公司对保安人员的专业技能培训每学期不少于1次。</w:t>
      </w:r>
    </w:p>
    <w:p>
      <w:pPr>
        <w:pStyle w:val="2"/>
        <w:spacing w:line="40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保安员执勤时，应按有关规定穿着保安服装，携带必要的安全防卫器械和应急处置装备，并熟悉使用方法。上学、放学高峰时段，保安员应携带头盔、防刺背心、橡胶警棍、哨子等装备上岗执勤。</w:t>
      </w:r>
    </w:p>
    <w:p>
      <w:pPr>
        <w:pStyle w:val="2"/>
        <w:spacing w:line="400" w:lineRule="exac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保安员应能熟练操作视频监控系统，严格落实外来人员、车辆、物品的出入查验、登记管理制度，严防可疑人员、车辆以及管制刀具、危险物品等带入学校。对学校重点部位及周边巡查每日不少于5次，一旦发现异常情况，及时报告并开展先期处置。</w:t>
      </w:r>
    </w:p>
    <w:p>
      <w:pPr>
        <w:pStyle w:val="2"/>
        <w:spacing w:line="400" w:lineRule="exact"/>
        <w:rPr>
          <w:rFonts w:hint="eastAsia" w:asciiTheme="minorEastAsia" w:hAnsiTheme="minorEastAsia" w:eastAsiaTheme="minorEastAsia" w:cstheme="minorEastAsia"/>
          <w:bCs/>
          <w:color w:val="FF0000"/>
          <w:sz w:val="21"/>
          <w:szCs w:val="21"/>
          <w:lang w:eastAsia="zh-CN"/>
        </w:rPr>
      </w:pPr>
      <w:r>
        <w:rPr>
          <w:rFonts w:hint="eastAsia" w:asciiTheme="minorEastAsia" w:hAnsiTheme="minorEastAsia" w:eastAsiaTheme="minorEastAsia" w:cstheme="minorEastAsia"/>
          <w:bCs/>
          <w:color w:val="FF0000"/>
          <w:sz w:val="21"/>
          <w:szCs w:val="21"/>
          <w:lang w:eastAsia="zh-CN"/>
        </w:rPr>
        <w:t>保安员应做好保密工作，禁止将学校监控视频及图片外传。</w:t>
      </w:r>
    </w:p>
    <w:p>
      <w:pPr>
        <w:pStyle w:val="2"/>
        <w:spacing w:line="40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上班时间以学校实际的工作时间为标准（每个保安员的工作时间按国家劳动法规定的时间为标准，工作日每天不超过8小时，即每周不超过40小时）。</w:t>
      </w:r>
    </w:p>
    <w:p>
      <w:pPr>
        <w:pStyle w:val="2"/>
        <w:spacing w:line="40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严格遵守甲方对于保安人员的有关职责规定，严格遵守甲方的劳动纪律和各项规章制度。</w:t>
      </w:r>
    </w:p>
    <w:p>
      <w:pPr>
        <w:pStyle w:val="2"/>
        <w:spacing w:line="40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六</w:t>
      </w:r>
      <w:r>
        <w:rPr>
          <w:rFonts w:hint="eastAsia" w:asciiTheme="minorEastAsia" w:hAnsiTheme="minorEastAsia" w:eastAsiaTheme="minorEastAsia" w:cstheme="minorEastAsia"/>
          <w:b/>
          <w:sz w:val="21"/>
          <w:szCs w:val="21"/>
          <w:lang w:val="en-US" w:eastAsia="zh-CN"/>
        </w:rPr>
        <w:t>.</w:t>
      </w:r>
      <w:r>
        <w:rPr>
          <w:rFonts w:hint="eastAsia" w:asciiTheme="minorEastAsia" w:hAnsiTheme="minorEastAsia" w:eastAsiaTheme="minorEastAsia" w:cstheme="minorEastAsia"/>
          <w:b/>
          <w:sz w:val="21"/>
          <w:szCs w:val="21"/>
        </w:rPr>
        <w:t>响应人报价</w:t>
      </w:r>
    </w:p>
    <w:p>
      <w:pPr>
        <w:pStyle w:val="2"/>
        <w:spacing w:line="40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响应人报价以各标项所确定的保安人数一年（12个月）的保安服务的总费用呈现。其中包括工资、福利、社保、培训、装备、管理费用、税金等等。除特殊情况双方另行约定外，甲方不再支付另外费用。</w:t>
      </w:r>
    </w:p>
    <w:p>
      <w:pPr>
        <w:pStyle w:val="2"/>
        <w:rPr>
          <w:bCs/>
        </w:rPr>
      </w:pPr>
    </w:p>
    <w:p>
      <w:pPr>
        <w:spacing w:line="360" w:lineRule="auto"/>
        <w:jc w:val="center"/>
        <w:rPr>
          <w:rFonts w:ascii="SimSun" w:hAnsi="SimSun"/>
          <w:b/>
          <w:sz w:val="30"/>
          <w:szCs w:val="30"/>
        </w:rPr>
      </w:pPr>
    </w:p>
    <w:p>
      <w:pPr>
        <w:spacing w:line="360" w:lineRule="auto"/>
        <w:jc w:val="center"/>
        <w:rPr>
          <w:rFonts w:ascii="SimSun" w:hAnsi="SimSun"/>
          <w:b/>
          <w:sz w:val="30"/>
          <w:szCs w:val="30"/>
        </w:rPr>
      </w:pPr>
    </w:p>
    <w:p>
      <w:pPr>
        <w:spacing w:line="360" w:lineRule="auto"/>
        <w:jc w:val="center"/>
        <w:rPr>
          <w:rFonts w:ascii="SimSun" w:hAnsi="SimSun"/>
          <w:b/>
          <w:sz w:val="30"/>
          <w:szCs w:val="30"/>
        </w:rPr>
      </w:pPr>
    </w:p>
    <w:p>
      <w:pPr>
        <w:spacing w:line="360" w:lineRule="auto"/>
        <w:jc w:val="center"/>
        <w:rPr>
          <w:rFonts w:ascii="SimSun" w:hAnsi="SimSun"/>
          <w:b/>
          <w:sz w:val="30"/>
          <w:szCs w:val="30"/>
        </w:rPr>
      </w:pPr>
    </w:p>
    <w:p>
      <w:pPr>
        <w:spacing w:line="360" w:lineRule="auto"/>
        <w:jc w:val="center"/>
        <w:rPr>
          <w:rFonts w:ascii="SimSun" w:hAnsi="SimSun"/>
          <w:b/>
          <w:sz w:val="30"/>
          <w:szCs w:val="30"/>
        </w:rPr>
      </w:pPr>
    </w:p>
    <w:p>
      <w:pPr>
        <w:pStyle w:val="2"/>
        <w:rPr>
          <w:rFonts w:ascii="SimSun" w:hAnsi="SimSun"/>
          <w:b/>
          <w:sz w:val="30"/>
          <w:szCs w:val="30"/>
        </w:rPr>
      </w:pPr>
    </w:p>
    <w:p>
      <w:pPr>
        <w:pStyle w:val="2"/>
        <w:rPr>
          <w:rFonts w:ascii="SimSun" w:hAnsi="SimSun"/>
          <w:b/>
          <w:sz w:val="30"/>
          <w:szCs w:val="30"/>
        </w:rPr>
      </w:pPr>
    </w:p>
    <w:p>
      <w:pPr>
        <w:pStyle w:val="2"/>
        <w:rPr>
          <w:rFonts w:ascii="SimSun" w:hAnsi="SimSun"/>
          <w:b/>
          <w:sz w:val="30"/>
          <w:szCs w:val="30"/>
        </w:rPr>
      </w:pPr>
    </w:p>
    <w:p>
      <w:pPr>
        <w:pStyle w:val="2"/>
        <w:rPr>
          <w:rFonts w:ascii="SimSun" w:hAnsi="SimSun"/>
          <w:b/>
          <w:sz w:val="30"/>
          <w:szCs w:val="30"/>
        </w:rPr>
      </w:pPr>
    </w:p>
    <w:p>
      <w:pPr>
        <w:pStyle w:val="2"/>
        <w:rPr>
          <w:rFonts w:ascii="SimSun" w:hAnsi="SimSun"/>
          <w:b/>
          <w:sz w:val="30"/>
          <w:szCs w:val="30"/>
        </w:rPr>
      </w:pPr>
    </w:p>
    <w:p>
      <w:pPr>
        <w:pStyle w:val="2"/>
        <w:rPr>
          <w:rFonts w:ascii="SimSun" w:hAnsi="SimSun"/>
          <w:b/>
          <w:sz w:val="30"/>
          <w:szCs w:val="30"/>
        </w:rPr>
      </w:pPr>
    </w:p>
    <w:p>
      <w:pPr>
        <w:pStyle w:val="2"/>
        <w:rPr>
          <w:rFonts w:ascii="SimSun" w:hAnsi="SimSun"/>
          <w:b/>
          <w:sz w:val="30"/>
          <w:szCs w:val="30"/>
        </w:rPr>
      </w:pPr>
    </w:p>
    <w:p>
      <w:pPr>
        <w:pStyle w:val="12"/>
        <w:pageBreakBefore/>
        <w:snapToGrid w:val="0"/>
        <w:spacing w:before="120" w:line="360" w:lineRule="auto"/>
        <w:jc w:val="center"/>
        <w:outlineLvl w:val="0"/>
        <w:rPr>
          <w:rFonts w:ascii="SimHei" w:hAnsi="SimSun" w:eastAsia="SimHei"/>
        </w:rPr>
      </w:pPr>
      <w:r>
        <w:rPr>
          <w:rFonts w:ascii="SimHei" w:hAnsi="SimSun" w:eastAsia="SimHei"/>
        </w:rPr>
        <w:t xml:space="preserve">第三章 </w:t>
      </w:r>
      <w:r>
        <w:rPr>
          <w:rFonts w:hint="eastAsia" w:ascii="SimHei" w:hAnsi="SimSun" w:eastAsia="SimHei"/>
        </w:rPr>
        <w:t>投标人</w:t>
      </w:r>
      <w:r>
        <w:rPr>
          <w:rFonts w:ascii="SimHei" w:hAnsi="SimSun" w:eastAsia="SimHei"/>
        </w:rPr>
        <w:t>须知</w:t>
      </w:r>
    </w:p>
    <w:p>
      <w:pPr>
        <w:spacing w:line="360" w:lineRule="auto"/>
        <w:jc w:val="center"/>
        <w:rPr>
          <w:rFonts w:ascii="SimSun" w:hAnsi="SimSun"/>
          <w:b/>
          <w:sz w:val="30"/>
          <w:szCs w:val="30"/>
        </w:rPr>
      </w:pPr>
      <w:r>
        <w:rPr>
          <w:rFonts w:ascii="SimSun" w:hAnsi="SimSun"/>
          <w:b/>
          <w:sz w:val="30"/>
          <w:szCs w:val="30"/>
        </w:rPr>
        <w:t>前附表</w:t>
      </w:r>
    </w:p>
    <w:tbl>
      <w:tblPr>
        <w:tblStyle w:val="20"/>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4112"/>
        <w:gridCol w:w="1023"/>
        <w:gridCol w:w="19"/>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SimSun" w:hAnsi="SimSun"/>
                <w:b/>
                <w:szCs w:val="21"/>
              </w:rPr>
            </w:pPr>
            <w:r>
              <w:rPr>
                <w:rFonts w:ascii="SimSun" w:hAnsi="SimSun"/>
                <w:b/>
                <w:szCs w:val="21"/>
              </w:rPr>
              <w:t>序号</w:t>
            </w:r>
          </w:p>
        </w:tc>
        <w:tc>
          <w:tcPr>
            <w:tcW w:w="9419" w:type="dxa"/>
            <w:gridSpan w:val="5"/>
            <w:shd w:val="clear" w:color="auto" w:fill="E0E0E0"/>
            <w:vAlign w:val="center"/>
          </w:tcPr>
          <w:p>
            <w:pPr>
              <w:spacing w:line="360" w:lineRule="auto"/>
              <w:jc w:val="center"/>
              <w:rPr>
                <w:rFonts w:ascii="SimSun" w:hAnsi="SimSun"/>
                <w:b/>
                <w:szCs w:val="21"/>
              </w:rPr>
            </w:pPr>
            <w:r>
              <w:rPr>
                <w:rFonts w:ascii="SimSun" w:hAnsi="SimSun"/>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2" w:hRule="atLeast"/>
          <w:tblCellSpacing w:w="7" w:type="dxa"/>
          <w:jc w:val="center"/>
        </w:trPr>
        <w:tc>
          <w:tcPr>
            <w:tcW w:w="598" w:type="dxa"/>
            <w:shd w:val="clear" w:color="auto" w:fill="E0E0E0"/>
            <w:vAlign w:val="center"/>
          </w:tcPr>
          <w:p>
            <w:pPr>
              <w:jc w:val="center"/>
              <w:rPr>
                <w:rFonts w:ascii="SimSun" w:hAnsi="SimSun"/>
                <w:b/>
                <w:szCs w:val="21"/>
              </w:rPr>
            </w:pPr>
            <w:r>
              <w:rPr>
                <w:rFonts w:ascii="SimSun" w:hAnsi="SimSun"/>
                <w:b/>
                <w:szCs w:val="21"/>
              </w:rPr>
              <w:t>1</w:t>
            </w:r>
          </w:p>
        </w:tc>
        <w:tc>
          <w:tcPr>
            <w:tcW w:w="1511" w:type="dxa"/>
            <w:shd w:val="clear" w:color="auto" w:fill="E0E0E0"/>
            <w:vAlign w:val="center"/>
          </w:tcPr>
          <w:p>
            <w:pPr>
              <w:jc w:val="center"/>
              <w:rPr>
                <w:rFonts w:ascii="SimSun" w:hAnsi="SimSun"/>
                <w:b/>
                <w:szCs w:val="21"/>
              </w:rPr>
            </w:pPr>
            <w:r>
              <w:rPr>
                <w:rFonts w:ascii="SimSun" w:hAnsi="SimSun"/>
                <w:b/>
                <w:szCs w:val="21"/>
              </w:rPr>
              <w:t>项目名称</w:t>
            </w:r>
          </w:p>
        </w:tc>
        <w:tc>
          <w:tcPr>
            <w:tcW w:w="4098" w:type="dxa"/>
            <w:shd w:val="clear" w:color="auto" w:fill="FFFFFF"/>
            <w:vAlign w:val="center"/>
          </w:tcPr>
          <w:p>
            <w:pPr>
              <w:rPr>
                <w:rFonts w:hint="eastAsia" w:ascii="SimSun" w:hAnsi="SimSun" w:eastAsia="SimSun"/>
                <w:kern w:val="0"/>
                <w:szCs w:val="21"/>
                <w:lang w:eastAsia="zh-CN"/>
              </w:rPr>
            </w:pPr>
            <w:r>
              <w:rPr>
                <w:rFonts w:hint="eastAsia" w:ascii="SimSun" w:hAnsi="SimSun"/>
                <w:szCs w:val="21"/>
                <w:shd w:val="clear" w:color="auto" w:fill="FFFFFF"/>
                <w:lang w:eastAsia="zh-CN"/>
              </w:rPr>
              <w:t>2021年舟山市教育局校园保安服务采购项目</w:t>
            </w:r>
          </w:p>
        </w:tc>
        <w:tc>
          <w:tcPr>
            <w:tcW w:w="1009" w:type="dxa"/>
            <w:shd w:val="clear" w:color="auto" w:fill="E0E0E0"/>
            <w:vAlign w:val="center"/>
          </w:tcPr>
          <w:p>
            <w:pPr>
              <w:jc w:val="center"/>
              <w:rPr>
                <w:rFonts w:ascii="SimSun" w:hAnsi="SimSun"/>
                <w:b/>
                <w:szCs w:val="21"/>
              </w:rPr>
            </w:pPr>
            <w:r>
              <w:rPr>
                <w:rFonts w:ascii="SimSun" w:hAnsi="SimSun"/>
                <w:b/>
                <w:szCs w:val="21"/>
              </w:rPr>
              <w:t>采购编号</w:t>
            </w:r>
          </w:p>
        </w:tc>
        <w:tc>
          <w:tcPr>
            <w:tcW w:w="2759" w:type="dxa"/>
            <w:gridSpan w:val="2"/>
            <w:shd w:val="clear" w:color="auto" w:fill="FFFFFF"/>
            <w:vAlign w:val="center"/>
          </w:tcPr>
          <w:p>
            <w:pPr>
              <w:rPr>
                <w:rFonts w:ascii="SimSun" w:hAnsi="SimSun"/>
                <w:szCs w:val="21"/>
              </w:rPr>
            </w:pPr>
            <w:r>
              <w:rPr>
                <w:rFonts w:hint="eastAsia" w:ascii="SimSun" w:hAnsi="SimSun"/>
                <w:szCs w:val="21"/>
              </w:rPr>
              <w:t>YKZS2020-CG-</w:t>
            </w:r>
            <w:r>
              <w:rPr>
                <w:rFonts w:hint="eastAsia" w:ascii="SimSun" w:hAnsi="SimSun"/>
                <w:szCs w:val="21"/>
                <w:lang w:val="en-US" w:eastAsia="zh-CN"/>
              </w:rPr>
              <w:t>0</w:t>
            </w:r>
            <w:r>
              <w:rPr>
                <w:rFonts w:hint="eastAsia" w:ascii="SimSun" w:hAnsi="SimSun"/>
                <w:szCs w:val="21"/>
              </w:rPr>
              <w:t>4</w:t>
            </w:r>
            <w:r>
              <w:rPr>
                <w:rFonts w:hint="eastAsia" w:ascii="SimSun" w:hAnsi="SimSun"/>
                <w:szCs w:val="21"/>
                <w:lang w:val="en-US" w:eastAsia="zh-CN"/>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SimSun" w:hAnsi="SimSun"/>
                <w:b/>
                <w:szCs w:val="21"/>
              </w:rPr>
            </w:pPr>
            <w:r>
              <w:rPr>
                <w:rFonts w:ascii="SimSun" w:hAnsi="SimSun"/>
                <w:b/>
                <w:szCs w:val="21"/>
              </w:rPr>
              <w:t>2</w:t>
            </w:r>
          </w:p>
        </w:tc>
        <w:tc>
          <w:tcPr>
            <w:tcW w:w="1511" w:type="dxa"/>
            <w:shd w:val="clear" w:color="auto" w:fill="E0E0E0"/>
            <w:vAlign w:val="center"/>
          </w:tcPr>
          <w:p>
            <w:pPr>
              <w:spacing w:line="360" w:lineRule="auto"/>
              <w:jc w:val="center"/>
              <w:rPr>
                <w:rFonts w:ascii="SimSun" w:hAnsi="SimSun"/>
                <w:b/>
                <w:szCs w:val="21"/>
              </w:rPr>
            </w:pPr>
            <w:r>
              <w:rPr>
                <w:rFonts w:ascii="SimSun" w:hAnsi="SimSun"/>
                <w:b/>
                <w:szCs w:val="21"/>
              </w:rPr>
              <w:t>采购内容</w:t>
            </w:r>
          </w:p>
        </w:tc>
        <w:tc>
          <w:tcPr>
            <w:tcW w:w="4098" w:type="dxa"/>
            <w:tcBorders>
              <w:right w:val="single" w:color="auto" w:sz="4" w:space="0"/>
            </w:tcBorders>
            <w:shd w:val="clear" w:color="auto" w:fill="FFFFFF"/>
            <w:vAlign w:val="center"/>
          </w:tcPr>
          <w:p>
            <w:pPr>
              <w:spacing w:line="360" w:lineRule="auto"/>
              <w:rPr>
                <w:rFonts w:ascii="SimSun" w:hAnsi="SimSun"/>
                <w:szCs w:val="21"/>
                <w:shd w:val="clear" w:color="auto" w:fill="FFFFFF"/>
              </w:rPr>
            </w:pPr>
            <w:r>
              <w:rPr>
                <w:rFonts w:ascii="SimSun" w:hAnsi="SimSun"/>
                <w:szCs w:val="21"/>
              </w:rPr>
              <w:t>详见第二章采购需求</w:t>
            </w:r>
          </w:p>
        </w:tc>
        <w:tc>
          <w:tcPr>
            <w:tcW w:w="1028" w:type="dxa"/>
            <w:gridSpan w:val="2"/>
            <w:tcBorders>
              <w:left w:val="single" w:color="auto" w:sz="4" w:space="0"/>
              <w:right w:val="single" w:color="auto" w:sz="4" w:space="0"/>
            </w:tcBorders>
            <w:shd w:val="clear" w:color="auto" w:fill="FFFFFF"/>
            <w:vAlign w:val="center"/>
          </w:tcPr>
          <w:p>
            <w:pPr>
              <w:spacing w:line="276" w:lineRule="auto"/>
              <w:jc w:val="center"/>
              <w:rPr>
                <w:rFonts w:ascii="SimSun" w:hAnsi="SimSun"/>
                <w:b/>
                <w:szCs w:val="21"/>
              </w:rPr>
            </w:pPr>
            <w:r>
              <w:rPr>
                <w:rFonts w:ascii="SimSun" w:hAnsi="SimSun"/>
                <w:b/>
                <w:szCs w:val="21"/>
              </w:rPr>
              <w:t>资金来源</w:t>
            </w:r>
          </w:p>
        </w:tc>
        <w:tc>
          <w:tcPr>
            <w:tcW w:w="2740" w:type="dxa"/>
            <w:tcBorders>
              <w:left w:val="single" w:color="auto" w:sz="4" w:space="0"/>
            </w:tcBorders>
            <w:shd w:val="clear" w:color="auto" w:fill="FFFFFF"/>
            <w:vAlign w:val="center"/>
          </w:tcPr>
          <w:p>
            <w:pPr>
              <w:spacing w:line="276" w:lineRule="auto"/>
              <w:rPr>
                <w:rFonts w:ascii="SimSun" w:hAnsi="SimSun"/>
                <w:szCs w:val="21"/>
                <w:shd w:val="clear" w:color="auto" w:fill="FFFFFF"/>
              </w:rPr>
            </w:pPr>
            <w:r>
              <w:rPr>
                <w:rFonts w:ascii="SimSun" w:hAnsi="SimSun"/>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3</w:t>
            </w:r>
          </w:p>
        </w:tc>
        <w:tc>
          <w:tcPr>
            <w:tcW w:w="1511" w:type="dxa"/>
            <w:shd w:val="clear" w:color="auto" w:fill="E0E0E0"/>
            <w:vAlign w:val="center"/>
          </w:tcPr>
          <w:p>
            <w:pPr>
              <w:jc w:val="center"/>
              <w:rPr>
                <w:rFonts w:ascii="SimSun" w:hAnsi="SimSun"/>
                <w:b/>
                <w:szCs w:val="21"/>
              </w:rPr>
            </w:pPr>
            <w:r>
              <w:rPr>
                <w:rFonts w:ascii="SimSun" w:hAnsi="SimSun"/>
                <w:b/>
                <w:szCs w:val="21"/>
              </w:rPr>
              <w:t>项目预算</w:t>
            </w:r>
          </w:p>
        </w:tc>
        <w:tc>
          <w:tcPr>
            <w:tcW w:w="7894" w:type="dxa"/>
            <w:gridSpan w:val="4"/>
            <w:shd w:val="clear" w:color="auto" w:fill="FFFFFF"/>
            <w:vAlign w:val="center"/>
          </w:tcPr>
          <w:p>
            <w:pPr>
              <w:rPr>
                <w:rFonts w:ascii="SimSun" w:cs="SimSun"/>
                <w:kern w:val="0"/>
                <w:szCs w:val="21"/>
              </w:rPr>
            </w:pPr>
            <w:r>
              <w:rPr>
                <w:rFonts w:hint="eastAsia" w:ascii="SimSun" w:cs="SimSun"/>
                <w:kern w:val="0"/>
                <w:szCs w:val="21"/>
              </w:rPr>
              <w:t>标项1：</w:t>
            </w:r>
            <w:r>
              <w:rPr>
                <w:rFonts w:hint="eastAsia" w:ascii="SimSun" w:cs="SimSun"/>
                <w:kern w:val="0"/>
                <w:szCs w:val="21"/>
                <w:lang w:val="en-US" w:eastAsia="zh-CN"/>
              </w:rPr>
              <w:t>224.6400</w:t>
            </w:r>
            <w:r>
              <w:rPr>
                <w:rFonts w:hint="eastAsia" w:ascii="SimSun" w:cs="SimSun"/>
                <w:kern w:val="0"/>
                <w:szCs w:val="21"/>
              </w:rPr>
              <w:t>万元，标项2：</w:t>
            </w:r>
            <w:r>
              <w:rPr>
                <w:rFonts w:hint="eastAsia" w:ascii="SimSun" w:cs="SimSun"/>
                <w:kern w:val="0"/>
                <w:szCs w:val="21"/>
                <w:lang w:val="en-US" w:eastAsia="zh-CN"/>
              </w:rPr>
              <w:t>280.8000</w:t>
            </w:r>
            <w:r>
              <w:rPr>
                <w:rFonts w:hint="eastAsia" w:ascii="SimSun" w:cs="SimSun"/>
                <w:kern w:val="0"/>
                <w:szCs w:val="21"/>
              </w:rPr>
              <w:t>万元，标项3：</w:t>
            </w:r>
            <w:r>
              <w:rPr>
                <w:rFonts w:hint="eastAsia" w:ascii="SimSun" w:cs="SimSun"/>
                <w:kern w:val="0"/>
                <w:szCs w:val="21"/>
                <w:lang w:val="en-US" w:eastAsia="zh-CN"/>
              </w:rPr>
              <w:t>142.5600</w:t>
            </w:r>
            <w:r>
              <w:rPr>
                <w:rFonts w:hint="eastAsia" w:ascii="SimSun" w:cs="SimSu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4</w:t>
            </w:r>
          </w:p>
        </w:tc>
        <w:tc>
          <w:tcPr>
            <w:tcW w:w="1511" w:type="dxa"/>
            <w:shd w:val="clear" w:color="auto" w:fill="E0E0E0"/>
            <w:vAlign w:val="center"/>
          </w:tcPr>
          <w:p>
            <w:pPr>
              <w:spacing w:line="276" w:lineRule="auto"/>
              <w:jc w:val="center"/>
              <w:rPr>
                <w:rFonts w:ascii="SimSun" w:hAnsi="SimSun"/>
                <w:b/>
                <w:szCs w:val="21"/>
              </w:rPr>
            </w:pPr>
            <w:r>
              <w:rPr>
                <w:rFonts w:ascii="SimSun" w:hAnsi="SimSun"/>
                <w:b/>
                <w:szCs w:val="21"/>
              </w:rPr>
              <w:t>踏勘现场</w:t>
            </w:r>
          </w:p>
        </w:tc>
        <w:tc>
          <w:tcPr>
            <w:tcW w:w="7894" w:type="dxa"/>
            <w:gridSpan w:val="4"/>
            <w:shd w:val="clear" w:color="auto" w:fill="FFFFFF"/>
            <w:vAlign w:val="center"/>
          </w:tcPr>
          <w:p>
            <w:pPr>
              <w:spacing w:line="276" w:lineRule="auto"/>
              <w:rPr>
                <w:rFonts w:ascii="SimSun" w:hAnsi="SimSun"/>
                <w:szCs w:val="21"/>
              </w:rPr>
            </w:pPr>
            <w:r>
              <w:rPr>
                <w:rFonts w:ascii="SimSun" w:hAnsi="SimSun"/>
                <w:szCs w:val="21"/>
              </w:rPr>
              <w:t>代理机构不组织踏勘，如</w:t>
            </w:r>
            <w:r>
              <w:rPr>
                <w:rFonts w:hint="eastAsia" w:ascii="SimSun" w:hAnsi="SimSun"/>
                <w:szCs w:val="21"/>
              </w:rPr>
              <w:t>投标人</w:t>
            </w:r>
            <w:r>
              <w:rPr>
                <w:rFonts w:ascii="SimSun" w:hAnsi="SimSun"/>
                <w:szCs w:val="21"/>
              </w:rPr>
              <w:t>需进行现场踏勘的，须跟</w:t>
            </w:r>
            <w:r>
              <w:rPr>
                <w:rFonts w:hint="eastAsia" w:ascii="SimSun" w:hAnsi="SimSun"/>
                <w:szCs w:val="21"/>
              </w:rPr>
              <w:t>采购人</w:t>
            </w:r>
            <w:r>
              <w:rPr>
                <w:rFonts w:ascii="SimSun" w:hAnsi="SimSun"/>
                <w:szCs w:val="21"/>
              </w:rPr>
              <w:t>进行协商。但</w:t>
            </w:r>
            <w:r>
              <w:rPr>
                <w:rFonts w:hint="eastAsia" w:ascii="SimSun" w:hAnsi="SimSun"/>
                <w:szCs w:val="21"/>
              </w:rPr>
              <w:t>投标人</w:t>
            </w:r>
            <w:r>
              <w:rPr>
                <w:rFonts w:ascii="SimSun" w:hAnsi="SimSun"/>
                <w:szCs w:val="21"/>
              </w:rPr>
              <w:t>不得因此使</w:t>
            </w:r>
            <w:r>
              <w:rPr>
                <w:rFonts w:hint="eastAsia" w:ascii="SimSun" w:hAnsi="SimSun"/>
                <w:szCs w:val="21"/>
              </w:rPr>
              <w:t>采购人</w:t>
            </w:r>
            <w:r>
              <w:rPr>
                <w:rFonts w:ascii="SimSun" w:hAnsi="SimSun"/>
                <w:szCs w:val="21"/>
              </w:rPr>
              <w:t>承担有关责任和蒙受损失，</w:t>
            </w:r>
            <w:r>
              <w:rPr>
                <w:rFonts w:hint="eastAsia" w:ascii="SimSun" w:hAnsi="SimSun"/>
                <w:szCs w:val="21"/>
              </w:rPr>
              <w:t>投标人</w:t>
            </w:r>
            <w:r>
              <w:rPr>
                <w:rFonts w:ascii="SimSun" w:hAnsi="SimSun"/>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5</w:t>
            </w:r>
          </w:p>
        </w:tc>
        <w:tc>
          <w:tcPr>
            <w:tcW w:w="1511" w:type="dxa"/>
            <w:shd w:val="clear" w:color="auto" w:fill="E0E0E0"/>
            <w:vAlign w:val="center"/>
          </w:tcPr>
          <w:p>
            <w:pPr>
              <w:spacing w:line="276" w:lineRule="auto"/>
              <w:jc w:val="center"/>
              <w:rPr>
                <w:rFonts w:ascii="SimSun" w:hAnsi="SimSun"/>
                <w:szCs w:val="21"/>
              </w:rPr>
            </w:pPr>
            <w:r>
              <w:rPr>
                <w:rFonts w:hint="eastAsia" w:ascii="SimSun" w:hAnsi="SimSun"/>
                <w:b/>
                <w:szCs w:val="21"/>
              </w:rPr>
              <w:t>服务期限</w:t>
            </w:r>
          </w:p>
        </w:tc>
        <w:tc>
          <w:tcPr>
            <w:tcW w:w="7894" w:type="dxa"/>
            <w:gridSpan w:val="4"/>
            <w:shd w:val="clear" w:color="auto" w:fill="FFFFFF"/>
            <w:vAlign w:val="center"/>
          </w:tcPr>
          <w:p>
            <w:pPr>
              <w:pStyle w:val="79"/>
              <w:spacing w:line="240" w:lineRule="exact"/>
              <w:rPr>
                <w:rFonts w:ascii="SimSun" w:hAnsi="SimSun"/>
                <w:szCs w:val="21"/>
              </w:rPr>
            </w:pPr>
            <w:r>
              <w:rPr>
                <w:rFonts w:hint="eastAsia" w:ascii="SimSun" w:hAnsi="SimSun"/>
                <w:szCs w:val="21"/>
              </w:rPr>
              <w:t>自202</w:t>
            </w:r>
            <w:r>
              <w:rPr>
                <w:rFonts w:hint="eastAsia" w:ascii="SimSun" w:hAnsi="SimSun"/>
                <w:szCs w:val="21"/>
                <w:lang w:val="en-US" w:eastAsia="zh-CN"/>
              </w:rPr>
              <w:t>1</w:t>
            </w:r>
            <w:r>
              <w:rPr>
                <w:rFonts w:hint="eastAsia" w:ascii="SimSun" w:hAnsi="SimSun"/>
                <w:szCs w:val="21"/>
              </w:rPr>
              <w:t>年1月1日起至202</w:t>
            </w:r>
            <w:r>
              <w:rPr>
                <w:rFonts w:hint="eastAsia" w:ascii="SimSun" w:hAnsi="SimSun"/>
                <w:szCs w:val="21"/>
                <w:lang w:val="en-US" w:eastAsia="zh-CN"/>
              </w:rPr>
              <w:t>1</w:t>
            </w:r>
            <w:r>
              <w:rPr>
                <w:rFonts w:hint="eastAsia" w:ascii="SimSun" w:hAnsi="SimSun"/>
                <w:szCs w:val="21"/>
              </w:rPr>
              <w:t>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6</w:t>
            </w:r>
          </w:p>
        </w:tc>
        <w:tc>
          <w:tcPr>
            <w:tcW w:w="1511" w:type="dxa"/>
            <w:shd w:val="clear" w:color="auto" w:fill="E0E0E0"/>
            <w:vAlign w:val="center"/>
          </w:tcPr>
          <w:p>
            <w:pPr>
              <w:spacing w:line="360" w:lineRule="auto"/>
              <w:jc w:val="center"/>
              <w:rPr>
                <w:rFonts w:ascii="SimSun" w:hAnsi="SimSun" w:cs="SimSun"/>
                <w:szCs w:val="21"/>
              </w:rPr>
            </w:pPr>
            <w:r>
              <w:rPr>
                <w:rFonts w:hint="eastAsia" w:ascii="SimSun" w:hAnsi="SimSun"/>
                <w:b/>
                <w:szCs w:val="21"/>
              </w:rPr>
              <w:t>质保期</w:t>
            </w:r>
          </w:p>
        </w:tc>
        <w:tc>
          <w:tcPr>
            <w:tcW w:w="7894" w:type="dxa"/>
            <w:gridSpan w:val="4"/>
            <w:shd w:val="clear" w:color="auto" w:fill="FFFFFF"/>
            <w:vAlign w:val="center"/>
          </w:tcPr>
          <w:p>
            <w:pPr>
              <w:spacing w:line="360" w:lineRule="auto"/>
              <w:jc w:val="left"/>
              <w:rPr>
                <w:rFonts w:ascii="SimSun" w:hAnsi="SimSun" w:cs="SimSun"/>
                <w:szCs w:val="21"/>
              </w:rPr>
            </w:pPr>
            <w:r>
              <w:rPr>
                <w:rFonts w:hint="eastAsia" w:ascii="SimSun" w:hAnsi="SimSun" w:cs="SimSu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7</w:t>
            </w:r>
          </w:p>
        </w:tc>
        <w:tc>
          <w:tcPr>
            <w:tcW w:w="1511" w:type="dxa"/>
            <w:shd w:val="clear" w:color="auto" w:fill="E0E0E0"/>
            <w:vAlign w:val="center"/>
          </w:tcPr>
          <w:p>
            <w:pPr>
              <w:spacing w:line="276" w:lineRule="auto"/>
              <w:jc w:val="center"/>
              <w:rPr>
                <w:rFonts w:ascii="SimSun" w:hAnsi="SimSun"/>
                <w:b/>
                <w:szCs w:val="21"/>
              </w:rPr>
            </w:pPr>
            <w:r>
              <w:rPr>
                <w:rFonts w:ascii="SimSun" w:hAnsi="SimSun"/>
                <w:b/>
                <w:szCs w:val="21"/>
              </w:rPr>
              <w:t>投标有效期</w:t>
            </w:r>
          </w:p>
        </w:tc>
        <w:tc>
          <w:tcPr>
            <w:tcW w:w="7894" w:type="dxa"/>
            <w:gridSpan w:val="4"/>
            <w:shd w:val="clear" w:color="auto" w:fill="FFFFFF"/>
            <w:vAlign w:val="center"/>
          </w:tcPr>
          <w:p>
            <w:pPr>
              <w:spacing w:line="276" w:lineRule="auto"/>
              <w:rPr>
                <w:rFonts w:ascii="SimSun" w:hAnsi="SimSun"/>
                <w:szCs w:val="21"/>
              </w:rPr>
            </w:pPr>
            <w:r>
              <w:rPr>
                <w:rFonts w:ascii="SimSun" w:hAnsi="SimSun"/>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8</w:t>
            </w:r>
          </w:p>
        </w:tc>
        <w:tc>
          <w:tcPr>
            <w:tcW w:w="1511" w:type="dxa"/>
            <w:shd w:val="clear" w:color="auto" w:fill="E0E0E0"/>
            <w:vAlign w:val="center"/>
          </w:tcPr>
          <w:p>
            <w:pPr>
              <w:spacing w:line="276" w:lineRule="auto"/>
              <w:jc w:val="center"/>
              <w:rPr>
                <w:rFonts w:ascii="SimSun" w:hAnsi="SimSun"/>
                <w:b/>
                <w:szCs w:val="21"/>
              </w:rPr>
            </w:pPr>
            <w:r>
              <w:rPr>
                <w:rFonts w:ascii="SimSun" w:hAnsi="SimSun"/>
                <w:b/>
                <w:szCs w:val="21"/>
              </w:rPr>
              <w:t>评标办法</w:t>
            </w:r>
          </w:p>
        </w:tc>
        <w:tc>
          <w:tcPr>
            <w:tcW w:w="7894" w:type="dxa"/>
            <w:gridSpan w:val="4"/>
            <w:shd w:val="clear" w:color="auto" w:fill="FFFFFF"/>
            <w:vAlign w:val="center"/>
          </w:tcPr>
          <w:p>
            <w:pPr>
              <w:spacing w:line="276" w:lineRule="auto"/>
              <w:rPr>
                <w:rFonts w:ascii="SimSun" w:hAnsi="SimSun"/>
                <w:szCs w:val="21"/>
              </w:rPr>
            </w:pPr>
            <w:r>
              <w:rPr>
                <w:rFonts w:ascii="SimSun" w:hAnsi="SimSun"/>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9</w:t>
            </w:r>
          </w:p>
        </w:tc>
        <w:tc>
          <w:tcPr>
            <w:tcW w:w="1511" w:type="dxa"/>
            <w:shd w:val="clear" w:color="auto" w:fill="E0E0E0"/>
            <w:vAlign w:val="center"/>
          </w:tcPr>
          <w:p>
            <w:pPr>
              <w:spacing w:line="276" w:lineRule="auto"/>
              <w:jc w:val="center"/>
              <w:rPr>
                <w:rFonts w:ascii="SimSun" w:hAnsi="SimSun"/>
                <w:b/>
                <w:szCs w:val="21"/>
              </w:rPr>
            </w:pPr>
            <w:r>
              <w:rPr>
                <w:rFonts w:ascii="SimSun" w:hAnsi="SimSun"/>
                <w:b/>
                <w:szCs w:val="21"/>
              </w:rPr>
              <w:t>签订合同</w:t>
            </w:r>
          </w:p>
        </w:tc>
        <w:tc>
          <w:tcPr>
            <w:tcW w:w="7894" w:type="dxa"/>
            <w:gridSpan w:val="4"/>
            <w:shd w:val="clear" w:color="auto" w:fill="FFFFFF"/>
            <w:vAlign w:val="center"/>
          </w:tcPr>
          <w:p>
            <w:pPr>
              <w:spacing w:line="276" w:lineRule="auto"/>
              <w:rPr>
                <w:rFonts w:ascii="SimSun" w:hAnsi="SimSun"/>
                <w:szCs w:val="21"/>
              </w:rPr>
            </w:pPr>
            <w:r>
              <w:rPr>
                <w:rFonts w:ascii="SimSun" w:hAnsi="SimSun"/>
                <w:szCs w:val="21"/>
              </w:rPr>
              <w:t>中标通知书发出后</w:t>
            </w:r>
            <w:r>
              <w:rPr>
                <w:rFonts w:ascii="SimSun" w:hAnsi="SimSun"/>
                <w:szCs w:val="21"/>
                <w:u w:val="single"/>
              </w:rPr>
              <w:t xml:space="preserve"> 30 </w:t>
            </w:r>
            <w:r>
              <w:rPr>
                <w:rFonts w:ascii="SimSun" w:hAnsi="SimSun"/>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6"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10</w:t>
            </w:r>
          </w:p>
        </w:tc>
        <w:tc>
          <w:tcPr>
            <w:tcW w:w="1511" w:type="dxa"/>
            <w:shd w:val="clear" w:color="auto" w:fill="E0E0E0"/>
            <w:vAlign w:val="center"/>
          </w:tcPr>
          <w:p>
            <w:pPr>
              <w:spacing w:line="276" w:lineRule="auto"/>
              <w:jc w:val="center"/>
              <w:rPr>
                <w:rFonts w:ascii="SimSun" w:hAnsi="SimSun"/>
                <w:b/>
                <w:szCs w:val="21"/>
              </w:rPr>
            </w:pPr>
            <w:r>
              <w:rPr>
                <w:rFonts w:ascii="SimSun" w:hAnsi="SimSun"/>
                <w:b/>
                <w:szCs w:val="21"/>
              </w:rPr>
              <w:t>资金结算</w:t>
            </w:r>
          </w:p>
        </w:tc>
        <w:tc>
          <w:tcPr>
            <w:tcW w:w="7894" w:type="dxa"/>
            <w:gridSpan w:val="4"/>
            <w:shd w:val="clear" w:color="auto" w:fill="FFFFFF"/>
            <w:vAlign w:val="center"/>
          </w:tcPr>
          <w:p>
            <w:r>
              <w:rPr>
                <w:rFonts w:hint="eastAsia"/>
              </w:rPr>
              <w:t>按月结算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11</w:t>
            </w:r>
          </w:p>
        </w:tc>
        <w:tc>
          <w:tcPr>
            <w:tcW w:w="1511" w:type="dxa"/>
            <w:shd w:val="clear" w:color="auto" w:fill="E0E0E0"/>
            <w:vAlign w:val="center"/>
          </w:tcPr>
          <w:p>
            <w:pPr>
              <w:spacing w:line="276" w:lineRule="auto"/>
              <w:jc w:val="center"/>
              <w:rPr>
                <w:rFonts w:ascii="SimSun" w:hAnsi="SimSun"/>
                <w:b/>
                <w:szCs w:val="21"/>
              </w:rPr>
            </w:pPr>
            <w:r>
              <w:rPr>
                <w:rFonts w:ascii="SimSun" w:hAnsi="SimSun"/>
                <w:b/>
                <w:szCs w:val="21"/>
              </w:rPr>
              <w:t>投标报价</w:t>
            </w:r>
          </w:p>
          <w:p>
            <w:pPr>
              <w:spacing w:line="276" w:lineRule="auto"/>
              <w:jc w:val="center"/>
              <w:rPr>
                <w:rFonts w:ascii="SimSun" w:hAnsi="SimSun"/>
                <w:b/>
                <w:szCs w:val="21"/>
              </w:rPr>
            </w:pPr>
            <w:r>
              <w:rPr>
                <w:rFonts w:ascii="SimSun" w:hAnsi="SimSun"/>
                <w:b/>
                <w:szCs w:val="21"/>
              </w:rPr>
              <w:t>与费用</w:t>
            </w:r>
          </w:p>
        </w:tc>
        <w:tc>
          <w:tcPr>
            <w:tcW w:w="7894" w:type="dxa"/>
            <w:gridSpan w:val="4"/>
            <w:shd w:val="clear" w:color="auto" w:fill="FFFFFF"/>
            <w:vAlign w:val="center"/>
          </w:tcPr>
          <w:p>
            <w:pPr>
              <w:adjustRightInd w:val="0"/>
              <w:snapToGrid w:val="0"/>
              <w:spacing w:line="276" w:lineRule="auto"/>
              <w:rPr>
                <w:rFonts w:ascii="SimSun" w:cs="SimSun"/>
                <w:bCs/>
                <w:szCs w:val="21"/>
              </w:rPr>
            </w:pPr>
            <w:r>
              <w:rPr>
                <w:rFonts w:hint="eastAsia" w:ascii="SimSun" w:hAnsi="SimSun" w:cs="SimSun"/>
                <w:bCs/>
                <w:szCs w:val="21"/>
              </w:rPr>
              <w:t>1、本项目的投标应以人民币报价，投标人报价应是一年内包括为完成本项目服务可能发生的全部费用及中标人的利润和应交纳的税金等（包括人员工资福利、津贴、各种社会保险、服装费、人员食宿与交通、加班费、零星设备设施维修及更换费、税金、管理费等）一切费用。</w:t>
            </w:r>
          </w:p>
          <w:p>
            <w:pPr>
              <w:adjustRightInd w:val="0"/>
              <w:snapToGrid w:val="0"/>
              <w:spacing w:line="276" w:lineRule="auto"/>
              <w:rPr>
                <w:rFonts w:ascii="SimSun" w:hAnsi="SimSun"/>
              </w:rPr>
            </w:pPr>
            <w:r>
              <w:rPr>
                <w:rFonts w:hint="eastAsia" w:ascii="SimSun" w:hAnsi="SimSun" w:cs="SimSun"/>
                <w:bCs/>
                <w:szCs w:val="21"/>
              </w:rPr>
              <w:t>2、投标人应承担其参加本招标活动自身所发生的费用。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12</w:t>
            </w:r>
          </w:p>
        </w:tc>
        <w:tc>
          <w:tcPr>
            <w:tcW w:w="1511" w:type="dxa"/>
            <w:shd w:val="clear" w:color="auto" w:fill="E0E0E0"/>
            <w:vAlign w:val="center"/>
          </w:tcPr>
          <w:p>
            <w:pPr>
              <w:spacing w:line="276" w:lineRule="auto"/>
              <w:jc w:val="center"/>
              <w:rPr>
                <w:rFonts w:ascii="SimSun" w:hAnsi="SimSun"/>
                <w:b/>
                <w:szCs w:val="21"/>
              </w:rPr>
            </w:pPr>
            <w:r>
              <w:rPr>
                <w:rFonts w:ascii="SimSun" w:hAnsi="SimSun"/>
                <w:b/>
                <w:szCs w:val="21"/>
              </w:rPr>
              <w:t>履约保证金</w:t>
            </w:r>
          </w:p>
        </w:tc>
        <w:tc>
          <w:tcPr>
            <w:tcW w:w="7894" w:type="dxa"/>
            <w:gridSpan w:val="4"/>
            <w:shd w:val="clear" w:color="auto" w:fill="FFFFFF"/>
            <w:vAlign w:val="center"/>
          </w:tcPr>
          <w:p>
            <w:pPr>
              <w:numPr>
                <w:ilvl w:val="0"/>
                <w:numId w:val="3"/>
              </w:numPr>
              <w:adjustRightInd w:val="0"/>
              <w:snapToGrid w:val="0"/>
              <w:spacing w:line="276" w:lineRule="auto"/>
            </w:pPr>
            <w:r>
              <w:rPr>
                <w:rFonts w:hint="eastAsia" w:ascii="SimSun" w:hAnsi="SimSun"/>
                <w:szCs w:val="21"/>
              </w:rPr>
              <w:t>履约保证金金额为</w:t>
            </w:r>
            <w:r>
              <w:rPr>
                <w:rFonts w:hint="eastAsia"/>
              </w:rPr>
              <w:t>签约合同价的2%。</w:t>
            </w:r>
          </w:p>
          <w:p>
            <w:pPr>
              <w:numPr>
                <w:ilvl w:val="0"/>
                <w:numId w:val="3"/>
              </w:numPr>
              <w:adjustRightInd w:val="0"/>
              <w:snapToGrid w:val="0"/>
              <w:spacing w:line="276" w:lineRule="auto"/>
            </w:pPr>
            <w:r>
              <w:rPr>
                <w:rFonts w:hint="eastAsia"/>
              </w:rPr>
              <w:t>履约保证金时间与保安管理期相同，履约期满后，无任何问题，且无合同纠纷的，原额无息退还履约保证金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1"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13</w:t>
            </w:r>
          </w:p>
        </w:tc>
        <w:tc>
          <w:tcPr>
            <w:tcW w:w="1511" w:type="dxa"/>
            <w:shd w:val="clear" w:color="auto" w:fill="E0E0E0"/>
            <w:vAlign w:val="center"/>
          </w:tcPr>
          <w:p>
            <w:pPr>
              <w:spacing w:line="276" w:lineRule="auto"/>
              <w:jc w:val="center"/>
              <w:rPr>
                <w:rFonts w:ascii="SimSun" w:hAnsi="SimSun"/>
                <w:b/>
                <w:szCs w:val="21"/>
              </w:rPr>
            </w:pPr>
            <w:r>
              <w:rPr>
                <w:rFonts w:ascii="SimSun" w:hAnsi="SimSun"/>
                <w:b/>
                <w:szCs w:val="21"/>
              </w:rPr>
              <w:t>投标文件</w:t>
            </w:r>
          </w:p>
          <w:p>
            <w:pPr>
              <w:spacing w:line="276" w:lineRule="auto"/>
              <w:jc w:val="center"/>
              <w:rPr>
                <w:rFonts w:ascii="SimSun" w:hAnsi="SimSun"/>
                <w:b/>
                <w:szCs w:val="21"/>
              </w:rPr>
            </w:pPr>
            <w:r>
              <w:rPr>
                <w:rFonts w:ascii="SimSun" w:hAnsi="SimSun"/>
                <w:b/>
                <w:szCs w:val="21"/>
              </w:rPr>
              <w:t>的组成</w:t>
            </w:r>
          </w:p>
        </w:tc>
        <w:tc>
          <w:tcPr>
            <w:tcW w:w="7894" w:type="dxa"/>
            <w:gridSpan w:val="4"/>
            <w:shd w:val="clear" w:color="auto" w:fill="FFFFFF"/>
            <w:vAlign w:val="center"/>
          </w:tcPr>
          <w:p>
            <w:pPr>
              <w:pStyle w:val="2"/>
              <w:spacing w:line="276" w:lineRule="auto"/>
              <w:rPr>
                <w:rFonts w:ascii="SimSun" w:hAnsi="SimSun"/>
                <w:sz w:val="21"/>
                <w:szCs w:val="21"/>
              </w:rPr>
            </w:pPr>
            <w:r>
              <w:rPr>
                <w:rFonts w:ascii="SimSun" w:hAnsi="SimSun"/>
                <w:sz w:val="21"/>
              </w:rPr>
              <w:t>投标文件</w:t>
            </w:r>
            <w:r>
              <w:rPr>
                <w:rFonts w:hint="eastAsia" w:ascii="SimSun" w:hAnsi="SimSun"/>
                <w:sz w:val="21"/>
              </w:rPr>
              <w:t>由资格证明文件</w:t>
            </w:r>
            <w:r>
              <w:rPr>
                <w:rFonts w:ascii="SimSun" w:hAnsi="SimSun"/>
                <w:sz w:val="21"/>
              </w:rPr>
              <w:t>、</w:t>
            </w:r>
            <w:r>
              <w:rPr>
                <w:rFonts w:hint="eastAsia" w:ascii="SimSun" w:hAnsi="SimSun"/>
                <w:sz w:val="21"/>
              </w:rPr>
              <w:t>商务及技术文件</w:t>
            </w:r>
            <w:r>
              <w:rPr>
                <w:rFonts w:ascii="SimSun" w:hAnsi="SimSun"/>
                <w:sz w:val="21"/>
              </w:rPr>
              <w:t>、</w:t>
            </w:r>
            <w:r>
              <w:rPr>
                <w:rFonts w:hint="eastAsia" w:ascii="SimSun" w:hAnsi="SimSun"/>
                <w:sz w:val="21"/>
              </w:rPr>
              <w:t>投标</w:t>
            </w:r>
            <w:r>
              <w:rPr>
                <w:rFonts w:ascii="SimSun" w:hAnsi="SimSun"/>
                <w:sz w:val="21"/>
              </w:rPr>
              <w:t>报价</w:t>
            </w:r>
            <w:r>
              <w:rPr>
                <w:rFonts w:hint="eastAsia" w:ascii="SimSun" w:hAnsi="SimSun"/>
                <w:sz w:val="21"/>
              </w:rPr>
              <w:t>文件三</w:t>
            </w:r>
            <w:r>
              <w:rPr>
                <w:rFonts w:ascii="SimSun" w:hAnsi="SimSun"/>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1" w:hRule="atLeast"/>
          <w:tblCellSpacing w:w="7" w:type="dxa"/>
          <w:jc w:val="center"/>
        </w:trPr>
        <w:tc>
          <w:tcPr>
            <w:tcW w:w="598" w:type="dxa"/>
            <w:shd w:val="clear" w:color="auto" w:fill="E0E0E0"/>
            <w:vAlign w:val="center"/>
          </w:tcPr>
          <w:p>
            <w:pPr>
              <w:spacing w:line="276" w:lineRule="auto"/>
              <w:jc w:val="center"/>
              <w:rPr>
                <w:rFonts w:ascii="SimSun" w:hAnsi="SimSun"/>
                <w:b/>
              </w:rPr>
            </w:pPr>
            <w:r>
              <w:rPr>
                <w:rFonts w:ascii="SimSun" w:hAnsi="SimSun"/>
                <w:b/>
                <w:szCs w:val="21"/>
              </w:rPr>
              <w:t>14</w:t>
            </w:r>
          </w:p>
        </w:tc>
        <w:tc>
          <w:tcPr>
            <w:tcW w:w="1511" w:type="dxa"/>
            <w:shd w:val="clear" w:color="auto" w:fill="E0E0E0"/>
            <w:vAlign w:val="center"/>
          </w:tcPr>
          <w:p>
            <w:pPr>
              <w:spacing w:line="276" w:lineRule="auto"/>
              <w:jc w:val="center"/>
              <w:rPr>
                <w:rFonts w:ascii="SimSun" w:hAnsi="SimSun"/>
                <w:b/>
                <w:color w:val="FF0000"/>
                <w:szCs w:val="21"/>
              </w:rPr>
            </w:pPr>
            <w:r>
              <w:rPr>
                <w:rFonts w:hint="eastAsia" w:ascii="SimSun" w:hAnsi="SimSun"/>
                <w:b/>
                <w:color w:val="FF0000"/>
                <w:szCs w:val="21"/>
              </w:rPr>
              <w:t>投标文件</w:t>
            </w:r>
          </w:p>
          <w:p>
            <w:pPr>
              <w:spacing w:line="276" w:lineRule="auto"/>
              <w:jc w:val="center"/>
              <w:rPr>
                <w:rFonts w:ascii="SimSun" w:hAnsi="SimSun"/>
                <w:b/>
                <w:color w:val="FF0000"/>
                <w:szCs w:val="21"/>
              </w:rPr>
            </w:pPr>
            <w:r>
              <w:rPr>
                <w:rFonts w:hint="eastAsia" w:ascii="SimSun" w:hAnsi="SimSun"/>
                <w:b/>
                <w:color w:val="FF0000"/>
                <w:szCs w:val="21"/>
              </w:rPr>
              <w:t>的递交</w:t>
            </w:r>
          </w:p>
        </w:tc>
        <w:tc>
          <w:tcPr>
            <w:tcW w:w="7894" w:type="dxa"/>
            <w:gridSpan w:val="4"/>
            <w:shd w:val="clear" w:color="auto" w:fill="FFFFFF"/>
            <w:vAlign w:val="center"/>
          </w:tcPr>
          <w:p>
            <w:pPr>
              <w:wordWrap w:val="0"/>
              <w:spacing w:line="360" w:lineRule="exact"/>
              <w:rPr>
                <w:color w:val="FF0000"/>
              </w:rPr>
            </w:pPr>
            <w:r>
              <w:rPr>
                <w:rFonts w:hint="eastAsia"/>
                <w:color w:val="FF0000"/>
              </w:rPr>
              <w:t>在开标截至时间前须在政采云系统里上传加密的电子版投标文件。同时还须在开标现场递交一份未加密的电子版投标文件，该电子投标文件应为政采云投标客户端生成的电子标书（后缀名为.bfbs）,投标人解密异常或未按时解密时应急使用），介质可以是U盘或DVD光盘。</w:t>
            </w:r>
          </w:p>
          <w:p>
            <w:pPr>
              <w:ind w:firstLine="420" w:firstLineChars="200"/>
              <w:rPr>
                <w:b/>
                <w:bCs/>
                <w:color w:val="FF0000"/>
                <w:szCs w:val="22"/>
              </w:rPr>
            </w:pPr>
            <w:r>
              <w:rPr>
                <w:rFonts w:hint="eastAsia"/>
                <w:color w:val="FF0000"/>
                <w:szCs w:val="22"/>
              </w:rPr>
              <w:t>投标人递交备份投标文件时，如出现下列情况之一的，</w:t>
            </w:r>
            <w:r>
              <w:rPr>
                <w:rFonts w:hint="eastAsia"/>
                <w:b/>
                <w:bCs/>
                <w:color w:val="FF0000"/>
                <w:szCs w:val="22"/>
              </w:rPr>
              <w:t>将被拒收：</w:t>
            </w:r>
          </w:p>
          <w:p>
            <w:pPr>
              <w:ind w:firstLine="420" w:firstLineChars="200"/>
              <w:rPr>
                <w:color w:val="FF0000"/>
                <w:szCs w:val="22"/>
              </w:rPr>
            </w:pPr>
            <w:r>
              <w:rPr>
                <w:rFonts w:hint="eastAsia"/>
                <w:color w:val="FF0000"/>
                <w:szCs w:val="22"/>
              </w:rPr>
              <w:t>1、未按规定密封或标记的投标文件；</w:t>
            </w:r>
          </w:p>
          <w:p>
            <w:pPr>
              <w:ind w:firstLine="420" w:firstLineChars="200"/>
              <w:rPr>
                <w:color w:val="FF0000"/>
                <w:szCs w:val="22"/>
              </w:rPr>
            </w:pPr>
            <w:r>
              <w:rPr>
                <w:rFonts w:hint="eastAsia"/>
                <w:color w:val="FF0000"/>
                <w:szCs w:val="22"/>
              </w:rPr>
              <w:t>2、由于包装不妥，在送交途中严重损坏的；</w:t>
            </w:r>
          </w:p>
          <w:p>
            <w:pPr>
              <w:ind w:firstLine="420" w:firstLineChars="200"/>
              <w:rPr>
                <w:color w:val="FF0000"/>
                <w:szCs w:val="22"/>
              </w:rPr>
            </w:pPr>
            <w:r>
              <w:rPr>
                <w:rFonts w:hint="eastAsia"/>
                <w:color w:val="FF0000"/>
                <w:szCs w:val="22"/>
              </w:rPr>
              <w:t>3、超过规定时间送达的；</w:t>
            </w:r>
          </w:p>
          <w:p>
            <w:pPr>
              <w:ind w:firstLine="420" w:firstLineChars="200"/>
              <w:rPr>
                <w:color w:val="FF0000"/>
                <w:szCs w:val="22"/>
              </w:rPr>
            </w:pPr>
            <w:r>
              <w:rPr>
                <w:rFonts w:hint="eastAsia"/>
                <w:color w:val="FF0000"/>
                <w:szCs w:val="22"/>
              </w:rPr>
              <w:t>4、仅提供备份投标文件的，投标无效。</w:t>
            </w:r>
          </w:p>
          <w:p>
            <w:pPr>
              <w:wordWrap w:val="0"/>
              <w:spacing w:line="360" w:lineRule="exact"/>
            </w:pPr>
            <w:r>
              <w:rPr>
                <w:rFonts w:hint="eastAsia"/>
                <w:color w:val="FF0000"/>
              </w:rPr>
              <w:t>当发生解密失败或未按时解密的，如投标人未按要求提交备份电子投标文件的，造成项目开评标活动无法进行下去的，投标无效，</w:t>
            </w:r>
            <w:r>
              <w:rPr>
                <w:rFonts w:hint="eastAsia"/>
                <w:color w:val="FF0000"/>
                <w:szCs w:val="22"/>
              </w:rPr>
              <w:t>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ascii="SimSun" w:hAnsi="SimSun"/>
                <w:b/>
                <w:szCs w:val="21"/>
              </w:rPr>
              <w:t>15</w:t>
            </w:r>
          </w:p>
        </w:tc>
        <w:tc>
          <w:tcPr>
            <w:tcW w:w="1511" w:type="dxa"/>
            <w:shd w:val="clear" w:color="auto" w:fill="E0E0E0"/>
            <w:vAlign w:val="center"/>
          </w:tcPr>
          <w:p>
            <w:pPr>
              <w:spacing w:line="276" w:lineRule="auto"/>
              <w:jc w:val="center"/>
              <w:rPr>
                <w:rFonts w:ascii="SimSun" w:hAnsi="SimSun"/>
                <w:b/>
                <w:color w:val="FF0000"/>
                <w:szCs w:val="21"/>
              </w:rPr>
            </w:pPr>
            <w:r>
              <w:rPr>
                <w:rFonts w:hint="eastAsia" w:ascii="SimSun" w:hAnsi="SimSun"/>
                <w:b/>
                <w:color w:val="FF0000"/>
                <w:szCs w:val="21"/>
              </w:rPr>
              <w:t>投标文件</w:t>
            </w:r>
          </w:p>
          <w:p>
            <w:pPr>
              <w:spacing w:line="276" w:lineRule="auto"/>
              <w:jc w:val="center"/>
              <w:rPr>
                <w:rFonts w:ascii="SimSun" w:hAnsi="SimSun"/>
                <w:b/>
                <w:color w:val="FF0000"/>
                <w:szCs w:val="21"/>
              </w:rPr>
            </w:pPr>
            <w:r>
              <w:rPr>
                <w:rFonts w:hint="eastAsia" w:ascii="SimSun" w:hAnsi="SimSun"/>
                <w:b/>
                <w:color w:val="FF0000"/>
                <w:szCs w:val="21"/>
              </w:rPr>
              <w:t>的密封要求</w:t>
            </w:r>
          </w:p>
        </w:tc>
        <w:tc>
          <w:tcPr>
            <w:tcW w:w="7894" w:type="dxa"/>
            <w:gridSpan w:val="4"/>
            <w:shd w:val="clear" w:color="auto" w:fill="FFFFFF"/>
            <w:vAlign w:val="center"/>
          </w:tcPr>
          <w:p>
            <w:pPr>
              <w:wordWrap w:val="0"/>
              <w:spacing w:line="360" w:lineRule="exact"/>
              <w:rPr>
                <w:color w:val="FF0000"/>
              </w:rPr>
            </w:pPr>
            <w:r>
              <w:rPr>
                <w:rFonts w:hint="eastAsia"/>
                <w:color w:val="FF0000"/>
              </w:rPr>
              <w:t>投标人线上制作投标文件并采用CA数字证书进行电子签章及加密。</w:t>
            </w:r>
          </w:p>
          <w:p>
            <w:pPr>
              <w:pStyle w:val="2"/>
              <w:rPr>
                <w:color w:val="FF0000"/>
              </w:rPr>
            </w:pPr>
            <w:r>
              <w:rPr>
                <w:rFonts w:hint="eastAsia" w:ascii="SimSun" w:cs="SimSun"/>
                <w:color w:val="FF0000"/>
                <w:sz w:val="21"/>
                <w:szCs w:val="21"/>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rPr>
            </w:pPr>
            <w:r>
              <w:rPr>
                <w:rFonts w:ascii="SimSun" w:hAnsi="SimSun"/>
                <w:b/>
                <w:szCs w:val="21"/>
              </w:rPr>
              <w:t>16</w:t>
            </w:r>
          </w:p>
        </w:tc>
        <w:tc>
          <w:tcPr>
            <w:tcW w:w="1511" w:type="dxa"/>
            <w:shd w:val="clear" w:color="auto" w:fill="E0E0E0"/>
            <w:vAlign w:val="center"/>
          </w:tcPr>
          <w:p>
            <w:pPr>
              <w:spacing w:line="276" w:lineRule="auto"/>
              <w:jc w:val="center"/>
              <w:rPr>
                <w:rFonts w:ascii="SimSun" w:hAnsi="SimSun"/>
                <w:b/>
                <w:color w:val="00B0F0"/>
                <w:szCs w:val="21"/>
              </w:rPr>
            </w:pPr>
            <w:r>
              <w:rPr>
                <w:rFonts w:ascii="SimSun" w:hAnsi="SimSun"/>
                <w:b/>
                <w:szCs w:val="21"/>
              </w:rPr>
              <w:t>投标文件提交</w:t>
            </w:r>
            <w:r>
              <w:rPr>
                <w:rFonts w:hint="eastAsia" w:ascii="SimSun" w:hAnsi="SimSun"/>
                <w:b/>
                <w:szCs w:val="21"/>
              </w:rPr>
              <w:t>/开标</w:t>
            </w:r>
            <w:r>
              <w:rPr>
                <w:rFonts w:ascii="SimSun" w:hAnsi="SimSun"/>
                <w:b/>
                <w:szCs w:val="21"/>
              </w:rPr>
              <w:t>截止时间</w:t>
            </w:r>
          </w:p>
        </w:tc>
        <w:tc>
          <w:tcPr>
            <w:tcW w:w="7894" w:type="dxa"/>
            <w:gridSpan w:val="4"/>
            <w:shd w:val="clear" w:color="auto" w:fill="FFFFFF"/>
            <w:vAlign w:val="center"/>
          </w:tcPr>
          <w:p>
            <w:pPr>
              <w:spacing w:line="276" w:lineRule="auto"/>
              <w:rPr>
                <w:rFonts w:hint="default" w:ascii="SimSun" w:cs="SimSun"/>
                <w:szCs w:val="21"/>
                <w:lang w:val="en-US"/>
              </w:rPr>
            </w:pPr>
            <w:r>
              <w:rPr>
                <w:rStyle w:val="23"/>
                <w:rFonts w:ascii="SimSun" w:hAnsi="SimSun"/>
                <w:szCs w:val="21"/>
              </w:rPr>
              <w:t>20</w:t>
            </w:r>
            <w:r>
              <w:rPr>
                <w:rStyle w:val="23"/>
                <w:rFonts w:hint="eastAsia" w:ascii="SimSun" w:hAnsi="SimSun"/>
                <w:szCs w:val="21"/>
                <w:lang w:val="en-US" w:eastAsia="zh-CN"/>
              </w:rPr>
              <w:t>20</w:t>
            </w:r>
            <w:r>
              <w:rPr>
                <w:rStyle w:val="23"/>
                <w:rFonts w:ascii="SimSun" w:hAnsi="SimSun"/>
                <w:szCs w:val="21"/>
              </w:rPr>
              <w:t>年</w:t>
            </w:r>
            <w:r>
              <w:rPr>
                <w:rStyle w:val="23"/>
                <w:rFonts w:hint="eastAsia" w:ascii="SimSun" w:hAnsi="SimSun"/>
                <w:szCs w:val="21"/>
                <w:lang w:val="en-US" w:eastAsia="zh-CN"/>
              </w:rPr>
              <w:t>11</w:t>
            </w:r>
            <w:r>
              <w:rPr>
                <w:rStyle w:val="23"/>
                <w:rFonts w:ascii="SimSun" w:hAnsi="SimSun"/>
                <w:szCs w:val="21"/>
              </w:rPr>
              <w:t>月</w:t>
            </w:r>
            <w:r>
              <w:rPr>
                <w:rStyle w:val="23"/>
                <w:rFonts w:hint="eastAsia" w:ascii="SimSun" w:hAnsi="SimSun"/>
                <w:szCs w:val="21"/>
                <w:lang w:val="en-US" w:eastAsia="zh-CN"/>
              </w:rPr>
              <w:t>26</w:t>
            </w:r>
            <w:r>
              <w:rPr>
                <w:rStyle w:val="23"/>
                <w:rFonts w:ascii="SimSun" w:hAnsi="SimSun"/>
                <w:szCs w:val="21"/>
              </w:rPr>
              <w:t>日</w:t>
            </w:r>
            <w:r>
              <w:rPr>
                <w:rStyle w:val="23"/>
                <w:rFonts w:hint="eastAsia" w:ascii="SimSun" w:hAnsi="SimSun"/>
                <w:szCs w:val="21"/>
                <w:lang w:val="en-US" w:eastAsia="zh-CN"/>
              </w:rPr>
              <w:t xml:space="preserve"> 9</w:t>
            </w:r>
            <w:r>
              <w:rPr>
                <w:rStyle w:val="23"/>
                <w:rFonts w:hint="eastAsia" w:ascii="SimSun" w:hAnsi="SimSun"/>
                <w:szCs w:val="21"/>
              </w:rPr>
              <w:t>:</w:t>
            </w:r>
            <w:r>
              <w:rPr>
                <w:rStyle w:val="23"/>
                <w:rFonts w:hint="eastAsia" w:ascii="SimSun" w:hAnsi="SimSun"/>
                <w:szCs w:val="21"/>
                <w:lang w:val="en-US" w:eastAsia="zh-CN"/>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hint="eastAsia" w:ascii="SimSun" w:hAnsi="SimSun"/>
                <w:b/>
                <w:szCs w:val="21"/>
              </w:rPr>
              <w:t>17</w:t>
            </w:r>
          </w:p>
        </w:tc>
        <w:tc>
          <w:tcPr>
            <w:tcW w:w="1511" w:type="dxa"/>
            <w:shd w:val="clear" w:color="auto" w:fill="E0E0E0"/>
            <w:vAlign w:val="center"/>
          </w:tcPr>
          <w:p>
            <w:pPr>
              <w:spacing w:line="276" w:lineRule="auto"/>
              <w:jc w:val="center"/>
              <w:rPr>
                <w:rFonts w:ascii="SimSun" w:hAnsi="SimSun"/>
                <w:b/>
                <w:szCs w:val="21"/>
              </w:rPr>
            </w:pPr>
            <w:r>
              <w:rPr>
                <w:rFonts w:ascii="SimSun" w:hAnsi="SimSun"/>
                <w:b/>
                <w:szCs w:val="21"/>
              </w:rPr>
              <w:t>答疑与澄清</w:t>
            </w:r>
          </w:p>
        </w:tc>
        <w:tc>
          <w:tcPr>
            <w:tcW w:w="7894" w:type="dxa"/>
            <w:gridSpan w:val="4"/>
            <w:shd w:val="clear" w:color="auto" w:fill="FFFFFF"/>
            <w:vAlign w:val="center"/>
          </w:tcPr>
          <w:p>
            <w:pPr>
              <w:spacing w:line="276" w:lineRule="auto"/>
              <w:rPr>
                <w:rFonts w:ascii="SimSun" w:hAnsi="SimSun"/>
                <w:szCs w:val="21"/>
              </w:rPr>
            </w:pPr>
            <w:r>
              <w:rPr>
                <w:rFonts w:hint="eastAsia" w:ascii="SimSun" w:hAnsi="SimSun"/>
              </w:rPr>
              <w:t>投标人</w:t>
            </w:r>
            <w:r>
              <w:rPr>
                <w:rFonts w:ascii="SimSun" w:hAnsi="SimSun"/>
              </w:rPr>
              <w:t>如认为</w:t>
            </w:r>
            <w:r>
              <w:rPr>
                <w:rFonts w:hint="eastAsia" w:ascii="SimSun" w:hAnsi="SimSun"/>
              </w:rPr>
              <w:t>采购文件</w:t>
            </w:r>
            <w:r>
              <w:rPr>
                <w:rFonts w:ascii="SimSun" w:hAnsi="SimSun"/>
              </w:rPr>
              <w:t>表述不清晰、存在歧视性、排他性或者其他违法内容的，应当于</w:t>
            </w:r>
            <w:bookmarkStart w:id="13" w:name="_GoBack"/>
            <w:r>
              <w:rPr>
                <w:rFonts w:ascii="SimSun" w:hAnsi="SimSun"/>
                <w:u w:val="none"/>
              </w:rPr>
              <w:t>20</w:t>
            </w:r>
            <w:r>
              <w:rPr>
                <w:rFonts w:hint="eastAsia" w:ascii="SimSun" w:hAnsi="SimSun"/>
                <w:u w:val="none"/>
                <w:lang w:val="en-US" w:eastAsia="zh-CN"/>
              </w:rPr>
              <w:t>20</w:t>
            </w:r>
            <w:bookmarkEnd w:id="13"/>
            <w:r>
              <w:rPr>
                <w:rFonts w:ascii="SimSun" w:hAnsi="SimSun"/>
              </w:rPr>
              <w:t>年</w:t>
            </w:r>
            <w:r>
              <w:rPr>
                <w:rFonts w:hint="eastAsia" w:ascii="SimSun" w:hAnsi="SimSun"/>
                <w:lang w:val="en-US" w:eastAsia="zh-CN"/>
              </w:rPr>
              <w:t>11</w:t>
            </w:r>
            <w:r>
              <w:rPr>
                <w:rFonts w:ascii="SimSun" w:hAnsi="SimSun"/>
              </w:rPr>
              <w:t>月</w:t>
            </w:r>
            <w:r>
              <w:rPr>
                <w:rFonts w:hint="eastAsia" w:ascii="SimSun" w:hAnsi="SimSun"/>
                <w:lang w:val="en-US" w:eastAsia="zh-CN"/>
              </w:rPr>
              <w:t>24</w:t>
            </w:r>
            <w:r>
              <w:rPr>
                <w:rFonts w:ascii="SimSun" w:hAnsi="SimSun"/>
              </w:rPr>
              <w:t>日前，以书面形式要求</w:t>
            </w:r>
            <w:r>
              <w:rPr>
                <w:rFonts w:hint="eastAsia" w:ascii="SimSun" w:hAnsi="SimSun"/>
              </w:rPr>
              <w:t>采购代理机构</w:t>
            </w:r>
            <w:r>
              <w:rPr>
                <w:rFonts w:ascii="SimSun" w:hAnsi="SimSun"/>
              </w:rPr>
              <w:t>作出书面解释、澄清或者向</w:t>
            </w:r>
            <w:r>
              <w:rPr>
                <w:rFonts w:hint="eastAsia" w:ascii="SimSun" w:hAnsi="SimSun"/>
              </w:rPr>
              <w:t>采购代理机构</w:t>
            </w:r>
            <w:r>
              <w:rPr>
                <w:rFonts w:ascii="SimSun" w:hAnsi="SimSun"/>
              </w:rPr>
              <w:t>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rPr>
            </w:pPr>
            <w:r>
              <w:rPr>
                <w:rFonts w:hint="eastAsia" w:ascii="SimSun" w:hAnsi="SimSun"/>
                <w:b/>
                <w:szCs w:val="21"/>
              </w:rPr>
              <w:t>18</w:t>
            </w:r>
          </w:p>
        </w:tc>
        <w:tc>
          <w:tcPr>
            <w:tcW w:w="1511" w:type="dxa"/>
            <w:shd w:val="clear" w:color="auto" w:fill="E0E0E0"/>
            <w:vAlign w:val="center"/>
          </w:tcPr>
          <w:p>
            <w:pPr>
              <w:spacing w:line="360" w:lineRule="auto"/>
              <w:jc w:val="center"/>
              <w:rPr>
                <w:rFonts w:ascii="SimSun" w:hAnsi="SimSun"/>
                <w:b/>
                <w:szCs w:val="21"/>
              </w:rPr>
            </w:pPr>
            <w:r>
              <w:rPr>
                <w:rFonts w:hint="eastAsia" w:ascii="SimSun" w:hAnsi="SimSun"/>
                <w:b/>
                <w:szCs w:val="21"/>
              </w:rPr>
              <w:t>投标人</w:t>
            </w:r>
            <w:r>
              <w:rPr>
                <w:rFonts w:ascii="SimSun" w:hAnsi="SimSun"/>
                <w:b/>
                <w:szCs w:val="21"/>
              </w:rPr>
              <w:t>注册</w:t>
            </w:r>
          </w:p>
        </w:tc>
        <w:tc>
          <w:tcPr>
            <w:tcW w:w="7894" w:type="dxa"/>
            <w:gridSpan w:val="4"/>
            <w:shd w:val="clear" w:color="auto" w:fill="FFFFFF"/>
            <w:vAlign w:val="center"/>
          </w:tcPr>
          <w:p>
            <w:pPr>
              <w:spacing w:beforeLines="10" w:line="340" w:lineRule="atLeast"/>
              <w:jc w:val="left"/>
              <w:rPr>
                <w:rFonts w:ascii="SimSun" w:hAnsi="SimSun"/>
                <w:bCs/>
                <w:snapToGrid w:val="0"/>
                <w:kern w:val="0"/>
              </w:rPr>
            </w:pPr>
            <w:r>
              <w:rPr>
                <w:rFonts w:ascii="SimSun" w:hAnsi="SimSun"/>
                <w:bCs/>
                <w:snapToGrid w:val="0"/>
                <w:kern w:val="0"/>
              </w:rPr>
              <w:t>各</w:t>
            </w:r>
            <w:r>
              <w:rPr>
                <w:rFonts w:hint="eastAsia" w:ascii="SimSun" w:hAnsi="SimSun"/>
                <w:bCs/>
                <w:snapToGrid w:val="0"/>
                <w:kern w:val="0"/>
              </w:rPr>
              <w:t>投标人</w:t>
            </w:r>
            <w:r>
              <w:rPr>
                <w:rFonts w:ascii="SimSun" w:hAnsi="SimSun"/>
                <w:bCs/>
                <w:snapToGrid w:val="0"/>
                <w:kern w:val="0"/>
              </w:rPr>
              <w:t>须在投标截止时间前根据浙江省财政厅《关于开展政府采购</w:t>
            </w:r>
            <w:r>
              <w:rPr>
                <w:rFonts w:hint="eastAsia" w:ascii="SimSun" w:hAnsi="SimSun"/>
                <w:bCs/>
                <w:snapToGrid w:val="0"/>
                <w:kern w:val="0"/>
              </w:rPr>
              <w:t>投标人</w:t>
            </w:r>
            <w:r>
              <w:rPr>
                <w:rFonts w:ascii="SimSun" w:hAnsi="SimSun"/>
                <w:bCs/>
                <w:snapToGrid w:val="0"/>
                <w:kern w:val="0"/>
              </w:rPr>
              <w:t>网上注册登记和诚信管理工作的通知》（浙财采监【2010】8号文）的要求，通过浙江政府采购网申请注册加入政府采购</w:t>
            </w:r>
            <w:r>
              <w:rPr>
                <w:rFonts w:hint="eastAsia" w:ascii="SimSun" w:hAnsi="SimSun"/>
                <w:bCs/>
                <w:snapToGrid w:val="0"/>
                <w:kern w:val="0"/>
              </w:rPr>
              <w:t>投标人</w:t>
            </w:r>
            <w:r>
              <w:rPr>
                <w:rFonts w:ascii="SimSun" w:hAnsi="SimSun"/>
                <w:bCs/>
                <w:snapToGrid w:val="0"/>
                <w:kern w:val="0"/>
              </w:rPr>
              <w:t>库。以免影响享受相关政策优惠及成交后的款项支付。</w:t>
            </w:r>
          </w:p>
          <w:p>
            <w:pPr>
              <w:spacing w:beforeLines="10" w:line="340" w:lineRule="atLeast"/>
              <w:jc w:val="left"/>
              <w:rPr>
                <w:rFonts w:ascii="SimSun" w:hAnsi="SimSun"/>
                <w:szCs w:val="21"/>
              </w:rPr>
            </w:pPr>
            <w:r>
              <w:rPr>
                <w:rFonts w:hint="eastAsia" w:ascii="SimSun" w:hAnsi="SimSun"/>
                <w:bCs/>
                <w:snapToGrid w:val="0"/>
                <w:kern w:val="0"/>
              </w:rPr>
              <w:t>投标人</w:t>
            </w:r>
            <w:r>
              <w:rPr>
                <w:rFonts w:ascii="SimSun" w:hAnsi="SimSun"/>
                <w:bCs/>
                <w:snapToGrid w:val="0"/>
                <w:kern w:val="0"/>
              </w:rPr>
              <w:t>在申请注册前，请认真阅读，学习《中华人民共和国政府采购法》和《浙江省政府采购</w:t>
            </w:r>
            <w:r>
              <w:rPr>
                <w:rFonts w:hint="eastAsia" w:ascii="SimSun" w:hAnsi="SimSun"/>
                <w:bCs/>
                <w:snapToGrid w:val="0"/>
                <w:kern w:val="0"/>
              </w:rPr>
              <w:t>投标人</w:t>
            </w:r>
            <w:r>
              <w:rPr>
                <w:rFonts w:ascii="SimSun" w:hAnsi="SimSun"/>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SimSun" w:hAnsi="SimSun"/>
                <w:b/>
                <w:szCs w:val="21"/>
              </w:rPr>
            </w:pPr>
            <w:r>
              <w:rPr>
                <w:rFonts w:hint="eastAsia" w:ascii="SimSun" w:hAnsi="SimSun"/>
                <w:b/>
                <w:szCs w:val="21"/>
              </w:rPr>
              <w:t>19</w:t>
            </w:r>
          </w:p>
        </w:tc>
        <w:tc>
          <w:tcPr>
            <w:tcW w:w="1511" w:type="dxa"/>
            <w:shd w:val="clear" w:color="auto" w:fill="E0E0E0"/>
            <w:vAlign w:val="center"/>
          </w:tcPr>
          <w:p>
            <w:pPr>
              <w:jc w:val="center"/>
              <w:rPr>
                <w:rFonts w:ascii="SimSun" w:hAnsi="SimSun"/>
                <w:b/>
                <w:szCs w:val="21"/>
              </w:rPr>
            </w:pPr>
            <w:r>
              <w:rPr>
                <w:rFonts w:ascii="SimSun" w:hAnsi="SimSun"/>
                <w:b/>
                <w:szCs w:val="21"/>
              </w:rPr>
              <w:t>不良信用记录查询</w:t>
            </w:r>
          </w:p>
        </w:tc>
        <w:tc>
          <w:tcPr>
            <w:tcW w:w="7894" w:type="dxa"/>
            <w:gridSpan w:val="4"/>
            <w:shd w:val="clear" w:color="auto" w:fill="FFFFFF"/>
            <w:vAlign w:val="center"/>
          </w:tcPr>
          <w:p>
            <w:pPr>
              <w:rPr>
                <w:rFonts w:ascii="SimSun" w:hAnsi="SimSun" w:cs="SimSun"/>
                <w:szCs w:val="21"/>
              </w:rPr>
            </w:pPr>
            <w:r>
              <w:rPr>
                <w:rFonts w:hint="eastAsia" w:ascii="SimSun" w:hAnsi="SimSun" w:cs="SimSun"/>
                <w:szCs w:val="21"/>
              </w:rPr>
              <w:t>根据财库[2016]125号文件：</w:t>
            </w:r>
          </w:p>
          <w:p>
            <w:pPr>
              <w:rPr>
                <w:rFonts w:ascii="SimSun" w:hAnsi="SimSun" w:cs="SimSun"/>
                <w:szCs w:val="21"/>
              </w:rPr>
            </w:pPr>
            <w:r>
              <w:rPr>
                <w:rFonts w:hint="eastAsia" w:ascii="SimSun" w:hAnsi="SimSun" w:cs="SimSun"/>
                <w:szCs w:val="21"/>
              </w:rPr>
              <w:t>1、至本项目投标截止前未被列入“信用中国”网站(www.creditchina.gov.cn)“记录失信被执行人或重大税收违法案件当事人名单”记录名单。</w:t>
            </w:r>
          </w:p>
          <w:p>
            <w:pPr>
              <w:rPr>
                <w:rFonts w:ascii="SimSun" w:hAnsi="SimSun" w:cs="SimSun"/>
                <w:szCs w:val="21"/>
              </w:rPr>
            </w:pPr>
            <w:r>
              <w:rPr>
                <w:rFonts w:hint="eastAsia" w:ascii="SimSun" w:hAnsi="SimSun" w:cs="SimSun"/>
                <w:szCs w:val="21"/>
              </w:rPr>
              <w:t>2、至本项目投标截止前不处于中国政府采购网(www.ccgp.gov.cn)“政府采购严重违法失信行为信息记录”中的禁止参加政府采购活动期间。</w:t>
            </w:r>
          </w:p>
          <w:p>
            <w:pPr>
              <w:rPr>
                <w:rFonts w:ascii="SimSun" w:hAnsi="SimSun"/>
              </w:rPr>
            </w:pPr>
            <w:r>
              <w:rPr>
                <w:rFonts w:hint="eastAsia"/>
              </w:rPr>
              <w:t>二</w:t>
            </w:r>
            <w:r>
              <w:t>个渠道</w:t>
            </w:r>
            <w:r>
              <w:rPr>
                <w:rFonts w:hint="eastAsia" w:ascii="SimSun" w:hAnsi="SimSun" w:cs="SimSun"/>
                <w:szCs w:val="21"/>
              </w:rPr>
              <w:t>提供</w:t>
            </w:r>
            <w:r>
              <w:rPr>
                <w:b/>
              </w:rPr>
              <w:t>查询</w:t>
            </w:r>
            <w:r>
              <w:rPr>
                <w:rFonts w:hint="eastAsia"/>
                <w:b/>
              </w:rPr>
              <w:t>截图</w:t>
            </w:r>
            <w:r>
              <w:rPr>
                <w:b/>
              </w:rPr>
              <w:t>，</w:t>
            </w:r>
            <w:r>
              <w:rPr>
                <w:rFonts w:hint="eastAsia"/>
                <w:b/>
              </w:rPr>
              <w:t>（截图查询网站时间须在开标截止前二个星期内）。</w:t>
            </w:r>
            <w:r>
              <w:rPr>
                <w:rFonts w:hint="eastAsia" w:ascii="SimSun" w:hAnsi="SimSun" w:cs="SimSun"/>
                <w:szCs w:val="21"/>
              </w:rPr>
              <w:t>对列入失信被执行人、重大税收违法案件当事人名单、政府采购严重违法失信行为记录名单的投标人，</w:t>
            </w:r>
            <w:r>
              <w:rPr>
                <w:rFonts w:hint="eastAsia" w:ascii="SimSun" w:hAnsi="SimSun" w:cs="SimSun"/>
                <w:b/>
                <w:szCs w:val="21"/>
              </w:rPr>
              <w:t>其投标将作无效标处理</w:t>
            </w:r>
            <w:r>
              <w:rPr>
                <w:rFonts w:hint="eastAsia" w:ascii="SimSun" w:hAnsi="SimSun" w:cs="SimSu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SimSun" w:hAnsi="SimSun"/>
                <w:b/>
                <w:szCs w:val="21"/>
              </w:rPr>
            </w:pPr>
            <w:r>
              <w:rPr>
                <w:rFonts w:hint="eastAsia" w:ascii="SimSun" w:hAnsi="SimSun"/>
                <w:b/>
                <w:szCs w:val="21"/>
              </w:rPr>
              <w:t>20</w:t>
            </w:r>
          </w:p>
        </w:tc>
        <w:tc>
          <w:tcPr>
            <w:tcW w:w="1511" w:type="dxa"/>
            <w:shd w:val="clear" w:color="auto" w:fill="E0E0E0"/>
            <w:vAlign w:val="center"/>
          </w:tcPr>
          <w:p>
            <w:pPr>
              <w:jc w:val="center"/>
              <w:rPr>
                <w:rFonts w:ascii="SimSun" w:hAnsi="SimSun"/>
                <w:b/>
                <w:szCs w:val="21"/>
              </w:rPr>
            </w:pPr>
            <w:r>
              <w:rPr>
                <w:rFonts w:hint="eastAsia" w:ascii="SimSun" w:hAnsi="SimSun"/>
                <w:b/>
                <w:szCs w:val="21"/>
              </w:rPr>
              <w:t>小微企业有关政策</w:t>
            </w:r>
          </w:p>
        </w:tc>
        <w:tc>
          <w:tcPr>
            <w:tcW w:w="7894" w:type="dxa"/>
            <w:gridSpan w:val="4"/>
            <w:shd w:val="clear" w:color="auto" w:fill="FFFFFF"/>
            <w:vAlign w:val="center"/>
          </w:tcPr>
          <w:p>
            <w:pPr>
              <w:snapToGrid w:val="0"/>
              <w:rPr>
                <w:rFonts w:ascii="SimSun" w:hAnsi="SimSun" w:cs="SimSun"/>
                <w:szCs w:val="21"/>
              </w:rPr>
            </w:pPr>
            <w:r>
              <w:rPr>
                <w:rFonts w:hint="eastAsia" w:ascii="SimSun" w:hAnsi="SimSun" w:cs="SimSun"/>
                <w:szCs w:val="21"/>
              </w:rPr>
              <w:t>1、根据财库〔2011〕181号的相关规定，在评审时对小型和微型企业的投标报价给予</w:t>
            </w:r>
            <w:r>
              <w:rPr>
                <w:rFonts w:hint="eastAsia" w:ascii="SimSun" w:hAnsi="SimSun" w:cs="SimSun"/>
                <w:szCs w:val="21"/>
                <w:u w:val="single"/>
              </w:rPr>
              <w:t xml:space="preserve"> 6</w:t>
            </w:r>
            <w:r>
              <w:rPr>
                <w:rFonts w:hint="eastAsia" w:ascii="SimSun" w:hAnsi="SimSun" w:cs="SimSun"/>
                <w:szCs w:val="21"/>
              </w:rPr>
              <w:t>%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w:t>
            </w:r>
          </w:p>
          <w:p>
            <w:pPr>
              <w:rPr>
                <w:rFonts w:ascii="SimSun" w:hAnsi="SimSun" w:cs="SimSun"/>
                <w:szCs w:val="21"/>
              </w:rPr>
            </w:pPr>
            <w:r>
              <w:rPr>
                <w:rFonts w:hint="eastAsia" w:ascii="SimSun" w:hAnsi="SimSun" w:cs="SimSun"/>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pPr>
              <w:rPr>
                <w:rFonts w:ascii="SimSun" w:hAnsi="SimSun"/>
                <w:szCs w:val="21"/>
              </w:rPr>
            </w:pPr>
            <w:r>
              <w:rPr>
                <w:rFonts w:hint="eastAsia" w:ascii="SimSun" w:hAnsi="SimSun" w:cs="SimSun"/>
                <w:szCs w:val="21"/>
              </w:rPr>
              <w:t>3、以上1、2不重复扣除。</w:t>
            </w:r>
            <w:r>
              <w:rPr>
                <w:rFonts w:hint="eastAsia" w:ascii="SimSun" w:hAnsi="SimSun" w:cs="SimSun"/>
                <w:b/>
                <w:szCs w:val="21"/>
              </w:rPr>
              <w:t>（未提供以上材料的，均不给予价格扣除）</w:t>
            </w:r>
          </w:p>
        </w:tc>
      </w:tr>
    </w:tbl>
    <w:p>
      <w:pPr>
        <w:pStyle w:val="41"/>
        <w:snapToGrid w:val="0"/>
        <w:spacing w:before="120" w:after="120"/>
        <w:rPr>
          <w:rFonts w:hAnsi="SimSun" w:eastAsia="SimSun"/>
          <w:b/>
          <w:bCs/>
          <w:sz w:val="28"/>
        </w:rPr>
      </w:pPr>
    </w:p>
    <w:p>
      <w:pPr>
        <w:pStyle w:val="41"/>
        <w:snapToGrid w:val="0"/>
        <w:spacing w:before="120" w:after="120"/>
        <w:rPr>
          <w:rFonts w:hAnsi="SimSun" w:eastAsia="SimSun"/>
          <w:b/>
          <w:bCs/>
          <w:sz w:val="28"/>
        </w:rPr>
      </w:pPr>
    </w:p>
    <w:p>
      <w:pPr>
        <w:pStyle w:val="41"/>
        <w:snapToGrid w:val="0"/>
        <w:spacing w:before="120" w:after="120"/>
        <w:rPr>
          <w:rFonts w:hAnsi="SimSun" w:eastAsia="SimSun"/>
          <w:b/>
          <w:bCs/>
          <w:sz w:val="28"/>
        </w:rPr>
      </w:pPr>
    </w:p>
    <w:p>
      <w:pPr>
        <w:pStyle w:val="41"/>
        <w:snapToGrid w:val="0"/>
        <w:spacing w:before="120" w:after="120"/>
        <w:rPr>
          <w:rFonts w:hAnsi="SimSun" w:eastAsia="SimSun"/>
          <w:b/>
          <w:bCs/>
          <w:sz w:val="28"/>
        </w:rPr>
      </w:pPr>
    </w:p>
    <w:p>
      <w:pPr>
        <w:pStyle w:val="41"/>
        <w:snapToGrid w:val="0"/>
        <w:spacing w:before="120" w:after="120"/>
        <w:rPr>
          <w:rFonts w:hAnsi="SimSun" w:eastAsia="SimSun"/>
          <w:b/>
          <w:bCs/>
          <w:sz w:val="28"/>
        </w:rPr>
      </w:pPr>
    </w:p>
    <w:p>
      <w:pPr>
        <w:pStyle w:val="41"/>
        <w:snapToGrid w:val="0"/>
        <w:spacing w:before="120" w:after="120"/>
        <w:rPr>
          <w:rFonts w:hAnsi="SimSun" w:eastAsia="SimSun"/>
          <w:b/>
          <w:bCs/>
          <w:sz w:val="28"/>
        </w:rPr>
      </w:pPr>
    </w:p>
    <w:p>
      <w:pPr>
        <w:pStyle w:val="41"/>
        <w:snapToGrid w:val="0"/>
        <w:spacing w:before="120" w:after="120"/>
        <w:rPr>
          <w:rFonts w:hAnsi="SimSun" w:eastAsia="SimSun"/>
          <w:b/>
          <w:bCs/>
          <w:sz w:val="28"/>
        </w:rPr>
      </w:pPr>
    </w:p>
    <w:p>
      <w:pPr>
        <w:pStyle w:val="41"/>
        <w:snapToGrid w:val="0"/>
        <w:spacing w:before="120" w:after="120"/>
        <w:rPr>
          <w:rFonts w:hAnsi="SimSun" w:eastAsia="SimSun"/>
          <w:b/>
          <w:bCs/>
          <w:sz w:val="28"/>
        </w:rPr>
      </w:pPr>
    </w:p>
    <w:p>
      <w:pPr>
        <w:pStyle w:val="41"/>
        <w:snapToGrid w:val="0"/>
        <w:spacing w:before="120" w:after="120"/>
        <w:rPr>
          <w:rFonts w:hAnsi="SimSun" w:eastAsia="SimSun"/>
          <w:b/>
          <w:bCs/>
          <w:sz w:val="28"/>
        </w:rPr>
      </w:pPr>
    </w:p>
    <w:p>
      <w:pPr>
        <w:pStyle w:val="41"/>
        <w:snapToGrid w:val="0"/>
        <w:spacing w:before="120" w:after="120"/>
        <w:ind w:firstLine="3626" w:firstLineChars="1290"/>
        <w:rPr>
          <w:rFonts w:hAnsi="SimSun" w:eastAsia="SimSun"/>
          <w:b/>
          <w:bCs/>
          <w:sz w:val="28"/>
        </w:rPr>
      </w:pPr>
      <w:r>
        <w:rPr>
          <w:rFonts w:hAnsi="SimSun" w:eastAsia="SimSun"/>
          <w:b/>
          <w:bCs/>
          <w:sz w:val="28"/>
        </w:rPr>
        <w:t>一</w:t>
      </w:r>
      <w:r>
        <w:rPr>
          <w:rFonts w:hint="eastAsia" w:hAnsi="SimSun" w:eastAsia="SimSun"/>
          <w:b/>
          <w:bCs/>
          <w:sz w:val="28"/>
          <w:lang w:eastAsia="zh-CN"/>
        </w:rPr>
        <w:t>．</w:t>
      </w:r>
      <w:r>
        <w:rPr>
          <w:rFonts w:hAnsi="SimSun" w:eastAsia="SimSun"/>
          <w:b/>
          <w:bCs/>
          <w:sz w:val="28"/>
        </w:rPr>
        <w:t>总  则</w:t>
      </w:r>
    </w:p>
    <w:p>
      <w:pPr>
        <w:pStyle w:val="41"/>
        <w:snapToGrid w:val="0"/>
        <w:spacing w:before="120" w:after="120" w:line="360" w:lineRule="auto"/>
        <w:ind w:firstLine="422" w:firstLineChars="200"/>
        <w:rPr>
          <w:rFonts w:hAnsi="SimSun" w:eastAsia="SimSun"/>
          <w:b/>
          <w:bCs/>
          <w:sz w:val="21"/>
          <w:szCs w:val="21"/>
        </w:rPr>
      </w:pPr>
      <w:r>
        <w:rPr>
          <w:rFonts w:hAnsi="SimSun" w:eastAsia="SimSun"/>
          <w:b/>
          <w:bCs/>
          <w:sz w:val="21"/>
          <w:szCs w:val="21"/>
        </w:rPr>
        <w:t>（一）适用范围</w:t>
      </w:r>
    </w:p>
    <w:p>
      <w:pPr>
        <w:snapToGrid w:val="0"/>
        <w:spacing w:line="360" w:lineRule="auto"/>
        <w:ind w:right="-506" w:rightChars="-241" w:firstLine="420" w:firstLineChars="200"/>
        <w:jc w:val="left"/>
        <w:rPr>
          <w:rFonts w:ascii="SimSun" w:hAnsi="SimSun"/>
        </w:rPr>
      </w:pPr>
      <w:r>
        <w:rPr>
          <w:rFonts w:ascii="SimSun" w:hAnsi="SimSun"/>
        </w:rPr>
        <w:t>本</w:t>
      </w:r>
      <w:r>
        <w:rPr>
          <w:rFonts w:hint="eastAsia" w:ascii="SimSun" w:hAnsi="SimSun"/>
        </w:rPr>
        <w:t>采购</w:t>
      </w:r>
      <w:r>
        <w:rPr>
          <w:rFonts w:ascii="SimSun" w:hAnsi="SimSun"/>
        </w:rPr>
        <w:t>文件适用于</w:t>
      </w:r>
      <w:r>
        <w:rPr>
          <w:rFonts w:hint="eastAsia" w:ascii="SimSun" w:hAnsi="SimSun"/>
          <w:lang w:eastAsia="zh-CN"/>
        </w:rPr>
        <w:t>2021年舟山市教育局校园保安服务采购项目</w:t>
      </w:r>
      <w:r>
        <w:rPr>
          <w:rFonts w:ascii="SimSun" w:hAnsi="SimSun"/>
        </w:rPr>
        <w:t>的招标、投标、评标、定标、验收、合同履约、付款等行为（法律、法规另有规定的，从其规定）。</w:t>
      </w:r>
    </w:p>
    <w:p>
      <w:pPr>
        <w:pStyle w:val="41"/>
        <w:snapToGrid w:val="0"/>
        <w:spacing w:before="120" w:after="120" w:line="360" w:lineRule="auto"/>
        <w:ind w:firstLine="422" w:firstLineChars="200"/>
        <w:rPr>
          <w:rFonts w:hAnsi="SimSun" w:eastAsia="SimSun"/>
          <w:b/>
          <w:bCs/>
          <w:sz w:val="21"/>
          <w:szCs w:val="21"/>
        </w:rPr>
      </w:pPr>
      <w:r>
        <w:rPr>
          <w:rFonts w:hAnsi="SimSun" w:eastAsia="SimSun"/>
          <w:b/>
          <w:bCs/>
          <w:sz w:val="21"/>
          <w:szCs w:val="21"/>
        </w:rPr>
        <w:t>（二）定义</w:t>
      </w:r>
    </w:p>
    <w:p>
      <w:pPr>
        <w:snapToGrid w:val="0"/>
        <w:spacing w:line="360" w:lineRule="auto"/>
        <w:ind w:right="-506" w:rightChars="-241" w:firstLine="420" w:firstLineChars="200"/>
        <w:jc w:val="left"/>
        <w:rPr>
          <w:rFonts w:ascii="SimSun" w:hAnsi="SimSun"/>
          <w:szCs w:val="21"/>
        </w:rPr>
      </w:pPr>
      <w:r>
        <w:rPr>
          <w:rFonts w:ascii="SimSun" w:hAnsi="SimSun"/>
          <w:szCs w:val="21"/>
        </w:rPr>
        <w:t>1.</w:t>
      </w:r>
      <w:r>
        <w:rPr>
          <w:rFonts w:hint="eastAsia" w:ascii="SimSun" w:hAnsi="SimSun"/>
          <w:szCs w:val="21"/>
          <w:lang w:val="en-US" w:eastAsia="zh-CN"/>
        </w:rPr>
        <w:t xml:space="preserve"> </w:t>
      </w:r>
      <w:r>
        <w:rPr>
          <w:rFonts w:ascii="SimSun" w:hAnsi="SimSun"/>
          <w:szCs w:val="21"/>
        </w:rPr>
        <w:t>招标采购单位系指组织本次招标的代理机构（“</w:t>
      </w:r>
      <w:r>
        <w:rPr>
          <w:rFonts w:hint="eastAsia" w:ascii="SimSun" w:hAnsi="SimSun"/>
          <w:szCs w:val="21"/>
        </w:rPr>
        <w:t>采购人</w:t>
      </w:r>
      <w:r>
        <w:rPr>
          <w:rFonts w:ascii="SimSun" w:hAnsi="SimSun"/>
          <w:szCs w:val="21"/>
        </w:rPr>
        <w:t>”）和采购单位。</w:t>
      </w:r>
    </w:p>
    <w:p>
      <w:pPr>
        <w:snapToGrid w:val="0"/>
        <w:spacing w:line="360" w:lineRule="auto"/>
        <w:ind w:right="-506" w:rightChars="-241" w:firstLine="420" w:firstLineChars="200"/>
        <w:jc w:val="left"/>
        <w:rPr>
          <w:rFonts w:ascii="SimSun" w:hAnsi="SimSun"/>
          <w:szCs w:val="21"/>
        </w:rPr>
      </w:pPr>
      <w:r>
        <w:rPr>
          <w:rFonts w:ascii="SimSun" w:hAnsi="SimSun"/>
          <w:szCs w:val="21"/>
        </w:rPr>
        <w:t>2.“</w:t>
      </w:r>
      <w:r>
        <w:rPr>
          <w:rFonts w:hint="eastAsia" w:ascii="SimSun" w:hAnsi="SimSun"/>
          <w:szCs w:val="21"/>
        </w:rPr>
        <w:t>投标人</w:t>
      </w:r>
      <w:r>
        <w:rPr>
          <w:rFonts w:ascii="SimSun" w:hAnsi="SimSun"/>
          <w:szCs w:val="21"/>
        </w:rPr>
        <w:t>”系指向</w:t>
      </w:r>
      <w:r>
        <w:rPr>
          <w:rFonts w:hint="eastAsia" w:ascii="SimSun" w:hAnsi="SimSun"/>
          <w:szCs w:val="21"/>
        </w:rPr>
        <w:t>采购人</w:t>
      </w:r>
      <w:r>
        <w:rPr>
          <w:rFonts w:ascii="SimSun" w:hAnsi="SimSun"/>
          <w:szCs w:val="21"/>
        </w:rPr>
        <w:t>提交</w:t>
      </w:r>
      <w:r>
        <w:rPr>
          <w:rFonts w:hint="eastAsia" w:ascii="SimSun" w:hAnsi="SimSun"/>
          <w:szCs w:val="21"/>
        </w:rPr>
        <w:t>投标文件</w:t>
      </w:r>
      <w:r>
        <w:rPr>
          <w:rFonts w:ascii="SimSun" w:hAnsi="SimSun"/>
          <w:szCs w:val="21"/>
        </w:rPr>
        <w:t>的单位或个人。</w:t>
      </w:r>
    </w:p>
    <w:p>
      <w:pPr>
        <w:snapToGrid w:val="0"/>
        <w:spacing w:line="360" w:lineRule="auto"/>
        <w:ind w:right="-506" w:rightChars="-241" w:firstLine="420" w:firstLineChars="200"/>
        <w:jc w:val="left"/>
        <w:rPr>
          <w:rFonts w:ascii="SimSun" w:hAnsi="SimSun"/>
          <w:szCs w:val="21"/>
        </w:rPr>
      </w:pPr>
      <w:r>
        <w:rPr>
          <w:rFonts w:ascii="SimSun" w:hAnsi="SimSun"/>
          <w:szCs w:val="21"/>
        </w:rPr>
        <w:t>3.“产品”系指供方按</w:t>
      </w:r>
      <w:r>
        <w:rPr>
          <w:rFonts w:hint="eastAsia" w:ascii="SimSun" w:hAnsi="SimSun"/>
          <w:szCs w:val="21"/>
        </w:rPr>
        <w:t>采购文件</w:t>
      </w:r>
      <w:r>
        <w:rPr>
          <w:rFonts w:ascii="SimSun" w:hAnsi="SimSun"/>
          <w:szCs w:val="21"/>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SimSun" w:hAnsi="SimSun"/>
          <w:szCs w:val="21"/>
        </w:rPr>
      </w:pPr>
      <w:r>
        <w:rPr>
          <w:rFonts w:ascii="SimSun" w:hAnsi="SimSun"/>
          <w:szCs w:val="21"/>
        </w:rPr>
        <w:t>4.“服务”系指</w:t>
      </w:r>
      <w:r>
        <w:rPr>
          <w:rFonts w:hint="eastAsia" w:ascii="SimSun" w:hAnsi="SimSun"/>
          <w:szCs w:val="21"/>
        </w:rPr>
        <w:t>采购文件</w:t>
      </w:r>
      <w:r>
        <w:rPr>
          <w:rFonts w:ascii="SimSun" w:hAnsi="SimSun"/>
          <w:szCs w:val="21"/>
        </w:rPr>
        <w:t>规定</w:t>
      </w:r>
      <w:r>
        <w:rPr>
          <w:rFonts w:hint="eastAsia" w:ascii="SimSun" w:hAnsi="SimSun"/>
          <w:szCs w:val="21"/>
        </w:rPr>
        <w:t>投标人</w:t>
      </w:r>
      <w:r>
        <w:rPr>
          <w:rFonts w:ascii="SimSun" w:hAnsi="SimSun"/>
          <w:szCs w:val="21"/>
        </w:rPr>
        <w:t>须承担的安装、调试、技术协助、校准、培训、技术指导以及其他类似的义务。</w:t>
      </w:r>
    </w:p>
    <w:p>
      <w:pPr>
        <w:snapToGrid w:val="0"/>
        <w:spacing w:line="360" w:lineRule="auto"/>
        <w:ind w:right="-506" w:rightChars="-241" w:firstLine="420" w:firstLineChars="200"/>
        <w:jc w:val="left"/>
        <w:rPr>
          <w:rFonts w:ascii="SimSun" w:hAnsi="SimSun"/>
          <w:szCs w:val="21"/>
        </w:rPr>
      </w:pPr>
      <w:r>
        <w:rPr>
          <w:rFonts w:ascii="SimSun" w:hAnsi="SimSun"/>
          <w:szCs w:val="21"/>
        </w:rPr>
        <w:t>5.“项目”系指</w:t>
      </w:r>
      <w:r>
        <w:rPr>
          <w:rFonts w:hint="eastAsia" w:ascii="SimSun" w:hAnsi="SimSun"/>
          <w:szCs w:val="21"/>
        </w:rPr>
        <w:t>投标人</w:t>
      </w:r>
      <w:r>
        <w:rPr>
          <w:rFonts w:ascii="SimSun" w:hAnsi="SimSun"/>
          <w:szCs w:val="21"/>
        </w:rPr>
        <w:t>按</w:t>
      </w:r>
      <w:r>
        <w:rPr>
          <w:rFonts w:hint="eastAsia" w:ascii="SimSun" w:hAnsi="SimSun"/>
          <w:szCs w:val="21"/>
        </w:rPr>
        <w:t>采购文件</w:t>
      </w:r>
      <w:r>
        <w:rPr>
          <w:rFonts w:ascii="SimSun" w:hAnsi="SimSun"/>
          <w:szCs w:val="21"/>
        </w:rPr>
        <w:t>规定向采购人提供的产品和服务。</w:t>
      </w:r>
    </w:p>
    <w:p>
      <w:pPr>
        <w:spacing w:line="360" w:lineRule="auto"/>
        <w:ind w:right="3" w:firstLine="420" w:firstLineChars="200"/>
        <w:rPr>
          <w:rFonts w:ascii="SimSun" w:hAnsi="SimSun"/>
        </w:rPr>
      </w:pPr>
      <w:r>
        <w:rPr>
          <w:rFonts w:hint="eastAsia" w:ascii="SimSun" w:hAnsi="SimSun"/>
        </w:rPr>
        <w:t>6.“中标人”是指经审查通过，并经公示无异议的投标人。</w:t>
      </w:r>
    </w:p>
    <w:p>
      <w:pPr>
        <w:spacing w:line="360" w:lineRule="auto"/>
        <w:ind w:right="3" w:firstLine="420" w:firstLineChars="200"/>
      </w:pPr>
      <w:r>
        <w:rPr>
          <w:rFonts w:hint="eastAsia" w:ascii="SimSun" w:hAnsi="SimSun"/>
        </w:rPr>
        <w:t>7“</w:t>
      </w:r>
      <w:r>
        <w:rPr>
          <w:rFonts w:hint="eastAsia" w:ascii="SimSun" w:hAnsi="SimSun"/>
          <w:szCs w:val="21"/>
        </w:rPr>
        <w:t>投标人代表”</w:t>
      </w:r>
      <w:r>
        <w:rPr>
          <w:rFonts w:hint="eastAsia" w:ascii="SimSun" w:hAnsi="SimSun"/>
        </w:rPr>
        <w:t>是</w:t>
      </w:r>
      <w:r>
        <w:rPr>
          <w:rFonts w:hint="eastAsia" w:ascii="SimSun" w:hAnsi="SimSun"/>
          <w:szCs w:val="21"/>
        </w:rPr>
        <w:t>指投标人法定代表人或被投标人法定代表人授权委托的人。</w:t>
      </w:r>
    </w:p>
    <w:p>
      <w:pPr>
        <w:snapToGrid w:val="0"/>
        <w:spacing w:line="360" w:lineRule="auto"/>
        <w:ind w:right="-506" w:rightChars="-241" w:firstLine="420" w:firstLineChars="200"/>
        <w:jc w:val="left"/>
        <w:rPr>
          <w:rFonts w:ascii="SimSun" w:hAnsi="SimSun"/>
          <w:szCs w:val="21"/>
        </w:rPr>
      </w:pPr>
      <w:r>
        <w:rPr>
          <w:rFonts w:hint="eastAsia" w:ascii="SimSun" w:hAnsi="SimSun"/>
          <w:szCs w:val="21"/>
        </w:rPr>
        <w:t>8</w:t>
      </w:r>
      <w:r>
        <w:rPr>
          <w:rFonts w:ascii="SimSun" w:hAnsi="SimSun"/>
          <w:szCs w:val="21"/>
        </w:rPr>
        <w:t>.“书面形式”包括信函、传真、电报、电子文档等。</w:t>
      </w:r>
    </w:p>
    <w:p>
      <w:pPr>
        <w:snapToGrid w:val="0"/>
        <w:spacing w:line="360" w:lineRule="auto"/>
        <w:ind w:right="-506" w:rightChars="-241" w:firstLine="420" w:firstLineChars="200"/>
        <w:jc w:val="left"/>
        <w:rPr>
          <w:rFonts w:ascii="SimSun" w:hAnsi="SimSun"/>
          <w:szCs w:val="21"/>
        </w:rPr>
      </w:pPr>
      <w:r>
        <w:rPr>
          <w:rFonts w:hint="eastAsia" w:ascii="SimSun" w:hAnsi="SimSun"/>
          <w:szCs w:val="21"/>
        </w:rPr>
        <w:t>9</w:t>
      </w:r>
      <w:r>
        <w:rPr>
          <w:rFonts w:ascii="SimSun" w:hAnsi="SimSun"/>
          <w:szCs w:val="21"/>
        </w:rPr>
        <w:t>.</w:t>
      </w:r>
      <w:r>
        <w:rPr>
          <w:rFonts w:hint="eastAsia" w:ascii="SimSun" w:hAnsi="SimSun"/>
          <w:b/>
        </w:rPr>
        <w:t>“★”</w:t>
      </w:r>
      <w:r>
        <w:rPr>
          <w:rFonts w:hint="eastAsia" w:ascii="SimSun" w:hAnsi="SimSun"/>
          <w:b/>
          <w:szCs w:val="21"/>
        </w:rPr>
        <w:t>系指实质性</w:t>
      </w:r>
      <w:r>
        <w:rPr>
          <w:rFonts w:hint="eastAsia" w:ascii="SimSun" w:hAnsi="SimSun"/>
          <w:b/>
        </w:rPr>
        <w:t>要求条款，未响应的作无效标处理。</w:t>
      </w:r>
    </w:p>
    <w:p>
      <w:pPr>
        <w:pStyle w:val="41"/>
        <w:snapToGrid w:val="0"/>
        <w:spacing w:before="120" w:after="120" w:line="360" w:lineRule="auto"/>
        <w:ind w:firstLine="422" w:firstLineChars="200"/>
        <w:rPr>
          <w:rFonts w:hAnsi="SimSun" w:eastAsia="SimSun"/>
          <w:b/>
          <w:bCs/>
          <w:sz w:val="21"/>
          <w:szCs w:val="21"/>
        </w:rPr>
      </w:pPr>
      <w:r>
        <w:rPr>
          <w:rFonts w:hAnsi="SimSun" w:eastAsia="SimSun"/>
          <w:b/>
          <w:bCs/>
          <w:sz w:val="21"/>
          <w:szCs w:val="21"/>
        </w:rPr>
        <w:t>（三）采购方式</w:t>
      </w:r>
    </w:p>
    <w:p>
      <w:pPr>
        <w:snapToGrid w:val="0"/>
        <w:spacing w:line="360" w:lineRule="auto"/>
        <w:ind w:right="-506" w:rightChars="-241" w:firstLine="420" w:firstLineChars="200"/>
        <w:jc w:val="left"/>
        <w:rPr>
          <w:rFonts w:ascii="SimSun" w:hAnsi="SimSun"/>
          <w:szCs w:val="21"/>
        </w:rPr>
      </w:pPr>
      <w:r>
        <w:rPr>
          <w:rFonts w:ascii="SimSun" w:hAnsi="SimSun"/>
          <w:szCs w:val="21"/>
        </w:rPr>
        <w:t>本次采购采用</w:t>
      </w:r>
      <w:r>
        <w:rPr>
          <w:rFonts w:hint="eastAsia" w:ascii="SimSun" w:hAnsi="SimSun"/>
          <w:szCs w:val="21"/>
        </w:rPr>
        <w:t>公开采购方</w:t>
      </w:r>
      <w:r>
        <w:rPr>
          <w:rFonts w:ascii="SimSun" w:hAnsi="SimSun"/>
          <w:szCs w:val="21"/>
        </w:rPr>
        <w:t>式进行。</w:t>
      </w:r>
    </w:p>
    <w:p>
      <w:pPr>
        <w:pStyle w:val="41"/>
        <w:snapToGrid w:val="0"/>
        <w:spacing w:before="120" w:after="120" w:line="360" w:lineRule="auto"/>
        <w:ind w:firstLine="417" w:firstLineChars="198"/>
        <w:rPr>
          <w:rFonts w:hAnsi="SimSun" w:eastAsia="SimSun"/>
          <w:b/>
          <w:sz w:val="21"/>
          <w:szCs w:val="21"/>
        </w:rPr>
      </w:pPr>
      <w:r>
        <w:rPr>
          <w:rFonts w:hAnsi="SimSun" w:eastAsia="SimSun"/>
          <w:b/>
          <w:sz w:val="21"/>
          <w:szCs w:val="21"/>
        </w:rPr>
        <w:t>（四）采购预算</w:t>
      </w:r>
    </w:p>
    <w:p>
      <w:pPr>
        <w:pStyle w:val="2"/>
        <w:spacing w:after="0" w:line="360" w:lineRule="auto"/>
        <w:ind w:firstLine="420" w:firstLineChars="200"/>
        <w:rPr>
          <w:rFonts w:ascii="SimSun" w:hAnsi="SimSun"/>
        </w:rPr>
      </w:pPr>
      <w:r>
        <w:rPr>
          <w:rFonts w:ascii="SimSun" w:hAnsi="SimSun"/>
          <w:sz w:val="21"/>
          <w:szCs w:val="21"/>
        </w:rPr>
        <w:t>本次采购以</w:t>
      </w:r>
      <w:r>
        <w:rPr>
          <w:rFonts w:ascii="SimSun" w:hAnsi="SimSun"/>
          <w:b/>
          <w:sz w:val="21"/>
          <w:szCs w:val="21"/>
        </w:rPr>
        <w:t>预算价</w:t>
      </w:r>
      <w:r>
        <w:rPr>
          <w:rFonts w:hint="eastAsia" w:ascii="SimSun" w:hAnsi="SimSun"/>
          <w:b/>
          <w:sz w:val="21"/>
          <w:szCs w:val="21"/>
        </w:rPr>
        <w:t>标项1：</w:t>
      </w:r>
      <w:r>
        <w:rPr>
          <w:rFonts w:hint="eastAsia" w:ascii="SimSun" w:hAnsi="SimSun"/>
          <w:b/>
          <w:sz w:val="21"/>
          <w:szCs w:val="21"/>
          <w:lang w:val="en-US" w:eastAsia="zh-CN"/>
        </w:rPr>
        <w:t>224.6400</w:t>
      </w:r>
      <w:r>
        <w:rPr>
          <w:rFonts w:hint="eastAsia" w:ascii="SimSun" w:hAnsi="SimSun"/>
          <w:b/>
          <w:sz w:val="21"/>
          <w:szCs w:val="21"/>
        </w:rPr>
        <w:t>万元，标项2：</w:t>
      </w:r>
      <w:r>
        <w:rPr>
          <w:rFonts w:hint="eastAsia" w:ascii="SimSun" w:hAnsi="SimSun"/>
          <w:b/>
          <w:sz w:val="21"/>
          <w:szCs w:val="21"/>
          <w:lang w:val="en-US" w:eastAsia="zh-CN"/>
        </w:rPr>
        <w:t>280.8000</w:t>
      </w:r>
      <w:r>
        <w:rPr>
          <w:rFonts w:hint="eastAsia" w:ascii="SimSun" w:hAnsi="SimSun"/>
          <w:b/>
          <w:sz w:val="21"/>
          <w:szCs w:val="21"/>
        </w:rPr>
        <w:t>万元，标项3：</w:t>
      </w:r>
      <w:r>
        <w:rPr>
          <w:rFonts w:hint="eastAsia" w:ascii="SimSun" w:hAnsi="SimSun"/>
          <w:b/>
          <w:sz w:val="21"/>
          <w:szCs w:val="21"/>
          <w:lang w:val="en-US" w:eastAsia="zh-CN"/>
        </w:rPr>
        <w:t>142.5600</w:t>
      </w:r>
      <w:r>
        <w:rPr>
          <w:rFonts w:hint="eastAsia" w:ascii="SimSun" w:hAnsi="SimSun"/>
          <w:b/>
          <w:sz w:val="21"/>
          <w:szCs w:val="21"/>
        </w:rPr>
        <w:t>万元</w:t>
      </w:r>
      <w:r>
        <w:rPr>
          <w:rFonts w:ascii="SimSun" w:hAnsi="SimSun"/>
          <w:sz w:val="21"/>
          <w:szCs w:val="21"/>
        </w:rPr>
        <w:t>作为上限价。</w:t>
      </w:r>
    </w:p>
    <w:p>
      <w:pPr>
        <w:pStyle w:val="41"/>
        <w:numPr>
          <w:ilvl w:val="0"/>
          <w:numId w:val="4"/>
        </w:numPr>
        <w:snapToGrid w:val="0"/>
        <w:spacing w:before="120" w:after="120" w:line="360" w:lineRule="auto"/>
        <w:ind w:firstLine="417" w:firstLineChars="198"/>
        <w:rPr>
          <w:rFonts w:hAnsi="SimSun" w:eastAsia="SimSun"/>
          <w:b/>
          <w:sz w:val="21"/>
          <w:szCs w:val="21"/>
        </w:rPr>
      </w:pPr>
      <w:r>
        <w:rPr>
          <w:rFonts w:hAnsi="SimSun" w:eastAsia="SimSun"/>
          <w:b/>
          <w:sz w:val="21"/>
          <w:szCs w:val="21"/>
        </w:rPr>
        <w:t>投标委托</w:t>
      </w:r>
    </w:p>
    <w:p>
      <w:pPr>
        <w:snapToGrid w:val="0"/>
        <w:spacing w:line="360" w:lineRule="auto"/>
        <w:ind w:right="-506" w:rightChars="-241" w:firstLine="420" w:firstLineChars="200"/>
        <w:jc w:val="left"/>
        <w:rPr>
          <w:rFonts w:ascii="SimSun" w:hAnsi="SimSun"/>
          <w:szCs w:val="21"/>
        </w:rPr>
      </w:pPr>
      <w:r>
        <w:rPr>
          <w:rFonts w:ascii="SimSun" w:hAnsi="SimSun"/>
          <w:szCs w:val="21"/>
        </w:rPr>
        <w:t>如</w:t>
      </w:r>
      <w:r>
        <w:rPr>
          <w:rFonts w:hint="eastAsia" w:ascii="SimSun" w:hAnsi="SimSun"/>
          <w:szCs w:val="21"/>
        </w:rPr>
        <w:t>投标人</w:t>
      </w:r>
      <w:r>
        <w:rPr>
          <w:rFonts w:ascii="SimSun" w:hAnsi="SimSun"/>
          <w:szCs w:val="21"/>
        </w:rPr>
        <w:t>代表不是法定代表人，须有法定代表人出具的授权委托书（格式见第六章）。</w:t>
      </w:r>
    </w:p>
    <w:p>
      <w:pPr>
        <w:pStyle w:val="41"/>
        <w:numPr>
          <w:ilvl w:val="0"/>
          <w:numId w:val="4"/>
        </w:numPr>
        <w:snapToGrid w:val="0"/>
        <w:spacing w:before="120" w:after="120" w:line="360" w:lineRule="auto"/>
        <w:ind w:firstLine="417" w:firstLineChars="198"/>
        <w:rPr>
          <w:rFonts w:hAnsi="SimSun" w:eastAsia="SimSun"/>
          <w:b/>
          <w:sz w:val="21"/>
          <w:szCs w:val="21"/>
        </w:rPr>
      </w:pPr>
      <w:r>
        <w:rPr>
          <w:rFonts w:hAnsi="SimSun" w:eastAsia="SimSun"/>
          <w:b/>
          <w:sz w:val="21"/>
          <w:szCs w:val="21"/>
        </w:rPr>
        <w:t>费用</w:t>
      </w:r>
    </w:p>
    <w:p>
      <w:pPr>
        <w:snapToGrid w:val="0"/>
        <w:spacing w:line="360" w:lineRule="auto"/>
        <w:ind w:right="-506" w:rightChars="-241" w:firstLine="420" w:firstLineChars="200"/>
        <w:jc w:val="left"/>
        <w:rPr>
          <w:rFonts w:ascii="SimSun" w:hAnsi="SimSun"/>
          <w:szCs w:val="21"/>
        </w:rPr>
      </w:pPr>
      <w:r>
        <w:rPr>
          <w:rFonts w:ascii="SimSun" w:hAnsi="SimSun"/>
          <w:szCs w:val="21"/>
        </w:rPr>
        <w:t>不论</w:t>
      </w:r>
      <w:r>
        <w:rPr>
          <w:rFonts w:hint="eastAsia" w:ascii="SimSun" w:hAnsi="SimSun"/>
          <w:szCs w:val="21"/>
        </w:rPr>
        <w:t>采购</w:t>
      </w:r>
      <w:r>
        <w:rPr>
          <w:rFonts w:ascii="SimSun" w:hAnsi="SimSun"/>
          <w:szCs w:val="21"/>
        </w:rPr>
        <w:t>结果如何，</w:t>
      </w:r>
      <w:r>
        <w:rPr>
          <w:rFonts w:hint="eastAsia" w:ascii="SimSun" w:hAnsi="SimSun"/>
          <w:szCs w:val="21"/>
        </w:rPr>
        <w:t>投标人</w:t>
      </w:r>
      <w:r>
        <w:rPr>
          <w:rFonts w:ascii="SimSun" w:hAnsi="SimSun"/>
          <w:szCs w:val="21"/>
        </w:rPr>
        <w:t>均应自行承担所有与投标有关的全部费用（</w:t>
      </w:r>
      <w:r>
        <w:rPr>
          <w:rFonts w:hint="eastAsia" w:ascii="SimSun" w:hAnsi="SimSun"/>
          <w:szCs w:val="21"/>
        </w:rPr>
        <w:t>采购</w:t>
      </w:r>
      <w:r>
        <w:rPr>
          <w:rFonts w:ascii="SimSun" w:hAnsi="SimSun"/>
          <w:szCs w:val="21"/>
        </w:rPr>
        <w:t>文件另有规定除外）。</w:t>
      </w:r>
    </w:p>
    <w:p>
      <w:pPr>
        <w:pStyle w:val="41"/>
        <w:numPr>
          <w:ilvl w:val="0"/>
          <w:numId w:val="4"/>
        </w:numPr>
        <w:snapToGrid w:val="0"/>
        <w:spacing w:before="120" w:after="120" w:line="360" w:lineRule="auto"/>
        <w:ind w:firstLine="417" w:firstLineChars="198"/>
        <w:rPr>
          <w:rFonts w:hAnsi="SimSun" w:eastAsia="SimSun"/>
          <w:b/>
          <w:sz w:val="21"/>
          <w:szCs w:val="21"/>
        </w:rPr>
      </w:pPr>
      <w:r>
        <w:rPr>
          <w:rFonts w:hAnsi="SimSun" w:eastAsia="SimSun"/>
          <w:b/>
          <w:sz w:val="21"/>
          <w:szCs w:val="21"/>
        </w:rPr>
        <w:t>联合体投标</w:t>
      </w:r>
    </w:p>
    <w:p>
      <w:pPr>
        <w:snapToGrid w:val="0"/>
        <w:spacing w:line="360" w:lineRule="auto"/>
        <w:ind w:right="-506" w:rightChars="-241" w:firstLine="420" w:firstLineChars="200"/>
        <w:jc w:val="left"/>
        <w:rPr>
          <w:rFonts w:ascii="SimSun" w:hAnsi="SimSun"/>
          <w:szCs w:val="21"/>
        </w:rPr>
      </w:pPr>
      <w:r>
        <w:rPr>
          <w:rFonts w:ascii="SimSun" w:hAnsi="SimSun"/>
          <w:szCs w:val="21"/>
        </w:rPr>
        <w:t>本项目不接受联合体投标。</w:t>
      </w:r>
    </w:p>
    <w:p>
      <w:pPr>
        <w:pStyle w:val="41"/>
        <w:snapToGrid w:val="0"/>
        <w:spacing w:before="120" w:after="120" w:line="360" w:lineRule="auto"/>
        <w:ind w:left="416" w:leftChars="198"/>
        <w:rPr>
          <w:rFonts w:hAnsi="SimSun" w:eastAsia="SimSun"/>
          <w:b/>
          <w:sz w:val="21"/>
          <w:szCs w:val="21"/>
        </w:rPr>
      </w:pPr>
      <w:r>
        <w:rPr>
          <w:rFonts w:hAnsi="SimSun" w:eastAsia="SimSun"/>
          <w:b/>
          <w:sz w:val="21"/>
          <w:szCs w:val="21"/>
        </w:rPr>
        <w:t>（</w:t>
      </w:r>
      <w:r>
        <w:rPr>
          <w:rFonts w:hint="eastAsia" w:hAnsi="SimSun" w:eastAsia="SimSun"/>
          <w:b/>
          <w:sz w:val="21"/>
          <w:szCs w:val="21"/>
        </w:rPr>
        <w:t>八</w:t>
      </w:r>
      <w:r>
        <w:rPr>
          <w:rFonts w:hAnsi="SimSun" w:eastAsia="SimSun"/>
          <w:b/>
          <w:sz w:val="21"/>
          <w:szCs w:val="21"/>
        </w:rPr>
        <w:t>）特别说明：</w:t>
      </w:r>
    </w:p>
    <w:p>
      <w:pPr>
        <w:pStyle w:val="2"/>
        <w:spacing w:after="0" w:line="360" w:lineRule="auto"/>
        <w:ind w:firstLine="480"/>
        <w:rPr>
          <w:rFonts w:ascii="SimSun" w:hAnsi="SimSun"/>
        </w:rPr>
      </w:pPr>
      <w:r>
        <w:rPr>
          <w:rFonts w:hint="eastAsia" w:ascii="SimSun" w:hAnsi="SimSun"/>
          <w:snapToGrid w:val="0"/>
          <w:sz w:val="21"/>
          <w:szCs w:val="21"/>
        </w:rPr>
        <w:t>1.对投标人的限制</w:t>
      </w:r>
    </w:p>
    <w:p>
      <w:pPr>
        <w:snapToGrid w:val="0"/>
        <w:spacing w:line="360" w:lineRule="auto"/>
        <w:ind w:firstLine="422" w:firstLineChars="200"/>
        <w:jc w:val="left"/>
        <w:rPr>
          <w:rFonts w:ascii="SimSun" w:hAnsi="SimSun"/>
          <w:b/>
          <w:bCs/>
          <w:szCs w:val="21"/>
        </w:rPr>
      </w:pPr>
      <w:r>
        <w:rPr>
          <w:rFonts w:hint="eastAsia" w:ascii="SimSun" w:hAnsi="SimSun"/>
          <w:b/>
        </w:rPr>
        <w:t>★</w:t>
      </w:r>
      <w:r>
        <w:rPr>
          <w:rFonts w:hint="eastAsia" w:ascii="SimSun" w:hAnsi="SimSun"/>
          <w:b/>
          <w:bCs/>
          <w:snapToGrid w:val="0"/>
          <w:kern w:val="0"/>
          <w:szCs w:val="21"/>
        </w:rPr>
        <w:t>单位负责人为同一人或者存在直接控股、管理关系的不同投标人，不得参加同一合同项下的政府采购活动。</w:t>
      </w:r>
    </w:p>
    <w:p>
      <w:pPr>
        <w:snapToGrid w:val="0"/>
        <w:spacing w:line="360" w:lineRule="auto"/>
        <w:ind w:right="-506" w:rightChars="-241" w:firstLine="420" w:firstLineChars="200"/>
        <w:jc w:val="left"/>
        <w:rPr>
          <w:rFonts w:ascii="SimSun" w:hAnsi="SimSun"/>
          <w:szCs w:val="21"/>
        </w:rPr>
      </w:pPr>
      <w:r>
        <w:rPr>
          <w:rFonts w:ascii="SimSun" w:hAnsi="SimSun"/>
          <w:szCs w:val="21"/>
        </w:rPr>
        <w:t>2.</w:t>
      </w:r>
      <w:r>
        <w:rPr>
          <w:rFonts w:hint="eastAsia" w:ascii="SimSun" w:hAnsi="SimSun"/>
          <w:szCs w:val="21"/>
        </w:rPr>
        <w:t>投标人投标</w:t>
      </w:r>
      <w:r>
        <w:rPr>
          <w:rFonts w:ascii="SimSun" w:hAnsi="SimSun"/>
          <w:szCs w:val="21"/>
        </w:rPr>
        <w:t>所使用的资格、信誉、荣誉、业绩与企业认证必须为本法人所拥有。</w:t>
      </w:r>
      <w:r>
        <w:rPr>
          <w:rFonts w:hint="eastAsia" w:ascii="SimSun" w:hAnsi="SimSun"/>
          <w:szCs w:val="21"/>
        </w:rPr>
        <w:t>投标人</w:t>
      </w:r>
      <w:r>
        <w:rPr>
          <w:rFonts w:ascii="SimSun" w:hAnsi="SimSun"/>
          <w:szCs w:val="21"/>
        </w:rPr>
        <w:t>投标所使用的采购项目实施人员必须为本法人员工（或必须为本法人或控股公司正式员工）。</w:t>
      </w:r>
    </w:p>
    <w:p>
      <w:pPr>
        <w:snapToGrid w:val="0"/>
        <w:spacing w:line="360" w:lineRule="auto"/>
        <w:ind w:right="-506" w:rightChars="-241" w:firstLine="420" w:firstLineChars="200"/>
        <w:jc w:val="left"/>
        <w:rPr>
          <w:rFonts w:ascii="SimSun" w:hAnsi="SimSun"/>
          <w:szCs w:val="21"/>
        </w:rPr>
      </w:pPr>
      <w:r>
        <w:rPr>
          <w:rFonts w:ascii="SimSun" w:hAnsi="SimSun"/>
          <w:szCs w:val="21"/>
        </w:rPr>
        <w:t>3.</w:t>
      </w:r>
      <w:r>
        <w:rPr>
          <w:rFonts w:hint="eastAsia" w:ascii="SimSun" w:hAnsi="SimSun"/>
          <w:szCs w:val="21"/>
        </w:rPr>
        <w:t>投标人</w:t>
      </w:r>
      <w:r>
        <w:rPr>
          <w:rFonts w:ascii="SimSun" w:hAnsi="SimSun"/>
          <w:szCs w:val="21"/>
        </w:rPr>
        <w:t>应仔细阅读</w:t>
      </w:r>
      <w:r>
        <w:rPr>
          <w:rFonts w:hint="eastAsia" w:ascii="SimSun" w:hAnsi="SimSun"/>
          <w:szCs w:val="21"/>
        </w:rPr>
        <w:t>采购</w:t>
      </w:r>
      <w:r>
        <w:rPr>
          <w:rFonts w:ascii="SimSun" w:hAnsi="SimSun"/>
          <w:szCs w:val="21"/>
        </w:rPr>
        <w:t>文件的所有内容，按照</w:t>
      </w:r>
      <w:r>
        <w:rPr>
          <w:rFonts w:hint="eastAsia" w:ascii="SimSun" w:hAnsi="SimSun"/>
          <w:szCs w:val="21"/>
        </w:rPr>
        <w:t>采购文件</w:t>
      </w:r>
      <w:r>
        <w:rPr>
          <w:rFonts w:ascii="SimSun" w:hAnsi="SimSun"/>
          <w:szCs w:val="21"/>
        </w:rPr>
        <w:t>的要求提交</w:t>
      </w:r>
      <w:r>
        <w:rPr>
          <w:rFonts w:hint="eastAsia" w:ascii="SimSun" w:hAnsi="SimSun"/>
          <w:szCs w:val="21"/>
        </w:rPr>
        <w:t>投标文件</w:t>
      </w:r>
      <w:r>
        <w:rPr>
          <w:rFonts w:ascii="SimSun" w:hAnsi="SimSun"/>
          <w:szCs w:val="21"/>
        </w:rPr>
        <w:t>，并对所提供的全部资料的真实性承担法律责任。</w:t>
      </w:r>
    </w:p>
    <w:p>
      <w:pPr>
        <w:snapToGrid w:val="0"/>
        <w:spacing w:line="360" w:lineRule="auto"/>
        <w:ind w:right="-506" w:rightChars="-241" w:firstLine="420" w:firstLineChars="200"/>
        <w:jc w:val="left"/>
        <w:rPr>
          <w:rFonts w:ascii="SimSun" w:hAnsi="SimSun"/>
          <w:szCs w:val="21"/>
        </w:rPr>
      </w:pPr>
      <w:r>
        <w:rPr>
          <w:rFonts w:ascii="SimSun" w:hAnsi="SimSun"/>
          <w:szCs w:val="21"/>
        </w:rPr>
        <w:t>4.</w:t>
      </w:r>
      <w:r>
        <w:rPr>
          <w:rFonts w:hint="eastAsia" w:ascii="SimSun" w:hAnsi="SimSun"/>
          <w:szCs w:val="21"/>
        </w:rPr>
        <w:t>投标人</w:t>
      </w:r>
      <w:r>
        <w:rPr>
          <w:rFonts w:ascii="SimSun" w:hAnsi="SimSun"/>
          <w:szCs w:val="21"/>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SimSun" w:hAnsi="SimSun"/>
          <w:szCs w:val="21"/>
        </w:rPr>
        <w:t>投标人</w:t>
      </w:r>
      <w:r>
        <w:rPr>
          <w:rFonts w:ascii="SimSun" w:hAnsi="SimSun"/>
          <w:szCs w:val="21"/>
        </w:rPr>
        <w:t>的行政与刑事责任。</w:t>
      </w:r>
    </w:p>
    <w:p>
      <w:pPr>
        <w:pStyle w:val="41"/>
        <w:snapToGrid w:val="0"/>
        <w:spacing w:before="120" w:after="120" w:line="360" w:lineRule="auto"/>
        <w:ind w:left="416" w:leftChars="198"/>
        <w:rPr>
          <w:rFonts w:hAnsi="SimSun" w:eastAsia="SimSun"/>
          <w:b/>
          <w:sz w:val="21"/>
          <w:szCs w:val="21"/>
        </w:rPr>
      </w:pPr>
      <w:r>
        <w:rPr>
          <w:rFonts w:hAnsi="SimSun" w:eastAsia="SimSun"/>
          <w:b/>
          <w:sz w:val="21"/>
          <w:szCs w:val="21"/>
        </w:rPr>
        <w:t>（</w:t>
      </w:r>
      <w:r>
        <w:rPr>
          <w:rFonts w:hint="eastAsia" w:hAnsi="SimSun" w:eastAsia="SimSun"/>
          <w:b/>
          <w:sz w:val="21"/>
          <w:szCs w:val="21"/>
        </w:rPr>
        <w:t>九</w:t>
      </w:r>
      <w:r>
        <w:rPr>
          <w:rFonts w:hAnsi="SimSun" w:eastAsia="SimSun"/>
          <w:b/>
          <w:sz w:val="21"/>
          <w:szCs w:val="21"/>
        </w:rPr>
        <w:t>）质疑和投诉</w:t>
      </w:r>
    </w:p>
    <w:p>
      <w:pPr>
        <w:pStyle w:val="41"/>
        <w:snapToGrid w:val="0"/>
        <w:spacing w:before="120" w:after="120" w:line="360" w:lineRule="auto"/>
        <w:ind w:firstLine="413" w:firstLineChars="196"/>
        <w:rPr>
          <w:rFonts w:hAnsi="SimSun" w:eastAsia="SimSun"/>
          <w:b/>
          <w:bCs/>
          <w:sz w:val="21"/>
          <w:szCs w:val="21"/>
        </w:rPr>
      </w:pPr>
      <w:r>
        <w:rPr>
          <w:rFonts w:hAnsi="SimSun" w:eastAsia="SimSun"/>
          <w:b/>
          <w:sz w:val="21"/>
          <w:szCs w:val="21"/>
        </w:rPr>
        <w:t>1、</w:t>
      </w:r>
      <w:r>
        <w:rPr>
          <w:rFonts w:hAnsi="SimSun" w:eastAsia="SimSun"/>
          <w:b/>
          <w:bCs/>
          <w:sz w:val="21"/>
          <w:szCs w:val="21"/>
        </w:rPr>
        <w:t>质疑</w:t>
      </w:r>
    </w:p>
    <w:p>
      <w:pPr>
        <w:spacing w:line="360" w:lineRule="auto"/>
        <w:ind w:firstLine="420"/>
        <w:rPr>
          <w:rFonts w:ascii="SimSun" w:hAnsi="SimSun"/>
        </w:rPr>
      </w:pPr>
      <w:r>
        <w:rPr>
          <w:rFonts w:ascii="SimSun" w:hAnsi="SimSun"/>
        </w:rPr>
        <w:t>1.1</w:t>
      </w:r>
      <w:r>
        <w:rPr>
          <w:rFonts w:ascii="SimSun" w:hAnsi="SimSun"/>
          <w:kern w:val="0"/>
          <w:szCs w:val="21"/>
        </w:rPr>
        <w:t>根据财政部94号令（《政府采购质疑和投诉办法》）的规定，</w:t>
      </w:r>
      <w:r>
        <w:rPr>
          <w:rFonts w:ascii="SimSun" w:hAnsi="SimSun"/>
        </w:rPr>
        <w:t>投标人认为</w:t>
      </w:r>
      <w:r>
        <w:rPr>
          <w:rFonts w:hint="eastAsia" w:ascii="SimSun" w:hAnsi="SimSun"/>
        </w:rPr>
        <w:t>采购文件</w:t>
      </w:r>
      <w:r>
        <w:rPr>
          <w:rFonts w:ascii="SimSun" w:hAnsi="SimSun"/>
        </w:rPr>
        <w:t>、招标过程和中标、成交结果使自己的权益受到损害的，可以在知道或者应知其权益受到损害之日起七个工作日内，以书面形式向招标代理机构提出质疑，</w:t>
      </w:r>
      <w:r>
        <w:rPr>
          <w:rFonts w:hint="eastAsia" w:ascii="SimSun" w:hAnsi="SimSun"/>
        </w:rPr>
        <w:t>投标人</w:t>
      </w:r>
      <w:r>
        <w:rPr>
          <w:rFonts w:ascii="SimSun" w:hAnsi="SimSun"/>
        </w:rPr>
        <w:t>在法定质疑期内一次性提出针对同一采购程序环节的质疑。</w:t>
      </w:r>
    </w:p>
    <w:p>
      <w:pPr>
        <w:spacing w:line="360" w:lineRule="auto"/>
        <w:ind w:firstLine="420"/>
        <w:rPr>
          <w:rFonts w:ascii="SimSun" w:hAnsi="SimSun"/>
          <w:color w:val="auto"/>
        </w:rPr>
      </w:pPr>
      <w:r>
        <w:rPr>
          <w:rFonts w:ascii="SimSun" w:hAnsi="SimSun"/>
        </w:rPr>
        <w:t>（1）投标人如认为招标公告信息使自身的合法</w:t>
      </w:r>
      <w:r>
        <w:rPr>
          <w:rFonts w:ascii="SimSun" w:hAnsi="SimSun"/>
          <w:color w:val="auto"/>
        </w:rPr>
        <w:t>权益受到损害的，应于自招标公告</w:t>
      </w:r>
      <w:r>
        <w:rPr>
          <w:rFonts w:hint="eastAsia" w:ascii="SimSun" w:hAnsi="SimSun"/>
          <w:color w:val="auto"/>
        </w:rPr>
        <w:t>期限届满之日</w:t>
      </w:r>
      <w:r>
        <w:rPr>
          <w:rFonts w:ascii="SimSun" w:hAnsi="SimSun"/>
          <w:color w:val="auto"/>
        </w:rPr>
        <w:t>起七个工作日内以书面形式向招标代理机构提出质疑；</w:t>
      </w:r>
    </w:p>
    <w:p>
      <w:pPr>
        <w:spacing w:line="360" w:lineRule="auto"/>
        <w:ind w:firstLine="420"/>
        <w:rPr>
          <w:rFonts w:ascii="SimSun" w:hAnsi="SimSun"/>
          <w:color w:val="auto"/>
        </w:rPr>
      </w:pPr>
      <w:r>
        <w:rPr>
          <w:rFonts w:ascii="SimSun" w:hAnsi="SimSun"/>
          <w:color w:val="auto"/>
        </w:rPr>
        <w:t>（2）投标人如认为</w:t>
      </w:r>
      <w:r>
        <w:rPr>
          <w:rFonts w:hint="eastAsia" w:ascii="SimSun" w:hAnsi="SimSun"/>
          <w:color w:val="auto"/>
        </w:rPr>
        <w:t>采购</w:t>
      </w:r>
      <w:r>
        <w:rPr>
          <w:rFonts w:ascii="SimSun" w:hAnsi="SimSun"/>
          <w:color w:val="auto"/>
        </w:rPr>
        <w:t>文件使自身的合法权益受到损害的，应按投标人须知前附表中质疑一栏中规定时间内提出要求；</w:t>
      </w:r>
    </w:p>
    <w:p>
      <w:pPr>
        <w:spacing w:line="360" w:lineRule="auto"/>
        <w:ind w:firstLine="420"/>
        <w:rPr>
          <w:rFonts w:ascii="SimSun" w:hAnsi="SimSun"/>
          <w:color w:val="auto"/>
        </w:rPr>
      </w:pPr>
      <w:r>
        <w:rPr>
          <w:rFonts w:ascii="SimSun" w:hAnsi="SimSun"/>
          <w:color w:val="auto"/>
        </w:rPr>
        <w:t>（3）对采购过程提出质疑的，为各采购程序环节结束之日；</w:t>
      </w:r>
    </w:p>
    <w:p>
      <w:pPr>
        <w:spacing w:line="360" w:lineRule="auto"/>
        <w:ind w:firstLine="420"/>
        <w:rPr>
          <w:rFonts w:ascii="SimSun" w:hAnsi="SimSun"/>
          <w:color w:val="auto"/>
        </w:rPr>
      </w:pPr>
      <w:r>
        <w:rPr>
          <w:rFonts w:ascii="SimSun" w:hAnsi="SimSun"/>
          <w:color w:val="auto"/>
        </w:rPr>
        <w:t>（4）投标人如认为招标过程和中标结果使自身的合法权益受到损害的，应于中标结果公告</w:t>
      </w:r>
      <w:r>
        <w:rPr>
          <w:rFonts w:hint="eastAsia" w:ascii="SimSun" w:hAnsi="SimSun"/>
          <w:color w:val="auto"/>
        </w:rPr>
        <w:t>期限届满之日</w:t>
      </w:r>
      <w:r>
        <w:rPr>
          <w:rFonts w:ascii="SimSun" w:hAnsi="SimSun"/>
          <w:color w:val="auto"/>
        </w:rPr>
        <w:t>起七个工作日内以书面形式向招标代理机构一次性提出针对同一采购程序环节的质疑。</w:t>
      </w:r>
    </w:p>
    <w:p>
      <w:pPr>
        <w:spacing w:line="360" w:lineRule="auto"/>
        <w:ind w:firstLine="420"/>
        <w:rPr>
          <w:rFonts w:ascii="SimSun" w:hAnsi="SimSun"/>
        </w:rPr>
      </w:pPr>
      <w:r>
        <w:rPr>
          <w:rFonts w:ascii="SimSun" w:hAnsi="SimSun"/>
        </w:rPr>
        <w:t>1.2提出质疑的</w:t>
      </w:r>
      <w:r>
        <w:rPr>
          <w:rFonts w:hint="eastAsia" w:ascii="SimSun" w:hAnsi="SimSun"/>
        </w:rPr>
        <w:t>投标人</w:t>
      </w:r>
      <w:r>
        <w:rPr>
          <w:rFonts w:ascii="SimSun" w:hAnsi="SimSun"/>
        </w:rPr>
        <w:t>（以下简称质疑</w:t>
      </w:r>
      <w:r>
        <w:rPr>
          <w:rFonts w:hint="eastAsia" w:ascii="SimSun" w:hAnsi="SimSun"/>
        </w:rPr>
        <w:t>投标人</w:t>
      </w:r>
      <w:r>
        <w:rPr>
          <w:rFonts w:ascii="SimSun" w:hAnsi="SimSun"/>
        </w:rPr>
        <w:t>）应当是参与所质疑项目采购活动的</w:t>
      </w:r>
      <w:r>
        <w:rPr>
          <w:rFonts w:hint="eastAsia" w:ascii="SimSun" w:hAnsi="SimSun"/>
        </w:rPr>
        <w:t>投标人</w:t>
      </w:r>
      <w:r>
        <w:rPr>
          <w:rFonts w:ascii="SimSun" w:hAnsi="SimSun"/>
        </w:rPr>
        <w:t>。</w:t>
      </w:r>
    </w:p>
    <w:p>
      <w:pPr>
        <w:spacing w:line="360" w:lineRule="auto"/>
        <w:ind w:firstLine="420"/>
        <w:rPr>
          <w:rFonts w:ascii="SimSun" w:hAnsi="SimSun"/>
        </w:rPr>
      </w:pPr>
      <w:r>
        <w:rPr>
          <w:rFonts w:ascii="SimSun" w:hAnsi="SimSun"/>
        </w:rPr>
        <w:t>1.3</w:t>
      </w:r>
      <w:r>
        <w:rPr>
          <w:rFonts w:hint="eastAsia" w:ascii="SimSun" w:hAnsi="SimSun"/>
        </w:rPr>
        <w:t>投标人</w:t>
      </w:r>
      <w:r>
        <w:rPr>
          <w:rFonts w:ascii="SimSun" w:hAnsi="SimSun"/>
        </w:rPr>
        <w:t>为自然人的，应当由本人签字；</w:t>
      </w:r>
      <w:r>
        <w:rPr>
          <w:rFonts w:hint="eastAsia" w:ascii="SimSun" w:hAnsi="SimSun"/>
        </w:rPr>
        <w:t>投标人</w:t>
      </w:r>
      <w:r>
        <w:rPr>
          <w:rFonts w:ascii="SimSun" w:hAnsi="SimSun"/>
        </w:rPr>
        <w:t>为法人或者其他组织的，应当由法定代表人、主要负责人，或者其授权代表签字或者盖章，并加盖公章。</w:t>
      </w:r>
    </w:p>
    <w:p>
      <w:pPr>
        <w:spacing w:line="360" w:lineRule="auto"/>
        <w:ind w:firstLine="420"/>
        <w:rPr>
          <w:rFonts w:ascii="SimSun" w:hAnsi="SimSun"/>
        </w:rPr>
      </w:pPr>
      <w:r>
        <w:rPr>
          <w:rFonts w:hint="eastAsia" w:ascii="SimSun" w:hAnsi="SimSun"/>
        </w:rPr>
        <w:t>投标人</w:t>
      </w:r>
      <w:r>
        <w:rPr>
          <w:rFonts w:ascii="SimSun" w:hAnsi="SimSun"/>
        </w:rPr>
        <w:t>可以委托代理人进行质疑和投诉。其授权委托书应当载明代理人的姓名或者名称、代理事项、具体权限、期限和相关事项。</w:t>
      </w:r>
      <w:r>
        <w:rPr>
          <w:rFonts w:hint="eastAsia" w:ascii="SimSun" w:hAnsi="SimSun"/>
        </w:rPr>
        <w:t>投标人</w:t>
      </w:r>
      <w:r>
        <w:rPr>
          <w:rFonts w:ascii="SimSun" w:hAnsi="SimSun"/>
        </w:rPr>
        <w:t>为自然人的，应当由本人签字；</w:t>
      </w:r>
      <w:r>
        <w:rPr>
          <w:rFonts w:hint="eastAsia" w:ascii="SimSun" w:hAnsi="SimSun"/>
        </w:rPr>
        <w:t>投标人</w:t>
      </w:r>
      <w:r>
        <w:rPr>
          <w:rFonts w:ascii="SimSun" w:hAnsi="SimSun"/>
        </w:rPr>
        <w:t>为法人或者其他组织的，应当由法定代表人、主要负责人签字或者盖章，并加盖公章。代理人提出质疑和投诉，应当提交</w:t>
      </w:r>
      <w:r>
        <w:rPr>
          <w:rFonts w:hint="eastAsia" w:ascii="SimSun" w:hAnsi="SimSun"/>
        </w:rPr>
        <w:t>投标人</w:t>
      </w:r>
      <w:r>
        <w:rPr>
          <w:rFonts w:ascii="SimSun" w:hAnsi="SimSun"/>
        </w:rPr>
        <w:t>签署的授权委托书。</w:t>
      </w:r>
    </w:p>
    <w:p>
      <w:pPr>
        <w:spacing w:line="360" w:lineRule="auto"/>
        <w:ind w:firstLine="420"/>
        <w:rPr>
          <w:rFonts w:ascii="SimSun" w:hAnsi="SimSun"/>
        </w:rPr>
      </w:pPr>
      <w:r>
        <w:rPr>
          <w:rFonts w:ascii="SimSun" w:hAnsi="SimSun"/>
        </w:rPr>
        <w:t>以联合体形式参加政府采购活动的，其投诉应当由组成联合体的所有</w:t>
      </w:r>
      <w:r>
        <w:rPr>
          <w:rFonts w:hint="eastAsia" w:ascii="SimSun" w:hAnsi="SimSun"/>
        </w:rPr>
        <w:t>投标人</w:t>
      </w:r>
      <w:r>
        <w:rPr>
          <w:rFonts w:ascii="SimSun" w:hAnsi="SimSun"/>
        </w:rPr>
        <w:t>共同提出。</w:t>
      </w:r>
    </w:p>
    <w:p>
      <w:pPr>
        <w:spacing w:line="360" w:lineRule="auto"/>
        <w:ind w:firstLine="420"/>
        <w:rPr>
          <w:rFonts w:ascii="SimSun" w:hAnsi="SimSun"/>
        </w:rPr>
      </w:pPr>
      <w:r>
        <w:rPr>
          <w:rFonts w:ascii="SimSun" w:hAnsi="SimSun"/>
        </w:rPr>
        <w:t>1.4投标人提交的质疑书需一式三份，质疑书至少应包括下列主要内容：</w:t>
      </w:r>
    </w:p>
    <w:p>
      <w:pPr>
        <w:spacing w:line="360" w:lineRule="auto"/>
        <w:ind w:firstLine="420"/>
        <w:rPr>
          <w:rFonts w:ascii="SimSun" w:hAnsi="SimSun"/>
        </w:rPr>
      </w:pPr>
      <w:r>
        <w:rPr>
          <w:rFonts w:ascii="SimSun" w:hAnsi="SimSun"/>
        </w:rPr>
        <w:t>（一）</w:t>
      </w:r>
      <w:r>
        <w:rPr>
          <w:rFonts w:hint="eastAsia" w:ascii="SimSun" w:hAnsi="SimSun"/>
        </w:rPr>
        <w:t>投标人</w:t>
      </w:r>
      <w:r>
        <w:rPr>
          <w:rFonts w:ascii="SimSun" w:hAnsi="SimSun"/>
        </w:rPr>
        <w:t>的姓名或者名称、地址、邮编、联系人及联系电话；</w:t>
      </w:r>
    </w:p>
    <w:p>
      <w:pPr>
        <w:spacing w:line="360" w:lineRule="auto"/>
        <w:ind w:firstLine="420"/>
        <w:rPr>
          <w:rFonts w:ascii="SimSun" w:hAnsi="SimSun"/>
        </w:rPr>
      </w:pPr>
      <w:r>
        <w:rPr>
          <w:rFonts w:ascii="SimSun" w:hAnsi="SimSun"/>
        </w:rPr>
        <w:t>（二）质疑项目的名称、编号；</w:t>
      </w:r>
    </w:p>
    <w:p>
      <w:pPr>
        <w:spacing w:line="360" w:lineRule="auto"/>
        <w:ind w:firstLine="420"/>
        <w:rPr>
          <w:rFonts w:ascii="SimSun" w:hAnsi="SimSun"/>
        </w:rPr>
      </w:pPr>
      <w:r>
        <w:rPr>
          <w:rFonts w:ascii="SimSun" w:hAnsi="SimSun"/>
        </w:rPr>
        <w:t>（三）具体、明确的质疑事项和与质疑事项相关的请求；</w:t>
      </w:r>
    </w:p>
    <w:p>
      <w:pPr>
        <w:spacing w:line="360" w:lineRule="auto"/>
        <w:ind w:firstLine="420"/>
        <w:rPr>
          <w:rFonts w:ascii="SimSun" w:hAnsi="SimSun"/>
        </w:rPr>
      </w:pPr>
      <w:r>
        <w:rPr>
          <w:rFonts w:ascii="SimSun" w:hAnsi="SimSun"/>
        </w:rPr>
        <w:t>（四）事实依据；</w:t>
      </w:r>
    </w:p>
    <w:p>
      <w:pPr>
        <w:spacing w:line="360" w:lineRule="auto"/>
        <w:ind w:firstLine="420"/>
        <w:rPr>
          <w:rFonts w:ascii="SimSun" w:hAnsi="SimSun"/>
        </w:rPr>
      </w:pPr>
      <w:r>
        <w:rPr>
          <w:rFonts w:ascii="SimSun" w:hAnsi="SimSun"/>
        </w:rPr>
        <w:t>（五）必要的法律依据；</w:t>
      </w:r>
    </w:p>
    <w:p>
      <w:pPr>
        <w:spacing w:line="360" w:lineRule="auto"/>
        <w:ind w:firstLine="420"/>
        <w:rPr>
          <w:rFonts w:ascii="SimSun" w:hAnsi="SimSun"/>
        </w:rPr>
      </w:pPr>
      <w:r>
        <w:rPr>
          <w:rFonts w:ascii="SimSun" w:hAnsi="SimSun"/>
        </w:rPr>
        <w:t>（六）提出质疑的日期。</w:t>
      </w:r>
    </w:p>
    <w:p>
      <w:pPr>
        <w:spacing w:line="360" w:lineRule="auto"/>
        <w:ind w:firstLine="420"/>
        <w:rPr>
          <w:rFonts w:ascii="SimSun" w:hAnsi="SimSun"/>
          <w:shd w:val="clear" w:color="auto" w:fill="FFFFFF"/>
        </w:rPr>
      </w:pPr>
      <w:r>
        <w:rPr>
          <w:rFonts w:ascii="SimSun" w:hAnsi="SimSun"/>
        </w:rPr>
        <w:t>1.5</w:t>
      </w:r>
      <w:r>
        <w:rPr>
          <w:rFonts w:ascii="SimSun" w:hAnsi="SimSun"/>
          <w:shd w:val="clear" w:color="auto" w:fill="FFFFFF"/>
        </w:rPr>
        <w:t>采购人、采购代理机构不得拒收质疑</w:t>
      </w:r>
      <w:r>
        <w:rPr>
          <w:rFonts w:hint="eastAsia" w:ascii="SimSun" w:hAnsi="SimSun"/>
          <w:shd w:val="clear" w:color="auto" w:fill="FFFFFF"/>
        </w:rPr>
        <w:t>投标人</w:t>
      </w:r>
      <w:r>
        <w:rPr>
          <w:rFonts w:ascii="SimSun" w:hAnsi="SimSun"/>
          <w:shd w:val="clear" w:color="auto" w:fill="FFFFFF"/>
        </w:rPr>
        <w:t>在法定质疑期内发出的质疑函，应当在收到质疑函后7个工作日内作出答复，质疑答复的内容不得涉及商业秘密，并以书面形式通知质疑</w:t>
      </w:r>
      <w:r>
        <w:rPr>
          <w:rFonts w:hint="eastAsia" w:ascii="SimSun" w:hAnsi="SimSun"/>
          <w:shd w:val="clear" w:color="auto" w:fill="FFFFFF"/>
        </w:rPr>
        <w:t>投标人</w:t>
      </w:r>
      <w:r>
        <w:rPr>
          <w:rFonts w:ascii="SimSun" w:hAnsi="SimSun"/>
          <w:shd w:val="clear" w:color="auto" w:fill="FFFFFF"/>
        </w:rPr>
        <w:t>和其他有关</w:t>
      </w:r>
      <w:r>
        <w:rPr>
          <w:rFonts w:hint="eastAsia" w:ascii="SimSun" w:hAnsi="SimSun"/>
          <w:shd w:val="clear" w:color="auto" w:fill="FFFFFF"/>
        </w:rPr>
        <w:t>投标人</w:t>
      </w:r>
      <w:r>
        <w:rPr>
          <w:rFonts w:ascii="SimSun" w:hAnsi="SimSun"/>
          <w:shd w:val="clear" w:color="auto" w:fill="FFFFFF"/>
        </w:rPr>
        <w:t>。</w:t>
      </w:r>
    </w:p>
    <w:p>
      <w:pPr>
        <w:pStyle w:val="41"/>
        <w:snapToGrid w:val="0"/>
        <w:spacing w:before="120" w:after="120" w:line="360" w:lineRule="auto"/>
        <w:ind w:firstLine="413" w:firstLineChars="196"/>
        <w:rPr>
          <w:rFonts w:hAnsi="SimSun" w:eastAsia="SimSun"/>
          <w:b/>
          <w:bCs/>
          <w:sz w:val="21"/>
          <w:szCs w:val="21"/>
        </w:rPr>
      </w:pPr>
      <w:r>
        <w:rPr>
          <w:rFonts w:hAnsi="SimSun" w:eastAsia="SimSun"/>
          <w:b/>
          <w:bCs/>
          <w:sz w:val="21"/>
          <w:szCs w:val="21"/>
        </w:rPr>
        <w:t>2</w:t>
      </w:r>
      <w:r>
        <w:rPr>
          <w:rFonts w:hint="eastAsia" w:hAnsi="SimSun" w:eastAsia="SimSun"/>
          <w:b/>
          <w:bCs/>
          <w:sz w:val="21"/>
          <w:szCs w:val="21"/>
          <w:lang w:val="en-US" w:eastAsia="zh-CN"/>
        </w:rPr>
        <w:t>.</w:t>
      </w:r>
      <w:r>
        <w:rPr>
          <w:rFonts w:hAnsi="SimSun" w:eastAsia="SimSun"/>
          <w:b/>
          <w:bCs/>
          <w:sz w:val="21"/>
          <w:szCs w:val="21"/>
        </w:rPr>
        <w:t>投诉</w:t>
      </w:r>
    </w:p>
    <w:p>
      <w:pPr>
        <w:spacing w:line="360" w:lineRule="auto"/>
        <w:ind w:firstLine="420"/>
        <w:rPr>
          <w:rFonts w:ascii="SimSun" w:hAnsi="SimSun"/>
          <w:shd w:val="clear" w:color="auto" w:fill="FFFFFF"/>
        </w:rPr>
      </w:pPr>
      <w:r>
        <w:rPr>
          <w:rFonts w:ascii="SimSun" w:hAnsi="SimSun"/>
          <w:shd w:val="clear" w:color="auto" w:fill="FFFFFF"/>
        </w:rPr>
        <w:t>2.1质疑</w:t>
      </w:r>
      <w:r>
        <w:rPr>
          <w:rFonts w:hint="eastAsia" w:ascii="SimSun" w:hAnsi="SimSun"/>
          <w:shd w:val="clear" w:color="auto" w:fill="FFFFFF"/>
        </w:rPr>
        <w:t>投标人</w:t>
      </w:r>
      <w:r>
        <w:rPr>
          <w:rFonts w:ascii="SimSun" w:hAnsi="SimSun"/>
          <w:shd w:val="clear" w:color="auto" w:fill="FFFFFF"/>
        </w:rPr>
        <w:t>对采购人、采购代理机构的答复不满意，或者采购人、采购代理机构未在规定时间内作出答复的，可以在答复期满后15个工作日内向</w:t>
      </w:r>
      <w:r>
        <w:rPr>
          <w:rFonts w:ascii="SimSun" w:hAnsi="SimSun"/>
          <w:kern w:val="0"/>
          <w:szCs w:val="21"/>
        </w:rPr>
        <w:t>《政府采购质疑和投诉办法》</w:t>
      </w:r>
      <w:r>
        <w:rPr>
          <w:rFonts w:ascii="SimSun" w:hAnsi="SimSun"/>
          <w:shd w:val="clear" w:color="auto" w:fill="FFFFFF"/>
        </w:rPr>
        <w:t>第六条规定的财政部门提起投诉。</w:t>
      </w:r>
    </w:p>
    <w:p>
      <w:pPr>
        <w:spacing w:line="360" w:lineRule="auto"/>
        <w:ind w:firstLine="420"/>
        <w:rPr>
          <w:rFonts w:ascii="SimSun" w:hAnsi="SimSun"/>
          <w:shd w:val="clear" w:color="auto" w:fill="FFFFFF"/>
        </w:rPr>
      </w:pPr>
      <w:r>
        <w:rPr>
          <w:rFonts w:ascii="SimSun" w:hAnsi="SimSun"/>
          <w:shd w:val="clear" w:color="auto" w:fill="FFFFFF"/>
        </w:rPr>
        <w:t>2.2</w:t>
      </w:r>
      <w:r>
        <w:rPr>
          <w:rFonts w:hint="eastAsia" w:ascii="SimSun" w:hAnsi="SimSun"/>
          <w:shd w:val="clear" w:color="auto" w:fill="FFFFFF"/>
        </w:rPr>
        <w:t>投标人</w:t>
      </w:r>
      <w:r>
        <w:rPr>
          <w:rFonts w:ascii="SimSun" w:hAnsi="SimSun"/>
          <w:shd w:val="clear" w:color="auto" w:fill="FFFFFF"/>
        </w:rPr>
        <w:t>投诉的事项不得超出已质疑事项的范围，但基于质疑答复内容提出的投诉事项除外。</w:t>
      </w:r>
    </w:p>
    <w:p>
      <w:pPr>
        <w:spacing w:line="360" w:lineRule="auto"/>
        <w:ind w:firstLine="420"/>
        <w:rPr>
          <w:rFonts w:ascii="SimSun" w:hAnsi="SimSun"/>
          <w:shd w:val="clear" w:color="auto" w:fill="FFFFFF"/>
        </w:rPr>
      </w:pPr>
      <w:r>
        <w:rPr>
          <w:rFonts w:ascii="SimSun" w:hAnsi="SimSun"/>
          <w:shd w:val="clear" w:color="auto" w:fill="FFFFFF"/>
        </w:rPr>
        <w:t>2.3投诉人提起投诉应当符合下列条件：</w:t>
      </w:r>
    </w:p>
    <w:p>
      <w:pPr>
        <w:spacing w:line="360" w:lineRule="auto"/>
        <w:ind w:firstLine="420"/>
        <w:rPr>
          <w:rFonts w:ascii="SimSun" w:hAnsi="SimSun"/>
          <w:shd w:val="clear" w:color="auto" w:fill="FFFFFF"/>
        </w:rPr>
      </w:pPr>
      <w:r>
        <w:rPr>
          <w:rFonts w:ascii="SimSun" w:hAnsi="SimSun"/>
          <w:shd w:val="clear" w:color="auto" w:fill="FFFFFF"/>
        </w:rPr>
        <w:t>（一）提起投诉前已依法进行质疑；</w:t>
      </w:r>
    </w:p>
    <w:p>
      <w:pPr>
        <w:spacing w:line="360" w:lineRule="auto"/>
        <w:ind w:firstLine="420"/>
        <w:rPr>
          <w:rFonts w:ascii="SimSun" w:hAnsi="SimSun"/>
          <w:shd w:val="clear" w:color="auto" w:fill="FFFFFF"/>
        </w:rPr>
      </w:pPr>
      <w:r>
        <w:rPr>
          <w:rFonts w:ascii="SimSun" w:hAnsi="SimSun"/>
          <w:shd w:val="clear" w:color="auto" w:fill="FFFFFF"/>
        </w:rPr>
        <w:t>（二）投诉书内容符合本办法的规定；</w:t>
      </w:r>
    </w:p>
    <w:p>
      <w:pPr>
        <w:spacing w:line="360" w:lineRule="auto"/>
        <w:ind w:firstLine="420"/>
        <w:rPr>
          <w:rFonts w:ascii="SimSun" w:hAnsi="SimSun"/>
          <w:shd w:val="clear" w:color="auto" w:fill="FFFFFF"/>
        </w:rPr>
      </w:pPr>
      <w:r>
        <w:rPr>
          <w:rFonts w:ascii="SimSun" w:hAnsi="SimSun"/>
          <w:shd w:val="clear" w:color="auto" w:fill="FFFFFF"/>
        </w:rPr>
        <w:t>（三）在投诉有效期限内提起投诉；</w:t>
      </w:r>
    </w:p>
    <w:p>
      <w:pPr>
        <w:spacing w:line="360" w:lineRule="auto"/>
        <w:ind w:firstLine="420"/>
        <w:rPr>
          <w:rFonts w:ascii="SimSun" w:hAnsi="SimSun"/>
          <w:shd w:val="clear" w:color="auto" w:fill="FFFFFF"/>
        </w:rPr>
      </w:pPr>
      <w:r>
        <w:rPr>
          <w:rFonts w:ascii="SimSun" w:hAnsi="SimSun"/>
          <w:shd w:val="clear" w:color="auto" w:fill="FFFFFF"/>
        </w:rPr>
        <w:t>（四）同一投诉事项未经财政部门投诉处理；</w:t>
      </w:r>
    </w:p>
    <w:p>
      <w:pPr>
        <w:spacing w:line="360" w:lineRule="auto"/>
        <w:ind w:firstLine="420"/>
        <w:rPr>
          <w:rFonts w:ascii="SimSun" w:hAnsi="SimSun"/>
          <w:shd w:val="clear" w:color="auto" w:fill="FFFFFF"/>
        </w:rPr>
      </w:pPr>
      <w:r>
        <w:rPr>
          <w:rFonts w:ascii="SimSun" w:hAnsi="SimSun"/>
          <w:shd w:val="clear" w:color="auto" w:fill="FFFFFF"/>
        </w:rPr>
        <w:t>（五）财政部规定的其他条件。</w:t>
      </w:r>
    </w:p>
    <w:p>
      <w:pPr>
        <w:spacing w:line="360" w:lineRule="auto"/>
        <w:ind w:firstLine="420"/>
        <w:rPr>
          <w:rFonts w:ascii="SimSun" w:hAnsi="SimSun"/>
          <w:shd w:val="clear" w:color="auto" w:fill="FFFFFF"/>
        </w:rPr>
      </w:pPr>
      <w:r>
        <w:rPr>
          <w:rFonts w:ascii="SimSun" w:hAnsi="SimSun"/>
          <w:shd w:val="clear" w:color="auto" w:fill="FFFFFF"/>
        </w:rPr>
        <w:t>2.4投诉人在全国范围12个月内三次以上投诉查无实据的，由财政部门列入不良行为记录名单。</w:t>
      </w:r>
    </w:p>
    <w:p>
      <w:pPr>
        <w:spacing w:line="360" w:lineRule="auto"/>
        <w:ind w:firstLine="420"/>
        <w:rPr>
          <w:rFonts w:ascii="SimSun" w:hAnsi="SimSun"/>
          <w:shd w:val="clear" w:color="auto" w:fill="FFFFFF"/>
        </w:rPr>
      </w:pPr>
      <w:r>
        <w:rPr>
          <w:rFonts w:ascii="SimSun" w:hAnsi="SimSun"/>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SimSun" w:hAnsi="SimSun"/>
          <w:shd w:val="clear" w:color="auto" w:fill="FFFFFF"/>
        </w:rPr>
      </w:pPr>
      <w:r>
        <w:rPr>
          <w:rFonts w:ascii="SimSun" w:hAnsi="SimSun"/>
          <w:shd w:val="clear" w:color="auto" w:fill="FFFFFF"/>
        </w:rPr>
        <w:t>（一）捏造事实</w:t>
      </w:r>
      <w:r>
        <w:rPr>
          <w:rFonts w:hint="eastAsia" w:ascii="SimSun" w:hAnsi="SimSun"/>
          <w:shd w:val="clear" w:color="auto" w:fill="FFFFFF"/>
        </w:rPr>
        <w:t>；</w:t>
      </w:r>
    </w:p>
    <w:p>
      <w:pPr>
        <w:spacing w:line="360" w:lineRule="auto"/>
        <w:ind w:firstLine="420"/>
        <w:rPr>
          <w:rFonts w:ascii="SimSun" w:hAnsi="SimSun"/>
          <w:shd w:val="clear" w:color="auto" w:fill="FFFFFF"/>
        </w:rPr>
      </w:pPr>
      <w:r>
        <w:rPr>
          <w:rFonts w:ascii="SimSun" w:hAnsi="SimSun"/>
          <w:shd w:val="clear" w:color="auto" w:fill="FFFFFF"/>
        </w:rPr>
        <w:t>（二）提供虚假材料</w:t>
      </w:r>
      <w:r>
        <w:rPr>
          <w:rFonts w:hint="eastAsia" w:ascii="SimSun" w:hAnsi="SimSun"/>
          <w:shd w:val="clear" w:color="auto" w:fill="FFFFFF"/>
        </w:rPr>
        <w:t>；</w:t>
      </w:r>
    </w:p>
    <w:p>
      <w:pPr>
        <w:spacing w:line="360" w:lineRule="auto"/>
        <w:ind w:firstLine="420"/>
        <w:rPr>
          <w:rFonts w:ascii="SimSun" w:hAnsi="SimSun"/>
          <w:shd w:val="clear" w:color="auto" w:fill="FFFFFF"/>
        </w:rPr>
      </w:pPr>
      <w:r>
        <w:rPr>
          <w:rFonts w:ascii="SimSun" w:hAnsi="SimSun"/>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SimSun" w:hAnsi="SimSun"/>
          <w:bCs/>
          <w:szCs w:val="21"/>
          <w:shd w:val="clear" w:color="auto" w:fill="FFFFFF"/>
        </w:rPr>
      </w:pPr>
      <w:r>
        <w:rPr>
          <w:rFonts w:ascii="SimSun" w:hAnsi="SimSun"/>
          <w:shd w:val="clear" w:color="auto" w:fill="FFFFFF"/>
        </w:rPr>
        <w:t>2.6</w:t>
      </w:r>
      <w:r>
        <w:rPr>
          <w:rFonts w:ascii="SimSun" w:hAnsi="SimSun"/>
          <w:bCs/>
          <w:kern w:val="0"/>
          <w:szCs w:val="21"/>
        </w:rPr>
        <w:t>政府采购</w:t>
      </w:r>
      <w:r>
        <w:rPr>
          <w:rFonts w:hint="eastAsia" w:ascii="SimSun" w:hAnsi="SimSun"/>
          <w:bCs/>
          <w:kern w:val="0"/>
          <w:szCs w:val="21"/>
        </w:rPr>
        <w:t>投标人</w:t>
      </w:r>
      <w:r>
        <w:rPr>
          <w:rFonts w:ascii="SimSun" w:hAnsi="SimSun"/>
          <w:bCs/>
          <w:kern w:val="0"/>
          <w:szCs w:val="21"/>
        </w:rPr>
        <w:t>质疑函范本，详见附件</w:t>
      </w:r>
      <w:r>
        <w:rPr>
          <w:rFonts w:hint="eastAsia" w:ascii="SimSun" w:hAnsi="SimSun"/>
          <w:bCs/>
          <w:kern w:val="0"/>
          <w:szCs w:val="21"/>
        </w:rPr>
        <w:t>九</w:t>
      </w:r>
    </w:p>
    <w:p>
      <w:pPr>
        <w:pStyle w:val="41"/>
        <w:snapToGrid w:val="0"/>
        <w:spacing w:before="120" w:after="120" w:line="360" w:lineRule="auto"/>
        <w:ind w:right="-506" w:rightChars="-241"/>
        <w:jc w:val="center"/>
        <w:rPr>
          <w:rFonts w:hAnsi="SimSun" w:eastAsia="SimSun"/>
          <w:b/>
          <w:sz w:val="28"/>
          <w:szCs w:val="28"/>
        </w:rPr>
      </w:pPr>
    </w:p>
    <w:p>
      <w:pPr>
        <w:pStyle w:val="41"/>
        <w:snapToGrid w:val="0"/>
        <w:spacing w:before="120" w:after="120" w:line="360" w:lineRule="auto"/>
        <w:ind w:right="-506" w:rightChars="-241"/>
        <w:jc w:val="center"/>
        <w:rPr>
          <w:rFonts w:hAnsi="SimSun" w:eastAsia="SimSun"/>
          <w:b/>
          <w:sz w:val="28"/>
          <w:szCs w:val="28"/>
        </w:rPr>
      </w:pPr>
    </w:p>
    <w:p>
      <w:pPr>
        <w:pStyle w:val="41"/>
        <w:snapToGrid w:val="0"/>
        <w:spacing w:before="120" w:after="120" w:line="360" w:lineRule="auto"/>
        <w:ind w:right="-506" w:rightChars="-241"/>
        <w:jc w:val="center"/>
        <w:rPr>
          <w:rFonts w:hAnsi="SimSun" w:eastAsia="SimSun"/>
          <w:b/>
          <w:sz w:val="28"/>
          <w:szCs w:val="28"/>
        </w:rPr>
      </w:pPr>
    </w:p>
    <w:p>
      <w:pPr>
        <w:pStyle w:val="41"/>
        <w:snapToGrid w:val="0"/>
        <w:spacing w:before="120" w:after="120" w:line="360" w:lineRule="auto"/>
        <w:ind w:right="-506" w:rightChars="-241"/>
        <w:jc w:val="center"/>
        <w:rPr>
          <w:rFonts w:hAnsi="SimSun" w:eastAsia="SimSun"/>
          <w:b/>
          <w:sz w:val="28"/>
          <w:szCs w:val="28"/>
        </w:rPr>
      </w:pPr>
    </w:p>
    <w:p>
      <w:pPr>
        <w:pStyle w:val="41"/>
        <w:snapToGrid w:val="0"/>
        <w:spacing w:before="120" w:after="120" w:line="360" w:lineRule="auto"/>
        <w:ind w:right="-506" w:rightChars="-241"/>
        <w:jc w:val="center"/>
        <w:rPr>
          <w:rFonts w:hAnsi="SimSun" w:eastAsia="SimSun"/>
          <w:b/>
          <w:sz w:val="28"/>
          <w:szCs w:val="28"/>
        </w:rPr>
      </w:pPr>
      <w:r>
        <w:rPr>
          <w:rFonts w:hAnsi="SimSun" w:eastAsia="SimSun"/>
          <w:b/>
          <w:sz w:val="28"/>
          <w:szCs w:val="28"/>
        </w:rPr>
        <w:t>二</w:t>
      </w:r>
      <w:r>
        <w:rPr>
          <w:rFonts w:hint="eastAsia" w:hAnsi="SimSun" w:eastAsia="SimSun"/>
          <w:b/>
          <w:sz w:val="28"/>
          <w:szCs w:val="28"/>
          <w:lang w:eastAsia="zh-CN"/>
        </w:rPr>
        <w:t>．</w:t>
      </w:r>
      <w:r>
        <w:rPr>
          <w:rFonts w:hint="eastAsia" w:hAnsi="SimSun" w:eastAsia="SimSun"/>
          <w:b/>
          <w:sz w:val="28"/>
          <w:szCs w:val="28"/>
        </w:rPr>
        <w:t>投标</w:t>
      </w:r>
      <w:r>
        <w:rPr>
          <w:rFonts w:hAnsi="SimSun" w:eastAsia="SimSun"/>
          <w:b/>
          <w:sz w:val="28"/>
          <w:szCs w:val="28"/>
        </w:rPr>
        <w:t>文件</w:t>
      </w:r>
    </w:p>
    <w:p>
      <w:pPr>
        <w:snapToGrid w:val="0"/>
        <w:spacing w:line="360" w:lineRule="auto"/>
        <w:ind w:right="-241"/>
        <w:jc w:val="left"/>
        <w:rPr>
          <w:rFonts w:ascii="SimSun" w:hAnsi="SimSun"/>
          <w:b/>
          <w:szCs w:val="21"/>
        </w:rPr>
      </w:pPr>
      <w:r>
        <w:rPr>
          <w:rFonts w:ascii="SimSun" w:hAnsi="SimSun"/>
          <w:b/>
          <w:szCs w:val="21"/>
        </w:rPr>
        <w:t>（一）</w:t>
      </w:r>
      <w:r>
        <w:rPr>
          <w:rFonts w:hint="eastAsia" w:ascii="SimSun" w:hAnsi="SimSun"/>
          <w:b/>
          <w:szCs w:val="21"/>
        </w:rPr>
        <w:t>采购文件</w:t>
      </w:r>
      <w:r>
        <w:rPr>
          <w:rFonts w:ascii="SimSun" w:hAnsi="SimSun"/>
          <w:b/>
          <w:szCs w:val="21"/>
        </w:rPr>
        <w:t>的构成。本</w:t>
      </w:r>
      <w:r>
        <w:rPr>
          <w:rFonts w:hint="eastAsia" w:ascii="SimSun" w:hAnsi="SimSun"/>
          <w:b/>
          <w:szCs w:val="21"/>
        </w:rPr>
        <w:t>采购文件</w:t>
      </w:r>
      <w:r>
        <w:rPr>
          <w:rFonts w:ascii="SimSun" w:hAnsi="SimSun"/>
          <w:b/>
          <w:szCs w:val="21"/>
        </w:rPr>
        <w:t>由以下部份组成：</w:t>
      </w:r>
    </w:p>
    <w:p>
      <w:pPr>
        <w:spacing w:line="360" w:lineRule="auto"/>
        <w:ind w:firstLine="420" w:firstLineChars="200"/>
        <w:rPr>
          <w:rFonts w:ascii="SimSun" w:hAnsi="SimSun"/>
        </w:rPr>
      </w:pPr>
      <w:r>
        <w:rPr>
          <w:rFonts w:ascii="SimSun" w:hAnsi="SimSun"/>
        </w:rPr>
        <w:t xml:space="preserve">第一章  </w:t>
      </w:r>
      <w:r>
        <w:rPr>
          <w:rFonts w:hint="eastAsia" w:ascii="SimSun" w:hAnsi="SimSun"/>
        </w:rPr>
        <w:t>采购</w:t>
      </w:r>
      <w:r>
        <w:rPr>
          <w:rFonts w:ascii="SimSun" w:hAnsi="SimSun"/>
        </w:rPr>
        <w:t>公告</w:t>
      </w:r>
    </w:p>
    <w:p>
      <w:pPr>
        <w:spacing w:line="360" w:lineRule="auto"/>
        <w:ind w:firstLine="420" w:firstLineChars="200"/>
        <w:rPr>
          <w:rFonts w:ascii="SimSun" w:hAnsi="SimSun"/>
        </w:rPr>
      </w:pPr>
      <w:r>
        <w:rPr>
          <w:rFonts w:ascii="SimSun" w:hAnsi="SimSun"/>
        </w:rPr>
        <w:t>第二章  采购需求</w:t>
      </w:r>
    </w:p>
    <w:p>
      <w:pPr>
        <w:spacing w:line="360" w:lineRule="auto"/>
        <w:ind w:firstLine="420" w:firstLineChars="200"/>
        <w:rPr>
          <w:rFonts w:ascii="SimSun" w:hAnsi="SimSun"/>
        </w:rPr>
      </w:pPr>
      <w:r>
        <w:rPr>
          <w:rFonts w:ascii="SimSun" w:hAnsi="SimSun"/>
        </w:rPr>
        <w:t xml:space="preserve">第三章  </w:t>
      </w:r>
      <w:r>
        <w:rPr>
          <w:rFonts w:hint="eastAsia" w:ascii="SimSun" w:hAnsi="SimSun"/>
        </w:rPr>
        <w:t>投标人</w:t>
      </w:r>
      <w:r>
        <w:rPr>
          <w:rFonts w:ascii="SimSun" w:hAnsi="SimSun"/>
        </w:rPr>
        <w:t>须知</w:t>
      </w:r>
    </w:p>
    <w:p>
      <w:pPr>
        <w:spacing w:line="360" w:lineRule="auto"/>
        <w:ind w:firstLine="420" w:firstLineChars="200"/>
        <w:rPr>
          <w:rFonts w:ascii="SimSun" w:hAnsi="SimSun"/>
        </w:rPr>
      </w:pPr>
      <w:r>
        <w:rPr>
          <w:rFonts w:ascii="SimSun" w:hAnsi="SimSun"/>
        </w:rPr>
        <w:t xml:space="preserve">第四章  </w:t>
      </w:r>
      <w:r>
        <w:rPr>
          <w:rFonts w:hint="eastAsia" w:ascii="SimSun" w:hAnsi="SimSun"/>
        </w:rPr>
        <w:t>评标</w:t>
      </w:r>
      <w:r>
        <w:rPr>
          <w:rFonts w:ascii="SimSun" w:hAnsi="SimSun"/>
        </w:rPr>
        <w:t>办法及标准</w:t>
      </w:r>
    </w:p>
    <w:p>
      <w:pPr>
        <w:spacing w:line="360" w:lineRule="auto"/>
        <w:ind w:firstLine="420" w:firstLineChars="200"/>
        <w:rPr>
          <w:rFonts w:ascii="SimSun" w:hAnsi="SimSun"/>
        </w:rPr>
      </w:pPr>
      <w:r>
        <w:rPr>
          <w:rFonts w:ascii="SimSun" w:hAnsi="SimSun"/>
        </w:rPr>
        <w:t>第五章  合同主要条款</w:t>
      </w:r>
    </w:p>
    <w:p>
      <w:pPr>
        <w:spacing w:line="360" w:lineRule="auto"/>
        <w:ind w:firstLine="420" w:firstLineChars="200"/>
        <w:rPr>
          <w:rFonts w:ascii="SimSun" w:hAnsi="SimSun"/>
        </w:rPr>
      </w:pPr>
      <w:r>
        <w:rPr>
          <w:rFonts w:ascii="SimSun" w:hAnsi="SimSun"/>
        </w:rPr>
        <w:t xml:space="preserve">第六章  </w:t>
      </w:r>
      <w:r>
        <w:rPr>
          <w:rFonts w:hint="eastAsia" w:ascii="SimSun" w:hAnsi="SimSun"/>
        </w:rPr>
        <w:t>投标文件相关格式</w:t>
      </w:r>
    </w:p>
    <w:p>
      <w:pPr>
        <w:snapToGrid w:val="0"/>
        <w:spacing w:line="360" w:lineRule="auto"/>
        <w:ind w:right="-238"/>
        <w:jc w:val="left"/>
        <w:rPr>
          <w:rFonts w:ascii="SimSun" w:hAnsi="SimSun"/>
          <w:b/>
          <w:szCs w:val="21"/>
        </w:rPr>
      </w:pPr>
      <w:r>
        <w:rPr>
          <w:rFonts w:ascii="SimSun" w:hAnsi="SimSun"/>
          <w:b/>
          <w:szCs w:val="21"/>
        </w:rPr>
        <w:t>（二）</w:t>
      </w:r>
      <w:r>
        <w:rPr>
          <w:rFonts w:hint="eastAsia" w:ascii="SimSun" w:hAnsi="SimSun"/>
          <w:b/>
          <w:szCs w:val="21"/>
        </w:rPr>
        <w:t>投标人</w:t>
      </w:r>
      <w:r>
        <w:rPr>
          <w:rFonts w:ascii="SimSun" w:hAnsi="SimSun"/>
          <w:b/>
          <w:szCs w:val="21"/>
        </w:rPr>
        <w:t>的风险</w:t>
      </w:r>
    </w:p>
    <w:p>
      <w:pPr>
        <w:spacing w:line="360" w:lineRule="auto"/>
        <w:ind w:firstLine="420" w:firstLineChars="200"/>
        <w:rPr>
          <w:rFonts w:ascii="SimSun" w:hAnsi="SimSun"/>
          <w:szCs w:val="21"/>
        </w:rPr>
      </w:pPr>
      <w:r>
        <w:rPr>
          <w:rFonts w:hint="eastAsia" w:ascii="SimSun" w:hAnsi="SimSun"/>
          <w:szCs w:val="21"/>
        </w:rPr>
        <w:t>投标人</w:t>
      </w:r>
      <w:r>
        <w:rPr>
          <w:rFonts w:ascii="SimSun" w:hAnsi="SimSun"/>
          <w:szCs w:val="21"/>
        </w:rPr>
        <w:t>没有按照</w:t>
      </w:r>
      <w:r>
        <w:rPr>
          <w:rFonts w:hint="eastAsia" w:ascii="SimSun" w:hAnsi="SimSun"/>
          <w:szCs w:val="21"/>
        </w:rPr>
        <w:t>采购文件</w:t>
      </w:r>
      <w:r>
        <w:rPr>
          <w:rFonts w:ascii="SimSun" w:hAnsi="SimSun"/>
          <w:szCs w:val="21"/>
        </w:rPr>
        <w:t>要求提供全部资料，或者</w:t>
      </w:r>
      <w:r>
        <w:rPr>
          <w:rFonts w:hint="eastAsia" w:ascii="SimSun" w:hAnsi="SimSun"/>
          <w:szCs w:val="21"/>
        </w:rPr>
        <w:t>投标人</w:t>
      </w:r>
      <w:r>
        <w:rPr>
          <w:rFonts w:ascii="SimSun" w:hAnsi="SimSun"/>
          <w:szCs w:val="21"/>
        </w:rPr>
        <w:t>没有对</w:t>
      </w:r>
      <w:r>
        <w:rPr>
          <w:rFonts w:hint="eastAsia" w:ascii="SimSun" w:hAnsi="SimSun"/>
          <w:szCs w:val="21"/>
        </w:rPr>
        <w:t>采购文件</w:t>
      </w:r>
      <w:r>
        <w:rPr>
          <w:rFonts w:ascii="SimSun" w:hAnsi="SimSun"/>
          <w:szCs w:val="21"/>
        </w:rPr>
        <w:t>在各方面作出实质性响应是</w:t>
      </w:r>
      <w:r>
        <w:rPr>
          <w:rFonts w:hint="eastAsia" w:ascii="SimSun" w:hAnsi="SimSun"/>
          <w:szCs w:val="21"/>
        </w:rPr>
        <w:t>投标人</w:t>
      </w:r>
      <w:r>
        <w:rPr>
          <w:rFonts w:ascii="SimSun" w:hAnsi="SimSun"/>
          <w:szCs w:val="21"/>
        </w:rPr>
        <w:t>的风险，</w:t>
      </w:r>
      <w:r>
        <w:rPr>
          <w:rFonts w:hint="eastAsia" w:ascii="SimSun" w:cs="SimSun"/>
          <w:szCs w:val="21"/>
        </w:rPr>
        <w:t>责任自负</w:t>
      </w:r>
      <w:r>
        <w:rPr>
          <w:rFonts w:ascii="SimSun" w:hAnsi="SimSun"/>
          <w:szCs w:val="21"/>
        </w:rPr>
        <w:t>。</w:t>
      </w:r>
    </w:p>
    <w:p>
      <w:pPr>
        <w:snapToGrid w:val="0"/>
        <w:spacing w:line="360" w:lineRule="auto"/>
        <w:ind w:right="-238"/>
        <w:jc w:val="left"/>
        <w:rPr>
          <w:rFonts w:ascii="SimSun" w:hAnsi="SimSun"/>
          <w:b/>
          <w:szCs w:val="21"/>
        </w:rPr>
      </w:pPr>
      <w:r>
        <w:rPr>
          <w:rFonts w:ascii="SimSun" w:hAnsi="SimSun"/>
          <w:b/>
          <w:szCs w:val="21"/>
        </w:rPr>
        <w:t>（三）</w:t>
      </w:r>
      <w:r>
        <w:rPr>
          <w:rFonts w:hint="eastAsia" w:ascii="SimSun" w:hAnsi="SimSun"/>
          <w:b/>
          <w:szCs w:val="21"/>
        </w:rPr>
        <w:t>采购文件</w:t>
      </w:r>
      <w:r>
        <w:rPr>
          <w:rFonts w:ascii="SimSun" w:hAnsi="SimSun"/>
          <w:b/>
          <w:szCs w:val="21"/>
        </w:rPr>
        <w:t xml:space="preserve">的澄清与修改 </w:t>
      </w:r>
    </w:p>
    <w:p>
      <w:pPr>
        <w:pStyle w:val="41"/>
        <w:widowControl/>
        <w:snapToGrid w:val="0"/>
        <w:spacing w:before="120" w:after="120" w:line="360" w:lineRule="auto"/>
        <w:ind w:right="-87" w:firstLine="415" w:firstLineChars="198"/>
        <w:rPr>
          <w:rFonts w:hAnsi="SimSun" w:eastAsia="SimSun"/>
          <w:sz w:val="21"/>
          <w:szCs w:val="21"/>
        </w:rPr>
      </w:pPr>
      <w:r>
        <w:rPr>
          <w:rFonts w:hAnsi="SimSun" w:eastAsia="SimSun"/>
          <w:sz w:val="21"/>
          <w:szCs w:val="21"/>
        </w:rPr>
        <w:t>1</w:t>
      </w:r>
      <w:r>
        <w:rPr>
          <w:rFonts w:hint="eastAsia" w:hAnsi="SimSun" w:eastAsia="SimSun"/>
          <w:sz w:val="21"/>
          <w:szCs w:val="21"/>
          <w:lang w:val="en-US" w:eastAsia="zh-CN"/>
        </w:rPr>
        <w:t>.</w:t>
      </w:r>
      <w:r>
        <w:rPr>
          <w:rFonts w:hAnsi="SimSun" w:eastAsia="SimSun"/>
          <w:sz w:val="21"/>
          <w:szCs w:val="21"/>
        </w:rPr>
        <w:t>投标人应认真阅读本</w:t>
      </w:r>
      <w:r>
        <w:rPr>
          <w:rFonts w:hint="eastAsia" w:hAnsi="SimSun" w:eastAsia="SimSun"/>
          <w:sz w:val="21"/>
          <w:szCs w:val="21"/>
        </w:rPr>
        <w:t>采购文件</w:t>
      </w:r>
      <w:r>
        <w:rPr>
          <w:rFonts w:hAnsi="SimSun" w:eastAsia="SimSun"/>
          <w:sz w:val="21"/>
          <w:szCs w:val="21"/>
        </w:rPr>
        <w:t>，发现其中有误或有要求不合理的，投标人须</w:t>
      </w:r>
      <w:r>
        <w:rPr>
          <w:rFonts w:hint="eastAsia" w:hAnsi="SimSun" w:eastAsia="SimSun"/>
          <w:sz w:val="21"/>
          <w:szCs w:val="21"/>
        </w:rPr>
        <w:t>在</w:t>
      </w:r>
      <w:r>
        <w:rPr>
          <w:rFonts w:hAnsi="SimSun" w:eastAsia="SimSun"/>
          <w:sz w:val="21"/>
          <w:szCs w:val="21"/>
        </w:rPr>
        <w:t>采购公告期限届满之日起7个工作日内，以书面形式一次性向采购人和采购代理机构提出。招标</w:t>
      </w:r>
      <w:r>
        <w:rPr>
          <w:rFonts w:hint="eastAsia" w:hAnsi="SimSun" w:eastAsia="SimSun"/>
          <w:sz w:val="21"/>
          <w:szCs w:val="21"/>
        </w:rPr>
        <w:t>、</w:t>
      </w:r>
      <w:r>
        <w:rPr>
          <w:rFonts w:hAnsi="SimSun" w:eastAsia="SimSun"/>
          <w:sz w:val="21"/>
          <w:szCs w:val="21"/>
        </w:rPr>
        <w:t>采购单位对已发出的</w:t>
      </w:r>
      <w:r>
        <w:rPr>
          <w:rFonts w:hint="eastAsia" w:hAnsi="SimSun" w:eastAsia="SimSun"/>
          <w:sz w:val="21"/>
          <w:szCs w:val="21"/>
        </w:rPr>
        <w:t>采购文件</w:t>
      </w:r>
      <w:r>
        <w:rPr>
          <w:rFonts w:hAnsi="SimSun" w:eastAsia="SimSun"/>
          <w:sz w:val="21"/>
          <w:szCs w:val="21"/>
        </w:rPr>
        <w:t>进行必要澄清、答复、修改或补充的，应当在</w:t>
      </w:r>
      <w:r>
        <w:rPr>
          <w:rFonts w:hint="eastAsia" w:hAnsi="SimSun" w:eastAsia="SimSun"/>
          <w:sz w:val="21"/>
          <w:szCs w:val="21"/>
        </w:rPr>
        <w:t>采购文件</w:t>
      </w:r>
      <w:r>
        <w:rPr>
          <w:rFonts w:hAnsi="SimSun" w:eastAsia="SimSun"/>
          <w:sz w:val="21"/>
          <w:szCs w:val="21"/>
        </w:rPr>
        <w:t>要求提交投标文件截止时间15天前，在财政部门指定的政府采购信息发布媒体上发布更正公告，并通知所有已报名的潜在投标人。</w:t>
      </w:r>
    </w:p>
    <w:p>
      <w:pPr>
        <w:pStyle w:val="41"/>
        <w:widowControl/>
        <w:snapToGrid w:val="0"/>
        <w:spacing w:before="120" w:after="120" w:line="360" w:lineRule="auto"/>
        <w:ind w:right="-87" w:firstLine="415" w:firstLineChars="198"/>
        <w:rPr>
          <w:rFonts w:hAnsi="SimSun" w:eastAsia="SimSun"/>
          <w:sz w:val="21"/>
          <w:szCs w:val="21"/>
        </w:rPr>
      </w:pPr>
      <w:r>
        <w:rPr>
          <w:rFonts w:hAnsi="SimSun" w:eastAsia="SimSun"/>
          <w:sz w:val="21"/>
          <w:szCs w:val="21"/>
        </w:rPr>
        <w:t>2</w:t>
      </w:r>
      <w:r>
        <w:rPr>
          <w:rFonts w:hint="eastAsia" w:hAnsi="SimSun" w:eastAsia="SimSun"/>
          <w:sz w:val="21"/>
          <w:szCs w:val="21"/>
          <w:lang w:val="en-US" w:eastAsia="zh-CN"/>
        </w:rPr>
        <w:t>.</w:t>
      </w:r>
      <w:r>
        <w:rPr>
          <w:rFonts w:hint="eastAsia" w:hAnsi="SimSun" w:eastAsia="SimSun"/>
          <w:sz w:val="21"/>
          <w:szCs w:val="21"/>
        </w:rPr>
        <w:t>采购文件</w:t>
      </w:r>
      <w:r>
        <w:rPr>
          <w:rFonts w:hAnsi="SimSun" w:eastAsia="SimSun"/>
          <w:sz w:val="21"/>
          <w:szCs w:val="21"/>
        </w:rPr>
        <w:t>的答复、澄清、修改、补充通知实质上改变采购需求相关内容，且自</w:t>
      </w:r>
      <w:r>
        <w:rPr>
          <w:rFonts w:hint="eastAsia" w:hAnsi="SimSun" w:eastAsia="SimSun"/>
          <w:sz w:val="21"/>
          <w:szCs w:val="21"/>
        </w:rPr>
        <w:t>采购文件</w:t>
      </w:r>
      <w:r>
        <w:rPr>
          <w:rFonts w:hAnsi="SimSun" w:eastAsia="SimSun"/>
          <w:sz w:val="21"/>
          <w:szCs w:val="21"/>
        </w:rPr>
        <w:t>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41"/>
        <w:widowControl/>
        <w:snapToGrid w:val="0"/>
        <w:spacing w:before="120" w:after="120" w:line="360" w:lineRule="auto"/>
        <w:ind w:right="-87" w:firstLine="415" w:firstLineChars="198"/>
        <w:rPr>
          <w:rFonts w:hAnsi="SimSun" w:eastAsia="SimSun"/>
          <w:sz w:val="21"/>
          <w:szCs w:val="21"/>
        </w:rPr>
      </w:pPr>
      <w:r>
        <w:rPr>
          <w:rFonts w:hAnsi="SimSun" w:eastAsia="SimSun"/>
          <w:sz w:val="21"/>
          <w:szCs w:val="21"/>
        </w:rPr>
        <w:t>3</w:t>
      </w:r>
      <w:r>
        <w:rPr>
          <w:rFonts w:hint="eastAsia" w:hAnsi="SimSun" w:eastAsia="SimSun"/>
          <w:sz w:val="21"/>
          <w:szCs w:val="21"/>
          <w:lang w:val="en-US" w:eastAsia="zh-CN"/>
        </w:rPr>
        <w:t>.</w:t>
      </w:r>
      <w:r>
        <w:rPr>
          <w:rFonts w:hint="eastAsia" w:hAnsi="SimSun" w:eastAsia="SimSun"/>
          <w:sz w:val="21"/>
          <w:szCs w:val="21"/>
        </w:rPr>
        <w:t>采购文件</w:t>
      </w:r>
      <w:r>
        <w:rPr>
          <w:rFonts w:hAnsi="SimSun" w:eastAsia="SimSun"/>
          <w:sz w:val="21"/>
          <w:szCs w:val="21"/>
        </w:rPr>
        <w:t>澄清、答复、修改、补充的内容为采购文件的组成部分。当</w:t>
      </w:r>
      <w:r>
        <w:rPr>
          <w:rFonts w:hint="eastAsia" w:hAnsi="SimSun" w:eastAsia="SimSun"/>
          <w:sz w:val="21"/>
          <w:szCs w:val="21"/>
        </w:rPr>
        <w:t>采购文件</w:t>
      </w:r>
      <w:r>
        <w:rPr>
          <w:rFonts w:hAnsi="SimSun" w:eastAsia="SimSun"/>
          <w:sz w:val="21"/>
          <w:szCs w:val="21"/>
        </w:rPr>
        <w:t>与</w:t>
      </w:r>
      <w:r>
        <w:rPr>
          <w:rFonts w:hint="eastAsia" w:hAnsi="SimSun" w:eastAsia="SimSun"/>
          <w:sz w:val="21"/>
          <w:szCs w:val="21"/>
        </w:rPr>
        <w:t>采购文件</w:t>
      </w:r>
      <w:r>
        <w:rPr>
          <w:rFonts w:hAnsi="SimSun" w:eastAsia="SimSun"/>
          <w:sz w:val="21"/>
          <w:szCs w:val="21"/>
        </w:rPr>
        <w:t>的答复、澄清、修改、补充通知就同一内容的表述不一致时，以最后发出的变更公告为准。</w:t>
      </w:r>
    </w:p>
    <w:p>
      <w:pPr>
        <w:pStyle w:val="41"/>
        <w:snapToGrid w:val="0"/>
        <w:spacing w:before="120" w:after="120" w:line="360" w:lineRule="auto"/>
        <w:ind w:right="-506" w:rightChars="-241" w:firstLine="420" w:firstLineChars="200"/>
        <w:rPr>
          <w:rFonts w:hint="eastAsia" w:hAnsi="SimSun"/>
          <w:b/>
          <w:sz w:val="28"/>
        </w:rPr>
      </w:pPr>
      <w:r>
        <w:rPr>
          <w:rFonts w:hint="eastAsia" w:hAnsi="SimSun" w:eastAsia="SimSun"/>
          <w:sz w:val="21"/>
          <w:szCs w:val="21"/>
        </w:rPr>
        <w:t>4</w:t>
      </w:r>
      <w:r>
        <w:rPr>
          <w:rFonts w:hint="eastAsia" w:hAnsi="SimSun" w:eastAsia="SimSun"/>
          <w:sz w:val="21"/>
          <w:szCs w:val="21"/>
          <w:lang w:val="en-US" w:eastAsia="zh-CN"/>
        </w:rPr>
        <w:t>.</w:t>
      </w:r>
      <w:r>
        <w:rPr>
          <w:rFonts w:hint="eastAsia" w:hAnsi="SimSun" w:eastAsia="SimSun"/>
          <w:sz w:val="21"/>
          <w:szCs w:val="21"/>
        </w:rPr>
        <w:t>采购文件的澄清、答复、修改或补充都应该通过本代理机构以法定形式发布。</w:t>
      </w:r>
    </w:p>
    <w:p>
      <w:pPr>
        <w:pStyle w:val="41"/>
        <w:snapToGrid w:val="0"/>
        <w:spacing w:before="120" w:after="120" w:line="360" w:lineRule="auto"/>
        <w:ind w:right="-506" w:rightChars="-241"/>
        <w:jc w:val="center"/>
        <w:rPr>
          <w:rFonts w:hAnsi="SimSun" w:eastAsia="SimSun"/>
          <w:b/>
          <w:sz w:val="28"/>
          <w:szCs w:val="28"/>
        </w:rPr>
      </w:pPr>
      <w:r>
        <w:rPr>
          <w:rFonts w:hAnsi="SimSun" w:eastAsia="SimSun"/>
          <w:b/>
          <w:sz w:val="28"/>
          <w:szCs w:val="28"/>
        </w:rPr>
        <w:t>三</w:t>
      </w:r>
      <w:r>
        <w:rPr>
          <w:rFonts w:hint="eastAsia" w:hAnsi="SimSun" w:eastAsia="SimSun"/>
          <w:b/>
          <w:sz w:val="28"/>
          <w:szCs w:val="28"/>
          <w:lang w:eastAsia="zh-CN"/>
        </w:rPr>
        <w:t>．</w:t>
      </w:r>
      <w:r>
        <w:rPr>
          <w:rFonts w:hint="eastAsia" w:hAnsi="SimSun" w:eastAsia="SimSun"/>
          <w:b/>
          <w:sz w:val="28"/>
          <w:szCs w:val="28"/>
        </w:rPr>
        <w:t>投标</w:t>
      </w:r>
      <w:r>
        <w:rPr>
          <w:rFonts w:hAnsi="SimSun" w:eastAsia="SimSun"/>
          <w:b/>
          <w:sz w:val="28"/>
          <w:szCs w:val="28"/>
        </w:rPr>
        <w:t>文件的编制</w:t>
      </w:r>
    </w:p>
    <w:p>
      <w:pPr>
        <w:pStyle w:val="2"/>
        <w:spacing w:after="0" w:line="360" w:lineRule="auto"/>
        <w:ind w:firstLine="211" w:firstLineChars="100"/>
        <w:rPr>
          <w:rFonts w:ascii="SimSun" w:hAnsi="SimSun"/>
          <w:b/>
          <w:sz w:val="21"/>
          <w:szCs w:val="21"/>
        </w:rPr>
      </w:pPr>
      <w:r>
        <w:rPr>
          <w:rFonts w:hint="eastAsia" w:ascii="SimSun" w:hAnsi="SimSun"/>
          <w:b/>
          <w:sz w:val="21"/>
          <w:szCs w:val="21"/>
        </w:rPr>
        <w:t>（一）投标文件的签署</w:t>
      </w:r>
    </w:p>
    <w:p>
      <w:pPr>
        <w:pStyle w:val="2"/>
        <w:spacing w:after="0" w:line="360" w:lineRule="auto"/>
        <w:ind w:firstLine="420"/>
        <w:rPr>
          <w:rFonts w:ascii="Times New Roman" w:hAnsi="Times New Roman"/>
          <w:b/>
          <w:bCs/>
          <w:sz w:val="21"/>
          <w:szCs w:val="21"/>
        </w:rPr>
      </w:pPr>
      <w:r>
        <w:rPr>
          <w:rFonts w:hint="eastAsia" w:ascii="Times New Roman" w:hAnsi="Times New Roman"/>
          <w:b/>
          <w:bCs/>
          <w:sz w:val="21"/>
          <w:szCs w:val="21"/>
        </w:rPr>
        <w:t>1.1电子投标文件部分：</w:t>
      </w:r>
    </w:p>
    <w:p>
      <w:pPr>
        <w:pStyle w:val="2"/>
        <w:spacing w:after="0" w:line="360" w:lineRule="auto"/>
        <w:ind w:firstLine="420"/>
        <w:rPr>
          <w:rFonts w:ascii="Times New Roman" w:hAnsi="Times New Roman"/>
          <w:sz w:val="21"/>
          <w:szCs w:val="21"/>
        </w:rPr>
      </w:pPr>
      <w:r>
        <w:rPr>
          <w:rFonts w:hint="eastAsia" w:ascii="Times New Roman" w:hAnsi="Times New Roman"/>
          <w:sz w:val="21"/>
          <w:szCs w:val="21"/>
        </w:rPr>
        <w:t>投标人应根据“政采云投标人项目采购-电子交易操作指南”及本招标文件规定的格式和顺序编制电子投标文件并进行关联定位。</w:t>
      </w:r>
    </w:p>
    <w:p>
      <w:pPr>
        <w:pStyle w:val="2"/>
        <w:spacing w:after="0" w:line="360" w:lineRule="auto"/>
        <w:ind w:firstLine="420"/>
        <w:rPr>
          <w:rFonts w:ascii="Times New Roman" w:hAnsi="Times New Roman"/>
          <w:b/>
          <w:bCs/>
          <w:sz w:val="21"/>
          <w:szCs w:val="21"/>
        </w:rPr>
      </w:pPr>
      <w:r>
        <w:rPr>
          <w:rFonts w:hint="eastAsia" w:ascii="Times New Roman" w:hAnsi="Times New Roman"/>
          <w:b/>
          <w:bCs/>
          <w:sz w:val="21"/>
          <w:szCs w:val="21"/>
        </w:rPr>
        <w:t>1.2备份投标文件部分：</w:t>
      </w:r>
    </w:p>
    <w:p>
      <w:pPr>
        <w:pStyle w:val="41"/>
        <w:snapToGrid w:val="0"/>
        <w:spacing w:beforeLines="0" w:afterLines="0" w:line="360" w:lineRule="auto"/>
        <w:ind w:right="-506" w:rightChars="-241" w:firstLine="420" w:firstLineChars="200"/>
        <w:rPr>
          <w:rFonts w:hAnsi="SimSun" w:eastAsia="SimSun"/>
          <w:b/>
          <w:sz w:val="28"/>
          <w:szCs w:val="28"/>
        </w:rPr>
      </w:pPr>
      <w:r>
        <w:rPr>
          <w:rFonts w:hint="eastAsia" w:ascii="Times New Roman" w:hAnsi="Times New Roman" w:eastAsia="SimSun"/>
          <w:sz w:val="21"/>
          <w:szCs w:val="21"/>
        </w:rPr>
        <w:t>电子投标文件的备份文件，以DVD光盘或U盘形式存储，并单独密封递交。</w:t>
      </w:r>
    </w:p>
    <w:p>
      <w:pPr>
        <w:tabs>
          <w:tab w:val="left" w:pos="0"/>
        </w:tabs>
        <w:spacing w:line="360" w:lineRule="auto"/>
        <w:ind w:firstLine="211" w:firstLineChars="100"/>
        <w:rPr>
          <w:rFonts w:ascii="SimSun" w:hAnsi="SimSun"/>
          <w:b/>
          <w:szCs w:val="21"/>
        </w:rPr>
      </w:pPr>
      <w:r>
        <w:rPr>
          <w:rFonts w:hint="eastAsia" w:ascii="SimSun" w:hAnsi="SimSun"/>
          <w:b/>
          <w:szCs w:val="21"/>
        </w:rPr>
        <w:t>（二）投标文件</w:t>
      </w:r>
      <w:r>
        <w:rPr>
          <w:rFonts w:ascii="SimSun" w:hAnsi="SimSun"/>
          <w:b/>
          <w:szCs w:val="21"/>
        </w:rPr>
        <w:t>的组成</w:t>
      </w:r>
    </w:p>
    <w:p>
      <w:pPr>
        <w:tabs>
          <w:tab w:val="left" w:pos="0"/>
        </w:tabs>
        <w:spacing w:line="360" w:lineRule="auto"/>
        <w:ind w:firstLine="422" w:firstLineChars="200"/>
        <w:rPr>
          <w:rFonts w:ascii="SimSun" w:hAnsi="SimSun"/>
          <w:b/>
          <w:bCs/>
          <w:szCs w:val="21"/>
        </w:rPr>
      </w:pPr>
      <w:r>
        <w:rPr>
          <w:rFonts w:hint="eastAsia" w:ascii="SimSun" w:hAnsi="SimSun"/>
          <w:b/>
          <w:bCs/>
          <w:szCs w:val="21"/>
        </w:rPr>
        <w:t>投标</w:t>
      </w:r>
      <w:r>
        <w:rPr>
          <w:rFonts w:ascii="SimSun" w:hAnsi="SimSun"/>
          <w:b/>
          <w:bCs/>
          <w:szCs w:val="21"/>
        </w:rPr>
        <w:t>文件由</w:t>
      </w:r>
      <w:r>
        <w:rPr>
          <w:rFonts w:hint="eastAsia" w:ascii="SimSun" w:hAnsi="SimSun"/>
          <w:b/>
          <w:bCs/>
          <w:szCs w:val="21"/>
        </w:rPr>
        <w:t>资格证明文件</w:t>
      </w:r>
      <w:r>
        <w:rPr>
          <w:rFonts w:ascii="SimSun" w:hAnsi="SimSun"/>
          <w:b/>
          <w:bCs/>
          <w:szCs w:val="21"/>
        </w:rPr>
        <w:t>、</w:t>
      </w:r>
      <w:r>
        <w:rPr>
          <w:rFonts w:hint="eastAsia" w:ascii="SimSun" w:hAnsi="SimSun"/>
          <w:b/>
          <w:bCs/>
          <w:szCs w:val="21"/>
        </w:rPr>
        <w:t>商务及技术文件</w:t>
      </w:r>
      <w:r>
        <w:rPr>
          <w:rFonts w:ascii="SimSun" w:hAnsi="SimSun"/>
          <w:b/>
          <w:bCs/>
          <w:szCs w:val="21"/>
        </w:rPr>
        <w:t>、</w:t>
      </w:r>
      <w:r>
        <w:rPr>
          <w:rFonts w:hint="eastAsia" w:ascii="SimSun" w:hAnsi="SimSun"/>
          <w:b/>
          <w:bCs/>
          <w:szCs w:val="21"/>
        </w:rPr>
        <w:t>投标</w:t>
      </w:r>
      <w:r>
        <w:rPr>
          <w:rFonts w:ascii="SimSun" w:hAnsi="SimSun"/>
          <w:b/>
          <w:bCs/>
          <w:szCs w:val="21"/>
        </w:rPr>
        <w:t>报价</w:t>
      </w:r>
      <w:r>
        <w:rPr>
          <w:rFonts w:hint="eastAsia" w:ascii="SimSun" w:hAnsi="SimSun"/>
          <w:b/>
          <w:bCs/>
          <w:szCs w:val="21"/>
        </w:rPr>
        <w:t>文件三</w:t>
      </w:r>
      <w:r>
        <w:rPr>
          <w:rFonts w:ascii="SimSun" w:hAnsi="SimSun"/>
          <w:b/>
          <w:bCs/>
          <w:szCs w:val="21"/>
        </w:rPr>
        <w:t>部份组成。</w:t>
      </w:r>
      <w:r>
        <w:rPr>
          <w:rFonts w:hint="eastAsia" w:ascii="Times New Roman" w:hAnsi="Times New Roman"/>
          <w:color w:val="FF0000"/>
          <w:szCs w:val="21"/>
        </w:rPr>
        <w:t>电子投标文件中所须加盖公章部分均采用CA签章。</w:t>
      </w:r>
    </w:p>
    <w:p>
      <w:pPr>
        <w:pStyle w:val="12"/>
        <w:numPr>
          <w:ilvl w:val="0"/>
          <w:numId w:val="0"/>
        </w:numPr>
        <w:snapToGrid w:val="0"/>
        <w:spacing w:line="360" w:lineRule="auto"/>
        <w:ind w:left="417" w:leftChars="0"/>
        <w:rPr>
          <w:rFonts w:hAnsi="SimSun" w:eastAsia="SimSun"/>
          <w:b/>
          <w:sz w:val="21"/>
          <w:szCs w:val="21"/>
        </w:rPr>
      </w:pPr>
      <w:r>
        <w:rPr>
          <w:rFonts w:hint="eastAsia" w:hAnsi="SimSun" w:eastAsia="SimSun"/>
          <w:b/>
          <w:sz w:val="21"/>
          <w:szCs w:val="21"/>
          <w:lang w:val="en-US" w:eastAsia="zh-CN"/>
        </w:rPr>
        <w:t>1.</w:t>
      </w:r>
      <w:r>
        <w:rPr>
          <w:rFonts w:hAnsi="SimSun" w:eastAsia="SimSun"/>
          <w:b/>
          <w:sz w:val="21"/>
          <w:szCs w:val="21"/>
        </w:rPr>
        <w:t>资格</w:t>
      </w:r>
      <w:r>
        <w:rPr>
          <w:rFonts w:hint="eastAsia" w:hAnsi="SimSun" w:eastAsia="SimSun"/>
          <w:b/>
          <w:sz w:val="21"/>
          <w:szCs w:val="21"/>
        </w:rPr>
        <w:t>证明文件</w:t>
      </w:r>
      <w:r>
        <w:rPr>
          <w:rFonts w:hAnsi="SimSun" w:eastAsia="SimSun"/>
          <w:b/>
          <w:sz w:val="21"/>
          <w:szCs w:val="21"/>
        </w:rPr>
        <w:t>：</w:t>
      </w:r>
    </w:p>
    <w:p>
      <w:pPr>
        <w:spacing w:line="360" w:lineRule="auto"/>
        <w:ind w:left="417"/>
        <w:rPr>
          <w:rFonts w:ascii="SimSun"/>
        </w:rPr>
      </w:pPr>
      <w:r>
        <w:rPr>
          <w:rFonts w:ascii="SimSun" w:hAnsi="SimSun"/>
        </w:rPr>
        <w:t>1.1</w:t>
      </w:r>
      <w:r>
        <w:rPr>
          <w:rFonts w:hint="eastAsia" w:ascii="SimSun" w:hAnsi="SimSun"/>
        </w:rPr>
        <w:t>基本资格条件：符合《中华人民共和国政府采购法》第二十二条的规定；</w:t>
      </w:r>
    </w:p>
    <w:p>
      <w:pPr>
        <w:spacing w:line="360" w:lineRule="auto"/>
        <w:ind w:left="417"/>
        <w:rPr>
          <w:rFonts w:ascii="SimSun" w:hAnsi="SimSun"/>
        </w:rPr>
      </w:pPr>
      <w:r>
        <w:rPr>
          <w:rFonts w:hint="eastAsia" w:ascii="SimSun" w:hAnsi="SimSun"/>
        </w:rPr>
        <w:t>（以下</w:t>
      </w:r>
      <w:r>
        <w:rPr>
          <w:rFonts w:ascii="SimSun" w:hAnsi="SimSun"/>
        </w:rPr>
        <w:t>A~E</w:t>
      </w:r>
      <w:r>
        <w:rPr>
          <w:rFonts w:hint="eastAsia" w:ascii="SimSun" w:hAnsi="SimSun"/>
        </w:rPr>
        <w:t>项是第二十二条要求及对应证明材料的具体内容，各投标人须在投标文件中出具对应证明材料）</w:t>
      </w:r>
    </w:p>
    <w:p>
      <w:pPr>
        <w:spacing w:line="360" w:lineRule="auto"/>
        <w:ind w:left="417"/>
        <w:rPr>
          <w:rFonts w:ascii="SimSun" w:hAnsi="SimSun"/>
        </w:rPr>
      </w:pPr>
      <w:r>
        <w:rPr>
          <w:rFonts w:hint="eastAsia" w:ascii="SimSun" w:hAnsi="SimSun"/>
        </w:rPr>
        <w:t>1.2具备公安部门颁发的保安许可证（提供证书复印件）</w:t>
      </w:r>
    </w:p>
    <w:p>
      <w:pPr>
        <w:spacing w:line="360" w:lineRule="auto"/>
        <w:ind w:firstLine="482" w:firstLineChars="200"/>
        <w:rPr>
          <w:rFonts w:ascii="SimSun"/>
          <w:b/>
          <w:bCs/>
        </w:rPr>
      </w:pPr>
      <w:r>
        <w:rPr>
          <w:rFonts w:ascii="SimSun" w:hAnsi="SimSun"/>
          <w:b/>
          <w:bCs/>
          <w:sz w:val="24"/>
        </w:rPr>
        <w:t>A</w:t>
      </w:r>
      <w:r>
        <w:rPr>
          <w:rFonts w:ascii="SimSun" w:cs="SimSun"/>
          <w:b/>
          <w:bCs/>
          <w:sz w:val="24"/>
        </w:rPr>
        <w:t>.</w:t>
      </w:r>
      <w:r>
        <w:rPr>
          <w:rFonts w:hint="eastAsia" w:ascii="SimSun" w:hAnsi="SimSun"/>
          <w:b/>
          <w:bCs/>
        </w:rPr>
        <w:t>具有独立承担民事责任的能力：</w:t>
      </w:r>
    </w:p>
    <w:p>
      <w:pPr>
        <w:spacing w:line="360" w:lineRule="auto"/>
        <w:rPr>
          <w:rFonts w:ascii="SimSun"/>
          <w:b/>
          <w:bCs/>
        </w:rPr>
      </w:pPr>
      <w:r>
        <w:rPr>
          <w:rFonts w:ascii="SimSun" w:hAnsi="SimSun"/>
          <w:b/>
          <w:bCs/>
        </w:rPr>
        <w:t xml:space="preserve">  </w:t>
      </w:r>
      <w:r>
        <w:rPr>
          <w:rFonts w:ascii="SimSun" w:hAnsi="SimSun"/>
        </w:rPr>
        <w:t xml:space="preserve">  </w:t>
      </w:r>
      <w:r>
        <w:rPr>
          <w:rFonts w:hint="eastAsia" w:ascii="SimSun" w:hAnsi="SimSun"/>
        </w:rPr>
        <w:t>投标人须在投标文件中出具符合以下情况的证明材料复印件</w:t>
      </w:r>
      <w:r>
        <w:rPr>
          <w:rFonts w:hint="eastAsia" w:ascii="SimSun" w:hAnsi="SimSun"/>
          <w:b/>
          <w:bCs/>
        </w:rPr>
        <w:t>（五选一）：</w:t>
      </w:r>
    </w:p>
    <w:p>
      <w:pPr>
        <w:spacing w:line="360" w:lineRule="auto"/>
        <w:ind w:firstLine="420" w:firstLineChars="200"/>
        <w:rPr>
          <w:rFonts w:ascii="SimSun"/>
        </w:rPr>
      </w:pPr>
      <w:r>
        <w:rPr>
          <w:rFonts w:ascii="SimSun" w:hAnsi="SimSun" w:cs="Calibri"/>
        </w:rPr>
        <w:fldChar w:fldCharType="begin"/>
      </w:r>
      <w:r>
        <w:rPr>
          <w:rFonts w:ascii="SimSun" w:hAnsi="SimSun" w:cs="Calibri"/>
        </w:rPr>
        <w:instrText xml:space="preserve"> EQ \o\ac(</w:instrText>
      </w:r>
      <w:r>
        <w:rPr>
          <w:rFonts w:hint="eastAsia" w:ascii="SimSun" w:hAnsi="SimSun" w:cs="Calibri"/>
        </w:rPr>
        <w:instrText xml:space="preserve">○</w:instrText>
      </w:r>
      <w:r>
        <w:rPr>
          <w:rFonts w:ascii="SimSun" w:hAnsi="SimSun" w:cs="Calibri"/>
        </w:rPr>
        <w:instrText xml:space="preserve">,1)</w:instrText>
      </w:r>
      <w:r>
        <w:rPr>
          <w:rFonts w:ascii="SimSun" w:hAnsi="SimSun" w:cs="Calibri"/>
        </w:rPr>
        <w:fldChar w:fldCharType="end"/>
      </w:r>
      <w:r>
        <w:rPr>
          <w:rFonts w:hint="eastAsia" w:ascii="SimSun" w:hAnsi="SimSun"/>
        </w:rPr>
        <w:t>如投标人是企业（包括合伙企业），提供在工商部门注册的有效“企业法人营业执照”或“营业执照”；</w:t>
      </w:r>
    </w:p>
    <w:p>
      <w:pPr>
        <w:spacing w:line="360" w:lineRule="auto"/>
        <w:ind w:firstLine="420" w:firstLineChars="200"/>
        <w:rPr>
          <w:rFonts w:ascii="SimSun"/>
        </w:rPr>
      </w:pPr>
      <w:r>
        <w:rPr>
          <w:rFonts w:ascii="SimSun" w:hAnsi="SimSun"/>
        </w:rPr>
        <w:fldChar w:fldCharType="begin"/>
      </w:r>
      <w:r>
        <w:rPr>
          <w:rFonts w:ascii="SimSun" w:hAnsi="SimSun"/>
        </w:rPr>
        <w:instrText xml:space="preserve"> EQ \o\ac(</w:instrText>
      </w:r>
      <w:r>
        <w:rPr>
          <w:rFonts w:hint="eastAsia" w:ascii="SimSun" w:hAnsi="SimSun"/>
        </w:rPr>
        <w:instrText xml:space="preserve">○</w:instrText>
      </w:r>
      <w:r>
        <w:rPr>
          <w:rFonts w:ascii="SimSun"/>
        </w:rPr>
        <w:instrText xml:space="preserve">,</w:instrText>
      </w:r>
      <w:r>
        <w:rPr>
          <w:rFonts w:ascii="SimSun" w:hAnsi="SimSun"/>
          <w:position w:val="2"/>
          <w:sz w:val="14"/>
        </w:rPr>
        <w:instrText xml:space="preserve">2</w:instrText>
      </w:r>
      <w:r>
        <w:rPr>
          <w:rFonts w:ascii="SimSun" w:hAnsi="SimSun"/>
        </w:rPr>
        <w:instrText xml:space="preserve">)</w:instrText>
      </w:r>
      <w:r>
        <w:rPr>
          <w:rFonts w:ascii="SimSun" w:hAnsi="SimSun"/>
        </w:rPr>
        <w:fldChar w:fldCharType="end"/>
      </w:r>
      <w:r>
        <w:rPr>
          <w:rFonts w:hint="eastAsia" w:ascii="SimSun" w:hAnsi="SimSun"/>
        </w:rPr>
        <w:t>如投标人是事业单位，</w:t>
      </w:r>
      <w:r>
        <w:rPr>
          <w:rFonts w:ascii="SimSun" w:hAnsi="SimSun"/>
        </w:rPr>
        <w:t xml:space="preserve"> </w:t>
      </w:r>
      <w:r>
        <w:rPr>
          <w:rFonts w:hint="eastAsia" w:ascii="SimSun" w:hAnsi="SimSun"/>
        </w:rPr>
        <w:t>提供有效的“事业单位法人证书”；</w:t>
      </w:r>
    </w:p>
    <w:p>
      <w:pPr>
        <w:spacing w:line="360" w:lineRule="auto"/>
        <w:ind w:firstLine="420" w:firstLineChars="200"/>
        <w:rPr>
          <w:rFonts w:ascii="SimSun"/>
        </w:rPr>
      </w:pPr>
      <w:r>
        <w:rPr>
          <w:rFonts w:ascii="SimSun" w:hAnsi="SimSun"/>
        </w:rPr>
        <w:fldChar w:fldCharType="begin"/>
      </w:r>
      <w:r>
        <w:rPr>
          <w:rFonts w:ascii="SimSun" w:hAnsi="SimSun"/>
        </w:rPr>
        <w:instrText xml:space="preserve"> EQ \o\ac(</w:instrText>
      </w:r>
      <w:r>
        <w:rPr>
          <w:rFonts w:hint="eastAsia" w:ascii="SimSun" w:hAnsi="SimSun"/>
        </w:rPr>
        <w:instrText xml:space="preserve">○</w:instrText>
      </w:r>
      <w:r>
        <w:rPr>
          <w:rFonts w:ascii="SimSun"/>
        </w:rPr>
        <w:instrText xml:space="preserve">,</w:instrText>
      </w:r>
      <w:r>
        <w:rPr>
          <w:rFonts w:ascii="SimSun" w:hAnsi="SimSun"/>
          <w:position w:val="2"/>
          <w:sz w:val="14"/>
        </w:rPr>
        <w:instrText xml:space="preserve">3</w:instrText>
      </w:r>
      <w:r>
        <w:rPr>
          <w:rFonts w:ascii="SimSun" w:hAnsi="SimSun"/>
        </w:rPr>
        <w:instrText xml:space="preserve">)</w:instrText>
      </w:r>
      <w:r>
        <w:rPr>
          <w:rFonts w:ascii="SimSun" w:hAnsi="SimSun"/>
        </w:rPr>
        <w:fldChar w:fldCharType="end"/>
      </w:r>
      <w:r>
        <w:rPr>
          <w:rFonts w:hint="eastAsia" w:ascii="SimSun" w:hAnsi="SimSun"/>
        </w:rPr>
        <w:t>如投标人是非企业专业服务机构的，提供执业许可证等证明文件等证明文件；</w:t>
      </w:r>
    </w:p>
    <w:p>
      <w:pPr>
        <w:spacing w:line="360" w:lineRule="auto"/>
        <w:ind w:firstLine="420" w:firstLineChars="200"/>
        <w:rPr>
          <w:rFonts w:ascii="SimSun" w:cs="SimSun"/>
        </w:rPr>
      </w:pPr>
      <w:r>
        <w:rPr>
          <w:rFonts w:ascii="SimSun" w:hAnsi="SimSun" w:cs="SimSun"/>
        </w:rPr>
        <w:fldChar w:fldCharType="begin"/>
      </w:r>
      <w:r>
        <w:rPr>
          <w:rFonts w:ascii="SimSun" w:hAnsi="SimSun" w:cs="SimSun"/>
        </w:rPr>
        <w:instrText xml:space="preserve"> EQ \o\ac(</w:instrText>
      </w:r>
      <w:r>
        <w:rPr>
          <w:rFonts w:hint="eastAsia" w:ascii="SimSun" w:hAnsi="SimSun" w:cs="SimSun"/>
        </w:rPr>
        <w:instrText xml:space="preserve">○</w:instrText>
      </w:r>
      <w:r>
        <w:rPr>
          <w:rFonts w:ascii="SimSun" w:hAnsi="SimSun" w:cs="SimSun"/>
        </w:rPr>
        <w:instrText xml:space="preserve">,4)</w:instrText>
      </w:r>
      <w:r>
        <w:rPr>
          <w:rFonts w:ascii="SimSun" w:hAnsi="SimSun" w:cs="SimSun"/>
        </w:rPr>
        <w:fldChar w:fldCharType="end"/>
      </w:r>
      <w:r>
        <w:rPr>
          <w:rFonts w:hint="eastAsia" w:ascii="SimSun" w:hAnsi="SimSun" w:cs="SimSun"/>
        </w:rPr>
        <w:t>如投标人是个体工商户，提供有效的“个体工商户营业执照”；</w:t>
      </w:r>
    </w:p>
    <w:p>
      <w:pPr>
        <w:spacing w:line="360" w:lineRule="auto"/>
        <w:ind w:firstLine="420" w:firstLineChars="200"/>
        <w:rPr>
          <w:rFonts w:ascii="SimSun" w:cs="SimSun"/>
        </w:rPr>
      </w:pPr>
      <w:r>
        <w:rPr>
          <w:rFonts w:ascii="SimSun" w:hAnsi="SimSun" w:cs="SimSun"/>
        </w:rPr>
        <w:fldChar w:fldCharType="begin"/>
      </w:r>
      <w:r>
        <w:rPr>
          <w:rFonts w:ascii="SimSun" w:hAnsi="SimSun" w:cs="SimSun"/>
        </w:rPr>
        <w:instrText xml:space="preserve"> EQ \o\ac(</w:instrText>
      </w:r>
      <w:r>
        <w:rPr>
          <w:rFonts w:hint="eastAsia" w:ascii="SimSun" w:hAnsi="SimSun" w:cs="SimSun"/>
        </w:rPr>
        <w:instrText xml:space="preserve">○</w:instrText>
      </w:r>
      <w:r>
        <w:rPr>
          <w:rFonts w:ascii="SimSun" w:hAnsi="SimSun" w:cs="SimSun"/>
        </w:rPr>
        <w:instrText xml:space="preserve">,5)</w:instrText>
      </w:r>
      <w:r>
        <w:rPr>
          <w:rFonts w:ascii="SimSun" w:hAnsi="SimSun" w:cs="SimSun"/>
        </w:rPr>
        <w:fldChar w:fldCharType="end"/>
      </w:r>
      <w:r>
        <w:rPr>
          <w:rFonts w:hint="eastAsia" w:ascii="SimSun" w:hAnsi="SimSun" w:cs="SimSun"/>
        </w:rPr>
        <w:t>如投标人是自然人，提供有效的自然人身份证明（居民身份证正反面或公安机关出具的临时居民身份证正反面或港澳台胞证或证照）。</w:t>
      </w:r>
    </w:p>
    <w:p>
      <w:pPr>
        <w:spacing w:line="360" w:lineRule="auto"/>
        <w:ind w:firstLine="422" w:firstLineChars="200"/>
        <w:rPr>
          <w:rFonts w:ascii="SimSun" w:hAnsi="SimSun" w:cs="SimSun"/>
          <w:b/>
          <w:bCs/>
        </w:rPr>
      </w:pPr>
      <w:r>
        <w:rPr>
          <w:rFonts w:ascii="SimSun" w:hAnsi="SimSun" w:cs="SimSun"/>
          <w:b/>
          <w:bCs/>
          <w:szCs w:val="21"/>
        </w:rPr>
        <w:t>B.</w:t>
      </w:r>
      <w:r>
        <w:rPr>
          <w:rFonts w:hint="eastAsia" w:ascii="SimSun" w:hAnsi="SimSun" w:cs="SimSun"/>
          <w:b/>
          <w:bCs/>
        </w:rPr>
        <w:t>具有良好的商业信誉和健全的财务会计制度：</w:t>
      </w:r>
    </w:p>
    <w:p>
      <w:pPr>
        <w:spacing w:line="360" w:lineRule="auto"/>
        <w:ind w:firstLine="420" w:firstLineChars="200"/>
        <w:rPr>
          <w:rFonts w:ascii="SimSun"/>
        </w:rPr>
      </w:pPr>
      <w:r>
        <w:rPr>
          <w:rFonts w:ascii="SimSun" w:hAnsi="SimSun" w:cs="SimSun"/>
        </w:rPr>
        <w:fldChar w:fldCharType="begin"/>
      </w:r>
      <w:r>
        <w:rPr>
          <w:rFonts w:ascii="SimSun" w:hAnsi="SimSun" w:cs="SimSun"/>
        </w:rPr>
        <w:instrText xml:space="preserve"> EQ \o\ac(</w:instrText>
      </w:r>
      <w:r>
        <w:rPr>
          <w:rFonts w:hint="eastAsia" w:ascii="SimSun" w:hAnsi="SimSun" w:cs="SimSun"/>
        </w:rPr>
        <w:instrText xml:space="preserve">○</w:instrText>
      </w:r>
      <w:r>
        <w:rPr>
          <w:rFonts w:ascii="SimSun" w:hAnsi="SimSun" w:cs="SimSun"/>
        </w:rPr>
        <w:instrText xml:space="preserve">,1)</w:instrText>
      </w:r>
      <w:r>
        <w:rPr>
          <w:rFonts w:ascii="SimSun" w:hAnsi="SimSun" w:cs="SimSun"/>
        </w:rPr>
        <w:fldChar w:fldCharType="end"/>
      </w:r>
      <w:r>
        <w:rPr>
          <w:rFonts w:hint="eastAsia" w:ascii="SimSun" w:hAnsi="SimSun"/>
        </w:rPr>
        <w:t>良好的商业信誉：</w:t>
      </w:r>
    </w:p>
    <w:p>
      <w:pPr>
        <w:spacing w:line="360" w:lineRule="auto"/>
        <w:ind w:firstLine="420" w:firstLineChars="200"/>
        <w:rPr>
          <w:rFonts w:ascii="SimSun" w:hAnsi="SimSun" w:cs="SimSun"/>
        </w:rPr>
      </w:pPr>
      <w:r>
        <w:rPr>
          <w:rFonts w:hint="eastAsia" w:ascii="SimSun" w:hAnsi="SimSun" w:cs="SimSun"/>
        </w:rPr>
        <w:t>至本项目投标截止时间止未列入失信被执行人、重大税收违法案件当事人名单、政府采购严重违法失信行为记录名单网页查询记录截图。</w:t>
      </w:r>
    </w:p>
    <w:p>
      <w:pPr>
        <w:spacing w:line="360" w:lineRule="auto"/>
        <w:ind w:firstLine="420" w:firstLineChars="200"/>
        <w:rPr>
          <w:rFonts w:ascii="SimSun" w:cs="SimSun"/>
        </w:rPr>
      </w:pPr>
      <w:r>
        <w:rPr>
          <w:rFonts w:hint="eastAsia" w:ascii="SimSun" w:hAnsi="SimSun" w:cs="SimSun"/>
        </w:rPr>
        <w:t>以代理机构在开标当日在“信用中国”（</w:t>
      </w:r>
      <w:r>
        <w:rPr>
          <w:rFonts w:ascii="SimSun" w:hAnsi="SimSun" w:cs="SimSun"/>
        </w:rPr>
        <w:t>www.creditchina.gov.cn</w:t>
      </w:r>
      <w:r>
        <w:rPr>
          <w:rFonts w:hint="eastAsia" w:ascii="SimSun" w:hAnsi="SimSun" w:cs="SimSun"/>
        </w:rPr>
        <w:t>）、中国政府采购网（</w:t>
      </w:r>
      <w:r>
        <w:rPr>
          <w:rFonts w:ascii="SimSun" w:hAnsi="SimSun" w:cs="SimSun"/>
        </w:rPr>
        <w:t>www.ccgp.gov.cn</w:t>
      </w:r>
      <w:r>
        <w:rPr>
          <w:rFonts w:hint="eastAsia" w:ascii="SimSun" w:hAnsi="SimSun" w:cs="SimSun"/>
        </w:rPr>
        <w:t>）网页查询记录为准）。</w:t>
      </w:r>
    </w:p>
    <w:p>
      <w:pPr>
        <w:spacing w:line="360" w:lineRule="auto"/>
        <w:ind w:firstLine="420" w:firstLineChars="200"/>
        <w:rPr>
          <w:rFonts w:ascii="SimSun" w:cs="SimSun"/>
        </w:rPr>
      </w:pPr>
      <w:r>
        <w:rPr>
          <w:rFonts w:hint="eastAsia" w:ascii="SimSun" w:hAnsi="SimSun" w:cs="SimSun"/>
          <w:szCs w:val="21"/>
        </w:rPr>
        <w:t>对</w:t>
      </w:r>
      <w:r>
        <w:rPr>
          <w:rFonts w:hint="eastAsia" w:ascii="SimSun" w:hAnsi="SimSun" w:cs="SimSun"/>
        </w:rPr>
        <w:t>列入失信被执行人、重大税收违法案件当事人名单、政府采购严重违法失信行为记录名单的投标人，其投标将作无效标处理。</w:t>
      </w:r>
    </w:p>
    <w:p>
      <w:pPr>
        <w:spacing w:line="360" w:lineRule="auto"/>
        <w:ind w:firstLine="420" w:firstLineChars="200"/>
        <w:rPr>
          <w:rFonts w:ascii="SimSun" w:cs="SimSun"/>
        </w:rPr>
      </w:pPr>
      <w:r>
        <w:rPr>
          <w:rFonts w:hint="eastAsia" w:ascii="SimSun" w:cs="SimSun"/>
        </w:rPr>
        <w:t>②</w:t>
      </w:r>
      <w:r>
        <w:rPr>
          <w:rFonts w:hint="eastAsia" w:ascii="SimSun" w:hAnsi="SimSun" w:cs="SimSun"/>
        </w:rPr>
        <w:t>健全的财务会计制度：</w:t>
      </w:r>
    </w:p>
    <w:p>
      <w:pPr>
        <w:spacing w:line="360" w:lineRule="auto"/>
        <w:ind w:firstLine="420" w:firstLineChars="200"/>
        <w:rPr>
          <w:rFonts w:ascii="SimSun" w:cs="SimSun"/>
        </w:rPr>
      </w:pPr>
      <w:r>
        <w:rPr>
          <w:rFonts w:hint="eastAsia" w:ascii="SimSun" w:hAnsi="SimSun" w:cs="SimSun"/>
        </w:rPr>
        <w:t>投标人须在投标文件中出具符合以下情况的证明材料复印件</w:t>
      </w:r>
      <w:r>
        <w:rPr>
          <w:rFonts w:hint="eastAsia" w:ascii="SimSun" w:hAnsi="SimSun" w:cs="SimSun"/>
          <w:b/>
          <w:bCs/>
        </w:rPr>
        <w:t>（三选一）</w:t>
      </w:r>
      <w:r>
        <w:rPr>
          <w:rFonts w:hint="eastAsia" w:ascii="SimSun" w:hAnsi="SimSun" w:cs="SimSun"/>
        </w:rPr>
        <w:t>：</w:t>
      </w:r>
    </w:p>
    <w:p>
      <w:pPr>
        <w:numPr>
          <w:ilvl w:val="0"/>
          <w:numId w:val="5"/>
        </w:numPr>
        <w:spacing w:line="360" w:lineRule="auto"/>
        <w:ind w:firstLine="420" w:firstLineChars="200"/>
        <w:rPr>
          <w:rFonts w:ascii="SimSun" w:cs="SimSun"/>
        </w:rPr>
      </w:pPr>
      <w:r>
        <w:rPr>
          <w:rFonts w:hint="eastAsia" w:ascii="SimSun" w:hAnsi="SimSun" w:cs="SimSun"/>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5"/>
        </w:numPr>
        <w:spacing w:line="360" w:lineRule="auto"/>
        <w:ind w:firstLine="420" w:firstLineChars="200"/>
        <w:rPr>
          <w:rFonts w:ascii="SimSun"/>
        </w:rPr>
      </w:pPr>
      <w:r>
        <w:rPr>
          <w:rFonts w:hint="eastAsia" w:ascii="SimSun" w:hAnsi="SimSun"/>
        </w:rPr>
        <w:t>其他组织和自然人如没有经审计的财务报告的，可以提供资产负债表、利润表、现金流量表。</w:t>
      </w:r>
    </w:p>
    <w:p>
      <w:pPr>
        <w:numPr>
          <w:ilvl w:val="0"/>
          <w:numId w:val="5"/>
        </w:numPr>
        <w:spacing w:line="360" w:lineRule="auto"/>
        <w:ind w:firstLine="420" w:firstLineChars="200"/>
        <w:rPr>
          <w:rFonts w:ascii="SimSun"/>
        </w:rPr>
      </w:pPr>
      <w:r>
        <w:rPr>
          <w:rFonts w:hint="eastAsia" w:ascii="SimSun" w:hAnsi="SimSun"/>
        </w:rPr>
        <w:t>新成立不足一年的公司可出具情况说明。</w:t>
      </w:r>
    </w:p>
    <w:p>
      <w:pPr>
        <w:pStyle w:val="77"/>
        <w:spacing w:line="360" w:lineRule="auto"/>
        <w:ind w:left="420" w:firstLine="0" w:firstLineChars="0"/>
        <w:rPr>
          <w:rFonts w:ascii="SimSun" w:cs="SimSun"/>
          <w:b/>
          <w:bCs/>
          <w:szCs w:val="21"/>
        </w:rPr>
      </w:pPr>
      <w:r>
        <w:rPr>
          <w:rFonts w:ascii="SimSun" w:hAnsi="SimSun" w:cs="SimSun"/>
          <w:b/>
          <w:bCs/>
          <w:szCs w:val="21"/>
        </w:rPr>
        <w:t>C.</w:t>
      </w:r>
      <w:r>
        <w:rPr>
          <w:rFonts w:hint="eastAsia" w:ascii="SimSun" w:hAnsi="SimSun" w:cs="SimSun"/>
          <w:b/>
          <w:bCs/>
          <w:szCs w:val="21"/>
        </w:rPr>
        <w:t>具有履行合同所必需的设备和专业技术能力：</w:t>
      </w:r>
    </w:p>
    <w:p>
      <w:pPr>
        <w:pStyle w:val="77"/>
        <w:spacing w:line="360" w:lineRule="auto"/>
        <w:ind w:left="420" w:firstLine="0" w:firstLineChars="0"/>
        <w:rPr>
          <w:rFonts w:ascii="SimSun" w:hAnsi="SimSun"/>
        </w:rPr>
      </w:pPr>
      <w:r>
        <w:rPr>
          <w:rFonts w:hint="eastAsia" w:ascii="SimSun" w:hAnsi="SimSun" w:cs="SimSun"/>
          <w:szCs w:val="21"/>
        </w:rPr>
        <w:t>投标人须在投标文件中出具具有履行合同所必需的设备和专业技术能力的《投标函</w:t>
      </w:r>
      <w:r>
        <w:rPr>
          <w:rFonts w:hint="eastAsia" w:ascii="SimSun" w:hAnsi="SimSun"/>
        </w:rPr>
        <w:t>》（格式见附件）。</w:t>
      </w:r>
    </w:p>
    <w:p>
      <w:pPr>
        <w:pStyle w:val="77"/>
        <w:spacing w:line="360" w:lineRule="auto"/>
        <w:ind w:left="420" w:firstLine="0" w:firstLineChars="0"/>
        <w:rPr>
          <w:rFonts w:ascii="SimSun" w:cs="SimSun"/>
          <w:b/>
          <w:bCs/>
          <w:szCs w:val="21"/>
        </w:rPr>
      </w:pPr>
      <w:r>
        <w:rPr>
          <w:rFonts w:ascii="SimSun" w:hAnsi="SimSun" w:cs="SimSun"/>
          <w:b/>
          <w:bCs/>
          <w:szCs w:val="21"/>
        </w:rPr>
        <w:t>D.</w:t>
      </w:r>
      <w:r>
        <w:rPr>
          <w:rFonts w:hint="eastAsia" w:ascii="SimSun" w:hAnsi="SimSun" w:cs="SimSun"/>
          <w:b/>
          <w:bCs/>
          <w:szCs w:val="21"/>
        </w:rPr>
        <w:t>有依法缴纳税收和社会保障资金的良好记录：</w:t>
      </w:r>
    </w:p>
    <w:p>
      <w:pPr>
        <w:spacing w:line="360" w:lineRule="auto"/>
        <w:ind w:firstLine="420" w:firstLineChars="200"/>
        <w:rPr>
          <w:rFonts w:ascii="SimSun"/>
        </w:rPr>
      </w:pPr>
      <w:r>
        <w:rPr>
          <w:rFonts w:hint="eastAsia" w:ascii="SimSun" w:hAnsi="SimSun"/>
        </w:rPr>
        <w:t>1投标人须在投标文件中同时出具满足以下要求的证明材料复印件：</w:t>
      </w:r>
    </w:p>
    <w:p>
      <w:pPr>
        <w:spacing w:line="360" w:lineRule="auto"/>
        <w:ind w:firstLine="420" w:firstLineChars="200"/>
        <w:rPr>
          <w:rFonts w:ascii="SimSun" w:hAnsi="SimSun"/>
        </w:rPr>
      </w:pPr>
      <w:r>
        <w:rPr>
          <w:rFonts w:ascii="SimSun" w:hAnsi="SimSun" w:cs="SimSun"/>
        </w:rPr>
        <w:fldChar w:fldCharType="begin"/>
      </w:r>
      <w:r>
        <w:rPr>
          <w:rFonts w:ascii="SimSun" w:hAnsi="SimSun" w:cs="SimSun"/>
        </w:rPr>
        <w:instrText xml:space="preserve"> EQ \o\ac(</w:instrText>
      </w:r>
      <w:r>
        <w:rPr>
          <w:rFonts w:hint="eastAsia" w:ascii="SimSun" w:hAnsi="SimSun" w:cs="SimSun"/>
        </w:rPr>
        <w:instrText xml:space="preserve">○</w:instrText>
      </w:r>
      <w:r>
        <w:rPr>
          <w:rFonts w:ascii="SimSun" w:hAnsi="SimSun" w:cs="SimSun"/>
        </w:rPr>
        <w:instrText xml:space="preserve">,1)</w:instrText>
      </w:r>
      <w:r>
        <w:rPr>
          <w:rFonts w:ascii="SimSun" w:hAnsi="SimSun" w:cs="SimSun"/>
        </w:rPr>
        <w:fldChar w:fldCharType="end"/>
      </w:r>
      <w:r>
        <w:rPr>
          <w:rFonts w:hint="eastAsia" w:ascii="SimSun" w:hAnsi="SimSun"/>
        </w:rPr>
        <w:t>投标人须提供由税务部门出具的最近三个月内缴纳增值税和企业所得税的纳税证明。</w:t>
      </w:r>
    </w:p>
    <w:p>
      <w:pPr>
        <w:spacing w:line="360" w:lineRule="auto"/>
        <w:ind w:firstLine="420" w:firstLineChars="200"/>
        <w:rPr>
          <w:rFonts w:ascii="SimSun" w:hAnsi="SimSun"/>
        </w:rPr>
      </w:pPr>
      <w:r>
        <w:rPr>
          <w:rFonts w:hint="eastAsia" w:ascii="SimSun" w:hAnsi="SimSun"/>
        </w:rPr>
        <w:t>②投标人须提供最近三个月内缴纳社会保险的凭据（缴税付款凭证或社会保险缴纳证明）</w:t>
      </w:r>
    </w:p>
    <w:p>
      <w:pPr>
        <w:spacing w:line="360" w:lineRule="auto"/>
        <w:ind w:firstLine="420" w:firstLineChars="200"/>
        <w:rPr>
          <w:rFonts w:ascii="SimSun" w:hAnsi="SimSun"/>
        </w:rPr>
      </w:pPr>
      <w:r>
        <w:rPr>
          <w:rFonts w:hint="eastAsia" w:ascii="SimSun" w:hAnsi="SimSun"/>
        </w:rPr>
        <w:t>依法免税或不需要缴纳社会保障资金的投标人，应提供相应文件证明其依法免税或不需要缴纳社会保障资金。</w:t>
      </w:r>
    </w:p>
    <w:p>
      <w:pPr>
        <w:spacing w:line="360" w:lineRule="auto"/>
        <w:ind w:firstLine="422" w:firstLineChars="200"/>
        <w:rPr>
          <w:rFonts w:ascii="SimSun"/>
          <w:b/>
          <w:bCs/>
        </w:rPr>
      </w:pPr>
      <w:r>
        <w:rPr>
          <w:rFonts w:ascii="SimSun" w:hAnsi="SimSun"/>
          <w:b/>
          <w:bCs/>
        </w:rPr>
        <w:t>E.</w:t>
      </w:r>
      <w:r>
        <w:rPr>
          <w:rFonts w:hint="eastAsia" w:ascii="SimSun" w:hAnsi="SimSun"/>
          <w:b/>
          <w:bCs/>
        </w:rPr>
        <w:t>参加政府采购活动前三年内，在经营活动中没有重大违法记录：</w:t>
      </w:r>
    </w:p>
    <w:p>
      <w:pPr>
        <w:spacing w:line="360" w:lineRule="auto"/>
        <w:ind w:firstLine="420" w:firstLineChars="200"/>
        <w:rPr>
          <w:rFonts w:ascii="SimSun" w:hAnsi="SimSun"/>
        </w:rPr>
      </w:pPr>
      <w:r>
        <w:rPr>
          <w:rFonts w:hint="eastAsia" w:ascii="SimSun" w:hAnsi="SimSun"/>
        </w:rPr>
        <w:t>投标人须在投标文件中出具《声明函》。（格式见附件）</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1.2《法定代表人授权委托书》原件，非法定代表人参加投标时用（格式见附件）；</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1.3投标人代表身份证复印件，非法定代表人参加投标时用；</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注：证明材料均需加盖签章。</w:t>
      </w:r>
    </w:p>
    <w:p>
      <w:pPr>
        <w:pStyle w:val="41"/>
        <w:snapToGrid w:val="0"/>
        <w:spacing w:before="120" w:after="120" w:line="360" w:lineRule="auto"/>
        <w:ind w:firstLine="422" w:firstLineChars="200"/>
        <w:rPr>
          <w:rFonts w:hAnsi="SimSun" w:eastAsia="SimSun"/>
          <w:b/>
          <w:sz w:val="21"/>
          <w:szCs w:val="21"/>
        </w:rPr>
      </w:pPr>
      <w:r>
        <w:rPr>
          <w:rFonts w:hint="eastAsia" w:hAnsi="SimSun" w:eastAsia="SimSun"/>
          <w:b/>
          <w:sz w:val="21"/>
          <w:szCs w:val="21"/>
        </w:rPr>
        <w:t>2</w:t>
      </w:r>
      <w:r>
        <w:rPr>
          <w:rFonts w:hint="eastAsia" w:hAnsi="SimSun" w:eastAsia="SimSun"/>
          <w:b/>
          <w:sz w:val="21"/>
          <w:szCs w:val="21"/>
          <w:lang w:val="en-US" w:eastAsia="zh-CN"/>
        </w:rPr>
        <w:t>.</w:t>
      </w:r>
      <w:r>
        <w:rPr>
          <w:rFonts w:hint="eastAsia" w:hAnsi="SimSun" w:eastAsia="SimSun"/>
          <w:b/>
          <w:sz w:val="21"/>
          <w:szCs w:val="21"/>
        </w:rPr>
        <w:t>商务文件：</w:t>
      </w:r>
    </w:p>
    <w:p>
      <w:pPr>
        <w:pStyle w:val="41"/>
        <w:snapToGrid w:val="0"/>
        <w:spacing w:before="120" w:after="120" w:line="360" w:lineRule="auto"/>
        <w:ind w:firstLine="420" w:firstLineChars="200"/>
        <w:rPr>
          <w:rFonts w:hAnsi="SimSun" w:eastAsia="SimSun"/>
          <w:bCs/>
          <w:sz w:val="21"/>
          <w:szCs w:val="21"/>
        </w:rPr>
      </w:pPr>
      <w:r>
        <w:rPr>
          <w:rFonts w:hint="eastAsia" w:hAnsi="SimSun" w:eastAsia="SimSun"/>
          <w:bCs/>
          <w:sz w:val="21"/>
          <w:szCs w:val="21"/>
        </w:rPr>
        <w:t>以下涉及的有关内容均须提供合法有效的证明材料复印件。（特别注明的除外）</w:t>
      </w:r>
    </w:p>
    <w:p>
      <w:pPr>
        <w:pStyle w:val="41"/>
        <w:snapToGrid w:val="0"/>
        <w:spacing w:before="120" w:after="120" w:line="360" w:lineRule="auto"/>
        <w:ind w:firstLine="420" w:firstLineChars="200"/>
        <w:rPr>
          <w:rFonts w:hAnsi="SimSun" w:eastAsia="SimSun"/>
          <w:bCs/>
          <w:sz w:val="21"/>
          <w:szCs w:val="21"/>
        </w:rPr>
      </w:pPr>
      <w:r>
        <w:rPr>
          <w:rFonts w:hint="eastAsia" w:hAnsi="SimSun" w:eastAsia="SimSun"/>
          <w:bCs/>
          <w:sz w:val="21"/>
          <w:szCs w:val="21"/>
        </w:rPr>
        <w:t>2.1投标人企业简介等情况说明</w:t>
      </w:r>
    </w:p>
    <w:p>
      <w:pPr>
        <w:pStyle w:val="41"/>
        <w:snapToGrid w:val="0"/>
        <w:spacing w:before="120" w:after="120" w:line="360" w:lineRule="auto"/>
        <w:ind w:firstLine="420" w:firstLineChars="200"/>
        <w:rPr>
          <w:rFonts w:hAnsi="SimSun" w:eastAsia="SimSun"/>
          <w:bCs/>
          <w:sz w:val="21"/>
          <w:szCs w:val="21"/>
        </w:rPr>
      </w:pPr>
      <w:r>
        <w:rPr>
          <w:rFonts w:hint="eastAsia" w:hAnsi="SimSun" w:eastAsia="SimSun"/>
          <w:bCs/>
          <w:sz w:val="21"/>
          <w:szCs w:val="21"/>
        </w:rPr>
        <w:t>2.2企业荣誉；</w:t>
      </w:r>
    </w:p>
    <w:p>
      <w:pPr>
        <w:pStyle w:val="41"/>
        <w:snapToGrid w:val="0"/>
        <w:spacing w:before="120" w:after="120" w:line="360" w:lineRule="auto"/>
        <w:ind w:firstLine="420" w:firstLineChars="200"/>
        <w:rPr>
          <w:rFonts w:hAnsi="SimSun" w:eastAsia="SimSun"/>
          <w:bCs/>
          <w:sz w:val="21"/>
          <w:szCs w:val="21"/>
        </w:rPr>
      </w:pPr>
      <w:r>
        <w:rPr>
          <w:rFonts w:hint="eastAsia" w:hAnsi="SimSun" w:eastAsia="SimSun"/>
          <w:bCs/>
          <w:sz w:val="21"/>
          <w:szCs w:val="21"/>
        </w:rPr>
        <w:t>2.3投标人项目经历及总负责人情况；</w:t>
      </w:r>
    </w:p>
    <w:p>
      <w:pPr>
        <w:pStyle w:val="41"/>
        <w:snapToGrid w:val="0"/>
        <w:spacing w:before="120" w:after="120" w:line="360" w:lineRule="auto"/>
        <w:ind w:firstLine="420" w:firstLineChars="200"/>
        <w:rPr>
          <w:rFonts w:hAnsi="SimSun" w:eastAsia="SimSun"/>
          <w:bCs/>
          <w:sz w:val="21"/>
          <w:szCs w:val="21"/>
        </w:rPr>
      </w:pPr>
      <w:r>
        <w:rPr>
          <w:rFonts w:hint="eastAsia" w:hAnsi="SimSun" w:eastAsia="SimSun"/>
          <w:bCs/>
          <w:sz w:val="21"/>
          <w:szCs w:val="21"/>
        </w:rPr>
        <w:t>2.4商务响应表（格式见附件）；</w:t>
      </w:r>
    </w:p>
    <w:p>
      <w:pPr>
        <w:pStyle w:val="41"/>
        <w:snapToGrid w:val="0"/>
        <w:spacing w:before="120" w:after="120" w:line="360" w:lineRule="auto"/>
        <w:ind w:firstLine="420" w:firstLineChars="200"/>
        <w:rPr>
          <w:rFonts w:hAnsi="SimSun" w:eastAsia="SimSun"/>
          <w:bCs/>
          <w:sz w:val="21"/>
          <w:szCs w:val="21"/>
        </w:rPr>
      </w:pPr>
      <w:r>
        <w:rPr>
          <w:rFonts w:hint="eastAsia" w:hAnsi="SimSun" w:eastAsia="SimSun"/>
          <w:bCs/>
          <w:sz w:val="21"/>
          <w:szCs w:val="21"/>
        </w:rPr>
        <w:t>2.5本招标文件要求提供的和投标人认为需要提供的其它说明和资料/文件。</w:t>
      </w:r>
    </w:p>
    <w:p>
      <w:pPr>
        <w:pStyle w:val="41"/>
        <w:snapToGrid w:val="0"/>
        <w:spacing w:before="120" w:after="120" w:line="360" w:lineRule="auto"/>
        <w:ind w:firstLine="422" w:firstLineChars="200"/>
        <w:rPr>
          <w:rFonts w:hAnsi="SimSun" w:eastAsia="SimSun"/>
          <w:b/>
          <w:sz w:val="21"/>
          <w:szCs w:val="21"/>
        </w:rPr>
      </w:pPr>
      <w:r>
        <w:rPr>
          <w:rFonts w:hint="eastAsia" w:hAnsi="SimSun" w:eastAsia="SimSun"/>
          <w:b/>
          <w:sz w:val="21"/>
          <w:szCs w:val="21"/>
        </w:rPr>
        <w:t>3.技术文件</w:t>
      </w:r>
    </w:p>
    <w:p>
      <w:pPr>
        <w:pStyle w:val="41"/>
        <w:snapToGrid w:val="0"/>
        <w:spacing w:before="120" w:after="120" w:line="360" w:lineRule="auto"/>
        <w:ind w:firstLine="420" w:firstLineChars="200"/>
        <w:rPr>
          <w:rFonts w:hint="eastAsia" w:hAnsi="SimSun" w:eastAsia="SimSun"/>
          <w:bCs/>
          <w:sz w:val="21"/>
          <w:szCs w:val="21"/>
          <w:lang w:eastAsia="zh-CN"/>
        </w:rPr>
      </w:pPr>
      <w:r>
        <w:rPr>
          <w:rFonts w:hint="eastAsia" w:hAnsi="SimSun" w:eastAsia="SimSun"/>
          <w:bCs/>
          <w:sz w:val="21"/>
          <w:szCs w:val="21"/>
        </w:rPr>
        <w:t>3.1</w:t>
      </w:r>
      <w:r>
        <w:rPr>
          <w:rFonts w:hint="eastAsia" w:hAnsi="SimSun" w:eastAsia="SimSun"/>
          <w:bCs/>
          <w:sz w:val="21"/>
          <w:szCs w:val="21"/>
          <w:lang w:eastAsia="zh-CN"/>
        </w:rPr>
        <w:t>保安服务方案</w:t>
      </w:r>
    </w:p>
    <w:p>
      <w:pPr>
        <w:pStyle w:val="41"/>
        <w:snapToGrid w:val="0"/>
        <w:spacing w:before="120" w:after="120" w:line="360" w:lineRule="auto"/>
        <w:ind w:firstLine="420" w:firstLineChars="200"/>
        <w:rPr>
          <w:rFonts w:hAnsi="SimSun" w:eastAsia="SimSun"/>
          <w:bCs/>
          <w:sz w:val="21"/>
          <w:szCs w:val="21"/>
        </w:rPr>
      </w:pPr>
      <w:r>
        <w:rPr>
          <w:rFonts w:hint="eastAsia" w:hAnsi="SimSun" w:eastAsia="SimSun"/>
          <w:bCs/>
          <w:sz w:val="21"/>
          <w:szCs w:val="21"/>
        </w:rPr>
        <w:t>3.2保安人员素质情况</w:t>
      </w:r>
    </w:p>
    <w:p>
      <w:pPr>
        <w:pStyle w:val="41"/>
        <w:snapToGrid w:val="0"/>
        <w:spacing w:before="120" w:after="120" w:line="360" w:lineRule="auto"/>
        <w:ind w:firstLine="420" w:firstLineChars="200"/>
        <w:rPr>
          <w:rFonts w:hint="eastAsia" w:hAnsi="SimSun" w:eastAsia="SimSun"/>
          <w:bCs/>
          <w:sz w:val="21"/>
          <w:szCs w:val="21"/>
          <w:lang w:val="en-US" w:eastAsia="zh-CN"/>
        </w:rPr>
      </w:pPr>
      <w:r>
        <w:rPr>
          <w:rFonts w:hint="eastAsia" w:hAnsi="SimSun" w:eastAsia="SimSun"/>
          <w:bCs/>
          <w:sz w:val="21"/>
          <w:szCs w:val="21"/>
        </w:rPr>
        <w:t>3.</w:t>
      </w:r>
      <w:r>
        <w:rPr>
          <w:rFonts w:hint="eastAsia" w:hAnsi="SimSun" w:eastAsia="SimSun"/>
          <w:bCs/>
          <w:sz w:val="21"/>
          <w:szCs w:val="21"/>
          <w:lang w:val="en-US" w:eastAsia="zh-CN"/>
        </w:rPr>
        <w:t>3保安制度建立与管理</w:t>
      </w:r>
    </w:p>
    <w:p>
      <w:pPr>
        <w:pStyle w:val="41"/>
        <w:snapToGrid w:val="0"/>
        <w:spacing w:before="120" w:after="120" w:line="360" w:lineRule="auto"/>
        <w:ind w:firstLine="420" w:firstLineChars="200"/>
        <w:rPr>
          <w:rFonts w:hAnsi="SimSun" w:eastAsia="SimSun"/>
          <w:bCs/>
          <w:sz w:val="21"/>
          <w:szCs w:val="21"/>
        </w:rPr>
      </w:pPr>
      <w:r>
        <w:rPr>
          <w:rFonts w:hint="eastAsia" w:hAnsi="SimSun" w:eastAsia="SimSun"/>
          <w:bCs/>
          <w:sz w:val="21"/>
          <w:szCs w:val="21"/>
        </w:rPr>
        <w:t>3.4保安管理其他措施</w:t>
      </w:r>
    </w:p>
    <w:p>
      <w:pPr>
        <w:pStyle w:val="41"/>
        <w:snapToGrid w:val="0"/>
        <w:spacing w:before="120" w:after="120" w:line="360" w:lineRule="auto"/>
        <w:ind w:firstLine="420" w:firstLineChars="200"/>
        <w:rPr>
          <w:rFonts w:hAnsi="SimSun" w:eastAsia="SimSun"/>
          <w:bCs/>
          <w:sz w:val="21"/>
          <w:szCs w:val="21"/>
        </w:rPr>
      </w:pPr>
      <w:r>
        <w:rPr>
          <w:rFonts w:hint="eastAsia" w:hAnsi="SimSun" w:eastAsia="SimSun"/>
          <w:bCs/>
          <w:sz w:val="21"/>
          <w:szCs w:val="21"/>
        </w:rPr>
        <w:t>3.5投标人需要说明的其他文件和说明。</w:t>
      </w:r>
    </w:p>
    <w:p>
      <w:pPr>
        <w:pStyle w:val="41"/>
        <w:snapToGrid w:val="0"/>
        <w:spacing w:before="120" w:after="120" w:line="360" w:lineRule="auto"/>
        <w:ind w:firstLine="422" w:firstLineChars="200"/>
        <w:rPr>
          <w:rFonts w:hAnsi="SimSun" w:eastAsia="SimSun"/>
          <w:b/>
          <w:sz w:val="21"/>
          <w:szCs w:val="21"/>
        </w:rPr>
      </w:pPr>
      <w:r>
        <w:rPr>
          <w:rFonts w:hint="eastAsia" w:hAnsi="SimSun" w:eastAsia="SimSun"/>
          <w:b/>
          <w:sz w:val="21"/>
          <w:szCs w:val="21"/>
        </w:rPr>
        <w:t>4</w:t>
      </w:r>
      <w:r>
        <w:rPr>
          <w:rFonts w:hint="eastAsia" w:hAnsi="SimSun" w:eastAsia="SimSun"/>
          <w:b/>
          <w:sz w:val="21"/>
          <w:szCs w:val="21"/>
          <w:lang w:val="en-US" w:eastAsia="zh-CN"/>
        </w:rPr>
        <w:t>.</w:t>
      </w:r>
      <w:r>
        <w:rPr>
          <w:rFonts w:hint="eastAsia" w:hAnsi="SimSun" w:eastAsia="SimSun"/>
          <w:b/>
          <w:sz w:val="21"/>
          <w:szCs w:val="21"/>
        </w:rPr>
        <w:t>投标</w:t>
      </w:r>
      <w:r>
        <w:rPr>
          <w:rFonts w:hAnsi="SimSun" w:eastAsia="SimSun"/>
          <w:b/>
          <w:sz w:val="21"/>
          <w:szCs w:val="21"/>
        </w:rPr>
        <w:t>报价</w:t>
      </w:r>
      <w:r>
        <w:rPr>
          <w:rFonts w:hint="eastAsia" w:hAnsi="SimSun" w:eastAsia="SimSun"/>
          <w:b/>
          <w:sz w:val="21"/>
          <w:szCs w:val="21"/>
        </w:rPr>
        <w:t>文件</w:t>
      </w:r>
      <w:r>
        <w:rPr>
          <w:rFonts w:hAnsi="SimSun" w:eastAsia="SimSun"/>
          <w:b/>
          <w:sz w:val="21"/>
          <w:szCs w:val="21"/>
        </w:rPr>
        <w:t>：</w:t>
      </w:r>
    </w:p>
    <w:p>
      <w:pPr>
        <w:pStyle w:val="41"/>
        <w:snapToGrid w:val="0"/>
        <w:spacing w:before="120" w:after="120" w:line="360" w:lineRule="auto"/>
        <w:ind w:firstLine="420" w:firstLineChars="200"/>
        <w:rPr>
          <w:rFonts w:hint="eastAsia" w:hAnsi="SimSun" w:eastAsia="SimSun"/>
          <w:bCs/>
          <w:sz w:val="21"/>
          <w:szCs w:val="21"/>
        </w:rPr>
      </w:pPr>
      <w:r>
        <w:rPr>
          <w:rFonts w:hint="eastAsia" w:hAnsi="SimSun" w:eastAsia="SimSun"/>
          <w:bCs/>
          <w:sz w:val="21"/>
          <w:szCs w:val="21"/>
        </w:rPr>
        <w:t>4.1投标报价一览表（格式见附件）；</w:t>
      </w:r>
    </w:p>
    <w:p>
      <w:pPr>
        <w:pStyle w:val="41"/>
        <w:snapToGrid w:val="0"/>
        <w:spacing w:before="120" w:after="120" w:line="360" w:lineRule="auto"/>
        <w:ind w:firstLine="420" w:firstLineChars="200"/>
        <w:rPr>
          <w:rFonts w:hint="eastAsia" w:hAnsi="SimSun" w:eastAsia="SimSun"/>
          <w:bCs/>
          <w:sz w:val="21"/>
          <w:szCs w:val="21"/>
        </w:rPr>
      </w:pPr>
      <w:r>
        <w:rPr>
          <w:rFonts w:hint="eastAsia" w:hAnsi="SimSun" w:eastAsia="SimSun"/>
          <w:bCs/>
          <w:sz w:val="21"/>
          <w:szCs w:val="21"/>
        </w:rPr>
        <w:t>4.2投标报价明细表（格式见附件）；</w:t>
      </w:r>
    </w:p>
    <w:p>
      <w:pPr>
        <w:pStyle w:val="41"/>
        <w:snapToGrid w:val="0"/>
        <w:spacing w:before="120" w:after="120" w:line="360" w:lineRule="auto"/>
        <w:ind w:firstLine="420" w:firstLineChars="200"/>
        <w:rPr>
          <w:rFonts w:hint="eastAsia" w:hAnsi="SimSun" w:eastAsia="SimSun"/>
          <w:bCs/>
          <w:sz w:val="21"/>
          <w:szCs w:val="21"/>
        </w:rPr>
      </w:pPr>
      <w:r>
        <w:rPr>
          <w:rFonts w:hint="eastAsia" w:hAnsi="SimSun" w:eastAsia="SimSun"/>
          <w:bCs/>
          <w:sz w:val="21"/>
          <w:szCs w:val="21"/>
          <w:lang w:val="en-US" w:eastAsia="zh-CN"/>
        </w:rPr>
        <w:t>4</w:t>
      </w:r>
      <w:r>
        <w:rPr>
          <w:rFonts w:hint="eastAsia" w:hAnsi="SimSun" w:eastAsia="SimSun"/>
          <w:bCs/>
          <w:sz w:val="21"/>
          <w:szCs w:val="21"/>
        </w:rPr>
        <w:t>.3中小企业申明函（如是</w:t>
      </w:r>
      <w:r>
        <w:rPr>
          <w:rFonts w:hint="eastAsia" w:hAnsi="SimSun" w:eastAsia="SimSun"/>
          <w:bCs/>
          <w:sz w:val="21"/>
          <w:szCs w:val="21"/>
          <w:lang w:eastAsia="zh-CN"/>
        </w:rPr>
        <w:t>，</w:t>
      </w:r>
      <w:r>
        <w:rPr>
          <w:rFonts w:hint="eastAsia" w:hAnsi="SimSun" w:eastAsia="SimSun"/>
          <w:bCs/>
          <w:sz w:val="21"/>
          <w:szCs w:val="21"/>
        </w:rPr>
        <w:t>格式见附件）；</w:t>
      </w:r>
    </w:p>
    <w:p>
      <w:pPr>
        <w:pStyle w:val="41"/>
        <w:snapToGrid w:val="0"/>
        <w:spacing w:before="120" w:after="120" w:line="360" w:lineRule="auto"/>
        <w:ind w:firstLine="420" w:firstLineChars="200"/>
        <w:rPr>
          <w:rFonts w:hint="eastAsia" w:hAnsi="SimSun" w:eastAsia="SimSun"/>
          <w:bCs/>
          <w:sz w:val="21"/>
          <w:szCs w:val="21"/>
        </w:rPr>
      </w:pPr>
      <w:r>
        <w:rPr>
          <w:rFonts w:hint="eastAsia" w:hAnsi="SimSun" w:eastAsia="SimSun"/>
          <w:bCs/>
          <w:sz w:val="21"/>
          <w:szCs w:val="21"/>
          <w:lang w:val="en-US" w:eastAsia="zh-CN"/>
        </w:rPr>
        <w:t>4</w:t>
      </w:r>
      <w:r>
        <w:rPr>
          <w:rFonts w:hint="eastAsia" w:hAnsi="SimSun" w:eastAsia="SimSun"/>
          <w:bCs/>
          <w:sz w:val="21"/>
          <w:szCs w:val="21"/>
        </w:rPr>
        <w:t>.4监狱企业声明函（如是</w:t>
      </w:r>
      <w:r>
        <w:rPr>
          <w:rFonts w:hint="eastAsia" w:hAnsi="SimSun" w:eastAsia="SimSun"/>
          <w:bCs/>
          <w:sz w:val="21"/>
          <w:szCs w:val="21"/>
          <w:lang w:eastAsia="zh-CN"/>
        </w:rPr>
        <w:t>，</w:t>
      </w:r>
      <w:r>
        <w:rPr>
          <w:rFonts w:hint="eastAsia" w:hAnsi="SimSun" w:eastAsia="SimSun"/>
          <w:bCs/>
          <w:sz w:val="21"/>
          <w:szCs w:val="21"/>
        </w:rPr>
        <w:t>格式见附件）；</w:t>
      </w:r>
    </w:p>
    <w:p>
      <w:pPr>
        <w:pStyle w:val="41"/>
        <w:snapToGrid w:val="0"/>
        <w:spacing w:before="120" w:after="120" w:line="360" w:lineRule="auto"/>
        <w:ind w:firstLine="420" w:firstLineChars="200"/>
        <w:rPr>
          <w:rFonts w:hint="eastAsia" w:hAnsi="SimSun" w:eastAsia="SimSun"/>
          <w:bCs/>
          <w:sz w:val="21"/>
          <w:szCs w:val="21"/>
        </w:rPr>
      </w:pPr>
      <w:r>
        <w:rPr>
          <w:rFonts w:hint="eastAsia" w:hAnsi="SimSun" w:eastAsia="SimSun"/>
          <w:bCs/>
          <w:sz w:val="21"/>
          <w:szCs w:val="21"/>
          <w:lang w:val="en-US" w:eastAsia="zh-CN"/>
        </w:rPr>
        <w:t>4</w:t>
      </w:r>
      <w:r>
        <w:rPr>
          <w:rFonts w:hint="eastAsia" w:hAnsi="SimSun" w:eastAsia="SimSun"/>
          <w:bCs/>
          <w:sz w:val="21"/>
          <w:szCs w:val="21"/>
        </w:rPr>
        <w:t>.5残疾人福利性单位声明函（如是</w:t>
      </w:r>
      <w:r>
        <w:rPr>
          <w:rFonts w:hint="eastAsia" w:hAnsi="SimSun" w:eastAsia="SimSun"/>
          <w:bCs/>
          <w:sz w:val="21"/>
          <w:szCs w:val="21"/>
          <w:lang w:eastAsia="zh-CN"/>
        </w:rPr>
        <w:t>，</w:t>
      </w:r>
      <w:r>
        <w:rPr>
          <w:rFonts w:hint="eastAsia" w:hAnsi="SimSun" w:eastAsia="SimSun"/>
          <w:bCs/>
          <w:sz w:val="21"/>
          <w:szCs w:val="21"/>
        </w:rPr>
        <w:t>格式见附件）；</w:t>
      </w:r>
    </w:p>
    <w:p>
      <w:pPr>
        <w:pStyle w:val="41"/>
        <w:snapToGrid w:val="0"/>
        <w:spacing w:before="120" w:after="120" w:line="360" w:lineRule="auto"/>
        <w:ind w:firstLine="420" w:firstLineChars="200"/>
        <w:rPr>
          <w:rFonts w:hint="eastAsia" w:hAnsi="SimSun" w:eastAsia="SimSun"/>
          <w:bCs/>
          <w:sz w:val="21"/>
          <w:szCs w:val="21"/>
        </w:rPr>
      </w:pPr>
      <w:r>
        <w:rPr>
          <w:rFonts w:hint="eastAsia" w:hAnsi="SimSun" w:eastAsia="SimSun"/>
          <w:bCs/>
          <w:sz w:val="21"/>
          <w:szCs w:val="21"/>
        </w:rPr>
        <w:t>4.</w:t>
      </w:r>
      <w:r>
        <w:rPr>
          <w:rFonts w:hint="eastAsia" w:hAnsi="SimSun" w:eastAsia="SimSun"/>
          <w:bCs/>
          <w:sz w:val="21"/>
          <w:szCs w:val="21"/>
          <w:lang w:val="en-US" w:eastAsia="zh-CN"/>
        </w:rPr>
        <w:t>6</w:t>
      </w:r>
      <w:r>
        <w:rPr>
          <w:rFonts w:hint="eastAsia" w:hAnsi="SimSun" w:eastAsia="SimSun"/>
          <w:bCs/>
          <w:sz w:val="21"/>
          <w:szCs w:val="21"/>
        </w:rPr>
        <w:t>投标人针对报价需要说明的其他文件和说明（如有，格式自拟）。</w:t>
      </w:r>
    </w:p>
    <w:p>
      <w:pPr>
        <w:tabs>
          <w:tab w:val="left" w:pos="0"/>
        </w:tabs>
        <w:spacing w:line="360" w:lineRule="auto"/>
        <w:ind w:firstLine="422" w:firstLineChars="200"/>
        <w:rPr>
          <w:rFonts w:ascii="SimSun" w:hAnsi="SimSun"/>
          <w:b/>
          <w:szCs w:val="21"/>
        </w:rPr>
      </w:pPr>
      <w:r>
        <w:rPr>
          <w:rFonts w:ascii="SimSun" w:hAnsi="SimSun"/>
          <w:b/>
          <w:szCs w:val="21"/>
        </w:rPr>
        <w:t>（二）</w:t>
      </w:r>
      <w:r>
        <w:rPr>
          <w:rFonts w:hint="eastAsia" w:ascii="SimSun" w:hAnsi="SimSun"/>
          <w:b/>
          <w:szCs w:val="21"/>
        </w:rPr>
        <w:t>投标</w:t>
      </w:r>
      <w:r>
        <w:rPr>
          <w:rFonts w:ascii="SimSun" w:hAnsi="SimSun"/>
          <w:b/>
          <w:szCs w:val="21"/>
        </w:rPr>
        <w:t>文件的语言及计量</w:t>
      </w:r>
    </w:p>
    <w:p>
      <w:pPr>
        <w:snapToGrid w:val="0"/>
        <w:spacing w:line="360" w:lineRule="auto"/>
        <w:ind w:firstLine="420" w:firstLineChars="200"/>
        <w:jc w:val="left"/>
        <w:rPr>
          <w:rFonts w:ascii="SimSun" w:hAnsi="SimSun" w:cs="SimSun"/>
          <w:szCs w:val="21"/>
        </w:rPr>
      </w:pPr>
      <w:r>
        <w:rPr>
          <w:rFonts w:hint="eastAsia" w:ascii="SimSun" w:hAnsi="SimSun" w:cs="SimSun"/>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SimSun" w:hAnsi="SimSun" w:cs="SimSun"/>
          <w:szCs w:val="21"/>
        </w:rPr>
      </w:pPr>
      <w:r>
        <w:rPr>
          <w:rFonts w:hint="eastAsia" w:ascii="SimSun" w:hAnsi="SimSun" w:cs="SimSun"/>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SimSun" w:hAnsi="SimSun"/>
          <w:b/>
          <w:szCs w:val="21"/>
        </w:rPr>
      </w:pPr>
      <w:r>
        <w:rPr>
          <w:rFonts w:ascii="SimSun" w:hAnsi="SimSun"/>
          <w:b/>
          <w:szCs w:val="21"/>
        </w:rPr>
        <w:t>（三）</w:t>
      </w:r>
      <w:r>
        <w:rPr>
          <w:rFonts w:hint="eastAsia" w:ascii="SimSun" w:hAnsi="SimSun"/>
          <w:b/>
          <w:szCs w:val="21"/>
        </w:rPr>
        <w:t>投标</w:t>
      </w:r>
      <w:r>
        <w:rPr>
          <w:rFonts w:ascii="SimSun" w:hAnsi="SimSun"/>
          <w:b/>
          <w:szCs w:val="21"/>
        </w:rPr>
        <w:t>报价</w:t>
      </w:r>
    </w:p>
    <w:p>
      <w:pPr>
        <w:pStyle w:val="7"/>
        <w:numPr>
          <w:ilvl w:val="0"/>
          <w:numId w:val="0"/>
        </w:numPr>
        <w:tabs>
          <w:tab w:val="left" w:pos="720"/>
          <w:tab w:val="clear" w:pos="360"/>
        </w:tabs>
        <w:snapToGrid w:val="0"/>
        <w:spacing w:line="360" w:lineRule="auto"/>
        <w:ind w:firstLine="422" w:firstLineChars="200"/>
        <w:rPr>
          <w:rFonts w:ascii="SimSun" w:hAnsi="SimSun" w:cs="SimSun"/>
          <w:b/>
          <w:bCs/>
          <w:szCs w:val="21"/>
        </w:rPr>
      </w:pPr>
      <w:r>
        <w:rPr>
          <w:rFonts w:ascii="SimSun" w:hAnsi="SimSun" w:cs="SimSun"/>
          <w:b/>
          <w:bCs/>
          <w:szCs w:val="21"/>
        </w:rPr>
        <w:t xml:space="preserve">1. </w:t>
      </w:r>
      <w:r>
        <w:rPr>
          <w:rFonts w:hint="eastAsia" w:ascii="SimSun" w:hAnsi="SimSun" w:cs="SimSun"/>
          <w:b/>
          <w:bCs/>
          <w:szCs w:val="21"/>
        </w:rPr>
        <w:t>投标报价应以人民币报价，投标人报价应是包括为完成本项目服务可能发生的全部费用及中标人的利润和应交纳的税金等一切费用。</w:t>
      </w:r>
    </w:p>
    <w:p>
      <w:pPr>
        <w:spacing w:line="360" w:lineRule="auto"/>
        <w:ind w:firstLine="420"/>
        <w:rPr>
          <w:rFonts w:ascii="SimSun" w:hAnsi="SimSun"/>
        </w:rPr>
      </w:pPr>
      <w:r>
        <w:rPr>
          <w:rFonts w:ascii="SimSun" w:hAnsi="SimSun" w:cs="SimSun"/>
          <w:b/>
          <w:bCs/>
          <w:szCs w:val="21"/>
        </w:rPr>
        <w:t>2.</w:t>
      </w:r>
      <w:r>
        <w:rPr>
          <w:rFonts w:hint="eastAsia" w:ascii="SimSun" w:hAnsi="SimSun" w:cs="SimSun"/>
          <w:b/>
          <w:bCs/>
          <w:szCs w:val="21"/>
        </w:rPr>
        <w:t>投标文件针对同一内容只允许有一个报价，有选择的或有条件的报价将不予接受。</w:t>
      </w:r>
    </w:p>
    <w:p>
      <w:pPr>
        <w:tabs>
          <w:tab w:val="left" w:pos="0"/>
        </w:tabs>
        <w:spacing w:line="360" w:lineRule="auto"/>
        <w:ind w:firstLine="422" w:firstLineChars="200"/>
        <w:rPr>
          <w:rFonts w:ascii="SimSun" w:hAnsi="SimSun"/>
          <w:b/>
          <w:szCs w:val="21"/>
        </w:rPr>
      </w:pPr>
      <w:r>
        <w:rPr>
          <w:rFonts w:ascii="SimSun" w:hAnsi="SimSun"/>
          <w:b/>
          <w:szCs w:val="21"/>
        </w:rPr>
        <w:t>（四）</w:t>
      </w:r>
      <w:r>
        <w:rPr>
          <w:rFonts w:hint="eastAsia" w:ascii="SimSun" w:hAnsi="SimSun"/>
          <w:b/>
          <w:szCs w:val="21"/>
        </w:rPr>
        <w:t>投标</w:t>
      </w:r>
      <w:r>
        <w:rPr>
          <w:rFonts w:ascii="SimSun" w:hAnsi="SimSun"/>
          <w:b/>
          <w:szCs w:val="21"/>
        </w:rPr>
        <w:t>文件的有效期</w:t>
      </w:r>
    </w:p>
    <w:p>
      <w:pPr>
        <w:pStyle w:val="7"/>
        <w:numPr>
          <w:ilvl w:val="0"/>
          <w:numId w:val="0"/>
        </w:numPr>
        <w:tabs>
          <w:tab w:val="left" w:pos="454"/>
          <w:tab w:val="left" w:pos="720"/>
          <w:tab w:val="left" w:pos="900"/>
        </w:tabs>
        <w:snapToGrid w:val="0"/>
        <w:spacing w:line="360" w:lineRule="auto"/>
        <w:ind w:right="-506" w:rightChars="-241" w:firstLine="420" w:firstLineChars="200"/>
        <w:rPr>
          <w:rFonts w:ascii="SimSun" w:hAnsi="SimSun"/>
        </w:rPr>
      </w:pPr>
      <w:r>
        <w:rPr>
          <w:rFonts w:hint="eastAsia" w:ascii="SimSun" w:hAnsi="SimSun"/>
        </w:rPr>
        <w:t>1.自投标截止日起</w:t>
      </w:r>
      <w:r>
        <w:rPr>
          <w:rFonts w:hint="eastAsia" w:ascii="SimSun" w:hAnsi="SimSun"/>
          <w:b/>
          <w:u w:val="single"/>
        </w:rPr>
        <w:t xml:space="preserve">90 </w:t>
      </w:r>
      <w:r>
        <w:rPr>
          <w:rFonts w:hint="eastAsia" w:ascii="SimSun" w:hAnsi="SimSun"/>
          <w:b/>
        </w:rPr>
        <w:t>天</w:t>
      </w:r>
      <w:r>
        <w:rPr>
          <w:rFonts w:hint="eastAsia" w:ascii="SimSun" w:hAnsi="SimSun"/>
        </w:rPr>
        <w:t>投标文件应保持有效。有效期不足的投标文件将被拒绝。</w:t>
      </w:r>
    </w:p>
    <w:p>
      <w:pPr>
        <w:pStyle w:val="7"/>
        <w:numPr>
          <w:ilvl w:val="0"/>
          <w:numId w:val="0"/>
        </w:numPr>
        <w:tabs>
          <w:tab w:val="left" w:pos="454"/>
          <w:tab w:val="left" w:pos="720"/>
          <w:tab w:val="left" w:pos="900"/>
        </w:tabs>
        <w:snapToGrid w:val="0"/>
        <w:spacing w:line="360" w:lineRule="auto"/>
        <w:ind w:right="-506" w:rightChars="-241" w:firstLine="420" w:firstLineChars="200"/>
        <w:rPr>
          <w:rFonts w:ascii="SimSun" w:hAnsi="SimSun"/>
        </w:rPr>
      </w:pPr>
      <w:r>
        <w:rPr>
          <w:rFonts w:hint="eastAsia" w:ascii="SimSun" w:hAnsi="SimSun"/>
        </w:rPr>
        <w:t>2.在特殊情况下，采购人可与投标人协商延长投标书的有效期，这种要求和答复均以书面形式进行。</w:t>
      </w:r>
    </w:p>
    <w:p>
      <w:pPr>
        <w:pStyle w:val="7"/>
        <w:numPr>
          <w:ilvl w:val="0"/>
          <w:numId w:val="0"/>
        </w:numPr>
        <w:tabs>
          <w:tab w:val="left" w:pos="454"/>
          <w:tab w:val="left" w:pos="720"/>
          <w:tab w:val="left" w:pos="900"/>
        </w:tabs>
        <w:snapToGrid w:val="0"/>
        <w:spacing w:line="360" w:lineRule="auto"/>
        <w:ind w:right="-506" w:rightChars="-241" w:firstLine="420" w:firstLineChars="200"/>
        <w:rPr>
          <w:rFonts w:ascii="SimSun" w:hAnsi="SimSun"/>
        </w:rPr>
      </w:pPr>
      <w:r>
        <w:rPr>
          <w:rFonts w:hint="eastAsia" w:ascii="SimSun" w:hAnsi="SimSun"/>
        </w:rPr>
        <w:t>3.中标人的投标文件自开标之日起至合同履行完毕止均应保持有效。</w:t>
      </w:r>
    </w:p>
    <w:p>
      <w:pPr>
        <w:snapToGrid w:val="0"/>
        <w:spacing w:line="360" w:lineRule="auto"/>
        <w:ind w:firstLine="413" w:firstLineChars="196"/>
        <w:jc w:val="left"/>
        <w:rPr>
          <w:rFonts w:ascii="SimSun" w:hAnsi="SimSun"/>
          <w:b/>
          <w:szCs w:val="21"/>
        </w:rPr>
      </w:pPr>
      <w:r>
        <w:rPr>
          <w:rFonts w:ascii="SimSun" w:hAnsi="SimSun"/>
          <w:b/>
          <w:szCs w:val="21"/>
        </w:rPr>
        <w:t>（</w:t>
      </w:r>
      <w:r>
        <w:rPr>
          <w:rFonts w:hint="eastAsia" w:ascii="SimSun" w:hAnsi="SimSun"/>
          <w:b/>
          <w:szCs w:val="21"/>
        </w:rPr>
        <w:t>五</w:t>
      </w:r>
      <w:r>
        <w:rPr>
          <w:rFonts w:ascii="SimSun" w:hAnsi="SimSun"/>
          <w:b/>
          <w:szCs w:val="21"/>
        </w:rPr>
        <w:t>）</w:t>
      </w:r>
      <w:r>
        <w:rPr>
          <w:rFonts w:hint="eastAsia" w:ascii="SimSun" w:hAnsi="SimSun"/>
          <w:b/>
          <w:szCs w:val="21"/>
        </w:rPr>
        <w:t>投标文件的包装、递交、修改和撤回</w:t>
      </w:r>
    </w:p>
    <w:p>
      <w:pPr>
        <w:snapToGrid w:val="0"/>
        <w:spacing w:line="360" w:lineRule="auto"/>
        <w:ind w:right="-86" w:rightChars="-41" w:firstLine="420" w:firstLineChars="200"/>
        <w:jc w:val="left"/>
        <w:rPr>
          <w:rFonts w:ascii="SimSun" w:hAnsi="SimSun"/>
          <w:color w:val="FF0000"/>
        </w:rPr>
      </w:pPr>
      <w:r>
        <w:rPr>
          <w:rFonts w:hint="eastAsia" w:ascii="SimSun" w:hAnsi="SimSun"/>
          <w:color w:val="FF0000"/>
        </w:rPr>
        <w:t>1</w:t>
      </w:r>
      <w:r>
        <w:rPr>
          <w:rFonts w:hint="eastAsia" w:ascii="SimSun" w:hAnsi="SimSun"/>
          <w:color w:val="FF0000"/>
          <w:lang w:val="en-US" w:eastAsia="zh-CN"/>
        </w:rPr>
        <w:t>.</w:t>
      </w:r>
      <w:r>
        <w:rPr>
          <w:rFonts w:hint="eastAsia" w:ascii="SimSun" w:hAnsi="SimSun"/>
          <w:color w:val="FF0000"/>
        </w:rPr>
        <w:t>投标人应当在截止时间前完成电子版投标文件的传输递交，并可以补充、修改或者撤回投标文件。补充或者修改投标文件的，应当先行撤回原文件，补充、修改后重新传输递交。投标截止时间前未完成传输的，视为撤回投标文件。投标截止时间后送达的投标文件，将被政采云平台拒收。</w:t>
      </w:r>
    </w:p>
    <w:p>
      <w:pPr>
        <w:snapToGrid w:val="0"/>
        <w:spacing w:line="360" w:lineRule="auto"/>
        <w:ind w:right="-86" w:rightChars="-41" w:firstLine="420" w:firstLineChars="200"/>
        <w:jc w:val="left"/>
        <w:rPr>
          <w:rFonts w:ascii="SimSun" w:hAnsi="SimSun"/>
          <w:color w:val="FF0000"/>
        </w:rPr>
      </w:pPr>
      <w:r>
        <w:rPr>
          <w:rFonts w:hint="eastAsia" w:ascii="SimSun" w:hAnsi="SimSun"/>
          <w:color w:val="FF0000"/>
        </w:rPr>
        <w:t>2</w:t>
      </w:r>
      <w:r>
        <w:rPr>
          <w:rFonts w:hint="eastAsia" w:ascii="SimSun" w:hAnsi="SimSun"/>
          <w:color w:val="FF0000"/>
          <w:lang w:val="en-US" w:eastAsia="zh-CN"/>
        </w:rPr>
        <w:t>.</w:t>
      </w:r>
      <w:r>
        <w:rPr>
          <w:rFonts w:hint="eastAsia" w:ascii="SimSun" w:hAnsi="SimSun"/>
          <w:color w:val="FF0000"/>
        </w:rPr>
        <w:t>投标人除按规定时间在政采云系统中上传经加密的电子投标文件外，同时还需在开标现场递交一份未经加密的电子投标文件送达指定地点。</w:t>
      </w:r>
    </w:p>
    <w:p>
      <w:pPr>
        <w:snapToGrid w:val="0"/>
        <w:spacing w:line="360" w:lineRule="auto"/>
        <w:ind w:right="-86" w:rightChars="-41" w:firstLine="420" w:firstLineChars="200"/>
        <w:jc w:val="left"/>
        <w:rPr>
          <w:rFonts w:ascii="SimSun" w:hAnsi="SimSun"/>
          <w:color w:val="FF0000"/>
        </w:rPr>
      </w:pPr>
      <w:r>
        <w:rPr>
          <w:rFonts w:hint="eastAsia" w:ascii="SimSun" w:hAnsi="SimSun"/>
          <w:color w:val="FF0000"/>
        </w:rPr>
        <w:t>3</w:t>
      </w:r>
      <w:r>
        <w:rPr>
          <w:rFonts w:hint="eastAsia" w:ascii="SimSun" w:hAnsi="SimSun"/>
          <w:color w:val="FF0000"/>
          <w:lang w:val="en-US" w:eastAsia="zh-CN"/>
        </w:rPr>
        <w:t>.</w:t>
      </w:r>
      <w:r>
        <w:rPr>
          <w:rFonts w:hint="eastAsia" w:ascii="SimSun" w:hAnsi="SimSun"/>
          <w:color w:val="FF0000"/>
        </w:rPr>
        <w:t>投标文件未按时解密，投标人提供了备份投标文件的，以备份投标文件作为依据，否则视为投标文件撤回。投标文件已按时解密的，备份投标文件自动失效。</w:t>
      </w:r>
    </w:p>
    <w:p>
      <w:pPr>
        <w:snapToGrid w:val="0"/>
        <w:spacing w:line="360" w:lineRule="auto"/>
        <w:ind w:right="-86" w:rightChars="-41" w:firstLine="420" w:firstLineChars="200"/>
        <w:jc w:val="left"/>
        <w:rPr>
          <w:rFonts w:ascii="SimSun" w:hAnsi="SimSun"/>
          <w:color w:val="FF0000"/>
        </w:rPr>
      </w:pPr>
      <w:r>
        <w:rPr>
          <w:rFonts w:hint="eastAsia" w:ascii="SimSun" w:hAnsi="SimSun"/>
          <w:color w:val="FF0000"/>
        </w:rPr>
        <w:t>4</w:t>
      </w:r>
      <w:r>
        <w:rPr>
          <w:rFonts w:hint="eastAsia" w:ascii="SimSun" w:hAnsi="SimSun"/>
          <w:color w:val="FF0000"/>
          <w:lang w:val="en-US" w:eastAsia="zh-CN"/>
        </w:rPr>
        <w:t>.</w:t>
      </w:r>
      <w:r>
        <w:rPr>
          <w:rFonts w:hint="eastAsia" w:ascii="SimSun" w:hAnsi="SimSun"/>
          <w:color w:val="FF0000"/>
        </w:rPr>
        <w:t>备份投标文件须密封封装。包装封面上应注明投标人名称，封口处加盖投标人公章。</w:t>
      </w:r>
    </w:p>
    <w:p>
      <w:pPr>
        <w:spacing w:line="360" w:lineRule="auto"/>
        <w:ind w:firstLine="420"/>
        <w:rPr>
          <w:rFonts w:ascii="SimSun" w:hAnsi="SimSun"/>
        </w:rPr>
      </w:pPr>
      <w:r>
        <w:rPr>
          <w:rFonts w:ascii="SimSun" w:hAnsi="SimSun"/>
          <w:b/>
          <w:szCs w:val="21"/>
        </w:rPr>
        <w:t>（</w:t>
      </w:r>
      <w:r>
        <w:rPr>
          <w:rFonts w:hint="eastAsia" w:ascii="SimSun" w:hAnsi="SimSun"/>
          <w:b/>
          <w:szCs w:val="21"/>
        </w:rPr>
        <w:t>六</w:t>
      </w:r>
      <w:r>
        <w:rPr>
          <w:rFonts w:ascii="SimSun" w:hAnsi="SimSun"/>
          <w:b/>
          <w:szCs w:val="21"/>
        </w:rPr>
        <w:t>）投标无效的情形</w:t>
      </w:r>
    </w:p>
    <w:p>
      <w:pPr>
        <w:pStyle w:val="41"/>
        <w:snapToGrid w:val="0"/>
        <w:spacing w:beforeLines="0" w:afterLines="0" w:line="360" w:lineRule="auto"/>
        <w:ind w:right="-86" w:rightChars="-41" w:firstLine="415" w:firstLineChars="198"/>
        <w:rPr>
          <w:rFonts w:hAnsi="SimSun" w:eastAsia="SimSun"/>
          <w:sz w:val="21"/>
          <w:szCs w:val="21"/>
        </w:rPr>
      </w:pPr>
      <w:r>
        <w:rPr>
          <w:rFonts w:hint="eastAsia" w:hAnsi="SimSun" w:eastAsia="SimSun"/>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41"/>
        <w:snapToGrid w:val="0"/>
        <w:spacing w:before="120" w:after="120" w:line="360" w:lineRule="auto"/>
        <w:ind w:firstLine="417" w:firstLineChars="198"/>
        <w:rPr>
          <w:rFonts w:hAnsi="SimSun" w:eastAsia="SimSun"/>
          <w:sz w:val="21"/>
          <w:szCs w:val="21"/>
        </w:rPr>
      </w:pPr>
      <w:r>
        <w:rPr>
          <w:rFonts w:hAnsi="SimSun" w:eastAsia="SimSun"/>
          <w:b/>
          <w:bCs/>
          <w:sz w:val="21"/>
          <w:szCs w:val="21"/>
        </w:rPr>
        <w:t>1</w:t>
      </w:r>
      <w:r>
        <w:rPr>
          <w:rFonts w:hint="eastAsia" w:hAnsi="SimSun" w:eastAsia="SimSun"/>
          <w:b/>
          <w:bCs/>
          <w:sz w:val="21"/>
          <w:szCs w:val="21"/>
          <w:lang w:val="en-US" w:eastAsia="zh-CN"/>
        </w:rPr>
        <w:t>.</w:t>
      </w:r>
      <w:r>
        <w:rPr>
          <w:rFonts w:hAnsi="SimSun" w:eastAsia="SimSun"/>
          <w:b/>
          <w:bCs/>
          <w:sz w:val="21"/>
          <w:szCs w:val="21"/>
        </w:rPr>
        <w:t>在</w:t>
      </w:r>
      <w:r>
        <w:rPr>
          <w:rFonts w:hint="eastAsia" w:hAnsi="SimSun" w:eastAsia="SimSun"/>
          <w:b/>
          <w:bCs/>
          <w:sz w:val="21"/>
          <w:szCs w:val="21"/>
        </w:rPr>
        <w:t>符合性审查</w:t>
      </w:r>
      <w:r>
        <w:rPr>
          <w:rFonts w:hAnsi="SimSun" w:eastAsia="SimSun"/>
          <w:b/>
          <w:bCs/>
          <w:sz w:val="21"/>
          <w:szCs w:val="21"/>
        </w:rPr>
        <w:t>和商务评审时，如发现下列情形之一的，</w:t>
      </w:r>
      <w:r>
        <w:rPr>
          <w:rFonts w:hint="eastAsia" w:hAnsi="SimSun" w:eastAsia="SimSun"/>
          <w:b/>
          <w:bCs/>
          <w:sz w:val="21"/>
          <w:szCs w:val="21"/>
        </w:rPr>
        <w:t>投标</w:t>
      </w:r>
      <w:r>
        <w:rPr>
          <w:rFonts w:hAnsi="SimSun" w:eastAsia="SimSun"/>
          <w:b/>
          <w:bCs/>
          <w:sz w:val="21"/>
          <w:szCs w:val="21"/>
        </w:rPr>
        <w:t>文件将被视为无效投标：</w:t>
      </w:r>
    </w:p>
    <w:p>
      <w:pPr>
        <w:pStyle w:val="41"/>
        <w:snapToGrid w:val="0"/>
        <w:spacing w:beforeLines="0" w:afterLines="0" w:line="360" w:lineRule="auto"/>
        <w:ind w:firstLine="415" w:firstLineChars="198"/>
        <w:rPr>
          <w:rFonts w:hAnsi="SimSun" w:eastAsia="SimSun"/>
          <w:bCs/>
          <w:sz w:val="21"/>
          <w:szCs w:val="21"/>
        </w:rPr>
      </w:pPr>
      <w:r>
        <w:rPr>
          <w:rFonts w:hAnsi="SimSun" w:eastAsia="SimSun"/>
          <w:bCs/>
          <w:sz w:val="21"/>
          <w:szCs w:val="21"/>
        </w:rPr>
        <w:t>1.</w:t>
      </w:r>
      <w:r>
        <w:rPr>
          <w:rFonts w:hint="eastAsia" w:hAnsi="SimSun" w:eastAsia="SimSun"/>
          <w:bCs/>
          <w:sz w:val="21"/>
          <w:szCs w:val="21"/>
        </w:rPr>
        <w:t>1投标</w:t>
      </w:r>
      <w:r>
        <w:rPr>
          <w:rFonts w:hAnsi="SimSun" w:eastAsia="SimSun"/>
          <w:bCs/>
          <w:sz w:val="21"/>
          <w:szCs w:val="21"/>
        </w:rPr>
        <w:t>文件未按</w:t>
      </w:r>
      <w:r>
        <w:rPr>
          <w:rFonts w:hint="eastAsia" w:hAnsi="SimSun" w:eastAsia="SimSun"/>
          <w:bCs/>
          <w:sz w:val="21"/>
          <w:szCs w:val="21"/>
        </w:rPr>
        <w:t>采购文件</w:t>
      </w:r>
      <w:r>
        <w:rPr>
          <w:rFonts w:hAnsi="SimSun" w:eastAsia="SimSun"/>
          <w:bCs/>
          <w:sz w:val="21"/>
          <w:szCs w:val="21"/>
        </w:rPr>
        <w:t>要求签字、盖章的；</w:t>
      </w:r>
    </w:p>
    <w:p>
      <w:pPr>
        <w:pStyle w:val="41"/>
        <w:snapToGrid w:val="0"/>
        <w:spacing w:beforeLines="0" w:afterLines="0" w:line="360" w:lineRule="auto"/>
        <w:ind w:firstLine="415" w:firstLineChars="198"/>
        <w:rPr>
          <w:rFonts w:hAnsi="SimSun" w:eastAsia="SimSun"/>
          <w:bCs/>
          <w:sz w:val="21"/>
          <w:szCs w:val="21"/>
        </w:rPr>
      </w:pPr>
      <w:r>
        <w:rPr>
          <w:rFonts w:hAnsi="SimSun" w:eastAsia="SimSun"/>
          <w:bCs/>
          <w:sz w:val="21"/>
          <w:szCs w:val="21"/>
        </w:rPr>
        <w:t>1.</w:t>
      </w:r>
      <w:r>
        <w:rPr>
          <w:rFonts w:hint="eastAsia" w:hAnsi="SimSun" w:eastAsia="SimSun"/>
          <w:bCs/>
          <w:sz w:val="21"/>
          <w:szCs w:val="21"/>
        </w:rPr>
        <w:t>2</w:t>
      </w:r>
      <w:r>
        <w:rPr>
          <w:rFonts w:hint="eastAsia" w:hAnsi="SimSun" w:eastAsia="SimSun" w:cs="SimSun"/>
          <w:sz w:val="21"/>
          <w:szCs w:val="21"/>
        </w:rPr>
        <w:t>资格证明文件不全的，或者不符合采购文件标明的资格要求的</w:t>
      </w:r>
      <w:r>
        <w:rPr>
          <w:rFonts w:hAnsi="SimSun" w:eastAsia="SimSun"/>
          <w:bCs/>
          <w:sz w:val="21"/>
          <w:szCs w:val="21"/>
        </w:rPr>
        <w:t>；</w:t>
      </w:r>
    </w:p>
    <w:p>
      <w:pPr>
        <w:pStyle w:val="12"/>
        <w:snapToGrid w:val="0"/>
        <w:spacing w:line="360" w:lineRule="auto"/>
        <w:ind w:firstLine="415" w:firstLineChars="198"/>
        <w:rPr>
          <w:rFonts w:hAnsi="SimSun" w:eastAsia="SimSun"/>
          <w:bCs/>
          <w:sz w:val="21"/>
          <w:szCs w:val="21"/>
        </w:rPr>
      </w:pPr>
      <w:r>
        <w:rPr>
          <w:rFonts w:hAnsi="SimSun" w:eastAsia="SimSun"/>
          <w:bCs/>
          <w:sz w:val="21"/>
          <w:szCs w:val="21"/>
        </w:rPr>
        <w:t>1.</w:t>
      </w:r>
      <w:r>
        <w:rPr>
          <w:rFonts w:hint="eastAsia" w:hAnsi="SimSun" w:eastAsia="SimSun" w:cs="SimSun"/>
          <w:sz w:val="21"/>
          <w:szCs w:val="21"/>
        </w:rPr>
        <w:t>3投标文件组成不全的；</w:t>
      </w:r>
    </w:p>
    <w:p>
      <w:pPr>
        <w:pStyle w:val="41"/>
        <w:snapToGrid w:val="0"/>
        <w:spacing w:beforeLines="0" w:afterLines="0" w:line="360" w:lineRule="auto"/>
        <w:ind w:firstLine="415" w:firstLineChars="198"/>
        <w:rPr>
          <w:rFonts w:hAnsi="SimSun" w:eastAsia="SimSun"/>
          <w:bCs/>
          <w:sz w:val="21"/>
          <w:szCs w:val="21"/>
        </w:rPr>
      </w:pPr>
      <w:r>
        <w:rPr>
          <w:rFonts w:hAnsi="SimSun" w:eastAsia="SimSun"/>
          <w:bCs/>
          <w:sz w:val="21"/>
          <w:szCs w:val="21"/>
        </w:rPr>
        <w:t>1.</w:t>
      </w:r>
      <w:r>
        <w:rPr>
          <w:rFonts w:hint="eastAsia" w:hAnsi="SimSun" w:eastAsia="SimSun"/>
          <w:bCs/>
          <w:sz w:val="21"/>
          <w:szCs w:val="21"/>
        </w:rPr>
        <w:t>4投标</w:t>
      </w:r>
      <w:r>
        <w:rPr>
          <w:rFonts w:hAnsi="SimSun" w:eastAsia="SimSun"/>
          <w:bCs/>
          <w:sz w:val="21"/>
          <w:szCs w:val="21"/>
        </w:rPr>
        <w:t>文件无法定代表人或授权人签字；或未提供法定代表人授权委托书；</w:t>
      </w:r>
    </w:p>
    <w:p>
      <w:pPr>
        <w:pStyle w:val="41"/>
        <w:snapToGrid w:val="0"/>
        <w:spacing w:beforeLines="0" w:afterLines="0" w:line="360" w:lineRule="auto"/>
        <w:ind w:firstLine="415" w:firstLineChars="198"/>
        <w:rPr>
          <w:rFonts w:hAnsi="SimSun" w:eastAsia="SimSun"/>
          <w:bCs/>
          <w:sz w:val="21"/>
          <w:szCs w:val="21"/>
        </w:rPr>
      </w:pPr>
      <w:r>
        <w:rPr>
          <w:rFonts w:hAnsi="SimSun" w:eastAsia="SimSun"/>
          <w:bCs/>
          <w:sz w:val="21"/>
          <w:szCs w:val="21"/>
        </w:rPr>
        <w:t>1.</w:t>
      </w:r>
      <w:r>
        <w:rPr>
          <w:rFonts w:hint="eastAsia" w:hAnsi="SimSun" w:eastAsia="SimSun"/>
          <w:bCs/>
          <w:sz w:val="21"/>
          <w:szCs w:val="21"/>
        </w:rPr>
        <w:t>5</w:t>
      </w:r>
      <w:r>
        <w:rPr>
          <w:rFonts w:hAnsi="SimSun" w:eastAsia="SimSun"/>
          <w:bCs/>
          <w:sz w:val="21"/>
          <w:szCs w:val="21"/>
        </w:rPr>
        <w:t>投标代表人未能出具身份证明或与法定代表人授权委托人身份不符的；</w:t>
      </w:r>
    </w:p>
    <w:p>
      <w:pPr>
        <w:pStyle w:val="41"/>
        <w:snapToGrid w:val="0"/>
        <w:spacing w:beforeLines="0" w:afterLines="0" w:line="360" w:lineRule="auto"/>
        <w:ind w:firstLine="415" w:firstLineChars="198"/>
        <w:rPr>
          <w:rFonts w:hAnsi="SimSun" w:eastAsia="SimSun"/>
          <w:bCs/>
          <w:sz w:val="21"/>
          <w:szCs w:val="21"/>
        </w:rPr>
      </w:pPr>
      <w:r>
        <w:rPr>
          <w:rFonts w:hAnsi="SimSun" w:eastAsia="SimSun"/>
          <w:bCs/>
          <w:sz w:val="21"/>
          <w:szCs w:val="21"/>
        </w:rPr>
        <w:t>1.</w:t>
      </w:r>
      <w:r>
        <w:rPr>
          <w:rFonts w:hint="eastAsia" w:hAnsi="SimSun" w:eastAsia="SimSun"/>
          <w:bCs/>
          <w:sz w:val="21"/>
          <w:szCs w:val="21"/>
        </w:rPr>
        <w:t>6投标</w:t>
      </w:r>
      <w:r>
        <w:rPr>
          <w:rFonts w:hAnsi="SimSun" w:eastAsia="SimSun"/>
          <w:bCs/>
          <w:sz w:val="21"/>
          <w:szCs w:val="21"/>
        </w:rPr>
        <w:t>文件的实质性内容未使用中文表述、意思表述不明确、前后矛盾或者使用计量单位不符合</w:t>
      </w:r>
      <w:r>
        <w:rPr>
          <w:rFonts w:hint="eastAsia" w:hAnsi="SimSun" w:eastAsia="SimSun"/>
          <w:bCs/>
          <w:sz w:val="21"/>
          <w:szCs w:val="21"/>
        </w:rPr>
        <w:t>采购文件</w:t>
      </w:r>
      <w:r>
        <w:rPr>
          <w:rFonts w:hAnsi="SimSun" w:eastAsia="SimSun"/>
          <w:bCs/>
          <w:sz w:val="21"/>
          <w:szCs w:val="21"/>
        </w:rPr>
        <w:t>要求的；（</w:t>
      </w:r>
      <w:r>
        <w:rPr>
          <w:rFonts w:hint="eastAsia" w:hAnsi="SimSun" w:eastAsia="SimSun" w:cs="SimSun"/>
          <w:sz w:val="21"/>
          <w:szCs w:val="21"/>
        </w:rPr>
        <w:t>经评审小组认定允许其在线更正的笔误除外</w:t>
      </w:r>
      <w:r>
        <w:rPr>
          <w:rFonts w:hAnsi="SimSun" w:eastAsia="SimSun"/>
          <w:bCs/>
          <w:sz w:val="21"/>
          <w:szCs w:val="21"/>
        </w:rPr>
        <w:t>）</w:t>
      </w:r>
    </w:p>
    <w:p>
      <w:pPr>
        <w:pStyle w:val="41"/>
        <w:snapToGrid w:val="0"/>
        <w:spacing w:beforeLines="0" w:afterLines="0" w:line="360" w:lineRule="auto"/>
        <w:ind w:firstLine="415" w:firstLineChars="198"/>
        <w:rPr>
          <w:rFonts w:hAnsi="SimSun" w:eastAsia="SimSun"/>
          <w:bCs/>
          <w:sz w:val="21"/>
          <w:szCs w:val="21"/>
        </w:rPr>
      </w:pPr>
      <w:r>
        <w:rPr>
          <w:rFonts w:hAnsi="SimSun" w:eastAsia="SimSun"/>
          <w:bCs/>
          <w:sz w:val="21"/>
          <w:szCs w:val="21"/>
        </w:rPr>
        <w:t>1.</w:t>
      </w:r>
      <w:r>
        <w:rPr>
          <w:rFonts w:hint="eastAsia" w:hAnsi="SimSun" w:eastAsia="SimSun"/>
          <w:bCs/>
          <w:sz w:val="21"/>
          <w:szCs w:val="21"/>
        </w:rPr>
        <w:t>7投标</w:t>
      </w:r>
      <w:r>
        <w:rPr>
          <w:rFonts w:hAnsi="SimSun" w:eastAsia="SimSun"/>
          <w:bCs/>
          <w:sz w:val="21"/>
          <w:szCs w:val="21"/>
        </w:rPr>
        <w:t>文件的关键内容字迹模糊、无法辨认的，或者</w:t>
      </w:r>
      <w:r>
        <w:rPr>
          <w:rFonts w:hint="eastAsia" w:hAnsi="SimSun" w:eastAsia="SimSun"/>
          <w:bCs/>
          <w:sz w:val="21"/>
          <w:szCs w:val="21"/>
        </w:rPr>
        <w:t>投标</w:t>
      </w:r>
      <w:r>
        <w:rPr>
          <w:rFonts w:hAnsi="SimSun" w:eastAsia="SimSun"/>
          <w:bCs/>
          <w:sz w:val="21"/>
          <w:szCs w:val="21"/>
        </w:rPr>
        <w:t>文件中经修正的内容字迹模糊难以辩认或者修改处未按规定签名盖章的；</w:t>
      </w:r>
    </w:p>
    <w:p>
      <w:pPr>
        <w:pStyle w:val="41"/>
        <w:snapToGrid w:val="0"/>
        <w:spacing w:beforeLines="0" w:afterLines="0" w:line="360" w:lineRule="auto"/>
        <w:ind w:firstLine="415" w:firstLineChars="198"/>
        <w:rPr>
          <w:rFonts w:hAnsi="SimSun" w:eastAsia="SimSun"/>
          <w:bCs/>
          <w:sz w:val="21"/>
          <w:szCs w:val="21"/>
        </w:rPr>
      </w:pPr>
      <w:r>
        <w:rPr>
          <w:rFonts w:hAnsi="SimSun" w:eastAsia="SimSun"/>
          <w:bCs/>
          <w:sz w:val="21"/>
          <w:szCs w:val="21"/>
        </w:rPr>
        <w:t>1.</w:t>
      </w:r>
      <w:r>
        <w:rPr>
          <w:rFonts w:hint="eastAsia" w:hAnsi="SimSun" w:eastAsia="SimSun"/>
          <w:bCs/>
          <w:sz w:val="21"/>
          <w:szCs w:val="21"/>
        </w:rPr>
        <w:t>8投标有效期、交货时间、质保期等</w:t>
      </w:r>
      <w:r>
        <w:rPr>
          <w:rFonts w:hAnsi="SimSun" w:eastAsia="SimSun"/>
          <w:bCs/>
          <w:sz w:val="21"/>
          <w:szCs w:val="21"/>
        </w:rPr>
        <w:t>商务条款不能满足</w:t>
      </w:r>
      <w:r>
        <w:rPr>
          <w:rFonts w:hint="eastAsia" w:hAnsi="SimSun" w:eastAsia="SimSun"/>
          <w:bCs/>
          <w:sz w:val="21"/>
          <w:szCs w:val="21"/>
        </w:rPr>
        <w:t>采购文件</w:t>
      </w:r>
      <w:r>
        <w:rPr>
          <w:rFonts w:hAnsi="SimSun" w:eastAsia="SimSun"/>
          <w:bCs/>
          <w:sz w:val="21"/>
          <w:szCs w:val="21"/>
        </w:rPr>
        <w:t>要求的；</w:t>
      </w:r>
    </w:p>
    <w:p>
      <w:pPr>
        <w:pStyle w:val="41"/>
        <w:snapToGrid w:val="0"/>
        <w:spacing w:beforeLines="0" w:afterLines="0" w:line="360" w:lineRule="auto"/>
        <w:ind w:firstLine="415" w:firstLineChars="198"/>
        <w:rPr>
          <w:rFonts w:hAnsi="SimSun" w:eastAsia="SimSun"/>
          <w:bCs/>
          <w:sz w:val="21"/>
          <w:szCs w:val="21"/>
        </w:rPr>
      </w:pPr>
      <w:r>
        <w:rPr>
          <w:rFonts w:hAnsi="SimSun" w:eastAsia="SimSun"/>
          <w:bCs/>
          <w:sz w:val="21"/>
          <w:szCs w:val="21"/>
        </w:rPr>
        <w:t>1.</w:t>
      </w:r>
      <w:r>
        <w:rPr>
          <w:rFonts w:hint="eastAsia" w:hAnsi="SimSun" w:eastAsia="SimSun"/>
          <w:bCs/>
          <w:sz w:val="21"/>
          <w:szCs w:val="21"/>
        </w:rPr>
        <w:t>9未</w:t>
      </w:r>
      <w:r>
        <w:rPr>
          <w:rFonts w:hAnsi="SimSun" w:eastAsia="SimSun"/>
          <w:bCs/>
          <w:sz w:val="21"/>
          <w:szCs w:val="21"/>
        </w:rPr>
        <w:t>响应</w:t>
      </w:r>
      <w:r>
        <w:rPr>
          <w:rFonts w:hint="eastAsia" w:hAnsi="SimSun" w:eastAsia="SimSun"/>
          <w:bCs/>
          <w:sz w:val="21"/>
          <w:szCs w:val="21"/>
        </w:rPr>
        <w:t>采购文件</w:t>
      </w:r>
      <w:r>
        <w:rPr>
          <w:rFonts w:hAnsi="SimSun" w:eastAsia="SimSun"/>
          <w:bCs/>
          <w:sz w:val="21"/>
          <w:szCs w:val="21"/>
        </w:rPr>
        <w:t>实质性要求或者</w:t>
      </w:r>
      <w:r>
        <w:rPr>
          <w:rFonts w:hint="eastAsia" w:hAnsi="SimSun" w:eastAsia="SimSun"/>
          <w:bCs/>
          <w:sz w:val="21"/>
          <w:szCs w:val="21"/>
        </w:rPr>
        <w:t>投标文件</w:t>
      </w:r>
      <w:r>
        <w:rPr>
          <w:rFonts w:hAnsi="SimSun" w:eastAsia="SimSun"/>
          <w:bCs/>
          <w:sz w:val="21"/>
          <w:szCs w:val="21"/>
        </w:rPr>
        <w:t>有</w:t>
      </w:r>
      <w:r>
        <w:rPr>
          <w:rFonts w:hint="eastAsia" w:hAnsi="SimSun" w:eastAsia="SimSun"/>
          <w:bCs/>
          <w:sz w:val="21"/>
          <w:szCs w:val="21"/>
        </w:rPr>
        <w:t>采购人</w:t>
      </w:r>
      <w:r>
        <w:rPr>
          <w:rFonts w:hAnsi="SimSun" w:eastAsia="SimSun"/>
          <w:bCs/>
          <w:sz w:val="21"/>
          <w:szCs w:val="21"/>
        </w:rPr>
        <w:t>不能接受的附加条件的；</w:t>
      </w:r>
    </w:p>
    <w:p>
      <w:pPr>
        <w:pStyle w:val="41"/>
        <w:snapToGrid w:val="0"/>
        <w:spacing w:beforeLines="0" w:afterLines="0" w:line="360" w:lineRule="auto"/>
        <w:ind w:firstLine="415" w:firstLineChars="198"/>
        <w:rPr>
          <w:rFonts w:hAnsi="SimSun" w:eastAsia="SimSun"/>
          <w:bCs/>
          <w:sz w:val="21"/>
          <w:szCs w:val="21"/>
        </w:rPr>
      </w:pPr>
      <w:r>
        <w:rPr>
          <w:rFonts w:hAnsi="SimSun" w:eastAsia="SimSun"/>
          <w:bCs/>
          <w:sz w:val="21"/>
          <w:szCs w:val="21"/>
        </w:rPr>
        <w:t>1.1</w:t>
      </w:r>
      <w:r>
        <w:rPr>
          <w:rFonts w:hint="eastAsia" w:hAnsi="SimSun" w:eastAsia="SimSun"/>
          <w:bCs/>
          <w:sz w:val="21"/>
          <w:szCs w:val="21"/>
        </w:rPr>
        <w:t>0投标</w:t>
      </w:r>
      <w:r>
        <w:rPr>
          <w:rFonts w:hAnsi="SimSun" w:eastAsia="SimSun"/>
          <w:bCs/>
          <w:sz w:val="21"/>
          <w:szCs w:val="21"/>
        </w:rPr>
        <w:t>文件没有按</w:t>
      </w:r>
      <w:r>
        <w:rPr>
          <w:rFonts w:hint="eastAsia" w:hAnsi="SimSun" w:eastAsia="SimSun"/>
          <w:bCs/>
          <w:sz w:val="21"/>
          <w:szCs w:val="21"/>
        </w:rPr>
        <w:t>采购文件</w:t>
      </w:r>
      <w:r>
        <w:rPr>
          <w:rFonts w:hAnsi="SimSun" w:eastAsia="SimSun"/>
          <w:bCs/>
          <w:sz w:val="21"/>
          <w:szCs w:val="21"/>
        </w:rPr>
        <w:t>要求</w:t>
      </w:r>
      <w:r>
        <w:rPr>
          <w:rFonts w:hint="eastAsia" w:hAnsi="SimSun" w:eastAsia="SimSun"/>
          <w:bCs/>
          <w:sz w:val="21"/>
          <w:szCs w:val="21"/>
        </w:rPr>
        <w:t>响应</w:t>
      </w:r>
      <w:r>
        <w:rPr>
          <w:rFonts w:hAnsi="SimSun" w:eastAsia="SimSun"/>
          <w:bCs/>
          <w:sz w:val="21"/>
          <w:szCs w:val="21"/>
        </w:rPr>
        <w:t>有标“</w:t>
      </w:r>
      <w:r>
        <w:rPr>
          <w:rFonts w:hint="eastAsia" w:hAnsi="SimSun" w:eastAsia="SimSun"/>
          <w:bCs/>
          <w:sz w:val="21"/>
          <w:szCs w:val="21"/>
        </w:rPr>
        <w:t>★</w:t>
      </w:r>
      <w:r>
        <w:rPr>
          <w:rFonts w:hAnsi="SimSun" w:eastAsia="SimSun"/>
          <w:bCs/>
          <w:sz w:val="21"/>
          <w:szCs w:val="21"/>
        </w:rPr>
        <w:t>”的条款的资料和材料的；</w:t>
      </w:r>
    </w:p>
    <w:p>
      <w:pPr>
        <w:spacing w:line="360" w:lineRule="auto"/>
        <w:ind w:firstLine="420"/>
        <w:rPr>
          <w:rFonts w:ascii="SimSun" w:hAnsi="SimSun"/>
          <w:szCs w:val="21"/>
        </w:rPr>
      </w:pPr>
      <w:r>
        <w:rPr>
          <w:rFonts w:ascii="SimSun" w:hAnsi="SimSun"/>
          <w:b/>
          <w:bCs/>
        </w:rPr>
        <w:t>2</w:t>
      </w:r>
      <w:r>
        <w:rPr>
          <w:rFonts w:hint="eastAsia" w:ascii="SimSun" w:hAnsi="SimSun"/>
          <w:b/>
          <w:bCs/>
          <w:lang w:val="en-US" w:eastAsia="zh-CN"/>
        </w:rPr>
        <w:t>.</w:t>
      </w:r>
      <w:r>
        <w:rPr>
          <w:rFonts w:ascii="SimSun" w:hAnsi="SimSun"/>
          <w:b/>
          <w:bCs/>
        </w:rPr>
        <w:t>在技术评审时，如发现下列情形之一的，</w:t>
      </w:r>
      <w:r>
        <w:rPr>
          <w:rFonts w:hint="eastAsia" w:ascii="SimSun" w:hAnsi="SimSun"/>
          <w:b/>
          <w:bCs/>
        </w:rPr>
        <w:t>投标文件</w:t>
      </w:r>
      <w:r>
        <w:rPr>
          <w:rFonts w:ascii="SimSun" w:hAnsi="SimSun"/>
          <w:b/>
          <w:bCs/>
        </w:rPr>
        <w:t>将被视为无效响应：</w:t>
      </w:r>
    </w:p>
    <w:p>
      <w:pPr>
        <w:spacing w:line="360" w:lineRule="auto"/>
        <w:ind w:firstLine="420"/>
        <w:rPr>
          <w:rFonts w:ascii="SimSun" w:hAnsi="SimSun"/>
          <w:szCs w:val="21"/>
        </w:rPr>
      </w:pPr>
      <w:r>
        <w:rPr>
          <w:rFonts w:ascii="SimSun" w:hAnsi="SimSun"/>
          <w:szCs w:val="21"/>
        </w:rPr>
        <w:t>2.1</w:t>
      </w:r>
      <w:r>
        <w:rPr>
          <w:rFonts w:hint="eastAsia" w:hAnsi="SimSun" w:cs="SimSun"/>
          <w:szCs w:val="21"/>
        </w:rPr>
        <w:t>投标文件标明的响应或偏离与事实不符或虚假投标的</w:t>
      </w:r>
      <w:r>
        <w:rPr>
          <w:rFonts w:ascii="SimSun" w:hAnsi="SimSun"/>
          <w:szCs w:val="21"/>
        </w:rPr>
        <w:t>；</w:t>
      </w:r>
    </w:p>
    <w:p>
      <w:pPr>
        <w:spacing w:line="360" w:lineRule="auto"/>
        <w:ind w:firstLine="420" w:firstLineChars="200"/>
        <w:rPr>
          <w:rFonts w:ascii="SimSun" w:hAnsi="SimSun"/>
          <w:szCs w:val="21"/>
        </w:rPr>
      </w:pPr>
      <w:r>
        <w:rPr>
          <w:rFonts w:ascii="SimSun" w:hAnsi="SimSun"/>
          <w:bCs/>
          <w:szCs w:val="21"/>
        </w:rPr>
        <w:t>2.2明显不符合采购文件标明的质量标准，</w:t>
      </w:r>
      <w:r>
        <w:rPr>
          <w:rFonts w:hint="eastAsia" w:ascii="SimSun" w:hAnsi="SimSun"/>
          <w:bCs/>
          <w:szCs w:val="21"/>
        </w:rPr>
        <w:t>或者采购文件中标“</w:t>
      </w:r>
      <w:r>
        <w:rPr>
          <w:rFonts w:hint="eastAsia" w:ascii="SimSun" w:hAnsi="SimSun"/>
          <w:b/>
        </w:rPr>
        <w:t>★</w:t>
      </w:r>
      <w:r>
        <w:rPr>
          <w:rFonts w:hint="eastAsia" w:ascii="SimSun" w:hAnsi="SimSun"/>
          <w:bCs/>
          <w:szCs w:val="21"/>
        </w:rPr>
        <w:t>”的技术参数、条款（如有）发生实质性偏离的；</w:t>
      </w:r>
    </w:p>
    <w:p>
      <w:pPr>
        <w:spacing w:line="360" w:lineRule="auto"/>
        <w:ind w:firstLine="420"/>
      </w:pPr>
      <w:r>
        <w:rPr>
          <w:rFonts w:hint="eastAsia" w:ascii="SimSun" w:hAnsi="SimSun"/>
          <w:szCs w:val="21"/>
          <w:lang w:val="en-US" w:eastAsia="zh-CN"/>
        </w:rPr>
        <w:t>2</w:t>
      </w:r>
      <w:r>
        <w:rPr>
          <w:rFonts w:hint="eastAsia" w:ascii="SimSun" w:hAnsi="SimSun"/>
          <w:szCs w:val="21"/>
        </w:rPr>
        <w:t>.3投标技术方案不明确，存在一个或一个以上备选（替代）投标方案的；</w:t>
      </w:r>
    </w:p>
    <w:p>
      <w:pPr>
        <w:spacing w:line="360" w:lineRule="auto"/>
        <w:ind w:firstLine="420"/>
        <w:rPr>
          <w:rFonts w:ascii="SimSun" w:hAnsi="SimSun"/>
          <w:szCs w:val="21"/>
        </w:rPr>
      </w:pPr>
      <w:r>
        <w:rPr>
          <w:rFonts w:ascii="SimSun" w:hAnsi="SimSun"/>
          <w:b/>
          <w:bCs/>
        </w:rPr>
        <w:t>3</w:t>
      </w:r>
      <w:r>
        <w:rPr>
          <w:rFonts w:hint="eastAsia" w:ascii="SimSun" w:hAnsi="SimSun"/>
          <w:b/>
          <w:bCs/>
          <w:lang w:val="en-US" w:eastAsia="zh-CN"/>
        </w:rPr>
        <w:t>.</w:t>
      </w:r>
      <w:r>
        <w:rPr>
          <w:rFonts w:hint="eastAsia" w:hAnsi="SimSun" w:cs="SimSun"/>
          <w:b/>
          <w:szCs w:val="21"/>
        </w:rPr>
        <w:t>在投标报价文件评审时</w:t>
      </w:r>
      <w:r>
        <w:rPr>
          <w:rFonts w:ascii="SimSun" w:hAnsi="SimSun"/>
          <w:b/>
          <w:bCs/>
        </w:rPr>
        <w:t>，如发现下列情形之一的，</w:t>
      </w:r>
      <w:r>
        <w:rPr>
          <w:rFonts w:hint="eastAsia" w:ascii="SimSun" w:hAnsi="SimSun"/>
          <w:b/>
          <w:bCs/>
        </w:rPr>
        <w:t>投标文件</w:t>
      </w:r>
      <w:r>
        <w:rPr>
          <w:rFonts w:ascii="SimSun" w:hAnsi="SimSun"/>
          <w:b/>
          <w:bCs/>
        </w:rPr>
        <w:t>将被视为无效响应：</w:t>
      </w:r>
    </w:p>
    <w:p>
      <w:pPr>
        <w:pStyle w:val="49"/>
        <w:snapToGrid w:val="0"/>
        <w:spacing w:line="360" w:lineRule="auto"/>
        <w:ind w:right="-86" w:rightChars="-41" w:firstLine="438" w:firstLineChars="209"/>
        <w:rPr>
          <w:rFonts w:hAnsi="SimSun"/>
        </w:rPr>
      </w:pPr>
      <w:r>
        <w:rPr>
          <w:rFonts w:hint="eastAsia" w:hAnsi="SimSun"/>
        </w:rPr>
        <w:t>3.1未采用人民币报价或者未按照采购文件标明的币种报价的；</w:t>
      </w:r>
    </w:p>
    <w:p>
      <w:pPr>
        <w:pStyle w:val="49"/>
        <w:snapToGrid w:val="0"/>
        <w:spacing w:line="360" w:lineRule="auto"/>
        <w:ind w:right="-86" w:rightChars="-41" w:firstLine="438" w:firstLineChars="209"/>
        <w:rPr>
          <w:rFonts w:hAnsi="SimSun"/>
        </w:rPr>
      </w:pPr>
      <w:r>
        <w:rPr>
          <w:rFonts w:hint="eastAsia" w:hAnsi="SimSun"/>
        </w:rPr>
        <w:t>3.2报价超出最高限价，或者超出采购预算金额，采购人不能支付的；投标人的投标报价经评标委员会审定认为存在不合理的、恶性的低价竞争的，且投标人又不能提供出有效证明的作无效标处理。</w:t>
      </w:r>
    </w:p>
    <w:p>
      <w:pPr>
        <w:pStyle w:val="49"/>
        <w:snapToGrid w:val="0"/>
        <w:spacing w:line="360" w:lineRule="auto"/>
        <w:ind w:right="-86" w:rightChars="-41" w:firstLine="438" w:firstLineChars="209"/>
        <w:rPr>
          <w:rFonts w:hAnsi="SimSun"/>
        </w:rPr>
      </w:pPr>
      <w:r>
        <w:rPr>
          <w:rFonts w:hint="eastAsia" w:hAnsi="SimSun"/>
        </w:rPr>
        <w:t>3.3投标报价具有选择性，或者开标价格与投标文件承诺的优惠（折扣）价格不一致的；</w:t>
      </w:r>
    </w:p>
    <w:p>
      <w:pPr>
        <w:pStyle w:val="49"/>
        <w:snapToGrid w:val="0"/>
        <w:spacing w:line="360" w:lineRule="auto"/>
        <w:ind w:right="-86" w:rightChars="-41" w:firstLine="438" w:firstLineChars="209"/>
        <w:rPr>
          <w:rFonts w:hAnsi="SimSun"/>
        </w:rPr>
      </w:pPr>
      <w:r>
        <w:rPr>
          <w:rFonts w:hint="eastAsia" w:hAnsi="SimSun"/>
        </w:rPr>
        <w:t xml:space="preserve">3.4投标报价明细表总金额与开标一览表总价不一致。  </w:t>
      </w:r>
    </w:p>
    <w:p>
      <w:pPr>
        <w:pStyle w:val="49"/>
        <w:snapToGrid w:val="0"/>
        <w:spacing w:line="360" w:lineRule="auto"/>
        <w:ind w:right="-86" w:rightChars="-41" w:firstLine="438" w:firstLineChars="209"/>
        <w:rPr>
          <w:rFonts w:hAnsi="SimSun"/>
        </w:rPr>
      </w:pPr>
      <w:r>
        <w:rPr>
          <w:rFonts w:hint="eastAsia" w:hAnsi="SimSun"/>
        </w:rPr>
        <w:t>3.5投标报价文件在投标文件商务技术部分中出现投标报价信息的。</w:t>
      </w:r>
    </w:p>
    <w:p>
      <w:pPr>
        <w:pStyle w:val="49"/>
        <w:snapToGrid w:val="0"/>
        <w:spacing w:line="360" w:lineRule="auto"/>
        <w:ind w:right="-86" w:rightChars="-41" w:firstLine="441" w:firstLineChars="209"/>
        <w:rPr>
          <w:rFonts w:hAnsi="SimSun"/>
        </w:rPr>
      </w:pPr>
      <w:r>
        <w:rPr>
          <w:rFonts w:hint="eastAsia" w:hAnsi="SimSun"/>
          <w:b/>
          <w:bCs/>
          <w:lang w:val="en-US" w:eastAsia="zh-CN"/>
        </w:rPr>
        <w:t>3.6</w:t>
      </w:r>
      <w:r>
        <w:rPr>
          <w:rFonts w:hint="eastAsia" w:hAnsi="SimSun"/>
          <w:b/>
          <w:bCs/>
        </w:rPr>
        <w:t>.</w:t>
      </w:r>
      <w:r>
        <w:rPr>
          <w:rFonts w:hint="eastAsia" w:hAnsi="SimSun"/>
        </w:rPr>
        <w:t>法律、法规和采购文件规定的其他无效情形。</w:t>
      </w:r>
    </w:p>
    <w:p>
      <w:pPr>
        <w:pStyle w:val="49"/>
        <w:snapToGrid w:val="0"/>
        <w:spacing w:line="360" w:lineRule="auto"/>
        <w:ind w:right="-86" w:rightChars="-41" w:firstLine="441" w:firstLineChars="209"/>
        <w:rPr>
          <w:rFonts w:hAnsi="SimSun"/>
        </w:rPr>
      </w:pPr>
      <w:r>
        <w:rPr>
          <w:rFonts w:hint="eastAsia" w:ascii="SimSun" w:hAnsi="SimSun"/>
          <w:b/>
          <w:szCs w:val="21"/>
        </w:rPr>
        <w:t>（七）</w:t>
      </w:r>
      <w:r>
        <w:rPr>
          <w:rFonts w:hint="eastAsia" w:hAnsi="SimSun"/>
          <w:b/>
        </w:rPr>
        <w:t>出现以下情形，导致电子交易平台无法正常运行，或者无法保证电子交易的公平、公正和安全时，中止电子交易活动：</w:t>
      </w:r>
    </w:p>
    <w:p>
      <w:pPr>
        <w:pStyle w:val="49"/>
        <w:snapToGrid w:val="0"/>
        <w:spacing w:line="360" w:lineRule="auto"/>
        <w:ind w:right="-86" w:rightChars="-41" w:firstLine="438" w:firstLineChars="209"/>
        <w:rPr>
          <w:rFonts w:hAnsi="SimSun"/>
        </w:rPr>
      </w:pPr>
      <w:r>
        <w:rPr>
          <w:rFonts w:hint="eastAsia" w:hAnsi="SimSun"/>
          <w:lang w:val="en-US" w:eastAsia="zh-CN"/>
        </w:rPr>
        <w:t>1.</w:t>
      </w:r>
      <w:r>
        <w:rPr>
          <w:rFonts w:hint="eastAsia" w:hAnsi="SimSun"/>
        </w:rPr>
        <w:t>电子交易平台发生故障而无法登录访问的；</w:t>
      </w:r>
    </w:p>
    <w:p>
      <w:pPr>
        <w:pStyle w:val="49"/>
        <w:snapToGrid w:val="0"/>
        <w:spacing w:line="360" w:lineRule="auto"/>
        <w:ind w:right="-86" w:rightChars="-41" w:firstLine="438" w:firstLineChars="209"/>
        <w:rPr>
          <w:rFonts w:hint="eastAsia" w:hAnsi="SimSun"/>
          <w:lang w:val="en-US" w:eastAsia="zh-CN"/>
        </w:rPr>
      </w:pPr>
      <w:r>
        <w:rPr>
          <w:rFonts w:hint="eastAsia" w:hAnsi="SimSun"/>
          <w:lang w:val="en-US" w:eastAsia="zh-CN"/>
        </w:rPr>
        <w:t>2.电子交易平台应用或数据库出现错误，不能进行正常操作的；</w:t>
      </w:r>
    </w:p>
    <w:p>
      <w:pPr>
        <w:pStyle w:val="49"/>
        <w:snapToGrid w:val="0"/>
        <w:spacing w:line="360" w:lineRule="auto"/>
        <w:ind w:right="-86" w:rightChars="-41" w:firstLine="438" w:firstLineChars="209"/>
        <w:rPr>
          <w:rFonts w:hAnsi="SimSun"/>
        </w:rPr>
      </w:pPr>
      <w:r>
        <w:rPr>
          <w:rFonts w:hint="eastAsia" w:hAnsi="SimSun"/>
          <w:lang w:val="en-US" w:eastAsia="zh-CN"/>
        </w:rPr>
        <w:t>3.</w:t>
      </w:r>
      <w:r>
        <w:rPr>
          <w:rFonts w:hint="eastAsia" w:hAnsi="SimSun"/>
        </w:rPr>
        <w:t>电子交易平台发现严重安全漏洞，有潜在泄密危险的；</w:t>
      </w:r>
    </w:p>
    <w:p>
      <w:pPr>
        <w:pStyle w:val="49"/>
        <w:snapToGrid w:val="0"/>
        <w:spacing w:line="360" w:lineRule="auto"/>
        <w:ind w:right="-86" w:rightChars="-41" w:firstLine="438" w:firstLineChars="209"/>
        <w:rPr>
          <w:rFonts w:hAnsi="SimSun"/>
        </w:rPr>
      </w:pPr>
      <w:r>
        <w:rPr>
          <w:rFonts w:hint="eastAsia" w:hAnsi="SimSun"/>
          <w:lang w:val="en-US" w:eastAsia="zh-CN"/>
        </w:rPr>
        <w:t>4.</w:t>
      </w:r>
      <w:r>
        <w:rPr>
          <w:rFonts w:hint="eastAsia" w:hAnsi="SimSun"/>
        </w:rPr>
        <w:t>病毒发作导致不能进行正常操作的；</w:t>
      </w:r>
    </w:p>
    <w:p>
      <w:pPr>
        <w:pStyle w:val="49"/>
        <w:snapToGrid w:val="0"/>
        <w:spacing w:line="360" w:lineRule="auto"/>
        <w:ind w:right="-86" w:rightChars="-41" w:firstLine="438" w:firstLineChars="209"/>
        <w:rPr>
          <w:rFonts w:hAnsi="SimSun"/>
        </w:rPr>
      </w:pPr>
      <w:r>
        <w:rPr>
          <w:rFonts w:hint="eastAsia" w:hAnsi="SimSun"/>
          <w:lang w:val="en-US" w:eastAsia="zh-CN"/>
        </w:rPr>
        <w:t>5.</w:t>
      </w:r>
      <w:r>
        <w:rPr>
          <w:rFonts w:hint="eastAsia" w:hAnsi="SimSun"/>
        </w:rPr>
        <w:t>其他无法保证电子交易的公平、公正和安全的情况。</w:t>
      </w:r>
    </w:p>
    <w:p>
      <w:pPr>
        <w:pStyle w:val="49"/>
        <w:snapToGrid w:val="0"/>
        <w:spacing w:line="360" w:lineRule="auto"/>
        <w:ind w:right="-86" w:rightChars="-41" w:firstLine="438" w:firstLineChars="209"/>
        <w:rPr>
          <w:rFonts w:hAnsi="SimSun"/>
        </w:rPr>
      </w:pPr>
      <w:r>
        <w:rPr>
          <w:rFonts w:hint="eastAsia" w:hAnsi="SimSun"/>
        </w:rPr>
        <w:t>出现前款规定情形，不影响采购公平、公正性的，代理机构可以待上述情形消除后继续组织电子交易活动，也可以决定某些环节以纸质形式进行；影响或可能影响采购公平、公正性的，重新采购。</w:t>
      </w:r>
    </w:p>
    <w:p>
      <w:pPr>
        <w:pStyle w:val="54"/>
        <w:snapToGrid w:val="0"/>
        <w:spacing w:line="360" w:lineRule="auto"/>
        <w:ind w:right="55" w:firstLine="470"/>
        <w:rPr>
          <w:b/>
          <w:bCs/>
          <w:color w:val="FF0000"/>
          <w:sz w:val="21"/>
          <w:szCs w:val="21"/>
        </w:rPr>
      </w:pPr>
      <w:r>
        <w:rPr>
          <w:rFonts w:hint="eastAsia"/>
          <w:b/>
          <w:bCs/>
          <w:color w:val="FF0000"/>
          <w:sz w:val="21"/>
          <w:szCs w:val="21"/>
        </w:rPr>
        <w:t>（八）报名不足三家的处理方式</w:t>
      </w:r>
    </w:p>
    <w:p>
      <w:pPr>
        <w:pStyle w:val="2"/>
        <w:ind w:firstLine="420" w:firstLineChars="200"/>
        <w:rPr>
          <w:color w:val="FF0000"/>
        </w:rPr>
      </w:pPr>
      <w:r>
        <w:rPr>
          <w:rFonts w:hint="eastAsia"/>
          <w:bCs/>
          <w:color w:val="FF0000"/>
          <w:sz w:val="21"/>
          <w:szCs w:val="21"/>
        </w:rPr>
        <w:t>报名时间截止后，在开标时间前获取招标文件的潜在投标人不足三家的，采购代理机构可以顺延提供期限，并予公告。</w:t>
      </w:r>
    </w:p>
    <w:p>
      <w:pPr>
        <w:pStyle w:val="49"/>
        <w:snapToGrid w:val="0"/>
        <w:spacing w:line="360" w:lineRule="auto"/>
        <w:ind w:right="-86" w:rightChars="-41" w:firstLine="438" w:firstLineChars="209"/>
        <w:rPr>
          <w:rFonts w:hAnsi="SimSun"/>
        </w:rPr>
      </w:pPr>
    </w:p>
    <w:p>
      <w:pPr>
        <w:pStyle w:val="41"/>
        <w:snapToGrid w:val="0"/>
        <w:spacing w:before="120" w:after="120" w:line="360" w:lineRule="auto"/>
        <w:ind w:right="-506" w:rightChars="-241"/>
        <w:jc w:val="center"/>
        <w:rPr>
          <w:rFonts w:hAnsi="SimSun" w:eastAsia="SimSun"/>
          <w:b/>
          <w:sz w:val="28"/>
          <w:szCs w:val="28"/>
        </w:rPr>
      </w:pPr>
      <w:r>
        <w:rPr>
          <w:rFonts w:hint="eastAsia" w:hAnsi="SimSun" w:eastAsia="SimSun"/>
          <w:b/>
          <w:sz w:val="28"/>
          <w:szCs w:val="28"/>
        </w:rPr>
        <w:t>四</w:t>
      </w:r>
      <w:r>
        <w:rPr>
          <w:rFonts w:hint="eastAsia" w:hAnsi="SimSun" w:eastAsia="SimSun"/>
          <w:b/>
          <w:sz w:val="28"/>
          <w:szCs w:val="28"/>
          <w:lang w:eastAsia="zh-CN"/>
        </w:rPr>
        <w:t>．</w:t>
      </w:r>
      <w:r>
        <w:rPr>
          <w:rFonts w:hint="eastAsia" w:hAnsi="SimSun" w:eastAsia="SimSun"/>
          <w:b/>
          <w:sz w:val="28"/>
          <w:szCs w:val="28"/>
        </w:rPr>
        <w:t>开标</w:t>
      </w:r>
    </w:p>
    <w:p>
      <w:pPr>
        <w:pStyle w:val="2"/>
        <w:spacing w:line="360" w:lineRule="auto"/>
        <w:ind w:firstLine="422" w:firstLineChars="200"/>
        <w:jc w:val="left"/>
        <w:rPr>
          <w:rFonts w:ascii="SimSun" w:hAnsi="SimSun"/>
          <w:b/>
          <w:color w:val="FF0000"/>
          <w:sz w:val="21"/>
          <w:szCs w:val="21"/>
        </w:rPr>
      </w:pPr>
      <w:r>
        <w:rPr>
          <w:rFonts w:hint="eastAsia" w:ascii="SimSun" w:hAnsi="SimSun"/>
          <w:b/>
          <w:color w:val="FF0000"/>
          <w:sz w:val="21"/>
          <w:szCs w:val="21"/>
        </w:rPr>
        <w:t>电子招投标开标及评审程序</w:t>
      </w:r>
    </w:p>
    <w:p>
      <w:pPr>
        <w:adjustRightInd w:val="0"/>
        <w:snapToGrid w:val="0"/>
        <w:spacing w:line="360" w:lineRule="auto"/>
        <w:ind w:firstLine="420" w:firstLineChars="200"/>
        <w:jc w:val="left"/>
        <w:rPr>
          <w:rFonts w:hint="eastAsia" w:ascii="Times New Roman" w:hAnsi="Times New Roman" w:eastAsia="SimSun"/>
          <w:color w:val="FF0000"/>
          <w:szCs w:val="21"/>
          <w:lang w:eastAsia="zh-CN"/>
        </w:rPr>
      </w:pPr>
      <w:r>
        <w:rPr>
          <w:rFonts w:hint="eastAsia" w:ascii="Times New Roman" w:hAnsi="Times New Roman"/>
          <w:color w:val="FF0000"/>
          <w:szCs w:val="21"/>
        </w:rPr>
        <w:t>1</w:t>
      </w:r>
      <w:r>
        <w:rPr>
          <w:rFonts w:hint="eastAsia" w:ascii="Times New Roman" w:hAnsi="Times New Roman"/>
          <w:color w:val="FF0000"/>
          <w:szCs w:val="21"/>
          <w:lang w:val="en-US" w:eastAsia="zh-CN"/>
        </w:rPr>
        <w:t>.</w:t>
      </w:r>
      <w:r>
        <w:rPr>
          <w:rFonts w:hint="eastAsia" w:ascii="Times New Roman" w:hAnsi="Times New Roman"/>
          <w:color w:val="FF0000"/>
          <w:szCs w:val="21"/>
        </w:rPr>
        <w:t>采购组织机构按照规定的时间通过政采云系统组织开标、开启投标文件，所有投标人均应当准时在线参加</w:t>
      </w:r>
      <w:r>
        <w:rPr>
          <w:rFonts w:hint="eastAsia" w:ascii="Times New Roman" w:hAnsi="Times New Roman"/>
          <w:color w:val="FF0000"/>
          <w:szCs w:val="21"/>
          <w:lang w:eastAsia="zh-CN"/>
        </w:rPr>
        <w:t>。</w:t>
      </w:r>
    </w:p>
    <w:p>
      <w:pPr>
        <w:adjustRightInd w:val="0"/>
        <w:snapToGrid w:val="0"/>
        <w:spacing w:line="360" w:lineRule="auto"/>
        <w:ind w:firstLine="420" w:firstLineChars="200"/>
        <w:jc w:val="left"/>
        <w:rPr>
          <w:rFonts w:ascii="Times New Roman" w:hAnsi="Times New Roman"/>
          <w:color w:val="FF0000"/>
          <w:szCs w:val="21"/>
        </w:rPr>
      </w:pPr>
      <w:r>
        <w:rPr>
          <w:rFonts w:hint="eastAsia" w:ascii="Times New Roman" w:hAnsi="Times New Roman"/>
          <w:color w:val="FF0000"/>
          <w:szCs w:val="21"/>
        </w:rPr>
        <w:t>2</w:t>
      </w:r>
      <w:r>
        <w:rPr>
          <w:rFonts w:hint="eastAsia" w:ascii="Times New Roman" w:hAnsi="Times New Roman"/>
          <w:color w:val="FF0000"/>
          <w:szCs w:val="21"/>
          <w:lang w:val="en-US" w:eastAsia="zh-CN"/>
        </w:rPr>
        <w:t>.</w:t>
      </w:r>
      <w:r>
        <w:rPr>
          <w:rFonts w:hint="eastAsia" w:ascii="Times New Roman" w:hAnsi="Times New Roman"/>
          <w:color w:val="FF0000"/>
          <w:szCs w:val="21"/>
        </w:rPr>
        <w:t>投标截止时间后，投标人登录政采云平台，用“项目采购-开标评标”功能对电子投标文件进行</w:t>
      </w:r>
      <w:r>
        <w:rPr>
          <w:rFonts w:hint="eastAsia" w:ascii="Times New Roman" w:hAnsi="Times New Roman"/>
          <w:b/>
          <w:bCs/>
          <w:color w:val="FF0000"/>
          <w:szCs w:val="21"/>
        </w:rPr>
        <w:t>在线解密。</w:t>
      </w:r>
      <w:r>
        <w:rPr>
          <w:rFonts w:hint="eastAsia" w:ascii="Times New Roman" w:hAnsi="Times New Roman"/>
          <w:color w:val="FF0000"/>
          <w:szCs w:val="21"/>
        </w:rPr>
        <w:t>在线解密电子投标文件时间</w:t>
      </w:r>
      <w:r>
        <w:rPr>
          <w:rFonts w:hint="eastAsia" w:ascii="Times New Roman" w:hAnsi="Times New Roman"/>
          <w:b/>
          <w:bCs/>
          <w:color w:val="FF0000"/>
          <w:szCs w:val="21"/>
        </w:rPr>
        <w:t>为开标时间起半个小时内（投标人需自备电脑在线解密）；</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3</w:t>
      </w:r>
      <w:r>
        <w:rPr>
          <w:rFonts w:hint="eastAsia" w:ascii="Times New Roman" w:hAnsi="Times New Roman"/>
          <w:szCs w:val="21"/>
          <w:lang w:val="en-US" w:eastAsia="zh-CN"/>
        </w:rPr>
        <w:t>.</w:t>
      </w:r>
      <w:r>
        <w:rPr>
          <w:rFonts w:hint="eastAsia" w:ascii="Times New Roman" w:hAnsi="Times New Roman"/>
          <w:szCs w:val="21"/>
        </w:rPr>
        <w:t>评标委员会对资格和商务技术投标文件进行评审；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4</w:t>
      </w:r>
      <w:r>
        <w:rPr>
          <w:rFonts w:hint="eastAsia" w:ascii="Times New Roman" w:hAnsi="Times New Roman"/>
          <w:szCs w:val="21"/>
          <w:lang w:val="en-US" w:eastAsia="zh-CN"/>
        </w:rPr>
        <w:t>.</w:t>
      </w:r>
      <w:r>
        <w:rPr>
          <w:rFonts w:hint="eastAsia" w:ascii="Times New Roman" w:hAnsi="Times New Roman"/>
          <w:szCs w:val="21"/>
        </w:rPr>
        <w:t>在系统上公开资格和商务技术评审结果；</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5</w:t>
      </w:r>
      <w:r>
        <w:rPr>
          <w:rFonts w:hint="eastAsia" w:ascii="Times New Roman" w:hAnsi="Times New Roman"/>
          <w:szCs w:val="21"/>
          <w:lang w:val="en-US" w:eastAsia="zh-CN"/>
        </w:rPr>
        <w:t>.</w:t>
      </w:r>
      <w:r>
        <w:rPr>
          <w:rFonts w:hint="eastAsia" w:ascii="Times New Roman" w:hAnsi="Times New Roman"/>
          <w:szCs w:val="21"/>
        </w:rPr>
        <w:t>在系统上公开报价开标情况；</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6</w:t>
      </w:r>
      <w:r>
        <w:rPr>
          <w:rFonts w:hint="eastAsia" w:ascii="Times New Roman" w:hAnsi="Times New Roman"/>
          <w:szCs w:val="21"/>
          <w:lang w:val="en-US" w:eastAsia="zh-CN"/>
        </w:rPr>
        <w:t>.</w:t>
      </w:r>
      <w:r>
        <w:rPr>
          <w:rFonts w:hint="eastAsia" w:ascii="Times New Roman" w:hAnsi="Times New Roman"/>
          <w:szCs w:val="21"/>
        </w:rPr>
        <w:t>评标委员会对报价情况进行评审；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7</w:t>
      </w:r>
      <w:r>
        <w:rPr>
          <w:rFonts w:hint="eastAsia" w:ascii="Times New Roman" w:hAnsi="Times New Roman"/>
          <w:szCs w:val="21"/>
          <w:lang w:val="en-US" w:eastAsia="zh-CN"/>
        </w:rPr>
        <w:t>.</w:t>
      </w:r>
      <w:r>
        <w:rPr>
          <w:rFonts w:hint="eastAsia" w:ascii="Times New Roman" w:hAnsi="Times New Roman"/>
          <w:szCs w:val="21"/>
        </w:rPr>
        <w:t>在系统上公布评审结果。</w:t>
      </w:r>
    </w:p>
    <w:p>
      <w:pPr>
        <w:adjustRightInd w:val="0"/>
        <w:snapToGrid w:val="0"/>
        <w:spacing w:line="360" w:lineRule="auto"/>
        <w:ind w:firstLine="420" w:firstLineChars="200"/>
        <w:jc w:val="left"/>
        <w:rPr>
          <w:rFonts w:ascii="Times New Roman" w:hAnsi="Times New Roman"/>
          <w:color w:val="FF0000"/>
          <w:szCs w:val="21"/>
        </w:rPr>
      </w:pPr>
      <w:r>
        <w:rPr>
          <w:rFonts w:hint="eastAsia" w:ascii="Times New Roman" w:hAnsi="Times New Roman"/>
          <w:szCs w:val="21"/>
        </w:rPr>
        <w:t>特别说明：政采云公司如对电子化开标及评审程序有调整的，按调整后的程序操作</w:t>
      </w:r>
      <w:r>
        <w:rPr>
          <w:rFonts w:hint="eastAsia" w:ascii="Times New Roman" w:hAnsi="Times New Roman"/>
          <w:color w:val="FF0000"/>
          <w:szCs w:val="21"/>
        </w:rPr>
        <w:t>。</w:t>
      </w:r>
    </w:p>
    <w:p>
      <w:pPr>
        <w:pStyle w:val="2"/>
      </w:pPr>
    </w:p>
    <w:p/>
    <w:p>
      <w:pPr>
        <w:pStyle w:val="41"/>
        <w:snapToGrid w:val="0"/>
        <w:spacing w:before="120" w:after="120" w:line="360" w:lineRule="auto"/>
        <w:ind w:right="-506" w:rightChars="-241"/>
        <w:jc w:val="center"/>
        <w:rPr>
          <w:rFonts w:hAnsi="SimSun" w:eastAsia="SimSun"/>
          <w:b/>
          <w:sz w:val="28"/>
          <w:szCs w:val="28"/>
        </w:rPr>
      </w:pPr>
      <w:r>
        <w:rPr>
          <w:rFonts w:hint="eastAsia" w:hAnsi="SimSun" w:eastAsia="SimSun"/>
          <w:b/>
          <w:sz w:val="28"/>
          <w:szCs w:val="28"/>
        </w:rPr>
        <w:t>五</w:t>
      </w:r>
      <w:r>
        <w:rPr>
          <w:rFonts w:hint="eastAsia" w:hAnsi="SimSun" w:eastAsia="SimSun"/>
          <w:b/>
          <w:sz w:val="28"/>
          <w:szCs w:val="28"/>
          <w:lang w:eastAsia="zh-CN"/>
        </w:rPr>
        <w:t>．</w:t>
      </w:r>
      <w:r>
        <w:rPr>
          <w:rFonts w:hint="eastAsia" w:hAnsi="SimSun" w:eastAsia="SimSun"/>
          <w:b/>
          <w:sz w:val="28"/>
          <w:szCs w:val="28"/>
        </w:rPr>
        <w:t>评标</w:t>
      </w:r>
    </w:p>
    <w:p>
      <w:pPr>
        <w:spacing w:line="360" w:lineRule="auto"/>
        <w:ind w:firstLine="422" w:firstLineChars="200"/>
        <w:rPr>
          <w:rFonts w:ascii="SimSun" w:hAnsi="SimSun"/>
          <w:b/>
          <w:szCs w:val="21"/>
        </w:rPr>
      </w:pPr>
      <w:r>
        <w:rPr>
          <w:rFonts w:hint="eastAsia" w:ascii="SimSun" w:hAnsi="SimSun"/>
          <w:b/>
          <w:szCs w:val="21"/>
        </w:rPr>
        <w:t>（一）组建评标委员会</w:t>
      </w:r>
    </w:p>
    <w:p>
      <w:pPr>
        <w:pStyle w:val="41"/>
        <w:snapToGrid w:val="0"/>
        <w:spacing w:before="120" w:after="120" w:line="360" w:lineRule="auto"/>
        <w:ind w:right="-87" w:firstLine="420" w:firstLineChars="200"/>
        <w:rPr>
          <w:rFonts w:hAnsi="SimSun" w:eastAsia="SimSun" w:cs="SimSun"/>
          <w:sz w:val="21"/>
        </w:rPr>
      </w:pPr>
      <w:r>
        <w:rPr>
          <w:rFonts w:hint="eastAsia" w:hAnsi="SimSun" w:eastAsia="SimSun" w:cs="SimSun"/>
          <w:sz w:val="21"/>
        </w:rPr>
        <w:t>本项目评标委员会由政府采购评审专家</w:t>
      </w:r>
      <w:r>
        <w:rPr>
          <w:rFonts w:hint="eastAsia" w:hAnsi="SimSun" w:eastAsia="SimSun" w:cs="SimSun"/>
          <w:sz w:val="21"/>
          <w:u w:val="single"/>
        </w:rPr>
        <w:t>4</w:t>
      </w:r>
      <w:r>
        <w:rPr>
          <w:rFonts w:hint="eastAsia" w:hAnsi="SimSun" w:eastAsia="SimSun" w:cs="SimSun"/>
          <w:sz w:val="21"/>
        </w:rPr>
        <w:t>人和采购人代表</w:t>
      </w:r>
      <w:r>
        <w:rPr>
          <w:rFonts w:hint="eastAsia" w:hAnsi="SimSun" w:eastAsia="SimSun" w:cs="SimSun"/>
          <w:sz w:val="21"/>
          <w:u w:val="single"/>
        </w:rPr>
        <w:t>1</w:t>
      </w:r>
      <w:r>
        <w:rPr>
          <w:rFonts w:hint="eastAsia" w:hAnsi="SimSun" w:eastAsia="SimSun" w:cs="SimSun"/>
          <w:sz w:val="21"/>
        </w:rPr>
        <w:t>人，共</w:t>
      </w:r>
      <w:r>
        <w:rPr>
          <w:rFonts w:hint="eastAsia" w:hAnsi="SimSun" w:eastAsia="SimSun" w:cs="SimSun"/>
          <w:sz w:val="21"/>
          <w:u w:val="single"/>
        </w:rPr>
        <w:t>5</w:t>
      </w:r>
      <w:r>
        <w:rPr>
          <w:rFonts w:hint="eastAsia" w:hAnsi="SimSun" w:eastAsia="SimSun" w:cs="SimSun"/>
          <w:sz w:val="21"/>
        </w:rPr>
        <w:t>人组成。</w:t>
      </w:r>
    </w:p>
    <w:p>
      <w:pPr>
        <w:spacing w:line="360" w:lineRule="auto"/>
        <w:ind w:firstLine="422" w:firstLineChars="200"/>
        <w:rPr>
          <w:rFonts w:ascii="SimSun" w:hAnsi="SimSun"/>
          <w:b/>
          <w:szCs w:val="21"/>
        </w:rPr>
      </w:pPr>
      <w:r>
        <w:rPr>
          <w:rFonts w:hint="eastAsia" w:ascii="SimSun" w:hAnsi="SimSun"/>
          <w:b/>
          <w:szCs w:val="21"/>
        </w:rPr>
        <w:t>（二）评标程序</w:t>
      </w:r>
    </w:p>
    <w:p>
      <w:pPr>
        <w:snapToGrid w:val="0"/>
        <w:spacing w:line="360" w:lineRule="auto"/>
        <w:ind w:right="-87"/>
        <w:rPr>
          <w:szCs w:val="21"/>
        </w:rPr>
      </w:pPr>
      <w:r>
        <w:rPr>
          <w:rFonts w:hint="eastAsia" w:ascii="SimSun" w:hAnsi="SimSun"/>
          <w:b/>
          <w:szCs w:val="21"/>
        </w:rPr>
        <w:t>1.</w:t>
      </w:r>
      <w:r>
        <w:rPr>
          <w:b/>
          <w:szCs w:val="21"/>
        </w:rPr>
        <w:t>投标文件初审</w:t>
      </w:r>
    </w:p>
    <w:p>
      <w:pPr>
        <w:snapToGrid w:val="0"/>
        <w:spacing w:line="360" w:lineRule="auto"/>
        <w:ind w:right="-87" w:firstLine="420" w:firstLineChars="200"/>
        <w:rPr>
          <w:rFonts w:ascii="SimSun" w:hAnsi="SimSun"/>
          <w:b/>
          <w:szCs w:val="21"/>
        </w:rPr>
      </w:pPr>
      <w:r>
        <w:rPr>
          <w:szCs w:val="21"/>
        </w:rPr>
        <w:t>初审分为资格性检查和符合性检查。</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1.1</w:t>
      </w:r>
      <w:r>
        <w:rPr>
          <w:rFonts w:ascii="Times New Roman" w:hAnsi="Times New Roman"/>
          <w:szCs w:val="21"/>
        </w:rPr>
        <w:t>资格性检查。依据法律法规和</w:t>
      </w:r>
      <w:r>
        <w:rPr>
          <w:rFonts w:hint="eastAsia" w:ascii="Times New Roman" w:hAnsi="Times New Roman"/>
          <w:szCs w:val="21"/>
        </w:rPr>
        <w:t>采购文件</w:t>
      </w:r>
      <w:r>
        <w:rPr>
          <w:rFonts w:ascii="Times New Roman" w:hAnsi="Times New Roman"/>
          <w:szCs w:val="21"/>
        </w:rPr>
        <w:t>的规定，对投标文件中的资格证明等进行审查，以确定</w:t>
      </w:r>
      <w:r>
        <w:rPr>
          <w:rFonts w:hint="eastAsia" w:ascii="Times New Roman" w:hAnsi="Times New Roman"/>
          <w:szCs w:val="21"/>
          <w:lang w:eastAsia="zh-CN"/>
        </w:rPr>
        <w:t>投标</w:t>
      </w:r>
      <w:r>
        <w:rPr>
          <w:rFonts w:ascii="Times New Roman" w:hAnsi="Times New Roman"/>
          <w:szCs w:val="21"/>
        </w:rPr>
        <w:t>人是否具备投标资格。</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1.2</w:t>
      </w:r>
      <w:r>
        <w:rPr>
          <w:rFonts w:ascii="Times New Roman" w:hAnsi="Times New Roman"/>
          <w:szCs w:val="21"/>
        </w:rPr>
        <w:t>符合性检查。依据</w:t>
      </w:r>
      <w:r>
        <w:rPr>
          <w:rFonts w:hint="eastAsia" w:ascii="Times New Roman" w:hAnsi="Times New Roman"/>
          <w:szCs w:val="21"/>
        </w:rPr>
        <w:t>采购文件</w:t>
      </w:r>
      <w:r>
        <w:rPr>
          <w:rFonts w:ascii="Times New Roman" w:hAnsi="Times New Roman"/>
          <w:szCs w:val="21"/>
        </w:rPr>
        <w:t>的规定，从投标文件的有效性、完整性和对</w:t>
      </w:r>
      <w:r>
        <w:rPr>
          <w:rFonts w:hint="eastAsia" w:ascii="Times New Roman" w:hAnsi="Times New Roman"/>
          <w:szCs w:val="21"/>
        </w:rPr>
        <w:t>采购文件</w:t>
      </w:r>
      <w:r>
        <w:rPr>
          <w:rFonts w:ascii="Times New Roman" w:hAnsi="Times New Roman"/>
          <w:szCs w:val="21"/>
        </w:rPr>
        <w:t>的响应程度进行审查，以确定是否对</w:t>
      </w:r>
      <w:r>
        <w:rPr>
          <w:rFonts w:hint="eastAsia" w:ascii="Times New Roman" w:hAnsi="Times New Roman"/>
          <w:szCs w:val="21"/>
        </w:rPr>
        <w:t>采购文件</w:t>
      </w:r>
      <w:r>
        <w:rPr>
          <w:rFonts w:ascii="Times New Roman" w:hAnsi="Times New Roman"/>
          <w:szCs w:val="21"/>
        </w:rPr>
        <w:t>的实质性要求作出响应。</w:t>
      </w:r>
    </w:p>
    <w:p>
      <w:pPr>
        <w:snapToGrid w:val="0"/>
        <w:spacing w:line="360" w:lineRule="auto"/>
        <w:ind w:right="-87"/>
        <w:rPr>
          <w:rFonts w:ascii="SimSun" w:hAnsi="SimSun"/>
          <w:b/>
          <w:sz w:val="24"/>
        </w:rPr>
      </w:pPr>
      <w:r>
        <w:rPr>
          <w:rFonts w:hint="eastAsia" w:ascii="SimSun" w:hAnsi="SimSun"/>
          <w:b/>
          <w:sz w:val="24"/>
        </w:rPr>
        <w:t>2</w:t>
      </w:r>
      <w:r>
        <w:rPr>
          <w:rFonts w:hint="eastAsia" w:ascii="SimSun" w:hAnsi="SimSun"/>
          <w:b/>
          <w:szCs w:val="21"/>
        </w:rPr>
        <w:t>.实质审查</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2.1评标委员会审查投标文件的实质性内容是否符合采购文件的实质性要求。</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2.2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2.3评审小组商务、技术方案响应性评定；</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2.4各投标人的技术得分为所有评委的有效评分的算术平均数，由指定专人进行计算复核。</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2.5评标委员会完成评标后，评委对各部分得分汇总，计算出本项目综合评估分。评标委员会按评标原则通过电子系统向采购人及采购代理机构提交评审报告。</w:t>
      </w:r>
    </w:p>
    <w:p>
      <w:pPr>
        <w:spacing w:line="360" w:lineRule="auto"/>
        <w:ind w:firstLine="422" w:firstLineChars="200"/>
        <w:rPr>
          <w:rFonts w:ascii="SimSun" w:hAnsi="SimSun"/>
          <w:b/>
          <w:szCs w:val="21"/>
        </w:rPr>
      </w:pPr>
      <w:r>
        <w:rPr>
          <w:rFonts w:hint="eastAsia" w:ascii="SimSun" w:hAnsi="SimSun"/>
          <w:b/>
          <w:szCs w:val="21"/>
        </w:rPr>
        <w:t>（三）澄清问题的形式</w:t>
      </w:r>
    </w:p>
    <w:p>
      <w:pPr>
        <w:snapToGrid w:val="0"/>
        <w:spacing w:line="360" w:lineRule="auto"/>
        <w:ind w:left="228" w:right="-87" w:firstLine="420" w:firstLineChars="200"/>
        <w:rPr>
          <w:rFonts w:ascii="SimSun" w:hAnsi="SimSun"/>
        </w:rPr>
      </w:pPr>
      <w:r>
        <w:rPr>
          <w:rFonts w:hint="eastAsia" w:ascii="SimSun" w:hAnsi="SimSun"/>
        </w:rPr>
        <w:t>对投标文件中含义不明确、同类问题表述不一致或者有明显文字和计算错误的内容，评标委员会可要求投标人作出必要的澄清、说明或者纠正。投标人与评审小组</w:t>
      </w:r>
      <w:r>
        <w:rPr>
          <w:rFonts w:hint="eastAsia" w:hAnsi="SimSun"/>
          <w:szCs w:val="21"/>
        </w:rPr>
        <w:t>通过电子交易平台交换数据电文的形式进行</w:t>
      </w:r>
      <w:r>
        <w:rPr>
          <w:rFonts w:hint="eastAsia" w:ascii="SimSun" w:hAnsi="SimSun"/>
        </w:rPr>
        <w:t>，给予投标人提交澄清说明或补正的时间不少于半个小时，投标人已经明确表示澄清说明或补正完毕的除外。不得超出投标文件的范围或者改变投标文件的实质性内容。</w:t>
      </w:r>
    </w:p>
    <w:p>
      <w:pPr>
        <w:pStyle w:val="41"/>
        <w:snapToGrid w:val="0"/>
        <w:spacing w:before="120" w:after="120" w:line="360" w:lineRule="auto"/>
        <w:ind w:right="-87" w:firstLine="422" w:firstLineChars="200"/>
        <w:rPr>
          <w:rFonts w:hAnsi="SimSun" w:eastAsia="SimSun"/>
          <w:b/>
          <w:sz w:val="21"/>
          <w:szCs w:val="21"/>
        </w:rPr>
      </w:pPr>
      <w:r>
        <w:rPr>
          <w:rFonts w:hint="eastAsia" w:hAnsi="SimSun" w:eastAsia="SimSun"/>
          <w:b/>
          <w:sz w:val="21"/>
          <w:szCs w:val="21"/>
        </w:rPr>
        <w:t>（四）错误修正</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投标文件如果出现计算或表达上的错误，修正错误的原则如下：</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1</w:t>
      </w:r>
      <w:r>
        <w:rPr>
          <w:rFonts w:hint="eastAsia" w:hAnsi="SimSun" w:eastAsia="SimSun" w:cs="SimSun"/>
          <w:sz w:val="21"/>
          <w:szCs w:val="21"/>
          <w:lang w:val="en-US" w:eastAsia="zh-CN"/>
        </w:rPr>
        <w:t>.</w:t>
      </w:r>
      <w:r>
        <w:rPr>
          <w:rFonts w:hint="eastAsia" w:hAnsi="SimSun" w:eastAsia="SimSun" w:cs="SimSun"/>
          <w:sz w:val="21"/>
          <w:szCs w:val="21"/>
        </w:rPr>
        <w:t>如果用数字表示的数额与文字表示的数额不一致的，以文字数额为准；</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2</w:t>
      </w:r>
      <w:r>
        <w:rPr>
          <w:rFonts w:hint="eastAsia" w:hAnsi="SimSun" w:eastAsia="SimSun" w:cs="SimSun"/>
          <w:sz w:val="21"/>
          <w:szCs w:val="21"/>
          <w:lang w:val="en-US" w:eastAsia="zh-CN"/>
        </w:rPr>
        <w:t>.</w:t>
      </w:r>
      <w:r>
        <w:rPr>
          <w:rFonts w:hint="eastAsia" w:hAnsi="SimSun" w:eastAsia="SimSun" w:cs="SimSun"/>
          <w:sz w:val="21"/>
          <w:szCs w:val="21"/>
        </w:rPr>
        <w:t>当单价和数量的乘积与合价不一致时，通常以标出的单价为准。除非评审小组认为单价属明显的小数点错误，此时应以标出的合价为准，并修改单价。</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3</w:t>
      </w:r>
      <w:r>
        <w:rPr>
          <w:rFonts w:hint="eastAsia" w:hAnsi="SimSun" w:eastAsia="SimSun" w:cs="SimSun"/>
          <w:sz w:val="21"/>
          <w:szCs w:val="21"/>
          <w:lang w:val="en-US" w:eastAsia="zh-CN"/>
        </w:rPr>
        <w:t>.</w:t>
      </w:r>
      <w:r>
        <w:rPr>
          <w:rFonts w:hint="eastAsia" w:hAnsi="SimSun" w:eastAsia="SimSun" w:cs="SimSun"/>
          <w:sz w:val="21"/>
          <w:szCs w:val="21"/>
        </w:rPr>
        <w:t>按上述修改错误的方法，调整投标文件中的投标报价文件，经投标人确认后，调整后的投标报价对投标人起约束作用。</w:t>
      </w:r>
    </w:p>
    <w:p>
      <w:pPr>
        <w:pStyle w:val="12"/>
        <w:snapToGrid w:val="0"/>
        <w:spacing w:line="360" w:lineRule="auto"/>
        <w:ind w:firstLine="417" w:firstLineChars="198"/>
        <w:rPr>
          <w:rFonts w:hAnsi="SimSun" w:eastAsia="SimSun" w:cs="SimSun"/>
          <w:sz w:val="21"/>
          <w:szCs w:val="21"/>
        </w:rPr>
      </w:pPr>
      <w:r>
        <w:rPr>
          <w:rFonts w:hint="eastAsia" w:hAnsi="SimSun" w:eastAsia="SimSun" w:cs="SimSun"/>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41"/>
        <w:snapToGrid w:val="0"/>
        <w:spacing w:before="120" w:after="120" w:line="360" w:lineRule="auto"/>
        <w:ind w:right="-87" w:firstLine="422" w:firstLineChars="200"/>
        <w:jc w:val="left"/>
        <w:rPr>
          <w:rFonts w:hAnsi="SimSun" w:eastAsia="SimSun"/>
          <w:b/>
          <w:sz w:val="21"/>
          <w:szCs w:val="21"/>
        </w:rPr>
      </w:pPr>
      <w:r>
        <w:rPr>
          <w:rFonts w:hint="eastAsia" w:hAnsi="SimSun" w:eastAsia="SimSun"/>
          <w:b/>
          <w:sz w:val="21"/>
          <w:szCs w:val="21"/>
        </w:rPr>
        <w:t>（五）评标原则和评标办法</w:t>
      </w:r>
    </w:p>
    <w:p>
      <w:pPr>
        <w:pStyle w:val="12"/>
        <w:snapToGrid w:val="0"/>
        <w:spacing w:line="360" w:lineRule="auto"/>
        <w:ind w:firstLine="420" w:firstLineChars="200"/>
        <w:rPr>
          <w:rFonts w:hAnsi="SimSun" w:eastAsia="SimSun" w:cs="SimSun"/>
          <w:sz w:val="21"/>
          <w:szCs w:val="21"/>
        </w:rPr>
      </w:pPr>
      <w:r>
        <w:rPr>
          <w:rFonts w:hint="eastAsia" w:hAnsi="SimSun" w:eastAsia="SimSun" w:cs="SimSun"/>
          <w:sz w:val="21"/>
          <w:szCs w:val="21"/>
        </w:rPr>
        <w:t>1</w:t>
      </w:r>
      <w:r>
        <w:rPr>
          <w:rFonts w:hint="eastAsia" w:hAnsi="SimSun" w:eastAsia="SimSun" w:cs="SimSun"/>
          <w:sz w:val="21"/>
          <w:szCs w:val="21"/>
          <w:lang w:val="en-US" w:eastAsia="zh-CN"/>
        </w:rPr>
        <w:t>.</w:t>
      </w:r>
      <w:r>
        <w:rPr>
          <w:rFonts w:hint="eastAsia" w:hAnsi="SimSun" w:eastAsia="SimSun" w:cs="SimSun"/>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napToGrid w:val="0"/>
        <w:spacing w:line="360" w:lineRule="auto"/>
        <w:ind w:firstLine="520" w:firstLineChars="248"/>
        <w:rPr>
          <w:rFonts w:hint="eastAsia" w:hAnsi="SimSun" w:cs="SimSun"/>
        </w:rPr>
      </w:pPr>
      <w:r>
        <w:rPr>
          <w:rFonts w:hint="eastAsia" w:hAnsi="SimSun" w:eastAsia="SimSun" w:cs="SimSun"/>
          <w:sz w:val="21"/>
          <w:szCs w:val="21"/>
        </w:rPr>
        <w:t>2</w:t>
      </w:r>
      <w:r>
        <w:rPr>
          <w:rFonts w:hint="eastAsia" w:hAnsi="SimSun" w:eastAsia="SimSun" w:cs="SimSun"/>
          <w:sz w:val="21"/>
          <w:szCs w:val="21"/>
          <w:lang w:val="en-US" w:eastAsia="zh-CN"/>
        </w:rPr>
        <w:t>.</w:t>
      </w:r>
      <w:r>
        <w:rPr>
          <w:rFonts w:hint="eastAsia" w:hAnsi="SimSun" w:eastAsia="SimSun" w:cs="SimSun"/>
          <w:sz w:val="21"/>
          <w:szCs w:val="21"/>
        </w:rPr>
        <w:t>评标办法。本项目评标办法是</w:t>
      </w:r>
      <w:r>
        <w:rPr>
          <w:rFonts w:hint="eastAsia" w:hAnsi="SimSun" w:eastAsia="SimSun" w:cs="SimSun"/>
          <w:sz w:val="21"/>
          <w:szCs w:val="21"/>
          <w:u w:val="single"/>
        </w:rPr>
        <w:t>综合评分法</w:t>
      </w:r>
      <w:r>
        <w:rPr>
          <w:rFonts w:hint="eastAsia" w:hAnsi="SimSun" w:eastAsia="SimSun" w:cs="SimSun"/>
          <w:sz w:val="21"/>
          <w:szCs w:val="21"/>
        </w:rPr>
        <w:t>，具体评标内容及评分标准等详见《第四章：评标办法及评分标准》。</w:t>
      </w:r>
    </w:p>
    <w:p>
      <w:pPr>
        <w:widowControl/>
        <w:snapToGrid w:val="0"/>
        <w:spacing w:line="360" w:lineRule="auto"/>
        <w:ind w:right="-87" w:firstLine="422" w:firstLineChars="200"/>
        <w:rPr>
          <w:rFonts w:ascii="SimSun" w:hAnsi="SimSun"/>
          <w:b/>
          <w:szCs w:val="21"/>
        </w:rPr>
      </w:pPr>
      <w:r>
        <w:rPr>
          <w:rFonts w:hint="eastAsia" w:ascii="SimSun" w:hAnsi="SimSun"/>
          <w:b/>
          <w:szCs w:val="21"/>
        </w:rPr>
        <w:t>（六）评标过程的监控</w:t>
      </w:r>
    </w:p>
    <w:p>
      <w:pPr>
        <w:pStyle w:val="41"/>
        <w:snapToGrid w:val="0"/>
        <w:spacing w:before="120" w:after="120" w:line="360" w:lineRule="auto"/>
        <w:ind w:right="-87" w:firstLine="420" w:firstLineChars="200"/>
        <w:rPr>
          <w:rFonts w:hAnsi="SimSun" w:eastAsia="SimSun" w:cs="SimSun"/>
          <w:sz w:val="21"/>
        </w:rPr>
      </w:pPr>
      <w:r>
        <w:rPr>
          <w:rFonts w:hint="eastAsia" w:hAnsi="SimSun" w:eastAsia="SimSun" w:cs="SimSun"/>
          <w:sz w:val="21"/>
        </w:rPr>
        <w:t>本项目评标过程实行全程录音、录像监控。</w:t>
      </w:r>
    </w:p>
    <w:p>
      <w:pPr>
        <w:pStyle w:val="41"/>
        <w:snapToGrid w:val="0"/>
        <w:spacing w:before="120" w:after="120" w:line="360" w:lineRule="auto"/>
        <w:ind w:right="-87" w:firstLine="420" w:firstLineChars="200"/>
        <w:rPr>
          <w:rFonts w:hAnsi="SimSun" w:eastAsia="SimSun" w:cs="SimSun"/>
          <w:sz w:val="21"/>
        </w:rPr>
      </w:pPr>
    </w:p>
    <w:p>
      <w:pPr>
        <w:pStyle w:val="41"/>
        <w:snapToGrid w:val="0"/>
        <w:spacing w:before="120" w:after="120" w:line="360" w:lineRule="auto"/>
        <w:ind w:right="-506" w:rightChars="-241"/>
        <w:jc w:val="center"/>
        <w:rPr>
          <w:rFonts w:hAnsi="SimSun" w:eastAsia="SimSun"/>
          <w:b/>
          <w:sz w:val="28"/>
          <w:szCs w:val="28"/>
        </w:rPr>
      </w:pPr>
      <w:r>
        <w:rPr>
          <w:rFonts w:hint="eastAsia" w:hAnsi="SimSun" w:eastAsia="SimSun"/>
          <w:b/>
          <w:sz w:val="28"/>
          <w:szCs w:val="28"/>
        </w:rPr>
        <w:t>六</w:t>
      </w:r>
      <w:r>
        <w:rPr>
          <w:rFonts w:hint="eastAsia" w:hAnsi="SimSun" w:eastAsia="SimSun"/>
          <w:b/>
          <w:sz w:val="28"/>
          <w:szCs w:val="28"/>
          <w:lang w:eastAsia="zh-CN"/>
        </w:rPr>
        <w:t>．</w:t>
      </w:r>
      <w:r>
        <w:rPr>
          <w:rFonts w:hint="eastAsia" w:hAnsi="SimSun" w:eastAsia="SimSun"/>
          <w:b/>
          <w:sz w:val="28"/>
          <w:szCs w:val="28"/>
        </w:rPr>
        <w:t>定标</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1.采购代理机构在评标结束后在2个工作日内将评审报告交采购人确认。</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2.投标人对评审结果无异议的，采购人应在收到评审报告后5个工作日内对评审结果进行确认。如有投标人对评审结果提出质疑的，采购人可在质疑处理完毕后确定中标人。</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3.采购人依法确定中标人后2个工作日内，采购代理机构以书面形式发出《中标通知书》,并同时在相关网站上发布中标公告。</w:t>
      </w:r>
    </w:p>
    <w:p>
      <w:pPr>
        <w:pStyle w:val="12"/>
        <w:snapToGrid w:val="0"/>
        <w:spacing w:line="360" w:lineRule="auto"/>
        <w:ind w:firstLine="415" w:firstLineChars="198"/>
        <w:rPr>
          <w:rFonts w:hAnsi="SimSun"/>
          <w:b/>
          <w:sz w:val="28"/>
        </w:rPr>
      </w:pPr>
      <w:r>
        <w:rPr>
          <w:rFonts w:hint="eastAsia" w:hAnsi="SimSun" w:eastAsia="SimSun" w:cs="SimSun"/>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41"/>
        <w:snapToGrid w:val="0"/>
        <w:spacing w:before="120" w:after="120" w:line="360" w:lineRule="auto"/>
        <w:ind w:right="-506" w:rightChars="-241"/>
        <w:jc w:val="center"/>
        <w:rPr>
          <w:rFonts w:hAnsi="SimSun" w:eastAsia="SimSun"/>
          <w:b/>
          <w:sz w:val="28"/>
          <w:szCs w:val="28"/>
        </w:rPr>
      </w:pPr>
      <w:r>
        <w:rPr>
          <w:rFonts w:hint="eastAsia" w:hAnsi="SimSun" w:eastAsia="SimSun"/>
          <w:b/>
          <w:sz w:val="28"/>
          <w:szCs w:val="28"/>
        </w:rPr>
        <w:t>七</w:t>
      </w:r>
      <w:r>
        <w:rPr>
          <w:rFonts w:hint="eastAsia" w:hAnsi="SimSun" w:eastAsia="SimSun"/>
          <w:b/>
          <w:sz w:val="28"/>
          <w:szCs w:val="28"/>
          <w:lang w:eastAsia="zh-CN"/>
        </w:rPr>
        <w:t>．</w:t>
      </w:r>
      <w:r>
        <w:rPr>
          <w:rFonts w:hint="eastAsia" w:hAnsi="SimSun" w:eastAsia="SimSun"/>
          <w:b/>
          <w:sz w:val="28"/>
          <w:szCs w:val="28"/>
        </w:rPr>
        <w:t>合同授予</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（一）签订合同</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1</w:t>
      </w:r>
      <w:r>
        <w:rPr>
          <w:rFonts w:hint="eastAsia" w:hAnsi="SimSun" w:eastAsia="SimSun" w:cs="SimSun"/>
          <w:sz w:val="21"/>
          <w:szCs w:val="21"/>
          <w:lang w:val="en-US" w:eastAsia="zh-CN"/>
        </w:rPr>
        <w:t>.</w:t>
      </w:r>
      <w:r>
        <w:rPr>
          <w:rFonts w:hint="eastAsia" w:hAnsi="SimSun" w:eastAsia="SimSun" w:cs="SimSun"/>
          <w:sz w:val="21"/>
          <w:szCs w:val="21"/>
        </w:rPr>
        <w:t>中标人应自接到中标通知书后30日内与采购人签定合同。同时，采购代理机构对合同内容进行审查，如发现与采购结果和投标承诺内容不一致的，应予以纠正。</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2</w:t>
      </w:r>
      <w:r>
        <w:rPr>
          <w:rFonts w:hint="eastAsia" w:hAnsi="SimSun" w:eastAsia="SimSun" w:cs="SimSun"/>
          <w:sz w:val="21"/>
          <w:szCs w:val="21"/>
          <w:lang w:val="en-US" w:eastAsia="zh-CN"/>
        </w:rPr>
        <w:t>.</w:t>
      </w:r>
      <w:r>
        <w:rPr>
          <w:rFonts w:hint="eastAsia" w:hAnsi="SimSun" w:eastAsia="SimSun" w:cs="SimSun"/>
          <w:sz w:val="21"/>
          <w:szCs w:val="21"/>
        </w:rPr>
        <w:t>中标人拖延、拒签合同的，将上报监管部门并取消中标资格。</w:t>
      </w:r>
    </w:p>
    <w:p>
      <w:pPr>
        <w:pStyle w:val="12"/>
        <w:snapToGrid w:val="0"/>
        <w:spacing w:line="360" w:lineRule="auto"/>
        <w:ind w:firstLine="415" w:firstLineChars="198"/>
        <w:rPr>
          <w:rFonts w:hAnsi="SimSun" w:eastAsia="SimSun" w:cs="SimSun"/>
          <w:sz w:val="21"/>
          <w:szCs w:val="21"/>
        </w:rPr>
      </w:pPr>
      <w:r>
        <w:rPr>
          <w:rFonts w:hint="eastAsia" w:hAnsi="SimSun" w:eastAsia="SimSun" w:cs="SimSun"/>
          <w:sz w:val="21"/>
          <w:szCs w:val="21"/>
        </w:rPr>
        <w:t>（二）合同公告</w:t>
      </w:r>
    </w:p>
    <w:p>
      <w:pPr>
        <w:pStyle w:val="12"/>
        <w:snapToGrid w:val="0"/>
        <w:spacing w:line="360" w:lineRule="auto"/>
        <w:ind w:firstLine="415" w:firstLineChars="198"/>
        <w:rPr>
          <w:rFonts w:hAnsi="SimSun" w:eastAsia="SimSun"/>
          <w:sz w:val="21"/>
        </w:rPr>
      </w:pPr>
      <w:r>
        <w:rPr>
          <w:rFonts w:hint="eastAsia" w:hAnsi="SimSun" w:eastAsia="SimSun" w:cs="SimSun"/>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41"/>
        <w:snapToGrid w:val="0"/>
        <w:spacing w:before="120" w:after="120" w:line="360" w:lineRule="auto"/>
        <w:ind w:right="-506" w:rightChars="-241"/>
        <w:jc w:val="center"/>
        <w:rPr>
          <w:rFonts w:hAnsi="SimSun" w:eastAsia="SimSun"/>
          <w:b/>
          <w:sz w:val="28"/>
          <w:szCs w:val="28"/>
        </w:rPr>
      </w:pPr>
      <w:r>
        <w:rPr>
          <w:rFonts w:hint="eastAsia" w:hAnsi="SimSun" w:eastAsia="SimSun"/>
          <w:b/>
          <w:sz w:val="28"/>
          <w:szCs w:val="28"/>
        </w:rPr>
        <w:t>八</w:t>
      </w:r>
      <w:r>
        <w:rPr>
          <w:rFonts w:hint="eastAsia" w:hAnsi="SimSun" w:eastAsia="SimSun"/>
          <w:b/>
          <w:sz w:val="28"/>
          <w:szCs w:val="28"/>
          <w:lang w:eastAsia="zh-CN"/>
        </w:rPr>
        <w:t>．</w:t>
      </w:r>
      <w:r>
        <w:rPr>
          <w:rFonts w:hint="eastAsia" w:hAnsi="SimSun" w:eastAsia="SimSun"/>
          <w:b/>
          <w:sz w:val="28"/>
          <w:szCs w:val="28"/>
        </w:rPr>
        <w:t>招标代理服务费</w:t>
      </w:r>
    </w:p>
    <w:p>
      <w:pPr>
        <w:pStyle w:val="41"/>
        <w:snapToGrid w:val="0"/>
        <w:spacing w:before="120" w:after="120" w:line="360" w:lineRule="auto"/>
        <w:ind w:firstLine="413" w:firstLineChars="196"/>
        <w:rPr>
          <w:rFonts w:hAnsi="SimSun" w:eastAsia="SimSun"/>
          <w:b/>
          <w:sz w:val="21"/>
          <w:szCs w:val="21"/>
        </w:rPr>
      </w:pPr>
      <w:r>
        <w:rPr>
          <w:rFonts w:hint="eastAsia" w:hAnsi="SimSun" w:eastAsia="SimSun"/>
          <w:b/>
          <w:sz w:val="21"/>
          <w:szCs w:val="21"/>
        </w:rPr>
        <w:t>（一）招标代理服务费</w:t>
      </w:r>
    </w:p>
    <w:p>
      <w:pPr>
        <w:adjustRightInd w:val="0"/>
        <w:snapToGrid w:val="0"/>
        <w:spacing w:line="360" w:lineRule="auto"/>
        <w:ind w:firstLine="422" w:firstLineChars="200"/>
        <w:rPr>
          <w:rFonts w:ascii="SimSun" w:hAnsi="SimSun"/>
          <w:b/>
          <w:bCs/>
          <w:i/>
          <w:iCs/>
          <w:snapToGrid w:val="0"/>
          <w:kern w:val="0"/>
          <w:szCs w:val="21"/>
        </w:rPr>
      </w:pPr>
      <w:r>
        <w:rPr>
          <w:rFonts w:hint="eastAsia" w:ascii="SimSun" w:hAnsi="SimSun"/>
          <w:b/>
          <w:bCs/>
          <w:snapToGrid w:val="0"/>
          <w:kern w:val="0"/>
          <w:szCs w:val="21"/>
        </w:rPr>
        <w:t>本项目的招标代理服务费由招标人支付。</w:t>
      </w:r>
    </w:p>
    <w:p>
      <w:pPr>
        <w:pStyle w:val="41"/>
        <w:snapToGrid w:val="0"/>
        <w:spacing w:before="120" w:after="120" w:line="360" w:lineRule="auto"/>
        <w:ind w:right="-506" w:rightChars="-241"/>
        <w:jc w:val="center"/>
        <w:rPr>
          <w:rFonts w:hAnsi="SimSun" w:eastAsia="SimSun"/>
          <w:b/>
          <w:sz w:val="28"/>
          <w:szCs w:val="28"/>
        </w:rPr>
      </w:pPr>
      <w:bookmarkStart w:id="2" w:name="_Toc480187579"/>
      <w:r>
        <w:rPr>
          <w:rFonts w:hint="eastAsia" w:hAnsi="SimSun" w:eastAsia="SimSun"/>
          <w:b/>
          <w:sz w:val="28"/>
          <w:szCs w:val="28"/>
        </w:rPr>
        <w:t>九</w:t>
      </w:r>
      <w:r>
        <w:rPr>
          <w:rFonts w:hint="eastAsia" w:hAnsi="SimSun" w:eastAsia="SimSun"/>
          <w:b/>
          <w:sz w:val="28"/>
          <w:szCs w:val="28"/>
          <w:lang w:eastAsia="zh-CN"/>
        </w:rPr>
        <w:t>．</w:t>
      </w:r>
      <w:r>
        <w:rPr>
          <w:rFonts w:hint="eastAsia" w:hAnsi="SimSun" w:eastAsia="SimSun"/>
          <w:b/>
          <w:sz w:val="28"/>
          <w:szCs w:val="28"/>
        </w:rPr>
        <w:t>政府采购政策</w:t>
      </w:r>
    </w:p>
    <w:p>
      <w:pPr>
        <w:tabs>
          <w:tab w:val="left" w:pos="518"/>
        </w:tabs>
        <w:adjustRightInd w:val="0"/>
        <w:spacing w:line="360" w:lineRule="auto"/>
        <w:rPr>
          <w:rFonts w:ascii="SimSun" w:hAnsi="SimSun"/>
          <w:kern w:val="0"/>
          <w:szCs w:val="21"/>
        </w:rPr>
      </w:pPr>
      <w:r>
        <w:rPr>
          <w:rFonts w:hint="eastAsia" w:ascii="SimSun" w:hAnsi="SimSun"/>
          <w:kern w:val="0"/>
          <w:szCs w:val="21"/>
        </w:rPr>
        <w:t xml:space="preserve">   1.政府采购活动中有关中小企业的相关规定（采购进口产品的项目不适用）</w:t>
      </w:r>
    </w:p>
    <w:p>
      <w:pPr>
        <w:tabs>
          <w:tab w:val="left" w:pos="518"/>
        </w:tabs>
        <w:adjustRightInd w:val="0"/>
        <w:spacing w:line="360" w:lineRule="auto"/>
        <w:ind w:firstLine="210" w:firstLineChars="100"/>
        <w:rPr>
          <w:rFonts w:ascii="SimSun" w:hAnsi="SimSun"/>
          <w:kern w:val="0"/>
          <w:szCs w:val="21"/>
        </w:rPr>
      </w:pPr>
      <w:r>
        <w:rPr>
          <w:rFonts w:hint="eastAsia" w:ascii="SimSun" w:hAnsi="SimSun"/>
          <w:kern w:val="0"/>
          <w:szCs w:val="21"/>
        </w:rPr>
        <w:t xml:space="preserve"> 1.1参加政府采购活动的中小企业（含中型、小型、微型企业，其他地方同）应当同时符合以下条件：</w:t>
      </w:r>
    </w:p>
    <w:p>
      <w:pPr>
        <w:tabs>
          <w:tab w:val="left" w:pos="518"/>
        </w:tabs>
        <w:adjustRightInd w:val="0"/>
        <w:spacing w:line="360" w:lineRule="auto"/>
        <w:ind w:firstLine="210" w:firstLineChars="100"/>
        <w:rPr>
          <w:rFonts w:ascii="SimSun" w:hAnsi="SimSun"/>
          <w:kern w:val="0"/>
          <w:szCs w:val="21"/>
        </w:rPr>
      </w:pPr>
      <w:r>
        <w:rPr>
          <w:rFonts w:hint="eastAsia" w:ascii="SimSun" w:hAnsi="SimSun"/>
          <w:kern w:val="0"/>
          <w:szCs w:val="21"/>
        </w:rPr>
        <w:t xml:space="preserve">  （一）符合中小企业划分标准（具体见工信部联企业[2011]300号）；</w:t>
      </w:r>
    </w:p>
    <w:p>
      <w:pPr>
        <w:tabs>
          <w:tab w:val="left" w:pos="518"/>
        </w:tabs>
        <w:adjustRightInd w:val="0"/>
        <w:spacing w:line="360" w:lineRule="auto"/>
        <w:ind w:firstLine="210" w:firstLineChars="100"/>
        <w:rPr>
          <w:rFonts w:ascii="SimSun" w:hAnsi="SimSun"/>
          <w:kern w:val="0"/>
          <w:szCs w:val="21"/>
        </w:rPr>
      </w:pPr>
      <w:r>
        <w:rPr>
          <w:rFonts w:hint="eastAsia" w:ascii="SimSun" w:hAnsi="SimSun"/>
          <w:kern w:val="0"/>
          <w:szCs w:val="21"/>
        </w:rPr>
        <w:t xml:space="preserve">  （二）提供本企业制造的货物、承担的工程或者服务，或者提供其他中小企业制造的货物。本项所称货物不包括使用大型企业注册商标的货物。</w:t>
      </w:r>
    </w:p>
    <w:p>
      <w:pPr>
        <w:tabs>
          <w:tab w:val="left" w:pos="518"/>
        </w:tabs>
        <w:adjustRightInd w:val="0"/>
        <w:spacing w:line="360" w:lineRule="auto"/>
        <w:ind w:firstLine="210" w:firstLineChars="100"/>
        <w:rPr>
          <w:rFonts w:ascii="SimSun" w:hAnsi="SimSun"/>
          <w:kern w:val="0"/>
          <w:szCs w:val="21"/>
        </w:rPr>
      </w:pPr>
      <w:r>
        <w:rPr>
          <w:rFonts w:hint="eastAsia" w:ascii="SimSun" w:hAnsi="SimSun"/>
          <w:kern w:val="0"/>
          <w:szCs w:val="21"/>
        </w:rPr>
        <w:t xml:space="preserve">  （三）小型、微型企业提供中型企业制造的货物的，视同为中型企业。</w:t>
      </w:r>
    </w:p>
    <w:p>
      <w:pPr>
        <w:tabs>
          <w:tab w:val="left" w:pos="518"/>
        </w:tabs>
        <w:adjustRightInd w:val="0"/>
        <w:spacing w:line="360" w:lineRule="auto"/>
        <w:ind w:firstLine="210" w:firstLineChars="100"/>
        <w:rPr>
          <w:rFonts w:ascii="SimSun" w:hAnsi="SimSun"/>
          <w:kern w:val="0"/>
          <w:szCs w:val="21"/>
        </w:rPr>
      </w:pPr>
      <w:r>
        <w:rPr>
          <w:rFonts w:hint="eastAsia" w:ascii="SimSun" w:hAnsi="SimSun"/>
          <w:kern w:val="0"/>
          <w:szCs w:val="21"/>
        </w:rPr>
        <w:t xml:space="preserve">  1.2 参加政府采购活动的中小企业应当提供《中小企业声明函》。</w:t>
      </w:r>
    </w:p>
    <w:p>
      <w:pPr>
        <w:tabs>
          <w:tab w:val="left" w:pos="518"/>
        </w:tabs>
        <w:adjustRightInd w:val="0"/>
        <w:spacing w:line="360" w:lineRule="auto"/>
        <w:ind w:firstLine="210" w:firstLineChars="100"/>
        <w:rPr>
          <w:rFonts w:ascii="SimSun" w:hAnsi="SimSun"/>
          <w:kern w:val="0"/>
          <w:szCs w:val="21"/>
        </w:rPr>
      </w:pPr>
      <w:r>
        <w:rPr>
          <w:rFonts w:hint="eastAsia" w:ascii="SimSun" w:hAnsi="SimSun"/>
          <w:kern w:val="0"/>
          <w:szCs w:val="21"/>
        </w:rPr>
        <w:t xml:space="preserve">  1.3 本项目对小型和微型企业产品的价格给予6%的扣除，用扣除后的价格参与评审。</w:t>
      </w:r>
    </w:p>
    <w:p>
      <w:pPr>
        <w:widowControl/>
        <w:spacing w:line="360" w:lineRule="auto"/>
        <w:ind w:firstLine="420" w:firstLineChars="200"/>
        <w:rPr>
          <w:rFonts w:ascii="SimSun" w:hAnsi="SimSun"/>
          <w:kern w:val="0"/>
          <w:szCs w:val="21"/>
        </w:rPr>
      </w:pPr>
      <w:r>
        <w:rPr>
          <w:rFonts w:hint="eastAsia" w:ascii="SimSun" w:hAnsi="SimSun"/>
          <w:kern w:val="0"/>
          <w:szCs w:val="21"/>
        </w:rPr>
        <w:t>1.4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或者通过“国家企业信用信息公示系统—小微企业名录（http://xwqy.gsxt.gov.cn/）”查询。</w:t>
      </w:r>
    </w:p>
    <w:p>
      <w:pPr>
        <w:spacing w:line="360" w:lineRule="auto"/>
        <w:ind w:firstLine="420" w:firstLineChars="200"/>
        <w:rPr>
          <w:rFonts w:ascii="SimSun" w:hAnsi="SimSun"/>
          <w:kern w:val="0"/>
          <w:szCs w:val="21"/>
        </w:rPr>
      </w:pPr>
      <w:r>
        <w:rPr>
          <w:rFonts w:hint="eastAsia" w:ascii="SimSun" w:hAnsi="SimSun"/>
          <w:kern w:val="0"/>
          <w:szCs w:val="21"/>
        </w:rPr>
        <w:t>1.5中小企业划型标准的营业收入（销售收入）以上年数为准，从业人员人数以上年年末数为准，当年新成立的企业暂以当期实际数据为准。</w:t>
      </w:r>
    </w:p>
    <w:p>
      <w:pPr>
        <w:spacing w:line="360" w:lineRule="auto"/>
        <w:ind w:firstLine="420" w:firstLineChars="200"/>
        <w:rPr>
          <w:rFonts w:ascii="SimSun" w:hAnsi="SimSun"/>
          <w:szCs w:val="21"/>
        </w:rPr>
      </w:pPr>
      <w:r>
        <w:rPr>
          <w:rFonts w:hint="eastAsia" w:ascii="SimSun" w:hAnsi="SimSun"/>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ascii="SimSun" w:hAnsi="SimSun"/>
          <w:szCs w:val="21"/>
        </w:rPr>
      </w:pPr>
      <w:r>
        <w:rPr>
          <w:rFonts w:hint="eastAsia" w:ascii="SimSun" w:hAnsi="SimSun"/>
          <w:szCs w:val="21"/>
        </w:rPr>
        <w:t>1.7根据《关于促进残疾人就业政府采购政策的通知》（财库[2017]141号）规定，在政府采购活动中，残疾人福利性单位视同小型、微型企业。残疾人福利性单位参加政府采购活动时，提供《残疾人福利性单位声明函》。</w:t>
      </w:r>
    </w:p>
    <w:p>
      <w:pPr>
        <w:pStyle w:val="41"/>
        <w:snapToGrid w:val="0"/>
        <w:spacing w:before="120" w:after="120" w:line="360" w:lineRule="auto"/>
        <w:ind w:right="-506" w:rightChars="-241"/>
        <w:jc w:val="center"/>
        <w:rPr>
          <w:rFonts w:hAnsi="SimSun" w:eastAsia="SimSun"/>
          <w:b/>
          <w:sz w:val="28"/>
          <w:szCs w:val="28"/>
        </w:rPr>
      </w:pPr>
      <w:r>
        <w:rPr>
          <w:rFonts w:hint="eastAsia" w:hAnsi="SimSun" w:eastAsia="SimSun"/>
          <w:b/>
          <w:sz w:val="28"/>
          <w:szCs w:val="28"/>
        </w:rPr>
        <w:t>十</w:t>
      </w:r>
      <w:r>
        <w:rPr>
          <w:rFonts w:hint="eastAsia" w:hAnsi="SimSun" w:eastAsia="SimSun"/>
          <w:b/>
          <w:sz w:val="28"/>
          <w:szCs w:val="28"/>
          <w:lang w:eastAsia="zh-CN"/>
        </w:rPr>
        <w:t>．</w:t>
      </w:r>
      <w:r>
        <w:rPr>
          <w:rFonts w:hint="eastAsia" w:hAnsi="SimSun" w:eastAsia="SimSun"/>
          <w:b/>
          <w:sz w:val="28"/>
          <w:szCs w:val="28"/>
        </w:rPr>
        <w:t>解释权</w:t>
      </w:r>
      <w:bookmarkEnd w:id="2"/>
    </w:p>
    <w:p>
      <w:pPr>
        <w:spacing w:line="360" w:lineRule="auto"/>
        <w:ind w:firstLine="420"/>
        <w:rPr>
          <w:rFonts w:ascii="SimSun" w:hAnsi="SimSun"/>
          <w:b/>
          <w:bCs/>
          <w:shd w:val="clear" w:color="auto" w:fill="FFFFFF"/>
        </w:rPr>
      </w:pPr>
      <w:r>
        <w:rPr>
          <w:rFonts w:hint="eastAsia" w:ascii="SimSun" w:hAnsi="SimSun"/>
          <w:b/>
          <w:bCs/>
          <w:shd w:val="clear" w:color="auto" w:fill="FFFFFF"/>
        </w:rPr>
        <w:t>1</w:t>
      </w:r>
      <w:r>
        <w:rPr>
          <w:rFonts w:hint="eastAsia" w:ascii="SimSun" w:hAnsi="SimSun"/>
          <w:b/>
          <w:bCs/>
          <w:shd w:val="clear" w:color="auto" w:fill="FFFFFF"/>
          <w:lang w:val="en-US" w:eastAsia="zh-CN"/>
        </w:rPr>
        <w:t>.</w:t>
      </w:r>
      <w:r>
        <w:rPr>
          <w:rFonts w:hint="eastAsia" w:ascii="SimSun" w:hAnsi="SimSun"/>
          <w:b/>
          <w:bCs/>
          <w:shd w:val="clear" w:color="auto" w:fill="FFFFFF"/>
        </w:rPr>
        <w:t>解释权</w:t>
      </w:r>
    </w:p>
    <w:p>
      <w:pPr>
        <w:adjustRightInd w:val="0"/>
        <w:snapToGrid w:val="0"/>
        <w:spacing w:line="360" w:lineRule="auto"/>
        <w:ind w:firstLine="420" w:firstLineChars="200"/>
        <w:jc w:val="left"/>
        <w:rPr>
          <w:rFonts w:ascii="SimSun" w:hAnsi="SimSun"/>
          <w:snapToGrid w:val="0"/>
          <w:kern w:val="0"/>
          <w:szCs w:val="21"/>
        </w:rPr>
      </w:pPr>
      <w:r>
        <w:rPr>
          <w:rFonts w:hint="eastAsia" w:ascii="SimSun" w:hAnsi="SimSun"/>
          <w:snapToGrid w:val="0"/>
          <w:kern w:val="0"/>
          <w:szCs w:val="21"/>
        </w:rPr>
        <w:t>凡涉及本次采购文件的解释权均属于浙江宇康工程管理咨询有限公司。</w:t>
      </w:r>
    </w:p>
    <w:p>
      <w:pPr>
        <w:pStyle w:val="41"/>
        <w:snapToGrid w:val="0"/>
        <w:spacing w:before="120" w:after="120" w:line="360" w:lineRule="auto"/>
        <w:ind w:right="-87"/>
        <w:sectPr>
          <w:footerReference r:id="rId3" w:type="default"/>
          <w:pgSz w:w="11906" w:h="16838"/>
          <w:pgMar w:top="1104" w:right="1531" w:bottom="1304" w:left="1531" w:header="1304" w:footer="1304" w:gutter="0"/>
          <w:cols w:space="720" w:num="1"/>
        </w:sectPr>
      </w:pPr>
    </w:p>
    <w:p>
      <w:pPr>
        <w:pStyle w:val="12"/>
        <w:pageBreakBefore/>
        <w:snapToGrid w:val="0"/>
        <w:spacing w:before="120" w:line="360" w:lineRule="auto"/>
        <w:jc w:val="center"/>
        <w:outlineLvl w:val="0"/>
        <w:rPr>
          <w:rFonts w:ascii="SimHei" w:hAnsi="SimSun" w:eastAsia="SimHei"/>
        </w:rPr>
      </w:pPr>
      <w:r>
        <w:rPr>
          <w:rFonts w:hint="eastAsia" w:ascii="SimHei" w:hAnsi="SimSun" w:eastAsia="SimHei"/>
        </w:rPr>
        <w:t>第四章  评标办法及评分标准</w:t>
      </w:r>
    </w:p>
    <w:p>
      <w:pPr>
        <w:pStyle w:val="12"/>
        <w:snapToGrid w:val="0"/>
        <w:spacing w:before="120" w:line="336" w:lineRule="auto"/>
        <w:ind w:right="-87" w:firstLine="148" w:firstLineChars="49"/>
        <w:jc w:val="center"/>
        <w:rPr>
          <w:rFonts w:hint="eastAsia" w:hAnsi="SimSun"/>
        </w:rPr>
      </w:pPr>
      <w:r>
        <w:rPr>
          <w:rFonts w:hint="eastAsia" w:hAnsi="SimSun"/>
          <w:b/>
        </w:rPr>
        <w:t>综合评分法</w:t>
      </w:r>
    </w:p>
    <w:p>
      <w:pPr>
        <w:snapToGrid w:val="0"/>
        <w:spacing w:line="360" w:lineRule="auto"/>
        <w:ind w:right="-87" w:firstLine="420"/>
        <w:rPr>
          <w:rFonts w:asciiTheme="minorEastAsia" w:hAnsiTheme="minorEastAsia" w:eastAsiaTheme="minorEastAsia" w:cstheme="minorEastAsia"/>
        </w:rPr>
      </w:pPr>
      <w:r>
        <w:rPr>
          <w:rFonts w:hint="eastAsia" w:asciiTheme="minorEastAsia" w:hAnsiTheme="minorEastAsia" w:eastAsiaTheme="minorEastAsia" w:cstheme="minorEastAsia"/>
        </w:rPr>
        <w:t>为公正、公平、科学地选择中标人，根据《中华人民共和国政府采购法》等有关法律法规的规定，并结合本项目的实际，制定本办法。</w:t>
      </w:r>
    </w:p>
    <w:p>
      <w:pPr>
        <w:snapToGrid w:val="0"/>
        <w:spacing w:line="360" w:lineRule="auto"/>
        <w:ind w:right="-8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本办法适用于</w:t>
      </w:r>
      <w:r>
        <w:rPr>
          <w:rFonts w:hint="eastAsia" w:asciiTheme="minorEastAsia" w:hAnsiTheme="minorEastAsia" w:eastAsiaTheme="minorEastAsia" w:cstheme="minorEastAsia"/>
          <w:lang w:eastAsia="zh-CN"/>
        </w:rPr>
        <w:t>2021年舟山市教育局校园保安服务采购项目</w:t>
      </w:r>
      <w:r>
        <w:rPr>
          <w:rFonts w:hint="eastAsia" w:asciiTheme="minorEastAsia" w:hAnsiTheme="minorEastAsia" w:eastAsiaTheme="minorEastAsia" w:cstheme="minorEastAsia"/>
          <w:szCs w:val="21"/>
        </w:rPr>
        <w:t>的评标。</w:t>
      </w:r>
    </w:p>
    <w:p>
      <w:pPr>
        <w:snapToGrid w:val="0"/>
        <w:spacing w:line="360" w:lineRule="auto"/>
        <w:ind w:left="756" w:leftChars="114" w:right="-87" w:hanging="517" w:hangingChars="245"/>
        <w:rPr>
          <w:rFonts w:asciiTheme="minorEastAsia" w:hAnsiTheme="minorEastAsia" w:eastAsiaTheme="minorEastAsia" w:cstheme="minorEastAsia"/>
        </w:rPr>
      </w:pPr>
      <w:r>
        <w:rPr>
          <w:rFonts w:hint="eastAsia" w:asciiTheme="minorEastAsia" w:hAnsiTheme="minorEastAsia" w:eastAsiaTheme="minorEastAsia" w:cstheme="minorEastAsia"/>
          <w:b/>
        </w:rPr>
        <w:t>中标依据：</w:t>
      </w:r>
      <w:r>
        <w:rPr>
          <w:rFonts w:hint="eastAsia" w:asciiTheme="minorEastAsia" w:hAnsiTheme="minorEastAsia" w:eastAsiaTheme="minorEastAsia" w:cstheme="minorEastAsia"/>
        </w:rPr>
        <w:t>在不高于</w:t>
      </w:r>
      <w:r>
        <w:rPr>
          <w:rFonts w:hint="eastAsia" w:asciiTheme="minorEastAsia" w:hAnsiTheme="minorEastAsia" w:eastAsiaTheme="minorEastAsia" w:cstheme="minorEastAsia"/>
          <w:u w:val="single"/>
        </w:rPr>
        <w:t>最高限价</w:t>
      </w:r>
      <w:r>
        <w:rPr>
          <w:rFonts w:hint="eastAsia" w:asciiTheme="minorEastAsia" w:hAnsiTheme="minorEastAsia" w:eastAsiaTheme="minorEastAsia" w:cstheme="minorEastAsia"/>
        </w:rPr>
        <w:t>的前提下，</w:t>
      </w:r>
      <w:r>
        <w:rPr>
          <w:rFonts w:hint="eastAsia" w:asciiTheme="minorEastAsia" w:hAnsiTheme="minorEastAsia" w:eastAsiaTheme="minorEastAsia" w:cstheme="minorEastAsia"/>
          <w:u w:val="single"/>
        </w:rPr>
        <w:t>综合评估分</w:t>
      </w:r>
      <w:r>
        <w:rPr>
          <w:rFonts w:hint="eastAsia" w:asciiTheme="minorEastAsia" w:hAnsiTheme="minorEastAsia" w:eastAsiaTheme="minorEastAsia" w:cstheme="minorEastAsia"/>
        </w:rPr>
        <w:t xml:space="preserve">最高者为中标候选人。 </w:t>
      </w:r>
    </w:p>
    <w:p>
      <w:pPr>
        <w:snapToGrid w:val="0"/>
        <w:spacing w:line="360" w:lineRule="auto"/>
        <w:ind w:left="756" w:leftChars="114" w:right="-87" w:hanging="517" w:hangingChars="245"/>
        <w:rPr>
          <w:rFonts w:asciiTheme="minorEastAsia" w:hAnsiTheme="minorEastAsia" w:eastAsiaTheme="minorEastAsia" w:cstheme="minorEastAsia"/>
        </w:rPr>
      </w:pPr>
      <w:r>
        <w:rPr>
          <w:rFonts w:hint="eastAsia" w:asciiTheme="minorEastAsia" w:hAnsiTheme="minorEastAsia" w:eastAsiaTheme="minorEastAsia" w:cstheme="minorEastAsia"/>
          <w:b/>
          <w:u w:val="single"/>
        </w:rPr>
        <w:t xml:space="preserve"> 最高限价：标项1：</w:t>
      </w:r>
      <w:r>
        <w:rPr>
          <w:rFonts w:hint="eastAsia" w:asciiTheme="minorEastAsia" w:hAnsiTheme="minorEastAsia" w:eastAsiaTheme="minorEastAsia" w:cstheme="minorEastAsia"/>
          <w:b/>
          <w:u w:val="single"/>
          <w:lang w:val="en-US" w:eastAsia="zh-CN"/>
        </w:rPr>
        <w:t>224.6400</w:t>
      </w:r>
      <w:r>
        <w:rPr>
          <w:rFonts w:hint="eastAsia" w:asciiTheme="minorEastAsia" w:hAnsiTheme="minorEastAsia" w:eastAsiaTheme="minorEastAsia" w:cstheme="minorEastAsia"/>
          <w:b/>
          <w:u w:val="single"/>
        </w:rPr>
        <w:t>万元，标项2：</w:t>
      </w:r>
      <w:r>
        <w:rPr>
          <w:rFonts w:hint="eastAsia" w:asciiTheme="minorEastAsia" w:hAnsiTheme="minorEastAsia" w:eastAsiaTheme="minorEastAsia" w:cstheme="minorEastAsia"/>
          <w:b/>
          <w:u w:val="single"/>
          <w:lang w:val="en-US" w:eastAsia="zh-CN"/>
        </w:rPr>
        <w:t>280.8000</w:t>
      </w:r>
      <w:r>
        <w:rPr>
          <w:rFonts w:hint="eastAsia" w:asciiTheme="minorEastAsia" w:hAnsiTheme="minorEastAsia" w:eastAsiaTheme="minorEastAsia" w:cstheme="minorEastAsia"/>
          <w:b/>
          <w:u w:val="single"/>
        </w:rPr>
        <w:t>万元，标项3：</w:t>
      </w:r>
      <w:r>
        <w:rPr>
          <w:rFonts w:hint="eastAsia" w:asciiTheme="minorEastAsia" w:hAnsiTheme="minorEastAsia" w:eastAsiaTheme="minorEastAsia" w:cstheme="minorEastAsia"/>
          <w:b/>
          <w:u w:val="single"/>
          <w:lang w:val="en-US" w:eastAsia="zh-CN"/>
        </w:rPr>
        <w:t>142.5600</w:t>
      </w:r>
      <w:r>
        <w:rPr>
          <w:rFonts w:hint="eastAsia" w:asciiTheme="minorEastAsia" w:hAnsiTheme="minorEastAsia" w:eastAsiaTheme="minorEastAsia" w:cstheme="minorEastAsia"/>
          <w:b/>
          <w:u w:val="single"/>
        </w:rPr>
        <w:t>万元。</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扶持政策说明：</w:t>
      </w:r>
    </w:p>
    <w:p>
      <w:pPr>
        <w:snapToGrid w:val="0"/>
        <w:spacing w:line="360" w:lineRule="auto"/>
        <w:ind w:right="-87" w:firstLine="514" w:firstLineChars="245"/>
        <w:rPr>
          <w:rFonts w:asciiTheme="minorEastAsia" w:hAnsiTheme="minorEastAsia" w:eastAsiaTheme="minorEastAsia" w:cstheme="minorEastAsia"/>
        </w:rPr>
      </w:pPr>
      <w:r>
        <w:rPr>
          <w:rFonts w:hint="eastAsia" w:asciiTheme="minorEastAsia" w:hAnsiTheme="minorEastAsia" w:eastAsiaTheme="minorEastAsia" w:cstheme="minorEastAsia"/>
        </w:rPr>
        <w:t>根据财政部、工业和信息化部制定的《政府采购促进中小企业发展暂行办法》和转发财政部 工业和信息化部关于印发《政府采购促进中小企业发展暂行办法》的通知（浙财采监[2012]11号），对小型或微型企业的投标报价给予6%的扣除，并用扣除后的价格计算价格评分。</w:t>
      </w:r>
    </w:p>
    <w:p>
      <w:pPr>
        <w:snapToGrid w:val="0"/>
        <w:spacing w:line="360" w:lineRule="auto"/>
        <w:ind w:right="-87" w:firstLine="514" w:firstLineChars="245"/>
        <w:rPr>
          <w:rFonts w:asciiTheme="minorEastAsia" w:hAnsiTheme="minorEastAsia" w:eastAsiaTheme="minorEastAsia" w:cstheme="minorEastAsia"/>
        </w:rPr>
      </w:pPr>
      <w:r>
        <w:rPr>
          <w:rFonts w:hint="eastAsia" w:asciiTheme="minorEastAsia" w:hAnsiTheme="minorEastAsia" w:eastAsiaTheme="minorEastAsia" w:cstheme="minorEastAsia"/>
        </w:rPr>
        <w:t>符合以下要求的投标人被认定为小型、微型企业：</w:t>
      </w:r>
    </w:p>
    <w:p>
      <w:pPr>
        <w:snapToGrid w:val="0"/>
        <w:spacing w:line="360" w:lineRule="auto"/>
        <w:ind w:right="-87" w:firstLine="514" w:firstLineChars="245"/>
        <w:rPr>
          <w:rFonts w:asciiTheme="minorEastAsia" w:hAnsiTheme="minorEastAsia" w:eastAsiaTheme="minorEastAsia" w:cstheme="minorEastAsia"/>
        </w:rPr>
      </w:pPr>
      <w:r>
        <w:rPr>
          <w:rFonts w:hint="eastAsia" w:asciiTheme="minorEastAsia" w:hAnsiTheme="minorEastAsia" w:eastAsiaTheme="minorEastAsia" w:cstheme="minor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snapToGrid w:val="0"/>
        <w:spacing w:line="360" w:lineRule="auto"/>
        <w:ind w:right="-87" w:firstLine="514" w:firstLineChars="245"/>
        <w:rPr>
          <w:rFonts w:asciiTheme="minorEastAsia" w:hAnsiTheme="minorEastAsia" w:eastAsiaTheme="minorEastAsia" w:cstheme="minorEastAsia"/>
        </w:rPr>
      </w:pPr>
      <w:r>
        <w:rPr>
          <w:rFonts w:hint="eastAsia" w:asciiTheme="minorEastAsia" w:hAnsiTheme="minorEastAsia" w:eastAsiaTheme="minorEastAsia" w:cstheme="minorEastAsia"/>
        </w:rPr>
        <w:t>2）监狱企业参加投标【提供《监狱企业声明函》及其相关的充分的证明材料】，视为小型、微型企业，享受小微企业政策扶持。</w:t>
      </w:r>
    </w:p>
    <w:p>
      <w:pPr>
        <w:snapToGrid w:val="0"/>
        <w:spacing w:line="360" w:lineRule="auto"/>
        <w:ind w:right="-87" w:firstLine="514" w:firstLineChars="245"/>
        <w:rPr>
          <w:rFonts w:asciiTheme="minorEastAsia" w:hAnsiTheme="minorEastAsia" w:eastAsiaTheme="minorEastAsia" w:cstheme="minorEastAsia"/>
        </w:rPr>
      </w:pPr>
      <w:r>
        <w:rPr>
          <w:rFonts w:hint="eastAsia" w:asciiTheme="minorEastAsia" w:hAnsiTheme="minorEastAsia" w:eastAsiaTheme="minorEastAsia" w:cstheme="minorEastAsia"/>
        </w:rPr>
        <w:t>3）残疾人福利性单位参加投标【提供《残疾人福利性单位声明函》】，视为小型、微型企业，享受小微企业政策扶持。</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评标指标：</w:t>
      </w:r>
    </w:p>
    <w:tbl>
      <w:tblPr>
        <w:tblStyle w:val="2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lang w:val="zh-CN"/>
              </w:rPr>
              <w:t>评价指标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商务、技术部分</w:t>
            </w:r>
          </w:p>
        </w:tc>
        <w:tc>
          <w:tcPr>
            <w:tcW w:w="2700" w:type="dxa"/>
            <w:tcBorders>
              <w:top w:val="single" w:color="auto" w:sz="4" w:space="0"/>
              <w:left w:val="single" w:color="auto" w:sz="4" w:space="0"/>
              <w:right w:val="single" w:color="auto" w:sz="4" w:space="0"/>
            </w:tcBorders>
            <w:vAlign w:val="center"/>
          </w:tcPr>
          <w:p>
            <w:pPr>
              <w:spacing w:line="360" w:lineRule="auto"/>
              <w:ind w:right="-341"/>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100</w:t>
            </w:r>
          </w:p>
        </w:tc>
      </w:tr>
    </w:tbl>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综合评估分=商务技术得分＋价格得分(评分过程中采用四舍五入法，并保留小数2位)</w:t>
      </w:r>
    </w:p>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将综合评估分从高到低排序，得出投标人名次。得分相同时，按技术部分得分从高到低顺序排列，技术部分得分相同时，按商务部分得分从高到低顺序排列。</w:t>
      </w:r>
    </w:p>
    <w:p>
      <w:pPr>
        <w:tabs>
          <w:tab w:val="left" w:pos="1620"/>
        </w:tabs>
        <w:spacing w:line="360" w:lineRule="auto"/>
        <w:ind w:left="1111" w:leftChars="228" w:right="-341" w:hanging="632" w:hangingChars="300"/>
        <w:rPr>
          <w:rFonts w:asciiTheme="minorEastAsia" w:hAnsiTheme="minorEastAsia" w:eastAsiaTheme="minorEastAsia" w:cstheme="minorEastAsia"/>
          <w:b/>
        </w:rPr>
      </w:pPr>
      <w:r>
        <w:rPr>
          <w:rFonts w:hint="eastAsia" w:asciiTheme="minorEastAsia" w:hAnsiTheme="minorEastAsia" w:eastAsiaTheme="minorEastAsia" w:cstheme="minorEastAsia"/>
          <w:b/>
        </w:rPr>
        <w:t xml:space="preserve"> 候选中标商的选取</w:t>
      </w:r>
    </w:p>
    <w:p>
      <w:pPr>
        <w:spacing w:line="360" w:lineRule="auto"/>
        <w:ind w:right="-341" w:firstLine="525" w:firstLineChars="250"/>
        <w:rPr>
          <w:rFonts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rPr>
        <w:t>按照综合评估分名次推荐</w:t>
      </w:r>
      <w:r>
        <w:rPr>
          <w:rFonts w:hint="eastAsia" w:asciiTheme="minorEastAsia" w:hAnsiTheme="minorEastAsia" w:eastAsiaTheme="minorEastAsia" w:cstheme="minorEastAsia"/>
          <w:szCs w:val="21"/>
        </w:rPr>
        <w:t>中标候选人3名</w:t>
      </w:r>
      <w:r>
        <w:rPr>
          <w:rFonts w:hint="eastAsia" w:asciiTheme="minorEastAsia" w:hAnsiTheme="minorEastAsia" w:eastAsiaTheme="minorEastAsia" w:cstheme="minorEastAsia"/>
        </w:rPr>
        <w:t>。</w:t>
      </w:r>
    </w:p>
    <w:p>
      <w:pPr>
        <w:autoSpaceDE w:val="0"/>
        <w:autoSpaceDN w:val="0"/>
        <w:adjustRightInd w:val="0"/>
        <w:spacing w:line="360" w:lineRule="auto"/>
        <w:ind w:right="-341"/>
        <w:rPr>
          <w:rFonts w:asciiTheme="minorEastAsia" w:hAnsiTheme="minorEastAsia" w:eastAsiaTheme="minorEastAsia" w:cstheme="minorEastAsia"/>
          <w:b/>
          <w:sz w:val="28"/>
          <w:szCs w:val="28"/>
          <w:lang w:val="zh-CN"/>
        </w:rPr>
        <w:sectPr>
          <w:pgSz w:w="11906" w:h="16838"/>
          <w:pgMar w:top="1304" w:right="1106" w:bottom="1304" w:left="1531" w:header="1304" w:footer="1304" w:gutter="0"/>
          <w:cols w:space="720" w:num="1"/>
        </w:sectPr>
      </w:pPr>
    </w:p>
    <w:p>
      <w:pPr>
        <w:spacing w:line="480" w:lineRule="auto"/>
        <w:ind w:right="-340" w:firstLine="1299" w:firstLineChars="539"/>
        <w:rPr>
          <w:rFonts w:ascii="SimSun" w:hAnsi="SimSun"/>
          <w:b/>
          <w:sz w:val="24"/>
          <w:lang w:val="zh-CN"/>
        </w:rPr>
      </w:pPr>
      <w:r>
        <w:rPr>
          <w:rFonts w:hint="eastAsia" w:ascii="SimSun"/>
          <w:b/>
          <w:sz w:val="24"/>
        </w:rPr>
        <w:t xml:space="preserve">  </w:t>
      </w:r>
      <w:r>
        <w:rPr>
          <w:rFonts w:hint="eastAsia" w:ascii="SimSun" w:hAnsi="SimSun"/>
          <w:b/>
          <w:sz w:val="24"/>
          <w:lang w:eastAsia="zh-CN"/>
        </w:rPr>
        <w:t>2021年舟山市教育局校园保安服务采购项目</w:t>
      </w:r>
      <w:r>
        <w:rPr>
          <w:rFonts w:hint="eastAsia" w:ascii="SimSun" w:hAnsi="SimSun"/>
          <w:b/>
          <w:sz w:val="24"/>
        </w:rPr>
        <w:t>评分表</w:t>
      </w:r>
    </w:p>
    <w:tbl>
      <w:tblPr>
        <w:tblStyle w:val="20"/>
        <w:tblpPr w:leftFromText="180" w:rightFromText="180" w:vertAnchor="text" w:horzAnchor="page" w:tblpX="1077" w:tblpY="438"/>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49"/>
        <w:gridCol w:w="688"/>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36" w:type="dxa"/>
            <w:tcBorders>
              <w:top w:val="single" w:color="auto" w:sz="4" w:space="0"/>
              <w:left w:val="single" w:color="auto" w:sz="4" w:space="0"/>
              <w:bottom w:val="single" w:color="auto" w:sz="4" w:space="0"/>
              <w:right w:val="single" w:color="auto" w:sz="4" w:space="0"/>
            </w:tcBorders>
            <w:vAlign w:val="center"/>
          </w:tcPr>
          <w:p>
            <w:pPr>
              <w:spacing w:line="320" w:lineRule="exact"/>
              <w:ind w:right="3"/>
              <w:jc w:val="center"/>
              <w:rPr>
                <w:rFonts w:ascii="SimSun" w:hAnsi="SimSun"/>
                <w:b/>
                <w:color w:val="000000"/>
                <w:szCs w:val="21"/>
              </w:rPr>
            </w:pPr>
            <w:r>
              <w:rPr>
                <w:rFonts w:hint="eastAsia" w:ascii="SimSun" w:hAnsi="SimSun"/>
                <w:b/>
                <w:color w:val="000000"/>
                <w:szCs w:val="21"/>
              </w:rPr>
              <w:t>类别</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20" w:lineRule="exact"/>
              <w:ind w:right="3"/>
              <w:jc w:val="center"/>
              <w:rPr>
                <w:rFonts w:ascii="SimSun" w:hAnsi="SimSun"/>
                <w:b/>
                <w:color w:val="000000"/>
                <w:szCs w:val="21"/>
              </w:rPr>
            </w:pPr>
            <w:r>
              <w:rPr>
                <w:rFonts w:hint="eastAsia" w:ascii="SimSun" w:hAnsi="SimSun"/>
                <w:b/>
                <w:color w:val="000000"/>
                <w:szCs w:val="21"/>
              </w:rPr>
              <w:t>评审</w:t>
            </w:r>
          </w:p>
          <w:p>
            <w:pPr>
              <w:spacing w:line="320" w:lineRule="exact"/>
              <w:ind w:right="3"/>
              <w:jc w:val="center"/>
              <w:rPr>
                <w:rFonts w:ascii="SimSun" w:hAnsi="SimSun"/>
                <w:b/>
                <w:color w:val="000000"/>
                <w:szCs w:val="21"/>
              </w:rPr>
            </w:pPr>
            <w:r>
              <w:rPr>
                <w:rFonts w:hint="eastAsia" w:ascii="SimSun" w:hAnsi="SimSun"/>
                <w:b/>
                <w:color w:val="000000"/>
                <w:szCs w:val="21"/>
              </w:rPr>
              <w:t>项目</w:t>
            </w:r>
          </w:p>
        </w:tc>
        <w:tc>
          <w:tcPr>
            <w:tcW w:w="688" w:type="dxa"/>
            <w:tcBorders>
              <w:top w:val="single" w:color="auto" w:sz="4" w:space="0"/>
              <w:left w:val="single" w:color="auto" w:sz="4" w:space="0"/>
              <w:bottom w:val="single" w:color="auto" w:sz="4" w:space="0"/>
              <w:right w:val="single" w:color="auto" w:sz="4" w:space="0"/>
            </w:tcBorders>
            <w:vAlign w:val="center"/>
          </w:tcPr>
          <w:p>
            <w:pPr>
              <w:spacing w:line="320" w:lineRule="exact"/>
              <w:ind w:right="3"/>
              <w:jc w:val="center"/>
              <w:rPr>
                <w:rFonts w:ascii="SimSun" w:hAnsi="SimSun"/>
                <w:b/>
                <w:color w:val="000000"/>
                <w:szCs w:val="21"/>
              </w:rPr>
            </w:pPr>
            <w:r>
              <w:rPr>
                <w:rFonts w:hint="eastAsia" w:ascii="SimSun" w:hAnsi="SimSun"/>
                <w:b/>
                <w:color w:val="000000"/>
                <w:szCs w:val="21"/>
              </w:rPr>
              <w:t>分值</w:t>
            </w:r>
          </w:p>
        </w:tc>
        <w:tc>
          <w:tcPr>
            <w:tcW w:w="76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SimSun" w:hAnsi="SimSun"/>
                <w:color w:val="000000"/>
                <w:szCs w:val="21"/>
              </w:rPr>
            </w:pPr>
            <w:r>
              <w:rPr>
                <w:rFonts w:hint="eastAsia" w:ascii="SimSun" w:hAnsi="SimSun"/>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36" w:type="dxa"/>
            <w:vMerge w:val="restart"/>
            <w:tcBorders>
              <w:left w:val="single" w:color="auto" w:sz="4" w:space="0"/>
              <w:right w:val="single" w:color="auto" w:sz="4" w:space="0"/>
            </w:tcBorders>
            <w:vAlign w:val="center"/>
          </w:tcPr>
          <w:p>
            <w:pPr>
              <w:spacing w:line="320" w:lineRule="exact"/>
              <w:jc w:val="center"/>
              <w:rPr>
                <w:rFonts w:hint="eastAsia"/>
              </w:rPr>
            </w:pPr>
            <w:r>
              <w:rPr>
                <w:rFonts w:hint="eastAsia"/>
              </w:rPr>
              <w:t>商</w:t>
            </w:r>
          </w:p>
          <w:p>
            <w:pPr>
              <w:spacing w:line="320" w:lineRule="exact"/>
              <w:jc w:val="center"/>
              <w:rPr>
                <w:rFonts w:hint="eastAsia"/>
              </w:rPr>
            </w:pPr>
            <w:r>
              <w:rPr>
                <w:rFonts w:hint="eastAsia"/>
              </w:rPr>
              <w:t>务</w:t>
            </w:r>
          </w:p>
          <w:p>
            <w:pPr>
              <w:spacing w:line="320" w:lineRule="exact"/>
              <w:jc w:val="center"/>
              <w:rPr>
                <w:rFonts w:hint="eastAsia"/>
              </w:rPr>
            </w:pPr>
            <w:r>
              <w:rPr>
                <w:rFonts w:hint="eastAsia"/>
              </w:rPr>
              <w:t>部</w:t>
            </w:r>
          </w:p>
          <w:p>
            <w:pPr>
              <w:spacing w:line="320" w:lineRule="exact"/>
              <w:jc w:val="center"/>
              <w:rPr>
                <w:rFonts w:hint="eastAsia"/>
              </w:rPr>
            </w:pPr>
            <w:r>
              <w:rPr>
                <w:rFonts w:hint="eastAsia"/>
              </w:rPr>
              <w:t>分</w:t>
            </w:r>
          </w:p>
          <w:p>
            <w:pPr>
              <w:spacing w:line="320" w:lineRule="exact"/>
              <w:jc w:val="center"/>
              <w:rPr>
                <w:rFonts w:hint="eastAsia" w:eastAsia="SimSun"/>
                <w:lang w:val="en-US" w:eastAsia="zh-CN"/>
              </w:rPr>
            </w:pPr>
            <w:r>
              <w:rPr>
                <w:rFonts w:hint="eastAsia"/>
                <w:lang w:val="en-US" w:eastAsia="zh-CN"/>
              </w:rPr>
              <w:t>30分</w:t>
            </w:r>
          </w:p>
        </w:tc>
        <w:tc>
          <w:tcPr>
            <w:tcW w:w="1149" w:type="dxa"/>
            <w:tcBorders>
              <w:left w:val="single" w:color="auto" w:sz="4" w:space="0"/>
              <w:right w:val="single" w:color="auto" w:sz="4" w:space="0"/>
            </w:tcBorders>
            <w:vAlign w:val="center"/>
          </w:tcPr>
          <w:p>
            <w:pPr>
              <w:spacing w:line="320" w:lineRule="exact"/>
              <w:jc w:val="center"/>
              <w:rPr>
                <w:rFonts w:ascii="SimSun" w:hAnsi="SimSun"/>
                <w:szCs w:val="21"/>
              </w:rPr>
            </w:pPr>
            <w:r>
              <w:rPr>
                <w:rFonts w:hint="eastAsia" w:ascii="SimSun" w:hAnsi="SimSun"/>
                <w:szCs w:val="21"/>
              </w:rPr>
              <w:t>相关荣誉</w:t>
            </w:r>
          </w:p>
        </w:tc>
        <w:tc>
          <w:tcPr>
            <w:tcW w:w="688" w:type="dxa"/>
            <w:tcBorders>
              <w:left w:val="single" w:color="auto" w:sz="4" w:space="0"/>
              <w:right w:val="single" w:color="auto" w:sz="4" w:space="0"/>
            </w:tcBorders>
            <w:vAlign w:val="center"/>
          </w:tcPr>
          <w:p>
            <w:pPr>
              <w:widowControl/>
              <w:spacing w:line="320" w:lineRule="exact"/>
              <w:jc w:val="center"/>
              <w:rPr>
                <w:rFonts w:hint="default" w:ascii="SimSun" w:hAnsi="SimSun" w:eastAsia="SimSun"/>
                <w:color w:val="000000"/>
                <w:szCs w:val="21"/>
                <w:lang w:val="en-US" w:eastAsia="zh-CN"/>
              </w:rPr>
            </w:pPr>
            <w:r>
              <w:rPr>
                <w:rFonts w:hint="eastAsia" w:ascii="SimSun" w:hAnsi="SimSun"/>
                <w:color w:val="000000"/>
                <w:szCs w:val="21"/>
                <w:lang w:val="en-US" w:eastAsia="zh-CN"/>
              </w:rPr>
              <w:t>8</w:t>
            </w:r>
          </w:p>
        </w:tc>
        <w:tc>
          <w:tcPr>
            <w:tcW w:w="7668" w:type="dxa"/>
            <w:tcBorders>
              <w:top w:val="single" w:color="auto" w:sz="4" w:space="0"/>
              <w:left w:val="single" w:color="auto" w:sz="4" w:space="0"/>
              <w:right w:val="single" w:color="auto" w:sz="4" w:space="0"/>
            </w:tcBorders>
            <w:vAlign w:val="center"/>
          </w:tcPr>
          <w:p>
            <w:pPr>
              <w:spacing w:line="320" w:lineRule="exact"/>
              <w:rPr>
                <w:rFonts w:hint="eastAsia" w:ascii="SimSun" w:hAnsi="SimSun" w:eastAsiaTheme="minorEastAsia"/>
                <w:color w:val="FF0000"/>
                <w:szCs w:val="21"/>
              </w:rPr>
            </w:pPr>
            <w:r>
              <w:rPr>
                <w:rFonts w:hint="eastAsia" w:ascii="SimSun" w:hAnsi="SimSun"/>
                <w:szCs w:val="21"/>
              </w:rPr>
              <w:t>201</w:t>
            </w:r>
            <w:r>
              <w:rPr>
                <w:rFonts w:hint="eastAsia" w:ascii="SimSun" w:hAnsi="SimSun"/>
                <w:szCs w:val="21"/>
                <w:lang w:val="en-US" w:eastAsia="zh-CN"/>
              </w:rPr>
              <w:t>5</w:t>
            </w:r>
            <w:r>
              <w:rPr>
                <w:rFonts w:hint="eastAsia" w:ascii="SimSun" w:hAnsi="SimSun"/>
                <w:szCs w:val="21"/>
              </w:rPr>
              <w:t>年7月1日以来</w:t>
            </w:r>
            <w:r>
              <w:rPr>
                <w:rFonts w:hint="eastAsia"/>
              </w:rPr>
              <w:t>，投标人获省级</w:t>
            </w:r>
            <w:r>
              <w:rPr>
                <w:rFonts w:hint="eastAsia"/>
                <w:lang w:eastAsia="zh-CN"/>
              </w:rPr>
              <w:t>行业主管部门</w:t>
            </w:r>
            <w:r>
              <w:rPr>
                <w:rFonts w:hint="eastAsia"/>
              </w:rPr>
              <w:t>优秀或先进（集体）荣誉的，每个荣誉得2分，</w:t>
            </w:r>
            <w:r>
              <w:rPr>
                <w:rFonts w:hint="eastAsia" w:eastAsiaTheme="minorEastAsia"/>
              </w:rPr>
              <w:t>获市</w:t>
            </w:r>
            <w:r>
              <w:rPr>
                <w:rFonts w:hint="eastAsia"/>
              </w:rPr>
              <w:t>级</w:t>
            </w:r>
            <w:r>
              <w:rPr>
                <w:rFonts w:hint="eastAsia"/>
                <w:lang w:eastAsia="zh-CN"/>
              </w:rPr>
              <w:t>行业主管部门</w:t>
            </w:r>
            <w:r>
              <w:rPr>
                <w:rFonts w:hint="eastAsia"/>
              </w:rPr>
              <w:t>优秀或先进（集体）荣誉的，每个荣誉得1分，累加到6分为满分；投标人同时具有职业健康安全管理体系(OHSAS1800)得</w:t>
            </w:r>
            <w:r>
              <w:rPr>
                <w:rFonts w:hint="eastAsia"/>
                <w:lang w:val="en-US" w:eastAsia="zh-CN"/>
              </w:rPr>
              <w:t>1</w:t>
            </w:r>
            <w:r>
              <w:rPr>
                <w:rFonts w:hint="eastAsia"/>
              </w:rPr>
              <w:t>分、环境管理体系证书(ISO1400)的得</w:t>
            </w:r>
            <w:r>
              <w:rPr>
                <w:rFonts w:hint="eastAsia"/>
                <w:lang w:val="en-US" w:eastAsia="zh-CN"/>
              </w:rPr>
              <w:t>1</w:t>
            </w:r>
            <w:r>
              <w:rPr>
                <w:rFonts w:hint="eastAsia"/>
              </w:rPr>
              <w:t>分。满分为</w:t>
            </w:r>
            <w:r>
              <w:rPr>
                <w:rFonts w:hint="eastAsia"/>
                <w:lang w:val="en-US" w:eastAsia="zh-CN"/>
              </w:rPr>
              <w:t>8</w:t>
            </w:r>
            <w:r>
              <w:rPr>
                <w:rFonts w:hint="eastAsia"/>
              </w:rPr>
              <w:t>分，以投标人提供相关证书复印件为准。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36" w:type="dxa"/>
            <w:vMerge w:val="continue"/>
            <w:tcBorders>
              <w:left w:val="single" w:color="auto" w:sz="4" w:space="0"/>
              <w:right w:val="single" w:color="auto" w:sz="4" w:space="0"/>
            </w:tcBorders>
            <w:vAlign w:val="center"/>
          </w:tcPr>
          <w:p>
            <w:pPr>
              <w:spacing w:line="320" w:lineRule="exact"/>
              <w:jc w:val="left"/>
              <w:rPr>
                <w:rFonts w:ascii="SimSun" w:hAnsi="SimSun"/>
                <w:color w:val="000000"/>
                <w:szCs w:val="21"/>
              </w:rPr>
            </w:pPr>
          </w:p>
        </w:tc>
        <w:tc>
          <w:tcPr>
            <w:tcW w:w="1149" w:type="dxa"/>
            <w:vMerge w:val="restart"/>
            <w:tcBorders>
              <w:left w:val="single" w:color="auto" w:sz="4" w:space="0"/>
              <w:right w:val="single" w:color="auto" w:sz="4" w:space="0"/>
            </w:tcBorders>
            <w:vAlign w:val="center"/>
          </w:tcPr>
          <w:p>
            <w:pPr>
              <w:spacing w:line="320" w:lineRule="exact"/>
              <w:jc w:val="center"/>
              <w:rPr>
                <w:rFonts w:ascii="SimSun" w:hAnsi="SimSun"/>
                <w:color w:val="000000"/>
                <w:szCs w:val="21"/>
              </w:rPr>
            </w:pPr>
            <w:r>
              <w:rPr>
                <w:rFonts w:hint="eastAsia" w:ascii="SimSun" w:hAnsi="SimSun"/>
                <w:color w:val="000000"/>
                <w:szCs w:val="21"/>
              </w:rPr>
              <w:t>投标人</w:t>
            </w:r>
          </w:p>
          <w:p>
            <w:pPr>
              <w:spacing w:line="320" w:lineRule="exact"/>
              <w:jc w:val="center"/>
              <w:rPr>
                <w:rFonts w:ascii="SimSun" w:hAnsi="SimSun"/>
                <w:color w:val="000000"/>
                <w:szCs w:val="21"/>
              </w:rPr>
            </w:pPr>
            <w:r>
              <w:rPr>
                <w:rFonts w:hint="eastAsia" w:ascii="SimSun" w:hAnsi="SimSun"/>
                <w:color w:val="000000"/>
                <w:szCs w:val="21"/>
              </w:rPr>
              <w:t>项目经历及总负责人情况</w:t>
            </w:r>
          </w:p>
        </w:tc>
        <w:tc>
          <w:tcPr>
            <w:tcW w:w="688" w:type="dxa"/>
            <w:vMerge w:val="restart"/>
            <w:tcBorders>
              <w:left w:val="single" w:color="auto" w:sz="4" w:space="0"/>
              <w:right w:val="single" w:color="auto" w:sz="4" w:space="0"/>
            </w:tcBorders>
            <w:vAlign w:val="center"/>
          </w:tcPr>
          <w:p>
            <w:pPr>
              <w:widowControl/>
              <w:spacing w:line="320" w:lineRule="exact"/>
              <w:jc w:val="center"/>
              <w:rPr>
                <w:rFonts w:hint="default" w:ascii="SimSun" w:hAnsi="SimSun" w:eastAsia="SimSun"/>
                <w:color w:val="000000"/>
                <w:szCs w:val="21"/>
                <w:lang w:val="en-US" w:eastAsia="zh-CN"/>
              </w:rPr>
            </w:pPr>
            <w:r>
              <w:rPr>
                <w:rFonts w:hint="eastAsia" w:ascii="SimSun" w:hAnsi="SimSun"/>
                <w:color w:val="000000"/>
                <w:szCs w:val="21"/>
                <w:lang w:val="en-US" w:eastAsia="zh-CN"/>
              </w:rPr>
              <w:t>22</w:t>
            </w:r>
          </w:p>
        </w:tc>
        <w:tc>
          <w:tcPr>
            <w:tcW w:w="7668" w:type="dxa"/>
            <w:tcBorders>
              <w:top w:val="single" w:color="auto" w:sz="4" w:space="0"/>
              <w:left w:val="single" w:color="auto" w:sz="4" w:space="0"/>
              <w:bottom w:val="single" w:color="auto" w:sz="4" w:space="0"/>
              <w:right w:val="single" w:color="auto" w:sz="4" w:space="0"/>
            </w:tcBorders>
            <w:vAlign w:val="center"/>
          </w:tcPr>
          <w:p>
            <w:pPr>
              <w:rPr>
                <w:rFonts w:eastAsiaTheme="minorEastAsia"/>
              </w:rPr>
            </w:pPr>
            <w:r>
              <w:rPr>
                <w:rFonts w:hint="eastAsia" w:cs="Times New Roman"/>
              </w:rPr>
              <w:t>投标人201</w:t>
            </w:r>
            <w:r>
              <w:rPr>
                <w:rFonts w:hint="eastAsia" w:cs="Times New Roman"/>
                <w:lang w:val="en-US" w:eastAsia="zh-CN"/>
              </w:rPr>
              <w:t>5</w:t>
            </w:r>
            <w:r>
              <w:rPr>
                <w:rFonts w:hint="eastAsia" w:cs="Times New Roman"/>
              </w:rPr>
              <w:t>年</w:t>
            </w:r>
            <w:r>
              <w:rPr>
                <w:rFonts w:hint="eastAsia" w:cs="Times New Roman"/>
                <w:lang w:val="en-US" w:eastAsia="zh-CN"/>
              </w:rPr>
              <w:t>7</w:t>
            </w:r>
            <w:r>
              <w:rPr>
                <w:rFonts w:hint="eastAsia" w:cs="Times New Roman"/>
              </w:rPr>
              <w:t>月1日以</w:t>
            </w:r>
            <w:r>
              <w:rPr>
                <w:rFonts w:hint="eastAsia" w:cs="Times New Roman"/>
                <w:lang w:eastAsia="zh-CN"/>
              </w:rPr>
              <w:t>具有类似</w:t>
            </w:r>
            <w:r>
              <w:rPr>
                <w:rFonts w:hint="eastAsia" w:cs="Times New Roman"/>
              </w:rPr>
              <w:t>项目业绩</w:t>
            </w:r>
            <w:r>
              <w:rPr>
                <w:rFonts w:hint="eastAsia" w:cs="Times New Roman"/>
                <w:lang w:eastAsia="zh-CN"/>
              </w:rPr>
              <w:t>的</w:t>
            </w:r>
            <w:r>
              <w:rPr>
                <w:rFonts w:hint="eastAsia" w:cs="Times New Roman"/>
              </w:rPr>
              <w:t>，每有1个项目合同得2分，最高</w:t>
            </w:r>
            <w:r>
              <w:rPr>
                <w:rFonts w:hint="eastAsia" w:cs="Times New Roman"/>
                <w:lang w:val="en-US" w:eastAsia="zh-CN"/>
              </w:rPr>
              <w:t>10</w:t>
            </w:r>
            <w:r>
              <w:rPr>
                <w:rFonts w:hint="eastAsia" w:cs="Times New Roman"/>
              </w:rPr>
              <w:t>分。以投标人提供已实施的采购合同为准。（需提供合同复印件）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36" w:type="dxa"/>
            <w:vMerge w:val="continue"/>
            <w:tcBorders>
              <w:left w:val="single" w:color="auto" w:sz="4" w:space="0"/>
              <w:right w:val="single" w:color="auto" w:sz="4" w:space="0"/>
            </w:tcBorders>
            <w:vAlign w:val="center"/>
          </w:tcPr>
          <w:p>
            <w:pPr>
              <w:spacing w:line="320" w:lineRule="exact"/>
              <w:jc w:val="left"/>
              <w:rPr>
                <w:rFonts w:ascii="SimSun" w:hAnsi="SimSun"/>
                <w:color w:val="000000"/>
                <w:szCs w:val="21"/>
              </w:rPr>
            </w:pPr>
          </w:p>
        </w:tc>
        <w:tc>
          <w:tcPr>
            <w:tcW w:w="1149" w:type="dxa"/>
            <w:vMerge w:val="continue"/>
            <w:tcBorders>
              <w:left w:val="single" w:color="auto" w:sz="4" w:space="0"/>
              <w:right w:val="single" w:color="auto" w:sz="4" w:space="0"/>
            </w:tcBorders>
            <w:vAlign w:val="center"/>
          </w:tcPr>
          <w:p>
            <w:pPr>
              <w:spacing w:line="320" w:lineRule="exact"/>
              <w:jc w:val="center"/>
              <w:rPr>
                <w:rFonts w:ascii="SimSun" w:hAnsi="SimSun"/>
                <w:color w:val="000000"/>
                <w:szCs w:val="21"/>
              </w:rPr>
            </w:pPr>
          </w:p>
        </w:tc>
        <w:tc>
          <w:tcPr>
            <w:tcW w:w="688" w:type="dxa"/>
            <w:vMerge w:val="continue"/>
            <w:tcBorders>
              <w:left w:val="single" w:color="auto" w:sz="4" w:space="0"/>
              <w:right w:val="single" w:color="auto" w:sz="4" w:space="0"/>
            </w:tcBorders>
            <w:vAlign w:val="center"/>
          </w:tcPr>
          <w:p>
            <w:pPr>
              <w:widowControl/>
              <w:spacing w:line="320" w:lineRule="exact"/>
              <w:jc w:val="center"/>
              <w:rPr>
                <w:rFonts w:hint="eastAsia" w:ascii="SimSun" w:hAnsi="SimSun"/>
                <w:color w:val="000000"/>
                <w:szCs w:val="21"/>
              </w:rPr>
            </w:pPr>
          </w:p>
        </w:tc>
        <w:tc>
          <w:tcPr>
            <w:tcW w:w="766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SimSun" w:hAnsi="SimSun" w:eastAsia="SimSun"/>
                <w:lang w:eastAsia="zh-CN"/>
              </w:rPr>
            </w:pPr>
            <w:r>
              <w:rPr>
                <w:rFonts w:hint="eastAsia"/>
              </w:rPr>
              <w:t>实施总负责人</w:t>
            </w:r>
            <w:r>
              <w:rPr>
                <w:rFonts w:hint="eastAsia" w:ascii="SimSun" w:hAnsi="SimSun"/>
                <w:lang w:eastAsia="zh-CN"/>
              </w:rPr>
              <w:t>具有</w:t>
            </w:r>
            <w:r>
              <w:rPr>
                <w:rFonts w:hint="eastAsia" w:ascii="SimSun" w:hAnsi="SimSun"/>
              </w:rPr>
              <w:t>大专以上文凭（含大专）、退伍军人证书、</w:t>
            </w:r>
            <w:r>
              <w:rPr>
                <w:rFonts w:hint="eastAsia" w:ascii="SimSun" w:hAnsi="SimSun"/>
                <w:lang w:val="zh-CN"/>
              </w:rPr>
              <w:t>高级保安员</w:t>
            </w:r>
            <w:r>
              <w:rPr>
                <w:rFonts w:hint="eastAsia" w:ascii="SimSun" w:hAnsi="SimSun"/>
              </w:rPr>
              <w:t>资格证书</w:t>
            </w:r>
            <w:r>
              <w:rPr>
                <w:rFonts w:hint="eastAsia" w:ascii="SimSun" w:hAnsi="SimSun"/>
                <w:lang w:eastAsia="zh-CN"/>
              </w:rPr>
              <w:t>的</w:t>
            </w:r>
            <w:r>
              <w:rPr>
                <w:rFonts w:hint="eastAsia" w:ascii="SimSun" w:hAnsi="SimSun"/>
              </w:rPr>
              <w:t>，每项得</w:t>
            </w:r>
            <w:r>
              <w:rPr>
                <w:rFonts w:hint="eastAsia" w:ascii="SimSun" w:hAnsi="SimSun"/>
                <w:lang w:val="en-US" w:eastAsia="zh-CN"/>
              </w:rPr>
              <w:t>2</w:t>
            </w:r>
            <w:r>
              <w:rPr>
                <w:rFonts w:hint="eastAsia" w:ascii="SimSun" w:hAnsi="SimSun"/>
              </w:rPr>
              <w:t>分，最高得</w:t>
            </w:r>
            <w:r>
              <w:rPr>
                <w:rFonts w:hint="eastAsia" w:ascii="SimSun" w:hAnsi="SimSun"/>
                <w:lang w:val="en-US" w:eastAsia="zh-CN"/>
              </w:rPr>
              <w:t>6</w:t>
            </w:r>
            <w:r>
              <w:rPr>
                <w:rFonts w:hint="eastAsia" w:ascii="SimSun" w:hAnsi="SimSun"/>
              </w:rPr>
              <w:t>分</w:t>
            </w:r>
            <w:r>
              <w:rPr>
                <w:rFonts w:hint="eastAsia" w:ascii="SimSun" w:hAnsi="SimSun"/>
                <w:lang w:eastAsia="zh-CN"/>
              </w:rPr>
              <w:t>。</w:t>
            </w:r>
          </w:p>
          <w:p>
            <w:pPr>
              <w:spacing w:line="320" w:lineRule="exact"/>
            </w:pPr>
            <w:r>
              <w:rPr>
                <w:rFonts w:hint="eastAsia"/>
              </w:rPr>
              <w:t>（提供项目实施总负责人项目经历情况汇总表，项目实施总负责人相关</w:t>
            </w:r>
            <w:r>
              <w:rPr>
                <w:rFonts w:hint="eastAsia"/>
                <w:lang w:eastAsia="zh-CN"/>
              </w:rPr>
              <w:t>证书</w:t>
            </w:r>
            <w:r>
              <w:rPr>
                <w:rFonts w:hint="eastAsia"/>
              </w:rPr>
              <w:t>及学历证明</w:t>
            </w:r>
            <w:r>
              <w:rPr>
                <w:rFonts w:hint="eastAsia"/>
                <w:lang w:eastAsia="zh-CN"/>
              </w:rPr>
              <w:t>复印件、最近三个月的社保缴纳清单复印件</w:t>
            </w:r>
            <w:r>
              <w:rPr>
                <w:rFonts w:hint="eastAsia"/>
              </w:rPr>
              <w:t>，项目实施总负责人须公司领导层提供公司任命书）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636" w:type="dxa"/>
            <w:vMerge w:val="continue"/>
            <w:tcBorders>
              <w:left w:val="single" w:color="auto" w:sz="4" w:space="0"/>
              <w:right w:val="single" w:color="auto" w:sz="4" w:space="0"/>
            </w:tcBorders>
            <w:vAlign w:val="center"/>
          </w:tcPr>
          <w:p>
            <w:pPr>
              <w:spacing w:line="320" w:lineRule="exact"/>
              <w:jc w:val="left"/>
              <w:rPr>
                <w:rFonts w:ascii="SimSun" w:hAnsi="SimSun"/>
                <w:color w:val="000000"/>
                <w:szCs w:val="21"/>
              </w:rPr>
            </w:pPr>
          </w:p>
        </w:tc>
        <w:tc>
          <w:tcPr>
            <w:tcW w:w="1149" w:type="dxa"/>
            <w:vMerge w:val="continue"/>
            <w:tcBorders>
              <w:left w:val="single" w:color="auto" w:sz="4" w:space="0"/>
              <w:bottom w:val="single" w:color="auto" w:sz="4" w:space="0"/>
              <w:right w:val="single" w:color="auto" w:sz="4" w:space="0"/>
            </w:tcBorders>
            <w:vAlign w:val="center"/>
          </w:tcPr>
          <w:p>
            <w:pPr>
              <w:spacing w:line="320" w:lineRule="exact"/>
              <w:jc w:val="center"/>
              <w:rPr>
                <w:rFonts w:ascii="SimSun" w:hAnsi="SimSun"/>
                <w:color w:val="000000"/>
                <w:szCs w:val="21"/>
              </w:rPr>
            </w:pPr>
          </w:p>
        </w:tc>
        <w:tc>
          <w:tcPr>
            <w:tcW w:w="688"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SimSun" w:hAnsi="SimSun"/>
                <w:color w:val="000000"/>
                <w:szCs w:val="21"/>
              </w:rPr>
            </w:pPr>
          </w:p>
        </w:tc>
        <w:tc>
          <w:tcPr>
            <w:tcW w:w="7668"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根据本项目实施总负责人</w:t>
            </w:r>
            <w:r>
              <w:rPr>
                <w:rFonts w:hint="eastAsia"/>
                <w:lang w:eastAsia="zh-CN"/>
              </w:rPr>
              <w:t>现场</w:t>
            </w:r>
            <w:r>
              <w:rPr>
                <w:rFonts w:hint="eastAsia"/>
              </w:rPr>
              <w:t>陈述对本项目的理解及管理思路情况得分，符合</w:t>
            </w:r>
            <w:r>
              <w:rPr>
                <w:rFonts w:hint="eastAsia"/>
                <w:lang w:eastAsia="zh-CN"/>
              </w:rPr>
              <w:t>本项目</w:t>
            </w:r>
            <w:r>
              <w:rPr>
                <w:rFonts w:hint="eastAsia"/>
              </w:rPr>
              <w:t>实际</w:t>
            </w:r>
            <w:r>
              <w:rPr>
                <w:rFonts w:hint="eastAsia"/>
                <w:lang w:eastAsia="zh-CN"/>
              </w:rPr>
              <w:t>情况，针对性强的</w:t>
            </w:r>
            <w:r>
              <w:rPr>
                <w:rFonts w:hint="eastAsia"/>
              </w:rPr>
              <w:t>得</w:t>
            </w:r>
            <w:r>
              <w:rPr>
                <w:rFonts w:hint="eastAsia"/>
                <w:lang w:val="en-US" w:eastAsia="zh-CN"/>
              </w:rPr>
              <w:t>5-6</w:t>
            </w:r>
            <w:r>
              <w:rPr>
                <w:rFonts w:hint="eastAsia"/>
              </w:rPr>
              <w:t>分、</w:t>
            </w:r>
            <w:r>
              <w:rPr>
                <w:rFonts w:hint="eastAsia"/>
                <w:lang w:eastAsia="zh-CN"/>
              </w:rPr>
              <w:t>针对性较强</w:t>
            </w:r>
            <w:r>
              <w:rPr>
                <w:rFonts w:hint="eastAsia"/>
              </w:rPr>
              <w:t>的得</w:t>
            </w:r>
            <w:r>
              <w:rPr>
                <w:rFonts w:hint="eastAsia"/>
                <w:lang w:val="en-US" w:eastAsia="zh-CN"/>
              </w:rPr>
              <w:t>3-4</w:t>
            </w:r>
            <w:r>
              <w:rPr>
                <w:rFonts w:hint="eastAsia"/>
              </w:rPr>
              <w:t>分、</w:t>
            </w:r>
            <w:r>
              <w:rPr>
                <w:rFonts w:hint="eastAsia"/>
                <w:lang w:eastAsia="zh-CN"/>
              </w:rPr>
              <w:t>针对性一般</w:t>
            </w:r>
            <w:r>
              <w:rPr>
                <w:rFonts w:hint="eastAsia"/>
              </w:rPr>
              <w:t>的得</w:t>
            </w:r>
            <w:r>
              <w:rPr>
                <w:rFonts w:hint="eastAsia"/>
                <w:lang w:val="en-US" w:eastAsia="zh-CN"/>
              </w:rPr>
              <w:t>1-2</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36" w:type="dxa"/>
            <w:vMerge w:val="restart"/>
            <w:tcBorders>
              <w:left w:val="single" w:color="auto" w:sz="4" w:space="0"/>
              <w:right w:val="single" w:color="auto" w:sz="4" w:space="0"/>
            </w:tcBorders>
            <w:vAlign w:val="center"/>
          </w:tcPr>
          <w:p>
            <w:pPr>
              <w:spacing w:line="320" w:lineRule="exact"/>
              <w:rPr>
                <w:rFonts w:ascii="SimSun" w:hAnsi="SimSun"/>
                <w:color w:val="000000"/>
                <w:szCs w:val="21"/>
              </w:rPr>
            </w:pPr>
          </w:p>
          <w:p>
            <w:pPr>
              <w:spacing w:line="320" w:lineRule="exact"/>
              <w:ind w:firstLine="105" w:firstLineChars="50"/>
              <w:rPr>
                <w:rFonts w:ascii="SimSun" w:hAnsi="SimSun"/>
                <w:color w:val="000000"/>
                <w:szCs w:val="21"/>
              </w:rPr>
            </w:pPr>
            <w:r>
              <w:rPr>
                <w:rFonts w:hint="eastAsia" w:ascii="SimSun" w:hAnsi="SimSun"/>
                <w:color w:val="000000"/>
                <w:szCs w:val="21"/>
              </w:rPr>
              <w:t>技</w:t>
            </w:r>
          </w:p>
          <w:p>
            <w:pPr>
              <w:spacing w:line="320" w:lineRule="exact"/>
              <w:jc w:val="center"/>
              <w:rPr>
                <w:rFonts w:ascii="SimSun" w:hAnsi="SimSun"/>
                <w:color w:val="000000"/>
                <w:szCs w:val="21"/>
              </w:rPr>
            </w:pPr>
            <w:r>
              <w:rPr>
                <w:rFonts w:hint="eastAsia" w:ascii="SimSun" w:hAnsi="SimSun"/>
                <w:color w:val="000000"/>
                <w:szCs w:val="21"/>
              </w:rPr>
              <w:t>术</w:t>
            </w:r>
          </w:p>
          <w:p>
            <w:pPr>
              <w:spacing w:line="320" w:lineRule="exact"/>
              <w:jc w:val="center"/>
              <w:rPr>
                <w:rFonts w:ascii="SimSun" w:hAnsi="SimSun"/>
                <w:color w:val="000000"/>
                <w:szCs w:val="21"/>
              </w:rPr>
            </w:pPr>
            <w:r>
              <w:rPr>
                <w:rFonts w:hint="eastAsia" w:ascii="SimSun" w:hAnsi="SimSun"/>
                <w:color w:val="000000"/>
                <w:szCs w:val="21"/>
              </w:rPr>
              <w:t>部</w:t>
            </w:r>
          </w:p>
          <w:p>
            <w:pPr>
              <w:spacing w:line="320" w:lineRule="exact"/>
              <w:jc w:val="center"/>
              <w:rPr>
                <w:rFonts w:ascii="SimSun" w:hAnsi="SimSun"/>
                <w:color w:val="000000"/>
                <w:szCs w:val="21"/>
              </w:rPr>
            </w:pPr>
            <w:r>
              <w:rPr>
                <w:rFonts w:hint="eastAsia" w:ascii="SimSun" w:hAnsi="SimSun"/>
                <w:color w:val="000000"/>
                <w:szCs w:val="21"/>
              </w:rPr>
              <w:t>分</w:t>
            </w:r>
          </w:p>
          <w:p>
            <w:pPr>
              <w:tabs>
                <w:tab w:val="left" w:pos="207"/>
                <w:tab w:val="center" w:pos="380"/>
              </w:tabs>
              <w:spacing w:line="320" w:lineRule="exact"/>
              <w:jc w:val="center"/>
              <w:rPr>
                <w:rFonts w:ascii="SimSun" w:hAnsi="SimSun"/>
                <w:color w:val="000000"/>
                <w:szCs w:val="21"/>
              </w:rPr>
            </w:pPr>
            <w:r>
              <w:rPr>
                <w:rFonts w:hint="eastAsia"/>
                <w:lang w:val="en-US" w:eastAsia="zh-CN"/>
              </w:rPr>
              <w:t>40</w:t>
            </w:r>
            <w:r>
              <w:rPr>
                <w:rFonts w:hint="eastAsia" w:ascii="SimSun" w:hAnsi="SimSun"/>
                <w:color w:val="000000"/>
                <w:szCs w:val="21"/>
              </w:rPr>
              <w:t>分</w:t>
            </w:r>
          </w:p>
        </w:tc>
        <w:tc>
          <w:tcPr>
            <w:tcW w:w="1149"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SimSun" w:hAnsi="SimSun" w:eastAsia="SimSun"/>
                <w:color w:val="000000"/>
                <w:szCs w:val="21"/>
                <w:lang w:eastAsia="zh-CN"/>
              </w:rPr>
            </w:pPr>
            <w:r>
              <w:rPr>
                <w:rFonts w:hint="eastAsia"/>
                <w:lang w:eastAsia="zh-CN"/>
              </w:rPr>
              <w:t>安保服务方案</w:t>
            </w:r>
          </w:p>
        </w:tc>
        <w:tc>
          <w:tcPr>
            <w:tcW w:w="688" w:type="dxa"/>
            <w:tcBorders>
              <w:top w:val="single" w:color="auto" w:sz="4" w:space="0"/>
              <w:left w:val="single" w:color="auto" w:sz="4" w:space="0"/>
              <w:right w:val="single" w:color="auto" w:sz="4" w:space="0"/>
            </w:tcBorders>
            <w:vAlign w:val="center"/>
          </w:tcPr>
          <w:p>
            <w:pPr>
              <w:widowControl/>
              <w:spacing w:line="320" w:lineRule="exact"/>
              <w:jc w:val="center"/>
              <w:rPr>
                <w:rFonts w:hint="default" w:ascii="SimSun" w:hAnsi="SimSun" w:eastAsia="SimSun"/>
                <w:color w:val="000000"/>
                <w:szCs w:val="21"/>
                <w:lang w:val="en-US" w:eastAsia="zh-CN"/>
              </w:rPr>
            </w:pPr>
            <w:r>
              <w:rPr>
                <w:rFonts w:hint="eastAsia" w:ascii="SimSun" w:hAnsi="SimSun"/>
                <w:color w:val="000000"/>
                <w:szCs w:val="21"/>
                <w:lang w:val="en-US" w:eastAsia="zh-CN"/>
              </w:rPr>
              <w:t>10</w:t>
            </w:r>
          </w:p>
        </w:tc>
        <w:tc>
          <w:tcPr>
            <w:tcW w:w="7668" w:type="dxa"/>
            <w:tcBorders>
              <w:top w:val="single" w:color="auto" w:sz="4" w:space="0"/>
              <w:left w:val="single" w:color="auto" w:sz="4" w:space="0"/>
              <w:right w:val="single" w:color="auto" w:sz="4" w:space="0"/>
            </w:tcBorders>
            <w:vAlign w:val="center"/>
          </w:tcPr>
          <w:p>
            <w:pPr>
              <w:autoSpaceDE w:val="0"/>
              <w:autoSpaceDN w:val="0"/>
              <w:adjustRightInd w:val="0"/>
              <w:spacing w:line="360" w:lineRule="exact"/>
              <w:rPr>
                <w:rFonts w:hint="default" w:ascii="SimSun" w:hAnsi="SimSun" w:eastAsia="SimSun"/>
                <w:color w:val="000000"/>
                <w:szCs w:val="21"/>
                <w:lang w:val="en-US" w:eastAsia="zh-CN"/>
              </w:rPr>
            </w:pPr>
            <w:r>
              <w:rPr>
                <w:rFonts w:hint="eastAsia" w:ascii="SimSun" w:hAnsi="SimSun"/>
                <w:spacing w:val="-6"/>
              </w:rPr>
              <w:t>评委根据投标人针对本项目各校安保服务的实施方案、排班方案，从方案的合理情况、全面情况进行综合评议。</w:t>
            </w:r>
            <w:r>
              <w:rPr>
                <w:rFonts w:hint="eastAsia" w:ascii="SimSun" w:hAnsi="SimSun"/>
                <w:spacing w:val="-6"/>
                <w:lang w:eastAsia="zh-CN"/>
              </w:rPr>
              <w:t>方案内容合理、可操作性强的得</w:t>
            </w:r>
            <w:r>
              <w:rPr>
                <w:rFonts w:hint="eastAsia" w:ascii="SimSun" w:hAnsi="SimSun"/>
                <w:spacing w:val="-6"/>
                <w:lang w:val="en-US" w:eastAsia="zh-CN"/>
              </w:rPr>
              <w:t>8-10分，方案内容较合理、可操作性较强的的5-7分，方案内容基本响应，但可操作性较差的得1-4分。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6" w:type="dxa"/>
            <w:vMerge w:val="continue"/>
            <w:tcBorders>
              <w:left w:val="single" w:color="auto" w:sz="4" w:space="0"/>
              <w:right w:val="single" w:color="auto" w:sz="4" w:space="0"/>
            </w:tcBorders>
            <w:vAlign w:val="center"/>
          </w:tcPr>
          <w:p>
            <w:pPr>
              <w:tabs>
                <w:tab w:val="left" w:pos="207"/>
                <w:tab w:val="center" w:pos="380"/>
              </w:tabs>
              <w:spacing w:line="320" w:lineRule="exact"/>
              <w:jc w:val="center"/>
              <w:rPr>
                <w:rFonts w:hint="eastAsia"/>
              </w:rPr>
            </w:pPr>
          </w:p>
        </w:tc>
        <w:tc>
          <w:tcPr>
            <w:tcW w:w="1149" w:type="dxa"/>
            <w:vMerge w:val="continue"/>
            <w:tcBorders>
              <w:left w:val="single" w:color="auto" w:sz="4" w:space="0"/>
              <w:right w:val="single" w:color="auto" w:sz="4" w:space="0"/>
            </w:tcBorders>
            <w:vAlign w:val="center"/>
          </w:tcPr>
          <w:p>
            <w:pPr>
              <w:spacing w:line="320" w:lineRule="exact"/>
              <w:jc w:val="center"/>
              <w:rPr>
                <w:rFonts w:hint="eastAsia"/>
              </w:rPr>
            </w:pPr>
          </w:p>
        </w:tc>
        <w:tc>
          <w:tcPr>
            <w:tcW w:w="688" w:type="dxa"/>
            <w:tcBorders>
              <w:top w:val="single" w:color="auto" w:sz="4" w:space="0"/>
              <w:left w:val="single" w:color="auto" w:sz="4" w:space="0"/>
              <w:right w:val="single" w:color="auto" w:sz="4" w:space="0"/>
            </w:tcBorders>
            <w:vAlign w:val="center"/>
          </w:tcPr>
          <w:p>
            <w:pPr>
              <w:widowControl/>
              <w:spacing w:line="320" w:lineRule="exact"/>
              <w:jc w:val="center"/>
              <w:rPr>
                <w:rFonts w:hint="eastAsia" w:ascii="SimSun" w:hAnsi="SimSun" w:eastAsia="SimSun"/>
                <w:color w:val="000000"/>
                <w:szCs w:val="21"/>
                <w:lang w:val="en-US" w:eastAsia="zh-CN"/>
              </w:rPr>
            </w:pPr>
            <w:r>
              <w:rPr>
                <w:rFonts w:hint="eastAsia" w:ascii="SimSun" w:hAnsi="SimSun"/>
                <w:color w:val="000000"/>
                <w:szCs w:val="21"/>
                <w:lang w:val="en-US" w:eastAsia="zh-CN"/>
              </w:rPr>
              <w:t>8</w:t>
            </w:r>
          </w:p>
        </w:tc>
        <w:tc>
          <w:tcPr>
            <w:tcW w:w="7668" w:type="dxa"/>
            <w:tcBorders>
              <w:top w:val="single" w:color="auto" w:sz="4" w:space="0"/>
              <w:left w:val="single" w:color="auto" w:sz="4" w:space="0"/>
              <w:right w:val="single" w:color="auto" w:sz="4" w:space="0"/>
            </w:tcBorders>
            <w:vAlign w:val="center"/>
          </w:tcPr>
          <w:p>
            <w:pPr>
              <w:autoSpaceDE w:val="0"/>
              <w:autoSpaceDN w:val="0"/>
              <w:adjustRightInd w:val="0"/>
              <w:spacing w:line="360" w:lineRule="exact"/>
              <w:rPr>
                <w:rFonts w:ascii="SimSun" w:hAnsi="SimSun"/>
                <w:color w:val="000000"/>
                <w:szCs w:val="21"/>
              </w:rPr>
            </w:pPr>
            <w:r>
              <w:rPr>
                <w:rFonts w:hint="eastAsia" w:ascii="SimSun" w:hAnsi="SimSun"/>
              </w:rPr>
              <w:t>根据投标人对本项目实施地点现场考察、调研后提出的安保服务实施的重点、难点和解决措施的方案。从重点、难点解决措施就符合实际情况的针对性、有效性、合理情况进行综合评分。</w:t>
            </w:r>
            <w:r>
              <w:rPr>
                <w:rFonts w:hint="eastAsia" w:ascii="SimSun" w:hAnsi="SimSun"/>
                <w:lang w:eastAsia="zh-CN"/>
              </w:rPr>
              <w:t>方案内容合理、针对性强的得</w:t>
            </w:r>
            <w:r>
              <w:rPr>
                <w:rFonts w:hint="eastAsia" w:ascii="SimSun" w:hAnsi="SimSun"/>
                <w:lang w:val="en-US" w:eastAsia="zh-CN"/>
              </w:rPr>
              <w:t>6-8分，方案内容较合理、针对性较强的的3-5分，方案内容基本响应，但针对性较差的得1-2分。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36" w:type="dxa"/>
            <w:vMerge w:val="continue"/>
            <w:tcBorders>
              <w:left w:val="single" w:color="auto" w:sz="4" w:space="0"/>
              <w:right w:val="single" w:color="auto" w:sz="4" w:space="0"/>
            </w:tcBorders>
            <w:vAlign w:val="center"/>
          </w:tcPr>
          <w:p>
            <w:pPr>
              <w:spacing w:line="320" w:lineRule="exact"/>
              <w:ind w:firstLine="105" w:firstLineChars="50"/>
              <w:rPr>
                <w:rFonts w:ascii="SimSun" w:hAnsi="SimSun"/>
                <w:color w:val="000000"/>
                <w:szCs w:val="21"/>
              </w:rPr>
            </w:pPr>
          </w:p>
        </w:tc>
        <w:tc>
          <w:tcPr>
            <w:tcW w:w="1149" w:type="dxa"/>
            <w:tcBorders>
              <w:top w:val="single" w:color="auto" w:sz="4" w:space="0"/>
              <w:left w:val="single" w:color="auto" w:sz="4" w:space="0"/>
              <w:right w:val="single" w:color="auto" w:sz="4" w:space="0"/>
            </w:tcBorders>
            <w:vAlign w:val="center"/>
          </w:tcPr>
          <w:p>
            <w:pPr>
              <w:spacing w:line="320" w:lineRule="exact"/>
              <w:jc w:val="center"/>
              <w:rPr>
                <w:rFonts w:ascii="SimSun" w:hAnsi="SimSun"/>
                <w:color w:val="000000"/>
                <w:szCs w:val="21"/>
              </w:rPr>
            </w:pPr>
            <w:r>
              <w:rPr>
                <w:rFonts w:hint="eastAsia"/>
              </w:rPr>
              <w:t>保安人员素质情况</w:t>
            </w:r>
          </w:p>
        </w:tc>
        <w:tc>
          <w:tcPr>
            <w:tcW w:w="688" w:type="dxa"/>
            <w:tcBorders>
              <w:top w:val="single" w:color="auto" w:sz="4" w:space="0"/>
              <w:left w:val="single" w:color="auto" w:sz="4" w:space="0"/>
              <w:right w:val="single" w:color="auto" w:sz="4" w:space="0"/>
            </w:tcBorders>
            <w:vAlign w:val="center"/>
          </w:tcPr>
          <w:p>
            <w:pPr>
              <w:widowControl/>
              <w:spacing w:line="320" w:lineRule="exact"/>
              <w:jc w:val="center"/>
              <w:rPr>
                <w:rFonts w:hint="eastAsia" w:ascii="SimSun" w:hAnsi="SimSun"/>
                <w:color w:val="000000"/>
                <w:szCs w:val="21"/>
              </w:rPr>
            </w:pPr>
            <w:r>
              <w:rPr>
                <w:rFonts w:hint="eastAsia" w:ascii="SimSun" w:hAnsi="SimSun"/>
                <w:color w:val="000000"/>
                <w:szCs w:val="21"/>
              </w:rPr>
              <w:t>6</w:t>
            </w:r>
          </w:p>
        </w:tc>
        <w:tc>
          <w:tcPr>
            <w:tcW w:w="7668" w:type="dxa"/>
            <w:tcBorders>
              <w:top w:val="single" w:color="auto" w:sz="4" w:space="0"/>
              <w:left w:val="single" w:color="auto" w:sz="4" w:space="0"/>
              <w:right w:val="single" w:color="auto" w:sz="4" w:space="0"/>
            </w:tcBorders>
            <w:vAlign w:val="center"/>
          </w:tcPr>
          <w:p>
            <w:pPr>
              <w:spacing w:line="320" w:lineRule="exact"/>
              <w:rPr>
                <w:rFonts w:ascii="SimSun" w:hAnsi="SimSun"/>
                <w:color w:val="000000"/>
                <w:szCs w:val="21"/>
              </w:rPr>
            </w:pPr>
            <w:r>
              <w:rPr>
                <w:rFonts w:hint="eastAsia"/>
              </w:rPr>
              <w:t>根据投标人</w:t>
            </w:r>
            <w:r>
              <w:rPr>
                <w:rFonts w:hint="eastAsia"/>
                <w:lang w:eastAsia="zh-CN"/>
              </w:rPr>
              <w:t>针对本项目拟投入</w:t>
            </w:r>
            <w:r>
              <w:rPr>
                <w:rFonts w:hint="eastAsia"/>
              </w:rPr>
              <w:t>的保安人员综合素质、年龄结构、设备配备等情况得分，</w:t>
            </w:r>
            <w:r>
              <w:rPr>
                <w:rFonts w:hint="eastAsia"/>
                <w:lang w:eastAsia="zh-CN"/>
              </w:rPr>
              <w:t>综合素质强、设备配备齐全的</w:t>
            </w:r>
            <w:r>
              <w:rPr>
                <w:rFonts w:hint="eastAsia"/>
              </w:rPr>
              <w:t>得</w:t>
            </w:r>
            <w:r>
              <w:rPr>
                <w:rFonts w:hint="eastAsia" w:eastAsiaTheme="minorEastAsia"/>
              </w:rPr>
              <w:t>5-6</w:t>
            </w:r>
            <w:r>
              <w:rPr>
                <w:rFonts w:hint="eastAsia"/>
              </w:rPr>
              <w:t>分、</w:t>
            </w:r>
            <w:r>
              <w:rPr>
                <w:rFonts w:hint="eastAsia"/>
                <w:lang w:eastAsia="zh-CN"/>
              </w:rPr>
              <w:t>综合素质较强、设备配备较齐全</w:t>
            </w:r>
            <w:r>
              <w:rPr>
                <w:rFonts w:hint="eastAsia"/>
              </w:rPr>
              <w:t>的得</w:t>
            </w:r>
            <w:r>
              <w:rPr>
                <w:rFonts w:hint="eastAsia" w:eastAsiaTheme="minorEastAsia"/>
              </w:rPr>
              <w:t>3-4</w:t>
            </w:r>
            <w:r>
              <w:rPr>
                <w:rFonts w:hint="eastAsia"/>
              </w:rPr>
              <w:t>分、</w:t>
            </w:r>
            <w:r>
              <w:rPr>
                <w:rFonts w:hint="eastAsia"/>
                <w:lang w:eastAsia="zh-CN"/>
              </w:rPr>
              <w:t>综合素质一般、设备配备一般</w:t>
            </w:r>
            <w:r>
              <w:rPr>
                <w:rFonts w:hint="eastAsia"/>
              </w:rPr>
              <w:t>的得1-</w:t>
            </w:r>
            <w:r>
              <w:rPr>
                <w:rFonts w:hint="eastAsia" w:eastAsiaTheme="minorEastAsia"/>
              </w:rPr>
              <w:t>2</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36" w:type="dxa"/>
            <w:vMerge w:val="continue"/>
            <w:tcBorders>
              <w:left w:val="single" w:color="auto" w:sz="4" w:space="0"/>
              <w:right w:val="single" w:color="auto" w:sz="4" w:space="0"/>
            </w:tcBorders>
            <w:vAlign w:val="center"/>
          </w:tcPr>
          <w:p>
            <w:pPr>
              <w:spacing w:line="320" w:lineRule="exact"/>
              <w:ind w:firstLine="105" w:firstLineChars="50"/>
              <w:rPr>
                <w:rFonts w:ascii="SimSun" w:hAnsi="SimSun"/>
                <w:color w:val="000000"/>
                <w:szCs w:val="21"/>
              </w:rPr>
            </w:pPr>
          </w:p>
        </w:tc>
        <w:tc>
          <w:tcPr>
            <w:tcW w:w="1149" w:type="dxa"/>
            <w:vMerge w:val="restart"/>
            <w:tcBorders>
              <w:left w:val="single" w:color="auto" w:sz="4" w:space="0"/>
              <w:right w:val="single" w:color="auto" w:sz="4" w:space="0"/>
            </w:tcBorders>
            <w:vAlign w:val="center"/>
          </w:tcPr>
          <w:p>
            <w:pPr>
              <w:widowControl/>
              <w:spacing w:line="320" w:lineRule="exact"/>
              <w:jc w:val="center"/>
              <w:rPr>
                <w:rFonts w:hint="eastAsia" w:ascii="SimSun" w:hAnsi="SimSun" w:eastAsia="SimSun"/>
                <w:color w:val="000000"/>
                <w:szCs w:val="21"/>
                <w:lang w:eastAsia="zh-CN"/>
              </w:rPr>
            </w:pPr>
            <w:r>
              <w:rPr>
                <w:rFonts w:hint="eastAsia"/>
                <w:lang w:eastAsia="zh-CN"/>
              </w:rPr>
              <w:t>保安制度建立与管理</w:t>
            </w:r>
          </w:p>
        </w:tc>
        <w:tc>
          <w:tcPr>
            <w:tcW w:w="688" w:type="dxa"/>
            <w:vMerge w:val="restart"/>
            <w:tcBorders>
              <w:left w:val="single" w:color="auto" w:sz="4" w:space="0"/>
              <w:right w:val="single" w:color="auto" w:sz="4" w:space="0"/>
            </w:tcBorders>
            <w:vAlign w:val="center"/>
          </w:tcPr>
          <w:p>
            <w:pPr>
              <w:widowControl/>
              <w:spacing w:line="320" w:lineRule="exact"/>
              <w:jc w:val="center"/>
              <w:rPr>
                <w:rFonts w:hint="default" w:ascii="SimSun" w:hAnsi="SimSun" w:eastAsia="SimSun"/>
                <w:color w:val="000000"/>
                <w:szCs w:val="21"/>
                <w:lang w:val="en-US" w:eastAsia="zh-CN"/>
              </w:rPr>
            </w:pPr>
            <w:r>
              <w:rPr>
                <w:rFonts w:hint="eastAsia" w:ascii="SimSun" w:hAnsi="SimSun"/>
                <w:color w:val="000000"/>
                <w:szCs w:val="21"/>
                <w:lang w:val="en-US" w:eastAsia="zh-CN"/>
              </w:rPr>
              <w:t>10</w:t>
            </w:r>
          </w:p>
        </w:tc>
        <w:tc>
          <w:tcPr>
            <w:tcW w:w="7668"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rPr>
              <w:t>根据投标人针对本项目的管理制度，包括机构的设置、人事管理制度、工器具管理制度、安全管理制度等，涉及到保安人员的工资、福利等各种费用的支出，劳动、人身伤害等各种纠纷，进行综合评议。</w:t>
            </w:r>
            <w:r>
              <w:rPr>
                <w:rFonts w:hint="eastAsia" w:ascii="SimSun" w:hAnsi="SimSun"/>
                <w:spacing w:val="-6"/>
                <w:lang w:eastAsia="zh-CN"/>
              </w:rPr>
              <w:t>方案内容合理、可操作性强的得</w:t>
            </w:r>
            <w:r>
              <w:rPr>
                <w:rFonts w:hint="eastAsia" w:ascii="SimSun" w:hAnsi="SimSun"/>
                <w:spacing w:val="-6"/>
                <w:lang w:val="en-US" w:eastAsia="zh-CN"/>
              </w:rPr>
              <w:t>8-10分，方案内容较合理、可操作性较强的的5-7分，方案内容基本响应，但可操作性较差的得1-4分。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36" w:type="dxa"/>
            <w:vMerge w:val="continue"/>
            <w:tcBorders>
              <w:left w:val="single" w:color="auto" w:sz="4" w:space="0"/>
              <w:right w:val="single" w:color="auto" w:sz="4" w:space="0"/>
            </w:tcBorders>
            <w:vAlign w:val="center"/>
          </w:tcPr>
          <w:p>
            <w:pPr>
              <w:spacing w:line="320" w:lineRule="exact"/>
              <w:ind w:firstLine="105" w:firstLineChars="50"/>
              <w:rPr>
                <w:rFonts w:ascii="SimSun" w:hAnsi="SimSun"/>
                <w:color w:val="000000"/>
                <w:szCs w:val="21"/>
              </w:rPr>
            </w:pPr>
          </w:p>
        </w:tc>
        <w:tc>
          <w:tcPr>
            <w:tcW w:w="1149" w:type="dxa"/>
            <w:vMerge w:val="restart"/>
            <w:tcBorders>
              <w:left w:val="single" w:color="auto" w:sz="4" w:space="0"/>
              <w:right w:val="single" w:color="auto" w:sz="4" w:space="0"/>
            </w:tcBorders>
            <w:vAlign w:val="center"/>
          </w:tcPr>
          <w:p>
            <w:pPr>
              <w:widowControl/>
              <w:spacing w:line="320" w:lineRule="exact"/>
              <w:jc w:val="center"/>
              <w:rPr>
                <w:rFonts w:ascii="SimSun" w:hAnsi="SimSun"/>
                <w:color w:val="000000"/>
                <w:szCs w:val="21"/>
              </w:rPr>
            </w:pPr>
            <w:r>
              <w:rPr>
                <w:rFonts w:hint="eastAsia"/>
              </w:rPr>
              <w:t>保安</w:t>
            </w:r>
            <w:r>
              <w:rPr>
                <w:rFonts w:hint="eastAsia" w:ascii="SimSun" w:hAnsi="SimSun"/>
                <w:color w:val="000000"/>
                <w:szCs w:val="21"/>
              </w:rPr>
              <w:t>管理其他措施</w:t>
            </w:r>
          </w:p>
        </w:tc>
        <w:tc>
          <w:tcPr>
            <w:tcW w:w="688" w:type="dxa"/>
            <w:vMerge w:val="restart"/>
            <w:tcBorders>
              <w:left w:val="single" w:color="auto" w:sz="4" w:space="0"/>
              <w:right w:val="single" w:color="auto" w:sz="4" w:space="0"/>
            </w:tcBorders>
            <w:vAlign w:val="center"/>
          </w:tcPr>
          <w:p>
            <w:pPr>
              <w:widowControl/>
              <w:spacing w:line="320" w:lineRule="exact"/>
              <w:jc w:val="center"/>
              <w:rPr>
                <w:rFonts w:ascii="SimSun" w:hAnsi="SimSun"/>
                <w:color w:val="000000"/>
                <w:szCs w:val="21"/>
              </w:rPr>
            </w:pPr>
            <w:r>
              <w:rPr>
                <w:rFonts w:hint="eastAsia" w:ascii="SimSun" w:hAnsi="SimSun"/>
                <w:color w:val="000000"/>
                <w:szCs w:val="21"/>
              </w:rPr>
              <w:t>6</w:t>
            </w:r>
          </w:p>
        </w:tc>
        <w:tc>
          <w:tcPr>
            <w:tcW w:w="7668"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lang w:eastAsia="zh-CN"/>
              </w:rPr>
              <w:t>根据</w:t>
            </w:r>
            <w:r>
              <w:rPr>
                <w:rFonts w:hint="eastAsia"/>
              </w:rPr>
              <w:t>保安管理服务的应急方案是否明确且具有可操作性</w:t>
            </w:r>
            <w:r>
              <w:rPr>
                <w:rFonts w:hint="eastAsia" w:ascii="SimSun" w:hAnsi="SimSun"/>
                <w:color w:val="000000"/>
                <w:szCs w:val="21"/>
                <w:lang w:eastAsia="zh-CN"/>
              </w:rPr>
              <w:t>评分</w:t>
            </w:r>
            <w:r>
              <w:rPr>
                <w:rFonts w:hint="eastAsia"/>
              </w:rPr>
              <w:t>，</w:t>
            </w:r>
            <w:r>
              <w:rPr>
                <w:rFonts w:hint="eastAsia"/>
                <w:lang w:val="en-US" w:eastAsia="zh-CN"/>
              </w:rPr>
              <w:t>1</w:t>
            </w:r>
            <w:r>
              <w:rPr>
                <w:rFonts w:hint="eastAsi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36" w:type="dxa"/>
            <w:vMerge w:val="continue"/>
            <w:tcBorders>
              <w:left w:val="single" w:color="auto" w:sz="4" w:space="0"/>
              <w:right w:val="single" w:color="auto" w:sz="4" w:space="0"/>
            </w:tcBorders>
            <w:vAlign w:val="center"/>
          </w:tcPr>
          <w:p>
            <w:pPr>
              <w:spacing w:line="320" w:lineRule="exact"/>
              <w:ind w:firstLine="105" w:firstLineChars="50"/>
              <w:rPr>
                <w:rFonts w:ascii="SimSun" w:hAnsi="SimSun"/>
                <w:color w:val="000000"/>
                <w:szCs w:val="21"/>
              </w:rPr>
            </w:pPr>
          </w:p>
        </w:tc>
        <w:tc>
          <w:tcPr>
            <w:tcW w:w="1149" w:type="dxa"/>
            <w:vMerge w:val="continue"/>
            <w:tcBorders>
              <w:left w:val="single" w:color="auto" w:sz="4" w:space="0"/>
              <w:right w:val="single" w:color="auto" w:sz="4" w:space="0"/>
            </w:tcBorders>
            <w:vAlign w:val="center"/>
          </w:tcPr>
          <w:p>
            <w:pPr>
              <w:widowControl/>
              <w:spacing w:line="320" w:lineRule="exact"/>
              <w:jc w:val="left"/>
              <w:rPr>
                <w:rFonts w:ascii="SimSun" w:hAnsi="SimSun"/>
                <w:color w:val="000000"/>
                <w:szCs w:val="21"/>
              </w:rPr>
            </w:pPr>
          </w:p>
        </w:tc>
        <w:tc>
          <w:tcPr>
            <w:tcW w:w="688" w:type="dxa"/>
            <w:vMerge w:val="continue"/>
            <w:tcBorders>
              <w:left w:val="single" w:color="auto" w:sz="4" w:space="0"/>
              <w:right w:val="single" w:color="auto" w:sz="4" w:space="0"/>
            </w:tcBorders>
            <w:vAlign w:val="center"/>
          </w:tcPr>
          <w:p>
            <w:pPr>
              <w:widowControl/>
              <w:spacing w:line="320" w:lineRule="exact"/>
              <w:jc w:val="center"/>
              <w:rPr>
                <w:rFonts w:ascii="SimSun" w:hAnsi="SimSun"/>
                <w:color w:val="000000"/>
                <w:szCs w:val="21"/>
              </w:rPr>
            </w:pPr>
          </w:p>
        </w:tc>
        <w:tc>
          <w:tcPr>
            <w:tcW w:w="7668"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lang w:eastAsia="zh-CN"/>
              </w:rPr>
              <w:t>根据</w:t>
            </w:r>
            <w:r>
              <w:rPr>
                <w:rFonts w:hint="eastAsia"/>
              </w:rPr>
              <w:t>应对突发事件的具体措施</w:t>
            </w:r>
            <w:r>
              <w:rPr>
                <w:rFonts w:hint="eastAsia" w:ascii="SimSun" w:hAnsi="SimSun"/>
                <w:color w:val="000000"/>
                <w:szCs w:val="21"/>
                <w:lang w:eastAsia="zh-CN"/>
              </w:rPr>
              <w:t>评分</w:t>
            </w:r>
            <w:r>
              <w:rPr>
                <w:rFonts w:hint="eastAsia"/>
              </w:rPr>
              <w:t>，</w:t>
            </w:r>
            <w:r>
              <w:rPr>
                <w:rFonts w:hint="eastAsia"/>
                <w:lang w:val="en-US" w:eastAsia="zh-CN"/>
              </w:rPr>
              <w:t>1</w:t>
            </w:r>
            <w:r>
              <w:rPr>
                <w:rFonts w:hint="eastAsia"/>
              </w:rPr>
              <w:t xml:space="preserve">-3分。 </w:t>
            </w:r>
          </w:p>
        </w:tc>
      </w:tr>
    </w:tbl>
    <w:p>
      <w:pPr>
        <w:snapToGrid w:val="0"/>
        <w:spacing w:line="360" w:lineRule="auto"/>
        <w:ind w:firstLine="422" w:firstLineChars="200"/>
        <w:rPr>
          <w:rFonts w:ascii="SimSun" w:hAnsi="SimSun" w:cs="SimSun"/>
          <w:b/>
          <w:bCs/>
          <w:color w:val="FF0000"/>
        </w:rPr>
      </w:pPr>
      <w:r>
        <w:rPr>
          <w:rFonts w:hint="eastAsia" w:ascii="SimSun" w:hAnsi="SimSun" w:cs="SimSun"/>
          <w:b/>
          <w:bCs/>
        </w:rPr>
        <w:t>一</w:t>
      </w:r>
      <w:r>
        <w:rPr>
          <w:rFonts w:hint="eastAsia" w:ascii="SimSun" w:hAnsi="SimSun" w:cs="SimSun"/>
          <w:b/>
          <w:bCs/>
          <w:lang w:eastAsia="zh-CN"/>
        </w:rPr>
        <w:t>．</w:t>
      </w:r>
      <w:r>
        <w:rPr>
          <w:rFonts w:hint="eastAsia" w:ascii="SimSun" w:hAnsi="SimSun" w:cs="SimSun"/>
          <w:b/>
          <w:bCs/>
        </w:rPr>
        <w:t>商务技术文件评审（</w:t>
      </w:r>
      <w:r>
        <w:rPr>
          <w:rFonts w:hint="eastAsia" w:ascii="SimSun" w:hAnsi="SimSun" w:cs="SimSun"/>
          <w:b/>
          <w:bCs/>
          <w:lang w:val="en-US" w:eastAsia="zh-CN"/>
        </w:rPr>
        <w:t>70</w:t>
      </w:r>
      <w:r>
        <w:rPr>
          <w:rFonts w:hint="eastAsia" w:ascii="SimSun" w:hAnsi="SimSun" w:cs="SimSun"/>
          <w:b/>
          <w:bCs/>
        </w:rPr>
        <w:t>分）</w:t>
      </w:r>
    </w:p>
    <w:p>
      <w:pPr>
        <w:pStyle w:val="2"/>
        <w:rPr>
          <w:rFonts w:hint="eastAsia" w:ascii="SimSun" w:hAnsi="SimSun" w:eastAsia="SimSun" w:cs="SimSun"/>
          <w:b/>
          <w:bCs/>
          <w:sz w:val="21"/>
          <w:lang w:eastAsia="zh-CN"/>
        </w:rPr>
      </w:pPr>
      <w:r>
        <w:rPr>
          <w:rFonts w:hint="eastAsia" w:ascii="SimSun" w:hAnsi="SimSun" w:cs="SimSun"/>
          <w:b/>
          <w:bCs/>
          <w:sz w:val="21"/>
        </w:rPr>
        <w:t>注：</w:t>
      </w:r>
      <w:r>
        <w:rPr>
          <w:rFonts w:hint="eastAsia" w:ascii="SimSun" w:hAnsi="SimSun" w:cs="SimSun"/>
          <w:b/>
          <w:bCs/>
          <w:sz w:val="21"/>
          <w:lang w:eastAsia="zh-CN"/>
        </w:rPr>
        <w:t>①</w:t>
      </w:r>
      <w:r>
        <w:rPr>
          <w:rFonts w:hint="eastAsia" w:ascii="SimSun" w:hAnsi="SimSun" w:cs="SimSun"/>
          <w:b/>
          <w:bCs/>
          <w:sz w:val="21"/>
        </w:rPr>
        <w:t>上述条款未提供相关材料的得0分</w:t>
      </w:r>
      <w:r>
        <w:rPr>
          <w:rFonts w:hint="eastAsia" w:ascii="SimSun" w:hAnsi="SimSun" w:cs="SimSun"/>
          <w:b/>
          <w:bCs/>
          <w:sz w:val="21"/>
          <w:lang w:eastAsia="zh-CN"/>
        </w:rPr>
        <w:t>；</w:t>
      </w:r>
    </w:p>
    <w:p>
      <w:pPr>
        <w:pStyle w:val="2"/>
        <w:ind w:firstLine="422" w:firstLineChars="200"/>
        <w:rPr>
          <w:rFonts w:hint="eastAsia" w:ascii="SimSun" w:hAnsi="SimSun" w:eastAsia="SimSun" w:cs="SimSun"/>
          <w:b/>
          <w:bCs/>
          <w:sz w:val="21"/>
          <w:lang w:eastAsia="zh-CN"/>
        </w:rPr>
      </w:pPr>
      <w:r>
        <w:rPr>
          <w:rFonts w:hint="eastAsia" w:ascii="SimSun" w:hAnsi="SimSun" w:cs="SimSun"/>
          <w:b/>
          <w:bCs/>
          <w:sz w:val="21"/>
          <w:lang w:eastAsia="zh-CN"/>
        </w:rPr>
        <w:t>②评委打分保留一位小数。</w:t>
      </w:r>
    </w:p>
    <w:p>
      <w:pPr>
        <w:pStyle w:val="2"/>
        <w:rPr>
          <w:rFonts w:ascii="SimSun" w:hAnsi="SimSun"/>
          <w:b/>
        </w:rPr>
      </w:pPr>
      <w:r>
        <w:rPr>
          <w:rFonts w:hint="eastAsia" w:ascii="SimSun" w:hAnsi="SimSun"/>
          <w:b/>
        </w:rPr>
        <w:t>二</w:t>
      </w:r>
      <w:r>
        <w:rPr>
          <w:rFonts w:hint="eastAsia" w:ascii="SimSun" w:hAnsi="SimSun"/>
          <w:b/>
          <w:lang w:eastAsia="zh-CN"/>
        </w:rPr>
        <w:t>．</w:t>
      </w:r>
      <w:r>
        <w:rPr>
          <w:rFonts w:hint="eastAsia" w:ascii="SimSun" w:hAnsi="SimSun"/>
          <w:b/>
        </w:rPr>
        <w:t>价格评审（</w:t>
      </w:r>
      <w:r>
        <w:rPr>
          <w:rFonts w:hint="eastAsia" w:ascii="SimSun" w:hAnsi="SimSun"/>
          <w:b/>
          <w:lang w:val="en-US" w:eastAsia="zh-CN"/>
        </w:rPr>
        <w:t>30</w:t>
      </w:r>
      <w:r>
        <w:rPr>
          <w:rFonts w:hint="eastAsia" w:ascii="SimSun" w:hAnsi="SimSun"/>
          <w:b/>
        </w:rPr>
        <w:t>分）</w:t>
      </w:r>
    </w:p>
    <w:p>
      <w:pPr>
        <w:widowControl/>
        <w:tabs>
          <w:tab w:val="left" w:pos="2100"/>
        </w:tabs>
        <w:spacing w:line="400" w:lineRule="exact"/>
        <w:rPr>
          <w:rFonts w:ascii="SimSun" w:hAnsi="SimSun" w:cs="SimSun"/>
        </w:rPr>
      </w:pPr>
      <w:r>
        <w:rPr>
          <w:rFonts w:hint="eastAsia" w:ascii="SimSun" w:hAnsi="SimSun" w:cs="SimSun"/>
        </w:rPr>
        <w:t>满足招标文件要求且投标价格最低的投标报价为评标基准价，其价格分为满分，其他投标人的价格分按下列公式计算：</w:t>
      </w:r>
    </w:p>
    <w:p>
      <w:pPr>
        <w:widowControl/>
        <w:spacing w:line="400" w:lineRule="exact"/>
        <w:rPr>
          <w:rFonts w:hint="default" w:ascii="SimSun" w:hAnsi="SimSun" w:eastAsia="SimSun" w:cs="SimSun"/>
          <w:lang w:val="en-US" w:eastAsia="zh-CN"/>
        </w:rPr>
      </w:pPr>
      <w:r>
        <w:rPr>
          <w:rFonts w:hint="eastAsia" w:ascii="SimSun" w:hAnsi="SimSun" w:cs="SimSun"/>
        </w:rPr>
        <w:t>价格得分＝（评标基准价/投标报价）×</w:t>
      </w:r>
      <w:r>
        <w:rPr>
          <w:rFonts w:hint="eastAsia" w:ascii="SimSun" w:hAnsi="SimSun" w:cs="SimSun"/>
          <w:lang w:val="en-US" w:eastAsia="zh-CN"/>
        </w:rPr>
        <w:t>30</w:t>
      </w:r>
    </w:p>
    <w:p>
      <w:pPr>
        <w:pStyle w:val="12"/>
        <w:pageBreakBefore/>
        <w:snapToGrid w:val="0"/>
        <w:spacing w:before="120" w:line="360" w:lineRule="auto"/>
        <w:jc w:val="center"/>
        <w:outlineLvl w:val="0"/>
        <w:rPr>
          <w:rFonts w:ascii="SimHei" w:hAnsi="SimSun" w:eastAsia="SimHei"/>
        </w:rPr>
      </w:pPr>
      <w:r>
        <w:rPr>
          <w:rFonts w:ascii="SimHei" w:hAnsi="SimSun" w:eastAsia="SimHei"/>
        </w:rPr>
        <w:t>第五章  合同主要条款</w:t>
      </w:r>
    </w:p>
    <w:p>
      <w:pPr>
        <w:snapToGrid w:val="0"/>
        <w:spacing w:beforeLines="50" w:afterLines="50" w:line="360" w:lineRule="auto"/>
        <w:jc w:val="center"/>
        <w:rPr>
          <w:rFonts w:ascii="SimSun" w:hAnsi="SimSun"/>
          <w:b/>
          <w:color w:val="000000"/>
          <w:sz w:val="30"/>
          <w:szCs w:val="30"/>
        </w:rPr>
      </w:pPr>
      <w:r>
        <w:rPr>
          <w:rFonts w:hint="eastAsia" w:ascii="SimSun" w:hAnsi="SimSun"/>
          <w:b/>
          <w:color w:val="000000"/>
          <w:sz w:val="30"/>
          <w:szCs w:val="30"/>
        </w:rPr>
        <w:t>（具体条款以甲方为主协商确定）</w:t>
      </w:r>
    </w:p>
    <w:p>
      <w:pPr>
        <w:spacing w:line="360" w:lineRule="auto"/>
        <w:rPr>
          <w:rFonts w:ascii="SimSun" w:hAnsi="SimSun"/>
          <w:color w:val="000000"/>
        </w:rPr>
      </w:pPr>
      <w:r>
        <w:rPr>
          <w:rFonts w:hint="eastAsia" w:ascii="SimSun" w:hAnsi="SimSun"/>
          <w:color w:val="000000"/>
        </w:rPr>
        <w:t xml:space="preserve">项目名称：                                       采购编号：                        </w:t>
      </w:r>
    </w:p>
    <w:p>
      <w:pPr>
        <w:spacing w:line="360" w:lineRule="auto"/>
        <w:rPr>
          <w:rFonts w:ascii="SimSun" w:hAnsi="SimSun"/>
          <w:color w:val="000000"/>
        </w:rPr>
      </w:pPr>
      <w:r>
        <w:rPr>
          <w:rFonts w:hint="eastAsia" w:ascii="SimSun" w:hAnsi="SimSun"/>
          <w:color w:val="000000"/>
        </w:rPr>
        <w:t xml:space="preserve">甲方：                                                                      </w:t>
      </w:r>
    </w:p>
    <w:p>
      <w:pPr>
        <w:spacing w:line="360" w:lineRule="auto"/>
        <w:rPr>
          <w:rFonts w:ascii="SimSun" w:hAnsi="SimSun"/>
          <w:color w:val="000000"/>
        </w:rPr>
      </w:pPr>
      <w:r>
        <w:rPr>
          <w:rFonts w:hint="eastAsia" w:ascii="SimSun" w:hAnsi="SimSun"/>
          <w:color w:val="000000"/>
        </w:rPr>
        <w:t xml:space="preserve">乙方：                                                                      </w:t>
      </w:r>
    </w:p>
    <w:p>
      <w:pPr>
        <w:spacing w:line="380" w:lineRule="exact"/>
        <w:ind w:firstLine="420" w:firstLineChars="200"/>
        <w:rPr>
          <w:rFonts w:ascii="SimSun" w:hAnsi="SimSun"/>
          <w:color w:val="000000"/>
        </w:rPr>
      </w:pPr>
      <w:r>
        <w:rPr>
          <w:rFonts w:hint="eastAsia" w:ascii="SimSun" w:hAnsi="SimSun"/>
          <w:color w:val="000000"/>
        </w:rPr>
        <w:t>一</w:t>
      </w:r>
      <w:r>
        <w:rPr>
          <w:rFonts w:hint="eastAsia" w:ascii="SimSun" w:hAnsi="SimSun"/>
          <w:color w:val="000000"/>
          <w:lang w:val="en-US" w:eastAsia="zh-CN"/>
        </w:rPr>
        <w:t>.</w:t>
      </w:r>
      <w:r>
        <w:rPr>
          <w:rFonts w:hint="eastAsia" w:ascii="SimSun" w:hAnsi="SimSun"/>
          <w:color w:val="000000"/>
        </w:rPr>
        <w:t>甲、乙双方根据关于</w:t>
      </w:r>
      <w:r>
        <w:rPr>
          <w:rFonts w:hint="eastAsia" w:ascii="SimSun" w:hAnsi="SimSun"/>
          <w:color w:val="000000"/>
          <w:u w:val="single"/>
        </w:rPr>
        <w:t xml:space="preserve">           （项目名称）        </w:t>
      </w:r>
      <w:r>
        <w:rPr>
          <w:rFonts w:hint="eastAsia" w:ascii="SimSun" w:hAnsi="SimSun"/>
          <w:color w:val="000000"/>
        </w:rPr>
        <w:t xml:space="preserve">的结果，双方经协商签署本合同。                                                            </w:t>
      </w:r>
    </w:p>
    <w:p>
      <w:pPr>
        <w:spacing w:line="380" w:lineRule="exact"/>
        <w:ind w:firstLine="420" w:firstLineChars="200"/>
        <w:rPr>
          <w:rFonts w:ascii="SimSun" w:hAnsi="SimSun"/>
          <w:color w:val="000000"/>
        </w:rPr>
      </w:pPr>
      <w:r>
        <w:rPr>
          <w:rFonts w:hint="eastAsia" w:ascii="SimSun" w:hAnsi="SimSun"/>
          <w:color w:val="000000"/>
        </w:rPr>
        <w:t>二</w:t>
      </w:r>
      <w:r>
        <w:rPr>
          <w:rFonts w:hint="eastAsia" w:ascii="SimSun" w:hAnsi="SimSun"/>
          <w:color w:val="000000"/>
          <w:lang w:val="en-US" w:eastAsia="zh-CN"/>
        </w:rPr>
        <w:t>.</w:t>
      </w:r>
      <w:r>
        <w:rPr>
          <w:rFonts w:hint="eastAsia" w:ascii="SimSun" w:hAnsi="SimSun"/>
          <w:color w:val="000000"/>
        </w:rPr>
        <w:t>合同金额</w:t>
      </w:r>
    </w:p>
    <w:p>
      <w:pPr>
        <w:spacing w:line="380" w:lineRule="exact"/>
        <w:ind w:firstLine="420" w:firstLineChars="200"/>
        <w:rPr>
          <w:rFonts w:ascii="SimSun" w:hAnsi="SimSun"/>
          <w:color w:val="000000"/>
        </w:rPr>
      </w:pPr>
      <w:r>
        <w:rPr>
          <w:rFonts w:hint="eastAsia" w:ascii="SimSun" w:hAnsi="SimSun"/>
          <w:color w:val="000000"/>
        </w:rPr>
        <w:t>本合同金额为（大写）：_______________    元（￥_______________ 元）人民币。</w:t>
      </w:r>
    </w:p>
    <w:p>
      <w:pPr>
        <w:spacing w:line="380" w:lineRule="exact"/>
        <w:ind w:firstLine="413" w:firstLineChars="196"/>
        <w:rPr>
          <w:rFonts w:ascii="SimSun" w:hAnsi="SimSun"/>
          <w:b/>
          <w:color w:val="000000"/>
        </w:rPr>
      </w:pPr>
      <w:r>
        <w:rPr>
          <w:rFonts w:hint="eastAsia" w:ascii="SimSun" w:hAnsi="SimSun"/>
          <w:b/>
          <w:color w:val="000000"/>
        </w:rPr>
        <w:t>三</w:t>
      </w:r>
      <w:r>
        <w:rPr>
          <w:rFonts w:hint="eastAsia" w:ascii="SimSun" w:hAnsi="SimSun"/>
          <w:b/>
          <w:color w:val="000000"/>
          <w:lang w:val="en-US" w:eastAsia="zh-CN"/>
        </w:rPr>
        <w:t>.</w:t>
      </w:r>
      <w:r>
        <w:rPr>
          <w:rFonts w:hint="eastAsia" w:ascii="SimSun" w:hAnsi="SimSun"/>
          <w:b/>
          <w:color w:val="000000"/>
        </w:rPr>
        <w:t>双方责任、要求</w:t>
      </w:r>
    </w:p>
    <w:p>
      <w:pPr>
        <w:spacing w:line="380" w:lineRule="exact"/>
        <w:ind w:firstLine="413" w:firstLineChars="196"/>
        <w:rPr>
          <w:rFonts w:ascii="SimSun" w:hAnsi="SimSun"/>
          <w:b/>
          <w:color w:val="000000"/>
        </w:rPr>
      </w:pPr>
      <w:r>
        <w:rPr>
          <w:rFonts w:hint="eastAsia" w:ascii="SimSun" w:hAnsi="SimSun"/>
          <w:b/>
          <w:color w:val="000000"/>
        </w:rPr>
        <w:t>1</w:t>
      </w:r>
      <w:r>
        <w:rPr>
          <w:rFonts w:hint="eastAsia" w:ascii="SimSun" w:hAnsi="SimSun"/>
          <w:b/>
          <w:color w:val="000000"/>
          <w:lang w:val="en-US" w:eastAsia="zh-CN"/>
        </w:rPr>
        <w:t>.</w:t>
      </w:r>
      <w:r>
        <w:rPr>
          <w:rFonts w:hint="eastAsia" w:ascii="SimSun" w:hAnsi="SimSun"/>
          <w:b/>
          <w:color w:val="000000"/>
        </w:rPr>
        <w:t>甲方</w:t>
      </w:r>
    </w:p>
    <w:p>
      <w:pPr>
        <w:spacing w:line="380" w:lineRule="exact"/>
        <w:ind w:firstLine="420" w:firstLineChars="200"/>
        <w:rPr>
          <w:rFonts w:ascii="SimSun" w:hAnsi="SimSun"/>
          <w:color w:val="000000"/>
        </w:rPr>
      </w:pPr>
      <w:r>
        <w:rPr>
          <w:rFonts w:hint="eastAsia" w:ascii="SimSun" w:hAnsi="SimSun"/>
          <w:color w:val="000000"/>
        </w:rPr>
        <w:t>1.1甲方负责为乙方有效开展工作提供必要的办公条件，包括办公用房、维修工作场所等。</w:t>
      </w:r>
    </w:p>
    <w:p>
      <w:pPr>
        <w:spacing w:line="380" w:lineRule="exact"/>
        <w:ind w:firstLine="420" w:firstLineChars="200"/>
        <w:rPr>
          <w:rFonts w:ascii="SimSun" w:hAnsi="SimSun"/>
          <w:color w:val="000000"/>
        </w:rPr>
      </w:pPr>
      <w:r>
        <w:rPr>
          <w:rFonts w:hint="eastAsia" w:ascii="SimSun" w:hAnsi="SimSun"/>
          <w:color w:val="000000"/>
        </w:rPr>
        <w:t>1.2甲方负责向乙方提供大楼的工程设备系统竣工图、备品备件、设备管理所需的资料和附件等。</w:t>
      </w:r>
    </w:p>
    <w:p>
      <w:pPr>
        <w:spacing w:line="380" w:lineRule="exact"/>
        <w:ind w:firstLine="420" w:firstLineChars="200"/>
        <w:rPr>
          <w:rFonts w:ascii="SimSun" w:hAnsi="SimSun"/>
          <w:color w:val="000000"/>
        </w:rPr>
      </w:pPr>
      <w:r>
        <w:rPr>
          <w:rFonts w:hint="eastAsia" w:ascii="SimSun" w:hAnsi="SimSun"/>
          <w:color w:val="000000"/>
        </w:rPr>
        <w:t>1.3甲方应协调完成在乙方入驻前的交接工作，使乙方能正常履行合同。</w:t>
      </w:r>
    </w:p>
    <w:p>
      <w:pPr>
        <w:spacing w:line="380" w:lineRule="exact"/>
        <w:ind w:firstLine="420" w:firstLineChars="200"/>
        <w:rPr>
          <w:rFonts w:ascii="SimSun" w:hAnsi="SimSun"/>
          <w:color w:val="000000"/>
        </w:rPr>
      </w:pPr>
      <w:r>
        <w:rPr>
          <w:rFonts w:hint="eastAsia" w:ascii="SimSun" w:hAnsi="SimSun"/>
          <w:color w:val="000000"/>
        </w:rPr>
        <w:t>1.4保洁、秩序维护监控及设备保安管理管理工作一般由相关业务部门代表甲方进行监管、考核；</w:t>
      </w:r>
    </w:p>
    <w:p>
      <w:pPr>
        <w:spacing w:line="380" w:lineRule="exact"/>
        <w:ind w:firstLine="420" w:firstLineChars="200"/>
        <w:rPr>
          <w:rFonts w:ascii="SimSun" w:hAnsi="SimSun"/>
          <w:color w:val="000000"/>
        </w:rPr>
      </w:pPr>
      <w:r>
        <w:rPr>
          <w:rFonts w:hint="eastAsia" w:ascii="SimSun" w:hAnsi="SimSun"/>
          <w:color w:val="000000"/>
        </w:rPr>
        <w:t>1.5每月20-25日由甲方组织人员对保洁、秩序维护监控、设备管理等工作内容，按照考核标准进行考核，甲方每月不定期抽查一次，查出的问题按考核标准执行。</w:t>
      </w:r>
    </w:p>
    <w:p>
      <w:pPr>
        <w:spacing w:line="380" w:lineRule="exact"/>
        <w:ind w:firstLine="420" w:firstLineChars="200"/>
        <w:rPr>
          <w:rFonts w:ascii="SimSun" w:hAnsi="SimSun"/>
          <w:color w:val="000000"/>
        </w:rPr>
      </w:pPr>
      <w:r>
        <w:rPr>
          <w:rFonts w:hint="eastAsia" w:ascii="SimSun" w:hAnsi="SimSun"/>
          <w:color w:val="000000"/>
        </w:rPr>
        <w:t>1.6甲方每半年对保安管理公司的管理质量发放满意度调查表调查，综合满意度应达95%以上，低于90%每下降一个百分点按相应规定处理（具体办法另行商定）。</w:t>
      </w:r>
    </w:p>
    <w:p>
      <w:pPr>
        <w:spacing w:line="360" w:lineRule="auto"/>
        <w:ind w:firstLine="413" w:firstLineChars="196"/>
        <w:rPr>
          <w:rFonts w:ascii="SimSun" w:hAnsi="SimSun"/>
          <w:b/>
          <w:color w:val="000000"/>
        </w:rPr>
      </w:pPr>
      <w:r>
        <w:rPr>
          <w:rFonts w:hint="eastAsia" w:ascii="SimSun" w:hAnsi="SimSun"/>
          <w:b/>
          <w:color w:val="000000"/>
        </w:rPr>
        <w:t>2</w:t>
      </w:r>
      <w:r>
        <w:rPr>
          <w:rFonts w:hint="eastAsia" w:ascii="SimSun" w:hAnsi="SimSun"/>
          <w:b/>
          <w:color w:val="000000"/>
          <w:lang w:val="en-US" w:eastAsia="zh-CN"/>
        </w:rPr>
        <w:t>.</w:t>
      </w:r>
      <w:r>
        <w:rPr>
          <w:rFonts w:hint="eastAsia" w:ascii="SimSun" w:hAnsi="SimSun"/>
          <w:b/>
          <w:color w:val="000000"/>
        </w:rPr>
        <w:t>乙方</w:t>
      </w:r>
    </w:p>
    <w:p>
      <w:pPr>
        <w:spacing w:line="360" w:lineRule="auto"/>
        <w:ind w:firstLine="411" w:firstLineChars="196"/>
        <w:rPr>
          <w:rFonts w:ascii="SimSun" w:hAnsi="SimSun"/>
          <w:b/>
          <w:color w:val="000000"/>
        </w:rPr>
      </w:pPr>
      <w:r>
        <w:rPr>
          <w:rFonts w:hint="eastAsia" w:ascii="SimSun" w:hAnsi="SimSun"/>
          <w:color w:val="000000"/>
        </w:rPr>
        <w:t>2.1</w:t>
      </w:r>
      <w:r>
        <w:rPr>
          <w:rFonts w:hint="eastAsia" w:ascii="SimSun" w:hAnsi="SimSun"/>
          <w:b/>
          <w:color w:val="000000"/>
        </w:rPr>
        <w:t>乙方在提供保安管理服务过程中，如果发生任何人身事故及财产损失均由乙方自行负责处理。</w:t>
      </w:r>
    </w:p>
    <w:p>
      <w:pPr>
        <w:spacing w:line="360" w:lineRule="auto"/>
        <w:ind w:firstLine="411" w:firstLineChars="196"/>
        <w:rPr>
          <w:rFonts w:ascii="SimSun" w:hAnsi="SimSun"/>
          <w:b/>
          <w:color w:val="000000"/>
        </w:rPr>
      </w:pPr>
      <w:r>
        <w:rPr>
          <w:rFonts w:hint="eastAsia" w:ascii="SimSun" w:hAnsi="SimSun"/>
          <w:color w:val="000000"/>
        </w:rPr>
        <w:t>2.2</w:t>
      </w:r>
      <w:r>
        <w:rPr>
          <w:rFonts w:hint="eastAsia" w:ascii="SimSun" w:hAnsi="SimSun"/>
          <w:b/>
          <w:color w:val="000000"/>
        </w:rPr>
        <w:t>乙方与员工引起的劳动纠纷均由乙方自行负责处理。</w:t>
      </w:r>
    </w:p>
    <w:p>
      <w:pPr>
        <w:spacing w:line="360" w:lineRule="auto"/>
        <w:ind w:firstLine="420" w:firstLineChars="200"/>
        <w:rPr>
          <w:rFonts w:ascii="SimSun" w:hAnsi="SimSun"/>
          <w:b/>
          <w:color w:val="000000"/>
        </w:rPr>
      </w:pPr>
      <w:r>
        <w:rPr>
          <w:rFonts w:hint="eastAsia" w:ascii="SimSun" w:hAnsi="SimSun"/>
          <w:color w:val="000000"/>
        </w:rPr>
        <w:t>2.3</w:t>
      </w:r>
      <w:r>
        <w:rPr>
          <w:rFonts w:hint="eastAsia" w:ascii="SimSun" w:hAnsi="SimSun"/>
          <w:b/>
          <w:color w:val="000000"/>
        </w:rPr>
        <w:t>乙方用工方面必须按劳动法规范实施。</w:t>
      </w:r>
    </w:p>
    <w:p>
      <w:pPr>
        <w:spacing w:line="380" w:lineRule="exact"/>
        <w:ind w:firstLine="422" w:firstLineChars="200"/>
        <w:rPr>
          <w:rFonts w:ascii="SimSun" w:hAnsi="SimSun"/>
          <w:b/>
          <w:color w:val="000000"/>
        </w:rPr>
      </w:pPr>
      <w:r>
        <w:rPr>
          <w:rFonts w:hint="eastAsia" w:ascii="SimSun" w:hAnsi="SimSun"/>
          <w:b/>
          <w:color w:val="000000"/>
        </w:rPr>
        <w:t>3</w:t>
      </w:r>
      <w:r>
        <w:rPr>
          <w:rFonts w:hint="eastAsia" w:ascii="SimSun" w:hAnsi="SimSun"/>
          <w:b/>
          <w:color w:val="000000"/>
          <w:lang w:val="en-US" w:eastAsia="zh-CN"/>
        </w:rPr>
        <w:t>.</w:t>
      </w:r>
      <w:r>
        <w:rPr>
          <w:rFonts w:hint="eastAsia" w:ascii="SimSun" w:hAnsi="SimSun"/>
          <w:b/>
          <w:color w:val="000000"/>
        </w:rPr>
        <w:t>保安管理费的结算</w:t>
      </w:r>
    </w:p>
    <w:p>
      <w:pPr>
        <w:spacing w:line="380" w:lineRule="exact"/>
        <w:ind w:firstLine="420" w:firstLineChars="200"/>
        <w:rPr>
          <w:rFonts w:ascii="SimSun" w:hAnsi="SimSun"/>
        </w:rPr>
      </w:pPr>
      <w:r>
        <w:rPr>
          <w:rFonts w:hint="eastAsia" w:ascii="SimSun" w:hAnsi="SimSun"/>
        </w:rPr>
        <w:t>3.1本合同的一年保安管理费为</w:t>
      </w:r>
      <w:r>
        <w:rPr>
          <w:rFonts w:hint="eastAsia" w:ascii="SimSun" w:hAnsi="SimSun"/>
          <w:u w:val="single"/>
        </w:rPr>
        <w:t xml:space="preserve">          </w:t>
      </w:r>
      <w:r>
        <w:rPr>
          <w:rFonts w:hint="eastAsia" w:ascii="SimSun" w:hAnsi="SimSun"/>
        </w:rPr>
        <w:t>（</w:t>
      </w:r>
      <w:r>
        <w:rPr>
          <w:rFonts w:hint="eastAsia" w:hAnsi="SimSun"/>
          <w:color w:val="000000"/>
          <w:szCs w:val="21"/>
          <w:u w:val="single"/>
        </w:rPr>
        <w:t>包括人员工资福利、津贴、各种社会保险、服装费、人员食宿与交通</w:t>
      </w:r>
      <w:r>
        <w:rPr>
          <w:rFonts w:hint="eastAsia" w:hAnsi="SimSun"/>
          <w:szCs w:val="21"/>
          <w:u w:val="single"/>
        </w:rPr>
        <w:t>、加班费、绿化养护费、垃圾清理费、零星设备设施维修及更换费、税金、管理费等）</w:t>
      </w:r>
      <w:r>
        <w:rPr>
          <w:rFonts w:hint="eastAsia" w:ascii="SimSun" w:hAnsi="SimSun"/>
          <w:u w:val="single"/>
        </w:rPr>
        <w:t>。</w:t>
      </w:r>
      <w:r>
        <w:rPr>
          <w:rFonts w:hint="eastAsia" w:ascii="SimSun" w:hAnsi="SimSun"/>
        </w:rPr>
        <w:t>支付办法：投标人按承诺的目标要求进行自查</w:t>
      </w:r>
      <w:r>
        <w:rPr>
          <w:rFonts w:hint="eastAsia" w:ascii="SimSun" w:hAnsi="SimSun"/>
          <w:color w:val="000000"/>
        </w:rPr>
        <w:t>，在次月10日前将自查结果以书面形式报采购人，由采购人进行审核，在5个工作日内以书面形式反馈审核结果。如合格，</w:t>
      </w:r>
      <w:r>
        <w:rPr>
          <w:rFonts w:hint="eastAsia" w:ascii="SimSun" w:hAnsi="SimSun"/>
          <w:color w:val="000000"/>
          <w:szCs w:val="21"/>
        </w:rPr>
        <w:t>采购人</w:t>
      </w:r>
      <w:r>
        <w:rPr>
          <w:rFonts w:hint="eastAsia" w:ascii="SimSun" w:hAnsi="SimSun"/>
          <w:color w:val="000000"/>
        </w:rPr>
        <w:t>即向投标人按月支付管理服务费。</w:t>
      </w:r>
      <w:r>
        <w:rPr>
          <w:rFonts w:hint="eastAsia" w:ascii="SimSun" w:hAnsi="SimSun"/>
          <w:szCs w:val="21"/>
        </w:rPr>
        <w:t>如达不到要求的按物业考核管理中心规定作相应扣减。</w:t>
      </w:r>
    </w:p>
    <w:p>
      <w:pPr>
        <w:spacing w:line="380" w:lineRule="exact"/>
        <w:ind w:firstLine="315" w:firstLineChars="150"/>
        <w:rPr>
          <w:rFonts w:ascii="SimSun" w:hAnsi="SimSun"/>
          <w:color w:val="000000"/>
        </w:rPr>
      </w:pPr>
      <w:r>
        <w:rPr>
          <w:rFonts w:hint="eastAsia" w:ascii="SimSun" w:hAnsi="SimSun"/>
          <w:color w:val="000000"/>
        </w:rPr>
        <w:t xml:space="preserve"> 3.2工具设备基本配置不到位的，扣除当月相应工具固定资产价值的10%。</w:t>
      </w:r>
    </w:p>
    <w:p>
      <w:pPr>
        <w:spacing w:line="380" w:lineRule="exact"/>
        <w:ind w:firstLine="420" w:firstLineChars="200"/>
        <w:rPr>
          <w:rFonts w:ascii="SimSun" w:hAnsi="SimSun"/>
          <w:szCs w:val="21"/>
        </w:rPr>
      </w:pPr>
      <w:r>
        <w:rPr>
          <w:rFonts w:hint="eastAsia" w:ascii="SimSun" w:hAnsi="SimSun"/>
          <w:color w:val="000000"/>
        </w:rPr>
        <w:t>3.3本合同期限为一 年，自</w:t>
      </w:r>
      <w:r>
        <w:rPr>
          <w:rFonts w:hint="eastAsia" w:ascii="SimSun" w:hAnsi="SimSun"/>
          <w:color w:val="000000"/>
          <w:u w:val="single"/>
        </w:rPr>
        <w:t xml:space="preserve">   </w:t>
      </w:r>
      <w:r>
        <w:rPr>
          <w:rFonts w:hint="eastAsia" w:ascii="SimSun" w:hAnsi="SimSun"/>
          <w:color w:val="000000"/>
        </w:rPr>
        <w:t>年</w:t>
      </w:r>
      <w:r>
        <w:rPr>
          <w:rFonts w:hint="eastAsia" w:ascii="SimSun" w:hAnsi="SimSun"/>
          <w:color w:val="000000"/>
          <w:u w:val="single"/>
        </w:rPr>
        <w:t xml:space="preserve">   </w:t>
      </w:r>
      <w:r>
        <w:rPr>
          <w:rFonts w:hint="eastAsia" w:ascii="SimSun" w:hAnsi="SimSun"/>
          <w:color w:val="000000"/>
        </w:rPr>
        <w:t>月</w:t>
      </w:r>
      <w:r>
        <w:rPr>
          <w:rFonts w:hint="eastAsia" w:ascii="SimSun" w:hAnsi="SimSun"/>
          <w:color w:val="000000"/>
          <w:u w:val="single"/>
        </w:rPr>
        <w:t xml:space="preserve">   </w:t>
      </w:r>
      <w:r>
        <w:rPr>
          <w:rFonts w:hint="eastAsia" w:ascii="SimSun" w:hAnsi="SimSun"/>
          <w:color w:val="000000"/>
        </w:rPr>
        <w:t>日至</w:t>
      </w:r>
      <w:r>
        <w:rPr>
          <w:rFonts w:hint="eastAsia" w:ascii="SimSun" w:hAnsi="SimSun"/>
          <w:color w:val="000000"/>
          <w:u w:val="single"/>
        </w:rPr>
        <w:t xml:space="preserve">     </w:t>
      </w:r>
      <w:r>
        <w:rPr>
          <w:rFonts w:hint="eastAsia" w:ascii="SimSun" w:hAnsi="SimSun"/>
          <w:color w:val="000000"/>
        </w:rPr>
        <w:t>年</w:t>
      </w:r>
      <w:r>
        <w:rPr>
          <w:rFonts w:hint="eastAsia" w:ascii="SimSun" w:hAnsi="SimSun"/>
          <w:color w:val="000000"/>
          <w:u w:val="single"/>
        </w:rPr>
        <w:t xml:space="preserve">   </w:t>
      </w:r>
      <w:r>
        <w:rPr>
          <w:rFonts w:hint="eastAsia" w:ascii="SimSun" w:hAnsi="SimSun"/>
          <w:color w:val="000000"/>
        </w:rPr>
        <w:t>月</w:t>
      </w:r>
      <w:r>
        <w:rPr>
          <w:rFonts w:hint="eastAsia" w:ascii="SimSun" w:hAnsi="SimSun"/>
          <w:color w:val="000000"/>
          <w:u w:val="single"/>
        </w:rPr>
        <w:t xml:space="preserve">   </w:t>
      </w:r>
      <w:r>
        <w:rPr>
          <w:rFonts w:hint="eastAsia" w:ascii="SimSun" w:hAnsi="SimSun"/>
          <w:color w:val="000000"/>
        </w:rPr>
        <w:t>日止。若合同到期，经甲乙双方协商并报市采购办同意可以续签，续签时间最多二次，续签期间按原合同履行。</w:t>
      </w:r>
      <w:r>
        <w:rPr>
          <w:rFonts w:hint="eastAsia" w:ascii="SimSun" w:hAnsi="SimSun"/>
          <w:szCs w:val="21"/>
        </w:rPr>
        <w:t>如遇最低工资调整、物价上涨等因素，则根据实际情况作适当调整，但最高不得超过原合同价的5%。合作期内任何一方不得擅自停止协议，否则应负担所造成的一切损失。</w:t>
      </w:r>
    </w:p>
    <w:p>
      <w:pPr>
        <w:spacing w:line="380" w:lineRule="exact"/>
        <w:ind w:firstLine="420" w:firstLineChars="200"/>
        <w:rPr>
          <w:rFonts w:ascii="SimSun" w:hAnsi="SimSun"/>
          <w:color w:val="000000"/>
        </w:rPr>
      </w:pPr>
      <w:r>
        <w:rPr>
          <w:rFonts w:hint="eastAsia" w:ascii="SimSun" w:hAnsi="SimSun"/>
          <w:color w:val="000000"/>
        </w:rPr>
        <w:t>3.4合同到期时，甲方重新招标更换保安管理单位，乙方必须支持甲方此项工作，按照《保安管理条例》规定协助做好先后两家管单位的平稳过渡和交接工作；如违反《保安管理条例》规定，不移交有关资料的，按《保安管理条例》规定执行。合同结束交接顺利完成后十五天内，甲方付清尾款。</w:t>
      </w:r>
    </w:p>
    <w:p>
      <w:pPr>
        <w:spacing w:line="380" w:lineRule="exact"/>
        <w:ind w:firstLine="420" w:firstLineChars="200"/>
        <w:rPr>
          <w:rFonts w:ascii="SimSun" w:hAnsi="SimSun"/>
          <w:color w:val="000000"/>
        </w:rPr>
      </w:pPr>
      <w:r>
        <w:rPr>
          <w:rFonts w:hint="eastAsia" w:ascii="SimSun" w:hAnsi="SimSun"/>
          <w:color w:val="000000"/>
        </w:rPr>
        <w:t>3.5本合同未尽事宜由甲乙双方友好协商解决。</w:t>
      </w:r>
      <w:r>
        <w:rPr>
          <w:rFonts w:hint="eastAsia" w:ascii="SimSun" w:hAnsi="SimSun"/>
          <w:color w:val="000000"/>
        </w:rPr>
        <w:tab/>
      </w:r>
    </w:p>
    <w:p>
      <w:pPr>
        <w:spacing w:line="380" w:lineRule="exact"/>
        <w:ind w:firstLine="422" w:firstLineChars="200"/>
        <w:rPr>
          <w:rFonts w:ascii="SimSun" w:hAnsi="SimSun"/>
          <w:b/>
          <w:color w:val="000000"/>
        </w:rPr>
      </w:pPr>
      <w:r>
        <w:rPr>
          <w:rFonts w:hint="eastAsia" w:ascii="SimSun" w:hAnsi="SimSun"/>
          <w:b/>
          <w:color w:val="000000"/>
        </w:rPr>
        <w:t>4</w:t>
      </w:r>
      <w:r>
        <w:rPr>
          <w:rFonts w:hint="eastAsia" w:ascii="SimSun" w:hAnsi="SimSun"/>
          <w:b/>
          <w:color w:val="000000"/>
          <w:lang w:val="en-US" w:eastAsia="zh-CN"/>
        </w:rPr>
        <w:t>.</w:t>
      </w:r>
      <w:r>
        <w:rPr>
          <w:rFonts w:hint="eastAsia" w:ascii="SimSun" w:hAnsi="SimSun"/>
          <w:b/>
          <w:color w:val="000000"/>
        </w:rPr>
        <w:t>服务要求</w:t>
      </w:r>
    </w:p>
    <w:p>
      <w:pPr>
        <w:spacing w:line="380" w:lineRule="exact"/>
        <w:ind w:firstLine="420" w:firstLineChars="200"/>
        <w:rPr>
          <w:rFonts w:ascii="SimSun" w:hAnsi="SimSun"/>
          <w:color w:val="000000"/>
        </w:rPr>
      </w:pPr>
      <w:r>
        <w:rPr>
          <w:rFonts w:hint="eastAsia" w:ascii="SimSun" w:hAnsi="SimSun"/>
          <w:color w:val="000000"/>
        </w:rPr>
        <w:t>乙方提交的服务应符合投标文件中所记载的详细要求，并应附有此类服务完整、详细的说明文件。</w:t>
      </w:r>
    </w:p>
    <w:p>
      <w:pPr>
        <w:spacing w:line="380" w:lineRule="exact"/>
        <w:ind w:firstLine="422" w:firstLineChars="200"/>
        <w:rPr>
          <w:rFonts w:ascii="SimSun" w:hAnsi="SimSun"/>
          <w:b/>
          <w:color w:val="000000"/>
        </w:rPr>
      </w:pPr>
      <w:bookmarkStart w:id="3" w:name="_Hlt92073205"/>
      <w:bookmarkEnd w:id="3"/>
      <w:r>
        <w:rPr>
          <w:rFonts w:hint="eastAsia" w:ascii="SimSun" w:hAnsi="SimSun"/>
          <w:b/>
          <w:color w:val="000000"/>
        </w:rPr>
        <w:t>5</w:t>
      </w:r>
      <w:r>
        <w:rPr>
          <w:rFonts w:hint="eastAsia" w:ascii="SimSun" w:hAnsi="SimSun"/>
          <w:b/>
          <w:color w:val="000000"/>
          <w:lang w:val="en-US" w:eastAsia="zh-CN"/>
        </w:rPr>
        <w:t>.</w:t>
      </w:r>
      <w:r>
        <w:rPr>
          <w:rFonts w:hint="eastAsia" w:ascii="SimSun" w:hAnsi="SimSun"/>
          <w:b/>
          <w:color w:val="000000"/>
        </w:rPr>
        <w:t>履约保证金</w:t>
      </w:r>
    </w:p>
    <w:p>
      <w:pPr>
        <w:spacing w:line="380" w:lineRule="exact"/>
        <w:ind w:firstLine="420" w:firstLineChars="200"/>
        <w:rPr>
          <w:rFonts w:ascii="SimSun" w:hAnsi="SimSun"/>
          <w:color w:val="000000"/>
        </w:rPr>
      </w:pPr>
      <w:bookmarkStart w:id="4" w:name="_Toc124320188"/>
      <w:bookmarkStart w:id="5" w:name="_Toc91183871"/>
      <w:r>
        <w:rPr>
          <w:rFonts w:hint="eastAsia" w:ascii="SimSun" w:hAnsi="SimSun"/>
          <w:color w:val="000000"/>
        </w:rPr>
        <w:t>5.1乙方应在本合同签订之前3天内向甲方一次性支付合同总价2%的履约保证金</w:t>
      </w:r>
      <w:r>
        <w:rPr>
          <w:rFonts w:hint="eastAsia" w:ascii="SimSun" w:hAnsi="SimSun"/>
          <w:color w:val="000000"/>
          <w:u w:val="single"/>
        </w:rPr>
        <w:t xml:space="preserve">         </w:t>
      </w:r>
      <w:r>
        <w:rPr>
          <w:rFonts w:hint="eastAsia" w:ascii="SimSun" w:hAnsi="SimSun"/>
          <w:color w:val="000000"/>
        </w:rPr>
        <w:t>元（人民币），履约保证金有效期到合同期满时止。</w:t>
      </w:r>
    </w:p>
    <w:p>
      <w:pPr>
        <w:spacing w:line="380" w:lineRule="exact"/>
        <w:ind w:firstLine="420" w:firstLineChars="200"/>
        <w:rPr>
          <w:rFonts w:ascii="SimSun" w:hAnsi="SimSun"/>
          <w:color w:val="000000"/>
        </w:rPr>
      </w:pPr>
      <w:r>
        <w:rPr>
          <w:rFonts w:hint="eastAsia" w:ascii="SimSun" w:hAnsi="SimSun"/>
          <w:color w:val="000000"/>
        </w:rPr>
        <w:t>5.2 乙方完成合同规定的管理目标并按规定办妥移交手续，甲方在合同期满检查验收合格10日内退还全部履约保证金(无息)。</w:t>
      </w:r>
    </w:p>
    <w:p>
      <w:pPr>
        <w:spacing w:line="380" w:lineRule="exact"/>
        <w:ind w:firstLine="420" w:firstLineChars="200"/>
        <w:rPr>
          <w:rFonts w:ascii="SimSun" w:hAnsi="SimSun"/>
          <w:color w:val="000000"/>
        </w:rPr>
      </w:pPr>
      <w:r>
        <w:rPr>
          <w:rFonts w:hint="eastAsia" w:ascii="SimSun" w:hAnsi="SimSun"/>
          <w:color w:val="000000"/>
        </w:rPr>
        <w:t>5.3、如由于乙方过错，致使不能按规定履行合同，甲方有权从履约保证金得到补偿。</w:t>
      </w:r>
    </w:p>
    <w:p>
      <w:pPr>
        <w:spacing w:line="380" w:lineRule="exact"/>
        <w:ind w:firstLine="422" w:firstLineChars="200"/>
        <w:rPr>
          <w:rFonts w:ascii="SimSun" w:hAnsi="SimSun"/>
          <w:b/>
          <w:color w:val="000000"/>
        </w:rPr>
      </w:pPr>
      <w:r>
        <w:rPr>
          <w:rFonts w:hint="eastAsia" w:ascii="SimSun" w:hAnsi="SimSun"/>
          <w:b/>
          <w:color w:val="000000"/>
        </w:rPr>
        <w:t>6</w:t>
      </w:r>
      <w:bookmarkEnd w:id="4"/>
      <w:bookmarkEnd w:id="5"/>
      <w:r>
        <w:rPr>
          <w:rFonts w:hint="eastAsia" w:ascii="SimSun" w:hAnsi="SimSun"/>
          <w:b/>
          <w:color w:val="000000"/>
          <w:lang w:val="en-US" w:eastAsia="zh-CN"/>
        </w:rPr>
        <w:t>.</w:t>
      </w:r>
      <w:r>
        <w:rPr>
          <w:rFonts w:hint="eastAsia" w:ascii="SimSun" w:hAnsi="SimSun"/>
          <w:b/>
          <w:color w:val="000000"/>
        </w:rPr>
        <w:t>违约责任和索赔</w:t>
      </w:r>
    </w:p>
    <w:p>
      <w:pPr>
        <w:spacing w:line="360" w:lineRule="auto"/>
        <w:ind w:firstLine="420" w:firstLineChars="200"/>
        <w:rPr>
          <w:rFonts w:ascii="SimSun" w:hAnsi="SimSun"/>
          <w:color w:val="000000"/>
        </w:rPr>
      </w:pPr>
      <w:r>
        <w:rPr>
          <w:rFonts w:hint="eastAsia" w:ascii="SimSun" w:hAnsi="SimSun"/>
          <w:color w:val="000000"/>
        </w:rPr>
        <w:t>6.1甲乙双方任何一方违反合同，造成对方经济损失的，应给予对方经济赔偿。</w:t>
      </w:r>
    </w:p>
    <w:p>
      <w:pPr>
        <w:spacing w:line="360" w:lineRule="auto"/>
        <w:ind w:firstLine="420" w:firstLineChars="200"/>
        <w:rPr>
          <w:rFonts w:ascii="SimSun" w:hAnsi="SimSun"/>
          <w:color w:val="000000"/>
        </w:rPr>
      </w:pPr>
      <w:r>
        <w:rPr>
          <w:rFonts w:hint="eastAsia" w:ascii="SimSun" w:hAnsi="SimSun"/>
          <w:color w:val="000000"/>
        </w:rPr>
        <w:t>6.2如果乙方无正当理由拖延管理或不按时提供服务，将受到以下制裁：（1）没收履约保证金；（2）加收违约损失赔偿。</w:t>
      </w:r>
    </w:p>
    <w:p>
      <w:pPr>
        <w:spacing w:line="360" w:lineRule="auto"/>
        <w:ind w:firstLine="420" w:firstLineChars="200"/>
        <w:rPr>
          <w:rFonts w:ascii="SimSun" w:hAnsi="SimSun"/>
          <w:color w:val="000000"/>
        </w:rPr>
      </w:pPr>
      <w:r>
        <w:rPr>
          <w:rFonts w:hint="eastAsia" w:ascii="SimSun" w:hAnsi="SimSun"/>
          <w:color w:val="000000"/>
        </w:rPr>
        <w:t>6.3乙方如给甲方造成的实际损失高于违约金的，对高出违约金的部分乙方应予以赔偿。</w:t>
      </w:r>
    </w:p>
    <w:p>
      <w:pPr>
        <w:spacing w:line="360" w:lineRule="auto"/>
        <w:ind w:firstLine="420" w:firstLineChars="200"/>
        <w:rPr>
          <w:rFonts w:ascii="SimSun" w:hAnsi="SimSun"/>
          <w:color w:val="000000"/>
        </w:rPr>
      </w:pPr>
      <w:r>
        <w:rPr>
          <w:rFonts w:hint="eastAsia" w:ascii="SimSun" w:hAnsi="SimSun"/>
          <w:color w:val="000000"/>
        </w:rPr>
        <w:t>6.4乙方如迟延履行合同、不完全履行合同，除支付违约金外，乙方仍应实际履行合同；不履行或履行合同不符合约定，甲方均有权解除合同，并就乙方违约给甲方造成的损失向乙方索赔。</w:t>
      </w:r>
    </w:p>
    <w:p>
      <w:pPr>
        <w:spacing w:line="360" w:lineRule="auto"/>
        <w:ind w:firstLine="420" w:firstLineChars="200"/>
        <w:rPr>
          <w:rFonts w:ascii="SimSun" w:hAnsi="SimSun"/>
          <w:color w:val="000000"/>
        </w:rPr>
      </w:pPr>
      <w:r>
        <w:rPr>
          <w:rFonts w:hint="eastAsia" w:ascii="SimSun" w:hAnsi="SimSun"/>
          <w:color w:val="000000"/>
        </w:rPr>
        <w:t>6.5 甲方不能及时按合同付款，则应当自逾付款第5日起，每天按当季应付管理服务费的0.05%向乙方支付滞纳金，甲方应付费用拖欠60天后，乙方有权终止本合同承担的管理目标及责任。</w:t>
      </w:r>
    </w:p>
    <w:p>
      <w:pPr>
        <w:spacing w:line="360" w:lineRule="auto"/>
        <w:ind w:firstLine="420" w:firstLineChars="200"/>
        <w:rPr>
          <w:rFonts w:ascii="SimSun" w:hAnsi="SimSun"/>
          <w:color w:val="000000"/>
        </w:rPr>
      </w:pPr>
      <w:r>
        <w:rPr>
          <w:rFonts w:hint="eastAsia" w:ascii="SimSun" w:hAnsi="SimSun"/>
          <w:color w:val="000000"/>
        </w:rPr>
        <w:t>6.6 乙方对所提供服务若与合同要求不符并造成不良后果，并且甲方巳于合同规定的委托管理期内提出索赔，乙方应按甲方同意的下述一种或多种方法解决索赔事宜：</w:t>
      </w:r>
    </w:p>
    <w:p>
      <w:pPr>
        <w:spacing w:line="360" w:lineRule="auto"/>
        <w:ind w:firstLine="420" w:firstLineChars="200"/>
        <w:rPr>
          <w:rFonts w:ascii="SimSun" w:hAnsi="SimSun"/>
          <w:color w:val="000000"/>
        </w:rPr>
      </w:pPr>
      <w:r>
        <w:rPr>
          <w:rFonts w:hint="eastAsia" w:ascii="SimSun" w:hAnsi="SimSun"/>
          <w:color w:val="000000"/>
        </w:rPr>
        <w:t>6.6.1乙方同意甲方取消其不符要求的服务项目，退还已经收取的该类项目的保安管理费等所有的该项费用。</w:t>
      </w:r>
    </w:p>
    <w:p>
      <w:pPr>
        <w:spacing w:line="360" w:lineRule="auto"/>
        <w:ind w:firstLine="420" w:firstLineChars="200"/>
        <w:rPr>
          <w:rFonts w:ascii="SimSun" w:hAnsi="SimSun"/>
          <w:color w:val="000000"/>
        </w:rPr>
      </w:pPr>
      <w:r>
        <w:rPr>
          <w:rFonts w:hint="eastAsia" w:ascii="SimSun" w:hAnsi="SimSun"/>
          <w:color w:val="000000"/>
        </w:rPr>
        <w:t>6.6.2对于情节轻微的，经双方同意可降低该类项目的保安管理服务价格。</w:t>
      </w:r>
    </w:p>
    <w:p>
      <w:pPr>
        <w:spacing w:line="360" w:lineRule="auto"/>
        <w:ind w:firstLine="420" w:firstLineChars="200"/>
        <w:rPr>
          <w:rFonts w:ascii="SimSun" w:hAnsi="SimSun"/>
          <w:color w:val="000000"/>
        </w:rPr>
      </w:pPr>
      <w:r>
        <w:rPr>
          <w:rFonts w:hint="eastAsia" w:ascii="SimSun" w:hAnsi="SimSun"/>
          <w:color w:val="000000"/>
        </w:rPr>
        <w:t>6.6.3对于情节严重，造成甲方损失金额巨大的，同意甲方终止全部委托管理合同，并赔偿甲方因此造成的损失。</w:t>
      </w:r>
    </w:p>
    <w:p>
      <w:pPr>
        <w:spacing w:line="360" w:lineRule="auto"/>
        <w:ind w:firstLine="420" w:firstLineChars="200"/>
        <w:rPr>
          <w:rFonts w:ascii="SimSun" w:hAnsi="SimSun"/>
        </w:rPr>
      </w:pPr>
      <w:r>
        <w:rPr>
          <w:rFonts w:hint="eastAsia" w:ascii="SimSun" w:hAnsi="SimSun"/>
        </w:rPr>
        <w:t>6.6.4</w:t>
      </w:r>
      <w:r>
        <w:rPr>
          <w:rFonts w:hint="eastAsia" w:hAnsi="SimSun"/>
        </w:rPr>
        <w:t>更换保安管理人员须经业主单位同意，否则不付相关安保费。</w:t>
      </w:r>
    </w:p>
    <w:p>
      <w:pPr>
        <w:spacing w:line="360" w:lineRule="auto"/>
        <w:ind w:firstLine="420" w:firstLineChars="200"/>
        <w:rPr>
          <w:rFonts w:ascii="SimSun" w:hAnsi="SimSun"/>
          <w:color w:val="000000"/>
        </w:rPr>
      </w:pPr>
      <w:r>
        <w:rPr>
          <w:rFonts w:hint="eastAsia" w:ascii="SimSun" w:hAnsi="SimSun"/>
          <w:color w:val="000000"/>
        </w:rPr>
        <w:t>6.7如果甲方提出索赔通知后30天内乙方未能予以答复，该索赔应视为巳被乙方接受。若乙方未能在甲方提出索赔通知的30天内或甲方同意的更长一些时间内，按甲方同意的上述任何一种方式处理索赔事宜，甲方将从乙方提供的履约保证金中扣回索赔金额，同时保留进一步要求索赔的权利。</w:t>
      </w:r>
    </w:p>
    <w:p>
      <w:pPr>
        <w:spacing w:line="360" w:lineRule="auto"/>
        <w:ind w:firstLine="420" w:firstLineChars="200"/>
        <w:rPr>
          <w:rFonts w:ascii="SimSun" w:hAnsi="SimSun"/>
          <w:color w:val="000000"/>
        </w:rPr>
      </w:pPr>
      <w:r>
        <w:rPr>
          <w:rFonts w:hint="eastAsia" w:ascii="SimSun" w:hAnsi="SimSun"/>
          <w:color w:val="000000"/>
        </w:rPr>
        <w:t>6.8因甲方原因（如甲方未尽合同规定的义务和责任等原因）而使乙方不能很好履行职责，完不成质量目标，甲方应按乙方同意的下述一种或多种办法解决索赔事宜：</w:t>
      </w:r>
    </w:p>
    <w:p>
      <w:pPr>
        <w:spacing w:line="360" w:lineRule="auto"/>
        <w:ind w:firstLine="420" w:firstLineChars="200"/>
        <w:rPr>
          <w:rFonts w:ascii="SimSun" w:hAnsi="SimSun"/>
          <w:color w:val="000000"/>
        </w:rPr>
      </w:pPr>
      <w:r>
        <w:rPr>
          <w:rFonts w:hint="eastAsia" w:ascii="SimSun" w:hAnsi="SimSun"/>
          <w:color w:val="000000"/>
        </w:rPr>
        <w:t>6.8.1对于情节轻微的经双方同意，甲方补偿乙方该项目的保安管理服务价格。</w:t>
      </w:r>
    </w:p>
    <w:p>
      <w:pPr>
        <w:spacing w:line="360" w:lineRule="auto"/>
        <w:ind w:firstLine="420" w:firstLineChars="200"/>
        <w:rPr>
          <w:rFonts w:ascii="SimSun" w:hAnsi="SimSun"/>
          <w:color w:val="000000"/>
        </w:rPr>
      </w:pPr>
      <w:r>
        <w:rPr>
          <w:rFonts w:hint="eastAsia" w:ascii="SimSun" w:hAnsi="SimSun"/>
          <w:color w:val="000000"/>
        </w:rPr>
        <w:t>6.8.2对于情节严重，造成乙方无法完成管理质量目标的，同意乙方终止全部受委托的全部管理合同，并赔偿乙方因此造成的损失。</w:t>
      </w:r>
    </w:p>
    <w:p>
      <w:pPr>
        <w:spacing w:line="360" w:lineRule="auto"/>
        <w:ind w:firstLine="420" w:firstLineChars="200"/>
        <w:rPr>
          <w:rFonts w:ascii="SimSun" w:hAnsi="SimSun"/>
          <w:color w:val="000000"/>
        </w:rPr>
      </w:pPr>
      <w:r>
        <w:rPr>
          <w:rFonts w:hint="eastAsia" w:ascii="SimSun" w:hAnsi="SimSun"/>
          <w:color w:val="000000"/>
        </w:rPr>
        <w:t>6.9根据《</w:t>
      </w:r>
      <w:r>
        <w:rPr>
          <w:rFonts w:hint="eastAsia" w:ascii="SimSun" w:hAnsi="SimSun"/>
          <w:color w:val="000000"/>
          <w:szCs w:val="21"/>
        </w:rPr>
        <w:t>舟山市教育局</w:t>
      </w:r>
      <w:r>
        <w:rPr>
          <w:rFonts w:ascii="SimSun" w:hAnsi="SimSun"/>
          <w:color w:val="000000"/>
          <w:szCs w:val="21"/>
        </w:rPr>
        <w:t>保安管理</w:t>
      </w:r>
      <w:r>
        <w:rPr>
          <w:rFonts w:hint="eastAsia" w:ascii="SimSun" w:hAnsi="SimSun"/>
          <w:color w:val="000000"/>
        </w:rPr>
        <w:t>考核办法》执行。</w:t>
      </w:r>
    </w:p>
    <w:p>
      <w:pPr>
        <w:spacing w:line="360" w:lineRule="auto"/>
        <w:ind w:firstLine="420" w:firstLineChars="200"/>
        <w:rPr>
          <w:rFonts w:ascii="SimSun" w:hAnsi="SimSun"/>
          <w:color w:val="000000"/>
        </w:rPr>
      </w:pPr>
      <w:r>
        <w:rPr>
          <w:rFonts w:hint="eastAsia" w:ascii="SimSun" w:hAnsi="SimSun"/>
          <w:color w:val="000000"/>
        </w:rPr>
        <w:t>6.10其它未尽事宜，以《中华人民共和国合同法》和其它有关法律、法规规定为准，无相关规定的，双方协商解决。</w:t>
      </w:r>
    </w:p>
    <w:p>
      <w:pPr>
        <w:spacing w:line="360" w:lineRule="auto"/>
        <w:ind w:firstLine="422" w:firstLineChars="200"/>
        <w:rPr>
          <w:rFonts w:ascii="SimSun" w:hAnsi="SimSun"/>
          <w:b/>
          <w:color w:val="000000"/>
        </w:rPr>
      </w:pPr>
      <w:bookmarkStart w:id="6" w:name="_Toc124320189"/>
      <w:bookmarkStart w:id="7" w:name="_Toc91183872"/>
      <w:r>
        <w:rPr>
          <w:rFonts w:hint="eastAsia" w:ascii="SimSun" w:hAnsi="SimSun"/>
          <w:b/>
          <w:color w:val="000000"/>
        </w:rPr>
        <w:t>7</w:t>
      </w:r>
      <w:bookmarkEnd w:id="6"/>
      <w:bookmarkEnd w:id="7"/>
      <w:r>
        <w:rPr>
          <w:rFonts w:hint="eastAsia" w:ascii="SimSun" w:hAnsi="SimSun"/>
          <w:b/>
          <w:color w:val="000000"/>
          <w:lang w:val="en-US" w:eastAsia="zh-CN"/>
        </w:rPr>
        <w:t>.</w:t>
      </w:r>
      <w:r>
        <w:rPr>
          <w:rFonts w:hint="eastAsia" w:ascii="SimSun" w:hAnsi="SimSun"/>
          <w:b/>
          <w:color w:val="000000"/>
        </w:rPr>
        <w:t>不可抗力及其它因素</w:t>
      </w:r>
    </w:p>
    <w:p>
      <w:pPr>
        <w:spacing w:line="360" w:lineRule="auto"/>
        <w:ind w:firstLine="420" w:firstLineChars="200"/>
        <w:rPr>
          <w:rFonts w:ascii="SimSun" w:hAnsi="SimSun"/>
          <w:color w:val="000000"/>
        </w:rPr>
      </w:pPr>
      <w:r>
        <w:rPr>
          <w:rFonts w:hint="eastAsia" w:ascii="SimSun" w:hAnsi="SimSun"/>
          <w:color w:val="000000"/>
        </w:rPr>
        <w:t>7.1如果乙方因不可抗力而导致不能履行合同义务，乙方的履约保证金不能被没收，乙方也不应承担违约或终止合同的责任。</w:t>
      </w:r>
    </w:p>
    <w:p>
      <w:pPr>
        <w:spacing w:line="360" w:lineRule="auto"/>
        <w:ind w:firstLine="420" w:firstLineChars="200"/>
        <w:rPr>
          <w:rFonts w:ascii="SimSun" w:hAnsi="SimSun"/>
          <w:color w:val="000000"/>
        </w:rPr>
      </w:pPr>
      <w:r>
        <w:rPr>
          <w:rFonts w:hint="eastAsia" w:ascii="SimSun" w:hAnsi="SimSun"/>
          <w:color w:val="000000"/>
        </w:rPr>
        <w:t>7.2本条所述的“不可抗力”系指那些乙方无法控制的、不可预见的、不能避免的事件，但不包括乙方的违约或疏忽。不可抗力事件包括战争、地震、洪水、台风以及其它双方商定的事件。</w:t>
      </w:r>
    </w:p>
    <w:p>
      <w:pPr>
        <w:spacing w:line="360" w:lineRule="auto"/>
        <w:ind w:firstLine="420" w:firstLineChars="200"/>
        <w:rPr>
          <w:rFonts w:ascii="SimSun" w:hAnsi="SimSun"/>
          <w:color w:val="000000"/>
        </w:rPr>
      </w:pPr>
      <w:r>
        <w:rPr>
          <w:rFonts w:hint="eastAsia" w:ascii="SimSun" w:hAnsi="SimSun"/>
          <w:color w:val="000000"/>
        </w:rPr>
        <w:t>7.3不可抗力事件发生时，乙方应尽快以书面形式将不可抗力的情况和原因通知甲方，除甲方书面另行要求外，乙方应尽实际可能继续履行合同义务，并积极寻找采取合理的方案，履行不受不可抗力影响的其它事项。双方应通过友好协商在合理的时间内达成进一步履行合同的协议。</w:t>
      </w:r>
    </w:p>
    <w:p>
      <w:pPr>
        <w:spacing w:line="360" w:lineRule="auto"/>
        <w:ind w:firstLine="420" w:firstLineChars="200"/>
        <w:rPr>
          <w:rFonts w:ascii="SimSun" w:hAnsi="SimSun"/>
          <w:color w:val="000000"/>
        </w:rPr>
      </w:pPr>
      <w:bookmarkStart w:id="8" w:name="_Toc91183873"/>
      <w:bookmarkStart w:id="9" w:name="_Toc124320190"/>
      <w:r>
        <w:rPr>
          <w:rFonts w:hint="eastAsia" w:ascii="SimSun" w:hAnsi="SimSun"/>
          <w:color w:val="000000"/>
        </w:rPr>
        <w:t>8</w:t>
      </w:r>
      <w:bookmarkEnd w:id="8"/>
      <w:bookmarkEnd w:id="9"/>
      <w:r>
        <w:rPr>
          <w:rFonts w:hint="eastAsia" w:ascii="SimSun" w:hAnsi="SimSun"/>
          <w:color w:val="000000"/>
          <w:lang w:val="en-US" w:eastAsia="zh-CN"/>
        </w:rPr>
        <w:t>.</w:t>
      </w:r>
      <w:r>
        <w:rPr>
          <w:rFonts w:hint="eastAsia" w:ascii="SimSun" w:hAnsi="SimSun"/>
          <w:color w:val="000000"/>
        </w:rPr>
        <w:t>争端的解决</w:t>
      </w:r>
    </w:p>
    <w:p>
      <w:pPr>
        <w:spacing w:line="360" w:lineRule="auto"/>
        <w:ind w:firstLine="420" w:firstLineChars="200"/>
        <w:rPr>
          <w:rFonts w:ascii="SimSun" w:hAnsi="SimSun"/>
          <w:color w:val="000000"/>
        </w:rPr>
      </w:pPr>
      <w:r>
        <w:rPr>
          <w:rFonts w:hint="eastAsia" w:ascii="SimSun" w:hAnsi="SimSun"/>
          <w:color w:val="000000"/>
        </w:rPr>
        <w:t>8.1甲乙双方应通过友好协商，解决在执行本合同过程中所发生的或与本合同有关的一切争端。协商不能解决的，双方应将争端提交有关部门调解。如提交调解仍得不到解决，则通过仲裁或诉讼程序解决，费用除仲裁机构另有裁决外，由败诉方承担。</w:t>
      </w:r>
    </w:p>
    <w:p>
      <w:pPr>
        <w:spacing w:line="360" w:lineRule="auto"/>
        <w:ind w:firstLine="420" w:firstLineChars="200"/>
        <w:rPr>
          <w:rFonts w:ascii="SimSun" w:hAnsi="SimSun"/>
          <w:color w:val="000000"/>
        </w:rPr>
      </w:pPr>
      <w:r>
        <w:rPr>
          <w:rFonts w:hint="eastAsia" w:ascii="SimSun" w:hAnsi="SimSun"/>
          <w:color w:val="000000"/>
        </w:rPr>
        <w:t>8.2与本合同有关的一切争端均适用中华人民共和国的法律。在提交仲裁或诉讼期间，除有争端的部分外，甲乙双方仍应按合同条款规定继续履行各自的义务。</w:t>
      </w:r>
    </w:p>
    <w:p>
      <w:pPr>
        <w:spacing w:line="360" w:lineRule="auto"/>
        <w:ind w:firstLine="420" w:firstLineChars="200"/>
        <w:rPr>
          <w:rFonts w:ascii="SimSun" w:hAnsi="SimSun"/>
          <w:color w:val="000000"/>
        </w:rPr>
      </w:pPr>
      <w:bookmarkStart w:id="10" w:name="_Hlt91995333"/>
      <w:bookmarkEnd w:id="10"/>
      <w:bookmarkStart w:id="11" w:name="_Toc91183875"/>
      <w:bookmarkStart w:id="12" w:name="_Toc124320191"/>
      <w:r>
        <w:rPr>
          <w:rFonts w:hint="eastAsia" w:ascii="SimSun" w:hAnsi="SimSun"/>
          <w:color w:val="000000"/>
        </w:rPr>
        <w:t>9</w:t>
      </w:r>
      <w:r>
        <w:rPr>
          <w:rFonts w:hint="eastAsia" w:ascii="SimSun" w:hAnsi="SimSun"/>
          <w:color w:val="000000"/>
          <w:lang w:val="en-US" w:eastAsia="zh-CN"/>
        </w:rPr>
        <w:t>.</w:t>
      </w:r>
      <w:r>
        <w:rPr>
          <w:rFonts w:hint="eastAsia" w:ascii="SimSun" w:hAnsi="SimSun"/>
          <w:color w:val="000000"/>
        </w:rPr>
        <w:t>合同修改：</w:t>
      </w:r>
    </w:p>
    <w:p>
      <w:pPr>
        <w:spacing w:line="360" w:lineRule="auto"/>
        <w:ind w:firstLine="420" w:firstLineChars="200"/>
        <w:rPr>
          <w:rFonts w:ascii="SimSun" w:hAnsi="SimSun"/>
          <w:color w:val="000000"/>
        </w:rPr>
      </w:pPr>
      <w:r>
        <w:rPr>
          <w:rFonts w:hint="eastAsia" w:ascii="SimSun" w:hAnsi="SimSun"/>
          <w:color w:val="000000"/>
        </w:rPr>
        <w:t>合同条款的任何改动，均须由合同签署双方签署合同修改书或合同补充协议。该合同修改或补充被视为本合同的组成部分，具有与本合同同等法律效力。</w:t>
      </w:r>
      <w:bookmarkEnd w:id="11"/>
      <w:bookmarkEnd w:id="12"/>
    </w:p>
    <w:p>
      <w:pPr>
        <w:spacing w:line="360" w:lineRule="auto"/>
        <w:ind w:firstLine="420" w:firstLineChars="200"/>
        <w:rPr>
          <w:rFonts w:ascii="SimSun" w:hAnsi="SimSun"/>
          <w:color w:val="000000"/>
        </w:rPr>
      </w:pPr>
      <w:r>
        <w:rPr>
          <w:rFonts w:hint="eastAsia" w:ascii="SimSun" w:hAnsi="SimSun"/>
          <w:color w:val="000000"/>
        </w:rPr>
        <w:t>10</w:t>
      </w:r>
      <w:r>
        <w:rPr>
          <w:rFonts w:hint="eastAsia" w:ascii="SimSun" w:hAnsi="SimSun"/>
          <w:color w:val="000000"/>
          <w:lang w:val="en-US" w:eastAsia="zh-CN"/>
        </w:rPr>
        <w:t>.</w:t>
      </w:r>
      <w:r>
        <w:rPr>
          <w:rFonts w:hint="eastAsia" w:ascii="SimSun" w:hAnsi="SimSun"/>
          <w:color w:val="000000"/>
        </w:rPr>
        <w:t>适用法律</w:t>
      </w:r>
    </w:p>
    <w:p>
      <w:pPr>
        <w:spacing w:line="360" w:lineRule="auto"/>
        <w:ind w:firstLine="420" w:firstLineChars="200"/>
        <w:rPr>
          <w:rFonts w:ascii="SimSun" w:hAnsi="SimSun"/>
          <w:color w:val="000000"/>
        </w:rPr>
      </w:pPr>
      <w:r>
        <w:rPr>
          <w:rFonts w:hint="eastAsia" w:ascii="SimSun" w:hAnsi="SimSun"/>
          <w:color w:val="000000"/>
        </w:rPr>
        <w:t>本合同适用中华人民共和国法律解释</w:t>
      </w:r>
    </w:p>
    <w:p>
      <w:pPr>
        <w:spacing w:line="360" w:lineRule="auto"/>
        <w:ind w:firstLine="420" w:firstLineChars="200"/>
        <w:rPr>
          <w:rFonts w:ascii="SimSun" w:hAnsi="SimSun"/>
          <w:color w:val="000000"/>
        </w:rPr>
      </w:pPr>
      <w:r>
        <w:rPr>
          <w:rFonts w:hint="eastAsia" w:ascii="SimSun" w:hAnsi="SimSun"/>
          <w:color w:val="000000"/>
        </w:rPr>
        <w:t>11</w:t>
      </w:r>
      <w:r>
        <w:rPr>
          <w:rFonts w:hint="eastAsia" w:ascii="SimSun" w:hAnsi="SimSun"/>
          <w:color w:val="000000"/>
          <w:lang w:val="en-US" w:eastAsia="zh-CN"/>
        </w:rPr>
        <w:t>.</w:t>
      </w:r>
      <w:r>
        <w:rPr>
          <w:rFonts w:hint="eastAsia" w:ascii="SimSun" w:hAnsi="SimSun"/>
          <w:color w:val="000000"/>
        </w:rPr>
        <w:t>主导语言与计量单位</w:t>
      </w:r>
    </w:p>
    <w:p>
      <w:pPr>
        <w:spacing w:line="360" w:lineRule="auto"/>
        <w:ind w:firstLine="420" w:firstLineChars="200"/>
        <w:rPr>
          <w:rFonts w:ascii="SimSun" w:hAnsi="SimSun"/>
          <w:color w:val="000000"/>
        </w:rPr>
      </w:pPr>
      <w:r>
        <w:rPr>
          <w:rFonts w:hint="eastAsia" w:ascii="SimSun" w:hAnsi="SimSun"/>
          <w:color w:val="000000"/>
        </w:rPr>
        <w:t>11.1合同应以中文形式书写。甲乙双方所有来往信函以及与合同有关的文件均应用中文。</w:t>
      </w:r>
    </w:p>
    <w:p>
      <w:pPr>
        <w:spacing w:line="360" w:lineRule="auto"/>
        <w:ind w:firstLine="420" w:firstLineChars="200"/>
        <w:rPr>
          <w:rFonts w:ascii="SimSun" w:hAnsi="SimSun"/>
          <w:color w:val="000000"/>
        </w:rPr>
      </w:pPr>
      <w:r>
        <w:rPr>
          <w:rFonts w:hint="eastAsia" w:ascii="SimSun" w:hAnsi="SimSun"/>
          <w:color w:val="000000"/>
        </w:rPr>
        <w:t>11.2计量单位使用中华人民共和国法定单位。</w:t>
      </w:r>
    </w:p>
    <w:p>
      <w:pPr>
        <w:spacing w:line="360" w:lineRule="auto"/>
        <w:ind w:firstLine="420" w:firstLineChars="200"/>
        <w:rPr>
          <w:rFonts w:ascii="SimSun" w:hAnsi="SimSun"/>
          <w:color w:val="000000"/>
        </w:rPr>
      </w:pPr>
      <w:r>
        <w:rPr>
          <w:rFonts w:hint="eastAsia" w:ascii="SimSun" w:hAnsi="SimSun"/>
          <w:color w:val="000000"/>
        </w:rPr>
        <w:t>12</w:t>
      </w:r>
      <w:r>
        <w:rPr>
          <w:rFonts w:hint="eastAsia" w:ascii="SimSun" w:hAnsi="SimSun"/>
          <w:color w:val="000000"/>
          <w:lang w:val="en-US" w:eastAsia="zh-CN"/>
        </w:rPr>
        <w:t>.</w:t>
      </w:r>
      <w:r>
        <w:rPr>
          <w:rFonts w:hint="eastAsia" w:ascii="SimSun" w:hAnsi="SimSun"/>
          <w:color w:val="000000"/>
        </w:rPr>
        <w:t>本合同的未尽事宜</w:t>
      </w:r>
    </w:p>
    <w:p>
      <w:pPr>
        <w:spacing w:line="360" w:lineRule="auto"/>
        <w:ind w:firstLine="420" w:firstLineChars="200"/>
        <w:rPr>
          <w:rFonts w:ascii="SimSun" w:hAnsi="SimSun"/>
          <w:color w:val="000000"/>
        </w:rPr>
      </w:pPr>
      <w:r>
        <w:rPr>
          <w:rFonts w:hint="eastAsia" w:ascii="SimSun" w:hAnsi="SimSun"/>
          <w:color w:val="000000"/>
        </w:rPr>
        <w:t>本合同的未尽事宜，经双方协商可签订补充协议，所签订的补充协议与本合同具有同等的法律效力。</w:t>
      </w:r>
    </w:p>
    <w:p>
      <w:pPr>
        <w:spacing w:line="360" w:lineRule="auto"/>
        <w:ind w:firstLine="420" w:firstLineChars="200"/>
        <w:rPr>
          <w:rFonts w:ascii="SimSun" w:hAnsi="SimSun"/>
          <w:color w:val="000000"/>
        </w:rPr>
      </w:pPr>
      <w:r>
        <w:rPr>
          <w:rFonts w:hint="eastAsia" w:ascii="SimSun" w:hAnsi="SimSun"/>
          <w:color w:val="000000"/>
        </w:rPr>
        <w:t>13</w:t>
      </w:r>
      <w:r>
        <w:rPr>
          <w:rFonts w:hint="eastAsia" w:ascii="SimSun" w:hAnsi="SimSun"/>
          <w:color w:val="000000"/>
          <w:lang w:val="en-US" w:eastAsia="zh-CN"/>
        </w:rPr>
        <w:t>.</w:t>
      </w:r>
      <w:r>
        <w:rPr>
          <w:rFonts w:hint="eastAsia" w:ascii="SimSun" w:hAnsi="SimSun"/>
          <w:color w:val="000000"/>
        </w:rPr>
        <w:t>合同的生效</w:t>
      </w:r>
    </w:p>
    <w:p>
      <w:pPr>
        <w:spacing w:line="360" w:lineRule="auto"/>
        <w:ind w:firstLine="420" w:firstLineChars="200"/>
        <w:rPr>
          <w:rFonts w:ascii="SimSun" w:hAnsi="SimSun"/>
          <w:color w:val="000000"/>
        </w:rPr>
      </w:pPr>
      <w:r>
        <w:rPr>
          <w:rFonts w:hint="eastAsia" w:ascii="SimSun" w:hAnsi="SimSun"/>
          <w:color w:val="000000"/>
        </w:rPr>
        <w:t>本合同经甲乙双方法定代表人签字并盖章，并甲方收到乙方质量保证金后合同生效。</w:t>
      </w:r>
    </w:p>
    <w:p>
      <w:pPr>
        <w:spacing w:line="360" w:lineRule="auto"/>
        <w:ind w:firstLine="420" w:firstLineChars="200"/>
        <w:rPr>
          <w:rFonts w:ascii="SimSun" w:hAnsi="SimSun"/>
          <w:color w:val="000000"/>
        </w:rPr>
      </w:pPr>
      <w:r>
        <w:rPr>
          <w:rFonts w:hint="eastAsia" w:ascii="SimSun" w:hAnsi="SimSun"/>
          <w:color w:val="000000"/>
        </w:rPr>
        <w:t>14</w:t>
      </w:r>
      <w:r>
        <w:rPr>
          <w:rFonts w:hint="eastAsia" w:ascii="SimSun" w:hAnsi="SimSun"/>
          <w:color w:val="000000"/>
          <w:lang w:val="en-US" w:eastAsia="zh-CN"/>
        </w:rPr>
        <w:t>.</w:t>
      </w:r>
      <w:r>
        <w:rPr>
          <w:rFonts w:hint="eastAsia" w:ascii="SimSun" w:hAnsi="SimSun"/>
          <w:color w:val="000000"/>
        </w:rPr>
        <w:t>合同终止</w:t>
      </w:r>
    </w:p>
    <w:p>
      <w:pPr>
        <w:spacing w:line="360" w:lineRule="auto"/>
        <w:ind w:firstLine="420" w:firstLineChars="200"/>
        <w:rPr>
          <w:rFonts w:ascii="SimSun" w:hAnsi="SimSun"/>
        </w:rPr>
      </w:pPr>
      <w:r>
        <w:rPr>
          <w:rFonts w:hint="eastAsia" w:ascii="SimSun" w:hAnsi="SimSun"/>
        </w:rPr>
        <w:t>如考核分值未达到</w:t>
      </w:r>
      <w:r>
        <w:rPr>
          <w:rFonts w:hint="eastAsia" w:ascii="SimSun" w:hAnsi="SimSun"/>
          <w:u w:val="single"/>
        </w:rPr>
        <w:t xml:space="preserve">               </w:t>
      </w:r>
      <w:r>
        <w:rPr>
          <w:rFonts w:hint="eastAsia" w:ascii="SimSun" w:hAnsi="SimSun"/>
        </w:rPr>
        <w:t>分，将终止合同。</w:t>
      </w:r>
    </w:p>
    <w:p>
      <w:pPr>
        <w:spacing w:line="360" w:lineRule="auto"/>
        <w:ind w:firstLine="420" w:firstLineChars="200"/>
        <w:rPr>
          <w:rFonts w:ascii="SimSun" w:hAnsi="SimSun"/>
          <w:color w:val="000000"/>
        </w:rPr>
      </w:pPr>
      <w:r>
        <w:rPr>
          <w:rFonts w:hint="eastAsia" w:ascii="SimSun" w:hAnsi="SimSun"/>
          <w:color w:val="000000"/>
        </w:rPr>
        <w:t>15</w:t>
      </w:r>
      <w:r>
        <w:rPr>
          <w:rFonts w:hint="eastAsia" w:ascii="SimSun" w:hAnsi="SimSun"/>
          <w:color w:val="000000"/>
          <w:lang w:val="en-US" w:eastAsia="zh-CN"/>
        </w:rPr>
        <w:t>.</w:t>
      </w:r>
      <w:r>
        <w:rPr>
          <w:rFonts w:hint="eastAsia" w:ascii="SimSun" w:hAnsi="SimSun"/>
          <w:color w:val="000000"/>
        </w:rPr>
        <w:t>合同份数</w:t>
      </w:r>
    </w:p>
    <w:p>
      <w:pPr>
        <w:spacing w:line="360" w:lineRule="auto"/>
        <w:ind w:firstLine="420" w:firstLineChars="200"/>
        <w:rPr>
          <w:rFonts w:ascii="SimSun" w:hAnsi="SimSun"/>
          <w:color w:val="000000"/>
        </w:rPr>
      </w:pPr>
      <w:r>
        <w:rPr>
          <w:rFonts w:hint="eastAsia" w:ascii="SimSun" w:hAnsi="SimSun"/>
          <w:color w:val="000000"/>
        </w:rPr>
        <w:t xml:space="preserve">本合同一式肆份，中文书写。甲、乙双方各执壹份，市招投标中心壹份。 </w:t>
      </w:r>
    </w:p>
    <w:p>
      <w:pPr>
        <w:spacing w:line="360" w:lineRule="auto"/>
        <w:ind w:firstLine="735" w:firstLineChars="350"/>
        <w:rPr>
          <w:rFonts w:ascii="SimSun" w:hAnsi="SimSun"/>
          <w:color w:val="000000"/>
        </w:rPr>
      </w:pPr>
      <w:r>
        <w:rPr>
          <w:rFonts w:hint="eastAsia" w:ascii="SimSun" w:hAnsi="SimSun"/>
          <w:color w:val="000000"/>
        </w:rPr>
        <w:t xml:space="preserve">甲方：法人代表：                        乙方：法人代表：               </w:t>
      </w:r>
    </w:p>
    <w:p>
      <w:pPr>
        <w:spacing w:line="360" w:lineRule="auto"/>
        <w:ind w:left="7665" w:hanging="7140"/>
        <w:rPr>
          <w:rFonts w:ascii="SimSun" w:hAnsi="SimSun"/>
          <w:color w:val="000000"/>
        </w:rPr>
      </w:pPr>
      <w:r>
        <w:rPr>
          <w:rFonts w:hint="eastAsia" w:ascii="SimSun" w:hAnsi="SimSun"/>
          <w:color w:val="000000"/>
        </w:rPr>
        <w:t xml:space="preserve">（盖章）                                 （盖章）                       </w:t>
      </w:r>
    </w:p>
    <w:p>
      <w:pPr>
        <w:spacing w:line="360" w:lineRule="auto"/>
        <w:ind w:left="7665" w:leftChars="300" w:hanging="7035" w:hangingChars="3350"/>
        <w:rPr>
          <w:rFonts w:ascii="SimSun" w:hAnsi="SimSun"/>
          <w:color w:val="000000"/>
        </w:rPr>
      </w:pPr>
      <w:r>
        <w:rPr>
          <w:rFonts w:hint="eastAsia" w:ascii="SimSun" w:hAnsi="SimSun"/>
          <w:color w:val="000000"/>
        </w:rPr>
        <w:t xml:space="preserve">开户银行：                               开户银行：                   </w:t>
      </w:r>
    </w:p>
    <w:p>
      <w:pPr>
        <w:spacing w:line="360" w:lineRule="auto"/>
        <w:ind w:firstLine="420" w:firstLineChars="200"/>
        <w:rPr>
          <w:rFonts w:ascii="SimSun" w:hAnsi="SimSun"/>
          <w:color w:val="000000"/>
        </w:rPr>
      </w:pPr>
      <w:r>
        <w:rPr>
          <w:rFonts w:hint="eastAsia" w:ascii="SimSun" w:hAnsi="SimSun"/>
          <w:color w:val="000000"/>
        </w:rPr>
        <w:t xml:space="preserve">  帐号：                                   帐号：</w:t>
      </w:r>
    </w:p>
    <w:p>
      <w:pPr>
        <w:spacing w:line="360" w:lineRule="auto"/>
        <w:ind w:firstLine="630" w:firstLineChars="300"/>
        <w:rPr>
          <w:rFonts w:ascii="SimSun" w:hAnsi="SimSun"/>
          <w:color w:val="000000"/>
        </w:rPr>
      </w:pPr>
      <w:r>
        <w:rPr>
          <w:rFonts w:hint="eastAsia" w:ascii="SimSun" w:hAnsi="SimSun"/>
          <w:color w:val="000000"/>
        </w:rPr>
        <w:t>电话：                                   电话：</w:t>
      </w:r>
    </w:p>
    <w:p>
      <w:pPr>
        <w:spacing w:line="360" w:lineRule="auto"/>
        <w:ind w:firstLine="630" w:firstLineChars="300"/>
        <w:rPr>
          <w:rFonts w:ascii="SimSun" w:hAnsi="SimSun"/>
          <w:color w:val="000000"/>
        </w:rPr>
      </w:pPr>
      <w:r>
        <w:rPr>
          <w:rFonts w:hint="eastAsia" w:ascii="SimSun" w:hAnsi="SimSun"/>
          <w:color w:val="000000"/>
        </w:rPr>
        <w:t>日期：20</w:t>
      </w:r>
      <w:r>
        <w:rPr>
          <w:rFonts w:hint="eastAsia" w:ascii="SimSun" w:hAnsi="SimSun"/>
          <w:color w:val="000000"/>
          <w:lang w:val="en-US" w:eastAsia="zh-CN"/>
        </w:rPr>
        <w:t>20</w:t>
      </w:r>
      <w:r>
        <w:rPr>
          <w:rFonts w:hint="eastAsia" w:ascii="SimSun" w:hAnsi="SimSun"/>
          <w:color w:val="000000"/>
        </w:rPr>
        <w:t>年 月  日                     日期：20</w:t>
      </w:r>
      <w:r>
        <w:rPr>
          <w:rFonts w:hint="eastAsia" w:ascii="SimSun" w:hAnsi="SimSun"/>
          <w:color w:val="000000"/>
          <w:lang w:val="en-US" w:eastAsia="zh-CN"/>
        </w:rPr>
        <w:t>20</w:t>
      </w:r>
      <w:r>
        <w:rPr>
          <w:rFonts w:hint="eastAsia" w:ascii="SimSun" w:hAnsi="SimSun"/>
          <w:color w:val="000000"/>
        </w:rPr>
        <w:t>年 月  日</w:t>
      </w:r>
    </w:p>
    <w:p>
      <w:pPr>
        <w:spacing w:line="360" w:lineRule="auto"/>
        <w:ind w:right="3"/>
        <w:jc w:val="left"/>
        <w:rPr>
          <w:rFonts w:ascii="SimSun" w:hAnsi="SimSun"/>
          <w:b/>
          <w:color w:val="000000"/>
          <w:spacing w:val="4"/>
          <w:sz w:val="30"/>
          <w:szCs w:val="30"/>
        </w:rPr>
      </w:pPr>
    </w:p>
    <w:p>
      <w:pPr>
        <w:spacing w:line="360" w:lineRule="auto"/>
        <w:ind w:right="3"/>
        <w:jc w:val="left"/>
        <w:rPr>
          <w:rFonts w:ascii="SimSun" w:hAnsi="SimSun"/>
          <w:b/>
          <w:color w:val="000000"/>
          <w:spacing w:val="4"/>
          <w:sz w:val="30"/>
          <w:szCs w:val="30"/>
        </w:rPr>
      </w:pPr>
    </w:p>
    <w:p>
      <w:pPr>
        <w:spacing w:line="360" w:lineRule="auto"/>
        <w:ind w:right="3"/>
        <w:jc w:val="left"/>
        <w:rPr>
          <w:rFonts w:ascii="SimSun" w:hAnsi="SimSun"/>
          <w:b/>
          <w:color w:val="000000"/>
          <w:spacing w:val="4"/>
          <w:sz w:val="30"/>
          <w:szCs w:val="30"/>
        </w:rPr>
      </w:pPr>
      <w:r>
        <w:rPr>
          <w:rFonts w:hint="eastAsia" w:ascii="SimSun" w:hAnsi="SimSun"/>
          <w:b/>
          <w:color w:val="000000"/>
          <w:spacing w:val="4"/>
          <w:sz w:val="30"/>
          <w:szCs w:val="30"/>
        </w:rPr>
        <w:t>保安管理人员附表：</w:t>
      </w:r>
    </w:p>
    <w:tbl>
      <w:tblPr>
        <w:tblStyle w:val="20"/>
        <w:tblW w:w="9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301"/>
        <w:gridCol w:w="1198"/>
        <w:gridCol w:w="1428"/>
        <w:gridCol w:w="303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00" w:type="dxa"/>
            <w:vAlign w:val="center"/>
          </w:tcPr>
          <w:p>
            <w:pPr>
              <w:spacing w:line="360" w:lineRule="auto"/>
              <w:ind w:right="3" w:firstLine="319"/>
              <w:jc w:val="center"/>
              <w:rPr>
                <w:rFonts w:ascii="SimSun" w:hAnsi="SimSun"/>
                <w:b/>
                <w:color w:val="000000"/>
                <w:spacing w:val="4"/>
                <w:sz w:val="18"/>
                <w:szCs w:val="18"/>
              </w:rPr>
            </w:pPr>
            <w:r>
              <w:rPr>
                <w:rFonts w:hint="eastAsia" w:ascii="SimSun" w:hAnsi="SimSun"/>
                <w:b/>
                <w:color w:val="000000"/>
                <w:spacing w:val="4"/>
                <w:sz w:val="18"/>
                <w:szCs w:val="18"/>
              </w:rPr>
              <w:t>序号</w:t>
            </w:r>
          </w:p>
        </w:tc>
        <w:tc>
          <w:tcPr>
            <w:tcW w:w="1301" w:type="dxa"/>
            <w:vAlign w:val="center"/>
          </w:tcPr>
          <w:p>
            <w:pPr>
              <w:spacing w:line="360" w:lineRule="auto"/>
              <w:ind w:right="3" w:firstLine="319"/>
              <w:jc w:val="center"/>
              <w:rPr>
                <w:rFonts w:ascii="SimSun" w:hAnsi="SimSun"/>
                <w:b/>
                <w:color w:val="000000"/>
                <w:spacing w:val="4"/>
                <w:sz w:val="18"/>
                <w:szCs w:val="18"/>
              </w:rPr>
            </w:pPr>
            <w:r>
              <w:rPr>
                <w:rFonts w:hint="eastAsia" w:ascii="SimSun" w:hAnsi="SimSun"/>
                <w:b/>
                <w:color w:val="000000"/>
                <w:spacing w:val="4"/>
                <w:sz w:val="18"/>
                <w:szCs w:val="18"/>
              </w:rPr>
              <w:t>名称</w:t>
            </w:r>
          </w:p>
        </w:tc>
        <w:tc>
          <w:tcPr>
            <w:tcW w:w="1198" w:type="dxa"/>
            <w:vAlign w:val="center"/>
          </w:tcPr>
          <w:p>
            <w:pPr>
              <w:spacing w:line="360" w:lineRule="auto"/>
              <w:ind w:right="3" w:firstLine="319"/>
              <w:jc w:val="center"/>
              <w:rPr>
                <w:rFonts w:ascii="SimSun" w:hAnsi="SimSun"/>
                <w:b/>
                <w:color w:val="000000"/>
                <w:spacing w:val="4"/>
                <w:sz w:val="18"/>
                <w:szCs w:val="18"/>
              </w:rPr>
            </w:pPr>
            <w:r>
              <w:rPr>
                <w:rFonts w:hint="eastAsia" w:ascii="SimSun" w:hAnsi="SimSun"/>
                <w:b/>
                <w:color w:val="000000"/>
                <w:spacing w:val="4"/>
                <w:sz w:val="18"/>
                <w:szCs w:val="18"/>
              </w:rPr>
              <w:t>姓名</w:t>
            </w:r>
          </w:p>
        </w:tc>
        <w:tc>
          <w:tcPr>
            <w:tcW w:w="1428" w:type="dxa"/>
            <w:vAlign w:val="center"/>
          </w:tcPr>
          <w:p>
            <w:pPr>
              <w:spacing w:line="360" w:lineRule="auto"/>
              <w:ind w:right="3" w:firstLine="319"/>
              <w:jc w:val="center"/>
              <w:rPr>
                <w:rFonts w:ascii="SimSun" w:hAnsi="SimSun"/>
                <w:b/>
                <w:color w:val="000000"/>
                <w:spacing w:val="4"/>
                <w:sz w:val="18"/>
                <w:szCs w:val="18"/>
              </w:rPr>
            </w:pPr>
            <w:r>
              <w:rPr>
                <w:rFonts w:hint="eastAsia" w:ascii="SimSun" w:hAnsi="SimSun"/>
                <w:b/>
                <w:color w:val="000000"/>
                <w:spacing w:val="4"/>
                <w:sz w:val="18"/>
                <w:szCs w:val="18"/>
              </w:rPr>
              <w:t>性别</w:t>
            </w:r>
          </w:p>
        </w:tc>
        <w:tc>
          <w:tcPr>
            <w:tcW w:w="3035" w:type="dxa"/>
            <w:vAlign w:val="center"/>
          </w:tcPr>
          <w:p>
            <w:pPr>
              <w:spacing w:line="360" w:lineRule="auto"/>
              <w:ind w:right="3" w:firstLine="319"/>
              <w:jc w:val="center"/>
              <w:rPr>
                <w:rFonts w:ascii="SimSun" w:hAnsi="SimSun"/>
                <w:b/>
                <w:color w:val="000000"/>
                <w:spacing w:val="4"/>
                <w:sz w:val="18"/>
                <w:szCs w:val="18"/>
              </w:rPr>
            </w:pPr>
            <w:r>
              <w:rPr>
                <w:rFonts w:hint="eastAsia" w:ascii="SimSun" w:hAnsi="SimSun"/>
                <w:b/>
                <w:color w:val="000000"/>
                <w:spacing w:val="4"/>
                <w:sz w:val="18"/>
                <w:szCs w:val="18"/>
              </w:rPr>
              <w:t>身份证号码</w:t>
            </w:r>
          </w:p>
        </w:tc>
        <w:tc>
          <w:tcPr>
            <w:tcW w:w="1811" w:type="dxa"/>
            <w:vAlign w:val="center"/>
          </w:tcPr>
          <w:p>
            <w:pPr>
              <w:spacing w:line="360" w:lineRule="auto"/>
              <w:ind w:right="3" w:firstLine="319"/>
              <w:jc w:val="center"/>
              <w:rPr>
                <w:rFonts w:ascii="SimSun" w:hAnsi="SimSun"/>
                <w:b/>
                <w:color w:val="000000"/>
                <w:spacing w:val="4"/>
                <w:sz w:val="18"/>
                <w:szCs w:val="18"/>
              </w:rPr>
            </w:pPr>
            <w:r>
              <w:rPr>
                <w:rFonts w:hint="eastAsia" w:ascii="SimSun" w:hAnsi="SimSun"/>
                <w:b/>
                <w:color w:val="000000"/>
                <w:spacing w:val="4"/>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000" w:type="dxa"/>
            <w:vAlign w:val="center"/>
          </w:tcPr>
          <w:p>
            <w:pPr>
              <w:spacing w:line="360" w:lineRule="auto"/>
              <w:ind w:right="3" w:firstLine="319"/>
              <w:jc w:val="center"/>
              <w:rPr>
                <w:rFonts w:ascii="SimSun" w:hAnsi="SimSun"/>
                <w:b/>
                <w:color w:val="000000"/>
                <w:spacing w:val="4"/>
                <w:sz w:val="18"/>
                <w:szCs w:val="18"/>
              </w:rPr>
            </w:pPr>
            <w:r>
              <w:rPr>
                <w:rFonts w:hint="eastAsia" w:ascii="SimSun" w:hAnsi="SimSun"/>
                <w:b/>
                <w:color w:val="000000"/>
                <w:spacing w:val="4"/>
                <w:sz w:val="18"/>
                <w:szCs w:val="18"/>
              </w:rPr>
              <w:t>1</w:t>
            </w:r>
          </w:p>
        </w:tc>
        <w:tc>
          <w:tcPr>
            <w:tcW w:w="1301" w:type="dxa"/>
            <w:vAlign w:val="center"/>
          </w:tcPr>
          <w:p>
            <w:pPr>
              <w:spacing w:line="360" w:lineRule="auto"/>
              <w:ind w:right="3"/>
              <w:rPr>
                <w:rFonts w:hint="eastAsia" w:ascii="SimSun" w:hAnsi="SimSun" w:cs="Times New Roman"/>
                <w:b/>
                <w:spacing w:val="4"/>
                <w:sz w:val="18"/>
                <w:szCs w:val="18"/>
              </w:rPr>
            </w:pPr>
            <w:r>
              <w:rPr>
                <w:rFonts w:hint="eastAsia" w:ascii="SimSun" w:hAnsi="SimSun" w:cs="Times New Roman"/>
                <w:b/>
                <w:spacing w:val="4"/>
                <w:sz w:val="18"/>
                <w:szCs w:val="18"/>
              </w:rPr>
              <w:t>保安主管</w:t>
            </w:r>
          </w:p>
          <w:p>
            <w:pPr>
              <w:spacing w:line="360" w:lineRule="auto"/>
              <w:ind w:right="3"/>
              <w:rPr>
                <w:rFonts w:ascii="SimSun" w:hAnsi="SimSun"/>
                <w:b/>
                <w:color w:val="000000"/>
                <w:spacing w:val="4"/>
                <w:sz w:val="18"/>
                <w:szCs w:val="18"/>
              </w:rPr>
            </w:pPr>
            <w:r>
              <w:rPr>
                <w:rFonts w:hint="eastAsia" w:ascii="SimSun" w:hAnsi="SimSun" w:cs="Times New Roman"/>
                <w:b/>
                <w:spacing w:val="4"/>
                <w:sz w:val="18"/>
                <w:szCs w:val="18"/>
                <w:lang w:eastAsia="zh-CN"/>
              </w:rPr>
              <w:t>（总负责人）</w:t>
            </w:r>
          </w:p>
        </w:tc>
        <w:tc>
          <w:tcPr>
            <w:tcW w:w="1198" w:type="dxa"/>
            <w:vAlign w:val="center"/>
          </w:tcPr>
          <w:p>
            <w:pPr>
              <w:spacing w:line="360" w:lineRule="auto"/>
              <w:ind w:right="3" w:firstLine="319"/>
              <w:jc w:val="center"/>
              <w:rPr>
                <w:rFonts w:ascii="SimSun" w:hAnsi="SimSun"/>
                <w:b/>
                <w:color w:val="000000"/>
                <w:spacing w:val="4"/>
                <w:sz w:val="18"/>
                <w:szCs w:val="18"/>
              </w:rPr>
            </w:pPr>
          </w:p>
        </w:tc>
        <w:tc>
          <w:tcPr>
            <w:tcW w:w="1428" w:type="dxa"/>
            <w:vAlign w:val="center"/>
          </w:tcPr>
          <w:p>
            <w:pPr>
              <w:spacing w:line="360" w:lineRule="auto"/>
              <w:ind w:right="3" w:firstLine="319"/>
              <w:jc w:val="center"/>
              <w:rPr>
                <w:rFonts w:ascii="SimSun" w:hAnsi="SimSun"/>
                <w:b/>
                <w:color w:val="000000"/>
                <w:spacing w:val="4"/>
                <w:sz w:val="18"/>
                <w:szCs w:val="18"/>
              </w:rPr>
            </w:pPr>
          </w:p>
        </w:tc>
        <w:tc>
          <w:tcPr>
            <w:tcW w:w="3035" w:type="dxa"/>
            <w:vAlign w:val="center"/>
          </w:tcPr>
          <w:p>
            <w:pPr>
              <w:spacing w:line="360" w:lineRule="auto"/>
              <w:ind w:right="3" w:firstLine="319"/>
              <w:jc w:val="center"/>
              <w:rPr>
                <w:rFonts w:ascii="SimSun" w:hAnsi="SimSun"/>
                <w:b/>
                <w:color w:val="000000"/>
                <w:spacing w:val="4"/>
                <w:sz w:val="18"/>
                <w:szCs w:val="18"/>
              </w:rPr>
            </w:pPr>
          </w:p>
        </w:tc>
        <w:tc>
          <w:tcPr>
            <w:tcW w:w="1811" w:type="dxa"/>
            <w:vAlign w:val="center"/>
          </w:tcPr>
          <w:p>
            <w:pPr>
              <w:spacing w:line="360" w:lineRule="auto"/>
              <w:ind w:right="3" w:firstLine="319"/>
              <w:jc w:val="center"/>
              <w:rPr>
                <w:rFonts w:ascii="SimSun" w:hAnsi="SimSun"/>
                <w:b/>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00" w:type="dxa"/>
            <w:vAlign w:val="center"/>
          </w:tcPr>
          <w:p>
            <w:pPr>
              <w:spacing w:line="360" w:lineRule="auto"/>
              <w:ind w:right="3" w:firstLine="319"/>
              <w:jc w:val="center"/>
              <w:rPr>
                <w:rFonts w:ascii="SimSun" w:hAnsi="SimSun"/>
                <w:b/>
                <w:color w:val="000000"/>
                <w:spacing w:val="4"/>
                <w:sz w:val="18"/>
                <w:szCs w:val="18"/>
              </w:rPr>
            </w:pPr>
            <w:r>
              <w:rPr>
                <w:rFonts w:hint="eastAsia" w:ascii="SimSun" w:hAnsi="SimSun"/>
                <w:b/>
                <w:color w:val="000000"/>
                <w:spacing w:val="4"/>
                <w:sz w:val="18"/>
                <w:szCs w:val="18"/>
              </w:rPr>
              <w:t>2</w:t>
            </w:r>
          </w:p>
        </w:tc>
        <w:tc>
          <w:tcPr>
            <w:tcW w:w="1301" w:type="dxa"/>
            <w:vAlign w:val="center"/>
          </w:tcPr>
          <w:p>
            <w:pPr>
              <w:spacing w:line="360" w:lineRule="auto"/>
              <w:ind w:right="3"/>
              <w:rPr>
                <w:rFonts w:ascii="SimSun" w:hAnsi="SimSun"/>
                <w:b/>
                <w:spacing w:val="4"/>
                <w:sz w:val="18"/>
                <w:szCs w:val="18"/>
              </w:rPr>
            </w:pPr>
            <w:r>
              <w:rPr>
                <w:rFonts w:hint="eastAsia" w:ascii="SimSun" w:hAnsi="SimSun"/>
                <w:b/>
                <w:spacing w:val="4"/>
                <w:sz w:val="18"/>
                <w:szCs w:val="18"/>
              </w:rPr>
              <w:t>保安人员</w:t>
            </w:r>
          </w:p>
        </w:tc>
        <w:tc>
          <w:tcPr>
            <w:tcW w:w="1198" w:type="dxa"/>
            <w:vAlign w:val="center"/>
          </w:tcPr>
          <w:p>
            <w:pPr>
              <w:spacing w:line="360" w:lineRule="auto"/>
              <w:ind w:right="3" w:firstLine="319"/>
              <w:jc w:val="center"/>
              <w:rPr>
                <w:rFonts w:ascii="SimSun" w:hAnsi="SimSun"/>
                <w:b/>
                <w:color w:val="000000"/>
                <w:spacing w:val="4"/>
                <w:sz w:val="18"/>
                <w:szCs w:val="18"/>
              </w:rPr>
            </w:pPr>
          </w:p>
        </w:tc>
        <w:tc>
          <w:tcPr>
            <w:tcW w:w="1428" w:type="dxa"/>
            <w:vAlign w:val="center"/>
          </w:tcPr>
          <w:p>
            <w:pPr>
              <w:spacing w:line="360" w:lineRule="auto"/>
              <w:ind w:right="3" w:firstLine="319"/>
              <w:jc w:val="center"/>
              <w:rPr>
                <w:rFonts w:ascii="SimSun" w:hAnsi="SimSun"/>
                <w:b/>
                <w:color w:val="000000"/>
                <w:spacing w:val="4"/>
                <w:sz w:val="18"/>
                <w:szCs w:val="18"/>
              </w:rPr>
            </w:pPr>
          </w:p>
        </w:tc>
        <w:tc>
          <w:tcPr>
            <w:tcW w:w="3035" w:type="dxa"/>
            <w:vAlign w:val="center"/>
          </w:tcPr>
          <w:p>
            <w:pPr>
              <w:spacing w:line="360" w:lineRule="auto"/>
              <w:ind w:right="3" w:firstLine="319"/>
              <w:jc w:val="center"/>
              <w:rPr>
                <w:rFonts w:ascii="SimSun" w:hAnsi="SimSun"/>
                <w:b/>
                <w:color w:val="000000"/>
                <w:spacing w:val="4"/>
                <w:sz w:val="18"/>
                <w:szCs w:val="18"/>
              </w:rPr>
            </w:pPr>
          </w:p>
        </w:tc>
        <w:tc>
          <w:tcPr>
            <w:tcW w:w="1811" w:type="dxa"/>
            <w:vAlign w:val="center"/>
          </w:tcPr>
          <w:p>
            <w:pPr>
              <w:spacing w:line="360" w:lineRule="auto"/>
              <w:ind w:right="3" w:firstLine="319"/>
              <w:jc w:val="center"/>
              <w:rPr>
                <w:rFonts w:ascii="SimSun" w:hAnsi="SimSun"/>
                <w:b/>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00" w:type="dxa"/>
            <w:vAlign w:val="center"/>
          </w:tcPr>
          <w:p>
            <w:pPr>
              <w:spacing w:line="360" w:lineRule="auto"/>
              <w:ind w:right="3" w:firstLine="319"/>
              <w:jc w:val="center"/>
              <w:rPr>
                <w:rFonts w:ascii="SimSun" w:hAnsi="SimSun"/>
                <w:b/>
                <w:color w:val="000000"/>
                <w:spacing w:val="4"/>
                <w:sz w:val="18"/>
                <w:szCs w:val="18"/>
              </w:rPr>
            </w:pPr>
            <w:r>
              <w:rPr>
                <w:rFonts w:hint="eastAsia" w:ascii="SimSun" w:hAnsi="SimSun"/>
                <w:b/>
                <w:color w:val="000000"/>
                <w:spacing w:val="4"/>
                <w:sz w:val="18"/>
                <w:szCs w:val="18"/>
              </w:rPr>
              <w:t>3</w:t>
            </w:r>
          </w:p>
        </w:tc>
        <w:tc>
          <w:tcPr>
            <w:tcW w:w="1301" w:type="dxa"/>
            <w:vAlign w:val="center"/>
          </w:tcPr>
          <w:p>
            <w:pPr>
              <w:spacing w:line="360" w:lineRule="auto"/>
              <w:ind w:right="3"/>
              <w:rPr>
                <w:rFonts w:ascii="SimSun" w:hAnsi="SimSun"/>
                <w:b/>
                <w:color w:val="000000"/>
                <w:spacing w:val="4"/>
                <w:sz w:val="18"/>
                <w:szCs w:val="18"/>
              </w:rPr>
            </w:pPr>
            <w:r>
              <w:rPr>
                <w:rFonts w:ascii="SimSun" w:hAnsi="SimSun"/>
                <w:b/>
                <w:color w:val="000000"/>
                <w:spacing w:val="4"/>
                <w:sz w:val="18"/>
                <w:szCs w:val="18"/>
              </w:rPr>
              <w:t>……</w:t>
            </w:r>
          </w:p>
        </w:tc>
        <w:tc>
          <w:tcPr>
            <w:tcW w:w="1198" w:type="dxa"/>
            <w:vAlign w:val="center"/>
          </w:tcPr>
          <w:p>
            <w:pPr>
              <w:spacing w:line="360" w:lineRule="auto"/>
              <w:ind w:right="3" w:firstLine="319"/>
              <w:jc w:val="center"/>
              <w:rPr>
                <w:rFonts w:ascii="SimSun" w:hAnsi="SimSun"/>
                <w:b/>
                <w:color w:val="000000"/>
                <w:spacing w:val="4"/>
                <w:sz w:val="18"/>
                <w:szCs w:val="18"/>
              </w:rPr>
            </w:pPr>
          </w:p>
        </w:tc>
        <w:tc>
          <w:tcPr>
            <w:tcW w:w="1428" w:type="dxa"/>
            <w:vAlign w:val="center"/>
          </w:tcPr>
          <w:p>
            <w:pPr>
              <w:spacing w:line="360" w:lineRule="auto"/>
              <w:ind w:right="3" w:firstLine="319"/>
              <w:jc w:val="center"/>
              <w:rPr>
                <w:rFonts w:ascii="SimSun" w:hAnsi="SimSun"/>
                <w:b/>
                <w:color w:val="000000"/>
                <w:spacing w:val="4"/>
                <w:sz w:val="18"/>
                <w:szCs w:val="18"/>
              </w:rPr>
            </w:pPr>
          </w:p>
        </w:tc>
        <w:tc>
          <w:tcPr>
            <w:tcW w:w="3035" w:type="dxa"/>
            <w:vAlign w:val="center"/>
          </w:tcPr>
          <w:p>
            <w:pPr>
              <w:spacing w:line="360" w:lineRule="auto"/>
              <w:ind w:right="3" w:firstLine="319"/>
              <w:jc w:val="center"/>
              <w:rPr>
                <w:rFonts w:ascii="SimSun" w:hAnsi="SimSun"/>
                <w:b/>
                <w:color w:val="000000"/>
                <w:spacing w:val="4"/>
                <w:sz w:val="18"/>
                <w:szCs w:val="18"/>
              </w:rPr>
            </w:pPr>
          </w:p>
        </w:tc>
        <w:tc>
          <w:tcPr>
            <w:tcW w:w="1811" w:type="dxa"/>
            <w:vAlign w:val="center"/>
          </w:tcPr>
          <w:p>
            <w:pPr>
              <w:spacing w:line="360" w:lineRule="auto"/>
              <w:ind w:right="3" w:firstLine="319"/>
              <w:jc w:val="center"/>
              <w:rPr>
                <w:rFonts w:ascii="SimSun" w:hAnsi="SimSun"/>
                <w:b/>
                <w:color w:val="000000"/>
                <w:spacing w:val="4"/>
                <w:sz w:val="18"/>
                <w:szCs w:val="18"/>
              </w:rPr>
            </w:pPr>
          </w:p>
        </w:tc>
      </w:tr>
    </w:tbl>
    <w:p>
      <w:pPr>
        <w:pStyle w:val="12"/>
        <w:tabs>
          <w:tab w:val="left" w:pos="2472"/>
        </w:tabs>
        <w:snapToGrid w:val="0"/>
        <w:rPr>
          <w:rFonts w:hint="eastAsia" w:hAnsi="SimSun"/>
          <w:color w:val="000000"/>
          <w:sz w:val="21"/>
        </w:rPr>
      </w:pPr>
      <w:r>
        <w:rPr>
          <w:rFonts w:hint="eastAsia" w:hAnsi="SimSun"/>
          <w:color w:val="000000"/>
          <w:sz w:val="21"/>
        </w:rPr>
        <w:t>更换保安管理人员须经业主单位同意，否则按规定处理</w:t>
      </w:r>
    </w:p>
    <w:p>
      <w:pPr>
        <w:pStyle w:val="12"/>
        <w:pageBreakBefore/>
        <w:snapToGrid w:val="0"/>
        <w:spacing w:before="120" w:line="360" w:lineRule="auto"/>
        <w:jc w:val="center"/>
        <w:outlineLvl w:val="0"/>
        <w:rPr>
          <w:rFonts w:ascii="SimHei" w:hAnsi="SimSun" w:eastAsia="SimHei"/>
        </w:rPr>
      </w:pPr>
      <w:r>
        <w:rPr>
          <w:rFonts w:hint="eastAsia" w:ascii="SimHei" w:hAnsi="SimSun" w:eastAsia="SimHei"/>
        </w:rPr>
        <w:t>第六章　投标文件格式</w:t>
      </w:r>
    </w:p>
    <w:p>
      <w:pPr>
        <w:snapToGrid w:val="0"/>
        <w:spacing w:line="360" w:lineRule="auto"/>
        <w:ind w:right="-85"/>
        <w:rPr>
          <w:rFonts w:ascii="SimSun" w:hAnsi="SimSun"/>
          <w:sz w:val="24"/>
        </w:rPr>
      </w:pPr>
    </w:p>
    <w:p>
      <w:pPr>
        <w:rPr>
          <w:rFonts w:ascii="SimSun" w:hAnsi="SimSun"/>
          <w:sz w:val="24"/>
        </w:rPr>
      </w:pPr>
      <w:r>
        <w:rPr>
          <w:rFonts w:hint="eastAsia" w:ascii="SimSun" w:hAnsi="SimSun"/>
          <w:sz w:val="24"/>
        </w:rPr>
        <w:t>一</w:t>
      </w:r>
      <w:r>
        <w:rPr>
          <w:rFonts w:hint="eastAsia" w:ascii="SimSun" w:hAnsi="SimSun"/>
          <w:sz w:val="24"/>
          <w:lang w:val="en-US" w:eastAsia="zh-CN"/>
        </w:rPr>
        <w:t>.</w:t>
      </w:r>
      <w:r>
        <w:rPr>
          <w:rFonts w:hint="eastAsia" w:ascii="SimSun" w:hAnsi="SimSun"/>
          <w:sz w:val="24"/>
        </w:rPr>
        <w:t>备份投标文件封面格式</w:t>
      </w:r>
    </w:p>
    <w:p>
      <w:pPr>
        <w:snapToGrid w:val="0"/>
        <w:spacing w:line="312" w:lineRule="auto"/>
        <w:ind w:right="-87"/>
        <w:rPr>
          <w:rFonts w:ascii="SimSun" w:hAnsi="SimSun"/>
          <w:sz w:val="28"/>
        </w:rPr>
      </w:pPr>
    </w:p>
    <w:p>
      <w:pPr>
        <w:pStyle w:val="2"/>
      </w:pPr>
    </w:p>
    <w:p>
      <w:pPr>
        <w:snapToGrid w:val="0"/>
        <w:spacing w:line="312" w:lineRule="auto"/>
        <w:ind w:right="-87"/>
        <w:jc w:val="center"/>
        <w:rPr>
          <w:rFonts w:ascii="SimSun" w:hAnsi="SimSun"/>
          <w:sz w:val="44"/>
        </w:rPr>
      </w:pPr>
      <w:r>
        <w:rPr>
          <w:rFonts w:hint="eastAsia" w:ascii="SimSun" w:hAnsi="SimSun"/>
          <w:sz w:val="44"/>
        </w:rPr>
        <w:t>投 标 文 件</w:t>
      </w:r>
    </w:p>
    <w:p>
      <w:pPr>
        <w:pStyle w:val="2"/>
        <w:rPr>
          <w:rFonts w:ascii="SimSun" w:hAnsi="SimSun"/>
          <w:sz w:val="44"/>
        </w:rPr>
      </w:pPr>
    </w:p>
    <w:p>
      <w:pPr>
        <w:pStyle w:val="2"/>
        <w:rPr>
          <w:rFonts w:ascii="SimSun" w:hAnsi="SimSun"/>
          <w:sz w:val="44"/>
        </w:rPr>
      </w:pPr>
    </w:p>
    <w:p>
      <w:pPr>
        <w:pStyle w:val="2"/>
        <w:rPr>
          <w:rFonts w:ascii="SimSun" w:hAnsi="SimSun"/>
          <w:sz w:val="44"/>
        </w:rPr>
      </w:pPr>
    </w:p>
    <w:p>
      <w:pPr>
        <w:pStyle w:val="2"/>
        <w:rPr>
          <w:rFonts w:ascii="SimSun" w:hAnsi="SimSun"/>
          <w:sz w:val="44"/>
        </w:rPr>
      </w:pPr>
    </w:p>
    <w:p>
      <w:pPr>
        <w:pStyle w:val="2"/>
        <w:rPr>
          <w:rFonts w:ascii="SimSun" w:hAnsi="SimSun"/>
          <w:sz w:val="44"/>
        </w:rPr>
      </w:pPr>
    </w:p>
    <w:p>
      <w:pPr>
        <w:pStyle w:val="2"/>
        <w:rPr>
          <w:rFonts w:ascii="SimSun" w:hAnsi="SimSun"/>
          <w:sz w:val="44"/>
        </w:rPr>
      </w:pPr>
    </w:p>
    <w:p>
      <w:pPr>
        <w:snapToGrid w:val="0"/>
        <w:spacing w:line="480" w:lineRule="auto"/>
        <w:ind w:right="-85" w:firstLine="1120" w:firstLineChars="400"/>
        <w:rPr>
          <w:rFonts w:ascii="SimSun" w:hAnsi="SimSun"/>
          <w:sz w:val="28"/>
        </w:rPr>
      </w:pPr>
      <w:r>
        <w:rPr>
          <w:rFonts w:hint="eastAsia" w:ascii="SimSun" w:hAnsi="SimSun"/>
          <w:sz w:val="28"/>
        </w:rPr>
        <w:t xml:space="preserve">项目名称： </w:t>
      </w:r>
    </w:p>
    <w:p>
      <w:pPr>
        <w:snapToGrid w:val="0"/>
        <w:spacing w:line="480" w:lineRule="auto"/>
        <w:ind w:right="-85" w:firstLine="560" w:firstLineChars="200"/>
        <w:rPr>
          <w:rFonts w:ascii="SimSun" w:hAnsi="SimSun"/>
          <w:sz w:val="28"/>
          <w:u w:val="single"/>
        </w:rPr>
      </w:pPr>
      <w:r>
        <w:rPr>
          <w:rFonts w:hint="eastAsia" w:ascii="SimSun" w:hAnsi="SimSun"/>
          <w:sz w:val="28"/>
        </w:rPr>
        <w:t xml:space="preserve">    项目编号：</w:t>
      </w:r>
    </w:p>
    <w:p>
      <w:pPr>
        <w:pStyle w:val="8"/>
        <w:snapToGrid w:val="0"/>
        <w:spacing w:line="480" w:lineRule="auto"/>
        <w:ind w:right="-85" w:firstLine="1164" w:firstLineChars="416"/>
        <w:rPr>
          <w:rFonts w:ascii="SimSun" w:hAnsi="SimSun"/>
          <w:sz w:val="28"/>
        </w:rPr>
      </w:pPr>
      <w:r>
        <w:rPr>
          <w:rFonts w:hint="eastAsia" w:ascii="SimSun" w:hAnsi="SimSun"/>
          <w:sz w:val="28"/>
        </w:rPr>
        <w:t>投标人名称：</w:t>
      </w:r>
      <w:r>
        <w:rPr>
          <w:rFonts w:hint="eastAsia" w:ascii="SimSun" w:hAnsi="SimSun"/>
          <w:sz w:val="28"/>
          <w:u w:val="single"/>
        </w:rPr>
        <w:t xml:space="preserve">                            （</w:t>
      </w:r>
      <w:r>
        <w:rPr>
          <w:rFonts w:hint="eastAsia" w:ascii="SimSun" w:hAnsi="SimSun"/>
          <w:sz w:val="28"/>
        </w:rPr>
        <w:t>加盖公章）</w:t>
      </w:r>
    </w:p>
    <w:p>
      <w:pPr>
        <w:pStyle w:val="8"/>
        <w:snapToGrid w:val="0"/>
        <w:spacing w:line="480" w:lineRule="auto"/>
        <w:ind w:right="-85" w:firstLine="1164" w:firstLineChars="416"/>
        <w:rPr>
          <w:rFonts w:ascii="SimSun" w:hAnsi="SimSun"/>
          <w:sz w:val="28"/>
          <w:u w:val="single"/>
        </w:rPr>
      </w:pPr>
      <w:r>
        <w:rPr>
          <w:rFonts w:hint="eastAsia" w:ascii="SimSun" w:hAnsi="SimSun"/>
          <w:sz w:val="28"/>
        </w:rPr>
        <w:t>投标人地址：</w:t>
      </w:r>
    </w:p>
    <w:p>
      <w:pPr>
        <w:pStyle w:val="8"/>
        <w:snapToGrid w:val="0"/>
        <w:spacing w:line="480" w:lineRule="auto"/>
        <w:ind w:right="-85" w:firstLine="1120" w:firstLineChars="400"/>
        <w:rPr>
          <w:rFonts w:ascii="SimSun" w:hAnsi="SimSun"/>
          <w:sz w:val="28"/>
          <w:u w:val="single"/>
        </w:rPr>
      </w:pPr>
      <w:r>
        <w:rPr>
          <w:rFonts w:hint="eastAsia" w:ascii="SimSun" w:hAnsi="SimSun"/>
          <w:sz w:val="28"/>
        </w:rPr>
        <w:t xml:space="preserve">投标联系人：电话 </w:t>
      </w:r>
    </w:p>
    <w:p>
      <w:pPr>
        <w:snapToGrid w:val="0"/>
        <w:spacing w:line="480" w:lineRule="auto"/>
        <w:ind w:right="-85" w:firstLine="4080" w:firstLineChars="1700"/>
        <w:rPr>
          <w:rFonts w:ascii="SimSun" w:hAnsi="SimSun"/>
          <w:sz w:val="24"/>
        </w:rPr>
      </w:pPr>
    </w:p>
    <w:p>
      <w:pPr>
        <w:snapToGrid w:val="0"/>
        <w:spacing w:line="480" w:lineRule="auto"/>
        <w:ind w:right="-85" w:firstLine="645"/>
        <w:jc w:val="center"/>
        <w:rPr>
          <w:rFonts w:ascii="SimSun" w:hAnsi="SimSun"/>
          <w:sz w:val="24"/>
        </w:rPr>
      </w:pPr>
      <w:r>
        <w:rPr>
          <w:rFonts w:hint="eastAsia" w:ascii="SimSun" w:hAnsi="SimSun"/>
          <w:sz w:val="24"/>
        </w:rPr>
        <w:t xml:space="preserve">                                 年   月   日</w:t>
      </w:r>
    </w:p>
    <w:p>
      <w:pPr>
        <w:snapToGrid w:val="0"/>
        <w:spacing w:line="312" w:lineRule="auto"/>
        <w:ind w:right="-87"/>
        <w:rPr>
          <w:rFonts w:ascii="SimSun" w:hAnsi="SimSun"/>
          <w:sz w:val="24"/>
          <w:u w:val="single"/>
        </w:rPr>
      </w:pPr>
    </w:p>
    <w:p>
      <w:pPr>
        <w:snapToGrid w:val="0"/>
        <w:spacing w:line="312" w:lineRule="auto"/>
        <w:ind w:right="-87"/>
        <w:rPr>
          <w:rFonts w:ascii="SimSun" w:hAnsi="SimSun"/>
          <w:sz w:val="24"/>
        </w:rPr>
        <w:sectPr>
          <w:pgSz w:w="11906" w:h="16838"/>
          <w:pgMar w:top="1304" w:right="1106" w:bottom="1304" w:left="1531" w:header="1304" w:footer="1304" w:gutter="0"/>
          <w:cols w:space="720" w:num="1"/>
        </w:sectPr>
      </w:pPr>
    </w:p>
    <w:p>
      <w:pPr>
        <w:snapToGrid w:val="0"/>
        <w:spacing w:line="312" w:lineRule="auto"/>
        <w:ind w:right="-87"/>
        <w:rPr>
          <w:rFonts w:ascii="SimSun" w:hAnsi="SimSun"/>
          <w:sz w:val="24"/>
        </w:rPr>
      </w:pPr>
    </w:p>
    <w:p>
      <w:pPr>
        <w:pStyle w:val="12"/>
        <w:snapToGrid w:val="0"/>
        <w:spacing w:before="120" w:line="312" w:lineRule="auto"/>
        <w:ind w:right="-341"/>
        <w:jc w:val="center"/>
        <w:rPr>
          <w:rFonts w:hint="eastAsia" w:hAnsi="SimSun"/>
          <w:b/>
          <w:sz w:val="32"/>
        </w:rPr>
      </w:pPr>
      <w:r>
        <w:rPr>
          <w:rFonts w:hint="eastAsia" w:hAnsi="SimSun"/>
          <w:b/>
          <w:sz w:val="32"/>
        </w:rPr>
        <w:t>二</w:t>
      </w:r>
      <w:r>
        <w:rPr>
          <w:rFonts w:hint="eastAsia" w:hAnsi="SimSun"/>
          <w:b/>
          <w:sz w:val="32"/>
          <w:lang w:val="en-US" w:eastAsia="zh-CN"/>
        </w:rPr>
        <w:t>.</w:t>
      </w:r>
      <w:r>
        <w:rPr>
          <w:rFonts w:hint="eastAsia" w:hAnsi="SimSun"/>
          <w:b/>
          <w:sz w:val="32"/>
        </w:rPr>
        <w:t>投标报价一览表</w:t>
      </w:r>
    </w:p>
    <w:p>
      <w:pPr>
        <w:snapToGrid w:val="0"/>
        <w:spacing w:before="50" w:after="50"/>
        <w:rPr>
          <w:rFonts w:ascii="SimSun" w:hAnsi="SimSun"/>
        </w:rPr>
      </w:pPr>
      <w:r>
        <w:rPr>
          <w:rFonts w:hint="eastAsia" w:ascii="SimSun" w:hAnsi="SimSun"/>
        </w:rPr>
        <w:t>项目名称：  项目编号：投标人名称：单位：元</w:t>
      </w:r>
    </w:p>
    <w:tbl>
      <w:tblPr>
        <w:tblStyle w:val="20"/>
        <w:tblW w:w="1414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94"/>
        <w:gridCol w:w="5137"/>
        <w:gridCol w:w="30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37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SimSun" w:hAnsi="SimSun"/>
                <w:b/>
              </w:rPr>
            </w:pPr>
            <w:r>
              <w:rPr>
                <w:rFonts w:hint="eastAsia" w:ascii="SimSun" w:hAnsi="SimSun"/>
                <w:b/>
              </w:rPr>
              <w:t>项目名称</w:t>
            </w:r>
          </w:p>
        </w:tc>
        <w:tc>
          <w:tcPr>
            <w:tcW w:w="5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SimSun" w:hAnsi="SimSun"/>
                <w:b/>
              </w:rPr>
            </w:pPr>
            <w:r>
              <w:rPr>
                <w:rFonts w:hint="eastAsia" w:ascii="SimSun" w:hAnsi="SimSun"/>
                <w:b/>
              </w:rPr>
              <w:t xml:space="preserve"> 投标报价</w:t>
            </w:r>
          </w:p>
        </w:tc>
        <w:tc>
          <w:tcPr>
            <w:tcW w:w="30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SimSun" w:hAnsi="SimSun"/>
                <w:b/>
              </w:rPr>
            </w:pPr>
            <w:r>
              <w:rPr>
                <w:rFonts w:hint="eastAsia" w:ascii="SimSun" w:hAnsi="SimSun"/>
                <w:b/>
              </w:rPr>
              <w:t>服务期限</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SimSun" w:hAnsi="SimSun"/>
                <w:b/>
              </w:rPr>
            </w:pPr>
            <w:r>
              <w:rPr>
                <w:rFonts w:hint="eastAsia" w:ascii="SimSun" w:hAnsi="SimSun"/>
                <w:b/>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3794" w:type="dxa"/>
            <w:tcBorders>
              <w:top w:val="single" w:color="auto" w:sz="4" w:space="0"/>
              <w:left w:val="single" w:color="auto" w:sz="4" w:space="0"/>
              <w:bottom w:val="single" w:color="auto" w:sz="4" w:space="0"/>
              <w:right w:val="single" w:color="auto" w:sz="4" w:space="0"/>
            </w:tcBorders>
            <w:vAlign w:val="center"/>
          </w:tcPr>
          <w:p>
            <w:pPr>
              <w:rPr>
                <w:rFonts w:ascii="SimSun" w:hAnsi="SimSun"/>
                <w:szCs w:val="21"/>
              </w:rPr>
            </w:pPr>
          </w:p>
        </w:tc>
        <w:tc>
          <w:tcPr>
            <w:tcW w:w="5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SimSun" w:hAnsi="SimSun"/>
              </w:rPr>
            </w:pPr>
          </w:p>
        </w:tc>
        <w:tc>
          <w:tcPr>
            <w:tcW w:w="30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SimSun" w:hAnsi="SimSun"/>
                <w:szCs w:val="21"/>
              </w:rPr>
            </w:pPr>
            <w:r>
              <w:rPr>
                <w:rFonts w:hint="eastAsia" w:ascii="SimSun" w:hAnsi="SimSun"/>
                <w:szCs w:val="21"/>
              </w:rPr>
              <w:t>自202</w:t>
            </w:r>
            <w:r>
              <w:rPr>
                <w:rFonts w:hint="eastAsia" w:ascii="SimSun" w:hAnsi="SimSun"/>
                <w:szCs w:val="21"/>
                <w:lang w:val="en-US" w:eastAsia="zh-CN"/>
              </w:rPr>
              <w:t>1</w:t>
            </w:r>
            <w:r>
              <w:rPr>
                <w:rFonts w:hint="eastAsia" w:ascii="SimSun" w:hAnsi="SimSun"/>
                <w:szCs w:val="21"/>
              </w:rPr>
              <w:t>年1月1日起至</w:t>
            </w:r>
          </w:p>
          <w:p>
            <w:pPr>
              <w:snapToGrid w:val="0"/>
              <w:spacing w:before="50" w:after="50" w:line="240" w:lineRule="atLeast"/>
              <w:jc w:val="center"/>
              <w:rPr>
                <w:rFonts w:ascii="SimSun" w:hAnsi="SimSun"/>
              </w:rPr>
            </w:pPr>
            <w:r>
              <w:rPr>
                <w:rFonts w:hint="eastAsia" w:ascii="SimSun" w:hAnsi="SimSun"/>
                <w:szCs w:val="21"/>
              </w:rPr>
              <w:t>202</w:t>
            </w:r>
            <w:r>
              <w:rPr>
                <w:rFonts w:hint="eastAsia" w:ascii="SimSun" w:hAnsi="SimSun"/>
                <w:szCs w:val="21"/>
                <w:lang w:val="en-US" w:eastAsia="zh-CN"/>
              </w:rPr>
              <w:t>1</w:t>
            </w:r>
            <w:r>
              <w:rPr>
                <w:rFonts w:hint="eastAsia" w:ascii="SimSun" w:hAnsi="SimSun"/>
                <w:szCs w:val="21"/>
              </w:rPr>
              <w:t>年12月31日止</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SimSun" w:hAnsi="SimSu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414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SimSun" w:hAnsi="SimSun"/>
                <w:u w:val="single"/>
              </w:rPr>
            </w:pPr>
            <w:r>
              <w:rPr>
                <w:rFonts w:hint="eastAsia" w:ascii="SimSun" w:hAnsi="SimSun"/>
              </w:rPr>
              <w:t>合计金额大写：￥</w:t>
            </w:r>
          </w:p>
        </w:tc>
      </w:tr>
    </w:tbl>
    <w:p>
      <w:pPr>
        <w:snapToGrid w:val="0"/>
        <w:spacing w:before="50" w:after="50"/>
        <w:jc w:val="left"/>
        <w:rPr>
          <w:rFonts w:ascii="SimSun" w:hAnsi="SimSun"/>
        </w:rPr>
      </w:pPr>
      <w:r>
        <w:rPr>
          <w:rFonts w:hint="eastAsia" w:ascii="SimSun" w:hAnsi="SimSun"/>
        </w:rPr>
        <w:t>注</w:t>
      </w:r>
      <w:r>
        <w:rPr>
          <w:rFonts w:ascii="SimSun" w:hAnsi="SimSun"/>
        </w:rPr>
        <w:t>: 1</w:t>
      </w:r>
      <w:r>
        <w:rPr>
          <w:rFonts w:hint="eastAsia" w:ascii="SimSun" w:hAnsi="SimSun"/>
        </w:rPr>
        <w:t>、报价一经涂改，应在涂改处加盖单位公章或者由法定代表人或授权委托人签字或盖章，否则其投标作无效标处理。</w:t>
      </w:r>
    </w:p>
    <w:p>
      <w:pPr>
        <w:snapToGrid w:val="0"/>
        <w:spacing w:before="50" w:after="50"/>
        <w:ind w:firstLine="420" w:firstLineChars="200"/>
        <w:jc w:val="left"/>
        <w:rPr>
          <w:rFonts w:ascii="SimSun" w:hAnsi="SimSun"/>
        </w:rPr>
      </w:pPr>
      <w:r>
        <w:rPr>
          <w:rFonts w:hint="eastAsia" w:ascii="SimSun" w:hAnsi="SimSun"/>
        </w:rPr>
        <w:t>2、项目费用包括项目实施所需的所有费用</w:t>
      </w:r>
    </w:p>
    <w:p>
      <w:pPr>
        <w:snapToGrid w:val="0"/>
        <w:spacing w:before="50" w:after="50"/>
        <w:ind w:firstLine="420" w:firstLineChars="200"/>
        <w:jc w:val="left"/>
        <w:rPr>
          <w:rFonts w:ascii="SimSun" w:hAnsi="SimSun"/>
        </w:rPr>
      </w:pPr>
    </w:p>
    <w:p>
      <w:pPr>
        <w:snapToGrid w:val="0"/>
        <w:ind w:right="-341"/>
        <w:rPr>
          <w:rFonts w:ascii="SimSun" w:hAnsi="SimSun"/>
        </w:rPr>
      </w:pPr>
    </w:p>
    <w:p>
      <w:pPr>
        <w:snapToGrid w:val="0"/>
        <w:ind w:right="-341"/>
        <w:rPr>
          <w:rFonts w:ascii="SimSun" w:hAnsi="SimSun"/>
        </w:rPr>
      </w:pPr>
      <w:r>
        <w:rPr>
          <w:rFonts w:hint="eastAsia" w:ascii="SimSun" w:hAnsi="SimSun"/>
        </w:rPr>
        <w:t>法定代表人（负责人）盖章：</w:t>
      </w:r>
    </w:p>
    <w:p>
      <w:pPr>
        <w:snapToGrid w:val="0"/>
        <w:ind w:left="2" w:right="-817" w:rightChars="-389"/>
        <w:rPr>
          <w:rFonts w:ascii="SimSun" w:hAnsi="SimSun"/>
        </w:rPr>
      </w:pPr>
    </w:p>
    <w:p>
      <w:pPr>
        <w:snapToGrid w:val="0"/>
        <w:ind w:left="2" w:right="-817" w:rightChars="-389"/>
        <w:rPr>
          <w:rFonts w:ascii="SimSun" w:hAnsi="SimSun"/>
        </w:rPr>
      </w:pPr>
      <w:r>
        <w:rPr>
          <w:rFonts w:hint="eastAsia" w:ascii="SimSun" w:hAnsi="SimSun"/>
        </w:rPr>
        <w:t>投标人名称（盖章）：                                  日期：</w:t>
      </w:r>
      <w:r>
        <w:rPr>
          <w:rFonts w:hint="eastAsia" w:ascii="SimSun" w:hAnsi="SimSun"/>
          <w:lang w:val="en-US" w:eastAsia="zh-CN"/>
        </w:rPr>
        <w:t xml:space="preserve">  </w:t>
      </w:r>
      <w:r>
        <w:rPr>
          <w:rFonts w:hint="eastAsia" w:ascii="SimSun" w:hAnsi="SimSun"/>
        </w:rPr>
        <w:t>年</w:t>
      </w:r>
      <w:r>
        <w:rPr>
          <w:rFonts w:hint="eastAsia" w:ascii="SimSun" w:hAnsi="SimSun"/>
          <w:lang w:val="en-US" w:eastAsia="zh-CN"/>
        </w:rPr>
        <w:t xml:space="preserve">    </w:t>
      </w:r>
      <w:r>
        <w:rPr>
          <w:rFonts w:hint="eastAsia" w:ascii="SimSun" w:hAnsi="SimSun"/>
        </w:rPr>
        <w:t>月</w:t>
      </w:r>
      <w:r>
        <w:rPr>
          <w:rFonts w:hint="eastAsia" w:ascii="SimSun" w:hAnsi="SimSun"/>
          <w:lang w:val="en-US" w:eastAsia="zh-CN"/>
        </w:rPr>
        <w:t xml:space="preserve">    </w:t>
      </w:r>
      <w:r>
        <w:rPr>
          <w:rFonts w:hint="eastAsia" w:ascii="SimSun" w:hAnsi="SimSun"/>
        </w:rPr>
        <w:t>日</w:t>
      </w:r>
    </w:p>
    <w:p>
      <w:pPr>
        <w:snapToGrid w:val="0"/>
        <w:ind w:right="-341"/>
        <w:rPr>
          <w:rFonts w:ascii="SimSun" w:hAnsi="SimSun"/>
        </w:rPr>
      </w:pPr>
    </w:p>
    <w:p>
      <w:pPr>
        <w:pStyle w:val="17"/>
        <w:widowControl/>
        <w:overflowPunct w:val="0"/>
        <w:autoSpaceDE w:val="0"/>
        <w:autoSpaceDN w:val="0"/>
        <w:adjustRightInd w:val="0"/>
        <w:snapToGrid w:val="0"/>
        <w:ind w:right="-341"/>
        <w:textAlignment w:val="baseline"/>
        <w:rPr>
          <w:rFonts w:ascii="SimSun" w:hAnsi="SimSun"/>
          <w:kern w:val="0"/>
        </w:rPr>
        <w:sectPr>
          <w:pgSz w:w="16838" w:h="11906" w:orient="landscape"/>
          <w:pgMar w:top="1418" w:right="1361" w:bottom="924" w:left="1134" w:header="851" w:footer="851" w:gutter="0"/>
          <w:cols w:space="720" w:num="1"/>
          <w:docGrid w:linePitch="312" w:charSpace="0"/>
        </w:sectPr>
      </w:pPr>
    </w:p>
    <w:p>
      <w:pPr>
        <w:pStyle w:val="12"/>
        <w:snapToGrid w:val="0"/>
        <w:spacing w:before="120" w:line="312" w:lineRule="auto"/>
        <w:ind w:right="-341"/>
        <w:jc w:val="center"/>
        <w:rPr>
          <w:rFonts w:hint="eastAsia" w:hAnsi="SimSun"/>
          <w:b/>
          <w:sz w:val="32"/>
        </w:rPr>
      </w:pPr>
      <w:r>
        <w:rPr>
          <w:rFonts w:hint="eastAsia" w:hAnsi="SimSun"/>
          <w:b/>
          <w:sz w:val="32"/>
        </w:rPr>
        <w:t>三</w:t>
      </w:r>
      <w:r>
        <w:rPr>
          <w:rFonts w:hint="eastAsia" w:hAnsi="SimSun"/>
          <w:b/>
          <w:sz w:val="32"/>
          <w:lang w:val="en-US" w:eastAsia="zh-CN"/>
        </w:rPr>
        <w:t>.</w:t>
      </w:r>
      <w:r>
        <w:rPr>
          <w:rFonts w:hint="eastAsia" w:hAnsi="SimSun"/>
          <w:b/>
          <w:sz w:val="32"/>
        </w:rPr>
        <w:t>投标报价明细表</w:t>
      </w:r>
    </w:p>
    <w:p>
      <w:pPr>
        <w:pStyle w:val="12"/>
        <w:snapToGrid w:val="0"/>
        <w:rPr>
          <w:rFonts w:hint="eastAsia" w:hAnsi="SimSun"/>
          <w:b/>
          <w:sz w:val="28"/>
        </w:rPr>
      </w:pPr>
    </w:p>
    <w:p>
      <w:pPr>
        <w:pStyle w:val="12"/>
        <w:snapToGrid w:val="0"/>
        <w:rPr>
          <w:rFonts w:hint="eastAsia" w:hAnsi="SimSun"/>
          <w:sz w:val="21"/>
          <w:szCs w:val="21"/>
        </w:rPr>
      </w:pPr>
      <w:r>
        <w:rPr>
          <w:rFonts w:hint="eastAsia" w:hAnsi="SimSun"/>
          <w:sz w:val="21"/>
          <w:szCs w:val="21"/>
        </w:rPr>
        <w:t>招标项目：                       金额单位：人民币（元）</w:t>
      </w:r>
    </w:p>
    <w:p>
      <w:pPr>
        <w:pStyle w:val="12"/>
        <w:snapToGrid w:val="0"/>
        <w:rPr>
          <w:rFonts w:hint="eastAsia" w:hAnsi="SimSun"/>
          <w:sz w:val="21"/>
          <w:szCs w:val="21"/>
        </w:rPr>
      </w:pPr>
      <w:r>
        <w:rPr>
          <w:rFonts w:hint="eastAsia" w:hAnsi="SimSun"/>
          <w:sz w:val="21"/>
          <w:szCs w:val="21"/>
        </w:rPr>
        <w:t>招标编号：</w:t>
      </w:r>
    </w:p>
    <w:tbl>
      <w:tblPr>
        <w:tblStyle w:val="20"/>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91"/>
        <w:gridCol w:w="1275"/>
        <w:gridCol w:w="1276"/>
        <w:gridCol w:w="1155"/>
        <w:gridCol w:w="22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70" w:type="dxa"/>
            <w:tcBorders>
              <w:top w:val="double" w:color="auto" w:sz="4" w:space="0"/>
              <w:bottom w:val="single" w:color="auto" w:sz="4" w:space="0"/>
            </w:tcBorders>
            <w:vAlign w:val="center"/>
          </w:tcPr>
          <w:p>
            <w:pPr>
              <w:adjustRightInd w:val="0"/>
              <w:snapToGrid w:val="0"/>
              <w:spacing w:line="360" w:lineRule="auto"/>
              <w:ind w:firstLine="420" w:firstLineChars="200"/>
              <w:jc w:val="center"/>
              <w:rPr>
                <w:rFonts w:ascii="SimSun" w:hAnsi="SimSun"/>
                <w:szCs w:val="21"/>
              </w:rPr>
            </w:pPr>
            <w:r>
              <w:rPr>
                <w:rFonts w:hint="eastAsia" w:ascii="SimSun" w:hAnsi="SimSun"/>
                <w:szCs w:val="21"/>
              </w:rPr>
              <w:t>序号</w:t>
            </w:r>
          </w:p>
        </w:tc>
        <w:tc>
          <w:tcPr>
            <w:tcW w:w="1791" w:type="dxa"/>
            <w:tcBorders>
              <w:top w:val="double" w:color="auto" w:sz="4" w:space="0"/>
              <w:bottom w:val="single" w:color="auto" w:sz="4" w:space="0"/>
            </w:tcBorders>
            <w:vAlign w:val="center"/>
          </w:tcPr>
          <w:p>
            <w:pPr>
              <w:pStyle w:val="10"/>
              <w:adjustRightInd w:val="0"/>
              <w:snapToGrid w:val="0"/>
              <w:spacing w:line="360" w:lineRule="auto"/>
              <w:jc w:val="center"/>
              <w:rPr>
                <w:rFonts w:ascii="SimSun" w:hAnsi="SimSun"/>
                <w:sz w:val="21"/>
                <w:szCs w:val="21"/>
              </w:rPr>
            </w:pPr>
            <w:r>
              <w:rPr>
                <w:rFonts w:hint="eastAsia" w:ascii="SimSun" w:hAnsi="SimSun"/>
                <w:sz w:val="21"/>
                <w:szCs w:val="21"/>
              </w:rPr>
              <w:t>费用名称</w:t>
            </w:r>
          </w:p>
        </w:tc>
        <w:tc>
          <w:tcPr>
            <w:tcW w:w="1275" w:type="dxa"/>
            <w:tcBorders>
              <w:top w:val="double" w:color="auto" w:sz="4" w:space="0"/>
              <w:bottom w:val="sing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金  额</w:t>
            </w:r>
          </w:p>
        </w:tc>
        <w:tc>
          <w:tcPr>
            <w:tcW w:w="1276" w:type="dxa"/>
            <w:tcBorders>
              <w:top w:val="double" w:color="auto" w:sz="4" w:space="0"/>
              <w:bottom w:val="single" w:color="auto" w:sz="4" w:space="0"/>
            </w:tcBorders>
            <w:vAlign w:val="bottom"/>
          </w:tcPr>
          <w:p>
            <w:pPr>
              <w:adjustRightInd w:val="0"/>
              <w:snapToGrid w:val="0"/>
              <w:spacing w:line="360" w:lineRule="auto"/>
              <w:jc w:val="center"/>
              <w:rPr>
                <w:rFonts w:ascii="SimSun" w:hAnsi="SimSun"/>
                <w:szCs w:val="21"/>
              </w:rPr>
            </w:pPr>
            <w:r>
              <w:rPr>
                <w:rFonts w:hint="eastAsia" w:ascii="SimSun" w:hAnsi="SimSun"/>
                <w:szCs w:val="21"/>
              </w:rPr>
              <w:t>数量</w:t>
            </w:r>
          </w:p>
        </w:tc>
        <w:tc>
          <w:tcPr>
            <w:tcW w:w="1155" w:type="dxa"/>
            <w:tcBorders>
              <w:top w:val="double" w:color="auto" w:sz="4" w:space="0"/>
              <w:bottom w:val="single" w:color="auto" w:sz="4" w:space="0"/>
            </w:tcBorders>
            <w:vAlign w:val="bottom"/>
          </w:tcPr>
          <w:p>
            <w:pPr>
              <w:adjustRightInd w:val="0"/>
              <w:snapToGrid w:val="0"/>
              <w:spacing w:line="360" w:lineRule="auto"/>
              <w:jc w:val="center"/>
              <w:rPr>
                <w:rFonts w:ascii="SimSun" w:hAnsi="SimSun"/>
                <w:szCs w:val="21"/>
              </w:rPr>
            </w:pPr>
            <w:r>
              <w:rPr>
                <w:rFonts w:hint="eastAsia" w:ascii="SimSun" w:hAnsi="SimSun"/>
                <w:szCs w:val="21"/>
              </w:rPr>
              <w:t>合计</w:t>
            </w:r>
          </w:p>
        </w:tc>
        <w:tc>
          <w:tcPr>
            <w:tcW w:w="2292" w:type="dxa"/>
            <w:tcBorders>
              <w:top w:val="double" w:color="auto" w:sz="4" w:space="0"/>
              <w:bottom w:val="single" w:color="auto" w:sz="4" w:space="0"/>
            </w:tcBorders>
            <w:vAlign w:val="bottom"/>
          </w:tcPr>
          <w:p>
            <w:pPr>
              <w:adjustRightInd w:val="0"/>
              <w:snapToGrid w:val="0"/>
              <w:spacing w:line="360" w:lineRule="auto"/>
              <w:jc w:val="center"/>
              <w:rPr>
                <w:rFonts w:ascii="SimSun" w:hAnsi="SimSun"/>
                <w:szCs w:val="21"/>
              </w:rPr>
            </w:pPr>
            <w:r>
              <w:rPr>
                <w:rFonts w:hint="eastAsia" w:ascii="SimSun" w:hAnsi="SimSun"/>
                <w:szCs w:val="21"/>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470" w:type="dxa"/>
            <w:tcBorders>
              <w:top w:val="single" w:color="auto" w:sz="4" w:space="0"/>
              <w:bottom w:val="single" w:color="auto" w:sz="4" w:space="0"/>
            </w:tcBorders>
            <w:vAlign w:val="center"/>
          </w:tcPr>
          <w:p>
            <w:pPr>
              <w:pStyle w:val="10"/>
              <w:adjustRightInd w:val="0"/>
              <w:snapToGrid w:val="0"/>
              <w:spacing w:line="360" w:lineRule="auto"/>
              <w:jc w:val="center"/>
              <w:rPr>
                <w:rFonts w:ascii="SimSun" w:hAnsi="SimSun"/>
                <w:sz w:val="21"/>
                <w:szCs w:val="21"/>
              </w:rPr>
            </w:pPr>
            <w:r>
              <w:rPr>
                <w:rFonts w:hint="eastAsia" w:ascii="SimSun" w:hAnsi="SimSun"/>
                <w:sz w:val="21"/>
                <w:szCs w:val="21"/>
              </w:rPr>
              <w:t>1</w:t>
            </w:r>
          </w:p>
        </w:tc>
        <w:tc>
          <w:tcPr>
            <w:tcW w:w="1791" w:type="dxa"/>
            <w:tcBorders>
              <w:top w:val="single" w:color="auto" w:sz="4" w:space="0"/>
              <w:bottom w:val="single" w:color="auto" w:sz="4" w:space="0"/>
            </w:tcBorders>
            <w:vAlign w:val="bottom"/>
          </w:tcPr>
          <w:p>
            <w:pPr>
              <w:adjustRightInd w:val="0"/>
              <w:snapToGrid w:val="0"/>
              <w:spacing w:line="360" w:lineRule="auto"/>
              <w:jc w:val="center"/>
              <w:rPr>
                <w:rFonts w:hint="eastAsia" w:ascii="SimSun" w:hAnsi="SimSun"/>
                <w:szCs w:val="21"/>
              </w:rPr>
            </w:pPr>
            <w:r>
              <w:rPr>
                <w:rFonts w:hint="eastAsia" w:ascii="SimSun" w:hAnsi="SimSun"/>
                <w:szCs w:val="21"/>
              </w:rPr>
              <w:t>保安主管</w:t>
            </w:r>
          </w:p>
          <w:p>
            <w:pPr>
              <w:adjustRightInd w:val="0"/>
              <w:snapToGrid w:val="0"/>
              <w:spacing w:line="360" w:lineRule="auto"/>
              <w:jc w:val="center"/>
              <w:rPr>
                <w:rFonts w:hint="eastAsia" w:ascii="SimSun" w:hAnsi="SimSun" w:eastAsia="SimSun"/>
                <w:szCs w:val="21"/>
                <w:lang w:eastAsia="zh-CN"/>
              </w:rPr>
            </w:pPr>
            <w:r>
              <w:rPr>
                <w:rFonts w:hint="eastAsia" w:ascii="SimSun" w:hAnsi="SimSun"/>
                <w:szCs w:val="21"/>
                <w:lang w:eastAsia="zh-CN"/>
              </w:rPr>
              <w:t>（总负责人）</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/年/人</w:t>
            </w:r>
          </w:p>
        </w:tc>
        <w:tc>
          <w:tcPr>
            <w:tcW w:w="1276"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r>
              <w:rPr>
                <w:rFonts w:hint="eastAsia" w:ascii="SimSun" w:hAnsi="SimSun"/>
                <w:szCs w:val="21"/>
              </w:rPr>
              <w:t xml:space="preserve"> </w:t>
            </w:r>
          </w:p>
        </w:tc>
        <w:tc>
          <w:tcPr>
            <w:tcW w:w="1155"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70" w:type="dxa"/>
            <w:tcBorders>
              <w:top w:val="single" w:color="auto" w:sz="4" w:space="0"/>
              <w:bottom w:val="single" w:color="auto" w:sz="4" w:space="0"/>
            </w:tcBorders>
            <w:vAlign w:val="center"/>
          </w:tcPr>
          <w:p>
            <w:pPr>
              <w:pStyle w:val="10"/>
              <w:adjustRightInd w:val="0"/>
              <w:snapToGrid w:val="0"/>
              <w:spacing w:line="360" w:lineRule="auto"/>
              <w:jc w:val="center"/>
              <w:rPr>
                <w:rFonts w:ascii="SimSun" w:hAnsi="SimSun"/>
                <w:sz w:val="21"/>
                <w:szCs w:val="21"/>
              </w:rPr>
            </w:pPr>
            <w:r>
              <w:rPr>
                <w:rFonts w:hint="eastAsia" w:ascii="SimSun" w:hAnsi="SimSun"/>
                <w:sz w:val="21"/>
                <w:szCs w:val="21"/>
              </w:rPr>
              <w:t>2</w:t>
            </w:r>
          </w:p>
        </w:tc>
        <w:tc>
          <w:tcPr>
            <w:tcW w:w="1791" w:type="dxa"/>
            <w:tcBorders>
              <w:top w:val="single" w:color="auto" w:sz="4" w:space="0"/>
              <w:bottom w:val="single" w:color="auto" w:sz="4" w:space="0"/>
            </w:tcBorders>
            <w:vAlign w:val="bottom"/>
          </w:tcPr>
          <w:p>
            <w:pPr>
              <w:adjustRightInd w:val="0"/>
              <w:snapToGrid w:val="0"/>
              <w:spacing w:line="360" w:lineRule="auto"/>
              <w:jc w:val="center"/>
              <w:rPr>
                <w:rFonts w:ascii="SimSun" w:hAnsi="SimSun"/>
                <w:szCs w:val="21"/>
              </w:rPr>
            </w:pPr>
            <w:r>
              <w:rPr>
                <w:rFonts w:hint="eastAsia" w:ascii="SimSun" w:hAnsi="SimSun"/>
                <w:szCs w:val="21"/>
              </w:rPr>
              <w:t>保安人员</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/年/人</w:t>
            </w:r>
          </w:p>
        </w:tc>
        <w:tc>
          <w:tcPr>
            <w:tcW w:w="1276"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c>
          <w:tcPr>
            <w:tcW w:w="1155"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470" w:type="dxa"/>
            <w:tcBorders>
              <w:top w:val="single" w:color="auto" w:sz="4" w:space="0"/>
              <w:bottom w:val="sing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3</w:t>
            </w:r>
          </w:p>
        </w:tc>
        <w:tc>
          <w:tcPr>
            <w:tcW w:w="1791" w:type="dxa"/>
            <w:tcBorders>
              <w:top w:val="single" w:color="auto" w:sz="4" w:space="0"/>
              <w:bottom w:val="single" w:color="auto" w:sz="4" w:space="0"/>
            </w:tcBorders>
            <w:vAlign w:val="bottom"/>
          </w:tcPr>
          <w:p>
            <w:pPr>
              <w:adjustRightInd w:val="0"/>
              <w:snapToGrid w:val="0"/>
              <w:spacing w:line="360" w:lineRule="auto"/>
              <w:jc w:val="center"/>
              <w:rPr>
                <w:rFonts w:ascii="SimSun" w:hAnsi="SimSun"/>
                <w:szCs w:val="21"/>
              </w:rPr>
            </w:pPr>
            <w:r>
              <w:rPr>
                <w:rFonts w:hint="eastAsia" w:ascii="SimSun" w:hAnsi="SimSun"/>
                <w:szCs w:val="21"/>
              </w:rPr>
              <w:t>管理费率</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/年</w:t>
            </w:r>
          </w:p>
        </w:tc>
        <w:tc>
          <w:tcPr>
            <w:tcW w:w="1276"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r>
              <w:rPr>
                <w:rFonts w:hint="eastAsia" w:ascii="SimSun" w:hAnsi="SimSun"/>
                <w:szCs w:val="21"/>
              </w:rPr>
              <w:t xml:space="preserve"> </w:t>
            </w:r>
          </w:p>
        </w:tc>
        <w:tc>
          <w:tcPr>
            <w:tcW w:w="1155"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470" w:type="dxa"/>
            <w:tcBorders>
              <w:top w:val="single" w:color="auto" w:sz="4" w:space="0"/>
              <w:bottom w:val="sing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4</w:t>
            </w:r>
          </w:p>
        </w:tc>
        <w:tc>
          <w:tcPr>
            <w:tcW w:w="1791" w:type="dxa"/>
            <w:tcBorders>
              <w:top w:val="single" w:color="auto" w:sz="4" w:space="0"/>
              <w:bottom w:val="single" w:color="auto" w:sz="4" w:space="0"/>
            </w:tcBorders>
            <w:vAlign w:val="bottom"/>
          </w:tcPr>
          <w:p>
            <w:pPr>
              <w:adjustRightInd w:val="0"/>
              <w:snapToGrid w:val="0"/>
              <w:spacing w:line="360" w:lineRule="auto"/>
              <w:jc w:val="center"/>
              <w:rPr>
                <w:rFonts w:ascii="SimSun" w:hAnsi="SimSun"/>
                <w:szCs w:val="21"/>
              </w:rPr>
            </w:pPr>
            <w:r>
              <w:rPr>
                <w:rFonts w:hint="eastAsia" w:ascii="SimSun" w:hAnsi="SimSun"/>
                <w:szCs w:val="21"/>
              </w:rPr>
              <w:t>税率</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/年</w:t>
            </w:r>
          </w:p>
        </w:tc>
        <w:tc>
          <w:tcPr>
            <w:tcW w:w="1276"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c>
          <w:tcPr>
            <w:tcW w:w="1155"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470" w:type="dxa"/>
            <w:tcBorders>
              <w:top w:val="single" w:color="auto" w:sz="4" w:space="0"/>
              <w:bottom w:val="sing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5</w:t>
            </w:r>
          </w:p>
        </w:tc>
        <w:tc>
          <w:tcPr>
            <w:tcW w:w="1791" w:type="dxa"/>
            <w:tcBorders>
              <w:top w:val="single" w:color="auto" w:sz="4" w:space="0"/>
              <w:bottom w:val="single" w:color="auto" w:sz="4" w:space="0"/>
            </w:tcBorders>
            <w:vAlign w:val="bottom"/>
          </w:tcPr>
          <w:p>
            <w:pPr>
              <w:adjustRightInd w:val="0"/>
              <w:snapToGrid w:val="0"/>
              <w:spacing w:line="360" w:lineRule="auto"/>
              <w:jc w:val="center"/>
              <w:rPr>
                <w:rFonts w:ascii="SimSun" w:hAnsi="SimSun"/>
                <w:szCs w:val="21"/>
              </w:rPr>
            </w:pPr>
            <w:r>
              <w:rPr>
                <w:rFonts w:hint="eastAsia" w:ascii="SimSun" w:hAnsi="SimSun"/>
                <w:szCs w:val="21"/>
              </w:rPr>
              <w:t>其他</w:t>
            </w:r>
          </w:p>
        </w:tc>
        <w:tc>
          <w:tcPr>
            <w:tcW w:w="1275" w:type="dxa"/>
            <w:tcBorders>
              <w:top w:val="single" w:color="auto" w:sz="4" w:space="0"/>
              <w:bottom w:val="sing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/年</w:t>
            </w:r>
          </w:p>
        </w:tc>
        <w:tc>
          <w:tcPr>
            <w:tcW w:w="1276"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c>
          <w:tcPr>
            <w:tcW w:w="1155"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c>
          <w:tcPr>
            <w:tcW w:w="2292" w:type="dxa"/>
            <w:tcBorders>
              <w:top w:val="single" w:color="auto" w:sz="4" w:space="0"/>
              <w:bottom w:val="single" w:color="auto" w:sz="4" w:space="0"/>
            </w:tcBorders>
            <w:vAlign w:val="center"/>
          </w:tcPr>
          <w:p>
            <w:pPr>
              <w:adjustRightInd w:val="0"/>
              <w:snapToGrid w:val="0"/>
              <w:spacing w:line="360" w:lineRule="auto"/>
              <w:rPr>
                <w:rFonts w:ascii="SimSun" w:hAnsi="SimSu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470" w:type="dxa"/>
            <w:tcBorders>
              <w:top w:val="double" w:color="auto" w:sz="4" w:space="0"/>
              <w:bottom w:val="doub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总计</w:t>
            </w:r>
          </w:p>
        </w:tc>
        <w:tc>
          <w:tcPr>
            <w:tcW w:w="7789" w:type="dxa"/>
            <w:gridSpan w:val="5"/>
            <w:tcBorders>
              <w:top w:val="double" w:color="auto" w:sz="4" w:space="0"/>
              <w:bottom w:val="double" w:color="auto" w:sz="4" w:space="0"/>
            </w:tcBorders>
            <w:vAlign w:val="center"/>
          </w:tcPr>
          <w:p>
            <w:pPr>
              <w:adjustRightInd w:val="0"/>
              <w:snapToGrid w:val="0"/>
              <w:spacing w:line="360" w:lineRule="auto"/>
              <w:jc w:val="center"/>
              <w:rPr>
                <w:rFonts w:ascii="SimSun" w:hAnsi="SimSun"/>
                <w:szCs w:val="21"/>
              </w:rPr>
            </w:pPr>
            <w:r>
              <w:rPr>
                <w:rFonts w:hint="eastAsia" w:ascii="SimSun" w:hAnsi="SimSun"/>
                <w:szCs w:val="21"/>
              </w:rPr>
              <w:t>(大写)                     元/年</w:t>
            </w:r>
          </w:p>
        </w:tc>
      </w:tr>
    </w:tbl>
    <w:p>
      <w:pPr>
        <w:pStyle w:val="12"/>
        <w:snapToGrid w:val="0"/>
        <w:rPr>
          <w:rFonts w:hint="eastAsia" w:hAnsi="SimSun"/>
          <w:sz w:val="21"/>
          <w:szCs w:val="21"/>
        </w:rPr>
      </w:pPr>
    </w:p>
    <w:p>
      <w:pPr>
        <w:pStyle w:val="57"/>
        <w:tabs>
          <w:tab w:val="left" w:pos="1418"/>
        </w:tabs>
        <w:snapToGrid w:val="0"/>
        <w:spacing w:before="50" w:after="50"/>
        <w:rPr>
          <w:rFonts w:ascii="SimSun" w:hAnsi="SimSun"/>
          <w:spacing w:val="20"/>
          <w:sz w:val="21"/>
        </w:rPr>
      </w:pPr>
      <w:r>
        <w:rPr>
          <w:rFonts w:hint="eastAsia" w:ascii="SimSun" w:hAnsi="SimSun"/>
          <w:spacing w:val="20"/>
          <w:sz w:val="21"/>
        </w:rPr>
        <w:t>注：费用包括实施本项目所需的其他一切费用。</w:t>
      </w:r>
    </w:p>
    <w:p>
      <w:pPr>
        <w:tabs>
          <w:tab w:val="left" w:pos="1418"/>
        </w:tabs>
        <w:snapToGrid w:val="0"/>
        <w:spacing w:before="50" w:after="50"/>
        <w:ind w:left="1418" w:hanging="567"/>
        <w:jc w:val="center"/>
        <w:rPr>
          <w:rFonts w:ascii="SimSun" w:hAnsi="SimSun"/>
          <w:spacing w:val="20"/>
          <w:u w:val="single"/>
        </w:rPr>
      </w:pPr>
    </w:p>
    <w:p>
      <w:pPr>
        <w:snapToGrid w:val="0"/>
        <w:spacing w:before="50" w:after="50"/>
        <w:ind w:left="-23" w:leftChars="-11" w:right="-817" w:rightChars="-389"/>
        <w:rPr>
          <w:rFonts w:ascii="SimSun" w:hAnsi="SimSun"/>
        </w:rPr>
      </w:pPr>
      <w:r>
        <w:rPr>
          <w:rFonts w:hint="eastAsia" w:ascii="SimSun" w:hAnsi="SimSun"/>
        </w:rPr>
        <w:t>法定代表人（负责人）盖章：</w:t>
      </w:r>
    </w:p>
    <w:p>
      <w:pPr>
        <w:snapToGrid w:val="0"/>
        <w:spacing w:before="50" w:after="50"/>
        <w:rPr>
          <w:rFonts w:ascii="SimSun" w:hAnsi="SimSun"/>
        </w:rPr>
      </w:pPr>
    </w:p>
    <w:p>
      <w:pPr>
        <w:snapToGrid w:val="0"/>
        <w:spacing w:before="50" w:after="50"/>
        <w:rPr>
          <w:rFonts w:ascii="SimSun" w:hAnsi="SimSun"/>
          <w:spacing w:val="20"/>
          <w:u w:val="single"/>
        </w:rPr>
      </w:pPr>
      <w:r>
        <w:rPr>
          <w:rFonts w:hint="eastAsia" w:ascii="SimSun" w:hAnsi="SimSun"/>
        </w:rPr>
        <w:t xml:space="preserve">投标人名称（盖章）： </w:t>
      </w:r>
      <w:r>
        <w:rPr>
          <w:rFonts w:hint="eastAsia" w:ascii="SimSun" w:hAnsi="SimSun"/>
          <w:spacing w:val="20"/>
        </w:rPr>
        <w:t xml:space="preserve">          日  期：</w:t>
      </w:r>
    </w:p>
    <w:p>
      <w:pPr>
        <w:snapToGrid w:val="0"/>
        <w:spacing w:before="50" w:after="50"/>
        <w:rPr>
          <w:rFonts w:ascii="SimSun" w:hAnsi="SimSun"/>
        </w:rPr>
      </w:pPr>
    </w:p>
    <w:p>
      <w:pPr>
        <w:snapToGrid w:val="0"/>
        <w:spacing w:line="312" w:lineRule="auto"/>
        <w:ind w:right="-341"/>
        <w:rPr>
          <w:rFonts w:ascii="SimSun" w:hAnsi="SimSun"/>
        </w:rPr>
      </w:pPr>
    </w:p>
    <w:p>
      <w:pPr>
        <w:pStyle w:val="12"/>
        <w:snapToGrid w:val="0"/>
        <w:spacing w:before="120" w:line="312" w:lineRule="auto"/>
        <w:ind w:right="-341"/>
        <w:rPr>
          <w:rFonts w:hint="eastAsia" w:hAnsi="SimSun"/>
          <w:b/>
          <w:sz w:val="32"/>
        </w:rPr>
      </w:pPr>
    </w:p>
    <w:p>
      <w:pPr>
        <w:pStyle w:val="12"/>
        <w:snapToGrid w:val="0"/>
        <w:spacing w:before="120" w:line="312" w:lineRule="auto"/>
        <w:ind w:right="-341"/>
        <w:rPr>
          <w:rFonts w:hint="eastAsia" w:hAnsi="SimSun"/>
          <w:b/>
          <w:sz w:val="32"/>
        </w:rPr>
      </w:pPr>
    </w:p>
    <w:p>
      <w:pPr>
        <w:pStyle w:val="12"/>
        <w:snapToGrid w:val="0"/>
        <w:spacing w:before="120" w:line="312" w:lineRule="auto"/>
        <w:ind w:right="-341"/>
        <w:rPr>
          <w:rFonts w:hint="eastAsia" w:hAnsi="SimSun"/>
          <w:b/>
          <w:sz w:val="32"/>
        </w:rPr>
      </w:pPr>
    </w:p>
    <w:p>
      <w:pPr>
        <w:pStyle w:val="12"/>
        <w:snapToGrid w:val="0"/>
        <w:spacing w:before="120" w:line="312" w:lineRule="auto"/>
        <w:ind w:right="-341"/>
        <w:rPr>
          <w:rFonts w:hint="eastAsia" w:hAnsi="SimSun"/>
          <w:b/>
          <w:sz w:val="32"/>
        </w:rPr>
      </w:pPr>
    </w:p>
    <w:p>
      <w:pPr>
        <w:pStyle w:val="12"/>
        <w:snapToGrid w:val="0"/>
        <w:spacing w:before="120" w:line="312" w:lineRule="auto"/>
        <w:ind w:right="-341"/>
        <w:rPr>
          <w:rFonts w:hint="eastAsia" w:hAnsi="SimSun"/>
          <w:b/>
          <w:sz w:val="32"/>
        </w:rPr>
      </w:pPr>
    </w:p>
    <w:p>
      <w:pPr>
        <w:pStyle w:val="12"/>
        <w:snapToGrid w:val="0"/>
        <w:spacing w:before="120" w:line="312" w:lineRule="auto"/>
        <w:ind w:right="-341"/>
        <w:rPr>
          <w:rFonts w:hint="eastAsia" w:hAnsi="SimSun"/>
          <w:b/>
          <w:sz w:val="32"/>
        </w:rPr>
      </w:pPr>
    </w:p>
    <w:p>
      <w:pPr>
        <w:pStyle w:val="12"/>
        <w:snapToGrid w:val="0"/>
        <w:spacing w:before="120" w:line="312" w:lineRule="auto"/>
        <w:ind w:right="-341"/>
        <w:rPr>
          <w:rFonts w:hint="eastAsia" w:hAnsi="SimSun"/>
          <w:b/>
          <w:sz w:val="32"/>
        </w:rPr>
      </w:pPr>
    </w:p>
    <w:p>
      <w:pPr>
        <w:pStyle w:val="12"/>
        <w:snapToGrid w:val="0"/>
        <w:spacing w:before="120" w:line="312" w:lineRule="auto"/>
        <w:ind w:right="-341"/>
        <w:rPr>
          <w:rFonts w:hint="eastAsia" w:hAnsi="SimSun"/>
          <w:b/>
          <w:sz w:val="32"/>
        </w:rPr>
      </w:pPr>
    </w:p>
    <w:p>
      <w:pPr>
        <w:pStyle w:val="12"/>
        <w:snapToGrid w:val="0"/>
        <w:spacing w:before="120" w:line="312" w:lineRule="auto"/>
        <w:ind w:right="-341"/>
        <w:jc w:val="center"/>
        <w:rPr>
          <w:rFonts w:hint="eastAsia" w:hAnsi="SimSun"/>
          <w:b/>
          <w:sz w:val="32"/>
        </w:rPr>
      </w:pPr>
      <w:r>
        <w:rPr>
          <w:rFonts w:hint="eastAsia" w:hAnsi="SimSun"/>
          <w:b/>
          <w:sz w:val="32"/>
        </w:rPr>
        <w:t>四</w:t>
      </w:r>
      <w:r>
        <w:rPr>
          <w:rFonts w:hint="eastAsia" w:hAnsi="SimSun"/>
          <w:b/>
          <w:sz w:val="32"/>
          <w:lang w:val="en-US" w:eastAsia="zh-CN"/>
        </w:rPr>
        <w:t>.</w:t>
      </w:r>
      <w:r>
        <w:rPr>
          <w:rFonts w:hint="eastAsia" w:hAnsi="SimSun"/>
          <w:b/>
          <w:sz w:val="32"/>
        </w:rPr>
        <w:t>中小企业声明函</w:t>
      </w:r>
    </w:p>
    <w:p>
      <w:pPr>
        <w:autoSpaceDE w:val="0"/>
        <w:autoSpaceDN w:val="0"/>
        <w:adjustRightInd w:val="0"/>
        <w:ind w:right="-341" w:firstLine="3465" w:firstLineChars="1650"/>
        <w:jc w:val="left"/>
        <w:rPr>
          <w:rFonts w:ascii="SimSun" w:cs="SimSun"/>
          <w:kern w:val="0"/>
          <w:szCs w:val="21"/>
        </w:rPr>
      </w:pPr>
      <w:r>
        <w:rPr>
          <w:rFonts w:hint="eastAsia" w:ascii="SimSun" w:cs="SimSun"/>
          <w:kern w:val="0"/>
          <w:szCs w:val="21"/>
        </w:rPr>
        <w:t>【非小微企业不用提供】</w:t>
      </w:r>
    </w:p>
    <w:p>
      <w:pPr>
        <w:autoSpaceDE w:val="0"/>
        <w:autoSpaceDN w:val="0"/>
        <w:adjustRightInd w:val="0"/>
        <w:ind w:right="-341"/>
        <w:jc w:val="left"/>
        <w:rPr>
          <w:rFonts w:ascii="SimSun" w:cs="SimSun"/>
          <w:kern w:val="0"/>
          <w:szCs w:val="21"/>
        </w:rPr>
      </w:pPr>
    </w:p>
    <w:p>
      <w:pPr>
        <w:autoSpaceDE w:val="0"/>
        <w:autoSpaceDN w:val="0"/>
        <w:adjustRightInd w:val="0"/>
        <w:ind w:right="-341"/>
        <w:jc w:val="left"/>
        <w:rPr>
          <w:rFonts w:ascii="SimSun" w:cs="SimSun"/>
          <w:kern w:val="0"/>
          <w:szCs w:val="21"/>
        </w:rPr>
      </w:pPr>
    </w:p>
    <w:p>
      <w:pPr>
        <w:autoSpaceDE w:val="0"/>
        <w:autoSpaceDN w:val="0"/>
        <w:adjustRightInd w:val="0"/>
        <w:spacing w:line="360" w:lineRule="auto"/>
        <w:ind w:right="-341" w:firstLine="420" w:firstLineChars="200"/>
        <w:jc w:val="left"/>
        <w:rPr>
          <w:rFonts w:ascii="SimSun" w:hAnsi="SimSun" w:cs="SimSun"/>
          <w:kern w:val="0"/>
          <w:szCs w:val="21"/>
        </w:rPr>
      </w:pPr>
      <w:r>
        <w:rPr>
          <w:rFonts w:hint="eastAsia" w:ascii="SimSun" w:hAnsi="SimSun" w:cs="SimSun"/>
          <w:kern w:val="0"/>
          <w:szCs w:val="21"/>
        </w:rPr>
        <w:t>本企业郑重声明，根据《政府采购促进中小企业发展暂行办法》（财库</w:t>
      </w:r>
      <w:r>
        <w:rPr>
          <w:rFonts w:ascii="SimSun" w:hAnsi="SimSun" w:cs="Arial"/>
          <w:kern w:val="0"/>
          <w:szCs w:val="21"/>
        </w:rPr>
        <w:t>[2011]181</w:t>
      </w:r>
      <w:r>
        <w:rPr>
          <w:rFonts w:hint="eastAsia" w:ascii="SimSun" w:hAnsi="SimSun" w:cs="SimSun"/>
          <w:kern w:val="0"/>
          <w:szCs w:val="21"/>
        </w:rPr>
        <w:t>号）的规定，本企业为（填写行业）（请填写：小型、微型）企业。即，本企业同时满足以下条件：</w:t>
      </w:r>
    </w:p>
    <w:p>
      <w:pPr>
        <w:autoSpaceDE w:val="0"/>
        <w:autoSpaceDN w:val="0"/>
        <w:adjustRightInd w:val="0"/>
        <w:spacing w:line="360" w:lineRule="auto"/>
        <w:ind w:right="-341" w:firstLine="420" w:firstLineChars="200"/>
        <w:jc w:val="left"/>
        <w:rPr>
          <w:rFonts w:ascii="SimSun" w:hAnsi="SimSun" w:cs="SimSun"/>
          <w:kern w:val="0"/>
          <w:szCs w:val="21"/>
        </w:rPr>
      </w:pPr>
      <w:r>
        <w:rPr>
          <w:rFonts w:ascii="SimSun" w:hAnsi="SimSun" w:cs="Arial"/>
          <w:kern w:val="0"/>
          <w:szCs w:val="21"/>
        </w:rPr>
        <w:t>1.</w:t>
      </w:r>
      <w:r>
        <w:rPr>
          <w:rFonts w:hint="eastAsia" w:ascii="SimSun" w:hAnsi="SimSun" w:cs="SimSun"/>
          <w:kern w:val="0"/>
          <w:szCs w:val="21"/>
        </w:rPr>
        <w:t>根据《工业和信息化部、国家统计局、国家发展和改革委员会、财政部关于印发中小企业划型标准规定的通知》（工信部联企业</w:t>
      </w:r>
      <w:r>
        <w:rPr>
          <w:rFonts w:ascii="SimSun" w:hAnsi="SimSun" w:cs="Arial"/>
          <w:kern w:val="0"/>
          <w:szCs w:val="21"/>
        </w:rPr>
        <w:t>[2011]300</w:t>
      </w:r>
      <w:r>
        <w:rPr>
          <w:rFonts w:hint="eastAsia" w:ascii="SimSun" w:hAnsi="SimSun" w:cs="SimSun"/>
          <w:kern w:val="0"/>
          <w:szCs w:val="21"/>
        </w:rPr>
        <w:t>号）规定的划分标准，本企业为</w:t>
      </w:r>
      <w:r>
        <w:rPr>
          <w:rFonts w:ascii="SimSun" w:hAnsi="SimSun" w:cs="Arial"/>
          <w:kern w:val="0"/>
          <w:szCs w:val="21"/>
        </w:rPr>
        <w:t>______</w:t>
      </w:r>
      <w:r>
        <w:rPr>
          <w:rFonts w:hint="eastAsia" w:ascii="SimSun" w:hAnsi="SimSun" w:cs="SimSun"/>
          <w:kern w:val="0"/>
          <w:szCs w:val="21"/>
        </w:rPr>
        <w:t>（请填写：小型、微型）企业。</w:t>
      </w:r>
    </w:p>
    <w:p>
      <w:pPr>
        <w:autoSpaceDE w:val="0"/>
        <w:autoSpaceDN w:val="0"/>
        <w:adjustRightInd w:val="0"/>
        <w:spacing w:line="360" w:lineRule="auto"/>
        <w:ind w:right="-341" w:firstLine="420" w:firstLineChars="200"/>
        <w:jc w:val="left"/>
        <w:rPr>
          <w:rFonts w:ascii="SimSun" w:hAnsi="SimSun" w:cs="SimSun"/>
          <w:kern w:val="0"/>
          <w:szCs w:val="21"/>
        </w:rPr>
      </w:pPr>
      <w:r>
        <w:rPr>
          <w:rFonts w:ascii="SimSun" w:hAnsi="SimSun" w:cs="Arial"/>
          <w:kern w:val="0"/>
          <w:szCs w:val="21"/>
        </w:rPr>
        <w:t>2.</w:t>
      </w:r>
      <w:r>
        <w:rPr>
          <w:rFonts w:hint="eastAsia" w:ascii="SimSun" w:hAnsi="SimSun" w:cs="SimSun"/>
          <w:kern w:val="0"/>
          <w:szCs w:val="21"/>
        </w:rPr>
        <w:t>本企业参加</w:t>
      </w:r>
      <w:r>
        <w:rPr>
          <w:rFonts w:ascii="SimSun" w:hAnsi="SimSun" w:cs="Arial"/>
          <w:kern w:val="0"/>
          <w:szCs w:val="21"/>
        </w:rPr>
        <w:t>______</w:t>
      </w:r>
      <w:r>
        <w:rPr>
          <w:rFonts w:hint="eastAsia" w:ascii="SimSun" w:hAnsi="SimSun" w:cs="SimSun"/>
          <w:kern w:val="0"/>
          <w:szCs w:val="21"/>
        </w:rPr>
        <w:t>（采购人）的</w:t>
      </w:r>
      <w:r>
        <w:rPr>
          <w:rFonts w:ascii="SimSun" w:hAnsi="SimSun" w:cs="Arial"/>
          <w:kern w:val="0"/>
          <w:szCs w:val="21"/>
        </w:rPr>
        <w:t>______</w:t>
      </w:r>
      <w:r>
        <w:rPr>
          <w:rFonts w:hint="eastAsia" w:ascii="SimSun" w:hAnsi="SimSun" w:cs="SimSun"/>
          <w:kern w:val="0"/>
          <w:szCs w:val="21"/>
        </w:rPr>
        <w:t>（项目名称）</w:t>
      </w:r>
      <w:r>
        <w:rPr>
          <w:rFonts w:ascii="SimSun" w:hAnsi="SimSun" w:cs="Arial"/>
          <w:kern w:val="0"/>
          <w:szCs w:val="21"/>
        </w:rPr>
        <w:t>______</w:t>
      </w:r>
      <w:r>
        <w:rPr>
          <w:rFonts w:hint="eastAsia" w:ascii="SimSun" w:hAnsi="SimSun" w:cs="SimSun"/>
          <w:kern w:val="0"/>
          <w:szCs w:val="21"/>
        </w:rPr>
        <w:t>（标项名称）采购活动，所提供的货物为本企业制造的货物，或者由其他</w:t>
      </w:r>
      <w:r>
        <w:rPr>
          <w:rFonts w:ascii="SimSun" w:hAnsi="SimSun" w:cs="Arial"/>
          <w:kern w:val="0"/>
          <w:szCs w:val="21"/>
        </w:rPr>
        <w:t>______</w:t>
      </w:r>
      <w:r>
        <w:rPr>
          <w:rFonts w:hint="eastAsia" w:ascii="SimSun" w:hAnsi="SimSun" w:cs="SimSun"/>
          <w:kern w:val="0"/>
          <w:szCs w:val="21"/>
        </w:rPr>
        <w:t>（请填写：小型、微型）企业制造（制造商的中小企业声明函另附）。本项所称货物不包括使用大型企业注册商标的货物及进口货物。</w:t>
      </w:r>
    </w:p>
    <w:p>
      <w:pPr>
        <w:autoSpaceDE w:val="0"/>
        <w:autoSpaceDN w:val="0"/>
        <w:adjustRightInd w:val="0"/>
        <w:spacing w:line="360" w:lineRule="auto"/>
        <w:ind w:right="-341" w:firstLine="420" w:firstLineChars="200"/>
        <w:jc w:val="left"/>
        <w:rPr>
          <w:rFonts w:ascii="SimSun" w:hAnsi="SimSun" w:cs="SimSun"/>
          <w:kern w:val="0"/>
          <w:szCs w:val="21"/>
        </w:rPr>
      </w:pPr>
      <w:r>
        <w:rPr>
          <w:rFonts w:hint="eastAsia" w:ascii="SimSun" w:hAnsi="SimSun" w:cs="SimSun"/>
          <w:kern w:val="0"/>
          <w:szCs w:val="21"/>
        </w:rPr>
        <w:t>本企业对上述声明的真实性负责。如有虚假，将依法承担相应责任。</w:t>
      </w:r>
    </w:p>
    <w:p>
      <w:pPr>
        <w:autoSpaceDE w:val="0"/>
        <w:autoSpaceDN w:val="0"/>
        <w:adjustRightInd w:val="0"/>
        <w:spacing w:line="360" w:lineRule="auto"/>
        <w:ind w:right="-341" w:firstLine="4200" w:firstLineChars="2000"/>
        <w:jc w:val="left"/>
        <w:rPr>
          <w:rFonts w:ascii="SimSun" w:hAnsi="SimSun" w:cs="SimSun"/>
          <w:kern w:val="0"/>
          <w:szCs w:val="21"/>
        </w:rPr>
      </w:pPr>
    </w:p>
    <w:p>
      <w:pPr>
        <w:autoSpaceDE w:val="0"/>
        <w:autoSpaceDN w:val="0"/>
        <w:adjustRightInd w:val="0"/>
        <w:spacing w:line="360" w:lineRule="auto"/>
        <w:ind w:right="-341" w:firstLine="4305" w:firstLineChars="2050"/>
        <w:jc w:val="left"/>
        <w:rPr>
          <w:rFonts w:ascii="SimSun" w:hAnsi="SimSun" w:cs="SimSun"/>
          <w:kern w:val="0"/>
          <w:szCs w:val="21"/>
        </w:rPr>
      </w:pPr>
      <w:r>
        <w:rPr>
          <w:rFonts w:hint="eastAsia" w:ascii="SimSun" w:hAnsi="SimSun" w:cs="SimSun"/>
          <w:kern w:val="0"/>
          <w:szCs w:val="21"/>
        </w:rPr>
        <w:t>投标人名称（盖章）：</w:t>
      </w:r>
    </w:p>
    <w:p>
      <w:pPr>
        <w:autoSpaceDE w:val="0"/>
        <w:autoSpaceDN w:val="0"/>
        <w:adjustRightInd w:val="0"/>
        <w:spacing w:line="360" w:lineRule="auto"/>
        <w:ind w:right="-341" w:firstLine="4305" w:firstLineChars="2050"/>
        <w:jc w:val="left"/>
        <w:rPr>
          <w:rFonts w:ascii="SimSun" w:hAnsi="SimSun" w:cs="SimSun"/>
          <w:kern w:val="0"/>
          <w:szCs w:val="21"/>
        </w:rPr>
      </w:pPr>
      <w:r>
        <w:rPr>
          <w:rFonts w:hint="eastAsia" w:ascii="SimSun" w:hAnsi="SimSun" w:cs="SimSun"/>
          <w:kern w:val="0"/>
          <w:szCs w:val="21"/>
        </w:rPr>
        <w:t>日期：</w:t>
      </w:r>
      <w:r>
        <w:rPr>
          <w:rFonts w:hint="eastAsia" w:ascii="SimSun" w:hAnsi="SimSun" w:cs="SimSun"/>
          <w:kern w:val="0"/>
          <w:szCs w:val="21"/>
          <w:lang w:val="en-US" w:eastAsia="zh-CN"/>
        </w:rPr>
        <w:t xml:space="preserve">   </w:t>
      </w:r>
      <w:r>
        <w:rPr>
          <w:rFonts w:hint="eastAsia" w:ascii="SimSun" w:hAnsi="SimSun" w:cs="SimSun"/>
          <w:kern w:val="0"/>
          <w:szCs w:val="21"/>
        </w:rPr>
        <w:t>年</w:t>
      </w:r>
      <w:r>
        <w:rPr>
          <w:rFonts w:hint="eastAsia" w:ascii="SimSun" w:hAnsi="SimSun" w:cs="SimSun"/>
          <w:kern w:val="0"/>
          <w:szCs w:val="21"/>
          <w:lang w:val="en-US" w:eastAsia="zh-CN"/>
        </w:rPr>
        <w:t xml:space="preserve">   </w:t>
      </w:r>
      <w:r>
        <w:rPr>
          <w:rFonts w:hint="eastAsia" w:ascii="SimSun" w:hAnsi="SimSun" w:cs="SimSun"/>
          <w:kern w:val="0"/>
          <w:szCs w:val="21"/>
        </w:rPr>
        <w:t>月</w:t>
      </w:r>
      <w:r>
        <w:rPr>
          <w:rFonts w:hint="eastAsia" w:ascii="SimSun" w:hAnsi="SimSun" w:cs="SimSun"/>
          <w:kern w:val="0"/>
          <w:szCs w:val="21"/>
          <w:lang w:val="en-US" w:eastAsia="zh-CN"/>
        </w:rPr>
        <w:t xml:space="preserve">    </w:t>
      </w:r>
      <w:r>
        <w:rPr>
          <w:rFonts w:hint="eastAsia" w:ascii="SimSun" w:hAnsi="SimSun" w:cs="SimSun"/>
          <w:kern w:val="0"/>
          <w:szCs w:val="21"/>
        </w:rPr>
        <w:t>日</w:t>
      </w:r>
    </w:p>
    <w:p>
      <w:pPr>
        <w:autoSpaceDE w:val="0"/>
        <w:autoSpaceDN w:val="0"/>
        <w:adjustRightInd w:val="0"/>
        <w:spacing w:line="360" w:lineRule="auto"/>
        <w:ind w:right="-341"/>
        <w:jc w:val="left"/>
        <w:rPr>
          <w:rFonts w:ascii="SimSun" w:hAnsi="SimSun" w:cs="SimSun"/>
          <w:kern w:val="0"/>
          <w:szCs w:val="21"/>
        </w:rPr>
      </w:pPr>
      <w:r>
        <w:rPr>
          <w:rFonts w:hint="eastAsia" w:ascii="SimSun" w:hAnsi="SimSun" w:cs="SimSun"/>
          <w:kern w:val="0"/>
          <w:szCs w:val="21"/>
        </w:rPr>
        <w:t>说明：</w:t>
      </w:r>
    </w:p>
    <w:p>
      <w:pPr>
        <w:autoSpaceDE w:val="0"/>
        <w:autoSpaceDN w:val="0"/>
        <w:adjustRightInd w:val="0"/>
        <w:spacing w:line="360" w:lineRule="auto"/>
        <w:ind w:right="-341" w:firstLine="420" w:firstLineChars="200"/>
        <w:jc w:val="left"/>
        <w:rPr>
          <w:rFonts w:ascii="SimSun" w:hAnsi="SimSun" w:cs="SimSun"/>
          <w:kern w:val="0"/>
          <w:szCs w:val="21"/>
        </w:rPr>
      </w:pPr>
      <w:r>
        <w:rPr>
          <w:rFonts w:ascii="SimSun" w:hAnsi="SimSun" w:cs="Arial"/>
          <w:kern w:val="0"/>
          <w:szCs w:val="21"/>
        </w:rPr>
        <w:t>1</w:t>
      </w:r>
      <w:r>
        <w:rPr>
          <w:rFonts w:hint="eastAsia" w:ascii="SimSun" w:hAnsi="SimSun" w:cs="SimSun"/>
          <w:kern w:val="0"/>
          <w:szCs w:val="21"/>
        </w:rPr>
        <w:t>）投标人为小型、微型企业的提供此函。</w:t>
      </w:r>
    </w:p>
    <w:p>
      <w:pPr>
        <w:autoSpaceDE w:val="0"/>
        <w:autoSpaceDN w:val="0"/>
        <w:adjustRightInd w:val="0"/>
        <w:spacing w:line="360" w:lineRule="auto"/>
        <w:ind w:right="-341" w:firstLine="420" w:firstLineChars="200"/>
        <w:jc w:val="left"/>
        <w:rPr>
          <w:rFonts w:ascii="SimSun" w:hAnsi="SimSun" w:cs="SimSun"/>
          <w:kern w:val="0"/>
          <w:szCs w:val="21"/>
        </w:rPr>
      </w:pPr>
      <w:r>
        <w:rPr>
          <w:rFonts w:ascii="SimSun" w:hAnsi="SimSun" w:cs="Arial"/>
          <w:kern w:val="0"/>
          <w:szCs w:val="21"/>
        </w:rPr>
        <w:t>2</w:t>
      </w:r>
      <w:r>
        <w:rPr>
          <w:rFonts w:hint="eastAsia" w:ascii="SimSun" w:hAnsi="SimSun" w:cs="SimSun"/>
          <w:kern w:val="0"/>
          <w:szCs w:val="21"/>
        </w:rPr>
        <w:t>）所投标项内的产品如由多个企业制造的，在填写企业类型时，按产品生产企业中规模最大的企业类型填写。</w:t>
      </w:r>
    </w:p>
    <w:p>
      <w:pPr>
        <w:autoSpaceDE w:val="0"/>
        <w:autoSpaceDN w:val="0"/>
        <w:adjustRightInd w:val="0"/>
        <w:spacing w:line="360" w:lineRule="auto"/>
        <w:ind w:right="-341" w:firstLine="420" w:firstLineChars="200"/>
        <w:jc w:val="left"/>
        <w:rPr>
          <w:rFonts w:ascii="SimSun" w:hAnsi="SimSun" w:cs="SimSun"/>
          <w:kern w:val="0"/>
          <w:szCs w:val="21"/>
        </w:rPr>
      </w:pPr>
      <w:r>
        <w:rPr>
          <w:rFonts w:ascii="SimSun" w:hAnsi="SimSun" w:cs="Arial"/>
          <w:kern w:val="0"/>
          <w:szCs w:val="21"/>
        </w:rPr>
        <w:t>3</w:t>
      </w:r>
      <w:r>
        <w:rPr>
          <w:rFonts w:hint="eastAsia" w:ascii="SimSun" w:hAnsi="SimSun" w:cs="SimSun"/>
          <w:kern w:val="0"/>
          <w:szCs w:val="21"/>
        </w:rPr>
        <w:t>）代理商投标，提供投标人及产品制造商出具的《中小企业声明函》及其相关的充分的证明材料。</w:t>
      </w:r>
    </w:p>
    <w:p>
      <w:pPr>
        <w:autoSpaceDE w:val="0"/>
        <w:autoSpaceDN w:val="0"/>
        <w:adjustRightInd w:val="0"/>
        <w:spacing w:line="360" w:lineRule="auto"/>
        <w:ind w:right="-341" w:firstLine="420" w:firstLineChars="200"/>
        <w:jc w:val="left"/>
        <w:rPr>
          <w:rFonts w:ascii="SimSun" w:hAnsi="SimSun" w:cs="SimSun"/>
          <w:kern w:val="0"/>
          <w:szCs w:val="21"/>
        </w:rPr>
      </w:pPr>
      <w:r>
        <w:rPr>
          <w:rFonts w:ascii="SimSun" w:hAnsi="SimSun" w:cs="Arial"/>
          <w:kern w:val="0"/>
          <w:szCs w:val="21"/>
        </w:rPr>
        <w:t>4</w:t>
      </w:r>
      <w:r>
        <w:rPr>
          <w:rFonts w:hint="eastAsia" w:ascii="SimSun" w:hAnsi="SimSun" w:cs="SimSun"/>
          <w:kern w:val="0"/>
          <w:szCs w:val="21"/>
        </w:rPr>
        <w:t>）投标产品制造商投标，提供投标人出具的《中小企业声明函》及其相关的充分的证明材料。</w:t>
      </w:r>
    </w:p>
    <w:p>
      <w:pPr>
        <w:snapToGrid w:val="0"/>
        <w:spacing w:line="360" w:lineRule="auto"/>
        <w:ind w:right="-341" w:firstLine="420" w:firstLineChars="200"/>
        <w:jc w:val="left"/>
        <w:rPr>
          <w:rFonts w:ascii="SimSun" w:hAnsi="SimSun"/>
          <w:szCs w:val="21"/>
        </w:rPr>
      </w:pPr>
      <w:r>
        <w:rPr>
          <w:rFonts w:hint="eastAsia" w:ascii="SimSun" w:hAnsi="SimSun" w:cs="Arial"/>
          <w:kern w:val="0"/>
          <w:szCs w:val="21"/>
        </w:rPr>
        <w:t>5</w:t>
      </w:r>
      <w:r>
        <w:rPr>
          <w:rFonts w:hint="eastAsia" w:ascii="SimSun" w:hAnsi="SimSun" w:cs="SimSun"/>
          <w:kern w:val="0"/>
          <w:szCs w:val="21"/>
        </w:rPr>
        <w:t>）证明材料为企业在职员工人数（提供社保缴纳凭证）、营业收入及资产总额（提供上一年度资产负债表、损益表、现金流量表或财务状况变动表）等。</w:t>
      </w:r>
    </w:p>
    <w:p>
      <w:pPr>
        <w:snapToGrid w:val="0"/>
        <w:spacing w:line="360" w:lineRule="auto"/>
        <w:ind w:right="-341"/>
        <w:jc w:val="left"/>
      </w:pPr>
    </w:p>
    <w:p>
      <w:pPr>
        <w:snapToGrid w:val="0"/>
        <w:spacing w:line="360" w:lineRule="auto"/>
        <w:ind w:right="-341"/>
        <w:rPr>
          <w:rFonts w:ascii="SimSun" w:hAnsi="SimSun"/>
        </w:rPr>
        <w:sectPr>
          <w:pgSz w:w="11906" w:h="16838"/>
          <w:pgMar w:top="1304" w:right="1531" w:bottom="1304" w:left="1531" w:header="1304" w:footer="1304" w:gutter="0"/>
          <w:cols w:space="720" w:num="1"/>
        </w:sectPr>
      </w:pPr>
    </w:p>
    <w:p>
      <w:pPr>
        <w:spacing w:line="360" w:lineRule="auto"/>
        <w:ind w:firstLine="3132" w:firstLineChars="1300"/>
        <w:rPr>
          <w:rFonts w:ascii="SimSun" w:hAnsi="SimSun"/>
          <w:b/>
          <w:sz w:val="24"/>
        </w:rPr>
      </w:pPr>
      <w:r>
        <w:rPr>
          <w:rFonts w:hint="eastAsia" w:ascii="SimSun" w:hAnsi="SimSun"/>
          <w:b/>
          <w:sz w:val="24"/>
        </w:rPr>
        <w:t>监狱企业声明函</w:t>
      </w:r>
    </w:p>
    <w:p>
      <w:pPr>
        <w:spacing w:line="360" w:lineRule="auto"/>
        <w:ind w:firstLine="2640" w:firstLineChars="1100"/>
        <w:rPr>
          <w:rFonts w:ascii="SimSun" w:hAnsi="SimSun"/>
          <w:sz w:val="24"/>
        </w:rPr>
      </w:pPr>
      <w:r>
        <w:rPr>
          <w:rFonts w:hint="eastAsia" w:ascii="SimSun" w:hAnsi="SimSun"/>
          <w:sz w:val="24"/>
        </w:rPr>
        <w:t>【非监狱企业不用提供】</w:t>
      </w:r>
    </w:p>
    <w:p>
      <w:pPr>
        <w:spacing w:line="360" w:lineRule="auto"/>
        <w:ind w:firstLine="480"/>
        <w:rPr>
          <w:rFonts w:ascii="SimSun" w:hAnsi="SimSun"/>
          <w:szCs w:val="21"/>
        </w:rPr>
      </w:pPr>
    </w:p>
    <w:p>
      <w:pPr>
        <w:spacing w:line="360" w:lineRule="auto"/>
        <w:ind w:firstLine="525" w:firstLineChars="250"/>
        <w:rPr>
          <w:rFonts w:ascii="SimSun" w:hAnsi="SimSun"/>
          <w:szCs w:val="21"/>
        </w:rPr>
      </w:pPr>
      <w:r>
        <w:rPr>
          <w:rFonts w:hint="eastAsia" w:ascii="SimSun" w:hAnsi="SimSun"/>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SimSun" w:hAnsi="SimSun"/>
          <w:szCs w:val="21"/>
        </w:rPr>
      </w:pPr>
      <w:r>
        <w:rPr>
          <w:rFonts w:hint="eastAsia" w:ascii="SimSun" w:hAnsi="SimSun"/>
          <w:szCs w:val="21"/>
        </w:rPr>
        <w:t>根据上述标准，我企业属于监狱企业的理由为：。</w:t>
      </w:r>
    </w:p>
    <w:p>
      <w:pPr>
        <w:spacing w:line="360" w:lineRule="auto"/>
        <w:ind w:firstLine="480"/>
        <w:rPr>
          <w:rFonts w:ascii="SimSun" w:hAnsi="SimSun"/>
          <w:szCs w:val="21"/>
        </w:rPr>
      </w:pPr>
      <w:r>
        <w:rPr>
          <w:rFonts w:hint="eastAsia" w:ascii="SimSun" w:hAnsi="SimSun"/>
          <w:szCs w:val="21"/>
        </w:rPr>
        <w:t>本企业为参加（项目名称： ）（项目编号： ）采购活动提供本企业的产品。</w:t>
      </w:r>
    </w:p>
    <w:p>
      <w:pPr>
        <w:spacing w:line="360" w:lineRule="auto"/>
        <w:ind w:firstLine="480"/>
        <w:rPr>
          <w:rFonts w:ascii="SimSun" w:hAnsi="SimSun"/>
          <w:szCs w:val="21"/>
        </w:rPr>
      </w:pPr>
      <w:r>
        <w:rPr>
          <w:rFonts w:hint="eastAsia" w:ascii="SimSun" w:hAnsi="SimSun"/>
          <w:szCs w:val="21"/>
        </w:rPr>
        <w:t>本企业对上述声明的真实性负责。如有虚假，将依法承担相应责任。</w:t>
      </w:r>
    </w:p>
    <w:p>
      <w:pPr>
        <w:spacing w:line="360" w:lineRule="auto"/>
        <w:ind w:firstLine="480"/>
        <w:rPr>
          <w:rFonts w:ascii="SimSun" w:hAnsi="SimSun"/>
          <w:szCs w:val="21"/>
        </w:rPr>
      </w:pPr>
    </w:p>
    <w:p>
      <w:pPr>
        <w:spacing w:line="360" w:lineRule="auto"/>
        <w:ind w:firstLine="480"/>
        <w:rPr>
          <w:rFonts w:ascii="SimSun" w:hAnsi="SimSun"/>
          <w:szCs w:val="21"/>
        </w:rPr>
      </w:pPr>
      <w:r>
        <w:rPr>
          <w:rFonts w:hint="eastAsia" w:ascii="SimSun" w:hAnsi="SimSun"/>
          <w:szCs w:val="21"/>
        </w:rPr>
        <w:t>投标人名称（盖章）：</w:t>
      </w:r>
    </w:p>
    <w:p>
      <w:pPr>
        <w:spacing w:line="360" w:lineRule="auto"/>
        <w:ind w:firstLine="480"/>
        <w:rPr>
          <w:rFonts w:ascii="SimSun" w:hAnsi="SimSun"/>
          <w:szCs w:val="21"/>
        </w:rPr>
      </w:pPr>
      <w:r>
        <w:rPr>
          <w:rFonts w:hint="eastAsia" w:ascii="SimSun" w:hAnsi="SimSun"/>
          <w:szCs w:val="21"/>
        </w:rPr>
        <w:t>日期： 年 月 日</w:t>
      </w: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r>
        <w:rPr>
          <w:rFonts w:hint="eastAsia" w:ascii="SimSun" w:hAnsi="SimSun"/>
          <w:szCs w:val="21"/>
        </w:rPr>
        <w:t>投标人为监狱企业的提供此函。</w:t>
      </w:r>
    </w:p>
    <w:p>
      <w:pPr>
        <w:spacing w:line="360" w:lineRule="auto"/>
        <w:ind w:firstLine="480"/>
        <w:rPr>
          <w:rFonts w:ascii="SimSun" w:hAnsi="SimSun"/>
          <w:szCs w:val="21"/>
        </w:rPr>
      </w:pPr>
      <w:r>
        <w:rPr>
          <w:rFonts w:hint="eastAsia" w:ascii="SimSun" w:hAnsi="SimSun"/>
          <w:szCs w:val="21"/>
        </w:rPr>
        <w:t>局、戒毒管理局（含新疆生产建设兵团）出具的属于监狱企业的证明文件。</w:t>
      </w:r>
    </w:p>
    <w:p>
      <w:pPr>
        <w:spacing w:line="360" w:lineRule="auto"/>
        <w:ind w:firstLine="480"/>
        <w:rPr>
          <w:rFonts w:ascii="SimSun" w:hAnsi="SimSun"/>
          <w:szCs w:val="21"/>
        </w:rPr>
      </w:pPr>
      <w:r>
        <w:rPr>
          <w:rFonts w:hint="eastAsia" w:ascii="SimSun" w:hAnsi="SimSun"/>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spacing w:line="360" w:lineRule="auto"/>
        <w:ind w:firstLine="480"/>
        <w:rPr>
          <w:rFonts w:ascii="SimSun" w:hAnsi="SimSun"/>
          <w:szCs w:val="21"/>
        </w:rPr>
      </w:pPr>
    </w:p>
    <w:p>
      <w:pPr>
        <w:pStyle w:val="2"/>
      </w:pPr>
    </w:p>
    <w:p>
      <w:pPr>
        <w:spacing w:line="360" w:lineRule="auto"/>
        <w:ind w:firstLine="480"/>
        <w:rPr>
          <w:rFonts w:ascii="SimSun" w:hAnsi="SimSun"/>
          <w:szCs w:val="21"/>
        </w:rPr>
      </w:pPr>
    </w:p>
    <w:p>
      <w:pPr>
        <w:spacing w:line="360" w:lineRule="auto"/>
        <w:ind w:firstLine="480"/>
        <w:rPr>
          <w:rFonts w:ascii="SimSun" w:hAnsi="SimSun"/>
          <w:szCs w:val="21"/>
        </w:rPr>
      </w:pPr>
    </w:p>
    <w:p>
      <w:pPr>
        <w:pStyle w:val="55"/>
        <w:spacing w:line="360" w:lineRule="auto"/>
        <w:ind w:firstLine="3012" w:firstLineChars="1250"/>
        <w:rPr>
          <w:b/>
          <w:color w:val="auto"/>
        </w:rPr>
      </w:pPr>
      <w:r>
        <w:rPr>
          <w:rFonts w:hint="eastAsia"/>
          <w:b/>
          <w:color w:val="auto"/>
        </w:rPr>
        <w:t>残疾人福利性单位声明函</w:t>
      </w:r>
    </w:p>
    <w:p>
      <w:pPr>
        <w:pStyle w:val="55"/>
        <w:spacing w:line="360" w:lineRule="auto"/>
        <w:ind w:firstLine="2835" w:firstLineChars="1350"/>
        <w:rPr>
          <w:color w:val="auto"/>
          <w:sz w:val="21"/>
          <w:szCs w:val="21"/>
        </w:rPr>
      </w:pPr>
      <w:r>
        <w:rPr>
          <w:rFonts w:hint="eastAsia"/>
          <w:color w:val="auto"/>
          <w:sz w:val="21"/>
          <w:szCs w:val="21"/>
        </w:rPr>
        <w:t>【非残疾人福利性单位不用提供】</w:t>
      </w:r>
    </w:p>
    <w:p>
      <w:pPr>
        <w:pStyle w:val="55"/>
        <w:spacing w:line="360" w:lineRule="auto"/>
        <w:rPr>
          <w:color w:val="auto"/>
          <w:sz w:val="21"/>
          <w:szCs w:val="21"/>
        </w:rPr>
      </w:pPr>
    </w:p>
    <w:p>
      <w:pPr>
        <w:pStyle w:val="55"/>
        <w:spacing w:line="360" w:lineRule="auto"/>
        <w:ind w:firstLine="420" w:firstLineChars="200"/>
        <w:rPr>
          <w:rFonts w:hAnsi="Arial"/>
          <w:color w:val="auto"/>
          <w:sz w:val="21"/>
          <w:szCs w:val="21"/>
        </w:rPr>
      </w:pPr>
      <w:r>
        <w:rPr>
          <w:rFonts w:hint="eastAsia"/>
          <w:color w:val="auto"/>
          <w:sz w:val="21"/>
          <w:szCs w:val="21"/>
        </w:rPr>
        <w:t>本单位郑重声明，根据《财政部民政部中国残疾人联合会关于促进残疾人就业政府采购政策的通知》（财库〔</w:t>
      </w:r>
      <w:r>
        <w:rPr>
          <w:rFonts w:ascii="Arial" w:hAnsi="Arial" w:cs="Arial"/>
          <w:color w:val="auto"/>
          <w:sz w:val="21"/>
          <w:szCs w:val="21"/>
        </w:rPr>
        <w:t>2017</w:t>
      </w:r>
      <w:r>
        <w:rPr>
          <w:rFonts w:hint="eastAsia" w:hAnsi="Arial"/>
          <w:color w:val="auto"/>
          <w:sz w:val="21"/>
          <w:szCs w:val="21"/>
        </w:rPr>
        <w:t>〕</w:t>
      </w:r>
      <w:r>
        <w:rPr>
          <w:rFonts w:ascii="Arial" w:hAnsi="Arial" w:cs="Arial"/>
          <w:color w:val="auto"/>
          <w:sz w:val="21"/>
          <w:szCs w:val="21"/>
        </w:rPr>
        <w:t>141</w:t>
      </w:r>
      <w:r>
        <w:rPr>
          <w:rFonts w:hint="eastAsia" w:hAnsi="Arial"/>
          <w:color w:val="auto"/>
          <w:sz w:val="21"/>
          <w:szCs w:val="21"/>
        </w:rPr>
        <w:t>号）的规定，本单位为符合条件的残疾人福利性单位，且本单位参加（采购人名称）单位的（项目名称）项目采购活动提供本单位制造的货物（由本单位承担工程</w:t>
      </w:r>
      <w:r>
        <w:rPr>
          <w:rFonts w:ascii="Arial" w:hAnsi="Arial" w:cs="Arial"/>
          <w:color w:val="auto"/>
          <w:sz w:val="21"/>
          <w:szCs w:val="21"/>
        </w:rPr>
        <w:t>/</w:t>
      </w:r>
      <w:r>
        <w:rPr>
          <w:rFonts w:hint="eastAsia" w:hAnsi="Arial"/>
          <w:color w:val="auto"/>
          <w:sz w:val="21"/>
          <w:szCs w:val="21"/>
        </w:rPr>
        <w:t>提供服务），或者提供其他残疾人福利性单位制造的货物（不包括使用非残疾人福利性单位注册商标的货物）。</w:t>
      </w:r>
    </w:p>
    <w:p>
      <w:pPr>
        <w:pStyle w:val="55"/>
        <w:spacing w:line="360" w:lineRule="auto"/>
        <w:ind w:firstLine="420" w:firstLineChars="200"/>
        <w:rPr>
          <w:rFonts w:hAnsi="Arial"/>
          <w:color w:val="auto"/>
          <w:sz w:val="21"/>
          <w:szCs w:val="21"/>
        </w:rPr>
      </w:pPr>
      <w:r>
        <w:rPr>
          <w:rFonts w:hint="eastAsia" w:hAnsi="Arial"/>
          <w:color w:val="auto"/>
          <w:sz w:val="21"/>
          <w:szCs w:val="21"/>
        </w:rPr>
        <w:t>本单位对上述声明的真实性负责。如有虚假，将依法承担相应责任。</w:t>
      </w:r>
    </w:p>
    <w:p>
      <w:pPr>
        <w:pStyle w:val="55"/>
        <w:spacing w:line="360" w:lineRule="auto"/>
        <w:rPr>
          <w:rFonts w:hAnsi="Arial"/>
          <w:color w:val="auto"/>
          <w:sz w:val="21"/>
          <w:szCs w:val="21"/>
        </w:rPr>
      </w:pPr>
    </w:p>
    <w:p>
      <w:pPr>
        <w:pStyle w:val="55"/>
        <w:spacing w:line="360" w:lineRule="auto"/>
        <w:rPr>
          <w:rFonts w:hAnsi="Arial"/>
          <w:color w:val="auto"/>
          <w:sz w:val="21"/>
          <w:szCs w:val="21"/>
        </w:rPr>
      </w:pPr>
    </w:p>
    <w:p>
      <w:pPr>
        <w:pStyle w:val="55"/>
        <w:spacing w:line="360" w:lineRule="auto"/>
        <w:rPr>
          <w:rFonts w:hAnsi="Arial"/>
          <w:color w:val="auto"/>
          <w:sz w:val="21"/>
          <w:szCs w:val="21"/>
        </w:rPr>
      </w:pPr>
      <w:r>
        <w:rPr>
          <w:rFonts w:hint="eastAsia" w:hAnsi="Arial"/>
          <w:color w:val="auto"/>
          <w:sz w:val="21"/>
          <w:szCs w:val="21"/>
        </w:rPr>
        <w:t>投标人名称（盖章）：</w:t>
      </w:r>
    </w:p>
    <w:p>
      <w:pPr>
        <w:pStyle w:val="55"/>
        <w:spacing w:line="360" w:lineRule="auto"/>
        <w:rPr>
          <w:rFonts w:hAnsi="Arial"/>
          <w:color w:val="auto"/>
          <w:sz w:val="21"/>
          <w:szCs w:val="21"/>
        </w:rPr>
      </w:pPr>
      <w:r>
        <w:rPr>
          <w:rFonts w:hint="eastAsia" w:hAnsi="Arial"/>
          <w:color w:val="auto"/>
          <w:sz w:val="21"/>
          <w:szCs w:val="21"/>
        </w:rPr>
        <w:t>日期：</w:t>
      </w:r>
      <w:r>
        <w:rPr>
          <w:rFonts w:hint="eastAsia" w:hAnsi="Arial"/>
          <w:color w:val="auto"/>
          <w:sz w:val="21"/>
          <w:szCs w:val="21"/>
          <w:lang w:val="en-US" w:eastAsia="zh-CN"/>
        </w:rPr>
        <w:t xml:space="preserve">   </w:t>
      </w:r>
      <w:r>
        <w:rPr>
          <w:rFonts w:hint="eastAsia" w:hAnsi="Arial"/>
          <w:color w:val="auto"/>
          <w:sz w:val="21"/>
          <w:szCs w:val="21"/>
        </w:rPr>
        <w:t>年</w:t>
      </w:r>
      <w:r>
        <w:rPr>
          <w:rFonts w:hint="eastAsia" w:hAnsi="Arial"/>
          <w:color w:val="auto"/>
          <w:sz w:val="21"/>
          <w:szCs w:val="21"/>
          <w:lang w:val="en-US" w:eastAsia="zh-CN"/>
        </w:rPr>
        <w:t xml:space="preserve">   </w:t>
      </w:r>
      <w:r>
        <w:rPr>
          <w:rFonts w:hint="eastAsia" w:hAnsi="Arial"/>
          <w:color w:val="auto"/>
          <w:sz w:val="21"/>
          <w:szCs w:val="21"/>
        </w:rPr>
        <w:t>月</w:t>
      </w:r>
      <w:r>
        <w:rPr>
          <w:rFonts w:hint="eastAsia" w:hAnsi="Arial"/>
          <w:color w:val="auto"/>
          <w:sz w:val="21"/>
          <w:szCs w:val="21"/>
          <w:lang w:val="en-US" w:eastAsia="zh-CN"/>
        </w:rPr>
        <w:t xml:space="preserve">   </w:t>
      </w:r>
      <w:r>
        <w:rPr>
          <w:rFonts w:hint="eastAsia" w:hAnsi="Arial"/>
          <w:color w:val="auto"/>
          <w:sz w:val="21"/>
          <w:szCs w:val="21"/>
        </w:rPr>
        <w:t>日</w:t>
      </w:r>
    </w:p>
    <w:p>
      <w:pPr>
        <w:spacing w:line="360" w:lineRule="auto"/>
        <w:ind w:firstLine="480"/>
        <w:rPr>
          <w:rFonts w:ascii="SimSun" w:hAnsi="SimSun"/>
          <w:szCs w:val="21"/>
        </w:rPr>
      </w:pPr>
      <w:r>
        <w:rPr>
          <w:rFonts w:hint="eastAsia" w:ascii="SimSun" w:hAnsi="Arial" w:cs="SimSun"/>
          <w:szCs w:val="21"/>
        </w:rPr>
        <w:t>说明：投标人为残疾人福利性单位的提供此函。</w:t>
      </w:r>
    </w:p>
    <w:p>
      <w:pPr>
        <w:snapToGrid w:val="0"/>
        <w:spacing w:line="360" w:lineRule="auto"/>
        <w:ind w:right="-341"/>
        <w:rPr>
          <w:rFonts w:ascii="SimSun" w:hAnsi="SimSun"/>
        </w:rPr>
      </w:pPr>
    </w:p>
    <w:p>
      <w:pPr>
        <w:snapToGrid w:val="0"/>
        <w:spacing w:line="360" w:lineRule="auto"/>
        <w:ind w:right="-341"/>
        <w:rPr>
          <w:rFonts w:ascii="SimSun" w:hAnsi="SimSun"/>
        </w:rPr>
      </w:pPr>
    </w:p>
    <w:p>
      <w:pPr>
        <w:snapToGrid w:val="0"/>
        <w:spacing w:line="360" w:lineRule="auto"/>
        <w:ind w:right="-341"/>
        <w:rPr>
          <w:rFonts w:ascii="SimSun" w:hAnsi="SimSun"/>
        </w:rPr>
      </w:pPr>
    </w:p>
    <w:p>
      <w:pPr>
        <w:snapToGrid w:val="0"/>
        <w:spacing w:line="360" w:lineRule="auto"/>
        <w:ind w:right="-341"/>
        <w:rPr>
          <w:rFonts w:ascii="SimSun" w:hAnsi="SimSun"/>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pStyle w:val="2"/>
        <w:rPr>
          <w:rFonts w:ascii="SimSun" w:hAnsi="SimSun"/>
          <w:b/>
        </w:rPr>
      </w:pPr>
    </w:p>
    <w:p>
      <w:pPr>
        <w:pStyle w:val="2"/>
        <w:rPr>
          <w:rFonts w:ascii="SimSun" w:hAnsi="SimSun"/>
          <w:b/>
        </w:rPr>
      </w:pPr>
    </w:p>
    <w:p>
      <w:pPr>
        <w:pStyle w:val="2"/>
        <w:rPr>
          <w:rFonts w:ascii="SimSun" w:hAnsi="SimSun"/>
          <w:b/>
        </w:rPr>
      </w:pPr>
    </w:p>
    <w:p>
      <w:pPr>
        <w:snapToGrid w:val="0"/>
        <w:spacing w:line="312" w:lineRule="auto"/>
        <w:ind w:right="-341"/>
        <w:rPr>
          <w:rFonts w:ascii="SimSun" w:hAnsi="SimSun"/>
          <w:b/>
        </w:rPr>
      </w:pPr>
    </w:p>
    <w:p>
      <w:pPr>
        <w:snapToGrid w:val="0"/>
        <w:spacing w:line="312" w:lineRule="auto"/>
        <w:ind w:right="-341"/>
        <w:rPr>
          <w:rFonts w:ascii="SimSun" w:hAnsi="SimSun"/>
          <w:b/>
        </w:rPr>
      </w:pPr>
    </w:p>
    <w:p>
      <w:pPr>
        <w:pStyle w:val="12"/>
        <w:snapToGrid w:val="0"/>
        <w:spacing w:before="120" w:line="312" w:lineRule="auto"/>
        <w:ind w:right="-341"/>
        <w:jc w:val="center"/>
        <w:rPr>
          <w:rFonts w:hint="eastAsia" w:hAnsi="SimSun"/>
          <w:b/>
          <w:sz w:val="32"/>
        </w:rPr>
      </w:pPr>
      <w:r>
        <w:rPr>
          <w:rFonts w:hint="eastAsia" w:hAnsi="SimSun"/>
          <w:b/>
          <w:sz w:val="32"/>
        </w:rPr>
        <w:t>五</w:t>
      </w:r>
      <w:r>
        <w:rPr>
          <w:rFonts w:hint="eastAsia" w:hAnsi="SimSun"/>
          <w:b/>
          <w:sz w:val="32"/>
          <w:lang w:val="en-US" w:eastAsia="zh-CN"/>
        </w:rPr>
        <w:t>.</w:t>
      </w:r>
      <w:r>
        <w:rPr>
          <w:rFonts w:hint="eastAsia" w:hAnsi="SimSun"/>
          <w:b/>
          <w:sz w:val="32"/>
        </w:rPr>
        <w:t>投 标 函</w:t>
      </w:r>
    </w:p>
    <w:p>
      <w:pPr>
        <w:snapToGrid w:val="0"/>
        <w:spacing w:line="312" w:lineRule="auto"/>
        <w:ind w:right="-341"/>
        <w:rPr>
          <w:rFonts w:ascii="SimSun" w:hAnsi="SimSun"/>
        </w:rPr>
      </w:pPr>
      <w:r>
        <w:rPr>
          <w:rFonts w:hint="eastAsia" w:ascii="SimSun" w:hAnsi="SimSun"/>
        </w:rPr>
        <w:t>致：</w:t>
      </w:r>
      <w:r>
        <w:rPr>
          <w:rFonts w:hint="eastAsia" w:ascii="SimSun" w:hAnsi="SimSun"/>
          <w:u w:val="single"/>
        </w:rPr>
        <w:t>舟山市教育局</w:t>
      </w:r>
    </w:p>
    <w:p>
      <w:pPr>
        <w:snapToGrid w:val="0"/>
        <w:spacing w:line="312" w:lineRule="auto"/>
        <w:ind w:right="-341" w:firstLine="480"/>
        <w:rPr>
          <w:rFonts w:ascii="SimSun" w:hAnsi="SimSun"/>
        </w:rPr>
      </w:pPr>
      <w:r>
        <w:rPr>
          <w:rFonts w:hint="eastAsia" w:ascii="SimSun" w:hAnsi="SimSun"/>
        </w:rPr>
        <w:t>根据贵方为项目的招标公告（项目编号：</w:t>
      </w:r>
      <w:r>
        <w:rPr>
          <w:rFonts w:hint="eastAsia" w:ascii="SimSun" w:hAnsi="SimSun"/>
          <w:u w:val="single"/>
        </w:rPr>
        <w:t xml:space="preserve">         </w:t>
      </w:r>
      <w:r>
        <w:rPr>
          <w:rFonts w:hint="eastAsia" w:ascii="SimSun" w:hAnsi="SimSun"/>
        </w:rPr>
        <w:t>），签字代表</w:t>
      </w:r>
      <w:r>
        <w:rPr>
          <w:rFonts w:hint="eastAsia" w:ascii="SimSun" w:hAnsi="SimSun"/>
          <w:u w:val="single"/>
        </w:rPr>
        <w:t xml:space="preserve">         </w:t>
      </w:r>
      <w:r>
        <w:rPr>
          <w:rFonts w:hint="eastAsia" w:ascii="SimSun" w:hAnsi="SimSun"/>
        </w:rPr>
        <w:t>（全名）经正式授权并代表投标人</w:t>
      </w:r>
      <w:r>
        <w:rPr>
          <w:rFonts w:hint="eastAsia" w:ascii="SimSun" w:hAnsi="SimSun"/>
          <w:u w:val="single"/>
        </w:rPr>
        <w:t xml:space="preserve">         </w:t>
      </w:r>
      <w:r>
        <w:rPr>
          <w:rFonts w:hint="eastAsia" w:ascii="SimSun" w:hAnsi="SimSun"/>
        </w:rPr>
        <w:t>（投标人名称）提交投标报价文件一份，资格证明/商务文件、技术文件各一份。</w:t>
      </w:r>
    </w:p>
    <w:p>
      <w:pPr>
        <w:snapToGrid w:val="0"/>
        <w:spacing w:line="360" w:lineRule="auto"/>
        <w:ind w:right="-341" w:firstLine="420" w:firstLineChars="200"/>
        <w:rPr>
          <w:rFonts w:ascii="SimSun"/>
        </w:rPr>
      </w:pPr>
      <w:r>
        <w:rPr>
          <w:rFonts w:hint="eastAsia" w:ascii="SimSun" w:hAnsi="SimSun"/>
        </w:rPr>
        <w:t>据此函，签字代表宣布同意如下：</w:t>
      </w:r>
    </w:p>
    <w:p>
      <w:pPr>
        <w:pStyle w:val="11"/>
        <w:widowControl/>
        <w:spacing w:line="360" w:lineRule="auto"/>
        <w:ind w:right="-341" w:firstLine="387" w:firstLineChars="192"/>
        <w:rPr>
          <w:rFonts w:hAnsi="SimSun" w:cs="SimSun"/>
          <w:sz w:val="21"/>
          <w:szCs w:val="21"/>
        </w:rPr>
      </w:pPr>
      <w:r>
        <w:rPr>
          <w:rFonts w:hint="eastAsia" w:hAnsi="SimSun" w:cs="SimSun"/>
          <w:sz w:val="21"/>
          <w:szCs w:val="21"/>
        </w:rPr>
        <w:t>1、我方已详细审查了采购文件的全部内容及其相关补充文件</w:t>
      </w:r>
      <w:r>
        <w:rPr>
          <w:rFonts w:hint="eastAsia" w:hAnsi="SimSun" w:cs="SimSun"/>
          <w:b/>
          <w:sz w:val="21"/>
          <w:szCs w:val="21"/>
        </w:rPr>
        <w:t>（若有）</w:t>
      </w:r>
      <w:r>
        <w:rPr>
          <w:rFonts w:hint="eastAsia" w:hAnsi="SimSun" w:cs="SimSun"/>
          <w:sz w:val="21"/>
          <w:szCs w:val="21"/>
        </w:rPr>
        <w:t>，并完全清晰理解全部内容及相关的补充文件</w:t>
      </w:r>
      <w:r>
        <w:rPr>
          <w:rFonts w:hint="eastAsia" w:hAnsi="SimSun" w:cs="SimSun"/>
          <w:b/>
          <w:sz w:val="21"/>
          <w:szCs w:val="21"/>
        </w:rPr>
        <w:t>（若有）</w:t>
      </w:r>
      <w:r>
        <w:rPr>
          <w:rFonts w:hint="eastAsia" w:hAnsi="SimSun" w:cs="SimSun"/>
          <w:sz w:val="21"/>
          <w:szCs w:val="21"/>
        </w:rPr>
        <w:t>，不存在任何误解之处，同意放弃提出异议和质疑的权利。</w:t>
      </w:r>
    </w:p>
    <w:p>
      <w:pPr>
        <w:spacing w:line="360" w:lineRule="auto"/>
        <w:ind w:right="-341" w:firstLine="404" w:firstLineChars="200"/>
        <w:jc w:val="left"/>
        <w:rPr>
          <w:rFonts w:ascii="SimSun" w:hAnsi="SimSun" w:cs="SimSun"/>
          <w:spacing w:val="-4"/>
          <w:szCs w:val="21"/>
        </w:rPr>
      </w:pPr>
      <w:r>
        <w:rPr>
          <w:rFonts w:hint="eastAsia" w:ascii="SimSun" w:hAnsi="SimSun" w:cs="SimSun"/>
          <w:spacing w:val="-4"/>
          <w:szCs w:val="21"/>
        </w:rPr>
        <w:t>2、我方遵守《中华人民共和国政府采购法》及相关法律法规的规定。同意采购文件中所提到的无效标条款，并服从有关开标现场的会议纪律。否则，同意被废除投标资格。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ascii="SimSun" w:hAnsi="SimSun" w:cs="SimSun"/>
          <w:spacing w:val="-4"/>
          <w:szCs w:val="21"/>
        </w:rPr>
      </w:pPr>
      <w:r>
        <w:rPr>
          <w:rFonts w:hint="eastAsia" w:ascii="SimSun" w:hAnsi="SimSun" w:cs="SimSun"/>
          <w:spacing w:val="-4"/>
          <w:szCs w:val="21"/>
        </w:rPr>
        <w:t>3、我方所提供的一次性投标产品报价均具充分的合理性和准确性，保证不存在低于成本的恶意报价行为，同时清楚理解到报价最低并非意味着必定获得合同授予资格。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SimSun" w:hAnsi="SimSun" w:cs="SimSun"/>
          <w:spacing w:val="-4"/>
          <w:szCs w:val="21"/>
        </w:rPr>
      </w:pPr>
      <w:r>
        <w:rPr>
          <w:rFonts w:hint="eastAsia" w:ascii="SimSun" w:hAnsi="SimSun" w:cs="SimSun"/>
          <w:spacing w:val="-4"/>
          <w:szCs w:val="21"/>
        </w:rPr>
        <w:t>4、投标有效期为自开标之日起9</w:t>
      </w:r>
      <w:r>
        <w:rPr>
          <w:rFonts w:hint="eastAsia" w:ascii="SimSun" w:hAnsi="SimSun" w:cs="SimSun"/>
          <w:spacing w:val="-4"/>
          <w:szCs w:val="21"/>
          <w:u w:val="single"/>
        </w:rPr>
        <w:t>0</w:t>
      </w:r>
      <w:r>
        <w:rPr>
          <w:rFonts w:hint="eastAsia" w:ascii="SimSun" w:hAnsi="SimSun" w:cs="SimSun"/>
          <w:spacing w:val="-4"/>
          <w:szCs w:val="21"/>
        </w:rPr>
        <w:t>天内，如在投标有效期内撤回投标，我方同意被废除投标资格。</w:t>
      </w:r>
    </w:p>
    <w:p>
      <w:pPr>
        <w:spacing w:line="360" w:lineRule="auto"/>
        <w:ind w:right="-341" w:firstLine="404" w:firstLineChars="200"/>
        <w:rPr>
          <w:rFonts w:ascii="SimSun" w:hAnsi="SimSun" w:cs="SimSun"/>
          <w:spacing w:val="-4"/>
          <w:szCs w:val="21"/>
        </w:rPr>
      </w:pPr>
      <w:r>
        <w:rPr>
          <w:rFonts w:hint="eastAsia" w:ascii="SimSun" w:hAnsi="SimSun" w:cs="SimSun"/>
          <w:spacing w:val="-4"/>
          <w:szCs w:val="21"/>
        </w:rPr>
        <w:t>5、我方承诺</w:t>
      </w:r>
      <w:r>
        <w:rPr>
          <w:rFonts w:hint="eastAsia" w:ascii="SimSun" w:hAnsi="SimSun" w:cs="SimSun"/>
          <w:szCs w:val="21"/>
        </w:rPr>
        <w:t>参加政府采购活动前3年内在经营活动中没有重大违法记录和依法缴纳了税收</w:t>
      </w:r>
      <w:r>
        <w:rPr>
          <w:rFonts w:hint="eastAsia" w:ascii="SimSun" w:hAnsi="SimSun" w:cs="SimSun"/>
          <w:spacing w:val="-4"/>
          <w:szCs w:val="21"/>
        </w:rPr>
        <w:t>（投标截止时间进行计算）。</w:t>
      </w:r>
    </w:p>
    <w:p>
      <w:pPr>
        <w:spacing w:line="360" w:lineRule="auto"/>
        <w:ind w:right="-341" w:firstLine="404" w:firstLineChars="200"/>
        <w:rPr>
          <w:szCs w:val="21"/>
        </w:rPr>
      </w:pPr>
      <w:r>
        <w:rPr>
          <w:rFonts w:hint="eastAsia" w:ascii="SimSun" w:hAnsi="SimSun" w:cs="SimSun"/>
          <w:spacing w:val="-4"/>
          <w:szCs w:val="21"/>
        </w:rPr>
        <w:t>6、我方承诺具备本项目</w:t>
      </w:r>
      <w:r>
        <w:rPr>
          <w:rFonts w:hint="eastAsia" w:cs="SimSun"/>
          <w:szCs w:val="21"/>
        </w:rPr>
        <w:t>履行合同所必需的设备和专业技术能力</w:t>
      </w:r>
    </w:p>
    <w:p>
      <w:pPr>
        <w:spacing w:line="360" w:lineRule="auto"/>
        <w:ind w:right="-341" w:firstLine="404" w:firstLineChars="200"/>
        <w:rPr>
          <w:rFonts w:ascii="SimSun" w:hAnsi="SimSun" w:cs="SimSun"/>
          <w:spacing w:val="-4"/>
          <w:szCs w:val="21"/>
        </w:rPr>
      </w:pPr>
      <w:r>
        <w:rPr>
          <w:rFonts w:hint="eastAsia" w:ascii="SimSun" w:hAnsi="SimSun" w:cs="SimSun"/>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SimSun" w:hAnsi="SimSun" w:cs="SimSun"/>
          <w:spacing w:val="-4"/>
          <w:szCs w:val="21"/>
        </w:rPr>
      </w:pPr>
      <w:r>
        <w:rPr>
          <w:rFonts w:hint="eastAsia" w:ascii="SimSun" w:hAnsi="SimSun" w:cs="SimSun"/>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SimSun"/>
        </w:rPr>
      </w:pPr>
      <w:r>
        <w:rPr>
          <w:rFonts w:hint="eastAsia" w:ascii="SimSun" w:hAnsi="SimSun"/>
        </w:rPr>
        <w:t>9、与本投标有关的一切正式往来信函请寄：</w:t>
      </w:r>
    </w:p>
    <w:p>
      <w:pPr>
        <w:snapToGrid w:val="0"/>
        <w:spacing w:line="312" w:lineRule="auto"/>
        <w:ind w:right="-341"/>
        <w:rPr>
          <w:rFonts w:ascii="SimSun" w:hAnsi="SimSun"/>
        </w:rPr>
      </w:pPr>
      <w:r>
        <w:rPr>
          <w:rFonts w:hint="eastAsia" w:ascii="SimSun" w:hAnsi="SimSun"/>
        </w:rPr>
        <w:t>地址：___________________ 邮编：__________   电话：______________</w:t>
      </w:r>
    </w:p>
    <w:p>
      <w:pPr>
        <w:snapToGrid w:val="0"/>
        <w:spacing w:line="312" w:lineRule="auto"/>
        <w:ind w:right="-341"/>
        <w:rPr>
          <w:rFonts w:ascii="SimSun" w:hAnsi="SimSun"/>
        </w:rPr>
      </w:pPr>
      <w:r>
        <w:rPr>
          <w:rFonts w:hint="eastAsia" w:ascii="SimSun" w:hAnsi="SimSun"/>
        </w:rPr>
        <w:t>传真：______________投标人代表姓名 ___________  职务：_____________</w:t>
      </w:r>
    </w:p>
    <w:p>
      <w:pPr>
        <w:snapToGrid w:val="0"/>
        <w:spacing w:line="312" w:lineRule="auto"/>
        <w:ind w:right="-341"/>
        <w:rPr>
          <w:rFonts w:ascii="SimSun" w:hAnsi="SimSun"/>
        </w:rPr>
      </w:pPr>
      <w:r>
        <w:rPr>
          <w:rFonts w:hint="eastAsia" w:ascii="SimSun" w:hAnsi="SimSun"/>
        </w:rPr>
        <w:t>投标人名称(公章):___________________</w:t>
      </w:r>
    </w:p>
    <w:p>
      <w:pPr>
        <w:snapToGrid w:val="0"/>
        <w:spacing w:line="312" w:lineRule="auto"/>
        <w:ind w:right="-341"/>
        <w:rPr>
          <w:rFonts w:ascii="SimSun" w:hAnsi="SimSun"/>
        </w:rPr>
      </w:pPr>
      <w:r>
        <w:rPr>
          <w:rFonts w:hint="eastAsia" w:ascii="SimSun" w:hAnsi="SimSun"/>
        </w:rPr>
        <w:t>开户银行：   银行帐号：</w:t>
      </w:r>
    </w:p>
    <w:p>
      <w:pPr>
        <w:snapToGrid w:val="0"/>
        <w:spacing w:line="312" w:lineRule="auto"/>
        <w:ind w:right="-341"/>
        <w:rPr>
          <w:rFonts w:ascii="SimSun" w:hAnsi="SimSun"/>
        </w:rPr>
      </w:pPr>
      <w:r>
        <w:rPr>
          <w:rFonts w:hint="eastAsia" w:ascii="SimSun" w:hAnsi="SimSun"/>
        </w:rPr>
        <w:t>法定代表人（负责人）盖章：</w:t>
      </w:r>
    </w:p>
    <w:p>
      <w:pPr>
        <w:snapToGrid w:val="0"/>
        <w:spacing w:line="312" w:lineRule="auto"/>
        <w:ind w:right="-341"/>
        <w:rPr>
          <w:rFonts w:ascii="SimSun" w:hAnsi="SimSun"/>
        </w:rPr>
      </w:pPr>
    </w:p>
    <w:p>
      <w:pPr>
        <w:pStyle w:val="12"/>
        <w:snapToGrid w:val="0"/>
        <w:spacing w:before="120" w:line="312" w:lineRule="auto"/>
        <w:ind w:right="-341" w:firstLine="3045" w:firstLineChars="1450"/>
        <w:rPr>
          <w:rFonts w:hint="eastAsia" w:hAnsi="SimSun"/>
          <w:sz w:val="21"/>
        </w:rPr>
      </w:pPr>
      <w:r>
        <w:rPr>
          <w:rFonts w:hint="eastAsia" w:hAnsi="SimSun"/>
          <w:sz w:val="21"/>
        </w:rPr>
        <w:t xml:space="preserve">                 日期:_____年___月___日</w:t>
      </w:r>
    </w:p>
    <w:p>
      <w:pPr>
        <w:snapToGrid w:val="0"/>
        <w:spacing w:line="312" w:lineRule="auto"/>
        <w:ind w:right="-341"/>
        <w:jc w:val="left"/>
        <w:rPr>
          <w:rFonts w:ascii="SimSun" w:hAnsi="SimSun"/>
          <w:b/>
          <w:sz w:val="24"/>
        </w:rPr>
      </w:pPr>
      <w:r>
        <w:rPr>
          <w:rFonts w:hint="eastAsia" w:ascii="SimSun" w:hAnsi="SimSun"/>
        </w:rPr>
        <w:br w:type="page"/>
      </w:r>
    </w:p>
    <w:p>
      <w:pPr>
        <w:pStyle w:val="12"/>
        <w:snapToGrid w:val="0"/>
        <w:spacing w:before="120" w:line="312" w:lineRule="auto"/>
        <w:ind w:right="-341"/>
        <w:jc w:val="center"/>
        <w:rPr>
          <w:rFonts w:hint="eastAsia" w:hAnsi="SimSun"/>
          <w:b/>
          <w:sz w:val="32"/>
        </w:rPr>
      </w:pPr>
      <w:r>
        <w:rPr>
          <w:rFonts w:hint="eastAsia" w:hAnsi="SimSun"/>
          <w:b/>
          <w:sz w:val="32"/>
        </w:rPr>
        <w:t>六</w:t>
      </w:r>
      <w:r>
        <w:rPr>
          <w:rFonts w:hint="eastAsia" w:hAnsi="SimSun"/>
          <w:b/>
          <w:sz w:val="32"/>
          <w:lang w:val="en-US" w:eastAsia="zh-CN"/>
        </w:rPr>
        <w:t>.</w:t>
      </w:r>
      <w:r>
        <w:rPr>
          <w:rFonts w:hint="eastAsia" w:hAnsi="SimSun"/>
          <w:b/>
          <w:sz w:val="32"/>
        </w:rPr>
        <w:t>法定代表人授权委托书</w:t>
      </w:r>
    </w:p>
    <w:p>
      <w:pPr>
        <w:snapToGrid w:val="0"/>
        <w:spacing w:line="312" w:lineRule="auto"/>
        <w:ind w:right="55"/>
        <w:rPr>
          <w:rFonts w:ascii="SimSun" w:hAnsi="SimSun"/>
          <w:b/>
        </w:rPr>
      </w:pPr>
      <w:r>
        <w:rPr>
          <w:rFonts w:hint="eastAsia" w:ascii="SimSun" w:hAnsi="SimSun"/>
        </w:rPr>
        <w:t>致：</w:t>
      </w:r>
      <w:r>
        <w:rPr>
          <w:rFonts w:hint="eastAsia" w:ascii="SimSun" w:hAnsi="SimSun"/>
          <w:u w:val="single"/>
        </w:rPr>
        <w:t>舟山市教育局</w:t>
      </w:r>
    </w:p>
    <w:p>
      <w:pPr>
        <w:snapToGrid w:val="0"/>
        <w:spacing w:line="312" w:lineRule="auto"/>
        <w:ind w:right="55" w:firstLine="630" w:firstLineChars="300"/>
        <w:rPr>
          <w:rFonts w:ascii="SimSun" w:hAnsi="SimSun"/>
        </w:rPr>
      </w:pPr>
      <w:r>
        <w:rPr>
          <w:rFonts w:hint="eastAsia" w:ascii="SimSun" w:hAnsi="SimSun"/>
        </w:rPr>
        <w:t>我</w:t>
      </w:r>
      <w:r>
        <w:rPr>
          <w:rFonts w:hint="eastAsia" w:ascii="SimSun" w:hAnsi="SimSun"/>
          <w:u w:val="single"/>
        </w:rPr>
        <w:t xml:space="preserve">         </w:t>
      </w:r>
      <w:r>
        <w:rPr>
          <w:rFonts w:hint="eastAsia" w:ascii="SimSun" w:hAnsi="SimSun"/>
        </w:rPr>
        <w:t>（姓名）系</w:t>
      </w:r>
      <w:r>
        <w:rPr>
          <w:rFonts w:hint="eastAsia" w:ascii="SimSun" w:hAnsi="SimSun"/>
          <w:u w:val="single"/>
        </w:rPr>
        <w:t xml:space="preserve">         </w:t>
      </w:r>
      <w:r>
        <w:rPr>
          <w:rFonts w:hint="eastAsia" w:ascii="SimSun" w:hAnsi="SimSun"/>
        </w:rPr>
        <w:t>（投标人名称）的法定代表人（负责人），现授权委托本单位在职职工 （姓名）以我方的名义参加</w:t>
      </w:r>
      <w:r>
        <w:rPr>
          <w:rFonts w:hint="eastAsia" w:ascii="SimSun" w:hAnsi="SimSun"/>
          <w:u w:val="single"/>
          <w:lang w:val="en-US" w:eastAsia="zh-CN"/>
        </w:rPr>
        <w:t xml:space="preserve">                  </w:t>
      </w:r>
      <w:r>
        <w:rPr>
          <w:rFonts w:hint="eastAsia" w:ascii="SimSun" w:hAnsi="SimSun"/>
        </w:rPr>
        <w:t>项目的投标活动，并代表我方全权办理针对上述项目的投标、开标、评标、签约等具体事务和签署相关文件。</w:t>
      </w:r>
    </w:p>
    <w:p>
      <w:pPr>
        <w:snapToGrid w:val="0"/>
        <w:spacing w:line="312" w:lineRule="auto"/>
        <w:ind w:right="55"/>
        <w:rPr>
          <w:rFonts w:ascii="SimSun" w:hAnsi="SimSun"/>
        </w:rPr>
      </w:pPr>
      <w:r>
        <w:rPr>
          <w:rFonts w:hint="eastAsia" w:ascii="SimSun" w:hAnsi="SimSun"/>
        </w:rPr>
        <w:t xml:space="preserve">    我方对被授权人的签名事项负全部责任。</w:t>
      </w:r>
    </w:p>
    <w:p>
      <w:pPr>
        <w:snapToGrid w:val="0"/>
        <w:spacing w:line="312" w:lineRule="auto"/>
        <w:ind w:right="55" w:firstLine="480"/>
        <w:rPr>
          <w:rFonts w:ascii="SimSun" w:hAnsi="SimSun"/>
        </w:rPr>
      </w:pPr>
      <w:r>
        <w:rPr>
          <w:rFonts w:hint="eastAsia" w:ascii="SimSun" w:hAnsi="SimSun"/>
          <w:u w:val="single"/>
        </w:rPr>
        <w:t>在撤销授权的书面通知以前，本授权书一直有效。</w:t>
      </w:r>
      <w:r>
        <w:rPr>
          <w:rFonts w:hint="eastAsia" w:ascii="SimSun" w:hAnsi="SimSun"/>
        </w:rPr>
        <w:t>被授权人在授权书有效期内签署的所有文件不因授权的撤销而失效。</w:t>
      </w:r>
    </w:p>
    <w:p>
      <w:pPr>
        <w:snapToGrid w:val="0"/>
        <w:spacing w:line="312" w:lineRule="auto"/>
        <w:ind w:right="55" w:firstLine="480"/>
        <w:rPr>
          <w:rFonts w:ascii="SimSun" w:hAnsi="SimSun"/>
        </w:rPr>
      </w:pPr>
      <w:r>
        <w:rPr>
          <w:rFonts w:hint="eastAsia" w:ascii="SimSun" w:hAnsi="SimSun"/>
        </w:rPr>
        <w:t>被授权人无转委托权，特此委托。</w:t>
      </w:r>
    </w:p>
    <w:p>
      <w:pPr>
        <w:snapToGrid w:val="0"/>
        <w:spacing w:line="312" w:lineRule="auto"/>
        <w:ind w:right="55"/>
        <w:rPr>
          <w:rFonts w:ascii="SimSun" w:hAnsi="SimSun"/>
        </w:rPr>
      </w:pPr>
    </w:p>
    <w:p>
      <w:pPr>
        <w:snapToGrid w:val="0"/>
        <w:spacing w:line="312" w:lineRule="auto"/>
        <w:ind w:right="55"/>
        <w:rPr>
          <w:rFonts w:ascii="SimSun" w:hAnsi="SimSun"/>
          <w:u w:val="single"/>
        </w:rPr>
      </w:pPr>
      <w:r>
        <w:rPr>
          <w:rFonts w:hint="eastAsia" w:ascii="SimSun" w:hAnsi="SimSun"/>
        </w:rPr>
        <w:t>被授权人签名：                 法定代表人（负责人）签名：</w:t>
      </w:r>
    </w:p>
    <w:p>
      <w:pPr>
        <w:snapToGrid w:val="0"/>
        <w:spacing w:line="312" w:lineRule="auto"/>
        <w:ind w:right="55" w:firstLine="840" w:firstLineChars="400"/>
        <w:rPr>
          <w:rFonts w:ascii="SimSun" w:hAnsi="SimSun"/>
        </w:rPr>
      </w:pPr>
      <w:r>
        <w:rPr>
          <w:rFonts w:hint="eastAsia" w:ascii="SimSun" w:hAnsi="SimSun"/>
        </w:rPr>
        <w:t>职务：                                职务：</w:t>
      </w:r>
    </w:p>
    <w:p>
      <w:pPr>
        <w:snapToGrid w:val="0"/>
        <w:spacing w:line="312" w:lineRule="auto"/>
        <w:ind w:right="55"/>
        <w:rPr>
          <w:rFonts w:ascii="SimSun" w:hAnsi="SimSun"/>
          <w:b/>
        </w:rPr>
      </w:pPr>
      <w:r>
        <w:rPr>
          <w:rFonts w:hint="eastAsia" w:ascii="SimSun" w:hAnsi="SimSun"/>
        </w:rPr>
        <w:t>被授权人身份证号码：</w:t>
      </w:r>
      <w:r>
        <w:rPr>
          <w:rFonts w:hint="eastAsia" w:ascii="SimSun" w:hAnsi="SimSun"/>
          <w:u w:val="single"/>
        </w:rPr>
        <w:t xml:space="preserve">                            （</w:t>
      </w:r>
      <w:r>
        <w:rPr>
          <w:rFonts w:hint="eastAsia" w:ascii="SimSun" w:hAnsi="SimSun"/>
          <w:b/>
          <w:spacing w:val="-4"/>
        </w:rPr>
        <w:t>附被授权人是本单位在职职工的有效身份证明，如劳动合同、社会保险</w:t>
      </w:r>
      <w:r>
        <w:rPr>
          <w:rFonts w:hint="eastAsia" w:ascii="SimSun" w:hAnsi="SimSun"/>
          <w:b/>
          <w:spacing w:val="-4"/>
          <w:lang w:eastAsia="zh-CN"/>
        </w:rPr>
        <w:t>、身份证复印件</w:t>
      </w:r>
      <w:r>
        <w:rPr>
          <w:rFonts w:hint="eastAsia" w:ascii="SimSun" w:hAnsi="SimSun"/>
          <w:b/>
          <w:spacing w:val="-4"/>
        </w:rPr>
        <w:t xml:space="preserve">等）  </w:t>
      </w:r>
    </w:p>
    <w:p>
      <w:pPr>
        <w:snapToGrid w:val="0"/>
        <w:spacing w:line="312" w:lineRule="auto"/>
        <w:ind w:right="55"/>
        <w:rPr>
          <w:rFonts w:ascii="SimSun" w:hAnsi="SimSun"/>
        </w:rPr>
      </w:pPr>
    </w:p>
    <w:p>
      <w:pPr>
        <w:snapToGrid w:val="0"/>
        <w:spacing w:line="312" w:lineRule="auto"/>
        <w:ind w:right="-341" w:firstLine="5355" w:firstLineChars="2550"/>
        <w:rPr>
          <w:rFonts w:ascii="SimSun" w:hAnsi="SimSun"/>
        </w:rPr>
      </w:pPr>
    </w:p>
    <w:p>
      <w:pPr>
        <w:snapToGrid w:val="0"/>
        <w:spacing w:line="312" w:lineRule="auto"/>
        <w:ind w:right="-341" w:firstLine="5355" w:firstLineChars="2550"/>
        <w:rPr>
          <w:rFonts w:ascii="SimSun" w:hAnsi="SimSun"/>
        </w:rPr>
      </w:pPr>
    </w:p>
    <w:p>
      <w:pPr>
        <w:snapToGrid w:val="0"/>
        <w:spacing w:line="312" w:lineRule="auto"/>
        <w:ind w:right="-341" w:firstLine="5355" w:firstLineChars="2550"/>
        <w:rPr>
          <w:rFonts w:ascii="SimSun" w:hAnsi="SimSun"/>
        </w:rPr>
      </w:pPr>
      <w:r>
        <w:rPr>
          <w:rFonts w:hint="eastAsia" w:ascii="SimSun" w:hAnsi="SimSun"/>
        </w:rPr>
        <w:t xml:space="preserve"> 投标人公章：</w:t>
      </w:r>
    </w:p>
    <w:p>
      <w:pPr>
        <w:snapToGrid w:val="0"/>
        <w:spacing w:line="312" w:lineRule="auto"/>
        <w:ind w:right="-341"/>
        <w:jc w:val="center"/>
        <w:rPr>
          <w:rFonts w:ascii="SimSun" w:hAnsi="SimSun"/>
        </w:rPr>
      </w:pPr>
      <w:r>
        <w:rPr>
          <w:rFonts w:hint="eastAsia" w:ascii="SimSun" w:hAnsi="SimSun"/>
        </w:rPr>
        <w:t xml:space="preserve">                                        年    月    日</w:t>
      </w:r>
    </w:p>
    <w:p>
      <w:pPr>
        <w:snapToGrid w:val="0"/>
        <w:spacing w:line="312" w:lineRule="auto"/>
        <w:ind w:right="-341"/>
        <w:rPr>
          <w:rFonts w:ascii="SimSun" w:hAnsi="SimSun"/>
          <w:sz w:val="24"/>
          <w:u w:val="single"/>
        </w:rPr>
      </w:pPr>
    </w:p>
    <w:p>
      <w:pPr>
        <w:snapToGrid w:val="0"/>
        <w:spacing w:line="312" w:lineRule="auto"/>
        <w:ind w:right="-341" w:firstLine="404" w:firstLineChars="200"/>
        <w:jc w:val="left"/>
        <w:rPr>
          <w:rFonts w:ascii="SimSun" w:hAnsi="SimSun"/>
          <w:spacing w:val="-4"/>
        </w:rPr>
        <w:sectPr>
          <w:pgSz w:w="11906" w:h="16838"/>
          <w:pgMar w:top="1304" w:right="1531" w:bottom="1304" w:left="1531" w:header="1304" w:footer="1304" w:gutter="0"/>
          <w:cols w:space="720" w:num="1"/>
        </w:sectPr>
      </w:pPr>
    </w:p>
    <w:p>
      <w:pPr>
        <w:pStyle w:val="12"/>
        <w:snapToGrid w:val="0"/>
        <w:spacing w:before="120" w:line="312" w:lineRule="auto"/>
        <w:ind w:right="-341"/>
        <w:jc w:val="center"/>
        <w:rPr>
          <w:rFonts w:hint="eastAsia" w:hAnsi="SimSun"/>
          <w:b/>
          <w:sz w:val="32"/>
        </w:rPr>
      </w:pPr>
      <w:r>
        <w:rPr>
          <w:rFonts w:hint="eastAsia" w:hAnsi="SimSun"/>
          <w:b/>
          <w:sz w:val="32"/>
        </w:rPr>
        <w:t>七</w:t>
      </w:r>
      <w:r>
        <w:rPr>
          <w:rFonts w:hint="eastAsia" w:hAnsi="SimSun"/>
          <w:b/>
          <w:sz w:val="32"/>
          <w:lang w:val="en-US" w:eastAsia="zh-CN"/>
        </w:rPr>
        <w:t>.</w:t>
      </w:r>
      <w:r>
        <w:rPr>
          <w:rFonts w:hint="eastAsia" w:hAnsi="SimSun"/>
          <w:b/>
          <w:sz w:val="32"/>
        </w:rPr>
        <w:t>商务响应表</w:t>
      </w:r>
    </w:p>
    <w:p>
      <w:pPr>
        <w:snapToGrid w:val="0"/>
        <w:spacing w:before="50"/>
        <w:jc w:val="center"/>
        <w:rPr>
          <w:rFonts w:ascii="SimSun" w:hAnsi="SimSun"/>
          <w:b/>
          <w:sz w:val="24"/>
        </w:rPr>
      </w:pPr>
    </w:p>
    <w:p>
      <w:pPr>
        <w:rPr>
          <w:rFonts w:ascii="SimSun" w:hAnsi="SimSun"/>
        </w:rPr>
      </w:pPr>
      <w:r>
        <w:rPr>
          <w:rFonts w:hint="eastAsia" w:ascii="SimSun" w:hAnsi="SimSun"/>
        </w:rPr>
        <w:t>项目名称：</w:t>
      </w:r>
    </w:p>
    <w:p>
      <w:pPr>
        <w:snapToGrid w:val="0"/>
        <w:spacing w:line="360" w:lineRule="auto"/>
        <w:rPr>
          <w:rFonts w:ascii="SimSun"/>
        </w:rPr>
      </w:pPr>
      <w:r>
        <w:rPr>
          <w:rFonts w:hint="eastAsia" w:ascii="SimSun" w:hAnsi="SimSun"/>
        </w:rPr>
        <w:t>项目编号：</w:t>
      </w:r>
    </w:p>
    <w:tbl>
      <w:tblPr>
        <w:tblStyle w:val="20"/>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SimSun" w:hAnsi="SimSun"/>
                <w:b/>
              </w:rPr>
            </w:pPr>
            <w:r>
              <w:rPr>
                <w:rFonts w:hint="eastAsia" w:ascii="SimSun" w:hAnsi="SimSun"/>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SimSun" w:hAnsi="SimSun"/>
                <w:b/>
              </w:rPr>
            </w:pPr>
            <w:r>
              <w:rPr>
                <w:rFonts w:hint="eastAsia" w:ascii="SimSun" w:hAnsi="SimSun"/>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SimSun" w:hAnsi="SimSun"/>
                <w:b/>
              </w:rPr>
            </w:pPr>
            <w:r>
              <w:rPr>
                <w:rFonts w:hint="eastAsia" w:ascii="SimSun" w:hAnsi="SimSun"/>
                <w:b/>
              </w:rPr>
              <w:t>是否响应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SimSun" w:hAnsi="SimSun"/>
                <w:b/>
              </w:rPr>
            </w:pPr>
            <w:r>
              <w:rPr>
                <w:rFonts w:hint="eastAsia" w:ascii="SimSun" w:hAnsi="SimSun"/>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vAlign w:val="center"/>
          </w:tcPr>
          <w:p>
            <w:pPr>
              <w:pStyle w:val="63"/>
              <w:widowControl/>
              <w:tabs>
                <w:tab w:val="left" w:pos="420"/>
              </w:tabs>
              <w:overflowPunct w:val="0"/>
              <w:autoSpaceDE w:val="0"/>
              <w:autoSpaceDN w:val="0"/>
              <w:adjustRightInd w:val="0"/>
              <w:snapToGrid w:val="0"/>
              <w:textAlignment w:val="baseline"/>
              <w:rPr>
                <w:rFonts w:ascii="SimSun" w:hAnsi="SimSun" w:eastAsia="SimSun"/>
                <w:spacing w:val="0"/>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SimSun" w:hAnsi="SimSu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ascii="SimSun" w:hAnsi="SimSu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ascii="SimSun" w:hAnsi="SimSu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SimSun" w:hAnsi="SimSu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SimSun" w:hAnsi="SimSun"/>
                <w:sz w:val="24"/>
              </w:rPr>
            </w:pPr>
          </w:p>
        </w:tc>
      </w:tr>
    </w:tbl>
    <w:p>
      <w:pPr>
        <w:snapToGrid w:val="0"/>
        <w:spacing w:before="50" w:after="50"/>
        <w:ind w:left="-23" w:leftChars="-11" w:right="-817" w:rightChars="-389"/>
        <w:rPr>
          <w:rFonts w:ascii="SimSun" w:hAnsi="SimSun"/>
          <w:b/>
          <w:bCs/>
        </w:rPr>
      </w:pPr>
      <w:r>
        <w:rPr>
          <w:rFonts w:hint="eastAsia" w:ascii="SimSun" w:hAnsi="SimSun"/>
          <w:b/>
          <w:bCs/>
        </w:rPr>
        <w:t>注：未填写或未提供本表的视作承诺完全响应招标文件要求。</w:t>
      </w:r>
    </w:p>
    <w:p>
      <w:pPr>
        <w:snapToGrid w:val="0"/>
        <w:spacing w:before="50" w:after="50"/>
        <w:ind w:left="-23" w:leftChars="-11" w:right="-817" w:rightChars="-389"/>
        <w:rPr>
          <w:rFonts w:ascii="SimSun" w:hAnsi="SimSun"/>
        </w:rPr>
      </w:pPr>
    </w:p>
    <w:p>
      <w:pPr>
        <w:snapToGrid w:val="0"/>
        <w:spacing w:before="50" w:after="50"/>
        <w:ind w:left="-23" w:leftChars="-11" w:right="-817" w:rightChars="-389"/>
        <w:rPr>
          <w:rFonts w:ascii="SimSun" w:hAnsi="SimSun"/>
        </w:rPr>
      </w:pPr>
      <w:r>
        <w:rPr>
          <w:rFonts w:hint="eastAsia" w:ascii="SimSun" w:hAnsi="SimSun"/>
        </w:rPr>
        <w:t>法定代表人（负责人）盖章：</w:t>
      </w:r>
    </w:p>
    <w:p>
      <w:pPr>
        <w:snapToGrid w:val="0"/>
        <w:spacing w:before="50" w:afterLines="50"/>
        <w:jc w:val="left"/>
        <w:rPr>
          <w:rFonts w:ascii="SimSun" w:hAnsi="SimSun"/>
          <w:spacing w:val="20"/>
          <w:szCs w:val="21"/>
        </w:rPr>
      </w:pPr>
    </w:p>
    <w:p>
      <w:pPr>
        <w:snapToGrid w:val="0"/>
        <w:spacing w:before="50" w:afterLines="50"/>
        <w:jc w:val="left"/>
        <w:rPr>
          <w:rFonts w:ascii="SimSun" w:hAnsi="SimSun"/>
          <w:spacing w:val="20"/>
          <w:szCs w:val="21"/>
        </w:rPr>
      </w:pPr>
      <w:r>
        <w:rPr>
          <w:rFonts w:hint="eastAsia" w:ascii="SimSun" w:hAnsi="SimSun"/>
          <w:spacing w:val="20"/>
          <w:szCs w:val="21"/>
        </w:rPr>
        <w:t>投标人盖章：</w:t>
      </w:r>
    </w:p>
    <w:p>
      <w:pPr>
        <w:pStyle w:val="2"/>
      </w:pPr>
    </w:p>
    <w:p>
      <w:pPr>
        <w:snapToGrid w:val="0"/>
        <w:spacing w:before="50" w:afterLines="50"/>
        <w:jc w:val="left"/>
        <w:rPr>
          <w:rFonts w:ascii="SimSun" w:hAnsi="SimSun"/>
          <w:sz w:val="24"/>
        </w:rPr>
        <w:sectPr>
          <w:pgSz w:w="11906" w:h="16838"/>
          <w:pgMar w:top="1304" w:right="1531" w:bottom="1304" w:left="1531" w:header="1304" w:footer="1304" w:gutter="0"/>
          <w:cols w:space="720" w:num="1"/>
        </w:sectPr>
      </w:pPr>
      <w:r>
        <w:rPr>
          <w:rFonts w:hint="eastAsia" w:ascii="SimSun" w:hAnsi="SimSun"/>
          <w:spacing w:val="20"/>
          <w:szCs w:val="21"/>
        </w:rPr>
        <w:t>年    月    日</w:t>
      </w:r>
    </w:p>
    <w:p>
      <w:pPr>
        <w:widowControl/>
        <w:jc w:val="center"/>
        <w:rPr>
          <w:rFonts w:hint="eastAsia" w:ascii="SimSun" w:hAnsi="SimSun" w:eastAsia="仿宋_GB2312"/>
          <w:b/>
          <w:sz w:val="32"/>
        </w:rPr>
      </w:pPr>
      <w:r>
        <w:rPr>
          <w:rFonts w:hint="eastAsia" w:ascii="SimSun" w:hAnsi="SimSun" w:eastAsia="仿宋_GB2312"/>
          <w:b/>
          <w:sz w:val="32"/>
        </w:rPr>
        <w:t>八</w:t>
      </w:r>
      <w:r>
        <w:rPr>
          <w:rFonts w:hint="eastAsia" w:ascii="SimSun" w:hAnsi="SimSun" w:eastAsia="仿宋_GB2312"/>
          <w:b/>
          <w:sz w:val="32"/>
          <w:lang w:val="en-US" w:eastAsia="zh-CN"/>
        </w:rPr>
        <w:t>.</w:t>
      </w:r>
      <w:r>
        <w:rPr>
          <w:rFonts w:hint="eastAsia" w:ascii="SimSun" w:hAnsi="SimSun" w:eastAsia="仿宋_GB2312"/>
          <w:b/>
          <w:sz w:val="32"/>
        </w:rPr>
        <w:t>保安管理人员名单</w:t>
      </w:r>
    </w:p>
    <w:p>
      <w:pPr>
        <w:autoSpaceDE w:val="0"/>
        <w:autoSpaceDN w:val="0"/>
        <w:spacing w:line="400" w:lineRule="exact"/>
        <w:rPr>
          <w:rFonts w:ascii="SimSun" w:hAnsi="SimSun"/>
          <w:b/>
          <w:szCs w:val="21"/>
        </w:rPr>
      </w:pPr>
      <w:r>
        <w:rPr>
          <w:rFonts w:hint="eastAsia" w:ascii="SimSun" w:hAnsi="SimSun"/>
          <w:b/>
          <w:szCs w:val="21"/>
        </w:rPr>
        <w:t>附表B:本项目的项目小组人员情况表</w:t>
      </w:r>
      <w:r>
        <w:rPr>
          <w:rFonts w:hint="eastAsia" w:ascii="SimSun" w:hAnsi="SimSun"/>
          <w:szCs w:val="21"/>
        </w:rPr>
        <w:t>（按此格式自制）</w:t>
      </w:r>
    </w:p>
    <w:tbl>
      <w:tblPr>
        <w:tblStyle w:val="20"/>
        <w:tblW w:w="8805" w:type="dxa"/>
        <w:tblInd w:w="-51" w:type="dxa"/>
        <w:tblLayout w:type="fixed"/>
        <w:tblCellMar>
          <w:top w:w="0" w:type="dxa"/>
          <w:left w:w="108" w:type="dxa"/>
          <w:bottom w:w="0" w:type="dxa"/>
          <w:right w:w="108" w:type="dxa"/>
        </w:tblCellMar>
      </w:tblPr>
      <w:tblGrid>
        <w:gridCol w:w="525"/>
        <w:gridCol w:w="841"/>
        <w:gridCol w:w="539"/>
        <w:gridCol w:w="459"/>
        <w:gridCol w:w="1035"/>
        <w:gridCol w:w="1080"/>
        <w:gridCol w:w="1260"/>
        <w:gridCol w:w="1116"/>
        <w:gridCol w:w="1950"/>
      </w:tblGrid>
      <w:tr>
        <w:tblPrEx>
          <w:tblCellMar>
            <w:top w:w="0" w:type="dxa"/>
            <w:left w:w="108" w:type="dxa"/>
            <w:bottom w:w="0" w:type="dxa"/>
            <w:right w:w="108" w:type="dxa"/>
          </w:tblCellMar>
        </w:tblPrEx>
        <w:tc>
          <w:tcPr>
            <w:tcW w:w="5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SimSun" w:hAnsi="SimSun"/>
                <w:szCs w:val="21"/>
              </w:rPr>
            </w:pPr>
            <w:r>
              <w:rPr>
                <w:rFonts w:hint="eastAsia" w:ascii="SimSun" w:hAnsi="SimSun"/>
                <w:szCs w:val="21"/>
              </w:rPr>
              <w:t>序号</w:t>
            </w:r>
          </w:p>
        </w:tc>
        <w:tc>
          <w:tcPr>
            <w:tcW w:w="84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SimSun" w:hAnsi="SimSun"/>
                <w:szCs w:val="21"/>
              </w:rPr>
            </w:pPr>
            <w:r>
              <w:rPr>
                <w:rFonts w:hint="eastAsia" w:ascii="SimSun" w:hAnsi="SimSun"/>
                <w:szCs w:val="21"/>
              </w:rPr>
              <w:t>姓名</w:t>
            </w:r>
          </w:p>
        </w:tc>
        <w:tc>
          <w:tcPr>
            <w:tcW w:w="5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SimSun" w:hAnsi="SimSun"/>
                <w:szCs w:val="21"/>
              </w:rPr>
            </w:pPr>
            <w:r>
              <w:rPr>
                <w:rFonts w:hint="eastAsia" w:ascii="SimSun" w:hAnsi="SimSun"/>
                <w:szCs w:val="21"/>
              </w:rPr>
              <w:t>性别</w:t>
            </w:r>
          </w:p>
        </w:tc>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SimSun" w:hAnsi="SimSun"/>
                <w:szCs w:val="21"/>
              </w:rPr>
            </w:pPr>
            <w:r>
              <w:rPr>
                <w:rFonts w:hint="eastAsia" w:ascii="SimSun" w:hAnsi="SimSun"/>
                <w:szCs w:val="21"/>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SimSun" w:hAnsi="SimSun"/>
                <w:szCs w:val="21"/>
              </w:rPr>
            </w:pPr>
            <w:r>
              <w:rPr>
                <w:rFonts w:hint="eastAsia" w:ascii="SimSun" w:hAnsi="SimSun"/>
                <w:szCs w:val="21"/>
              </w:rPr>
              <w:t>学历</w:t>
            </w:r>
          </w:p>
          <w:p>
            <w:pPr>
              <w:autoSpaceDE w:val="0"/>
              <w:autoSpaceDN w:val="0"/>
              <w:spacing w:line="440" w:lineRule="exact"/>
              <w:jc w:val="center"/>
              <w:rPr>
                <w:rFonts w:ascii="SimSun" w:hAnsi="SimSun"/>
                <w:szCs w:val="21"/>
              </w:rPr>
            </w:pPr>
            <w:r>
              <w:rPr>
                <w:rFonts w:hint="eastAsia" w:ascii="SimSun" w:hAnsi="SimSun"/>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SimSun" w:hAnsi="SimSun"/>
                <w:szCs w:val="21"/>
              </w:rPr>
            </w:pPr>
            <w:r>
              <w:rPr>
                <w:rFonts w:hint="eastAsia" w:ascii="SimSun" w:hAnsi="SimSun"/>
                <w:szCs w:val="21"/>
              </w:rPr>
              <w:t>专业</w:t>
            </w:r>
          </w:p>
          <w:p>
            <w:pPr>
              <w:autoSpaceDE w:val="0"/>
              <w:autoSpaceDN w:val="0"/>
              <w:spacing w:line="440" w:lineRule="exact"/>
              <w:jc w:val="center"/>
              <w:rPr>
                <w:rFonts w:ascii="SimSun" w:hAnsi="SimSun"/>
                <w:szCs w:val="21"/>
              </w:rPr>
            </w:pPr>
            <w:r>
              <w:rPr>
                <w:rFonts w:hint="eastAsia" w:ascii="SimSun" w:hAnsi="SimSun"/>
                <w:szCs w:val="21"/>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SimSun" w:hAnsi="SimSun"/>
                <w:szCs w:val="21"/>
              </w:rPr>
            </w:pPr>
            <w:r>
              <w:rPr>
                <w:rFonts w:hint="eastAsia" w:ascii="SimSun" w:hAnsi="SimSun"/>
                <w:szCs w:val="21"/>
              </w:rPr>
              <w:t>本项目中的职责</w:t>
            </w:r>
          </w:p>
        </w:tc>
        <w:tc>
          <w:tcPr>
            <w:tcW w:w="11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SimSun" w:hAnsi="SimSun"/>
                <w:szCs w:val="21"/>
              </w:rPr>
            </w:pPr>
            <w:r>
              <w:rPr>
                <w:rFonts w:hint="eastAsia" w:ascii="SimSun" w:hAnsi="SimSun"/>
                <w:szCs w:val="21"/>
              </w:rPr>
              <w:t>项目经历</w:t>
            </w: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SimSun" w:hAnsi="SimSun"/>
                <w:szCs w:val="21"/>
              </w:rPr>
            </w:pPr>
            <w:r>
              <w:rPr>
                <w:rFonts w:hint="eastAsia" w:ascii="SimSun" w:hAnsi="SimSun"/>
                <w:szCs w:val="21"/>
              </w:rPr>
              <w:t>参与本项目的到位情况</w:t>
            </w:r>
          </w:p>
        </w:tc>
      </w:tr>
      <w:tr>
        <w:tblPrEx>
          <w:tblCellMar>
            <w:top w:w="0" w:type="dxa"/>
            <w:left w:w="108" w:type="dxa"/>
            <w:bottom w:w="0" w:type="dxa"/>
            <w:right w:w="108" w:type="dxa"/>
          </w:tblCellMar>
        </w:tblPrEx>
        <w:trPr>
          <w:trHeight w:val="607" w:hRule="atLeast"/>
        </w:trPr>
        <w:tc>
          <w:tcPr>
            <w:tcW w:w="52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SimSun" w:hAnsi="SimSun"/>
                <w:szCs w:val="21"/>
              </w:rPr>
            </w:pPr>
          </w:p>
        </w:tc>
        <w:tc>
          <w:tcPr>
            <w:tcW w:w="841"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53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45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11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95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r>
      <w:tr>
        <w:tblPrEx>
          <w:tblCellMar>
            <w:top w:w="0" w:type="dxa"/>
            <w:left w:w="108" w:type="dxa"/>
            <w:bottom w:w="0" w:type="dxa"/>
            <w:right w:w="108" w:type="dxa"/>
          </w:tblCellMar>
        </w:tblPrEx>
        <w:trPr>
          <w:trHeight w:val="595" w:hRule="atLeast"/>
        </w:trPr>
        <w:tc>
          <w:tcPr>
            <w:tcW w:w="52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SimSun" w:hAnsi="SimSun"/>
                <w:szCs w:val="21"/>
              </w:rPr>
            </w:pPr>
          </w:p>
        </w:tc>
        <w:tc>
          <w:tcPr>
            <w:tcW w:w="841"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53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45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11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95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r>
      <w:tr>
        <w:tblPrEx>
          <w:tblCellMar>
            <w:top w:w="0" w:type="dxa"/>
            <w:left w:w="108" w:type="dxa"/>
            <w:bottom w:w="0" w:type="dxa"/>
            <w:right w:w="108" w:type="dxa"/>
          </w:tblCellMar>
        </w:tblPrEx>
        <w:trPr>
          <w:trHeight w:val="595" w:hRule="atLeast"/>
        </w:trPr>
        <w:tc>
          <w:tcPr>
            <w:tcW w:w="52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SimSun" w:hAnsi="SimSun"/>
                <w:szCs w:val="21"/>
              </w:rPr>
            </w:pPr>
          </w:p>
        </w:tc>
        <w:tc>
          <w:tcPr>
            <w:tcW w:w="841"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53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45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11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95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r>
      <w:tr>
        <w:tblPrEx>
          <w:tblCellMar>
            <w:top w:w="0" w:type="dxa"/>
            <w:left w:w="108" w:type="dxa"/>
            <w:bottom w:w="0" w:type="dxa"/>
            <w:right w:w="108" w:type="dxa"/>
          </w:tblCellMar>
        </w:tblPrEx>
        <w:trPr>
          <w:trHeight w:val="595" w:hRule="atLeast"/>
        </w:trPr>
        <w:tc>
          <w:tcPr>
            <w:tcW w:w="52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SimSun" w:hAnsi="SimSun"/>
                <w:szCs w:val="21"/>
              </w:rPr>
            </w:pPr>
          </w:p>
        </w:tc>
        <w:tc>
          <w:tcPr>
            <w:tcW w:w="841"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53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459"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11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c>
          <w:tcPr>
            <w:tcW w:w="195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SimSun" w:hAnsi="SimSun"/>
                <w:szCs w:val="21"/>
              </w:rPr>
            </w:pPr>
          </w:p>
        </w:tc>
      </w:tr>
    </w:tbl>
    <w:p>
      <w:pPr>
        <w:spacing w:line="480" w:lineRule="exact"/>
        <w:rPr>
          <w:rFonts w:ascii="SimSun" w:hAnsi="SimSun"/>
          <w:b/>
          <w:bCs/>
          <w:szCs w:val="21"/>
        </w:rPr>
      </w:pPr>
      <w:r>
        <w:rPr>
          <w:rFonts w:hint="eastAsia" w:ascii="SimSun" w:hAnsi="SimSun"/>
          <w:b/>
          <w:szCs w:val="21"/>
        </w:rPr>
        <w:t>注：应标人可按上述的格式自行编制，须随表提交相应的学历证书复印件并注明所在应标技术文件页码。</w:t>
      </w:r>
    </w:p>
    <w:p>
      <w:pPr>
        <w:snapToGrid w:val="0"/>
        <w:spacing w:before="50" w:afterLines="50"/>
        <w:jc w:val="left"/>
        <w:rPr>
          <w:rFonts w:ascii="SimSun" w:hAnsi="SimSun"/>
          <w:b/>
          <w:sz w:val="24"/>
        </w:rPr>
      </w:pPr>
    </w:p>
    <w:p>
      <w:pPr>
        <w:snapToGrid w:val="0"/>
        <w:spacing w:before="50" w:after="50"/>
        <w:ind w:left="-23" w:leftChars="-11" w:right="-817" w:rightChars="-389"/>
        <w:rPr>
          <w:rFonts w:ascii="SimSun" w:hAnsi="SimSun"/>
        </w:rPr>
      </w:pPr>
      <w:r>
        <w:rPr>
          <w:rFonts w:hint="eastAsia" w:ascii="SimSun" w:hAnsi="SimSun"/>
        </w:rPr>
        <w:t>法定代表人（负责人）盖章：</w:t>
      </w:r>
    </w:p>
    <w:p>
      <w:pPr>
        <w:snapToGrid w:val="0"/>
        <w:spacing w:before="50" w:after="50"/>
        <w:ind w:left="-23" w:leftChars="-11" w:right="-817" w:rightChars="-389"/>
        <w:rPr>
          <w:rFonts w:ascii="SimSun" w:hAnsi="SimSun"/>
        </w:rPr>
      </w:pPr>
    </w:p>
    <w:p>
      <w:pPr>
        <w:snapToGrid w:val="0"/>
        <w:spacing w:before="50" w:afterLines="50"/>
        <w:jc w:val="left"/>
        <w:rPr>
          <w:rFonts w:ascii="SimSun" w:hAnsi="SimSun"/>
          <w:spacing w:val="20"/>
          <w:szCs w:val="21"/>
        </w:rPr>
      </w:pPr>
      <w:r>
        <w:rPr>
          <w:rFonts w:hint="eastAsia" w:ascii="SimSun" w:hAnsi="SimSun"/>
          <w:spacing w:val="20"/>
          <w:szCs w:val="21"/>
        </w:rPr>
        <w:t>投标人盖章：</w:t>
      </w:r>
    </w:p>
    <w:p>
      <w:pPr>
        <w:pStyle w:val="2"/>
        <w:rPr>
          <w:rFonts w:ascii="SimSun" w:hAnsi="SimSun"/>
          <w:spacing w:val="20"/>
          <w:sz w:val="21"/>
          <w:szCs w:val="21"/>
        </w:rPr>
      </w:pPr>
      <w:r>
        <w:rPr>
          <w:rFonts w:hint="eastAsia" w:ascii="SimSun" w:hAnsi="SimSun"/>
          <w:spacing w:val="20"/>
          <w:sz w:val="21"/>
          <w:szCs w:val="21"/>
        </w:rPr>
        <w:t>年   月   日</w:t>
      </w:r>
    </w:p>
    <w:p>
      <w:pPr>
        <w:pStyle w:val="2"/>
      </w:pPr>
    </w:p>
    <w:p>
      <w:pPr>
        <w:ind w:firstLine="420"/>
        <w:jc w:val="left"/>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pStyle w:val="2"/>
        <w:rPr>
          <w:rFonts w:ascii="SimSun" w:hAnsi="SimSun"/>
          <w:b/>
          <w:bCs/>
          <w:spacing w:val="-4"/>
          <w:szCs w:val="21"/>
        </w:rPr>
      </w:pPr>
    </w:p>
    <w:p>
      <w:pPr>
        <w:ind w:firstLine="420"/>
        <w:jc w:val="center"/>
        <w:rPr>
          <w:rFonts w:hint="eastAsia" w:ascii="SimSun" w:hAnsi="SimSun" w:eastAsia="仿宋_GB2312"/>
          <w:b/>
          <w:sz w:val="32"/>
        </w:rPr>
      </w:pPr>
      <w:r>
        <w:rPr>
          <w:rFonts w:hint="eastAsia" w:ascii="SimSun" w:hAnsi="SimSun" w:eastAsia="仿宋_GB2312"/>
          <w:b/>
          <w:sz w:val="32"/>
        </w:rPr>
        <w:t>九</w:t>
      </w:r>
      <w:r>
        <w:rPr>
          <w:rFonts w:hint="eastAsia" w:ascii="SimSun" w:hAnsi="SimSun" w:eastAsia="仿宋_GB2312"/>
          <w:b/>
          <w:sz w:val="32"/>
          <w:lang w:val="en-US" w:eastAsia="zh-CN"/>
        </w:rPr>
        <w:t>.</w:t>
      </w:r>
      <w:r>
        <w:rPr>
          <w:rFonts w:hint="eastAsia" w:ascii="SimSun" w:hAnsi="SimSun" w:eastAsia="仿宋_GB2312"/>
          <w:b/>
          <w:sz w:val="32"/>
        </w:rPr>
        <w:t>政府采购投标人质疑函范本</w:t>
      </w:r>
    </w:p>
    <w:tbl>
      <w:tblPr>
        <w:tblStyle w:val="20"/>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20"/>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20"/>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SimSun" w:hAnsi="SimSun"/>
                            <w:sz w:val="28"/>
                            <w:szCs w:val="28"/>
                          </w:rPr>
                        </w:pPr>
                        <w:r>
                          <w:rPr>
                            <w:rFonts w:ascii="SimSun" w:hAnsi="SimSun"/>
                            <w:b/>
                            <w:kern w:val="0"/>
                            <w:sz w:val="28"/>
                            <w:szCs w:val="28"/>
                          </w:rPr>
                          <w:t>质疑函范本</w:t>
                        </w:r>
                      </w:p>
                      <w:p>
                        <w:pPr>
                          <w:widowControl/>
                          <w:adjustRightInd w:val="0"/>
                          <w:snapToGrid w:val="0"/>
                          <w:spacing w:beforeLines="100" w:afterAutospacing="1"/>
                          <w:ind w:firstLine="420"/>
                          <w:jc w:val="left"/>
                          <w:rPr>
                            <w:rFonts w:ascii="SimSun" w:hAnsi="SimSun"/>
                            <w:szCs w:val="21"/>
                          </w:rPr>
                        </w:pPr>
                        <w:r>
                          <w:rPr>
                            <w:rFonts w:ascii="SimSun" w:hAnsi="SimSun"/>
                            <w:bCs/>
                            <w:kern w:val="0"/>
                            <w:szCs w:val="21"/>
                          </w:rPr>
                          <w:t>一</w:t>
                        </w:r>
                        <w:r>
                          <w:rPr>
                            <w:rFonts w:hint="eastAsia" w:ascii="SimSun" w:hAnsi="SimSun"/>
                            <w:bCs/>
                            <w:kern w:val="0"/>
                            <w:szCs w:val="21"/>
                            <w:lang w:val="en-US" w:eastAsia="zh-CN"/>
                          </w:rPr>
                          <w:t>.</w:t>
                        </w:r>
                        <w:r>
                          <w:rPr>
                            <w:rFonts w:ascii="SimSun" w:hAnsi="SimSun"/>
                            <w:bCs/>
                            <w:kern w:val="0"/>
                            <w:szCs w:val="21"/>
                          </w:rPr>
                          <w:t>质疑</w:t>
                        </w:r>
                        <w:r>
                          <w:rPr>
                            <w:rFonts w:hint="eastAsia" w:ascii="SimSun" w:hAnsi="SimSun"/>
                            <w:bCs/>
                            <w:kern w:val="0"/>
                            <w:szCs w:val="21"/>
                          </w:rPr>
                          <w:t>投标人</w:t>
                        </w:r>
                        <w:r>
                          <w:rPr>
                            <w:rFonts w:ascii="SimSun" w:hAnsi="SimSun"/>
                            <w:bCs/>
                            <w:kern w:val="0"/>
                            <w:szCs w:val="21"/>
                          </w:rPr>
                          <w:t>基本信息</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质疑</w:t>
                        </w:r>
                        <w:r>
                          <w:rPr>
                            <w:rFonts w:hint="eastAsia" w:ascii="SimSun" w:hAnsi="SimSun"/>
                            <w:kern w:val="0"/>
                            <w:szCs w:val="21"/>
                          </w:rPr>
                          <w:t>投标人</w:t>
                        </w:r>
                        <w:r>
                          <w:rPr>
                            <w:rFonts w:ascii="SimSun" w:hAnsi="SimSun"/>
                            <w:kern w:val="0"/>
                            <w:szCs w:val="21"/>
                          </w:rPr>
                          <w:t>：</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地址：邮编：</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联系人：联系电话：</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授权代表：联系电话：</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地址： 邮编：</w:t>
                        </w:r>
                      </w:p>
                      <w:p>
                        <w:pPr>
                          <w:widowControl/>
                          <w:adjustRightInd w:val="0"/>
                          <w:snapToGrid w:val="0"/>
                          <w:spacing w:beforeAutospacing="1" w:afterAutospacing="1"/>
                          <w:ind w:firstLine="420"/>
                          <w:jc w:val="left"/>
                          <w:rPr>
                            <w:rFonts w:ascii="SimSun" w:hAnsi="SimSun"/>
                            <w:szCs w:val="21"/>
                          </w:rPr>
                        </w:pPr>
                        <w:r>
                          <w:rPr>
                            <w:rFonts w:ascii="SimSun" w:hAnsi="SimSun"/>
                            <w:bCs/>
                            <w:kern w:val="0"/>
                            <w:szCs w:val="21"/>
                          </w:rPr>
                          <w:t>二</w:t>
                        </w:r>
                        <w:r>
                          <w:rPr>
                            <w:rFonts w:hint="eastAsia" w:ascii="SimSun" w:hAnsi="SimSun"/>
                            <w:bCs/>
                            <w:kern w:val="0"/>
                            <w:szCs w:val="21"/>
                            <w:lang w:val="en-US" w:eastAsia="zh-CN"/>
                          </w:rPr>
                          <w:t>.</w:t>
                        </w:r>
                        <w:r>
                          <w:rPr>
                            <w:rFonts w:ascii="SimSun" w:hAnsi="SimSun"/>
                            <w:bCs/>
                            <w:kern w:val="0"/>
                            <w:szCs w:val="21"/>
                          </w:rPr>
                          <w:t>质疑项目基本情况</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质疑项目的名称：</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质疑项目的编号：包号：</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采购人名称：</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采购文件获取日期：</w:t>
                        </w:r>
                      </w:p>
                      <w:p>
                        <w:pPr>
                          <w:widowControl/>
                          <w:adjustRightInd w:val="0"/>
                          <w:snapToGrid w:val="0"/>
                          <w:spacing w:beforeAutospacing="1" w:afterAutospacing="1"/>
                          <w:ind w:firstLine="420"/>
                          <w:jc w:val="left"/>
                          <w:rPr>
                            <w:rFonts w:ascii="SimSun" w:hAnsi="SimSun"/>
                            <w:szCs w:val="21"/>
                          </w:rPr>
                        </w:pPr>
                        <w:r>
                          <w:rPr>
                            <w:rFonts w:ascii="SimSun" w:hAnsi="SimSun"/>
                            <w:bCs/>
                            <w:kern w:val="0"/>
                            <w:szCs w:val="21"/>
                          </w:rPr>
                          <w:t>三</w:t>
                        </w:r>
                        <w:r>
                          <w:rPr>
                            <w:rFonts w:hint="eastAsia" w:ascii="SimSun" w:hAnsi="SimSun"/>
                            <w:bCs/>
                            <w:kern w:val="0"/>
                            <w:szCs w:val="21"/>
                            <w:lang w:val="en-US" w:eastAsia="zh-CN"/>
                          </w:rPr>
                          <w:t>.</w:t>
                        </w:r>
                        <w:r>
                          <w:rPr>
                            <w:rFonts w:ascii="SimSun" w:hAnsi="SimSun"/>
                            <w:bCs/>
                            <w:kern w:val="0"/>
                            <w:szCs w:val="21"/>
                          </w:rPr>
                          <w:t>质疑事项具体内容</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质疑事项1：</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事实依据：</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法律依据：</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质疑事项2</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w:t>
                        </w:r>
                      </w:p>
                      <w:p>
                        <w:pPr>
                          <w:widowControl/>
                          <w:adjustRightInd w:val="0"/>
                          <w:snapToGrid w:val="0"/>
                          <w:spacing w:beforeAutospacing="1" w:afterAutospacing="1"/>
                          <w:ind w:firstLine="420"/>
                          <w:jc w:val="left"/>
                          <w:rPr>
                            <w:rFonts w:ascii="SimSun" w:hAnsi="SimSun"/>
                            <w:szCs w:val="21"/>
                          </w:rPr>
                        </w:pPr>
                        <w:r>
                          <w:rPr>
                            <w:rFonts w:ascii="SimSun" w:hAnsi="SimSun"/>
                            <w:bCs/>
                            <w:kern w:val="0"/>
                            <w:szCs w:val="21"/>
                          </w:rPr>
                          <w:t>四</w:t>
                        </w:r>
                        <w:r>
                          <w:rPr>
                            <w:rFonts w:hint="eastAsia" w:ascii="SimSun" w:hAnsi="SimSun"/>
                            <w:bCs/>
                            <w:kern w:val="0"/>
                            <w:szCs w:val="21"/>
                            <w:lang w:val="en-US" w:eastAsia="zh-CN"/>
                          </w:rPr>
                          <w:t>.</w:t>
                        </w:r>
                        <w:r>
                          <w:rPr>
                            <w:rFonts w:ascii="SimSun" w:hAnsi="SimSun"/>
                            <w:bCs/>
                            <w:kern w:val="0"/>
                            <w:szCs w:val="21"/>
                          </w:rPr>
                          <w:t>与质疑事项相关的质疑请求</w:t>
                        </w:r>
                      </w:p>
                      <w:p>
                        <w:pPr>
                          <w:widowControl/>
                          <w:adjustRightInd w:val="0"/>
                          <w:snapToGrid w:val="0"/>
                          <w:spacing w:beforeAutospacing="1" w:afterAutospacing="1"/>
                          <w:ind w:firstLine="420"/>
                          <w:jc w:val="left"/>
                          <w:rPr>
                            <w:rFonts w:ascii="SimSun" w:hAnsi="SimSun"/>
                            <w:szCs w:val="21"/>
                          </w:rPr>
                        </w:pPr>
                        <w:r>
                          <w:rPr>
                            <w:rFonts w:ascii="SimSun" w:hAnsi="SimSun"/>
                            <w:kern w:val="0"/>
                            <w:szCs w:val="21"/>
                          </w:rPr>
                          <w:t>请求：</w:t>
                        </w:r>
                      </w:p>
                      <w:p>
                        <w:pPr>
                          <w:widowControl/>
                          <w:spacing w:beforeAutospacing="1" w:afterAutospacing="1"/>
                          <w:ind w:firstLine="420"/>
                          <w:jc w:val="left"/>
                          <w:rPr>
                            <w:rFonts w:ascii="SimSun" w:hAnsi="SimSun"/>
                            <w:szCs w:val="21"/>
                          </w:rPr>
                        </w:pPr>
                        <w:r>
                          <w:rPr>
                            <w:rFonts w:ascii="SimSun" w:hAnsi="SimSun"/>
                            <w:kern w:val="0"/>
                            <w:szCs w:val="21"/>
                          </w:rPr>
                          <w:t xml:space="preserve">签字(签章)：                   公章：                      </w:t>
                        </w:r>
                      </w:p>
                      <w:p>
                        <w:pPr>
                          <w:widowControl/>
                          <w:spacing w:beforeAutospacing="1" w:afterAutospacing="1"/>
                          <w:ind w:firstLine="420"/>
                          <w:jc w:val="left"/>
                          <w:rPr>
                            <w:rFonts w:ascii="SimSun" w:hAnsi="SimSun"/>
                            <w:kern w:val="0"/>
                            <w:szCs w:val="21"/>
                          </w:rPr>
                        </w:pPr>
                        <w:r>
                          <w:rPr>
                            <w:rFonts w:ascii="SimSun" w:hAnsi="SimSun"/>
                            <w:kern w:val="0"/>
                            <w:szCs w:val="21"/>
                          </w:rPr>
                          <w:t xml:space="preserve">日期：   </w:t>
                        </w:r>
                      </w:p>
                      <w:p>
                        <w:pPr>
                          <w:pStyle w:val="2"/>
                        </w:pPr>
                      </w:p>
                      <w:p>
                        <w:pPr>
                          <w:widowControl/>
                          <w:spacing w:beforeAutospacing="1" w:afterAutospacing="1"/>
                          <w:ind w:firstLine="422"/>
                          <w:jc w:val="left"/>
                          <w:rPr>
                            <w:rFonts w:ascii="SimSun" w:hAnsi="SimSun"/>
                            <w:szCs w:val="21"/>
                          </w:rPr>
                        </w:pPr>
                        <w:r>
                          <w:rPr>
                            <w:rFonts w:ascii="SimSun" w:hAnsi="SimSun"/>
                            <w:b/>
                            <w:kern w:val="0"/>
                            <w:szCs w:val="21"/>
                          </w:rPr>
                          <w:t>质疑函制作说明：</w:t>
                        </w:r>
                      </w:p>
                      <w:p>
                        <w:pPr>
                          <w:widowControl/>
                          <w:spacing w:beforeAutospacing="1" w:afterAutospacing="1"/>
                          <w:ind w:firstLine="420"/>
                          <w:jc w:val="left"/>
                          <w:rPr>
                            <w:rFonts w:ascii="SimSun" w:hAnsi="SimSun"/>
                            <w:szCs w:val="21"/>
                          </w:rPr>
                        </w:pPr>
                        <w:r>
                          <w:rPr>
                            <w:rFonts w:ascii="SimSun" w:hAnsi="SimSun"/>
                            <w:kern w:val="0"/>
                            <w:szCs w:val="21"/>
                          </w:rPr>
                          <w:t>1.</w:t>
                        </w:r>
                        <w:r>
                          <w:rPr>
                            <w:rFonts w:hint="eastAsia" w:ascii="SimSun" w:hAnsi="SimSun"/>
                            <w:kern w:val="0"/>
                            <w:szCs w:val="21"/>
                          </w:rPr>
                          <w:t>投标人</w:t>
                        </w:r>
                        <w:r>
                          <w:rPr>
                            <w:rFonts w:ascii="SimSun" w:hAnsi="SimSun"/>
                            <w:kern w:val="0"/>
                            <w:szCs w:val="21"/>
                          </w:rPr>
                          <w:t>提出质疑时，应提交质疑函和必要的证明材料。</w:t>
                        </w:r>
                      </w:p>
                      <w:p>
                        <w:pPr>
                          <w:widowControl/>
                          <w:spacing w:beforeAutospacing="1" w:afterAutospacing="1"/>
                          <w:ind w:firstLine="420"/>
                          <w:jc w:val="left"/>
                          <w:rPr>
                            <w:rFonts w:ascii="SimSun" w:hAnsi="SimSun"/>
                            <w:szCs w:val="21"/>
                          </w:rPr>
                        </w:pPr>
                        <w:r>
                          <w:rPr>
                            <w:rFonts w:ascii="SimSun" w:hAnsi="SimSun"/>
                            <w:kern w:val="0"/>
                            <w:szCs w:val="21"/>
                          </w:rPr>
                          <w:t>2.质疑</w:t>
                        </w:r>
                        <w:r>
                          <w:rPr>
                            <w:rFonts w:hint="eastAsia" w:ascii="SimSun" w:hAnsi="SimSun"/>
                            <w:kern w:val="0"/>
                            <w:szCs w:val="21"/>
                          </w:rPr>
                          <w:t>投标人</w:t>
                        </w:r>
                        <w:r>
                          <w:rPr>
                            <w:rFonts w:ascii="SimSun" w:hAnsi="SimSun"/>
                            <w:kern w:val="0"/>
                            <w:szCs w:val="21"/>
                          </w:rPr>
                          <w:t>若委托代理人进行质疑的，质疑函应按要求列明“授权代表”的有关内容，并在附件中提交由质疑</w:t>
                        </w:r>
                        <w:r>
                          <w:rPr>
                            <w:rFonts w:hint="eastAsia" w:ascii="SimSun" w:hAnsi="SimSun"/>
                            <w:kern w:val="0"/>
                            <w:szCs w:val="21"/>
                          </w:rPr>
                          <w:t>投标人</w:t>
                        </w:r>
                        <w:r>
                          <w:rPr>
                            <w:rFonts w:ascii="SimSun" w:hAnsi="SimSun"/>
                            <w:kern w:val="0"/>
                            <w:szCs w:val="21"/>
                          </w:rPr>
                          <w:t>签署的授权委托书。授权委托书应载明代理人的姓名或者名称、代理事项、具体权限、期限和相关事项。</w:t>
                        </w:r>
                      </w:p>
                      <w:p>
                        <w:pPr>
                          <w:widowControl/>
                          <w:spacing w:beforeAutospacing="1" w:afterAutospacing="1"/>
                          <w:ind w:firstLine="420"/>
                          <w:jc w:val="left"/>
                          <w:rPr>
                            <w:rFonts w:ascii="SimSun" w:hAnsi="SimSun"/>
                            <w:szCs w:val="21"/>
                          </w:rPr>
                        </w:pPr>
                        <w:r>
                          <w:rPr>
                            <w:rFonts w:ascii="SimSun" w:hAnsi="SimSun"/>
                            <w:kern w:val="0"/>
                            <w:szCs w:val="21"/>
                          </w:rPr>
                          <w:t>3.质疑</w:t>
                        </w:r>
                        <w:r>
                          <w:rPr>
                            <w:rFonts w:hint="eastAsia" w:ascii="SimSun" w:hAnsi="SimSun"/>
                            <w:kern w:val="0"/>
                            <w:szCs w:val="21"/>
                          </w:rPr>
                          <w:t>投标人</w:t>
                        </w:r>
                        <w:r>
                          <w:rPr>
                            <w:rFonts w:ascii="SimSun" w:hAnsi="SimSun"/>
                            <w:kern w:val="0"/>
                            <w:szCs w:val="21"/>
                          </w:rPr>
                          <w:t>若对项目的某一分包进行质疑，质疑函中应列明具体分包号。</w:t>
                        </w:r>
                      </w:p>
                      <w:p>
                        <w:pPr>
                          <w:widowControl/>
                          <w:spacing w:beforeAutospacing="1" w:afterAutospacing="1"/>
                          <w:ind w:firstLine="420"/>
                          <w:jc w:val="left"/>
                          <w:rPr>
                            <w:rFonts w:ascii="SimSun" w:hAnsi="SimSun"/>
                            <w:szCs w:val="21"/>
                          </w:rPr>
                        </w:pPr>
                        <w:r>
                          <w:rPr>
                            <w:rFonts w:ascii="SimSun" w:hAnsi="SimSun"/>
                            <w:kern w:val="0"/>
                            <w:szCs w:val="21"/>
                          </w:rPr>
                          <w:t>4.质疑函的质疑事项应具体、明确，并有必要的事实依据和法律依据。</w:t>
                        </w:r>
                      </w:p>
                      <w:p>
                        <w:pPr>
                          <w:widowControl/>
                          <w:spacing w:beforeAutospacing="1" w:afterAutospacing="1"/>
                          <w:ind w:firstLine="420"/>
                          <w:jc w:val="left"/>
                          <w:rPr>
                            <w:rFonts w:ascii="SimSun" w:hAnsi="SimSun"/>
                            <w:szCs w:val="21"/>
                          </w:rPr>
                        </w:pPr>
                        <w:r>
                          <w:rPr>
                            <w:rFonts w:ascii="SimSun" w:hAnsi="SimSun"/>
                            <w:kern w:val="0"/>
                            <w:szCs w:val="21"/>
                          </w:rPr>
                          <w:t>5.质疑函的质疑请求应与质疑事项相关。</w:t>
                        </w:r>
                      </w:p>
                      <w:p>
                        <w:pPr>
                          <w:widowControl/>
                          <w:spacing w:before="100" w:beforeAutospacing="1" w:after="100" w:afterAutospacing="1"/>
                          <w:ind w:firstLine="420"/>
                          <w:jc w:val="left"/>
                          <w:rPr>
                            <w:rFonts w:ascii="SimSun" w:hAnsi="SimSun"/>
                          </w:rPr>
                        </w:pPr>
                        <w:r>
                          <w:rPr>
                            <w:rFonts w:ascii="SimSun" w:hAnsi="SimSun"/>
                            <w:kern w:val="0"/>
                            <w:szCs w:val="21"/>
                          </w:rPr>
                          <w:t>6.质疑</w:t>
                        </w:r>
                        <w:r>
                          <w:rPr>
                            <w:rFonts w:hint="eastAsia" w:ascii="SimSun" w:hAnsi="SimSun"/>
                            <w:kern w:val="0"/>
                            <w:szCs w:val="21"/>
                          </w:rPr>
                          <w:t>投标人</w:t>
                        </w:r>
                        <w:r>
                          <w:rPr>
                            <w:rFonts w:ascii="SimSun" w:hAnsi="SimSun"/>
                            <w:kern w:val="0"/>
                            <w:szCs w:val="21"/>
                          </w:rPr>
                          <w:t>为自然人的，质疑函应由本人签字；质疑</w:t>
                        </w:r>
                        <w:r>
                          <w:rPr>
                            <w:rFonts w:hint="eastAsia" w:ascii="SimSun" w:hAnsi="SimSun"/>
                            <w:kern w:val="0"/>
                            <w:szCs w:val="21"/>
                          </w:rPr>
                          <w:t>投标人</w:t>
                        </w:r>
                        <w:r>
                          <w:rPr>
                            <w:rFonts w:ascii="SimSun" w:hAnsi="SimSun"/>
                            <w:kern w:val="0"/>
                            <w:szCs w:val="21"/>
                          </w:rPr>
                          <w:t>为法人或者其他组织的，质疑函应由法定代表人、主要负责人，或者其授权代表签字或者盖章，并加盖公章。</w:t>
                        </w:r>
                      </w:p>
                    </w:tc>
                  </w:tr>
                </w:tbl>
                <w:p>
                  <w:pPr>
                    <w:ind w:firstLine="360"/>
                    <w:jc w:val="center"/>
                    <w:rPr>
                      <w:rFonts w:ascii="SimSun" w:hAnsi="SimSun"/>
                      <w:sz w:val="18"/>
                      <w:szCs w:val="18"/>
                    </w:rPr>
                  </w:pPr>
                </w:p>
              </w:tc>
            </w:tr>
          </w:tbl>
          <w:p>
            <w:pPr>
              <w:spacing w:line="432" w:lineRule="auto"/>
              <w:ind w:firstLine="360"/>
              <w:jc w:val="center"/>
              <w:rPr>
                <w:rFonts w:ascii="SimSun" w:hAnsi="SimSun"/>
                <w:sz w:val="18"/>
                <w:szCs w:val="18"/>
              </w:rPr>
            </w:pPr>
          </w:p>
        </w:tc>
      </w:tr>
    </w:tbl>
    <w:p>
      <w:pPr>
        <w:pStyle w:val="2"/>
        <w:spacing w:line="360" w:lineRule="auto"/>
        <w:rPr>
          <w:rFonts w:ascii="SimSun" w:hAnsi="SimSun"/>
          <w:sz w:val="21"/>
          <w:szCs w:val="21"/>
        </w:rPr>
      </w:pPr>
    </w:p>
    <w:p>
      <w:pPr>
        <w:spacing w:before="120" w:line="360" w:lineRule="auto"/>
        <w:jc w:val="center"/>
        <w:rPr>
          <w:rFonts w:ascii="SimSun" w:hAnsi="SimSun"/>
          <w:b/>
          <w:bCs/>
          <w:sz w:val="32"/>
          <w:szCs w:val="32"/>
        </w:rPr>
      </w:pPr>
    </w:p>
    <w:p>
      <w:pPr>
        <w:pStyle w:val="2"/>
        <w:rPr>
          <w:rFonts w:ascii="SimSun" w:hAnsi="SimSun"/>
        </w:rPr>
      </w:pPr>
    </w:p>
    <w:p>
      <w:pPr>
        <w:rPr>
          <w:rFonts w:ascii="SimSun" w:hAnsi="SimSun"/>
        </w:rPr>
      </w:pPr>
    </w:p>
    <w:p>
      <w:pPr>
        <w:pStyle w:val="2"/>
        <w:rPr>
          <w:rFonts w:hAnsi="SimSun"/>
          <w:sz w:val="21"/>
        </w:rPr>
      </w:pPr>
    </w:p>
    <w:p>
      <w:pPr>
        <w:pStyle w:val="2"/>
        <w:rPr>
          <w:rFonts w:hAnsi="SimSun"/>
          <w:sz w:val="21"/>
        </w:rPr>
      </w:pPr>
    </w:p>
    <w:sectPr>
      <w:headerReference r:id="rId4" w:type="default"/>
      <w:footerReference r:id="rId5"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FangSong"/>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KaiTi"/>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Segoe UI">
    <w:panose1 w:val="020B0502040204020203"/>
    <w:charset w:val="00"/>
    <w:family w:val="swiss"/>
    <w:pitch w:val="default"/>
    <w:sig w:usb0="E10022FF" w:usb1="C000E47F" w:usb2="00000029" w:usb3="00000000" w:csb0="200001DF" w:csb1="20000000"/>
  </w:font>
  <w:font w:name="FangSong">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Ptv5xbIB&#10;AABZAwAADgAAAAAAAAABACAAAAAeAQAAZHJzL2Uyb0RvYy54bWxQSwUGAAAAAAYABgBZAQAAQgUA&#10;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28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4"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JhCSluz&#10;AQAAWQMAAA4AAAAAAAAAAQAgAAAAHgEAAGRycy9lMm9Eb2MueG1sUEsFBgAAAAAGAAYAWQEAAEMF&#10;A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38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rPr>
        <w:rFonts w:cs="Times New Roman"/>
      </w:rPr>
    </w:lvl>
  </w:abstractNum>
  <w:abstractNum w:abstractNumId="1">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64"/>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2">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12"/>
    <w:multiLevelType w:val="singleLevel"/>
    <w:tmpl w:val="00000012"/>
    <w:lvl w:ilvl="0" w:tentative="0">
      <w:start w:val="1"/>
      <w:numFmt w:val="decimal"/>
      <w:pStyle w:val="7"/>
      <w:lvlText w:val="%1."/>
      <w:lvlJc w:val="left"/>
      <w:pPr>
        <w:tabs>
          <w:tab w:val="left" w:pos="360"/>
        </w:tabs>
        <w:ind w:left="360" w:hanging="360"/>
      </w:pPr>
    </w:lvl>
  </w:abstractNum>
  <w:abstractNum w:abstractNumId="4">
    <w:nsid w:val="6A724A9F"/>
    <w:multiLevelType w:val="singleLevel"/>
    <w:tmpl w:val="6A724A9F"/>
    <w:lvl w:ilvl="0" w:tentative="0">
      <w:start w:val="1"/>
      <w:numFmt w:val="decimal"/>
      <w:suff w:val="nothing"/>
      <w:lvlText w:val="%1、"/>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AB5FE3"/>
    <w:rsid w:val="00014A84"/>
    <w:rsid w:val="000270B7"/>
    <w:rsid w:val="00050E76"/>
    <w:rsid w:val="0008336C"/>
    <w:rsid w:val="000A6518"/>
    <w:rsid w:val="000D5C6D"/>
    <w:rsid w:val="000E2FB6"/>
    <w:rsid w:val="001061D0"/>
    <w:rsid w:val="00114D92"/>
    <w:rsid w:val="00202F98"/>
    <w:rsid w:val="00245C15"/>
    <w:rsid w:val="002543EC"/>
    <w:rsid w:val="00276989"/>
    <w:rsid w:val="002933E3"/>
    <w:rsid w:val="002A4192"/>
    <w:rsid w:val="00301ECC"/>
    <w:rsid w:val="003557B7"/>
    <w:rsid w:val="003C1B6A"/>
    <w:rsid w:val="003D7403"/>
    <w:rsid w:val="003F2936"/>
    <w:rsid w:val="003F4DCA"/>
    <w:rsid w:val="004125C2"/>
    <w:rsid w:val="00415448"/>
    <w:rsid w:val="0041692F"/>
    <w:rsid w:val="00455668"/>
    <w:rsid w:val="00476325"/>
    <w:rsid w:val="00496398"/>
    <w:rsid w:val="004A1F9D"/>
    <w:rsid w:val="004B636D"/>
    <w:rsid w:val="004C011E"/>
    <w:rsid w:val="004F048D"/>
    <w:rsid w:val="004F55A7"/>
    <w:rsid w:val="00502855"/>
    <w:rsid w:val="00525867"/>
    <w:rsid w:val="00534701"/>
    <w:rsid w:val="005A4744"/>
    <w:rsid w:val="005C368A"/>
    <w:rsid w:val="005D18B2"/>
    <w:rsid w:val="005E04FF"/>
    <w:rsid w:val="005F4E0A"/>
    <w:rsid w:val="0060124C"/>
    <w:rsid w:val="00610096"/>
    <w:rsid w:val="0062747B"/>
    <w:rsid w:val="00627A24"/>
    <w:rsid w:val="00627BE8"/>
    <w:rsid w:val="006349A8"/>
    <w:rsid w:val="006578B5"/>
    <w:rsid w:val="00693B0F"/>
    <w:rsid w:val="006B20D8"/>
    <w:rsid w:val="006F1F2B"/>
    <w:rsid w:val="0076029F"/>
    <w:rsid w:val="007A5469"/>
    <w:rsid w:val="007B322F"/>
    <w:rsid w:val="007E782E"/>
    <w:rsid w:val="007F2F89"/>
    <w:rsid w:val="00870FA5"/>
    <w:rsid w:val="008B5FC9"/>
    <w:rsid w:val="009166B9"/>
    <w:rsid w:val="00920906"/>
    <w:rsid w:val="00935718"/>
    <w:rsid w:val="00935D0C"/>
    <w:rsid w:val="00935E40"/>
    <w:rsid w:val="009670D1"/>
    <w:rsid w:val="00974BFB"/>
    <w:rsid w:val="0099316D"/>
    <w:rsid w:val="009E492F"/>
    <w:rsid w:val="009F7182"/>
    <w:rsid w:val="00A311D9"/>
    <w:rsid w:val="00A65829"/>
    <w:rsid w:val="00A72290"/>
    <w:rsid w:val="00AA6A78"/>
    <w:rsid w:val="00AB5FE3"/>
    <w:rsid w:val="00AC3ECE"/>
    <w:rsid w:val="00AC79FD"/>
    <w:rsid w:val="00B0219E"/>
    <w:rsid w:val="00B217EC"/>
    <w:rsid w:val="00B4695C"/>
    <w:rsid w:val="00B846EE"/>
    <w:rsid w:val="00BB7118"/>
    <w:rsid w:val="00BE14B7"/>
    <w:rsid w:val="00C45C76"/>
    <w:rsid w:val="00C61892"/>
    <w:rsid w:val="00C77DCD"/>
    <w:rsid w:val="00CB20F7"/>
    <w:rsid w:val="00CE1B67"/>
    <w:rsid w:val="00CF21F1"/>
    <w:rsid w:val="00D90F43"/>
    <w:rsid w:val="00DA034B"/>
    <w:rsid w:val="00DA6BD7"/>
    <w:rsid w:val="00DC0DB4"/>
    <w:rsid w:val="00E32E77"/>
    <w:rsid w:val="00E36B5A"/>
    <w:rsid w:val="00E63B44"/>
    <w:rsid w:val="00EC4965"/>
    <w:rsid w:val="00ED70F5"/>
    <w:rsid w:val="00EE0C36"/>
    <w:rsid w:val="00EF660A"/>
    <w:rsid w:val="00F30BDB"/>
    <w:rsid w:val="00F35149"/>
    <w:rsid w:val="00F90BB1"/>
    <w:rsid w:val="00FA571B"/>
    <w:rsid w:val="00FD444D"/>
    <w:rsid w:val="00FE4185"/>
    <w:rsid w:val="01287B62"/>
    <w:rsid w:val="012A4559"/>
    <w:rsid w:val="015417F3"/>
    <w:rsid w:val="0174207F"/>
    <w:rsid w:val="01A377C4"/>
    <w:rsid w:val="01B509F6"/>
    <w:rsid w:val="01CF1291"/>
    <w:rsid w:val="04274596"/>
    <w:rsid w:val="04470863"/>
    <w:rsid w:val="0486399B"/>
    <w:rsid w:val="04DA1079"/>
    <w:rsid w:val="063861E7"/>
    <w:rsid w:val="06407E99"/>
    <w:rsid w:val="071F036A"/>
    <w:rsid w:val="07277465"/>
    <w:rsid w:val="08326637"/>
    <w:rsid w:val="08344047"/>
    <w:rsid w:val="08A35402"/>
    <w:rsid w:val="08FB569F"/>
    <w:rsid w:val="090F7BFD"/>
    <w:rsid w:val="096919AA"/>
    <w:rsid w:val="0A0E4EFB"/>
    <w:rsid w:val="0B9D309A"/>
    <w:rsid w:val="0C112A35"/>
    <w:rsid w:val="0C176104"/>
    <w:rsid w:val="0C8B09BC"/>
    <w:rsid w:val="0CD22DCF"/>
    <w:rsid w:val="0D512DA1"/>
    <w:rsid w:val="0D6917CA"/>
    <w:rsid w:val="0D6B5FBB"/>
    <w:rsid w:val="0DCC638D"/>
    <w:rsid w:val="0DD805A1"/>
    <w:rsid w:val="0E651D74"/>
    <w:rsid w:val="0E7B1EC3"/>
    <w:rsid w:val="0F1E6DC0"/>
    <w:rsid w:val="10915EF4"/>
    <w:rsid w:val="10AB0B05"/>
    <w:rsid w:val="10CE2047"/>
    <w:rsid w:val="114A7BEF"/>
    <w:rsid w:val="11756C0E"/>
    <w:rsid w:val="11964ADA"/>
    <w:rsid w:val="11B543EC"/>
    <w:rsid w:val="12F93CEA"/>
    <w:rsid w:val="139B1880"/>
    <w:rsid w:val="1498706D"/>
    <w:rsid w:val="14C40AEF"/>
    <w:rsid w:val="14CB139A"/>
    <w:rsid w:val="15361614"/>
    <w:rsid w:val="155A7BF6"/>
    <w:rsid w:val="159211B8"/>
    <w:rsid w:val="15D56535"/>
    <w:rsid w:val="162C171D"/>
    <w:rsid w:val="16BA0531"/>
    <w:rsid w:val="16FF39CF"/>
    <w:rsid w:val="17872F33"/>
    <w:rsid w:val="178A43F9"/>
    <w:rsid w:val="178D2862"/>
    <w:rsid w:val="17BB7D90"/>
    <w:rsid w:val="17D56D11"/>
    <w:rsid w:val="18311585"/>
    <w:rsid w:val="19127B16"/>
    <w:rsid w:val="1991296F"/>
    <w:rsid w:val="19A61090"/>
    <w:rsid w:val="1ACD005B"/>
    <w:rsid w:val="1B0000C7"/>
    <w:rsid w:val="1B010952"/>
    <w:rsid w:val="1B5635B8"/>
    <w:rsid w:val="1B610BCD"/>
    <w:rsid w:val="1B8C4102"/>
    <w:rsid w:val="1B9E4E79"/>
    <w:rsid w:val="1C0078DB"/>
    <w:rsid w:val="1C3339B4"/>
    <w:rsid w:val="1C682421"/>
    <w:rsid w:val="1D0C339C"/>
    <w:rsid w:val="1D1C02E7"/>
    <w:rsid w:val="1D6C2AC7"/>
    <w:rsid w:val="1D96627A"/>
    <w:rsid w:val="1DB21B39"/>
    <w:rsid w:val="1DBD315C"/>
    <w:rsid w:val="1E5029D9"/>
    <w:rsid w:val="1F034BEC"/>
    <w:rsid w:val="1F544CBA"/>
    <w:rsid w:val="1FA16A62"/>
    <w:rsid w:val="20951D09"/>
    <w:rsid w:val="20DD5FAB"/>
    <w:rsid w:val="21460DAB"/>
    <w:rsid w:val="2150416A"/>
    <w:rsid w:val="215653BA"/>
    <w:rsid w:val="21AB3896"/>
    <w:rsid w:val="21B83AE0"/>
    <w:rsid w:val="21E42E4D"/>
    <w:rsid w:val="226B7039"/>
    <w:rsid w:val="22E050E8"/>
    <w:rsid w:val="23CD26EC"/>
    <w:rsid w:val="24731E08"/>
    <w:rsid w:val="247D1459"/>
    <w:rsid w:val="255C2A3F"/>
    <w:rsid w:val="257A36DA"/>
    <w:rsid w:val="259F53D6"/>
    <w:rsid w:val="25C86431"/>
    <w:rsid w:val="25CB4B7C"/>
    <w:rsid w:val="2611799E"/>
    <w:rsid w:val="269577DC"/>
    <w:rsid w:val="26E3094C"/>
    <w:rsid w:val="26FB2875"/>
    <w:rsid w:val="270A274C"/>
    <w:rsid w:val="270E473B"/>
    <w:rsid w:val="273D686A"/>
    <w:rsid w:val="27B041D5"/>
    <w:rsid w:val="28895693"/>
    <w:rsid w:val="28A546A3"/>
    <w:rsid w:val="28E148BA"/>
    <w:rsid w:val="28E63F94"/>
    <w:rsid w:val="291F4EE8"/>
    <w:rsid w:val="2A083FCE"/>
    <w:rsid w:val="2A291603"/>
    <w:rsid w:val="2A4A3721"/>
    <w:rsid w:val="2AA000ED"/>
    <w:rsid w:val="2B247814"/>
    <w:rsid w:val="2B312EE2"/>
    <w:rsid w:val="2BD97D2D"/>
    <w:rsid w:val="2C1C4C52"/>
    <w:rsid w:val="2C312D25"/>
    <w:rsid w:val="2C355F40"/>
    <w:rsid w:val="2C60463B"/>
    <w:rsid w:val="2C7966F4"/>
    <w:rsid w:val="2CDD0C30"/>
    <w:rsid w:val="2D330EE2"/>
    <w:rsid w:val="2D6E1E26"/>
    <w:rsid w:val="2D7F7721"/>
    <w:rsid w:val="2E1253C9"/>
    <w:rsid w:val="2EA9176B"/>
    <w:rsid w:val="2F64077E"/>
    <w:rsid w:val="2F7741CA"/>
    <w:rsid w:val="2FD86195"/>
    <w:rsid w:val="2FE14B66"/>
    <w:rsid w:val="2FEA7A68"/>
    <w:rsid w:val="302A1104"/>
    <w:rsid w:val="302C0B77"/>
    <w:rsid w:val="30A265EA"/>
    <w:rsid w:val="311939C4"/>
    <w:rsid w:val="31240C50"/>
    <w:rsid w:val="313639C7"/>
    <w:rsid w:val="31670938"/>
    <w:rsid w:val="32067D29"/>
    <w:rsid w:val="33632624"/>
    <w:rsid w:val="34140EE8"/>
    <w:rsid w:val="34161B32"/>
    <w:rsid w:val="345E156C"/>
    <w:rsid w:val="34F53481"/>
    <w:rsid w:val="355B5366"/>
    <w:rsid w:val="35795AB7"/>
    <w:rsid w:val="357D71B7"/>
    <w:rsid w:val="3639407B"/>
    <w:rsid w:val="365F4A63"/>
    <w:rsid w:val="36C24638"/>
    <w:rsid w:val="36DF5DB6"/>
    <w:rsid w:val="372512B8"/>
    <w:rsid w:val="374D0A05"/>
    <w:rsid w:val="3774736A"/>
    <w:rsid w:val="37E27200"/>
    <w:rsid w:val="37FB77A3"/>
    <w:rsid w:val="38B07EBC"/>
    <w:rsid w:val="397C6CDA"/>
    <w:rsid w:val="39B1489C"/>
    <w:rsid w:val="3A1F3F3F"/>
    <w:rsid w:val="3A96760D"/>
    <w:rsid w:val="3B1D508C"/>
    <w:rsid w:val="3B415DA2"/>
    <w:rsid w:val="3B441AFA"/>
    <w:rsid w:val="3BDD29D4"/>
    <w:rsid w:val="3C6B604E"/>
    <w:rsid w:val="3CE0414D"/>
    <w:rsid w:val="3DA45DC7"/>
    <w:rsid w:val="3E49442F"/>
    <w:rsid w:val="3E7E4413"/>
    <w:rsid w:val="3E945B9C"/>
    <w:rsid w:val="3EB74889"/>
    <w:rsid w:val="3EFF6212"/>
    <w:rsid w:val="3F101AA9"/>
    <w:rsid w:val="40327434"/>
    <w:rsid w:val="408711C2"/>
    <w:rsid w:val="41CE118C"/>
    <w:rsid w:val="41D07964"/>
    <w:rsid w:val="42B431B4"/>
    <w:rsid w:val="42CE79F1"/>
    <w:rsid w:val="43360377"/>
    <w:rsid w:val="43711918"/>
    <w:rsid w:val="43783F48"/>
    <w:rsid w:val="440A75BA"/>
    <w:rsid w:val="4482742F"/>
    <w:rsid w:val="44E67120"/>
    <w:rsid w:val="44F050F0"/>
    <w:rsid w:val="45872DBD"/>
    <w:rsid w:val="459445B8"/>
    <w:rsid w:val="46473EA5"/>
    <w:rsid w:val="4649370D"/>
    <w:rsid w:val="46500EAC"/>
    <w:rsid w:val="46CD187E"/>
    <w:rsid w:val="470B37A2"/>
    <w:rsid w:val="47480217"/>
    <w:rsid w:val="4775433A"/>
    <w:rsid w:val="47AC4801"/>
    <w:rsid w:val="481E30FF"/>
    <w:rsid w:val="48763663"/>
    <w:rsid w:val="488C4E6B"/>
    <w:rsid w:val="48A0658E"/>
    <w:rsid w:val="493B7EA4"/>
    <w:rsid w:val="4A195415"/>
    <w:rsid w:val="4A1C72E2"/>
    <w:rsid w:val="4A273550"/>
    <w:rsid w:val="4A484FA8"/>
    <w:rsid w:val="4A7E53C3"/>
    <w:rsid w:val="4A8674DD"/>
    <w:rsid w:val="4ABB6284"/>
    <w:rsid w:val="4B140CDC"/>
    <w:rsid w:val="4B787DE2"/>
    <w:rsid w:val="4BAA3C3B"/>
    <w:rsid w:val="4BB01054"/>
    <w:rsid w:val="4BED21E4"/>
    <w:rsid w:val="4BEF498B"/>
    <w:rsid w:val="4BF35626"/>
    <w:rsid w:val="4C0A6081"/>
    <w:rsid w:val="4C0E6BBE"/>
    <w:rsid w:val="4C30370E"/>
    <w:rsid w:val="4C38613A"/>
    <w:rsid w:val="4C393582"/>
    <w:rsid w:val="4C524CED"/>
    <w:rsid w:val="4CB45976"/>
    <w:rsid w:val="4D0065ED"/>
    <w:rsid w:val="4D477AD7"/>
    <w:rsid w:val="4D80085B"/>
    <w:rsid w:val="4D9E7415"/>
    <w:rsid w:val="4E283374"/>
    <w:rsid w:val="4F723826"/>
    <w:rsid w:val="4F724D92"/>
    <w:rsid w:val="4FC83727"/>
    <w:rsid w:val="500B0643"/>
    <w:rsid w:val="50F3201A"/>
    <w:rsid w:val="50FD71D4"/>
    <w:rsid w:val="51153A1E"/>
    <w:rsid w:val="519C7A27"/>
    <w:rsid w:val="51D766B0"/>
    <w:rsid w:val="52243E8E"/>
    <w:rsid w:val="52437C77"/>
    <w:rsid w:val="525213A4"/>
    <w:rsid w:val="52B50EAA"/>
    <w:rsid w:val="52D53B6B"/>
    <w:rsid w:val="5379561E"/>
    <w:rsid w:val="53A04AF9"/>
    <w:rsid w:val="545036D2"/>
    <w:rsid w:val="54631AE5"/>
    <w:rsid w:val="54C81231"/>
    <w:rsid w:val="54D62D00"/>
    <w:rsid w:val="54EA4B49"/>
    <w:rsid w:val="55133112"/>
    <w:rsid w:val="55B04E29"/>
    <w:rsid w:val="55C56D42"/>
    <w:rsid w:val="57712A40"/>
    <w:rsid w:val="58203621"/>
    <w:rsid w:val="58412102"/>
    <w:rsid w:val="586B6912"/>
    <w:rsid w:val="58776221"/>
    <w:rsid w:val="5884047C"/>
    <w:rsid w:val="58C96063"/>
    <w:rsid w:val="59080725"/>
    <w:rsid w:val="599B67A7"/>
    <w:rsid w:val="59D6088C"/>
    <w:rsid w:val="59FA6C11"/>
    <w:rsid w:val="5A450894"/>
    <w:rsid w:val="5A610511"/>
    <w:rsid w:val="5AAF0F91"/>
    <w:rsid w:val="5B7A2211"/>
    <w:rsid w:val="5BE77A78"/>
    <w:rsid w:val="5C2B0879"/>
    <w:rsid w:val="5CED2C2E"/>
    <w:rsid w:val="5CFD190F"/>
    <w:rsid w:val="5D017C72"/>
    <w:rsid w:val="5D156723"/>
    <w:rsid w:val="5D1B4AA0"/>
    <w:rsid w:val="5D282B95"/>
    <w:rsid w:val="5D5979CA"/>
    <w:rsid w:val="5D6E41C0"/>
    <w:rsid w:val="5D9A10C4"/>
    <w:rsid w:val="5D9E53A6"/>
    <w:rsid w:val="5DDF5A18"/>
    <w:rsid w:val="5DE41F49"/>
    <w:rsid w:val="5DF82E85"/>
    <w:rsid w:val="5E2B55C7"/>
    <w:rsid w:val="5E88652A"/>
    <w:rsid w:val="5F401D0B"/>
    <w:rsid w:val="5F4240E2"/>
    <w:rsid w:val="5F8A5E91"/>
    <w:rsid w:val="5F9C5B22"/>
    <w:rsid w:val="5FBC191E"/>
    <w:rsid w:val="608A3CC5"/>
    <w:rsid w:val="60E83407"/>
    <w:rsid w:val="614D117E"/>
    <w:rsid w:val="61F26A64"/>
    <w:rsid w:val="627A5F4F"/>
    <w:rsid w:val="63143F24"/>
    <w:rsid w:val="638D2F24"/>
    <w:rsid w:val="63923879"/>
    <w:rsid w:val="639F55E6"/>
    <w:rsid w:val="63AE1B4B"/>
    <w:rsid w:val="64122768"/>
    <w:rsid w:val="64E158A4"/>
    <w:rsid w:val="654230E5"/>
    <w:rsid w:val="65917FC7"/>
    <w:rsid w:val="659B25D3"/>
    <w:rsid w:val="65D2131D"/>
    <w:rsid w:val="66536136"/>
    <w:rsid w:val="665F4929"/>
    <w:rsid w:val="67060132"/>
    <w:rsid w:val="6760469D"/>
    <w:rsid w:val="676517E2"/>
    <w:rsid w:val="676A0C1E"/>
    <w:rsid w:val="67C16F81"/>
    <w:rsid w:val="686C601A"/>
    <w:rsid w:val="68D8328A"/>
    <w:rsid w:val="68FB7375"/>
    <w:rsid w:val="69273E57"/>
    <w:rsid w:val="698C0564"/>
    <w:rsid w:val="69EA0F0C"/>
    <w:rsid w:val="6A1B612A"/>
    <w:rsid w:val="6A1C1234"/>
    <w:rsid w:val="6AB07C88"/>
    <w:rsid w:val="6AE7729F"/>
    <w:rsid w:val="6B506C80"/>
    <w:rsid w:val="6C290102"/>
    <w:rsid w:val="6C2D3629"/>
    <w:rsid w:val="6C902A0E"/>
    <w:rsid w:val="6C914865"/>
    <w:rsid w:val="6CF71B34"/>
    <w:rsid w:val="6D101479"/>
    <w:rsid w:val="6D4028D1"/>
    <w:rsid w:val="6DB4622A"/>
    <w:rsid w:val="6DF173AF"/>
    <w:rsid w:val="6E463F6A"/>
    <w:rsid w:val="6EAE51E8"/>
    <w:rsid w:val="6EC94D00"/>
    <w:rsid w:val="6EDE2A7E"/>
    <w:rsid w:val="6EEA1AE2"/>
    <w:rsid w:val="6EFE150A"/>
    <w:rsid w:val="6F0F1EBA"/>
    <w:rsid w:val="6F924AEA"/>
    <w:rsid w:val="6FAE395B"/>
    <w:rsid w:val="6FE93B6A"/>
    <w:rsid w:val="70603626"/>
    <w:rsid w:val="70B60812"/>
    <w:rsid w:val="71123B17"/>
    <w:rsid w:val="717A3EAF"/>
    <w:rsid w:val="71E7082E"/>
    <w:rsid w:val="71F753BA"/>
    <w:rsid w:val="720432D1"/>
    <w:rsid w:val="724779A2"/>
    <w:rsid w:val="731E3C58"/>
    <w:rsid w:val="734C6C53"/>
    <w:rsid w:val="7355026A"/>
    <w:rsid w:val="740614C4"/>
    <w:rsid w:val="74DF04B1"/>
    <w:rsid w:val="75042131"/>
    <w:rsid w:val="75210042"/>
    <w:rsid w:val="762C4800"/>
    <w:rsid w:val="7650588B"/>
    <w:rsid w:val="7717739F"/>
    <w:rsid w:val="77B66BB1"/>
    <w:rsid w:val="77C673BF"/>
    <w:rsid w:val="781123D0"/>
    <w:rsid w:val="783936B9"/>
    <w:rsid w:val="794C43A2"/>
    <w:rsid w:val="79505DA4"/>
    <w:rsid w:val="7A556D7A"/>
    <w:rsid w:val="7A730598"/>
    <w:rsid w:val="7ABB45A5"/>
    <w:rsid w:val="7AF01639"/>
    <w:rsid w:val="7B0566D6"/>
    <w:rsid w:val="7B6E6B2F"/>
    <w:rsid w:val="7BA9460B"/>
    <w:rsid w:val="7BBC0CFA"/>
    <w:rsid w:val="7BD11538"/>
    <w:rsid w:val="7C0C6CA0"/>
    <w:rsid w:val="7D0552A0"/>
    <w:rsid w:val="7D0D6F83"/>
    <w:rsid w:val="7D630958"/>
    <w:rsid w:val="7DF579EE"/>
    <w:rsid w:val="7E343D31"/>
    <w:rsid w:val="7FBD085D"/>
    <w:rsid w:val="7FE24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paragraph" w:styleId="4">
    <w:name w:val="heading 1"/>
    <w:basedOn w:val="1"/>
    <w:next w:val="1"/>
    <w:qFormat/>
    <w:uiPriority w:val="99"/>
    <w:pPr>
      <w:keepNext/>
      <w:keepLines/>
      <w:spacing w:before="340" w:after="330" w:line="576" w:lineRule="auto"/>
      <w:outlineLvl w:val="0"/>
    </w:pPr>
    <w:rPr>
      <w:b/>
      <w:kern w:val="44"/>
      <w:sz w:val="44"/>
    </w:rPr>
  </w:style>
  <w:style w:type="paragraph" w:styleId="5">
    <w:name w:val="heading 2"/>
    <w:basedOn w:val="1"/>
    <w:next w:val="1"/>
    <w:qFormat/>
    <w:uiPriority w:val="0"/>
    <w:pPr>
      <w:keepNext/>
      <w:keepLines/>
      <w:spacing w:line="360" w:lineRule="auto"/>
      <w:outlineLvl w:val="1"/>
    </w:pPr>
    <w:rPr>
      <w:rFonts w:ascii="Cambria" w:hAnsi="Cambria"/>
      <w:b/>
      <w:bCs/>
      <w:szCs w:val="32"/>
    </w:rPr>
  </w:style>
  <w:style w:type="paragraph" w:styleId="6">
    <w:name w:val="heading 3"/>
    <w:basedOn w:val="1"/>
    <w:next w:val="1"/>
    <w:qFormat/>
    <w:uiPriority w:val="0"/>
    <w:pPr>
      <w:keepNext/>
      <w:keepLines/>
      <w:outlineLvl w:val="2"/>
    </w:pPr>
    <w:rPr>
      <w:b/>
      <w:bCs/>
      <w:kern w:val="0"/>
      <w:sz w:val="20"/>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9"/>
    <w:qFormat/>
    <w:uiPriority w:val="0"/>
    <w:pPr>
      <w:spacing w:after="120"/>
    </w:pPr>
    <w:rPr>
      <w:sz w:val="24"/>
    </w:rPr>
  </w:style>
  <w:style w:type="paragraph" w:styleId="3">
    <w:name w:val="Body Text First Indent"/>
    <w:basedOn w:val="2"/>
    <w:link w:val="82"/>
    <w:qFormat/>
    <w:uiPriority w:val="0"/>
    <w:pPr>
      <w:ind w:firstLine="420" w:firstLineChars="100"/>
    </w:pPr>
    <w:rPr>
      <w:sz w:val="21"/>
    </w:rPr>
  </w:style>
  <w:style w:type="paragraph" w:styleId="7">
    <w:name w:val="List Number"/>
    <w:basedOn w:val="1"/>
    <w:qFormat/>
    <w:uiPriority w:val="0"/>
    <w:pPr>
      <w:numPr>
        <w:ilvl w:val="0"/>
        <w:numId w:val="1"/>
      </w:numPr>
    </w:pPr>
  </w:style>
  <w:style w:type="paragraph" w:styleId="8">
    <w:name w:val="Normal Indent"/>
    <w:basedOn w:val="1"/>
    <w:qFormat/>
    <w:uiPriority w:val="0"/>
    <w:pPr>
      <w:ind w:firstLine="488"/>
    </w:pPr>
  </w:style>
  <w:style w:type="paragraph" w:styleId="9">
    <w:name w:val="annotation text"/>
    <w:basedOn w:val="1"/>
    <w:link w:val="37"/>
    <w:qFormat/>
    <w:uiPriority w:val="0"/>
    <w:pPr>
      <w:jc w:val="left"/>
    </w:pPr>
  </w:style>
  <w:style w:type="paragraph" w:styleId="10">
    <w:name w:val="Salutation"/>
    <w:basedOn w:val="1"/>
    <w:next w:val="1"/>
    <w:qFormat/>
    <w:uiPriority w:val="0"/>
    <w:rPr>
      <w:sz w:val="24"/>
    </w:rPr>
  </w:style>
  <w:style w:type="paragraph" w:styleId="11">
    <w:name w:val="Body Text Indent"/>
    <w:basedOn w:val="1"/>
    <w:qFormat/>
    <w:uiPriority w:val="0"/>
    <w:pPr>
      <w:spacing w:line="200" w:lineRule="exact"/>
      <w:ind w:firstLine="301"/>
    </w:pPr>
    <w:rPr>
      <w:rFonts w:ascii="SimSun" w:hAnsi="Courier New"/>
      <w:spacing w:val="-4"/>
      <w:kern w:val="0"/>
      <w:sz w:val="18"/>
    </w:rPr>
  </w:style>
  <w:style w:type="paragraph" w:styleId="12">
    <w:name w:val="Plain Text"/>
    <w:basedOn w:val="1"/>
    <w:qFormat/>
    <w:uiPriority w:val="0"/>
    <w:rPr>
      <w:rFonts w:ascii="SimSun" w:hAnsi="Courier New" w:eastAsia="仿宋_GB2312"/>
      <w:sz w:val="30"/>
    </w:rPr>
  </w:style>
  <w:style w:type="paragraph" w:styleId="13">
    <w:name w:val="Body Text Indent 2"/>
    <w:basedOn w:val="1"/>
    <w:qFormat/>
    <w:uiPriority w:val="99"/>
    <w:pPr>
      <w:snapToGrid w:val="0"/>
      <w:ind w:firstLine="542" w:firstLineChars="225"/>
    </w:pPr>
    <w:rPr>
      <w:kern w:val="0"/>
      <w:sz w:val="24"/>
    </w:rPr>
  </w:style>
  <w:style w:type="paragraph" w:styleId="14">
    <w:name w:val="Balloon Text"/>
    <w:basedOn w:val="1"/>
    <w:link w:val="70"/>
    <w:qFormat/>
    <w:uiPriority w:val="0"/>
    <w:rPr>
      <w:sz w:val="18"/>
      <w:szCs w:val="18"/>
    </w:rPr>
  </w:style>
  <w:style w:type="paragraph" w:styleId="15">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0"/>
  </w:style>
  <w:style w:type="paragraph" w:styleId="18">
    <w:name w:val="Normal (Web)"/>
    <w:basedOn w:val="1"/>
    <w:qFormat/>
    <w:uiPriority w:val="99"/>
    <w:pPr>
      <w:spacing w:before="100" w:beforeAutospacing="1" w:after="100" w:afterAutospacing="1"/>
      <w:jc w:val="left"/>
    </w:pPr>
    <w:rPr>
      <w:kern w:val="0"/>
      <w:sz w:val="24"/>
    </w:rPr>
  </w:style>
  <w:style w:type="paragraph" w:styleId="19">
    <w:name w:val="annotation subject"/>
    <w:basedOn w:val="9"/>
    <w:next w:val="9"/>
    <w:link w:val="81"/>
    <w:qFormat/>
    <w:uiPriority w:val="0"/>
    <w:rPr>
      <w:b/>
      <w:bCs/>
    </w:rPr>
  </w:style>
  <w:style w:type="table" w:styleId="21">
    <w:name w:val="Table Grid"/>
    <w:basedOn w:val="20"/>
    <w:qFormat/>
    <w:uiPriority w:val="0"/>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style>
  <w:style w:type="character" w:styleId="24">
    <w:name w:val="FollowedHyperlink"/>
    <w:basedOn w:val="22"/>
    <w:qFormat/>
    <w:uiPriority w:val="0"/>
    <w:rPr>
      <w:color w:val="800080"/>
      <w:u w:val="none"/>
    </w:rPr>
  </w:style>
  <w:style w:type="character" w:styleId="25">
    <w:name w:val="Emphasis"/>
    <w:basedOn w:val="22"/>
    <w:qFormat/>
    <w:uiPriority w:val="0"/>
  </w:style>
  <w:style w:type="character" w:styleId="26">
    <w:name w:val="HTML Definition"/>
    <w:basedOn w:val="22"/>
    <w:qFormat/>
    <w:uiPriority w:val="0"/>
  </w:style>
  <w:style w:type="character" w:styleId="27">
    <w:name w:val="HTML Typewriter"/>
    <w:basedOn w:val="22"/>
    <w:qFormat/>
    <w:uiPriority w:val="0"/>
    <w:rPr>
      <w:rFonts w:ascii="monospace" w:hAnsi="monospace" w:eastAsia="monospace" w:cs="monospace"/>
      <w:sz w:val="20"/>
    </w:rPr>
  </w:style>
  <w:style w:type="character" w:styleId="28">
    <w:name w:val="HTML Acronym"/>
    <w:basedOn w:val="22"/>
    <w:qFormat/>
    <w:uiPriority w:val="0"/>
  </w:style>
  <w:style w:type="character" w:styleId="29">
    <w:name w:val="HTML Variable"/>
    <w:basedOn w:val="22"/>
    <w:qFormat/>
    <w:uiPriority w:val="0"/>
  </w:style>
  <w:style w:type="character" w:styleId="30">
    <w:name w:val="Hyperlink"/>
    <w:basedOn w:val="22"/>
    <w:qFormat/>
    <w:uiPriority w:val="99"/>
    <w:rPr>
      <w:color w:val="333333"/>
      <w:u w:val="none"/>
    </w:rPr>
  </w:style>
  <w:style w:type="character" w:styleId="31">
    <w:name w:val="HTML Code"/>
    <w:basedOn w:val="22"/>
    <w:qFormat/>
    <w:uiPriority w:val="0"/>
    <w:rPr>
      <w:rFonts w:hint="default" w:ascii="monospace" w:hAnsi="monospace" w:eastAsia="monospace" w:cs="monospace"/>
      <w:sz w:val="20"/>
    </w:rPr>
  </w:style>
  <w:style w:type="character" w:styleId="32">
    <w:name w:val="annotation reference"/>
    <w:basedOn w:val="22"/>
    <w:qFormat/>
    <w:uiPriority w:val="0"/>
    <w:rPr>
      <w:sz w:val="21"/>
      <w:szCs w:val="21"/>
    </w:rPr>
  </w:style>
  <w:style w:type="character" w:styleId="33">
    <w:name w:val="HTML Cite"/>
    <w:basedOn w:val="22"/>
    <w:qFormat/>
    <w:uiPriority w:val="0"/>
  </w:style>
  <w:style w:type="character" w:styleId="34">
    <w:name w:val="HTML Keyboard"/>
    <w:basedOn w:val="22"/>
    <w:qFormat/>
    <w:uiPriority w:val="0"/>
    <w:rPr>
      <w:rFonts w:hint="default" w:ascii="monospace" w:hAnsi="monospace" w:eastAsia="monospace" w:cs="monospace"/>
      <w:sz w:val="20"/>
    </w:rPr>
  </w:style>
  <w:style w:type="character" w:styleId="35">
    <w:name w:val="HTML Sample"/>
    <w:basedOn w:val="22"/>
    <w:qFormat/>
    <w:uiPriority w:val="0"/>
    <w:rPr>
      <w:rFonts w:hint="default" w:ascii="monospace" w:hAnsi="monospace" w:eastAsia="monospace" w:cs="monospace"/>
    </w:rPr>
  </w:style>
  <w:style w:type="character" w:customStyle="1" w:styleId="36">
    <w:name w:val="批注主题 Char"/>
    <w:basedOn w:val="37"/>
    <w:link w:val="38"/>
    <w:semiHidden/>
    <w:qFormat/>
    <w:uiPriority w:val="0"/>
    <w:rPr>
      <w:rFonts w:ascii="Calibri" w:hAnsi="Calibri"/>
      <w:b/>
      <w:bCs/>
      <w:kern w:val="2"/>
      <w:sz w:val="21"/>
      <w:szCs w:val="24"/>
    </w:rPr>
  </w:style>
  <w:style w:type="character" w:customStyle="1" w:styleId="37">
    <w:name w:val="批注文字 Char"/>
    <w:basedOn w:val="22"/>
    <w:link w:val="9"/>
    <w:semiHidden/>
    <w:qFormat/>
    <w:uiPriority w:val="0"/>
    <w:rPr>
      <w:rFonts w:ascii="Calibri" w:hAnsi="Calibri"/>
      <w:kern w:val="2"/>
      <w:sz w:val="21"/>
      <w:szCs w:val="24"/>
    </w:rPr>
  </w:style>
  <w:style w:type="paragraph" w:customStyle="1" w:styleId="38">
    <w:name w:val="批注主题1"/>
    <w:basedOn w:val="9"/>
    <w:next w:val="9"/>
    <w:link w:val="36"/>
    <w:qFormat/>
    <w:uiPriority w:val="0"/>
    <w:rPr>
      <w:b/>
      <w:bCs/>
    </w:rPr>
  </w:style>
  <w:style w:type="character" w:customStyle="1" w:styleId="39">
    <w:name w:val="正文文本 Char"/>
    <w:basedOn w:val="22"/>
    <w:link w:val="2"/>
    <w:semiHidden/>
    <w:qFormat/>
    <w:uiPriority w:val="0"/>
    <w:rPr>
      <w:rFonts w:ascii="Calibri" w:hAnsi="Calibri"/>
      <w:sz w:val="24"/>
      <w:szCs w:val="24"/>
    </w:rPr>
  </w:style>
  <w:style w:type="character" w:customStyle="1" w:styleId="40">
    <w:name w:val="纯文本 Char"/>
    <w:link w:val="41"/>
    <w:semiHidden/>
    <w:qFormat/>
    <w:uiPriority w:val="0"/>
    <w:rPr>
      <w:rFonts w:ascii="SimSun" w:hAnsi="Courier New" w:eastAsia="仿宋_GB2312"/>
      <w:kern w:val="2"/>
      <w:sz w:val="30"/>
      <w:szCs w:val="24"/>
    </w:rPr>
  </w:style>
  <w:style w:type="paragraph" w:customStyle="1" w:styleId="41">
    <w:name w:val="纯文本1"/>
    <w:basedOn w:val="1"/>
    <w:link w:val="40"/>
    <w:qFormat/>
    <w:uiPriority w:val="0"/>
    <w:pPr>
      <w:spacing w:beforeLines="50" w:afterLines="50" w:line="400" w:lineRule="exact"/>
    </w:pPr>
    <w:rPr>
      <w:rFonts w:ascii="SimSun" w:hAnsi="Courier New" w:eastAsia="仿宋_GB2312"/>
      <w:sz w:val="30"/>
    </w:rPr>
  </w:style>
  <w:style w:type="character" w:customStyle="1" w:styleId="42">
    <w:name w:val="批注框文本 Char"/>
    <w:basedOn w:val="22"/>
    <w:link w:val="43"/>
    <w:semiHidden/>
    <w:qFormat/>
    <w:uiPriority w:val="0"/>
    <w:rPr>
      <w:rFonts w:ascii="Calibri" w:hAnsi="Calibri"/>
      <w:kern w:val="2"/>
      <w:sz w:val="18"/>
      <w:szCs w:val="18"/>
    </w:rPr>
  </w:style>
  <w:style w:type="paragraph" w:customStyle="1" w:styleId="43">
    <w:name w:val="批注框文本1"/>
    <w:basedOn w:val="1"/>
    <w:link w:val="42"/>
    <w:qFormat/>
    <w:uiPriority w:val="0"/>
    <w:rPr>
      <w:sz w:val="18"/>
      <w:szCs w:val="18"/>
    </w:rPr>
  </w:style>
  <w:style w:type="paragraph" w:customStyle="1" w:styleId="44">
    <w:name w:val="正文文本缩进1"/>
    <w:basedOn w:val="1"/>
    <w:qFormat/>
    <w:uiPriority w:val="0"/>
    <w:pPr>
      <w:spacing w:line="200" w:lineRule="exact"/>
      <w:ind w:firstLine="301"/>
    </w:pPr>
    <w:rPr>
      <w:rFonts w:ascii="SimSun" w:hAnsi="Courier New"/>
      <w:spacing w:val="-4"/>
      <w:kern w:val="0"/>
      <w:sz w:val="18"/>
    </w:rPr>
  </w:style>
  <w:style w:type="paragraph" w:customStyle="1" w:styleId="45">
    <w:name w:val="纯文本2"/>
    <w:basedOn w:val="1"/>
    <w:qFormat/>
    <w:uiPriority w:val="0"/>
    <w:rPr>
      <w:rFonts w:ascii="SimSun" w:hAnsi="Courier New" w:eastAsia="仿宋_GB2312"/>
      <w:sz w:val="30"/>
    </w:rPr>
  </w:style>
  <w:style w:type="paragraph" w:customStyle="1" w:styleId="46">
    <w:name w:val="普通(网站)1"/>
    <w:basedOn w:val="1"/>
    <w:qFormat/>
    <w:uiPriority w:val="0"/>
    <w:pPr>
      <w:spacing w:beforeAutospacing="1" w:afterAutospacing="1"/>
      <w:jc w:val="left"/>
    </w:pPr>
    <w:rPr>
      <w:kern w:val="0"/>
      <w:sz w:val="24"/>
    </w:rPr>
  </w:style>
  <w:style w:type="paragraph" w:customStyle="1" w:styleId="47">
    <w:name w:val="正文缩进1"/>
    <w:basedOn w:val="1"/>
    <w:qFormat/>
    <w:uiPriority w:val="0"/>
    <w:pPr>
      <w:ind w:firstLine="420" w:firstLineChars="200"/>
    </w:pPr>
  </w:style>
  <w:style w:type="paragraph" w:customStyle="1" w:styleId="48">
    <w:name w:val="正文文本 31"/>
    <w:basedOn w:val="1"/>
    <w:qFormat/>
    <w:uiPriority w:val="0"/>
    <w:pPr>
      <w:spacing w:after="120"/>
    </w:pPr>
    <w:rPr>
      <w:kern w:val="0"/>
      <w:sz w:val="16"/>
      <w:szCs w:val="16"/>
    </w:rPr>
  </w:style>
  <w:style w:type="paragraph" w:customStyle="1" w:styleId="49">
    <w:name w:val="正文文本缩进11"/>
    <w:basedOn w:val="1"/>
    <w:qFormat/>
    <w:uiPriority w:val="0"/>
    <w:pPr>
      <w:spacing w:line="200" w:lineRule="exact"/>
      <w:ind w:firstLine="301"/>
    </w:pPr>
    <w:rPr>
      <w:szCs w:val="20"/>
    </w:rPr>
  </w:style>
  <w:style w:type="paragraph" w:customStyle="1" w:styleId="50">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51">
    <w:name w:val="正文文本缩进 21"/>
    <w:basedOn w:val="1"/>
    <w:qFormat/>
    <w:uiPriority w:val="0"/>
    <w:pPr>
      <w:snapToGrid w:val="0"/>
      <w:ind w:firstLine="542" w:firstLineChars="225"/>
    </w:pPr>
    <w:rPr>
      <w:kern w:val="0"/>
      <w:sz w:val="24"/>
    </w:rPr>
  </w:style>
  <w:style w:type="paragraph" w:customStyle="1" w:styleId="52">
    <w:name w:val="正文文本缩进 31"/>
    <w:basedOn w:val="1"/>
    <w:qFormat/>
    <w:uiPriority w:val="0"/>
    <w:pPr>
      <w:snapToGrid w:val="0"/>
      <w:ind w:firstLine="480" w:firstLineChars="200"/>
      <w:jc w:val="left"/>
    </w:pPr>
    <w:rPr>
      <w:rFonts w:ascii="仿宋_GB2312" w:hAnsi="SimSun" w:eastAsia="仿宋_GB2312"/>
      <w:color w:val="000000"/>
      <w:sz w:val="24"/>
    </w:rPr>
  </w:style>
  <w:style w:type="paragraph" w:customStyle="1" w:styleId="53">
    <w:name w:val="普通(网站)11"/>
    <w:basedOn w:val="1"/>
    <w:qFormat/>
    <w:uiPriority w:val="0"/>
    <w:pPr>
      <w:widowControl/>
      <w:spacing w:beforeAutospacing="1" w:afterAutospacing="1"/>
      <w:jc w:val="left"/>
    </w:pPr>
    <w:rPr>
      <w:rFonts w:ascii="SimSun" w:hAnsi="SimSun"/>
      <w:kern w:val="0"/>
      <w:sz w:val="24"/>
    </w:rPr>
  </w:style>
  <w:style w:type="paragraph" w:customStyle="1" w:styleId="54">
    <w:name w:val="p15"/>
    <w:basedOn w:val="1"/>
    <w:qFormat/>
    <w:uiPriority w:val="0"/>
    <w:pPr>
      <w:widowControl/>
      <w:spacing w:line="200" w:lineRule="atLeast"/>
      <w:ind w:firstLine="301"/>
    </w:pPr>
    <w:rPr>
      <w:rFonts w:ascii="SimSun" w:hAnsi="SimSun" w:cs="SimSun"/>
      <w:spacing w:val="-4"/>
      <w:kern w:val="0"/>
      <w:sz w:val="18"/>
      <w:szCs w:val="18"/>
    </w:rPr>
  </w:style>
  <w:style w:type="paragraph" w:customStyle="1" w:styleId="55">
    <w:name w:val="Default"/>
    <w:qFormat/>
    <w:uiPriority w:val="0"/>
    <w:pPr>
      <w:widowControl w:val="0"/>
      <w:autoSpaceDE w:val="0"/>
      <w:autoSpaceDN w:val="0"/>
      <w:adjustRightInd w:val="0"/>
    </w:pPr>
    <w:rPr>
      <w:rFonts w:ascii="SimSun" w:hAnsi="Times New Roman" w:eastAsia="SimSun" w:cs="SimSun"/>
      <w:color w:val="000000"/>
      <w:sz w:val="24"/>
      <w:szCs w:val="24"/>
      <w:lang w:val="en-US" w:eastAsia="zh-CN" w:bidi="ar-SA"/>
    </w:rPr>
  </w:style>
  <w:style w:type="paragraph" w:customStyle="1" w:styleId="56">
    <w:name w:val="列表 21"/>
    <w:basedOn w:val="1"/>
    <w:qFormat/>
    <w:uiPriority w:val="0"/>
    <w:pPr>
      <w:ind w:left="200" w:leftChars="200" w:hanging="200" w:hangingChars="200"/>
    </w:pPr>
    <w:rPr>
      <w:sz w:val="28"/>
      <w:szCs w:val="20"/>
    </w:rPr>
  </w:style>
  <w:style w:type="paragraph" w:customStyle="1" w:styleId="57">
    <w:name w:val="默认段落字体 Para Char Char Char Char Char Char Char Char Char1 Char Char Char Char"/>
    <w:basedOn w:val="1"/>
    <w:qFormat/>
    <w:uiPriority w:val="99"/>
    <w:rPr>
      <w:rFonts w:ascii="Tahoma" w:hAnsi="Tahoma"/>
      <w:sz w:val="24"/>
      <w:szCs w:val="20"/>
    </w:rPr>
  </w:style>
  <w:style w:type="paragraph" w:customStyle="1" w:styleId="58">
    <w:name w:val="纯文本21"/>
    <w:basedOn w:val="1"/>
    <w:qFormat/>
    <w:uiPriority w:val="0"/>
    <w:pPr>
      <w:spacing w:beforeLines="50" w:afterLines="50" w:line="400" w:lineRule="exact"/>
    </w:pPr>
    <w:rPr>
      <w:rFonts w:ascii="SimSun" w:hAnsi="Courier New"/>
      <w:szCs w:val="21"/>
    </w:rPr>
  </w:style>
  <w:style w:type="paragraph" w:customStyle="1" w:styleId="59">
    <w:name w:val="彩色列表 - 强调文字颜色 11"/>
    <w:basedOn w:val="1"/>
    <w:qFormat/>
    <w:uiPriority w:val="0"/>
    <w:pPr>
      <w:ind w:firstLine="420" w:firstLineChars="200"/>
    </w:pPr>
  </w:style>
  <w:style w:type="paragraph" w:customStyle="1" w:styleId="60">
    <w:name w:val="修订1"/>
    <w:qFormat/>
    <w:uiPriority w:val="0"/>
    <w:rPr>
      <w:rFonts w:ascii="Calibri" w:hAnsi="Calibri" w:eastAsia="SimSun" w:cs="Times New Roman"/>
      <w:kern w:val="2"/>
      <w:sz w:val="21"/>
      <w:szCs w:val="24"/>
      <w:lang w:val="en-US" w:eastAsia="zh-CN" w:bidi="ar-SA"/>
    </w:rPr>
  </w:style>
  <w:style w:type="paragraph" w:customStyle="1" w:styleId="61">
    <w:name w:val="列出段落1"/>
    <w:basedOn w:val="1"/>
    <w:qFormat/>
    <w:uiPriority w:val="0"/>
    <w:pPr>
      <w:ind w:firstLine="420" w:firstLineChars="200"/>
    </w:pPr>
  </w:style>
  <w:style w:type="paragraph" w:customStyle="1" w:styleId="62">
    <w:name w:val="纯文本3"/>
    <w:basedOn w:val="1"/>
    <w:qFormat/>
    <w:uiPriority w:val="0"/>
    <w:pPr>
      <w:adjustRightInd w:val="0"/>
      <w:textAlignment w:val="baseline"/>
    </w:pPr>
    <w:rPr>
      <w:rFonts w:ascii="SimSun" w:hAnsi="Courier New" w:eastAsia="楷体_GB2312"/>
      <w:sz w:val="26"/>
      <w:szCs w:val="20"/>
    </w:rPr>
  </w:style>
  <w:style w:type="paragraph" w:customStyle="1" w:styleId="6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4">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65">
    <w:name w:val="纯文本4"/>
    <w:basedOn w:val="1"/>
    <w:qFormat/>
    <w:uiPriority w:val="0"/>
    <w:pPr>
      <w:adjustRightInd w:val="0"/>
      <w:textAlignment w:val="baseline"/>
    </w:pPr>
    <w:rPr>
      <w:rFonts w:ascii="SimSun" w:hAnsi="Courier New" w:eastAsia="楷体_GB2312"/>
      <w:sz w:val="26"/>
      <w:szCs w:val="20"/>
    </w:rPr>
  </w:style>
  <w:style w:type="paragraph" w:customStyle="1" w:styleId="66">
    <w:name w:val="Table Paragraph"/>
    <w:basedOn w:val="1"/>
    <w:qFormat/>
    <w:uiPriority w:val="0"/>
    <w:pPr>
      <w:jc w:val="left"/>
    </w:pPr>
    <w:rPr>
      <w:kern w:val="0"/>
      <w:sz w:val="22"/>
      <w:szCs w:val="22"/>
      <w:lang w:eastAsia="en-US"/>
    </w:rPr>
  </w:style>
  <w:style w:type="character" w:customStyle="1" w:styleId="67">
    <w:name w:val="批注引用1"/>
    <w:basedOn w:val="22"/>
    <w:qFormat/>
    <w:uiPriority w:val="0"/>
    <w:rPr>
      <w:sz w:val="21"/>
      <w:szCs w:val="21"/>
    </w:rPr>
  </w:style>
  <w:style w:type="character" w:customStyle="1" w:styleId="68">
    <w:name w:val="标题 2 Char Char"/>
    <w:qFormat/>
    <w:uiPriority w:val="0"/>
    <w:rPr>
      <w:rFonts w:eastAsia="SimSun"/>
      <w:kern w:val="2"/>
      <w:sz w:val="28"/>
      <w:lang w:val="en-US" w:eastAsia="zh-CN" w:bidi="ar-SA"/>
    </w:rPr>
  </w:style>
  <w:style w:type="paragraph" w:customStyle="1" w:styleId="69">
    <w:name w:val="xl30"/>
    <w:basedOn w:val="1"/>
    <w:qFormat/>
    <w:uiPriority w:val="0"/>
    <w:pPr>
      <w:widowControl/>
      <w:spacing w:before="100" w:beforeAutospacing="1" w:after="100" w:afterAutospacing="1"/>
      <w:jc w:val="center"/>
      <w:textAlignment w:val="center"/>
    </w:pPr>
    <w:rPr>
      <w:rFonts w:ascii="楷体_GB2312" w:hAnsi="SimSun" w:eastAsia="楷体_GB2312"/>
      <w:b/>
      <w:kern w:val="0"/>
      <w:sz w:val="32"/>
    </w:rPr>
  </w:style>
  <w:style w:type="character" w:customStyle="1" w:styleId="70">
    <w:name w:val="批注框文本 Char1"/>
    <w:basedOn w:val="22"/>
    <w:link w:val="14"/>
    <w:qFormat/>
    <w:uiPriority w:val="0"/>
    <w:rPr>
      <w:rFonts w:ascii="Calibri" w:hAnsi="Calibri"/>
      <w:kern w:val="2"/>
      <w:sz w:val="18"/>
      <w:szCs w:val="18"/>
    </w:rPr>
  </w:style>
  <w:style w:type="paragraph" w:customStyle="1" w:styleId="71">
    <w:name w:val="列表段落1"/>
    <w:basedOn w:val="1"/>
    <w:unhideWhenUsed/>
    <w:qFormat/>
    <w:uiPriority w:val="99"/>
    <w:pPr>
      <w:ind w:firstLine="420" w:firstLineChars="200"/>
    </w:pPr>
  </w:style>
  <w:style w:type="paragraph" w:customStyle="1" w:styleId="72">
    <w:name w:val="纯文本5"/>
    <w:basedOn w:val="1"/>
    <w:qFormat/>
    <w:uiPriority w:val="0"/>
    <w:rPr>
      <w:rFonts w:ascii="SimSun" w:hAnsi="Courier New" w:eastAsia="仿宋_GB2312"/>
      <w:sz w:val="30"/>
    </w:rPr>
  </w:style>
  <w:style w:type="paragraph" w:customStyle="1" w:styleId="73">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74">
    <w:name w:val="正文文本缩进2"/>
    <w:basedOn w:val="1"/>
    <w:qFormat/>
    <w:uiPriority w:val="0"/>
    <w:pPr>
      <w:spacing w:line="200" w:lineRule="exact"/>
      <w:ind w:firstLine="301"/>
    </w:pPr>
    <w:rPr>
      <w:rFonts w:ascii="SimSun" w:hAnsi="Courier New"/>
      <w:spacing w:val="-4"/>
      <w:kern w:val="0"/>
      <w:sz w:val="18"/>
    </w:rPr>
  </w:style>
  <w:style w:type="paragraph" w:customStyle="1" w:styleId="75">
    <w:name w:val="正文文本 32"/>
    <w:basedOn w:val="1"/>
    <w:qFormat/>
    <w:uiPriority w:val="0"/>
    <w:pPr>
      <w:spacing w:after="120"/>
    </w:pPr>
    <w:rPr>
      <w:kern w:val="0"/>
      <w:sz w:val="16"/>
      <w:szCs w:val="16"/>
    </w:rPr>
  </w:style>
  <w:style w:type="paragraph" w:customStyle="1" w:styleId="76">
    <w:name w:val="Body Text Indent1"/>
    <w:basedOn w:val="1"/>
    <w:qFormat/>
    <w:uiPriority w:val="99"/>
    <w:pPr>
      <w:spacing w:line="200" w:lineRule="exact"/>
      <w:ind w:firstLine="301"/>
    </w:pPr>
    <w:rPr>
      <w:rFonts w:ascii="SimSun" w:hAnsi="Courier New"/>
      <w:spacing w:val="-4"/>
      <w:kern w:val="0"/>
      <w:sz w:val="18"/>
    </w:rPr>
  </w:style>
  <w:style w:type="paragraph" w:styleId="77">
    <w:name w:val="List Paragraph"/>
    <w:basedOn w:val="1"/>
    <w:unhideWhenUsed/>
    <w:qFormat/>
    <w:uiPriority w:val="99"/>
    <w:pPr>
      <w:ind w:firstLine="420" w:firstLineChars="200"/>
    </w:pPr>
  </w:style>
  <w:style w:type="paragraph" w:customStyle="1" w:styleId="78">
    <w:name w:val="正文首行缩进2字符"/>
    <w:basedOn w:val="1"/>
    <w:qFormat/>
    <w:uiPriority w:val="0"/>
    <w:pPr>
      <w:spacing w:line="360" w:lineRule="auto"/>
      <w:ind w:firstLine="200" w:firstLineChars="200"/>
    </w:pPr>
    <w:rPr>
      <w:sz w:val="24"/>
    </w:rPr>
  </w:style>
  <w:style w:type="paragraph" w:customStyle="1" w:styleId="79">
    <w:name w:val="正文 New"/>
    <w:qFormat/>
    <w:uiPriority w:val="0"/>
    <w:pPr>
      <w:widowControl w:val="0"/>
      <w:jc w:val="both"/>
    </w:pPr>
    <w:rPr>
      <w:rFonts w:ascii="Times New Roman" w:hAnsi="Times New Roman" w:eastAsia="SimSun" w:cs="Times New Roman"/>
      <w:kern w:val="2"/>
      <w:sz w:val="21"/>
      <w:szCs w:val="24"/>
      <w:lang w:val="en-US" w:eastAsia="zh-CN" w:bidi="ar-SA"/>
    </w:rPr>
  </w:style>
  <w:style w:type="paragraph" w:customStyle="1" w:styleId="80">
    <w:name w:val="书籍标题1"/>
    <w:basedOn w:val="1"/>
    <w:next w:val="1"/>
    <w:qFormat/>
    <w:uiPriority w:val="0"/>
    <w:pPr>
      <w:pageBreakBefore/>
      <w:widowControl/>
      <w:tabs>
        <w:tab w:val="left" w:pos="840"/>
      </w:tabs>
      <w:spacing w:beforeLines="200"/>
      <w:ind w:left="2520" w:hanging="360"/>
      <w:jc w:val="center"/>
      <w:outlineLvl w:val="0"/>
    </w:pPr>
    <w:rPr>
      <w:rFonts w:eastAsia="SimHei"/>
      <w:b/>
      <w:spacing w:val="20"/>
      <w:kern w:val="44"/>
      <w:sz w:val="44"/>
    </w:rPr>
  </w:style>
  <w:style w:type="character" w:customStyle="1" w:styleId="81">
    <w:name w:val="批注主题 Char1"/>
    <w:basedOn w:val="37"/>
    <w:link w:val="19"/>
    <w:qFormat/>
    <w:uiPriority w:val="0"/>
    <w:rPr>
      <w:rFonts w:ascii="Calibri" w:hAnsi="Calibri"/>
      <w:b/>
      <w:bCs/>
      <w:kern w:val="2"/>
      <w:sz w:val="21"/>
      <w:szCs w:val="24"/>
    </w:rPr>
  </w:style>
  <w:style w:type="character" w:customStyle="1" w:styleId="82">
    <w:name w:val="正文首行缩进 Char"/>
    <w:basedOn w:val="39"/>
    <w:link w:val="3"/>
    <w:qFormat/>
    <w:uiPriority w:val="0"/>
    <w:rPr>
      <w:rFonts w:ascii="Calibri" w:hAnsi="Calibri"/>
      <w:kern w:val="2"/>
      <w:sz w:val="21"/>
      <w:szCs w:val="24"/>
    </w:rPr>
  </w:style>
  <w:style w:type="character" w:customStyle="1" w:styleId="83">
    <w:name w:val="disable"/>
    <w:basedOn w:val="22"/>
    <w:qFormat/>
    <w:uiPriority w:val="0"/>
    <w:rPr>
      <w:color w:val="666666"/>
      <w:shd w:val="clear" w:color="auto" w:fill="E9E9E9"/>
    </w:rPr>
  </w:style>
  <w:style w:type="character" w:customStyle="1" w:styleId="84">
    <w:name w:val="curr"/>
    <w:basedOn w:val="22"/>
    <w:qFormat/>
    <w:uiPriority w:val="0"/>
    <w:rPr>
      <w:b/>
      <w:color w:val="0680E4"/>
    </w:rPr>
  </w:style>
  <w:style w:type="character" w:customStyle="1" w:styleId="85">
    <w:name w:val="curr1"/>
    <w:basedOn w:val="22"/>
    <w:qFormat/>
    <w:uiPriority w:val="0"/>
    <w:rPr>
      <w:color w:val="FFFFFF"/>
      <w:shd w:val="clear" w:color="auto" w:fill="76BCEB"/>
    </w:rPr>
  </w:style>
  <w:style w:type="character" w:customStyle="1" w:styleId="86">
    <w:name w:val="time"/>
    <w:basedOn w:val="22"/>
    <w:qFormat/>
    <w:uiPriority w:val="0"/>
    <w:rPr>
      <w:color w:val="747474"/>
    </w:rPr>
  </w:style>
  <w:style w:type="paragraph" w:customStyle="1" w:styleId="87">
    <w:name w:val="正文 A"/>
    <w:qFormat/>
    <w:uiPriority w:val="0"/>
    <w:pPr>
      <w:framePr w:wrap="around" w:vAnchor="margin" w:hAnchor="text" w:yAlign="top"/>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88">
    <w:name w:val="无"/>
    <w:qFormat/>
    <w:uiPriority w:val="0"/>
  </w:style>
  <w:style w:type="paragraph" w:customStyle="1" w:styleId="8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C33A9-92EF-429F-9105-D4509DCBE0C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3846</Words>
  <Characters>21924</Characters>
  <Lines>182</Lines>
  <Paragraphs>51</Paragraphs>
  <TotalTime>5</TotalTime>
  <ScaleCrop>false</ScaleCrop>
  <LinksUpToDate>false</LinksUpToDate>
  <CharactersWithSpaces>25719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2019-09-23T09:05:00Z</dcterms:created>
  <dc:creator>胖丁</dc:creator>
  <cp:lastModifiedBy>じ z</cp:lastModifiedBy>
  <cp:lastPrinted>2020-10-28T08:26:00Z</cp:lastPrinted>
  <dcterms:modified xsi:type="dcterms:W3CDTF">2020-11-05T05:52:19Z</dcterms:modified>
  <dc:title>xbany</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GSEDS_HWMT_d46a6755">
    <vt:lpwstr>f2457ec0_mFV0yz84Kyk0OspOkXv8rTVq9hY=_8QYrr2VhfDczP9JMkHD9qygpbQ9W5KkimJ3Iaj9OkEhOYgy9t3VUS4QLsERkpDuXrumqYtv6BWtplu6GpiPEiIGDmw==_4d02f4f0</vt:lpwstr>
  </property>
</Properties>
</file>