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ascii="宋体" w:hAnsi="宋体" w:cs="宋体"/>
          <w:b/>
          <w:bCs w:val="0"/>
          <w:sz w:val="48"/>
          <w:szCs w:val="48"/>
        </w:rPr>
      </w:pPr>
    </w:p>
    <w:p>
      <w:pPr>
        <w:adjustRightInd/>
        <w:spacing w:line="360" w:lineRule="auto"/>
        <w:jc w:val="center"/>
        <w:rPr>
          <w:rFonts w:hint="eastAsia" w:ascii="宋体" w:hAnsi="宋体" w:cs="宋体"/>
          <w:b/>
          <w:bCs/>
          <w:sz w:val="48"/>
          <w:szCs w:val="48"/>
        </w:rPr>
      </w:pPr>
      <w:r>
        <w:rPr>
          <w:rFonts w:hint="eastAsia" w:ascii="宋体" w:hAnsi="宋体" w:cs="宋体"/>
          <w:b/>
          <w:bCs/>
          <w:sz w:val="48"/>
          <w:szCs w:val="48"/>
        </w:rPr>
        <w:t>杭州市萧山区第三人民医院4K内窥镜影像系统政府采购项目</w:t>
      </w:r>
    </w:p>
    <w:p>
      <w:pPr>
        <w:adjustRightInd/>
        <w:spacing w:line="360" w:lineRule="auto"/>
        <w:jc w:val="center"/>
        <w:rPr>
          <w:rFonts w:hint="eastAsia"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pPr>
        <w:pStyle w:val="81"/>
      </w:pPr>
    </w:p>
    <w:p>
      <w:pPr>
        <w:snapToGrid w:val="0"/>
        <w:spacing w:line="360" w:lineRule="auto"/>
        <w:jc w:val="center"/>
        <w:rPr>
          <w:rFonts w:hint="default" w:ascii="宋体" w:hAnsi="宋体" w:eastAsia="宋体" w:cs="宋体"/>
          <w:sz w:val="30"/>
          <w:szCs w:val="30"/>
          <w:lang w:val="en-US"/>
        </w:rPr>
      </w:pPr>
      <w:r>
        <w:rPr>
          <w:rFonts w:hint="eastAsia" w:ascii="宋体" w:hAnsi="宋体" w:eastAsia="宋体" w:cs="宋体"/>
          <w:sz w:val="30"/>
          <w:szCs w:val="30"/>
        </w:rPr>
        <w:t>编号:</w:t>
      </w:r>
      <w:r>
        <w:rPr>
          <w:rFonts w:hint="eastAsia" w:ascii="仿宋" w:hAnsi="仿宋" w:eastAsia="仿宋" w:cs="宋体"/>
          <w:color w:val="000000"/>
          <w:sz w:val="30"/>
          <w:szCs w:val="30"/>
        </w:rPr>
        <w:t>XSSY202</w:t>
      </w:r>
      <w:r>
        <w:rPr>
          <w:rFonts w:hint="eastAsia" w:ascii="仿宋" w:hAnsi="仿宋" w:eastAsia="仿宋" w:cs="宋体"/>
          <w:color w:val="000000"/>
          <w:sz w:val="30"/>
          <w:szCs w:val="30"/>
          <w:lang w:val="en-US" w:eastAsia="zh-CN"/>
        </w:rPr>
        <w:t>4</w:t>
      </w:r>
      <w:r>
        <w:rPr>
          <w:rFonts w:hint="eastAsia" w:ascii="仿宋" w:hAnsi="仿宋" w:eastAsia="仿宋" w:cs="宋体"/>
          <w:color w:val="000000"/>
          <w:sz w:val="30"/>
          <w:szCs w:val="30"/>
        </w:rPr>
        <w:t>-GK-0</w:t>
      </w:r>
      <w:r>
        <w:rPr>
          <w:rFonts w:hint="eastAsia" w:ascii="仿宋" w:hAnsi="仿宋" w:eastAsia="仿宋" w:cs="宋体"/>
          <w:color w:val="000000"/>
          <w:sz w:val="30"/>
          <w:szCs w:val="30"/>
          <w:lang w:val="en-US" w:eastAsia="zh-CN"/>
        </w:rPr>
        <w:t>03（1）</w:t>
      </w:r>
    </w:p>
    <w:p>
      <w:pPr>
        <w:adjustRightInd/>
        <w:spacing w:line="360" w:lineRule="auto"/>
        <w:rPr>
          <w:rFonts w:ascii="宋体" w:hAnsi="宋体" w:cs="宋体"/>
          <w:sz w:val="28"/>
          <w:szCs w:val="20"/>
        </w:rPr>
      </w:pPr>
    </w:p>
    <w:p>
      <w:pPr>
        <w:spacing w:line="360" w:lineRule="auto"/>
        <w:jc w:val="center"/>
        <w:rPr>
          <w:rFonts w:hint="eastAsia" w:ascii="宋体" w:hAnsi="宋体" w:cs="宋体"/>
          <w:b/>
          <w:sz w:val="44"/>
          <w:szCs w:val="44"/>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both"/>
        <w:rPr>
          <w:rFonts w:ascii="宋体" w:hAnsi="宋体" w:cs="宋体"/>
          <w:sz w:val="24"/>
        </w:rPr>
      </w:pPr>
    </w:p>
    <w:p>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p>
    <w:p>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lang w:val="en-US" w:eastAsia="zh-CN"/>
        </w:rPr>
        <w:t>杭州市萧山区第三人民医院</w:t>
      </w:r>
    </w:p>
    <w:p>
      <w:pPr>
        <w:widowControl w:val="0"/>
        <w:wordWrap/>
        <w:adjustRightInd w:val="0"/>
        <w:spacing w:line="360" w:lineRule="auto"/>
        <w:ind w:firstLine="720" w:firstLineChars="200"/>
        <w:jc w:val="center"/>
        <w:textAlignment w:val="auto"/>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lang w:val="en-US" w:eastAsia="zh-CN"/>
        </w:rPr>
        <w:t>浙江翔实建设项目管理有限公司</w:t>
      </w:r>
    </w:p>
    <w:p>
      <w:pPr>
        <w:snapToGrid w:val="0"/>
        <w:spacing w:line="360" w:lineRule="auto"/>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lang w:val="en-US" w:eastAsia="zh-CN"/>
          <w14:textFill>
            <w14:solidFill>
              <w14:schemeClr w14:val="tx1"/>
            </w14:solidFill>
          </w14:textFill>
        </w:rPr>
        <w:t>202</w:t>
      </w:r>
      <w:r>
        <w:rPr>
          <w:rFonts w:hint="eastAsia" w:ascii="宋体" w:hAnsi="宋体" w:cs="宋体"/>
          <w:bCs/>
          <w:color w:val="000000" w:themeColor="text1"/>
          <w:sz w:val="32"/>
          <w:szCs w:val="32"/>
          <w:lang w:val="en-US" w:eastAsia="zh-CN"/>
          <w14:textFill>
            <w14:solidFill>
              <w14:schemeClr w14:val="tx1"/>
            </w14:solidFill>
          </w14:textFill>
        </w:rPr>
        <w:t>4</w:t>
      </w:r>
      <w:r>
        <w:rPr>
          <w:rFonts w:hint="eastAsia" w:ascii="宋体" w:hAnsi="宋体" w:eastAsia="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val="en-US" w:eastAsia="zh-CN"/>
          <w14:textFill>
            <w14:solidFill>
              <w14:schemeClr w14:val="tx1"/>
            </w14:solidFill>
          </w14:textFill>
        </w:rPr>
        <w:t>4</w:t>
      </w:r>
      <w:r>
        <w:rPr>
          <w:rFonts w:hint="eastAsia" w:ascii="宋体" w:hAnsi="宋体" w:eastAsia="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val="en-US" w:eastAsia="zh-CN"/>
          <w14:textFill>
            <w14:solidFill>
              <w14:schemeClr w14:val="tx1"/>
            </w14:solidFill>
          </w14:textFill>
        </w:rPr>
        <w:t>11</w:t>
      </w:r>
      <w:r>
        <w:rPr>
          <w:rFonts w:hint="eastAsia" w:ascii="宋体" w:hAnsi="宋体" w:eastAsia="宋体" w:cs="宋体"/>
          <w:bCs/>
          <w:color w:val="000000" w:themeColor="text1"/>
          <w:sz w:val="32"/>
          <w:szCs w:val="32"/>
          <w14:textFill>
            <w14:solidFill>
              <w14:schemeClr w14:val="tx1"/>
            </w14:solidFill>
          </w14:textFill>
        </w:rPr>
        <w:t>日</w:t>
      </w:r>
    </w:p>
    <w:p>
      <w:pPr>
        <w:jc w:val="center"/>
      </w:pPr>
      <w:r>
        <w:rPr>
          <w:rFonts w:hint="eastAsia"/>
        </w:rPr>
        <w:t>本招标文件为202</w:t>
      </w:r>
      <w:r>
        <w:rPr>
          <w:rFonts w:hint="eastAsia"/>
          <w:lang w:val="en-US" w:eastAsia="zh-CN"/>
        </w:rPr>
        <w:t>3年5月1日稿</w:t>
      </w:r>
      <w:r>
        <w:rPr>
          <w:rFonts w:hint="eastAsia"/>
        </w:rPr>
        <w:t>，请各位投标人详细阅读各项条款</w:t>
      </w:r>
    </w:p>
    <w:p>
      <w:pPr>
        <w:pStyle w:val="61"/>
        <w:rPr>
          <w:rFonts w:hint="eastAsia"/>
        </w:rPr>
      </w:pPr>
    </w:p>
    <w:p>
      <w:pPr>
        <w:pStyle w:val="2"/>
        <w:rPr>
          <w:rFonts w:hint="eastAsia" w:eastAsia="仿宋_GB2312"/>
          <w:lang w:eastAsia="zh-CN"/>
        </w:rPr>
      </w:pPr>
      <w:r>
        <w:rPr>
          <w:rFonts w:hint="eastAsia"/>
          <w:lang w:val="en-US" w:eastAsia="zh-CN"/>
        </w:rPr>
        <w:t xml:space="preserve"> </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7"/>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杭州市萧山区第三人民医院4K内窥镜影像系统政府采购项目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kern w:val="2"/>
          <w:sz w:val="24"/>
          <w:szCs w:val="24"/>
        </w:rPr>
        <w:t>https://www.zcygov.cn/）获取（下载）招标文件，并于202</w:t>
      </w:r>
      <w:r>
        <w:rPr>
          <w:rStyle w:val="77"/>
          <w:rFonts w:hint="eastAsia" w:ascii="宋体" w:hAnsi="宋体" w:cs="宋体"/>
          <w:snapToGrid/>
          <w:kern w:val="2"/>
          <w:sz w:val="24"/>
          <w:szCs w:val="24"/>
          <w:lang w:val="en-US" w:eastAsia="zh-CN"/>
        </w:rPr>
        <w:t>4</w:t>
      </w:r>
      <w:r>
        <w:rPr>
          <w:rStyle w:val="77"/>
          <w:rFonts w:hint="eastAsia" w:ascii="宋体" w:hAnsi="宋体" w:eastAsia="宋体" w:cs="宋体"/>
          <w:snapToGrid/>
          <w:kern w:val="2"/>
          <w:sz w:val="24"/>
          <w:szCs w:val="24"/>
        </w:rPr>
        <w:t>年</w:t>
      </w:r>
      <w:r>
        <w:rPr>
          <w:rStyle w:val="77"/>
          <w:rFonts w:hint="eastAsia" w:ascii="宋体" w:hAnsi="宋体" w:cs="宋体"/>
          <w:snapToGrid/>
          <w:kern w:val="2"/>
          <w:sz w:val="24"/>
          <w:szCs w:val="24"/>
          <w:lang w:val="en-US" w:eastAsia="zh-CN"/>
        </w:rPr>
        <w:t>5</w:t>
      </w:r>
      <w:r>
        <w:rPr>
          <w:rStyle w:val="77"/>
          <w:rFonts w:hint="eastAsia" w:ascii="宋体" w:hAnsi="宋体" w:eastAsia="宋体" w:cs="宋体"/>
          <w:snapToGrid/>
          <w:kern w:val="2"/>
          <w:sz w:val="24"/>
          <w:szCs w:val="24"/>
        </w:rPr>
        <w:t>月</w:t>
      </w:r>
      <w:r>
        <w:rPr>
          <w:rStyle w:val="77"/>
          <w:rFonts w:hint="eastAsia" w:ascii="宋体" w:hAnsi="宋体" w:cs="宋体"/>
          <w:snapToGrid/>
          <w:kern w:val="2"/>
          <w:sz w:val="24"/>
          <w:szCs w:val="24"/>
          <w:lang w:val="en-US" w:eastAsia="zh-CN"/>
        </w:rPr>
        <w:t>6</w:t>
      </w:r>
      <w:r>
        <w:rPr>
          <w:rStyle w:val="77"/>
          <w:rFonts w:hint="eastAsia" w:ascii="宋体" w:hAnsi="宋体" w:eastAsia="宋体" w:cs="宋体"/>
          <w:snapToGrid/>
          <w:kern w:val="2"/>
          <w:sz w:val="24"/>
          <w:szCs w:val="24"/>
        </w:rPr>
        <w:t>日</w:t>
      </w:r>
      <w:r>
        <w:rPr>
          <w:rStyle w:val="77"/>
          <w:rFonts w:hint="eastAsia" w:ascii="宋体" w:hAnsi="宋体" w:cs="宋体"/>
          <w:snapToGrid/>
          <w:kern w:val="2"/>
          <w:sz w:val="24"/>
          <w:szCs w:val="24"/>
          <w:lang w:val="en-US" w:eastAsia="zh-CN"/>
        </w:rPr>
        <w:t>14</w:t>
      </w:r>
      <w:r>
        <w:rPr>
          <w:rStyle w:val="77"/>
          <w:rFonts w:hint="eastAsia" w:ascii="宋体" w:hAnsi="宋体" w:eastAsia="宋体" w:cs="宋体"/>
          <w:snapToGrid/>
          <w:kern w:val="2"/>
          <w:sz w:val="24"/>
          <w:szCs w:val="24"/>
        </w:rPr>
        <w:t>点</w:t>
      </w:r>
      <w:r>
        <w:rPr>
          <w:rStyle w:val="77"/>
          <w:rFonts w:hint="eastAsia" w:ascii="宋体" w:hAnsi="宋体" w:cs="宋体"/>
          <w:snapToGrid/>
          <w:kern w:val="2"/>
          <w:sz w:val="24"/>
          <w:szCs w:val="24"/>
          <w:lang w:val="en-US" w:eastAsia="zh-CN"/>
        </w:rPr>
        <w:t>00</w:t>
      </w:r>
      <w:r>
        <w:rPr>
          <w:rStyle w:val="77"/>
          <w:rFonts w:hint="eastAsia" w:ascii="宋体" w:hAnsi="宋体" w:eastAsia="宋体" w:cs="宋体"/>
          <w:snapToGrid/>
          <w:kern w:val="2"/>
          <w:sz w:val="24"/>
          <w:szCs w:val="24"/>
        </w:rPr>
        <w:t>分</w:t>
      </w:r>
      <w:r>
        <w:rPr>
          <w:rStyle w:val="77"/>
          <w:rFonts w:hint="eastAsia" w:ascii="宋体" w:hAnsi="宋体" w:eastAsia="宋体" w:cs="宋体"/>
          <w:bCs/>
          <w:snapToGrid/>
          <w:kern w:val="2"/>
          <w:sz w:val="24"/>
          <w:szCs w:val="24"/>
        </w:rPr>
        <w:t>00秒</w:t>
      </w:r>
      <w:r>
        <w:rPr>
          <w:rStyle w:val="77"/>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cs="宋体"/>
          <w:color w:val="000000" w:themeColor="text1"/>
          <w:sz w:val="24"/>
          <w:lang w:val="en-US"/>
          <w14:textFill>
            <w14:solidFill>
              <w14:schemeClr w14:val="tx1"/>
            </w14:solidFill>
          </w14:textFill>
        </w:rPr>
      </w:pPr>
      <w:r>
        <w:rPr>
          <w:rFonts w:hint="eastAsia" w:ascii="宋体" w:hAnsi="宋体" w:cs="宋体"/>
          <w:sz w:val="24"/>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kern w:val="2"/>
          <w:sz w:val="24"/>
          <w:szCs w:val="22"/>
          <w:u w:val="none"/>
          <w:lang w:val="en-US" w:eastAsia="zh-CN" w:bidi="ar-SA"/>
          <w14:textFill>
            <w14:solidFill>
              <w14:schemeClr w14:val="tx1"/>
            </w14:solidFill>
          </w14:textFill>
        </w:rPr>
        <w:t>XSSY2024-GK-003（1）</w:t>
      </w:r>
    </w:p>
    <w:p>
      <w:p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r>
        <w:rPr>
          <w:rFonts w:hint="eastAsia" w:ascii="宋体" w:hAnsi="宋体" w:cs="宋体"/>
          <w:sz w:val="24"/>
          <w:u w:val="none"/>
        </w:rPr>
        <w:t>杭州市萧山区第三人民医院4K内窥镜影像系统政府采购项目</w:t>
      </w:r>
    </w:p>
    <w:p>
      <w:pPr>
        <w:spacing w:line="360" w:lineRule="auto"/>
        <w:ind w:firstLine="480"/>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b/>
          <w:color w:val="000000" w:themeColor="text1"/>
          <w:sz w:val="24"/>
          <w:lang w:val="en-US" w:eastAsia="zh-CN"/>
          <w14:textFill>
            <w14:solidFill>
              <w14:schemeClr w14:val="tx1"/>
            </w14:solidFill>
          </w14:textFill>
        </w:rPr>
        <w:t>2500000</w:t>
      </w:r>
    </w:p>
    <w:p>
      <w:pPr>
        <w:spacing w:line="360" w:lineRule="auto"/>
        <w:ind w:firstLine="48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b/>
          <w:color w:val="000000" w:themeColor="text1"/>
          <w:sz w:val="24"/>
          <w:lang w:val="en-US" w:eastAsia="zh-CN"/>
          <w14:textFill>
            <w14:solidFill>
              <w14:schemeClr w14:val="tx1"/>
            </w14:solidFill>
          </w14:textFill>
        </w:rPr>
        <w:t>1600000</w:t>
      </w:r>
    </w:p>
    <w:p>
      <w:pPr>
        <w:spacing w:line="360" w:lineRule="auto"/>
        <w:ind w:firstLine="458" w:firstLineChars="200"/>
        <w:rPr>
          <w:rFonts w:hAnsi="宋体" w:cs="宋体"/>
          <w:bCs/>
          <w:snapToGrid/>
          <w:color w:val="000000" w:themeColor="text1"/>
          <w:spacing w:val="-6"/>
          <w:kern w:val="2"/>
          <w:sz w:val="24"/>
          <w:szCs w:val="24"/>
          <w14:textFill>
            <w14:solidFill>
              <w14:schemeClr w14:val="tx1"/>
            </w14:solidFill>
          </w14:textFill>
        </w:rPr>
      </w:pPr>
      <w:r>
        <w:rPr>
          <w:rFonts w:hint="eastAsia" w:hAnsi="宋体" w:cs="宋体"/>
          <w:b/>
          <w:color w:val="000000" w:themeColor="text1"/>
          <w:spacing w:val="-6"/>
          <w:sz w:val="24"/>
          <w14:textFill>
            <w14:solidFill>
              <w14:schemeClr w14:val="tx1"/>
            </w14:solidFill>
          </w14:textFill>
        </w:rPr>
        <w:t>采购需求：</w:t>
      </w:r>
      <w:r>
        <w:rPr>
          <w:rFonts w:hint="eastAsia" w:ascii="宋体" w:hAnsi="宋体" w:cs="宋体"/>
          <w:sz w:val="24"/>
          <w:u w:val="none"/>
        </w:rPr>
        <w:t>杭州市萧山区第三人民医院4K内窥镜影像系统政府采购项目</w:t>
      </w:r>
      <w:r>
        <w:rPr>
          <w:rFonts w:hint="eastAsia" w:ascii="宋体" w:hAnsi="宋体" w:eastAsia="宋体" w:cs="宋体"/>
          <w:color w:val="000000" w:themeColor="text1"/>
          <w:spacing w:val="-6"/>
          <w:sz w:val="24"/>
          <w:u w:val="none"/>
          <w:lang w:eastAsia="zh-CN"/>
          <w14:textFill>
            <w14:solidFill>
              <w14:schemeClr w14:val="tx1"/>
            </w14:solidFill>
          </w14:textFill>
        </w:rPr>
        <w:t>，</w:t>
      </w:r>
      <w:r>
        <w:rPr>
          <w:rFonts w:hint="eastAsia" w:hAnsi="宋体" w:cs="宋体"/>
          <w:bCs/>
          <w:snapToGrid/>
          <w:color w:val="000000" w:themeColor="text1"/>
          <w:spacing w:val="-6"/>
          <w:kern w:val="2"/>
          <w:sz w:val="24"/>
          <w:szCs w:val="24"/>
          <w14:textFill>
            <w14:solidFill>
              <w14:schemeClr w14:val="tx1"/>
            </w14:solidFill>
          </w14:textFill>
        </w:rPr>
        <w:t>主要内容：</w:t>
      </w:r>
      <w:r>
        <w:rPr>
          <w:rFonts w:hint="eastAsia" w:asciiTheme="minorEastAsia" w:hAnsiTheme="minorEastAsia" w:eastAsiaTheme="minorEastAsia"/>
          <w:snapToGrid/>
          <w:color w:val="000000" w:themeColor="text1"/>
          <w:spacing w:val="-6"/>
          <w:kern w:val="2"/>
          <w:sz w:val="24"/>
          <w:szCs w:val="24"/>
          <w14:textFill>
            <w14:solidFill>
              <w14:schemeClr w14:val="tx1"/>
            </w14:solidFill>
          </w14:textFill>
        </w:rPr>
        <w:t>具体以招标文件第三部分采购需求为准，供应商可点击本公告下方“浏览采购文件”查看采购需求。</w:t>
      </w:r>
    </w:p>
    <w:p>
      <w:pPr>
        <w:pStyle w:val="131"/>
        <w:ind w:firstLine="482"/>
        <w:outlineLvl w:val="2"/>
        <w:rPr>
          <w:rFonts w:ascii="宋体" w:hAnsi="宋体" w:cs="宋体"/>
        </w:rPr>
      </w:pPr>
      <w:r>
        <w:rPr>
          <w:rFonts w:hint="eastAsia" w:ascii="宋体" w:hAnsi="宋体" w:cs="宋体"/>
          <w:b/>
        </w:rPr>
        <w:t>合同履约期限：</w:t>
      </w:r>
      <w:r>
        <w:rPr>
          <w:rFonts w:hint="eastAsia" w:cs="Times New Roman" w:asciiTheme="minorEastAsia" w:hAnsiTheme="minorEastAsia" w:eastAsiaTheme="minorEastAsia"/>
          <w:snapToGrid/>
          <w:color w:val="000000" w:themeColor="text1"/>
          <w:kern w:val="2"/>
          <w:sz w:val="24"/>
          <w:szCs w:val="24"/>
          <w:lang w:val="en-US" w:eastAsia="zh-CN" w:bidi="ar-SA"/>
          <w14:textFill>
            <w14:solidFill>
              <w14:schemeClr w14:val="tx1"/>
            </w14:solidFill>
          </w14:textFill>
        </w:rPr>
        <w:t xml:space="preserve">按招标文件要求。 </w:t>
      </w:r>
    </w:p>
    <w:p>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pPr>
        <w:numPr>
          <w:ilvl w:val="0"/>
          <w:numId w:val="0"/>
        </w:numPr>
        <w:spacing w:line="360" w:lineRule="auto"/>
        <w:ind w:left="240" w:leftChars="0" w:firstLine="240" w:firstLineChars="100"/>
        <w:rPr>
          <w:rFonts w:hint="eastAsia"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6</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6</w:t>
      </w:r>
      <w:bookmarkStart w:id="505" w:name="_GoBack"/>
      <w:bookmarkEnd w:id="505"/>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p>
    <w:p>
      <w:pPr>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r>
        <w:rPr>
          <w:rFonts w:hint="eastAsia" w:ascii="宋体" w:hAnsi="宋体" w:eastAsia="宋体" w:cs="宋体"/>
          <w:color w:val="auto"/>
          <w:sz w:val="24"/>
        </w:rPr>
        <w:t>[杭州市萧山区北干街道金惠路358号汇通大厦4幢6楼]。</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sz w:val="24"/>
          <w:highlight w:val="none"/>
          <w:lang w:val="en-US" w:eastAsia="zh-CN"/>
        </w:rPr>
        <w:t>项目是否接收备份文件，以前附表说明为准。</w:t>
      </w:r>
      <w:r>
        <w:rPr>
          <w:rFonts w:hint="eastAsia" w:ascii="宋体" w:hAnsi="宋体" w:cs="宋体"/>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1.采购人信息</w:t>
      </w:r>
    </w:p>
    <w:p>
      <w:pPr>
        <w:spacing w:line="360" w:lineRule="auto"/>
        <w:rPr>
          <w:rFonts w:hint="eastAsia"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杭州市萧山区第三人民医院</w:t>
      </w:r>
    </w:p>
    <w:p>
      <w:pPr>
        <w:spacing w:line="360" w:lineRule="auto"/>
        <w:rPr>
          <w:rFonts w:hint="eastAsia" w:ascii="宋体" w:hAnsi="宋体" w:cs="宋体"/>
          <w:color w:val="auto"/>
          <w:sz w:val="24"/>
        </w:rPr>
      </w:pPr>
      <w:r>
        <w:rPr>
          <w:rFonts w:hint="eastAsia" w:ascii="宋体" w:hAnsi="宋体" w:cs="宋体"/>
          <w:color w:val="auto"/>
          <w:sz w:val="24"/>
        </w:rPr>
        <w:t xml:space="preserve">    地    址：</w:t>
      </w:r>
      <w:r>
        <w:rPr>
          <w:rFonts w:hint="eastAsia" w:ascii="宋体" w:hAnsi="宋体" w:cs="宋体"/>
          <w:color w:val="auto"/>
          <w:sz w:val="24"/>
          <w:lang w:eastAsia="zh-CN"/>
        </w:rPr>
        <w:t>萧山区临浦镇峙山北路</w:t>
      </w:r>
      <w:r>
        <w:rPr>
          <w:rFonts w:hint="eastAsia" w:ascii="宋体" w:hAnsi="宋体" w:cs="宋体"/>
          <w:color w:val="auto"/>
          <w:sz w:val="24"/>
          <w:lang w:val="en-US" w:eastAsia="zh-CN"/>
        </w:rPr>
        <w:t>152号</w:t>
      </w:r>
      <w:r>
        <w:rPr>
          <w:rFonts w:hint="eastAsia" w:ascii="宋体" w:hAnsi="宋体" w:cs="宋体"/>
          <w:color w:val="auto"/>
          <w:sz w:val="24"/>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lang w:val="en-US" w:eastAsia="zh-CN"/>
        </w:rPr>
        <w:t>0571-82489670</w:t>
      </w:r>
    </w:p>
    <w:p>
      <w:pPr>
        <w:spacing w:line="360" w:lineRule="auto"/>
        <w:ind w:firstLine="480"/>
        <w:rPr>
          <w:rFonts w:hint="default"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陈</w:t>
      </w:r>
      <w:r>
        <w:rPr>
          <w:rFonts w:hint="eastAsia" w:ascii="宋体" w:hAnsi="宋体" w:cs="宋体"/>
          <w:color w:val="auto"/>
          <w:sz w:val="24"/>
          <w:lang w:eastAsia="zh-CN"/>
        </w:rPr>
        <w:t>先生</w:t>
      </w:r>
    </w:p>
    <w:p>
      <w:pPr>
        <w:spacing w:line="360" w:lineRule="auto"/>
        <w:ind w:firstLine="480"/>
        <w:rPr>
          <w:rFonts w:hint="default" w:ascii="宋体" w:hAnsi="宋体" w:cs="宋体"/>
          <w:color w:val="auto"/>
          <w:sz w:val="24"/>
          <w:lang w:val="en-US"/>
        </w:rPr>
      </w:pPr>
      <w:r>
        <w:rPr>
          <w:rFonts w:hint="eastAsia" w:ascii="宋体" w:hAnsi="宋体" w:cs="宋体"/>
          <w:color w:val="auto"/>
          <w:sz w:val="24"/>
        </w:rPr>
        <w:t>项目联系方式（询问）：</w:t>
      </w:r>
      <w:r>
        <w:rPr>
          <w:rFonts w:hint="eastAsia" w:ascii="宋体" w:hAnsi="宋体" w:cs="宋体"/>
          <w:color w:val="auto"/>
          <w:sz w:val="24"/>
          <w:lang w:val="en-US" w:eastAsia="zh-CN"/>
        </w:rPr>
        <w:t>0571-</w:t>
      </w:r>
      <w:r>
        <w:rPr>
          <w:rFonts w:hint="eastAsia" w:ascii="宋体" w:hAnsi="宋体" w:cs="宋体"/>
          <w:color w:val="auto"/>
          <w:sz w:val="24"/>
        </w:rPr>
        <w:t>824</w:t>
      </w:r>
      <w:r>
        <w:rPr>
          <w:rFonts w:hint="eastAsia" w:ascii="宋体" w:hAnsi="宋体" w:cs="宋体"/>
          <w:color w:val="auto"/>
          <w:sz w:val="24"/>
          <w:lang w:val="en-US" w:eastAsia="zh-CN"/>
        </w:rPr>
        <w:t>89670</w:t>
      </w:r>
    </w:p>
    <w:p>
      <w:pPr>
        <w:spacing w:line="360" w:lineRule="auto"/>
        <w:ind w:firstLine="480"/>
        <w:rPr>
          <w:rFonts w:hint="default" w:ascii="宋体" w:hAnsi="宋体" w:cs="宋体"/>
          <w:color w:val="auto"/>
          <w:sz w:val="24"/>
          <w:lang w:val="en-US"/>
        </w:rPr>
      </w:pPr>
      <w:r>
        <w:rPr>
          <w:rFonts w:hint="eastAsia" w:ascii="宋体" w:hAnsi="宋体" w:cs="宋体"/>
          <w:color w:val="auto"/>
          <w:sz w:val="24"/>
        </w:rPr>
        <w:t>质疑联系人：</w:t>
      </w:r>
      <w:r>
        <w:rPr>
          <w:rFonts w:hint="eastAsia" w:ascii="宋体" w:hAnsi="宋体" w:cs="宋体"/>
          <w:color w:val="auto"/>
          <w:sz w:val="24"/>
          <w:lang w:val="en-US" w:eastAsia="zh-CN"/>
        </w:rPr>
        <w:t>俞仙增</w:t>
      </w:r>
    </w:p>
    <w:p>
      <w:pPr>
        <w:spacing w:line="360" w:lineRule="auto"/>
        <w:ind w:firstLine="480"/>
        <w:rPr>
          <w:rFonts w:hint="eastAsia" w:ascii="宋体" w:hAnsi="宋体" w:eastAsia="宋体" w:cs="宋体"/>
          <w:sz w:val="24"/>
          <w:szCs w:val="28"/>
          <w:lang w:eastAsia="zh-CN"/>
        </w:rPr>
      </w:pPr>
      <w:r>
        <w:rPr>
          <w:rFonts w:hint="eastAsia" w:ascii="宋体" w:hAnsi="宋体" w:cs="宋体"/>
          <w:color w:val="auto"/>
          <w:sz w:val="24"/>
        </w:rPr>
        <w:t>质疑联系方式：18058759780</w:t>
      </w:r>
    </w:p>
    <w:p>
      <w:pPr>
        <w:spacing w:line="360" w:lineRule="auto"/>
        <w:ind w:firstLine="480"/>
        <w:rPr>
          <w:rFonts w:hint="eastAsia" w:ascii="宋体" w:hAnsi="宋体" w:eastAsia="宋体" w:cs="宋体"/>
          <w:sz w:val="24"/>
        </w:rPr>
      </w:pPr>
      <w:r>
        <w:rPr>
          <w:rFonts w:hint="eastAsia" w:ascii="宋体" w:hAnsi="宋体" w:eastAsia="宋体" w:cs="宋体"/>
          <w:sz w:val="24"/>
          <w:szCs w:val="28"/>
          <w:lang w:eastAsia="zh-CN"/>
        </w:rPr>
        <w:t xml:space="preserve">2.采购代理机构信息  </w:t>
      </w:r>
      <w:r>
        <w:rPr>
          <w:rFonts w:hint="eastAsia" w:ascii="宋体" w:hAnsi="宋体" w:eastAsia="宋体" w:cs="宋体"/>
          <w:sz w:val="24"/>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szCs w:val="28"/>
          <w:lang w:eastAsia="zh-CN"/>
        </w:rPr>
        <w:t>浙江翔实建设项目管理有限公司</w:t>
      </w:r>
    </w:p>
    <w:p>
      <w:pPr>
        <w:spacing w:line="360" w:lineRule="auto"/>
        <w:ind w:firstLine="480"/>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szCs w:val="28"/>
          <w:lang w:eastAsia="zh-CN"/>
        </w:rPr>
        <w:t>杭州市萧山区北干街道金惠路358号汇通大厦4幢6楼</w:t>
      </w:r>
    </w:p>
    <w:p>
      <w:pPr>
        <w:spacing w:line="360" w:lineRule="auto"/>
        <w:rPr>
          <w:rFonts w:hint="eastAsia" w:ascii="宋体" w:hAnsi="宋体" w:eastAsia="宋体" w:cs="宋体"/>
          <w:sz w:val="24"/>
        </w:rPr>
      </w:pPr>
      <w:r>
        <w:rPr>
          <w:rFonts w:hint="eastAsia" w:ascii="宋体" w:hAnsi="宋体" w:eastAsia="宋体" w:cs="宋体"/>
          <w:sz w:val="24"/>
        </w:rPr>
        <w:t xml:space="preserve">    传    真： /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 </w:t>
      </w:r>
      <w:r>
        <w:rPr>
          <w:rFonts w:hint="eastAsia" w:ascii="宋体" w:hAnsi="宋体" w:eastAsia="宋体" w:cs="宋体"/>
          <w:sz w:val="24"/>
          <w:szCs w:val="28"/>
          <w:lang w:val="en-US" w:eastAsia="zh-CN"/>
        </w:rPr>
        <w:t>汪嘉烽</w:t>
      </w:r>
    </w:p>
    <w:p>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项目联系方式（询问）：</w:t>
      </w:r>
      <w:r>
        <w:rPr>
          <w:rFonts w:hint="eastAsia" w:ascii="宋体" w:hAnsi="宋体" w:eastAsia="宋体" w:cs="宋体"/>
          <w:sz w:val="24"/>
          <w:lang w:val="en-US" w:eastAsia="zh-CN"/>
        </w:rPr>
        <w:t>0571-82858325</w:t>
      </w:r>
    </w:p>
    <w:p>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质疑联系人： </w:t>
      </w:r>
      <w:r>
        <w:rPr>
          <w:rFonts w:hint="eastAsia" w:ascii="宋体" w:hAnsi="宋体" w:eastAsia="宋体" w:cs="宋体"/>
          <w:sz w:val="24"/>
          <w:lang w:val="en-US" w:eastAsia="zh-CN"/>
        </w:rPr>
        <w:t>郭翔</w:t>
      </w:r>
    </w:p>
    <w:p>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    质疑联系方式：</w:t>
      </w:r>
      <w:r>
        <w:rPr>
          <w:rFonts w:hint="eastAsia" w:ascii="宋体" w:hAnsi="宋体" w:eastAsia="宋体" w:cs="宋体"/>
          <w:sz w:val="24"/>
          <w:lang w:val="en-US" w:eastAsia="zh-CN"/>
        </w:rPr>
        <w:t>0571-82858903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hint="eastAsia" w:ascii="宋体" w:hAnsi="宋体" w:cs="宋体"/>
          <w:sz w:val="24"/>
        </w:rPr>
      </w:pPr>
      <w:r>
        <w:rPr>
          <w:rFonts w:hint="eastAsia" w:ascii="宋体" w:hAnsi="宋体" w:cs="宋体"/>
          <w:sz w:val="24"/>
        </w:rPr>
        <w:t xml:space="preserve">   名称：萧山区财政局</w:t>
      </w:r>
      <w:r>
        <w:rPr>
          <w:rFonts w:hint="eastAsia" w:ascii="宋体" w:hAnsi="宋体" w:cs="宋体"/>
          <w:sz w:val="24"/>
          <w:lang w:eastAsia="zh-CN"/>
        </w:rPr>
        <w:t>、</w:t>
      </w:r>
      <w:r>
        <w:rPr>
          <w:rFonts w:hint="eastAsia" w:ascii="宋体" w:hAnsi="宋体" w:cs="宋体"/>
          <w:sz w:val="24"/>
          <w:lang w:val="en-US" w:eastAsia="zh-CN"/>
        </w:rPr>
        <w:t>浙江省政府采购行政裁决服务中心（杭州）</w:t>
      </w:r>
    </w:p>
    <w:p>
      <w:pPr>
        <w:spacing w:line="360" w:lineRule="auto"/>
        <w:ind w:left="237" w:leftChars="113" w:firstLine="180" w:firstLineChars="75"/>
        <w:rPr>
          <w:rFonts w:hint="eastAsia" w:ascii="宋体" w:hAnsi="宋体" w:cs="宋体"/>
          <w:sz w:val="24"/>
        </w:rPr>
      </w:pPr>
      <w:r>
        <w:rPr>
          <w:rFonts w:hint="eastAsia" w:ascii="宋体" w:hAnsi="宋体" w:cs="宋体"/>
          <w:sz w:val="24"/>
        </w:rPr>
        <w:t>地址：</w:t>
      </w:r>
      <w:r>
        <w:rPr>
          <w:rFonts w:hint="eastAsia" w:ascii="宋体" w:hAnsi="宋体" w:cs="宋体"/>
          <w:sz w:val="24"/>
          <w:lang w:val="en-US" w:eastAsia="zh-CN"/>
        </w:rPr>
        <w:t>杭州市上城区四季青街道新业路市民之家G03办公室（快递仅限ems或顺丰）</w:t>
      </w:r>
    </w:p>
    <w:p>
      <w:pPr>
        <w:spacing w:line="360" w:lineRule="auto"/>
        <w:ind w:left="237" w:leftChars="113" w:firstLine="180" w:firstLineChars="75"/>
        <w:rPr>
          <w:rFonts w:hint="eastAsia" w:ascii="宋体" w:hAnsi="宋体" w:eastAsia="宋体" w:cs="宋体"/>
          <w:sz w:val="24"/>
          <w:lang w:eastAsia="zh-CN"/>
        </w:rPr>
      </w:pPr>
      <w:r>
        <w:rPr>
          <w:rFonts w:hint="eastAsia" w:ascii="宋体" w:hAnsi="宋体" w:cs="宋体"/>
          <w:sz w:val="24"/>
        </w:rPr>
        <w:t>传真：</w:t>
      </w:r>
      <w:r>
        <w:rPr>
          <w:rFonts w:hint="eastAsia" w:ascii="宋体" w:hAnsi="宋体" w:cs="宋体"/>
          <w:sz w:val="24"/>
          <w:lang w:val="en-US" w:eastAsia="zh-CN"/>
        </w:rPr>
        <w:t>/</w:t>
      </w:r>
    </w:p>
    <w:p>
      <w:pPr>
        <w:spacing w:line="360" w:lineRule="auto"/>
        <w:ind w:left="237" w:leftChars="113" w:firstLine="180" w:firstLineChars="75"/>
        <w:rPr>
          <w:rFonts w:hint="eastAsia" w:ascii="宋体" w:hAnsi="宋体" w:cs="宋体"/>
          <w:sz w:val="24"/>
        </w:rPr>
      </w:pPr>
      <w:r>
        <w:rPr>
          <w:rFonts w:hint="eastAsia" w:ascii="宋体" w:hAnsi="宋体" w:cs="宋体"/>
          <w:sz w:val="24"/>
        </w:rPr>
        <w:t>联系人 ：</w:t>
      </w:r>
      <w:r>
        <w:rPr>
          <w:rFonts w:hint="eastAsia" w:ascii="宋体" w:hAnsi="宋体" w:cs="宋体"/>
          <w:sz w:val="24"/>
          <w:lang w:val="en-US" w:eastAsia="zh-CN"/>
        </w:rPr>
        <w:t>朱女士/王女士</w:t>
      </w:r>
    </w:p>
    <w:p>
      <w:pPr>
        <w:spacing w:line="360" w:lineRule="auto"/>
        <w:ind w:left="237" w:leftChars="113" w:firstLine="180" w:firstLineChars="75"/>
        <w:rPr>
          <w:rFonts w:hint="eastAsia" w:ascii="宋体" w:hAnsi="宋体" w:cs="宋体"/>
          <w:sz w:val="24"/>
          <w:lang w:val="en-US" w:eastAsia="zh-CN"/>
        </w:rPr>
      </w:pPr>
      <w:r>
        <w:rPr>
          <w:rFonts w:hint="eastAsia" w:ascii="宋体" w:hAnsi="宋体" w:cs="宋体"/>
          <w:sz w:val="24"/>
        </w:rPr>
        <w:t>监督投诉电话：</w:t>
      </w:r>
      <w:r>
        <w:rPr>
          <w:rFonts w:hint="eastAsia" w:ascii="宋体" w:hAnsi="宋体" w:cs="宋体"/>
          <w:sz w:val="24"/>
          <w:lang w:val="en-US" w:eastAsia="zh-CN"/>
        </w:rPr>
        <w:t>0571-85252453</w:t>
      </w:r>
      <w:r>
        <w:rPr>
          <w:rFonts w:hint="eastAsia" w:ascii="宋体" w:hAnsi="宋体" w:cs="宋体"/>
          <w:sz w:val="24"/>
        </w:rPr>
        <w:t xml:space="preserve"> </w:t>
      </w:r>
    </w:p>
    <w:p>
      <w:pPr>
        <w:spacing w:line="360" w:lineRule="auto"/>
        <w:ind w:firstLine="420" w:firstLineChars="0"/>
        <w:rPr>
          <w:rFonts w:hint="eastAsia" w:ascii="宋体" w:hAnsi="宋体" w:eastAsia="宋体" w:cs="宋体"/>
          <w:sz w:val="24"/>
          <w:lang w:eastAsia="zh-CN"/>
        </w:rPr>
      </w:pPr>
      <w:r>
        <w:rPr>
          <w:rFonts w:hint="eastAsia" w:ascii="宋体" w:hAnsi="宋体" w:cs="宋体"/>
          <w:sz w:val="24"/>
          <w:lang w:eastAsia="zh-CN"/>
        </w:rPr>
        <w:t>政策咨询电话：</w:t>
      </w:r>
      <w:r>
        <w:rPr>
          <w:rFonts w:hint="eastAsia" w:ascii="宋体" w:hAnsi="宋体" w:cs="宋体"/>
          <w:sz w:val="24"/>
        </w:rPr>
        <w:t>0571-82756122</w:t>
      </w:r>
      <w:r>
        <w:rPr>
          <w:rFonts w:hint="eastAsia" w:ascii="宋体" w:hAnsi="宋体" w:eastAsia="宋体" w:cs="宋体"/>
          <w:sz w:val="24"/>
        </w:rPr>
        <w:t>  </w:t>
      </w:r>
      <w:r>
        <w:rPr>
          <w:rFonts w:hint="eastAsia" w:ascii="宋体" w:hAnsi="宋体" w:eastAsia="宋体" w:cs="宋体"/>
          <w:sz w:val="24"/>
          <w:lang w:eastAsia="zh-CN"/>
        </w:rPr>
        <w:t>（汤先生）</w:t>
      </w:r>
    </w:p>
    <w:p>
      <w:pPr>
        <w:spacing w:line="360" w:lineRule="auto"/>
        <w:rPr>
          <w:rFonts w:hint="eastAsia" w:ascii="宋体" w:hAnsi="宋体" w:cs="宋体"/>
          <w:sz w:val="24"/>
          <w:lang w:val="en-US" w:eastAsia="zh-CN"/>
        </w:rPr>
      </w:pPr>
    </w:p>
    <w:p>
      <w:pPr>
        <w:spacing w:line="360" w:lineRule="auto"/>
        <w:ind w:firstLine="480"/>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lang w:val="en-US" w:eastAsia="zh-CN"/>
              </w:rPr>
              <w:t>货物</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eastAsia="宋体"/>
                <w:sz w:val="24"/>
                <w:szCs w:val="24"/>
              </w:rPr>
            </w:pPr>
            <w:r>
              <w:rPr>
                <w:rFonts w:hint="eastAsia" w:eastAsia="宋体"/>
                <w:sz w:val="24"/>
                <w:szCs w:val="24"/>
              </w:rPr>
              <w:t>（1）标的：</w:t>
            </w:r>
            <w:r>
              <w:rPr>
                <w:rFonts w:hint="eastAsia" w:ascii="宋体" w:hAnsi="宋体" w:cs="宋体"/>
                <w:sz w:val="24"/>
                <w:u w:val="none"/>
              </w:rPr>
              <w:t>杭州市萧山区第三人民医院4K内窥镜影像系统政府采购项目</w:t>
            </w:r>
            <w:r>
              <w:rPr>
                <w:rFonts w:hint="eastAsia" w:eastAsia="宋体"/>
                <w:sz w:val="24"/>
                <w:szCs w:val="24"/>
              </w:rPr>
              <w:t>，</w:t>
            </w:r>
            <w:r>
              <w:rPr>
                <w:rFonts w:hint="eastAsia" w:ascii="宋体" w:hAnsi="宋体" w:eastAsia="宋体" w:cs="宋体"/>
                <w:sz w:val="24"/>
                <w:u w:val="none"/>
              </w:rPr>
              <w:t>属于</w:t>
            </w:r>
            <w:r>
              <w:rPr>
                <w:rFonts w:hint="eastAsia" w:ascii="宋体" w:hAnsi="宋体" w:eastAsia="宋体" w:cs="宋体"/>
                <w:sz w:val="24"/>
                <w:u w:val="single"/>
                <w:lang w:val="en-US" w:eastAsia="zh-CN"/>
              </w:rPr>
              <w:t xml:space="preserve">  工业 </w:t>
            </w:r>
            <w:r>
              <w:rPr>
                <w:rFonts w:hint="eastAsia" w:ascii="宋体" w:hAnsi="宋体" w:eastAsia="宋体" w:cs="宋体"/>
                <w:sz w:val="24"/>
                <w:u w:val="single"/>
              </w:rPr>
              <w:t xml:space="preserve"> </w:t>
            </w:r>
            <w:r>
              <w:rPr>
                <w:rFonts w:hint="eastAsia" w:ascii="宋体" w:hAnsi="宋体" w:eastAsia="宋体" w:cs="宋体"/>
                <w:sz w:val="24"/>
                <w:u w:val="none"/>
              </w:rPr>
              <w:t>行业</w:t>
            </w:r>
            <w:r>
              <w:rPr>
                <w:rFonts w:hint="eastAsia" w:eastAsia="宋体"/>
                <w:sz w:val="24"/>
                <w:szCs w:val="24"/>
              </w:rPr>
              <w:t>；</w:t>
            </w:r>
          </w:p>
          <w:p>
            <w:pPr>
              <w:rPr>
                <w:lang w:val="en-US"/>
              </w:rPr>
            </w:pPr>
            <w:r>
              <w:rPr>
                <w:rFonts w:hint="eastAsia" w:cs="仿宋"/>
                <w:sz w:val="24"/>
                <w:szCs w:val="24"/>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p>
            <w:pPr>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进口产品。</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eastAsia="宋体"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同意将非主体、非关键性的工作分包。</w:t>
            </w:r>
          </w:p>
          <w:p>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szCs w:val="20"/>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rPr>
                <w:lang w:val="zh-CN"/>
              </w:rPr>
            </w:pPr>
            <w:sdt>
              <w:sdtPr>
                <w:rPr>
                  <w:rFonts w:hint="eastAsia"/>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keepNext w:val="0"/>
              <w:keepLines w:val="0"/>
              <w:pageBreakBefore w:val="0"/>
              <w:widowControl w:val="0"/>
              <w:kinsoku/>
              <w:wordWrap/>
              <w:overflowPunct/>
              <w:topLinePunct w:val="0"/>
              <w:autoSpaceDE/>
              <w:autoSpaceDN/>
              <w:bidi w:val="0"/>
              <w:adjustRightInd w:val="0"/>
              <w:snapToGrid w:val="0"/>
              <w:spacing w:line="240"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keepNext w:val="0"/>
              <w:keepLines w:val="0"/>
              <w:pageBreakBefore w:val="0"/>
              <w:widowControl w:val="0"/>
              <w:kinsoku/>
              <w:wordWrap/>
              <w:overflowPunct/>
              <w:topLinePunct w:val="0"/>
              <w:autoSpaceDE/>
              <w:autoSpaceDN/>
              <w:bidi w:val="0"/>
              <w:adjustRightInd w:val="0"/>
              <w:spacing w:line="240"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中小企业信用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融资</w:t>
            </w:r>
          </w:p>
        </w:tc>
        <w:tc>
          <w:tcPr>
            <w:tcW w:w="6095"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snapToGrid w:val="0"/>
                <w:kern w:val="28"/>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宋体" w:hAnsi="宋体" w:cs="宋体"/>
                <w:snapToGrid w:val="0"/>
                <w:kern w:val="28"/>
                <w:sz w:val="24"/>
              </w:rPr>
            </w:pPr>
            <w:r>
              <w:rPr>
                <w:rFonts w:hint="eastAsia" w:ascii="宋体" w:hAnsi="宋体" w:cs="宋体"/>
                <w:snapToGrid w:val="0"/>
                <w:kern w:val="28"/>
                <w:sz w:val="24"/>
              </w:rPr>
              <w:t>本项目支持《杭州市萧山区政府采购支持中小企业信用融资暂行办法》。</w:t>
            </w:r>
          </w:p>
          <w:p>
            <w:pPr>
              <w:keepNext w:val="0"/>
              <w:keepLines w:val="0"/>
              <w:pageBreakBefore w:val="0"/>
              <w:widowControl w:val="0"/>
              <w:kinsoku/>
              <w:wordWrap/>
              <w:overflowPunct/>
              <w:topLinePunct w:val="0"/>
              <w:autoSpaceDE/>
              <w:autoSpaceDN/>
              <w:bidi w:val="0"/>
              <w:adjustRightInd w:val="0"/>
              <w:spacing w:line="240" w:lineRule="auto"/>
              <w:ind w:firstLine="480" w:firstLineChars="200"/>
              <w:jc w:val="left"/>
              <w:textAlignment w:val="auto"/>
              <w:rPr>
                <w:rFonts w:ascii="宋体" w:hAnsi="宋体" w:cs="宋体"/>
                <w:sz w:val="24"/>
              </w:rPr>
            </w:pPr>
            <w:r>
              <w:rPr>
                <w:rFonts w:hint="eastAsia" w:ascii="宋体" w:hAnsi="宋体" w:cs="宋体"/>
                <w:snapToGrid w:val="0"/>
                <w:kern w:val="28"/>
                <w:sz w:val="24"/>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
                <w:sz w:val="24"/>
              </w:rPr>
            </w:pPr>
            <w:r>
              <w:rPr>
                <w:rFonts w:hint="eastAsia" w:ascii="宋体" w:hAnsi="宋体" w:cs="宋体"/>
                <w:b/>
                <w:sz w:val="24"/>
              </w:rPr>
              <w:t>备份投标文件送达地点和签收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sz w:val="24"/>
              </w:rPr>
            </w:pPr>
            <w:r>
              <w:rPr>
                <w:rFonts w:hint="eastAsia" w:ascii="宋体" w:hAnsi="宋体" w:cs="宋体"/>
                <w:b/>
                <w:sz w:val="24"/>
              </w:rPr>
              <w:t xml:space="preserve">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int="eastAsia" w:hAnsi="宋体" w:cs="宋体"/>
                <w:kern w:val="28"/>
                <w:sz w:val="24"/>
                <w:szCs w:val="24"/>
              </w:rPr>
            </w:pPr>
            <w:r>
              <w:rPr>
                <w:rFonts w:hint="eastAsia" w:hAnsi="宋体" w:cs="宋体"/>
                <w:kern w:val="28"/>
                <w:sz w:val="24"/>
                <w:szCs w:val="24"/>
                <w:highlight w:val="none"/>
                <w:lang w:val="en-US" w:eastAsia="zh-CN"/>
              </w:rPr>
              <w:t>本项目</w:t>
            </w:r>
            <w:r>
              <w:rPr>
                <w:rFonts w:hint="eastAsia" w:hAnsi="宋体" w:cs="宋体"/>
                <w:kern w:val="28"/>
                <w:sz w:val="24"/>
                <w:szCs w:val="24"/>
                <w:highlight w:val="none"/>
              </w:rPr>
              <w:t>备份文件是否收取：不收取</w:t>
            </w:r>
          </w:p>
          <w:p>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sz w:val="24"/>
                <w:szCs w:val="28"/>
                <w:u w:val="single"/>
                <w:lang w:eastAsia="zh-CN"/>
              </w:rPr>
              <w:t>杭州市萧山区北干街道金惠路358号汇通大厦4幢6楼</w:t>
            </w:r>
            <w:r>
              <w:rPr>
                <w:rFonts w:hint="eastAsia" w:hAnsi="宋体" w:cs="宋体"/>
                <w:kern w:val="28"/>
                <w:sz w:val="24"/>
                <w:szCs w:val="24"/>
              </w:rPr>
              <w:t>；备份投标文件签收人员联系电话：</w:t>
            </w:r>
            <w:r>
              <w:rPr>
                <w:rFonts w:hint="eastAsia" w:hAnsi="宋体" w:cs="宋体"/>
                <w:sz w:val="24"/>
                <w:u w:val="single"/>
                <w:lang w:val="en-US" w:eastAsia="zh-CN"/>
              </w:rPr>
              <w:t>0571-82858325</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jc w:val="center"/>
              <w:rPr>
                <w:b/>
                <w:color w:val="000000"/>
                <w:sz w:val="24"/>
                <w:szCs w:val="24"/>
              </w:rPr>
            </w:pPr>
            <w:r>
              <w:rPr>
                <w:rFonts w:hint="eastAsia"/>
                <w:b/>
                <w:color w:val="000000"/>
                <w:sz w:val="24"/>
                <w:szCs w:val="24"/>
              </w:rPr>
              <w:t>采购机构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sz w:val="24"/>
                <w:lang w:val="en-US" w:eastAsia="zh-CN"/>
              </w:rPr>
            </w:pPr>
            <w:r>
              <w:rPr>
                <w:rFonts w:hint="eastAsia"/>
                <w:b/>
                <w:color w:val="000000"/>
                <w:sz w:val="24"/>
                <w:szCs w:val="24"/>
              </w:rPr>
              <w:t>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240" w:lineRule="auto"/>
              <w:textAlignment w:val="auto"/>
              <w:rPr>
                <w:rFonts w:hint="eastAsia" w:hAnsi="宋体" w:cs="宋体"/>
                <w:kern w:val="28"/>
                <w:sz w:val="24"/>
                <w:szCs w:val="24"/>
              </w:rPr>
            </w:pPr>
            <w:r>
              <w:rPr>
                <w:rFonts w:hint="eastAsia" w:ascii="宋体" w:hAnsi="宋体" w:eastAsia="宋体" w:cs="宋体"/>
                <w:color w:val="000000" w:themeColor="text1"/>
                <w:sz w:val="24"/>
                <w:szCs w:val="24"/>
                <w14:textFill>
                  <w14:solidFill>
                    <w14:schemeClr w14:val="tx1"/>
                  </w14:solidFill>
                </w14:textFill>
              </w:rPr>
              <w:t>本项目的招标代理服务费由</w:t>
            </w:r>
            <w:r>
              <w:rPr>
                <w:rFonts w:hint="eastAsia" w:hAnsi="宋体" w:cs="宋体"/>
                <w:color w:val="000000" w:themeColor="text1"/>
                <w:sz w:val="24"/>
                <w:szCs w:val="24"/>
                <w:lang w:val="en-US" w:eastAsia="zh-CN"/>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人支付。招标代理服务费计费标准：以中标（成交）金额为计费基准，按计价格[2002]1980号文规定的收费标准下浮</w:t>
            </w:r>
            <w:r>
              <w:rPr>
                <w:rFonts w:hint="eastAsia" w:ascii="宋体" w:hAnsi="宋体" w:eastAsia="宋体" w:cs="宋体"/>
                <w:color w:val="000000" w:themeColor="text1"/>
                <w:sz w:val="24"/>
                <w:szCs w:val="24"/>
                <w:lang w:val="en-US" w:eastAsia="zh-CN"/>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%计取。</w:t>
            </w:r>
            <w:r>
              <w:rPr>
                <w:rFonts w:hint="eastAsia" w:ascii="宋体" w:hAnsi="宋体" w:eastAsia="宋体" w:cs="宋体"/>
                <w:color w:val="000000" w:themeColor="text1"/>
                <w:sz w:val="24"/>
                <w:szCs w:val="24"/>
                <w:lang w:val="en-US" w:eastAsia="zh-CN"/>
                <w14:textFill>
                  <w14:solidFill>
                    <w14:schemeClr w14:val="tx1"/>
                  </w14:solidFill>
                </w14:textFill>
              </w:rPr>
              <w:t>最高不超过10000元。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Times New Roman" w:hAnsi="Times New Roman" w:eastAsia="宋体" w:cs="Times New Roman"/>
                <w:kern w:val="2"/>
                <w:sz w:val="21"/>
                <w:szCs w:val="24"/>
                <w:lang w:val="en-US" w:eastAsia="zh-CN" w:bidi="ar-SA"/>
              </w:rPr>
            </w:pPr>
            <w:r>
              <w:rPr>
                <w:rFonts w:hint="eastAsia"/>
              </w:rPr>
              <w:t>1</w:t>
            </w:r>
            <w:r>
              <w:rPr>
                <w:rFonts w:hint="eastAsia"/>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s="仿宋"/>
                <w:b/>
                <w:color w:val="000000" w:themeColor="text1"/>
                <w:sz w:val="22"/>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仿宋_GB2312"/>
                <w:color w:val="000000" w:themeColor="text1"/>
                <w:sz w:val="24"/>
                <w:szCs w:val="24"/>
                <w14:textFill>
                  <w14:solidFill>
                    <w14:schemeClr w14:val="tx1"/>
                  </w14:solidFill>
                </w14:textFill>
              </w:rPr>
              <w:t>本项目</w:t>
            </w:r>
            <w:r>
              <w:rPr>
                <w:rFonts w:cs="仿宋_GB2312"/>
                <w:color w:val="000000" w:themeColor="text1"/>
                <w:sz w:val="24"/>
                <w:szCs w:val="24"/>
                <w14:textFill>
                  <w14:solidFill>
                    <w14:schemeClr w14:val="tx1"/>
                  </w14:solidFill>
                </w14:textFill>
              </w:rPr>
              <w:t>由采购人</w:t>
            </w:r>
            <w:r>
              <w:rPr>
                <w:rFonts w:hint="eastAsia" w:cs="仿宋_GB2312"/>
                <w:color w:val="000000" w:themeColor="text1"/>
                <w:sz w:val="24"/>
                <w:szCs w:val="24"/>
                <w14:textFill>
                  <w14:solidFill>
                    <w14:schemeClr w14:val="tx1"/>
                  </w14:solidFill>
                </w14:textFill>
              </w:rPr>
              <w:t>进行</w:t>
            </w:r>
            <w:r>
              <w:rPr>
                <w:rFonts w:cs="仿宋_GB2312"/>
                <w:color w:val="000000" w:themeColor="text1"/>
                <w:sz w:val="24"/>
                <w:szCs w:val="24"/>
                <w14:textFill>
                  <w14:solidFill>
                    <w14:schemeClr w14:val="tx1"/>
                  </w14:solidFill>
                </w14:textFill>
              </w:rPr>
              <w:t>资格文件</w:t>
            </w:r>
            <w:r>
              <w:rPr>
                <w:rFonts w:hint="eastAsia" w:cs="仿宋_GB2312"/>
                <w:color w:val="000000" w:themeColor="text1"/>
                <w:sz w:val="24"/>
                <w:szCs w:val="24"/>
                <w14:textFill>
                  <w14:solidFill>
                    <w14:schemeClr w14:val="tx1"/>
                  </w14:solidFill>
                </w14:textFill>
              </w:rPr>
              <w:t>及</w:t>
            </w:r>
            <w:r>
              <w:rPr>
                <w:rFonts w:cs="仿宋_GB2312"/>
                <w:color w:val="000000" w:themeColor="text1"/>
                <w:sz w:val="24"/>
                <w:szCs w:val="24"/>
                <w14:textFill>
                  <w14:solidFill>
                    <w14:schemeClr w14:val="tx1"/>
                  </w14:solidFill>
                </w14:textFill>
              </w:rPr>
              <w:t>信用信息</w:t>
            </w:r>
            <w:r>
              <w:rPr>
                <w:rFonts w:hint="eastAsia" w:cs="仿宋_GB2312"/>
                <w:color w:val="000000" w:themeColor="text1"/>
                <w:sz w:val="24"/>
                <w:szCs w:val="24"/>
                <w14:textFill>
                  <w14:solidFill>
                    <w14:schemeClr w14:val="tx1"/>
                  </w14:solidFill>
                </w14:textFill>
              </w:rPr>
              <w:t>查询</w:t>
            </w:r>
            <w:r>
              <w:rPr>
                <w:rFonts w:cs="仿宋_GB2312"/>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eastAsia="宋体"/>
                <w:lang w:eastAsia="zh-CN"/>
              </w:rPr>
            </w:pPr>
            <w:r>
              <w:rPr>
                <w:rFonts w:hint="eastAsia"/>
              </w:rPr>
              <w:t>1</w:t>
            </w:r>
            <w:r>
              <w:rPr>
                <w:rFonts w:hint="eastAsia"/>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eastAsia" w:cs="仿宋"/>
                <w:b/>
                <w:color w:val="000000" w:themeColor="text1"/>
                <w:sz w:val="22"/>
                <w14:textFill>
                  <w14:solidFill>
                    <w14:schemeClr w14:val="tx1"/>
                  </w14:solidFill>
                </w14:textFill>
              </w:rPr>
            </w:pPr>
            <w:r>
              <w:rPr>
                <w:rFonts w:hint="eastAsia" w:cs="仿宋"/>
                <w:b/>
                <w:color w:val="000000" w:themeColor="text1"/>
                <w:sz w:val="22"/>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人、</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机构质疑接收人</w:t>
            </w:r>
            <w:r>
              <w:rPr>
                <w:rFonts w:hint="eastAsia"/>
                <w:color w:val="000000" w:themeColor="text1"/>
                <w:sz w:val="24"/>
                <w:szCs w:val="24"/>
                <w14:textFill>
                  <w14:solidFill>
                    <w14:schemeClr w14:val="tx1"/>
                  </w14:solidFill>
                </w14:textFill>
              </w:rPr>
              <w:t>、联系方式</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详见公告</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线上提交质疑方式：政采云线上质疑路径：项目采购-询问质疑投诉-质疑列表。请使用ca签章在每一页质疑文件中加盖电子公章，上传完整附件。</w:t>
            </w:r>
          </w:p>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本项目涉及资格条件、采购需求、评分办法及采购过程中有关现场考察或开标前答疑会等事项由</w:t>
            </w:r>
            <w:r>
              <w:rPr>
                <w:color w:val="000000" w:themeColor="text1"/>
                <w:sz w:val="24"/>
                <w:szCs w:val="24"/>
                <w14:textFill>
                  <w14:solidFill>
                    <w14:schemeClr w14:val="tx1"/>
                  </w14:solidFill>
                </w14:textFill>
              </w:rPr>
              <w:t>采购人进行答复。</w:t>
            </w:r>
          </w:p>
          <w:p>
            <w:pPr>
              <w:keepNext w:val="0"/>
              <w:keepLines w:val="0"/>
              <w:pageBreakBefore w:val="0"/>
              <w:widowControl w:val="0"/>
              <w:kinsoku/>
              <w:wordWrap/>
              <w:overflowPunct/>
              <w:topLinePunct w:val="0"/>
              <w:autoSpaceDE/>
              <w:autoSpaceDN/>
              <w:bidi w:val="0"/>
              <w:adjustRightInd w:val="0"/>
              <w:spacing w:after="0" w:line="240" w:lineRule="auto"/>
              <w:textAlignment w:val="auto"/>
              <w:rPr>
                <w:rFonts w:hint="eastAsia" w:cs="仿宋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涉及</w:t>
            </w:r>
            <w:r>
              <w:rPr>
                <w:color w:val="000000" w:themeColor="text1"/>
                <w:sz w:val="24"/>
                <w:szCs w:val="24"/>
                <w14:textFill>
                  <w14:solidFill>
                    <w14:schemeClr w14:val="tx1"/>
                  </w14:solidFill>
                </w14:textFill>
              </w:rPr>
              <w:t>流程规范性、组织程序等</w:t>
            </w:r>
            <w:r>
              <w:rPr>
                <w:rFonts w:hint="eastAsia"/>
                <w:color w:val="000000" w:themeColor="text1"/>
                <w:sz w:val="24"/>
                <w:szCs w:val="24"/>
                <w14:textFill>
                  <w14:solidFill>
                    <w14:schemeClr w14:val="tx1"/>
                  </w14:solidFill>
                </w14:textFill>
              </w:rPr>
              <w:t>相关</w:t>
            </w:r>
            <w:r>
              <w:rPr>
                <w:color w:val="000000" w:themeColor="text1"/>
                <w:sz w:val="24"/>
                <w:szCs w:val="24"/>
                <w14:textFill>
                  <w14:solidFill>
                    <w14:schemeClr w14:val="tx1"/>
                  </w14:solidFill>
                </w14:textFill>
              </w:rPr>
              <w:t>事项，由</w:t>
            </w:r>
            <w:r>
              <w:rPr>
                <w:rFonts w:hint="eastAsia"/>
                <w:color w:val="000000" w:themeColor="text1"/>
                <w:sz w:val="24"/>
                <w:szCs w:val="24"/>
                <w14:textFill>
                  <w14:solidFill>
                    <w14:schemeClr w14:val="tx1"/>
                  </w14:solidFill>
                </w14:textFill>
              </w:rPr>
              <w:t>采购</w:t>
            </w:r>
            <w:r>
              <w:rPr>
                <w:color w:val="000000" w:themeColor="text1"/>
                <w:sz w:val="24"/>
                <w:szCs w:val="24"/>
                <w14:textFill>
                  <w14:solidFill>
                    <w14:schemeClr w14:val="tx1"/>
                  </w14:solidFill>
                </w14:textFill>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eastAsia="宋体"/>
                <w:lang w:val="en-US" w:eastAsia="zh-CN"/>
              </w:rPr>
            </w:pPr>
            <w:r>
              <w:rPr>
                <w:rFonts w:hint="eastAsia"/>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after="0" w:line="240" w:lineRule="auto"/>
              <w:jc w:val="center"/>
              <w:textAlignment w:val="auto"/>
              <w:rPr>
                <w:rFonts w:hint="default" w:eastAsia="宋体" w:cs="仿宋"/>
                <w:b/>
                <w:color w:val="000000" w:themeColor="text1"/>
                <w:sz w:val="22"/>
                <w:highlight w:val="none"/>
                <w:lang w:val="en-US" w:eastAsia="zh-CN"/>
                <w14:textFill>
                  <w14:solidFill>
                    <w14:schemeClr w14:val="tx1"/>
                  </w14:solidFill>
                </w14:textFill>
              </w:rPr>
            </w:pPr>
            <w:r>
              <w:rPr>
                <w:rFonts w:hint="eastAsia" w:cs="仿宋"/>
                <w:b/>
                <w:color w:val="000000" w:themeColor="text1"/>
                <w:sz w:val="22"/>
                <w:highlight w:val="none"/>
                <w:lang w:val="en-US" w:eastAsia="zh-CN"/>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sz w:val="24"/>
                <w:szCs w:val="24"/>
                <w:highlight w:val="none"/>
                <w:lang w:val="en-US" w:eastAsia="zh-CN"/>
                <w14:textFill>
                  <w14:solidFill>
                    <w14:schemeClr w14:val="tx1"/>
                  </w14:solidFill>
                </w14:textFill>
              </w:rPr>
              <w:t>后</w:t>
            </w:r>
            <w:r>
              <w:rPr>
                <w:color w:val="000000" w:themeColor="text1"/>
                <w:sz w:val="24"/>
                <w:szCs w:val="24"/>
                <w:highlight w:val="none"/>
                <w14:textFill>
                  <w14:solidFill>
                    <w14:schemeClr w14:val="tx1"/>
                  </w14:solidFill>
                </w14:textFill>
              </w:rPr>
              <w:t>已有新文件</w:t>
            </w:r>
            <w:r>
              <w:rPr>
                <w:rFonts w:hint="eastAsia"/>
                <w:color w:val="000000" w:themeColor="text1"/>
                <w:sz w:val="24"/>
                <w:szCs w:val="24"/>
                <w:highlight w:val="none"/>
                <w:lang w:val="en-US" w:eastAsia="zh-CN"/>
                <w14:textFill>
                  <w14:solidFill>
                    <w14:schemeClr w14:val="tx1"/>
                  </w14:solidFill>
                </w14:textFill>
              </w:rPr>
              <w:t>规定</w:t>
            </w:r>
            <w:r>
              <w:rPr>
                <w:color w:val="000000" w:themeColor="text1"/>
                <w:sz w:val="24"/>
                <w:szCs w:val="24"/>
                <w:highlight w:val="none"/>
                <w14:textFill>
                  <w14:solidFill>
                    <w14:schemeClr w14:val="tx1"/>
                  </w14:solidFill>
                </w14:textFill>
              </w:rPr>
              <w:t>，按照最新文件执行）。存在隐蔽工程的项目，采购单位及供应商应在货物到货并将实施</w:t>
            </w:r>
            <w:r>
              <w:rPr>
                <w:rFonts w:hint="eastAsia"/>
                <w:color w:val="000000" w:themeColor="text1"/>
                <w:sz w:val="24"/>
                <w:szCs w:val="24"/>
                <w:highlight w:val="none"/>
                <w14:textFill>
                  <w14:solidFill>
                    <w14:schemeClr w14:val="tx1"/>
                  </w14:solidFill>
                </w14:textFill>
              </w:rPr>
              <w:t>安装前，申请进行初验收。</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r>
              <w:rPr>
                <w:color w:val="000000" w:themeColor="text1"/>
                <w:sz w:val="24"/>
                <w:szCs w:val="24"/>
                <w:highlight w:val="none"/>
                <w14:textFill>
                  <w14:solidFill>
                    <w14:schemeClr w14:val="tx1"/>
                  </w14:solidFill>
                </w14:textFill>
              </w:rPr>
              <w:t>: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rFonts w:ascii="宋体" w:hAnsi="宋体" w:cs="宋体"/>
                <w:snapToGrid w:val="0"/>
                <w:color w:val="000000" w:themeColor="text1"/>
                <w:kern w:val="28"/>
                <w:sz w:val="24"/>
                <w:szCs w:val="24"/>
                <w14:textFill>
                  <w14:solidFill>
                    <w14:schemeClr w14:val="tx1"/>
                  </w14:solidFill>
                </w14:textFill>
              </w:rPr>
            </w:pPr>
            <w:r>
              <w:rPr>
                <w:rFonts w:hint="eastAsia" w:ascii="宋体" w:hAnsi="宋体" w:cs="宋体"/>
                <w:snapToGrid w:val="0"/>
                <w:color w:val="000000" w:themeColor="text1"/>
                <w:kern w:val="28"/>
                <w:sz w:val="24"/>
                <w:szCs w:val="24"/>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240" w:lineRule="auto"/>
              <w:textAlignment w:val="auto"/>
              <w:rPr>
                <w:color w:val="000000" w:themeColor="text1"/>
                <w:sz w:val="24"/>
                <w:szCs w:val="24"/>
                <w14:textFill>
                  <w14:solidFill>
                    <w14:schemeClr w14:val="tx1"/>
                  </w14:solidFill>
                </w14:textFill>
              </w:rPr>
            </w:pPr>
            <w:sdt>
              <w:sdtPr>
                <w:rPr>
                  <w:rFonts w:hint="eastAsia"/>
                  <w:color w:val="000000" w:themeColor="text1"/>
                  <w:sz w:val="24"/>
                  <w:szCs w:val="24"/>
                  <w14:textFill>
                    <w14:solidFill>
                      <w14:schemeClr w14:val="tx1"/>
                    </w14:solidFill>
                  </w14:textFill>
                </w:rPr>
                <w:id w:val="-369766551"/>
                <w14:checkbox>
                  <w14:checked w14:val="0"/>
                  <w14:checkedState w14:val="00FE" w14:font="Wingdings"/>
                  <w14:uncheckedState w14:val="2610" w14:font="MS Gothic"/>
                </w14:checkbox>
              </w:sdtPr>
              <w:sdtEndPr>
                <w:rPr>
                  <w:rFonts w:hint="eastAsia"/>
                  <w:color w:val="000000" w:themeColor="text1"/>
                  <w:sz w:val="24"/>
                  <w:szCs w:val="24"/>
                  <w14:textFill>
                    <w14:solidFill>
                      <w14:schemeClr w14:val="tx1"/>
                    </w14:solidFill>
                  </w14:textFill>
                </w:rPr>
              </w:sdtEndPr>
              <w:sdtContent>
                <w:r>
                  <w:rPr>
                    <w:rFonts w:hint="eastAsia"/>
                    <w:color w:val="000000" w:themeColor="text1"/>
                    <w:sz w:val="24"/>
                    <w:szCs w:val="24"/>
                    <w14:textFill>
                      <w14:solidFill>
                        <w14:schemeClr w14:val="tx1"/>
                      </w14:solidFill>
                    </w14:textFill>
                  </w:rPr>
                  <w:t>☐</w:t>
                </w:r>
              </w:sdtContent>
            </w:sdt>
            <w:r>
              <w:rPr>
                <w:rFonts w:hint="eastAsia"/>
                <w:color w:val="000000" w:themeColor="text1"/>
                <w:sz w:val="24"/>
                <w:szCs w:val="24"/>
                <w14:textFill>
                  <w14:solidFill>
                    <w14:schemeClr w14:val="tx1"/>
                  </w14:solidFill>
                </w14:textFill>
              </w:rPr>
              <w:t>联合体投标的，联合体各方均需按招标文件第四部分评标标准要求提供资信证明文件，否则视为不符合相关要求。</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eastAsia="宋体"/>
                <w:color w:val="000000" w:themeColor="text1"/>
                <w:sz w:val="24"/>
                <w:szCs w:val="24"/>
                <w:highlight w:val="none"/>
                <w:lang w:eastAsia="zh-CN"/>
                <w14:textFill>
                  <w14:solidFill>
                    <w14:schemeClr w14:val="tx1"/>
                  </w14:solidFill>
                </w14:textFill>
              </w:rPr>
            </w:pPr>
            <w:sdt>
              <w:sdtPr>
                <w:rPr>
                  <w:rFonts w:hint="eastAsia"/>
                  <w:color w:val="000000" w:themeColor="text1"/>
                  <w:sz w:val="24"/>
                  <w:szCs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color w:val="000000" w:themeColor="text1"/>
                  <w:sz w:val="24"/>
                  <w:szCs w:val="24"/>
                  <w14:textFill>
                    <w14:solidFill>
                      <w14:schemeClr w14:val="tx1"/>
                    </w14:solidFill>
                  </w14:textFill>
                </w:rPr>
              </w:sdtEndPr>
              <w:sdtContent>
                <w:r>
                  <w:rPr>
                    <w:rFonts w:hint="eastAsia"/>
                    <w:color w:val="000000" w:themeColor="text1"/>
                    <w:sz w:val="24"/>
                    <w:szCs w:val="24"/>
                    <w14:textFill>
                      <w14:solidFill>
                        <w14:schemeClr w14:val="tx1"/>
                      </w14:solidFill>
                    </w14:textFill>
                  </w:rPr>
                  <w:sym w:font="Wingdings" w:char="F0FE"/>
                </w:r>
              </w:sdtContent>
            </w:sdt>
            <w:r>
              <w:rPr>
                <w:rFonts w:hint="eastAsia"/>
                <w:color w:val="000000" w:themeColor="text1"/>
                <w:sz w:val="24"/>
                <w:szCs w:val="24"/>
                <w14:textFill>
                  <w14:solidFill>
                    <w14:schemeClr w14:val="tx1"/>
                  </w14:solidFill>
                </w14:textFill>
              </w:rPr>
              <w:t>联合体投标的，联合体中有一方或者联合体成员根据分工按招标文件第四部分评标标准要求提供资信证明文件的，视为符合了相关</w:t>
            </w:r>
            <w:r>
              <w:rPr>
                <w:rFonts w:hint="eastAsia"/>
                <w:color w:val="000000" w:themeColor="text1"/>
                <w:sz w:val="24"/>
                <w:szCs w:val="24"/>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color w:val="000000" w:themeColor="text1"/>
                <w:sz w:val="24"/>
                <w:szCs w:val="24"/>
                <w:highlight w:val="none"/>
                <w14:textFill>
                  <w14:solidFill>
                    <w14:schemeClr w14:val="tx1"/>
                  </w14:solidFill>
                </w14:textFill>
              </w:rPr>
            </w:pPr>
            <w:r>
              <w:rPr>
                <w:rFonts w:hint="eastAsia" w:cs="Arial" w:asciiTheme="minorEastAsia" w:hAnsiTheme="minorEastAsia" w:eastAsiaTheme="minorEastAsia"/>
                <w:color w:val="000000" w:themeColor="text1"/>
                <w:kern w:val="0"/>
                <w:sz w:val="24"/>
                <w:szCs w:val="24"/>
                <w:highlight w:val="none"/>
                <w14:textFill>
                  <w14:solidFill>
                    <w14:schemeClr w14:val="tx1"/>
                  </w14:solidFill>
                </w14:textFill>
              </w:rPr>
              <w:t>评审因素对应的要求视为采购需求的一部分。</w:t>
            </w:r>
          </w:p>
          <w:p>
            <w:pPr>
              <w:keepNext w:val="0"/>
              <w:keepLines w:val="0"/>
              <w:pageBreakBefore w:val="0"/>
              <w:widowControl w:val="0"/>
              <w:kinsoku/>
              <w:wordWrap/>
              <w:overflowPunct/>
              <w:topLinePunct w:val="0"/>
              <w:autoSpaceDE/>
              <w:autoSpaceDN/>
              <w:bidi w:val="0"/>
              <w:adjustRightInd w:val="0"/>
              <w:spacing w:line="240" w:lineRule="auto"/>
              <w:textAlignment w:val="auto"/>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严格执行预算限价，项目如涉及办公用房装修、通用办公设备家具的不得超限额标准。（萧财国资【2019】389号）</w:t>
            </w:r>
          </w:p>
          <w:p>
            <w:pPr>
              <w:keepNext w:val="0"/>
              <w:keepLines w:val="0"/>
              <w:pageBreakBefore w:val="0"/>
              <w:widowControl w:val="0"/>
              <w:kinsoku/>
              <w:wordWrap/>
              <w:overflowPunct/>
              <w:topLinePunct w:val="0"/>
              <w:autoSpaceDE/>
              <w:autoSpaceDN/>
              <w:bidi w:val="0"/>
              <w:adjustRightInd w:val="0"/>
              <w:spacing w:line="240" w:lineRule="auto"/>
              <w:textAlignment w:val="auto"/>
              <w:rPr>
                <w:color w:val="000000" w:themeColor="text1"/>
                <w:sz w:val="24"/>
                <w:szCs w:val="24"/>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本项目通用总则条款与前附表等专用特别规定有冲突之处，以专用条款（特别规定）为准</w:t>
            </w:r>
          </w:p>
        </w:tc>
      </w:tr>
    </w:tbl>
    <w:p>
      <w:pPr>
        <w:snapToGrid w:val="0"/>
        <w:spacing w:line="360" w:lineRule="auto"/>
        <w:jc w:val="center"/>
        <w:rPr>
          <w:rFonts w:ascii="宋体" w:hAnsi="宋体" w:cs="宋体"/>
          <w:b/>
          <w:sz w:val="32"/>
          <w:szCs w:val="20"/>
        </w:rPr>
      </w:pPr>
    </w:p>
    <w:bookmarkEnd w:id="10"/>
    <w:p>
      <w:pPr>
        <w:adjustRightInd/>
        <w:spacing w:line="360" w:lineRule="auto"/>
        <w:outlineLvl w:val="0"/>
        <w:rPr>
          <w:rFonts w:hint="eastAsia" w:ascii="宋体" w:hAnsi="宋体" w:cs="宋体"/>
          <w:b/>
          <w:sz w:val="32"/>
          <w:szCs w:val="20"/>
        </w:rPr>
      </w:pPr>
      <w:bookmarkStart w:id="11" w:name="第三部分"/>
      <w:bookmarkStart w:id="12" w:name="_Toc164416483"/>
    </w:p>
    <w:p>
      <w:pPr>
        <w:pStyle w:val="61"/>
        <w:rPr>
          <w:rFonts w:hint="eastAsia" w:ascii="宋体" w:hAnsi="宋体" w:cs="宋体"/>
          <w:b/>
          <w:sz w:val="32"/>
          <w:szCs w:val="20"/>
        </w:rPr>
      </w:pPr>
    </w:p>
    <w:p>
      <w:pPr>
        <w:pStyle w:val="81"/>
        <w:rPr>
          <w:rFonts w:hint="eastAsia" w:ascii="宋体" w:hAnsi="宋体" w:cs="宋体"/>
          <w:b/>
          <w:sz w:val="32"/>
          <w:szCs w:val="20"/>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以联合体形式参加政府采购活动，联合体各方均为中小企业的，联合体视同中小企</w:t>
      </w:r>
      <w:r>
        <w:rPr>
          <w:rFonts w:hint="eastAsia" w:ascii="宋体" w:hAnsi="宋体" w:cs="宋体"/>
          <w:kern w:val="0"/>
          <w:sz w:val="24"/>
          <w:highlight w:val="none"/>
        </w:rPr>
        <w:t>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hint="eastAsia" w:ascii="宋体" w:hAnsi="宋体" w:cs="宋体"/>
          <w:sz w:val="24"/>
          <w:highlight w:val="none"/>
          <w:lang w:val="en-US" w:eastAsia="zh-CN"/>
        </w:rPr>
        <w:t>2</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keepNext w:val="0"/>
        <w:keepLines w:val="0"/>
        <w:pageBreakBefore w:val="0"/>
        <w:kinsoku/>
        <w:wordWrap/>
        <w:overflowPunct/>
        <w:topLinePunct w:val="0"/>
        <w:autoSpaceDE/>
        <w:autoSpaceDN/>
        <w:bidi w:val="0"/>
        <w:spacing w:beforeAutospacing="0" w:line="360" w:lineRule="auto"/>
        <w:ind w:left="0" w:leftChars="0"/>
        <w:textAlignment w:val="auto"/>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4.3.3.2质疑项目的名称、编号；</w:t>
      </w:r>
    </w:p>
    <w:p>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4.3.3.4事实依据；</w:t>
      </w:r>
    </w:p>
    <w:p>
      <w:pPr>
        <w:pStyle w:val="33"/>
        <w:keepNext w:val="0"/>
        <w:keepLines w:val="0"/>
        <w:pageBreakBefore w:val="0"/>
        <w:kinsoku/>
        <w:wordWrap/>
        <w:overflowPunct/>
        <w:topLinePunct w:val="0"/>
        <w:autoSpaceDE/>
        <w:autoSpaceDN/>
        <w:bidi w:val="0"/>
        <w:spacing w:beforeAutospacing="0" w:line="360" w:lineRule="auto"/>
        <w:ind w:left="0" w:leftChars="0" w:firstLine="480" w:firstLineChars="200"/>
        <w:textAlignment w:val="auto"/>
        <w:rPr>
          <w:rFonts w:hAnsi="宋体" w:cs="宋体"/>
          <w:kern w:val="0"/>
          <w:sz w:val="24"/>
          <w:lang w:val="zh-CN"/>
        </w:rPr>
      </w:pPr>
      <w:r>
        <w:rPr>
          <w:rFonts w:hint="eastAsia" w:hAnsi="宋体" w:cs="宋体"/>
          <w:kern w:val="0"/>
          <w:sz w:val="24"/>
          <w:lang w:val="zh-CN"/>
        </w:rPr>
        <w:t>　　4.3.3.5必要的法律依据；</w:t>
      </w:r>
    </w:p>
    <w:p>
      <w:pPr>
        <w:pStyle w:val="33"/>
        <w:keepNext w:val="0"/>
        <w:keepLines w:val="0"/>
        <w:pageBreakBefore w:val="0"/>
        <w:kinsoku/>
        <w:wordWrap/>
        <w:overflowPunct/>
        <w:topLinePunct w:val="0"/>
        <w:autoSpaceDE/>
        <w:autoSpaceDN/>
        <w:bidi w:val="0"/>
        <w:spacing w:beforeAutospacing="0" w:line="360" w:lineRule="auto"/>
        <w:ind w:left="0" w:leftChars="0" w:firstLine="960" w:firstLineChars="400"/>
        <w:textAlignment w:val="auto"/>
        <w:rPr>
          <w:rFonts w:hAnsi="宋体" w:cs="宋体"/>
          <w:kern w:val="0"/>
          <w:sz w:val="24"/>
          <w:lang w:val="zh-CN"/>
        </w:rPr>
      </w:pPr>
      <w:r>
        <w:rPr>
          <w:rFonts w:hint="eastAsia" w:hAnsi="宋体" w:cs="宋体"/>
          <w:kern w:val="0"/>
          <w:sz w:val="24"/>
          <w:lang w:val="zh-CN"/>
        </w:rPr>
        <w:t>4.3.3.6提出质疑的日期。</w:t>
      </w:r>
    </w:p>
    <w:p>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left="0" w:leftChars="0" w:firstLine="400"/>
        <w:contextualSpacing/>
        <w:textAlignment w:val="auto"/>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pStyle w:val="13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int="default" w:hAnsi="宋体" w:eastAsia="宋体" w:cs="宋体"/>
          <w:b/>
          <w:sz w:val="24"/>
          <w:szCs w:val="24"/>
          <w:lang w:val="en-US" w:eastAsia="zh-CN"/>
        </w:rPr>
      </w:pPr>
      <w:r>
        <w:rPr>
          <w:rFonts w:hint="eastAsia" w:hAnsi="宋体" w:cs="宋体"/>
          <w:b/>
          <w:sz w:val="24"/>
          <w:szCs w:val="24"/>
        </w:rPr>
        <w:t>6. 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31"/>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pPr>
        <w:pStyle w:val="131"/>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131"/>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1"/>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pPr>
        <w:pStyle w:val="131"/>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131"/>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1"/>
        <w:spacing w:before="0"/>
        <w:ind w:firstLine="480"/>
        <w:jc w:val="left"/>
        <w:rPr>
          <w:rFonts w:hint="eastAsia" w:ascii="宋体" w:hAnsi="宋体" w:eastAsia="宋体" w:cs="宋体"/>
          <w:lang w:eastAsia="zh-CN"/>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31"/>
        <w:spacing w:before="0"/>
        <w:ind w:firstLine="480"/>
        <w:jc w:val="left"/>
        <w:rPr>
          <w:rFonts w:hint="eastAsia" w:ascii="宋体" w:hAnsi="宋体" w:cs="宋体"/>
          <w:highlight w:val="none"/>
        </w:rPr>
      </w:pPr>
      <w:r>
        <w:rPr>
          <w:rFonts w:hint="eastAsia" w:ascii="宋体" w:hAnsi="宋体" w:cs="宋体"/>
          <w:highlight w:val="none"/>
          <w:lang w:val="en-US" w:eastAsia="zh-CN"/>
        </w:rPr>
        <w:t xml:space="preserve">    </w:t>
      </w:r>
      <w:r>
        <w:rPr>
          <w:rFonts w:hint="eastAsia" w:ascii="宋体" w:hAnsi="宋体" w:cs="宋体"/>
          <w:highlight w:val="none"/>
        </w:rPr>
        <w:t>17.4在投标截止时间起至投标有效期届满，供应商投标文件不可撤销。</w:t>
      </w:r>
    </w:p>
    <w:p>
      <w:pPr>
        <w:pStyle w:val="131"/>
        <w:spacing w:before="0"/>
        <w:ind w:left="0" w:leftChars="0" w:firstLine="0" w:firstLineChars="0"/>
        <w:rPr>
          <w:rFonts w:ascii="宋体" w:hAnsi="宋体" w:cs="宋体"/>
          <w:b/>
          <w:sz w:val="32"/>
          <w:highlight w:val="none"/>
        </w:rPr>
      </w:pPr>
    </w:p>
    <w:p>
      <w:pPr>
        <w:pStyle w:val="131"/>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7"/>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pPr>
        <w:pStyle w:val="131"/>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31"/>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val="en-US" w:eastAsia="zh-CN"/>
        </w:rPr>
        <w:t>采购人</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highlight w:val="none"/>
        </w:rPr>
      </w:pPr>
      <w:r>
        <w:rPr>
          <w:rFonts w:hint="eastAsia" w:cs="宋体"/>
          <w:b/>
          <w:highlight w:val="none"/>
        </w:rPr>
        <w:t>22. 确定中标供应商</w:t>
      </w:r>
    </w:p>
    <w:p>
      <w:pPr>
        <w:pStyle w:val="13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011"/>
      <w:bookmarkEnd w:id="16"/>
      <w:bookmarkStart w:id="17" w:name="_Hlt68057669"/>
      <w:bookmarkEnd w:id="17"/>
      <w:bookmarkStart w:id="18" w:name="_Hlt74730295"/>
      <w:bookmarkEnd w:id="18"/>
      <w:bookmarkStart w:id="19" w:name="_Hlt74714665"/>
      <w:bookmarkEnd w:id="19"/>
      <w:bookmarkStart w:id="20" w:name="_Hlt68073093"/>
      <w:bookmarkEnd w:id="20"/>
      <w:bookmarkStart w:id="21" w:name="_Hlt68072998"/>
      <w:bookmarkEnd w:id="21"/>
      <w:bookmarkStart w:id="22" w:name="_Hlt74707468"/>
      <w:bookmarkEnd w:id="22"/>
      <w:bookmarkStart w:id="23" w:name="_Hlt68403820"/>
      <w:bookmarkEnd w:id="23"/>
      <w:bookmarkStart w:id="24" w:name="_Hlt75236101"/>
      <w:bookmarkEnd w:id="24"/>
      <w:bookmarkStart w:id="25" w:name="_Hlt75236290"/>
      <w:bookmarkEnd w:id="25"/>
      <w:bookmarkStart w:id="26" w:name="_Hlt68072990"/>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napToGrid w:val="0"/>
        <w:spacing w:line="360" w:lineRule="auto"/>
        <w:ind w:firstLine="480" w:firstLineChars="200"/>
        <w:jc w:val="left"/>
        <w:rPr>
          <w:rFonts w:ascii="仿宋" w:hAnsi="仿宋" w:eastAsia="仿宋" w:cs="仿宋"/>
          <w:color w:val="auto"/>
          <w:sz w:val="24"/>
          <w:highlight w:val="none"/>
        </w:rPr>
      </w:pPr>
      <w:r>
        <w:rPr>
          <w:rFonts w:hint="eastAsia" w:ascii="宋体" w:hAnsi="宋体" w:eastAsia="宋体" w:cs="宋体"/>
          <w:color w:val="000000"/>
          <w:sz w:val="24"/>
          <w:szCs w:val="24"/>
        </w:rPr>
        <w:t>属于实质性要求条款的，请用符号“▲”标明，否则属于非实质性要求。</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系指主要技术条款。</w:t>
      </w:r>
    </w:p>
    <w:p>
      <w:pPr>
        <w:adjustRightInd w:val="0"/>
        <w:snapToGrid w:val="0"/>
        <w:spacing w:line="360" w:lineRule="auto"/>
        <w:jc w:val="left"/>
        <w:rPr>
          <w:rFonts w:hint="eastAsia" w:ascii="宋体" w:hAnsi="宋体" w:eastAsia="宋体" w:cs="宋体"/>
          <w:color w:val="000000"/>
          <w:sz w:val="24"/>
          <w:szCs w:val="24"/>
        </w:rPr>
      </w:pPr>
    </w:p>
    <w:p>
      <w:pPr>
        <w:keepNext/>
        <w:keepLines/>
        <w:tabs>
          <w:tab w:val="left" w:pos="432"/>
        </w:tabs>
        <w:spacing w:line="360" w:lineRule="auto"/>
        <w:ind w:left="432"/>
        <w:jc w:val="center"/>
        <w:outlineLvl w:val="1"/>
        <w:rPr>
          <w:rFonts w:hint="eastAsia" w:ascii="宋体" w:hAnsi="宋体" w:eastAsia="宋体" w:cs="宋体"/>
          <w:b/>
          <w:bCs/>
          <w:sz w:val="32"/>
          <w:szCs w:val="32"/>
          <w:lang w:val="zh-CN"/>
        </w:rPr>
      </w:pPr>
      <w:bookmarkStart w:id="28" w:name="_Toc51161108"/>
      <w:r>
        <w:rPr>
          <w:rFonts w:hint="eastAsia" w:ascii="宋体" w:hAnsi="宋体" w:eastAsia="宋体" w:cs="宋体"/>
          <w:b/>
          <w:bCs/>
          <w:sz w:val="32"/>
          <w:szCs w:val="32"/>
          <w:lang w:val="zh-CN"/>
        </w:rPr>
        <w:t>一、招标一览表</w:t>
      </w:r>
      <w:bookmarkEnd w:id="28"/>
    </w:p>
    <w:p>
      <w:pPr>
        <w:adjustRightInd w:val="0"/>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标项：</w:t>
      </w:r>
      <w:r>
        <w:rPr>
          <w:rFonts w:hint="eastAsia" w:ascii="宋体" w:hAnsi="宋体" w:eastAsia="宋体" w:cs="宋体"/>
          <w:sz w:val="24"/>
          <w:szCs w:val="24"/>
          <w:u w:val="single"/>
        </w:rPr>
        <w:t>1</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杭州市萧山区第三人民医院4K内窥镜影像系统政府采购项目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lang w:eastAsia="zh-CN"/>
              </w:rPr>
            </w:pPr>
            <w:r>
              <w:rPr>
                <w:rFonts w:hint="eastAsia" w:ascii="宋体" w:hAnsi="宋体" w:cs="宋体"/>
                <w:sz w:val="24"/>
                <w:szCs w:val="24"/>
                <w:lang w:val="en-US" w:eastAsia="zh-CN"/>
              </w:rPr>
              <w:t>套</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sz w:val="24"/>
                <w:szCs w:val="24"/>
              </w:rPr>
            </w:pPr>
          </w:p>
        </w:tc>
      </w:tr>
    </w:tbl>
    <w:p>
      <w:pPr>
        <w:keepNext/>
        <w:keepLines/>
        <w:tabs>
          <w:tab w:val="left" w:pos="432"/>
        </w:tabs>
        <w:spacing w:line="360" w:lineRule="auto"/>
        <w:ind w:left="432" w:firstLine="40"/>
        <w:jc w:val="left"/>
        <w:outlineLvl w:val="1"/>
        <w:rPr>
          <w:rFonts w:hint="eastAsia" w:ascii="宋体" w:hAnsi="宋体" w:eastAsia="宋体" w:cs="宋体"/>
          <w:b/>
          <w:bCs/>
          <w:snapToGrid w:val="0"/>
          <w:sz w:val="24"/>
          <w:szCs w:val="24"/>
          <w:lang w:val="zh-CN"/>
        </w:rPr>
      </w:pPr>
      <w:bookmarkStart w:id="29" w:name="_Toc520991545"/>
      <w:bookmarkStart w:id="30" w:name="_Toc520990291"/>
      <w:bookmarkStart w:id="31" w:name="_Toc520990393"/>
      <w:bookmarkStart w:id="32" w:name="_Toc520990349"/>
      <w:bookmarkStart w:id="33" w:name="_Toc51161109"/>
    </w:p>
    <w:p>
      <w:pPr>
        <w:keepNext/>
        <w:keepLines/>
        <w:tabs>
          <w:tab w:val="left" w:pos="432"/>
        </w:tabs>
        <w:spacing w:line="360" w:lineRule="auto"/>
        <w:ind w:left="432" w:firstLine="40"/>
        <w:jc w:val="center"/>
        <w:outlineLvl w:val="1"/>
        <w:rPr>
          <w:rFonts w:hint="eastAsia" w:ascii="宋体" w:hAnsi="宋体" w:eastAsia="宋体" w:cs="宋体"/>
          <w:b/>
          <w:bCs/>
          <w:snapToGrid w:val="0"/>
          <w:sz w:val="32"/>
          <w:szCs w:val="32"/>
          <w:lang w:val="zh-CN"/>
        </w:rPr>
      </w:pPr>
      <w:r>
        <w:rPr>
          <w:rFonts w:hint="eastAsia" w:ascii="宋体" w:hAnsi="宋体" w:eastAsia="宋体" w:cs="宋体"/>
          <w:b/>
          <w:bCs/>
          <w:snapToGrid w:val="0"/>
          <w:sz w:val="32"/>
          <w:szCs w:val="32"/>
          <w:lang w:val="zh-CN"/>
        </w:rPr>
        <w:t>二、招标需求</w:t>
      </w:r>
      <w:bookmarkEnd w:id="29"/>
      <w:bookmarkEnd w:id="30"/>
      <w:bookmarkEnd w:id="31"/>
      <w:bookmarkEnd w:id="32"/>
      <w:bookmarkEnd w:id="33"/>
    </w:p>
    <w:p>
      <w:pPr>
        <w:widowControl/>
        <w:spacing w:line="276" w:lineRule="auto"/>
        <w:jc w:val="left"/>
        <w:rPr>
          <w:color w:val="000000"/>
          <w:sz w:val="24"/>
        </w:rPr>
      </w:pPr>
      <w:r>
        <w:rPr>
          <w:rFonts w:hint="eastAsia"/>
          <w:color w:val="000000"/>
          <w:sz w:val="24"/>
        </w:rPr>
        <w:t>1、技术需求</w:t>
      </w:r>
    </w:p>
    <w:tbl>
      <w:tblPr>
        <w:tblStyle w:val="6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94"/>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8" w:type="dxa"/>
            <w:vAlign w:val="center"/>
          </w:tcPr>
          <w:p>
            <w:pPr>
              <w:jc w:val="right"/>
              <w:rPr>
                <w:sz w:val="24"/>
              </w:rPr>
            </w:pPr>
            <w:r>
              <w:rPr>
                <w:rFonts w:hint="eastAsia"/>
                <w:sz w:val="24"/>
              </w:rPr>
              <w:t>序号</w:t>
            </w:r>
          </w:p>
        </w:tc>
        <w:tc>
          <w:tcPr>
            <w:tcW w:w="6194" w:type="dxa"/>
            <w:vAlign w:val="center"/>
          </w:tcPr>
          <w:p>
            <w:pPr>
              <w:rPr>
                <w:sz w:val="24"/>
              </w:rPr>
            </w:pPr>
            <w:r>
              <w:rPr>
                <w:rFonts w:hint="eastAsia"/>
                <w:sz w:val="24"/>
              </w:rPr>
              <w:t>招标规格</w:t>
            </w:r>
          </w:p>
        </w:tc>
        <w:tc>
          <w:tcPr>
            <w:tcW w:w="1798"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sz w:val="24"/>
              </w:rPr>
            </w:pPr>
            <w:r>
              <w:rPr>
                <w:rFonts w:hint="eastAsia"/>
                <w:sz w:val="24"/>
              </w:rPr>
              <w:t>一</w:t>
            </w:r>
          </w:p>
        </w:tc>
        <w:tc>
          <w:tcPr>
            <w:tcW w:w="6194" w:type="dxa"/>
            <w:vAlign w:val="center"/>
          </w:tcPr>
          <w:p>
            <w:pPr>
              <w:rPr>
                <w:sz w:val="24"/>
              </w:rPr>
            </w:pPr>
            <w:r>
              <w:rPr>
                <w:rFonts w:hint="eastAsia"/>
                <w:sz w:val="24"/>
              </w:rPr>
              <w:t xml:space="preserve">产地：国产  </w:t>
            </w:r>
            <w:r>
              <w:rPr>
                <w:sz w:val="24"/>
              </w:rPr>
              <w:t xml:space="preserve">   </w:t>
            </w:r>
            <w:r>
              <w:rPr>
                <w:rFonts w:hint="eastAsia"/>
                <w:sz w:val="24"/>
              </w:rPr>
              <w:t xml:space="preserve">    数量：1套</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sz w:val="24"/>
              </w:rPr>
            </w:pPr>
            <w:r>
              <w:rPr>
                <w:rFonts w:hint="eastAsia"/>
                <w:sz w:val="24"/>
              </w:rPr>
              <w:t>二</w:t>
            </w:r>
          </w:p>
        </w:tc>
        <w:tc>
          <w:tcPr>
            <w:tcW w:w="6194" w:type="dxa"/>
          </w:tcPr>
          <w:p>
            <w:pPr>
              <w:rPr>
                <w:sz w:val="24"/>
              </w:rPr>
            </w:pPr>
            <w:r>
              <w:rPr>
                <w:rFonts w:hint="eastAsia"/>
                <w:sz w:val="24"/>
              </w:rPr>
              <w:t>功能：可作为白光内窥镜摄像系统使用，同时可与吲哚菁绿（ICG）配合使用，用于在微创内窥镜手术中提供照明及实时的可见光影像及近红外荧光影像。</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sz w:val="24"/>
              </w:rPr>
            </w:pPr>
            <w:r>
              <w:rPr>
                <w:rFonts w:hint="eastAsia"/>
                <w:sz w:val="24"/>
              </w:rPr>
              <w:t>三</w:t>
            </w:r>
          </w:p>
        </w:tc>
        <w:tc>
          <w:tcPr>
            <w:tcW w:w="6194" w:type="dxa"/>
          </w:tcPr>
          <w:p>
            <w:pPr>
              <w:rPr>
                <w:sz w:val="24"/>
              </w:rPr>
            </w:pPr>
            <w:r>
              <w:rPr>
                <w:rFonts w:hint="eastAsia"/>
                <w:sz w:val="24"/>
              </w:rPr>
              <w:t>技术参数</w:t>
            </w:r>
          </w:p>
        </w:tc>
        <w:tc>
          <w:tcPr>
            <w:tcW w:w="1798" w:type="dxa"/>
          </w:tcPr>
          <w:p>
            <w:pPr>
              <w:rPr>
                <w:sz w:val="24"/>
              </w:rPr>
            </w:pPr>
          </w:p>
        </w:tc>
      </w:tr>
      <w:tr>
        <w:tblPrEx>
          <w:tblCellMar>
            <w:top w:w="0" w:type="dxa"/>
            <w:left w:w="108" w:type="dxa"/>
            <w:bottom w:w="0" w:type="dxa"/>
            <w:right w:w="108" w:type="dxa"/>
          </w:tblCellMar>
        </w:tblPrEx>
        <w:tc>
          <w:tcPr>
            <w:tcW w:w="1008" w:type="dxa"/>
            <w:vAlign w:val="center"/>
          </w:tcPr>
          <w:p>
            <w:pPr>
              <w:jc w:val="center"/>
              <w:rPr>
                <w:rFonts w:ascii="宋体" w:hAnsi="宋体" w:cs="宋体"/>
                <w:sz w:val="24"/>
              </w:rPr>
            </w:pPr>
            <w:r>
              <w:rPr>
                <w:rFonts w:hint="eastAsia"/>
                <w:sz w:val="24"/>
              </w:rPr>
              <w:t>1</w:t>
            </w:r>
          </w:p>
        </w:tc>
        <w:tc>
          <w:tcPr>
            <w:tcW w:w="6194" w:type="dxa"/>
          </w:tcPr>
          <w:p>
            <w:pPr>
              <w:rPr>
                <w:sz w:val="24"/>
              </w:rPr>
            </w:pPr>
            <w:r>
              <w:rPr>
                <w:rFonts w:hint="eastAsia"/>
                <w:sz w:val="24"/>
              </w:rPr>
              <w:t>内窥镜摄像主机</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sz w:val="24"/>
              </w:rPr>
            </w:pPr>
            <w:r>
              <w:rPr>
                <w:rFonts w:hint="eastAsia"/>
                <w:sz w:val="24"/>
              </w:rPr>
              <w:t>▲1.1</w:t>
            </w:r>
          </w:p>
        </w:tc>
        <w:tc>
          <w:tcPr>
            <w:tcW w:w="6194" w:type="dxa"/>
          </w:tcPr>
          <w:p>
            <w:pPr>
              <w:rPr>
                <w:sz w:val="24"/>
              </w:rPr>
            </w:pPr>
            <w:r>
              <w:rPr>
                <w:rFonts w:hint="eastAsia"/>
                <w:sz w:val="24"/>
              </w:rPr>
              <w:t>全数字化摄像系统：可同时捕捉可见光和近红外光图像，分辨率为≥3840*2160P，逐行扫描</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sz w:val="24"/>
              </w:rPr>
            </w:pPr>
            <w:r>
              <w:rPr>
                <w:rFonts w:hint="eastAsia"/>
                <w:sz w:val="24"/>
              </w:rPr>
              <w:t>1.</w:t>
            </w:r>
            <w:r>
              <w:rPr>
                <w:sz w:val="24"/>
              </w:rPr>
              <w:t>2</w:t>
            </w:r>
          </w:p>
        </w:tc>
        <w:tc>
          <w:tcPr>
            <w:tcW w:w="6194" w:type="dxa"/>
          </w:tcPr>
          <w:p>
            <w:pPr>
              <w:rPr>
                <w:rFonts w:ascii="宋体" w:hAnsi="宋体"/>
                <w:sz w:val="24"/>
              </w:rPr>
            </w:pPr>
            <w:r>
              <w:rPr>
                <w:rFonts w:hint="eastAsia"/>
                <w:sz w:val="24"/>
              </w:rPr>
              <w:t>主机菜单可进行白平衡、画面静止/画面动态恢复、模式切换、显影切换功能操作及相机参数设置</w:t>
            </w:r>
          </w:p>
        </w:tc>
        <w:tc>
          <w:tcPr>
            <w:tcW w:w="1798" w:type="dxa"/>
          </w:tcPr>
          <w:p>
            <w:pPr>
              <w:rPr>
                <w:sz w:val="24"/>
              </w:rPr>
            </w:pPr>
          </w:p>
        </w:tc>
      </w:tr>
      <w:tr>
        <w:tblPrEx>
          <w:tblCellMar>
            <w:top w:w="0" w:type="dxa"/>
            <w:left w:w="108" w:type="dxa"/>
            <w:bottom w:w="0" w:type="dxa"/>
            <w:right w:w="108" w:type="dxa"/>
          </w:tblCellMar>
        </w:tblPrEx>
        <w:trPr>
          <w:trHeight w:val="1103" w:hRule="atLeast"/>
        </w:trPr>
        <w:tc>
          <w:tcPr>
            <w:tcW w:w="1008" w:type="dxa"/>
            <w:vAlign w:val="center"/>
          </w:tcPr>
          <w:p>
            <w:pPr>
              <w:jc w:val="center"/>
              <w:rPr>
                <w:rFonts w:ascii="宋体" w:hAnsi="宋体" w:cs="宋体"/>
                <w:b/>
                <w:bCs/>
                <w:sz w:val="24"/>
              </w:rPr>
            </w:pPr>
            <w:r>
              <w:rPr>
                <w:rFonts w:hint="eastAsia" w:ascii="宋体" w:hAnsi="宋体" w:cs="宋体"/>
                <w:sz w:val="24"/>
              </w:rPr>
              <w:t>△</w:t>
            </w:r>
            <w:r>
              <w:rPr>
                <w:rFonts w:hint="eastAsia"/>
                <w:sz w:val="24"/>
              </w:rPr>
              <w:t>1.</w:t>
            </w:r>
            <w:r>
              <w:rPr>
                <w:sz w:val="24"/>
              </w:rPr>
              <w:t>3</w:t>
            </w:r>
          </w:p>
        </w:tc>
        <w:tc>
          <w:tcPr>
            <w:tcW w:w="6194" w:type="dxa"/>
          </w:tcPr>
          <w:p>
            <w:pPr>
              <w:rPr>
                <w:rFonts w:ascii="宋体" w:hAnsi="宋体"/>
                <w:sz w:val="24"/>
              </w:rPr>
            </w:pPr>
            <w:r>
              <w:rPr>
                <w:rFonts w:hint="eastAsia"/>
                <w:sz w:val="24"/>
              </w:rPr>
              <w:t>具备淋巴显影模式、脏器显影模式、病灶（肿瘤）显影模式、自定义显影模式四种显影模式，可通过主机按键一键切换，且显影模式名称能直接显示在主机屏幕上</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08" w:type="dxa"/>
            <w:vAlign w:val="center"/>
          </w:tcPr>
          <w:p>
            <w:pPr>
              <w:pStyle w:val="862"/>
              <w:ind w:left="0" w:leftChars="0" w:firstLine="0" w:firstLineChars="0"/>
              <w:jc w:val="center"/>
              <w:rPr>
                <w:rStyle w:val="71"/>
                <w:b w:val="0"/>
                <w:bCs w:val="0"/>
                <w:color w:val="FF0000"/>
              </w:rPr>
            </w:pPr>
            <w:r>
              <w:rPr>
                <w:rStyle w:val="71"/>
                <w:rFonts w:hint="eastAsia"/>
                <w:b w:val="0"/>
                <w:bCs w:val="0"/>
                <w:color w:val="000000" w:themeColor="text1"/>
                <w:lang w:val="en-US" w:eastAsia="zh-CN"/>
                <w14:textFill>
                  <w14:solidFill>
                    <w14:schemeClr w14:val="tx1"/>
                  </w14:solidFill>
                </w14:textFill>
              </w:rPr>
              <w:t xml:space="preserve">  </w:t>
            </w:r>
            <w:r>
              <w:rPr>
                <w:rStyle w:val="71"/>
                <w:rFonts w:hint="eastAsia"/>
                <w:b w:val="0"/>
                <w:bCs w:val="0"/>
                <w:color w:val="000000" w:themeColor="text1"/>
                <w14:textFill>
                  <w14:solidFill>
                    <w14:schemeClr w14:val="tx1"/>
                  </w14:solidFill>
                </w14:textFill>
              </w:rPr>
              <w:t>1</w:t>
            </w:r>
            <w:r>
              <w:rPr>
                <w:rStyle w:val="71"/>
                <w:b w:val="0"/>
                <w:bCs w:val="0"/>
                <w:color w:val="000000" w:themeColor="text1"/>
                <w14:textFill>
                  <w14:solidFill>
                    <w14:schemeClr w14:val="tx1"/>
                  </w14:solidFill>
                </w14:textFill>
              </w:rPr>
              <w:t>.4</w:t>
            </w:r>
          </w:p>
        </w:tc>
        <w:tc>
          <w:tcPr>
            <w:tcW w:w="6194" w:type="dxa"/>
          </w:tcPr>
          <w:p>
            <w:pPr>
              <w:rPr>
                <w:color w:val="FF0000"/>
                <w:sz w:val="24"/>
              </w:rPr>
            </w:pPr>
            <w:r>
              <w:rPr>
                <w:rFonts w:hint="eastAsia"/>
                <w:color w:val="000000" w:themeColor="text1"/>
                <w:sz w:val="24"/>
                <w14:textFill>
                  <w14:solidFill>
                    <w14:schemeClr w14:val="tx1"/>
                  </w14:solidFill>
                </w14:textFill>
              </w:rPr>
              <w:t>具有实时彩色图像、黑白荧光图像、彩色荧光图像、色阶荧光图像、多幅图像，并可实时切换</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pPr>
              <w:jc w:val="center"/>
              <w:rPr>
                <w:rFonts w:ascii="宋体" w:hAnsi="宋体" w:cs="宋体"/>
                <w:sz w:val="24"/>
              </w:rPr>
            </w:pPr>
            <w:r>
              <w:rPr>
                <w:rFonts w:hint="eastAsia"/>
                <w:sz w:val="24"/>
              </w:rPr>
              <w:t>1.</w:t>
            </w:r>
            <w:r>
              <w:rPr>
                <w:sz w:val="24"/>
              </w:rPr>
              <w:t>5</w:t>
            </w:r>
          </w:p>
        </w:tc>
        <w:tc>
          <w:tcPr>
            <w:tcW w:w="6194" w:type="dxa"/>
          </w:tcPr>
          <w:p>
            <w:pPr>
              <w:rPr>
                <w:sz w:val="24"/>
              </w:rPr>
            </w:pPr>
            <w:r>
              <w:rPr>
                <w:rFonts w:hint="eastAsia"/>
                <w:sz w:val="24"/>
              </w:rPr>
              <w:t>摄像主机显示面板≥</w:t>
            </w:r>
            <w:r>
              <w:rPr>
                <w:sz w:val="24"/>
              </w:rPr>
              <w:t>7</w:t>
            </w:r>
            <w:r>
              <w:rPr>
                <w:rFonts w:hint="eastAsia" w:ascii="宋体" w:hAnsi="宋体"/>
                <w:sz w:val="24"/>
              </w:rPr>
              <w:t>英寸</w:t>
            </w:r>
            <w:r>
              <w:rPr>
                <w:rFonts w:hint="eastAsia"/>
                <w:sz w:val="24"/>
              </w:rPr>
              <w:t>液晶触摸控制显示屏</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b/>
                <w:bCs/>
                <w:sz w:val="24"/>
              </w:rPr>
            </w:pPr>
            <w:r>
              <w:rPr>
                <w:rFonts w:hint="eastAsia" w:ascii="宋体" w:hAnsi="宋体" w:cs="宋体"/>
                <w:sz w:val="24"/>
              </w:rPr>
              <w:t>△</w:t>
            </w:r>
            <w:r>
              <w:rPr>
                <w:rFonts w:hint="eastAsia"/>
                <w:sz w:val="24"/>
              </w:rPr>
              <w:t>1.</w:t>
            </w:r>
            <w:r>
              <w:rPr>
                <w:sz w:val="24"/>
              </w:rPr>
              <w:t>6</w:t>
            </w:r>
          </w:p>
        </w:tc>
        <w:tc>
          <w:tcPr>
            <w:tcW w:w="6194" w:type="dxa"/>
          </w:tcPr>
          <w:p>
            <w:pPr>
              <w:rPr>
                <w:rFonts w:ascii="宋体" w:hAnsi="宋体" w:cs="宋体"/>
                <w:sz w:val="24"/>
              </w:rPr>
            </w:pPr>
            <w:r>
              <w:rPr>
                <w:rFonts w:hint="eastAsia"/>
                <w:sz w:val="24"/>
              </w:rPr>
              <w:t>摄像主机具备数据（定量）分析系统</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b/>
                <w:bCs/>
                <w:sz w:val="24"/>
              </w:rPr>
            </w:pPr>
            <w:r>
              <w:rPr>
                <w:rFonts w:hint="eastAsia"/>
                <w:sz w:val="24"/>
              </w:rPr>
              <w:t>1.</w:t>
            </w:r>
            <w:r>
              <w:rPr>
                <w:sz w:val="24"/>
              </w:rPr>
              <w:t>7</w:t>
            </w:r>
          </w:p>
        </w:tc>
        <w:tc>
          <w:tcPr>
            <w:tcW w:w="6194" w:type="dxa"/>
          </w:tcPr>
          <w:p>
            <w:pPr>
              <w:rPr>
                <w:sz w:val="24"/>
              </w:rPr>
            </w:pPr>
            <w:r>
              <w:rPr>
                <w:rFonts w:hint="eastAsia"/>
                <w:sz w:val="24"/>
              </w:rPr>
              <w:t>系统软件要求Windows7及以上，处理器内存≥8G</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b/>
                <w:bCs/>
                <w:sz w:val="24"/>
              </w:rPr>
            </w:pPr>
            <w:r>
              <w:rPr>
                <w:rFonts w:hint="eastAsia"/>
                <w:sz w:val="24"/>
              </w:rPr>
              <w:t>1.</w:t>
            </w:r>
            <w:r>
              <w:rPr>
                <w:sz w:val="24"/>
              </w:rPr>
              <w:t>8</w:t>
            </w:r>
          </w:p>
        </w:tc>
        <w:tc>
          <w:tcPr>
            <w:tcW w:w="6194" w:type="dxa"/>
          </w:tcPr>
          <w:p>
            <w:pPr>
              <w:rPr>
                <w:rFonts w:ascii="宋体" w:hAnsi="宋体" w:cs="宋体"/>
                <w:sz w:val="24"/>
              </w:rPr>
            </w:pPr>
            <w:r>
              <w:rPr>
                <w:rFonts w:hint="eastAsia"/>
                <w:sz w:val="24"/>
              </w:rPr>
              <w:t>预装软件包括WPS、office、视频播放器、照片查看器等</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sz w:val="24"/>
              </w:rPr>
            </w:pPr>
            <w:r>
              <w:rPr>
                <w:rFonts w:hint="eastAsia"/>
                <w:sz w:val="24"/>
              </w:rPr>
              <w:t>1.</w:t>
            </w:r>
            <w:r>
              <w:rPr>
                <w:sz w:val="24"/>
              </w:rPr>
              <w:t>9</w:t>
            </w:r>
          </w:p>
        </w:tc>
        <w:tc>
          <w:tcPr>
            <w:tcW w:w="6194" w:type="dxa"/>
          </w:tcPr>
          <w:p>
            <w:pPr>
              <w:rPr>
                <w:rFonts w:ascii="宋体" w:hAnsi="宋体" w:cs="宋体"/>
                <w:sz w:val="24"/>
              </w:rPr>
            </w:pPr>
            <w:r>
              <w:rPr>
                <w:rFonts w:hint="eastAsia"/>
                <w:sz w:val="24"/>
              </w:rPr>
              <w:t>具备荧光亮度数字化基准点定量分析功能，可在静态图像上进行目标组织基准点的荧光亮度的相对数值测量</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pPr>
              <w:jc w:val="right"/>
              <w:rPr>
                <w:sz w:val="24"/>
              </w:rPr>
            </w:pPr>
            <w:r>
              <w:rPr>
                <w:rFonts w:hint="eastAsia"/>
                <w:sz w:val="24"/>
              </w:rPr>
              <w:t>△1.</w:t>
            </w:r>
            <w:r>
              <w:rPr>
                <w:sz w:val="24"/>
              </w:rPr>
              <w:t>10</w:t>
            </w:r>
          </w:p>
        </w:tc>
        <w:tc>
          <w:tcPr>
            <w:tcW w:w="6194" w:type="dxa"/>
          </w:tcPr>
          <w:p>
            <w:pPr>
              <w:rPr>
                <w:rFonts w:ascii="宋体" w:hAnsi="宋体" w:cs="宋体"/>
                <w:sz w:val="24"/>
              </w:rPr>
            </w:pPr>
            <w:r>
              <w:rPr>
                <w:rFonts w:hint="eastAsia"/>
                <w:sz w:val="24"/>
              </w:rPr>
              <w:t>具备目标组织数字化测量分析功能</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ascii="宋体" w:hAnsi="宋体" w:cs="宋体"/>
                <w:sz w:val="24"/>
              </w:rPr>
              <w:t>△</w:t>
            </w:r>
            <w:r>
              <w:rPr>
                <w:rFonts w:hint="eastAsia"/>
                <w:sz w:val="24"/>
              </w:rPr>
              <w:t>1.1</w:t>
            </w:r>
            <w:r>
              <w:rPr>
                <w:sz w:val="24"/>
              </w:rPr>
              <w:t>1</w:t>
            </w:r>
          </w:p>
        </w:tc>
        <w:tc>
          <w:tcPr>
            <w:tcW w:w="6194" w:type="dxa"/>
          </w:tcPr>
          <w:p>
            <w:pPr>
              <w:rPr>
                <w:rFonts w:ascii="宋体" w:hAnsi="宋体"/>
                <w:sz w:val="24"/>
              </w:rPr>
            </w:pPr>
            <w:r>
              <w:rPr>
                <w:rFonts w:hint="eastAsia"/>
                <w:sz w:val="24"/>
              </w:rPr>
              <w:t>具备目标组织形状勾画标记分析功能</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1.1</w:t>
            </w:r>
            <w:r>
              <w:rPr>
                <w:sz w:val="24"/>
              </w:rPr>
              <w:t>2</w:t>
            </w:r>
          </w:p>
        </w:tc>
        <w:tc>
          <w:tcPr>
            <w:tcW w:w="6194" w:type="dxa"/>
          </w:tcPr>
          <w:p>
            <w:pPr>
              <w:rPr>
                <w:sz w:val="24"/>
              </w:rPr>
            </w:pPr>
            <w:r>
              <w:rPr>
                <w:rFonts w:hint="eastAsia"/>
                <w:sz w:val="24"/>
              </w:rPr>
              <w:t>摄像主机系统具备患者信息录入功能，包括患者姓名、性别、ID、年龄、住院号等信息，可出具报告单</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1.1</w:t>
            </w:r>
            <w:r>
              <w:rPr>
                <w:sz w:val="24"/>
              </w:rPr>
              <w:t>3</w:t>
            </w:r>
          </w:p>
        </w:tc>
        <w:tc>
          <w:tcPr>
            <w:tcW w:w="6194" w:type="dxa"/>
          </w:tcPr>
          <w:p>
            <w:pPr>
              <w:rPr>
                <w:rFonts w:ascii="宋体" w:hAnsi="宋体" w:cs="宋体"/>
                <w:sz w:val="24"/>
              </w:rPr>
            </w:pPr>
            <w:r>
              <w:rPr>
                <w:rFonts w:hint="eastAsia"/>
                <w:sz w:val="24"/>
              </w:rPr>
              <w:t>输出端口≥</w:t>
            </w:r>
            <w:r>
              <w:rPr>
                <w:sz w:val="24"/>
              </w:rPr>
              <w:t>5</w:t>
            </w:r>
            <w:r>
              <w:rPr>
                <w:rFonts w:hint="eastAsia"/>
                <w:sz w:val="24"/>
              </w:rPr>
              <w:t>种，如HDMI、12G SDI、USB、DP、MIC IN、LINE OUT、LAN等</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2</w:t>
            </w:r>
          </w:p>
        </w:tc>
        <w:tc>
          <w:tcPr>
            <w:tcW w:w="6194" w:type="dxa"/>
          </w:tcPr>
          <w:p>
            <w:pPr>
              <w:rPr>
                <w:sz w:val="24"/>
              </w:rPr>
            </w:pPr>
            <w:r>
              <w:rPr>
                <w:rFonts w:hint="eastAsia"/>
                <w:sz w:val="24"/>
              </w:rPr>
              <w:t>摄像头</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ascii="宋体" w:hAnsi="宋体" w:cs="宋体"/>
                <w:sz w:val="24"/>
              </w:rPr>
              <w:t>△</w:t>
            </w:r>
            <w:r>
              <w:rPr>
                <w:rFonts w:hint="eastAsia"/>
                <w:sz w:val="24"/>
              </w:rPr>
              <w:t>2.1</w:t>
            </w:r>
          </w:p>
        </w:tc>
        <w:tc>
          <w:tcPr>
            <w:tcW w:w="6194" w:type="dxa"/>
          </w:tcPr>
          <w:p>
            <w:pPr>
              <w:rPr>
                <w:sz w:val="24"/>
              </w:rPr>
            </w:pPr>
            <w:r>
              <w:rPr>
                <w:rFonts w:hint="eastAsia"/>
                <w:sz w:val="24"/>
              </w:rPr>
              <w:t>芯片≥4 CMOS：三个CMOS芯片分别处理RGB三基色（白光）图像，一个CMOS芯片专业处理近红外光图像，像素≥8</w:t>
            </w:r>
            <w:r>
              <w:rPr>
                <w:sz w:val="24"/>
              </w:rPr>
              <w:t>00</w:t>
            </w:r>
            <w:r>
              <w:rPr>
                <w:rFonts w:hint="eastAsia"/>
                <w:sz w:val="24"/>
              </w:rPr>
              <w:t>万</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pPr>
              <w:jc w:val="right"/>
              <w:rPr>
                <w:rFonts w:ascii="宋体" w:hAnsi="宋体" w:cs="宋体"/>
                <w:color w:val="auto"/>
                <w:sz w:val="24"/>
              </w:rPr>
            </w:pPr>
            <w:r>
              <w:rPr>
                <w:rFonts w:hint="eastAsia"/>
                <w:color w:val="auto"/>
                <w:sz w:val="24"/>
              </w:rPr>
              <w:t>2.2</w:t>
            </w:r>
          </w:p>
        </w:tc>
        <w:tc>
          <w:tcPr>
            <w:tcW w:w="6194" w:type="dxa"/>
          </w:tcPr>
          <w:p>
            <w:pPr>
              <w:rPr>
                <w:color w:val="auto"/>
                <w:sz w:val="24"/>
              </w:rPr>
            </w:pPr>
            <w:r>
              <w:rPr>
                <w:rFonts w:hint="eastAsia"/>
                <w:color w:val="auto"/>
                <w:sz w:val="24"/>
              </w:rPr>
              <w:t>摄像头可低温等离子或环氧乙烷灭菌，外壳材质能增强散热，延长摄像芯片的寿命</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pPr>
              <w:jc w:val="right"/>
              <w:rPr>
                <w:rFonts w:ascii="宋体" w:hAnsi="宋体" w:cs="宋体"/>
                <w:sz w:val="24"/>
              </w:rPr>
            </w:pPr>
            <w:r>
              <w:rPr>
                <w:rFonts w:hint="eastAsia" w:ascii="宋体" w:hAnsi="宋体" w:cs="宋体"/>
                <w:sz w:val="24"/>
              </w:rPr>
              <w:t>△</w:t>
            </w:r>
            <w:r>
              <w:rPr>
                <w:rFonts w:hint="eastAsia"/>
                <w:sz w:val="24"/>
              </w:rPr>
              <w:t>2.</w:t>
            </w:r>
            <w:r>
              <w:rPr>
                <w:sz w:val="24"/>
              </w:rPr>
              <w:t>3</w:t>
            </w:r>
          </w:p>
        </w:tc>
        <w:tc>
          <w:tcPr>
            <w:tcW w:w="6194" w:type="dxa"/>
          </w:tcPr>
          <w:p>
            <w:pPr>
              <w:rPr>
                <w:sz w:val="24"/>
              </w:rPr>
            </w:pPr>
            <w:r>
              <w:rPr>
                <w:rFonts w:hint="eastAsia"/>
                <w:sz w:val="24"/>
              </w:rPr>
              <w:t>可对淋巴显影模式、脏器显影模式、病灶（肿瘤）显影模式和自定义显影模式四种光显影模式进行一键切换。</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3</w:t>
            </w:r>
          </w:p>
        </w:tc>
        <w:tc>
          <w:tcPr>
            <w:tcW w:w="6194" w:type="dxa"/>
            <w:vAlign w:val="center"/>
          </w:tcPr>
          <w:p>
            <w:pPr>
              <w:rPr>
                <w:sz w:val="24"/>
              </w:rPr>
            </w:pPr>
            <w:r>
              <w:rPr>
                <w:rFonts w:hint="eastAsia"/>
                <w:sz w:val="24"/>
              </w:rPr>
              <w:t>内窥镜光源</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sz w:val="24"/>
              </w:rPr>
            </w:pPr>
            <w:r>
              <w:rPr>
                <w:rFonts w:hint="eastAsia"/>
                <w:sz w:val="24"/>
              </w:rPr>
              <w:t>3.1</w:t>
            </w:r>
          </w:p>
        </w:tc>
        <w:tc>
          <w:tcPr>
            <w:tcW w:w="6194" w:type="dxa"/>
          </w:tcPr>
          <w:p>
            <w:pPr>
              <w:rPr>
                <w:sz w:val="24"/>
              </w:rPr>
            </w:pPr>
            <w:r>
              <w:rPr>
                <w:rFonts w:hint="eastAsia"/>
                <w:sz w:val="24"/>
              </w:rPr>
              <w:t>光源主机可单独输出可见光或单独输出激光，也可混合输出，可实现LED光源关闭状态下单独开启激光</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sz w:val="24"/>
              </w:rPr>
            </w:pPr>
            <w:r>
              <w:rPr>
                <w:rFonts w:hint="eastAsia"/>
                <w:sz w:val="24"/>
              </w:rPr>
              <w:t>3.</w:t>
            </w:r>
            <w:r>
              <w:rPr>
                <w:sz w:val="24"/>
              </w:rPr>
              <w:t>2</w:t>
            </w:r>
          </w:p>
        </w:tc>
        <w:tc>
          <w:tcPr>
            <w:tcW w:w="6194" w:type="dxa"/>
          </w:tcPr>
          <w:p>
            <w:pPr>
              <w:rPr>
                <w:sz w:val="24"/>
              </w:rPr>
            </w:pPr>
            <w:r>
              <w:rPr>
                <w:rFonts w:hint="eastAsia"/>
                <w:sz w:val="24"/>
              </w:rPr>
              <w:t>光源主机在LED可见光亮度不变状态下可单独调节激光功率大小</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3.</w:t>
            </w:r>
            <w:r>
              <w:rPr>
                <w:sz w:val="24"/>
              </w:rPr>
              <w:t>3</w:t>
            </w:r>
          </w:p>
        </w:tc>
        <w:tc>
          <w:tcPr>
            <w:tcW w:w="6194" w:type="dxa"/>
          </w:tcPr>
          <w:p>
            <w:pPr>
              <w:rPr>
                <w:sz w:val="24"/>
              </w:rPr>
            </w:pPr>
            <w:r>
              <w:rPr>
                <w:rFonts w:hint="eastAsia"/>
                <w:sz w:val="24"/>
              </w:rPr>
              <w:t>光源箱显示面板≥</w:t>
            </w:r>
            <w:r>
              <w:rPr>
                <w:sz w:val="24"/>
              </w:rPr>
              <w:t>7</w:t>
            </w:r>
            <w:r>
              <w:rPr>
                <w:rFonts w:hint="eastAsia"/>
                <w:sz w:val="24"/>
              </w:rPr>
              <w:t>英寸的液晶触摸控制显示屏，可显示可见光和激光的光输出强度及状态，信息一目了然</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sz w:val="24"/>
              </w:rPr>
            </w:pPr>
            <w:r>
              <w:rPr>
                <w:rFonts w:hint="eastAsia" w:ascii="宋体" w:hAnsi="宋体" w:cs="宋体"/>
                <w:sz w:val="24"/>
              </w:rPr>
              <w:t>△</w:t>
            </w:r>
            <w:r>
              <w:rPr>
                <w:rFonts w:hint="eastAsia"/>
                <w:sz w:val="24"/>
              </w:rPr>
              <w:t>3.</w:t>
            </w:r>
            <w:r>
              <w:rPr>
                <w:sz w:val="24"/>
              </w:rPr>
              <w:t>4</w:t>
            </w:r>
          </w:p>
        </w:tc>
        <w:tc>
          <w:tcPr>
            <w:tcW w:w="6194" w:type="dxa"/>
          </w:tcPr>
          <w:p>
            <w:pPr>
              <w:rPr>
                <w:rFonts w:eastAsia="等线"/>
                <w:sz w:val="24"/>
              </w:rPr>
            </w:pPr>
            <w:r>
              <w:rPr>
                <w:rFonts w:hint="eastAsia"/>
                <w:sz w:val="24"/>
              </w:rPr>
              <w:t>激光光源波长785±5nm，连续发光，具有高荧光激发和收集效率</w:t>
            </w:r>
            <w:r>
              <w:rPr>
                <w:rFonts w:hint="eastAsia"/>
                <w:sz w:val="24"/>
                <w:lang w:eastAsia="zh-CN"/>
              </w:rPr>
              <w:t>。</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eastAsia="等线" w:cs="宋体"/>
                <w:sz w:val="24"/>
              </w:rPr>
            </w:pPr>
            <w:r>
              <w:rPr>
                <w:rFonts w:hint="eastAsia" w:ascii="宋体" w:hAnsi="宋体" w:cs="宋体"/>
                <w:sz w:val="24"/>
              </w:rPr>
              <w:t>△3</w:t>
            </w:r>
            <w:r>
              <w:rPr>
                <w:rFonts w:hint="eastAsia"/>
                <w:sz w:val="24"/>
              </w:rPr>
              <w:t>.5</w:t>
            </w:r>
          </w:p>
        </w:tc>
        <w:tc>
          <w:tcPr>
            <w:tcW w:w="6194" w:type="dxa"/>
          </w:tcPr>
          <w:p>
            <w:pPr>
              <w:rPr>
                <w:sz w:val="24"/>
              </w:rPr>
            </w:pPr>
            <w:r>
              <w:rPr>
                <w:rFonts w:hint="eastAsia"/>
                <w:sz w:val="24"/>
              </w:rPr>
              <w:t>激光强制开关包括急停开关、联锁开关、钥匙开关，紧急情况下可关闭激光，</w:t>
            </w:r>
            <w:r>
              <w:rPr>
                <w:sz w:val="24"/>
              </w:rPr>
              <w:t>具有光纤插入保护功能，无光纤插入时光源不</w:t>
            </w:r>
            <w:r>
              <w:rPr>
                <w:rFonts w:hint="eastAsia"/>
                <w:sz w:val="24"/>
              </w:rPr>
              <w:t>发光</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eastAsia="等线" w:cs="宋体"/>
                <w:sz w:val="24"/>
              </w:rPr>
            </w:pPr>
            <w:r>
              <w:rPr>
                <w:rFonts w:hint="eastAsia"/>
                <w:sz w:val="24"/>
              </w:rPr>
              <w:t>3.6</w:t>
            </w:r>
          </w:p>
        </w:tc>
        <w:tc>
          <w:tcPr>
            <w:tcW w:w="6194" w:type="dxa"/>
          </w:tcPr>
          <w:p>
            <w:pPr>
              <w:rPr>
                <w:rFonts w:eastAsia="等线"/>
                <w:sz w:val="24"/>
              </w:rPr>
            </w:pPr>
            <w:r>
              <w:rPr>
                <w:rFonts w:hint="eastAsia"/>
                <w:sz w:val="24"/>
              </w:rPr>
              <w:t>LED光源使用寿命：≥60000小时，具备单独光源工作计时器，显示光源的工作总时长</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eastAsia="等线" w:cs="宋体"/>
                <w:sz w:val="24"/>
              </w:rPr>
            </w:pPr>
            <w:r>
              <w:rPr>
                <w:rFonts w:hint="eastAsia"/>
                <w:sz w:val="24"/>
              </w:rPr>
              <w:t>3.7</w:t>
            </w:r>
          </w:p>
        </w:tc>
        <w:tc>
          <w:tcPr>
            <w:tcW w:w="6194" w:type="dxa"/>
          </w:tcPr>
          <w:p>
            <w:pPr>
              <w:rPr>
                <w:sz w:val="24"/>
              </w:rPr>
            </w:pPr>
            <w:r>
              <w:rPr>
                <w:rFonts w:hint="eastAsia"/>
                <w:sz w:val="24"/>
              </w:rPr>
              <w:t>LED光源总光通量：≥2000Lm，光源色温：≥6000K，最大中心照度≥3000000LUX</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color w:val="auto"/>
                <w:sz w:val="24"/>
              </w:rPr>
            </w:pPr>
            <w:r>
              <w:rPr>
                <w:rFonts w:hint="eastAsia"/>
                <w:color w:val="auto"/>
                <w:sz w:val="24"/>
              </w:rPr>
              <w:t>4</w:t>
            </w:r>
          </w:p>
        </w:tc>
        <w:tc>
          <w:tcPr>
            <w:tcW w:w="6194" w:type="dxa"/>
          </w:tcPr>
          <w:p>
            <w:pPr>
              <w:rPr>
                <w:color w:val="auto"/>
                <w:sz w:val="24"/>
              </w:rPr>
            </w:pPr>
            <w:r>
              <w:rPr>
                <w:rFonts w:hint="eastAsia"/>
                <w:color w:val="auto"/>
                <w:sz w:val="24"/>
              </w:rPr>
              <w:t>脚踏开关</w:t>
            </w:r>
          </w:p>
        </w:tc>
        <w:tc>
          <w:tcPr>
            <w:tcW w:w="1798" w:type="dxa"/>
          </w:tcPr>
          <w:p>
            <w:pPr>
              <w:rPr>
                <w:rFonts w:hint="eastAsia" w:eastAsia="宋体"/>
                <w:color w:val="FF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color w:val="auto"/>
                <w:sz w:val="24"/>
              </w:rPr>
            </w:pPr>
            <w:r>
              <w:rPr>
                <w:rFonts w:hint="eastAsia"/>
                <w:color w:val="auto"/>
                <w:sz w:val="24"/>
              </w:rPr>
              <w:t>4.1</w:t>
            </w:r>
          </w:p>
        </w:tc>
        <w:tc>
          <w:tcPr>
            <w:tcW w:w="6194" w:type="dxa"/>
          </w:tcPr>
          <w:p>
            <w:pPr>
              <w:widowControl/>
              <w:jc w:val="left"/>
              <w:rPr>
                <w:rFonts w:hint="eastAsia"/>
                <w:color w:val="auto"/>
              </w:rPr>
            </w:pPr>
            <w:r>
              <w:rPr>
                <w:rFonts w:hint="eastAsia"/>
                <w:color w:val="auto"/>
                <w:sz w:val="24"/>
              </w:rPr>
              <w:t>与摄像系统、光源同品牌</w:t>
            </w:r>
          </w:p>
        </w:tc>
        <w:tc>
          <w:tcPr>
            <w:tcW w:w="1798" w:type="dxa"/>
          </w:tcPr>
          <w:p>
            <w:pP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5</w:t>
            </w:r>
          </w:p>
        </w:tc>
        <w:tc>
          <w:tcPr>
            <w:tcW w:w="6194" w:type="dxa"/>
          </w:tcPr>
          <w:p>
            <w:pPr>
              <w:rPr>
                <w:sz w:val="24"/>
              </w:rPr>
            </w:pPr>
            <w:r>
              <w:rPr>
                <w:rFonts w:hint="eastAsia"/>
                <w:sz w:val="24"/>
              </w:rPr>
              <w:t>腹腔内窥镜</w:t>
            </w:r>
          </w:p>
        </w:tc>
        <w:tc>
          <w:tcPr>
            <w:tcW w:w="1798" w:type="dxa"/>
          </w:tcPr>
          <w:p>
            <w:pPr>
              <w:rPr>
                <w:sz w:val="24"/>
              </w:rPr>
            </w:pPr>
          </w:p>
        </w:tc>
      </w:tr>
      <w:tr>
        <w:tblPrEx>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5.1</w:t>
            </w:r>
          </w:p>
        </w:tc>
        <w:tc>
          <w:tcPr>
            <w:tcW w:w="6194" w:type="dxa"/>
          </w:tcPr>
          <w:p>
            <w:pPr>
              <w:rPr>
                <w:sz w:val="24"/>
              </w:rPr>
            </w:pPr>
            <w:r>
              <w:rPr>
                <w:rFonts w:hint="eastAsia"/>
                <w:sz w:val="24"/>
              </w:rPr>
              <w:t>可传输白光和近红外光，可高温高压灭菌或低温等离子灭菌</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5.2</w:t>
            </w:r>
          </w:p>
        </w:tc>
        <w:tc>
          <w:tcPr>
            <w:tcW w:w="6194" w:type="dxa"/>
          </w:tcPr>
          <w:p>
            <w:pPr>
              <w:rPr>
                <w:sz w:val="24"/>
              </w:rPr>
            </w:pPr>
            <w:r>
              <w:rPr>
                <w:rFonts w:hint="eastAsia"/>
                <w:sz w:val="24"/>
              </w:rPr>
              <w:t>镜子直径10mm，工作长度≥330mm，视向角30°，视野角度≥7</w:t>
            </w:r>
            <w:r>
              <w:rPr>
                <w:sz w:val="24"/>
              </w:rPr>
              <w:t>5</w:t>
            </w:r>
            <w:r>
              <w:rPr>
                <w:rFonts w:hint="eastAsia"/>
                <w:sz w:val="24"/>
              </w:rPr>
              <w:t>°</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6</w:t>
            </w:r>
          </w:p>
        </w:tc>
        <w:tc>
          <w:tcPr>
            <w:tcW w:w="6194" w:type="dxa"/>
            <w:vAlign w:val="center"/>
          </w:tcPr>
          <w:p>
            <w:pPr>
              <w:rPr>
                <w:sz w:val="24"/>
              </w:rPr>
            </w:pPr>
            <w:r>
              <w:rPr>
                <w:rFonts w:hint="eastAsia"/>
                <w:sz w:val="24"/>
              </w:rPr>
              <w:t>物镜探头</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ascii="宋体" w:hAnsi="宋体" w:cs="宋体"/>
                <w:sz w:val="24"/>
              </w:rPr>
              <w:t>△</w:t>
            </w:r>
            <w:r>
              <w:rPr>
                <w:rFonts w:hint="eastAsia"/>
                <w:sz w:val="24"/>
              </w:rPr>
              <w:t>6.1</w:t>
            </w:r>
          </w:p>
        </w:tc>
        <w:tc>
          <w:tcPr>
            <w:tcW w:w="6194" w:type="dxa"/>
          </w:tcPr>
          <w:p>
            <w:pPr>
              <w:rPr>
                <w:sz w:val="24"/>
              </w:rPr>
            </w:pPr>
            <w:r>
              <w:rPr>
                <w:rFonts w:hint="eastAsia"/>
                <w:sz w:val="24"/>
              </w:rPr>
              <w:t>与摄像系统、光源同品牌</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color w:val="auto"/>
                <w:sz w:val="24"/>
              </w:rPr>
            </w:pPr>
            <w:r>
              <w:rPr>
                <w:rFonts w:hint="eastAsia"/>
                <w:color w:val="auto"/>
                <w:sz w:val="24"/>
              </w:rPr>
              <w:t>6.</w:t>
            </w:r>
            <w:r>
              <w:rPr>
                <w:color w:val="auto"/>
                <w:sz w:val="24"/>
              </w:rPr>
              <w:t>2</w:t>
            </w:r>
          </w:p>
        </w:tc>
        <w:tc>
          <w:tcPr>
            <w:tcW w:w="6194" w:type="dxa"/>
          </w:tcPr>
          <w:p>
            <w:pPr>
              <w:widowControl/>
              <w:jc w:val="left"/>
              <w:rPr>
                <w:rFonts w:hint="eastAsia"/>
                <w:color w:val="auto"/>
                <w:sz w:val="24"/>
              </w:rPr>
            </w:pPr>
            <w:r>
              <w:rPr>
                <w:rFonts w:hint="eastAsia"/>
                <w:color w:val="auto"/>
                <w:sz w:val="24"/>
              </w:rPr>
              <w:t>视向角可选，如0°、28°、30°、45°等</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6.</w:t>
            </w:r>
            <w:r>
              <w:rPr>
                <w:sz w:val="24"/>
              </w:rPr>
              <w:t>3</w:t>
            </w:r>
          </w:p>
        </w:tc>
        <w:tc>
          <w:tcPr>
            <w:tcW w:w="6194" w:type="dxa"/>
          </w:tcPr>
          <w:p>
            <w:r>
              <w:rPr>
                <w:rFonts w:hint="eastAsia"/>
                <w:sz w:val="24"/>
              </w:rPr>
              <w:t>与内窥镜摄像系统、光源配合使用，可检测低浓度吲哚菁绿</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pPr>
              <w:jc w:val="right"/>
              <w:rPr>
                <w:rFonts w:ascii="宋体" w:hAnsi="宋体" w:cs="宋体"/>
                <w:color w:val="auto"/>
                <w:sz w:val="24"/>
                <w:highlight w:val="none"/>
              </w:rPr>
            </w:pPr>
            <w:r>
              <w:rPr>
                <w:rFonts w:hint="eastAsia"/>
                <w:color w:val="auto"/>
                <w:sz w:val="24"/>
                <w:highlight w:val="none"/>
              </w:rPr>
              <w:t>6.</w:t>
            </w:r>
            <w:r>
              <w:rPr>
                <w:color w:val="auto"/>
                <w:sz w:val="24"/>
                <w:highlight w:val="none"/>
              </w:rPr>
              <w:t>4</w:t>
            </w:r>
          </w:p>
        </w:tc>
        <w:tc>
          <w:tcPr>
            <w:tcW w:w="6194" w:type="dxa"/>
          </w:tcPr>
          <w:p>
            <w:pPr>
              <w:rPr>
                <w:rFonts w:hint="default" w:eastAsia="宋体"/>
                <w:color w:val="auto"/>
                <w:sz w:val="24"/>
                <w:highlight w:val="none"/>
                <w:lang w:val="en-US" w:eastAsia="zh-CN"/>
              </w:rPr>
            </w:pPr>
            <w:r>
              <w:rPr>
                <w:rFonts w:hint="eastAsia"/>
                <w:color w:val="auto"/>
                <w:sz w:val="24"/>
                <w:highlight w:val="none"/>
                <w:lang w:val="en-US" w:eastAsia="zh-CN"/>
              </w:rPr>
              <w:t>激光照明范围对成像视野可完全覆盖</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7</w:t>
            </w:r>
          </w:p>
        </w:tc>
        <w:tc>
          <w:tcPr>
            <w:tcW w:w="6194" w:type="dxa"/>
            <w:vAlign w:val="center"/>
          </w:tcPr>
          <w:p>
            <w:pPr>
              <w:rPr>
                <w:sz w:val="24"/>
              </w:rPr>
            </w:pPr>
            <w:r>
              <w:rPr>
                <w:rFonts w:hint="eastAsia"/>
                <w:sz w:val="24"/>
              </w:rPr>
              <w:t>医用监视器</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7.1</w:t>
            </w:r>
          </w:p>
        </w:tc>
        <w:tc>
          <w:tcPr>
            <w:tcW w:w="6194" w:type="dxa"/>
          </w:tcPr>
          <w:p>
            <w:pPr>
              <w:rPr>
                <w:rFonts w:eastAsia="等线"/>
                <w:sz w:val="24"/>
              </w:rPr>
            </w:pPr>
            <w:r>
              <w:rPr>
                <w:rFonts w:hint="eastAsia"/>
                <w:sz w:val="24"/>
              </w:rPr>
              <w:t>尺寸规格32寸4</w:t>
            </w:r>
            <w:r>
              <w:rPr>
                <w:sz w:val="24"/>
              </w:rPr>
              <w:t>K</w:t>
            </w:r>
            <w:r>
              <w:rPr>
                <w:rFonts w:hint="eastAsia"/>
                <w:sz w:val="24"/>
              </w:rPr>
              <w:t>液晶显示器，分辨率≥3840×2160P，具备</w:t>
            </w:r>
            <w:r>
              <w:rPr>
                <w:sz w:val="24"/>
              </w:rPr>
              <w:t>HDMI、SDI输入接口</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8</w:t>
            </w:r>
          </w:p>
        </w:tc>
        <w:tc>
          <w:tcPr>
            <w:tcW w:w="6194" w:type="dxa"/>
            <w:vAlign w:val="center"/>
          </w:tcPr>
          <w:p>
            <w:pPr>
              <w:rPr>
                <w:sz w:val="24"/>
              </w:rPr>
            </w:pPr>
            <w:r>
              <w:rPr>
                <w:rFonts w:hint="eastAsia"/>
                <w:sz w:val="24"/>
              </w:rPr>
              <w:t>专用设备推车</w:t>
            </w:r>
          </w:p>
        </w:tc>
        <w:tc>
          <w:tcPr>
            <w:tcW w:w="1798" w:type="dxa"/>
          </w:tcPr>
          <w:p>
            <w:pPr>
              <w:rPr>
                <w:sz w:val="24"/>
              </w:rPr>
            </w:pPr>
          </w:p>
        </w:tc>
      </w:tr>
      <w:tr>
        <w:tblPrEx>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8.</w:t>
            </w:r>
            <w:r>
              <w:rPr>
                <w:sz w:val="24"/>
              </w:rPr>
              <w:t>1</w:t>
            </w:r>
          </w:p>
        </w:tc>
        <w:tc>
          <w:tcPr>
            <w:tcW w:w="6194" w:type="dxa"/>
          </w:tcPr>
          <w:p>
            <w:pPr>
              <w:rPr>
                <w:sz w:val="24"/>
              </w:rPr>
            </w:pPr>
            <w:r>
              <w:rPr>
                <w:rFonts w:hint="eastAsia"/>
                <w:sz w:val="24"/>
              </w:rPr>
              <w:t>标配含12位5孔电源插线板，最大电流10A过载保护式电源插座，具备一键启停开关，可实现整套系统的一键开关机</w:t>
            </w:r>
          </w:p>
        </w:tc>
        <w:tc>
          <w:tcPr>
            <w:tcW w:w="1798" w:type="dxa"/>
          </w:tcPr>
          <w:p>
            <w:pPr>
              <w:rPr>
                <w:sz w:val="24"/>
              </w:rPr>
            </w:pPr>
          </w:p>
        </w:tc>
      </w:tr>
      <w:tr>
        <w:tblPrEx>
          <w:tblCellMar>
            <w:top w:w="0" w:type="dxa"/>
            <w:left w:w="108" w:type="dxa"/>
            <w:bottom w:w="0" w:type="dxa"/>
            <w:right w:w="108" w:type="dxa"/>
          </w:tblCellMar>
        </w:tblPrEx>
        <w:tc>
          <w:tcPr>
            <w:tcW w:w="1008" w:type="dxa"/>
            <w:vAlign w:val="center"/>
          </w:tcPr>
          <w:p>
            <w:pPr>
              <w:jc w:val="right"/>
              <w:rPr>
                <w:rFonts w:ascii="宋体" w:hAnsi="宋体" w:cs="宋体"/>
                <w:sz w:val="24"/>
              </w:rPr>
            </w:pPr>
            <w:r>
              <w:rPr>
                <w:rFonts w:hint="eastAsia"/>
                <w:sz w:val="24"/>
              </w:rPr>
              <w:t>8.</w:t>
            </w:r>
            <w:r>
              <w:rPr>
                <w:sz w:val="24"/>
              </w:rPr>
              <w:t>2</w:t>
            </w:r>
          </w:p>
        </w:tc>
        <w:tc>
          <w:tcPr>
            <w:tcW w:w="6194" w:type="dxa"/>
          </w:tcPr>
          <w:p>
            <w:pPr>
              <w:rPr>
                <w:sz w:val="24"/>
              </w:rPr>
            </w:pPr>
            <w:r>
              <w:rPr>
                <w:rFonts w:hint="eastAsia"/>
                <w:sz w:val="24"/>
              </w:rPr>
              <w:t>显示器支架俯仰角+75°—-30°，左右摆动≥±80°，旋转≥±80°，可以即时上下升降距离≥15cm</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sz w:val="24"/>
              </w:rPr>
            </w:pPr>
            <w:r>
              <w:rPr>
                <w:sz w:val="24"/>
              </w:rPr>
              <w:t>9</w:t>
            </w:r>
          </w:p>
        </w:tc>
        <w:tc>
          <w:tcPr>
            <w:tcW w:w="6194" w:type="dxa"/>
            <w:vAlign w:val="center"/>
          </w:tcPr>
          <w:p>
            <w:pPr>
              <w:rPr>
                <w:sz w:val="24"/>
              </w:rPr>
            </w:pPr>
            <w:r>
              <w:rPr>
                <w:rFonts w:hint="eastAsia"/>
                <w:sz w:val="24"/>
              </w:rPr>
              <w:t>刻录机</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sz w:val="24"/>
              </w:rPr>
              <w:t>9</w:t>
            </w:r>
            <w:r>
              <w:rPr>
                <w:rFonts w:hint="eastAsia"/>
                <w:sz w:val="24"/>
              </w:rPr>
              <w:t>.1</w:t>
            </w:r>
          </w:p>
        </w:tc>
        <w:tc>
          <w:tcPr>
            <w:tcW w:w="6194" w:type="dxa"/>
          </w:tcPr>
          <w:p>
            <w:pPr>
              <w:rPr>
                <w:sz w:val="24"/>
              </w:rPr>
            </w:pPr>
            <w:r>
              <w:rPr>
                <w:rFonts w:hint="eastAsia"/>
                <w:sz w:val="24"/>
              </w:rPr>
              <w:t>满足4K@60p超高清画面采集、视频硬件编码、互联网实时传输功能，可实现远程实时视频及音频互通交流</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sz w:val="24"/>
              </w:rPr>
              <w:t>9</w:t>
            </w:r>
            <w:r>
              <w:rPr>
                <w:rFonts w:hint="eastAsia"/>
                <w:sz w:val="24"/>
              </w:rPr>
              <w:t>.</w:t>
            </w:r>
            <w:r>
              <w:rPr>
                <w:sz w:val="24"/>
              </w:rPr>
              <w:t>2</w:t>
            </w:r>
          </w:p>
        </w:tc>
        <w:tc>
          <w:tcPr>
            <w:tcW w:w="6194" w:type="dxa"/>
          </w:tcPr>
          <w:p>
            <w:pPr>
              <w:rPr>
                <w:sz w:val="24"/>
              </w:rPr>
            </w:pPr>
            <w:r>
              <w:rPr>
                <w:rFonts w:hint="eastAsia"/>
                <w:sz w:val="24"/>
              </w:rPr>
              <w:t>配置</w:t>
            </w:r>
            <w:r>
              <w:rPr>
                <w:rFonts w:hint="eastAsia" w:ascii="宋体" w:hAnsi="宋体" w:cs="宋体"/>
                <w:sz w:val="24"/>
              </w:rPr>
              <w:t>≧</w:t>
            </w:r>
            <w:r>
              <w:rPr>
                <w:rFonts w:hint="eastAsia"/>
                <w:sz w:val="24"/>
              </w:rPr>
              <w:t>7寸LCD屏，显示实时视频及拍照数量、录制时间、信号源信息、内外置存储可录制时间</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sz w:val="24"/>
              </w:rPr>
              <w:t>9</w:t>
            </w:r>
            <w:r>
              <w:rPr>
                <w:rFonts w:hint="eastAsia"/>
                <w:sz w:val="24"/>
              </w:rPr>
              <w:t>.</w:t>
            </w:r>
            <w:r>
              <w:rPr>
                <w:sz w:val="24"/>
              </w:rPr>
              <w:t>3</w:t>
            </w:r>
          </w:p>
        </w:tc>
        <w:tc>
          <w:tcPr>
            <w:tcW w:w="6194" w:type="dxa"/>
          </w:tcPr>
          <w:p>
            <w:pPr>
              <w:rPr>
                <w:sz w:val="24"/>
              </w:rPr>
            </w:pPr>
            <w:r>
              <w:rPr>
                <w:rFonts w:hint="eastAsia"/>
                <w:sz w:val="24"/>
              </w:rPr>
              <w:t>可建立患者信息（输入ID、姓名、性别、出生日期等），并保存相应的视频图片资料</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cs="宋体"/>
                <w:sz w:val="24"/>
              </w:rPr>
            </w:pPr>
            <w:r>
              <w:rPr>
                <w:sz w:val="24"/>
              </w:rPr>
              <w:t>9</w:t>
            </w:r>
            <w:r>
              <w:rPr>
                <w:rFonts w:hint="eastAsia"/>
                <w:sz w:val="24"/>
              </w:rPr>
              <w:t>.</w:t>
            </w:r>
            <w:r>
              <w:rPr>
                <w:sz w:val="24"/>
              </w:rPr>
              <w:t>4</w:t>
            </w:r>
          </w:p>
        </w:tc>
        <w:tc>
          <w:tcPr>
            <w:tcW w:w="6194" w:type="dxa"/>
          </w:tcPr>
          <w:p>
            <w:pPr>
              <w:rPr>
                <w:sz w:val="24"/>
              </w:rPr>
            </w:pPr>
            <w:r>
              <w:rPr>
                <w:rFonts w:hint="eastAsia"/>
                <w:sz w:val="24"/>
              </w:rPr>
              <w:t>具备单路3G SDI、3G SDI/6G SDI/12G SDI、HDMI 2.0、LAN、USB 3.0、WIFI等接口。</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sz w:val="24"/>
              </w:rPr>
            </w:pPr>
            <w:r>
              <w:rPr>
                <w:sz w:val="24"/>
              </w:rPr>
              <w:t>10</w:t>
            </w:r>
          </w:p>
        </w:tc>
        <w:tc>
          <w:tcPr>
            <w:tcW w:w="6194" w:type="dxa"/>
            <w:vAlign w:val="center"/>
          </w:tcPr>
          <w:p>
            <w:pPr>
              <w:rPr>
                <w:sz w:val="24"/>
              </w:rPr>
            </w:pPr>
            <w:r>
              <w:rPr>
                <w:rFonts w:hint="eastAsia"/>
                <w:sz w:val="24"/>
              </w:rPr>
              <w:t>气腹机</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eastAsia="等线" w:cs="宋体"/>
                <w:sz w:val="24"/>
              </w:rPr>
            </w:pPr>
            <w:r>
              <w:rPr>
                <w:rFonts w:hint="eastAsia" w:ascii="宋体" w:hAnsi="宋体" w:cs="宋体"/>
                <w:sz w:val="24"/>
              </w:rPr>
              <w:t>△</w:t>
            </w:r>
            <w:r>
              <w:rPr>
                <w:rFonts w:hint="eastAsia"/>
                <w:sz w:val="24"/>
              </w:rPr>
              <w:t>10.1</w:t>
            </w:r>
          </w:p>
        </w:tc>
        <w:tc>
          <w:tcPr>
            <w:tcW w:w="6194" w:type="dxa"/>
          </w:tcPr>
          <w:p>
            <w:pPr>
              <w:rPr>
                <w:sz w:val="24"/>
              </w:rPr>
            </w:pPr>
            <w:r>
              <w:rPr>
                <w:rFonts w:hint="eastAsia"/>
                <w:sz w:val="24"/>
              </w:rPr>
              <w:t>充气量≥</w:t>
            </w:r>
            <w:r>
              <w:rPr>
                <w:sz w:val="24"/>
              </w:rPr>
              <w:t>4</w:t>
            </w:r>
            <w:r>
              <w:rPr>
                <w:rFonts w:hint="eastAsia"/>
                <w:sz w:val="24"/>
              </w:rPr>
              <w:t xml:space="preserve">0L/min，注气方式：连续式注气  </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eastAsia="等线" w:cs="宋体"/>
                <w:sz w:val="24"/>
              </w:rPr>
            </w:pPr>
            <w:r>
              <w:rPr>
                <w:rFonts w:hint="eastAsia"/>
                <w:sz w:val="24"/>
              </w:rPr>
              <w:t>10.2</w:t>
            </w:r>
          </w:p>
        </w:tc>
        <w:tc>
          <w:tcPr>
            <w:tcW w:w="6194" w:type="dxa"/>
          </w:tcPr>
          <w:p>
            <w:pPr>
              <w:rPr>
                <w:sz w:val="24"/>
              </w:rPr>
            </w:pPr>
            <w:r>
              <w:rPr>
                <w:rFonts w:hint="eastAsia"/>
                <w:sz w:val="24"/>
              </w:rPr>
              <w:t>压力范围：1-30mmHg，以1mmHg作为最小调节范围</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eastAsia="等线" w:cs="宋体"/>
                <w:sz w:val="24"/>
              </w:rPr>
            </w:pPr>
            <w:r>
              <w:rPr>
                <w:rFonts w:hint="eastAsia"/>
                <w:sz w:val="24"/>
              </w:rPr>
              <w:t>10.3</w:t>
            </w:r>
          </w:p>
        </w:tc>
        <w:tc>
          <w:tcPr>
            <w:tcW w:w="6194" w:type="dxa"/>
          </w:tcPr>
          <w:p>
            <w:pPr>
              <w:rPr>
                <w:sz w:val="24"/>
              </w:rPr>
            </w:pPr>
            <w:r>
              <w:rPr>
                <w:rFonts w:hint="eastAsia"/>
                <w:sz w:val="24"/>
              </w:rPr>
              <w:t>液晶触摸屏≥8寸，内含操作系统，可播放安装及使用视频，观察实时气腹压力和气体流量</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eastAsia="等线" w:cs="宋体"/>
                <w:sz w:val="24"/>
              </w:rPr>
            </w:pPr>
            <w:r>
              <w:rPr>
                <w:rFonts w:hint="eastAsia"/>
                <w:sz w:val="24"/>
              </w:rPr>
              <w:t>10.4</w:t>
            </w:r>
          </w:p>
        </w:tc>
        <w:tc>
          <w:tcPr>
            <w:tcW w:w="6194" w:type="dxa"/>
          </w:tcPr>
          <w:p>
            <w:pPr>
              <w:rPr>
                <w:rFonts w:eastAsia="等线"/>
                <w:sz w:val="24"/>
              </w:rPr>
            </w:pPr>
            <w:r>
              <w:rPr>
                <w:rFonts w:hint="eastAsia"/>
                <w:sz w:val="24"/>
              </w:rPr>
              <w:t>含大腔体模式、小腔体模式、气腹针模式，带加热功能，可对输出气体进行加热</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rFonts w:ascii="宋体" w:hAnsi="宋体" w:eastAsia="等线" w:cs="宋体"/>
                <w:sz w:val="24"/>
              </w:rPr>
            </w:pPr>
            <w:r>
              <w:rPr>
                <w:rFonts w:hint="eastAsia"/>
                <w:sz w:val="24"/>
              </w:rPr>
              <w:t>10.5</w:t>
            </w:r>
          </w:p>
        </w:tc>
        <w:tc>
          <w:tcPr>
            <w:tcW w:w="6194" w:type="dxa"/>
          </w:tcPr>
          <w:p>
            <w:pPr>
              <w:rPr>
                <w:sz w:val="24"/>
              </w:rPr>
            </w:pPr>
            <w:r>
              <w:rPr>
                <w:rFonts w:hint="eastAsia"/>
                <w:sz w:val="24"/>
              </w:rPr>
              <w:t>带镜头主动除雾功能，可与除雾套管搭配，镜头起雾后无需从腹腔取出镜头，通过释放瞬时气流，去除镜面附着的雾滴</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Align w:val="center"/>
          </w:tcPr>
          <w:p>
            <w:pPr>
              <w:jc w:val="right"/>
              <w:rPr>
                <w:rFonts w:ascii="宋体" w:hAnsi="宋体" w:eastAsia="等线" w:cs="宋体"/>
                <w:sz w:val="24"/>
              </w:rPr>
            </w:pPr>
            <w:r>
              <w:rPr>
                <w:rFonts w:hint="eastAsia"/>
                <w:sz w:val="24"/>
              </w:rPr>
              <w:t>10.6</w:t>
            </w:r>
          </w:p>
        </w:tc>
        <w:tc>
          <w:tcPr>
            <w:tcW w:w="6194" w:type="dxa"/>
          </w:tcPr>
          <w:p>
            <w:pPr>
              <w:rPr>
                <w:sz w:val="24"/>
              </w:rPr>
            </w:pPr>
            <w:r>
              <w:rPr>
                <w:rFonts w:hint="eastAsia"/>
                <w:sz w:val="24"/>
              </w:rPr>
              <w:t>带预防镜头起雾功能，可与除雾套管搭配，开启后持续释放微弱气流，防止镜面雾滴与镜头接触</w:t>
            </w:r>
          </w:p>
        </w:tc>
        <w:tc>
          <w:tcPr>
            <w:tcW w:w="1798"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right"/>
              <w:rPr>
                <w:sz w:val="24"/>
              </w:rPr>
            </w:pPr>
            <w:r>
              <w:rPr>
                <w:rFonts w:hint="eastAsia"/>
                <w:sz w:val="24"/>
              </w:rPr>
              <w:t>四</w:t>
            </w:r>
          </w:p>
        </w:tc>
        <w:tc>
          <w:tcPr>
            <w:tcW w:w="6194" w:type="dxa"/>
            <w:vAlign w:val="center"/>
          </w:tcPr>
          <w:p>
            <w:pPr>
              <w:rPr>
                <w:sz w:val="24"/>
              </w:rPr>
            </w:pPr>
            <w:r>
              <w:rPr>
                <w:rFonts w:hint="eastAsia"/>
                <w:sz w:val="24"/>
              </w:rPr>
              <w:t>配置要求</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08" w:type="dxa"/>
            <w:vAlign w:val="center"/>
          </w:tcPr>
          <w:p>
            <w:pPr>
              <w:jc w:val="right"/>
              <w:rPr>
                <w:sz w:val="24"/>
              </w:rPr>
            </w:pPr>
            <w:r>
              <w:rPr>
                <w:rFonts w:hint="eastAsia"/>
                <w:sz w:val="24"/>
              </w:rPr>
              <w:t>1</w:t>
            </w:r>
          </w:p>
        </w:tc>
        <w:tc>
          <w:tcPr>
            <w:tcW w:w="6194" w:type="dxa"/>
          </w:tcPr>
          <w:p>
            <w:pPr>
              <w:rPr>
                <w:sz w:val="24"/>
              </w:rPr>
            </w:pPr>
            <w:r>
              <w:rPr>
                <w:rFonts w:hint="eastAsia"/>
                <w:sz w:val="24"/>
              </w:rPr>
              <w:t>内窥镜摄像主机1台</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008" w:type="dxa"/>
            <w:vAlign w:val="center"/>
          </w:tcPr>
          <w:p>
            <w:pPr>
              <w:jc w:val="right"/>
              <w:rPr>
                <w:sz w:val="24"/>
              </w:rPr>
            </w:pPr>
            <w:r>
              <w:rPr>
                <w:rFonts w:hint="eastAsia"/>
                <w:sz w:val="24"/>
              </w:rPr>
              <w:t>2</w:t>
            </w:r>
          </w:p>
        </w:tc>
        <w:tc>
          <w:tcPr>
            <w:tcW w:w="6194" w:type="dxa"/>
          </w:tcPr>
          <w:p>
            <w:pPr>
              <w:rPr>
                <w:sz w:val="24"/>
              </w:rPr>
            </w:pPr>
            <w:r>
              <w:rPr>
                <w:rFonts w:hint="eastAsia"/>
                <w:sz w:val="24"/>
              </w:rPr>
              <w:t>摄像头手柄1个</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right"/>
              <w:rPr>
                <w:sz w:val="24"/>
              </w:rPr>
            </w:pPr>
            <w:r>
              <w:rPr>
                <w:rFonts w:hint="eastAsia"/>
                <w:sz w:val="24"/>
              </w:rPr>
              <w:t>3</w:t>
            </w:r>
          </w:p>
        </w:tc>
        <w:tc>
          <w:tcPr>
            <w:tcW w:w="6194" w:type="dxa"/>
          </w:tcPr>
          <w:p>
            <w:pPr>
              <w:rPr>
                <w:sz w:val="24"/>
              </w:rPr>
            </w:pPr>
            <w:r>
              <w:rPr>
                <w:rFonts w:hint="eastAsia"/>
                <w:sz w:val="24"/>
              </w:rPr>
              <w:t>内窥镜光源1台</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right"/>
              <w:rPr>
                <w:sz w:val="24"/>
              </w:rPr>
            </w:pPr>
            <w:r>
              <w:rPr>
                <w:rFonts w:hint="eastAsia"/>
                <w:sz w:val="24"/>
              </w:rPr>
              <w:t>4</w:t>
            </w:r>
          </w:p>
        </w:tc>
        <w:tc>
          <w:tcPr>
            <w:tcW w:w="6194" w:type="dxa"/>
          </w:tcPr>
          <w:p>
            <w:pPr>
              <w:rPr>
                <w:sz w:val="24"/>
              </w:rPr>
            </w:pPr>
            <w:r>
              <w:rPr>
                <w:rFonts w:hint="eastAsia"/>
                <w:sz w:val="24"/>
              </w:rPr>
              <w:t>脚踏开关1个</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right"/>
              <w:rPr>
                <w:sz w:val="24"/>
              </w:rPr>
            </w:pPr>
            <w:r>
              <w:rPr>
                <w:rFonts w:hint="eastAsia"/>
                <w:sz w:val="24"/>
              </w:rPr>
              <w:t>5</w:t>
            </w:r>
          </w:p>
        </w:tc>
        <w:tc>
          <w:tcPr>
            <w:tcW w:w="6194" w:type="dxa"/>
          </w:tcPr>
          <w:p>
            <w:pPr>
              <w:rPr>
                <w:sz w:val="24"/>
              </w:rPr>
            </w:pPr>
            <w:r>
              <w:rPr>
                <w:sz w:val="24"/>
              </w:rPr>
              <w:t>4K</w:t>
            </w:r>
            <w:r>
              <w:rPr>
                <w:rFonts w:hint="eastAsia"/>
                <w:sz w:val="24"/>
              </w:rPr>
              <w:t>荧光</w:t>
            </w:r>
            <w:r>
              <w:rPr>
                <w:sz w:val="24"/>
              </w:rPr>
              <w:t>腹腔内窥镜</w:t>
            </w:r>
            <w:r>
              <w:rPr>
                <w:rFonts w:hint="eastAsia"/>
                <w:sz w:val="24"/>
              </w:rPr>
              <w:t>3</w:t>
            </w:r>
            <w:r>
              <w:rPr>
                <w:sz w:val="24"/>
              </w:rPr>
              <w:t>根</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right"/>
              <w:rPr>
                <w:sz w:val="24"/>
              </w:rPr>
            </w:pPr>
            <w:r>
              <w:rPr>
                <w:rFonts w:hint="eastAsia"/>
                <w:sz w:val="24"/>
              </w:rPr>
              <w:t>6</w:t>
            </w:r>
          </w:p>
        </w:tc>
        <w:tc>
          <w:tcPr>
            <w:tcW w:w="6194" w:type="dxa"/>
          </w:tcPr>
          <w:p>
            <w:pPr>
              <w:rPr>
                <w:sz w:val="24"/>
              </w:rPr>
            </w:pPr>
            <w:r>
              <w:rPr>
                <w:sz w:val="24"/>
              </w:rPr>
              <w:t>导光束2根</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08" w:type="dxa"/>
          </w:tcPr>
          <w:p>
            <w:pPr>
              <w:jc w:val="right"/>
              <w:rPr>
                <w:sz w:val="24"/>
              </w:rPr>
            </w:pPr>
            <w:r>
              <w:rPr>
                <w:rFonts w:hint="eastAsia"/>
                <w:sz w:val="24"/>
              </w:rPr>
              <w:t>7</w:t>
            </w:r>
          </w:p>
        </w:tc>
        <w:tc>
          <w:tcPr>
            <w:tcW w:w="6194" w:type="dxa"/>
          </w:tcPr>
          <w:p>
            <w:pPr>
              <w:rPr>
                <w:sz w:val="24"/>
              </w:rPr>
            </w:pPr>
            <w:r>
              <w:rPr>
                <w:rFonts w:hint="eastAsia"/>
                <w:sz w:val="24"/>
              </w:rPr>
              <w:t>物镜1个</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right"/>
              <w:rPr>
                <w:sz w:val="24"/>
              </w:rPr>
            </w:pPr>
            <w:r>
              <w:rPr>
                <w:rFonts w:hint="eastAsia"/>
                <w:sz w:val="24"/>
              </w:rPr>
              <w:t>8</w:t>
            </w:r>
          </w:p>
        </w:tc>
        <w:tc>
          <w:tcPr>
            <w:tcW w:w="6194" w:type="dxa"/>
          </w:tcPr>
          <w:p>
            <w:pPr>
              <w:rPr>
                <w:sz w:val="24"/>
              </w:rPr>
            </w:pPr>
            <w:r>
              <w:rPr>
                <w:rFonts w:hint="eastAsia"/>
                <w:sz w:val="24"/>
              </w:rPr>
              <w:t>3</w:t>
            </w:r>
            <w:r>
              <w:rPr>
                <w:sz w:val="24"/>
              </w:rPr>
              <w:t>2</w:t>
            </w:r>
            <w:r>
              <w:rPr>
                <w:rFonts w:hint="eastAsia"/>
                <w:sz w:val="24"/>
              </w:rPr>
              <w:t>寸4</w:t>
            </w:r>
            <w:r>
              <w:rPr>
                <w:sz w:val="24"/>
              </w:rPr>
              <w:t>K</w:t>
            </w:r>
            <w:r>
              <w:rPr>
                <w:rFonts w:hint="eastAsia"/>
                <w:sz w:val="24"/>
              </w:rPr>
              <w:t>医用监视器2台</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right"/>
              <w:rPr>
                <w:sz w:val="24"/>
              </w:rPr>
            </w:pPr>
            <w:r>
              <w:rPr>
                <w:rFonts w:hint="eastAsia"/>
                <w:sz w:val="24"/>
              </w:rPr>
              <w:t>9</w:t>
            </w:r>
          </w:p>
        </w:tc>
        <w:tc>
          <w:tcPr>
            <w:tcW w:w="6194" w:type="dxa"/>
          </w:tcPr>
          <w:p>
            <w:pPr>
              <w:rPr>
                <w:sz w:val="24"/>
              </w:rPr>
            </w:pPr>
            <w:r>
              <w:rPr>
                <w:rFonts w:hint="eastAsia"/>
                <w:sz w:val="24"/>
              </w:rPr>
              <w:t>专用设备推车1台</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right"/>
              <w:rPr>
                <w:sz w:val="24"/>
              </w:rPr>
            </w:pPr>
            <w:r>
              <w:rPr>
                <w:rFonts w:hint="eastAsia"/>
                <w:sz w:val="24"/>
              </w:rPr>
              <w:t>10</w:t>
            </w:r>
          </w:p>
        </w:tc>
        <w:tc>
          <w:tcPr>
            <w:tcW w:w="6194" w:type="dxa"/>
          </w:tcPr>
          <w:p>
            <w:pPr>
              <w:rPr>
                <w:sz w:val="24"/>
              </w:rPr>
            </w:pPr>
            <w:r>
              <w:rPr>
                <w:rFonts w:hint="eastAsia"/>
                <w:sz w:val="24"/>
              </w:rPr>
              <w:t>鼠标键盘1套</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08" w:type="dxa"/>
          </w:tcPr>
          <w:p>
            <w:pPr>
              <w:jc w:val="right"/>
              <w:rPr>
                <w:sz w:val="24"/>
              </w:rPr>
            </w:pPr>
            <w:r>
              <w:rPr>
                <w:rFonts w:hint="eastAsia"/>
                <w:sz w:val="24"/>
              </w:rPr>
              <w:t>11</w:t>
            </w:r>
          </w:p>
        </w:tc>
        <w:tc>
          <w:tcPr>
            <w:tcW w:w="6194" w:type="dxa"/>
          </w:tcPr>
          <w:p>
            <w:pPr>
              <w:rPr>
                <w:sz w:val="24"/>
              </w:rPr>
            </w:pPr>
            <w:r>
              <w:rPr>
                <w:rFonts w:hint="eastAsia"/>
                <w:sz w:val="24"/>
              </w:rPr>
              <w:t>4</w:t>
            </w:r>
            <w:r>
              <w:rPr>
                <w:sz w:val="24"/>
              </w:rPr>
              <w:t>K</w:t>
            </w:r>
            <w:r>
              <w:rPr>
                <w:rFonts w:hint="eastAsia"/>
                <w:sz w:val="24"/>
              </w:rPr>
              <w:t>刻录机1台</w:t>
            </w:r>
          </w:p>
        </w:tc>
        <w:tc>
          <w:tcPr>
            <w:tcW w:w="1798"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jc w:val="right"/>
              <w:rPr>
                <w:sz w:val="24"/>
              </w:rPr>
            </w:pPr>
            <w:r>
              <w:rPr>
                <w:rFonts w:hint="eastAsia"/>
                <w:sz w:val="24"/>
              </w:rPr>
              <w:t>12</w:t>
            </w:r>
          </w:p>
        </w:tc>
        <w:tc>
          <w:tcPr>
            <w:tcW w:w="6194" w:type="dxa"/>
          </w:tcPr>
          <w:p>
            <w:pPr>
              <w:rPr>
                <w:sz w:val="24"/>
              </w:rPr>
            </w:pPr>
            <w:r>
              <w:rPr>
                <w:rFonts w:hint="eastAsia"/>
                <w:sz w:val="24"/>
              </w:rPr>
              <w:t>气腹机1台</w:t>
            </w:r>
          </w:p>
        </w:tc>
        <w:tc>
          <w:tcPr>
            <w:tcW w:w="1798" w:type="dxa"/>
            <w:vAlign w:val="center"/>
          </w:tcPr>
          <w:p>
            <w:pPr>
              <w:rPr>
                <w:sz w:val="24"/>
              </w:rPr>
            </w:pPr>
          </w:p>
        </w:tc>
      </w:tr>
    </w:tbl>
    <w:p>
      <w:pPr>
        <w:rPr>
          <w:rFonts w:ascii="仿宋" w:hAnsi="仿宋" w:eastAsia="仿宋" w:cs="仿宋"/>
          <w:b/>
          <w:bCs/>
          <w:color w:val="000000"/>
          <w:sz w:val="24"/>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2、商务需求：</w:t>
      </w:r>
    </w:p>
    <w:p>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.1交货（服务）时间及地点</w:t>
      </w:r>
    </w:p>
    <w:p>
      <w:pPr>
        <w:keepNext w:val="0"/>
        <w:keepLines w:val="0"/>
        <w:pageBreakBefore w:val="0"/>
        <w:kinsoku/>
        <w:wordWrap/>
        <w:overflowPunct/>
        <w:topLinePunct w:val="0"/>
        <w:autoSpaceDE/>
        <w:autoSpaceDN/>
        <w:bidi w:val="0"/>
        <w:snapToGrid/>
        <w:spacing w:line="360" w:lineRule="auto"/>
        <w:ind w:firstLine="240" w:firstLineChars="100"/>
        <w:textAlignment w:val="auto"/>
        <w:rPr>
          <w:rFonts w:ascii="宋体" w:hAnsi="宋体" w:cs="宋体"/>
          <w:sz w:val="24"/>
        </w:rPr>
      </w:pPr>
      <w:r>
        <w:rPr>
          <w:rFonts w:hint="eastAsia" w:ascii="宋体" w:hAnsi="宋体" w:cs="宋体"/>
          <w:sz w:val="24"/>
        </w:rPr>
        <w:t>▲(1)合同签订后</w:t>
      </w:r>
      <w:r>
        <w:rPr>
          <w:rFonts w:hint="eastAsia" w:ascii="宋体" w:hAnsi="宋体" w:cs="宋体"/>
          <w:sz w:val="24"/>
          <w:lang w:val="en-US" w:eastAsia="zh-CN"/>
        </w:rPr>
        <w:t>30</w:t>
      </w:r>
      <w:r>
        <w:rPr>
          <w:rFonts w:hint="eastAsia" w:ascii="宋体" w:hAnsi="宋体" w:cs="宋体"/>
          <w:sz w:val="24"/>
        </w:rPr>
        <w:t>个工作日内完成供货、安装调试，并验收合格。</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(2)交货（服务）地点：采购人指定地点内。</w:t>
      </w:r>
    </w:p>
    <w:p>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.2质保期及售后技术服务要求</w:t>
      </w:r>
    </w:p>
    <w:p>
      <w:pPr>
        <w:keepNext w:val="0"/>
        <w:keepLines w:val="0"/>
        <w:pageBreakBefore w:val="0"/>
        <w:kinsoku/>
        <w:wordWrap/>
        <w:overflowPunct/>
        <w:topLinePunct w:val="0"/>
        <w:autoSpaceDE/>
        <w:autoSpaceDN/>
        <w:bidi w:val="0"/>
        <w:snapToGrid/>
        <w:spacing w:line="360" w:lineRule="auto"/>
        <w:ind w:firstLine="240" w:firstLineChars="100"/>
        <w:textAlignment w:val="auto"/>
        <w:rPr>
          <w:rFonts w:ascii="宋体" w:hAnsi="宋体" w:cs="宋体"/>
          <w:sz w:val="24"/>
        </w:rPr>
      </w:pPr>
      <w:r>
        <w:rPr>
          <w:rFonts w:hint="eastAsia" w:ascii="宋体" w:hAnsi="宋体" w:cs="宋体"/>
          <w:sz w:val="24"/>
        </w:rPr>
        <w:t>▲(1)整机质保5年，导光束、4K腹腔内窥镜等易损件质保2年。自货物最终验收合格之日起计。</w:t>
      </w:r>
    </w:p>
    <w:p>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4"/>
        </w:rPr>
        <w:t xml:space="preserve">    (2)售后服务：维修响应时间不超过2小时，工程师于8小时内到达现场处理，给出解决方案。在质保期内要求8小时内处理硬件故障，对无法修复的硬件要求在24小时内进行更换。</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(3)投标人应提供技术支持方案，内容由投标人根据实际选择以下要点：人员状况、联系方式、相关案例等。</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sz w:val="24"/>
        </w:rPr>
      </w:pPr>
      <w:r>
        <w:rPr>
          <w:rFonts w:hint="eastAsia" w:ascii="宋体" w:hAnsi="宋体" w:cs="宋体"/>
          <w:sz w:val="24"/>
        </w:rPr>
        <w:t>(4)明示服务承诺可能涉及的前提设定和费用，否则将被认为是无条件和免费的。</w:t>
      </w:r>
    </w:p>
    <w:p>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4"/>
          <w:lang w:val="en-US" w:eastAsia="zh-CN"/>
        </w:rPr>
        <w:t>2.3</w:t>
      </w:r>
      <w:r>
        <w:rPr>
          <w:rFonts w:hint="eastAsia" w:ascii="宋体" w:hAnsi="宋体" w:cs="宋体"/>
          <w:sz w:val="24"/>
        </w:rPr>
        <w:t>.项目实施计划</w:t>
      </w:r>
    </w:p>
    <w:p>
      <w:pPr>
        <w:keepNext w:val="0"/>
        <w:keepLines w:val="0"/>
        <w:pageBreakBefore w:val="0"/>
        <w:kinsoku/>
        <w:wordWrap/>
        <w:overflowPunct/>
        <w:topLinePunct w:val="0"/>
        <w:autoSpaceDE/>
        <w:autoSpaceDN/>
        <w:bidi w:val="0"/>
        <w:snapToGrid/>
        <w:spacing w:line="360" w:lineRule="auto"/>
        <w:ind w:firstLine="240" w:firstLineChars="100"/>
        <w:textAlignment w:val="auto"/>
        <w:rPr>
          <w:rFonts w:ascii="宋体" w:hAnsi="宋体" w:cs="宋体"/>
          <w:sz w:val="24"/>
        </w:rPr>
      </w:pPr>
      <w:r>
        <w:rPr>
          <w:rFonts w:hint="eastAsia" w:ascii="宋体" w:hAnsi="宋体" w:cs="宋体"/>
          <w:sz w:val="24"/>
        </w:rPr>
        <w:t>项目实施的组织工作方案：工作时间进度表、工作程序或步骤、管理和协调方法、送货方案等。</w:t>
      </w:r>
    </w:p>
    <w:p>
      <w:pPr>
        <w:keepNext w:val="0"/>
        <w:keepLines w:val="0"/>
        <w:pageBreakBefore w:val="0"/>
        <w:kinsoku/>
        <w:wordWrap/>
        <w:overflowPunct/>
        <w:topLinePunct w:val="0"/>
        <w:autoSpaceDE/>
        <w:autoSpaceDN/>
        <w:bidi w:val="0"/>
        <w:snapToGrid/>
        <w:spacing w:line="360" w:lineRule="auto"/>
        <w:textAlignment w:val="auto"/>
        <w:rPr>
          <w:rFonts w:ascii="宋体" w:hAnsi="宋体" w:cs="宋体"/>
          <w:sz w:val="24"/>
        </w:rPr>
      </w:pPr>
      <w:r>
        <w:rPr>
          <w:rFonts w:hint="eastAsia" w:ascii="宋体" w:hAnsi="宋体" w:cs="宋体"/>
          <w:sz w:val="24"/>
          <w:lang w:val="en-US" w:eastAsia="zh-CN"/>
        </w:rPr>
        <w:t>2.4</w:t>
      </w:r>
      <w:r>
        <w:rPr>
          <w:rFonts w:hint="eastAsia" w:ascii="宋体" w:hAnsi="宋体" w:cs="宋体"/>
          <w:sz w:val="24"/>
        </w:rPr>
        <w:t>.付款方式</w:t>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kern w:val="0"/>
          <w:sz w:val="24"/>
        </w:rPr>
      </w:pPr>
      <w:r>
        <w:rPr>
          <w:rFonts w:hint="eastAsia" w:ascii="宋体" w:hAnsi="宋体" w:cs="宋体"/>
          <w:sz w:val="24"/>
        </w:rPr>
        <w:t>合同签订后中标供应商支付总价的1%作为履约保证金（接受保函）；合同生效后7个工作日内预付合同总价款40％；供货完成并验收合格后支付至合同总价款的100%，并无息退还履约保证金。</w:t>
      </w:r>
    </w:p>
    <w:p>
      <w:pPr>
        <w:keepNext w:val="0"/>
        <w:keepLines w:val="0"/>
        <w:pageBreakBefore w:val="0"/>
        <w:kinsoku/>
        <w:wordWrap/>
        <w:overflowPunct/>
        <w:topLinePunct w:val="0"/>
        <w:autoSpaceDE/>
        <w:autoSpaceDN/>
        <w:bidi w:val="0"/>
        <w:snapToGrid/>
        <w:spacing w:line="360" w:lineRule="auto"/>
        <w:ind w:left="0" w:leftChars="0" w:right="0"/>
        <w:textAlignment w:val="auto"/>
        <w:rPr>
          <w:rFonts w:hint="eastAsia" w:ascii="宋体" w:hAnsi="宋体" w:eastAsia="宋体" w:cs="宋体"/>
          <w:kern w:val="0"/>
          <w:sz w:val="24"/>
        </w:rPr>
      </w:pPr>
      <w:r>
        <w:rPr>
          <w:rFonts w:hint="eastAsia" w:ascii="宋体" w:hAnsi="宋体" w:eastAsia="宋体" w:cs="宋体"/>
          <w:kern w:val="0"/>
          <w:sz w:val="24"/>
        </w:rPr>
        <w:t>注：</w:t>
      </w:r>
    </w:p>
    <w:p>
      <w:pPr>
        <w:keepNext w:val="0"/>
        <w:keepLines w:val="0"/>
        <w:pageBreakBefore w:val="0"/>
        <w:kinsoku/>
        <w:wordWrap/>
        <w:overflowPunct/>
        <w:topLinePunct w:val="0"/>
        <w:autoSpaceDE/>
        <w:autoSpaceDN/>
        <w:bidi w:val="0"/>
        <w:snapToGrid/>
        <w:spacing w:line="360" w:lineRule="auto"/>
        <w:ind w:left="0" w:leftChars="0" w:right="0"/>
        <w:textAlignment w:val="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、打▲内容为实质性要求，不允许有负偏离，否则将以涉及无效投标条款作无效投标。</w:t>
      </w:r>
    </w:p>
    <w:p>
      <w:pPr>
        <w:keepNext w:val="0"/>
        <w:keepLines w:val="0"/>
        <w:pageBreakBefore w:val="0"/>
        <w:kinsoku/>
        <w:wordWrap/>
        <w:overflowPunct/>
        <w:topLinePunct w:val="0"/>
        <w:autoSpaceDE/>
        <w:autoSpaceDN/>
        <w:bidi w:val="0"/>
        <w:snapToGrid/>
        <w:spacing w:line="360" w:lineRule="auto"/>
        <w:ind w:left="0" w:leftChars="0" w:right="0"/>
        <w:textAlignment w:val="auto"/>
        <w:rPr>
          <w:rFonts w:hint="eastAsia" w:ascii="宋体" w:hAnsi="宋体" w:eastAsia="宋体" w:cs="宋体"/>
          <w:lang w:eastAsia="zh-CN"/>
        </w:rPr>
      </w:pPr>
      <w:r>
        <w:rPr>
          <w:rFonts w:hint="eastAsia" w:ascii="宋体" w:hAnsi="宋体" w:eastAsia="宋体" w:cs="宋体"/>
          <w:kern w:val="0"/>
          <w:sz w:val="24"/>
          <w:lang w:val="en-US" w:eastAsia="zh-CN"/>
        </w:rPr>
        <w:t>2</w:t>
      </w:r>
      <w:r>
        <w:rPr>
          <w:rFonts w:hint="eastAsia" w:ascii="宋体" w:hAnsi="宋体" w:eastAsia="宋体" w:cs="宋体"/>
          <w:kern w:val="0"/>
          <w:sz w:val="24"/>
        </w:rPr>
        <w:t>、中标人所提供的货物、服务须与投标承诺一致，不得以次充好、偷工减料，若在项目验收中发现有上述情况，将向有关部门举报，根据相关规定进行处理。</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质疑受理电话：</w:t>
      </w:r>
      <w:r>
        <w:rPr>
          <w:rFonts w:hint="eastAsia" w:ascii="宋体" w:hAnsi="宋体" w:eastAsia="宋体" w:cs="宋体"/>
          <w:color w:val="000000"/>
          <w:sz w:val="24"/>
          <w:szCs w:val="24"/>
          <w:u w:val="single"/>
        </w:rPr>
        <w:t>0571-82858903</w:t>
      </w:r>
    </w:p>
    <w:p>
      <w:pPr>
        <w:keepNext w:val="0"/>
        <w:keepLines w:val="0"/>
        <w:pageBreakBefore w:val="0"/>
        <w:widowControl/>
        <w:kinsoku/>
        <w:wordWrap/>
        <w:overflowPunct/>
        <w:topLinePunct w:val="0"/>
        <w:autoSpaceDE/>
        <w:autoSpaceDN/>
        <w:bidi w:val="0"/>
        <w:adjustRightInd/>
        <w:snapToGrid/>
        <w:spacing w:line="360" w:lineRule="auto"/>
        <w:ind w:right="0" w:firstLine="480" w:firstLineChars="200"/>
        <w:textAlignment w:val="auto"/>
        <w:rPr>
          <w:rFonts w:hint="eastAsia" w:ascii="宋体" w:hAnsi="宋体" w:cs="宋体"/>
          <w:b/>
          <w:sz w:val="36"/>
          <w:szCs w:val="36"/>
        </w:rPr>
      </w:pPr>
      <w:r>
        <w:rPr>
          <w:rFonts w:hint="eastAsia" w:ascii="宋体" w:hAnsi="宋体" w:eastAsia="宋体" w:cs="宋体"/>
          <w:color w:val="000000"/>
          <w:sz w:val="24"/>
          <w:szCs w:val="24"/>
        </w:rPr>
        <w:t>投诉受理电话：</w:t>
      </w:r>
      <w:r>
        <w:rPr>
          <w:rFonts w:hint="eastAsia" w:ascii="宋体" w:hAnsi="宋体" w:cs="宋体"/>
          <w:sz w:val="24"/>
          <w:u w:val="single"/>
          <w:lang w:val="en-US" w:eastAsia="zh-CN"/>
        </w:rPr>
        <w:t>0571-85252453</w:t>
      </w:r>
      <w:r>
        <w:rPr>
          <w:rFonts w:hint="eastAsia" w:ascii="宋体" w:hAnsi="宋体" w:cs="宋体"/>
          <w:sz w:val="24"/>
          <w:u w:val="single"/>
        </w:rPr>
        <w:t xml:space="preserve"> </w:t>
      </w:r>
      <w:r>
        <w:rPr>
          <w:rFonts w:hint="eastAsia" w:ascii="宋体" w:hAnsi="宋体" w:eastAsia="宋体" w:cs="宋体"/>
          <w:sz w:val="24"/>
          <w:szCs w:val="24"/>
        </w:rPr>
        <w:t> </w:t>
      </w:r>
    </w:p>
    <w:p>
      <w:pPr>
        <w:spacing w:line="360" w:lineRule="auto"/>
        <w:jc w:val="center"/>
        <w:outlineLvl w:val="0"/>
        <w:rPr>
          <w:rFonts w:hint="eastAsia"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4" w:name="_Toc184313252"/>
      <w:bookmarkEnd w:id="34"/>
      <w:bookmarkStart w:id="35" w:name="_Toc184308084"/>
      <w:bookmarkEnd w:id="35"/>
      <w:bookmarkStart w:id="36" w:name="_Toc184313292"/>
      <w:bookmarkEnd w:id="36"/>
      <w:bookmarkStart w:id="37" w:name="_Toc184310293"/>
      <w:bookmarkEnd w:id="37"/>
      <w:bookmarkStart w:id="38" w:name="_Toc184312080"/>
      <w:bookmarkEnd w:id="38"/>
      <w:bookmarkStart w:id="39" w:name="_Toc184312124"/>
      <w:bookmarkEnd w:id="39"/>
      <w:bookmarkStart w:id="40" w:name="_Toc184314447"/>
      <w:bookmarkEnd w:id="40"/>
      <w:bookmarkStart w:id="41" w:name="_Toc184308040"/>
      <w:bookmarkEnd w:id="41"/>
      <w:bookmarkStart w:id="42" w:name="_Toc184310303"/>
      <w:bookmarkEnd w:id="42"/>
      <w:bookmarkStart w:id="43" w:name="_Toc184312115"/>
      <w:bookmarkEnd w:id="43"/>
      <w:bookmarkStart w:id="44" w:name="_Toc184310315"/>
      <w:bookmarkEnd w:id="44"/>
      <w:bookmarkStart w:id="45" w:name="_Toc184308094"/>
      <w:bookmarkEnd w:id="45"/>
      <w:bookmarkStart w:id="46" w:name="_Toc184314415"/>
      <w:bookmarkEnd w:id="46"/>
      <w:bookmarkStart w:id="47" w:name="_Toc184314472"/>
      <w:bookmarkEnd w:id="47"/>
      <w:bookmarkStart w:id="48" w:name="_Toc184314461"/>
      <w:bookmarkEnd w:id="48"/>
      <w:bookmarkStart w:id="49" w:name="_Toc184310276"/>
      <w:bookmarkEnd w:id="49"/>
      <w:bookmarkStart w:id="50" w:name="_Toc184310325"/>
      <w:bookmarkEnd w:id="50"/>
      <w:bookmarkStart w:id="51" w:name="_Toc184310331"/>
      <w:bookmarkEnd w:id="51"/>
      <w:bookmarkStart w:id="52" w:name="_Toc184314426"/>
      <w:bookmarkEnd w:id="52"/>
      <w:bookmarkStart w:id="53" w:name="_Toc184310296"/>
      <w:bookmarkEnd w:id="53"/>
      <w:bookmarkStart w:id="54" w:name="_Toc184314450"/>
      <w:bookmarkEnd w:id="54"/>
      <w:bookmarkStart w:id="55" w:name="_Toc184310282"/>
      <w:bookmarkEnd w:id="55"/>
      <w:bookmarkStart w:id="56" w:name="_Toc184308068"/>
      <w:bookmarkEnd w:id="56"/>
      <w:bookmarkStart w:id="57" w:name="_Toc184310281"/>
      <w:bookmarkEnd w:id="57"/>
      <w:bookmarkStart w:id="58" w:name="_Toc184312088"/>
      <w:bookmarkEnd w:id="58"/>
      <w:bookmarkStart w:id="59" w:name="_Toc184310326"/>
      <w:bookmarkEnd w:id="59"/>
      <w:bookmarkStart w:id="60" w:name="_Toc184314468"/>
      <w:bookmarkEnd w:id="60"/>
      <w:bookmarkStart w:id="61" w:name="_Toc184312085"/>
      <w:bookmarkEnd w:id="61"/>
      <w:bookmarkStart w:id="62" w:name="_Toc184310342"/>
      <w:bookmarkEnd w:id="62"/>
      <w:bookmarkStart w:id="63" w:name="_Toc184312106"/>
      <w:bookmarkEnd w:id="63"/>
      <w:bookmarkStart w:id="64" w:name="_Toc184314441"/>
      <w:bookmarkEnd w:id="64"/>
      <w:bookmarkStart w:id="65" w:name="_Toc184310314"/>
      <w:bookmarkEnd w:id="65"/>
      <w:bookmarkStart w:id="66" w:name="_Toc184314424"/>
      <w:bookmarkEnd w:id="66"/>
      <w:bookmarkStart w:id="67" w:name="_Toc184313288"/>
      <w:bookmarkEnd w:id="67"/>
      <w:bookmarkStart w:id="68" w:name="_Toc184313260"/>
      <w:bookmarkEnd w:id="68"/>
      <w:bookmarkStart w:id="69" w:name="_Toc184312099"/>
      <w:bookmarkEnd w:id="69"/>
      <w:bookmarkStart w:id="70" w:name="_Toc184310322"/>
      <w:bookmarkEnd w:id="70"/>
      <w:bookmarkStart w:id="71" w:name="_Toc184313263"/>
      <w:bookmarkEnd w:id="71"/>
      <w:bookmarkStart w:id="72" w:name="_Toc184313296"/>
      <w:bookmarkEnd w:id="72"/>
      <w:bookmarkStart w:id="73" w:name="_Toc184308045"/>
      <w:bookmarkEnd w:id="73"/>
      <w:bookmarkStart w:id="74" w:name="_Toc184308061"/>
      <w:bookmarkEnd w:id="74"/>
      <w:bookmarkStart w:id="75" w:name="_Toc184314464"/>
      <w:bookmarkEnd w:id="75"/>
      <w:bookmarkStart w:id="76" w:name="_Toc184308062"/>
      <w:bookmarkEnd w:id="76"/>
      <w:bookmarkStart w:id="77" w:name="_Toc184313268"/>
      <w:bookmarkEnd w:id="77"/>
      <w:bookmarkStart w:id="78" w:name="_Toc184310307"/>
      <w:bookmarkEnd w:id="78"/>
      <w:bookmarkStart w:id="79" w:name="_Toc184312089"/>
      <w:bookmarkEnd w:id="79"/>
      <w:bookmarkStart w:id="80" w:name="_Toc184314471"/>
      <w:bookmarkEnd w:id="80"/>
      <w:bookmarkStart w:id="81" w:name="_Toc184308051"/>
      <w:bookmarkEnd w:id="81"/>
      <w:bookmarkStart w:id="82" w:name="_Toc184310336"/>
      <w:bookmarkEnd w:id="82"/>
      <w:bookmarkStart w:id="83" w:name="_Toc184308076"/>
      <w:bookmarkEnd w:id="83"/>
      <w:bookmarkStart w:id="84" w:name="_Toc184312078"/>
      <w:bookmarkEnd w:id="84"/>
      <w:bookmarkStart w:id="85" w:name="_Toc184308050"/>
      <w:bookmarkEnd w:id="85"/>
      <w:bookmarkStart w:id="86" w:name="_Toc184314457"/>
      <w:bookmarkEnd w:id="86"/>
      <w:bookmarkStart w:id="87" w:name="_Toc184314411"/>
      <w:bookmarkEnd w:id="87"/>
      <w:bookmarkStart w:id="88" w:name="_Toc184314410"/>
      <w:bookmarkEnd w:id="88"/>
      <w:bookmarkStart w:id="89" w:name="_Toc184314434"/>
      <w:bookmarkEnd w:id="89"/>
      <w:bookmarkStart w:id="90" w:name="_Toc184314437"/>
      <w:bookmarkEnd w:id="90"/>
      <w:bookmarkStart w:id="91" w:name="_Toc184308095"/>
      <w:bookmarkEnd w:id="91"/>
      <w:bookmarkStart w:id="92" w:name="_Toc184312079"/>
      <w:bookmarkEnd w:id="92"/>
      <w:bookmarkStart w:id="93" w:name="_Toc184308098"/>
      <w:bookmarkEnd w:id="93"/>
      <w:bookmarkStart w:id="94" w:name="_Toc184314412"/>
      <w:bookmarkEnd w:id="94"/>
      <w:bookmarkStart w:id="95" w:name="_Toc184308087"/>
      <w:bookmarkEnd w:id="95"/>
      <w:bookmarkStart w:id="96" w:name="_Toc184313279"/>
      <w:bookmarkEnd w:id="96"/>
      <w:bookmarkStart w:id="97" w:name="_Toc184314422"/>
      <w:bookmarkEnd w:id="97"/>
      <w:bookmarkStart w:id="98" w:name="_Toc184308096"/>
      <w:bookmarkEnd w:id="98"/>
      <w:bookmarkStart w:id="99" w:name="_Toc184310300"/>
      <w:bookmarkEnd w:id="99"/>
      <w:bookmarkStart w:id="100" w:name="_Toc184312127"/>
      <w:bookmarkEnd w:id="100"/>
      <w:bookmarkStart w:id="101" w:name="_Toc184314429"/>
      <w:bookmarkEnd w:id="101"/>
      <w:bookmarkStart w:id="102" w:name="_Toc184314479"/>
      <w:bookmarkEnd w:id="102"/>
      <w:bookmarkStart w:id="103" w:name="_Toc184308105"/>
      <w:bookmarkEnd w:id="103"/>
      <w:bookmarkStart w:id="104" w:name="_Toc184312118"/>
      <w:bookmarkEnd w:id="104"/>
      <w:bookmarkStart w:id="105" w:name="_Toc184313258"/>
      <w:bookmarkEnd w:id="105"/>
      <w:bookmarkStart w:id="106" w:name="_Toc184308058"/>
      <w:bookmarkEnd w:id="106"/>
      <w:bookmarkStart w:id="107" w:name="_Toc184312068"/>
      <w:bookmarkEnd w:id="107"/>
      <w:bookmarkStart w:id="108" w:name="_Toc184312120"/>
      <w:bookmarkEnd w:id="108"/>
      <w:bookmarkStart w:id="109" w:name="_Toc184314425"/>
      <w:bookmarkEnd w:id="109"/>
      <w:bookmarkStart w:id="110" w:name="_Toc184313305"/>
      <w:bookmarkEnd w:id="110"/>
      <w:bookmarkStart w:id="111" w:name="_Toc184308048"/>
      <w:bookmarkEnd w:id="111"/>
      <w:bookmarkStart w:id="112" w:name="_Toc184308036"/>
      <w:bookmarkEnd w:id="112"/>
      <w:bookmarkStart w:id="113" w:name="_Toc184310284"/>
      <w:bookmarkEnd w:id="113"/>
      <w:bookmarkStart w:id="114" w:name="_Toc184310297"/>
      <w:bookmarkEnd w:id="114"/>
      <w:bookmarkStart w:id="115" w:name="_Toc184308104"/>
      <w:bookmarkEnd w:id="115"/>
      <w:bookmarkStart w:id="116" w:name="_Toc184308085"/>
      <w:bookmarkEnd w:id="116"/>
      <w:bookmarkStart w:id="117" w:name="_Toc184313301"/>
      <w:bookmarkEnd w:id="117"/>
      <w:bookmarkStart w:id="118" w:name="_Toc184312067"/>
      <w:bookmarkEnd w:id="118"/>
      <w:bookmarkStart w:id="119" w:name="_Toc184314435"/>
      <w:bookmarkEnd w:id="119"/>
      <w:bookmarkStart w:id="120" w:name="_Toc184312108"/>
      <w:bookmarkEnd w:id="120"/>
      <w:bookmarkStart w:id="121" w:name="_Toc184314428"/>
      <w:bookmarkEnd w:id="121"/>
      <w:bookmarkStart w:id="122" w:name="_Toc184313248"/>
      <w:bookmarkEnd w:id="122"/>
      <w:bookmarkStart w:id="123" w:name="_Toc184310338"/>
      <w:bookmarkEnd w:id="123"/>
      <w:bookmarkStart w:id="124" w:name="_Toc184313242"/>
      <w:bookmarkEnd w:id="124"/>
      <w:bookmarkStart w:id="125" w:name="_Toc184314419"/>
      <w:bookmarkEnd w:id="125"/>
      <w:bookmarkStart w:id="126" w:name="_Toc184310279"/>
      <w:bookmarkEnd w:id="126"/>
      <w:bookmarkStart w:id="127" w:name="_Toc184312087"/>
      <w:bookmarkEnd w:id="127"/>
      <w:bookmarkStart w:id="128" w:name="_Toc184310305"/>
      <w:bookmarkEnd w:id="128"/>
      <w:bookmarkStart w:id="129" w:name="_Toc184314453"/>
      <w:bookmarkEnd w:id="129"/>
      <w:bookmarkStart w:id="130" w:name="_Toc184310339"/>
      <w:bookmarkEnd w:id="130"/>
      <w:bookmarkStart w:id="131" w:name="_Toc184313256"/>
      <w:bookmarkEnd w:id="131"/>
      <w:bookmarkStart w:id="132" w:name="_Toc184313286"/>
      <w:bookmarkEnd w:id="132"/>
      <w:bookmarkStart w:id="133" w:name="_Toc184308091"/>
      <w:bookmarkEnd w:id="133"/>
      <w:bookmarkStart w:id="134" w:name="_Toc184314454"/>
      <w:bookmarkEnd w:id="134"/>
      <w:bookmarkStart w:id="135" w:name="_Toc184310295"/>
      <w:bookmarkEnd w:id="135"/>
      <w:bookmarkStart w:id="136" w:name="_Toc184308102"/>
      <w:bookmarkEnd w:id="136"/>
      <w:bookmarkStart w:id="137" w:name="_Toc184312073"/>
      <w:bookmarkEnd w:id="137"/>
      <w:bookmarkStart w:id="138" w:name="_Toc184314481"/>
      <w:bookmarkEnd w:id="138"/>
      <w:bookmarkStart w:id="139" w:name="_Toc184308060"/>
      <w:bookmarkEnd w:id="139"/>
      <w:bookmarkStart w:id="140" w:name="_Toc184312136"/>
      <w:bookmarkEnd w:id="140"/>
      <w:bookmarkStart w:id="141" w:name="_Toc184314478"/>
      <w:bookmarkEnd w:id="141"/>
      <w:bookmarkStart w:id="142" w:name="_Toc184310330"/>
      <w:bookmarkEnd w:id="142"/>
      <w:bookmarkStart w:id="143" w:name="_Toc184312126"/>
      <w:bookmarkEnd w:id="143"/>
      <w:bookmarkStart w:id="144" w:name="_Toc184313284"/>
      <w:bookmarkEnd w:id="144"/>
      <w:bookmarkStart w:id="145" w:name="_Toc184313269"/>
      <w:bookmarkEnd w:id="145"/>
      <w:bookmarkStart w:id="146" w:name="_Toc184312102"/>
      <w:bookmarkEnd w:id="146"/>
      <w:bookmarkStart w:id="147" w:name="_Toc184314431"/>
      <w:bookmarkEnd w:id="147"/>
      <w:bookmarkStart w:id="148" w:name="_Toc184314421"/>
      <w:bookmarkEnd w:id="148"/>
      <w:bookmarkStart w:id="149" w:name="_Toc184308086"/>
      <w:bookmarkEnd w:id="149"/>
      <w:bookmarkStart w:id="150" w:name="_Toc184313254"/>
      <w:bookmarkEnd w:id="150"/>
      <w:bookmarkStart w:id="151" w:name="_Toc184310328"/>
      <w:bookmarkEnd w:id="151"/>
      <w:bookmarkStart w:id="152" w:name="_Toc184314436"/>
      <w:bookmarkEnd w:id="152"/>
      <w:bookmarkStart w:id="153" w:name="_Toc184313266"/>
      <w:bookmarkEnd w:id="153"/>
      <w:bookmarkStart w:id="154" w:name="_Toc184312133"/>
      <w:bookmarkEnd w:id="154"/>
      <w:bookmarkStart w:id="155" w:name="_Toc184308044"/>
      <w:bookmarkEnd w:id="155"/>
      <w:bookmarkStart w:id="156" w:name="_Toc184308041"/>
      <w:bookmarkEnd w:id="156"/>
      <w:bookmarkStart w:id="157" w:name="_Toc184308107"/>
      <w:bookmarkEnd w:id="157"/>
      <w:bookmarkStart w:id="158" w:name="_Toc184308077"/>
      <w:bookmarkEnd w:id="158"/>
      <w:bookmarkStart w:id="159" w:name="_Toc184310344"/>
      <w:bookmarkEnd w:id="159"/>
      <w:bookmarkStart w:id="160" w:name="_Toc184310290"/>
      <w:bookmarkEnd w:id="160"/>
      <w:bookmarkStart w:id="161" w:name="_Toc184310316"/>
      <w:bookmarkEnd w:id="161"/>
      <w:bookmarkStart w:id="162" w:name="_Toc184310341"/>
      <w:bookmarkEnd w:id="162"/>
      <w:bookmarkStart w:id="163" w:name="_Toc184313274"/>
      <w:bookmarkEnd w:id="163"/>
      <w:bookmarkStart w:id="164" w:name="_Toc184314443"/>
      <w:bookmarkEnd w:id="164"/>
      <w:bookmarkStart w:id="165" w:name="_Toc184310286"/>
      <w:bookmarkEnd w:id="165"/>
      <w:bookmarkStart w:id="166" w:name="_Toc184313298"/>
      <w:bookmarkEnd w:id="166"/>
      <w:bookmarkStart w:id="167" w:name="_Toc184308042"/>
      <w:bookmarkEnd w:id="167"/>
      <w:bookmarkStart w:id="168" w:name="_Toc184310274"/>
      <w:bookmarkEnd w:id="168"/>
      <w:bookmarkStart w:id="169" w:name="_Toc184308055"/>
      <w:bookmarkEnd w:id="169"/>
      <w:bookmarkStart w:id="170" w:name="_Toc184313297"/>
      <w:bookmarkEnd w:id="170"/>
      <w:bookmarkStart w:id="171" w:name="_Toc184310298"/>
      <w:bookmarkEnd w:id="171"/>
      <w:bookmarkStart w:id="172" w:name="_Toc184312104"/>
      <w:bookmarkEnd w:id="172"/>
      <w:bookmarkStart w:id="173" w:name="_Toc184313276"/>
      <w:bookmarkEnd w:id="173"/>
      <w:bookmarkStart w:id="174" w:name="_Toc184313306"/>
      <w:bookmarkEnd w:id="174"/>
      <w:bookmarkStart w:id="175" w:name="_Toc184308106"/>
      <w:bookmarkEnd w:id="175"/>
      <w:bookmarkStart w:id="176" w:name="_Toc184310306"/>
      <w:bookmarkEnd w:id="176"/>
      <w:bookmarkStart w:id="177" w:name="_Toc184313267"/>
      <w:bookmarkEnd w:id="177"/>
      <w:bookmarkStart w:id="178" w:name="_Toc184313239"/>
      <w:bookmarkEnd w:id="178"/>
      <w:bookmarkStart w:id="179" w:name="_Toc184308100"/>
      <w:bookmarkEnd w:id="179"/>
      <w:bookmarkStart w:id="180" w:name="_Toc184314467"/>
      <w:bookmarkEnd w:id="180"/>
      <w:bookmarkStart w:id="181" w:name="_Toc184312119"/>
      <w:bookmarkEnd w:id="181"/>
      <w:bookmarkStart w:id="182" w:name="_Toc184310334"/>
      <w:bookmarkEnd w:id="182"/>
      <w:bookmarkStart w:id="183" w:name="_Toc184308066"/>
      <w:bookmarkEnd w:id="183"/>
      <w:bookmarkStart w:id="184" w:name="_Toc184314469"/>
      <w:bookmarkEnd w:id="184"/>
      <w:bookmarkStart w:id="185" w:name="_Toc184312123"/>
      <w:bookmarkEnd w:id="185"/>
      <w:bookmarkStart w:id="186" w:name="_Toc184310343"/>
      <w:bookmarkEnd w:id="186"/>
      <w:bookmarkStart w:id="187" w:name="_Toc184310272"/>
      <w:bookmarkEnd w:id="187"/>
      <w:bookmarkStart w:id="188" w:name="_Toc184310278"/>
      <w:bookmarkEnd w:id="188"/>
      <w:bookmarkStart w:id="189" w:name="_Toc184313293"/>
      <w:bookmarkEnd w:id="189"/>
      <w:bookmarkStart w:id="190" w:name="_Toc184312125"/>
      <w:bookmarkEnd w:id="190"/>
      <w:bookmarkStart w:id="191" w:name="_Toc184313302"/>
      <w:bookmarkEnd w:id="191"/>
      <w:bookmarkStart w:id="192" w:name="_Toc184312128"/>
      <w:bookmarkEnd w:id="192"/>
      <w:bookmarkStart w:id="193" w:name="_Toc184308103"/>
      <w:bookmarkEnd w:id="193"/>
      <w:bookmarkStart w:id="194" w:name="_Toc184310299"/>
      <w:bookmarkEnd w:id="194"/>
      <w:bookmarkStart w:id="195" w:name="_Toc184312097"/>
      <w:bookmarkEnd w:id="195"/>
      <w:bookmarkStart w:id="196" w:name="_Toc184310313"/>
      <w:bookmarkEnd w:id="196"/>
      <w:bookmarkStart w:id="197" w:name="_Toc184314462"/>
      <w:bookmarkEnd w:id="197"/>
      <w:bookmarkStart w:id="198" w:name="_Toc184314439"/>
      <w:bookmarkEnd w:id="198"/>
      <w:bookmarkStart w:id="199" w:name="_Toc184312112"/>
      <w:bookmarkEnd w:id="199"/>
      <w:bookmarkStart w:id="200" w:name="_Toc184313299"/>
      <w:bookmarkEnd w:id="200"/>
      <w:bookmarkStart w:id="201" w:name="_Toc184308064"/>
      <w:bookmarkEnd w:id="201"/>
      <w:bookmarkStart w:id="202" w:name="_Toc184310312"/>
      <w:bookmarkEnd w:id="202"/>
      <w:bookmarkStart w:id="203" w:name="_Toc184310317"/>
      <w:bookmarkEnd w:id="203"/>
      <w:bookmarkStart w:id="204" w:name="_Toc184308070"/>
      <w:bookmarkEnd w:id="204"/>
      <w:bookmarkStart w:id="205" w:name="_Toc184310327"/>
      <w:bookmarkEnd w:id="205"/>
      <w:bookmarkStart w:id="206" w:name="_Toc184310324"/>
      <w:bookmarkEnd w:id="206"/>
      <w:bookmarkStart w:id="207" w:name="_Toc184308063"/>
      <w:bookmarkEnd w:id="207"/>
      <w:bookmarkStart w:id="208" w:name="_Toc184310304"/>
      <w:bookmarkEnd w:id="208"/>
      <w:bookmarkStart w:id="209" w:name="_Toc184312129"/>
      <w:bookmarkEnd w:id="209"/>
      <w:bookmarkStart w:id="210" w:name="_Toc184313272"/>
      <w:bookmarkEnd w:id="210"/>
      <w:bookmarkStart w:id="211" w:name="_Toc184312113"/>
      <w:bookmarkEnd w:id="211"/>
      <w:bookmarkStart w:id="212" w:name="_Toc184310275"/>
      <w:bookmarkEnd w:id="212"/>
      <w:bookmarkStart w:id="213" w:name="_Toc184312139"/>
      <w:bookmarkEnd w:id="213"/>
      <w:bookmarkStart w:id="214" w:name="_Toc184314418"/>
      <w:bookmarkEnd w:id="214"/>
      <w:bookmarkStart w:id="215" w:name="_Toc184310333"/>
      <w:bookmarkEnd w:id="215"/>
      <w:bookmarkStart w:id="216" w:name="_Toc184314433"/>
      <w:bookmarkEnd w:id="216"/>
      <w:bookmarkStart w:id="217" w:name="_Toc184308052"/>
      <w:bookmarkEnd w:id="217"/>
      <w:bookmarkStart w:id="218" w:name="_Toc184308038"/>
      <w:bookmarkEnd w:id="218"/>
      <w:bookmarkStart w:id="219" w:name="_Toc184312110"/>
      <w:bookmarkEnd w:id="219"/>
      <w:bookmarkStart w:id="220" w:name="_Toc184310318"/>
      <w:bookmarkEnd w:id="220"/>
      <w:bookmarkStart w:id="221" w:name="_Toc184312131"/>
      <w:bookmarkEnd w:id="221"/>
      <w:bookmarkStart w:id="222" w:name="_Toc184314463"/>
      <w:bookmarkEnd w:id="222"/>
      <w:bookmarkStart w:id="223" w:name="_Toc184313309"/>
      <w:bookmarkEnd w:id="223"/>
      <w:bookmarkStart w:id="224" w:name="_Toc184308057"/>
      <w:bookmarkEnd w:id="224"/>
      <w:bookmarkStart w:id="225" w:name="_Toc184310273"/>
      <w:bookmarkEnd w:id="225"/>
      <w:bookmarkStart w:id="226" w:name="_Toc184312086"/>
      <w:bookmarkEnd w:id="226"/>
      <w:bookmarkStart w:id="227" w:name="_Toc184312138"/>
      <w:bookmarkEnd w:id="227"/>
      <w:bookmarkStart w:id="228" w:name="_Toc184310280"/>
      <w:bookmarkEnd w:id="228"/>
      <w:bookmarkStart w:id="229" w:name="_Toc184312091"/>
      <w:bookmarkEnd w:id="229"/>
      <w:bookmarkStart w:id="230" w:name="_Toc184313257"/>
      <w:bookmarkEnd w:id="230"/>
      <w:bookmarkStart w:id="231" w:name="_Toc184308075"/>
      <w:bookmarkEnd w:id="231"/>
      <w:bookmarkStart w:id="232" w:name="_Toc184308039"/>
      <w:bookmarkEnd w:id="232"/>
      <w:bookmarkStart w:id="233" w:name="_Toc184308071"/>
      <w:bookmarkEnd w:id="233"/>
      <w:bookmarkStart w:id="234" w:name="_Toc184314442"/>
      <w:bookmarkEnd w:id="234"/>
      <w:bookmarkStart w:id="235" w:name="_Toc184314475"/>
      <w:bookmarkEnd w:id="235"/>
      <w:bookmarkStart w:id="236" w:name="_Toc184308047"/>
      <w:bookmarkEnd w:id="236"/>
      <w:bookmarkStart w:id="237" w:name="_Toc184310337"/>
      <w:bookmarkEnd w:id="237"/>
      <w:bookmarkStart w:id="238" w:name="_Toc184308108"/>
      <w:bookmarkEnd w:id="238"/>
      <w:bookmarkStart w:id="239" w:name="_Toc184312098"/>
      <w:bookmarkEnd w:id="239"/>
      <w:bookmarkStart w:id="240" w:name="_Toc184313283"/>
      <w:bookmarkEnd w:id="240"/>
      <w:bookmarkStart w:id="241" w:name="_Toc184314444"/>
      <w:bookmarkEnd w:id="241"/>
      <w:bookmarkStart w:id="242" w:name="_Toc184310308"/>
      <w:bookmarkEnd w:id="242"/>
      <w:bookmarkStart w:id="243" w:name="_Toc184308080"/>
      <w:bookmarkEnd w:id="243"/>
      <w:bookmarkStart w:id="244" w:name="_Toc184310289"/>
      <w:bookmarkEnd w:id="244"/>
      <w:bookmarkStart w:id="245" w:name="_Toc184308083"/>
      <w:bookmarkEnd w:id="245"/>
      <w:bookmarkStart w:id="246" w:name="_Toc184312072"/>
      <w:bookmarkEnd w:id="246"/>
      <w:bookmarkStart w:id="247" w:name="_Toc184314466"/>
      <w:bookmarkEnd w:id="247"/>
      <w:bookmarkStart w:id="248" w:name="_Toc184314458"/>
      <w:bookmarkEnd w:id="248"/>
      <w:bookmarkStart w:id="249" w:name="_Toc184312076"/>
      <w:bookmarkEnd w:id="249"/>
      <w:bookmarkStart w:id="250" w:name="_Toc184313262"/>
      <w:bookmarkEnd w:id="250"/>
      <w:bookmarkStart w:id="251" w:name="_Toc184312069"/>
      <w:bookmarkEnd w:id="251"/>
      <w:bookmarkStart w:id="252" w:name="_Toc184308049"/>
      <w:bookmarkEnd w:id="252"/>
      <w:bookmarkStart w:id="253" w:name="_Toc184310292"/>
      <w:bookmarkEnd w:id="253"/>
      <w:bookmarkStart w:id="254" w:name="_Toc184310320"/>
      <w:bookmarkEnd w:id="254"/>
      <w:bookmarkStart w:id="255" w:name="_Toc184313307"/>
      <w:bookmarkEnd w:id="255"/>
      <w:bookmarkStart w:id="256" w:name="_Toc184314423"/>
      <w:bookmarkEnd w:id="256"/>
      <w:bookmarkStart w:id="257" w:name="_Toc184308089"/>
      <w:bookmarkEnd w:id="257"/>
      <w:bookmarkStart w:id="258" w:name="_Toc184313290"/>
      <w:bookmarkEnd w:id="258"/>
      <w:bookmarkStart w:id="259" w:name="_Toc184310302"/>
      <w:bookmarkEnd w:id="259"/>
      <w:bookmarkStart w:id="260" w:name="_Toc184312134"/>
      <w:bookmarkEnd w:id="260"/>
      <w:bookmarkStart w:id="261" w:name="_Toc184310321"/>
      <w:bookmarkEnd w:id="261"/>
      <w:bookmarkStart w:id="262" w:name="_Toc184313277"/>
      <w:bookmarkEnd w:id="262"/>
      <w:bookmarkStart w:id="263" w:name="_Toc184312070"/>
      <w:bookmarkEnd w:id="263"/>
      <w:bookmarkStart w:id="264" w:name="_Toc184312071"/>
      <w:bookmarkEnd w:id="264"/>
      <w:bookmarkStart w:id="265" w:name="_Toc184308079"/>
      <w:bookmarkEnd w:id="265"/>
      <w:bookmarkStart w:id="266" w:name="_Toc184312130"/>
      <w:bookmarkEnd w:id="266"/>
      <w:bookmarkStart w:id="267" w:name="_Toc184312092"/>
      <w:bookmarkEnd w:id="267"/>
      <w:bookmarkStart w:id="268" w:name="_Toc184313255"/>
      <w:bookmarkEnd w:id="268"/>
      <w:bookmarkStart w:id="269" w:name="_Toc184312103"/>
      <w:bookmarkEnd w:id="269"/>
      <w:bookmarkStart w:id="270" w:name="_Toc184312074"/>
      <w:bookmarkEnd w:id="270"/>
      <w:bookmarkStart w:id="271" w:name="_Toc184308046"/>
      <w:bookmarkEnd w:id="271"/>
      <w:bookmarkStart w:id="272" w:name="_Toc184314416"/>
      <w:bookmarkEnd w:id="272"/>
      <w:bookmarkStart w:id="273" w:name="_Toc184313238"/>
      <w:bookmarkEnd w:id="273"/>
      <w:bookmarkStart w:id="274" w:name="_Toc184313264"/>
      <w:bookmarkEnd w:id="274"/>
      <w:bookmarkStart w:id="275" w:name="_Toc184312077"/>
      <w:bookmarkEnd w:id="275"/>
      <w:bookmarkStart w:id="276" w:name="_Toc184312101"/>
      <w:bookmarkEnd w:id="276"/>
      <w:bookmarkStart w:id="277" w:name="_Toc184314420"/>
      <w:bookmarkEnd w:id="277"/>
      <w:bookmarkStart w:id="278" w:name="_Toc184310301"/>
      <w:bookmarkEnd w:id="278"/>
      <w:bookmarkStart w:id="279" w:name="_Toc184314413"/>
      <w:bookmarkEnd w:id="279"/>
      <w:bookmarkStart w:id="280" w:name="_Toc184308099"/>
      <w:bookmarkEnd w:id="280"/>
      <w:bookmarkStart w:id="281" w:name="_Toc184310319"/>
      <w:bookmarkEnd w:id="281"/>
      <w:bookmarkStart w:id="282" w:name="_Toc184314465"/>
      <w:bookmarkEnd w:id="282"/>
      <w:bookmarkStart w:id="283" w:name="_Toc184308037"/>
      <w:bookmarkEnd w:id="283"/>
      <w:bookmarkStart w:id="284" w:name="_Toc184312095"/>
      <w:bookmarkEnd w:id="284"/>
      <w:bookmarkStart w:id="285" w:name="_Toc184310288"/>
      <w:bookmarkEnd w:id="285"/>
      <w:bookmarkStart w:id="286" w:name="_Toc184312107"/>
      <w:bookmarkEnd w:id="286"/>
      <w:bookmarkStart w:id="287" w:name="_Toc184314427"/>
      <w:bookmarkEnd w:id="287"/>
      <w:bookmarkStart w:id="288" w:name="_Toc184308069"/>
      <w:bookmarkEnd w:id="288"/>
      <w:bookmarkStart w:id="289" w:name="_Toc184308101"/>
      <w:bookmarkEnd w:id="289"/>
      <w:bookmarkStart w:id="290" w:name="_Toc184312121"/>
      <w:bookmarkEnd w:id="290"/>
      <w:bookmarkStart w:id="291" w:name="_Toc184314417"/>
      <w:bookmarkEnd w:id="291"/>
      <w:bookmarkStart w:id="292" w:name="_Toc184314456"/>
      <w:bookmarkEnd w:id="292"/>
      <w:bookmarkStart w:id="293" w:name="_Toc184308082"/>
      <w:bookmarkEnd w:id="293"/>
      <w:bookmarkStart w:id="294" w:name="_Toc184310311"/>
      <w:bookmarkEnd w:id="294"/>
      <w:bookmarkStart w:id="295" w:name="_Toc184314470"/>
      <w:bookmarkEnd w:id="295"/>
      <w:bookmarkStart w:id="296" w:name="_Toc184310277"/>
      <w:bookmarkEnd w:id="296"/>
      <w:bookmarkStart w:id="297" w:name="_Toc184313285"/>
      <w:bookmarkEnd w:id="297"/>
      <w:bookmarkStart w:id="298" w:name="_Toc184312111"/>
      <w:bookmarkEnd w:id="298"/>
      <w:bookmarkStart w:id="299" w:name="_Toc184313278"/>
      <w:bookmarkEnd w:id="299"/>
      <w:bookmarkStart w:id="300" w:name="_Toc184313249"/>
      <w:bookmarkEnd w:id="300"/>
      <w:bookmarkStart w:id="301" w:name="_Toc184313265"/>
      <w:bookmarkEnd w:id="301"/>
      <w:bookmarkStart w:id="302" w:name="_Toc184312117"/>
      <w:bookmarkEnd w:id="302"/>
      <w:bookmarkStart w:id="303" w:name="_Toc184314452"/>
      <w:bookmarkEnd w:id="303"/>
      <w:bookmarkStart w:id="304" w:name="_Toc184312132"/>
      <w:bookmarkEnd w:id="304"/>
      <w:bookmarkStart w:id="305" w:name="_Toc184314446"/>
      <w:bookmarkEnd w:id="305"/>
      <w:bookmarkStart w:id="306" w:name="_Toc184314477"/>
      <w:bookmarkEnd w:id="306"/>
      <w:bookmarkStart w:id="307" w:name="_Toc184313295"/>
      <w:bookmarkEnd w:id="307"/>
      <w:bookmarkStart w:id="308" w:name="_Toc184308056"/>
      <w:bookmarkEnd w:id="308"/>
      <w:bookmarkStart w:id="309" w:name="_Toc184308092"/>
      <w:bookmarkEnd w:id="309"/>
      <w:bookmarkStart w:id="310" w:name="_Toc184314455"/>
      <w:bookmarkEnd w:id="310"/>
      <w:bookmarkStart w:id="311" w:name="_Toc184308043"/>
      <w:bookmarkEnd w:id="311"/>
      <w:bookmarkStart w:id="312" w:name="_Toc184310309"/>
      <w:bookmarkEnd w:id="312"/>
      <w:bookmarkStart w:id="313" w:name="_Toc184308065"/>
      <w:bookmarkEnd w:id="313"/>
      <w:bookmarkStart w:id="314" w:name="_Toc184314430"/>
      <w:bookmarkEnd w:id="314"/>
      <w:bookmarkStart w:id="315" w:name="_Toc184312135"/>
      <w:bookmarkEnd w:id="315"/>
      <w:bookmarkStart w:id="316" w:name="_Toc184314448"/>
      <w:bookmarkEnd w:id="316"/>
      <w:bookmarkStart w:id="317" w:name="_Toc184314445"/>
      <w:bookmarkEnd w:id="317"/>
      <w:bookmarkStart w:id="318" w:name="_Toc184308088"/>
      <w:bookmarkEnd w:id="318"/>
      <w:bookmarkStart w:id="319" w:name="_Toc184313300"/>
      <w:bookmarkEnd w:id="319"/>
      <w:bookmarkStart w:id="320" w:name="_Toc184313308"/>
      <w:bookmarkEnd w:id="320"/>
      <w:bookmarkStart w:id="321" w:name="_Toc184313304"/>
      <w:bookmarkEnd w:id="321"/>
      <w:bookmarkStart w:id="322" w:name="_Toc184310332"/>
      <w:bookmarkEnd w:id="322"/>
      <w:bookmarkStart w:id="323" w:name="_Toc184312093"/>
      <w:bookmarkEnd w:id="323"/>
      <w:bookmarkStart w:id="324" w:name="_Toc184313287"/>
      <w:bookmarkEnd w:id="324"/>
      <w:bookmarkStart w:id="325" w:name="_Toc184313303"/>
      <w:bookmarkEnd w:id="325"/>
      <w:bookmarkStart w:id="326" w:name="_Toc184308078"/>
      <w:bookmarkEnd w:id="326"/>
      <w:bookmarkStart w:id="327" w:name="_Toc184314440"/>
      <w:bookmarkEnd w:id="327"/>
      <w:bookmarkStart w:id="328" w:name="_Toc184313271"/>
      <w:bookmarkEnd w:id="328"/>
      <w:bookmarkStart w:id="329" w:name="_Toc184312094"/>
      <w:bookmarkEnd w:id="329"/>
      <w:bookmarkStart w:id="330" w:name="_Toc184313244"/>
      <w:bookmarkEnd w:id="330"/>
      <w:bookmarkStart w:id="331" w:name="_Toc184308067"/>
      <w:bookmarkEnd w:id="331"/>
      <w:bookmarkStart w:id="332" w:name="_Toc184313281"/>
      <w:bookmarkEnd w:id="332"/>
      <w:bookmarkStart w:id="333" w:name="_Toc184312090"/>
      <w:bookmarkEnd w:id="333"/>
      <w:bookmarkStart w:id="334" w:name="_Toc184313253"/>
      <w:bookmarkEnd w:id="334"/>
      <w:bookmarkStart w:id="335" w:name="_Toc184308074"/>
      <w:bookmarkEnd w:id="335"/>
      <w:bookmarkStart w:id="336" w:name="_Toc184308072"/>
      <w:bookmarkEnd w:id="336"/>
      <w:bookmarkStart w:id="337" w:name="_Toc184313251"/>
      <w:bookmarkEnd w:id="337"/>
      <w:bookmarkStart w:id="338" w:name="_Toc184313250"/>
      <w:bookmarkEnd w:id="338"/>
      <w:bookmarkStart w:id="339" w:name="_Toc184313291"/>
      <w:bookmarkEnd w:id="339"/>
      <w:bookmarkStart w:id="340" w:name="_Toc184314438"/>
      <w:bookmarkEnd w:id="340"/>
      <w:bookmarkStart w:id="341" w:name="_Toc184313240"/>
      <w:bookmarkEnd w:id="341"/>
      <w:bookmarkStart w:id="342" w:name="_Toc184313270"/>
      <w:bookmarkEnd w:id="342"/>
      <w:bookmarkStart w:id="343" w:name="_Toc184314414"/>
      <w:bookmarkEnd w:id="343"/>
      <w:bookmarkStart w:id="344" w:name="_Toc184314476"/>
      <w:bookmarkEnd w:id="344"/>
      <w:bookmarkStart w:id="345" w:name="_Toc184313246"/>
      <w:bookmarkEnd w:id="345"/>
      <w:bookmarkStart w:id="346" w:name="_Toc184310285"/>
      <w:bookmarkEnd w:id="346"/>
      <w:bookmarkStart w:id="347" w:name="_Toc184314473"/>
      <w:bookmarkEnd w:id="347"/>
      <w:bookmarkStart w:id="348" w:name="_Toc184310329"/>
      <w:bookmarkEnd w:id="348"/>
      <w:bookmarkStart w:id="349" w:name="_Toc184313241"/>
      <w:bookmarkEnd w:id="349"/>
      <w:bookmarkStart w:id="350" w:name="_Toc184310287"/>
      <w:bookmarkEnd w:id="350"/>
      <w:bookmarkStart w:id="351" w:name="_Toc184312122"/>
      <w:bookmarkEnd w:id="351"/>
      <w:bookmarkStart w:id="352" w:name="_Toc184313261"/>
      <w:bookmarkEnd w:id="352"/>
      <w:bookmarkStart w:id="353" w:name="_Toc184310294"/>
      <w:bookmarkEnd w:id="353"/>
      <w:bookmarkStart w:id="354" w:name="_Toc184308097"/>
      <w:bookmarkEnd w:id="354"/>
      <w:bookmarkStart w:id="355" w:name="_Toc184313243"/>
      <w:bookmarkEnd w:id="355"/>
      <w:bookmarkStart w:id="356" w:name="_Toc184313282"/>
      <w:bookmarkEnd w:id="356"/>
      <w:bookmarkStart w:id="357" w:name="_Toc184313247"/>
      <w:bookmarkEnd w:id="357"/>
      <w:bookmarkStart w:id="358" w:name="_Toc184312100"/>
      <w:bookmarkEnd w:id="358"/>
      <w:bookmarkStart w:id="359" w:name="_Toc184312081"/>
      <w:bookmarkEnd w:id="359"/>
      <w:bookmarkStart w:id="360" w:name="_Toc184312083"/>
      <w:bookmarkEnd w:id="360"/>
      <w:bookmarkStart w:id="361" w:name="_Toc184312137"/>
      <w:bookmarkEnd w:id="361"/>
      <w:bookmarkStart w:id="362" w:name="_Toc184312084"/>
      <w:bookmarkEnd w:id="362"/>
      <w:bookmarkStart w:id="363" w:name="_Toc184314460"/>
      <w:bookmarkEnd w:id="363"/>
      <w:bookmarkStart w:id="364" w:name="_Toc184308053"/>
      <w:bookmarkEnd w:id="364"/>
      <w:bookmarkStart w:id="365" w:name="_Toc184314474"/>
      <w:bookmarkEnd w:id="365"/>
      <w:bookmarkStart w:id="366" w:name="_Toc184310340"/>
      <w:bookmarkEnd w:id="366"/>
      <w:bookmarkStart w:id="367" w:name="_Toc184310335"/>
      <w:bookmarkEnd w:id="367"/>
      <w:bookmarkStart w:id="368" w:name="_Toc184313294"/>
      <w:bookmarkEnd w:id="368"/>
      <w:bookmarkStart w:id="369" w:name="_Toc184308059"/>
      <w:bookmarkEnd w:id="369"/>
      <w:bookmarkStart w:id="370" w:name="_Toc184312082"/>
      <w:bookmarkEnd w:id="370"/>
      <w:bookmarkStart w:id="371" w:name="_Toc184313273"/>
      <w:bookmarkEnd w:id="371"/>
      <w:bookmarkStart w:id="372" w:name="_Toc184314459"/>
      <w:bookmarkEnd w:id="372"/>
      <w:bookmarkStart w:id="373" w:name="_Toc184308093"/>
      <w:bookmarkEnd w:id="373"/>
      <w:bookmarkStart w:id="374" w:name="_Toc184313289"/>
      <w:bookmarkEnd w:id="374"/>
      <w:bookmarkStart w:id="375" w:name="_Toc184308090"/>
      <w:bookmarkEnd w:id="375"/>
      <w:bookmarkStart w:id="376" w:name="_Toc184310310"/>
      <w:bookmarkEnd w:id="376"/>
      <w:bookmarkStart w:id="377" w:name="_Toc184312075"/>
      <w:bookmarkEnd w:id="377"/>
      <w:bookmarkStart w:id="378" w:name="_Toc184312105"/>
      <w:bookmarkEnd w:id="378"/>
      <w:bookmarkStart w:id="379" w:name="_Toc184308081"/>
      <w:bookmarkEnd w:id="379"/>
      <w:bookmarkStart w:id="380" w:name="_Toc184312096"/>
      <w:bookmarkEnd w:id="380"/>
      <w:bookmarkStart w:id="381" w:name="_Toc184314451"/>
      <w:bookmarkEnd w:id="381"/>
      <w:bookmarkStart w:id="382" w:name="_Toc184314449"/>
      <w:bookmarkEnd w:id="382"/>
      <w:bookmarkStart w:id="383" w:name="_Toc184313245"/>
      <w:bookmarkEnd w:id="383"/>
      <w:bookmarkStart w:id="384" w:name="_Toc184312116"/>
      <w:bookmarkEnd w:id="384"/>
      <w:bookmarkStart w:id="385" w:name="_Toc184313310"/>
      <w:bookmarkEnd w:id="385"/>
      <w:bookmarkStart w:id="386" w:name="_Toc184310291"/>
      <w:bookmarkEnd w:id="386"/>
      <w:bookmarkStart w:id="387" w:name="_Toc184308073"/>
      <w:bookmarkEnd w:id="387"/>
      <w:bookmarkStart w:id="388" w:name="_Toc184310283"/>
      <w:bookmarkEnd w:id="388"/>
      <w:bookmarkStart w:id="389" w:name="_Toc184312114"/>
      <w:bookmarkEnd w:id="389"/>
      <w:bookmarkStart w:id="390" w:name="_Toc184314480"/>
      <w:bookmarkEnd w:id="390"/>
      <w:bookmarkStart w:id="391" w:name="_Toc184314432"/>
      <w:bookmarkEnd w:id="391"/>
      <w:bookmarkStart w:id="392" w:name="_Toc184313275"/>
      <w:bookmarkEnd w:id="392"/>
      <w:bookmarkStart w:id="393" w:name="_Toc184313259"/>
      <w:bookmarkEnd w:id="393"/>
      <w:bookmarkStart w:id="394" w:name="_Toc184312109"/>
      <w:bookmarkEnd w:id="394"/>
      <w:bookmarkStart w:id="395" w:name="_Toc184314482"/>
      <w:bookmarkEnd w:id="395"/>
      <w:bookmarkStart w:id="396" w:name="_Toc184308054"/>
      <w:bookmarkEnd w:id="396"/>
      <w:bookmarkStart w:id="397" w:name="_Toc184310323"/>
      <w:bookmarkEnd w:id="397"/>
      <w:bookmarkStart w:id="398" w:name="_Toc184313280"/>
      <w:bookmarkEnd w:id="398"/>
      <w:r>
        <w:rPr>
          <w:rFonts w:hint="eastAsia" w:ascii="宋体" w:hAnsi="宋体" w:cs="宋体"/>
          <w:b/>
          <w:sz w:val="36"/>
          <w:szCs w:val="36"/>
        </w:rPr>
        <w:t>评标办法</w:t>
      </w:r>
    </w:p>
    <w:p>
      <w:pPr>
        <w:keepNext w:val="0"/>
        <w:keepLines w:val="0"/>
        <w:pageBreakBefore w:val="0"/>
        <w:widowControl w:val="0"/>
        <w:kinsoku/>
        <w:wordWrap/>
        <w:overflowPunct/>
        <w:topLinePunct w:val="0"/>
        <w:bidi w:val="0"/>
        <w:snapToGrid w:val="0"/>
        <w:spacing w:line="240" w:lineRule="auto"/>
        <w:ind w:left="0" w:leftChars="0" w:right="0"/>
        <w:jc w:val="center"/>
        <w:textAlignment w:val="auto"/>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p>
      <w:pPr>
        <w:keepNext w:val="0"/>
        <w:keepLines w:val="0"/>
        <w:pageBreakBefore w:val="0"/>
        <w:kinsoku/>
        <w:wordWrap/>
        <w:overflowPunct/>
        <w:topLinePunct w:val="0"/>
        <w:autoSpaceDE/>
        <w:autoSpaceDN/>
        <w:bidi w:val="0"/>
        <w:spacing w:line="240" w:lineRule="auto"/>
        <w:textAlignment w:val="auto"/>
        <w:rPr>
          <w:rFonts w:ascii="宋体" w:hAnsi="宋体" w:cs="宋体"/>
          <w:sz w:val="24"/>
          <w:szCs w:val="24"/>
        </w:rPr>
      </w:pPr>
      <w:r>
        <w:rPr>
          <w:rFonts w:hint="eastAsia" w:ascii="宋体" w:hAnsi="宋体" w:cs="宋体"/>
          <w:sz w:val="24"/>
          <w:szCs w:val="24"/>
        </w:rPr>
        <w:t>1、商务资信技术（70分）</w:t>
      </w:r>
    </w:p>
    <w:tbl>
      <w:tblPr>
        <w:tblStyle w:val="63"/>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688"/>
        <w:gridCol w:w="78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2"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kern w:val="0"/>
                <w:sz w:val="24"/>
                <w:szCs w:val="24"/>
              </w:rPr>
            </w:pPr>
            <w:r>
              <w:rPr>
                <w:rFonts w:hint="eastAsia" w:ascii="宋体" w:hAnsi="宋体" w:cs="宋体"/>
                <w:kern w:val="0"/>
                <w:sz w:val="24"/>
                <w:szCs w:val="24"/>
              </w:rPr>
              <w:t>序号</w:t>
            </w:r>
          </w:p>
        </w:tc>
        <w:tc>
          <w:tcPr>
            <w:tcW w:w="668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kern w:val="0"/>
                <w:sz w:val="24"/>
                <w:szCs w:val="24"/>
              </w:rPr>
            </w:pPr>
            <w:r>
              <w:rPr>
                <w:rFonts w:hint="eastAsia" w:ascii="宋体" w:hAnsi="宋体" w:cs="宋体"/>
                <w:kern w:val="0"/>
                <w:sz w:val="24"/>
                <w:szCs w:val="24"/>
              </w:rPr>
              <w:t>评分内容和标准</w:t>
            </w:r>
          </w:p>
        </w:tc>
        <w:tc>
          <w:tcPr>
            <w:tcW w:w="781"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kern w:val="0"/>
                <w:sz w:val="24"/>
                <w:szCs w:val="24"/>
              </w:rPr>
            </w:pPr>
            <w:r>
              <w:rPr>
                <w:rFonts w:hint="eastAsia" w:ascii="宋体" w:hAnsi="宋体" w:cs="宋体"/>
                <w:kern w:val="0"/>
                <w:sz w:val="24"/>
                <w:szCs w:val="24"/>
              </w:rPr>
              <w:t>权重</w:t>
            </w:r>
          </w:p>
        </w:tc>
        <w:tc>
          <w:tcPr>
            <w:tcW w:w="120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cs="宋体"/>
                <w:kern w:val="0"/>
                <w:sz w:val="24"/>
                <w:szCs w:val="24"/>
              </w:rPr>
            </w:pPr>
            <w:r>
              <w:rPr>
                <w:rFonts w:hint="eastAsia" w:ascii="宋体" w:hAnsi="宋体" w:cs="宋体"/>
                <w:kern w:val="0"/>
                <w:sz w:val="24"/>
                <w:szCs w:val="24"/>
              </w:rPr>
              <w:t>主观客</w:t>
            </w:r>
          </w:p>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kern w:val="0"/>
                <w:sz w:val="24"/>
                <w:szCs w:val="24"/>
              </w:rPr>
            </w:pPr>
            <w:r>
              <w:rPr>
                <w:rFonts w:hint="eastAsia" w:ascii="宋体" w:hAnsi="宋体" w:cs="宋体"/>
                <w:kern w:val="0"/>
                <w:sz w:val="24"/>
                <w:szCs w:val="24"/>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02" w:type="dxa"/>
            <w:vMerge w:val="restart"/>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cs="宋体"/>
                <w:spacing w:val="-10"/>
                <w:kern w:val="0"/>
                <w:sz w:val="24"/>
                <w:szCs w:val="24"/>
              </w:rPr>
            </w:pPr>
            <w:r>
              <w:rPr>
                <w:rFonts w:hint="eastAsia" w:cs="宋体"/>
                <w:spacing w:val="-10"/>
                <w:sz w:val="24"/>
                <w:szCs w:val="24"/>
              </w:rPr>
              <w:t>商务资信分（6分）</w:t>
            </w:r>
          </w:p>
        </w:tc>
        <w:tc>
          <w:tcPr>
            <w:tcW w:w="6688" w:type="dxa"/>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sz w:val="24"/>
                <w:szCs w:val="24"/>
              </w:rPr>
            </w:pPr>
            <w:r>
              <w:rPr>
                <w:rFonts w:hint="eastAsia" w:ascii="宋体" w:hAnsi="宋体" w:cs="宋体"/>
                <w:sz w:val="24"/>
                <w:szCs w:val="24"/>
              </w:rPr>
              <w:t>2021年1月1日</w:t>
            </w:r>
            <w:r>
              <w:rPr>
                <w:rFonts w:hint="eastAsia" w:ascii="宋体" w:hAnsi="宋体" w:cs="宋体"/>
                <w:sz w:val="24"/>
                <w:szCs w:val="24"/>
                <w:lang w:val="zh-CN"/>
              </w:rPr>
              <w:t>以来，提供同类项目业绩，</w:t>
            </w:r>
            <w:r>
              <w:rPr>
                <w:rFonts w:hint="eastAsia" w:ascii="宋体" w:hAnsi="宋体" w:cs="宋体"/>
                <w:sz w:val="24"/>
                <w:szCs w:val="24"/>
              </w:rPr>
              <w:t>每一个业绩得1分，本项最高得3分，需</w:t>
            </w:r>
            <w:r>
              <w:rPr>
                <w:rFonts w:hint="eastAsia" w:ascii="宋体" w:hAnsi="宋体" w:cs="宋体"/>
                <w:sz w:val="24"/>
                <w:szCs w:val="24"/>
                <w:lang w:val="zh-CN"/>
              </w:rPr>
              <w:t>提供有效</w:t>
            </w:r>
            <w:r>
              <w:rPr>
                <w:rFonts w:hint="eastAsia" w:ascii="宋体" w:hAnsi="宋体" w:cs="宋体"/>
                <w:sz w:val="24"/>
                <w:szCs w:val="24"/>
              </w:rPr>
              <w:t>合同或中标通知书，合同中需明确标注签订时间及产品内容等。</w:t>
            </w:r>
          </w:p>
        </w:tc>
        <w:tc>
          <w:tcPr>
            <w:tcW w:w="781"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kern w:val="0"/>
                <w:sz w:val="24"/>
                <w:szCs w:val="24"/>
              </w:rPr>
            </w:pPr>
            <w:r>
              <w:rPr>
                <w:rFonts w:hint="eastAsia" w:ascii="宋体" w:hAnsi="宋体" w:cs="宋体"/>
                <w:kern w:val="0"/>
                <w:sz w:val="24"/>
                <w:szCs w:val="24"/>
              </w:rPr>
              <w:t>3</w:t>
            </w:r>
          </w:p>
        </w:tc>
        <w:tc>
          <w:tcPr>
            <w:tcW w:w="120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kern w:val="0"/>
                <w:sz w:val="24"/>
                <w:szCs w:val="24"/>
              </w:rPr>
            </w:pPr>
            <w:r>
              <w:rPr>
                <w:rFonts w:hint="eastAsia" w:ascii="宋体" w:hAnsi="宋体" w:cs="宋体"/>
                <w:kern w:val="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002" w:type="dxa"/>
            <w:vMerge w:val="continue"/>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cs="宋体"/>
                <w:spacing w:val="-10"/>
                <w:sz w:val="24"/>
                <w:szCs w:val="24"/>
              </w:rPr>
            </w:pPr>
          </w:p>
        </w:tc>
        <w:tc>
          <w:tcPr>
            <w:tcW w:w="6688" w:type="dxa"/>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sz w:val="24"/>
                <w:szCs w:val="24"/>
              </w:rPr>
            </w:pPr>
            <w:r>
              <w:rPr>
                <w:rFonts w:ascii="宋体" w:hAnsi="宋体" w:cs="宋体"/>
                <w:sz w:val="24"/>
                <w:szCs w:val="24"/>
              </w:rPr>
              <w:t>环境标志产品、节能产品评审：</w:t>
            </w:r>
            <w:r>
              <w:rPr>
                <w:rFonts w:hint="eastAsia" w:ascii="宋体" w:hAnsi="宋体" w:cs="宋体"/>
                <w:sz w:val="24"/>
                <w:szCs w:val="24"/>
              </w:rPr>
              <w:t>对所投产品是否取得有效的政府采购节能产品、环境标志产品认证证书的情况进行评价给分（已列入强制要求的除外）。所投产品取得节能产品认证证书的，得0.5分；所投产品取得环境标志产品认证证书的，得0.5分；证明材料：提供国家确定的认证机构出具的、处于有效期之内的节能产品、环境标志产品认证证书复印件</w:t>
            </w:r>
          </w:p>
        </w:tc>
        <w:tc>
          <w:tcPr>
            <w:tcW w:w="781"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kern w:val="0"/>
                <w:sz w:val="24"/>
                <w:szCs w:val="24"/>
              </w:rPr>
            </w:pPr>
            <w:r>
              <w:rPr>
                <w:rFonts w:hint="eastAsia" w:ascii="宋体" w:hAnsi="宋体" w:cs="宋体"/>
                <w:kern w:val="0"/>
                <w:sz w:val="24"/>
                <w:szCs w:val="24"/>
              </w:rPr>
              <w:t>1</w:t>
            </w:r>
          </w:p>
        </w:tc>
        <w:tc>
          <w:tcPr>
            <w:tcW w:w="120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kern w:val="0"/>
                <w:sz w:val="24"/>
                <w:szCs w:val="24"/>
              </w:rPr>
            </w:pPr>
            <w:r>
              <w:rPr>
                <w:rFonts w:hint="eastAsia" w:ascii="宋体" w:hAnsi="宋体" w:cs="宋体"/>
                <w:kern w:val="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002" w:type="dxa"/>
            <w:vMerge w:val="continue"/>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cs="宋体"/>
                <w:spacing w:val="-10"/>
                <w:sz w:val="24"/>
                <w:szCs w:val="24"/>
              </w:rPr>
            </w:pPr>
          </w:p>
        </w:tc>
        <w:tc>
          <w:tcPr>
            <w:tcW w:w="6688" w:type="dxa"/>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投标人所投内窥镜荧光影像系统设备制造商同时具备可以独立（不含与其他产品部件配合）用于手术的内窥镜荧光影像系统和开放式手术荧光影像系统的研发生产能力的</w:t>
            </w: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分，其他情况不得分。（提供相应产品注册证）</w:t>
            </w:r>
          </w:p>
        </w:tc>
        <w:tc>
          <w:tcPr>
            <w:tcW w:w="781"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20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02"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kern w:val="0"/>
                <w:sz w:val="24"/>
                <w:szCs w:val="24"/>
              </w:rPr>
            </w:pPr>
            <w:r>
              <w:rPr>
                <w:rFonts w:hint="eastAsia" w:ascii="宋体" w:hAnsi="宋体" w:cs="宋体"/>
                <w:kern w:val="0"/>
                <w:sz w:val="24"/>
                <w:szCs w:val="24"/>
              </w:rPr>
              <w:t>序号</w:t>
            </w:r>
          </w:p>
        </w:tc>
        <w:tc>
          <w:tcPr>
            <w:tcW w:w="668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评分内容和标准</w:t>
            </w:r>
          </w:p>
        </w:tc>
        <w:tc>
          <w:tcPr>
            <w:tcW w:w="781"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权重</w:t>
            </w:r>
          </w:p>
        </w:tc>
        <w:tc>
          <w:tcPr>
            <w:tcW w:w="120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主观客</w:t>
            </w:r>
          </w:p>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02" w:type="dxa"/>
            <w:vMerge w:val="restart"/>
            <w:shd w:val="clear" w:color="auto" w:fill="auto"/>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jc w:val="center"/>
              <w:textAlignment w:val="auto"/>
              <w:rPr>
                <w:rFonts w:cs="宋体"/>
                <w:kern w:val="0"/>
                <w:sz w:val="24"/>
                <w:szCs w:val="24"/>
              </w:rPr>
            </w:pPr>
            <w:r>
              <w:rPr>
                <w:rFonts w:hint="eastAsia" w:cs="宋体"/>
                <w:spacing w:val="-10"/>
                <w:sz w:val="24"/>
                <w:szCs w:val="24"/>
              </w:rPr>
              <w:t>技术部分（64分)</w:t>
            </w:r>
          </w:p>
        </w:tc>
        <w:tc>
          <w:tcPr>
            <w:tcW w:w="6688" w:type="dxa"/>
            <w:shd w:val="clear" w:color="auto" w:fill="auto"/>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textAlignment w:val="auto"/>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通过所投产品设备的选型、技术参数正负偏离情况综合打分，标记为▲的作为实质性条款，不允许偏离，否则作无效标处理；打“△”号的关键技术需求低于技术需求（负偏离）的，每一项扣3分，一般技术指标每负偏离1项扣0.5分，46分扣完为止。</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46</w:t>
            </w:r>
          </w:p>
        </w:tc>
        <w:tc>
          <w:tcPr>
            <w:tcW w:w="12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00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kern w:val="0"/>
                <w:sz w:val="24"/>
                <w:szCs w:val="24"/>
              </w:rPr>
            </w:pPr>
          </w:p>
        </w:tc>
        <w:tc>
          <w:tcPr>
            <w:tcW w:w="6688"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sz w:val="24"/>
                <w:szCs w:val="24"/>
              </w:rPr>
            </w:pPr>
            <w:r>
              <w:rPr>
                <w:rFonts w:hint="eastAsia" w:ascii="宋体" w:hAnsi="宋体" w:cs="宋体"/>
                <w:sz w:val="24"/>
                <w:szCs w:val="24"/>
              </w:rPr>
              <w:t>投标货物的技术性能：根据所投货物技术性能先进程度、在临床使用效果评分。技术性能完全满足采购需求合理、功能实现程度高的得3分，技术性能合理、功能实现程度较高的得2分；技术性能基本满足临床要求的得1分；技术性能合理性一般、能基本实现功能的得0.5分；存在较大的缺陷、技术性能与临床要求差距较大的得0分</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3</w:t>
            </w:r>
          </w:p>
        </w:tc>
        <w:tc>
          <w:tcPr>
            <w:tcW w:w="12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szCs w:val="24"/>
              </w:rPr>
            </w:pPr>
            <w:r>
              <w:rPr>
                <w:rFonts w:hint="eastAsia" w:ascii="宋体" w:hAnsi="宋体" w:cs="宋体"/>
                <w:color w:val="000000"/>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0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kern w:val="0"/>
                <w:sz w:val="24"/>
                <w:szCs w:val="24"/>
              </w:rPr>
            </w:pPr>
          </w:p>
        </w:tc>
        <w:tc>
          <w:tcPr>
            <w:tcW w:w="6688"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sz w:val="24"/>
                <w:szCs w:val="24"/>
              </w:rPr>
            </w:pPr>
            <w:r>
              <w:rPr>
                <w:rFonts w:hint="eastAsia" w:ascii="宋体" w:hAnsi="宋体" w:cs="宋体"/>
                <w:sz w:val="24"/>
                <w:szCs w:val="24"/>
              </w:rPr>
              <w:t>运行成本：消耗品或易耗品价格</w:t>
            </w:r>
          </w:p>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sz w:val="24"/>
                <w:szCs w:val="24"/>
              </w:rPr>
            </w:pPr>
            <w:r>
              <w:rPr>
                <w:rFonts w:hint="eastAsia" w:ascii="宋体" w:hAnsi="宋体" w:cs="宋体"/>
                <w:sz w:val="24"/>
                <w:szCs w:val="24"/>
              </w:rPr>
              <w:t>评委根据消耗品或易耗品价格给分：报价合理得3分；报价较合理得2分，报价一般得1分，报价不合理得0.5分，无维修报价得0分</w:t>
            </w:r>
          </w:p>
        </w:tc>
        <w:tc>
          <w:tcPr>
            <w:tcW w:w="781"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3</w:t>
            </w:r>
          </w:p>
        </w:tc>
        <w:tc>
          <w:tcPr>
            <w:tcW w:w="1208" w:type="dxa"/>
            <w:vAlign w:val="center"/>
          </w:tcPr>
          <w:p>
            <w:pPr>
              <w:keepNext w:val="0"/>
              <w:keepLines w:val="0"/>
              <w:pageBreakBefore w:val="0"/>
              <w:widowControl/>
              <w:kinsoku/>
              <w:wordWrap/>
              <w:overflowPunct/>
              <w:topLinePunct w:val="0"/>
              <w:autoSpaceDE/>
              <w:autoSpaceDN/>
              <w:bidi w:val="0"/>
              <w:snapToGrid/>
              <w:spacing w:line="240" w:lineRule="auto"/>
              <w:jc w:val="center"/>
              <w:textAlignment w:val="auto"/>
              <w:rPr>
                <w:rFonts w:ascii="宋体" w:hAnsi="宋体" w:cs="宋体"/>
                <w:sz w:val="24"/>
                <w:szCs w:val="24"/>
              </w:rPr>
            </w:pPr>
            <w:r>
              <w:rPr>
                <w:rFonts w:hint="eastAsia" w:ascii="宋体" w:hAnsi="宋体" w:cs="宋体"/>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0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kern w:val="0"/>
                <w:sz w:val="24"/>
                <w:szCs w:val="24"/>
              </w:rPr>
            </w:pPr>
          </w:p>
        </w:tc>
        <w:tc>
          <w:tcPr>
            <w:tcW w:w="6688" w:type="dxa"/>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sz w:val="24"/>
                <w:szCs w:val="24"/>
              </w:rPr>
            </w:pPr>
            <w:r>
              <w:rPr>
                <w:rFonts w:hint="eastAsia" w:ascii="宋体" w:hAnsi="宋体" w:cs="宋体"/>
                <w:sz w:val="24"/>
                <w:szCs w:val="24"/>
              </w:rPr>
              <w:t>维修成本：包括保修价格、设备配件价格，维修服务费等维修价格。</w:t>
            </w:r>
          </w:p>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sz w:val="24"/>
                <w:szCs w:val="24"/>
              </w:rPr>
            </w:pPr>
            <w:r>
              <w:rPr>
                <w:rFonts w:hint="eastAsia" w:ascii="宋体" w:hAnsi="宋体" w:cs="宋体"/>
                <w:sz w:val="24"/>
                <w:szCs w:val="24"/>
              </w:rPr>
              <w:t>报价合理得2分；报价较合理得1.5分，报价一般得1分，报价不合理得0.5分，无维修报价得0分</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2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szCs w:val="24"/>
              </w:rPr>
            </w:pPr>
            <w:r>
              <w:rPr>
                <w:rFonts w:hint="eastAsia" w:ascii="宋体" w:hAnsi="宋体" w:cs="宋体"/>
                <w:color w:val="000000"/>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kern w:val="0"/>
                <w:sz w:val="24"/>
                <w:szCs w:val="24"/>
              </w:rPr>
            </w:pPr>
          </w:p>
        </w:tc>
        <w:tc>
          <w:tcPr>
            <w:tcW w:w="6688" w:type="dxa"/>
            <w:shd w:val="clear" w:color="auto" w:fill="auto"/>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textAlignment w:val="auto"/>
              <w:rPr>
                <w:rFonts w:cs="宋体"/>
                <w:sz w:val="24"/>
                <w:szCs w:val="24"/>
              </w:rPr>
            </w:pPr>
            <w:r>
              <w:rPr>
                <w:rFonts w:hint="eastAsia" w:cs="宋体"/>
                <w:sz w:val="24"/>
                <w:szCs w:val="24"/>
              </w:rPr>
              <w:t>售后服务方案，包括但不限于服务响应时间、故障解决方案，响应时间短，解决方案等，方案清晰、可行的得2分，方案基本清晰、基本可行的得1.5分，方案有瑕疵、基本可行的得1分，方案不可行的的得0分</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2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sz w:val="24"/>
                <w:szCs w:val="24"/>
              </w:rPr>
            </w:pPr>
            <w:r>
              <w:rPr>
                <w:rFonts w:hint="eastAsia" w:ascii="宋体" w:hAnsi="宋体" w:cs="宋体"/>
                <w:color w:val="000000"/>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kern w:val="0"/>
                <w:sz w:val="24"/>
                <w:szCs w:val="24"/>
              </w:rPr>
            </w:pPr>
          </w:p>
        </w:tc>
        <w:tc>
          <w:tcPr>
            <w:tcW w:w="6688" w:type="dxa"/>
            <w:shd w:val="clear" w:color="auto" w:fill="auto"/>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textAlignment w:val="auto"/>
              <w:rPr>
                <w:rFonts w:cs="宋体"/>
                <w:sz w:val="24"/>
                <w:szCs w:val="24"/>
                <w:lang w:val="zh-CN"/>
              </w:rPr>
            </w:pPr>
            <w:r>
              <w:rPr>
                <w:rFonts w:cs="宋体"/>
                <w:sz w:val="24"/>
                <w:szCs w:val="24"/>
                <w:lang w:val="zh-CN"/>
              </w:rPr>
              <w:t>售后服务机构备品备件储备情况</w:t>
            </w:r>
            <w:r>
              <w:rPr>
                <w:rFonts w:hint="eastAsia" w:cs="宋体"/>
                <w:sz w:val="24"/>
                <w:szCs w:val="24"/>
                <w:lang w:val="zh-CN"/>
              </w:rPr>
              <w:t>，</w:t>
            </w:r>
            <w:r>
              <w:rPr>
                <w:rFonts w:cs="宋体"/>
                <w:sz w:val="24"/>
                <w:szCs w:val="24"/>
                <w:lang w:val="zh-CN"/>
              </w:rPr>
              <w:t>储备充足</w:t>
            </w:r>
            <w:r>
              <w:rPr>
                <w:rFonts w:hint="eastAsia" w:cs="宋体"/>
                <w:sz w:val="24"/>
                <w:szCs w:val="24"/>
                <w:lang w:val="zh-CN"/>
              </w:rPr>
              <w:t>能充分满足售后服务要求得2</w:t>
            </w:r>
            <w:r>
              <w:rPr>
                <w:rFonts w:cs="宋体"/>
                <w:sz w:val="24"/>
                <w:szCs w:val="24"/>
                <w:lang w:val="zh-CN"/>
              </w:rPr>
              <w:t>分，储备</w:t>
            </w:r>
            <w:r>
              <w:rPr>
                <w:rFonts w:hint="eastAsia" w:cs="宋体"/>
                <w:sz w:val="24"/>
                <w:szCs w:val="24"/>
                <w:lang w:val="zh-CN"/>
              </w:rPr>
              <w:t>一般基本能满足售后服务要求得1</w:t>
            </w:r>
            <w:r>
              <w:rPr>
                <w:rFonts w:cs="宋体"/>
                <w:sz w:val="24"/>
                <w:szCs w:val="24"/>
                <w:lang w:val="zh-CN"/>
              </w:rPr>
              <w:t>分</w:t>
            </w:r>
            <w:r>
              <w:rPr>
                <w:rFonts w:hint="eastAsia" w:cs="宋体"/>
                <w:sz w:val="24"/>
                <w:szCs w:val="24"/>
                <w:lang w:val="zh-CN"/>
              </w:rPr>
              <w:t>，</w:t>
            </w:r>
            <w:r>
              <w:rPr>
                <w:rFonts w:cs="宋体"/>
                <w:sz w:val="24"/>
                <w:szCs w:val="24"/>
                <w:lang w:val="zh-CN"/>
              </w:rPr>
              <w:t>储备</w:t>
            </w:r>
            <w:r>
              <w:rPr>
                <w:rFonts w:hint="eastAsia" w:cs="宋体"/>
                <w:sz w:val="24"/>
                <w:szCs w:val="24"/>
                <w:lang w:val="zh-CN"/>
              </w:rPr>
              <w:t>情况差不能满足售后服务要求0.5</w:t>
            </w:r>
            <w:r>
              <w:rPr>
                <w:rFonts w:cs="宋体"/>
                <w:sz w:val="24"/>
                <w:szCs w:val="24"/>
                <w:lang w:val="zh-CN"/>
              </w:rPr>
              <w:t>分</w:t>
            </w:r>
            <w:r>
              <w:rPr>
                <w:rFonts w:hint="eastAsia" w:cs="宋体"/>
                <w:sz w:val="24"/>
                <w:szCs w:val="24"/>
                <w:lang w:val="zh-CN"/>
              </w:rPr>
              <w:t>，无备品备件储备得0分。</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2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kern w:val="0"/>
                <w:sz w:val="24"/>
                <w:szCs w:val="24"/>
              </w:rPr>
            </w:pPr>
          </w:p>
        </w:tc>
        <w:tc>
          <w:tcPr>
            <w:tcW w:w="6688" w:type="dxa"/>
            <w:shd w:val="clear" w:color="auto" w:fill="auto"/>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textAlignment w:val="auto"/>
              <w:rPr>
                <w:rFonts w:cs="宋体"/>
                <w:sz w:val="24"/>
                <w:szCs w:val="24"/>
                <w:lang w:val="zh-CN"/>
              </w:rPr>
            </w:pPr>
            <w:r>
              <w:rPr>
                <w:rFonts w:hint="eastAsia" w:cs="宋体"/>
                <w:sz w:val="24"/>
                <w:szCs w:val="24"/>
                <w:lang w:val="zh-CN"/>
              </w:rPr>
              <w:t>售后服务机构技术服务人员情况，提供姓名、工作经验、资质证书情况，服务人员方案清晰、可行的得</w:t>
            </w:r>
            <w:r>
              <w:rPr>
                <w:rFonts w:hint="eastAsia" w:cs="宋体"/>
                <w:sz w:val="24"/>
                <w:szCs w:val="24"/>
              </w:rPr>
              <w:t>2</w:t>
            </w:r>
            <w:r>
              <w:rPr>
                <w:rFonts w:hint="eastAsia" w:cs="宋体"/>
                <w:sz w:val="24"/>
                <w:szCs w:val="24"/>
                <w:lang w:val="zh-CN"/>
              </w:rPr>
              <w:t>分，服务人员方案基本清晰、基本可行的得</w:t>
            </w:r>
            <w:r>
              <w:rPr>
                <w:rFonts w:hint="eastAsia" w:cs="宋体"/>
                <w:sz w:val="24"/>
                <w:szCs w:val="24"/>
              </w:rPr>
              <w:t>1</w:t>
            </w:r>
            <w:r>
              <w:rPr>
                <w:rFonts w:hint="eastAsia" w:cs="宋体"/>
                <w:sz w:val="24"/>
                <w:szCs w:val="24"/>
                <w:lang w:val="zh-CN"/>
              </w:rPr>
              <w:t>分，服务人员方案有瑕疵、基本可行的得</w:t>
            </w:r>
            <w:r>
              <w:rPr>
                <w:rFonts w:hint="eastAsia" w:cs="宋体"/>
                <w:sz w:val="24"/>
                <w:szCs w:val="24"/>
              </w:rPr>
              <w:t>0.5</w:t>
            </w:r>
            <w:r>
              <w:rPr>
                <w:rFonts w:hint="eastAsia" w:cs="宋体"/>
                <w:sz w:val="24"/>
                <w:szCs w:val="24"/>
                <w:lang w:val="zh-CN"/>
              </w:rPr>
              <w:t>分，服务人员方案不可行的的得0分</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2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kern w:val="0"/>
                <w:sz w:val="24"/>
                <w:szCs w:val="24"/>
              </w:rPr>
            </w:pPr>
          </w:p>
        </w:tc>
        <w:tc>
          <w:tcPr>
            <w:tcW w:w="6688" w:type="dxa"/>
            <w:shd w:val="clear" w:color="auto" w:fill="auto"/>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textAlignment w:val="auto"/>
              <w:rPr>
                <w:rFonts w:cs="宋体"/>
                <w:sz w:val="24"/>
                <w:szCs w:val="24"/>
                <w:lang w:val="zh-CN"/>
              </w:rPr>
            </w:pPr>
            <w:r>
              <w:rPr>
                <w:rFonts w:hint="eastAsia" w:cs="宋体"/>
                <w:sz w:val="24"/>
                <w:szCs w:val="24"/>
                <w:lang w:val="zh-CN"/>
              </w:rPr>
              <w:t>安装调试方案，包括对场地环境的了解、人员的安排、时间进度的规划，对设备的调试进度安排，调试的步骤、措施，问题的解决方案等，方案清晰、可行的得</w:t>
            </w:r>
            <w:r>
              <w:rPr>
                <w:rFonts w:hint="eastAsia" w:cs="宋体"/>
                <w:sz w:val="24"/>
                <w:szCs w:val="24"/>
              </w:rPr>
              <w:t>2</w:t>
            </w:r>
            <w:r>
              <w:rPr>
                <w:rFonts w:hint="eastAsia" w:cs="宋体"/>
                <w:sz w:val="24"/>
                <w:szCs w:val="24"/>
                <w:lang w:val="zh-CN"/>
              </w:rPr>
              <w:t>分，方案基本清晰、基本可行的得</w:t>
            </w:r>
            <w:r>
              <w:rPr>
                <w:rFonts w:hint="eastAsia" w:cs="宋体"/>
                <w:sz w:val="24"/>
                <w:szCs w:val="24"/>
              </w:rPr>
              <w:t>1</w:t>
            </w:r>
            <w:r>
              <w:rPr>
                <w:rFonts w:hint="eastAsia" w:cs="宋体"/>
                <w:sz w:val="24"/>
                <w:szCs w:val="24"/>
                <w:lang w:val="zh-CN"/>
              </w:rPr>
              <w:t>分，方案有瑕疵、基本可行的得</w:t>
            </w:r>
            <w:r>
              <w:rPr>
                <w:rFonts w:hint="eastAsia" w:cs="宋体"/>
                <w:sz w:val="24"/>
                <w:szCs w:val="24"/>
              </w:rPr>
              <w:t>0.5</w:t>
            </w:r>
            <w:r>
              <w:rPr>
                <w:rFonts w:hint="eastAsia" w:cs="宋体"/>
                <w:sz w:val="24"/>
                <w:szCs w:val="24"/>
                <w:lang w:val="zh-CN"/>
              </w:rPr>
              <w:t>分，方案不可行的的得0分</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2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02"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240" w:lineRule="auto"/>
              <w:jc w:val="left"/>
              <w:textAlignment w:val="auto"/>
              <w:rPr>
                <w:rFonts w:ascii="宋体" w:hAnsi="宋体" w:cs="宋体"/>
                <w:kern w:val="0"/>
                <w:sz w:val="24"/>
                <w:szCs w:val="24"/>
              </w:rPr>
            </w:pPr>
          </w:p>
        </w:tc>
        <w:tc>
          <w:tcPr>
            <w:tcW w:w="6688" w:type="dxa"/>
            <w:shd w:val="clear" w:color="auto" w:fill="auto"/>
            <w:vAlign w:val="center"/>
          </w:tcPr>
          <w:p>
            <w:pPr>
              <w:pStyle w:val="24"/>
              <w:keepNext w:val="0"/>
              <w:keepLines w:val="0"/>
              <w:pageBreakBefore w:val="0"/>
              <w:widowControl/>
              <w:kinsoku/>
              <w:wordWrap/>
              <w:overflowPunct/>
              <w:topLinePunct w:val="0"/>
              <w:autoSpaceDE/>
              <w:autoSpaceDN/>
              <w:bidi w:val="0"/>
              <w:snapToGrid/>
              <w:spacing w:line="240" w:lineRule="auto"/>
              <w:ind w:firstLine="0" w:firstLineChars="0"/>
              <w:textAlignment w:val="auto"/>
              <w:rPr>
                <w:rFonts w:cs="宋体"/>
                <w:sz w:val="24"/>
                <w:szCs w:val="24"/>
                <w:lang w:val="zh-CN"/>
              </w:rPr>
            </w:pPr>
            <w:r>
              <w:rPr>
                <w:rFonts w:hint="eastAsia" w:cs="宋体"/>
                <w:sz w:val="24"/>
                <w:szCs w:val="24"/>
                <w:lang w:val="zh-CN"/>
              </w:rPr>
              <w:t>培训方案，包括但不限于培训对象、课时安排、师资力量安排等，方案清晰、可行的得</w:t>
            </w:r>
            <w:r>
              <w:rPr>
                <w:rFonts w:hint="eastAsia" w:cs="宋体"/>
                <w:sz w:val="24"/>
                <w:szCs w:val="24"/>
              </w:rPr>
              <w:t>2</w:t>
            </w:r>
            <w:r>
              <w:rPr>
                <w:rFonts w:hint="eastAsia" w:cs="宋体"/>
                <w:sz w:val="24"/>
                <w:szCs w:val="24"/>
                <w:lang w:val="zh-CN"/>
              </w:rPr>
              <w:t>分，方案基本清晰、基本可行的得</w:t>
            </w:r>
            <w:r>
              <w:rPr>
                <w:rFonts w:hint="eastAsia" w:cs="宋体"/>
                <w:sz w:val="24"/>
                <w:szCs w:val="24"/>
              </w:rPr>
              <w:t>1</w:t>
            </w:r>
            <w:r>
              <w:rPr>
                <w:rFonts w:hint="eastAsia" w:cs="宋体"/>
                <w:sz w:val="24"/>
                <w:szCs w:val="24"/>
                <w:lang w:val="zh-CN"/>
              </w:rPr>
              <w:t>分，方案有瑕疵、基本可行的得</w:t>
            </w:r>
            <w:r>
              <w:rPr>
                <w:rFonts w:hint="eastAsia" w:cs="宋体"/>
                <w:sz w:val="24"/>
                <w:szCs w:val="24"/>
              </w:rPr>
              <w:t>0.5</w:t>
            </w:r>
            <w:r>
              <w:rPr>
                <w:rFonts w:hint="eastAsia" w:cs="宋体"/>
                <w:sz w:val="24"/>
                <w:szCs w:val="24"/>
                <w:lang w:val="zh-CN"/>
              </w:rPr>
              <w:t>分，方案不可行的的得0分</w:t>
            </w:r>
          </w:p>
        </w:tc>
        <w:tc>
          <w:tcPr>
            <w:tcW w:w="78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20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主观分</w:t>
            </w:r>
          </w:p>
        </w:tc>
      </w:tr>
    </w:tbl>
    <w:p>
      <w:pPr>
        <w:widowControl/>
        <w:spacing w:line="360" w:lineRule="auto"/>
        <w:rPr>
          <w:rFonts w:ascii="宋体" w:hAnsi="宋体" w:cs="宋体"/>
          <w:b/>
          <w:sz w:val="24"/>
          <w:szCs w:val="24"/>
        </w:rPr>
      </w:pPr>
    </w:p>
    <w:p>
      <w:pPr>
        <w:pStyle w:val="51"/>
        <w:keepNext w:val="0"/>
        <w:keepLines w:val="0"/>
        <w:pageBreakBefore w:val="0"/>
        <w:widowControl w:val="0"/>
        <w:kinsoku/>
        <w:wordWrap/>
        <w:overflowPunct/>
        <w:topLinePunct w:val="0"/>
        <w:bidi w:val="0"/>
        <w:spacing w:line="240" w:lineRule="auto"/>
        <w:ind w:left="0" w:leftChars="0" w:right="0"/>
        <w:textAlignment w:val="auto"/>
        <w:rPr>
          <w:rFonts w:hint="eastAsia" w:ascii="宋体" w:hAnsi="宋体" w:eastAsia="宋体" w:cs="宋体"/>
          <w:sz w:val="24"/>
          <w:szCs w:val="24"/>
          <w:highlight w:val="none"/>
        </w:rPr>
      </w:pPr>
    </w:p>
    <w:p>
      <w:pPr>
        <w:spacing w:line="360" w:lineRule="auto"/>
        <w:rPr>
          <w:rFonts w:hint="eastAsia" w:ascii="宋体" w:hAnsi="宋体" w:eastAsia="宋体" w:cs="宋体"/>
          <w:color w:val="000000"/>
        </w:rPr>
      </w:pPr>
      <w:r>
        <w:rPr>
          <w:rFonts w:hint="eastAsia" w:ascii="宋体" w:hAnsi="宋体" w:eastAsia="宋体" w:cs="宋体"/>
          <w:sz w:val="24"/>
          <w:szCs w:val="24"/>
          <w:shd w:val="clear" w:color="auto" w:fill="FFFFFF"/>
        </w:rPr>
        <w:t>*</w:t>
      </w:r>
      <w:r>
        <w:rPr>
          <w:rFonts w:hint="eastAsia" w:ascii="宋体" w:hAnsi="宋体" w:eastAsia="宋体" w:cs="宋体"/>
          <w:b/>
          <w:sz w:val="24"/>
          <w:szCs w:val="24"/>
        </w:rPr>
        <w:t>备注：</w:t>
      </w:r>
      <w:r>
        <w:rPr>
          <w:rFonts w:hint="eastAsia" w:ascii="宋体" w:hAnsi="宋体" w:eastAsia="宋体" w:cs="宋体"/>
          <w:sz w:val="24"/>
          <w:szCs w:val="24"/>
        </w:rPr>
        <w:t>投标人编制投标文件（商务技术文件部分）时，建议按此目录（序号和内容）提供评标标准相应的商务技术资料。 </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3.价格分（</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价格权值</w:t>
            </w:r>
          </w:p>
        </w:tc>
        <w:tc>
          <w:tcPr>
            <w:tcW w:w="6599" w:type="dxa"/>
            <w:vAlign w:val="center"/>
          </w:tcPr>
          <w:p>
            <w:p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vAlign w:val="center"/>
          </w:tcPr>
          <w:p>
            <w:pPr>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价格权值=0.</w:t>
            </w:r>
            <w:r>
              <w:rPr>
                <w:rFonts w:hint="eastAsia" w:ascii="宋体" w:hAnsi="宋体" w:cs="宋体"/>
                <w:color w:val="000000" w:themeColor="text1"/>
                <w:sz w:val="24"/>
                <w:szCs w:val="24"/>
                <w:lang w:val="en-US" w:eastAsia="zh-CN"/>
                <w14:textFill>
                  <w14:solidFill>
                    <w14:schemeClr w14:val="tx1"/>
                  </w14:solidFill>
                </w14:textFill>
              </w:rPr>
              <w:t>30</w:t>
            </w:r>
          </w:p>
        </w:tc>
        <w:tc>
          <w:tcPr>
            <w:tcW w:w="6599" w:type="dxa"/>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最低有效投标价格为评标基准价</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投标报价得分=(评标基准价／投标报价)×价格权值×100 </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（计算得分保留小数点后2位）</w:t>
            </w:r>
          </w:p>
        </w:tc>
      </w:tr>
    </w:tbl>
    <w:p>
      <w:pPr>
        <w:snapToGrid w:val="0"/>
        <w:spacing w:line="360" w:lineRule="auto"/>
        <w:rPr>
          <w:rFonts w:hint="eastAsia" w:ascii="宋体" w:hAnsi="宋体" w:cs="宋体"/>
          <w:b/>
          <w:sz w:val="32"/>
        </w:rPr>
      </w:pPr>
    </w:p>
    <w:p>
      <w:pPr>
        <w:snapToGrid w:val="0"/>
        <w:spacing w:line="360" w:lineRule="auto"/>
        <w:rPr>
          <w:rFonts w:hint="eastAsia" w:ascii="宋体" w:hAnsi="宋体" w:cs="宋体"/>
          <w:b/>
          <w:sz w:val="32"/>
        </w:rPr>
      </w:pPr>
    </w:p>
    <w:p>
      <w:pPr>
        <w:snapToGrid w:val="0"/>
        <w:spacing w:line="360" w:lineRule="auto"/>
        <w:rPr>
          <w:rFonts w:hint="eastAsia" w:ascii="宋体" w:hAnsi="宋体" w:cs="宋体"/>
          <w:b/>
          <w:sz w:val="32"/>
        </w:rPr>
      </w:pPr>
    </w:p>
    <w:p>
      <w:pPr>
        <w:snapToGrid w:val="0"/>
        <w:spacing w:line="360" w:lineRule="auto"/>
        <w:rPr>
          <w:rFonts w:hint="eastAsia" w:ascii="宋体" w:hAnsi="宋体" w:cs="宋体"/>
          <w:b/>
          <w:sz w:val="32"/>
        </w:rPr>
      </w:pPr>
    </w:p>
    <w:p>
      <w:pPr>
        <w:pStyle w:val="61"/>
        <w:ind w:left="0" w:leftChars="0" w:firstLine="0" w:firstLineChars="0"/>
        <w:rPr>
          <w:rFonts w:hint="eastAsia"/>
        </w:rPr>
      </w:pPr>
    </w:p>
    <w:p>
      <w:pPr>
        <w:pStyle w:val="61"/>
        <w:ind w:left="0" w:leftChars="0" w:firstLine="0" w:firstLineChars="0"/>
        <w:rPr>
          <w:rFonts w:hint="eastAsia"/>
        </w:rPr>
      </w:pP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2"/>
        <w:ind w:left="862" w:leftChars="205"/>
        <w:rPr>
          <w:highlight w:val="none"/>
        </w:rPr>
      </w:pPr>
      <w:r>
        <w:rPr>
          <w:rFonts w:hint="eastAsia" w:ascii="宋体" w:hAnsi="宋体" w:eastAsia="宋体" w:cs="宋体"/>
          <w:b w:val="0"/>
          <w:bCs w:val="0"/>
          <w:kern w:val="0"/>
          <w:sz w:val="24"/>
          <w:szCs w:val="24"/>
          <w:highlight w:val="none"/>
          <w:lang w:val="en-US"/>
        </w:rPr>
        <w:t>4.2.14 投标文件不满足招标文件的实质性要求的；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hint="eastAsia" w:ascii="宋体" w:hAnsi="宋体" w:eastAsia="宋体" w:cs="宋体"/>
          <w:b/>
          <w:sz w:val="36"/>
          <w:szCs w:val="36"/>
          <w:lang w:eastAsia="zh-CN"/>
        </w:rPr>
      </w:pPr>
      <w:bookmarkStart w:id="399" w:name="第五部分"/>
      <w:bookmarkStart w:id="400" w:name="_Toc86217003"/>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widowControl/>
        <w:adjustRightInd/>
        <w:jc w:val="left"/>
        <w:rPr>
          <w:rFonts w:ascii="宋体" w:hAnsi="宋体" w:cs="宋体"/>
          <w:b/>
          <w:sz w:val="36"/>
          <w:szCs w:val="36"/>
        </w:rPr>
      </w:pPr>
      <w:r>
        <w:rPr>
          <w:rFonts w:ascii="宋体" w:hAnsi="宋体" w:cs="宋体"/>
          <w:b/>
          <w:sz w:val="36"/>
          <w:szCs w:val="36"/>
        </w:rPr>
        <w:br w:type="page"/>
      </w:r>
    </w:p>
    <w:p>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hint="eastAsia" w:ascii="宋体" w:hAnsi="宋体" w:eastAsia="宋体" w:cs="宋体"/>
          <w:b/>
          <w:sz w:val="28"/>
          <w:szCs w:val="28"/>
        </w:rPr>
      </w:pPr>
    </w:p>
    <w:p>
      <w:pPr>
        <w:jc w:val="right"/>
        <w:rPr>
          <w:rFonts w:hint="eastAsia" w:ascii="宋体" w:hAnsi="宋体" w:eastAsia="宋体" w:cs="宋体"/>
          <w:u w:val="single"/>
        </w:rPr>
      </w:pPr>
      <w:r>
        <w:rPr>
          <w:rFonts w:hint="eastAsia" w:ascii="宋体" w:hAnsi="宋体" w:eastAsia="宋体" w:cs="宋体"/>
          <w:u w:val="single"/>
        </w:rPr>
        <w:t xml:space="preserve">        </w:t>
      </w:r>
    </w:p>
    <w:p>
      <w:pPr>
        <w:pStyle w:val="24"/>
        <w:snapToGrid w:val="0"/>
        <w:spacing w:line="360" w:lineRule="auto"/>
        <w:rPr>
          <w:rFonts w:hint="eastAsia" w:ascii="宋体" w:hAnsi="宋体" w:eastAsia="宋体" w:cs="宋体"/>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w:t>
      </w:r>
    </w:p>
    <w:p>
      <w:pPr>
        <w:pStyle w:val="702"/>
        <w:ind w:left="480"/>
        <w:jc w:val="center"/>
        <w:rPr>
          <w:rFonts w:hint="eastAsia" w:ascii="宋体" w:hAnsi="宋体" w:eastAsia="宋体" w:cs="宋体"/>
          <w:szCs w:val="24"/>
        </w:rPr>
      </w:pPr>
    </w:p>
    <w:p>
      <w:pPr>
        <w:pStyle w:val="2"/>
        <w:jc w:val="center"/>
        <w:rPr>
          <w:rFonts w:hint="eastAsia" w:ascii="宋体" w:hAnsi="宋体" w:eastAsia="宋体" w:cs="宋体"/>
        </w:rPr>
      </w:pPr>
      <w:r>
        <w:rPr>
          <w:rFonts w:hint="eastAsia" w:ascii="宋体" w:hAnsi="宋体" w:eastAsia="宋体" w:cs="宋体"/>
        </w:rPr>
        <w:t>第一部分 合同书</w:t>
      </w:r>
    </w:p>
    <w:p>
      <w:pPr>
        <w:pStyle w:val="702"/>
        <w:ind w:left="480"/>
        <w:rPr>
          <w:rFonts w:hint="eastAsia" w:ascii="宋体" w:hAnsi="宋体" w:eastAsia="宋体" w:cs="宋体"/>
          <w:szCs w:val="24"/>
        </w:rPr>
      </w:pPr>
    </w:p>
    <w:p>
      <w:pPr>
        <w:spacing w:before="120" w:line="22" w:lineRule="atLeast"/>
        <w:rPr>
          <w:rFonts w:hint="eastAsia" w:ascii="宋体" w:hAnsi="宋体" w:eastAsia="宋体" w:cs="宋体"/>
        </w:rPr>
      </w:pPr>
    </w:p>
    <w:p>
      <w:pPr>
        <w:spacing w:before="120" w:line="22" w:lineRule="atLeast"/>
        <w:ind w:left="960"/>
        <w:rPr>
          <w:rFonts w:hint="eastAsia" w:ascii="宋体" w:hAnsi="宋体" w:eastAsia="宋体" w:cs="宋体"/>
        </w:rPr>
      </w:pPr>
      <w:r>
        <w:rPr>
          <w:rFonts w:hint="eastAsia" w:ascii="宋体" w:hAnsi="宋体" w:eastAsia="宋体" w:cs="宋体"/>
        </w:rPr>
        <w:t>项目名称：</w:t>
      </w:r>
      <w:r>
        <w:rPr>
          <w:rFonts w:hint="eastAsia" w:ascii="宋体" w:hAnsi="宋体" w:eastAsia="宋体" w:cs="宋体"/>
          <w:u w:val="single"/>
        </w:rPr>
        <w:t xml:space="preserve">                                   </w:t>
      </w:r>
    </w:p>
    <w:p>
      <w:pPr>
        <w:pStyle w:val="599"/>
        <w:spacing w:before="120" w:line="22" w:lineRule="atLeast"/>
        <w:rPr>
          <w:rFonts w:hint="eastAsia" w:ascii="宋体" w:hAnsi="宋体" w:eastAsia="宋体" w:cs="宋体"/>
          <w:szCs w:val="24"/>
        </w:rPr>
      </w:pPr>
    </w:p>
    <w:p>
      <w:pPr>
        <w:pStyle w:val="599"/>
        <w:spacing w:before="120" w:line="22" w:lineRule="atLeast"/>
        <w:rPr>
          <w:rFonts w:hint="eastAsia" w:ascii="宋体" w:hAnsi="宋体" w:eastAsia="宋体" w:cs="宋体"/>
          <w:szCs w:val="24"/>
        </w:rPr>
      </w:pPr>
    </w:p>
    <w:p>
      <w:pPr>
        <w:rPr>
          <w:rFonts w:hint="eastAsia" w:ascii="宋体" w:hAnsi="宋体" w:eastAsia="宋体" w:cs="宋体"/>
        </w:rPr>
      </w:pPr>
    </w:p>
    <w:p>
      <w:pPr>
        <w:spacing w:before="120" w:line="22" w:lineRule="atLeast"/>
        <w:ind w:left="960"/>
        <w:rPr>
          <w:rFonts w:hint="eastAsia"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p>
    <w:p>
      <w:pPr>
        <w:spacing w:before="120" w:line="22" w:lineRule="atLeast"/>
        <w:rPr>
          <w:rFonts w:hint="eastAsia" w:ascii="宋体" w:hAnsi="宋体" w:eastAsia="宋体" w:cs="宋体"/>
        </w:rPr>
      </w:pPr>
    </w:p>
    <w:p>
      <w:pPr>
        <w:spacing w:before="120" w:line="22" w:lineRule="atLeast"/>
        <w:ind w:left="960"/>
        <w:rPr>
          <w:rFonts w:hint="eastAsia" w:ascii="宋体" w:hAnsi="宋体" w:eastAsia="宋体" w:cs="宋体"/>
          <w:u w:val="single"/>
        </w:rPr>
      </w:pPr>
      <w:r>
        <w:rPr>
          <w:rFonts w:hint="eastAsia" w:ascii="宋体" w:hAnsi="宋体" w:eastAsia="宋体" w:cs="宋体"/>
        </w:rPr>
        <w:t>乙方：</w:t>
      </w:r>
      <w:r>
        <w:rPr>
          <w:rFonts w:hint="eastAsia" w:ascii="宋体" w:hAnsi="宋体" w:eastAsia="宋体" w:cs="宋体"/>
          <w:u w:val="single"/>
        </w:rPr>
        <w:t xml:space="preserve">                                       </w:t>
      </w:r>
    </w:p>
    <w:p>
      <w:pPr>
        <w:spacing w:before="120" w:line="22" w:lineRule="atLeast"/>
        <w:rPr>
          <w:rFonts w:hint="eastAsia" w:ascii="宋体" w:hAnsi="宋体" w:eastAsia="宋体" w:cs="宋体"/>
        </w:rPr>
      </w:pPr>
    </w:p>
    <w:p>
      <w:pPr>
        <w:spacing w:before="120" w:line="22" w:lineRule="atLeast"/>
        <w:ind w:firstLine="840" w:firstLineChars="400"/>
        <w:rPr>
          <w:rFonts w:hint="eastAsia" w:ascii="宋体" w:hAnsi="宋体" w:eastAsia="宋体" w:cs="宋体"/>
          <w:u w:val="single"/>
        </w:rPr>
      </w:pPr>
      <w:r>
        <w:rPr>
          <w:rFonts w:hint="eastAsia" w:ascii="宋体" w:hAnsi="宋体" w:eastAsia="宋体" w:cs="宋体"/>
        </w:rPr>
        <w:t>签订地：</w:t>
      </w:r>
      <w:r>
        <w:rPr>
          <w:rFonts w:hint="eastAsia" w:ascii="宋体" w:hAnsi="宋体" w:eastAsia="宋体" w:cs="宋体"/>
          <w:u w:val="single"/>
        </w:rPr>
        <w:t xml:space="preserve">                                     </w:t>
      </w:r>
    </w:p>
    <w:p>
      <w:pPr>
        <w:spacing w:before="120" w:line="22" w:lineRule="atLeast"/>
        <w:rPr>
          <w:rFonts w:hint="eastAsia" w:ascii="宋体" w:hAnsi="宋体" w:eastAsia="宋体" w:cs="宋体"/>
        </w:rPr>
      </w:pPr>
    </w:p>
    <w:p>
      <w:pPr>
        <w:spacing w:before="120" w:line="22" w:lineRule="atLeast"/>
        <w:ind w:firstLine="840" w:firstLineChars="400"/>
        <w:rPr>
          <w:rFonts w:hint="eastAsia" w:ascii="宋体" w:hAnsi="宋体" w:eastAsia="宋体" w:cs="宋体"/>
          <w:u w:val="single"/>
        </w:rPr>
      </w:pPr>
      <w:r>
        <w:rPr>
          <w:rFonts w:hint="eastAsia" w:ascii="宋体" w:hAnsi="宋体" w:eastAsia="宋体" w:cs="宋体"/>
        </w:rPr>
        <w:t>签订日期：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hint="eastAsia" w:ascii="宋体" w:hAnsi="宋体" w:eastAsia="宋体" w:cs="宋体"/>
        </w:rPr>
        <w:sectPr>
          <w:headerReference r:id="rId8" w:type="default"/>
          <w:footerReference r:id="rId9" w:type="default"/>
          <w:pgSz w:w="11907" w:h="16840"/>
          <w:pgMar w:top="1474" w:right="1814" w:bottom="1474" w:left="1814" w:header="851" w:footer="851" w:gutter="0"/>
          <w:cols w:space="720" w:num="1"/>
        </w:sectPr>
      </w:pPr>
    </w:p>
    <w:p>
      <w:pPr>
        <w:spacing w:line="560" w:lineRule="exact"/>
        <w:ind w:firstLine="420" w:firstLineChars="200"/>
        <w:rPr>
          <w:rFonts w:hint="eastAsia" w:ascii="宋体" w:hAnsi="宋体" w:eastAsia="宋体" w:cs="宋体"/>
        </w:rPr>
      </w:pPr>
      <w:r>
        <w:rPr>
          <w:rFonts w:hint="eastAsia" w:ascii="宋体" w:hAnsi="宋体" w:eastAsia="宋体" w:cs="宋体"/>
          <w:u w:val="single"/>
          <w:lang w:val="zh-CN"/>
        </w:rPr>
        <w:t xml:space="preserve">        </w:t>
      </w:r>
      <w:r>
        <w:rPr>
          <w:rFonts w:hint="eastAsia" w:ascii="宋体" w:hAnsi="宋体" w:eastAsia="宋体" w:cs="宋体"/>
          <w:lang w:val="zh-CN"/>
        </w:rPr>
        <w:t>年</w:t>
      </w:r>
      <w:r>
        <w:rPr>
          <w:rFonts w:hint="eastAsia" w:ascii="宋体" w:hAnsi="宋体" w:eastAsia="宋体" w:cs="宋体"/>
          <w:u w:val="single"/>
          <w:lang w:val="zh-CN"/>
        </w:rPr>
        <w:t xml:space="preserve">    </w:t>
      </w:r>
      <w:r>
        <w:rPr>
          <w:rFonts w:hint="eastAsia" w:ascii="宋体" w:hAnsi="宋体" w:eastAsia="宋体" w:cs="宋体"/>
          <w:lang w:val="zh-CN"/>
        </w:rPr>
        <w:t>月</w:t>
      </w:r>
      <w:r>
        <w:rPr>
          <w:rFonts w:hint="eastAsia" w:ascii="宋体" w:hAnsi="宋体" w:eastAsia="宋体" w:cs="宋体"/>
          <w:u w:val="single"/>
          <w:lang w:val="zh-CN"/>
        </w:rPr>
        <w:t xml:space="preserve">    </w:t>
      </w:r>
      <w:r>
        <w:rPr>
          <w:rFonts w:hint="eastAsia" w:ascii="宋体" w:hAnsi="宋体" w:eastAsia="宋体" w:cs="宋体"/>
          <w:lang w:val="zh-CN"/>
        </w:rPr>
        <w:t>日</w:t>
      </w:r>
      <w:r>
        <w:rPr>
          <w:rFonts w:hint="eastAsia" w:ascii="宋体" w:hAnsi="宋体" w:eastAsia="宋体" w:cs="宋体"/>
        </w:rPr>
        <w:t>，</w:t>
      </w:r>
      <w:r>
        <w:rPr>
          <w:rFonts w:hint="eastAsia" w:ascii="宋体" w:hAnsi="宋体" w:eastAsia="宋体" w:cs="宋体"/>
          <w:u w:val="single"/>
        </w:rPr>
        <w:t xml:space="preserve">   （采购人）   </w:t>
      </w:r>
      <w:r>
        <w:rPr>
          <w:rFonts w:hint="eastAsia" w:ascii="宋体" w:hAnsi="宋体" w:eastAsia="宋体" w:cs="宋体"/>
        </w:rPr>
        <w:t>以</w:t>
      </w:r>
      <w:r>
        <w:rPr>
          <w:rFonts w:hint="eastAsia" w:ascii="宋体" w:hAnsi="宋体" w:eastAsia="宋体" w:cs="宋体"/>
          <w:u w:val="single"/>
        </w:rPr>
        <w:t xml:space="preserve">   （政府采购方式）  </w:t>
      </w:r>
      <w:r>
        <w:rPr>
          <w:rFonts w:hint="eastAsia" w:ascii="宋体" w:hAnsi="宋体" w:eastAsia="宋体" w:cs="宋体"/>
        </w:rPr>
        <w:t>对</w:t>
      </w:r>
      <w:r>
        <w:rPr>
          <w:rFonts w:hint="eastAsia" w:ascii="宋体" w:hAnsi="宋体" w:eastAsia="宋体" w:cs="宋体"/>
          <w:u w:val="single"/>
        </w:rPr>
        <w:t xml:space="preserve">   （同前页项目名称）   </w:t>
      </w:r>
      <w:r>
        <w:rPr>
          <w:rFonts w:hint="eastAsia" w:ascii="宋体" w:hAnsi="宋体" w:eastAsia="宋体" w:cs="宋体"/>
        </w:rPr>
        <w:t>项目进行了采购。经</w:t>
      </w:r>
      <w:r>
        <w:rPr>
          <w:rFonts w:hint="eastAsia" w:ascii="宋体" w:hAnsi="宋体" w:eastAsia="宋体" w:cs="宋体"/>
          <w:u w:val="single"/>
        </w:rPr>
        <w:t xml:space="preserve">   （相关评定主体名称）   </w:t>
      </w:r>
      <w:r>
        <w:rPr>
          <w:rFonts w:hint="eastAsia" w:ascii="宋体" w:hAnsi="宋体" w:eastAsia="宋体" w:cs="宋体"/>
        </w:rPr>
        <w:t>评定，</w:t>
      </w:r>
      <w:r>
        <w:rPr>
          <w:rFonts w:hint="eastAsia" w:ascii="宋体" w:hAnsi="宋体" w:eastAsia="宋体" w:cs="宋体"/>
          <w:u w:val="single"/>
        </w:rPr>
        <w:t xml:space="preserve">   （中标供应商名称）</w:t>
      </w:r>
      <w:r>
        <w:rPr>
          <w:rFonts w:hint="eastAsia" w:ascii="宋体" w:hAnsi="宋体" w:eastAsia="宋体" w:cs="宋体"/>
        </w:rPr>
        <w:t>为该项目中标供应商。现于中标通知书发出之日起三十日内，按照采购文件确定的事项签订本合同。</w:t>
      </w:r>
    </w:p>
    <w:p>
      <w:pPr>
        <w:spacing w:line="560" w:lineRule="exact"/>
        <w:ind w:firstLine="420" w:firstLineChars="200"/>
        <w:rPr>
          <w:rFonts w:hint="eastAsia" w:ascii="宋体" w:hAnsi="宋体" w:eastAsia="宋体" w:cs="宋体"/>
        </w:rPr>
      </w:pPr>
      <w:r>
        <w:rPr>
          <w:rFonts w:hint="eastAsia" w:ascii="宋体" w:hAnsi="宋体" w:eastAsia="宋体" w:cs="宋体"/>
          <w:lang w:val="zh-CN"/>
        </w:rPr>
        <w:t>根据《中华人民共和国民法典》、《中华人民共和国政府采购法》等相关法律法规之规定，按照平等、自愿、公平、诚实信用和绿色的原则，经</w:t>
      </w:r>
      <w:r>
        <w:rPr>
          <w:rFonts w:hint="eastAsia" w:ascii="宋体" w:hAnsi="宋体" w:eastAsia="宋体" w:cs="宋体"/>
          <w:u w:val="single"/>
        </w:rPr>
        <w:t xml:space="preserve">   （采购人）   </w:t>
      </w:r>
      <w:r>
        <w:rPr>
          <w:rFonts w:hint="eastAsia" w:ascii="宋体" w:hAnsi="宋体" w:eastAsia="宋体" w:cs="宋体"/>
          <w:lang w:val="zh-CN"/>
        </w:rPr>
        <w:t>(以下简称：甲方)和</w:t>
      </w:r>
      <w:r>
        <w:rPr>
          <w:rFonts w:hint="eastAsia" w:ascii="宋体" w:hAnsi="宋体" w:eastAsia="宋体" w:cs="宋体"/>
          <w:u w:val="single"/>
        </w:rPr>
        <w:t xml:space="preserve">   （中标供应商名称）   </w:t>
      </w:r>
      <w:r>
        <w:rPr>
          <w:rFonts w:hint="eastAsia" w:ascii="宋体" w:hAnsi="宋体" w:eastAsia="宋体" w:cs="宋体"/>
          <w:lang w:val="zh-CN"/>
        </w:rPr>
        <w:t>(以下简称：乙方)协商一致，约定以下合同</w:t>
      </w:r>
      <w:r>
        <w:rPr>
          <w:rFonts w:hint="eastAsia" w:ascii="宋体" w:hAnsi="宋体" w:eastAsia="宋体" w:cs="宋体"/>
        </w:rPr>
        <w:t>条款，以兹共同遵守、全面履行。</w:t>
      </w:r>
    </w:p>
    <w:p>
      <w:pPr>
        <w:pStyle w:val="4"/>
        <w:rPr>
          <w:rFonts w:hint="eastAsia" w:ascii="宋体" w:hAnsi="宋体" w:eastAsia="宋体" w:cs="宋体"/>
        </w:rPr>
      </w:pPr>
      <w:bookmarkStart w:id="401" w:name="_Toc3029"/>
      <w:bookmarkStart w:id="402" w:name="_Toc24059"/>
      <w:bookmarkStart w:id="403" w:name="_Toc2232"/>
      <w:r>
        <w:rPr>
          <w:rFonts w:hint="eastAsia" w:ascii="宋体" w:hAnsi="宋体" w:eastAsia="宋体" w:cs="宋体"/>
        </w:rPr>
        <w:t>1.1 合同组成部分</w:t>
      </w:r>
      <w:bookmarkEnd w:id="401"/>
      <w:bookmarkEnd w:id="402"/>
      <w:bookmarkEnd w:id="403"/>
    </w:p>
    <w:p>
      <w:pPr>
        <w:spacing w:line="560" w:lineRule="exact"/>
        <w:ind w:firstLine="420" w:firstLineChars="200"/>
        <w:rPr>
          <w:rFonts w:hint="eastAsia" w:ascii="宋体" w:hAnsi="宋体" w:eastAsia="宋体" w:cs="宋体"/>
        </w:rPr>
      </w:pPr>
      <w:r>
        <w:rPr>
          <w:rFonts w:hint="eastAsia" w:ascii="宋体" w:hAnsi="宋体" w:eastAsia="宋体" w:cs="宋体"/>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20" w:firstLineChars="200"/>
        <w:rPr>
          <w:rFonts w:hint="eastAsia" w:ascii="宋体" w:hAnsi="宋体" w:eastAsia="宋体" w:cs="宋体"/>
        </w:rPr>
      </w:pPr>
      <w:r>
        <w:rPr>
          <w:rFonts w:hint="eastAsia" w:ascii="宋体" w:hAnsi="宋体" w:eastAsia="宋体" w:cs="宋体"/>
        </w:rPr>
        <w:t>1.1.1 本合同及其补充合同、变更协议；</w:t>
      </w:r>
    </w:p>
    <w:p>
      <w:pPr>
        <w:spacing w:line="560" w:lineRule="exact"/>
        <w:ind w:firstLine="420" w:firstLineChars="200"/>
        <w:rPr>
          <w:rFonts w:hint="eastAsia" w:ascii="宋体" w:hAnsi="宋体" w:eastAsia="宋体" w:cs="宋体"/>
        </w:rPr>
      </w:pPr>
      <w:r>
        <w:rPr>
          <w:rFonts w:hint="eastAsia" w:ascii="宋体" w:hAnsi="宋体" w:eastAsia="宋体" w:cs="宋体"/>
        </w:rPr>
        <w:t>1.1.2 中标通知书；</w:t>
      </w:r>
    </w:p>
    <w:p>
      <w:pPr>
        <w:spacing w:line="560" w:lineRule="exact"/>
        <w:ind w:firstLine="420" w:firstLineChars="200"/>
        <w:rPr>
          <w:rFonts w:hint="eastAsia" w:ascii="宋体" w:hAnsi="宋体" w:eastAsia="宋体" w:cs="宋体"/>
        </w:rPr>
      </w:pPr>
      <w:r>
        <w:rPr>
          <w:rFonts w:hint="eastAsia" w:ascii="宋体" w:hAnsi="宋体" w:eastAsia="宋体" w:cs="宋体"/>
        </w:rPr>
        <w:t>1.1.3 投标文件（含澄清或者说明文件）；</w:t>
      </w:r>
    </w:p>
    <w:p>
      <w:pPr>
        <w:spacing w:line="560" w:lineRule="exact"/>
        <w:ind w:firstLine="420" w:firstLineChars="200"/>
        <w:rPr>
          <w:rFonts w:hint="eastAsia" w:ascii="宋体" w:hAnsi="宋体" w:eastAsia="宋体" w:cs="宋体"/>
        </w:rPr>
      </w:pPr>
      <w:r>
        <w:rPr>
          <w:rFonts w:hint="eastAsia" w:ascii="宋体" w:hAnsi="宋体" w:eastAsia="宋体" w:cs="宋体"/>
        </w:rPr>
        <w:t>1.1.4 招标文件（含澄清或者修改文件）；</w:t>
      </w:r>
    </w:p>
    <w:p>
      <w:pPr>
        <w:spacing w:line="560" w:lineRule="exact"/>
        <w:ind w:firstLine="420" w:firstLineChars="200"/>
        <w:rPr>
          <w:rFonts w:hint="eastAsia" w:ascii="宋体" w:hAnsi="宋体" w:eastAsia="宋体" w:cs="宋体"/>
        </w:rPr>
      </w:pPr>
      <w:r>
        <w:rPr>
          <w:rFonts w:hint="eastAsia" w:ascii="宋体" w:hAnsi="宋体" w:eastAsia="宋体" w:cs="宋体"/>
        </w:rPr>
        <w:t>1.1.5 其他相关采购文件。</w:t>
      </w:r>
    </w:p>
    <w:p>
      <w:pPr>
        <w:pStyle w:val="4"/>
        <w:rPr>
          <w:rFonts w:hint="eastAsia" w:ascii="宋体" w:hAnsi="宋体" w:eastAsia="宋体" w:cs="宋体"/>
        </w:rPr>
      </w:pPr>
      <w:bookmarkStart w:id="404" w:name="_Toc27126"/>
      <w:bookmarkStart w:id="405" w:name="_Toc21295"/>
      <w:bookmarkStart w:id="406" w:name="_Toc24300"/>
      <w:r>
        <w:rPr>
          <w:rFonts w:hint="eastAsia" w:ascii="宋体" w:hAnsi="宋体" w:eastAsia="宋体" w:cs="宋体"/>
        </w:rPr>
        <w:t>1.2 货物</w:t>
      </w:r>
      <w:bookmarkEnd w:id="404"/>
      <w:bookmarkEnd w:id="405"/>
      <w:bookmarkEnd w:id="406"/>
    </w:p>
    <w:p>
      <w:pPr>
        <w:spacing w:line="560" w:lineRule="exact"/>
        <w:ind w:firstLine="420" w:firstLineChars="200"/>
        <w:rPr>
          <w:rFonts w:hint="eastAsia" w:ascii="宋体" w:hAnsi="宋体" w:eastAsia="宋体" w:cs="宋体"/>
          <w:u w:val="single"/>
        </w:rPr>
      </w:pPr>
      <w:r>
        <w:rPr>
          <w:rFonts w:hint="eastAsia" w:ascii="宋体" w:hAnsi="宋体" w:eastAsia="宋体" w:cs="宋体"/>
        </w:rPr>
        <w:t>1.2.1 货物名称：</w:t>
      </w:r>
      <w:r>
        <w:rPr>
          <w:rFonts w:hint="eastAsia" w:ascii="宋体" w:hAnsi="宋体" w:eastAsia="宋体" w:cs="宋体"/>
          <w:u w:val="single"/>
        </w:rPr>
        <w:t xml:space="preserve">                                                </w:t>
      </w:r>
      <w:r>
        <w:rPr>
          <w:rFonts w:hint="eastAsia" w:ascii="宋体" w:hAnsi="宋体" w:eastAsia="宋体" w:cs="宋体"/>
        </w:rPr>
        <w:t>；</w:t>
      </w:r>
    </w:p>
    <w:p>
      <w:pPr>
        <w:spacing w:line="560" w:lineRule="exact"/>
        <w:ind w:firstLine="420" w:firstLineChars="200"/>
        <w:rPr>
          <w:rFonts w:hint="eastAsia" w:ascii="宋体" w:hAnsi="宋体" w:eastAsia="宋体" w:cs="宋体"/>
          <w:u w:val="single"/>
        </w:rPr>
      </w:pPr>
      <w:r>
        <w:rPr>
          <w:rFonts w:hint="eastAsia" w:ascii="宋体" w:hAnsi="宋体" w:eastAsia="宋体" w:cs="宋体"/>
        </w:rPr>
        <w:t>1.2.2 货物数量：</w:t>
      </w:r>
      <w:r>
        <w:rPr>
          <w:rFonts w:hint="eastAsia" w:ascii="宋体" w:hAnsi="宋体" w:eastAsia="宋体" w:cs="宋体"/>
          <w:u w:val="single"/>
        </w:rPr>
        <w:t xml:space="preserve">                                                </w:t>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1.2.3 货物质量：</w:t>
      </w:r>
      <w:r>
        <w:rPr>
          <w:rFonts w:hint="eastAsia" w:ascii="宋体" w:hAnsi="宋体" w:eastAsia="宋体" w:cs="宋体"/>
          <w:u w:val="single"/>
        </w:rPr>
        <w:t xml:space="preserve">　　　　　　　　　                      　      </w:t>
      </w:r>
      <w:r>
        <w:rPr>
          <w:rFonts w:hint="eastAsia" w:ascii="宋体" w:hAnsi="宋体" w:eastAsia="宋体" w:cs="宋体"/>
        </w:rPr>
        <w:t>。</w:t>
      </w:r>
    </w:p>
    <w:p>
      <w:pPr>
        <w:pStyle w:val="4"/>
        <w:rPr>
          <w:rFonts w:hint="eastAsia" w:ascii="宋体" w:hAnsi="宋体" w:eastAsia="宋体" w:cs="宋体"/>
        </w:rPr>
      </w:pPr>
      <w:bookmarkStart w:id="407" w:name="_Toc21551"/>
      <w:bookmarkStart w:id="408" w:name="_Toc23292"/>
      <w:bookmarkStart w:id="409" w:name="_Toc21631"/>
      <w:r>
        <w:rPr>
          <w:rFonts w:hint="eastAsia" w:ascii="宋体" w:hAnsi="宋体" w:eastAsia="宋体" w:cs="宋体"/>
        </w:rPr>
        <w:t>1.3 价款</w:t>
      </w:r>
      <w:bookmarkEnd w:id="407"/>
      <w:bookmarkEnd w:id="408"/>
      <w:bookmarkEnd w:id="409"/>
    </w:p>
    <w:p>
      <w:pPr>
        <w:spacing w:line="560" w:lineRule="exact"/>
        <w:ind w:firstLine="420" w:firstLineChars="200"/>
        <w:rPr>
          <w:rFonts w:hint="eastAsia" w:ascii="宋体" w:hAnsi="宋体" w:eastAsia="宋体" w:cs="宋体"/>
        </w:rPr>
      </w:pPr>
      <w:r>
        <w:rPr>
          <w:rFonts w:hint="eastAsia" w:ascii="宋体" w:hAnsi="宋体" w:eastAsia="宋体" w:cs="宋体"/>
        </w:rPr>
        <w:t>本合同总价为：￥</w:t>
      </w:r>
      <w:r>
        <w:rPr>
          <w:rFonts w:hint="eastAsia" w:ascii="宋体" w:hAnsi="宋体" w:eastAsia="宋体" w:cs="宋体"/>
          <w:u w:val="single"/>
        </w:rPr>
        <w:t xml:space="preserve">           </w:t>
      </w:r>
      <w:r>
        <w:rPr>
          <w:rFonts w:hint="eastAsia" w:ascii="宋体" w:hAnsi="宋体" w:eastAsia="宋体" w:cs="宋体"/>
        </w:rPr>
        <w:t>元（大写：</w:t>
      </w:r>
      <w:r>
        <w:rPr>
          <w:rFonts w:hint="eastAsia" w:ascii="宋体" w:hAnsi="宋体" w:eastAsia="宋体" w:cs="宋体"/>
          <w:u w:val="single"/>
        </w:rPr>
        <w:t xml:space="preserve">                 </w:t>
      </w:r>
      <w:r>
        <w:rPr>
          <w:rFonts w:hint="eastAsia" w:ascii="宋体" w:hAnsi="宋体" w:eastAsia="宋体" w:cs="宋体"/>
        </w:rPr>
        <w:t>元人民币）。</w:t>
      </w:r>
    </w:p>
    <w:p>
      <w:pPr>
        <w:spacing w:line="560" w:lineRule="exact"/>
        <w:ind w:firstLine="420" w:firstLineChars="200"/>
        <w:rPr>
          <w:rFonts w:hint="eastAsia" w:ascii="宋体" w:hAnsi="宋体" w:eastAsia="宋体" w:cs="宋体"/>
          <w:u w:val="single"/>
        </w:rPr>
      </w:pPr>
      <w:r>
        <w:rPr>
          <w:rFonts w:hint="eastAsia" w:ascii="宋体" w:hAnsi="宋体" w:eastAsia="宋体" w:cs="宋体"/>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pPr>
              <w:pStyle w:val="320"/>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pPr>
              <w:pStyle w:val="320"/>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sz w:val="24"/>
                <w:szCs w:val="24"/>
              </w:rPr>
            </w:pPr>
          </w:p>
        </w:tc>
        <w:tc>
          <w:tcPr>
            <w:tcW w:w="3402" w:type="dxa"/>
            <w:vAlign w:val="center"/>
          </w:tcPr>
          <w:p>
            <w:pPr>
              <w:pStyle w:val="320"/>
              <w:spacing w:line="560" w:lineRule="exact"/>
              <w:ind w:firstLine="200"/>
              <w:jc w:val="center"/>
              <w:rPr>
                <w:rFonts w:hint="eastAsia" w:ascii="宋体" w:hAnsi="宋体" w:eastAsia="宋体" w:cs="宋体"/>
                <w:sz w:val="24"/>
                <w:szCs w:val="24"/>
              </w:rPr>
            </w:pPr>
          </w:p>
        </w:tc>
        <w:tc>
          <w:tcPr>
            <w:tcW w:w="2552" w:type="dxa"/>
            <w:vAlign w:val="center"/>
          </w:tcPr>
          <w:p>
            <w:pPr>
              <w:pStyle w:val="320"/>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sz w:val="24"/>
                <w:szCs w:val="24"/>
              </w:rPr>
            </w:pPr>
          </w:p>
        </w:tc>
        <w:tc>
          <w:tcPr>
            <w:tcW w:w="3402" w:type="dxa"/>
            <w:vAlign w:val="center"/>
          </w:tcPr>
          <w:p>
            <w:pPr>
              <w:pStyle w:val="320"/>
              <w:spacing w:line="560" w:lineRule="exact"/>
              <w:ind w:firstLine="200"/>
              <w:jc w:val="center"/>
              <w:rPr>
                <w:rFonts w:hint="eastAsia" w:ascii="宋体" w:hAnsi="宋体" w:eastAsia="宋体" w:cs="宋体"/>
                <w:sz w:val="24"/>
                <w:szCs w:val="24"/>
              </w:rPr>
            </w:pPr>
          </w:p>
        </w:tc>
        <w:tc>
          <w:tcPr>
            <w:tcW w:w="2552" w:type="dxa"/>
            <w:vAlign w:val="center"/>
          </w:tcPr>
          <w:p>
            <w:pPr>
              <w:pStyle w:val="320"/>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sz w:val="24"/>
                <w:szCs w:val="24"/>
              </w:rPr>
            </w:pPr>
          </w:p>
        </w:tc>
        <w:tc>
          <w:tcPr>
            <w:tcW w:w="3402" w:type="dxa"/>
            <w:vAlign w:val="center"/>
          </w:tcPr>
          <w:p>
            <w:pPr>
              <w:pStyle w:val="320"/>
              <w:spacing w:line="560" w:lineRule="exact"/>
              <w:ind w:firstLine="200"/>
              <w:jc w:val="center"/>
              <w:rPr>
                <w:rFonts w:hint="eastAsia" w:ascii="宋体" w:hAnsi="宋体" w:eastAsia="宋体" w:cs="宋体"/>
                <w:sz w:val="24"/>
                <w:szCs w:val="24"/>
              </w:rPr>
            </w:pPr>
          </w:p>
        </w:tc>
        <w:tc>
          <w:tcPr>
            <w:tcW w:w="2552" w:type="dxa"/>
            <w:vAlign w:val="center"/>
          </w:tcPr>
          <w:p>
            <w:pPr>
              <w:pStyle w:val="320"/>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0"/>
              <w:spacing w:line="560" w:lineRule="exact"/>
              <w:ind w:firstLine="200"/>
              <w:jc w:val="center"/>
              <w:rPr>
                <w:rFonts w:hint="eastAsia" w:ascii="宋体" w:hAnsi="宋体" w:eastAsia="宋体" w:cs="宋体"/>
                <w:sz w:val="24"/>
                <w:szCs w:val="24"/>
              </w:rPr>
            </w:pPr>
          </w:p>
        </w:tc>
        <w:tc>
          <w:tcPr>
            <w:tcW w:w="3402" w:type="dxa"/>
            <w:vAlign w:val="center"/>
          </w:tcPr>
          <w:p>
            <w:pPr>
              <w:pStyle w:val="320"/>
              <w:spacing w:line="560" w:lineRule="exact"/>
              <w:ind w:firstLine="200"/>
              <w:jc w:val="center"/>
              <w:rPr>
                <w:rFonts w:hint="eastAsia" w:ascii="宋体" w:hAnsi="宋体" w:eastAsia="宋体" w:cs="宋体"/>
                <w:sz w:val="24"/>
                <w:szCs w:val="24"/>
              </w:rPr>
            </w:pPr>
          </w:p>
        </w:tc>
        <w:tc>
          <w:tcPr>
            <w:tcW w:w="2552" w:type="dxa"/>
            <w:vAlign w:val="center"/>
          </w:tcPr>
          <w:p>
            <w:pPr>
              <w:pStyle w:val="320"/>
              <w:spacing w:line="560" w:lineRule="exact"/>
              <w:ind w:firstLine="20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0"/>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pPr>
              <w:pStyle w:val="320"/>
              <w:spacing w:line="560" w:lineRule="exact"/>
              <w:ind w:firstLine="200"/>
              <w:jc w:val="center"/>
              <w:rPr>
                <w:rFonts w:hint="eastAsia" w:ascii="宋体" w:hAnsi="宋体" w:eastAsia="宋体" w:cs="宋体"/>
                <w:sz w:val="24"/>
                <w:szCs w:val="24"/>
              </w:rPr>
            </w:pPr>
          </w:p>
        </w:tc>
      </w:tr>
    </w:tbl>
    <w:p>
      <w:pPr>
        <w:pStyle w:val="4"/>
        <w:rPr>
          <w:rFonts w:hint="eastAsia" w:ascii="宋体" w:hAnsi="宋体" w:eastAsia="宋体" w:cs="宋体"/>
        </w:rPr>
      </w:pPr>
      <w:bookmarkStart w:id="410" w:name="_Toc1814"/>
      <w:bookmarkStart w:id="411" w:name="_Toc10340"/>
      <w:bookmarkStart w:id="412" w:name="_Toc22618"/>
      <w:r>
        <w:rPr>
          <w:rFonts w:hint="eastAsia" w:ascii="宋体" w:hAnsi="宋体" w:eastAsia="宋体" w:cs="宋体"/>
        </w:rPr>
        <w:t>1.4 付款</w:t>
      </w:r>
      <w:bookmarkEnd w:id="410"/>
      <w:bookmarkEnd w:id="411"/>
      <w:bookmarkEnd w:id="412"/>
      <w:r>
        <w:rPr>
          <w:rFonts w:hint="eastAsia" w:ascii="宋体" w:hAnsi="宋体" w:eastAsia="宋体" w:cs="宋体"/>
        </w:rPr>
        <w:t>方式、时间和条件</w:t>
      </w:r>
    </w:p>
    <w:p>
      <w:pPr>
        <w:pStyle w:val="960"/>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20" w:firstLineChars="200"/>
        <w:rPr>
          <w:rFonts w:hint="eastAsia" w:ascii="宋体" w:hAnsi="宋体" w:eastAsia="宋体" w:cs="宋体"/>
        </w:rPr>
      </w:pPr>
      <w:r>
        <w:rPr>
          <w:rFonts w:hint="eastAsia" w:ascii="宋体" w:hAnsi="宋体" w:eastAsia="宋体" w:cs="宋体"/>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20" w:firstLineChars="200"/>
        <w:rPr>
          <w:rFonts w:hint="eastAsia" w:ascii="宋体" w:hAnsi="宋体" w:eastAsia="宋体" w:cs="宋体"/>
        </w:rPr>
      </w:pPr>
      <w:r>
        <w:rPr>
          <w:rFonts w:hint="eastAsia" w:ascii="宋体" w:hAnsi="宋体" w:eastAsia="宋体" w:cs="宋体"/>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20" w:firstLineChars="200"/>
        <w:rPr>
          <w:rFonts w:hint="eastAsia" w:ascii="宋体" w:hAnsi="宋体" w:eastAsia="宋体" w:cs="宋体"/>
        </w:rPr>
      </w:pPr>
      <w:r>
        <w:rPr>
          <w:rFonts w:hint="eastAsia" w:ascii="宋体" w:hAnsi="宋体" w:eastAsia="宋体" w:cs="宋体"/>
        </w:rPr>
        <w:t>1.4.4资金支付的方式、时间和条件详见合同专用条款。</w:t>
      </w:r>
    </w:p>
    <w:p>
      <w:pPr>
        <w:spacing w:line="560" w:lineRule="exact"/>
        <w:ind w:firstLine="420" w:firstLineChars="200"/>
        <w:rPr>
          <w:rFonts w:hint="eastAsia" w:ascii="宋体" w:hAnsi="宋体" w:eastAsia="宋体" w:cs="宋体"/>
        </w:rPr>
      </w:pPr>
      <w:r>
        <w:rPr>
          <w:rFonts w:hint="eastAsia" w:ascii="宋体" w:hAnsi="宋体" w:eastAsia="宋体" w:cs="宋体"/>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pStyle w:val="4"/>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rPr>
      </w:pPr>
      <w:bookmarkStart w:id="413" w:name="_Toc32071"/>
      <w:bookmarkStart w:id="414" w:name="_Toc2846"/>
      <w:bookmarkStart w:id="415" w:name="_Toc19304"/>
      <w:r>
        <w:rPr>
          <w:rFonts w:hint="eastAsia" w:ascii="宋体" w:hAnsi="宋体" w:eastAsia="宋体" w:cs="宋体"/>
        </w:rPr>
        <w:t>1.5 货物交付期限、地点和方式</w:t>
      </w:r>
      <w:bookmarkEnd w:id="413"/>
      <w:bookmarkEnd w:id="414"/>
      <w:bookmarkEnd w:id="415"/>
    </w:p>
    <w:p>
      <w:pPr>
        <w:spacing w:line="560" w:lineRule="exact"/>
        <w:ind w:firstLine="420" w:firstLineChars="200"/>
        <w:rPr>
          <w:rFonts w:hint="eastAsia" w:ascii="宋体" w:hAnsi="宋体" w:eastAsia="宋体" w:cs="宋体"/>
          <w:u w:val="single"/>
        </w:rPr>
      </w:pPr>
      <w:r>
        <w:rPr>
          <w:rFonts w:hint="eastAsia" w:ascii="宋体" w:hAnsi="宋体" w:eastAsia="宋体" w:cs="宋体"/>
        </w:rPr>
        <w:t>1.5.1 交付期限：详见</w:t>
      </w:r>
      <w:r>
        <w:rPr>
          <w:rFonts w:hint="eastAsia" w:ascii="宋体" w:hAnsi="宋体" w:eastAsia="宋体" w:cs="宋体"/>
          <w:b/>
          <w:i/>
          <w:u w:val="single"/>
        </w:rPr>
        <w:t>合同专用条款</w:t>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1.5.2 交付地点：</w:t>
      </w:r>
      <w:r>
        <w:rPr>
          <w:rFonts w:hint="eastAsia" w:ascii="宋体" w:hAnsi="宋体" w:eastAsia="宋体" w:cs="宋体"/>
          <w:b/>
          <w:i/>
          <w:u w:val="single"/>
        </w:rPr>
        <w:t>合同专用条款</w:t>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1.5.3 交付方式：</w:t>
      </w:r>
      <w:r>
        <w:rPr>
          <w:rFonts w:hint="eastAsia" w:ascii="宋体" w:hAnsi="宋体" w:eastAsia="宋体" w:cs="宋体"/>
          <w:b/>
          <w:i/>
          <w:u w:val="single"/>
        </w:rPr>
        <w:t>合同专用条款</w:t>
      </w:r>
      <w:r>
        <w:rPr>
          <w:rFonts w:hint="eastAsia" w:ascii="宋体" w:hAnsi="宋体" w:eastAsia="宋体" w:cs="宋体"/>
        </w:rPr>
        <w:t>。</w:t>
      </w:r>
    </w:p>
    <w:p>
      <w:pPr>
        <w:pStyle w:val="4"/>
        <w:rPr>
          <w:rFonts w:hint="eastAsia" w:ascii="宋体" w:hAnsi="宋体" w:eastAsia="宋体" w:cs="宋体"/>
        </w:rPr>
      </w:pPr>
      <w:bookmarkStart w:id="416" w:name="_Toc27250"/>
      <w:bookmarkStart w:id="417" w:name="_Toc21423"/>
      <w:bookmarkStart w:id="418" w:name="_Toc19554"/>
      <w:r>
        <w:rPr>
          <w:rFonts w:hint="eastAsia" w:ascii="宋体" w:hAnsi="宋体" w:eastAsia="宋体" w:cs="宋体"/>
        </w:rPr>
        <w:t>1.6 违约责任</w:t>
      </w:r>
      <w:bookmarkEnd w:id="416"/>
      <w:bookmarkEnd w:id="417"/>
      <w:bookmarkEnd w:id="418"/>
    </w:p>
    <w:p>
      <w:pPr>
        <w:spacing w:line="560" w:lineRule="exact"/>
        <w:ind w:firstLine="420" w:firstLineChars="200"/>
        <w:rPr>
          <w:rFonts w:hint="eastAsia" w:ascii="宋体" w:hAnsi="宋体" w:eastAsia="宋体" w:cs="宋体"/>
        </w:rPr>
      </w:pPr>
      <w:r>
        <w:rPr>
          <w:rFonts w:hint="eastAsia" w:ascii="宋体" w:hAnsi="宋体" w:eastAsia="宋体" w:cs="宋体"/>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u w:val="single"/>
        </w:rPr>
        <w:t xml:space="preserve">  0.05  </w:t>
      </w:r>
      <w:r>
        <w:rPr>
          <w:rFonts w:hint="eastAsia" w:ascii="宋体" w:hAnsi="宋体" w:eastAsia="宋体" w:cs="宋体"/>
        </w:rPr>
        <w:t>%计算，最高限额为本合同总价的</w:t>
      </w:r>
      <w:r>
        <w:rPr>
          <w:rFonts w:hint="eastAsia" w:ascii="宋体" w:hAnsi="宋体" w:eastAsia="宋体" w:cs="宋体"/>
          <w:u w:val="single"/>
        </w:rPr>
        <w:t xml:space="preserve"> 20  </w:t>
      </w:r>
      <w:r>
        <w:rPr>
          <w:rFonts w:hint="eastAsia" w:ascii="宋体" w:hAnsi="宋体" w:eastAsia="宋体" w:cs="宋体"/>
        </w:rPr>
        <w:t>%；迟延交付货物的违约金计算数额达到前述最高限额之日起，甲方有权在要求乙方支付违约金的同时，书面通知乙方解除本合同；</w:t>
      </w:r>
    </w:p>
    <w:p>
      <w:pPr>
        <w:spacing w:line="560" w:lineRule="exact"/>
        <w:ind w:firstLine="420" w:firstLineChars="200"/>
        <w:rPr>
          <w:rFonts w:hint="eastAsia" w:ascii="宋体" w:hAnsi="宋体" w:eastAsia="宋体" w:cs="宋体"/>
        </w:rPr>
      </w:pPr>
      <w:r>
        <w:rPr>
          <w:rFonts w:hint="eastAsia" w:ascii="宋体" w:hAnsi="宋体" w:eastAsia="宋体" w:cs="宋体"/>
        </w:rPr>
        <w:t>1.6.2 除不可抗力外，如果甲方没有按照本合同约定的付款方式付款，那么乙方可要求甲方支付违约金，违约金按每迟延付款一日的应付而未付款的</w:t>
      </w:r>
      <w:r>
        <w:rPr>
          <w:rFonts w:hint="eastAsia" w:ascii="宋体" w:hAnsi="宋体" w:eastAsia="宋体" w:cs="宋体"/>
          <w:u w:val="single"/>
        </w:rPr>
        <w:t xml:space="preserve">  0.05  </w:t>
      </w:r>
      <w:r>
        <w:rPr>
          <w:rFonts w:hint="eastAsia" w:ascii="宋体" w:hAnsi="宋体" w:eastAsia="宋体" w:cs="宋体"/>
        </w:rPr>
        <w:t>%计算，最高限额为本合同总价的</w:t>
      </w:r>
      <w:r>
        <w:rPr>
          <w:rFonts w:hint="eastAsia" w:ascii="宋体" w:hAnsi="宋体" w:eastAsia="宋体" w:cs="宋体"/>
          <w:u w:val="single"/>
        </w:rPr>
        <w:t xml:space="preserve">  20   </w:t>
      </w:r>
      <w:r>
        <w:rPr>
          <w:rFonts w:hint="eastAsia" w:ascii="宋体" w:hAnsi="宋体" w:eastAsia="宋体" w:cs="宋体"/>
        </w:rPr>
        <w:t>%；迟延付款的违约金计算数额达到前述最高限额之日起，乙方有权在要求甲方支付违约金的同时，书面通知甲方解除本合同；</w:t>
      </w:r>
    </w:p>
    <w:p>
      <w:pPr>
        <w:spacing w:line="560" w:lineRule="exact"/>
        <w:ind w:firstLine="420" w:firstLineChars="200"/>
        <w:rPr>
          <w:rFonts w:hint="eastAsia" w:ascii="宋体" w:hAnsi="宋体" w:eastAsia="宋体" w:cs="宋体"/>
        </w:rPr>
      </w:pPr>
      <w:r>
        <w:rPr>
          <w:rFonts w:hint="eastAsia" w:ascii="宋体" w:hAnsi="宋体" w:eastAsia="宋体" w:cs="宋体"/>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20" w:firstLineChars="200"/>
        <w:rPr>
          <w:rFonts w:hint="eastAsia" w:ascii="宋体" w:hAnsi="宋体" w:eastAsia="宋体" w:cs="宋体"/>
        </w:rPr>
      </w:pPr>
      <w:r>
        <w:rPr>
          <w:rFonts w:hint="eastAsia" w:ascii="宋体" w:hAnsi="宋体" w:eastAsia="宋体" w:cs="宋体"/>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20" w:firstLineChars="200"/>
        <w:rPr>
          <w:rFonts w:hint="eastAsia" w:ascii="宋体" w:hAnsi="宋体" w:eastAsia="宋体" w:cs="宋体"/>
        </w:rPr>
      </w:pPr>
      <w:r>
        <w:rPr>
          <w:rFonts w:hint="eastAsia" w:ascii="宋体" w:hAnsi="宋体" w:eastAsia="宋体" w:cs="宋体"/>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20" w:firstLineChars="200"/>
        <w:rPr>
          <w:rFonts w:hint="eastAsia" w:ascii="宋体" w:hAnsi="宋体" w:eastAsia="宋体" w:cs="宋体"/>
        </w:rPr>
      </w:pPr>
      <w:r>
        <w:rPr>
          <w:rFonts w:hint="eastAsia" w:ascii="宋体" w:hAnsi="宋体" w:eastAsia="宋体" w:cs="宋体"/>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840" w:firstLineChars="400"/>
        <w:rPr>
          <w:rFonts w:hint="eastAsia" w:ascii="宋体" w:hAnsi="宋体" w:eastAsia="宋体" w:cs="宋体"/>
        </w:rPr>
      </w:pPr>
      <w:r>
        <w:rPr>
          <w:rFonts w:hint="eastAsia" w:ascii="宋体" w:hAnsi="宋体" w:eastAsia="宋体" w:cs="宋体"/>
        </w:rPr>
        <w:t>1.6.7违约责任</w:t>
      </w:r>
      <w:r>
        <w:rPr>
          <w:rFonts w:hint="eastAsia" w:ascii="宋体" w:hAnsi="宋体" w:eastAsia="宋体" w:cs="宋体"/>
          <w:b/>
          <w:i/>
          <w:u w:val="single"/>
        </w:rPr>
        <w:t>合同专用条款</w:t>
      </w:r>
      <w:r>
        <w:rPr>
          <w:rFonts w:hint="eastAsia" w:ascii="宋体" w:hAnsi="宋体" w:eastAsia="宋体" w:cs="宋体"/>
        </w:rPr>
        <w:t>另有约定的，从其约定。</w:t>
      </w:r>
    </w:p>
    <w:p>
      <w:pPr>
        <w:pStyle w:val="4"/>
        <w:rPr>
          <w:rFonts w:hint="eastAsia" w:ascii="宋体" w:hAnsi="宋体" w:eastAsia="宋体" w:cs="宋体"/>
        </w:rPr>
      </w:pPr>
      <w:bookmarkStart w:id="419" w:name="_Toc28375"/>
      <w:bookmarkStart w:id="420" w:name="_Toc16021"/>
      <w:bookmarkStart w:id="421" w:name="_Toc15583"/>
      <w:r>
        <w:rPr>
          <w:rFonts w:hint="eastAsia" w:ascii="宋体" w:hAnsi="宋体" w:eastAsia="宋体" w:cs="宋体"/>
        </w:rPr>
        <w:t>1.7 合同争议的解决</w:t>
      </w:r>
      <w:bookmarkEnd w:id="419"/>
      <w:bookmarkEnd w:id="420"/>
      <w:bookmarkEnd w:id="421"/>
    </w:p>
    <w:p>
      <w:pPr>
        <w:spacing w:line="560" w:lineRule="exact"/>
        <w:ind w:left="-61" w:leftChars="-29" w:right="-420" w:rightChars="-200" w:firstLine="210" w:firstLineChars="100"/>
        <w:rPr>
          <w:rFonts w:hint="eastAsia" w:ascii="宋体" w:hAnsi="宋体" w:eastAsia="宋体" w:cs="宋体"/>
        </w:rPr>
      </w:pPr>
      <w:r>
        <w:rPr>
          <w:rFonts w:hint="eastAsia" w:ascii="宋体" w:hAnsi="宋体" w:eastAsia="宋体" w:cs="宋体"/>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u w:val="single"/>
        </w:rPr>
        <w:t xml:space="preserve"> 合同专用条款  </w:t>
      </w:r>
      <w:r>
        <w:rPr>
          <w:rFonts w:hint="eastAsia" w:ascii="宋体" w:hAnsi="宋体" w:eastAsia="宋体" w:cs="宋体"/>
        </w:rPr>
        <w:t>条款规定的方式解决：</w:t>
      </w:r>
    </w:p>
    <w:p>
      <w:pPr>
        <w:spacing w:line="560" w:lineRule="exact"/>
        <w:ind w:left="-420" w:leftChars="-200" w:right="-420" w:rightChars="-200" w:firstLine="525" w:firstLineChars="250"/>
        <w:rPr>
          <w:rFonts w:hint="eastAsia" w:ascii="宋体" w:hAnsi="宋体" w:eastAsia="宋体" w:cs="宋体"/>
        </w:rPr>
      </w:pPr>
      <w:r>
        <w:rPr>
          <w:rFonts w:hint="eastAsia" w:ascii="宋体" w:hAnsi="宋体" w:eastAsia="宋体" w:cs="宋体"/>
        </w:rPr>
        <w:t>1.7.1 将争议提交</w:t>
      </w:r>
      <w:r>
        <w:rPr>
          <w:rFonts w:hint="eastAsia" w:ascii="宋体" w:hAnsi="宋体" w:eastAsia="宋体" w:cs="宋体"/>
          <w:b/>
          <w:i/>
          <w:u w:val="single"/>
        </w:rPr>
        <w:t>合同专用条款</w:t>
      </w:r>
      <w:r>
        <w:rPr>
          <w:rFonts w:hint="eastAsia" w:ascii="宋体" w:hAnsi="宋体" w:eastAsia="宋体" w:cs="宋体"/>
        </w:rPr>
        <w:t>仲裁委员会依申请仲裁时其现行有效的仲裁规则裁决；</w:t>
      </w:r>
    </w:p>
    <w:p>
      <w:pPr>
        <w:spacing w:line="560" w:lineRule="exact"/>
        <w:ind w:left="-420" w:leftChars="-200" w:right="-420" w:rightChars="-200" w:firstLine="525" w:firstLineChars="250"/>
        <w:rPr>
          <w:rFonts w:hint="eastAsia" w:ascii="宋体" w:hAnsi="宋体" w:eastAsia="宋体" w:cs="宋体"/>
        </w:rPr>
      </w:pPr>
      <w:r>
        <w:rPr>
          <w:rFonts w:hint="eastAsia" w:ascii="宋体" w:hAnsi="宋体" w:eastAsia="宋体" w:cs="宋体"/>
        </w:rPr>
        <w:t>1.7.2 向</w:t>
      </w:r>
      <w:r>
        <w:rPr>
          <w:rFonts w:hint="eastAsia" w:ascii="宋体" w:hAnsi="宋体" w:eastAsia="宋体" w:cs="宋体"/>
          <w:b/>
          <w:i/>
          <w:u w:val="single"/>
        </w:rPr>
        <w:t>合同专用条款</w:t>
      </w:r>
      <w:r>
        <w:rPr>
          <w:rFonts w:hint="eastAsia" w:ascii="宋体" w:hAnsi="宋体" w:eastAsia="宋体" w:cs="宋体"/>
        </w:rPr>
        <w:t>人民法院起诉。</w:t>
      </w:r>
    </w:p>
    <w:p>
      <w:pPr>
        <w:pStyle w:val="4"/>
        <w:rPr>
          <w:rFonts w:hint="eastAsia" w:ascii="宋体" w:hAnsi="宋体" w:eastAsia="宋体" w:cs="宋体"/>
        </w:rPr>
      </w:pPr>
      <w:bookmarkStart w:id="422" w:name="_Toc15322"/>
      <w:bookmarkStart w:id="423" w:name="_Toc7245"/>
      <w:bookmarkStart w:id="424" w:name="_Toc11173"/>
      <w:r>
        <w:rPr>
          <w:rFonts w:hint="eastAsia" w:ascii="宋体" w:hAnsi="宋体" w:eastAsia="宋体" w:cs="宋体"/>
        </w:rPr>
        <w:t>1.8 合同生效</w:t>
      </w:r>
      <w:bookmarkEnd w:id="422"/>
      <w:bookmarkEnd w:id="423"/>
      <w:bookmarkEnd w:id="424"/>
    </w:p>
    <w:p>
      <w:pPr>
        <w:spacing w:line="560" w:lineRule="exact"/>
        <w:ind w:firstLine="420" w:firstLineChars="200"/>
        <w:rPr>
          <w:rFonts w:hint="eastAsia" w:ascii="宋体" w:hAnsi="宋体" w:eastAsia="宋体" w:cs="宋体"/>
          <w:b/>
        </w:rPr>
      </w:pPr>
      <w:r>
        <w:rPr>
          <w:rFonts w:hint="eastAsia" w:ascii="宋体" w:hAnsi="宋体" w:eastAsia="宋体" w:cs="宋体"/>
        </w:rPr>
        <w:t>本合同自双方当事人盖章或者签字时生效。</w:t>
      </w:r>
    </w:p>
    <w:p>
      <w:pPr>
        <w:autoSpaceDE w:val="0"/>
        <w:autoSpaceDN w:val="0"/>
        <w:spacing w:line="560" w:lineRule="exact"/>
        <w:rPr>
          <w:rFonts w:hint="eastAsia" w:ascii="宋体" w:hAnsi="宋体" w:eastAsia="宋体" w:cs="宋体"/>
          <w:lang w:val="zh-CN"/>
        </w:rPr>
      </w:pPr>
    </w:p>
    <w:p>
      <w:pPr>
        <w:autoSpaceDE w:val="0"/>
        <w:autoSpaceDN w:val="0"/>
        <w:spacing w:line="560" w:lineRule="exact"/>
        <w:rPr>
          <w:rFonts w:hint="eastAsia" w:ascii="宋体" w:hAnsi="宋体" w:eastAsia="宋体" w:cs="宋体"/>
          <w:lang w:val="zh-CN"/>
        </w:rPr>
      </w:pPr>
      <w:r>
        <w:rPr>
          <w:rFonts w:hint="eastAsia" w:ascii="宋体" w:hAnsi="宋体" w:eastAsia="宋体" w:cs="宋体"/>
          <w:b/>
          <w:lang w:val="zh-CN"/>
        </w:rPr>
        <w:t>甲方</w:t>
      </w:r>
      <w:r>
        <w:rPr>
          <w:rFonts w:hint="eastAsia" w:ascii="宋体" w:hAnsi="宋体" w:eastAsia="宋体" w:cs="宋体"/>
          <w:lang w:val="zh-CN"/>
        </w:rPr>
        <w:t xml:space="preserve">：                             </w:t>
      </w:r>
      <w:r>
        <w:rPr>
          <w:rFonts w:hint="eastAsia" w:ascii="宋体" w:hAnsi="宋体" w:eastAsia="宋体" w:cs="宋体"/>
          <w:b/>
          <w:lang w:val="zh-CN"/>
        </w:rPr>
        <w:t xml:space="preserve">      乙方</w:t>
      </w:r>
      <w:r>
        <w:rPr>
          <w:rFonts w:hint="eastAsia" w:ascii="宋体" w:hAnsi="宋体" w:eastAsia="宋体" w:cs="宋体"/>
          <w:lang w:val="zh-CN"/>
        </w:rPr>
        <w:t>：</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统一社会信用代码：                        统一社会信用代码或身份证号码：</w:t>
      </w:r>
    </w:p>
    <w:p>
      <w:pPr>
        <w:autoSpaceDE w:val="0"/>
        <w:autoSpaceDN w:val="0"/>
        <w:spacing w:line="560" w:lineRule="exact"/>
        <w:rPr>
          <w:rFonts w:hint="eastAsia" w:ascii="宋体" w:hAnsi="宋体" w:eastAsia="宋体" w:cs="宋体"/>
          <w:lang w:val="zh-CN"/>
        </w:rPr>
      </w:pP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住所：                                   住所：</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法定代表人或                             法定代表人</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 xml:space="preserve">授权代表（签字）：                        或授权代表（签字）: </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联系人：                                 联系人：</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约定送达地址：                           约定送达地址：</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邮政编码：                               邮政编码：</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 xml:space="preserve">电话:                                    电话: </w:t>
      </w:r>
    </w:p>
    <w:p>
      <w:pPr>
        <w:autoSpaceDE w:val="0"/>
        <w:autoSpaceDN w:val="0"/>
        <w:spacing w:line="560" w:lineRule="exact"/>
        <w:rPr>
          <w:rFonts w:hint="eastAsia" w:ascii="宋体" w:hAnsi="宋体" w:eastAsia="宋体" w:cs="宋体"/>
          <w:lang w:val="zh-CN"/>
        </w:rPr>
      </w:pPr>
      <w:r>
        <w:rPr>
          <w:rFonts w:hint="eastAsia" w:ascii="宋体" w:hAnsi="宋体" w:eastAsia="宋体" w:cs="宋体"/>
          <w:lang w:val="zh-CN"/>
        </w:rPr>
        <w:t>传真:                                    传真:</w:t>
      </w:r>
    </w:p>
    <w:p>
      <w:pPr>
        <w:autoSpaceDE w:val="0"/>
        <w:autoSpaceDN w:val="0"/>
        <w:spacing w:line="560" w:lineRule="exact"/>
        <w:rPr>
          <w:rFonts w:hint="eastAsia" w:ascii="宋体" w:hAnsi="宋体" w:eastAsia="宋体" w:cs="宋体"/>
        </w:rPr>
      </w:pPr>
      <w:r>
        <w:rPr>
          <w:rFonts w:hint="eastAsia" w:ascii="宋体" w:hAnsi="宋体" w:eastAsia="宋体" w:cs="宋体"/>
          <w:lang w:val="zh-CN"/>
        </w:rPr>
        <w:t>电子邮箱：                               电子邮箱：</w:t>
      </w:r>
    </w:p>
    <w:p>
      <w:pPr>
        <w:autoSpaceDE w:val="0"/>
        <w:autoSpaceDN w:val="0"/>
        <w:spacing w:line="560" w:lineRule="exact"/>
        <w:rPr>
          <w:rFonts w:hint="eastAsia" w:ascii="宋体" w:hAnsi="宋体" w:eastAsia="宋体" w:cs="宋体"/>
        </w:rPr>
      </w:pPr>
      <w:r>
        <w:rPr>
          <w:rFonts w:hint="eastAsia" w:ascii="宋体" w:hAnsi="宋体" w:eastAsia="宋体" w:cs="宋体"/>
        </w:rPr>
        <w:t xml:space="preserve">开户银行：                               开户银行： </w:t>
      </w:r>
    </w:p>
    <w:p>
      <w:pPr>
        <w:autoSpaceDE w:val="0"/>
        <w:autoSpaceDN w:val="0"/>
        <w:spacing w:line="560" w:lineRule="exact"/>
        <w:rPr>
          <w:rFonts w:hint="eastAsia" w:ascii="宋体" w:hAnsi="宋体" w:eastAsia="宋体" w:cs="宋体"/>
        </w:rPr>
      </w:pPr>
      <w:r>
        <w:rPr>
          <w:rFonts w:hint="eastAsia" w:ascii="宋体" w:hAnsi="宋体" w:eastAsia="宋体" w:cs="宋体"/>
        </w:rPr>
        <w:t xml:space="preserve">开户名称：                               开户名称： </w:t>
      </w:r>
    </w:p>
    <w:p>
      <w:pPr>
        <w:autoSpaceDE w:val="0"/>
        <w:autoSpaceDN w:val="0"/>
        <w:spacing w:line="560" w:lineRule="exact"/>
        <w:rPr>
          <w:rFonts w:hint="eastAsia" w:ascii="宋体" w:hAnsi="宋体" w:eastAsia="宋体" w:cs="宋体"/>
        </w:rPr>
      </w:pPr>
      <w:r>
        <w:rPr>
          <w:rFonts w:hint="eastAsia" w:ascii="宋体" w:hAnsi="宋体" w:eastAsia="宋体" w:cs="宋体"/>
        </w:rPr>
        <w:t>开户账号：</w:t>
      </w:r>
      <w:r>
        <w:rPr>
          <w:rFonts w:hint="eastAsia" w:ascii="宋体" w:hAnsi="宋体" w:eastAsia="宋体" w:cs="宋体"/>
          <w:lang w:val="zh-CN"/>
        </w:rPr>
        <w:t xml:space="preserve">                               </w:t>
      </w:r>
      <w:r>
        <w:rPr>
          <w:rFonts w:hint="eastAsia" w:ascii="宋体" w:hAnsi="宋体" w:eastAsia="宋体" w:cs="宋体"/>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2"/>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25" w:name="_Toc14021"/>
      <w:bookmarkStart w:id="426" w:name="_Toc25079"/>
      <w:bookmarkStart w:id="427" w:name="_Toc19680"/>
      <w:bookmarkStart w:id="428" w:name="_Toc5228"/>
      <w:bookmarkStart w:id="429" w:name="_Toc31297"/>
      <w:r>
        <w:rPr>
          <w:rFonts w:ascii="宋体" w:hAnsi="宋体"/>
          <w:b/>
          <w:sz w:val="24"/>
        </w:rPr>
        <w:t>2.1 定义</w:t>
      </w:r>
      <w:bookmarkEnd w:id="425"/>
      <w:bookmarkEnd w:id="426"/>
      <w:bookmarkEnd w:id="427"/>
      <w:bookmarkEnd w:id="428"/>
      <w:bookmarkEnd w:id="429"/>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30" w:name="_Toc16752"/>
      <w:bookmarkStart w:id="431" w:name="_Toc19539"/>
      <w:bookmarkStart w:id="432" w:name="_Toc31402"/>
      <w:bookmarkStart w:id="433" w:name="_Toc23289"/>
      <w:bookmarkStart w:id="434" w:name="_Toc3769"/>
      <w:r>
        <w:rPr>
          <w:rFonts w:ascii="宋体" w:hAnsi="宋体"/>
          <w:b/>
          <w:sz w:val="24"/>
        </w:rPr>
        <w:t>2.2 技术规范</w:t>
      </w:r>
      <w:bookmarkEnd w:id="430"/>
      <w:bookmarkEnd w:id="431"/>
      <w:bookmarkEnd w:id="432"/>
      <w:bookmarkEnd w:id="433"/>
      <w:bookmarkEnd w:id="434"/>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35" w:name="_Toc4133"/>
      <w:bookmarkStart w:id="436" w:name="_Toc12412"/>
      <w:bookmarkStart w:id="437" w:name="_Toc13673"/>
      <w:bookmarkStart w:id="438" w:name="_Toc9161"/>
      <w:bookmarkStart w:id="439" w:name="_Toc27945"/>
      <w:r>
        <w:rPr>
          <w:rFonts w:ascii="宋体" w:hAnsi="宋体"/>
          <w:b/>
          <w:sz w:val="24"/>
        </w:rPr>
        <w:t>2.3 知识产权</w:t>
      </w:r>
      <w:bookmarkEnd w:id="435"/>
      <w:bookmarkEnd w:id="436"/>
      <w:bookmarkEnd w:id="437"/>
      <w:bookmarkEnd w:id="438"/>
      <w:bookmarkEnd w:id="439"/>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40" w:name="_Toc15447"/>
      <w:bookmarkStart w:id="441" w:name="_Toc32670"/>
      <w:bookmarkStart w:id="442" w:name="_Toc26555"/>
      <w:bookmarkStart w:id="443" w:name="_Toc22011"/>
      <w:bookmarkStart w:id="444" w:name="_Toc31233"/>
      <w:r>
        <w:rPr>
          <w:rFonts w:ascii="宋体" w:hAnsi="宋体"/>
          <w:b/>
          <w:sz w:val="24"/>
        </w:rPr>
        <w:t>2.5 结算方式和付款条件</w:t>
      </w:r>
      <w:bookmarkEnd w:id="440"/>
      <w:bookmarkEnd w:id="441"/>
      <w:bookmarkEnd w:id="442"/>
      <w:bookmarkEnd w:id="443"/>
      <w:bookmarkEnd w:id="444"/>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45" w:name="_Toc13467"/>
      <w:bookmarkStart w:id="446" w:name="_Toc18990"/>
      <w:bookmarkStart w:id="447" w:name="_Toc16163"/>
      <w:bookmarkStart w:id="448" w:name="_Toc13154"/>
      <w:bookmarkStart w:id="449" w:name="_Toc30507"/>
      <w:r>
        <w:rPr>
          <w:rFonts w:ascii="宋体" w:hAnsi="宋体"/>
          <w:b/>
          <w:sz w:val="24"/>
        </w:rPr>
        <w:t>2.6 技术资料和保密义务</w:t>
      </w:r>
      <w:bookmarkEnd w:id="445"/>
      <w:bookmarkEnd w:id="446"/>
      <w:bookmarkEnd w:id="447"/>
      <w:bookmarkEnd w:id="448"/>
      <w:bookmarkEnd w:id="449"/>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50" w:name="_Toc19069"/>
      <w:r>
        <w:rPr>
          <w:rFonts w:ascii="宋体" w:hAnsi="宋体"/>
          <w:b/>
          <w:sz w:val="24"/>
        </w:rPr>
        <w:t xml:space="preserve">2.7 </w:t>
      </w:r>
      <w:r>
        <w:rPr>
          <w:rFonts w:hint="eastAsia" w:ascii="宋体" w:hAnsi="宋体"/>
          <w:b/>
          <w:sz w:val="24"/>
        </w:rPr>
        <w:t>质量保证</w:t>
      </w:r>
      <w:bookmarkEnd w:id="450"/>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51" w:name="_Toc22267"/>
      <w:r>
        <w:rPr>
          <w:rFonts w:ascii="宋体" w:hAnsi="宋体"/>
          <w:b/>
          <w:sz w:val="24"/>
        </w:rPr>
        <w:t xml:space="preserve">2.8 </w:t>
      </w:r>
      <w:r>
        <w:rPr>
          <w:rFonts w:hint="eastAsia" w:ascii="宋体" w:hAnsi="宋体"/>
          <w:b/>
          <w:sz w:val="24"/>
        </w:rPr>
        <w:t>延迟履行</w:t>
      </w:r>
      <w:bookmarkEnd w:id="451"/>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52" w:name="_Toc10611"/>
      <w:r>
        <w:rPr>
          <w:rFonts w:ascii="宋体" w:hAnsi="宋体"/>
          <w:b/>
          <w:sz w:val="24"/>
        </w:rPr>
        <w:t xml:space="preserve">2.9 </w:t>
      </w:r>
      <w:r>
        <w:rPr>
          <w:rFonts w:hint="eastAsia" w:ascii="宋体" w:hAnsi="宋体"/>
          <w:b/>
          <w:sz w:val="24"/>
        </w:rPr>
        <w:t>合同变更</w:t>
      </w:r>
      <w:bookmarkEnd w:id="452"/>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53" w:name="_Toc42"/>
      <w:bookmarkStart w:id="454" w:name="_Toc23368"/>
      <w:bookmarkStart w:id="455" w:name="_Toc26689"/>
      <w:bookmarkStart w:id="456" w:name="_Toc21830"/>
      <w:bookmarkStart w:id="457" w:name="_Toc10663"/>
      <w:r>
        <w:rPr>
          <w:rFonts w:ascii="宋体" w:hAnsi="宋体"/>
          <w:b/>
          <w:sz w:val="24"/>
        </w:rPr>
        <w:t>2.10 合同转让和分包</w:t>
      </w:r>
      <w:bookmarkEnd w:id="453"/>
      <w:bookmarkEnd w:id="454"/>
      <w:bookmarkEnd w:id="455"/>
      <w:bookmarkEnd w:id="456"/>
      <w:bookmarkEnd w:id="457"/>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58" w:name="_Toc32494"/>
      <w:bookmarkStart w:id="459" w:name="_Toc26633"/>
      <w:bookmarkStart w:id="460" w:name="_Toc4720"/>
      <w:bookmarkStart w:id="461" w:name="_Toc14371"/>
      <w:bookmarkStart w:id="462" w:name="_Toc25571"/>
      <w:r>
        <w:rPr>
          <w:rFonts w:ascii="宋体" w:hAnsi="宋体"/>
          <w:b/>
          <w:sz w:val="24"/>
        </w:rPr>
        <w:t>2.11 不可抗力</w:t>
      </w:r>
      <w:bookmarkEnd w:id="458"/>
      <w:bookmarkEnd w:id="459"/>
      <w:bookmarkEnd w:id="460"/>
      <w:bookmarkEnd w:id="461"/>
      <w:bookmarkEnd w:id="462"/>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63" w:name="_Toc3638"/>
      <w:bookmarkStart w:id="464" w:name="_Toc23854"/>
      <w:bookmarkStart w:id="465" w:name="_Toc14115"/>
      <w:bookmarkStart w:id="466" w:name="_Toc24465"/>
      <w:bookmarkStart w:id="467" w:name="_Toc25783"/>
      <w:r>
        <w:rPr>
          <w:rFonts w:ascii="宋体" w:hAnsi="宋体"/>
          <w:b/>
          <w:sz w:val="24"/>
        </w:rPr>
        <w:t>2.12 税费</w:t>
      </w:r>
      <w:bookmarkEnd w:id="463"/>
      <w:bookmarkEnd w:id="464"/>
      <w:bookmarkEnd w:id="465"/>
      <w:bookmarkEnd w:id="466"/>
      <w:bookmarkEnd w:id="467"/>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68" w:name="_Toc26883"/>
      <w:bookmarkStart w:id="469" w:name="_Toc14814"/>
      <w:bookmarkStart w:id="470" w:name="_Toc7315"/>
      <w:bookmarkStart w:id="471" w:name="_Toc25525"/>
      <w:bookmarkStart w:id="472" w:name="_Toc30105"/>
      <w:r>
        <w:rPr>
          <w:rFonts w:ascii="宋体" w:hAnsi="宋体"/>
          <w:b/>
          <w:sz w:val="24"/>
        </w:rPr>
        <w:t>2.13 乙方破产</w:t>
      </w:r>
      <w:bookmarkEnd w:id="468"/>
      <w:bookmarkEnd w:id="469"/>
      <w:bookmarkEnd w:id="470"/>
      <w:bookmarkEnd w:id="471"/>
      <w:bookmarkEnd w:id="472"/>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73" w:name="_Toc23323"/>
      <w:bookmarkStart w:id="474" w:name="_Toc2016"/>
      <w:bookmarkStart w:id="475" w:name="_Toc1123"/>
      <w:r>
        <w:rPr>
          <w:rFonts w:ascii="宋体" w:hAnsi="宋体"/>
          <w:b/>
          <w:sz w:val="24"/>
        </w:rPr>
        <w:t>2.14 合同中止、终止</w:t>
      </w:r>
      <w:bookmarkEnd w:id="473"/>
      <w:bookmarkEnd w:id="474"/>
      <w:bookmarkEnd w:id="475"/>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76" w:name="_Toc1969"/>
      <w:bookmarkStart w:id="477" w:name="_Toc14525"/>
      <w:bookmarkStart w:id="478" w:name="_Toc17363"/>
      <w:r>
        <w:rPr>
          <w:rFonts w:ascii="宋体" w:hAnsi="宋体"/>
          <w:b/>
          <w:sz w:val="24"/>
        </w:rPr>
        <w:t>2.15 检验和验收</w:t>
      </w:r>
      <w:bookmarkEnd w:id="476"/>
      <w:bookmarkEnd w:id="477"/>
      <w:bookmarkEnd w:id="478"/>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79" w:name="_Toc25198"/>
      <w:bookmarkStart w:id="480" w:name="_Toc31892"/>
      <w:bookmarkStart w:id="481" w:name="_Toc9808"/>
      <w:bookmarkStart w:id="482" w:name="_Toc2308"/>
      <w:bookmarkStart w:id="483" w:name="_Toc12666"/>
      <w:r>
        <w:rPr>
          <w:rFonts w:ascii="宋体" w:hAnsi="宋体"/>
          <w:b/>
          <w:sz w:val="24"/>
        </w:rPr>
        <w:t>2.16 通知和送达</w:t>
      </w:r>
      <w:bookmarkEnd w:id="479"/>
      <w:bookmarkEnd w:id="480"/>
      <w:bookmarkEnd w:id="481"/>
      <w:bookmarkEnd w:id="482"/>
      <w:bookmarkEnd w:id="483"/>
    </w:p>
    <w:p>
      <w:pPr>
        <w:spacing w:line="560" w:lineRule="exact"/>
        <w:ind w:firstLine="480" w:firstLineChars="200"/>
        <w:rPr>
          <w:rFonts w:ascii="宋体" w:hAnsi="宋体"/>
          <w:sz w:val="24"/>
        </w:rPr>
      </w:pPr>
      <w:bookmarkStart w:id="484" w:name="_Toc27674"/>
      <w:bookmarkStart w:id="485"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4"/>
      <w:bookmarkEnd w:id="485"/>
    </w:p>
    <w:p>
      <w:pPr>
        <w:spacing w:line="560" w:lineRule="exact"/>
        <w:ind w:firstLine="482" w:firstLineChars="200"/>
        <w:outlineLvl w:val="0"/>
        <w:rPr>
          <w:rFonts w:ascii="宋体" w:hAnsi="宋体"/>
          <w:b/>
          <w:sz w:val="24"/>
        </w:rPr>
      </w:pPr>
      <w:bookmarkStart w:id="486" w:name="_Toc20808"/>
      <w:bookmarkStart w:id="487" w:name="_Toc27644"/>
      <w:bookmarkStart w:id="488" w:name="_Toc5063"/>
      <w:bookmarkStart w:id="489" w:name="_Toc12254"/>
      <w:bookmarkStart w:id="490" w:name="_Toc28906"/>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86"/>
      <w:bookmarkEnd w:id="487"/>
      <w:bookmarkEnd w:id="488"/>
      <w:bookmarkEnd w:id="489"/>
      <w:bookmarkEnd w:id="490"/>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491" w:name="_Toc18540"/>
      <w:bookmarkStart w:id="492" w:name="_Toc4355"/>
      <w:bookmarkStart w:id="493" w:name="_Toc30599"/>
      <w:r>
        <w:rPr>
          <w:rFonts w:hint="eastAsia" w:ascii="宋体" w:hAnsi="宋体" w:cs="宋体"/>
          <w:b/>
          <w:sz w:val="24"/>
        </w:rPr>
        <w:t>2.18 计量单位</w:t>
      </w:r>
      <w:bookmarkEnd w:id="491"/>
      <w:bookmarkEnd w:id="492"/>
      <w:bookmarkEnd w:id="493"/>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494" w:name="_Toc331685784"/>
      <w:r>
        <w:rPr>
          <w:rFonts w:hint="eastAsia" w:ascii="宋体" w:hAnsi="宋体" w:cs="宋体"/>
          <w:b/>
          <w:sz w:val="24"/>
        </w:rPr>
        <w:t xml:space="preserve"> </w:t>
      </w:r>
      <w:bookmarkEnd w:id="494"/>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我方参与（项目名称）【招标编号：（采购编号）】政府采购活动，郑重承诺：</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2、具有良好的商业信誉和健全的财务会计制度</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559" w:firstLineChars="233"/>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5" w:name="_Hlk101257010"/>
      <w:r>
        <w:rPr>
          <w:rFonts w:hint="eastAsia" w:ascii="宋体" w:hAnsi="宋体" w:cs="宋体"/>
          <w:color w:val="FF0000"/>
          <w:sz w:val="24"/>
        </w:rPr>
        <w:t>（如果有)</w:t>
      </w:r>
      <w:bookmarkEnd w:id="495"/>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sz w:val="24"/>
          <w:highlight w:val="none"/>
        </w:rPr>
        <w:t xml:space="preserve"> </w:t>
      </w: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48"/>
        <w:gridCol w:w="1680"/>
        <w:gridCol w:w="1452"/>
        <w:gridCol w:w="223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cs="宋体"/>
                <w:b/>
                <w:sz w:val="24"/>
              </w:rPr>
              <w:t>序号</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cs="宋体"/>
                <w:b/>
                <w:sz w:val="24"/>
              </w:rPr>
              <w:t>名称</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cs="宋体"/>
                <w:b/>
                <w:sz w:val="24"/>
              </w:rPr>
              <w:t>品牌（如果有）</w:t>
            </w:r>
          </w:p>
        </w:tc>
        <w:tc>
          <w:tcPr>
            <w:tcW w:w="1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cs="宋体"/>
                <w:b/>
                <w:sz w:val="24"/>
              </w:rPr>
              <w:t>规格型号</w:t>
            </w:r>
          </w:p>
        </w:tc>
        <w:tc>
          <w:tcPr>
            <w:tcW w:w="2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cs="宋体"/>
                <w:b/>
                <w:sz w:val="24"/>
              </w:rPr>
              <w:t>数量</w:t>
            </w: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1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highlight w:val="none"/>
        </w:rPr>
        <w:t>（项目名称）</w:t>
      </w:r>
      <w:r>
        <w:rPr>
          <w:rFonts w:hint="eastAsia" w:ascii="宋体" w:hAnsi="宋体" w:cs="宋体"/>
          <w:kern w:val="0"/>
          <w:sz w:val="24"/>
          <w:highlight w:val="none"/>
          <w:lang w:val="zh-CN"/>
        </w:rPr>
        <w:t>【招标编号：</w:t>
      </w:r>
      <w:r>
        <w:rPr>
          <w:rFonts w:hint="eastAsia" w:ascii="宋体" w:hAnsi="宋体" w:cs="宋体"/>
          <w:color w:val="FF0000"/>
          <w:sz w:val="24"/>
          <w:highlight w:val="none"/>
        </w:rPr>
        <w:t>（采购编号）</w:t>
      </w:r>
      <w:r>
        <w:rPr>
          <w:rFonts w:hint="eastAsia" w:ascii="宋体" w:hAnsi="宋体" w:cs="宋体"/>
          <w:sz w:val="24"/>
          <w:highlight w:val="none"/>
        </w:rPr>
        <w:t>】的实施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highlight w:val="none"/>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highlight w:val="none"/>
              </w:rPr>
            </w:pPr>
            <w:r>
              <w:rPr>
                <w:rFonts w:hint="eastAsia" w:ascii="宋体" w:hAnsi="宋体" w:cs="宋体"/>
                <w:b/>
                <w:sz w:val="24"/>
              </w:rPr>
              <w:t>名称</w:t>
            </w:r>
          </w:p>
        </w:tc>
        <w:tc>
          <w:tcPr>
            <w:tcW w:w="2268" w:type="dxa"/>
            <w:vAlign w:val="top"/>
          </w:tcPr>
          <w:p>
            <w:pPr>
              <w:spacing w:line="360" w:lineRule="auto"/>
              <w:jc w:val="center"/>
              <w:rPr>
                <w:rFonts w:ascii="宋体" w:hAnsi="宋体" w:cs="宋体"/>
                <w:b/>
                <w:sz w:val="24"/>
              </w:rPr>
            </w:pPr>
          </w:p>
          <w:p>
            <w:pPr>
              <w:spacing w:line="360" w:lineRule="auto"/>
              <w:jc w:val="center"/>
              <w:rPr>
                <w:rFonts w:ascii="宋体" w:hAnsi="宋体" w:cs="宋体"/>
                <w:b/>
                <w:sz w:val="24"/>
                <w:highlight w:val="none"/>
              </w:rPr>
            </w:pPr>
            <w:r>
              <w:rPr>
                <w:rFonts w:hint="eastAsia" w:ascii="宋体" w:hAnsi="宋体" w:cs="宋体"/>
                <w:b/>
                <w:sz w:val="24"/>
              </w:rPr>
              <w:t>品牌（如果有）</w:t>
            </w:r>
          </w:p>
        </w:tc>
        <w:tc>
          <w:tcPr>
            <w:tcW w:w="2410" w:type="dxa"/>
            <w:vAlign w:val="center"/>
          </w:tcPr>
          <w:p>
            <w:pPr>
              <w:spacing w:line="360" w:lineRule="auto"/>
              <w:jc w:val="center"/>
              <w:rPr>
                <w:rFonts w:ascii="宋体" w:hAnsi="宋体" w:cs="宋体"/>
                <w:b/>
                <w:sz w:val="24"/>
                <w:highlight w:val="none"/>
              </w:rPr>
            </w:pPr>
            <w:r>
              <w:rPr>
                <w:rFonts w:hint="eastAsia" w:ascii="宋体" w:hAnsi="宋体" w:cs="宋体"/>
                <w:b/>
                <w:sz w:val="24"/>
              </w:rPr>
              <w:t>规格型号</w:t>
            </w:r>
          </w:p>
        </w:tc>
        <w:tc>
          <w:tcPr>
            <w:tcW w:w="2268" w:type="dxa"/>
            <w:vAlign w:val="center"/>
          </w:tcPr>
          <w:p>
            <w:pPr>
              <w:spacing w:line="360" w:lineRule="auto"/>
              <w:jc w:val="center"/>
              <w:rPr>
                <w:rFonts w:ascii="宋体" w:hAnsi="宋体" w:cs="宋体"/>
                <w:b/>
                <w:sz w:val="24"/>
                <w:highlight w:val="none"/>
              </w:rPr>
            </w:pPr>
            <w:r>
              <w:rPr>
                <w:rFonts w:hint="eastAsia" w:ascii="宋体" w:hAnsi="宋体" w:cs="宋体"/>
                <w:b/>
                <w:sz w:val="24"/>
              </w:rPr>
              <w:t>数量</w:t>
            </w:r>
          </w:p>
        </w:tc>
        <w:tc>
          <w:tcPr>
            <w:tcW w:w="2126" w:type="dxa"/>
            <w:vAlign w:val="center"/>
          </w:tcPr>
          <w:p>
            <w:pPr>
              <w:spacing w:line="360" w:lineRule="auto"/>
              <w:jc w:val="center"/>
              <w:rPr>
                <w:rFonts w:ascii="宋体" w:hAnsi="宋体" w:cs="宋体"/>
                <w:b/>
                <w:sz w:val="24"/>
                <w:highlight w:val="none"/>
              </w:rPr>
            </w:pPr>
            <w:r>
              <w:rPr>
                <w:rFonts w:hint="eastAsia" w:ascii="宋体" w:hAnsi="宋体" w:cs="宋体"/>
                <w:b/>
                <w:sz w:val="24"/>
              </w:rPr>
              <w:t>单价</w:t>
            </w:r>
          </w:p>
        </w:tc>
        <w:tc>
          <w:tcPr>
            <w:tcW w:w="2127" w:type="dxa"/>
            <w:vAlign w:val="center"/>
          </w:tcPr>
          <w:p>
            <w:pPr>
              <w:spacing w:line="360" w:lineRule="auto"/>
              <w:jc w:val="center"/>
              <w:rPr>
                <w:rFonts w:ascii="宋体" w:hAnsi="宋体" w:cs="宋体"/>
                <w:b/>
                <w:sz w:val="24"/>
                <w:highlight w:val="none"/>
              </w:rPr>
            </w:pPr>
            <w:r>
              <w:rPr>
                <w:rFonts w:hint="eastAsia" w:ascii="宋体" w:hAnsi="宋体" w:cs="宋体"/>
                <w:b/>
                <w:sz w:val="24"/>
              </w:rPr>
              <w:t>合计</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1</w:t>
            </w:r>
          </w:p>
        </w:tc>
        <w:tc>
          <w:tcPr>
            <w:tcW w:w="992" w:type="dxa"/>
            <w:vAlign w:val="center"/>
          </w:tcPr>
          <w:p>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2</w:t>
            </w:r>
          </w:p>
        </w:tc>
        <w:tc>
          <w:tcPr>
            <w:tcW w:w="992" w:type="dxa"/>
            <w:vAlign w:val="center"/>
          </w:tcPr>
          <w:p>
            <w:pPr>
              <w:snapToGrid w:val="0"/>
              <w:spacing w:line="360" w:lineRule="auto"/>
              <w:jc w:val="center"/>
              <w:rPr>
                <w:rFonts w:ascii="宋体" w:hAnsi="宋体" w:cs="宋体"/>
                <w:color w:val="0000FF"/>
                <w:sz w:val="24"/>
                <w:highlight w:val="none"/>
              </w:rPr>
            </w:pPr>
            <w:r>
              <w:rPr>
                <w:rFonts w:hint="eastAsia" w:ascii="宋体" w:hAnsi="宋体" w:cs="宋体"/>
                <w:color w:val="0000FF"/>
                <w:sz w:val="24"/>
                <w:highlight w:val="none"/>
              </w:rPr>
              <w:t>X</w:t>
            </w:r>
            <w:r>
              <w:rPr>
                <w:rFonts w:ascii="宋体" w:hAnsi="宋体" w:cs="宋体"/>
                <w:color w:val="0000FF"/>
                <w:sz w:val="24"/>
                <w:highlight w:val="none"/>
              </w:rPr>
              <w:t>X</w:t>
            </w: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highlight w:val="none"/>
              </w:rPr>
            </w:pPr>
            <w:r>
              <w:rPr>
                <w:rFonts w:hint="eastAsia" w:ascii="宋体" w:hAnsi="宋体" w:cs="宋体"/>
                <w:color w:val="0000FF"/>
                <w:sz w:val="24"/>
                <w:highlight w:val="none"/>
              </w:rPr>
              <w:t>…</w:t>
            </w:r>
          </w:p>
        </w:tc>
        <w:tc>
          <w:tcPr>
            <w:tcW w:w="992" w:type="dxa"/>
            <w:vAlign w:val="center"/>
          </w:tcPr>
          <w:p>
            <w:pPr>
              <w:snapToGrid w:val="0"/>
              <w:spacing w:line="360" w:lineRule="auto"/>
              <w:jc w:val="center"/>
              <w:rPr>
                <w:rFonts w:ascii="宋体" w:hAnsi="宋体" w:cs="宋体"/>
                <w:color w:val="0000FF"/>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highlight w:val="none"/>
              </w:rPr>
            </w:pPr>
          </w:p>
        </w:tc>
        <w:tc>
          <w:tcPr>
            <w:tcW w:w="992"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410" w:type="dxa"/>
            <w:vAlign w:val="center"/>
          </w:tcPr>
          <w:p>
            <w:pPr>
              <w:snapToGrid w:val="0"/>
              <w:spacing w:line="360" w:lineRule="auto"/>
              <w:jc w:val="center"/>
              <w:rPr>
                <w:rFonts w:ascii="宋体" w:hAnsi="宋体" w:cs="宋体"/>
                <w:sz w:val="24"/>
                <w:highlight w:val="none"/>
              </w:rPr>
            </w:pPr>
          </w:p>
        </w:tc>
        <w:tc>
          <w:tcPr>
            <w:tcW w:w="2268" w:type="dxa"/>
            <w:vAlign w:val="center"/>
          </w:tcPr>
          <w:p>
            <w:pPr>
              <w:snapToGrid w:val="0"/>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c>
          <w:tcPr>
            <w:tcW w:w="2127" w:type="dxa"/>
          </w:tcPr>
          <w:p>
            <w:pPr>
              <w:spacing w:line="360" w:lineRule="auto"/>
              <w:jc w:val="center"/>
              <w:rPr>
                <w:rFonts w:ascii="宋体" w:hAnsi="宋体" w:cs="宋体"/>
                <w:sz w:val="24"/>
                <w:highlight w:val="none"/>
              </w:rPr>
            </w:pPr>
          </w:p>
        </w:tc>
        <w:tc>
          <w:tcPr>
            <w:tcW w:w="2126"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8647" w:type="dxa"/>
            <w:gridSpan w:val="4"/>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8647" w:type="dxa"/>
            <w:gridSpan w:val="4"/>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kern w:val="0"/>
          <w:sz w:val="24"/>
          <w:highlight w:val="none"/>
          <w:lang w:eastAsia="zh-CN"/>
        </w:rPr>
      </w:pPr>
      <w:r>
        <w:rPr>
          <w:rFonts w:hint="eastAsia" w:ascii="宋体" w:hAnsi="宋体" w:cs="宋体"/>
          <w:b/>
          <w:sz w:val="24"/>
          <w:highlight w:val="none"/>
        </w:rPr>
        <w:t>5、特别说明：▲供应商报价低于项目预算50%的，应当在报价文件中详细阐述不影响产品质量或者诚信履约的具体原因</w:t>
      </w:r>
      <w:r>
        <w:rPr>
          <w:rFonts w:hint="eastAsia" w:ascii="宋体" w:hAnsi="宋体" w:cs="宋体"/>
          <w:b/>
          <w:sz w:val="24"/>
          <w:highlight w:val="none"/>
          <w:lang w:eastAsia="zh-CN"/>
        </w:rPr>
        <w:t>，</w:t>
      </w:r>
      <w:r>
        <w:rPr>
          <w:rFonts w:hint="eastAsia" w:ascii="宋体" w:hAnsi="宋体" w:cs="宋体"/>
          <w:b/>
          <w:sz w:val="24"/>
          <w:highlight w:val="none"/>
          <w:lang w:val="en-US" w:eastAsia="zh-CN"/>
        </w:rPr>
        <w:t>未做阐述说明的，投标无效。</w:t>
      </w:r>
    </w:p>
    <w:p>
      <w:pPr>
        <w:spacing w:line="360" w:lineRule="auto"/>
        <w:ind w:firstLine="482" w:firstLineChars="200"/>
        <w:rPr>
          <w:rFonts w:ascii="宋体" w:hAnsi="宋体" w:cs="宋体"/>
          <w:b/>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96" w:name="OLE_LINK14"/>
      <w:bookmarkStart w:id="497" w:name="OLE_LINK13"/>
      <w:r>
        <w:rPr>
          <w:rFonts w:hint="eastAsia" w:ascii="宋体" w:hAnsi="宋体" w:cs="宋体"/>
          <w:b/>
          <w:spacing w:val="6"/>
          <w:sz w:val="32"/>
          <w:szCs w:val="32"/>
        </w:rPr>
        <w:t>残疾人福利性单位声明函</w:t>
      </w:r>
    </w:p>
    <w:bookmarkEnd w:id="496"/>
    <w:bookmarkEnd w:id="49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98"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98"/>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99"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99"/>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0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0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宋体"/>
          <w:sz w:val="24"/>
        </w:rPr>
      </w:pPr>
      <w:r>
        <w:rPr>
          <w:rFonts w:hint="eastAsia" w:ascii="宋体" w:hAnsi="宋体" w:cs="宋体"/>
          <w:sz w:val="24"/>
        </w:rPr>
        <w:br w:type="page"/>
      </w:r>
    </w:p>
    <w:p>
      <w:pPr>
        <w:pStyle w:val="2"/>
        <w:jc w:val="left"/>
        <w:rPr>
          <w:rFonts w:cs="仿宋_GB2312"/>
          <w:sz w:val="24"/>
          <w:highlight w:val="none"/>
        </w:rPr>
      </w:pPr>
      <w:r>
        <w:rPr>
          <w:rFonts w:hint="eastAsia"/>
          <w:highlight w:val="none"/>
        </w:rPr>
        <w:t>附件</w:t>
      </w:r>
      <w:r>
        <w:rPr>
          <w:rFonts w:hint="eastAsia"/>
          <w:highlight w:val="none"/>
          <w:lang w:val="en-US" w:eastAsia="zh-CN"/>
        </w:rPr>
        <w:t>8</w:t>
      </w:r>
      <w:r>
        <w:rPr>
          <w:rFonts w:hint="eastAsia"/>
          <w:highlight w:val="none"/>
        </w:rPr>
        <w:t>样品（演示）授权委托书</w:t>
      </w:r>
    </w:p>
    <w:p>
      <w:pPr>
        <w:jc w:val="center"/>
        <w:rPr>
          <w:sz w:val="40"/>
          <w:highlight w:val="none"/>
        </w:rPr>
      </w:pPr>
      <w:r>
        <w:rPr>
          <w:rFonts w:hint="eastAsia"/>
          <w:sz w:val="40"/>
          <w:highlight w:val="none"/>
        </w:rPr>
        <w:t>样品（演示）授权委托书</w:t>
      </w:r>
    </w:p>
    <w:p>
      <w:pPr>
        <w:jc w:val="center"/>
        <w:rPr>
          <w:sz w:val="40"/>
        </w:rPr>
      </w:pPr>
    </w:p>
    <w:p>
      <w:pPr>
        <w:snapToGrid w:val="0"/>
        <w:spacing w:line="360" w:lineRule="auto"/>
        <w:rPr>
          <w:rFonts w:cs="仿宋"/>
          <w:color w:val="000000"/>
        </w:rPr>
      </w:pPr>
      <w:r>
        <w:rPr>
          <w:rFonts w:hint="eastAsia" w:cs="仿宋_GB2312"/>
          <w:color w:val="000000"/>
        </w:rPr>
        <w:t>XXX（单位名称或采购机构名称）</w:t>
      </w:r>
      <w:r>
        <w:rPr>
          <w:rFonts w:hint="eastAsia" w:cs="仿宋"/>
          <w:color w:val="000000"/>
          <w:lang w:val="zh-CN"/>
        </w:rPr>
        <w:t>：</w:t>
      </w:r>
    </w:p>
    <w:p>
      <w:pPr>
        <w:snapToGrid w:val="0"/>
        <w:spacing w:line="360" w:lineRule="auto"/>
        <w:ind w:left="254" w:leftChars="121" w:firstLine="420" w:firstLineChars="200"/>
        <w:rPr>
          <w:rFonts w:cs="仿宋"/>
          <w:color w:val="000000"/>
          <w:u w:val="single"/>
          <w:lang w:val="zh-CN"/>
        </w:rPr>
      </w:pPr>
      <w:r>
        <w:rPr>
          <w:rFonts w:hint="eastAsia" w:cs="仿宋"/>
          <w:color w:val="000000"/>
          <w:lang w:val="zh-CN"/>
        </w:rPr>
        <w:t>兹委派</w:t>
      </w:r>
      <w:r>
        <w:rPr>
          <w:rFonts w:hint="eastAsia" w:cs="仿宋"/>
          <w:color w:val="000000"/>
          <w:u w:val="single"/>
          <w:lang w:val="zh-CN"/>
        </w:rPr>
        <w:t xml:space="preserve">                </w:t>
      </w:r>
      <w:r>
        <w:rPr>
          <w:rFonts w:hint="eastAsia" w:cs="仿宋"/>
          <w:color w:val="000000"/>
          <w:lang w:val="zh-CN"/>
        </w:rPr>
        <w:t>先生/女士，身份证号：</w:t>
      </w:r>
      <w:r>
        <w:rPr>
          <w:rFonts w:hint="eastAsia" w:cs="仿宋"/>
          <w:color w:val="000000"/>
          <w:u w:val="single"/>
          <w:lang w:val="zh-CN"/>
        </w:rPr>
        <w:t xml:space="preserve"> </w:t>
      </w:r>
      <w:r>
        <w:rPr>
          <w:rFonts w:cs="仿宋"/>
          <w:color w:val="000000"/>
          <w:u w:val="single"/>
          <w:lang w:val="zh-CN"/>
        </w:rPr>
        <w:t xml:space="preserve">                  </w:t>
      </w:r>
    </w:p>
    <w:p>
      <w:pPr>
        <w:snapToGrid w:val="0"/>
        <w:spacing w:line="360" w:lineRule="auto"/>
        <w:ind w:left="254" w:leftChars="121" w:firstLine="420" w:firstLineChars="200"/>
        <w:rPr>
          <w:rFonts w:cs="仿宋"/>
          <w:color w:val="000000"/>
        </w:rPr>
      </w:pPr>
      <w:r>
        <w:rPr>
          <w:rFonts w:hint="eastAsia" w:cs="仿宋"/>
          <w:color w:val="000000"/>
          <w:lang w:val="zh-CN"/>
        </w:rPr>
        <w:t>手机：</w:t>
      </w:r>
      <w:r>
        <w:rPr>
          <w:rFonts w:hint="eastAsia" w:cs="仿宋"/>
          <w:color w:val="000000"/>
          <w:u w:val="single"/>
          <w:lang w:val="zh-CN"/>
        </w:rPr>
        <w:t xml:space="preserve">      </w:t>
      </w:r>
      <w:r>
        <w:rPr>
          <w:rFonts w:cs="仿宋"/>
          <w:color w:val="000000"/>
          <w:u w:val="single"/>
          <w:lang w:val="zh-CN"/>
        </w:rPr>
        <w:t xml:space="preserve">     </w:t>
      </w:r>
      <w:r>
        <w:rPr>
          <w:rFonts w:hint="eastAsia" w:cs="仿宋"/>
          <w:color w:val="000000"/>
          <w:u w:val="single"/>
          <w:lang w:val="zh-CN"/>
        </w:rPr>
        <w:t xml:space="preserve">  </w:t>
      </w:r>
      <w:r>
        <w:rPr>
          <w:rFonts w:hint="eastAsia" w:cs="仿宋"/>
          <w:color w:val="000000"/>
          <w:lang w:val="zh-CN"/>
        </w:rPr>
        <w:t>，代表我公司前来递交</w:t>
      </w:r>
      <w:r>
        <w:rPr>
          <w:rFonts w:cs="仿宋"/>
          <w:color w:val="000000"/>
          <w:u w:val="single"/>
          <w:lang w:val="zh-CN"/>
        </w:rPr>
        <w:t xml:space="preserve">                           </w:t>
      </w:r>
      <w:r>
        <w:rPr>
          <w:rFonts w:hint="eastAsia" w:cs="仿宋"/>
          <w:color w:val="000000"/>
          <w:u w:val="single"/>
          <w:lang w:val="zh-CN"/>
        </w:rPr>
        <w:t>采购项目</w:t>
      </w:r>
      <w:r>
        <w:rPr>
          <w:rFonts w:hint="eastAsia" w:cs="仿宋"/>
          <w:color w:val="000000"/>
          <w:lang w:val="zh-CN"/>
        </w:rPr>
        <w:t>【项目编号：</w:t>
      </w:r>
      <w:r>
        <w:rPr>
          <w:rFonts w:cs="仿宋"/>
          <w:color w:val="000000"/>
          <w:lang w:val="zh-CN"/>
        </w:rPr>
        <w:t xml:space="preserve">              </w:t>
      </w:r>
      <w:r>
        <w:rPr>
          <w:rFonts w:hint="eastAsia" w:cs="仿宋"/>
          <w:color w:val="000000"/>
          <w:lang w:val="zh-CN"/>
        </w:rPr>
        <w:t xml:space="preserve">】（标项号： </w:t>
      </w:r>
      <w:r>
        <w:rPr>
          <w:rFonts w:cs="仿宋"/>
          <w:color w:val="000000"/>
          <w:lang w:val="zh-CN"/>
        </w:rPr>
        <w:t xml:space="preserve"> </w:t>
      </w:r>
      <w:r>
        <w:rPr>
          <w:rFonts w:hint="eastAsia" w:cs="仿宋"/>
          <w:color w:val="000000"/>
          <w:lang w:val="zh-CN"/>
        </w:rPr>
        <w:t>）投标</w:t>
      </w:r>
      <w:r>
        <w:rPr>
          <w:rFonts w:hint="eastAsia" w:cs="仿宋"/>
          <w:color w:val="0000FF"/>
          <w:lang w:val="zh-CN"/>
        </w:rPr>
        <w:t>样品或参加演示</w:t>
      </w:r>
      <w:r>
        <w:rPr>
          <w:rFonts w:hint="eastAsia" w:cs="仿宋"/>
          <w:color w:val="000000"/>
          <w:lang w:val="zh-CN"/>
        </w:rPr>
        <w:t>，并全权负责标后取回样品等其他处理事宜。</w:t>
      </w:r>
    </w:p>
    <w:p>
      <w:pPr>
        <w:snapToGrid w:val="0"/>
        <w:spacing w:line="360" w:lineRule="auto"/>
        <w:rPr>
          <w:rFonts w:cs="仿宋"/>
          <w:color w:val="000000"/>
          <w:lang w:val="zh-CN"/>
        </w:rPr>
      </w:pPr>
      <w:r>
        <w:rPr>
          <w:rFonts w:hint="eastAsia" w:cs="仿宋"/>
          <w:color w:val="000000"/>
          <w:lang w:val="zh-CN"/>
        </w:rPr>
        <w:t xml:space="preserve">  </w:t>
      </w:r>
    </w:p>
    <w:p>
      <w:pPr>
        <w:snapToGrid w:val="0"/>
        <w:spacing w:line="360" w:lineRule="auto"/>
        <w:rPr>
          <w:rFonts w:cs="仿宋"/>
          <w:color w:val="000000"/>
        </w:rPr>
      </w:pPr>
      <w:r>
        <w:rPr>
          <w:rFonts w:hint="eastAsia" w:cs="仿宋"/>
          <w:color w:val="000000"/>
          <w:lang w:val="zh-CN"/>
        </w:rPr>
        <w:t xml:space="preserve">    特此告知。</w:t>
      </w:r>
    </w:p>
    <w:p>
      <w:pPr>
        <w:snapToGrid w:val="0"/>
        <w:spacing w:line="360" w:lineRule="auto"/>
        <w:rPr>
          <w:rFonts w:cs="仿宋"/>
          <w:color w:val="000000"/>
        </w:rPr>
      </w:pPr>
      <w:r>
        <w:rPr>
          <w:rFonts w:hint="eastAsia" w:cs="仿宋"/>
          <w:color w:val="000000"/>
          <w:lang w:val="zh-CN"/>
        </w:rPr>
        <w:t xml:space="preserve">                                                  投标人名称(公章)：</w:t>
      </w:r>
    </w:p>
    <w:p>
      <w:pPr>
        <w:snapToGrid w:val="0"/>
        <w:spacing w:line="360" w:lineRule="auto"/>
        <w:rPr>
          <w:rFonts w:cs="仿宋"/>
          <w:color w:val="000000"/>
        </w:rPr>
      </w:pPr>
      <w:r>
        <w:rPr>
          <w:rFonts w:hint="eastAsia" w:cs="仿宋"/>
          <w:color w:val="000000"/>
          <w:lang w:val="zh-CN"/>
        </w:rPr>
        <w:t xml:space="preserve">                                                  </w:t>
      </w:r>
    </w:p>
    <w:p>
      <w:pPr>
        <w:snapToGrid w:val="0"/>
        <w:spacing w:line="360" w:lineRule="auto"/>
        <w:ind w:right="240"/>
        <w:jc w:val="right"/>
        <w:rPr>
          <w:rFonts w:cs="仿宋"/>
          <w:color w:val="000000"/>
          <w:lang w:val="zh-CN"/>
        </w:rPr>
      </w:pPr>
      <w:r>
        <w:rPr>
          <w:rFonts w:hint="eastAsia" w:cs="仿宋"/>
          <w:color w:val="000000"/>
          <w:lang w:val="zh-CN"/>
        </w:rPr>
        <w:t>签发日期：  年  月   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cs="仿宋_GB2312"/>
          <w:b/>
          <w:color w:val="000000"/>
        </w:rPr>
        <w:t>同时有样品和演示的</w:t>
      </w:r>
      <w:r>
        <w:rPr>
          <w:rFonts w:hint="eastAsia" w:cs="仿宋_GB2312"/>
          <w:b/>
          <w:color w:val="000000"/>
        </w:rPr>
        <w:t>，</w:t>
      </w:r>
      <w:r>
        <w:rPr>
          <w:rFonts w:cs="仿宋_GB2312"/>
          <w:b/>
          <w:color w:val="000000"/>
        </w:rPr>
        <w:t>可委托不同人员</w:t>
      </w:r>
      <w:r>
        <w:rPr>
          <w:rFonts w:hint="eastAsia" w:cs="仿宋_GB2312"/>
          <w:b/>
          <w:color w:val="000000"/>
        </w:rPr>
        <w:t>。</w:t>
      </w:r>
    </w:p>
    <w:p>
      <w:pPr>
        <w:pStyle w:val="2"/>
      </w:pPr>
    </w:p>
    <w:p>
      <w:pPr>
        <w:spacing w:line="360" w:lineRule="auto"/>
        <w:jc w:val="center"/>
        <w:rPr>
          <w:rFonts w:ascii="宋体" w:hAnsi="宋体" w:cs="宋体"/>
          <w:b/>
          <w:sz w:val="32"/>
          <w:szCs w:val="32"/>
        </w:rPr>
      </w:pPr>
    </w:p>
    <w:p>
      <w:pPr>
        <w:pStyle w:val="2"/>
      </w:pP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1" w:name="_Toc91899912"/>
    <w:bookmarkStart w:id="502" w:name="_Toc164085800"/>
    <w:bookmarkStart w:id="503" w:name="_Toc131845147"/>
    <w:bookmarkStart w:id="504" w:name="_Toc36110187"/>
    <w:r>
      <w:rPr>
        <w:rFonts w:hint="eastAsia" w:ascii="仿宋_GB2312" w:eastAsia="仿宋_GB2312"/>
        <w:kern w:val="0"/>
        <w:szCs w:val="21"/>
      </w:rPr>
      <w:t xml:space="preserve"> 页</w:t>
    </w:r>
    <w:bookmarkEnd w:id="501"/>
    <w:bookmarkEnd w:id="502"/>
    <w:bookmarkEnd w:id="503"/>
    <w:bookmarkEnd w:id="5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rPr>
        <w:rFonts w:hint="eastAsia" w:cs="仿宋"/>
      </w:rPr>
      <w:t></w:t>
    </w:r>
    <w:r>
      <w:t xml:space="preserve">             </w:t>
    </w:r>
    <w:r>
      <w:rPr>
        <w:rFonts w:hint="eastAsia"/>
      </w:rPr>
      <w:t>杭州市政府采购公开招标文件</w:t>
    </w:r>
  </w:p>
  <w:p>
    <w:pPr>
      <w:pStyle w:val="59"/>
      <w:tabs>
        <w:tab w:val="center" w:pos="4535"/>
        <w:tab w:val="right" w:pos="9070"/>
      </w:tabs>
      <w:ind w:firstLine="181" w:firstLineChars="100"/>
      <w:jc w:val="both"/>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Y2JjYTBlNGRiYWEwNmJhODQwNjU5NDJmYjU3Y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15FD"/>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1BC"/>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55120"/>
    <w:rsid w:val="015B7696"/>
    <w:rsid w:val="0168325F"/>
    <w:rsid w:val="019F7441"/>
    <w:rsid w:val="01B37585"/>
    <w:rsid w:val="01D55165"/>
    <w:rsid w:val="01DF6BF8"/>
    <w:rsid w:val="01E0373D"/>
    <w:rsid w:val="01EC2C57"/>
    <w:rsid w:val="020016E9"/>
    <w:rsid w:val="02421D02"/>
    <w:rsid w:val="025F0711"/>
    <w:rsid w:val="026B2E25"/>
    <w:rsid w:val="02824D4D"/>
    <w:rsid w:val="02BB53D0"/>
    <w:rsid w:val="02DC4B10"/>
    <w:rsid w:val="02DD76CE"/>
    <w:rsid w:val="02F36323"/>
    <w:rsid w:val="02F5619C"/>
    <w:rsid w:val="0326446A"/>
    <w:rsid w:val="032D5555"/>
    <w:rsid w:val="03507916"/>
    <w:rsid w:val="036634D2"/>
    <w:rsid w:val="03DD35E4"/>
    <w:rsid w:val="04076900"/>
    <w:rsid w:val="041A5A3B"/>
    <w:rsid w:val="042311BA"/>
    <w:rsid w:val="042A28FC"/>
    <w:rsid w:val="042B157A"/>
    <w:rsid w:val="0431202E"/>
    <w:rsid w:val="04477AA3"/>
    <w:rsid w:val="048F763B"/>
    <w:rsid w:val="049F330E"/>
    <w:rsid w:val="04AA775C"/>
    <w:rsid w:val="04AF1889"/>
    <w:rsid w:val="04B54A0D"/>
    <w:rsid w:val="04F66F48"/>
    <w:rsid w:val="05043453"/>
    <w:rsid w:val="05251E14"/>
    <w:rsid w:val="05A16594"/>
    <w:rsid w:val="05A7762D"/>
    <w:rsid w:val="05DE7F94"/>
    <w:rsid w:val="05E62FEF"/>
    <w:rsid w:val="06055520"/>
    <w:rsid w:val="060E5941"/>
    <w:rsid w:val="06110FAF"/>
    <w:rsid w:val="06493CA7"/>
    <w:rsid w:val="06500E91"/>
    <w:rsid w:val="06511305"/>
    <w:rsid w:val="065A6178"/>
    <w:rsid w:val="066F1CF3"/>
    <w:rsid w:val="06930BB8"/>
    <w:rsid w:val="06D33870"/>
    <w:rsid w:val="07245D42"/>
    <w:rsid w:val="07264C62"/>
    <w:rsid w:val="0764344E"/>
    <w:rsid w:val="0779354C"/>
    <w:rsid w:val="07835749"/>
    <w:rsid w:val="08061376"/>
    <w:rsid w:val="082425D6"/>
    <w:rsid w:val="08452D77"/>
    <w:rsid w:val="086401F8"/>
    <w:rsid w:val="08751CAA"/>
    <w:rsid w:val="087E4C40"/>
    <w:rsid w:val="08A871D0"/>
    <w:rsid w:val="08B17EA4"/>
    <w:rsid w:val="08D66AD6"/>
    <w:rsid w:val="08DA33A3"/>
    <w:rsid w:val="08E80F13"/>
    <w:rsid w:val="092F7FFC"/>
    <w:rsid w:val="09335624"/>
    <w:rsid w:val="0944690F"/>
    <w:rsid w:val="09535675"/>
    <w:rsid w:val="095F057D"/>
    <w:rsid w:val="09642282"/>
    <w:rsid w:val="096D1D5A"/>
    <w:rsid w:val="09733572"/>
    <w:rsid w:val="09772C16"/>
    <w:rsid w:val="098353B5"/>
    <w:rsid w:val="09896468"/>
    <w:rsid w:val="09A92330"/>
    <w:rsid w:val="09B06B87"/>
    <w:rsid w:val="09C13146"/>
    <w:rsid w:val="09E04166"/>
    <w:rsid w:val="0A1C0718"/>
    <w:rsid w:val="0A3E7710"/>
    <w:rsid w:val="0A5B7E63"/>
    <w:rsid w:val="0A805200"/>
    <w:rsid w:val="0AA374A5"/>
    <w:rsid w:val="0AAB7649"/>
    <w:rsid w:val="0ABC5606"/>
    <w:rsid w:val="0B30404E"/>
    <w:rsid w:val="0B4C6C14"/>
    <w:rsid w:val="0B547599"/>
    <w:rsid w:val="0B631A88"/>
    <w:rsid w:val="0B683D45"/>
    <w:rsid w:val="0B6B051B"/>
    <w:rsid w:val="0B7F3F11"/>
    <w:rsid w:val="0B884417"/>
    <w:rsid w:val="0BF6188C"/>
    <w:rsid w:val="0BF73C91"/>
    <w:rsid w:val="0C170175"/>
    <w:rsid w:val="0C3E79DE"/>
    <w:rsid w:val="0C571A41"/>
    <w:rsid w:val="0C5C1171"/>
    <w:rsid w:val="0C5E1CBC"/>
    <w:rsid w:val="0C615B50"/>
    <w:rsid w:val="0C8445DA"/>
    <w:rsid w:val="0C87121B"/>
    <w:rsid w:val="0CA02447"/>
    <w:rsid w:val="0CA131F3"/>
    <w:rsid w:val="0CC007F7"/>
    <w:rsid w:val="0CC617AC"/>
    <w:rsid w:val="0CCD7C42"/>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009C2"/>
    <w:rsid w:val="10C26171"/>
    <w:rsid w:val="10E330F3"/>
    <w:rsid w:val="10EB6994"/>
    <w:rsid w:val="10F33360"/>
    <w:rsid w:val="10FC16EA"/>
    <w:rsid w:val="110F1D40"/>
    <w:rsid w:val="11266F33"/>
    <w:rsid w:val="112F3E17"/>
    <w:rsid w:val="114F7C08"/>
    <w:rsid w:val="118963A1"/>
    <w:rsid w:val="11C6522A"/>
    <w:rsid w:val="11E104CC"/>
    <w:rsid w:val="11E20309"/>
    <w:rsid w:val="122431D2"/>
    <w:rsid w:val="12255233"/>
    <w:rsid w:val="12530213"/>
    <w:rsid w:val="127723A9"/>
    <w:rsid w:val="12862074"/>
    <w:rsid w:val="12883966"/>
    <w:rsid w:val="128E2597"/>
    <w:rsid w:val="129E45B4"/>
    <w:rsid w:val="129E4D32"/>
    <w:rsid w:val="12CC560E"/>
    <w:rsid w:val="12D81596"/>
    <w:rsid w:val="13072A44"/>
    <w:rsid w:val="135F4BE2"/>
    <w:rsid w:val="139B1A0A"/>
    <w:rsid w:val="139D25C7"/>
    <w:rsid w:val="13A91BE1"/>
    <w:rsid w:val="13BF3CE4"/>
    <w:rsid w:val="13ED78B8"/>
    <w:rsid w:val="141008D8"/>
    <w:rsid w:val="14125FE6"/>
    <w:rsid w:val="146D271E"/>
    <w:rsid w:val="14982588"/>
    <w:rsid w:val="149A5AD9"/>
    <w:rsid w:val="14A7619D"/>
    <w:rsid w:val="150536C3"/>
    <w:rsid w:val="150C1963"/>
    <w:rsid w:val="151447A0"/>
    <w:rsid w:val="154A6454"/>
    <w:rsid w:val="15762120"/>
    <w:rsid w:val="15C10692"/>
    <w:rsid w:val="1632430B"/>
    <w:rsid w:val="164E6A70"/>
    <w:rsid w:val="16A8729C"/>
    <w:rsid w:val="16B33777"/>
    <w:rsid w:val="16B94831"/>
    <w:rsid w:val="16BC70A7"/>
    <w:rsid w:val="16C6339E"/>
    <w:rsid w:val="172F2D79"/>
    <w:rsid w:val="17557BEF"/>
    <w:rsid w:val="17D349C1"/>
    <w:rsid w:val="1830729E"/>
    <w:rsid w:val="1870062C"/>
    <w:rsid w:val="18817102"/>
    <w:rsid w:val="18830A15"/>
    <w:rsid w:val="18852B28"/>
    <w:rsid w:val="188B5321"/>
    <w:rsid w:val="188D7D23"/>
    <w:rsid w:val="189E35C3"/>
    <w:rsid w:val="18F7519C"/>
    <w:rsid w:val="19932372"/>
    <w:rsid w:val="19A20DD5"/>
    <w:rsid w:val="19AE03F1"/>
    <w:rsid w:val="1A0538E9"/>
    <w:rsid w:val="1A071A03"/>
    <w:rsid w:val="1A1F16AE"/>
    <w:rsid w:val="1A3B5C77"/>
    <w:rsid w:val="1A6E5932"/>
    <w:rsid w:val="1A75317D"/>
    <w:rsid w:val="1A7A7E33"/>
    <w:rsid w:val="1A984BAD"/>
    <w:rsid w:val="1AB8220E"/>
    <w:rsid w:val="1AE4166C"/>
    <w:rsid w:val="1AF06CFB"/>
    <w:rsid w:val="1AF11B8D"/>
    <w:rsid w:val="1B102545"/>
    <w:rsid w:val="1B11359C"/>
    <w:rsid w:val="1B2A271F"/>
    <w:rsid w:val="1B530544"/>
    <w:rsid w:val="1B713184"/>
    <w:rsid w:val="1BA209CF"/>
    <w:rsid w:val="1BB4777D"/>
    <w:rsid w:val="1BD75AB8"/>
    <w:rsid w:val="1C0459C2"/>
    <w:rsid w:val="1C1B3B4A"/>
    <w:rsid w:val="1C88086E"/>
    <w:rsid w:val="1CB3587E"/>
    <w:rsid w:val="1D004EB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51D82"/>
    <w:rsid w:val="1EB7330C"/>
    <w:rsid w:val="1EE2069D"/>
    <w:rsid w:val="1EFC2D35"/>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2CC31F6"/>
    <w:rsid w:val="233500BF"/>
    <w:rsid w:val="23377FF7"/>
    <w:rsid w:val="236B425F"/>
    <w:rsid w:val="23836192"/>
    <w:rsid w:val="23901F29"/>
    <w:rsid w:val="2399690F"/>
    <w:rsid w:val="239C0061"/>
    <w:rsid w:val="23B908A4"/>
    <w:rsid w:val="23BC770E"/>
    <w:rsid w:val="23E95BEF"/>
    <w:rsid w:val="23FD0064"/>
    <w:rsid w:val="24465B9C"/>
    <w:rsid w:val="245375B0"/>
    <w:rsid w:val="24642C0A"/>
    <w:rsid w:val="248D4C07"/>
    <w:rsid w:val="24B22173"/>
    <w:rsid w:val="24B95AD9"/>
    <w:rsid w:val="24BE24DA"/>
    <w:rsid w:val="24CF5825"/>
    <w:rsid w:val="24D663E6"/>
    <w:rsid w:val="24D77F2B"/>
    <w:rsid w:val="256E2C8A"/>
    <w:rsid w:val="258B00E2"/>
    <w:rsid w:val="25910727"/>
    <w:rsid w:val="259B3353"/>
    <w:rsid w:val="25A917A6"/>
    <w:rsid w:val="25BE27CC"/>
    <w:rsid w:val="25ED0053"/>
    <w:rsid w:val="25F74A5C"/>
    <w:rsid w:val="2628662C"/>
    <w:rsid w:val="262D45DE"/>
    <w:rsid w:val="2661459D"/>
    <w:rsid w:val="267A11BB"/>
    <w:rsid w:val="26871DC8"/>
    <w:rsid w:val="26A53EF9"/>
    <w:rsid w:val="26A94201"/>
    <w:rsid w:val="26AC274F"/>
    <w:rsid w:val="26C708A4"/>
    <w:rsid w:val="26FD42C6"/>
    <w:rsid w:val="27044A29"/>
    <w:rsid w:val="271D34C8"/>
    <w:rsid w:val="27433CA3"/>
    <w:rsid w:val="276142BF"/>
    <w:rsid w:val="27783712"/>
    <w:rsid w:val="27907362"/>
    <w:rsid w:val="27942908"/>
    <w:rsid w:val="28303EFA"/>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96496"/>
    <w:rsid w:val="2B437463"/>
    <w:rsid w:val="2B5D2C79"/>
    <w:rsid w:val="2B7807EE"/>
    <w:rsid w:val="2BA50BF7"/>
    <w:rsid w:val="2BBF00EC"/>
    <w:rsid w:val="2BC37CFD"/>
    <w:rsid w:val="2BD5237F"/>
    <w:rsid w:val="2BE536CE"/>
    <w:rsid w:val="2BE758D9"/>
    <w:rsid w:val="2C09049E"/>
    <w:rsid w:val="2C0A653C"/>
    <w:rsid w:val="2C191F85"/>
    <w:rsid w:val="2CE82D6F"/>
    <w:rsid w:val="2D343236"/>
    <w:rsid w:val="2D720E3E"/>
    <w:rsid w:val="2DD15014"/>
    <w:rsid w:val="2DF72DE4"/>
    <w:rsid w:val="2E0220AF"/>
    <w:rsid w:val="2E4B082A"/>
    <w:rsid w:val="2E5D4E86"/>
    <w:rsid w:val="2E5D790B"/>
    <w:rsid w:val="2E9A3C18"/>
    <w:rsid w:val="2EBB0FEE"/>
    <w:rsid w:val="2EC63002"/>
    <w:rsid w:val="2F0A6B38"/>
    <w:rsid w:val="2F302D5E"/>
    <w:rsid w:val="2F3F0539"/>
    <w:rsid w:val="2F946CCB"/>
    <w:rsid w:val="2FD25781"/>
    <w:rsid w:val="2FD61B58"/>
    <w:rsid w:val="2FDC745C"/>
    <w:rsid w:val="2FFD7934"/>
    <w:rsid w:val="30601421"/>
    <w:rsid w:val="30733ACD"/>
    <w:rsid w:val="30824B4E"/>
    <w:rsid w:val="308C3862"/>
    <w:rsid w:val="309379D8"/>
    <w:rsid w:val="30A270F7"/>
    <w:rsid w:val="30DF1478"/>
    <w:rsid w:val="30EC586F"/>
    <w:rsid w:val="314550B7"/>
    <w:rsid w:val="317F1D7B"/>
    <w:rsid w:val="319C6071"/>
    <w:rsid w:val="31AC537E"/>
    <w:rsid w:val="31E3679B"/>
    <w:rsid w:val="31E732FD"/>
    <w:rsid w:val="32517576"/>
    <w:rsid w:val="32560D2E"/>
    <w:rsid w:val="32650F71"/>
    <w:rsid w:val="3268280F"/>
    <w:rsid w:val="32AC094E"/>
    <w:rsid w:val="32BE5C2C"/>
    <w:rsid w:val="32FB6478"/>
    <w:rsid w:val="33010C9A"/>
    <w:rsid w:val="33263B3F"/>
    <w:rsid w:val="3361798A"/>
    <w:rsid w:val="336963EB"/>
    <w:rsid w:val="3381627F"/>
    <w:rsid w:val="33816EEB"/>
    <w:rsid w:val="33EB55CD"/>
    <w:rsid w:val="33EC4C02"/>
    <w:rsid w:val="340D2360"/>
    <w:rsid w:val="3410665D"/>
    <w:rsid w:val="34211214"/>
    <w:rsid w:val="342E63AB"/>
    <w:rsid w:val="34950E68"/>
    <w:rsid w:val="34986E94"/>
    <w:rsid w:val="34AF62C9"/>
    <w:rsid w:val="34CB4388"/>
    <w:rsid w:val="34FA6E12"/>
    <w:rsid w:val="354D7158"/>
    <w:rsid w:val="358048C5"/>
    <w:rsid w:val="358D5588"/>
    <w:rsid w:val="363A3B40"/>
    <w:rsid w:val="365302AE"/>
    <w:rsid w:val="36607A0A"/>
    <w:rsid w:val="366E227C"/>
    <w:rsid w:val="366F2E0D"/>
    <w:rsid w:val="36721EAF"/>
    <w:rsid w:val="367B6A5C"/>
    <w:rsid w:val="36A74ADA"/>
    <w:rsid w:val="36AD60D5"/>
    <w:rsid w:val="36B224F9"/>
    <w:rsid w:val="36EC0CC9"/>
    <w:rsid w:val="373F410B"/>
    <w:rsid w:val="37EE7094"/>
    <w:rsid w:val="380F5C07"/>
    <w:rsid w:val="38296C89"/>
    <w:rsid w:val="383002EB"/>
    <w:rsid w:val="38586797"/>
    <w:rsid w:val="38BC0149"/>
    <w:rsid w:val="38D87D1C"/>
    <w:rsid w:val="390E2362"/>
    <w:rsid w:val="39416E46"/>
    <w:rsid w:val="39636459"/>
    <w:rsid w:val="396B7F6C"/>
    <w:rsid w:val="398E1833"/>
    <w:rsid w:val="39A959E1"/>
    <w:rsid w:val="39B417A9"/>
    <w:rsid w:val="39B66A6C"/>
    <w:rsid w:val="39D46DC7"/>
    <w:rsid w:val="39FC5695"/>
    <w:rsid w:val="3A006D8E"/>
    <w:rsid w:val="3A3651E5"/>
    <w:rsid w:val="3A744481"/>
    <w:rsid w:val="3A8C7BEF"/>
    <w:rsid w:val="3A906246"/>
    <w:rsid w:val="3AC727C9"/>
    <w:rsid w:val="3B20012B"/>
    <w:rsid w:val="3B2349B7"/>
    <w:rsid w:val="3B44078E"/>
    <w:rsid w:val="3B616CFF"/>
    <w:rsid w:val="3B6259F6"/>
    <w:rsid w:val="3B954675"/>
    <w:rsid w:val="3B976654"/>
    <w:rsid w:val="3B9823B7"/>
    <w:rsid w:val="3BBD5411"/>
    <w:rsid w:val="3BC01EFC"/>
    <w:rsid w:val="3BCA786A"/>
    <w:rsid w:val="3BD31E2F"/>
    <w:rsid w:val="3BF15831"/>
    <w:rsid w:val="3C105946"/>
    <w:rsid w:val="3C471448"/>
    <w:rsid w:val="3C5F759A"/>
    <w:rsid w:val="3C6C525A"/>
    <w:rsid w:val="3CB72D11"/>
    <w:rsid w:val="3CCE23CB"/>
    <w:rsid w:val="3CD17D17"/>
    <w:rsid w:val="3D107AC3"/>
    <w:rsid w:val="3D314871"/>
    <w:rsid w:val="3D3C7F39"/>
    <w:rsid w:val="3D440F09"/>
    <w:rsid w:val="3D4504A0"/>
    <w:rsid w:val="3D600CB3"/>
    <w:rsid w:val="3D8734BB"/>
    <w:rsid w:val="3D98044D"/>
    <w:rsid w:val="3D9A11D4"/>
    <w:rsid w:val="3DA16D89"/>
    <w:rsid w:val="3DA364BE"/>
    <w:rsid w:val="3DE041CB"/>
    <w:rsid w:val="3DF66E92"/>
    <w:rsid w:val="3E0D48F6"/>
    <w:rsid w:val="3E174EC3"/>
    <w:rsid w:val="3E1868B4"/>
    <w:rsid w:val="3E377251"/>
    <w:rsid w:val="3E42664B"/>
    <w:rsid w:val="3E502AD5"/>
    <w:rsid w:val="3E5A7334"/>
    <w:rsid w:val="3E7B5D6B"/>
    <w:rsid w:val="3E843E66"/>
    <w:rsid w:val="3E8F51FE"/>
    <w:rsid w:val="3E926F87"/>
    <w:rsid w:val="3E9A59DE"/>
    <w:rsid w:val="3EAF4836"/>
    <w:rsid w:val="3EC33DFA"/>
    <w:rsid w:val="3F060E16"/>
    <w:rsid w:val="3F165ACD"/>
    <w:rsid w:val="3F1D1096"/>
    <w:rsid w:val="3F1F0523"/>
    <w:rsid w:val="3F2F0234"/>
    <w:rsid w:val="3F6363FE"/>
    <w:rsid w:val="3F756B8F"/>
    <w:rsid w:val="3F95482B"/>
    <w:rsid w:val="3FB47094"/>
    <w:rsid w:val="3FBB6674"/>
    <w:rsid w:val="4019356B"/>
    <w:rsid w:val="40592157"/>
    <w:rsid w:val="406E1CAE"/>
    <w:rsid w:val="40A0133A"/>
    <w:rsid w:val="40C31A53"/>
    <w:rsid w:val="40D774DE"/>
    <w:rsid w:val="40FF545D"/>
    <w:rsid w:val="410067C8"/>
    <w:rsid w:val="418F0D2A"/>
    <w:rsid w:val="41D01505"/>
    <w:rsid w:val="423F533B"/>
    <w:rsid w:val="42474939"/>
    <w:rsid w:val="424C3C57"/>
    <w:rsid w:val="4251506E"/>
    <w:rsid w:val="42613FF3"/>
    <w:rsid w:val="42660D96"/>
    <w:rsid w:val="428667D2"/>
    <w:rsid w:val="428B0580"/>
    <w:rsid w:val="429813C4"/>
    <w:rsid w:val="42CD1CE0"/>
    <w:rsid w:val="42E1381E"/>
    <w:rsid w:val="42ED6459"/>
    <w:rsid w:val="42FE58DD"/>
    <w:rsid w:val="43174B3D"/>
    <w:rsid w:val="434B790E"/>
    <w:rsid w:val="4360274F"/>
    <w:rsid w:val="43977AB6"/>
    <w:rsid w:val="43A3342B"/>
    <w:rsid w:val="43C77C27"/>
    <w:rsid w:val="43DE09EE"/>
    <w:rsid w:val="43E3619A"/>
    <w:rsid w:val="44002FAD"/>
    <w:rsid w:val="441445A5"/>
    <w:rsid w:val="44496945"/>
    <w:rsid w:val="449101DD"/>
    <w:rsid w:val="449F0313"/>
    <w:rsid w:val="44C47D79"/>
    <w:rsid w:val="44DE1391"/>
    <w:rsid w:val="451B225C"/>
    <w:rsid w:val="452410C9"/>
    <w:rsid w:val="45317DFB"/>
    <w:rsid w:val="453C3DB3"/>
    <w:rsid w:val="456D3CE4"/>
    <w:rsid w:val="4579042C"/>
    <w:rsid w:val="457F0571"/>
    <w:rsid w:val="45806396"/>
    <w:rsid w:val="45851176"/>
    <w:rsid w:val="45C63B94"/>
    <w:rsid w:val="460E7DA5"/>
    <w:rsid w:val="46422483"/>
    <w:rsid w:val="4659254A"/>
    <w:rsid w:val="465B0637"/>
    <w:rsid w:val="465E3F0D"/>
    <w:rsid w:val="466A16E6"/>
    <w:rsid w:val="46893F2B"/>
    <w:rsid w:val="46C4686E"/>
    <w:rsid w:val="47225A27"/>
    <w:rsid w:val="477B778F"/>
    <w:rsid w:val="478203EC"/>
    <w:rsid w:val="47835CCA"/>
    <w:rsid w:val="47B025FA"/>
    <w:rsid w:val="4809698F"/>
    <w:rsid w:val="4811697D"/>
    <w:rsid w:val="48455675"/>
    <w:rsid w:val="484C528C"/>
    <w:rsid w:val="4850203D"/>
    <w:rsid w:val="487A3E25"/>
    <w:rsid w:val="488B5503"/>
    <w:rsid w:val="48937E21"/>
    <w:rsid w:val="489A0361"/>
    <w:rsid w:val="48A44149"/>
    <w:rsid w:val="48B94FF3"/>
    <w:rsid w:val="48E37AAB"/>
    <w:rsid w:val="48F33C31"/>
    <w:rsid w:val="48FD4B4C"/>
    <w:rsid w:val="490A68E0"/>
    <w:rsid w:val="491055FE"/>
    <w:rsid w:val="4921579A"/>
    <w:rsid w:val="495F5B3E"/>
    <w:rsid w:val="496F77D7"/>
    <w:rsid w:val="497654FD"/>
    <w:rsid w:val="497A75A0"/>
    <w:rsid w:val="4981092F"/>
    <w:rsid w:val="499F2B63"/>
    <w:rsid w:val="49B64211"/>
    <w:rsid w:val="49E56AF9"/>
    <w:rsid w:val="49F6167F"/>
    <w:rsid w:val="4A064FA0"/>
    <w:rsid w:val="4A16615C"/>
    <w:rsid w:val="4A4424D7"/>
    <w:rsid w:val="4AB82D0F"/>
    <w:rsid w:val="4AC22FAD"/>
    <w:rsid w:val="4AEB7664"/>
    <w:rsid w:val="4AFD7C19"/>
    <w:rsid w:val="4B0567D1"/>
    <w:rsid w:val="4B236AAE"/>
    <w:rsid w:val="4B363761"/>
    <w:rsid w:val="4B707271"/>
    <w:rsid w:val="4B751DCD"/>
    <w:rsid w:val="4B9739F7"/>
    <w:rsid w:val="4B991F60"/>
    <w:rsid w:val="4BEE2503"/>
    <w:rsid w:val="4C245A30"/>
    <w:rsid w:val="4CB6685F"/>
    <w:rsid w:val="4CC367FE"/>
    <w:rsid w:val="4D077F3C"/>
    <w:rsid w:val="4D123355"/>
    <w:rsid w:val="4D2A3B31"/>
    <w:rsid w:val="4D2E2B7B"/>
    <w:rsid w:val="4D312C52"/>
    <w:rsid w:val="4D905305"/>
    <w:rsid w:val="4D964A72"/>
    <w:rsid w:val="4D9C1254"/>
    <w:rsid w:val="4E4E3442"/>
    <w:rsid w:val="4E793892"/>
    <w:rsid w:val="4E800872"/>
    <w:rsid w:val="4E8F764A"/>
    <w:rsid w:val="4EBC4EF5"/>
    <w:rsid w:val="4EC262AD"/>
    <w:rsid w:val="4EC569ED"/>
    <w:rsid w:val="4ED50EA1"/>
    <w:rsid w:val="4EEC050C"/>
    <w:rsid w:val="4F104EC3"/>
    <w:rsid w:val="4F47354A"/>
    <w:rsid w:val="4F911C54"/>
    <w:rsid w:val="4FDF63AF"/>
    <w:rsid w:val="4FE625E0"/>
    <w:rsid w:val="5021480F"/>
    <w:rsid w:val="5051105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EE0B2B"/>
    <w:rsid w:val="522E4CC3"/>
    <w:rsid w:val="5244713B"/>
    <w:rsid w:val="52615633"/>
    <w:rsid w:val="526F4DE4"/>
    <w:rsid w:val="52977FD4"/>
    <w:rsid w:val="52A25790"/>
    <w:rsid w:val="52A96B6F"/>
    <w:rsid w:val="52B45975"/>
    <w:rsid w:val="52D94AA4"/>
    <w:rsid w:val="52EA3A62"/>
    <w:rsid w:val="52F50BB8"/>
    <w:rsid w:val="53097272"/>
    <w:rsid w:val="53226CDE"/>
    <w:rsid w:val="53544462"/>
    <w:rsid w:val="5397158E"/>
    <w:rsid w:val="54013861"/>
    <w:rsid w:val="54487265"/>
    <w:rsid w:val="544D6070"/>
    <w:rsid w:val="54605E1E"/>
    <w:rsid w:val="54B3506A"/>
    <w:rsid w:val="54CA0D16"/>
    <w:rsid w:val="54DD4057"/>
    <w:rsid w:val="54E7490F"/>
    <w:rsid w:val="550764A4"/>
    <w:rsid w:val="550B2BF6"/>
    <w:rsid w:val="5511700B"/>
    <w:rsid w:val="55214EB5"/>
    <w:rsid w:val="55364EFD"/>
    <w:rsid w:val="555D4828"/>
    <w:rsid w:val="557A4C8B"/>
    <w:rsid w:val="558931E1"/>
    <w:rsid w:val="55923347"/>
    <w:rsid w:val="55925180"/>
    <w:rsid w:val="55983B1B"/>
    <w:rsid w:val="55A8376B"/>
    <w:rsid w:val="55DC29B6"/>
    <w:rsid w:val="55DD4241"/>
    <w:rsid w:val="566B6D1E"/>
    <w:rsid w:val="56913BDD"/>
    <w:rsid w:val="57032A2C"/>
    <w:rsid w:val="570F5219"/>
    <w:rsid w:val="57201787"/>
    <w:rsid w:val="573A3ECB"/>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264A4"/>
    <w:rsid w:val="58896EB8"/>
    <w:rsid w:val="588E0972"/>
    <w:rsid w:val="58917D2F"/>
    <w:rsid w:val="5894085C"/>
    <w:rsid w:val="58A6218C"/>
    <w:rsid w:val="58AE4F0C"/>
    <w:rsid w:val="58B85899"/>
    <w:rsid w:val="58E363A9"/>
    <w:rsid w:val="59262959"/>
    <w:rsid w:val="595E1678"/>
    <w:rsid w:val="596D5BD4"/>
    <w:rsid w:val="597E3DD8"/>
    <w:rsid w:val="59D92186"/>
    <w:rsid w:val="59F80043"/>
    <w:rsid w:val="59FD190B"/>
    <w:rsid w:val="5A09252F"/>
    <w:rsid w:val="5A0B2778"/>
    <w:rsid w:val="5A2A7C7B"/>
    <w:rsid w:val="5A3E2560"/>
    <w:rsid w:val="5A5D3B6E"/>
    <w:rsid w:val="5A637A76"/>
    <w:rsid w:val="5A6D33BA"/>
    <w:rsid w:val="5A792B1F"/>
    <w:rsid w:val="5A874767"/>
    <w:rsid w:val="5AA85BE2"/>
    <w:rsid w:val="5AAD6F28"/>
    <w:rsid w:val="5AD63A24"/>
    <w:rsid w:val="5B10566E"/>
    <w:rsid w:val="5B2E1A1D"/>
    <w:rsid w:val="5B3550D5"/>
    <w:rsid w:val="5B843A1C"/>
    <w:rsid w:val="5B873E3F"/>
    <w:rsid w:val="5B90055D"/>
    <w:rsid w:val="5C02690E"/>
    <w:rsid w:val="5C196DA7"/>
    <w:rsid w:val="5C2A048C"/>
    <w:rsid w:val="5C427AAA"/>
    <w:rsid w:val="5C80234E"/>
    <w:rsid w:val="5C8A680C"/>
    <w:rsid w:val="5CB12E81"/>
    <w:rsid w:val="5D0C4701"/>
    <w:rsid w:val="5D0F0395"/>
    <w:rsid w:val="5D213B63"/>
    <w:rsid w:val="5D221076"/>
    <w:rsid w:val="5D397964"/>
    <w:rsid w:val="5D5A391C"/>
    <w:rsid w:val="5D5F10C0"/>
    <w:rsid w:val="5D891B7B"/>
    <w:rsid w:val="5DAD38EE"/>
    <w:rsid w:val="5E006862"/>
    <w:rsid w:val="5E0207B9"/>
    <w:rsid w:val="5E033269"/>
    <w:rsid w:val="5E1834A1"/>
    <w:rsid w:val="5E261785"/>
    <w:rsid w:val="5E3E24F3"/>
    <w:rsid w:val="5E4A7017"/>
    <w:rsid w:val="5E4C4C10"/>
    <w:rsid w:val="5E4E4E2C"/>
    <w:rsid w:val="5E552BBA"/>
    <w:rsid w:val="5E611C10"/>
    <w:rsid w:val="5E7A0F3F"/>
    <w:rsid w:val="5EFC7377"/>
    <w:rsid w:val="5F06174D"/>
    <w:rsid w:val="5F3A3602"/>
    <w:rsid w:val="5F45733B"/>
    <w:rsid w:val="5F6277C6"/>
    <w:rsid w:val="5F6D0B1D"/>
    <w:rsid w:val="5F8D0B82"/>
    <w:rsid w:val="5FCC5339"/>
    <w:rsid w:val="5FD0361E"/>
    <w:rsid w:val="5FE34A5B"/>
    <w:rsid w:val="5FFE1E36"/>
    <w:rsid w:val="600F4147"/>
    <w:rsid w:val="60232584"/>
    <w:rsid w:val="607330CE"/>
    <w:rsid w:val="60825176"/>
    <w:rsid w:val="609F2AC4"/>
    <w:rsid w:val="60D40EEC"/>
    <w:rsid w:val="60FA2EE8"/>
    <w:rsid w:val="61054A27"/>
    <w:rsid w:val="610A52BC"/>
    <w:rsid w:val="611D2366"/>
    <w:rsid w:val="612C6F7A"/>
    <w:rsid w:val="613C540F"/>
    <w:rsid w:val="61421856"/>
    <w:rsid w:val="615227C4"/>
    <w:rsid w:val="61654E3F"/>
    <w:rsid w:val="6182292A"/>
    <w:rsid w:val="619F7F92"/>
    <w:rsid w:val="61A63211"/>
    <w:rsid w:val="61F94C26"/>
    <w:rsid w:val="62000E56"/>
    <w:rsid w:val="624F3E49"/>
    <w:rsid w:val="62632286"/>
    <w:rsid w:val="62712E97"/>
    <w:rsid w:val="62885958"/>
    <w:rsid w:val="62CD2097"/>
    <w:rsid w:val="62F40B65"/>
    <w:rsid w:val="62FC2CFE"/>
    <w:rsid w:val="63024505"/>
    <w:rsid w:val="634D51A7"/>
    <w:rsid w:val="635600A5"/>
    <w:rsid w:val="635B1DB5"/>
    <w:rsid w:val="63711FED"/>
    <w:rsid w:val="63880DDC"/>
    <w:rsid w:val="638C5AAE"/>
    <w:rsid w:val="638D750D"/>
    <w:rsid w:val="63A92B04"/>
    <w:rsid w:val="63AC6CC0"/>
    <w:rsid w:val="64055776"/>
    <w:rsid w:val="64240056"/>
    <w:rsid w:val="642B52C7"/>
    <w:rsid w:val="643A3D28"/>
    <w:rsid w:val="643E143A"/>
    <w:rsid w:val="64491666"/>
    <w:rsid w:val="648B6EEF"/>
    <w:rsid w:val="64C158BF"/>
    <w:rsid w:val="64CE2EAA"/>
    <w:rsid w:val="65232EB2"/>
    <w:rsid w:val="653C3090"/>
    <w:rsid w:val="65854376"/>
    <w:rsid w:val="658767BE"/>
    <w:rsid w:val="65892531"/>
    <w:rsid w:val="65D943A7"/>
    <w:rsid w:val="66195831"/>
    <w:rsid w:val="662E75B1"/>
    <w:rsid w:val="66342C2E"/>
    <w:rsid w:val="663E784C"/>
    <w:rsid w:val="6686712D"/>
    <w:rsid w:val="668B6A45"/>
    <w:rsid w:val="67011F07"/>
    <w:rsid w:val="671169F6"/>
    <w:rsid w:val="672F3F24"/>
    <w:rsid w:val="673E055F"/>
    <w:rsid w:val="674F751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450BD9"/>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574FA8"/>
    <w:rsid w:val="6C81017A"/>
    <w:rsid w:val="6C8C67B7"/>
    <w:rsid w:val="6C9D744C"/>
    <w:rsid w:val="6CC42FE3"/>
    <w:rsid w:val="6D167928"/>
    <w:rsid w:val="6D26299B"/>
    <w:rsid w:val="6D4713C4"/>
    <w:rsid w:val="6D4772EC"/>
    <w:rsid w:val="6D9078AF"/>
    <w:rsid w:val="6DAA3FEF"/>
    <w:rsid w:val="6DC0172B"/>
    <w:rsid w:val="6DCB690C"/>
    <w:rsid w:val="6DD41A5B"/>
    <w:rsid w:val="6DF43C2E"/>
    <w:rsid w:val="6DF51CA3"/>
    <w:rsid w:val="6E1119D2"/>
    <w:rsid w:val="6E8335BD"/>
    <w:rsid w:val="6E8E12EF"/>
    <w:rsid w:val="6E972936"/>
    <w:rsid w:val="6EA939B8"/>
    <w:rsid w:val="6ED446C5"/>
    <w:rsid w:val="6F2A7D94"/>
    <w:rsid w:val="6F8331F1"/>
    <w:rsid w:val="6F8C190C"/>
    <w:rsid w:val="6FAE1A09"/>
    <w:rsid w:val="6FD75BF8"/>
    <w:rsid w:val="707723D0"/>
    <w:rsid w:val="709A19EE"/>
    <w:rsid w:val="70AB3A18"/>
    <w:rsid w:val="70C1511A"/>
    <w:rsid w:val="70F5661B"/>
    <w:rsid w:val="71360107"/>
    <w:rsid w:val="713B688E"/>
    <w:rsid w:val="714B51FB"/>
    <w:rsid w:val="71D43752"/>
    <w:rsid w:val="71E73175"/>
    <w:rsid w:val="71F15DA2"/>
    <w:rsid w:val="71F1796A"/>
    <w:rsid w:val="72154626"/>
    <w:rsid w:val="72262B5D"/>
    <w:rsid w:val="72283FF7"/>
    <w:rsid w:val="722E7212"/>
    <w:rsid w:val="723A0474"/>
    <w:rsid w:val="72485A07"/>
    <w:rsid w:val="72565C05"/>
    <w:rsid w:val="725923E4"/>
    <w:rsid w:val="72864BF7"/>
    <w:rsid w:val="729023FC"/>
    <w:rsid w:val="72D336FA"/>
    <w:rsid w:val="73C0646E"/>
    <w:rsid w:val="742222F5"/>
    <w:rsid w:val="74476126"/>
    <w:rsid w:val="744A79EB"/>
    <w:rsid w:val="74706664"/>
    <w:rsid w:val="747F3682"/>
    <w:rsid w:val="749C4185"/>
    <w:rsid w:val="75067759"/>
    <w:rsid w:val="752E6DCD"/>
    <w:rsid w:val="7551380D"/>
    <w:rsid w:val="75600BE5"/>
    <w:rsid w:val="7564475C"/>
    <w:rsid w:val="756E078A"/>
    <w:rsid w:val="7583797F"/>
    <w:rsid w:val="75C15A8B"/>
    <w:rsid w:val="75D20F1D"/>
    <w:rsid w:val="75D43A11"/>
    <w:rsid w:val="75DA2C18"/>
    <w:rsid w:val="75E81E74"/>
    <w:rsid w:val="75F54412"/>
    <w:rsid w:val="761D08E0"/>
    <w:rsid w:val="765D347C"/>
    <w:rsid w:val="76826699"/>
    <w:rsid w:val="76C87133"/>
    <w:rsid w:val="76CD08D5"/>
    <w:rsid w:val="76DB4B92"/>
    <w:rsid w:val="77052AA4"/>
    <w:rsid w:val="77136511"/>
    <w:rsid w:val="773109EF"/>
    <w:rsid w:val="77340A39"/>
    <w:rsid w:val="77351FD0"/>
    <w:rsid w:val="774006D0"/>
    <w:rsid w:val="77420E4E"/>
    <w:rsid w:val="774424D0"/>
    <w:rsid w:val="77472422"/>
    <w:rsid w:val="777F31F2"/>
    <w:rsid w:val="77D1700D"/>
    <w:rsid w:val="77EC04CC"/>
    <w:rsid w:val="785D5F3F"/>
    <w:rsid w:val="78775729"/>
    <w:rsid w:val="78A42DB0"/>
    <w:rsid w:val="78A656AB"/>
    <w:rsid w:val="78B2245C"/>
    <w:rsid w:val="78E172CC"/>
    <w:rsid w:val="78EA1D1F"/>
    <w:rsid w:val="78FD502C"/>
    <w:rsid w:val="7904172F"/>
    <w:rsid w:val="790F7E27"/>
    <w:rsid w:val="792A231A"/>
    <w:rsid w:val="79316829"/>
    <w:rsid w:val="797D7F1B"/>
    <w:rsid w:val="797E66A9"/>
    <w:rsid w:val="798518A4"/>
    <w:rsid w:val="79A97383"/>
    <w:rsid w:val="79E27E8B"/>
    <w:rsid w:val="79F850CE"/>
    <w:rsid w:val="79FD443C"/>
    <w:rsid w:val="7A1D1975"/>
    <w:rsid w:val="7A3E5150"/>
    <w:rsid w:val="7A4670D6"/>
    <w:rsid w:val="7A534B63"/>
    <w:rsid w:val="7A615382"/>
    <w:rsid w:val="7A67303B"/>
    <w:rsid w:val="7A6A0CE6"/>
    <w:rsid w:val="7AAB1D04"/>
    <w:rsid w:val="7AB91427"/>
    <w:rsid w:val="7ABA4368"/>
    <w:rsid w:val="7ABE2BE8"/>
    <w:rsid w:val="7AD05746"/>
    <w:rsid w:val="7B257FFD"/>
    <w:rsid w:val="7B273D20"/>
    <w:rsid w:val="7B343476"/>
    <w:rsid w:val="7B5A2978"/>
    <w:rsid w:val="7B5A7E4C"/>
    <w:rsid w:val="7B667AF9"/>
    <w:rsid w:val="7B7468F8"/>
    <w:rsid w:val="7BDD2EF3"/>
    <w:rsid w:val="7BEE0103"/>
    <w:rsid w:val="7C013085"/>
    <w:rsid w:val="7C0A0FE4"/>
    <w:rsid w:val="7C254906"/>
    <w:rsid w:val="7C5238E1"/>
    <w:rsid w:val="7C590818"/>
    <w:rsid w:val="7C7316B9"/>
    <w:rsid w:val="7C7C10F6"/>
    <w:rsid w:val="7C853BEA"/>
    <w:rsid w:val="7C881368"/>
    <w:rsid w:val="7C9C690A"/>
    <w:rsid w:val="7CE27788"/>
    <w:rsid w:val="7D0A7D18"/>
    <w:rsid w:val="7D0C32F1"/>
    <w:rsid w:val="7D0F408D"/>
    <w:rsid w:val="7D491C6C"/>
    <w:rsid w:val="7D5429C0"/>
    <w:rsid w:val="7D6E6D43"/>
    <w:rsid w:val="7DB57A34"/>
    <w:rsid w:val="7DE60973"/>
    <w:rsid w:val="7DEF0916"/>
    <w:rsid w:val="7E1E5218"/>
    <w:rsid w:val="7E9A4E1F"/>
    <w:rsid w:val="7EA7723A"/>
    <w:rsid w:val="7EBA751C"/>
    <w:rsid w:val="7EF56FBB"/>
    <w:rsid w:val="7F0768EB"/>
    <w:rsid w:val="7F143BEC"/>
    <w:rsid w:val="7F2B082B"/>
    <w:rsid w:val="7F715AF2"/>
    <w:rsid w:val="7F7D6EC7"/>
    <w:rsid w:val="7F886E69"/>
    <w:rsid w:val="7FA06711"/>
    <w:rsid w:val="7FB25B81"/>
    <w:rsid w:val="7FCE327F"/>
    <w:rsid w:val="7FEE56C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next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5"/>
    <w:autoRedefine/>
    <w:qFormat/>
    <w:uiPriority w:val="0"/>
    <w:pPr>
      <w:spacing w:line="480" w:lineRule="exact"/>
      <w:ind w:firstLine="480" w:firstLineChars="200"/>
    </w:pPr>
    <w:rPr>
      <w:rFonts w:ascii="宋体" w:hAnsi="宋体"/>
      <w:sz w:val="24"/>
    </w:rPr>
  </w:style>
  <w:style w:type="paragraph" w:styleId="25">
    <w:name w:val="envelope return"/>
    <w:basedOn w:val="1"/>
    <w:autoRedefine/>
    <w:qFormat/>
    <w:uiPriority w:val="0"/>
    <w:pPr>
      <w:snapToGrid w:val="0"/>
    </w:pPr>
    <w:rPr>
      <w:rFonts w:ascii="Arial" w:hAnsi="Arial"/>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5"/>
    <w:autoRedefine/>
    <w:qFormat/>
    <w:uiPriority w:val="0"/>
    <w:rPr>
      <w:rFonts w:ascii="宋体" w:hAnsi="Courier New" w:cs="Arial"/>
      <w:snapToGrid w:val="0"/>
      <w:szCs w:val="21"/>
    </w:rPr>
  </w:style>
  <w:style w:type="paragraph" w:styleId="34">
    <w:name w:val="Date"/>
    <w:basedOn w:val="1"/>
    <w:next w:val="1"/>
    <w:link w:val="181"/>
    <w:autoRedefine/>
    <w:qFormat/>
    <w:uiPriority w:val="0"/>
    <w:pPr>
      <w:ind w:left="100" w:leftChars="2500"/>
    </w:pPr>
    <w:rPr>
      <w:rFonts w:ascii="宋体"/>
      <w:sz w:val="24"/>
      <w:szCs w:val="21"/>
      <w:lang w:val="zh-CN"/>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2"/>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link w:val="321"/>
    <w:autoRedefine/>
    <w:qFormat/>
    <w:uiPriority w:val="0"/>
    <w:pPr>
      <w:ind w:firstLine="420"/>
    </w:pPr>
    <w:rPr>
      <w:rFonts w:hAnsi="Calibri" w:cs="Times New Roman"/>
      <w:snapToGrid/>
      <w:szCs w:val="20"/>
    </w:rPr>
  </w:style>
  <w:style w:type="paragraph" w:styleId="62">
    <w:name w:val="Body Text First Indent 2"/>
    <w:basedOn w:val="24"/>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81">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Char"/>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2"/>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4"/>
    <w:autoRedefine/>
    <w:qFormat/>
    <w:uiPriority w:val="0"/>
    <w:rPr>
      <w:rFonts w:ascii="宋体"/>
      <w:kern w:val="2"/>
      <w:sz w:val="24"/>
      <w:szCs w:val="21"/>
      <w:lang w:val="zh-CN"/>
    </w:rPr>
  </w:style>
  <w:style w:type="character" w:customStyle="1" w:styleId="182">
    <w:name w:val="标题 9 Char"/>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3"/>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8"/>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autoRedefine/>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 w:type="character" w:customStyle="1" w:styleId="966">
    <w:name w:val="flname8"/>
    <w:qFormat/>
    <w:uiPriority w:val="99"/>
    <w:rPr>
      <w:rFonts w:hint="default" w:ascii="Times New Roman" w:hAnsi="Times New Roman" w:cs="Times New Roman"/>
    </w:rPr>
  </w:style>
  <w:style w:type="paragraph" w:customStyle="1" w:styleId="967">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35264</Words>
  <Characters>37719</Characters>
  <Lines>281</Lines>
  <Paragraphs>79</Paragraphs>
  <TotalTime>3</TotalTime>
  <ScaleCrop>false</ScaleCrop>
  <LinksUpToDate>false</LinksUpToDate>
  <CharactersWithSpaces>42960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郭富城</cp:lastModifiedBy>
  <cp:lastPrinted>2021-12-27T03:06:00Z</cp:lastPrinted>
  <dcterms:modified xsi:type="dcterms:W3CDTF">2024-04-11T06:41:54Z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F4CF1408D8764052B16C7E3D1A2BEDF0_13</vt:lpwstr>
  </property>
</Properties>
</file>