
<file path=[Content_Types].xml><?xml version="1.0" encoding="utf-8"?>
<Types xmlns="http://schemas.openxmlformats.org/package/2006/content-types">
  <Default ContentType="application/vnd.openxmlformats-officedocument.oleObject" Extension="bin"/>
  <Default ContentType="image/x-emf" Extension="emf"/>
  <Default ContentType="image/png" Extension="pn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commentsExtended+xml" PartName="/word/commentsExtended.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people+xml" PartName="/word/people.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0FA0" w:rsidRPr="00FC5C9D" w:rsidRDefault="006810E4">
      <w:pPr>
        <w:jc w:val="center"/>
        <w:outlineLvl w:val="0"/>
        <w:rPr>
          <w:rFonts w:ascii="隶书" w:eastAsia="隶书" w:hAnsi="Arial" w:cs="Arial"/>
          <w:b/>
          <w:spacing w:val="-12"/>
          <w:sz w:val="48"/>
          <w:szCs w:val="48"/>
        </w:rPr>
      </w:pPr>
      <w:r w:rsidRPr="00FC5C9D">
        <w:rPr>
          <w:rFonts w:ascii="隶书" w:eastAsia="隶书" w:hAnsi="Arial" w:cs="Arial" w:hint="eastAsia"/>
          <w:b/>
          <w:spacing w:val="-12"/>
          <w:sz w:val="48"/>
          <w:szCs w:val="48"/>
        </w:rPr>
        <w:t>绍兴市公安局</w:t>
      </w:r>
      <w:r w:rsidR="008E75EB" w:rsidRPr="00FC5C9D">
        <w:rPr>
          <w:rFonts w:ascii="隶书" w:eastAsia="隶书" w:hAnsi="Arial" w:cs="Arial" w:hint="eastAsia"/>
          <w:b/>
          <w:spacing w:val="-12"/>
          <w:sz w:val="48"/>
          <w:szCs w:val="48"/>
        </w:rPr>
        <w:t>三江口示范检查站建设项目（信息化工程）</w:t>
      </w:r>
    </w:p>
    <w:p w:rsidR="00940FA0" w:rsidRPr="00FC5C9D" w:rsidRDefault="00940FA0">
      <w:pPr>
        <w:outlineLvl w:val="0"/>
        <w:rPr>
          <w:rFonts w:ascii="隶书" w:eastAsia="隶书"/>
          <w:sz w:val="44"/>
        </w:rPr>
      </w:pPr>
    </w:p>
    <w:p w:rsidR="00940FA0" w:rsidRPr="00FC5C9D" w:rsidRDefault="00940FA0">
      <w:pPr>
        <w:outlineLvl w:val="0"/>
        <w:rPr>
          <w:rFonts w:ascii="隶书" w:eastAsia="隶书"/>
          <w:sz w:val="44"/>
        </w:rPr>
      </w:pPr>
    </w:p>
    <w:p w:rsidR="00940FA0" w:rsidRPr="00FC5C9D" w:rsidRDefault="006810E4">
      <w:pPr>
        <w:jc w:val="center"/>
        <w:outlineLvl w:val="0"/>
        <w:rPr>
          <w:rFonts w:ascii="隶书" w:eastAsia="隶书" w:hAnsi="Arial" w:cs="Arial"/>
          <w:b/>
          <w:sz w:val="72"/>
          <w:szCs w:val="72"/>
        </w:rPr>
      </w:pPr>
      <w:r w:rsidRPr="00FC5C9D">
        <w:rPr>
          <w:rFonts w:ascii="隶书" w:eastAsia="隶书" w:hAnsi="Arial" w:cs="Arial" w:hint="eastAsia"/>
          <w:b/>
          <w:sz w:val="72"/>
          <w:szCs w:val="72"/>
        </w:rPr>
        <w:t>公</w:t>
      </w:r>
    </w:p>
    <w:p w:rsidR="00940FA0" w:rsidRPr="00FC5C9D" w:rsidRDefault="006810E4">
      <w:pPr>
        <w:jc w:val="center"/>
        <w:outlineLvl w:val="0"/>
        <w:rPr>
          <w:rFonts w:ascii="隶书" w:eastAsia="隶书" w:hAnsi="Arial" w:cs="Arial"/>
          <w:b/>
          <w:sz w:val="72"/>
          <w:szCs w:val="72"/>
        </w:rPr>
      </w:pPr>
      <w:r w:rsidRPr="00FC5C9D">
        <w:rPr>
          <w:rFonts w:ascii="隶书" w:eastAsia="隶书" w:hAnsi="Arial" w:cs="Arial" w:hint="eastAsia"/>
          <w:b/>
          <w:sz w:val="72"/>
          <w:szCs w:val="72"/>
        </w:rPr>
        <w:t>开</w:t>
      </w:r>
    </w:p>
    <w:p w:rsidR="00940FA0" w:rsidRPr="00FC5C9D" w:rsidRDefault="006810E4">
      <w:pPr>
        <w:jc w:val="center"/>
        <w:outlineLvl w:val="0"/>
        <w:rPr>
          <w:rFonts w:ascii="隶书" w:eastAsia="隶书" w:hAnsi="Arial" w:cs="Arial"/>
          <w:b/>
          <w:sz w:val="72"/>
          <w:szCs w:val="72"/>
        </w:rPr>
      </w:pPr>
      <w:r w:rsidRPr="00FC5C9D">
        <w:rPr>
          <w:rFonts w:ascii="隶书" w:eastAsia="隶书" w:hAnsi="Arial" w:cs="Arial" w:hint="eastAsia"/>
          <w:b/>
          <w:sz w:val="72"/>
          <w:szCs w:val="72"/>
        </w:rPr>
        <w:t>招</w:t>
      </w:r>
    </w:p>
    <w:p w:rsidR="00940FA0" w:rsidRPr="00FC5C9D" w:rsidRDefault="006810E4">
      <w:pPr>
        <w:jc w:val="center"/>
        <w:outlineLvl w:val="0"/>
        <w:rPr>
          <w:rFonts w:ascii="隶书" w:eastAsia="隶书" w:hAnsi="Arial" w:cs="Arial"/>
          <w:b/>
          <w:sz w:val="72"/>
          <w:szCs w:val="72"/>
        </w:rPr>
      </w:pPr>
      <w:r w:rsidRPr="00FC5C9D">
        <w:rPr>
          <w:rFonts w:ascii="隶书" w:eastAsia="隶书" w:hAnsi="Arial" w:cs="Arial" w:hint="eastAsia"/>
          <w:b/>
          <w:sz w:val="72"/>
          <w:szCs w:val="72"/>
        </w:rPr>
        <w:t>标</w:t>
      </w:r>
    </w:p>
    <w:p w:rsidR="00940FA0" w:rsidRPr="00FC5C9D" w:rsidRDefault="006810E4">
      <w:pPr>
        <w:jc w:val="center"/>
        <w:outlineLvl w:val="0"/>
        <w:rPr>
          <w:rFonts w:ascii="隶书" w:eastAsia="隶书"/>
          <w:b/>
          <w:sz w:val="72"/>
          <w:szCs w:val="72"/>
        </w:rPr>
      </w:pPr>
      <w:r w:rsidRPr="00FC5C9D">
        <w:rPr>
          <w:rFonts w:ascii="隶书" w:eastAsia="隶书" w:hint="eastAsia"/>
          <w:b/>
          <w:sz w:val="72"/>
          <w:szCs w:val="72"/>
        </w:rPr>
        <w:t>文</w:t>
      </w:r>
    </w:p>
    <w:p w:rsidR="00940FA0" w:rsidRPr="00FC5C9D" w:rsidRDefault="006810E4">
      <w:pPr>
        <w:jc w:val="center"/>
        <w:outlineLvl w:val="0"/>
        <w:rPr>
          <w:rFonts w:ascii="隶书" w:eastAsia="隶书"/>
          <w:sz w:val="44"/>
        </w:rPr>
      </w:pPr>
      <w:r w:rsidRPr="00FC5C9D">
        <w:rPr>
          <w:rFonts w:ascii="隶书" w:eastAsia="隶书" w:hint="eastAsia"/>
          <w:b/>
          <w:sz w:val="72"/>
          <w:szCs w:val="72"/>
        </w:rPr>
        <w:t>件</w:t>
      </w:r>
    </w:p>
    <w:p w:rsidR="00940FA0" w:rsidRPr="00FC5C9D" w:rsidRDefault="00940FA0">
      <w:pPr>
        <w:jc w:val="center"/>
        <w:outlineLvl w:val="0"/>
        <w:rPr>
          <w:rFonts w:ascii="隶书" w:eastAsia="隶书"/>
          <w:sz w:val="44"/>
        </w:rPr>
      </w:pPr>
    </w:p>
    <w:p w:rsidR="00940FA0" w:rsidRPr="00FC5C9D" w:rsidRDefault="00940FA0">
      <w:pPr>
        <w:jc w:val="center"/>
        <w:outlineLvl w:val="0"/>
        <w:rPr>
          <w:rFonts w:ascii="隶书" w:eastAsia="隶书"/>
          <w:sz w:val="44"/>
        </w:rPr>
      </w:pPr>
    </w:p>
    <w:p w:rsidR="00940FA0" w:rsidRPr="00FC5C9D" w:rsidRDefault="00940FA0">
      <w:pPr>
        <w:jc w:val="center"/>
        <w:outlineLvl w:val="0"/>
        <w:rPr>
          <w:rFonts w:ascii="隶书" w:eastAsia="隶书"/>
          <w:sz w:val="44"/>
        </w:rPr>
      </w:pPr>
    </w:p>
    <w:p w:rsidR="00940FA0" w:rsidRPr="00FC5C9D" w:rsidRDefault="006810E4">
      <w:pPr>
        <w:jc w:val="center"/>
        <w:rPr>
          <w:rFonts w:ascii="隶书" w:eastAsia="隶书"/>
          <w:b/>
          <w:sz w:val="28"/>
          <w:szCs w:val="28"/>
        </w:rPr>
      </w:pPr>
      <w:r w:rsidRPr="00FC5C9D">
        <w:rPr>
          <w:rFonts w:ascii="隶书" w:eastAsia="隶书" w:hint="eastAsia"/>
          <w:b/>
          <w:sz w:val="28"/>
          <w:szCs w:val="28"/>
        </w:rPr>
        <w:t>招标编号:</w:t>
      </w:r>
      <w:r w:rsidR="008E75EB" w:rsidRPr="00FC5C9D">
        <w:rPr>
          <w:rFonts w:ascii="隶书" w:eastAsia="隶书"/>
          <w:b/>
          <w:sz w:val="28"/>
          <w:szCs w:val="28"/>
        </w:rPr>
        <w:t>2022-03-0013</w:t>
      </w:r>
    </w:p>
    <w:tbl>
      <w:tblPr>
        <w:tblW w:w="7801" w:type="dxa"/>
        <w:jc w:val="center"/>
        <w:tblLayout w:type="fixed"/>
        <w:tblLook w:val="04A0"/>
      </w:tblPr>
      <w:tblGrid>
        <w:gridCol w:w="2356"/>
        <w:gridCol w:w="5445"/>
      </w:tblGrid>
      <w:tr w:rsidR="00940FA0" w:rsidRPr="00FC5C9D">
        <w:trPr>
          <w:trHeight w:val="443"/>
          <w:jc w:val="center"/>
        </w:trPr>
        <w:tc>
          <w:tcPr>
            <w:tcW w:w="2356" w:type="dxa"/>
          </w:tcPr>
          <w:p w:rsidR="00940FA0" w:rsidRPr="00FC5C9D" w:rsidRDefault="006810E4">
            <w:pPr>
              <w:spacing w:after="100" w:afterAutospacing="1" w:line="440" w:lineRule="exact"/>
              <w:rPr>
                <w:rFonts w:ascii="隶书" w:eastAsia="隶书" w:hAnsi="宋体"/>
                <w:sz w:val="28"/>
                <w:szCs w:val="28"/>
              </w:rPr>
            </w:pPr>
            <w:r w:rsidRPr="00FC5C9D">
              <w:rPr>
                <w:rFonts w:ascii="隶书" w:eastAsia="隶书" w:hAnsi="宋体" w:hint="eastAsia"/>
                <w:spacing w:val="93"/>
                <w:kern w:val="0"/>
                <w:sz w:val="28"/>
                <w:szCs w:val="28"/>
              </w:rPr>
              <w:t>采购单</w:t>
            </w:r>
            <w:r w:rsidRPr="00FC5C9D">
              <w:rPr>
                <w:rFonts w:ascii="隶书" w:eastAsia="隶书" w:hAnsi="宋体" w:hint="eastAsia"/>
                <w:spacing w:val="1"/>
                <w:kern w:val="0"/>
                <w:sz w:val="28"/>
                <w:szCs w:val="28"/>
              </w:rPr>
              <w:t>位</w:t>
            </w:r>
            <w:r w:rsidRPr="00FC5C9D">
              <w:rPr>
                <w:rFonts w:ascii="隶书" w:eastAsia="隶书" w:hAnsi="宋体" w:hint="eastAsia"/>
                <w:sz w:val="28"/>
                <w:szCs w:val="28"/>
              </w:rPr>
              <w:t>：</w:t>
            </w:r>
          </w:p>
        </w:tc>
        <w:tc>
          <w:tcPr>
            <w:tcW w:w="5445" w:type="dxa"/>
            <w:vAlign w:val="center"/>
          </w:tcPr>
          <w:p w:rsidR="00940FA0" w:rsidRPr="00FC5C9D" w:rsidRDefault="006810E4">
            <w:pPr>
              <w:spacing w:line="320" w:lineRule="exact"/>
              <w:outlineLvl w:val="0"/>
              <w:rPr>
                <w:rFonts w:ascii="隶书" w:eastAsia="隶书" w:hAnsi="宋体"/>
                <w:sz w:val="28"/>
                <w:szCs w:val="28"/>
              </w:rPr>
            </w:pPr>
            <w:r w:rsidRPr="00FC5C9D">
              <w:rPr>
                <w:rFonts w:ascii="隶书" w:eastAsia="隶书" w:hAnsi="宋体" w:hint="eastAsia"/>
                <w:sz w:val="28"/>
                <w:szCs w:val="28"/>
              </w:rPr>
              <w:t>绍兴市公安局</w:t>
            </w:r>
          </w:p>
        </w:tc>
      </w:tr>
      <w:tr w:rsidR="00940FA0" w:rsidRPr="00FC5C9D">
        <w:trPr>
          <w:trHeight w:val="494"/>
          <w:jc w:val="center"/>
        </w:trPr>
        <w:tc>
          <w:tcPr>
            <w:tcW w:w="2356" w:type="dxa"/>
          </w:tcPr>
          <w:p w:rsidR="00940FA0" w:rsidRPr="00FC5C9D" w:rsidRDefault="00BC0658">
            <w:pPr>
              <w:spacing w:after="100" w:afterAutospacing="1" w:line="440" w:lineRule="exact"/>
              <w:rPr>
                <w:rFonts w:ascii="隶书" w:eastAsia="隶书" w:hAnsi="宋体"/>
                <w:sz w:val="28"/>
                <w:szCs w:val="28"/>
              </w:rPr>
            </w:pPr>
            <w:r w:rsidRPr="00EE1703">
              <w:rPr>
                <w:rFonts w:ascii="隶书" w:eastAsia="隶书" w:hAnsi="宋体" w:hint="eastAsia"/>
                <w:w w:val="93"/>
                <w:kern w:val="0"/>
                <w:sz w:val="28"/>
                <w:szCs w:val="28"/>
                <w:fitText w:val="1680" w:id="1"/>
              </w:rPr>
              <w:t>采购代理机</w:t>
            </w:r>
            <w:r w:rsidRPr="00EE1703">
              <w:rPr>
                <w:rFonts w:ascii="隶书" w:eastAsia="隶书" w:hAnsi="宋体" w:hint="eastAsia"/>
                <w:spacing w:val="30"/>
                <w:w w:val="93"/>
                <w:kern w:val="0"/>
                <w:sz w:val="28"/>
                <w:szCs w:val="28"/>
                <w:fitText w:val="1680" w:id="1"/>
              </w:rPr>
              <w:t>构</w:t>
            </w:r>
            <w:r w:rsidR="006810E4" w:rsidRPr="00FC5C9D">
              <w:rPr>
                <w:rFonts w:ascii="隶书" w:eastAsia="隶书" w:hAnsi="宋体" w:hint="eastAsia"/>
                <w:sz w:val="28"/>
                <w:szCs w:val="28"/>
              </w:rPr>
              <w:t>：</w:t>
            </w:r>
          </w:p>
        </w:tc>
        <w:tc>
          <w:tcPr>
            <w:tcW w:w="5445" w:type="dxa"/>
          </w:tcPr>
          <w:p w:rsidR="00940FA0" w:rsidRPr="00FC5C9D" w:rsidRDefault="006810E4">
            <w:pPr>
              <w:spacing w:after="100" w:afterAutospacing="1" w:line="440" w:lineRule="exact"/>
              <w:rPr>
                <w:rFonts w:ascii="隶书" w:eastAsia="隶书" w:hAnsi="宋体"/>
                <w:sz w:val="28"/>
                <w:szCs w:val="28"/>
              </w:rPr>
            </w:pPr>
            <w:r w:rsidRPr="00FC5C9D">
              <w:rPr>
                <w:rFonts w:ascii="隶书" w:eastAsia="隶书" w:hAnsi="宋体" w:hint="eastAsia"/>
                <w:sz w:val="28"/>
                <w:szCs w:val="28"/>
              </w:rPr>
              <w:t>绍兴市公共资源交易中心</w:t>
            </w:r>
          </w:p>
        </w:tc>
      </w:tr>
      <w:tr w:rsidR="00940FA0" w:rsidRPr="00FC5C9D">
        <w:trPr>
          <w:trHeight w:val="397"/>
          <w:jc w:val="center"/>
        </w:trPr>
        <w:tc>
          <w:tcPr>
            <w:tcW w:w="2356" w:type="dxa"/>
            <w:vMerge w:val="restart"/>
            <w:vAlign w:val="center"/>
          </w:tcPr>
          <w:p w:rsidR="00940FA0" w:rsidRPr="00FC5C9D" w:rsidRDefault="00BC0658">
            <w:pPr>
              <w:spacing w:after="100" w:afterAutospacing="1" w:line="440" w:lineRule="exact"/>
              <w:rPr>
                <w:rFonts w:ascii="隶书" w:eastAsia="隶书" w:hAnsi="宋体"/>
                <w:sz w:val="28"/>
                <w:szCs w:val="28"/>
              </w:rPr>
            </w:pPr>
            <w:r w:rsidRPr="00EE1703">
              <w:rPr>
                <w:rFonts w:ascii="隶书" w:eastAsia="隶书" w:hAnsi="宋体" w:hint="eastAsia"/>
                <w:spacing w:val="75"/>
                <w:kern w:val="0"/>
                <w:sz w:val="28"/>
                <w:szCs w:val="28"/>
                <w:fitText w:val="1680" w:id="2"/>
              </w:rPr>
              <w:t>监督单</w:t>
            </w:r>
            <w:r w:rsidRPr="00EE1703">
              <w:rPr>
                <w:rFonts w:ascii="隶书" w:eastAsia="隶书" w:hAnsi="宋体" w:hint="eastAsia"/>
                <w:spacing w:val="15"/>
                <w:kern w:val="0"/>
                <w:sz w:val="28"/>
                <w:szCs w:val="28"/>
                <w:fitText w:val="1680" w:id="2"/>
              </w:rPr>
              <w:t>位</w:t>
            </w:r>
            <w:r w:rsidR="006810E4" w:rsidRPr="00FC5C9D">
              <w:rPr>
                <w:rFonts w:ascii="隶书" w:eastAsia="隶书" w:hAnsi="宋体" w:hint="eastAsia"/>
                <w:sz w:val="28"/>
                <w:szCs w:val="28"/>
              </w:rPr>
              <w:t>：</w:t>
            </w:r>
          </w:p>
        </w:tc>
        <w:tc>
          <w:tcPr>
            <w:tcW w:w="5445" w:type="dxa"/>
          </w:tcPr>
          <w:p w:rsidR="00940FA0" w:rsidRPr="00FC5C9D" w:rsidRDefault="006810E4">
            <w:pPr>
              <w:spacing w:after="100" w:afterAutospacing="1" w:line="440" w:lineRule="exact"/>
              <w:rPr>
                <w:rFonts w:ascii="隶书" w:eastAsia="隶书" w:hAnsi="宋体"/>
                <w:sz w:val="28"/>
                <w:szCs w:val="28"/>
              </w:rPr>
            </w:pPr>
            <w:r w:rsidRPr="00FC5C9D">
              <w:rPr>
                <w:rFonts w:ascii="隶书" w:eastAsia="隶书" w:hAnsi="宋体" w:hint="eastAsia"/>
                <w:sz w:val="28"/>
                <w:szCs w:val="28"/>
              </w:rPr>
              <w:t>绍兴市财政局</w:t>
            </w:r>
          </w:p>
        </w:tc>
      </w:tr>
      <w:tr w:rsidR="00940FA0" w:rsidRPr="00FC5C9D">
        <w:trPr>
          <w:trHeight w:val="397"/>
          <w:jc w:val="center"/>
        </w:trPr>
        <w:tc>
          <w:tcPr>
            <w:tcW w:w="2356" w:type="dxa"/>
            <w:vMerge/>
          </w:tcPr>
          <w:p w:rsidR="00940FA0" w:rsidRPr="00FC5C9D" w:rsidRDefault="00940FA0">
            <w:pPr>
              <w:spacing w:after="100" w:afterAutospacing="1" w:line="440" w:lineRule="exact"/>
              <w:rPr>
                <w:rFonts w:ascii="隶书" w:eastAsia="隶书" w:hAnsi="宋体"/>
                <w:sz w:val="28"/>
                <w:szCs w:val="28"/>
              </w:rPr>
            </w:pPr>
          </w:p>
        </w:tc>
        <w:tc>
          <w:tcPr>
            <w:tcW w:w="5445" w:type="dxa"/>
          </w:tcPr>
          <w:p w:rsidR="00940FA0" w:rsidRPr="00FC5C9D" w:rsidRDefault="006810E4">
            <w:pPr>
              <w:spacing w:after="100" w:afterAutospacing="1" w:line="440" w:lineRule="exact"/>
              <w:rPr>
                <w:rFonts w:ascii="隶书" w:eastAsia="隶书" w:hAnsi="宋体"/>
                <w:sz w:val="28"/>
                <w:szCs w:val="28"/>
              </w:rPr>
            </w:pPr>
            <w:r w:rsidRPr="00FC5C9D">
              <w:rPr>
                <w:rFonts w:ascii="隶书" w:eastAsia="隶书" w:hAnsi="宋体" w:hint="eastAsia"/>
                <w:sz w:val="28"/>
                <w:szCs w:val="28"/>
              </w:rPr>
              <w:t>绍兴市政务服务办公室</w:t>
            </w:r>
          </w:p>
        </w:tc>
      </w:tr>
      <w:tr w:rsidR="00940FA0" w:rsidRPr="00FC5C9D">
        <w:trPr>
          <w:trHeight w:val="333"/>
          <w:jc w:val="center"/>
        </w:trPr>
        <w:tc>
          <w:tcPr>
            <w:tcW w:w="7801" w:type="dxa"/>
            <w:gridSpan w:val="2"/>
          </w:tcPr>
          <w:p w:rsidR="00940FA0" w:rsidRPr="00FC5C9D" w:rsidRDefault="006810E4">
            <w:pPr>
              <w:spacing w:after="100" w:afterAutospacing="1" w:line="440" w:lineRule="exact"/>
              <w:jc w:val="center"/>
              <w:rPr>
                <w:rFonts w:ascii="隶书" w:eastAsia="隶书" w:hAnsi="宋体"/>
                <w:sz w:val="28"/>
                <w:szCs w:val="28"/>
              </w:rPr>
            </w:pPr>
            <w:r w:rsidRPr="00FC5C9D">
              <w:rPr>
                <w:rFonts w:ascii="隶书" w:eastAsia="隶书" w:hint="eastAsia"/>
                <w:sz w:val="28"/>
                <w:szCs w:val="28"/>
              </w:rPr>
              <w:t>二○二</w:t>
            </w:r>
            <w:r w:rsidR="008E75EB" w:rsidRPr="00FC5C9D">
              <w:rPr>
                <w:rFonts w:ascii="隶书" w:eastAsia="隶书" w:hint="eastAsia"/>
                <w:sz w:val="28"/>
                <w:szCs w:val="28"/>
              </w:rPr>
              <w:t>二</w:t>
            </w:r>
            <w:r w:rsidRPr="00FC5C9D">
              <w:rPr>
                <w:rFonts w:ascii="隶书" w:eastAsia="隶书" w:hint="eastAsia"/>
                <w:sz w:val="28"/>
                <w:szCs w:val="28"/>
              </w:rPr>
              <w:t>年</w:t>
            </w:r>
            <w:r w:rsidR="008E75EB" w:rsidRPr="00FC5C9D">
              <w:rPr>
                <w:rFonts w:ascii="隶书" w:eastAsia="隶书" w:hint="eastAsia"/>
                <w:sz w:val="28"/>
                <w:szCs w:val="28"/>
              </w:rPr>
              <w:t>三</w:t>
            </w:r>
            <w:r w:rsidRPr="00FC5C9D">
              <w:rPr>
                <w:rFonts w:ascii="隶书" w:eastAsia="隶书" w:hint="eastAsia"/>
                <w:sz w:val="28"/>
                <w:szCs w:val="28"/>
              </w:rPr>
              <w:t>月</w:t>
            </w:r>
          </w:p>
        </w:tc>
      </w:tr>
    </w:tbl>
    <w:p w:rsidR="00940FA0" w:rsidRPr="00FC5C9D" w:rsidRDefault="00940FA0">
      <w:pPr>
        <w:jc w:val="center"/>
        <w:rPr>
          <w:rFonts w:ascii="隶书" w:eastAsia="隶书"/>
          <w:b/>
          <w:sz w:val="44"/>
          <w:szCs w:val="44"/>
        </w:rPr>
      </w:pPr>
    </w:p>
    <w:p w:rsidR="00940FA0" w:rsidRPr="00FC5C9D" w:rsidRDefault="006810E4">
      <w:pPr>
        <w:pageBreakBefore/>
        <w:jc w:val="center"/>
        <w:rPr>
          <w:rFonts w:ascii="隶书" w:eastAsia="隶书"/>
          <w:b/>
          <w:sz w:val="44"/>
          <w:szCs w:val="44"/>
        </w:rPr>
      </w:pPr>
      <w:r w:rsidRPr="00FC5C9D">
        <w:rPr>
          <w:rFonts w:ascii="隶书" w:eastAsia="隶书" w:hint="eastAsia"/>
          <w:b/>
          <w:sz w:val="44"/>
          <w:szCs w:val="44"/>
        </w:rPr>
        <w:lastRenderedPageBreak/>
        <w:t xml:space="preserve">  </w:t>
      </w:r>
    </w:p>
    <w:p w:rsidR="00940FA0" w:rsidRPr="00FC5C9D" w:rsidRDefault="00940FA0">
      <w:pPr>
        <w:jc w:val="center"/>
        <w:rPr>
          <w:rFonts w:ascii="隶书" w:eastAsia="隶书"/>
          <w:b/>
          <w:sz w:val="44"/>
          <w:szCs w:val="44"/>
        </w:rPr>
      </w:pPr>
    </w:p>
    <w:p w:rsidR="00940FA0" w:rsidRPr="00FC5C9D" w:rsidRDefault="006810E4">
      <w:pPr>
        <w:jc w:val="center"/>
        <w:rPr>
          <w:rFonts w:ascii="仿宋_GB2312" w:eastAsia="仿宋_GB2312"/>
          <w:b/>
          <w:sz w:val="44"/>
          <w:szCs w:val="44"/>
        </w:rPr>
      </w:pPr>
      <w:r w:rsidRPr="00FC5C9D">
        <w:rPr>
          <w:rFonts w:ascii="仿宋_GB2312" w:eastAsia="仿宋_GB2312" w:hint="eastAsia"/>
          <w:b/>
          <w:sz w:val="44"/>
          <w:szCs w:val="44"/>
        </w:rPr>
        <w:t>目录</w:t>
      </w:r>
    </w:p>
    <w:p w:rsidR="00940FA0" w:rsidRPr="00FC5C9D" w:rsidRDefault="00940FA0">
      <w:pPr>
        <w:jc w:val="center"/>
        <w:rPr>
          <w:rFonts w:ascii="隶书" w:eastAsia="隶书"/>
          <w:b/>
          <w:sz w:val="44"/>
          <w:szCs w:val="44"/>
        </w:rPr>
      </w:pPr>
    </w:p>
    <w:p w:rsidR="00940FA0" w:rsidRPr="00FC5C9D" w:rsidRDefault="00940FA0">
      <w:pPr>
        <w:jc w:val="center"/>
        <w:rPr>
          <w:rFonts w:ascii="隶书" w:eastAsia="隶书"/>
        </w:rPr>
      </w:pPr>
    </w:p>
    <w:p w:rsidR="00940FA0" w:rsidRPr="00FC5C9D" w:rsidRDefault="006810E4" w:rsidP="002B5650">
      <w:pPr>
        <w:snapToGrid w:val="0"/>
        <w:spacing w:line="480" w:lineRule="auto"/>
        <w:ind w:firstLineChars="500" w:firstLine="1807"/>
        <w:jc w:val="left"/>
        <w:rPr>
          <w:rFonts w:ascii="仿宋_GB2312" w:eastAsia="仿宋_GB2312" w:hAnsi="宋体"/>
          <w:b/>
          <w:sz w:val="36"/>
          <w:szCs w:val="36"/>
        </w:rPr>
      </w:pPr>
      <w:r w:rsidRPr="00FC5C9D">
        <w:rPr>
          <w:rFonts w:ascii="仿宋_GB2312" w:eastAsia="仿宋_GB2312" w:hAnsi="宋体" w:hint="eastAsia"/>
          <w:b/>
          <w:sz w:val="36"/>
          <w:szCs w:val="36"/>
        </w:rPr>
        <w:t>第一部分    招标公告</w:t>
      </w:r>
    </w:p>
    <w:p w:rsidR="00940FA0" w:rsidRPr="00FC5C9D" w:rsidRDefault="006810E4" w:rsidP="002B5650">
      <w:pPr>
        <w:snapToGrid w:val="0"/>
        <w:spacing w:line="480" w:lineRule="auto"/>
        <w:ind w:firstLineChars="500" w:firstLine="1807"/>
        <w:jc w:val="left"/>
        <w:rPr>
          <w:rFonts w:ascii="仿宋_GB2312" w:eastAsia="仿宋_GB2312" w:hAnsi="宋体"/>
          <w:b/>
          <w:sz w:val="36"/>
          <w:szCs w:val="36"/>
        </w:rPr>
      </w:pPr>
      <w:r w:rsidRPr="00FC5C9D">
        <w:rPr>
          <w:rFonts w:ascii="仿宋_GB2312" w:eastAsia="仿宋_GB2312" w:hAnsi="宋体" w:hint="eastAsia"/>
          <w:b/>
          <w:sz w:val="36"/>
          <w:szCs w:val="36"/>
        </w:rPr>
        <w:t>第二部 分   投标须知</w:t>
      </w:r>
    </w:p>
    <w:p w:rsidR="00940FA0" w:rsidRPr="00FC5C9D" w:rsidRDefault="006810E4" w:rsidP="002B5650">
      <w:pPr>
        <w:snapToGrid w:val="0"/>
        <w:spacing w:line="480" w:lineRule="auto"/>
        <w:ind w:firstLineChars="500" w:firstLine="1807"/>
        <w:jc w:val="left"/>
        <w:rPr>
          <w:rFonts w:ascii="仿宋_GB2312" w:eastAsia="仿宋_GB2312" w:hAnsi="宋体"/>
          <w:b/>
          <w:sz w:val="36"/>
          <w:szCs w:val="36"/>
        </w:rPr>
      </w:pPr>
      <w:r w:rsidRPr="00FC5C9D">
        <w:rPr>
          <w:rFonts w:ascii="仿宋_GB2312" w:eastAsia="仿宋_GB2312" w:hAnsi="宋体" w:hint="eastAsia"/>
          <w:b/>
          <w:sz w:val="36"/>
          <w:szCs w:val="36"/>
        </w:rPr>
        <w:t>第三部分    招标项目范围及要求</w:t>
      </w:r>
    </w:p>
    <w:p w:rsidR="00940FA0" w:rsidRPr="00FC5C9D" w:rsidRDefault="006810E4" w:rsidP="002B5650">
      <w:pPr>
        <w:snapToGrid w:val="0"/>
        <w:spacing w:line="480" w:lineRule="auto"/>
        <w:ind w:firstLineChars="500" w:firstLine="1807"/>
        <w:jc w:val="left"/>
        <w:rPr>
          <w:rFonts w:ascii="仿宋_GB2312" w:eastAsia="仿宋_GB2312" w:hAnsi="宋体"/>
          <w:b/>
          <w:sz w:val="36"/>
          <w:szCs w:val="36"/>
        </w:rPr>
      </w:pPr>
      <w:r w:rsidRPr="00FC5C9D">
        <w:rPr>
          <w:rFonts w:ascii="仿宋_GB2312" w:eastAsia="仿宋_GB2312" w:hAnsi="宋体" w:hint="eastAsia"/>
          <w:b/>
          <w:sz w:val="36"/>
          <w:szCs w:val="36"/>
        </w:rPr>
        <w:t>第四部分    合同的主要条款</w:t>
      </w:r>
    </w:p>
    <w:p w:rsidR="00940FA0" w:rsidRPr="00FC5C9D" w:rsidRDefault="006810E4" w:rsidP="002B5650">
      <w:pPr>
        <w:snapToGrid w:val="0"/>
        <w:spacing w:line="480" w:lineRule="auto"/>
        <w:ind w:firstLineChars="500" w:firstLine="1807"/>
        <w:jc w:val="left"/>
        <w:rPr>
          <w:rFonts w:ascii="仿宋_GB2312" w:eastAsia="仿宋_GB2312" w:hAnsi="宋体"/>
          <w:b/>
          <w:sz w:val="36"/>
          <w:szCs w:val="36"/>
        </w:rPr>
      </w:pPr>
      <w:r w:rsidRPr="00FC5C9D">
        <w:rPr>
          <w:rFonts w:ascii="仿宋_GB2312" w:eastAsia="仿宋_GB2312" w:hAnsi="宋体" w:hint="eastAsia"/>
          <w:b/>
          <w:sz w:val="36"/>
          <w:szCs w:val="36"/>
        </w:rPr>
        <w:t>第五部分    评标方法及标准</w:t>
      </w:r>
    </w:p>
    <w:p w:rsidR="00940FA0" w:rsidRPr="00FC5C9D" w:rsidRDefault="006810E4" w:rsidP="002B5650">
      <w:pPr>
        <w:snapToGrid w:val="0"/>
        <w:spacing w:line="480" w:lineRule="auto"/>
        <w:ind w:firstLineChars="500" w:firstLine="1807"/>
        <w:jc w:val="left"/>
        <w:rPr>
          <w:rFonts w:ascii="仿宋_GB2312" w:eastAsia="仿宋_GB2312" w:hAnsi="宋体"/>
          <w:b/>
          <w:sz w:val="36"/>
          <w:szCs w:val="36"/>
        </w:rPr>
      </w:pPr>
      <w:r w:rsidRPr="00FC5C9D">
        <w:rPr>
          <w:rFonts w:ascii="仿宋_GB2312" w:eastAsia="仿宋_GB2312" w:hAnsi="宋体" w:hint="eastAsia"/>
          <w:b/>
          <w:sz w:val="36"/>
          <w:szCs w:val="36"/>
        </w:rPr>
        <w:t>第六部分    投标文件及其附件格式</w:t>
      </w:r>
    </w:p>
    <w:p w:rsidR="00940FA0" w:rsidRPr="00FC5C9D" w:rsidRDefault="00940FA0">
      <w:pPr>
        <w:snapToGrid w:val="0"/>
        <w:spacing w:line="480" w:lineRule="auto"/>
        <w:jc w:val="left"/>
        <w:rPr>
          <w:rFonts w:ascii="仿宋_GB2312" w:eastAsia="仿宋_GB2312" w:hAnsi="宋体"/>
          <w:sz w:val="36"/>
          <w:szCs w:val="36"/>
        </w:rPr>
      </w:pPr>
    </w:p>
    <w:p w:rsidR="00940FA0" w:rsidRPr="00FC5C9D" w:rsidRDefault="00940FA0">
      <w:pPr>
        <w:snapToGrid w:val="0"/>
        <w:spacing w:line="480" w:lineRule="auto"/>
        <w:jc w:val="left"/>
        <w:rPr>
          <w:rFonts w:ascii="仿宋_GB2312" w:eastAsia="仿宋_GB2312" w:hAnsi="宋体"/>
          <w:sz w:val="36"/>
          <w:szCs w:val="36"/>
        </w:rPr>
      </w:pPr>
    </w:p>
    <w:p w:rsidR="00940FA0" w:rsidRPr="00FC5C9D" w:rsidRDefault="00940FA0">
      <w:pPr>
        <w:snapToGrid w:val="0"/>
        <w:spacing w:line="480" w:lineRule="auto"/>
        <w:jc w:val="left"/>
        <w:rPr>
          <w:rFonts w:ascii="仿宋_GB2312" w:eastAsia="仿宋_GB2312" w:hAnsi="宋体"/>
          <w:sz w:val="36"/>
          <w:szCs w:val="36"/>
        </w:rPr>
      </w:pPr>
    </w:p>
    <w:p w:rsidR="00940FA0" w:rsidRPr="00FC5C9D" w:rsidRDefault="00940FA0">
      <w:pPr>
        <w:snapToGrid w:val="0"/>
        <w:spacing w:line="480" w:lineRule="auto"/>
        <w:jc w:val="left"/>
        <w:rPr>
          <w:rFonts w:ascii="仿宋_GB2312" w:eastAsia="仿宋_GB2312" w:hAnsi="宋体"/>
          <w:sz w:val="36"/>
          <w:szCs w:val="36"/>
        </w:rPr>
      </w:pPr>
    </w:p>
    <w:p w:rsidR="00940FA0" w:rsidRPr="00FC5C9D" w:rsidRDefault="00940FA0">
      <w:pPr>
        <w:snapToGrid w:val="0"/>
        <w:spacing w:line="480" w:lineRule="auto"/>
        <w:jc w:val="left"/>
        <w:rPr>
          <w:rFonts w:ascii="仿宋_GB2312" w:eastAsia="仿宋_GB2312" w:hAnsi="宋体"/>
          <w:sz w:val="36"/>
          <w:szCs w:val="36"/>
        </w:rPr>
      </w:pPr>
    </w:p>
    <w:p w:rsidR="00940FA0" w:rsidRPr="00FC5C9D" w:rsidRDefault="006810E4">
      <w:pPr>
        <w:pageBreakBefore/>
        <w:widowControl/>
        <w:jc w:val="center"/>
        <w:rPr>
          <w:rFonts w:ascii="仿宋_GB2312" w:eastAsia="仿宋_GB2312"/>
          <w:b/>
          <w:sz w:val="36"/>
          <w:szCs w:val="36"/>
        </w:rPr>
      </w:pPr>
      <w:r w:rsidRPr="00FC5C9D">
        <w:rPr>
          <w:rFonts w:ascii="仿宋_GB2312" w:eastAsia="仿宋_GB2312" w:hint="eastAsia"/>
          <w:b/>
          <w:sz w:val="36"/>
          <w:szCs w:val="36"/>
        </w:rPr>
        <w:lastRenderedPageBreak/>
        <w:t>第一部分 招标公告</w:t>
      </w:r>
    </w:p>
    <w:tbl>
      <w:tblPr>
        <w:tblW w:w="8279" w:type="dxa"/>
        <w:tblLayout w:type="fixed"/>
        <w:tblCellMar>
          <w:left w:w="0" w:type="dxa"/>
          <w:right w:w="0" w:type="dxa"/>
        </w:tblCellMar>
        <w:tblLook w:val="04A0"/>
      </w:tblPr>
      <w:tblGrid>
        <w:gridCol w:w="8279"/>
      </w:tblGrid>
      <w:tr w:rsidR="00940FA0" w:rsidRPr="00FC5C9D">
        <w:tc>
          <w:tcPr>
            <w:tcW w:w="8279" w:type="dxa"/>
            <w:vAlign w:val="center"/>
          </w:tcPr>
          <w:p w:rsidR="00940FA0" w:rsidRPr="00FC5C9D" w:rsidRDefault="006810E4">
            <w:r w:rsidRPr="00FC5C9D">
              <w:rPr>
                <w:rFonts w:ascii="仿宋_GB2312" w:eastAsia="仿宋_GB2312" w:hAnsi="新宋体"/>
              </w:rPr>
              <w:br w:type="page"/>
            </w:r>
          </w:p>
          <w:tbl>
            <w:tblPr>
              <w:tblW w:w="82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51"/>
            </w:tblGrid>
            <w:tr w:rsidR="00940FA0" w:rsidRPr="00FC5C9D" w:rsidTr="00016784">
              <w:trPr>
                <w:trHeight w:val="1474"/>
              </w:trPr>
              <w:tc>
                <w:tcPr>
                  <w:tcW w:w="8251" w:type="dxa"/>
                </w:tcPr>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项目概况：</w:t>
                  </w:r>
                </w:p>
                <w:p w:rsidR="00940FA0" w:rsidRPr="00FC5C9D" w:rsidRDefault="006810E4" w:rsidP="00C804D4">
                  <w:pPr>
                    <w:pStyle w:val="afd"/>
                    <w:spacing w:afterLines="0" w:line="440" w:lineRule="exact"/>
                    <w:ind w:firstLine="480"/>
                    <w:rPr>
                      <w:rFonts w:ascii="仿宋_GB2312" w:eastAsia="仿宋_GB2312" w:hAnsi="新宋体"/>
                      <w:szCs w:val="24"/>
                    </w:rPr>
                  </w:pPr>
                  <w:bookmarkStart w:id="0" w:name="_Hlk47532823"/>
                  <w:r w:rsidRPr="00FC5C9D">
                    <w:rPr>
                      <w:rFonts w:ascii="仿宋_GB2312" w:eastAsia="仿宋_GB2312" w:hAnsi="新宋体" w:hint="eastAsia"/>
                      <w:szCs w:val="24"/>
                    </w:rPr>
                    <w:t>绍兴市公安局</w:t>
                  </w:r>
                  <w:r w:rsidR="008E75EB" w:rsidRPr="00FC5C9D">
                    <w:rPr>
                      <w:rFonts w:ascii="仿宋_GB2312" w:eastAsia="仿宋_GB2312" w:hAnsi="新宋体" w:hint="eastAsia"/>
                      <w:szCs w:val="24"/>
                    </w:rPr>
                    <w:t>三江口示范检查站建设项目（信息化工程）</w:t>
                  </w:r>
                  <w:bookmarkEnd w:id="0"/>
                  <w:r w:rsidRPr="00FC5C9D">
                    <w:rPr>
                      <w:rFonts w:ascii="仿宋_GB2312" w:eastAsia="仿宋_GB2312" w:hAnsi="新宋体" w:hint="eastAsia"/>
                      <w:szCs w:val="24"/>
                    </w:rPr>
                    <w:t>的潜在投标人应在</w:t>
                  </w:r>
                  <w:r w:rsidRPr="00FC5C9D">
                    <w:rPr>
                      <w:rStyle w:val="bookmark-item"/>
                      <w:rFonts w:ascii="FangSong" w:hAnsi="FangSong"/>
                      <w:sz w:val="27"/>
                      <w:szCs w:val="27"/>
                    </w:rPr>
                    <w:t>https://www.zcygov.cn</w:t>
                  </w:r>
                  <w:r w:rsidRPr="00FC5C9D">
                    <w:rPr>
                      <w:rFonts w:ascii="仿宋_GB2312" w:eastAsia="仿宋_GB2312" w:hAnsi="新宋体" w:hint="eastAsia"/>
                      <w:szCs w:val="24"/>
                    </w:rPr>
                    <w:t>获取（下载）招标文件，并于2022年</w:t>
                  </w:r>
                  <w:r w:rsidR="00C804D4">
                    <w:rPr>
                      <w:rFonts w:ascii="仿宋_GB2312" w:eastAsia="仿宋_GB2312" w:hAnsi="新宋体" w:hint="eastAsia"/>
                      <w:szCs w:val="24"/>
                    </w:rPr>
                    <w:t>3</w:t>
                  </w:r>
                  <w:r w:rsidR="00016784" w:rsidRPr="00FC5C9D">
                    <w:rPr>
                      <w:rFonts w:ascii="仿宋_GB2312" w:eastAsia="仿宋_GB2312" w:hAnsi="新宋体" w:hint="eastAsia"/>
                      <w:szCs w:val="24"/>
                    </w:rPr>
                    <w:t xml:space="preserve"> </w:t>
                  </w:r>
                  <w:r w:rsidRPr="00FC5C9D">
                    <w:rPr>
                      <w:rFonts w:ascii="仿宋_GB2312" w:eastAsia="仿宋_GB2312" w:hAnsi="新宋体" w:hint="eastAsia"/>
                      <w:szCs w:val="24"/>
                    </w:rPr>
                    <w:t>月</w:t>
                  </w:r>
                  <w:r w:rsidR="00C804D4">
                    <w:rPr>
                      <w:rFonts w:ascii="仿宋_GB2312" w:eastAsia="仿宋_GB2312" w:hAnsi="新宋体" w:hint="eastAsia"/>
                      <w:szCs w:val="24"/>
                    </w:rPr>
                    <w:t>30</w:t>
                  </w:r>
                  <w:r w:rsidR="00016784" w:rsidRPr="00FC5C9D">
                    <w:rPr>
                      <w:rFonts w:ascii="仿宋_GB2312" w:eastAsia="仿宋_GB2312" w:hAnsi="新宋体" w:hint="eastAsia"/>
                      <w:szCs w:val="24"/>
                    </w:rPr>
                    <w:t xml:space="preserve"> </w:t>
                  </w:r>
                  <w:r w:rsidRPr="00FC5C9D">
                    <w:rPr>
                      <w:rFonts w:ascii="仿宋_GB2312" w:eastAsia="仿宋_GB2312" w:hAnsi="新宋体" w:hint="eastAsia"/>
                      <w:szCs w:val="24"/>
                    </w:rPr>
                    <w:t>日 09:</w:t>
                  </w:r>
                  <w:r w:rsidR="00C804D4">
                    <w:rPr>
                      <w:rFonts w:ascii="仿宋_GB2312" w:eastAsia="仿宋_GB2312" w:hAnsi="新宋体" w:hint="eastAsia"/>
                      <w:szCs w:val="24"/>
                    </w:rPr>
                    <w:t>3</w:t>
                  </w:r>
                  <w:r w:rsidRPr="00FC5C9D">
                    <w:rPr>
                      <w:rFonts w:ascii="仿宋_GB2312" w:eastAsia="仿宋_GB2312" w:hAnsi="新宋体" w:hint="eastAsia"/>
                      <w:szCs w:val="24"/>
                    </w:rPr>
                    <w:t>0（北京时间）前递交（上传）投标文件。</w:t>
                  </w:r>
                </w:p>
              </w:tc>
            </w:tr>
          </w:tbl>
          <w:p w:rsidR="00940FA0" w:rsidRPr="00FC5C9D" w:rsidRDefault="006810E4">
            <w:pPr>
              <w:pStyle w:val="afd"/>
              <w:spacing w:afterLines="0" w:line="440" w:lineRule="exact"/>
              <w:ind w:firstLine="480"/>
              <w:jc w:val="left"/>
              <w:rPr>
                <w:rFonts w:ascii="仿宋_GB2312" w:eastAsia="仿宋_GB2312" w:hAnsi="新宋体"/>
                <w:szCs w:val="24"/>
              </w:rPr>
            </w:pPr>
            <w:r w:rsidRPr="00FC5C9D">
              <w:rPr>
                <w:rFonts w:ascii="仿宋_GB2312" w:eastAsia="仿宋_GB2312" w:hAnsi="新宋体" w:hint="eastAsia"/>
                <w:szCs w:val="24"/>
              </w:rPr>
              <w:t>一、项目基本情况</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项目编号：</w:t>
            </w:r>
            <w:r w:rsidR="008E75EB" w:rsidRPr="00FC5C9D">
              <w:rPr>
                <w:rFonts w:ascii="仿宋_GB2312" w:eastAsia="仿宋_GB2312" w:hAnsi="新宋体"/>
                <w:szCs w:val="24"/>
              </w:rPr>
              <w:t>2022-03-0013</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项目名称：绍兴市公安局</w:t>
            </w:r>
            <w:r w:rsidR="008E75EB" w:rsidRPr="00FC5C9D">
              <w:rPr>
                <w:rFonts w:ascii="仿宋_GB2312" w:eastAsia="仿宋_GB2312" w:hAnsi="新宋体" w:hint="eastAsia"/>
                <w:szCs w:val="24"/>
              </w:rPr>
              <w:t>三江口示范检查站建设项目（信息化工程）</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采购方式：公开招标</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预算金额（元）：</w:t>
            </w:r>
            <w:r w:rsidR="008E75EB" w:rsidRPr="00FC5C9D">
              <w:rPr>
                <w:rFonts w:ascii="仿宋_GB2312" w:eastAsia="仿宋_GB2312" w:hAnsi="新宋体"/>
                <w:szCs w:val="24"/>
              </w:rPr>
              <w:t>74600</w:t>
            </w:r>
            <w:r w:rsidR="008E75EB" w:rsidRPr="00FC5C9D">
              <w:rPr>
                <w:rFonts w:ascii="仿宋_GB2312" w:eastAsia="仿宋_GB2312" w:hAnsi="新宋体" w:hint="eastAsia"/>
                <w:szCs w:val="24"/>
              </w:rPr>
              <w:t>00</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最高限价（元）：</w:t>
            </w:r>
            <w:r w:rsidR="008E75EB" w:rsidRPr="00FC5C9D">
              <w:rPr>
                <w:rFonts w:ascii="仿宋_GB2312" w:eastAsia="仿宋_GB2312" w:hAnsi="新宋体"/>
                <w:szCs w:val="24"/>
              </w:rPr>
              <w:t>74600</w:t>
            </w:r>
            <w:r w:rsidR="008E75EB" w:rsidRPr="00FC5C9D">
              <w:rPr>
                <w:rFonts w:ascii="仿宋_GB2312" w:eastAsia="仿宋_GB2312" w:hAnsi="新宋体" w:hint="eastAsia"/>
                <w:szCs w:val="24"/>
              </w:rPr>
              <w:t>00</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采购需求：</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标项一:</w:t>
            </w:r>
            <w:r w:rsidRPr="00FC5C9D">
              <w:rPr>
                <w:rFonts w:ascii="仿宋_GB2312" w:eastAsia="仿宋_GB2312" w:hAnsi="新宋体" w:hint="eastAsia"/>
                <w:szCs w:val="24"/>
              </w:rPr>
              <w:br/>
            </w:r>
            <w:r w:rsidRPr="00FC5C9D">
              <w:rPr>
                <w:rFonts w:ascii="仿宋_GB2312" w:eastAsia="仿宋_GB2312" w:hAnsi="新宋体"/>
                <w:szCs w:val="24"/>
              </w:rPr>
              <w:t>  </w:t>
            </w:r>
            <w:r w:rsidRPr="00FC5C9D">
              <w:rPr>
                <w:rFonts w:ascii="仿宋_GB2312" w:eastAsia="仿宋_GB2312" w:hAnsi="新宋体" w:hint="eastAsia"/>
                <w:szCs w:val="24"/>
              </w:rPr>
              <w:t>标项名称:</w:t>
            </w:r>
            <w:r w:rsidR="008E75EB" w:rsidRPr="00FC5C9D">
              <w:rPr>
                <w:rFonts w:ascii="仿宋_GB2312" w:eastAsia="仿宋_GB2312" w:hAnsi="新宋体" w:hint="eastAsia"/>
                <w:szCs w:val="24"/>
              </w:rPr>
              <w:t>三江口示范检查站建设项目（信息化工程）</w:t>
            </w:r>
            <w:r w:rsidRPr="00FC5C9D">
              <w:rPr>
                <w:rFonts w:ascii="仿宋_GB2312" w:eastAsia="仿宋_GB2312" w:hAnsi="新宋体" w:hint="eastAsia"/>
                <w:szCs w:val="24"/>
              </w:rPr>
              <w:br/>
            </w:r>
            <w:r w:rsidRPr="00FC5C9D">
              <w:rPr>
                <w:rFonts w:ascii="仿宋_GB2312" w:eastAsia="仿宋_GB2312" w:hAnsi="新宋体"/>
                <w:szCs w:val="24"/>
              </w:rPr>
              <w:t>  </w:t>
            </w:r>
            <w:r w:rsidRPr="00FC5C9D">
              <w:rPr>
                <w:rFonts w:ascii="仿宋_GB2312" w:eastAsia="仿宋_GB2312" w:hAnsi="新宋体" w:hint="eastAsia"/>
                <w:szCs w:val="24"/>
              </w:rPr>
              <w:t>数量:1</w:t>
            </w:r>
            <w:r w:rsidRPr="00FC5C9D">
              <w:rPr>
                <w:rFonts w:ascii="仿宋_GB2312" w:eastAsia="仿宋_GB2312" w:hAnsi="新宋体" w:hint="eastAsia"/>
                <w:szCs w:val="24"/>
              </w:rPr>
              <w:br/>
            </w:r>
            <w:r w:rsidRPr="00FC5C9D">
              <w:rPr>
                <w:rFonts w:ascii="仿宋_GB2312" w:eastAsia="仿宋_GB2312" w:hAnsi="新宋体"/>
                <w:szCs w:val="24"/>
              </w:rPr>
              <w:t>  </w:t>
            </w:r>
            <w:r w:rsidRPr="00FC5C9D">
              <w:rPr>
                <w:rFonts w:ascii="仿宋_GB2312" w:eastAsia="仿宋_GB2312" w:hAnsi="新宋体" w:hint="eastAsia"/>
                <w:szCs w:val="24"/>
              </w:rPr>
              <w:t>预算金额（元）:</w:t>
            </w:r>
            <w:r w:rsidR="008E75EB" w:rsidRPr="00FC5C9D">
              <w:rPr>
                <w:rFonts w:ascii="仿宋_GB2312" w:eastAsia="仿宋_GB2312" w:hAnsi="新宋体"/>
                <w:szCs w:val="24"/>
              </w:rPr>
              <w:t xml:space="preserve"> 74600</w:t>
            </w:r>
            <w:r w:rsidR="008E75EB" w:rsidRPr="00FC5C9D">
              <w:rPr>
                <w:rFonts w:ascii="仿宋_GB2312" w:eastAsia="仿宋_GB2312" w:hAnsi="新宋体" w:hint="eastAsia"/>
                <w:szCs w:val="24"/>
              </w:rPr>
              <w:t>00</w:t>
            </w:r>
            <w:r w:rsidRPr="00FC5C9D">
              <w:rPr>
                <w:rFonts w:ascii="仿宋_GB2312" w:eastAsia="仿宋_GB2312" w:hAnsi="新宋体"/>
                <w:szCs w:val="24"/>
              </w:rPr>
              <w:t> </w:t>
            </w:r>
            <w:r w:rsidRPr="00FC5C9D">
              <w:rPr>
                <w:rFonts w:ascii="仿宋_GB2312" w:eastAsia="仿宋_GB2312" w:hAnsi="新宋体" w:hint="eastAsia"/>
                <w:szCs w:val="24"/>
              </w:rPr>
              <w:br/>
            </w:r>
            <w:r w:rsidRPr="00FC5C9D">
              <w:rPr>
                <w:rFonts w:ascii="仿宋_GB2312" w:eastAsia="仿宋_GB2312" w:hAnsi="新宋体"/>
                <w:szCs w:val="24"/>
              </w:rPr>
              <w:t>  </w:t>
            </w:r>
            <w:r w:rsidRPr="00FC5C9D">
              <w:rPr>
                <w:rFonts w:ascii="仿宋_GB2312" w:eastAsia="仿宋_GB2312" w:hAnsi="新宋体" w:hint="eastAsia"/>
                <w:szCs w:val="24"/>
              </w:rPr>
              <w:t>简要规格描述或项目基本概况介绍、用途：详见采购文件</w:t>
            </w:r>
            <w:r w:rsidRPr="00FC5C9D">
              <w:rPr>
                <w:rFonts w:ascii="仿宋_GB2312" w:eastAsia="仿宋_GB2312" w:hAnsi="新宋体"/>
                <w:szCs w:val="24"/>
              </w:rPr>
              <w:t> </w:t>
            </w:r>
            <w:r w:rsidRPr="00FC5C9D">
              <w:rPr>
                <w:rFonts w:ascii="仿宋_GB2312" w:eastAsia="仿宋_GB2312" w:hAnsi="新宋体" w:hint="eastAsia"/>
                <w:szCs w:val="24"/>
              </w:rPr>
              <w:br/>
            </w:r>
            <w:r w:rsidRPr="00FC5C9D">
              <w:rPr>
                <w:rFonts w:ascii="仿宋_GB2312" w:eastAsia="仿宋_GB2312" w:hAnsi="新宋体"/>
                <w:szCs w:val="24"/>
              </w:rPr>
              <w:t>  </w:t>
            </w:r>
            <w:r w:rsidRPr="00FC5C9D">
              <w:rPr>
                <w:rFonts w:ascii="仿宋_GB2312" w:eastAsia="仿宋_GB2312" w:hAnsi="新宋体" w:hint="eastAsia"/>
                <w:szCs w:val="24"/>
              </w:rPr>
              <w:t>备注：无</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合同履约期限：</w:t>
            </w:r>
            <w:r w:rsidR="008E75EB" w:rsidRPr="00FC5C9D">
              <w:rPr>
                <w:rFonts w:ascii="仿宋_GB2312" w:eastAsia="仿宋_GB2312" w:hAnsi="新宋体" w:hint="eastAsia"/>
                <w:szCs w:val="24"/>
              </w:rPr>
              <w:t>2022年6月30日前完成项目建设，维保期为自项目竣工验收合格之日起36个月。</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本项目（</w:t>
            </w:r>
            <w:r w:rsidR="00BC57B1" w:rsidRPr="00FC5C9D">
              <w:rPr>
                <w:rFonts w:ascii="仿宋_GB2312" w:eastAsia="仿宋_GB2312" w:hAnsi="新宋体" w:hint="eastAsia"/>
                <w:szCs w:val="24"/>
              </w:rPr>
              <w:t>是</w:t>
            </w:r>
            <w:r w:rsidRPr="00FC5C9D">
              <w:rPr>
                <w:rFonts w:ascii="仿宋_GB2312" w:eastAsia="仿宋_GB2312" w:hAnsi="新宋体" w:hint="eastAsia"/>
                <w:szCs w:val="24"/>
              </w:rPr>
              <w:t>）接受联合体投标。</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二、申请人的资格要求：</w:t>
            </w:r>
          </w:p>
          <w:p w:rsidR="00940FA0" w:rsidRPr="00FC5C9D" w:rsidRDefault="006810E4">
            <w:pPr>
              <w:pStyle w:val="afd"/>
              <w:spacing w:after="120" w:line="440" w:lineRule="exact"/>
              <w:ind w:firstLine="480"/>
              <w:jc w:val="left"/>
              <w:rPr>
                <w:rFonts w:ascii="仿宋_GB2312" w:eastAsia="仿宋_GB2312" w:hAnsi="新宋体"/>
                <w:szCs w:val="24"/>
              </w:rPr>
            </w:pPr>
            <w:r w:rsidRPr="00FC5C9D">
              <w:rPr>
                <w:rFonts w:ascii="仿宋_GB2312" w:eastAsia="仿宋_GB2312" w:hAnsi="新宋体" w:hint="eastAsia"/>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2.落实政府采购政策需满足的资格要求：</w:t>
            </w:r>
          </w:p>
          <w:p w:rsidR="00940FA0" w:rsidRPr="00FC5C9D" w:rsidRDefault="006F632B" w:rsidP="00E56CA8">
            <w:pPr>
              <w:pStyle w:val="afd"/>
              <w:spacing w:afterLines="0" w:line="440" w:lineRule="exact"/>
              <w:ind w:firstLine="420"/>
              <w:rPr>
                <w:rFonts w:ascii="仿宋_GB2312" w:eastAsia="仿宋_GB2312" w:hAnsi="新宋体"/>
                <w:szCs w:val="24"/>
              </w:rPr>
            </w:pPr>
            <w:sdt>
              <w:sdtPr>
                <w:rPr>
                  <w:rFonts w:ascii="仿宋_GB2312" w:eastAsia="仿宋_GB2312" w:hAnsi="仿宋" w:cs="Arial" w:hint="eastAsia"/>
                  <w:sz w:val="21"/>
                  <w:szCs w:val="21"/>
                </w:rPr>
                <w:id w:val="725337177"/>
              </w:sdtPr>
              <w:sdtContent>
                <w:r w:rsidR="006810E4" w:rsidRPr="00FC5C9D">
                  <w:rPr>
                    <w:rFonts w:ascii="仿宋_GB2312" w:eastAsia="仿宋_GB2312" w:hAnsi="MS Gothic" w:cs="Arial" w:hint="eastAsia"/>
                  </w:rPr>
                  <w:sym w:font="Wingdings" w:char="F0FE"/>
                </w:r>
              </w:sdtContent>
            </w:sdt>
            <w:r w:rsidR="006810E4" w:rsidRPr="00FC5C9D">
              <w:rPr>
                <w:rFonts w:ascii="仿宋_GB2312" w:eastAsia="仿宋_GB2312" w:hAnsi="仿宋" w:hint="eastAsia"/>
              </w:rPr>
              <w:t>无；</w:t>
            </w:r>
          </w:p>
          <w:p w:rsidR="00940FA0" w:rsidRPr="00FC5C9D" w:rsidRDefault="006810E4">
            <w:pPr>
              <w:spacing w:line="360" w:lineRule="auto"/>
              <w:ind w:firstLineChars="200" w:firstLine="480"/>
              <w:rPr>
                <w:rFonts w:ascii="仿宋_GB2312" w:eastAsia="仿宋_GB2312" w:hAnsi="仿宋"/>
                <w:sz w:val="24"/>
              </w:rPr>
            </w:pPr>
            <w:r w:rsidRPr="00FC5C9D">
              <w:rPr>
                <w:rFonts w:ascii="MS Gothic" w:eastAsia="MS Gothic" w:hAnsi="MS Gothic" w:cs="Arial"/>
                <w:kern w:val="0"/>
                <w:sz w:val="24"/>
              </w:rPr>
              <w:t>☐</w:t>
            </w:r>
            <w:r w:rsidRPr="00FC5C9D">
              <w:rPr>
                <w:rFonts w:ascii="仿宋_GB2312" w:eastAsia="仿宋_GB2312" w:hAnsi="仿宋" w:cs="Arial" w:hint="eastAsia"/>
                <w:kern w:val="0"/>
                <w:sz w:val="24"/>
              </w:rPr>
              <w:t>专</w:t>
            </w:r>
            <w:r w:rsidRPr="00FC5C9D">
              <w:rPr>
                <w:rFonts w:ascii="仿宋_GB2312" w:eastAsia="仿宋_GB2312" w:hAnsi="仿宋" w:hint="eastAsia"/>
                <w:sz w:val="24"/>
              </w:rPr>
              <w:t>门面向中小企业</w:t>
            </w:r>
          </w:p>
          <w:p w:rsidR="00940FA0" w:rsidRPr="00FC5C9D" w:rsidRDefault="006810E4" w:rsidP="002B5650">
            <w:pPr>
              <w:spacing w:line="360" w:lineRule="auto"/>
              <w:ind w:firstLineChars="374" w:firstLine="898"/>
              <w:rPr>
                <w:rFonts w:ascii="仿宋_GB2312" w:eastAsia="仿宋_GB2312" w:hAnsi="仿宋"/>
                <w:sz w:val="24"/>
              </w:rPr>
            </w:pPr>
            <w:r w:rsidRPr="00FC5C9D">
              <w:rPr>
                <w:rFonts w:ascii="MS Gothic" w:eastAsia="MS Gothic" w:hAnsi="MS Gothic" w:cs="Arial"/>
                <w:kern w:val="0"/>
                <w:sz w:val="24"/>
              </w:rPr>
              <w:t>☐</w:t>
            </w:r>
            <w:r w:rsidRPr="00FC5C9D">
              <w:rPr>
                <w:rFonts w:ascii="仿宋_GB2312" w:eastAsia="仿宋_GB2312" w:hAnsi="仿宋" w:hint="eastAsia"/>
                <w:sz w:val="24"/>
              </w:rPr>
              <w:t>货物全部由符合政策要求的中小企业制造，提供中小企业声明函；</w:t>
            </w:r>
          </w:p>
          <w:p w:rsidR="00940FA0" w:rsidRPr="00FC5C9D" w:rsidRDefault="006F632B" w:rsidP="002B5650">
            <w:pPr>
              <w:spacing w:line="360" w:lineRule="auto"/>
              <w:ind w:firstLineChars="374" w:firstLine="898"/>
              <w:rPr>
                <w:rFonts w:ascii="仿宋_GB2312" w:eastAsia="仿宋_GB2312" w:hAnsi="仿宋"/>
                <w:sz w:val="24"/>
              </w:rPr>
            </w:pPr>
            <w:sdt>
              <w:sdtPr>
                <w:rPr>
                  <w:rFonts w:ascii="仿宋_GB2312" w:eastAsia="仿宋_GB2312" w:hAnsi="仿宋" w:cs="Arial" w:hint="eastAsia"/>
                  <w:kern w:val="0"/>
                  <w:sz w:val="24"/>
                </w:rPr>
                <w:id w:val="-323659898"/>
              </w:sdtPr>
              <w:sdtContent>
                <w:sdt>
                  <w:sdtPr>
                    <w:rPr>
                      <w:rFonts w:ascii="仿宋_GB2312" w:eastAsia="仿宋_GB2312" w:hAnsi="仿宋" w:cs="Arial" w:hint="eastAsia"/>
                      <w:kern w:val="0"/>
                      <w:sz w:val="24"/>
                    </w:rPr>
                    <w:id w:val="279565509"/>
                  </w:sdtPr>
                  <w:sdtContent>
                    <w:r w:rsidR="006810E4" w:rsidRPr="00FC5C9D">
                      <w:rPr>
                        <w:rFonts w:ascii="MS Gothic" w:eastAsia="MS Gothic" w:hAnsi="MS Gothic" w:cs="Arial"/>
                        <w:kern w:val="0"/>
                        <w:sz w:val="24"/>
                      </w:rPr>
                      <w:t>☐</w:t>
                    </w:r>
                  </w:sdtContent>
                </w:sdt>
              </w:sdtContent>
            </w:sdt>
            <w:r w:rsidR="006810E4" w:rsidRPr="00FC5C9D">
              <w:rPr>
                <w:rFonts w:ascii="仿宋_GB2312" w:eastAsia="仿宋_GB2312" w:hAnsi="仿宋" w:hint="eastAsia"/>
                <w:sz w:val="24"/>
              </w:rPr>
              <w:t>货物全部由符合政策要求的小微企业制造，提供中小企业声明函；</w:t>
            </w:r>
          </w:p>
          <w:p w:rsidR="00940FA0" w:rsidRPr="00FC5C9D" w:rsidRDefault="006F632B" w:rsidP="002B5650">
            <w:pPr>
              <w:spacing w:line="360" w:lineRule="auto"/>
              <w:ind w:firstLineChars="374" w:firstLine="898"/>
              <w:rPr>
                <w:rFonts w:ascii="仿宋_GB2312" w:eastAsia="仿宋_GB2312" w:hAnsi="仿宋"/>
                <w:sz w:val="24"/>
              </w:rPr>
            </w:pPr>
            <w:sdt>
              <w:sdtPr>
                <w:rPr>
                  <w:rFonts w:ascii="仿宋_GB2312" w:eastAsia="仿宋_GB2312" w:hAnsi="仿宋" w:cs="Arial" w:hint="eastAsia"/>
                  <w:kern w:val="0"/>
                  <w:sz w:val="24"/>
                </w:rPr>
                <w:id w:val="306902902"/>
              </w:sdtPr>
              <w:sdtContent>
                <w:sdt>
                  <w:sdtPr>
                    <w:rPr>
                      <w:rFonts w:ascii="仿宋_GB2312" w:eastAsia="仿宋_GB2312" w:hAnsi="仿宋" w:cs="Arial" w:hint="eastAsia"/>
                      <w:kern w:val="0"/>
                      <w:sz w:val="24"/>
                    </w:rPr>
                    <w:id w:val="279565511"/>
                  </w:sdtPr>
                  <w:sdtContent>
                    <w:r w:rsidR="006810E4" w:rsidRPr="00FC5C9D">
                      <w:rPr>
                        <w:rFonts w:ascii="MS Gothic" w:eastAsia="MS Gothic" w:hAnsi="MS Gothic" w:cs="Arial"/>
                        <w:kern w:val="0"/>
                        <w:sz w:val="24"/>
                      </w:rPr>
                      <w:t>☐</w:t>
                    </w:r>
                  </w:sdtContent>
                </w:sdt>
              </w:sdtContent>
            </w:sdt>
            <w:r w:rsidR="006810E4" w:rsidRPr="00FC5C9D">
              <w:rPr>
                <w:rFonts w:ascii="仿宋_GB2312" w:eastAsia="仿宋_GB2312" w:hAnsi="仿宋" w:hint="eastAsia"/>
                <w:sz w:val="24"/>
              </w:rPr>
              <w:t>服务全部由符合政策要求的中小企业承接，提供中小企业声明函；</w:t>
            </w:r>
          </w:p>
          <w:p w:rsidR="00940FA0" w:rsidRPr="00FC5C9D" w:rsidRDefault="006F632B" w:rsidP="002B5650">
            <w:pPr>
              <w:spacing w:line="360" w:lineRule="auto"/>
              <w:ind w:firstLineChars="374" w:firstLine="898"/>
              <w:rPr>
                <w:rFonts w:ascii="仿宋_GB2312" w:eastAsia="仿宋_GB2312" w:hAnsi="仿宋"/>
                <w:sz w:val="24"/>
              </w:rPr>
            </w:pPr>
            <w:sdt>
              <w:sdtPr>
                <w:rPr>
                  <w:rFonts w:ascii="仿宋_GB2312" w:eastAsia="仿宋_GB2312" w:hAnsi="仿宋" w:cs="Arial" w:hint="eastAsia"/>
                  <w:kern w:val="0"/>
                  <w:sz w:val="24"/>
                </w:rPr>
                <w:id w:val="-469594122"/>
              </w:sdtPr>
              <w:sdtContent>
                <w:sdt>
                  <w:sdtPr>
                    <w:rPr>
                      <w:rFonts w:ascii="仿宋_GB2312" w:eastAsia="仿宋_GB2312" w:hAnsi="仿宋" w:cs="Arial" w:hint="eastAsia"/>
                      <w:kern w:val="0"/>
                      <w:sz w:val="24"/>
                    </w:rPr>
                    <w:id w:val="279565513"/>
                  </w:sdtPr>
                  <w:sdtContent>
                    <w:r w:rsidR="006810E4" w:rsidRPr="00FC5C9D">
                      <w:rPr>
                        <w:rFonts w:ascii="MS Gothic" w:eastAsia="MS Gothic" w:hAnsi="MS Gothic" w:cs="Arial"/>
                        <w:kern w:val="0"/>
                        <w:sz w:val="24"/>
                      </w:rPr>
                      <w:t>☐</w:t>
                    </w:r>
                  </w:sdtContent>
                </w:sdt>
              </w:sdtContent>
            </w:sdt>
            <w:r w:rsidR="006810E4" w:rsidRPr="00FC5C9D">
              <w:rPr>
                <w:rFonts w:ascii="仿宋_GB2312" w:eastAsia="仿宋_GB2312" w:hAnsi="仿宋" w:hint="eastAsia"/>
                <w:sz w:val="24"/>
              </w:rPr>
              <w:t>服务全部由符合政策要求的小微企业承接，提供中小企业声明函；</w:t>
            </w:r>
          </w:p>
          <w:p w:rsidR="00940FA0" w:rsidRPr="00FC5C9D" w:rsidRDefault="006F632B">
            <w:pPr>
              <w:spacing w:line="360" w:lineRule="auto"/>
              <w:ind w:firstLineChars="200" w:firstLine="480"/>
              <w:rPr>
                <w:rFonts w:ascii="仿宋_GB2312" w:eastAsia="仿宋_GB2312" w:hAnsi="仿宋"/>
                <w:sz w:val="24"/>
              </w:rPr>
            </w:pPr>
            <w:sdt>
              <w:sdtPr>
                <w:rPr>
                  <w:rFonts w:ascii="仿宋_GB2312" w:eastAsia="仿宋_GB2312" w:hAnsi="仿宋" w:cs="Arial" w:hint="eastAsia"/>
                  <w:kern w:val="0"/>
                  <w:sz w:val="24"/>
                </w:rPr>
                <w:id w:val="603697228"/>
              </w:sdtPr>
              <w:sdtContent>
                <w:sdt>
                  <w:sdtPr>
                    <w:rPr>
                      <w:rFonts w:ascii="仿宋_GB2312" w:eastAsia="仿宋_GB2312" w:hAnsi="仿宋" w:cs="Arial" w:hint="eastAsia"/>
                      <w:kern w:val="0"/>
                      <w:sz w:val="24"/>
                    </w:rPr>
                    <w:id w:val="279565515"/>
                  </w:sdtPr>
                  <w:sdtContent>
                    <w:r w:rsidR="006810E4" w:rsidRPr="00FC5C9D">
                      <w:rPr>
                        <w:rFonts w:ascii="MS Gothic" w:eastAsia="MS Gothic" w:hAnsi="MS Gothic" w:cs="Arial"/>
                        <w:kern w:val="0"/>
                        <w:sz w:val="24"/>
                      </w:rPr>
                      <w:t>☐</w:t>
                    </w:r>
                  </w:sdtContent>
                </w:sdt>
              </w:sdtContent>
            </w:sdt>
            <w:r w:rsidR="006810E4" w:rsidRPr="00FC5C9D">
              <w:rPr>
                <w:rFonts w:ascii="仿宋_GB2312" w:eastAsia="仿宋_GB2312" w:hAnsi="仿宋" w:hint="eastAsia"/>
                <w:sz w:val="24"/>
              </w:rPr>
              <w:t>要求以联合体形式参加，提供联合协议和中小企业声明函，联合协议中中小企业合同金额应当达到</w:t>
            </w:r>
            <w:r w:rsidR="006810E4" w:rsidRPr="00FC5C9D">
              <w:rPr>
                <w:rFonts w:ascii="仿宋_GB2312" w:eastAsia="仿宋_GB2312" w:hAnsi="仿宋" w:hint="eastAsia"/>
                <w:sz w:val="24"/>
                <w:u w:val="single"/>
              </w:rPr>
              <w:t xml:space="preserve">  </w:t>
            </w:r>
            <w:r w:rsidR="006810E4" w:rsidRPr="00FC5C9D">
              <w:rPr>
                <w:rFonts w:ascii="仿宋_GB2312" w:eastAsia="仿宋_GB2312" w:hAnsi="仿宋" w:hint="eastAsia"/>
                <w:sz w:val="24"/>
              </w:rPr>
              <w:t>%，小微企业合同金额应当达到</w:t>
            </w:r>
            <w:r w:rsidR="006810E4" w:rsidRPr="00FC5C9D">
              <w:rPr>
                <w:rFonts w:ascii="仿宋_GB2312" w:eastAsia="仿宋_GB2312" w:hAnsi="仿宋" w:hint="eastAsia"/>
                <w:sz w:val="24"/>
                <w:u w:val="single"/>
              </w:rPr>
              <w:t xml:space="preserve"> </w:t>
            </w:r>
            <w:r w:rsidR="006810E4" w:rsidRPr="00FC5C9D">
              <w:rPr>
                <w:rFonts w:ascii="仿宋_GB2312" w:eastAsia="仿宋_GB2312" w:hAnsi="仿宋" w:hint="eastAsia"/>
                <w:sz w:val="24"/>
              </w:rPr>
              <w:t>%;</w:t>
            </w:r>
            <w:r w:rsidR="006810E4" w:rsidRPr="00FC5C9D">
              <w:rPr>
                <w:rFonts w:ascii="仿宋_GB2312" w:eastAsia="仿宋_GB2312" w:hAnsi="仿宋" w:cs="宋体" w:hint="eastAsia"/>
                <w:spacing w:val="8"/>
                <w:kern w:val="0"/>
                <w:sz w:val="24"/>
              </w:rPr>
              <w:t>如果供应商本身提供所有标的均由中小企业制造、承建或承接，视同符合了资格条件，无需再与其他中小企业组成联合体参加政府采购活动，无需提供联合协议</w:t>
            </w:r>
            <w:r w:rsidR="006810E4" w:rsidRPr="00FC5C9D">
              <w:rPr>
                <w:rFonts w:ascii="仿宋_GB2312" w:eastAsia="仿宋_GB2312" w:hAnsi="仿宋" w:hint="eastAsia"/>
                <w:sz w:val="24"/>
              </w:rPr>
              <w:t>；</w:t>
            </w:r>
          </w:p>
          <w:p w:rsidR="00940FA0" w:rsidRPr="00FC5C9D" w:rsidRDefault="006F632B">
            <w:pPr>
              <w:spacing w:line="360" w:lineRule="auto"/>
              <w:ind w:firstLineChars="200" w:firstLine="480"/>
              <w:rPr>
                <w:rFonts w:ascii="仿宋_GB2312" w:eastAsia="仿宋_GB2312" w:hAnsi="仿宋"/>
                <w:sz w:val="24"/>
              </w:rPr>
            </w:pPr>
            <w:sdt>
              <w:sdtPr>
                <w:rPr>
                  <w:rFonts w:ascii="仿宋_GB2312" w:eastAsia="仿宋_GB2312" w:hAnsi="仿宋" w:cs="Arial" w:hint="eastAsia"/>
                  <w:kern w:val="0"/>
                  <w:sz w:val="24"/>
                </w:rPr>
                <w:id w:val="34630645"/>
              </w:sdtPr>
              <w:sdtContent>
                <w:sdt>
                  <w:sdtPr>
                    <w:rPr>
                      <w:rFonts w:ascii="仿宋_GB2312" w:eastAsia="仿宋_GB2312" w:hAnsi="仿宋" w:cs="Arial" w:hint="eastAsia"/>
                      <w:kern w:val="0"/>
                      <w:sz w:val="24"/>
                    </w:rPr>
                    <w:id w:val="279565517"/>
                  </w:sdtPr>
                  <w:sdtContent>
                    <w:r w:rsidR="006810E4" w:rsidRPr="00FC5C9D">
                      <w:rPr>
                        <w:rFonts w:ascii="MS Gothic" w:eastAsia="MS Gothic" w:hAnsi="MS Gothic" w:cs="Arial"/>
                        <w:kern w:val="0"/>
                        <w:sz w:val="24"/>
                      </w:rPr>
                      <w:t>☐</w:t>
                    </w:r>
                  </w:sdtContent>
                </w:sdt>
              </w:sdtContent>
            </w:sdt>
            <w:r w:rsidR="006810E4" w:rsidRPr="00FC5C9D">
              <w:rPr>
                <w:rFonts w:ascii="仿宋_GB2312" w:eastAsia="仿宋_GB2312" w:hAnsi="仿宋" w:hint="eastAsia"/>
                <w:sz w:val="24"/>
              </w:rPr>
              <w:t>要求合同分包，提供分包意向协议和中小企业声明函，分包意向协议中中小企业合同金额应当达到达到</w:t>
            </w:r>
            <w:r w:rsidR="006810E4" w:rsidRPr="00FC5C9D">
              <w:rPr>
                <w:rFonts w:ascii="仿宋_GB2312" w:eastAsia="仿宋_GB2312" w:hAnsi="仿宋" w:hint="eastAsia"/>
                <w:sz w:val="24"/>
                <w:u w:val="single"/>
              </w:rPr>
              <w:t xml:space="preserve">  </w:t>
            </w:r>
            <w:r w:rsidR="006810E4" w:rsidRPr="00FC5C9D">
              <w:rPr>
                <w:rFonts w:ascii="仿宋_GB2312" w:eastAsia="仿宋_GB2312" w:hAnsi="仿宋" w:hint="eastAsia"/>
                <w:sz w:val="24"/>
              </w:rPr>
              <w:t>% ，小微企业合同金额应当达到</w:t>
            </w:r>
            <w:r w:rsidR="006810E4" w:rsidRPr="00FC5C9D">
              <w:rPr>
                <w:rFonts w:ascii="仿宋_GB2312" w:eastAsia="仿宋_GB2312" w:hAnsi="仿宋" w:hint="eastAsia"/>
                <w:sz w:val="24"/>
                <w:u w:val="single"/>
              </w:rPr>
              <w:t xml:space="preserve"> </w:t>
            </w:r>
            <w:r w:rsidR="006810E4" w:rsidRPr="00FC5C9D">
              <w:rPr>
                <w:rFonts w:ascii="仿宋_GB2312" w:eastAsia="仿宋_GB2312" w:hAnsi="仿宋" w:hint="eastAsia"/>
                <w:sz w:val="24"/>
              </w:rPr>
              <w:t>% ;</w:t>
            </w:r>
            <w:r w:rsidR="006810E4" w:rsidRPr="00FC5C9D">
              <w:rPr>
                <w:rFonts w:ascii="仿宋_GB2312" w:eastAsia="仿宋_GB2312" w:hAnsi="仿宋" w:cs="宋体" w:hint="eastAsia"/>
                <w:spacing w:val="8"/>
                <w:kern w:val="0"/>
                <w:sz w:val="24"/>
              </w:rPr>
              <w:t>如果供应商本身提供所有标的均由中小企业制造、承建或承接，视同符合了资格条件，无需再向中小企业分包，无需提供分包意向协议</w:t>
            </w:r>
            <w:r w:rsidR="006810E4" w:rsidRPr="00FC5C9D">
              <w:rPr>
                <w:rFonts w:ascii="仿宋_GB2312" w:eastAsia="仿宋_GB2312" w:hAnsi="仿宋" w:hint="eastAsia"/>
                <w:sz w:val="24"/>
              </w:rPr>
              <w:t>；</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3.本项目的特定资格要求：无</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三、获取招标文件</w:t>
            </w:r>
            <w:r w:rsidRPr="00FC5C9D">
              <w:rPr>
                <w:rFonts w:ascii="仿宋_GB2312" w:eastAsia="仿宋_GB2312" w:hAnsi="新宋体"/>
                <w:szCs w:val="24"/>
              </w:rPr>
              <w:t> </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时间：/至2022年</w:t>
            </w:r>
            <w:r w:rsidR="00C804D4">
              <w:rPr>
                <w:rFonts w:ascii="仿宋_GB2312" w:eastAsia="仿宋_GB2312" w:hAnsi="新宋体" w:hint="eastAsia"/>
                <w:szCs w:val="24"/>
              </w:rPr>
              <w:t>3</w:t>
            </w:r>
            <w:r w:rsidRPr="00FC5C9D">
              <w:rPr>
                <w:rFonts w:ascii="仿宋_GB2312" w:eastAsia="仿宋_GB2312" w:hAnsi="新宋体" w:hint="eastAsia"/>
                <w:szCs w:val="24"/>
              </w:rPr>
              <w:t xml:space="preserve"> 月</w:t>
            </w:r>
            <w:r w:rsidR="00C804D4">
              <w:rPr>
                <w:rFonts w:ascii="仿宋_GB2312" w:eastAsia="仿宋_GB2312" w:hAnsi="新宋体" w:hint="eastAsia"/>
                <w:szCs w:val="24"/>
              </w:rPr>
              <w:t>30</w:t>
            </w:r>
            <w:r w:rsidRPr="00FC5C9D">
              <w:rPr>
                <w:rFonts w:ascii="仿宋_GB2312" w:eastAsia="仿宋_GB2312" w:hAnsi="新宋体" w:hint="eastAsia"/>
                <w:szCs w:val="24"/>
              </w:rPr>
              <w:t xml:space="preserve"> 日，每天上午00:00至12:00</w:t>
            </w:r>
            <w:r w:rsidRPr="00FC5C9D">
              <w:rPr>
                <w:rFonts w:ascii="仿宋_GB2312" w:eastAsia="仿宋_GB2312" w:hAnsi="新宋体"/>
                <w:szCs w:val="24"/>
              </w:rPr>
              <w:t> </w:t>
            </w:r>
            <w:r w:rsidRPr="00FC5C9D">
              <w:rPr>
                <w:rFonts w:ascii="仿宋_GB2312" w:eastAsia="仿宋_GB2312" w:hAnsi="新宋体" w:hint="eastAsia"/>
                <w:szCs w:val="24"/>
              </w:rPr>
              <w:t>，下午12:00至23:59（北京时间，线上获取法定节假日均可，线下获取文件法定节假日除外）</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地点（网址）：</w:t>
            </w:r>
            <w:r w:rsidRPr="00FC5C9D">
              <w:rPr>
                <w:rFonts w:ascii="仿宋_GB2312" w:eastAsia="仿宋_GB2312" w:hAnsi="新宋体" w:cs="Arial"/>
                <w:bCs/>
              </w:rPr>
              <w:t>http://www</w:t>
            </w:r>
            <w:r w:rsidRPr="00FC5C9D">
              <w:rPr>
                <w:rFonts w:ascii="仿宋_GB2312" w:eastAsia="仿宋_GB2312" w:hAnsi="新宋体" w:cs="Arial" w:hint="eastAsia"/>
                <w:bCs/>
              </w:rPr>
              <w:t>.</w:t>
            </w:r>
            <w:r w:rsidRPr="00FC5C9D">
              <w:rPr>
                <w:rFonts w:ascii="仿宋_GB2312" w:eastAsia="仿宋_GB2312" w:hAnsi="新宋体" w:cs="Arial"/>
                <w:bCs/>
              </w:rPr>
              <w:t>zcygov.cn/</w:t>
            </w:r>
            <w:r w:rsidRPr="00FC5C9D">
              <w:rPr>
                <w:rFonts w:ascii="仿宋_GB2312" w:eastAsia="仿宋_GB2312" w:hAnsi="新宋体"/>
                <w:szCs w:val="24"/>
              </w:rPr>
              <w:t> </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方式：</w:t>
            </w:r>
            <w:r w:rsidRPr="00FC5C9D">
              <w:rPr>
                <w:rFonts w:ascii="仿宋_GB2312" w:eastAsia="仿宋_GB2312" w:hAnsi="新宋体" w:cs="Arial" w:hint="eastAsia"/>
                <w:bCs/>
              </w:rPr>
              <w:t>供应商登陆政采云平台</w:t>
            </w:r>
            <w:r w:rsidRPr="00FC5C9D">
              <w:rPr>
                <w:rFonts w:ascii="仿宋_GB2312" w:eastAsia="仿宋_GB2312" w:hAnsi="新宋体" w:cs="Arial"/>
                <w:bCs/>
              </w:rPr>
              <w:t>http://www</w:t>
            </w:r>
            <w:r w:rsidRPr="00FC5C9D">
              <w:rPr>
                <w:rFonts w:ascii="仿宋_GB2312" w:eastAsia="仿宋_GB2312" w:hAnsi="新宋体" w:cs="Arial" w:hint="eastAsia"/>
                <w:bCs/>
              </w:rPr>
              <w:t>.</w:t>
            </w:r>
            <w:r w:rsidRPr="00FC5C9D">
              <w:rPr>
                <w:rFonts w:ascii="仿宋_GB2312" w:eastAsia="仿宋_GB2312" w:hAnsi="新宋体" w:cs="Arial"/>
                <w:bCs/>
              </w:rPr>
              <w:t>zcygov.cn/</w:t>
            </w:r>
            <w:r w:rsidRPr="00FC5C9D">
              <w:rPr>
                <w:rFonts w:ascii="仿宋_GB2312" w:eastAsia="仿宋_GB2312" w:hAnsi="新宋体" w:cs="Arial" w:hint="eastAsia"/>
                <w:bCs/>
              </w:rPr>
              <w:t>，在线申请获取采购文件（进入“项目采购”应用，在获取采购文件菜单中选择项目，申请获取采购文件）</w:t>
            </w:r>
            <w:r w:rsidRPr="00FC5C9D">
              <w:rPr>
                <w:rFonts w:ascii="仿宋_GB2312" w:eastAsia="仿宋_GB2312" w:hAnsi="新宋体" w:cs="Arial"/>
                <w:bCs/>
              </w:rPr>
              <w:t>。</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售价（元）：0</w:t>
            </w:r>
            <w:r w:rsidRPr="00FC5C9D">
              <w:rPr>
                <w:rFonts w:ascii="仿宋_GB2312" w:eastAsia="仿宋_GB2312" w:hAnsi="新宋体"/>
                <w:szCs w:val="24"/>
              </w:rPr>
              <w:t> </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四、提交投标文件截止时间、开标时间和地点</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 xml:space="preserve">提交投标文件截止时间：2022年 </w:t>
            </w:r>
            <w:r w:rsidR="00C804D4">
              <w:rPr>
                <w:rFonts w:ascii="仿宋_GB2312" w:eastAsia="仿宋_GB2312" w:hAnsi="新宋体" w:hint="eastAsia"/>
                <w:szCs w:val="24"/>
              </w:rPr>
              <w:t>3</w:t>
            </w:r>
            <w:r w:rsidRPr="00FC5C9D">
              <w:rPr>
                <w:rFonts w:ascii="仿宋_GB2312" w:eastAsia="仿宋_GB2312" w:hAnsi="新宋体" w:hint="eastAsia"/>
                <w:szCs w:val="24"/>
              </w:rPr>
              <w:t xml:space="preserve"> 月 </w:t>
            </w:r>
            <w:r w:rsidR="00C804D4">
              <w:rPr>
                <w:rFonts w:ascii="仿宋_GB2312" w:eastAsia="仿宋_GB2312" w:hAnsi="新宋体" w:hint="eastAsia"/>
                <w:szCs w:val="24"/>
              </w:rPr>
              <w:t>30</w:t>
            </w:r>
            <w:r w:rsidRPr="00FC5C9D">
              <w:rPr>
                <w:rFonts w:ascii="仿宋_GB2312" w:eastAsia="仿宋_GB2312" w:hAnsi="新宋体" w:hint="eastAsia"/>
                <w:szCs w:val="24"/>
              </w:rPr>
              <w:t xml:space="preserve"> 日 09:</w:t>
            </w:r>
            <w:r w:rsidR="00C804D4">
              <w:rPr>
                <w:rFonts w:ascii="仿宋_GB2312" w:eastAsia="仿宋_GB2312" w:hAnsi="新宋体" w:hint="eastAsia"/>
                <w:szCs w:val="24"/>
              </w:rPr>
              <w:t>3</w:t>
            </w:r>
            <w:r w:rsidRPr="00FC5C9D">
              <w:rPr>
                <w:rFonts w:ascii="仿宋_GB2312" w:eastAsia="仿宋_GB2312" w:hAnsi="新宋体" w:hint="eastAsia"/>
                <w:szCs w:val="24"/>
              </w:rPr>
              <w:t>0（北京时间）</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投标地点（网址）：</w:t>
            </w:r>
            <w:r w:rsidRPr="00FC5C9D">
              <w:rPr>
                <w:rFonts w:ascii="仿宋_GB2312" w:eastAsia="仿宋_GB2312" w:hAnsi="新宋体" w:cs="Arial"/>
                <w:bCs/>
              </w:rPr>
              <w:t>http://www</w:t>
            </w:r>
            <w:r w:rsidRPr="00FC5C9D">
              <w:rPr>
                <w:rFonts w:ascii="仿宋_GB2312" w:eastAsia="仿宋_GB2312" w:hAnsi="新宋体" w:cs="Arial" w:hint="eastAsia"/>
                <w:bCs/>
              </w:rPr>
              <w:t>.</w:t>
            </w:r>
            <w:r w:rsidRPr="00FC5C9D">
              <w:rPr>
                <w:rFonts w:ascii="仿宋_GB2312" w:eastAsia="仿宋_GB2312" w:hAnsi="新宋体" w:cs="Arial"/>
                <w:bCs/>
              </w:rPr>
              <w:t>zcygov.cn/</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 xml:space="preserve">开标时间：2022年 </w:t>
            </w:r>
            <w:r w:rsidR="00C804D4">
              <w:rPr>
                <w:rFonts w:ascii="仿宋_GB2312" w:eastAsia="仿宋_GB2312" w:hAnsi="新宋体" w:hint="eastAsia"/>
                <w:szCs w:val="24"/>
              </w:rPr>
              <w:t>3</w:t>
            </w:r>
            <w:r w:rsidRPr="00FC5C9D">
              <w:rPr>
                <w:rFonts w:ascii="仿宋_GB2312" w:eastAsia="仿宋_GB2312" w:hAnsi="新宋体" w:hint="eastAsia"/>
                <w:szCs w:val="24"/>
              </w:rPr>
              <w:t xml:space="preserve"> 月 </w:t>
            </w:r>
            <w:r w:rsidR="00C804D4">
              <w:rPr>
                <w:rFonts w:ascii="仿宋_GB2312" w:eastAsia="仿宋_GB2312" w:hAnsi="新宋体" w:hint="eastAsia"/>
                <w:szCs w:val="24"/>
              </w:rPr>
              <w:t>30</w:t>
            </w:r>
            <w:r w:rsidRPr="00FC5C9D">
              <w:rPr>
                <w:rFonts w:ascii="仿宋_GB2312" w:eastAsia="仿宋_GB2312" w:hAnsi="新宋体" w:hint="eastAsia"/>
                <w:szCs w:val="24"/>
              </w:rPr>
              <w:t xml:space="preserve"> 日 09:</w:t>
            </w:r>
            <w:r w:rsidR="00C804D4">
              <w:rPr>
                <w:rFonts w:ascii="仿宋_GB2312" w:eastAsia="仿宋_GB2312" w:hAnsi="新宋体" w:hint="eastAsia"/>
                <w:szCs w:val="24"/>
              </w:rPr>
              <w:t>3</w:t>
            </w:r>
            <w:r w:rsidRPr="00FC5C9D">
              <w:rPr>
                <w:rFonts w:ascii="仿宋_GB2312" w:eastAsia="仿宋_GB2312" w:hAnsi="新宋体" w:hint="eastAsia"/>
                <w:szCs w:val="24"/>
              </w:rPr>
              <w:t>0</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开标地点（网址）：绍兴市迪荡新城惠利街20号鼎盛时代大厦四楼绍兴市公共资源交易中心41</w:t>
            </w:r>
            <w:r w:rsidR="00C804D4">
              <w:rPr>
                <w:rFonts w:ascii="仿宋_GB2312" w:eastAsia="仿宋_GB2312" w:hAnsi="新宋体" w:hint="eastAsia"/>
                <w:szCs w:val="24"/>
              </w:rPr>
              <w:t>5</w:t>
            </w:r>
            <w:r w:rsidRPr="00FC5C9D">
              <w:rPr>
                <w:rFonts w:ascii="仿宋_GB2312" w:eastAsia="仿宋_GB2312" w:hAnsi="新宋体" w:hint="eastAsia"/>
                <w:szCs w:val="24"/>
              </w:rPr>
              <w:t xml:space="preserve"> 室，在政府采购云平台（www.zcygov.cn）上开启响应文件。</w:t>
            </w:r>
            <w:r w:rsidRPr="00FC5C9D">
              <w:rPr>
                <w:rFonts w:ascii="仿宋_GB2312" w:eastAsia="仿宋_GB2312" w:hAnsi="新宋体"/>
                <w:szCs w:val="24"/>
              </w:rPr>
              <w:t>  </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lastRenderedPageBreak/>
              <w:t>五、公告期限</w:t>
            </w:r>
            <w:r w:rsidRPr="00FC5C9D">
              <w:rPr>
                <w:rFonts w:ascii="仿宋_GB2312" w:eastAsia="仿宋_GB2312" w:hAnsi="新宋体"/>
                <w:szCs w:val="24"/>
              </w:rPr>
              <w:t> </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自本公告发布之日起5个工作日。</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六、其他补充事宜</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2.其他事项：</w:t>
            </w:r>
            <w:r w:rsidRPr="00FC5C9D">
              <w:rPr>
                <w:rFonts w:ascii="仿宋_GB2312" w:eastAsia="仿宋_GB2312" w:hAnsi="仿宋"/>
              </w:rPr>
              <w:t>电子招投标的说明：</w:t>
            </w:r>
            <w:r w:rsidRPr="00FC5C9D">
              <w:rPr>
                <w:rFonts w:ascii="仿宋_GB2312" w:eastAsia="仿宋_GB2312" w:hAnsi="仿宋" w:cs="仿宋_GB2312" w:hint="eastAsia"/>
              </w:rPr>
              <w:t>①</w:t>
            </w:r>
            <w:r w:rsidRPr="00FC5C9D">
              <w:rPr>
                <w:rFonts w:ascii="仿宋_GB2312" w:eastAsia="仿宋_GB2312" w:hAnsi="仿宋" w:cs="仿宋_GB2312"/>
              </w:rPr>
              <w:t>电子招投标：本项目以数据电文形式，依托</w:t>
            </w:r>
            <w:r w:rsidRPr="00FC5C9D">
              <w:rPr>
                <w:rFonts w:ascii="仿宋_GB2312" w:eastAsia="仿宋_GB2312" w:hAnsi="仿宋" w:cs="仿宋_GB2312"/>
              </w:rPr>
              <w:t>“</w:t>
            </w:r>
            <w:r w:rsidRPr="00FC5C9D">
              <w:rPr>
                <w:rFonts w:ascii="仿宋_GB2312" w:eastAsia="仿宋_GB2312" w:hAnsi="仿宋" w:cs="仿宋_GB2312"/>
              </w:rPr>
              <w:t>政府采购云平台（www.zcygov.cn）</w:t>
            </w:r>
            <w:r w:rsidRPr="00FC5C9D">
              <w:rPr>
                <w:rFonts w:ascii="仿宋_GB2312" w:eastAsia="仿宋_GB2312" w:hAnsi="仿宋" w:cs="仿宋_GB2312"/>
              </w:rPr>
              <w:t>”</w:t>
            </w:r>
            <w:r w:rsidRPr="00FC5C9D">
              <w:rPr>
                <w:rFonts w:ascii="仿宋_GB2312" w:eastAsia="仿宋_GB2312" w:hAnsi="仿宋" w:cs="仿宋_GB2312"/>
              </w:rPr>
              <w:t>进行招投标活动，不接受纸质投标文件</w:t>
            </w:r>
            <w:r w:rsidRPr="00FC5C9D">
              <w:rPr>
                <w:rFonts w:ascii="仿宋_GB2312" w:eastAsia="仿宋_GB2312" w:hAnsi="仿宋" w:cs="仿宋_GB2312" w:hint="eastAsia"/>
              </w:rPr>
              <w:t>；②</w:t>
            </w:r>
            <w:r w:rsidRPr="00FC5C9D">
              <w:rPr>
                <w:rFonts w:ascii="仿宋_GB2312" w:eastAsia="仿宋_GB2312" w:hAnsi="仿宋" w:cs="仿宋_GB2312"/>
              </w:rPr>
              <w:t>投标准备：注册账号--点击</w:t>
            </w:r>
            <w:r w:rsidRPr="00FC5C9D">
              <w:rPr>
                <w:rFonts w:ascii="仿宋_GB2312" w:eastAsia="仿宋_GB2312" w:hAnsi="仿宋" w:cs="仿宋_GB2312"/>
              </w:rPr>
              <w:t>“</w:t>
            </w:r>
            <w:r w:rsidRPr="00FC5C9D">
              <w:rPr>
                <w:rFonts w:ascii="仿宋_GB2312" w:eastAsia="仿宋_GB2312" w:hAnsi="仿宋" w:cs="仿宋_GB2312"/>
              </w:rPr>
              <w:t>商家入驻</w:t>
            </w:r>
            <w:r w:rsidRPr="00FC5C9D">
              <w:rPr>
                <w:rFonts w:ascii="仿宋_GB2312" w:eastAsia="仿宋_GB2312" w:hAnsi="仿宋" w:cs="仿宋_GB2312"/>
              </w:rPr>
              <w:t>”</w:t>
            </w:r>
            <w:r w:rsidRPr="00FC5C9D">
              <w:rPr>
                <w:rFonts w:ascii="仿宋_GB2312" w:eastAsia="仿宋_GB2312" w:hAnsi="仿宋" w:cs="仿宋_GB2312"/>
              </w:rPr>
              <w:t>，进行政府采购供应商资料填写；申领CA数字证书---申领流程详见</w:t>
            </w:r>
            <w:r w:rsidRPr="00FC5C9D">
              <w:rPr>
                <w:rFonts w:ascii="仿宋_GB2312" w:eastAsia="仿宋_GB2312" w:hAnsi="仿宋" w:cs="仿宋_GB2312"/>
              </w:rPr>
              <w:t>“</w:t>
            </w:r>
            <w:r w:rsidRPr="00FC5C9D">
              <w:rPr>
                <w:rFonts w:ascii="仿宋_GB2312" w:eastAsia="仿宋_GB2312" w:hAnsi="仿宋" w:cs="仿宋_GB2312"/>
              </w:rPr>
              <w:t>浙江政府采购网-下载专区-电子交易客户端-CA驱动和申领流程</w:t>
            </w:r>
            <w:r w:rsidRPr="00FC5C9D">
              <w:rPr>
                <w:rFonts w:ascii="仿宋_GB2312" w:eastAsia="仿宋_GB2312" w:hAnsi="仿宋" w:cs="仿宋_GB2312"/>
              </w:rPr>
              <w:t>”</w:t>
            </w:r>
            <w:r w:rsidRPr="00FC5C9D">
              <w:rPr>
                <w:rFonts w:ascii="仿宋_GB2312" w:eastAsia="仿宋_GB2312" w:hAnsi="仿宋" w:cs="仿宋_GB2312"/>
              </w:rPr>
              <w:t>；安装</w:t>
            </w:r>
            <w:r w:rsidRPr="00FC5C9D">
              <w:rPr>
                <w:rFonts w:ascii="仿宋_GB2312" w:eastAsia="仿宋_GB2312" w:hAnsi="仿宋" w:cs="仿宋_GB2312"/>
              </w:rPr>
              <w:t>“</w:t>
            </w:r>
            <w:r w:rsidRPr="00FC5C9D">
              <w:rPr>
                <w:rFonts w:ascii="仿宋_GB2312" w:eastAsia="仿宋_GB2312" w:hAnsi="仿宋" w:cs="仿宋_GB2312"/>
              </w:rPr>
              <w:t>政</w:t>
            </w:r>
            <w:r w:rsidRPr="00FC5C9D">
              <w:rPr>
                <w:rFonts w:ascii="仿宋_GB2312" w:eastAsia="仿宋_GB2312" w:hAnsi="仿宋" w:cs="仿宋_GB2312" w:hint="eastAsia"/>
              </w:rPr>
              <w:t>采云电子交易客户端”</w:t>
            </w:r>
            <w:r w:rsidRPr="00FC5C9D">
              <w:rPr>
                <w:rFonts w:ascii="仿宋_GB2312" w:eastAsia="仿宋_GB2312" w:hAnsi="仿宋" w:cs="仿宋_GB2312"/>
              </w:rPr>
              <w:t>----前往</w:t>
            </w:r>
            <w:r w:rsidRPr="00FC5C9D">
              <w:rPr>
                <w:rFonts w:ascii="仿宋_GB2312" w:eastAsia="仿宋_GB2312" w:hAnsi="仿宋" w:cs="仿宋_GB2312"/>
              </w:rPr>
              <w:t>“</w:t>
            </w:r>
            <w:r w:rsidRPr="00FC5C9D">
              <w:rPr>
                <w:rFonts w:ascii="仿宋_GB2312" w:eastAsia="仿宋_GB2312" w:hAnsi="仿宋" w:cs="仿宋_GB2312"/>
              </w:rPr>
              <w:t>浙江政府采购网-下载专区-电子交易客户端</w:t>
            </w:r>
            <w:r w:rsidRPr="00FC5C9D">
              <w:rPr>
                <w:rFonts w:ascii="仿宋_GB2312" w:eastAsia="仿宋_GB2312" w:hAnsi="仿宋" w:cs="仿宋_GB2312"/>
              </w:rPr>
              <w:t>”</w:t>
            </w:r>
            <w:r w:rsidRPr="00FC5C9D">
              <w:rPr>
                <w:rFonts w:ascii="仿宋_GB2312" w:eastAsia="仿宋_GB2312" w:hAnsi="仿宋" w:cs="仿宋_GB2312"/>
              </w:rPr>
              <w:t>进行下载并安装</w:t>
            </w:r>
            <w:r w:rsidRPr="00FC5C9D">
              <w:rPr>
                <w:rFonts w:ascii="仿宋_GB2312" w:eastAsia="仿宋_GB2312" w:hAnsi="仿宋" w:cs="仿宋_GB2312" w:hint="eastAsia"/>
              </w:rPr>
              <w:t>；③</w:t>
            </w:r>
            <w:r w:rsidRPr="00FC5C9D">
              <w:rPr>
                <w:rFonts w:ascii="仿宋_GB2312" w:eastAsia="仿宋_GB2312" w:hAnsi="仿宋" w:cs="仿宋_GB2312"/>
              </w:rPr>
              <w:t>招标文件的获取：使用账号登录或者使用CA登录政</w:t>
            </w:r>
            <w:r w:rsidRPr="00FC5C9D">
              <w:rPr>
                <w:rFonts w:ascii="仿宋_GB2312" w:eastAsia="仿宋_GB2312" w:hAnsi="仿宋" w:cs="仿宋_GB2312" w:hint="eastAsia"/>
              </w:rPr>
              <w:t>采云平台；进入“项目采购”应用，在获取采购文件菜单中选择项目，获取招标文件；④</w:t>
            </w:r>
            <w:r w:rsidRPr="00FC5C9D">
              <w:rPr>
                <w:rFonts w:ascii="仿宋_GB2312" w:eastAsia="仿宋_GB2312" w:hAnsi="仿宋" w:cs="仿宋_GB2312"/>
              </w:rPr>
              <w:t>投标文件的制作：在</w:t>
            </w:r>
            <w:r w:rsidRPr="00FC5C9D">
              <w:rPr>
                <w:rFonts w:ascii="仿宋_GB2312" w:eastAsia="仿宋_GB2312" w:hAnsi="仿宋" w:cs="仿宋_GB2312"/>
              </w:rPr>
              <w:t>“</w:t>
            </w:r>
            <w:r w:rsidRPr="00FC5C9D">
              <w:rPr>
                <w:rFonts w:ascii="仿宋_GB2312" w:eastAsia="仿宋_GB2312" w:hAnsi="仿宋" w:cs="仿宋_GB2312"/>
              </w:rPr>
              <w:t>政</w:t>
            </w:r>
            <w:r w:rsidRPr="00FC5C9D">
              <w:rPr>
                <w:rFonts w:ascii="仿宋_GB2312" w:eastAsia="仿宋_GB2312" w:hAnsi="仿宋" w:cs="仿宋_GB2312" w:hint="eastAsia"/>
              </w:rPr>
              <w:t>采云电子交易客户端”中完成“填写基本信息”、“导入投标文件”、“标书关联”、“标书检查”、“电子签名”、“生成电子标书”等操作；</w:t>
            </w:r>
            <w:r w:rsidRPr="00FC5C9D">
              <w:rPr>
                <w:rFonts w:ascii="仿宋_GB2312" w:eastAsia="仿宋_GB2312" w:hAnsi="仿宋" w:hint="eastAsia"/>
              </w:rPr>
              <w:t>⑤</w:t>
            </w:r>
            <w:r w:rsidRPr="00FC5C9D">
              <w:rPr>
                <w:rFonts w:ascii="仿宋_GB2312" w:eastAsia="仿宋_GB2312" w:hAnsi="仿宋"/>
              </w:rPr>
              <w:t>采购人、采购机构将依托政</w:t>
            </w:r>
            <w:r w:rsidRPr="00FC5C9D">
              <w:rPr>
                <w:rFonts w:ascii="仿宋_GB2312" w:eastAsia="仿宋_GB2312" w:hAnsi="仿宋" w:hint="eastAsia"/>
              </w:rPr>
              <w:t>采云平台完成本项目的电子交易活动，平台不接受未按上述方式获取招标文件的供应商进行投标活动；</w:t>
            </w:r>
            <w:r w:rsidRPr="00FC5C9D">
              <w:rPr>
                <w:rFonts w:ascii="仿宋_GB2312" w:eastAsia="仿宋_GB2312" w:hAnsi="仿宋"/>
              </w:rPr>
              <w:t xml:space="preserve"> </w:t>
            </w:r>
            <w:r w:rsidRPr="00FC5C9D">
              <w:rPr>
                <w:rFonts w:ascii="仿宋_GB2312" w:eastAsia="仿宋_GB2312" w:hAnsi="仿宋" w:hint="eastAsia"/>
              </w:rPr>
              <w:t>⑥</w:t>
            </w:r>
            <w:r w:rsidRPr="00FC5C9D">
              <w:rPr>
                <w:rFonts w:ascii="仿宋_GB2312" w:eastAsia="仿宋_GB2312" w:hAnsi="仿宋"/>
              </w:rPr>
              <w:t>对未按上述方式获取招标文件的供应商对该文件提出的质疑，采购人或采购代理机构将</w:t>
            </w:r>
            <w:r w:rsidRPr="00FC5C9D">
              <w:rPr>
                <w:rFonts w:ascii="仿宋_GB2312" w:eastAsia="仿宋_GB2312" w:hAnsi="仿宋" w:hint="eastAsia"/>
              </w:rPr>
              <w:t>不予处理；⑦</w:t>
            </w:r>
            <w:r w:rsidRPr="00FC5C9D">
              <w:rPr>
                <w:rFonts w:ascii="仿宋_GB2312" w:eastAsia="仿宋_GB2312" w:hAnsi="仿宋"/>
              </w:rPr>
              <w:t>不提供招标文件纸质版</w:t>
            </w:r>
            <w:r w:rsidRPr="00FC5C9D">
              <w:rPr>
                <w:rFonts w:ascii="仿宋_GB2312" w:eastAsia="仿宋_GB2312" w:hAnsi="仿宋" w:hint="eastAsia"/>
              </w:rPr>
              <w:t>；</w:t>
            </w:r>
            <w:r w:rsidRPr="00FC5C9D">
              <w:rPr>
                <w:rFonts w:ascii="仿宋_GB2312" w:eastAsia="仿宋_GB2312" w:hAnsi="仿宋" w:cs="仿宋_GB2312" w:hint="eastAsia"/>
              </w:rPr>
              <w:t>⑧</w:t>
            </w:r>
            <w:r w:rsidRPr="00FC5C9D">
              <w:rPr>
                <w:rFonts w:ascii="仿宋_GB2312" w:eastAsia="仿宋_GB2312" w:hAnsi="仿宋" w:cs="仿宋_GB2312"/>
              </w:rPr>
              <w:t>投标文件的传输递交：投标人在投标截止时间前将加密的投标文件上传至政府采购云平台</w:t>
            </w:r>
            <w:r w:rsidRPr="00FC5C9D">
              <w:rPr>
                <w:rFonts w:ascii="仿宋_GB2312" w:eastAsia="仿宋_GB2312" w:hAnsi="仿宋" w:cs="仿宋_GB2312" w:hint="eastAsia"/>
              </w:rPr>
              <w:t>；</w:t>
            </w:r>
            <w:r w:rsidRPr="00FC5C9D">
              <w:rPr>
                <w:rFonts w:ascii="仿宋_GB2312" w:eastAsia="仿宋_GB2312" w:hAnsi="仿宋" w:hint="eastAsia"/>
              </w:rPr>
              <w:t>⑨</w:t>
            </w:r>
            <w:r w:rsidRPr="00FC5C9D">
              <w:rPr>
                <w:rFonts w:ascii="仿宋_GB2312" w:eastAsia="仿宋_GB2312" w:hAnsi="仿宋" w:cs="仿宋_GB2312" w:hint="eastAsia"/>
              </w:rPr>
              <w:t>投标文件的解密：投标人按照平台提示和招标文件的规定在半小时内完成在线解密。通过“政府采购云平台”上传递交的投标文件无法按时解密，视为投标文件撤回；⑩</w:t>
            </w:r>
            <w:r w:rsidRPr="00FC5C9D">
              <w:rPr>
                <w:rFonts w:ascii="仿宋_GB2312" w:eastAsia="仿宋_GB2312" w:hAnsi="仿宋" w:cs="仿宋_GB2312"/>
              </w:rPr>
              <w:t>具体操作指南：详见政</w:t>
            </w:r>
            <w:r w:rsidRPr="00FC5C9D">
              <w:rPr>
                <w:rFonts w:ascii="仿宋_GB2312" w:eastAsia="仿宋_GB2312" w:hAnsi="仿宋" w:cs="仿宋_GB2312" w:hint="eastAsia"/>
              </w:rPr>
              <w:t>采云平台“服务中心</w:t>
            </w:r>
            <w:r w:rsidRPr="00FC5C9D">
              <w:rPr>
                <w:rFonts w:ascii="仿宋_GB2312" w:eastAsia="仿宋_GB2312" w:hAnsi="仿宋" w:cs="仿宋_GB2312"/>
              </w:rPr>
              <w:t>-帮助文档-项目采购-操作流程-电子招投标-政府采购项目电子交易管理操作指南-供应商</w:t>
            </w:r>
            <w:r w:rsidRPr="00FC5C9D">
              <w:rPr>
                <w:rFonts w:ascii="仿宋_GB2312" w:eastAsia="仿宋_GB2312" w:hAnsi="仿宋" w:cs="仿宋_GB2312"/>
              </w:rPr>
              <w:t>”</w:t>
            </w:r>
            <w:r w:rsidRPr="00FC5C9D">
              <w:rPr>
                <w:rFonts w:ascii="仿宋_GB2312" w:eastAsia="仿宋_GB2312" w:hAnsi="仿宋" w:cs="仿宋_GB2312"/>
              </w:rPr>
              <w:t>。</w:t>
            </w:r>
            <w:r w:rsidRPr="00FC5C9D">
              <w:rPr>
                <w:rFonts w:ascii="仿宋_GB2312" w:eastAsia="仿宋_GB2312" w:hAnsi="新宋体"/>
                <w:szCs w:val="24"/>
              </w:rPr>
              <w:t>  </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七、对本次采购提出询问、质疑、投诉，请按以下方式联系</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1.采购人信息</w:t>
            </w:r>
          </w:p>
          <w:p w:rsidR="008E75EB" w:rsidRPr="00FC5C9D" w:rsidRDefault="008E75EB" w:rsidP="008E75EB">
            <w:pPr>
              <w:pStyle w:val="afd"/>
              <w:spacing w:after="120" w:line="440" w:lineRule="exact"/>
              <w:ind w:firstLine="480"/>
              <w:rPr>
                <w:rFonts w:ascii="仿宋_GB2312" w:eastAsia="仿宋_GB2312" w:hAnsi="新宋体"/>
                <w:szCs w:val="24"/>
              </w:rPr>
            </w:pPr>
            <w:r w:rsidRPr="00FC5C9D">
              <w:rPr>
                <w:rFonts w:ascii="仿宋_GB2312" w:eastAsia="仿宋_GB2312" w:hAnsi="新宋体" w:hint="eastAsia"/>
                <w:szCs w:val="24"/>
              </w:rPr>
              <w:lastRenderedPageBreak/>
              <w:t xml:space="preserve">名称：绍兴市公安局 </w:t>
            </w:r>
          </w:p>
          <w:p w:rsidR="008E75EB" w:rsidRPr="00FC5C9D" w:rsidRDefault="008E75EB" w:rsidP="008E75EB">
            <w:pPr>
              <w:pStyle w:val="afd"/>
              <w:spacing w:after="120" w:line="440" w:lineRule="exact"/>
              <w:ind w:firstLine="480"/>
              <w:rPr>
                <w:rFonts w:ascii="仿宋_GB2312" w:eastAsia="仿宋_GB2312" w:hAnsi="新宋体"/>
                <w:szCs w:val="24"/>
              </w:rPr>
            </w:pPr>
            <w:r w:rsidRPr="00FC5C9D">
              <w:rPr>
                <w:rFonts w:ascii="仿宋_GB2312" w:eastAsia="仿宋_GB2312" w:hAnsi="新宋体" w:hint="eastAsia"/>
                <w:szCs w:val="24"/>
              </w:rPr>
              <w:t xml:space="preserve">地址：绍兴市越城区人民东路489号 </w:t>
            </w:r>
          </w:p>
          <w:p w:rsidR="008E75EB" w:rsidRPr="00FC5C9D" w:rsidRDefault="008E75EB" w:rsidP="008E75EB">
            <w:pPr>
              <w:pStyle w:val="afd"/>
              <w:spacing w:after="120" w:line="440" w:lineRule="exact"/>
              <w:ind w:firstLine="480"/>
              <w:rPr>
                <w:rFonts w:ascii="仿宋_GB2312" w:eastAsia="仿宋_GB2312" w:hAnsi="新宋体"/>
                <w:szCs w:val="24"/>
              </w:rPr>
            </w:pPr>
            <w:r w:rsidRPr="00FC5C9D">
              <w:rPr>
                <w:rFonts w:ascii="仿宋_GB2312" w:eastAsia="仿宋_GB2312" w:hAnsi="新宋体" w:hint="eastAsia"/>
                <w:szCs w:val="24"/>
              </w:rPr>
              <w:t xml:space="preserve">传真：0575-85593372 </w:t>
            </w:r>
          </w:p>
          <w:p w:rsidR="008E75EB" w:rsidRPr="00FC5C9D" w:rsidRDefault="008E75EB" w:rsidP="008E75EB">
            <w:pPr>
              <w:pStyle w:val="afd"/>
              <w:spacing w:after="120" w:line="440" w:lineRule="exact"/>
              <w:ind w:firstLine="480"/>
              <w:rPr>
                <w:rFonts w:ascii="仿宋_GB2312" w:eastAsia="仿宋_GB2312" w:hAnsi="新宋体"/>
                <w:szCs w:val="24"/>
              </w:rPr>
            </w:pPr>
            <w:r w:rsidRPr="00FC5C9D">
              <w:rPr>
                <w:rFonts w:ascii="仿宋_GB2312" w:eastAsia="仿宋_GB2312" w:hAnsi="新宋体" w:hint="eastAsia"/>
                <w:szCs w:val="24"/>
              </w:rPr>
              <w:t>项目联系人（询问）：郦警官</w:t>
            </w:r>
          </w:p>
          <w:p w:rsidR="008E75EB" w:rsidRPr="00FC5C9D" w:rsidRDefault="008E75EB" w:rsidP="008E75EB">
            <w:pPr>
              <w:pStyle w:val="afd"/>
              <w:spacing w:after="120" w:line="440" w:lineRule="exact"/>
              <w:ind w:firstLine="480"/>
              <w:rPr>
                <w:rFonts w:ascii="仿宋_GB2312" w:eastAsia="仿宋_GB2312" w:hAnsi="新宋体"/>
                <w:szCs w:val="24"/>
              </w:rPr>
            </w:pPr>
            <w:r w:rsidRPr="00FC5C9D">
              <w:rPr>
                <w:rFonts w:ascii="仿宋_GB2312" w:eastAsia="仿宋_GB2312" w:hAnsi="新宋体" w:hint="eastAsia"/>
                <w:szCs w:val="24"/>
              </w:rPr>
              <w:t>项目联系方式（询问）：0575-88582983</w:t>
            </w:r>
          </w:p>
          <w:p w:rsidR="008E75EB" w:rsidRPr="00FC5C9D" w:rsidRDefault="008E75EB" w:rsidP="008E75EB">
            <w:pPr>
              <w:pStyle w:val="afd"/>
              <w:spacing w:after="120" w:line="440" w:lineRule="exact"/>
              <w:ind w:firstLine="480"/>
              <w:rPr>
                <w:rFonts w:ascii="仿宋_GB2312" w:eastAsia="仿宋_GB2312" w:hAnsi="新宋体"/>
                <w:szCs w:val="24"/>
              </w:rPr>
            </w:pPr>
            <w:r w:rsidRPr="00FC5C9D">
              <w:rPr>
                <w:rFonts w:ascii="仿宋_GB2312" w:eastAsia="仿宋_GB2312" w:hAnsi="新宋体" w:hint="eastAsia"/>
                <w:szCs w:val="24"/>
              </w:rPr>
              <w:t>质疑联系人：虞警官</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质疑联系方式：13605756463</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 xml:space="preserve">2.采购代理机构信息 </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名称：绍兴市公共资源交易中心</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地址：绍兴市越城区迪荡新城鼎盛时代大厦</w:t>
            </w:r>
            <w:r w:rsidRPr="00FC5C9D">
              <w:rPr>
                <w:rFonts w:ascii="仿宋_GB2312" w:eastAsia="仿宋_GB2312" w:hAnsi="新宋体"/>
                <w:szCs w:val="24"/>
              </w:rPr>
              <w:t>431</w:t>
            </w:r>
            <w:r w:rsidRPr="00FC5C9D">
              <w:rPr>
                <w:rFonts w:ascii="仿宋_GB2312" w:eastAsia="仿宋_GB2312" w:hAnsi="新宋体" w:hint="eastAsia"/>
                <w:szCs w:val="24"/>
              </w:rPr>
              <w:t>室</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传真：0575-8830702</w:t>
            </w:r>
            <w:r w:rsidRPr="00FC5C9D">
              <w:rPr>
                <w:rFonts w:ascii="仿宋_GB2312" w:eastAsia="仿宋_GB2312" w:hAnsi="新宋体"/>
                <w:szCs w:val="24"/>
              </w:rPr>
              <w:t>9</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项目联系人（询问）：黄世杰</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项目联系方式（询问）：0575-88307028</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质疑联系人：俞玉琴</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质疑联系方式：0575-89190485</w:t>
            </w:r>
            <w:r w:rsidRPr="00FC5C9D">
              <w:rPr>
                <w:rFonts w:ascii="仿宋_GB2312" w:eastAsia="仿宋_GB2312" w:hAnsi="新宋体"/>
                <w:szCs w:val="24"/>
              </w:rPr>
              <w:t> </w:t>
            </w:r>
            <w:r w:rsidRPr="00FC5C9D">
              <w:rPr>
                <w:rFonts w:ascii="仿宋_GB2312" w:eastAsia="仿宋_GB2312" w:hAnsi="新宋体" w:hint="eastAsia"/>
                <w:szCs w:val="24"/>
              </w:rPr>
              <w:t xml:space="preserve">　　　　　　</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 xml:space="preserve">3.同级政府采购监督管理部门 </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名称：绍兴市财政局</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地址：绍兴市越城区凤林西路151号</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传真：0575-85209697</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联系人 ：宋晓林</w:t>
            </w:r>
            <w:r w:rsidRPr="00FC5C9D">
              <w:rPr>
                <w:rFonts w:ascii="仿宋_GB2312" w:eastAsia="仿宋_GB2312" w:hAnsi="新宋体"/>
                <w:szCs w:val="24"/>
              </w:rPr>
              <w:t>       </w:t>
            </w:r>
          </w:p>
          <w:p w:rsidR="008E75EB" w:rsidRPr="00FC5C9D" w:rsidRDefault="008E75EB" w:rsidP="008E75EB">
            <w:pPr>
              <w:pStyle w:val="afd"/>
              <w:spacing w:afterLines="0" w:line="440" w:lineRule="exact"/>
              <w:ind w:firstLine="480"/>
              <w:jc w:val="left"/>
              <w:rPr>
                <w:rFonts w:ascii="仿宋_GB2312" w:eastAsia="仿宋_GB2312" w:hAnsi="新宋体"/>
                <w:szCs w:val="24"/>
              </w:rPr>
            </w:pPr>
            <w:r w:rsidRPr="00FC5C9D">
              <w:rPr>
                <w:rFonts w:ascii="仿宋_GB2312" w:eastAsia="仿宋_GB2312" w:hAnsi="新宋体" w:hint="eastAsia"/>
                <w:szCs w:val="24"/>
              </w:rPr>
              <w:t>监督投诉电话：0575-85209697</w:t>
            </w:r>
            <w:r w:rsidRPr="00FC5C9D">
              <w:rPr>
                <w:rFonts w:ascii="仿宋_GB2312" w:eastAsia="仿宋_GB2312" w:hAnsi="新宋体"/>
                <w:szCs w:val="24"/>
              </w:rPr>
              <w:t>    </w:t>
            </w:r>
          </w:p>
          <w:p w:rsidR="00940FA0" w:rsidRPr="00FC5C9D" w:rsidRDefault="006810E4" w:rsidP="008E75EB">
            <w:pPr>
              <w:pStyle w:val="afd"/>
              <w:spacing w:afterLines="0" w:line="440" w:lineRule="exact"/>
              <w:ind w:firstLine="480"/>
              <w:jc w:val="left"/>
              <w:rPr>
                <w:rFonts w:ascii="仿宋_GB2312" w:eastAsia="仿宋_GB2312" w:hAnsi="新宋体"/>
                <w:szCs w:val="24"/>
              </w:rPr>
            </w:pPr>
            <w:r w:rsidRPr="00FC5C9D">
              <w:rPr>
                <w:rFonts w:ascii="仿宋_GB2312" w:eastAsia="仿宋_GB2312" w:hAnsi="新宋体" w:hint="eastAsia"/>
                <w:szCs w:val="24"/>
              </w:rPr>
              <w:t>若对项目采购电子交易系统操作有疑问，可登录政采云（https://www.zcygov.cn/），点击右侧咨询小采，获取采小蜜智能服务管家帮助，或拨打政采云服务热线400-881-7190获取热线服务帮助。</w:t>
            </w:r>
          </w:p>
          <w:p w:rsidR="00940FA0" w:rsidRPr="00FC5C9D" w:rsidRDefault="006810E4">
            <w:pPr>
              <w:pStyle w:val="afd"/>
              <w:spacing w:afterLines="0" w:line="440" w:lineRule="exact"/>
              <w:ind w:firstLine="480"/>
              <w:rPr>
                <w:rFonts w:ascii="仿宋_GB2312" w:eastAsia="仿宋_GB2312" w:hAnsi="新宋体"/>
                <w:szCs w:val="24"/>
              </w:rPr>
            </w:pPr>
            <w:r w:rsidRPr="00FC5C9D">
              <w:rPr>
                <w:rFonts w:ascii="仿宋_GB2312" w:eastAsia="仿宋_GB2312" w:hAnsi="新宋体" w:hint="eastAsia"/>
                <w:szCs w:val="24"/>
              </w:rPr>
              <w:t>CA问题联系电话（人工）：汇信CA 400-888-4636；天谷CA 400-087-8198。</w:t>
            </w:r>
          </w:p>
        </w:tc>
      </w:tr>
      <w:tr w:rsidR="00940FA0" w:rsidRPr="00FC5C9D">
        <w:tc>
          <w:tcPr>
            <w:tcW w:w="8279" w:type="dxa"/>
            <w:vAlign w:val="center"/>
          </w:tcPr>
          <w:p w:rsidR="00940FA0" w:rsidRPr="00FC5C9D" w:rsidRDefault="006810E4">
            <w:pPr>
              <w:rPr>
                <w:rFonts w:ascii="仿宋_GB2312" w:eastAsia="仿宋_GB2312" w:hAnsi="新宋体"/>
              </w:rPr>
            </w:pPr>
            <w:r w:rsidRPr="00FC5C9D">
              <w:rPr>
                <w:rFonts w:ascii="仿宋_GB2312" w:eastAsia="仿宋_GB2312" w:hAnsi="新宋体" w:hint="eastAsia"/>
              </w:rPr>
              <w:lastRenderedPageBreak/>
              <w:t>·</w:t>
            </w:r>
          </w:p>
        </w:tc>
      </w:tr>
    </w:tbl>
    <w:p w:rsidR="00940FA0" w:rsidRPr="00FC5C9D" w:rsidRDefault="00940FA0">
      <w:pPr>
        <w:widowControl/>
        <w:jc w:val="left"/>
        <w:rPr>
          <w:rFonts w:ascii="仿宋_GB2312" w:eastAsia="仿宋_GB2312" w:hAnsi="新宋体"/>
          <w:kern w:val="0"/>
          <w:sz w:val="24"/>
        </w:rPr>
      </w:pPr>
    </w:p>
    <w:p w:rsidR="00940FA0" w:rsidRPr="00FC5C9D" w:rsidRDefault="006810E4">
      <w:pPr>
        <w:widowControl/>
        <w:jc w:val="left"/>
        <w:rPr>
          <w:rFonts w:ascii="仿宋_GB2312" w:eastAsia="仿宋_GB2312" w:hAnsi="新宋体"/>
          <w:kern w:val="0"/>
          <w:sz w:val="24"/>
        </w:rPr>
      </w:pPr>
      <w:r w:rsidRPr="00FC5C9D">
        <w:rPr>
          <w:rFonts w:ascii="仿宋_GB2312" w:eastAsia="仿宋_GB2312" w:hAnsi="新宋体"/>
        </w:rPr>
        <w:br w:type="page"/>
      </w:r>
    </w:p>
    <w:p w:rsidR="00940FA0" w:rsidRPr="00FC5C9D" w:rsidRDefault="006810E4">
      <w:pPr>
        <w:pageBreakBefore/>
        <w:ind w:left="238"/>
        <w:jc w:val="center"/>
        <w:rPr>
          <w:rFonts w:ascii="仿宋_GB2312" w:eastAsia="仿宋_GB2312" w:hAnsi="宋体"/>
          <w:b/>
          <w:sz w:val="36"/>
          <w:szCs w:val="36"/>
        </w:rPr>
      </w:pPr>
      <w:r w:rsidRPr="00FC5C9D">
        <w:rPr>
          <w:rFonts w:ascii="仿宋_GB2312" w:eastAsia="仿宋_GB2312" w:hAnsi="宋体" w:hint="eastAsia"/>
          <w:b/>
          <w:sz w:val="36"/>
          <w:szCs w:val="36"/>
        </w:rPr>
        <w:lastRenderedPageBreak/>
        <w:t>第二部分 投标须知</w:t>
      </w:r>
    </w:p>
    <w:p w:rsidR="00940FA0" w:rsidRPr="00FC5C9D" w:rsidRDefault="006810E4">
      <w:pPr>
        <w:ind w:left="238"/>
        <w:jc w:val="center"/>
        <w:rPr>
          <w:rFonts w:ascii="仿宋_GB2312" w:eastAsia="仿宋_GB2312" w:hAnsi="宋体"/>
          <w:b/>
          <w:sz w:val="30"/>
          <w:szCs w:val="36"/>
        </w:rPr>
      </w:pPr>
      <w:bookmarkStart w:id="1" w:name="_Hlk47616320"/>
      <w:r w:rsidRPr="00FC5C9D">
        <w:rPr>
          <w:rFonts w:ascii="仿宋_GB2312" w:eastAsia="仿宋_GB2312" w:hAnsi="宋体" w:hint="eastAsia"/>
          <w:b/>
          <w:sz w:val="30"/>
          <w:szCs w:val="36"/>
        </w:rPr>
        <w:t>前附表</w:t>
      </w:r>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69"/>
        <w:gridCol w:w="855"/>
        <w:gridCol w:w="7516"/>
      </w:tblGrid>
      <w:tr w:rsidR="00940FA0" w:rsidRPr="00FC5C9D">
        <w:trPr>
          <w:trHeight w:val="496"/>
        </w:trPr>
        <w:tc>
          <w:tcPr>
            <w:tcW w:w="869" w:type="dxa"/>
            <w:vAlign w:val="center"/>
          </w:tcPr>
          <w:p w:rsidR="00940FA0" w:rsidRPr="00FC5C9D" w:rsidRDefault="006810E4">
            <w:pPr>
              <w:spacing w:line="440" w:lineRule="exact"/>
              <w:jc w:val="center"/>
              <w:rPr>
                <w:rFonts w:ascii="仿宋_GB2312" w:eastAsia="仿宋_GB2312" w:hAnsi="宋体"/>
                <w:sz w:val="24"/>
              </w:rPr>
            </w:pPr>
            <w:r w:rsidRPr="00FC5C9D">
              <w:rPr>
                <w:rFonts w:ascii="仿宋_GB2312" w:eastAsia="仿宋_GB2312" w:hAnsi="宋体" w:hint="eastAsia"/>
                <w:sz w:val="24"/>
              </w:rPr>
              <w:t>序号</w:t>
            </w:r>
          </w:p>
        </w:tc>
        <w:tc>
          <w:tcPr>
            <w:tcW w:w="8371" w:type="dxa"/>
            <w:gridSpan w:val="2"/>
            <w:vAlign w:val="center"/>
          </w:tcPr>
          <w:p w:rsidR="00940FA0" w:rsidRPr="00FC5C9D" w:rsidRDefault="006810E4">
            <w:pPr>
              <w:spacing w:line="440" w:lineRule="exact"/>
              <w:jc w:val="center"/>
              <w:rPr>
                <w:rFonts w:ascii="仿宋_GB2312" w:eastAsia="仿宋_GB2312" w:hAnsi="宋体"/>
                <w:sz w:val="24"/>
              </w:rPr>
            </w:pPr>
            <w:r w:rsidRPr="00FC5C9D">
              <w:rPr>
                <w:rFonts w:ascii="仿宋_GB2312" w:eastAsia="仿宋_GB2312" w:hAnsi="宋体" w:hint="eastAsia"/>
                <w:sz w:val="24"/>
              </w:rPr>
              <w:t>内　　　　容</w:t>
            </w:r>
          </w:p>
        </w:tc>
      </w:tr>
      <w:tr w:rsidR="00940FA0" w:rsidRPr="00FC5C9D">
        <w:trPr>
          <w:trHeight w:val="1145"/>
        </w:trPr>
        <w:tc>
          <w:tcPr>
            <w:tcW w:w="869" w:type="dxa"/>
            <w:vAlign w:val="center"/>
          </w:tcPr>
          <w:p w:rsidR="00940FA0" w:rsidRPr="00FC5C9D" w:rsidRDefault="006810E4">
            <w:pPr>
              <w:spacing w:line="440" w:lineRule="exact"/>
              <w:jc w:val="center"/>
              <w:rPr>
                <w:rFonts w:ascii="仿宋_GB2312" w:eastAsia="仿宋_GB2312" w:hAnsi="宋体"/>
                <w:sz w:val="24"/>
              </w:rPr>
            </w:pPr>
            <w:r w:rsidRPr="00FC5C9D">
              <w:rPr>
                <w:rFonts w:ascii="仿宋_GB2312" w:eastAsia="仿宋_GB2312" w:hAnsi="宋体" w:hint="eastAsia"/>
                <w:sz w:val="24"/>
              </w:rPr>
              <w:t>1</w:t>
            </w:r>
          </w:p>
        </w:tc>
        <w:tc>
          <w:tcPr>
            <w:tcW w:w="8371" w:type="dxa"/>
            <w:gridSpan w:val="2"/>
            <w:vAlign w:val="center"/>
          </w:tcPr>
          <w:p w:rsidR="00940FA0" w:rsidRPr="00FC5C9D" w:rsidRDefault="006810E4">
            <w:pPr>
              <w:snapToGrid w:val="0"/>
              <w:spacing w:line="440" w:lineRule="exact"/>
              <w:rPr>
                <w:rFonts w:ascii="仿宋_GB2312" w:eastAsia="仿宋_GB2312" w:hAnsi="仿宋_GB2312" w:cs="仿宋_GB2312"/>
                <w:sz w:val="24"/>
              </w:rPr>
            </w:pPr>
            <w:r w:rsidRPr="00FC5C9D">
              <w:rPr>
                <w:rFonts w:ascii="仿宋_GB2312" w:eastAsia="仿宋_GB2312" w:hAnsi="仿宋_GB2312" w:cs="仿宋_GB2312" w:hint="eastAsia"/>
                <w:b/>
                <w:sz w:val="24"/>
              </w:rPr>
              <w:t>投标人应当提交的资格、资信证明文件</w:t>
            </w:r>
            <w:r w:rsidRPr="00FC5C9D">
              <w:rPr>
                <w:rFonts w:ascii="仿宋_GB2312" w:eastAsia="仿宋_GB2312" w:hAnsi="仿宋_GB2312" w:cs="仿宋_GB2312" w:hint="eastAsia"/>
                <w:sz w:val="24"/>
              </w:rPr>
              <w:t>：</w:t>
            </w:r>
          </w:p>
          <w:p w:rsidR="00940FA0" w:rsidRPr="00FC5C9D" w:rsidRDefault="006810E4">
            <w:pPr>
              <w:snapToGrid w:val="0"/>
              <w:spacing w:line="440" w:lineRule="exact"/>
              <w:rPr>
                <w:rFonts w:ascii="仿宋_GB2312" w:eastAsia="仿宋_GB2312" w:hAnsi="仿宋_GB2312" w:cs="仿宋_GB2312"/>
                <w:sz w:val="24"/>
              </w:rPr>
            </w:pPr>
            <w:r w:rsidRPr="00FC5C9D">
              <w:rPr>
                <w:rFonts w:ascii="仿宋_GB2312" w:eastAsia="仿宋_GB2312" w:hAnsi="仿宋_GB2312" w:cs="仿宋_GB2312" w:hint="eastAsia"/>
                <w:b/>
                <w:sz w:val="24"/>
              </w:rPr>
              <w:t>（1）相关证明文件：</w:t>
            </w:r>
            <w:r w:rsidRPr="00FC5C9D">
              <w:rPr>
                <w:rFonts w:ascii="仿宋_GB2312" w:eastAsia="仿宋_GB2312" w:hAnsi="仿宋_GB2312" w:cs="仿宋_GB2312" w:hint="eastAsia"/>
                <w:sz w:val="24"/>
              </w:rPr>
              <w:t>营业执照复印件、2021年度资产负债表等财务报表资料文件、依法缴纳税收和社会保障资金的良好记录证明、参加本次政府采购活动前三年内，在经营活动中没有重大违法记录的声明（详见格式范例）。</w:t>
            </w:r>
          </w:p>
          <w:p w:rsidR="00940FA0" w:rsidRPr="00FC5C9D" w:rsidRDefault="006810E4">
            <w:pPr>
              <w:snapToGrid w:val="0"/>
              <w:spacing w:line="440" w:lineRule="exact"/>
              <w:rPr>
                <w:rFonts w:ascii="仿宋_GB2312" w:eastAsia="仿宋_GB2312" w:hAnsi="仿宋_GB2312" w:cs="仿宋_GB2312"/>
                <w:sz w:val="24"/>
              </w:rPr>
            </w:pPr>
            <w:r w:rsidRPr="00FC5C9D">
              <w:rPr>
                <w:rFonts w:ascii="仿宋_GB2312" w:eastAsia="仿宋_GB2312" w:hAnsi="仿宋_GB2312" w:cs="仿宋_GB2312" w:hint="eastAsia"/>
                <w:b/>
                <w:sz w:val="24"/>
              </w:rPr>
              <w:t>（2）资信证明文件（如果有，按招标文件第三部分招标项目范围及要求和第五部分评分标准提供）。</w:t>
            </w:r>
          </w:p>
          <w:p w:rsidR="00940FA0" w:rsidRPr="00FC5C9D" w:rsidRDefault="006810E4">
            <w:pPr>
              <w:snapToGrid w:val="0"/>
              <w:spacing w:line="440" w:lineRule="exact"/>
              <w:rPr>
                <w:rFonts w:ascii="仿宋_GB2312" w:eastAsia="仿宋_GB2312" w:hAnsi="仿宋_GB2312" w:cs="仿宋_GB2312"/>
                <w:sz w:val="24"/>
                <w:u w:val="single"/>
              </w:rPr>
            </w:pPr>
            <w:r w:rsidRPr="00FC5C9D">
              <w:rPr>
                <w:rFonts w:ascii="仿宋_GB2312" w:eastAsia="仿宋_GB2312" w:hAnsi="仿宋_GB2312" w:cs="仿宋_GB2312" w:hint="eastAsia"/>
                <w:b/>
                <w:sz w:val="24"/>
              </w:rPr>
              <w:t>（3）特许资格、资信证明文件（如果有）：</w:t>
            </w:r>
          </w:p>
          <w:p w:rsidR="00940FA0" w:rsidRPr="00FC5C9D" w:rsidRDefault="006810E4">
            <w:pPr>
              <w:spacing w:line="440" w:lineRule="exact"/>
              <w:ind w:firstLineChars="200" w:firstLine="480"/>
              <w:rPr>
                <w:rFonts w:ascii="仿宋_GB2312" w:eastAsia="仿宋_GB2312" w:hAnsi="宋体"/>
                <w:b/>
                <w:sz w:val="24"/>
              </w:rPr>
            </w:pPr>
            <w:r w:rsidRPr="00FC5C9D">
              <w:rPr>
                <w:rFonts w:ascii="仿宋_GB2312" w:eastAsia="仿宋_GB2312" w:hAnsi="仿宋_GB2312" w:cs="仿宋_GB2312"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940FA0" w:rsidRPr="00FC5C9D">
        <w:trPr>
          <w:trHeight w:val="1145"/>
        </w:trPr>
        <w:tc>
          <w:tcPr>
            <w:tcW w:w="869" w:type="dxa"/>
            <w:vAlign w:val="center"/>
          </w:tcPr>
          <w:p w:rsidR="00940FA0" w:rsidRPr="00FC5C9D" w:rsidRDefault="006810E4">
            <w:pPr>
              <w:spacing w:line="440" w:lineRule="exact"/>
              <w:jc w:val="center"/>
              <w:rPr>
                <w:rFonts w:ascii="仿宋_GB2312" w:eastAsia="仿宋_GB2312" w:hAnsi="宋体"/>
                <w:sz w:val="24"/>
              </w:rPr>
            </w:pPr>
            <w:r w:rsidRPr="00FC5C9D">
              <w:rPr>
                <w:rFonts w:ascii="仿宋_GB2312" w:eastAsia="仿宋_GB2312" w:hAnsi="宋体" w:hint="eastAsia"/>
                <w:sz w:val="24"/>
              </w:rPr>
              <w:t>2</w:t>
            </w:r>
          </w:p>
        </w:tc>
        <w:tc>
          <w:tcPr>
            <w:tcW w:w="8371" w:type="dxa"/>
            <w:gridSpan w:val="2"/>
            <w:vAlign w:val="center"/>
          </w:tcPr>
          <w:p w:rsidR="00940FA0" w:rsidRPr="00FC5C9D" w:rsidRDefault="006810E4">
            <w:pPr>
              <w:snapToGrid w:val="0"/>
              <w:spacing w:line="440" w:lineRule="exact"/>
              <w:rPr>
                <w:rFonts w:ascii="仿宋_GB2312" w:eastAsia="仿宋_GB2312" w:hAnsi="仿宋_GB2312" w:cs="仿宋_GB2312"/>
                <w:b/>
                <w:sz w:val="24"/>
              </w:rPr>
            </w:pPr>
            <w:r w:rsidRPr="00FC5C9D">
              <w:rPr>
                <w:rFonts w:ascii="仿宋_GB2312" w:eastAsia="仿宋_GB2312" w:hAnsi="仿宋_GB2312" w:cs="仿宋_GB2312" w:hint="eastAsia"/>
                <w:b/>
                <w:sz w:val="24"/>
              </w:rPr>
              <w:t>资格审查方式：</w:t>
            </w:r>
          </w:p>
          <w:p w:rsidR="00940FA0" w:rsidRPr="00FC5C9D" w:rsidRDefault="006810E4">
            <w:pPr>
              <w:snapToGrid w:val="0"/>
              <w:spacing w:line="440" w:lineRule="exact"/>
              <w:rPr>
                <w:rFonts w:ascii="仿宋_GB2312" w:eastAsia="仿宋_GB2312" w:hAnsi="仿宋_GB2312" w:cs="仿宋_GB2312"/>
                <w:b/>
                <w:sz w:val="24"/>
              </w:rPr>
            </w:pPr>
            <w:r w:rsidRPr="00FC5C9D">
              <w:rPr>
                <w:rFonts w:ascii="仿宋_GB2312" w:eastAsia="仿宋_GB2312" w:hAnsi="仿宋_GB2312" w:cs="仿宋_GB2312" w:hint="eastAsia"/>
                <w:b/>
                <w:sz w:val="24"/>
              </w:rPr>
              <w:t>1.资格后审。</w:t>
            </w:r>
          </w:p>
          <w:p w:rsidR="00940FA0" w:rsidRPr="00FC5C9D" w:rsidRDefault="006810E4">
            <w:pPr>
              <w:snapToGrid w:val="0"/>
              <w:spacing w:line="440" w:lineRule="exact"/>
              <w:rPr>
                <w:rFonts w:ascii="仿宋_GB2312" w:eastAsia="仿宋_GB2312" w:hAnsi="仿宋_GB2312" w:cs="仿宋_GB2312"/>
                <w:b/>
                <w:sz w:val="24"/>
              </w:rPr>
            </w:pPr>
            <w:r w:rsidRPr="00FC5C9D">
              <w:rPr>
                <w:rFonts w:ascii="仿宋_GB2312" w:eastAsia="仿宋_GB2312" w:hAnsi="仿宋_GB2312" w:cs="仿宋_GB2312" w:hint="eastAsia"/>
                <w:b/>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rsidR="00940FA0" w:rsidRPr="00FC5C9D">
        <w:trPr>
          <w:trHeight w:val="934"/>
        </w:trPr>
        <w:tc>
          <w:tcPr>
            <w:tcW w:w="869" w:type="dxa"/>
            <w:vAlign w:val="center"/>
          </w:tcPr>
          <w:p w:rsidR="00940FA0" w:rsidRPr="00FC5C9D" w:rsidRDefault="006810E4">
            <w:pPr>
              <w:spacing w:line="440" w:lineRule="exact"/>
              <w:jc w:val="center"/>
              <w:rPr>
                <w:rFonts w:ascii="仿宋_GB2312" w:eastAsia="仿宋_GB2312" w:hAnsi="宋体"/>
                <w:sz w:val="24"/>
              </w:rPr>
            </w:pPr>
            <w:r w:rsidRPr="00FC5C9D">
              <w:rPr>
                <w:rFonts w:ascii="仿宋_GB2312" w:eastAsia="仿宋_GB2312" w:hAnsi="宋体" w:hint="eastAsia"/>
                <w:sz w:val="24"/>
              </w:rPr>
              <w:t>3</w:t>
            </w:r>
          </w:p>
        </w:tc>
        <w:tc>
          <w:tcPr>
            <w:tcW w:w="8371" w:type="dxa"/>
            <w:gridSpan w:val="2"/>
            <w:vAlign w:val="center"/>
          </w:tcPr>
          <w:p w:rsidR="00940FA0" w:rsidRPr="00FC5C9D" w:rsidRDefault="006810E4">
            <w:pPr>
              <w:autoSpaceDE w:val="0"/>
              <w:autoSpaceDN w:val="0"/>
              <w:spacing w:line="440" w:lineRule="exact"/>
              <w:textAlignment w:val="bottom"/>
              <w:rPr>
                <w:rFonts w:ascii="仿宋_GB2312" w:eastAsia="仿宋_GB2312" w:hAnsi="宋体"/>
                <w:sz w:val="24"/>
              </w:rPr>
            </w:pPr>
            <w:r w:rsidRPr="00FC5C9D">
              <w:rPr>
                <w:rFonts w:ascii="仿宋_GB2312" w:eastAsia="仿宋_GB2312" w:hAnsi="宋体" w:hint="eastAsia"/>
                <w:b/>
                <w:sz w:val="24"/>
              </w:rPr>
              <w:t>投标有效期：</w:t>
            </w:r>
            <w:r w:rsidRPr="00FC5C9D">
              <w:rPr>
                <w:rFonts w:ascii="仿宋_GB2312" w:eastAsia="仿宋_GB2312" w:hAnsi="仿宋" w:cs="仿宋_GB2312" w:hint="eastAsia"/>
                <w:sz w:val="24"/>
              </w:rPr>
              <w:t>投标有效期为从提交投标文件的截止之日起90天。</w:t>
            </w:r>
            <w:r w:rsidRPr="00FC5C9D">
              <w:rPr>
                <w:rFonts w:ascii="仿宋_GB2312" w:eastAsia="仿宋_GB2312" w:hAnsi="仿宋" w:cs="仿宋_GB2312" w:hint="eastAsia"/>
                <w:b/>
                <w:sz w:val="24"/>
              </w:rPr>
              <w:t>投标人的投标文件中承</w:t>
            </w:r>
            <w:r w:rsidRPr="00FC5C9D">
              <w:rPr>
                <w:rFonts w:ascii="仿宋_GB2312" w:eastAsia="仿宋_GB2312" w:hAnsi="仿宋" w:cs="仿宋_GB2312" w:hint="eastAsia"/>
                <w:b/>
                <w:sz w:val="24"/>
                <w:szCs w:val="21"/>
              </w:rPr>
              <w:t>诺的投标有效期少于招标文件中载明的投标有效期的，投标无效。</w:t>
            </w:r>
          </w:p>
        </w:tc>
      </w:tr>
      <w:tr w:rsidR="00940FA0" w:rsidRPr="00FC5C9D">
        <w:trPr>
          <w:trHeight w:val="665"/>
        </w:trPr>
        <w:tc>
          <w:tcPr>
            <w:tcW w:w="869" w:type="dxa"/>
            <w:vAlign w:val="center"/>
          </w:tcPr>
          <w:p w:rsidR="00940FA0" w:rsidRPr="00FC5C9D" w:rsidRDefault="006810E4">
            <w:pPr>
              <w:spacing w:line="440" w:lineRule="exact"/>
              <w:jc w:val="center"/>
              <w:rPr>
                <w:rFonts w:ascii="仿宋_GB2312" w:eastAsia="仿宋_GB2312" w:hAnsi="宋体"/>
                <w:sz w:val="24"/>
              </w:rPr>
            </w:pPr>
            <w:r w:rsidRPr="00FC5C9D">
              <w:rPr>
                <w:rFonts w:ascii="仿宋_GB2312" w:eastAsia="仿宋_GB2312" w:hAnsi="宋体" w:hint="eastAsia"/>
                <w:sz w:val="24"/>
              </w:rPr>
              <w:t>4</w:t>
            </w:r>
          </w:p>
        </w:tc>
        <w:tc>
          <w:tcPr>
            <w:tcW w:w="8371" w:type="dxa"/>
            <w:gridSpan w:val="2"/>
            <w:vAlign w:val="center"/>
          </w:tcPr>
          <w:p w:rsidR="00940FA0" w:rsidRPr="00FC5C9D" w:rsidRDefault="006810E4">
            <w:pPr>
              <w:spacing w:line="440" w:lineRule="exact"/>
              <w:rPr>
                <w:rFonts w:ascii="仿宋_GB2312" w:eastAsia="仿宋_GB2312" w:hAnsi="宋体"/>
                <w:sz w:val="24"/>
              </w:rPr>
            </w:pPr>
            <w:r w:rsidRPr="00FC5C9D">
              <w:rPr>
                <w:rFonts w:ascii="仿宋_GB2312" w:eastAsia="仿宋_GB2312" w:hAnsi="仿宋" w:cs="仿宋_GB2312" w:hint="eastAsia"/>
                <w:b/>
                <w:sz w:val="24"/>
              </w:rPr>
              <w:t>转包：</w:t>
            </w:r>
            <w:r w:rsidRPr="00FC5C9D">
              <w:rPr>
                <w:rFonts w:ascii="仿宋_GB2312" w:eastAsia="仿宋_GB2312" w:hAnsi="仿宋" w:cs="仿宋_GB2312" w:hint="eastAsia"/>
                <w:sz w:val="24"/>
              </w:rPr>
              <w:t>本项目不得转包。</w:t>
            </w:r>
          </w:p>
        </w:tc>
      </w:tr>
      <w:tr w:rsidR="008E75EB" w:rsidRPr="00FC5C9D">
        <w:trPr>
          <w:trHeight w:val="665"/>
        </w:trPr>
        <w:tc>
          <w:tcPr>
            <w:tcW w:w="869" w:type="dxa"/>
            <w:vAlign w:val="center"/>
          </w:tcPr>
          <w:p w:rsidR="008E75EB" w:rsidRPr="00FC5C9D" w:rsidRDefault="008E75EB">
            <w:pPr>
              <w:spacing w:line="440" w:lineRule="exact"/>
              <w:jc w:val="center"/>
              <w:rPr>
                <w:rFonts w:ascii="仿宋_GB2312" w:eastAsia="仿宋_GB2312" w:hAnsi="宋体"/>
                <w:sz w:val="24"/>
              </w:rPr>
            </w:pPr>
            <w:r w:rsidRPr="00FC5C9D">
              <w:rPr>
                <w:rFonts w:ascii="仿宋_GB2312" w:eastAsia="仿宋_GB2312" w:hAnsi="宋体" w:hint="eastAsia"/>
                <w:sz w:val="24"/>
              </w:rPr>
              <w:t>5</w:t>
            </w:r>
          </w:p>
        </w:tc>
        <w:tc>
          <w:tcPr>
            <w:tcW w:w="8371" w:type="dxa"/>
            <w:gridSpan w:val="2"/>
            <w:vAlign w:val="center"/>
          </w:tcPr>
          <w:p w:rsidR="008E75EB" w:rsidRPr="00FC5C9D" w:rsidRDefault="008E75EB" w:rsidP="00851702">
            <w:pPr>
              <w:spacing w:line="440" w:lineRule="exact"/>
              <w:rPr>
                <w:rFonts w:ascii="仿宋_GB2312" w:eastAsia="仿宋_GB2312" w:hAnsi="仿宋"/>
                <w:sz w:val="24"/>
              </w:rPr>
            </w:pPr>
            <w:r w:rsidRPr="00FC5C9D">
              <w:rPr>
                <w:rFonts w:ascii="仿宋_GB2312" w:eastAsia="仿宋_GB2312" w:hAnsi="仿宋" w:cs="仿宋_GB2312" w:hint="eastAsia"/>
                <w:b/>
                <w:sz w:val="24"/>
              </w:rPr>
              <w:t>分包：</w:t>
            </w:r>
            <w:r w:rsidRPr="00FC5C9D">
              <w:rPr>
                <w:rFonts w:ascii="MS Gothic" w:eastAsia="MS Gothic" w:hAnsi="MS Gothic" w:cs="Arial"/>
                <w:kern w:val="0"/>
                <w:sz w:val="24"/>
              </w:rPr>
              <w:t>☐</w:t>
            </w:r>
            <w:r w:rsidRPr="00FC5C9D">
              <w:rPr>
                <w:rFonts w:ascii="仿宋_GB2312" w:eastAsia="仿宋_GB2312" w:hAnsi="仿宋" w:cs="Arial"/>
                <w:kern w:val="0"/>
                <w:sz w:val="24"/>
              </w:rPr>
              <w:t xml:space="preserve"> A</w:t>
            </w:r>
            <w:r w:rsidRPr="00FC5C9D">
              <w:rPr>
                <w:rFonts w:ascii="仿宋_GB2312" w:eastAsia="仿宋_GB2312" w:hAnsi="仿宋" w:hint="eastAsia"/>
                <w:sz w:val="24"/>
              </w:rPr>
              <w:t>同意将非主体、非关键性的</w:t>
            </w:r>
            <w:r w:rsidRPr="00FC5C9D">
              <w:rPr>
                <w:rFonts w:ascii="仿宋_GB2312" w:eastAsia="仿宋_GB2312" w:hAnsi="仿宋"/>
                <w:sz w:val="24"/>
                <w:u w:val="single"/>
              </w:rPr>
              <w:t xml:space="preserve">             </w:t>
            </w:r>
            <w:r w:rsidRPr="00FC5C9D">
              <w:rPr>
                <w:rFonts w:ascii="仿宋_GB2312" w:eastAsia="仿宋_GB2312" w:hAnsi="仿宋" w:hint="eastAsia"/>
                <w:sz w:val="24"/>
              </w:rPr>
              <w:t>工作分包。</w:t>
            </w:r>
          </w:p>
          <w:p w:rsidR="008E75EB" w:rsidRPr="00FC5C9D" w:rsidRDefault="008E75EB" w:rsidP="00851702">
            <w:pPr>
              <w:spacing w:line="440" w:lineRule="exact"/>
              <w:ind w:firstLineChars="300" w:firstLine="720"/>
              <w:rPr>
                <w:rFonts w:ascii="仿宋_GB2312" w:eastAsia="仿宋_GB2312" w:hAnsi="仿宋" w:cs="仿宋_GB2312"/>
                <w:b/>
                <w:sz w:val="24"/>
              </w:rPr>
            </w:pPr>
            <w:r w:rsidRPr="00FC5C9D">
              <w:rPr>
                <w:rFonts w:ascii="仿宋_GB2312" w:eastAsia="仿宋_GB2312" w:hAnsi="仿宋" w:cs="Arial"/>
                <w:kern w:val="0"/>
                <w:sz w:val="24"/>
              </w:rPr>
              <w:sym w:font="Wingdings" w:char="F0FE"/>
            </w:r>
            <w:r w:rsidRPr="00FC5C9D">
              <w:rPr>
                <w:rFonts w:ascii="仿宋_GB2312" w:eastAsia="仿宋_GB2312" w:hAnsi="仿宋" w:cs="Arial"/>
                <w:kern w:val="0"/>
                <w:sz w:val="24"/>
              </w:rPr>
              <w:t>B</w:t>
            </w:r>
            <w:r w:rsidRPr="00FC5C9D">
              <w:rPr>
                <w:rFonts w:ascii="仿宋_GB2312" w:eastAsia="仿宋_GB2312" w:hAnsi="仿宋" w:hint="eastAsia"/>
                <w:sz w:val="24"/>
              </w:rPr>
              <w:t>不同意分包。</w:t>
            </w:r>
          </w:p>
        </w:tc>
      </w:tr>
      <w:tr w:rsidR="008E75EB" w:rsidRPr="00FC5C9D">
        <w:trPr>
          <w:trHeight w:val="635"/>
        </w:trPr>
        <w:tc>
          <w:tcPr>
            <w:tcW w:w="869" w:type="dxa"/>
            <w:vAlign w:val="center"/>
          </w:tcPr>
          <w:p w:rsidR="008E75EB" w:rsidRPr="00FC5C9D" w:rsidRDefault="008E75EB">
            <w:pPr>
              <w:spacing w:line="440" w:lineRule="exact"/>
              <w:jc w:val="center"/>
              <w:rPr>
                <w:rFonts w:ascii="仿宋_GB2312" w:eastAsia="仿宋_GB2312" w:hAnsi="宋体"/>
                <w:sz w:val="24"/>
              </w:rPr>
            </w:pPr>
            <w:r w:rsidRPr="00FC5C9D">
              <w:rPr>
                <w:rFonts w:ascii="仿宋_GB2312" w:eastAsia="仿宋_GB2312" w:hAnsi="宋体" w:hint="eastAsia"/>
                <w:sz w:val="24"/>
              </w:rPr>
              <w:t>6</w:t>
            </w:r>
          </w:p>
        </w:tc>
        <w:tc>
          <w:tcPr>
            <w:tcW w:w="8371" w:type="dxa"/>
            <w:gridSpan w:val="2"/>
            <w:vAlign w:val="center"/>
          </w:tcPr>
          <w:p w:rsidR="008E75EB" w:rsidRPr="00FC5C9D" w:rsidRDefault="008E75EB" w:rsidP="00851702">
            <w:pPr>
              <w:spacing w:line="440" w:lineRule="exact"/>
              <w:rPr>
                <w:rFonts w:ascii="仿宋_GB2312" w:eastAsia="仿宋_GB2312" w:hAnsi="宋体"/>
                <w:sz w:val="24"/>
              </w:rPr>
            </w:pPr>
            <w:r w:rsidRPr="00FC5C9D">
              <w:rPr>
                <w:rFonts w:ascii="仿宋_GB2312" w:eastAsia="仿宋_GB2312" w:hAnsi="宋体" w:hint="eastAsia"/>
                <w:b/>
                <w:sz w:val="24"/>
              </w:rPr>
              <w:t>投标文件份数：</w:t>
            </w:r>
            <w:r w:rsidRPr="00FC5C9D">
              <w:rPr>
                <w:rFonts w:ascii="仿宋_GB2312" w:eastAsia="仿宋_GB2312" w:hAnsi="宋体" w:hint="eastAsia"/>
                <w:sz w:val="24"/>
              </w:rPr>
              <w:t>本项目实行网上投标，供应商于“政采云”上提供电子投标文件。</w:t>
            </w:r>
          </w:p>
        </w:tc>
      </w:tr>
      <w:tr w:rsidR="008E75EB" w:rsidRPr="00FC5C9D">
        <w:trPr>
          <w:trHeight w:val="528"/>
        </w:trPr>
        <w:tc>
          <w:tcPr>
            <w:tcW w:w="869" w:type="dxa"/>
            <w:vAlign w:val="center"/>
          </w:tcPr>
          <w:p w:rsidR="008E75EB" w:rsidRPr="00FC5C9D" w:rsidRDefault="008E75EB">
            <w:pPr>
              <w:spacing w:line="440" w:lineRule="exact"/>
              <w:jc w:val="center"/>
              <w:rPr>
                <w:rFonts w:ascii="仿宋_GB2312" w:eastAsia="仿宋_GB2312" w:hAnsi="宋体"/>
                <w:sz w:val="24"/>
              </w:rPr>
            </w:pPr>
            <w:r w:rsidRPr="00FC5C9D">
              <w:rPr>
                <w:rFonts w:ascii="仿宋_GB2312" w:eastAsia="仿宋_GB2312" w:hAnsi="宋体" w:hint="eastAsia"/>
                <w:sz w:val="24"/>
              </w:rPr>
              <w:t>7</w:t>
            </w:r>
          </w:p>
        </w:tc>
        <w:tc>
          <w:tcPr>
            <w:tcW w:w="8371" w:type="dxa"/>
            <w:gridSpan w:val="2"/>
            <w:vAlign w:val="center"/>
          </w:tcPr>
          <w:p w:rsidR="008E75EB" w:rsidRPr="00FC5C9D" w:rsidRDefault="008E75EB" w:rsidP="00851702">
            <w:pPr>
              <w:autoSpaceDE w:val="0"/>
              <w:autoSpaceDN w:val="0"/>
              <w:spacing w:line="440" w:lineRule="exact"/>
              <w:textAlignment w:val="bottom"/>
              <w:rPr>
                <w:rFonts w:ascii="仿宋_GB2312" w:eastAsia="仿宋_GB2312" w:hAnsi="宋体"/>
                <w:b/>
                <w:sz w:val="24"/>
              </w:rPr>
            </w:pPr>
            <w:r w:rsidRPr="00FC5C9D">
              <w:rPr>
                <w:rFonts w:ascii="仿宋" w:eastAsia="仿宋" w:hAnsi="仿宋" w:cs="仿宋_GB2312" w:hint="eastAsia"/>
                <w:b/>
                <w:sz w:val="24"/>
              </w:rPr>
              <w:t>开标前现场踏勘：本项目</w:t>
            </w:r>
            <w:r w:rsidRPr="00FC5C9D">
              <w:rPr>
                <w:rFonts w:ascii="仿宋" w:eastAsia="仿宋" w:hAnsi="仿宋" w:cs="仿宋_GB2312"/>
                <w:b/>
                <w:sz w:val="24"/>
              </w:rPr>
              <w:t>允许现场踏勘</w:t>
            </w:r>
            <w:r w:rsidRPr="00FC5C9D">
              <w:rPr>
                <w:rFonts w:ascii="仿宋" w:eastAsia="仿宋" w:hAnsi="仿宋" w:cs="仿宋_GB2312" w:hint="eastAsia"/>
                <w:b/>
                <w:sz w:val="24"/>
              </w:rPr>
              <w:t>，</w:t>
            </w:r>
            <w:r w:rsidRPr="00FC5C9D">
              <w:rPr>
                <w:rFonts w:ascii="仿宋" w:eastAsia="仿宋" w:hAnsi="仿宋" w:cs="仿宋_GB2312"/>
                <w:b/>
                <w:sz w:val="24"/>
              </w:rPr>
              <w:t>踏勘截止时间为开标前一个工作日下午</w:t>
            </w:r>
            <w:r w:rsidRPr="00FC5C9D">
              <w:rPr>
                <w:rFonts w:ascii="仿宋" w:eastAsia="仿宋" w:hAnsi="仿宋" w:cs="仿宋_GB2312" w:hint="eastAsia"/>
                <w:b/>
                <w:sz w:val="24"/>
              </w:rPr>
              <w:t>17时整前，踏勘联系人钱伟强,联系电话15088501120。</w:t>
            </w:r>
          </w:p>
        </w:tc>
      </w:tr>
      <w:tr w:rsidR="008E75EB" w:rsidRPr="00FC5C9D">
        <w:trPr>
          <w:trHeight w:val="609"/>
        </w:trPr>
        <w:tc>
          <w:tcPr>
            <w:tcW w:w="869" w:type="dxa"/>
            <w:vAlign w:val="center"/>
          </w:tcPr>
          <w:p w:rsidR="008E75EB" w:rsidRPr="00FC5C9D" w:rsidRDefault="008E75EB">
            <w:pPr>
              <w:spacing w:line="440" w:lineRule="exact"/>
              <w:jc w:val="center"/>
              <w:rPr>
                <w:rFonts w:ascii="仿宋_GB2312" w:eastAsia="仿宋_GB2312" w:hAnsi="宋体"/>
                <w:sz w:val="24"/>
              </w:rPr>
            </w:pPr>
            <w:r w:rsidRPr="00FC5C9D">
              <w:rPr>
                <w:rFonts w:ascii="仿宋_GB2312" w:eastAsia="仿宋_GB2312" w:hAnsi="宋体" w:hint="eastAsia"/>
                <w:sz w:val="24"/>
              </w:rPr>
              <w:t>8</w:t>
            </w:r>
          </w:p>
        </w:tc>
        <w:tc>
          <w:tcPr>
            <w:tcW w:w="8371" w:type="dxa"/>
            <w:gridSpan w:val="2"/>
            <w:vAlign w:val="center"/>
          </w:tcPr>
          <w:p w:rsidR="008E75EB" w:rsidRPr="00FC5C9D" w:rsidRDefault="008E75EB" w:rsidP="00851702">
            <w:pPr>
              <w:spacing w:line="440" w:lineRule="exact"/>
              <w:rPr>
                <w:rFonts w:ascii="仿宋_GB2312" w:eastAsia="仿宋_GB2312" w:hAnsi="宋体"/>
                <w:b/>
                <w:sz w:val="24"/>
              </w:rPr>
            </w:pPr>
            <w:r w:rsidRPr="00FC5C9D">
              <w:rPr>
                <w:rFonts w:ascii="仿宋_GB2312" w:eastAsia="仿宋_GB2312" w:hAnsi="宋体" w:hint="eastAsia"/>
                <w:b/>
                <w:sz w:val="24"/>
              </w:rPr>
              <w:t>样品提供：</w:t>
            </w:r>
          </w:p>
          <w:p w:rsidR="008E75EB" w:rsidRPr="00FC5C9D" w:rsidRDefault="008E75EB" w:rsidP="00851702">
            <w:pPr>
              <w:spacing w:line="360" w:lineRule="auto"/>
              <w:rPr>
                <w:rFonts w:ascii="仿宋_GB2312" w:eastAsia="仿宋_GB2312" w:hAnsi="仿宋"/>
                <w:sz w:val="24"/>
              </w:rPr>
            </w:pPr>
            <w:r w:rsidRPr="00FC5C9D">
              <w:rPr>
                <w:rFonts w:ascii="仿宋_GB2312" w:eastAsia="仿宋_GB2312" w:hAnsi="MS Gothic" w:cs="Arial" w:hint="eastAsia"/>
                <w:kern w:val="0"/>
                <w:sz w:val="24"/>
              </w:rPr>
              <w:lastRenderedPageBreak/>
              <w:sym w:font="Wingdings" w:char="F0FE"/>
            </w:r>
            <w:r w:rsidRPr="00FC5C9D">
              <w:rPr>
                <w:rFonts w:ascii="仿宋_GB2312" w:eastAsia="仿宋_GB2312" w:hAnsi="仿宋" w:cs="Arial" w:hint="eastAsia"/>
                <w:kern w:val="0"/>
                <w:sz w:val="24"/>
              </w:rPr>
              <w:t>A</w:t>
            </w:r>
            <w:r w:rsidRPr="00FC5C9D">
              <w:rPr>
                <w:rFonts w:ascii="仿宋_GB2312" w:eastAsia="仿宋_GB2312" w:hAnsi="仿宋" w:hint="eastAsia"/>
                <w:sz w:val="24"/>
              </w:rPr>
              <w:t>不要求提供。</w:t>
            </w:r>
          </w:p>
          <w:p w:rsidR="008E75EB" w:rsidRPr="00FC5C9D" w:rsidRDefault="006F632B" w:rsidP="00851702">
            <w:pPr>
              <w:spacing w:line="360" w:lineRule="auto"/>
              <w:rPr>
                <w:rFonts w:ascii="仿宋_GB2312" w:eastAsia="仿宋_GB2312" w:hAnsi="仿宋"/>
                <w:kern w:val="0"/>
                <w:sz w:val="24"/>
              </w:rPr>
            </w:pPr>
            <w:sdt>
              <w:sdtPr>
                <w:rPr>
                  <w:rFonts w:ascii="仿宋_GB2312" w:eastAsia="仿宋_GB2312" w:hAnsi="仿宋" w:cs="Arial" w:hint="eastAsia"/>
                  <w:kern w:val="0"/>
                  <w:sz w:val="24"/>
                </w:rPr>
                <w:id w:val="1026831988"/>
              </w:sdtPr>
              <w:sdtContent>
                <w:sdt>
                  <w:sdtPr>
                    <w:rPr>
                      <w:rFonts w:ascii="仿宋_GB2312" w:eastAsia="仿宋_GB2312" w:hAnsi="仿宋" w:cs="Arial" w:hint="eastAsia"/>
                      <w:kern w:val="0"/>
                      <w:sz w:val="24"/>
                    </w:rPr>
                    <w:id w:val="-740788832"/>
                  </w:sdtPr>
                  <w:sdtContent>
                    <w:r w:rsidR="008E75EB" w:rsidRPr="00FC5C9D">
                      <w:rPr>
                        <w:rFonts w:ascii="仿宋_GB2312" w:eastAsia="仿宋_GB2312" w:hAnsi="MS Gothic" w:cs="Arial" w:hint="eastAsia"/>
                        <w:kern w:val="0"/>
                        <w:sz w:val="24"/>
                      </w:rPr>
                      <w:t>□</w:t>
                    </w:r>
                  </w:sdtContent>
                </w:sdt>
              </w:sdtContent>
            </w:sdt>
            <w:r w:rsidR="008E75EB" w:rsidRPr="00FC5C9D">
              <w:rPr>
                <w:rFonts w:ascii="仿宋_GB2312" w:eastAsia="仿宋_GB2312" w:hAnsi="仿宋" w:hint="eastAsia"/>
                <w:kern w:val="0"/>
                <w:sz w:val="24"/>
              </w:rPr>
              <w:t>B要求提供，</w:t>
            </w:r>
          </w:p>
          <w:p w:rsidR="008E75EB" w:rsidRPr="00FC5C9D" w:rsidRDefault="008E75EB" w:rsidP="00851702">
            <w:pPr>
              <w:spacing w:line="360" w:lineRule="auto"/>
              <w:rPr>
                <w:rFonts w:ascii="仿宋_GB2312" w:eastAsia="仿宋_GB2312" w:hAnsi="仿宋"/>
                <w:kern w:val="0"/>
                <w:sz w:val="24"/>
              </w:rPr>
            </w:pPr>
            <w:r w:rsidRPr="00FC5C9D">
              <w:rPr>
                <w:rFonts w:ascii="仿宋_GB2312" w:eastAsia="仿宋_GB2312" w:hAnsi="仿宋" w:hint="eastAsia"/>
                <w:kern w:val="0"/>
                <w:sz w:val="24"/>
              </w:rPr>
              <w:t>（1）</w:t>
            </w:r>
            <w:r w:rsidRPr="00FC5C9D">
              <w:rPr>
                <w:rFonts w:ascii="仿宋_GB2312" w:eastAsia="仿宋_GB2312" w:hAnsi="仿宋" w:hint="eastAsia"/>
                <w:snapToGrid w:val="0"/>
                <w:kern w:val="28"/>
                <w:sz w:val="24"/>
              </w:rPr>
              <w:t>样品：</w:t>
            </w:r>
            <w:r w:rsidRPr="00FC5C9D">
              <w:rPr>
                <w:rFonts w:ascii="仿宋_GB2312" w:eastAsia="仿宋_GB2312" w:hAnsi="仿宋" w:hint="eastAsia"/>
                <w:sz w:val="24"/>
                <w:u w:val="single"/>
              </w:rPr>
              <w:t xml:space="preserve">    </w:t>
            </w:r>
            <w:r w:rsidRPr="00FC5C9D">
              <w:rPr>
                <w:rFonts w:ascii="仿宋_GB2312" w:eastAsia="仿宋_GB2312" w:hAnsi="仿宋" w:hint="eastAsia"/>
                <w:kern w:val="0"/>
                <w:sz w:val="24"/>
              </w:rPr>
              <w:t>；</w:t>
            </w:r>
          </w:p>
          <w:p w:rsidR="008E75EB" w:rsidRPr="00FC5C9D" w:rsidRDefault="008E75EB" w:rsidP="00851702">
            <w:pPr>
              <w:spacing w:line="360" w:lineRule="auto"/>
              <w:rPr>
                <w:rFonts w:ascii="仿宋_GB2312" w:eastAsia="仿宋_GB2312" w:hAnsi="仿宋"/>
                <w:kern w:val="0"/>
                <w:sz w:val="24"/>
              </w:rPr>
            </w:pPr>
            <w:r w:rsidRPr="00FC5C9D">
              <w:rPr>
                <w:rFonts w:ascii="仿宋_GB2312" w:eastAsia="仿宋_GB2312" w:hAnsi="仿宋" w:hint="eastAsia"/>
                <w:kern w:val="0"/>
                <w:sz w:val="24"/>
              </w:rPr>
              <w:t>（2）</w:t>
            </w:r>
            <w:r w:rsidRPr="00FC5C9D">
              <w:rPr>
                <w:rFonts w:ascii="仿宋_GB2312" w:eastAsia="仿宋_GB2312" w:hAnsi="仿宋" w:hint="eastAsia"/>
                <w:snapToGrid w:val="0"/>
                <w:kern w:val="28"/>
                <w:sz w:val="24"/>
              </w:rPr>
              <w:t>样品制作的标准和要求：</w:t>
            </w:r>
            <w:r w:rsidRPr="00FC5C9D">
              <w:rPr>
                <w:rFonts w:ascii="仿宋_GB2312" w:eastAsia="仿宋_GB2312" w:hAnsi="仿宋" w:hint="eastAsia"/>
                <w:sz w:val="24"/>
                <w:u w:val="single"/>
              </w:rPr>
              <w:t xml:space="preserve">    </w:t>
            </w:r>
            <w:r w:rsidRPr="00FC5C9D">
              <w:rPr>
                <w:rFonts w:ascii="仿宋_GB2312" w:eastAsia="仿宋_GB2312" w:hAnsi="仿宋" w:hint="eastAsia"/>
                <w:kern w:val="0"/>
                <w:sz w:val="24"/>
              </w:rPr>
              <w:t>；</w:t>
            </w:r>
          </w:p>
          <w:p w:rsidR="008E75EB" w:rsidRPr="00FC5C9D" w:rsidRDefault="008E75EB" w:rsidP="00851702">
            <w:pPr>
              <w:spacing w:line="360" w:lineRule="auto"/>
              <w:rPr>
                <w:rFonts w:ascii="仿宋_GB2312" w:eastAsia="仿宋_GB2312" w:hAnsi="仿宋"/>
                <w:kern w:val="0"/>
                <w:sz w:val="24"/>
              </w:rPr>
            </w:pPr>
            <w:r w:rsidRPr="00FC5C9D">
              <w:rPr>
                <w:rFonts w:ascii="仿宋_GB2312" w:eastAsia="仿宋_GB2312" w:hAnsi="仿宋" w:hint="eastAsia"/>
                <w:kern w:val="0"/>
                <w:sz w:val="24"/>
              </w:rPr>
              <w:t>（3）样品的评审方法以及评审标准</w:t>
            </w:r>
            <w:r w:rsidRPr="00FC5C9D">
              <w:rPr>
                <w:rFonts w:ascii="仿宋_GB2312" w:eastAsia="仿宋_GB2312" w:hAnsi="仿宋" w:hint="eastAsia"/>
                <w:snapToGrid w:val="0"/>
                <w:kern w:val="28"/>
                <w:sz w:val="24"/>
              </w:rPr>
              <w:t>：详见</w:t>
            </w:r>
            <w:r w:rsidRPr="00FC5C9D">
              <w:rPr>
                <w:rFonts w:ascii="仿宋_GB2312" w:eastAsia="仿宋_GB2312" w:hAnsi="仿宋" w:hint="eastAsia"/>
                <w:sz w:val="24"/>
                <w:u w:val="single"/>
              </w:rPr>
              <w:t>评标办法</w:t>
            </w:r>
            <w:r w:rsidRPr="00FC5C9D">
              <w:rPr>
                <w:rFonts w:ascii="仿宋_GB2312" w:eastAsia="仿宋_GB2312" w:hAnsi="仿宋" w:hint="eastAsia"/>
                <w:kern w:val="0"/>
                <w:sz w:val="24"/>
              </w:rPr>
              <w:t>；</w:t>
            </w:r>
          </w:p>
          <w:p w:rsidR="008E75EB" w:rsidRPr="00FC5C9D" w:rsidRDefault="008E75EB" w:rsidP="00851702">
            <w:pPr>
              <w:spacing w:line="360" w:lineRule="auto"/>
              <w:rPr>
                <w:rFonts w:ascii="仿宋_GB2312" w:eastAsia="仿宋_GB2312" w:hAnsi="仿宋"/>
                <w:kern w:val="0"/>
                <w:sz w:val="24"/>
              </w:rPr>
            </w:pPr>
            <w:r w:rsidRPr="00FC5C9D">
              <w:rPr>
                <w:rFonts w:ascii="仿宋_GB2312" w:eastAsia="仿宋_GB2312" w:hAnsi="仿宋" w:hint="eastAsia"/>
                <w:kern w:val="0"/>
                <w:sz w:val="24"/>
              </w:rPr>
              <w:t>（4）是否需要随样品提交检测报告：</w:t>
            </w:r>
            <w:sdt>
              <w:sdtPr>
                <w:rPr>
                  <w:rFonts w:ascii="仿宋_GB2312" w:eastAsia="仿宋_GB2312" w:hAnsi="仿宋" w:cs="Arial" w:hint="eastAsia"/>
                  <w:kern w:val="0"/>
                  <w:sz w:val="24"/>
                </w:rPr>
                <w:id w:val="1303421454"/>
              </w:sdtPr>
              <w:sdtContent>
                <w:sdt>
                  <w:sdtPr>
                    <w:rPr>
                      <w:rFonts w:ascii="仿宋_GB2312" w:eastAsia="仿宋_GB2312" w:hAnsi="仿宋" w:cs="Arial" w:hint="eastAsia"/>
                      <w:kern w:val="0"/>
                      <w:sz w:val="24"/>
                    </w:rPr>
                    <w:id w:val="-1105046935"/>
                  </w:sdtPr>
                  <w:sdtContent>
                    <w:r w:rsidRPr="00FC5C9D">
                      <w:rPr>
                        <w:rFonts w:ascii="仿宋_GB2312" w:eastAsia="仿宋_GB2312" w:hAnsi="MS Gothic" w:cs="Arial" w:hint="eastAsia"/>
                        <w:kern w:val="0"/>
                        <w:sz w:val="24"/>
                      </w:rPr>
                      <w:t>□</w:t>
                    </w:r>
                  </w:sdtContent>
                </w:sdt>
              </w:sdtContent>
            </w:sdt>
            <w:r w:rsidRPr="00FC5C9D">
              <w:rPr>
                <w:rFonts w:ascii="仿宋_GB2312" w:eastAsia="仿宋_GB2312" w:hAnsi="仿宋" w:cs="Arial" w:hint="eastAsia"/>
                <w:kern w:val="0"/>
                <w:sz w:val="24"/>
              </w:rPr>
              <w:t>否</w:t>
            </w:r>
            <w:r w:rsidRPr="00FC5C9D">
              <w:rPr>
                <w:rFonts w:ascii="仿宋_GB2312" w:eastAsia="仿宋_GB2312" w:hAnsi="仿宋" w:hint="eastAsia"/>
                <w:kern w:val="0"/>
                <w:sz w:val="24"/>
              </w:rPr>
              <w:t>；</w:t>
            </w:r>
            <w:sdt>
              <w:sdtPr>
                <w:rPr>
                  <w:rFonts w:ascii="仿宋_GB2312" w:eastAsia="仿宋_GB2312" w:hAnsi="仿宋" w:cs="Arial" w:hint="eastAsia"/>
                  <w:kern w:val="0"/>
                  <w:sz w:val="24"/>
                </w:rPr>
                <w:id w:val="1621728433"/>
              </w:sdtPr>
              <w:sdtContent>
                <w:sdt>
                  <w:sdtPr>
                    <w:rPr>
                      <w:rFonts w:ascii="仿宋_GB2312" w:eastAsia="仿宋_GB2312" w:hAnsi="仿宋" w:cs="Arial" w:hint="eastAsia"/>
                      <w:kern w:val="0"/>
                      <w:sz w:val="24"/>
                    </w:rPr>
                    <w:id w:val="1414742328"/>
                  </w:sdtPr>
                  <w:sdtContent>
                    <w:r w:rsidRPr="00FC5C9D">
                      <w:rPr>
                        <w:rFonts w:ascii="仿宋_GB2312" w:eastAsia="仿宋_GB2312" w:hAnsi="MS Gothic" w:cs="Arial" w:hint="eastAsia"/>
                        <w:kern w:val="0"/>
                        <w:sz w:val="24"/>
                      </w:rPr>
                      <w:t>□</w:t>
                    </w:r>
                  </w:sdtContent>
                </w:sdt>
              </w:sdtContent>
            </w:sdt>
            <w:r w:rsidRPr="00FC5C9D">
              <w:rPr>
                <w:rFonts w:ascii="仿宋_GB2312" w:eastAsia="仿宋_GB2312" w:hAnsi="仿宋" w:hint="eastAsia"/>
                <w:kern w:val="0"/>
                <w:sz w:val="24"/>
              </w:rPr>
              <w:t>是，检测机构的要求</w:t>
            </w:r>
            <w:r w:rsidRPr="00FC5C9D">
              <w:rPr>
                <w:rFonts w:ascii="仿宋_GB2312" w:eastAsia="仿宋_GB2312" w:hAnsi="仿宋" w:hint="eastAsia"/>
                <w:sz w:val="24"/>
              </w:rPr>
              <w:t>：</w:t>
            </w:r>
            <w:r w:rsidRPr="00FC5C9D">
              <w:rPr>
                <w:rFonts w:ascii="仿宋_GB2312" w:eastAsia="仿宋_GB2312" w:hAnsi="仿宋" w:hint="eastAsia"/>
                <w:sz w:val="24"/>
                <w:u w:val="single"/>
              </w:rPr>
              <w:t xml:space="preserve">    </w:t>
            </w:r>
            <w:r w:rsidRPr="00FC5C9D">
              <w:rPr>
                <w:rFonts w:ascii="仿宋_GB2312" w:eastAsia="仿宋_GB2312" w:hAnsi="仿宋" w:hint="eastAsia"/>
                <w:kern w:val="0"/>
                <w:sz w:val="24"/>
              </w:rPr>
              <w:t>；检测内容</w:t>
            </w:r>
            <w:r w:rsidRPr="00FC5C9D">
              <w:rPr>
                <w:rFonts w:ascii="仿宋_GB2312" w:eastAsia="仿宋_GB2312" w:hAnsi="仿宋" w:hint="eastAsia"/>
                <w:sz w:val="24"/>
              </w:rPr>
              <w:t>：</w:t>
            </w:r>
            <w:r w:rsidRPr="00FC5C9D">
              <w:rPr>
                <w:rFonts w:ascii="仿宋_GB2312" w:eastAsia="仿宋_GB2312" w:hAnsi="仿宋" w:hint="eastAsia"/>
                <w:sz w:val="24"/>
                <w:u w:val="single"/>
              </w:rPr>
              <w:t xml:space="preserve">    </w:t>
            </w:r>
            <w:r w:rsidRPr="00FC5C9D">
              <w:rPr>
                <w:rFonts w:ascii="仿宋_GB2312" w:eastAsia="仿宋_GB2312" w:hAnsi="仿宋" w:hint="eastAsia"/>
                <w:kern w:val="0"/>
                <w:sz w:val="24"/>
              </w:rPr>
              <w:t>。</w:t>
            </w:r>
          </w:p>
          <w:p w:rsidR="008E75EB" w:rsidRPr="00FC5C9D" w:rsidRDefault="008E75EB" w:rsidP="00851702">
            <w:pPr>
              <w:spacing w:line="360" w:lineRule="auto"/>
              <w:rPr>
                <w:rFonts w:ascii="仿宋_GB2312" w:eastAsia="仿宋_GB2312" w:hAnsi="仿宋"/>
                <w:sz w:val="24"/>
              </w:rPr>
            </w:pPr>
            <w:r w:rsidRPr="00FC5C9D">
              <w:rPr>
                <w:rFonts w:ascii="仿宋_GB2312" w:eastAsia="仿宋_GB2312" w:hAnsi="仿宋" w:hint="eastAsia"/>
                <w:sz w:val="24"/>
              </w:rPr>
              <w:t>（5）提供样品的时间：</w:t>
            </w:r>
            <w:r w:rsidRPr="00FC5C9D">
              <w:rPr>
                <w:rFonts w:ascii="仿宋_GB2312" w:eastAsia="仿宋_GB2312" w:hAnsi="仿宋" w:hint="eastAsia"/>
                <w:sz w:val="24"/>
                <w:u w:val="single"/>
              </w:rPr>
              <w:t xml:space="preserve">    </w:t>
            </w:r>
            <w:r w:rsidRPr="00FC5C9D">
              <w:rPr>
                <w:rFonts w:ascii="仿宋_GB2312" w:eastAsia="仿宋_GB2312" w:hAnsi="仿宋" w:hint="eastAsia"/>
                <w:kern w:val="0"/>
                <w:sz w:val="24"/>
              </w:rPr>
              <w:t>；地点：</w:t>
            </w:r>
            <w:r w:rsidRPr="00FC5C9D">
              <w:rPr>
                <w:rFonts w:ascii="仿宋_GB2312" w:eastAsia="仿宋_GB2312" w:hAnsi="仿宋" w:hint="eastAsia"/>
                <w:sz w:val="24"/>
                <w:u w:val="single"/>
              </w:rPr>
              <w:t xml:space="preserve">    </w:t>
            </w:r>
            <w:r w:rsidRPr="00FC5C9D">
              <w:rPr>
                <w:rFonts w:ascii="仿宋_GB2312" w:eastAsia="仿宋_GB2312" w:hAnsi="仿宋" w:hint="eastAsia"/>
                <w:kern w:val="0"/>
                <w:sz w:val="24"/>
              </w:rPr>
              <w:t>；联系人</w:t>
            </w:r>
            <w:r w:rsidRPr="00FC5C9D">
              <w:rPr>
                <w:rFonts w:ascii="仿宋_GB2312" w:eastAsia="仿宋_GB2312" w:hAnsi="仿宋" w:hint="eastAsia"/>
                <w:sz w:val="24"/>
              </w:rPr>
              <w:t>：</w:t>
            </w:r>
            <w:r w:rsidRPr="00FC5C9D">
              <w:rPr>
                <w:rFonts w:ascii="仿宋_GB2312" w:eastAsia="仿宋_GB2312" w:hAnsi="仿宋" w:hint="eastAsia"/>
                <w:sz w:val="24"/>
                <w:u w:val="single"/>
              </w:rPr>
              <w:t xml:space="preserve">   </w:t>
            </w:r>
            <w:r w:rsidRPr="00FC5C9D">
              <w:rPr>
                <w:rFonts w:ascii="仿宋_GB2312" w:eastAsia="仿宋_GB2312" w:hAnsi="仿宋" w:hint="eastAsia"/>
                <w:sz w:val="24"/>
              </w:rPr>
              <w:t>，</w:t>
            </w:r>
            <w:r w:rsidRPr="00FC5C9D">
              <w:rPr>
                <w:rFonts w:ascii="仿宋_GB2312" w:eastAsia="仿宋_GB2312" w:hAnsi="仿宋" w:hint="eastAsia"/>
                <w:kern w:val="28"/>
                <w:sz w:val="24"/>
              </w:rPr>
              <w:t>联系电话：</w:t>
            </w:r>
            <w:r w:rsidRPr="00FC5C9D">
              <w:rPr>
                <w:rFonts w:ascii="仿宋_GB2312" w:eastAsia="仿宋_GB2312" w:hAnsi="仿宋" w:hint="eastAsia"/>
                <w:sz w:val="24"/>
                <w:u w:val="single"/>
              </w:rPr>
              <w:t xml:space="preserve">    </w:t>
            </w:r>
            <w:r w:rsidRPr="00FC5C9D">
              <w:rPr>
                <w:rFonts w:ascii="仿宋_GB2312" w:eastAsia="仿宋_GB2312" w:hAnsi="仿宋" w:hint="eastAsia"/>
                <w:sz w:val="24"/>
              </w:rPr>
              <w:t>。请投标人在上述时间内提供样品并按规定位置安装完毕。超过截止时间的，采购人或采购代理机构将不予接收，并将清场并封闭样品现场。</w:t>
            </w:r>
          </w:p>
          <w:p w:rsidR="008E75EB" w:rsidRPr="00FC5C9D" w:rsidRDefault="008E75EB" w:rsidP="00851702">
            <w:pPr>
              <w:spacing w:line="360" w:lineRule="auto"/>
              <w:rPr>
                <w:rFonts w:ascii="仿宋_GB2312" w:eastAsia="仿宋_GB2312" w:hAnsi="仿宋"/>
                <w:sz w:val="24"/>
              </w:rPr>
            </w:pPr>
            <w:r w:rsidRPr="00FC5C9D">
              <w:rPr>
                <w:rFonts w:ascii="仿宋_GB2312" w:eastAsia="仿宋_GB2312" w:hAnsi="仿宋" w:hint="eastAsia"/>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rsidR="008E75EB" w:rsidRPr="00FC5C9D" w:rsidRDefault="008E75EB" w:rsidP="00851702">
            <w:pPr>
              <w:autoSpaceDE w:val="0"/>
              <w:autoSpaceDN w:val="0"/>
              <w:adjustRightInd w:val="0"/>
              <w:spacing w:line="440" w:lineRule="exact"/>
              <w:jc w:val="left"/>
              <w:rPr>
                <w:rFonts w:ascii="仿宋_GB2312" w:eastAsia="仿宋_GB2312" w:hAnsi="宋体"/>
                <w:b/>
                <w:sz w:val="24"/>
              </w:rPr>
            </w:pPr>
            <w:r w:rsidRPr="00FC5C9D">
              <w:rPr>
                <w:rFonts w:ascii="仿宋_GB2312" w:eastAsia="仿宋_GB2312" w:hAnsi="仿宋" w:hint="eastAsia"/>
                <w:sz w:val="24"/>
              </w:rPr>
              <w:t>（7）制作、运输、安装和保管样品所发生的一切费用由投标人自理。</w:t>
            </w:r>
          </w:p>
        </w:tc>
      </w:tr>
      <w:tr w:rsidR="008E75EB" w:rsidRPr="00FC5C9D">
        <w:trPr>
          <w:trHeight w:val="620"/>
        </w:trPr>
        <w:tc>
          <w:tcPr>
            <w:tcW w:w="869" w:type="dxa"/>
            <w:vAlign w:val="center"/>
          </w:tcPr>
          <w:p w:rsidR="008E75EB" w:rsidRPr="00FC5C9D" w:rsidRDefault="008E75EB">
            <w:pPr>
              <w:spacing w:line="440" w:lineRule="exact"/>
              <w:jc w:val="center"/>
              <w:rPr>
                <w:rFonts w:ascii="仿宋_GB2312" w:eastAsia="仿宋_GB2312" w:hAnsi="宋体"/>
                <w:sz w:val="24"/>
              </w:rPr>
            </w:pPr>
            <w:r w:rsidRPr="00FC5C9D">
              <w:rPr>
                <w:rFonts w:ascii="仿宋_GB2312" w:eastAsia="仿宋_GB2312" w:hAnsi="宋体" w:hint="eastAsia"/>
                <w:sz w:val="24"/>
              </w:rPr>
              <w:lastRenderedPageBreak/>
              <w:t>9</w:t>
            </w:r>
          </w:p>
        </w:tc>
        <w:tc>
          <w:tcPr>
            <w:tcW w:w="8371" w:type="dxa"/>
            <w:gridSpan w:val="2"/>
            <w:vAlign w:val="center"/>
          </w:tcPr>
          <w:p w:rsidR="008E75EB" w:rsidRPr="00FC5C9D" w:rsidRDefault="008E75EB" w:rsidP="00851702">
            <w:pPr>
              <w:spacing w:line="440" w:lineRule="exact"/>
              <w:rPr>
                <w:rFonts w:ascii="仿宋_GB2312" w:eastAsia="仿宋_GB2312" w:hAnsi="宋体"/>
                <w:sz w:val="24"/>
              </w:rPr>
            </w:pPr>
            <w:r w:rsidRPr="00FC5C9D">
              <w:rPr>
                <w:rFonts w:ascii="仿宋_GB2312" w:eastAsia="仿宋_GB2312" w:hAnsi="宋体" w:hint="eastAsia"/>
                <w:b/>
                <w:sz w:val="24"/>
              </w:rPr>
              <w:t>演示(讲解)：</w:t>
            </w:r>
            <w:r w:rsidRPr="00FC5C9D">
              <w:rPr>
                <w:rFonts w:ascii="仿宋_GB2312" w:eastAsia="仿宋_GB2312" w:hAnsi="仿宋" w:cs="仿宋_GB2312" w:hint="eastAsia"/>
                <w:kern w:val="0"/>
                <w:sz w:val="24"/>
                <w:lang w:val="zh-CN"/>
              </w:rPr>
              <w:t>无</w:t>
            </w:r>
          </w:p>
        </w:tc>
      </w:tr>
      <w:tr w:rsidR="008E75EB" w:rsidRPr="00FC5C9D">
        <w:trPr>
          <w:trHeight w:val="772"/>
        </w:trPr>
        <w:tc>
          <w:tcPr>
            <w:tcW w:w="869" w:type="dxa"/>
            <w:vAlign w:val="center"/>
          </w:tcPr>
          <w:p w:rsidR="008E75EB" w:rsidRPr="00FC5C9D" w:rsidRDefault="008E75EB">
            <w:pPr>
              <w:spacing w:line="440" w:lineRule="exact"/>
              <w:jc w:val="center"/>
              <w:rPr>
                <w:rFonts w:ascii="仿宋_GB2312" w:eastAsia="仿宋_GB2312" w:hAnsi="宋体"/>
                <w:sz w:val="24"/>
              </w:rPr>
            </w:pPr>
            <w:r w:rsidRPr="00FC5C9D">
              <w:rPr>
                <w:rFonts w:ascii="仿宋_GB2312" w:eastAsia="仿宋_GB2312" w:hAnsi="宋体" w:hint="eastAsia"/>
                <w:sz w:val="24"/>
              </w:rPr>
              <w:t>10</w:t>
            </w:r>
          </w:p>
        </w:tc>
        <w:tc>
          <w:tcPr>
            <w:tcW w:w="855" w:type="dxa"/>
            <w:vAlign w:val="center"/>
          </w:tcPr>
          <w:p w:rsidR="008E75EB" w:rsidRPr="00FC5C9D" w:rsidRDefault="008E75EB">
            <w:pPr>
              <w:snapToGrid w:val="0"/>
              <w:spacing w:line="440" w:lineRule="exact"/>
              <w:rPr>
                <w:rFonts w:ascii="仿宋_GB2312" w:eastAsia="仿宋_GB2312" w:hAnsi="仿宋_GB2312" w:cs="仿宋_GB2312"/>
                <w:b/>
                <w:sz w:val="24"/>
              </w:rPr>
            </w:pPr>
            <w:r w:rsidRPr="00FC5C9D">
              <w:rPr>
                <w:rFonts w:ascii="仿宋_GB2312" w:eastAsia="仿宋_GB2312" w:hAnsi="仿宋_GB2312" w:cs="仿宋_GB2312" w:hint="eastAsia"/>
                <w:b/>
                <w:sz w:val="24"/>
              </w:rPr>
              <w:t>进口产品</w:t>
            </w:r>
          </w:p>
        </w:tc>
        <w:tc>
          <w:tcPr>
            <w:tcW w:w="7516" w:type="dxa"/>
            <w:vAlign w:val="center"/>
          </w:tcPr>
          <w:p w:rsidR="008E75EB" w:rsidRPr="00FC5C9D" w:rsidRDefault="006F632B" w:rsidP="00851702">
            <w:pPr>
              <w:spacing w:line="360" w:lineRule="auto"/>
              <w:rPr>
                <w:rFonts w:ascii="仿宋_GB2312" w:eastAsia="仿宋_GB2312" w:hAnsi="仿宋" w:cs="Arial"/>
                <w:kern w:val="0"/>
                <w:sz w:val="24"/>
              </w:rPr>
            </w:pPr>
            <w:sdt>
              <w:sdtPr>
                <w:rPr>
                  <w:rFonts w:ascii="仿宋_GB2312" w:eastAsia="仿宋_GB2312" w:hAnsi="仿宋" w:cs="Arial" w:hint="eastAsia"/>
                  <w:kern w:val="0"/>
                  <w:sz w:val="24"/>
                </w:rPr>
                <w:id w:val="-751813434"/>
              </w:sdtPr>
              <w:sdtContent>
                <w:r w:rsidR="008E75EB" w:rsidRPr="00FC5C9D">
                  <w:rPr>
                    <w:rFonts w:ascii="仿宋_GB2312" w:eastAsia="仿宋_GB2312" w:hAnsi="仿宋" w:cs="Arial"/>
                    <w:kern w:val="0"/>
                    <w:sz w:val="24"/>
                  </w:rPr>
                  <w:sym w:font="Wingdings" w:char="F0FE"/>
                </w:r>
              </w:sdtContent>
            </w:sdt>
            <w:r w:rsidR="008E75EB" w:rsidRPr="00FC5C9D">
              <w:rPr>
                <w:rFonts w:ascii="仿宋_GB2312" w:eastAsia="仿宋_GB2312" w:hAnsi="仿宋" w:cs="Arial" w:hint="eastAsia"/>
                <w:kern w:val="0"/>
                <w:sz w:val="24"/>
              </w:rPr>
              <w:t>本项目不允许采购进口产品。</w:t>
            </w:r>
          </w:p>
          <w:p w:rsidR="008E75EB" w:rsidRPr="00FC5C9D" w:rsidRDefault="006F632B" w:rsidP="00851702">
            <w:pPr>
              <w:snapToGrid w:val="0"/>
              <w:spacing w:line="440" w:lineRule="exact"/>
              <w:rPr>
                <w:rFonts w:ascii="仿宋_GB2312" w:eastAsia="仿宋_GB2312" w:hAnsi="仿宋_GB2312" w:cs="仿宋_GB2312"/>
                <w:b/>
                <w:sz w:val="24"/>
              </w:rPr>
            </w:pPr>
            <w:sdt>
              <w:sdtPr>
                <w:rPr>
                  <w:rFonts w:ascii="仿宋_GB2312" w:eastAsia="仿宋_GB2312" w:hAnsi="仿宋" w:cs="Arial" w:hint="eastAsia"/>
                  <w:kern w:val="0"/>
                  <w:sz w:val="24"/>
                </w:rPr>
                <w:id w:val="-833212847"/>
              </w:sdtPr>
              <w:sdtContent>
                <w:r w:rsidR="008E75EB" w:rsidRPr="00FC5C9D">
                  <w:rPr>
                    <w:rFonts w:ascii="MS Gothic" w:eastAsia="MS Gothic" w:hAnsi="MS Gothic" w:cs="Arial"/>
                    <w:kern w:val="0"/>
                    <w:sz w:val="24"/>
                  </w:rPr>
                  <w:t>☐</w:t>
                </w:r>
              </w:sdtContent>
            </w:sdt>
            <w:r w:rsidR="008E75EB" w:rsidRPr="00FC5C9D">
              <w:rPr>
                <w:rFonts w:ascii="仿宋_GB2312" w:eastAsia="仿宋_GB2312" w:hAnsi="仿宋" w:cs="Arial" w:hint="eastAsia"/>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rsidR="008E75EB" w:rsidRPr="00FC5C9D">
        <w:trPr>
          <w:trHeight w:val="772"/>
        </w:trPr>
        <w:tc>
          <w:tcPr>
            <w:tcW w:w="869" w:type="dxa"/>
            <w:vAlign w:val="center"/>
          </w:tcPr>
          <w:p w:rsidR="008E75EB" w:rsidRPr="00FC5C9D" w:rsidRDefault="008E75EB">
            <w:pPr>
              <w:spacing w:line="440" w:lineRule="exact"/>
              <w:jc w:val="center"/>
              <w:rPr>
                <w:rFonts w:ascii="仿宋_GB2312" w:eastAsia="仿宋_GB2312" w:hAnsi="宋体"/>
                <w:sz w:val="24"/>
              </w:rPr>
            </w:pPr>
            <w:r w:rsidRPr="00FC5C9D">
              <w:rPr>
                <w:rFonts w:ascii="仿宋_GB2312" w:eastAsia="仿宋_GB2312" w:hAnsi="宋体" w:hint="eastAsia"/>
                <w:sz w:val="24"/>
              </w:rPr>
              <w:t>11</w:t>
            </w:r>
          </w:p>
        </w:tc>
        <w:tc>
          <w:tcPr>
            <w:tcW w:w="855" w:type="dxa"/>
            <w:vAlign w:val="center"/>
          </w:tcPr>
          <w:p w:rsidR="008E75EB" w:rsidRPr="00FC5C9D" w:rsidRDefault="008E75EB">
            <w:pPr>
              <w:snapToGrid w:val="0"/>
              <w:ind w:leftChars="-8" w:left="-3" w:rightChars="-24" w:right="-50" w:hangingChars="7" w:hanging="14"/>
              <w:rPr>
                <w:rFonts w:ascii="仿宋_GB2312" w:eastAsia="仿宋_GB2312" w:hAnsi="仿宋_GB2312" w:cs="仿宋_GB2312"/>
                <w:b/>
                <w:spacing w:val="-20"/>
                <w:sz w:val="24"/>
              </w:rPr>
            </w:pPr>
            <w:r w:rsidRPr="00FC5C9D">
              <w:rPr>
                <w:rFonts w:ascii="仿宋_GB2312" w:eastAsia="仿宋_GB2312" w:hAnsi="仿宋_GB2312" w:cs="仿宋_GB2312" w:hint="eastAsia"/>
                <w:b/>
                <w:spacing w:val="-20"/>
                <w:sz w:val="24"/>
              </w:rPr>
              <w:t>项目属性与核心产品</w:t>
            </w:r>
          </w:p>
        </w:tc>
        <w:tc>
          <w:tcPr>
            <w:tcW w:w="7516" w:type="dxa"/>
            <w:vAlign w:val="center"/>
          </w:tcPr>
          <w:p w:rsidR="008E75EB" w:rsidRPr="00FC5C9D" w:rsidRDefault="006F632B" w:rsidP="00851702">
            <w:pPr>
              <w:spacing w:line="360" w:lineRule="auto"/>
              <w:rPr>
                <w:rFonts w:ascii="仿宋_GB2312" w:eastAsia="仿宋_GB2312" w:hAnsi="仿宋"/>
                <w:sz w:val="24"/>
              </w:rPr>
            </w:pPr>
            <w:sdt>
              <w:sdtPr>
                <w:rPr>
                  <w:rFonts w:ascii="仿宋_GB2312" w:eastAsia="仿宋_GB2312" w:hAnsi="仿宋" w:cs="Arial" w:hint="eastAsia"/>
                  <w:kern w:val="0"/>
                  <w:sz w:val="24"/>
                </w:rPr>
                <w:id w:val="118727868"/>
              </w:sdtPr>
              <w:sdtContent>
                <w:r w:rsidR="008E75EB" w:rsidRPr="00FC5C9D">
                  <w:rPr>
                    <w:rFonts w:ascii="MS Gothic" w:eastAsia="仿宋_GB2312" w:hAnsi="MS Gothic" w:cs="Arial"/>
                    <w:kern w:val="0"/>
                    <w:sz w:val="24"/>
                  </w:rPr>
                  <w:t>☐</w:t>
                </w:r>
              </w:sdtContent>
            </w:sdt>
            <w:r w:rsidR="008E75EB" w:rsidRPr="00FC5C9D">
              <w:rPr>
                <w:rFonts w:ascii="仿宋_GB2312" w:eastAsia="仿宋_GB2312" w:hAnsi="仿宋" w:cs="Arial"/>
                <w:kern w:val="0"/>
                <w:sz w:val="24"/>
              </w:rPr>
              <w:t>A</w:t>
            </w:r>
            <w:r w:rsidR="008E75EB" w:rsidRPr="00FC5C9D">
              <w:rPr>
                <w:rFonts w:ascii="仿宋_GB2312" w:eastAsia="仿宋_GB2312" w:hAnsi="仿宋" w:hint="eastAsia"/>
                <w:sz w:val="24"/>
              </w:rPr>
              <w:t>货物类。</w:t>
            </w:r>
          </w:p>
          <w:p w:rsidR="008E75EB" w:rsidRPr="00FC5C9D" w:rsidRDefault="006F632B" w:rsidP="00851702">
            <w:pPr>
              <w:snapToGrid w:val="0"/>
              <w:spacing w:line="440" w:lineRule="exact"/>
              <w:rPr>
                <w:rFonts w:ascii="仿宋_GB2312" w:eastAsia="仿宋_GB2312" w:hAnsi="仿宋_GB2312" w:cs="仿宋_GB2312"/>
                <w:sz w:val="24"/>
              </w:rPr>
            </w:pPr>
            <w:sdt>
              <w:sdtPr>
                <w:rPr>
                  <w:rFonts w:ascii="仿宋_GB2312" w:eastAsia="仿宋_GB2312" w:hAnsi="仿宋" w:cs="Arial" w:hint="eastAsia"/>
                  <w:kern w:val="0"/>
                  <w:sz w:val="24"/>
                </w:rPr>
                <w:id w:val="474885559"/>
              </w:sdtPr>
              <w:sdtContent>
                <w:sdt>
                  <w:sdtPr>
                    <w:rPr>
                      <w:rFonts w:ascii="仿宋_GB2312" w:eastAsia="仿宋_GB2312" w:hAnsi="仿宋" w:cs="Arial" w:hint="eastAsia"/>
                      <w:kern w:val="0"/>
                      <w:sz w:val="24"/>
                    </w:rPr>
                    <w:id w:val="-1088272294"/>
                  </w:sdtPr>
                  <w:sdtContent>
                    <w:r w:rsidR="008E75EB" w:rsidRPr="00FC5C9D">
                      <w:rPr>
                        <w:rFonts w:ascii="Wingdings" w:eastAsia="仿宋_GB2312" w:hAnsi="Wingdings" w:cs="Arial"/>
                        <w:kern w:val="0"/>
                        <w:sz w:val="24"/>
                      </w:rPr>
                      <w:t></w:t>
                    </w:r>
                  </w:sdtContent>
                </w:sdt>
              </w:sdtContent>
            </w:sdt>
            <w:r w:rsidR="008E75EB" w:rsidRPr="00FC5C9D">
              <w:rPr>
                <w:rFonts w:ascii="仿宋_GB2312" w:eastAsia="仿宋_GB2312" w:hAnsi="仿宋" w:cs="Arial"/>
                <w:kern w:val="0"/>
                <w:sz w:val="24"/>
              </w:rPr>
              <w:t>B</w:t>
            </w:r>
            <w:r w:rsidR="008E75EB" w:rsidRPr="00FC5C9D">
              <w:rPr>
                <w:rFonts w:ascii="仿宋_GB2312" w:eastAsia="仿宋_GB2312" w:hAnsi="仿宋" w:hint="eastAsia"/>
                <w:sz w:val="24"/>
              </w:rPr>
              <w:t>服务类，单一产品或</w:t>
            </w:r>
            <w:r w:rsidR="008E75EB" w:rsidRPr="00FC5C9D">
              <w:rPr>
                <w:rFonts w:ascii="仿宋_GB2312" w:eastAsia="仿宋_GB2312" w:hAnsi="仿宋" w:hint="eastAsia"/>
                <w:kern w:val="0"/>
                <w:sz w:val="24"/>
              </w:rPr>
              <w:t>核心产品为：</w:t>
            </w:r>
            <w:r w:rsidR="008E75EB" w:rsidRPr="00FC5C9D">
              <w:rPr>
                <w:rFonts w:ascii="仿宋_GB2312" w:eastAsia="仿宋_GB2312" w:hAnsi="仿宋" w:hint="eastAsia"/>
                <w:sz w:val="24"/>
                <w:u w:val="single"/>
              </w:rPr>
              <w:t xml:space="preserve">  </w:t>
            </w:r>
            <w:r w:rsidR="008E75EB" w:rsidRPr="00FC5C9D">
              <w:rPr>
                <w:rFonts w:ascii="仿宋_GB2312" w:eastAsia="仿宋_GB2312" w:hAnsi="仿宋" w:hint="eastAsia"/>
                <w:b/>
                <w:sz w:val="24"/>
                <w:u w:val="single"/>
              </w:rPr>
              <w:t>毫米波人体成像安全检查设备</w:t>
            </w:r>
            <w:r w:rsidR="008E75EB" w:rsidRPr="00FC5C9D">
              <w:rPr>
                <w:rFonts w:ascii="仿宋_GB2312" w:eastAsia="仿宋_GB2312" w:hAnsi="仿宋" w:hint="eastAsia"/>
                <w:sz w:val="24"/>
                <w:u w:val="single"/>
              </w:rPr>
              <w:t xml:space="preserve">  </w:t>
            </w:r>
            <w:r w:rsidR="008E75EB" w:rsidRPr="00FC5C9D">
              <w:rPr>
                <w:rFonts w:ascii="仿宋_GB2312" w:eastAsia="仿宋_GB2312" w:hAnsi="仿宋" w:hint="eastAsia"/>
                <w:sz w:val="24"/>
              </w:rPr>
              <w:t>。</w:t>
            </w:r>
          </w:p>
        </w:tc>
      </w:tr>
      <w:tr w:rsidR="008E75EB" w:rsidRPr="00FC5C9D" w:rsidTr="00851702">
        <w:trPr>
          <w:trHeight w:val="772"/>
        </w:trPr>
        <w:tc>
          <w:tcPr>
            <w:tcW w:w="869" w:type="dxa"/>
            <w:vAlign w:val="center"/>
          </w:tcPr>
          <w:p w:rsidR="008E75EB" w:rsidRPr="00FC5C9D" w:rsidRDefault="008E75EB">
            <w:pPr>
              <w:spacing w:line="440" w:lineRule="exact"/>
              <w:jc w:val="center"/>
              <w:rPr>
                <w:rFonts w:ascii="仿宋_GB2312" w:eastAsia="仿宋_GB2312" w:hAnsi="宋体"/>
                <w:sz w:val="24"/>
              </w:rPr>
            </w:pPr>
            <w:r w:rsidRPr="00FC5C9D">
              <w:rPr>
                <w:rFonts w:ascii="仿宋_GB2312" w:eastAsia="仿宋_GB2312" w:hAnsi="宋体" w:hint="eastAsia"/>
                <w:sz w:val="24"/>
              </w:rPr>
              <w:t>12</w:t>
            </w:r>
          </w:p>
        </w:tc>
        <w:tc>
          <w:tcPr>
            <w:tcW w:w="855" w:type="dxa"/>
            <w:vAlign w:val="center"/>
          </w:tcPr>
          <w:p w:rsidR="008E75EB" w:rsidRPr="00FC5C9D" w:rsidRDefault="008E75EB">
            <w:pPr>
              <w:snapToGrid w:val="0"/>
              <w:ind w:leftChars="-9" w:left="-18" w:rightChars="-24" w:right="-50" w:hanging="1"/>
              <w:jc w:val="center"/>
              <w:rPr>
                <w:rFonts w:ascii="仿宋_GB2312" w:eastAsia="仿宋_GB2312" w:hAnsi="仿宋" w:cs="仿宋_GB2312"/>
                <w:b/>
                <w:spacing w:val="-20"/>
                <w:sz w:val="24"/>
              </w:rPr>
            </w:pPr>
            <w:r w:rsidRPr="00FC5C9D">
              <w:rPr>
                <w:rFonts w:ascii="仿宋_GB2312" w:eastAsia="仿宋_GB2312" w:hAnsi="仿宋" w:cs="仿宋_GB2312" w:hint="eastAsia"/>
                <w:b/>
                <w:spacing w:val="-20"/>
                <w:sz w:val="24"/>
              </w:rPr>
              <w:t>采购标的对应的中小企业划分标准所属行业</w:t>
            </w:r>
          </w:p>
        </w:tc>
        <w:tc>
          <w:tcPr>
            <w:tcW w:w="7516" w:type="dxa"/>
            <w:vAlign w:val="center"/>
          </w:tcPr>
          <w:p w:rsidR="008E75EB" w:rsidRPr="00FC5C9D" w:rsidRDefault="008E75EB" w:rsidP="00851702">
            <w:pPr>
              <w:snapToGrid w:val="0"/>
              <w:spacing w:line="360" w:lineRule="auto"/>
              <w:jc w:val="left"/>
              <w:rPr>
                <w:rFonts w:ascii="仿宋_GB2312" w:eastAsia="仿宋_GB2312" w:hAnsi="仿宋" w:cs="Arial"/>
                <w:kern w:val="0"/>
                <w:sz w:val="24"/>
              </w:rPr>
            </w:pPr>
            <w:r w:rsidRPr="00FC5C9D">
              <w:rPr>
                <w:rFonts w:ascii="仿宋_GB2312" w:eastAsia="仿宋_GB2312" w:hAnsi="仿宋" w:cs="Arial" w:hint="eastAsia"/>
                <w:kern w:val="0"/>
                <w:sz w:val="24"/>
              </w:rPr>
              <w:t>（</w:t>
            </w:r>
            <w:r w:rsidRPr="00FC5C9D">
              <w:rPr>
                <w:rFonts w:ascii="仿宋_GB2312" w:eastAsia="仿宋_GB2312" w:hAnsi="仿宋" w:cs="Arial"/>
                <w:kern w:val="0"/>
                <w:sz w:val="24"/>
              </w:rPr>
              <w:t>1</w:t>
            </w:r>
            <w:r w:rsidRPr="00FC5C9D">
              <w:rPr>
                <w:rFonts w:ascii="仿宋_GB2312" w:eastAsia="仿宋_GB2312" w:hAnsi="仿宋" w:cs="Arial" w:hint="eastAsia"/>
                <w:kern w:val="0"/>
                <w:sz w:val="24"/>
              </w:rPr>
              <w:t>）标的：</w:t>
            </w:r>
            <w:r w:rsidRPr="00FC5C9D">
              <w:rPr>
                <w:rFonts w:ascii="仿宋_GB2312" w:eastAsia="仿宋_GB2312" w:hAnsi="仿宋" w:cs="Arial" w:hint="eastAsia"/>
                <w:kern w:val="0"/>
                <w:sz w:val="24"/>
                <w:u w:val="single"/>
              </w:rPr>
              <w:t xml:space="preserve">  01标   </w:t>
            </w:r>
            <w:r w:rsidRPr="00FC5C9D">
              <w:rPr>
                <w:rFonts w:ascii="仿宋_GB2312" w:eastAsia="仿宋_GB2312" w:hAnsi="仿宋" w:cs="Arial" w:hint="eastAsia"/>
                <w:kern w:val="0"/>
                <w:sz w:val="24"/>
              </w:rPr>
              <w:t>，属于</w:t>
            </w:r>
            <w:r w:rsidRPr="00FC5C9D">
              <w:rPr>
                <w:rFonts w:ascii="仿宋_GB2312" w:eastAsia="仿宋_GB2312" w:hAnsi="仿宋" w:cs="Arial" w:hint="eastAsia"/>
                <w:kern w:val="0"/>
                <w:sz w:val="24"/>
                <w:u w:val="single"/>
              </w:rPr>
              <w:t xml:space="preserve">   软件和信息技术服务业  </w:t>
            </w:r>
            <w:r w:rsidRPr="00FC5C9D">
              <w:rPr>
                <w:rFonts w:ascii="仿宋_GB2312" w:eastAsia="仿宋_GB2312" w:hAnsi="仿宋" w:cs="Arial" w:hint="eastAsia"/>
                <w:kern w:val="0"/>
                <w:sz w:val="24"/>
              </w:rPr>
              <w:t>；</w:t>
            </w:r>
          </w:p>
          <w:p w:rsidR="008E75EB" w:rsidRPr="00FC5C9D" w:rsidRDefault="008E75EB" w:rsidP="00851702">
            <w:pPr>
              <w:snapToGrid w:val="0"/>
              <w:spacing w:line="360" w:lineRule="auto"/>
              <w:jc w:val="center"/>
            </w:pPr>
          </w:p>
        </w:tc>
      </w:tr>
      <w:tr w:rsidR="00940FA0" w:rsidRPr="00FC5C9D">
        <w:trPr>
          <w:trHeight w:val="768"/>
        </w:trPr>
        <w:tc>
          <w:tcPr>
            <w:tcW w:w="869" w:type="dxa"/>
            <w:vMerge w:val="restart"/>
            <w:vAlign w:val="center"/>
          </w:tcPr>
          <w:p w:rsidR="00940FA0" w:rsidRPr="00FC5C9D" w:rsidRDefault="006810E4">
            <w:pPr>
              <w:spacing w:line="440" w:lineRule="exact"/>
              <w:jc w:val="center"/>
              <w:rPr>
                <w:rFonts w:ascii="仿宋_GB2312" w:eastAsia="仿宋_GB2312" w:hAnsi="宋体"/>
                <w:sz w:val="24"/>
              </w:rPr>
            </w:pPr>
            <w:r w:rsidRPr="00FC5C9D">
              <w:rPr>
                <w:rFonts w:ascii="仿宋_GB2312" w:eastAsia="仿宋_GB2312" w:hAnsi="宋体"/>
                <w:sz w:val="24"/>
              </w:rPr>
              <w:t>1</w:t>
            </w:r>
            <w:r w:rsidRPr="00FC5C9D">
              <w:rPr>
                <w:rFonts w:ascii="仿宋_GB2312" w:eastAsia="仿宋_GB2312" w:hAnsi="宋体" w:hint="eastAsia"/>
                <w:sz w:val="24"/>
              </w:rPr>
              <w:t>3</w:t>
            </w:r>
          </w:p>
        </w:tc>
        <w:tc>
          <w:tcPr>
            <w:tcW w:w="855" w:type="dxa"/>
            <w:vMerge w:val="restart"/>
            <w:vAlign w:val="center"/>
          </w:tcPr>
          <w:p w:rsidR="00940FA0" w:rsidRPr="00FC5C9D" w:rsidRDefault="006810E4">
            <w:pPr>
              <w:snapToGrid w:val="0"/>
              <w:spacing w:line="440" w:lineRule="exact"/>
              <w:rPr>
                <w:rFonts w:ascii="仿宋_GB2312" w:eastAsia="仿宋_GB2312" w:hAnsi="仿宋_GB2312" w:cs="仿宋_GB2312"/>
                <w:b/>
                <w:sz w:val="24"/>
              </w:rPr>
            </w:pPr>
            <w:r w:rsidRPr="00FC5C9D">
              <w:rPr>
                <w:rFonts w:ascii="仿宋_GB2312" w:eastAsia="仿宋_GB2312" w:hAnsi="宋体" w:hint="eastAsia"/>
                <w:b/>
                <w:sz w:val="24"/>
              </w:rPr>
              <w:t>投标人信</w:t>
            </w:r>
            <w:r w:rsidRPr="00FC5C9D">
              <w:rPr>
                <w:rFonts w:ascii="仿宋_GB2312" w:eastAsia="仿宋_GB2312" w:hAnsi="宋体" w:hint="eastAsia"/>
                <w:b/>
                <w:sz w:val="24"/>
              </w:rPr>
              <w:lastRenderedPageBreak/>
              <w:t>用信息事项</w:t>
            </w:r>
          </w:p>
        </w:tc>
        <w:tc>
          <w:tcPr>
            <w:tcW w:w="7516" w:type="dxa"/>
            <w:vAlign w:val="center"/>
          </w:tcPr>
          <w:p w:rsidR="00940FA0" w:rsidRPr="00FC5C9D" w:rsidRDefault="006810E4">
            <w:pPr>
              <w:snapToGrid w:val="0"/>
              <w:spacing w:line="440" w:lineRule="exact"/>
              <w:rPr>
                <w:rFonts w:ascii="仿宋_GB2312" w:eastAsia="仿宋_GB2312" w:hAnsi="仿宋_GB2312" w:cs="仿宋_GB2312"/>
                <w:b/>
                <w:sz w:val="24"/>
              </w:rPr>
            </w:pPr>
            <w:r w:rsidRPr="00FC5C9D">
              <w:rPr>
                <w:rFonts w:ascii="仿宋_GB2312" w:eastAsia="仿宋_GB2312" w:hAnsi="宋体" w:hint="eastAsia"/>
                <w:b/>
                <w:sz w:val="24"/>
              </w:rPr>
              <w:lastRenderedPageBreak/>
              <w:t>信用信息查询渠道及截止时间：</w:t>
            </w:r>
            <w:r w:rsidRPr="00FC5C9D">
              <w:rPr>
                <w:rFonts w:ascii="仿宋_GB2312" w:eastAsia="仿宋_GB2312" w:hAnsi="宋体" w:hint="eastAsia"/>
                <w:sz w:val="24"/>
              </w:rPr>
              <w:t>采购人或采购人委托的评审小组或采购代理机构将通过“信用中国”网站(www.creditchina.gov.cn)、中</w:t>
            </w:r>
            <w:r w:rsidRPr="00FC5C9D">
              <w:rPr>
                <w:rFonts w:ascii="仿宋_GB2312" w:eastAsia="仿宋_GB2312" w:hAnsi="宋体" w:hint="eastAsia"/>
                <w:sz w:val="24"/>
              </w:rPr>
              <w:lastRenderedPageBreak/>
              <w:t>国政府采购网(www.ccgp.gov.cn)渠道查询投标人</w:t>
            </w:r>
            <w:r w:rsidRPr="00FC5C9D">
              <w:rPr>
                <w:rFonts w:ascii="仿宋_GB2312" w:eastAsia="仿宋_GB2312" w:hAnsi="仿宋_GB2312" w:cs="仿宋_GB2312" w:hint="eastAsia"/>
                <w:b/>
                <w:sz w:val="24"/>
              </w:rPr>
              <w:t>开标当天</w:t>
            </w:r>
            <w:r w:rsidRPr="00FC5C9D">
              <w:rPr>
                <w:rFonts w:ascii="仿宋_GB2312" w:eastAsia="仿宋_GB2312" w:hAnsi="宋体" w:hint="eastAsia"/>
                <w:sz w:val="24"/>
              </w:rPr>
              <w:t>的信用记录。</w:t>
            </w:r>
          </w:p>
        </w:tc>
      </w:tr>
      <w:tr w:rsidR="00940FA0" w:rsidRPr="00FC5C9D">
        <w:trPr>
          <w:trHeight w:val="768"/>
        </w:trPr>
        <w:tc>
          <w:tcPr>
            <w:tcW w:w="869" w:type="dxa"/>
            <w:vMerge/>
            <w:vAlign w:val="center"/>
          </w:tcPr>
          <w:p w:rsidR="00940FA0" w:rsidRPr="00FC5C9D" w:rsidRDefault="00940FA0">
            <w:pPr>
              <w:spacing w:line="440" w:lineRule="exact"/>
              <w:jc w:val="center"/>
              <w:rPr>
                <w:rFonts w:ascii="仿宋_GB2312" w:eastAsia="仿宋_GB2312" w:hAnsi="宋体"/>
                <w:sz w:val="24"/>
              </w:rPr>
            </w:pPr>
          </w:p>
        </w:tc>
        <w:tc>
          <w:tcPr>
            <w:tcW w:w="855" w:type="dxa"/>
            <w:vMerge/>
            <w:vAlign w:val="center"/>
          </w:tcPr>
          <w:p w:rsidR="00940FA0" w:rsidRPr="00FC5C9D" w:rsidRDefault="00940FA0">
            <w:pPr>
              <w:snapToGrid w:val="0"/>
              <w:spacing w:line="440" w:lineRule="exact"/>
              <w:rPr>
                <w:rFonts w:ascii="仿宋_GB2312" w:eastAsia="仿宋_GB2312" w:hAnsi="仿宋_GB2312" w:cs="仿宋_GB2312"/>
                <w:b/>
                <w:sz w:val="24"/>
              </w:rPr>
            </w:pPr>
          </w:p>
        </w:tc>
        <w:tc>
          <w:tcPr>
            <w:tcW w:w="7516" w:type="dxa"/>
            <w:vAlign w:val="center"/>
          </w:tcPr>
          <w:p w:rsidR="00940FA0" w:rsidRPr="00FC5C9D" w:rsidRDefault="006810E4">
            <w:pPr>
              <w:snapToGrid w:val="0"/>
              <w:spacing w:line="440" w:lineRule="exact"/>
              <w:rPr>
                <w:rFonts w:ascii="仿宋_GB2312" w:eastAsia="仿宋_GB2312" w:hAnsi="仿宋_GB2312" w:cs="仿宋_GB2312"/>
                <w:b/>
                <w:sz w:val="24"/>
              </w:rPr>
            </w:pPr>
            <w:r w:rsidRPr="00FC5C9D">
              <w:rPr>
                <w:rFonts w:ascii="仿宋_GB2312" w:eastAsia="仿宋_GB2312" w:hAnsi="宋体" w:hint="eastAsia"/>
                <w:b/>
                <w:sz w:val="24"/>
              </w:rPr>
              <w:t>信用信息查询记录和证据留存的具体方式：</w:t>
            </w:r>
            <w:r w:rsidRPr="00FC5C9D">
              <w:rPr>
                <w:rFonts w:ascii="仿宋_GB2312" w:eastAsia="仿宋_GB2312" w:hAnsi="宋体" w:hint="eastAsia"/>
                <w:sz w:val="24"/>
              </w:rPr>
              <w:t>采购人或采购人委托的评审小组或采购代理机构现场查询投标人的信用记录，查询结果经确认后与采购文件一起存档。</w:t>
            </w:r>
          </w:p>
        </w:tc>
      </w:tr>
      <w:tr w:rsidR="00940FA0" w:rsidRPr="00FC5C9D">
        <w:trPr>
          <w:trHeight w:val="768"/>
        </w:trPr>
        <w:tc>
          <w:tcPr>
            <w:tcW w:w="869" w:type="dxa"/>
            <w:vMerge/>
            <w:vAlign w:val="center"/>
          </w:tcPr>
          <w:p w:rsidR="00940FA0" w:rsidRPr="00FC5C9D" w:rsidRDefault="00940FA0">
            <w:pPr>
              <w:spacing w:line="440" w:lineRule="exact"/>
              <w:jc w:val="center"/>
              <w:rPr>
                <w:rFonts w:ascii="仿宋_GB2312" w:eastAsia="仿宋_GB2312" w:hAnsi="宋体"/>
                <w:sz w:val="24"/>
              </w:rPr>
            </w:pPr>
          </w:p>
        </w:tc>
        <w:tc>
          <w:tcPr>
            <w:tcW w:w="855" w:type="dxa"/>
            <w:vMerge/>
            <w:vAlign w:val="center"/>
          </w:tcPr>
          <w:p w:rsidR="00940FA0" w:rsidRPr="00FC5C9D" w:rsidRDefault="00940FA0">
            <w:pPr>
              <w:snapToGrid w:val="0"/>
              <w:spacing w:line="440" w:lineRule="exact"/>
              <w:rPr>
                <w:rFonts w:ascii="仿宋_GB2312" w:eastAsia="仿宋_GB2312" w:hAnsi="仿宋_GB2312" w:cs="仿宋_GB2312"/>
                <w:b/>
                <w:sz w:val="24"/>
              </w:rPr>
            </w:pPr>
          </w:p>
        </w:tc>
        <w:tc>
          <w:tcPr>
            <w:tcW w:w="7516" w:type="dxa"/>
            <w:vAlign w:val="center"/>
          </w:tcPr>
          <w:p w:rsidR="00940FA0" w:rsidRPr="00FC5C9D" w:rsidRDefault="006810E4">
            <w:pPr>
              <w:snapToGrid w:val="0"/>
              <w:spacing w:line="440" w:lineRule="exact"/>
              <w:rPr>
                <w:rFonts w:ascii="仿宋_GB2312" w:eastAsia="仿宋_GB2312" w:hAnsi="宋体"/>
                <w:sz w:val="24"/>
              </w:rPr>
            </w:pPr>
            <w:r w:rsidRPr="00FC5C9D">
              <w:rPr>
                <w:rFonts w:ascii="仿宋_GB2312" w:eastAsia="仿宋_GB2312" w:hAnsi="宋体" w:hint="eastAsia"/>
                <w:b/>
                <w:sz w:val="24"/>
              </w:rPr>
              <w:t>信用信息的使用规则：</w:t>
            </w:r>
            <w:r w:rsidRPr="00FC5C9D">
              <w:rPr>
                <w:rFonts w:ascii="仿宋_GB2312" w:eastAsia="仿宋_GB2312" w:hAnsi="宋体" w:hint="eastAsia"/>
                <w:sz w:val="24"/>
              </w:rPr>
              <w:t>经查询列入失信被执行人名单、重大税收违法案件当事人名单、政府采购严重违法失信行为记录名单的投标人将被拒绝参与政府采购活动。</w:t>
            </w:r>
          </w:p>
          <w:p w:rsidR="00940FA0" w:rsidRPr="00FC5C9D" w:rsidRDefault="006810E4">
            <w:pPr>
              <w:snapToGrid w:val="0"/>
              <w:spacing w:line="440" w:lineRule="exact"/>
              <w:rPr>
                <w:rFonts w:ascii="仿宋_GB2312" w:eastAsia="仿宋_GB2312" w:hAnsi="仿宋_GB2312" w:cs="仿宋_GB2312"/>
                <w:b/>
                <w:sz w:val="24"/>
              </w:rPr>
            </w:pPr>
            <w:r w:rsidRPr="00FC5C9D">
              <w:rPr>
                <w:rFonts w:ascii="仿宋_GB2312" w:eastAsia="仿宋_GB2312" w:hAnsi="宋体"/>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FC5C9D">
              <w:rPr>
                <w:rFonts w:ascii="仿宋_GB2312" w:eastAsia="仿宋_GB2312" w:hAnsi="宋体" w:hint="eastAsia"/>
                <w:sz w:val="24"/>
              </w:rPr>
              <w:t>。</w:t>
            </w:r>
          </w:p>
        </w:tc>
      </w:tr>
      <w:tr w:rsidR="00940FA0" w:rsidRPr="00FC5C9D">
        <w:trPr>
          <w:trHeight w:val="1224"/>
        </w:trPr>
        <w:tc>
          <w:tcPr>
            <w:tcW w:w="869" w:type="dxa"/>
            <w:vAlign w:val="center"/>
          </w:tcPr>
          <w:p w:rsidR="00940FA0" w:rsidRPr="00FC5C9D" w:rsidRDefault="006810E4">
            <w:pPr>
              <w:spacing w:line="440" w:lineRule="exact"/>
              <w:jc w:val="center"/>
              <w:rPr>
                <w:rFonts w:ascii="仿宋_GB2312" w:eastAsia="仿宋_GB2312" w:hAnsi="宋体"/>
                <w:sz w:val="24"/>
              </w:rPr>
            </w:pPr>
            <w:r w:rsidRPr="00FC5C9D">
              <w:rPr>
                <w:rFonts w:ascii="仿宋_GB2312" w:eastAsia="仿宋_GB2312" w:hAnsi="宋体" w:hint="eastAsia"/>
                <w:sz w:val="24"/>
              </w:rPr>
              <w:t>14</w:t>
            </w:r>
          </w:p>
        </w:tc>
        <w:tc>
          <w:tcPr>
            <w:tcW w:w="8371" w:type="dxa"/>
            <w:gridSpan w:val="2"/>
            <w:vAlign w:val="center"/>
          </w:tcPr>
          <w:p w:rsidR="00940FA0" w:rsidRPr="00FC5C9D" w:rsidRDefault="006810E4">
            <w:pPr>
              <w:snapToGrid w:val="0"/>
              <w:spacing w:line="440" w:lineRule="exact"/>
              <w:rPr>
                <w:rFonts w:ascii="仿宋_GB2312" w:eastAsia="仿宋_GB2312" w:hAnsi="仿宋_GB2312" w:cs="仿宋_GB2312"/>
                <w:b/>
                <w:sz w:val="24"/>
              </w:rPr>
            </w:pPr>
            <w:r w:rsidRPr="00FC5C9D">
              <w:rPr>
                <w:rFonts w:ascii="仿宋_GB2312" w:eastAsia="仿宋_GB2312" w:hAnsi="仿宋_GB2312" w:cs="仿宋_GB2312" w:hint="eastAsia"/>
                <w:b/>
                <w:sz w:val="24"/>
              </w:rPr>
              <w:t>扰乱公共资源交易市场秩序行为：</w:t>
            </w:r>
          </w:p>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不诚信参加公共资源交易活动，扰乱市场秩序，被绍兴市公共资源交易平台责令整改、暂停交易的投标人，在此期间将被拒绝参与政府采购活动。</w:t>
            </w:r>
          </w:p>
        </w:tc>
      </w:tr>
      <w:tr w:rsidR="00940FA0" w:rsidRPr="00FC5C9D">
        <w:trPr>
          <w:trHeight w:val="887"/>
        </w:trPr>
        <w:tc>
          <w:tcPr>
            <w:tcW w:w="869" w:type="dxa"/>
            <w:vAlign w:val="center"/>
          </w:tcPr>
          <w:p w:rsidR="00940FA0" w:rsidRPr="00FC5C9D" w:rsidRDefault="006810E4">
            <w:pPr>
              <w:spacing w:line="440" w:lineRule="exact"/>
              <w:jc w:val="center"/>
              <w:rPr>
                <w:rFonts w:ascii="仿宋_GB2312" w:eastAsia="仿宋_GB2312" w:hAnsi="宋体"/>
                <w:sz w:val="24"/>
              </w:rPr>
            </w:pPr>
            <w:r w:rsidRPr="00FC5C9D">
              <w:rPr>
                <w:rFonts w:ascii="仿宋_GB2312" w:eastAsia="仿宋_GB2312" w:hAnsi="宋体" w:hint="eastAsia"/>
                <w:sz w:val="24"/>
              </w:rPr>
              <w:t>15</w:t>
            </w:r>
          </w:p>
        </w:tc>
        <w:tc>
          <w:tcPr>
            <w:tcW w:w="8371" w:type="dxa"/>
            <w:gridSpan w:val="2"/>
            <w:vAlign w:val="center"/>
          </w:tcPr>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需要落实的政府采购政策：包括保护环境、节约能源、促进中小企业发展等。详见招标文件第二部分总则。</w:t>
            </w:r>
          </w:p>
        </w:tc>
      </w:tr>
      <w:tr w:rsidR="00940FA0" w:rsidRPr="00FC5C9D">
        <w:trPr>
          <w:trHeight w:val="768"/>
        </w:trPr>
        <w:tc>
          <w:tcPr>
            <w:tcW w:w="869" w:type="dxa"/>
            <w:vAlign w:val="center"/>
          </w:tcPr>
          <w:p w:rsidR="00940FA0" w:rsidRPr="00FC5C9D" w:rsidRDefault="006810E4">
            <w:pPr>
              <w:spacing w:line="440" w:lineRule="exact"/>
              <w:jc w:val="center"/>
              <w:rPr>
                <w:rFonts w:ascii="仿宋_GB2312" w:eastAsia="仿宋_GB2312" w:hAnsi="宋体"/>
                <w:sz w:val="24"/>
              </w:rPr>
            </w:pPr>
            <w:r w:rsidRPr="00FC5C9D">
              <w:rPr>
                <w:rFonts w:ascii="仿宋_GB2312" w:eastAsia="仿宋_GB2312" w:hAnsi="宋体" w:hint="eastAsia"/>
                <w:sz w:val="24"/>
              </w:rPr>
              <w:t>16</w:t>
            </w:r>
          </w:p>
        </w:tc>
        <w:tc>
          <w:tcPr>
            <w:tcW w:w="8371" w:type="dxa"/>
            <w:gridSpan w:val="2"/>
            <w:vAlign w:val="center"/>
          </w:tcPr>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更正补充公告请自行登录浙江政府采购网或绍兴公共资源交易网查看下载。</w:t>
            </w:r>
          </w:p>
        </w:tc>
      </w:tr>
      <w:tr w:rsidR="00940FA0" w:rsidRPr="00FC5C9D">
        <w:trPr>
          <w:trHeight w:val="768"/>
        </w:trPr>
        <w:tc>
          <w:tcPr>
            <w:tcW w:w="869" w:type="dxa"/>
            <w:vAlign w:val="center"/>
          </w:tcPr>
          <w:p w:rsidR="00940FA0" w:rsidRPr="00FC5C9D" w:rsidRDefault="006810E4">
            <w:pPr>
              <w:spacing w:line="440" w:lineRule="exact"/>
              <w:jc w:val="center"/>
              <w:rPr>
                <w:rFonts w:ascii="仿宋_GB2312" w:eastAsia="仿宋_GB2312" w:hAnsi="宋体"/>
                <w:sz w:val="24"/>
              </w:rPr>
            </w:pPr>
            <w:r w:rsidRPr="00FC5C9D">
              <w:rPr>
                <w:rFonts w:ascii="仿宋_GB2312" w:eastAsia="仿宋_GB2312" w:hAnsi="宋体" w:hint="eastAsia"/>
                <w:sz w:val="24"/>
              </w:rPr>
              <w:t xml:space="preserve">17                                                                                                                                                                                                                                                                                                                                                                                                                                                                                                                                                                                                                                                                                                                                                                                                                                                                                                                                                                                                                                                                                                                                                                                                                                                                                                                                        </w:t>
            </w:r>
          </w:p>
        </w:tc>
        <w:tc>
          <w:tcPr>
            <w:tcW w:w="8371" w:type="dxa"/>
            <w:gridSpan w:val="2"/>
            <w:vAlign w:val="center"/>
          </w:tcPr>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投标与开标注意事项：</w:t>
            </w:r>
          </w:p>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1.本项目实行网上投标，采用电子投标文件。若供应商参与投标，自行承担投标一切费用。</w:t>
            </w:r>
          </w:p>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2.标前准备：各供应商应在开标前应确保成为浙江省政府采购网正式注册入库供应商，并完成CA数字证书办理。因未注册入库、未办理CA数字证书等原因造成无法投标或投标失败等后果由供应商自行承担。</w:t>
            </w:r>
          </w:p>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供应商将政采云电子交易客户端下载、安装完成后，可通过账号密码或CA登录客户端进行投标文件制作。在使用政采云投标客户端时，建议使用WIN7及以上操作系统。</w:t>
            </w:r>
          </w:p>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注：供应商先要申领CA，取得CA后需要在政采云平台进行绑定，CA相关操作可参考《CA申领操作指南》和《CA管理操作指南》。完成CA数字证书办理在资料齐全的情况下预计7个工作日左右，建议供应商获取招标文件后立即办理。</w:t>
            </w:r>
          </w:p>
          <w:p w:rsidR="00940FA0" w:rsidRPr="00FC5C9D" w:rsidRDefault="006810E4">
            <w:pPr>
              <w:snapToGrid w:val="0"/>
              <w:spacing w:line="440" w:lineRule="exact"/>
              <w:jc w:val="left"/>
              <w:rPr>
                <w:rFonts w:ascii="仿宋_GB2312" w:eastAsia="仿宋_GB2312" w:hAnsi="仿宋"/>
                <w:sz w:val="24"/>
              </w:rPr>
            </w:pPr>
            <w:r w:rsidRPr="00FC5C9D">
              <w:rPr>
                <w:rFonts w:ascii="仿宋_GB2312" w:eastAsia="仿宋_GB2312" w:hAnsi="仿宋" w:hint="eastAsia"/>
                <w:sz w:val="24"/>
              </w:rPr>
              <w:lastRenderedPageBreak/>
              <w:t>《CA申领操作指南》：https://help.zcygov.cn/web/site_2/2018/11-29/2452.html</w:t>
            </w:r>
          </w:p>
          <w:p w:rsidR="00940FA0" w:rsidRPr="00FC5C9D" w:rsidRDefault="006810E4">
            <w:pPr>
              <w:snapToGrid w:val="0"/>
              <w:spacing w:line="440" w:lineRule="exact"/>
              <w:jc w:val="left"/>
              <w:rPr>
                <w:rFonts w:ascii="仿宋_GB2312" w:eastAsia="仿宋_GB2312" w:hAnsi="仿宋"/>
                <w:sz w:val="24"/>
              </w:rPr>
            </w:pPr>
            <w:r w:rsidRPr="00FC5C9D">
              <w:rPr>
                <w:rFonts w:ascii="仿宋_GB2312" w:eastAsia="仿宋_GB2312" w:hAnsi="仿宋" w:hint="eastAsia"/>
                <w:sz w:val="24"/>
              </w:rPr>
              <w:t>《CA管理操作指南》：https://help.zcygov.cn/web/site_2/2019/08-20/3405.html</w:t>
            </w:r>
          </w:p>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《CA驱动和申领流程》:</w:t>
            </w:r>
          </w:p>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http://zfcg.czt.zj.gov.cn//bidClientTemplate/2019-05-27/12945.html</w:t>
            </w:r>
          </w:p>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3.投标文件制作、递交、解密：</w:t>
            </w:r>
          </w:p>
          <w:p w:rsidR="00940FA0" w:rsidRPr="00FC5C9D" w:rsidRDefault="006810E4">
            <w:pPr>
              <w:snapToGrid w:val="0"/>
              <w:spacing w:line="440" w:lineRule="exact"/>
              <w:rPr>
                <w:rFonts w:ascii="仿宋_GB2312" w:eastAsia="仿宋_GB2312" w:hAnsi="仿宋"/>
                <w:sz w:val="24"/>
              </w:rPr>
            </w:pPr>
            <w:r w:rsidRPr="00FC5C9D">
              <w:rPr>
                <w:rFonts w:ascii="仿宋_GB2312" w:eastAsia="仿宋_GB2312" w:hAnsi="仿宋" w:hint="eastAsia"/>
                <w:sz w:val="24"/>
              </w:rPr>
              <w:t>3.1应按照本项目招标文件和政采云平台的要求编制、加密传输投标文件。供应商在使用系统进行投标的过程中遇到涉及平台使用的任何问题，可致电政采云平台技术支持热线咨询，联系方式：400-881-7190。</w:t>
            </w:r>
          </w:p>
          <w:p w:rsidR="00940FA0" w:rsidRPr="00FC5C9D" w:rsidRDefault="006810E4">
            <w:pPr>
              <w:snapToGrid w:val="0"/>
              <w:spacing w:line="440" w:lineRule="exact"/>
              <w:jc w:val="left"/>
              <w:rPr>
                <w:rFonts w:ascii="仿宋_GB2312" w:eastAsia="仿宋_GB2312" w:hAnsi="仿宋"/>
                <w:sz w:val="24"/>
              </w:rPr>
            </w:pPr>
            <w:r w:rsidRPr="00FC5C9D">
              <w:rPr>
                <w:rFonts w:ascii="仿宋_GB2312" w:eastAsia="仿宋_GB2312" w:hAnsi="仿宋" w:hint="eastAsia"/>
                <w:sz w:val="24"/>
              </w:rPr>
              <w:t>3.2投标人通过“政采云”平台制作电子投标文件，投标文件制作详见“供应商-政府采购项目电子交易操作指南：</w:t>
            </w:r>
            <w:hyperlink r:id="rId9" w:history="1">
              <w:r w:rsidRPr="00FC5C9D">
                <w:rPr>
                  <w:rStyle w:val="afa"/>
                  <w:rFonts w:ascii="仿宋_GB2312" w:eastAsia="仿宋_GB2312" w:hAnsi="仿宋" w:hint="eastAsia"/>
                  <w:color w:val="auto"/>
                  <w:sz w:val="24"/>
                </w:rPr>
                <w:t>https://help.zcygov.cn/web/site_2/2018/12-28/2573.html</w:t>
              </w:r>
            </w:hyperlink>
            <w:r w:rsidRPr="00FC5C9D">
              <w:rPr>
                <w:rFonts w:ascii="仿宋_GB2312" w:eastAsia="仿宋_GB2312" w:hAnsi="仿宋" w:hint="eastAsia"/>
                <w:sz w:val="24"/>
              </w:rPr>
              <w:t>”。</w:t>
            </w:r>
          </w:p>
          <w:p w:rsidR="00940FA0" w:rsidRPr="00FC5C9D" w:rsidRDefault="006810E4">
            <w:pPr>
              <w:snapToGrid w:val="0"/>
              <w:spacing w:line="440" w:lineRule="exact"/>
              <w:rPr>
                <w:rFonts w:ascii="仿宋" w:eastAsia="仿宋" w:hAnsi="仿宋"/>
                <w:sz w:val="24"/>
              </w:rPr>
            </w:pPr>
            <w:r w:rsidRPr="00FC5C9D">
              <w:rPr>
                <w:rFonts w:ascii="仿宋_GB2312" w:eastAsia="仿宋_GB2312" w:hAnsi="仿宋" w:hint="eastAsia"/>
                <w:sz w:val="24"/>
              </w:rPr>
              <w:t>3.3</w:t>
            </w:r>
            <w:r w:rsidRPr="00FC5C9D">
              <w:rPr>
                <w:rFonts w:ascii="仿宋_GB2312" w:eastAsia="仿宋_GB2312" w:hAnsi="新宋体" w:cs="Arial" w:hint="eastAsia"/>
                <w:sz w:val="24"/>
              </w:rPr>
              <w:t>开标时间后3</w:t>
            </w:r>
            <w:r w:rsidRPr="00FC5C9D">
              <w:rPr>
                <w:rFonts w:ascii="仿宋_GB2312" w:eastAsia="仿宋_GB2312" w:hAnsi="新宋体" w:cs="Arial"/>
                <w:sz w:val="24"/>
              </w:rPr>
              <w:t>0</w:t>
            </w:r>
            <w:r w:rsidRPr="00FC5C9D">
              <w:rPr>
                <w:rFonts w:ascii="仿宋_GB2312" w:eastAsia="仿宋_GB2312" w:hAnsi="新宋体" w:cs="Arial" w:hint="eastAsia"/>
                <w:sz w:val="24"/>
              </w:rPr>
              <w:t>分钟内供应商可以登录“政采云”平台，用“项目采购-开标评标”功能进行解密投标文件。若供应商</w:t>
            </w:r>
            <w:r w:rsidRPr="00FC5C9D">
              <w:rPr>
                <w:rFonts w:ascii="仿宋_GB2312" w:eastAsia="仿宋_GB2312" w:hAnsi="宋体" w:hint="eastAsia"/>
                <w:b/>
                <w:sz w:val="24"/>
                <w:u w:val="single"/>
              </w:rPr>
              <w:t>未按时解密的</w:t>
            </w:r>
            <w:r w:rsidRPr="00FC5C9D">
              <w:rPr>
                <w:rFonts w:ascii="仿宋_GB2312" w:eastAsia="仿宋_GB2312" w:hAnsi="新宋体" w:cs="Arial" w:hint="eastAsia"/>
                <w:sz w:val="24"/>
              </w:rPr>
              <w:t>，</w:t>
            </w:r>
            <w:r w:rsidRPr="00FC5C9D">
              <w:rPr>
                <w:rFonts w:ascii="仿宋_GB2312" w:eastAsia="仿宋_GB2312" w:hAnsi="宋体" w:hint="eastAsia"/>
                <w:b/>
                <w:sz w:val="24"/>
                <w:u w:val="single"/>
              </w:rPr>
              <w:t>视为投标文件撤回</w:t>
            </w:r>
            <w:r w:rsidRPr="00FC5C9D">
              <w:rPr>
                <w:rFonts w:ascii="仿宋_GB2312" w:eastAsia="仿宋_GB2312" w:hAnsi="新宋体" w:cs="Arial" w:hint="eastAsia"/>
                <w:sz w:val="24"/>
              </w:rPr>
              <w:t>。</w:t>
            </w:r>
          </w:p>
        </w:tc>
      </w:tr>
      <w:tr w:rsidR="00940FA0" w:rsidRPr="00FC5C9D">
        <w:trPr>
          <w:trHeight w:val="467"/>
        </w:trPr>
        <w:tc>
          <w:tcPr>
            <w:tcW w:w="9240" w:type="dxa"/>
            <w:gridSpan w:val="3"/>
            <w:vAlign w:val="center"/>
          </w:tcPr>
          <w:p w:rsidR="00940FA0" w:rsidRPr="00FC5C9D" w:rsidRDefault="006810E4">
            <w:pPr>
              <w:spacing w:line="440" w:lineRule="exact"/>
              <w:rPr>
                <w:rFonts w:ascii="仿宋_GB2312" w:eastAsia="仿宋_GB2312" w:hAnsi="宋体"/>
                <w:sz w:val="24"/>
              </w:rPr>
            </w:pPr>
            <w:r w:rsidRPr="00FC5C9D">
              <w:rPr>
                <w:rFonts w:ascii="仿宋_GB2312" w:eastAsia="仿宋_GB2312" w:hAnsi="宋体" w:hint="eastAsia"/>
                <w:sz w:val="24"/>
              </w:rPr>
              <w:lastRenderedPageBreak/>
              <w:t>解释：凡涉及本招标文件的解释权属于采购人和本中心。</w:t>
            </w:r>
          </w:p>
        </w:tc>
      </w:tr>
      <w:tr w:rsidR="00940FA0" w:rsidRPr="00FC5C9D">
        <w:trPr>
          <w:trHeight w:val="467"/>
        </w:trPr>
        <w:tc>
          <w:tcPr>
            <w:tcW w:w="9240" w:type="dxa"/>
            <w:gridSpan w:val="3"/>
            <w:vAlign w:val="center"/>
          </w:tcPr>
          <w:p w:rsidR="00940FA0" w:rsidRPr="00FC5C9D" w:rsidRDefault="006810E4">
            <w:pPr>
              <w:spacing w:line="440" w:lineRule="exact"/>
              <w:rPr>
                <w:rFonts w:ascii="仿宋_GB2312" w:eastAsia="仿宋_GB2312"/>
                <w:b/>
                <w:sz w:val="24"/>
              </w:rPr>
            </w:pPr>
            <w:r w:rsidRPr="00FC5C9D">
              <w:rPr>
                <w:rFonts w:ascii="仿宋_GB2312" w:eastAsia="仿宋_GB2312" w:hint="eastAsia"/>
                <w:b/>
                <w:sz w:val="24"/>
              </w:rPr>
              <w:t>注：中标人放弃中标资格或因质疑、投诉被取消中标资格或不能履行合同的，本项目重新组织采购。</w:t>
            </w:r>
          </w:p>
        </w:tc>
      </w:tr>
    </w:tbl>
    <w:bookmarkEnd w:id="1"/>
    <w:p w:rsidR="00940FA0" w:rsidRPr="00FC5C9D" w:rsidRDefault="006810E4">
      <w:pPr>
        <w:pageBreakBefore/>
        <w:snapToGrid w:val="0"/>
        <w:spacing w:line="300" w:lineRule="auto"/>
        <w:jc w:val="center"/>
        <w:rPr>
          <w:rFonts w:ascii="仿宋_GB2312" w:eastAsia="仿宋_GB2312" w:hAnsi="宋体"/>
          <w:b/>
          <w:sz w:val="36"/>
          <w:szCs w:val="36"/>
        </w:rPr>
      </w:pPr>
      <w:r w:rsidRPr="00FC5C9D">
        <w:rPr>
          <w:rFonts w:ascii="仿宋_GB2312" w:eastAsia="仿宋_GB2312" w:hAnsi="宋体" w:hint="eastAsia"/>
          <w:b/>
          <w:sz w:val="36"/>
          <w:szCs w:val="36"/>
        </w:rPr>
        <w:lastRenderedPageBreak/>
        <w:t>一、总则</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1. 项目说明</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1.1本招标文件</w:t>
      </w:r>
      <w:r w:rsidRPr="00FC5C9D">
        <w:rPr>
          <w:rFonts w:ascii="仿宋" w:eastAsia="仿宋" w:hAnsi="仿宋" w:hint="eastAsia"/>
          <w:sz w:val="24"/>
        </w:rPr>
        <w:t>适用于该项目的招标、投标、开标、资格审查及信用信息查询、评标、定标、合同、验收等行为（法律、法规另有规定的，从其规定）。</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1.2投标人一旦参与本次招标活动，即被视为接受了本招标文件的所有内容，如有任何异议，均应在法定时间内提出。</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1.4本招标文件所称公章是指单位法定名称章或者冠以法定名称的投标业务专用章或单位法定名称电子公章。</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2. 定义</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仿宋_GB2312" w:cs="仿宋_GB2312" w:hint="eastAsia"/>
          <w:sz w:val="24"/>
        </w:rPr>
        <w:t>2.1政府采购当事人及监管部门：绍兴市公安局为本项目的采购人（合同中的甲方），绍兴市公共资源交易中心为集中采购机构，响应招标、参加投标竞争的法人、其他组织或者自然人为投标人，经评审产生并经批准的投标人为中标候选人，经公告无异议，并签订合同后的中标人为供应商（合同中的乙方），绍兴市财政局为政府采购监督管理部门。</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2.2“产品”系指供方按招标文件规定，经合法途径取得的，须向采购人提供的一切产品、保险、税金、安装、施工、调试、备品备件、工具、手册及其它有关技术资料和材料。</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2.3“服务”系指招标文件规定投标人须承担的安装、调试、技术协助、校准、培训、技术指导以及其他类似的义务。</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2.4“项目”系指投标人按招标文件规定向采购人提供的产品和服务。</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2.5“授权代表”系指法定代表人的被授权委托人。</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2.6“电子交易平台”是指本项目政府采购活动所依托的政府采购云平台（https://www.zcygov.cn/）。</w:t>
      </w:r>
    </w:p>
    <w:p w:rsidR="00940FA0" w:rsidRPr="00FC5C9D" w:rsidRDefault="006810E4">
      <w:pPr>
        <w:snapToGrid w:val="0"/>
        <w:spacing w:line="440" w:lineRule="exact"/>
        <w:jc w:val="left"/>
        <w:rPr>
          <w:rFonts w:ascii="仿宋_GB2312" w:eastAsia="仿宋_GB2312" w:hAnsi="仿宋"/>
          <w:sz w:val="24"/>
        </w:rPr>
      </w:pPr>
      <w:r w:rsidRPr="00FC5C9D">
        <w:rPr>
          <w:rFonts w:ascii="仿宋_GB2312" w:eastAsia="仿宋_GB2312" w:hAnsi="宋体" w:hint="eastAsia"/>
          <w:sz w:val="24"/>
        </w:rPr>
        <w:t>2.7 “★”系指实质性指标要求条款，“▲” 系指主要性能指标要求条款。如任意一条打“★”的指标出现负偏离视为实质性不响应招标文件要求，作无效</w:t>
      </w:r>
      <w:r w:rsidRPr="00FC5C9D">
        <w:rPr>
          <w:rFonts w:ascii="仿宋_GB2312" w:eastAsia="仿宋_GB2312" w:hAnsi="宋体" w:hint="eastAsia"/>
          <w:sz w:val="24"/>
        </w:rPr>
        <w:lastRenderedPageBreak/>
        <w:t>投标处理；如任意一条打“▲”的指标出现负偏离按评分标准作扣分处理。</w:t>
      </w:r>
      <w:r w:rsidRPr="00FC5C9D">
        <w:rPr>
          <w:rFonts w:ascii="仿宋_GB2312" w:eastAsia="仿宋_GB2312" w:hAnsi="仿宋" w:hint="eastAsia"/>
          <w:sz w:val="24"/>
        </w:rPr>
        <w:t>“</w:t>
      </w:r>
      <w:sdt>
        <w:sdtPr>
          <w:rPr>
            <w:rFonts w:ascii="仿宋_GB2312" w:eastAsia="仿宋_GB2312" w:hAnsi="仿宋" w:cs="Arial" w:hint="eastAsia"/>
            <w:kern w:val="0"/>
            <w:sz w:val="24"/>
          </w:rPr>
          <w:id w:val="512970236"/>
        </w:sdtPr>
        <w:sdtContent>
          <w:r w:rsidRPr="00FC5C9D">
            <w:rPr>
              <w:rFonts w:ascii="Wingdings" w:eastAsia="仿宋_GB2312" w:hAnsi="Wingdings" w:cs="Arial"/>
              <w:kern w:val="0"/>
              <w:sz w:val="24"/>
            </w:rPr>
            <w:t></w:t>
          </w:r>
        </w:sdtContent>
      </w:sdt>
      <w:r w:rsidRPr="00FC5C9D">
        <w:rPr>
          <w:rFonts w:ascii="仿宋_GB2312" w:eastAsia="仿宋_GB2312" w:hAnsi="仿宋" w:hint="eastAsia"/>
          <w:sz w:val="24"/>
        </w:rPr>
        <w:t>”</w:t>
      </w:r>
      <w:r w:rsidRPr="00FC5C9D">
        <w:rPr>
          <w:rFonts w:ascii="仿宋_GB2312" w:eastAsia="仿宋_GB2312" w:hAnsi="仿宋"/>
          <w:sz w:val="24"/>
        </w:rPr>
        <w:t xml:space="preserve"> </w:t>
      </w:r>
      <w:r w:rsidRPr="00FC5C9D">
        <w:rPr>
          <w:rFonts w:ascii="仿宋_GB2312" w:eastAsia="仿宋_GB2312" w:hAnsi="仿宋" w:hint="eastAsia"/>
          <w:sz w:val="24"/>
        </w:rPr>
        <w:t>系指适用本项目的要求，“</w:t>
      </w:r>
      <w:sdt>
        <w:sdtPr>
          <w:rPr>
            <w:rFonts w:ascii="仿宋_GB2312" w:eastAsia="仿宋_GB2312" w:hAnsi="仿宋" w:cs="Arial" w:hint="eastAsia"/>
            <w:kern w:val="0"/>
            <w:sz w:val="24"/>
          </w:rPr>
          <w:id w:val="404888855"/>
        </w:sdtPr>
        <w:sdtContent>
          <w:r w:rsidRPr="00FC5C9D">
            <w:rPr>
              <w:rFonts w:ascii="MS Gothic" w:eastAsia="MS Gothic" w:hAnsi="MS Gothic" w:cs="Arial"/>
              <w:kern w:val="0"/>
              <w:sz w:val="24"/>
            </w:rPr>
            <w:t>☐</w:t>
          </w:r>
        </w:sdtContent>
      </w:sdt>
      <w:r w:rsidRPr="00FC5C9D">
        <w:rPr>
          <w:rFonts w:ascii="仿宋_GB2312" w:eastAsia="仿宋_GB2312" w:hAnsi="仿宋" w:hint="eastAsia"/>
          <w:sz w:val="24"/>
        </w:rPr>
        <w:t>”</w:t>
      </w:r>
      <w:r w:rsidRPr="00FC5C9D">
        <w:rPr>
          <w:rFonts w:ascii="仿宋_GB2312" w:eastAsia="仿宋_GB2312" w:hAnsi="仿宋"/>
          <w:sz w:val="24"/>
        </w:rPr>
        <w:t xml:space="preserve"> </w:t>
      </w:r>
      <w:r w:rsidRPr="00FC5C9D">
        <w:rPr>
          <w:rFonts w:ascii="仿宋_GB2312" w:eastAsia="仿宋_GB2312" w:hAnsi="仿宋" w:hint="eastAsia"/>
          <w:sz w:val="24"/>
        </w:rPr>
        <w:t>系指不适用本项目的要求。</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仿宋" w:hint="eastAsia"/>
          <w:sz w:val="24"/>
        </w:rPr>
        <w:t>2.8因特殊原因需要使用冠以法定名称的业务专用章的，投标时须提供《业务专用章使用说明函》(详见附件)</w:t>
      </w:r>
    </w:p>
    <w:p w:rsidR="00940FA0" w:rsidRPr="00FC5C9D" w:rsidRDefault="006810E4">
      <w:pPr>
        <w:spacing w:line="440" w:lineRule="exact"/>
        <w:rPr>
          <w:rFonts w:ascii="仿宋_GB2312" w:eastAsia="仿宋_GB2312" w:hAnsi="仿宋"/>
          <w:b/>
          <w:sz w:val="24"/>
        </w:rPr>
      </w:pPr>
      <w:r w:rsidRPr="00FC5C9D">
        <w:rPr>
          <w:rFonts w:ascii="仿宋_GB2312" w:eastAsia="仿宋_GB2312" w:hAnsi="仿宋" w:hint="eastAsia"/>
          <w:b/>
          <w:sz w:val="24"/>
        </w:rPr>
        <w:t>3.采购项目需要落实的政府采购政策</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sz w:val="24"/>
        </w:rPr>
        <w:t xml:space="preserve">3.2 </w:t>
      </w:r>
      <w:r w:rsidRPr="00FC5C9D">
        <w:rPr>
          <w:rFonts w:ascii="仿宋_GB2312" w:eastAsia="仿宋_GB2312" w:hAnsi="仿宋" w:hint="eastAsia"/>
          <w:sz w:val="24"/>
        </w:rPr>
        <w:t>支持绿色发展</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rsidR="00940FA0" w:rsidRPr="00FC5C9D" w:rsidRDefault="006810E4">
      <w:pPr>
        <w:spacing w:line="440" w:lineRule="exact"/>
        <w:rPr>
          <w:rFonts w:ascii="仿宋_GB2312" w:eastAsia="仿宋_GB2312" w:hAnsi="仿宋"/>
          <w:b/>
          <w:sz w:val="24"/>
        </w:rPr>
      </w:pPr>
      <w:r w:rsidRPr="00FC5C9D">
        <w:rPr>
          <w:rFonts w:ascii="仿宋_GB2312" w:eastAsia="仿宋_GB2312" w:hAnsi="仿宋" w:hint="eastAsia"/>
          <w:sz w:val="24"/>
        </w:rPr>
        <w:t>3.2.2</w:t>
      </w:r>
      <w:r w:rsidRPr="00FC5C9D">
        <w:rPr>
          <w:rFonts w:ascii="仿宋_GB2312" w:eastAsia="仿宋_GB2312" w:hAnsi="仿宋" w:hint="eastAsia"/>
          <w:b/>
          <w:sz w:val="24"/>
        </w:rPr>
        <w:t>采购人拟采购的产品属于政府强制采购的节能产品品目清单范围的，投标人未按招标文件要求提供国家确定的认证机构出具的、处于有效期之内的节能产品认证证书，投标无效。</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sz w:val="24"/>
        </w:rPr>
        <w:t>3.2.</w:t>
      </w:r>
      <w:r w:rsidRPr="00FC5C9D">
        <w:rPr>
          <w:rFonts w:ascii="仿宋_GB2312" w:eastAsia="仿宋_GB2312" w:hAnsi="仿宋" w:hint="eastAsia"/>
          <w:sz w:val="24"/>
        </w:rPr>
        <w:t>3</w:t>
      </w:r>
      <w:r w:rsidRPr="00FC5C9D">
        <w:rPr>
          <w:rFonts w:ascii="仿宋_GB2312" w:eastAsia="仿宋_GB2312" w:hAnsi="仿宋"/>
          <w:sz w:val="24"/>
        </w:rPr>
        <w:t xml:space="preserve"> </w:t>
      </w:r>
      <w:r w:rsidRPr="00FC5C9D">
        <w:rPr>
          <w:rFonts w:ascii="仿宋_GB2312" w:eastAsia="仿宋_GB2312" w:hAnsi="仿宋" w:hint="eastAsia"/>
          <w:sz w:val="24"/>
        </w:rPr>
        <w:t>修缮、装修类项目采购建材的，采购人应将绿色建筑和绿色建材性能、指标等作为实质性条件纳入招标文件和合同。</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sz w:val="24"/>
        </w:rPr>
        <w:t>3.2.</w:t>
      </w:r>
      <w:r w:rsidRPr="00FC5C9D">
        <w:rPr>
          <w:rFonts w:ascii="仿宋_GB2312" w:eastAsia="仿宋_GB2312" w:hAnsi="仿宋" w:hint="eastAsia"/>
          <w:sz w:val="24"/>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hint="eastAsia"/>
          <w:sz w:val="24"/>
        </w:rPr>
        <w:t>3.3</w:t>
      </w:r>
      <w:r w:rsidRPr="00FC5C9D">
        <w:rPr>
          <w:rFonts w:ascii="仿宋_GB2312" w:eastAsia="仿宋_GB2312" w:hAnsi="仿宋" w:hint="eastAsia"/>
          <w:bCs/>
          <w:sz w:val="24"/>
        </w:rPr>
        <w:t>小微</w:t>
      </w:r>
      <w:r w:rsidRPr="00FC5C9D">
        <w:rPr>
          <w:rFonts w:ascii="仿宋_GB2312" w:eastAsia="仿宋_GB2312" w:hAnsi="仿宋" w:hint="eastAsia"/>
          <w:sz w:val="24"/>
        </w:rPr>
        <w:t>企业价格扣除。</w:t>
      </w:r>
    </w:p>
    <w:p w:rsidR="00940FA0" w:rsidRPr="00FC5C9D" w:rsidRDefault="006810E4">
      <w:pPr>
        <w:spacing w:line="440" w:lineRule="exact"/>
        <w:rPr>
          <w:rFonts w:ascii="仿宋_GB2312" w:eastAsia="仿宋_GB2312" w:hAnsi="仿宋"/>
          <w:bCs/>
          <w:sz w:val="24"/>
        </w:rPr>
      </w:pPr>
      <w:r w:rsidRPr="00FC5C9D">
        <w:rPr>
          <w:rFonts w:ascii="仿宋_GB2312" w:eastAsia="仿宋_GB2312" w:hAnsi="仿宋" w:hint="eastAsia"/>
          <w:sz w:val="24"/>
        </w:rPr>
        <w:t>3.3.1小微企业是指</w:t>
      </w:r>
      <w:r w:rsidRPr="00FC5C9D">
        <w:rPr>
          <w:rFonts w:ascii="仿宋_GB2312" w:eastAsia="仿宋_GB2312" w:hAnsi="仿宋" w:hint="eastAsia"/>
          <w:bCs/>
          <w:sz w:val="24"/>
        </w:rPr>
        <w:t>在中华人民共和国境内依法设立，依据国务院批准的中小企业划分标准确定的小型企业和微型企业，但与大企业的负责人为同一人，或者与大企业存在直接控股、管理关系的除外。</w:t>
      </w:r>
    </w:p>
    <w:p w:rsidR="00940FA0" w:rsidRPr="00FC5C9D" w:rsidRDefault="006810E4">
      <w:pPr>
        <w:spacing w:line="440" w:lineRule="exact"/>
        <w:ind w:firstLineChars="200" w:firstLine="480"/>
        <w:rPr>
          <w:rFonts w:ascii="仿宋_GB2312" w:eastAsia="仿宋_GB2312" w:hAnsi="仿宋"/>
          <w:bCs/>
          <w:sz w:val="24"/>
        </w:rPr>
      </w:pPr>
      <w:r w:rsidRPr="00FC5C9D">
        <w:rPr>
          <w:rFonts w:ascii="仿宋_GB2312" w:eastAsia="仿宋_GB2312" w:hAnsi="仿宋" w:hint="eastAsia"/>
          <w:bCs/>
          <w:sz w:val="24"/>
        </w:rPr>
        <w:t>符合中小企业划分标准的个体工商户，在政府采购活动中视同中小企业。</w:t>
      </w:r>
    </w:p>
    <w:p w:rsidR="00940FA0" w:rsidRPr="00FC5C9D" w:rsidRDefault="006810E4">
      <w:pPr>
        <w:spacing w:line="440" w:lineRule="exact"/>
        <w:rPr>
          <w:rFonts w:ascii="仿宋_GB2312" w:eastAsia="仿宋_GB2312" w:hAnsi="仿宋"/>
          <w:bCs/>
          <w:sz w:val="24"/>
        </w:rPr>
      </w:pPr>
      <w:r w:rsidRPr="00FC5C9D">
        <w:rPr>
          <w:rFonts w:ascii="仿宋_GB2312" w:eastAsia="仿宋_GB2312" w:hAnsi="仿宋" w:hint="eastAsia"/>
          <w:bCs/>
          <w:sz w:val="24"/>
        </w:rPr>
        <w:t>3.3.2在货物采购项目中，货物由小微企业制造，即货物由小微企业生产且使用该小微企业商号或者注册商标。</w:t>
      </w:r>
      <w:r w:rsidRPr="00FC5C9D">
        <w:rPr>
          <w:rFonts w:ascii="仿宋_GB2312" w:eastAsia="仿宋_GB2312" w:hAnsi="仿宋" w:hint="eastAsia"/>
          <w:b/>
          <w:bCs/>
          <w:sz w:val="24"/>
        </w:rPr>
        <w:t>供应商提供的货物既有中小企业制造货物，也</w:t>
      </w:r>
      <w:r w:rsidRPr="00FC5C9D">
        <w:rPr>
          <w:rFonts w:ascii="仿宋_GB2312" w:eastAsia="仿宋_GB2312" w:hAnsi="仿宋" w:hint="eastAsia"/>
          <w:b/>
          <w:bCs/>
          <w:sz w:val="24"/>
        </w:rPr>
        <w:lastRenderedPageBreak/>
        <w:t>有大型企业制造货物的，不享受中小企业扶持政策。</w:t>
      </w:r>
    </w:p>
    <w:p w:rsidR="00940FA0" w:rsidRPr="00FC5C9D" w:rsidRDefault="006810E4">
      <w:pPr>
        <w:spacing w:line="440" w:lineRule="exact"/>
        <w:rPr>
          <w:rFonts w:ascii="仿宋_GB2312" w:eastAsia="仿宋_GB2312" w:hAnsi="仿宋"/>
          <w:bCs/>
          <w:sz w:val="24"/>
        </w:rPr>
      </w:pPr>
      <w:r w:rsidRPr="00FC5C9D">
        <w:rPr>
          <w:rFonts w:ascii="仿宋_GB2312" w:eastAsia="仿宋_GB2312" w:hAnsi="仿宋" w:hint="eastAsia"/>
          <w:bCs/>
          <w:sz w:val="24"/>
        </w:rPr>
        <w:t>3.3.3在服务采购项目中，服务由小微企业承接，即提供服务的人员为小微企业依照《中华人民共和国劳动合同法》订立劳动合同的从业人员。</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hint="eastAsia"/>
          <w:sz w:val="24"/>
        </w:rPr>
        <w:t>3.3.4小微企业应按照招标文件格式要求提供《中小企业声明函》。</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hint="eastAsia"/>
          <w:sz w:val="24"/>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hint="eastAsia"/>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sidRPr="00FC5C9D">
        <w:rPr>
          <w:rFonts w:ascii="仿宋_GB2312" w:eastAsia="仿宋_GB2312" w:hAnsi="仿宋"/>
          <w:sz w:val="24"/>
        </w:rPr>
        <w:t>3</w:t>
      </w:r>
      <w:r w:rsidRPr="00FC5C9D">
        <w:rPr>
          <w:rFonts w:ascii="仿宋_GB2312" w:eastAsia="仿宋_GB2312" w:hAnsi="仿宋" w:hint="eastAsia"/>
          <w:sz w:val="24"/>
        </w:rPr>
        <w:t>%的扣除，用扣除后的价格参加评审。组成联合体或者接受分包的小微企业与联合体内其他企业、分包企业之间存在直接控股、管理关系的，不享受价格扣除优惠政策。</w:t>
      </w:r>
    </w:p>
    <w:p w:rsidR="00940FA0" w:rsidRPr="00FC5C9D" w:rsidRDefault="006810E4" w:rsidP="002B5650">
      <w:pPr>
        <w:spacing w:line="440" w:lineRule="exact"/>
        <w:ind w:firstLineChars="200" w:firstLine="482"/>
        <w:rPr>
          <w:rFonts w:ascii="仿宋_GB2312" w:eastAsia="仿宋_GB2312" w:hAnsi="仿宋"/>
          <w:b/>
          <w:sz w:val="24"/>
        </w:rPr>
      </w:pPr>
      <w:r w:rsidRPr="00FC5C9D">
        <w:rPr>
          <w:rFonts w:ascii="仿宋_GB2312" w:eastAsia="仿宋_GB2312" w:hAnsi="仿宋" w:hint="eastAsia"/>
          <w:b/>
          <w:sz w:val="24"/>
        </w:rPr>
        <w:t>以联合体形式参加政府采购活动， 联合体各方均为中小企业的，联合体视同中小企业。其中，联合体各方均为小微企业的，联合体视同小微企业。</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hint="eastAsia"/>
          <w:sz w:val="24"/>
        </w:rPr>
        <w:t>3.3.7符合《关于促进残疾人就业政府采购政策的通知》（财库〔2017〕141号）规定的条件并提供《残疾人福利性单位声明函》（附件1）的残疾人福利性单位视同小微企业；</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hint="eastAsia"/>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sz w:val="24"/>
        </w:rPr>
        <w:t>3.4</w:t>
      </w:r>
      <w:r w:rsidRPr="00FC5C9D">
        <w:rPr>
          <w:rFonts w:ascii="仿宋_GB2312" w:eastAsia="仿宋_GB2312" w:hint="eastAsia"/>
          <w:bCs/>
          <w:sz w:val="24"/>
        </w:rPr>
        <w:t>支持创新发展</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sz w:val="24"/>
        </w:rPr>
        <w:t>3.4.1 采购人优先采购被认定</w:t>
      </w:r>
      <w:r w:rsidRPr="00FC5C9D">
        <w:rPr>
          <w:rFonts w:ascii="仿宋_GB2312" w:eastAsia="仿宋_GB2312" w:hAnsi="仿宋" w:hint="eastAsia"/>
          <w:sz w:val="24"/>
        </w:rPr>
        <w:t>为首台套产品和“制造精品”的自主创新产品。</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sz w:val="24"/>
        </w:rPr>
        <w:t>3.4.2首台套产品</w:t>
      </w:r>
      <w:r w:rsidRPr="00FC5C9D">
        <w:rPr>
          <w:rFonts w:ascii="仿宋_GB2312" w:eastAsia="仿宋_GB2312" w:hAnsi="仿宋" w:hint="eastAsia"/>
          <w:sz w:val="24"/>
        </w:rPr>
        <w:t>被纳入《首台套产品推广应用指导目录》之日起</w:t>
      </w:r>
      <w:r w:rsidRPr="00FC5C9D">
        <w:rPr>
          <w:rFonts w:ascii="仿宋_GB2312" w:eastAsia="仿宋_GB2312" w:hAnsi="仿宋"/>
          <w:sz w:val="24"/>
        </w:rPr>
        <w:t>2年内，以及产品核心技术高于国内领先水平，并具有明晰自主知识产权的</w:t>
      </w:r>
      <w:r w:rsidRPr="00FC5C9D">
        <w:rPr>
          <w:rFonts w:ascii="仿宋_GB2312" w:eastAsia="仿宋_GB2312" w:hAnsi="仿宋"/>
          <w:sz w:val="24"/>
        </w:rPr>
        <w:t>“</w:t>
      </w:r>
      <w:r w:rsidRPr="00FC5C9D">
        <w:rPr>
          <w:rFonts w:ascii="仿宋_GB2312" w:eastAsia="仿宋_GB2312" w:hAnsi="仿宋"/>
          <w:sz w:val="24"/>
        </w:rPr>
        <w:t>制造精品</w:t>
      </w:r>
      <w:r w:rsidRPr="00FC5C9D">
        <w:rPr>
          <w:rFonts w:ascii="仿宋_GB2312" w:eastAsia="仿宋_GB2312" w:hAnsi="仿宋"/>
          <w:sz w:val="24"/>
        </w:rPr>
        <w:t>”</w:t>
      </w:r>
      <w:r w:rsidRPr="00FC5C9D">
        <w:rPr>
          <w:rFonts w:ascii="仿宋_GB2312" w:eastAsia="仿宋_GB2312" w:hAnsi="仿宋"/>
          <w:sz w:val="24"/>
        </w:rPr>
        <w:t>产品，</w:t>
      </w:r>
      <w:r w:rsidRPr="00FC5C9D">
        <w:rPr>
          <w:rFonts w:ascii="仿宋_GB2312" w:eastAsia="仿宋_GB2312" w:hAnsi="仿宋" w:hint="eastAsia"/>
          <w:sz w:val="24"/>
        </w:rPr>
        <w:t>自认定之日起</w:t>
      </w:r>
      <w:r w:rsidRPr="00FC5C9D">
        <w:rPr>
          <w:rFonts w:ascii="仿宋_GB2312" w:eastAsia="仿宋_GB2312" w:hAnsi="仿宋"/>
          <w:sz w:val="24"/>
        </w:rPr>
        <w:t>2年内视同已具备相应销售业绩，参加政府采购活动</w:t>
      </w:r>
      <w:r w:rsidRPr="00FC5C9D">
        <w:rPr>
          <w:rFonts w:ascii="仿宋_GB2312" w:eastAsia="仿宋_GB2312" w:hAnsi="仿宋" w:hint="eastAsia"/>
          <w:sz w:val="24"/>
        </w:rPr>
        <w:t>时业绩分值为满分。</w:t>
      </w:r>
    </w:p>
    <w:p w:rsidR="00940FA0" w:rsidRPr="00FC5C9D" w:rsidRDefault="006810E4">
      <w:pPr>
        <w:spacing w:line="440" w:lineRule="exact"/>
        <w:rPr>
          <w:rFonts w:ascii="仿宋_GB2312" w:eastAsia="仿宋_GB2312" w:hAnsi="仿宋"/>
          <w:sz w:val="24"/>
        </w:rPr>
      </w:pPr>
      <w:r w:rsidRPr="00FC5C9D">
        <w:rPr>
          <w:rFonts w:ascii="仿宋_GB2312" w:eastAsia="仿宋_GB2312" w:hAnsi="宋体" w:hint="eastAsia"/>
          <w:sz w:val="24"/>
        </w:rPr>
        <w:t>★</w:t>
      </w:r>
      <w:r w:rsidRPr="00FC5C9D">
        <w:rPr>
          <w:rFonts w:ascii="仿宋_GB2312" w:eastAsia="仿宋_GB2312" w:hAnsi="仿宋" w:hint="eastAsia"/>
          <w:sz w:val="24"/>
        </w:rPr>
        <w:t>4.特别说明：</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hint="eastAsia"/>
          <w:sz w:val="24"/>
        </w:rPr>
        <w:t>4.1供应商投标所使用的资格、信誉、荣誉、业绩与企业认证必须为投标单位所拥有。供应商投标所使用的采购项目实施人员必须为投标单位正式员工。</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hint="eastAsia"/>
          <w:sz w:val="24"/>
        </w:rPr>
        <w:t>4.2供应商应仔细阅读招标文件的所有内容，按照招标文件的要求提交投标文件，</w:t>
      </w:r>
      <w:r w:rsidRPr="00FC5C9D">
        <w:rPr>
          <w:rFonts w:ascii="仿宋_GB2312" w:eastAsia="仿宋_GB2312" w:hAnsi="仿宋" w:hint="eastAsia"/>
          <w:sz w:val="24"/>
        </w:rPr>
        <w:lastRenderedPageBreak/>
        <w:t>并对所提供的全部资料的真实性承担法律责任。</w:t>
      </w:r>
    </w:p>
    <w:p w:rsidR="00940FA0" w:rsidRPr="00FC5C9D" w:rsidRDefault="006810E4">
      <w:pPr>
        <w:spacing w:line="440" w:lineRule="exact"/>
        <w:rPr>
          <w:rFonts w:ascii="仿宋_GB2312" w:eastAsia="仿宋_GB2312" w:hAnsi="仿宋"/>
          <w:sz w:val="24"/>
        </w:rPr>
      </w:pPr>
      <w:r w:rsidRPr="00FC5C9D">
        <w:rPr>
          <w:rFonts w:ascii="仿宋_GB2312" w:eastAsia="仿宋_GB2312" w:hAnsi="仿宋" w:hint="eastAsia"/>
          <w:sz w:val="24"/>
        </w:rPr>
        <w:t>4.3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rsidR="00940FA0" w:rsidRPr="00FC5C9D" w:rsidRDefault="006810E4" w:rsidP="00C804D4">
      <w:pPr>
        <w:snapToGrid w:val="0"/>
        <w:spacing w:beforeLines="50" w:afterLines="50"/>
        <w:jc w:val="center"/>
        <w:rPr>
          <w:rFonts w:ascii="仿宋_GB2312" w:eastAsia="仿宋_GB2312" w:hAnsi="宋体"/>
          <w:sz w:val="24"/>
        </w:rPr>
      </w:pPr>
      <w:r w:rsidRPr="00FC5C9D">
        <w:rPr>
          <w:rFonts w:ascii="仿宋_GB2312" w:eastAsia="仿宋_GB2312" w:hAnsi="宋体" w:hint="eastAsia"/>
          <w:b/>
          <w:sz w:val="36"/>
          <w:szCs w:val="36"/>
        </w:rPr>
        <w:t>二、招标文件</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1．招标方式</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1.1 本次招标采用</w:t>
      </w:r>
      <w:r w:rsidRPr="00FC5C9D">
        <w:rPr>
          <w:rFonts w:ascii="仿宋_GB2312" w:eastAsia="仿宋_GB2312" w:hAnsi="宋体" w:hint="eastAsia"/>
          <w:b/>
          <w:kern w:val="0"/>
          <w:sz w:val="24"/>
        </w:rPr>
        <w:t>公开招标</w:t>
      </w:r>
      <w:r w:rsidRPr="00FC5C9D">
        <w:rPr>
          <w:rFonts w:ascii="仿宋_GB2312" w:eastAsia="仿宋_GB2312" w:hAnsi="宋体" w:hint="eastAsia"/>
          <w:sz w:val="24"/>
        </w:rPr>
        <w:t>方式进行。</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sz w:val="24"/>
        </w:rPr>
        <w:t>1.2 如某一标项投标人或实质性响应招标文件的投标人不足三家时，由采购人重新组织招标或按有关规定实施。</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1.3 本次招标设定限价，即招标公告中公布的各标项预算金额或最高限价（各标项之间的预算金额不能互相调整）。</w:t>
      </w:r>
    </w:p>
    <w:p w:rsidR="00940FA0" w:rsidRPr="00FC5C9D" w:rsidRDefault="006810E4">
      <w:pPr>
        <w:pStyle w:val="aa"/>
        <w:snapToGrid w:val="0"/>
        <w:spacing w:after="0" w:line="440" w:lineRule="exact"/>
        <w:ind w:leftChars="0" w:left="0"/>
        <w:jc w:val="left"/>
        <w:rPr>
          <w:rFonts w:ascii="仿宋_GB2312" w:eastAsia="仿宋_GB2312" w:hAnsi="宋体"/>
          <w:b/>
          <w:sz w:val="24"/>
        </w:rPr>
      </w:pPr>
      <w:r w:rsidRPr="00FC5C9D">
        <w:rPr>
          <w:rFonts w:ascii="仿宋_GB2312" w:eastAsia="仿宋_GB2312" w:hAnsi="宋体" w:hint="eastAsia"/>
          <w:b/>
          <w:sz w:val="24"/>
        </w:rPr>
        <w:t>2.授权委托</w:t>
      </w:r>
    </w:p>
    <w:p w:rsidR="00940FA0" w:rsidRPr="00FC5C9D" w:rsidRDefault="006810E4">
      <w:pPr>
        <w:pStyle w:val="a5"/>
        <w:tabs>
          <w:tab w:val="clear" w:pos="454"/>
        </w:tabs>
        <w:spacing w:afterLines="0" w:line="440" w:lineRule="exact"/>
        <w:ind w:left="0" w:firstLineChars="200" w:firstLine="480"/>
        <w:rPr>
          <w:rFonts w:ascii="仿宋_GB2312" w:eastAsia="仿宋_GB2312" w:hAnsi="宋体"/>
        </w:rPr>
      </w:pPr>
      <w:r w:rsidRPr="00FC5C9D">
        <w:rPr>
          <w:rFonts w:ascii="仿宋_GB2312" w:eastAsia="仿宋_GB2312" w:hAnsi="宋体" w:hint="eastAsia"/>
        </w:rPr>
        <w:t>本项目为电子投标项目，投标人的法定代表人或其授权代表或个体工商户不需要参加现场投标和开标。</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3. 投标费用</w:t>
      </w:r>
    </w:p>
    <w:p w:rsidR="00940FA0" w:rsidRPr="00FC5C9D" w:rsidRDefault="006810E4">
      <w:pPr>
        <w:pStyle w:val="a5"/>
        <w:tabs>
          <w:tab w:val="clear" w:pos="454"/>
        </w:tabs>
        <w:spacing w:afterLines="0" w:line="440" w:lineRule="exact"/>
        <w:ind w:left="0" w:firstLineChars="200" w:firstLine="480"/>
        <w:rPr>
          <w:rFonts w:ascii="仿宋_GB2312" w:eastAsia="仿宋_GB2312" w:hAnsi="宋体"/>
        </w:rPr>
      </w:pPr>
      <w:r w:rsidRPr="00FC5C9D">
        <w:rPr>
          <w:rFonts w:ascii="仿宋_GB2312" w:eastAsia="仿宋_GB2312" w:hAnsi="宋体" w:hint="eastAsia"/>
        </w:rPr>
        <w:t>投标人应自行承担编制投标文件及参加本次投标所涉及的一切费用。不管投标结果如何，招标人对上述费用不负任何责任。对中标人免收政府采购代理服务费。</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4. 招标文件的修改</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 xml:space="preserve">4.1 </w:t>
      </w:r>
      <w:r w:rsidRPr="00FC5C9D">
        <w:rPr>
          <w:rFonts w:ascii="仿宋_GB2312" w:eastAsia="仿宋_GB2312" w:hAnsi="宋体" w:hint="eastAsia"/>
          <w:bCs/>
          <w:sz w:val="24"/>
        </w:rPr>
        <w:t>招标文件包括本招标文件及所有的招标答疑记录（澄清、修改）和发出的补充通知</w:t>
      </w:r>
      <w:r w:rsidRPr="00FC5C9D">
        <w:rPr>
          <w:rFonts w:ascii="仿宋_GB2312" w:eastAsia="仿宋_GB2312" w:hAnsi="宋体" w:hint="eastAsia"/>
          <w:sz w:val="24"/>
        </w:rPr>
        <w:t>。</w:t>
      </w:r>
    </w:p>
    <w:p w:rsidR="00940FA0" w:rsidRPr="00FC5C9D" w:rsidRDefault="006810E4">
      <w:pPr>
        <w:pStyle w:val="a5"/>
        <w:widowControl w:val="0"/>
        <w:tabs>
          <w:tab w:val="clear" w:pos="454"/>
        </w:tabs>
        <w:spacing w:afterLines="0" w:line="440" w:lineRule="exact"/>
        <w:ind w:left="0" w:firstLine="0"/>
        <w:rPr>
          <w:rFonts w:ascii="仿宋_GB2312" w:eastAsia="仿宋_GB2312" w:hAnsi="宋体"/>
        </w:rPr>
      </w:pPr>
      <w:r w:rsidRPr="00FC5C9D">
        <w:rPr>
          <w:rFonts w:ascii="仿宋_GB2312" w:eastAsia="仿宋_GB2312" w:hAnsi="宋体" w:hint="eastAsia"/>
        </w:rPr>
        <w:t xml:space="preserve">4.2招标文件的澄清 </w:t>
      </w:r>
    </w:p>
    <w:p w:rsidR="00940FA0" w:rsidRPr="00FC5C9D" w:rsidRDefault="006810E4">
      <w:pPr>
        <w:pStyle w:val="a5"/>
        <w:widowControl w:val="0"/>
        <w:tabs>
          <w:tab w:val="clear" w:pos="454"/>
        </w:tabs>
        <w:spacing w:afterLines="0" w:line="440" w:lineRule="exact"/>
        <w:ind w:left="0" w:firstLineChars="200" w:firstLine="480"/>
        <w:rPr>
          <w:rFonts w:ascii="仿宋_GB2312" w:eastAsia="仿宋_GB2312" w:hAnsi="宋体"/>
        </w:rPr>
      </w:pPr>
      <w:r w:rsidRPr="00FC5C9D">
        <w:rPr>
          <w:rFonts w:ascii="仿宋_GB2312" w:eastAsia="仿宋_GB2312" w:hAnsi="宋体" w:hint="eastAsia"/>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rsidR="00940FA0" w:rsidRPr="00FC5C9D" w:rsidRDefault="006810E4">
      <w:pPr>
        <w:pStyle w:val="a5"/>
        <w:tabs>
          <w:tab w:val="clear" w:pos="454"/>
        </w:tabs>
        <w:spacing w:afterLines="0" w:line="440" w:lineRule="exact"/>
        <w:ind w:left="0" w:firstLine="0"/>
        <w:rPr>
          <w:rFonts w:ascii="仿宋_GB2312" w:eastAsia="仿宋_GB2312" w:hAnsi="宋体"/>
        </w:rPr>
      </w:pPr>
      <w:r w:rsidRPr="00FC5C9D">
        <w:rPr>
          <w:rFonts w:ascii="仿宋_GB2312" w:eastAsia="仿宋_GB2312" w:hAnsi="宋体" w:hint="eastAsia"/>
        </w:rPr>
        <w:t>4.3招标文件的修改</w:t>
      </w:r>
    </w:p>
    <w:p w:rsidR="00940FA0" w:rsidRPr="00FC5C9D" w:rsidRDefault="006810E4">
      <w:pPr>
        <w:pStyle w:val="a5"/>
        <w:tabs>
          <w:tab w:val="clear" w:pos="454"/>
        </w:tabs>
        <w:spacing w:afterLines="0" w:line="440" w:lineRule="exact"/>
        <w:ind w:left="0" w:firstLine="0"/>
        <w:rPr>
          <w:rFonts w:ascii="仿宋_GB2312" w:eastAsia="仿宋_GB2312" w:hAnsi="宋体"/>
        </w:rPr>
      </w:pPr>
      <w:r w:rsidRPr="00FC5C9D">
        <w:rPr>
          <w:rFonts w:ascii="仿宋_GB2312" w:eastAsia="仿宋_GB2312" w:hAnsi="宋体" w:hint="eastAsia"/>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w:t>
      </w:r>
      <w:r w:rsidRPr="00FC5C9D">
        <w:rPr>
          <w:rFonts w:ascii="仿宋_GB2312" w:eastAsia="仿宋_GB2312" w:hAnsi="宋体" w:hint="eastAsia"/>
        </w:rPr>
        <w:lastRenderedPageBreak/>
        <w:t>以书面形式确认已收到的修改文件，并需附法定代表人或其授权代表的签字加盖公章，逾期不确认的视同认可。</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5.参考品牌</w:t>
      </w:r>
    </w:p>
    <w:p w:rsidR="00940FA0" w:rsidRPr="00FC5C9D" w:rsidRDefault="006810E4">
      <w:pPr>
        <w:snapToGrid w:val="0"/>
        <w:spacing w:line="440" w:lineRule="exact"/>
        <w:ind w:firstLineChars="196" w:firstLine="470"/>
        <w:jc w:val="left"/>
        <w:rPr>
          <w:rFonts w:ascii="仿宋_GB2312" w:eastAsia="仿宋_GB2312" w:hAnsi="宋体"/>
          <w:sz w:val="24"/>
        </w:rPr>
      </w:pPr>
      <w:r w:rsidRPr="00FC5C9D">
        <w:rPr>
          <w:rFonts w:ascii="仿宋_GB2312" w:eastAsia="仿宋_GB2312" w:hAnsi="宋体" w:hint="eastAsia"/>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rsidR="00940FA0" w:rsidRPr="00FC5C9D" w:rsidRDefault="006810E4">
      <w:pPr>
        <w:snapToGrid w:val="0"/>
        <w:spacing w:line="800" w:lineRule="exact"/>
        <w:jc w:val="center"/>
        <w:rPr>
          <w:rFonts w:ascii="仿宋_GB2312" w:eastAsia="仿宋_GB2312" w:hAnsi="宋体"/>
          <w:b/>
          <w:sz w:val="36"/>
          <w:szCs w:val="36"/>
        </w:rPr>
      </w:pPr>
      <w:r w:rsidRPr="00FC5C9D">
        <w:rPr>
          <w:rFonts w:ascii="仿宋_GB2312" w:eastAsia="仿宋_GB2312" w:hAnsi="宋体" w:hint="eastAsia"/>
          <w:b/>
          <w:sz w:val="36"/>
          <w:szCs w:val="36"/>
        </w:rPr>
        <w:t>三、投标文件</w:t>
      </w:r>
    </w:p>
    <w:p w:rsidR="00940FA0" w:rsidRPr="00FC5C9D" w:rsidRDefault="006810E4">
      <w:pPr>
        <w:numPr>
          <w:ilvl w:val="0"/>
          <w:numId w:val="5"/>
        </w:num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投标文件的语言、计量单位、形式及效力</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1.1投标人应仔细阅读招标文件中的所有内容，按照招标文件要求，详细编制投标文件，并保证投标文件的正确性和真实性。</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1.2 投标文件以及投标方与招标方就有关投标事宜的所有来往函电，均应以中文书写（技术术语除外）。</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1.3 投标计量单位，除招标文件中有特殊要求外，应采用中华人民共和国法定计量单位，货币单位：人民币元。</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1.4不按招标文件的要求提供的投标文件可能导致被拒绝。</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1.5投标文件的形式和效力</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1.5.1投标文件为电子投标文件，电子投标文件按“政采云供应商项目采购-电子招投标操作指南”及本招标文件要求制作、加密传输。</w:t>
      </w:r>
    </w:p>
    <w:p w:rsidR="00940FA0" w:rsidRPr="00FC5C9D" w:rsidRDefault="006810E4">
      <w:pPr>
        <w:snapToGrid w:val="0"/>
        <w:spacing w:line="440" w:lineRule="exact"/>
        <w:jc w:val="left"/>
        <w:rPr>
          <w:rFonts w:ascii="仿宋_GB2312" w:eastAsia="仿宋_GB2312" w:hAnsi="宋体"/>
          <w:b/>
          <w:sz w:val="24"/>
          <w:u w:val="single"/>
        </w:rPr>
      </w:pPr>
      <w:r w:rsidRPr="00FC5C9D">
        <w:rPr>
          <w:rFonts w:ascii="仿宋_GB2312" w:eastAsia="仿宋_GB2312" w:hAnsi="宋体" w:hint="eastAsia"/>
          <w:b/>
          <w:sz w:val="24"/>
          <w:u w:val="single"/>
        </w:rPr>
        <w:t>1.5.2投标文件的效力：</w:t>
      </w:r>
    </w:p>
    <w:p w:rsidR="00940FA0" w:rsidRPr="00FC5C9D" w:rsidRDefault="006810E4" w:rsidP="002B5650">
      <w:pPr>
        <w:snapToGrid w:val="0"/>
        <w:spacing w:line="440" w:lineRule="exact"/>
        <w:ind w:firstLineChars="196" w:firstLine="472"/>
        <w:jc w:val="left"/>
        <w:rPr>
          <w:rFonts w:ascii="仿宋_GB2312" w:eastAsia="仿宋_GB2312" w:hAnsi="宋体"/>
          <w:b/>
          <w:sz w:val="24"/>
          <w:u w:val="single"/>
        </w:rPr>
      </w:pPr>
      <w:r w:rsidRPr="00FC5C9D">
        <w:rPr>
          <w:rFonts w:ascii="仿宋_GB2312" w:eastAsia="仿宋_GB2312" w:hAnsi="宋体" w:hint="eastAsia"/>
          <w:b/>
          <w:sz w:val="24"/>
          <w:u w:val="single"/>
        </w:rPr>
        <w:t>投标文件未在投标截止时间前完成传输的，视为投标文件撤回；投标文件未按时解密，亦视为投标文件撤回。</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lastRenderedPageBreak/>
        <w:t>2. 投标文件的组成</w:t>
      </w:r>
    </w:p>
    <w:p w:rsidR="00940FA0" w:rsidRPr="00FC5C9D" w:rsidRDefault="006810E4">
      <w:pPr>
        <w:spacing w:line="440" w:lineRule="exact"/>
        <w:ind w:firstLineChars="200" w:firstLine="480"/>
        <w:jc w:val="left"/>
        <w:rPr>
          <w:rFonts w:ascii="仿宋_GB2312" w:eastAsia="仿宋_GB2312" w:hAnsi="宋体"/>
          <w:sz w:val="24"/>
        </w:rPr>
      </w:pPr>
      <w:r w:rsidRPr="00FC5C9D">
        <w:rPr>
          <w:rFonts w:ascii="仿宋_GB2312" w:eastAsia="仿宋_GB2312" w:hAnsi="宋体" w:hint="eastAsia"/>
          <w:sz w:val="24"/>
        </w:rPr>
        <w:t>投标文件由“报价文件资料”、“商务技术（资信）文件资料”两部分组成，</w:t>
      </w:r>
      <w:r w:rsidRPr="00FC5C9D">
        <w:rPr>
          <w:rFonts w:ascii="仿宋" w:eastAsia="仿宋" w:hAnsi="仿宋" w:hint="eastAsia"/>
          <w:sz w:val="24"/>
        </w:rPr>
        <w:t>其中</w:t>
      </w:r>
      <w:r w:rsidRPr="00FC5C9D">
        <w:rPr>
          <w:rFonts w:ascii="仿宋" w:eastAsia="仿宋" w:hAnsi="仿宋" w:hint="eastAsia"/>
          <w:b/>
          <w:sz w:val="24"/>
        </w:rPr>
        <w:t>电子投标文件中所须加盖公章部分均应采用电子签章。</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2.1 “报价文件资料”应包含以下内容：</w:t>
      </w:r>
    </w:p>
    <w:p w:rsidR="00940FA0" w:rsidRPr="00FC5C9D" w:rsidRDefault="006810E4">
      <w:pPr>
        <w:tabs>
          <w:tab w:val="left" w:pos="3870"/>
          <w:tab w:val="left" w:pos="4085"/>
        </w:tabs>
        <w:snapToGrid w:val="0"/>
        <w:spacing w:line="440" w:lineRule="exact"/>
        <w:jc w:val="left"/>
        <w:rPr>
          <w:rFonts w:ascii="仿宋_GB2312" w:eastAsia="仿宋_GB2312" w:hAnsi="宋体"/>
          <w:sz w:val="24"/>
        </w:rPr>
      </w:pPr>
      <w:r w:rsidRPr="00FC5C9D">
        <w:rPr>
          <w:rFonts w:ascii="仿宋_GB2312" w:eastAsia="仿宋_GB2312" w:hAnsi="宋体" w:hint="eastAsia"/>
          <w:sz w:val="24"/>
        </w:rPr>
        <w:t xml:space="preserve">2.1.1投标响应函（格式见第六部分附件）； </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2.1.2开标一览表（格式见第六部分附件）；</w:t>
      </w:r>
    </w:p>
    <w:p w:rsidR="00940FA0" w:rsidRPr="00FC5C9D" w:rsidRDefault="006810E4">
      <w:pPr>
        <w:pStyle w:val="ad"/>
        <w:spacing w:line="440" w:lineRule="exact"/>
        <w:rPr>
          <w:rFonts w:ascii="仿宋_GB2312" w:eastAsia="仿宋_GB2312" w:hAnsi="宋体"/>
          <w:b w:val="0"/>
          <w:sz w:val="24"/>
        </w:rPr>
      </w:pPr>
      <w:r w:rsidRPr="00FC5C9D">
        <w:rPr>
          <w:rFonts w:ascii="仿宋_GB2312" w:eastAsia="仿宋_GB2312" w:hAnsi="宋体" w:hint="eastAsia"/>
          <w:b w:val="0"/>
          <w:sz w:val="24"/>
        </w:rPr>
        <w:t>2.1.3中小企业声明函（如有，格式见第六部分附件）；</w:t>
      </w:r>
    </w:p>
    <w:p w:rsidR="00940FA0" w:rsidRPr="00FC5C9D" w:rsidRDefault="006810E4">
      <w:pPr>
        <w:pStyle w:val="ad"/>
        <w:spacing w:line="440" w:lineRule="exact"/>
        <w:rPr>
          <w:rFonts w:ascii="仿宋_GB2312" w:eastAsia="仿宋_GB2312" w:hAnsi="宋体"/>
          <w:b w:val="0"/>
          <w:sz w:val="24"/>
        </w:rPr>
      </w:pPr>
      <w:r w:rsidRPr="00FC5C9D">
        <w:rPr>
          <w:rFonts w:ascii="仿宋_GB2312" w:eastAsia="仿宋_GB2312" w:hAnsi="宋体" w:hint="eastAsia"/>
          <w:b w:val="0"/>
          <w:sz w:val="24"/>
        </w:rPr>
        <w:t>2.1.4残疾人福利性单位声明函（如有，格式见第六部分附件）。</w:t>
      </w:r>
    </w:p>
    <w:p w:rsidR="00940FA0" w:rsidRPr="00FC5C9D" w:rsidRDefault="006810E4">
      <w:pPr>
        <w:tabs>
          <w:tab w:val="left" w:pos="3870"/>
          <w:tab w:val="left" w:pos="4085"/>
        </w:tabs>
        <w:snapToGrid w:val="0"/>
        <w:spacing w:line="440" w:lineRule="exact"/>
        <w:ind w:firstLineChars="200" w:firstLine="480"/>
        <w:jc w:val="left"/>
        <w:rPr>
          <w:rFonts w:ascii="仿宋_GB2312" w:eastAsia="仿宋_GB2312" w:hAnsi="宋体"/>
          <w:sz w:val="24"/>
        </w:rPr>
      </w:pPr>
      <w:r w:rsidRPr="00FC5C9D">
        <w:rPr>
          <w:rFonts w:ascii="仿宋_GB2312" w:eastAsia="仿宋_GB2312" w:hAnsi="宋体" w:hint="eastAsia"/>
          <w:sz w:val="24"/>
        </w:rPr>
        <w:t>以上文件组成“报价文件资料”。投标人在“报价文件资料”中应对招标文件作实质性响应，该项内容将作为评标重要指标。</w:t>
      </w:r>
    </w:p>
    <w:p w:rsidR="00940FA0" w:rsidRPr="00FC5C9D" w:rsidRDefault="006810E4">
      <w:pPr>
        <w:tabs>
          <w:tab w:val="left" w:pos="3870"/>
          <w:tab w:val="left" w:pos="4085"/>
        </w:tabs>
        <w:snapToGrid w:val="0"/>
        <w:spacing w:line="440" w:lineRule="exact"/>
        <w:jc w:val="left"/>
        <w:rPr>
          <w:rFonts w:ascii="仿宋_GB2312" w:eastAsia="仿宋_GB2312" w:hAnsi="宋体"/>
          <w:sz w:val="24"/>
        </w:rPr>
      </w:pPr>
      <w:r w:rsidRPr="00FC5C9D">
        <w:rPr>
          <w:rFonts w:ascii="仿宋_GB2312" w:eastAsia="仿宋_GB2312" w:hAnsi="宋体" w:hint="eastAsia"/>
          <w:sz w:val="24"/>
        </w:rPr>
        <w:t>2.2 “商务技术（资信）文件资料”应包括以下内容（正本用原件）：</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2.2.1法定代表人授权委托书(格式见第六部分附件)；</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2.2.2授权代表社保证明（格式见第六部分附件）；</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2.2.3法定代表人身份证明书（格式见第六部分附件）；</w:t>
      </w:r>
    </w:p>
    <w:p w:rsidR="00940FA0" w:rsidRPr="00FC5C9D" w:rsidRDefault="006810E4">
      <w:pPr>
        <w:snapToGrid w:val="0"/>
        <w:spacing w:line="440" w:lineRule="exact"/>
        <w:rPr>
          <w:rFonts w:ascii="仿宋_GB2312" w:eastAsia="仿宋_GB2312" w:hAnsi="Arial" w:cs="Arial"/>
          <w:kern w:val="0"/>
          <w:sz w:val="24"/>
        </w:rPr>
      </w:pPr>
      <w:r w:rsidRPr="00FC5C9D">
        <w:rPr>
          <w:rFonts w:ascii="仿宋_GB2312" w:eastAsia="仿宋_GB2312" w:hAnsi="宋体" w:hint="eastAsia"/>
          <w:sz w:val="24"/>
        </w:rPr>
        <w:t>2.2.4相关资质证明或文件复印件</w:t>
      </w:r>
      <w:r w:rsidRPr="00FC5C9D">
        <w:rPr>
          <w:rFonts w:ascii="仿宋_GB2312" w:eastAsia="仿宋_GB2312" w:hAnsi="仿宋_GB2312" w:cs="仿宋_GB2312" w:hint="eastAsia"/>
          <w:sz w:val="24"/>
        </w:rPr>
        <w:t>（均需加盖公章）：</w:t>
      </w:r>
      <w:r w:rsidRPr="00FC5C9D">
        <w:rPr>
          <w:rFonts w:ascii="仿宋_GB2312" w:eastAsia="仿宋_GB2312" w:hAnsi="仿宋_GB2312" w:cs="仿宋_GB2312" w:hint="eastAsia"/>
          <w:kern w:val="0"/>
          <w:sz w:val="24"/>
        </w:rPr>
        <w:t>证明其符合《中华人民共和国政府采购法》</w:t>
      </w:r>
      <w:r w:rsidRPr="00FC5C9D">
        <w:rPr>
          <w:rFonts w:ascii="仿宋_GB2312" w:eastAsia="仿宋_GB2312" w:hAnsi="Arial" w:cs="Arial" w:hint="eastAsia"/>
          <w:kern w:val="0"/>
          <w:sz w:val="24"/>
        </w:rPr>
        <w:t>规定的供应商基本条件和采购项目对供应商的特定要求</w:t>
      </w:r>
      <w:r w:rsidRPr="00FC5C9D">
        <w:rPr>
          <w:rFonts w:ascii="仿宋_GB2312" w:eastAsia="仿宋_GB2312" w:hAnsi="仿宋_GB2312" w:cs="仿宋_GB2312" w:hint="eastAsia"/>
          <w:sz w:val="24"/>
        </w:rPr>
        <w:t>（如果项目要求）</w:t>
      </w:r>
      <w:r w:rsidRPr="00FC5C9D">
        <w:rPr>
          <w:rFonts w:ascii="仿宋_GB2312" w:eastAsia="仿宋_GB2312" w:hAnsi="仿宋_GB2312" w:cs="仿宋_GB2312" w:hint="eastAsia"/>
          <w:kern w:val="0"/>
          <w:sz w:val="24"/>
        </w:rPr>
        <w:t>的有关资格证明文件。</w:t>
      </w:r>
    </w:p>
    <w:p w:rsidR="00940FA0" w:rsidRPr="00FC5C9D" w:rsidRDefault="006810E4">
      <w:pPr>
        <w:pStyle w:val="ac"/>
        <w:spacing w:line="440" w:lineRule="exact"/>
        <w:ind w:firstLineChars="200" w:firstLine="480"/>
        <w:rPr>
          <w:rFonts w:ascii="仿宋_GB2312" w:eastAsia="仿宋_GB2312" w:hAnsi="仿宋"/>
          <w:sz w:val="24"/>
        </w:rPr>
      </w:pPr>
      <w:bookmarkStart w:id="2" w:name="_Hlt68403820"/>
      <w:bookmarkStart w:id="3" w:name="_Hlt68072998"/>
      <w:bookmarkStart w:id="4" w:name="_Hlt68073093"/>
      <w:bookmarkEnd w:id="2"/>
      <w:bookmarkEnd w:id="3"/>
      <w:bookmarkEnd w:id="4"/>
      <w:r w:rsidRPr="00FC5C9D">
        <w:rPr>
          <w:rFonts w:ascii="仿宋_GB2312" w:eastAsia="仿宋_GB2312" w:hAnsi="仿宋" w:hint="eastAsia"/>
          <w:sz w:val="24"/>
        </w:rPr>
        <w:t>（1）营业执照(或事业法人登记证或其他工商等登记证明材料)复印件，实施“五证合一、一照一码”登记制度改革的，只需提供改革后取得的营业执照复印件 ；</w:t>
      </w:r>
    </w:p>
    <w:p w:rsidR="00940FA0" w:rsidRPr="00FC5C9D" w:rsidRDefault="006810E4">
      <w:pPr>
        <w:pStyle w:val="ac"/>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rsidR="00940FA0" w:rsidRPr="00FC5C9D" w:rsidRDefault="006810E4">
      <w:pPr>
        <w:snapToGrid w:val="0"/>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（2）2021年度资产负债表等财务报表资料文件(新成立的公司提供情况证明)；</w:t>
      </w:r>
    </w:p>
    <w:p w:rsidR="00940FA0" w:rsidRPr="00FC5C9D" w:rsidRDefault="006810E4">
      <w:pPr>
        <w:pStyle w:val="ac"/>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（3）具有履行合同所必需的设备和专业技术能力的承诺函；</w:t>
      </w:r>
    </w:p>
    <w:p w:rsidR="00940FA0" w:rsidRPr="00FC5C9D" w:rsidRDefault="006810E4">
      <w:pPr>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（4）参加本次政府采购活动前三年内，在经营活动中没有重大违法记录的声明；</w:t>
      </w:r>
    </w:p>
    <w:p w:rsidR="00940FA0" w:rsidRPr="00FC5C9D" w:rsidRDefault="006810E4">
      <w:pPr>
        <w:spacing w:line="440" w:lineRule="exact"/>
        <w:ind w:firstLineChars="200" w:firstLine="480"/>
        <w:rPr>
          <w:rFonts w:ascii="仿宋_GB2312" w:eastAsia="仿宋_GB2312" w:hAnsi="仿宋_GB2312" w:cs="仿宋_GB2312"/>
          <w:sz w:val="24"/>
          <w:szCs w:val="20"/>
        </w:rPr>
      </w:pPr>
      <w:r w:rsidRPr="00FC5C9D">
        <w:rPr>
          <w:rFonts w:ascii="仿宋_GB2312" w:eastAsia="仿宋_GB2312" w:hAnsi="仿宋_GB2312" w:cs="仿宋_GB2312" w:hint="eastAsia"/>
          <w:sz w:val="24"/>
          <w:szCs w:val="20"/>
        </w:rPr>
        <w:lastRenderedPageBreak/>
        <w:t>（5）提供自招标公告发布之日起至投标截止日内任意时间通过“信用中国”网站（www.creditchina.gov.cn）、中国政府采购网（www.ccgp.gov.cn）查询网页截图（未被列入失信被执行人、重大税收违法案件当事人名单、政府采购严重违法失信行为记录名单），以开标当日采购人或采购代理机构核实的查询结果为准；</w:t>
      </w:r>
    </w:p>
    <w:p w:rsidR="00940FA0" w:rsidRPr="00FC5C9D" w:rsidRDefault="006810E4">
      <w:pPr>
        <w:spacing w:line="440" w:lineRule="exact"/>
        <w:ind w:firstLineChars="200" w:firstLine="480"/>
        <w:rPr>
          <w:rFonts w:ascii="仿宋_GB2312" w:eastAsia="仿宋_GB2312" w:hAnsi="仿宋_GB2312" w:cs="仿宋_GB2312"/>
          <w:sz w:val="24"/>
          <w:szCs w:val="20"/>
        </w:rPr>
      </w:pPr>
      <w:r w:rsidRPr="00FC5C9D">
        <w:rPr>
          <w:rFonts w:ascii="仿宋_GB2312" w:eastAsia="仿宋_GB2312" w:hAnsi="仿宋_GB2312" w:cs="仿宋_GB2312" w:hint="eastAsia"/>
          <w:kern w:val="0"/>
          <w:sz w:val="24"/>
        </w:rPr>
        <w:t>(6</w:t>
      </w:r>
      <w:r w:rsidRPr="00FC5C9D">
        <w:rPr>
          <w:rFonts w:ascii="仿宋_GB2312" w:eastAsia="仿宋_GB2312" w:hAnsi="仿宋_GB2312" w:cs="仿宋_GB2312" w:hint="eastAsia"/>
          <w:sz w:val="24"/>
        </w:rPr>
        <w:t>)</w:t>
      </w:r>
      <w:r w:rsidRPr="00FC5C9D">
        <w:rPr>
          <w:rFonts w:ascii="仿宋_GB2312" w:eastAsia="仿宋_GB2312" w:hAnsi="仿宋_GB2312" w:cs="仿宋_GB2312" w:hint="eastAsia"/>
          <w:sz w:val="24"/>
          <w:szCs w:val="20"/>
        </w:rPr>
        <w:t>提供依法缴纳税收和社会保障资金的良好记录证明，税收和社保证明打印时间不得早于投标截止时间前1个月；</w:t>
      </w:r>
    </w:p>
    <w:p w:rsidR="00940FA0" w:rsidRPr="00FC5C9D" w:rsidRDefault="006810E4">
      <w:pPr>
        <w:snapToGrid w:val="0"/>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kern w:val="0"/>
          <w:sz w:val="24"/>
        </w:rPr>
        <w:t>(7</w:t>
      </w:r>
      <w:r w:rsidRPr="00FC5C9D">
        <w:rPr>
          <w:rFonts w:ascii="仿宋_GB2312" w:eastAsia="仿宋_GB2312" w:hAnsi="仿宋_GB2312" w:cs="仿宋_GB2312" w:hint="eastAsia"/>
          <w:sz w:val="24"/>
        </w:rPr>
        <w:t>)符合特定资格条件（如果项目要求）的有关证明材料（复印件）；</w:t>
      </w:r>
    </w:p>
    <w:p w:rsidR="00940FA0" w:rsidRPr="00FC5C9D" w:rsidRDefault="006810E4">
      <w:pPr>
        <w:pStyle w:val="ac"/>
        <w:snapToGrid w:val="0"/>
        <w:spacing w:line="440" w:lineRule="exact"/>
        <w:rPr>
          <w:rFonts w:ascii="仿宋_GB2312" w:eastAsia="仿宋_GB2312" w:hAnsi="仿宋_GB2312" w:cs="仿宋_GB2312"/>
          <w:sz w:val="24"/>
          <w:lang w:val="zh-CN"/>
        </w:rPr>
      </w:pPr>
      <w:r w:rsidRPr="00FC5C9D">
        <w:rPr>
          <w:rFonts w:ascii="仿宋_GB2312" w:eastAsia="仿宋_GB2312" w:hAnsi="宋体" w:hint="eastAsia"/>
          <w:sz w:val="24"/>
        </w:rPr>
        <w:t>2.2.5</w:t>
      </w:r>
      <w:r w:rsidRPr="00FC5C9D">
        <w:rPr>
          <w:rFonts w:ascii="仿宋_GB2312" w:eastAsia="仿宋_GB2312" w:hAnsi="仿宋_GB2312" w:cs="仿宋_GB2312" w:hint="eastAsia"/>
          <w:sz w:val="24"/>
          <w:lang w:val="zh-CN"/>
        </w:rPr>
        <w:t>投标人应提供针对项目的完整技术解决方案：</w:t>
      </w:r>
    </w:p>
    <w:p w:rsidR="00940FA0" w:rsidRPr="00FC5C9D" w:rsidRDefault="006810E4">
      <w:pPr>
        <w:snapToGrid w:val="0"/>
        <w:spacing w:line="440" w:lineRule="exact"/>
        <w:ind w:firstLineChars="200" w:firstLine="480"/>
        <w:rPr>
          <w:rFonts w:ascii="仿宋_GB2312" w:eastAsia="仿宋_GB2312" w:hAnsi="仿宋_GB2312" w:cs="仿宋_GB2312"/>
          <w:kern w:val="0"/>
          <w:sz w:val="24"/>
          <w:lang w:val="zh-CN"/>
        </w:rPr>
      </w:pPr>
      <w:r w:rsidRPr="00FC5C9D">
        <w:rPr>
          <w:rFonts w:ascii="仿宋_GB2312" w:eastAsia="仿宋_GB2312" w:hAnsi="仿宋_GB2312" w:cs="仿宋_GB2312" w:hint="eastAsia"/>
          <w:sz w:val="24"/>
          <w:lang w:val="zh-CN"/>
        </w:rPr>
        <w:t>针对本项目的完整技术解决方案和实施方案；详细阐述项目方案的实现思路及关键技术；符合本项目对当前和未来发展的要求；以及对功能设计和实施计划的建议；</w:t>
      </w:r>
    </w:p>
    <w:p w:rsidR="00940FA0" w:rsidRPr="00FC5C9D" w:rsidRDefault="006810E4" w:rsidP="002B5650">
      <w:pPr>
        <w:tabs>
          <w:tab w:val="left" w:pos="3870"/>
          <w:tab w:val="left" w:pos="4085"/>
        </w:tabs>
        <w:snapToGrid w:val="0"/>
        <w:spacing w:line="440" w:lineRule="exact"/>
        <w:ind w:firstLineChars="196" w:firstLine="472"/>
        <w:jc w:val="left"/>
        <w:rPr>
          <w:rFonts w:ascii="仿宋_GB2312" w:eastAsia="仿宋_GB2312" w:hAnsi="仿宋_GB2312" w:cs="仿宋_GB2312"/>
          <w:sz w:val="24"/>
        </w:rPr>
      </w:pPr>
      <w:r w:rsidRPr="00FC5C9D">
        <w:rPr>
          <w:rFonts w:ascii="仿宋_GB2312" w:eastAsia="仿宋_GB2312" w:hAnsi="仿宋_GB2312" w:cs="仿宋_GB2312" w:hint="eastAsia"/>
          <w:b/>
          <w:sz w:val="24"/>
        </w:rPr>
        <w:t>如果本项目涉及硬件设备采购，还需提供相关设备完整配置方案（设备名称、品牌、规格型号、数量、主要技术参数等）</w:t>
      </w:r>
      <w:r w:rsidRPr="00FC5C9D">
        <w:rPr>
          <w:rFonts w:ascii="仿宋_GB2312" w:eastAsia="仿宋_GB2312" w:hAnsi="仿宋_GB2312" w:cs="仿宋_GB2312" w:hint="eastAsia"/>
          <w:sz w:val="24"/>
        </w:rPr>
        <w:t>，</w:t>
      </w:r>
      <w:r w:rsidRPr="00FC5C9D">
        <w:rPr>
          <w:rFonts w:ascii="仿宋_GB2312" w:eastAsia="仿宋_GB2312" w:hAnsi="仿宋_GB2312" w:cs="仿宋_GB2312" w:hint="eastAsia"/>
          <w:b/>
          <w:sz w:val="24"/>
        </w:rPr>
        <w:t>提供主要投标产品的技术参数证明材料（如原厂技术说明、官网截图、产品彩页等），</w:t>
      </w:r>
      <w:r w:rsidRPr="00FC5C9D">
        <w:rPr>
          <w:rFonts w:ascii="仿宋_GB2312" w:eastAsia="仿宋_GB2312" w:hAnsi="仿宋_GB2312" w:cs="仿宋_GB2312" w:hint="eastAsia"/>
          <w:sz w:val="24"/>
        </w:rPr>
        <w:t>明确表示该项指标所涉及的软硬件是标准配置还是选择配置</w:t>
      </w:r>
      <w:r w:rsidRPr="00FC5C9D">
        <w:rPr>
          <w:rFonts w:ascii="仿宋_GB2312" w:eastAsia="仿宋_GB2312" w:hAnsi="仿宋_GB2312" w:cs="仿宋_GB2312" w:hint="eastAsia"/>
          <w:b/>
          <w:sz w:val="24"/>
        </w:rPr>
        <w:t>（所有技术指标表述均应采用中文，如当前公布的技术指标只有英文表述的，必须由投标人作出中文注释，否则</w:t>
      </w:r>
      <w:r w:rsidRPr="00FC5C9D">
        <w:rPr>
          <w:rFonts w:ascii="仿宋_GB2312" w:eastAsia="仿宋_GB2312" w:hAnsi="仿宋_GB2312" w:cs="仿宋_GB2312" w:hint="eastAsia"/>
          <w:b/>
          <w:kern w:val="0"/>
          <w:sz w:val="24"/>
          <w:lang w:val="zh-CN"/>
        </w:rPr>
        <w:t>任何含糊不清的</w:t>
      </w:r>
      <w:r w:rsidRPr="00FC5C9D">
        <w:rPr>
          <w:rFonts w:ascii="仿宋_GB2312" w:eastAsia="仿宋_GB2312" w:hAnsi="仿宋_GB2312" w:cs="仿宋_GB2312" w:hint="eastAsia"/>
          <w:b/>
          <w:sz w:val="24"/>
        </w:rPr>
        <w:t>表述导致</w:t>
      </w:r>
      <w:r w:rsidRPr="00FC5C9D">
        <w:rPr>
          <w:rFonts w:ascii="仿宋_GB2312" w:eastAsia="仿宋_GB2312" w:hAnsi="仿宋_GB2312" w:cs="仿宋_GB2312" w:hint="eastAsia"/>
          <w:b/>
          <w:kern w:val="0"/>
          <w:sz w:val="24"/>
          <w:lang w:val="zh-CN"/>
        </w:rPr>
        <w:t>评标委员会技术扣分直至认定为投标无效都将是投标人的责任）</w:t>
      </w:r>
      <w:r w:rsidRPr="00FC5C9D">
        <w:rPr>
          <w:rFonts w:ascii="仿宋_GB2312" w:eastAsia="仿宋_GB2312" w:hAnsi="仿宋_GB2312" w:cs="仿宋_GB2312" w:hint="eastAsia"/>
          <w:sz w:val="24"/>
        </w:rPr>
        <w:t>。</w:t>
      </w:r>
    </w:p>
    <w:p w:rsidR="00940FA0" w:rsidRPr="00FC5C9D" w:rsidRDefault="006810E4">
      <w:pPr>
        <w:tabs>
          <w:tab w:val="left" w:pos="3870"/>
          <w:tab w:val="left" w:pos="4085"/>
        </w:tabs>
        <w:snapToGrid w:val="0"/>
        <w:spacing w:line="440" w:lineRule="exact"/>
        <w:ind w:firstLineChars="196" w:firstLine="470"/>
        <w:jc w:val="left"/>
        <w:rPr>
          <w:rFonts w:ascii="仿宋_GB2312" w:eastAsia="仿宋_GB2312" w:hAnsi="宋体"/>
          <w:sz w:val="24"/>
        </w:rPr>
      </w:pPr>
      <w:r w:rsidRPr="00FC5C9D">
        <w:rPr>
          <w:rFonts w:ascii="仿宋" w:eastAsia="仿宋" w:hAnsi="仿宋" w:cs="仿宋_GB2312" w:hint="eastAsia"/>
          <w:sz w:val="24"/>
        </w:rPr>
        <w:t>本项目如需采购政府强制采购的节能产品的或</w:t>
      </w:r>
      <w:r w:rsidRPr="00FC5C9D">
        <w:rPr>
          <w:rFonts w:ascii="仿宋" w:eastAsia="仿宋" w:hAnsi="仿宋" w:hint="eastAsia"/>
          <w:sz w:val="24"/>
        </w:rPr>
        <w:t>投标人提供的产品是环境标志产品，</w:t>
      </w:r>
      <w:r w:rsidRPr="00FC5C9D">
        <w:rPr>
          <w:rFonts w:ascii="仿宋" w:eastAsia="仿宋" w:hAnsi="仿宋" w:cs="仿宋_GB2312" w:hint="eastAsia"/>
          <w:sz w:val="24"/>
        </w:rPr>
        <w:t>投标人须按格式提供节能产品、环境标志产品认证证书复印件。</w:t>
      </w:r>
    </w:p>
    <w:p w:rsidR="00940FA0" w:rsidRPr="00FC5C9D" w:rsidRDefault="006810E4">
      <w:pPr>
        <w:tabs>
          <w:tab w:val="left" w:pos="3870"/>
          <w:tab w:val="left" w:pos="4085"/>
        </w:tabs>
        <w:snapToGrid w:val="0"/>
        <w:spacing w:line="440" w:lineRule="exact"/>
        <w:jc w:val="left"/>
        <w:rPr>
          <w:rFonts w:ascii="仿宋_GB2312" w:eastAsia="仿宋_GB2312" w:hAnsi="宋体"/>
          <w:sz w:val="24"/>
        </w:rPr>
      </w:pPr>
      <w:r w:rsidRPr="00FC5C9D">
        <w:rPr>
          <w:rFonts w:ascii="仿宋_GB2312" w:eastAsia="仿宋_GB2312" w:hAnsi="宋体" w:hint="eastAsia"/>
          <w:sz w:val="24"/>
        </w:rPr>
        <w:t>2.2.6优惠条件：投标人承诺给予招标人的各种优惠条件，包括设备价格、运输、保险、安装调试、付款条件、技术服务、售后服务等方面的优惠；当优惠条件涉及“报价单”中的各项费用时，必须与投标价格相统一；（如有）</w:t>
      </w:r>
    </w:p>
    <w:p w:rsidR="00940FA0" w:rsidRPr="00FC5C9D" w:rsidRDefault="006810E4">
      <w:pPr>
        <w:tabs>
          <w:tab w:val="left" w:pos="3870"/>
          <w:tab w:val="left" w:pos="4085"/>
        </w:tabs>
        <w:snapToGrid w:val="0"/>
        <w:spacing w:line="440" w:lineRule="exact"/>
        <w:jc w:val="left"/>
        <w:rPr>
          <w:rFonts w:ascii="仿宋_GB2312" w:eastAsia="仿宋_GB2312" w:hAnsi="宋体"/>
          <w:sz w:val="24"/>
        </w:rPr>
      </w:pPr>
      <w:r w:rsidRPr="00FC5C9D">
        <w:rPr>
          <w:rFonts w:ascii="仿宋_GB2312" w:eastAsia="仿宋_GB2312" w:hAnsi="宋体" w:hint="eastAsia"/>
          <w:sz w:val="24"/>
        </w:rPr>
        <w:t>2.2.7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rsidR="00940FA0" w:rsidRPr="00FC5C9D" w:rsidRDefault="006810E4">
      <w:pPr>
        <w:snapToGrid w:val="0"/>
        <w:spacing w:line="440" w:lineRule="exac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rPr>
        <w:t>2.2.8</w:t>
      </w:r>
      <w:r w:rsidRPr="00FC5C9D">
        <w:rPr>
          <w:rFonts w:ascii="仿宋_GB2312" w:eastAsia="仿宋_GB2312" w:hAnsi="仿宋_GB2312" w:cs="仿宋_GB2312" w:hint="eastAsia"/>
          <w:sz w:val="24"/>
        </w:rPr>
        <w:t>投标人在投标文件技术偏离说明表中，</w:t>
      </w:r>
      <w:r w:rsidRPr="00FC5C9D">
        <w:rPr>
          <w:rFonts w:ascii="仿宋_GB2312" w:eastAsia="仿宋_GB2312" w:hAnsi="仿宋_GB2312" w:cs="仿宋_GB2312" w:hint="eastAsia"/>
          <w:kern w:val="0"/>
          <w:sz w:val="24"/>
          <w:lang w:val="zh-CN"/>
        </w:rPr>
        <w:t>应对</w:t>
      </w:r>
      <w:r w:rsidRPr="00FC5C9D">
        <w:rPr>
          <w:rFonts w:ascii="仿宋_GB2312" w:eastAsia="仿宋_GB2312" w:hAnsi="仿宋_GB2312" w:cs="仿宋_GB2312" w:hint="eastAsia"/>
          <w:sz w:val="24"/>
        </w:rPr>
        <w:t>项目技术规范和服务要求</w:t>
      </w:r>
      <w:r w:rsidRPr="00FC5C9D">
        <w:rPr>
          <w:rFonts w:ascii="仿宋_GB2312" w:eastAsia="仿宋_GB2312" w:hAnsi="仿宋_GB2312" w:cs="仿宋_GB2312" w:hint="eastAsia"/>
          <w:kern w:val="0"/>
          <w:sz w:val="24"/>
          <w:lang w:val="zh-CN"/>
        </w:rPr>
        <w:t>中所</w:t>
      </w:r>
      <w:r w:rsidRPr="00FC5C9D">
        <w:rPr>
          <w:rFonts w:ascii="仿宋_GB2312" w:eastAsia="仿宋_GB2312" w:hAnsi="仿宋_GB2312" w:cs="仿宋_GB2312" w:hint="eastAsia"/>
          <w:kern w:val="0"/>
          <w:sz w:val="24"/>
          <w:lang w:val="zh-CN"/>
        </w:rPr>
        <w:lastRenderedPageBreak/>
        <w:t>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机构将把这一情况报送采购监管部门。</w:t>
      </w:r>
    </w:p>
    <w:p w:rsidR="00940FA0" w:rsidRPr="00FC5C9D" w:rsidRDefault="006810E4">
      <w:pPr>
        <w:snapToGrid w:val="0"/>
        <w:spacing w:line="440" w:lineRule="exac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2.2.9针对本项目建设的详细实施计划。本项目详细工作实施组织方案，包括(但不限于)以下内容：组织机构、工作时间进度表、工作程序和步骤、管理和协调方法、关键步骤的思路和要点。</w:t>
      </w:r>
    </w:p>
    <w:p w:rsidR="00940FA0" w:rsidRPr="00FC5C9D" w:rsidRDefault="006810E4">
      <w:pPr>
        <w:snapToGrid w:val="0"/>
        <w:spacing w:line="440" w:lineRule="exac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2.2.10项目验收之前、验收之后的维护方案；针对本项目的维护方案，包括本地(绍兴)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w:t>
      </w:r>
    </w:p>
    <w:p w:rsidR="00940FA0" w:rsidRPr="00FC5C9D" w:rsidRDefault="006810E4">
      <w:pPr>
        <w:snapToGrid w:val="0"/>
        <w:spacing w:line="440" w:lineRule="exac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2.2.11投标人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rsidR="00940FA0" w:rsidRPr="00FC5C9D" w:rsidRDefault="006810E4">
      <w:pPr>
        <w:tabs>
          <w:tab w:val="left" w:pos="0"/>
          <w:tab w:val="left" w:pos="840"/>
        </w:tabs>
        <w:autoSpaceDE w:val="0"/>
        <w:autoSpaceDN w:val="0"/>
        <w:spacing w:line="440" w:lineRule="exac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2.2.12备品备件清单（含随机自带的备品备件和质保期后供采购人选择的备品备件及配套零部件，明细备品备件及价格，且供货价格不高于中标价格；中标货物设备应提供易损部件的备件和整机备品）；（如果有）</w:t>
      </w:r>
    </w:p>
    <w:p w:rsidR="00940FA0" w:rsidRPr="00FC5C9D" w:rsidRDefault="006810E4">
      <w:pPr>
        <w:snapToGrid w:val="0"/>
        <w:spacing w:line="440" w:lineRule="exact"/>
        <w:rPr>
          <w:rFonts w:ascii="仿宋_GB2312" w:eastAsia="仿宋_GB2312" w:hAnsi="仿宋_GB2312" w:cs="仿宋_GB2312"/>
          <w:kern w:val="0"/>
          <w:sz w:val="24"/>
          <w:lang w:val="zh-CN"/>
        </w:rPr>
      </w:pPr>
      <w:r w:rsidRPr="00FC5C9D">
        <w:rPr>
          <w:rFonts w:ascii="仿宋_GB2312" w:eastAsia="仿宋_GB2312" w:hAnsi="仿宋_GB2312" w:cs="仿宋_GB2312" w:hint="eastAsia"/>
          <w:sz w:val="24"/>
        </w:rPr>
        <w:t>2.2.13</w:t>
      </w:r>
      <w:r w:rsidRPr="00FC5C9D">
        <w:rPr>
          <w:rFonts w:ascii="仿宋_GB2312" w:eastAsia="仿宋_GB2312" w:hAnsi="仿宋_GB2312" w:cs="仿宋_GB2312" w:hint="eastAsia"/>
          <w:kern w:val="0"/>
          <w:sz w:val="24"/>
          <w:lang w:val="zh-CN"/>
        </w:rPr>
        <w:t>培训计划；（如果有）</w:t>
      </w:r>
    </w:p>
    <w:p w:rsidR="00940FA0" w:rsidRPr="00FC5C9D" w:rsidRDefault="006810E4">
      <w:pPr>
        <w:tabs>
          <w:tab w:val="left" w:pos="0"/>
          <w:tab w:val="left" w:pos="840"/>
        </w:tabs>
        <w:autoSpaceDE w:val="0"/>
        <w:autoSpaceDN w:val="0"/>
        <w:spacing w:line="440" w:lineRule="exac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2.2.14</w:t>
      </w:r>
      <w:r w:rsidR="004513F6" w:rsidRPr="00FC5C9D">
        <w:rPr>
          <w:rFonts w:ascii="仿宋_GB2312" w:eastAsia="仿宋_GB2312" w:hAnsi="仿宋_GB2312" w:cs="仿宋_GB2312" w:hint="eastAsia"/>
          <w:kern w:val="0"/>
          <w:sz w:val="24"/>
          <w:lang w:val="zh-CN"/>
        </w:rPr>
        <w:t xml:space="preserve"> </w:t>
      </w:r>
      <w:r w:rsidRPr="00FC5C9D">
        <w:rPr>
          <w:rFonts w:ascii="仿宋_GB2312" w:eastAsia="仿宋_GB2312" w:hAnsi="仿宋_GB2312" w:cs="仿宋_GB2312" w:hint="eastAsia"/>
          <w:kern w:val="0"/>
          <w:sz w:val="24"/>
          <w:lang w:val="zh-CN"/>
        </w:rPr>
        <w:t>验收方案；</w:t>
      </w:r>
    </w:p>
    <w:p w:rsidR="00940FA0" w:rsidRPr="00FC5C9D" w:rsidRDefault="006810E4">
      <w:pPr>
        <w:snapToGrid w:val="0"/>
        <w:spacing w:line="440" w:lineRule="exact"/>
        <w:rPr>
          <w:rFonts w:ascii="仿宋_GB2312" w:eastAsia="仿宋_GB2312" w:hAnsi="仿宋_GB2312" w:cs="仿宋_GB2312"/>
          <w:sz w:val="24"/>
          <w:lang w:val="zh-CN"/>
        </w:rPr>
      </w:pPr>
      <w:r w:rsidRPr="00FC5C9D">
        <w:rPr>
          <w:rFonts w:ascii="仿宋_GB2312" w:eastAsia="仿宋_GB2312" w:hAnsi="仿宋_GB2312" w:cs="仿宋_GB2312" w:hint="eastAsia"/>
          <w:kern w:val="0"/>
          <w:sz w:val="24"/>
        </w:rPr>
        <w:t>2.2.15</w:t>
      </w:r>
      <w:r w:rsidRPr="00FC5C9D">
        <w:rPr>
          <w:rFonts w:ascii="仿宋_GB2312" w:eastAsia="仿宋_GB2312" w:hAnsi="仿宋_GB2312" w:cs="仿宋_GB2312" w:hint="eastAsia"/>
          <w:snapToGrid w:val="0"/>
          <w:sz w:val="24"/>
        </w:rPr>
        <w:t>非本地投标人售后服务机构证明材料。非本地投标人</w:t>
      </w:r>
      <w:r w:rsidRPr="00FC5C9D">
        <w:rPr>
          <w:rFonts w:ascii="仿宋_GB2312" w:eastAsia="仿宋_GB2312" w:hAnsi="仿宋_GB2312" w:cs="仿宋_GB2312" w:hint="eastAsia"/>
          <w:sz w:val="24"/>
          <w:lang w:val="zh-CN"/>
        </w:rPr>
        <w:t>在绍兴的分公司</w:t>
      </w:r>
      <w:r w:rsidRPr="00FC5C9D">
        <w:rPr>
          <w:rFonts w:ascii="仿宋_GB2312" w:eastAsia="仿宋_GB2312" w:hAnsi="仿宋_GB2312" w:cs="仿宋_GB2312" w:hint="eastAsia"/>
          <w:kern w:val="0"/>
          <w:sz w:val="24"/>
        </w:rPr>
        <w:t>（</w:t>
      </w:r>
      <w:r w:rsidRPr="00FC5C9D">
        <w:rPr>
          <w:rFonts w:ascii="仿宋_GB2312" w:eastAsia="仿宋_GB2312" w:hAnsi="仿宋_GB2312" w:cs="仿宋_GB2312" w:hint="eastAsia"/>
          <w:sz w:val="24"/>
          <w:lang w:val="zh-CN"/>
        </w:rPr>
        <w:t>需提供本地工商注册</w:t>
      </w:r>
      <w:r w:rsidRPr="00FC5C9D">
        <w:rPr>
          <w:rFonts w:ascii="仿宋_GB2312" w:eastAsia="仿宋_GB2312" w:hAnsi="仿宋_GB2312" w:cs="仿宋_GB2312" w:hint="eastAsia"/>
          <w:sz w:val="24"/>
        </w:rPr>
        <w:t>登记</w:t>
      </w:r>
      <w:r w:rsidRPr="00FC5C9D">
        <w:rPr>
          <w:rFonts w:ascii="仿宋_GB2312" w:eastAsia="仿宋_GB2312" w:hAnsi="仿宋_GB2312" w:cs="仿宋_GB2312" w:hint="eastAsia"/>
          <w:sz w:val="24"/>
          <w:lang w:val="zh-CN"/>
        </w:rPr>
        <w:t>资料）或办事处</w:t>
      </w:r>
      <w:r w:rsidRPr="00FC5C9D">
        <w:rPr>
          <w:rFonts w:ascii="仿宋_GB2312" w:eastAsia="仿宋_GB2312" w:hAnsi="仿宋_GB2312" w:cs="仿宋_GB2312" w:hint="eastAsia"/>
          <w:kern w:val="0"/>
          <w:sz w:val="24"/>
        </w:rPr>
        <w:t>（</w:t>
      </w:r>
      <w:r w:rsidRPr="00FC5C9D">
        <w:rPr>
          <w:rFonts w:ascii="仿宋_GB2312" w:eastAsia="仿宋_GB2312" w:hAnsi="仿宋_GB2312" w:cs="仿宋_GB2312" w:hint="eastAsia"/>
          <w:sz w:val="24"/>
          <w:lang w:val="zh-CN"/>
        </w:rPr>
        <w:t>需提供本地国内经济合作办注册资料</w:t>
      </w:r>
      <w:r w:rsidRPr="00FC5C9D">
        <w:rPr>
          <w:rFonts w:ascii="仿宋_GB2312" w:eastAsia="仿宋_GB2312" w:hAnsi="仿宋_GB2312" w:cs="仿宋_GB2312" w:hint="eastAsia"/>
          <w:kern w:val="0"/>
          <w:sz w:val="24"/>
        </w:rPr>
        <w:t>）或符合本项目服务能力并签订合作协议的第三方机构或者在中标（成交）公示后在本地设立售后服务机构作</w:t>
      </w:r>
      <w:r w:rsidRPr="00FC5C9D">
        <w:rPr>
          <w:rFonts w:ascii="仿宋_GB2312" w:eastAsia="仿宋_GB2312" w:hAnsi="仿宋_GB2312" w:cs="仿宋_GB2312" w:hint="eastAsia"/>
          <w:sz w:val="24"/>
          <w:lang w:val="zh-CN"/>
        </w:rPr>
        <w:t>为常驻服务和技术支持机构；</w:t>
      </w:r>
    </w:p>
    <w:p w:rsidR="00940FA0" w:rsidRPr="00FC5C9D" w:rsidRDefault="006810E4">
      <w:pPr>
        <w:snapToGrid w:val="0"/>
        <w:spacing w:line="440" w:lineRule="exact"/>
        <w:rPr>
          <w:rFonts w:ascii="仿宋_GB2312" w:eastAsia="仿宋_GB2312" w:hAnsi="仿宋_GB2312" w:cs="仿宋_GB2312"/>
          <w:kern w:val="0"/>
          <w:sz w:val="24"/>
        </w:rPr>
      </w:pPr>
      <w:r w:rsidRPr="00FC5C9D">
        <w:rPr>
          <w:rFonts w:ascii="仿宋_GB2312" w:eastAsia="仿宋_GB2312" w:hAnsi="仿宋_GB2312" w:cs="仿宋_GB2312" w:hint="eastAsia"/>
          <w:sz w:val="24"/>
          <w:lang w:val="zh-CN"/>
        </w:rPr>
        <w:t>2.2.16廉政承诺书</w:t>
      </w:r>
      <w:r w:rsidRPr="00FC5C9D">
        <w:rPr>
          <w:rFonts w:ascii="仿宋_GB2312" w:eastAsia="仿宋_GB2312" w:hAnsi="宋体" w:hint="eastAsia"/>
          <w:sz w:val="24"/>
        </w:rPr>
        <w:t>（格式见第六部分附件）；</w:t>
      </w:r>
    </w:p>
    <w:p w:rsidR="00940FA0" w:rsidRPr="00FC5C9D" w:rsidRDefault="006810E4">
      <w:pPr>
        <w:pStyle w:val="30"/>
        <w:tabs>
          <w:tab w:val="clear" w:pos="482"/>
          <w:tab w:val="left" w:pos="1854"/>
        </w:tabs>
        <w:spacing w:afterLines="0" w:line="440" w:lineRule="exact"/>
        <w:ind w:left="0" w:firstLine="0"/>
        <w:rPr>
          <w:rFonts w:ascii="仿宋_GB2312" w:eastAsia="仿宋_GB2312" w:hAnsi="宋体"/>
        </w:rPr>
      </w:pPr>
      <w:r w:rsidRPr="00FC5C9D">
        <w:rPr>
          <w:rFonts w:ascii="仿宋_GB2312" w:eastAsia="仿宋_GB2312" w:hAnsi="宋体" w:hint="eastAsia"/>
        </w:rPr>
        <w:t>2.2.1</w:t>
      </w:r>
      <w:r w:rsidR="004513F6" w:rsidRPr="00FC5C9D">
        <w:rPr>
          <w:rFonts w:ascii="仿宋_GB2312" w:eastAsia="仿宋_GB2312" w:hAnsi="宋体" w:hint="eastAsia"/>
        </w:rPr>
        <w:t>7</w:t>
      </w:r>
      <w:r w:rsidRPr="00FC5C9D">
        <w:rPr>
          <w:rFonts w:ascii="仿宋_GB2312" w:eastAsia="仿宋_GB2312" w:hAnsi="宋体" w:hint="eastAsia"/>
        </w:rPr>
        <w:t>联合协议</w:t>
      </w:r>
      <w:r w:rsidR="004513F6" w:rsidRPr="00FC5C9D">
        <w:rPr>
          <w:rFonts w:ascii="仿宋_GB2312" w:eastAsia="仿宋_GB2312" w:hAnsi="宋体" w:hint="eastAsia"/>
        </w:rPr>
        <w:t>（如有）；</w:t>
      </w:r>
    </w:p>
    <w:p w:rsidR="00940FA0" w:rsidRPr="00FC5C9D" w:rsidRDefault="006810E4">
      <w:pPr>
        <w:pStyle w:val="30"/>
        <w:tabs>
          <w:tab w:val="clear" w:pos="482"/>
          <w:tab w:val="left" w:pos="1854"/>
        </w:tabs>
        <w:spacing w:afterLines="0" w:line="440" w:lineRule="exact"/>
        <w:ind w:left="0" w:firstLine="0"/>
        <w:rPr>
          <w:rFonts w:ascii="仿宋_GB2312" w:eastAsia="仿宋_GB2312" w:hAnsi="宋体"/>
        </w:rPr>
      </w:pPr>
      <w:r w:rsidRPr="00FC5C9D">
        <w:rPr>
          <w:rFonts w:ascii="仿宋_GB2312" w:eastAsia="仿宋_GB2312" w:hAnsi="宋体" w:hint="eastAsia"/>
        </w:rPr>
        <w:t>2.2.</w:t>
      </w:r>
      <w:r w:rsidR="004513F6" w:rsidRPr="00FC5C9D">
        <w:rPr>
          <w:rFonts w:ascii="仿宋_GB2312" w:eastAsia="仿宋_GB2312" w:hAnsi="宋体" w:hint="eastAsia"/>
        </w:rPr>
        <w:t>18</w:t>
      </w:r>
      <w:r w:rsidRPr="00FC5C9D">
        <w:rPr>
          <w:rFonts w:ascii="仿宋_GB2312" w:eastAsia="仿宋_GB2312" w:hAnsi="宋体" w:hint="eastAsia"/>
        </w:rPr>
        <w:t>分包意向协议</w:t>
      </w:r>
      <w:r w:rsidR="004513F6" w:rsidRPr="00FC5C9D">
        <w:rPr>
          <w:rFonts w:ascii="仿宋_GB2312" w:eastAsia="仿宋_GB2312" w:hAnsi="宋体" w:hint="eastAsia"/>
        </w:rPr>
        <w:t>（如有）；</w:t>
      </w:r>
    </w:p>
    <w:p w:rsidR="004513F6" w:rsidRPr="00FC5C9D" w:rsidRDefault="004513F6">
      <w:pPr>
        <w:pStyle w:val="30"/>
        <w:tabs>
          <w:tab w:val="clear" w:pos="482"/>
          <w:tab w:val="left" w:pos="1854"/>
        </w:tabs>
        <w:spacing w:afterLines="0" w:line="440" w:lineRule="exact"/>
        <w:ind w:left="0" w:firstLine="0"/>
        <w:rPr>
          <w:rFonts w:ascii="仿宋_GB2312" w:eastAsia="仿宋_GB2312" w:hAnsi="宋体"/>
        </w:rPr>
      </w:pPr>
      <w:r w:rsidRPr="00FC5C9D">
        <w:rPr>
          <w:rFonts w:ascii="仿宋_GB2312" w:eastAsia="仿宋_GB2312" w:hAnsi="宋体" w:hint="eastAsia"/>
        </w:rPr>
        <w:t>2.2.19中小企业声明函（如有）；</w:t>
      </w:r>
    </w:p>
    <w:p w:rsidR="004513F6" w:rsidRPr="00FC5C9D" w:rsidRDefault="004513F6" w:rsidP="004513F6">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lastRenderedPageBreak/>
        <w:t>2.2.20</w:t>
      </w:r>
      <w:r w:rsidRPr="00FC5C9D">
        <w:rPr>
          <w:rFonts w:ascii="仿宋_GB2312" w:eastAsia="仿宋_GB2312" w:hAnsi="宋体" w:hint="eastAsia"/>
          <w:sz w:val="24"/>
          <w:u w:val="wave"/>
        </w:rPr>
        <w:t>未尽事宜请各投标单位按评分标准和相对应标项相关要求制作</w:t>
      </w:r>
      <w:r w:rsidRPr="00FC5C9D">
        <w:rPr>
          <w:rFonts w:ascii="仿宋_GB2312" w:eastAsia="仿宋_GB2312" w:hAnsi="宋体" w:hint="eastAsia"/>
          <w:sz w:val="24"/>
        </w:rPr>
        <w:t>；</w:t>
      </w:r>
    </w:p>
    <w:p w:rsidR="004513F6" w:rsidRPr="00FC5C9D" w:rsidRDefault="004513F6" w:rsidP="004513F6">
      <w:pPr>
        <w:pStyle w:val="30"/>
        <w:tabs>
          <w:tab w:val="clear" w:pos="482"/>
          <w:tab w:val="left" w:pos="1854"/>
        </w:tabs>
        <w:spacing w:afterLines="0" w:line="440" w:lineRule="exact"/>
        <w:ind w:left="0" w:firstLine="0"/>
        <w:rPr>
          <w:rFonts w:ascii="仿宋_GB2312" w:eastAsia="仿宋_GB2312" w:hAnsi="宋体"/>
        </w:rPr>
      </w:pPr>
      <w:r w:rsidRPr="00FC5C9D">
        <w:rPr>
          <w:rFonts w:ascii="仿宋_GB2312" w:eastAsia="仿宋_GB2312" w:hAnsi="宋体" w:hint="eastAsia"/>
        </w:rPr>
        <w:t>2.2.21投标人需要说明的其他文件和说明（格式自拟）。</w:t>
      </w:r>
    </w:p>
    <w:p w:rsidR="00940FA0" w:rsidRPr="00FC5C9D" w:rsidRDefault="006810E4">
      <w:pPr>
        <w:tabs>
          <w:tab w:val="left" w:pos="3870"/>
          <w:tab w:val="left" w:pos="4085"/>
        </w:tabs>
        <w:snapToGrid w:val="0"/>
        <w:spacing w:line="440" w:lineRule="exact"/>
        <w:ind w:firstLineChars="200" w:firstLine="480"/>
        <w:jc w:val="left"/>
        <w:rPr>
          <w:rFonts w:ascii="仿宋_GB2312" w:eastAsia="仿宋_GB2312" w:hAnsi="宋体"/>
          <w:sz w:val="24"/>
        </w:rPr>
      </w:pPr>
      <w:r w:rsidRPr="00FC5C9D">
        <w:rPr>
          <w:rFonts w:ascii="仿宋_GB2312" w:eastAsia="仿宋_GB2312" w:hAnsi="宋体" w:hint="eastAsia"/>
          <w:sz w:val="24"/>
        </w:rPr>
        <w:t>以上文件组成“商务技术（资信）文件资料”。投标人在“商务技术（资信）文件资料”中应对招标文件作实质性响应，该项内容将作为评标重要指标。</w:t>
      </w:r>
    </w:p>
    <w:p w:rsidR="00940FA0" w:rsidRPr="00FC5C9D" w:rsidRDefault="006810E4">
      <w:pPr>
        <w:pStyle w:val="30"/>
        <w:tabs>
          <w:tab w:val="clear" w:pos="482"/>
          <w:tab w:val="left" w:pos="1854"/>
        </w:tabs>
        <w:spacing w:afterLines="0" w:line="440" w:lineRule="exact"/>
        <w:ind w:left="0" w:rightChars="-37" w:right="-78" w:firstLineChars="200" w:firstLine="480"/>
        <w:rPr>
          <w:rFonts w:ascii="仿宋_GB2312" w:eastAsia="仿宋_GB2312" w:hAnsi="宋体"/>
          <w:b/>
        </w:rPr>
      </w:pPr>
      <w:r w:rsidRPr="00FC5C9D">
        <w:rPr>
          <w:rFonts w:ascii="仿宋_GB2312" w:eastAsia="仿宋_GB2312" w:hAnsi="宋体" w:hint="eastAsia"/>
        </w:rPr>
        <w:t>投标人不按招标文件的要求提供的投标文件，可能会被评标委员会视为未实质性响应，其风险应由投标人自行承担。</w:t>
      </w:r>
    </w:p>
    <w:p w:rsidR="00940FA0" w:rsidRPr="00FC5C9D" w:rsidRDefault="006810E4">
      <w:pPr>
        <w:spacing w:line="440" w:lineRule="exact"/>
        <w:jc w:val="left"/>
        <w:rPr>
          <w:rFonts w:ascii="仿宋_GB2312" w:eastAsia="仿宋_GB2312" w:hAnsi="宋体"/>
          <w:b/>
          <w:sz w:val="24"/>
        </w:rPr>
      </w:pPr>
      <w:r w:rsidRPr="00FC5C9D">
        <w:rPr>
          <w:rFonts w:ascii="仿宋_GB2312" w:eastAsia="仿宋_GB2312" w:hAnsi="宋体" w:hint="eastAsia"/>
          <w:b/>
          <w:sz w:val="24"/>
        </w:rPr>
        <w:t>3. 投标报价</w:t>
      </w:r>
    </w:p>
    <w:p w:rsidR="00940FA0" w:rsidRPr="00FC5C9D" w:rsidRDefault="006810E4">
      <w:pPr>
        <w:pStyle w:val="ac"/>
        <w:spacing w:line="440" w:lineRule="exact"/>
        <w:jc w:val="left"/>
        <w:rPr>
          <w:rFonts w:ascii="仿宋_GB2312" w:eastAsia="仿宋_GB2312" w:hAnsi="宋体"/>
          <w:sz w:val="24"/>
        </w:rPr>
      </w:pPr>
      <w:r w:rsidRPr="00FC5C9D">
        <w:rPr>
          <w:rFonts w:ascii="仿宋_GB2312" w:eastAsia="仿宋_GB2312" w:hAnsi="宋体" w:hint="eastAsia"/>
          <w:sz w:val="24"/>
        </w:rPr>
        <w:t>3.1投标人应按招标文件中《开标一览表》等附表要求填写。</w:t>
      </w:r>
    </w:p>
    <w:p w:rsidR="00940FA0" w:rsidRPr="00FC5C9D" w:rsidRDefault="006810E4">
      <w:pPr>
        <w:pStyle w:val="ac"/>
        <w:spacing w:line="440" w:lineRule="exact"/>
        <w:jc w:val="left"/>
        <w:rPr>
          <w:rFonts w:ascii="仿宋_GB2312" w:eastAsia="仿宋_GB2312" w:hAnsi="宋体"/>
          <w:sz w:val="24"/>
          <w:szCs w:val="24"/>
        </w:rPr>
      </w:pPr>
      <w:r w:rsidRPr="00FC5C9D">
        <w:rPr>
          <w:rFonts w:ascii="仿宋_GB2312" w:eastAsia="仿宋_GB2312" w:hAnsi="宋体" w:hint="eastAsia"/>
          <w:sz w:val="24"/>
          <w:szCs w:val="24"/>
        </w:rPr>
        <w:t>3.2报价为采购人可以合格使用产品的价格，包括货款、包装、运输、保险、货到就位以及安装、调试、培训、保修及产品知识产权等一切费用。</w:t>
      </w:r>
    </w:p>
    <w:p w:rsidR="00940FA0" w:rsidRPr="00FC5C9D" w:rsidRDefault="006810E4">
      <w:pPr>
        <w:pStyle w:val="ac"/>
        <w:spacing w:line="440" w:lineRule="exact"/>
        <w:jc w:val="left"/>
        <w:rPr>
          <w:rFonts w:ascii="仿宋_GB2312" w:eastAsia="仿宋_GB2312" w:hAnsi="宋体"/>
          <w:sz w:val="24"/>
          <w:szCs w:val="24"/>
        </w:rPr>
      </w:pPr>
      <w:r w:rsidRPr="00FC5C9D">
        <w:rPr>
          <w:rFonts w:ascii="仿宋_GB2312" w:eastAsia="仿宋_GB2312" w:hAnsi="宋体" w:hint="eastAsia"/>
          <w:sz w:val="24"/>
          <w:szCs w:val="24"/>
        </w:rPr>
        <w:t>3.3招标文件未列明，而投标人认为必需的费用也需列入报价。</w:t>
      </w:r>
    </w:p>
    <w:p w:rsidR="00940FA0" w:rsidRPr="00FC5C9D" w:rsidRDefault="006810E4">
      <w:pPr>
        <w:tabs>
          <w:tab w:val="left" w:pos="525"/>
        </w:tabs>
        <w:spacing w:line="440" w:lineRule="exact"/>
        <w:jc w:val="left"/>
        <w:rPr>
          <w:rFonts w:ascii="仿宋_GB2312" w:eastAsia="仿宋_GB2312" w:hAnsi="宋体"/>
          <w:sz w:val="24"/>
        </w:rPr>
      </w:pPr>
      <w:r w:rsidRPr="00FC5C9D">
        <w:rPr>
          <w:rFonts w:ascii="仿宋_GB2312" w:eastAsia="仿宋_GB2312" w:hAnsi="宋体" w:hint="eastAsia"/>
          <w:sz w:val="24"/>
        </w:rPr>
        <w:t>3.4</w:t>
      </w:r>
      <w:r w:rsidRPr="00FC5C9D">
        <w:rPr>
          <w:rFonts w:ascii="仿宋_GB2312" w:eastAsia="仿宋_GB2312" w:hAnsi="宋体" w:hint="eastAsia"/>
          <w:b/>
          <w:i/>
          <w:sz w:val="24"/>
        </w:rPr>
        <w:t>投标报价只允许有一个报价，有选择的报价将不予接受（除指定外）。</w:t>
      </w:r>
    </w:p>
    <w:p w:rsidR="00940FA0" w:rsidRPr="00FC5C9D" w:rsidRDefault="006810E4">
      <w:pPr>
        <w:pStyle w:val="a5"/>
        <w:tabs>
          <w:tab w:val="clear" w:pos="454"/>
        </w:tabs>
        <w:spacing w:afterLines="0" w:line="440" w:lineRule="atLeast"/>
        <w:ind w:left="0" w:firstLine="0"/>
        <w:rPr>
          <w:rFonts w:ascii="仿宋_GB2312" w:eastAsia="仿宋_GB2312" w:hAnsi="宋体"/>
          <w:b/>
          <w:szCs w:val="24"/>
        </w:rPr>
      </w:pPr>
      <w:r w:rsidRPr="00FC5C9D">
        <w:rPr>
          <w:rFonts w:ascii="仿宋_GB2312" w:eastAsia="仿宋_GB2312" w:hAnsi="宋体" w:hint="eastAsia"/>
          <w:b/>
          <w:szCs w:val="24"/>
        </w:rPr>
        <w:t>4.投标文件的有效期</w:t>
      </w:r>
    </w:p>
    <w:p w:rsidR="00940FA0" w:rsidRPr="00FC5C9D" w:rsidRDefault="006810E4">
      <w:pPr>
        <w:pStyle w:val="a5"/>
        <w:tabs>
          <w:tab w:val="clear" w:pos="454"/>
        </w:tabs>
        <w:spacing w:afterLines="0" w:line="440" w:lineRule="atLeast"/>
        <w:ind w:left="0" w:firstLine="0"/>
        <w:rPr>
          <w:rFonts w:ascii="仿宋_GB2312" w:eastAsia="仿宋_GB2312" w:hAnsi="宋体"/>
          <w:szCs w:val="24"/>
        </w:rPr>
      </w:pPr>
      <w:r w:rsidRPr="00FC5C9D">
        <w:rPr>
          <w:rFonts w:ascii="仿宋_GB2312" w:eastAsia="仿宋_GB2312" w:hAnsi="宋体" w:hint="eastAsia"/>
          <w:szCs w:val="24"/>
        </w:rPr>
        <w:t>4.1</w:t>
      </w:r>
      <w:r w:rsidRPr="00FC5C9D">
        <w:rPr>
          <w:rFonts w:ascii="仿宋" w:eastAsia="仿宋" w:hAnsi="仿宋" w:cs="仿宋_GB2312" w:hint="eastAsia"/>
        </w:rPr>
        <w:t>投标有效期为从提交投标文件的截止之日起90天。</w:t>
      </w:r>
      <w:r w:rsidRPr="00FC5C9D">
        <w:rPr>
          <w:rFonts w:ascii="仿宋" w:eastAsia="仿宋" w:hAnsi="仿宋" w:cs="仿宋_GB2312" w:hint="eastAsia"/>
          <w:b/>
        </w:rPr>
        <w:t>投标人的投标文件中承</w:t>
      </w:r>
      <w:r w:rsidRPr="00FC5C9D">
        <w:rPr>
          <w:rFonts w:ascii="仿宋" w:eastAsia="仿宋" w:hAnsi="仿宋" w:cs="仿宋_GB2312" w:hint="eastAsia"/>
          <w:b/>
          <w:szCs w:val="21"/>
        </w:rPr>
        <w:t>诺的投标有效期少于招标文件中载明的投标有效期的，投标无效。</w:t>
      </w:r>
    </w:p>
    <w:p w:rsidR="00940FA0" w:rsidRPr="00FC5C9D" w:rsidRDefault="006810E4">
      <w:pPr>
        <w:pStyle w:val="a5"/>
        <w:tabs>
          <w:tab w:val="clear" w:pos="454"/>
        </w:tabs>
        <w:spacing w:afterLines="0" w:line="440" w:lineRule="atLeast"/>
        <w:ind w:left="0" w:firstLine="0"/>
        <w:rPr>
          <w:rFonts w:ascii="仿宋_GB2312" w:eastAsia="仿宋_GB2312" w:hAnsi="宋体"/>
          <w:szCs w:val="24"/>
        </w:rPr>
      </w:pPr>
      <w:r w:rsidRPr="00FC5C9D">
        <w:rPr>
          <w:rFonts w:ascii="仿宋_GB2312" w:eastAsia="仿宋_GB2312" w:hAnsi="宋体" w:hint="eastAsia"/>
          <w:szCs w:val="24"/>
        </w:rPr>
        <w:t>4.2在特殊情况下，招标人可与投标人协商延长投标书的有效期，这种要求和答复均以书面形式进行。</w:t>
      </w:r>
    </w:p>
    <w:p w:rsidR="00940FA0" w:rsidRPr="00FC5C9D" w:rsidRDefault="006810E4">
      <w:pPr>
        <w:pStyle w:val="a5"/>
        <w:tabs>
          <w:tab w:val="clear" w:pos="454"/>
        </w:tabs>
        <w:spacing w:afterLines="0" w:line="440" w:lineRule="atLeast"/>
        <w:ind w:left="0" w:firstLine="0"/>
        <w:rPr>
          <w:rFonts w:ascii="仿宋_GB2312" w:eastAsia="仿宋_GB2312" w:hAnsi="宋体"/>
          <w:szCs w:val="24"/>
        </w:rPr>
      </w:pPr>
      <w:r w:rsidRPr="00FC5C9D">
        <w:rPr>
          <w:rFonts w:ascii="仿宋_GB2312" w:eastAsia="仿宋_GB2312" w:hAnsi="宋体" w:hint="eastAsia"/>
          <w:szCs w:val="24"/>
        </w:rPr>
        <w:t>4.3投标人可拒绝接受延期要求而不会导致投标保证金被没收。同意延长有效期的投标人不能修改投标文件。</w:t>
      </w:r>
    </w:p>
    <w:p w:rsidR="00940FA0" w:rsidRPr="00FC5C9D" w:rsidRDefault="006810E4">
      <w:pPr>
        <w:snapToGrid w:val="0"/>
        <w:spacing w:line="440" w:lineRule="exact"/>
        <w:jc w:val="left"/>
        <w:rPr>
          <w:rFonts w:ascii="仿宋_GB2312" w:eastAsia="仿宋_GB2312" w:hAnsi="宋体"/>
          <w:b/>
          <w:sz w:val="24"/>
          <w:u w:val="single"/>
        </w:rPr>
      </w:pPr>
      <w:r w:rsidRPr="00FC5C9D">
        <w:rPr>
          <w:rFonts w:ascii="仿宋_GB2312" w:eastAsia="仿宋_GB2312" w:hAnsi="宋体" w:hint="eastAsia"/>
          <w:b/>
          <w:sz w:val="24"/>
          <w:u w:val="single"/>
        </w:rPr>
        <w:t>5.投标文件的规定</w:t>
      </w:r>
    </w:p>
    <w:p w:rsidR="00940FA0" w:rsidRPr="00FC5C9D" w:rsidRDefault="006810E4">
      <w:pPr>
        <w:pStyle w:val="ac"/>
        <w:spacing w:line="440" w:lineRule="exact"/>
        <w:jc w:val="left"/>
        <w:rPr>
          <w:rFonts w:ascii="仿宋_GB2312" w:eastAsia="仿宋_GB2312" w:hAnsi="宋体"/>
          <w:sz w:val="24"/>
          <w:szCs w:val="24"/>
        </w:rPr>
      </w:pPr>
      <w:r w:rsidRPr="00FC5C9D">
        <w:rPr>
          <w:rFonts w:ascii="仿宋_GB2312" w:eastAsia="仿宋_GB2312" w:hAnsi="宋体" w:hint="eastAsia"/>
          <w:sz w:val="24"/>
          <w:szCs w:val="24"/>
        </w:rPr>
        <w:t>5.1投标文件由“商务技术（资信）文件资料”、“报价文件资料”两部分文件组成，应按统一格式填写。</w:t>
      </w:r>
    </w:p>
    <w:p w:rsidR="00940FA0" w:rsidRPr="00FC5C9D" w:rsidRDefault="006810E4">
      <w:pPr>
        <w:pStyle w:val="ac"/>
        <w:spacing w:line="440" w:lineRule="exact"/>
        <w:jc w:val="left"/>
        <w:rPr>
          <w:rFonts w:ascii="仿宋_GB2312" w:eastAsia="仿宋_GB2312" w:hAnsi="宋体"/>
          <w:sz w:val="24"/>
          <w:szCs w:val="24"/>
        </w:rPr>
      </w:pPr>
      <w:r w:rsidRPr="00FC5C9D">
        <w:rPr>
          <w:rFonts w:ascii="仿宋_GB2312" w:eastAsia="仿宋_GB2312" w:hAnsi="宋体" w:hint="eastAsia"/>
          <w:sz w:val="24"/>
          <w:szCs w:val="24"/>
        </w:rPr>
        <w:t>5.2投标文件须按附件格式要求进行电子签章，投标人应写全称。</w:t>
      </w:r>
    </w:p>
    <w:p w:rsidR="00940FA0" w:rsidRPr="00FC5C9D" w:rsidRDefault="006810E4">
      <w:pPr>
        <w:pStyle w:val="ac"/>
        <w:spacing w:line="440" w:lineRule="exact"/>
        <w:jc w:val="left"/>
        <w:rPr>
          <w:rFonts w:ascii="仿宋_GB2312" w:eastAsia="仿宋_GB2312" w:hAnsi="宋体"/>
          <w:sz w:val="24"/>
          <w:szCs w:val="24"/>
        </w:rPr>
      </w:pPr>
      <w:r w:rsidRPr="00FC5C9D">
        <w:rPr>
          <w:rFonts w:ascii="仿宋_GB2312" w:eastAsia="仿宋_GB2312" w:hAnsi="宋体" w:hint="eastAsia"/>
          <w:sz w:val="24"/>
          <w:szCs w:val="24"/>
        </w:rPr>
        <w:t>5.3投标文件不得涂改，若有修改错漏处，须加盖单位公章（或电子签章）或者法定代表人或其授权代表签字或盖章。</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5.4投标文件因字迹潦草或表达不清所引起的后果由投标人负责。</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5.5投标人应认真阅读招标文件中所有的内容。如果投标人编制的投标文件实质上不响应招标文件的要求，其投标文件将被招标人拒绝。</w:t>
      </w:r>
    </w:p>
    <w:p w:rsidR="00940FA0" w:rsidRPr="00FC5C9D" w:rsidRDefault="006810E4">
      <w:pPr>
        <w:spacing w:line="440" w:lineRule="exact"/>
        <w:jc w:val="left"/>
        <w:rPr>
          <w:rFonts w:ascii="仿宋_GB2312" w:eastAsia="仿宋_GB2312" w:hAnsi="仿宋_GB2312" w:cs="仿宋_GB2312"/>
          <w:b/>
          <w:sz w:val="24"/>
        </w:rPr>
      </w:pPr>
      <w:r w:rsidRPr="00FC5C9D">
        <w:rPr>
          <w:rFonts w:ascii="仿宋_GB2312" w:eastAsia="仿宋_GB2312" w:hAnsi="仿宋_GB2312" w:cs="仿宋_GB2312" w:hint="eastAsia"/>
          <w:b/>
          <w:sz w:val="24"/>
        </w:rPr>
        <w:t>5.6电子投标文件：投标人应根据“政采云供应商项目采购-电子招投标操作指南”及本招标文件规定的格式和顺序编制电子投标文件并进行关联定位。</w:t>
      </w:r>
    </w:p>
    <w:p w:rsidR="00940FA0" w:rsidRPr="00FC5C9D" w:rsidRDefault="006810E4">
      <w:pPr>
        <w:snapToGrid w:val="0"/>
        <w:spacing w:line="440" w:lineRule="exact"/>
        <w:jc w:val="left"/>
        <w:rPr>
          <w:rFonts w:ascii="仿宋_GB2312" w:eastAsia="仿宋_GB2312" w:hAnsi="仿宋" w:cs="仿宋_GB2312"/>
          <w:b/>
          <w:sz w:val="24"/>
        </w:rPr>
      </w:pPr>
      <w:r w:rsidRPr="00FC5C9D">
        <w:rPr>
          <w:rFonts w:ascii="仿宋_GB2312" w:eastAsia="仿宋_GB2312" w:hAnsi="宋体" w:hint="eastAsia"/>
          <w:b/>
          <w:sz w:val="24"/>
        </w:rPr>
        <w:t>6</w:t>
      </w:r>
      <w:r w:rsidRPr="00FC5C9D">
        <w:rPr>
          <w:rFonts w:ascii="仿宋_GB2312" w:eastAsia="仿宋_GB2312" w:hAnsi="仿宋" w:cs="仿宋_GB2312" w:hint="eastAsia"/>
          <w:b/>
          <w:sz w:val="24"/>
        </w:rPr>
        <w:t>.投标文件的提交</w:t>
      </w:r>
    </w:p>
    <w:p w:rsidR="00940FA0" w:rsidRPr="00FC5C9D" w:rsidRDefault="006810E4">
      <w:pPr>
        <w:snapToGrid w:val="0"/>
        <w:spacing w:line="440" w:lineRule="exact"/>
        <w:ind w:firstLineChars="200" w:firstLine="480"/>
        <w:rPr>
          <w:rFonts w:ascii="仿宋_GB2312" w:eastAsia="仿宋_GB2312"/>
          <w:b/>
          <w:sz w:val="24"/>
        </w:rPr>
      </w:pPr>
      <w:r w:rsidRPr="00FC5C9D">
        <w:rPr>
          <w:rFonts w:ascii="仿宋_GB2312" w:eastAsia="仿宋_GB2312" w:hint="eastAsia"/>
          <w:sz w:val="24"/>
        </w:rPr>
        <w:lastRenderedPageBreak/>
        <w:t>投标人应按“招标公告”规定的时间、方式将投标文件提交给采购机构，</w:t>
      </w:r>
      <w:r w:rsidRPr="00FC5C9D">
        <w:rPr>
          <w:rFonts w:ascii="仿宋_GB2312" w:eastAsia="仿宋_GB2312" w:hint="eastAsia"/>
          <w:b/>
          <w:sz w:val="24"/>
        </w:rPr>
        <w:t>采购机构将拒绝接受逾期提交的投标文件。</w:t>
      </w:r>
    </w:p>
    <w:p w:rsidR="00940FA0" w:rsidRPr="00FC5C9D" w:rsidRDefault="006810E4">
      <w:pPr>
        <w:widowControl/>
        <w:snapToGrid w:val="0"/>
        <w:spacing w:line="440" w:lineRule="exact"/>
        <w:rPr>
          <w:rFonts w:ascii="仿宋_GB2312" w:eastAsia="仿宋_GB2312" w:hAnsi="宋体"/>
          <w:b/>
          <w:kern w:val="0"/>
          <w:sz w:val="24"/>
        </w:rPr>
      </w:pPr>
      <w:r w:rsidRPr="00FC5C9D">
        <w:rPr>
          <w:rFonts w:ascii="仿宋_GB2312" w:eastAsia="仿宋_GB2312" w:hAnsi="宋体" w:hint="eastAsia"/>
          <w:b/>
          <w:sz w:val="24"/>
        </w:rPr>
        <w:t>7．</w:t>
      </w:r>
      <w:r w:rsidRPr="00FC5C9D">
        <w:rPr>
          <w:rFonts w:ascii="仿宋_GB2312" w:eastAsia="仿宋_GB2312" w:hAnsi="宋体" w:hint="eastAsia"/>
          <w:b/>
          <w:kern w:val="0"/>
          <w:sz w:val="24"/>
        </w:rPr>
        <w:t>投标文件的补充和修改</w:t>
      </w:r>
    </w:p>
    <w:p w:rsidR="00940FA0" w:rsidRPr="00FC5C9D" w:rsidRDefault="006810E4">
      <w:pPr>
        <w:spacing w:line="440" w:lineRule="exact"/>
        <w:ind w:firstLineChars="200" w:firstLine="480"/>
        <w:jc w:val="left"/>
        <w:rPr>
          <w:rFonts w:ascii="仿宋_GB2312" w:eastAsia="仿宋_GB2312" w:hAnsi="宋体"/>
          <w:kern w:val="0"/>
          <w:sz w:val="24"/>
        </w:rPr>
      </w:pPr>
      <w:r w:rsidRPr="00FC5C9D">
        <w:rPr>
          <w:rFonts w:ascii="仿宋_GB2312" w:eastAsia="仿宋_GB2312" w:hAnsi="宋体" w:hint="eastAsia"/>
          <w:kern w:val="0"/>
          <w:sz w:val="24"/>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rsidR="00940FA0" w:rsidRPr="00FC5C9D" w:rsidRDefault="006810E4">
      <w:pPr>
        <w:spacing w:line="440" w:lineRule="exact"/>
        <w:jc w:val="center"/>
        <w:rPr>
          <w:rFonts w:ascii="仿宋_GB2312" w:eastAsia="仿宋_GB2312"/>
          <w:b/>
          <w:sz w:val="32"/>
          <w:szCs w:val="32"/>
        </w:rPr>
      </w:pPr>
      <w:r w:rsidRPr="00FC5C9D">
        <w:rPr>
          <w:rFonts w:ascii="仿宋_GB2312" w:eastAsia="仿宋_GB2312" w:hint="eastAsia"/>
          <w:b/>
          <w:sz w:val="32"/>
          <w:szCs w:val="32"/>
        </w:rPr>
        <w:t>四、开标和评标</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1．电子招投标开标及评审程序</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1.1投标截止时间后，主持人宣布开标会开始。</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1.2投标人登录政采云平台，用“项目采购-开标评标”功能对电子投标文件进行在线解密。在线解密电子投标文件时间为开标时间起3</w:t>
      </w:r>
      <w:r w:rsidRPr="00FC5C9D">
        <w:rPr>
          <w:rFonts w:ascii="仿宋_GB2312" w:eastAsia="仿宋_GB2312" w:hAnsi="宋体"/>
          <w:sz w:val="24"/>
        </w:rPr>
        <w:t>0</w:t>
      </w:r>
      <w:r w:rsidRPr="00FC5C9D">
        <w:rPr>
          <w:rFonts w:ascii="仿宋_GB2312" w:eastAsia="仿宋_GB2312" w:hAnsi="宋体" w:hint="eastAsia"/>
          <w:sz w:val="24"/>
        </w:rPr>
        <w:t>分钟内。</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1.3评标委员会对资格和商务技术响应文件进行评审；</w:t>
      </w:r>
    </w:p>
    <w:p w:rsidR="00940FA0" w:rsidRPr="00FC5C9D" w:rsidRDefault="006810E4">
      <w:pPr>
        <w:snapToGrid w:val="0"/>
        <w:spacing w:line="440" w:lineRule="exact"/>
        <w:jc w:val="left"/>
        <w:rPr>
          <w:rFonts w:ascii="仿宋_GB2312" w:eastAsia="仿宋_GB2312"/>
          <w:sz w:val="24"/>
        </w:rPr>
      </w:pPr>
      <w:r w:rsidRPr="00FC5C9D">
        <w:rPr>
          <w:rFonts w:ascii="仿宋_GB2312" w:eastAsia="仿宋_GB2312" w:hAnsi="宋体" w:hint="eastAsia"/>
          <w:sz w:val="24"/>
        </w:rPr>
        <w:t>1.4主持人宣布商务技术得分及</w:t>
      </w:r>
      <w:r w:rsidRPr="00FC5C9D">
        <w:rPr>
          <w:rFonts w:ascii="仿宋_GB2312" w:eastAsia="仿宋_GB2312" w:hint="eastAsia"/>
          <w:sz w:val="24"/>
        </w:rPr>
        <w:t>无效（废）投标情形</w:t>
      </w:r>
      <w:r w:rsidRPr="00FC5C9D">
        <w:rPr>
          <w:rFonts w:ascii="仿宋_GB2312" w:eastAsia="仿宋_GB2312" w:hAnsi="宋体" w:hint="eastAsia"/>
          <w:sz w:val="24"/>
        </w:rPr>
        <w:t>（如有），</w:t>
      </w:r>
      <w:r w:rsidRPr="00FC5C9D">
        <w:rPr>
          <w:rFonts w:ascii="仿宋_GB2312" w:eastAsia="仿宋_GB2312" w:hAnsi="Arial" w:cs="Arial" w:hint="eastAsia"/>
          <w:sz w:val="24"/>
        </w:rPr>
        <w:t>公布经商务技术（资信）评审符合招标文件要求的投标人名单及其商务技术得分。</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int="eastAsia"/>
          <w:sz w:val="24"/>
        </w:rPr>
        <w:t>1.5</w:t>
      </w:r>
      <w:r w:rsidRPr="00FC5C9D">
        <w:rPr>
          <w:rFonts w:ascii="仿宋_GB2312" w:eastAsia="仿宋_GB2312" w:hAnsi="宋体" w:hint="eastAsia"/>
          <w:sz w:val="24"/>
        </w:rPr>
        <w:t>启封</w:t>
      </w:r>
      <w:r w:rsidRPr="00FC5C9D">
        <w:rPr>
          <w:rFonts w:ascii="仿宋_GB2312" w:eastAsia="仿宋_GB2312" w:hAnsi="Arial" w:cs="Arial" w:hint="eastAsia"/>
          <w:sz w:val="24"/>
        </w:rPr>
        <w:t>报价文件资料</w:t>
      </w:r>
      <w:r w:rsidRPr="00FC5C9D">
        <w:rPr>
          <w:rFonts w:ascii="仿宋_GB2312" w:eastAsia="仿宋_GB2312" w:hAnsi="宋体" w:hint="eastAsia"/>
          <w:sz w:val="24"/>
        </w:rPr>
        <w:t>，主持人宣读投标人名称、投标价格和投标文件的其他内容。未宣读的投标报价和招标文件未允许提供的备选投标方案等实质性内容，评标时不予承认。</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1.6评标委员会对投标文件</w:t>
      </w:r>
      <w:r w:rsidRPr="00FC5C9D">
        <w:rPr>
          <w:rFonts w:ascii="仿宋_GB2312" w:eastAsia="仿宋_GB2312" w:hAnsi="Arial" w:cs="Arial" w:hint="eastAsia"/>
          <w:sz w:val="24"/>
        </w:rPr>
        <w:t>报价文件资料</w:t>
      </w:r>
      <w:r w:rsidRPr="00FC5C9D">
        <w:rPr>
          <w:rFonts w:ascii="仿宋_GB2312" w:eastAsia="仿宋_GB2312" w:hAnsi="宋体" w:hint="eastAsia"/>
          <w:sz w:val="24"/>
        </w:rPr>
        <w:t>进行评审，核准投标报价及计算价格分，汇总商务技术分、价格分，根据得分排序确定中标候选人。</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1.7主持人公布评标结果。</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特别说明：政采云公司如对电子化开标及评审程序有调整的，按调整后的程序操作。</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2.采购过程中出现以下情形，导致电子交易平台无法正常运行，或者无法保证电子交易的公平、公正和安全时，采购组织机构可中止电子交易活动：</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 xml:space="preserve">2.1电子交易平台发生故障而无法登录访问的； </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2.2电子交易平台应用或数据库出现错误，不能进行正常操作的；</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2.3电子交易平台发现严重安全漏洞，有潜在泄密危险的；</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 xml:space="preserve">2.4病毒发作导致不能进行正常操作的； </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2.5其他无法保证电子交易的公平、公正和安全的情况。</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 xml:space="preserve">    出现前款规定情形，不影响采购公平、公正性的，采购组织机构可以待上</w:t>
      </w:r>
      <w:r w:rsidRPr="00FC5C9D">
        <w:rPr>
          <w:rFonts w:ascii="仿宋_GB2312" w:eastAsia="仿宋_GB2312" w:hAnsi="宋体" w:hint="eastAsia"/>
          <w:sz w:val="24"/>
        </w:rPr>
        <w:lastRenderedPageBreak/>
        <w:t>述情形消除后继续组织电子交易活动，也可以决定某些环节以纸质形式进行；影响或可能影响采购公平、公正性的，应当重新采购。</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3．评标</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hint="eastAsia"/>
          <w:sz w:val="24"/>
        </w:rPr>
        <w:t>3.1</w:t>
      </w:r>
      <w:r w:rsidRPr="00FC5C9D">
        <w:rPr>
          <w:rFonts w:ascii="仿宋_GB2312" w:eastAsia="仿宋_GB2312" w:hAnsi="宋体" w:cs="宋体" w:hint="eastAsia"/>
          <w:sz w:val="24"/>
        </w:rPr>
        <w:t>评标委员会由招标采购单位依法组建，负责评标活动。评标委员会遵循公开、公平、公正、科学合理、竞争择优的原则。</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3.2评标委员会由采购人代表和有关方面的专家组成，成员人数为五人以上单数。</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3.3评标委员会负责对投标人资格的最终审定。</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3.4评标委员会可以要求投标人对其投标文件中含义不明确的内容作必要的澄清或者说明，但澄清或者说明不得超过投标文件的范围或者改变投标文件的实质性内容。</w:t>
      </w:r>
    </w:p>
    <w:p w:rsidR="00940FA0" w:rsidRPr="00FC5C9D" w:rsidRDefault="006810E4">
      <w:pPr>
        <w:spacing w:line="440" w:lineRule="exact"/>
        <w:ind w:firstLineChars="200" w:firstLine="480"/>
        <w:jc w:val="left"/>
        <w:rPr>
          <w:rFonts w:ascii="仿宋_GB2312" w:eastAsia="仿宋_GB2312" w:hAnsi="宋体"/>
          <w:sz w:val="24"/>
        </w:rPr>
      </w:pPr>
      <w:r w:rsidRPr="00FC5C9D">
        <w:rPr>
          <w:rFonts w:ascii="仿宋_GB2312" w:eastAsia="仿宋_GB2312" w:hAnsi="宋体" w:hint="eastAsia"/>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rsidR="00940FA0" w:rsidRPr="00FC5C9D" w:rsidRDefault="006810E4">
      <w:pPr>
        <w:spacing w:line="440" w:lineRule="exact"/>
        <w:ind w:firstLineChars="200" w:firstLine="480"/>
        <w:jc w:val="left"/>
        <w:rPr>
          <w:rFonts w:ascii="仿宋_GB2312" w:eastAsia="仿宋_GB2312" w:hAnsi="宋体"/>
          <w:sz w:val="24"/>
        </w:rPr>
      </w:pPr>
      <w:r w:rsidRPr="00FC5C9D">
        <w:rPr>
          <w:rFonts w:ascii="仿宋_GB2312" w:eastAsia="仿宋_GB2312" w:hAnsi="宋体" w:hint="eastAsia"/>
          <w:sz w:val="24"/>
        </w:rPr>
        <w:t>供应商通过政采云平台交换的数据电文必须进行电子签章。</w:t>
      </w:r>
    </w:p>
    <w:p w:rsidR="00940FA0" w:rsidRPr="00FC5C9D" w:rsidRDefault="006810E4">
      <w:pPr>
        <w:widowControl/>
        <w:snapToGrid w:val="0"/>
        <w:spacing w:line="440" w:lineRule="exact"/>
        <w:rPr>
          <w:rFonts w:ascii="仿宋_GB2312" w:eastAsia="仿宋_GB2312" w:hAnsi="宋体"/>
          <w:kern w:val="0"/>
          <w:sz w:val="24"/>
        </w:rPr>
      </w:pPr>
      <w:r w:rsidRPr="00FC5C9D">
        <w:rPr>
          <w:rFonts w:ascii="仿宋_GB2312" w:eastAsia="仿宋_GB2312" w:hAnsi="宋体" w:hint="eastAsia"/>
          <w:kern w:val="0"/>
          <w:sz w:val="24"/>
        </w:rPr>
        <w:t>3.5</w:t>
      </w:r>
      <w:r w:rsidRPr="00FC5C9D">
        <w:rPr>
          <w:rFonts w:ascii="仿宋_GB2312" w:eastAsia="仿宋_GB2312" w:hAnsi="宋体" w:hint="eastAsia"/>
          <w:sz w:val="24"/>
        </w:rPr>
        <w:t>评标委员会</w:t>
      </w:r>
      <w:r w:rsidRPr="00FC5C9D">
        <w:rPr>
          <w:rFonts w:ascii="仿宋_GB2312" w:eastAsia="仿宋_GB2312" w:hAnsi="宋体" w:hint="eastAsia"/>
          <w:kern w:val="0"/>
          <w:sz w:val="24"/>
        </w:rPr>
        <w:t>对投标文件的判定，只依据投标文件和招标文件内容本身，不依据任何外来证明。</w:t>
      </w:r>
    </w:p>
    <w:p w:rsidR="00940FA0" w:rsidRPr="00FC5C9D" w:rsidRDefault="006810E4">
      <w:pPr>
        <w:widowControl/>
        <w:snapToGrid w:val="0"/>
        <w:spacing w:line="440" w:lineRule="exact"/>
        <w:rPr>
          <w:rFonts w:ascii="仿宋_GB2312" w:eastAsia="仿宋_GB2312" w:hAnsi="宋体"/>
          <w:kern w:val="0"/>
          <w:sz w:val="24"/>
        </w:rPr>
      </w:pPr>
      <w:r w:rsidRPr="00FC5C9D">
        <w:rPr>
          <w:rFonts w:ascii="仿宋_GB2312" w:eastAsia="仿宋_GB2312" w:hAnsi="宋体" w:cs="宋体" w:hint="eastAsia"/>
          <w:sz w:val="24"/>
        </w:rPr>
        <w:t>3.6评标委员会不向落标方解释落标的原因。</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4．投标文件的初审鉴定</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4.1资格性审查</w:t>
      </w:r>
    </w:p>
    <w:p w:rsidR="00940FA0" w:rsidRPr="00FC5C9D" w:rsidRDefault="006810E4">
      <w:pPr>
        <w:snapToGrid w:val="0"/>
        <w:spacing w:line="440" w:lineRule="exact"/>
        <w:jc w:val="left"/>
        <w:rPr>
          <w:rFonts w:ascii="仿宋_GB2312" w:eastAsia="仿宋_GB2312" w:hAnsi="宋体"/>
          <w:sz w:val="24"/>
        </w:rPr>
      </w:pPr>
      <w:r w:rsidRPr="00FC5C9D">
        <w:rPr>
          <w:rFonts w:ascii="仿宋_GB2312" w:eastAsia="仿宋_GB2312" w:hAnsi="宋体" w:hint="eastAsia"/>
          <w:sz w:val="24"/>
        </w:rPr>
        <w:t>4.1.1依据法律、法规和招标文件规定，采购人或采购人代表对投标人进行资格审查，以确定投标人是否具备投标资格。</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4.2符合性审查</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w:t>
      </w:r>
      <w:r w:rsidRPr="00FC5C9D">
        <w:rPr>
          <w:rFonts w:ascii="仿宋_GB2312" w:eastAsia="仿宋_GB2312" w:hAnsi="仿宋_GB2312" w:cs="仿宋_GB2312" w:hint="eastAsia"/>
          <w:sz w:val="24"/>
        </w:rPr>
        <w:t>评标委员会决定投标文件的响应性只根据投标文件本身的内容，而不寻求外部证据。</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4.3如果投标文件实质不响应招标文件的各项要求，评标委员会将予以拒绝，并且不允许投标人通过修改或撤销其不符合要求的差异或保留，使之成为具有实质性响应的投标。</w:t>
      </w:r>
    </w:p>
    <w:p w:rsidR="00940FA0" w:rsidRPr="00FC5C9D" w:rsidRDefault="006810E4">
      <w:pPr>
        <w:spacing w:line="440" w:lineRule="exact"/>
        <w:jc w:val="left"/>
        <w:rPr>
          <w:rFonts w:ascii="仿宋_GB2312" w:eastAsia="仿宋_GB2312" w:hAnsi="宋体" w:cs="宋体"/>
          <w:b/>
          <w:sz w:val="24"/>
        </w:rPr>
      </w:pPr>
      <w:r w:rsidRPr="00FC5C9D">
        <w:rPr>
          <w:rFonts w:ascii="仿宋_GB2312" w:eastAsia="仿宋_GB2312" w:hAnsi="宋体" w:hint="eastAsia"/>
          <w:b/>
          <w:kern w:val="0"/>
          <w:sz w:val="24"/>
        </w:rPr>
        <w:lastRenderedPageBreak/>
        <w:t xml:space="preserve">5. </w:t>
      </w:r>
      <w:r w:rsidRPr="00FC5C9D">
        <w:rPr>
          <w:rFonts w:ascii="仿宋_GB2312" w:eastAsia="仿宋_GB2312" w:hAnsi="宋体" w:cs="宋体" w:hint="eastAsia"/>
          <w:b/>
          <w:sz w:val="24"/>
        </w:rPr>
        <w:t>投标文件报价出现前后不一致的，按照下列规定修正：</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5.1投标文件中开标一览表（报价表）内容与投标文件中相应内容不一致的，以开标一览表（报价表）为准；</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5.2大写金额和小写金额不一致的，以大写金额为准；</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5.3单价金额小数点或者百分比有明显错位的，以开标一览表的总价为准，并修改单价；</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5.4总价金额与按单价汇总金额不一致的，以单价金额计算结果为准。</w:t>
      </w:r>
    </w:p>
    <w:p w:rsidR="00940FA0" w:rsidRPr="00FC5C9D" w:rsidRDefault="006810E4">
      <w:pPr>
        <w:spacing w:line="440" w:lineRule="exact"/>
        <w:ind w:firstLine="480"/>
        <w:jc w:val="left"/>
        <w:rPr>
          <w:rFonts w:ascii="仿宋_GB2312" w:eastAsia="仿宋_GB2312" w:hAnsi="宋体" w:cs="宋体"/>
          <w:sz w:val="24"/>
        </w:rPr>
      </w:pPr>
      <w:r w:rsidRPr="00FC5C9D">
        <w:rPr>
          <w:rFonts w:ascii="仿宋_GB2312" w:eastAsia="仿宋_GB2312" w:hAnsi="宋体" w:cs="宋体" w:hint="eastAsia"/>
          <w:sz w:val="24"/>
        </w:rPr>
        <w:t>同时出现两种以上不一致的，按照前款规定的顺序修正。</w:t>
      </w:r>
      <w:r w:rsidRPr="00FC5C9D">
        <w:rPr>
          <w:rFonts w:ascii="仿宋_GB2312" w:eastAsia="仿宋_GB2312" w:hAnsi="仿宋_GB2312" w:cs="仿宋_GB2312" w:hint="eastAsia"/>
          <w:bCs/>
          <w:sz w:val="24"/>
        </w:rPr>
        <w:t>修正后的报价按照财政部公布第87号令 《政府采购货物和服务招标投标管理办法》</w:t>
      </w:r>
      <w:r w:rsidRPr="00FC5C9D">
        <w:rPr>
          <w:rFonts w:ascii="仿宋_GB2312" w:eastAsia="仿宋_GB2312" w:hAnsi="宋体" w:cs="宋体" w:hint="eastAsia"/>
          <w:sz w:val="24"/>
        </w:rPr>
        <w:t>第五十一条第二款的规定经投标人确认后产生约束力，投标人不确认的，其投标无效。</w:t>
      </w:r>
    </w:p>
    <w:p w:rsidR="00940FA0" w:rsidRPr="00FC5C9D" w:rsidRDefault="006810E4">
      <w:pPr>
        <w:spacing w:line="440" w:lineRule="exact"/>
        <w:jc w:val="left"/>
        <w:rPr>
          <w:rFonts w:ascii="仿宋_GB2312" w:eastAsia="仿宋_GB2312" w:hAnsi="宋体" w:cs="宋体"/>
          <w:b/>
          <w:sz w:val="24"/>
        </w:rPr>
      </w:pPr>
      <w:r w:rsidRPr="00FC5C9D">
        <w:rPr>
          <w:rFonts w:ascii="仿宋_GB2312" w:eastAsia="仿宋_GB2312" w:hAnsi="宋体" w:cs="宋体" w:hint="eastAsia"/>
          <w:b/>
          <w:sz w:val="24"/>
        </w:rPr>
        <w:t>6.投标文件的评审、比较和否决</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6.1评标委员会将对在实质上响应招标文件要求的投标文件进行评估和比较。</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6.2在评审过程中，评标委员会可以书面形式要求投标人就投标文件含义不明确的内容可对其通过政采云平台进行书面说明并提供相关材料，但</w:t>
      </w:r>
      <w:r w:rsidRPr="00FC5C9D">
        <w:rPr>
          <w:rFonts w:ascii="仿宋_GB2312" w:eastAsia="仿宋_GB2312" w:hAnsi="宋体" w:hint="eastAsia"/>
          <w:sz w:val="24"/>
        </w:rPr>
        <w:t>不得超过投标文件的范围或者改变投标文件的实质性内容。</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6.3在评标过程中，如发现与招标文件要求相偏离的，评标委员会可对其偏离情形进行必要的核实。</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6.4在评审过程中，如属于实质性偏离或符合无效响应条件的，应当询问相关投标人，并可对其通过政采云平台进行线上确认，但不允许对偏离条款进行补充、修正或撤回。</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6.5</w:t>
      </w:r>
      <w:r w:rsidRPr="00FC5C9D">
        <w:rPr>
          <w:rFonts w:ascii="仿宋_GB2312" w:eastAsia="仿宋_GB2312" w:hAnsi="宋体" w:cs="宋体"/>
          <w:sz w:val="24"/>
        </w:rPr>
        <w:t>比较与评价</w:t>
      </w:r>
      <w:r w:rsidRPr="00FC5C9D">
        <w:rPr>
          <w:rFonts w:ascii="仿宋_GB2312" w:eastAsia="仿宋_GB2312" w:hAnsi="宋体" w:cs="宋体" w:hint="eastAsia"/>
          <w:sz w:val="24"/>
        </w:rPr>
        <w:t>。评</w:t>
      </w:r>
      <w:r w:rsidRPr="00FC5C9D">
        <w:rPr>
          <w:rFonts w:ascii="仿宋_GB2312" w:eastAsia="仿宋_GB2312" w:hAnsi="宋体" w:cs="宋体"/>
          <w:sz w:val="24"/>
        </w:rPr>
        <w:t>标委员会应当按照评标标准，对符合性审查合格的投标文件进行商务和技术评估，综合比较与评价。</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6.6</w:t>
      </w:r>
      <w:r w:rsidRPr="00FC5C9D">
        <w:rPr>
          <w:rFonts w:ascii="仿宋_GB2312" w:eastAsia="仿宋_GB2312" w:hAnsi="宋体" w:cs="宋体"/>
          <w:sz w:val="24"/>
        </w:rPr>
        <w:t>汇总</w:t>
      </w:r>
      <w:r w:rsidRPr="00FC5C9D">
        <w:rPr>
          <w:rFonts w:ascii="仿宋_GB2312" w:eastAsia="仿宋_GB2312" w:hAnsi="宋体" w:cs="宋体" w:hint="eastAsia"/>
          <w:sz w:val="24"/>
        </w:rPr>
        <w:t>（商务技术得分情况）。</w:t>
      </w:r>
      <w:r w:rsidRPr="00FC5C9D">
        <w:rPr>
          <w:rFonts w:ascii="仿宋_GB2312" w:eastAsia="仿宋_GB2312" w:hAnsi="宋体" w:cs="宋体"/>
          <w:sz w:val="24"/>
        </w:rPr>
        <w:t>评标委员会各成员应当独立对每个投标人的</w:t>
      </w:r>
      <w:r w:rsidRPr="00FC5C9D">
        <w:rPr>
          <w:rFonts w:ascii="仿宋_GB2312" w:eastAsia="仿宋_GB2312" w:hAnsi="宋体" w:cs="宋体" w:hint="eastAsia"/>
          <w:sz w:val="24"/>
        </w:rPr>
        <w:t>商务技术（资信）文件</w:t>
      </w:r>
      <w:r w:rsidRPr="00FC5C9D">
        <w:rPr>
          <w:rFonts w:ascii="仿宋_GB2312" w:eastAsia="仿宋_GB2312" w:hAnsi="宋体" w:cs="宋体"/>
          <w:sz w:val="24"/>
        </w:rPr>
        <w:t>进行评价，并汇总</w:t>
      </w:r>
      <w:r w:rsidRPr="00FC5C9D">
        <w:rPr>
          <w:rFonts w:ascii="仿宋_GB2312" w:eastAsia="仿宋_GB2312" w:hAnsi="宋体" w:cs="宋体" w:hint="eastAsia"/>
          <w:sz w:val="24"/>
        </w:rPr>
        <w:t>商务技术得分情况</w:t>
      </w:r>
      <w:r w:rsidRPr="00FC5C9D">
        <w:rPr>
          <w:rFonts w:ascii="仿宋_GB2312" w:eastAsia="仿宋_GB2312" w:hAnsi="宋体" w:cs="宋体"/>
          <w:sz w:val="24"/>
        </w:rPr>
        <w:t>。</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6.7 报价审核。对符合采购需求且通过商务技术（资信）评审的投标人的报价的合理性、准确性等进行审查核实。</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6.7.2根据财政部发布的《政府采购促进中小企业发展暂行办法》规定，对于非专门面向中小企业的项目，对小型和微型企业产品的价格给予一定的扣除，用</w:t>
      </w:r>
      <w:r w:rsidRPr="00FC5C9D">
        <w:rPr>
          <w:rFonts w:ascii="仿宋_GB2312" w:eastAsia="仿宋_GB2312" w:hAnsi="宋体" w:cs="宋体" w:hint="eastAsia"/>
          <w:sz w:val="24"/>
        </w:rPr>
        <w:lastRenderedPageBreak/>
        <w:t>扣除后的价格参与评审。</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6.7.3如需投标价格修正，按财政部87号令第五十九条的规定对投标价格进行修正。</w:t>
      </w:r>
    </w:p>
    <w:p w:rsidR="00940FA0" w:rsidRPr="00FC5C9D" w:rsidRDefault="006810E4">
      <w:pPr>
        <w:spacing w:line="440" w:lineRule="exact"/>
        <w:jc w:val="left"/>
        <w:rPr>
          <w:rFonts w:ascii="仿宋_GB2312" w:eastAsia="仿宋_GB2312" w:hAnsi="宋体" w:cs="宋体"/>
          <w:sz w:val="24"/>
        </w:rPr>
      </w:pPr>
      <w:r w:rsidRPr="00FC5C9D">
        <w:rPr>
          <w:rFonts w:ascii="仿宋_GB2312" w:eastAsia="仿宋_GB2312" w:hAnsi="宋体" w:cs="宋体" w:hint="eastAsia"/>
          <w:sz w:val="24"/>
        </w:rPr>
        <w:t>6.8评标委员会依据招标文件规定的评标标准和方法，对投标文件进行评审和比较后，向本中心提供书面评标报告，并按得分高低排序推荐中标候选供应商。</w:t>
      </w:r>
    </w:p>
    <w:p w:rsidR="00940FA0" w:rsidRPr="00FC5C9D" w:rsidRDefault="006810E4">
      <w:pPr>
        <w:pStyle w:val="a5"/>
        <w:widowControl w:val="0"/>
        <w:tabs>
          <w:tab w:val="clear" w:pos="454"/>
        </w:tabs>
        <w:spacing w:afterLines="0" w:line="440" w:lineRule="exact"/>
        <w:ind w:left="0" w:firstLine="0"/>
        <w:rPr>
          <w:rFonts w:ascii="仿宋_GB2312" w:eastAsia="仿宋_GB2312" w:hAnsi="宋体"/>
          <w:b/>
        </w:rPr>
      </w:pPr>
      <w:r w:rsidRPr="00FC5C9D">
        <w:rPr>
          <w:rFonts w:ascii="仿宋_GB2312" w:eastAsia="仿宋_GB2312" w:hAnsi="宋体" w:hint="eastAsia"/>
          <w:b/>
        </w:rPr>
        <w:t>7.投标文件的澄清</w:t>
      </w:r>
    </w:p>
    <w:p w:rsidR="00940FA0" w:rsidRPr="00FC5C9D" w:rsidRDefault="006810E4">
      <w:pPr>
        <w:pStyle w:val="a5"/>
        <w:widowControl w:val="0"/>
        <w:tabs>
          <w:tab w:val="clear" w:pos="454"/>
        </w:tabs>
        <w:spacing w:afterLines="0" w:line="440" w:lineRule="exact"/>
        <w:ind w:left="0" w:firstLineChars="200" w:firstLine="480"/>
        <w:rPr>
          <w:rFonts w:ascii="仿宋_GB2312" w:eastAsia="仿宋_GB2312" w:hAnsi="宋体"/>
        </w:rPr>
      </w:pPr>
      <w:r w:rsidRPr="00FC5C9D">
        <w:rPr>
          <w:rFonts w:ascii="仿宋_GB2312" w:eastAsia="仿宋_GB2312" w:hAnsi="仿宋_GB2312" w:cs="仿宋_GB2312" w:hint="eastAsia"/>
          <w:szCs w:val="24"/>
        </w:rPr>
        <w:t>对投标文件中含义不明、表述不一致或有明显计算错误等内容，评标委员会将对投标人进行询标，并可要求投标人作澄清，作为投标文件的补充部分，但澄清的内容不得改变投标文件的实质性内容。</w:t>
      </w:r>
    </w:p>
    <w:p w:rsidR="00940FA0" w:rsidRPr="00FC5C9D" w:rsidRDefault="006810E4">
      <w:pPr>
        <w:pStyle w:val="ac"/>
        <w:snapToGrid w:val="0"/>
        <w:spacing w:line="440" w:lineRule="exact"/>
        <w:jc w:val="left"/>
        <w:rPr>
          <w:rFonts w:ascii="仿宋_GB2312" w:eastAsia="仿宋_GB2312" w:hAnsi="宋体"/>
          <w:b/>
          <w:sz w:val="24"/>
          <w:szCs w:val="24"/>
        </w:rPr>
      </w:pPr>
      <w:r w:rsidRPr="00FC5C9D">
        <w:rPr>
          <w:rFonts w:ascii="仿宋_GB2312" w:eastAsia="仿宋_GB2312" w:hAnsi="宋体" w:hint="eastAsia"/>
          <w:b/>
          <w:sz w:val="24"/>
          <w:szCs w:val="24"/>
        </w:rPr>
        <w:t>8.无效投标的情形</w:t>
      </w:r>
    </w:p>
    <w:p w:rsidR="00940FA0" w:rsidRPr="00FC5C9D" w:rsidRDefault="006810E4">
      <w:pPr>
        <w:tabs>
          <w:tab w:val="left" w:pos="4085"/>
        </w:tabs>
        <w:snapToGrid w:val="0"/>
        <w:spacing w:line="440" w:lineRule="exact"/>
        <w:ind w:firstLineChars="200" w:firstLine="480"/>
        <w:jc w:val="left"/>
        <w:rPr>
          <w:rFonts w:ascii="仿宋_GB2312" w:eastAsia="仿宋_GB2312" w:hAnsi="宋体"/>
          <w:sz w:val="24"/>
        </w:rPr>
      </w:pPr>
      <w:r w:rsidRPr="00FC5C9D">
        <w:rPr>
          <w:rFonts w:ascii="仿宋_GB2312" w:eastAsia="仿宋_GB2312" w:hAnsi="宋体" w:hint="eastAsia"/>
          <w:sz w:val="24"/>
        </w:rPr>
        <w:t>投标文件有下列情形之一的作无效投标处理：</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8.1未按照招标文件规定要求电子签章、签字或盖章的；</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8.2单位负责人为同一人或者存在直接控股、管理关系的不同供应商参加同一合同项下的政府采购活动的（均无效）；</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 xml:space="preserve">8.3为采购项目提供整体设计、规范编制或者项目管理、监理、检测等服务的供应商参加该采购项目的其他采购活动的； </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8.4投标人不具备招标文件中规定的资格要求的（投标人未提供有效的资格证明文件的，视为投标人不具备招标文件中规定的资格要求）；</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kern w:val="0"/>
          <w:sz w:val="24"/>
        </w:rPr>
        <w:t>8.5《法定代表人身份证明书》与提供的身份证复印件信息不符的；《法定代表人授权委托书》与提供的身份证复印件信息不符的；</w:t>
      </w:r>
    </w:p>
    <w:p w:rsidR="00940FA0" w:rsidRPr="00FC5C9D" w:rsidRDefault="006810E4">
      <w:pPr>
        <w:snapToGrid w:val="0"/>
        <w:spacing w:line="440" w:lineRule="exact"/>
        <w:jc w:val="left"/>
        <w:rPr>
          <w:rFonts w:ascii="仿宋_GB2312" w:eastAsia="仿宋_GB2312" w:hAnsi="宋体"/>
          <w:b/>
          <w:kern w:val="0"/>
          <w:sz w:val="24"/>
        </w:rPr>
      </w:pPr>
      <w:r w:rsidRPr="00FC5C9D">
        <w:rPr>
          <w:rFonts w:ascii="仿宋_GB2312" w:eastAsia="仿宋_GB2312" w:hAnsi="宋体" w:hint="eastAsia"/>
          <w:b/>
          <w:kern w:val="0"/>
          <w:sz w:val="24"/>
        </w:rPr>
        <w:t>8.6《法定代表人授权委托书》或《法定代表人身份证明书》填写不全、错误、未电子签章(《法定代表人授权委托书》要求“电子签章”和“签字或盖章”缺一不可）的；</w:t>
      </w:r>
    </w:p>
    <w:p w:rsidR="00940FA0" w:rsidRPr="00FC5C9D" w:rsidRDefault="006810E4">
      <w:pPr>
        <w:snapToGrid w:val="0"/>
        <w:spacing w:line="440" w:lineRule="exact"/>
        <w:jc w:val="left"/>
        <w:rPr>
          <w:rFonts w:ascii="仿宋_GB2312" w:eastAsia="仿宋_GB2312" w:hAnsi="宋体"/>
          <w:b/>
          <w:kern w:val="0"/>
          <w:sz w:val="24"/>
        </w:rPr>
      </w:pPr>
      <w:r w:rsidRPr="00FC5C9D">
        <w:rPr>
          <w:rFonts w:ascii="仿宋_GB2312" w:eastAsia="仿宋_GB2312" w:hAnsi="宋体" w:hint="eastAsia"/>
          <w:b/>
          <w:kern w:val="0"/>
          <w:sz w:val="24"/>
        </w:rPr>
        <w:t>8.7授权代表非投标单位正式职工的（以</w:t>
      </w:r>
      <w:r w:rsidRPr="00FC5C9D">
        <w:rPr>
          <w:rFonts w:ascii="仿宋_GB2312" w:eastAsia="仿宋_GB2312" w:hAnsi="宋体"/>
          <w:b/>
          <w:kern w:val="0"/>
          <w:sz w:val="24"/>
        </w:rPr>
        <w:t>社保证明</w:t>
      </w:r>
      <w:r w:rsidRPr="00FC5C9D">
        <w:rPr>
          <w:rFonts w:ascii="仿宋_GB2312" w:eastAsia="仿宋_GB2312" w:hAnsi="宋体" w:hint="eastAsia"/>
          <w:b/>
          <w:kern w:val="0"/>
          <w:sz w:val="24"/>
        </w:rPr>
        <w:t>为准，如授权代表为</w:t>
      </w:r>
      <w:r w:rsidRPr="00FC5C9D">
        <w:rPr>
          <w:rFonts w:ascii="仿宋_GB2312" w:eastAsia="仿宋_GB2312" w:hAnsi="宋体"/>
          <w:b/>
          <w:kern w:val="0"/>
          <w:sz w:val="24"/>
        </w:rPr>
        <w:t>离退休返聘人员的，</w:t>
      </w:r>
      <w:r w:rsidRPr="00FC5C9D">
        <w:rPr>
          <w:rFonts w:ascii="仿宋_GB2312" w:eastAsia="仿宋_GB2312" w:hAnsi="宋体" w:hint="eastAsia"/>
          <w:b/>
          <w:kern w:val="0"/>
          <w:sz w:val="24"/>
        </w:rPr>
        <w:t>需提供</w:t>
      </w:r>
      <w:r w:rsidRPr="00FC5C9D">
        <w:rPr>
          <w:rFonts w:ascii="仿宋_GB2312" w:eastAsia="仿宋_GB2312" w:hAnsi="宋体"/>
          <w:b/>
          <w:kern w:val="0"/>
          <w:sz w:val="24"/>
        </w:rPr>
        <w:t>退休证明及单位聘用证明</w:t>
      </w:r>
      <w:r w:rsidRPr="00FC5C9D">
        <w:rPr>
          <w:rFonts w:ascii="仿宋_GB2312" w:eastAsia="仿宋_GB2312" w:hAnsi="宋体" w:hint="eastAsia"/>
          <w:b/>
          <w:kern w:val="0"/>
          <w:sz w:val="24"/>
        </w:rPr>
        <w:t>），法定代表人及个体工商户除外；</w:t>
      </w:r>
    </w:p>
    <w:p w:rsidR="00940FA0" w:rsidRPr="00FC5C9D" w:rsidRDefault="006810E4">
      <w:pPr>
        <w:tabs>
          <w:tab w:val="left" w:pos="3870"/>
          <w:tab w:val="left" w:pos="4085"/>
        </w:tabs>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8.8投标文件中的投标函无投标人的电子签章或填写不全的；</w:t>
      </w:r>
    </w:p>
    <w:p w:rsidR="00940FA0" w:rsidRPr="00FC5C9D" w:rsidRDefault="006810E4">
      <w:pPr>
        <w:tabs>
          <w:tab w:val="left" w:pos="3870"/>
          <w:tab w:val="left" w:pos="4085"/>
        </w:tabs>
        <w:snapToGrid w:val="0"/>
        <w:spacing w:line="440" w:lineRule="exact"/>
        <w:jc w:val="left"/>
        <w:rPr>
          <w:rFonts w:ascii="仿宋_GB2312" w:eastAsia="仿宋_GB2312" w:hAnsi="宋体"/>
          <w:b/>
          <w:kern w:val="0"/>
          <w:sz w:val="24"/>
        </w:rPr>
      </w:pPr>
      <w:r w:rsidRPr="00FC5C9D">
        <w:rPr>
          <w:rFonts w:ascii="仿宋_GB2312" w:eastAsia="仿宋_GB2312" w:hAnsi="宋体" w:hint="eastAsia"/>
          <w:b/>
          <w:kern w:val="0"/>
          <w:sz w:val="24"/>
        </w:rPr>
        <w:t>8.9报</w:t>
      </w:r>
      <w:r w:rsidRPr="00FC5C9D">
        <w:rPr>
          <w:rFonts w:ascii="仿宋_GB2312" w:eastAsia="仿宋_GB2312" w:hAnsi="宋体" w:hint="eastAsia"/>
          <w:b/>
          <w:sz w:val="24"/>
        </w:rPr>
        <w:t>价一经涂改，未在涂改处加盖投标单位公章或者未经法定代表人或其授权代表签字或盖章的；</w:t>
      </w:r>
    </w:p>
    <w:p w:rsidR="00940FA0" w:rsidRPr="00FC5C9D" w:rsidRDefault="006810E4">
      <w:pPr>
        <w:tabs>
          <w:tab w:val="left" w:pos="3870"/>
          <w:tab w:val="left" w:pos="4085"/>
        </w:tabs>
        <w:snapToGrid w:val="0"/>
        <w:spacing w:line="440" w:lineRule="exact"/>
        <w:jc w:val="left"/>
        <w:rPr>
          <w:rFonts w:ascii="仿宋_GB2312" w:eastAsia="仿宋_GB2312" w:hAnsi="宋体"/>
          <w:b/>
          <w:sz w:val="24"/>
        </w:rPr>
      </w:pPr>
      <w:r w:rsidRPr="00FC5C9D">
        <w:rPr>
          <w:rFonts w:ascii="仿宋_GB2312" w:eastAsia="仿宋_GB2312" w:hAnsi="宋体" w:hint="eastAsia"/>
          <w:b/>
          <w:kern w:val="0"/>
          <w:sz w:val="24"/>
        </w:rPr>
        <w:t>8.10</w:t>
      </w:r>
      <w:r w:rsidRPr="00FC5C9D">
        <w:rPr>
          <w:rFonts w:ascii="仿宋_GB2312" w:eastAsia="仿宋_GB2312" w:hAnsi="宋体" w:hint="eastAsia"/>
          <w:b/>
          <w:sz w:val="24"/>
        </w:rPr>
        <w:t>未按招标文件规定的格式填写，或</w:t>
      </w:r>
      <w:r w:rsidRPr="00FC5C9D">
        <w:rPr>
          <w:rFonts w:ascii="仿宋_GB2312" w:eastAsia="仿宋_GB2312" w:hAnsi="宋体" w:hint="eastAsia"/>
          <w:b/>
          <w:sz w:val="24"/>
          <w:szCs w:val="20"/>
        </w:rPr>
        <w:t>对招标</w:t>
      </w:r>
      <w:r w:rsidRPr="00FC5C9D">
        <w:rPr>
          <w:rFonts w:ascii="仿宋_GB2312" w:eastAsia="仿宋_GB2312" w:hAnsi="宋体" w:hint="eastAsia"/>
          <w:b/>
          <w:sz w:val="24"/>
        </w:rPr>
        <w:t>服务或技术或产品等要求</w:t>
      </w:r>
      <w:r w:rsidRPr="00FC5C9D">
        <w:rPr>
          <w:rFonts w:ascii="仿宋_GB2312" w:eastAsia="仿宋_GB2312" w:hAnsi="宋体" w:hint="eastAsia"/>
          <w:b/>
          <w:sz w:val="24"/>
          <w:szCs w:val="20"/>
        </w:rPr>
        <w:t>未详细应答或应答</w:t>
      </w:r>
      <w:r w:rsidRPr="00FC5C9D">
        <w:rPr>
          <w:rFonts w:ascii="仿宋_GB2312" w:eastAsia="仿宋_GB2312" w:hAnsi="宋体" w:hint="eastAsia"/>
          <w:b/>
          <w:sz w:val="24"/>
        </w:rPr>
        <w:t>内容不全、有缺失的,经评标委员会认定为无法评审的；</w:t>
      </w:r>
    </w:p>
    <w:p w:rsidR="00940FA0" w:rsidRPr="00FC5C9D" w:rsidRDefault="006810E4">
      <w:pPr>
        <w:pStyle w:val="ac"/>
        <w:snapToGrid w:val="0"/>
        <w:spacing w:line="440" w:lineRule="exact"/>
        <w:jc w:val="left"/>
        <w:rPr>
          <w:rFonts w:ascii="仿宋_GB2312" w:eastAsia="仿宋_GB2312" w:hAnsi="宋体"/>
          <w:b/>
          <w:sz w:val="24"/>
          <w:szCs w:val="24"/>
        </w:rPr>
      </w:pPr>
      <w:r w:rsidRPr="00FC5C9D">
        <w:rPr>
          <w:rFonts w:ascii="仿宋_GB2312" w:eastAsia="仿宋_GB2312" w:hAnsi="宋体" w:hint="eastAsia"/>
          <w:b/>
          <w:sz w:val="24"/>
          <w:szCs w:val="24"/>
        </w:rPr>
        <w:t>8.11出现同一标的物或本次招标产品(服务)内的主要产品(重要组成部分)出现</w:t>
      </w:r>
      <w:r w:rsidRPr="00FC5C9D">
        <w:rPr>
          <w:rFonts w:ascii="仿宋_GB2312" w:eastAsia="仿宋_GB2312" w:hAnsi="宋体" w:hint="eastAsia"/>
          <w:b/>
          <w:sz w:val="24"/>
        </w:rPr>
        <w:lastRenderedPageBreak/>
        <w:t>商务技术（资信）文件资料</w:t>
      </w:r>
      <w:r w:rsidRPr="00FC5C9D">
        <w:rPr>
          <w:rFonts w:ascii="仿宋_GB2312" w:eastAsia="仿宋_GB2312" w:hAnsi="宋体" w:hint="eastAsia"/>
          <w:b/>
          <w:sz w:val="24"/>
          <w:szCs w:val="24"/>
        </w:rPr>
        <w:t>、</w:t>
      </w:r>
      <w:r w:rsidRPr="00FC5C9D">
        <w:rPr>
          <w:rFonts w:ascii="仿宋_GB2312" w:eastAsia="仿宋_GB2312" w:hAnsi="宋体" w:hint="eastAsia"/>
          <w:b/>
          <w:sz w:val="24"/>
        </w:rPr>
        <w:t>报价文件资料</w:t>
      </w:r>
      <w:r w:rsidRPr="00FC5C9D">
        <w:rPr>
          <w:rFonts w:ascii="仿宋_GB2312" w:eastAsia="仿宋_GB2312" w:hAnsi="宋体" w:hint="eastAsia"/>
          <w:b/>
          <w:sz w:val="24"/>
          <w:szCs w:val="24"/>
        </w:rPr>
        <w:t>描述不一致或前后描述不一致，经评标委员会认定后为无法评审的；</w:t>
      </w:r>
    </w:p>
    <w:p w:rsidR="00940FA0" w:rsidRPr="00FC5C9D" w:rsidRDefault="006810E4">
      <w:pPr>
        <w:pStyle w:val="ac"/>
        <w:snapToGrid w:val="0"/>
        <w:spacing w:line="440" w:lineRule="exact"/>
        <w:jc w:val="left"/>
        <w:rPr>
          <w:rFonts w:ascii="仿宋_GB2312" w:eastAsia="仿宋_GB2312" w:hAnsi="宋体"/>
          <w:b/>
          <w:sz w:val="24"/>
          <w:szCs w:val="24"/>
        </w:rPr>
      </w:pPr>
      <w:r w:rsidRPr="00FC5C9D">
        <w:rPr>
          <w:rFonts w:ascii="仿宋_GB2312" w:eastAsia="仿宋_GB2312" w:hAnsi="宋体" w:hint="eastAsia"/>
          <w:b/>
          <w:sz w:val="24"/>
          <w:szCs w:val="24"/>
        </w:rPr>
        <w:t>8.12《技</w:t>
      </w:r>
      <w:r w:rsidRPr="00FC5C9D">
        <w:rPr>
          <w:rFonts w:ascii="仿宋_GB2312" w:eastAsia="仿宋_GB2312" w:hAnsi="宋体" w:hint="eastAsia"/>
          <w:b/>
          <w:sz w:val="24"/>
        </w:rPr>
        <w:t>术偏离说明表</w:t>
      </w:r>
      <w:r w:rsidRPr="00FC5C9D">
        <w:rPr>
          <w:rFonts w:ascii="仿宋_GB2312" w:eastAsia="仿宋_GB2312" w:hAnsi="宋体" w:hint="eastAsia"/>
          <w:b/>
          <w:sz w:val="24"/>
          <w:szCs w:val="24"/>
        </w:rPr>
        <w:t>》</w:t>
      </w:r>
      <w:r w:rsidRPr="00FC5C9D">
        <w:rPr>
          <w:rFonts w:ascii="仿宋_GB2312" w:eastAsia="仿宋_GB2312" w:hAnsi="宋体" w:hint="eastAsia"/>
          <w:b/>
          <w:sz w:val="24"/>
        </w:rPr>
        <w:t>不真实填写或弄虚作假的；</w:t>
      </w:r>
    </w:p>
    <w:p w:rsidR="00940FA0" w:rsidRPr="00FC5C9D" w:rsidRDefault="006810E4">
      <w:pPr>
        <w:tabs>
          <w:tab w:val="left" w:pos="3870"/>
          <w:tab w:val="left" w:pos="4085"/>
        </w:tabs>
        <w:snapToGrid w:val="0"/>
        <w:spacing w:line="440" w:lineRule="exact"/>
        <w:jc w:val="left"/>
        <w:rPr>
          <w:rFonts w:ascii="仿宋_GB2312" w:eastAsia="仿宋_GB2312" w:hAnsi="宋体"/>
          <w:b/>
          <w:kern w:val="0"/>
          <w:sz w:val="24"/>
        </w:rPr>
      </w:pPr>
      <w:r w:rsidRPr="00FC5C9D">
        <w:rPr>
          <w:rFonts w:ascii="仿宋_GB2312" w:eastAsia="仿宋_GB2312" w:hAnsi="宋体" w:hint="eastAsia"/>
          <w:b/>
          <w:sz w:val="24"/>
        </w:rPr>
        <w:t>8.13投</w:t>
      </w:r>
      <w:r w:rsidRPr="00FC5C9D">
        <w:rPr>
          <w:rFonts w:ascii="仿宋_GB2312" w:eastAsia="仿宋_GB2312" w:hAnsi="宋体" w:hint="eastAsia"/>
          <w:b/>
          <w:kern w:val="0"/>
          <w:sz w:val="24"/>
        </w:rPr>
        <w:t>标文件含有采购人不能接受的附加条件；</w:t>
      </w:r>
    </w:p>
    <w:p w:rsidR="00940FA0" w:rsidRPr="00FC5C9D" w:rsidRDefault="006810E4">
      <w:pPr>
        <w:tabs>
          <w:tab w:val="left" w:pos="3870"/>
          <w:tab w:val="left" w:pos="4085"/>
        </w:tabs>
        <w:snapToGrid w:val="0"/>
        <w:spacing w:line="440" w:lineRule="exact"/>
        <w:jc w:val="left"/>
        <w:rPr>
          <w:rFonts w:ascii="仿宋_GB2312" w:eastAsia="仿宋_GB2312" w:hAnsi="宋体"/>
          <w:b/>
          <w:kern w:val="0"/>
          <w:sz w:val="24"/>
        </w:rPr>
      </w:pPr>
      <w:r w:rsidRPr="00FC5C9D">
        <w:rPr>
          <w:rFonts w:ascii="仿宋_GB2312" w:eastAsia="仿宋_GB2312" w:hAnsi="宋体" w:hint="eastAsia"/>
          <w:b/>
          <w:kern w:val="0"/>
          <w:sz w:val="24"/>
        </w:rPr>
        <w:t>8.14评</w:t>
      </w:r>
      <w:r w:rsidRPr="00FC5C9D">
        <w:rPr>
          <w:rFonts w:ascii="仿宋_GB2312" w:eastAsia="仿宋_GB2312" w:hAnsi="宋体" w:hint="eastAsia"/>
          <w:b/>
          <w:sz w:val="24"/>
        </w:rPr>
        <w:t>标委员会认为投标人的</w:t>
      </w:r>
      <w:r w:rsidR="002B78AF" w:rsidRPr="00FC5C9D">
        <w:rPr>
          <w:rFonts w:ascii="仿宋_GB2312" w:eastAsia="仿宋_GB2312" w:hAnsi="宋体" w:hint="eastAsia"/>
          <w:b/>
          <w:sz w:val="24"/>
        </w:rPr>
        <w:t>报价明显低于其他通过符合性审查投标人的报价，有可能影响产品质量或者不能诚信履约的，未能按要求提供书面说明或者提交相关证明材料证明其报价合理性的;</w:t>
      </w:r>
    </w:p>
    <w:p w:rsidR="00940FA0" w:rsidRPr="00FC5C9D" w:rsidRDefault="006810E4">
      <w:pPr>
        <w:tabs>
          <w:tab w:val="left" w:pos="3870"/>
          <w:tab w:val="left" w:pos="4085"/>
        </w:tabs>
        <w:snapToGrid w:val="0"/>
        <w:spacing w:line="440" w:lineRule="exact"/>
        <w:jc w:val="left"/>
        <w:rPr>
          <w:rFonts w:ascii="仿宋_GB2312" w:eastAsia="仿宋_GB2312"/>
          <w:b/>
          <w:sz w:val="24"/>
        </w:rPr>
      </w:pPr>
      <w:r w:rsidRPr="00FC5C9D">
        <w:rPr>
          <w:rFonts w:ascii="仿宋_GB2312" w:eastAsia="仿宋_GB2312" w:hAnsi="宋体" w:hint="eastAsia"/>
          <w:b/>
          <w:sz w:val="24"/>
        </w:rPr>
        <w:t>8.15报</w:t>
      </w:r>
      <w:r w:rsidRPr="00FC5C9D">
        <w:rPr>
          <w:rFonts w:ascii="仿宋_GB2312" w:eastAsia="仿宋_GB2312" w:hint="eastAsia"/>
          <w:b/>
          <w:sz w:val="24"/>
        </w:rPr>
        <w:t>价超过招标文件中规定的预算金额或最高限价的；</w:t>
      </w:r>
    </w:p>
    <w:p w:rsidR="00940FA0" w:rsidRPr="00FC5C9D" w:rsidRDefault="006810E4">
      <w:pPr>
        <w:tabs>
          <w:tab w:val="left" w:pos="3870"/>
          <w:tab w:val="left" w:pos="4085"/>
        </w:tabs>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8.16投标文件“商务技术（资信）文件资料”部分中出现《开标一览表》相关内容的；</w:t>
      </w:r>
    </w:p>
    <w:p w:rsidR="00940FA0" w:rsidRPr="00FC5C9D" w:rsidRDefault="006810E4">
      <w:pPr>
        <w:tabs>
          <w:tab w:val="left" w:pos="3870"/>
          <w:tab w:val="left" w:pos="4085"/>
        </w:tabs>
        <w:snapToGrid w:val="0"/>
        <w:spacing w:line="440" w:lineRule="exact"/>
        <w:jc w:val="left"/>
        <w:rPr>
          <w:rFonts w:ascii="仿宋" w:eastAsia="仿宋" w:hAnsi="仿宋" w:cs="仿宋_GB2312"/>
          <w:b/>
          <w:sz w:val="24"/>
          <w:szCs w:val="21"/>
        </w:rPr>
      </w:pPr>
      <w:r w:rsidRPr="00FC5C9D">
        <w:rPr>
          <w:rFonts w:ascii="仿宋_GB2312" w:eastAsia="仿宋_GB2312" w:hAnsi="仿宋" w:cs="仿宋_GB2312" w:hint="eastAsia"/>
          <w:b/>
          <w:sz w:val="24"/>
          <w:szCs w:val="21"/>
        </w:rPr>
        <w:t>8.17采</w:t>
      </w:r>
      <w:r w:rsidRPr="00FC5C9D">
        <w:rPr>
          <w:rFonts w:ascii="仿宋" w:eastAsia="仿宋" w:hAnsi="仿宋" w:cs="仿宋_GB2312"/>
          <w:b/>
          <w:sz w:val="24"/>
          <w:szCs w:val="21"/>
        </w:rPr>
        <w:t>购人拟采购的产品属于</w:t>
      </w:r>
      <w:r w:rsidRPr="00FC5C9D">
        <w:rPr>
          <w:rFonts w:ascii="仿宋" w:eastAsia="仿宋" w:hAnsi="仿宋" w:cs="仿宋_GB2312" w:hint="eastAsia"/>
          <w:b/>
          <w:sz w:val="24"/>
          <w:szCs w:val="21"/>
        </w:rPr>
        <w:t>政府强制采购的节能产品品目清单范围的，投标人未按招标文件要求提供国家确定的认证机构出具的、处于有效期之内的节能产品认证证书的；</w:t>
      </w:r>
    </w:p>
    <w:p w:rsidR="00940FA0" w:rsidRPr="00FC5C9D" w:rsidRDefault="006810E4">
      <w:pPr>
        <w:tabs>
          <w:tab w:val="left" w:pos="3870"/>
          <w:tab w:val="left" w:pos="4085"/>
        </w:tabs>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8.18《开标一览表》填写不完整或字迹不能辨认或有漏项的，经评标委员会认定属于重大偏差的；</w:t>
      </w:r>
    </w:p>
    <w:p w:rsidR="00940FA0" w:rsidRPr="00FC5C9D" w:rsidRDefault="006810E4">
      <w:pPr>
        <w:tabs>
          <w:tab w:val="left" w:pos="3870"/>
          <w:tab w:val="left" w:pos="4085"/>
        </w:tabs>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8.19投标人对根据修正原则修正后的报价不确认的；</w:t>
      </w:r>
    </w:p>
    <w:p w:rsidR="00940FA0" w:rsidRPr="00FC5C9D" w:rsidRDefault="006810E4">
      <w:pPr>
        <w:tabs>
          <w:tab w:val="left" w:pos="3870"/>
          <w:tab w:val="left" w:pos="4085"/>
        </w:tabs>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8.20投标人提供虚假材料投标的（包括但不限于以下情节）；</w:t>
      </w:r>
    </w:p>
    <w:p w:rsidR="00940FA0" w:rsidRPr="00FC5C9D" w:rsidRDefault="006810E4">
      <w:pPr>
        <w:tabs>
          <w:tab w:val="left" w:pos="3870"/>
          <w:tab w:val="left" w:pos="4085"/>
        </w:tabs>
        <w:snapToGrid w:val="0"/>
        <w:spacing w:line="440" w:lineRule="exact"/>
        <w:ind w:firstLineChars="196" w:firstLine="470"/>
        <w:jc w:val="left"/>
        <w:rPr>
          <w:rFonts w:ascii="仿宋_GB2312" w:eastAsia="仿宋_GB2312" w:hAnsi="宋体"/>
          <w:sz w:val="24"/>
        </w:rPr>
      </w:pPr>
      <w:r w:rsidRPr="00FC5C9D">
        <w:rPr>
          <w:rFonts w:ascii="仿宋_GB2312" w:eastAsia="仿宋_GB2312" w:hAnsi="宋体" w:hint="eastAsia"/>
          <w:sz w:val="24"/>
        </w:rPr>
        <w:t>8.20.1使用伪造、变造的许可证件；</w:t>
      </w:r>
    </w:p>
    <w:p w:rsidR="00940FA0" w:rsidRPr="00FC5C9D" w:rsidRDefault="006810E4">
      <w:pPr>
        <w:tabs>
          <w:tab w:val="left" w:pos="3870"/>
          <w:tab w:val="left" w:pos="4085"/>
        </w:tabs>
        <w:snapToGrid w:val="0"/>
        <w:spacing w:line="440" w:lineRule="exact"/>
        <w:jc w:val="left"/>
        <w:rPr>
          <w:rFonts w:ascii="仿宋_GB2312" w:eastAsia="仿宋_GB2312" w:hAnsi="宋体"/>
          <w:sz w:val="24"/>
        </w:rPr>
      </w:pPr>
      <w:r w:rsidRPr="00FC5C9D">
        <w:rPr>
          <w:rFonts w:ascii="仿宋_GB2312" w:eastAsia="仿宋_GB2312" w:hAnsi="宋体" w:hint="eastAsia"/>
          <w:sz w:val="24"/>
        </w:rPr>
        <w:t>8.20.2提供虚假的财务状况或者业绩；</w:t>
      </w:r>
    </w:p>
    <w:p w:rsidR="00940FA0" w:rsidRPr="00FC5C9D" w:rsidRDefault="006810E4">
      <w:pPr>
        <w:tabs>
          <w:tab w:val="left" w:pos="3870"/>
          <w:tab w:val="left" w:pos="4085"/>
        </w:tabs>
        <w:snapToGrid w:val="0"/>
        <w:spacing w:line="440" w:lineRule="exact"/>
        <w:jc w:val="left"/>
        <w:rPr>
          <w:rFonts w:ascii="仿宋_GB2312" w:eastAsia="仿宋_GB2312" w:hAnsi="宋体"/>
          <w:sz w:val="24"/>
        </w:rPr>
      </w:pPr>
      <w:r w:rsidRPr="00FC5C9D">
        <w:rPr>
          <w:rFonts w:ascii="仿宋_GB2312" w:eastAsia="仿宋_GB2312" w:hAnsi="宋体" w:hint="eastAsia"/>
          <w:sz w:val="24"/>
        </w:rPr>
        <w:t>8.20.3提供虚假的项目负责人或者主要技术人员简历、劳动关系证明；</w:t>
      </w:r>
    </w:p>
    <w:p w:rsidR="00940FA0" w:rsidRPr="00FC5C9D" w:rsidRDefault="006810E4">
      <w:pPr>
        <w:tabs>
          <w:tab w:val="left" w:pos="3870"/>
          <w:tab w:val="left" w:pos="4085"/>
        </w:tabs>
        <w:snapToGrid w:val="0"/>
        <w:spacing w:line="440" w:lineRule="exact"/>
        <w:jc w:val="left"/>
        <w:rPr>
          <w:rFonts w:ascii="仿宋_GB2312" w:eastAsia="仿宋_GB2312" w:hAnsi="宋体"/>
          <w:sz w:val="24"/>
        </w:rPr>
      </w:pPr>
      <w:r w:rsidRPr="00FC5C9D">
        <w:rPr>
          <w:rFonts w:ascii="仿宋_GB2312" w:eastAsia="仿宋_GB2312" w:hAnsi="宋体" w:hint="eastAsia"/>
          <w:sz w:val="24"/>
        </w:rPr>
        <w:t>8.20.4提供虚假的信用状况；</w:t>
      </w:r>
    </w:p>
    <w:p w:rsidR="00940FA0" w:rsidRPr="00FC5C9D" w:rsidRDefault="006810E4">
      <w:pPr>
        <w:tabs>
          <w:tab w:val="left" w:pos="3870"/>
          <w:tab w:val="left" w:pos="4085"/>
        </w:tabs>
        <w:snapToGrid w:val="0"/>
        <w:spacing w:line="440" w:lineRule="exact"/>
        <w:ind w:firstLine="480"/>
        <w:jc w:val="left"/>
        <w:rPr>
          <w:rFonts w:ascii="仿宋_GB2312" w:eastAsia="仿宋_GB2312" w:hAnsi="宋体"/>
          <w:sz w:val="24"/>
        </w:rPr>
      </w:pPr>
      <w:r w:rsidRPr="00FC5C9D">
        <w:rPr>
          <w:rFonts w:ascii="仿宋_GB2312" w:eastAsia="仿宋_GB2312" w:hAnsi="宋体" w:hint="eastAsia"/>
          <w:sz w:val="24"/>
        </w:rPr>
        <w:t>8.20.5其他弄虚作假的行为。</w:t>
      </w:r>
    </w:p>
    <w:p w:rsidR="00940FA0" w:rsidRPr="00FC5C9D" w:rsidRDefault="006810E4">
      <w:pPr>
        <w:tabs>
          <w:tab w:val="left" w:pos="3870"/>
          <w:tab w:val="left" w:pos="4085"/>
        </w:tabs>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8.21下列情形之一的，视为投标人串通投标，其投标无效：</w:t>
      </w:r>
    </w:p>
    <w:p w:rsidR="00940FA0" w:rsidRPr="00FC5C9D" w:rsidRDefault="006810E4">
      <w:pPr>
        <w:tabs>
          <w:tab w:val="left" w:pos="3870"/>
          <w:tab w:val="left" w:pos="4085"/>
        </w:tabs>
        <w:snapToGrid w:val="0"/>
        <w:spacing w:line="440" w:lineRule="exact"/>
        <w:ind w:firstLineChars="176" w:firstLine="422"/>
        <w:jc w:val="left"/>
        <w:rPr>
          <w:rFonts w:ascii="仿宋_GB2312" w:eastAsia="仿宋_GB2312" w:hAnsi="宋体"/>
          <w:sz w:val="24"/>
        </w:rPr>
      </w:pPr>
      <w:r w:rsidRPr="00FC5C9D">
        <w:rPr>
          <w:rFonts w:ascii="仿宋_GB2312" w:eastAsia="仿宋_GB2312" w:hAnsi="宋体" w:hint="eastAsia"/>
          <w:sz w:val="24"/>
        </w:rPr>
        <w:t>8.21.1不同投标人的投标文件由同一单位或者个人编制；</w:t>
      </w:r>
    </w:p>
    <w:p w:rsidR="00940FA0" w:rsidRPr="00FC5C9D" w:rsidRDefault="006810E4">
      <w:pPr>
        <w:tabs>
          <w:tab w:val="left" w:pos="3870"/>
          <w:tab w:val="left" w:pos="4085"/>
        </w:tabs>
        <w:snapToGrid w:val="0"/>
        <w:spacing w:line="440" w:lineRule="exact"/>
        <w:ind w:firstLineChars="176" w:firstLine="422"/>
        <w:jc w:val="left"/>
        <w:rPr>
          <w:rFonts w:ascii="仿宋_GB2312" w:eastAsia="仿宋_GB2312" w:hAnsi="宋体"/>
          <w:sz w:val="24"/>
        </w:rPr>
      </w:pPr>
      <w:r w:rsidRPr="00FC5C9D">
        <w:rPr>
          <w:rFonts w:ascii="仿宋_GB2312" w:eastAsia="仿宋_GB2312" w:hAnsi="宋体" w:hint="eastAsia"/>
          <w:sz w:val="24"/>
        </w:rPr>
        <w:t>8.21.2不同投标人委托同一单位或者个人办理投标事宜；</w:t>
      </w:r>
    </w:p>
    <w:p w:rsidR="00940FA0" w:rsidRPr="00FC5C9D" w:rsidRDefault="006810E4">
      <w:pPr>
        <w:tabs>
          <w:tab w:val="left" w:pos="3870"/>
          <w:tab w:val="left" w:pos="4085"/>
        </w:tabs>
        <w:snapToGrid w:val="0"/>
        <w:spacing w:line="440" w:lineRule="exact"/>
        <w:ind w:firstLineChars="176" w:firstLine="422"/>
        <w:jc w:val="left"/>
        <w:rPr>
          <w:rFonts w:ascii="仿宋_GB2312" w:eastAsia="仿宋_GB2312" w:hAnsi="宋体"/>
          <w:sz w:val="24"/>
        </w:rPr>
      </w:pPr>
      <w:r w:rsidRPr="00FC5C9D">
        <w:rPr>
          <w:rFonts w:ascii="仿宋_GB2312" w:eastAsia="仿宋_GB2312" w:hAnsi="宋体" w:hint="eastAsia"/>
          <w:sz w:val="24"/>
        </w:rPr>
        <w:t>8.21.3不同投标人的投标文件载明的项目管理成员或者联系人员为同一人；</w:t>
      </w:r>
    </w:p>
    <w:p w:rsidR="00940FA0" w:rsidRPr="00FC5C9D" w:rsidRDefault="006810E4">
      <w:pPr>
        <w:tabs>
          <w:tab w:val="left" w:pos="3870"/>
          <w:tab w:val="left" w:pos="4085"/>
        </w:tabs>
        <w:snapToGrid w:val="0"/>
        <w:spacing w:line="440" w:lineRule="exact"/>
        <w:ind w:firstLineChars="176" w:firstLine="422"/>
        <w:jc w:val="left"/>
        <w:rPr>
          <w:rFonts w:ascii="仿宋_GB2312" w:eastAsia="仿宋_GB2312" w:hAnsi="宋体"/>
          <w:sz w:val="24"/>
        </w:rPr>
      </w:pPr>
      <w:r w:rsidRPr="00FC5C9D">
        <w:rPr>
          <w:rFonts w:ascii="仿宋_GB2312" w:eastAsia="仿宋_GB2312" w:hAnsi="宋体" w:hint="eastAsia"/>
          <w:sz w:val="24"/>
        </w:rPr>
        <w:t>8.21.4不同投标人的投标文件异常一致或者投标报价呈规律性差异；</w:t>
      </w:r>
    </w:p>
    <w:p w:rsidR="00940FA0" w:rsidRPr="00FC5C9D" w:rsidRDefault="006810E4">
      <w:pPr>
        <w:tabs>
          <w:tab w:val="left" w:pos="3870"/>
          <w:tab w:val="left" w:pos="4085"/>
        </w:tabs>
        <w:snapToGrid w:val="0"/>
        <w:spacing w:line="440" w:lineRule="exact"/>
        <w:ind w:firstLineChars="176" w:firstLine="422"/>
        <w:jc w:val="left"/>
        <w:rPr>
          <w:rFonts w:ascii="仿宋_GB2312" w:eastAsia="仿宋_GB2312" w:hAnsi="宋体"/>
          <w:sz w:val="24"/>
        </w:rPr>
      </w:pPr>
      <w:r w:rsidRPr="00FC5C9D">
        <w:rPr>
          <w:rFonts w:ascii="仿宋_GB2312" w:eastAsia="仿宋_GB2312" w:hAnsi="宋体" w:hint="eastAsia"/>
          <w:sz w:val="24"/>
        </w:rPr>
        <w:t>8.21.5不同投标人的投标文件相互混装；</w:t>
      </w:r>
    </w:p>
    <w:p w:rsidR="00940FA0" w:rsidRPr="00FC5C9D" w:rsidRDefault="006810E4">
      <w:pPr>
        <w:tabs>
          <w:tab w:val="left" w:pos="3870"/>
          <w:tab w:val="left" w:pos="4085"/>
        </w:tabs>
        <w:snapToGrid w:val="0"/>
        <w:spacing w:line="440" w:lineRule="exact"/>
        <w:ind w:firstLineChars="176" w:firstLine="422"/>
        <w:jc w:val="left"/>
        <w:rPr>
          <w:rFonts w:ascii="仿宋_GB2312" w:eastAsia="仿宋_GB2312" w:hAnsi="宋体"/>
          <w:sz w:val="24"/>
        </w:rPr>
      </w:pPr>
      <w:r w:rsidRPr="00FC5C9D">
        <w:rPr>
          <w:rFonts w:ascii="仿宋_GB2312" w:eastAsia="仿宋_GB2312" w:hAnsi="宋体" w:hint="eastAsia"/>
          <w:sz w:val="24"/>
        </w:rPr>
        <w:t>8.21.6有二份及二份以上投标文件的相互之间有特别相同或相似之处</w:t>
      </w:r>
      <w:r w:rsidR="00BF4D63" w:rsidRPr="00FC5C9D">
        <w:rPr>
          <w:rFonts w:ascii="仿宋_GB2312" w:eastAsia="仿宋_GB2312" w:hAnsi="宋体" w:hint="eastAsia"/>
          <w:sz w:val="24"/>
        </w:rPr>
        <w:t>，</w:t>
      </w:r>
      <w:r w:rsidRPr="00FC5C9D">
        <w:rPr>
          <w:rFonts w:ascii="仿宋_GB2312" w:eastAsia="仿宋_GB2312" w:hAnsi="宋体" w:hint="eastAsia"/>
          <w:sz w:val="24"/>
        </w:rPr>
        <w:t>且经询标澄清投标人无令人信服的理由和可靠证据证明其合理性的，经评标委员会半数以上成员确认有串通投标嫌疑的；</w:t>
      </w:r>
    </w:p>
    <w:p w:rsidR="00940FA0" w:rsidRPr="00FC5C9D" w:rsidRDefault="006810E4">
      <w:pPr>
        <w:tabs>
          <w:tab w:val="left" w:pos="3870"/>
          <w:tab w:val="left" w:pos="4085"/>
        </w:tabs>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lastRenderedPageBreak/>
        <w:t>8.22有下列情形之一的，属于恶意串通，其投标无效：</w:t>
      </w:r>
    </w:p>
    <w:p w:rsidR="00940FA0" w:rsidRPr="00FC5C9D" w:rsidRDefault="006810E4">
      <w:pPr>
        <w:spacing w:line="440" w:lineRule="exact"/>
        <w:ind w:firstLineChars="200" w:firstLine="480"/>
        <w:rPr>
          <w:rFonts w:ascii="仿宋_GB2312" w:eastAsia="仿宋_GB2312" w:hAnsi="仿宋" w:cs="仿宋_GB2312"/>
          <w:sz w:val="24"/>
        </w:rPr>
      </w:pPr>
      <w:r w:rsidRPr="00FC5C9D">
        <w:rPr>
          <w:rFonts w:ascii="仿宋_GB2312" w:eastAsia="仿宋_GB2312" w:hAnsi="仿宋" w:hint="eastAsia"/>
          <w:sz w:val="24"/>
        </w:rPr>
        <w:t>8.22.1</w:t>
      </w:r>
      <w:r w:rsidRPr="00FC5C9D">
        <w:rPr>
          <w:rFonts w:ascii="仿宋_GB2312" w:eastAsia="仿宋_GB2312" w:hAnsi="仿宋" w:cs="仿宋_GB2312" w:hint="eastAsia"/>
          <w:sz w:val="24"/>
        </w:rPr>
        <w:t>供应商直接或者间接从采购人或者采购机构处获得其他供应商的相关情况并修改其投标文件或者响应文件；</w:t>
      </w:r>
    </w:p>
    <w:p w:rsidR="00940FA0" w:rsidRPr="00FC5C9D" w:rsidRDefault="006810E4">
      <w:pPr>
        <w:spacing w:line="440" w:lineRule="exact"/>
        <w:ind w:firstLineChars="200" w:firstLine="480"/>
        <w:rPr>
          <w:rFonts w:ascii="仿宋_GB2312" w:eastAsia="仿宋_GB2312" w:hAnsi="仿宋" w:cs="仿宋_GB2312"/>
          <w:sz w:val="24"/>
          <w:szCs w:val="21"/>
        </w:rPr>
      </w:pPr>
      <w:r w:rsidRPr="00FC5C9D">
        <w:rPr>
          <w:rFonts w:ascii="仿宋_GB2312" w:eastAsia="仿宋_GB2312" w:hAnsi="仿宋" w:cs="仿宋_GB2312" w:hint="eastAsia"/>
          <w:sz w:val="24"/>
          <w:szCs w:val="21"/>
        </w:rPr>
        <w:t>8.22.2供应商按照采购人或者采购机构的授意撤换、修改投标文件或者响应文件；</w:t>
      </w:r>
    </w:p>
    <w:p w:rsidR="00940FA0" w:rsidRPr="00FC5C9D" w:rsidRDefault="006810E4">
      <w:pPr>
        <w:spacing w:line="440" w:lineRule="exact"/>
        <w:ind w:firstLineChars="200" w:firstLine="480"/>
        <w:rPr>
          <w:rFonts w:ascii="仿宋_GB2312" w:eastAsia="仿宋_GB2312" w:hAnsi="仿宋" w:cs="仿宋_GB2312"/>
          <w:sz w:val="24"/>
          <w:szCs w:val="21"/>
        </w:rPr>
      </w:pPr>
      <w:r w:rsidRPr="00FC5C9D">
        <w:rPr>
          <w:rFonts w:ascii="仿宋_GB2312" w:eastAsia="仿宋_GB2312" w:hAnsi="仿宋" w:cs="仿宋_GB2312" w:hint="eastAsia"/>
          <w:sz w:val="24"/>
          <w:szCs w:val="21"/>
        </w:rPr>
        <w:t>8.22.3供应商之间协商报价、技术方案等投标文件或者响应文件的实质性内容；</w:t>
      </w:r>
    </w:p>
    <w:p w:rsidR="00940FA0" w:rsidRPr="00FC5C9D" w:rsidRDefault="006810E4">
      <w:pPr>
        <w:spacing w:line="440" w:lineRule="exact"/>
        <w:ind w:firstLineChars="200" w:firstLine="480"/>
        <w:rPr>
          <w:rFonts w:ascii="仿宋_GB2312" w:eastAsia="仿宋_GB2312" w:hAnsi="仿宋" w:cs="仿宋_GB2312"/>
          <w:sz w:val="24"/>
          <w:szCs w:val="21"/>
        </w:rPr>
      </w:pPr>
      <w:r w:rsidRPr="00FC5C9D">
        <w:rPr>
          <w:rFonts w:ascii="仿宋_GB2312" w:eastAsia="仿宋_GB2312" w:hAnsi="仿宋" w:cs="仿宋_GB2312" w:hint="eastAsia"/>
          <w:sz w:val="24"/>
          <w:szCs w:val="21"/>
        </w:rPr>
        <w:t>8.22.4属于同一集团、协会、商会等组织成员的供应商按照该组织要求协同参加政府采购活动；</w:t>
      </w:r>
    </w:p>
    <w:p w:rsidR="00940FA0" w:rsidRPr="00FC5C9D" w:rsidRDefault="006810E4">
      <w:pPr>
        <w:spacing w:line="440" w:lineRule="exact"/>
        <w:ind w:firstLineChars="200" w:firstLine="480"/>
        <w:rPr>
          <w:rFonts w:ascii="仿宋_GB2312" w:eastAsia="仿宋_GB2312" w:hAnsi="仿宋" w:cs="仿宋_GB2312"/>
          <w:sz w:val="24"/>
          <w:szCs w:val="21"/>
        </w:rPr>
      </w:pPr>
      <w:r w:rsidRPr="00FC5C9D">
        <w:rPr>
          <w:rFonts w:ascii="仿宋_GB2312" w:eastAsia="仿宋_GB2312" w:hAnsi="仿宋" w:cs="仿宋_GB2312" w:hint="eastAsia"/>
          <w:sz w:val="24"/>
          <w:szCs w:val="21"/>
        </w:rPr>
        <w:t>8.22.5供应商之间事先约定由某一特定供应商中标、成交；</w:t>
      </w:r>
    </w:p>
    <w:p w:rsidR="00940FA0" w:rsidRPr="00FC5C9D" w:rsidRDefault="006810E4">
      <w:pPr>
        <w:spacing w:line="440" w:lineRule="exact"/>
        <w:ind w:firstLineChars="200" w:firstLine="480"/>
        <w:rPr>
          <w:rFonts w:ascii="仿宋_GB2312" w:eastAsia="仿宋_GB2312" w:hAnsi="仿宋" w:cs="仿宋_GB2312"/>
          <w:sz w:val="24"/>
          <w:szCs w:val="21"/>
        </w:rPr>
      </w:pPr>
      <w:r w:rsidRPr="00FC5C9D">
        <w:rPr>
          <w:rFonts w:ascii="仿宋_GB2312" w:eastAsia="仿宋_GB2312" w:hAnsi="仿宋" w:cs="仿宋_GB2312" w:hint="eastAsia"/>
          <w:sz w:val="24"/>
          <w:szCs w:val="21"/>
        </w:rPr>
        <w:t>8.22.6供应商之间商定部分供应商放弃参加政府采购活动或者放弃中标、成交；</w:t>
      </w:r>
    </w:p>
    <w:p w:rsidR="00940FA0" w:rsidRPr="00FC5C9D" w:rsidRDefault="006810E4">
      <w:pPr>
        <w:tabs>
          <w:tab w:val="left" w:pos="3870"/>
          <w:tab w:val="left" w:pos="4085"/>
        </w:tabs>
        <w:snapToGrid w:val="0"/>
        <w:spacing w:line="440" w:lineRule="exact"/>
        <w:ind w:firstLineChars="200" w:firstLine="480"/>
        <w:jc w:val="left"/>
        <w:rPr>
          <w:rFonts w:ascii="仿宋_GB2312" w:eastAsia="仿宋_GB2312" w:hAnsi="仿宋" w:cs="仿宋_GB2312"/>
          <w:sz w:val="24"/>
          <w:szCs w:val="21"/>
        </w:rPr>
      </w:pPr>
      <w:r w:rsidRPr="00FC5C9D">
        <w:rPr>
          <w:rFonts w:ascii="仿宋_GB2312" w:eastAsia="仿宋_GB2312" w:hAnsi="仿宋" w:cs="仿宋_GB2312" w:hint="eastAsia"/>
          <w:sz w:val="24"/>
          <w:szCs w:val="21"/>
        </w:rPr>
        <w:t>8.22.7供应商与采购人或者采购机构之间、供应商相互之间，为谋求特定供应商中标、成交或者排斥其他供应商的其他串通行为。</w:t>
      </w:r>
    </w:p>
    <w:p w:rsidR="00940FA0" w:rsidRPr="00FC5C9D" w:rsidRDefault="006810E4">
      <w:pPr>
        <w:tabs>
          <w:tab w:val="left" w:pos="3870"/>
          <w:tab w:val="left" w:pos="4085"/>
        </w:tabs>
        <w:snapToGrid w:val="0"/>
        <w:spacing w:line="440" w:lineRule="exact"/>
        <w:jc w:val="left"/>
        <w:rPr>
          <w:rFonts w:ascii="仿宋_GB2312" w:eastAsia="仿宋_GB2312" w:hAnsi="宋体"/>
          <w:b/>
          <w:sz w:val="24"/>
        </w:rPr>
      </w:pPr>
      <w:r w:rsidRPr="00FC5C9D">
        <w:rPr>
          <w:rFonts w:ascii="仿宋_GB2312" w:eastAsia="仿宋_GB2312" w:hAnsi="仿宋_GB2312" w:cs="仿宋_GB2312" w:hint="eastAsia"/>
          <w:b/>
          <w:sz w:val="24"/>
          <w:szCs w:val="21"/>
        </w:rPr>
        <w:t>8.23</w:t>
      </w:r>
      <w:r w:rsidRPr="00FC5C9D">
        <w:rPr>
          <w:rFonts w:ascii="仿宋_GB2312" w:eastAsia="仿宋_GB2312" w:hAnsi="宋体" w:hint="eastAsia"/>
          <w:b/>
          <w:sz w:val="24"/>
        </w:rPr>
        <w:t>评标委员会认定有重大偏差或实质性不响应招标文件要求的；</w:t>
      </w:r>
    </w:p>
    <w:p w:rsidR="00940FA0" w:rsidRPr="00FC5C9D" w:rsidRDefault="006810E4">
      <w:pPr>
        <w:tabs>
          <w:tab w:val="left" w:pos="3870"/>
          <w:tab w:val="left" w:pos="4085"/>
        </w:tabs>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8.24</w:t>
      </w:r>
      <w:r w:rsidR="002B78AF" w:rsidRPr="00FC5C9D">
        <w:rPr>
          <w:rFonts w:ascii="仿宋_GB2312" w:eastAsia="仿宋_GB2312" w:hAnsi="宋体" w:hint="eastAsia"/>
          <w:b/>
          <w:sz w:val="24"/>
        </w:rPr>
        <w:t>投标文件出现不是唯一的、有选择性投标报价的</w:t>
      </w:r>
      <w:r w:rsidRPr="00FC5C9D">
        <w:rPr>
          <w:rFonts w:ascii="仿宋_GB2312" w:eastAsia="仿宋_GB2312" w:hAnsi="宋体" w:hint="eastAsia"/>
          <w:b/>
          <w:sz w:val="24"/>
        </w:rPr>
        <w:t>；</w:t>
      </w:r>
    </w:p>
    <w:p w:rsidR="00940FA0" w:rsidRPr="00FC5C9D" w:rsidRDefault="006810E4">
      <w:pPr>
        <w:spacing w:line="440" w:lineRule="exact"/>
      </w:pPr>
      <w:r w:rsidRPr="00FC5C9D">
        <w:rPr>
          <w:rFonts w:ascii="仿宋_GB2312" w:eastAsia="仿宋_GB2312" w:hint="eastAsia"/>
          <w:b/>
          <w:sz w:val="24"/>
        </w:rPr>
        <w:t>8.25</w:t>
      </w:r>
      <w:r w:rsidRPr="00FC5C9D">
        <w:rPr>
          <w:rFonts w:ascii="仿宋_GB2312" w:eastAsia="仿宋_GB2312" w:hAnsi="宋体" w:hint="eastAsia"/>
          <w:b/>
          <w:sz w:val="24"/>
        </w:rPr>
        <w:t>其他违反法律、法规的情形。</w:t>
      </w:r>
    </w:p>
    <w:p w:rsidR="00940FA0" w:rsidRPr="00FC5C9D" w:rsidRDefault="006810E4">
      <w:pPr>
        <w:snapToGrid w:val="0"/>
        <w:spacing w:line="440" w:lineRule="exact"/>
        <w:rPr>
          <w:rFonts w:ascii="仿宋_GB2312" w:eastAsia="仿宋_GB2312" w:hAnsi="宋体"/>
          <w:b/>
          <w:kern w:val="0"/>
          <w:sz w:val="24"/>
        </w:rPr>
      </w:pPr>
      <w:r w:rsidRPr="00FC5C9D">
        <w:rPr>
          <w:rFonts w:ascii="仿宋_GB2312" w:eastAsia="仿宋_GB2312" w:hAnsi="宋体" w:hint="eastAsia"/>
          <w:b/>
          <w:kern w:val="0"/>
          <w:sz w:val="24"/>
        </w:rPr>
        <w:t>9. 评标过程保密</w:t>
      </w:r>
    </w:p>
    <w:p w:rsidR="00940FA0" w:rsidRPr="00FC5C9D" w:rsidRDefault="006810E4">
      <w:pPr>
        <w:snapToGrid w:val="0"/>
        <w:spacing w:line="440" w:lineRule="exact"/>
        <w:rPr>
          <w:rFonts w:ascii="仿宋_GB2312" w:eastAsia="仿宋_GB2312" w:hAnsi="宋体"/>
          <w:kern w:val="0"/>
          <w:sz w:val="24"/>
        </w:rPr>
      </w:pPr>
      <w:r w:rsidRPr="00FC5C9D">
        <w:rPr>
          <w:rFonts w:ascii="仿宋_GB2312" w:eastAsia="仿宋_GB2312" w:hAnsi="宋体" w:hint="eastAsia"/>
          <w:kern w:val="0"/>
          <w:sz w:val="24"/>
        </w:rPr>
        <w:t>9.1</w:t>
      </w:r>
      <w:r w:rsidRPr="00FC5C9D">
        <w:rPr>
          <w:rFonts w:ascii="仿宋_GB2312" w:eastAsia="仿宋_GB2312" w:hAnsi="仿宋" w:cs="仿宋_GB2312" w:hint="eastAsia"/>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rsidR="00940FA0" w:rsidRPr="00FC5C9D" w:rsidRDefault="006810E4">
      <w:pPr>
        <w:snapToGrid w:val="0"/>
        <w:spacing w:line="440" w:lineRule="exact"/>
        <w:rPr>
          <w:rFonts w:ascii="仿宋_GB2312" w:eastAsia="仿宋_GB2312" w:hAnsi="宋体"/>
          <w:kern w:val="0"/>
          <w:sz w:val="24"/>
        </w:rPr>
      </w:pPr>
      <w:r w:rsidRPr="00FC5C9D">
        <w:rPr>
          <w:rFonts w:ascii="仿宋_GB2312" w:eastAsia="仿宋_GB2312" w:hAnsi="宋体" w:hint="eastAsia"/>
          <w:kern w:val="0"/>
          <w:sz w:val="24"/>
        </w:rPr>
        <w:t>9.2 在评标期间，投标人企图影响招标人或</w:t>
      </w:r>
      <w:r w:rsidRPr="00FC5C9D">
        <w:rPr>
          <w:rFonts w:ascii="仿宋_GB2312" w:eastAsia="仿宋_GB2312" w:hAnsi="宋体" w:hint="eastAsia"/>
          <w:sz w:val="24"/>
        </w:rPr>
        <w:t>评标委员会</w:t>
      </w:r>
      <w:r w:rsidRPr="00FC5C9D">
        <w:rPr>
          <w:rFonts w:ascii="仿宋_GB2312" w:eastAsia="仿宋_GB2312" w:hAnsi="宋体" w:hint="eastAsia"/>
          <w:kern w:val="0"/>
          <w:sz w:val="24"/>
        </w:rPr>
        <w:t>的任何活动，都将导致投标被拒绝，并由其承担相应的法律责任。</w:t>
      </w:r>
    </w:p>
    <w:p w:rsidR="00940FA0" w:rsidRPr="00FC5C9D" w:rsidRDefault="006810E4">
      <w:pPr>
        <w:pStyle w:val="ac"/>
        <w:spacing w:line="800" w:lineRule="exact"/>
        <w:ind w:firstLine="726"/>
        <w:jc w:val="center"/>
        <w:rPr>
          <w:rFonts w:ascii="仿宋_GB2312" w:eastAsia="仿宋_GB2312" w:hAnsi="宋体"/>
          <w:b/>
          <w:sz w:val="36"/>
          <w:szCs w:val="36"/>
        </w:rPr>
      </w:pPr>
      <w:bookmarkStart w:id="5" w:name="_Toc84325929"/>
      <w:bookmarkStart w:id="6" w:name="_Toc81372776"/>
      <w:bookmarkStart w:id="7" w:name="_Toc81372953"/>
      <w:r w:rsidRPr="00FC5C9D">
        <w:rPr>
          <w:rFonts w:ascii="仿宋_GB2312" w:eastAsia="仿宋_GB2312" w:hAnsi="宋体" w:hint="eastAsia"/>
          <w:b/>
          <w:sz w:val="36"/>
          <w:szCs w:val="36"/>
        </w:rPr>
        <w:t>五、授予合同</w:t>
      </w:r>
    </w:p>
    <w:p w:rsidR="00940FA0" w:rsidRPr="00FC5C9D" w:rsidRDefault="006810E4">
      <w:pPr>
        <w:pStyle w:val="a5"/>
        <w:tabs>
          <w:tab w:val="clear" w:pos="454"/>
        </w:tabs>
        <w:spacing w:afterLines="0" w:line="440" w:lineRule="exact"/>
        <w:ind w:left="0" w:firstLine="0"/>
        <w:rPr>
          <w:rFonts w:ascii="仿宋_GB2312" w:eastAsia="仿宋_GB2312" w:hAnsi="宋体"/>
          <w:b/>
          <w:szCs w:val="24"/>
        </w:rPr>
      </w:pPr>
      <w:r w:rsidRPr="00FC5C9D">
        <w:rPr>
          <w:rFonts w:ascii="仿宋_GB2312" w:eastAsia="仿宋_GB2312" w:hAnsi="宋体" w:hint="eastAsia"/>
          <w:b/>
          <w:szCs w:val="24"/>
        </w:rPr>
        <w:t>1.中标条件</w:t>
      </w:r>
    </w:p>
    <w:p w:rsidR="00940FA0" w:rsidRPr="00FC5C9D" w:rsidRDefault="006810E4">
      <w:pPr>
        <w:pStyle w:val="a5"/>
        <w:tabs>
          <w:tab w:val="clear" w:pos="454"/>
        </w:tabs>
        <w:spacing w:afterLines="0" w:line="440" w:lineRule="exact"/>
        <w:ind w:left="0" w:firstLine="0"/>
        <w:rPr>
          <w:rFonts w:ascii="仿宋_GB2312" w:eastAsia="仿宋_GB2312" w:hAnsi="宋体"/>
          <w:szCs w:val="24"/>
        </w:rPr>
      </w:pPr>
      <w:r w:rsidRPr="00FC5C9D">
        <w:rPr>
          <w:rFonts w:ascii="仿宋_GB2312" w:eastAsia="仿宋_GB2312" w:hAnsi="宋体" w:hint="eastAsia"/>
          <w:szCs w:val="24"/>
        </w:rPr>
        <w:t>1.1投标文件基本符合招标文件要求；</w:t>
      </w:r>
    </w:p>
    <w:p w:rsidR="00940FA0" w:rsidRPr="00FC5C9D" w:rsidRDefault="006810E4">
      <w:pPr>
        <w:pStyle w:val="a5"/>
        <w:tabs>
          <w:tab w:val="clear" w:pos="454"/>
        </w:tabs>
        <w:spacing w:afterLines="0" w:line="440" w:lineRule="exact"/>
        <w:ind w:left="0" w:firstLine="0"/>
        <w:rPr>
          <w:rFonts w:ascii="仿宋_GB2312" w:eastAsia="仿宋_GB2312" w:hAnsi="宋体"/>
          <w:szCs w:val="24"/>
        </w:rPr>
      </w:pPr>
      <w:r w:rsidRPr="00FC5C9D">
        <w:rPr>
          <w:rFonts w:ascii="仿宋_GB2312" w:eastAsia="仿宋_GB2312" w:hAnsi="宋体" w:hint="eastAsia"/>
          <w:szCs w:val="24"/>
        </w:rPr>
        <w:t>1.2投标人有很好的执行合同的能力；</w:t>
      </w:r>
    </w:p>
    <w:p w:rsidR="00940FA0" w:rsidRPr="00FC5C9D" w:rsidRDefault="006810E4">
      <w:pPr>
        <w:pStyle w:val="a5"/>
        <w:tabs>
          <w:tab w:val="clear" w:pos="454"/>
        </w:tabs>
        <w:spacing w:afterLines="0" w:line="440" w:lineRule="exact"/>
        <w:ind w:left="0" w:firstLine="0"/>
        <w:rPr>
          <w:rFonts w:ascii="仿宋_GB2312" w:eastAsia="仿宋_GB2312" w:hAnsi="宋体"/>
          <w:szCs w:val="24"/>
        </w:rPr>
      </w:pPr>
      <w:r w:rsidRPr="00FC5C9D">
        <w:rPr>
          <w:rFonts w:ascii="仿宋_GB2312" w:eastAsia="仿宋_GB2312" w:hAnsi="宋体" w:hint="eastAsia"/>
          <w:szCs w:val="24"/>
        </w:rPr>
        <w:t>1.3实施方案最合理并对招标人最为有利，最大限度满足招标文件的要求；</w:t>
      </w:r>
    </w:p>
    <w:p w:rsidR="00940FA0" w:rsidRPr="00FC5C9D" w:rsidRDefault="006810E4">
      <w:pPr>
        <w:pStyle w:val="a5"/>
        <w:tabs>
          <w:tab w:val="clear" w:pos="454"/>
        </w:tabs>
        <w:spacing w:afterLines="0" w:line="440" w:lineRule="exact"/>
        <w:ind w:left="0" w:firstLine="0"/>
        <w:rPr>
          <w:rFonts w:ascii="仿宋_GB2312" w:eastAsia="仿宋_GB2312" w:hAnsi="宋体"/>
          <w:szCs w:val="24"/>
        </w:rPr>
      </w:pPr>
      <w:r w:rsidRPr="00FC5C9D">
        <w:rPr>
          <w:rFonts w:ascii="仿宋_GB2312" w:eastAsia="仿宋_GB2312" w:hAnsi="宋体" w:hint="eastAsia"/>
          <w:szCs w:val="24"/>
        </w:rPr>
        <w:t>1.4投标人能够提供质量技术、商务经济占综合优势的系统及服务。</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lastRenderedPageBreak/>
        <w:t>1.5招标人将把中标通知书授予最佳投标者，但最低价不是中标的绝对保证。</w:t>
      </w:r>
    </w:p>
    <w:bookmarkEnd w:id="5"/>
    <w:bookmarkEnd w:id="6"/>
    <w:bookmarkEnd w:id="7"/>
    <w:p w:rsidR="00940FA0" w:rsidRPr="00FC5C9D" w:rsidRDefault="006810E4">
      <w:pPr>
        <w:spacing w:line="440" w:lineRule="exact"/>
        <w:jc w:val="left"/>
        <w:rPr>
          <w:rFonts w:ascii="仿宋_GB2312" w:eastAsia="仿宋_GB2312" w:hAnsi="宋体"/>
          <w:b/>
          <w:sz w:val="24"/>
        </w:rPr>
      </w:pPr>
      <w:r w:rsidRPr="00FC5C9D">
        <w:rPr>
          <w:rFonts w:ascii="仿宋_GB2312" w:eastAsia="仿宋_GB2312" w:hAnsi="宋体" w:hint="eastAsia"/>
          <w:b/>
          <w:sz w:val="24"/>
        </w:rPr>
        <w:t>2.中标确认</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2.1采购人应当自收到评标报告之日起５个工作日内，在评标报告确定的中标候选人名单中按顺序确定中标人。</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2.2采购人在收到评标报告5个工作日内未按评标报告推荐的中标候选人顺序确定中标人，视同按评标报告推荐的顺序确定的中标候选人为中标人。</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2.3采购人应在确认中标人前再次对资格条件和相关证件材料进一步查验核实。</w:t>
      </w:r>
    </w:p>
    <w:p w:rsidR="00940FA0" w:rsidRPr="00FC5C9D" w:rsidRDefault="006810E4">
      <w:pPr>
        <w:spacing w:line="440" w:lineRule="exact"/>
        <w:jc w:val="left"/>
        <w:rPr>
          <w:rFonts w:ascii="仿宋_GB2312" w:eastAsia="仿宋_GB2312" w:hAnsi="宋体"/>
          <w:b/>
          <w:sz w:val="24"/>
        </w:rPr>
      </w:pPr>
      <w:r w:rsidRPr="00FC5C9D">
        <w:rPr>
          <w:rFonts w:ascii="仿宋_GB2312" w:eastAsia="仿宋_GB2312" w:hAnsi="宋体" w:hint="eastAsia"/>
          <w:b/>
          <w:sz w:val="24"/>
        </w:rPr>
        <w:t>3．中标通知</w:t>
      </w:r>
    </w:p>
    <w:p w:rsidR="00940FA0" w:rsidRPr="00FC5C9D" w:rsidRDefault="006810E4">
      <w:pPr>
        <w:pStyle w:val="28"/>
        <w:tabs>
          <w:tab w:val="left" w:pos="0"/>
        </w:tabs>
        <w:spacing w:before="0" w:line="440" w:lineRule="exact"/>
        <w:ind w:firstLineChars="0" w:firstLine="0"/>
        <w:rPr>
          <w:rFonts w:ascii="仿宋_GB2312" w:eastAsia="仿宋_GB2312" w:hAnsi="宋体"/>
          <w:szCs w:val="24"/>
        </w:rPr>
      </w:pPr>
      <w:r w:rsidRPr="00FC5C9D">
        <w:rPr>
          <w:rFonts w:ascii="仿宋_GB2312" w:eastAsia="仿宋_GB2312" w:hAnsi="宋体" w:hint="eastAsia"/>
          <w:szCs w:val="24"/>
        </w:rPr>
        <w:t>3.1</w:t>
      </w:r>
      <w:r w:rsidRPr="00FC5C9D">
        <w:rPr>
          <w:rFonts w:ascii="仿宋_GB2312" w:eastAsia="仿宋_GB2312" w:hAnsi="Helvetica" w:cs="Helvetica" w:hint="eastAsia"/>
          <w:kern w:val="0"/>
        </w:rPr>
        <w:t>采购代理机构</w:t>
      </w:r>
      <w:r w:rsidRPr="00FC5C9D">
        <w:rPr>
          <w:rFonts w:ascii="仿宋_GB2312" w:eastAsia="仿宋_GB2312" w:hAnsi="宋体" w:hint="eastAsia"/>
        </w:rPr>
        <w:t>对中标结果在指定媒体</w:t>
      </w:r>
      <w:r w:rsidRPr="00FC5C9D">
        <w:rPr>
          <w:rFonts w:ascii="仿宋_GB2312" w:eastAsia="仿宋_GB2312" w:hAnsi="Helvetica" w:cs="Helvetica" w:hint="eastAsia"/>
          <w:kern w:val="0"/>
        </w:rPr>
        <w:t>（浙江政府采购网</w:t>
      </w:r>
      <w:hyperlink r:id="rId10" w:history="1">
        <w:r w:rsidRPr="00FC5C9D">
          <w:rPr>
            <w:rStyle w:val="afa"/>
            <w:rFonts w:ascii="仿宋_GB2312" w:eastAsia="仿宋_GB2312" w:hAnsi="Helvetica" w:cs="Helvetica" w:hint="eastAsia"/>
            <w:color w:val="auto"/>
            <w:kern w:val="0"/>
          </w:rPr>
          <w:t>http://zfcg.czt.zj.gov.cn/</w:t>
        </w:r>
      </w:hyperlink>
      <w:r w:rsidRPr="00FC5C9D">
        <w:rPr>
          <w:rFonts w:ascii="仿宋_GB2312" w:eastAsia="仿宋_GB2312" w:hAnsi="Helvetica" w:cs="Helvetica" w:hint="eastAsia"/>
          <w:kern w:val="0"/>
        </w:rPr>
        <w:t>、绍兴公共资源交易网</w:t>
      </w:r>
      <w:hyperlink r:id="rId11" w:history="1">
        <w:r w:rsidRPr="00FC5C9D">
          <w:rPr>
            <w:rStyle w:val="afa"/>
            <w:rFonts w:ascii="仿宋_GB2312" w:hint="eastAsia"/>
            <w:color w:val="auto"/>
          </w:rPr>
          <w:t>http://ggb.sx.gov.cn</w:t>
        </w:r>
      </w:hyperlink>
      <w:r w:rsidRPr="00FC5C9D">
        <w:rPr>
          <w:rFonts w:ascii="仿宋_GB2312" w:eastAsia="仿宋_GB2312" w:hAnsi="Helvetica" w:cs="Helvetica" w:hint="eastAsia"/>
          <w:kern w:val="0"/>
        </w:rPr>
        <w:t>）发布中标公告，中标公告期限为1个工作日。</w:t>
      </w:r>
    </w:p>
    <w:p w:rsidR="00940FA0" w:rsidRPr="00FC5C9D" w:rsidRDefault="006810E4">
      <w:pPr>
        <w:tabs>
          <w:tab w:val="left" w:pos="0"/>
        </w:tabs>
        <w:spacing w:line="440" w:lineRule="exact"/>
        <w:rPr>
          <w:rFonts w:ascii="仿宋_GB2312" w:eastAsia="仿宋_GB2312" w:cs="仿宋_GB2312"/>
          <w:kern w:val="0"/>
          <w:sz w:val="24"/>
          <w:lang w:val="zh-CN"/>
        </w:rPr>
      </w:pPr>
      <w:r w:rsidRPr="00FC5C9D">
        <w:rPr>
          <w:rFonts w:ascii="仿宋_GB2312" w:eastAsia="仿宋_GB2312" w:hAnsi="宋体" w:hint="eastAsia"/>
          <w:sz w:val="24"/>
        </w:rPr>
        <w:t>3.2采购机构通过政采云平台向中标供应商签发中标通知书。请中标供应商自行登录政采云平台下载并打印中标通知书。在</w:t>
      </w:r>
      <w:r w:rsidRPr="00FC5C9D">
        <w:rPr>
          <w:rFonts w:ascii="仿宋_GB2312" w:eastAsia="仿宋_GB2312" w:hint="eastAsia"/>
          <w:sz w:val="24"/>
        </w:rPr>
        <w:t>采购代理机构</w:t>
      </w:r>
      <w:r w:rsidRPr="00FC5C9D">
        <w:rPr>
          <w:rFonts w:ascii="仿宋_GB2312" w:eastAsia="仿宋_GB2312" w:hAnsi="宋体" w:hint="eastAsia"/>
          <w:sz w:val="24"/>
        </w:rPr>
        <w:t>发出中标通知书前，中标供应商如有违反有关法律法规和本项目要求行为的，则取消该投标人的中标资格</w:t>
      </w:r>
      <w:r w:rsidRPr="00FC5C9D">
        <w:rPr>
          <w:rFonts w:ascii="仿宋_GB2312" w:eastAsia="仿宋_GB2312" w:cs="仿宋_GB2312" w:hint="eastAsia"/>
          <w:kern w:val="0"/>
          <w:sz w:val="24"/>
          <w:lang w:val="zh-CN"/>
        </w:rPr>
        <w:t>。</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3.3采购代理机构对中标结果不作任何说明和解释，也不回答任何提问。</w:t>
      </w:r>
    </w:p>
    <w:p w:rsidR="00940FA0" w:rsidRPr="00FC5C9D" w:rsidRDefault="006810E4">
      <w:pPr>
        <w:spacing w:line="440" w:lineRule="exact"/>
        <w:jc w:val="left"/>
        <w:rPr>
          <w:rFonts w:ascii="仿宋_GB2312" w:eastAsia="仿宋_GB2312" w:hAnsi="宋体"/>
          <w:b/>
          <w:sz w:val="24"/>
        </w:rPr>
      </w:pPr>
      <w:r w:rsidRPr="00FC5C9D">
        <w:rPr>
          <w:rFonts w:ascii="仿宋_GB2312" w:eastAsia="仿宋_GB2312" w:hAnsi="宋体" w:hint="eastAsia"/>
          <w:b/>
          <w:sz w:val="24"/>
        </w:rPr>
        <w:t>4．履约保证金</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4.1采购人在签订合同时，按规定可向中标人收取不高于中标额的2.5％的履约保证金，采购人不得以供应商事先提交履约保证金作为签订合同的条件。鼓励采购人根据项目特点、供应商诚信等情况免收履约保证金或降低缴纳比例。</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4.2</w:t>
      </w:r>
      <w:r w:rsidRPr="00FC5C9D">
        <w:rPr>
          <w:rFonts w:ascii="仿宋_GB2312" w:eastAsia="仿宋_GB2312" w:hAnsi="宋体"/>
          <w:sz w:val="24"/>
        </w:rPr>
        <w:t>项目验收结束</w:t>
      </w:r>
      <w:r w:rsidRPr="00FC5C9D">
        <w:rPr>
          <w:rFonts w:ascii="仿宋_GB2312" w:eastAsia="仿宋_GB2312" w:hAnsi="宋体" w:hint="eastAsia"/>
          <w:sz w:val="24"/>
        </w:rPr>
        <w:t>后，采购人应及时退还履约保证金。</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4.3供应商以银行、保险公司出具保函形式提交履约保证金的，采购人不得拒收。</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sz w:val="24"/>
        </w:rPr>
        <w:t>4.4政府采购货物和服务项目不得收取质量保证金。</w:t>
      </w:r>
    </w:p>
    <w:p w:rsidR="00940FA0" w:rsidRPr="00FC5C9D" w:rsidRDefault="006810E4">
      <w:pPr>
        <w:spacing w:line="440" w:lineRule="exact"/>
        <w:jc w:val="left"/>
        <w:rPr>
          <w:rFonts w:ascii="仿宋_GB2312" w:eastAsia="仿宋_GB2312" w:hAnsi="宋体"/>
          <w:b/>
          <w:sz w:val="24"/>
        </w:rPr>
      </w:pPr>
      <w:r w:rsidRPr="00FC5C9D">
        <w:rPr>
          <w:rFonts w:ascii="仿宋_GB2312" w:eastAsia="仿宋_GB2312" w:hAnsi="宋体" w:hint="eastAsia"/>
          <w:b/>
          <w:sz w:val="24"/>
        </w:rPr>
        <w:t>5．合同签订及备案</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5.1中标人应当在中标通知书发出之日起30天内与采购人签订合同，自采购合同签订之日起</w:t>
      </w:r>
      <w:r w:rsidRPr="00FC5C9D">
        <w:rPr>
          <w:rFonts w:ascii="仿宋_GB2312" w:eastAsia="仿宋_GB2312" w:hAnsi="宋体" w:hint="eastAsia"/>
          <w:b/>
          <w:sz w:val="24"/>
        </w:rPr>
        <w:t>3个工作日内</w:t>
      </w:r>
      <w:r w:rsidRPr="00FC5C9D">
        <w:rPr>
          <w:rFonts w:ascii="仿宋_GB2312" w:eastAsia="仿宋_GB2312" w:hAnsi="宋体" w:hint="eastAsia"/>
          <w:sz w:val="24"/>
        </w:rPr>
        <w:t>，通过电子交易平台进行备案。</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5.2如中标人为联合体的，由联合体成员各方法定代表人或其授权代表与采购人代表签订合同。</w:t>
      </w:r>
    </w:p>
    <w:p w:rsidR="00940FA0" w:rsidRPr="00FC5C9D" w:rsidRDefault="006810E4">
      <w:pPr>
        <w:spacing w:line="440" w:lineRule="exact"/>
        <w:jc w:val="left"/>
        <w:rPr>
          <w:rFonts w:ascii="仿宋_GB2312" w:eastAsia="仿宋_GB2312" w:hAnsi="宋体"/>
          <w:b/>
          <w:sz w:val="24"/>
        </w:rPr>
      </w:pPr>
      <w:r w:rsidRPr="00FC5C9D">
        <w:rPr>
          <w:rFonts w:ascii="仿宋_GB2312" w:eastAsia="仿宋_GB2312" w:hAnsi="宋体" w:hint="eastAsia"/>
          <w:b/>
          <w:sz w:val="24"/>
        </w:rPr>
        <w:t>6.验收</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6.1采购人组织对供应商履约的验收。大型或者复杂的政府采购项目，应当邀请国家认可的质量检测机构参加验收工作。验收方成员应当在验收书上签字，并</w:t>
      </w:r>
      <w:r w:rsidRPr="00FC5C9D">
        <w:rPr>
          <w:rFonts w:ascii="仿宋_GB2312" w:eastAsia="仿宋_GB2312" w:hAnsi="宋体" w:hint="eastAsia"/>
          <w:sz w:val="24"/>
        </w:rPr>
        <w:lastRenderedPageBreak/>
        <w:t>承担相应的法律责任。如果发现与合同中要求不符，供应商须承担由此发生的一切损失和费用，并承担相应的法律责任。</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6.2采购人可以邀请参加本项目的其他投标人或者第三方机构参与验收。参与验收的投标人或者第三方机构的意见作为验收书的参考资料一并存档。</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6.3 采购人负责加强对中标人的履约管理，并按照采购合同约定，及时向中标人支付采购资金。对于中标人违反采购合同约定的行为，采购人应当及时处理，依法追究其违约责任。</w:t>
      </w:r>
    </w:p>
    <w:p w:rsidR="00940FA0" w:rsidRPr="00FC5C9D" w:rsidRDefault="006810E4">
      <w:pPr>
        <w:spacing w:line="440" w:lineRule="exact"/>
        <w:jc w:val="left"/>
        <w:rPr>
          <w:rFonts w:ascii="仿宋_GB2312" w:eastAsia="仿宋_GB2312" w:hAnsi="宋体"/>
          <w:b/>
          <w:sz w:val="24"/>
        </w:rPr>
      </w:pPr>
      <w:r w:rsidRPr="00FC5C9D">
        <w:rPr>
          <w:rFonts w:ascii="仿宋_GB2312" w:eastAsia="仿宋_GB2312" w:hAnsi="宋体" w:hint="eastAsia"/>
          <w:b/>
          <w:sz w:val="24"/>
        </w:rPr>
        <w:t>7. 售后服务考核</w:t>
      </w:r>
    </w:p>
    <w:p w:rsidR="00940FA0" w:rsidRPr="00FC5C9D" w:rsidRDefault="006810E4">
      <w:pPr>
        <w:spacing w:line="440" w:lineRule="exact"/>
        <w:ind w:firstLineChars="200" w:firstLine="480"/>
        <w:jc w:val="left"/>
        <w:rPr>
          <w:rFonts w:ascii="仿宋_GB2312" w:eastAsia="仿宋_GB2312" w:hAnsi="宋体"/>
          <w:sz w:val="24"/>
        </w:rPr>
      </w:pPr>
      <w:r w:rsidRPr="00FC5C9D">
        <w:rPr>
          <w:rFonts w:ascii="仿宋_GB2312" w:eastAsia="仿宋_GB2312" w:hAnsi="宋体" w:hint="eastAsia"/>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rsidR="00940FA0" w:rsidRPr="00FC5C9D" w:rsidRDefault="006810E4">
      <w:pPr>
        <w:snapToGrid w:val="0"/>
        <w:spacing w:line="800" w:lineRule="exact"/>
        <w:jc w:val="center"/>
        <w:outlineLvl w:val="0"/>
        <w:rPr>
          <w:rFonts w:ascii="仿宋_GB2312" w:eastAsia="仿宋_GB2312" w:hAnsi="仿宋_GB2312" w:cs="仿宋_GB2312"/>
          <w:b/>
          <w:sz w:val="36"/>
          <w:szCs w:val="36"/>
        </w:rPr>
      </w:pPr>
      <w:r w:rsidRPr="00FC5C9D">
        <w:rPr>
          <w:rFonts w:ascii="仿宋_GB2312" w:eastAsia="仿宋_GB2312" w:hAnsi="仿宋_GB2312" w:cs="仿宋_GB2312" w:hint="eastAsia"/>
          <w:b/>
          <w:sz w:val="36"/>
          <w:szCs w:val="36"/>
        </w:rPr>
        <w:t>六、质疑与投诉</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rsidR="00940FA0" w:rsidRPr="00FC5C9D" w:rsidRDefault="006810E4" w:rsidP="002B5650">
      <w:pPr>
        <w:autoSpaceDE w:val="0"/>
        <w:autoSpaceDN w:val="0"/>
        <w:spacing w:line="360" w:lineRule="auto"/>
        <w:ind w:firstLineChars="196" w:firstLine="472"/>
        <w:jc w:val="left"/>
        <w:rPr>
          <w:rFonts w:ascii="仿宋_GB2312" w:eastAsia="仿宋_GB2312" w:cs="微软雅黑"/>
          <w:b/>
          <w:kern w:val="0"/>
          <w:sz w:val="24"/>
          <w:lang w:val="zh-CN"/>
        </w:rPr>
      </w:pPr>
      <w:r w:rsidRPr="00FC5C9D">
        <w:rPr>
          <w:rFonts w:ascii="仿宋_GB2312" w:eastAsia="仿宋_GB2312" w:cs="微软雅黑" w:hint="eastAsia"/>
          <w:b/>
          <w:kern w:val="0"/>
          <w:sz w:val="24"/>
          <w:lang w:val="zh-CN"/>
        </w:rPr>
        <w:t>1.供应商询问</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供应商对政府采购活动事项有疑问的，可以向采购机构提出询问，采购机构将对供应商依法提出的询问作出答复，但答复的内容不得涉及商业秘密。</w:t>
      </w:r>
    </w:p>
    <w:p w:rsidR="00940FA0" w:rsidRPr="00FC5C9D" w:rsidRDefault="006810E4" w:rsidP="002B5650">
      <w:pPr>
        <w:autoSpaceDE w:val="0"/>
        <w:autoSpaceDN w:val="0"/>
        <w:spacing w:line="360" w:lineRule="auto"/>
        <w:ind w:firstLineChars="196" w:firstLine="472"/>
        <w:jc w:val="left"/>
        <w:rPr>
          <w:rFonts w:ascii="仿宋_GB2312" w:eastAsia="仿宋_GB2312" w:cs="微软雅黑"/>
          <w:b/>
          <w:kern w:val="0"/>
          <w:sz w:val="24"/>
          <w:lang w:val="zh-CN"/>
        </w:rPr>
      </w:pPr>
      <w:r w:rsidRPr="00FC5C9D">
        <w:rPr>
          <w:rFonts w:ascii="仿宋_GB2312" w:eastAsia="仿宋_GB2312" w:cs="微软雅黑" w:hint="eastAsia"/>
          <w:b/>
          <w:kern w:val="0"/>
          <w:sz w:val="24"/>
          <w:lang w:val="zh-CN"/>
        </w:rPr>
        <w:t>2.供应商质疑</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2.1供应商认为采购文件、采购过程和成交结果使自己的权益受到损害的，可以在知道或者应知其权益受到损害之日起七个工作日内，可以以书面邮寄的方式向采购机构提出质疑，否则，采购机构不予受理：</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提出。</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（2）对采购过程提出质疑的，质疑期限为各采购程序环节结束之日起计算。</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lastRenderedPageBreak/>
        <w:t>（3）对采购结果提出质疑的，质疑期限自采购结果公告（包括公示、预公告、结果变更公告等）期限届满之日起计算。</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（4）供应商应在法定质疑期内一次性提出针对同一采购程序环节的质疑。</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3.供应商提交提出质疑应当提交质疑书和必要的证明材料，质疑书需一式三份，质疑书至少应包括下列主要内容：</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（1）质疑人的名称、地址、邮政编码、联系人、联系电话，以及被质疑人名称及联系方式；</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（2）被质疑采购项目名称、编号及采购内容；</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（3）具体、明确的质疑事项和与质疑事项相关的请求</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（4）事实依据；</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（5）必要的法律依据；</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（6）认为自己合法权益受到损害或可能受到损害的相关证据材料；</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（7）提出质疑的日期。</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（8） 质疑书应当署名。质疑人为自然人的，应当由本人签字并附有效身份证明；质疑人为法人或其他组织的，应当由法定代表人或主要负责人签字（或盖章）并加盖单位公章。</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（9） 质疑人因故不能自行办理质疑事项的，可以委托代理人办理质疑事宜，但应当向被质疑人提交授权委托书，并载明委托代理的具体权限和事项。</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（10）质疑人提供的相关材料中有外文资料的，应当将与质疑相关的外文资料完整、客观、真实地翻译为中文，并注明翻译人员姓名、工作单位、联系方式等信息。</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4.</w:t>
      </w:r>
      <w:r w:rsidRPr="00FC5C9D">
        <w:rPr>
          <w:rFonts w:ascii="仿宋_GB2312" w:eastAsia="仿宋_GB2312" w:hAnsi="仿宋" w:hint="eastAsia"/>
          <w:sz w:val="24"/>
        </w:rPr>
        <w:tab/>
        <w:t>原则上由采购人回复的质疑：</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（1）对采购文件中特定资格条件、采购需求、评分办法提出的质疑；</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（2）对采购过程中有关现场考察或开标前答疑会事项提出的质疑。</w:t>
      </w:r>
    </w:p>
    <w:p w:rsidR="00940FA0" w:rsidRPr="00FC5C9D" w:rsidRDefault="006810E4">
      <w:pPr>
        <w:pStyle w:val="ac"/>
        <w:spacing w:line="360" w:lineRule="auto"/>
        <w:ind w:firstLineChars="300" w:firstLine="720"/>
        <w:rPr>
          <w:rFonts w:ascii="仿宋_GB2312" w:eastAsia="仿宋_GB2312" w:hAnsi="仿宋"/>
          <w:sz w:val="24"/>
        </w:rPr>
      </w:pPr>
      <w:r w:rsidRPr="00FC5C9D">
        <w:rPr>
          <w:rFonts w:ascii="仿宋_GB2312" w:eastAsia="仿宋_GB2312" w:hAnsi="仿宋" w:hint="eastAsia"/>
          <w:sz w:val="24"/>
        </w:rPr>
        <w:t>原则上由采购代理机构回复的质疑：</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（1）除特定资格条件、采购需求、评分办法外，对采购文件中其他内容提出的质疑；</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（2）除有关现场考察或开标前答疑会事项外，对采购过程中其它事项提出的质疑；</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（3）对采购结果提出的质疑。</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lastRenderedPageBreak/>
        <w:t>5.采购机构应当在收到供应商的书面质疑后七个工作日内作出答复，并以书面形式通知质疑供应商和其他与质疑处理结果有利害关系的政府采购当事人，但答复的内容不得涉及商业秘密。</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仿宋" w:hint="eastAsia"/>
          <w:sz w:val="24"/>
        </w:rPr>
        <w:t>6.询问或者质疑事项可能影响采购结果的，采购人应当暂停签订合同，已经签订合同的，应当中止履行合同。</w:t>
      </w:r>
    </w:p>
    <w:p w:rsidR="00940FA0" w:rsidRPr="00FC5C9D" w:rsidRDefault="006810E4">
      <w:pPr>
        <w:pStyle w:val="ac"/>
        <w:spacing w:line="360" w:lineRule="auto"/>
        <w:ind w:firstLineChars="200" w:firstLine="480"/>
        <w:rPr>
          <w:rFonts w:ascii="仿宋_GB2312" w:eastAsia="仿宋_GB2312" w:hAnsi="仿宋"/>
          <w:sz w:val="24"/>
        </w:rPr>
      </w:pPr>
      <w:r w:rsidRPr="00FC5C9D">
        <w:rPr>
          <w:rFonts w:ascii="仿宋_GB2312" w:eastAsia="仿宋_GB2312" w:hAnsi="宋体" w:cs="宋体" w:hint="eastAsia"/>
          <w:kern w:val="0"/>
          <w:sz w:val="24"/>
        </w:rPr>
        <w:t>7.质疑函范本、投诉书范本请到浙江政府采购网下载专区下载。</w:t>
      </w:r>
    </w:p>
    <w:p w:rsidR="00940FA0" w:rsidRPr="00FC5C9D" w:rsidRDefault="006810E4">
      <w:pPr>
        <w:pageBreakBefore/>
        <w:snapToGrid w:val="0"/>
        <w:spacing w:line="800" w:lineRule="exact"/>
        <w:jc w:val="center"/>
        <w:rPr>
          <w:rFonts w:ascii="仿宋_GB2312" w:eastAsia="仿宋_GB2312" w:hAnsi="宋体"/>
          <w:b/>
          <w:sz w:val="36"/>
          <w:szCs w:val="36"/>
        </w:rPr>
      </w:pPr>
      <w:r w:rsidRPr="00FC5C9D">
        <w:rPr>
          <w:rFonts w:ascii="仿宋_GB2312" w:eastAsia="仿宋_GB2312" w:hAnsi="宋体" w:hint="eastAsia"/>
          <w:b/>
          <w:sz w:val="36"/>
          <w:szCs w:val="36"/>
        </w:rPr>
        <w:lastRenderedPageBreak/>
        <w:t>第三部分 招标项目范围及要求</w:t>
      </w:r>
    </w:p>
    <w:p w:rsidR="00940FA0" w:rsidRPr="00FC5C9D" w:rsidRDefault="006810E4">
      <w:pPr>
        <w:snapToGrid w:val="0"/>
        <w:spacing w:line="800" w:lineRule="exact"/>
        <w:rPr>
          <w:rFonts w:ascii="仿宋_GB2312" w:eastAsia="仿宋_GB2312" w:hAnsi="宋体"/>
          <w:b/>
          <w:sz w:val="24"/>
        </w:rPr>
      </w:pPr>
      <w:r w:rsidRPr="00FC5C9D">
        <w:rPr>
          <w:rFonts w:ascii="仿宋_GB2312" w:eastAsia="仿宋_GB2312" w:hAnsi="宋体" w:hint="eastAsia"/>
          <w:b/>
          <w:sz w:val="24"/>
          <w:u w:val="wave"/>
        </w:rPr>
        <w:t>相关声明</w:t>
      </w:r>
      <w:r w:rsidRPr="00FC5C9D">
        <w:rPr>
          <w:rFonts w:ascii="仿宋_GB2312" w:eastAsia="仿宋_GB2312" w:hAnsi="宋体" w:hint="eastAsia"/>
          <w:b/>
          <w:sz w:val="24"/>
        </w:rPr>
        <w:t>：</w:t>
      </w:r>
      <w:r w:rsidRPr="00FC5C9D">
        <w:rPr>
          <w:rFonts w:ascii="仿宋_GB2312" w:eastAsia="仿宋_GB2312" w:hAnsi="宋体" w:hint="eastAsia"/>
          <w:b/>
          <w:sz w:val="24"/>
          <w:u w:val="wave"/>
        </w:rPr>
        <w:t>以下1-7条款如标段内另有说明的</w:t>
      </w:r>
      <w:r w:rsidRPr="00FC5C9D">
        <w:rPr>
          <w:rFonts w:ascii="仿宋_GB2312" w:eastAsia="仿宋_GB2312" w:hAnsi="宋体" w:hint="eastAsia"/>
          <w:b/>
          <w:sz w:val="24"/>
        </w:rPr>
        <w:t>，</w:t>
      </w:r>
      <w:r w:rsidRPr="00FC5C9D">
        <w:rPr>
          <w:rFonts w:ascii="仿宋_GB2312" w:eastAsia="仿宋_GB2312" w:hAnsi="宋体" w:hint="eastAsia"/>
          <w:b/>
          <w:sz w:val="24"/>
          <w:u w:val="wave"/>
        </w:rPr>
        <w:t>则按标内要求执行</w:t>
      </w:r>
      <w:r w:rsidRPr="00FC5C9D">
        <w:rPr>
          <w:rFonts w:ascii="仿宋_GB2312" w:eastAsia="仿宋_GB2312" w:hAnsi="宋体" w:hint="eastAsia"/>
          <w:b/>
          <w:sz w:val="24"/>
        </w:rPr>
        <w:t>。</w:t>
      </w:r>
    </w:p>
    <w:p w:rsidR="00940FA0" w:rsidRPr="00FC5C9D" w:rsidRDefault="006810E4">
      <w:pPr>
        <w:pStyle w:val="afd"/>
        <w:widowControl w:val="0"/>
        <w:spacing w:afterLines="0" w:line="440" w:lineRule="exact"/>
        <w:ind w:firstLineChars="0" w:firstLine="0"/>
        <w:rPr>
          <w:rFonts w:ascii="仿宋_GB2312" w:eastAsia="仿宋_GB2312" w:hAnsi="宋体"/>
          <w:b/>
          <w:szCs w:val="24"/>
        </w:rPr>
      </w:pPr>
      <w:r w:rsidRPr="00FC5C9D">
        <w:rPr>
          <w:rFonts w:ascii="仿宋_GB2312" w:eastAsia="仿宋_GB2312" w:hAnsi="宋体" w:hint="eastAsia"/>
          <w:b/>
          <w:szCs w:val="24"/>
        </w:rPr>
        <w:t>1.设备（材料）要求</w:t>
      </w:r>
    </w:p>
    <w:p w:rsidR="00940FA0" w:rsidRPr="00FC5C9D" w:rsidRDefault="006810E4">
      <w:pPr>
        <w:tabs>
          <w:tab w:val="left" w:pos="1365"/>
        </w:tabs>
        <w:spacing w:line="440" w:lineRule="exact"/>
        <w:jc w:val="left"/>
        <w:rPr>
          <w:rFonts w:ascii="仿宋_GB2312" w:eastAsia="仿宋_GB2312" w:hAnsi="宋体"/>
          <w:sz w:val="24"/>
        </w:rPr>
      </w:pPr>
      <w:r w:rsidRPr="00FC5C9D">
        <w:rPr>
          <w:rFonts w:ascii="仿宋_GB2312" w:eastAsia="仿宋_GB2312" w:hAnsi="宋体" w:hint="eastAsia"/>
          <w:sz w:val="24"/>
        </w:rPr>
        <w:t>1.1投标人投标提供的设备必须是厂商原装的、全新的，型号、性能及指标符合国家及招标文件提出的有关技术、质量、安全标准。</w:t>
      </w:r>
    </w:p>
    <w:p w:rsidR="00940FA0" w:rsidRPr="00FC5C9D" w:rsidRDefault="006810E4">
      <w:pPr>
        <w:tabs>
          <w:tab w:val="left" w:pos="1365"/>
        </w:tabs>
        <w:spacing w:line="440" w:lineRule="exact"/>
        <w:jc w:val="left"/>
        <w:rPr>
          <w:rFonts w:ascii="仿宋_GB2312" w:eastAsia="仿宋_GB2312" w:hAnsi="宋体"/>
          <w:sz w:val="24"/>
        </w:rPr>
      </w:pPr>
      <w:r w:rsidRPr="00FC5C9D">
        <w:rPr>
          <w:rFonts w:ascii="仿宋_GB2312" w:eastAsia="仿宋_GB2312" w:hAnsi="宋体" w:hint="eastAsia"/>
          <w:sz w:val="24"/>
        </w:rPr>
        <w:t>1.2所有设备在开箱检验时必须完好，无破损，配置与装箱单相符。数量、质量及性能不低于本需求书中提出的要求。</w:t>
      </w:r>
    </w:p>
    <w:p w:rsidR="00940FA0" w:rsidRPr="00FC5C9D" w:rsidRDefault="006810E4">
      <w:pPr>
        <w:tabs>
          <w:tab w:val="left" w:pos="1365"/>
        </w:tabs>
        <w:spacing w:line="440" w:lineRule="exact"/>
        <w:jc w:val="left"/>
        <w:rPr>
          <w:rFonts w:ascii="仿宋_GB2312" w:eastAsia="仿宋_GB2312" w:hAnsi="宋体"/>
          <w:sz w:val="24"/>
        </w:rPr>
      </w:pPr>
      <w:r w:rsidRPr="00FC5C9D">
        <w:rPr>
          <w:rFonts w:ascii="仿宋_GB2312" w:eastAsia="仿宋_GB2312" w:hAnsi="宋体" w:hint="eastAsia"/>
          <w:sz w:val="24"/>
        </w:rPr>
        <w:t>1.3设备外观清洁，标记编号以及盘面显示等字体清晰，明确。铭牌、使用指示、警告指示应以中文或英文及易懂的通用符号来表示；应准确无误地表明设备之型号、规格、制造厂及生产或出厂日期。</w:t>
      </w:r>
    </w:p>
    <w:p w:rsidR="00940FA0" w:rsidRPr="00FC5C9D" w:rsidRDefault="006810E4">
      <w:pPr>
        <w:tabs>
          <w:tab w:val="left" w:pos="1365"/>
        </w:tabs>
        <w:spacing w:line="440" w:lineRule="exact"/>
        <w:jc w:val="left"/>
        <w:rPr>
          <w:rFonts w:ascii="仿宋_GB2312" w:eastAsia="仿宋_GB2312" w:hAnsi="宋体"/>
          <w:sz w:val="24"/>
        </w:rPr>
      </w:pPr>
      <w:r w:rsidRPr="00FC5C9D">
        <w:rPr>
          <w:rFonts w:ascii="仿宋_GB2312" w:eastAsia="仿宋_GB2312" w:hAnsi="宋体" w:hint="eastAsia"/>
          <w:sz w:val="24"/>
        </w:rPr>
        <w:t>1.4对于影响设备正常工作的必要组成部分，无论在技术规范中指出与否，投标人都应提供并在投标文件中明确列出。</w:t>
      </w:r>
    </w:p>
    <w:p w:rsidR="00940FA0" w:rsidRPr="00FC5C9D" w:rsidRDefault="006810E4">
      <w:pPr>
        <w:tabs>
          <w:tab w:val="left" w:pos="1365"/>
        </w:tabs>
        <w:spacing w:line="440" w:lineRule="exact"/>
        <w:jc w:val="left"/>
        <w:rPr>
          <w:rFonts w:ascii="仿宋_GB2312" w:eastAsia="仿宋_GB2312" w:hAnsi="宋体"/>
          <w:sz w:val="24"/>
        </w:rPr>
      </w:pPr>
      <w:r w:rsidRPr="00FC5C9D">
        <w:rPr>
          <w:rFonts w:ascii="仿宋_GB2312" w:eastAsia="仿宋_GB2312" w:hAnsi="宋体" w:hint="eastAsia"/>
          <w:sz w:val="24"/>
        </w:rPr>
        <w:t>1.5所有货物提供出厂合格证等质量证明文件，国外生产的必须有合法的进货渠道证明，如海关报关单、原产地证明、商检证明等。</w:t>
      </w:r>
    </w:p>
    <w:p w:rsidR="00940FA0" w:rsidRPr="00FC5C9D" w:rsidRDefault="006810E4">
      <w:pPr>
        <w:tabs>
          <w:tab w:val="left" w:pos="1365"/>
        </w:tabs>
        <w:spacing w:line="440" w:lineRule="exact"/>
        <w:jc w:val="left"/>
        <w:rPr>
          <w:rFonts w:ascii="仿宋_GB2312" w:eastAsia="仿宋_GB2312" w:hAnsi="宋体"/>
          <w:sz w:val="24"/>
        </w:rPr>
      </w:pPr>
      <w:r w:rsidRPr="00FC5C9D">
        <w:rPr>
          <w:rFonts w:ascii="仿宋_GB2312" w:eastAsia="仿宋_GB2312" w:hAnsi="宋体" w:hint="eastAsia"/>
          <w:sz w:val="24"/>
        </w:rPr>
        <w:t>1.6所有货物到现场安装使用前，招标人将进行抽样检验或试验。</w:t>
      </w:r>
    </w:p>
    <w:p w:rsidR="00940FA0" w:rsidRPr="00FC5C9D" w:rsidRDefault="006810E4">
      <w:pPr>
        <w:pStyle w:val="afd"/>
        <w:widowControl w:val="0"/>
        <w:spacing w:afterLines="0" w:line="440" w:lineRule="exact"/>
        <w:ind w:firstLineChars="0" w:firstLine="0"/>
        <w:rPr>
          <w:rFonts w:ascii="仿宋_GB2312" w:eastAsia="仿宋_GB2312" w:hAnsi="宋体"/>
          <w:b/>
          <w:szCs w:val="24"/>
        </w:rPr>
      </w:pPr>
      <w:r w:rsidRPr="00FC5C9D">
        <w:rPr>
          <w:rFonts w:ascii="仿宋_GB2312" w:eastAsia="仿宋_GB2312" w:hAnsi="宋体" w:hint="eastAsia"/>
          <w:b/>
          <w:szCs w:val="24"/>
        </w:rPr>
        <w:t>2.数量调整</w:t>
      </w:r>
    </w:p>
    <w:p w:rsidR="00940FA0" w:rsidRPr="00FC5C9D" w:rsidRDefault="006810E4">
      <w:pPr>
        <w:pStyle w:val="afd"/>
        <w:widowControl w:val="0"/>
        <w:spacing w:afterLines="0" w:line="440" w:lineRule="exact"/>
        <w:ind w:firstLine="480"/>
        <w:rPr>
          <w:rFonts w:ascii="仿宋_GB2312" w:eastAsia="仿宋_GB2312" w:hAnsi="宋体"/>
          <w:szCs w:val="24"/>
        </w:rPr>
      </w:pPr>
      <w:r w:rsidRPr="00FC5C9D">
        <w:rPr>
          <w:rFonts w:ascii="仿宋_GB2312" w:eastAsia="仿宋_GB2312" w:hAnsi="宋体" w:hint="eastAsia"/>
          <w:szCs w:val="24"/>
        </w:rPr>
        <w:t>招标人保留在签约时调整部分方案及定购设备数量和服务的权力，投标人应对系统方案中设备和服务明细报价，按投标单价不变的前提下进行调整，双方不得拒绝。</w:t>
      </w:r>
    </w:p>
    <w:p w:rsidR="00940FA0" w:rsidRPr="00FC5C9D" w:rsidRDefault="006810E4">
      <w:pPr>
        <w:pStyle w:val="afd"/>
        <w:widowControl w:val="0"/>
        <w:spacing w:afterLines="0" w:line="440" w:lineRule="exact"/>
        <w:ind w:firstLine="480"/>
        <w:rPr>
          <w:rFonts w:ascii="仿宋_GB2312" w:eastAsia="仿宋_GB2312" w:hAnsi="宋体"/>
          <w:szCs w:val="24"/>
        </w:rPr>
      </w:pPr>
      <w:r w:rsidRPr="00FC5C9D">
        <w:rPr>
          <w:rFonts w:ascii="仿宋_GB2312" w:eastAsia="仿宋_GB2312" w:hAnsi="宋体" w:hint="eastAsia"/>
          <w:szCs w:val="24"/>
        </w:rPr>
        <w:t>如遇本次招标没有涉及的设备或服务时，由中标人提供申请，招标人确认后实施。</w:t>
      </w:r>
    </w:p>
    <w:p w:rsidR="00940FA0" w:rsidRPr="00FC5C9D" w:rsidRDefault="006810E4">
      <w:pPr>
        <w:pStyle w:val="afd"/>
        <w:widowControl w:val="0"/>
        <w:spacing w:afterLines="0" w:line="440" w:lineRule="exact"/>
        <w:ind w:firstLineChars="0" w:firstLine="0"/>
        <w:rPr>
          <w:rFonts w:ascii="仿宋_GB2312" w:eastAsia="仿宋_GB2312" w:hAnsi="宋体"/>
          <w:b/>
          <w:szCs w:val="24"/>
        </w:rPr>
      </w:pPr>
      <w:r w:rsidRPr="00FC5C9D">
        <w:rPr>
          <w:rFonts w:ascii="仿宋_GB2312" w:eastAsia="仿宋_GB2312" w:hAnsi="宋体" w:hint="eastAsia"/>
          <w:b/>
          <w:szCs w:val="24"/>
        </w:rPr>
        <w:t>3.安装及调试、验收</w:t>
      </w:r>
    </w:p>
    <w:p w:rsidR="00940FA0" w:rsidRPr="00FC5C9D" w:rsidRDefault="006810E4">
      <w:pPr>
        <w:pStyle w:val="afd"/>
        <w:widowControl w:val="0"/>
        <w:spacing w:afterLines="0" w:line="440" w:lineRule="exact"/>
        <w:ind w:firstLine="480"/>
        <w:rPr>
          <w:rFonts w:ascii="仿宋_GB2312" w:eastAsia="仿宋_GB2312" w:hAnsi="宋体"/>
          <w:szCs w:val="24"/>
        </w:rPr>
      </w:pPr>
      <w:r w:rsidRPr="00FC5C9D">
        <w:rPr>
          <w:rFonts w:ascii="仿宋_GB2312" w:eastAsia="仿宋_GB2312" w:hAnsi="宋体" w:hint="eastAsia"/>
          <w:szCs w:val="24"/>
        </w:rPr>
        <w:t>中标人应派经招标人认可的有经验和能力、具有相应资质的技术人员，负责系统设备安装工作，在设备安装期间应充分了解设备安装进度要求，解决安装中出现的技术问题。</w:t>
      </w:r>
    </w:p>
    <w:p w:rsidR="00940FA0" w:rsidRPr="00FC5C9D" w:rsidRDefault="006810E4">
      <w:pPr>
        <w:tabs>
          <w:tab w:val="left" w:pos="1365"/>
        </w:tabs>
        <w:spacing w:line="440" w:lineRule="exact"/>
        <w:jc w:val="left"/>
        <w:rPr>
          <w:rFonts w:ascii="仿宋_GB2312" w:eastAsia="仿宋_GB2312" w:hAnsi="宋体"/>
          <w:sz w:val="24"/>
        </w:rPr>
      </w:pPr>
      <w:r w:rsidRPr="00FC5C9D">
        <w:rPr>
          <w:rFonts w:ascii="仿宋_GB2312" w:eastAsia="仿宋_GB2312" w:hAnsi="宋体" w:hint="eastAsia"/>
          <w:sz w:val="24"/>
        </w:rPr>
        <w:t>3.1中标人负责设备的安装、调试。</w:t>
      </w:r>
    </w:p>
    <w:p w:rsidR="00940FA0" w:rsidRPr="00FC5C9D" w:rsidRDefault="006810E4">
      <w:pPr>
        <w:tabs>
          <w:tab w:val="left" w:pos="1365"/>
        </w:tabs>
        <w:spacing w:line="440" w:lineRule="exact"/>
        <w:jc w:val="left"/>
        <w:rPr>
          <w:rFonts w:ascii="仿宋_GB2312" w:eastAsia="仿宋_GB2312" w:hAnsi="宋体"/>
          <w:sz w:val="24"/>
        </w:rPr>
      </w:pPr>
      <w:r w:rsidRPr="00FC5C9D">
        <w:rPr>
          <w:rFonts w:ascii="仿宋_GB2312" w:eastAsia="仿宋_GB2312" w:hAnsi="宋体" w:hint="eastAsia"/>
          <w:sz w:val="24"/>
        </w:rPr>
        <w:t>3.2调试所需专用工具设施物料由中标人自备、自费运到现场，完工后自费搬走。</w:t>
      </w:r>
    </w:p>
    <w:p w:rsidR="00940FA0" w:rsidRPr="00FC5C9D" w:rsidRDefault="006810E4">
      <w:pPr>
        <w:tabs>
          <w:tab w:val="left" w:pos="1365"/>
        </w:tabs>
        <w:spacing w:line="440" w:lineRule="exact"/>
        <w:jc w:val="left"/>
        <w:rPr>
          <w:rFonts w:ascii="仿宋_GB2312" w:eastAsia="仿宋_GB2312" w:hAnsi="宋体"/>
          <w:sz w:val="24"/>
        </w:rPr>
      </w:pPr>
      <w:r w:rsidRPr="00FC5C9D">
        <w:rPr>
          <w:rFonts w:ascii="仿宋_GB2312" w:eastAsia="仿宋_GB2312" w:hAnsi="宋体" w:hint="eastAsia"/>
          <w:sz w:val="24"/>
        </w:rPr>
        <w:t>3.3安装完成后，进行调试、验收按国家有关规范标准（国家无验收规范标准的按双方合同规定的要求）进行。</w:t>
      </w:r>
    </w:p>
    <w:p w:rsidR="00940FA0" w:rsidRPr="00FC5C9D" w:rsidRDefault="006810E4">
      <w:pPr>
        <w:tabs>
          <w:tab w:val="left" w:pos="1365"/>
        </w:tabs>
        <w:spacing w:line="440" w:lineRule="exact"/>
        <w:jc w:val="left"/>
        <w:rPr>
          <w:rFonts w:ascii="仿宋_GB2312" w:eastAsia="仿宋_GB2312" w:hAnsi="宋体"/>
          <w:sz w:val="24"/>
        </w:rPr>
      </w:pPr>
      <w:r w:rsidRPr="00FC5C9D">
        <w:rPr>
          <w:rFonts w:ascii="仿宋_GB2312" w:eastAsia="仿宋_GB2312" w:hAnsi="宋体" w:hint="eastAsia"/>
          <w:sz w:val="24"/>
        </w:rPr>
        <w:lastRenderedPageBreak/>
        <w:t>3.4设备的拆箱、通电、调试等各项工作由中标人负责，但必须在招标人指定人员的参与下进行。在实际实施前必须先经招标人同意方可进行。调试的原始记录须经各方签字后作为验收的文件之一。</w:t>
      </w:r>
    </w:p>
    <w:p w:rsidR="00940FA0" w:rsidRPr="00FC5C9D" w:rsidRDefault="006810E4">
      <w:pPr>
        <w:tabs>
          <w:tab w:val="left" w:pos="1365"/>
        </w:tabs>
        <w:spacing w:line="440" w:lineRule="exact"/>
        <w:jc w:val="left"/>
        <w:rPr>
          <w:rFonts w:ascii="仿宋_GB2312" w:eastAsia="仿宋_GB2312" w:hAnsi="宋体"/>
          <w:sz w:val="24"/>
        </w:rPr>
      </w:pPr>
      <w:r w:rsidRPr="00FC5C9D">
        <w:rPr>
          <w:rFonts w:ascii="仿宋_GB2312" w:eastAsia="仿宋_GB2312" w:hAnsi="宋体" w:hint="eastAsia"/>
          <w:sz w:val="24"/>
        </w:rPr>
        <w:t>3.5所有的招标设备应按照国家有关技术标准在制造厂检查和试验合格，以表明其运行性能、安全性能以及设备材料和结构在电气、机械上的完整性。</w:t>
      </w:r>
    </w:p>
    <w:p w:rsidR="00940FA0" w:rsidRPr="00FC5C9D" w:rsidRDefault="006810E4">
      <w:pPr>
        <w:pStyle w:val="afd"/>
        <w:widowControl w:val="0"/>
        <w:spacing w:afterLines="0" w:line="440" w:lineRule="exact"/>
        <w:ind w:firstLineChars="0" w:firstLine="0"/>
        <w:rPr>
          <w:rFonts w:ascii="仿宋_GB2312" w:eastAsia="仿宋_GB2312" w:hAnsi="宋体"/>
          <w:b/>
          <w:szCs w:val="24"/>
        </w:rPr>
      </w:pPr>
      <w:r w:rsidRPr="00FC5C9D">
        <w:rPr>
          <w:rFonts w:ascii="仿宋_GB2312" w:eastAsia="仿宋_GB2312" w:hAnsi="宋体" w:hint="eastAsia"/>
          <w:b/>
          <w:szCs w:val="24"/>
        </w:rPr>
        <w:t>4.技术培训</w:t>
      </w:r>
    </w:p>
    <w:p w:rsidR="00940FA0" w:rsidRPr="00FC5C9D" w:rsidRDefault="006810E4">
      <w:pPr>
        <w:spacing w:line="440" w:lineRule="exact"/>
        <w:rPr>
          <w:rFonts w:ascii="仿宋_GB2312" w:eastAsia="仿宋_GB2312" w:hAnsi="宋体"/>
          <w:sz w:val="24"/>
        </w:rPr>
      </w:pPr>
      <w:r w:rsidRPr="00FC5C9D">
        <w:rPr>
          <w:rFonts w:ascii="仿宋_GB2312" w:eastAsia="仿宋_GB2312" w:hAnsi="宋体" w:hint="eastAsia"/>
          <w:sz w:val="24"/>
        </w:rPr>
        <w:t>4.1中标人须对招标人的技术人员培训。投标人须在投标文件中提供详细的培训计划，包括培训内容、培训时间、培训费用等。</w:t>
      </w:r>
    </w:p>
    <w:p w:rsidR="00940FA0" w:rsidRPr="00FC5C9D" w:rsidRDefault="006810E4">
      <w:pPr>
        <w:spacing w:line="440" w:lineRule="exact"/>
        <w:rPr>
          <w:rFonts w:ascii="仿宋_GB2312" w:eastAsia="仿宋_GB2312" w:hAnsi="宋体"/>
          <w:sz w:val="24"/>
        </w:rPr>
      </w:pPr>
      <w:r w:rsidRPr="00FC5C9D">
        <w:rPr>
          <w:rFonts w:ascii="仿宋_GB2312" w:eastAsia="仿宋_GB2312" w:hAnsi="宋体" w:hint="eastAsia"/>
          <w:sz w:val="24"/>
        </w:rPr>
        <w:t>4.2中标人提供的负责培训的人员应具备同类设备五年以上的经验。</w:t>
      </w:r>
    </w:p>
    <w:p w:rsidR="00940FA0" w:rsidRPr="00FC5C9D" w:rsidRDefault="006810E4">
      <w:pPr>
        <w:spacing w:line="440" w:lineRule="exact"/>
        <w:rPr>
          <w:rFonts w:ascii="仿宋_GB2312" w:eastAsia="仿宋_GB2312" w:hAnsi="宋体"/>
          <w:sz w:val="24"/>
        </w:rPr>
      </w:pPr>
      <w:r w:rsidRPr="00FC5C9D">
        <w:rPr>
          <w:rFonts w:ascii="仿宋_GB2312" w:eastAsia="仿宋_GB2312" w:hAnsi="宋体" w:hint="eastAsia"/>
          <w:sz w:val="24"/>
        </w:rPr>
        <w:t xml:space="preserve">4.3技术培训费用应包含在投标总价中。    </w:t>
      </w:r>
    </w:p>
    <w:p w:rsidR="00940FA0" w:rsidRPr="00FC5C9D" w:rsidRDefault="006810E4">
      <w:pPr>
        <w:spacing w:line="440" w:lineRule="exact"/>
        <w:rPr>
          <w:rFonts w:ascii="仿宋_GB2312" w:eastAsia="仿宋_GB2312" w:hAnsi="宋体"/>
          <w:sz w:val="24"/>
        </w:rPr>
      </w:pPr>
      <w:r w:rsidRPr="00FC5C9D">
        <w:rPr>
          <w:rFonts w:ascii="仿宋_GB2312" w:eastAsia="仿宋_GB2312" w:hAnsi="宋体" w:hint="eastAsia"/>
          <w:sz w:val="24"/>
        </w:rPr>
        <w:t>4.4技术培训至少应包括下列内容：</w:t>
      </w:r>
    </w:p>
    <w:p w:rsidR="00940FA0" w:rsidRPr="00FC5C9D" w:rsidRDefault="006810E4">
      <w:pPr>
        <w:pStyle w:val="30"/>
        <w:widowControl w:val="0"/>
        <w:tabs>
          <w:tab w:val="clear" w:pos="482"/>
        </w:tabs>
        <w:spacing w:afterLines="0" w:line="440" w:lineRule="exact"/>
        <w:ind w:left="0" w:firstLine="0"/>
        <w:rPr>
          <w:rFonts w:ascii="仿宋_GB2312" w:eastAsia="仿宋_GB2312" w:hAnsi="宋体"/>
          <w:szCs w:val="24"/>
        </w:rPr>
      </w:pPr>
      <w:r w:rsidRPr="00FC5C9D">
        <w:rPr>
          <w:rFonts w:ascii="仿宋_GB2312" w:eastAsia="仿宋_GB2312" w:hAnsi="宋体" w:hint="eastAsia"/>
          <w:szCs w:val="24"/>
        </w:rPr>
        <w:t>4.4.1原理、构成和功能的描述。</w:t>
      </w:r>
    </w:p>
    <w:p w:rsidR="00940FA0" w:rsidRPr="00FC5C9D" w:rsidRDefault="006810E4">
      <w:pPr>
        <w:pStyle w:val="30"/>
        <w:widowControl w:val="0"/>
        <w:tabs>
          <w:tab w:val="clear" w:pos="482"/>
        </w:tabs>
        <w:spacing w:afterLines="0" w:line="440" w:lineRule="exact"/>
        <w:ind w:left="0" w:firstLine="0"/>
        <w:rPr>
          <w:rFonts w:ascii="仿宋_GB2312" w:eastAsia="仿宋_GB2312" w:hAnsi="宋体"/>
          <w:szCs w:val="24"/>
        </w:rPr>
      </w:pPr>
      <w:r w:rsidRPr="00FC5C9D">
        <w:rPr>
          <w:rFonts w:ascii="仿宋_GB2312" w:eastAsia="仿宋_GB2312" w:hAnsi="宋体" w:hint="eastAsia"/>
          <w:szCs w:val="24"/>
        </w:rPr>
        <w:t>4.4.2常见故障的处理或排除。</w:t>
      </w:r>
    </w:p>
    <w:p w:rsidR="00940FA0" w:rsidRPr="00FC5C9D" w:rsidRDefault="006810E4">
      <w:pPr>
        <w:pStyle w:val="30"/>
        <w:widowControl w:val="0"/>
        <w:tabs>
          <w:tab w:val="clear" w:pos="482"/>
        </w:tabs>
        <w:spacing w:afterLines="0" w:line="440" w:lineRule="exact"/>
        <w:ind w:left="0" w:firstLine="0"/>
        <w:rPr>
          <w:rFonts w:ascii="仿宋_GB2312" w:eastAsia="仿宋_GB2312" w:hAnsi="宋体"/>
          <w:szCs w:val="24"/>
        </w:rPr>
      </w:pPr>
      <w:r w:rsidRPr="00FC5C9D">
        <w:rPr>
          <w:rFonts w:ascii="仿宋_GB2312" w:eastAsia="仿宋_GB2312" w:hAnsi="宋体" w:hint="eastAsia"/>
          <w:szCs w:val="24"/>
        </w:rPr>
        <w:t>4.4.3各系统部件（设备）的检查、调整和维护。</w:t>
      </w:r>
    </w:p>
    <w:p w:rsidR="00940FA0" w:rsidRPr="00FC5C9D" w:rsidRDefault="006810E4">
      <w:pPr>
        <w:pStyle w:val="30"/>
        <w:widowControl w:val="0"/>
        <w:tabs>
          <w:tab w:val="clear" w:pos="482"/>
        </w:tabs>
        <w:spacing w:afterLines="0" w:line="440" w:lineRule="exact"/>
        <w:ind w:left="0" w:firstLine="0"/>
        <w:rPr>
          <w:rFonts w:ascii="仿宋_GB2312" w:eastAsia="仿宋_GB2312" w:hAnsi="宋体"/>
          <w:szCs w:val="24"/>
        </w:rPr>
      </w:pPr>
      <w:r w:rsidRPr="00FC5C9D">
        <w:rPr>
          <w:rFonts w:ascii="仿宋_GB2312" w:eastAsia="仿宋_GB2312" w:hAnsi="宋体" w:hint="eastAsia"/>
          <w:szCs w:val="24"/>
        </w:rPr>
        <w:t>4.4.4对使用者关于设备基本操作技能的培训。</w:t>
      </w:r>
    </w:p>
    <w:p w:rsidR="00940FA0" w:rsidRPr="00FC5C9D" w:rsidRDefault="006810E4">
      <w:pPr>
        <w:pStyle w:val="30"/>
        <w:widowControl w:val="0"/>
        <w:tabs>
          <w:tab w:val="clear" w:pos="482"/>
        </w:tabs>
        <w:spacing w:afterLines="0" w:line="440" w:lineRule="exact"/>
        <w:ind w:left="0" w:firstLine="0"/>
        <w:rPr>
          <w:rFonts w:ascii="仿宋_GB2312" w:eastAsia="仿宋_GB2312" w:hAnsi="宋体"/>
          <w:b/>
          <w:szCs w:val="24"/>
        </w:rPr>
      </w:pPr>
      <w:r w:rsidRPr="00FC5C9D">
        <w:rPr>
          <w:rFonts w:ascii="仿宋_GB2312" w:eastAsia="仿宋_GB2312" w:hAnsi="宋体" w:hint="eastAsia"/>
          <w:b/>
          <w:szCs w:val="24"/>
        </w:rPr>
        <w:t>5.售后服务</w:t>
      </w:r>
    </w:p>
    <w:p w:rsidR="00940FA0" w:rsidRPr="00FC5C9D" w:rsidRDefault="006810E4">
      <w:pPr>
        <w:pStyle w:val="a1"/>
        <w:spacing w:line="440" w:lineRule="exact"/>
        <w:ind w:firstLineChars="0" w:firstLine="0"/>
        <w:rPr>
          <w:rFonts w:ascii="仿宋_GB2312" w:eastAsia="仿宋_GB2312" w:hAnsi="宋体"/>
          <w:sz w:val="24"/>
        </w:rPr>
      </w:pPr>
      <w:r w:rsidRPr="00FC5C9D">
        <w:rPr>
          <w:rFonts w:ascii="仿宋_GB2312" w:eastAsia="仿宋_GB2312" w:hAnsi="宋体" w:hint="eastAsia"/>
          <w:sz w:val="24"/>
        </w:rPr>
        <w:t>5.1投标人须提供经调试、试运行、验收合格后至少3年的质保期(投标人可根据自身实力作出更长时间的质保承诺)。在此期间，投标人应免费处理因质量发生的故障，并进行正常保养。</w:t>
      </w:r>
    </w:p>
    <w:p w:rsidR="00940FA0" w:rsidRPr="00FC5C9D" w:rsidRDefault="006810E4">
      <w:pPr>
        <w:tabs>
          <w:tab w:val="left" w:pos="3870"/>
          <w:tab w:val="left" w:pos="4085"/>
        </w:tabs>
        <w:snapToGrid w:val="0"/>
        <w:spacing w:line="440" w:lineRule="exact"/>
        <w:jc w:val="left"/>
        <w:rPr>
          <w:rFonts w:ascii="仿宋_GB2312" w:eastAsia="仿宋_GB2312" w:hAnsi="宋体"/>
          <w:sz w:val="24"/>
        </w:rPr>
      </w:pPr>
      <w:r w:rsidRPr="00FC5C9D">
        <w:rPr>
          <w:rFonts w:ascii="仿宋_GB2312" w:eastAsia="仿宋_GB2312" w:hAnsi="宋体" w:hint="eastAsia"/>
          <w:sz w:val="24"/>
        </w:rPr>
        <w:t>5.2中标人必须有可靠的售后服务保障包括但不限于在</w:t>
      </w:r>
      <w:r w:rsidRPr="00FC5C9D">
        <w:rPr>
          <w:rFonts w:ascii="仿宋_GB2312" w:eastAsia="仿宋_GB2312" w:hAnsi="宋体" w:hint="eastAsia"/>
          <w:b/>
          <w:sz w:val="24"/>
          <w:u w:val="single"/>
        </w:rPr>
        <w:t>绍兴附近</w:t>
      </w:r>
      <w:r w:rsidRPr="00FC5C9D">
        <w:rPr>
          <w:rFonts w:ascii="仿宋_GB2312" w:eastAsia="仿宋_GB2312" w:hAnsi="宋体" w:hint="eastAsia"/>
          <w:sz w:val="24"/>
        </w:rPr>
        <w:t>有固定的维修服务点，能提供正常的技术、备品备件服务。中标人在接到招标人通知后，6小时内派人赴现场处理设备质量问题。24小时内不能修复的，则无偿提供备机或备用零件供采购人使用。</w:t>
      </w:r>
    </w:p>
    <w:p w:rsidR="00940FA0" w:rsidRPr="00FC5C9D" w:rsidRDefault="006810E4">
      <w:pPr>
        <w:snapToGrid w:val="0"/>
        <w:spacing w:line="440" w:lineRule="exact"/>
        <w:jc w:val="left"/>
        <w:rPr>
          <w:rFonts w:ascii="仿宋_GB2312" w:eastAsia="仿宋_GB2312" w:hAnsi="宋体"/>
          <w:b/>
          <w:kern w:val="0"/>
          <w:sz w:val="24"/>
          <w:u w:val="wave"/>
        </w:rPr>
      </w:pPr>
      <w:r w:rsidRPr="00FC5C9D">
        <w:rPr>
          <w:rFonts w:ascii="仿宋_GB2312" w:eastAsia="仿宋_GB2312" w:hAnsi="宋体" w:hint="eastAsia"/>
          <w:b/>
          <w:sz w:val="24"/>
        </w:rPr>
        <w:t>6. 服务要求</w:t>
      </w:r>
    </w:p>
    <w:p w:rsidR="00940FA0" w:rsidRPr="00FC5C9D" w:rsidRDefault="006810E4">
      <w:pPr>
        <w:tabs>
          <w:tab w:val="left" w:pos="3870"/>
          <w:tab w:val="left" w:pos="4085"/>
        </w:tabs>
        <w:snapToGrid w:val="0"/>
        <w:spacing w:line="440" w:lineRule="exact"/>
        <w:jc w:val="left"/>
        <w:rPr>
          <w:rFonts w:ascii="仿宋_GB2312" w:eastAsia="仿宋_GB2312" w:hAnsi="宋体"/>
          <w:sz w:val="24"/>
        </w:rPr>
      </w:pPr>
      <w:r w:rsidRPr="00FC5C9D">
        <w:rPr>
          <w:rFonts w:ascii="仿宋_GB2312" w:eastAsia="仿宋_GB2312" w:hAnsi="宋体" w:hint="eastAsia"/>
          <w:sz w:val="24"/>
        </w:rPr>
        <w:t>6.1设备包修期内（各标项内已有要求的除外），如出现故障，中标人在接到电话6小时内到达采购人指定地点，</w:t>
      </w:r>
    </w:p>
    <w:p w:rsidR="00940FA0" w:rsidRPr="00FC5C9D" w:rsidRDefault="006810E4">
      <w:pPr>
        <w:tabs>
          <w:tab w:val="left" w:pos="3870"/>
          <w:tab w:val="left" w:pos="4085"/>
        </w:tabs>
        <w:snapToGrid w:val="0"/>
        <w:spacing w:line="440" w:lineRule="exact"/>
        <w:jc w:val="left"/>
        <w:rPr>
          <w:rFonts w:ascii="仿宋_GB2312" w:eastAsia="仿宋_GB2312" w:hAnsi="宋体"/>
          <w:sz w:val="24"/>
        </w:rPr>
      </w:pPr>
      <w:r w:rsidRPr="00FC5C9D">
        <w:rPr>
          <w:rFonts w:ascii="仿宋_GB2312" w:eastAsia="仿宋_GB2312" w:hAnsi="宋体" w:hint="eastAsia"/>
          <w:sz w:val="24"/>
        </w:rPr>
        <w:t>6.2 中标人提供的设备，必须符合招标文件及其投标文件规定的要求，如有不符，采购人可以无条件退货，造成的损失由中标人承担。</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b/>
          <w:sz w:val="24"/>
        </w:rPr>
        <w:t>7. 项目实施人员费用</w:t>
      </w:r>
    </w:p>
    <w:p w:rsidR="00940FA0" w:rsidRPr="00FC5C9D" w:rsidRDefault="006810E4">
      <w:pPr>
        <w:snapToGrid w:val="0"/>
        <w:spacing w:line="440" w:lineRule="exact"/>
        <w:jc w:val="left"/>
        <w:rPr>
          <w:rFonts w:ascii="仿宋_GB2312" w:eastAsia="仿宋_GB2312" w:hAnsi="宋体"/>
          <w:b/>
          <w:sz w:val="24"/>
        </w:rPr>
      </w:pPr>
      <w:r w:rsidRPr="00FC5C9D">
        <w:rPr>
          <w:rFonts w:ascii="仿宋_GB2312" w:eastAsia="仿宋_GB2312" w:hAnsi="宋体" w:hint="eastAsia"/>
          <w:sz w:val="24"/>
        </w:rPr>
        <w:t xml:space="preserve">   中标人应自行承担选派专业人员的住宿、就餐和交通等费用。</w:t>
      </w:r>
    </w:p>
    <w:p w:rsidR="00940FA0" w:rsidRPr="00FC5C9D" w:rsidRDefault="006810E4">
      <w:pPr>
        <w:snapToGrid w:val="0"/>
        <w:spacing w:line="440" w:lineRule="exact"/>
        <w:jc w:val="left"/>
        <w:rPr>
          <w:rFonts w:ascii="仿宋_GB2312" w:eastAsia="仿宋_GB2312" w:hAnsi="宋体"/>
          <w:b/>
          <w:sz w:val="24"/>
        </w:rPr>
      </w:pPr>
      <w:bookmarkStart w:id="8" w:name="_Toc151354173"/>
      <w:bookmarkStart w:id="9" w:name="_Toc80157775"/>
      <w:bookmarkStart w:id="10" w:name="_Toc81372787"/>
      <w:bookmarkStart w:id="11" w:name="_Toc81372964"/>
      <w:bookmarkStart w:id="12" w:name="_Toc84325981"/>
      <w:r w:rsidRPr="00FC5C9D">
        <w:rPr>
          <w:rFonts w:ascii="仿宋_GB2312" w:eastAsia="仿宋_GB2312" w:hAnsi="宋体" w:hint="eastAsia"/>
          <w:b/>
          <w:sz w:val="24"/>
        </w:rPr>
        <w:t>8.招标项目设备名称及数量：</w:t>
      </w:r>
    </w:p>
    <w:p w:rsidR="008E75EB" w:rsidRPr="00FC5C9D" w:rsidRDefault="008E75EB" w:rsidP="008E75EB">
      <w:pPr>
        <w:spacing w:line="440" w:lineRule="exact"/>
        <w:ind w:right="420"/>
        <w:rPr>
          <w:rFonts w:ascii="仿宋_GB2312" w:eastAsia="仿宋_GB2312" w:hAnsi="新宋体" w:cs="Arial"/>
          <w:b/>
          <w:bCs/>
          <w:sz w:val="24"/>
        </w:rPr>
      </w:pPr>
      <w:r w:rsidRPr="00FC5C9D">
        <w:rPr>
          <w:rFonts w:ascii="仿宋_GB2312" w:eastAsia="仿宋_GB2312" w:hAnsi="新宋体" w:cs="Arial" w:hint="eastAsia"/>
          <w:b/>
          <w:bCs/>
          <w:sz w:val="24"/>
          <w:bdr w:val="single" w:sz="4" w:space="0" w:color="auto"/>
        </w:rPr>
        <w:lastRenderedPageBreak/>
        <w:t>01标</w:t>
      </w:r>
      <w:r w:rsidRPr="00FC5C9D">
        <w:rPr>
          <w:rFonts w:ascii="仿宋_GB2312" w:eastAsia="仿宋_GB2312" w:hAnsi="新宋体" w:cs="Arial" w:hint="eastAsia"/>
          <w:b/>
          <w:bCs/>
          <w:sz w:val="24"/>
        </w:rPr>
        <w:t>三江口示范检查站建设项目（信息化工程）（预算：</w:t>
      </w:r>
      <w:r w:rsidRPr="00FC5C9D">
        <w:rPr>
          <w:rFonts w:ascii="仿宋_GB2312" w:eastAsia="仿宋_GB2312" w:hAnsi="新宋体" w:cs="Arial"/>
          <w:b/>
          <w:bCs/>
          <w:sz w:val="24"/>
        </w:rPr>
        <w:t>746</w:t>
      </w:r>
      <w:r w:rsidRPr="00FC5C9D">
        <w:rPr>
          <w:rFonts w:ascii="仿宋_GB2312" w:eastAsia="仿宋_GB2312" w:hAnsi="新宋体" w:cs="Arial" w:hint="eastAsia"/>
          <w:b/>
          <w:bCs/>
          <w:sz w:val="24"/>
        </w:rPr>
        <w:t>万元）</w:t>
      </w:r>
      <w:bookmarkStart w:id="13" w:name="_Toc32678"/>
      <w:bookmarkStart w:id="14" w:name="_Toc7206"/>
    </w:p>
    <w:p w:rsidR="00003FC7" w:rsidRPr="00FC5C9D" w:rsidRDefault="00003FC7" w:rsidP="00003FC7">
      <w:pPr>
        <w:topLinePunct/>
        <w:adjustRightInd w:val="0"/>
        <w:snapToGrid w:val="0"/>
        <w:spacing w:line="440" w:lineRule="exact"/>
        <w:ind w:firstLineChars="200" w:firstLine="482"/>
        <w:outlineLvl w:val="1"/>
        <w:rPr>
          <w:rFonts w:ascii="仿宋_GB2312" w:eastAsia="仿宋_GB2312" w:hAnsi="仿宋"/>
          <w:b/>
          <w:bCs/>
          <w:sz w:val="24"/>
        </w:rPr>
      </w:pPr>
      <w:bookmarkStart w:id="15" w:name="_Toc85822900"/>
      <w:bookmarkEnd w:id="13"/>
      <w:bookmarkEnd w:id="14"/>
      <w:r w:rsidRPr="00FC5C9D">
        <w:rPr>
          <w:rFonts w:ascii="仿宋_GB2312" w:eastAsia="仿宋_GB2312" w:hAnsi="仿宋" w:hint="eastAsia"/>
          <w:b/>
          <w:sz w:val="24"/>
        </w:rPr>
        <w:t>一、项目建设方案</w:t>
      </w:r>
      <w:bookmarkEnd w:id="15"/>
    </w:p>
    <w:p w:rsidR="00003FC7" w:rsidRPr="00FC5C9D" w:rsidRDefault="00003FC7" w:rsidP="00003FC7">
      <w:pPr>
        <w:topLinePunct/>
        <w:adjustRightInd w:val="0"/>
        <w:snapToGrid w:val="0"/>
        <w:spacing w:line="440" w:lineRule="exact"/>
        <w:ind w:firstLineChars="200" w:firstLine="482"/>
        <w:outlineLvl w:val="1"/>
        <w:rPr>
          <w:rFonts w:ascii="仿宋_GB2312" w:eastAsia="仿宋_GB2312" w:hAnsi="仿宋"/>
          <w:b/>
          <w:bCs/>
          <w:sz w:val="24"/>
        </w:rPr>
      </w:pPr>
      <w:r w:rsidRPr="00FC5C9D">
        <w:rPr>
          <w:rFonts w:ascii="仿宋_GB2312" w:eastAsia="仿宋_GB2312" w:hAnsi="仿宋" w:hint="eastAsia"/>
          <w:b/>
          <w:bCs/>
          <w:sz w:val="24"/>
        </w:rPr>
        <w:t>1、建设原则</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公安检查站安防管理系统的规划设计应以应用需求为导向，以计算机应用技术为手段，以智能化安防管理为目标。系统的规划建设应遵循以下原则： </w:t>
      </w:r>
    </w:p>
    <w:p w:rsidR="00003FC7" w:rsidRPr="00FC5C9D" w:rsidRDefault="00003FC7" w:rsidP="00003FC7">
      <w:pPr>
        <w:spacing w:line="440" w:lineRule="exact"/>
        <w:ind w:firstLineChars="200" w:firstLine="482"/>
        <w:jc w:val="left"/>
        <w:rPr>
          <w:rFonts w:ascii="仿宋_GB2312" w:eastAsia="仿宋_GB2312" w:hAnsi="仿宋"/>
          <w:b/>
          <w:sz w:val="24"/>
        </w:rPr>
      </w:pPr>
      <w:r w:rsidRPr="00FC5C9D">
        <w:rPr>
          <w:rFonts w:ascii="仿宋_GB2312" w:eastAsia="仿宋_GB2312" w:hAnsi="仿宋" w:hint="eastAsia"/>
          <w:b/>
          <w:sz w:val="24"/>
        </w:rPr>
        <w:t>1）实用性</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依照用户要求，坚持实用性为主的原则，系统务必完全满足涉及公安检查站各项安防的实际需求，采用当前计算机主流应用技术和相对成熟的公安检查站安防管理模式，在适当考虑未来发展需求的前提下，避免盲目追求系统设计超前性和设备豪奢性，统筹规划，实事求是。 </w:t>
      </w:r>
    </w:p>
    <w:p w:rsidR="00003FC7" w:rsidRPr="00FC5C9D" w:rsidRDefault="00003FC7" w:rsidP="00003FC7">
      <w:pPr>
        <w:spacing w:line="440" w:lineRule="exact"/>
        <w:ind w:firstLineChars="200" w:firstLine="482"/>
        <w:jc w:val="left"/>
        <w:rPr>
          <w:rFonts w:ascii="仿宋_GB2312" w:eastAsia="仿宋_GB2312" w:hAnsi="仿宋"/>
          <w:b/>
          <w:sz w:val="24"/>
        </w:rPr>
      </w:pPr>
      <w:r w:rsidRPr="00FC5C9D">
        <w:rPr>
          <w:rFonts w:ascii="仿宋_GB2312" w:eastAsia="仿宋_GB2312" w:hAnsi="仿宋" w:hint="eastAsia"/>
          <w:b/>
          <w:sz w:val="24"/>
        </w:rPr>
        <w:t>2）安全性</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系统的建设需要融合以往建设经验，结合公安检查站安防管理系统的具体应用需求，使用具有成熟应用实践的软件平台架构确保系统的健壮性，选用具备高可靠性、高安全性，具有数万小时平均无故障时间的设备，同时为关键设备、关键部件设计冗余备份。建立健全系统安全稳定运行保障机制、建设系统运行故障预案，全方位多角度保障系统的顺利运行。 </w:t>
      </w:r>
    </w:p>
    <w:p w:rsidR="00003FC7" w:rsidRPr="00FC5C9D" w:rsidRDefault="00003FC7" w:rsidP="00003FC7">
      <w:pPr>
        <w:spacing w:line="440" w:lineRule="exact"/>
        <w:ind w:firstLineChars="200" w:firstLine="482"/>
        <w:jc w:val="left"/>
        <w:rPr>
          <w:rFonts w:ascii="仿宋_GB2312" w:eastAsia="仿宋_GB2312" w:hAnsi="仿宋"/>
          <w:b/>
          <w:sz w:val="24"/>
        </w:rPr>
      </w:pPr>
      <w:r w:rsidRPr="00FC5C9D">
        <w:rPr>
          <w:rFonts w:ascii="仿宋_GB2312" w:eastAsia="仿宋_GB2312" w:hAnsi="仿宋" w:hint="eastAsia"/>
          <w:b/>
          <w:sz w:val="24"/>
        </w:rPr>
        <w:t>3）先进性</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系统设计应遵循系统工程的设计准则，通过科学合理的设计，既防止片面追求某一高指标，又充分体现系统的先进性，选用先进、成熟、可靠的设备，昀大程度地采用成熟、可继承、具备广阔发展前景的先进安保技术，搭建可升级、可扩展、可兼容的系统和应用平台，构建数字化、网络化和智能化的公安检查站安防管理系统。 </w:t>
      </w:r>
    </w:p>
    <w:p w:rsidR="00003FC7" w:rsidRPr="00FC5C9D" w:rsidRDefault="00003FC7" w:rsidP="00003FC7">
      <w:pPr>
        <w:spacing w:line="440" w:lineRule="exact"/>
        <w:ind w:firstLineChars="200" w:firstLine="482"/>
        <w:jc w:val="left"/>
        <w:rPr>
          <w:rFonts w:ascii="仿宋_GB2312" w:eastAsia="仿宋_GB2312" w:hAnsi="仿宋"/>
          <w:b/>
          <w:sz w:val="24"/>
        </w:rPr>
      </w:pPr>
      <w:r w:rsidRPr="00FC5C9D">
        <w:rPr>
          <w:rFonts w:ascii="仿宋_GB2312" w:eastAsia="仿宋_GB2312" w:hAnsi="仿宋" w:hint="eastAsia"/>
          <w:b/>
          <w:sz w:val="24"/>
        </w:rPr>
        <w:t>4）开放性</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系统设计采用标准化设计，严格遵循相关技术的国际、国内行业标准，确保系统之间的透明性和互联互通，并充分考虑与其它监控系统的连接。在设计和设备选型时，将科学预测未来扩容需求，进行余量设计。 </w:t>
      </w:r>
    </w:p>
    <w:p w:rsidR="00003FC7" w:rsidRPr="00FC5C9D" w:rsidRDefault="00003FC7" w:rsidP="00003FC7">
      <w:pPr>
        <w:spacing w:line="440" w:lineRule="exact"/>
        <w:ind w:firstLineChars="200" w:firstLine="482"/>
        <w:jc w:val="left"/>
        <w:rPr>
          <w:rFonts w:ascii="仿宋_GB2312" w:eastAsia="仿宋_GB2312" w:hAnsi="仿宋"/>
          <w:b/>
          <w:sz w:val="24"/>
        </w:rPr>
      </w:pPr>
      <w:r w:rsidRPr="00FC5C9D">
        <w:rPr>
          <w:rFonts w:ascii="仿宋_GB2312" w:eastAsia="仿宋_GB2312" w:hAnsi="仿宋" w:hint="eastAsia"/>
          <w:b/>
          <w:sz w:val="24"/>
        </w:rPr>
        <w:t>5）易管理性、易维护性</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系统采用全中文、图形化软件平台实现整个公安检查站安防管理系统的管理与维护。可自动检测系统中任何一台设备的运行状态，并显示出详细参数，以辅佐管理人员及时准确地判断和解决问题。</w:t>
      </w:r>
    </w:p>
    <w:p w:rsidR="00003FC7" w:rsidRPr="00FC5C9D" w:rsidRDefault="00003FC7" w:rsidP="00003FC7">
      <w:pPr>
        <w:topLinePunct/>
        <w:adjustRightInd w:val="0"/>
        <w:snapToGrid w:val="0"/>
        <w:spacing w:line="440" w:lineRule="exact"/>
        <w:ind w:firstLineChars="200" w:firstLine="482"/>
        <w:outlineLvl w:val="1"/>
        <w:rPr>
          <w:rFonts w:ascii="仿宋_GB2312" w:eastAsia="仿宋_GB2312" w:hAnsi="仿宋"/>
          <w:b/>
          <w:bCs/>
          <w:sz w:val="24"/>
        </w:rPr>
      </w:pPr>
      <w:r w:rsidRPr="00FC5C9D">
        <w:rPr>
          <w:rFonts w:ascii="仿宋_GB2312" w:eastAsia="仿宋_GB2312" w:hAnsi="仿宋" w:hint="eastAsia"/>
          <w:b/>
          <w:bCs/>
          <w:sz w:val="24"/>
        </w:rPr>
        <w:t>2、设计依据</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lastRenderedPageBreak/>
        <w:t>《安全防范视频监控联网系统信息传输、交换、控制技术要求》（GB/T 28181-2011）</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《智能建筑设计标准》(GB/T50314-2006)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《智能建筑工程质量验收规范》(GB 50339-2013)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《电子计算机机房设计规范》(GB 50174—2008)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《电子信息系统机房施工及验收规范》(GB50462-2008)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《系统接地的形式及安全技术要求》(GB14050-2008)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《低压配电设计规范》(GB50054-2011)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《民用建设电气设计规范》(JGJ_16-2008)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《建筑防雷接地设计规范》(GB50057-2010)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《建筑电气工程施工质量验收规范》(GB50303-2011)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《民用闭路监视电视系统工程技术规范》(GB50198-2011)</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《工业电视系统工程设计规范》(GB 50115-2009)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《彩色电视图像质量主观评价方法》(GB/T 7401-1987)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《有线电视系统工程技术规范》(GB50200-94)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《安全防范验收规划》(GA /308—2001)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《安全防范工程技术规范》(GB/50348—2004)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《防盗报警中心控制台》(GB/T16572-1996)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《安全防范系统通用图形符号》(GA/T 74-2000)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《安全防范工程费用概预算编制办法》(GA/T 70-2004)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《安全防范系统验收规划》(GA 308—2007)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《安全防范工程技术规范》(GB 50348—2004)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《安全防范系统雷电浪涌防护技术要求》(GA/T 670-2006)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 xml:space="preserve">《安全防范报警设备安全要求和实验方法》(GB 16796-1997)  </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《出入口控制系统工程设计规范》(GB50396-2007)</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《LED道路交通诱导可变信息标志》(GA/T 484-2018)</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《机动车号牌图像自动识别技术规范》(GA/T 833-2016)</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《车底成像安全检查系统通用技术要求》(GA/T 1336-2016)</w:t>
      </w:r>
    </w:p>
    <w:p w:rsidR="00003FC7" w:rsidRPr="00FC5C9D" w:rsidRDefault="00003FC7" w:rsidP="00003FC7">
      <w:pPr>
        <w:topLinePunct/>
        <w:adjustRightInd w:val="0"/>
        <w:snapToGrid w:val="0"/>
        <w:spacing w:line="440" w:lineRule="exact"/>
        <w:ind w:firstLineChars="200" w:firstLine="482"/>
        <w:outlineLvl w:val="1"/>
        <w:rPr>
          <w:rFonts w:ascii="仿宋_GB2312" w:eastAsia="仿宋_GB2312" w:hAnsi="仿宋"/>
          <w:b/>
          <w:bCs/>
          <w:sz w:val="24"/>
        </w:rPr>
      </w:pPr>
      <w:r w:rsidRPr="00FC5C9D">
        <w:rPr>
          <w:rFonts w:ascii="仿宋_GB2312" w:eastAsia="仿宋_GB2312" w:hAnsi="仿宋" w:hint="eastAsia"/>
          <w:b/>
          <w:bCs/>
          <w:sz w:val="24"/>
        </w:rPr>
        <w:t>3、三江口示范检查站管控系统建设方案简介</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检查站治安管控系统功能主要为针对检查站所需的监测、布控、预警、检查、处置、统计、采集、勤务、指挥、数据推送等功能，本系统为基于原有工</w:t>
      </w:r>
      <w:r w:rsidRPr="00FC5C9D">
        <w:rPr>
          <w:rFonts w:ascii="仿宋_GB2312" w:eastAsia="仿宋_GB2312" w:hAnsi="仿宋" w:hint="eastAsia"/>
          <w:sz w:val="24"/>
        </w:rPr>
        <w:lastRenderedPageBreak/>
        <w:t>程、大数据、智慧**的检查站治安管控系统,计划前端感知设备统一接入市本级检查站治安管控系统，以此来减少网络、数据交互等因素带来的延时问题，满足高效检查需要。</w:t>
      </w:r>
    </w:p>
    <w:p w:rsidR="00003FC7" w:rsidRPr="00FC5C9D" w:rsidRDefault="00003FC7" w:rsidP="00003FC7">
      <w:pPr>
        <w:spacing w:line="440" w:lineRule="exact"/>
        <w:ind w:firstLineChars="200" w:firstLine="480"/>
        <w:jc w:val="left"/>
        <w:rPr>
          <w:rFonts w:ascii="仿宋_GB2312" w:eastAsia="仿宋_GB2312" w:hAnsi="仿宋"/>
          <w:sz w:val="24"/>
        </w:rPr>
      </w:pPr>
      <w:r w:rsidRPr="00FC5C9D">
        <w:rPr>
          <w:rFonts w:ascii="仿宋_GB2312" w:eastAsia="仿宋_GB2312" w:hAnsi="仿宋" w:hint="eastAsia"/>
          <w:sz w:val="24"/>
        </w:rPr>
        <w:t>检查站后端管控系统实现数据互通互享，资源共享共用，目前绍兴市本级后端建设项目，已建设有解析中心、标准视图库、共享平台、AR立体防控、云存储系统、多维大数据等系统。本次项目通过在公安网采用最大程度复用的原则进行建设以满足三江口示范检查站（卡口）建成后所需要的数据资源、解析计算资源。同时视频专网解析后的数据须全量推送至公安网多维大数据中心，与公安网多维大数据现有的大量公安网静态数据进行融合，在多维大数据中心新开发检查站应用模块补充目前所不具有的检查预案、车辆引导、升降柱拦截、车底扫描、X光机、人证核验等相应检查站特定的前端设备功能应用以及检查站所需的监测、布控、预警、检查、处置、统计、采集、勤务、指挥、数据推送等流程功能，最终通过该平台向省厅推送检查站相关信息。</w:t>
      </w:r>
    </w:p>
    <w:p w:rsidR="00003FC7" w:rsidRPr="00FC5C9D" w:rsidRDefault="00003FC7" w:rsidP="00003FC7">
      <w:pPr>
        <w:spacing w:line="440" w:lineRule="exact"/>
        <w:ind w:firstLineChars="200" w:firstLine="482"/>
        <w:jc w:val="left"/>
        <w:rPr>
          <w:rFonts w:ascii="仿宋_GB2312" w:eastAsia="仿宋_GB2312" w:hAnsi="仿宋"/>
          <w:b/>
          <w:sz w:val="24"/>
        </w:rPr>
      </w:pPr>
      <w:r w:rsidRPr="00FC5C9D">
        <w:rPr>
          <w:rFonts w:ascii="仿宋_GB2312" w:eastAsia="仿宋_GB2312" w:hAnsi="仿宋" w:hint="eastAsia"/>
          <w:b/>
          <w:sz w:val="24"/>
        </w:rPr>
        <w:t>三江口示范检查站作为绍兴市检查站建设中的重要一环，起示范带头作用。</w:t>
      </w:r>
    </w:p>
    <w:p w:rsidR="00003FC7" w:rsidRPr="00FC5C9D" w:rsidRDefault="00003FC7" w:rsidP="00C804D4">
      <w:pPr>
        <w:topLinePunct/>
        <w:adjustRightInd w:val="0"/>
        <w:snapToGrid w:val="0"/>
        <w:spacing w:beforeLines="50" w:line="440" w:lineRule="exact"/>
        <w:ind w:firstLineChars="200" w:firstLine="482"/>
        <w:outlineLvl w:val="1"/>
        <w:rPr>
          <w:rFonts w:ascii="仿宋_GB2312" w:eastAsia="仿宋_GB2312" w:hAnsi="仿宋"/>
          <w:b/>
          <w:sz w:val="24"/>
        </w:rPr>
      </w:pPr>
      <w:bookmarkStart w:id="16" w:name="_Toc342339393"/>
      <w:bookmarkStart w:id="17" w:name="_Toc342339387"/>
      <w:bookmarkStart w:id="18" w:name="_Toc24497762"/>
      <w:bookmarkStart w:id="19" w:name="_Toc24499549"/>
      <w:bookmarkStart w:id="20" w:name="_Toc342339398"/>
      <w:bookmarkStart w:id="21" w:name="_Toc24544983"/>
      <w:bookmarkStart w:id="22" w:name="_Toc24545455"/>
      <w:bookmarkStart w:id="23" w:name="_Toc24497763"/>
      <w:bookmarkStart w:id="24" w:name="_Toc24499551"/>
      <w:bookmarkStart w:id="25" w:name="_Toc24497764"/>
      <w:bookmarkStart w:id="26" w:name="_Toc24545454"/>
      <w:bookmarkStart w:id="27" w:name="_Toc24544985"/>
      <w:bookmarkStart w:id="28" w:name="_Toc24499550"/>
      <w:bookmarkStart w:id="29" w:name="_Toc24545456"/>
      <w:bookmarkStart w:id="30" w:name="_Toc24544984"/>
      <w:bookmarkStart w:id="31" w:name="_Toc342339435"/>
      <w:bookmarkStart w:id="32" w:name="_Toc342339436"/>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r w:rsidRPr="00FC5C9D">
        <w:rPr>
          <w:rFonts w:ascii="仿宋_GB2312" w:eastAsia="仿宋_GB2312" w:hAnsi="仿宋" w:hint="eastAsia"/>
          <w:b/>
          <w:sz w:val="24"/>
        </w:rPr>
        <w:t>二、项目清单</w:t>
      </w:r>
    </w:p>
    <w:tbl>
      <w:tblPr>
        <w:tblW w:w="96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9"/>
        <w:gridCol w:w="612"/>
        <w:gridCol w:w="930"/>
        <w:gridCol w:w="5965"/>
        <w:gridCol w:w="768"/>
        <w:gridCol w:w="708"/>
      </w:tblGrid>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序号</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产品名称</w:t>
            </w:r>
          </w:p>
        </w:tc>
        <w:tc>
          <w:tcPr>
            <w:tcW w:w="5965" w:type="dxa"/>
            <w:shd w:val="clear" w:color="auto" w:fill="auto"/>
            <w:vAlign w:val="center"/>
          </w:tcPr>
          <w:p w:rsidR="00003FC7" w:rsidRPr="00FC5C9D" w:rsidRDefault="00003FC7" w:rsidP="00494FAC">
            <w:pPr>
              <w:widowControl/>
              <w:jc w:val="left"/>
              <w:rPr>
                <w:rFonts w:ascii="仿宋_GB2312" w:eastAsia="仿宋_GB2312" w:hAnsi="仿宋" w:cs="宋体"/>
                <w:b/>
                <w:bCs/>
                <w:kern w:val="0"/>
                <w:sz w:val="24"/>
              </w:rPr>
            </w:pPr>
            <w:r w:rsidRPr="00FC5C9D">
              <w:rPr>
                <w:rFonts w:ascii="仿宋_GB2312" w:eastAsia="仿宋_GB2312" w:hAnsi="仿宋" w:cs="宋体" w:hint="eastAsia"/>
                <w:b/>
                <w:bCs/>
                <w:kern w:val="0"/>
                <w:sz w:val="24"/>
              </w:rPr>
              <w:t>参数要求</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单位</w:t>
            </w: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数量</w:t>
            </w:r>
          </w:p>
        </w:tc>
      </w:tr>
      <w:tr w:rsidR="00003FC7" w:rsidRPr="00FC5C9D" w:rsidTr="00494FAC">
        <w:trPr>
          <w:jc w:val="center"/>
        </w:trPr>
        <w:tc>
          <w:tcPr>
            <w:tcW w:w="8206" w:type="dxa"/>
            <w:gridSpan w:val="4"/>
            <w:shd w:val="clear" w:color="auto" w:fill="auto"/>
            <w:vAlign w:val="center"/>
          </w:tcPr>
          <w:p w:rsidR="00003FC7" w:rsidRPr="00FC5C9D" w:rsidRDefault="00003FC7" w:rsidP="00494FAC">
            <w:pPr>
              <w:pStyle w:val="6"/>
              <w:jc w:val="left"/>
              <w:rPr>
                <w:rFonts w:ascii="仿宋_GB2312" w:eastAsia="仿宋_GB2312" w:hAnsi="仿宋"/>
                <w:b/>
                <w:szCs w:val="24"/>
              </w:rPr>
            </w:pPr>
            <w:r w:rsidRPr="00FC5C9D">
              <w:rPr>
                <w:rStyle w:val="5Char"/>
                <w:rFonts w:ascii="仿宋_GB2312" w:eastAsia="仿宋_GB2312" w:hAnsi="仿宋" w:hint="eastAsia"/>
                <w:b/>
                <w:szCs w:val="24"/>
              </w:rPr>
              <w:t>（一）三江口示范检查站建设项目前端建设</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一</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分类引导区</w:t>
            </w:r>
          </w:p>
        </w:tc>
        <w:tc>
          <w:tcPr>
            <w:tcW w:w="5965" w:type="dxa"/>
            <w:shd w:val="clear" w:color="auto" w:fill="auto"/>
            <w:vAlign w:val="center"/>
          </w:tcPr>
          <w:p w:rsidR="00003FC7" w:rsidRPr="00FC5C9D" w:rsidRDefault="00003FC7" w:rsidP="00494FAC">
            <w:pPr>
              <w:widowControl/>
              <w:jc w:val="left"/>
              <w:rPr>
                <w:rFonts w:ascii="仿宋_GB2312" w:eastAsia="仿宋_GB2312" w:hAnsi="仿宋" w:cs="宋体"/>
                <w:b/>
                <w:bCs/>
                <w:kern w:val="0"/>
                <w:sz w:val="24"/>
              </w:rPr>
            </w:pPr>
            <w:r w:rsidRPr="00FC5C9D">
              <w:rPr>
                <w:rFonts w:ascii="仿宋_GB2312" w:eastAsia="仿宋_GB2312" w:hAnsi="仿宋" w:cs="宋体" w:hint="eastAsia"/>
                <w:b/>
                <w:bCs/>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900万生态一体化预警抓拍摄像机</w:t>
            </w:r>
          </w:p>
        </w:tc>
        <w:tc>
          <w:tcPr>
            <w:tcW w:w="5965" w:type="dxa"/>
            <w:shd w:val="clear" w:color="auto" w:fill="auto"/>
            <w:vAlign w:val="center"/>
          </w:tcPr>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国密功能：支持国密GB35114-A级功能；</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传感器类型：1英寸GS-CMOS；</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图像分辨率：4096×2824（不包含OSD黑边）；</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视频分辨率：（4096×2820）/QFHD（3840×2160）/1080P（1920×1080）/UXGA（1600×1200）/720P（1280×720）；</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视频帧率：≥50fps；默认主码流≥（3840×2160@25fps），辅码流≥（1600×1200@25fps）；</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视频压缩标准：MJPEG；H.264；H.265；</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图片合成：支持1、2、3、4张图片合成；</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像素≥900万；</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号牌号码识别准确率白天≥95%，夜间≥90%，号牌颜色识别准确率白天≥90%，夜间≥80%，号牌种类识别准确率≥95%；</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图像分辨率：抓拍图片分辨率≥4096×2224。</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无光污染：采用图像融合技术，夜间无需使用白光</w:t>
            </w:r>
            <w:r w:rsidRPr="00FC5C9D">
              <w:rPr>
                <w:rFonts w:ascii="仿宋_GB2312" w:eastAsia="仿宋_GB2312" w:hAnsi="微软雅黑" w:cs="宋体" w:hint="eastAsia"/>
                <w:sz w:val="24"/>
                <w:szCs w:val="24"/>
              </w:rPr>
              <w:lastRenderedPageBreak/>
              <w:t>爆闪灯或无需外加频闪灯即可输出高质量全彩图像，解决夜间光污染、避免“麻雀杆”现象。</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采用交通专用高性能1英寸GS-CMOS图像传感器，50fps高帧率、高信噪比、高宽动态，全天候呈现逼真场景图像；支持输出≥4096×2820@50fps高清图像。</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 xml:space="preserve">全结构化：采用高性能AI处理器，加载深度学习算法，支持多目标混合场景应用，实时提取机动车、非机动车、人体、人脸数十种全结构化信息，为业务快速决策提供全方位的特征数据； </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 xml:space="preserve">一机并用：支持一机并用，集卡口电警数十种违法抓拍业务、交通信息采集、事件检测于一体，适用于多种道路场景； </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多维感知：支持北斗/GPS定位校时、电子陀螺仪姿态检测，可扩展MAC、RFID等模块，感知多维度数据；</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安全稳定：满足GB 35114-A级加密标准，采用一体化结构设计，内置防雷模块，IP66防护等级，宽温宽压，可在多种复杂环境全天候使用；</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支持双码流，且满足H.265&amp;H.264编码，低延时，低码率，压缩比高，处理灵活；</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人脸跟踪功能：支持人脸检测、跟踪、抓拍，在同一视频画面中，最多可检测、跟踪不小于100个运动人脸目标，且抓拍不小于70个运动人脸目标。</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18.1上述功能需提供公安部检测报告，报告内有类似功能描述即视为满足。</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▲人脸检出功能：支持检出两眼瞳距 12 像素点以上的人脸图片。</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19.1上述功能需提供公安部检测报告，报告内有类似功能描述即视为满足。</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▲场景识别功能：支持在开启场景识别状态下，可在20s内自动识别背光、高速运动、雾天、雨雪天等场景，并能同时调整背光、高速运动、雾天、雨雪天等场景的图像参数。</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20.1上述功能需提供公安部检测报告，报告内有类似功能描述即视为满足。</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支持自动白平衡、自动电子快门、自动光圈，适应各种监控环境；</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支持1~4车道车辆抓拍、车牌识别和车辆结构化信</w:t>
            </w:r>
            <w:r w:rsidRPr="00FC5C9D">
              <w:rPr>
                <w:rFonts w:ascii="仿宋_GB2312" w:eastAsia="仿宋_GB2312" w:hAnsi="微软雅黑" w:cs="宋体" w:hint="eastAsia"/>
                <w:sz w:val="24"/>
                <w:szCs w:val="24"/>
              </w:rPr>
              <w:lastRenderedPageBreak/>
              <w:t>息提取；</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支持单快门、全息双快门、三快门；</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支持机动车、非机动车和行人目标检测、人脸检测、车牌识别、车辆类型识别、非机动车违法抓拍、机动车违法抓拍、车身颜色识别、视频结构化抓拍、图片合成、OSD信息叠加；</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支持车辆逆行、拥堵、停车、行人等交通事件的检测；</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支持车辆流量、平均速度、占有率、平均车头时距、平均排队长度、道路状态等流量信息采集；</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支持视频检测、雷达、线圈三种触发方式；</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支持最大256G TF卡本地存储，抓拍图片可断网续传；</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支持网络接口、模拟输出接口、USB接口、RS-485接口、RS-232接口、I/O接口、报警输入输出、音频输入输出、外置灯接口、支持电源返送；</w:t>
            </w:r>
          </w:p>
          <w:p w:rsidR="00003FC7" w:rsidRPr="00FC5C9D" w:rsidRDefault="00003FC7" w:rsidP="00003FC7">
            <w:pPr>
              <w:pStyle w:val="aff1"/>
              <w:numPr>
                <w:ilvl w:val="0"/>
                <w:numId w:val="10"/>
              </w:numPr>
              <w:spacing w:after="0"/>
              <w:rPr>
                <w:rFonts w:ascii="仿宋_GB2312" w:eastAsia="仿宋_GB2312" w:hAnsi="微软雅黑" w:cs="宋体"/>
                <w:sz w:val="24"/>
                <w:szCs w:val="24"/>
              </w:rPr>
            </w:pPr>
            <w:r w:rsidRPr="00FC5C9D">
              <w:rPr>
                <w:rFonts w:ascii="仿宋_GB2312" w:eastAsia="仿宋_GB2312" w:hAnsi="微软雅黑" w:cs="宋体" w:hint="eastAsia"/>
                <w:sz w:val="24"/>
                <w:szCs w:val="24"/>
              </w:rPr>
              <w:t>具有网络防雷和防浪涌功能。</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8</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镜头</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覆盖两车道，C接口，高帧率相机可适用于高速场景；</w:t>
            </w:r>
            <w:r w:rsidRPr="00FC5C9D">
              <w:rPr>
                <w:rFonts w:ascii="仿宋_GB2312" w:eastAsia="仿宋_GB2312" w:hAnsi="微软雅黑" w:cs="宋体" w:hint="eastAsia"/>
                <w:kern w:val="0"/>
                <w:sz w:val="24"/>
              </w:rPr>
              <w:br/>
              <w:t>人脸像素：80~100，抓拍距离24米；</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8</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四合一生态补光灯</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灯型：多功能一体型，支持暖光LED频闪、暖光LED爆闪、白光氙气爆闪、红外氙气爆闪四种模式；</w:t>
            </w:r>
            <w:r w:rsidRPr="00FC5C9D">
              <w:rPr>
                <w:rFonts w:ascii="仿宋_GB2312" w:eastAsia="仿宋_GB2312" w:hAnsi="微软雅黑" w:cs="宋体" w:hint="eastAsia"/>
                <w:kern w:val="0"/>
                <w:sz w:val="24"/>
              </w:rPr>
              <w:br/>
              <w:t>光源：红外光（截止710nm）；可见光（波长350-780nm）；</w:t>
            </w:r>
            <w:r w:rsidRPr="00FC5C9D">
              <w:rPr>
                <w:rFonts w:ascii="仿宋_GB2312" w:eastAsia="仿宋_GB2312" w:hAnsi="微软雅黑" w:cs="宋体" w:hint="eastAsia"/>
                <w:kern w:val="0"/>
                <w:sz w:val="24"/>
              </w:rPr>
              <w:br/>
              <w:t>色温：氙气：5800K±200K，LED：4500K；</w:t>
            </w:r>
            <w:r w:rsidRPr="00FC5C9D">
              <w:rPr>
                <w:rFonts w:ascii="仿宋_GB2312" w:eastAsia="仿宋_GB2312" w:hAnsi="微软雅黑" w:cs="宋体" w:hint="eastAsia"/>
                <w:kern w:val="0"/>
                <w:sz w:val="24"/>
              </w:rPr>
              <w:br/>
              <w:t>中心光照度：LED：&lt;40lx（20m光照度）氙气：≤4000Lx（白光）；</w:t>
            </w:r>
            <w:r w:rsidRPr="00FC5C9D">
              <w:rPr>
                <w:rFonts w:ascii="仿宋_GB2312" w:eastAsia="仿宋_GB2312" w:hAnsi="微软雅黑" w:cs="宋体" w:hint="eastAsia"/>
                <w:kern w:val="0"/>
                <w:sz w:val="24"/>
              </w:rPr>
              <w:br/>
              <w:t>亮度调节：氙气：1~16级亮度可调LED频闪：1~20级亮度可调；</w:t>
            </w:r>
            <w:r w:rsidRPr="00FC5C9D">
              <w:rPr>
                <w:rFonts w:ascii="仿宋_GB2312" w:eastAsia="仿宋_GB2312" w:hAnsi="微软雅黑" w:cs="宋体" w:hint="eastAsia"/>
                <w:kern w:val="0"/>
                <w:sz w:val="24"/>
              </w:rPr>
              <w:br/>
              <w:t>功耗：氙气：＜65J/次，瞬时功率≤5500W（瞬时电流25A）LED：频闪功率≤48W，爆闪功率≤90W；</w:t>
            </w:r>
            <w:r w:rsidRPr="00FC5C9D">
              <w:rPr>
                <w:rFonts w:ascii="仿宋_GB2312" w:eastAsia="仿宋_GB2312" w:hAnsi="微软雅黑" w:cs="宋体" w:hint="eastAsia"/>
                <w:kern w:val="0"/>
                <w:sz w:val="24"/>
              </w:rPr>
              <w:br/>
              <w:t>供电方式：AC220V±10％</w:t>
            </w:r>
            <w:r w:rsidRPr="00FC5C9D">
              <w:rPr>
                <w:rFonts w:ascii="仿宋_GB2312" w:eastAsia="仿宋_GB2312" w:hAnsi="微软雅黑" w:cs="宋体" w:hint="eastAsia"/>
                <w:kern w:val="0"/>
                <w:sz w:val="24"/>
              </w:rPr>
              <w:br/>
              <w:t>1、高度集成：集暖光LED频闪、爆闪和氙气白光、红外爆闪于一体，有效降低光污染、避免麻雀杆现象；</w:t>
            </w:r>
            <w:r w:rsidRPr="00FC5C9D">
              <w:rPr>
                <w:rFonts w:ascii="仿宋_GB2312" w:eastAsia="仿宋_GB2312" w:hAnsi="微软雅黑" w:cs="宋体" w:hint="eastAsia"/>
                <w:kern w:val="0"/>
                <w:sz w:val="24"/>
              </w:rPr>
              <w:br/>
              <w:t>2、自动调节：内置光敏，根据环境光自动切换白天/夜晚模式，自动调节氙气灯亮度和切换LED灯亮灭，灵活方便；</w:t>
            </w:r>
            <w:r w:rsidRPr="00FC5C9D">
              <w:rPr>
                <w:rFonts w:ascii="仿宋_GB2312" w:eastAsia="仿宋_GB2312" w:hAnsi="微软雅黑" w:cs="宋体" w:hint="eastAsia"/>
                <w:kern w:val="0"/>
                <w:sz w:val="24"/>
              </w:rPr>
              <w:br/>
              <w:t>3、红外白光：支持红外/白光闪光，可自动切换红外和白光模式；</w:t>
            </w:r>
            <w:r w:rsidRPr="00FC5C9D">
              <w:rPr>
                <w:rFonts w:ascii="仿宋_GB2312" w:eastAsia="仿宋_GB2312" w:hAnsi="微软雅黑" w:cs="宋体" w:hint="eastAsia"/>
                <w:kern w:val="0"/>
                <w:sz w:val="24"/>
              </w:rPr>
              <w:br/>
              <w:t>4、视频同步：支持LED频闪同步相机视频补光，车牌补光效果更好；</w:t>
            </w:r>
            <w:r w:rsidRPr="00FC5C9D">
              <w:rPr>
                <w:rFonts w:ascii="仿宋_GB2312" w:eastAsia="仿宋_GB2312" w:hAnsi="微软雅黑" w:cs="宋体" w:hint="eastAsia"/>
                <w:kern w:val="0"/>
                <w:sz w:val="24"/>
              </w:rPr>
              <w:br/>
              <w:t>5、抓拍同步：支持LED爆闪或氙气爆闪同步相机抓拍补光，车窗内人脸和细节效果更优；</w:t>
            </w:r>
            <w:r w:rsidRPr="00FC5C9D">
              <w:rPr>
                <w:rFonts w:ascii="仿宋_GB2312" w:eastAsia="仿宋_GB2312" w:hAnsi="微软雅黑" w:cs="宋体" w:hint="eastAsia"/>
                <w:kern w:val="0"/>
                <w:sz w:val="24"/>
              </w:rPr>
              <w:br/>
            </w:r>
            <w:r w:rsidRPr="00FC5C9D">
              <w:rPr>
                <w:rFonts w:ascii="仿宋_GB2312" w:eastAsia="仿宋_GB2312" w:hAnsi="微软雅黑" w:cs="宋体" w:hint="eastAsia"/>
                <w:kern w:val="0"/>
                <w:sz w:val="24"/>
              </w:rPr>
              <w:lastRenderedPageBreak/>
              <w:t>6、亮度可调：支持相机WEB或客户端设置LED频闪灯和氙气爆闪灯亮度；</w:t>
            </w:r>
            <w:r w:rsidRPr="00FC5C9D">
              <w:rPr>
                <w:rFonts w:ascii="仿宋_GB2312" w:eastAsia="仿宋_GB2312" w:hAnsi="微软雅黑" w:cs="宋体" w:hint="eastAsia"/>
                <w:kern w:val="0"/>
                <w:sz w:val="24"/>
              </w:rPr>
              <w:br/>
              <w:t>7、脉宽可调：支持相机WEB或者客户端设置LED频闪脉宽时间0~3ms；</w:t>
            </w:r>
            <w:r w:rsidRPr="00FC5C9D">
              <w:rPr>
                <w:rFonts w:ascii="仿宋_GB2312" w:eastAsia="仿宋_GB2312" w:hAnsi="微软雅黑" w:cs="宋体" w:hint="eastAsia"/>
                <w:kern w:val="0"/>
                <w:sz w:val="24"/>
              </w:rPr>
              <w:br/>
              <w:t>8、频率可调：支持相机WEB或者客户端设置LED频闪频率50Hz/60Hz/75Hz/90Hz/100Hz/120Hz；</w:t>
            </w:r>
            <w:r w:rsidRPr="00FC5C9D">
              <w:rPr>
                <w:rFonts w:ascii="仿宋_GB2312" w:eastAsia="仿宋_GB2312" w:hAnsi="微软雅黑" w:cs="宋体" w:hint="eastAsia"/>
                <w:kern w:val="0"/>
                <w:sz w:val="24"/>
              </w:rPr>
              <w:br/>
              <w:t xml:space="preserve">9、回电时间：爆闪回电时间＜60ms，满足交通摄像机连抓两张的需求； </w:t>
            </w:r>
            <w:r w:rsidRPr="00FC5C9D">
              <w:rPr>
                <w:rFonts w:ascii="仿宋_GB2312" w:eastAsia="仿宋_GB2312" w:hAnsi="微软雅黑" w:cs="宋体" w:hint="eastAsia"/>
                <w:kern w:val="0"/>
                <w:sz w:val="24"/>
              </w:rPr>
              <w:br/>
              <w:t xml:space="preserve">10、触发方式：支持通过开关量触发方式检测闪光是否正常； </w:t>
            </w:r>
            <w:r w:rsidRPr="00FC5C9D">
              <w:rPr>
                <w:rFonts w:ascii="仿宋_GB2312" w:eastAsia="仿宋_GB2312" w:hAnsi="微软雅黑" w:cs="宋体" w:hint="eastAsia"/>
                <w:kern w:val="0"/>
                <w:sz w:val="24"/>
              </w:rPr>
              <w:br/>
              <w:t xml:space="preserve">11、频闪统计：支持统计频闪持续时间，方便计算设备寿命； </w:t>
            </w:r>
            <w:r w:rsidRPr="00FC5C9D">
              <w:rPr>
                <w:rFonts w:ascii="仿宋_GB2312" w:eastAsia="仿宋_GB2312" w:hAnsi="微软雅黑" w:cs="宋体" w:hint="eastAsia"/>
                <w:kern w:val="0"/>
                <w:sz w:val="24"/>
              </w:rPr>
              <w:br/>
              <w:t>12、爆闪计数：支持统计爆闪次数和触发次数，可快速定位现场信号干扰问题；</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13、防干扰：支持脉宽检测触发；</w:t>
            </w:r>
            <w:r w:rsidRPr="00FC5C9D">
              <w:rPr>
                <w:rFonts w:ascii="仿宋_GB2312" w:eastAsia="仿宋_GB2312" w:hAnsi="微软雅黑" w:cs="宋体" w:hint="eastAsia"/>
                <w:kern w:val="0"/>
                <w:sz w:val="24"/>
              </w:rPr>
              <w:br/>
              <w:t>14、屏蔽误触发：支持屏蔽误触发干扰信号；</w:t>
            </w:r>
            <w:r w:rsidRPr="00FC5C9D">
              <w:rPr>
                <w:rFonts w:ascii="仿宋_GB2312" w:eastAsia="仿宋_GB2312" w:hAnsi="微软雅黑" w:cs="宋体" w:hint="eastAsia"/>
                <w:kern w:val="0"/>
                <w:sz w:val="24"/>
              </w:rPr>
              <w:br/>
              <w:t>15、故障显示：支持在摄像机WEB上远程显示补光灯故障、正常状态，提高运维效率；</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三维万向节支架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三维万向节支架。</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18</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5</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抱杆机箱</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规格：</w:t>
            </w:r>
            <w:r w:rsidRPr="00FC5C9D">
              <w:rPr>
                <w:rFonts w:ascii="仿宋_GB2312" w:eastAsia="仿宋_GB2312" w:hAnsi="微软雅黑" w:cs="宋体" w:hint="eastAsia"/>
                <w:kern w:val="0"/>
                <w:sz w:val="24"/>
              </w:rPr>
              <w:br/>
              <w:t>尺寸≥（高650×宽450×深400（mm）），含≥50mm高防雨顶，前单开门，箱体喷塑，采用优质冷轧板，板材厚度≥1.2mm。后背带固定支架，含2套抱箍，支持杆件Φ220-370mm安装。</w:t>
            </w:r>
            <w:r w:rsidRPr="00FC5C9D">
              <w:rPr>
                <w:rFonts w:ascii="仿宋_GB2312" w:eastAsia="仿宋_GB2312" w:hAnsi="微软雅黑" w:cs="宋体" w:hint="eastAsia"/>
                <w:kern w:val="0"/>
                <w:sz w:val="24"/>
              </w:rPr>
              <w:br/>
              <w:t>基础配置：</w:t>
            </w:r>
            <w:r w:rsidRPr="00FC5C9D">
              <w:rPr>
                <w:rFonts w:ascii="仿宋_GB2312" w:eastAsia="仿宋_GB2312" w:hAnsi="微软雅黑" w:cs="宋体" w:hint="eastAsia"/>
                <w:kern w:val="0"/>
                <w:sz w:val="24"/>
              </w:rPr>
              <w:br/>
              <w:t>电源空开模块（包含1个40A、1个25A、2个10A的空开，1个三位多功能排插，1个网络防雷器，1个电源防雷器），1个风扇，1个日光灯等。</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5</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6</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抓拍立杆</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定制，含基础。</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7</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室外诱导屏(2.88m*1.92m)</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 点间距：≤10mm，封装类型：DIP，晶元管芯，配色：全彩；</w:t>
            </w:r>
            <w:r w:rsidRPr="00FC5C9D">
              <w:rPr>
                <w:rFonts w:ascii="仿宋_GB2312" w:eastAsia="仿宋_GB2312" w:hAnsi="微软雅黑" w:cs="宋体" w:hint="eastAsia"/>
                <w:kern w:val="0"/>
                <w:sz w:val="24"/>
              </w:rPr>
              <w:br/>
              <w:t>2) 模组：尺寸≥320*160mm，正反面灌胶工艺；</w:t>
            </w:r>
            <w:r w:rsidRPr="00FC5C9D">
              <w:rPr>
                <w:rFonts w:ascii="仿宋_GB2312" w:eastAsia="仿宋_GB2312" w:hAnsi="微软雅黑" w:cs="宋体" w:hint="eastAsia"/>
                <w:kern w:val="0"/>
                <w:sz w:val="24"/>
              </w:rPr>
              <w:br/>
              <w:t>3) 箱体：防水双层铁机箱，可根据模组尺寸定制；</w:t>
            </w:r>
            <w:r w:rsidRPr="00FC5C9D">
              <w:rPr>
                <w:rFonts w:ascii="仿宋_GB2312" w:eastAsia="仿宋_GB2312" w:hAnsi="微软雅黑" w:cs="宋体" w:hint="eastAsia"/>
                <w:kern w:val="0"/>
                <w:sz w:val="24"/>
              </w:rPr>
              <w:br/>
              <w:t>4) 驱动方式：动态，显示屏亮度：≥8000cd/m2；</w:t>
            </w:r>
            <w:r w:rsidRPr="00FC5C9D">
              <w:rPr>
                <w:rFonts w:ascii="仿宋_GB2312" w:eastAsia="仿宋_GB2312" w:hAnsi="微软雅黑" w:cs="宋体" w:hint="eastAsia"/>
                <w:kern w:val="0"/>
                <w:sz w:val="24"/>
              </w:rPr>
              <w:br/>
              <w:t>5) 控制：AC220VDC5V开关电源，内置接收卡；</w:t>
            </w:r>
            <w:r w:rsidRPr="00FC5C9D">
              <w:rPr>
                <w:rFonts w:ascii="仿宋_GB2312" w:eastAsia="仿宋_GB2312" w:hAnsi="微软雅黑" w:cs="宋体" w:hint="eastAsia"/>
                <w:kern w:val="0"/>
                <w:sz w:val="24"/>
              </w:rPr>
              <w:br/>
              <w:t>6) 维护：后开门检修方式。</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8</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诱导屏LED多媒体播放卡</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1、选用高性能8核处理器；</w:t>
            </w:r>
            <w:r w:rsidRPr="00FC5C9D">
              <w:rPr>
                <w:rFonts w:ascii="仿宋_GB2312" w:eastAsia="仿宋_GB2312" w:hAnsi="微软雅黑" w:cs="宋体" w:hint="eastAsia"/>
                <w:kern w:val="0"/>
                <w:sz w:val="24"/>
              </w:rPr>
              <w:br/>
              <w:t>2、支持≥65万像素点带载能力；</w:t>
            </w:r>
            <w:r w:rsidRPr="00FC5C9D">
              <w:rPr>
                <w:rFonts w:ascii="仿宋_GB2312" w:eastAsia="仿宋_GB2312" w:hAnsi="微软雅黑" w:cs="宋体" w:hint="eastAsia"/>
                <w:kern w:val="0"/>
                <w:sz w:val="24"/>
              </w:rPr>
              <w:br/>
              <w:t>3、支持三种WIFI模式（WIFI AP、WIFI STA、WIFI AP+STA）；</w:t>
            </w:r>
            <w:r w:rsidRPr="00FC5C9D">
              <w:rPr>
                <w:rFonts w:ascii="仿宋_GB2312" w:eastAsia="仿宋_GB2312" w:hAnsi="微软雅黑" w:cs="宋体" w:hint="eastAsia"/>
                <w:kern w:val="0"/>
                <w:sz w:val="24"/>
              </w:rPr>
              <w:br/>
              <w:t>4、支持网络冗余备份和网口冗余备份；</w:t>
            </w:r>
            <w:r w:rsidRPr="00FC5C9D">
              <w:rPr>
                <w:rFonts w:ascii="仿宋_GB2312" w:eastAsia="仿宋_GB2312" w:hAnsi="微软雅黑" w:cs="宋体" w:hint="eastAsia"/>
                <w:kern w:val="0"/>
                <w:sz w:val="24"/>
              </w:rPr>
              <w:br/>
              <w:t>5、USB*1，AUDIO OUT*1，RESET*1；</w:t>
            </w:r>
            <w:r w:rsidRPr="00FC5C9D">
              <w:rPr>
                <w:rFonts w:ascii="仿宋_GB2312" w:eastAsia="仿宋_GB2312" w:hAnsi="微软雅黑" w:cs="宋体" w:hint="eastAsia"/>
                <w:kern w:val="0"/>
                <w:sz w:val="24"/>
              </w:rPr>
              <w:br/>
              <w:t>6、支持工作状态LED灯显示，直观易用；</w:t>
            </w:r>
            <w:r w:rsidRPr="00FC5C9D">
              <w:rPr>
                <w:rFonts w:ascii="仿宋_GB2312" w:eastAsia="仿宋_GB2312" w:hAnsi="微软雅黑" w:cs="宋体" w:hint="eastAsia"/>
                <w:kern w:val="0"/>
                <w:sz w:val="24"/>
              </w:rPr>
              <w:br/>
            </w:r>
            <w:r w:rsidRPr="00FC5C9D">
              <w:rPr>
                <w:rFonts w:ascii="仿宋_GB2312" w:eastAsia="仿宋_GB2312" w:hAnsi="微软雅黑" w:cs="宋体" w:hint="eastAsia"/>
                <w:kern w:val="0"/>
                <w:sz w:val="24"/>
              </w:rPr>
              <w:lastRenderedPageBreak/>
              <w:t>7、配置户外宽压宽温5V5A电源。</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9</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光感</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1、每块屏配置1个；</w:t>
            </w:r>
            <w:r w:rsidRPr="00FC5C9D">
              <w:rPr>
                <w:rFonts w:ascii="仿宋_GB2312" w:eastAsia="仿宋_GB2312" w:hAnsi="微软雅黑" w:cs="宋体" w:hint="eastAsia"/>
                <w:kern w:val="0"/>
                <w:sz w:val="24"/>
              </w:rPr>
              <w:br/>
              <w:t>2、监控环境亮度，实现屏体亮度自动调节；</w:t>
            </w:r>
            <w:r w:rsidRPr="00FC5C9D">
              <w:rPr>
                <w:rFonts w:ascii="仿宋_GB2312" w:eastAsia="仿宋_GB2312" w:hAnsi="微软雅黑" w:cs="宋体" w:hint="eastAsia"/>
                <w:kern w:val="0"/>
                <w:sz w:val="24"/>
              </w:rPr>
              <w:br/>
              <w:t>3、三防，可以在户外使用；</w:t>
            </w:r>
            <w:r w:rsidRPr="00FC5C9D">
              <w:rPr>
                <w:rFonts w:ascii="仿宋_GB2312" w:eastAsia="仿宋_GB2312" w:hAnsi="微软雅黑" w:cs="宋体" w:hint="eastAsia"/>
                <w:kern w:val="0"/>
                <w:sz w:val="24"/>
              </w:rPr>
              <w:br/>
              <w:t>4、不需要外接电源供电。</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10</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配电柜</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1、10KW，户外防水箱体设计，单层箱；</w:t>
            </w:r>
            <w:r w:rsidRPr="00FC5C9D">
              <w:rPr>
                <w:rFonts w:ascii="仿宋_GB2312" w:eastAsia="仿宋_GB2312" w:hAnsi="微软雅黑" w:cs="宋体" w:hint="eastAsia"/>
                <w:kern w:val="0"/>
                <w:sz w:val="24"/>
              </w:rPr>
              <w:br/>
              <w:t>2、配置总断路器、交流接触器、延时继电器、电源避雷器、网络避雷器、风扇等；</w:t>
            </w:r>
            <w:r w:rsidRPr="00FC5C9D">
              <w:rPr>
                <w:rFonts w:ascii="仿宋_GB2312" w:eastAsia="仿宋_GB2312" w:hAnsi="微软雅黑" w:cs="宋体" w:hint="eastAsia"/>
                <w:kern w:val="0"/>
                <w:sz w:val="24"/>
              </w:rPr>
              <w:br/>
              <w:t>3、配置多功能卡；</w:t>
            </w:r>
            <w:r w:rsidRPr="00FC5C9D">
              <w:rPr>
                <w:rFonts w:ascii="仿宋_GB2312" w:eastAsia="仿宋_GB2312" w:hAnsi="微软雅黑" w:cs="宋体" w:hint="eastAsia"/>
                <w:kern w:val="0"/>
                <w:sz w:val="24"/>
              </w:rPr>
              <w:br/>
              <w:t>4、抱箍式安装；</w:t>
            </w:r>
            <w:r w:rsidRPr="00FC5C9D">
              <w:rPr>
                <w:rFonts w:ascii="仿宋_GB2312" w:eastAsia="仿宋_GB2312" w:hAnsi="微软雅黑" w:cs="宋体" w:hint="eastAsia"/>
                <w:kern w:val="0"/>
                <w:sz w:val="24"/>
              </w:rPr>
              <w:br/>
              <w:t>5、预留控制卡、光探头和温度探头接口和安装位置。</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诱导屏立杆</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1、适用于2.88*1.92的屏，按防12级台风设计；</w:t>
            </w:r>
            <w:r w:rsidRPr="00FC5C9D">
              <w:rPr>
                <w:rFonts w:ascii="仿宋_GB2312" w:eastAsia="仿宋_GB2312" w:hAnsi="微软雅黑" w:cs="宋体" w:hint="eastAsia"/>
                <w:kern w:val="0"/>
                <w:sz w:val="24"/>
              </w:rPr>
              <w:br/>
              <w:t>2、高度8.20±0.1米，挑臂3.50±0.1米；</w:t>
            </w:r>
            <w:r w:rsidRPr="00FC5C9D">
              <w:rPr>
                <w:rFonts w:ascii="仿宋_GB2312" w:eastAsia="仿宋_GB2312" w:hAnsi="微软雅黑" w:cs="宋体" w:hint="eastAsia"/>
                <w:kern w:val="0"/>
                <w:sz w:val="24"/>
              </w:rPr>
              <w:br/>
              <w:t>3、立杆325*10*8219（mm）；横臂200*100*6*3530(mm)*2；法兰800*22（mm）；横臂法兰350*500*20(mm)；热镀锌喷塑；</w:t>
            </w:r>
            <w:r w:rsidRPr="00FC5C9D">
              <w:rPr>
                <w:rFonts w:ascii="仿宋_GB2312" w:eastAsia="仿宋_GB2312" w:hAnsi="微软雅黑" w:cs="宋体" w:hint="eastAsia"/>
                <w:kern w:val="0"/>
                <w:sz w:val="24"/>
              </w:rPr>
              <w:br/>
              <w:t>4、含地笼12-M30*1800mm；定位法兰800*10(mm)；</w:t>
            </w:r>
            <w:r w:rsidRPr="00FC5C9D">
              <w:rPr>
                <w:rFonts w:ascii="仿宋_GB2312" w:eastAsia="仿宋_GB2312" w:hAnsi="微软雅黑" w:cs="宋体" w:hint="eastAsia"/>
                <w:kern w:val="0"/>
                <w:sz w:val="24"/>
              </w:rPr>
              <w:br/>
              <w:t>5、含爬梯护栏、基础。</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视频专网链路租赁</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专线100M，租赁1年。</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5</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公安内网链路租赁</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专线100M，租赁1年。</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取电</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8</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二</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人车核录区</w:t>
            </w:r>
          </w:p>
        </w:tc>
        <w:tc>
          <w:tcPr>
            <w:tcW w:w="5965" w:type="dxa"/>
            <w:shd w:val="clear" w:color="auto" w:fill="auto"/>
            <w:vAlign w:val="center"/>
          </w:tcPr>
          <w:p w:rsidR="00003FC7" w:rsidRPr="00FC5C9D" w:rsidRDefault="00003FC7" w:rsidP="00494FAC">
            <w:pPr>
              <w:widowControl/>
              <w:jc w:val="left"/>
              <w:rPr>
                <w:rFonts w:ascii="仿宋_GB2312" w:eastAsia="仿宋_GB2312" w:hAnsi="仿宋" w:cs="宋体"/>
                <w:b/>
                <w:bCs/>
                <w:kern w:val="0"/>
                <w:sz w:val="24"/>
              </w:rPr>
            </w:pPr>
            <w:r w:rsidRPr="00FC5C9D">
              <w:rPr>
                <w:rFonts w:ascii="仿宋_GB2312" w:eastAsia="仿宋_GB2312" w:hAnsi="仿宋" w:cs="宋体" w:hint="eastAsia"/>
                <w:b/>
                <w:bCs/>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双面显示条屏</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双基色，φ3.75，双面显示，单面显示尺寸≥2432mm*608mm，不锈钢包边；吊装</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固定式车底智能检测器</w:t>
            </w:r>
          </w:p>
        </w:tc>
        <w:tc>
          <w:tcPr>
            <w:tcW w:w="5965" w:type="dxa"/>
            <w:shd w:val="clear" w:color="auto" w:fill="auto"/>
            <w:vAlign w:val="center"/>
          </w:tcPr>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采用彩色线阵工业相机扫描技术动态方式成像；</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底盘成像显示时间：≤1秒；</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底盘存储或载入时间：≤1秒；</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检测车辆底盘高度：≥40mm；</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检测车辆底盘宽度：≤4500mm；</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适应环境温度：-40℃ ~ +85℃；</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视场角度：180°；</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适应环境湿度：&lt;90%RH；</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检测车速：建议≤50km/h，最高适应80km/h，当车辆以80km/h的速度通过时，系统车底图像采集组件应能自动扫描并显示清晰完整的车辆底盘图像；</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车底图像分辨率：通用分辨率2000万像素；（2048*12000），最大可定制支持9000*20000像素；</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车底图像灰度等级：最大支持≥13级；</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成像设备及结构组件防护等级：IP68，适应水下1.2m</w:t>
            </w:r>
            <w:r w:rsidRPr="00FC5C9D">
              <w:rPr>
                <w:rFonts w:ascii="仿宋_GB2312" w:eastAsia="仿宋_GB2312" w:hAnsi="微软雅黑" w:cs="宋体" w:hint="eastAsia"/>
                <w:sz w:val="24"/>
                <w:szCs w:val="24"/>
              </w:rPr>
              <w:lastRenderedPageBreak/>
              <w:t>持续24小时；</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车底图像扫描系统主体支持承压重量：≥50吨；</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底盘成像设备多重密封设计：防水、防尘、防潮、防霜、防雾、抗碾压；</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照明组件：6颗80W单体密封LED面光源，寿命≥60000h；</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支持系统供电范围：AC100V~240V；</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底盘图像数据传输距离：≤100米；</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车底图像显示方式：大幅面横向彩色显示；</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车底图像存储格式：标准JPEG图像格式；</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场景图像显示记录：≥1路；</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具备车牌识别功能的系统，其车牌抓拍率：≥99%，识别率：≥99%；</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 xml:space="preserve">显示分辨率：自动适应各种显示分辨率； </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 xml:space="preserve">温湿度采集：车底图像采集组件具备温湿度传感器，能够检测温湿度并显示； </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设备控制箱：支持系统I/O控制、交互式智能控制；</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车牌关联：自动识别车牌，关联车底图片及多路监控图像；</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测速功能：支持对通过的车辆进行测速，测速结果误差在±10%以内；</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图像缩放：系统软件支持图像缩放功能，放大倍数最大支持16级；</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车牌补录：当车牌识别的号码不正确或未识别时，系统支持对通过的车辆进行手动补录；</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用户管理：具备用户管理功能，支持添加用户和设置用户管理权限功能；</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图片存储：系统可存储车底图像容量不少于5万张，当存储超过时，能够自动循环覆盖存储；</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集群功能：具备联网集群功能，多台设备可以进行图片共享；</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图像调节：支持对已采集的车底图像进行锐化、白平衡或调整对比度、饱和度等处理以取得最佳图像质量；</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记录查询：支持按照日期、时间、抓拍设备、车牌号码等信息快速检索到已采集的车底、车牌及车辆外观图像；</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相机状态显示：支持实时显示车底摄像机、入口摄</w:t>
            </w:r>
            <w:r w:rsidRPr="00FC5C9D">
              <w:rPr>
                <w:rFonts w:ascii="仿宋_GB2312" w:eastAsia="仿宋_GB2312" w:hAnsi="微软雅黑" w:cs="宋体" w:hint="eastAsia"/>
                <w:sz w:val="24"/>
                <w:szCs w:val="24"/>
              </w:rPr>
              <w:lastRenderedPageBreak/>
              <w:t>像机和出口摄像机等接入摄像机连接状态；</w:t>
            </w:r>
          </w:p>
          <w:p w:rsidR="00003FC7" w:rsidRPr="00FC5C9D" w:rsidRDefault="00003FC7" w:rsidP="00494FAC">
            <w:pPr>
              <w:pStyle w:val="aff1"/>
              <w:numPr>
                <w:ilvl w:val="0"/>
                <w:numId w:val="9"/>
              </w:numPr>
              <w:rPr>
                <w:rFonts w:ascii="仿宋_GB2312" w:eastAsia="仿宋_GB2312" w:hAnsi="微软雅黑" w:cs="宋体"/>
                <w:sz w:val="24"/>
                <w:szCs w:val="24"/>
              </w:rPr>
            </w:pPr>
            <w:r w:rsidRPr="00FC5C9D">
              <w:rPr>
                <w:rFonts w:ascii="仿宋_GB2312" w:eastAsia="仿宋_GB2312" w:hAnsi="微软雅黑" w:cs="宋体" w:hint="eastAsia"/>
                <w:sz w:val="24"/>
                <w:szCs w:val="24"/>
              </w:rPr>
              <w:t>车辆信息管理：支持新增、删除、修改车辆信息等操作，以及批量导入导出车辆信息功能。</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人证比对一体机</w:t>
            </w:r>
          </w:p>
        </w:tc>
        <w:tc>
          <w:tcPr>
            <w:tcW w:w="5965" w:type="dxa"/>
            <w:shd w:val="clear" w:color="auto" w:fill="auto"/>
            <w:vAlign w:val="center"/>
          </w:tcPr>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主处理器：高性能嵌入式处理器；</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显示屏：≥10.1寸TFT液晶屏；</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屏幕类型：电容屏；</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屏幕分辩率：≥800×1280；</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摄像头：2MP CMOS高清宽动态双摄像头；</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外壳材料：PC+ABS铝合金金属边框；</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人脸识别准确率99.5%；人脸识别速度0.2s；</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用户容量100000个用户；</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人脸容量100000张；</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卡片容量100000张；</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密码容量100000个；</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存储记录数量100000条；</w:t>
            </w:r>
          </w:p>
          <w:p w:rsidR="00003FC7" w:rsidRPr="00FC5C9D" w:rsidRDefault="00003FC7" w:rsidP="00003FC7">
            <w:pPr>
              <w:pStyle w:val="aff1"/>
              <w:numPr>
                <w:ilvl w:val="0"/>
                <w:numId w:val="11"/>
              </w:numPr>
              <w:rPr>
                <w:rFonts w:ascii="仿宋_GB2312" w:eastAsia="仿宋_GB2312" w:hAnsi="微软雅黑" w:cs="宋体"/>
                <w:sz w:val="24"/>
                <w:szCs w:val="24"/>
              </w:rPr>
            </w:pPr>
            <w:r w:rsidRPr="00FC5C9D">
              <w:rPr>
                <w:rFonts w:ascii="仿宋_GB2312" w:eastAsia="仿宋_GB2312" w:hAnsi="微软雅黑" w:cs="宋体" w:hint="eastAsia"/>
                <w:sz w:val="24"/>
                <w:szCs w:val="24"/>
              </w:rPr>
              <w:t>接口：1个RS-485接口；1个RS-232接口1个；1个韦根接口；1个USB2.0接口； 1个100Mbps RJ-45接口；报警输入2路（开关量）；报警输出2路（继电器）；报警联动支持；</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人证比对一体机支架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产品尺寸1460±1mm×183±1mm×180±1mm（高×宽×厚）；外壳材料铝合金材质；工作温度-30℃~+70℃；使用环境室内室外；</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5</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人脸云台相机</w:t>
            </w:r>
          </w:p>
        </w:tc>
        <w:tc>
          <w:tcPr>
            <w:tcW w:w="5965" w:type="dxa"/>
            <w:shd w:val="clear" w:color="auto" w:fill="auto"/>
            <w:vAlign w:val="center"/>
          </w:tcPr>
          <w:p w:rsidR="00003FC7" w:rsidRPr="00FC5C9D" w:rsidRDefault="00003FC7" w:rsidP="00003FC7">
            <w:pPr>
              <w:pStyle w:val="aff1"/>
              <w:numPr>
                <w:ilvl w:val="0"/>
                <w:numId w:val="46"/>
              </w:numPr>
              <w:spacing w:after="0" w:line="240" w:lineRule="auto"/>
              <w:ind w:left="480" w:rightChars="100" w:right="210" w:hangingChars="200" w:hanging="480"/>
              <w:rPr>
                <w:rFonts w:ascii="仿宋_GB2312" w:eastAsia="仿宋_GB2312" w:hAnsi="微软雅黑" w:cs="宋体"/>
                <w:sz w:val="24"/>
                <w:szCs w:val="24"/>
              </w:rPr>
            </w:pPr>
            <w:r w:rsidRPr="00FC5C9D">
              <w:rPr>
                <w:rFonts w:ascii="仿宋_GB2312" w:eastAsia="仿宋_GB2312" w:hAnsi="微软雅黑" w:cs="宋体" w:hint="eastAsia"/>
                <w:sz w:val="24"/>
                <w:szCs w:val="24"/>
              </w:rPr>
              <w:t>不低于1/1.8英寸CMOS；400万；2560×1440；最低照度彩色：0.001lux@F1.9黑白：0.0001lux@F1.90Lux（红外开启）；50m（柔光双色-白光单开）50m（柔光双色-红外单开）；镜头焦距2.8mm~12mm；光学变倍4倍。</w:t>
            </w:r>
          </w:p>
          <w:p w:rsidR="00003FC7" w:rsidRPr="00FC5C9D" w:rsidRDefault="00003FC7" w:rsidP="00003FC7">
            <w:pPr>
              <w:pStyle w:val="aff1"/>
              <w:numPr>
                <w:ilvl w:val="0"/>
                <w:numId w:val="46"/>
              </w:numPr>
              <w:spacing w:after="0" w:line="240" w:lineRule="auto"/>
              <w:ind w:left="480" w:rightChars="100" w:right="210" w:hangingChars="200" w:hanging="480"/>
              <w:rPr>
                <w:rFonts w:ascii="仿宋_GB2312" w:eastAsia="仿宋_GB2312" w:hAnsi="微软雅黑" w:cs="宋体"/>
                <w:sz w:val="24"/>
                <w:szCs w:val="24"/>
              </w:rPr>
            </w:pPr>
            <w:r w:rsidRPr="00FC5C9D">
              <w:rPr>
                <w:rFonts w:ascii="仿宋_GB2312" w:eastAsia="仿宋_GB2312" w:hAnsi="微软雅黑" w:cs="宋体" w:hint="eastAsia"/>
                <w:sz w:val="24"/>
                <w:szCs w:val="24"/>
              </w:rPr>
              <w:t>抓拍图片分辨力(像素数)：≥2560×1440。</w:t>
            </w:r>
          </w:p>
          <w:p w:rsidR="00003FC7" w:rsidRPr="00FC5C9D" w:rsidRDefault="00003FC7" w:rsidP="00003FC7">
            <w:pPr>
              <w:pStyle w:val="aff1"/>
              <w:numPr>
                <w:ilvl w:val="0"/>
                <w:numId w:val="46"/>
              </w:numPr>
              <w:spacing w:after="0" w:line="240" w:lineRule="auto"/>
              <w:ind w:left="480" w:rightChars="100" w:right="210" w:hangingChars="200" w:hanging="480"/>
              <w:rPr>
                <w:rFonts w:ascii="仿宋_GB2312" w:eastAsia="仿宋_GB2312" w:hAnsi="微软雅黑" w:cs="宋体"/>
                <w:sz w:val="24"/>
                <w:szCs w:val="24"/>
              </w:rPr>
            </w:pPr>
            <w:r w:rsidRPr="00FC5C9D">
              <w:rPr>
                <w:rFonts w:ascii="仿宋_GB2312" w:eastAsia="仿宋_GB2312" w:hAnsi="微软雅黑" w:cs="宋体" w:hint="eastAsia"/>
                <w:sz w:val="24"/>
                <w:szCs w:val="24"/>
              </w:rPr>
              <w:t>▲行人图像捕获率：在天气晴朗无雾的条件下进行测试，日间测试时的环境光照度不低于200lx，夜间测试时辅助照明光照度不高于50lx日间和夜间各测试100次，行人图像捕获次数均不少于100次；</w:t>
            </w:r>
          </w:p>
          <w:p w:rsidR="00003FC7" w:rsidRPr="00FC5C9D" w:rsidRDefault="00003FC7" w:rsidP="00494FAC">
            <w:pPr>
              <w:ind w:left="480" w:rightChars="100" w:right="210" w:hangingChars="200" w:hanging="480"/>
              <w:rPr>
                <w:rFonts w:ascii="仿宋_GB2312" w:eastAsia="仿宋_GB2312" w:hAnsi="微软雅黑" w:cs="宋体"/>
                <w:sz w:val="24"/>
              </w:rPr>
            </w:pPr>
            <w:r w:rsidRPr="00FC5C9D">
              <w:rPr>
                <w:rFonts w:ascii="仿宋_GB2312" w:eastAsia="仿宋_GB2312" w:hAnsi="微软雅黑" w:cs="宋体" w:hint="eastAsia"/>
                <w:sz w:val="24"/>
              </w:rPr>
              <w:t>3.1  上述功能需提供公安部检测报告，报告内有类似功能描述即视为满足。</w:t>
            </w:r>
          </w:p>
          <w:p w:rsidR="00003FC7" w:rsidRPr="00FC5C9D" w:rsidRDefault="00003FC7" w:rsidP="00003FC7">
            <w:pPr>
              <w:pStyle w:val="aff1"/>
              <w:numPr>
                <w:ilvl w:val="0"/>
                <w:numId w:val="46"/>
              </w:numPr>
              <w:spacing w:after="0" w:line="240" w:lineRule="auto"/>
              <w:ind w:left="480" w:rightChars="100" w:right="210" w:hangingChars="200" w:hanging="480"/>
              <w:rPr>
                <w:rFonts w:ascii="仿宋_GB2312" w:eastAsia="仿宋_GB2312" w:hAnsi="微软雅黑" w:cs="宋体"/>
                <w:sz w:val="24"/>
                <w:szCs w:val="24"/>
              </w:rPr>
            </w:pPr>
            <w:r w:rsidRPr="00FC5C9D">
              <w:rPr>
                <w:rFonts w:ascii="仿宋_GB2312" w:eastAsia="仿宋_GB2312" w:hAnsi="微软雅黑" w:cs="宋体" w:hint="eastAsia"/>
                <w:sz w:val="24"/>
                <w:szCs w:val="24"/>
              </w:rPr>
              <w:t>▲云台转动功能检验：设备云台水平、垂直方向均具备转动功能，水平转动范围:不小于－45</w:t>
            </w:r>
            <w:r w:rsidRPr="00FC5C9D">
              <w:rPr>
                <w:rFonts w:ascii="微软雅黑" w:eastAsia="仿宋_GB2312" w:hAnsi="微软雅黑" w:cs="宋体" w:hint="eastAsia"/>
                <w:sz w:val="24"/>
                <w:szCs w:val="24"/>
              </w:rPr>
              <w:t>～</w:t>
            </w:r>
            <w:r w:rsidRPr="00FC5C9D">
              <w:rPr>
                <w:rFonts w:ascii="仿宋_GB2312" w:eastAsia="仿宋_GB2312" w:hAnsi="微软雅黑" w:cs="宋体" w:hint="eastAsia"/>
                <w:sz w:val="24"/>
                <w:szCs w:val="24"/>
              </w:rPr>
              <w:t>＋45</w:t>
            </w:r>
            <w:r w:rsidRPr="00FC5C9D">
              <w:rPr>
                <w:rFonts w:ascii="微软雅黑" w:eastAsia="仿宋_GB2312" w:hAnsi="微软雅黑" w:cs="宋体" w:hint="eastAsia"/>
                <w:sz w:val="24"/>
                <w:szCs w:val="24"/>
              </w:rPr>
              <w:t>º</w:t>
            </w:r>
            <w:r w:rsidRPr="00FC5C9D">
              <w:rPr>
                <w:rFonts w:ascii="仿宋_GB2312" w:eastAsia="仿宋_GB2312" w:hAnsi="微软雅黑" w:cs="宋体" w:hint="eastAsia"/>
                <w:sz w:val="24"/>
                <w:szCs w:val="24"/>
              </w:rPr>
              <w:t>，垂直转动范围:不小于-15</w:t>
            </w:r>
            <w:r w:rsidRPr="00FC5C9D">
              <w:rPr>
                <w:rFonts w:ascii="微软雅黑" w:eastAsia="仿宋_GB2312" w:hAnsi="微软雅黑" w:cs="宋体" w:hint="eastAsia"/>
                <w:sz w:val="24"/>
                <w:szCs w:val="24"/>
              </w:rPr>
              <w:t>～</w:t>
            </w:r>
            <w:r w:rsidRPr="00FC5C9D">
              <w:rPr>
                <w:rFonts w:ascii="仿宋_GB2312" w:eastAsia="仿宋_GB2312" w:hAnsi="微软雅黑" w:cs="宋体" w:hint="eastAsia"/>
                <w:sz w:val="24"/>
                <w:szCs w:val="24"/>
              </w:rPr>
              <w:t>+30</w:t>
            </w:r>
            <w:r w:rsidRPr="00FC5C9D">
              <w:rPr>
                <w:rFonts w:ascii="微软雅黑" w:eastAsia="仿宋_GB2312" w:hAnsi="微软雅黑" w:cs="宋体" w:hint="eastAsia"/>
                <w:sz w:val="24"/>
                <w:szCs w:val="24"/>
              </w:rPr>
              <w:t>º</w:t>
            </w:r>
            <w:r w:rsidRPr="00FC5C9D">
              <w:rPr>
                <w:rFonts w:ascii="仿宋_GB2312" w:eastAsia="仿宋_GB2312" w:hAnsi="微软雅黑" w:cs="宋体" w:hint="eastAsia"/>
                <w:sz w:val="24"/>
                <w:szCs w:val="24"/>
              </w:rPr>
              <w:t>；</w:t>
            </w:r>
          </w:p>
          <w:p w:rsidR="00003FC7" w:rsidRPr="00FC5C9D" w:rsidRDefault="00003FC7" w:rsidP="00494FAC">
            <w:pPr>
              <w:ind w:rightChars="100" w:right="210"/>
              <w:rPr>
                <w:rFonts w:ascii="仿宋_GB2312" w:eastAsia="仿宋_GB2312" w:hAnsi="微软雅黑" w:cs="宋体"/>
                <w:sz w:val="24"/>
              </w:rPr>
            </w:pPr>
            <w:r w:rsidRPr="00FC5C9D">
              <w:rPr>
                <w:rFonts w:ascii="仿宋_GB2312" w:eastAsia="仿宋_GB2312" w:hAnsi="微软雅黑" w:cs="宋体" w:hint="eastAsia"/>
                <w:sz w:val="24"/>
              </w:rPr>
              <w:t>4.1上述功能需提供公安部检测报告，报告内有类似功能描述即视为满足。</w:t>
            </w:r>
          </w:p>
          <w:p w:rsidR="00003FC7" w:rsidRPr="00FC5C9D" w:rsidRDefault="00003FC7" w:rsidP="00003FC7">
            <w:pPr>
              <w:pStyle w:val="aff1"/>
              <w:numPr>
                <w:ilvl w:val="0"/>
                <w:numId w:val="46"/>
              </w:numPr>
              <w:spacing w:after="0" w:line="240" w:lineRule="auto"/>
              <w:ind w:left="480" w:rightChars="100" w:right="210" w:hangingChars="200" w:hanging="480"/>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支持机动车、非机动车、人脸、人体检测。</w:t>
            </w:r>
          </w:p>
          <w:p w:rsidR="00003FC7" w:rsidRPr="00FC5C9D" w:rsidRDefault="00003FC7" w:rsidP="00003FC7">
            <w:pPr>
              <w:pStyle w:val="aff1"/>
              <w:numPr>
                <w:ilvl w:val="0"/>
                <w:numId w:val="46"/>
              </w:numPr>
              <w:spacing w:after="0" w:line="240" w:lineRule="auto"/>
              <w:ind w:left="480" w:rightChars="100" w:right="210" w:hangingChars="200" w:hanging="480"/>
              <w:rPr>
                <w:rFonts w:ascii="仿宋_GB2312" w:eastAsia="仿宋_GB2312" w:hAnsi="微软雅黑" w:cs="宋体"/>
                <w:sz w:val="24"/>
                <w:szCs w:val="24"/>
              </w:rPr>
            </w:pPr>
            <w:r w:rsidRPr="00FC5C9D">
              <w:rPr>
                <w:rFonts w:ascii="仿宋_GB2312" w:eastAsia="仿宋_GB2312" w:hAnsi="微软雅黑" w:cs="宋体" w:hint="eastAsia"/>
                <w:sz w:val="24"/>
                <w:szCs w:val="24"/>
              </w:rPr>
              <w:t>支持跟踪；支持优选；支持抓拍；支持上报最优的抓图。</w:t>
            </w:r>
          </w:p>
          <w:p w:rsidR="00003FC7" w:rsidRPr="00FC5C9D" w:rsidRDefault="00003FC7" w:rsidP="00003FC7">
            <w:pPr>
              <w:pStyle w:val="aff1"/>
              <w:numPr>
                <w:ilvl w:val="0"/>
                <w:numId w:val="46"/>
              </w:numPr>
              <w:spacing w:after="0" w:line="240" w:lineRule="auto"/>
              <w:ind w:left="480" w:rightChars="100" w:right="210" w:hangingChars="200" w:hanging="480"/>
              <w:rPr>
                <w:rFonts w:ascii="仿宋_GB2312" w:eastAsia="仿宋_GB2312" w:hAnsi="微软雅黑" w:cs="宋体"/>
                <w:sz w:val="24"/>
                <w:szCs w:val="24"/>
              </w:rPr>
            </w:pPr>
            <w:r w:rsidRPr="00FC5C9D">
              <w:rPr>
                <w:rFonts w:ascii="仿宋_GB2312" w:eastAsia="仿宋_GB2312" w:hAnsi="微软雅黑" w:cs="宋体" w:hint="eastAsia"/>
                <w:sz w:val="24"/>
                <w:szCs w:val="24"/>
              </w:rPr>
              <w:t>车辆检测：支持正向背向行驶车辆抓拍，支持车牌、车牌颜色、车标、车系、车身颜色、车辆类型（机非人属性都有）。</w:t>
            </w:r>
          </w:p>
          <w:p w:rsidR="00003FC7" w:rsidRPr="00FC5C9D" w:rsidRDefault="00003FC7" w:rsidP="00003FC7">
            <w:pPr>
              <w:pStyle w:val="aff1"/>
              <w:numPr>
                <w:ilvl w:val="0"/>
                <w:numId w:val="46"/>
              </w:numPr>
              <w:spacing w:after="0" w:line="240" w:lineRule="auto"/>
              <w:ind w:left="480" w:rightChars="100" w:right="210" w:hangingChars="200" w:hanging="480"/>
              <w:rPr>
                <w:rFonts w:ascii="仿宋_GB2312" w:eastAsia="仿宋_GB2312" w:hAnsi="微软雅黑" w:cs="宋体"/>
                <w:sz w:val="24"/>
                <w:szCs w:val="24"/>
              </w:rPr>
            </w:pPr>
            <w:r w:rsidRPr="00FC5C9D">
              <w:rPr>
                <w:rFonts w:ascii="仿宋_GB2312" w:eastAsia="仿宋_GB2312" w:hAnsi="微软雅黑" w:cs="宋体" w:hint="eastAsia"/>
                <w:sz w:val="24"/>
                <w:szCs w:val="24"/>
              </w:rPr>
              <w:t>支持绊线入侵；支持区域入侵；支持穿越围栏；支持徘徊检测；支持物品遗留；支持物品搬移；支持快速移动；支持停车检测；支持人员聚集。</w:t>
            </w:r>
          </w:p>
          <w:p w:rsidR="00003FC7" w:rsidRPr="00FC5C9D" w:rsidRDefault="00003FC7" w:rsidP="00003FC7">
            <w:pPr>
              <w:pStyle w:val="aff1"/>
              <w:numPr>
                <w:ilvl w:val="0"/>
                <w:numId w:val="46"/>
              </w:numPr>
              <w:spacing w:after="0" w:line="240" w:lineRule="auto"/>
              <w:ind w:left="480" w:rightChars="100" w:right="210" w:hangingChars="200" w:hanging="480"/>
              <w:rPr>
                <w:rFonts w:ascii="仿宋_GB2312" w:eastAsia="仿宋_GB2312" w:hAnsi="微软雅黑" w:cs="宋体"/>
                <w:sz w:val="24"/>
                <w:szCs w:val="24"/>
              </w:rPr>
            </w:pPr>
            <w:r w:rsidRPr="00FC5C9D">
              <w:rPr>
                <w:rFonts w:ascii="仿宋_GB2312" w:eastAsia="仿宋_GB2312" w:hAnsi="微软雅黑" w:cs="宋体" w:hint="eastAsia"/>
                <w:sz w:val="24"/>
                <w:szCs w:val="24"/>
              </w:rPr>
              <w:t>支持人脸检测；支持跟踪；支持优选；支持抓拍；支持上报最优的人脸抓图；支持人脸增强；支持人脸属性提取，支持6种属性8种表情：性别，年龄，眼镜，表情（愤怒，悲伤，厌恶，害怕，惊讶，平静，高兴，困惑），口罩，胡子；支持人脸抠图区域可设：人脸，单寸照；支持实时抓拍，优选抓拍，质量优先三种抓拍策略。</w:t>
            </w:r>
          </w:p>
          <w:p w:rsidR="00003FC7" w:rsidRPr="00FC5C9D" w:rsidRDefault="00003FC7" w:rsidP="00003FC7">
            <w:pPr>
              <w:pStyle w:val="aff1"/>
              <w:numPr>
                <w:ilvl w:val="0"/>
                <w:numId w:val="46"/>
              </w:numPr>
              <w:spacing w:after="0" w:line="240" w:lineRule="auto"/>
              <w:ind w:left="480" w:rightChars="100" w:right="210" w:hangingChars="200" w:hanging="480"/>
              <w:rPr>
                <w:rFonts w:ascii="仿宋_GB2312" w:eastAsia="仿宋_GB2312" w:hAnsi="微软雅黑" w:cs="宋体"/>
                <w:sz w:val="24"/>
                <w:szCs w:val="24"/>
              </w:rPr>
            </w:pPr>
            <w:r w:rsidRPr="00FC5C9D">
              <w:rPr>
                <w:rFonts w:ascii="仿宋_GB2312" w:eastAsia="仿宋_GB2312" w:hAnsi="微软雅黑" w:cs="宋体" w:hint="eastAsia"/>
                <w:sz w:val="24"/>
                <w:szCs w:val="24"/>
              </w:rPr>
              <w:t>电子防抖、电子透雾。</w:t>
            </w:r>
          </w:p>
          <w:p w:rsidR="00003FC7" w:rsidRPr="00FC5C9D" w:rsidRDefault="00003FC7" w:rsidP="00003FC7">
            <w:pPr>
              <w:pStyle w:val="aff1"/>
              <w:numPr>
                <w:ilvl w:val="0"/>
                <w:numId w:val="46"/>
              </w:numPr>
              <w:spacing w:after="0" w:line="240" w:lineRule="auto"/>
              <w:ind w:left="480" w:rightChars="100" w:right="210" w:hangingChars="200" w:hanging="480"/>
              <w:rPr>
                <w:rFonts w:ascii="仿宋_GB2312" w:eastAsia="仿宋_GB2312" w:hAnsi="微软雅黑" w:cs="宋体"/>
                <w:sz w:val="24"/>
                <w:szCs w:val="24"/>
              </w:rPr>
            </w:pPr>
            <w:r w:rsidRPr="00FC5C9D">
              <w:rPr>
                <w:rFonts w:ascii="仿宋_GB2312" w:eastAsia="仿宋_GB2312" w:hAnsi="微软雅黑" w:cs="宋体" w:hint="eastAsia"/>
                <w:sz w:val="24"/>
                <w:szCs w:val="24"/>
              </w:rPr>
              <w:t>音频输入1路（LINEIN；裸线）；音频输出1路（LINEOUT；裸线）；报警接口2进1出；语音对讲支持；报警输入2路，开关量输入（0~5VDC）；供电方式DC12V/3A±10%PoE（802.3at）；接口类型RS485接口；RJ45接口。</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26</w:t>
            </w:r>
          </w:p>
        </w:tc>
      </w:tr>
      <w:tr w:rsidR="00003FC7" w:rsidRPr="00FC5C9D" w:rsidTr="00494FAC">
        <w:trPr>
          <w:jc w:val="center"/>
        </w:trPr>
        <w:tc>
          <w:tcPr>
            <w:tcW w:w="699" w:type="dxa"/>
            <w:shd w:val="clear" w:color="auto" w:fill="auto"/>
            <w:vAlign w:val="center"/>
          </w:tcPr>
          <w:p w:rsidR="00003FC7" w:rsidRPr="00FC5C9D" w:rsidRDefault="00003FC7" w:rsidP="00494FAC">
            <w:pPr>
              <w:widowControl/>
              <w:ind w:firstLineChars="100" w:firstLine="240"/>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6</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集线盒组件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26</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7</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云台支架转接</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相机安装支架1200mm。</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26</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8</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车检交互一体机</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安装位置：小客车安检通道；</w:t>
            </w:r>
            <w:r w:rsidRPr="00FC5C9D">
              <w:rPr>
                <w:rFonts w:ascii="仿宋_GB2312" w:eastAsia="仿宋_GB2312" w:hAnsi="微软雅黑" w:cs="宋体" w:hint="eastAsia"/>
                <w:kern w:val="0"/>
                <w:sz w:val="24"/>
              </w:rPr>
              <w:br/>
              <w:t>用途：安装检检查站平台客户端，用于民警进行人车信息核查及放行。</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9</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AR全景监控视频摄像机</w:t>
            </w:r>
          </w:p>
        </w:tc>
        <w:tc>
          <w:tcPr>
            <w:tcW w:w="5965" w:type="dxa"/>
            <w:shd w:val="clear" w:color="auto" w:fill="auto"/>
            <w:vAlign w:val="center"/>
          </w:tcPr>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全景采用8目≥1/1.8"靶面超低照度200万图像传感器拼接；一体球机采用≥1/1.8"靶面超低照度400万图像传感器；</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传感器类型：≥1/1.8英寸CMOS；</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像素：全景：≥1600万；球机：≥400万；</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最大分辨率：全景≥8192×1800，球机≥2560*1440</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最低照度：全景不低于：0.001Lux（彩色模式）；0.0001Lux（黑白模式）；球机不低于：0.001Lux（彩色模式），0.0001Lux（黑白模式）；0Lux（补光灯开启）；</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最大补光距离：球机：≥400米；</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镜头类型：全景：定焦；球机：变焦；</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镜头焦距：全景：≥2.8mm；球机：焦段需包含5.5mm~220mm；</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8目支持真实360°超大视野，同时配合高清球机支持联动监控、自动跟踪、细节抓拍等功能；</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全景支持5、6、7、8任意拼接；</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▲具有智能风控除雾功能，可自动去除内部水状和雾状附着物；</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11.1上述功能需提供公安部检测报告，报告内有类似功能描述即视为满足。</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支持人群监测、全局及区域人数统计、人群密度阈值报警联动监视功能；</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支持感兴趣区域(ROI）编码、区域入侵、绊线入侵、场景变更、音频异常侦测、外部报警；</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支持宽动态、3D降噪、强光抑制、背光补偿；</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支持报警7进3出，音频2进2出，485，BNC，512G SD卡；</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DC36V供电方式，配置光模块，支持光口和网口同时输出；</w:t>
            </w:r>
          </w:p>
          <w:p w:rsidR="00003FC7" w:rsidRPr="00FC5C9D" w:rsidRDefault="00003FC7" w:rsidP="00494FAC">
            <w:pPr>
              <w:pStyle w:val="aff1"/>
              <w:numPr>
                <w:ilvl w:val="0"/>
                <w:numId w:val="1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支持≥IP66防护等级。</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10</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双变焦双400W云台球机（带电子围栏功能）</w:t>
            </w:r>
          </w:p>
        </w:tc>
        <w:tc>
          <w:tcPr>
            <w:tcW w:w="5965" w:type="dxa"/>
            <w:shd w:val="clear" w:color="auto" w:fill="auto"/>
            <w:vAlign w:val="center"/>
          </w:tcPr>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传感器类型：全景≥1/1.8英寸CMOS，细节≥1/1.8英寸CMOS；</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像素：全景≥400万，细节≥400万；</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最大分辨率：全景≥2688×1520，细节≥2688×1520；</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最低照度：全景：彩色不低于：0.001Lux@F1.6，黑白：0.0001Lux@F1.6；细节不低于：彩色：0.001Lux@F1.6黑白：0.0001Lux@F1.60Lux（红外灯开启）；</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最大补光距离：全景白光：≥20m（抓拍人脸）、≥30m（结构化）细节≥150m（柔光双色）；</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雨刷功能：支持；</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镜头焦距：全景8~32mm细节5.4mm~135mm；</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光学变倍：全景：≥4倍，细节：≥25倍；</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定位功能：支持GPS；</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抓拍图片分辨率(像素数)：全景摄像机:2688×1520；细节摄像机:2688×1520；</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车辆捕获准确率：在天气晴朗无雾，号牌无遮挡、无污损的条件进行测试，白天测试时的环境光照度不低于2001x，晚上不高于50lx。白天和晚上各通过机动车100辆，捕获数量不小于99辆；</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人脸抓拍准确率：环境照度不低于1001x，距样机50m处，采用5人依次循环通行进行试验，试验人员通过速度不小于1m/s，人员通过时间间隔不小于1s，试验次数100人次，人脸抓拍次数不小于97人次；</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内置GPU芯片，支持深度学习算法，有效提升检测准确率。</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支持视频结构化功能：支持机动车抓拍、机动车属</w:t>
            </w:r>
            <w:r w:rsidRPr="00FC5C9D">
              <w:rPr>
                <w:rFonts w:ascii="仿宋_GB2312" w:eastAsia="仿宋_GB2312" w:hAnsi="微软雅黑" w:cs="宋体" w:hint="eastAsia"/>
                <w:sz w:val="24"/>
                <w:szCs w:val="24"/>
              </w:rPr>
              <w:lastRenderedPageBreak/>
              <w:t>性提取，支持非机动车抓拍、非机动车属性提取，支持人体抓拍、人体属性提取，支持人脸抓拍、人脸属性提取。</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支持人脸检测；支持人脸优选抓拍；支持人脸增强；支持人脸属性提取；支持7种属性8种表情：性别，年龄，眼镜，表情（高兴、惊讶、平静、愤怒、悲伤、厌恶、困惑、害怕），口罩，胡子；</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支持多种人脸抠图方案设置：人脸，单寸照；支持人脸识别（前端支持导入1万张人脸库）；</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支持绊线入侵、区域入侵、穿越围栏、徘徊、物品遗留、物品搬移、快速移动、停车、人员聚集检测；支持人车分类报警；支持联动跟踪；电子围栏布控；</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支持双云台，设备具备全景、细节两个通道且都支持远程转动调节位置，灵活布控；</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支持H.265编码，实现超低码流传输；</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▲全景相机：水平范围：0°～360°连续旋转、垂直范围： ≥0°～30°；细节相机：水平范围：≥0°～340°，垂直范围：≥-10°～90°。</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20.1上述功能需提供公安部检测报告，报告内有类似功能描述即视为满足。</w:t>
            </w:r>
          </w:p>
          <w:p w:rsidR="00003FC7" w:rsidRPr="00FC5C9D" w:rsidRDefault="00003FC7" w:rsidP="00494FAC">
            <w:pPr>
              <w:pStyle w:val="aff1"/>
              <w:numPr>
                <w:ilvl w:val="0"/>
                <w:numId w:val="1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电子围栏功能：</w:t>
            </w:r>
          </w:p>
          <w:p w:rsidR="00003FC7" w:rsidRPr="00FC5C9D" w:rsidRDefault="00003FC7" w:rsidP="00494FAC">
            <w:pPr>
              <w:pStyle w:val="aff1"/>
              <w:numPr>
                <w:ilvl w:val="0"/>
                <w:numId w:val="14"/>
              </w:numPr>
              <w:spacing w:after="0" w:line="240" w:lineRule="auto"/>
              <w:ind w:left="851" w:hanging="567"/>
              <w:rPr>
                <w:rFonts w:ascii="仿宋_GB2312" w:eastAsia="仿宋_GB2312" w:hAnsi="微软雅黑" w:cs="宋体"/>
                <w:sz w:val="24"/>
                <w:szCs w:val="24"/>
              </w:rPr>
            </w:pPr>
            <w:r w:rsidRPr="00FC5C9D">
              <w:rPr>
                <w:rFonts w:ascii="仿宋_GB2312" w:eastAsia="仿宋_GB2312" w:hAnsi="微软雅黑" w:cs="宋体" w:hint="eastAsia"/>
                <w:sz w:val="24"/>
                <w:szCs w:val="24"/>
              </w:rPr>
              <w:t>每载波输出功率：0~100mW可调；</w:t>
            </w:r>
          </w:p>
          <w:p w:rsidR="00003FC7" w:rsidRPr="00FC5C9D" w:rsidRDefault="00003FC7" w:rsidP="00494FAC">
            <w:pPr>
              <w:pStyle w:val="aff1"/>
              <w:numPr>
                <w:ilvl w:val="0"/>
                <w:numId w:val="14"/>
              </w:numPr>
              <w:spacing w:after="0" w:line="240" w:lineRule="auto"/>
              <w:ind w:left="851" w:hanging="567"/>
              <w:rPr>
                <w:rFonts w:ascii="仿宋_GB2312" w:eastAsia="仿宋_GB2312" w:hAnsi="微软雅黑" w:cs="宋体"/>
                <w:sz w:val="24"/>
                <w:szCs w:val="24"/>
              </w:rPr>
            </w:pPr>
            <w:r w:rsidRPr="00FC5C9D">
              <w:rPr>
                <w:rFonts w:ascii="仿宋_GB2312" w:eastAsia="仿宋_GB2312" w:hAnsi="微软雅黑" w:cs="宋体" w:hint="eastAsia"/>
                <w:sz w:val="24"/>
                <w:szCs w:val="24"/>
              </w:rPr>
              <w:t>覆盖范围：全向0～30米可调；</w:t>
            </w:r>
          </w:p>
          <w:p w:rsidR="00003FC7" w:rsidRPr="00FC5C9D" w:rsidRDefault="00003FC7" w:rsidP="00494FAC">
            <w:pPr>
              <w:pStyle w:val="aff1"/>
              <w:numPr>
                <w:ilvl w:val="0"/>
                <w:numId w:val="14"/>
              </w:numPr>
              <w:spacing w:after="0" w:line="240" w:lineRule="auto"/>
              <w:ind w:left="851" w:hanging="567"/>
              <w:rPr>
                <w:rFonts w:ascii="仿宋_GB2312" w:eastAsia="仿宋_GB2312" w:hAnsi="微软雅黑" w:cs="宋体"/>
                <w:sz w:val="24"/>
                <w:szCs w:val="24"/>
              </w:rPr>
            </w:pPr>
            <w:r w:rsidRPr="00FC5C9D">
              <w:rPr>
                <w:rFonts w:ascii="仿宋_GB2312" w:eastAsia="仿宋_GB2312" w:hAnsi="微软雅黑" w:cs="宋体" w:hint="eastAsia"/>
                <w:sz w:val="24"/>
                <w:szCs w:val="24"/>
              </w:rPr>
              <w:t>IMSI采集：同时支持中国移动、中国联通、中国电信三大运营商IMSI号码采集；</w:t>
            </w:r>
          </w:p>
          <w:p w:rsidR="00003FC7" w:rsidRPr="00FC5C9D" w:rsidRDefault="00003FC7" w:rsidP="00494FAC">
            <w:pPr>
              <w:pStyle w:val="aff1"/>
              <w:numPr>
                <w:ilvl w:val="0"/>
                <w:numId w:val="14"/>
              </w:numPr>
              <w:spacing w:after="0" w:line="240" w:lineRule="auto"/>
              <w:ind w:left="851" w:hanging="567"/>
              <w:rPr>
                <w:rFonts w:ascii="仿宋_GB2312" w:eastAsia="仿宋_GB2312" w:hAnsi="微软雅黑" w:cs="宋体"/>
                <w:sz w:val="24"/>
                <w:szCs w:val="24"/>
              </w:rPr>
            </w:pPr>
            <w:r w:rsidRPr="00FC5C9D">
              <w:rPr>
                <w:rFonts w:ascii="仿宋_GB2312" w:eastAsia="仿宋_GB2312" w:hAnsi="微软雅黑" w:cs="宋体" w:hint="eastAsia"/>
                <w:sz w:val="24"/>
                <w:szCs w:val="24"/>
              </w:rPr>
              <w:t>平均捕获率：&gt;90%；</w:t>
            </w:r>
          </w:p>
          <w:p w:rsidR="00003FC7" w:rsidRPr="00FC5C9D" w:rsidRDefault="00003FC7" w:rsidP="00494FAC">
            <w:pPr>
              <w:pStyle w:val="aff1"/>
              <w:numPr>
                <w:ilvl w:val="0"/>
                <w:numId w:val="14"/>
              </w:numPr>
              <w:spacing w:after="0" w:line="240" w:lineRule="auto"/>
              <w:ind w:left="851" w:hanging="567"/>
              <w:rPr>
                <w:rFonts w:ascii="仿宋_GB2312" w:eastAsia="仿宋_GB2312" w:hAnsi="微软雅黑" w:cs="宋体"/>
                <w:sz w:val="24"/>
                <w:szCs w:val="24"/>
              </w:rPr>
            </w:pPr>
            <w:r w:rsidRPr="00FC5C9D">
              <w:rPr>
                <w:rFonts w:ascii="仿宋_GB2312" w:eastAsia="仿宋_GB2312" w:hAnsi="微软雅黑" w:cs="宋体" w:hint="eastAsia"/>
                <w:sz w:val="24"/>
                <w:szCs w:val="24"/>
              </w:rPr>
              <w:t>并发处理量：&gt;30个目标；</w:t>
            </w:r>
          </w:p>
          <w:p w:rsidR="00003FC7" w:rsidRPr="00FC5C9D" w:rsidRDefault="00003FC7" w:rsidP="00494FAC">
            <w:pPr>
              <w:pStyle w:val="aff1"/>
              <w:numPr>
                <w:ilvl w:val="0"/>
                <w:numId w:val="14"/>
              </w:numPr>
              <w:spacing w:after="0" w:line="240" w:lineRule="auto"/>
              <w:ind w:left="851" w:hanging="567"/>
              <w:rPr>
                <w:rFonts w:ascii="仿宋_GB2312" w:eastAsia="仿宋_GB2312" w:hAnsi="微软雅黑" w:cs="宋体"/>
                <w:sz w:val="24"/>
                <w:szCs w:val="24"/>
              </w:rPr>
            </w:pPr>
            <w:r w:rsidRPr="00FC5C9D">
              <w:rPr>
                <w:rFonts w:ascii="仿宋_GB2312" w:eastAsia="仿宋_GB2312" w:hAnsi="微软雅黑" w:cs="宋体" w:hint="eastAsia"/>
                <w:sz w:val="24"/>
                <w:szCs w:val="24"/>
              </w:rPr>
              <w:t>回网时间：＜2 s；</w:t>
            </w:r>
          </w:p>
          <w:p w:rsidR="00003FC7" w:rsidRPr="00FC5C9D" w:rsidRDefault="00003FC7" w:rsidP="00494FAC">
            <w:pPr>
              <w:pStyle w:val="aff1"/>
              <w:numPr>
                <w:ilvl w:val="0"/>
                <w:numId w:val="14"/>
              </w:numPr>
              <w:spacing w:after="0" w:line="240" w:lineRule="auto"/>
              <w:ind w:left="851" w:hanging="567"/>
              <w:rPr>
                <w:rFonts w:ascii="仿宋_GB2312" w:eastAsia="仿宋_GB2312" w:hAnsi="微软雅黑" w:cs="宋体"/>
                <w:sz w:val="24"/>
                <w:szCs w:val="24"/>
              </w:rPr>
            </w:pPr>
            <w:r w:rsidRPr="00FC5C9D">
              <w:rPr>
                <w:rFonts w:ascii="仿宋_GB2312" w:eastAsia="仿宋_GB2312" w:hAnsi="微软雅黑" w:cs="宋体" w:hint="eastAsia"/>
                <w:sz w:val="24"/>
                <w:szCs w:val="24"/>
              </w:rPr>
              <w:t>采集天线：外置双天线；</w:t>
            </w:r>
          </w:p>
          <w:p w:rsidR="00003FC7" w:rsidRPr="00FC5C9D" w:rsidRDefault="00003FC7" w:rsidP="00494FAC">
            <w:pPr>
              <w:pStyle w:val="aff1"/>
              <w:numPr>
                <w:ilvl w:val="0"/>
                <w:numId w:val="14"/>
              </w:numPr>
              <w:spacing w:after="0" w:line="240" w:lineRule="auto"/>
              <w:ind w:left="851" w:hanging="567"/>
              <w:rPr>
                <w:rFonts w:ascii="仿宋_GB2312" w:eastAsia="仿宋_GB2312" w:hAnsi="微软雅黑" w:cs="宋体"/>
                <w:sz w:val="24"/>
                <w:szCs w:val="24"/>
              </w:rPr>
            </w:pPr>
            <w:r w:rsidRPr="00FC5C9D">
              <w:rPr>
                <w:rFonts w:ascii="仿宋_GB2312" w:eastAsia="仿宋_GB2312" w:hAnsi="微软雅黑" w:cs="宋体" w:hint="eastAsia"/>
                <w:sz w:val="24"/>
                <w:szCs w:val="24"/>
              </w:rPr>
              <w:t>同步方式：GPS/空口同步；</w:t>
            </w:r>
          </w:p>
          <w:p w:rsidR="00003FC7" w:rsidRPr="00FC5C9D" w:rsidRDefault="00003FC7" w:rsidP="00494FAC">
            <w:pPr>
              <w:pStyle w:val="aff1"/>
              <w:numPr>
                <w:ilvl w:val="0"/>
                <w:numId w:val="14"/>
              </w:numPr>
              <w:spacing w:after="0" w:line="240" w:lineRule="auto"/>
              <w:ind w:left="851" w:hanging="567"/>
              <w:rPr>
                <w:rFonts w:ascii="仿宋_GB2312" w:eastAsia="仿宋_GB2312" w:hAnsi="微软雅黑" w:cs="宋体"/>
                <w:sz w:val="24"/>
                <w:szCs w:val="24"/>
              </w:rPr>
            </w:pPr>
            <w:r w:rsidRPr="00FC5C9D">
              <w:rPr>
                <w:rFonts w:ascii="仿宋_GB2312" w:eastAsia="仿宋_GB2312" w:hAnsi="微软雅黑" w:cs="宋体" w:hint="eastAsia"/>
                <w:sz w:val="24"/>
                <w:szCs w:val="24"/>
              </w:rPr>
              <w:t>捕获峰值速率：250个/min。</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lastRenderedPageBreak/>
              <w:t>三</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封控拦截区</w:t>
            </w:r>
          </w:p>
        </w:tc>
        <w:tc>
          <w:tcPr>
            <w:tcW w:w="5965" w:type="dxa"/>
            <w:shd w:val="clear" w:color="auto" w:fill="auto"/>
            <w:vAlign w:val="center"/>
          </w:tcPr>
          <w:p w:rsidR="00003FC7" w:rsidRPr="00FC5C9D" w:rsidRDefault="00003FC7" w:rsidP="00494FAC">
            <w:pPr>
              <w:widowControl/>
              <w:jc w:val="left"/>
              <w:rPr>
                <w:rFonts w:ascii="仿宋_GB2312" w:eastAsia="仿宋_GB2312" w:hAnsi="仿宋" w:cs="宋体"/>
                <w:b/>
                <w:bCs/>
                <w:kern w:val="0"/>
                <w:sz w:val="24"/>
              </w:rPr>
            </w:pPr>
            <w:r w:rsidRPr="00FC5C9D">
              <w:rPr>
                <w:rFonts w:ascii="仿宋_GB2312" w:eastAsia="仿宋_GB2312" w:hAnsi="仿宋" w:cs="宋体" w:hint="eastAsia"/>
                <w:b/>
                <w:bCs/>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一体化检查站道闸（防冲撞联动）</w:t>
            </w:r>
          </w:p>
        </w:tc>
        <w:tc>
          <w:tcPr>
            <w:tcW w:w="5965" w:type="dxa"/>
            <w:shd w:val="clear" w:color="auto" w:fill="auto"/>
            <w:vAlign w:val="center"/>
          </w:tcPr>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显示屏：≥21.5寸LCD显示屏（支持二维码、视频、图片）；；</w:t>
            </w:r>
            <w:r w:rsidRPr="00FC5C9D">
              <w:rPr>
                <w:rFonts w:ascii="仿宋_GB2312" w:eastAsia="仿宋_GB2312" w:hAnsi="微软雅黑" w:cs="宋体" w:hint="eastAsia"/>
                <w:sz w:val="24"/>
                <w:szCs w:val="24"/>
              </w:rPr>
              <w:br/>
              <w:t>显示屏分辨率：≥200W，显示屏寿命≥4Wh；</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补光灯数量：≥3颗（暖光灯，亮度可调）；</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传感器类型：≥1/1.8英寸CMOS；</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▲图像分辨率：≥2688×1520（不包含OSD黑边）；</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4.1  上述功能需提供公安部检测报告，报告内有类似功能描述即视为满足；</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视频压缩标准MJPEG；H.264H；H.264M；H.264B；H.265；图片编码格式JPEG；</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杆件类型：直杆；</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支持杆长：≥3米；起杆速度：≤0.9S；</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电机类型直流无刷；</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接口：不低于1个100/1000M以太网口（RJ-45） 1个USB 3.0接口；1个RS-485接口、1个RS-232接口、2路I/O接口、4路报警输入接口（含地感、雷达、红外）；</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触发方式：支持视频检测、I/O线圈、RS485三种触发方式；</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存储功能：FTP：SD卡（≥128GB）；</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语音功能：支持，语音对讲和语音播报；</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最大补光距离：7m；</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抓拍距离：2.5~6m；</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除雾功能：支持自动除雾；</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防砸功能：支持线圈防砸，红外防砸，雷达防砸；</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远程遥控：支持遥控器远程开关，最大距离≤50m；</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车辆检测：支持机动车、非机动车抓拍，车辆捕获率≥99.9%；</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供电方式AC186~264V；功耗≤75W；</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弹簧寿命≥100万次；</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电机寿命≥500万次；工作温度-20℃～+65℃；</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工作湿度10%～90%（无凝结）；</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防风等级7级；</w:t>
            </w:r>
          </w:p>
          <w:p w:rsidR="00003FC7" w:rsidRPr="00FC5C9D" w:rsidRDefault="00003FC7" w:rsidP="00494FAC">
            <w:pPr>
              <w:pStyle w:val="aff1"/>
              <w:numPr>
                <w:ilvl w:val="0"/>
                <w:numId w:val="1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防护等级IP54。</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地感线圈</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地感线圈FVN1*0.75。</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防砸雷达</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检测目标人、车；</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支持在线调试（串口、APP通过wifi进行调试）；</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支持升级功能（串口、APP通过wifi在线升级）；</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检测区域0.3~6m（可调）；</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防砸区域0~2m（可调）。</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变频道闸杆</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直臂杆，左右向通用，总杆长3米；</w:t>
            </w:r>
            <w:r w:rsidRPr="00FC5C9D">
              <w:rPr>
                <w:rFonts w:ascii="仿宋_GB2312" w:eastAsia="仿宋_GB2312" w:hAnsi="微软雅黑" w:cs="宋体" w:hint="eastAsia"/>
                <w:kern w:val="0"/>
                <w:sz w:val="24"/>
              </w:rPr>
              <w:br/>
              <w:t>杆子为高强度铝合金；</w:t>
            </w:r>
            <w:r w:rsidRPr="00FC5C9D">
              <w:rPr>
                <w:rFonts w:ascii="仿宋_GB2312" w:eastAsia="仿宋_GB2312" w:hAnsi="微软雅黑" w:cs="宋体" w:hint="eastAsia"/>
                <w:kern w:val="0"/>
                <w:sz w:val="24"/>
              </w:rPr>
              <w:br/>
              <w:t>杆子底部带空心弹性防砸胶条；</w:t>
            </w:r>
            <w:r w:rsidRPr="00FC5C9D">
              <w:rPr>
                <w:rFonts w:ascii="仿宋_GB2312" w:eastAsia="仿宋_GB2312" w:hAnsi="微软雅黑" w:cs="宋体" w:hint="eastAsia"/>
                <w:kern w:val="0"/>
                <w:sz w:val="24"/>
              </w:rPr>
              <w:br/>
              <w:t>白色杆子表面贴红色反光膜。</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5</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声光警号</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声音、灯光一体式联动报警；</w:t>
            </w:r>
            <w:r w:rsidRPr="00FC5C9D">
              <w:rPr>
                <w:rFonts w:ascii="仿宋_GB2312" w:eastAsia="仿宋_GB2312" w:hAnsi="微软雅黑" w:cs="宋体" w:hint="eastAsia"/>
                <w:kern w:val="0"/>
                <w:sz w:val="24"/>
              </w:rPr>
              <w:br/>
              <w:t>超大报警音量，威慑力强；</w:t>
            </w:r>
            <w:r w:rsidRPr="00FC5C9D">
              <w:rPr>
                <w:rFonts w:ascii="仿宋_GB2312" w:eastAsia="仿宋_GB2312" w:hAnsi="微软雅黑" w:cs="宋体" w:hint="eastAsia"/>
                <w:kern w:val="0"/>
                <w:sz w:val="24"/>
              </w:rPr>
              <w:br/>
              <w:t>高频次闪灯，灯光报警更直观；</w:t>
            </w:r>
            <w:r w:rsidRPr="00FC5C9D">
              <w:rPr>
                <w:rFonts w:ascii="仿宋_GB2312" w:eastAsia="仿宋_GB2312" w:hAnsi="微软雅黑" w:cs="宋体" w:hint="eastAsia"/>
                <w:kern w:val="0"/>
                <w:sz w:val="24"/>
              </w:rPr>
              <w:br/>
              <w:t>ABS外壳，具有一定阻燃性能；</w:t>
            </w:r>
            <w:r w:rsidRPr="00FC5C9D">
              <w:rPr>
                <w:rFonts w:ascii="仿宋_GB2312" w:eastAsia="仿宋_GB2312" w:hAnsi="微软雅黑" w:cs="宋体" w:hint="eastAsia"/>
                <w:kern w:val="0"/>
                <w:sz w:val="24"/>
              </w:rPr>
              <w:br/>
              <w:t>两芯电源线接入，无信号线，通过控制电源通断进行报警；</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6</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液压升降柱控制器（一控三）</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液压升降柱控制器（一拖三）。</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7</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液压升降柱（联动道闸自动升降）</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自动液压一体升降柱，采用独立一体式液压驱动，通过控制柜控制柱体的自由升降</w:t>
            </w:r>
            <w:r w:rsidRPr="00FC5C9D">
              <w:rPr>
                <w:rFonts w:ascii="仿宋_GB2312" w:eastAsia="仿宋_GB2312" w:hAnsi="微软雅黑" w:cs="宋体" w:hint="eastAsia"/>
                <w:kern w:val="0"/>
                <w:sz w:val="24"/>
              </w:rPr>
              <w:br/>
              <w:t>1、柱体材料：304不锈钢；</w:t>
            </w:r>
            <w:r w:rsidRPr="00FC5C9D">
              <w:rPr>
                <w:rFonts w:ascii="仿宋_GB2312" w:eastAsia="仿宋_GB2312" w:hAnsi="微软雅黑" w:cs="宋体" w:hint="eastAsia"/>
                <w:kern w:val="0"/>
                <w:sz w:val="24"/>
              </w:rPr>
              <w:br/>
            </w:r>
            <w:r w:rsidRPr="00FC5C9D">
              <w:rPr>
                <w:rFonts w:ascii="仿宋_GB2312" w:eastAsia="仿宋_GB2312" w:hAnsi="微软雅黑" w:cs="宋体" w:hint="eastAsia"/>
                <w:kern w:val="0"/>
                <w:sz w:val="24"/>
              </w:rPr>
              <w:lastRenderedPageBreak/>
              <w:t>2、配备LED警示灯带和5cm反光带；</w:t>
            </w:r>
            <w:r w:rsidRPr="00FC5C9D">
              <w:rPr>
                <w:rFonts w:ascii="仿宋_GB2312" w:eastAsia="仿宋_GB2312" w:hAnsi="微软雅黑" w:cs="宋体" w:hint="eastAsia"/>
                <w:kern w:val="0"/>
                <w:sz w:val="24"/>
              </w:rPr>
              <w:br/>
              <w:t>3、具有升降提醒功能：升降过程指示灯闪烁，下降到位灯灭，上升到位灯常亮；</w:t>
            </w:r>
            <w:r w:rsidRPr="00FC5C9D">
              <w:rPr>
                <w:rFonts w:ascii="仿宋_GB2312" w:eastAsia="仿宋_GB2312" w:hAnsi="微软雅黑" w:cs="宋体" w:hint="eastAsia"/>
                <w:kern w:val="0"/>
                <w:sz w:val="24"/>
              </w:rPr>
              <w:br/>
              <w:t>4、支持断电情况下，内部电磁阀控制应急下降；</w:t>
            </w:r>
            <w:r w:rsidRPr="00FC5C9D">
              <w:rPr>
                <w:rFonts w:ascii="仿宋_GB2312" w:eastAsia="仿宋_GB2312" w:hAnsi="微软雅黑" w:cs="宋体" w:hint="eastAsia"/>
                <w:kern w:val="0"/>
                <w:sz w:val="24"/>
              </w:rPr>
              <w:br/>
              <w:t>5、220VAC供电；</w:t>
            </w:r>
            <w:r w:rsidRPr="00FC5C9D">
              <w:rPr>
                <w:rFonts w:ascii="仿宋_GB2312" w:eastAsia="仿宋_GB2312" w:hAnsi="微软雅黑" w:cs="宋体" w:hint="eastAsia"/>
                <w:kern w:val="0"/>
                <w:sz w:val="24"/>
              </w:rPr>
              <w:br/>
              <w:t>6、≤3S快速升降；</w:t>
            </w:r>
            <w:r w:rsidRPr="00FC5C9D">
              <w:rPr>
                <w:rFonts w:ascii="仿宋_GB2312" w:eastAsia="仿宋_GB2312" w:hAnsi="微软雅黑" w:cs="宋体" w:hint="eastAsia"/>
                <w:kern w:val="0"/>
                <w:sz w:val="24"/>
              </w:rPr>
              <w:br/>
              <w:t>7、IP68。</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28</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lastRenderedPageBreak/>
              <w:t>四</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室内安检区</w:t>
            </w:r>
          </w:p>
        </w:tc>
        <w:tc>
          <w:tcPr>
            <w:tcW w:w="5965" w:type="dxa"/>
            <w:shd w:val="clear" w:color="auto" w:fill="auto"/>
            <w:vAlign w:val="center"/>
          </w:tcPr>
          <w:p w:rsidR="00003FC7" w:rsidRPr="00FC5C9D" w:rsidRDefault="00003FC7" w:rsidP="00494FAC">
            <w:pPr>
              <w:widowControl/>
              <w:jc w:val="left"/>
              <w:rPr>
                <w:rFonts w:ascii="仿宋_GB2312" w:eastAsia="仿宋_GB2312" w:hAnsi="仿宋" w:cs="宋体"/>
                <w:b/>
                <w:bCs/>
                <w:kern w:val="0"/>
                <w:sz w:val="24"/>
              </w:rPr>
            </w:pPr>
            <w:r w:rsidRPr="00FC5C9D">
              <w:rPr>
                <w:rFonts w:ascii="仿宋_GB2312" w:eastAsia="仿宋_GB2312" w:hAnsi="仿宋" w:cs="宋体" w:hint="eastAsia"/>
                <w:b/>
                <w:bCs/>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人脸抓拍相机</w:t>
            </w:r>
          </w:p>
        </w:tc>
        <w:tc>
          <w:tcPr>
            <w:tcW w:w="5965" w:type="dxa"/>
            <w:shd w:val="clear" w:color="auto" w:fill="auto"/>
            <w:vAlign w:val="center"/>
          </w:tcPr>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内置GPU芯片，支持深度学习算法，有效提升检测准确率；</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支持视频结构化功能，包括机动车，非机动车，人员等目标的抓拍和属性识别；</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支持人脸检测，人脸曝光，人脸增强，非活体过滤以及人脸属性识别；</w:t>
            </w:r>
            <w:r w:rsidRPr="00FC5C9D">
              <w:rPr>
                <w:rFonts w:ascii="仿宋_GB2312" w:eastAsia="仿宋_GB2312" w:hAnsi="微软雅黑" w:cs="宋体" w:hint="eastAsia"/>
                <w:sz w:val="24"/>
                <w:szCs w:val="24"/>
              </w:rPr>
              <w:br/>
              <w:t>支持人脸实时抓拍，优选抓拍，质量优先三种抓拍策略，支持人脸角度过滤功能；</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传感器类型：≥1/1.8英寸CMOS；</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像素：≥400万；</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最大分辨率：≥2688×1520；</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最低照度：≤0.001Lux（彩色模式）；≤0.0001Lux（黑白模式）；0Lux（补光灯开启）；</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最大补光距离：≥15m（人脸检测距离），≥40m（视频监控距离）；</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镜头类型：电动变焦；镜头焦距：2.7-12mm；</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人脸抓拍率不低于99%；</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通用行为分析：物品遗留；物品搬移；</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周界防范：绊线入侵；区域入侵；快速移动（三项均支持人车分类及精准检测）；徘徊检测；人员聚集；停车检测；</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脸检测：支持人脸检测；支持跟踪；支持优选；支持抓拍；支持人脸增强；支持人脸曝光；支持人脸属性提取，支持6种属性8种表情：性别，年龄，眼镜，表情（愤怒、悲伤、厌恶、害怕、惊讶、平静、高兴、困惑），口罩，胡子；支持人脸抠图区域可设：人脸，单寸照；支持实时抓拍、优选抓拍、质量优先三种抓拍策略；支持人脸角度过滤功能；支持优选时长可设；</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脸识别：支持人脸检测；支持跟踪；支持优选；支持抓拍；支持上报最优的人脸抓图；支持人脸增强,人脸曝光；支持人脸属性提取,支持6种属性8种表情:性别,年龄,眼镜,表情（愤怒,平静,高兴,悲伤,厌恶,惊讶,困惑,害怕）；支持人脸抠图区域可设:人脸,单寸照；支持优选抓拍、识别优先2种抓拍策略；支持人脸角度过滤功能；支持非活体过</w:t>
            </w:r>
            <w:r w:rsidRPr="00FC5C9D">
              <w:rPr>
                <w:rFonts w:ascii="仿宋_GB2312" w:eastAsia="仿宋_GB2312" w:hAnsi="微软雅黑" w:cs="宋体" w:hint="eastAsia"/>
                <w:sz w:val="24"/>
                <w:szCs w:val="24"/>
              </w:rPr>
              <w:lastRenderedPageBreak/>
              <w:t>滤；支持优选时长可设；支持添加5个人脸库；支持单个以及批量人员注册；支持人脸识别相似度设置；支持10万人脸底库的人脸比对；</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人数统计：支持对进入、离开人员进行数量统计，并可显示及输出日、月、年统计报表；支持区域内人员进行数量统计，并可显示及输出日、月统计报表；</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视频压缩标准：H.265；H.264；H.264H；MJPEG；</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智能编码：支持H.264、支持H.265；</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宽动态：≥120dB；</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支持透雾功能；</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报警事件：无SD卡；SD卡空间不足；SD卡出错；SD卡寿命不足；网络断开；IP冲突；非法访问；电压检测；安全异常；动态检测；视频遮挡；绊线入侵；区域入侵；快速移动；物品遗留；物品搬移；徘徊检测；人员聚集；停车检测；场景变更；音频异常侦测；虚焦侦测；外部报警；人脸检测；视频结构化；区域内人数统计；人数统计；排队管理；</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接入标准：ONVIF(ProfileS/ProfileG/ProfileT)；CGI；GB/T28181；GB35114A；乐橙；视图库；RTMP；</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MicroSD卡：≥256GB；</w:t>
            </w:r>
          </w:p>
          <w:p w:rsidR="00003FC7" w:rsidRPr="00FC5C9D" w:rsidRDefault="00003FC7" w:rsidP="00494FAC">
            <w:pPr>
              <w:pStyle w:val="aff1"/>
              <w:numPr>
                <w:ilvl w:val="0"/>
                <w:numId w:val="16"/>
              </w:numPr>
              <w:spacing w:after="0" w:line="240" w:lineRule="auto"/>
              <w:rPr>
                <w:rFonts w:ascii="仿宋_GB2312" w:eastAsia="仿宋_GB2312" w:hAnsi="微软雅黑" w:cs="宋体"/>
                <w:b/>
                <w:sz w:val="24"/>
                <w:szCs w:val="24"/>
              </w:rPr>
            </w:pPr>
            <w:r w:rsidRPr="00FC5C9D">
              <w:rPr>
                <w:rFonts w:ascii="仿宋_GB2312" w:eastAsia="仿宋_GB2312" w:hAnsi="微软雅黑" w:cs="宋体" w:hint="eastAsia"/>
                <w:sz w:val="24"/>
                <w:szCs w:val="24"/>
              </w:rPr>
              <w:t>接口：1个RS-485接口（波特率范围:1200bps~115200bps），1路音频输入（RCA头）、1路音频输出：1路（RCA头）、3路报警输入（湿节点,支持直流3V~5V电位,5mA电流）、2路报警输出（干节点,支持直流最大30V电位,1A电流/交流最大50V电位,0.5A电流）、1路模拟输出接口（CVBS输出BNC接口）、</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供电方式：DC12V/POE；</w:t>
            </w:r>
          </w:p>
          <w:p w:rsidR="00003FC7" w:rsidRPr="00FC5C9D" w:rsidRDefault="00003FC7" w:rsidP="00494FAC">
            <w:pPr>
              <w:pStyle w:val="aff1"/>
              <w:numPr>
                <w:ilvl w:val="0"/>
                <w:numId w:val="1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防护等级：IP67；</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小型壁装支架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尺寸为φ95.0*185.0mm；</w:t>
            </w:r>
            <w:r w:rsidRPr="00FC5C9D">
              <w:rPr>
                <w:rFonts w:ascii="仿宋_GB2312" w:eastAsia="仿宋_GB2312" w:hAnsi="微软雅黑" w:cs="宋体" w:hint="eastAsia"/>
                <w:kern w:val="0"/>
                <w:sz w:val="24"/>
              </w:rPr>
              <w:br/>
              <w:t>采用铝合金材质，不易生锈；</w:t>
            </w:r>
            <w:r w:rsidRPr="00FC5C9D">
              <w:rPr>
                <w:rFonts w:ascii="仿宋_GB2312" w:eastAsia="仿宋_GB2312" w:hAnsi="微软雅黑" w:cs="宋体" w:hint="eastAsia"/>
                <w:kern w:val="0"/>
                <w:sz w:val="24"/>
              </w:rPr>
              <w:br/>
              <w:t>支持最大承重1.0kg；</w:t>
            </w:r>
            <w:r w:rsidRPr="00FC5C9D">
              <w:rPr>
                <w:rFonts w:ascii="仿宋_GB2312" w:eastAsia="仿宋_GB2312" w:hAnsi="微软雅黑" w:cs="宋体" w:hint="eastAsia"/>
                <w:kern w:val="0"/>
                <w:sz w:val="24"/>
              </w:rPr>
              <w:br/>
              <w:t>支持壁装，吊装，面装安装方式；</w:t>
            </w:r>
            <w:r w:rsidRPr="00FC5C9D">
              <w:rPr>
                <w:rFonts w:ascii="仿宋_GB2312" w:eastAsia="仿宋_GB2312" w:hAnsi="微软雅黑" w:cs="宋体" w:hint="eastAsia"/>
                <w:kern w:val="0"/>
                <w:sz w:val="24"/>
              </w:rPr>
              <w:br/>
              <w:t>支持水平：0~360°；垂直：0~90°旋转角度范围。</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桌面式电源适配器</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b/>
                <w:kern w:val="0"/>
                <w:sz w:val="24"/>
              </w:rPr>
            </w:pPr>
            <w:r w:rsidRPr="00FC5C9D">
              <w:rPr>
                <w:rFonts w:ascii="仿宋_GB2312" w:eastAsia="仿宋_GB2312" w:hAnsi="微软雅黑" w:cs="宋体" w:hint="eastAsia"/>
                <w:kern w:val="0"/>
                <w:sz w:val="24"/>
              </w:rPr>
              <w:t>采用AC输入线350mm；</w:t>
            </w:r>
            <w:r w:rsidRPr="00FC5C9D">
              <w:rPr>
                <w:rFonts w:ascii="仿宋_GB2312" w:eastAsia="仿宋_GB2312" w:hAnsi="微软雅黑" w:cs="宋体" w:hint="eastAsia"/>
                <w:kern w:val="0"/>
                <w:sz w:val="24"/>
              </w:rPr>
              <w:br/>
              <w:t>DC输出端线800mm；</w:t>
            </w:r>
            <w:r w:rsidRPr="00FC5C9D">
              <w:rPr>
                <w:rFonts w:ascii="仿宋_GB2312" w:eastAsia="仿宋_GB2312" w:hAnsi="微软雅黑" w:cs="宋体" w:hint="eastAsia"/>
                <w:kern w:val="0"/>
                <w:sz w:val="24"/>
              </w:rPr>
              <w:br/>
              <w:t>支持共模4KV,差模2KV；</w:t>
            </w:r>
            <w:r w:rsidRPr="00FC5C9D">
              <w:rPr>
                <w:rFonts w:ascii="仿宋_GB2312" w:eastAsia="仿宋_GB2312" w:hAnsi="微软雅黑" w:cs="宋体" w:hint="eastAsia"/>
                <w:kern w:val="0"/>
                <w:sz w:val="24"/>
              </w:rPr>
              <w:br/>
              <w:t>达到V5能效等级；</w:t>
            </w:r>
            <w:r w:rsidRPr="00FC5C9D">
              <w:rPr>
                <w:rFonts w:ascii="仿宋_GB2312" w:eastAsia="仿宋_GB2312" w:hAnsi="微软雅黑" w:cs="宋体" w:hint="eastAsia"/>
                <w:kern w:val="0"/>
                <w:sz w:val="24"/>
              </w:rPr>
              <w:br/>
              <w:t>支持AC100~240V电压供电；</w:t>
            </w:r>
            <w:r w:rsidRPr="00FC5C9D">
              <w:rPr>
                <w:rFonts w:ascii="仿宋_GB2312" w:eastAsia="仿宋_GB2312" w:hAnsi="微软雅黑" w:cs="宋体" w:hint="eastAsia"/>
                <w:kern w:val="0"/>
                <w:sz w:val="24"/>
              </w:rPr>
              <w:br/>
              <w:t>支持DC12V2A输出；</w:t>
            </w:r>
            <w:r w:rsidRPr="00FC5C9D">
              <w:rPr>
                <w:rFonts w:ascii="仿宋_GB2312" w:eastAsia="仿宋_GB2312" w:hAnsi="微软雅黑" w:cs="宋体" w:hint="eastAsia"/>
                <w:kern w:val="0"/>
                <w:sz w:val="24"/>
              </w:rPr>
              <w:br/>
              <w:t>通过3C检测。</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X光安检机</w:t>
            </w:r>
          </w:p>
        </w:tc>
        <w:tc>
          <w:tcPr>
            <w:tcW w:w="5965" w:type="dxa"/>
            <w:shd w:val="clear" w:color="auto" w:fill="auto"/>
            <w:vAlign w:val="center"/>
          </w:tcPr>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支持通过X射线对经过传送带的包裹物品进行图像渲染显示，查看包裹物品的形状和物质组成。</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▲由X射线安检机、智能安检服务器一体化组成；</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2.1  上述功能需提供公安部检测报告，报告内有类似功能描述即视为满足。</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▲通道尺寸: 1000±20mm（宽）*1000±20mm（高）；</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线分辨力：垂直方向：≥40 AWG，水平方向：≥40 AWG；</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穿透分辨力：垂直方向：≥34 AWG，水平方向：≥34 AWG；</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空间分辨力：垂直方向：垂直：≤0.8mm 水平：≤0.8mm；水平方向：垂直：≤0.8mm 水平：≤0.8mm；</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穿透力：垂直方向：≥46mm，水平方向：≥46mm；</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▲传送带速度：约0.2m/s；传送带最大负荷：250Kg；</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8.1  上述功能需提供公安部检测报告，报告内有类似功能描述即视为满足；</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▲辐射安全指标：单次剂量≤1.65 μSv(μGy)，泄露剂量≤0.01μSv/h(μGy/h)；</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9.1  上述功能需提供公安部检测报告，报告内有类似功能描述即视为满足。</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物体识别：对通过X射线扫描的包裹进行物品智能识别，智能框跟随物品移动；</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识别种类：支持≥12种物品识别，如管制刀具、枪支、喷灌、液体、打火机、烟花爆竹、指虎、警棍、手铐、电子产品、雨伞、钝器等违禁物品；</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内置出入口鱼眼相机,能完整摄录行人将包裹放到输送带过程的全景画面；鱼眼相机录像可自动存储到系统硬盘中。</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▲支持将每个包裹的透视图像、通道入口视频、通道出口视频、放包人员的人脸图像进行关联存储和查询;</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13.1上述功能需提供公安部检测报告，报告内有类似功能描述即视为满足。</w:t>
            </w:r>
          </w:p>
          <w:p w:rsidR="00003FC7" w:rsidRPr="00FC5C9D" w:rsidRDefault="00003FC7" w:rsidP="00494FAC">
            <w:pPr>
              <w:pStyle w:val="aff1"/>
              <w:numPr>
                <w:ilvl w:val="0"/>
                <w:numId w:val="1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危险等级：高危，警告，安全，可根据物品种类自定义危险等级。</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5</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显示器（含支架）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面板尺寸：≥49英寸；</w:t>
            </w:r>
            <w:r w:rsidRPr="00FC5C9D">
              <w:rPr>
                <w:rFonts w:ascii="仿宋_GB2312" w:eastAsia="仿宋_GB2312" w:hAnsi="微软雅黑" w:cs="宋体" w:hint="eastAsia"/>
                <w:kern w:val="0"/>
                <w:sz w:val="24"/>
              </w:rPr>
              <w:br/>
              <w:t>亮度：≥380cd/m</w:t>
            </w:r>
            <w:r w:rsidRPr="00FC5C9D">
              <w:rPr>
                <w:rFonts w:ascii="仿宋_GB2312" w:eastAsia="微软雅黑" w:hAnsi="微软雅黑" w:cs="宋体" w:hint="eastAsia"/>
                <w:kern w:val="0"/>
                <w:sz w:val="24"/>
              </w:rPr>
              <w:t>²</w:t>
            </w:r>
            <w:r w:rsidRPr="00FC5C9D">
              <w:rPr>
                <w:rFonts w:ascii="仿宋_GB2312" w:eastAsia="仿宋_GB2312" w:hAnsi="微软雅黑" w:cs="宋体" w:hint="eastAsia"/>
                <w:kern w:val="0"/>
                <w:sz w:val="24"/>
              </w:rPr>
              <w:t>；</w:t>
            </w:r>
            <w:r w:rsidRPr="00FC5C9D">
              <w:rPr>
                <w:rFonts w:ascii="仿宋_GB2312" w:eastAsia="仿宋_GB2312" w:hAnsi="微软雅黑" w:cs="宋体" w:hint="eastAsia"/>
                <w:kern w:val="0"/>
                <w:sz w:val="24"/>
              </w:rPr>
              <w:br/>
              <w:t>安装方式：底座、壁挂、拼接；</w:t>
            </w:r>
            <w:r w:rsidRPr="00FC5C9D">
              <w:rPr>
                <w:rFonts w:ascii="仿宋_GB2312" w:eastAsia="仿宋_GB2312" w:hAnsi="微软雅黑" w:cs="宋体" w:hint="eastAsia"/>
                <w:kern w:val="0"/>
                <w:sz w:val="24"/>
              </w:rPr>
              <w:br/>
              <w:t>信号输出标配：CVBS×1、RS232(RJ45)×1、HDMI×2、VGA×1、Audio out×1；</w:t>
            </w:r>
            <w:r w:rsidRPr="00FC5C9D">
              <w:rPr>
                <w:rFonts w:ascii="仿宋_GB2312" w:eastAsia="仿宋_GB2312" w:hAnsi="微软雅黑" w:cs="宋体" w:hint="eastAsia"/>
                <w:kern w:val="0"/>
                <w:sz w:val="24"/>
              </w:rPr>
              <w:br/>
              <w:t>信号输入标配：VGA(D-Sub)×1、CVBS(BNC)×1、DVI-D×1、HDMI×1、RS232(RJ45)×1、USB多媒体×2、Audio in ×1、IR×1；</w:t>
            </w:r>
            <w:r w:rsidRPr="00FC5C9D">
              <w:rPr>
                <w:rFonts w:ascii="仿宋_GB2312" w:eastAsia="仿宋_GB2312" w:hAnsi="微软雅黑" w:cs="宋体" w:hint="eastAsia"/>
                <w:kern w:val="0"/>
                <w:sz w:val="24"/>
              </w:rPr>
              <w:br/>
              <w:t>支持的分辨率：≥1920×1080</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6</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金属探测器（含充电电池和电源适</w:t>
            </w:r>
            <w:r w:rsidRPr="00FC5C9D">
              <w:rPr>
                <w:rFonts w:ascii="仿宋_GB2312" w:eastAsia="仿宋_GB2312" w:hAnsi="微软雅黑" w:cs="宋体" w:hint="eastAsia"/>
                <w:kern w:val="0"/>
                <w:sz w:val="24"/>
              </w:rPr>
              <w:lastRenderedPageBreak/>
              <w:t>配器）</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探测金属物体响应快、可探测所有金属类型、具有声音及振动报警两种报警模式。</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7</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安检门框体+安检门主机（带黑体）</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1.测温：非接触式热成像相机测温；</w:t>
            </w:r>
            <w:r w:rsidRPr="00FC5C9D">
              <w:rPr>
                <w:rFonts w:ascii="仿宋_GB2312" w:eastAsia="仿宋_GB2312" w:hAnsi="微软雅黑" w:cs="宋体" w:hint="eastAsia"/>
                <w:kern w:val="0"/>
                <w:sz w:val="24"/>
              </w:rPr>
              <w:br/>
              <w:t>2.热成像分辨率：≥256*192；</w:t>
            </w:r>
            <w:r w:rsidRPr="00FC5C9D">
              <w:rPr>
                <w:rFonts w:ascii="仿宋_GB2312" w:eastAsia="仿宋_GB2312" w:hAnsi="微软雅黑" w:cs="宋体" w:hint="eastAsia"/>
                <w:kern w:val="0"/>
                <w:sz w:val="24"/>
              </w:rPr>
              <w:br/>
              <w:t>3.测温精度：±0.3℃（带黑体）；</w:t>
            </w:r>
            <w:r w:rsidRPr="00FC5C9D">
              <w:rPr>
                <w:rFonts w:ascii="仿宋_GB2312" w:eastAsia="仿宋_GB2312" w:hAnsi="微软雅黑" w:cs="宋体" w:hint="eastAsia"/>
                <w:kern w:val="0"/>
                <w:sz w:val="24"/>
              </w:rPr>
              <w:br/>
              <w:t>4.测温范围：30-45℃；</w:t>
            </w:r>
            <w:r w:rsidRPr="00FC5C9D">
              <w:rPr>
                <w:rFonts w:ascii="仿宋_GB2312" w:eastAsia="仿宋_GB2312" w:hAnsi="微软雅黑" w:cs="宋体" w:hint="eastAsia"/>
                <w:kern w:val="0"/>
                <w:sz w:val="24"/>
              </w:rPr>
              <w:br/>
              <w:t>5.信息显示：3.5寸液晶显示屏，18寸人形报警指示灯，可显示金属探测位置以及体温测量数据；</w:t>
            </w:r>
            <w:r w:rsidRPr="00FC5C9D">
              <w:rPr>
                <w:rFonts w:ascii="仿宋_GB2312" w:eastAsia="仿宋_GB2312" w:hAnsi="微软雅黑" w:cs="宋体" w:hint="eastAsia"/>
                <w:kern w:val="0"/>
                <w:sz w:val="24"/>
              </w:rPr>
              <w:br/>
              <w:t>6.人体温度初筛：可通过安全温度阈值设置，超过该阈值，可联动安检门本地声光报警，建立首道防线；</w:t>
            </w:r>
            <w:r w:rsidRPr="00FC5C9D">
              <w:rPr>
                <w:rFonts w:ascii="仿宋_GB2312" w:eastAsia="仿宋_GB2312" w:hAnsi="微软雅黑" w:cs="宋体" w:hint="eastAsia"/>
                <w:kern w:val="0"/>
                <w:sz w:val="24"/>
              </w:rPr>
              <w:br/>
              <w:t>7.金属检测：最高灵敏度可检测到一枚回形针，有效进行违规物品核验；</w:t>
            </w:r>
            <w:r w:rsidRPr="00FC5C9D">
              <w:rPr>
                <w:rFonts w:ascii="仿宋_GB2312" w:eastAsia="仿宋_GB2312" w:hAnsi="微软雅黑" w:cs="宋体" w:hint="eastAsia"/>
                <w:kern w:val="0"/>
                <w:sz w:val="24"/>
              </w:rPr>
              <w:br/>
              <w:t>8.可见光监控：支持可见光和热成像实时监控，采用≥4百万CMOS可见光传感器，能够使用SD卡进行本地存储；</w:t>
            </w:r>
            <w:r w:rsidRPr="00FC5C9D">
              <w:rPr>
                <w:rFonts w:ascii="仿宋_GB2312" w:eastAsia="仿宋_GB2312" w:hAnsi="微软雅黑" w:cs="宋体" w:hint="eastAsia"/>
                <w:kern w:val="0"/>
                <w:sz w:val="24"/>
              </w:rPr>
              <w:br/>
              <w:t>9.联网功能：可实现联网互通，搭配平台进行人脸数据、客流数据、报警数据、通过人员和温度精准匹配等数据进行汇聚应用；</w:t>
            </w:r>
            <w:r w:rsidRPr="00FC5C9D">
              <w:rPr>
                <w:rFonts w:ascii="仿宋_GB2312" w:eastAsia="仿宋_GB2312" w:hAnsi="微软雅黑" w:cs="宋体" w:hint="eastAsia"/>
                <w:kern w:val="0"/>
                <w:sz w:val="24"/>
              </w:rPr>
              <w:br/>
              <w:t>10.报警声可调：支持≥9种报警声音，≥10种音量等级，0~10s报警时长可调，支持静音模式；</w:t>
            </w:r>
            <w:r w:rsidRPr="00FC5C9D">
              <w:rPr>
                <w:rFonts w:ascii="仿宋_GB2312" w:eastAsia="仿宋_GB2312" w:hAnsi="微软雅黑" w:cs="宋体" w:hint="eastAsia"/>
                <w:kern w:val="0"/>
                <w:sz w:val="24"/>
              </w:rPr>
              <w:br/>
              <w:t>11.多区位报警功能：人体不同位置的多个金属通过安检门时会同时报警，并可以指示多个金属的位置，最多支持18区位。</w:t>
            </w:r>
            <w:r w:rsidRPr="00FC5C9D">
              <w:rPr>
                <w:rFonts w:ascii="仿宋_GB2312" w:eastAsia="仿宋_GB2312" w:hAnsi="微软雅黑" w:cs="宋体" w:hint="eastAsia"/>
                <w:kern w:val="0"/>
                <w:sz w:val="24"/>
              </w:rPr>
              <w:br/>
              <w:t>12.多场景模式：支持不少于12个场景设置，不同场景自动匹配灵敏度；</w:t>
            </w:r>
            <w:r w:rsidRPr="00FC5C9D">
              <w:rPr>
                <w:rFonts w:ascii="仿宋_GB2312" w:eastAsia="仿宋_GB2312" w:hAnsi="微软雅黑" w:cs="宋体" w:hint="eastAsia"/>
                <w:kern w:val="0"/>
                <w:sz w:val="24"/>
              </w:rPr>
              <w:br/>
              <w:t>13.接口功能：不少于1路10M/100M以太网接口，1路报警输入/输出，1路音频输入/输出，1路RS-485接口。</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9</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黑体转接块</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转接块。</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10</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黑体三脚架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三脚架。</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人证道闸（左）</w:t>
            </w:r>
          </w:p>
        </w:tc>
        <w:tc>
          <w:tcPr>
            <w:tcW w:w="5965" w:type="dxa"/>
            <w:vMerge w:val="restart"/>
            <w:shd w:val="clear" w:color="auto" w:fill="auto"/>
            <w:vAlign w:val="center"/>
          </w:tcPr>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产类型：摆闸；</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尺寸：1500±20mm×200±10mm×980±20mm（长×宽×高）；</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驱动电机：直流无刷伺服电机；</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通道宽度：≤1000mm；</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红外对射对数：≥12对；</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▲门翼开/关门速度≥0.4s可调（不低于16个档位调节）；</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6.1  上述功能需提供公安部检测报告，报告内有类似功能描述即视为满足。</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报警功能：1.非法尾随报警：当授权人在通行区域内通行时，设备检测到有人员在此进入通行区域产生的报警；2.异常开门报警：当设备检测门翼被强行推开时产生的报警；3.翻越报警：当设备检测到有翻越行为时产生的报警；4.非法闯入或逆向闯入报警；5.滞留报警；6.IP冲突检测报警；7.设备</w:t>
            </w:r>
            <w:r w:rsidRPr="00FC5C9D">
              <w:rPr>
                <w:rFonts w:ascii="仿宋_GB2312" w:eastAsia="仿宋_GB2312" w:hAnsi="微软雅黑" w:cs="宋体" w:hint="eastAsia"/>
                <w:sz w:val="24"/>
                <w:szCs w:val="24"/>
              </w:rPr>
              <w:lastRenderedPageBreak/>
              <w:t>具备防拆报警功能；8.异常报警支持上报平台；</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7.1  上述功能需提供公安部检测报告，报告内有类似功能描述即视为满足；</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支持开门超时自动复位功能；</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支持系统参数恢复默认功能；</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支持声光报警提示，音量调节；</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支持遥控器（另配）控制开关门翼；</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支持消防应急常开，报警信号输出功能；</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支持机械防夹、红外防夹、防冲撞功能；</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平均无故障使用次数（MCBF）大于500万次；</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支持开关门速度、通行时间、延时关闸时间设置；</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支持四种安全等级设置，适用不同安全级别的场景；</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支持二次开启、出入口记忆、断电开闸方向功能设置；</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支持九种通行模式组合：授权通行、禁止通行、自由通行等组合；</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支持人脸、指纹、二维码、CPU读卡器、身份证阅读模块等设备集成，实现多种认证方式组合应用；</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输入接口：RS232串口/RS485接口；</w:t>
            </w:r>
          </w:p>
          <w:p w:rsidR="00003FC7" w:rsidRPr="00FC5C9D" w:rsidRDefault="00003FC7" w:rsidP="00494FAC">
            <w:pPr>
              <w:pStyle w:val="aff1"/>
              <w:numPr>
                <w:ilvl w:val="0"/>
                <w:numId w:val="1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功耗：≤20W（待机），≤130W（工作）；</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人证道闸（右）</w:t>
            </w:r>
          </w:p>
        </w:tc>
        <w:tc>
          <w:tcPr>
            <w:tcW w:w="5965" w:type="dxa"/>
            <w:vMerge/>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13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闸机头</w:t>
            </w:r>
          </w:p>
        </w:tc>
        <w:tc>
          <w:tcPr>
            <w:tcW w:w="5965" w:type="dxa"/>
            <w:shd w:val="clear" w:color="auto" w:fill="auto"/>
            <w:vAlign w:val="center"/>
          </w:tcPr>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采用铝合金外壳材质，防护等级支持IP65，适合室内室外环境使用；</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▲采用≥10.1寸TFT液晶屏，屏幕分辨率≥1280*800；</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2.1 上述功能需提供公安部检测报告，报告内有类似功能描述即视为满足。</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采用≥200万广角双目摄像头，支持白光、红外补光，宽动态对环境光线自动调节；</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支持人脸、密码、二维码等多种识别认证方式，支持分时段开门；</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▲支持面部识别距离不小于0.3m-2.0m，适应不小于0.9m～2.4m身高范围；</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5.1 上述功能需提供公安部检测报告，报告内有类似功能描述即视为满足。</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最大支持不小于100000人脸库，支持JPG格式图片导入人脸照片；</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▲支持活体验证检测，人脸验证准确率≥99.5%，1：N比对时间≤0.2S/人；</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7.1上述功能需提供公安部检测报告，报告内有类似功能描述即视为满足。</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支持外接1个485读卡器、1个韦根读卡器，1路RS232、2个开门按钮、1个报警输入、1个报警输出，2个门锁信号输出, 1个百兆网口；</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支持128个时间段，128假日计划，128个假日时间</w:t>
            </w:r>
            <w:r w:rsidRPr="00FC5C9D">
              <w:rPr>
                <w:rFonts w:ascii="仿宋_GB2312" w:eastAsia="仿宋_GB2312" w:hAnsi="微软雅黑" w:cs="宋体" w:hint="eastAsia"/>
                <w:sz w:val="24"/>
                <w:szCs w:val="24"/>
              </w:rPr>
              <w:lastRenderedPageBreak/>
              <w:t>段、常开时间段、常闭时间段、远程开门时间段、首用户开门时间段等设置；</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▲支持胁迫报警、防拆报警、非法卡超次报警、闯入报警、门超时报警、外部报警、反潜报警；</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10.1上述功能需提供公安部检测报告，报告内有类似功能描述即视为满足。</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支持下发普通用户、VIP用户、来宾用户、巡逻用户、黑名单用户、残疾人用户；</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具有防反潜、多重认证、远程验证、平台视频联动功能；支持首用户开门；</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支持TCP/IP和WIFI接入网络，支持主动注册、P2P注册、DHCP；</w:t>
            </w:r>
            <w:r w:rsidRPr="00FC5C9D">
              <w:rPr>
                <w:rFonts w:ascii="仿宋_GB2312" w:eastAsia="仿宋_GB2312" w:hAnsi="微软雅黑" w:cs="宋体" w:hint="eastAsia"/>
                <w:sz w:val="24"/>
                <w:szCs w:val="24"/>
              </w:rPr>
              <w:br/>
              <w:t>支持在线升级，USB升级；</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设备支持断网模式下单机运行；联网模式下与后台通讯；</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支持提供第三方接入SDK，方便第三方平台开发接入</w:t>
            </w:r>
          </w:p>
          <w:p w:rsidR="00003FC7" w:rsidRPr="00FC5C9D" w:rsidRDefault="00003FC7" w:rsidP="00494FAC">
            <w:pPr>
              <w:pStyle w:val="aff1"/>
              <w:numPr>
                <w:ilvl w:val="0"/>
                <w:numId w:val="1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支持可视对讲功能。</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14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无线遥控器</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专业电路设计，无机械故障；</w:t>
            </w:r>
            <w:r w:rsidRPr="00FC5C9D">
              <w:rPr>
                <w:rFonts w:ascii="仿宋_GB2312" w:eastAsia="仿宋_GB2312" w:hAnsi="微软雅黑" w:cs="宋体" w:hint="eastAsia"/>
                <w:kern w:val="0"/>
                <w:sz w:val="24"/>
              </w:rPr>
              <w:br/>
              <w:t>多种触发方式；</w:t>
            </w:r>
            <w:r w:rsidRPr="00FC5C9D">
              <w:rPr>
                <w:rFonts w:ascii="仿宋_GB2312" w:eastAsia="仿宋_GB2312" w:hAnsi="微软雅黑" w:cs="宋体" w:hint="eastAsia"/>
                <w:kern w:val="0"/>
                <w:sz w:val="24"/>
              </w:rPr>
              <w:br/>
              <w:t>常开/常闭功能；</w:t>
            </w:r>
            <w:r w:rsidRPr="00FC5C9D">
              <w:rPr>
                <w:rFonts w:ascii="仿宋_GB2312" w:eastAsia="仿宋_GB2312" w:hAnsi="微软雅黑" w:cs="宋体" w:hint="eastAsia"/>
                <w:kern w:val="0"/>
                <w:sz w:val="24"/>
              </w:rPr>
              <w:br/>
              <w:t>高级门禁工程指定配套产品，可配合闸机实现远程遥控。</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15</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安检控制终端</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专业控制终端，配置不低于i5-10400 8G 512G SSD wifi  23英寸 配套检查站安检控制系统。</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vMerge w:val="restart"/>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16</w:t>
            </w:r>
          </w:p>
        </w:tc>
        <w:tc>
          <w:tcPr>
            <w:tcW w:w="612" w:type="dxa"/>
            <w:vMerge w:val="restart"/>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毫米波人体成像安全检查设备</w:t>
            </w:r>
            <w:r w:rsidRPr="00FC5C9D">
              <w:rPr>
                <w:rFonts w:ascii="仿宋_GB2312" w:eastAsia="仿宋_GB2312" w:hAnsi="微软雅黑" w:cs="宋体" w:hint="eastAsia"/>
                <w:b/>
                <w:kern w:val="0"/>
                <w:sz w:val="24"/>
              </w:rPr>
              <w:t>（核心产品）</w:t>
            </w:r>
          </w:p>
        </w:tc>
        <w:tc>
          <w:tcPr>
            <w:tcW w:w="930"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毫米波阵列传感器</w:t>
            </w:r>
          </w:p>
        </w:tc>
        <w:tc>
          <w:tcPr>
            <w:tcW w:w="5965" w:type="dxa"/>
            <w:vMerge w:val="restart"/>
            <w:shd w:val="clear" w:color="auto" w:fill="auto"/>
          </w:tcPr>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采用主动式毫米波成像计算；</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平面阵列垂直扫描；</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设备可同时实现被检人员的正面与背面非接触成像，并能自动探测出藏匿于被检人员体表及衣服中的违禁物品；</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▲检查过程中，被检人员应能以手臂自然下垂方式完成扫描成像，无需转动或移动身体以及上举手臂；</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4.1上述功能需提供公安部检测报告，报告内有类似功能描述即视为满足。</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具有自动模式和远程判图模式；</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▲线分辨力≤2mm；</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6.1上述功能需提供公安部检测报告，报告内有类似功能描述即视为满足。</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空间分辨力≤5mm；</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图像检测区域高度：0.1m-2m 宽度：1.2m；</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扫描时间≤2s；</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检查时间≤3.5s；</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启动时间≤60s；</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设备噪声≤65dB（A）；</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隐匿物品检查功能设备可检测如下物品（包含但不限于）：金属 /非金属刀具、模拟爆炸物、陶瓷、液体、纸币、塑料制品、子弹、凝胶、粉末、电子产品、动物牙齿等嫌疑物品；</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操作权限管理：具有操作权限管理功能，不同岗位工作人员具有不同用户使用权限；</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显示方式：可通过设备端的本地显示工作站和外置本地显示工作站显示扫描结果；</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身体姿态纠正功能：被检人员在扫描过程中出现不正确身体姿态时，设备能够自动给出纠正被检人员身体姿态的提示；</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报警提示方式：设备能以红色方框框出隐匿违禁品大小与位置的方式进行报警提示；</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图像处理功能嫌疑物自动标识：以红色方框框出隐匿物品大小和位置的方式发出报警提示；</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隐私保护具备隐私保护设计，设备端屏幕和外置本地显示工作站只显示卡通人偶，存储的被检人员人体图像的面部经过模糊处理，并且远程判图模式时可将男女图像分配至相应性别的判图工作；</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图像处理具有图像对比度调整、亮度调整、反色调整、多倍放大功能；</w:t>
            </w:r>
            <w:r w:rsidRPr="00FC5C9D">
              <w:rPr>
                <w:rFonts w:ascii="仿宋_GB2312" w:eastAsia="仿宋_GB2312" w:hAnsi="微软雅黑" w:cs="宋体" w:hint="eastAsia"/>
                <w:sz w:val="24"/>
                <w:szCs w:val="24"/>
              </w:rPr>
              <w:br/>
              <w:t>急停装置；</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设备具有钥匙开关，能在关机时锁定设备；</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支持水平/垂直方向及俯/仰角度可调的液晶显示触摸屏；</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具有系统工作、扫描、报警和通过等状态的指示功能；</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占地面积&lt;2.5m2（含坡台）；</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电磁安全性电磁环境控制限值符合GB 8702-2014；</w:t>
            </w:r>
          </w:p>
          <w:p w:rsidR="00003FC7" w:rsidRPr="00FC5C9D" w:rsidRDefault="00003FC7" w:rsidP="00494FAC">
            <w:pPr>
              <w:pStyle w:val="aff1"/>
              <w:numPr>
                <w:ilvl w:val="0"/>
                <w:numId w:val="2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重量小于500kg。</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vMerge/>
            <w:vAlign w:val="center"/>
          </w:tcPr>
          <w:p w:rsidR="00003FC7" w:rsidRPr="00FC5C9D" w:rsidRDefault="00003FC7" w:rsidP="00494FAC">
            <w:pPr>
              <w:widowControl/>
              <w:jc w:val="center"/>
              <w:rPr>
                <w:rFonts w:ascii="仿宋_GB2312" w:eastAsia="仿宋_GB2312" w:hAnsi="微软雅黑" w:cs="宋体"/>
                <w:kern w:val="0"/>
                <w:sz w:val="24"/>
              </w:rPr>
            </w:pPr>
          </w:p>
        </w:tc>
        <w:tc>
          <w:tcPr>
            <w:tcW w:w="612" w:type="dxa"/>
            <w:vMerge/>
            <w:vAlign w:val="center"/>
          </w:tcPr>
          <w:p w:rsidR="00003FC7" w:rsidRPr="00FC5C9D" w:rsidRDefault="00003FC7" w:rsidP="00494FAC">
            <w:pPr>
              <w:widowControl/>
              <w:jc w:val="center"/>
              <w:rPr>
                <w:rFonts w:ascii="仿宋_GB2312" w:eastAsia="仿宋_GB2312" w:hAnsi="微软雅黑" w:cs="宋体"/>
                <w:kern w:val="0"/>
                <w:sz w:val="24"/>
              </w:rPr>
            </w:pPr>
          </w:p>
        </w:tc>
        <w:tc>
          <w:tcPr>
            <w:tcW w:w="930"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成像AI计算机</w:t>
            </w:r>
          </w:p>
        </w:tc>
        <w:tc>
          <w:tcPr>
            <w:tcW w:w="5965" w:type="dxa"/>
            <w:vMerge/>
            <w:vAlign w:val="center"/>
          </w:tcPr>
          <w:p w:rsidR="00003FC7" w:rsidRPr="00FC5C9D" w:rsidRDefault="00003FC7" w:rsidP="00494FAC">
            <w:pPr>
              <w:widowControl/>
              <w:jc w:val="left"/>
              <w:rPr>
                <w:rFonts w:ascii="仿宋_GB2312" w:eastAsia="仿宋_GB2312" w:hAnsi="微软雅黑" w:cs="宋体"/>
                <w:kern w:val="0"/>
                <w:sz w:val="24"/>
              </w:rPr>
            </w:pP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vMerge/>
            <w:vAlign w:val="center"/>
          </w:tcPr>
          <w:p w:rsidR="00003FC7" w:rsidRPr="00FC5C9D" w:rsidRDefault="00003FC7" w:rsidP="00494FAC">
            <w:pPr>
              <w:widowControl/>
              <w:jc w:val="center"/>
              <w:rPr>
                <w:rFonts w:ascii="仿宋_GB2312" w:eastAsia="仿宋_GB2312" w:hAnsi="微软雅黑" w:cs="宋体"/>
                <w:kern w:val="0"/>
                <w:sz w:val="24"/>
              </w:rPr>
            </w:pPr>
          </w:p>
        </w:tc>
        <w:tc>
          <w:tcPr>
            <w:tcW w:w="612" w:type="dxa"/>
            <w:vMerge/>
            <w:vAlign w:val="center"/>
          </w:tcPr>
          <w:p w:rsidR="00003FC7" w:rsidRPr="00FC5C9D" w:rsidRDefault="00003FC7" w:rsidP="00494FAC">
            <w:pPr>
              <w:widowControl/>
              <w:jc w:val="center"/>
              <w:rPr>
                <w:rFonts w:ascii="仿宋_GB2312" w:eastAsia="仿宋_GB2312" w:hAnsi="微软雅黑" w:cs="宋体"/>
                <w:kern w:val="0"/>
                <w:sz w:val="24"/>
              </w:rPr>
            </w:pPr>
          </w:p>
        </w:tc>
        <w:tc>
          <w:tcPr>
            <w:tcW w:w="930"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毫米波阵列扫描机械传动系统</w:t>
            </w:r>
          </w:p>
        </w:tc>
        <w:tc>
          <w:tcPr>
            <w:tcW w:w="5965" w:type="dxa"/>
            <w:vMerge/>
            <w:vAlign w:val="center"/>
          </w:tcPr>
          <w:p w:rsidR="00003FC7" w:rsidRPr="00FC5C9D" w:rsidRDefault="00003FC7" w:rsidP="00494FAC">
            <w:pPr>
              <w:widowControl/>
              <w:jc w:val="left"/>
              <w:rPr>
                <w:rFonts w:ascii="仿宋_GB2312" w:eastAsia="仿宋_GB2312" w:hAnsi="微软雅黑" w:cs="宋体"/>
                <w:kern w:val="0"/>
                <w:sz w:val="24"/>
              </w:rPr>
            </w:pP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vMerge/>
            <w:vAlign w:val="center"/>
          </w:tcPr>
          <w:p w:rsidR="00003FC7" w:rsidRPr="00FC5C9D" w:rsidRDefault="00003FC7" w:rsidP="00494FAC">
            <w:pPr>
              <w:widowControl/>
              <w:jc w:val="center"/>
              <w:rPr>
                <w:rFonts w:ascii="仿宋_GB2312" w:eastAsia="仿宋_GB2312" w:hAnsi="微软雅黑" w:cs="宋体"/>
                <w:kern w:val="0"/>
                <w:sz w:val="24"/>
              </w:rPr>
            </w:pPr>
          </w:p>
        </w:tc>
        <w:tc>
          <w:tcPr>
            <w:tcW w:w="612" w:type="dxa"/>
            <w:vMerge/>
            <w:vAlign w:val="center"/>
          </w:tcPr>
          <w:p w:rsidR="00003FC7" w:rsidRPr="00FC5C9D" w:rsidRDefault="00003FC7" w:rsidP="00494FAC">
            <w:pPr>
              <w:widowControl/>
              <w:jc w:val="center"/>
              <w:rPr>
                <w:rFonts w:ascii="仿宋_GB2312" w:eastAsia="仿宋_GB2312" w:hAnsi="微软雅黑" w:cs="宋体"/>
                <w:kern w:val="0"/>
                <w:sz w:val="24"/>
              </w:rPr>
            </w:pPr>
          </w:p>
        </w:tc>
        <w:tc>
          <w:tcPr>
            <w:tcW w:w="930"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毫米波人体成像应用软</w:t>
            </w:r>
            <w:r w:rsidRPr="00FC5C9D">
              <w:rPr>
                <w:rFonts w:ascii="仿宋_GB2312" w:eastAsia="仿宋_GB2312" w:hAnsi="微软雅黑" w:cs="宋体" w:hint="eastAsia"/>
                <w:kern w:val="0"/>
                <w:sz w:val="24"/>
              </w:rPr>
              <w:lastRenderedPageBreak/>
              <w:t>件（含成像和自动目标识别算法）</w:t>
            </w:r>
          </w:p>
        </w:tc>
        <w:tc>
          <w:tcPr>
            <w:tcW w:w="5965" w:type="dxa"/>
            <w:vMerge/>
            <w:vAlign w:val="center"/>
          </w:tcPr>
          <w:p w:rsidR="00003FC7" w:rsidRPr="00FC5C9D" w:rsidRDefault="00003FC7" w:rsidP="00494FAC">
            <w:pPr>
              <w:widowControl/>
              <w:jc w:val="left"/>
              <w:rPr>
                <w:rFonts w:ascii="仿宋_GB2312" w:eastAsia="仿宋_GB2312" w:hAnsi="微软雅黑" w:cs="宋体"/>
                <w:kern w:val="0"/>
                <w:sz w:val="24"/>
              </w:rPr>
            </w:pP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lastRenderedPageBreak/>
              <w:t>五</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复检区</w:t>
            </w:r>
          </w:p>
        </w:tc>
        <w:tc>
          <w:tcPr>
            <w:tcW w:w="5965" w:type="dxa"/>
            <w:shd w:val="clear" w:color="auto" w:fill="auto"/>
            <w:vAlign w:val="center"/>
          </w:tcPr>
          <w:p w:rsidR="00003FC7" w:rsidRPr="00FC5C9D" w:rsidRDefault="00003FC7" w:rsidP="00494FAC">
            <w:pPr>
              <w:widowControl/>
              <w:jc w:val="left"/>
              <w:rPr>
                <w:rFonts w:ascii="仿宋_GB2312" w:eastAsia="仿宋_GB2312" w:hAnsi="仿宋" w:cs="宋体"/>
                <w:b/>
                <w:bCs/>
                <w:kern w:val="0"/>
                <w:sz w:val="24"/>
              </w:rPr>
            </w:pPr>
            <w:r w:rsidRPr="00FC5C9D">
              <w:rPr>
                <w:rFonts w:ascii="仿宋_GB2312" w:eastAsia="仿宋_GB2312" w:hAnsi="仿宋" w:cs="宋体" w:hint="eastAsia"/>
                <w:b/>
                <w:bCs/>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人证比对一体机</w:t>
            </w:r>
          </w:p>
        </w:tc>
        <w:tc>
          <w:tcPr>
            <w:tcW w:w="5965" w:type="dxa"/>
            <w:shd w:val="clear" w:color="auto" w:fill="auto"/>
            <w:vAlign w:val="center"/>
          </w:tcPr>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人证核验一体化，自助核验，图像采集对比无需人为干预；</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≥10.1英寸的触摸显示屏，分辨率≥1280*800，显示软件界面及操作提示；</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内置双摄像头，≥500w像素，分别支持人脸采集及证件照片采集；</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支持显示人脸框并实时监测最大人脸，支持动态、静态图像检测；</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内置身份证阅读器读取身份证信息及身份证人脸照片，与前置摄像头检测抓拍的人脸照片或与下置摄像头读取带人脸照片的证件图片进行1:1比对；</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刷卡响应时间≤1s，人证核验时间≤1s，读卡距离1-2cm，面部识别距离0.2~2m；</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支持人脸框的动态跟踪显示，比对阀值软件可调，人脸识别准确率≥97%；</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前置摄像头角度0~45°可调节，方便根据被验人员调整识别高度，适用于不同场景；</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界面上实时显示卡片信息、比对图片等状态信息，对比结果清晰呈现；</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记录对比结果中的身份证人脸照片或证件摄像头抓拍；证件上的人脸、前置摄像头抓拍人脸，检测人脸抓拍时间和对比相似度，可设本地是否保存或上传到平台，方便后期查验；</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白光补光，可软件控制开启模式：常开、常闭、刷卡时开；</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比对结果友好语音和文字提示，并可本地保存或通过TCP\IP上传平台；</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双网口设计，可分布在两个网络；</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支持通过WiFi连接网络，使用更加方便；</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人脸识别距离：不低于0.3m~1.0m；</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居民身份证阅读模块：符合GA450-2013标准；</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存储记录数量：≥100000条记录；</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人脸容量：≥20000张；</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USB接口：不少于2个USB2.0接口；</w:t>
            </w:r>
          </w:p>
          <w:p w:rsidR="00003FC7" w:rsidRPr="00FC5C9D" w:rsidRDefault="00003FC7" w:rsidP="00494FAC">
            <w:pPr>
              <w:pStyle w:val="aff1"/>
              <w:numPr>
                <w:ilvl w:val="0"/>
                <w:numId w:val="21"/>
              </w:numPr>
              <w:spacing w:after="0" w:line="240" w:lineRule="auto"/>
              <w:rPr>
                <w:rFonts w:ascii="仿宋_GB2312" w:eastAsia="仿宋_GB2312" w:hAnsi="微软雅黑" w:cs="宋体"/>
                <w:b/>
                <w:sz w:val="24"/>
                <w:szCs w:val="24"/>
              </w:rPr>
            </w:pPr>
            <w:r w:rsidRPr="00FC5C9D">
              <w:rPr>
                <w:rFonts w:ascii="仿宋_GB2312" w:eastAsia="仿宋_GB2312" w:hAnsi="微软雅黑" w:cs="宋体" w:hint="eastAsia"/>
                <w:sz w:val="24"/>
                <w:szCs w:val="24"/>
              </w:rPr>
              <w:t>主处理器：高性能嵌入式处理器；</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操作系统：嵌入式LINUX操作系统；</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网络协议：TCP;P2P;UDP;IPv4；支持SDK和API；</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读卡类型：身份证；</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支持实时监控、支持抓拍功能、支持主动注册；</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人脸识别速度：≤0.2s；</w:t>
            </w:r>
          </w:p>
          <w:p w:rsidR="00003FC7" w:rsidRPr="00FC5C9D" w:rsidRDefault="00003FC7" w:rsidP="00494FAC">
            <w:pPr>
              <w:pStyle w:val="aff1"/>
              <w:numPr>
                <w:ilvl w:val="0"/>
                <w:numId w:val="2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人证比对时间：≤1.5s；</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lastRenderedPageBreak/>
              <w:t>六</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调度指挥区</w:t>
            </w:r>
          </w:p>
        </w:tc>
        <w:tc>
          <w:tcPr>
            <w:tcW w:w="5965" w:type="dxa"/>
            <w:shd w:val="clear" w:color="auto" w:fill="auto"/>
            <w:vAlign w:val="center"/>
          </w:tcPr>
          <w:p w:rsidR="00003FC7" w:rsidRPr="00FC5C9D" w:rsidRDefault="00003FC7" w:rsidP="00494FAC">
            <w:pPr>
              <w:widowControl/>
              <w:jc w:val="left"/>
              <w:rPr>
                <w:rFonts w:ascii="仿宋_GB2312" w:eastAsia="仿宋_GB2312" w:hAnsi="仿宋" w:cs="宋体"/>
                <w:b/>
                <w:bCs/>
                <w:kern w:val="0"/>
                <w:sz w:val="24"/>
              </w:rPr>
            </w:pPr>
            <w:r w:rsidRPr="00FC5C9D">
              <w:rPr>
                <w:rFonts w:ascii="仿宋_GB2312" w:eastAsia="仿宋_GB2312" w:hAnsi="仿宋" w:cs="宋体" w:hint="eastAsia"/>
                <w:b/>
                <w:bCs/>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视频会议智能平板</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配置不低于65寸4K LED显示屏，防眩钢化玻璃材质,表面硬度达莫氏七级,采用侧入式超薄设计，支持20点触控,集扬声器、触控屏于一体，支持白板书写、会议内容扫码带走、无线传屏、4K高清显示等功能，支持指纹识别。</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智能笔</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智能平板配套产品。</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无线传屏器</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智能平板配套产品。</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移动支架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智能平板配套产品。</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5</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视频会议终端</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含终端、摄像头、拾音器等；利用市局MCU。</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6</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安检控制终端</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专业控制终端配置不低于i5-10400 8G 512G SSD wifi  23英寸 配套检查站安检控制系统。</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7</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55</w:t>
            </w:r>
            <w:r w:rsidRPr="00FC5C9D">
              <w:rPr>
                <w:rFonts w:ascii="仿宋_GB2312" w:eastAsia="微软雅黑" w:hAnsi="微软雅黑" w:cs="宋体" w:hint="eastAsia"/>
                <w:kern w:val="0"/>
                <w:sz w:val="24"/>
              </w:rPr>
              <w:t>吋</w:t>
            </w:r>
            <w:r w:rsidRPr="00FC5C9D">
              <w:rPr>
                <w:rFonts w:ascii="仿宋_GB2312" w:eastAsia="仿宋_GB2312" w:hAnsi="微软雅黑" w:cs="宋体" w:hint="eastAsia"/>
                <w:kern w:val="0"/>
                <w:sz w:val="24"/>
              </w:rPr>
              <w:t>高亮超窄边液晶拼</w:t>
            </w:r>
            <w:r w:rsidRPr="00FC5C9D">
              <w:rPr>
                <w:rFonts w:ascii="仿宋_GB2312" w:eastAsia="仿宋_GB2312" w:hAnsi="微软雅黑" w:cs="宋体" w:hint="eastAsia"/>
                <w:kern w:val="0"/>
                <w:sz w:val="24"/>
              </w:rPr>
              <w:lastRenderedPageBreak/>
              <w:t>接屏</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产品尺寸：55寸；</w:t>
            </w:r>
            <w:r w:rsidRPr="00FC5C9D">
              <w:rPr>
                <w:rFonts w:ascii="仿宋_GB2312" w:eastAsia="仿宋_GB2312" w:hAnsi="微软雅黑" w:cs="宋体" w:hint="eastAsia"/>
                <w:kern w:val="0"/>
                <w:sz w:val="24"/>
              </w:rPr>
              <w:br/>
              <w:t>双边拼缝：≤0.88mm；</w:t>
            </w:r>
            <w:r w:rsidRPr="00FC5C9D">
              <w:rPr>
                <w:rFonts w:ascii="仿宋_GB2312" w:eastAsia="仿宋_GB2312" w:hAnsi="微软雅黑" w:cs="宋体" w:hint="eastAsia"/>
                <w:kern w:val="0"/>
                <w:sz w:val="24"/>
              </w:rPr>
              <w:br/>
              <w:t>分辨率：≥1920*1080；</w:t>
            </w:r>
            <w:r w:rsidRPr="00FC5C9D">
              <w:rPr>
                <w:rFonts w:ascii="仿宋_GB2312" w:eastAsia="仿宋_GB2312" w:hAnsi="微软雅黑" w:cs="宋体" w:hint="eastAsia"/>
                <w:kern w:val="0"/>
                <w:sz w:val="24"/>
              </w:rPr>
              <w:br/>
            </w:r>
            <w:r w:rsidRPr="00FC5C9D">
              <w:rPr>
                <w:rFonts w:ascii="仿宋_GB2312" w:eastAsia="仿宋_GB2312" w:hAnsi="微软雅黑" w:cs="宋体" w:hint="eastAsia"/>
                <w:kern w:val="0"/>
                <w:sz w:val="24"/>
              </w:rPr>
              <w:lastRenderedPageBreak/>
              <w:t>亮度：≥800cd/m2；</w:t>
            </w:r>
            <w:r w:rsidRPr="00FC5C9D">
              <w:rPr>
                <w:rFonts w:ascii="仿宋_GB2312" w:eastAsia="仿宋_GB2312" w:hAnsi="微软雅黑" w:cs="宋体" w:hint="eastAsia"/>
                <w:kern w:val="0"/>
                <w:sz w:val="24"/>
              </w:rPr>
              <w:br/>
              <w:t>输入接口：不少于VGA(D-Sub)*1、CVBS(BNC)*2、DVI-D*1、HDMI*1、RS232(RJ45)*1、USB（升级和多媒体）*1</w:t>
            </w:r>
            <w:r w:rsidRPr="00FC5C9D">
              <w:rPr>
                <w:rFonts w:ascii="仿宋_GB2312" w:eastAsia="仿宋_GB2312" w:hAnsi="微软雅黑" w:cs="宋体" w:hint="eastAsia"/>
                <w:kern w:val="0"/>
                <w:sz w:val="24"/>
              </w:rPr>
              <w:br/>
              <w:t>输出接口：不少于CVBS(BNC)*2、RS232(RJ45)*1。</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6</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8</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解码器</w:t>
            </w:r>
          </w:p>
        </w:tc>
        <w:tc>
          <w:tcPr>
            <w:tcW w:w="5965" w:type="dxa"/>
            <w:shd w:val="clear" w:color="auto" w:fill="auto"/>
            <w:vAlign w:val="center"/>
          </w:tcPr>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▲支持4路本地信号采集（2路DVI-I和2路HDMI，HDMI接口最大可支持≤4K输入）</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1.1上述功能需提供公安部检测报告，报告内有类似功能描述即视为满足。</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支持不低于9路HDMI信号输出接口；</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支持MPEG2/MPEG4/H.264/H.265/SVAC/MJPEG标准网络视频流解码；</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QCIF/CIF/2CIF/HD1/D1/720P/1080P/300W/500W/600W/800W/1200W视频解码；</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支持通过串口控制屏幕开关；</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支持15路1200W，12路800W@25fps，18路600W@25fps、24路500W @25fps、27路400W@25fps、36路300W @25fps，48路1080P @30fps，108路720P@30fps，144路960H@30fps，144路D1@30fps视频解码H264和H265解码能力相同；</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支持1/4/9/16画面分割切换</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HDMI输出接口支持3840x2160,，1920x1080,1280x1024，1280x720，1024x768五种显示分辨率；</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HDMI输入接口支持,3840x2160分辨率；</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支持Onvif、RTSP协议接入，支持国标GB28181接入；</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支持远程录像文件的解码输出；</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支持解码轮巡；</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支持smart IPC；</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支持底色选择；</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支持2个10M/100M/1000M自适应以太网接口；</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加强用户保密等级：HTTP的MD5加密，HTTPS和SSL证书认证，TELNET的密码修改同步应用的用户账号管理；</w:t>
            </w:r>
          </w:p>
          <w:p w:rsidR="00003FC7" w:rsidRPr="00FC5C9D" w:rsidRDefault="00003FC7" w:rsidP="00494FAC">
            <w:pPr>
              <w:pStyle w:val="aff1"/>
              <w:numPr>
                <w:ilvl w:val="0"/>
                <w:numId w:val="2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采用标准网络协议和标准压缩算法，在各种平台上实现互联互通。</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9</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前维护支架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液压前维护支架。</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6</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视频专网链路租赁</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专线1000M，租赁1年。</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公安网专线链路租赁</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专线1000M，租赁1年。</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七</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检查站内部智能化配套</w:t>
            </w:r>
          </w:p>
        </w:tc>
        <w:tc>
          <w:tcPr>
            <w:tcW w:w="5965" w:type="dxa"/>
            <w:shd w:val="clear" w:color="auto" w:fill="auto"/>
            <w:vAlign w:val="center"/>
          </w:tcPr>
          <w:p w:rsidR="00003FC7" w:rsidRPr="00FC5C9D" w:rsidRDefault="00003FC7" w:rsidP="00494FAC">
            <w:pPr>
              <w:widowControl/>
              <w:jc w:val="left"/>
              <w:rPr>
                <w:rFonts w:ascii="仿宋_GB2312" w:eastAsia="仿宋_GB2312" w:hAnsi="仿宋" w:cs="宋体"/>
                <w:b/>
                <w:bCs/>
                <w:kern w:val="0"/>
                <w:sz w:val="24"/>
              </w:rPr>
            </w:pPr>
            <w:r w:rsidRPr="00FC5C9D">
              <w:rPr>
                <w:rFonts w:ascii="仿宋_GB2312" w:eastAsia="仿宋_GB2312" w:hAnsi="仿宋" w:cs="宋体" w:hint="eastAsia"/>
                <w:b/>
                <w:bCs/>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汇聚交换机</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交换容量:≥221Gbps 包转发率:≥107Mpps；</w:t>
            </w:r>
            <w:r w:rsidRPr="00FC5C9D">
              <w:rPr>
                <w:rFonts w:ascii="仿宋_GB2312" w:eastAsia="仿宋_GB2312" w:hAnsi="微软雅黑" w:cs="宋体" w:hint="eastAsia"/>
                <w:kern w:val="0"/>
                <w:sz w:val="24"/>
              </w:rPr>
              <w:br/>
              <w:t>支持24x100/1000M光口，8x10/100/1000M电口，4x1G/10G光口；</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支持智能风扇；</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支持VLAN，端口聚合；</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支持STP/RSTP/MSTP，ERPS；</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支持WEB，CLI，SNMP网络管理。</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接入交换机</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交换容量：≥128Gbps，包转发率：≥95.2Mpps；</w:t>
            </w:r>
            <w:r w:rsidRPr="00FC5C9D">
              <w:rPr>
                <w:rFonts w:ascii="仿宋_GB2312" w:eastAsia="仿宋_GB2312" w:hAnsi="微软雅黑" w:cs="宋体" w:hint="eastAsia"/>
                <w:kern w:val="0"/>
                <w:sz w:val="24"/>
              </w:rPr>
              <w:br/>
              <w:t>接口：不少于24*RJ45 10/100/1000M、4*10G SFP+光口。</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8</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接入交换机</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交换容量：≥52Gbps 包转发率：≥26.78Mpps 包缓存：≥4Mb；</w:t>
            </w:r>
            <w:r w:rsidRPr="00FC5C9D">
              <w:rPr>
                <w:rFonts w:ascii="仿宋_GB2312" w:eastAsia="仿宋_GB2312" w:hAnsi="微软雅黑" w:cs="宋体" w:hint="eastAsia"/>
                <w:kern w:val="0"/>
                <w:sz w:val="24"/>
              </w:rPr>
              <w:br/>
              <w:t>接口：不少于16*RJ45 10/100/1000M(PoE),2*RJ45 10/100/1000M，2*SFP 1000M光口。</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光模块</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单模，双纤双向, 1.25G, 1310nm,20km, -40~85度,3.3V,LC 接口。</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46</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5</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网线</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室内非屏蔽六类(UTP CAT6 PVC)-0.53mm；305m/箱。</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箱</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6</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面板</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双口面板。</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7</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模块</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六类非屏蔽模块。</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60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8</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24口六类非屏蔽配线架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24口六类非屏蔽配线架。</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9</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110语音配线架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1U19英寸机架式安装；</w:t>
            </w:r>
            <w:r w:rsidRPr="00FC5C9D">
              <w:rPr>
                <w:rFonts w:ascii="仿宋_GB2312" w:eastAsia="仿宋_GB2312" w:hAnsi="微软雅黑" w:cs="宋体" w:hint="eastAsia"/>
                <w:kern w:val="0"/>
                <w:sz w:val="24"/>
              </w:rPr>
              <w:br/>
              <w:t>外壳材料采用聚碳酸酯，IDC打线柱夹子采用磷青铜材料；</w:t>
            </w:r>
            <w:r w:rsidRPr="00FC5C9D">
              <w:rPr>
                <w:rFonts w:ascii="仿宋_GB2312" w:eastAsia="仿宋_GB2312" w:hAnsi="微软雅黑" w:cs="宋体" w:hint="eastAsia"/>
                <w:kern w:val="0"/>
                <w:sz w:val="24"/>
              </w:rPr>
              <w:br/>
              <w:t>含20个5对连接块；</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使用标准的110型打线工具。</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10</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跳线</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六类非屏蔽跳线-黄色-2m。</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240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跳线</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六类非屏蔽跳线-黄色-3m。</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45</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语音跳线</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110-RJ45-2m。</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15</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单模光纤跳线</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单模光纤跳线(LC-LC)-3m。</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理线架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金属理线架。</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15</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500万高清半球</w:t>
            </w:r>
          </w:p>
        </w:tc>
        <w:tc>
          <w:tcPr>
            <w:tcW w:w="5965" w:type="dxa"/>
            <w:shd w:val="clear" w:color="auto" w:fill="auto"/>
            <w:vAlign w:val="center"/>
          </w:tcPr>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传感器：不低于1/2.7英寸CMOS；</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像素≥500万；</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最大分辨率≥2592×1944；</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最低照度≤0.002Lux（彩色模式）；≤0.0002Lux（黑白模式）；0Lux（补光灯开启）；</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最大补光距离：≥50m（红外）；</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镜头类型定焦；镜头焦距6mm；</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视频压缩标准H.265；H.264；H.264H；H.264B；MJPEG；</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智能编码H.264：支持H.265：支持；</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宽动态：≥120dB；</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透雾功能支持；</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内置MIC；</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报警事件：无SD卡；SD卡空间不足；SD卡出错；</w:t>
            </w:r>
            <w:r w:rsidRPr="00FC5C9D">
              <w:rPr>
                <w:rFonts w:ascii="仿宋_GB2312" w:eastAsia="仿宋_GB2312" w:hAnsi="微软雅黑" w:cs="宋体" w:hint="eastAsia"/>
                <w:sz w:val="24"/>
                <w:szCs w:val="24"/>
              </w:rPr>
              <w:lastRenderedPageBreak/>
              <w:t>网络断开；IP冲突；非法访问；动态检测；视频遮挡；场景变更；音频异常侦测；电压检测；</w:t>
            </w:r>
          </w:p>
          <w:p w:rsidR="00003FC7" w:rsidRPr="00FC5C9D" w:rsidRDefault="00003FC7" w:rsidP="00494FAC">
            <w:pPr>
              <w:pStyle w:val="aff1"/>
              <w:numPr>
                <w:ilvl w:val="0"/>
                <w:numId w:val="2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供电方式DC12V/POE；防护等级IP67。</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16</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双全景+四细节球机</w:t>
            </w:r>
          </w:p>
        </w:tc>
        <w:tc>
          <w:tcPr>
            <w:tcW w:w="5965" w:type="dxa"/>
            <w:shd w:val="clear" w:color="auto" w:fill="auto"/>
            <w:vAlign w:val="center"/>
          </w:tcPr>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全结构化球机：内置GPU芯片，支持深度学习算法，有效提升检测准确率；</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支持视频结构化功能：支持机动车抓拍、机动车属性提取，支持非机动车抓拍、非机动车属性提取，支持人体抓拍、人体属性提取，支持人脸抓拍、人脸属性提取，支持机非人数量统计，搜索报表（球机）；</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支持绊线入侵、区域入侵、穿越围栏、徘徊、物品遗留、物品搬移、快速移动、停车、人员聚集检测；支持人车分类报警；支持联动跟踪；</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▲由8个定焦摄像机和4个变焦摄像机组成，采用≥1/1.8英寸CMOS 传感器；</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4.1上述功能需提供公安部检测报告，报告内有类似功能描述即视为满足。</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补光：白光灯≥9颗，红外灯≥4颗；</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▲支持同时输出不少于6个画面，其中2个为全景画面（4个定焦镜头拼接成1路180°全景画面，2路全景画面可展示360°全景画面，支持无缝拼接，画面裁剪显示），4个为细节画面，可输出2路全景画面和4路细节画面；</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6.1上述功能需提供公安部检测报告，报告内有类似功能描述即视为满足。</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A路细节支持5倍光学变倍，镜头10~50mm，分辨率最大支持不低于2560×1440；</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B路全景画面，镜头4mm，分辨率最大支持不低于4352×2304；</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C路细节支持25倍光学变倍，镜头5.4mm~135mm，分辨率最大支持不低于2560×1440；</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抓拍图片分辨率(像素数)：抓拍图片和预览可选择不同分辨率，A层:抓拍图片最大分辨率2560×1440;预览画面可设置为2560×144，1920×1080，1280×960，1280×720；C层:抓拍图片最大分辨率为2560×1440，预览画面可设置为2560×144，1920×1080，1280×960，1280×720；</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车牌识别功能检验：在天气晴朗无雾，号牌无遮挡、无污损的条件进行测试，测试时的环境光照度不低于2001x，测试100辆，号牌字符正确识别次数不少于99辆；</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人脸抓拍率检验：距50米处，环境照度不低于100lx，采用5人依次循环通行进行试验，试验人员通过速度不小于1m/s，人员通过时间间隔不小于</w:t>
            </w:r>
            <w:r w:rsidRPr="00FC5C9D">
              <w:rPr>
                <w:rFonts w:ascii="仿宋_GB2312" w:eastAsia="仿宋_GB2312" w:hAnsi="微软雅黑" w:cs="宋体" w:hint="eastAsia"/>
                <w:sz w:val="24"/>
                <w:szCs w:val="24"/>
              </w:rPr>
              <w:lastRenderedPageBreak/>
              <w:t>1s，试验次数100人次，人脸抓拍次数不小于99人次；</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支持超星光级超低照度，彩色：≤0.001Lux@F1.6，黑白：≤0.0001Lux@F1.6；</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支持H.265编码，实现超低码流传输；</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内置不低于150米红外灯补光；</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A球支持水平-60°~60°，垂直0~30°旋转；</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C球支持水平方向0°～355°连续旋转，垂直方向0°～90°旋转；C球支持300个预置位，8条巡航路径，5条巡迹路径；</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接口：支持不少于1路音频输入和1路音频输出；内置不少于7路报警输入和2路报警输出，支持报警联动功能；</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支持IP67防护等级，8000V防雷、防浪涌和防突波保护；</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支持DC36V电压输入；</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支持千兆光纤接口；</w:t>
            </w:r>
          </w:p>
          <w:p w:rsidR="00003FC7" w:rsidRPr="00FC5C9D" w:rsidRDefault="00003FC7" w:rsidP="00494FAC">
            <w:pPr>
              <w:pStyle w:val="aff1"/>
              <w:numPr>
                <w:ilvl w:val="0"/>
                <w:numId w:val="2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支持GPS/北斗定位功能，精确显示球机经纬度信息。</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17</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存储</w:t>
            </w:r>
          </w:p>
        </w:tc>
        <w:tc>
          <w:tcPr>
            <w:tcW w:w="5965" w:type="dxa"/>
            <w:shd w:val="clear" w:color="auto" w:fill="auto"/>
            <w:vAlign w:val="center"/>
          </w:tcPr>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eSATA接口：1个外置eSATA接口；</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HDMI：2路；HDMI1(画面分割)支持1、4、8、9、16、25、36分割；HDMI2(画面分割)支持1、4、8、9、16分割；</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IPC分辨率：1600W/12M/4K/600W/500W/4M/3M/1080P/960p/720P/D1/CIF/QCIF；</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接口：不少于2个前置USB2.0接口/2个后置USB3.0接口；VGA1路；报警接口16进6出；</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操作界面WEB、本地GUI；</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操作系统：嵌入式Linux实时操作系统；</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多路回放：最大支持16路回放；</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后智能支持；</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解码能力：2×12M/4×4K/6×5M/8×4M/11×3M/16×1080P/32×720P；</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硬盘接口：不少于8个SATA3.0，硬盘最大容量支持不低于8T；；</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前智能接入支持SmartIPC接入、绊线入侵、区域入侵、场景变化、移动侦测、人脸检测识别、物品遗留和物品搬移时，可给出报警提示，可对检测到的人脸图像进行裁切可实现智能规则配置和智能录像查询，同时支持热度图，人数统计，车牌检测（支持卡口ITC、球机）；</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视频输出1路VGA输出，2路HDMI输出，其中VGA和HDMI1同源输出，和HDMI2异源输出；</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网络带宽：≥320Mbps接入, ≥320Mbps存储, ≥</w:t>
            </w:r>
            <w:r w:rsidRPr="00FC5C9D">
              <w:rPr>
                <w:rFonts w:ascii="仿宋_GB2312" w:eastAsia="仿宋_GB2312" w:hAnsi="微软雅黑" w:cs="宋体" w:hint="eastAsia"/>
                <w:sz w:val="24"/>
                <w:szCs w:val="24"/>
              </w:rPr>
              <w:lastRenderedPageBreak/>
              <w:t>320Mbps转发（在启开智能时：接入/存储/转发为：≥160Mbps）；</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网络接口：不低于2个RJ4510/100/1000Mbps自适应以太网口；</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网络视频接入不低于64路；</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网络协议IPv4、IPv6、HTTP、UPnP、NTP、SADP、SNMP、PPPoE、DNS、FTP、ONVIF；</w:t>
            </w:r>
          </w:p>
          <w:p w:rsidR="00003FC7" w:rsidRPr="00FC5C9D" w:rsidRDefault="00003FC7" w:rsidP="00494FAC">
            <w:pPr>
              <w:pStyle w:val="aff1"/>
              <w:numPr>
                <w:ilvl w:val="0"/>
                <w:numId w:val="25"/>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智能分析：支持不低于4路人脸检测识别（1080p视频流）或不低于24张/秒人脸图片流比对识别；或支持不低于16路后智能周界防范；或支持不低于4路视频结构化。</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18</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硬盘</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配置不低于容量6000G；尺寸3.5inch；接口SATA；缓存256M；转速7200RPM。</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8</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19</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人脸门禁一体机</w:t>
            </w:r>
          </w:p>
        </w:tc>
        <w:tc>
          <w:tcPr>
            <w:tcW w:w="5965" w:type="dxa"/>
            <w:shd w:val="clear" w:color="auto" w:fill="auto"/>
            <w:vAlign w:val="center"/>
          </w:tcPr>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主处理器：高性能嵌入式处理器；</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显示屏：≥7寸液晶屏；电容触摸屏；</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屏幕分辩率：≥1024×600；</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摄像头：≥200万CMOS高清摄像头；</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外壳材料：PC+ABS；</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开门模式：支持刷卡/远程/密码/二维码/人脸识别开门模式支持组合开门模式设置；</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支持首卡开门、远程验证、黑白名单设定、多卡开门、实时监控、多重认证、刷卡拍照、WEB配置、主动注册；</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人脸识别准确率：≥99.5%；</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人脸识别速度：≤0.35s；</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▲在距离地面1.4m安装高度情况下，在距离屏幕正前方0.2m～4m范围内，应能有效识别。在距离地面1.4m安装高度情况下，在距离屏幕正前方3m时，应能对0.6m～2.4m高度的人脸进行有效识别；</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10.1上述功能需提供公安部检测报告，报告内有类似功能描述即视为满足。</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用户容量：≥50000个用户；</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人脸容量：≥50000张；</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卡片容量：≥50000张；</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密码容量：50000个；</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存储记录数量：100000条刷卡记录；</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▲具有防假体攻击功能，对视频、电子照片、打印照片中的人脸、3D人脸面具应不能进行人脸识别。</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▲为满足户外阳光直射下能长时间稳定运行，应满足卤素灯测试14*24小时，屏幕油墨无脱落；</w:t>
            </w:r>
          </w:p>
          <w:p w:rsidR="00003FC7" w:rsidRPr="00FC5C9D" w:rsidRDefault="00003FC7" w:rsidP="00494FAC">
            <w:pPr>
              <w:rPr>
                <w:rFonts w:ascii="仿宋_GB2312" w:eastAsia="仿宋_GB2312" w:hAnsi="微软雅黑" w:cs="宋体"/>
                <w:sz w:val="24"/>
              </w:rPr>
            </w:pPr>
            <w:r w:rsidRPr="00FC5C9D">
              <w:rPr>
                <w:rFonts w:ascii="仿宋_GB2312" w:eastAsia="仿宋_GB2312" w:hAnsi="微软雅黑" w:cs="宋体" w:hint="eastAsia"/>
                <w:sz w:val="24"/>
              </w:rPr>
              <w:t>17.1上述功能需提供公安部检测报告，报告内有类似功能描述即视为满足。</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接口：不低于1个RS-485接口、1个RS-232接口、1个韦根接口、1个USB2.0接口、1个10M/100M以</w:t>
            </w:r>
            <w:r w:rsidRPr="00FC5C9D">
              <w:rPr>
                <w:rFonts w:ascii="仿宋_GB2312" w:eastAsia="仿宋_GB2312" w:hAnsi="微软雅黑" w:cs="宋体" w:hint="eastAsia"/>
                <w:sz w:val="24"/>
                <w:szCs w:val="24"/>
              </w:rPr>
              <w:lastRenderedPageBreak/>
              <w:t>太网口、2路开开关量报警输入、2路继电器报警输出；</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报警联动：支持；</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开门按钮：不低于1路；</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门状态检测：不低于1路；</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门锁控制：不低于1路；</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防反潜、防拆报警、胁迫报警、门超时报警、非法闯入报警、非法卡超次报警；</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供电方式：DC 12V 2A；、工作温度：-10℃~+55℃；</w:t>
            </w:r>
          </w:p>
          <w:p w:rsidR="00003FC7" w:rsidRPr="00FC5C9D" w:rsidRDefault="00003FC7" w:rsidP="00494FAC">
            <w:pPr>
              <w:pStyle w:val="aff1"/>
              <w:numPr>
                <w:ilvl w:val="0"/>
                <w:numId w:val="2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安装方式：壁挂安装。</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20</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双门磁力锁（含支架）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铝合金；电镀拉丝；500kg(1200Lbs)直线拉力；锁状态信号输出；断电开门；适用木门\玻璃门\金属门\防火门等；工作温度：-20℃-+60℃，工作湿度：≤95%。</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出门按钮</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专业电路设计，无机械故障；</w:t>
            </w:r>
            <w:r w:rsidRPr="00FC5C9D">
              <w:rPr>
                <w:rFonts w:ascii="仿宋_GB2312" w:eastAsia="仿宋_GB2312" w:hAnsi="微软雅黑" w:cs="宋体" w:hint="eastAsia"/>
                <w:kern w:val="0"/>
                <w:sz w:val="24"/>
              </w:rPr>
              <w:br/>
              <w:t>采用防火阻燃材料；具有多种触发方式；</w:t>
            </w:r>
            <w:r w:rsidRPr="00FC5C9D">
              <w:rPr>
                <w:rFonts w:ascii="仿宋_GB2312" w:eastAsia="仿宋_GB2312" w:hAnsi="微软雅黑" w:cs="宋体" w:hint="eastAsia"/>
                <w:kern w:val="0"/>
                <w:sz w:val="24"/>
              </w:rPr>
              <w:br/>
              <w:t>具有常开/常闭功能；</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机柜</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42U，19寸标准机柜。</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管路</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室外采用SC25管。</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米</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500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管路</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室内PVC25管。</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米</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300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25</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桥架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150*100。</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米</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七</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施工费</w:t>
            </w:r>
          </w:p>
        </w:tc>
        <w:tc>
          <w:tcPr>
            <w:tcW w:w="5965" w:type="dxa"/>
            <w:shd w:val="clear" w:color="auto" w:fill="auto"/>
            <w:vAlign w:val="center"/>
          </w:tcPr>
          <w:p w:rsidR="00003FC7" w:rsidRPr="00FC5C9D" w:rsidRDefault="00003FC7" w:rsidP="00494FAC">
            <w:pPr>
              <w:widowControl/>
              <w:jc w:val="left"/>
              <w:rPr>
                <w:rFonts w:ascii="仿宋_GB2312" w:eastAsia="仿宋_GB2312" w:hAnsi="仿宋" w:cs="宋体"/>
                <w:b/>
                <w:bCs/>
                <w:kern w:val="0"/>
                <w:sz w:val="24"/>
              </w:rPr>
            </w:pPr>
            <w:r w:rsidRPr="00FC5C9D">
              <w:rPr>
                <w:rFonts w:ascii="仿宋_GB2312" w:eastAsia="仿宋_GB2312" w:hAnsi="仿宋" w:cs="宋体" w:hint="eastAsia"/>
                <w:b/>
                <w:bCs/>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26</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施工辅材费</w:t>
            </w:r>
          </w:p>
        </w:tc>
        <w:tc>
          <w:tcPr>
            <w:tcW w:w="5965" w:type="dxa"/>
            <w:shd w:val="clear" w:color="auto" w:fill="auto"/>
            <w:vAlign w:val="center"/>
          </w:tcPr>
          <w:p w:rsidR="00003FC7" w:rsidRPr="00FC5C9D" w:rsidRDefault="00003FC7" w:rsidP="00494FAC">
            <w:pPr>
              <w:widowControl/>
              <w:jc w:val="left"/>
              <w:rPr>
                <w:rFonts w:ascii="仿宋_GB2312" w:eastAsia="仿宋_GB2312" w:hAnsi="仿宋" w:cs="宋体"/>
                <w:kern w:val="0"/>
                <w:sz w:val="24"/>
              </w:rPr>
            </w:pPr>
            <w:r w:rsidRPr="00FC5C9D">
              <w:rPr>
                <w:rFonts w:ascii="仿宋_GB2312" w:eastAsia="仿宋_GB2312" w:hAnsi="仿宋" w:cs="宋体" w:hint="eastAsia"/>
                <w:kern w:val="0"/>
                <w:sz w:val="24"/>
              </w:rPr>
              <w:t>设备安装调试，搬运，布线施工，叉车，吊车、登高车台班，网线，水晶头，轧带，光纤收发器、电源线、接地线、接地极，插排，弱电箱，PVC管子，尾纤，IP配置，效果调优，手孔井、接电线路开挖、敷设，路面修复。</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项</w:t>
            </w: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1</w:t>
            </w:r>
          </w:p>
        </w:tc>
      </w:tr>
      <w:tr w:rsidR="00003FC7" w:rsidRPr="00FC5C9D" w:rsidTr="00494FAC">
        <w:trPr>
          <w:jc w:val="center"/>
        </w:trPr>
        <w:tc>
          <w:tcPr>
            <w:tcW w:w="8206" w:type="dxa"/>
            <w:gridSpan w:val="4"/>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（二）三江口示范检查站管控系统</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一</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平台软硬件</w:t>
            </w:r>
          </w:p>
        </w:tc>
        <w:tc>
          <w:tcPr>
            <w:tcW w:w="5965"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业务平台承载服务器</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配套服务器硬件配置不低于：</w:t>
            </w:r>
            <w:r w:rsidRPr="00FC5C9D">
              <w:rPr>
                <w:rFonts w:ascii="仿宋_GB2312" w:eastAsia="仿宋_GB2312" w:hAnsi="微软雅黑" w:cs="宋体" w:hint="eastAsia"/>
                <w:kern w:val="0"/>
                <w:sz w:val="24"/>
              </w:rPr>
              <w:br/>
              <w:t>A节点：2U 独立机架服务器； A节点：Intel Silver 12Core 4116 *2；128G DDR4/2666MHz；550W，1+1冗余电源；4个千兆网口（RJ45接口）；1T SATA 硬盘*1 , 2T SATA 硬盘 *1 , 480GB SSD硬盘*3 ；20kg；</w:t>
            </w:r>
            <w:r w:rsidRPr="00FC5C9D">
              <w:rPr>
                <w:rFonts w:ascii="仿宋_GB2312" w:eastAsia="仿宋_GB2312" w:hAnsi="微软雅黑" w:cs="宋体" w:hint="eastAsia"/>
                <w:kern w:val="0"/>
                <w:sz w:val="24"/>
              </w:rPr>
              <w:br/>
              <w:t>B节点：2U 独立机架服务器；Intel Silver 12Core 4116 *2；128G DDR4/2666MHz；550W，1+1冗余电源； 4个千兆网口（RJ45接口）；1T SATA 硬盘*1 , 2T SATA 硬盘 *1 , 480GB SSD硬盘*3；20kg。</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汇聚节点承载服务器</w:t>
            </w:r>
          </w:p>
        </w:tc>
        <w:tc>
          <w:tcPr>
            <w:tcW w:w="5965" w:type="dxa"/>
            <w:shd w:val="clear" w:color="auto" w:fill="auto"/>
            <w:vAlign w:val="center"/>
          </w:tcPr>
          <w:p w:rsidR="00003FC7" w:rsidRPr="00FC5C9D" w:rsidRDefault="00003FC7" w:rsidP="00494FAC">
            <w:pPr>
              <w:pStyle w:val="aff1"/>
              <w:numPr>
                <w:ilvl w:val="0"/>
                <w:numId w:val="2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在原有平台升级扩展；</w:t>
            </w:r>
          </w:p>
          <w:p w:rsidR="00003FC7" w:rsidRPr="00FC5C9D" w:rsidRDefault="00003FC7" w:rsidP="00494FAC">
            <w:pPr>
              <w:pStyle w:val="aff1"/>
              <w:numPr>
                <w:ilvl w:val="0"/>
                <w:numId w:val="2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可扩展支持集成刀片服务器、刀片网络模块、刀片存储、X86服务器虚拟化软件、存储虚拟化软件、云管理平台等组件，单个机框可最大支持≥16台两路刀片服务器或8台四路刀片服务器，单个机框可支持≥8个网络插槽。每平面网络模块互为备份，无源背板，背板带宽≥42Tbps。</w:t>
            </w:r>
          </w:p>
          <w:p w:rsidR="00003FC7" w:rsidRPr="00FC5C9D" w:rsidRDefault="00003FC7" w:rsidP="00494FAC">
            <w:pPr>
              <w:pStyle w:val="aff1"/>
              <w:numPr>
                <w:ilvl w:val="0"/>
                <w:numId w:val="2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此次扩容配置两路高性能服务器，配置不低于两颗2.1GHz/26核/35.75MB/150W) CPU、1024G内存、2块480G SSD硬盘、两块1.92T SSD 硬盘；1个X16 LP标卡、2端口16Gb光纤通道HBA卡(带两个SFP+ 模块)(FIO)、超级电容模块、4GB缓存,支持8个SAS RAID卡、2端口10Gb融合Mezz卡；</w:t>
            </w:r>
          </w:p>
          <w:p w:rsidR="00003FC7" w:rsidRPr="00FC5C9D" w:rsidRDefault="00003FC7" w:rsidP="00494FAC">
            <w:pPr>
              <w:pStyle w:val="aff1"/>
              <w:numPr>
                <w:ilvl w:val="0"/>
                <w:numId w:val="2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含云平台基础软件云平台管理软件扩容、License费用-管理2个物理CPU、CVM虚拟化管理系统软件License费用-管理2个物理CPU</w:t>
            </w:r>
          </w:p>
          <w:p w:rsidR="00003FC7" w:rsidRPr="00FC5C9D" w:rsidRDefault="00003FC7" w:rsidP="00494FAC">
            <w:pPr>
              <w:pStyle w:val="aff1"/>
              <w:numPr>
                <w:ilvl w:val="0"/>
                <w:numId w:val="2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含三年维保及技术支持、兼容对接并集群部署与原有云平台，并提供详细技术方案。</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视频联网汇聚扩容节点</w:t>
            </w:r>
          </w:p>
        </w:tc>
        <w:tc>
          <w:tcPr>
            <w:tcW w:w="5965" w:type="dxa"/>
            <w:shd w:val="clear" w:color="auto" w:fill="auto"/>
            <w:vAlign w:val="center"/>
          </w:tcPr>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物联感知统一运维平台；</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完全自主产品，采用 Linux存储专用操作系统；</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单机部署：可以支持单机部署环境，满足小型化业务场景；</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集群部署：支持业务节点通过集群部署提高性能；</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访问方式：支持B端和C端统一云账户访问，B端作为平台的管理员端，C端作为平台的客户端；</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网卡：支持千兆网络绑定，实现业务网络和存储网络分离，充分利用网口资源；</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基本功能 支持基本的视频能力、录像回放能力、视频实时上墙和任务上墙；</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集群汇总 支持不同选型的中心管理平台来管理设备做集群汇聚；</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支持管理云存储：支持对接智能云存储的管理节点双机热备，数据节点集群实现动态负载扩展，满足不同路数的接入、转发、存储；</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支持管理Node节点：支持一个中型管理平台配套的Node节点做集群满足不同路数的接入、转发、存储；</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构架模型：采用分布式非对称式架构，元数据处理与数据存储的松耦合分析架构；</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服务集群：接入集群，存储集群，转发集群，智能集群数据节点采用全集群模式;</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服务可扩展：接入集群，存储集群，转发集群数据节点支持接入、存储、转发能力分期扩展；</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集群能力：一套系统，集成了设备接入管理，录像存储能力，媒体转发能力，智能调度能力；</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集成能力：智能云存储的集成了接入集群，存储集群，转发集群的能力；</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负载均衡：智能云存储的数据节点支持接入、存储、转发能力动态负载均衡方式的线性扩展；</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分片存储：智能云存储支持将视频数据分片后存储在多台数据节点中</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资源管理：智能云存储将所有的存储数据节点融合</w:t>
            </w:r>
            <w:r w:rsidRPr="00FC5C9D">
              <w:rPr>
                <w:rFonts w:ascii="仿宋_GB2312" w:eastAsia="仿宋_GB2312" w:hAnsi="微软雅黑" w:cs="宋体" w:hint="eastAsia"/>
                <w:sz w:val="24"/>
                <w:szCs w:val="24"/>
              </w:rPr>
              <w:lastRenderedPageBreak/>
              <w:t>成一个存储池，完成存储资源的整理和分配；</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存储模式：录像文件以切片形式分别存储在不同节点，依靠云存储对文件进行快速的修复和容错，保证录像不丢失；</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故障容错：当存储集群数据节点故障后，通道的录像自动由其他正常数据节点接管继续执行录像；</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状态监控：元数据和数据节点服务状态实时监控，发现异常及时恢复</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弹性扩容：平台配套智能云存储，按需弹性扩容，仅需添加新增存储节点IP地址；</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节点扩容后，无须任何配置，新写入数据便可自动被分配到新节点上</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支持单集群的数据节点弹性扩容，当一个集群的性能不够的时候，可以单独扩容一个集群的节点；</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减容自适应：当数据节点动态的增加或者减少时，通道可以进行数据节点间的迁移；</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扩容性能：随数据节点增加系统性能近线性增加；</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mysql存储功能：平台集成的Mysql数据库，对用用户的基本信息、设备通道的基本信息、录像计划、报警预案进行存储；</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mysql存储类型：仅视频、录像、上墙、通用行为分析报警、设备内部、外部报警、无需配置其他数据库，利用Mysql集成数据库；</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mysql备份功能：平台集成的Mysql数据库支持自动备份，对关键数据进行保护；</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MPP数据库支持：平台在进行海量数据存储时，例如人量、人体、车辆、非机动车、车底、MAC、RFID等海量数据存储时，必须用MPP云数据库；</w:t>
            </w:r>
          </w:p>
          <w:p w:rsidR="00003FC7" w:rsidRPr="00FC5C9D" w:rsidRDefault="00003FC7" w:rsidP="00494FAC">
            <w:pPr>
              <w:pStyle w:val="aff1"/>
              <w:numPr>
                <w:ilvl w:val="0"/>
                <w:numId w:val="2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并行处理技术：云数据库采用分布式多节点并行处理技术的集群架构，支持海量结构化数据存储，海量数据快速检索、分析能力，高效生成透明、多维的检索结果；</w:t>
            </w:r>
          </w:p>
          <w:p w:rsidR="00003FC7" w:rsidRPr="00FC5C9D" w:rsidRDefault="00003FC7" w:rsidP="00494FAC">
            <w:pPr>
              <w:pStyle w:val="aff1"/>
              <w:numPr>
                <w:ilvl w:val="0"/>
                <w:numId w:val="28"/>
              </w:numPr>
              <w:spacing w:after="0" w:line="240" w:lineRule="auto"/>
              <w:rPr>
                <w:rFonts w:ascii="仿宋_GB2312" w:eastAsia="仿宋_GB2312"/>
                <w:sz w:val="24"/>
                <w:szCs w:val="24"/>
              </w:rPr>
            </w:pPr>
            <w:r w:rsidRPr="00FC5C9D">
              <w:rPr>
                <w:rFonts w:ascii="仿宋_GB2312" w:eastAsia="仿宋_GB2312" w:hAnsi="微软雅黑" w:cs="宋体" w:hint="eastAsia"/>
                <w:sz w:val="24"/>
                <w:szCs w:val="24"/>
              </w:rPr>
              <w:t>要求在绍兴市公安局</w:t>
            </w:r>
            <w:r w:rsidRPr="00FC5C9D">
              <w:rPr>
                <w:rFonts w:ascii="仿宋_GB2312" w:eastAsia="仿宋_GB2312" w:hAnsi="微软雅黑" w:cs="宋体" w:hint="eastAsia"/>
                <w:sz w:val="24"/>
              </w:rPr>
              <w:t>现有平台</w:t>
            </w:r>
            <w:r w:rsidRPr="00FC5C9D">
              <w:rPr>
                <w:rFonts w:ascii="仿宋_GB2312" w:eastAsia="仿宋_GB2312" w:hAnsi="微软雅黑" w:cs="宋体" w:hint="eastAsia"/>
                <w:sz w:val="24"/>
                <w:szCs w:val="24"/>
              </w:rPr>
              <w:t>基础上做兼容对接。</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云数据库</w:t>
            </w:r>
          </w:p>
        </w:tc>
        <w:tc>
          <w:tcPr>
            <w:tcW w:w="5965" w:type="dxa"/>
            <w:shd w:val="clear" w:color="auto" w:fill="auto"/>
            <w:vAlign w:val="center"/>
          </w:tcPr>
          <w:p w:rsidR="00003FC7" w:rsidRPr="00FC5C9D" w:rsidRDefault="00003FC7" w:rsidP="00494FAC">
            <w:pPr>
              <w:pStyle w:val="aff1"/>
              <w:numPr>
                <w:ilvl w:val="0"/>
                <w:numId w:val="2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硬件参数：单套云数据库包含A节点和B节点各一个；</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 xml:space="preserve">1.1  A节点：2U独立机架服务器，配置要求不低于：Intel Silver 12Core 4116 *2；128G DDR4/2666MHz；550W，1+1冗余电源；4个千兆网口（RJ45接口）；1T SATA 硬盘*1,2T SATA 硬盘 *1,480GB SSD硬盘*3； </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1.2  B节点：2U独立机架服务器，配置要求不低于：Intel Silver 12Core 4116 *2；128G DDR4/2666MHz；550W，1+1冗余电源； 4个千兆网口（RJ45接口）；1T SATA 硬盘*1 , 2T SATA 硬盘 *1 , 480GB SSD</w:t>
            </w:r>
            <w:r w:rsidRPr="00FC5C9D">
              <w:rPr>
                <w:rFonts w:ascii="仿宋_GB2312" w:eastAsia="仿宋_GB2312" w:hAnsi="微软雅黑" w:cs="宋体" w:hint="eastAsia"/>
                <w:sz w:val="24"/>
                <w:szCs w:val="24"/>
              </w:rPr>
              <w:lastRenderedPageBreak/>
              <w:t>硬盘*3；</w:t>
            </w:r>
          </w:p>
          <w:p w:rsidR="00003FC7" w:rsidRPr="00FC5C9D" w:rsidRDefault="00003FC7" w:rsidP="00494FAC">
            <w:pPr>
              <w:pStyle w:val="aff1"/>
              <w:numPr>
                <w:ilvl w:val="0"/>
                <w:numId w:val="2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软件参数：</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2.1 结构化数据存储和管理软件： 数据存储模块，数据生命周期管理模块，数据接入模块，数据备份模块，数据流量统计模块；</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2.2 数据基础PaaS服务软件：数据实时接入模块，数据查询模块；</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2.3 系统容量：单套支撑≥25亿条数据量存储和分析，集群可支持PB级数据量的存储；</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2.4 ▲提供项目级别的数据权限隔离和用户密码的访问控制；平台采用微服务架构设计；可信网络内服务与服务间网络交互需要身份认证机制：内部RPC接口只允许内部IP段访问，不允许被外部IP调用；2.4.1</w:t>
            </w:r>
            <w:r w:rsidRPr="00FC5C9D">
              <w:rPr>
                <w:rFonts w:ascii="仿宋_GB2312" w:eastAsia="仿宋_GB2312" w:hAnsi="微软雅黑" w:cs="宋体" w:hint="eastAsia"/>
                <w:sz w:val="24"/>
              </w:rPr>
              <w:t>上述功能需提供公安部检测报告，报告内有类似功能描述即视为满足</w:t>
            </w:r>
            <w:r w:rsidRPr="00FC5C9D">
              <w:rPr>
                <w:rFonts w:ascii="仿宋_GB2312" w:eastAsia="仿宋_GB2312" w:hAnsi="微软雅黑" w:cs="宋体" w:hint="eastAsia"/>
                <w:sz w:val="24"/>
                <w:szCs w:val="24"/>
              </w:rPr>
              <w:t>。</w:t>
            </w:r>
          </w:p>
          <w:p w:rsidR="00003FC7" w:rsidRPr="00FC5C9D" w:rsidRDefault="00003FC7" w:rsidP="00494FAC">
            <w:pPr>
              <w:pStyle w:val="aff1"/>
              <w:numPr>
                <w:ilvl w:val="0"/>
                <w:numId w:val="2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要求与绍兴市公安局</w:t>
            </w:r>
            <w:r w:rsidRPr="00FC5C9D">
              <w:rPr>
                <w:rFonts w:ascii="仿宋_GB2312" w:eastAsia="仿宋_GB2312" w:hAnsi="微软雅黑" w:cs="宋体" w:hint="eastAsia"/>
                <w:sz w:val="24"/>
              </w:rPr>
              <w:t>现有平台</w:t>
            </w:r>
            <w:r w:rsidRPr="00FC5C9D">
              <w:rPr>
                <w:rFonts w:ascii="仿宋_GB2312" w:eastAsia="仿宋_GB2312" w:hAnsi="微软雅黑" w:cs="宋体" w:hint="eastAsia"/>
                <w:sz w:val="24"/>
                <w:szCs w:val="24"/>
              </w:rPr>
              <w:t>兼容对接</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vMerge w:val="restart"/>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5</w:t>
            </w:r>
          </w:p>
        </w:tc>
        <w:tc>
          <w:tcPr>
            <w:tcW w:w="1542" w:type="dxa"/>
            <w:gridSpan w:val="2"/>
            <w:vMerge w:val="restart"/>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检查站平台软件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 系统架构</w:t>
            </w:r>
            <w:r w:rsidRPr="00FC5C9D">
              <w:rPr>
                <w:rFonts w:ascii="仿宋_GB2312" w:eastAsia="仿宋_GB2312" w:hAnsi="微软雅黑" w:cs="宋体" w:hint="eastAsia"/>
                <w:kern w:val="0"/>
                <w:sz w:val="24"/>
              </w:rPr>
              <w:br/>
              <w:t>（1）平台特性：</w:t>
            </w:r>
            <w:r w:rsidRPr="00FC5C9D">
              <w:rPr>
                <w:rFonts w:ascii="仿宋_GB2312" w:eastAsia="仿宋_GB2312" w:hAnsi="微软雅黑" w:cs="宋体" w:hint="eastAsia"/>
                <w:kern w:val="0"/>
                <w:sz w:val="24"/>
              </w:rPr>
              <w:br/>
              <w:t>操作系统支持：采用 Linux存储专用操作系统centos6.9；</w:t>
            </w:r>
            <w:r w:rsidRPr="00FC5C9D">
              <w:rPr>
                <w:rFonts w:ascii="仿宋_GB2312" w:eastAsia="仿宋_GB2312" w:hAnsi="微软雅黑" w:cs="宋体" w:hint="eastAsia"/>
                <w:kern w:val="0"/>
                <w:sz w:val="24"/>
              </w:rPr>
              <w:br/>
              <w:t>单机部署：可以支持单机部署环境，满足小型化业务场景；</w:t>
            </w:r>
            <w:r w:rsidRPr="00FC5C9D">
              <w:rPr>
                <w:rFonts w:ascii="仿宋_GB2312" w:eastAsia="仿宋_GB2312" w:hAnsi="微软雅黑" w:cs="宋体" w:hint="eastAsia"/>
                <w:kern w:val="0"/>
                <w:sz w:val="24"/>
              </w:rPr>
              <w:br/>
              <w:t>集群部署：支持业务节点通过集群部署提高性能；</w:t>
            </w:r>
            <w:r w:rsidRPr="00FC5C9D">
              <w:rPr>
                <w:rFonts w:ascii="仿宋_GB2312" w:eastAsia="仿宋_GB2312" w:hAnsi="微软雅黑" w:cs="宋体" w:hint="eastAsia"/>
                <w:kern w:val="0"/>
                <w:sz w:val="24"/>
              </w:rPr>
              <w:br/>
              <w:t>访问方式：支持B端和C端统一云账户访问，B端作为平台的管理员端，C端作为平台的客户端；</w:t>
            </w:r>
            <w:r w:rsidRPr="00FC5C9D">
              <w:rPr>
                <w:rFonts w:ascii="仿宋_GB2312" w:eastAsia="仿宋_GB2312" w:hAnsi="微软雅黑" w:cs="宋体" w:hint="eastAsia"/>
                <w:kern w:val="0"/>
                <w:sz w:val="24"/>
              </w:rPr>
              <w:br/>
              <w:t>网卡Bond模型：支持千兆网络绑定，实现业务网络和存储网络分离，充分利用网口资源；</w:t>
            </w:r>
            <w:r w:rsidRPr="00FC5C9D">
              <w:rPr>
                <w:rFonts w:ascii="仿宋_GB2312" w:eastAsia="仿宋_GB2312" w:hAnsi="微软雅黑" w:cs="宋体" w:hint="eastAsia"/>
                <w:kern w:val="0"/>
                <w:sz w:val="24"/>
              </w:rPr>
              <w:br/>
              <w:t>支持IPSAN存储：支持通过ISCSI协议挂载存储图片和视频。</w:t>
            </w:r>
            <w:r w:rsidRPr="00FC5C9D">
              <w:rPr>
                <w:rFonts w:ascii="仿宋_GB2312" w:eastAsia="仿宋_GB2312" w:hAnsi="微软雅黑" w:cs="宋体" w:hint="eastAsia"/>
                <w:kern w:val="0"/>
                <w:sz w:val="24"/>
              </w:rPr>
              <w:br/>
              <w:t>（2）集群管理：</w:t>
            </w:r>
            <w:r w:rsidRPr="00FC5C9D">
              <w:rPr>
                <w:rFonts w:ascii="仿宋_GB2312" w:eastAsia="仿宋_GB2312" w:hAnsi="微软雅黑" w:cs="宋体" w:hint="eastAsia"/>
                <w:kern w:val="0"/>
                <w:sz w:val="24"/>
              </w:rPr>
              <w:br/>
              <w:t>支持管理云存储：支持对接智能云存储的管理节点双机热备，数据节点集群实现动态负载扩展，满足不同路数的接入、转发、存储；</w:t>
            </w:r>
            <w:r w:rsidRPr="00FC5C9D">
              <w:rPr>
                <w:rFonts w:ascii="仿宋_GB2312" w:eastAsia="仿宋_GB2312" w:hAnsi="微软雅黑" w:cs="宋体" w:hint="eastAsia"/>
                <w:kern w:val="0"/>
                <w:sz w:val="24"/>
              </w:rPr>
              <w:br/>
              <w:t>（3）内置mysql数据库：</w:t>
            </w:r>
            <w:r w:rsidRPr="00FC5C9D">
              <w:rPr>
                <w:rFonts w:ascii="仿宋_GB2312" w:eastAsia="仿宋_GB2312" w:hAnsi="微软雅黑" w:cs="宋体" w:hint="eastAsia"/>
                <w:kern w:val="0"/>
                <w:sz w:val="24"/>
              </w:rPr>
              <w:br/>
              <w:t>mysql存储功能：平台集成的Mysql数据库，对用户的基本信息、设备通道的基本信息、录像计划、报警预案进行存储；</w:t>
            </w:r>
            <w:r w:rsidRPr="00FC5C9D">
              <w:rPr>
                <w:rFonts w:ascii="仿宋_GB2312" w:eastAsia="仿宋_GB2312" w:hAnsi="微软雅黑" w:cs="宋体" w:hint="eastAsia"/>
                <w:kern w:val="0"/>
                <w:sz w:val="24"/>
              </w:rPr>
              <w:br/>
              <w:t>mysql存储类型：仅视频、录像、上墙、通用行为分析报警、设备内部、外部报警、无需配置其他数据库，利用Mysql集成数据库；</w:t>
            </w:r>
            <w:r w:rsidRPr="00FC5C9D">
              <w:rPr>
                <w:rFonts w:ascii="仿宋_GB2312" w:eastAsia="仿宋_GB2312" w:hAnsi="微软雅黑" w:cs="宋体" w:hint="eastAsia"/>
                <w:kern w:val="0"/>
                <w:sz w:val="24"/>
              </w:rPr>
              <w:br/>
              <w:t>mysql备份功能：平台集成的Mysql数据库支持自动备份，对关键数据进行保护。</w:t>
            </w:r>
            <w:r w:rsidRPr="00FC5C9D">
              <w:rPr>
                <w:rFonts w:ascii="仿宋_GB2312" w:eastAsia="仿宋_GB2312" w:hAnsi="微软雅黑" w:cs="宋体" w:hint="eastAsia"/>
                <w:kern w:val="0"/>
                <w:sz w:val="24"/>
              </w:rPr>
              <w:br/>
              <w:t>2. 客户端系统功能：</w:t>
            </w:r>
            <w:r w:rsidRPr="00FC5C9D">
              <w:rPr>
                <w:rFonts w:ascii="仿宋_GB2312" w:eastAsia="仿宋_GB2312" w:hAnsi="微软雅黑" w:cs="宋体" w:hint="eastAsia"/>
                <w:kern w:val="0"/>
                <w:sz w:val="24"/>
              </w:rPr>
              <w:br/>
              <w:t>（1）安装卸载：支持指定安装目录、指定语言的安装</w:t>
            </w:r>
            <w:r w:rsidRPr="00FC5C9D">
              <w:rPr>
                <w:rFonts w:ascii="仿宋_GB2312" w:eastAsia="仿宋_GB2312" w:hAnsi="微软雅黑" w:cs="宋体" w:hint="eastAsia"/>
                <w:kern w:val="0"/>
                <w:sz w:val="24"/>
              </w:rPr>
              <w:lastRenderedPageBreak/>
              <w:t>部署和一键卸载；</w:t>
            </w:r>
            <w:r w:rsidRPr="00FC5C9D">
              <w:rPr>
                <w:rFonts w:ascii="仿宋_GB2312" w:eastAsia="仿宋_GB2312" w:hAnsi="微软雅黑" w:cs="宋体" w:hint="eastAsia"/>
                <w:kern w:val="0"/>
                <w:sz w:val="24"/>
              </w:rPr>
              <w:br/>
              <w:t>（2）登录：密码锁定功能：密码错误时提示用户名或者密码错误；如果密码连续输错5次，账号锁定10分钟(600S)；</w:t>
            </w:r>
            <w:r w:rsidRPr="00FC5C9D">
              <w:rPr>
                <w:rFonts w:ascii="仿宋_GB2312" w:eastAsia="仿宋_GB2312" w:hAnsi="微软雅黑" w:cs="宋体" w:hint="eastAsia"/>
                <w:kern w:val="0"/>
                <w:sz w:val="24"/>
              </w:rPr>
              <w:br/>
              <w:t>自动登录功能：可记住密码功能，下次登录不用重新输入密码；支持自动登录功能，打开客户端直接按记住的密码信息登入；</w:t>
            </w:r>
            <w:r w:rsidRPr="00FC5C9D">
              <w:rPr>
                <w:rFonts w:ascii="仿宋_GB2312" w:eastAsia="仿宋_GB2312" w:hAnsi="微软雅黑" w:cs="宋体" w:hint="eastAsia"/>
                <w:kern w:val="0"/>
                <w:sz w:val="24"/>
              </w:rPr>
              <w:br/>
              <w:t>记忆功能：第一次登录，输入IP和端口后，IP和端口自动记住，后面可隐藏，登陆同个平台不用再输入；</w:t>
            </w:r>
            <w:r w:rsidRPr="00FC5C9D">
              <w:rPr>
                <w:rFonts w:ascii="仿宋_GB2312" w:eastAsia="仿宋_GB2312" w:hAnsi="微软雅黑" w:cs="宋体" w:hint="eastAsia"/>
                <w:kern w:val="0"/>
                <w:sz w:val="24"/>
              </w:rPr>
              <w:br/>
              <w:t>登录进度功能：显示登录的进度以及控件等加载信息；</w:t>
            </w:r>
            <w:r w:rsidRPr="00FC5C9D">
              <w:rPr>
                <w:rFonts w:ascii="仿宋_GB2312" w:eastAsia="仿宋_GB2312" w:hAnsi="微软雅黑" w:cs="宋体" w:hint="eastAsia"/>
                <w:kern w:val="0"/>
                <w:sz w:val="24"/>
              </w:rPr>
              <w:br/>
              <w:t>（3）系统功能：</w:t>
            </w:r>
            <w:r w:rsidRPr="00FC5C9D">
              <w:rPr>
                <w:rFonts w:ascii="仿宋_GB2312" w:eastAsia="仿宋_GB2312" w:hAnsi="微软雅黑" w:cs="宋体" w:hint="eastAsia"/>
                <w:kern w:val="0"/>
                <w:sz w:val="24"/>
              </w:rPr>
              <w:br/>
              <w:t>显示登录用户：支持显示登录的用户信息；支持注销当前登录用户；支持显示登录IP；</w:t>
            </w:r>
            <w:r w:rsidRPr="00FC5C9D">
              <w:rPr>
                <w:rFonts w:ascii="仿宋_GB2312" w:eastAsia="仿宋_GB2312" w:hAnsi="微软雅黑" w:cs="宋体" w:hint="eastAsia"/>
                <w:kern w:val="0"/>
                <w:sz w:val="24"/>
              </w:rPr>
              <w:br/>
              <w:t>修改密码功能：支持打开本地配置；支持从客户端修改用户密码；</w:t>
            </w:r>
            <w:r w:rsidRPr="00FC5C9D">
              <w:rPr>
                <w:rFonts w:ascii="仿宋_GB2312" w:eastAsia="仿宋_GB2312" w:hAnsi="微软雅黑" w:cs="宋体" w:hint="eastAsia"/>
                <w:kern w:val="0"/>
                <w:sz w:val="24"/>
              </w:rPr>
              <w:br/>
              <w:t>帮助功能：支持打开用户操作手册；</w:t>
            </w:r>
            <w:r w:rsidRPr="00FC5C9D">
              <w:rPr>
                <w:rFonts w:ascii="仿宋_GB2312" w:eastAsia="仿宋_GB2312" w:hAnsi="微软雅黑" w:cs="宋体" w:hint="eastAsia"/>
                <w:kern w:val="0"/>
                <w:sz w:val="24"/>
              </w:rPr>
              <w:br/>
              <w:t>系统状态显示：显示客户端电脑的CPU、内存、网络状态；</w:t>
            </w:r>
            <w:r w:rsidRPr="00FC5C9D">
              <w:rPr>
                <w:rFonts w:ascii="仿宋_GB2312" w:eastAsia="仿宋_GB2312" w:hAnsi="微软雅黑" w:cs="宋体" w:hint="eastAsia"/>
                <w:kern w:val="0"/>
                <w:sz w:val="24"/>
              </w:rPr>
              <w:br/>
              <w:t>锁定功能：支持客户端锁定，输入密码后才能继续操作。</w:t>
            </w:r>
            <w:r w:rsidRPr="00FC5C9D">
              <w:rPr>
                <w:rFonts w:ascii="仿宋_GB2312" w:eastAsia="仿宋_GB2312" w:hAnsi="微软雅黑" w:cs="宋体" w:hint="eastAsia"/>
                <w:kern w:val="0"/>
                <w:sz w:val="24"/>
              </w:rPr>
              <w:br/>
              <w:t>（4）本地配置：</w:t>
            </w:r>
            <w:r w:rsidRPr="00FC5C9D">
              <w:rPr>
                <w:rFonts w:ascii="仿宋_GB2312" w:eastAsia="仿宋_GB2312" w:hAnsi="微软雅黑" w:cs="宋体" w:hint="eastAsia"/>
                <w:kern w:val="0"/>
                <w:sz w:val="24"/>
              </w:rPr>
              <w:br/>
              <w:t>基本设置：支持配置语言、分辨率、皮肤、文件导出路径、自动登录、开机自启动、分级加载功能配置、设备节点显示配置（设备树是否显示设备节点）、是否启动视图恢复等；</w:t>
            </w:r>
            <w:r w:rsidRPr="00FC5C9D">
              <w:rPr>
                <w:rFonts w:ascii="仿宋_GB2312" w:eastAsia="仿宋_GB2312" w:hAnsi="微软雅黑" w:cs="宋体" w:hint="eastAsia"/>
                <w:kern w:val="0"/>
                <w:sz w:val="24"/>
              </w:rPr>
              <w:br/>
              <w:t>视频设置：支持设置默认分屏、码流播放模式、即时回放时间、硬件加速等；</w:t>
            </w:r>
            <w:r w:rsidRPr="00FC5C9D">
              <w:rPr>
                <w:rFonts w:ascii="仿宋_GB2312" w:eastAsia="仿宋_GB2312" w:hAnsi="微软雅黑" w:cs="宋体" w:hint="eastAsia"/>
                <w:kern w:val="0"/>
                <w:sz w:val="24"/>
              </w:rPr>
              <w:br/>
              <w:t>录像回放设置：支持设置默认分屏、码流类型选择、是否全桢播放；</w:t>
            </w:r>
            <w:r w:rsidRPr="00FC5C9D">
              <w:rPr>
                <w:rFonts w:ascii="仿宋_GB2312" w:eastAsia="仿宋_GB2312" w:hAnsi="微软雅黑" w:cs="宋体" w:hint="eastAsia"/>
                <w:kern w:val="0"/>
                <w:sz w:val="24"/>
              </w:rPr>
              <w:br/>
              <w:t>抓图设置：支持客户端设置全局抓图路径，抓图存储在此路径下；支持抓图存储按设备通道名称+时间或设备通道号+时间来保存；支持连续抓图设置间隔和张数。</w:t>
            </w:r>
            <w:r w:rsidRPr="00FC5C9D">
              <w:rPr>
                <w:rFonts w:ascii="仿宋_GB2312" w:eastAsia="仿宋_GB2312" w:hAnsi="微软雅黑" w:cs="宋体" w:hint="eastAsia"/>
                <w:kern w:val="0"/>
                <w:sz w:val="24"/>
              </w:rPr>
              <w:br/>
              <w:t>本地录像设置：支持客户端设置全局本地录像路径，本地录像文件存储在此路径下；支持本地录像存储按设备通道名称+时间或设备通道号+时间来保存；支持本地录像文件大小可设置。</w:t>
            </w:r>
            <w:r w:rsidRPr="00FC5C9D">
              <w:rPr>
                <w:rFonts w:ascii="仿宋_GB2312" w:eastAsia="仿宋_GB2312" w:hAnsi="微软雅黑" w:cs="宋体" w:hint="eastAsia"/>
                <w:kern w:val="0"/>
                <w:sz w:val="24"/>
              </w:rPr>
              <w:br/>
              <w:t>3. 日志管理：</w:t>
            </w:r>
            <w:r w:rsidRPr="00FC5C9D">
              <w:rPr>
                <w:rFonts w:ascii="仿宋_GB2312" w:eastAsia="仿宋_GB2312" w:hAnsi="微软雅黑" w:cs="宋体" w:hint="eastAsia"/>
                <w:kern w:val="0"/>
                <w:sz w:val="24"/>
              </w:rPr>
              <w:br/>
              <w:t>（1）操作员日志：</w:t>
            </w:r>
            <w:r w:rsidRPr="00FC5C9D">
              <w:rPr>
                <w:rFonts w:ascii="仿宋_GB2312" w:eastAsia="仿宋_GB2312" w:hAnsi="微软雅黑" w:cs="宋体" w:hint="eastAsia"/>
                <w:kern w:val="0"/>
                <w:sz w:val="24"/>
              </w:rPr>
              <w:br/>
              <w:t>日志格式：支持按操作起始时间、日志类型、通道名称、事件内容、操作用户、IP地址来记录平台操作日志。</w:t>
            </w:r>
            <w:r w:rsidRPr="00FC5C9D">
              <w:rPr>
                <w:rFonts w:ascii="仿宋_GB2312" w:eastAsia="仿宋_GB2312" w:hAnsi="微软雅黑" w:cs="宋体" w:hint="eastAsia"/>
                <w:kern w:val="0"/>
                <w:sz w:val="24"/>
              </w:rPr>
              <w:br/>
              <w:t>查询导出：支持按照时间、用户名和关键字过滤查询并导出。</w:t>
            </w:r>
            <w:r w:rsidRPr="00FC5C9D">
              <w:rPr>
                <w:rFonts w:ascii="仿宋_GB2312" w:eastAsia="仿宋_GB2312" w:hAnsi="微软雅黑" w:cs="宋体" w:hint="eastAsia"/>
                <w:kern w:val="0"/>
                <w:sz w:val="24"/>
              </w:rPr>
              <w:br/>
              <w:t>（2）管理员日志：</w:t>
            </w:r>
            <w:r w:rsidRPr="00FC5C9D">
              <w:rPr>
                <w:rFonts w:ascii="仿宋_GB2312" w:eastAsia="仿宋_GB2312" w:hAnsi="微软雅黑" w:cs="宋体" w:hint="eastAsia"/>
                <w:kern w:val="0"/>
                <w:sz w:val="24"/>
              </w:rPr>
              <w:br/>
              <w:t>日志格式：支持按操作起始时间、日志类型、模块、事件内容、操作用户、IP地址来记录平台管理员日志。</w:t>
            </w:r>
            <w:r w:rsidRPr="00FC5C9D">
              <w:rPr>
                <w:rFonts w:ascii="仿宋_GB2312" w:eastAsia="仿宋_GB2312" w:hAnsi="微软雅黑" w:cs="宋体" w:hint="eastAsia"/>
                <w:kern w:val="0"/>
                <w:sz w:val="24"/>
              </w:rPr>
              <w:br/>
            </w:r>
            <w:r w:rsidRPr="00FC5C9D">
              <w:rPr>
                <w:rFonts w:ascii="仿宋_GB2312" w:eastAsia="仿宋_GB2312" w:hAnsi="微软雅黑" w:cs="宋体" w:hint="eastAsia"/>
                <w:kern w:val="0"/>
                <w:sz w:val="24"/>
              </w:rPr>
              <w:lastRenderedPageBreak/>
              <w:t>查询导出：支持按照时间、用户名、模块名、关键字过滤查询并导出。</w:t>
            </w:r>
            <w:r w:rsidRPr="00FC5C9D">
              <w:rPr>
                <w:rFonts w:ascii="仿宋_GB2312" w:eastAsia="仿宋_GB2312" w:hAnsi="微软雅黑" w:cs="宋体" w:hint="eastAsia"/>
                <w:kern w:val="0"/>
                <w:sz w:val="24"/>
              </w:rPr>
              <w:br/>
              <w:t>（3）系统日志：</w:t>
            </w:r>
            <w:r w:rsidRPr="00FC5C9D">
              <w:rPr>
                <w:rFonts w:ascii="仿宋_GB2312" w:eastAsia="仿宋_GB2312" w:hAnsi="微软雅黑" w:cs="宋体" w:hint="eastAsia"/>
                <w:kern w:val="0"/>
                <w:sz w:val="24"/>
              </w:rPr>
              <w:br/>
              <w:t>日志格式：支持按操作起始时间、日志类型、事件内容、用户名、IP地址来记录平台系统日志。</w:t>
            </w:r>
            <w:r w:rsidRPr="00FC5C9D">
              <w:rPr>
                <w:rFonts w:ascii="仿宋_GB2312" w:eastAsia="仿宋_GB2312" w:hAnsi="微软雅黑" w:cs="宋体" w:hint="eastAsia"/>
                <w:kern w:val="0"/>
                <w:sz w:val="24"/>
              </w:rPr>
              <w:br/>
              <w:t>查询导出：支持按照时间、用户名和关键字过滤查询并导出。</w:t>
            </w:r>
            <w:r w:rsidRPr="00FC5C9D">
              <w:rPr>
                <w:rFonts w:ascii="仿宋_GB2312" w:eastAsia="仿宋_GB2312" w:hAnsi="微软雅黑" w:cs="宋体" w:hint="eastAsia"/>
                <w:kern w:val="0"/>
                <w:sz w:val="24"/>
              </w:rPr>
              <w:br/>
              <w:t>（4）设备状态日志：</w:t>
            </w:r>
            <w:r w:rsidRPr="00FC5C9D">
              <w:rPr>
                <w:rFonts w:ascii="仿宋_GB2312" w:eastAsia="仿宋_GB2312" w:hAnsi="微软雅黑" w:cs="宋体" w:hint="eastAsia"/>
                <w:kern w:val="0"/>
                <w:sz w:val="24"/>
              </w:rPr>
              <w:br/>
              <w:t>日志格式：支持按发生时间、所属组织、设备名称、IP地址、在离线状态来记录日志；查询导出：支持按照时间、关键字过滤查询并导出。</w:t>
            </w:r>
            <w:r w:rsidRPr="00FC5C9D">
              <w:rPr>
                <w:rFonts w:ascii="仿宋_GB2312" w:eastAsia="仿宋_GB2312" w:hAnsi="微软雅黑" w:cs="宋体" w:hint="eastAsia"/>
                <w:kern w:val="0"/>
                <w:sz w:val="24"/>
              </w:rPr>
              <w:br/>
              <w:t>4. 基础信息管理：</w:t>
            </w:r>
            <w:r w:rsidRPr="00FC5C9D">
              <w:rPr>
                <w:rFonts w:ascii="仿宋_GB2312" w:eastAsia="仿宋_GB2312" w:hAnsi="微软雅黑" w:cs="宋体" w:hint="eastAsia"/>
                <w:kern w:val="0"/>
                <w:sz w:val="24"/>
              </w:rPr>
              <w:br/>
              <w:t>（1）检查站地理信息管理：</w:t>
            </w:r>
            <w:r w:rsidRPr="00FC5C9D">
              <w:rPr>
                <w:rFonts w:ascii="仿宋_GB2312" w:eastAsia="仿宋_GB2312" w:hAnsi="微软雅黑" w:cs="宋体" w:hint="eastAsia"/>
                <w:kern w:val="0"/>
                <w:sz w:val="24"/>
              </w:rPr>
              <w:br/>
              <w:t>检查站基础信息录入："支持录入公安检查站基础信息，包括经度、纬度、公安检查站等级、公安检查站站长、值班电话等，并能在地图标注显示;</w:t>
            </w:r>
            <w:r w:rsidRPr="00FC5C9D">
              <w:rPr>
                <w:rFonts w:ascii="仿宋_GB2312" w:eastAsia="仿宋_GB2312" w:hAnsi="微软雅黑" w:cs="宋体" w:hint="eastAsia"/>
                <w:kern w:val="0"/>
                <w:sz w:val="24"/>
              </w:rPr>
              <w:br/>
              <w:t>检查站信息查询、更新、删除：支持按照名称等条件模糊查询公安检查站基础信息；支持经纬度、站长、值班电话等编辑；支持单个和批量删除检查站记录"。</w:t>
            </w:r>
            <w:r w:rsidRPr="00FC5C9D">
              <w:rPr>
                <w:rFonts w:ascii="仿宋_GB2312" w:eastAsia="仿宋_GB2312" w:hAnsi="微软雅黑" w:cs="宋体" w:hint="eastAsia"/>
                <w:kern w:val="0"/>
                <w:sz w:val="24"/>
              </w:rPr>
              <w:br/>
              <w:t>安检通道配置：支持安检通道名称、安检人员、安检通道属性配置；支持车辆卡口、车底设备、人脸卡口、人证设备、X光机、道闸设备的绑定。</w:t>
            </w:r>
            <w:r w:rsidRPr="00FC5C9D">
              <w:rPr>
                <w:rFonts w:ascii="仿宋_GB2312" w:eastAsia="仿宋_GB2312" w:hAnsi="微软雅黑" w:cs="宋体" w:hint="eastAsia"/>
                <w:kern w:val="0"/>
                <w:sz w:val="24"/>
              </w:rPr>
              <w:br/>
              <w:t>（2）警备装备信息管理：</w:t>
            </w:r>
            <w:r w:rsidRPr="00FC5C9D">
              <w:rPr>
                <w:rFonts w:ascii="仿宋_GB2312" w:eastAsia="仿宋_GB2312" w:hAnsi="微软雅黑" w:cs="宋体" w:hint="eastAsia"/>
                <w:kern w:val="0"/>
                <w:sz w:val="24"/>
              </w:rPr>
              <w:br/>
              <w:t>警备装备信息录入：支持录入、查询、管理和维护公安检查站所有警备装备信息，包括：警备装备类型、装备数量等；</w:t>
            </w:r>
            <w:r w:rsidRPr="00FC5C9D">
              <w:rPr>
                <w:rFonts w:ascii="仿宋_GB2312" w:eastAsia="仿宋_GB2312" w:hAnsi="微软雅黑" w:cs="宋体" w:hint="eastAsia"/>
                <w:kern w:val="0"/>
                <w:sz w:val="24"/>
              </w:rPr>
              <w:br/>
              <w:t>**装备查询、更新、删除：支持按照所属检查站、装备名称等条件查询；支持装备数量、装备名称等更新；支持单个、批量删除**装备。</w:t>
            </w:r>
            <w:r w:rsidRPr="00FC5C9D">
              <w:rPr>
                <w:rFonts w:ascii="仿宋_GB2312" w:eastAsia="仿宋_GB2312" w:hAnsi="微软雅黑" w:cs="宋体" w:hint="eastAsia"/>
                <w:kern w:val="0"/>
                <w:sz w:val="24"/>
              </w:rPr>
              <w:br/>
              <w:t>（3）执勤人员信息管理：</w:t>
            </w:r>
            <w:r w:rsidRPr="00FC5C9D">
              <w:rPr>
                <w:rFonts w:ascii="仿宋_GB2312" w:eastAsia="仿宋_GB2312" w:hAnsi="微软雅黑" w:cs="宋体" w:hint="eastAsia"/>
                <w:kern w:val="0"/>
                <w:sz w:val="24"/>
              </w:rPr>
              <w:br/>
              <w:t>执勤人员录入：支持录入所有执勤人员信息，包括：所属公安检查站、执勤人员姓名、性别、执勤人员类型、联系方式、身份证号等相关信息；</w:t>
            </w:r>
            <w:r w:rsidRPr="00FC5C9D">
              <w:rPr>
                <w:rFonts w:ascii="仿宋_GB2312" w:eastAsia="仿宋_GB2312" w:hAnsi="微软雅黑" w:cs="宋体" w:hint="eastAsia"/>
                <w:kern w:val="0"/>
                <w:sz w:val="24"/>
              </w:rPr>
              <w:br/>
              <w:t>执勤人员查询、更新、删除：支持查询执勤人员信息；支持更新公安检查站执勤人员信息；支持删除公安检查站执勤人员信息。</w:t>
            </w:r>
            <w:r w:rsidRPr="00FC5C9D">
              <w:rPr>
                <w:rFonts w:ascii="仿宋_GB2312" w:eastAsia="仿宋_GB2312" w:hAnsi="微软雅黑" w:cs="宋体" w:hint="eastAsia"/>
                <w:kern w:val="0"/>
                <w:sz w:val="24"/>
              </w:rPr>
              <w:br/>
              <w:t>5. 实时通行检测：</w:t>
            </w:r>
            <w:r w:rsidRPr="00FC5C9D">
              <w:rPr>
                <w:rFonts w:ascii="仿宋_GB2312" w:eastAsia="仿宋_GB2312" w:hAnsi="微软雅黑" w:cs="宋体" w:hint="eastAsia"/>
                <w:kern w:val="0"/>
                <w:sz w:val="24"/>
              </w:rPr>
              <w:br/>
              <w:t>（1）车辆通行信息监测：</w:t>
            </w:r>
            <w:r w:rsidRPr="00FC5C9D">
              <w:rPr>
                <w:rFonts w:ascii="仿宋_GB2312" w:eastAsia="仿宋_GB2312" w:hAnsi="微软雅黑" w:cs="宋体" w:hint="eastAsia"/>
                <w:kern w:val="0"/>
                <w:sz w:val="24"/>
              </w:rPr>
              <w:br/>
              <w:t>车辆抓拍：支持实时查看检查区通行的车辆信息，包括车牌号码、车辆位置、抓拍照片等。</w:t>
            </w:r>
            <w:r w:rsidRPr="00FC5C9D">
              <w:rPr>
                <w:rFonts w:ascii="仿宋_GB2312" w:eastAsia="仿宋_GB2312" w:hAnsi="微软雅黑" w:cs="宋体" w:hint="eastAsia"/>
                <w:kern w:val="0"/>
                <w:sz w:val="24"/>
              </w:rPr>
              <w:br/>
              <w:t>（2）人员通行信息监测：</w:t>
            </w:r>
            <w:r w:rsidRPr="00FC5C9D">
              <w:rPr>
                <w:rFonts w:ascii="仿宋_GB2312" w:eastAsia="仿宋_GB2312" w:hAnsi="微软雅黑" w:cs="宋体" w:hint="eastAsia"/>
                <w:kern w:val="0"/>
                <w:sz w:val="24"/>
              </w:rPr>
              <w:br/>
              <w:t>人员抓拍：支持实时查看检查区通行的人员信息，包括人员身份、位置、抓拍照片等。</w:t>
            </w:r>
            <w:r w:rsidRPr="00FC5C9D">
              <w:rPr>
                <w:rFonts w:ascii="仿宋_GB2312" w:eastAsia="仿宋_GB2312" w:hAnsi="微软雅黑" w:cs="宋体" w:hint="eastAsia"/>
                <w:kern w:val="0"/>
                <w:sz w:val="24"/>
              </w:rPr>
              <w:br/>
              <w:t>（3）物品安检信息检测：</w:t>
            </w:r>
            <w:r w:rsidRPr="00FC5C9D">
              <w:rPr>
                <w:rFonts w:ascii="仿宋_GB2312" w:eastAsia="仿宋_GB2312" w:hAnsi="微软雅黑" w:cs="宋体" w:hint="eastAsia"/>
                <w:kern w:val="0"/>
                <w:sz w:val="24"/>
              </w:rPr>
              <w:br/>
            </w:r>
            <w:r w:rsidRPr="00FC5C9D">
              <w:rPr>
                <w:rFonts w:ascii="仿宋_GB2312" w:eastAsia="仿宋_GB2312" w:hAnsi="微软雅黑" w:cs="宋体" w:hint="eastAsia"/>
                <w:kern w:val="0"/>
                <w:sz w:val="24"/>
              </w:rPr>
              <w:lastRenderedPageBreak/>
              <w:t>物品安检：支持实时查看检查区通行的物品信息，包括物品类型、位置、抓拍照片等。</w:t>
            </w:r>
            <w:r w:rsidRPr="00FC5C9D">
              <w:rPr>
                <w:rFonts w:ascii="仿宋_GB2312" w:eastAsia="仿宋_GB2312" w:hAnsi="微软雅黑" w:cs="宋体" w:hint="eastAsia"/>
                <w:kern w:val="0"/>
                <w:sz w:val="24"/>
              </w:rPr>
              <w:br/>
              <w:t>（4）安检记录：</w:t>
            </w:r>
            <w:r w:rsidRPr="00FC5C9D">
              <w:rPr>
                <w:rFonts w:ascii="仿宋_GB2312" w:eastAsia="仿宋_GB2312" w:hAnsi="微软雅黑" w:cs="宋体" w:hint="eastAsia"/>
                <w:kern w:val="0"/>
                <w:sz w:val="24"/>
              </w:rPr>
              <w:br/>
              <w:t>安检记录：支持实时查看检查区的已安检记录，包括所属检查站、通行状态、检查时间等。</w:t>
            </w:r>
            <w:r w:rsidRPr="00FC5C9D">
              <w:rPr>
                <w:rFonts w:ascii="仿宋_GB2312" w:eastAsia="仿宋_GB2312" w:hAnsi="微软雅黑" w:cs="宋体" w:hint="eastAsia"/>
                <w:kern w:val="0"/>
                <w:sz w:val="24"/>
              </w:rPr>
              <w:br/>
              <w:t>6. 布控管理：</w:t>
            </w:r>
            <w:r w:rsidRPr="00FC5C9D">
              <w:rPr>
                <w:rFonts w:ascii="仿宋_GB2312" w:eastAsia="仿宋_GB2312" w:hAnsi="微软雅黑" w:cs="宋体" w:hint="eastAsia"/>
                <w:kern w:val="0"/>
                <w:sz w:val="24"/>
              </w:rPr>
              <w:br/>
              <w:t>（1）人、车黑名单：</w:t>
            </w:r>
            <w:r w:rsidRPr="00FC5C9D">
              <w:rPr>
                <w:rFonts w:ascii="仿宋_GB2312" w:eastAsia="仿宋_GB2312" w:hAnsi="微软雅黑" w:cs="宋体" w:hint="eastAsia"/>
                <w:kern w:val="0"/>
                <w:sz w:val="24"/>
              </w:rPr>
              <w:br/>
              <w:t>支持单个添加、批量导入车辆信息（包括车牌号码、号码种类等）、人员信息(人脸图片、证件号码)。</w:t>
            </w:r>
            <w:r w:rsidRPr="00FC5C9D">
              <w:rPr>
                <w:rFonts w:ascii="仿宋_GB2312" w:eastAsia="仿宋_GB2312" w:hAnsi="微软雅黑" w:cs="宋体" w:hint="eastAsia"/>
                <w:kern w:val="0"/>
                <w:sz w:val="24"/>
              </w:rPr>
              <w:br/>
              <w:t>（2）车辆白名单：</w:t>
            </w:r>
            <w:r w:rsidRPr="00FC5C9D">
              <w:rPr>
                <w:rFonts w:ascii="仿宋_GB2312" w:eastAsia="仿宋_GB2312" w:hAnsi="微软雅黑" w:cs="宋体" w:hint="eastAsia"/>
                <w:kern w:val="0"/>
                <w:sz w:val="24"/>
              </w:rPr>
              <w:br/>
              <w:t>车辆白名单：支持添加车牌号码、车辆类型、添加白名单检查站、添加原因等录入；支持关键字查询、批量删除、更新。</w:t>
            </w:r>
            <w:r w:rsidRPr="00FC5C9D">
              <w:rPr>
                <w:rFonts w:ascii="仿宋_GB2312" w:eastAsia="仿宋_GB2312" w:hAnsi="微软雅黑" w:cs="宋体" w:hint="eastAsia"/>
                <w:kern w:val="0"/>
                <w:sz w:val="24"/>
              </w:rPr>
              <w:br/>
              <w:t>（3）布控：</w:t>
            </w:r>
            <w:r w:rsidRPr="00FC5C9D">
              <w:rPr>
                <w:rFonts w:ascii="仿宋_GB2312" w:eastAsia="仿宋_GB2312" w:hAnsi="微软雅黑" w:cs="宋体" w:hint="eastAsia"/>
                <w:kern w:val="0"/>
                <w:sz w:val="24"/>
              </w:rPr>
              <w:br/>
              <w:t>支持按照库布控、临时布控、布控等级、布控原因。</w:t>
            </w:r>
            <w:r w:rsidRPr="00FC5C9D">
              <w:rPr>
                <w:rFonts w:ascii="仿宋_GB2312" w:eastAsia="仿宋_GB2312" w:hAnsi="微软雅黑" w:cs="宋体" w:hint="eastAsia"/>
                <w:kern w:val="0"/>
                <w:sz w:val="24"/>
              </w:rPr>
              <w:br/>
              <w:t>7. 预警管理：</w:t>
            </w:r>
            <w:r w:rsidRPr="00FC5C9D">
              <w:rPr>
                <w:rFonts w:ascii="仿宋_GB2312" w:eastAsia="仿宋_GB2312" w:hAnsi="微软雅黑" w:cs="宋体" w:hint="eastAsia"/>
                <w:kern w:val="0"/>
                <w:sz w:val="24"/>
              </w:rPr>
              <w:br/>
              <w:t>（1）预警中心：</w:t>
            </w:r>
            <w:r w:rsidRPr="00FC5C9D">
              <w:rPr>
                <w:rFonts w:ascii="仿宋_GB2312" w:eastAsia="仿宋_GB2312" w:hAnsi="微软雅黑" w:cs="宋体" w:hint="eastAsia"/>
                <w:kern w:val="0"/>
                <w:sz w:val="24"/>
              </w:rPr>
              <w:br/>
              <w:t>车辆预警：支持实时刷新车辆预警信息，并支持详情查看和预警处理、电子地图上展现历史轨迹;</w:t>
            </w:r>
            <w:r w:rsidRPr="00FC5C9D">
              <w:rPr>
                <w:rFonts w:ascii="仿宋_GB2312" w:eastAsia="仿宋_GB2312" w:hAnsi="微软雅黑" w:cs="宋体" w:hint="eastAsia"/>
                <w:kern w:val="0"/>
                <w:sz w:val="24"/>
              </w:rPr>
              <w:br/>
              <w:t>人员预警：支持实时刷新人员预警信息，并支持详情查看和预警处理。</w:t>
            </w:r>
            <w:r w:rsidRPr="00FC5C9D">
              <w:rPr>
                <w:rFonts w:ascii="仿宋_GB2312" w:eastAsia="仿宋_GB2312" w:hAnsi="微软雅黑" w:cs="宋体" w:hint="eastAsia"/>
                <w:kern w:val="0"/>
                <w:sz w:val="24"/>
              </w:rPr>
              <w:br/>
              <w:t>（2）历史预警：</w:t>
            </w:r>
            <w:r w:rsidRPr="00FC5C9D">
              <w:rPr>
                <w:rFonts w:ascii="仿宋_GB2312" w:eastAsia="仿宋_GB2312" w:hAnsi="微软雅黑" w:cs="宋体" w:hint="eastAsia"/>
                <w:kern w:val="0"/>
                <w:sz w:val="24"/>
              </w:rPr>
              <w:br/>
              <w:t>历史记录查询：支持按照时间段、报警地点等条件查询历史预警信息；</w:t>
            </w:r>
            <w:r w:rsidRPr="00FC5C9D">
              <w:rPr>
                <w:rFonts w:ascii="仿宋_GB2312" w:eastAsia="仿宋_GB2312" w:hAnsi="微软雅黑" w:cs="宋体" w:hint="eastAsia"/>
                <w:kern w:val="0"/>
                <w:sz w:val="24"/>
              </w:rPr>
              <w:br/>
              <w:t>预警详情：支持查看人员、车辆的预警详情，包括预警时间、预警地点、预警类型等。</w:t>
            </w:r>
            <w:r w:rsidRPr="00FC5C9D">
              <w:rPr>
                <w:rFonts w:ascii="仿宋_GB2312" w:eastAsia="仿宋_GB2312" w:hAnsi="微软雅黑" w:cs="宋体" w:hint="eastAsia"/>
                <w:kern w:val="0"/>
                <w:sz w:val="24"/>
              </w:rPr>
              <w:br/>
              <w:t>8. 勤务管理：</w:t>
            </w:r>
            <w:r w:rsidRPr="00FC5C9D">
              <w:rPr>
                <w:rFonts w:ascii="仿宋_GB2312" w:eastAsia="仿宋_GB2312" w:hAnsi="微软雅黑" w:cs="宋体" w:hint="eastAsia"/>
                <w:kern w:val="0"/>
                <w:sz w:val="24"/>
              </w:rPr>
              <w:br/>
              <w:t>（1）勤务启动：</w:t>
            </w:r>
            <w:r w:rsidRPr="00FC5C9D">
              <w:rPr>
                <w:rFonts w:ascii="仿宋_GB2312" w:eastAsia="仿宋_GB2312" w:hAnsi="微软雅黑" w:cs="宋体" w:hint="eastAsia"/>
                <w:kern w:val="0"/>
                <w:sz w:val="24"/>
              </w:rPr>
              <w:br/>
              <w:t>勤务任务创建：支持勤务名称、勤务等级、任务期限、执行单位、勤务说明等信息录入；</w:t>
            </w:r>
            <w:r w:rsidRPr="00FC5C9D">
              <w:rPr>
                <w:rFonts w:ascii="仿宋_GB2312" w:eastAsia="仿宋_GB2312" w:hAnsi="微软雅黑" w:cs="宋体" w:hint="eastAsia"/>
                <w:kern w:val="0"/>
                <w:sz w:val="24"/>
              </w:rPr>
              <w:br/>
              <w:t>勤务任务下发：支持不同等级的勤务任务，下发到不同单位或者平台。</w:t>
            </w:r>
            <w:r w:rsidRPr="00FC5C9D">
              <w:rPr>
                <w:rFonts w:ascii="仿宋_GB2312" w:eastAsia="仿宋_GB2312" w:hAnsi="微软雅黑" w:cs="宋体" w:hint="eastAsia"/>
                <w:kern w:val="0"/>
                <w:sz w:val="24"/>
              </w:rPr>
              <w:br/>
              <w:t>（2）勤务报备：</w:t>
            </w:r>
            <w:r w:rsidRPr="00FC5C9D">
              <w:rPr>
                <w:rFonts w:ascii="仿宋_GB2312" w:eastAsia="仿宋_GB2312" w:hAnsi="微软雅黑" w:cs="宋体" w:hint="eastAsia"/>
                <w:kern w:val="0"/>
                <w:sz w:val="24"/>
              </w:rPr>
              <w:br/>
              <w:t>支持接收到勤务任务后，设置勤务等级、投入警力数量、开启的安检车道数量、工作内容等信息并反馈到下发单位。</w:t>
            </w:r>
            <w:r w:rsidRPr="00FC5C9D">
              <w:rPr>
                <w:rFonts w:ascii="仿宋_GB2312" w:eastAsia="仿宋_GB2312" w:hAnsi="微软雅黑" w:cs="宋体" w:hint="eastAsia"/>
                <w:kern w:val="0"/>
                <w:sz w:val="24"/>
              </w:rPr>
              <w:br/>
              <w:t>（3）战果上报：</w:t>
            </w:r>
            <w:r w:rsidRPr="00FC5C9D">
              <w:rPr>
                <w:rFonts w:ascii="仿宋_GB2312" w:eastAsia="仿宋_GB2312" w:hAnsi="微软雅黑" w:cs="宋体" w:hint="eastAsia"/>
                <w:kern w:val="0"/>
                <w:sz w:val="24"/>
              </w:rPr>
              <w:br/>
              <w:t>每日战果上报：支持勤务任务执行期间，每日上报安检的成果，包括安检数量、预警处理数量、涉案车辆、涉案人员等。</w:t>
            </w:r>
            <w:r w:rsidRPr="00FC5C9D">
              <w:rPr>
                <w:rFonts w:ascii="仿宋_GB2312" w:eastAsia="仿宋_GB2312" w:hAnsi="微软雅黑" w:cs="宋体" w:hint="eastAsia"/>
                <w:kern w:val="0"/>
                <w:sz w:val="24"/>
              </w:rPr>
              <w:br/>
              <w:t>（4）查控预案：</w:t>
            </w:r>
            <w:r w:rsidRPr="00FC5C9D">
              <w:rPr>
                <w:rFonts w:ascii="仿宋_GB2312" w:eastAsia="仿宋_GB2312" w:hAnsi="微软雅黑" w:cs="宋体" w:hint="eastAsia"/>
                <w:kern w:val="0"/>
                <w:sz w:val="24"/>
              </w:rPr>
              <w:br/>
              <w:t>查控预案名称和内容录入和展现，支持附件文档、图片等上传。</w:t>
            </w:r>
            <w:r w:rsidRPr="00FC5C9D">
              <w:rPr>
                <w:rFonts w:ascii="仿宋_GB2312" w:eastAsia="仿宋_GB2312" w:hAnsi="微软雅黑" w:cs="宋体" w:hint="eastAsia"/>
                <w:kern w:val="0"/>
                <w:sz w:val="24"/>
              </w:rPr>
              <w:br/>
              <w:t>（5）值班排班：</w:t>
            </w:r>
            <w:r w:rsidRPr="00FC5C9D">
              <w:rPr>
                <w:rFonts w:ascii="仿宋_GB2312" w:eastAsia="仿宋_GB2312" w:hAnsi="微软雅黑" w:cs="宋体" w:hint="eastAsia"/>
                <w:kern w:val="0"/>
                <w:sz w:val="24"/>
              </w:rPr>
              <w:br/>
            </w:r>
            <w:r w:rsidRPr="00FC5C9D">
              <w:rPr>
                <w:rFonts w:ascii="仿宋_GB2312" w:eastAsia="仿宋_GB2312" w:hAnsi="微软雅黑" w:cs="宋体" w:hint="eastAsia"/>
                <w:kern w:val="0"/>
                <w:sz w:val="24"/>
              </w:rPr>
              <w:lastRenderedPageBreak/>
              <w:t>站级客户端实现值班排班功能：以检查站位单位，每天排班自由选择时间段，从班组列表中选择班组，支持勤务等级、排班名称、备注等信息录入。</w:t>
            </w:r>
            <w:r w:rsidRPr="00FC5C9D">
              <w:rPr>
                <w:rFonts w:ascii="仿宋_GB2312" w:eastAsia="仿宋_GB2312" w:hAnsi="微软雅黑" w:cs="宋体" w:hint="eastAsia"/>
                <w:kern w:val="0"/>
                <w:sz w:val="24"/>
              </w:rPr>
              <w:br/>
              <w:t>班组管理：班组新增、编辑、删除。班组隶属于具体一个检查站，一个班组设置一个带班领导和多个普通民警。所有班组成员来源于检查站的执勤人员。</w:t>
            </w:r>
            <w:r w:rsidRPr="00FC5C9D">
              <w:rPr>
                <w:rFonts w:ascii="仿宋_GB2312" w:eastAsia="仿宋_GB2312" w:hAnsi="微软雅黑" w:cs="宋体" w:hint="eastAsia"/>
                <w:kern w:val="0"/>
                <w:sz w:val="24"/>
              </w:rPr>
              <w:br/>
              <w:t>（6）工作机制：</w:t>
            </w:r>
            <w:r w:rsidRPr="00FC5C9D">
              <w:rPr>
                <w:rFonts w:ascii="仿宋_GB2312" w:eastAsia="仿宋_GB2312" w:hAnsi="微软雅黑" w:cs="宋体" w:hint="eastAsia"/>
                <w:kern w:val="0"/>
                <w:sz w:val="24"/>
              </w:rPr>
              <w:br/>
              <w:t>支持工作机制文件名称、备注信息、附件（文档、图片、视频）的上传、文件大类（包括等级勤务机制、警种联勤机制、区域协作机制三大类）和列表展现。</w:t>
            </w:r>
            <w:r w:rsidRPr="00FC5C9D">
              <w:rPr>
                <w:rFonts w:ascii="仿宋_GB2312" w:eastAsia="仿宋_GB2312" w:hAnsi="微软雅黑" w:cs="宋体" w:hint="eastAsia"/>
                <w:kern w:val="0"/>
                <w:sz w:val="24"/>
              </w:rPr>
              <w:br/>
              <w:t>9. 智能安检：</w:t>
            </w:r>
            <w:r w:rsidRPr="00FC5C9D">
              <w:rPr>
                <w:rFonts w:ascii="仿宋_GB2312" w:eastAsia="仿宋_GB2312" w:hAnsi="微软雅黑" w:cs="宋体" w:hint="eastAsia"/>
                <w:kern w:val="0"/>
                <w:sz w:val="24"/>
              </w:rPr>
              <w:br/>
              <w:t>（1）分类引导：</w:t>
            </w:r>
            <w:r w:rsidRPr="00FC5C9D">
              <w:rPr>
                <w:rFonts w:ascii="仿宋_GB2312" w:eastAsia="仿宋_GB2312" w:hAnsi="微软雅黑" w:cs="宋体" w:hint="eastAsia"/>
                <w:kern w:val="0"/>
                <w:sz w:val="24"/>
              </w:rPr>
              <w:br/>
              <w:t>诱导屏信息发布引导：通过前置卡点识别车辆信息，然后通过诱导屏发布引导信息，指引司机到指定的安检通道，提升安检效率，避免拥堵。</w:t>
            </w:r>
            <w:r w:rsidRPr="00FC5C9D">
              <w:rPr>
                <w:rFonts w:ascii="仿宋_GB2312" w:eastAsia="仿宋_GB2312" w:hAnsi="微软雅黑" w:cs="宋体" w:hint="eastAsia"/>
                <w:kern w:val="0"/>
                <w:sz w:val="24"/>
              </w:rPr>
              <w:br/>
              <w:t>（2）人、车、物检查：</w:t>
            </w:r>
            <w:r w:rsidRPr="00FC5C9D">
              <w:rPr>
                <w:rFonts w:ascii="仿宋_GB2312" w:eastAsia="仿宋_GB2312" w:hAnsi="微软雅黑" w:cs="宋体" w:hint="eastAsia"/>
                <w:kern w:val="0"/>
                <w:sz w:val="24"/>
              </w:rPr>
              <w:br/>
              <w:t>车辆核验：支持对车辆号码、车身图片、车底扫描的核查，对重点管控车辆布控预警，车底异常预警以及对接实现车辆档案信息、车主信息，全方位检查。针对“免检期”内的车辆可简化安检或者直接放行。</w:t>
            </w:r>
            <w:r w:rsidRPr="00FC5C9D">
              <w:rPr>
                <w:rFonts w:ascii="仿宋_GB2312" w:eastAsia="仿宋_GB2312" w:hAnsi="微软雅黑" w:cs="宋体" w:hint="eastAsia"/>
                <w:kern w:val="0"/>
                <w:sz w:val="24"/>
              </w:rPr>
              <w:br/>
              <w:t>人证核查：适用于大车或者小车存疑人员下车通过刷验人脸和身份证信息，进行人证核查是否一致。同时把采集的人脸图像后台研判比对是否重点管控人员。</w:t>
            </w:r>
            <w:r w:rsidRPr="00FC5C9D">
              <w:rPr>
                <w:rFonts w:ascii="仿宋_GB2312" w:eastAsia="仿宋_GB2312" w:hAnsi="微软雅黑" w:cs="宋体" w:hint="eastAsia"/>
                <w:kern w:val="0"/>
                <w:sz w:val="24"/>
              </w:rPr>
              <w:br/>
              <w:t>人员核查：通过实时无感知人像图片采集，与后台数据进行比对碰撞，并展示人员核查结果，如有异常则实时告警，实现快速不下车安检；在网络状态良好的情况下，从人车核录区人脸抓拍相机抓拍到人脸并至系统确认人员身份信息下发到安检交互终端时间不超过7S；</w:t>
            </w:r>
            <w:r w:rsidRPr="00FC5C9D">
              <w:rPr>
                <w:rFonts w:ascii="仿宋_GB2312" w:eastAsia="仿宋_GB2312" w:hAnsi="微软雅黑" w:cs="宋体" w:hint="eastAsia"/>
                <w:kern w:val="0"/>
                <w:sz w:val="24"/>
              </w:rPr>
              <w:br/>
              <w:t>物品检查：支持物品图片、物品分类、危险等级等信息核查；</w:t>
            </w:r>
            <w:r w:rsidRPr="00FC5C9D">
              <w:rPr>
                <w:rFonts w:ascii="仿宋_GB2312" w:eastAsia="仿宋_GB2312" w:hAnsi="微软雅黑" w:cs="宋体" w:hint="eastAsia"/>
                <w:kern w:val="0"/>
                <w:sz w:val="24"/>
              </w:rPr>
              <w:br/>
              <w:t>道闸拦截放行：出口道闸被撞感应车辆冲卡行为，联动升降柱进行拦截，提高安检人员的人身安全和突发事件的响应能力。对于正常核验无异常车辆，一键化放行。</w:t>
            </w:r>
            <w:r w:rsidRPr="00FC5C9D">
              <w:rPr>
                <w:rFonts w:ascii="仿宋_GB2312" w:eastAsia="仿宋_GB2312" w:hAnsi="微软雅黑" w:cs="宋体" w:hint="eastAsia"/>
                <w:kern w:val="0"/>
                <w:sz w:val="24"/>
              </w:rPr>
              <w:br/>
              <w:t>（3）处置：</w:t>
            </w:r>
            <w:r w:rsidRPr="00FC5C9D">
              <w:rPr>
                <w:rFonts w:ascii="仿宋_GB2312" w:eastAsia="仿宋_GB2312" w:hAnsi="微软雅黑" w:cs="宋体" w:hint="eastAsia"/>
                <w:kern w:val="0"/>
                <w:sz w:val="24"/>
              </w:rPr>
              <w:br/>
              <w:t>人车物预警处置：支持弹窗、声音提示人员、车辆预警信息，并查看预警详情；</w:t>
            </w:r>
            <w:r w:rsidRPr="00FC5C9D">
              <w:rPr>
                <w:rFonts w:ascii="仿宋_GB2312" w:eastAsia="仿宋_GB2312" w:hAnsi="微软雅黑" w:cs="宋体" w:hint="eastAsia"/>
                <w:kern w:val="0"/>
                <w:sz w:val="24"/>
              </w:rPr>
              <w:br/>
              <w:t>整车异常处置：异常车辆新增一个整车异常处置按钮，支持移交处置信息的录入。</w:t>
            </w:r>
            <w:r w:rsidRPr="00FC5C9D">
              <w:rPr>
                <w:rFonts w:ascii="仿宋_GB2312" w:eastAsia="仿宋_GB2312" w:hAnsi="微软雅黑" w:cs="宋体" w:hint="eastAsia"/>
                <w:kern w:val="0"/>
                <w:sz w:val="24"/>
              </w:rPr>
              <w:br/>
              <w:t>（4）人、车、物关联：</w:t>
            </w:r>
            <w:r w:rsidRPr="00FC5C9D">
              <w:rPr>
                <w:rFonts w:ascii="仿宋_GB2312" w:eastAsia="仿宋_GB2312" w:hAnsi="微软雅黑" w:cs="宋体" w:hint="eastAsia"/>
                <w:kern w:val="0"/>
                <w:sz w:val="24"/>
              </w:rPr>
              <w:br/>
              <w:t>支持安检人员在交互页面点击核查完成后，自动关联车辆、人员、物品及其处置信息；</w:t>
            </w:r>
            <w:r w:rsidRPr="00FC5C9D">
              <w:rPr>
                <w:rFonts w:ascii="仿宋_GB2312" w:eastAsia="仿宋_GB2312" w:hAnsi="微软雅黑" w:cs="宋体" w:hint="eastAsia"/>
                <w:kern w:val="0"/>
                <w:sz w:val="24"/>
              </w:rPr>
              <w:br/>
              <w:t>支持车牌号码、人员姓名或者证件号码两个维度回溯其历史查控记录。</w:t>
            </w:r>
            <w:r w:rsidRPr="00FC5C9D">
              <w:rPr>
                <w:rFonts w:ascii="仿宋_GB2312" w:eastAsia="仿宋_GB2312" w:hAnsi="微软雅黑" w:cs="宋体" w:hint="eastAsia"/>
                <w:kern w:val="0"/>
                <w:sz w:val="24"/>
              </w:rPr>
              <w:br/>
              <w:t>10. 统计分析：</w:t>
            </w:r>
            <w:r w:rsidRPr="00FC5C9D">
              <w:rPr>
                <w:rFonts w:ascii="仿宋_GB2312" w:eastAsia="仿宋_GB2312" w:hAnsi="微软雅黑" w:cs="宋体" w:hint="eastAsia"/>
                <w:kern w:val="0"/>
                <w:sz w:val="24"/>
              </w:rPr>
              <w:br/>
            </w:r>
            <w:r w:rsidRPr="00FC5C9D">
              <w:rPr>
                <w:rFonts w:ascii="仿宋_GB2312" w:eastAsia="仿宋_GB2312" w:hAnsi="微软雅黑" w:cs="宋体" w:hint="eastAsia"/>
                <w:kern w:val="0"/>
                <w:sz w:val="24"/>
              </w:rPr>
              <w:lastRenderedPageBreak/>
              <w:t>（1）通行统计：</w:t>
            </w:r>
            <w:r w:rsidRPr="00FC5C9D">
              <w:rPr>
                <w:rFonts w:ascii="仿宋_GB2312" w:eastAsia="仿宋_GB2312" w:hAnsi="微软雅黑" w:cs="宋体" w:hint="eastAsia"/>
                <w:kern w:val="0"/>
                <w:sz w:val="24"/>
              </w:rPr>
              <w:br/>
              <w:t>人、车抓拍数据统计：支持统计不同点位、不同时间段的车辆抓拍数量、黑名单/白名单车辆数量；人脸抓拍数量、人员预警数量。</w:t>
            </w:r>
            <w:r w:rsidRPr="00FC5C9D">
              <w:rPr>
                <w:rFonts w:ascii="仿宋_GB2312" w:eastAsia="仿宋_GB2312" w:hAnsi="微软雅黑" w:cs="宋体" w:hint="eastAsia"/>
                <w:kern w:val="0"/>
                <w:sz w:val="24"/>
              </w:rPr>
              <w:br/>
              <w:t>（2）查验统计：</w:t>
            </w:r>
            <w:r w:rsidRPr="00FC5C9D">
              <w:rPr>
                <w:rFonts w:ascii="仿宋_GB2312" w:eastAsia="仿宋_GB2312" w:hAnsi="微软雅黑" w:cs="宋体" w:hint="eastAsia"/>
                <w:kern w:val="0"/>
                <w:sz w:val="24"/>
              </w:rPr>
              <w:br/>
              <w:t>检查的人、车、物数量和分类统计：支持统计不同时间段核查的车辆、人员、物品数量；核查结果统计、车辆类型统计、物品种类统计。</w:t>
            </w:r>
            <w:r w:rsidRPr="00FC5C9D">
              <w:rPr>
                <w:rFonts w:ascii="仿宋_GB2312" w:eastAsia="仿宋_GB2312" w:hAnsi="微软雅黑" w:cs="宋体" w:hint="eastAsia"/>
                <w:kern w:val="0"/>
                <w:sz w:val="24"/>
              </w:rPr>
              <w:br/>
              <w:t>（3）战果统计：</w:t>
            </w:r>
            <w:r w:rsidRPr="00FC5C9D">
              <w:rPr>
                <w:rFonts w:ascii="仿宋_GB2312" w:eastAsia="仿宋_GB2312" w:hAnsi="微软雅黑" w:cs="宋体" w:hint="eastAsia"/>
                <w:kern w:val="0"/>
                <w:sz w:val="24"/>
              </w:rPr>
              <w:br/>
              <w:t>处置的预警车辆、人员统计：支持不同时间段每个检查站预警车辆、人员、物品的数量和分类统计。</w:t>
            </w:r>
            <w:r w:rsidRPr="00FC5C9D">
              <w:rPr>
                <w:rFonts w:ascii="仿宋_GB2312" w:eastAsia="仿宋_GB2312" w:hAnsi="微软雅黑" w:cs="宋体" w:hint="eastAsia"/>
                <w:kern w:val="0"/>
                <w:sz w:val="24"/>
              </w:rPr>
              <w:br/>
              <w:t>（4）勤务统计：</w:t>
            </w:r>
            <w:r w:rsidRPr="00FC5C9D">
              <w:rPr>
                <w:rFonts w:ascii="仿宋_GB2312" w:eastAsia="仿宋_GB2312" w:hAnsi="微软雅黑" w:cs="宋体" w:hint="eastAsia"/>
                <w:kern w:val="0"/>
                <w:sz w:val="24"/>
              </w:rPr>
              <w:br/>
              <w:t>等级勤务执行、人员、装备统计：支持不同时间段等级勤务执行次数、时长统计；单日每个安检人员工作统计；**装备统计。</w:t>
            </w:r>
            <w:r w:rsidRPr="00FC5C9D">
              <w:rPr>
                <w:rFonts w:ascii="仿宋_GB2312" w:eastAsia="仿宋_GB2312" w:hAnsi="微软雅黑" w:cs="宋体" w:hint="eastAsia"/>
                <w:kern w:val="0"/>
                <w:sz w:val="24"/>
              </w:rPr>
              <w:br/>
              <w:t>11. 数据采集汇聚：</w:t>
            </w:r>
            <w:r w:rsidRPr="00FC5C9D">
              <w:rPr>
                <w:rFonts w:ascii="仿宋_GB2312" w:eastAsia="仿宋_GB2312" w:hAnsi="微软雅黑" w:cs="宋体" w:hint="eastAsia"/>
                <w:kern w:val="0"/>
                <w:sz w:val="24"/>
              </w:rPr>
              <w:br/>
              <w:t>（1）人、车、物数据采集：</w:t>
            </w:r>
            <w:r w:rsidRPr="00FC5C9D">
              <w:rPr>
                <w:rFonts w:ascii="仿宋_GB2312" w:eastAsia="仿宋_GB2312" w:hAnsi="微软雅黑" w:cs="宋体" w:hint="eastAsia"/>
                <w:kern w:val="0"/>
                <w:sz w:val="24"/>
              </w:rPr>
              <w:br/>
              <w:t>人员数据采集：支持通过人脸卡口或者人证设备采集人员图片、人证等基础信息并显示；</w:t>
            </w:r>
            <w:r w:rsidRPr="00FC5C9D">
              <w:rPr>
                <w:rFonts w:ascii="仿宋_GB2312" w:eastAsia="仿宋_GB2312" w:hAnsi="微软雅黑" w:cs="宋体" w:hint="eastAsia"/>
                <w:kern w:val="0"/>
                <w:sz w:val="24"/>
              </w:rPr>
              <w:br/>
              <w:t>车辆数据采集：支持通过车辆卡口、车底设备采集车辆号码、车辆类型、车底图片等信息并展示；</w:t>
            </w:r>
            <w:r w:rsidRPr="00FC5C9D">
              <w:rPr>
                <w:rFonts w:ascii="仿宋_GB2312" w:eastAsia="仿宋_GB2312" w:hAnsi="微软雅黑" w:cs="宋体" w:hint="eastAsia"/>
                <w:kern w:val="0"/>
                <w:sz w:val="24"/>
              </w:rPr>
              <w:br/>
              <w:t>物品数据采集：支持通过X光机设备采集物品类型、物品图片等信息并展示。</w:t>
            </w:r>
            <w:r w:rsidRPr="00FC5C9D">
              <w:rPr>
                <w:rFonts w:ascii="仿宋_GB2312" w:eastAsia="仿宋_GB2312" w:hAnsi="微软雅黑" w:cs="宋体" w:hint="eastAsia"/>
                <w:kern w:val="0"/>
                <w:sz w:val="24"/>
              </w:rPr>
              <w:br/>
              <w:t>（2）人、车、物数据汇聚：</w:t>
            </w:r>
            <w:r w:rsidRPr="00FC5C9D">
              <w:rPr>
                <w:rFonts w:ascii="仿宋_GB2312" w:eastAsia="仿宋_GB2312" w:hAnsi="微软雅黑" w:cs="宋体" w:hint="eastAsia"/>
                <w:kern w:val="0"/>
                <w:sz w:val="24"/>
              </w:rPr>
              <w:br/>
              <w:t>支持通过公安部标准协议把人员、车辆、物品及其关联关系汇聚到上级平台或者第三方平台。</w:t>
            </w:r>
            <w:r w:rsidRPr="00FC5C9D">
              <w:rPr>
                <w:rFonts w:ascii="仿宋_GB2312" w:eastAsia="仿宋_GB2312" w:hAnsi="微软雅黑" w:cs="宋体" w:hint="eastAsia"/>
                <w:kern w:val="0"/>
                <w:sz w:val="24"/>
              </w:rPr>
              <w:br/>
              <w:t>12. 可视化指挥：通过一张图展现监控设备、检查站、车辆预警、人员预警等信息，实现检查站周边或者预警地点的视频巡查。</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vMerge/>
            <w:vAlign w:val="center"/>
          </w:tcPr>
          <w:p w:rsidR="00003FC7" w:rsidRPr="00FC5C9D" w:rsidRDefault="00003FC7" w:rsidP="00494FAC">
            <w:pPr>
              <w:widowControl/>
              <w:jc w:val="center"/>
              <w:rPr>
                <w:rFonts w:ascii="仿宋_GB2312" w:eastAsia="仿宋_GB2312" w:hAnsi="微软雅黑" w:cs="宋体"/>
                <w:kern w:val="0"/>
                <w:sz w:val="24"/>
              </w:rPr>
            </w:pPr>
          </w:p>
        </w:tc>
        <w:tc>
          <w:tcPr>
            <w:tcW w:w="1542" w:type="dxa"/>
            <w:gridSpan w:val="2"/>
            <w:vMerge/>
            <w:vAlign w:val="center"/>
          </w:tcPr>
          <w:p w:rsidR="00003FC7" w:rsidRPr="00FC5C9D" w:rsidRDefault="00003FC7" w:rsidP="00494FAC">
            <w:pPr>
              <w:widowControl/>
              <w:jc w:val="center"/>
              <w:rPr>
                <w:rFonts w:ascii="仿宋_GB2312" w:eastAsia="仿宋_GB2312" w:hAnsi="微软雅黑" w:cs="宋体"/>
                <w:kern w:val="0"/>
                <w:sz w:val="24"/>
              </w:rPr>
            </w:pP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 xml:space="preserve">1. 实时安检 </w:t>
            </w:r>
            <w:r w:rsidRPr="00FC5C9D">
              <w:rPr>
                <w:rFonts w:ascii="仿宋_GB2312" w:eastAsia="仿宋_GB2312" w:hAnsi="微软雅黑" w:cs="宋体" w:hint="eastAsia"/>
                <w:kern w:val="0"/>
                <w:sz w:val="24"/>
              </w:rPr>
              <w:br/>
              <w:t>（1）打通省厅人车核录打通，获取被检人员的审查结果。</w:t>
            </w:r>
            <w:r w:rsidRPr="00FC5C9D">
              <w:rPr>
                <w:rFonts w:ascii="仿宋_GB2312" w:eastAsia="仿宋_GB2312" w:hAnsi="微软雅黑" w:cs="宋体" w:hint="eastAsia"/>
                <w:kern w:val="0"/>
                <w:sz w:val="24"/>
              </w:rPr>
              <w:br/>
              <w:t>（2）支持通道管理，单通道和双通道切换，单通道布局填充。</w:t>
            </w:r>
            <w:r w:rsidRPr="00FC5C9D">
              <w:rPr>
                <w:rFonts w:ascii="仿宋_GB2312" w:eastAsia="仿宋_GB2312" w:hAnsi="微软雅黑" w:cs="宋体" w:hint="eastAsia"/>
                <w:kern w:val="0"/>
                <w:sz w:val="24"/>
              </w:rPr>
              <w:br/>
              <w:t>（3）支持实时安检页面，人员核查按时间点倒叙排列，支持异常人员优先排列。</w:t>
            </w:r>
            <w:r w:rsidRPr="00FC5C9D">
              <w:rPr>
                <w:rFonts w:ascii="仿宋_GB2312" w:eastAsia="仿宋_GB2312" w:hAnsi="微软雅黑" w:cs="宋体" w:hint="eastAsia"/>
                <w:kern w:val="0"/>
                <w:sz w:val="24"/>
              </w:rPr>
              <w:br/>
              <w:t>（4）支持人脸去侧脸、去模糊功能。</w:t>
            </w:r>
            <w:r w:rsidRPr="00FC5C9D">
              <w:rPr>
                <w:rFonts w:ascii="仿宋_GB2312" w:eastAsia="仿宋_GB2312" w:hAnsi="微软雅黑" w:cs="宋体" w:hint="eastAsia"/>
                <w:kern w:val="0"/>
                <w:sz w:val="24"/>
              </w:rPr>
              <w:br/>
              <w:t>（5）支持添加人员白名单，自动过滤安检人员人脸比对，节约性能。</w:t>
            </w:r>
            <w:r w:rsidRPr="00FC5C9D">
              <w:rPr>
                <w:rFonts w:ascii="仿宋_GB2312" w:eastAsia="仿宋_GB2312" w:hAnsi="微软雅黑" w:cs="宋体" w:hint="eastAsia"/>
                <w:kern w:val="0"/>
                <w:sz w:val="24"/>
              </w:rPr>
              <w:br/>
              <w:t>（6）支持点击抓拍图后，通过人证一体机刷身份证，直接将身份证照片与该点击的抓拍进行人证合一比对，并获取省厅核查结果，避免人员下车动作。</w:t>
            </w:r>
            <w:r w:rsidRPr="00FC5C9D">
              <w:rPr>
                <w:rFonts w:ascii="仿宋_GB2312" w:eastAsia="仿宋_GB2312" w:hAnsi="微软雅黑" w:cs="宋体" w:hint="eastAsia"/>
                <w:kern w:val="0"/>
                <w:sz w:val="24"/>
              </w:rPr>
              <w:br/>
              <w:t>（7）实时安检页面支持姓名及人脸相似度显示。</w:t>
            </w:r>
            <w:r w:rsidRPr="00FC5C9D">
              <w:rPr>
                <w:rFonts w:ascii="仿宋_GB2312" w:eastAsia="仿宋_GB2312" w:hAnsi="微软雅黑" w:cs="宋体" w:hint="eastAsia"/>
                <w:kern w:val="0"/>
                <w:sz w:val="24"/>
              </w:rPr>
              <w:br/>
              <w:t>（8）支持输入身份证进行人车核录结果获取。</w:t>
            </w:r>
            <w:r w:rsidRPr="00FC5C9D">
              <w:rPr>
                <w:rFonts w:ascii="仿宋_GB2312" w:eastAsia="仿宋_GB2312" w:hAnsi="微软雅黑" w:cs="宋体" w:hint="eastAsia"/>
                <w:kern w:val="0"/>
                <w:sz w:val="24"/>
              </w:rPr>
              <w:br/>
            </w:r>
            <w:r w:rsidRPr="00FC5C9D">
              <w:rPr>
                <w:rFonts w:ascii="仿宋_GB2312" w:eastAsia="仿宋_GB2312" w:hAnsi="微软雅黑" w:cs="宋体" w:hint="eastAsia"/>
                <w:kern w:val="0"/>
                <w:sz w:val="24"/>
              </w:rPr>
              <w:lastRenderedPageBreak/>
              <w:t>（9）实时通行、安检等等界面点击小图，需可查看大图详情。</w:t>
            </w:r>
            <w:r w:rsidRPr="00FC5C9D">
              <w:rPr>
                <w:rFonts w:ascii="仿宋_GB2312" w:eastAsia="仿宋_GB2312" w:hAnsi="微软雅黑" w:cs="宋体" w:hint="eastAsia"/>
                <w:kern w:val="0"/>
                <w:sz w:val="24"/>
              </w:rPr>
              <w:br/>
              <w:t>（10）支持自动抬杆（1、白名单车辆；2、近期检查车辆；3、临时免检车辆；4、本站检查车辆等）记录保存。</w:t>
            </w:r>
            <w:r w:rsidRPr="00FC5C9D">
              <w:rPr>
                <w:rFonts w:ascii="仿宋_GB2312" w:eastAsia="仿宋_GB2312" w:hAnsi="微软雅黑" w:cs="宋体" w:hint="eastAsia"/>
                <w:kern w:val="0"/>
                <w:sz w:val="24"/>
              </w:rPr>
              <w:br/>
              <w:t>（11）通过遥控器可设置长时间抬杆，可设置是否自动抬杆（1、白名单车辆；2、近期检查车辆；3、临时免检车辆；4、本站检查车辆等）。</w:t>
            </w:r>
            <w:r w:rsidRPr="00FC5C9D">
              <w:rPr>
                <w:rFonts w:ascii="仿宋_GB2312" w:eastAsia="仿宋_GB2312" w:hAnsi="微软雅黑" w:cs="宋体" w:hint="eastAsia"/>
                <w:kern w:val="0"/>
                <w:sz w:val="24"/>
              </w:rPr>
              <w:br/>
              <w:t>2. 白名单管理</w:t>
            </w:r>
            <w:r w:rsidRPr="00FC5C9D">
              <w:rPr>
                <w:rFonts w:ascii="仿宋_GB2312" w:eastAsia="仿宋_GB2312" w:hAnsi="微软雅黑" w:cs="宋体" w:hint="eastAsia"/>
                <w:kern w:val="0"/>
                <w:sz w:val="24"/>
              </w:rPr>
              <w:br/>
              <w:t>（1）管理站添加检查站站免检有效期，可以关联检查站（自定义选择）。</w:t>
            </w:r>
            <w:r w:rsidRPr="00FC5C9D">
              <w:rPr>
                <w:rFonts w:ascii="仿宋_GB2312" w:eastAsia="仿宋_GB2312" w:hAnsi="微软雅黑" w:cs="宋体" w:hint="eastAsia"/>
                <w:kern w:val="0"/>
                <w:sz w:val="24"/>
              </w:rPr>
              <w:br/>
              <w:t>（2）源头安检免检功能。</w:t>
            </w:r>
            <w:r w:rsidRPr="00FC5C9D">
              <w:rPr>
                <w:rFonts w:ascii="仿宋_GB2312" w:eastAsia="仿宋_GB2312" w:hAnsi="微软雅黑" w:cs="宋体" w:hint="eastAsia"/>
                <w:kern w:val="0"/>
                <w:sz w:val="24"/>
              </w:rPr>
              <w:br/>
              <w:t>3. 驾驶舱：</w:t>
            </w:r>
            <w:r w:rsidRPr="00FC5C9D">
              <w:rPr>
                <w:rFonts w:ascii="仿宋_GB2312" w:eastAsia="仿宋_GB2312" w:hAnsi="微软雅黑" w:cs="宋体" w:hint="eastAsia"/>
                <w:kern w:val="0"/>
                <w:sz w:val="24"/>
              </w:rPr>
              <w:br/>
              <w:t>1）勤务数据对接与展示，综合展示民警**数据，并能够展示民警实时位置，并针对性的下达指令。</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2）站点信息总览：站点总数/运行总数/运行率；站点类型：检查站、治安卡点（水域）、电子卡口； 装备统计：警备总数、警备类型；数据：卡口总数、视频总数、无人机总数 ；子目录切换：四个分类站点数、启动数、分类（检查站、治安卡点、电子卡口）。</w:t>
            </w:r>
          </w:p>
          <w:p w:rsidR="00003FC7" w:rsidRPr="00FC5C9D" w:rsidRDefault="00003FC7" w:rsidP="00494FAC">
            <w:pPr>
              <w:rPr>
                <w:rFonts w:ascii="仿宋_GB2312" w:eastAsia="仿宋_GB2312" w:hAnsi="微软雅黑" w:cs="宋体"/>
                <w:kern w:val="0"/>
                <w:sz w:val="24"/>
              </w:rPr>
            </w:pPr>
            <w:r w:rsidRPr="00FC5C9D">
              <w:rPr>
                <w:rFonts w:ascii="仿宋_GB2312" w:eastAsia="仿宋_GB2312" w:hAnsi="微软雅黑" w:cs="宋体" w:hint="eastAsia"/>
                <w:kern w:val="0"/>
                <w:sz w:val="24"/>
              </w:rPr>
              <w:t>3）</w:t>
            </w:r>
            <w:r w:rsidRPr="00FC5C9D">
              <w:rPr>
                <w:rFonts w:ascii="仿宋_GB2312" w:eastAsia="仿宋_GB2312" w:hAnsi="微软雅黑" w:cs="宋体" w:hint="eastAsia"/>
                <w:bCs/>
                <w:sz w:val="24"/>
              </w:rPr>
              <w:t>便民快捷通行：</w:t>
            </w:r>
          </w:p>
          <w:p w:rsidR="00003FC7" w:rsidRPr="00FC5C9D" w:rsidRDefault="00003FC7" w:rsidP="00494FAC">
            <w:pPr>
              <w:rPr>
                <w:rFonts w:ascii="仿宋_GB2312" w:eastAsia="仿宋_GB2312" w:hAnsi="微软雅黑" w:cs="宋体"/>
                <w:kern w:val="0"/>
                <w:sz w:val="24"/>
              </w:rPr>
            </w:pPr>
            <w:r w:rsidRPr="00FC5C9D">
              <w:rPr>
                <w:rFonts w:ascii="仿宋_GB2312" w:eastAsia="仿宋_GB2312" w:hAnsi="微软雅黑" w:cs="宋体" w:hint="eastAsia"/>
                <w:kern w:val="0"/>
                <w:sz w:val="24"/>
              </w:rPr>
              <w:t>快通申报数、实际通行数、异常申报数、快通占比（实际快通量/核查量)</w:t>
            </w:r>
          </w:p>
          <w:p w:rsidR="00003FC7" w:rsidRPr="00FC5C9D" w:rsidRDefault="00003FC7" w:rsidP="00494FAC">
            <w:pPr>
              <w:rPr>
                <w:rFonts w:ascii="仿宋_GB2312" w:eastAsia="仿宋_GB2312" w:hAnsi="微软雅黑" w:cs="宋体"/>
                <w:kern w:val="0"/>
                <w:sz w:val="24"/>
              </w:rPr>
            </w:pPr>
            <w:r w:rsidRPr="00FC5C9D">
              <w:rPr>
                <w:rFonts w:ascii="仿宋_GB2312" w:eastAsia="仿宋_GB2312" w:hAnsi="微软雅黑" w:cs="宋体" w:hint="eastAsia"/>
                <w:kern w:val="0"/>
                <w:sz w:val="24"/>
              </w:rPr>
              <w:t>4）预警中心</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重点人、重点车、重点物等预警类型总数</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任务条：</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预警类型、时间、地点、概要</w:t>
            </w:r>
          </w:p>
          <w:p w:rsidR="00003FC7" w:rsidRPr="00FC5C9D" w:rsidRDefault="00003FC7" w:rsidP="00494FAC">
            <w:pPr>
              <w:rPr>
                <w:rFonts w:ascii="仿宋_GB2312" w:eastAsia="仿宋_GB2312" w:hAnsi="微软雅黑" w:cs="宋体"/>
                <w:kern w:val="0"/>
                <w:sz w:val="24"/>
              </w:rPr>
            </w:pPr>
            <w:r w:rsidRPr="00FC5C9D">
              <w:rPr>
                <w:rFonts w:ascii="仿宋_GB2312" w:eastAsia="仿宋_GB2312" w:hAnsi="微软雅黑" w:cs="宋体" w:hint="eastAsia"/>
                <w:kern w:val="0"/>
                <w:sz w:val="24"/>
              </w:rPr>
              <w:t>5）圈层联动</w:t>
            </w:r>
          </w:p>
          <w:p w:rsidR="00003FC7" w:rsidRPr="00FC5C9D" w:rsidRDefault="00003FC7" w:rsidP="00494FAC">
            <w:pPr>
              <w:rPr>
                <w:rFonts w:ascii="仿宋_GB2312" w:eastAsia="仿宋_GB2312" w:hAnsi="微软雅黑" w:cs="宋体"/>
                <w:kern w:val="0"/>
                <w:sz w:val="24"/>
              </w:rPr>
            </w:pPr>
            <w:r w:rsidRPr="00FC5C9D">
              <w:rPr>
                <w:rFonts w:ascii="仿宋_GB2312" w:eastAsia="仿宋_GB2312" w:hAnsi="微软雅黑" w:cs="宋体" w:hint="eastAsia"/>
                <w:kern w:val="0"/>
                <w:sz w:val="24"/>
              </w:rPr>
              <w:t>展示四个圈层信息（环杭、环绍、环赛区、环场馆）：</w:t>
            </w:r>
          </w:p>
          <w:p w:rsidR="00003FC7" w:rsidRPr="00FC5C9D" w:rsidRDefault="00003FC7" w:rsidP="00494FAC">
            <w:pPr>
              <w:rPr>
                <w:rFonts w:ascii="仿宋_GB2312" w:eastAsia="仿宋_GB2312" w:hAnsi="微软雅黑" w:cs="宋体"/>
                <w:kern w:val="0"/>
                <w:sz w:val="24"/>
              </w:rPr>
            </w:pPr>
            <w:r w:rsidRPr="00FC5C9D">
              <w:rPr>
                <w:rFonts w:ascii="仿宋_GB2312" w:eastAsia="仿宋_GB2312" w:hAnsi="微软雅黑" w:cs="宋体" w:hint="eastAsia"/>
                <w:kern w:val="0"/>
                <w:sz w:val="24"/>
              </w:rPr>
              <w:t>圈层维度</w:t>
            </w:r>
          </w:p>
          <w:p w:rsidR="00003FC7" w:rsidRPr="00FC5C9D" w:rsidRDefault="00003FC7" w:rsidP="00494FAC">
            <w:pPr>
              <w:rPr>
                <w:rFonts w:ascii="仿宋_GB2312" w:eastAsia="仿宋_GB2312" w:hAnsi="微软雅黑" w:cs="宋体"/>
                <w:kern w:val="0"/>
                <w:sz w:val="24"/>
              </w:rPr>
            </w:pPr>
            <w:r w:rsidRPr="00FC5C9D">
              <w:rPr>
                <w:rFonts w:ascii="仿宋_GB2312" w:eastAsia="仿宋_GB2312" w:hAnsi="微软雅黑" w:cs="宋体" w:hint="eastAsia"/>
                <w:kern w:val="0"/>
                <w:sz w:val="24"/>
              </w:rPr>
              <w:t>展示圈层包含的检查站统计信息。</w:t>
            </w:r>
          </w:p>
          <w:p w:rsidR="00003FC7" w:rsidRPr="00FC5C9D" w:rsidRDefault="00003FC7" w:rsidP="00494FAC">
            <w:pPr>
              <w:rPr>
                <w:rFonts w:ascii="仿宋_GB2312" w:eastAsia="仿宋_GB2312" w:hAnsi="微软雅黑" w:cs="宋体"/>
                <w:kern w:val="0"/>
                <w:sz w:val="24"/>
              </w:rPr>
            </w:pPr>
            <w:r w:rsidRPr="00FC5C9D">
              <w:rPr>
                <w:rFonts w:ascii="仿宋_GB2312" w:eastAsia="仿宋_GB2312" w:hAnsi="微软雅黑" w:cs="宋体" w:hint="eastAsia"/>
                <w:kern w:val="0"/>
                <w:sz w:val="24"/>
              </w:rPr>
              <w:t>区县维度</w:t>
            </w:r>
          </w:p>
          <w:p w:rsidR="00003FC7" w:rsidRPr="00FC5C9D" w:rsidRDefault="00003FC7" w:rsidP="00494FAC">
            <w:pPr>
              <w:rPr>
                <w:rFonts w:ascii="仿宋_GB2312" w:eastAsia="仿宋_GB2312" w:hAnsi="微软雅黑" w:cs="宋体"/>
                <w:kern w:val="0"/>
                <w:sz w:val="24"/>
              </w:rPr>
            </w:pPr>
            <w:r w:rsidRPr="00FC5C9D">
              <w:rPr>
                <w:rFonts w:ascii="仿宋_GB2312" w:eastAsia="仿宋_GB2312" w:hAnsi="微软雅黑" w:cs="宋体" w:hint="eastAsia"/>
                <w:kern w:val="0"/>
                <w:sz w:val="24"/>
              </w:rPr>
              <w:t>显示该区县不同类型站点的数量、在线警力、核查数量（人/车/物今日核查与累计核查）。</w:t>
            </w:r>
          </w:p>
          <w:p w:rsidR="00003FC7" w:rsidRPr="00FC5C9D" w:rsidRDefault="00003FC7" w:rsidP="00494FAC">
            <w:pPr>
              <w:rPr>
                <w:rFonts w:ascii="仿宋_GB2312" w:eastAsia="仿宋_GB2312" w:hAnsi="微软雅黑" w:cs="宋体"/>
                <w:kern w:val="0"/>
                <w:sz w:val="24"/>
              </w:rPr>
            </w:pPr>
            <w:r w:rsidRPr="00FC5C9D">
              <w:rPr>
                <w:rFonts w:ascii="仿宋_GB2312" w:eastAsia="仿宋_GB2312" w:hAnsi="微软雅黑" w:cs="宋体" w:hint="eastAsia"/>
                <w:kern w:val="0"/>
                <w:sz w:val="24"/>
              </w:rPr>
              <w:t>检查站</w:t>
            </w:r>
          </w:p>
          <w:p w:rsidR="00003FC7" w:rsidRPr="00FC5C9D" w:rsidRDefault="00003FC7" w:rsidP="00494FAC">
            <w:pPr>
              <w:rPr>
                <w:rFonts w:ascii="仿宋_GB2312" w:eastAsia="仿宋_GB2312" w:hAnsi="微软雅黑" w:cs="宋体"/>
                <w:kern w:val="0"/>
                <w:sz w:val="24"/>
              </w:rPr>
            </w:pPr>
            <w:r w:rsidRPr="00FC5C9D">
              <w:rPr>
                <w:rFonts w:ascii="仿宋_GB2312" w:eastAsia="仿宋_GB2312" w:hAnsi="微软雅黑" w:cs="宋体" w:hint="eastAsia"/>
                <w:kern w:val="0"/>
                <w:sz w:val="24"/>
              </w:rPr>
              <w:t xml:space="preserve">二维地图显示，点击检查站，显示检查站信息包括：名称、检查站位置、已启用勤务、勤务等级、实时警力、卡口视频。 </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6）车辆核查</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历史车辆核查情况（总量、正常数、异常数）；</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今日车辆核查情况（总量（环比）、正常数、异常数）；</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车牌区域分类（省外、省内非浙D、浙D）；</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7）人员核查</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历史人员核查情况（总量、正常数、异常数）；</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今日人员核查情况（总量（环比）、正常数、异常数）；</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bCs/>
                <w:kern w:val="0"/>
                <w:sz w:val="24"/>
              </w:rPr>
              <w:lastRenderedPageBreak/>
              <w:t>8）物品核查</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历史人员核查情况（总量、正常数、异常数）；</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今日人员核查情况（总量、正常数、异常数）；</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车辆分类：货运车、危化品车等</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4. 数据赋能</w:t>
            </w:r>
            <w:r w:rsidRPr="00FC5C9D">
              <w:rPr>
                <w:rFonts w:ascii="仿宋_GB2312" w:eastAsia="仿宋_GB2312" w:hAnsi="微软雅黑" w:cs="宋体" w:hint="eastAsia"/>
                <w:kern w:val="0"/>
                <w:sz w:val="24"/>
              </w:rPr>
              <w:br/>
              <w:t>（1）安检记录同步到多维，进行数据分析，后端分析产生同行人车关系结果。</w:t>
            </w:r>
            <w:r w:rsidRPr="00FC5C9D">
              <w:rPr>
                <w:rFonts w:ascii="仿宋_GB2312" w:eastAsia="仿宋_GB2312" w:hAnsi="微软雅黑" w:cs="宋体" w:hint="eastAsia"/>
                <w:kern w:val="0"/>
                <w:sz w:val="24"/>
              </w:rPr>
              <w:br/>
              <w:t>（2）通过1400协议直接接入各厂家人像卡口（各厂家需支持国标及部标协议，并提供人脸优选功能）。</w:t>
            </w:r>
            <w:r w:rsidRPr="00FC5C9D">
              <w:rPr>
                <w:rFonts w:ascii="仿宋_GB2312" w:eastAsia="仿宋_GB2312" w:hAnsi="微软雅黑" w:cs="宋体" w:hint="eastAsia"/>
                <w:kern w:val="0"/>
                <w:sz w:val="24"/>
              </w:rPr>
              <w:br/>
              <w:t xml:space="preserve">5. APP   </w:t>
            </w:r>
            <w:r w:rsidRPr="00FC5C9D">
              <w:rPr>
                <w:rFonts w:ascii="仿宋_GB2312" w:eastAsia="仿宋_GB2312" w:hAnsi="微软雅黑" w:cs="宋体" w:hint="eastAsia"/>
                <w:kern w:val="0"/>
                <w:sz w:val="24"/>
              </w:rPr>
              <w:br/>
              <w:t>（1）APP支持身份证芯片、拍照进行身份确认，回传检查站平台，保存安检记录，并且**通绑定站点车道。</w:t>
            </w:r>
            <w:r w:rsidRPr="00FC5C9D">
              <w:rPr>
                <w:rFonts w:ascii="仿宋_GB2312" w:eastAsia="仿宋_GB2312" w:hAnsi="微软雅黑" w:cs="宋体" w:hint="eastAsia"/>
                <w:kern w:val="0"/>
                <w:sz w:val="24"/>
              </w:rPr>
              <w:br/>
              <w:t>（2）APP支持源头**通安检，将安检记录回传平台保存记录。</w:t>
            </w:r>
          </w:p>
          <w:p w:rsidR="00003FC7" w:rsidRPr="00FC5C9D" w:rsidRDefault="00003FC7" w:rsidP="00494FAC">
            <w:pPr>
              <w:widowControl/>
              <w:jc w:val="left"/>
              <w:rPr>
                <w:rFonts w:ascii="仿宋_GB2312" w:eastAsia="仿宋_GB2312" w:hAnsi="仿宋"/>
                <w:sz w:val="24"/>
              </w:rPr>
            </w:pPr>
            <w:r w:rsidRPr="00FC5C9D">
              <w:rPr>
                <w:rFonts w:ascii="仿宋_GB2312" w:eastAsia="仿宋_GB2312" w:hAnsi="微软雅黑" w:cs="宋体" w:hint="eastAsia"/>
                <w:kern w:val="0"/>
                <w:sz w:val="24"/>
              </w:rPr>
              <w:t>（3）一键请求功能，民警遇特殊情况可通过一键请求功能向上级寻求帮助。</w:t>
            </w:r>
          </w:p>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6. 站级引导</w:t>
            </w:r>
            <w:r w:rsidRPr="00FC5C9D">
              <w:rPr>
                <w:rFonts w:ascii="仿宋_GB2312" w:eastAsia="仿宋_GB2312" w:hAnsi="微软雅黑" w:cs="宋体" w:hint="eastAsia"/>
                <w:kern w:val="0"/>
                <w:sz w:val="24"/>
              </w:rPr>
              <w:br/>
              <w:t>（1）引导区告警：支持配置指定卡口告警向指定界面或声音输出设备播放告警声音。且告警时长、次数可配置。</w:t>
            </w:r>
            <w:r w:rsidRPr="00FC5C9D">
              <w:rPr>
                <w:rFonts w:ascii="仿宋_GB2312" w:eastAsia="仿宋_GB2312" w:hAnsi="微软雅黑" w:cs="宋体" w:hint="eastAsia"/>
                <w:kern w:val="0"/>
                <w:sz w:val="24"/>
              </w:rPr>
              <w:br/>
              <w:t>（2）需要提示安检区车辆驾驶员摇下车窗接受检查；检查结束放行时切换提醒驾驶员驶离。如车牌发生告警，能在避免引起乘客警觉的情况下提示站内民警车道内出现告警。</w:t>
            </w:r>
            <w:r w:rsidRPr="00FC5C9D">
              <w:rPr>
                <w:rFonts w:ascii="仿宋_GB2312" w:eastAsia="仿宋_GB2312" w:hAnsi="微软雅黑" w:cs="宋体" w:hint="eastAsia"/>
                <w:kern w:val="0"/>
                <w:sz w:val="24"/>
              </w:rPr>
              <w:br/>
              <w:t>（3）需要根据解决方案引入的诱导屏型号开发接入和预案配置下发。</w:t>
            </w:r>
            <w:r w:rsidRPr="00FC5C9D">
              <w:rPr>
                <w:rFonts w:ascii="仿宋_GB2312" w:eastAsia="仿宋_GB2312" w:hAnsi="微软雅黑" w:cs="宋体" w:hint="eastAsia"/>
                <w:kern w:val="0"/>
                <w:sz w:val="24"/>
              </w:rPr>
              <w:br/>
              <w:t>（4）诱导屏人预警要关联车牌显示。</w:t>
            </w:r>
            <w:r w:rsidRPr="00FC5C9D">
              <w:rPr>
                <w:rFonts w:ascii="仿宋_GB2312" w:eastAsia="仿宋_GB2312" w:hAnsi="微软雅黑" w:cs="宋体" w:hint="eastAsia"/>
                <w:kern w:val="0"/>
                <w:sz w:val="24"/>
              </w:rPr>
              <w:br/>
              <w:t>7. 查控</w:t>
            </w:r>
            <w:r w:rsidRPr="00FC5C9D">
              <w:rPr>
                <w:rFonts w:ascii="仿宋_GB2312" w:eastAsia="仿宋_GB2312" w:hAnsi="微软雅黑" w:cs="宋体" w:hint="eastAsia"/>
                <w:kern w:val="0"/>
                <w:sz w:val="24"/>
              </w:rPr>
              <w:br/>
              <w:t>（1）人像发生预警，需要对同一辆车上，同一证件号码的重点人员进行合并。有多个告警类型，需要合并展示。选第一张人像照片展示。</w:t>
            </w:r>
            <w:r w:rsidRPr="00FC5C9D">
              <w:rPr>
                <w:rFonts w:ascii="仿宋_GB2312" w:eastAsia="仿宋_GB2312" w:hAnsi="微软雅黑" w:cs="宋体" w:hint="eastAsia"/>
                <w:kern w:val="0"/>
                <w:sz w:val="24"/>
              </w:rPr>
              <w:br/>
              <w:t>（2）处置结果需要增加数据字典型处置结果。</w:t>
            </w:r>
            <w:r w:rsidRPr="00FC5C9D">
              <w:rPr>
                <w:rFonts w:ascii="仿宋_GB2312" w:eastAsia="仿宋_GB2312" w:hAnsi="微软雅黑" w:cs="宋体" w:hint="eastAsia"/>
                <w:kern w:val="0"/>
                <w:sz w:val="24"/>
              </w:rPr>
              <w:br/>
              <w:t>（3）人员查控：刑拘、抓逃、查控重点人、行政拘留、违法行为人进行其他处罚、劝返有关重点人员等，需要记录人数。</w:t>
            </w:r>
            <w:r w:rsidRPr="00FC5C9D">
              <w:rPr>
                <w:rFonts w:ascii="仿宋_GB2312" w:eastAsia="仿宋_GB2312" w:hAnsi="微软雅黑" w:cs="宋体" w:hint="eastAsia"/>
                <w:kern w:val="0"/>
                <w:sz w:val="24"/>
              </w:rPr>
              <w:br/>
              <w:t>（4）车辆查控：查获盗抢车辆、查获假套牌车和其它违法车辆。</w:t>
            </w:r>
            <w:r w:rsidRPr="00FC5C9D">
              <w:rPr>
                <w:rFonts w:ascii="仿宋_GB2312" w:eastAsia="仿宋_GB2312" w:hAnsi="微软雅黑" w:cs="宋体" w:hint="eastAsia"/>
                <w:kern w:val="0"/>
                <w:sz w:val="24"/>
              </w:rPr>
              <w:br/>
              <w:t>（5）物品查控：查扣违法违规携带、非法运输的枪支弹药、易燃易爆剧毒放射等危险物品，查缴管制刀具、非法出版物、淫秽物品等违禁物品，查缉毒品和易**化学品。</w:t>
            </w:r>
            <w:r w:rsidRPr="00FC5C9D">
              <w:rPr>
                <w:rFonts w:ascii="仿宋_GB2312" w:eastAsia="仿宋_GB2312" w:hAnsi="微软雅黑" w:cs="宋体" w:hint="eastAsia"/>
                <w:kern w:val="0"/>
                <w:sz w:val="24"/>
              </w:rPr>
              <w:br/>
              <w:t>（6）对于平台通过各类设备获取到人员有身份证号的，需要实现对身份证号进行比对告警。</w:t>
            </w:r>
            <w:r w:rsidRPr="00FC5C9D">
              <w:rPr>
                <w:rFonts w:ascii="仿宋_GB2312" w:eastAsia="仿宋_GB2312" w:hAnsi="微软雅黑" w:cs="宋体" w:hint="eastAsia"/>
                <w:kern w:val="0"/>
                <w:sz w:val="24"/>
              </w:rPr>
              <w:br/>
              <w:t>（7）人证核录通过，需要对人证采集的身份证号进行</w:t>
            </w:r>
            <w:r w:rsidRPr="00FC5C9D">
              <w:rPr>
                <w:rFonts w:ascii="仿宋_GB2312" w:eastAsia="仿宋_GB2312" w:hAnsi="微软雅黑" w:cs="宋体" w:hint="eastAsia"/>
                <w:kern w:val="0"/>
                <w:sz w:val="24"/>
              </w:rPr>
              <w:lastRenderedPageBreak/>
              <w:t>比对预警。</w:t>
            </w:r>
            <w:r w:rsidRPr="00FC5C9D">
              <w:rPr>
                <w:rFonts w:ascii="仿宋_GB2312" w:eastAsia="仿宋_GB2312" w:hAnsi="微软雅黑" w:cs="宋体" w:hint="eastAsia"/>
                <w:kern w:val="0"/>
                <w:sz w:val="24"/>
              </w:rPr>
              <w:br/>
              <w:t>（8）无身份证号条件的进行人像比对。</w:t>
            </w:r>
            <w:r w:rsidRPr="00FC5C9D">
              <w:rPr>
                <w:rFonts w:ascii="仿宋_GB2312" w:eastAsia="仿宋_GB2312" w:hAnsi="微软雅黑" w:cs="宋体" w:hint="eastAsia"/>
                <w:kern w:val="0"/>
                <w:sz w:val="24"/>
              </w:rPr>
              <w:br/>
              <w:t>（9）开发接口实现同步其它平台的车辆、人员重点人员数据。</w:t>
            </w:r>
            <w:r w:rsidRPr="00FC5C9D">
              <w:rPr>
                <w:rFonts w:ascii="仿宋_GB2312" w:eastAsia="仿宋_GB2312" w:hAnsi="微软雅黑" w:cs="宋体" w:hint="eastAsia"/>
                <w:kern w:val="0"/>
                <w:sz w:val="24"/>
              </w:rPr>
              <w:br/>
              <w:t>（10）布控库管理：主要包括黑必查库、缉控库、关注库、申报（快速通行）库、临时布控库等。支持布控库的创建、删除以及布控库名单的查看和修改等操作。</w:t>
            </w:r>
            <w:r w:rsidRPr="00FC5C9D">
              <w:rPr>
                <w:rFonts w:ascii="仿宋_GB2312" w:eastAsia="仿宋_GB2312" w:hAnsi="微软雅黑" w:cs="宋体" w:hint="eastAsia"/>
                <w:kern w:val="0"/>
                <w:sz w:val="24"/>
              </w:rPr>
              <w:br/>
              <w:t>（11）必查库：出租车、网约车等。</w:t>
            </w:r>
            <w:r w:rsidRPr="00FC5C9D">
              <w:rPr>
                <w:rFonts w:ascii="仿宋_GB2312" w:eastAsia="仿宋_GB2312" w:hAnsi="微软雅黑" w:cs="宋体" w:hint="eastAsia"/>
                <w:kern w:val="0"/>
                <w:sz w:val="24"/>
              </w:rPr>
              <w:br/>
              <w:t>（12）缉控库：针对人车核录的盗抢车辆、被抓捕人员的相应车辆、人工输入的数据或者关注类人员的车辆，一经车牌比对后，全部需要进行拦截查验。</w:t>
            </w:r>
            <w:r w:rsidRPr="00FC5C9D">
              <w:rPr>
                <w:rFonts w:ascii="仿宋_GB2312" w:eastAsia="仿宋_GB2312" w:hAnsi="微软雅黑" w:cs="宋体" w:hint="eastAsia"/>
                <w:kern w:val="0"/>
                <w:sz w:val="24"/>
              </w:rPr>
              <w:br/>
              <w:t>（13）关注库：必查之外的需要关注车辆，可视勤务等级进行查控，如刑嫌人员驾驶或登记的车辆。</w:t>
            </w:r>
            <w:r w:rsidRPr="00FC5C9D">
              <w:rPr>
                <w:rFonts w:ascii="仿宋_GB2312" w:eastAsia="仿宋_GB2312" w:hAnsi="微软雅黑" w:cs="宋体" w:hint="eastAsia"/>
                <w:kern w:val="0"/>
                <w:sz w:val="24"/>
              </w:rPr>
              <w:br/>
              <w:t>（14）申报（快通）库：针对重大活动期间的安保任务需要，对固定来往车辆通过APP或小程序进行线上申报，申报分为政府车辆申报及个人申报。政府车辆包括非警牌的警用车、政府公务用车、政府机关工作人员自驾车等，一经申请通过在重大活动期限内有效；个人申报针对需要经过公安检查站点，且车辆和申报人员均无必须查控问题的个人开放，需如实上报车辆信息、驾驶员信息、车内乘客数量和人员信息便于审核。申报通过后一次有效，有效期建议在6个小时以内。针对居住在检查站周边的个人，也可考虑将申报后的有效期延长至一周。申报数据经后台比对研判，审核通过后形成快速通过车辆数据。</w:t>
            </w:r>
            <w:r w:rsidRPr="00FC5C9D">
              <w:rPr>
                <w:rFonts w:ascii="仿宋_GB2312" w:eastAsia="仿宋_GB2312" w:hAnsi="微软雅黑" w:cs="宋体" w:hint="eastAsia"/>
                <w:kern w:val="0"/>
                <w:sz w:val="24"/>
              </w:rPr>
              <w:br/>
              <w:t>（15）临时布控库：支持创建临时布控库，实现各个区县对法院临控嫌疑人、嫌疑车，本地临控人员、车辆的布控。当需要布控的临时库达到3个及以上是，需要统一向市级申请权限。</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6</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全解析服务器</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配置不低于2U标准机架式服务器；主处理器:2颗IntelGold5120；操作系统:CentOSLinuxrelease7.4.1708（Core）；内存:8根16GBDDR4内存条，最大槽位数24个；硬盘:5块3.5寸4T硬盘，最大扩展32T（每块4T），最大槽位数8盘位，7.2KRPM/SATA/6Gbps。</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7</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通用GPU卡（复用市公安局现有平台原</w:t>
            </w:r>
            <w:r w:rsidRPr="00FC5C9D">
              <w:rPr>
                <w:rFonts w:ascii="仿宋_GB2312" w:eastAsia="仿宋_GB2312" w:hAnsi="微软雅黑" w:cs="宋体"/>
                <w:kern w:val="0"/>
                <w:sz w:val="24"/>
              </w:rPr>
              <w:t>T4</w:t>
            </w:r>
            <w:r w:rsidRPr="00FC5C9D">
              <w:rPr>
                <w:rFonts w:ascii="仿宋_GB2312" w:eastAsia="仿宋_GB2312" w:hAnsi="微软雅黑" w:cs="宋体" w:hint="eastAsia"/>
                <w:kern w:val="0"/>
                <w:sz w:val="24"/>
              </w:rPr>
              <w:t>卡）</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具备2560个CUDA核心，单卡提供 130 TOPS INT8算力，支持标准PCIe x16，支持JPEG和视频硬件编解码，提升图片和视频类应用性能，实现快速高效的处理推理、图像识别及处理等工作。复用市公安局现有平台原</w:t>
            </w:r>
            <w:r w:rsidRPr="00FC5C9D">
              <w:rPr>
                <w:rFonts w:ascii="仿宋_GB2312" w:eastAsia="仿宋_GB2312" w:hAnsi="微软雅黑" w:cs="宋体"/>
                <w:kern w:val="0"/>
                <w:sz w:val="24"/>
              </w:rPr>
              <w:t>T4</w:t>
            </w:r>
            <w:r w:rsidRPr="00FC5C9D">
              <w:rPr>
                <w:rFonts w:ascii="仿宋_GB2312" w:eastAsia="仿宋_GB2312" w:hAnsi="微软雅黑" w:cs="宋体" w:hint="eastAsia"/>
                <w:kern w:val="0"/>
                <w:sz w:val="24"/>
              </w:rPr>
              <w:t>卡。</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张</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8</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超级比对卡</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人脸数据比对能力：单张比对卡支持≥25亿次/秒的比对能力；</w:t>
            </w:r>
            <w:r w:rsidRPr="00FC5C9D">
              <w:rPr>
                <w:rFonts w:ascii="仿宋_GB2312" w:eastAsia="仿宋_GB2312" w:hAnsi="微软雅黑" w:cs="宋体" w:hint="eastAsia"/>
                <w:kern w:val="0"/>
                <w:sz w:val="24"/>
              </w:rPr>
              <w:br/>
              <w:t>人脸数据存储容量：单张比对卡最大支持≥1亿特征数据存储；</w:t>
            </w:r>
            <w:r w:rsidRPr="00FC5C9D">
              <w:rPr>
                <w:rFonts w:ascii="仿宋_GB2312" w:eastAsia="仿宋_GB2312" w:hAnsi="微软雅黑" w:cs="宋体" w:hint="eastAsia"/>
                <w:kern w:val="0"/>
                <w:sz w:val="24"/>
              </w:rPr>
              <w:br/>
            </w:r>
            <w:r w:rsidRPr="00FC5C9D">
              <w:rPr>
                <w:rFonts w:ascii="仿宋_GB2312" w:eastAsia="仿宋_GB2312" w:hAnsi="微软雅黑" w:cs="宋体" w:hint="eastAsia"/>
                <w:kern w:val="0"/>
                <w:sz w:val="24"/>
              </w:rPr>
              <w:lastRenderedPageBreak/>
              <w:t>车辆数据比对能力：单张比对卡支持≥12亿次/秒的比对能力；</w:t>
            </w:r>
            <w:r w:rsidRPr="00FC5C9D">
              <w:rPr>
                <w:rFonts w:ascii="仿宋_GB2312" w:eastAsia="仿宋_GB2312" w:hAnsi="微软雅黑" w:cs="宋体" w:hint="eastAsia"/>
                <w:kern w:val="0"/>
                <w:sz w:val="24"/>
              </w:rPr>
              <w:br/>
              <w:t>车辆数据存储容量：单张比对卡最大支持≥5000万特征数据存储；</w:t>
            </w:r>
            <w:r w:rsidRPr="00FC5C9D">
              <w:rPr>
                <w:rFonts w:ascii="仿宋_GB2312" w:eastAsia="仿宋_GB2312" w:hAnsi="微软雅黑" w:cs="宋体" w:hint="eastAsia"/>
                <w:kern w:val="0"/>
                <w:sz w:val="24"/>
              </w:rPr>
              <w:br/>
              <w:t>结构化数据比对能力：单张比对卡支持≥9亿次/秒的比对能力；</w:t>
            </w:r>
            <w:r w:rsidRPr="00FC5C9D">
              <w:rPr>
                <w:rFonts w:ascii="仿宋_GB2312" w:eastAsia="仿宋_GB2312" w:hAnsi="微软雅黑" w:cs="宋体" w:hint="eastAsia"/>
                <w:kern w:val="0"/>
                <w:sz w:val="24"/>
              </w:rPr>
              <w:br/>
              <w:t>结构化数据存储容量：单张比对卡最大支持≥3000万特征数据存储。</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张</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9</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人脸解析算法</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需</w:t>
            </w:r>
            <w:r w:rsidRPr="00FC5C9D">
              <w:rPr>
                <w:rFonts w:ascii="仿宋_GB2312" w:eastAsia="仿宋_GB2312" w:hAnsi="微软雅黑" w:cs="宋体" w:hint="eastAsia"/>
                <w:sz w:val="24"/>
              </w:rPr>
              <w:t>兼容对接</w:t>
            </w:r>
            <w:r w:rsidRPr="00FC5C9D">
              <w:rPr>
                <w:rFonts w:ascii="仿宋_GB2312" w:eastAsia="仿宋_GB2312" w:hAnsi="微软雅黑" w:cs="宋体" w:hint="eastAsia"/>
                <w:kern w:val="0"/>
                <w:sz w:val="24"/>
              </w:rPr>
              <w:t>使用市局现有平台人脸识别算法。</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路</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600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10</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车辆解析算法</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需</w:t>
            </w:r>
            <w:r w:rsidRPr="00FC5C9D">
              <w:rPr>
                <w:rFonts w:ascii="仿宋_GB2312" w:eastAsia="仿宋_GB2312" w:hAnsi="微软雅黑" w:cs="宋体" w:hint="eastAsia"/>
                <w:sz w:val="24"/>
              </w:rPr>
              <w:t>兼容对接</w:t>
            </w:r>
            <w:r w:rsidRPr="00FC5C9D">
              <w:rPr>
                <w:rFonts w:ascii="仿宋_GB2312" w:eastAsia="仿宋_GB2312" w:hAnsi="微软雅黑" w:cs="宋体" w:hint="eastAsia"/>
                <w:kern w:val="0"/>
                <w:sz w:val="24"/>
              </w:rPr>
              <w:t>使用市局现有平台车辆识别算法。</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路</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600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全目标比对软件(比对卡)</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一卡一授权，单个授权支持不低于1亿人脸或5000万车辆或3000万结构化特征以图搜图，单个授权支持最大支持不低于3000万布控库进行布控。</w:t>
            </w:r>
            <w:r w:rsidRPr="00FC5C9D">
              <w:rPr>
                <w:rFonts w:ascii="仿宋_GB2312" w:eastAsia="仿宋_GB2312" w:hAnsi="微软雅黑" w:cs="宋体" w:hint="eastAsia"/>
                <w:kern w:val="0"/>
                <w:sz w:val="24"/>
              </w:rPr>
              <w:br/>
              <w:t>1.支持将抓拍人脸图片与指定人脸库进行实时比对，得到超过布控阈值的首位命中人员信息；</w:t>
            </w:r>
            <w:r w:rsidRPr="00FC5C9D">
              <w:rPr>
                <w:rFonts w:ascii="仿宋_GB2312" w:eastAsia="仿宋_GB2312" w:hAnsi="微软雅黑" w:cs="宋体" w:hint="eastAsia"/>
                <w:kern w:val="0"/>
                <w:sz w:val="24"/>
              </w:rPr>
              <w:br/>
              <w:t>2.支持历史布控报警记录查询；</w:t>
            </w:r>
            <w:r w:rsidRPr="00FC5C9D">
              <w:rPr>
                <w:rFonts w:ascii="仿宋_GB2312" w:eastAsia="仿宋_GB2312" w:hAnsi="微软雅黑" w:cs="宋体" w:hint="eastAsia"/>
                <w:kern w:val="0"/>
                <w:sz w:val="24"/>
              </w:rPr>
              <w:br/>
              <w:t>3.支持手动选取单张图片，按时间和通道过滤，与历史过人脸/人体/车/非机动车数据比对，以图搜图出符合条件的人脸/人体/车/非机动车，按相似度从高到低排列。</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全目标比对软件(GPU卡)</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1.适用布控业务；</w:t>
            </w:r>
            <w:r w:rsidRPr="00FC5C9D">
              <w:rPr>
                <w:rFonts w:ascii="仿宋_GB2312" w:eastAsia="仿宋_GB2312" w:hAnsi="微软雅黑" w:cs="宋体" w:hint="eastAsia"/>
                <w:kern w:val="0"/>
                <w:sz w:val="24"/>
              </w:rPr>
              <w:br/>
              <w:t>2.最大支持不低于2000万人脸库（600万抓拍库和1400万注册库）秒级响应；</w:t>
            </w:r>
            <w:r w:rsidRPr="00FC5C9D">
              <w:rPr>
                <w:rFonts w:ascii="仿宋_GB2312" w:eastAsia="仿宋_GB2312" w:hAnsi="微软雅黑" w:cs="宋体" w:hint="eastAsia"/>
                <w:kern w:val="0"/>
                <w:sz w:val="24"/>
              </w:rPr>
              <w:br/>
              <w:t>3.最大支持不低于500万黑/白名单库布控；</w:t>
            </w:r>
            <w:r w:rsidRPr="00FC5C9D">
              <w:rPr>
                <w:rFonts w:ascii="仿宋_GB2312" w:eastAsia="仿宋_GB2312" w:hAnsi="微软雅黑" w:cs="宋体" w:hint="eastAsia"/>
                <w:kern w:val="0"/>
                <w:sz w:val="24"/>
              </w:rPr>
              <w:br/>
              <w:t>4.支持将抓拍图片与指定图片库进行实时比对，得到超过布控阈值的首位命中目标信息；支持按时间、通道查询比对结果；</w:t>
            </w:r>
            <w:r w:rsidRPr="00FC5C9D">
              <w:rPr>
                <w:rFonts w:ascii="仿宋_GB2312" w:eastAsia="仿宋_GB2312" w:hAnsi="微软雅黑" w:cs="宋体" w:hint="eastAsia"/>
                <w:kern w:val="0"/>
                <w:sz w:val="24"/>
              </w:rPr>
              <w:br/>
              <w:t>5.支持手动选取单张人脸图片与注册库比对，以图搜图出符合条件的人员，按相似度从高到底排列；</w:t>
            </w:r>
            <w:r w:rsidRPr="00FC5C9D">
              <w:rPr>
                <w:rFonts w:ascii="仿宋_GB2312" w:eastAsia="仿宋_GB2312" w:hAnsi="微软雅黑" w:cs="宋体" w:hint="eastAsia"/>
                <w:kern w:val="0"/>
                <w:sz w:val="24"/>
              </w:rPr>
              <w:br/>
              <w:t>6.支持抓拍库历史过人记录查询；</w:t>
            </w:r>
            <w:r w:rsidRPr="00FC5C9D">
              <w:rPr>
                <w:rFonts w:ascii="仿宋_GB2312" w:eastAsia="仿宋_GB2312" w:hAnsi="微软雅黑" w:cs="宋体" w:hint="eastAsia"/>
                <w:kern w:val="0"/>
                <w:sz w:val="24"/>
              </w:rPr>
              <w:br/>
              <w:t>7.支持手动选取单张图片，按时间和通道过滤，与历史抓拍数据比对，以图搜图出符合条件的目标，按相似度从高到底排列；</w:t>
            </w:r>
            <w:r w:rsidRPr="00FC5C9D">
              <w:rPr>
                <w:rFonts w:ascii="仿宋_GB2312" w:eastAsia="仿宋_GB2312" w:hAnsi="微软雅黑" w:cs="宋体" w:hint="eastAsia"/>
                <w:kern w:val="0"/>
                <w:sz w:val="24"/>
              </w:rPr>
              <w:br/>
              <w:t>8.支持图片库注册及查询，支持按姓名、性别、生日、身份证号等条件过滤；</w:t>
            </w:r>
            <w:r w:rsidRPr="00FC5C9D">
              <w:rPr>
                <w:rFonts w:ascii="仿宋_GB2312" w:eastAsia="仿宋_GB2312" w:hAnsi="微软雅黑" w:cs="宋体" w:hint="eastAsia"/>
                <w:kern w:val="0"/>
                <w:sz w:val="24"/>
              </w:rPr>
              <w:br/>
              <w:t>支持区分黑名单库、白名单库、静态库等注册库类型；</w:t>
            </w:r>
            <w:r w:rsidRPr="00FC5C9D">
              <w:rPr>
                <w:rFonts w:ascii="仿宋_GB2312" w:eastAsia="仿宋_GB2312" w:hAnsi="微软雅黑" w:cs="宋体" w:hint="eastAsia"/>
                <w:kern w:val="0"/>
                <w:sz w:val="24"/>
              </w:rPr>
              <w:br/>
              <w:t>支持对注册库进行增加、删除、修改操作；</w:t>
            </w:r>
            <w:r w:rsidRPr="00FC5C9D">
              <w:rPr>
                <w:rFonts w:ascii="仿宋_GB2312" w:eastAsia="仿宋_GB2312" w:hAnsi="微软雅黑" w:cs="宋体" w:hint="eastAsia"/>
                <w:kern w:val="0"/>
                <w:sz w:val="24"/>
              </w:rPr>
              <w:br/>
              <w:t>支持对注册库库成员进行增加、删除、修改操作；</w:t>
            </w:r>
            <w:r w:rsidRPr="00FC5C9D">
              <w:rPr>
                <w:rFonts w:ascii="仿宋_GB2312" w:eastAsia="仿宋_GB2312" w:hAnsi="微软雅黑" w:cs="宋体" w:hint="eastAsia"/>
                <w:kern w:val="0"/>
                <w:sz w:val="24"/>
              </w:rPr>
              <w:br/>
              <w:t>9.支持集群。</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视图库软硬件一体机</w:t>
            </w:r>
          </w:p>
        </w:tc>
        <w:tc>
          <w:tcPr>
            <w:tcW w:w="5965" w:type="dxa"/>
            <w:shd w:val="clear" w:color="auto" w:fill="auto"/>
            <w:vAlign w:val="center"/>
          </w:tcPr>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配置不低于：2U，双路64位多核处理器/16GB*2/-2T 3.5</w:t>
            </w:r>
            <w:r w:rsidRPr="00FC5C9D">
              <w:rPr>
                <w:rFonts w:ascii="仿宋_GB2312" w:eastAsia="微软雅黑" w:hAnsi="微软雅黑" w:cs="宋体" w:hint="eastAsia"/>
                <w:sz w:val="24"/>
                <w:szCs w:val="24"/>
              </w:rPr>
              <w:t>吋</w:t>
            </w:r>
            <w:r w:rsidRPr="00FC5C9D">
              <w:rPr>
                <w:rFonts w:ascii="仿宋_GB2312" w:eastAsia="仿宋_GB2312" w:hAnsi="微软雅黑" w:cs="宋体" w:hint="eastAsia"/>
                <w:sz w:val="24"/>
                <w:szCs w:val="24"/>
              </w:rPr>
              <w:t xml:space="preserve"> 7200转 6Gb SATA硬盘*2/LSI3008 SAS卡*1/4千兆网口/冗余电源；</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用于存储视频图像信息的数据库，具支撑公安视频图像信息应用的相关基础服务功能。包含人脸、车辆、案事件等视频数据资源，通过GA/T 1400-2017《公安视频图像信息应用系统》中规定统一的标准和接口，实现数据整合汇聚，建立数据分类存储模型（人员库、车辆库、案事件库等专题库），打造视频图像数据资源池，为各类业务平台，上下级汇聚系统提供数据资源。从而完成整个视图数据在跨区域、跨部门工作人员之间的共享服务。</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符合GA/T 1400.4中规定的视频信息数据库的相关接口标准规范，汇聚或转发人脸、机动车、非机动车、人员等数据；</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支持汇聚转发MAC、RFID相关数据（视图库扩展协议）；</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支持公安部20180521补充协议；</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符合部标协议相关接口和数据规范，汇聚或转发人脸、车辆、门禁、小区信息、人房关系等感知数据和静态登记信息；</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5)支持统一集群部署，提供包含首页数据进出拓扑展示及进出数据量统计、订阅通知管理、上下级视图库和采集设备管理、数据汇聚数量和异常数据量统计等数据运维功能。</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视图库联网：</w:t>
            </w:r>
          </w:p>
          <w:p w:rsidR="00003FC7" w:rsidRPr="00FC5C9D" w:rsidRDefault="00003FC7" w:rsidP="00494FAC">
            <w:pPr>
              <w:pStyle w:val="aff1"/>
              <w:numPr>
                <w:ilvl w:val="0"/>
                <w:numId w:val="3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联网注册</w:t>
            </w:r>
          </w:p>
          <w:p w:rsidR="00003FC7" w:rsidRPr="00FC5C9D" w:rsidRDefault="00003FC7" w:rsidP="00494FAC">
            <w:pPr>
              <w:pStyle w:val="aff1"/>
              <w:numPr>
                <w:ilvl w:val="0"/>
                <w:numId w:val="3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视频卡口管理：支持卡口点位（符合GAT 1400.3 附录A A.3视频卡口对象）的添加、修改、删除等管理；</w:t>
            </w:r>
          </w:p>
          <w:p w:rsidR="00003FC7" w:rsidRPr="00FC5C9D" w:rsidRDefault="00003FC7" w:rsidP="00494FAC">
            <w:pPr>
              <w:pStyle w:val="aff1"/>
              <w:numPr>
                <w:ilvl w:val="0"/>
                <w:numId w:val="3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采集设备管理；支持采集设备（符合GAT 1400.3 附录A A.1采集设备对象特征属性）的添加、修改、删除等管理，并支持同步采集设备状态信息；</w:t>
            </w:r>
          </w:p>
          <w:p w:rsidR="00003FC7" w:rsidRPr="00FC5C9D" w:rsidRDefault="00003FC7" w:rsidP="00494FAC">
            <w:pPr>
              <w:pStyle w:val="aff1"/>
              <w:numPr>
                <w:ilvl w:val="0"/>
                <w:numId w:val="3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采集系统管理：支持采集系统（符合GAT 1400.3 附录A A.2采集系统对象）的添加、修改、删除等管理，并支持同步采集系统状态信息；</w:t>
            </w:r>
          </w:p>
          <w:p w:rsidR="00003FC7" w:rsidRPr="00FC5C9D" w:rsidRDefault="00003FC7" w:rsidP="00494FAC">
            <w:pPr>
              <w:pStyle w:val="aff1"/>
              <w:numPr>
                <w:ilvl w:val="0"/>
                <w:numId w:val="3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车道管理：支持车道（符合GAT 1400.3 附录A A.4车道对象）的添加、修改、删除等管理；</w:t>
            </w:r>
          </w:p>
          <w:p w:rsidR="00003FC7" w:rsidRPr="00FC5C9D" w:rsidRDefault="00003FC7" w:rsidP="00494FAC">
            <w:pPr>
              <w:pStyle w:val="aff1"/>
              <w:numPr>
                <w:ilvl w:val="0"/>
                <w:numId w:val="3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视图库管理：支持视图库服务器（符合GAT 1400.3 附录A A.21联网服务器对象）的添加、修改、删除等管理；扩展可配置联网本机视图库的分配的账号信息；</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数据采集：</w:t>
            </w:r>
          </w:p>
          <w:p w:rsidR="00003FC7" w:rsidRPr="00FC5C9D" w:rsidRDefault="00003FC7" w:rsidP="00494FAC">
            <w:pPr>
              <w:pStyle w:val="aff1"/>
              <w:numPr>
                <w:ilvl w:val="0"/>
                <w:numId w:val="3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自动采集信息上报</w:t>
            </w:r>
          </w:p>
          <w:p w:rsidR="00003FC7" w:rsidRPr="00FC5C9D" w:rsidRDefault="00003FC7" w:rsidP="00494FAC">
            <w:pPr>
              <w:pStyle w:val="aff1"/>
              <w:numPr>
                <w:ilvl w:val="0"/>
                <w:numId w:val="3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采集设备查询</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数据级联：</w:t>
            </w:r>
          </w:p>
          <w:p w:rsidR="00003FC7" w:rsidRPr="00FC5C9D" w:rsidRDefault="00003FC7" w:rsidP="00494FAC">
            <w:pPr>
              <w:pStyle w:val="aff1"/>
              <w:numPr>
                <w:ilvl w:val="0"/>
                <w:numId w:val="3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数据接入汇聚：支持按公安部GA/T1400标准协议接口接入人脸、人体、车辆、MAC、RFID等物联感知数据，实现物联感知数据统一汇聚整合；</w:t>
            </w:r>
          </w:p>
          <w:p w:rsidR="00003FC7" w:rsidRPr="00FC5C9D" w:rsidRDefault="00003FC7" w:rsidP="00494FAC">
            <w:pPr>
              <w:pStyle w:val="aff1"/>
              <w:numPr>
                <w:ilvl w:val="0"/>
                <w:numId w:val="3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数据级联分发：支持按公安部GA/T1400标准协议接口分发级联人脸、人体、车辆、MAC、RFID等物联感知数据共享给上级视图库，实现物联感知数据统一汇聚整合；</w:t>
            </w:r>
          </w:p>
          <w:p w:rsidR="00003FC7" w:rsidRPr="00FC5C9D" w:rsidRDefault="00003FC7" w:rsidP="00494FAC">
            <w:pPr>
              <w:pStyle w:val="aff1"/>
              <w:numPr>
                <w:ilvl w:val="0"/>
                <w:numId w:val="3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订阅通知：支持上级视图库与本级视图库之间进行视频图像信息对象、采集设备或采集系统目录等的订阅与通知。通知发出后，若在一定延迟时间（例如 5s）内未接收到响应，则视为通知失败，重传；</w:t>
            </w:r>
          </w:p>
          <w:p w:rsidR="00003FC7" w:rsidRPr="00FC5C9D" w:rsidRDefault="00003FC7" w:rsidP="00494FAC">
            <w:pPr>
              <w:pStyle w:val="aff1"/>
              <w:numPr>
                <w:ilvl w:val="0"/>
                <w:numId w:val="3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下发订阅：支持新增、修改、取消订阅（符合GAT 1400.3 附录A A.19订阅对象），点击保存一并下发布订阅到下级视图库；支持按申请单位、订阅标题、类别、申请人筛选条件查询订阅记录；</w:t>
            </w:r>
          </w:p>
          <w:p w:rsidR="00003FC7" w:rsidRPr="00FC5C9D" w:rsidRDefault="00003FC7" w:rsidP="00494FAC">
            <w:pPr>
              <w:pStyle w:val="aff1"/>
              <w:numPr>
                <w:ilvl w:val="0"/>
                <w:numId w:val="3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订阅类别：支持的订阅类别有案（事）件目录、采集设备目录、采集设备状态、采集系统目录、采集系统状态、视频卡口目录、车道目录、自动采集的人员信息、自动采集的人脸信息、自动采集的车辆信息、自动采集的非机动车辆信息、自动采集的物品信息、自动采集的文件信息；</w:t>
            </w:r>
          </w:p>
          <w:p w:rsidR="00003FC7" w:rsidRPr="00FC5C9D" w:rsidRDefault="00003FC7" w:rsidP="00494FAC">
            <w:pPr>
              <w:pStyle w:val="aff1"/>
              <w:numPr>
                <w:ilvl w:val="0"/>
                <w:numId w:val="3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查询通知：支持接受下级视图库按订阅上报的通知，支持按申请单位、订阅类别，订阅人，订阅申请单位，订阅开始时间，订阅接收时间筛选条件查询订阅通知记录；</w:t>
            </w:r>
          </w:p>
          <w:p w:rsidR="00003FC7" w:rsidRPr="00FC5C9D" w:rsidRDefault="00003FC7" w:rsidP="00494FAC">
            <w:pPr>
              <w:pStyle w:val="aff1"/>
              <w:numPr>
                <w:ilvl w:val="0"/>
                <w:numId w:val="3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接受订阅：支持接受上级视图库对本级视图库的新增、修改、取消订阅，并按订阅指令上报通知；</w:t>
            </w:r>
          </w:p>
          <w:p w:rsidR="00003FC7" w:rsidRPr="00FC5C9D" w:rsidRDefault="00003FC7" w:rsidP="00494FAC">
            <w:pPr>
              <w:pStyle w:val="aff1"/>
              <w:numPr>
                <w:ilvl w:val="0"/>
                <w:numId w:val="3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采集上报推送：支持以采集接口上报方式向上级视图库上报推送人脸、人员、车辆数据，</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数据服务：</w:t>
            </w:r>
          </w:p>
          <w:p w:rsidR="00003FC7" w:rsidRPr="00FC5C9D" w:rsidRDefault="00003FC7" w:rsidP="00494FAC">
            <w:pPr>
              <w:pStyle w:val="aff1"/>
              <w:numPr>
                <w:ilvl w:val="0"/>
                <w:numId w:val="3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特征属性】查询：支持上级视图库、应用平台、其他信息系统等向视图库进行基于视频图像信息对象等特征属性及其组合的查询，支持分析系统向视图库进行基于视频图像信息对象等特征属性及其组合的查询人脸属性：性别、姓名、身份证号码、开始时间、结束时间、车牌号车辆属性：车牌号、车身颜色、车辆品牌、</w:t>
            </w:r>
            <w:r w:rsidRPr="00FC5C9D">
              <w:rPr>
                <w:rFonts w:ascii="仿宋_GB2312" w:eastAsia="仿宋_GB2312" w:hAnsi="微软雅黑" w:cs="宋体" w:hint="eastAsia"/>
                <w:sz w:val="24"/>
                <w:szCs w:val="24"/>
              </w:rPr>
              <w:lastRenderedPageBreak/>
              <w:t>车辆类型、号牌类型、车牌颜色、开始时间、结束时间；</w:t>
            </w:r>
          </w:p>
          <w:p w:rsidR="00003FC7" w:rsidRPr="00FC5C9D" w:rsidRDefault="00003FC7" w:rsidP="00494FAC">
            <w:pPr>
              <w:pStyle w:val="aff1"/>
              <w:numPr>
                <w:ilvl w:val="0"/>
                <w:numId w:val="3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特征属性】对象：支持单个/批量查询视频片段、视频片段对象信息、视频片段数据、图像、图像对象信息、图像数据、文件、文件对象信息、文件数据、人员、人脸、机动车、非机动车、物品、场景、视频案事件、视频案事件信息；支持查询布控任务、告警记录、订阅任务、通知任务、视频图像分析规则、视频图像标签；</w:t>
            </w:r>
          </w:p>
          <w:p w:rsidR="00003FC7" w:rsidRPr="00FC5C9D" w:rsidRDefault="00003FC7" w:rsidP="00494FAC">
            <w:pPr>
              <w:pStyle w:val="aff1"/>
              <w:numPr>
                <w:ilvl w:val="0"/>
                <w:numId w:val="3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特征属性】创建更新删除：支持上级视图库、应用平台、其他信息系统等向视图库进行人工采集视频案事件及视频图像信息对象的创建、更新、删除，对象包括：案事件、案事件对象信息、视频片段、视频片段对象信息、视频片段数据、图像、图像对象信息、图像数据、文件、文件对象信息、文件数据、人员、人脸、机动车、非机动车、物品、场景、视频图像标签、视频图像分析规则；</w:t>
            </w:r>
          </w:p>
          <w:p w:rsidR="00003FC7" w:rsidRPr="00FC5C9D" w:rsidRDefault="00003FC7" w:rsidP="00494FAC">
            <w:pPr>
              <w:pStyle w:val="aff1"/>
              <w:numPr>
                <w:ilvl w:val="0"/>
                <w:numId w:val="3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【采集设备/系统】查询更新：支持上级视图库、应用平台、其他信息系统等向视图库进行采集设备或采集系统等的查询、更新；</w:t>
            </w:r>
          </w:p>
          <w:p w:rsidR="00003FC7" w:rsidRPr="00FC5C9D" w:rsidRDefault="00003FC7" w:rsidP="00494FAC">
            <w:pPr>
              <w:pStyle w:val="aff1"/>
              <w:numPr>
                <w:ilvl w:val="0"/>
                <w:numId w:val="3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【布控告警】：支持上级视图库、应用平台、其他信息系统等与视图库下发视频图像信息对象（人脸和车牌）的布控与告警，支持对视图库批量布控、更新、删除布控任务、撤控和告警上报；</w:t>
            </w:r>
          </w:p>
          <w:p w:rsidR="00003FC7" w:rsidRPr="00FC5C9D" w:rsidRDefault="00003FC7" w:rsidP="00494FAC">
            <w:pPr>
              <w:pStyle w:val="aff1"/>
              <w:numPr>
                <w:ilvl w:val="0"/>
                <w:numId w:val="3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【订阅通知】：支持上级视图库、应用平台、其他信息系统等与视图库之间进行视频图像信息对象、采集设备或 采集系统目录等的订阅与通知；通知发出后， 若在一定延迟时间（例如 5s）内未接收到响应，则视为通知失败，应重传；</w:t>
            </w:r>
          </w:p>
          <w:p w:rsidR="00003FC7" w:rsidRPr="00FC5C9D" w:rsidRDefault="00003FC7" w:rsidP="00494FAC">
            <w:pPr>
              <w:pStyle w:val="aff1"/>
              <w:numPr>
                <w:ilvl w:val="0"/>
                <w:numId w:val="3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跨级查询：作为下级，支持上级视图库向本级视图库进行基于视频图像信息对象（人脸和机动车）的特征属性及其组合的查询，跨级查询时，支持将查询转发给下级视图库，并汇总各下级查询结果返回给上级视图库支持上级视图库向视图库进行对于采集设备或采集系统列表的查询，跨级查询时，支持将查询转发给下级视图库，并汇总各下级查询结果返回给上级视图库；</w:t>
            </w:r>
          </w:p>
          <w:p w:rsidR="00003FC7" w:rsidRPr="00FC5C9D" w:rsidRDefault="00003FC7" w:rsidP="00494FAC">
            <w:pPr>
              <w:pStyle w:val="aff1"/>
              <w:numPr>
                <w:ilvl w:val="0"/>
                <w:numId w:val="3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跨级以图搜图：作为下级，支持上级视图库以人脸图片、车辆图片作为查询条件进行以图</w:t>
            </w:r>
            <w:r w:rsidRPr="00FC5C9D">
              <w:rPr>
                <w:rFonts w:ascii="仿宋_GB2312" w:eastAsia="仿宋_GB2312" w:hAnsi="微软雅黑" w:cs="宋体" w:hint="eastAsia"/>
                <w:sz w:val="24"/>
                <w:szCs w:val="24"/>
              </w:rPr>
              <w:lastRenderedPageBreak/>
              <w:t>搜图，跨级查询时，支持将请求跨级分发给所有下级视图库，并将本地及所有下级视图库的检索结果汇总合并后，转发给上级视图库；</w:t>
            </w:r>
          </w:p>
          <w:p w:rsidR="00003FC7" w:rsidRPr="00FC5C9D" w:rsidRDefault="00003FC7" w:rsidP="00494FAC">
            <w:pPr>
              <w:pStyle w:val="aff1"/>
              <w:numPr>
                <w:ilvl w:val="0"/>
                <w:numId w:val="3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跨级布控告警：作为下级，支持上级视图库下发的人脸和车牌布控指令，当本级发现目标时向上级视图库发送告警消息，根据布控范围将布控指令转发或分发给下级视图库，当收到下级视图库的告警时，应将告警转发给上级视图库；</w:t>
            </w:r>
          </w:p>
          <w:p w:rsidR="00003FC7" w:rsidRPr="00FC5C9D" w:rsidRDefault="00003FC7" w:rsidP="00494FAC">
            <w:pPr>
              <w:pStyle w:val="aff1"/>
              <w:numPr>
                <w:ilvl w:val="0"/>
                <w:numId w:val="34"/>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跨级订阅与通知：支持上级视图库向视图库进行基于视频图像信息、采集设备或采集系统等对象特征属性对指定目标的订阅与通知，跨级订阅时，本级视图库应将上级视图库的订阅指令转发或分发给下级视图库；当收到下级视图库的通知时，应将通知转发给上级视图库；</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数据治理：</w:t>
            </w:r>
          </w:p>
          <w:p w:rsidR="00003FC7" w:rsidRPr="00FC5C9D" w:rsidRDefault="00003FC7" w:rsidP="00494FAC">
            <w:pPr>
              <w:pStyle w:val="aff1"/>
              <w:numPr>
                <w:ilvl w:val="0"/>
                <w:numId w:val="35"/>
              </w:numPr>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视图库联网监测：支持上下级视图库联网状态、对接节点状态、联网传输速率通过可视化动态方式实时展示，联网状态和异常监控实时掌握；</w:t>
            </w:r>
          </w:p>
          <w:p w:rsidR="00003FC7" w:rsidRPr="00FC5C9D" w:rsidRDefault="00003FC7" w:rsidP="00494FAC">
            <w:pPr>
              <w:pStyle w:val="aff1"/>
              <w:numPr>
                <w:ilvl w:val="0"/>
                <w:numId w:val="35"/>
              </w:numPr>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数据接收趋势：支持展示本级视图库接入下级数据量的数据报表，可按时间段筛选、可按不同对接下级筛选、可按人脸、车辆、案事件、MAC、RFID、门禁等数据类型等三个维度查询不同时间段、不同下级和不同数据类型的数据接入报表，方便系统运维人员掌握系统整体接入的数据量趋势，判断系统联网数据接入是否骤增或骤降等异常情况；</w:t>
            </w:r>
          </w:p>
          <w:p w:rsidR="00003FC7" w:rsidRPr="00FC5C9D" w:rsidRDefault="00003FC7" w:rsidP="00494FAC">
            <w:pPr>
              <w:pStyle w:val="aff1"/>
              <w:numPr>
                <w:ilvl w:val="0"/>
                <w:numId w:val="35"/>
              </w:numPr>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数据接分发趋势：支持展示本级视图库转出给不同上级数据量的数据报表，可按时间段筛选、可按不同对接上级筛选、可按人脸、车辆、案事件、MAC、RFID、门禁等数据类型等三个维度查询不同时间段、不同上级级和不同数据类型的数据推送报表，方便系统运维人员掌握系统整体推送的数据量趋势，判断系统联网数据推送是否骤增或骤降等异常情况；</w:t>
            </w:r>
          </w:p>
          <w:p w:rsidR="00003FC7" w:rsidRPr="00FC5C9D" w:rsidRDefault="00003FC7" w:rsidP="00494FAC">
            <w:pPr>
              <w:pStyle w:val="aff1"/>
              <w:numPr>
                <w:ilvl w:val="0"/>
                <w:numId w:val="35"/>
              </w:numPr>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实时数据统计：今日接入数据总量、累计接入数据总量按数据类型人脸、车辆、人员、非机动车、门禁、MAC、RFID分类统计实时刷新展示；今日转出数据总量、累计转出数据总量按数据类型人脸、车辆、人员、非机动车、门禁、MAC、RFID分类统计实时刷新展示；系统运维人员可直观掌握系统数据进出情况，掌握系统关键进出链路上的数据对账和统计；</w:t>
            </w:r>
          </w:p>
          <w:p w:rsidR="00003FC7" w:rsidRPr="00FC5C9D" w:rsidRDefault="00003FC7" w:rsidP="00494FAC">
            <w:pPr>
              <w:pStyle w:val="aff1"/>
              <w:numPr>
                <w:ilvl w:val="0"/>
                <w:numId w:val="35"/>
              </w:numPr>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数据规范性监测：支持按照公安部</w:t>
            </w:r>
            <w:r w:rsidRPr="00FC5C9D">
              <w:rPr>
                <w:rFonts w:ascii="仿宋_GB2312" w:eastAsia="仿宋_GB2312" w:hAnsi="微软雅黑" w:cs="宋体" w:hint="eastAsia"/>
                <w:sz w:val="24"/>
                <w:szCs w:val="24"/>
              </w:rPr>
              <w:lastRenderedPageBreak/>
              <w:t>《GA/T1400.3-2017公安视频图像信息应用系统 第3部分：数据库技术要求》对接入的物联感知数据的必填字段是否为空、标识符、数据类型、数据值域范围、数据标识编码规则等数据规范性进行监测和统计，针对不合规数据进行拒收和记录，严格监控接入流程源头数据的规范性，并支持导入不合规数据用于下级整改；</w:t>
            </w:r>
          </w:p>
          <w:p w:rsidR="00003FC7" w:rsidRPr="00FC5C9D" w:rsidRDefault="00003FC7" w:rsidP="00494FAC">
            <w:pPr>
              <w:pStyle w:val="aff1"/>
              <w:numPr>
                <w:ilvl w:val="0"/>
                <w:numId w:val="35"/>
              </w:numPr>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数据转换：支持将标准数据接入后按照业务系统使用情况进行数据转换，包括字段映射、字段拆分、字典转换、关键字段填充等；</w:t>
            </w:r>
          </w:p>
          <w:p w:rsidR="00003FC7" w:rsidRPr="00FC5C9D" w:rsidRDefault="00003FC7" w:rsidP="00494FAC">
            <w:pPr>
              <w:pStyle w:val="aff1"/>
              <w:numPr>
                <w:ilvl w:val="0"/>
                <w:numId w:val="35"/>
              </w:numPr>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数据对账：支持按数据类型、按自定义时间段、按不同接入的下级统计等三个维度统计不同下级推送的推送数据量、数据异常（不合规数据量、程序异常、未关联设备数据量）、实际入库数量、图片异常数量，并支持点击查看异常数据列表和导出统计报表；</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时钟同步：</w:t>
            </w:r>
          </w:p>
          <w:p w:rsidR="00003FC7" w:rsidRPr="00FC5C9D" w:rsidRDefault="00003FC7" w:rsidP="00494FAC">
            <w:pPr>
              <w:pStyle w:val="aff1"/>
              <w:numPr>
                <w:ilvl w:val="0"/>
                <w:numId w:val="3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NTP校时：支持基于NTP/SNTP协议（见IETF RFC5905）与NTP时钟源同步；</w:t>
            </w:r>
          </w:p>
          <w:p w:rsidR="00003FC7" w:rsidRPr="00FC5C9D" w:rsidRDefault="00003FC7" w:rsidP="00494FAC">
            <w:pPr>
              <w:pStyle w:val="aff1"/>
              <w:numPr>
                <w:ilvl w:val="0"/>
                <w:numId w:val="36"/>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提供时钟获取接口：支持向所管理的采集设备提供时钟同步功能，并符合GA/T 1400.4中的相关规定；</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用户角色：</w:t>
            </w:r>
          </w:p>
          <w:p w:rsidR="00003FC7" w:rsidRPr="00FC5C9D" w:rsidRDefault="00003FC7" w:rsidP="00494FAC">
            <w:pPr>
              <w:pStyle w:val="aff1"/>
              <w:numPr>
                <w:ilvl w:val="0"/>
                <w:numId w:val="3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用户管理：支持新建、修改、删除、更新等用户管理，支持配置用户角色，从而实现各警种权限的配置；</w:t>
            </w:r>
          </w:p>
          <w:p w:rsidR="00003FC7" w:rsidRPr="00FC5C9D" w:rsidRDefault="00003FC7" w:rsidP="00494FAC">
            <w:pPr>
              <w:pStyle w:val="aff1"/>
              <w:numPr>
                <w:ilvl w:val="0"/>
                <w:numId w:val="3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角色管理：支持新建、修改、删除、更新等角色管理，支持配置角色菜单权限和接口权限；</w:t>
            </w:r>
          </w:p>
          <w:p w:rsidR="00003FC7" w:rsidRPr="00FC5C9D" w:rsidRDefault="00003FC7" w:rsidP="00494FAC">
            <w:pPr>
              <w:pStyle w:val="aff1"/>
              <w:numPr>
                <w:ilvl w:val="0"/>
                <w:numId w:val="3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合法性认证：具备独立的认证鉴权功能，对接入视图库的用户身份进行合法性认证；</w:t>
            </w:r>
          </w:p>
          <w:p w:rsidR="00003FC7" w:rsidRPr="00FC5C9D" w:rsidRDefault="00003FC7" w:rsidP="00494FAC">
            <w:pPr>
              <w:pStyle w:val="aff1"/>
              <w:numPr>
                <w:ilvl w:val="0"/>
                <w:numId w:val="3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身份认证模式：符合GA/T 669.2中的相关规定；</w:t>
            </w:r>
          </w:p>
          <w:p w:rsidR="00003FC7" w:rsidRPr="00FC5C9D" w:rsidRDefault="00003FC7" w:rsidP="00494FAC">
            <w:pPr>
              <w:pStyle w:val="aff1"/>
              <w:numPr>
                <w:ilvl w:val="0"/>
                <w:numId w:val="37"/>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用户访问控制：支持限制用户多点登录，通过角色权限控制用户只可单点或多点登录；</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MAC：</w:t>
            </w:r>
          </w:p>
          <w:p w:rsidR="00003FC7" w:rsidRPr="00FC5C9D" w:rsidRDefault="00003FC7" w:rsidP="00494FAC">
            <w:pPr>
              <w:pStyle w:val="aff1"/>
              <w:numPr>
                <w:ilvl w:val="0"/>
                <w:numId w:val="3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批量查询场所、MAC采集设备、自动采集热点、自动采集终端：支持应用平台、其他信息系统等向视图库批量查询场所、MAC采集设备、自动采集热点、自动采集终端；</w:t>
            </w:r>
          </w:p>
          <w:p w:rsidR="00003FC7" w:rsidRPr="00FC5C9D" w:rsidRDefault="00003FC7" w:rsidP="00494FAC">
            <w:pPr>
              <w:pStyle w:val="aff1"/>
              <w:numPr>
                <w:ilvl w:val="0"/>
                <w:numId w:val="3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查询单个自动采集热点、自动采集终端：支持应用平台、其他信息系统等向视图库查询单个自动采集热点、自动采集终端；</w:t>
            </w:r>
          </w:p>
          <w:p w:rsidR="00003FC7" w:rsidRPr="00FC5C9D" w:rsidRDefault="00003FC7" w:rsidP="00494FAC">
            <w:pPr>
              <w:pStyle w:val="aff1"/>
              <w:numPr>
                <w:ilvl w:val="0"/>
                <w:numId w:val="3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上传自动采集热点、自动采集终端：支持采集设备、采集系统、分析系统向视图库上传自</w:t>
            </w:r>
            <w:r w:rsidRPr="00FC5C9D">
              <w:rPr>
                <w:rFonts w:ascii="仿宋_GB2312" w:eastAsia="仿宋_GB2312" w:hAnsi="微软雅黑" w:cs="宋体" w:hint="eastAsia"/>
                <w:sz w:val="24"/>
                <w:szCs w:val="24"/>
              </w:rPr>
              <w:lastRenderedPageBreak/>
              <w:t>动采集热点、自动采集终端；</w:t>
            </w:r>
          </w:p>
          <w:p w:rsidR="00003FC7" w:rsidRPr="00FC5C9D" w:rsidRDefault="00003FC7" w:rsidP="00494FAC">
            <w:pPr>
              <w:pStyle w:val="aff1"/>
              <w:numPr>
                <w:ilvl w:val="0"/>
                <w:numId w:val="38"/>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创建更新删除自动采集热点、自动采集终端：支持应用平台、其他信息系统等向视图库批量/单个创建更新删除自动采集热点、自动采集终端；</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RFID：</w:t>
            </w:r>
          </w:p>
          <w:p w:rsidR="00003FC7" w:rsidRPr="00FC5C9D" w:rsidRDefault="00003FC7" w:rsidP="00494FAC">
            <w:pPr>
              <w:pStyle w:val="aff1"/>
              <w:numPr>
                <w:ilvl w:val="0"/>
                <w:numId w:val="3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批量查询卡片、RFID采集设备、自动采集轨迹：支持应用平台、其他信息系统等向视图库批量查询卡片、RFID采集设备、自动采集轨迹；</w:t>
            </w:r>
          </w:p>
          <w:p w:rsidR="00003FC7" w:rsidRPr="00FC5C9D" w:rsidRDefault="00003FC7" w:rsidP="00494FAC">
            <w:pPr>
              <w:pStyle w:val="aff1"/>
              <w:numPr>
                <w:ilvl w:val="0"/>
                <w:numId w:val="3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查询单个自动采集轨迹：支持应用平台、其他信息系统等向视图库查询单个自动采集轨迹；</w:t>
            </w:r>
          </w:p>
          <w:p w:rsidR="00003FC7" w:rsidRPr="00FC5C9D" w:rsidRDefault="00003FC7" w:rsidP="00494FAC">
            <w:pPr>
              <w:pStyle w:val="aff1"/>
              <w:numPr>
                <w:ilvl w:val="0"/>
                <w:numId w:val="3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上传自动采集轨迹：支持采集设备、采集系统、分析系统向视图库上传自动采集轨迹；</w:t>
            </w:r>
          </w:p>
          <w:p w:rsidR="00003FC7" w:rsidRPr="00FC5C9D" w:rsidRDefault="00003FC7" w:rsidP="00494FAC">
            <w:pPr>
              <w:pStyle w:val="aff1"/>
              <w:numPr>
                <w:ilvl w:val="0"/>
                <w:numId w:val="3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创建更新删除自动采集轨迹；</w:t>
            </w:r>
          </w:p>
          <w:p w:rsidR="00003FC7" w:rsidRPr="00FC5C9D" w:rsidRDefault="00003FC7" w:rsidP="00494FAC">
            <w:pPr>
              <w:pStyle w:val="aff1"/>
              <w:numPr>
                <w:ilvl w:val="0"/>
                <w:numId w:val="39"/>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支持应用平台、其他信息系统等向视图库批量/单个创建更新删除自动采集轨迹；</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公安部补充协议：</w:t>
            </w:r>
          </w:p>
          <w:p w:rsidR="00003FC7" w:rsidRPr="00FC5C9D" w:rsidRDefault="00003FC7" w:rsidP="00494FAC">
            <w:pPr>
              <w:pStyle w:val="aff1"/>
              <w:numPr>
                <w:ilvl w:val="0"/>
                <w:numId w:val="4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公安部0521协议：支持公安部0521协议；</w:t>
            </w:r>
          </w:p>
          <w:p w:rsidR="00003FC7" w:rsidRPr="00FC5C9D" w:rsidRDefault="00003FC7" w:rsidP="00494FAC">
            <w:pPr>
              <w:pStyle w:val="aff1"/>
              <w:numPr>
                <w:ilvl w:val="0"/>
                <w:numId w:val="4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协议切换配置：支持通过配置自由切换\启用标准1400协议和0521协议和第三方对接；</w:t>
            </w:r>
          </w:p>
          <w:p w:rsidR="00003FC7" w:rsidRPr="00FC5C9D" w:rsidRDefault="00003FC7" w:rsidP="00494FAC">
            <w:pPr>
              <w:pStyle w:val="aff1"/>
              <w:numPr>
                <w:ilvl w:val="0"/>
                <w:numId w:val="4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图片BASE64推送：支持上级订阅通知，向上推送大图和小图BASE64或者仅推小图BASE64；</w:t>
            </w:r>
          </w:p>
          <w:p w:rsidR="00003FC7" w:rsidRPr="00FC5C9D" w:rsidRDefault="00003FC7" w:rsidP="00494FAC">
            <w:pPr>
              <w:pStyle w:val="aff1"/>
              <w:numPr>
                <w:ilvl w:val="0"/>
                <w:numId w:val="4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图片BASE64接受：支持向下级订阅大图和小图BASE64或仅小图BASE64，接受下级BASE64图片流并存储；</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性能指标：</w:t>
            </w:r>
          </w:p>
          <w:p w:rsidR="00003FC7" w:rsidRPr="00FC5C9D" w:rsidRDefault="00003FC7" w:rsidP="00494FAC">
            <w:pPr>
              <w:pStyle w:val="aff1"/>
              <w:numPr>
                <w:ilvl w:val="0"/>
                <w:numId w:val="4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通过采集接口接入或转发结构化数据（无图模式）： 或支持总数据≥9000万条/天，并发≥2100条/S；</w:t>
            </w:r>
          </w:p>
          <w:p w:rsidR="00003FC7" w:rsidRPr="00FC5C9D" w:rsidRDefault="00003FC7" w:rsidP="00494FAC">
            <w:pPr>
              <w:pStyle w:val="aff1"/>
              <w:numPr>
                <w:ilvl w:val="0"/>
                <w:numId w:val="4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通过采集接口接入或转发结构化数据（小图模式）：支持总数据≥2400万条/天,并发≥600条/S（50KB小图）；</w:t>
            </w:r>
          </w:p>
          <w:p w:rsidR="00003FC7" w:rsidRPr="00FC5C9D" w:rsidRDefault="00003FC7" w:rsidP="00494FAC">
            <w:pPr>
              <w:pStyle w:val="aff1"/>
              <w:numPr>
                <w:ilvl w:val="0"/>
                <w:numId w:val="4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通过采集接口接入或转发结构化数据（大小图模式）：支持总数据≥600万条/天,并发≥140条/S（500KB+50KB）；</w:t>
            </w:r>
          </w:p>
          <w:p w:rsidR="00003FC7" w:rsidRPr="00FC5C9D" w:rsidRDefault="00003FC7" w:rsidP="00494FAC">
            <w:pPr>
              <w:pStyle w:val="aff1"/>
              <w:numPr>
                <w:ilvl w:val="0"/>
                <w:numId w:val="4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通过级联接口接入或转发结构化数据（无图模式）：支持总数据≥9000万条/天并发≥2100条/S；</w:t>
            </w:r>
          </w:p>
          <w:p w:rsidR="00003FC7" w:rsidRPr="00FC5C9D" w:rsidRDefault="00003FC7" w:rsidP="00494FAC">
            <w:pPr>
              <w:pStyle w:val="aff1"/>
              <w:numPr>
                <w:ilvl w:val="0"/>
                <w:numId w:val="4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通过级联接口接入或转发结构化数据（小图模式）：支持总数据≥2400万条/天,并发≥600条/S（50KB小图）；</w:t>
            </w:r>
          </w:p>
          <w:p w:rsidR="00003FC7" w:rsidRPr="00FC5C9D" w:rsidRDefault="00003FC7" w:rsidP="00494FAC">
            <w:pPr>
              <w:pStyle w:val="aff1"/>
              <w:numPr>
                <w:ilvl w:val="0"/>
                <w:numId w:val="41"/>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通过级联接口接入或转发结构化数据（大小图模式）：支持总数据≥600万条/天,并发≥140条/S（500KB+50KB）</w:t>
            </w:r>
          </w:p>
          <w:p w:rsidR="00003FC7" w:rsidRPr="00FC5C9D" w:rsidRDefault="00003FC7" w:rsidP="00494FAC">
            <w:pPr>
              <w:pStyle w:val="aff1"/>
              <w:numPr>
                <w:ilvl w:val="0"/>
                <w:numId w:val="30"/>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查询检索：</w:t>
            </w:r>
          </w:p>
          <w:p w:rsidR="00003FC7" w:rsidRPr="00FC5C9D" w:rsidRDefault="00003FC7" w:rsidP="00494FAC">
            <w:pPr>
              <w:pStyle w:val="aff1"/>
              <w:numPr>
                <w:ilvl w:val="0"/>
                <w:numId w:val="4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精确查询检索：&lt;3s</w:t>
            </w:r>
          </w:p>
          <w:p w:rsidR="00003FC7" w:rsidRPr="00FC5C9D" w:rsidRDefault="00003FC7" w:rsidP="00494FAC">
            <w:pPr>
              <w:pStyle w:val="aff1"/>
              <w:numPr>
                <w:ilvl w:val="0"/>
                <w:numId w:val="42"/>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模糊查询检索：&lt;5s。</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14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非标数据对接网关硬件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配置不低于Intel Xeon E3/16GB DDR4/1块1T 3.5吋 6GbSATA热插拔硬盘/4个 千兆网口。</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15</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非标数据对接基础软件模块</w:t>
            </w:r>
          </w:p>
        </w:tc>
        <w:tc>
          <w:tcPr>
            <w:tcW w:w="5965" w:type="dxa"/>
            <w:shd w:val="clear" w:color="auto" w:fill="auto"/>
            <w:vAlign w:val="center"/>
          </w:tcPr>
          <w:p w:rsidR="00003FC7" w:rsidRPr="00FC5C9D" w:rsidRDefault="00003FC7" w:rsidP="00003FC7">
            <w:pPr>
              <w:pStyle w:val="aff1"/>
              <w:numPr>
                <w:ilvl w:val="0"/>
                <w:numId w:val="47"/>
              </w:numPr>
              <w:rPr>
                <w:rFonts w:ascii="仿宋_GB2312" w:eastAsia="仿宋_GB2312" w:hAnsi="微软雅黑" w:cs="宋体"/>
                <w:sz w:val="24"/>
              </w:rPr>
            </w:pPr>
            <w:r w:rsidRPr="00FC5C9D">
              <w:rPr>
                <w:rFonts w:ascii="仿宋_GB2312" w:eastAsia="仿宋_GB2312" w:hAnsi="微软雅黑" w:cs="宋体" w:hint="eastAsia"/>
                <w:sz w:val="24"/>
              </w:rPr>
              <w:t>提供数据同步必须的抽取，协议转换，清洗，上传，等基础能力；</w:t>
            </w:r>
          </w:p>
          <w:p w:rsidR="00003FC7" w:rsidRPr="00FC5C9D" w:rsidRDefault="00003FC7" w:rsidP="00003FC7">
            <w:pPr>
              <w:pStyle w:val="aff1"/>
              <w:numPr>
                <w:ilvl w:val="0"/>
                <w:numId w:val="47"/>
              </w:numPr>
              <w:rPr>
                <w:rFonts w:ascii="仿宋_GB2312" w:eastAsia="仿宋_GB2312" w:hAnsi="微软雅黑" w:cs="宋体"/>
                <w:sz w:val="24"/>
              </w:rPr>
            </w:pPr>
            <w:r w:rsidRPr="00FC5C9D">
              <w:rPr>
                <w:rFonts w:ascii="仿宋_GB2312" w:eastAsia="仿宋_GB2312" w:hAnsi="微软雅黑" w:cs="宋体" w:hint="eastAsia"/>
                <w:sz w:val="24"/>
              </w:rPr>
              <w:t>为非标定制模块提供运行载体；</w:t>
            </w:r>
          </w:p>
          <w:p w:rsidR="00003FC7" w:rsidRPr="00FC5C9D" w:rsidRDefault="00003FC7" w:rsidP="00003FC7">
            <w:pPr>
              <w:pStyle w:val="aff1"/>
              <w:numPr>
                <w:ilvl w:val="0"/>
                <w:numId w:val="47"/>
              </w:numPr>
              <w:rPr>
                <w:rFonts w:ascii="仿宋_GB2312" w:eastAsia="仿宋_GB2312" w:hAnsi="微软雅黑" w:cs="宋体"/>
                <w:sz w:val="24"/>
              </w:rPr>
            </w:pPr>
            <w:r w:rsidRPr="00FC5C9D">
              <w:rPr>
                <w:rFonts w:ascii="仿宋_GB2312" w:eastAsia="仿宋_GB2312" w:hAnsi="微软雅黑" w:cs="宋体" w:hint="eastAsia"/>
                <w:sz w:val="24"/>
              </w:rPr>
              <w:t>满足性能指标，并可根据数据源的不同做调整优化；</w:t>
            </w:r>
          </w:p>
          <w:p w:rsidR="00003FC7" w:rsidRPr="00FC5C9D" w:rsidRDefault="00003FC7" w:rsidP="00003FC7">
            <w:pPr>
              <w:pStyle w:val="aff1"/>
              <w:numPr>
                <w:ilvl w:val="0"/>
                <w:numId w:val="47"/>
              </w:numPr>
              <w:rPr>
                <w:rFonts w:ascii="仿宋_GB2312" w:eastAsia="仿宋_GB2312" w:hAnsi="微软雅黑" w:cs="宋体"/>
                <w:sz w:val="24"/>
              </w:rPr>
            </w:pPr>
            <w:r w:rsidRPr="00FC5C9D">
              <w:rPr>
                <w:rFonts w:ascii="仿宋_GB2312" w:eastAsia="仿宋_GB2312" w:hAnsi="微软雅黑" w:cs="宋体" w:hint="eastAsia"/>
                <w:sz w:val="24"/>
              </w:rPr>
              <w:t>带大小图（500K+50K）数据：≥400W条/日；</w:t>
            </w:r>
          </w:p>
          <w:p w:rsidR="00003FC7" w:rsidRPr="00FC5C9D" w:rsidRDefault="00003FC7" w:rsidP="00003FC7">
            <w:pPr>
              <w:pStyle w:val="aff1"/>
              <w:numPr>
                <w:ilvl w:val="0"/>
                <w:numId w:val="47"/>
              </w:numPr>
              <w:rPr>
                <w:rFonts w:ascii="仿宋_GB2312" w:eastAsia="仿宋_GB2312" w:hAnsi="微软雅黑" w:cs="宋体"/>
                <w:sz w:val="24"/>
              </w:rPr>
            </w:pPr>
            <w:r w:rsidRPr="00FC5C9D">
              <w:rPr>
                <w:rFonts w:ascii="仿宋_GB2312" w:eastAsia="仿宋_GB2312" w:hAnsi="微软雅黑" w:cs="宋体" w:hint="eastAsia"/>
                <w:sz w:val="24"/>
              </w:rPr>
              <w:t>带一小图（50K）数据：≥600W/日；</w:t>
            </w:r>
          </w:p>
          <w:p w:rsidR="00003FC7" w:rsidRPr="00FC5C9D" w:rsidRDefault="00003FC7" w:rsidP="00003FC7">
            <w:pPr>
              <w:pStyle w:val="aff1"/>
              <w:numPr>
                <w:ilvl w:val="0"/>
                <w:numId w:val="47"/>
              </w:numPr>
              <w:rPr>
                <w:rFonts w:ascii="仿宋_GB2312" w:eastAsia="仿宋_GB2312" w:hAnsi="微软雅黑" w:cs="宋体"/>
                <w:sz w:val="24"/>
              </w:rPr>
            </w:pPr>
            <w:r w:rsidRPr="00FC5C9D">
              <w:rPr>
                <w:rFonts w:ascii="仿宋_GB2312" w:eastAsia="仿宋_GB2312" w:hAnsi="微软雅黑" w:cs="宋体" w:hint="eastAsia"/>
                <w:sz w:val="24"/>
              </w:rPr>
              <w:t>不带图数据：≥1000W条/日。</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16</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非标静态库数据定制</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支持**类数据（警情），全国八大库（常驻，流动，在逃，机动车，驾驶员等），布控库及成员等数据对接，针对省厅人车核录系统，身份码系统，安心码，健康码数据，车管所，精神病，失驾人员，源头安检等系统非标协议做定制开发。</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17</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视频对接网关软硬件一体机</w:t>
            </w:r>
          </w:p>
        </w:tc>
        <w:tc>
          <w:tcPr>
            <w:tcW w:w="5965" w:type="dxa"/>
            <w:shd w:val="clear" w:color="auto" w:fill="auto"/>
            <w:vAlign w:val="center"/>
          </w:tcPr>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配置不低于：intel Xeon E3-1225 V5，2条8GB DDR4/带ECC UDIMM速率2400MHZ，1块1T 3.5吋 6Gb SATA热插拔硬盘，1个DB-15 VGA接口，4个 千兆网口，1个BMC管理网口，支持后置2个USB3.0接口和前置2个USB3.0接口。</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支持Web方式访问、配置、管理网关设备。</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注册和注销：支持不带鉴权和带鉴权的两种方式的注册与注销方式；</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心跳：支持与上级平台心跳保活功能，心跳发送时间间隔可动态配置；</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目录推送：</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1）支持GB/T28181-2011（根据ParentID挂载父子关系）及GB/T28181-2016（根据行政区划挂载父子关系）方式的目录推送；2）支持GB/T28181-2016方式的业务分组、虚拟组织方式推送；</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目录订阅：</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1）支持目录首次订阅后推送所有离线设备；</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2）支持目录订阅后向上级推送目录及通道增删改；</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3）支持目录订阅后向上级推送通道状态的变更；</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实时预览：</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1）支持标准国标码流协商方式；</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2）支持第三方获取PS负载H264；</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3）支持信令TCP或者UDP方式的点播实时视频；</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4）支持码流TCP或者UDP方式的点播实时视频，其中TCP方式支持主动（active）和被动模式（passive）；</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录像检索：</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1）支持第三方通过UAC检索平台中的设备录像；</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2）支持第三方通过UAC检索平台中的中心录像；</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3）支持上级平台模糊查询方式；</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录像回放：</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1）支持标准国标码流协商方式；</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2）支持第三方获取PS负载H264；</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3）支持信令TCP或者UDP方式的点播实时视频；</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4）支持码流TCP或者UDP方式的点播实时视频，其中TCP方式支持主动（active）和被动模式（passive）；</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录像回放控制：支持倍速播放（快放，慢放），支持随机拖放，支持暂停与暂停恢复；</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守护功能：支持对UAC，UAS，Tomca进程进行守护，程序退出后，可以在秒级重启启动，使业务恢复正常；</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自动抓包：支持对指定端口进行抓包，默认抓取SIP信令端口包及与9100视频云平台交互的VSL，MTS/SS端口的信令包，并会自动分包；</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日志压缩：支持对平台网关生成的日志进行打包，并进行压缩；</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外域配置：</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1）支持上级域和下级域的配置；</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2）支持配置不同的协议；</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3）支持鉴权方式和非鉴权方式的配置；</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4）支持SIP信令的传输方式的配置（UDP/TCP）；</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5）支持过网闸形式的模拟法流IP的配置；</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6）支持录像检索方式的配置（自适配/中心/设备三种方式）；</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7）支持录像回放/下载方式的配置（自适配/中心/设备三种方式）；</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8）支持码流传输方式的配置（GB28181-UDP(国标PS)/GB28181-TCP(国标PS)）；</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服务启动控制：支持控制不同外域是否启动，可以动态开关；</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目录检索：支持平台网关作为上级检索不同下级域的资源，web界面操作；</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资源共享：支持组织和通道的共享与取消共享，实现对资源的权限的控制；</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资源筛选：</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1）支持根据“关键字”筛选组织；</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2）支持根据“关键字”、“设备状态”筛选设备；</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 xml:space="preserve">3）支持根据“关键字”、“在线状态”、“经纬度规范”筛选通道； </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强制密码修改：支持首次安装后强制对管理员密码进行修改，保证安全性；</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接入平台能力：最大支持16个外域接入（推荐1个上级域15个下级域）；</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用户数量：最大支持30个用户访问web管理界面。</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接入资源数量：</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1）一体机支持2W视频通道的接入，超过2W可以升级对应的硬件。2）支持通过加密狗控制接入数量；</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视频点播（实时/回放/下载）：</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1）每秒并发开流数目:50路；开流总数：500路；</w:t>
            </w:r>
          </w:p>
          <w:p w:rsidR="00003FC7" w:rsidRPr="00FC5C9D" w:rsidRDefault="00003FC7" w:rsidP="00494FAC">
            <w:pPr>
              <w:pStyle w:val="aff1"/>
              <w:spacing w:after="0" w:line="24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2）每秒并发开流数目:2000路,需要升级对应的硬件服务器，"支持协议类型1.GB/T28181－2011、GB/T28181－2016；</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基于GB/T28181等联网标准实现视频监控平台间的级联、互联功能，支持多平台多层次级联，实现平台之间的跨域互联互通与资源共享，具备高度的开放性与灵活性；</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支持多平台多层次级联，跨域互联互通与资源共享。</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支持联网标准协议GB/T 28181，具备符合上述协议的快速接入能力。</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符合GB/T 28181-2011/GB/T 28181-2016、公安机关视频监控系统联网标准符合性检测要求。</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支持平台联网管理基本功能，资源共享与同步、实时预览、云台控制、录像检索/回放/下载、设备控制、报警处理等。</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支持至少3级级联部署，最大可支持16个外域的接入。</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项目部署中具备高度的开放性与兼容性，支持国内主流厂商（包括大华、海康、科达、宇视、天地伟业等）视频监控系统的接入。</w:t>
            </w:r>
          </w:p>
          <w:p w:rsidR="00003FC7" w:rsidRPr="00FC5C9D" w:rsidRDefault="00003FC7" w:rsidP="00003FC7">
            <w:pPr>
              <w:pStyle w:val="aff1"/>
              <w:numPr>
                <w:ilvl w:val="0"/>
                <w:numId w:val="43"/>
              </w:numPr>
              <w:spacing w:after="0" w:line="24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支持2万路视频级联和汇聚。</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18</w:t>
            </w:r>
          </w:p>
        </w:tc>
        <w:tc>
          <w:tcPr>
            <w:tcW w:w="1542" w:type="dxa"/>
            <w:gridSpan w:val="2"/>
            <w:vMerge w:val="restart"/>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存储</w:t>
            </w:r>
          </w:p>
        </w:tc>
        <w:tc>
          <w:tcPr>
            <w:tcW w:w="5965" w:type="dxa"/>
            <w:shd w:val="clear" w:color="auto" w:fill="auto"/>
            <w:vAlign w:val="center"/>
          </w:tcPr>
          <w:p w:rsidR="00003FC7" w:rsidRPr="00FC5C9D" w:rsidRDefault="00003FC7" w:rsidP="00003FC7">
            <w:pPr>
              <w:pStyle w:val="aff1"/>
              <w:numPr>
                <w:ilvl w:val="0"/>
                <w:numId w:val="44"/>
              </w:numPr>
              <w:spacing w:after="0" w:line="36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2U机架式，配置不低于：双路64位多核处理器，LINUX系统，64GBDDR4，1+1冗余电源，550W，CRPS白金级能效，带2G缓存RAID卡，8个千兆数据电口，2块3.5英寸SATA1TB企业级机械硬盘，2块2.5英寸SATA240GB数据中心级固态硬盘，功耗满负荷小于450W；</w:t>
            </w:r>
          </w:p>
          <w:p w:rsidR="00003FC7" w:rsidRPr="00FC5C9D" w:rsidRDefault="00003FC7" w:rsidP="00003FC7">
            <w:pPr>
              <w:pStyle w:val="aff1"/>
              <w:numPr>
                <w:ilvl w:val="0"/>
                <w:numId w:val="44"/>
              </w:numPr>
              <w:spacing w:after="0" w:line="36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lastRenderedPageBreak/>
              <w:t>基础存储和管理模块：</w:t>
            </w:r>
          </w:p>
          <w:p w:rsidR="00003FC7" w:rsidRPr="00FC5C9D" w:rsidRDefault="00003FC7" w:rsidP="00494FAC">
            <w:pPr>
              <w:pStyle w:val="aff1"/>
              <w:spacing w:after="0" w:line="360" w:lineRule="auto"/>
              <w:ind w:left="454"/>
              <w:rPr>
                <w:rFonts w:ascii="仿宋_GB2312" w:eastAsia="仿宋_GB2312" w:hAnsi="微软雅黑" w:cs="宋体"/>
                <w:sz w:val="24"/>
                <w:szCs w:val="24"/>
              </w:rPr>
            </w:pPr>
            <w:r w:rsidRPr="00FC5C9D">
              <w:rPr>
                <w:rFonts w:ascii="仿宋_GB2312" w:eastAsia="仿宋_GB2312" w:hAnsi="微软雅黑" w:cs="宋体" w:hint="eastAsia"/>
                <w:sz w:val="24"/>
                <w:szCs w:val="24"/>
              </w:rPr>
              <w:t>2.1云存储软件模块：支持主流的对象存储架构、容错算法、智能化的资源调度技术，提供了基于分布式文件系统的数据存储能力，具备大容量、高可靠、高性能、使用简单、自动化管理等特点，保障数据的电信级安全可靠，支持集群横向扩展，满足大数据、云计算业务的需求；</w:t>
            </w:r>
          </w:p>
          <w:p w:rsidR="00003FC7" w:rsidRPr="00FC5C9D" w:rsidRDefault="00003FC7" w:rsidP="00494FAC">
            <w:pPr>
              <w:pStyle w:val="aff1"/>
              <w:spacing w:after="0" w:line="360" w:lineRule="auto"/>
              <w:ind w:left="454"/>
              <w:rPr>
                <w:rFonts w:ascii="仿宋_GB2312" w:eastAsia="仿宋_GB2312" w:hAnsi="微软雅黑" w:cs="宋体"/>
                <w:sz w:val="24"/>
                <w:szCs w:val="24"/>
              </w:rPr>
            </w:pPr>
            <w:r w:rsidRPr="00FC5C9D">
              <w:rPr>
                <w:rFonts w:ascii="仿宋_GB2312" w:eastAsia="仿宋_GB2312" w:hAnsi="微软雅黑" w:cs="宋体" w:hint="eastAsia"/>
                <w:sz w:val="24"/>
                <w:szCs w:val="24"/>
              </w:rPr>
              <w:t>2.2文件生命周期管理模块：支持对文件生命周期管理，会自动感知云存储的状态，包括用户空间使用情况以及用户/bucket的生命周期/文件信息，根据生命周期策略对需要删除的文件进行删除支持安防行业特点的生命周期的紧急覆盖；</w:t>
            </w:r>
          </w:p>
          <w:p w:rsidR="00003FC7" w:rsidRPr="00FC5C9D" w:rsidRDefault="00003FC7" w:rsidP="00494FAC">
            <w:pPr>
              <w:pStyle w:val="aff1"/>
              <w:spacing w:after="0" w:line="360" w:lineRule="auto"/>
              <w:ind w:left="454"/>
              <w:rPr>
                <w:rFonts w:ascii="仿宋_GB2312" w:eastAsia="仿宋_GB2312" w:hAnsi="微软雅黑" w:cs="宋体"/>
                <w:sz w:val="24"/>
                <w:szCs w:val="24"/>
              </w:rPr>
            </w:pPr>
            <w:r w:rsidRPr="00FC5C9D">
              <w:rPr>
                <w:rFonts w:ascii="仿宋_GB2312" w:eastAsia="仿宋_GB2312" w:hAnsi="微软雅黑" w:cs="宋体" w:hint="eastAsia"/>
                <w:sz w:val="24"/>
                <w:szCs w:val="24"/>
              </w:rPr>
              <w:t>2.3▲云存储基于现有N+M:b数据冗余策略，针对容错较高的EC写入，支持自动化智能恢复策略控制，在保证高可靠性的前提下，支持不恢复、暂缓恢复等策略。支持优先按照日期恢复、关键数据恢复等优先配置策略。</w:t>
            </w:r>
          </w:p>
          <w:p w:rsidR="00003FC7" w:rsidRPr="00FC5C9D" w:rsidRDefault="00003FC7" w:rsidP="00494FAC">
            <w:pPr>
              <w:pStyle w:val="aff1"/>
              <w:spacing w:after="0" w:line="360" w:lineRule="auto"/>
              <w:ind w:left="454"/>
              <w:rPr>
                <w:rFonts w:ascii="仿宋_GB2312" w:eastAsia="仿宋_GB2312" w:hAnsi="微软雅黑" w:cs="宋体"/>
                <w:sz w:val="24"/>
                <w:szCs w:val="24"/>
              </w:rPr>
            </w:pPr>
            <w:r w:rsidRPr="00FC5C9D">
              <w:rPr>
                <w:rFonts w:ascii="仿宋_GB2312" w:eastAsia="仿宋_GB2312" w:hAnsi="微软雅黑" w:cs="宋体" w:hint="eastAsia"/>
                <w:sz w:val="24"/>
                <w:szCs w:val="24"/>
              </w:rPr>
              <w:t>2.3.1</w:t>
            </w:r>
            <w:r w:rsidRPr="00FC5C9D">
              <w:rPr>
                <w:rFonts w:ascii="仿宋_GB2312" w:eastAsia="仿宋_GB2312" w:hAnsi="微软雅黑" w:cs="宋体" w:hint="eastAsia"/>
                <w:sz w:val="24"/>
              </w:rPr>
              <w:t>上述功能需提供公安部检测报告，报告内有类似功能描述即视为满足</w:t>
            </w:r>
            <w:r w:rsidRPr="00FC5C9D">
              <w:rPr>
                <w:rFonts w:ascii="仿宋_GB2312" w:eastAsia="仿宋_GB2312" w:hAnsi="微软雅黑" w:cs="宋体" w:hint="eastAsia"/>
                <w:sz w:val="24"/>
                <w:szCs w:val="24"/>
              </w:rPr>
              <w:t>。</w:t>
            </w:r>
          </w:p>
          <w:p w:rsidR="00003FC7" w:rsidRPr="00FC5C9D" w:rsidRDefault="00003FC7" w:rsidP="00494FAC">
            <w:pPr>
              <w:pStyle w:val="aff1"/>
              <w:spacing w:after="0" w:line="360" w:lineRule="auto"/>
              <w:ind w:left="454"/>
              <w:rPr>
                <w:rFonts w:ascii="仿宋_GB2312" w:eastAsia="仿宋_GB2312" w:hAnsi="微软雅黑" w:cs="宋体"/>
                <w:sz w:val="24"/>
                <w:szCs w:val="24"/>
              </w:rPr>
            </w:pPr>
            <w:r w:rsidRPr="00FC5C9D">
              <w:rPr>
                <w:rFonts w:ascii="仿宋_GB2312" w:eastAsia="仿宋_GB2312" w:hAnsi="微软雅黑" w:cs="宋体" w:hint="eastAsia"/>
                <w:sz w:val="24"/>
                <w:szCs w:val="24"/>
              </w:rPr>
              <w:t>2.4文件数据恢复速率可控制，可以指定文件进行恢复，可选自动恢复和手动恢复支持文件恢复优先级控制，设置高中低不同的数据恢复速度；</w:t>
            </w:r>
          </w:p>
          <w:p w:rsidR="00003FC7" w:rsidRPr="00FC5C9D" w:rsidRDefault="00003FC7" w:rsidP="00494FAC">
            <w:pPr>
              <w:pStyle w:val="aff1"/>
              <w:spacing w:after="0" w:line="360" w:lineRule="auto"/>
              <w:ind w:left="454"/>
              <w:rPr>
                <w:rFonts w:ascii="仿宋_GB2312" w:eastAsia="仿宋_GB2312" w:hAnsi="微软雅黑" w:cs="宋体"/>
                <w:sz w:val="24"/>
                <w:szCs w:val="24"/>
              </w:rPr>
            </w:pPr>
            <w:r w:rsidRPr="00FC5C9D">
              <w:rPr>
                <w:rFonts w:ascii="仿宋_GB2312" w:eastAsia="仿宋_GB2312" w:hAnsi="微软雅黑" w:cs="宋体" w:hint="eastAsia"/>
                <w:sz w:val="24"/>
                <w:szCs w:val="24"/>
              </w:rPr>
              <w:t>2.5图片处理模块：支持对已存储的图片在下载过程中自动进行图片缩略，抠图等特性；</w:t>
            </w:r>
          </w:p>
          <w:p w:rsidR="00003FC7" w:rsidRPr="00FC5C9D" w:rsidRDefault="00003FC7" w:rsidP="00494FAC">
            <w:pPr>
              <w:pStyle w:val="aff1"/>
              <w:spacing w:after="0" w:line="360" w:lineRule="auto"/>
              <w:ind w:left="454"/>
              <w:rPr>
                <w:rFonts w:ascii="仿宋_GB2312" w:eastAsia="仿宋_GB2312" w:hAnsi="微软雅黑" w:cs="宋体"/>
                <w:sz w:val="24"/>
                <w:szCs w:val="24"/>
              </w:rPr>
            </w:pPr>
            <w:r w:rsidRPr="00FC5C9D">
              <w:rPr>
                <w:rFonts w:ascii="仿宋_GB2312" w:eastAsia="仿宋_GB2312" w:hAnsi="微软雅黑" w:cs="宋体" w:hint="eastAsia"/>
                <w:sz w:val="24"/>
                <w:szCs w:val="24"/>
              </w:rPr>
              <w:t>2.6▲云存储运维系统支持展示云存储核心服务状态，支持元数据服务、生命周期服务、数据节点核心服务状态实时展示。支持完整的集群健康度信息展示。支持硬件、服务、网络全方面健康度监控和告警。支持操作日志记录和查询，针对格式化和升</w:t>
            </w:r>
            <w:r w:rsidRPr="00FC5C9D">
              <w:rPr>
                <w:rFonts w:ascii="仿宋_GB2312" w:eastAsia="仿宋_GB2312" w:hAnsi="微软雅黑" w:cs="宋体" w:hint="eastAsia"/>
                <w:sz w:val="24"/>
                <w:szCs w:val="24"/>
              </w:rPr>
              <w:lastRenderedPageBreak/>
              <w:t>级，记录200次升级信息，历史升级、格式化操作可追溯。</w:t>
            </w:r>
          </w:p>
          <w:p w:rsidR="00003FC7" w:rsidRPr="00FC5C9D" w:rsidRDefault="00003FC7" w:rsidP="00494FAC">
            <w:pPr>
              <w:pStyle w:val="aff1"/>
              <w:spacing w:after="0" w:line="360" w:lineRule="auto"/>
              <w:ind w:left="454"/>
              <w:rPr>
                <w:rFonts w:ascii="仿宋_GB2312" w:eastAsia="仿宋_GB2312" w:hAnsi="微软雅黑" w:cs="宋体"/>
                <w:sz w:val="24"/>
                <w:szCs w:val="24"/>
              </w:rPr>
            </w:pPr>
            <w:r w:rsidRPr="00FC5C9D">
              <w:rPr>
                <w:rFonts w:ascii="仿宋_GB2312" w:eastAsia="仿宋_GB2312" w:hAnsi="微软雅黑" w:cs="宋体" w:hint="eastAsia"/>
                <w:sz w:val="24"/>
                <w:szCs w:val="24"/>
              </w:rPr>
              <w:t>2.6.1</w:t>
            </w:r>
            <w:r w:rsidRPr="00FC5C9D">
              <w:rPr>
                <w:rFonts w:ascii="仿宋_GB2312" w:eastAsia="仿宋_GB2312" w:hAnsi="微软雅黑" w:cs="宋体" w:hint="eastAsia"/>
                <w:sz w:val="24"/>
              </w:rPr>
              <w:t>上述功能需提供公安部检测报告，报告内有类似功能描述即视为满足</w:t>
            </w:r>
            <w:r w:rsidRPr="00FC5C9D">
              <w:rPr>
                <w:rFonts w:ascii="仿宋_GB2312" w:eastAsia="仿宋_GB2312" w:hAnsi="微软雅黑" w:cs="宋体" w:hint="eastAsia"/>
                <w:sz w:val="24"/>
                <w:szCs w:val="24"/>
              </w:rPr>
              <w:t>。</w:t>
            </w:r>
          </w:p>
          <w:p w:rsidR="00003FC7" w:rsidRPr="00FC5C9D" w:rsidRDefault="00003FC7" w:rsidP="00494FAC">
            <w:pPr>
              <w:pStyle w:val="aff1"/>
              <w:spacing w:after="0" w:line="360" w:lineRule="auto"/>
              <w:ind w:left="454"/>
              <w:rPr>
                <w:rFonts w:ascii="仿宋_GB2312" w:eastAsia="仿宋_GB2312" w:hAnsi="微软雅黑" w:cs="宋体"/>
                <w:sz w:val="24"/>
                <w:szCs w:val="24"/>
              </w:rPr>
            </w:pPr>
            <w:r w:rsidRPr="00FC5C9D">
              <w:rPr>
                <w:rFonts w:ascii="仿宋_GB2312" w:eastAsia="仿宋_GB2312" w:hAnsi="微软雅黑" w:cs="宋体" w:hint="eastAsia"/>
                <w:sz w:val="24"/>
                <w:szCs w:val="24"/>
              </w:rPr>
              <w:t>2.7支持根据不同用户的需求，划分存储配额空间，底层存储池共用同一个；</w:t>
            </w:r>
          </w:p>
          <w:p w:rsidR="00003FC7" w:rsidRPr="00FC5C9D" w:rsidRDefault="00003FC7" w:rsidP="00003FC7">
            <w:pPr>
              <w:pStyle w:val="aff1"/>
              <w:numPr>
                <w:ilvl w:val="0"/>
                <w:numId w:val="44"/>
              </w:numPr>
              <w:spacing w:after="0" w:line="36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基础PaaS服务模块：</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3.1视频设备接入模块：支持国标、Onvif，大华协议、海康协议等接入各类型的前端设备；</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3.2卡口设备接入模块：支持人脸、车辆卡口设备接入以及结构化数据接入；</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3.3▲支持全面的数据保护和容灾能力； 支持存储池，机架，节点和硬盘四级容错配置；支持故障域隔离，支持逻辑域和物理域隔离，最大支持20个节点同时故障，数据不丢失；资源池支持管理多个存储池，支持不同用户绑定在不同资源池上;</w:t>
            </w:r>
            <w:r w:rsidRPr="00FC5C9D">
              <w:rPr>
                <w:rFonts w:ascii="微软雅黑" w:eastAsia="仿宋_GB2312" w:hAnsi="微软雅黑" w:cs="宋体" w:hint="eastAsia"/>
                <w:sz w:val="24"/>
                <w:szCs w:val="24"/>
              </w:rPr>
              <w:t> </w:t>
            </w:r>
            <w:r w:rsidRPr="00FC5C9D">
              <w:rPr>
                <w:rFonts w:ascii="仿宋_GB2312" w:eastAsia="仿宋_GB2312" w:hAnsi="微软雅黑" w:cs="宋体" w:hint="eastAsia"/>
                <w:sz w:val="24"/>
                <w:szCs w:val="24"/>
              </w:rPr>
              <w:t>支持一键批量配置存储池，支持一键导出存储池配置；</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3.3.1</w:t>
            </w:r>
            <w:r w:rsidRPr="00FC5C9D">
              <w:rPr>
                <w:rFonts w:ascii="仿宋_GB2312" w:eastAsia="仿宋_GB2312" w:hAnsi="微软雅黑" w:cs="宋体" w:hint="eastAsia"/>
                <w:sz w:val="24"/>
              </w:rPr>
              <w:t>上述功能需提供公安部检测报告，报告内有类似功能描述即视为满足</w:t>
            </w:r>
            <w:r w:rsidRPr="00FC5C9D">
              <w:rPr>
                <w:rFonts w:ascii="仿宋_GB2312" w:eastAsia="仿宋_GB2312" w:hAnsi="微软雅黑" w:cs="宋体" w:hint="eastAsia"/>
                <w:sz w:val="24"/>
                <w:szCs w:val="24"/>
              </w:rPr>
              <w:t>。</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3.4视频图片存储模块：支持视频和图片的基础存储业务，包括录像计划，图片计划配置管理，包括视频流按通道和类型进行分类，并进行相应的索引创建等；</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3.5流媒体转发模块：支持流媒体动态负载均衡，弹性扩容，具备快速故障接管能力支持RTSP,HLS,FLV等流媒体协议；</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3.6统一图片访问网关模块：支持图片URL的总代理，屏蔽各类网络的差异，IP地址的更换；</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3.7中心智能调度模块：支持主流并行计算框架，</w:t>
            </w:r>
            <w:r w:rsidRPr="00FC5C9D">
              <w:rPr>
                <w:rFonts w:ascii="仿宋_GB2312" w:eastAsia="仿宋_GB2312" w:hAnsi="微软雅黑" w:cs="宋体" w:hint="eastAsia"/>
                <w:sz w:val="24"/>
                <w:szCs w:val="24"/>
              </w:rPr>
              <w:lastRenderedPageBreak/>
              <w:t>对各类智能分析服务器智能能力统一调度管理服务；</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3.8消息队列模块：支持分布式的的消息服务，具备高效、可靠、安全、便携、可弹性扩展等能力，同时支持数据压缩、离线和实时数据处理等；</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3.9MYSQL高可靠模块：支持MYSQL的主备，故障的自动发现和切换，实现对业务的高可靠运行；</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3.10规则引擎模块：支持抽取消息队列中的消息，实现基于SQL规则的实时数据处理。</w:t>
            </w:r>
          </w:p>
          <w:p w:rsidR="00003FC7" w:rsidRPr="00FC5C9D" w:rsidRDefault="00003FC7" w:rsidP="00003FC7">
            <w:pPr>
              <w:pStyle w:val="aff1"/>
              <w:numPr>
                <w:ilvl w:val="0"/>
                <w:numId w:val="44"/>
              </w:numPr>
              <w:spacing w:after="0" w:line="36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集群规模：</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4.1管理节点数量：≥2台</w:t>
            </w:r>
          </w:p>
          <w:p w:rsidR="00003FC7" w:rsidRPr="00FC5C9D" w:rsidRDefault="00003FC7" w:rsidP="00494FAC">
            <w:pPr>
              <w:pStyle w:val="aff1"/>
              <w:spacing w:after="0" w:line="360" w:lineRule="auto"/>
              <w:ind w:left="420"/>
              <w:rPr>
                <w:rFonts w:ascii="仿宋_GB2312" w:eastAsia="仿宋_GB2312" w:hAnsi="微软雅黑" w:cs="宋体"/>
                <w:sz w:val="24"/>
                <w:szCs w:val="24"/>
              </w:rPr>
            </w:pPr>
            <w:r w:rsidRPr="00FC5C9D">
              <w:rPr>
                <w:rFonts w:ascii="仿宋_GB2312" w:eastAsia="仿宋_GB2312" w:hAnsi="微软雅黑" w:cs="宋体" w:hint="eastAsia"/>
                <w:sz w:val="24"/>
                <w:szCs w:val="24"/>
              </w:rPr>
              <w:t>4.2子节点数量6-500台</w:t>
            </w:r>
            <w:r w:rsidRPr="00FC5C9D">
              <w:rPr>
                <w:rFonts w:ascii="仿宋_GB2312" w:eastAsia="仿宋_GB2312" w:hAnsi="微软雅黑" w:cs="宋体" w:hint="eastAsia"/>
                <w:sz w:val="24"/>
                <w:szCs w:val="24"/>
              </w:rPr>
              <w:br/>
              <w:t>4.3最大存储容量≥6PB</w:t>
            </w:r>
            <w:r w:rsidRPr="00FC5C9D">
              <w:rPr>
                <w:rFonts w:ascii="仿宋_GB2312" w:eastAsia="仿宋_GB2312" w:hAnsi="微软雅黑" w:cs="宋体" w:hint="eastAsia"/>
                <w:sz w:val="24"/>
                <w:szCs w:val="24"/>
              </w:rPr>
              <w:br/>
              <w:t>4.4最大支持小文件数量≥20亿</w:t>
            </w:r>
            <w:r w:rsidRPr="00FC5C9D">
              <w:rPr>
                <w:rFonts w:ascii="仿宋_GB2312" w:eastAsia="仿宋_GB2312" w:hAnsi="微软雅黑" w:cs="宋体" w:hint="eastAsia"/>
                <w:sz w:val="24"/>
                <w:szCs w:val="24"/>
              </w:rPr>
              <w:br/>
              <w:t>4.5最大支持大文件数量≥2000万</w:t>
            </w:r>
            <w:r w:rsidRPr="00FC5C9D">
              <w:rPr>
                <w:rFonts w:ascii="仿宋_GB2312" w:eastAsia="仿宋_GB2312" w:hAnsi="微软雅黑" w:cs="宋体" w:hint="eastAsia"/>
                <w:sz w:val="24"/>
                <w:szCs w:val="24"/>
              </w:rPr>
              <w:br/>
              <w:t>4.6最大接入通道数≥3000路</w:t>
            </w:r>
            <w:r w:rsidRPr="00FC5C9D">
              <w:rPr>
                <w:rFonts w:ascii="仿宋_GB2312" w:eastAsia="仿宋_GB2312" w:hAnsi="微软雅黑" w:cs="宋体" w:hint="eastAsia"/>
                <w:sz w:val="24"/>
                <w:szCs w:val="24"/>
              </w:rPr>
              <w:br/>
              <w:t>4.7最大图片数≥20亿。</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19</w:t>
            </w:r>
          </w:p>
        </w:tc>
        <w:tc>
          <w:tcPr>
            <w:tcW w:w="1542" w:type="dxa"/>
            <w:gridSpan w:val="2"/>
            <w:vMerge/>
            <w:vAlign w:val="center"/>
          </w:tcPr>
          <w:p w:rsidR="00003FC7" w:rsidRPr="00FC5C9D" w:rsidRDefault="00003FC7" w:rsidP="00494FAC">
            <w:pPr>
              <w:widowControl/>
              <w:jc w:val="center"/>
              <w:rPr>
                <w:rFonts w:ascii="仿宋_GB2312" w:eastAsia="仿宋_GB2312" w:hAnsi="微软雅黑" w:cs="宋体"/>
                <w:kern w:val="0"/>
                <w:sz w:val="24"/>
              </w:rPr>
            </w:pPr>
          </w:p>
        </w:tc>
        <w:tc>
          <w:tcPr>
            <w:tcW w:w="5965" w:type="dxa"/>
            <w:shd w:val="clear" w:color="auto" w:fill="auto"/>
            <w:vAlign w:val="center"/>
          </w:tcPr>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配置要求不低于：高性能六核处理器，嵌入式LINUX系统，控制器架构，16GB DDR4 主频2666MHz，1+1冗余电源，8个千兆数据电口，1个eSATA接口，1个RS-232接口，2个USB 3.0接口，2个USB 2.0接口，内置1块2.5英寸SATA 240G 企业级固态硬盘，最大支持48个2.5"或3.5"的SATA硬盘或者SAS硬盘，6U机架式，，功耗不大于800W（含硬盘）。</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提供云存储数据存储和PaaS子服务管理功能。</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云存储系统采用主流的对象存储架构、先进的容错算法、智能化的资源调度技术，提供了基于分布式文件系统的数据存储能力，具备大容量、高可靠、高性能、使用简单、自动化管理等特点，保障数据的电信级安全可靠，支持集群横向扩展，满足大数据、云计算业务的需求；</w:t>
            </w:r>
            <w:r w:rsidRPr="00FC5C9D">
              <w:rPr>
                <w:rFonts w:ascii="仿宋_GB2312" w:eastAsia="仿宋_GB2312" w:hAnsi="微软雅黑" w:cs="宋体" w:hint="eastAsia"/>
                <w:sz w:val="24"/>
                <w:szCs w:val="24"/>
              </w:rPr>
              <w:br/>
              <w:t>采用Erasure Code冗余技术，数据分片后存储至多</w:t>
            </w:r>
            <w:r w:rsidRPr="00FC5C9D">
              <w:rPr>
                <w:rFonts w:ascii="仿宋_GB2312" w:eastAsia="仿宋_GB2312" w:hAnsi="微软雅黑" w:cs="宋体" w:hint="eastAsia"/>
                <w:sz w:val="24"/>
                <w:szCs w:val="24"/>
              </w:rPr>
              <w:lastRenderedPageBreak/>
              <w:t>台节点中，支持设备级、硬盘级容错；</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支持N+M多种容错模式（N+1，N+2，N+3，N+4），磁盘利用率为N/（N+M）；</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支持录像业务级别按空间、时间的循环覆盖；</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支持融合存储，支持视频、图片、文档等数据混合存储；</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支持视频录像能以文件方式被第三方应用从云存储中直接读取；</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支持存储节点间基于性能和容量的负载均衡，节点内部基于硬盘性能和容量的负载均衡；</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在80%磁盘利用率下，最大容忍四台存储节点同时故障，历史录像不丢失。</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 xml:space="preserve">最大接入：视频≥512路，图片≥300路； 视频最大存储：≥300路或≥800Mbps； 图片最大存储：≥200条记录/3秒，每条记录1张不低于500KB大图+1张50KB小图； </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视频设备接入模块：支持国标、Onvif，大华协议、海康协议等接入各类型的前端设备.；</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卡口设备接入模块：支持人脸、车辆卡口设备接入以及结构化数据接入；</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视频图片存储模块：支持视频和图片的基础存储业务，包括录像计划，图片计划配置管理，包括视频流按通道和类型进行分类，并进行相应的索引创建等；</w:t>
            </w:r>
          </w:p>
          <w:p w:rsidR="00003FC7" w:rsidRPr="00FC5C9D" w:rsidRDefault="00003FC7" w:rsidP="00003FC7">
            <w:pPr>
              <w:pStyle w:val="aff1"/>
              <w:numPr>
                <w:ilvl w:val="0"/>
                <w:numId w:val="45"/>
              </w:numPr>
              <w:spacing w:after="0" w:line="300" w:lineRule="auto"/>
              <w:rPr>
                <w:rFonts w:ascii="仿宋_GB2312" w:eastAsia="仿宋_GB2312" w:hAnsi="微软雅黑" w:cs="宋体"/>
                <w:sz w:val="24"/>
                <w:szCs w:val="24"/>
              </w:rPr>
            </w:pPr>
            <w:r w:rsidRPr="00FC5C9D">
              <w:rPr>
                <w:rFonts w:ascii="仿宋_GB2312" w:eastAsia="仿宋_GB2312" w:hAnsi="微软雅黑" w:cs="宋体" w:hint="eastAsia"/>
                <w:sz w:val="24"/>
                <w:szCs w:val="24"/>
              </w:rPr>
              <w:t>流媒体转发模块：支持流媒体动态负载均衡，弹性扩容，具备快速故障接管能力支持RTSP,HLS,FLV等流媒体协议。</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9</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20</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硬盘</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配置不低于容量6000G；尺寸3.5inch；接口SATA；缓存256M；转速7200RPM；平均运行功率11.67W。</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块</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360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二</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配套建设</w:t>
            </w:r>
          </w:p>
        </w:tc>
        <w:tc>
          <w:tcPr>
            <w:tcW w:w="5965"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 xml:space="preserve">　</w:t>
            </w:r>
          </w:p>
        </w:tc>
        <w:tc>
          <w:tcPr>
            <w:tcW w:w="76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c>
          <w:tcPr>
            <w:tcW w:w="708" w:type="dxa"/>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接入层交换机</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1）配置不低于24*RJ4510/100/1000M；4*SFP+1/10G；交换容量128Gbps；包转发率96Mpps；包缓存大小  32Mb；MAC表大小 32K；VLAN数 4k；</w:t>
            </w:r>
            <w:r w:rsidRPr="00FC5C9D">
              <w:rPr>
                <w:rFonts w:ascii="仿宋_GB2312" w:eastAsia="仿宋_GB2312" w:hAnsi="微软雅黑" w:cs="宋体" w:hint="eastAsia"/>
                <w:kern w:val="0"/>
                <w:sz w:val="24"/>
              </w:rPr>
              <w:br/>
              <w:t>2）高性能交换机芯片，大缓存，视频无卡顿；</w:t>
            </w:r>
            <w:r w:rsidRPr="00FC5C9D">
              <w:rPr>
                <w:rFonts w:ascii="仿宋_GB2312" w:eastAsia="仿宋_GB2312" w:hAnsi="微软雅黑" w:cs="宋体" w:hint="eastAsia"/>
                <w:kern w:val="0"/>
                <w:sz w:val="24"/>
              </w:rPr>
              <w:br/>
              <w:t>3）符合IEEE802.3、IEEE802.3u、IEEE802.3ab、IEEE802.3ae、IEEE802.3x标准；</w:t>
            </w:r>
            <w:r w:rsidRPr="00FC5C9D">
              <w:rPr>
                <w:rFonts w:ascii="仿宋_GB2312" w:eastAsia="仿宋_GB2312" w:hAnsi="微软雅黑" w:cs="宋体" w:hint="eastAsia"/>
                <w:kern w:val="0"/>
                <w:sz w:val="24"/>
              </w:rPr>
              <w:br/>
              <w:t>4）支持STP、RSTP、MSTP生成树协议；</w:t>
            </w:r>
            <w:r w:rsidRPr="00FC5C9D">
              <w:rPr>
                <w:rFonts w:ascii="仿宋_GB2312" w:eastAsia="仿宋_GB2312" w:hAnsi="微软雅黑" w:cs="宋体" w:hint="eastAsia"/>
                <w:kern w:val="0"/>
                <w:sz w:val="24"/>
              </w:rPr>
              <w:br/>
            </w:r>
            <w:r w:rsidRPr="00FC5C9D">
              <w:rPr>
                <w:rFonts w:ascii="仿宋_GB2312" w:eastAsia="仿宋_GB2312" w:hAnsi="微软雅黑" w:cs="宋体" w:hint="eastAsia"/>
                <w:kern w:val="0"/>
                <w:sz w:val="24"/>
              </w:rPr>
              <w:lastRenderedPageBreak/>
              <w:t>5）支持ERPS；</w:t>
            </w:r>
            <w:r w:rsidRPr="00FC5C9D">
              <w:rPr>
                <w:rFonts w:ascii="仿宋_GB2312" w:eastAsia="仿宋_GB2312" w:hAnsi="微软雅黑" w:cs="宋体" w:hint="eastAsia"/>
                <w:kern w:val="0"/>
                <w:sz w:val="24"/>
              </w:rPr>
              <w:br/>
              <w:t>6）支持手工聚合和静态LACP协议聚合；</w:t>
            </w:r>
            <w:r w:rsidRPr="00FC5C9D">
              <w:rPr>
                <w:rFonts w:ascii="仿宋_GB2312" w:eastAsia="仿宋_GB2312" w:hAnsi="微软雅黑" w:cs="宋体" w:hint="eastAsia"/>
                <w:kern w:val="0"/>
                <w:sz w:val="24"/>
              </w:rPr>
              <w:br/>
              <w:t>7）支持二层特性包括vlan、IGMPSnooping、LLDP、ACL、QoS等；</w:t>
            </w:r>
            <w:r w:rsidRPr="00FC5C9D">
              <w:rPr>
                <w:rFonts w:ascii="仿宋_GB2312" w:eastAsia="仿宋_GB2312" w:hAnsi="微软雅黑" w:cs="宋体" w:hint="eastAsia"/>
                <w:kern w:val="0"/>
                <w:sz w:val="24"/>
              </w:rPr>
              <w:br/>
              <w:t>8）支持静态路由；</w:t>
            </w:r>
            <w:r w:rsidRPr="00FC5C9D">
              <w:rPr>
                <w:rFonts w:ascii="仿宋_GB2312" w:eastAsia="仿宋_GB2312" w:hAnsi="微软雅黑" w:cs="宋体" w:hint="eastAsia"/>
                <w:kern w:val="0"/>
                <w:sz w:val="24"/>
              </w:rPr>
              <w:br/>
              <w:t>9）支持Web、SNMP和命令行管理；</w:t>
            </w:r>
            <w:r w:rsidRPr="00FC5C9D">
              <w:rPr>
                <w:rFonts w:ascii="仿宋_GB2312" w:eastAsia="仿宋_GB2312" w:hAnsi="微软雅黑" w:cs="宋体" w:hint="eastAsia"/>
                <w:kern w:val="0"/>
                <w:sz w:val="24"/>
              </w:rPr>
              <w:br/>
              <w:t>10）.全金属外壳，宽温设计。</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lastRenderedPageBreak/>
              <w:t>2</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核心交换机</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1）L3全万兆以太网交换机48个1/10G Base-X SFP+万兆以太网光口，2个40G QSFP+以太网光口，包含2个电源，2个风扇；交换容量2.56Tbps；包转发率1080Mpps；</w:t>
            </w:r>
            <w:r w:rsidRPr="00FC5C9D">
              <w:rPr>
                <w:rFonts w:ascii="仿宋_GB2312" w:eastAsia="仿宋_GB2312" w:hAnsi="微软雅黑" w:cs="宋体" w:hint="eastAsia"/>
                <w:kern w:val="0"/>
                <w:sz w:val="24"/>
              </w:rPr>
              <w:br/>
              <w:t>2）高性能交换机芯片，大缓存，视频无卡顿；</w:t>
            </w:r>
            <w:r w:rsidRPr="00FC5C9D">
              <w:rPr>
                <w:rFonts w:ascii="仿宋_GB2312" w:eastAsia="仿宋_GB2312" w:hAnsi="微软雅黑" w:cs="宋体" w:hint="eastAsia"/>
                <w:kern w:val="0"/>
                <w:sz w:val="24"/>
              </w:rPr>
              <w:br/>
              <w:t>3）符合IEEE802.3、IEEE802.3u、IEEE802.3ab、IEEE802.3z、IEEE802.3x标准；</w:t>
            </w:r>
            <w:r w:rsidRPr="00FC5C9D">
              <w:rPr>
                <w:rFonts w:ascii="仿宋_GB2312" w:eastAsia="仿宋_GB2312" w:hAnsi="微软雅黑" w:cs="宋体" w:hint="eastAsia"/>
                <w:kern w:val="0"/>
                <w:sz w:val="24"/>
              </w:rPr>
              <w:br/>
              <w:t>4）支持STP、RSTP、MSTP生成树协议；</w:t>
            </w:r>
            <w:r w:rsidRPr="00FC5C9D">
              <w:rPr>
                <w:rFonts w:ascii="仿宋_GB2312" w:eastAsia="仿宋_GB2312" w:hAnsi="微软雅黑" w:cs="宋体" w:hint="eastAsia"/>
                <w:kern w:val="0"/>
                <w:sz w:val="24"/>
              </w:rPr>
              <w:br/>
              <w:t>5）支持手工聚合和静态LACP协议聚合；</w:t>
            </w:r>
            <w:r w:rsidRPr="00FC5C9D">
              <w:rPr>
                <w:rFonts w:ascii="仿宋_GB2312" w:eastAsia="仿宋_GB2312" w:hAnsi="微软雅黑" w:cs="宋体" w:hint="eastAsia"/>
                <w:kern w:val="0"/>
                <w:sz w:val="24"/>
              </w:rPr>
              <w:br/>
              <w:t>6）支持二层特性包括vlan、IGMPSnooping、LLDP、ACL、QoS等；</w:t>
            </w:r>
            <w:r w:rsidRPr="00FC5C9D">
              <w:rPr>
                <w:rFonts w:ascii="仿宋_GB2312" w:eastAsia="仿宋_GB2312" w:hAnsi="微软雅黑" w:cs="宋体" w:hint="eastAsia"/>
                <w:kern w:val="0"/>
                <w:sz w:val="24"/>
              </w:rPr>
              <w:br/>
              <w:t>7）支持IPV4、IPV46路由特征；</w:t>
            </w:r>
            <w:r w:rsidRPr="00FC5C9D">
              <w:rPr>
                <w:rFonts w:ascii="仿宋_GB2312" w:eastAsia="仿宋_GB2312" w:hAnsi="微软雅黑" w:cs="宋体" w:hint="eastAsia"/>
                <w:kern w:val="0"/>
                <w:sz w:val="24"/>
              </w:rPr>
              <w:br/>
              <w:t>8）支持Web、SNMP和命令行管理。</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台</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3</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千兆多模光模块</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光模块用于配套交换机进行远距离光传输多模双纤双向,155M,850nm,2km,-40~85度,3.3v,LC接口。</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万兆多模光模块</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光模块用于配套交换机进行远距离光传输多模双纤双向,10G,850nm,300m,-40~85度,3.3V,LC接口。</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10</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万兆单模光模块</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光模块用于配套交换机进行远距离光传输单模双纤双向,10G,1330nm,20km,-40~85度,3.3v,LC接口 。</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5</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机柜租赁</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42U19寸标准服务器机柜租赁1年，含电费。</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只</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4</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6</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公安网线路租赁</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专线1000M，租赁1年。</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条</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2</w:t>
            </w:r>
          </w:p>
        </w:tc>
      </w:tr>
      <w:tr w:rsidR="00003FC7" w:rsidRPr="00FC5C9D" w:rsidTr="00494FAC">
        <w:trPr>
          <w:jc w:val="center"/>
        </w:trPr>
        <w:tc>
          <w:tcPr>
            <w:tcW w:w="699"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7</w:t>
            </w:r>
          </w:p>
        </w:tc>
        <w:tc>
          <w:tcPr>
            <w:tcW w:w="1542" w:type="dxa"/>
            <w:gridSpan w:val="2"/>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集成施工</w:t>
            </w:r>
          </w:p>
        </w:tc>
        <w:tc>
          <w:tcPr>
            <w:tcW w:w="5965" w:type="dxa"/>
            <w:shd w:val="clear" w:color="auto" w:fill="auto"/>
            <w:vAlign w:val="center"/>
          </w:tcPr>
          <w:p w:rsidR="00003FC7" w:rsidRPr="00FC5C9D" w:rsidRDefault="00003FC7" w:rsidP="00494FAC">
            <w:pPr>
              <w:widowControl/>
              <w:jc w:val="left"/>
              <w:rPr>
                <w:rFonts w:ascii="仿宋_GB2312" w:eastAsia="仿宋_GB2312" w:hAnsi="微软雅黑" w:cs="宋体"/>
                <w:kern w:val="0"/>
                <w:sz w:val="24"/>
              </w:rPr>
            </w:pPr>
            <w:r w:rsidRPr="00FC5C9D">
              <w:rPr>
                <w:rFonts w:ascii="仿宋_GB2312" w:eastAsia="仿宋_GB2312" w:hAnsi="微软雅黑" w:cs="宋体" w:hint="eastAsia"/>
                <w:kern w:val="0"/>
                <w:sz w:val="24"/>
              </w:rPr>
              <w:t>含安装调试辅材布线施工等。</w:t>
            </w:r>
          </w:p>
        </w:tc>
        <w:tc>
          <w:tcPr>
            <w:tcW w:w="76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项</w:t>
            </w:r>
          </w:p>
        </w:tc>
        <w:tc>
          <w:tcPr>
            <w:tcW w:w="708" w:type="dxa"/>
            <w:shd w:val="clear" w:color="auto" w:fill="auto"/>
            <w:vAlign w:val="center"/>
          </w:tcPr>
          <w:p w:rsidR="00003FC7" w:rsidRPr="00FC5C9D" w:rsidRDefault="00003FC7" w:rsidP="00494FAC">
            <w:pPr>
              <w:widowControl/>
              <w:jc w:val="center"/>
              <w:rPr>
                <w:rFonts w:ascii="仿宋_GB2312" w:eastAsia="仿宋_GB2312" w:hAnsi="微软雅黑" w:cs="宋体"/>
                <w:kern w:val="0"/>
                <w:sz w:val="24"/>
              </w:rPr>
            </w:pPr>
            <w:r w:rsidRPr="00FC5C9D">
              <w:rPr>
                <w:rFonts w:ascii="仿宋_GB2312" w:eastAsia="仿宋_GB2312" w:hAnsi="微软雅黑" w:cs="宋体" w:hint="eastAsia"/>
                <w:kern w:val="0"/>
                <w:sz w:val="24"/>
              </w:rPr>
              <w:t>1</w:t>
            </w:r>
          </w:p>
        </w:tc>
      </w:tr>
    </w:tbl>
    <w:p w:rsidR="008E75EB" w:rsidRPr="00FC5C9D" w:rsidRDefault="008E75EB" w:rsidP="008E75EB">
      <w:pPr>
        <w:widowControl/>
        <w:spacing w:line="380" w:lineRule="exact"/>
        <w:ind w:firstLineChars="200" w:firstLine="482"/>
        <w:jc w:val="left"/>
        <w:rPr>
          <w:rFonts w:ascii="仿宋" w:eastAsia="仿宋" w:hAnsi="仿宋"/>
          <w:b/>
          <w:sz w:val="24"/>
          <w:szCs w:val="21"/>
        </w:rPr>
      </w:pPr>
      <w:r w:rsidRPr="00FC5C9D">
        <w:rPr>
          <w:rFonts w:ascii="仿宋_GB2312" w:eastAsia="仿宋_GB2312" w:hint="eastAsia"/>
          <w:b/>
          <w:sz w:val="24"/>
        </w:rPr>
        <w:t>以上清单内涉及到硬件服务器参数为最低要求。</w:t>
      </w:r>
    </w:p>
    <w:p w:rsidR="00003FC7" w:rsidRPr="00FC5C9D" w:rsidRDefault="00003FC7" w:rsidP="00003FC7">
      <w:pPr>
        <w:spacing w:line="380" w:lineRule="exact"/>
        <w:ind w:firstLineChars="200" w:firstLine="482"/>
        <w:rPr>
          <w:rFonts w:ascii="仿宋_GB2312" w:eastAsia="仿宋_GB2312"/>
          <w:b/>
          <w:sz w:val="24"/>
        </w:rPr>
      </w:pPr>
      <w:r w:rsidRPr="00FC5C9D">
        <w:rPr>
          <w:rFonts w:ascii="仿宋_GB2312" w:eastAsia="仿宋_GB2312" w:hint="eastAsia"/>
          <w:b/>
          <w:sz w:val="24"/>
          <w:szCs w:val="21"/>
        </w:rPr>
        <w:t>（1）因本项目后端管控系统建设是在市局</w:t>
      </w:r>
      <w:r w:rsidRPr="00FC5C9D">
        <w:rPr>
          <w:rFonts w:ascii="仿宋_GB2312" w:eastAsia="仿宋_GB2312" w:hAnsi="微软雅黑" w:cs="宋体" w:hint="eastAsia"/>
          <w:b/>
          <w:bCs/>
          <w:kern w:val="0"/>
          <w:sz w:val="24"/>
        </w:rPr>
        <w:t>现有平台</w:t>
      </w:r>
      <w:r w:rsidRPr="00FC5C9D">
        <w:rPr>
          <w:rFonts w:ascii="仿宋_GB2312" w:eastAsia="仿宋_GB2312" w:hint="eastAsia"/>
          <w:b/>
          <w:sz w:val="24"/>
          <w:szCs w:val="21"/>
        </w:rPr>
        <w:t>基础上部署全市检查站管控平台，</w:t>
      </w:r>
      <w:r w:rsidRPr="00FC5C9D">
        <w:rPr>
          <w:rFonts w:ascii="仿宋_GB2312" w:eastAsia="仿宋_GB2312" w:hint="eastAsia"/>
          <w:b/>
          <w:sz w:val="24"/>
        </w:rPr>
        <w:t>其中本项目涉及到的</w:t>
      </w:r>
      <w:r w:rsidRPr="00FC5C9D">
        <w:rPr>
          <w:rFonts w:ascii="仿宋_GB2312" w:eastAsia="仿宋_GB2312" w:hint="eastAsia"/>
          <w:b/>
          <w:sz w:val="24"/>
          <w:szCs w:val="21"/>
        </w:rPr>
        <w:t>接入、解析能力、云数据库、云存储等均</w:t>
      </w:r>
      <w:r w:rsidRPr="00FC5C9D">
        <w:rPr>
          <w:rFonts w:ascii="仿宋_GB2312" w:eastAsia="仿宋_GB2312" w:hint="eastAsia"/>
          <w:b/>
          <w:sz w:val="24"/>
        </w:rPr>
        <w:t>需与绍兴市公安局</w:t>
      </w:r>
      <w:r w:rsidRPr="00FC5C9D">
        <w:rPr>
          <w:rFonts w:ascii="仿宋_GB2312" w:eastAsia="仿宋_GB2312" w:hAnsi="微软雅黑" w:cs="宋体" w:hint="eastAsia"/>
          <w:b/>
          <w:bCs/>
          <w:kern w:val="0"/>
          <w:sz w:val="24"/>
        </w:rPr>
        <w:t>现有平台</w:t>
      </w:r>
      <w:r w:rsidRPr="00FC5C9D">
        <w:rPr>
          <w:rFonts w:ascii="仿宋_GB2312" w:eastAsia="仿宋_GB2312" w:hint="eastAsia"/>
          <w:b/>
          <w:sz w:val="24"/>
          <w:szCs w:val="21"/>
        </w:rPr>
        <w:t>接入、解析能力、云数据库、云存储</w:t>
      </w:r>
      <w:r w:rsidRPr="00FC5C9D">
        <w:rPr>
          <w:rFonts w:ascii="仿宋_GB2312" w:eastAsia="仿宋_GB2312" w:hint="eastAsia"/>
          <w:b/>
          <w:sz w:val="24"/>
        </w:rPr>
        <w:t>兼容对接扩容，所以投标人需认真考虑系统的完整性及兼容性。</w:t>
      </w:r>
    </w:p>
    <w:p w:rsidR="00003FC7" w:rsidRPr="00FC5C9D" w:rsidRDefault="00003FC7" w:rsidP="00003FC7">
      <w:pPr>
        <w:spacing w:line="380" w:lineRule="exact"/>
        <w:ind w:firstLineChars="200" w:firstLine="482"/>
        <w:rPr>
          <w:rFonts w:ascii="仿宋_GB2312" w:eastAsia="仿宋_GB2312"/>
          <w:b/>
          <w:sz w:val="24"/>
        </w:rPr>
      </w:pPr>
      <w:r w:rsidRPr="00FC5C9D">
        <w:rPr>
          <w:rFonts w:ascii="仿宋_GB2312" w:eastAsia="仿宋_GB2312" w:hint="eastAsia"/>
          <w:b/>
          <w:sz w:val="24"/>
        </w:rPr>
        <w:t>（2）根据浙江省公安厅相关要求，为保障全省检查安保核录一体化作战，确保高效、精准，平台需对接省厅人车核录接口，并通过治理后形成绍兴本地必查库、稽查库、关注库、快通库，平台建成后需向上对接，满足省厅汇聚人员核查、过车数据、检查站基础信息、战果核查数据的需求，并且平台需向向省厅上传快通人员申请数据，确保一地申请，多滴快通，确保满足全省检查站考核工作，同时也可减少重复检查工作。</w:t>
      </w:r>
    </w:p>
    <w:bookmarkEnd w:id="8"/>
    <w:p w:rsidR="00003FC7" w:rsidRPr="00FC5C9D" w:rsidRDefault="00003FC7" w:rsidP="00003FC7">
      <w:pPr>
        <w:spacing w:line="380" w:lineRule="exact"/>
        <w:ind w:firstLineChars="200" w:firstLine="482"/>
        <w:rPr>
          <w:rFonts w:ascii="仿宋_GB2312" w:eastAsia="仿宋_GB2312"/>
          <w:b/>
          <w:sz w:val="24"/>
          <w:szCs w:val="21"/>
        </w:rPr>
      </w:pPr>
      <w:r w:rsidRPr="00FC5C9D">
        <w:rPr>
          <w:rFonts w:ascii="仿宋_GB2312" w:eastAsia="仿宋_GB2312" w:hint="eastAsia"/>
          <w:b/>
          <w:sz w:val="24"/>
        </w:rPr>
        <w:t>（3）★为</w:t>
      </w:r>
      <w:r w:rsidRPr="00FC5C9D">
        <w:rPr>
          <w:rFonts w:ascii="仿宋_GB2312" w:eastAsia="仿宋_GB2312" w:hAnsi="仿宋" w:cs="仿宋_GB2312" w:hint="eastAsia"/>
          <w:b/>
          <w:bCs/>
          <w:sz w:val="24"/>
        </w:rPr>
        <w:t>保证系统建设的兼容性、可实施性及数据能够互通共用，投标人</w:t>
      </w:r>
      <w:r w:rsidRPr="00FC5C9D">
        <w:rPr>
          <w:rFonts w:ascii="仿宋_GB2312" w:eastAsia="仿宋_GB2312" w:hAnsi="仿宋" w:cs="仿宋_GB2312" w:hint="eastAsia"/>
          <w:b/>
          <w:bCs/>
          <w:sz w:val="24"/>
        </w:rPr>
        <w:lastRenderedPageBreak/>
        <w:t>需提供对接承诺函，承诺内容需包含以上</w:t>
      </w:r>
      <w:r w:rsidRPr="00FC5C9D">
        <w:rPr>
          <w:rFonts w:ascii="仿宋_GB2312" w:eastAsia="仿宋_GB2312" w:hint="eastAsia"/>
          <w:b/>
          <w:sz w:val="24"/>
          <w:szCs w:val="21"/>
        </w:rPr>
        <w:t>（1）</w:t>
      </w:r>
      <w:r w:rsidRPr="00FC5C9D">
        <w:rPr>
          <w:rFonts w:ascii="仿宋_GB2312" w:eastAsia="仿宋_GB2312" w:hint="eastAsia"/>
          <w:b/>
          <w:sz w:val="24"/>
        </w:rPr>
        <w:t>（2）</w:t>
      </w:r>
      <w:r w:rsidRPr="00FC5C9D">
        <w:rPr>
          <w:rFonts w:ascii="仿宋_GB2312" w:eastAsia="仿宋_GB2312" w:hAnsi="仿宋" w:cs="仿宋_GB2312" w:hint="eastAsia"/>
          <w:b/>
          <w:bCs/>
          <w:sz w:val="24"/>
        </w:rPr>
        <w:t>两点要求的兼容对接及承担对接所产生的一切费用（费用不</w:t>
      </w:r>
      <w:r w:rsidR="00494FAC" w:rsidRPr="00FC5C9D">
        <w:rPr>
          <w:rFonts w:ascii="仿宋_GB2312" w:eastAsia="仿宋_GB2312" w:hAnsi="仿宋" w:cs="仿宋_GB2312" w:hint="eastAsia"/>
          <w:b/>
          <w:bCs/>
          <w:sz w:val="24"/>
        </w:rPr>
        <w:t>再</w:t>
      </w:r>
      <w:r w:rsidRPr="00FC5C9D">
        <w:rPr>
          <w:rFonts w:ascii="仿宋_GB2312" w:eastAsia="仿宋_GB2312" w:hAnsi="仿宋" w:cs="仿宋_GB2312" w:hint="eastAsia"/>
          <w:b/>
          <w:bCs/>
          <w:sz w:val="24"/>
        </w:rPr>
        <w:t>追加），格式及内容自拟，</w:t>
      </w:r>
      <w:r w:rsidRPr="00FC5C9D">
        <w:rPr>
          <w:rFonts w:ascii="仿宋_GB2312" w:eastAsia="仿宋_GB2312" w:hint="eastAsia"/>
          <w:b/>
          <w:sz w:val="24"/>
          <w:szCs w:val="21"/>
        </w:rPr>
        <w:t>不提供承诺的做无效投标处理。</w:t>
      </w:r>
    </w:p>
    <w:p w:rsidR="00003FC7" w:rsidRPr="00FC5C9D" w:rsidRDefault="00003FC7" w:rsidP="00003FC7">
      <w:pPr>
        <w:spacing w:line="380" w:lineRule="exact"/>
        <w:ind w:firstLineChars="200" w:firstLine="482"/>
        <w:rPr>
          <w:rFonts w:ascii="仿宋_GB2312" w:eastAsia="仿宋_GB2312"/>
          <w:b/>
          <w:sz w:val="24"/>
          <w:szCs w:val="21"/>
        </w:rPr>
      </w:pPr>
      <w:r w:rsidRPr="00FC5C9D">
        <w:rPr>
          <w:rFonts w:ascii="仿宋_GB2312" w:eastAsia="仿宋_GB2312" w:hint="eastAsia"/>
          <w:b/>
          <w:sz w:val="24"/>
          <w:szCs w:val="21"/>
        </w:rPr>
        <w:t>（4）投标人可在以上项目清单之后详细列出认为对于按招标文件、图纸及技术要求完成本工程所必须发生的，但没有包括在上述项目清单费用中的项目；如认为清单内项目的数量有误，亦可于清单下方列明具体的“序号、名称、规格参数、单位、数量。</w:t>
      </w:r>
    </w:p>
    <w:p w:rsidR="00003FC7" w:rsidRPr="00FC5C9D" w:rsidRDefault="00003FC7" w:rsidP="00003FC7">
      <w:pPr>
        <w:spacing w:line="380" w:lineRule="exact"/>
        <w:ind w:firstLineChars="200" w:firstLine="482"/>
        <w:rPr>
          <w:rFonts w:ascii="仿宋_GB2312" w:eastAsia="仿宋_GB2312"/>
          <w:b/>
          <w:sz w:val="24"/>
          <w:szCs w:val="21"/>
        </w:rPr>
      </w:pPr>
      <w:r w:rsidRPr="00FC5C9D">
        <w:rPr>
          <w:rFonts w:ascii="仿宋_GB2312" w:eastAsia="仿宋_GB2312" w:hint="eastAsia"/>
          <w:b/>
          <w:sz w:val="24"/>
          <w:szCs w:val="21"/>
        </w:rPr>
        <w:t>（5）如有第三方设备或软件接入，中标人需无条件按采购人要求配合接入并调试，确保设备或软件正常运行。</w:t>
      </w:r>
    </w:p>
    <w:p w:rsidR="00003FC7" w:rsidRPr="00FC5C9D" w:rsidRDefault="00003FC7" w:rsidP="00003FC7">
      <w:pPr>
        <w:spacing w:line="380" w:lineRule="exact"/>
        <w:ind w:firstLineChars="200" w:firstLine="482"/>
        <w:rPr>
          <w:rFonts w:ascii="仿宋_GB2312" w:eastAsia="仿宋_GB2312"/>
          <w:b/>
          <w:sz w:val="24"/>
          <w:szCs w:val="21"/>
        </w:rPr>
      </w:pPr>
      <w:r w:rsidRPr="00FC5C9D">
        <w:rPr>
          <w:rFonts w:ascii="仿宋_GB2312" w:eastAsia="仿宋_GB2312" w:hint="eastAsia"/>
          <w:b/>
          <w:sz w:val="24"/>
          <w:szCs w:val="21"/>
        </w:rPr>
        <w:t>（6）检查站驾驶舱模块需与亚运安保整体驾驶舱风格一致，同时实现兼容对接，按照亚运安保指挥部要求进行开发，开发要求如下:</w:t>
      </w:r>
    </w:p>
    <w:p w:rsidR="00003FC7" w:rsidRPr="00FC5C9D" w:rsidRDefault="00003FC7" w:rsidP="00003FC7">
      <w:pPr>
        <w:spacing w:line="380" w:lineRule="exact"/>
        <w:ind w:firstLineChars="200" w:firstLine="482"/>
        <w:rPr>
          <w:rFonts w:ascii="仿宋_GB2312" w:eastAsia="仿宋_GB2312"/>
          <w:b/>
          <w:sz w:val="24"/>
          <w:szCs w:val="21"/>
        </w:rPr>
      </w:pPr>
      <w:r w:rsidRPr="00FC5C9D">
        <w:rPr>
          <w:rFonts w:ascii="仿宋_GB2312" w:eastAsia="仿宋_GB2312" w:hint="eastAsia"/>
          <w:b/>
          <w:sz w:val="24"/>
          <w:szCs w:val="21"/>
        </w:rPr>
        <w:t>驾驶舱模块开发需具备两个比例，比例1：奥体指挥部大屏为P1.25的LED大屏，长宽比为8:2.5，屏幕分辨率为6720*2160。驾驶舱的总体设计需满足此分辨率和页面比例。比例2：还需要设计对应的16:9的驾驶舱，配合其他场馆不同尺寸的大屏展示。下图为16:9的驾驶舱设计面板规范，其中左右两边采用透明设计，能看见底层地图，效果如下图。</w:t>
      </w:r>
    </w:p>
    <w:p w:rsidR="00003FC7" w:rsidRPr="00FC5C9D" w:rsidRDefault="00003FC7" w:rsidP="00003FC7">
      <w:pPr>
        <w:spacing w:line="360" w:lineRule="auto"/>
        <w:rPr>
          <w:rFonts w:ascii="仿宋_GB2312" w:eastAsia="仿宋_GB2312"/>
          <w:b/>
          <w:sz w:val="24"/>
          <w:szCs w:val="21"/>
        </w:rPr>
      </w:pPr>
      <w:r w:rsidRPr="00FC5C9D">
        <w:rPr>
          <w:noProof/>
        </w:rPr>
        <w:drawing>
          <wp:inline distT="0" distB="0" distL="0" distR="0">
            <wp:extent cx="5273040" cy="2695575"/>
            <wp:effectExtent l="19050" t="0" r="3658" b="0"/>
            <wp:docPr id="1" name="图片 4" descr="D:\项目\2022\00-绍兴市公安\绍兴市亚运安保平台建设\导出稿-杭州亚运会安保指挥平台-二级屏视觉设计规范\导出稿-杭州亚运会安保指挥平台-二级屏视觉设计规范\preview\规范-二级屏规范文档：设计尺寸为19201080，因后续要整幅拉伸，需留意安全设计区域，具体尺寸详见文档.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D:\项目\2022\00-绍兴市公安\绍兴市亚运安保平台建设\导出稿-杭州亚运会安保指挥平台-二级屏视觉设计规范\导出稿-杭州亚运会安保指挥平台-二级屏视觉设计规范\preview\规范-二级屏规范文档：设计尺寸为19201080，因后续要整幅拉伸，需留意安全设计区域，具体尺寸详见文档.png"/>
                    <pic:cNvPicPr>
                      <a:picLocks noChangeAspect="1" noChangeArrowheads="1"/>
                    </pic:cNvPicPr>
                  </pic:nvPicPr>
                  <pic:blipFill>
                    <a:blip r:embed="rId12" cstate="print">
                      <a:extLst>
                        <a:ext uri="{28A0092B-C50C-407E-A947-70E740481C1C}">
                          <a14:useLocalDpi xmlns:wpc="http://schemas.microsoft.com/office/word/2010/wordprocessingCanvas" xmlns:mc="http://schemas.openxmlformats.org/markup-compatibility/2006"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5274310" cy="2696147"/>
                    </a:xfrm>
                    <a:prstGeom prst="rect">
                      <a:avLst/>
                    </a:prstGeom>
                    <a:noFill/>
                    <a:ln>
                      <a:noFill/>
                    </a:ln>
                  </pic:spPr>
                </pic:pic>
              </a:graphicData>
            </a:graphic>
          </wp:inline>
        </w:drawing>
      </w:r>
    </w:p>
    <w:p w:rsidR="00003FC7" w:rsidRPr="00FC5C9D" w:rsidRDefault="00003FC7" w:rsidP="00003FC7">
      <w:pPr>
        <w:spacing w:line="440" w:lineRule="exact"/>
        <w:rPr>
          <w:rFonts w:ascii="仿宋_GB2312" w:eastAsia="仿宋_GB2312"/>
          <w:b/>
          <w:sz w:val="24"/>
          <w:szCs w:val="21"/>
        </w:rPr>
      </w:pPr>
      <w:r w:rsidRPr="00FC5C9D">
        <w:rPr>
          <w:rFonts w:ascii="仿宋_GB2312" w:eastAsia="仿宋_GB2312" w:hint="eastAsia"/>
          <w:b/>
          <w:sz w:val="24"/>
          <w:szCs w:val="21"/>
        </w:rPr>
        <w:t>驾驶舱内图标设计统一风格，驾驶舱内设备图标按照亚运总驾驶舱图标进行设计，确保保持一致。</w:t>
      </w:r>
    </w:p>
    <w:p w:rsidR="00003FC7" w:rsidRPr="00FC5C9D" w:rsidRDefault="00003FC7" w:rsidP="00003FC7">
      <w:pPr>
        <w:spacing w:line="440" w:lineRule="exact"/>
        <w:rPr>
          <w:rFonts w:ascii="仿宋_GB2312" w:eastAsia="仿宋_GB2312"/>
          <w:b/>
          <w:sz w:val="24"/>
          <w:szCs w:val="21"/>
        </w:rPr>
      </w:pPr>
      <w:r w:rsidRPr="00FC5C9D">
        <w:rPr>
          <w:rFonts w:ascii="仿宋_GB2312" w:eastAsia="仿宋_GB2312" w:hint="eastAsia"/>
          <w:b/>
          <w:sz w:val="24"/>
          <w:szCs w:val="21"/>
        </w:rPr>
        <w:t>驾驶舱中的字体统一使用微软雅黑，字号根据标题层级调整，字体、字号、配色详细信息需确保与总驾驶舱一致。</w:t>
      </w:r>
    </w:p>
    <w:p w:rsidR="00003FC7" w:rsidRPr="00FC5C9D" w:rsidRDefault="00003FC7" w:rsidP="00003FC7">
      <w:pPr>
        <w:spacing w:line="440" w:lineRule="exact"/>
        <w:ind w:firstLineChars="200" w:firstLine="482"/>
        <w:rPr>
          <w:rFonts w:ascii="仿宋_GB2312" w:eastAsia="仿宋_GB2312"/>
          <w:b/>
          <w:sz w:val="24"/>
          <w:szCs w:val="21"/>
        </w:rPr>
      </w:pPr>
      <w:r w:rsidRPr="00FC5C9D">
        <w:rPr>
          <w:rFonts w:ascii="仿宋_GB2312" w:eastAsia="仿宋_GB2312" w:hint="eastAsia"/>
          <w:b/>
          <w:sz w:val="24"/>
          <w:szCs w:val="21"/>
        </w:rPr>
        <w:t>（7）投标单位需承诺满足用户对接亚运安保内容的需求，并承诺自行解决对接费用，费用不</w:t>
      </w:r>
      <w:r w:rsidR="00494FAC" w:rsidRPr="00FC5C9D">
        <w:rPr>
          <w:rFonts w:ascii="仿宋_GB2312" w:eastAsia="仿宋_GB2312" w:hint="eastAsia"/>
          <w:b/>
          <w:sz w:val="24"/>
          <w:szCs w:val="21"/>
        </w:rPr>
        <w:t>再</w:t>
      </w:r>
      <w:r w:rsidRPr="00FC5C9D">
        <w:rPr>
          <w:rFonts w:ascii="仿宋_GB2312" w:eastAsia="仿宋_GB2312" w:hint="eastAsia"/>
          <w:b/>
          <w:sz w:val="24"/>
          <w:szCs w:val="21"/>
        </w:rPr>
        <w:t>追加。</w:t>
      </w:r>
    </w:p>
    <w:p w:rsidR="00003FC7" w:rsidRPr="00FC5C9D" w:rsidRDefault="00003FC7" w:rsidP="00003FC7">
      <w:pPr>
        <w:spacing w:line="440" w:lineRule="exact"/>
        <w:ind w:firstLineChars="200" w:firstLine="482"/>
        <w:rPr>
          <w:rFonts w:ascii="仿宋_GB2312" w:eastAsia="仿宋_GB2312"/>
          <w:b/>
          <w:sz w:val="24"/>
          <w:szCs w:val="21"/>
        </w:rPr>
      </w:pPr>
      <w:r w:rsidRPr="00FC5C9D">
        <w:rPr>
          <w:rFonts w:ascii="仿宋_GB2312" w:eastAsia="仿宋_GB2312" w:hint="eastAsia"/>
          <w:b/>
          <w:sz w:val="24"/>
          <w:szCs w:val="21"/>
        </w:rPr>
        <w:t>（8）投标单位需承诺在亚运会及亚残会安保结束前，如业主要求对驾驶舱</w:t>
      </w:r>
      <w:r w:rsidRPr="00FC5C9D">
        <w:rPr>
          <w:rFonts w:ascii="仿宋_GB2312" w:eastAsia="仿宋_GB2312" w:hint="eastAsia"/>
          <w:b/>
          <w:sz w:val="24"/>
          <w:szCs w:val="21"/>
        </w:rPr>
        <w:lastRenderedPageBreak/>
        <w:t>进行整改和完善，投标单位需按时完成整改和完善，并承诺自行解决对接费用，费用不</w:t>
      </w:r>
      <w:r w:rsidR="00494FAC" w:rsidRPr="00FC5C9D">
        <w:rPr>
          <w:rFonts w:ascii="仿宋_GB2312" w:eastAsia="仿宋_GB2312" w:hint="eastAsia"/>
          <w:b/>
          <w:sz w:val="24"/>
          <w:szCs w:val="21"/>
        </w:rPr>
        <w:t>再</w:t>
      </w:r>
      <w:r w:rsidRPr="00FC5C9D">
        <w:rPr>
          <w:rFonts w:ascii="仿宋_GB2312" w:eastAsia="仿宋_GB2312" w:hint="eastAsia"/>
          <w:b/>
          <w:sz w:val="24"/>
          <w:szCs w:val="21"/>
        </w:rPr>
        <w:t>追加。</w:t>
      </w:r>
    </w:p>
    <w:p w:rsidR="00003FC7" w:rsidRPr="00FC5C9D" w:rsidRDefault="00003FC7" w:rsidP="00003FC7">
      <w:pPr>
        <w:spacing w:line="440" w:lineRule="exact"/>
        <w:ind w:firstLineChars="200" w:firstLine="482"/>
        <w:rPr>
          <w:rFonts w:ascii="仿宋_GB2312" w:eastAsia="仿宋_GB2312"/>
          <w:b/>
          <w:sz w:val="24"/>
        </w:rPr>
      </w:pPr>
      <w:r w:rsidRPr="00FC5C9D">
        <w:rPr>
          <w:rFonts w:ascii="仿宋_GB2312" w:eastAsia="仿宋_GB2312" w:hint="eastAsia"/>
          <w:b/>
          <w:sz w:val="24"/>
        </w:rPr>
        <w:t>（9）本项目允许现场踏勘，踏勘截止时间为开标前一个工作日下午17时整前，踏勘联系人钱伟强,联系电话15088501120。</w:t>
      </w:r>
    </w:p>
    <w:p w:rsidR="00003FC7" w:rsidRPr="00FC5C9D" w:rsidRDefault="00003FC7" w:rsidP="00003FC7">
      <w:pPr>
        <w:spacing w:line="440" w:lineRule="exact"/>
        <w:ind w:firstLineChars="150" w:firstLine="361"/>
        <w:rPr>
          <w:rFonts w:ascii="仿宋_GB2312" w:eastAsia="仿宋_GB2312" w:hAnsi="仿宋"/>
          <w:b/>
          <w:sz w:val="24"/>
        </w:rPr>
      </w:pPr>
      <w:r w:rsidRPr="00FC5C9D">
        <w:rPr>
          <w:rFonts w:ascii="仿宋_GB2312" w:eastAsia="仿宋_GB2312" w:hAnsi="仿宋" w:hint="eastAsia"/>
          <w:b/>
          <w:sz w:val="24"/>
        </w:rPr>
        <w:t>三、维护响应时间</w:t>
      </w:r>
    </w:p>
    <w:p w:rsidR="00003FC7" w:rsidRPr="00FC5C9D" w:rsidRDefault="00003FC7" w:rsidP="00003FC7">
      <w:pPr>
        <w:spacing w:line="440" w:lineRule="exact"/>
        <w:ind w:firstLineChars="200" w:firstLine="480"/>
        <w:rPr>
          <w:rFonts w:ascii="仿宋_GB2312" w:eastAsia="仿宋_GB2312" w:hAnsi="仿宋"/>
          <w:sz w:val="24"/>
        </w:rPr>
      </w:pPr>
      <w:r w:rsidRPr="00FC5C9D">
        <w:rPr>
          <w:rFonts w:ascii="仿宋_GB2312" w:eastAsia="仿宋_GB2312" w:hAnsi="仿宋" w:hint="eastAsia"/>
          <w:sz w:val="24"/>
        </w:rPr>
        <w:t>供应商需设立7X24小时维护热线，安排全天候热线接待人员，接到维护电话后排查故障原因，需到现场解决的问题保证市区2小时、郊区4小时内上门服务，当天故障当天解决。</w:t>
      </w:r>
    </w:p>
    <w:p w:rsidR="00003FC7" w:rsidRPr="00FC5C9D" w:rsidRDefault="00003FC7" w:rsidP="00003FC7">
      <w:pPr>
        <w:snapToGrid w:val="0"/>
        <w:spacing w:line="440" w:lineRule="exact"/>
        <w:ind w:firstLineChars="150" w:firstLine="361"/>
        <w:jc w:val="left"/>
        <w:rPr>
          <w:rFonts w:ascii="仿宋_GB2312" w:eastAsia="仿宋_GB2312" w:hAnsi="仿宋"/>
          <w:b/>
          <w:sz w:val="24"/>
        </w:rPr>
      </w:pPr>
      <w:r w:rsidRPr="00FC5C9D">
        <w:rPr>
          <w:rFonts w:ascii="仿宋_GB2312" w:eastAsia="仿宋_GB2312" w:hAnsi="仿宋" w:hint="eastAsia"/>
          <w:b/>
          <w:sz w:val="24"/>
        </w:rPr>
        <w:t>四、项目期限</w:t>
      </w:r>
    </w:p>
    <w:p w:rsidR="00003FC7" w:rsidRPr="00FC5C9D" w:rsidRDefault="00003FC7" w:rsidP="00003FC7">
      <w:pPr>
        <w:snapToGrid w:val="0"/>
        <w:spacing w:line="440" w:lineRule="exact"/>
        <w:ind w:firstLineChars="150" w:firstLine="361"/>
        <w:jc w:val="left"/>
        <w:rPr>
          <w:rFonts w:ascii="仿宋_GB2312" w:eastAsia="仿宋_GB2312" w:hAnsi="仿宋"/>
          <w:b/>
          <w:sz w:val="24"/>
        </w:rPr>
      </w:pPr>
      <w:r w:rsidRPr="00FC5C9D">
        <w:rPr>
          <w:rFonts w:ascii="仿宋_GB2312" w:eastAsia="仿宋_GB2312" w:hAnsi="仿宋" w:hint="eastAsia"/>
          <w:b/>
          <w:sz w:val="24"/>
        </w:rPr>
        <w:t>2</w:t>
      </w:r>
      <w:r w:rsidRPr="00FC5C9D">
        <w:rPr>
          <w:rFonts w:ascii="仿宋_GB2312" w:eastAsia="仿宋_GB2312" w:hAnsi="仿宋"/>
          <w:b/>
          <w:sz w:val="24"/>
        </w:rPr>
        <w:t>022</w:t>
      </w:r>
      <w:r w:rsidRPr="00FC5C9D">
        <w:rPr>
          <w:rFonts w:ascii="仿宋_GB2312" w:eastAsia="仿宋_GB2312" w:hAnsi="仿宋" w:hint="eastAsia"/>
          <w:b/>
          <w:sz w:val="24"/>
        </w:rPr>
        <w:t>年</w:t>
      </w:r>
      <w:r w:rsidRPr="00FC5C9D">
        <w:rPr>
          <w:rFonts w:ascii="仿宋_GB2312" w:eastAsia="仿宋_GB2312" w:hAnsi="仿宋"/>
          <w:b/>
          <w:sz w:val="24"/>
        </w:rPr>
        <w:t>6</w:t>
      </w:r>
      <w:r w:rsidRPr="00FC5C9D">
        <w:rPr>
          <w:rFonts w:ascii="仿宋_GB2312" w:eastAsia="仿宋_GB2312" w:hAnsi="仿宋" w:hint="eastAsia"/>
          <w:b/>
          <w:sz w:val="24"/>
        </w:rPr>
        <w:t>月3</w:t>
      </w:r>
      <w:r w:rsidRPr="00FC5C9D">
        <w:rPr>
          <w:rFonts w:ascii="仿宋_GB2312" w:eastAsia="仿宋_GB2312" w:hAnsi="仿宋"/>
          <w:b/>
          <w:sz w:val="24"/>
        </w:rPr>
        <w:t>0</w:t>
      </w:r>
      <w:r w:rsidRPr="00FC5C9D">
        <w:rPr>
          <w:rFonts w:ascii="仿宋_GB2312" w:eastAsia="仿宋_GB2312" w:hAnsi="仿宋" w:hint="eastAsia"/>
          <w:b/>
          <w:sz w:val="24"/>
        </w:rPr>
        <w:t>日之前完成系统建设，维保期为自项目竣工验收合格之日起</w:t>
      </w:r>
      <w:r w:rsidRPr="00FC5C9D">
        <w:rPr>
          <w:rFonts w:ascii="仿宋_GB2312" w:eastAsia="仿宋_GB2312" w:hAnsi="仿宋"/>
          <w:b/>
          <w:sz w:val="24"/>
        </w:rPr>
        <w:t>36</w:t>
      </w:r>
      <w:r w:rsidRPr="00FC5C9D">
        <w:rPr>
          <w:rFonts w:ascii="仿宋_GB2312" w:eastAsia="仿宋_GB2312" w:hAnsi="仿宋" w:hint="eastAsia"/>
          <w:b/>
          <w:sz w:val="24"/>
        </w:rPr>
        <w:t>个月。</w:t>
      </w:r>
    </w:p>
    <w:p w:rsidR="00003FC7" w:rsidRPr="00FC5C9D" w:rsidRDefault="00003FC7" w:rsidP="00003FC7">
      <w:pPr>
        <w:snapToGrid w:val="0"/>
        <w:spacing w:line="440" w:lineRule="exact"/>
        <w:ind w:firstLineChars="150" w:firstLine="361"/>
        <w:jc w:val="left"/>
        <w:rPr>
          <w:rFonts w:ascii="仿宋_GB2312" w:eastAsia="仿宋_GB2312" w:hAnsi="仿宋"/>
          <w:b/>
          <w:sz w:val="24"/>
        </w:rPr>
      </w:pPr>
      <w:r w:rsidRPr="00FC5C9D">
        <w:rPr>
          <w:rFonts w:ascii="仿宋_GB2312" w:eastAsia="仿宋_GB2312" w:hAnsi="仿宋" w:hint="eastAsia"/>
          <w:b/>
          <w:sz w:val="24"/>
        </w:rPr>
        <w:t>五、付款方式</w:t>
      </w:r>
    </w:p>
    <w:p w:rsidR="00003FC7" w:rsidRPr="00FC5C9D" w:rsidRDefault="00003FC7" w:rsidP="00003FC7">
      <w:pPr>
        <w:spacing w:line="440" w:lineRule="exact"/>
        <w:ind w:firstLineChars="200" w:firstLine="480"/>
        <w:rPr>
          <w:rFonts w:ascii="仿宋_GB2312" w:eastAsia="仿宋_GB2312" w:hAnsi="仿宋"/>
          <w:sz w:val="24"/>
        </w:rPr>
      </w:pPr>
      <w:r w:rsidRPr="00FC5C9D">
        <w:rPr>
          <w:rFonts w:ascii="仿宋_GB2312" w:eastAsia="仿宋_GB2312" w:hAnsi="仿宋" w:hint="eastAsia"/>
          <w:sz w:val="24"/>
        </w:rPr>
        <w:t>付款方式按《浙江省财政厅关于坚决打赢疫情防控阻击战进一步做好政府采购资金支持企业发展工作的通知》（浙财采监〔2020〕3号）和《浙江省财政厅关于进一步发挥政府采购政策 功能全力推动经济稳进提质的通知》（浙财采监〔2022〕3号）文件要求执行，具体付款方式由双方协商后在合同中明确。</w:t>
      </w:r>
      <w:r w:rsidRPr="00FC5C9D">
        <w:rPr>
          <w:rFonts w:ascii="仿宋_GB2312" w:eastAsia="仿宋_GB2312" w:hAnsi="宋体" w:hint="eastAsia"/>
          <w:sz w:val="24"/>
        </w:rPr>
        <w:t>不得把履约保证金转为质量保证金或收取质量保证金。</w:t>
      </w:r>
    </w:p>
    <w:p w:rsidR="00E56CA8" w:rsidRPr="00FC5C9D" w:rsidRDefault="006810E4" w:rsidP="00C804D4">
      <w:pPr>
        <w:pStyle w:val="ac"/>
        <w:pageBreakBefore/>
        <w:spacing w:beforeLines="50" w:line="440" w:lineRule="exact"/>
        <w:jc w:val="center"/>
        <w:rPr>
          <w:rFonts w:ascii="仿宋_GB2312" w:eastAsia="仿宋_GB2312" w:hAnsi="宋体"/>
          <w:b/>
          <w:sz w:val="36"/>
          <w:szCs w:val="36"/>
        </w:rPr>
      </w:pPr>
      <w:r w:rsidRPr="00FC5C9D">
        <w:rPr>
          <w:rFonts w:ascii="仿宋_GB2312" w:eastAsia="仿宋_GB2312" w:hAnsi="宋体" w:hint="eastAsia"/>
          <w:b/>
          <w:sz w:val="36"/>
          <w:szCs w:val="36"/>
        </w:rPr>
        <w:lastRenderedPageBreak/>
        <w:t xml:space="preserve">第四部分  </w:t>
      </w:r>
      <w:r w:rsidR="00E56CA8" w:rsidRPr="00FC5C9D">
        <w:rPr>
          <w:rFonts w:ascii="仿宋_GB2312" w:eastAsia="仿宋_GB2312" w:hAnsi="仿宋" w:cs="仿宋_GB2312" w:hint="eastAsia"/>
          <w:b/>
          <w:sz w:val="36"/>
          <w:szCs w:val="36"/>
        </w:rPr>
        <w:t>政府采购合同参考范本</w:t>
      </w:r>
    </w:p>
    <w:p w:rsidR="00E56CA8" w:rsidRPr="00FC5C9D" w:rsidRDefault="00E56CA8" w:rsidP="00E56CA8">
      <w:pPr>
        <w:rPr>
          <w:rFonts w:ascii="楷体" w:eastAsia="楷体" w:hAnsi="楷体"/>
          <w:sz w:val="24"/>
        </w:rPr>
      </w:pPr>
    </w:p>
    <w:p w:rsidR="00E56CA8" w:rsidRPr="00FC5C9D" w:rsidRDefault="00E56CA8" w:rsidP="00E56CA8">
      <w:pPr>
        <w:rPr>
          <w:rFonts w:ascii="楷体" w:eastAsia="楷体" w:hAnsi="楷体"/>
          <w:sz w:val="24"/>
          <w:u w:val="single"/>
        </w:rPr>
      </w:pPr>
      <w:r w:rsidRPr="00FC5C9D">
        <w:rPr>
          <w:rFonts w:ascii="楷体" w:eastAsia="楷体" w:hAnsi="楷体" w:hint="eastAsia"/>
          <w:sz w:val="24"/>
        </w:rPr>
        <w:t>合同编号：</w:t>
      </w:r>
      <w:r w:rsidRPr="00FC5C9D">
        <w:rPr>
          <w:rFonts w:ascii="楷体" w:eastAsia="楷体" w:hAnsi="楷体"/>
          <w:sz w:val="24"/>
          <w:u w:val="single"/>
        </w:rPr>
        <w:t xml:space="preserve">           </w:t>
      </w:r>
    </w:p>
    <w:p w:rsidR="00E56CA8" w:rsidRPr="00FC5C9D" w:rsidRDefault="00E56CA8" w:rsidP="00E56CA8">
      <w:pPr>
        <w:spacing w:line="480" w:lineRule="auto"/>
        <w:jc w:val="center"/>
        <w:rPr>
          <w:rFonts w:ascii="楷体" w:eastAsia="楷体" w:hAnsi="楷体"/>
          <w:b/>
          <w:sz w:val="28"/>
          <w:szCs w:val="28"/>
        </w:rPr>
      </w:pPr>
    </w:p>
    <w:p w:rsidR="00E56CA8" w:rsidRPr="00FC5C9D" w:rsidRDefault="00E56CA8" w:rsidP="00E56CA8">
      <w:pPr>
        <w:spacing w:line="480" w:lineRule="auto"/>
        <w:jc w:val="center"/>
        <w:rPr>
          <w:rFonts w:ascii="仿宋" w:eastAsia="仿宋" w:hAnsi="仿宋"/>
          <w:b/>
          <w:sz w:val="24"/>
        </w:rPr>
      </w:pPr>
    </w:p>
    <w:p w:rsidR="00E56CA8" w:rsidRPr="00FC5C9D" w:rsidRDefault="00E56CA8" w:rsidP="00E56CA8">
      <w:pPr>
        <w:spacing w:line="480" w:lineRule="auto"/>
        <w:jc w:val="center"/>
        <w:rPr>
          <w:rFonts w:ascii="仿宋" w:eastAsia="仿宋" w:hAnsi="仿宋"/>
          <w:b/>
          <w:sz w:val="24"/>
        </w:rPr>
      </w:pPr>
    </w:p>
    <w:p w:rsidR="00E56CA8" w:rsidRPr="00FC5C9D" w:rsidRDefault="00E56CA8" w:rsidP="00E56CA8">
      <w:pPr>
        <w:spacing w:line="480" w:lineRule="auto"/>
        <w:jc w:val="center"/>
        <w:rPr>
          <w:rFonts w:ascii="仿宋_GB2312" w:eastAsia="仿宋_GB2312" w:hAnsi="仿宋" w:cs="仿宋_GB2312"/>
          <w:b/>
          <w:sz w:val="36"/>
          <w:szCs w:val="36"/>
        </w:rPr>
      </w:pPr>
      <w:r w:rsidRPr="00FC5C9D">
        <w:rPr>
          <w:rFonts w:ascii="仿宋_GB2312" w:eastAsia="仿宋_GB2312" w:hAnsi="仿宋" w:cs="仿宋_GB2312" w:hint="eastAsia"/>
          <w:b/>
          <w:sz w:val="36"/>
          <w:szCs w:val="36"/>
        </w:rPr>
        <w:t>政府采购合同参考范本</w:t>
      </w:r>
    </w:p>
    <w:p w:rsidR="00E56CA8" w:rsidRPr="00FC5C9D" w:rsidRDefault="00E56CA8" w:rsidP="00E56CA8">
      <w:pPr>
        <w:spacing w:line="480" w:lineRule="auto"/>
        <w:jc w:val="center"/>
        <w:rPr>
          <w:rFonts w:ascii="仿宋_GB2312" w:eastAsia="仿宋_GB2312" w:hAnsi="仿宋" w:cs="仿宋_GB2312"/>
          <w:b/>
          <w:sz w:val="36"/>
          <w:szCs w:val="36"/>
        </w:rPr>
      </w:pPr>
      <w:r w:rsidRPr="00FC5C9D">
        <w:rPr>
          <w:rFonts w:ascii="仿宋_GB2312" w:eastAsia="仿宋_GB2312" w:hAnsi="仿宋" w:cs="仿宋_GB2312" w:hint="eastAsia"/>
          <w:b/>
          <w:sz w:val="36"/>
          <w:szCs w:val="36"/>
        </w:rPr>
        <w:t>（服务类）</w:t>
      </w:r>
    </w:p>
    <w:p w:rsidR="00E56CA8" w:rsidRPr="00FC5C9D" w:rsidRDefault="00E56CA8" w:rsidP="00E56CA8">
      <w:pPr>
        <w:pStyle w:val="a1"/>
        <w:rPr>
          <w:rFonts w:ascii="仿宋" w:eastAsia="仿宋" w:hAnsi="仿宋"/>
        </w:rPr>
      </w:pPr>
    </w:p>
    <w:p w:rsidR="00E56CA8" w:rsidRPr="00FC5C9D" w:rsidRDefault="00E56CA8" w:rsidP="00E56CA8">
      <w:pPr>
        <w:pStyle w:val="a1"/>
        <w:rPr>
          <w:rFonts w:ascii="仿宋" w:eastAsia="仿宋" w:hAnsi="仿宋"/>
        </w:rPr>
      </w:pPr>
    </w:p>
    <w:p w:rsidR="00E56CA8" w:rsidRPr="00FC5C9D" w:rsidRDefault="00E56CA8" w:rsidP="00E56CA8">
      <w:pPr>
        <w:pStyle w:val="a1"/>
        <w:ind w:firstLine="562"/>
        <w:jc w:val="center"/>
        <w:rPr>
          <w:rFonts w:ascii="仿宋" w:eastAsia="仿宋" w:hAnsi="仿宋"/>
          <w:b/>
          <w:sz w:val="28"/>
        </w:rPr>
      </w:pPr>
      <w:r w:rsidRPr="00FC5C9D">
        <w:rPr>
          <w:rFonts w:ascii="仿宋" w:eastAsia="仿宋" w:hAnsi="仿宋" w:hint="eastAsia"/>
          <w:b/>
          <w:sz w:val="28"/>
        </w:rPr>
        <w:t xml:space="preserve">第一部分  </w:t>
      </w:r>
      <w:r w:rsidRPr="00FC5C9D">
        <w:rPr>
          <w:rFonts w:ascii="仿宋" w:eastAsia="仿宋" w:hAnsi="仿宋"/>
          <w:b/>
          <w:sz w:val="28"/>
        </w:rPr>
        <w:t xml:space="preserve"> </w:t>
      </w:r>
      <w:r w:rsidRPr="00FC5C9D">
        <w:rPr>
          <w:rFonts w:ascii="仿宋" w:eastAsia="仿宋" w:hAnsi="仿宋" w:hint="eastAsia"/>
          <w:b/>
          <w:sz w:val="28"/>
        </w:rPr>
        <w:t>合同书</w:t>
      </w:r>
    </w:p>
    <w:p w:rsidR="00E56CA8" w:rsidRPr="00FC5C9D" w:rsidRDefault="00E56CA8" w:rsidP="00E56CA8">
      <w:pPr>
        <w:pStyle w:val="a1"/>
        <w:rPr>
          <w:rFonts w:ascii="仿宋" w:eastAsia="仿宋" w:hAnsi="仿宋"/>
        </w:rPr>
      </w:pPr>
    </w:p>
    <w:p w:rsidR="00E56CA8" w:rsidRPr="00FC5C9D" w:rsidRDefault="00E56CA8" w:rsidP="00E56CA8">
      <w:pPr>
        <w:pStyle w:val="a1"/>
        <w:rPr>
          <w:rFonts w:ascii="仿宋" w:eastAsia="仿宋" w:hAnsi="仿宋"/>
        </w:rPr>
      </w:pPr>
    </w:p>
    <w:p w:rsidR="00E56CA8" w:rsidRPr="00FC5C9D" w:rsidRDefault="00E56CA8" w:rsidP="00E56CA8">
      <w:pPr>
        <w:spacing w:before="120" w:line="22" w:lineRule="atLeast"/>
        <w:rPr>
          <w:rFonts w:ascii="仿宋" w:eastAsia="仿宋" w:hAnsi="仿宋"/>
          <w:sz w:val="24"/>
        </w:rPr>
      </w:pPr>
    </w:p>
    <w:p w:rsidR="00E56CA8" w:rsidRPr="00FC5C9D" w:rsidRDefault="00E56CA8" w:rsidP="00E56CA8">
      <w:pPr>
        <w:spacing w:before="120" w:line="22" w:lineRule="atLeast"/>
        <w:ind w:left="960"/>
        <w:rPr>
          <w:rFonts w:ascii="仿宋" w:eastAsia="仿宋" w:hAnsi="仿宋"/>
          <w:sz w:val="24"/>
        </w:rPr>
      </w:pPr>
      <w:r w:rsidRPr="00FC5C9D">
        <w:rPr>
          <w:rFonts w:ascii="仿宋" w:eastAsia="仿宋" w:hAnsi="仿宋" w:hint="eastAsia"/>
          <w:sz w:val="24"/>
        </w:rPr>
        <w:t>项目名称：</w:t>
      </w:r>
      <w:r w:rsidRPr="00FC5C9D">
        <w:rPr>
          <w:rFonts w:ascii="仿宋" w:eastAsia="仿宋" w:hAnsi="仿宋"/>
          <w:sz w:val="24"/>
          <w:u w:val="single"/>
        </w:rPr>
        <w:t xml:space="preserve">                                   </w:t>
      </w:r>
    </w:p>
    <w:p w:rsidR="00E56CA8" w:rsidRPr="00FC5C9D" w:rsidRDefault="00E56CA8" w:rsidP="00E56CA8">
      <w:pPr>
        <w:pStyle w:val="113"/>
        <w:spacing w:before="120" w:line="22" w:lineRule="atLeast"/>
        <w:rPr>
          <w:rFonts w:ascii="仿宋" w:eastAsia="仿宋" w:hAnsi="仿宋"/>
          <w:szCs w:val="24"/>
        </w:rPr>
      </w:pPr>
    </w:p>
    <w:p w:rsidR="00E56CA8" w:rsidRPr="00FC5C9D" w:rsidRDefault="00E56CA8" w:rsidP="00E56CA8">
      <w:pPr>
        <w:pStyle w:val="113"/>
        <w:spacing w:before="120" w:line="22" w:lineRule="atLeast"/>
        <w:rPr>
          <w:rFonts w:ascii="仿宋" w:eastAsia="仿宋" w:hAnsi="仿宋"/>
          <w:szCs w:val="24"/>
        </w:rPr>
      </w:pPr>
    </w:p>
    <w:p w:rsidR="00E56CA8" w:rsidRPr="00FC5C9D" w:rsidRDefault="00E56CA8" w:rsidP="00E56CA8">
      <w:pPr>
        <w:rPr>
          <w:rFonts w:ascii="仿宋" w:eastAsia="仿宋" w:hAnsi="仿宋"/>
          <w:sz w:val="24"/>
        </w:rPr>
      </w:pPr>
    </w:p>
    <w:p w:rsidR="00E56CA8" w:rsidRPr="00FC5C9D" w:rsidRDefault="00E56CA8" w:rsidP="00E56CA8">
      <w:pPr>
        <w:spacing w:before="120" w:line="22" w:lineRule="atLeast"/>
        <w:ind w:left="960"/>
        <w:rPr>
          <w:rFonts w:ascii="仿宋" w:eastAsia="仿宋" w:hAnsi="仿宋"/>
          <w:sz w:val="24"/>
          <w:u w:val="single"/>
        </w:rPr>
      </w:pPr>
      <w:r w:rsidRPr="00FC5C9D">
        <w:rPr>
          <w:rFonts w:ascii="仿宋" w:eastAsia="仿宋" w:hAnsi="仿宋" w:hint="eastAsia"/>
          <w:sz w:val="24"/>
        </w:rPr>
        <w:t>甲方：</w:t>
      </w:r>
      <w:r w:rsidRPr="00FC5C9D">
        <w:rPr>
          <w:rFonts w:ascii="仿宋" w:eastAsia="仿宋" w:hAnsi="仿宋"/>
          <w:sz w:val="24"/>
          <w:u w:val="single"/>
        </w:rPr>
        <w:t xml:space="preserve">                                       </w:t>
      </w:r>
    </w:p>
    <w:p w:rsidR="00E56CA8" w:rsidRPr="00FC5C9D" w:rsidRDefault="00E56CA8" w:rsidP="00E56CA8">
      <w:pPr>
        <w:spacing w:before="120" w:line="22" w:lineRule="atLeast"/>
        <w:rPr>
          <w:rFonts w:ascii="仿宋" w:eastAsia="仿宋" w:hAnsi="仿宋"/>
          <w:sz w:val="24"/>
        </w:rPr>
      </w:pPr>
    </w:p>
    <w:p w:rsidR="00E56CA8" w:rsidRPr="00FC5C9D" w:rsidRDefault="00E56CA8" w:rsidP="00E56CA8">
      <w:pPr>
        <w:spacing w:before="120" w:line="22" w:lineRule="atLeast"/>
        <w:ind w:left="960"/>
        <w:rPr>
          <w:rFonts w:ascii="仿宋" w:eastAsia="仿宋" w:hAnsi="仿宋"/>
          <w:sz w:val="24"/>
          <w:u w:val="single"/>
        </w:rPr>
      </w:pPr>
      <w:r w:rsidRPr="00FC5C9D">
        <w:rPr>
          <w:rFonts w:ascii="仿宋" w:eastAsia="仿宋" w:hAnsi="仿宋" w:hint="eastAsia"/>
          <w:sz w:val="24"/>
        </w:rPr>
        <w:t>乙方：</w:t>
      </w:r>
      <w:r w:rsidRPr="00FC5C9D">
        <w:rPr>
          <w:rFonts w:ascii="仿宋" w:eastAsia="仿宋" w:hAnsi="仿宋"/>
          <w:sz w:val="24"/>
          <w:u w:val="single"/>
        </w:rPr>
        <w:t xml:space="preserve">                                       </w:t>
      </w:r>
    </w:p>
    <w:p w:rsidR="00E56CA8" w:rsidRPr="00FC5C9D" w:rsidRDefault="00E56CA8" w:rsidP="00E56CA8">
      <w:pPr>
        <w:spacing w:before="120" w:line="22" w:lineRule="atLeast"/>
        <w:rPr>
          <w:rFonts w:ascii="仿宋" w:eastAsia="仿宋" w:hAnsi="仿宋"/>
          <w:sz w:val="24"/>
        </w:rPr>
      </w:pPr>
    </w:p>
    <w:p w:rsidR="00E56CA8" w:rsidRPr="00FC5C9D" w:rsidRDefault="00E56CA8" w:rsidP="00E56CA8">
      <w:pPr>
        <w:spacing w:before="120" w:line="22" w:lineRule="atLeast"/>
        <w:ind w:firstLineChars="400" w:firstLine="960"/>
        <w:rPr>
          <w:rFonts w:ascii="仿宋" w:eastAsia="仿宋" w:hAnsi="仿宋"/>
          <w:sz w:val="24"/>
          <w:u w:val="single"/>
        </w:rPr>
      </w:pPr>
      <w:r w:rsidRPr="00FC5C9D">
        <w:rPr>
          <w:rFonts w:ascii="仿宋" w:eastAsia="仿宋" w:hAnsi="仿宋" w:hint="eastAsia"/>
          <w:sz w:val="24"/>
        </w:rPr>
        <w:t>签订地：</w:t>
      </w:r>
      <w:r w:rsidRPr="00FC5C9D">
        <w:rPr>
          <w:rFonts w:ascii="仿宋" w:eastAsia="仿宋" w:hAnsi="仿宋"/>
          <w:sz w:val="24"/>
          <w:u w:val="single"/>
        </w:rPr>
        <w:t xml:space="preserve">                                     </w:t>
      </w:r>
    </w:p>
    <w:p w:rsidR="00E56CA8" w:rsidRPr="00FC5C9D" w:rsidRDefault="00E56CA8" w:rsidP="00E56CA8">
      <w:pPr>
        <w:spacing w:before="120" w:line="22" w:lineRule="atLeast"/>
        <w:rPr>
          <w:rFonts w:ascii="仿宋" w:eastAsia="仿宋" w:hAnsi="仿宋"/>
          <w:sz w:val="24"/>
        </w:rPr>
      </w:pPr>
    </w:p>
    <w:p w:rsidR="00E56CA8" w:rsidRPr="00FC5C9D" w:rsidRDefault="00E56CA8" w:rsidP="00E56CA8">
      <w:pPr>
        <w:spacing w:before="120" w:line="22" w:lineRule="atLeast"/>
        <w:ind w:firstLineChars="400" w:firstLine="960"/>
        <w:rPr>
          <w:rFonts w:ascii="仿宋" w:eastAsia="仿宋" w:hAnsi="仿宋"/>
          <w:sz w:val="24"/>
          <w:u w:val="single"/>
        </w:rPr>
      </w:pPr>
      <w:r w:rsidRPr="00FC5C9D">
        <w:rPr>
          <w:rFonts w:ascii="仿宋" w:eastAsia="仿宋" w:hAnsi="仿宋" w:hint="eastAsia"/>
          <w:sz w:val="24"/>
        </w:rPr>
        <w:t>签订日期：</w:t>
      </w:r>
      <w:r w:rsidRPr="00FC5C9D">
        <w:rPr>
          <w:rFonts w:ascii="仿宋" w:eastAsia="仿宋" w:hAnsi="仿宋"/>
          <w:sz w:val="24"/>
          <w:u w:val="single"/>
        </w:rPr>
        <w:t xml:space="preserve">               </w:t>
      </w:r>
      <w:r w:rsidRPr="00FC5C9D">
        <w:rPr>
          <w:rFonts w:ascii="仿宋" w:eastAsia="仿宋" w:hAnsi="仿宋" w:hint="eastAsia"/>
          <w:sz w:val="24"/>
        </w:rPr>
        <w:t>年</w:t>
      </w:r>
      <w:r w:rsidRPr="00FC5C9D">
        <w:rPr>
          <w:rFonts w:ascii="仿宋" w:eastAsia="仿宋" w:hAnsi="仿宋"/>
          <w:sz w:val="24"/>
          <w:u w:val="single"/>
        </w:rPr>
        <w:t xml:space="preserve">       </w:t>
      </w:r>
      <w:r w:rsidRPr="00FC5C9D">
        <w:rPr>
          <w:rFonts w:ascii="仿宋" w:eastAsia="仿宋" w:hAnsi="仿宋" w:hint="eastAsia"/>
          <w:sz w:val="24"/>
        </w:rPr>
        <w:t>月</w:t>
      </w:r>
      <w:r w:rsidRPr="00FC5C9D">
        <w:rPr>
          <w:rFonts w:ascii="仿宋" w:eastAsia="仿宋" w:hAnsi="仿宋"/>
          <w:sz w:val="24"/>
          <w:u w:val="single"/>
        </w:rPr>
        <w:t xml:space="preserve">       </w:t>
      </w:r>
      <w:r w:rsidRPr="00FC5C9D">
        <w:rPr>
          <w:rFonts w:ascii="仿宋" w:eastAsia="仿宋" w:hAnsi="仿宋" w:hint="eastAsia"/>
          <w:sz w:val="24"/>
        </w:rPr>
        <w:t>日</w:t>
      </w:r>
    </w:p>
    <w:p w:rsidR="00E56CA8" w:rsidRPr="00FC5C9D" w:rsidRDefault="00E56CA8" w:rsidP="00E56CA8">
      <w:pPr>
        <w:widowControl/>
        <w:jc w:val="left"/>
        <w:rPr>
          <w:rFonts w:ascii="仿宋" w:eastAsia="仿宋" w:hAnsi="仿宋"/>
          <w:kern w:val="0"/>
          <w:sz w:val="24"/>
        </w:rPr>
        <w:sectPr w:rsidR="00E56CA8" w:rsidRPr="00FC5C9D" w:rsidSect="008B3818">
          <w:headerReference w:type="default" r:id="rId13"/>
          <w:footerReference w:type="default" r:id="rId14"/>
          <w:pgSz w:w="11907" w:h="16840"/>
          <w:pgMar w:top="1474" w:right="1814" w:bottom="1474" w:left="1814" w:header="851" w:footer="851" w:gutter="0"/>
          <w:cols w:space="720"/>
          <w:titlePg/>
          <w:docGrid w:linePitch="286"/>
        </w:sectPr>
      </w:pP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u w:val="single"/>
          <w:lang w:val="zh-CN"/>
        </w:rPr>
        <w:lastRenderedPageBreak/>
        <w:t xml:space="preserve">        </w:t>
      </w:r>
      <w:r w:rsidRPr="00FC5C9D">
        <w:rPr>
          <w:rFonts w:ascii="仿宋" w:eastAsia="仿宋" w:hAnsi="仿宋" w:hint="eastAsia"/>
          <w:sz w:val="24"/>
          <w:lang w:val="zh-CN"/>
        </w:rPr>
        <w:t>年</w:t>
      </w:r>
      <w:r w:rsidRPr="00FC5C9D">
        <w:rPr>
          <w:rFonts w:ascii="仿宋" w:eastAsia="仿宋" w:hAnsi="仿宋"/>
          <w:sz w:val="24"/>
          <w:u w:val="single"/>
          <w:lang w:val="zh-CN"/>
        </w:rPr>
        <w:t xml:space="preserve">    </w:t>
      </w:r>
      <w:r w:rsidRPr="00FC5C9D">
        <w:rPr>
          <w:rFonts w:ascii="仿宋" w:eastAsia="仿宋" w:hAnsi="仿宋" w:hint="eastAsia"/>
          <w:sz w:val="24"/>
          <w:lang w:val="zh-CN"/>
        </w:rPr>
        <w:t>月</w:t>
      </w:r>
      <w:r w:rsidRPr="00FC5C9D">
        <w:rPr>
          <w:rFonts w:ascii="仿宋" w:eastAsia="仿宋" w:hAnsi="仿宋"/>
          <w:sz w:val="24"/>
          <w:u w:val="single"/>
          <w:lang w:val="zh-CN"/>
        </w:rPr>
        <w:t xml:space="preserve">    </w:t>
      </w:r>
      <w:r w:rsidRPr="00FC5C9D">
        <w:rPr>
          <w:rFonts w:ascii="仿宋" w:eastAsia="仿宋" w:hAnsi="仿宋" w:hint="eastAsia"/>
          <w:sz w:val="24"/>
          <w:lang w:val="zh-CN"/>
        </w:rPr>
        <w:t>日</w:t>
      </w:r>
      <w:r w:rsidRPr="00FC5C9D">
        <w:rPr>
          <w:rFonts w:ascii="仿宋" w:eastAsia="仿宋" w:hAnsi="仿宋" w:hint="eastAsia"/>
          <w:sz w:val="24"/>
        </w:rPr>
        <w:t>，</w:t>
      </w:r>
      <w:r w:rsidRPr="00FC5C9D">
        <w:rPr>
          <w:rFonts w:ascii="仿宋" w:eastAsia="仿宋" w:hAnsi="仿宋"/>
          <w:sz w:val="24"/>
          <w:u w:val="single"/>
        </w:rPr>
        <w:t xml:space="preserve">   </w:t>
      </w:r>
      <w:r w:rsidRPr="00FC5C9D">
        <w:rPr>
          <w:rFonts w:ascii="仿宋" w:eastAsia="仿宋" w:hAnsi="仿宋" w:hint="eastAsia"/>
          <w:sz w:val="24"/>
          <w:u w:val="single"/>
        </w:rPr>
        <w:t>（采购人）</w:t>
      </w:r>
      <w:r w:rsidRPr="00FC5C9D">
        <w:rPr>
          <w:rFonts w:ascii="仿宋" w:eastAsia="仿宋" w:hAnsi="仿宋"/>
          <w:sz w:val="24"/>
          <w:u w:val="single"/>
        </w:rPr>
        <w:t xml:space="preserve">   </w:t>
      </w:r>
      <w:r w:rsidRPr="00FC5C9D">
        <w:rPr>
          <w:rFonts w:ascii="仿宋" w:eastAsia="仿宋" w:hAnsi="仿宋" w:hint="eastAsia"/>
          <w:sz w:val="24"/>
        </w:rPr>
        <w:t>以</w:t>
      </w:r>
      <w:r w:rsidRPr="00FC5C9D">
        <w:rPr>
          <w:rFonts w:ascii="仿宋" w:eastAsia="仿宋" w:hAnsi="仿宋"/>
          <w:sz w:val="24"/>
          <w:u w:val="single"/>
        </w:rPr>
        <w:t xml:space="preserve">   （政府采购方式）  </w:t>
      </w:r>
      <w:r w:rsidRPr="00FC5C9D">
        <w:rPr>
          <w:rFonts w:ascii="仿宋" w:eastAsia="仿宋" w:hAnsi="仿宋" w:hint="eastAsia"/>
          <w:sz w:val="24"/>
        </w:rPr>
        <w:t>对</w:t>
      </w:r>
      <w:r w:rsidRPr="00FC5C9D">
        <w:rPr>
          <w:rFonts w:ascii="仿宋" w:eastAsia="仿宋" w:hAnsi="仿宋"/>
          <w:sz w:val="24"/>
          <w:u w:val="single"/>
        </w:rPr>
        <w:t xml:space="preserve">   （同前</w:t>
      </w:r>
      <w:r w:rsidRPr="00FC5C9D">
        <w:rPr>
          <w:rFonts w:ascii="仿宋" w:eastAsia="仿宋" w:hAnsi="仿宋" w:hint="eastAsia"/>
          <w:sz w:val="24"/>
          <w:u w:val="single"/>
        </w:rPr>
        <w:t>页项目名称）</w:t>
      </w:r>
      <w:r w:rsidRPr="00FC5C9D">
        <w:rPr>
          <w:rFonts w:ascii="仿宋" w:eastAsia="仿宋" w:hAnsi="仿宋"/>
          <w:sz w:val="24"/>
          <w:u w:val="single"/>
        </w:rPr>
        <w:t xml:space="preserve">   </w:t>
      </w:r>
      <w:r w:rsidRPr="00FC5C9D">
        <w:rPr>
          <w:rFonts w:ascii="仿宋" w:eastAsia="仿宋" w:hAnsi="仿宋" w:hint="eastAsia"/>
          <w:sz w:val="24"/>
        </w:rPr>
        <w:t>项目进行了采购。经</w:t>
      </w:r>
      <w:r w:rsidRPr="00FC5C9D">
        <w:rPr>
          <w:rFonts w:ascii="仿宋" w:eastAsia="仿宋" w:hAnsi="仿宋"/>
          <w:sz w:val="24"/>
          <w:u w:val="single"/>
        </w:rPr>
        <w:t xml:space="preserve">   （相关评定主体名称）   </w:t>
      </w:r>
      <w:r w:rsidRPr="00FC5C9D">
        <w:rPr>
          <w:rFonts w:ascii="仿宋" w:eastAsia="仿宋" w:hAnsi="仿宋" w:hint="eastAsia"/>
          <w:sz w:val="24"/>
        </w:rPr>
        <w:t>评定，</w:t>
      </w:r>
      <w:r w:rsidRPr="00FC5C9D">
        <w:rPr>
          <w:rFonts w:ascii="仿宋" w:eastAsia="仿宋" w:hAnsi="仿宋"/>
          <w:sz w:val="24"/>
          <w:u w:val="single"/>
        </w:rPr>
        <w:t xml:space="preserve">   （中标供应商名称）</w:t>
      </w:r>
      <w:r w:rsidRPr="00FC5C9D">
        <w:rPr>
          <w:rFonts w:ascii="仿宋" w:eastAsia="仿宋" w:hAnsi="仿宋" w:hint="eastAsia"/>
          <w:sz w:val="24"/>
        </w:rPr>
        <w:t>为该项目中标供应商。现于中标通知书发出之日起三十日内，按照采购文件确定的事项签订本合同。</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lang w:val="zh-CN"/>
        </w:rPr>
        <w:t>根据《中华人民共和国民法典》、《中华人民共和国政府采购法》等相关法律法规之规定，按照平等、自愿、公平、诚实信用和绿色的原则，经</w:t>
      </w:r>
      <w:r w:rsidRPr="00FC5C9D">
        <w:rPr>
          <w:rFonts w:ascii="仿宋" w:eastAsia="仿宋" w:hAnsi="仿宋"/>
          <w:sz w:val="24"/>
          <w:u w:val="single"/>
        </w:rPr>
        <w:t xml:space="preserve">   </w:t>
      </w:r>
      <w:r w:rsidRPr="00FC5C9D">
        <w:rPr>
          <w:rFonts w:ascii="仿宋" w:eastAsia="仿宋" w:hAnsi="仿宋" w:hint="eastAsia"/>
          <w:sz w:val="24"/>
          <w:u w:val="single"/>
        </w:rPr>
        <w:t>（采购人）</w:t>
      </w:r>
      <w:r w:rsidRPr="00FC5C9D">
        <w:rPr>
          <w:rFonts w:ascii="仿宋" w:eastAsia="仿宋" w:hAnsi="仿宋"/>
          <w:sz w:val="24"/>
          <w:u w:val="single"/>
        </w:rPr>
        <w:t xml:space="preserve">   </w:t>
      </w:r>
      <w:r w:rsidRPr="00FC5C9D">
        <w:rPr>
          <w:rFonts w:ascii="仿宋" w:eastAsia="仿宋" w:hAnsi="仿宋"/>
          <w:sz w:val="24"/>
          <w:lang w:val="zh-CN"/>
        </w:rPr>
        <w:t>(以下简称：甲方)和</w:t>
      </w:r>
      <w:r w:rsidRPr="00FC5C9D">
        <w:rPr>
          <w:rFonts w:ascii="仿宋" w:eastAsia="仿宋" w:hAnsi="仿宋"/>
          <w:sz w:val="24"/>
          <w:u w:val="single"/>
        </w:rPr>
        <w:t xml:space="preserve">   （中标供应商名称）   </w:t>
      </w:r>
      <w:r w:rsidRPr="00FC5C9D">
        <w:rPr>
          <w:rFonts w:ascii="仿宋" w:eastAsia="仿宋" w:hAnsi="仿宋"/>
          <w:sz w:val="24"/>
          <w:lang w:val="zh-CN"/>
        </w:rPr>
        <w:t>(以下简称：乙方)协商一致，约定以下合同</w:t>
      </w:r>
      <w:r w:rsidRPr="00FC5C9D">
        <w:rPr>
          <w:rFonts w:ascii="仿宋" w:eastAsia="仿宋" w:hAnsi="仿宋" w:hint="eastAsia"/>
          <w:sz w:val="24"/>
        </w:rPr>
        <w:t>条款，以兹共同遵守、全面履行。</w:t>
      </w:r>
    </w:p>
    <w:p w:rsidR="00E56CA8" w:rsidRPr="00FC5C9D" w:rsidRDefault="00E56CA8" w:rsidP="00E56CA8">
      <w:pPr>
        <w:spacing w:line="560" w:lineRule="exact"/>
        <w:ind w:firstLineChars="200" w:firstLine="482"/>
        <w:outlineLvl w:val="0"/>
        <w:rPr>
          <w:rFonts w:ascii="仿宋" w:eastAsia="仿宋" w:hAnsi="仿宋"/>
          <w:b/>
          <w:sz w:val="24"/>
        </w:rPr>
      </w:pPr>
      <w:bookmarkStart w:id="33" w:name="_Toc2232"/>
      <w:bookmarkStart w:id="34" w:name="_Toc3029"/>
      <w:bookmarkStart w:id="35" w:name="_Toc24059"/>
      <w:r w:rsidRPr="00FC5C9D">
        <w:rPr>
          <w:rFonts w:ascii="仿宋" w:eastAsia="仿宋" w:hAnsi="仿宋"/>
          <w:b/>
          <w:sz w:val="24"/>
        </w:rPr>
        <w:t xml:space="preserve">1.1 </w:t>
      </w:r>
      <w:r w:rsidRPr="00FC5C9D">
        <w:rPr>
          <w:rFonts w:ascii="仿宋" w:eastAsia="仿宋" w:hAnsi="仿宋" w:hint="eastAsia"/>
          <w:b/>
          <w:sz w:val="24"/>
        </w:rPr>
        <w:t>合同组成部分</w:t>
      </w:r>
      <w:bookmarkEnd w:id="33"/>
      <w:bookmarkEnd w:id="34"/>
      <w:bookmarkEnd w:id="35"/>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1.1.1 </w:t>
      </w:r>
      <w:r w:rsidRPr="00FC5C9D">
        <w:rPr>
          <w:rFonts w:ascii="仿宋" w:eastAsia="仿宋" w:hAnsi="仿宋" w:hint="eastAsia"/>
          <w:sz w:val="24"/>
        </w:rPr>
        <w:t>本合同及其补充合同、变更协议；</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1.1.2 </w:t>
      </w:r>
      <w:r w:rsidRPr="00FC5C9D">
        <w:rPr>
          <w:rFonts w:ascii="仿宋" w:eastAsia="仿宋" w:hAnsi="仿宋" w:hint="eastAsia"/>
          <w:sz w:val="24"/>
        </w:rPr>
        <w:t>中标通知书；</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1.1.3 </w:t>
      </w:r>
      <w:r w:rsidRPr="00FC5C9D">
        <w:rPr>
          <w:rFonts w:ascii="仿宋" w:eastAsia="仿宋" w:hAnsi="仿宋" w:hint="eastAsia"/>
          <w:sz w:val="24"/>
        </w:rPr>
        <w:t>投标文件（含澄清或者说明文件）；</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1.1.4 </w:t>
      </w:r>
      <w:r w:rsidRPr="00FC5C9D">
        <w:rPr>
          <w:rFonts w:ascii="仿宋" w:eastAsia="仿宋" w:hAnsi="仿宋" w:hint="eastAsia"/>
          <w:sz w:val="24"/>
        </w:rPr>
        <w:t>招标文件（含澄清或者修改文件）；</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1.1.5 </w:t>
      </w:r>
      <w:r w:rsidRPr="00FC5C9D">
        <w:rPr>
          <w:rFonts w:ascii="仿宋" w:eastAsia="仿宋" w:hAnsi="仿宋" w:hint="eastAsia"/>
          <w:sz w:val="24"/>
        </w:rPr>
        <w:t>其他相关采购文件。</w:t>
      </w:r>
    </w:p>
    <w:p w:rsidR="00E56CA8" w:rsidRPr="00FC5C9D" w:rsidRDefault="00E56CA8" w:rsidP="00E56CA8">
      <w:pPr>
        <w:spacing w:line="560" w:lineRule="exact"/>
        <w:ind w:firstLineChars="200" w:firstLine="482"/>
        <w:outlineLvl w:val="0"/>
        <w:rPr>
          <w:rFonts w:ascii="仿宋" w:eastAsia="仿宋" w:hAnsi="仿宋"/>
          <w:b/>
          <w:sz w:val="24"/>
        </w:rPr>
      </w:pPr>
      <w:bookmarkStart w:id="36" w:name="_Toc27126"/>
      <w:bookmarkStart w:id="37" w:name="_Toc24300"/>
      <w:bookmarkStart w:id="38" w:name="_Toc21295"/>
      <w:r w:rsidRPr="00FC5C9D">
        <w:rPr>
          <w:rFonts w:ascii="仿宋" w:eastAsia="仿宋" w:hAnsi="仿宋"/>
          <w:b/>
          <w:sz w:val="24"/>
        </w:rPr>
        <w:t xml:space="preserve">1.2 </w:t>
      </w:r>
      <w:bookmarkEnd w:id="36"/>
      <w:bookmarkEnd w:id="37"/>
      <w:bookmarkEnd w:id="38"/>
      <w:r w:rsidRPr="00FC5C9D">
        <w:rPr>
          <w:rFonts w:ascii="仿宋" w:eastAsia="仿宋" w:hAnsi="仿宋" w:hint="eastAsia"/>
          <w:b/>
          <w:sz w:val="24"/>
        </w:rPr>
        <w:t>服务</w:t>
      </w:r>
    </w:p>
    <w:p w:rsidR="00E56CA8" w:rsidRPr="00FC5C9D" w:rsidRDefault="00E56CA8" w:rsidP="00E56CA8">
      <w:pPr>
        <w:spacing w:line="560" w:lineRule="exact"/>
        <w:ind w:firstLineChars="200" w:firstLine="480"/>
        <w:rPr>
          <w:rFonts w:ascii="仿宋" w:eastAsia="仿宋" w:hAnsi="仿宋"/>
          <w:sz w:val="24"/>
          <w:u w:val="single"/>
        </w:rPr>
      </w:pPr>
      <w:r w:rsidRPr="00FC5C9D">
        <w:rPr>
          <w:rFonts w:ascii="仿宋" w:eastAsia="仿宋" w:hAnsi="仿宋"/>
          <w:sz w:val="24"/>
        </w:rPr>
        <w:t xml:space="preserve">1.2.1 </w:t>
      </w:r>
      <w:r w:rsidRPr="00FC5C9D">
        <w:rPr>
          <w:rFonts w:ascii="仿宋" w:eastAsia="仿宋" w:hAnsi="仿宋" w:hint="eastAsia"/>
          <w:sz w:val="24"/>
        </w:rPr>
        <w:t>服务名称：</w:t>
      </w:r>
      <w:r w:rsidRPr="00FC5C9D">
        <w:rPr>
          <w:rFonts w:ascii="仿宋" w:eastAsia="仿宋" w:hAnsi="仿宋"/>
          <w:sz w:val="24"/>
          <w:u w:val="single"/>
        </w:rPr>
        <w:t xml:space="preserve">                                                </w:t>
      </w:r>
      <w:r w:rsidRPr="00FC5C9D">
        <w:rPr>
          <w:rFonts w:ascii="仿宋" w:eastAsia="仿宋" w:hAnsi="仿宋" w:hint="eastAsia"/>
          <w:sz w:val="24"/>
        </w:rPr>
        <w:t>；</w:t>
      </w:r>
    </w:p>
    <w:p w:rsidR="00E56CA8" w:rsidRPr="00FC5C9D" w:rsidRDefault="00E56CA8" w:rsidP="00E56CA8">
      <w:pPr>
        <w:spacing w:line="560" w:lineRule="exact"/>
        <w:ind w:firstLineChars="200" w:firstLine="480"/>
        <w:rPr>
          <w:rFonts w:ascii="仿宋" w:eastAsia="仿宋" w:hAnsi="仿宋"/>
          <w:sz w:val="24"/>
          <w:u w:val="single"/>
        </w:rPr>
      </w:pPr>
      <w:r w:rsidRPr="00FC5C9D">
        <w:rPr>
          <w:rFonts w:ascii="仿宋" w:eastAsia="仿宋" w:hAnsi="仿宋"/>
          <w:sz w:val="24"/>
        </w:rPr>
        <w:t xml:space="preserve">1.2.2 </w:t>
      </w:r>
      <w:r w:rsidRPr="00FC5C9D">
        <w:rPr>
          <w:rFonts w:ascii="仿宋" w:eastAsia="仿宋" w:hAnsi="仿宋" w:hint="eastAsia"/>
          <w:sz w:val="24"/>
        </w:rPr>
        <w:t>服务期限和内容：</w:t>
      </w:r>
      <w:r w:rsidRPr="00FC5C9D">
        <w:rPr>
          <w:rFonts w:ascii="仿宋" w:eastAsia="仿宋" w:hAnsi="仿宋"/>
          <w:sz w:val="24"/>
          <w:u w:val="single"/>
        </w:rPr>
        <w:t xml:space="preserve">                                          </w:t>
      </w:r>
      <w:r w:rsidRPr="00FC5C9D">
        <w:rPr>
          <w:rFonts w:ascii="仿宋" w:eastAsia="仿宋" w:hAnsi="仿宋" w:hint="eastAsia"/>
          <w:sz w:val="24"/>
        </w:rPr>
        <w:t>；</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1.2.3 </w:t>
      </w:r>
      <w:r w:rsidRPr="00FC5C9D">
        <w:rPr>
          <w:rFonts w:ascii="仿宋" w:eastAsia="仿宋" w:hAnsi="仿宋" w:hint="eastAsia"/>
          <w:sz w:val="24"/>
        </w:rPr>
        <w:t>服务提供地点及方式：</w:t>
      </w:r>
      <w:r w:rsidRPr="00FC5C9D">
        <w:rPr>
          <w:rFonts w:ascii="仿宋" w:eastAsia="仿宋" w:hAnsi="仿宋" w:hint="eastAsia"/>
          <w:sz w:val="24"/>
          <w:u w:val="single"/>
        </w:rPr>
        <w:t xml:space="preserve">　　　        </w:t>
      </w:r>
      <w:r w:rsidRPr="00FC5C9D">
        <w:rPr>
          <w:rFonts w:ascii="仿宋" w:eastAsia="仿宋" w:hAnsi="仿宋"/>
          <w:sz w:val="24"/>
          <w:u w:val="single"/>
        </w:rPr>
        <w:t xml:space="preserve">                　      </w:t>
      </w:r>
      <w:r w:rsidRPr="00FC5C9D">
        <w:rPr>
          <w:rFonts w:ascii="仿宋" w:eastAsia="仿宋" w:hAnsi="仿宋" w:hint="eastAsia"/>
          <w:sz w:val="24"/>
        </w:rPr>
        <w:t>。</w:t>
      </w:r>
    </w:p>
    <w:p w:rsidR="00E56CA8" w:rsidRPr="00FC5C9D" w:rsidRDefault="00E56CA8" w:rsidP="00E56CA8">
      <w:pPr>
        <w:spacing w:line="560" w:lineRule="exact"/>
        <w:ind w:firstLineChars="200" w:firstLine="482"/>
        <w:outlineLvl w:val="0"/>
        <w:rPr>
          <w:rFonts w:ascii="仿宋" w:eastAsia="仿宋" w:hAnsi="仿宋"/>
          <w:b/>
          <w:sz w:val="24"/>
        </w:rPr>
      </w:pPr>
      <w:bookmarkStart w:id="39" w:name="_Toc23292"/>
      <w:bookmarkStart w:id="40" w:name="_Toc21631"/>
      <w:bookmarkStart w:id="41" w:name="_Toc21551"/>
      <w:r w:rsidRPr="00FC5C9D">
        <w:rPr>
          <w:rFonts w:ascii="仿宋" w:eastAsia="仿宋" w:hAnsi="仿宋"/>
          <w:b/>
          <w:sz w:val="24"/>
        </w:rPr>
        <w:t xml:space="preserve">1.3 </w:t>
      </w:r>
      <w:r w:rsidRPr="00FC5C9D">
        <w:rPr>
          <w:rFonts w:ascii="仿宋" w:eastAsia="仿宋" w:hAnsi="仿宋" w:hint="eastAsia"/>
          <w:b/>
          <w:sz w:val="24"/>
        </w:rPr>
        <w:t>价款</w:t>
      </w:r>
      <w:bookmarkEnd w:id="39"/>
      <w:bookmarkEnd w:id="40"/>
      <w:bookmarkEnd w:id="41"/>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rPr>
        <w:t>本合同总价为：￥</w:t>
      </w:r>
      <w:r w:rsidRPr="00FC5C9D">
        <w:rPr>
          <w:rFonts w:ascii="仿宋" w:eastAsia="仿宋" w:hAnsi="仿宋"/>
          <w:sz w:val="24"/>
          <w:u w:val="single"/>
        </w:rPr>
        <w:t xml:space="preserve">           </w:t>
      </w:r>
      <w:r w:rsidRPr="00FC5C9D">
        <w:rPr>
          <w:rFonts w:ascii="仿宋" w:eastAsia="仿宋" w:hAnsi="仿宋" w:hint="eastAsia"/>
          <w:sz w:val="24"/>
        </w:rPr>
        <w:t>元（大写：</w:t>
      </w:r>
      <w:r w:rsidRPr="00FC5C9D">
        <w:rPr>
          <w:rFonts w:ascii="仿宋" w:eastAsia="仿宋" w:hAnsi="仿宋"/>
          <w:sz w:val="24"/>
          <w:u w:val="single"/>
        </w:rPr>
        <w:t xml:space="preserve">                 </w:t>
      </w:r>
      <w:r w:rsidRPr="00FC5C9D">
        <w:rPr>
          <w:rFonts w:ascii="仿宋" w:eastAsia="仿宋" w:hAnsi="仿宋" w:hint="eastAsia"/>
          <w:sz w:val="24"/>
        </w:rPr>
        <w:t>元人民币）。</w:t>
      </w:r>
    </w:p>
    <w:p w:rsidR="00E56CA8" w:rsidRPr="00FC5C9D" w:rsidRDefault="00E56CA8" w:rsidP="00E56CA8">
      <w:pPr>
        <w:spacing w:line="560" w:lineRule="exact"/>
        <w:ind w:firstLineChars="200" w:firstLine="480"/>
        <w:rPr>
          <w:rFonts w:ascii="仿宋" w:eastAsia="仿宋" w:hAnsi="仿宋"/>
          <w:sz w:val="24"/>
          <w:u w:val="single"/>
        </w:rPr>
      </w:pPr>
      <w:r w:rsidRPr="00FC5C9D">
        <w:rPr>
          <w:rFonts w:ascii="仿宋" w:eastAsia="仿宋" w:hAnsi="仿宋" w:hint="eastAsia"/>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E56CA8" w:rsidRPr="00FC5C9D" w:rsidTr="00851702">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jc w:val="center"/>
              <w:rPr>
                <w:rFonts w:ascii="仿宋" w:eastAsia="仿宋" w:hAnsi="仿宋"/>
                <w:sz w:val="24"/>
                <w:szCs w:val="24"/>
              </w:rPr>
            </w:pPr>
            <w:r w:rsidRPr="00FC5C9D">
              <w:rPr>
                <w:rFonts w:ascii="仿宋" w:eastAsia="仿宋" w:hAnsi="仿宋" w:hint="eastAsia"/>
                <w:sz w:val="24"/>
                <w:szCs w:val="24"/>
              </w:rPr>
              <w:lastRenderedPageBreak/>
              <w:t>序号</w:t>
            </w:r>
          </w:p>
        </w:tc>
        <w:tc>
          <w:tcPr>
            <w:tcW w:w="3402"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r w:rsidRPr="00FC5C9D">
              <w:rPr>
                <w:rFonts w:ascii="仿宋" w:eastAsia="仿宋" w:hAnsi="仿宋" w:hint="eastAsia"/>
                <w:sz w:val="24"/>
                <w:szCs w:val="24"/>
              </w:rPr>
              <w:t>分项名称</w:t>
            </w:r>
          </w:p>
        </w:tc>
        <w:tc>
          <w:tcPr>
            <w:tcW w:w="2552"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jc w:val="center"/>
              <w:rPr>
                <w:rFonts w:ascii="仿宋" w:eastAsia="仿宋" w:hAnsi="仿宋"/>
                <w:sz w:val="24"/>
                <w:szCs w:val="24"/>
              </w:rPr>
            </w:pPr>
            <w:r w:rsidRPr="00FC5C9D">
              <w:rPr>
                <w:rFonts w:ascii="仿宋" w:eastAsia="仿宋" w:hAnsi="仿宋" w:hint="eastAsia"/>
                <w:sz w:val="24"/>
                <w:szCs w:val="24"/>
              </w:rPr>
              <w:t>分项价格</w:t>
            </w:r>
          </w:p>
        </w:tc>
      </w:tr>
      <w:tr w:rsidR="00E56CA8" w:rsidRPr="00FC5C9D" w:rsidTr="00851702">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r>
      <w:tr w:rsidR="00E56CA8" w:rsidRPr="00FC5C9D" w:rsidTr="00851702">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r>
      <w:tr w:rsidR="00E56CA8" w:rsidRPr="00FC5C9D" w:rsidTr="00851702">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r>
      <w:tr w:rsidR="00E56CA8" w:rsidRPr="00FC5C9D" w:rsidTr="00851702">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r>
      <w:tr w:rsidR="00E56CA8" w:rsidRPr="00FC5C9D" w:rsidTr="00851702">
        <w:trPr>
          <w:trHeight w:val="369"/>
          <w:jc w:val="center"/>
        </w:trPr>
        <w:tc>
          <w:tcPr>
            <w:tcW w:w="4603" w:type="dxa"/>
            <w:gridSpan w:val="2"/>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r w:rsidRPr="00FC5C9D">
              <w:rPr>
                <w:rFonts w:ascii="仿宋" w:eastAsia="仿宋" w:hAnsi="仿宋" w:hint="eastAsia"/>
                <w:sz w:val="24"/>
                <w:szCs w:val="24"/>
              </w:rPr>
              <w:t>总价</w:t>
            </w:r>
          </w:p>
        </w:tc>
        <w:tc>
          <w:tcPr>
            <w:tcW w:w="2552" w:type="dxa"/>
            <w:tcBorders>
              <w:top w:val="single" w:sz="4" w:space="0" w:color="auto"/>
              <w:left w:val="single" w:sz="4" w:space="0" w:color="auto"/>
              <w:bottom w:val="single" w:sz="4" w:space="0" w:color="auto"/>
              <w:right w:val="single" w:sz="4" w:space="0" w:color="auto"/>
            </w:tcBorders>
            <w:vAlign w:val="center"/>
          </w:tcPr>
          <w:p w:rsidR="00E56CA8" w:rsidRPr="00FC5C9D" w:rsidRDefault="00E56CA8" w:rsidP="00851702">
            <w:pPr>
              <w:pStyle w:val="15"/>
              <w:spacing w:line="560" w:lineRule="exact"/>
              <w:ind w:firstLine="200"/>
              <w:jc w:val="center"/>
              <w:rPr>
                <w:rFonts w:ascii="仿宋" w:eastAsia="仿宋" w:hAnsi="仿宋"/>
                <w:sz w:val="24"/>
                <w:szCs w:val="24"/>
              </w:rPr>
            </w:pPr>
          </w:p>
        </w:tc>
      </w:tr>
    </w:tbl>
    <w:p w:rsidR="00E56CA8" w:rsidRPr="00FC5C9D" w:rsidRDefault="00E56CA8" w:rsidP="00E56CA8">
      <w:pPr>
        <w:spacing w:line="440" w:lineRule="exact"/>
        <w:ind w:firstLineChars="200" w:firstLine="482"/>
        <w:outlineLvl w:val="0"/>
        <w:rPr>
          <w:rFonts w:ascii="仿宋" w:eastAsia="仿宋" w:hAnsi="仿宋"/>
          <w:b/>
          <w:sz w:val="24"/>
        </w:rPr>
      </w:pPr>
      <w:bookmarkStart w:id="42" w:name="_Toc22618"/>
      <w:bookmarkStart w:id="43" w:name="_Toc10340"/>
      <w:bookmarkStart w:id="44" w:name="_Toc1814"/>
      <w:bookmarkStart w:id="45" w:name="_Toc19304"/>
      <w:bookmarkStart w:id="46" w:name="_Toc32071"/>
      <w:bookmarkStart w:id="47" w:name="_Toc2846"/>
      <w:r w:rsidRPr="00FC5C9D">
        <w:rPr>
          <w:rFonts w:ascii="仿宋" w:eastAsia="仿宋" w:hAnsi="仿宋"/>
          <w:b/>
          <w:sz w:val="24"/>
        </w:rPr>
        <w:t xml:space="preserve">1.4 </w:t>
      </w:r>
      <w:r w:rsidRPr="00FC5C9D">
        <w:rPr>
          <w:rFonts w:ascii="仿宋" w:eastAsia="仿宋" w:hAnsi="仿宋" w:hint="eastAsia"/>
          <w:b/>
          <w:sz w:val="24"/>
        </w:rPr>
        <w:t>付款</w:t>
      </w:r>
      <w:bookmarkEnd w:id="42"/>
      <w:bookmarkEnd w:id="43"/>
      <w:bookmarkEnd w:id="44"/>
      <w:r w:rsidRPr="00FC5C9D">
        <w:rPr>
          <w:rFonts w:ascii="仿宋" w:eastAsia="仿宋" w:hAnsi="仿宋" w:hint="eastAsia"/>
          <w:b/>
          <w:sz w:val="24"/>
        </w:rPr>
        <w:t>方式、时间和条件</w:t>
      </w:r>
    </w:p>
    <w:p w:rsidR="00E56CA8" w:rsidRPr="00FC5C9D" w:rsidRDefault="00E56CA8" w:rsidP="00E56CA8">
      <w:pPr>
        <w:pStyle w:val="text-tag"/>
        <w:spacing w:before="0" w:beforeAutospacing="0" w:after="0" w:afterAutospacing="0" w:line="440" w:lineRule="exact"/>
        <w:ind w:firstLine="480"/>
        <w:rPr>
          <w:rFonts w:ascii="仿宋" w:eastAsia="仿宋" w:hAnsi="仿宋" w:cs="Times New Roman"/>
        </w:rPr>
      </w:pPr>
      <w:r w:rsidRPr="00FC5C9D">
        <w:rPr>
          <w:rFonts w:ascii="仿宋" w:eastAsia="仿宋" w:hAnsi="仿宋" w:cs="Times New Roman"/>
        </w:rPr>
        <w:t>1.4.1</w:t>
      </w:r>
      <w:r w:rsidRPr="00FC5C9D">
        <w:rPr>
          <w:rFonts w:ascii="仿宋" w:eastAsia="仿宋" w:hAnsi="仿宋" w:cs="Times New Roman" w:hint="eastAsia"/>
        </w:rPr>
        <w:t>甲方应严格履行合同，及时组织验收，验收合格后及时将合同款支付完毕。对于满足合同约定支付条件的，甲方自收到发票后</w:t>
      </w:r>
      <w:r w:rsidRPr="00FC5C9D">
        <w:rPr>
          <w:rFonts w:ascii="仿宋" w:eastAsia="仿宋" w:hAnsi="仿宋" w:cs="Times New Roman"/>
        </w:rPr>
        <w:t>5个工作日内将资金支付到合同约定的乙方账户，有条件的甲方可以即时支付。甲方不得以机构变动、人员更替、政策调整、单位放假等为由延迟付款。</w:t>
      </w:r>
    </w:p>
    <w:p w:rsidR="00E56CA8" w:rsidRPr="00FC5C9D" w:rsidRDefault="00E56CA8" w:rsidP="00E56CA8">
      <w:pPr>
        <w:spacing w:line="440" w:lineRule="exact"/>
        <w:ind w:firstLineChars="200" w:firstLine="480"/>
        <w:rPr>
          <w:rFonts w:ascii="仿宋" w:eastAsia="仿宋" w:hAnsi="仿宋"/>
          <w:sz w:val="24"/>
        </w:rPr>
      </w:pPr>
      <w:r w:rsidRPr="00FC5C9D">
        <w:rPr>
          <w:rFonts w:ascii="仿宋" w:eastAsia="仿宋" w:hAnsi="仿宋"/>
          <w:sz w:val="24"/>
        </w:rPr>
        <w:t>1.4.2</w:t>
      </w:r>
      <w:r w:rsidRPr="00FC5C9D">
        <w:rPr>
          <w:rFonts w:ascii="仿宋" w:eastAsia="仿宋" w:hAnsi="仿宋" w:hint="eastAsia"/>
          <w:sz w:val="24"/>
        </w:rPr>
        <w:t>付款方式按《浙江省财政厅关于坚决打赢疫情防控阻击战进一步做好政府采购资金支持企业发展工作的通知》（浙财采监〔2020〕3号）和《浙江省财政厅关于进一步发挥政府采购政策 功能全力推动经济稳进提质的通知》（浙财采监〔2022〕3号）文件要求执行，具体付款方式由双方协商后在合同中明确。</w:t>
      </w:r>
    </w:p>
    <w:p w:rsidR="00E56CA8" w:rsidRPr="00FC5C9D" w:rsidRDefault="00E56CA8" w:rsidP="00E56CA8">
      <w:pPr>
        <w:spacing w:line="440" w:lineRule="exact"/>
        <w:ind w:firstLineChars="200" w:firstLine="480"/>
        <w:rPr>
          <w:rFonts w:ascii="仿宋" w:eastAsia="仿宋" w:hAnsi="仿宋"/>
          <w:sz w:val="24"/>
        </w:rPr>
      </w:pPr>
      <w:r w:rsidRPr="00FC5C9D">
        <w:rPr>
          <w:rFonts w:ascii="仿宋" w:eastAsia="仿宋" w:hAnsi="仿宋"/>
          <w:sz w:val="24"/>
        </w:rPr>
        <w:t>1.4.3</w:t>
      </w:r>
      <w:r w:rsidRPr="00FC5C9D">
        <w:rPr>
          <w:rFonts w:ascii="仿宋" w:eastAsia="仿宋" w:hAnsi="仿宋" w:hint="eastAsia"/>
          <w:sz w:val="24"/>
        </w:rPr>
        <w:t>甲方迟延支付乙方款项的，向乙方支付逾期利息。双方可以在合同专用条款中约定逾期利率，约定利率不得低于合同订立时</w:t>
      </w:r>
      <w:r w:rsidRPr="00FC5C9D">
        <w:rPr>
          <w:rFonts w:ascii="仿宋" w:eastAsia="仿宋" w:hAnsi="仿宋"/>
          <w:sz w:val="24"/>
        </w:rPr>
        <w:t>1年</w:t>
      </w:r>
      <w:r w:rsidRPr="00FC5C9D">
        <w:rPr>
          <w:rFonts w:ascii="仿宋" w:eastAsia="仿宋" w:hAnsi="仿宋" w:hint="eastAsia"/>
          <w:sz w:val="24"/>
        </w:rPr>
        <w:t>期贷款市场报价利率；未作约定的，按照每日利率万分之五支付逾期利息。</w:t>
      </w:r>
    </w:p>
    <w:p w:rsidR="00E56CA8" w:rsidRPr="00FC5C9D" w:rsidRDefault="00E56CA8" w:rsidP="00E56CA8">
      <w:pPr>
        <w:spacing w:line="440" w:lineRule="exact"/>
        <w:ind w:firstLineChars="200" w:firstLine="480"/>
        <w:outlineLvl w:val="0"/>
        <w:rPr>
          <w:rFonts w:ascii="仿宋" w:eastAsia="仿宋" w:hAnsi="仿宋"/>
          <w:sz w:val="24"/>
        </w:rPr>
      </w:pPr>
      <w:r w:rsidRPr="00FC5C9D">
        <w:rPr>
          <w:rFonts w:ascii="仿宋" w:eastAsia="仿宋" w:hAnsi="仿宋"/>
          <w:sz w:val="24"/>
        </w:rPr>
        <w:t>1.4.4资金支付的方式、时间和条件详见</w:t>
      </w:r>
      <w:r w:rsidRPr="00FC5C9D">
        <w:rPr>
          <w:rFonts w:ascii="仿宋" w:eastAsia="仿宋" w:hAnsi="仿宋" w:hint="eastAsia"/>
          <w:b/>
          <w:i/>
          <w:sz w:val="24"/>
          <w:u w:val="single"/>
        </w:rPr>
        <w:t>合同专用条款</w:t>
      </w:r>
      <w:r w:rsidRPr="00FC5C9D">
        <w:rPr>
          <w:rFonts w:ascii="仿宋" w:eastAsia="仿宋" w:hAnsi="仿宋" w:hint="eastAsia"/>
          <w:sz w:val="24"/>
        </w:rPr>
        <w:t>。</w:t>
      </w:r>
    </w:p>
    <w:p w:rsidR="00E56CA8" w:rsidRPr="00FC5C9D" w:rsidRDefault="00E56CA8" w:rsidP="00E56CA8">
      <w:pPr>
        <w:spacing w:line="560" w:lineRule="exact"/>
        <w:ind w:firstLineChars="200" w:firstLine="482"/>
        <w:outlineLvl w:val="0"/>
        <w:rPr>
          <w:rFonts w:ascii="仿宋" w:eastAsia="仿宋" w:hAnsi="仿宋"/>
          <w:b/>
          <w:sz w:val="24"/>
        </w:rPr>
      </w:pPr>
      <w:r w:rsidRPr="00FC5C9D">
        <w:rPr>
          <w:rFonts w:ascii="仿宋" w:eastAsia="仿宋" w:hAnsi="仿宋"/>
          <w:b/>
          <w:sz w:val="24"/>
        </w:rPr>
        <w:t>1.5</w:t>
      </w:r>
      <w:bookmarkStart w:id="48" w:name="_Toc19554"/>
      <w:bookmarkStart w:id="49" w:name="_Toc21423"/>
      <w:bookmarkStart w:id="50" w:name="_Toc27250"/>
      <w:bookmarkEnd w:id="45"/>
      <w:bookmarkEnd w:id="46"/>
      <w:bookmarkEnd w:id="47"/>
      <w:r w:rsidRPr="00FC5C9D">
        <w:rPr>
          <w:rFonts w:ascii="仿宋" w:eastAsia="仿宋" w:hAnsi="仿宋" w:hint="eastAsia"/>
          <w:b/>
          <w:sz w:val="24"/>
        </w:rPr>
        <w:t>违约责任</w:t>
      </w:r>
      <w:bookmarkEnd w:id="48"/>
      <w:bookmarkEnd w:id="49"/>
      <w:bookmarkEnd w:id="50"/>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1.</w:t>
      </w:r>
      <w:r w:rsidRPr="00FC5C9D">
        <w:rPr>
          <w:rFonts w:ascii="仿宋" w:eastAsia="仿宋" w:hAnsi="仿宋" w:hint="eastAsia"/>
          <w:sz w:val="24"/>
        </w:rPr>
        <w:t>5</w:t>
      </w:r>
      <w:r w:rsidRPr="00FC5C9D">
        <w:rPr>
          <w:rFonts w:ascii="仿宋" w:eastAsia="仿宋" w:hAnsi="仿宋"/>
          <w:sz w:val="24"/>
        </w:rPr>
        <w:t xml:space="preserve">.1 </w:t>
      </w:r>
      <w:r w:rsidRPr="00FC5C9D">
        <w:rPr>
          <w:rFonts w:ascii="仿宋" w:eastAsia="仿宋" w:hAnsi="仿宋" w:hint="eastAsia"/>
          <w:sz w:val="24"/>
        </w:rPr>
        <w:t>除不可抗力外，如果乙方没有按照本合同约定的期限、地点和方式提供服务，那么甲方可要求乙方支付违约金，违约金按</w:t>
      </w:r>
      <w:r w:rsidRPr="00FC5C9D">
        <w:rPr>
          <w:rFonts w:ascii="仿宋" w:eastAsia="仿宋" w:hAnsi="仿宋"/>
          <w:sz w:val="24"/>
          <w:u w:val="single"/>
        </w:rPr>
        <w:t xml:space="preserve">  </w:t>
      </w:r>
      <w:r w:rsidRPr="00FC5C9D">
        <w:rPr>
          <w:rFonts w:ascii="仿宋" w:eastAsia="仿宋" w:hAnsi="仿宋" w:hint="eastAsia"/>
          <w:sz w:val="24"/>
          <w:u w:val="single"/>
        </w:rPr>
        <w:t xml:space="preserve">  </w:t>
      </w:r>
      <w:r w:rsidRPr="00FC5C9D">
        <w:rPr>
          <w:rFonts w:ascii="仿宋" w:eastAsia="仿宋" w:hAnsi="仿宋"/>
          <w:sz w:val="24"/>
          <w:u w:val="single"/>
        </w:rPr>
        <w:t xml:space="preserve">  </w:t>
      </w:r>
      <w:r w:rsidRPr="00FC5C9D">
        <w:rPr>
          <w:rFonts w:ascii="仿宋" w:eastAsia="仿宋" w:hAnsi="仿宋"/>
          <w:sz w:val="24"/>
        </w:rPr>
        <w:t>元</w:t>
      </w:r>
      <w:r w:rsidRPr="00FC5C9D">
        <w:rPr>
          <w:rFonts w:ascii="仿宋" w:eastAsia="仿宋" w:hAnsi="仿宋" w:hint="eastAsia"/>
          <w:sz w:val="24"/>
        </w:rPr>
        <w:t>/次</w:t>
      </w:r>
      <w:r w:rsidRPr="00FC5C9D">
        <w:rPr>
          <w:rFonts w:ascii="仿宋" w:eastAsia="仿宋" w:hAnsi="仿宋"/>
          <w:sz w:val="24"/>
        </w:rPr>
        <w:t>计算，最高限额为本合同总价的</w:t>
      </w:r>
      <w:r w:rsidRPr="00FC5C9D">
        <w:rPr>
          <w:rFonts w:ascii="仿宋" w:eastAsia="仿宋" w:hAnsi="仿宋"/>
          <w:sz w:val="24"/>
          <w:u w:val="single"/>
        </w:rPr>
        <w:t xml:space="preserve"> </w:t>
      </w:r>
      <w:r w:rsidRPr="00FC5C9D">
        <w:rPr>
          <w:rFonts w:ascii="仿宋" w:eastAsia="仿宋" w:hAnsi="仿宋" w:hint="eastAsia"/>
          <w:sz w:val="24"/>
          <w:u w:val="single"/>
        </w:rPr>
        <w:t xml:space="preserve">     </w:t>
      </w:r>
      <w:r w:rsidRPr="00FC5C9D">
        <w:rPr>
          <w:rFonts w:ascii="仿宋" w:eastAsia="仿宋" w:hAnsi="仿宋"/>
          <w:sz w:val="24"/>
        </w:rPr>
        <w:t>%；未按要求提供服务的违约金计算数额达到前述最高限额之日起，甲方有权在要求乙方支付违约金的同时，书面通知乙方解除本合同；</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1.</w:t>
      </w:r>
      <w:r w:rsidRPr="00FC5C9D">
        <w:rPr>
          <w:rFonts w:ascii="仿宋" w:eastAsia="仿宋" w:hAnsi="仿宋" w:hint="eastAsia"/>
          <w:sz w:val="24"/>
        </w:rPr>
        <w:t>5</w:t>
      </w:r>
      <w:r w:rsidRPr="00FC5C9D">
        <w:rPr>
          <w:rFonts w:ascii="仿宋" w:eastAsia="仿宋" w:hAnsi="仿宋"/>
          <w:sz w:val="24"/>
        </w:rPr>
        <w:t xml:space="preserve">.2 </w:t>
      </w:r>
      <w:r w:rsidRPr="00FC5C9D">
        <w:rPr>
          <w:rFonts w:ascii="仿宋" w:eastAsia="仿宋" w:hAnsi="仿宋" w:hint="eastAsia"/>
          <w:sz w:val="24"/>
        </w:rPr>
        <w:t>除不可抗力外，如果甲方没有按照本合同约定的付款方式付款，那么乙方可要求甲方支付违约金，违约金按每迟延付款一日的应付而未付款的</w:t>
      </w:r>
      <w:r w:rsidRPr="00FC5C9D">
        <w:rPr>
          <w:rFonts w:ascii="仿宋" w:eastAsia="仿宋" w:hAnsi="仿宋"/>
          <w:sz w:val="24"/>
          <w:u w:val="single"/>
        </w:rPr>
        <w:t xml:space="preserve"> </w:t>
      </w:r>
      <w:r w:rsidRPr="00FC5C9D">
        <w:rPr>
          <w:rFonts w:ascii="仿宋" w:eastAsia="仿宋" w:hAnsi="仿宋" w:hint="eastAsia"/>
          <w:sz w:val="24"/>
          <w:u w:val="single"/>
        </w:rPr>
        <w:t xml:space="preserve">  </w:t>
      </w:r>
      <w:r w:rsidRPr="00FC5C9D">
        <w:rPr>
          <w:rFonts w:ascii="仿宋" w:eastAsia="仿宋" w:hAnsi="仿宋"/>
          <w:sz w:val="24"/>
          <w:u w:val="single"/>
        </w:rPr>
        <w:t xml:space="preserve">  </w:t>
      </w:r>
      <w:r w:rsidRPr="00FC5C9D">
        <w:rPr>
          <w:rFonts w:ascii="仿宋" w:eastAsia="仿宋" w:hAnsi="仿宋"/>
          <w:sz w:val="24"/>
        </w:rPr>
        <w:t>%计算，最高限额为本合同总价的</w:t>
      </w:r>
      <w:r w:rsidRPr="00FC5C9D">
        <w:rPr>
          <w:rFonts w:ascii="仿宋" w:eastAsia="仿宋" w:hAnsi="仿宋"/>
          <w:sz w:val="24"/>
          <w:u w:val="single"/>
        </w:rPr>
        <w:t xml:space="preserve">  </w:t>
      </w:r>
      <w:r w:rsidRPr="00FC5C9D">
        <w:rPr>
          <w:rFonts w:ascii="仿宋" w:eastAsia="仿宋" w:hAnsi="仿宋" w:hint="eastAsia"/>
          <w:sz w:val="24"/>
          <w:u w:val="single"/>
        </w:rPr>
        <w:t xml:space="preserve">  </w:t>
      </w:r>
      <w:r w:rsidRPr="00FC5C9D">
        <w:rPr>
          <w:rFonts w:ascii="仿宋" w:eastAsia="仿宋" w:hAnsi="仿宋"/>
          <w:sz w:val="24"/>
          <w:u w:val="single"/>
        </w:rPr>
        <w:t xml:space="preserve">   </w:t>
      </w:r>
      <w:r w:rsidRPr="00FC5C9D">
        <w:rPr>
          <w:rFonts w:ascii="仿宋" w:eastAsia="仿宋" w:hAnsi="仿宋"/>
          <w:sz w:val="24"/>
        </w:rPr>
        <w:t>%；迟延付款的违约金计算数额达到前述最高限额之日起，乙</w:t>
      </w:r>
      <w:r w:rsidRPr="00FC5C9D">
        <w:rPr>
          <w:rFonts w:ascii="仿宋" w:eastAsia="仿宋" w:hAnsi="仿宋"/>
          <w:sz w:val="24"/>
        </w:rPr>
        <w:lastRenderedPageBreak/>
        <w:t>方有权在要求甲方支付违约金的同时，书面通知甲方解除本合同；</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1.</w:t>
      </w:r>
      <w:r w:rsidRPr="00FC5C9D">
        <w:rPr>
          <w:rFonts w:ascii="仿宋" w:eastAsia="仿宋" w:hAnsi="仿宋" w:hint="eastAsia"/>
          <w:sz w:val="24"/>
        </w:rPr>
        <w:t>5</w:t>
      </w:r>
      <w:r w:rsidRPr="00FC5C9D">
        <w:rPr>
          <w:rFonts w:ascii="仿宋" w:eastAsia="仿宋" w:hAnsi="仿宋"/>
          <w:sz w:val="24"/>
        </w:rPr>
        <w:t xml:space="preserve">.3 </w:t>
      </w:r>
      <w:r w:rsidRPr="00FC5C9D">
        <w:rPr>
          <w:rFonts w:ascii="仿宋" w:eastAsia="仿宋" w:hAnsi="仿宋"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1.</w:t>
      </w:r>
      <w:r w:rsidRPr="00FC5C9D">
        <w:rPr>
          <w:rFonts w:ascii="仿宋" w:eastAsia="仿宋" w:hAnsi="仿宋" w:hint="eastAsia"/>
          <w:sz w:val="24"/>
        </w:rPr>
        <w:t>5</w:t>
      </w:r>
      <w:r w:rsidRPr="00FC5C9D">
        <w:rPr>
          <w:rFonts w:ascii="仿宋" w:eastAsia="仿宋" w:hAnsi="仿宋"/>
          <w:sz w:val="24"/>
        </w:rPr>
        <w:t xml:space="preserve">.4 </w:t>
      </w:r>
      <w:r w:rsidRPr="00FC5C9D">
        <w:rPr>
          <w:rFonts w:ascii="仿宋" w:eastAsia="仿宋" w:hAnsi="仿宋" w:hint="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1.</w:t>
      </w:r>
      <w:r w:rsidRPr="00FC5C9D">
        <w:rPr>
          <w:rFonts w:ascii="仿宋" w:eastAsia="仿宋" w:hAnsi="仿宋" w:hint="eastAsia"/>
          <w:sz w:val="24"/>
        </w:rPr>
        <w:t>5</w:t>
      </w:r>
      <w:r w:rsidRPr="00FC5C9D">
        <w:rPr>
          <w:rFonts w:ascii="仿宋" w:eastAsia="仿宋" w:hAnsi="仿宋"/>
          <w:sz w:val="24"/>
        </w:rPr>
        <w:t xml:space="preserve">.5 </w:t>
      </w:r>
      <w:r w:rsidRPr="00FC5C9D">
        <w:rPr>
          <w:rFonts w:ascii="仿宋" w:eastAsia="仿宋" w:hAnsi="仿宋" w:hint="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1.</w:t>
      </w:r>
      <w:r w:rsidRPr="00FC5C9D">
        <w:rPr>
          <w:rFonts w:ascii="仿宋" w:eastAsia="仿宋" w:hAnsi="仿宋" w:hint="eastAsia"/>
          <w:sz w:val="24"/>
        </w:rPr>
        <w:t>5</w:t>
      </w:r>
      <w:r w:rsidRPr="00FC5C9D">
        <w:rPr>
          <w:rFonts w:ascii="仿宋" w:eastAsia="仿宋" w:hAnsi="仿宋"/>
          <w:sz w:val="24"/>
        </w:rPr>
        <w:t xml:space="preserve">.6 </w:t>
      </w:r>
      <w:r w:rsidRPr="00FC5C9D">
        <w:rPr>
          <w:rFonts w:ascii="仿宋" w:eastAsia="仿宋" w:hAnsi="仿宋" w:hint="eastAsia"/>
          <w:sz w:val="24"/>
        </w:rPr>
        <w:t>如果出现政府采购监督管理部门在处理投诉事项期间，书面通知甲方暂停采购活动的情形，或者询问或质疑事项可能影响中标结果的，导致甲方中止履行合同的情形，均不视为甲方违约。</w:t>
      </w:r>
    </w:p>
    <w:p w:rsidR="00E56CA8" w:rsidRPr="00FC5C9D" w:rsidRDefault="00E56CA8" w:rsidP="00E56CA8">
      <w:pPr>
        <w:spacing w:line="560" w:lineRule="exact"/>
        <w:ind w:leftChars="-200" w:left="-420" w:rightChars="-200" w:right="-420" w:firstLineChars="400" w:firstLine="960"/>
      </w:pPr>
      <w:r w:rsidRPr="00FC5C9D">
        <w:rPr>
          <w:rFonts w:ascii="仿宋" w:eastAsia="仿宋" w:hAnsi="仿宋" w:hint="eastAsia"/>
          <w:sz w:val="24"/>
        </w:rPr>
        <w:t>1.5.7违约责任</w:t>
      </w:r>
      <w:r w:rsidRPr="00FC5C9D">
        <w:rPr>
          <w:rFonts w:ascii="仿宋" w:eastAsia="仿宋" w:hAnsi="仿宋" w:hint="eastAsia"/>
          <w:b/>
          <w:i/>
          <w:sz w:val="24"/>
          <w:u w:val="single"/>
        </w:rPr>
        <w:t>合同专用条款</w:t>
      </w:r>
      <w:r w:rsidRPr="00FC5C9D">
        <w:rPr>
          <w:rFonts w:ascii="仿宋" w:eastAsia="仿宋" w:hAnsi="仿宋" w:hint="eastAsia"/>
          <w:sz w:val="24"/>
        </w:rPr>
        <w:t>另有约定的，从其约定。</w:t>
      </w:r>
    </w:p>
    <w:p w:rsidR="00E56CA8" w:rsidRPr="00FC5C9D" w:rsidRDefault="00E56CA8" w:rsidP="00E56CA8">
      <w:pPr>
        <w:spacing w:line="560" w:lineRule="exact"/>
        <w:ind w:firstLineChars="200" w:firstLine="482"/>
        <w:outlineLvl w:val="0"/>
        <w:rPr>
          <w:rFonts w:ascii="仿宋" w:eastAsia="仿宋" w:hAnsi="仿宋"/>
          <w:b/>
          <w:sz w:val="24"/>
        </w:rPr>
      </w:pPr>
      <w:bookmarkStart w:id="51" w:name="_Toc16021"/>
      <w:bookmarkStart w:id="52" w:name="_Toc15583"/>
      <w:bookmarkStart w:id="53" w:name="_Toc28375"/>
      <w:r w:rsidRPr="00FC5C9D">
        <w:rPr>
          <w:rFonts w:ascii="仿宋" w:eastAsia="仿宋" w:hAnsi="仿宋"/>
          <w:b/>
          <w:sz w:val="24"/>
        </w:rPr>
        <w:t>1.</w:t>
      </w:r>
      <w:r w:rsidRPr="00FC5C9D">
        <w:rPr>
          <w:rFonts w:ascii="仿宋" w:eastAsia="仿宋" w:hAnsi="仿宋" w:hint="eastAsia"/>
          <w:b/>
          <w:sz w:val="24"/>
        </w:rPr>
        <w:t>6</w:t>
      </w:r>
      <w:r w:rsidRPr="00FC5C9D">
        <w:rPr>
          <w:rFonts w:ascii="仿宋" w:eastAsia="仿宋" w:hAnsi="仿宋"/>
          <w:b/>
          <w:sz w:val="24"/>
        </w:rPr>
        <w:t xml:space="preserve"> </w:t>
      </w:r>
      <w:r w:rsidRPr="00FC5C9D">
        <w:rPr>
          <w:rFonts w:ascii="仿宋" w:eastAsia="仿宋" w:hAnsi="仿宋" w:hint="eastAsia"/>
          <w:b/>
          <w:sz w:val="24"/>
        </w:rPr>
        <w:t>合同争议的解决</w:t>
      </w:r>
      <w:bookmarkEnd w:id="51"/>
      <w:bookmarkEnd w:id="52"/>
      <w:bookmarkEnd w:id="53"/>
    </w:p>
    <w:p w:rsidR="00E56CA8" w:rsidRPr="00FC5C9D" w:rsidRDefault="00E56CA8" w:rsidP="00E56CA8">
      <w:pPr>
        <w:spacing w:line="560" w:lineRule="exact"/>
        <w:ind w:leftChars="-29" w:left="-61" w:rightChars="-200" w:right="-420" w:firstLineChars="100" w:firstLine="240"/>
        <w:rPr>
          <w:rFonts w:ascii="仿宋" w:eastAsia="仿宋" w:hAnsi="仿宋"/>
          <w:sz w:val="24"/>
        </w:rPr>
      </w:pPr>
      <w:r w:rsidRPr="00FC5C9D">
        <w:rPr>
          <w:rFonts w:ascii="仿宋" w:eastAsia="仿宋" w:hAnsi="仿宋" w:hint="eastAsia"/>
          <w:sz w:val="24"/>
        </w:rPr>
        <w:t xml:space="preserve">  本合同履行过程中发生的任何争议，双方当事人均可通过和解或者调解解决；不愿和解、调解或者和解、调解不成的，可以选择以下第</w:t>
      </w:r>
      <w:r w:rsidRPr="00FC5C9D">
        <w:rPr>
          <w:rFonts w:ascii="仿宋" w:eastAsia="仿宋" w:hAnsi="仿宋" w:hint="eastAsia"/>
          <w:b/>
          <w:i/>
          <w:sz w:val="24"/>
          <w:u w:val="single"/>
        </w:rPr>
        <w:t xml:space="preserve"> 合同专用条款  </w:t>
      </w:r>
      <w:r w:rsidRPr="00FC5C9D">
        <w:rPr>
          <w:rFonts w:ascii="仿宋" w:eastAsia="仿宋" w:hAnsi="仿宋" w:hint="eastAsia"/>
          <w:sz w:val="24"/>
        </w:rPr>
        <w:t>条款规定的方式解决：</w:t>
      </w:r>
    </w:p>
    <w:p w:rsidR="00E56CA8" w:rsidRPr="00FC5C9D" w:rsidRDefault="00E56CA8" w:rsidP="00E56CA8">
      <w:pPr>
        <w:spacing w:line="560" w:lineRule="exact"/>
        <w:ind w:leftChars="-200" w:left="-420" w:rightChars="-200" w:right="-420" w:firstLineChars="250" w:firstLine="600"/>
        <w:rPr>
          <w:rFonts w:ascii="仿宋" w:eastAsia="仿宋" w:hAnsi="仿宋"/>
          <w:sz w:val="24"/>
        </w:rPr>
      </w:pPr>
      <w:r w:rsidRPr="00FC5C9D">
        <w:rPr>
          <w:rFonts w:ascii="仿宋" w:eastAsia="仿宋" w:hAnsi="仿宋"/>
          <w:sz w:val="24"/>
        </w:rPr>
        <w:t>1.</w:t>
      </w:r>
      <w:r w:rsidRPr="00FC5C9D">
        <w:rPr>
          <w:rFonts w:ascii="仿宋" w:eastAsia="仿宋" w:hAnsi="仿宋" w:hint="eastAsia"/>
          <w:sz w:val="24"/>
        </w:rPr>
        <w:t>6</w:t>
      </w:r>
      <w:r w:rsidRPr="00FC5C9D">
        <w:rPr>
          <w:rFonts w:ascii="仿宋" w:eastAsia="仿宋" w:hAnsi="仿宋"/>
          <w:sz w:val="24"/>
        </w:rPr>
        <w:t xml:space="preserve">.1 </w:t>
      </w:r>
      <w:r w:rsidRPr="00FC5C9D">
        <w:rPr>
          <w:rFonts w:ascii="仿宋" w:eastAsia="仿宋" w:hAnsi="仿宋" w:hint="eastAsia"/>
          <w:sz w:val="24"/>
        </w:rPr>
        <w:t>将争议提交</w:t>
      </w:r>
      <w:r w:rsidRPr="00FC5C9D">
        <w:rPr>
          <w:rFonts w:ascii="仿宋" w:eastAsia="仿宋" w:hAnsi="仿宋" w:hint="eastAsia"/>
          <w:b/>
          <w:i/>
          <w:sz w:val="24"/>
          <w:u w:val="single"/>
        </w:rPr>
        <w:t>合同专用条款</w:t>
      </w:r>
      <w:r w:rsidRPr="00FC5C9D">
        <w:rPr>
          <w:rFonts w:ascii="仿宋" w:eastAsia="仿宋" w:hAnsi="仿宋" w:hint="eastAsia"/>
          <w:sz w:val="24"/>
        </w:rPr>
        <w:t>仲裁委员会依申请仲裁时其现行有效的仲裁规则裁决；</w:t>
      </w:r>
    </w:p>
    <w:p w:rsidR="00E56CA8" w:rsidRPr="00FC5C9D" w:rsidRDefault="00E56CA8" w:rsidP="00E56CA8">
      <w:pPr>
        <w:spacing w:line="560" w:lineRule="exact"/>
        <w:ind w:leftChars="-200" w:left="-420" w:rightChars="-200" w:right="-420" w:firstLineChars="250" w:firstLine="600"/>
        <w:rPr>
          <w:rFonts w:ascii="仿宋" w:eastAsia="仿宋" w:hAnsi="仿宋"/>
          <w:sz w:val="24"/>
        </w:rPr>
      </w:pPr>
      <w:r w:rsidRPr="00FC5C9D">
        <w:rPr>
          <w:rFonts w:ascii="仿宋" w:eastAsia="仿宋" w:hAnsi="仿宋"/>
          <w:sz w:val="24"/>
        </w:rPr>
        <w:t>1.</w:t>
      </w:r>
      <w:r w:rsidRPr="00FC5C9D">
        <w:rPr>
          <w:rFonts w:ascii="仿宋" w:eastAsia="仿宋" w:hAnsi="仿宋" w:hint="eastAsia"/>
          <w:sz w:val="24"/>
        </w:rPr>
        <w:t>6</w:t>
      </w:r>
      <w:r w:rsidRPr="00FC5C9D">
        <w:rPr>
          <w:rFonts w:ascii="仿宋" w:eastAsia="仿宋" w:hAnsi="仿宋"/>
          <w:sz w:val="24"/>
        </w:rPr>
        <w:t xml:space="preserve">.2 </w:t>
      </w:r>
      <w:r w:rsidRPr="00FC5C9D">
        <w:rPr>
          <w:rFonts w:ascii="仿宋" w:eastAsia="仿宋" w:hAnsi="仿宋" w:hint="eastAsia"/>
          <w:sz w:val="24"/>
        </w:rPr>
        <w:t>向</w:t>
      </w:r>
      <w:r w:rsidRPr="00FC5C9D">
        <w:rPr>
          <w:rFonts w:ascii="仿宋" w:eastAsia="仿宋" w:hAnsi="仿宋" w:hint="eastAsia"/>
          <w:b/>
          <w:i/>
          <w:sz w:val="24"/>
          <w:u w:val="single"/>
        </w:rPr>
        <w:t>合同专用条款</w:t>
      </w:r>
      <w:r w:rsidRPr="00FC5C9D">
        <w:rPr>
          <w:rFonts w:ascii="仿宋" w:eastAsia="仿宋" w:hAnsi="仿宋" w:hint="eastAsia"/>
          <w:sz w:val="24"/>
        </w:rPr>
        <w:t>人民法院起诉。</w:t>
      </w:r>
    </w:p>
    <w:p w:rsidR="00E56CA8" w:rsidRPr="00FC5C9D" w:rsidRDefault="00E56CA8" w:rsidP="00E56CA8">
      <w:pPr>
        <w:spacing w:line="560" w:lineRule="exact"/>
        <w:ind w:firstLineChars="200" w:firstLine="482"/>
        <w:outlineLvl w:val="0"/>
        <w:rPr>
          <w:rFonts w:ascii="仿宋" w:eastAsia="仿宋" w:hAnsi="仿宋"/>
          <w:b/>
          <w:sz w:val="24"/>
        </w:rPr>
      </w:pPr>
      <w:bookmarkStart w:id="54" w:name="_Toc15322"/>
      <w:bookmarkStart w:id="55" w:name="_Toc7245"/>
      <w:bookmarkStart w:id="56" w:name="_Toc11173"/>
      <w:r w:rsidRPr="00FC5C9D">
        <w:rPr>
          <w:rFonts w:ascii="仿宋" w:eastAsia="仿宋" w:hAnsi="仿宋"/>
          <w:b/>
          <w:sz w:val="24"/>
        </w:rPr>
        <w:lastRenderedPageBreak/>
        <w:t>1.</w:t>
      </w:r>
      <w:r w:rsidRPr="00FC5C9D">
        <w:rPr>
          <w:rFonts w:ascii="仿宋" w:eastAsia="仿宋" w:hAnsi="仿宋" w:hint="eastAsia"/>
          <w:b/>
          <w:sz w:val="24"/>
        </w:rPr>
        <w:t>7</w:t>
      </w:r>
      <w:r w:rsidRPr="00FC5C9D">
        <w:rPr>
          <w:rFonts w:ascii="仿宋" w:eastAsia="仿宋" w:hAnsi="仿宋"/>
          <w:b/>
          <w:sz w:val="24"/>
        </w:rPr>
        <w:t xml:space="preserve"> </w:t>
      </w:r>
      <w:r w:rsidRPr="00FC5C9D">
        <w:rPr>
          <w:rFonts w:ascii="仿宋" w:eastAsia="仿宋" w:hAnsi="仿宋" w:hint="eastAsia"/>
          <w:b/>
          <w:sz w:val="24"/>
        </w:rPr>
        <w:t>合同生效</w:t>
      </w:r>
      <w:bookmarkEnd w:id="54"/>
      <w:bookmarkEnd w:id="55"/>
      <w:bookmarkEnd w:id="56"/>
    </w:p>
    <w:p w:rsidR="00E56CA8" w:rsidRPr="00FC5C9D" w:rsidRDefault="00E56CA8" w:rsidP="00E56CA8">
      <w:pPr>
        <w:spacing w:line="560" w:lineRule="exact"/>
        <w:ind w:firstLineChars="200" w:firstLine="480"/>
        <w:rPr>
          <w:rFonts w:ascii="仿宋" w:eastAsia="仿宋" w:hAnsi="仿宋"/>
          <w:b/>
          <w:sz w:val="24"/>
        </w:rPr>
      </w:pPr>
      <w:r w:rsidRPr="00FC5C9D">
        <w:rPr>
          <w:rFonts w:ascii="仿宋" w:eastAsia="仿宋" w:hAnsi="仿宋" w:hint="eastAsia"/>
          <w:sz w:val="24"/>
        </w:rPr>
        <w:t>本合同自双方当事人盖章或者签字时生效。</w:t>
      </w:r>
    </w:p>
    <w:p w:rsidR="00E56CA8" w:rsidRPr="00FC5C9D" w:rsidRDefault="00E56CA8" w:rsidP="00E56CA8">
      <w:pPr>
        <w:autoSpaceDE w:val="0"/>
        <w:autoSpaceDN w:val="0"/>
        <w:spacing w:line="560" w:lineRule="exact"/>
        <w:rPr>
          <w:rFonts w:ascii="仿宋" w:eastAsia="仿宋" w:hAnsi="仿宋"/>
          <w:sz w:val="24"/>
          <w:lang w:val="zh-CN"/>
        </w:rPr>
      </w:pPr>
    </w:p>
    <w:p w:rsidR="00E56CA8" w:rsidRPr="00FC5C9D" w:rsidRDefault="00E56CA8" w:rsidP="00E56CA8">
      <w:pPr>
        <w:autoSpaceDE w:val="0"/>
        <w:autoSpaceDN w:val="0"/>
        <w:spacing w:line="560" w:lineRule="exact"/>
        <w:rPr>
          <w:rFonts w:ascii="仿宋" w:eastAsia="仿宋" w:hAnsi="仿宋"/>
          <w:sz w:val="24"/>
          <w:lang w:val="zh-CN"/>
        </w:rPr>
      </w:pPr>
      <w:r w:rsidRPr="00FC5C9D">
        <w:rPr>
          <w:rFonts w:ascii="仿宋" w:eastAsia="仿宋" w:hAnsi="仿宋" w:hint="eastAsia"/>
          <w:b/>
          <w:sz w:val="24"/>
          <w:lang w:val="zh-CN"/>
        </w:rPr>
        <w:t>甲方</w:t>
      </w:r>
      <w:r w:rsidRPr="00FC5C9D">
        <w:rPr>
          <w:rFonts w:ascii="仿宋" w:eastAsia="仿宋" w:hAnsi="仿宋" w:hint="eastAsia"/>
          <w:sz w:val="24"/>
          <w:lang w:val="zh-CN"/>
        </w:rPr>
        <w:t>：</w:t>
      </w:r>
      <w:r w:rsidRPr="00FC5C9D">
        <w:rPr>
          <w:rFonts w:ascii="仿宋" w:eastAsia="仿宋" w:hAnsi="仿宋"/>
          <w:sz w:val="24"/>
          <w:lang w:val="zh-CN"/>
        </w:rPr>
        <w:t xml:space="preserve">                             </w:t>
      </w:r>
      <w:r w:rsidRPr="00FC5C9D">
        <w:rPr>
          <w:rFonts w:ascii="仿宋" w:eastAsia="仿宋" w:hAnsi="仿宋"/>
          <w:b/>
          <w:sz w:val="24"/>
          <w:lang w:val="zh-CN"/>
        </w:rPr>
        <w:t xml:space="preserve">      乙方</w:t>
      </w:r>
      <w:r w:rsidRPr="00FC5C9D">
        <w:rPr>
          <w:rFonts w:ascii="仿宋" w:eastAsia="仿宋" w:hAnsi="仿宋" w:hint="eastAsia"/>
          <w:sz w:val="24"/>
          <w:lang w:val="zh-CN"/>
        </w:rPr>
        <w:t>：</w:t>
      </w:r>
    </w:p>
    <w:p w:rsidR="00E56CA8" w:rsidRPr="00FC5C9D" w:rsidRDefault="00E56CA8" w:rsidP="00E56CA8">
      <w:pPr>
        <w:autoSpaceDE w:val="0"/>
        <w:autoSpaceDN w:val="0"/>
        <w:spacing w:line="560" w:lineRule="exact"/>
        <w:rPr>
          <w:rFonts w:ascii="仿宋" w:eastAsia="仿宋" w:hAnsi="仿宋"/>
          <w:sz w:val="24"/>
          <w:lang w:val="zh-CN"/>
        </w:rPr>
      </w:pPr>
      <w:r w:rsidRPr="00FC5C9D">
        <w:rPr>
          <w:rFonts w:ascii="仿宋" w:eastAsia="仿宋" w:hAnsi="仿宋" w:hint="eastAsia"/>
          <w:sz w:val="24"/>
          <w:lang w:val="zh-CN"/>
        </w:rPr>
        <w:t>统一社会信用代码：</w:t>
      </w:r>
      <w:r w:rsidRPr="00FC5C9D">
        <w:rPr>
          <w:rFonts w:ascii="仿宋" w:eastAsia="仿宋" w:hAnsi="仿宋"/>
          <w:sz w:val="24"/>
          <w:lang w:val="zh-CN"/>
        </w:rPr>
        <w:t xml:space="preserve">                        </w:t>
      </w:r>
      <w:r w:rsidRPr="00FC5C9D">
        <w:rPr>
          <w:rFonts w:ascii="仿宋" w:eastAsia="仿宋" w:hAnsi="仿宋" w:hint="eastAsia"/>
          <w:sz w:val="24"/>
          <w:lang w:val="zh-CN"/>
        </w:rPr>
        <w:t>统一社会信用代码或身份证号码：</w:t>
      </w:r>
    </w:p>
    <w:p w:rsidR="00E56CA8" w:rsidRPr="00FC5C9D" w:rsidRDefault="00E56CA8" w:rsidP="00E56CA8">
      <w:pPr>
        <w:autoSpaceDE w:val="0"/>
        <w:autoSpaceDN w:val="0"/>
        <w:spacing w:line="560" w:lineRule="exact"/>
        <w:rPr>
          <w:rFonts w:ascii="仿宋" w:eastAsia="仿宋" w:hAnsi="仿宋"/>
          <w:sz w:val="24"/>
          <w:lang w:val="zh-CN"/>
        </w:rPr>
      </w:pPr>
    </w:p>
    <w:p w:rsidR="00E56CA8" w:rsidRPr="00FC5C9D" w:rsidRDefault="00E56CA8" w:rsidP="00E56CA8">
      <w:pPr>
        <w:autoSpaceDE w:val="0"/>
        <w:autoSpaceDN w:val="0"/>
        <w:spacing w:line="560" w:lineRule="exact"/>
        <w:rPr>
          <w:rFonts w:ascii="仿宋" w:eastAsia="仿宋" w:hAnsi="仿宋"/>
          <w:sz w:val="24"/>
          <w:lang w:val="zh-CN"/>
        </w:rPr>
      </w:pPr>
      <w:r w:rsidRPr="00FC5C9D">
        <w:rPr>
          <w:rFonts w:ascii="仿宋" w:eastAsia="仿宋" w:hAnsi="仿宋" w:hint="eastAsia"/>
          <w:sz w:val="24"/>
          <w:lang w:val="zh-CN"/>
        </w:rPr>
        <w:t>住所：</w:t>
      </w:r>
      <w:r w:rsidRPr="00FC5C9D">
        <w:rPr>
          <w:rFonts w:ascii="仿宋" w:eastAsia="仿宋" w:hAnsi="仿宋"/>
          <w:sz w:val="24"/>
          <w:lang w:val="zh-CN"/>
        </w:rPr>
        <w:t xml:space="preserve">                                   </w:t>
      </w:r>
      <w:r w:rsidRPr="00FC5C9D">
        <w:rPr>
          <w:rFonts w:ascii="仿宋" w:eastAsia="仿宋" w:hAnsi="仿宋" w:hint="eastAsia"/>
          <w:sz w:val="24"/>
          <w:lang w:val="zh-CN"/>
        </w:rPr>
        <w:t>住所：</w:t>
      </w:r>
    </w:p>
    <w:p w:rsidR="00E56CA8" w:rsidRPr="00FC5C9D" w:rsidRDefault="00E56CA8" w:rsidP="00E56CA8">
      <w:pPr>
        <w:autoSpaceDE w:val="0"/>
        <w:autoSpaceDN w:val="0"/>
        <w:spacing w:line="560" w:lineRule="exact"/>
        <w:rPr>
          <w:rFonts w:ascii="仿宋" w:eastAsia="仿宋" w:hAnsi="仿宋"/>
          <w:sz w:val="24"/>
          <w:lang w:val="zh-CN"/>
        </w:rPr>
      </w:pPr>
      <w:r w:rsidRPr="00FC5C9D">
        <w:rPr>
          <w:rFonts w:ascii="仿宋" w:eastAsia="仿宋" w:hAnsi="仿宋" w:hint="eastAsia"/>
          <w:sz w:val="24"/>
          <w:lang w:val="zh-CN"/>
        </w:rPr>
        <w:t>法定代表人或</w:t>
      </w:r>
      <w:r w:rsidRPr="00FC5C9D">
        <w:rPr>
          <w:rFonts w:ascii="仿宋" w:eastAsia="仿宋" w:hAnsi="仿宋"/>
          <w:sz w:val="24"/>
          <w:lang w:val="zh-CN"/>
        </w:rPr>
        <w:t xml:space="preserve">                             </w:t>
      </w:r>
      <w:r w:rsidRPr="00FC5C9D">
        <w:rPr>
          <w:rFonts w:ascii="仿宋" w:eastAsia="仿宋" w:hAnsi="仿宋" w:hint="eastAsia"/>
          <w:sz w:val="24"/>
          <w:lang w:val="zh-CN"/>
        </w:rPr>
        <w:t>法定代表人</w:t>
      </w:r>
    </w:p>
    <w:p w:rsidR="00E56CA8" w:rsidRPr="00FC5C9D" w:rsidRDefault="00E56CA8" w:rsidP="00E56CA8">
      <w:pPr>
        <w:autoSpaceDE w:val="0"/>
        <w:autoSpaceDN w:val="0"/>
        <w:spacing w:line="560" w:lineRule="exact"/>
        <w:rPr>
          <w:rFonts w:ascii="仿宋" w:eastAsia="仿宋" w:hAnsi="仿宋"/>
          <w:sz w:val="24"/>
          <w:lang w:val="zh-CN"/>
        </w:rPr>
      </w:pPr>
      <w:r w:rsidRPr="00FC5C9D">
        <w:rPr>
          <w:rFonts w:ascii="仿宋" w:eastAsia="仿宋" w:hAnsi="仿宋" w:hint="eastAsia"/>
          <w:sz w:val="24"/>
          <w:lang w:val="zh-CN"/>
        </w:rPr>
        <w:t>授权代表（签字）：</w:t>
      </w:r>
      <w:r w:rsidRPr="00FC5C9D">
        <w:rPr>
          <w:rFonts w:ascii="仿宋" w:eastAsia="仿宋" w:hAnsi="仿宋"/>
          <w:sz w:val="24"/>
          <w:lang w:val="zh-CN"/>
        </w:rPr>
        <w:t xml:space="preserve">                        或授权代表（签字）: </w:t>
      </w:r>
    </w:p>
    <w:p w:rsidR="00E56CA8" w:rsidRPr="00FC5C9D" w:rsidRDefault="00E56CA8" w:rsidP="00E56CA8">
      <w:pPr>
        <w:autoSpaceDE w:val="0"/>
        <w:autoSpaceDN w:val="0"/>
        <w:spacing w:line="560" w:lineRule="exact"/>
        <w:rPr>
          <w:rFonts w:ascii="仿宋" w:eastAsia="仿宋" w:hAnsi="仿宋"/>
          <w:sz w:val="24"/>
          <w:lang w:val="zh-CN"/>
        </w:rPr>
      </w:pPr>
      <w:r w:rsidRPr="00FC5C9D">
        <w:rPr>
          <w:rFonts w:ascii="仿宋" w:eastAsia="仿宋" w:hAnsi="仿宋" w:hint="eastAsia"/>
          <w:sz w:val="24"/>
          <w:lang w:val="zh-CN"/>
        </w:rPr>
        <w:t>联系人：</w:t>
      </w:r>
      <w:r w:rsidRPr="00FC5C9D">
        <w:rPr>
          <w:rFonts w:ascii="仿宋" w:eastAsia="仿宋" w:hAnsi="仿宋"/>
          <w:sz w:val="24"/>
          <w:lang w:val="zh-CN"/>
        </w:rPr>
        <w:t xml:space="preserve">                                 </w:t>
      </w:r>
      <w:r w:rsidRPr="00FC5C9D">
        <w:rPr>
          <w:rFonts w:ascii="仿宋" w:eastAsia="仿宋" w:hAnsi="仿宋" w:hint="eastAsia"/>
          <w:sz w:val="24"/>
          <w:lang w:val="zh-CN"/>
        </w:rPr>
        <w:t>联系人：</w:t>
      </w:r>
    </w:p>
    <w:p w:rsidR="00E56CA8" w:rsidRPr="00FC5C9D" w:rsidRDefault="00E56CA8" w:rsidP="00E56CA8">
      <w:pPr>
        <w:autoSpaceDE w:val="0"/>
        <w:autoSpaceDN w:val="0"/>
        <w:spacing w:line="560" w:lineRule="exact"/>
        <w:rPr>
          <w:rFonts w:ascii="仿宋" w:eastAsia="仿宋" w:hAnsi="仿宋"/>
          <w:sz w:val="24"/>
          <w:lang w:val="zh-CN"/>
        </w:rPr>
      </w:pPr>
      <w:r w:rsidRPr="00FC5C9D">
        <w:rPr>
          <w:rFonts w:ascii="仿宋" w:eastAsia="仿宋" w:hAnsi="仿宋" w:hint="eastAsia"/>
          <w:sz w:val="24"/>
          <w:lang w:val="zh-CN"/>
        </w:rPr>
        <w:t>约定送达地址：</w:t>
      </w:r>
      <w:r w:rsidRPr="00FC5C9D">
        <w:rPr>
          <w:rFonts w:ascii="仿宋" w:eastAsia="仿宋" w:hAnsi="仿宋"/>
          <w:sz w:val="24"/>
          <w:lang w:val="zh-CN"/>
        </w:rPr>
        <w:t xml:space="preserve">                           </w:t>
      </w:r>
      <w:r w:rsidRPr="00FC5C9D">
        <w:rPr>
          <w:rFonts w:ascii="仿宋" w:eastAsia="仿宋" w:hAnsi="仿宋" w:hint="eastAsia"/>
          <w:sz w:val="24"/>
          <w:lang w:val="zh-CN"/>
        </w:rPr>
        <w:t>约定送达地址：</w:t>
      </w:r>
    </w:p>
    <w:p w:rsidR="00E56CA8" w:rsidRPr="00FC5C9D" w:rsidRDefault="00E56CA8" w:rsidP="00E56CA8">
      <w:pPr>
        <w:autoSpaceDE w:val="0"/>
        <w:autoSpaceDN w:val="0"/>
        <w:spacing w:line="560" w:lineRule="exact"/>
        <w:rPr>
          <w:rFonts w:ascii="仿宋" w:eastAsia="仿宋" w:hAnsi="仿宋"/>
          <w:sz w:val="24"/>
          <w:lang w:val="zh-CN"/>
        </w:rPr>
      </w:pPr>
      <w:r w:rsidRPr="00FC5C9D">
        <w:rPr>
          <w:rFonts w:ascii="仿宋" w:eastAsia="仿宋" w:hAnsi="仿宋" w:hint="eastAsia"/>
          <w:sz w:val="24"/>
          <w:lang w:val="zh-CN"/>
        </w:rPr>
        <w:t>邮政编码：</w:t>
      </w:r>
      <w:r w:rsidRPr="00FC5C9D">
        <w:rPr>
          <w:rFonts w:ascii="仿宋" w:eastAsia="仿宋" w:hAnsi="仿宋"/>
          <w:sz w:val="24"/>
          <w:lang w:val="zh-CN"/>
        </w:rPr>
        <w:t xml:space="preserve">                               </w:t>
      </w:r>
      <w:r w:rsidRPr="00FC5C9D">
        <w:rPr>
          <w:rFonts w:ascii="仿宋" w:eastAsia="仿宋" w:hAnsi="仿宋" w:hint="eastAsia"/>
          <w:sz w:val="24"/>
          <w:lang w:val="zh-CN"/>
        </w:rPr>
        <w:t>邮政编码：</w:t>
      </w:r>
    </w:p>
    <w:p w:rsidR="00E56CA8" w:rsidRPr="00FC5C9D" w:rsidRDefault="00E56CA8" w:rsidP="00E56CA8">
      <w:pPr>
        <w:autoSpaceDE w:val="0"/>
        <w:autoSpaceDN w:val="0"/>
        <w:spacing w:line="560" w:lineRule="exact"/>
        <w:rPr>
          <w:rFonts w:ascii="仿宋" w:eastAsia="仿宋" w:hAnsi="仿宋"/>
          <w:sz w:val="24"/>
          <w:lang w:val="zh-CN"/>
        </w:rPr>
      </w:pPr>
      <w:r w:rsidRPr="00FC5C9D">
        <w:rPr>
          <w:rFonts w:ascii="仿宋" w:eastAsia="仿宋" w:hAnsi="仿宋" w:hint="eastAsia"/>
          <w:sz w:val="24"/>
          <w:lang w:val="zh-CN"/>
        </w:rPr>
        <w:t>电话</w:t>
      </w:r>
      <w:r w:rsidRPr="00FC5C9D">
        <w:rPr>
          <w:rFonts w:ascii="仿宋" w:eastAsia="仿宋" w:hAnsi="仿宋"/>
          <w:sz w:val="24"/>
          <w:lang w:val="zh-CN"/>
        </w:rPr>
        <w:t xml:space="preserve">:                                    电话: </w:t>
      </w:r>
    </w:p>
    <w:p w:rsidR="00E56CA8" w:rsidRPr="00FC5C9D" w:rsidRDefault="00E56CA8" w:rsidP="00E56CA8">
      <w:pPr>
        <w:autoSpaceDE w:val="0"/>
        <w:autoSpaceDN w:val="0"/>
        <w:spacing w:line="560" w:lineRule="exact"/>
        <w:rPr>
          <w:rFonts w:ascii="仿宋" w:eastAsia="仿宋" w:hAnsi="仿宋"/>
          <w:sz w:val="24"/>
          <w:lang w:val="zh-CN"/>
        </w:rPr>
      </w:pPr>
      <w:r w:rsidRPr="00FC5C9D">
        <w:rPr>
          <w:rFonts w:ascii="仿宋" w:eastAsia="仿宋" w:hAnsi="仿宋" w:hint="eastAsia"/>
          <w:sz w:val="24"/>
          <w:lang w:val="zh-CN"/>
        </w:rPr>
        <w:t>传真</w:t>
      </w:r>
      <w:r w:rsidRPr="00FC5C9D">
        <w:rPr>
          <w:rFonts w:ascii="仿宋" w:eastAsia="仿宋" w:hAnsi="仿宋"/>
          <w:sz w:val="24"/>
          <w:lang w:val="zh-CN"/>
        </w:rPr>
        <w:t xml:space="preserve">:                                    </w:t>
      </w:r>
      <w:r w:rsidRPr="00FC5C9D">
        <w:rPr>
          <w:rFonts w:ascii="仿宋" w:eastAsia="仿宋" w:hAnsi="仿宋" w:hint="eastAsia"/>
          <w:sz w:val="24"/>
          <w:lang w:val="zh-CN"/>
        </w:rPr>
        <w:t>传真</w:t>
      </w:r>
      <w:r w:rsidRPr="00FC5C9D">
        <w:rPr>
          <w:rFonts w:ascii="仿宋" w:eastAsia="仿宋" w:hAnsi="仿宋"/>
          <w:sz w:val="24"/>
          <w:lang w:val="zh-CN"/>
        </w:rPr>
        <w:t>:</w:t>
      </w:r>
    </w:p>
    <w:p w:rsidR="00E56CA8" w:rsidRPr="00FC5C9D" w:rsidRDefault="00E56CA8" w:rsidP="00E56CA8">
      <w:pPr>
        <w:autoSpaceDE w:val="0"/>
        <w:autoSpaceDN w:val="0"/>
        <w:spacing w:line="560" w:lineRule="exact"/>
        <w:rPr>
          <w:rFonts w:ascii="仿宋" w:eastAsia="仿宋" w:hAnsi="仿宋"/>
          <w:sz w:val="24"/>
        </w:rPr>
      </w:pPr>
      <w:r w:rsidRPr="00FC5C9D">
        <w:rPr>
          <w:rFonts w:ascii="仿宋" w:eastAsia="仿宋" w:hAnsi="仿宋" w:hint="eastAsia"/>
          <w:sz w:val="24"/>
          <w:lang w:val="zh-CN"/>
        </w:rPr>
        <w:t>电子邮箱：</w:t>
      </w:r>
      <w:r w:rsidRPr="00FC5C9D">
        <w:rPr>
          <w:rFonts w:ascii="仿宋" w:eastAsia="仿宋" w:hAnsi="仿宋"/>
          <w:sz w:val="24"/>
          <w:lang w:val="zh-CN"/>
        </w:rPr>
        <w:t xml:space="preserve">                               </w:t>
      </w:r>
      <w:r w:rsidRPr="00FC5C9D">
        <w:rPr>
          <w:rFonts w:ascii="仿宋" w:eastAsia="仿宋" w:hAnsi="仿宋" w:hint="eastAsia"/>
          <w:sz w:val="24"/>
          <w:lang w:val="zh-CN"/>
        </w:rPr>
        <w:t>电子邮箱：</w:t>
      </w:r>
    </w:p>
    <w:p w:rsidR="00E56CA8" w:rsidRPr="00FC5C9D" w:rsidRDefault="00E56CA8" w:rsidP="00E56CA8">
      <w:pPr>
        <w:autoSpaceDE w:val="0"/>
        <w:autoSpaceDN w:val="0"/>
        <w:spacing w:line="560" w:lineRule="exact"/>
        <w:rPr>
          <w:rFonts w:ascii="仿宋" w:eastAsia="仿宋" w:hAnsi="仿宋"/>
          <w:sz w:val="24"/>
        </w:rPr>
      </w:pPr>
      <w:r w:rsidRPr="00FC5C9D">
        <w:rPr>
          <w:rFonts w:ascii="仿宋" w:eastAsia="仿宋" w:hAnsi="仿宋" w:hint="eastAsia"/>
          <w:sz w:val="24"/>
        </w:rPr>
        <w:t>开户银行：</w:t>
      </w:r>
      <w:r w:rsidRPr="00FC5C9D">
        <w:rPr>
          <w:rFonts w:ascii="仿宋" w:eastAsia="仿宋" w:hAnsi="仿宋"/>
          <w:sz w:val="24"/>
        </w:rPr>
        <w:t xml:space="preserve">                               开户银行： </w:t>
      </w:r>
    </w:p>
    <w:p w:rsidR="00E56CA8" w:rsidRPr="00FC5C9D" w:rsidRDefault="00E56CA8" w:rsidP="00E56CA8">
      <w:pPr>
        <w:autoSpaceDE w:val="0"/>
        <w:autoSpaceDN w:val="0"/>
        <w:spacing w:line="560" w:lineRule="exact"/>
        <w:rPr>
          <w:rFonts w:ascii="仿宋" w:eastAsia="仿宋" w:hAnsi="仿宋"/>
          <w:sz w:val="24"/>
        </w:rPr>
      </w:pPr>
      <w:r w:rsidRPr="00FC5C9D">
        <w:rPr>
          <w:rFonts w:ascii="仿宋" w:eastAsia="仿宋" w:hAnsi="仿宋" w:hint="eastAsia"/>
          <w:sz w:val="24"/>
        </w:rPr>
        <w:t>开户名称：</w:t>
      </w:r>
      <w:r w:rsidRPr="00FC5C9D">
        <w:rPr>
          <w:rFonts w:ascii="仿宋" w:eastAsia="仿宋" w:hAnsi="仿宋"/>
          <w:sz w:val="24"/>
        </w:rPr>
        <w:t xml:space="preserve">                               开户名称： </w:t>
      </w:r>
    </w:p>
    <w:p w:rsidR="00E56CA8" w:rsidRPr="00FC5C9D" w:rsidRDefault="00E56CA8" w:rsidP="00E56CA8">
      <w:pPr>
        <w:autoSpaceDE w:val="0"/>
        <w:autoSpaceDN w:val="0"/>
        <w:spacing w:line="560" w:lineRule="exact"/>
        <w:rPr>
          <w:rFonts w:ascii="仿宋" w:eastAsia="仿宋" w:hAnsi="仿宋"/>
          <w:sz w:val="24"/>
        </w:rPr>
      </w:pPr>
      <w:r w:rsidRPr="00FC5C9D">
        <w:rPr>
          <w:rFonts w:ascii="仿宋" w:eastAsia="仿宋" w:hAnsi="仿宋" w:hint="eastAsia"/>
          <w:sz w:val="24"/>
        </w:rPr>
        <w:t>开户账号：</w:t>
      </w:r>
      <w:r w:rsidRPr="00FC5C9D">
        <w:rPr>
          <w:rFonts w:ascii="仿宋" w:eastAsia="仿宋" w:hAnsi="仿宋"/>
          <w:sz w:val="24"/>
          <w:lang w:val="zh-CN"/>
        </w:rPr>
        <w:t xml:space="preserve">                               </w:t>
      </w:r>
      <w:r w:rsidRPr="00FC5C9D">
        <w:rPr>
          <w:rFonts w:ascii="仿宋" w:eastAsia="仿宋" w:hAnsi="仿宋" w:hint="eastAsia"/>
          <w:sz w:val="24"/>
        </w:rPr>
        <w:t>开户账号：</w:t>
      </w:r>
    </w:p>
    <w:p w:rsidR="00E56CA8" w:rsidRPr="00FC5C9D" w:rsidRDefault="00E56CA8" w:rsidP="00E56CA8">
      <w:pPr>
        <w:widowControl/>
        <w:spacing w:line="560" w:lineRule="exact"/>
        <w:jc w:val="left"/>
        <w:rPr>
          <w:rFonts w:ascii="仿宋" w:eastAsia="仿宋" w:hAnsi="仿宋"/>
          <w:b/>
          <w:sz w:val="24"/>
        </w:rPr>
      </w:pPr>
      <w:bookmarkStart w:id="57" w:name="_Toc331685783"/>
    </w:p>
    <w:p w:rsidR="00E56CA8" w:rsidRPr="00FC5C9D" w:rsidRDefault="00E56CA8" w:rsidP="00E56CA8">
      <w:pPr>
        <w:pStyle w:val="a1"/>
        <w:spacing w:line="560" w:lineRule="exact"/>
        <w:ind w:firstLine="422"/>
        <w:jc w:val="center"/>
        <w:rPr>
          <w:rFonts w:ascii="仿宋" w:eastAsia="仿宋" w:hAnsi="仿宋"/>
          <w:b/>
        </w:rPr>
      </w:pPr>
    </w:p>
    <w:p w:rsidR="00E56CA8" w:rsidRPr="00FC5C9D" w:rsidRDefault="00E56CA8" w:rsidP="00E56CA8">
      <w:pPr>
        <w:pStyle w:val="a1"/>
        <w:spacing w:line="560" w:lineRule="exact"/>
        <w:ind w:firstLine="422"/>
        <w:jc w:val="center"/>
        <w:rPr>
          <w:rFonts w:ascii="仿宋" w:eastAsia="仿宋" w:hAnsi="仿宋"/>
          <w:b/>
        </w:rPr>
      </w:pPr>
    </w:p>
    <w:p w:rsidR="00E56CA8" w:rsidRPr="00FC5C9D" w:rsidRDefault="00E56CA8" w:rsidP="00E56CA8">
      <w:pPr>
        <w:pStyle w:val="a1"/>
        <w:spacing w:line="560" w:lineRule="exact"/>
        <w:ind w:firstLine="422"/>
        <w:jc w:val="center"/>
        <w:rPr>
          <w:rFonts w:ascii="仿宋" w:eastAsia="仿宋" w:hAnsi="仿宋"/>
          <w:b/>
        </w:rPr>
      </w:pPr>
      <w:r w:rsidRPr="00FC5C9D">
        <w:rPr>
          <w:rFonts w:ascii="仿宋" w:eastAsia="仿宋" w:hAnsi="仿宋" w:hint="eastAsia"/>
          <w:b/>
        </w:rPr>
        <w:t>第二部分</w:t>
      </w:r>
      <w:r w:rsidRPr="00FC5C9D">
        <w:rPr>
          <w:rFonts w:ascii="仿宋" w:eastAsia="仿宋" w:hAnsi="仿宋"/>
          <w:b/>
        </w:rPr>
        <w:t xml:space="preserve"> </w:t>
      </w:r>
      <w:r w:rsidRPr="00FC5C9D">
        <w:rPr>
          <w:rFonts w:ascii="仿宋" w:eastAsia="仿宋" w:hAnsi="仿宋" w:hint="eastAsia"/>
          <w:b/>
        </w:rPr>
        <w:t>合同一般条款</w:t>
      </w:r>
      <w:bookmarkEnd w:id="57"/>
    </w:p>
    <w:p w:rsidR="00E56CA8" w:rsidRPr="00FC5C9D" w:rsidRDefault="00E56CA8" w:rsidP="00E56CA8">
      <w:pPr>
        <w:spacing w:line="560" w:lineRule="exact"/>
        <w:ind w:firstLineChars="200" w:firstLine="482"/>
        <w:outlineLvl w:val="0"/>
        <w:rPr>
          <w:rFonts w:ascii="仿宋" w:eastAsia="仿宋" w:hAnsi="仿宋"/>
          <w:b/>
          <w:sz w:val="24"/>
        </w:rPr>
      </w:pPr>
      <w:bookmarkStart w:id="58" w:name="_Ref467378404"/>
      <w:bookmarkStart w:id="59" w:name="_Toc16917"/>
      <w:bookmarkStart w:id="60" w:name="_Ref467379101"/>
      <w:bookmarkStart w:id="61" w:name="_Toc19614"/>
      <w:bookmarkStart w:id="62" w:name="_Ref467379214"/>
      <w:bookmarkStart w:id="63" w:name="_Toc279701240"/>
      <w:bookmarkStart w:id="64" w:name="_Ref467378463"/>
      <w:bookmarkStart w:id="65" w:name="_Ref467379195"/>
      <w:bookmarkStart w:id="66" w:name="_Toc259093669"/>
      <w:bookmarkStart w:id="67" w:name="_Toc28763"/>
      <w:bookmarkStart w:id="68" w:name="_Ref467379205"/>
      <w:bookmarkStart w:id="69" w:name="_Ref467379094"/>
      <w:bookmarkStart w:id="70" w:name="_Toc487900349"/>
      <w:bookmarkStart w:id="71" w:name="_Ref467378499"/>
      <w:bookmarkStart w:id="72" w:name="_Ref467379109"/>
      <w:bookmarkStart w:id="73" w:name="_Ref467379225"/>
      <w:r w:rsidRPr="00FC5C9D">
        <w:rPr>
          <w:rFonts w:ascii="仿宋" w:eastAsia="仿宋" w:hAnsi="仿宋"/>
          <w:b/>
          <w:sz w:val="24"/>
        </w:rPr>
        <w:t xml:space="preserve">2.1 </w:t>
      </w:r>
      <w:r w:rsidRPr="00FC5C9D">
        <w:rPr>
          <w:rFonts w:ascii="仿宋" w:eastAsia="仿宋" w:hAnsi="仿宋" w:hint="eastAsia"/>
          <w:b/>
          <w:sz w:val="24"/>
        </w:rPr>
        <w:t>定义</w:t>
      </w:r>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rPr>
        <w:t>本合同中的下列词语应按以下内容进行解释：</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lastRenderedPageBreak/>
        <w:t xml:space="preserve">2.1.1 </w:t>
      </w:r>
      <w:r w:rsidRPr="00FC5C9D">
        <w:rPr>
          <w:rFonts w:ascii="仿宋" w:eastAsia="仿宋" w:hAnsi="仿宋" w:hint="eastAsia"/>
          <w:sz w:val="24"/>
        </w:rPr>
        <w:t>“合同”系指采购人和中标供应商签订的载明双方当事人所达成的协议，并包括所有的附件、附录和构成合同的其他文件。</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2.1.2 </w:t>
      </w:r>
      <w:r w:rsidRPr="00FC5C9D">
        <w:rPr>
          <w:rFonts w:ascii="仿宋" w:eastAsia="仿宋" w:hAnsi="仿宋" w:hint="eastAsia"/>
          <w:sz w:val="24"/>
        </w:rPr>
        <w:t>“合同价”系指根据合同约定，中标供应商在完全履行合同义务后，采购人应支付给中标供应商的价格。</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2.1.3 </w:t>
      </w:r>
      <w:r w:rsidRPr="00FC5C9D">
        <w:rPr>
          <w:rFonts w:ascii="仿宋" w:eastAsia="仿宋" w:hAnsi="仿宋" w:hint="eastAsia"/>
          <w:sz w:val="24"/>
        </w:rPr>
        <w:t>“服务”系指中标供应商根据合同约定应向采购人提供的服务。</w:t>
      </w:r>
    </w:p>
    <w:p w:rsidR="00E56CA8" w:rsidRPr="00FC5C9D" w:rsidRDefault="00E56CA8" w:rsidP="00E56CA8">
      <w:pPr>
        <w:spacing w:line="560" w:lineRule="exact"/>
        <w:ind w:firstLineChars="200" w:firstLine="480"/>
        <w:rPr>
          <w:rFonts w:ascii="仿宋" w:eastAsia="仿宋" w:hAnsi="仿宋"/>
          <w:sz w:val="24"/>
        </w:rPr>
      </w:pPr>
      <w:bookmarkStart w:id="74" w:name="_Ref467378840"/>
      <w:r w:rsidRPr="00FC5C9D">
        <w:rPr>
          <w:rFonts w:ascii="仿宋" w:eastAsia="仿宋" w:hAnsi="仿宋"/>
          <w:sz w:val="24"/>
        </w:rPr>
        <w:t xml:space="preserve">2.1.4 </w:t>
      </w:r>
      <w:r w:rsidRPr="00FC5C9D">
        <w:rPr>
          <w:rFonts w:ascii="仿宋" w:eastAsia="仿宋" w:hAnsi="仿宋" w:hint="eastAsia"/>
          <w:sz w:val="24"/>
        </w:rPr>
        <w:t>“甲方”系指与中标供应商签署合同的采购人</w:t>
      </w:r>
      <w:bookmarkEnd w:id="74"/>
      <w:r w:rsidRPr="00FC5C9D">
        <w:rPr>
          <w:rFonts w:ascii="仿宋" w:eastAsia="仿宋" w:hAnsi="仿宋" w:hint="eastAsia"/>
          <w:sz w:val="24"/>
        </w:rPr>
        <w:t>。</w:t>
      </w:r>
    </w:p>
    <w:p w:rsidR="00E56CA8" w:rsidRPr="00FC5C9D" w:rsidRDefault="00E56CA8" w:rsidP="00E56CA8">
      <w:pPr>
        <w:spacing w:line="560" w:lineRule="exact"/>
        <w:ind w:firstLineChars="200" w:firstLine="480"/>
        <w:rPr>
          <w:rFonts w:ascii="仿宋" w:eastAsia="仿宋" w:hAnsi="仿宋"/>
          <w:sz w:val="24"/>
        </w:rPr>
      </w:pPr>
      <w:bookmarkStart w:id="75" w:name="_Ref467379400"/>
      <w:r w:rsidRPr="00FC5C9D">
        <w:rPr>
          <w:rFonts w:ascii="仿宋" w:eastAsia="仿宋" w:hAnsi="仿宋"/>
          <w:sz w:val="24"/>
        </w:rPr>
        <w:t xml:space="preserve">2.1.5 </w:t>
      </w:r>
      <w:r w:rsidRPr="00FC5C9D">
        <w:rPr>
          <w:rFonts w:ascii="仿宋" w:eastAsia="仿宋" w:hAnsi="仿宋" w:hint="eastAsia"/>
          <w:sz w:val="24"/>
        </w:rPr>
        <w:t>“乙方”系指根据合同约定提供服务的中标供应商</w:t>
      </w:r>
      <w:bookmarkEnd w:id="75"/>
      <w:r w:rsidRPr="00FC5C9D">
        <w:rPr>
          <w:rFonts w:ascii="仿宋" w:eastAsia="仿宋" w:hAnsi="仿宋"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E56CA8" w:rsidRPr="00FC5C9D" w:rsidRDefault="00E56CA8" w:rsidP="00E56CA8">
      <w:pPr>
        <w:spacing w:line="560" w:lineRule="exact"/>
        <w:ind w:firstLineChars="200" w:firstLine="480"/>
        <w:rPr>
          <w:rFonts w:ascii="仿宋" w:eastAsia="仿宋" w:hAnsi="仿宋"/>
          <w:sz w:val="24"/>
        </w:rPr>
      </w:pPr>
      <w:bookmarkStart w:id="76" w:name="_Ref467379436"/>
      <w:r w:rsidRPr="00FC5C9D">
        <w:rPr>
          <w:rFonts w:ascii="仿宋" w:eastAsia="仿宋" w:hAnsi="仿宋"/>
          <w:sz w:val="24"/>
        </w:rPr>
        <w:t xml:space="preserve">2.1.6 </w:t>
      </w:r>
      <w:r w:rsidRPr="00FC5C9D">
        <w:rPr>
          <w:rFonts w:ascii="仿宋" w:eastAsia="仿宋" w:hAnsi="仿宋" w:hint="eastAsia"/>
          <w:sz w:val="24"/>
        </w:rPr>
        <w:t>“现场”系指合同约定服务提供地点。</w:t>
      </w:r>
      <w:bookmarkEnd w:id="76"/>
    </w:p>
    <w:p w:rsidR="00E56CA8" w:rsidRPr="00FC5C9D" w:rsidRDefault="00E56CA8" w:rsidP="00E56CA8">
      <w:pPr>
        <w:spacing w:line="560" w:lineRule="exact"/>
        <w:ind w:firstLineChars="200" w:firstLine="482"/>
        <w:outlineLvl w:val="0"/>
        <w:rPr>
          <w:rFonts w:ascii="仿宋" w:eastAsia="仿宋" w:hAnsi="仿宋"/>
          <w:b/>
          <w:sz w:val="24"/>
        </w:rPr>
      </w:pPr>
      <w:bookmarkStart w:id="77" w:name="_Toc259093670"/>
      <w:bookmarkStart w:id="78" w:name="_Toc27635"/>
      <w:bookmarkStart w:id="79" w:name="_Toc487900350"/>
      <w:bookmarkStart w:id="80" w:name="_Toc279701241"/>
      <w:bookmarkStart w:id="81" w:name="_Toc32504"/>
      <w:bookmarkStart w:id="82" w:name="_Toc13336"/>
      <w:r w:rsidRPr="00FC5C9D">
        <w:rPr>
          <w:rFonts w:ascii="仿宋" w:eastAsia="仿宋" w:hAnsi="仿宋"/>
          <w:b/>
          <w:sz w:val="24"/>
        </w:rPr>
        <w:t xml:space="preserve">2.2 </w:t>
      </w:r>
      <w:r w:rsidRPr="00FC5C9D">
        <w:rPr>
          <w:rFonts w:ascii="仿宋" w:eastAsia="仿宋" w:hAnsi="仿宋" w:hint="eastAsia"/>
          <w:b/>
          <w:sz w:val="24"/>
        </w:rPr>
        <w:t>技术规范</w:t>
      </w:r>
      <w:bookmarkEnd w:id="77"/>
      <w:bookmarkEnd w:id="78"/>
      <w:bookmarkEnd w:id="79"/>
      <w:bookmarkEnd w:id="80"/>
      <w:bookmarkEnd w:id="81"/>
      <w:bookmarkEnd w:id="82"/>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rPr>
        <w:t>服务所应遵守的相关要求应与采购文件规定的相关要求</w:t>
      </w:r>
      <w:r w:rsidRPr="00FC5C9D">
        <w:rPr>
          <w:rFonts w:ascii="仿宋" w:eastAsia="仿宋" w:hAnsi="仿宋"/>
          <w:sz w:val="24"/>
        </w:rPr>
        <w:t>及其偏差表(如果被甲方接受的话)相一致；如果采购文件中没有相应说明，那么应以国家有关部门最新颁布的相应标准和规范为准。</w:t>
      </w:r>
    </w:p>
    <w:p w:rsidR="00E56CA8" w:rsidRPr="00FC5C9D" w:rsidRDefault="00E56CA8" w:rsidP="00E56CA8">
      <w:pPr>
        <w:spacing w:line="560" w:lineRule="exact"/>
        <w:ind w:firstLineChars="200" w:firstLine="482"/>
        <w:outlineLvl w:val="0"/>
        <w:rPr>
          <w:rFonts w:ascii="仿宋" w:eastAsia="仿宋" w:hAnsi="仿宋"/>
          <w:b/>
          <w:sz w:val="24"/>
        </w:rPr>
      </w:pPr>
      <w:bookmarkStart w:id="83" w:name="_Toc487900351"/>
      <w:bookmarkStart w:id="84" w:name="_Toc9829"/>
      <w:bookmarkStart w:id="85" w:name="_Toc27853"/>
      <w:bookmarkStart w:id="86" w:name="_Toc279701242"/>
      <w:bookmarkStart w:id="87" w:name="_Toc259093671"/>
      <w:bookmarkStart w:id="88" w:name="_Toc31634"/>
      <w:r w:rsidRPr="00FC5C9D">
        <w:rPr>
          <w:rFonts w:ascii="仿宋" w:eastAsia="仿宋" w:hAnsi="仿宋"/>
          <w:b/>
          <w:sz w:val="24"/>
        </w:rPr>
        <w:t xml:space="preserve">2.3 </w:t>
      </w:r>
      <w:r w:rsidRPr="00FC5C9D">
        <w:rPr>
          <w:rFonts w:ascii="仿宋" w:eastAsia="仿宋" w:hAnsi="仿宋" w:hint="eastAsia"/>
          <w:b/>
          <w:sz w:val="24"/>
        </w:rPr>
        <w:t>知识产权</w:t>
      </w:r>
      <w:bookmarkEnd w:id="83"/>
      <w:bookmarkEnd w:id="84"/>
      <w:bookmarkEnd w:id="85"/>
      <w:bookmarkEnd w:id="86"/>
      <w:bookmarkEnd w:id="87"/>
      <w:bookmarkEnd w:id="88"/>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2.3.1 </w:t>
      </w:r>
      <w:r w:rsidRPr="00FC5C9D">
        <w:rPr>
          <w:rFonts w:ascii="仿宋" w:eastAsia="仿宋" w:hAnsi="仿宋" w:hint="eastAsia"/>
          <w:sz w:val="24"/>
        </w:rPr>
        <w:t>乙方应保证甲方在使用该服务或其任何一部分时不受任何第三方提出的侵犯其著作权、商标权、专利权等知识产权方面的起诉；如果任何第三方提出侵权指控，那么乙方须与该第三方交涉并承担由此发生的一切责任、费用和赔偿；</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2.3.</w:t>
      </w:r>
      <w:r w:rsidRPr="00FC5C9D">
        <w:rPr>
          <w:rFonts w:ascii="仿宋" w:eastAsia="仿宋" w:hAnsi="仿宋" w:hint="eastAsia"/>
          <w:sz w:val="24"/>
        </w:rPr>
        <w:t>2</w:t>
      </w:r>
      <w:r w:rsidRPr="00FC5C9D">
        <w:rPr>
          <w:rFonts w:ascii="仿宋" w:eastAsia="仿宋" w:hAnsi="仿宋"/>
          <w:sz w:val="24"/>
        </w:rPr>
        <w:t>具有知识产权的计算机软件等开发</w:t>
      </w:r>
      <w:r w:rsidRPr="00FC5C9D">
        <w:rPr>
          <w:rFonts w:ascii="仿宋" w:eastAsia="仿宋" w:hAnsi="仿宋" w:hint="eastAsia"/>
          <w:sz w:val="24"/>
        </w:rPr>
        <w:t>服务</w:t>
      </w:r>
      <w:r w:rsidRPr="00FC5C9D">
        <w:rPr>
          <w:rFonts w:ascii="仿宋" w:eastAsia="仿宋" w:hAnsi="仿宋"/>
          <w:sz w:val="24"/>
        </w:rPr>
        <w:t>的知识产权归属，详见</w:t>
      </w:r>
      <w:r w:rsidRPr="00FC5C9D">
        <w:rPr>
          <w:rFonts w:ascii="仿宋" w:eastAsia="仿宋" w:hAnsi="仿宋" w:hint="eastAsia"/>
          <w:b/>
          <w:i/>
          <w:sz w:val="24"/>
          <w:u w:val="single"/>
        </w:rPr>
        <w:t>合同专用条款</w:t>
      </w:r>
      <w:r w:rsidRPr="00FC5C9D">
        <w:rPr>
          <w:rFonts w:ascii="仿宋" w:eastAsia="仿宋" w:hAnsi="仿宋" w:hint="eastAsia"/>
          <w:sz w:val="24"/>
        </w:rPr>
        <w:t>。</w:t>
      </w:r>
    </w:p>
    <w:p w:rsidR="00E56CA8" w:rsidRPr="00FC5C9D" w:rsidRDefault="00E56CA8" w:rsidP="00E56CA8">
      <w:pPr>
        <w:spacing w:line="560" w:lineRule="exact"/>
        <w:ind w:firstLineChars="200" w:firstLine="482"/>
        <w:outlineLvl w:val="0"/>
        <w:rPr>
          <w:rFonts w:ascii="仿宋" w:eastAsia="仿宋" w:hAnsi="仿宋"/>
          <w:b/>
          <w:sz w:val="24"/>
        </w:rPr>
      </w:pPr>
      <w:bookmarkStart w:id="89" w:name="_Toc11932"/>
      <w:bookmarkStart w:id="90" w:name="_Toc4194"/>
      <w:bookmarkStart w:id="91" w:name="_Toc29149"/>
      <w:r w:rsidRPr="00FC5C9D">
        <w:rPr>
          <w:rFonts w:ascii="仿宋" w:eastAsia="仿宋" w:hAnsi="仿宋"/>
          <w:b/>
          <w:sz w:val="24"/>
        </w:rPr>
        <w:t xml:space="preserve">2.4 </w:t>
      </w:r>
      <w:r w:rsidRPr="00FC5C9D">
        <w:rPr>
          <w:rFonts w:ascii="仿宋" w:eastAsia="仿宋" w:hAnsi="仿宋" w:hint="eastAsia"/>
          <w:b/>
          <w:sz w:val="24"/>
        </w:rPr>
        <w:t>包装和装运</w:t>
      </w:r>
      <w:bookmarkEnd w:id="89"/>
      <w:bookmarkEnd w:id="90"/>
      <w:bookmarkEnd w:id="91"/>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2.4.</w:t>
      </w:r>
      <w:r w:rsidRPr="00FC5C9D">
        <w:rPr>
          <w:rFonts w:ascii="仿宋" w:eastAsia="仿宋" w:hAnsi="仿宋" w:hint="eastAsia"/>
          <w:sz w:val="24"/>
        </w:rPr>
        <w:t>1</w:t>
      </w:r>
      <w:r w:rsidRPr="00FC5C9D">
        <w:rPr>
          <w:rFonts w:ascii="仿宋" w:eastAsia="仿宋" w:hAnsi="仿宋"/>
          <w:sz w:val="24"/>
        </w:rPr>
        <w:t xml:space="preserve">乙方提供的服务过程中如涉及产品及相关快递服务的具体包装要求应符合《商品包装政府采购需求标准（试行）》《快递包装政府采购需求标准（试行）》，并作为履约验收的内容，必要时甲方可以要求乙方在履约验收环节出具检测报告。 </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lastRenderedPageBreak/>
        <w:t xml:space="preserve">2.4.2 </w:t>
      </w:r>
      <w:r w:rsidRPr="00FC5C9D">
        <w:rPr>
          <w:rFonts w:ascii="仿宋" w:eastAsia="仿宋" w:hAnsi="仿宋" w:hint="eastAsia"/>
          <w:sz w:val="24"/>
        </w:rPr>
        <w:t>涉及服务的要求和通知，详见</w:t>
      </w:r>
      <w:r w:rsidRPr="00FC5C9D">
        <w:rPr>
          <w:rFonts w:ascii="仿宋" w:eastAsia="仿宋" w:hAnsi="仿宋" w:hint="eastAsia"/>
          <w:b/>
          <w:i/>
          <w:sz w:val="24"/>
          <w:u w:val="single"/>
        </w:rPr>
        <w:t>合同专用条款</w:t>
      </w:r>
      <w:r w:rsidRPr="00FC5C9D">
        <w:rPr>
          <w:rFonts w:ascii="仿宋" w:eastAsia="仿宋" w:hAnsi="仿宋" w:hint="eastAsia"/>
          <w:sz w:val="24"/>
        </w:rPr>
        <w:t>。</w:t>
      </w:r>
    </w:p>
    <w:p w:rsidR="00E56CA8" w:rsidRPr="00FC5C9D" w:rsidRDefault="00E56CA8" w:rsidP="00E56CA8">
      <w:pPr>
        <w:spacing w:line="560" w:lineRule="exact"/>
        <w:ind w:firstLineChars="200" w:firstLine="482"/>
        <w:outlineLvl w:val="0"/>
        <w:rPr>
          <w:rFonts w:ascii="仿宋" w:eastAsia="仿宋" w:hAnsi="仿宋"/>
          <w:b/>
          <w:sz w:val="24"/>
        </w:rPr>
      </w:pPr>
      <w:bookmarkStart w:id="92" w:name="_Ref467379536"/>
      <w:bookmarkStart w:id="93" w:name="_Toc259093674"/>
      <w:bookmarkStart w:id="94" w:name="_Ref467379542"/>
      <w:bookmarkStart w:id="95" w:name="_Ref467378541"/>
      <w:bookmarkStart w:id="96" w:name="_Toc487900354"/>
      <w:bookmarkStart w:id="97" w:name="_Toc279701245"/>
      <w:bookmarkStart w:id="98" w:name="_Ref467378591"/>
      <w:bookmarkStart w:id="99" w:name="_Ref467379527"/>
      <w:bookmarkStart w:id="100" w:name="_Toc19074"/>
      <w:bookmarkStart w:id="101" w:name="_Toc30272"/>
      <w:bookmarkStart w:id="102" w:name="_Toc26182"/>
      <w:r w:rsidRPr="00FC5C9D">
        <w:rPr>
          <w:rFonts w:ascii="仿宋" w:eastAsia="仿宋" w:hAnsi="仿宋"/>
          <w:b/>
          <w:sz w:val="24"/>
        </w:rPr>
        <w:t>2.</w:t>
      </w:r>
      <w:bookmarkEnd w:id="92"/>
      <w:bookmarkEnd w:id="93"/>
      <w:bookmarkEnd w:id="94"/>
      <w:bookmarkEnd w:id="95"/>
      <w:bookmarkEnd w:id="96"/>
      <w:bookmarkEnd w:id="97"/>
      <w:bookmarkEnd w:id="98"/>
      <w:bookmarkEnd w:id="99"/>
      <w:r w:rsidRPr="00FC5C9D">
        <w:rPr>
          <w:rFonts w:ascii="仿宋" w:eastAsia="仿宋" w:hAnsi="仿宋"/>
          <w:b/>
          <w:sz w:val="24"/>
        </w:rPr>
        <w:t xml:space="preserve">5 </w:t>
      </w:r>
      <w:r w:rsidRPr="00FC5C9D">
        <w:rPr>
          <w:rFonts w:ascii="仿宋" w:eastAsia="仿宋" w:hAnsi="仿宋" w:hint="eastAsia"/>
          <w:b/>
          <w:sz w:val="24"/>
        </w:rPr>
        <w:t>履约检查和问题反馈</w:t>
      </w:r>
      <w:bookmarkEnd w:id="100"/>
      <w:bookmarkEnd w:id="101"/>
      <w:bookmarkEnd w:id="102"/>
    </w:p>
    <w:p w:rsidR="00E56CA8" w:rsidRPr="00FC5C9D" w:rsidRDefault="00E56CA8" w:rsidP="00E56CA8">
      <w:pPr>
        <w:spacing w:line="560" w:lineRule="exact"/>
        <w:ind w:firstLineChars="200" w:firstLine="480"/>
        <w:rPr>
          <w:rFonts w:ascii="仿宋" w:eastAsia="仿宋" w:hAnsi="仿宋"/>
          <w:sz w:val="24"/>
        </w:rPr>
      </w:pPr>
      <w:bookmarkStart w:id="103" w:name="_Ref467379657"/>
      <w:r w:rsidRPr="00FC5C9D">
        <w:rPr>
          <w:rFonts w:ascii="仿宋" w:eastAsia="仿宋" w:hAnsi="仿宋"/>
          <w:sz w:val="24"/>
        </w:rPr>
        <w:t>2.5.1</w:t>
      </w:r>
      <w:bookmarkStart w:id="104" w:name="_Toc186431854"/>
      <w:bookmarkStart w:id="105" w:name="_Toc487900357"/>
      <w:bookmarkStart w:id="106" w:name="_Toc259093676"/>
      <w:bookmarkStart w:id="107" w:name="_Ref467379793"/>
      <w:bookmarkStart w:id="108" w:name="_Toc279701247"/>
      <w:bookmarkStart w:id="109" w:name="_Ref467379807"/>
      <w:bookmarkEnd w:id="103"/>
      <w:r w:rsidRPr="00FC5C9D">
        <w:rPr>
          <w:rFonts w:ascii="仿宋" w:eastAsia="仿宋" w:hAnsi="仿宋" w:hint="eastAsia"/>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2.5.2 </w:t>
      </w:r>
      <w:r w:rsidRPr="00FC5C9D">
        <w:rPr>
          <w:rFonts w:ascii="仿宋" w:eastAsia="仿宋" w:hAnsi="仿宋" w:hint="eastAsia"/>
          <w:sz w:val="24"/>
        </w:rPr>
        <w:t>合同履行期间，甲方有权将履行过程中出现的问题反馈给乙方，双方当事人应以书面形式约定需要完善和改进的内容</w:t>
      </w:r>
      <w:bookmarkStart w:id="110" w:name="_Toc186431855"/>
      <w:bookmarkEnd w:id="104"/>
      <w:r w:rsidRPr="00FC5C9D">
        <w:rPr>
          <w:rFonts w:ascii="仿宋" w:eastAsia="仿宋" w:hAnsi="仿宋" w:hint="eastAsia"/>
          <w:sz w:val="24"/>
        </w:rPr>
        <w:t>。</w:t>
      </w:r>
    </w:p>
    <w:p w:rsidR="00E56CA8" w:rsidRPr="00FC5C9D" w:rsidRDefault="00E56CA8" w:rsidP="00E56CA8">
      <w:pPr>
        <w:spacing w:line="560" w:lineRule="exact"/>
        <w:ind w:firstLineChars="200" w:firstLine="482"/>
        <w:outlineLvl w:val="0"/>
        <w:rPr>
          <w:rFonts w:ascii="仿宋" w:eastAsia="仿宋" w:hAnsi="仿宋"/>
          <w:b/>
          <w:sz w:val="24"/>
        </w:rPr>
      </w:pPr>
      <w:bookmarkStart w:id="111" w:name="_Ref467379852"/>
      <w:bookmarkStart w:id="112" w:name="_Toc279701248"/>
      <w:bookmarkStart w:id="113" w:name="_Ref467379863"/>
      <w:bookmarkStart w:id="114" w:name="_Toc259093677"/>
      <w:bookmarkStart w:id="115" w:name="_Ref467379923"/>
      <w:bookmarkStart w:id="116" w:name="_Toc487900358"/>
      <w:bookmarkStart w:id="117" w:name="_Toc16110"/>
      <w:bookmarkStart w:id="118" w:name="_Toc774"/>
      <w:bookmarkStart w:id="119" w:name="_Toc3225"/>
      <w:bookmarkEnd w:id="105"/>
      <w:bookmarkEnd w:id="106"/>
      <w:bookmarkEnd w:id="107"/>
      <w:bookmarkEnd w:id="108"/>
      <w:bookmarkEnd w:id="109"/>
      <w:bookmarkEnd w:id="110"/>
      <w:r w:rsidRPr="00FC5C9D">
        <w:rPr>
          <w:rFonts w:ascii="仿宋" w:eastAsia="仿宋" w:hAnsi="仿宋"/>
          <w:b/>
          <w:sz w:val="24"/>
        </w:rPr>
        <w:t xml:space="preserve">2.6 </w:t>
      </w:r>
      <w:r w:rsidRPr="00FC5C9D">
        <w:rPr>
          <w:rFonts w:ascii="仿宋" w:eastAsia="仿宋" w:hAnsi="仿宋" w:hint="eastAsia"/>
          <w:b/>
          <w:sz w:val="24"/>
        </w:rPr>
        <w:t>技术资料</w:t>
      </w:r>
      <w:bookmarkEnd w:id="111"/>
      <w:bookmarkEnd w:id="112"/>
      <w:bookmarkEnd w:id="113"/>
      <w:bookmarkEnd w:id="114"/>
      <w:bookmarkEnd w:id="115"/>
      <w:bookmarkEnd w:id="116"/>
      <w:r w:rsidRPr="00FC5C9D">
        <w:rPr>
          <w:rFonts w:ascii="仿宋" w:eastAsia="仿宋" w:hAnsi="仿宋" w:hint="eastAsia"/>
          <w:b/>
          <w:sz w:val="24"/>
        </w:rPr>
        <w:t>和保密义务</w:t>
      </w:r>
      <w:bookmarkEnd w:id="117"/>
      <w:bookmarkEnd w:id="118"/>
      <w:bookmarkEnd w:id="119"/>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2.6.1 </w:t>
      </w:r>
      <w:r w:rsidRPr="00FC5C9D">
        <w:rPr>
          <w:rFonts w:ascii="仿宋" w:eastAsia="仿宋" w:hAnsi="仿宋" w:hint="eastAsia"/>
          <w:sz w:val="24"/>
        </w:rPr>
        <w:t>乙方有权依据合同约定和项目需要，向甲方了解有关情况，调阅有关资料等，甲方应予积极配合；</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2.6.2 </w:t>
      </w:r>
      <w:r w:rsidRPr="00FC5C9D">
        <w:rPr>
          <w:rFonts w:ascii="仿宋" w:eastAsia="仿宋" w:hAnsi="仿宋" w:hint="eastAsia"/>
          <w:sz w:val="24"/>
        </w:rPr>
        <w:t>乙方有义务妥善保管和保护由甲方提供的前款信息和资料等；</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2.6.3 </w:t>
      </w:r>
      <w:r w:rsidRPr="00FC5C9D">
        <w:rPr>
          <w:rFonts w:ascii="仿宋" w:eastAsia="仿宋" w:hAnsi="仿宋"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E56CA8" w:rsidRPr="00FC5C9D" w:rsidRDefault="00E56CA8" w:rsidP="00E56CA8">
      <w:pPr>
        <w:spacing w:line="560" w:lineRule="exact"/>
        <w:ind w:firstLineChars="200" w:firstLine="482"/>
        <w:outlineLvl w:val="0"/>
        <w:rPr>
          <w:rFonts w:ascii="仿宋" w:eastAsia="仿宋" w:hAnsi="仿宋"/>
          <w:b/>
          <w:sz w:val="24"/>
        </w:rPr>
      </w:pPr>
      <w:bookmarkStart w:id="120" w:name="_Toc7860"/>
      <w:r w:rsidRPr="00FC5C9D">
        <w:rPr>
          <w:rFonts w:ascii="仿宋" w:eastAsia="仿宋" w:hAnsi="仿宋"/>
          <w:b/>
          <w:sz w:val="24"/>
        </w:rPr>
        <w:t xml:space="preserve">2.7 </w:t>
      </w:r>
      <w:r w:rsidRPr="00FC5C9D">
        <w:rPr>
          <w:rFonts w:ascii="仿宋" w:eastAsia="仿宋" w:hAnsi="仿宋" w:hint="eastAsia"/>
          <w:b/>
          <w:sz w:val="24"/>
        </w:rPr>
        <w:t>质量保证</w:t>
      </w:r>
      <w:bookmarkEnd w:id="120"/>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2.7.1 </w:t>
      </w:r>
      <w:r w:rsidRPr="00FC5C9D">
        <w:rPr>
          <w:rFonts w:ascii="仿宋" w:eastAsia="仿宋" w:hAnsi="仿宋" w:hint="eastAsia"/>
          <w:sz w:val="24"/>
        </w:rPr>
        <w:t>乙方应建立和完善履行合同的内部质量保证体系，并提供相关内部规章制度给甲方，以便甲方进行监督检查；</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 xml:space="preserve">2.7.2 </w:t>
      </w:r>
      <w:r w:rsidRPr="00FC5C9D">
        <w:rPr>
          <w:rFonts w:ascii="仿宋" w:eastAsia="仿宋" w:hAnsi="仿宋" w:hint="eastAsia"/>
          <w:sz w:val="24"/>
        </w:rPr>
        <w:t>乙方应保证履行合同的人员数量和素质、软件和硬件设备的配置、场地、环境和设施等满足全面履行合同的要求，并应接受甲方的监督检查。</w:t>
      </w:r>
    </w:p>
    <w:p w:rsidR="00E56CA8" w:rsidRPr="00FC5C9D" w:rsidRDefault="00E56CA8" w:rsidP="00E56CA8">
      <w:pPr>
        <w:spacing w:line="560" w:lineRule="exact"/>
        <w:ind w:firstLineChars="200" w:firstLine="482"/>
        <w:outlineLvl w:val="0"/>
        <w:rPr>
          <w:rFonts w:ascii="仿宋" w:eastAsia="仿宋" w:hAnsi="仿宋"/>
          <w:b/>
          <w:sz w:val="24"/>
        </w:rPr>
      </w:pPr>
      <w:bookmarkStart w:id="121" w:name="_Toc17244"/>
      <w:bookmarkStart w:id="122" w:name="_Toc487900362"/>
      <w:bookmarkStart w:id="123" w:name="_Toc279701252"/>
      <w:bookmarkStart w:id="124" w:name="_Toc259093681"/>
      <w:r w:rsidRPr="00FC5C9D">
        <w:rPr>
          <w:rFonts w:ascii="仿宋" w:eastAsia="仿宋" w:hAnsi="仿宋"/>
          <w:b/>
          <w:sz w:val="24"/>
        </w:rPr>
        <w:t>2.8 服务</w:t>
      </w:r>
      <w:r w:rsidRPr="00FC5C9D">
        <w:rPr>
          <w:rFonts w:ascii="仿宋" w:eastAsia="仿宋" w:hAnsi="仿宋" w:hint="eastAsia"/>
          <w:b/>
          <w:sz w:val="24"/>
        </w:rPr>
        <w:t>的风险负担</w:t>
      </w:r>
      <w:bookmarkEnd w:id="121"/>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rPr>
        <w:t>服务过程中涉及的风险负担详见</w:t>
      </w:r>
      <w:r w:rsidRPr="00FC5C9D">
        <w:rPr>
          <w:rFonts w:ascii="仿宋" w:eastAsia="仿宋" w:hAnsi="仿宋" w:hint="eastAsia"/>
          <w:b/>
          <w:i/>
          <w:sz w:val="24"/>
          <w:u w:val="single"/>
        </w:rPr>
        <w:t>合同专用条款</w:t>
      </w:r>
      <w:r w:rsidRPr="00FC5C9D">
        <w:rPr>
          <w:rFonts w:ascii="仿宋" w:eastAsia="仿宋" w:hAnsi="仿宋" w:hint="eastAsia"/>
          <w:sz w:val="24"/>
        </w:rPr>
        <w:t>。</w:t>
      </w:r>
    </w:p>
    <w:p w:rsidR="00E56CA8" w:rsidRPr="00FC5C9D" w:rsidRDefault="00E56CA8" w:rsidP="00E56CA8">
      <w:pPr>
        <w:spacing w:line="560" w:lineRule="exact"/>
        <w:ind w:firstLineChars="200" w:firstLine="482"/>
        <w:outlineLvl w:val="0"/>
        <w:rPr>
          <w:rFonts w:ascii="仿宋" w:eastAsia="仿宋" w:hAnsi="仿宋"/>
          <w:b/>
          <w:sz w:val="24"/>
        </w:rPr>
      </w:pPr>
      <w:bookmarkStart w:id="125" w:name="_Toc14055"/>
      <w:r w:rsidRPr="00FC5C9D">
        <w:rPr>
          <w:rFonts w:ascii="仿宋" w:eastAsia="仿宋" w:hAnsi="仿宋"/>
          <w:b/>
          <w:sz w:val="24"/>
        </w:rPr>
        <w:t xml:space="preserve">2.9 </w:t>
      </w:r>
      <w:r w:rsidRPr="00FC5C9D">
        <w:rPr>
          <w:rFonts w:ascii="仿宋" w:eastAsia="仿宋" w:hAnsi="仿宋" w:hint="eastAsia"/>
          <w:b/>
          <w:sz w:val="24"/>
        </w:rPr>
        <w:t>延迟</w:t>
      </w:r>
      <w:bookmarkEnd w:id="122"/>
      <w:bookmarkEnd w:id="123"/>
      <w:bookmarkEnd w:id="124"/>
      <w:bookmarkEnd w:id="125"/>
      <w:r w:rsidRPr="00FC5C9D">
        <w:rPr>
          <w:rFonts w:ascii="仿宋" w:eastAsia="仿宋" w:hAnsi="仿宋" w:hint="eastAsia"/>
          <w:b/>
          <w:sz w:val="24"/>
        </w:rPr>
        <w:t>交付</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rPr>
        <w:t>在合同履行过程中，如果乙方遇到不能按时交付的情况，应及时以书面形式将不能</w:t>
      </w:r>
      <w:r w:rsidRPr="00FC5C9D">
        <w:rPr>
          <w:rFonts w:ascii="仿宋" w:eastAsia="仿宋" w:hAnsi="仿宋" w:hint="eastAsia"/>
          <w:sz w:val="24"/>
        </w:rPr>
        <w:lastRenderedPageBreak/>
        <w:t>按时交付的理由、预期延误时间通知甲方；甲方收到乙方通知后，认为其理由正当的，可以书面形式酌情同意乙方可以延长交付的具体时间。</w:t>
      </w:r>
    </w:p>
    <w:p w:rsidR="00E56CA8" w:rsidRPr="00FC5C9D" w:rsidRDefault="00E56CA8" w:rsidP="00E56CA8">
      <w:pPr>
        <w:spacing w:line="560" w:lineRule="exact"/>
        <w:ind w:firstLineChars="200" w:firstLine="482"/>
        <w:outlineLvl w:val="0"/>
        <w:rPr>
          <w:rFonts w:ascii="仿宋" w:eastAsia="仿宋" w:hAnsi="仿宋"/>
          <w:b/>
          <w:sz w:val="24"/>
        </w:rPr>
      </w:pPr>
      <w:bookmarkStart w:id="126" w:name="_Toc7502"/>
      <w:bookmarkStart w:id="127" w:name="_Ref467378121"/>
      <w:bookmarkStart w:id="128" w:name="_Toc279701254"/>
      <w:bookmarkStart w:id="129" w:name="_Toc487900364"/>
      <w:bookmarkStart w:id="130" w:name="_Toc259093683"/>
      <w:r w:rsidRPr="00FC5C9D">
        <w:rPr>
          <w:rFonts w:ascii="仿宋" w:eastAsia="仿宋" w:hAnsi="仿宋"/>
          <w:b/>
          <w:sz w:val="24"/>
        </w:rPr>
        <w:t>2.</w:t>
      </w:r>
      <w:r w:rsidRPr="00FC5C9D">
        <w:rPr>
          <w:rFonts w:ascii="仿宋" w:eastAsia="仿宋" w:hAnsi="仿宋" w:hint="eastAsia"/>
          <w:b/>
          <w:sz w:val="24"/>
        </w:rPr>
        <w:t>10合同变更</w:t>
      </w:r>
      <w:bookmarkEnd w:id="126"/>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rPr>
        <w:t>合同继续履行将损害国家利益和社会公共利益的，双方当事人应当以书面形式变更合同。有过错的一方应当承担赔偿责任，双方当事人都有过错的，各自承担相应的责任。</w:t>
      </w:r>
      <w:bookmarkStart w:id="131" w:name="_Toc279701259"/>
      <w:bookmarkStart w:id="132" w:name="_Toc259093688"/>
      <w:bookmarkStart w:id="133" w:name="_Toc487900369"/>
    </w:p>
    <w:p w:rsidR="00E56CA8" w:rsidRPr="00FC5C9D" w:rsidRDefault="00E56CA8" w:rsidP="00E56CA8">
      <w:pPr>
        <w:spacing w:line="560" w:lineRule="exact"/>
        <w:ind w:firstLineChars="200" w:firstLine="482"/>
        <w:outlineLvl w:val="0"/>
        <w:rPr>
          <w:rFonts w:ascii="仿宋" w:eastAsia="仿宋" w:hAnsi="仿宋"/>
          <w:b/>
          <w:sz w:val="24"/>
        </w:rPr>
      </w:pPr>
      <w:bookmarkStart w:id="134" w:name="_Toc22955"/>
      <w:bookmarkStart w:id="135" w:name="_Toc15237"/>
      <w:bookmarkStart w:id="136" w:name="_Toc10366"/>
      <w:r w:rsidRPr="00FC5C9D">
        <w:rPr>
          <w:rFonts w:ascii="仿宋" w:eastAsia="仿宋" w:hAnsi="仿宋"/>
          <w:b/>
          <w:sz w:val="24"/>
        </w:rPr>
        <w:t>2.</w:t>
      </w:r>
      <w:r w:rsidRPr="00FC5C9D">
        <w:rPr>
          <w:rFonts w:ascii="仿宋" w:eastAsia="仿宋" w:hAnsi="仿宋" w:hint="eastAsia"/>
          <w:b/>
          <w:sz w:val="24"/>
        </w:rPr>
        <w:t>11合同转让</w:t>
      </w:r>
      <w:bookmarkEnd w:id="131"/>
      <w:bookmarkEnd w:id="132"/>
      <w:bookmarkEnd w:id="133"/>
      <w:r w:rsidRPr="00FC5C9D">
        <w:rPr>
          <w:rFonts w:ascii="仿宋" w:eastAsia="仿宋" w:hAnsi="仿宋" w:hint="eastAsia"/>
          <w:b/>
          <w:sz w:val="24"/>
        </w:rPr>
        <w:t>和分包</w:t>
      </w:r>
      <w:bookmarkEnd w:id="134"/>
      <w:bookmarkEnd w:id="135"/>
      <w:bookmarkEnd w:id="136"/>
      <w:r w:rsidRPr="00FC5C9D">
        <w:rPr>
          <w:rFonts w:ascii="仿宋" w:eastAsia="仿宋" w:hAnsi="仿宋" w:hint="eastAsia"/>
          <w:b/>
          <w:sz w:val="24"/>
        </w:rPr>
        <w:t>（如有）</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w:t>
      </w:r>
      <w:r w:rsidRPr="00FC5C9D">
        <w:rPr>
          <w:rFonts w:ascii="仿宋" w:eastAsia="仿宋" w:hAnsi="仿宋" w:hint="eastAsia"/>
          <w:sz w:val="24"/>
        </w:rPr>
        <w:t>11</w:t>
      </w:r>
      <w:r w:rsidRPr="00FC5C9D">
        <w:rPr>
          <w:rFonts w:ascii="仿宋" w:eastAsia="仿宋" w:hAnsi="仿宋"/>
          <w:sz w:val="24"/>
        </w:rPr>
        <w:t>.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w:t>
      </w:r>
      <w:r w:rsidRPr="00FC5C9D">
        <w:rPr>
          <w:rFonts w:ascii="仿宋" w:eastAsia="仿宋" w:hAnsi="仿宋" w:hint="eastAsia"/>
          <w:sz w:val="24"/>
        </w:rPr>
        <w:t>11</w:t>
      </w:r>
      <w:r w:rsidRPr="00FC5C9D">
        <w:rPr>
          <w:rFonts w:ascii="仿宋" w:eastAsia="仿宋" w:hAnsi="仿宋"/>
          <w:sz w:val="24"/>
        </w:rPr>
        <w:t>.2乙方采取分包方式履行合同的，甲方可直接向分包供应商支付款项。</w:t>
      </w:r>
    </w:p>
    <w:p w:rsidR="00E56CA8" w:rsidRPr="00FC5C9D" w:rsidRDefault="00E56CA8" w:rsidP="00E56CA8">
      <w:pPr>
        <w:spacing w:line="560" w:lineRule="exact"/>
        <w:ind w:firstLineChars="200" w:firstLine="482"/>
        <w:outlineLvl w:val="0"/>
        <w:rPr>
          <w:rFonts w:ascii="仿宋" w:eastAsia="仿宋" w:hAnsi="仿宋"/>
          <w:b/>
          <w:sz w:val="24"/>
        </w:rPr>
      </w:pPr>
      <w:bookmarkStart w:id="137" w:name="_Toc14066"/>
      <w:bookmarkStart w:id="138" w:name="_Toc13566"/>
      <w:bookmarkStart w:id="139" w:name="_Toc16508"/>
      <w:r w:rsidRPr="00FC5C9D">
        <w:rPr>
          <w:rFonts w:ascii="仿宋" w:eastAsia="仿宋" w:hAnsi="仿宋"/>
          <w:b/>
          <w:sz w:val="24"/>
        </w:rPr>
        <w:t>2.1</w:t>
      </w:r>
      <w:r w:rsidRPr="00FC5C9D">
        <w:rPr>
          <w:rFonts w:ascii="仿宋" w:eastAsia="仿宋" w:hAnsi="仿宋" w:hint="eastAsia"/>
          <w:b/>
          <w:sz w:val="24"/>
        </w:rPr>
        <w:t>2不可抗力</w:t>
      </w:r>
      <w:bookmarkEnd w:id="137"/>
      <w:bookmarkEnd w:id="138"/>
      <w:bookmarkEnd w:id="139"/>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w:t>
      </w:r>
      <w:r w:rsidRPr="00FC5C9D">
        <w:rPr>
          <w:rFonts w:ascii="仿宋" w:eastAsia="仿宋" w:hAnsi="仿宋" w:hint="eastAsia"/>
          <w:sz w:val="24"/>
        </w:rPr>
        <w:t>12</w:t>
      </w:r>
      <w:r w:rsidRPr="00FC5C9D">
        <w:rPr>
          <w:rFonts w:ascii="仿宋" w:eastAsia="仿宋" w:hAnsi="仿宋"/>
          <w:sz w:val="24"/>
        </w:rPr>
        <w:t>.1如果任何一方遭遇法律规定的不可抗力，致使合同履行受阻时，履行合同的期限应予延长，延长的期限应相当于不可抗力所影响的时间；</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2.1</w:t>
      </w:r>
      <w:r w:rsidRPr="00FC5C9D">
        <w:rPr>
          <w:rFonts w:ascii="仿宋" w:eastAsia="仿宋" w:hAnsi="仿宋" w:hint="eastAsia"/>
          <w:sz w:val="24"/>
        </w:rPr>
        <w:t>2</w:t>
      </w:r>
      <w:r w:rsidRPr="00FC5C9D">
        <w:rPr>
          <w:rFonts w:ascii="仿宋" w:eastAsia="仿宋" w:hAnsi="仿宋"/>
          <w:sz w:val="24"/>
        </w:rPr>
        <w:t xml:space="preserve">.2 </w:t>
      </w:r>
      <w:r w:rsidRPr="00FC5C9D">
        <w:rPr>
          <w:rFonts w:ascii="仿宋" w:eastAsia="仿宋" w:hAnsi="仿宋" w:hint="eastAsia"/>
          <w:sz w:val="24"/>
        </w:rPr>
        <w:t>因不可抗力致使不能实现合同目的的，当事人可以解除合同；</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w:t>
      </w:r>
      <w:r w:rsidRPr="00FC5C9D">
        <w:rPr>
          <w:rFonts w:ascii="仿宋" w:eastAsia="仿宋" w:hAnsi="仿宋" w:hint="eastAsia"/>
          <w:sz w:val="24"/>
        </w:rPr>
        <w:t>12</w:t>
      </w:r>
      <w:r w:rsidRPr="00FC5C9D">
        <w:rPr>
          <w:rFonts w:ascii="仿宋" w:eastAsia="仿宋" w:hAnsi="仿宋"/>
          <w:sz w:val="24"/>
        </w:rPr>
        <w:t xml:space="preserve">.3 </w:t>
      </w:r>
      <w:r w:rsidRPr="00FC5C9D">
        <w:rPr>
          <w:rFonts w:ascii="仿宋" w:eastAsia="仿宋" w:hAnsi="仿宋" w:hint="eastAsia"/>
          <w:sz w:val="24"/>
        </w:rPr>
        <w:t>因不可抗力致使合同有变更必要的，双方当事人应在</w:t>
      </w:r>
      <w:r w:rsidRPr="00FC5C9D">
        <w:rPr>
          <w:rFonts w:ascii="仿宋" w:eastAsia="仿宋" w:hAnsi="仿宋" w:hint="eastAsia"/>
          <w:b/>
          <w:i/>
          <w:sz w:val="24"/>
          <w:u w:val="single"/>
        </w:rPr>
        <w:t>合同专用条款</w:t>
      </w:r>
      <w:r w:rsidRPr="00FC5C9D">
        <w:rPr>
          <w:rFonts w:ascii="仿宋" w:eastAsia="仿宋" w:hAnsi="仿宋" w:hint="eastAsia"/>
          <w:sz w:val="24"/>
        </w:rPr>
        <w:t>约定时间内以书面形式变更合同；</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w:t>
      </w:r>
      <w:r w:rsidRPr="00FC5C9D">
        <w:rPr>
          <w:rFonts w:ascii="仿宋" w:eastAsia="仿宋" w:hAnsi="仿宋" w:hint="eastAsia"/>
          <w:sz w:val="24"/>
        </w:rPr>
        <w:t>12</w:t>
      </w:r>
      <w:r w:rsidRPr="00FC5C9D">
        <w:rPr>
          <w:rFonts w:ascii="仿宋" w:eastAsia="仿宋" w:hAnsi="仿宋"/>
          <w:sz w:val="24"/>
        </w:rPr>
        <w:t>.4受不可抗力影响的一方在不可抗力发生后，应在</w:t>
      </w:r>
      <w:r w:rsidRPr="00FC5C9D">
        <w:rPr>
          <w:rFonts w:ascii="仿宋" w:eastAsia="仿宋" w:hAnsi="仿宋" w:hint="eastAsia"/>
          <w:b/>
          <w:i/>
          <w:sz w:val="24"/>
          <w:u w:val="single"/>
        </w:rPr>
        <w:t>合同专用条款</w:t>
      </w:r>
      <w:r w:rsidRPr="00FC5C9D">
        <w:rPr>
          <w:rFonts w:ascii="仿宋" w:eastAsia="仿宋" w:hAnsi="仿宋" w:hint="eastAsia"/>
          <w:sz w:val="24"/>
        </w:rPr>
        <w:t>约定时间内以书面形式通知对方当事人，并在</w:t>
      </w:r>
      <w:r w:rsidRPr="00FC5C9D">
        <w:rPr>
          <w:rFonts w:ascii="仿宋" w:eastAsia="仿宋" w:hAnsi="仿宋" w:hint="eastAsia"/>
          <w:b/>
          <w:i/>
          <w:sz w:val="24"/>
          <w:u w:val="single"/>
        </w:rPr>
        <w:t>合同专用条款</w:t>
      </w:r>
      <w:r w:rsidRPr="00FC5C9D">
        <w:rPr>
          <w:rFonts w:ascii="仿宋" w:eastAsia="仿宋" w:hAnsi="仿宋" w:hint="eastAsia"/>
          <w:sz w:val="24"/>
        </w:rPr>
        <w:t>约定时间内，将有关部门出具的证明文件送达对方当事人。</w:t>
      </w:r>
    </w:p>
    <w:p w:rsidR="00E56CA8" w:rsidRPr="00FC5C9D" w:rsidRDefault="00E56CA8" w:rsidP="00E56CA8">
      <w:pPr>
        <w:spacing w:line="560" w:lineRule="exact"/>
        <w:ind w:firstLineChars="200" w:firstLine="482"/>
        <w:outlineLvl w:val="0"/>
        <w:rPr>
          <w:rFonts w:ascii="仿宋" w:eastAsia="仿宋" w:hAnsi="仿宋"/>
          <w:b/>
          <w:sz w:val="24"/>
        </w:rPr>
      </w:pPr>
      <w:bookmarkStart w:id="140" w:name="_Toc259093684"/>
      <w:bookmarkStart w:id="141" w:name="_Toc279701255"/>
      <w:bookmarkStart w:id="142" w:name="_Toc6969"/>
      <w:bookmarkStart w:id="143" w:name="_Toc487900365"/>
      <w:bookmarkStart w:id="144" w:name="_Toc30676"/>
      <w:bookmarkStart w:id="145" w:name="_Toc689"/>
      <w:r w:rsidRPr="00FC5C9D">
        <w:rPr>
          <w:rFonts w:ascii="仿宋" w:eastAsia="仿宋" w:hAnsi="仿宋"/>
          <w:b/>
          <w:sz w:val="24"/>
        </w:rPr>
        <w:t>2.</w:t>
      </w:r>
      <w:r w:rsidRPr="00FC5C9D">
        <w:rPr>
          <w:rFonts w:ascii="仿宋" w:eastAsia="仿宋" w:hAnsi="仿宋" w:hint="eastAsia"/>
          <w:b/>
          <w:sz w:val="24"/>
        </w:rPr>
        <w:t>13</w:t>
      </w:r>
      <w:r w:rsidRPr="00FC5C9D">
        <w:rPr>
          <w:rFonts w:ascii="仿宋" w:eastAsia="仿宋" w:hAnsi="仿宋"/>
          <w:b/>
          <w:sz w:val="24"/>
        </w:rPr>
        <w:t xml:space="preserve"> </w:t>
      </w:r>
      <w:r w:rsidRPr="00FC5C9D">
        <w:rPr>
          <w:rFonts w:ascii="仿宋" w:eastAsia="仿宋" w:hAnsi="仿宋" w:hint="eastAsia"/>
          <w:b/>
          <w:sz w:val="24"/>
        </w:rPr>
        <w:t>税费</w:t>
      </w:r>
      <w:bookmarkEnd w:id="140"/>
      <w:bookmarkEnd w:id="141"/>
      <w:bookmarkEnd w:id="142"/>
      <w:bookmarkEnd w:id="143"/>
      <w:bookmarkEnd w:id="144"/>
      <w:bookmarkEnd w:id="145"/>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rPr>
        <w:t>与合同有关的一切税费，均按照中华人民共和国法律的相关规定。</w:t>
      </w:r>
    </w:p>
    <w:p w:rsidR="00E56CA8" w:rsidRPr="00FC5C9D" w:rsidRDefault="00E56CA8" w:rsidP="00E56CA8">
      <w:pPr>
        <w:spacing w:line="560" w:lineRule="exact"/>
        <w:ind w:firstLineChars="200" w:firstLine="482"/>
        <w:outlineLvl w:val="0"/>
        <w:rPr>
          <w:rFonts w:ascii="仿宋" w:eastAsia="仿宋" w:hAnsi="仿宋"/>
          <w:b/>
          <w:sz w:val="24"/>
        </w:rPr>
      </w:pPr>
      <w:bookmarkStart w:id="146" w:name="_Toc487900368"/>
      <w:bookmarkStart w:id="147" w:name="_Toc7102"/>
      <w:bookmarkStart w:id="148" w:name="_Toc16959"/>
      <w:bookmarkStart w:id="149" w:name="_Toc279701258"/>
      <w:bookmarkStart w:id="150" w:name="_Toc259093687"/>
      <w:bookmarkStart w:id="151" w:name="_Toc8298"/>
      <w:r w:rsidRPr="00FC5C9D">
        <w:rPr>
          <w:rFonts w:ascii="仿宋" w:eastAsia="仿宋" w:hAnsi="仿宋"/>
          <w:b/>
          <w:sz w:val="24"/>
        </w:rPr>
        <w:t>2.</w:t>
      </w:r>
      <w:r w:rsidRPr="00FC5C9D">
        <w:rPr>
          <w:rFonts w:ascii="仿宋" w:eastAsia="仿宋" w:hAnsi="仿宋" w:hint="eastAsia"/>
          <w:b/>
          <w:sz w:val="24"/>
        </w:rPr>
        <w:t>14</w:t>
      </w:r>
      <w:r w:rsidRPr="00FC5C9D">
        <w:rPr>
          <w:rFonts w:ascii="仿宋" w:eastAsia="仿宋" w:hAnsi="仿宋"/>
          <w:b/>
          <w:sz w:val="24"/>
        </w:rPr>
        <w:t>乙方破产</w:t>
      </w:r>
      <w:bookmarkEnd w:id="146"/>
      <w:bookmarkEnd w:id="147"/>
      <w:bookmarkEnd w:id="148"/>
      <w:bookmarkEnd w:id="149"/>
      <w:bookmarkEnd w:id="150"/>
      <w:bookmarkEnd w:id="151"/>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rPr>
        <w:t>如果乙方破产导致合同无法履行时，甲方可以书面形式通知乙方终止合同且不给予</w:t>
      </w:r>
      <w:r w:rsidRPr="00FC5C9D">
        <w:rPr>
          <w:rFonts w:ascii="仿宋" w:eastAsia="仿宋" w:hAnsi="仿宋" w:hint="eastAsia"/>
          <w:sz w:val="24"/>
        </w:rPr>
        <w:lastRenderedPageBreak/>
        <w:t>乙方任何补偿和赔偿，但合同的终止不损害或不影响甲方已经采取或将要采取的任何要求乙方支付违约金、赔偿损失等的行动或补救措施的权利。</w:t>
      </w:r>
    </w:p>
    <w:p w:rsidR="00E56CA8" w:rsidRPr="00FC5C9D" w:rsidRDefault="00E56CA8" w:rsidP="00E56CA8">
      <w:pPr>
        <w:spacing w:line="560" w:lineRule="exact"/>
        <w:ind w:firstLineChars="200" w:firstLine="482"/>
        <w:outlineLvl w:val="0"/>
        <w:rPr>
          <w:rFonts w:ascii="仿宋" w:eastAsia="仿宋" w:hAnsi="仿宋"/>
          <w:b/>
          <w:sz w:val="24"/>
        </w:rPr>
      </w:pPr>
      <w:bookmarkStart w:id="152" w:name="_Toc15387"/>
      <w:bookmarkStart w:id="153" w:name="_Toc6134"/>
      <w:bookmarkStart w:id="154" w:name="_Toc29333"/>
      <w:r w:rsidRPr="00FC5C9D">
        <w:rPr>
          <w:rFonts w:ascii="仿宋" w:eastAsia="仿宋" w:hAnsi="仿宋"/>
          <w:b/>
          <w:sz w:val="24"/>
        </w:rPr>
        <w:t>2.1</w:t>
      </w:r>
      <w:r w:rsidRPr="00FC5C9D">
        <w:rPr>
          <w:rFonts w:ascii="仿宋" w:eastAsia="仿宋" w:hAnsi="仿宋" w:hint="eastAsia"/>
          <w:b/>
          <w:sz w:val="24"/>
        </w:rPr>
        <w:t>5合同中止、终止</w:t>
      </w:r>
      <w:bookmarkEnd w:id="152"/>
      <w:bookmarkEnd w:id="153"/>
      <w:bookmarkEnd w:id="154"/>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2.1</w:t>
      </w:r>
      <w:r w:rsidRPr="00FC5C9D">
        <w:rPr>
          <w:rFonts w:ascii="仿宋" w:eastAsia="仿宋" w:hAnsi="仿宋" w:hint="eastAsia"/>
          <w:sz w:val="24"/>
        </w:rPr>
        <w:t>5</w:t>
      </w:r>
      <w:r w:rsidRPr="00FC5C9D">
        <w:rPr>
          <w:rFonts w:ascii="仿宋" w:eastAsia="仿宋" w:hAnsi="仿宋"/>
          <w:sz w:val="24"/>
        </w:rPr>
        <w:t xml:space="preserve">.1 </w:t>
      </w:r>
      <w:r w:rsidRPr="00FC5C9D">
        <w:rPr>
          <w:rFonts w:ascii="仿宋" w:eastAsia="仿宋" w:hAnsi="仿宋" w:hint="eastAsia"/>
          <w:sz w:val="24"/>
        </w:rPr>
        <w:t>双方当事人不得擅自中止或者终止合同；</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2.1</w:t>
      </w:r>
      <w:r w:rsidRPr="00FC5C9D">
        <w:rPr>
          <w:rFonts w:ascii="仿宋" w:eastAsia="仿宋" w:hAnsi="仿宋" w:hint="eastAsia"/>
          <w:sz w:val="24"/>
        </w:rPr>
        <w:t>5</w:t>
      </w:r>
      <w:r w:rsidRPr="00FC5C9D">
        <w:rPr>
          <w:rFonts w:ascii="仿宋" w:eastAsia="仿宋" w:hAnsi="仿宋"/>
          <w:sz w:val="24"/>
        </w:rPr>
        <w:t>.2合同继续履行将损害国家利益和社会公共利益的，双方当事人应当中止或者终止合同。有过错的一方应当承担赔偿责任，双方当事人都有过错的，各自承担相应的责任。</w:t>
      </w:r>
    </w:p>
    <w:p w:rsidR="00E56CA8" w:rsidRPr="00FC5C9D" w:rsidRDefault="00E56CA8" w:rsidP="00E56CA8">
      <w:pPr>
        <w:spacing w:line="560" w:lineRule="exact"/>
        <w:ind w:firstLineChars="200" w:firstLine="482"/>
        <w:outlineLvl w:val="0"/>
        <w:rPr>
          <w:rFonts w:ascii="仿宋" w:eastAsia="仿宋" w:hAnsi="仿宋"/>
          <w:b/>
          <w:sz w:val="24"/>
        </w:rPr>
      </w:pPr>
      <w:bookmarkStart w:id="155" w:name="_Toc1125"/>
      <w:bookmarkStart w:id="156" w:name="_Toc14563"/>
      <w:bookmarkStart w:id="157" w:name="_Toc6596"/>
      <w:r w:rsidRPr="00FC5C9D">
        <w:rPr>
          <w:rFonts w:ascii="仿宋" w:eastAsia="仿宋" w:hAnsi="仿宋"/>
          <w:b/>
          <w:sz w:val="24"/>
        </w:rPr>
        <w:t>2.1</w:t>
      </w:r>
      <w:r w:rsidRPr="00FC5C9D">
        <w:rPr>
          <w:rFonts w:ascii="仿宋" w:eastAsia="仿宋" w:hAnsi="仿宋" w:hint="eastAsia"/>
          <w:b/>
          <w:sz w:val="24"/>
        </w:rPr>
        <w:t>6</w:t>
      </w:r>
      <w:r w:rsidRPr="00FC5C9D">
        <w:rPr>
          <w:rFonts w:ascii="仿宋" w:eastAsia="仿宋" w:hAnsi="仿宋"/>
          <w:b/>
          <w:sz w:val="24"/>
        </w:rPr>
        <w:t>检验和验收</w:t>
      </w:r>
      <w:bookmarkEnd w:id="155"/>
      <w:bookmarkEnd w:id="156"/>
      <w:bookmarkEnd w:id="157"/>
    </w:p>
    <w:p w:rsidR="00E56CA8" w:rsidRPr="00FC5C9D" w:rsidRDefault="00E56CA8" w:rsidP="00E56CA8">
      <w:pPr>
        <w:tabs>
          <w:tab w:val="left" w:pos="360"/>
          <w:tab w:val="left" w:pos="540"/>
          <w:tab w:val="left" w:pos="1080"/>
        </w:tabs>
        <w:spacing w:line="560" w:lineRule="exact"/>
        <w:ind w:firstLineChars="200" w:firstLine="480"/>
        <w:rPr>
          <w:rFonts w:ascii="仿宋" w:eastAsia="仿宋" w:hAnsi="仿宋"/>
          <w:sz w:val="24"/>
        </w:rPr>
      </w:pPr>
      <w:r w:rsidRPr="00FC5C9D">
        <w:rPr>
          <w:rFonts w:ascii="仿宋" w:eastAsia="仿宋" w:hAnsi="仿宋"/>
          <w:sz w:val="24"/>
        </w:rPr>
        <w:t>2.1</w:t>
      </w:r>
      <w:r w:rsidRPr="00FC5C9D">
        <w:rPr>
          <w:rFonts w:ascii="仿宋" w:eastAsia="仿宋" w:hAnsi="仿宋" w:hint="eastAsia"/>
          <w:sz w:val="24"/>
        </w:rPr>
        <w:t>6</w:t>
      </w:r>
      <w:r w:rsidRPr="00FC5C9D">
        <w:rPr>
          <w:rFonts w:ascii="仿宋" w:eastAsia="仿宋" w:hAnsi="仿宋"/>
          <w:sz w:val="24"/>
        </w:rPr>
        <w:t>.1</w:t>
      </w:r>
      <w:r w:rsidRPr="00FC5C9D">
        <w:rPr>
          <w:rFonts w:ascii="仿宋" w:eastAsia="仿宋" w:hAnsi="仿宋" w:hint="eastAsia"/>
          <w:sz w:val="24"/>
        </w:rPr>
        <w:t>服务</w:t>
      </w:r>
      <w:r w:rsidRPr="00FC5C9D">
        <w:rPr>
          <w:rFonts w:ascii="仿宋" w:eastAsia="仿宋" w:hAnsi="仿宋"/>
          <w:sz w:val="24"/>
        </w:rPr>
        <w:t>交付前，乙方应对</w:t>
      </w:r>
      <w:r w:rsidRPr="00FC5C9D">
        <w:rPr>
          <w:rFonts w:ascii="仿宋" w:eastAsia="仿宋" w:hAnsi="仿宋" w:hint="eastAsia"/>
          <w:sz w:val="24"/>
        </w:rPr>
        <w:t>服务</w:t>
      </w:r>
      <w:r w:rsidRPr="00FC5C9D">
        <w:rPr>
          <w:rFonts w:ascii="仿宋" w:eastAsia="仿宋" w:hAnsi="仿宋"/>
          <w:sz w:val="24"/>
        </w:rPr>
        <w:t>的质量、数量等方面进行详细、全面的检验，并向甲方出具证明</w:t>
      </w:r>
      <w:r w:rsidRPr="00FC5C9D">
        <w:rPr>
          <w:rFonts w:ascii="仿宋" w:eastAsia="仿宋" w:hAnsi="仿宋" w:hint="eastAsia"/>
          <w:sz w:val="24"/>
        </w:rPr>
        <w:t>服务</w:t>
      </w:r>
      <w:r w:rsidRPr="00FC5C9D">
        <w:rPr>
          <w:rFonts w:ascii="仿宋" w:eastAsia="仿宋" w:hAnsi="仿宋"/>
          <w:sz w:val="24"/>
        </w:rPr>
        <w:t>符合合同约定的文件；</w:t>
      </w:r>
      <w:r w:rsidRPr="00FC5C9D">
        <w:rPr>
          <w:rFonts w:ascii="仿宋" w:eastAsia="仿宋" w:hAnsi="仿宋" w:hint="eastAsia"/>
          <w:sz w:val="24"/>
        </w:rPr>
        <w:t>服务</w:t>
      </w:r>
      <w:r w:rsidRPr="00FC5C9D">
        <w:rPr>
          <w:rFonts w:ascii="仿宋" w:eastAsia="仿宋" w:hAnsi="仿宋"/>
          <w:sz w:val="24"/>
        </w:rPr>
        <w:t>交付时，乙方在</w:t>
      </w:r>
      <w:r w:rsidRPr="00FC5C9D">
        <w:rPr>
          <w:rFonts w:ascii="仿宋" w:eastAsia="仿宋" w:hAnsi="仿宋" w:hint="eastAsia"/>
          <w:sz w:val="24"/>
        </w:rPr>
        <w:t>合同专用条款约定时间内组织验收，并可依法邀请相关方参加，验收应出具验收书。</w:t>
      </w:r>
    </w:p>
    <w:p w:rsidR="00E56CA8" w:rsidRPr="00FC5C9D" w:rsidRDefault="00E56CA8" w:rsidP="00E56CA8">
      <w:pPr>
        <w:tabs>
          <w:tab w:val="left" w:pos="360"/>
          <w:tab w:val="left" w:pos="540"/>
          <w:tab w:val="left" w:pos="1080"/>
        </w:tabs>
        <w:spacing w:line="560" w:lineRule="exact"/>
        <w:ind w:firstLineChars="200" w:firstLine="480"/>
        <w:rPr>
          <w:rFonts w:ascii="仿宋" w:eastAsia="仿宋" w:hAnsi="仿宋"/>
          <w:sz w:val="24"/>
        </w:rPr>
      </w:pPr>
      <w:r w:rsidRPr="00FC5C9D">
        <w:rPr>
          <w:rFonts w:ascii="仿宋" w:eastAsia="仿宋" w:hAnsi="仿宋"/>
          <w:sz w:val="24"/>
        </w:rPr>
        <w:t>2.1</w:t>
      </w:r>
      <w:r w:rsidRPr="00FC5C9D">
        <w:rPr>
          <w:rFonts w:ascii="仿宋" w:eastAsia="仿宋" w:hAnsi="仿宋" w:hint="eastAsia"/>
          <w:sz w:val="24"/>
        </w:rPr>
        <w:t>6.2</w:t>
      </w:r>
      <w:r w:rsidRPr="00FC5C9D">
        <w:rPr>
          <w:rFonts w:ascii="仿宋" w:eastAsia="仿宋" w:hAnsi="仿宋"/>
          <w:sz w:val="24"/>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rsidR="00E56CA8" w:rsidRPr="00FC5C9D" w:rsidRDefault="00E56CA8" w:rsidP="00E56CA8">
      <w:pPr>
        <w:tabs>
          <w:tab w:val="left" w:pos="360"/>
          <w:tab w:val="left" w:pos="540"/>
          <w:tab w:val="left" w:pos="1080"/>
        </w:tabs>
        <w:spacing w:line="560" w:lineRule="exact"/>
        <w:ind w:firstLineChars="200" w:firstLine="480"/>
        <w:rPr>
          <w:rFonts w:ascii="仿宋" w:eastAsia="仿宋" w:hAnsi="仿宋"/>
          <w:sz w:val="24"/>
        </w:rPr>
      </w:pPr>
      <w:r w:rsidRPr="00FC5C9D">
        <w:rPr>
          <w:rFonts w:ascii="仿宋" w:eastAsia="仿宋" w:hAnsi="仿宋"/>
          <w:sz w:val="24"/>
        </w:rPr>
        <w:t>2.1</w:t>
      </w:r>
      <w:r w:rsidRPr="00FC5C9D">
        <w:rPr>
          <w:rFonts w:ascii="仿宋" w:eastAsia="仿宋" w:hAnsi="仿宋" w:hint="eastAsia"/>
          <w:sz w:val="24"/>
        </w:rPr>
        <w:t>6</w:t>
      </w:r>
      <w:r w:rsidRPr="00FC5C9D">
        <w:rPr>
          <w:rFonts w:ascii="仿宋" w:eastAsia="仿宋" w:hAnsi="仿宋"/>
          <w:sz w:val="24"/>
        </w:rPr>
        <w:t>.</w:t>
      </w:r>
      <w:r w:rsidRPr="00FC5C9D">
        <w:rPr>
          <w:rFonts w:ascii="仿宋" w:eastAsia="仿宋" w:hAnsi="仿宋" w:hint="eastAsia"/>
          <w:sz w:val="24"/>
        </w:rPr>
        <w:t>3</w:t>
      </w:r>
      <w:r w:rsidRPr="00FC5C9D">
        <w:rPr>
          <w:rFonts w:ascii="仿宋" w:eastAsia="仿宋" w:hAnsi="仿宋"/>
          <w:sz w:val="24"/>
        </w:rPr>
        <w:t xml:space="preserve"> </w:t>
      </w:r>
      <w:r w:rsidRPr="00FC5C9D">
        <w:rPr>
          <w:rFonts w:ascii="仿宋" w:eastAsia="仿宋" w:hAnsi="仿宋" w:hint="eastAsia"/>
          <w:sz w:val="24"/>
        </w:rPr>
        <w:t>检验和验收标准、程序等具体内容以及前述验收书的效力详见</w:t>
      </w:r>
      <w:r w:rsidRPr="00FC5C9D">
        <w:rPr>
          <w:rFonts w:ascii="仿宋" w:eastAsia="仿宋" w:hAnsi="仿宋" w:hint="eastAsia"/>
          <w:b/>
          <w:i/>
          <w:sz w:val="24"/>
          <w:u w:val="single"/>
        </w:rPr>
        <w:t>合同专用条款</w:t>
      </w:r>
      <w:r w:rsidRPr="00FC5C9D">
        <w:rPr>
          <w:rFonts w:ascii="仿宋" w:eastAsia="仿宋" w:hAnsi="仿宋" w:hint="eastAsia"/>
          <w:i/>
          <w:sz w:val="24"/>
        </w:rPr>
        <w:t>。</w:t>
      </w:r>
    </w:p>
    <w:p w:rsidR="00E56CA8" w:rsidRPr="00FC5C9D" w:rsidRDefault="00E56CA8" w:rsidP="00E56CA8">
      <w:pPr>
        <w:spacing w:line="560" w:lineRule="exact"/>
        <w:ind w:firstLineChars="200" w:firstLine="482"/>
        <w:outlineLvl w:val="0"/>
        <w:rPr>
          <w:rFonts w:ascii="仿宋" w:eastAsia="仿宋" w:hAnsi="仿宋"/>
          <w:b/>
          <w:sz w:val="24"/>
        </w:rPr>
      </w:pPr>
      <w:bookmarkStart w:id="158" w:name="_Toc487900371"/>
      <w:bookmarkStart w:id="159" w:name="_Toc259093690"/>
      <w:bookmarkStart w:id="160" w:name="_Toc279701261"/>
      <w:bookmarkStart w:id="161" w:name="_Toc25182"/>
      <w:bookmarkStart w:id="162" w:name="_Toc11284"/>
      <w:bookmarkStart w:id="163" w:name="_Toc19604"/>
      <w:bookmarkEnd w:id="127"/>
      <w:bookmarkEnd w:id="128"/>
      <w:bookmarkEnd w:id="129"/>
      <w:bookmarkEnd w:id="130"/>
      <w:r w:rsidRPr="00FC5C9D">
        <w:rPr>
          <w:rFonts w:ascii="仿宋" w:eastAsia="仿宋" w:hAnsi="仿宋"/>
          <w:b/>
          <w:sz w:val="24"/>
        </w:rPr>
        <w:t>2.1</w:t>
      </w:r>
      <w:r w:rsidRPr="00FC5C9D">
        <w:rPr>
          <w:rFonts w:ascii="仿宋" w:eastAsia="仿宋" w:hAnsi="仿宋" w:hint="eastAsia"/>
          <w:b/>
          <w:sz w:val="24"/>
        </w:rPr>
        <w:t>7通知</w:t>
      </w:r>
      <w:bookmarkEnd w:id="158"/>
      <w:bookmarkEnd w:id="159"/>
      <w:bookmarkEnd w:id="160"/>
      <w:r w:rsidRPr="00FC5C9D">
        <w:rPr>
          <w:rFonts w:ascii="仿宋" w:eastAsia="仿宋" w:hAnsi="仿宋" w:hint="eastAsia"/>
          <w:b/>
          <w:sz w:val="24"/>
        </w:rPr>
        <w:t>和送达</w:t>
      </w:r>
      <w:bookmarkEnd w:id="161"/>
      <w:bookmarkEnd w:id="162"/>
      <w:bookmarkEnd w:id="163"/>
    </w:p>
    <w:p w:rsidR="00E56CA8" w:rsidRPr="00FC5C9D" w:rsidRDefault="00E56CA8" w:rsidP="00E56CA8">
      <w:pPr>
        <w:spacing w:line="560" w:lineRule="exact"/>
        <w:ind w:firstLineChars="200" w:firstLine="480"/>
        <w:rPr>
          <w:rFonts w:ascii="仿宋" w:eastAsia="仿宋" w:hAnsi="仿宋"/>
          <w:sz w:val="24"/>
        </w:rPr>
      </w:pPr>
      <w:bookmarkStart w:id="164" w:name="_Toc6698"/>
      <w:bookmarkStart w:id="165" w:name="_Toc3135"/>
      <w:bookmarkStart w:id="166" w:name="_Toc279701262"/>
      <w:bookmarkStart w:id="167" w:name="_Toc259093691"/>
      <w:bookmarkStart w:id="168" w:name="_Toc487900372"/>
      <w:r w:rsidRPr="00FC5C9D">
        <w:rPr>
          <w:rFonts w:ascii="仿宋" w:eastAsia="仿宋" w:hAnsi="仿宋"/>
          <w:sz w:val="24"/>
        </w:rPr>
        <w:t>2.1</w:t>
      </w:r>
      <w:r w:rsidRPr="00FC5C9D">
        <w:rPr>
          <w:rFonts w:ascii="仿宋" w:eastAsia="仿宋" w:hAnsi="仿宋" w:hint="eastAsia"/>
          <w:sz w:val="24"/>
        </w:rPr>
        <w:t>7</w:t>
      </w:r>
      <w:r w:rsidRPr="00FC5C9D">
        <w:rPr>
          <w:rFonts w:ascii="仿宋" w:eastAsia="仿宋" w:hAnsi="仿宋"/>
          <w:sz w:val="24"/>
        </w:rPr>
        <w:t>.1</w:t>
      </w:r>
      <w:r w:rsidRPr="00FC5C9D">
        <w:rPr>
          <w:rFonts w:ascii="仿宋" w:eastAsia="仿宋" w:hAnsi="仿宋" w:hint="eastAsia"/>
          <w:sz w:val="24"/>
        </w:rPr>
        <w:t>任何一方因履行合同而以合同第一部分尾部所列明的传真或电子邮件</w:t>
      </w:r>
      <w:r w:rsidRPr="00FC5C9D">
        <w:rPr>
          <w:rFonts w:ascii="仿宋" w:eastAsia="仿宋" w:hAnsi="仿宋"/>
          <w:sz w:val="24"/>
        </w:rPr>
        <w:t xml:space="preserve"> </w:t>
      </w:r>
      <w:r w:rsidRPr="00FC5C9D">
        <w:rPr>
          <w:rFonts w:ascii="仿宋" w:eastAsia="仿宋" w:hAnsi="仿宋"/>
          <w:sz w:val="24"/>
          <w:u w:val="single"/>
        </w:rPr>
        <w:t xml:space="preserve">       </w:t>
      </w:r>
      <w:r w:rsidRPr="00FC5C9D">
        <w:rPr>
          <w:rFonts w:ascii="仿宋" w:eastAsia="仿宋" w:hAnsi="仿宋" w:hint="eastAsia"/>
          <w:sz w:val="24"/>
        </w:rPr>
        <w:t>发出的所有通知、文件、材料，均视为已向对方当事人送达；任何一方变更上述送达方式或者地址的，应于</w:t>
      </w:r>
      <w:r w:rsidRPr="00FC5C9D">
        <w:rPr>
          <w:rFonts w:ascii="仿宋" w:eastAsia="仿宋" w:hAnsi="仿宋" w:hint="eastAsia"/>
          <w:sz w:val="24"/>
          <w:u w:val="single"/>
        </w:rPr>
        <w:t xml:space="preserve">   </w:t>
      </w:r>
      <w:r w:rsidRPr="00FC5C9D">
        <w:rPr>
          <w:rFonts w:ascii="仿宋" w:eastAsia="仿宋" w:hAnsi="仿宋" w:hint="eastAsia"/>
          <w:sz w:val="24"/>
        </w:rPr>
        <w:t>个工作日内书面通知对方当事人，在对方当事人收到有关变更通知之前，变更前的约定送达方式或者地址仍视为有效。</w:t>
      </w:r>
      <w:bookmarkEnd w:id="164"/>
      <w:bookmarkEnd w:id="165"/>
    </w:p>
    <w:p w:rsidR="00E56CA8" w:rsidRPr="00FC5C9D" w:rsidRDefault="00E56CA8" w:rsidP="00E56CA8">
      <w:pPr>
        <w:spacing w:line="560" w:lineRule="exact"/>
        <w:ind w:firstLineChars="200" w:firstLine="480"/>
        <w:rPr>
          <w:rFonts w:ascii="仿宋" w:eastAsia="仿宋" w:hAnsi="仿宋"/>
          <w:sz w:val="24"/>
        </w:rPr>
      </w:pPr>
      <w:bookmarkStart w:id="169" w:name="_Toc23294"/>
      <w:bookmarkStart w:id="170" w:name="_Toc23128"/>
      <w:r w:rsidRPr="00FC5C9D">
        <w:rPr>
          <w:rFonts w:ascii="仿宋" w:eastAsia="仿宋" w:hAnsi="仿宋"/>
          <w:sz w:val="24"/>
        </w:rPr>
        <w:t>2.1</w:t>
      </w:r>
      <w:r w:rsidRPr="00FC5C9D">
        <w:rPr>
          <w:rFonts w:ascii="仿宋" w:eastAsia="仿宋" w:hAnsi="仿宋" w:hint="eastAsia"/>
          <w:sz w:val="24"/>
        </w:rPr>
        <w:t>7</w:t>
      </w:r>
      <w:r w:rsidRPr="00FC5C9D">
        <w:rPr>
          <w:rFonts w:ascii="仿宋" w:eastAsia="仿宋" w:hAnsi="仿宋"/>
          <w:sz w:val="24"/>
        </w:rPr>
        <w:t>.2以当面交付方式送达的，交付之时视为送达；以电子邮件方式送达的，发出电子邮件之时视为送达；以传真方式送达的，发出传真之时视为送达；以邮寄方式送达</w:t>
      </w:r>
      <w:r w:rsidRPr="00FC5C9D">
        <w:rPr>
          <w:rFonts w:ascii="仿宋" w:eastAsia="仿宋" w:hAnsi="仿宋" w:hint="eastAsia"/>
          <w:sz w:val="24"/>
        </w:rPr>
        <w:t>的，邮件挂号寄出或者交邮之日之次日视为送达。</w:t>
      </w:r>
      <w:bookmarkEnd w:id="169"/>
      <w:bookmarkEnd w:id="170"/>
    </w:p>
    <w:p w:rsidR="00E56CA8" w:rsidRPr="00FC5C9D" w:rsidRDefault="00E56CA8" w:rsidP="00E56CA8">
      <w:pPr>
        <w:spacing w:line="560" w:lineRule="exact"/>
        <w:ind w:firstLineChars="200" w:firstLine="482"/>
        <w:outlineLvl w:val="0"/>
        <w:rPr>
          <w:rFonts w:ascii="仿宋" w:eastAsia="仿宋" w:hAnsi="仿宋"/>
          <w:b/>
          <w:sz w:val="24"/>
        </w:rPr>
      </w:pPr>
      <w:bookmarkStart w:id="171" w:name="_Toc4355"/>
      <w:bookmarkStart w:id="172" w:name="_Toc18540"/>
      <w:bookmarkStart w:id="173" w:name="_Toc30599"/>
      <w:r w:rsidRPr="00FC5C9D">
        <w:rPr>
          <w:rFonts w:ascii="仿宋" w:eastAsia="仿宋" w:hAnsi="仿宋"/>
          <w:b/>
          <w:sz w:val="24"/>
        </w:rPr>
        <w:lastRenderedPageBreak/>
        <w:t>2.1</w:t>
      </w:r>
      <w:r w:rsidRPr="00FC5C9D">
        <w:rPr>
          <w:rFonts w:ascii="仿宋" w:eastAsia="仿宋" w:hAnsi="仿宋" w:hint="eastAsia"/>
          <w:b/>
          <w:sz w:val="24"/>
        </w:rPr>
        <w:t>8</w:t>
      </w:r>
      <w:r w:rsidRPr="00FC5C9D">
        <w:rPr>
          <w:rFonts w:ascii="仿宋" w:eastAsia="仿宋" w:hAnsi="仿宋"/>
          <w:b/>
          <w:sz w:val="24"/>
        </w:rPr>
        <w:t xml:space="preserve"> </w:t>
      </w:r>
      <w:r w:rsidRPr="00FC5C9D">
        <w:rPr>
          <w:rFonts w:ascii="仿宋" w:eastAsia="仿宋" w:hAnsi="仿宋" w:hint="eastAsia"/>
          <w:b/>
          <w:sz w:val="24"/>
        </w:rPr>
        <w:t>计量单位</w:t>
      </w:r>
      <w:bookmarkEnd w:id="166"/>
      <w:bookmarkEnd w:id="167"/>
      <w:bookmarkEnd w:id="168"/>
      <w:bookmarkEnd w:id="171"/>
      <w:bookmarkEnd w:id="172"/>
      <w:bookmarkEnd w:id="173"/>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rPr>
        <w:t>除技术规范中另有规定外</w:t>
      </w:r>
      <w:r w:rsidRPr="00FC5C9D">
        <w:rPr>
          <w:rFonts w:ascii="仿宋" w:eastAsia="仿宋" w:hAnsi="仿宋"/>
          <w:sz w:val="24"/>
        </w:rPr>
        <w:t>,合同的计量单位均使用国家法定计量单位。</w:t>
      </w:r>
    </w:p>
    <w:p w:rsidR="00E56CA8" w:rsidRPr="00FC5C9D" w:rsidRDefault="00E56CA8" w:rsidP="00E56CA8">
      <w:pPr>
        <w:spacing w:line="560" w:lineRule="exact"/>
        <w:ind w:firstLineChars="200" w:firstLine="482"/>
        <w:outlineLvl w:val="0"/>
        <w:rPr>
          <w:rFonts w:ascii="仿宋" w:eastAsia="仿宋" w:hAnsi="仿宋"/>
          <w:b/>
          <w:sz w:val="24"/>
        </w:rPr>
      </w:pPr>
      <w:bookmarkStart w:id="174" w:name="_Toc12773"/>
      <w:bookmarkStart w:id="175" w:name="_Toc279701263"/>
      <w:bookmarkStart w:id="176" w:name="_Toc18567"/>
      <w:bookmarkStart w:id="177" w:name="_Toc10330"/>
      <w:bookmarkStart w:id="178" w:name="_Toc487900373"/>
      <w:bookmarkStart w:id="179" w:name="_Toc259093692"/>
      <w:r w:rsidRPr="00FC5C9D">
        <w:rPr>
          <w:rFonts w:ascii="仿宋" w:eastAsia="仿宋" w:hAnsi="仿宋"/>
          <w:b/>
          <w:sz w:val="24"/>
        </w:rPr>
        <w:t>2.1</w:t>
      </w:r>
      <w:r w:rsidRPr="00FC5C9D">
        <w:rPr>
          <w:rFonts w:ascii="仿宋" w:eastAsia="仿宋" w:hAnsi="仿宋" w:hint="eastAsia"/>
          <w:b/>
          <w:sz w:val="24"/>
        </w:rPr>
        <w:t>9</w:t>
      </w:r>
      <w:r w:rsidRPr="00FC5C9D">
        <w:rPr>
          <w:rFonts w:ascii="仿宋" w:eastAsia="仿宋" w:hAnsi="仿宋"/>
          <w:b/>
          <w:sz w:val="24"/>
        </w:rPr>
        <w:t xml:space="preserve"> </w:t>
      </w:r>
      <w:r w:rsidRPr="00FC5C9D">
        <w:rPr>
          <w:rFonts w:ascii="仿宋" w:eastAsia="仿宋" w:hAnsi="仿宋" w:hint="eastAsia"/>
          <w:b/>
          <w:sz w:val="24"/>
        </w:rPr>
        <w:t>合同使用的文字和适用的法律</w:t>
      </w:r>
      <w:bookmarkEnd w:id="174"/>
      <w:bookmarkEnd w:id="175"/>
      <w:bookmarkEnd w:id="176"/>
      <w:bookmarkEnd w:id="177"/>
      <w:bookmarkEnd w:id="178"/>
      <w:bookmarkEnd w:id="179"/>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2.1</w:t>
      </w:r>
      <w:r w:rsidRPr="00FC5C9D">
        <w:rPr>
          <w:rFonts w:ascii="仿宋" w:eastAsia="仿宋" w:hAnsi="仿宋" w:hint="eastAsia"/>
          <w:sz w:val="24"/>
        </w:rPr>
        <w:t>9</w:t>
      </w:r>
      <w:r w:rsidRPr="00FC5C9D">
        <w:rPr>
          <w:rFonts w:ascii="仿宋" w:eastAsia="仿宋" w:hAnsi="仿宋"/>
          <w:sz w:val="24"/>
        </w:rPr>
        <w:t xml:space="preserve">.1 </w:t>
      </w:r>
      <w:r w:rsidRPr="00FC5C9D">
        <w:rPr>
          <w:rFonts w:ascii="仿宋" w:eastAsia="仿宋" w:hAnsi="仿宋" w:hint="eastAsia"/>
          <w:sz w:val="24"/>
        </w:rPr>
        <w:t>合同使用汉语书就、变更和解释；</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2.1</w:t>
      </w:r>
      <w:r w:rsidRPr="00FC5C9D">
        <w:rPr>
          <w:rFonts w:ascii="仿宋" w:eastAsia="仿宋" w:hAnsi="仿宋" w:hint="eastAsia"/>
          <w:sz w:val="24"/>
        </w:rPr>
        <w:t>9</w:t>
      </w:r>
      <w:r w:rsidRPr="00FC5C9D">
        <w:rPr>
          <w:rFonts w:ascii="仿宋" w:eastAsia="仿宋" w:hAnsi="仿宋"/>
          <w:sz w:val="24"/>
        </w:rPr>
        <w:t xml:space="preserve">.2 </w:t>
      </w:r>
      <w:r w:rsidRPr="00FC5C9D">
        <w:rPr>
          <w:rFonts w:ascii="仿宋" w:eastAsia="仿宋" w:hAnsi="仿宋" w:hint="eastAsia"/>
          <w:sz w:val="24"/>
        </w:rPr>
        <w:t>合同适用中华人民共和国法律。</w:t>
      </w:r>
    </w:p>
    <w:p w:rsidR="00E56CA8" w:rsidRPr="00FC5C9D" w:rsidRDefault="00E56CA8" w:rsidP="00E56CA8">
      <w:pPr>
        <w:spacing w:line="560" w:lineRule="exact"/>
        <w:ind w:firstLineChars="200" w:firstLine="482"/>
        <w:outlineLvl w:val="0"/>
        <w:rPr>
          <w:rFonts w:ascii="仿宋" w:eastAsia="仿宋" w:hAnsi="仿宋"/>
          <w:b/>
          <w:sz w:val="24"/>
        </w:rPr>
      </w:pPr>
      <w:bookmarkStart w:id="180" w:name="_Toc3148"/>
      <w:bookmarkStart w:id="181" w:name="_Toc16673"/>
      <w:bookmarkStart w:id="182" w:name="_Toc259093693"/>
      <w:bookmarkStart w:id="183" w:name="_Toc279701264"/>
      <w:bookmarkStart w:id="184" w:name="_Toc12004"/>
      <w:bookmarkStart w:id="185" w:name="_Toc487900374"/>
      <w:r w:rsidRPr="00FC5C9D">
        <w:rPr>
          <w:rFonts w:ascii="仿宋" w:eastAsia="仿宋" w:hAnsi="仿宋"/>
          <w:b/>
          <w:sz w:val="24"/>
        </w:rPr>
        <w:t>2.</w:t>
      </w:r>
      <w:r w:rsidRPr="00FC5C9D">
        <w:rPr>
          <w:rFonts w:ascii="仿宋" w:eastAsia="仿宋" w:hAnsi="仿宋" w:hint="eastAsia"/>
          <w:b/>
          <w:sz w:val="24"/>
        </w:rPr>
        <w:t>20</w:t>
      </w:r>
      <w:r w:rsidRPr="00FC5C9D">
        <w:rPr>
          <w:rFonts w:ascii="仿宋" w:eastAsia="仿宋" w:hAnsi="仿宋"/>
          <w:b/>
          <w:sz w:val="24"/>
        </w:rPr>
        <w:t xml:space="preserve"> </w:t>
      </w:r>
      <w:r w:rsidRPr="00FC5C9D">
        <w:rPr>
          <w:rFonts w:ascii="仿宋" w:eastAsia="仿宋" w:hAnsi="仿宋" w:hint="eastAsia"/>
          <w:b/>
          <w:sz w:val="24"/>
        </w:rPr>
        <w:t>履约保证金</w:t>
      </w:r>
      <w:bookmarkEnd w:id="180"/>
      <w:bookmarkEnd w:id="181"/>
      <w:bookmarkEnd w:id="182"/>
      <w:bookmarkEnd w:id="183"/>
      <w:bookmarkEnd w:id="184"/>
    </w:p>
    <w:p w:rsidR="00E56CA8" w:rsidRPr="00FC5C9D" w:rsidRDefault="00E56CA8" w:rsidP="00E56CA8">
      <w:pPr>
        <w:spacing w:line="560" w:lineRule="exact"/>
        <w:ind w:firstLineChars="200" w:firstLine="480"/>
        <w:outlineLvl w:val="0"/>
        <w:rPr>
          <w:rFonts w:ascii="仿宋" w:eastAsia="仿宋" w:hAnsi="仿宋"/>
        </w:rPr>
      </w:pPr>
      <w:r w:rsidRPr="00FC5C9D">
        <w:rPr>
          <w:rFonts w:ascii="仿宋" w:eastAsia="仿宋" w:hAnsi="仿宋"/>
          <w:sz w:val="24"/>
        </w:rPr>
        <w:t>2.</w:t>
      </w:r>
      <w:r w:rsidRPr="00FC5C9D">
        <w:rPr>
          <w:rFonts w:ascii="仿宋" w:eastAsia="仿宋" w:hAnsi="仿宋" w:hint="eastAsia"/>
          <w:sz w:val="24"/>
        </w:rPr>
        <w:t>20</w:t>
      </w:r>
      <w:r w:rsidRPr="00FC5C9D">
        <w:rPr>
          <w:rFonts w:ascii="仿宋" w:eastAsia="仿宋" w:hAnsi="仿宋"/>
          <w:sz w:val="24"/>
        </w:rPr>
        <w:t xml:space="preserve">.1 </w:t>
      </w:r>
      <w:r w:rsidRPr="00FC5C9D">
        <w:rPr>
          <w:rFonts w:ascii="仿宋" w:eastAsia="仿宋" w:hAnsi="仿宋" w:hint="eastAsia"/>
          <w:sz w:val="24"/>
        </w:rPr>
        <w:t>采购文件要求乙方提交履约保证金的，乙方应按</w:t>
      </w:r>
      <w:r w:rsidRPr="00FC5C9D">
        <w:rPr>
          <w:rFonts w:ascii="仿宋" w:eastAsia="仿宋" w:hAnsi="仿宋" w:hint="eastAsia"/>
          <w:b/>
          <w:i/>
          <w:sz w:val="24"/>
          <w:u w:val="single"/>
        </w:rPr>
        <w:t>合同专用条款</w:t>
      </w:r>
      <w:r w:rsidRPr="00FC5C9D">
        <w:rPr>
          <w:rFonts w:ascii="仿宋" w:eastAsia="仿宋" w:hAnsi="仿宋" w:hint="eastAsia"/>
          <w:sz w:val="24"/>
        </w:rPr>
        <w:t>约定的方式，以支票、汇票、本票或者金融机构、担保机构出具的保函等非现金形式，提交不超过合同金额2.</w:t>
      </w:r>
      <w:r w:rsidRPr="00FC5C9D">
        <w:rPr>
          <w:rFonts w:ascii="仿宋" w:eastAsia="仿宋" w:hAnsi="仿宋"/>
          <w:sz w:val="24"/>
        </w:rPr>
        <w:t>5%的履约保证金；鼓励和支持乙方以银行、保险公司出具的保函形式提供履约保证。</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w:t>
      </w:r>
      <w:r w:rsidRPr="00FC5C9D">
        <w:rPr>
          <w:rFonts w:ascii="仿宋" w:eastAsia="仿宋" w:hAnsi="仿宋" w:hint="eastAsia"/>
          <w:sz w:val="24"/>
        </w:rPr>
        <w:t>20</w:t>
      </w:r>
      <w:r w:rsidRPr="00FC5C9D">
        <w:rPr>
          <w:rFonts w:ascii="仿宋" w:eastAsia="仿宋" w:hAnsi="仿宋"/>
          <w:sz w:val="24"/>
        </w:rPr>
        <w:t xml:space="preserve">.2 </w:t>
      </w:r>
      <w:r w:rsidRPr="00FC5C9D">
        <w:rPr>
          <w:rFonts w:ascii="仿宋" w:eastAsia="仿宋" w:hAnsi="仿宋" w:hint="eastAsia"/>
          <w:sz w:val="24"/>
        </w:rPr>
        <w:t>履约保证金在</w:t>
      </w:r>
      <w:r w:rsidRPr="00FC5C9D">
        <w:rPr>
          <w:rFonts w:ascii="仿宋" w:eastAsia="仿宋" w:hAnsi="仿宋" w:hint="eastAsia"/>
          <w:b/>
          <w:i/>
          <w:sz w:val="24"/>
          <w:u w:val="single"/>
        </w:rPr>
        <w:t>合同专用条款</w:t>
      </w:r>
      <w:r w:rsidRPr="00FC5C9D">
        <w:rPr>
          <w:rFonts w:ascii="仿宋" w:eastAsia="仿宋" w:hAnsi="仿宋" w:hint="eastAsia"/>
          <w:sz w:val="24"/>
        </w:rPr>
        <w:t>约定期间内不予退还。乙方在前述约定期间届满前能履行完合同约定义务事项的，甲方在前述约定期间届满之日起</w:t>
      </w:r>
      <w:r w:rsidRPr="00FC5C9D">
        <w:rPr>
          <w:rFonts w:ascii="仿宋" w:eastAsia="仿宋" w:hAnsi="仿宋" w:hint="eastAsia"/>
          <w:sz w:val="24"/>
          <w:u w:val="single"/>
        </w:rPr>
        <w:t xml:space="preserve">   </w:t>
      </w:r>
      <w:r w:rsidRPr="00FC5C9D">
        <w:rPr>
          <w:rFonts w:ascii="仿宋" w:eastAsia="仿宋" w:hAnsi="仿宋" w:hint="eastAsia"/>
          <w:sz w:val="24"/>
        </w:rPr>
        <w:t>个工作日内，按</w:t>
      </w:r>
      <w:r w:rsidRPr="00FC5C9D">
        <w:rPr>
          <w:rFonts w:ascii="仿宋" w:eastAsia="仿宋" w:hAnsi="仿宋" w:hint="eastAsia"/>
          <w:b/>
          <w:i/>
          <w:sz w:val="24"/>
          <w:u w:val="single"/>
        </w:rPr>
        <w:t>合同专用条款</w:t>
      </w:r>
      <w:r w:rsidRPr="00FC5C9D">
        <w:rPr>
          <w:rFonts w:ascii="仿宋" w:eastAsia="仿宋" w:hAnsi="仿宋" w:hint="eastAsia"/>
          <w:sz w:val="24"/>
        </w:rPr>
        <w:t>约定的方式将履约保证金退还乙方，逾期退还的，乙方可要求甲方支付违约金，违约金按每迟延退还一日的应退还而未退还金额的</w:t>
      </w:r>
      <w:r w:rsidRPr="00FC5C9D">
        <w:rPr>
          <w:rFonts w:ascii="仿宋" w:eastAsia="仿宋" w:hAnsi="仿宋"/>
          <w:sz w:val="24"/>
          <w:u w:val="single"/>
        </w:rPr>
        <w:t xml:space="preserve">  </w:t>
      </w:r>
      <w:r w:rsidRPr="00FC5C9D">
        <w:rPr>
          <w:rFonts w:ascii="仿宋" w:eastAsia="仿宋" w:hAnsi="仿宋" w:hint="eastAsia"/>
          <w:sz w:val="24"/>
          <w:u w:val="single"/>
        </w:rPr>
        <w:t xml:space="preserve">  </w:t>
      </w:r>
      <w:r w:rsidRPr="00FC5C9D">
        <w:rPr>
          <w:rFonts w:ascii="仿宋" w:eastAsia="仿宋" w:hAnsi="仿宋"/>
          <w:sz w:val="24"/>
          <w:u w:val="single"/>
        </w:rPr>
        <w:t xml:space="preserve">  </w:t>
      </w:r>
      <w:r w:rsidRPr="00FC5C9D">
        <w:rPr>
          <w:rFonts w:ascii="仿宋" w:eastAsia="仿宋" w:hAnsi="仿宋"/>
          <w:sz w:val="24"/>
        </w:rPr>
        <w:t>%计算，最高限额为本合同履约保证金的</w:t>
      </w:r>
      <w:r w:rsidRPr="00FC5C9D">
        <w:rPr>
          <w:rFonts w:ascii="仿宋" w:eastAsia="仿宋" w:hAnsi="仿宋"/>
          <w:sz w:val="24"/>
          <w:u w:val="single"/>
        </w:rPr>
        <w:t xml:space="preserve"> </w:t>
      </w:r>
      <w:r w:rsidRPr="00FC5C9D">
        <w:rPr>
          <w:rFonts w:ascii="仿宋" w:eastAsia="仿宋" w:hAnsi="仿宋" w:hint="eastAsia"/>
          <w:sz w:val="24"/>
          <w:u w:val="single"/>
        </w:rPr>
        <w:t xml:space="preserve">   </w:t>
      </w:r>
      <w:r w:rsidRPr="00FC5C9D">
        <w:rPr>
          <w:rFonts w:ascii="仿宋" w:eastAsia="仿宋" w:hAnsi="仿宋"/>
          <w:sz w:val="24"/>
          <w:u w:val="single"/>
        </w:rPr>
        <w:t xml:space="preserve"> </w:t>
      </w:r>
      <w:r w:rsidRPr="00FC5C9D">
        <w:rPr>
          <w:rFonts w:ascii="仿宋" w:eastAsia="仿宋" w:hAnsi="仿宋"/>
          <w:sz w:val="24"/>
        </w:rPr>
        <w:t xml:space="preserve">%； </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w:t>
      </w:r>
      <w:r w:rsidRPr="00FC5C9D">
        <w:rPr>
          <w:rFonts w:ascii="仿宋" w:eastAsia="仿宋" w:hAnsi="仿宋" w:hint="eastAsia"/>
          <w:sz w:val="24"/>
        </w:rPr>
        <w:t>20</w:t>
      </w:r>
      <w:r w:rsidRPr="00FC5C9D">
        <w:rPr>
          <w:rFonts w:ascii="仿宋" w:eastAsia="仿宋" w:hAnsi="仿宋"/>
          <w:sz w:val="24"/>
        </w:rPr>
        <w:t xml:space="preserve">.3 </w:t>
      </w:r>
      <w:r w:rsidRPr="00FC5C9D">
        <w:rPr>
          <w:rFonts w:ascii="仿宋" w:eastAsia="仿宋" w:hAnsi="仿宋" w:hint="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E56CA8" w:rsidRPr="00FC5C9D" w:rsidRDefault="00E56CA8" w:rsidP="00E56CA8">
      <w:pPr>
        <w:spacing w:line="560" w:lineRule="exact"/>
        <w:ind w:firstLineChars="200" w:firstLine="480"/>
      </w:pPr>
      <w:r w:rsidRPr="00FC5C9D">
        <w:rPr>
          <w:rFonts w:ascii="仿宋" w:eastAsia="仿宋" w:hAnsi="仿宋"/>
          <w:sz w:val="24"/>
        </w:rPr>
        <w:t>2.</w:t>
      </w:r>
      <w:r w:rsidRPr="00FC5C9D">
        <w:rPr>
          <w:rFonts w:ascii="仿宋" w:eastAsia="仿宋" w:hAnsi="仿宋" w:hint="eastAsia"/>
          <w:sz w:val="24"/>
        </w:rPr>
        <w:t>20</w:t>
      </w:r>
      <w:r w:rsidRPr="00FC5C9D">
        <w:rPr>
          <w:rFonts w:ascii="仿宋" w:eastAsia="仿宋" w:hAnsi="仿宋"/>
          <w:sz w:val="24"/>
        </w:rPr>
        <w:t>.4</w:t>
      </w:r>
      <w:r w:rsidRPr="00FC5C9D">
        <w:rPr>
          <w:rFonts w:ascii="仿宋" w:eastAsia="仿宋" w:hAnsi="仿宋" w:hint="eastAsia"/>
          <w:sz w:val="24"/>
        </w:rPr>
        <w:t>甲方</w:t>
      </w:r>
      <w:r w:rsidRPr="00FC5C9D">
        <w:rPr>
          <w:rFonts w:ascii="仿宋" w:eastAsia="仿宋" w:hAnsi="仿宋"/>
          <w:sz w:val="24"/>
        </w:rPr>
        <w:t>在</w:t>
      </w:r>
      <w:r w:rsidRPr="00FC5C9D">
        <w:rPr>
          <w:rFonts w:ascii="仿宋" w:eastAsia="仿宋" w:hAnsi="仿宋" w:hint="eastAsia"/>
          <w:sz w:val="24"/>
        </w:rPr>
        <w:t>乙方</w:t>
      </w:r>
      <w:r w:rsidRPr="00FC5C9D">
        <w:rPr>
          <w:rFonts w:ascii="仿宋" w:eastAsia="仿宋" w:hAnsi="仿宋"/>
          <w:sz w:val="24"/>
        </w:rPr>
        <w:t>履行完合同约定义务事项后及时退还，延迟退还的，应当按照合同约定和法律规定承担相应的赔偿责任。</w:t>
      </w:r>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sz w:val="24"/>
        </w:rPr>
        <w:t>2.</w:t>
      </w:r>
      <w:r w:rsidRPr="00FC5C9D">
        <w:rPr>
          <w:rFonts w:ascii="仿宋" w:eastAsia="仿宋" w:hAnsi="仿宋" w:hint="eastAsia"/>
          <w:sz w:val="24"/>
        </w:rPr>
        <w:t>21</w:t>
      </w:r>
      <w:r w:rsidRPr="00FC5C9D">
        <w:rPr>
          <w:rFonts w:ascii="仿宋" w:eastAsia="仿宋" w:hAnsi="仿宋"/>
          <w:sz w:val="24"/>
        </w:rPr>
        <w:t>对于因甲方原因导致变更、中止或者终止政府采购合同的，甲方应当依照合同约定对供应商受到的损失予以赔偿或者补偿。</w:t>
      </w:r>
    </w:p>
    <w:p w:rsidR="00E56CA8" w:rsidRPr="00FC5C9D" w:rsidRDefault="00E56CA8" w:rsidP="00E56CA8">
      <w:pPr>
        <w:spacing w:line="560" w:lineRule="exact"/>
        <w:ind w:firstLineChars="200" w:firstLine="482"/>
        <w:outlineLvl w:val="0"/>
        <w:rPr>
          <w:rFonts w:ascii="仿宋" w:eastAsia="仿宋" w:hAnsi="仿宋"/>
          <w:b/>
          <w:sz w:val="24"/>
        </w:rPr>
      </w:pPr>
      <w:bookmarkStart w:id="186" w:name="_Toc19890"/>
      <w:bookmarkStart w:id="187" w:name="_Toc14001"/>
      <w:bookmarkStart w:id="188" w:name="_Toc6885"/>
      <w:bookmarkEnd w:id="185"/>
      <w:r w:rsidRPr="00FC5C9D">
        <w:rPr>
          <w:rFonts w:ascii="仿宋" w:eastAsia="仿宋" w:hAnsi="仿宋"/>
          <w:b/>
          <w:sz w:val="24"/>
        </w:rPr>
        <w:t>2.</w:t>
      </w:r>
      <w:r w:rsidRPr="00FC5C9D">
        <w:rPr>
          <w:rFonts w:ascii="仿宋" w:eastAsia="仿宋" w:hAnsi="仿宋" w:hint="eastAsia"/>
          <w:b/>
          <w:sz w:val="24"/>
        </w:rPr>
        <w:t>22合同份数</w:t>
      </w:r>
      <w:bookmarkEnd w:id="186"/>
      <w:bookmarkEnd w:id="187"/>
      <w:bookmarkEnd w:id="188"/>
    </w:p>
    <w:p w:rsidR="00E56CA8" w:rsidRPr="00FC5C9D" w:rsidRDefault="00E56CA8" w:rsidP="00E56CA8">
      <w:pPr>
        <w:spacing w:line="560" w:lineRule="exact"/>
        <w:ind w:firstLineChars="200" w:firstLine="480"/>
        <w:rPr>
          <w:rFonts w:ascii="仿宋" w:eastAsia="仿宋" w:hAnsi="仿宋"/>
          <w:sz w:val="24"/>
        </w:rPr>
      </w:pPr>
      <w:r w:rsidRPr="00FC5C9D">
        <w:rPr>
          <w:rFonts w:ascii="仿宋" w:eastAsia="仿宋" w:hAnsi="仿宋" w:hint="eastAsia"/>
          <w:sz w:val="24"/>
        </w:rPr>
        <w:t>合同份数按</w:t>
      </w:r>
      <w:r w:rsidRPr="00FC5C9D">
        <w:rPr>
          <w:rFonts w:ascii="仿宋" w:eastAsia="仿宋" w:hAnsi="仿宋" w:hint="eastAsia"/>
          <w:b/>
          <w:i/>
          <w:sz w:val="24"/>
          <w:u w:val="single"/>
        </w:rPr>
        <w:t>合同专用条款</w:t>
      </w:r>
      <w:r w:rsidRPr="00FC5C9D">
        <w:rPr>
          <w:rFonts w:ascii="仿宋" w:eastAsia="仿宋" w:hAnsi="仿宋" w:hint="eastAsia"/>
          <w:sz w:val="24"/>
        </w:rPr>
        <w:t>规定，每份均具有同等法律效力。</w:t>
      </w:r>
    </w:p>
    <w:p w:rsidR="00E56CA8" w:rsidRPr="00FC5C9D" w:rsidRDefault="00E56CA8" w:rsidP="00E56CA8">
      <w:pPr>
        <w:pStyle w:val="a1"/>
        <w:spacing w:line="560" w:lineRule="exact"/>
        <w:jc w:val="center"/>
        <w:rPr>
          <w:rFonts w:ascii="仿宋" w:eastAsia="仿宋" w:hAnsi="仿宋"/>
          <w:b/>
        </w:rPr>
      </w:pPr>
      <w:r w:rsidRPr="00FC5C9D">
        <w:rPr>
          <w:rFonts w:ascii="仿宋" w:eastAsia="仿宋" w:hAnsi="仿宋" w:cstheme="minorBidi"/>
          <w:kern w:val="0"/>
        </w:rPr>
        <w:br w:type="page"/>
      </w:r>
      <w:bookmarkStart w:id="189" w:name="_Toc331685784"/>
      <w:r w:rsidRPr="00FC5C9D">
        <w:rPr>
          <w:rFonts w:ascii="仿宋" w:eastAsia="仿宋" w:hAnsi="仿宋" w:hint="eastAsia"/>
          <w:b/>
        </w:rPr>
        <w:lastRenderedPageBreak/>
        <w:t xml:space="preserve"> </w:t>
      </w:r>
      <w:bookmarkEnd w:id="189"/>
      <w:r w:rsidRPr="00FC5C9D">
        <w:rPr>
          <w:rFonts w:ascii="仿宋" w:eastAsia="仿宋" w:hAnsi="仿宋" w:hint="eastAsia"/>
          <w:b/>
        </w:rPr>
        <w:t>第三部分</w:t>
      </w:r>
      <w:r w:rsidRPr="00FC5C9D">
        <w:rPr>
          <w:rFonts w:ascii="仿宋" w:eastAsia="仿宋" w:hAnsi="仿宋"/>
          <w:b/>
        </w:rPr>
        <w:t xml:space="preserve">  </w:t>
      </w:r>
      <w:r w:rsidRPr="00FC5C9D">
        <w:rPr>
          <w:rFonts w:ascii="仿宋" w:eastAsia="仿宋" w:hAnsi="仿宋" w:hint="eastAsia"/>
          <w:b/>
        </w:rPr>
        <w:t>合同专用条款</w:t>
      </w:r>
    </w:p>
    <w:p w:rsidR="00E56CA8" w:rsidRPr="00FC5C9D" w:rsidRDefault="00E56CA8" w:rsidP="00E56CA8">
      <w:pPr>
        <w:spacing w:line="560" w:lineRule="exact"/>
        <w:ind w:leftChars="-200" w:left="-420" w:rightChars="-200" w:right="-420" w:firstLineChars="200" w:firstLine="480"/>
      </w:pPr>
      <w:r w:rsidRPr="00FC5C9D">
        <w:rPr>
          <w:rFonts w:ascii="仿宋" w:eastAsia="仿宋" w:hAnsi="仿宋"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tblPr>
      <w:tblGrid>
        <w:gridCol w:w="851"/>
        <w:gridCol w:w="8275"/>
      </w:tblGrid>
      <w:tr w:rsidR="00E56CA8" w:rsidRPr="00FC5C9D" w:rsidTr="00851702">
        <w:trPr>
          <w:trHeight w:val="391"/>
        </w:trPr>
        <w:tc>
          <w:tcPr>
            <w:tcW w:w="466" w:type="pct"/>
            <w:tcBorders>
              <w:left w:val="single" w:sz="4" w:space="0" w:color="auto"/>
            </w:tcBorders>
            <w:vAlign w:val="center"/>
          </w:tcPr>
          <w:p w:rsidR="00E56CA8" w:rsidRPr="00FC5C9D" w:rsidRDefault="00E56CA8" w:rsidP="00851702">
            <w:pPr>
              <w:spacing w:line="360" w:lineRule="auto"/>
              <w:jc w:val="center"/>
              <w:rPr>
                <w:rFonts w:ascii="仿宋_GB2312" w:eastAsia="仿宋_GB2312" w:hAnsi="楷体"/>
                <w:b/>
                <w:sz w:val="24"/>
              </w:rPr>
            </w:pPr>
            <w:r w:rsidRPr="00FC5C9D">
              <w:rPr>
                <w:rFonts w:ascii="仿宋_GB2312" w:eastAsia="仿宋_GB2312" w:hAnsi="楷体" w:hint="eastAsia"/>
                <w:b/>
                <w:sz w:val="24"/>
              </w:rPr>
              <w:t>条款号</w:t>
            </w:r>
          </w:p>
        </w:tc>
        <w:tc>
          <w:tcPr>
            <w:tcW w:w="4534" w:type="pct"/>
            <w:vAlign w:val="center"/>
          </w:tcPr>
          <w:p w:rsidR="00E56CA8" w:rsidRPr="00FC5C9D" w:rsidRDefault="00E56CA8" w:rsidP="00851702">
            <w:pPr>
              <w:spacing w:line="360" w:lineRule="auto"/>
              <w:jc w:val="center"/>
              <w:rPr>
                <w:rFonts w:ascii="仿宋_GB2312" w:eastAsia="仿宋_GB2312" w:hAnsi="楷体"/>
                <w:b/>
                <w:sz w:val="24"/>
              </w:rPr>
            </w:pPr>
            <w:r w:rsidRPr="00FC5C9D">
              <w:rPr>
                <w:rFonts w:ascii="仿宋_GB2312" w:eastAsia="仿宋_GB2312" w:hAnsi="楷体" w:hint="eastAsia"/>
                <w:b/>
                <w:sz w:val="24"/>
              </w:rPr>
              <w:t>约定内容</w:t>
            </w: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sz w:val="24"/>
              </w:rPr>
              <w:t>1.4.4</w:t>
            </w:r>
          </w:p>
        </w:tc>
        <w:tc>
          <w:tcPr>
            <w:tcW w:w="4534" w:type="pct"/>
            <w:vAlign w:val="center"/>
          </w:tcPr>
          <w:p w:rsidR="00E56CA8" w:rsidRPr="00FC5C9D" w:rsidRDefault="00E56CA8" w:rsidP="00851702">
            <w:pPr>
              <w:spacing w:line="360" w:lineRule="auto"/>
              <w:rPr>
                <w:rFonts w:ascii="仿宋" w:eastAsia="仿宋" w:hAnsi="仿宋"/>
                <w:sz w:val="24"/>
              </w:rPr>
            </w:pP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sz w:val="24"/>
              </w:rPr>
              <w:t>1.5.</w:t>
            </w:r>
            <w:r w:rsidRPr="00FC5C9D">
              <w:rPr>
                <w:rFonts w:ascii="仿宋" w:eastAsia="仿宋" w:hAnsi="仿宋" w:hint="eastAsia"/>
                <w:sz w:val="24"/>
              </w:rPr>
              <w:t>7</w:t>
            </w:r>
            <w:r w:rsidRPr="00FC5C9D">
              <w:rPr>
                <w:rFonts w:ascii="仿宋" w:eastAsia="仿宋" w:hAnsi="仿宋"/>
                <w:sz w:val="24"/>
              </w:rPr>
              <w:t xml:space="preserve"> </w:t>
            </w:r>
          </w:p>
        </w:tc>
        <w:tc>
          <w:tcPr>
            <w:tcW w:w="4534" w:type="pct"/>
            <w:vAlign w:val="center"/>
          </w:tcPr>
          <w:p w:rsidR="00E56CA8" w:rsidRPr="00FC5C9D" w:rsidRDefault="00E56CA8" w:rsidP="00851702">
            <w:pPr>
              <w:spacing w:line="360" w:lineRule="auto"/>
              <w:rPr>
                <w:rFonts w:ascii="仿宋" w:eastAsia="仿宋" w:hAnsi="仿宋"/>
                <w:sz w:val="24"/>
              </w:rPr>
            </w:pP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hint="eastAsia"/>
                <w:sz w:val="24"/>
              </w:rPr>
              <w:t>1.6</w:t>
            </w:r>
          </w:p>
        </w:tc>
        <w:tc>
          <w:tcPr>
            <w:tcW w:w="4534" w:type="pct"/>
            <w:vAlign w:val="center"/>
          </w:tcPr>
          <w:p w:rsidR="00E56CA8" w:rsidRPr="00FC5C9D" w:rsidRDefault="00E56CA8" w:rsidP="00851702">
            <w:pPr>
              <w:spacing w:line="360" w:lineRule="auto"/>
              <w:rPr>
                <w:rFonts w:ascii="仿宋" w:eastAsia="仿宋" w:hAnsi="仿宋"/>
                <w:sz w:val="24"/>
              </w:rPr>
            </w:pP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hint="eastAsia"/>
                <w:sz w:val="24"/>
              </w:rPr>
              <w:t>1.6.1</w:t>
            </w:r>
          </w:p>
        </w:tc>
        <w:tc>
          <w:tcPr>
            <w:tcW w:w="4534" w:type="pct"/>
            <w:vAlign w:val="center"/>
          </w:tcPr>
          <w:p w:rsidR="00E56CA8" w:rsidRPr="00FC5C9D" w:rsidRDefault="00E56CA8" w:rsidP="00851702">
            <w:pPr>
              <w:spacing w:line="360" w:lineRule="auto"/>
              <w:rPr>
                <w:rFonts w:ascii="仿宋" w:eastAsia="仿宋" w:hAnsi="仿宋"/>
                <w:sz w:val="24"/>
              </w:rPr>
            </w:pP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hint="eastAsia"/>
                <w:sz w:val="24"/>
              </w:rPr>
              <w:t>1.6.2</w:t>
            </w:r>
          </w:p>
        </w:tc>
        <w:tc>
          <w:tcPr>
            <w:tcW w:w="4534" w:type="pct"/>
            <w:vAlign w:val="center"/>
          </w:tcPr>
          <w:p w:rsidR="00E56CA8" w:rsidRPr="00FC5C9D" w:rsidRDefault="00E56CA8" w:rsidP="00851702">
            <w:pPr>
              <w:spacing w:line="360" w:lineRule="auto"/>
              <w:rPr>
                <w:rFonts w:ascii="仿宋" w:eastAsia="仿宋" w:hAnsi="仿宋"/>
                <w:sz w:val="24"/>
              </w:rPr>
            </w:pP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sz w:val="24"/>
              </w:rPr>
              <w:t>2.3.</w:t>
            </w:r>
            <w:r w:rsidRPr="00FC5C9D">
              <w:rPr>
                <w:rFonts w:ascii="仿宋" w:eastAsia="仿宋" w:hAnsi="仿宋" w:hint="eastAsia"/>
                <w:sz w:val="24"/>
              </w:rPr>
              <w:t>2</w:t>
            </w:r>
          </w:p>
        </w:tc>
        <w:tc>
          <w:tcPr>
            <w:tcW w:w="4534" w:type="pct"/>
            <w:vAlign w:val="center"/>
          </w:tcPr>
          <w:p w:rsidR="00E56CA8" w:rsidRPr="00FC5C9D" w:rsidRDefault="00E56CA8" w:rsidP="00851702">
            <w:pPr>
              <w:spacing w:line="360" w:lineRule="auto"/>
              <w:ind w:leftChars="-200" w:left="-420" w:rightChars="-200" w:right="-420" w:firstLineChars="200" w:firstLine="480"/>
              <w:rPr>
                <w:rFonts w:ascii="仿宋" w:eastAsia="仿宋" w:hAnsi="仿宋"/>
                <w:sz w:val="24"/>
              </w:rPr>
            </w:pP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hint="eastAsia"/>
                <w:sz w:val="24"/>
              </w:rPr>
              <w:t>2.4.2</w:t>
            </w:r>
          </w:p>
        </w:tc>
        <w:tc>
          <w:tcPr>
            <w:tcW w:w="4534" w:type="pct"/>
            <w:vAlign w:val="center"/>
          </w:tcPr>
          <w:p w:rsidR="00E56CA8" w:rsidRPr="00FC5C9D" w:rsidRDefault="00E56CA8" w:rsidP="00851702">
            <w:pPr>
              <w:spacing w:line="360" w:lineRule="auto"/>
              <w:ind w:leftChars="-200" w:left="-420" w:rightChars="-200" w:right="-420" w:firstLineChars="200" w:firstLine="480"/>
              <w:rPr>
                <w:rFonts w:ascii="仿宋" w:eastAsia="仿宋" w:hAnsi="仿宋"/>
                <w:sz w:val="24"/>
              </w:rPr>
            </w:pP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hint="eastAsia"/>
                <w:sz w:val="24"/>
              </w:rPr>
              <w:t>2.8</w:t>
            </w:r>
          </w:p>
        </w:tc>
        <w:tc>
          <w:tcPr>
            <w:tcW w:w="4534" w:type="pct"/>
            <w:vAlign w:val="center"/>
          </w:tcPr>
          <w:p w:rsidR="00E56CA8" w:rsidRPr="00FC5C9D" w:rsidRDefault="00E56CA8" w:rsidP="00851702">
            <w:pPr>
              <w:spacing w:line="360" w:lineRule="auto"/>
              <w:ind w:leftChars="-200" w:left="-420" w:rightChars="-200" w:right="-420" w:firstLineChars="200" w:firstLine="480"/>
              <w:rPr>
                <w:rFonts w:ascii="仿宋" w:eastAsia="仿宋" w:hAnsi="仿宋"/>
                <w:sz w:val="24"/>
              </w:rPr>
            </w:pP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sz w:val="24"/>
              </w:rPr>
              <w:t>2.</w:t>
            </w:r>
            <w:r w:rsidRPr="00FC5C9D">
              <w:rPr>
                <w:rFonts w:ascii="仿宋" w:eastAsia="仿宋" w:hAnsi="仿宋" w:hint="eastAsia"/>
                <w:sz w:val="24"/>
              </w:rPr>
              <w:t>12</w:t>
            </w:r>
            <w:r w:rsidRPr="00FC5C9D">
              <w:rPr>
                <w:rFonts w:ascii="仿宋" w:eastAsia="仿宋" w:hAnsi="仿宋"/>
                <w:sz w:val="24"/>
              </w:rPr>
              <w:t>.</w:t>
            </w:r>
            <w:r w:rsidRPr="00FC5C9D">
              <w:rPr>
                <w:rFonts w:ascii="仿宋" w:eastAsia="仿宋" w:hAnsi="仿宋" w:hint="eastAsia"/>
                <w:sz w:val="24"/>
              </w:rPr>
              <w:t>3</w:t>
            </w:r>
          </w:p>
        </w:tc>
        <w:tc>
          <w:tcPr>
            <w:tcW w:w="4534" w:type="pct"/>
            <w:vAlign w:val="center"/>
          </w:tcPr>
          <w:p w:rsidR="00E56CA8" w:rsidRPr="00FC5C9D" w:rsidRDefault="00E56CA8" w:rsidP="00851702">
            <w:pPr>
              <w:spacing w:line="360" w:lineRule="auto"/>
              <w:ind w:leftChars="-200" w:left="-420" w:rightChars="-200" w:right="-420" w:firstLineChars="200" w:firstLine="480"/>
              <w:rPr>
                <w:rFonts w:ascii="仿宋" w:eastAsia="仿宋" w:hAnsi="仿宋"/>
                <w:sz w:val="24"/>
              </w:rPr>
            </w:pP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hint="eastAsia"/>
                <w:sz w:val="24"/>
              </w:rPr>
              <w:t>2.12.4</w:t>
            </w:r>
          </w:p>
        </w:tc>
        <w:tc>
          <w:tcPr>
            <w:tcW w:w="4534" w:type="pct"/>
            <w:vAlign w:val="center"/>
          </w:tcPr>
          <w:p w:rsidR="00E56CA8" w:rsidRPr="00FC5C9D" w:rsidRDefault="00E56CA8" w:rsidP="00851702">
            <w:pPr>
              <w:spacing w:line="360" w:lineRule="auto"/>
              <w:rPr>
                <w:rFonts w:ascii="仿宋" w:eastAsia="仿宋" w:hAnsi="仿宋"/>
                <w:sz w:val="24"/>
              </w:rPr>
            </w:pPr>
          </w:p>
        </w:tc>
      </w:tr>
      <w:tr w:rsidR="00E56CA8" w:rsidRPr="00FC5C9D" w:rsidTr="00851702">
        <w:trPr>
          <w:trHeight w:val="88"/>
        </w:trPr>
        <w:tc>
          <w:tcPr>
            <w:tcW w:w="466" w:type="pct"/>
            <w:tcBorders>
              <w:left w:val="single" w:sz="4" w:space="0" w:color="auto"/>
            </w:tcBorders>
          </w:tcPr>
          <w:p w:rsidR="00E56CA8" w:rsidRPr="00FC5C9D" w:rsidRDefault="00E56CA8" w:rsidP="00851702">
            <w:pPr>
              <w:spacing w:line="360" w:lineRule="auto"/>
              <w:rPr>
                <w:rFonts w:ascii="仿宋" w:eastAsia="仿宋" w:hAnsi="仿宋"/>
                <w:sz w:val="24"/>
              </w:rPr>
            </w:pPr>
            <w:r w:rsidRPr="00FC5C9D">
              <w:rPr>
                <w:rFonts w:ascii="仿宋" w:eastAsia="仿宋" w:hAnsi="仿宋" w:hint="eastAsia"/>
                <w:sz w:val="24"/>
              </w:rPr>
              <w:t xml:space="preserve">2.16.2 </w:t>
            </w:r>
          </w:p>
        </w:tc>
        <w:tc>
          <w:tcPr>
            <w:tcW w:w="4534" w:type="pct"/>
          </w:tcPr>
          <w:p w:rsidR="00E56CA8" w:rsidRPr="00FC5C9D" w:rsidRDefault="00E56CA8" w:rsidP="00851702">
            <w:pPr>
              <w:spacing w:line="360" w:lineRule="auto"/>
              <w:rPr>
                <w:rFonts w:ascii="仿宋" w:eastAsia="仿宋" w:hAnsi="仿宋"/>
                <w:sz w:val="24"/>
              </w:rPr>
            </w:pP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sz w:val="24"/>
              </w:rPr>
              <w:t>2.</w:t>
            </w:r>
            <w:r w:rsidRPr="00FC5C9D">
              <w:rPr>
                <w:rFonts w:ascii="仿宋" w:eastAsia="仿宋" w:hAnsi="仿宋" w:hint="eastAsia"/>
                <w:sz w:val="24"/>
              </w:rPr>
              <w:t>20</w:t>
            </w:r>
            <w:r w:rsidRPr="00FC5C9D">
              <w:rPr>
                <w:rFonts w:ascii="仿宋" w:eastAsia="仿宋" w:hAnsi="仿宋"/>
                <w:sz w:val="24"/>
              </w:rPr>
              <w:t>.</w:t>
            </w:r>
            <w:r w:rsidRPr="00FC5C9D">
              <w:rPr>
                <w:rFonts w:ascii="仿宋" w:eastAsia="仿宋" w:hAnsi="仿宋" w:hint="eastAsia"/>
                <w:sz w:val="24"/>
              </w:rPr>
              <w:t>1</w:t>
            </w:r>
          </w:p>
        </w:tc>
        <w:tc>
          <w:tcPr>
            <w:tcW w:w="4534" w:type="pct"/>
            <w:vAlign w:val="center"/>
          </w:tcPr>
          <w:p w:rsidR="00E56CA8" w:rsidRPr="00FC5C9D" w:rsidRDefault="00E56CA8" w:rsidP="00851702">
            <w:pPr>
              <w:spacing w:line="360" w:lineRule="auto"/>
              <w:rPr>
                <w:rFonts w:ascii="仿宋" w:eastAsia="仿宋" w:hAnsi="仿宋"/>
                <w:sz w:val="24"/>
              </w:rPr>
            </w:pPr>
          </w:p>
        </w:tc>
      </w:tr>
      <w:tr w:rsidR="00E56CA8" w:rsidRPr="00FC5C9D" w:rsidTr="00851702">
        <w:trPr>
          <w:trHeight w:val="88"/>
        </w:trPr>
        <w:tc>
          <w:tcPr>
            <w:tcW w:w="466" w:type="pct"/>
            <w:tcBorders>
              <w:left w:val="single" w:sz="4" w:space="0" w:color="auto"/>
            </w:tcBorders>
            <w:vAlign w:val="center"/>
          </w:tcPr>
          <w:p w:rsidR="00E56CA8" w:rsidRPr="00FC5C9D" w:rsidRDefault="00E56CA8" w:rsidP="00851702">
            <w:pPr>
              <w:spacing w:line="360" w:lineRule="auto"/>
              <w:rPr>
                <w:rFonts w:ascii="仿宋" w:eastAsia="仿宋" w:hAnsi="仿宋"/>
                <w:sz w:val="24"/>
              </w:rPr>
            </w:pPr>
            <w:r w:rsidRPr="00FC5C9D">
              <w:rPr>
                <w:rFonts w:ascii="仿宋" w:eastAsia="仿宋" w:hAnsi="仿宋"/>
                <w:sz w:val="24"/>
              </w:rPr>
              <w:t>2.</w:t>
            </w:r>
            <w:r w:rsidRPr="00FC5C9D">
              <w:rPr>
                <w:rFonts w:ascii="仿宋" w:eastAsia="仿宋" w:hAnsi="仿宋" w:hint="eastAsia"/>
                <w:sz w:val="24"/>
              </w:rPr>
              <w:t>20</w:t>
            </w:r>
            <w:r w:rsidRPr="00FC5C9D">
              <w:rPr>
                <w:rFonts w:ascii="仿宋" w:eastAsia="仿宋" w:hAnsi="仿宋"/>
                <w:sz w:val="24"/>
              </w:rPr>
              <w:t>.</w:t>
            </w:r>
            <w:r w:rsidRPr="00FC5C9D">
              <w:rPr>
                <w:rFonts w:ascii="仿宋" w:eastAsia="仿宋" w:hAnsi="仿宋" w:hint="eastAsia"/>
                <w:sz w:val="24"/>
              </w:rPr>
              <w:t>2</w:t>
            </w:r>
          </w:p>
        </w:tc>
        <w:tc>
          <w:tcPr>
            <w:tcW w:w="4534" w:type="pct"/>
            <w:vAlign w:val="center"/>
          </w:tcPr>
          <w:p w:rsidR="00E56CA8" w:rsidRPr="00FC5C9D" w:rsidRDefault="00E56CA8" w:rsidP="00851702">
            <w:pPr>
              <w:spacing w:line="360" w:lineRule="auto"/>
              <w:rPr>
                <w:rFonts w:ascii="仿宋" w:eastAsia="仿宋" w:hAnsi="仿宋"/>
                <w:sz w:val="24"/>
              </w:rPr>
            </w:pPr>
          </w:p>
        </w:tc>
      </w:tr>
      <w:tr w:rsidR="00E56CA8" w:rsidRPr="00FC5C9D" w:rsidTr="00851702">
        <w:trPr>
          <w:trHeight w:val="65"/>
        </w:trPr>
        <w:tc>
          <w:tcPr>
            <w:tcW w:w="466" w:type="pct"/>
            <w:tcBorders>
              <w:left w:val="single" w:sz="4" w:space="0" w:color="auto"/>
            </w:tcBorders>
            <w:vAlign w:val="center"/>
          </w:tcPr>
          <w:p w:rsidR="00E56CA8" w:rsidRPr="00FC5C9D" w:rsidRDefault="00E56CA8" w:rsidP="00851702">
            <w:pPr>
              <w:spacing w:line="360" w:lineRule="auto"/>
              <w:ind w:leftChars="-200" w:left="-420" w:rightChars="-200" w:right="-420" w:firstLineChars="200" w:firstLine="480"/>
              <w:outlineLvl w:val="0"/>
              <w:rPr>
                <w:rFonts w:ascii="仿宋" w:eastAsia="仿宋" w:hAnsi="仿宋"/>
                <w:sz w:val="24"/>
              </w:rPr>
            </w:pPr>
            <w:r w:rsidRPr="00FC5C9D">
              <w:rPr>
                <w:rFonts w:ascii="仿宋" w:eastAsia="仿宋" w:hAnsi="仿宋"/>
                <w:sz w:val="24"/>
              </w:rPr>
              <w:t>2.2</w:t>
            </w:r>
            <w:r w:rsidRPr="00FC5C9D">
              <w:rPr>
                <w:rFonts w:ascii="仿宋" w:eastAsia="仿宋" w:hAnsi="仿宋" w:hint="eastAsia"/>
                <w:sz w:val="24"/>
              </w:rPr>
              <w:t>2</w:t>
            </w:r>
          </w:p>
        </w:tc>
        <w:tc>
          <w:tcPr>
            <w:tcW w:w="4534" w:type="pct"/>
            <w:vAlign w:val="center"/>
          </w:tcPr>
          <w:p w:rsidR="00E56CA8" w:rsidRPr="00FC5C9D" w:rsidRDefault="00E56CA8" w:rsidP="00851702">
            <w:pPr>
              <w:spacing w:line="360" w:lineRule="auto"/>
              <w:rPr>
                <w:rFonts w:ascii="仿宋" w:eastAsia="仿宋" w:hAnsi="仿宋"/>
                <w:sz w:val="24"/>
              </w:rPr>
            </w:pPr>
          </w:p>
        </w:tc>
      </w:tr>
    </w:tbl>
    <w:p w:rsidR="00E56CA8" w:rsidRPr="00FC5C9D" w:rsidRDefault="00E56CA8" w:rsidP="00E56CA8">
      <w:pPr>
        <w:spacing w:line="360" w:lineRule="auto"/>
        <w:ind w:leftChars="-200" w:left="-420" w:rightChars="-200" w:right="-420" w:firstLineChars="200" w:firstLine="480"/>
        <w:rPr>
          <w:rFonts w:ascii="仿宋" w:eastAsia="仿宋" w:hAnsi="仿宋"/>
          <w:sz w:val="24"/>
        </w:rPr>
      </w:pPr>
    </w:p>
    <w:p w:rsidR="00E56CA8" w:rsidRPr="00FC5C9D" w:rsidRDefault="00E56CA8" w:rsidP="00E56CA8">
      <w:pPr>
        <w:spacing w:line="380" w:lineRule="exact"/>
        <w:ind w:firstLineChars="200" w:firstLine="480"/>
        <w:jc w:val="left"/>
        <w:rPr>
          <w:rFonts w:ascii="仿宋_GB2312" w:eastAsia="仿宋_GB2312" w:hAnsi="宋体"/>
          <w:b/>
          <w:sz w:val="36"/>
          <w:szCs w:val="36"/>
        </w:rPr>
      </w:pPr>
      <w:r w:rsidRPr="00FC5C9D">
        <w:rPr>
          <w:rFonts w:ascii="仿宋_GB2312" w:eastAsia="仿宋_GB2312" w:hAnsi="宋体" w:hint="eastAsia"/>
          <w:sz w:val="24"/>
        </w:rPr>
        <w:t>（注：在正式签约时，根据上述精神应拟就更为详尽的合同书）</w:t>
      </w:r>
    </w:p>
    <w:p w:rsidR="00E56CA8" w:rsidRPr="00FC5C9D" w:rsidRDefault="00E56CA8" w:rsidP="00E56CA8">
      <w:pPr>
        <w:snapToGrid w:val="0"/>
        <w:spacing w:line="440" w:lineRule="exact"/>
        <w:jc w:val="center"/>
        <w:rPr>
          <w:rFonts w:ascii="仿宋_GB2312" w:eastAsia="仿宋_GB2312" w:hAnsi="宋体"/>
          <w:b/>
          <w:sz w:val="36"/>
          <w:szCs w:val="36"/>
        </w:rPr>
      </w:pPr>
    </w:p>
    <w:p w:rsidR="00940FA0" w:rsidRPr="00FC5C9D" w:rsidRDefault="006810E4">
      <w:pPr>
        <w:pStyle w:val="ac"/>
        <w:pageBreakBefore/>
        <w:spacing w:line="800" w:lineRule="exact"/>
        <w:ind w:firstLine="726"/>
        <w:jc w:val="center"/>
        <w:rPr>
          <w:rFonts w:ascii="仿宋_GB2312" w:eastAsia="仿宋_GB2312" w:hAnsi="宋体"/>
          <w:b/>
          <w:sz w:val="36"/>
          <w:szCs w:val="36"/>
        </w:rPr>
      </w:pPr>
      <w:r w:rsidRPr="00FC5C9D">
        <w:rPr>
          <w:rFonts w:ascii="仿宋_GB2312" w:eastAsia="仿宋_GB2312" w:hAnsi="宋体" w:hint="eastAsia"/>
          <w:b/>
          <w:sz w:val="36"/>
          <w:szCs w:val="36"/>
        </w:rPr>
        <w:lastRenderedPageBreak/>
        <w:t>第五部分  评标方法及标准</w:t>
      </w:r>
    </w:p>
    <w:p w:rsidR="00940FA0" w:rsidRPr="00FC5C9D" w:rsidRDefault="006810E4">
      <w:pPr>
        <w:spacing w:line="440" w:lineRule="exact"/>
        <w:jc w:val="left"/>
        <w:rPr>
          <w:rFonts w:ascii="仿宋_GB2312" w:eastAsia="仿宋_GB2312" w:hAnsi="宋体"/>
          <w:b/>
          <w:sz w:val="24"/>
        </w:rPr>
      </w:pPr>
      <w:r w:rsidRPr="00FC5C9D">
        <w:rPr>
          <w:rFonts w:ascii="仿宋_GB2312" w:eastAsia="仿宋_GB2312" w:hAnsi="宋体" w:hint="eastAsia"/>
          <w:b/>
          <w:sz w:val="24"/>
        </w:rPr>
        <w:t>1、评标方法：</w:t>
      </w:r>
    </w:p>
    <w:p w:rsidR="00940FA0" w:rsidRPr="00FC5C9D" w:rsidRDefault="006810E4">
      <w:pPr>
        <w:spacing w:line="440" w:lineRule="exact"/>
        <w:ind w:firstLineChars="200" w:firstLine="480"/>
        <w:jc w:val="left"/>
        <w:rPr>
          <w:rFonts w:ascii="仿宋_GB2312" w:eastAsia="仿宋_GB2312" w:hAnsi="宋体"/>
          <w:sz w:val="24"/>
        </w:rPr>
      </w:pPr>
      <w:r w:rsidRPr="00FC5C9D">
        <w:rPr>
          <w:rFonts w:ascii="仿宋_GB2312" w:eastAsia="仿宋_GB2312" w:hAnsi="宋体" w:hint="eastAsia"/>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的中标候选人。中标候选人并列的，采用随机抽取的方式确定。</w:t>
      </w:r>
    </w:p>
    <w:p w:rsidR="00940FA0" w:rsidRPr="00FC5C9D" w:rsidRDefault="006810E4" w:rsidP="002B5650">
      <w:pPr>
        <w:spacing w:line="440" w:lineRule="exact"/>
        <w:ind w:firstLineChars="196" w:firstLine="472"/>
        <w:jc w:val="left"/>
        <w:rPr>
          <w:rFonts w:ascii="仿宋_GB2312" w:eastAsia="仿宋_GB2312" w:hAnsi="宋体"/>
          <w:b/>
          <w:sz w:val="24"/>
        </w:rPr>
      </w:pPr>
      <w:r w:rsidRPr="00FC5C9D">
        <w:rPr>
          <w:rFonts w:ascii="仿宋_GB2312" w:eastAsia="仿宋_GB2312" w:hAnsi="宋体" w:hint="eastAsia"/>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940FA0" w:rsidRPr="00FC5C9D" w:rsidRDefault="006810E4" w:rsidP="002B5650">
      <w:pPr>
        <w:spacing w:line="440" w:lineRule="exact"/>
        <w:ind w:firstLineChars="200" w:firstLine="482"/>
        <w:jc w:val="left"/>
        <w:rPr>
          <w:rFonts w:ascii="仿宋_GB2312" w:eastAsia="仿宋_GB2312" w:hAnsi="宋体"/>
          <w:sz w:val="24"/>
        </w:rPr>
      </w:pPr>
      <w:r w:rsidRPr="00FC5C9D">
        <w:rPr>
          <w:rFonts w:ascii="仿宋_GB2312" w:eastAsia="仿宋_GB2312" w:hAnsi="宋体" w:hint="eastAsia"/>
          <w:b/>
          <w:sz w:val="24"/>
        </w:rPr>
        <w:t>非单一产品采购项目，采购人应当根据采购项目技术构成、产品价格比重等合理确定核心产品，并在招标文件中载明。多家投标人提供的核心产品品牌相同的，按前款规定处理。</w:t>
      </w:r>
    </w:p>
    <w:p w:rsidR="008E75EB" w:rsidRPr="00FC5C9D" w:rsidRDefault="008E75EB" w:rsidP="008E75EB">
      <w:pPr>
        <w:spacing w:line="440" w:lineRule="exact"/>
        <w:jc w:val="left"/>
        <w:rPr>
          <w:rFonts w:ascii="仿宋_GB2312" w:eastAsia="仿宋_GB2312" w:hAnsi="宋体"/>
          <w:sz w:val="24"/>
        </w:rPr>
      </w:pPr>
      <w:r w:rsidRPr="00FC5C9D">
        <w:rPr>
          <w:rFonts w:ascii="仿宋_GB2312" w:eastAsia="仿宋_GB2312" w:hAnsi="宋体" w:hint="eastAsia"/>
          <w:b/>
          <w:sz w:val="24"/>
        </w:rPr>
        <w:t>2.评分标准：</w:t>
      </w:r>
      <w:r w:rsidRPr="00FC5C9D">
        <w:rPr>
          <w:rFonts w:ascii="仿宋_GB2312" w:eastAsia="仿宋_GB2312" w:hAnsi="宋体" w:hint="eastAsia"/>
          <w:sz w:val="24"/>
        </w:rPr>
        <w:t>共100分，其中商务技术分60分，价格分40分。评分依下述所列为评标打分依据，分值如下（计算分值时，按其算术平均值保留小数2位）。</w:t>
      </w:r>
    </w:p>
    <w:p w:rsidR="008E75EB" w:rsidRPr="00FC5C9D" w:rsidRDefault="008E75EB" w:rsidP="008E75EB">
      <w:pPr>
        <w:spacing w:line="440" w:lineRule="exact"/>
        <w:rPr>
          <w:rFonts w:ascii="仿宋_GB2312" w:eastAsia="仿宋_GB2312" w:hAnsi="宋体"/>
          <w:b/>
          <w:bCs/>
          <w:iCs/>
          <w:sz w:val="24"/>
        </w:rPr>
      </w:pPr>
      <w:r w:rsidRPr="00FC5C9D">
        <w:rPr>
          <w:rFonts w:ascii="仿宋_GB2312" w:eastAsia="仿宋_GB2312" w:hAnsi="宋体" w:hint="eastAsia"/>
          <w:b/>
          <w:bCs/>
          <w:iCs/>
          <w:sz w:val="24"/>
        </w:rPr>
        <w:t>2.1.商务技术分（60分）</w:t>
      </w:r>
    </w:p>
    <w:tbl>
      <w:tblPr>
        <w:tblW w:w="9781" w:type="dxa"/>
        <w:tblInd w:w="-459" w:type="dxa"/>
        <w:tblLayout w:type="fixed"/>
        <w:tblLook w:val="04A0"/>
      </w:tblPr>
      <w:tblGrid>
        <w:gridCol w:w="851"/>
        <w:gridCol w:w="992"/>
        <w:gridCol w:w="7069"/>
        <w:gridCol w:w="869"/>
      </w:tblGrid>
      <w:tr w:rsidR="00003FC7" w:rsidRPr="00FC5C9D" w:rsidTr="00494FAC">
        <w:trPr>
          <w:trHeight w:val="585"/>
        </w:trPr>
        <w:tc>
          <w:tcPr>
            <w:tcW w:w="851" w:type="dxa"/>
            <w:tcBorders>
              <w:top w:val="single" w:sz="8" w:space="0" w:color="auto"/>
              <w:left w:val="single" w:sz="8" w:space="0" w:color="auto"/>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序号</w:t>
            </w:r>
          </w:p>
        </w:tc>
        <w:tc>
          <w:tcPr>
            <w:tcW w:w="992" w:type="dxa"/>
            <w:tcBorders>
              <w:top w:val="single" w:sz="8" w:space="0" w:color="auto"/>
              <w:left w:val="nil"/>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评分项</w:t>
            </w:r>
          </w:p>
        </w:tc>
        <w:tc>
          <w:tcPr>
            <w:tcW w:w="7069" w:type="dxa"/>
            <w:tcBorders>
              <w:top w:val="single" w:sz="8" w:space="0" w:color="auto"/>
              <w:left w:val="nil"/>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评分项目</w:t>
            </w:r>
          </w:p>
        </w:tc>
        <w:tc>
          <w:tcPr>
            <w:tcW w:w="869" w:type="dxa"/>
            <w:tcBorders>
              <w:top w:val="single" w:sz="8" w:space="0" w:color="auto"/>
              <w:left w:val="nil"/>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b/>
                <w:bCs/>
                <w:kern w:val="0"/>
                <w:sz w:val="24"/>
              </w:rPr>
            </w:pPr>
            <w:r w:rsidRPr="00FC5C9D">
              <w:rPr>
                <w:rFonts w:ascii="仿宋_GB2312" w:eastAsia="仿宋_GB2312" w:hAnsi="仿宋" w:cs="宋体" w:hint="eastAsia"/>
                <w:b/>
                <w:bCs/>
                <w:kern w:val="0"/>
                <w:sz w:val="24"/>
              </w:rPr>
              <w:t>分值</w:t>
            </w:r>
          </w:p>
        </w:tc>
      </w:tr>
      <w:tr w:rsidR="00003FC7" w:rsidRPr="00FC5C9D" w:rsidTr="00494FAC">
        <w:trPr>
          <w:trHeight w:val="1670"/>
        </w:trPr>
        <w:tc>
          <w:tcPr>
            <w:tcW w:w="851"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1</w:t>
            </w:r>
          </w:p>
        </w:tc>
        <w:tc>
          <w:tcPr>
            <w:tcW w:w="992"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投标单位资质</w:t>
            </w:r>
          </w:p>
        </w:tc>
        <w:tc>
          <w:tcPr>
            <w:tcW w:w="7069" w:type="dxa"/>
            <w:tcBorders>
              <w:top w:val="single" w:sz="8" w:space="0" w:color="auto"/>
              <w:left w:val="nil"/>
              <w:bottom w:val="single" w:sz="4" w:space="0" w:color="auto"/>
              <w:right w:val="single" w:sz="8" w:space="0" w:color="auto"/>
            </w:tcBorders>
            <w:shd w:val="clear" w:color="auto" w:fill="auto"/>
            <w:vAlign w:val="center"/>
          </w:tcPr>
          <w:p w:rsidR="00003FC7" w:rsidRPr="00FC5C9D" w:rsidRDefault="00003FC7" w:rsidP="00494FAC">
            <w:pPr>
              <w:widowControl/>
              <w:rPr>
                <w:rFonts w:ascii="仿宋_GB2312" w:eastAsia="仿宋_GB2312" w:hAnsi="仿宋" w:cs="宋体"/>
                <w:kern w:val="0"/>
                <w:sz w:val="24"/>
              </w:rPr>
            </w:pPr>
            <w:r w:rsidRPr="00FC5C9D">
              <w:rPr>
                <w:rFonts w:ascii="仿宋_GB2312" w:eastAsia="仿宋_GB2312" w:hAnsi="仿宋" w:cs="宋体" w:hint="eastAsia"/>
                <w:kern w:val="0"/>
                <w:sz w:val="24"/>
              </w:rPr>
              <w:t>1.投标人具有ISO20000信息技术服务管理体系标准证书的，得0.5分。</w:t>
            </w:r>
          </w:p>
          <w:p w:rsidR="00003FC7" w:rsidRPr="00FC5C9D" w:rsidRDefault="00003FC7" w:rsidP="00494FAC">
            <w:pPr>
              <w:widowControl/>
              <w:rPr>
                <w:rFonts w:ascii="仿宋_GB2312" w:eastAsia="仿宋_GB2312" w:hAnsi="仿宋" w:cs="宋体"/>
                <w:kern w:val="0"/>
                <w:sz w:val="24"/>
              </w:rPr>
            </w:pPr>
            <w:r w:rsidRPr="00FC5C9D">
              <w:rPr>
                <w:rFonts w:ascii="仿宋_GB2312" w:eastAsia="仿宋_GB2312" w:hAnsi="仿宋" w:cs="宋体" w:hint="eastAsia"/>
                <w:kern w:val="0"/>
                <w:sz w:val="24"/>
              </w:rPr>
              <w:t>2. 投标人具有ISO27001信息安全管理体系证书的，得0.5分。</w:t>
            </w:r>
          </w:p>
          <w:p w:rsidR="00003FC7" w:rsidRPr="00FC5C9D" w:rsidRDefault="00003FC7" w:rsidP="00494FAC">
            <w:pPr>
              <w:widowControl/>
              <w:rPr>
                <w:rFonts w:ascii="仿宋_GB2312" w:eastAsia="仿宋_GB2312" w:hAnsi="仿宋" w:cs="宋体"/>
                <w:kern w:val="0"/>
                <w:sz w:val="24"/>
              </w:rPr>
            </w:pPr>
            <w:r w:rsidRPr="00FC5C9D">
              <w:rPr>
                <w:rFonts w:ascii="仿宋_GB2312" w:eastAsia="仿宋_GB2312" w:hAnsi="仿宋" w:cs="宋体" w:hint="eastAsia"/>
                <w:kern w:val="0"/>
                <w:sz w:val="24"/>
              </w:rPr>
              <w:t>3. 投标人具有环境管理体系认证证书ISO14001的，得0.5分。</w:t>
            </w:r>
          </w:p>
          <w:p w:rsidR="00003FC7" w:rsidRPr="00FC5C9D" w:rsidRDefault="00003FC7" w:rsidP="00494FAC">
            <w:pPr>
              <w:rPr>
                <w:rFonts w:ascii="仿宋_GB2312" w:eastAsia="仿宋_GB2312" w:hAnsi="仿宋" w:cs="宋体"/>
                <w:kern w:val="0"/>
                <w:sz w:val="24"/>
              </w:rPr>
            </w:pPr>
            <w:r w:rsidRPr="00FC5C9D">
              <w:rPr>
                <w:rFonts w:ascii="仿宋_GB2312" w:eastAsia="仿宋_GB2312" w:hAnsi="仿宋" w:cs="宋体" w:hint="eastAsia"/>
                <w:kern w:val="0"/>
                <w:sz w:val="24"/>
              </w:rPr>
              <w:t>4. 投标人具有质量管理体系认证证书ISO9001的，得0.5分。</w:t>
            </w:r>
          </w:p>
          <w:p w:rsidR="00003FC7" w:rsidRPr="00FC5C9D" w:rsidRDefault="00003FC7" w:rsidP="00494FAC">
            <w:pPr>
              <w:rPr>
                <w:rFonts w:ascii="仿宋_GB2312" w:eastAsia="仿宋_GB2312" w:hAnsi="仿宋" w:cs="宋体"/>
                <w:kern w:val="0"/>
                <w:sz w:val="24"/>
              </w:rPr>
            </w:pPr>
            <w:r w:rsidRPr="00FC5C9D">
              <w:rPr>
                <w:rFonts w:ascii="仿宋_GB2312" w:eastAsia="仿宋_GB2312" w:hAnsi="仿宋" w:cs="宋体" w:hint="eastAsia"/>
                <w:kern w:val="0"/>
                <w:sz w:val="24"/>
              </w:rPr>
              <w:t>提供相关证书复印件加盖投标人公章，否则不得分。</w:t>
            </w:r>
          </w:p>
        </w:tc>
        <w:tc>
          <w:tcPr>
            <w:tcW w:w="869"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2</w:t>
            </w:r>
          </w:p>
        </w:tc>
      </w:tr>
      <w:tr w:rsidR="00003FC7" w:rsidRPr="00FC5C9D" w:rsidTr="00494FAC">
        <w:trPr>
          <w:trHeight w:val="2337"/>
        </w:trPr>
        <w:tc>
          <w:tcPr>
            <w:tcW w:w="851"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2</w:t>
            </w:r>
          </w:p>
        </w:tc>
        <w:tc>
          <w:tcPr>
            <w:tcW w:w="992"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项目组人员</w:t>
            </w:r>
          </w:p>
        </w:tc>
        <w:tc>
          <w:tcPr>
            <w:tcW w:w="7069" w:type="dxa"/>
            <w:tcBorders>
              <w:top w:val="single" w:sz="8" w:space="0" w:color="auto"/>
              <w:left w:val="nil"/>
              <w:bottom w:val="single" w:sz="4" w:space="0" w:color="auto"/>
              <w:right w:val="single" w:sz="8" w:space="0" w:color="auto"/>
            </w:tcBorders>
            <w:shd w:val="clear" w:color="auto" w:fill="auto"/>
            <w:vAlign w:val="center"/>
          </w:tcPr>
          <w:p w:rsidR="00003FC7" w:rsidRPr="00FC5C9D" w:rsidRDefault="00003FC7" w:rsidP="00494FAC">
            <w:pPr>
              <w:widowControl/>
              <w:jc w:val="left"/>
              <w:rPr>
                <w:rFonts w:ascii="仿宋_GB2312" w:eastAsia="仿宋_GB2312" w:hAnsi="仿宋" w:cs="宋体"/>
                <w:kern w:val="0"/>
                <w:sz w:val="24"/>
              </w:rPr>
            </w:pPr>
            <w:r w:rsidRPr="00FC5C9D">
              <w:rPr>
                <w:rFonts w:ascii="仿宋_GB2312" w:eastAsia="仿宋_GB2312" w:hAnsi="仿宋" w:cs="宋体" w:hint="eastAsia"/>
                <w:kern w:val="0"/>
                <w:sz w:val="24"/>
              </w:rPr>
              <w:t>1.项目组成员具有CISP信息安全认证工程师，每有一名得0.5分，最高1分。</w:t>
            </w:r>
          </w:p>
          <w:p w:rsidR="00003FC7" w:rsidRPr="00FC5C9D" w:rsidRDefault="00003FC7" w:rsidP="00494FAC">
            <w:pPr>
              <w:widowControl/>
              <w:jc w:val="left"/>
              <w:rPr>
                <w:rFonts w:ascii="仿宋_GB2312" w:eastAsia="仿宋_GB2312" w:hAnsi="仿宋" w:cs="宋体"/>
                <w:kern w:val="0"/>
                <w:sz w:val="24"/>
              </w:rPr>
            </w:pPr>
            <w:r w:rsidRPr="00FC5C9D">
              <w:rPr>
                <w:rFonts w:ascii="仿宋_GB2312" w:eastAsia="仿宋_GB2312" w:hAnsi="仿宋" w:cs="宋体" w:hint="eastAsia"/>
                <w:kern w:val="0"/>
                <w:sz w:val="24"/>
              </w:rPr>
              <w:t>2.项目组成员具有ITIL服务认证专家，每有一名得0.5分，最高1分。</w:t>
            </w:r>
          </w:p>
          <w:p w:rsidR="00003FC7" w:rsidRPr="00FC5C9D" w:rsidRDefault="00003FC7" w:rsidP="00494FAC">
            <w:pPr>
              <w:widowControl/>
              <w:jc w:val="left"/>
              <w:rPr>
                <w:rFonts w:ascii="仿宋_GB2312" w:eastAsia="仿宋_GB2312" w:hAnsi="仿宋" w:cs="宋体"/>
                <w:kern w:val="0"/>
                <w:sz w:val="24"/>
              </w:rPr>
            </w:pPr>
            <w:r w:rsidRPr="00FC5C9D">
              <w:rPr>
                <w:rFonts w:ascii="仿宋_GB2312" w:eastAsia="仿宋_GB2312" w:hAnsi="仿宋" w:cs="宋体" w:hint="eastAsia"/>
                <w:kern w:val="0"/>
                <w:sz w:val="24"/>
              </w:rPr>
              <w:t>3.技术负责人具有信息系统项目管理师高级证书的得1分。</w:t>
            </w:r>
          </w:p>
          <w:p w:rsidR="00003FC7" w:rsidRPr="00FC5C9D" w:rsidRDefault="00003FC7" w:rsidP="0047205D">
            <w:pPr>
              <w:jc w:val="left"/>
              <w:rPr>
                <w:rFonts w:ascii="仿宋_GB2312" w:eastAsia="仿宋_GB2312" w:hAnsi="仿宋" w:cs="宋体"/>
                <w:kern w:val="0"/>
                <w:sz w:val="24"/>
              </w:rPr>
            </w:pPr>
            <w:r w:rsidRPr="00FC5C9D">
              <w:rPr>
                <w:rFonts w:ascii="仿宋_GB2312" w:eastAsia="仿宋_GB2312" w:hAnsi="仿宋" w:cs="宋体" w:hint="eastAsia"/>
                <w:kern w:val="0"/>
                <w:sz w:val="24"/>
              </w:rPr>
              <w:t>注：以上人员须为投</w:t>
            </w:r>
            <w:r w:rsidR="0047205D">
              <w:rPr>
                <w:rFonts w:ascii="仿宋_GB2312" w:eastAsia="仿宋_GB2312" w:hAnsi="仿宋" w:cs="宋体" w:hint="eastAsia"/>
                <w:kern w:val="0"/>
                <w:sz w:val="24"/>
              </w:rPr>
              <w:t>标单位在职员工，以上人员资格分只计一次，投标时须提供相关证书及</w:t>
            </w:r>
            <w:r w:rsidRPr="00FC5C9D">
              <w:rPr>
                <w:rFonts w:ascii="仿宋_GB2312" w:eastAsia="仿宋_GB2312" w:hAnsi="仿宋" w:cs="宋体" w:hint="eastAsia"/>
                <w:kern w:val="0"/>
                <w:sz w:val="24"/>
              </w:rPr>
              <w:t>本单位社保缴纳证明复印件均加盖投标人公章。</w:t>
            </w:r>
          </w:p>
        </w:tc>
        <w:tc>
          <w:tcPr>
            <w:tcW w:w="869"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3</w:t>
            </w:r>
          </w:p>
        </w:tc>
      </w:tr>
      <w:tr w:rsidR="00003FC7" w:rsidRPr="00FC5C9D" w:rsidTr="00494FAC">
        <w:trPr>
          <w:trHeight w:val="689"/>
        </w:trPr>
        <w:tc>
          <w:tcPr>
            <w:tcW w:w="851" w:type="dxa"/>
            <w:tcBorders>
              <w:top w:val="nil"/>
              <w:left w:val="single" w:sz="8" w:space="0" w:color="auto"/>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3</w:t>
            </w:r>
          </w:p>
        </w:tc>
        <w:tc>
          <w:tcPr>
            <w:tcW w:w="992" w:type="dxa"/>
            <w:tcBorders>
              <w:top w:val="nil"/>
              <w:left w:val="nil"/>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技术方案</w:t>
            </w:r>
          </w:p>
        </w:tc>
        <w:tc>
          <w:tcPr>
            <w:tcW w:w="7069" w:type="dxa"/>
            <w:tcBorders>
              <w:top w:val="single" w:sz="4" w:space="0" w:color="auto"/>
              <w:left w:val="nil"/>
              <w:bottom w:val="single" w:sz="8" w:space="0" w:color="auto"/>
              <w:right w:val="single" w:sz="8" w:space="0" w:color="auto"/>
            </w:tcBorders>
            <w:shd w:val="clear" w:color="auto" w:fill="auto"/>
            <w:vAlign w:val="center"/>
          </w:tcPr>
          <w:p w:rsidR="00003FC7" w:rsidRPr="00FC5C9D" w:rsidRDefault="00003FC7" w:rsidP="00494FAC">
            <w:pPr>
              <w:widowControl/>
              <w:jc w:val="left"/>
              <w:rPr>
                <w:rFonts w:ascii="仿宋_GB2312" w:eastAsia="仿宋_GB2312" w:hAnsi="仿宋" w:cs="宋体"/>
                <w:b/>
                <w:kern w:val="0"/>
                <w:sz w:val="24"/>
              </w:rPr>
            </w:pPr>
            <w:r w:rsidRPr="00FC5C9D">
              <w:rPr>
                <w:rFonts w:ascii="仿宋_GB2312" w:eastAsia="仿宋_GB2312" w:hAnsi="仿宋" w:cs="宋体" w:hint="eastAsia"/>
                <w:kern w:val="0"/>
                <w:sz w:val="24"/>
              </w:rPr>
              <w:t>根据投标人整体技术方案进行打分，优于项目需求的得5.0-4.0分，满足项目需求的得3.9-2.0分，部分满足项目需求的得1.9-0.1分，不满足或未提供不得分。</w:t>
            </w:r>
          </w:p>
        </w:tc>
        <w:tc>
          <w:tcPr>
            <w:tcW w:w="869" w:type="dxa"/>
            <w:tcBorders>
              <w:top w:val="nil"/>
              <w:left w:val="nil"/>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5</w:t>
            </w:r>
          </w:p>
        </w:tc>
      </w:tr>
      <w:tr w:rsidR="00003FC7" w:rsidRPr="00FC5C9D" w:rsidTr="00494FAC">
        <w:trPr>
          <w:trHeight w:val="332"/>
        </w:trPr>
        <w:tc>
          <w:tcPr>
            <w:tcW w:w="851" w:type="dxa"/>
            <w:tcBorders>
              <w:top w:val="nil"/>
              <w:left w:val="single" w:sz="8" w:space="0" w:color="auto"/>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lastRenderedPageBreak/>
              <w:t>4</w:t>
            </w:r>
          </w:p>
        </w:tc>
        <w:tc>
          <w:tcPr>
            <w:tcW w:w="992" w:type="dxa"/>
            <w:tcBorders>
              <w:top w:val="nil"/>
              <w:left w:val="nil"/>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对接方案</w:t>
            </w:r>
          </w:p>
        </w:tc>
        <w:tc>
          <w:tcPr>
            <w:tcW w:w="7069" w:type="dxa"/>
            <w:tcBorders>
              <w:top w:val="single" w:sz="4" w:space="0" w:color="auto"/>
              <w:left w:val="nil"/>
              <w:bottom w:val="single" w:sz="8" w:space="0" w:color="auto"/>
              <w:right w:val="single" w:sz="8" w:space="0" w:color="auto"/>
            </w:tcBorders>
            <w:shd w:val="clear" w:color="auto" w:fill="auto"/>
            <w:vAlign w:val="center"/>
          </w:tcPr>
          <w:p w:rsidR="00003FC7" w:rsidRPr="00FC5C9D" w:rsidRDefault="00003FC7" w:rsidP="00494FAC">
            <w:pPr>
              <w:widowControl/>
              <w:jc w:val="left"/>
              <w:rPr>
                <w:rFonts w:ascii="仿宋_GB2312" w:eastAsia="仿宋_GB2312" w:hAnsi="仿宋" w:cs="宋体"/>
                <w:kern w:val="0"/>
                <w:sz w:val="24"/>
              </w:rPr>
            </w:pPr>
            <w:r w:rsidRPr="00FC5C9D">
              <w:rPr>
                <w:rFonts w:ascii="仿宋_GB2312" w:eastAsia="仿宋_GB2312" w:hAnsi="仿宋" w:cs="宋体" w:hint="eastAsia"/>
                <w:kern w:val="0"/>
                <w:sz w:val="24"/>
              </w:rPr>
              <w:t>本次绍兴市检查站后端应用软件平台需与浙江省公安厅智慧检查站系统对接，完成数据对接、考核数据上传、数据结果查询等工作，并在市公安局</w:t>
            </w:r>
            <w:r w:rsidRPr="00FC5C9D">
              <w:rPr>
                <w:rFonts w:ascii="仿宋_GB2312" w:eastAsia="仿宋_GB2312" w:hAnsi="微软雅黑" w:cs="宋体" w:hint="eastAsia"/>
                <w:kern w:val="0"/>
                <w:sz w:val="24"/>
              </w:rPr>
              <w:t>现有平台</w:t>
            </w:r>
            <w:r w:rsidRPr="00FC5C9D">
              <w:rPr>
                <w:rFonts w:ascii="仿宋_GB2312" w:eastAsia="仿宋_GB2312" w:hAnsi="仿宋" w:cs="宋体" w:hint="eastAsia"/>
                <w:kern w:val="0"/>
                <w:sz w:val="24"/>
              </w:rPr>
              <w:t>基础上相应增加接入、解析能力等，投标人需提供详细的对接方案，方案中描述对接省厅检查站平台、市公安局</w:t>
            </w:r>
            <w:r w:rsidRPr="00FC5C9D">
              <w:rPr>
                <w:rFonts w:ascii="仿宋_GB2312" w:eastAsia="仿宋_GB2312" w:hAnsi="微软雅黑" w:cs="宋体" w:hint="eastAsia"/>
                <w:kern w:val="0"/>
                <w:sz w:val="24"/>
              </w:rPr>
              <w:t>现有平台</w:t>
            </w:r>
            <w:r w:rsidRPr="00FC5C9D">
              <w:rPr>
                <w:rFonts w:ascii="仿宋_GB2312" w:eastAsia="仿宋_GB2312" w:hAnsi="仿宋" w:cs="宋体" w:hint="eastAsia"/>
                <w:kern w:val="0"/>
                <w:sz w:val="24"/>
              </w:rPr>
              <w:t>的对接方式和内容，根据对接方案进行打分，优于项目需求的得5.0-4.0分，满足项目需求的得3.9-2.0分，部分满足项目需求的得1.9-0.1分，不满足或未提供不得分。</w:t>
            </w:r>
          </w:p>
        </w:tc>
        <w:tc>
          <w:tcPr>
            <w:tcW w:w="869" w:type="dxa"/>
            <w:tcBorders>
              <w:top w:val="nil"/>
              <w:left w:val="nil"/>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5</w:t>
            </w:r>
          </w:p>
        </w:tc>
      </w:tr>
      <w:tr w:rsidR="00003FC7" w:rsidRPr="00FC5C9D" w:rsidTr="00494FAC">
        <w:trPr>
          <w:trHeight w:val="585"/>
        </w:trPr>
        <w:tc>
          <w:tcPr>
            <w:tcW w:w="851" w:type="dxa"/>
            <w:tcBorders>
              <w:top w:val="nil"/>
              <w:left w:val="single" w:sz="8" w:space="0" w:color="auto"/>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5</w:t>
            </w:r>
          </w:p>
        </w:tc>
        <w:tc>
          <w:tcPr>
            <w:tcW w:w="992" w:type="dxa"/>
            <w:tcBorders>
              <w:top w:val="nil"/>
              <w:left w:val="nil"/>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案例</w:t>
            </w:r>
          </w:p>
        </w:tc>
        <w:tc>
          <w:tcPr>
            <w:tcW w:w="7069" w:type="dxa"/>
            <w:tcBorders>
              <w:top w:val="nil"/>
              <w:left w:val="nil"/>
              <w:bottom w:val="single" w:sz="8" w:space="0" w:color="auto"/>
              <w:right w:val="single" w:sz="8" w:space="0" w:color="auto"/>
            </w:tcBorders>
            <w:shd w:val="clear" w:color="auto" w:fill="auto"/>
            <w:vAlign w:val="center"/>
          </w:tcPr>
          <w:p w:rsidR="00003FC7" w:rsidRPr="00FC5C9D" w:rsidRDefault="00003FC7" w:rsidP="00494FAC">
            <w:pPr>
              <w:widowControl/>
              <w:rPr>
                <w:rFonts w:ascii="仿宋_GB2312" w:eastAsia="仿宋_GB2312" w:hAnsi="仿宋" w:cs="宋体"/>
                <w:kern w:val="0"/>
                <w:sz w:val="24"/>
              </w:rPr>
            </w:pPr>
            <w:r w:rsidRPr="00FC5C9D">
              <w:rPr>
                <w:rFonts w:ascii="仿宋_GB2312" w:eastAsia="仿宋_GB2312" w:hAnsi="仿宋" w:cs="宋体" w:hint="eastAsia"/>
                <w:kern w:val="0"/>
                <w:sz w:val="24"/>
              </w:rPr>
              <w:t>自2019年1月1日以来（合同签订时间为准）投标人具有同类项目实施案例的，每有1个得2分，最高得4分。</w:t>
            </w:r>
          </w:p>
          <w:p w:rsidR="00003FC7" w:rsidRPr="00FC5C9D" w:rsidRDefault="00003FC7" w:rsidP="00494FAC">
            <w:pPr>
              <w:widowControl/>
              <w:rPr>
                <w:rFonts w:ascii="仿宋_GB2312" w:eastAsia="仿宋_GB2312" w:hAnsi="仿宋" w:cs="宋体"/>
                <w:kern w:val="0"/>
                <w:sz w:val="24"/>
              </w:rPr>
            </w:pPr>
            <w:r w:rsidRPr="00FC5C9D">
              <w:rPr>
                <w:rFonts w:ascii="仿宋_GB2312" w:eastAsia="仿宋_GB2312" w:hAnsi="仿宋" w:cs="宋体" w:hint="eastAsia"/>
                <w:kern w:val="0"/>
                <w:sz w:val="24"/>
              </w:rPr>
              <w:t>（投标文件中提供业绩合同复印件加盖投标人公章）。</w:t>
            </w:r>
          </w:p>
        </w:tc>
        <w:tc>
          <w:tcPr>
            <w:tcW w:w="869" w:type="dxa"/>
            <w:tcBorders>
              <w:top w:val="nil"/>
              <w:left w:val="nil"/>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4</w:t>
            </w:r>
          </w:p>
        </w:tc>
      </w:tr>
      <w:tr w:rsidR="00003FC7" w:rsidRPr="00FC5C9D" w:rsidTr="00494FAC">
        <w:trPr>
          <w:trHeight w:val="870"/>
        </w:trPr>
        <w:tc>
          <w:tcPr>
            <w:tcW w:w="851" w:type="dxa"/>
            <w:tcBorders>
              <w:top w:val="nil"/>
              <w:left w:val="single" w:sz="8" w:space="0" w:color="auto"/>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6</w:t>
            </w:r>
          </w:p>
        </w:tc>
        <w:tc>
          <w:tcPr>
            <w:tcW w:w="992" w:type="dxa"/>
            <w:tcBorders>
              <w:top w:val="nil"/>
              <w:left w:val="nil"/>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技术参数</w:t>
            </w:r>
          </w:p>
        </w:tc>
        <w:tc>
          <w:tcPr>
            <w:tcW w:w="7069" w:type="dxa"/>
            <w:tcBorders>
              <w:top w:val="nil"/>
              <w:left w:val="nil"/>
              <w:bottom w:val="single" w:sz="8" w:space="0" w:color="auto"/>
              <w:right w:val="single" w:sz="8" w:space="0" w:color="auto"/>
            </w:tcBorders>
            <w:shd w:val="clear" w:color="auto" w:fill="auto"/>
            <w:vAlign w:val="center"/>
          </w:tcPr>
          <w:p w:rsidR="00003FC7" w:rsidRPr="00FC5C9D" w:rsidRDefault="00003FC7" w:rsidP="00494FAC">
            <w:pPr>
              <w:widowControl/>
              <w:rPr>
                <w:rFonts w:ascii="仿宋_GB2312" w:eastAsia="仿宋_GB2312" w:hAnsi="仿宋" w:cs="宋体"/>
                <w:kern w:val="0"/>
                <w:sz w:val="24"/>
              </w:rPr>
            </w:pPr>
            <w:r w:rsidRPr="00FC5C9D">
              <w:rPr>
                <w:rFonts w:ascii="仿宋_GB2312" w:eastAsia="仿宋_GB2312" w:hAnsi="仿宋" w:cs="宋体" w:hint="eastAsia"/>
                <w:kern w:val="0"/>
                <w:sz w:val="24"/>
              </w:rPr>
              <w:t>完全满足招标文件要求的得29分。其中标注“★”的为实质性要求，若有一项负偏离，则作无效投标处理；标注“▲”的为主要性能指标，若有负偏离，每项扣2分，其他一般性指标若有负偏离的，每项扣1分。若负偏离达到8个及以上的按重大偏离处理。非量化类的，若是功能一样，表述方式不一样则为符合，量化类的由评委视情况讨论决定。</w:t>
            </w:r>
          </w:p>
        </w:tc>
        <w:tc>
          <w:tcPr>
            <w:tcW w:w="869" w:type="dxa"/>
            <w:tcBorders>
              <w:top w:val="nil"/>
              <w:left w:val="nil"/>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29</w:t>
            </w:r>
          </w:p>
        </w:tc>
      </w:tr>
      <w:tr w:rsidR="00003FC7" w:rsidRPr="00FC5C9D" w:rsidTr="00494FAC">
        <w:trPr>
          <w:trHeight w:val="814"/>
        </w:trPr>
        <w:tc>
          <w:tcPr>
            <w:tcW w:w="851"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7</w:t>
            </w:r>
          </w:p>
        </w:tc>
        <w:tc>
          <w:tcPr>
            <w:tcW w:w="992"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施工进度承诺</w:t>
            </w:r>
          </w:p>
        </w:tc>
        <w:tc>
          <w:tcPr>
            <w:tcW w:w="7069" w:type="dxa"/>
            <w:tcBorders>
              <w:top w:val="single" w:sz="8" w:space="0" w:color="auto"/>
              <w:left w:val="nil"/>
              <w:bottom w:val="single" w:sz="4" w:space="0" w:color="auto"/>
              <w:right w:val="single" w:sz="8" w:space="0" w:color="auto"/>
            </w:tcBorders>
            <w:shd w:val="clear" w:color="auto" w:fill="auto"/>
            <w:vAlign w:val="center"/>
          </w:tcPr>
          <w:p w:rsidR="00003FC7" w:rsidRPr="00FC5C9D" w:rsidRDefault="00003FC7" w:rsidP="00494FAC">
            <w:pPr>
              <w:widowControl/>
              <w:rPr>
                <w:rFonts w:ascii="仿宋_GB2312" w:eastAsia="仿宋_GB2312" w:hAnsi="仿宋" w:cs="宋体"/>
                <w:kern w:val="0"/>
                <w:sz w:val="24"/>
              </w:rPr>
            </w:pPr>
            <w:r w:rsidRPr="00FC5C9D">
              <w:rPr>
                <w:rFonts w:ascii="仿宋_GB2312" w:eastAsia="仿宋_GB2312" w:hAnsi="仿宋" w:cs="宋体" w:hint="eastAsia"/>
                <w:kern w:val="0"/>
                <w:sz w:val="24"/>
              </w:rPr>
              <w:t>投标单位能承诺项目自收到采购人通知进场施工之日起二个月内完工的，得2分，提供正式承诺函，不提供的不得分。</w:t>
            </w:r>
          </w:p>
        </w:tc>
        <w:tc>
          <w:tcPr>
            <w:tcW w:w="869"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2</w:t>
            </w:r>
          </w:p>
        </w:tc>
      </w:tr>
      <w:tr w:rsidR="00003FC7" w:rsidRPr="00FC5C9D" w:rsidTr="00494FAC">
        <w:trPr>
          <w:trHeight w:val="2516"/>
        </w:trPr>
        <w:tc>
          <w:tcPr>
            <w:tcW w:w="851"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8</w:t>
            </w:r>
          </w:p>
        </w:tc>
        <w:tc>
          <w:tcPr>
            <w:tcW w:w="992"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售后服务</w:t>
            </w:r>
          </w:p>
        </w:tc>
        <w:tc>
          <w:tcPr>
            <w:tcW w:w="7069" w:type="dxa"/>
            <w:tcBorders>
              <w:top w:val="single" w:sz="4" w:space="0" w:color="auto"/>
              <w:left w:val="nil"/>
              <w:bottom w:val="single" w:sz="4" w:space="0" w:color="auto"/>
              <w:right w:val="single" w:sz="8" w:space="0" w:color="auto"/>
            </w:tcBorders>
            <w:shd w:val="clear" w:color="auto" w:fill="auto"/>
            <w:vAlign w:val="center"/>
          </w:tcPr>
          <w:p w:rsidR="00003FC7" w:rsidRPr="00FC5C9D" w:rsidRDefault="00003FC7" w:rsidP="00494FAC">
            <w:pPr>
              <w:widowControl/>
              <w:rPr>
                <w:rFonts w:ascii="仿宋_GB2312" w:eastAsia="仿宋_GB2312" w:hAnsi="仿宋" w:cs="宋体"/>
                <w:kern w:val="0"/>
                <w:sz w:val="24"/>
              </w:rPr>
            </w:pPr>
            <w:r w:rsidRPr="00FC5C9D">
              <w:rPr>
                <w:rFonts w:ascii="仿宋_GB2312" w:eastAsia="仿宋_GB2312" w:hAnsi="仿宋" w:cs="宋体" w:hint="eastAsia"/>
                <w:kern w:val="0"/>
                <w:sz w:val="24"/>
              </w:rPr>
              <w:t>根据投标人售后服务方案进行评分：</w:t>
            </w:r>
          </w:p>
          <w:p w:rsidR="00003FC7" w:rsidRPr="00FC5C9D" w:rsidRDefault="00003FC7" w:rsidP="00494FAC">
            <w:pPr>
              <w:widowControl/>
              <w:rPr>
                <w:rFonts w:ascii="仿宋_GB2312" w:eastAsia="仿宋_GB2312" w:hAnsi="仿宋" w:cs="宋体"/>
                <w:kern w:val="0"/>
                <w:sz w:val="24"/>
              </w:rPr>
            </w:pPr>
            <w:r w:rsidRPr="00FC5C9D">
              <w:rPr>
                <w:rFonts w:ascii="仿宋_GB2312" w:eastAsia="仿宋_GB2312" w:hAnsi="仿宋" w:cs="宋体" w:hint="eastAsia"/>
                <w:kern w:val="0"/>
                <w:sz w:val="24"/>
              </w:rPr>
              <w:t>1.售后响应时限：承诺接到采购人通知后半小时以内响应到位得2分，1小时内响应到位得1分，1.5小时内响应到位得0.5分，超过1.5小时后到位不得分。</w:t>
            </w:r>
          </w:p>
          <w:p w:rsidR="00003FC7" w:rsidRPr="00FC5C9D" w:rsidRDefault="00003FC7" w:rsidP="00494FAC">
            <w:pPr>
              <w:widowControl/>
              <w:rPr>
                <w:rFonts w:ascii="仿宋_GB2312" w:eastAsia="仿宋_GB2312" w:hAnsi="仿宋" w:cs="宋体"/>
                <w:kern w:val="0"/>
                <w:sz w:val="24"/>
              </w:rPr>
            </w:pPr>
            <w:r w:rsidRPr="00FC5C9D">
              <w:rPr>
                <w:rFonts w:ascii="仿宋_GB2312" w:eastAsia="仿宋_GB2312" w:hAnsi="仿宋" w:cs="宋体" w:hint="eastAsia"/>
                <w:kern w:val="0"/>
                <w:sz w:val="24"/>
              </w:rPr>
              <w:t>2、根据投标人提供的售后服务方案，包括投标人是否具有售后服务技术和能力，所提供的本地化服务情况的合理性，维修承诺时间等内容进行打分，优于项目需求的得5.0-4.0分，满足项目需求的得3.9-2.0分，部分满足项目需求的得1.9-0.1分，不满足或未提供不得分。</w:t>
            </w:r>
          </w:p>
        </w:tc>
        <w:tc>
          <w:tcPr>
            <w:tcW w:w="869" w:type="dxa"/>
            <w:tcBorders>
              <w:top w:val="nil"/>
              <w:left w:val="single" w:sz="8" w:space="0" w:color="auto"/>
              <w:bottom w:val="single" w:sz="8" w:space="0" w:color="000000"/>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7</w:t>
            </w:r>
          </w:p>
        </w:tc>
      </w:tr>
      <w:tr w:rsidR="00003FC7" w:rsidRPr="00FC5C9D" w:rsidTr="00494FAC">
        <w:trPr>
          <w:trHeight w:val="300"/>
        </w:trPr>
        <w:tc>
          <w:tcPr>
            <w:tcW w:w="851" w:type="dxa"/>
            <w:tcBorders>
              <w:top w:val="nil"/>
              <w:left w:val="single" w:sz="8" w:space="0" w:color="auto"/>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9</w:t>
            </w:r>
          </w:p>
        </w:tc>
        <w:tc>
          <w:tcPr>
            <w:tcW w:w="992" w:type="dxa"/>
            <w:tcBorders>
              <w:top w:val="nil"/>
              <w:left w:val="nil"/>
              <w:bottom w:val="single" w:sz="8" w:space="0" w:color="auto"/>
              <w:right w:val="single" w:sz="4"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培训方案</w:t>
            </w:r>
          </w:p>
        </w:tc>
        <w:tc>
          <w:tcPr>
            <w:tcW w:w="7069" w:type="dxa"/>
            <w:tcBorders>
              <w:top w:val="single" w:sz="4" w:space="0" w:color="auto"/>
              <w:left w:val="single" w:sz="4" w:space="0" w:color="auto"/>
              <w:bottom w:val="single" w:sz="4" w:space="0" w:color="auto"/>
              <w:right w:val="single" w:sz="4" w:space="0" w:color="auto"/>
            </w:tcBorders>
            <w:shd w:val="clear" w:color="auto" w:fill="auto"/>
            <w:vAlign w:val="center"/>
          </w:tcPr>
          <w:p w:rsidR="00003FC7" w:rsidRPr="00FC5C9D" w:rsidRDefault="00003FC7" w:rsidP="00494FAC">
            <w:pPr>
              <w:widowControl/>
              <w:rPr>
                <w:rFonts w:ascii="仿宋_GB2312" w:eastAsia="仿宋_GB2312" w:hAnsi="仿宋" w:cs="宋体"/>
                <w:kern w:val="0"/>
                <w:sz w:val="24"/>
              </w:rPr>
            </w:pPr>
            <w:r w:rsidRPr="00FC5C9D">
              <w:rPr>
                <w:rFonts w:ascii="仿宋_GB2312" w:eastAsia="仿宋_GB2312" w:hAnsi="仿宋" w:cs="宋体" w:hint="eastAsia"/>
                <w:kern w:val="0"/>
                <w:sz w:val="24"/>
              </w:rPr>
              <w:t>根据投标人提供的技术培训方案进行打分，优于项目需求的得3.0-2.0分，满足项目需求的得1.9-1.0分，部分满足项目需求的得0.9-0.1分，不满足或未提供不得分。</w:t>
            </w:r>
          </w:p>
        </w:tc>
        <w:tc>
          <w:tcPr>
            <w:tcW w:w="869" w:type="dxa"/>
            <w:tcBorders>
              <w:top w:val="nil"/>
              <w:left w:val="single" w:sz="4" w:space="0" w:color="auto"/>
              <w:bottom w:val="single" w:sz="8" w:space="0" w:color="auto"/>
              <w:right w:val="single" w:sz="8" w:space="0" w:color="auto"/>
            </w:tcBorders>
            <w:shd w:val="clear" w:color="auto" w:fill="auto"/>
            <w:vAlign w:val="center"/>
          </w:tcPr>
          <w:p w:rsidR="00003FC7" w:rsidRPr="00FC5C9D" w:rsidRDefault="00003FC7" w:rsidP="00494FAC">
            <w:pPr>
              <w:widowControl/>
              <w:jc w:val="center"/>
              <w:rPr>
                <w:rFonts w:ascii="仿宋_GB2312" w:eastAsia="仿宋_GB2312" w:hAnsi="仿宋" w:cs="宋体"/>
                <w:kern w:val="0"/>
                <w:sz w:val="24"/>
              </w:rPr>
            </w:pPr>
            <w:r w:rsidRPr="00FC5C9D">
              <w:rPr>
                <w:rFonts w:ascii="仿宋_GB2312" w:eastAsia="仿宋_GB2312" w:hAnsi="仿宋" w:cs="宋体" w:hint="eastAsia"/>
                <w:kern w:val="0"/>
                <w:sz w:val="24"/>
              </w:rPr>
              <w:t>3</w:t>
            </w:r>
          </w:p>
        </w:tc>
      </w:tr>
    </w:tbl>
    <w:p w:rsidR="008E75EB" w:rsidRPr="00FC5C9D" w:rsidRDefault="008E75EB" w:rsidP="008E75EB">
      <w:pPr>
        <w:spacing w:line="440" w:lineRule="exact"/>
        <w:rPr>
          <w:rFonts w:ascii="仿宋_GB2312" w:eastAsia="仿宋_GB2312" w:hAnsi="宋体"/>
          <w:b/>
          <w:bCs/>
          <w:iCs/>
          <w:sz w:val="24"/>
        </w:rPr>
      </w:pPr>
      <w:r w:rsidRPr="00FC5C9D">
        <w:rPr>
          <w:rFonts w:ascii="仿宋_GB2312" w:eastAsia="仿宋_GB2312" w:hAnsi="宋体" w:hint="eastAsia"/>
          <w:b/>
          <w:bCs/>
          <w:iCs/>
          <w:sz w:val="24"/>
        </w:rPr>
        <w:t>2.2价格分（40分）</w:t>
      </w:r>
    </w:p>
    <w:p w:rsidR="008E75EB" w:rsidRPr="00FC5C9D" w:rsidRDefault="008E75EB" w:rsidP="008E75EB">
      <w:pPr>
        <w:spacing w:line="440" w:lineRule="exact"/>
        <w:rPr>
          <w:rFonts w:ascii="仿宋_GB2312" w:eastAsia="仿宋_GB2312" w:hAnsi="宋体"/>
          <w:bCs/>
          <w:iCs/>
          <w:sz w:val="24"/>
        </w:rPr>
      </w:pPr>
      <w:r w:rsidRPr="00FC5C9D">
        <w:rPr>
          <w:rFonts w:ascii="仿宋_GB2312" w:eastAsia="仿宋_GB2312" w:hAnsi="宋体" w:hint="eastAsia"/>
          <w:bCs/>
          <w:iCs/>
          <w:sz w:val="24"/>
        </w:rPr>
        <w:t>2.2.1评标基准价：即满足招标文件要求且投标价格最低的投标报价为评标基准价，其价格分为满分。</w:t>
      </w:r>
    </w:p>
    <w:p w:rsidR="008E75EB" w:rsidRPr="00FC5C9D" w:rsidRDefault="008E75EB" w:rsidP="008E75EB">
      <w:pPr>
        <w:spacing w:line="440" w:lineRule="exact"/>
        <w:rPr>
          <w:rFonts w:ascii="仿宋_GB2312" w:eastAsia="仿宋_GB2312" w:hAnsi="宋体"/>
          <w:bCs/>
          <w:iCs/>
          <w:sz w:val="24"/>
        </w:rPr>
      </w:pPr>
      <w:r w:rsidRPr="00FC5C9D">
        <w:rPr>
          <w:rFonts w:ascii="仿宋_GB2312" w:eastAsia="仿宋_GB2312" w:hAnsi="宋体" w:hint="eastAsia"/>
          <w:bCs/>
          <w:iCs/>
          <w:sz w:val="24"/>
        </w:rPr>
        <w:t>2.2.2其他投标人的价格分统一按照下列公式计算：</w:t>
      </w:r>
    </w:p>
    <w:p w:rsidR="008E75EB" w:rsidRPr="00FC5C9D" w:rsidRDefault="008E75EB" w:rsidP="008E75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eastAsia="仿宋_GB2312" w:hAnsi="宋体"/>
          <w:bCs/>
          <w:iCs/>
          <w:sz w:val="24"/>
        </w:rPr>
      </w:pPr>
      <w:r w:rsidRPr="00FC5C9D">
        <w:rPr>
          <w:rFonts w:ascii="仿宋_GB2312" w:eastAsia="仿宋_GB2312" w:hAnsi="宋体" w:hint="eastAsia"/>
          <w:bCs/>
          <w:iCs/>
          <w:sz w:val="24"/>
        </w:rPr>
        <w:t>投标报价得分=(评标基准价／投标报价)×价格权值×100</w:t>
      </w:r>
    </w:p>
    <w:p w:rsidR="008E75EB" w:rsidRPr="00FC5C9D" w:rsidRDefault="008E75EB" w:rsidP="008E75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eastAsia="仿宋_GB2312" w:hAnsi="宋体"/>
          <w:bCs/>
          <w:iCs/>
          <w:sz w:val="24"/>
        </w:rPr>
      </w:pPr>
      <w:r w:rsidRPr="00FC5C9D">
        <w:rPr>
          <w:rFonts w:ascii="仿宋_GB2312" w:eastAsia="仿宋_GB2312" w:hAnsi="宋体" w:hint="eastAsia"/>
          <w:bCs/>
          <w:iCs/>
          <w:sz w:val="24"/>
        </w:rPr>
        <w:t>即：投标报价得分=(评标基准价／投标报价)×40</w:t>
      </w:r>
    </w:p>
    <w:p w:rsidR="00940FA0" w:rsidRPr="00FC5C9D" w:rsidRDefault="00940FA0">
      <w:pPr>
        <w:snapToGrid w:val="0"/>
        <w:rPr>
          <w:rFonts w:ascii="仿宋_GB2312" w:eastAsia="仿宋_GB2312" w:hAnsi="宋体"/>
          <w:b/>
          <w:sz w:val="24"/>
          <w:u w:val="single"/>
        </w:rPr>
      </w:pPr>
    </w:p>
    <w:bookmarkEnd w:id="9"/>
    <w:bookmarkEnd w:id="10"/>
    <w:bookmarkEnd w:id="11"/>
    <w:bookmarkEnd w:id="12"/>
    <w:p w:rsidR="00940FA0" w:rsidRPr="00FC5C9D" w:rsidRDefault="00940FA0">
      <w:pPr>
        <w:snapToGrid w:val="0"/>
        <w:spacing w:line="360" w:lineRule="auto"/>
        <w:jc w:val="center"/>
        <w:rPr>
          <w:rFonts w:ascii="仿宋_GB2312" w:eastAsia="仿宋_GB2312" w:hAnsi="仿宋_GB2312" w:cs="仿宋_GB2312"/>
          <w:b/>
          <w:sz w:val="36"/>
          <w:szCs w:val="20"/>
        </w:rPr>
      </w:pPr>
    </w:p>
    <w:p w:rsidR="00940FA0" w:rsidRPr="00FC5C9D" w:rsidRDefault="00940FA0">
      <w:pPr>
        <w:snapToGrid w:val="0"/>
        <w:spacing w:line="360" w:lineRule="auto"/>
        <w:jc w:val="center"/>
        <w:rPr>
          <w:rFonts w:ascii="仿宋_GB2312" w:eastAsia="仿宋_GB2312" w:hAnsi="仿宋_GB2312" w:cs="仿宋_GB2312"/>
          <w:b/>
          <w:sz w:val="36"/>
          <w:szCs w:val="20"/>
        </w:rPr>
      </w:pPr>
    </w:p>
    <w:p w:rsidR="00940FA0" w:rsidRPr="00FC5C9D" w:rsidRDefault="006810E4">
      <w:pPr>
        <w:pageBreakBefore/>
        <w:snapToGrid w:val="0"/>
        <w:spacing w:line="360" w:lineRule="auto"/>
        <w:jc w:val="center"/>
        <w:rPr>
          <w:rFonts w:ascii="仿宋_GB2312" w:eastAsia="仿宋_GB2312" w:hAnsi="仿宋_GB2312" w:cs="仿宋_GB2312"/>
          <w:b/>
          <w:sz w:val="36"/>
          <w:szCs w:val="20"/>
        </w:rPr>
      </w:pPr>
      <w:r w:rsidRPr="00FC5C9D">
        <w:rPr>
          <w:rFonts w:ascii="仿宋_GB2312" w:eastAsia="仿宋_GB2312" w:hAnsi="仿宋_GB2312" w:cs="仿宋_GB2312" w:hint="eastAsia"/>
          <w:b/>
          <w:sz w:val="36"/>
          <w:szCs w:val="20"/>
        </w:rPr>
        <w:lastRenderedPageBreak/>
        <w:t>第六部分</w:t>
      </w:r>
      <w:r w:rsidRPr="00FC5C9D">
        <w:rPr>
          <w:rFonts w:ascii="仿宋_GB2312" w:eastAsia="仿宋_GB2312" w:hAnsi="宋体" w:hint="eastAsia"/>
          <w:b/>
          <w:sz w:val="36"/>
          <w:szCs w:val="36"/>
        </w:rPr>
        <w:t>投标文件</w:t>
      </w:r>
      <w:r w:rsidRPr="00FC5C9D">
        <w:rPr>
          <w:rFonts w:ascii="仿宋_GB2312" w:eastAsia="仿宋_GB2312" w:hAnsi="仿宋_GB2312" w:cs="仿宋_GB2312" w:hint="eastAsia"/>
          <w:b/>
          <w:sz w:val="36"/>
          <w:szCs w:val="20"/>
        </w:rPr>
        <w:t>应提交的有关格式范例</w:t>
      </w:r>
    </w:p>
    <w:p w:rsidR="00940FA0" w:rsidRPr="00FC5C9D" w:rsidRDefault="006810E4">
      <w:pPr>
        <w:spacing w:line="360" w:lineRule="auto"/>
        <w:ind w:firstLineChars="200" w:firstLine="480"/>
        <w:outlineLvl w:val="0"/>
        <w:rPr>
          <w:rFonts w:ascii="仿宋_GB2312" w:eastAsia="仿宋_GB2312" w:hAnsi="仿宋_GB2312" w:cs="仿宋_GB2312"/>
          <w:sz w:val="24"/>
        </w:rPr>
      </w:pPr>
      <w:r w:rsidRPr="00FC5C9D">
        <w:rPr>
          <w:rFonts w:ascii="仿宋_GB2312" w:eastAsia="仿宋_GB2312" w:hAnsi="仿宋_GB2312" w:cs="仿宋_GB2312" w:hint="eastAsia"/>
          <w:sz w:val="24"/>
        </w:rPr>
        <w:t>投标人按照以下格式编制投标文件，并将报价文件、商务技术（资信）文件分别编制成册。</w:t>
      </w:r>
    </w:p>
    <w:p w:rsidR="00940FA0" w:rsidRPr="00FC5C9D" w:rsidRDefault="00940FA0">
      <w:pPr>
        <w:spacing w:line="360" w:lineRule="auto"/>
        <w:ind w:firstLineChars="200" w:firstLine="480"/>
        <w:outlineLvl w:val="0"/>
        <w:rPr>
          <w:rFonts w:ascii="仿宋_GB2312" w:eastAsia="仿宋_GB2312" w:hAnsi="仿宋_GB2312" w:cs="仿宋_GB2312"/>
          <w:sz w:val="24"/>
        </w:rPr>
      </w:pPr>
    </w:p>
    <w:p w:rsidR="00940FA0" w:rsidRPr="00FC5C9D" w:rsidRDefault="00940FA0">
      <w:pPr>
        <w:spacing w:line="360" w:lineRule="auto"/>
        <w:ind w:firstLineChars="200" w:firstLine="480"/>
        <w:outlineLvl w:val="0"/>
        <w:rPr>
          <w:rFonts w:ascii="仿宋_GB2312" w:eastAsia="仿宋_GB2312" w:hAnsi="仿宋_GB2312" w:cs="仿宋_GB2312"/>
          <w:sz w:val="24"/>
        </w:rPr>
      </w:pPr>
    </w:p>
    <w:p w:rsidR="00940FA0" w:rsidRPr="00FC5C9D" w:rsidRDefault="00940FA0">
      <w:pPr>
        <w:spacing w:line="360" w:lineRule="auto"/>
        <w:ind w:firstLineChars="200" w:firstLine="480"/>
        <w:outlineLvl w:val="0"/>
        <w:rPr>
          <w:rFonts w:ascii="仿宋_GB2312" w:eastAsia="仿宋_GB2312" w:hAnsi="仿宋_GB2312" w:cs="仿宋_GB2312"/>
          <w:sz w:val="24"/>
        </w:rPr>
      </w:pPr>
    </w:p>
    <w:p w:rsidR="00940FA0" w:rsidRPr="00FC5C9D" w:rsidRDefault="00940FA0">
      <w:pPr>
        <w:spacing w:line="360" w:lineRule="auto"/>
        <w:ind w:firstLineChars="200" w:firstLine="480"/>
        <w:outlineLvl w:val="0"/>
        <w:rPr>
          <w:rFonts w:ascii="仿宋_GB2312" w:eastAsia="仿宋_GB2312" w:hAnsi="仿宋_GB2312" w:cs="仿宋_GB2312"/>
          <w:sz w:val="24"/>
        </w:rPr>
      </w:pPr>
    </w:p>
    <w:p w:rsidR="00940FA0" w:rsidRPr="00FC5C9D" w:rsidRDefault="00940FA0">
      <w:pPr>
        <w:spacing w:line="360" w:lineRule="auto"/>
        <w:ind w:firstLineChars="200" w:firstLine="480"/>
        <w:outlineLvl w:val="0"/>
        <w:rPr>
          <w:rFonts w:ascii="仿宋_GB2312" w:eastAsia="仿宋_GB2312" w:hAnsi="仿宋_GB2312" w:cs="仿宋_GB2312"/>
          <w:sz w:val="24"/>
        </w:rPr>
      </w:pPr>
    </w:p>
    <w:p w:rsidR="00940FA0" w:rsidRPr="00FC5C9D" w:rsidRDefault="006810E4">
      <w:pPr>
        <w:snapToGrid w:val="0"/>
        <w:spacing w:line="360" w:lineRule="auto"/>
        <w:jc w:val="center"/>
        <w:rPr>
          <w:rFonts w:ascii="仿宋_GB2312" w:eastAsia="仿宋_GB2312" w:hAnsi="仿宋_GB2312" w:cs="仿宋_GB2312"/>
          <w:b/>
          <w:kern w:val="0"/>
          <w:sz w:val="36"/>
          <w:szCs w:val="36"/>
        </w:rPr>
      </w:pPr>
      <w:r w:rsidRPr="00FC5C9D">
        <w:rPr>
          <w:rFonts w:ascii="仿宋_GB2312" w:eastAsia="仿宋_GB2312" w:hAnsi="仿宋_GB2312" w:cs="仿宋_GB2312" w:hint="eastAsia"/>
          <w:b/>
          <w:kern w:val="0"/>
          <w:sz w:val="36"/>
          <w:szCs w:val="36"/>
        </w:rPr>
        <w:t>报价文件部分</w:t>
      </w:r>
    </w:p>
    <w:p w:rsidR="00940FA0" w:rsidRPr="00FC5C9D" w:rsidRDefault="00940FA0">
      <w:pPr>
        <w:spacing w:line="360" w:lineRule="auto"/>
        <w:jc w:val="center"/>
        <w:outlineLvl w:val="0"/>
        <w:rPr>
          <w:rFonts w:ascii="仿宋_GB2312" w:eastAsia="仿宋_GB2312" w:hAnsi="仿宋_GB2312" w:cs="仿宋_GB2312"/>
          <w:b/>
          <w:kern w:val="0"/>
          <w:sz w:val="24"/>
        </w:rPr>
      </w:pPr>
    </w:p>
    <w:p w:rsidR="00940FA0" w:rsidRPr="00FC5C9D" w:rsidRDefault="006810E4">
      <w:pPr>
        <w:spacing w:line="360" w:lineRule="auto"/>
        <w:jc w:val="center"/>
        <w:outlineLvl w:val="0"/>
        <w:rPr>
          <w:rFonts w:ascii="仿宋_GB2312" w:eastAsia="仿宋_GB2312" w:hAnsi="仿宋_GB2312" w:cs="仿宋_GB2312"/>
          <w:b/>
          <w:kern w:val="0"/>
          <w:sz w:val="36"/>
          <w:szCs w:val="36"/>
        </w:rPr>
      </w:pPr>
      <w:r w:rsidRPr="00FC5C9D">
        <w:rPr>
          <w:rFonts w:ascii="仿宋_GB2312" w:eastAsia="仿宋_GB2312" w:hAnsi="仿宋_GB2312" w:cs="仿宋_GB2312" w:hint="eastAsia"/>
          <w:b/>
          <w:kern w:val="0"/>
          <w:sz w:val="36"/>
          <w:szCs w:val="36"/>
        </w:rPr>
        <w:t>目录</w:t>
      </w:r>
    </w:p>
    <w:p w:rsidR="00940FA0" w:rsidRPr="00FC5C9D" w:rsidRDefault="006810E4">
      <w:pPr>
        <w:spacing w:line="360" w:lineRule="auto"/>
        <w:outlineLvl w:val="0"/>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（1）投标响应函……………………………………………………（页码）</w:t>
      </w:r>
    </w:p>
    <w:p w:rsidR="00940FA0" w:rsidRPr="00FC5C9D" w:rsidRDefault="006810E4">
      <w:pPr>
        <w:spacing w:line="360" w:lineRule="auto"/>
        <w:outlineLvl w:val="0"/>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（2）开标一览表……………………………………………………（页码）</w:t>
      </w:r>
    </w:p>
    <w:p w:rsidR="00940FA0" w:rsidRPr="00FC5C9D" w:rsidRDefault="006810E4">
      <w:pPr>
        <w:spacing w:line="360" w:lineRule="auto"/>
        <w:outlineLvl w:val="0"/>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（3）中小企业声明函………………………………………………（页码）</w:t>
      </w:r>
    </w:p>
    <w:p w:rsidR="00940FA0" w:rsidRPr="00FC5C9D" w:rsidRDefault="006810E4">
      <w:pPr>
        <w:spacing w:line="360" w:lineRule="auto"/>
        <w:outlineLvl w:val="0"/>
        <w:rPr>
          <w:rFonts w:ascii="仿宋_GB2312" w:eastAsia="仿宋_GB2312" w:hAnsi="宋体"/>
          <w:b/>
          <w:sz w:val="36"/>
          <w:szCs w:val="36"/>
        </w:rPr>
      </w:pPr>
      <w:r w:rsidRPr="00FC5C9D">
        <w:rPr>
          <w:rFonts w:ascii="仿宋_GB2312" w:eastAsia="仿宋_GB2312" w:hAnsi="仿宋_GB2312" w:cs="仿宋_GB2312" w:hint="eastAsia"/>
          <w:sz w:val="24"/>
        </w:rPr>
        <w:t>（4）残疾人福利性单位声明函</w:t>
      </w:r>
      <w:r w:rsidRPr="00FC5C9D">
        <w:rPr>
          <w:rFonts w:ascii="仿宋_GB2312" w:eastAsia="仿宋_GB2312" w:hAnsi="仿宋_GB2312" w:cs="仿宋_GB2312" w:hint="eastAsia"/>
          <w:kern w:val="0"/>
          <w:sz w:val="24"/>
        </w:rPr>
        <w:t>……………………………………（页码）</w:t>
      </w:r>
    </w:p>
    <w:p w:rsidR="00940FA0" w:rsidRPr="00FC5C9D" w:rsidRDefault="00940FA0">
      <w:pPr>
        <w:pStyle w:val="aa"/>
        <w:spacing w:line="800" w:lineRule="atLeast"/>
        <w:ind w:leftChars="0" w:left="0"/>
        <w:rPr>
          <w:rFonts w:ascii="仿宋_GB2312" w:eastAsia="仿宋_GB2312" w:hAnsi="宋体"/>
          <w:b/>
          <w:sz w:val="36"/>
          <w:szCs w:val="36"/>
        </w:rPr>
      </w:pPr>
    </w:p>
    <w:p w:rsidR="00940FA0" w:rsidRPr="00FC5C9D" w:rsidRDefault="00940FA0">
      <w:pPr>
        <w:pStyle w:val="aa"/>
        <w:spacing w:line="800" w:lineRule="atLeast"/>
        <w:ind w:leftChars="0" w:left="0"/>
        <w:rPr>
          <w:rFonts w:ascii="仿宋_GB2312" w:eastAsia="仿宋_GB2312" w:hAnsi="宋体"/>
          <w:b/>
          <w:sz w:val="36"/>
          <w:szCs w:val="36"/>
        </w:rPr>
      </w:pPr>
    </w:p>
    <w:p w:rsidR="00940FA0" w:rsidRPr="00FC5C9D" w:rsidRDefault="00940FA0">
      <w:pPr>
        <w:pStyle w:val="aa"/>
        <w:spacing w:line="800" w:lineRule="atLeast"/>
        <w:ind w:leftChars="0" w:left="0"/>
        <w:rPr>
          <w:rFonts w:ascii="仿宋_GB2312" w:eastAsia="仿宋_GB2312" w:hAnsi="宋体"/>
          <w:b/>
          <w:sz w:val="36"/>
          <w:szCs w:val="36"/>
        </w:rPr>
      </w:pPr>
    </w:p>
    <w:p w:rsidR="00940FA0" w:rsidRPr="00FC5C9D" w:rsidRDefault="00940FA0">
      <w:pPr>
        <w:rPr>
          <w:rFonts w:ascii="仿宋_GB2312" w:eastAsia="仿宋_GB2312" w:hAnsi="宋体"/>
          <w:b/>
          <w:sz w:val="30"/>
          <w:szCs w:val="30"/>
        </w:rPr>
      </w:pPr>
    </w:p>
    <w:p w:rsidR="00940FA0" w:rsidRPr="00FC5C9D" w:rsidRDefault="00940FA0">
      <w:pPr>
        <w:rPr>
          <w:rFonts w:ascii="仿宋_GB2312" w:eastAsia="仿宋_GB2312" w:hAnsi="宋体"/>
          <w:b/>
          <w:sz w:val="30"/>
          <w:szCs w:val="30"/>
        </w:rPr>
      </w:pPr>
    </w:p>
    <w:p w:rsidR="00940FA0" w:rsidRPr="00FC5C9D" w:rsidRDefault="006810E4">
      <w:pPr>
        <w:pageBreakBefore/>
        <w:rPr>
          <w:rFonts w:ascii="仿宋_GB2312" w:eastAsia="仿宋_GB2312" w:hAnsi="宋体"/>
          <w:b/>
          <w:sz w:val="30"/>
          <w:szCs w:val="30"/>
        </w:rPr>
      </w:pPr>
      <w:r w:rsidRPr="00FC5C9D">
        <w:rPr>
          <w:rFonts w:ascii="仿宋_GB2312" w:eastAsia="仿宋_GB2312" w:hAnsi="宋体" w:hint="eastAsia"/>
          <w:b/>
          <w:sz w:val="30"/>
          <w:szCs w:val="30"/>
        </w:rPr>
        <w:lastRenderedPageBreak/>
        <w:t>1、投标响应函（格式）</w:t>
      </w:r>
    </w:p>
    <w:p w:rsidR="00940FA0" w:rsidRPr="00FC5C9D" w:rsidRDefault="00940FA0">
      <w:pPr>
        <w:pStyle w:val="afd"/>
        <w:spacing w:afterLines="0" w:line="440" w:lineRule="exact"/>
        <w:ind w:firstLineChars="0" w:firstLine="0"/>
        <w:rPr>
          <w:rFonts w:ascii="仿宋_GB2312" w:eastAsia="仿宋_GB2312" w:hAnsi="宋体"/>
          <w:szCs w:val="24"/>
        </w:rPr>
      </w:pPr>
    </w:p>
    <w:p w:rsidR="00940FA0" w:rsidRPr="00FC5C9D" w:rsidRDefault="006810E4">
      <w:pPr>
        <w:pStyle w:val="afd"/>
        <w:spacing w:afterLines="0" w:line="440" w:lineRule="exact"/>
        <w:ind w:firstLineChars="0" w:firstLine="0"/>
        <w:rPr>
          <w:rFonts w:ascii="仿宋_GB2312" w:eastAsia="仿宋_GB2312" w:hAnsi="宋体"/>
          <w:szCs w:val="24"/>
        </w:rPr>
      </w:pPr>
      <w:r w:rsidRPr="00FC5C9D">
        <w:rPr>
          <w:rFonts w:ascii="仿宋_GB2312" w:eastAsia="仿宋_GB2312" w:hAnsi="宋体" w:hint="eastAsia"/>
          <w:szCs w:val="24"/>
        </w:rPr>
        <w:t>致：</w:t>
      </w:r>
      <w:r w:rsidRPr="00FC5C9D">
        <w:rPr>
          <w:rFonts w:ascii="仿宋_GB2312" w:eastAsia="仿宋_GB2312" w:hAnsi="宋体" w:hint="eastAsia"/>
          <w:szCs w:val="24"/>
          <w:u w:val="single"/>
        </w:rPr>
        <w:t>绍兴市公安局、绍兴市公共资源交易中心</w:t>
      </w:r>
    </w:p>
    <w:p w:rsidR="00940FA0" w:rsidRPr="00FC5C9D" w:rsidRDefault="006810E4">
      <w:pPr>
        <w:pStyle w:val="afd"/>
        <w:spacing w:afterLines="0" w:line="440" w:lineRule="exact"/>
        <w:ind w:firstLine="480"/>
        <w:rPr>
          <w:rFonts w:ascii="仿宋_GB2312" w:eastAsia="仿宋_GB2312" w:hAnsi="宋体"/>
          <w:szCs w:val="24"/>
        </w:rPr>
      </w:pPr>
      <w:r w:rsidRPr="00FC5C9D">
        <w:rPr>
          <w:rFonts w:ascii="仿宋_GB2312" w:eastAsia="仿宋_GB2312" w:hAnsi="宋体" w:hint="eastAsia"/>
          <w:szCs w:val="24"/>
        </w:rPr>
        <w:t>根据贵方招标文件（</w:t>
      </w:r>
      <w:r w:rsidRPr="00FC5C9D">
        <w:rPr>
          <w:rFonts w:ascii="仿宋_GB2312" w:eastAsia="仿宋_GB2312" w:hAnsi="宋体" w:hint="eastAsia"/>
          <w:b/>
          <w:szCs w:val="24"/>
          <w:u w:val="single"/>
        </w:rPr>
        <w:t>填写招标编号：</w:t>
      </w:r>
      <w:r w:rsidRPr="00FC5C9D">
        <w:rPr>
          <w:rFonts w:ascii="仿宋_GB2312" w:eastAsia="仿宋_GB2312" w:hAnsi="宋体" w:hint="eastAsia"/>
          <w:szCs w:val="24"/>
        </w:rPr>
        <w:t>）的要求，正式授权</w:t>
      </w:r>
      <w:r w:rsidRPr="00FC5C9D">
        <w:rPr>
          <w:rFonts w:ascii="仿宋_GB2312" w:eastAsia="仿宋_GB2312" w:hAnsi="宋体" w:hint="eastAsia"/>
          <w:b/>
          <w:szCs w:val="24"/>
          <w:u w:val="single"/>
        </w:rPr>
        <w:t>（全权代表姓名    、单位    、职务   ）</w:t>
      </w:r>
      <w:r w:rsidRPr="00FC5C9D">
        <w:rPr>
          <w:rFonts w:ascii="仿宋_GB2312" w:eastAsia="仿宋_GB2312" w:hAnsi="宋体" w:hint="eastAsia"/>
          <w:szCs w:val="24"/>
        </w:rPr>
        <w:t>代表投标人</w:t>
      </w:r>
      <w:r w:rsidRPr="00FC5C9D">
        <w:rPr>
          <w:rFonts w:ascii="仿宋_GB2312" w:eastAsia="仿宋_GB2312" w:hAnsi="宋体" w:hint="eastAsia"/>
          <w:szCs w:val="24"/>
          <w:u w:val="single"/>
        </w:rPr>
        <w:t>（</w:t>
      </w:r>
      <w:r w:rsidRPr="00FC5C9D">
        <w:rPr>
          <w:rFonts w:ascii="仿宋_GB2312" w:eastAsia="仿宋_GB2312" w:hAnsi="宋体" w:hint="eastAsia"/>
          <w:b/>
          <w:szCs w:val="24"/>
          <w:u w:val="single"/>
        </w:rPr>
        <w:t xml:space="preserve">填写单位    、地址   </w:t>
      </w:r>
      <w:r w:rsidRPr="00FC5C9D">
        <w:rPr>
          <w:rFonts w:ascii="仿宋_GB2312" w:eastAsia="仿宋_GB2312" w:hAnsi="宋体" w:hint="eastAsia"/>
          <w:szCs w:val="24"/>
          <w:u w:val="single"/>
        </w:rPr>
        <w:t>）</w:t>
      </w:r>
      <w:r w:rsidRPr="00FC5C9D">
        <w:rPr>
          <w:rFonts w:ascii="仿宋_GB2312" w:eastAsia="仿宋_GB2312" w:hAnsi="宋体" w:hint="eastAsia"/>
          <w:szCs w:val="24"/>
        </w:rPr>
        <w:t>提交投标文件。</w:t>
      </w:r>
    </w:p>
    <w:p w:rsidR="00940FA0" w:rsidRPr="00FC5C9D" w:rsidRDefault="006810E4">
      <w:pPr>
        <w:pStyle w:val="afd"/>
        <w:spacing w:afterLines="0" w:line="440" w:lineRule="exact"/>
        <w:ind w:firstLine="480"/>
        <w:rPr>
          <w:rFonts w:ascii="仿宋_GB2312" w:eastAsia="仿宋_GB2312" w:hAnsi="宋体"/>
          <w:szCs w:val="24"/>
        </w:rPr>
      </w:pPr>
      <w:r w:rsidRPr="00FC5C9D">
        <w:rPr>
          <w:rFonts w:ascii="仿宋_GB2312" w:eastAsia="仿宋_GB2312" w:hAnsi="宋体" w:hint="eastAsia"/>
          <w:szCs w:val="24"/>
        </w:rPr>
        <w:t>我方已完全明白招标文件的所有条款要求，兹声明同意如下：</w:t>
      </w:r>
    </w:p>
    <w:p w:rsidR="00940FA0" w:rsidRPr="00FC5C9D" w:rsidRDefault="006810E4">
      <w:pPr>
        <w:pStyle w:val="20"/>
        <w:tabs>
          <w:tab w:val="clear" w:pos="1697"/>
        </w:tabs>
        <w:spacing w:afterLines="0" w:line="440" w:lineRule="exact"/>
        <w:ind w:left="0" w:firstLineChars="200" w:firstLine="480"/>
        <w:rPr>
          <w:rFonts w:ascii="仿宋_GB2312" w:eastAsia="仿宋_GB2312" w:hAnsi="宋体"/>
          <w:szCs w:val="24"/>
        </w:rPr>
      </w:pPr>
      <w:r w:rsidRPr="00FC5C9D">
        <w:rPr>
          <w:rFonts w:ascii="仿宋_GB2312" w:eastAsia="仿宋_GB2312" w:hAnsi="宋体" w:hint="eastAsia"/>
          <w:szCs w:val="24"/>
        </w:rPr>
        <w:t>1.</w:t>
      </w:r>
      <w:r w:rsidRPr="00FC5C9D">
        <w:rPr>
          <w:rFonts w:ascii="仿宋_GB2312" w:eastAsia="仿宋_GB2312" w:hAnsi="仿宋" w:cs="仿宋_GB2312" w:hint="eastAsia"/>
        </w:rPr>
        <w:t>我方同意在投标人</w:t>
      </w:r>
      <w:r w:rsidRPr="00FC5C9D">
        <w:rPr>
          <w:rFonts w:ascii="仿宋_GB2312" w:eastAsia="仿宋_GB2312" w:hAnsi="仿宋" w:cs="仿宋_GB2312" w:hint="eastAsia"/>
          <w:kern w:val="44"/>
        </w:rPr>
        <w:t>须知</w:t>
      </w:r>
      <w:r w:rsidRPr="00FC5C9D">
        <w:rPr>
          <w:rFonts w:ascii="仿宋_GB2312" w:eastAsia="仿宋_GB2312" w:hAnsi="仿宋" w:cs="仿宋_GB2312" w:hint="eastAsia"/>
        </w:rPr>
        <w:t>规定的开标日期起遵守本投标文件中的承诺且在投标有效期满之前均具有约束力</w:t>
      </w:r>
      <w:r w:rsidRPr="00FC5C9D">
        <w:rPr>
          <w:rFonts w:ascii="仿宋_GB2312" w:eastAsia="仿宋_GB2312" w:hAnsi="宋体" w:hint="eastAsia"/>
          <w:szCs w:val="24"/>
        </w:rPr>
        <w:t>。</w:t>
      </w:r>
    </w:p>
    <w:p w:rsidR="00940FA0" w:rsidRPr="00FC5C9D" w:rsidRDefault="006810E4">
      <w:pPr>
        <w:pStyle w:val="afd"/>
        <w:spacing w:afterLines="0" w:line="440" w:lineRule="exact"/>
        <w:ind w:firstLine="480"/>
        <w:rPr>
          <w:rFonts w:ascii="仿宋_GB2312" w:eastAsia="仿宋_GB2312" w:hAnsi="宋体"/>
          <w:szCs w:val="24"/>
        </w:rPr>
      </w:pPr>
      <w:r w:rsidRPr="00FC5C9D">
        <w:rPr>
          <w:rFonts w:ascii="仿宋_GB2312" w:eastAsia="仿宋_GB2312" w:hAnsi="宋体" w:hint="eastAsia"/>
          <w:szCs w:val="24"/>
        </w:rPr>
        <w:t>2.我方承诺已经具备《中华人民共和国政府采购法》中规定的参加政府采购活动的供应商应当具备的条件。</w:t>
      </w:r>
    </w:p>
    <w:p w:rsidR="00940FA0" w:rsidRPr="00FC5C9D" w:rsidRDefault="006810E4">
      <w:pPr>
        <w:pStyle w:val="afd"/>
        <w:spacing w:afterLines="0" w:line="440" w:lineRule="exact"/>
        <w:ind w:firstLine="480"/>
        <w:rPr>
          <w:rFonts w:ascii="仿宋_GB2312" w:eastAsia="仿宋_GB2312"/>
        </w:rPr>
      </w:pPr>
      <w:r w:rsidRPr="00FC5C9D">
        <w:rPr>
          <w:rFonts w:ascii="仿宋_GB2312" w:eastAsia="仿宋_GB2312" w:hAnsi="宋体" w:hint="eastAsia"/>
          <w:szCs w:val="24"/>
        </w:rPr>
        <w:t>3.</w:t>
      </w:r>
      <w:r w:rsidRPr="00FC5C9D">
        <w:rPr>
          <w:rFonts w:ascii="仿宋_GB2312" w:eastAsia="仿宋_GB2312" w:hint="eastAsia"/>
        </w:rPr>
        <w:t>本公司投标文件中填列的技术参数、配置、服务、数量等相关内容都是真实、准确的。保证在本次项目中所提供的资料全部真实和合法。同意向绍兴市公共资源交易中心提供可能另外要求的与投标有关的任何数据或资料。</w:t>
      </w:r>
    </w:p>
    <w:p w:rsidR="00940FA0" w:rsidRPr="00FC5C9D" w:rsidRDefault="006810E4">
      <w:pPr>
        <w:pStyle w:val="afd"/>
        <w:spacing w:afterLines="0" w:line="440" w:lineRule="exact"/>
        <w:ind w:firstLine="480"/>
        <w:rPr>
          <w:rFonts w:ascii="仿宋_GB2312" w:eastAsia="仿宋_GB2312" w:hAnsi="宋体"/>
          <w:szCs w:val="24"/>
        </w:rPr>
      </w:pPr>
      <w:r w:rsidRPr="00FC5C9D">
        <w:rPr>
          <w:rFonts w:ascii="仿宋_GB2312" w:eastAsia="仿宋_GB2312" w:hAnsi="宋体" w:hint="eastAsia"/>
          <w:szCs w:val="24"/>
        </w:rPr>
        <w:t>4.我方理解贵方将不受你们所收到的最低报价的约束。</w:t>
      </w:r>
    </w:p>
    <w:p w:rsidR="00940FA0" w:rsidRPr="00FC5C9D" w:rsidRDefault="006810E4">
      <w:pPr>
        <w:pStyle w:val="20"/>
        <w:tabs>
          <w:tab w:val="clear" w:pos="1697"/>
        </w:tabs>
        <w:spacing w:afterLines="0" w:line="440" w:lineRule="exact"/>
        <w:ind w:left="0" w:firstLineChars="200" w:firstLine="480"/>
        <w:rPr>
          <w:rFonts w:ascii="仿宋_GB2312" w:eastAsia="仿宋_GB2312" w:hAnsi="宋体"/>
          <w:szCs w:val="24"/>
        </w:rPr>
      </w:pPr>
      <w:r w:rsidRPr="00FC5C9D">
        <w:rPr>
          <w:rFonts w:ascii="仿宋_GB2312" w:eastAsia="仿宋_GB2312" w:hAnsi="宋体" w:hint="eastAsia"/>
        </w:rPr>
        <w:t>5.</w:t>
      </w:r>
      <w:r w:rsidRPr="00FC5C9D">
        <w:rPr>
          <w:rFonts w:ascii="仿宋_GB2312" w:eastAsia="仿宋_GB2312" w:hAnsi="宋体" w:hint="eastAsia"/>
          <w:szCs w:val="24"/>
        </w:rPr>
        <w:t>本投标自开标之日（投标截止之日）起90天内有效。</w:t>
      </w:r>
    </w:p>
    <w:p w:rsidR="00940FA0" w:rsidRPr="00FC5C9D" w:rsidRDefault="006810E4">
      <w:pPr>
        <w:pStyle w:val="afd"/>
        <w:spacing w:afterLines="0" w:line="440" w:lineRule="exact"/>
        <w:ind w:firstLine="480"/>
        <w:rPr>
          <w:rFonts w:ascii="仿宋_GB2312" w:eastAsia="仿宋_GB2312" w:hAnsi="仿宋_GB2312" w:cs="仿宋_GB2312"/>
        </w:rPr>
      </w:pPr>
      <w:r w:rsidRPr="00FC5C9D">
        <w:rPr>
          <w:rFonts w:ascii="仿宋_GB2312" w:eastAsia="仿宋_GB2312" w:hAnsi="宋体" w:hint="eastAsia"/>
          <w:szCs w:val="24"/>
        </w:rPr>
        <w:t>6</w:t>
      </w:r>
      <w:r w:rsidRPr="00FC5C9D">
        <w:rPr>
          <w:rFonts w:ascii="仿宋_GB2312" w:eastAsia="仿宋_GB2312" w:hAnsi="仿宋_GB2312" w:cs="仿宋_GB2312" w:hint="eastAsia"/>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rsidR="00940FA0" w:rsidRPr="00FC5C9D" w:rsidRDefault="006810E4">
      <w:pPr>
        <w:snapToGrid w:val="0"/>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a)提供虚假材料谋取中标、成交的；</w:t>
      </w:r>
    </w:p>
    <w:p w:rsidR="00940FA0" w:rsidRPr="00FC5C9D" w:rsidRDefault="006810E4">
      <w:pPr>
        <w:snapToGrid w:val="0"/>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b)采取不正当手段诋毁、排挤其他供应商的；</w:t>
      </w:r>
    </w:p>
    <w:p w:rsidR="00940FA0" w:rsidRPr="00FC5C9D" w:rsidRDefault="006810E4">
      <w:pPr>
        <w:snapToGrid w:val="0"/>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c)与采购人、其它供应商或者采购代理机构恶意串通的；</w:t>
      </w:r>
    </w:p>
    <w:p w:rsidR="00940FA0" w:rsidRPr="00FC5C9D" w:rsidRDefault="006810E4">
      <w:pPr>
        <w:snapToGrid w:val="0"/>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d)向采购人、采购代理机构行贿或者提供其他不正当利益的；</w:t>
      </w:r>
    </w:p>
    <w:p w:rsidR="00940FA0" w:rsidRPr="00FC5C9D" w:rsidRDefault="006810E4">
      <w:pPr>
        <w:snapToGrid w:val="0"/>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e)在招标采购过程中与采购人进行协商谈判的；</w:t>
      </w:r>
    </w:p>
    <w:p w:rsidR="00940FA0" w:rsidRPr="00FC5C9D" w:rsidRDefault="006810E4">
      <w:pPr>
        <w:snapToGrid w:val="0"/>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f)拒绝有关部门监督检查或提供虚假情况的。</w:t>
      </w:r>
    </w:p>
    <w:p w:rsidR="00940FA0" w:rsidRPr="00FC5C9D" w:rsidRDefault="006810E4">
      <w:pPr>
        <w:snapToGrid w:val="0"/>
        <w:spacing w:line="440"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供应商有前款第a)至e)项情形之一的，中标、成交无效。</w:t>
      </w:r>
    </w:p>
    <w:p w:rsidR="00940FA0" w:rsidRPr="00FC5C9D" w:rsidRDefault="006810E4">
      <w:pPr>
        <w:pStyle w:val="afd"/>
        <w:spacing w:afterLines="0" w:line="440" w:lineRule="exact"/>
        <w:ind w:firstLine="480"/>
        <w:rPr>
          <w:rFonts w:ascii="仿宋_GB2312" w:eastAsia="仿宋_GB2312" w:hAnsi="宋体"/>
          <w:szCs w:val="24"/>
        </w:rPr>
      </w:pPr>
      <w:r w:rsidRPr="00FC5C9D">
        <w:rPr>
          <w:rFonts w:ascii="仿宋_GB2312" w:eastAsia="仿宋_GB2312" w:hAnsi="宋体" w:hint="eastAsia"/>
          <w:szCs w:val="24"/>
        </w:rPr>
        <w:t>地址：　　　　　　　　　　　　　　　邮政编码：</w:t>
      </w:r>
    </w:p>
    <w:p w:rsidR="00940FA0" w:rsidRPr="00FC5C9D" w:rsidRDefault="006810E4">
      <w:pPr>
        <w:pStyle w:val="afd"/>
        <w:spacing w:afterLines="0" w:line="440" w:lineRule="exact"/>
        <w:ind w:firstLine="480"/>
        <w:rPr>
          <w:rFonts w:ascii="仿宋_GB2312" w:eastAsia="仿宋_GB2312" w:hAnsi="宋体"/>
          <w:szCs w:val="24"/>
        </w:rPr>
      </w:pPr>
      <w:r w:rsidRPr="00FC5C9D">
        <w:rPr>
          <w:rFonts w:ascii="仿宋_GB2312" w:eastAsia="仿宋_GB2312" w:hAnsi="宋体" w:hint="eastAsia"/>
          <w:szCs w:val="24"/>
        </w:rPr>
        <w:t>电话：                              传真：</w:t>
      </w:r>
    </w:p>
    <w:p w:rsidR="00940FA0" w:rsidRPr="00FC5C9D" w:rsidRDefault="006810E4">
      <w:pPr>
        <w:pStyle w:val="afd"/>
        <w:spacing w:afterLines="0" w:line="440" w:lineRule="exact"/>
        <w:ind w:firstLine="480"/>
        <w:rPr>
          <w:rFonts w:ascii="仿宋_GB2312" w:eastAsia="仿宋_GB2312" w:hAnsi="宋体"/>
          <w:szCs w:val="24"/>
        </w:rPr>
      </w:pPr>
      <w:r w:rsidRPr="00FC5C9D">
        <w:rPr>
          <w:rFonts w:ascii="仿宋_GB2312" w:eastAsia="仿宋_GB2312" w:hAnsi="宋体" w:hint="eastAsia"/>
          <w:szCs w:val="24"/>
        </w:rPr>
        <w:t>开户银行：                          帐号：</w:t>
      </w:r>
    </w:p>
    <w:p w:rsidR="00940FA0" w:rsidRPr="00FC5C9D" w:rsidRDefault="006810E4">
      <w:pPr>
        <w:pStyle w:val="afd"/>
        <w:spacing w:afterLines="0" w:line="440" w:lineRule="exact"/>
        <w:ind w:firstLine="480"/>
        <w:rPr>
          <w:rFonts w:ascii="仿宋_GB2312" w:eastAsia="仿宋_GB2312" w:hAnsi="宋体"/>
          <w:szCs w:val="24"/>
        </w:rPr>
      </w:pPr>
      <w:r w:rsidRPr="00FC5C9D">
        <w:rPr>
          <w:rFonts w:ascii="仿宋_GB2312" w:eastAsia="仿宋_GB2312" w:hAnsi="宋体" w:hint="eastAsia"/>
          <w:szCs w:val="24"/>
        </w:rPr>
        <w:t>法定代表人或其授权代表(签字或盖章)：</w:t>
      </w:r>
    </w:p>
    <w:p w:rsidR="00940FA0" w:rsidRPr="00FC5C9D" w:rsidRDefault="006810E4">
      <w:pPr>
        <w:pStyle w:val="afd"/>
        <w:spacing w:afterLines="0" w:line="440" w:lineRule="exact"/>
        <w:ind w:firstLine="480"/>
        <w:rPr>
          <w:rFonts w:ascii="仿宋_GB2312" w:eastAsia="仿宋_GB2312" w:hAnsi="宋体"/>
          <w:b/>
          <w:sz w:val="30"/>
          <w:szCs w:val="30"/>
        </w:rPr>
      </w:pPr>
      <w:r w:rsidRPr="00FC5C9D">
        <w:rPr>
          <w:rFonts w:ascii="仿宋_GB2312" w:eastAsia="仿宋_GB2312" w:hAnsi="宋体" w:hint="eastAsia"/>
          <w:szCs w:val="24"/>
        </w:rPr>
        <w:t xml:space="preserve">投标人(电子签章)：　　　　　　　　　日期：   </w:t>
      </w:r>
    </w:p>
    <w:p w:rsidR="00940FA0" w:rsidRPr="00FC5C9D" w:rsidRDefault="006810E4">
      <w:pPr>
        <w:pageBreakBefore/>
        <w:spacing w:line="800" w:lineRule="exact"/>
        <w:rPr>
          <w:rFonts w:ascii="仿宋_GB2312" w:eastAsia="仿宋_GB2312" w:hAnsi="宋体"/>
          <w:b/>
          <w:sz w:val="30"/>
          <w:szCs w:val="30"/>
        </w:rPr>
      </w:pPr>
      <w:r w:rsidRPr="00FC5C9D">
        <w:rPr>
          <w:rFonts w:ascii="仿宋_GB2312" w:eastAsia="仿宋_GB2312" w:hAnsi="宋体" w:hint="eastAsia"/>
          <w:b/>
          <w:sz w:val="30"/>
          <w:szCs w:val="30"/>
        </w:rPr>
        <w:lastRenderedPageBreak/>
        <w:t>2、开标一览表（格式）</w:t>
      </w:r>
    </w:p>
    <w:p w:rsidR="00940FA0" w:rsidRPr="00FC5C9D" w:rsidRDefault="00940FA0">
      <w:pPr>
        <w:spacing w:line="400" w:lineRule="exact"/>
        <w:rPr>
          <w:rFonts w:ascii="仿宋_GB2312" w:eastAsia="仿宋_GB2312" w:hAnsi="宋体"/>
          <w:sz w:val="24"/>
        </w:rPr>
      </w:pPr>
    </w:p>
    <w:p w:rsidR="00940FA0" w:rsidRPr="00FC5C9D" w:rsidRDefault="006810E4">
      <w:pPr>
        <w:spacing w:line="400" w:lineRule="exact"/>
        <w:rPr>
          <w:rFonts w:ascii="仿宋_GB2312" w:eastAsia="仿宋_GB2312" w:hAnsi="宋体"/>
          <w:sz w:val="24"/>
        </w:rPr>
      </w:pPr>
      <w:r w:rsidRPr="00FC5C9D">
        <w:rPr>
          <w:rFonts w:ascii="仿宋_GB2312" w:eastAsia="仿宋_GB2312" w:hAnsi="宋体" w:hint="eastAsia"/>
          <w:sz w:val="24"/>
        </w:rPr>
        <w:t>投标人名称：</w:t>
      </w:r>
    </w:p>
    <w:p w:rsidR="00940FA0" w:rsidRPr="00FC5C9D" w:rsidRDefault="006810E4">
      <w:pPr>
        <w:snapToGrid w:val="0"/>
        <w:spacing w:line="400" w:lineRule="exact"/>
        <w:rPr>
          <w:rFonts w:ascii="仿宋_GB2312" w:eastAsia="仿宋_GB2312" w:hAnsi="宋体"/>
          <w:sz w:val="24"/>
        </w:rPr>
      </w:pPr>
      <w:r w:rsidRPr="00FC5C9D">
        <w:rPr>
          <w:rFonts w:ascii="仿宋_GB2312" w:eastAsia="仿宋_GB2312" w:hAnsi="宋体" w:hint="eastAsia"/>
          <w:sz w:val="24"/>
        </w:rPr>
        <w:t>标    项：</w:t>
      </w:r>
    </w:p>
    <w:p w:rsidR="00940FA0" w:rsidRPr="00FC5C9D" w:rsidRDefault="006810E4">
      <w:pPr>
        <w:snapToGrid w:val="0"/>
        <w:spacing w:line="400" w:lineRule="exact"/>
        <w:rPr>
          <w:rFonts w:ascii="仿宋_GB2312" w:eastAsia="仿宋_GB2312" w:hAnsi="宋体"/>
          <w:sz w:val="24"/>
          <w:u w:val="single"/>
        </w:rPr>
      </w:pPr>
      <w:r w:rsidRPr="00FC5C9D">
        <w:rPr>
          <w:rFonts w:ascii="仿宋_GB2312" w:eastAsia="仿宋_GB2312" w:hAnsi="宋体" w:hint="eastAsia"/>
          <w:sz w:val="24"/>
        </w:rPr>
        <w:t>招标编号：</w:t>
      </w:r>
    </w:p>
    <w:p w:rsidR="00940FA0" w:rsidRPr="00FC5C9D" w:rsidRDefault="006810E4">
      <w:pPr>
        <w:spacing w:line="440" w:lineRule="exact"/>
        <w:jc w:val="left"/>
        <w:rPr>
          <w:rFonts w:ascii="仿宋_GB2312" w:eastAsia="仿宋_GB2312" w:hAnsi="宋体"/>
          <w:sz w:val="24"/>
        </w:rPr>
      </w:pPr>
      <w:r w:rsidRPr="00FC5C9D">
        <w:rPr>
          <w:rFonts w:ascii="仿宋_GB2312" w:eastAsia="仿宋_GB2312" w:hAnsi="宋体" w:hint="eastAsia"/>
          <w:sz w:val="24"/>
        </w:rPr>
        <w:t xml:space="preserve">                                                            单位：元</w:t>
      </w:r>
    </w:p>
    <w:tbl>
      <w:tblPr>
        <w:tblW w:w="8926"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tblPr>
      <w:tblGrid>
        <w:gridCol w:w="647"/>
        <w:gridCol w:w="1080"/>
        <w:gridCol w:w="1261"/>
        <w:gridCol w:w="900"/>
        <w:gridCol w:w="720"/>
        <w:gridCol w:w="1440"/>
        <w:gridCol w:w="540"/>
        <w:gridCol w:w="540"/>
        <w:gridCol w:w="720"/>
        <w:gridCol w:w="1078"/>
      </w:tblGrid>
      <w:tr w:rsidR="00940FA0" w:rsidRPr="00FC5C9D">
        <w:trPr>
          <w:trHeight w:val="500"/>
        </w:trPr>
        <w:tc>
          <w:tcPr>
            <w:tcW w:w="647" w:type="dxa"/>
            <w:vAlign w:val="center"/>
          </w:tcPr>
          <w:p w:rsidR="00940FA0" w:rsidRPr="00FC5C9D" w:rsidRDefault="006810E4">
            <w:pPr>
              <w:tabs>
                <w:tab w:val="left" w:pos="540"/>
              </w:tabs>
              <w:adjustRightInd w:val="0"/>
              <w:snapToGrid w:val="0"/>
              <w:jc w:val="center"/>
              <w:rPr>
                <w:rFonts w:ascii="宋体" w:hAnsi="宋体"/>
                <w:spacing w:val="20"/>
                <w:sz w:val="18"/>
                <w:szCs w:val="18"/>
              </w:rPr>
            </w:pPr>
            <w:r w:rsidRPr="00FC5C9D">
              <w:rPr>
                <w:rFonts w:ascii="宋体" w:hAnsi="宋体" w:hint="eastAsia"/>
                <w:spacing w:val="20"/>
                <w:sz w:val="18"/>
                <w:szCs w:val="18"/>
              </w:rPr>
              <w:t>序号</w:t>
            </w:r>
          </w:p>
        </w:tc>
        <w:tc>
          <w:tcPr>
            <w:tcW w:w="1080" w:type="dxa"/>
            <w:tcBorders>
              <w:right w:val="single" w:sz="4" w:space="0" w:color="auto"/>
            </w:tcBorders>
            <w:vAlign w:val="center"/>
          </w:tcPr>
          <w:p w:rsidR="00940FA0" w:rsidRPr="00FC5C9D" w:rsidRDefault="006810E4">
            <w:pPr>
              <w:adjustRightInd w:val="0"/>
              <w:snapToGrid w:val="0"/>
              <w:ind w:leftChars="-51" w:left="-107" w:rightChars="-51" w:right="-107" w:firstLine="2"/>
              <w:jc w:val="center"/>
              <w:rPr>
                <w:rFonts w:ascii="宋体" w:hAnsi="宋体"/>
                <w:spacing w:val="20"/>
                <w:sz w:val="18"/>
                <w:szCs w:val="18"/>
              </w:rPr>
            </w:pPr>
            <w:r w:rsidRPr="00FC5C9D">
              <w:rPr>
                <w:rFonts w:ascii="宋体" w:hAnsi="宋体" w:hint="eastAsia"/>
                <w:spacing w:val="20"/>
                <w:sz w:val="18"/>
                <w:szCs w:val="18"/>
              </w:rPr>
              <w:t>名称</w:t>
            </w:r>
          </w:p>
        </w:tc>
        <w:tc>
          <w:tcPr>
            <w:tcW w:w="1261" w:type="dxa"/>
            <w:tcBorders>
              <w:left w:val="single" w:sz="4" w:space="0" w:color="auto"/>
            </w:tcBorders>
            <w:vAlign w:val="center"/>
          </w:tcPr>
          <w:p w:rsidR="00940FA0" w:rsidRPr="00FC5C9D" w:rsidRDefault="006810E4">
            <w:pPr>
              <w:adjustRightInd w:val="0"/>
              <w:snapToGrid w:val="0"/>
              <w:ind w:leftChars="-51" w:left="-107" w:rightChars="-51" w:right="-107"/>
              <w:rPr>
                <w:rFonts w:ascii="宋体" w:hAnsi="宋体"/>
                <w:spacing w:val="20"/>
                <w:sz w:val="18"/>
                <w:szCs w:val="18"/>
              </w:rPr>
            </w:pPr>
            <w:r w:rsidRPr="00FC5C9D">
              <w:rPr>
                <w:rFonts w:ascii="宋体" w:hAnsi="宋体" w:hint="eastAsia"/>
                <w:spacing w:val="20"/>
                <w:sz w:val="18"/>
                <w:szCs w:val="18"/>
              </w:rPr>
              <w:t>货物的制造商或服务的提供商</w:t>
            </w:r>
          </w:p>
        </w:tc>
        <w:tc>
          <w:tcPr>
            <w:tcW w:w="900" w:type="dxa"/>
            <w:vAlign w:val="center"/>
          </w:tcPr>
          <w:p w:rsidR="00940FA0" w:rsidRPr="00FC5C9D" w:rsidRDefault="006810E4">
            <w:pPr>
              <w:adjustRightInd w:val="0"/>
              <w:snapToGrid w:val="0"/>
              <w:ind w:leftChars="-51" w:left="-107" w:rightChars="-51" w:right="-107" w:firstLine="1"/>
              <w:rPr>
                <w:rFonts w:ascii="宋体" w:hAnsi="宋体"/>
                <w:spacing w:val="20"/>
                <w:sz w:val="18"/>
                <w:szCs w:val="18"/>
              </w:rPr>
            </w:pPr>
            <w:r w:rsidRPr="00FC5C9D">
              <w:rPr>
                <w:rFonts w:ascii="宋体" w:hAnsi="宋体" w:hint="eastAsia"/>
                <w:spacing w:val="20"/>
                <w:sz w:val="18"/>
                <w:szCs w:val="18"/>
              </w:rPr>
              <w:t>品牌（如有）</w:t>
            </w:r>
          </w:p>
        </w:tc>
        <w:tc>
          <w:tcPr>
            <w:tcW w:w="720" w:type="dxa"/>
            <w:vAlign w:val="center"/>
          </w:tcPr>
          <w:p w:rsidR="00940FA0" w:rsidRPr="00FC5C9D" w:rsidRDefault="006810E4">
            <w:pPr>
              <w:adjustRightInd w:val="0"/>
              <w:snapToGrid w:val="0"/>
              <w:ind w:leftChars="-51" w:left="-107" w:rightChars="-51" w:right="-107"/>
              <w:jc w:val="center"/>
              <w:rPr>
                <w:rFonts w:ascii="宋体" w:hAnsi="宋体"/>
                <w:spacing w:val="20"/>
                <w:sz w:val="18"/>
                <w:szCs w:val="18"/>
              </w:rPr>
            </w:pPr>
            <w:r w:rsidRPr="00FC5C9D">
              <w:rPr>
                <w:rFonts w:ascii="宋体" w:hAnsi="宋体" w:hint="eastAsia"/>
                <w:spacing w:val="20"/>
                <w:sz w:val="18"/>
                <w:szCs w:val="18"/>
              </w:rPr>
              <w:t>数量</w:t>
            </w:r>
          </w:p>
        </w:tc>
        <w:tc>
          <w:tcPr>
            <w:tcW w:w="1440" w:type="dxa"/>
            <w:vAlign w:val="center"/>
          </w:tcPr>
          <w:p w:rsidR="00940FA0" w:rsidRPr="00FC5C9D" w:rsidRDefault="006810E4">
            <w:pPr>
              <w:adjustRightInd w:val="0"/>
              <w:snapToGrid w:val="0"/>
              <w:ind w:leftChars="-51" w:left="-107" w:rightChars="-51" w:right="-107" w:firstLine="1"/>
              <w:jc w:val="center"/>
              <w:rPr>
                <w:rFonts w:ascii="宋体" w:hAnsi="宋体"/>
                <w:spacing w:val="20"/>
                <w:sz w:val="18"/>
                <w:szCs w:val="18"/>
              </w:rPr>
            </w:pPr>
            <w:r w:rsidRPr="00FC5C9D">
              <w:rPr>
                <w:rFonts w:ascii="宋体" w:hAnsi="宋体" w:hint="eastAsia"/>
                <w:spacing w:val="20"/>
                <w:sz w:val="18"/>
                <w:szCs w:val="18"/>
              </w:rPr>
              <w:t>型号和规格</w:t>
            </w:r>
            <w:r w:rsidRPr="00FC5C9D">
              <w:rPr>
                <w:rFonts w:ascii="宋体" w:hAnsi="宋体" w:hint="eastAsia"/>
                <w:b/>
                <w:sz w:val="18"/>
                <w:szCs w:val="18"/>
              </w:rPr>
              <w:t>（或具体服务）</w:t>
            </w:r>
          </w:p>
        </w:tc>
        <w:tc>
          <w:tcPr>
            <w:tcW w:w="540" w:type="dxa"/>
            <w:tcBorders>
              <w:right w:val="single" w:sz="4" w:space="0" w:color="auto"/>
            </w:tcBorders>
            <w:vAlign w:val="center"/>
          </w:tcPr>
          <w:p w:rsidR="00940FA0" w:rsidRPr="00FC5C9D" w:rsidRDefault="006810E4">
            <w:pPr>
              <w:adjustRightInd w:val="0"/>
              <w:snapToGrid w:val="0"/>
              <w:ind w:leftChars="-51" w:left="-107" w:rightChars="-51" w:right="-107" w:firstLine="1"/>
              <w:jc w:val="center"/>
              <w:rPr>
                <w:rFonts w:ascii="宋体" w:hAnsi="宋体"/>
                <w:spacing w:val="20"/>
                <w:sz w:val="18"/>
                <w:szCs w:val="18"/>
              </w:rPr>
            </w:pPr>
            <w:r w:rsidRPr="00FC5C9D">
              <w:rPr>
                <w:rFonts w:ascii="宋体" w:hAnsi="宋体" w:hint="eastAsia"/>
                <w:spacing w:val="20"/>
                <w:sz w:val="18"/>
                <w:szCs w:val="18"/>
              </w:rPr>
              <w:t>单价</w:t>
            </w:r>
          </w:p>
        </w:tc>
        <w:tc>
          <w:tcPr>
            <w:tcW w:w="540" w:type="dxa"/>
            <w:tcBorders>
              <w:left w:val="single" w:sz="4" w:space="0" w:color="auto"/>
            </w:tcBorders>
            <w:vAlign w:val="center"/>
          </w:tcPr>
          <w:p w:rsidR="00940FA0" w:rsidRPr="00FC5C9D" w:rsidRDefault="006810E4">
            <w:pPr>
              <w:adjustRightInd w:val="0"/>
              <w:snapToGrid w:val="0"/>
              <w:ind w:leftChars="-51" w:left="-107" w:rightChars="-51" w:right="-107" w:firstLine="1"/>
              <w:jc w:val="center"/>
              <w:rPr>
                <w:rFonts w:ascii="宋体" w:hAnsi="宋体"/>
                <w:spacing w:val="20"/>
                <w:sz w:val="18"/>
                <w:szCs w:val="18"/>
              </w:rPr>
            </w:pPr>
            <w:r w:rsidRPr="00FC5C9D">
              <w:rPr>
                <w:rFonts w:ascii="宋体" w:hAnsi="宋体" w:hint="eastAsia"/>
                <w:spacing w:val="20"/>
                <w:sz w:val="18"/>
                <w:szCs w:val="18"/>
              </w:rPr>
              <w:t>总价</w:t>
            </w:r>
          </w:p>
        </w:tc>
        <w:tc>
          <w:tcPr>
            <w:tcW w:w="720" w:type="dxa"/>
            <w:vAlign w:val="center"/>
          </w:tcPr>
          <w:p w:rsidR="00940FA0" w:rsidRPr="00FC5C9D" w:rsidRDefault="006810E4" w:rsidP="002B5650">
            <w:pPr>
              <w:adjustRightInd w:val="0"/>
              <w:snapToGrid w:val="0"/>
              <w:ind w:leftChars="-51" w:left="1" w:rightChars="-51" w:right="-107" w:hangingChars="49" w:hanging="108"/>
              <w:jc w:val="center"/>
              <w:rPr>
                <w:rFonts w:ascii="宋体" w:hAnsi="宋体"/>
                <w:spacing w:val="20"/>
                <w:sz w:val="18"/>
                <w:szCs w:val="18"/>
              </w:rPr>
            </w:pPr>
            <w:r w:rsidRPr="00FC5C9D">
              <w:rPr>
                <w:rFonts w:ascii="宋体" w:hAnsi="宋体" w:hint="eastAsia"/>
                <w:spacing w:val="20"/>
                <w:sz w:val="18"/>
                <w:szCs w:val="18"/>
              </w:rPr>
              <w:t>交货期</w:t>
            </w:r>
          </w:p>
        </w:tc>
        <w:tc>
          <w:tcPr>
            <w:tcW w:w="1078" w:type="dxa"/>
            <w:vAlign w:val="center"/>
          </w:tcPr>
          <w:p w:rsidR="00940FA0" w:rsidRPr="00FC5C9D" w:rsidRDefault="006810E4">
            <w:pPr>
              <w:tabs>
                <w:tab w:val="left" w:pos="1224"/>
              </w:tabs>
              <w:adjustRightInd w:val="0"/>
              <w:snapToGrid w:val="0"/>
              <w:ind w:rightChars="-51" w:right="-107"/>
              <w:rPr>
                <w:rFonts w:ascii="宋体" w:hAnsi="宋体"/>
                <w:spacing w:val="20"/>
                <w:sz w:val="18"/>
                <w:szCs w:val="18"/>
              </w:rPr>
            </w:pPr>
            <w:r w:rsidRPr="00FC5C9D">
              <w:rPr>
                <w:rFonts w:ascii="宋体" w:hAnsi="宋体" w:hint="eastAsia"/>
                <w:spacing w:val="20"/>
                <w:sz w:val="18"/>
                <w:szCs w:val="18"/>
              </w:rPr>
              <w:t>质保期/服务要求（年限）</w:t>
            </w:r>
          </w:p>
        </w:tc>
      </w:tr>
      <w:tr w:rsidR="00940FA0" w:rsidRPr="00FC5C9D">
        <w:trPr>
          <w:trHeight w:val="500"/>
        </w:trPr>
        <w:tc>
          <w:tcPr>
            <w:tcW w:w="647" w:type="dxa"/>
            <w:vAlign w:val="center"/>
          </w:tcPr>
          <w:p w:rsidR="00940FA0" w:rsidRPr="00FC5C9D" w:rsidRDefault="006810E4">
            <w:pPr>
              <w:adjustRightInd w:val="0"/>
              <w:snapToGrid w:val="0"/>
              <w:ind w:rightChars="-64" w:right="-134"/>
              <w:jc w:val="center"/>
              <w:rPr>
                <w:rFonts w:ascii="宋体" w:hAnsi="宋体"/>
                <w:spacing w:val="20"/>
                <w:sz w:val="18"/>
                <w:szCs w:val="18"/>
              </w:rPr>
            </w:pPr>
            <w:r w:rsidRPr="00FC5C9D">
              <w:rPr>
                <w:rFonts w:ascii="宋体" w:hAnsi="宋体" w:hint="eastAsia"/>
                <w:spacing w:val="20"/>
                <w:sz w:val="18"/>
                <w:szCs w:val="18"/>
              </w:rPr>
              <w:t>1</w:t>
            </w:r>
          </w:p>
        </w:tc>
        <w:tc>
          <w:tcPr>
            <w:tcW w:w="1080" w:type="dxa"/>
            <w:tcBorders>
              <w:right w:val="single" w:sz="4" w:space="0" w:color="auto"/>
            </w:tcBorders>
            <w:vAlign w:val="center"/>
          </w:tcPr>
          <w:p w:rsidR="00940FA0" w:rsidRPr="00FC5C9D" w:rsidRDefault="00940FA0" w:rsidP="00F36BDD">
            <w:pPr>
              <w:adjustRightInd w:val="0"/>
              <w:snapToGrid w:val="0"/>
              <w:ind w:rightChars="82" w:right="172"/>
              <w:jc w:val="center"/>
              <w:rPr>
                <w:rFonts w:ascii="宋体" w:hAnsi="宋体"/>
                <w:b/>
                <w:spacing w:val="20"/>
                <w:sz w:val="18"/>
                <w:szCs w:val="18"/>
              </w:rPr>
            </w:pPr>
          </w:p>
        </w:tc>
        <w:tc>
          <w:tcPr>
            <w:tcW w:w="1261" w:type="dxa"/>
            <w:tcBorders>
              <w:left w:val="single" w:sz="4" w:space="0" w:color="auto"/>
            </w:tcBorders>
            <w:vAlign w:val="center"/>
          </w:tcPr>
          <w:p w:rsidR="00940FA0" w:rsidRPr="00FC5C9D" w:rsidRDefault="00940FA0">
            <w:pPr>
              <w:adjustRightInd w:val="0"/>
              <w:snapToGrid w:val="0"/>
              <w:ind w:rightChars="82" w:right="172" w:firstLineChars="202" w:firstLine="444"/>
              <w:rPr>
                <w:rFonts w:ascii="宋体" w:hAnsi="宋体"/>
                <w:spacing w:val="20"/>
                <w:sz w:val="18"/>
                <w:szCs w:val="18"/>
              </w:rPr>
            </w:pPr>
          </w:p>
        </w:tc>
        <w:tc>
          <w:tcPr>
            <w:tcW w:w="900" w:type="dxa"/>
            <w:vAlign w:val="center"/>
          </w:tcPr>
          <w:p w:rsidR="00940FA0" w:rsidRPr="00FC5C9D" w:rsidRDefault="00940FA0">
            <w:pPr>
              <w:adjustRightInd w:val="0"/>
              <w:snapToGrid w:val="0"/>
              <w:ind w:rightChars="82" w:right="172" w:firstLineChars="202" w:firstLine="444"/>
              <w:rPr>
                <w:rFonts w:ascii="宋体" w:hAnsi="宋体"/>
                <w:spacing w:val="20"/>
                <w:sz w:val="18"/>
                <w:szCs w:val="18"/>
              </w:rPr>
            </w:pPr>
          </w:p>
        </w:tc>
        <w:tc>
          <w:tcPr>
            <w:tcW w:w="720" w:type="dxa"/>
            <w:vAlign w:val="center"/>
          </w:tcPr>
          <w:p w:rsidR="00940FA0" w:rsidRPr="00FC5C9D" w:rsidRDefault="00940FA0">
            <w:pPr>
              <w:adjustRightInd w:val="0"/>
              <w:snapToGrid w:val="0"/>
              <w:ind w:rightChars="82" w:right="172" w:firstLineChars="202" w:firstLine="444"/>
              <w:rPr>
                <w:rFonts w:ascii="宋体" w:hAnsi="宋体"/>
                <w:spacing w:val="20"/>
                <w:sz w:val="18"/>
                <w:szCs w:val="18"/>
              </w:rPr>
            </w:pPr>
          </w:p>
        </w:tc>
        <w:tc>
          <w:tcPr>
            <w:tcW w:w="1440" w:type="dxa"/>
            <w:vAlign w:val="center"/>
          </w:tcPr>
          <w:p w:rsidR="00940FA0" w:rsidRPr="00FC5C9D" w:rsidRDefault="00940FA0">
            <w:pPr>
              <w:adjustRightInd w:val="0"/>
              <w:snapToGrid w:val="0"/>
              <w:ind w:rightChars="82" w:right="172" w:firstLineChars="202" w:firstLine="444"/>
              <w:rPr>
                <w:rFonts w:ascii="宋体" w:hAnsi="宋体"/>
                <w:spacing w:val="20"/>
                <w:sz w:val="18"/>
                <w:szCs w:val="18"/>
              </w:rPr>
            </w:pPr>
          </w:p>
        </w:tc>
        <w:tc>
          <w:tcPr>
            <w:tcW w:w="540" w:type="dxa"/>
            <w:tcBorders>
              <w:right w:val="single" w:sz="4" w:space="0" w:color="auto"/>
            </w:tcBorders>
            <w:vAlign w:val="center"/>
          </w:tcPr>
          <w:p w:rsidR="00940FA0" w:rsidRPr="00FC5C9D" w:rsidRDefault="00940FA0">
            <w:pPr>
              <w:adjustRightInd w:val="0"/>
              <w:snapToGrid w:val="0"/>
              <w:ind w:rightChars="82" w:right="172" w:firstLineChars="202" w:firstLine="444"/>
              <w:rPr>
                <w:rFonts w:ascii="宋体" w:hAnsi="宋体"/>
                <w:spacing w:val="20"/>
                <w:sz w:val="18"/>
                <w:szCs w:val="18"/>
              </w:rPr>
            </w:pPr>
          </w:p>
        </w:tc>
        <w:tc>
          <w:tcPr>
            <w:tcW w:w="540" w:type="dxa"/>
            <w:tcBorders>
              <w:left w:val="single" w:sz="4" w:space="0" w:color="auto"/>
            </w:tcBorders>
            <w:vAlign w:val="center"/>
          </w:tcPr>
          <w:p w:rsidR="00940FA0" w:rsidRPr="00FC5C9D" w:rsidRDefault="00940FA0">
            <w:pPr>
              <w:adjustRightInd w:val="0"/>
              <w:snapToGrid w:val="0"/>
              <w:ind w:rightChars="82" w:right="172" w:firstLineChars="202" w:firstLine="444"/>
              <w:rPr>
                <w:rFonts w:ascii="宋体" w:hAnsi="宋体"/>
                <w:spacing w:val="20"/>
                <w:sz w:val="18"/>
                <w:szCs w:val="18"/>
              </w:rPr>
            </w:pPr>
          </w:p>
        </w:tc>
        <w:tc>
          <w:tcPr>
            <w:tcW w:w="720" w:type="dxa"/>
            <w:vAlign w:val="center"/>
          </w:tcPr>
          <w:p w:rsidR="00940FA0" w:rsidRPr="00FC5C9D" w:rsidRDefault="00940FA0">
            <w:pPr>
              <w:adjustRightInd w:val="0"/>
              <w:snapToGrid w:val="0"/>
              <w:ind w:rightChars="82" w:right="172" w:firstLineChars="202" w:firstLine="444"/>
              <w:rPr>
                <w:rFonts w:ascii="宋体" w:hAnsi="宋体"/>
                <w:spacing w:val="20"/>
                <w:sz w:val="18"/>
                <w:szCs w:val="18"/>
              </w:rPr>
            </w:pPr>
          </w:p>
        </w:tc>
        <w:tc>
          <w:tcPr>
            <w:tcW w:w="1078" w:type="dxa"/>
          </w:tcPr>
          <w:p w:rsidR="00940FA0" w:rsidRPr="00FC5C9D" w:rsidRDefault="00940FA0">
            <w:pPr>
              <w:adjustRightInd w:val="0"/>
              <w:snapToGrid w:val="0"/>
              <w:ind w:rightChars="82" w:right="172" w:firstLineChars="202" w:firstLine="444"/>
              <w:rPr>
                <w:rFonts w:ascii="宋体" w:hAnsi="宋体"/>
                <w:spacing w:val="20"/>
                <w:sz w:val="18"/>
                <w:szCs w:val="18"/>
              </w:rPr>
            </w:pPr>
          </w:p>
        </w:tc>
      </w:tr>
      <w:tr w:rsidR="00F36BDD" w:rsidRPr="00FC5C9D">
        <w:trPr>
          <w:trHeight w:val="500"/>
        </w:trPr>
        <w:tc>
          <w:tcPr>
            <w:tcW w:w="647" w:type="dxa"/>
            <w:vAlign w:val="center"/>
          </w:tcPr>
          <w:p w:rsidR="00F36BDD" w:rsidRPr="00FC5C9D" w:rsidRDefault="00F36BDD">
            <w:pPr>
              <w:adjustRightInd w:val="0"/>
              <w:snapToGrid w:val="0"/>
              <w:ind w:rightChars="-64" w:right="-134"/>
              <w:jc w:val="center"/>
              <w:rPr>
                <w:rFonts w:ascii="宋体" w:hAnsi="宋体"/>
                <w:spacing w:val="20"/>
                <w:sz w:val="18"/>
                <w:szCs w:val="18"/>
              </w:rPr>
            </w:pPr>
            <w:r w:rsidRPr="00FC5C9D">
              <w:rPr>
                <w:rFonts w:ascii="宋体" w:hAnsi="宋体" w:hint="eastAsia"/>
                <w:spacing w:val="20"/>
                <w:sz w:val="18"/>
                <w:szCs w:val="18"/>
              </w:rPr>
              <w:t>2</w:t>
            </w:r>
          </w:p>
        </w:tc>
        <w:tc>
          <w:tcPr>
            <w:tcW w:w="1080" w:type="dxa"/>
            <w:tcBorders>
              <w:right w:val="single" w:sz="4" w:space="0" w:color="auto"/>
            </w:tcBorders>
            <w:vAlign w:val="center"/>
          </w:tcPr>
          <w:p w:rsidR="00F36BDD" w:rsidRPr="00FC5C9D" w:rsidRDefault="00F36BDD" w:rsidP="00494FAC">
            <w:pPr>
              <w:adjustRightInd w:val="0"/>
              <w:snapToGrid w:val="0"/>
              <w:ind w:rightChars="82" w:right="172"/>
              <w:rPr>
                <w:rFonts w:ascii="宋体" w:hAnsi="宋体"/>
                <w:spacing w:val="20"/>
                <w:sz w:val="18"/>
                <w:szCs w:val="18"/>
              </w:rPr>
            </w:pPr>
          </w:p>
        </w:tc>
        <w:tc>
          <w:tcPr>
            <w:tcW w:w="1261"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900" w:type="dxa"/>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720" w:type="dxa"/>
            <w:tcBorders>
              <w:righ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1440"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540" w:type="dxa"/>
            <w:tcBorders>
              <w:righ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540"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720" w:type="dxa"/>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1078" w:type="dxa"/>
          </w:tcPr>
          <w:p w:rsidR="00F36BDD" w:rsidRPr="00FC5C9D" w:rsidRDefault="00F36BDD">
            <w:pPr>
              <w:adjustRightInd w:val="0"/>
              <w:snapToGrid w:val="0"/>
              <w:ind w:rightChars="82" w:right="172" w:firstLineChars="202" w:firstLine="444"/>
              <w:rPr>
                <w:rFonts w:ascii="宋体" w:hAnsi="宋体"/>
                <w:spacing w:val="20"/>
                <w:sz w:val="18"/>
                <w:szCs w:val="18"/>
              </w:rPr>
            </w:pPr>
          </w:p>
        </w:tc>
      </w:tr>
      <w:tr w:rsidR="00F36BDD" w:rsidRPr="00FC5C9D">
        <w:trPr>
          <w:trHeight w:val="500"/>
        </w:trPr>
        <w:tc>
          <w:tcPr>
            <w:tcW w:w="647" w:type="dxa"/>
            <w:vAlign w:val="center"/>
          </w:tcPr>
          <w:p w:rsidR="00F36BDD" w:rsidRPr="00FC5C9D" w:rsidRDefault="00F36BDD">
            <w:pPr>
              <w:adjustRightInd w:val="0"/>
              <w:snapToGrid w:val="0"/>
              <w:ind w:rightChars="-64" w:right="-134"/>
              <w:jc w:val="center"/>
              <w:rPr>
                <w:rFonts w:ascii="宋体" w:hAnsi="宋体"/>
                <w:spacing w:val="20"/>
                <w:sz w:val="18"/>
                <w:szCs w:val="18"/>
              </w:rPr>
            </w:pPr>
            <w:r w:rsidRPr="00FC5C9D">
              <w:rPr>
                <w:rFonts w:ascii="宋体" w:hAnsi="宋体" w:hint="eastAsia"/>
                <w:spacing w:val="20"/>
                <w:sz w:val="18"/>
                <w:szCs w:val="18"/>
              </w:rPr>
              <w:t>3</w:t>
            </w:r>
          </w:p>
        </w:tc>
        <w:tc>
          <w:tcPr>
            <w:tcW w:w="1080" w:type="dxa"/>
            <w:tcBorders>
              <w:right w:val="single" w:sz="4" w:space="0" w:color="auto"/>
            </w:tcBorders>
            <w:vAlign w:val="center"/>
          </w:tcPr>
          <w:p w:rsidR="00F36BDD" w:rsidRPr="00FC5C9D" w:rsidRDefault="00F36BDD" w:rsidP="00494FAC">
            <w:pPr>
              <w:adjustRightInd w:val="0"/>
              <w:snapToGrid w:val="0"/>
              <w:ind w:rightChars="82" w:right="172"/>
              <w:rPr>
                <w:rFonts w:ascii="宋体" w:hAnsi="宋体"/>
                <w:spacing w:val="20"/>
                <w:sz w:val="18"/>
                <w:szCs w:val="18"/>
              </w:rPr>
            </w:pPr>
          </w:p>
        </w:tc>
        <w:tc>
          <w:tcPr>
            <w:tcW w:w="1261"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900" w:type="dxa"/>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720" w:type="dxa"/>
            <w:tcBorders>
              <w:righ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1440"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540" w:type="dxa"/>
            <w:tcBorders>
              <w:righ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540"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720" w:type="dxa"/>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1078" w:type="dxa"/>
          </w:tcPr>
          <w:p w:rsidR="00F36BDD" w:rsidRPr="00FC5C9D" w:rsidRDefault="00F36BDD">
            <w:pPr>
              <w:adjustRightInd w:val="0"/>
              <w:snapToGrid w:val="0"/>
              <w:ind w:rightChars="82" w:right="172" w:firstLineChars="202" w:firstLine="444"/>
              <w:rPr>
                <w:rFonts w:ascii="宋体" w:hAnsi="宋体"/>
                <w:spacing w:val="20"/>
                <w:sz w:val="18"/>
                <w:szCs w:val="18"/>
              </w:rPr>
            </w:pPr>
          </w:p>
        </w:tc>
      </w:tr>
      <w:tr w:rsidR="00F36BDD" w:rsidRPr="00FC5C9D">
        <w:trPr>
          <w:trHeight w:val="500"/>
        </w:trPr>
        <w:tc>
          <w:tcPr>
            <w:tcW w:w="647" w:type="dxa"/>
            <w:vAlign w:val="center"/>
          </w:tcPr>
          <w:p w:rsidR="00F36BDD" w:rsidRPr="00FC5C9D" w:rsidRDefault="00F36BDD">
            <w:pPr>
              <w:adjustRightInd w:val="0"/>
              <w:snapToGrid w:val="0"/>
              <w:ind w:rightChars="-64" w:right="-134"/>
              <w:jc w:val="center"/>
              <w:rPr>
                <w:rFonts w:ascii="宋体" w:hAnsi="宋体"/>
                <w:spacing w:val="20"/>
                <w:sz w:val="18"/>
                <w:szCs w:val="18"/>
              </w:rPr>
            </w:pPr>
            <w:r w:rsidRPr="00FC5C9D">
              <w:rPr>
                <w:rFonts w:ascii="宋体" w:hAnsi="宋体" w:hint="eastAsia"/>
                <w:spacing w:val="20"/>
                <w:sz w:val="18"/>
                <w:szCs w:val="18"/>
              </w:rPr>
              <w:t>4</w:t>
            </w:r>
          </w:p>
        </w:tc>
        <w:tc>
          <w:tcPr>
            <w:tcW w:w="1080" w:type="dxa"/>
            <w:tcBorders>
              <w:right w:val="single" w:sz="4" w:space="0" w:color="auto"/>
            </w:tcBorders>
            <w:vAlign w:val="center"/>
          </w:tcPr>
          <w:p w:rsidR="00F36BDD" w:rsidRPr="00FC5C9D" w:rsidRDefault="00F36BDD" w:rsidP="00494FAC">
            <w:pPr>
              <w:adjustRightInd w:val="0"/>
              <w:snapToGrid w:val="0"/>
              <w:ind w:rightChars="82" w:right="172"/>
              <w:rPr>
                <w:rFonts w:ascii="宋体" w:hAnsi="宋体"/>
                <w:spacing w:val="20"/>
                <w:sz w:val="18"/>
                <w:szCs w:val="18"/>
              </w:rPr>
            </w:pPr>
          </w:p>
        </w:tc>
        <w:tc>
          <w:tcPr>
            <w:tcW w:w="1261"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900" w:type="dxa"/>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720" w:type="dxa"/>
            <w:tcBorders>
              <w:righ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1440"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540" w:type="dxa"/>
            <w:tcBorders>
              <w:righ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540"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720" w:type="dxa"/>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1078" w:type="dxa"/>
          </w:tcPr>
          <w:p w:rsidR="00F36BDD" w:rsidRPr="00FC5C9D" w:rsidRDefault="00F36BDD">
            <w:pPr>
              <w:adjustRightInd w:val="0"/>
              <w:snapToGrid w:val="0"/>
              <w:ind w:rightChars="82" w:right="172" w:firstLineChars="202" w:firstLine="444"/>
              <w:rPr>
                <w:rFonts w:ascii="宋体" w:hAnsi="宋体"/>
                <w:spacing w:val="20"/>
                <w:sz w:val="18"/>
                <w:szCs w:val="18"/>
              </w:rPr>
            </w:pPr>
          </w:p>
        </w:tc>
      </w:tr>
      <w:tr w:rsidR="00F36BDD" w:rsidRPr="00FC5C9D">
        <w:trPr>
          <w:trHeight w:val="500"/>
        </w:trPr>
        <w:tc>
          <w:tcPr>
            <w:tcW w:w="647" w:type="dxa"/>
            <w:vAlign w:val="center"/>
          </w:tcPr>
          <w:p w:rsidR="00F36BDD" w:rsidRPr="00FC5C9D" w:rsidRDefault="00F36BDD">
            <w:pPr>
              <w:adjustRightInd w:val="0"/>
              <w:snapToGrid w:val="0"/>
              <w:ind w:rightChars="-64" w:right="-134"/>
              <w:jc w:val="center"/>
              <w:rPr>
                <w:rFonts w:ascii="宋体" w:hAnsi="宋体"/>
                <w:spacing w:val="20"/>
                <w:sz w:val="18"/>
                <w:szCs w:val="18"/>
              </w:rPr>
            </w:pPr>
            <w:r w:rsidRPr="00FC5C9D">
              <w:rPr>
                <w:rFonts w:ascii="宋体" w:hAnsi="宋体" w:hint="eastAsia"/>
                <w:spacing w:val="20"/>
                <w:sz w:val="18"/>
                <w:szCs w:val="18"/>
              </w:rPr>
              <w:t>5</w:t>
            </w:r>
          </w:p>
        </w:tc>
        <w:tc>
          <w:tcPr>
            <w:tcW w:w="1080" w:type="dxa"/>
            <w:tcBorders>
              <w:right w:val="single" w:sz="4" w:space="0" w:color="auto"/>
            </w:tcBorders>
            <w:vAlign w:val="center"/>
          </w:tcPr>
          <w:p w:rsidR="00F36BDD" w:rsidRPr="00FC5C9D" w:rsidRDefault="00F36BDD" w:rsidP="00F36BDD">
            <w:pPr>
              <w:adjustRightInd w:val="0"/>
              <w:snapToGrid w:val="0"/>
              <w:ind w:rightChars="82" w:right="172" w:firstLineChars="100" w:firstLine="220"/>
              <w:rPr>
                <w:rFonts w:ascii="宋体" w:hAnsi="宋体"/>
                <w:spacing w:val="20"/>
                <w:sz w:val="18"/>
                <w:szCs w:val="18"/>
              </w:rPr>
            </w:pPr>
          </w:p>
        </w:tc>
        <w:tc>
          <w:tcPr>
            <w:tcW w:w="1261"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900" w:type="dxa"/>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720" w:type="dxa"/>
            <w:tcBorders>
              <w:righ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1440"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540" w:type="dxa"/>
            <w:tcBorders>
              <w:righ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540"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720" w:type="dxa"/>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1078" w:type="dxa"/>
          </w:tcPr>
          <w:p w:rsidR="00F36BDD" w:rsidRPr="00FC5C9D" w:rsidRDefault="00F36BDD">
            <w:pPr>
              <w:adjustRightInd w:val="0"/>
              <w:snapToGrid w:val="0"/>
              <w:ind w:rightChars="82" w:right="172" w:firstLineChars="202" w:firstLine="444"/>
              <w:rPr>
                <w:rFonts w:ascii="宋体" w:hAnsi="宋体"/>
                <w:spacing w:val="20"/>
                <w:sz w:val="18"/>
                <w:szCs w:val="18"/>
              </w:rPr>
            </w:pPr>
          </w:p>
        </w:tc>
      </w:tr>
      <w:tr w:rsidR="00F36BDD" w:rsidRPr="00FC5C9D">
        <w:trPr>
          <w:trHeight w:val="500"/>
        </w:trPr>
        <w:tc>
          <w:tcPr>
            <w:tcW w:w="647" w:type="dxa"/>
            <w:vAlign w:val="center"/>
          </w:tcPr>
          <w:p w:rsidR="00F36BDD" w:rsidRPr="00FC5C9D" w:rsidRDefault="00F36BDD">
            <w:pPr>
              <w:adjustRightInd w:val="0"/>
              <w:snapToGrid w:val="0"/>
              <w:ind w:rightChars="-64" w:right="-134"/>
              <w:jc w:val="center"/>
              <w:rPr>
                <w:rFonts w:ascii="宋体" w:hAnsi="宋体"/>
                <w:spacing w:val="20"/>
                <w:sz w:val="18"/>
                <w:szCs w:val="18"/>
              </w:rPr>
            </w:pPr>
            <w:r w:rsidRPr="00FC5C9D">
              <w:rPr>
                <w:rFonts w:ascii="宋体" w:hAnsi="宋体" w:hint="eastAsia"/>
                <w:spacing w:val="20"/>
                <w:sz w:val="18"/>
                <w:szCs w:val="18"/>
              </w:rPr>
              <w:t>6</w:t>
            </w:r>
          </w:p>
        </w:tc>
        <w:tc>
          <w:tcPr>
            <w:tcW w:w="1080" w:type="dxa"/>
            <w:tcBorders>
              <w:righ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1261"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900" w:type="dxa"/>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720" w:type="dxa"/>
            <w:tcBorders>
              <w:righ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1440"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540" w:type="dxa"/>
            <w:tcBorders>
              <w:righ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540" w:type="dxa"/>
            <w:tcBorders>
              <w:left w:val="single" w:sz="4" w:space="0" w:color="auto"/>
            </w:tcBorders>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720" w:type="dxa"/>
            <w:vAlign w:val="center"/>
          </w:tcPr>
          <w:p w:rsidR="00F36BDD" w:rsidRPr="00FC5C9D" w:rsidRDefault="00F36BDD">
            <w:pPr>
              <w:adjustRightInd w:val="0"/>
              <w:snapToGrid w:val="0"/>
              <w:ind w:rightChars="82" w:right="172" w:firstLineChars="202" w:firstLine="444"/>
              <w:rPr>
                <w:rFonts w:ascii="宋体" w:hAnsi="宋体"/>
                <w:spacing w:val="20"/>
                <w:sz w:val="18"/>
                <w:szCs w:val="18"/>
              </w:rPr>
            </w:pPr>
          </w:p>
        </w:tc>
        <w:tc>
          <w:tcPr>
            <w:tcW w:w="1078" w:type="dxa"/>
          </w:tcPr>
          <w:p w:rsidR="00F36BDD" w:rsidRPr="00FC5C9D" w:rsidRDefault="00F36BDD">
            <w:pPr>
              <w:adjustRightInd w:val="0"/>
              <w:snapToGrid w:val="0"/>
              <w:ind w:rightChars="82" w:right="172" w:firstLineChars="202" w:firstLine="444"/>
              <w:rPr>
                <w:rFonts w:ascii="宋体" w:hAnsi="宋体"/>
                <w:spacing w:val="20"/>
                <w:sz w:val="18"/>
                <w:szCs w:val="18"/>
              </w:rPr>
            </w:pPr>
          </w:p>
        </w:tc>
      </w:tr>
      <w:tr w:rsidR="00F36BDD" w:rsidRPr="00FC5C9D">
        <w:trPr>
          <w:trHeight w:val="440"/>
        </w:trPr>
        <w:tc>
          <w:tcPr>
            <w:tcW w:w="1727" w:type="dxa"/>
            <w:gridSpan w:val="2"/>
            <w:vMerge w:val="restart"/>
            <w:tcBorders>
              <w:right w:val="single" w:sz="4" w:space="0" w:color="auto"/>
            </w:tcBorders>
            <w:vAlign w:val="center"/>
          </w:tcPr>
          <w:p w:rsidR="00F36BDD" w:rsidRPr="00FC5C9D" w:rsidRDefault="00F36BDD">
            <w:pPr>
              <w:adjustRightInd w:val="0"/>
              <w:snapToGrid w:val="0"/>
              <w:ind w:rightChars="82" w:right="172" w:firstLineChars="202" w:firstLine="444"/>
              <w:jc w:val="center"/>
              <w:rPr>
                <w:rFonts w:ascii="宋体" w:hAnsi="宋体"/>
                <w:spacing w:val="20"/>
                <w:sz w:val="18"/>
                <w:szCs w:val="18"/>
              </w:rPr>
            </w:pPr>
            <w:r w:rsidRPr="00FC5C9D">
              <w:rPr>
                <w:rFonts w:ascii="宋体" w:hAnsi="宋体" w:hint="eastAsia"/>
                <w:spacing w:val="20"/>
                <w:sz w:val="18"/>
                <w:szCs w:val="18"/>
              </w:rPr>
              <w:t>投标总价</w:t>
            </w:r>
          </w:p>
        </w:tc>
        <w:tc>
          <w:tcPr>
            <w:tcW w:w="7199" w:type="dxa"/>
            <w:gridSpan w:val="8"/>
            <w:tcBorders>
              <w:left w:val="single" w:sz="4" w:space="0" w:color="auto"/>
              <w:bottom w:val="single" w:sz="4" w:space="0" w:color="auto"/>
            </w:tcBorders>
            <w:vAlign w:val="center"/>
          </w:tcPr>
          <w:p w:rsidR="00F36BDD" w:rsidRPr="00FC5C9D" w:rsidRDefault="00F36BDD">
            <w:pPr>
              <w:adjustRightInd w:val="0"/>
              <w:snapToGrid w:val="0"/>
              <w:ind w:rightChars="82" w:right="172"/>
              <w:rPr>
                <w:rFonts w:ascii="宋体" w:hAnsi="宋体"/>
                <w:spacing w:val="20"/>
                <w:sz w:val="18"/>
                <w:szCs w:val="18"/>
              </w:rPr>
            </w:pPr>
            <w:r w:rsidRPr="00FC5C9D">
              <w:rPr>
                <w:rFonts w:ascii="宋体" w:hAnsi="宋体" w:hint="eastAsia"/>
                <w:spacing w:val="20"/>
                <w:sz w:val="18"/>
                <w:szCs w:val="18"/>
              </w:rPr>
              <w:t>小写：</w:t>
            </w:r>
          </w:p>
        </w:tc>
      </w:tr>
      <w:tr w:rsidR="00F36BDD" w:rsidRPr="00FC5C9D">
        <w:trPr>
          <w:trHeight w:val="457"/>
        </w:trPr>
        <w:tc>
          <w:tcPr>
            <w:tcW w:w="1727" w:type="dxa"/>
            <w:gridSpan w:val="2"/>
            <w:vMerge/>
            <w:tcBorders>
              <w:right w:val="single" w:sz="4" w:space="0" w:color="auto"/>
            </w:tcBorders>
            <w:vAlign w:val="center"/>
          </w:tcPr>
          <w:p w:rsidR="00F36BDD" w:rsidRPr="00FC5C9D" w:rsidRDefault="00F36BDD">
            <w:pPr>
              <w:adjustRightInd w:val="0"/>
              <w:snapToGrid w:val="0"/>
              <w:ind w:rightChars="82" w:right="172" w:firstLineChars="202" w:firstLine="444"/>
              <w:jc w:val="center"/>
              <w:rPr>
                <w:rFonts w:ascii="宋体" w:hAnsi="宋体"/>
                <w:spacing w:val="20"/>
                <w:sz w:val="18"/>
                <w:szCs w:val="18"/>
              </w:rPr>
            </w:pPr>
          </w:p>
        </w:tc>
        <w:tc>
          <w:tcPr>
            <w:tcW w:w="7199" w:type="dxa"/>
            <w:gridSpan w:val="8"/>
            <w:tcBorders>
              <w:top w:val="single" w:sz="4" w:space="0" w:color="auto"/>
              <w:left w:val="single" w:sz="4" w:space="0" w:color="auto"/>
            </w:tcBorders>
            <w:vAlign w:val="center"/>
          </w:tcPr>
          <w:p w:rsidR="00F36BDD" w:rsidRPr="00FC5C9D" w:rsidRDefault="00F36BDD">
            <w:pPr>
              <w:adjustRightInd w:val="0"/>
              <w:snapToGrid w:val="0"/>
              <w:ind w:rightChars="82" w:right="172"/>
              <w:rPr>
                <w:rFonts w:ascii="宋体" w:hAnsi="宋体"/>
                <w:spacing w:val="20"/>
                <w:sz w:val="18"/>
                <w:szCs w:val="18"/>
              </w:rPr>
            </w:pPr>
            <w:r w:rsidRPr="00FC5C9D">
              <w:rPr>
                <w:rFonts w:ascii="宋体" w:hAnsi="宋体" w:hint="eastAsia"/>
                <w:spacing w:val="20"/>
                <w:sz w:val="18"/>
                <w:szCs w:val="18"/>
              </w:rPr>
              <w:t>大写：</w:t>
            </w:r>
          </w:p>
        </w:tc>
      </w:tr>
    </w:tbl>
    <w:p w:rsidR="00940FA0" w:rsidRPr="00FC5C9D" w:rsidRDefault="006810E4">
      <w:pPr>
        <w:snapToGrid w:val="0"/>
        <w:jc w:val="left"/>
        <w:rPr>
          <w:rFonts w:ascii="仿宋_GB2312" w:eastAsia="仿宋_GB2312" w:hAnsi="宋体"/>
          <w:sz w:val="24"/>
        </w:rPr>
      </w:pPr>
      <w:r w:rsidRPr="00FC5C9D">
        <w:rPr>
          <w:rFonts w:ascii="仿宋_GB2312" w:eastAsia="仿宋_GB2312" w:hAnsi="宋体" w:hint="eastAsia"/>
          <w:sz w:val="24"/>
        </w:rPr>
        <w:t>注: 1.报价一经涂改，应在涂改处加盖单位电子签章或者由法定代表人或其授权代表签字或盖章，否则其投标作无效投标处理。</w:t>
      </w:r>
    </w:p>
    <w:p w:rsidR="00940FA0" w:rsidRPr="00FC5C9D" w:rsidRDefault="006810E4">
      <w:pPr>
        <w:snapToGrid w:val="0"/>
        <w:ind w:firstLineChars="200" w:firstLine="480"/>
        <w:jc w:val="left"/>
        <w:rPr>
          <w:rFonts w:ascii="仿宋_GB2312" w:eastAsia="仿宋_GB2312" w:hAnsi="宋体"/>
          <w:sz w:val="24"/>
        </w:rPr>
      </w:pPr>
      <w:r w:rsidRPr="00FC5C9D">
        <w:rPr>
          <w:rFonts w:ascii="仿宋_GB2312" w:eastAsia="仿宋_GB2312" w:hAnsi="宋体" w:hint="eastAsia"/>
          <w:sz w:val="24"/>
        </w:rPr>
        <w:t>2.招标人不接受某一标项中有2个(含)以上的报价或方案，若投标人在此表中有2个（含）以上的报价或方案，其投标作无效投标处理。</w:t>
      </w:r>
    </w:p>
    <w:p w:rsidR="00940FA0" w:rsidRPr="00FC5C9D" w:rsidRDefault="006810E4">
      <w:pPr>
        <w:ind w:leftChars="-1" w:left="-2" w:firstLineChars="200" w:firstLine="48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3.投标人需按本表格式填写，如无对应内容，则填写：“无或/”。</w:t>
      </w:r>
    </w:p>
    <w:p w:rsidR="00940FA0" w:rsidRPr="00FC5C9D" w:rsidRDefault="006810E4">
      <w:pPr>
        <w:snapToGrid w:val="0"/>
        <w:ind w:left="48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4.有关本项目实施所涉及的一切费用均计入报价。</w:t>
      </w:r>
    </w:p>
    <w:p w:rsidR="00940FA0" w:rsidRPr="00FC5C9D" w:rsidRDefault="006810E4">
      <w:pPr>
        <w:snapToGrid w:val="0"/>
        <w:ind w:firstLineChars="200" w:firstLine="480"/>
        <w:jc w:val="left"/>
        <w:rPr>
          <w:rFonts w:ascii="仿宋_GB2312" w:eastAsia="仿宋_GB2312" w:hAnsi="宋体"/>
          <w:b/>
          <w:sz w:val="24"/>
        </w:rPr>
      </w:pPr>
      <w:r w:rsidRPr="00FC5C9D">
        <w:rPr>
          <w:rFonts w:ascii="仿宋_GB2312" w:eastAsia="仿宋_GB2312" w:hAnsi="仿宋_GB2312" w:cs="仿宋_GB2312" w:hint="eastAsia"/>
          <w:kern w:val="0"/>
          <w:sz w:val="24"/>
          <w:lang w:val="zh-CN"/>
        </w:rPr>
        <w:t>5.</w:t>
      </w:r>
      <w:r w:rsidRPr="00FC5C9D">
        <w:rPr>
          <w:rFonts w:ascii="仿宋_GB2312" w:eastAsia="仿宋_GB2312" w:hAnsi="宋体" w:hint="eastAsia"/>
          <w:kern w:val="0"/>
          <w:sz w:val="24"/>
          <w:lang w:val="zh-CN"/>
        </w:rPr>
        <w:t>以上表格要求细分项目及报价，</w:t>
      </w:r>
      <w:r w:rsidRPr="00FC5C9D">
        <w:rPr>
          <w:rFonts w:ascii="仿宋_GB2312" w:eastAsia="仿宋_GB2312" w:hAnsi="仿宋" w:cs="Arial" w:hint="eastAsia"/>
          <w:b/>
          <w:kern w:val="0"/>
          <w:sz w:val="24"/>
        </w:rPr>
        <w:t>在“规格型号（或具体服务）”一栏中，货物类项目填写规格型号，服务类项目填写具体服务。</w:t>
      </w:r>
      <w:r w:rsidRPr="00FC5C9D">
        <w:rPr>
          <w:rFonts w:ascii="仿宋_GB2312" w:eastAsia="仿宋_GB2312" w:hAnsi="宋体" w:hint="eastAsia"/>
          <w:b/>
          <w:sz w:val="24"/>
        </w:rPr>
        <w:t>服务包含但不仅限于：服务方案、次数或人数、服务年限等，产品包含但不仅限于:名称、品牌、型号、生产厂商、数量、质保期等。</w:t>
      </w:r>
    </w:p>
    <w:p w:rsidR="00940FA0" w:rsidRPr="00FC5C9D" w:rsidRDefault="006810E4" w:rsidP="002B5650">
      <w:pPr>
        <w:ind w:firstLineChars="200" w:firstLine="482"/>
        <w:rPr>
          <w:rFonts w:ascii="仿宋_GB2312" w:eastAsia="仿宋_GB2312" w:hAnsi="宋体"/>
          <w:b/>
          <w:kern w:val="0"/>
          <w:sz w:val="24"/>
          <w:lang w:val="zh-CN"/>
        </w:rPr>
      </w:pPr>
      <w:r w:rsidRPr="00FC5C9D">
        <w:rPr>
          <w:rFonts w:ascii="仿宋_GB2312" w:eastAsia="仿宋_GB2312" w:hAnsi="宋体" w:hint="eastAsia"/>
          <w:b/>
          <w:sz w:val="24"/>
        </w:rPr>
        <w:t>6</w:t>
      </w:r>
      <w:r w:rsidRPr="00FC5C9D">
        <w:rPr>
          <w:rFonts w:ascii="仿宋_GB2312" w:eastAsia="仿宋_GB2312" w:hAnsi="宋体" w:hint="eastAsia"/>
          <w:b/>
          <w:kern w:val="0"/>
          <w:sz w:val="24"/>
          <w:lang w:val="zh-CN"/>
        </w:rPr>
        <w:t>.特别提示：采购机构将对</w:t>
      </w:r>
      <w:r w:rsidRPr="00FC5C9D">
        <w:rPr>
          <w:rFonts w:ascii="仿宋_GB2312" w:eastAsia="仿宋_GB2312" w:hAnsi="仿宋" w:cs="宋体" w:hint="eastAsia"/>
          <w:b/>
          <w:kern w:val="0"/>
          <w:sz w:val="24"/>
        </w:rPr>
        <w:t>项目名称和项目编号，中标供应商名称、地址和中标金额，主要中标标的的名称、规格型号、数量、单价、服务要求等</w:t>
      </w:r>
      <w:r w:rsidRPr="00FC5C9D">
        <w:rPr>
          <w:rFonts w:ascii="仿宋_GB2312" w:eastAsia="仿宋_GB2312" w:hAnsi="宋体" w:hint="eastAsia"/>
          <w:b/>
          <w:kern w:val="0"/>
          <w:sz w:val="24"/>
          <w:lang w:val="zh-CN"/>
        </w:rPr>
        <w:t>予以公示。请把上述涉及的内容完整填写在开标一览表中。</w:t>
      </w:r>
    </w:p>
    <w:p w:rsidR="00940FA0" w:rsidRPr="00FC5C9D" w:rsidRDefault="00940FA0" w:rsidP="002B5650">
      <w:pPr>
        <w:spacing w:line="360" w:lineRule="auto"/>
        <w:ind w:leftChars="-72" w:left="-2" w:rightChars="-389" w:right="-817" w:hangingChars="62" w:hanging="149"/>
        <w:rPr>
          <w:rFonts w:ascii="仿宋_GB2312" w:eastAsia="仿宋_GB2312" w:hAnsi="宋体"/>
          <w:sz w:val="24"/>
        </w:rPr>
      </w:pPr>
    </w:p>
    <w:p w:rsidR="00940FA0" w:rsidRPr="00FC5C9D" w:rsidRDefault="006810E4">
      <w:pPr>
        <w:spacing w:line="360" w:lineRule="auto"/>
        <w:ind w:leftChars="-2" w:left="-4" w:rightChars="-389" w:right="-817" w:firstLine="2"/>
        <w:rPr>
          <w:rFonts w:ascii="仿宋_GB2312" w:eastAsia="仿宋_GB2312" w:hAnsi="宋体"/>
          <w:sz w:val="24"/>
        </w:rPr>
      </w:pPr>
      <w:r w:rsidRPr="00FC5C9D">
        <w:rPr>
          <w:rFonts w:ascii="仿宋_GB2312" w:eastAsia="仿宋_GB2312" w:hAnsi="宋体" w:hint="eastAsia"/>
          <w:sz w:val="24"/>
        </w:rPr>
        <w:t>投标人（电子签章）：</w:t>
      </w:r>
    </w:p>
    <w:p w:rsidR="00940FA0" w:rsidRPr="00FC5C9D" w:rsidRDefault="006810E4">
      <w:pPr>
        <w:spacing w:line="360" w:lineRule="auto"/>
        <w:outlineLvl w:val="0"/>
        <w:rPr>
          <w:rFonts w:ascii="仿宋_GB2312" w:eastAsia="仿宋_GB2312" w:hAnsi="宋体"/>
          <w:sz w:val="24"/>
        </w:rPr>
      </w:pPr>
      <w:r w:rsidRPr="00FC5C9D">
        <w:rPr>
          <w:rFonts w:ascii="仿宋_GB2312" w:eastAsia="仿宋_GB2312" w:hAnsi="宋体" w:hint="eastAsia"/>
          <w:sz w:val="24"/>
        </w:rPr>
        <w:t>法定代表人或其授权代表（签字或盖章）：            日期：    年   月   日</w:t>
      </w:r>
    </w:p>
    <w:p w:rsidR="00940FA0" w:rsidRPr="00FC5C9D" w:rsidRDefault="006810E4">
      <w:pPr>
        <w:pageBreakBefore/>
        <w:spacing w:line="360" w:lineRule="auto"/>
        <w:jc w:val="center"/>
        <w:outlineLvl w:val="0"/>
        <w:rPr>
          <w:rFonts w:ascii="仿宋_GB2312" w:eastAsia="仿宋_GB2312" w:hAnsi="仿宋_GB2312" w:cs="仿宋_GB2312"/>
          <w:b/>
          <w:kern w:val="0"/>
          <w:sz w:val="36"/>
          <w:szCs w:val="36"/>
        </w:rPr>
      </w:pPr>
      <w:r w:rsidRPr="00FC5C9D">
        <w:rPr>
          <w:rFonts w:ascii="仿宋_GB2312" w:eastAsia="仿宋_GB2312" w:hAnsi="仿宋_GB2312" w:cs="仿宋_GB2312" w:hint="eastAsia"/>
          <w:b/>
          <w:kern w:val="0"/>
          <w:sz w:val="36"/>
          <w:szCs w:val="36"/>
        </w:rPr>
        <w:lastRenderedPageBreak/>
        <w:t>商务技术（资信）文件部分</w:t>
      </w:r>
    </w:p>
    <w:p w:rsidR="00940FA0" w:rsidRPr="00FC5C9D" w:rsidRDefault="00940FA0">
      <w:pPr>
        <w:spacing w:line="360" w:lineRule="auto"/>
        <w:jc w:val="center"/>
        <w:outlineLvl w:val="0"/>
        <w:rPr>
          <w:rFonts w:ascii="仿宋_GB2312" w:eastAsia="仿宋_GB2312" w:hAnsi="仿宋_GB2312" w:cs="仿宋_GB2312"/>
          <w:b/>
          <w:kern w:val="0"/>
          <w:sz w:val="24"/>
        </w:rPr>
      </w:pPr>
    </w:p>
    <w:p w:rsidR="00940FA0" w:rsidRPr="00FC5C9D" w:rsidRDefault="006810E4">
      <w:pPr>
        <w:spacing w:line="360" w:lineRule="auto"/>
        <w:jc w:val="center"/>
        <w:outlineLvl w:val="0"/>
        <w:rPr>
          <w:rFonts w:ascii="仿宋_GB2312" w:eastAsia="仿宋_GB2312" w:hAnsi="仿宋_GB2312" w:cs="仿宋_GB2312"/>
          <w:b/>
          <w:kern w:val="0"/>
          <w:sz w:val="28"/>
          <w:szCs w:val="28"/>
        </w:rPr>
      </w:pPr>
      <w:r w:rsidRPr="00FC5C9D">
        <w:rPr>
          <w:rFonts w:ascii="仿宋_GB2312" w:eastAsia="仿宋_GB2312" w:hAnsi="仿宋_GB2312" w:cs="仿宋_GB2312" w:hint="eastAsia"/>
          <w:b/>
          <w:kern w:val="0"/>
          <w:sz w:val="28"/>
          <w:szCs w:val="28"/>
        </w:rPr>
        <w:t>目录</w:t>
      </w:r>
    </w:p>
    <w:p w:rsidR="00940FA0" w:rsidRPr="00FC5C9D" w:rsidRDefault="006810E4">
      <w:pPr>
        <w:pStyle w:val="50"/>
        <w:spacing w:line="360" w:lineRule="auto"/>
        <w:ind w:left="0" w:firstLineChars="0" w:firstLine="0"/>
        <w:rPr>
          <w:rFonts w:hAnsi="仿宋_GB2312" w:cs="仿宋_GB2312"/>
        </w:rPr>
      </w:pPr>
      <w:r w:rsidRPr="00FC5C9D">
        <w:rPr>
          <w:rFonts w:hAnsi="仿宋_GB2312" w:cs="仿宋_GB2312" w:hint="eastAsia"/>
        </w:rPr>
        <w:t>（1）法定代表人授权书 …………………………………………………………（页码）</w:t>
      </w:r>
    </w:p>
    <w:p w:rsidR="00940FA0" w:rsidRPr="00FC5C9D" w:rsidRDefault="006810E4">
      <w:pPr>
        <w:pStyle w:val="50"/>
        <w:spacing w:line="360" w:lineRule="auto"/>
        <w:ind w:left="0" w:firstLineChars="0" w:firstLine="0"/>
        <w:rPr>
          <w:rFonts w:hAnsi="仿宋_GB2312" w:cs="仿宋_GB2312"/>
        </w:rPr>
      </w:pPr>
      <w:r w:rsidRPr="00FC5C9D">
        <w:rPr>
          <w:rFonts w:hAnsi="仿宋_GB2312" w:cs="仿宋_GB2312" w:hint="eastAsia"/>
        </w:rPr>
        <w:t>（2）授权代表社保证明（复印件）………………………………………………（页码）</w:t>
      </w:r>
    </w:p>
    <w:p w:rsidR="00940FA0" w:rsidRPr="00FC5C9D" w:rsidRDefault="006810E4">
      <w:pPr>
        <w:pStyle w:val="50"/>
        <w:spacing w:line="360" w:lineRule="auto"/>
        <w:ind w:left="0" w:firstLineChars="0" w:firstLine="0"/>
        <w:rPr>
          <w:rFonts w:hAnsi="仿宋_GB2312" w:cs="仿宋_GB2312"/>
        </w:rPr>
      </w:pPr>
      <w:r w:rsidRPr="00FC5C9D">
        <w:rPr>
          <w:rFonts w:hAnsi="仿宋_GB2312" w:cs="仿宋_GB2312" w:hint="eastAsia"/>
        </w:rPr>
        <w:t>（3）法定代表人及其授权代表的身份证（复印件）……………………………（页码）</w:t>
      </w:r>
    </w:p>
    <w:p w:rsidR="00940FA0" w:rsidRPr="00FC5C9D" w:rsidRDefault="006810E4">
      <w:pPr>
        <w:pStyle w:val="50"/>
        <w:spacing w:line="360" w:lineRule="auto"/>
        <w:ind w:left="0" w:firstLineChars="0" w:firstLine="0"/>
        <w:rPr>
          <w:rFonts w:hAnsi="仿宋_GB2312" w:cs="仿宋_GB2312"/>
        </w:rPr>
      </w:pPr>
      <w:r w:rsidRPr="00FC5C9D">
        <w:rPr>
          <w:rFonts w:hAnsi="仿宋_GB2312" w:cs="仿宋_GB2312" w:hint="eastAsia"/>
        </w:rPr>
        <w:t>（4）法定代表人身份证明书………………………………………………………（页码）</w:t>
      </w:r>
    </w:p>
    <w:p w:rsidR="00940FA0" w:rsidRPr="00FC5C9D" w:rsidRDefault="006810E4">
      <w:pPr>
        <w:spacing w:line="360" w:lineRule="auto"/>
        <w:outlineLvl w:val="0"/>
        <w:rPr>
          <w:rFonts w:ascii="仿宋_GB2312" w:eastAsia="仿宋_GB2312" w:hAnsi="仿宋_GB2312" w:cs="仿宋_GB2312"/>
          <w:sz w:val="24"/>
        </w:rPr>
      </w:pPr>
      <w:r w:rsidRPr="00FC5C9D">
        <w:rPr>
          <w:rFonts w:ascii="仿宋_GB2312" w:eastAsia="仿宋_GB2312" w:hAnsi="仿宋_GB2312" w:cs="仿宋_GB2312" w:hint="eastAsia"/>
          <w:sz w:val="24"/>
        </w:rPr>
        <w:t>（5）所有与符合性审查有关的资信文件（复印件）（营业执照、2021年度财务报表、纳税和社保缴纳证明</w:t>
      </w:r>
      <w:r w:rsidRPr="00FC5C9D">
        <w:rPr>
          <w:rFonts w:ascii="仿宋_GB2312" w:eastAsia="仿宋_GB2312" w:hAnsi="仿宋_GB2312" w:cs="仿宋_GB2312" w:hint="eastAsia"/>
          <w:kern w:val="0"/>
          <w:sz w:val="24"/>
        </w:rPr>
        <w:t>）</w:t>
      </w:r>
      <w:r w:rsidRPr="00FC5C9D">
        <w:rPr>
          <w:rFonts w:hAnsi="仿宋_GB2312" w:cs="仿宋_GB2312" w:hint="eastAsia"/>
          <w:lang w:val="zh-CN"/>
        </w:rPr>
        <w:t>………………………………………………………</w:t>
      </w:r>
      <w:r w:rsidRPr="00FC5C9D">
        <w:rPr>
          <w:rFonts w:hAnsi="仿宋_GB2312" w:cs="仿宋_GB2312" w:hint="eastAsia"/>
        </w:rPr>
        <w:t>…………</w:t>
      </w:r>
      <w:r w:rsidRPr="00FC5C9D">
        <w:rPr>
          <w:rFonts w:hAnsi="仿宋_GB2312" w:cs="仿宋_GB2312" w:hint="eastAsia"/>
          <w:lang w:val="zh-CN"/>
        </w:rPr>
        <w:t>…</w:t>
      </w:r>
      <w:r w:rsidRPr="00FC5C9D">
        <w:rPr>
          <w:rFonts w:ascii="仿宋_GB2312" w:eastAsia="仿宋_GB2312" w:hAnsi="仿宋_GB2312" w:cs="仿宋_GB2312" w:hint="eastAsia"/>
          <w:kern w:val="0"/>
          <w:sz w:val="24"/>
        </w:rPr>
        <w:t>（页码）</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sz w:val="24"/>
        </w:rPr>
        <w:t>（6）具有履</w:t>
      </w:r>
      <w:r w:rsidRPr="00FC5C9D">
        <w:rPr>
          <w:rFonts w:ascii="仿宋_GB2312" w:eastAsia="仿宋_GB2312" w:hAnsi="仿宋_GB2312" w:cs="仿宋_GB2312" w:hint="eastAsia"/>
          <w:kern w:val="0"/>
          <w:sz w:val="24"/>
        </w:rPr>
        <w:t>行合同所必需的设备和专业技术能力的承诺函……………………（页码）</w:t>
      </w:r>
    </w:p>
    <w:p w:rsidR="00940FA0" w:rsidRPr="00FC5C9D" w:rsidRDefault="006810E4">
      <w:pPr>
        <w:pStyle w:val="50"/>
        <w:spacing w:line="360" w:lineRule="auto"/>
        <w:ind w:firstLineChars="0" w:firstLine="0"/>
        <w:rPr>
          <w:rFonts w:hAnsi="仿宋_GB2312" w:cs="仿宋_GB2312"/>
          <w:kern w:val="0"/>
        </w:rPr>
      </w:pPr>
      <w:r w:rsidRPr="00FC5C9D">
        <w:rPr>
          <w:rFonts w:hAnsi="仿宋_GB2312" w:cs="仿宋_GB2312" w:hint="eastAsia"/>
        </w:rPr>
        <w:t>（7）重大违法记录的声明</w:t>
      </w:r>
      <w:r w:rsidRPr="00FC5C9D">
        <w:rPr>
          <w:rFonts w:hAnsi="仿宋_GB2312" w:cs="仿宋_GB2312" w:hint="eastAsia"/>
          <w:kern w:val="0"/>
        </w:rPr>
        <w:t xml:space="preserve"> …</w:t>
      </w:r>
      <w:r w:rsidRPr="00FC5C9D">
        <w:rPr>
          <w:rFonts w:hAnsi="仿宋_GB2312" w:cs="仿宋_GB2312" w:hint="eastAsia"/>
        </w:rPr>
        <w:t>……………………………………………………</w:t>
      </w:r>
      <w:r w:rsidRPr="00FC5C9D">
        <w:rPr>
          <w:rFonts w:hAnsi="仿宋_GB2312" w:cs="仿宋_GB2312" w:hint="eastAsia"/>
          <w:kern w:val="0"/>
        </w:rPr>
        <w:t>（页码）</w:t>
      </w:r>
    </w:p>
    <w:p w:rsidR="00940FA0" w:rsidRPr="00FC5C9D" w:rsidRDefault="006810E4">
      <w:pPr>
        <w:pStyle w:val="50"/>
        <w:spacing w:line="360" w:lineRule="auto"/>
        <w:ind w:firstLineChars="0" w:firstLine="0"/>
        <w:rPr>
          <w:rFonts w:hAnsi="仿宋_GB2312" w:cs="仿宋_GB2312"/>
        </w:rPr>
      </w:pPr>
      <w:r w:rsidRPr="00FC5C9D">
        <w:rPr>
          <w:rFonts w:hAnsi="仿宋_GB2312" w:cs="仿宋_GB2312" w:hint="eastAsia"/>
        </w:rPr>
        <w:t>（8）符合特定资格条件（如果项目要求）的有关证明材料（复印件）………（页码）</w:t>
      </w:r>
    </w:p>
    <w:p w:rsidR="00940FA0" w:rsidRPr="00FC5C9D" w:rsidRDefault="006810E4">
      <w:pPr>
        <w:pStyle w:val="50"/>
        <w:spacing w:line="360" w:lineRule="auto"/>
        <w:ind w:left="0" w:firstLineChars="0" w:firstLine="0"/>
        <w:rPr>
          <w:rFonts w:hAnsi="仿宋_GB2312" w:cs="仿宋_GB2312"/>
        </w:rPr>
      </w:pPr>
      <w:r w:rsidRPr="00FC5C9D">
        <w:rPr>
          <w:rFonts w:hAnsi="仿宋_GB2312" w:cs="仿宋_GB2312" w:hint="eastAsia"/>
        </w:rPr>
        <w:t>（9）</w:t>
      </w:r>
      <w:r w:rsidRPr="00FC5C9D">
        <w:rPr>
          <w:rFonts w:hAnsi="仿宋_GB2312" w:cs="仿宋_GB2312" w:hint="eastAsia"/>
          <w:snapToGrid w:val="0"/>
        </w:rPr>
        <w:t>非本地投标人售后服务机构证明材料</w:t>
      </w:r>
      <w:r w:rsidRPr="00FC5C9D">
        <w:rPr>
          <w:rFonts w:hAnsi="仿宋_GB2312" w:cs="仿宋_GB2312" w:hint="eastAsia"/>
        </w:rPr>
        <w:t>……………………………………（页码）</w:t>
      </w:r>
    </w:p>
    <w:p w:rsidR="00940FA0" w:rsidRPr="00FC5C9D" w:rsidRDefault="006810E4">
      <w:pPr>
        <w:pStyle w:val="50"/>
        <w:spacing w:line="360" w:lineRule="auto"/>
        <w:ind w:left="0" w:firstLineChars="0" w:firstLine="0"/>
        <w:rPr>
          <w:rFonts w:hAnsi="仿宋_GB2312" w:cs="仿宋_GB2312"/>
        </w:rPr>
      </w:pPr>
      <w:r w:rsidRPr="00FC5C9D">
        <w:rPr>
          <w:rFonts w:hAnsi="仿宋_GB2312" w:cs="仿宋_GB2312" w:hint="eastAsia"/>
        </w:rPr>
        <w:t>（10）</w:t>
      </w:r>
      <w:r w:rsidRPr="00FC5C9D">
        <w:rPr>
          <w:rFonts w:hAnsi="仿宋_GB2312" w:cs="仿宋_GB2312" w:hint="eastAsia"/>
          <w:lang w:val="zh-CN"/>
        </w:rPr>
        <w:t>主要业绩证明…………………………………………………</w:t>
      </w:r>
      <w:r w:rsidRPr="00FC5C9D">
        <w:rPr>
          <w:rFonts w:hAnsi="仿宋_GB2312" w:cs="仿宋_GB2312" w:hint="eastAsia"/>
        </w:rPr>
        <w:t>…………</w:t>
      </w:r>
      <w:r w:rsidRPr="00FC5C9D">
        <w:rPr>
          <w:rFonts w:hAnsi="仿宋_GB2312" w:cs="仿宋_GB2312" w:hint="eastAsia"/>
          <w:lang w:val="zh-CN"/>
        </w:rPr>
        <w:t>…</w:t>
      </w:r>
      <w:r w:rsidRPr="00FC5C9D">
        <w:rPr>
          <w:rFonts w:hAnsi="仿宋_GB2312" w:cs="仿宋_GB2312" w:hint="eastAsia"/>
        </w:rPr>
        <w:t>（页码）</w:t>
      </w:r>
    </w:p>
    <w:p w:rsidR="00940FA0" w:rsidRPr="00FC5C9D" w:rsidRDefault="006810E4">
      <w:pPr>
        <w:pStyle w:val="50"/>
        <w:spacing w:line="360" w:lineRule="auto"/>
        <w:ind w:left="0" w:firstLineChars="0" w:firstLine="0"/>
        <w:rPr>
          <w:rFonts w:hAnsi="仿宋_GB2312" w:cs="仿宋_GB2312"/>
        </w:rPr>
      </w:pPr>
      <w:r w:rsidRPr="00FC5C9D">
        <w:rPr>
          <w:rFonts w:hAnsi="仿宋_GB2312" w:cs="仿宋_GB2312" w:hint="eastAsia"/>
        </w:rPr>
        <w:t>（11）廉政承诺书 …………………………………………………………………（页码）</w:t>
      </w:r>
    </w:p>
    <w:p w:rsidR="00940FA0" w:rsidRPr="00FC5C9D" w:rsidRDefault="006810E4">
      <w:pPr>
        <w:spacing w:line="360" w:lineRule="auto"/>
        <w:outlineLvl w:val="0"/>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（12）技术解决方案…………………………………………………</w:t>
      </w:r>
      <w:r w:rsidRPr="00FC5C9D">
        <w:rPr>
          <w:rFonts w:hAnsi="仿宋_GB2312" w:cs="仿宋_GB2312" w:hint="eastAsia"/>
        </w:rPr>
        <w:t>…………</w:t>
      </w:r>
      <w:r w:rsidRPr="00FC5C9D">
        <w:rPr>
          <w:rFonts w:ascii="仿宋_GB2312" w:eastAsia="仿宋_GB2312" w:hAnsi="仿宋_GB2312" w:cs="仿宋_GB2312" w:hint="eastAsia"/>
          <w:kern w:val="0"/>
          <w:sz w:val="24"/>
        </w:rPr>
        <w:t>…（页码）</w:t>
      </w:r>
    </w:p>
    <w:p w:rsidR="00940FA0" w:rsidRPr="00FC5C9D" w:rsidRDefault="006810E4">
      <w:pPr>
        <w:spacing w:line="360" w:lineRule="auto"/>
        <w:outlineLvl w:val="0"/>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（13）技术偏离说明表………………………………………………</w:t>
      </w:r>
      <w:r w:rsidRPr="00FC5C9D">
        <w:rPr>
          <w:rFonts w:hAnsi="仿宋_GB2312" w:cs="仿宋_GB2312" w:hint="eastAsia"/>
        </w:rPr>
        <w:t>…………</w:t>
      </w:r>
      <w:r w:rsidRPr="00FC5C9D">
        <w:rPr>
          <w:rFonts w:ascii="仿宋_GB2312" w:eastAsia="仿宋_GB2312" w:hAnsi="仿宋_GB2312" w:cs="仿宋_GB2312" w:hint="eastAsia"/>
          <w:kern w:val="0"/>
          <w:sz w:val="24"/>
        </w:rPr>
        <w:t>…（页码）</w:t>
      </w:r>
    </w:p>
    <w:p w:rsidR="00940FA0" w:rsidRPr="00FC5C9D" w:rsidRDefault="006810E4">
      <w:pPr>
        <w:spacing w:line="360" w:lineRule="auto"/>
        <w:outlineLvl w:val="0"/>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（14）组织实施方案……………………………………………</w:t>
      </w:r>
      <w:r w:rsidRPr="00FC5C9D">
        <w:rPr>
          <w:rFonts w:hAnsi="仿宋_GB2312" w:cs="仿宋_GB2312" w:hint="eastAsia"/>
        </w:rPr>
        <w:t>…………</w:t>
      </w:r>
      <w:r w:rsidRPr="00FC5C9D">
        <w:rPr>
          <w:rFonts w:ascii="仿宋_GB2312" w:eastAsia="仿宋_GB2312" w:hAnsi="仿宋_GB2312" w:cs="仿宋_GB2312" w:hint="eastAsia"/>
          <w:kern w:val="0"/>
          <w:sz w:val="24"/>
        </w:rPr>
        <w:t>………（页码）</w:t>
      </w:r>
    </w:p>
    <w:p w:rsidR="00940FA0" w:rsidRPr="00FC5C9D" w:rsidRDefault="006810E4">
      <w:pPr>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（15）售后服务方案……………………………………………</w:t>
      </w:r>
      <w:r w:rsidRPr="00FC5C9D">
        <w:rPr>
          <w:rFonts w:hAnsi="仿宋_GB2312" w:cs="仿宋_GB2312" w:hint="eastAsia"/>
        </w:rPr>
        <w:t>…………</w:t>
      </w:r>
      <w:r w:rsidRPr="00FC5C9D">
        <w:rPr>
          <w:rFonts w:ascii="仿宋_GB2312" w:eastAsia="仿宋_GB2312" w:hAnsi="仿宋_GB2312" w:cs="仿宋_GB2312" w:hint="eastAsia"/>
          <w:kern w:val="0"/>
          <w:sz w:val="24"/>
        </w:rPr>
        <w:t>………（页码）</w:t>
      </w:r>
    </w:p>
    <w:p w:rsidR="00940FA0" w:rsidRPr="00FC5C9D" w:rsidRDefault="006810E4">
      <w:pPr>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（16）项目小组人员名单………………………………………</w:t>
      </w:r>
      <w:r w:rsidRPr="00FC5C9D">
        <w:rPr>
          <w:rFonts w:hAnsi="仿宋_GB2312" w:cs="仿宋_GB2312" w:hint="eastAsia"/>
        </w:rPr>
        <w:t>…………</w:t>
      </w:r>
      <w:r w:rsidRPr="00FC5C9D">
        <w:rPr>
          <w:rFonts w:ascii="仿宋_GB2312" w:eastAsia="仿宋_GB2312" w:hAnsi="仿宋_GB2312" w:cs="仿宋_GB2312" w:hint="eastAsia"/>
          <w:kern w:val="0"/>
          <w:sz w:val="24"/>
        </w:rPr>
        <w:t>………（页码）</w:t>
      </w:r>
    </w:p>
    <w:p w:rsidR="00940FA0" w:rsidRPr="00FC5C9D" w:rsidRDefault="006810E4">
      <w:pPr>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（17）</w:t>
      </w:r>
      <w:r w:rsidRPr="00FC5C9D">
        <w:rPr>
          <w:rFonts w:ascii="仿宋_GB2312" w:eastAsia="仿宋_GB2312" w:hAnsi="仿宋_GB2312" w:cs="仿宋_GB2312" w:hint="eastAsia"/>
          <w:kern w:val="0"/>
          <w:sz w:val="24"/>
          <w:lang w:val="zh-CN"/>
        </w:rPr>
        <w:t>优惠条件及特殊承诺……………………………………</w:t>
      </w:r>
      <w:r w:rsidRPr="00FC5C9D">
        <w:rPr>
          <w:rFonts w:hAnsi="仿宋_GB2312" w:cs="仿宋_GB2312" w:hint="eastAsia"/>
        </w:rPr>
        <w:t>…………</w:t>
      </w:r>
      <w:r w:rsidRPr="00FC5C9D">
        <w:rPr>
          <w:rFonts w:ascii="仿宋_GB2312" w:eastAsia="仿宋_GB2312" w:hAnsi="仿宋_GB2312" w:cs="仿宋_GB2312" w:hint="eastAsia"/>
          <w:kern w:val="0"/>
          <w:sz w:val="24"/>
          <w:lang w:val="zh-CN"/>
        </w:rPr>
        <w:t>………</w:t>
      </w:r>
      <w:r w:rsidRPr="00FC5C9D">
        <w:rPr>
          <w:rFonts w:ascii="仿宋_GB2312" w:eastAsia="仿宋_GB2312" w:hAnsi="仿宋_GB2312" w:cs="仿宋_GB2312" w:hint="eastAsia"/>
          <w:kern w:val="0"/>
          <w:sz w:val="24"/>
        </w:rPr>
        <w:t>（页码）</w:t>
      </w:r>
    </w:p>
    <w:p w:rsidR="00940FA0" w:rsidRPr="00FC5C9D" w:rsidRDefault="006810E4">
      <w:pPr>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（18）</w:t>
      </w:r>
      <w:r w:rsidRPr="00FC5C9D">
        <w:rPr>
          <w:rFonts w:ascii="仿宋_GB2312" w:eastAsia="仿宋_GB2312" w:hAnsi="仿宋_GB2312" w:cs="仿宋_GB2312" w:hint="eastAsia"/>
          <w:kern w:val="0"/>
          <w:sz w:val="24"/>
          <w:lang w:val="zh-CN"/>
        </w:rPr>
        <w:t>备品备件及供选择的配套零部件清单………………………</w:t>
      </w:r>
      <w:r w:rsidRPr="00FC5C9D">
        <w:rPr>
          <w:rFonts w:hAnsi="仿宋_GB2312" w:cs="仿宋_GB2312" w:hint="eastAsia"/>
        </w:rPr>
        <w:t>…………</w:t>
      </w:r>
      <w:r w:rsidRPr="00FC5C9D">
        <w:rPr>
          <w:rFonts w:ascii="仿宋_GB2312" w:eastAsia="仿宋_GB2312" w:hAnsi="仿宋_GB2312" w:cs="仿宋_GB2312" w:hint="eastAsia"/>
          <w:kern w:val="0"/>
          <w:sz w:val="24"/>
          <w:lang w:val="zh-CN"/>
        </w:rPr>
        <w:t>…</w:t>
      </w:r>
      <w:r w:rsidRPr="00FC5C9D">
        <w:rPr>
          <w:rFonts w:ascii="仿宋_GB2312" w:eastAsia="仿宋_GB2312" w:hAnsi="仿宋_GB2312" w:cs="仿宋_GB2312" w:hint="eastAsia"/>
          <w:kern w:val="0"/>
          <w:sz w:val="24"/>
        </w:rPr>
        <w:t>（页码）</w:t>
      </w:r>
    </w:p>
    <w:p w:rsidR="00940FA0" w:rsidRPr="00FC5C9D" w:rsidRDefault="006810E4">
      <w:pPr>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（19）</w:t>
      </w:r>
      <w:r w:rsidRPr="00FC5C9D">
        <w:rPr>
          <w:rFonts w:ascii="仿宋_GB2312" w:eastAsia="仿宋_GB2312" w:hAnsi="仿宋_GB2312" w:cs="仿宋_GB2312" w:hint="eastAsia"/>
          <w:kern w:val="0"/>
          <w:sz w:val="24"/>
          <w:lang w:val="zh-CN"/>
        </w:rPr>
        <w:t>培训计划………………………………………………………</w:t>
      </w:r>
      <w:r w:rsidRPr="00FC5C9D">
        <w:rPr>
          <w:rFonts w:hAnsi="仿宋_GB2312" w:cs="仿宋_GB2312" w:hint="eastAsia"/>
        </w:rPr>
        <w:t>…………</w:t>
      </w:r>
      <w:r w:rsidRPr="00FC5C9D">
        <w:rPr>
          <w:rFonts w:ascii="仿宋_GB2312" w:eastAsia="仿宋_GB2312" w:hAnsi="仿宋_GB2312" w:cs="仿宋_GB2312" w:hint="eastAsia"/>
          <w:kern w:val="0"/>
          <w:sz w:val="24"/>
          <w:lang w:val="zh-CN"/>
        </w:rPr>
        <w:t>…</w:t>
      </w:r>
      <w:r w:rsidRPr="00FC5C9D">
        <w:rPr>
          <w:rFonts w:ascii="仿宋_GB2312" w:eastAsia="仿宋_GB2312" w:hAnsi="仿宋_GB2312" w:cs="仿宋_GB2312" w:hint="eastAsia"/>
          <w:kern w:val="0"/>
          <w:sz w:val="24"/>
        </w:rPr>
        <w:t>（页码）</w:t>
      </w:r>
    </w:p>
    <w:p w:rsidR="00940FA0" w:rsidRPr="00FC5C9D" w:rsidRDefault="006810E4">
      <w:pPr>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（20）</w:t>
      </w:r>
      <w:r w:rsidRPr="00FC5C9D">
        <w:rPr>
          <w:rFonts w:ascii="仿宋_GB2312" w:eastAsia="仿宋_GB2312" w:hAnsi="仿宋_GB2312" w:cs="仿宋_GB2312" w:hint="eastAsia"/>
          <w:kern w:val="0"/>
          <w:sz w:val="24"/>
          <w:lang w:val="zh-CN"/>
        </w:rPr>
        <w:t>验收方案…………………………………………………………</w:t>
      </w:r>
      <w:r w:rsidRPr="00FC5C9D">
        <w:rPr>
          <w:rFonts w:hAnsi="仿宋_GB2312" w:cs="仿宋_GB2312" w:hint="eastAsia"/>
        </w:rPr>
        <w:t>…………</w:t>
      </w:r>
      <w:r w:rsidRPr="00FC5C9D">
        <w:rPr>
          <w:rFonts w:ascii="仿宋_GB2312" w:eastAsia="仿宋_GB2312" w:hAnsi="仿宋_GB2312" w:cs="仿宋_GB2312" w:hint="eastAsia"/>
          <w:kern w:val="0"/>
          <w:sz w:val="24"/>
        </w:rPr>
        <w:t>（页码）</w:t>
      </w:r>
    </w:p>
    <w:p w:rsidR="00447E79" w:rsidRPr="00FC5C9D" w:rsidRDefault="00447E79" w:rsidP="00447E79">
      <w:pPr>
        <w:spacing w:line="360" w:lineRule="auto"/>
        <w:rPr>
          <w:rFonts w:ascii="仿宋_GB2312" w:eastAsia="仿宋_GB2312" w:hAnsi="仿宋_GB2312" w:cs="仿宋_GB2312"/>
          <w:b/>
          <w:bCs/>
          <w:sz w:val="24"/>
        </w:rPr>
      </w:pPr>
      <w:r w:rsidRPr="00FC5C9D">
        <w:rPr>
          <w:rFonts w:ascii="仿宋_GB2312" w:eastAsia="仿宋_GB2312" w:hAnsi="仿宋_GB2312" w:cs="仿宋_GB2312" w:hint="eastAsia"/>
          <w:kern w:val="0"/>
          <w:sz w:val="24"/>
        </w:rPr>
        <w:t>（21）</w:t>
      </w:r>
      <w:r w:rsidRPr="00FC5C9D">
        <w:rPr>
          <w:rFonts w:ascii="仿宋_GB2312" w:eastAsia="仿宋_GB2312" w:hAnsi="仿宋_GB2312" w:cs="仿宋_GB2312" w:hint="eastAsia"/>
          <w:kern w:val="0"/>
          <w:sz w:val="24"/>
          <w:lang w:val="zh-CN"/>
        </w:rPr>
        <w:t>认为需要的其他商务技术（资信）文件或说明………………</w:t>
      </w:r>
      <w:r w:rsidRPr="00FC5C9D">
        <w:rPr>
          <w:rFonts w:hAnsi="仿宋_GB2312" w:cs="仿宋_GB2312" w:hint="eastAsia"/>
        </w:rPr>
        <w:t>…………</w:t>
      </w:r>
      <w:r w:rsidRPr="00FC5C9D">
        <w:rPr>
          <w:rFonts w:ascii="仿宋_GB2312" w:eastAsia="仿宋_GB2312" w:hAnsi="仿宋_GB2312" w:cs="仿宋_GB2312" w:hint="eastAsia"/>
          <w:kern w:val="0"/>
          <w:sz w:val="24"/>
        </w:rPr>
        <w:t>（页码）</w:t>
      </w:r>
    </w:p>
    <w:p w:rsidR="004D017A" w:rsidRPr="00FC5C9D" w:rsidRDefault="004D017A" w:rsidP="004D017A">
      <w:pPr>
        <w:spacing w:line="360" w:lineRule="auto"/>
        <w:rPr>
          <w:rFonts w:ascii="仿宋_GB2312" w:eastAsia="仿宋_GB2312" w:hAnsi="仿宋_GB2312" w:cs="仿宋_GB2312"/>
          <w:b/>
          <w:bCs/>
          <w:sz w:val="24"/>
        </w:rPr>
      </w:pPr>
      <w:r w:rsidRPr="00FC5C9D">
        <w:rPr>
          <w:rFonts w:ascii="仿宋_GB2312" w:eastAsia="仿宋_GB2312" w:hAnsi="仿宋_GB2312" w:cs="仿宋_GB2312" w:hint="eastAsia"/>
          <w:kern w:val="0"/>
          <w:sz w:val="24"/>
        </w:rPr>
        <w:t>（2</w:t>
      </w:r>
      <w:r w:rsidR="00447E79" w:rsidRPr="00FC5C9D">
        <w:rPr>
          <w:rFonts w:ascii="仿宋_GB2312" w:eastAsia="仿宋_GB2312" w:hAnsi="仿宋_GB2312" w:cs="仿宋_GB2312" w:hint="eastAsia"/>
          <w:kern w:val="0"/>
          <w:sz w:val="24"/>
        </w:rPr>
        <w:t>2</w:t>
      </w:r>
      <w:r w:rsidRPr="00FC5C9D">
        <w:rPr>
          <w:rFonts w:ascii="仿宋_GB2312" w:eastAsia="仿宋_GB2312" w:hAnsi="仿宋_GB2312" w:cs="仿宋_GB2312" w:hint="eastAsia"/>
          <w:kern w:val="0"/>
          <w:sz w:val="24"/>
        </w:rPr>
        <w:t>）</w:t>
      </w:r>
      <w:r w:rsidRPr="00FC5C9D">
        <w:rPr>
          <w:rFonts w:ascii="仿宋_GB2312" w:eastAsia="仿宋_GB2312" w:hAnsi="仿宋_GB2312" w:cs="仿宋_GB2312" w:hint="eastAsia"/>
          <w:kern w:val="0"/>
          <w:sz w:val="24"/>
          <w:lang w:val="zh-CN"/>
        </w:rPr>
        <w:t>联合协议（如有）……………………………………………………</w:t>
      </w:r>
      <w:r w:rsidRPr="00FC5C9D">
        <w:rPr>
          <w:rFonts w:hAnsi="仿宋_GB2312" w:cs="仿宋_GB2312" w:hint="eastAsia"/>
        </w:rPr>
        <w:t>……</w:t>
      </w:r>
      <w:r w:rsidRPr="00FC5C9D">
        <w:rPr>
          <w:rFonts w:ascii="仿宋_GB2312" w:eastAsia="仿宋_GB2312" w:hAnsi="仿宋_GB2312" w:cs="仿宋_GB2312" w:hint="eastAsia"/>
          <w:kern w:val="0"/>
          <w:sz w:val="24"/>
        </w:rPr>
        <w:t>（页码）</w:t>
      </w:r>
    </w:p>
    <w:p w:rsidR="004D017A" w:rsidRPr="00FC5C9D" w:rsidRDefault="004D017A" w:rsidP="004D017A">
      <w:pPr>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rPr>
        <w:t>（2</w:t>
      </w:r>
      <w:r w:rsidR="00447E79" w:rsidRPr="00FC5C9D">
        <w:rPr>
          <w:rFonts w:ascii="仿宋_GB2312" w:eastAsia="仿宋_GB2312" w:hAnsi="仿宋_GB2312" w:cs="仿宋_GB2312" w:hint="eastAsia"/>
          <w:kern w:val="0"/>
          <w:sz w:val="24"/>
        </w:rPr>
        <w:t>3</w:t>
      </w:r>
      <w:r w:rsidRPr="00FC5C9D">
        <w:rPr>
          <w:rFonts w:ascii="仿宋_GB2312" w:eastAsia="仿宋_GB2312" w:hAnsi="仿宋_GB2312" w:cs="仿宋_GB2312" w:hint="eastAsia"/>
          <w:kern w:val="0"/>
          <w:sz w:val="24"/>
        </w:rPr>
        <w:t>）</w:t>
      </w:r>
      <w:r w:rsidRPr="00FC5C9D">
        <w:rPr>
          <w:rFonts w:ascii="仿宋_GB2312" w:eastAsia="仿宋_GB2312" w:hAnsi="仿宋_GB2312" w:cs="仿宋_GB2312" w:hint="eastAsia"/>
          <w:kern w:val="0"/>
          <w:sz w:val="24"/>
          <w:lang w:val="zh-CN"/>
        </w:rPr>
        <w:t>分包意向协议（如有）…………………………………………</w:t>
      </w:r>
      <w:r w:rsidRPr="00FC5C9D">
        <w:rPr>
          <w:rFonts w:hAnsi="仿宋_GB2312" w:cs="仿宋_GB2312" w:hint="eastAsia"/>
        </w:rPr>
        <w:t>…………</w:t>
      </w:r>
      <w:r w:rsidRPr="00FC5C9D">
        <w:rPr>
          <w:rFonts w:ascii="仿宋_GB2312" w:eastAsia="仿宋_GB2312" w:hAnsi="仿宋_GB2312" w:cs="仿宋_GB2312" w:hint="eastAsia"/>
          <w:kern w:val="0"/>
          <w:sz w:val="24"/>
        </w:rPr>
        <w:t>（页码）</w:t>
      </w:r>
    </w:p>
    <w:p w:rsidR="004D017A" w:rsidRPr="00FC5C9D" w:rsidRDefault="004D017A" w:rsidP="004D017A">
      <w:pPr>
        <w:spacing w:line="360" w:lineRule="auto"/>
        <w:rPr>
          <w:rFonts w:ascii="仿宋_GB2312" w:eastAsia="仿宋_GB2312" w:hAnsi="仿宋_GB2312" w:cs="仿宋_GB2312"/>
          <w:b/>
          <w:bCs/>
          <w:sz w:val="24"/>
        </w:rPr>
      </w:pPr>
      <w:r w:rsidRPr="00FC5C9D">
        <w:rPr>
          <w:rFonts w:ascii="仿宋_GB2312" w:eastAsia="仿宋_GB2312" w:hAnsi="仿宋_GB2312" w:cs="仿宋_GB2312" w:hint="eastAsia"/>
          <w:kern w:val="0"/>
          <w:sz w:val="24"/>
        </w:rPr>
        <w:t>（</w:t>
      </w:r>
      <w:r w:rsidR="004513F6" w:rsidRPr="00FC5C9D">
        <w:rPr>
          <w:rFonts w:ascii="仿宋_GB2312" w:eastAsia="仿宋_GB2312" w:hAnsi="仿宋_GB2312" w:cs="仿宋_GB2312" w:hint="eastAsia"/>
          <w:kern w:val="0"/>
          <w:sz w:val="24"/>
        </w:rPr>
        <w:t>2</w:t>
      </w:r>
      <w:r w:rsidR="00447E79" w:rsidRPr="00FC5C9D">
        <w:rPr>
          <w:rFonts w:ascii="仿宋_GB2312" w:eastAsia="仿宋_GB2312" w:hAnsi="仿宋_GB2312" w:cs="仿宋_GB2312" w:hint="eastAsia"/>
          <w:kern w:val="0"/>
          <w:sz w:val="24"/>
        </w:rPr>
        <w:t>4</w:t>
      </w:r>
      <w:r w:rsidRPr="00FC5C9D">
        <w:rPr>
          <w:rFonts w:ascii="仿宋_GB2312" w:eastAsia="仿宋_GB2312" w:hAnsi="仿宋_GB2312" w:cs="仿宋_GB2312" w:hint="eastAsia"/>
          <w:kern w:val="0"/>
          <w:sz w:val="24"/>
        </w:rPr>
        <w:t>）中小企业声明函</w:t>
      </w:r>
      <w:r w:rsidRPr="00FC5C9D">
        <w:rPr>
          <w:rFonts w:ascii="仿宋_GB2312" w:eastAsia="仿宋_GB2312" w:hAnsi="仿宋_GB2312" w:cs="仿宋_GB2312" w:hint="eastAsia"/>
          <w:kern w:val="0"/>
          <w:sz w:val="24"/>
          <w:lang w:val="zh-CN"/>
        </w:rPr>
        <w:t>（如有）</w:t>
      </w:r>
      <w:r w:rsidRPr="00FC5C9D">
        <w:rPr>
          <w:rFonts w:ascii="仿宋_GB2312" w:eastAsia="仿宋_GB2312" w:hAnsi="仿宋_GB2312" w:cs="仿宋_GB2312" w:hint="eastAsia"/>
          <w:kern w:val="0"/>
          <w:sz w:val="24"/>
        </w:rPr>
        <w:t>…………………………………………………（页码）</w:t>
      </w:r>
    </w:p>
    <w:p w:rsidR="00940FA0" w:rsidRPr="00FC5C9D" w:rsidRDefault="006810E4">
      <w:pPr>
        <w:spacing w:line="360" w:lineRule="auto"/>
        <w:rPr>
          <w:rFonts w:ascii="仿宋_GB2312" w:eastAsia="仿宋_GB2312" w:hAnsi="仿宋_GB2312" w:cs="仿宋_GB2312"/>
          <w:b/>
          <w:bCs/>
          <w:sz w:val="24"/>
        </w:rPr>
      </w:pPr>
      <w:r w:rsidRPr="00FC5C9D">
        <w:rPr>
          <w:rFonts w:ascii="仿宋_GB2312" w:eastAsia="仿宋_GB2312" w:hAnsi="仿宋_GB2312" w:cs="仿宋_GB2312" w:hint="eastAsia"/>
          <w:b/>
          <w:bCs/>
          <w:sz w:val="24"/>
        </w:rPr>
        <w:t>注：以上目录是基本格式要求，各投标人可根据自身情况</w:t>
      </w:r>
      <w:r w:rsidR="004D017A" w:rsidRPr="00FC5C9D">
        <w:rPr>
          <w:rFonts w:ascii="仿宋_GB2312" w:eastAsia="仿宋_GB2312" w:hAnsi="仿宋_GB2312" w:cs="仿宋_GB2312" w:hint="eastAsia"/>
          <w:b/>
          <w:bCs/>
          <w:sz w:val="24"/>
        </w:rPr>
        <w:t>和评分标准</w:t>
      </w:r>
      <w:r w:rsidRPr="00FC5C9D">
        <w:rPr>
          <w:rFonts w:ascii="仿宋_GB2312" w:eastAsia="仿宋_GB2312" w:hAnsi="仿宋_GB2312" w:cs="仿宋_GB2312" w:hint="eastAsia"/>
          <w:b/>
          <w:bCs/>
          <w:sz w:val="24"/>
        </w:rPr>
        <w:t>进一步细化。</w:t>
      </w:r>
    </w:p>
    <w:p w:rsidR="00940FA0" w:rsidRPr="00FC5C9D" w:rsidRDefault="006810E4">
      <w:pPr>
        <w:pageBreakBefore/>
        <w:spacing w:line="800" w:lineRule="exact"/>
        <w:rPr>
          <w:rFonts w:ascii="仿宋_GB2312" w:eastAsia="仿宋_GB2312" w:hAnsi="宋体"/>
          <w:b/>
          <w:sz w:val="30"/>
          <w:szCs w:val="30"/>
        </w:rPr>
      </w:pPr>
      <w:r w:rsidRPr="00FC5C9D">
        <w:rPr>
          <w:rFonts w:ascii="仿宋_GB2312" w:eastAsia="仿宋_GB2312" w:hAnsi="宋体" w:hint="eastAsia"/>
          <w:b/>
          <w:sz w:val="30"/>
          <w:szCs w:val="30"/>
        </w:rPr>
        <w:lastRenderedPageBreak/>
        <w:t xml:space="preserve">1、法定代表人授权委托书（格式） </w:t>
      </w:r>
      <w:r w:rsidRPr="00FC5C9D">
        <w:rPr>
          <w:rFonts w:ascii="仿宋_GB2312" w:eastAsia="仿宋_GB2312" w:hAnsi="仿宋" w:cs="仿宋_GB2312" w:hint="eastAsia"/>
          <w:b/>
          <w:kern w:val="0"/>
          <w:sz w:val="32"/>
          <w:szCs w:val="32"/>
          <w:lang w:val="zh-CN"/>
        </w:rPr>
        <w:t>（适用于非联合体投标）</w:t>
      </w:r>
    </w:p>
    <w:p w:rsidR="00940FA0" w:rsidRPr="00FC5C9D" w:rsidRDefault="00940FA0">
      <w:pPr>
        <w:jc w:val="center"/>
        <w:rPr>
          <w:rFonts w:ascii="仿宋_GB2312" w:eastAsia="仿宋_GB2312" w:hAnsi="宋体"/>
          <w:b/>
          <w:sz w:val="24"/>
        </w:rPr>
      </w:pPr>
    </w:p>
    <w:p w:rsidR="00940FA0" w:rsidRPr="00FC5C9D" w:rsidRDefault="006810E4">
      <w:pPr>
        <w:snapToGrid w:val="0"/>
        <w:spacing w:line="560" w:lineRule="exact"/>
        <w:ind w:firstLineChars="200" w:firstLine="480"/>
        <w:rPr>
          <w:rFonts w:ascii="仿宋_GB2312" w:eastAsia="仿宋_GB2312" w:hAnsi="宋体"/>
          <w:sz w:val="24"/>
        </w:rPr>
      </w:pPr>
      <w:r w:rsidRPr="00FC5C9D">
        <w:rPr>
          <w:rFonts w:ascii="仿宋_GB2312" w:eastAsia="仿宋_GB2312" w:hAnsi="宋体" w:hint="eastAsia"/>
          <w:sz w:val="24"/>
        </w:rPr>
        <w:t>本授权委托书声明：我</w:t>
      </w:r>
      <w:r w:rsidRPr="00FC5C9D">
        <w:rPr>
          <w:rFonts w:ascii="仿宋_GB2312" w:eastAsia="仿宋_GB2312" w:hAnsi="宋体" w:hint="eastAsia"/>
          <w:sz w:val="24"/>
          <w:u w:val="single"/>
        </w:rPr>
        <w:t xml:space="preserve">         (填写姓名)</w:t>
      </w:r>
      <w:r w:rsidRPr="00FC5C9D">
        <w:rPr>
          <w:rFonts w:ascii="仿宋_GB2312" w:eastAsia="仿宋_GB2312" w:hAnsi="宋体" w:hint="eastAsia"/>
          <w:sz w:val="24"/>
        </w:rPr>
        <w:t>系</w:t>
      </w:r>
      <w:r w:rsidRPr="00FC5C9D">
        <w:rPr>
          <w:rFonts w:ascii="仿宋_GB2312" w:eastAsia="仿宋_GB2312" w:hAnsi="宋体" w:hint="eastAsia"/>
          <w:sz w:val="24"/>
          <w:u w:val="single"/>
        </w:rPr>
        <w:t xml:space="preserve">                   （填写投标人单位全称）</w:t>
      </w:r>
      <w:r w:rsidRPr="00FC5C9D">
        <w:rPr>
          <w:rFonts w:ascii="仿宋_GB2312" w:eastAsia="仿宋_GB2312" w:hAnsi="宋体" w:hint="eastAsia"/>
          <w:sz w:val="24"/>
        </w:rPr>
        <w:t>的法定代表人，现授权委托</w:t>
      </w:r>
      <w:r w:rsidRPr="00FC5C9D">
        <w:rPr>
          <w:rFonts w:ascii="仿宋_GB2312" w:eastAsia="仿宋_GB2312" w:hAnsi="宋体" w:hint="eastAsia"/>
          <w:sz w:val="24"/>
          <w:u w:val="single"/>
        </w:rPr>
        <w:t xml:space="preserve">                  （填写单位全称）</w:t>
      </w:r>
      <w:r w:rsidRPr="00FC5C9D">
        <w:rPr>
          <w:rFonts w:ascii="仿宋_GB2312" w:eastAsia="仿宋_GB2312" w:hAnsi="宋体" w:hint="eastAsia"/>
          <w:sz w:val="24"/>
        </w:rPr>
        <w:t>的（填写姓名）为我公司授权代表，</w:t>
      </w:r>
      <w:r w:rsidRPr="00FC5C9D">
        <w:rPr>
          <w:rFonts w:ascii="仿宋_GB2312" w:eastAsia="仿宋_GB2312" w:hAnsi="宋体" w:hint="eastAsia"/>
          <w:sz w:val="24"/>
          <w:u w:val="single"/>
        </w:rPr>
        <w:t>（填写身份证号码：                       ）</w:t>
      </w:r>
      <w:r w:rsidRPr="00FC5C9D">
        <w:rPr>
          <w:rFonts w:ascii="仿宋_GB2312" w:eastAsia="仿宋_GB2312" w:hAnsi="宋体" w:hint="eastAsia"/>
          <w:sz w:val="24"/>
        </w:rPr>
        <w:t>。以本公司的名义参加</w:t>
      </w:r>
      <w:r w:rsidRPr="00FC5C9D">
        <w:rPr>
          <w:rFonts w:ascii="仿宋_GB2312" w:eastAsia="仿宋_GB2312" w:hAnsi="宋体" w:hint="eastAsia"/>
          <w:sz w:val="24"/>
          <w:u w:val="single"/>
        </w:rPr>
        <w:t>绍兴市公安局、绍兴市公共资源交易中心</w:t>
      </w:r>
      <w:r w:rsidRPr="00FC5C9D">
        <w:rPr>
          <w:rFonts w:ascii="仿宋_GB2312" w:eastAsia="仿宋_GB2312" w:hAnsi="宋体" w:hint="eastAsia"/>
          <w:sz w:val="24"/>
        </w:rPr>
        <w:t>组织的</w:t>
      </w:r>
      <w:r w:rsidR="008E75EB" w:rsidRPr="00FC5C9D">
        <w:rPr>
          <w:rFonts w:ascii="仿宋_GB2312" w:eastAsia="仿宋_GB2312" w:hAnsi="宋体" w:hint="eastAsia"/>
          <w:sz w:val="24"/>
          <w:u w:val="single"/>
        </w:rPr>
        <w:t>三江口示范检查站建设项目（信息化工程）</w:t>
      </w:r>
      <w:r w:rsidRPr="00FC5C9D">
        <w:rPr>
          <w:rFonts w:ascii="仿宋_GB2312" w:eastAsia="仿宋_GB2312" w:hAnsi="宋体" w:hint="eastAsia"/>
          <w:sz w:val="24"/>
        </w:rPr>
        <w:t>投标活动。授权代表在开标、评标、合同谈判过程中所签署的一切文件和处理与之有关的一切事务，我均予以承认。</w:t>
      </w:r>
    </w:p>
    <w:p w:rsidR="00940FA0" w:rsidRPr="00FC5C9D" w:rsidRDefault="006810E4">
      <w:pPr>
        <w:snapToGrid w:val="0"/>
        <w:spacing w:line="560" w:lineRule="exact"/>
        <w:ind w:firstLineChars="200" w:firstLine="480"/>
        <w:jc w:val="left"/>
        <w:rPr>
          <w:rFonts w:ascii="仿宋_GB2312" w:eastAsia="仿宋_GB2312" w:hAnsi="宋体"/>
          <w:sz w:val="24"/>
        </w:rPr>
      </w:pPr>
      <w:r w:rsidRPr="00FC5C9D">
        <w:rPr>
          <w:rFonts w:ascii="仿宋_GB2312" w:eastAsia="仿宋_GB2312" w:hAnsi="宋体" w:hint="eastAsia"/>
          <w:sz w:val="24"/>
        </w:rPr>
        <w:t>在撤销授权的书面通知以前，本授权书一直有效。全权代表在授权书有效期内签署的所有文件不因授权的撤销而失效。</w:t>
      </w:r>
    </w:p>
    <w:p w:rsidR="00940FA0" w:rsidRPr="00FC5C9D" w:rsidRDefault="006810E4">
      <w:pPr>
        <w:spacing w:line="560" w:lineRule="exact"/>
        <w:ind w:firstLineChars="200" w:firstLine="480"/>
        <w:rPr>
          <w:rFonts w:ascii="仿宋_GB2312" w:eastAsia="仿宋_GB2312" w:hAnsi="宋体"/>
          <w:sz w:val="24"/>
        </w:rPr>
      </w:pPr>
      <w:r w:rsidRPr="00FC5C9D">
        <w:rPr>
          <w:rFonts w:ascii="仿宋_GB2312" w:eastAsia="仿宋_GB2312" w:hAnsi="宋体" w:hint="eastAsia"/>
          <w:sz w:val="24"/>
        </w:rPr>
        <w:t>授权代表无转委托权。特此委托。</w:t>
      </w:r>
    </w:p>
    <w:p w:rsidR="00940FA0" w:rsidRPr="00FC5C9D" w:rsidRDefault="00940FA0">
      <w:pPr>
        <w:snapToGrid w:val="0"/>
        <w:spacing w:line="600" w:lineRule="exact"/>
        <w:jc w:val="left"/>
        <w:rPr>
          <w:rFonts w:ascii="仿宋_GB2312" w:eastAsia="仿宋_GB2312" w:hAnsi="宋体"/>
          <w:sz w:val="24"/>
        </w:rPr>
      </w:pPr>
    </w:p>
    <w:p w:rsidR="00940FA0" w:rsidRPr="00FC5C9D" w:rsidRDefault="006810E4">
      <w:pPr>
        <w:spacing w:line="360" w:lineRule="exact"/>
        <w:rPr>
          <w:rFonts w:ascii="仿宋_GB2312" w:eastAsia="仿宋_GB2312" w:hAnsi="宋体"/>
          <w:sz w:val="24"/>
        </w:rPr>
      </w:pPr>
      <w:r w:rsidRPr="00FC5C9D">
        <w:rPr>
          <w:rFonts w:ascii="仿宋_GB2312" w:eastAsia="仿宋_GB2312" w:hAnsi="宋体" w:hint="eastAsia"/>
          <w:sz w:val="24"/>
        </w:rPr>
        <w:t>授权代表姓名：              性别：               年龄：</w:t>
      </w:r>
    </w:p>
    <w:p w:rsidR="00940FA0" w:rsidRPr="00FC5C9D" w:rsidRDefault="00940FA0">
      <w:pPr>
        <w:spacing w:line="360" w:lineRule="exact"/>
        <w:rPr>
          <w:rFonts w:ascii="仿宋_GB2312" w:eastAsia="仿宋_GB2312" w:hAnsi="宋体"/>
          <w:sz w:val="24"/>
        </w:rPr>
      </w:pPr>
    </w:p>
    <w:p w:rsidR="00940FA0" w:rsidRPr="00FC5C9D" w:rsidRDefault="006810E4">
      <w:pPr>
        <w:spacing w:line="360" w:lineRule="exact"/>
        <w:rPr>
          <w:rFonts w:ascii="仿宋_GB2312" w:eastAsia="仿宋_GB2312" w:hAnsi="宋体"/>
          <w:sz w:val="24"/>
        </w:rPr>
      </w:pPr>
      <w:r w:rsidRPr="00FC5C9D">
        <w:rPr>
          <w:rFonts w:ascii="仿宋_GB2312" w:eastAsia="仿宋_GB2312" w:hAnsi="宋体" w:hint="eastAsia"/>
          <w:sz w:val="24"/>
        </w:rPr>
        <w:t>单位：                      部门：               职务：</w:t>
      </w:r>
    </w:p>
    <w:p w:rsidR="00940FA0" w:rsidRPr="00FC5C9D" w:rsidRDefault="00940FA0">
      <w:pPr>
        <w:spacing w:line="360" w:lineRule="exact"/>
        <w:rPr>
          <w:rFonts w:ascii="仿宋_GB2312" w:eastAsia="仿宋_GB2312" w:hAnsi="宋体"/>
          <w:sz w:val="24"/>
        </w:rPr>
      </w:pPr>
    </w:p>
    <w:p w:rsidR="00940FA0" w:rsidRPr="00FC5C9D" w:rsidRDefault="006810E4">
      <w:pPr>
        <w:widowControl/>
        <w:snapToGrid w:val="0"/>
        <w:spacing w:line="440" w:lineRule="exact"/>
        <w:rPr>
          <w:rFonts w:ascii="仿宋_GB2312" w:eastAsia="仿宋_GB2312" w:hAnsi="宋体"/>
          <w:sz w:val="24"/>
        </w:rPr>
      </w:pPr>
      <w:r w:rsidRPr="00FC5C9D">
        <w:rPr>
          <w:rFonts w:ascii="仿宋_GB2312" w:eastAsia="仿宋_GB2312" w:hAnsi="宋体" w:hint="eastAsia"/>
          <w:kern w:val="0"/>
          <w:sz w:val="24"/>
        </w:rPr>
        <w:t>办公地址：                  联系电话：           传真：</w:t>
      </w:r>
    </w:p>
    <w:p w:rsidR="00940FA0" w:rsidRPr="00FC5C9D" w:rsidRDefault="00940FA0">
      <w:pPr>
        <w:spacing w:line="360" w:lineRule="exact"/>
        <w:rPr>
          <w:rFonts w:ascii="仿宋_GB2312" w:eastAsia="仿宋_GB2312" w:hAnsi="宋体"/>
          <w:sz w:val="24"/>
        </w:rPr>
      </w:pPr>
    </w:p>
    <w:p w:rsidR="00940FA0" w:rsidRPr="00FC5C9D" w:rsidRDefault="00940FA0">
      <w:pPr>
        <w:spacing w:line="360" w:lineRule="exact"/>
        <w:rPr>
          <w:rFonts w:ascii="仿宋_GB2312" w:eastAsia="仿宋_GB2312" w:hAnsi="宋体"/>
          <w:sz w:val="24"/>
        </w:rPr>
      </w:pPr>
    </w:p>
    <w:p w:rsidR="00940FA0" w:rsidRPr="00FC5C9D" w:rsidRDefault="006810E4">
      <w:pPr>
        <w:spacing w:line="360" w:lineRule="exact"/>
        <w:rPr>
          <w:rFonts w:ascii="仿宋_GB2312" w:eastAsia="仿宋_GB2312" w:hAnsi="宋体"/>
          <w:sz w:val="24"/>
        </w:rPr>
      </w:pPr>
      <w:r w:rsidRPr="00FC5C9D">
        <w:rPr>
          <w:rFonts w:ascii="仿宋_GB2312" w:eastAsia="仿宋_GB2312" w:hAnsi="宋体" w:hint="eastAsia"/>
          <w:sz w:val="24"/>
        </w:rPr>
        <w:t>投标人（电子签章）：</w:t>
      </w:r>
    </w:p>
    <w:p w:rsidR="00940FA0" w:rsidRPr="00FC5C9D" w:rsidRDefault="00940FA0">
      <w:pPr>
        <w:spacing w:line="360" w:lineRule="exact"/>
        <w:rPr>
          <w:rFonts w:ascii="仿宋_GB2312" w:eastAsia="仿宋_GB2312" w:hAnsi="宋体"/>
          <w:sz w:val="24"/>
        </w:rPr>
      </w:pPr>
    </w:p>
    <w:p w:rsidR="00940FA0" w:rsidRPr="00FC5C9D" w:rsidRDefault="00940FA0">
      <w:pPr>
        <w:spacing w:line="360" w:lineRule="exact"/>
        <w:rPr>
          <w:rFonts w:ascii="仿宋_GB2312" w:eastAsia="仿宋_GB2312" w:hAnsi="宋体"/>
          <w:sz w:val="24"/>
        </w:rPr>
      </w:pPr>
    </w:p>
    <w:p w:rsidR="00940FA0" w:rsidRPr="00FC5C9D" w:rsidRDefault="006810E4">
      <w:pPr>
        <w:spacing w:line="360" w:lineRule="exact"/>
        <w:rPr>
          <w:rFonts w:ascii="仿宋_GB2312" w:eastAsia="仿宋_GB2312" w:hAnsi="宋体"/>
          <w:sz w:val="24"/>
        </w:rPr>
      </w:pPr>
      <w:r w:rsidRPr="00FC5C9D">
        <w:rPr>
          <w:rFonts w:ascii="仿宋_GB2312" w:eastAsia="仿宋_GB2312" w:hAnsi="宋体" w:hint="eastAsia"/>
          <w:sz w:val="24"/>
        </w:rPr>
        <w:t>法定代表人（签字或盖章）：</w:t>
      </w:r>
    </w:p>
    <w:p w:rsidR="00940FA0" w:rsidRPr="00FC5C9D" w:rsidRDefault="00940FA0">
      <w:pPr>
        <w:spacing w:line="360" w:lineRule="exact"/>
        <w:rPr>
          <w:rFonts w:ascii="仿宋_GB2312" w:eastAsia="仿宋_GB2312" w:hAnsi="宋体"/>
          <w:sz w:val="24"/>
        </w:rPr>
      </w:pPr>
    </w:p>
    <w:p w:rsidR="00940FA0" w:rsidRPr="00FC5C9D" w:rsidRDefault="00940FA0">
      <w:pPr>
        <w:spacing w:line="360" w:lineRule="exact"/>
        <w:rPr>
          <w:rFonts w:ascii="仿宋_GB2312" w:eastAsia="仿宋_GB2312" w:hAnsi="宋体"/>
          <w:sz w:val="24"/>
        </w:rPr>
      </w:pPr>
    </w:p>
    <w:p w:rsidR="00940FA0" w:rsidRPr="00FC5C9D" w:rsidRDefault="006810E4">
      <w:pPr>
        <w:ind w:firstLineChars="2200" w:firstLine="5280"/>
        <w:jc w:val="left"/>
        <w:rPr>
          <w:rFonts w:ascii="仿宋_GB2312" w:eastAsia="仿宋_GB2312" w:hAnsi="宋体"/>
          <w:sz w:val="24"/>
        </w:rPr>
      </w:pPr>
      <w:r w:rsidRPr="00FC5C9D">
        <w:rPr>
          <w:rFonts w:ascii="仿宋_GB2312" w:eastAsia="仿宋_GB2312" w:hAnsi="宋体" w:hint="eastAsia"/>
          <w:sz w:val="24"/>
        </w:rPr>
        <w:t>日期：    年   月   日</w:t>
      </w:r>
    </w:p>
    <w:p w:rsidR="00940FA0" w:rsidRPr="00FC5C9D" w:rsidRDefault="00940FA0">
      <w:pPr>
        <w:ind w:firstLineChars="2050" w:firstLine="4920"/>
        <w:jc w:val="left"/>
        <w:rPr>
          <w:rFonts w:ascii="仿宋_GB2312" w:eastAsia="仿宋_GB2312" w:hAnsi="宋体"/>
          <w:sz w:val="24"/>
        </w:rPr>
      </w:pPr>
    </w:p>
    <w:p w:rsidR="00940FA0" w:rsidRPr="00FC5C9D" w:rsidRDefault="00940FA0">
      <w:pPr>
        <w:spacing w:line="800" w:lineRule="exact"/>
        <w:rPr>
          <w:rFonts w:ascii="仿宋_GB2312" w:eastAsia="仿宋_GB2312" w:hAnsi="宋体"/>
          <w:b/>
          <w:sz w:val="24"/>
        </w:rPr>
      </w:pPr>
    </w:p>
    <w:p w:rsidR="00940FA0" w:rsidRPr="00FC5C9D" w:rsidRDefault="00940FA0">
      <w:pPr>
        <w:spacing w:line="800" w:lineRule="exact"/>
        <w:rPr>
          <w:rFonts w:ascii="仿宋_GB2312" w:eastAsia="仿宋_GB2312" w:hAnsi="宋体"/>
          <w:b/>
          <w:sz w:val="24"/>
        </w:rPr>
      </w:pPr>
    </w:p>
    <w:p w:rsidR="00940FA0" w:rsidRPr="00FC5C9D" w:rsidRDefault="006810E4">
      <w:pPr>
        <w:pageBreakBefore/>
        <w:spacing w:line="800" w:lineRule="exact"/>
        <w:jc w:val="center"/>
        <w:rPr>
          <w:rFonts w:ascii="仿宋_GB2312" w:eastAsia="仿宋_GB2312" w:hAnsi="宋体"/>
          <w:b/>
          <w:sz w:val="30"/>
          <w:szCs w:val="30"/>
        </w:rPr>
      </w:pPr>
      <w:r w:rsidRPr="00FC5C9D">
        <w:rPr>
          <w:rFonts w:ascii="仿宋_GB2312" w:eastAsia="仿宋_GB2312" w:hAnsi="宋体" w:hint="eastAsia"/>
          <w:b/>
          <w:sz w:val="30"/>
          <w:szCs w:val="30"/>
        </w:rPr>
        <w:lastRenderedPageBreak/>
        <w:t xml:space="preserve">法定代表人授权委托书（格式） </w:t>
      </w:r>
      <w:r w:rsidRPr="00FC5C9D">
        <w:rPr>
          <w:rFonts w:ascii="仿宋_GB2312" w:eastAsia="仿宋_GB2312" w:hAnsi="仿宋" w:cs="仿宋_GB2312" w:hint="eastAsia"/>
          <w:b/>
          <w:kern w:val="0"/>
          <w:sz w:val="32"/>
          <w:szCs w:val="32"/>
          <w:lang w:val="zh-CN"/>
        </w:rPr>
        <w:t>（适用于联合体投标）</w:t>
      </w:r>
    </w:p>
    <w:p w:rsidR="00940FA0" w:rsidRPr="00FC5C9D" w:rsidRDefault="00940FA0">
      <w:pPr>
        <w:jc w:val="center"/>
        <w:rPr>
          <w:rFonts w:ascii="仿宋_GB2312" w:eastAsia="仿宋_GB2312" w:hAnsi="宋体"/>
          <w:b/>
          <w:sz w:val="24"/>
        </w:rPr>
      </w:pPr>
    </w:p>
    <w:p w:rsidR="00940FA0" w:rsidRPr="00FC5C9D" w:rsidRDefault="006810E4">
      <w:pPr>
        <w:snapToGrid w:val="0"/>
        <w:spacing w:line="560" w:lineRule="exact"/>
        <w:ind w:firstLineChars="200" w:firstLine="480"/>
        <w:rPr>
          <w:rFonts w:ascii="仿宋_GB2312" w:eastAsia="仿宋_GB2312" w:hAnsi="宋体"/>
          <w:sz w:val="24"/>
        </w:rPr>
      </w:pPr>
      <w:r w:rsidRPr="00FC5C9D">
        <w:rPr>
          <w:rFonts w:ascii="仿宋_GB2312" w:eastAsia="仿宋_GB2312" w:hAnsi="宋体" w:hint="eastAsia"/>
          <w:sz w:val="24"/>
        </w:rPr>
        <w:t>本授权委托书声明：</w:t>
      </w:r>
    </w:p>
    <w:p w:rsidR="00940FA0" w:rsidRPr="00FC5C9D" w:rsidRDefault="006810E4">
      <w:pPr>
        <w:snapToGrid w:val="0"/>
        <w:spacing w:line="560" w:lineRule="exact"/>
        <w:ind w:firstLineChars="200" w:firstLine="480"/>
        <w:rPr>
          <w:rFonts w:ascii="仿宋_GB2312" w:eastAsia="仿宋_GB2312" w:hAnsi="宋体"/>
          <w:sz w:val="24"/>
        </w:rPr>
      </w:pPr>
      <w:r w:rsidRPr="00FC5C9D">
        <w:rPr>
          <w:rFonts w:ascii="仿宋_GB2312" w:eastAsia="仿宋_GB2312" w:hAnsi="宋体" w:hint="eastAsia"/>
          <w:sz w:val="24"/>
        </w:rPr>
        <w:t>现授权委托</w:t>
      </w:r>
      <w:r w:rsidRPr="00FC5C9D">
        <w:rPr>
          <w:rFonts w:ascii="仿宋_GB2312" w:eastAsia="仿宋_GB2312" w:hAnsi="宋体" w:hint="eastAsia"/>
          <w:sz w:val="24"/>
          <w:u w:val="single"/>
        </w:rPr>
        <w:t xml:space="preserve">                  （填写单位全称）</w:t>
      </w:r>
      <w:r w:rsidRPr="00FC5C9D">
        <w:rPr>
          <w:rFonts w:ascii="仿宋_GB2312" w:eastAsia="仿宋_GB2312" w:hAnsi="宋体" w:hint="eastAsia"/>
          <w:sz w:val="24"/>
        </w:rPr>
        <w:t>的（填写姓名）为我方授权代表，</w:t>
      </w:r>
      <w:r w:rsidRPr="00FC5C9D">
        <w:rPr>
          <w:rFonts w:ascii="仿宋_GB2312" w:eastAsia="仿宋_GB2312" w:hAnsi="宋体" w:hint="eastAsia"/>
          <w:sz w:val="24"/>
          <w:u w:val="single"/>
        </w:rPr>
        <w:t>（填写身份证号码：                       ）</w:t>
      </w:r>
      <w:r w:rsidRPr="00FC5C9D">
        <w:rPr>
          <w:rFonts w:ascii="仿宋_GB2312" w:eastAsia="仿宋_GB2312" w:hAnsi="宋体" w:hint="eastAsia"/>
          <w:sz w:val="24"/>
        </w:rPr>
        <w:t>。以我方的名义参加</w:t>
      </w:r>
      <w:r w:rsidRPr="00FC5C9D">
        <w:rPr>
          <w:rFonts w:ascii="仿宋_GB2312" w:eastAsia="仿宋_GB2312" w:hAnsi="宋体" w:hint="eastAsia"/>
          <w:sz w:val="24"/>
          <w:u w:val="single"/>
        </w:rPr>
        <w:t>绍兴市公安局、绍兴市公共资源交易中心</w:t>
      </w:r>
      <w:r w:rsidRPr="00FC5C9D">
        <w:rPr>
          <w:rFonts w:ascii="仿宋_GB2312" w:eastAsia="仿宋_GB2312" w:hAnsi="宋体" w:hint="eastAsia"/>
          <w:sz w:val="24"/>
        </w:rPr>
        <w:t>组织的</w:t>
      </w:r>
      <w:r w:rsidR="008E75EB" w:rsidRPr="00FC5C9D">
        <w:rPr>
          <w:rFonts w:ascii="仿宋_GB2312" w:eastAsia="仿宋_GB2312" w:hAnsi="宋体" w:hint="eastAsia"/>
          <w:sz w:val="24"/>
          <w:u w:val="single"/>
        </w:rPr>
        <w:t>三江口示范检查站建设项目（信息化工程）</w:t>
      </w:r>
      <w:r w:rsidRPr="00FC5C9D">
        <w:rPr>
          <w:rFonts w:ascii="仿宋_GB2312" w:eastAsia="仿宋_GB2312" w:hAnsi="宋体" w:hint="eastAsia"/>
          <w:sz w:val="24"/>
        </w:rPr>
        <w:t>投标活动。授权代表在开标、评标、合同谈判过程中所签署的一切文件和处理与之有关的一切事务，我均予以承认。</w:t>
      </w:r>
    </w:p>
    <w:p w:rsidR="00940FA0" w:rsidRPr="00FC5C9D" w:rsidRDefault="006810E4">
      <w:pPr>
        <w:snapToGrid w:val="0"/>
        <w:spacing w:line="560" w:lineRule="exact"/>
        <w:ind w:firstLineChars="200" w:firstLine="480"/>
        <w:jc w:val="left"/>
        <w:rPr>
          <w:rFonts w:ascii="仿宋_GB2312" w:eastAsia="仿宋_GB2312" w:hAnsi="宋体"/>
          <w:sz w:val="24"/>
        </w:rPr>
      </w:pPr>
      <w:r w:rsidRPr="00FC5C9D">
        <w:rPr>
          <w:rFonts w:ascii="仿宋_GB2312" w:eastAsia="仿宋_GB2312" w:hAnsi="宋体" w:hint="eastAsia"/>
          <w:sz w:val="24"/>
        </w:rPr>
        <w:t>在撤销授权的书面通知以前，本授权书一直有效。全权代表在授权书有效期内签署的所有文件不因授权的撤销而失效。</w:t>
      </w:r>
    </w:p>
    <w:p w:rsidR="00940FA0" w:rsidRPr="00FC5C9D" w:rsidRDefault="006810E4">
      <w:pPr>
        <w:spacing w:line="560" w:lineRule="exact"/>
        <w:ind w:firstLineChars="200" w:firstLine="480"/>
        <w:rPr>
          <w:rFonts w:ascii="仿宋_GB2312" w:eastAsia="仿宋_GB2312" w:hAnsi="宋体"/>
          <w:sz w:val="24"/>
        </w:rPr>
      </w:pPr>
      <w:r w:rsidRPr="00FC5C9D">
        <w:rPr>
          <w:rFonts w:ascii="仿宋_GB2312" w:eastAsia="仿宋_GB2312" w:hAnsi="宋体" w:hint="eastAsia"/>
          <w:sz w:val="24"/>
        </w:rPr>
        <w:t>授权代表无转委托权。特此委托。</w:t>
      </w:r>
    </w:p>
    <w:p w:rsidR="00940FA0" w:rsidRPr="00FC5C9D" w:rsidRDefault="00940FA0">
      <w:pPr>
        <w:snapToGrid w:val="0"/>
        <w:spacing w:line="600" w:lineRule="exact"/>
        <w:jc w:val="left"/>
        <w:rPr>
          <w:rFonts w:ascii="仿宋_GB2312" w:eastAsia="仿宋_GB2312" w:hAnsi="宋体"/>
          <w:sz w:val="24"/>
        </w:rPr>
      </w:pPr>
    </w:p>
    <w:p w:rsidR="00940FA0" w:rsidRPr="00FC5C9D" w:rsidRDefault="006810E4">
      <w:pPr>
        <w:spacing w:line="360" w:lineRule="exact"/>
        <w:rPr>
          <w:rFonts w:ascii="仿宋_GB2312" w:eastAsia="仿宋_GB2312" w:hAnsi="宋体"/>
          <w:sz w:val="24"/>
        </w:rPr>
      </w:pPr>
      <w:r w:rsidRPr="00FC5C9D">
        <w:rPr>
          <w:rFonts w:ascii="仿宋_GB2312" w:eastAsia="仿宋_GB2312" w:hAnsi="宋体" w:hint="eastAsia"/>
          <w:sz w:val="24"/>
        </w:rPr>
        <w:t>授权代表姓名：              性别：               年龄：</w:t>
      </w:r>
    </w:p>
    <w:p w:rsidR="00940FA0" w:rsidRPr="00FC5C9D" w:rsidRDefault="00940FA0">
      <w:pPr>
        <w:spacing w:line="360" w:lineRule="exact"/>
        <w:rPr>
          <w:rFonts w:ascii="仿宋_GB2312" w:eastAsia="仿宋_GB2312" w:hAnsi="宋体"/>
          <w:sz w:val="24"/>
        </w:rPr>
      </w:pPr>
    </w:p>
    <w:p w:rsidR="00940FA0" w:rsidRPr="00FC5C9D" w:rsidRDefault="006810E4">
      <w:pPr>
        <w:spacing w:line="360" w:lineRule="exact"/>
        <w:rPr>
          <w:rFonts w:ascii="仿宋_GB2312" w:eastAsia="仿宋_GB2312" w:hAnsi="宋体"/>
          <w:sz w:val="24"/>
        </w:rPr>
      </w:pPr>
      <w:r w:rsidRPr="00FC5C9D">
        <w:rPr>
          <w:rFonts w:ascii="仿宋_GB2312" w:eastAsia="仿宋_GB2312" w:hAnsi="宋体" w:hint="eastAsia"/>
          <w:sz w:val="24"/>
        </w:rPr>
        <w:t>单位：                      部门：               职务：</w:t>
      </w:r>
    </w:p>
    <w:p w:rsidR="00940FA0" w:rsidRPr="00FC5C9D" w:rsidRDefault="00940FA0">
      <w:pPr>
        <w:spacing w:line="360" w:lineRule="exact"/>
        <w:rPr>
          <w:rFonts w:ascii="仿宋_GB2312" w:eastAsia="仿宋_GB2312" w:hAnsi="宋体"/>
          <w:sz w:val="24"/>
        </w:rPr>
      </w:pPr>
    </w:p>
    <w:p w:rsidR="00940FA0" w:rsidRPr="00FC5C9D" w:rsidRDefault="006810E4">
      <w:pPr>
        <w:widowControl/>
        <w:snapToGrid w:val="0"/>
        <w:spacing w:line="440" w:lineRule="exact"/>
        <w:rPr>
          <w:rFonts w:ascii="仿宋_GB2312" w:eastAsia="仿宋_GB2312" w:hAnsi="宋体"/>
          <w:sz w:val="24"/>
        </w:rPr>
      </w:pPr>
      <w:r w:rsidRPr="00FC5C9D">
        <w:rPr>
          <w:rFonts w:ascii="仿宋_GB2312" w:eastAsia="仿宋_GB2312" w:hAnsi="宋体" w:hint="eastAsia"/>
          <w:kern w:val="0"/>
          <w:sz w:val="24"/>
        </w:rPr>
        <w:t>办公地址：                  联系电话：           传真：</w:t>
      </w:r>
    </w:p>
    <w:p w:rsidR="00940FA0" w:rsidRPr="00FC5C9D" w:rsidRDefault="00940FA0">
      <w:pPr>
        <w:spacing w:line="360" w:lineRule="exact"/>
        <w:rPr>
          <w:rFonts w:ascii="仿宋_GB2312" w:eastAsia="仿宋_GB2312" w:hAnsi="宋体"/>
          <w:sz w:val="24"/>
        </w:rPr>
      </w:pPr>
    </w:p>
    <w:p w:rsidR="00940FA0" w:rsidRPr="00FC5C9D" w:rsidRDefault="00940FA0">
      <w:pPr>
        <w:spacing w:line="360" w:lineRule="exact"/>
        <w:rPr>
          <w:rFonts w:ascii="仿宋_GB2312" w:eastAsia="仿宋_GB2312" w:hAnsi="宋体"/>
          <w:sz w:val="24"/>
        </w:rPr>
      </w:pPr>
    </w:p>
    <w:p w:rsidR="00940FA0" w:rsidRPr="00FC5C9D" w:rsidRDefault="00940FA0">
      <w:pPr>
        <w:jc w:val="center"/>
        <w:rPr>
          <w:rFonts w:ascii="仿宋_GB2312" w:eastAsia="仿宋_GB2312" w:hAnsi="仿宋" w:cs="仿宋_GB2312"/>
          <w:b/>
          <w:kern w:val="0"/>
          <w:sz w:val="32"/>
          <w:szCs w:val="32"/>
        </w:rPr>
      </w:pPr>
    </w:p>
    <w:p w:rsidR="00940FA0" w:rsidRPr="00FC5C9D" w:rsidRDefault="00940FA0"/>
    <w:p w:rsidR="00940FA0" w:rsidRPr="00FC5C9D" w:rsidRDefault="006810E4">
      <w:pPr>
        <w:snapToGrid w:val="0"/>
        <w:spacing w:line="360" w:lineRule="auto"/>
        <w:ind w:firstLineChars="2100" w:firstLine="5040"/>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联合体成员名称</w:t>
      </w:r>
      <w:r w:rsidRPr="00FC5C9D">
        <w:rPr>
          <w:rFonts w:ascii="仿宋_GB2312" w:eastAsia="仿宋_GB2312" w:hAnsi="仿宋" w:cs="仿宋_GB2312"/>
          <w:kern w:val="0"/>
          <w:sz w:val="24"/>
          <w:lang w:val="zh-CN"/>
        </w:rPr>
        <w:t>(电子签名/公章)：</w:t>
      </w:r>
    </w:p>
    <w:p w:rsidR="00940FA0" w:rsidRPr="00FC5C9D" w:rsidRDefault="006810E4">
      <w:pPr>
        <w:snapToGrid w:val="0"/>
        <w:spacing w:line="360" w:lineRule="auto"/>
        <w:ind w:firstLineChars="2100" w:firstLine="5040"/>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联合体成员名称</w:t>
      </w:r>
      <w:r w:rsidRPr="00FC5C9D">
        <w:rPr>
          <w:rFonts w:ascii="仿宋_GB2312" w:eastAsia="仿宋_GB2312" w:hAnsi="仿宋" w:cs="仿宋_GB2312"/>
          <w:kern w:val="0"/>
          <w:sz w:val="24"/>
          <w:lang w:val="zh-CN"/>
        </w:rPr>
        <w:t>(电子签名/公章)：</w:t>
      </w:r>
    </w:p>
    <w:p w:rsidR="00940FA0" w:rsidRPr="00FC5C9D" w:rsidRDefault="006810E4">
      <w:pPr>
        <w:snapToGrid w:val="0"/>
        <w:spacing w:line="360" w:lineRule="auto"/>
        <w:ind w:firstLineChars="2400" w:firstLine="5760"/>
      </w:pPr>
      <w:r w:rsidRPr="00FC5C9D">
        <w:rPr>
          <w:rFonts w:ascii="仿宋_GB2312" w:eastAsia="仿宋_GB2312" w:hAnsi="仿宋" w:cs="仿宋_GB2312" w:hint="eastAsia"/>
          <w:kern w:val="0"/>
          <w:sz w:val="24"/>
          <w:lang w:val="zh-CN"/>
        </w:rPr>
        <w:t>……</w:t>
      </w:r>
    </w:p>
    <w:p w:rsidR="00940FA0" w:rsidRPr="00FC5C9D" w:rsidRDefault="006810E4">
      <w:pPr>
        <w:snapToGrid w:val="0"/>
        <w:spacing w:line="360" w:lineRule="auto"/>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t xml:space="preserve">                                               日期：  </w:t>
      </w:r>
      <w:r w:rsidRPr="00FC5C9D">
        <w:rPr>
          <w:rFonts w:ascii="仿宋_GB2312" w:eastAsia="仿宋_GB2312" w:hAnsi="仿宋" w:cs="仿宋_GB2312" w:hint="eastAsia"/>
          <w:kern w:val="0"/>
          <w:sz w:val="24"/>
          <w:lang w:val="zh-CN"/>
        </w:rPr>
        <w:t xml:space="preserve"> </w:t>
      </w:r>
      <w:r w:rsidRPr="00FC5C9D">
        <w:rPr>
          <w:rFonts w:ascii="仿宋_GB2312" w:eastAsia="仿宋_GB2312" w:hAnsi="仿宋" w:cs="仿宋_GB2312"/>
          <w:kern w:val="0"/>
          <w:sz w:val="24"/>
          <w:lang w:val="zh-CN"/>
        </w:rPr>
        <w:t xml:space="preserve">年  </w:t>
      </w:r>
      <w:r w:rsidRPr="00FC5C9D">
        <w:rPr>
          <w:rFonts w:ascii="仿宋_GB2312" w:eastAsia="仿宋_GB2312" w:hAnsi="仿宋" w:cs="仿宋_GB2312" w:hint="eastAsia"/>
          <w:kern w:val="0"/>
          <w:sz w:val="24"/>
          <w:lang w:val="zh-CN"/>
        </w:rPr>
        <w:t xml:space="preserve"> </w:t>
      </w:r>
      <w:r w:rsidRPr="00FC5C9D">
        <w:rPr>
          <w:rFonts w:ascii="仿宋_GB2312" w:eastAsia="仿宋_GB2312" w:hAnsi="仿宋" w:cs="仿宋_GB2312"/>
          <w:kern w:val="0"/>
          <w:sz w:val="24"/>
          <w:lang w:val="zh-CN"/>
        </w:rPr>
        <w:t>月   日</w:t>
      </w:r>
    </w:p>
    <w:p w:rsidR="00940FA0" w:rsidRPr="00FC5C9D" w:rsidRDefault="00940FA0">
      <w:pPr>
        <w:spacing w:line="800" w:lineRule="exact"/>
        <w:rPr>
          <w:rFonts w:ascii="仿宋_GB2312" w:eastAsia="仿宋_GB2312" w:hAnsi="宋体"/>
          <w:b/>
          <w:sz w:val="24"/>
        </w:rPr>
      </w:pPr>
    </w:p>
    <w:p w:rsidR="00940FA0" w:rsidRPr="00FC5C9D" w:rsidRDefault="006810E4">
      <w:pPr>
        <w:pageBreakBefore/>
        <w:spacing w:line="800" w:lineRule="exact"/>
        <w:rPr>
          <w:rFonts w:ascii="仿宋_GB2312" w:eastAsia="仿宋_GB2312" w:hAnsi="宋体"/>
          <w:b/>
          <w:sz w:val="30"/>
          <w:szCs w:val="30"/>
        </w:rPr>
      </w:pPr>
      <w:r w:rsidRPr="00FC5C9D">
        <w:rPr>
          <w:rFonts w:ascii="仿宋_GB2312" w:eastAsia="仿宋_GB2312" w:hAnsi="宋体" w:hint="eastAsia"/>
          <w:b/>
          <w:sz w:val="30"/>
          <w:szCs w:val="30"/>
        </w:rPr>
        <w:lastRenderedPageBreak/>
        <w:t>2、授权代表社保证明（复印件）</w:t>
      </w:r>
    </w:p>
    <w:p w:rsidR="00940FA0" w:rsidRPr="00FC5C9D" w:rsidRDefault="006810E4">
      <w:pPr>
        <w:spacing w:line="800" w:lineRule="exact"/>
        <w:ind w:firstLineChars="200" w:firstLine="480"/>
        <w:rPr>
          <w:rFonts w:ascii="仿宋_GB2312" w:eastAsia="仿宋_GB2312" w:hAnsi="宋体"/>
          <w:sz w:val="24"/>
          <w:u w:val="wave"/>
        </w:rPr>
      </w:pPr>
      <w:r w:rsidRPr="00FC5C9D">
        <w:rPr>
          <w:rFonts w:ascii="仿宋_GB2312" w:eastAsia="仿宋_GB2312" w:hAnsi="宋体" w:hint="eastAsia"/>
          <w:sz w:val="24"/>
          <w:u w:val="wave"/>
        </w:rPr>
        <w:t>出具距投标截止时间一个月以内的社保机构盖公章的授权代表社保缴纳证明（如授权代表为</w:t>
      </w:r>
      <w:r w:rsidRPr="00FC5C9D">
        <w:rPr>
          <w:rFonts w:ascii="仿宋_GB2312" w:eastAsia="仿宋_GB2312" w:hAnsi="宋体"/>
          <w:sz w:val="24"/>
          <w:u w:val="wave"/>
        </w:rPr>
        <w:t>离退休返聘人员的，投标响应文件技术部分内</w:t>
      </w:r>
      <w:r w:rsidRPr="00FC5C9D">
        <w:rPr>
          <w:rFonts w:ascii="仿宋_GB2312" w:eastAsia="仿宋_GB2312" w:hAnsi="宋体" w:hint="eastAsia"/>
          <w:sz w:val="24"/>
          <w:u w:val="wave"/>
        </w:rPr>
        <w:t>需提供</w:t>
      </w:r>
      <w:r w:rsidRPr="00FC5C9D">
        <w:rPr>
          <w:rFonts w:ascii="仿宋_GB2312" w:eastAsia="仿宋_GB2312" w:hAnsi="宋体"/>
          <w:sz w:val="24"/>
          <w:u w:val="wave"/>
        </w:rPr>
        <w:t>退休证明及单位聘用证明</w:t>
      </w:r>
      <w:r w:rsidRPr="00FC5C9D">
        <w:rPr>
          <w:rFonts w:ascii="仿宋_GB2312" w:eastAsia="仿宋_GB2312" w:hAnsi="宋体" w:hint="eastAsia"/>
          <w:sz w:val="24"/>
          <w:u w:val="wave"/>
        </w:rPr>
        <w:t>；如由第三方代理社保事项的，则需提供委托代理协议复印件），格式自拟。</w:t>
      </w:r>
      <w:r w:rsidRPr="00FC5C9D">
        <w:rPr>
          <w:rFonts w:ascii="仿宋_GB2312" w:eastAsia="仿宋_GB2312" w:hAnsi="宋体"/>
          <w:b/>
          <w:sz w:val="24"/>
        </w:rPr>
        <w:t>未提供</w:t>
      </w:r>
      <w:r w:rsidRPr="00FC5C9D">
        <w:rPr>
          <w:rFonts w:ascii="仿宋_GB2312" w:eastAsia="仿宋_GB2312" w:hAnsi="宋体" w:hint="eastAsia"/>
          <w:b/>
          <w:sz w:val="24"/>
        </w:rPr>
        <w:t>上述</w:t>
      </w:r>
      <w:r w:rsidRPr="00FC5C9D">
        <w:rPr>
          <w:rFonts w:ascii="仿宋_GB2312" w:eastAsia="仿宋_GB2312" w:hAnsi="宋体"/>
          <w:b/>
          <w:sz w:val="24"/>
        </w:rPr>
        <w:t>证明的投标</w:t>
      </w:r>
      <w:r w:rsidRPr="00FC5C9D">
        <w:rPr>
          <w:rFonts w:ascii="仿宋_GB2312" w:eastAsia="仿宋_GB2312" w:hAnsi="宋体" w:hint="eastAsia"/>
          <w:b/>
          <w:sz w:val="24"/>
        </w:rPr>
        <w:t>做无效投标处理</w:t>
      </w:r>
      <w:r w:rsidRPr="00FC5C9D">
        <w:rPr>
          <w:rFonts w:ascii="仿宋_GB2312" w:eastAsia="仿宋_GB2312" w:hAnsi="宋体"/>
          <w:b/>
          <w:sz w:val="24"/>
        </w:rPr>
        <w:t>。</w:t>
      </w:r>
    </w:p>
    <w:p w:rsidR="00940FA0" w:rsidRPr="00FC5C9D" w:rsidRDefault="00940FA0">
      <w:pPr>
        <w:spacing w:line="800" w:lineRule="exact"/>
        <w:ind w:firstLineChars="1800" w:firstLine="4320"/>
        <w:rPr>
          <w:rFonts w:ascii="仿宋_GB2312" w:eastAsia="仿宋_GB2312" w:hAnsi="宋体"/>
          <w:sz w:val="24"/>
        </w:rPr>
      </w:pPr>
    </w:p>
    <w:p w:rsidR="00940FA0" w:rsidRPr="00FC5C9D" w:rsidRDefault="00940FA0" w:rsidP="002B5650">
      <w:pPr>
        <w:spacing w:line="800" w:lineRule="exact"/>
        <w:ind w:firstLineChars="1800" w:firstLine="4337"/>
        <w:rPr>
          <w:rFonts w:ascii="仿宋_GB2312" w:eastAsia="仿宋_GB2312" w:hAnsi="宋体"/>
          <w:b/>
          <w:sz w:val="24"/>
        </w:rPr>
      </w:pPr>
    </w:p>
    <w:p w:rsidR="00940FA0" w:rsidRPr="00FC5C9D" w:rsidRDefault="006810E4">
      <w:pPr>
        <w:spacing w:line="800" w:lineRule="exact"/>
        <w:rPr>
          <w:rFonts w:ascii="仿宋_GB2312" w:eastAsia="仿宋_GB2312" w:hAnsi="宋体"/>
          <w:b/>
          <w:sz w:val="30"/>
          <w:szCs w:val="30"/>
        </w:rPr>
      </w:pPr>
      <w:r w:rsidRPr="00FC5C9D">
        <w:rPr>
          <w:rFonts w:ascii="仿宋_GB2312" w:eastAsia="仿宋_GB2312" w:hAnsi="宋体" w:hint="eastAsia"/>
          <w:b/>
          <w:sz w:val="30"/>
          <w:szCs w:val="30"/>
        </w:rPr>
        <w:t>3、法定代表人及其授权代表身份证复印件（正反面）</w:t>
      </w:r>
    </w:p>
    <w:p w:rsidR="00940FA0" w:rsidRPr="00FC5C9D" w:rsidRDefault="00940FA0">
      <w:pPr>
        <w:spacing w:line="800" w:lineRule="exact"/>
        <w:rPr>
          <w:rFonts w:ascii="仿宋_GB2312" w:eastAsia="仿宋_GB2312" w:hAnsi="宋体"/>
          <w:b/>
          <w:sz w:val="24"/>
        </w:rPr>
      </w:pPr>
    </w:p>
    <w:p w:rsidR="00940FA0" w:rsidRPr="00FC5C9D" w:rsidRDefault="00940FA0">
      <w:pPr>
        <w:spacing w:line="800" w:lineRule="exact"/>
        <w:rPr>
          <w:rFonts w:ascii="仿宋_GB2312" w:eastAsia="仿宋_GB2312" w:hAnsi="宋体"/>
          <w:b/>
          <w:sz w:val="24"/>
        </w:rPr>
      </w:pPr>
    </w:p>
    <w:p w:rsidR="00940FA0" w:rsidRPr="00FC5C9D" w:rsidRDefault="006810E4">
      <w:pPr>
        <w:spacing w:line="800" w:lineRule="exact"/>
        <w:rPr>
          <w:rFonts w:ascii="仿宋_GB2312" w:eastAsia="仿宋_GB2312" w:hAnsi="宋体"/>
          <w:b/>
          <w:sz w:val="30"/>
          <w:szCs w:val="30"/>
        </w:rPr>
      </w:pPr>
      <w:r w:rsidRPr="00FC5C9D">
        <w:rPr>
          <w:rFonts w:ascii="仿宋_GB2312" w:eastAsia="仿宋_GB2312" w:hAnsi="宋体" w:hint="eastAsia"/>
          <w:b/>
          <w:sz w:val="30"/>
          <w:szCs w:val="30"/>
        </w:rPr>
        <w:t>4、法定代表人身份证明书(格式)</w:t>
      </w:r>
    </w:p>
    <w:p w:rsidR="00940FA0" w:rsidRPr="00FC5C9D" w:rsidRDefault="006810E4">
      <w:pPr>
        <w:spacing w:line="440" w:lineRule="exact"/>
        <w:rPr>
          <w:rFonts w:ascii="仿宋_GB2312" w:eastAsia="仿宋_GB2312" w:hAnsi="宋体"/>
          <w:sz w:val="24"/>
        </w:rPr>
      </w:pPr>
      <w:r w:rsidRPr="00FC5C9D">
        <w:rPr>
          <w:rFonts w:ascii="仿宋_GB2312" w:eastAsia="仿宋_GB2312" w:hAnsi="宋体" w:hint="eastAsia"/>
          <w:sz w:val="24"/>
        </w:rPr>
        <w:t>投 标 人：</w:t>
      </w:r>
      <w:r w:rsidRPr="00FC5C9D">
        <w:rPr>
          <w:rFonts w:ascii="仿宋_GB2312" w:eastAsia="仿宋_GB2312" w:hAnsi="宋体" w:hint="eastAsia"/>
          <w:sz w:val="24"/>
          <w:u w:val="single"/>
        </w:rPr>
        <w:t xml:space="preserve">                          </w:t>
      </w:r>
    </w:p>
    <w:p w:rsidR="00940FA0" w:rsidRPr="00FC5C9D" w:rsidRDefault="006810E4">
      <w:pPr>
        <w:spacing w:line="440" w:lineRule="exact"/>
        <w:rPr>
          <w:rFonts w:ascii="仿宋_GB2312" w:eastAsia="仿宋_GB2312" w:hAnsi="宋体"/>
          <w:sz w:val="24"/>
        </w:rPr>
      </w:pPr>
      <w:r w:rsidRPr="00FC5C9D">
        <w:rPr>
          <w:rFonts w:ascii="仿宋_GB2312" w:eastAsia="仿宋_GB2312" w:hAnsi="宋体" w:hint="eastAsia"/>
          <w:sz w:val="24"/>
        </w:rPr>
        <w:t>地    址：</w:t>
      </w:r>
      <w:r w:rsidRPr="00FC5C9D">
        <w:rPr>
          <w:rFonts w:ascii="仿宋_GB2312" w:eastAsia="仿宋_GB2312" w:hAnsi="宋体" w:hint="eastAsia"/>
          <w:sz w:val="24"/>
          <w:u w:val="single"/>
        </w:rPr>
        <w:t xml:space="preserve">                          </w:t>
      </w:r>
    </w:p>
    <w:p w:rsidR="00940FA0" w:rsidRPr="00FC5C9D" w:rsidRDefault="006810E4">
      <w:pPr>
        <w:spacing w:line="440" w:lineRule="exact"/>
        <w:ind w:rightChars="134" w:right="281"/>
        <w:rPr>
          <w:rFonts w:ascii="仿宋_GB2312" w:eastAsia="仿宋_GB2312" w:hAnsi="宋体"/>
          <w:sz w:val="24"/>
          <w:u w:val="single"/>
        </w:rPr>
      </w:pPr>
      <w:r w:rsidRPr="00FC5C9D">
        <w:rPr>
          <w:rFonts w:ascii="仿宋_GB2312" w:eastAsia="仿宋_GB2312" w:hAnsi="宋体" w:hint="eastAsia"/>
          <w:sz w:val="24"/>
        </w:rPr>
        <w:t>姓    名：</w:t>
      </w:r>
      <w:r w:rsidRPr="00FC5C9D">
        <w:rPr>
          <w:rFonts w:ascii="仿宋_GB2312" w:eastAsia="仿宋_GB2312" w:hAnsi="宋体" w:hint="eastAsia"/>
          <w:sz w:val="24"/>
          <w:u w:val="single"/>
        </w:rPr>
        <w:t xml:space="preserve">                          </w:t>
      </w:r>
    </w:p>
    <w:p w:rsidR="00940FA0" w:rsidRPr="00FC5C9D" w:rsidRDefault="006810E4">
      <w:pPr>
        <w:spacing w:line="440" w:lineRule="exact"/>
        <w:ind w:rightChars="134" w:right="281"/>
        <w:rPr>
          <w:rFonts w:ascii="仿宋_GB2312" w:eastAsia="仿宋_GB2312" w:hAnsi="宋体"/>
          <w:sz w:val="24"/>
          <w:u w:val="single"/>
        </w:rPr>
      </w:pPr>
      <w:r w:rsidRPr="00FC5C9D">
        <w:rPr>
          <w:rFonts w:ascii="仿宋_GB2312" w:eastAsia="仿宋_GB2312" w:hAnsi="宋体" w:hint="eastAsia"/>
          <w:sz w:val="24"/>
        </w:rPr>
        <w:t>身份证号码：</w:t>
      </w:r>
      <w:r w:rsidRPr="00FC5C9D">
        <w:rPr>
          <w:rFonts w:ascii="仿宋_GB2312" w:eastAsia="仿宋_GB2312" w:hAnsi="宋体" w:hint="eastAsia"/>
          <w:sz w:val="24"/>
          <w:u w:val="single"/>
        </w:rPr>
        <w:t xml:space="preserve">                        </w:t>
      </w:r>
    </w:p>
    <w:p w:rsidR="00940FA0" w:rsidRPr="00FC5C9D" w:rsidRDefault="006810E4">
      <w:pPr>
        <w:spacing w:line="440" w:lineRule="exact"/>
        <w:ind w:rightChars="134" w:right="281"/>
        <w:rPr>
          <w:rFonts w:ascii="仿宋_GB2312" w:eastAsia="仿宋_GB2312" w:hAnsi="宋体"/>
          <w:sz w:val="24"/>
        </w:rPr>
      </w:pPr>
      <w:r w:rsidRPr="00FC5C9D">
        <w:rPr>
          <w:rFonts w:ascii="仿宋_GB2312" w:eastAsia="仿宋_GB2312" w:hAnsi="宋体" w:hint="eastAsia"/>
          <w:sz w:val="24"/>
        </w:rPr>
        <w:t>职   务：</w:t>
      </w:r>
      <w:r w:rsidRPr="00FC5C9D">
        <w:rPr>
          <w:rFonts w:ascii="仿宋_GB2312" w:eastAsia="仿宋_GB2312" w:hAnsi="宋体" w:hint="eastAsia"/>
          <w:sz w:val="24"/>
          <w:u w:val="single"/>
        </w:rPr>
        <w:t xml:space="preserve">                           </w:t>
      </w:r>
    </w:p>
    <w:p w:rsidR="00940FA0" w:rsidRPr="00FC5C9D" w:rsidRDefault="006810E4">
      <w:pPr>
        <w:spacing w:line="440" w:lineRule="exact"/>
        <w:rPr>
          <w:rFonts w:ascii="仿宋_GB2312" w:eastAsia="仿宋_GB2312" w:hAnsi="宋体"/>
          <w:sz w:val="24"/>
        </w:rPr>
      </w:pPr>
      <w:r w:rsidRPr="00FC5C9D">
        <w:rPr>
          <w:rFonts w:ascii="仿宋_GB2312" w:eastAsia="仿宋_GB2312" w:hAnsi="宋体" w:hint="eastAsia"/>
          <w:sz w:val="24"/>
        </w:rPr>
        <w:t>系</w:t>
      </w:r>
      <w:r w:rsidRPr="00FC5C9D">
        <w:rPr>
          <w:rFonts w:ascii="仿宋_GB2312" w:eastAsia="仿宋_GB2312" w:hAnsi="宋体" w:hint="eastAsia"/>
          <w:sz w:val="24"/>
          <w:u w:val="single"/>
        </w:rPr>
        <w:t xml:space="preserve">                           （填写投标人名称）</w:t>
      </w:r>
      <w:r w:rsidRPr="00FC5C9D">
        <w:rPr>
          <w:rFonts w:ascii="仿宋_GB2312" w:eastAsia="仿宋_GB2312" w:hAnsi="宋体" w:hint="eastAsia"/>
          <w:sz w:val="24"/>
        </w:rPr>
        <w:t>的法定代表人。</w:t>
      </w:r>
    </w:p>
    <w:p w:rsidR="00940FA0" w:rsidRPr="00FC5C9D" w:rsidRDefault="006810E4">
      <w:pPr>
        <w:spacing w:line="440" w:lineRule="exact"/>
        <w:rPr>
          <w:rFonts w:ascii="仿宋_GB2312" w:eastAsia="仿宋_GB2312" w:hAnsi="宋体"/>
          <w:sz w:val="24"/>
        </w:rPr>
      </w:pPr>
      <w:r w:rsidRPr="00FC5C9D">
        <w:rPr>
          <w:rFonts w:ascii="仿宋_GB2312" w:eastAsia="仿宋_GB2312" w:hAnsi="宋体" w:hint="eastAsia"/>
          <w:sz w:val="24"/>
        </w:rPr>
        <w:t>特此证明。</w:t>
      </w:r>
    </w:p>
    <w:p w:rsidR="00940FA0" w:rsidRPr="00FC5C9D" w:rsidRDefault="00940FA0">
      <w:pPr>
        <w:spacing w:line="440" w:lineRule="exact"/>
        <w:rPr>
          <w:rFonts w:ascii="仿宋_GB2312" w:eastAsia="仿宋_GB2312" w:hAnsi="宋体"/>
          <w:sz w:val="24"/>
        </w:rPr>
      </w:pPr>
    </w:p>
    <w:p w:rsidR="00940FA0" w:rsidRPr="00FC5C9D" w:rsidRDefault="006810E4">
      <w:pPr>
        <w:spacing w:line="440" w:lineRule="exact"/>
        <w:rPr>
          <w:rFonts w:ascii="仿宋_GB2312" w:eastAsia="仿宋_GB2312" w:hAnsi="宋体"/>
          <w:sz w:val="24"/>
        </w:rPr>
      </w:pPr>
      <w:r w:rsidRPr="00FC5C9D">
        <w:rPr>
          <w:rFonts w:ascii="仿宋_GB2312" w:eastAsia="仿宋_GB2312" w:hAnsi="宋体" w:hint="eastAsia"/>
          <w:sz w:val="24"/>
        </w:rPr>
        <w:t>投标人：                             （电子签章）</w:t>
      </w:r>
    </w:p>
    <w:p w:rsidR="00940FA0" w:rsidRPr="00FC5C9D" w:rsidRDefault="00940FA0">
      <w:pPr>
        <w:spacing w:line="440" w:lineRule="exact"/>
        <w:ind w:right="480"/>
        <w:rPr>
          <w:rFonts w:ascii="仿宋_GB2312" w:eastAsia="仿宋_GB2312" w:hAnsi="宋体"/>
          <w:sz w:val="24"/>
        </w:rPr>
      </w:pPr>
    </w:p>
    <w:p w:rsidR="00940FA0" w:rsidRPr="00FC5C9D" w:rsidRDefault="006810E4">
      <w:pPr>
        <w:spacing w:line="440" w:lineRule="exact"/>
        <w:ind w:right="720"/>
        <w:jc w:val="right"/>
        <w:rPr>
          <w:rFonts w:ascii="仿宋_GB2312" w:eastAsia="仿宋_GB2312" w:hAnsi="宋体"/>
          <w:sz w:val="24"/>
        </w:rPr>
      </w:pPr>
      <w:r w:rsidRPr="00FC5C9D">
        <w:rPr>
          <w:rFonts w:ascii="仿宋_GB2312" w:eastAsia="仿宋_GB2312" w:hAnsi="宋体" w:hint="eastAsia"/>
          <w:sz w:val="24"/>
        </w:rPr>
        <w:t>年   月   日</w:t>
      </w:r>
    </w:p>
    <w:p w:rsidR="00940FA0" w:rsidRPr="00FC5C9D" w:rsidRDefault="006810E4">
      <w:pPr>
        <w:pageBreakBefore/>
        <w:rPr>
          <w:rFonts w:ascii="仿宋_GB2312" w:eastAsia="仿宋_GB2312" w:hAnsi="仿宋_GB2312" w:cs="仿宋_GB2312"/>
          <w:b/>
          <w:sz w:val="28"/>
          <w:szCs w:val="28"/>
        </w:rPr>
      </w:pPr>
      <w:r w:rsidRPr="00FC5C9D">
        <w:rPr>
          <w:rFonts w:ascii="仿宋_GB2312" w:eastAsia="仿宋_GB2312" w:hAnsi="宋体" w:hint="eastAsia"/>
          <w:b/>
          <w:sz w:val="30"/>
          <w:szCs w:val="30"/>
        </w:rPr>
        <w:lastRenderedPageBreak/>
        <w:t>5、与符合性审查有关的资信文件（复印件）</w:t>
      </w:r>
      <w:r w:rsidRPr="00FC5C9D">
        <w:rPr>
          <w:rFonts w:ascii="仿宋_GB2312" w:eastAsia="仿宋_GB2312" w:hAnsi="宋体" w:hint="eastAsia"/>
          <w:b/>
          <w:sz w:val="28"/>
          <w:szCs w:val="28"/>
        </w:rPr>
        <w:t>（1</w:t>
      </w:r>
      <w:r w:rsidRPr="00FC5C9D">
        <w:rPr>
          <w:rFonts w:ascii="仿宋_GB2312" w:eastAsia="仿宋_GB2312" w:hAnsi="仿宋_GB2312" w:cs="仿宋_GB2312" w:hint="eastAsia"/>
          <w:b/>
          <w:kern w:val="0"/>
          <w:sz w:val="28"/>
          <w:szCs w:val="28"/>
          <w:lang w:val="zh-CN"/>
        </w:rPr>
        <w:t>.</w:t>
      </w:r>
      <w:r w:rsidRPr="00FC5C9D">
        <w:rPr>
          <w:rFonts w:ascii="仿宋_GB2312" w:eastAsia="仿宋_GB2312" w:hAnsi="仿宋_GB2312" w:cs="仿宋_GB2312" w:hint="eastAsia"/>
          <w:b/>
          <w:sz w:val="28"/>
          <w:szCs w:val="28"/>
        </w:rPr>
        <w:t>营业执照（或事业法人登记证或其他登记证明材料）（复印件）；2.财务报表资料文件（2021年度资产负债表等财务报表资料文件(新成立的公司，提供情况说明，格式自拟)）；</w:t>
      </w:r>
      <w:r w:rsidRPr="00FC5C9D">
        <w:rPr>
          <w:rFonts w:ascii="仿宋_GB2312" w:eastAsia="仿宋_GB2312" w:hAnsi="宋体" w:hint="eastAsia"/>
          <w:b/>
          <w:sz w:val="28"/>
          <w:szCs w:val="28"/>
        </w:rPr>
        <w:t>3.提供依法缴纳税收和社会保障资金的良好记录证明，税收和社保证明打印时间不得早于投标截止时间前1个月；4.其他资料由投标人根据采购需求及招标文件要求编制。）</w:t>
      </w: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napToGrid w:val="0"/>
        <w:spacing w:line="360" w:lineRule="auto"/>
        <w:ind w:right="480"/>
        <w:jc w:val="center"/>
        <w:rPr>
          <w:rFonts w:ascii="仿宋_GB2312" w:eastAsia="仿宋_GB2312" w:hAnsi="仿宋_GB2312" w:cs="仿宋_GB2312"/>
          <w:b/>
          <w:kern w:val="0"/>
          <w:sz w:val="32"/>
          <w:szCs w:val="32"/>
          <w:lang w:val="zh-CN"/>
        </w:rPr>
      </w:pPr>
    </w:p>
    <w:p w:rsidR="00940FA0" w:rsidRPr="00FC5C9D" w:rsidRDefault="006810E4">
      <w:pPr>
        <w:snapToGrid w:val="0"/>
        <w:spacing w:line="360" w:lineRule="auto"/>
        <w:ind w:right="480"/>
        <w:rPr>
          <w:rFonts w:ascii="仿宋_GB2312" w:eastAsia="仿宋_GB2312" w:hAnsi="仿宋_GB2312" w:cs="仿宋_GB2312"/>
          <w:b/>
          <w:kern w:val="0"/>
          <w:sz w:val="32"/>
          <w:szCs w:val="32"/>
        </w:rPr>
      </w:pPr>
      <w:r w:rsidRPr="00FC5C9D">
        <w:rPr>
          <w:rFonts w:ascii="仿宋_GB2312" w:eastAsia="仿宋_GB2312" w:hAnsi="仿宋_GB2312" w:cs="仿宋_GB2312" w:hint="eastAsia"/>
          <w:b/>
          <w:kern w:val="0"/>
          <w:sz w:val="32"/>
          <w:szCs w:val="32"/>
        </w:rPr>
        <w:t>6、具有履行合同所必需的设备和专业技术能力的承诺函</w:t>
      </w:r>
    </w:p>
    <w:p w:rsidR="00940FA0" w:rsidRPr="00FC5C9D" w:rsidRDefault="006810E4">
      <w:pPr>
        <w:snapToGrid w:val="0"/>
        <w:spacing w:line="360" w:lineRule="auto"/>
        <w:rPr>
          <w:rFonts w:ascii="仿宋" w:eastAsia="仿宋" w:hAnsi="仿宋" w:cs="仿宋_GB2312"/>
          <w:sz w:val="24"/>
        </w:rPr>
      </w:pPr>
      <w:r w:rsidRPr="00FC5C9D">
        <w:rPr>
          <w:rFonts w:ascii="仿宋_GB2312" w:eastAsia="仿宋_GB2312" w:hAnsi="仿宋_GB2312" w:cs="仿宋_GB2312" w:hint="eastAsia"/>
          <w:sz w:val="24"/>
        </w:rPr>
        <w:t>绍兴市公安局、绍兴市公共资源交易中心</w:t>
      </w:r>
      <w:r w:rsidRPr="00FC5C9D">
        <w:rPr>
          <w:rFonts w:ascii="仿宋_GB2312" w:eastAsia="仿宋_GB2312" w:hAnsi="仿宋_GB2312" w:cs="仿宋_GB2312" w:hint="eastAsia"/>
          <w:kern w:val="0"/>
          <w:sz w:val="24"/>
          <w:lang w:val="zh-CN"/>
        </w:rPr>
        <w:t>：</w:t>
      </w:r>
    </w:p>
    <w:p w:rsidR="00940FA0" w:rsidRPr="00FC5C9D" w:rsidRDefault="006810E4">
      <w:pPr>
        <w:snapToGrid w:val="0"/>
        <w:spacing w:line="360" w:lineRule="auto"/>
        <w:ind w:firstLineChars="200" w:firstLine="480"/>
        <w:rPr>
          <w:rFonts w:ascii="仿宋" w:eastAsia="仿宋" w:hAnsi="仿宋" w:cs="仿宋_GB2312"/>
          <w:sz w:val="24"/>
        </w:rPr>
      </w:pPr>
      <w:r w:rsidRPr="00FC5C9D">
        <w:rPr>
          <w:rFonts w:ascii="仿宋" w:eastAsia="仿宋" w:hAnsi="仿宋" w:cs="仿宋_GB2312" w:hint="eastAsia"/>
          <w:sz w:val="24"/>
        </w:rPr>
        <w:t>我方郑重承诺，我方具有履行绍兴市公安局</w:t>
      </w:r>
      <w:r w:rsidR="008E75EB" w:rsidRPr="00FC5C9D">
        <w:rPr>
          <w:rFonts w:ascii="仿宋" w:eastAsia="仿宋" w:hAnsi="仿宋" w:cs="仿宋_GB2312" w:hint="eastAsia"/>
          <w:sz w:val="24"/>
        </w:rPr>
        <w:t>三江口示范检查站建设项目（信息化工程）</w:t>
      </w:r>
      <w:r w:rsidRPr="00FC5C9D">
        <w:rPr>
          <w:rFonts w:ascii="仿宋" w:eastAsia="仿宋" w:hAnsi="仿宋" w:cs="仿宋_GB2312" w:hint="eastAsia"/>
          <w:sz w:val="24"/>
        </w:rPr>
        <w:t>（招标编号:</w:t>
      </w:r>
      <w:r w:rsidR="008E75EB" w:rsidRPr="00FC5C9D">
        <w:rPr>
          <w:rFonts w:ascii="仿宋" w:eastAsia="仿宋" w:hAnsi="仿宋" w:cs="仿宋_GB2312" w:hint="eastAsia"/>
          <w:sz w:val="24"/>
        </w:rPr>
        <w:t>2022-03-0013</w:t>
      </w:r>
      <w:r w:rsidRPr="00FC5C9D">
        <w:rPr>
          <w:rFonts w:ascii="仿宋" w:eastAsia="仿宋" w:hAnsi="仿宋" w:cs="仿宋_GB2312" w:hint="eastAsia"/>
          <w:sz w:val="24"/>
        </w:rPr>
        <w:t>）合同所必需的设备和专业技术能力。如中标，我方将保证合同顺利履行。</w:t>
      </w:r>
    </w:p>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  日</w:t>
      </w:r>
    </w:p>
    <w:p w:rsidR="00940FA0" w:rsidRPr="00FC5C9D" w:rsidRDefault="00940FA0">
      <w:pPr>
        <w:spacing w:line="360" w:lineRule="auto"/>
        <w:jc w:val="center"/>
        <w:rPr>
          <w:rFonts w:ascii="仿宋_GB2312" w:eastAsia="仿宋_GB2312" w:hAnsi="仿宋_GB2312" w:cs="仿宋_GB2312"/>
          <w:b/>
          <w:kern w:val="0"/>
          <w:sz w:val="32"/>
          <w:szCs w:val="32"/>
        </w:rPr>
      </w:pPr>
    </w:p>
    <w:p w:rsidR="00940FA0" w:rsidRPr="00FC5C9D" w:rsidRDefault="00940FA0">
      <w:pPr>
        <w:spacing w:line="360" w:lineRule="auto"/>
        <w:jc w:val="center"/>
        <w:rPr>
          <w:rFonts w:ascii="仿宋_GB2312" w:eastAsia="仿宋_GB2312" w:hAnsi="仿宋_GB2312" w:cs="仿宋_GB2312"/>
          <w:b/>
          <w:kern w:val="0"/>
          <w:sz w:val="32"/>
          <w:szCs w:val="32"/>
        </w:rPr>
      </w:pPr>
    </w:p>
    <w:p w:rsidR="00940FA0" w:rsidRPr="00FC5C9D" w:rsidRDefault="006810E4">
      <w:pPr>
        <w:pageBreakBefore/>
        <w:spacing w:line="360" w:lineRule="auto"/>
        <w:rPr>
          <w:rFonts w:ascii="仿宋_GB2312" w:eastAsia="仿宋_GB2312" w:hAnsi="仿宋_GB2312" w:cs="仿宋_GB2312"/>
          <w:b/>
          <w:kern w:val="0"/>
          <w:sz w:val="32"/>
          <w:szCs w:val="32"/>
          <w:lang w:val="zh-CN"/>
        </w:rPr>
      </w:pPr>
      <w:r w:rsidRPr="00FC5C9D">
        <w:rPr>
          <w:rFonts w:ascii="仿宋_GB2312" w:eastAsia="仿宋_GB2312" w:hAnsi="仿宋_GB2312" w:cs="仿宋_GB2312" w:hint="eastAsia"/>
          <w:b/>
          <w:kern w:val="0"/>
          <w:sz w:val="32"/>
          <w:szCs w:val="32"/>
        </w:rPr>
        <w:lastRenderedPageBreak/>
        <w:t>7、重大违法记录的声明</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sz w:val="24"/>
        </w:rPr>
        <w:t>绍兴市公安局、绍兴市公共资源交易中心</w:t>
      </w:r>
      <w:r w:rsidRPr="00FC5C9D">
        <w:rPr>
          <w:rFonts w:ascii="仿宋_GB2312" w:eastAsia="仿宋_GB2312" w:hAnsi="仿宋_GB2312" w:cs="仿宋_GB2312" w:hint="eastAsia"/>
          <w:kern w:val="0"/>
          <w:sz w:val="24"/>
          <w:lang w:val="zh-CN"/>
        </w:rPr>
        <w:t>：</w:t>
      </w:r>
    </w:p>
    <w:p w:rsidR="00940FA0" w:rsidRPr="00FC5C9D" w:rsidRDefault="006810E4">
      <w:pPr>
        <w:spacing w:line="360" w:lineRule="auto"/>
        <w:ind w:firstLineChars="200" w:firstLine="480"/>
        <w:rPr>
          <w:rFonts w:ascii="仿宋_GB2312" w:eastAsia="仿宋_GB2312" w:hAnsi="仿宋_GB2312" w:cs="仿宋_GB2312"/>
          <w:sz w:val="24"/>
          <w:szCs w:val="20"/>
        </w:rPr>
      </w:pPr>
      <w:r w:rsidRPr="00FC5C9D">
        <w:rPr>
          <w:rFonts w:ascii="仿宋_GB2312" w:eastAsia="仿宋_GB2312" w:hAnsi="仿宋_GB2312" w:cs="仿宋_GB2312" w:hint="eastAsia"/>
          <w:kern w:val="0"/>
          <w:sz w:val="24"/>
          <w:lang w:val="zh-CN"/>
        </w:rPr>
        <w:t>我公司</w:t>
      </w:r>
      <w:r w:rsidRPr="00FC5C9D">
        <w:rPr>
          <w:rFonts w:ascii="仿宋_GB2312" w:eastAsia="仿宋_GB2312" w:hAnsi="仿宋_GB2312" w:cs="仿宋_GB2312" w:hint="eastAsia"/>
          <w:sz w:val="24"/>
        </w:rPr>
        <w:t>声明参加本次政府采购活动前三年内未</w:t>
      </w:r>
      <w:r w:rsidRPr="00FC5C9D">
        <w:rPr>
          <w:rFonts w:ascii="仿宋_GB2312" w:eastAsia="仿宋_GB2312" w:hAnsi="仿宋_GB2312" w:cs="仿宋_GB2312" w:hint="eastAsia"/>
          <w:sz w:val="24"/>
          <w:szCs w:val="20"/>
        </w:rPr>
        <w:t>被列入“黑名单”</w:t>
      </w:r>
      <w:r w:rsidRPr="00FC5C9D">
        <w:rPr>
          <w:rFonts w:ascii="仿宋_GB2312" w:eastAsia="仿宋_GB2312" w:hAnsi="仿宋_GB2312" w:cs="仿宋_GB2312" w:hint="eastAsia"/>
          <w:sz w:val="24"/>
        </w:rPr>
        <w:t>，在</w:t>
      </w:r>
      <w:r w:rsidRPr="00FC5C9D">
        <w:rPr>
          <w:rFonts w:ascii="仿宋_GB2312" w:eastAsia="仿宋_GB2312" w:hAnsi="仿宋_GB2312" w:cs="仿宋_GB2312" w:hint="eastAsia"/>
          <w:kern w:val="0"/>
          <w:sz w:val="24"/>
        </w:rPr>
        <w:t>经营活动中</w:t>
      </w:r>
      <w:r w:rsidRPr="00FC5C9D">
        <w:rPr>
          <w:rFonts w:ascii="仿宋_GB2312" w:eastAsia="仿宋_GB2312" w:hAnsi="仿宋_GB2312" w:cs="仿宋_GB2312" w:hint="eastAsia"/>
          <w:sz w:val="24"/>
        </w:rPr>
        <w:t>没有重大违法记录</w:t>
      </w:r>
      <w:r w:rsidRPr="00FC5C9D">
        <w:rPr>
          <w:rFonts w:ascii="仿宋_GB2312" w:eastAsia="仿宋_GB2312" w:hAnsi="仿宋_GB2312" w:cs="仿宋_GB2312" w:hint="eastAsia"/>
          <w:sz w:val="24"/>
          <w:szCs w:val="20"/>
        </w:rPr>
        <w:t>。我方通过“信用中国”网站（www.creditchina.gov.cn）、中国政府采购网（www.ccgp.gov.cn）查询，未被列入失信被执行人、重大税收违法案件当事人名单、政府采购严重违法失信行为记录名单。（另，提供自招标公告发布之日起至投标截止日内任意时间查询结果的网页截图）</w:t>
      </w:r>
    </w:p>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940FA0">
      <w:pPr>
        <w:snapToGrid w:val="0"/>
        <w:spacing w:line="360" w:lineRule="auto"/>
        <w:rPr>
          <w:rFonts w:ascii="仿宋_GB2312" w:eastAsia="仿宋_GB2312" w:hAnsi="仿宋_GB2312" w:cs="仿宋_GB2312"/>
          <w:b/>
          <w:sz w:val="30"/>
          <w:szCs w:val="30"/>
        </w:rPr>
      </w:pPr>
    </w:p>
    <w:p w:rsidR="00940FA0" w:rsidRPr="00FC5C9D" w:rsidRDefault="00940FA0">
      <w:pPr>
        <w:snapToGrid w:val="0"/>
        <w:spacing w:line="360" w:lineRule="auto"/>
        <w:rPr>
          <w:rFonts w:ascii="仿宋_GB2312" w:eastAsia="仿宋_GB2312" w:hAnsi="仿宋_GB2312" w:cs="仿宋_GB2312"/>
          <w:b/>
          <w:sz w:val="30"/>
          <w:szCs w:val="30"/>
        </w:rPr>
      </w:pPr>
    </w:p>
    <w:p w:rsidR="00940FA0" w:rsidRPr="00FC5C9D" w:rsidRDefault="00940FA0">
      <w:pPr>
        <w:snapToGrid w:val="0"/>
        <w:spacing w:line="360" w:lineRule="auto"/>
        <w:rPr>
          <w:rFonts w:ascii="仿宋_GB2312" w:eastAsia="仿宋_GB2312" w:hAnsi="仿宋_GB2312" w:cs="仿宋_GB2312"/>
          <w:b/>
          <w:sz w:val="30"/>
          <w:szCs w:val="30"/>
        </w:rPr>
      </w:pPr>
    </w:p>
    <w:p w:rsidR="00940FA0" w:rsidRPr="00FC5C9D" w:rsidRDefault="006810E4">
      <w:pPr>
        <w:spacing w:line="360" w:lineRule="auto"/>
        <w:rPr>
          <w:rFonts w:ascii="仿宋_GB2312" w:eastAsia="仿宋_GB2312" w:hAnsi="仿宋_GB2312" w:cs="仿宋_GB2312"/>
          <w:b/>
          <w:sz w:val="32"/>
          <w:szCs w:val="32"/>
        </w:rPr>
      </w:pPr>
      <w:r w:rsidRPr="00FC5C9D">
        <w:rPr>
          <w:rFonts w:ascii="仿宋_GB2312" w:eastAsia="仿宋_GB2312" w:hAnsi="仿宋_GB2312" w:cs="仿宋_GB2312" w:hint="eastAsia"/>
          <w:b/>
          <w:sz w:val="32"/>
          <w:szCs w:val="32"/>
        </w:rPr>
        <w:t>8、特定资格条件要求的资质文件（复印件）</w:t>
      </w:r>
    </w:p>
    <w:p w:rsidR="00940FA0" w:rsidRPr="00FC5C9D" w:rsidRDefault="006810E4">
      <w:pPr>
        <w:widowControl/>
        <w:spacing w:line="360" w:lineRule="auto"/>
        <w:ind w:firstLineChars="200" w:firstLine="480"/>
        <w:jc w:val="left"/>
        <w:rPr>
          <w:rFonts w:ascii="仿宋_GB2312" w:eastAsia="仿宋_GB2312" w:hAnsi="仿宋_GB2312" w:cs="仿宋_GB2312"/>
          <w:b/>
          <w:bCs/>
          <w:sz w:val="32"/>
          <w:szCs w:val="32"/>
        </w:rPr>
      </w:pPr>
      <w:r w:rsidRPr="00FC5C9D">
        <w:rPr>
          <w:rFonts w:ascii="仿宋_GB2312" w:eastAsia="仿宋_GB2312" w:hAnsi="仿宋_GB2312" w:cs="仿宋_GB2312" w:hint="eastAsia"/>
          <w:sz w:val="24"/>
        </w:rPr>
        <w:t>（由投标人根据招标公告合格的投标人应具备的特定资格要求编制）</w:t>
      </w: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940FA0">
      <w:pPr>
        <w:spacing w:line="360" w:lineRule="auto"/>
        <w:rPr>
          <w:rFonts w:ascii="仿宋_GB2312" w:eastAsia="仿宋_GB2312" w:hAnsi="仿宋_GB2312" w:cs="仿宋_GB2312"/>
          <w:b/>
          <w:sz w:val="30"/>
          <w:szCs w:val="30"/>
        </w:rPr>
      </w:pPr>
    </w:p>
    <w:p w:rsidR="00940FA0" w:rsidRPr="00FC5C9D" w:rsidRDefault="006810E4">
      <w:pPr>
        <w:spacing w:line="360" w:lineRule="auto"/>
        <w:rPr>
          <w:rFonts w:ascii="仿宋_GB2312" w:eastAsia="仿宋_GB2312" w:hAnsi="仿宋_GB2312" w:cs="仿宋_GB2312"/>
          <w:b/>
          <w:sz w:val="30"/>
          <w:szCs w:val="30"/>
        </w:rPr>
      </w:pPr>
      <w:r w:rsidRPr="00FC5C9D">
        <w:rPr>
          <w:rFonts w:ascii="仿宋_GB2312" w:eastAsia="仿宋_GB2312" w:hAnsi="仿宋_GB2312" w:cs="仿宋_GB2312" w:hint="eastAsia"/>
          <w:b/>
          <w:sz w:val="30"/>
          <w:szCs w:val="30"/>
        </w:rPr>
        <w:t>9、非本地投标人售后服务机构证明材料</w:t>
      </w:r>
    </w:p>
    <w:p w:rsidR="00940FA0" w:rsidRPr="00FC5C9D" w:rsidRDefault="006810E4">
      <w:pPr>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（由非本地投标人根据采购需求及招标文件要求编制）</w:t>
      </w:r>
    </w:p>
    <w:p w:rsidR="00940FA0" w:rsidRPr="00FC5C9D" w:rsidRDefault="00940FA0">
      <w:pPr>
        <w:spacing w:line="360" w:lineRule="auto"/>
        <w:jc w:val="center"/>
        <w:rPr>
          <w:rFonts w:ascii="仿宋_GB2312" w:eastAsia="仿宋_GB2312" w:hAnsi="仿宋_GB2312" w:cs="仿宋_GB2312"/>
          <w:b/>
          <w:sz w:val="32"/>
          <w:szCs w:val="32"/>
        </w:rPr>
      </w:pPr>
    </w:p>
    <w:p w:rsidR="00940FA0" w:rsidRPr="00FC5C9D" w:rsidRDefault="00940FA0">
      <w:pPr>
        <w:spacing w:line="360" w:lineRule="auto"/>
        <w:jc w:val="center"/>
        <w:rPr>
          <w:rFonts w:ascii="仿宋_GB2312" w:eastAsia="仿宋_GB2312" w:hAnsi="仿宋_GB2312" w:cs="仿宋_GB2312"/>
          <w:b/>
          <w:sz w:val="32"/>
          <w:szCs w:val="32"/>
        </w:rPr>
      </w:pPr>
    </w:p>
    <w:p w:rsidR="00940FA0" w:rsidRPr="00FC5C9D" w:rsidRDefault="00940FA0">
      <w:pPr>
        <w:spacing w:line="360" w:lineRule="auto"/>
        <w:jc w:val="center"/>
        <w:rPr>
          <w:rFonts w:ascii="仿宋_GB2312" w:eastAsia="仿宋_GB2312" w:hAnsi="仿宋_GB2312" w:cs="仿宋_GB2312"/>
          <w:b/>
          <w:sz w:val="32"/>
          <w:szCs w:val="32"/>
        </w:rPr>
      </w:pPr>
    </w:p>
    <w:p w:rsidR="00940FA0" w:rsidRPr="00FC5C9D" w:rsidRDefault="006810E4">
      <w:pPr>
        <w:spacing w:line="360" w:lineRule="auto"/>
        <w:rPr>
          <w:rFonts w:ascii="仿宋_GB2312" w:eastAsia="仿宋_GB2312" w:hAnsi="仿宋_GB2312" w:cs="仿宋_GB2312"/>
          <w:b/>
          <w:bCs/>
          <w:sz w:val="32"/>
          <w:szCs w:val="32"/>
        </w:rPr>
      </w:pPr>
      <w:r w:rsidRPr="00FC5C9D">
        <w:rPr>
          <w:rFonts w:ascii="仿宋_GB2312" w:eastAsia="仿宋_GB2312" w:hAnsi="仿宋_GB2312" w:cs="仿宋_GB2312" w:hint="eastAsia"/>
          <w:b/>
          <w:bCs/>
          <w:sz w:val="32"/>
          <w:szCs w:val="32"/>
        </w:rPr>
        <w:lastRenderedPageBreak/>
        <w:t>10、</w:t>
      </w:r>
      <w:r w:rsidRPr="00FC5C9D">
        <w:rPr>
          <w:rFonts w:ascii="仿宋_GB2312" w:eastAsia="仿宋_GB2312" w:hAnsi="仿宋_GB2312" w:cs="仿宋_GB2312" w:hint="eastAsia"/>
          <w:b/>
          <w:kern w:val="0"/>
          <w:sz w:val="32"/>
          <w:szCs w:val="32"/>
          <w:lang w:val="zh-CN"/>
        </w:rPr>
        <w:t>主要业绩证明</w:t>
      </w:r>
    </w:p>
    <w:p w:rsidR="00940FA0" w:rsidRPr="00FC5C9D" w:rsidRDefault="006810E4">
      <w:pPr>
        <w:autoSpaceDE w:val="0"/>
        <w:autoSpaceDN w:val="0"/>
        <w:spacing w:line="360" w:lineRule="auto"/>
        <w:ind w:firstLine="120"/>
        <w:rPr>
          <w:rFonts w:ascii="仿宋_GB2312" w:eastAsia="仿宋_GB2312" w:hAnsi="仿宋_GB2312" w:cs="仿宋_GB2312"/>
          <w:b/>
          <w:sz w:val="24"/>
        </w:rPr>
      </w:pPr>
      <w:r w:rsidRPr="00FC5C9D">
        <w:rPr>
          <w:rFonts w:ascii="仿宋_GB2312" w:eastAsia="仿宋_GB2312" w:hAnsi="仿宋_GB2312" w:cs="仿宋_GB2312" w:hint="eastAsia"/>
          <w:b/>
          <w:sz w:val="24"/>
        </w:rPr>
        <w:t>附表 :相关项目建设业绩一览表</w:t>
      </w:r>
    </w:p>
    <w:tbl>
      <w:tblPr>
        <w:tblW w:w="9135" w:type="dxa"/>
        <w:tblInd w:w="108" w:type="dxa"/>
        <w:tblLayout w:type="fixed"/>
        <w:tblLook w:val="04A0"/>
      </w:tblPr>
      <w:tblGrid>
        <w:gridCol w:w="1800"/>
        <w:gridCol w:w="951"/>
        <w:gridCol w:w="1356"/>
        <w:gridCol w:w="1143"/>
        <w:gridCol w:w="1155"/>
        <w:gridCol w:w="1515"/>
        <w:gridCol w:w="1215"/>
      </w:tblGrid>
      <w:tr w:rsidR="00940FA0" w:rsidRPr="00FC5C9D">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项目</w:t>
            </w:r>
          </w:p>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合同</w:t>
            </w:r>
          </w:p>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金额</w:t>
            </w:r>
          </w:p>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所在页码</w:t>
            </w:r>
          </w:p>
        </w:tc>
      </w:tr>
      <w:tr w:rsidR="00940FA0" w:rsidRPr="00FC5C9D">
        <w:trPr>
          <w:trHeight w:val="659"/>
        </w:trPr>
        <w:tc>
          <w:tcPr>
            <w:tcW w:w="180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r>
      <w:tr w:rsidR="00940FA0" w:rsidRPr="00FC5C9D">
        <w:trPr>
          <w:trHeight w:val="697"/>
        </w:trPr>
        <w:tc>
          <w:tcPr>
            <w:tcW w:w="180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r>
      <w:tr w:rsidR="00940FA0" w:rsidRPr="00FC5C9D">
        <w:trPr>
          <w:trHeight w:val="693"/>
        </w:trPr>
        <w:tc>
          <w:tcPr>
            <w:tcW w:w="180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r>
    </w:tbl>
    <w:p w:rsidR="00940FA0" w:rsidRPr="00FC5C9D" w:rsidRDefault="006810E4">
      <w:pPr>
        <w:autoSpaceDE w:val="0"/>
        <w:autoSpaceDN w:val="0"/>
        <w:spacing w:line="360" w:lineRule="auto"/>
        <w:rPr>
          <w:rFonts w:ascii="仿宋_GB2312" w:eastAsia="仿宋_GB2312" w:hAnsi="仿宋_GB2312" w:cs="仿宋_GB2312"/>
          <w:sz w:val="24"/>
        </w:rPr>
      </w:pPr>
      <w:r w:rsidRPr="00FC5C9D">
        <w:rPr>
          <w:rFonts w:ascii="仿宋_GB2312" w:eastAsia="仿宋_GB2312" w:hAnsi="仿宋_GB2312" w:cs="仿宋_GB2312" w:hint="eastAsia"/>
          <w:b/>
          <w:sz w:val="24"/>
        </w:rPr>
        <w:t>注：投标人可按上述的格式自行编制，须随表提交相应的合同复印件和用户单位验收证明并注明页码。</w:t>
      </w:r>
    </w:p>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940FA0">
      <w:pPr>
        <w:pStyle w:val="41"/>
        <w:ind w:firstLine="0"/>
        <w:jc w:val="both"/>
        <w:rPr>
          <w:rFonts w:hAnsi="仿宋_GB2312" w:cs="仿宋_GB2312"/>
        </w:rPr>
      </w:pPr>
    </w:p>
    <w:p w:rsidR="00940FA0" w:rsidRPr="00FC5C9D" w:rsidRDefault="006810E4">
      <w:pPr>
        <w:pStyle w:val="41"/>
        <w:pageBreakBefore/>
        <w:ind w:firstLine="0"/>
        <w:jc w:val="both"/>
        <w:rPr>
          <w:rFonts w:hAnsi="仿宋_GB2312" w:cs="仿宋_GB2312"/>
        </w:rPr>
      </w:pPr>
      <w:r w:rsidRPr="00FC5C9D">
        <w:rPr>
          <w:rFonts w:hAnsi="仿宋_GB2312" w:cs="仿宋_GB2312" w:hint="eastAsia"/>
        </w:rPr>
        <w:lastRenderedPageBreak/>
        <w:t>11、廉政承诺书</w:t>
      </w:r>
    </w:p>
    <w:p w:rsidR="00940FA0" w:rsidRPr="00FC5C9D" w:rsidRDefault="006810E4">
      <w:pPr>
        <w:autoSpaceDE w:val="0"/>
        <w:autoSpaceDN w:val="0"/>
        <w:spacing w:line="360" w:lineRule="auto"/>
        <w:ind w:left="2"/>
        <w:jc w:val="left"/>
        <w:rPr>
          <w:rFonts w:ascii="仿宋_GB2312" w:eastAsia="仿宋_GB2312" w:hAnsi="仿宋_GB2312" w:cs="仿宋_GB2312"/>
          <w:kern w:val="0"/>
          <w:sz w:val="24"/>
          <w:lang w:val="zh-CN"/>
        </w:rPr>
      </w:pPr>
      <w:r w:rsidRPr="00FC5C9D">
        <w:rPr>
          <w:rFonts w:ascii="仿宋_GB2312" w:eastAsia="仿宋_GB2312" w:hAnsi="仿宋_GB2312" w:cs="仿宋_GB2312" w:hint="eastAsia"/>
          <w:sz w:val="24"/>
        </w:rPr>
        <w:t>绍兴市公安局</w:t>
      </w:r>
      <w:r w:rsidRPr="00FC5C9D">
        <w:rPr>
          <w:rFonts w:ascii="仿宋_GB2312" w:eastAsia="仿宋_GB2312" w:hAnsi="仿宋_GB2312" w:cs="仿宋_GB2312" w:hint="eastAsia"/>
          <w:kern w:val="0"/>
          <w:sz w:val="24"/>
          <w:lang w:val="zh-CN"/>
        </w:rPr>
        <w:t xml:space="preserve">：    </w:t>
      </w:r>
    </w:p>
    <w:p w:rsidR="00940FA0" w:rsidRPr="00FC5C9D" w:rsidRDefault="006810E4">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我单位响应你</w:t>
      </w:r>
      <w:r w:rsidRPr="00FC5C9D">
        <w:rPr>
          <w:rFonts w:ascii="仿宋_GB2312" w:eastAsia="仿宋_GB2312" w:hAnsi="仿宋_GB2312" w:cs="仿宋_GB2312" w:hint="eastAsia"/>
          <w:sz w:val="24"/>
        </w:rPr>
        <w:t>单位</w:t>
      </w:r>
      <w:r w:rsidRPr="00FC5C9D">
        <w:rPr>
          <w:rFonts w:ascii="仿宋_GB2312" w:eastAsia="仿宋_GB2312" w:hAnsi="仿宋_GB2312" w:cs="仿宋_GB2312" w:hint="eastAsia"/>
          <w:kern w:val="0"/>
          <w:sz w:val="24"/>
          <w:lang w:val="zh-CN"/>
        </w:rPr>
        <w:t xml:space="preserve">项目招标要求参加投标。在这次投标过程中和中标后，我们将严格遵守国家法律法规要求，并郑重承诺：    </w:t>
      </w:r>
    </w:p>
    <w:p w:rsidR="00940FA0" w:rsidRPr="00FC5C9D" w:rsidRDefault="006810E4">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一、不向项目有关人员及部门赠送礼金礼物、有价证券、回扣以及中介费、介绍费、咨询费等好处费；    </w:t>
      </w:r>
    </w:p>
    <w:p w:rsidR="00940FA0" w:rsidRPr="00FC5C9D" w:rsidRDefault="006810E4">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二、不为项目有关人员及部门报销应由你方单位或个人支付的费用；    </w:t>
      </w:r>
    </w:p>
    <w:p w:rsidR="00940FA0" w:rsidRPr="00FC5C9D" w:rsidRDefault="006810E4">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三、不向项目有关人员及部门提供有可能影响公正的宴请和健身娱乐等活动；    </w:t>
      </w:r>
    </w:p>
    <w:p w:rsidR="00940FA0" w:rsidRPr="00FC5C9D" w:rsidRDefault="006810E4">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四、不为项目有关人员及部门出国（境）、旅游等提供方便；    </w:t>
      </w:r>
    </w:p>
    <w:p w:rsidR="00940FA0" w:rsidRPr="00FC5C9D" w:rsidRDefault="006810E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五、不为项目有关人员个人装修住房、婚丧嫁娶、配偶子女工作安排等提供好处；    </w:t>
      </w:r>
    </w:p>
    <w:p w:rsidR="00940FA0" w:rsidRPr="00FC5C9D" w:rsidRDefault="006810E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六、严格遵守政府采购法等法律法规，诚实守信，合法经营，坚决抵制各种违法违纪行为。    </w:t>
      </w:r>
    </w:p>
    <w:p w:rsidR="00940FA0" w:rsidRPr="00FC5C9D" w:rsidRDefault="006810E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如违反上述承诺，你</w:t>
      </w:r>
      <w:r w:rsidRPr="00FC5C9D">
        <w:rPr>
          <w:rFonts w:ascii="仿宋_GB2312" w:eastAsia="仿宋_GB2312" w:hAnsi="仿宋_GB2312" w:cs="仿宋_GB2312" w:hint="eastAsia"/>
          <w:sz w:val="24"/>
        </w:rPr>
        <w:t>单位</w:t>
      </w:r>
      <w:r w:rsidRPr="00FC5C9D">
        <w:rPr>
          <w:rFonts w:ascii="仿宋_GB2312" w:eastAsia="仿宋_GB2312" w:hAnsi="仿宋_GB2312" w:cs="仿宋_GB2312" w:hint="eastAsia"/>
          <w:kern w:val="0"/>
          <w:sz w:val="24"/>
          <w:lang w:val="zh-CN"/>
        </w:rPr>
        <w:t>有权立即取消我单位投标、中标或在建项目的建设资格，有权拒绝我单位在一定时期内进入你</w:t>
      </w:r>
      <w:r w:rsidRPr="00FC5C9D">
        <w:rPr>
          <w:rFonts w:ascii="仿宋_GB2312" w:eastAsia="仿宋_GB2312" w:hAnsi="仿宋_GB2312" w:cs="仿宋_GB2312" w:hint="eastAsia"/>
          <w:sz w:val="24"/>
        </w:rPr>
        <w:t>单位</w:t>
      </w:r>
      <w:r w:rsidRPr="00FC5C9D">
        <w:rPr>
          <w:rFonts w:ascii="仿宋_GB2312" w:eastAsia="仿宋_GB2312" w:hAnsi="仿宋_GB2312" w:cs="仿宋_GB2312" w:hint="eastAsia"/>
          <w:kern w:val="0"/>
          <w:sz w:val="24"/>
          <w:lang w:val="zh-CN"/>
        </w:rPr>
        <w:t>进行项目建设或其他经营活动，并通报市财政局。由此引起的相应损失均由我单位承担。</w:t>
      </w:r>
    </w:p>
    <w:p w:rsidR="00940FA0" w:rsidRPr="00FC5C9D" w:rsidRDefault="00940FA0">
      <w:pPr>
        <w:autoSpaceDE w:val="0"/>
        <w:autoSpaceDN w:val="0"/>
        <w:spacing w:line="360" w:lineRule="auto"/>
        <w:ind w:left="2"/>
        <w:jc w:val="left"/>
        <w:rPr>
          <w:rFonts w:ascii="仿宋_GB2312" w:eastAsia="仿宋_GB2312" w:hAnsi="仿宋_GB2312" w:cs="仿宋_GB2312"/>
          <w:kern w:val="0"/>
          <w:sz w:val="24"/>
          <w:lang w:val="zh-CN"/>
        </w:rPr>
      </w:pPr>
    </w:p>
    <w:p w:rsidR="00940FA0" w:rsidRPr="00FC5C9D" w:rsidRDefault="00940FA0">
      <w:pPr>
        <w:autoSpaceDE w:val="0"/>
        <w:autoSpaceDN w:val="0"/>
        <w:spacing w:line="360" w:lineRule="auto"/>
        <w:ind w:left="2"/>
        <w:jc w:val="left"/>
        <w:rPr>
          <w:rFonts w:ascii="仿宋_GB2312" w:eastAsia="仿宋_GB2312" w:hAnsi="仿宋_GB2312" w:cs="仿宋_GB2312"/>
          <w:kern w:val="0"/>
          <w:sz w:val="24"/>
          <w:lang w:val="zh-CN"/>
        </w:rPr>
      </w:pPr>
    </w:p>
    <w:p w:rsidR="00940FA0" w:rsidRPr="00FC5C9D" w:rsidRDefault="00940FA0">
      <w:pPr>
        <w:autoSpaceDE w:val="0"/>
        <w:autoSpaceDN w:val="0"/>
        <w:spacing w:line="360" w:lineRule="auto"/>
        <w:ind w:left="2"/>
        <w:jc w:val="left"/>
        <w:rPr>
          <w:rFonts w:ascii="仿宋_GB2312" w:eastAsia="仿宋_GB2312" w:hAnsi="仿宋_GB2312" w:cs="仿宋_GB2312"/>
          <w:kern w:val="0"/>
          <w:sz w:val="24"/>
          <w:lang w:val="zh-CN"/>
        </w:rPr>
      </w:pPr>
    </w:p>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6810E4">
      <w:pPr>
        <w:pageBreakBefore/>
        <w:spacing w:line="360" w:lineRule="auto"/>
        <w:rPr>
          <w:rFonts w:ascii="仿宋_GB2312" w:eastAsia="仿宋_GB2312" w:hAnsi="仿宋_GB2312" w:cs="仿宋_GB2312"/>
          <w:b/>
          <w:bCs/>
          <w:sz w:val="32"/>
          <w:szCs w:val="32"/>
        </w:rPr>
      </w:pPr>
      <w:r w:rsidRPr="00FC5C9D">
        <w:rPr>
          <w:rFonts w:ascii="仿宋_GB2312" w:eastAsia="仿宋_GB2312" w:hAnsi="仿宋_GB2312" w:cs="仿宋_GB2312" w:hint="eastAsia"/>
          <w:b/>
          <w:bCs/>
          <w:sz w:val="32"/>
          <w:szCs w:val="32"/>
        </w:rPr>
        <w:lastRenderedPageBreak/>
        <w:t>12、技术解决方案</w:t>
      </w:r>
    </w:p>
    <w:p w:rsidR="00940FA0" w:rsidRPr="00FC5C9D" w:rsidRDefault="006810E4">
      <w:pPr>
        <w:spacing w:line="360" w:lineRule="auto"/>
        <w:rPr>
          <w:rFonts w:ascii="仿宋_GB2312" w:eastAsia="仿宋_GB2312" w:hAnsi="仿宋_GB2312" w:cs="仿宋_GB2312"/>
          <w:sz w:val="24"/>
        </w:rPr>
      </w:pPr>
      <w:r w:rsidRPr="00FC5C9D">
        <w:rPr>
          <w:rFonts w:ascii="仿宋_GB2312" w:eastAsia="仿宋_GB2312" w:hAnsi="仿宋_GB2312" w:cs="仿宋_GB2312" w:hint="eastAsia"/>
          <w:sz w:val="24"/>
        </w:rPr>
        <w:t>（由投标人根据采购需求及招标文件要求编制）</w:t>
      </w:r>
    </w:p>
    <w:p w:rsidR="00940FA0" w:rsidRPr="00FC5C9D" w:rsidRDefault="00940FA0">
      <w:pPr>
        <w:spacing w:line="360" w:lineRule="auto"/>
        <w:jc w:val="center"/>
        <w:rPr>
          <w:rFonts w:ascii="仿宋_GB2312" w:eastAsia="仿宋_GB2312" w:hAnsi="仿宋_GB2312" w:cs="仿宋_GB2312"/>
          <w:sz w:val="24"/>
        </w:rPr>
      </w:pPr>
    </w:p>
    <w:p w:rsidR="00940FA0" w:rsidRPr="00FC5C9D" w:rsidRDefault="006810E4">
      <w:pPr>
        <w:snapToGrid w:val="0"/>
        <w:spacing w:line="360" w:lineRule="auto"/>
        <w:jc w:val="center"/>
        <w:rPr>
          <w:rFonts w:ascii="仿宋_GB2312" w:eastAsia="仿宋_GB2312" w:hAnsi="仿宋_GB2312" w:cs="仿宋_GB2312"/>
          <w:b/>
          <w:sz w:val="32"/>
          <w:szCs w:val="32"/>
        </w:rPr>
      </w:pPr>
      <w:r w:rsidRPr="00FC5C9D">
        <w:rPr>
          <w:rFonts w:ascii="仿宋_GB2312" w:eastAsia="仿宋_GB2312" w:hAnsi="仿宋_GB2312" w:cs="仿宋_GB2312" w:hint="eastAsia"/>
          <w:b/>
          <w:sz w:val="32"/>
          <w:szCs w:val="32"/>
        </w:rPr>
        <w:t>投标产品规格配置清单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531"/>
        <w:gridCol w:w="2160"/>
        <w:gridCol w:w="2340"/>
        <w:gridCol w:w="1080"/>
        <w:gridCol w:w="1332"/>
      </w:tblGrid>
      <w:tr w:rsidR="00940FA0" w:rsidRPr="00FC5C9D">
        <w:trPr>
          <w:trHeight w:val="773"/>
        </w:trPr>
        <w:tc>
          <w:tcPr>
            <w:tcW w:w="737" w:type="dxa"/>
            <w:vAlign w:val="center"/>
          </w:tcPr>
          <w:p w:rsidR="00940FA0" w:rsidRPr="00FC5C9D" w:rsidRDefault="006810E4">
            <w:pPr>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序号</w:t>
            </w:r>
          </w:p>
        </w:tc>
        <w:tc>
          <w:tcPr>
            <w:tcW w:w="1531" w:type="dxa"/>
            <w:vAlign w:val="center"/>
          </w:tcPr>
          <w:p w:rsidR="00940FA0" w:rsidRPr="00FC5C9D" w:rsidRDefault="006810E4">
            <w:pPr>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设备名称</w:t>
            </w:r>
          </w:p>
        </w:tc>
        <w:tc>
          <w:tcPr>
            <w:tcW w:w="2160" w:type="dxa"/>
            <w:vAlign w:val="center"/>
          </w:tcPr>
          <w:p w:rsidR="00940FA0" w:rsidRPr="00FC5C9D" w:rsidRDefault="006810E4">
            <w:pPr>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投标品牌及型号</w:t>
            </w:r>
          </w:p>
        </w:tc>
        <w:tc>
          <w:tcPr>
            <w:tcW w:w="2340" w:type="dxa"/>
            <w:vAlign w:val="center"/>
          </w:tcPr>
          <w:p w:rsidR="00940FA0" w:rsidRPr="00FC5C9D" w:rsidRDefault="006810E4">
            <w:pPr>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规格配置详细说明</w:t>
            </w:r>
          </w:p>
        </w:tc>
        <w:tc>
          <w:tcPr>
            <w:tcW w:w="1080" w:type="dxa"/>
            <w:vAlign w:val="center"/>
          </w:tcPr>
          <w:p w:rsidR="00940FA0" w:rsidRPr="00FC5C9D" w:rsidRDefault="006810E4">
            <w:pPr>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数量</w:t>
            </w:r>
          </w:p>
        </w:tc>
        <w:tc>
          <w:tcPr>
            <w:tcW w:w="1332" w:type="dxa"/>
            <w:vAlign w:val="center"/>
          </w:tcPr>
          <w:p w:rsidR="00940FA0" w:rsidRPr="00FC5C9D" w:rsidRDefault="006810E4">
            <w:pPr>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备注</w:t>
            </w:r>
          </w:p>
        </w:tc>
      </w:tr>
      <w:tr w:rsidR="00940FA0" w:rsidRPr="00FC5C9D">
        <w:trPr>
          <w:trHeight w:val="441"/>
        </w:trPr>
        <w:tc>
          <w:tcPr>
            <w:tcW w:w="737" w:type="dxa"/>
            <w:vAlign w:val="center"/>
          </w:tcPr>
          <w:p w:rsidR="00940FA0" w:rsidRPr="00FC5C9D" w:rsidRDefault="006810E4">
            <w:pPr>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1</w:t>
            </w:r>
          </w:p>
        </w:tc>
        <w:tc>
          <w:tcPr>
            <w:tcW w:w="1531" w:type="dxa"/>
            <w:vAlign w:val="center"/>
          </w:tcPr>
          <w:p w:rsidR="00940FA0" w:rsidRPr="00FC5C9D" w:rsidRDefault="00940FA0">
            <w:pPr>
              <w:snapToGrid w:val="0"/>
              <w:spacing w:line="360" w:lineRule="auto"/>
              <w:jc w:val="center"/>
              <w:rPr>
                <w:rFonts w:ascii="仿宋_GB2312" w:eastAsia="仿宋_GB2312" w:hAnsi="仿宋_GB2312" w:cs="仿宋_GB2312"/>
                <w:sz w:val="24"/>
              </w:rPr>
            </w:pPr>
          </w:p>
        </w:tc>
        <w:tc>
          <w:tcPr>
            <w:tcW w:w="2160" w:type="dxa"/>
            <w:vAlign w:val="center"/>
          </w:tcPr>
          <w:p w:rsidR="00940FA0" w:rsidRPr="00FC5C9D" w:rsidRDefault="00940FA0">
            <w:pPr>
              <w:snapToGrid w:val="0"/>
              <w:spacing w:line="360" w:lineRule="auto"/>
              <w:jc w:val="center"/>
              <w:rPr>
                <w:rFonts w:ascii="仿宋_GB2312" w:eastAsia="仿宋_GB2312" w:hAnsi="仿宋_GB2312" w:cs="仿宋_GB2312"/>
                <w:sz w:val="24"/>
              </w:rPr>
            </w:pPr>
          </w:p>
        </w:tc>
        <w:tc>
          <w:tcPr>
            <w:tcW w:w="2340" w:type="dxa"/>
            <w:vAlign w:val="center"/>
          </w:tcPr>
          <w:p w:rsidR="00940FA0" w:rsidRPr="00FC5C9D" w:rsidRDefault="00940FA0">
            <w:pPr>
              <w:spacing w:line="360" w:lineRule="auto"/>
              <w:jc w:val="center"/>
              <w:rPr>
                <w:rFonts w:ascii="仿宋_GB2312" w:eastAsia="仿宋_GB2312" w:hAnsi="仿宋_GB2312" w:cs="仿宋_GB2312"/>
                <w:sz w:val="24"/>
              </w:rPr>
            </w:pPr>
          </w:p>
        </w:tc>
        <w:tc>
          <w:tcPr>
            <w:tcW w:w="1080" w:type="dxa"/>
            <w:vAlign w:val="center"/>
          </w:tcPr>
          <w:p w:rsidR="00940FA0" w:rsidRPr="00FC5C9D" w:rsidRDefault="00940FA0">
            <w:pPr>
              <w:spacing w:line="360" w:lineRule="auto"/>
              <w:jc w:val="center"/>
              <w:rPr>
                <w:rFonts w:ascii="仿宋_GB2312" w:eastAsia="仿宋_GB2312" w:hAnsi="仿宋_GB2312" w:cs="仿宋_GB2312"/>
                <w:sz w:val="24"/>
              </w:rPr>
            </w:pPr>
          </w:p>
        </w:tc>
        <w:tc>
          <w:tcPr>
            <w:tcW w:w="1332" w:type="dxa"/>
            <w:vAlign w:val="center"/>
          </w:tcPr>
          <w:p w:rsidR="00940FA0" w:rsidRPr="00FC5C9D" w:rsidRDefault="00940FA0">
            <w:pPr>
              <w:spacing w:line="360" w:lineRule="auto"/>
              <w:jc w:val="center"/>
              <w:rPr>
                <w:rFonts w:ascii="仿宋_GB2312" w:eastAsia="仿宋_GB2312" w:hAnsi="仿宋_GB2312" w:cs="仿宋_GB2312"/>
                <w:sz w:val="24"/>
              </w:rPr>
            </w:pPr>
          </w:p>
        </w:tc>
      </w:tr>
      <w:tr w:rsidR="00940FA0" w:rsidRPr="00FC5C9D">
        <w:trPr>
          <w:trHeight w:val="453"/>
        </w:trPr>
        <w:tc>
          <w:tcPr>
            <w:tcW w:w="737" w:type="dxa"/>
            <w:vAlign w:val="center"/>
          </w:tcPr>
          <w:p w:rsidR="00940FA0" w:rsidRPr="00FC5C9D" w:rsidRDefault="006810E4">
            <w:pPr>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2</w:t>
            </w:r>
          </w:p>
        </w:tc>
        <w:tc>
          <w:tcPr>
            <w:tcW w:w="1531" w:type="dxa"/>
            <w:vAlign w:val="center"/>
          </w:tcPr>
          <w:p w:rsidR="00940FA0" w:rsidRPr="00FC5C9D" w:rsidRDefault="00940FA0">
            <w:pPr>
              <w:snapToGrid w:val="0"/>
              <w:spacing w:line="360" w:lineRule="auto"/>
              <w:jc w:val="center"/>
              <w:rPr>
                <w:rFonts w:ascii="仿宋_GB2312" w:eastAsia="仿宋_GB2312" w:hAnsi="仿宋_GB2312" w:cs="仿宋_GB2312"/>
                <w:sz w:val="24"/>
              </w:rPr>
            </w:pPr>
          </w:p>
        </w:tc>
        <w:tc>
          <w:tcPr>
            <w:tcW w:w="2160" w:type="dxa"/>
            <w:vAlign w:val="center"/>
          </w:tcPr>
          <w:p w:rsidR="00940FA0" w:rsidRPr="00FC5C9D" w:rsidRDefault="00940FA0">
            <w:pPr>
              <w:snapToGrid w:val="0"/>
              <w:spacing w:line="360" w:lineRule="auto"/>
              <w:jc w:val="center"/>
              <w:rPr>
                <w:rFonts w:ascii="仿宋_GB2312" w:eastAsia="仿宋_GB2312" w:hAnsi="仿宋_GB2312" w:cs="仿宋_GB2312"/>
                <w:sz w:val="24"/>
              </w:rPr>
            </w:pPr>
          </w:p>
        </w:tc>
        <w:tc>
          <w:tcPr>
            <w:tcW w:w="2340" w:type="dxa"/>
            <w:vAlign w:val="center"/>
          </w:tcPr>
          <w:p w:rsidR="00940FA0" w:rsidRPr="00FC5C9D" w:rsidRDefault="00940FA0">
            <w:pPr>
              <w:spacing w:line="360" w:lineRule="auto"/>
              <w:jc w:val="center"/>
              <w:rPr>
                <w:rFonts w:ascii="仿宋_GB2312" w:eastAsia="仿宋_GB2312" w:hAnsi="仿宋_GB2312" w:cs="仿宋_GB2312"/>
                <w:sz w:val="24"/>
              </w:rPr>
            </w:pPr>
          </w:p>
        </w:tc>
        <w:tc>
          <w:tcPr>
            <w:tcW w:w="1080" w:type="dxa"/>
            <w:vAlign w:val="center"/>
          </w:tcPr>
          <w:p w:rsidR="00940FA0" w:rsidRPr="00FC5C9D" w:rsidRDefault="00940FA0">
            <w:pPr>
              <w:spacing w:line="360" w:lineRule="auto"/>
              <w:jc w:val="center"/>
              <w:rPr>
                <w:rFonts w:ascii="仿宋_GB2312" w:eastAsia="仿宋_GB2312" w:hAnsi="仿宋_GB2312" w:cs="仿宋_GB2312"/>
                <w:sz w:val="24"/>
              </w:rPr>
            </w:pPr>
          </w:p>
        </w:tc>
        <w:tc>
          <w:tcPr>
            <w:tcW w:w="1332" w:type="dxa"/>
            <w:vAlign w:val="center"/>
          </w:tcPr>
          <w:p w:rsidR="00940FA0" w:rsidRPr="00FC5C9D" w:rsidRDefault="00940FA0">
            <w:pPr>
              <w:spacing w:line="360" w:lineRule="auto"/>
              <w:jc w:val="center"/>
              <w:rPr>
                <w:rFonts w:ascii="仿宋_GB2312" w:eastAsia="仿宋_GB2312" w:hAnsi="仿宋_GB2312" w:cs="仿宋_GB2312"/>
                <w:sz w:val="24"/>
              </w:rPr>
            </w:pPr>
          </w:p>
        </w:tc>
      </w:tr>
      <w:tr w:rsidR="00940FA0" w:rsidRPr="00FC5C9D">
        <w:trPr>
          <w:trHeight w:val="453"/>
        </w:trPr>
        <w:tc>
          <w:tcPr>
            <w:tcW w:w="737" w:type="dxa"/>
            <w:vAlign w:val="center"/>
          </w:tcPr>
          <w:p w:rsidR="00940FA0" w:rsidRPr="00FC5C9D" w:rsidRDefault="006810E4">
            <w:pPr>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3</w:t>
            </w:r>
          </w:p>
        </w:tc>
        <w:tc>
          <w:tcPr>
            <w:tcW w:w="1531" w:type="dxa"/>
            <w:vAlign w:val="center"/>
          </w:tcPr>
          <w:p w:rsidR="00940FA0" w:rsidRPr="00FC5C9D" w:rsidRDefault="00940FA0">
            <w:pPr>
              <w:snapToGrid w:val="0"/>
              <w:spacing w:line="360" w:lineRule="auto"/>
              <w:jc w:val="center"/>
              <w:rPr>
                <w:rFonts w:ascii="仿宋_GB2312" w:eastAsia="仿宋_GB2312" w:hAnsi="仿宋_GB2312" w:cs="仿宋_GB2312"/>
                <w:sz w:val="24"/>
              </w:rPr>
            </w:pPr>
          </w:p>
        </w:tc>
        <w:tc>
          <w:tcPr>
            <w:tcW w:w="2160" w:type="dxa"/>
            <w:vAlign w:val="center"/>
          </w:tcPr>
          <w:p w:rsidR="00940FA0" w:rsidRPr="00FC5C9D" w:rsidRDefault="00940FA0">
            <w:pPr>
              <w:snapToGrid w:val="0"/>
              <w:spacing w:line="360" w:lineRule="auto"/>
              <w:jc w:val="center"/>
              <w:rPr>
                <w:rFonts w:ascii="仿宋_GB2312" w:eastAsia="仿宋_GB2312" w:hAnsi="仿宋_GB2312" w:cs="仿宋_GB2312"/>
                <w:sz w:val="24"/>
              </w:rPr>
            </w:pPr>
          </w:p>
        </w:tc>
        <w:tc>
          <w:tcPr>
            <w:tcW w:w="2340" w:type="dxa"/>
            <w:vAlign w:val="center"/>
          </w:tcPr>
          <w:p w:rsidR="00940FA0" w:rsidRPr="00FC5C9D" w:rsidRDefault="00940FA0">
            <w:pPr>
              <w:spacing w:line="360" w:lineRule="auto"/>
              <w:jc w:val="center"/>
              <w:rPr>
                <w:rFonts w:ascii="仿宋_GB2312" w:eastAsia="仿宋_GB2312" w:hAnsi="仿宋_GB2312" w:cs="仿宋_GB2312"/>
                <w:sz w:val="24"/>
              </w:rPr>
            </w:pPr>
          </w:p>
        </w:tc>
        <w:tc>
          <w:tcPr>
            <w:tcW w:w="1080" w:type="dxa"/>
            <w:vAlign w:val="center"/>
          </w:tcPr>
          <w:p w:rsidR="00940FA0" w:rsidRPr="00FC5C9D" w:rsidRDefault="00940FA0">
            <w:pPr>
              <w:spacing w:line="360" w:lineRule="auto"/>
              <w:jc w:val="center"/>
              <w:rPr>
                <w:rFonts w:ascii="仿宋_GB2312" w:eastAsia="仿宋_GB2312" w:hAnsi="仿宋_GB2312" w:cs="仿宋_GB2312"/>
                <w:sz w:val="24"/>
              </w:rPr>
            </w:pPr>
          </w:p>
        </w:tc>
        <w:tc>
          <w:tcPr>
            <w:tcW w:w="1332" w:type="dxa"/>
            <w:vAlign w:val="center"/>
          </w:tcPr>
          <w:p w:rsidR="00940FA0" w:rsidRPr="00FC5C9D" w:rsidRDefault="00940FA0">
            <w:pPr>
              <w:spacing w:line="360" w:lineRule="auto"/>
              <w:jc w:val="center"/>
              <w:rPr>
                <w:rFonts w:ascii="仿宋_GB2312" w:eastAsia="仿宋_GB2312" w:hAnsi="仿宋_GB2312" w:cs="仿宋_GB2312"/>
                <w:sz w:val="24"/>
              </w:rPr>
            </w:pPr>
          </w:p>
        </w:tc>
      </w:tr>
      <w:tr w:rsidR="00940FA0" w:rsidRPr="00FC5C9D">
        <w:trPr>
          <w:trHeight w:val="453"/>
        </w:trPr>
        <w:tc>
          <w:tcPr>
            <w:tcW w:w="737" w:type="dxa"/>
            <w:vAlign w:val="center"/>
          </w:tcPr>
          <w:p w:rsidR="00940FA0" w:rsidRPr="00FC5C9D" w:rsidRDefault="006810E4">
            <w:pPr>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4</w:t>
            </w:r>
          </w:p>
        </w:tc>
        <w:tc>
          <w:tcPr>
            <w:tcW w:w="1531" w:type="dxa"/>
            <w:vAlign w:val="center"/>
          </w:tcPr>
          <w:p w:rsidR="00940FA0" w:rsidRPr="00FC5C9D" w:rsidRDefault="00940FA0">
            <w:pPr>
              <w:snapToGrid w:val="0"/>
              <w:spacing w:line="360" w:lineRule="auto"/>
              <w:jc w:val="center"/>
              <w:rPr>
                <w:rFonts w:ascii="仿宋_GB2312" w:eastAsia="仿宋_GB2312" w:hAnsi="仿宋_GB2312" w:cs="仿宋_GB2312"/>
                <w:sz w:val="24"/>
              </w:rPr>
            </w:pPr>
          </w:p>
        </w:tc>
        <w:tc>
          <w:tcPr>
            <w:tcW w:w="2160" w:type="dxa"/>
            <w:vAlign w:val="center"/>
          </w:tcPr>
          <w:p w:rsidR="00940FA0" w:rsidRPr="00FC5C9D" w:rsidRDefault="00940FA0">
            <w:pPr>
              <w:snapToGrid w:val="0"/>
              <w:spacing w:line="360" w:lineRule="auto"/>
              <w:jc w:val="center"/>
              <w:rPr>
                <w:rFonts w:ascii="仿宋_GB2312" w:eastAsia="仿宋_GB2312" w:hAnsi="仿宋_GB2312" w:cs="仿宋_GB2312"/>
                <w:sz w:val="24"/>
              </w:rPr>
            </w:pPr>
          </w:p>
        </w:tc>
        <w:tc>
          <w:tcPr>
            <w:tcW w:w="2340" w:type="dxa"/>
            <w:vAlign w:val="center"/>
          </w:tcPr>
          <w:p w:rsidR="00940FA0" w:rsidRPr="00FC5C9D" w:rsidRDefault="00940FA0">
            <w:pPr>
              <w:spacing w:line="360" w:lineRule="auto"/>
              <w:jc w:val="center"/>
              <w:rPr>
                <w:rFonts w:ascii="仿宋_GB2312" w:eastAsia="仿宋_GB2312" w:hAnsi="仿宋_GB2312" w:cs="仿宋_GB2312"/>
                <w:sz w:val="24"/>
              </w:rPr>
            </w:pPr>
          </w:p>
        </w:tc>
        <w:tc>
          <w:tcPr>
            <w:tcW w:w="1080" w:type="dxa"/>
            <w:vAlign w:val="center"/>
          </w:tcPr>
          <w:p w:rsidR="00940FA0" w:rsidRPr="00FC5C9D" w:rsidRDefault="00940FA0">
            <w:pPr>
              <w:spacing w:line="360" w:lineRule="auto"/>
              <w:jc w:val="center"/>
              <w:rPr>
                <w:rFonts w:ascii="仿宋_GB2312" w:eastAsia="仿宋_GB2312" w:hAnsi="仿宋_GB2312" w:cs="仿宋_GB2312"/>
                <w:sz w:val="24"/>
              </w:rPr>
            </w:pPr>
          </w:p>
        </w:tc>
        <w:tc>
          <w:tcPr>
            <w:tcW w:w="1332" w:type="dxa"/>
            <w:vAlign w:val="center"/>
          </w:tcPr>
          <w:p w:rsidR="00940FA0" w:rsidRPr="00FC5C9D" w:rsidRDefault="00940FA0">
            <w:pPr>
              <w:spacing w:line="360" w:lineRule="auto"/>
              <w:jc w:val="center"/>
              <w:rPr>
                <w:rFonts w:ascii="仿宋_GB2312" w:eastAsia="仿宋_GB2312" w:hAnsi="仿宋_GB2312" w:cs="仿宋_GB2312"/>
                <w:sz w:val="24"/>
              </w:rPr>
            </w:pPr>
          </w:p>
        </w:tc>
      </w:tr>
      <w:tr w:rsidR="00940FA0" w:rsidRPr="00FC5C9D">
        <w:trPr>
          <w:trHeight w:val="453"/>
        </w:trPr>
        <w:tc>
          <w:tcPr>
            <w:tcW w:w="737" w:type="dxa"/>
            <w:vAlign w:val="center"/>
          </w:tcPr>
          <w:p w:rsidR="00940FA0" w:rsidRPr="00FC5C9D" w:rsidRDefault="006810E4">
            <w:pPr>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5</w:t>
            </w:r>
          </w:p>
        </w:tc>
        <w:tc>
          <w:tcPr>
            <w:tcW w:w="1531" w:type="dxa"/>
            <w:vAlign w:val="center"/>
          </w:tcPr>
          <w:p w:rsidR="00940FA0" w:rsidRPr="00FC5C9D" w:rsidRDefault="00940FA0">
            <w:pPr>
              <w:snapToGrid w:val="0"/>
              <w:spacing w:line="360" w:lineRule="auto"/>
              <w:jc w:val="center"/>
              <w:rPr>
                <w:rFonts w:ascii="仿宋_GB2312" w:eastAsia="仿宋_GB2312" w:hAnsi="仿宋_GB2312" w:cs="仿宋_GB2312"/>
                <w:sz w:val="24"/>
              </w:rPr>
            </w:pPr>
          </w:p>
        </w:tc>
        <w:tc>
          <w:tcPr>
            <w:tcW w:w="2160" w:type="dxa"/>
            <w:vAlign w:val="center"/>
          </w:tcPr>
          <w:p w:rsidR="00940FA0" w:rsidRPr="00FC5C9D" w:rsidRDefault="00940FA0">
            <w:pPr>
              <w:snapToGrid w:val="0"/>
              <w:spacing w:line="360" w:lineRule="auto"/>
              <w:jc w:val="center"/>
              <w:rPr>
                <w:rFonts w:ascii="仿宋_GB2312" w:eastAsia="仿宋_GB2312" w:hAnsi="仿宋_GB2312" w:cs="仿宋_GB2312"/>
                <w:sz w:val="24"/>
              </w:rPr>
            </w:pPr>
          </w:p>
        </w:tc>
        <w:tc>
          <w:tcPr>
            <w:tcW w:w="2340" w:type="dxa"/>
            <w:vAlign w:val="center"/>
          </w:tcPr>
          <w:p w:rsidR="00940FA0" w:rsidRPr="00FC5C9D" w:rsidRDefault="00940FA0">
            <w:pPr>
              <w:spacing w:line="360" w:lineRule="auto"/>
              <w:jc w:val="center"/>
              <w:rPr>
                <w:rFonts w:ascii="仿宋_GB2312" w:eastAsia="仿宋_GB2312" w:hAnsi="仿宋_GB2312" w:cs="仿宋_GB2312"/>
                <w:sz w:val="24"/>
              </w:rPr>
            </w:pPr>
          </w:p>
        </w:tc>
        <w:tc>
          <w:tcPr>
            <w:tcW w:w="1080" w:type="dxa"/>
            <w:vAlign w:val="center"/>
          </w:tcPr>
          <w:p w:rsidR="00940FA0" w:rsidRPr="00FC5C9D" w:rsidRDefault="00940FA0">
            <w:pPr>
              <w:spacing w:line="360" w:lineRule="auto"/>
              <w:jc w:val="center"/>
              <w:rPr>
                <w:rFonts w:ascii="仿宋_GB2312" w:eastAsia="仿宋_GB2312" w:hAnsi="仿宋_GB2312" w:cs="仿宋_GB2312"/>
                <w:sz w:val="24"/>
              </w:rPr>
            </w:pPr>
          </w:p>
        </w:tc>
        <w:tc>
          <w:tcPr>
            <w:tcW w:w="1332" w:type="dxa"/>
            <w:vAlign w:val="center"/>
          </w:tcPr>
          <w:p w:rsidR="00940FA0" w:rsidRPr="00FC5C9D" w:rsidRDefault="00940FA0">
            <w:pPr>
              <w:spacing w:line="360" w:lineRule="auto"/>
              <w:jc w:val="center"/>
              <w:rPr>
                <w:rFonts w:ascii="仿宋_GB2312" w:eastAsia="仿宋_GB2312" w:hAnsi="仿宋_GB2312" w:cs="仿宋_GB2312"/>
                <w:sz w:val="24"/>
              </w:rPr>
            </w:pPr>
          </w:p>
        </w:tc>
      </w:tr>
    </w:tbl>
    <w:p w:rsidR="00940FA0" w:rsidRPr="00FC5C9D" w:rsidRDefault="006810E4">
      <w:pPr>
        <w:autoSpaceDE w:val="0"/>
        <w:autoSpaceDN w:val="0"/>
        <w:spacing w:line="360" w:lineRule="auto"/>
        <w:rPr>
          <w:rFonts w:ascii="仿宋_GB2312" w:eastAsia="仿宋_GB2312" w:hAnsi="仿宋_GB2312" w:cs="仿宋_GB2312"/>
          <w:b/>
          <w:sz w:val="24"/>
        </w:rPr>
      </w:pPr>
      <w:r w:rsidRPr="00FC5C9D">
        <w:rPr>
          <w:rFonts w:ascii="仿宋_GB2312" w:eastAsia="仿宋_GB2312" w:hAnsi="仿宋_GB2312" w:cs="仿宋_GB2312" w:hint="eastAsia"/>
          <w:b/>
          <w:kern w:val="0"/>
          <w:sz w:val="24"/>
        </w:rPr>
        <w:t>注：1.</w:t>
      </w:r>
      <w:r w:rsidRPr="00FC5C9D">
        <w:rPr>
          <w:rFonts w:ascii="仿宋_GB2312" w:eastAsia="仿宋_GB2312" w:hAnsi="仿宋_GB2312" w:cs="仿宋_GB2312" w:hint="eastAsia"/>
          <w:b/>
          <w:sz w:val="24"/>
        </w:rPr>
        <w:t>如果本项目涉及硬件设备采购，须在技术文件中提供此配置清单，提供主要投标产品的技术参数证明材料（如官网截图、产品彩页、原厂技术说明等）。</w:t>
      </w:r>
    </w:p>
    <w:p w:rsidR="00940FA0" w:rsidRPr="00FC5C9D" w:rsidRDefault="006810E4">
      <w:pPr>
        <w:autoSpaceDE w:val="0"/>
        <w:autoSpaceDN w:val="0"/>
        <w:spacing w:line="360" w:lineRule="auto"/>
        <w:rPr>
          <w:rFonts w:ascii="仿宋" w:eastAsia="仿宋" w:hAnsi="仿宋"/>
          <w:b/>
          <w:spacing w:val="6"/>
          <w:sz w:val="24"/>
        </w:rPr>
      </w:pPr>
      <w:r w:rsidRPr="00FC5C9D">
        <w:rPr>
          <w:rFonts w:ascii="仿宋" w:eastAsia="仿宋" w:hAnsi="仿宋" w:hint="eastAsia"/>
          <w:b/>
          <w:spacing w:val="6"/>
          <w:sz w:val="24"/>
        </w:rPr>
        <w:t>2.</w:t>
      </w:r>
      <w:r w:rsidRPr="00FC5C9D">
        <w:rPr>
          <w:rFonts w:ascii="仿宋_GB2312" w:eastAsia="仿宋_GB2312" w:hAnsi="仿宋_GB2312" w:cs="仿宋_GB2312" w:hint="eastAsia"/>
          <w:b/>
          <w:sz w:val="24"/>
        </w:rPr>
        <w:t xml:space="preserve"> 本项目如需采购政府强制采购的节能产品的或投标人提供的产品是环境标志产品，投标人须提供节能产品、环境标志产品认证证书复印件。</w:t>
      </w:r>
    </w:p>
    <w:p w:rsidR="00940FA0" w:rsidRPr="00FC5C9D" w:rsidRDefault="006810E4" w:rsidP="002B5650">
      <w:pPr>
        <w:autoSpaceDE w:val="0"/>
        <w:autoSpaceDN w:val="0"/>
        <w:spacing w:line="360" w:lineRule="auto"/>
        <w:ind w:firstLineChars="196" w:firstLine="551"/>
        <w:jc w:val="left"/>
        <w:rPr>
          <w:rFonts w:ascii="仿宋_GB2312" w:eastAsia="仿宋_GB2312" w:hAnsi="仿宋_GB2312" w:cs="仿宋_GB2312"/>
          <w:b/>
          <w:kern w:val="0"/>
          <w:sz w:val="28"/>
          <w:szCs w:val="28"/>
        </w:rPr>
      </w:pPr>
      <w:r w:rsidRPr="00FC5C9D">
        <w:rPr>
          <w:rFonts w:ascii="仿宋_GB2312" w:eastAsia="仿宋_GB2312" w:hAnsi="仿宋_GB2312" w:cs="仿宋_GB2312" w:hint="eastAsia"/>
          <w:b/>
          <w:kern w:val="0"/>
          <w:sz w:val="28"/>
          <w:szCs w:val="28"/>
        </w:rPr>
        <w:t>附：</w:t>
      </w:r>
      <w:r w:rsidRPr="00FC5C9D">
        <w:rPr>
          <w:rFonts w:ascii="仿宋_GB2312" w:eastAsia="仿宋_GB2312" w:hAnsi="仿宋_GB2312" w:cs="仿宋_GB2312"/>
          <w:b/>
          <w:kern w:val="0"/>
          <w:sz w:val="28"/>
          <w:szCs w:val="28"/>
        </w:rPr>
        <w:object w:dxaOrig="8853" w:dyaOrig="8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65pt;height:41.95pt" o:ole="">
            <v:imagedata r:id="rId15" o:title=""/>
          </v:shape>
          <o:OLEObject Type="Embed" ProgID="Package" ShapeID="_x0000_i1025" DrawAspect="Content" ObjectID="_1708433134" r:id="rId16"/>
        </w:object>
      </w:r>
      <w:r w:rsidRPr="00FC5C9D">
        <w:rPr>
          <w:rFonts w:ascii="仿宋_GB2312" w:eastAsia="仿宋_GB2312" w:hAnsi="仿宋_GB2312" w:cs="仿宋_GB2312"/>
          <w:b/>
          <w:kern w:val="0"/>
          <w:sz w:val="28"/>
          <w:szCs w:val="28"/>
        </w:rPr>
        <w:object w:dxaOrig="8840" w:dyaOrig="839">
          <v:shape id="_x0000_i1026" type="#_x0000_t75" style="width:441.4pt;height:41.95pt" o:ole="">
            <v:imagedata r:id="rId17" o:title=""/>
          </v:shape>
          <o:OLEObject Type="Embed" ProgID="Package" ShapeID="_x0000_i1026" DrawAspect="Content" ObjectID="_1708433135" r:id="rId18"/>
        </w:object>
      </w:r>
    </w:p>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6810E4">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r w:rsidRPr="00FC5C9D">
        <w:rPr>
          <w:rFonts w:ascii="仿宋_GB2312" w:eastAsia="仿宋_GB2312" w:hAnsi="仿宋_GB2312" w:cs="仿宋_GB2312" w:hint="eastAsia"/>
          <w:b/>
          <w:bCs/>
          <w:kern w:val="0"/>
          <w:sz w:val="24"/>
          <w:lang w:val="zh-CN"/>
        </w:rPr>
        <w:tab/>
      </w:r>
      <w:r w:rsidRPr="00FC5C9D">
        <w:rPr>
          <w:rFonts w:ascii="仿宋_GB2312" w:eastAsia="仿宋_GB2312" w:hAnsi="仿宋_GB2312" w:cs="仿宋_GB2312" w:hint="eastAsia"/>
          <w:b/>
          <w:bCs/>
          <w:kern w:val="0"/>
          <w:sz w:val="24"/>
          <w:lang w:val="zh-CN"/>
        </w:rPr>
        <w:tab/>
      </w:r>
    </w:p>
    <w:p w:rsidR="00940FA0" w:rsidRPr="00FC5C9D" w:rsidRDefault="00940FA0">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p>
    <w:p w:rsidR="00940FA0" w:rsidRPr="00FC5C9D" w:rsidRDefault="006810E4">
      <w:pPr>
        <w:pageBreakBefore/>
        <w:spacing w:line="360" w:lineRule="auto"/>
        <w:rPr>
          <w:rFonts w:ascii="仿宋_GB2312" w:eastAsia="仿宋_GB2312" w:hAnsi="仿宋_GB2312" w:cs="仿宋_GB2312"/>
          <w:b/>
          <w:bCs/>
          <w:sz w:val="32"/>
          <w:szCs w:val="32"/>
        </w:rPr>
      </w:pPr>
      <w:r w:rsidRPr="00FC5C9D">
        <w:rPr>
          <w:rFonts w:ascii="仿宋_GB2312" w:eastAsia="仿宋_GB2312" w:hAnsi="仿宋_GB2312" w:cs="仿宋_GB2312" w:hint="eastAsia"/>
          <w:b/>
          <w:bCs/>
          <w:sz w:val="32"/>
          <w:szCs w:val="32"/>
        </w:rPr>
        <w:lastRenderedPageBreak/>
        <w:t>13、技术偏离说明表</w:t>
      </w:r>
    </w:p>
    <w:p w:rsidR="00940FA0" w:rsidRPr="00FC5C9D" w:rsidRDefault="006810E4">
      <w:pPr>
        <w:spacing w:line="360" w:lineRule="auto"/>
        <w:rPr>
          <w:rFonts w:ascii="仿宋_GB2312" w:eastAsia="仿宋_GB2312" w:hAnsi="仿宋_GB2312" w:cs="仿宋_GB2312"/>
          <w:b/>
          <w:bCs/>
          <w:sz w:val="32"/>
          <w:szCs w:val="32"/>
        </w:rPr>
      </w:pPr>
      <w:r w:rsidRPr="00FC5C9D">
        <w:rPr>
          <w:rFonts w:ascii="仿宋_GB2312" w:eastAsia="仿宋_GB2312" w:hAnsi="仿宋_GB2312" w:cs="仿宋_GB2312" w:hint="eastAsia"/>
          <w:sz w:val="24"/>
        </w:rPr>
        <w:t>（由投标人根据采购需求及招标文件要求编制）</w:t>
      </w:r>
    </w:p>
    <w:tbl>
      <w:tblPr>
        <w:tblW w:w="88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3"/>
        <w:gridCol w:w="3087"/>
        <w:gridCol w:w="3818"/>
        <w:gridCol w:w="1201"/>
      </w:tblGrid>
      <w:tr w:rsidR="00940FA0" w:rsidRPr="00FC5C9D">
        <w:trPr>
          <w:trHeight w:val="456"/>
          <w:jc w:val="center"/>
        </w:trPr>
        <w:tc>
          <w:tcPr>
            <w:tcW w:w="713" w:type="dxa"/>
            <w:tcBorders>
              <w:top w:val="single" w:sz="4" w:space="0" w:color="auto"/>
              <w:left w:val="single" w:sz="4" w:space="0" w:color="auto"/>
              <w:bottom w:val="single" w:sz="4" w:space="0" w:color="auto"/>
              <w:right w:val="single" w:sz="4" w:space="0" w:color="auto"/>
            </w:tcBorders>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序号</w:t>
            </w:r>
          </w:p>
        </w:tc>
        <w:tc>
          <w:tcPr>
            <w:tcW w:w="3087" w:type="dxa"/>
            <w:tcBorders>
              <w:top w:val="single" w:sz="4" w:space="0" w:color="auto"/>
              <w:left w:val="single" w:sz="4" w:space="0" w:color="auto"/>
              <w:bottom w:val="single" w:sz="4" w:space="0" w:color="auto"/>
              <w:right w:val="single" w:sz="4" w:space="0" w:color="auto"/>
            </w:tcBorders>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招标文件要求</w:t>
            </w:r>
          </w:p>
        </w:tc>
        <w:tc>
          <w:tcPr>
            <w:tcW w:w="3818" w:type="dxa"/>
            <w:tcBorders>
              <w:top w:val="single" w:sz="4" w:space="0" w:color="auto"/>
              <w:left w:val="single" w:sz="4" w:space="0" w:color="auto"/>
              <w:bottom w:val="single" w:sz="4" w:space="0" w:color="auto"/>
              <w:right w:val="single" w:sz="4" w:space="0" w:color="auto"/>
            </w:tcBorders>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投标响应</w:t>
            </w:r>
          </w:p>
        </w:tc>
        <w:tc>
          <w:tcPr>
            <w:tcW w:w="1201" w:type="dxa"/>
            <w:tcBorders>
              <w:top w:val="single" w:sz="4" w:space="0" w:color="auto"/>
              <w:left w:val="single" w:sz="4" w:space="0" w:color="auto"/>
              <w:bottom w:val="single" w:sz="4" w:space="0" w:color="auto"/>
              <w:right w:val="single" w:sz="4" w:space="0" w:color="auto"/>
            </w:tcBorders>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备注</w:t>
            </w:r>
          </w:p>
        </w:tc>
      </w:tr>
      <w:tr w:rsidR="00940FA0" w:rsidRPr="00FC5C9D">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1</w:t>
            </w:r>
          </w:p>
        </w:tc>
        <w:tc>
          <w:tcPr>
            <w:tcW w:w="3087"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招标文件技术要求</w:t>
            </w:r>
          </w:p>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(根据标内要求复制)</w:t>
            </w:r>
          </w:p>
        </w:tc>
        <w:tc>
          <w:tcPr>
            <w:tcW w:w="3818"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请填写投标产品技术指标对应详细描述</w:t>
            </w:r>
          </w:p>
        </w:tc>
        <w:tc>
          <w:tcPr>
            <w:tcW w:w="1201"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无偏离/正偏离/负偏离</w:t>
            </w:r>
          </w:p>
        </w:tc>
      </w:tr>
      <w:tr w:rsidR="00940FA0" w:rsidRPr="00FC5C9D">
        <w:trPr>
          <w:trHeight w:val="461"/>
          <w:jc w:val="center"/>
        </w:trPr>
        <w:tc>
          <w:tcPr>
            <w:tcW w:w="713"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c>
          <w:tcPr>
            <w:tcW w:w="3087"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可自行添加行</w:t>
            </w:r>
          </w:p>
        </w:tc>
        <w:tc>
          <w:tcPr>
            <w:tcW w:w="1201"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r>
      <w:tr w:rsidR="00940FA0" w:rsidRPr="00FC5C9D">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c>
          <w:tcPr>
            <w:tcW w:w="3087"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详细参数可自行加行</w:t>
            </w:r>
          </w:p>
        </w:tc>
        <w:tc>
          <w:tcPr>
            <w:tcW w:w="3818"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r>
      <w:tr w:rsidR="00940FA0" w:rsidRPr="00FC5C9D">
        <w:trPr>
          <w:trHeight w:val="452"/>
          <w:jc w:val="center"/>
        </w:trPr>
        <w:tc>
          <w:tcPr>
            <w:tcW w:w="713"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2</w:t>
            </w:r>
          </w:p>
        </w:tc>
        <w:tc>
          <w:tcPr>
            <w:tcW w:w="3087"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请填写售后服务要求</w:t>
            </w:r>
          </w:p>
        </w:tc>
        <w:tc>
          <w:tcPr>
            <w:tcW w:w="3818"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r>
      <w:tr w:rsidR="00940FA0" w:rsidRPr="00FC5C9D">
        <w:trPr>
          <w:trHeight w:val="459"/>
          <w:jc w:val="center"/>
        </w:trPr>
        <w:tc>
          <w:tcPr>
            <w:tcW w:w="713"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3</w:t>
            </w:r>
          </w:p>
        </w:tc>
        <w:tc>
          <w:tcPr>
            <w:tcW w:w="3087"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请填写保修期要求</w:t>
            </w:r>
          </w:p>
        </w:tc>
        <w:tc>
          <w:tcPr>
            <w:tcW w:w="3818"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r>
      <w:tr w:rsidR="00940FA0" w:rsidRPr="00FC5C9D">
        <w:trPr>
          <w:trHeight w:val="451"/>
          <w:jc w:val="center"/>
        </w:trPr>
        <w:tc>
          <w:tcPr>
            <w:tcW w:w="713"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4</w:t>
            </w:r>
          </w:p>
        </w:tc>
        <w:tc>
          <w:tcPr>
            <w:tcW w:w="3087"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请填写安装要求(如有)</w:t>
            </w:r>
          </w:p>
        </w:tc>
        <w:tc>
          <w:tcPr>
            <w:tcW w:w="3818"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r>
      <w:tr w:rsidR="00940FA0" w:rsidRPr="00FC5C9D">
        <w:trPr>
          <w:trHeight w:val="457"/>
          <w:jc w:val="center"/>
        </w:trPr>
        <w:tc>
          <w:tcPr>
            <w:tcW w:w="713"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5</w:t>
            </w:r>
          </w:p>
        </w:tc>
        <w:tc>
          <w:tcPr>
            <w:tcW w:w="3087"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请填写验收方式要求(如有)</w:t>
            </w:r>
          </w:p>
        </w:tc>
        <w:tc>
          <w:tcPr>
            <w:tcW w:w="3818"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r>
      <w:tr w:rsidR="00940FA0" w:rsidRPr="00FC5C9D">
        <w:trPr>
          <w:trHeight w:val="463"/>
          <w:jc w:val="center"/>
        </w:trPr>
        <w:tc>
          <w:tcPr>
            <w:tcW w:w="713"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6</w:t>
            </w:r>
          </w:p>
        </w:tc>
        <w:tc>
          <w:tcPr>
            <w:tcW w:w="3087"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请填写付款方式要求</w:t>
            </w:r>
          </w:p>
        </w:tc>
        <w:tc>
          <w:tcPr>
            <w:tcW w:w="3818"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r>
      <w:tr w:rsidR="00940FA0" w:rsidRPr="00FC5C9D">
        <w:trPr>
          <w:trHeight w:val="468"/>
          <w:jc w:val="center"/>
        </w:trPr>
        <w:tc>
          <w:tcPr>
            <w:tcW w:w="713"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7</w:t>
            </w:r>
          </w:p>
        </w:tc>
        <w:tc>
          <w:tcPr>
            <w:tcW w:w="3087"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请填写到货期要求</w:t>
            </w:r>
          </w:p>
        </w:tc>
        <w:tc>
          <w:tcPr>
            <w:tcW w:w="3818"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r>
      <w:tr w:rsidR="00940FA0" w:rsidRPr="00FC5C9D">
        <w:trPr>
          <w:trHeight w:val="446"/>
          <w:jc w:val="center"/>
        </w:trPr>
        <w:tc>
          <w:tcPr>
            <w:tcW w:w="713"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8</w:t>
            </w:r>
          </w:p>
        </w:tc>
        <w:tc>
          <w:tcPr>
            <w:tcW w:w="3087"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r>
      <w:tr w:rsidR="00940FA0" w:rsidRPr="00FC5C9D">
        <w:trPr>
          <w:trHeight w:val="453"/>
          <w:jc w:val="center"/>
        </w:trPr>
        <w:tc>
          <w:tcPr>
            <w:tcW w:w="713"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jc w:val="center"/>
              <w:rPr>
                <w:rFonts w:ascii="仿宋_GB2312" w:eastAsia="仿宋_GB2312" w:hAnsi="宋体"/>
                <w:sz w:val="24"/>
              </w:rPr>
            </w:pPr>
            <w:r w:rsidRPr="00FC5C9D">
              <w:rPr>
                <w:rFonts w:ascii="仿宋_GB2312" w:eastAsia="仿宋_GB2312" w:hAnsi="宋体" w:hint="eastAsia"/>
                <w:sz w:val="24"/>
              </w:rPr>
              <w:t>9</w:t>
            </w:r>
          </w:p>
        </w:tc>
        <w:tc>
          <w:tcPr>
            <w:tcW w:w="3087" w:type="dxa"/>
            <w:tcBorders>
              <w:top w:val="single" w:sz="4" w:space="0" w:color="auto"/>
              <w:left w:val="single" w:sz="4" w:space="0" w:color="auto"/>
              <w:bottom w:val="single" w:sz="4" w:space="0" w:color="auto"/>
              <w:right w:val="single" w:sz="4" w:space="0" w:color="auto"/>
            </w:tcBorders>
            <w:vAlign w:val="center"/>
          </w:tcPr>
          <w:p w:rsidR="00940FA0" w:rsidRPr="00FC5C9D" w:rsidRDefault="006810E4">
            <w:pPr>
              <w:tabs>
                <w:tab w:val="left" w:pos="4905"/>
              </w:tabs>
              <w:spacing w:line="400" w:lineRule="exact"/>
              <w:rPr>
                <w:rFonts w:ascii="仿宋_GB2312" w:eastAsia="仿宋_GB2312" w:hAnsi="宋体"/>
                <w:sz w:val="24"/>
              </w:rPr>
            </w:pPr>
            <w:r w:rsidRPr="00FC5C9D">
              <w:rPr>
                <w:rFonts w:ascii="仿宋_GB2312" w:eastAsia="仿宋_GB2312" w:hAnsi="宋体" w:hint="eastAsia"/>
                <w:sz w:val="24"/>
              </w:rPr>
              <w:t>…</w:t>
            </w:r>
          </w:p>
        </w:tc>
        <w:tc>
          <w:tcPr>
            <w:tcW w:w="3818"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rPr>
                <w:rFonts w:ascii="仿宋_GB2312" w:eastAsia="仿宋_GB2312" w:hAnsi="宋体"/>
                <w:sz w:val="24"/>
              </w:rPr>
            </w:pPr>
          </w:p>
        </w:tc>
        <w:tc>
          <w:tcPr>
            <w:tcW w:w="1201" w:type="dxa"/>
            <w:tcBorders>
              <w:top w:val="single" w:sz="4" w:space="0" w:color="auto"/>
              <w:left w:val="single" w:sz="4" w:space="0" w:color="auto"/>
              <w:bottom w:val="single" w:sz="4" w:space="0" w:color="auto"/>
              <w:right w:val="single" w:sz="4" w:space="0" w:color="auto"/>
            </w:tcBorders>
            <w:vAlign w:val="center"/>
          </w:tcPr>
          <w:p w:rsidR="00940FA0" w:rsidRPr="00FC5C9D" w:rsidRDefault="00940FA0">
            <w:pPr>
              <w:tabs>
                <w:tab w:val="left" w:pos="4905"/>
              </w:tabs>
              <w:spacing w:line="400" w:lineRule="exact"/>
              <w:jc w:val="center"/>
              <w:rPr>
                <w:rFonts w:ascii="仿宋_GB2312" w:eastAsia="仿宋_GB2312" w:hAnsi="宋体"/>
                <w:sz w:val="24"/>
              </w:rPr>
            </w:pPr>
          </w:p>
        </w:tc>
      </w:tr>
    </w:tbl>
    <w:p w:rsidR="00940FA0" w:rsidRPr="00FC5C9D" w:rsidRDefault="006810E4">
      <w:pPr>
        <w:tabs>
          <w:tab w:val="left" w:pos="570"/>
        </w:tabs>
        <w:spacing w:line="440" w:lineRule="exact"/>
        <w:ind w:firstLineChars="50" w:firstLine="120"/>
        <w:jc w:val="left"/>
        <w:rPr>
          <w:rFonts w:ascii="仿宋_GB2312" w:eastAsia="仿宋_GB2312" w:hAnsi="宋体"/>
          <w:sz w:val="24"/>
        </w:rPr>
      </w:pPr>
      <w:r w:rsidRPr="00FC5C9D">
        <w:rPr>
          <w:rFonts w:ascii="仿宋_GB2312" w:eastAsia="仿宋_GB2312" w:hAnsi="宋体" w:hint="eastAsia"/>
          <w:sz w:val="24"/>
        </w:rPr>
        <w:t>注：1.此表须与</w:t>
      </w:r>
      <w:r w:rsidRPr="00FC5C9D">
        <w:rPr>
          <w:rFonts w:ascii="仿宋_GB2312" w:eastAsia="仿宋_GB2312" w:hAnsi="宋体" w:hint="eastAsia"/>
          <w:kern w:val="0"/>
          <w:sz w:val="24"/>
        </w:rPr>
        <w:t>招标文件“</w:t>
      </w:r>
      <w:r w:rsidRPr="00FC5C9D">
        <w:rPr>
          <w:rFonts w:ascii="仿宋_GB2312" w:eastAsia="仿宋_GB2312" w:hAnsi="宋体" w:hint="eastAsia"/>
          <w:sz w:val="24"/>
        </w:rPr>
        <w:t>招标项目说明及要求</w:t>
      </w:r>
      <w:r w:rsidRPr="00FC5C9D">
        <w:rPr>
          <w:rFonts w:ascii="仿宋_GB2312" w:eastAsia="仿宋_GB2312" w:hAnsi="宋体" w:hint="eastAsia"/>
          <w:kern w:val="0"/>
          <w:sz w:val="24"/>
        </w:rPr>
        <w:t>”</w:t>
      </w:r>
      <w:r w:rsidRPr="00FC5C9D">
        <w:rPr>
          <w:rFonts w:ascii="仿宋_GB2312" w:eastAsia="仿宋_GB2312" w:hAnsi="宋体" w:hint="eastAsia"/>
          <w:sz w:val="24"/>
        </w:rPr>
        <w:t>相应标项内的所有技术规格相比较且一一对应</w:t>
      </w:r>
      <w:r w:rsidRPr="00FC5C9D">
        <w:rPr>
          <w:rFonts w:ascii="仿宋_GB2312" w:eastAsia="仿宋_GB2312" w:hAnsi="宋体" w:cs="宋体" w:hint="eastAsia"/>
          <w:sz w:val="24"/>
        </w:rPr>
        <w:t>真实逐条</w:t>
      </w:r>
      <w:r w:rsidRPr="00FC5C9D">
        <w:rPr>
          <w:rFonts w:ascii="仿宋_GB2312" w:eastAsia="仿宋_GB2312" w:hAnsi="宋体" w:hint="eastAsia"/>
          <w:sz w:val="24"/>
        </w:rPr>
        <w:t>填列。</w:t>
      </w:r>
    </w:p>
    <w:p w:rsidR="00940FA0" w:rsidRPr="00FC5C9D" w:rsidRDefault="006810E4">
      <w:pPr>
        <w:tabs>
          <w:tab w:val="left" w:pos="570"/>
        </w:tabs>
        <w:spacing w:line="440" w:lineRule="exact"/>
        <w:jc w:val="left"/>
        <w:rPr>
          <w:rFonts w:ascii="仿宋_GB2312" w:eastAsia="仿宋_GB2312" w:hAnsi="宋体"/>
          <w:sz w:val="24"/>
        </w:rPr>
      </w:pPr>
      <w:r w:rsidRPr="00FC5C9D">
        <w:rPr>
          <w:rFonts w:ascii="仿宋_GB2312" w:eastAsia="仿宋_GB2312" w:hAnsi="宋体" w:hint="eastAsia"/>
          <w:sz w:val="24"/>
        </w:rPr>
        <w:t>2、</w:t>
      </w:r>
      <w:r w:rsidRPr="00FC5C9D">
        <w:rPr>
          <w:rFonts w:ascii="仿宋_GB2312" w:eastAsia="仿宋_GB2312" w:hAnsi="宋体" w:cs="宋体" w:hint="eastAsia"/>
          <w:sz w:val="24"/>
        </w:rPr>
        <w:t>投标人递交的技术规格书中必须真实逐条列明，否则由投标人自行承担相关风险。</w:t>
      </w:r>
    </w:p>
    <w:p w:rsidR="00940FA0" w:rsidRPr="00FC5C9D" w:rsidRDefault="00940FA0">
      <w:pPr>
        <w:autoSpaceDE w:val="0"/>
        <w:autoSpaceDN w:val="0"/>
        <w:spacing w:line="360" w:lineRule="auto"/>
        <w:ind w:firstLineChars="2100" w:firstLine="5040"/>
        <w:rPr>
          <w:rFonts w:ascii="仿宋_GB2312" w:eastAsia="仿宋_GB2312" w:hAnsi="仿宋_GB2312" w:cs="仿宋_GB2312"/>
          <w:kern w:val="0"/>
          <w:sz w:val="24"/>
          <w:lang w:val="zh-CN"/>
        </w:rPr>
      </w:pPr>
    </w:p>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940FA0">
      <w:pPr>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940FA0" w:rsidRPr="00FC5C9D" w:rsidRDefault="00940FA0">
      <w:pPr>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940FA0" w:rsidRPr="00FC5C9D" w:rsidRDefault="00940FA0">
      <w:pPr>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940FA0" w:rsidRPr="00FC5C9D" w:rsidRDefault="006810E4">
      <w:pPr>
        <w:pageBreakBefore/>
        <w:tabs>
          <w:tab w:val="left" w:pos="2790"/>
          <w:tab w:val="left" w:pos="4230"/>
        </w:tabs>
        <w:autoSpaceDE w:val="0"/>
        <w:autoSpaceDN w:val="0"/>
        <w:spacing w:line="360" w:lineRule="auto"/>
        <w:ind w:right="1400"/>
        <w:outlineLvl w:val="1"/>
        <w:rPr>
          <w:rFonts w:ascii="仿宋_GB2312" w:eastAsia="仿宋_GB2312" w:hAnsi="仿宋_GB2312" w:cs="仿宋_GB2312"/>
          <w:b/>
          <w:bCs/>
          <w:kern w:val="0"/>
          <w:sz w:val="32"/>
          <w:szCs w:val="32"/>
          <w:lang w:val="zh-CN"/>
        </w:rPr>
      </w:pPr>
      <w:r w:rsidRPr="00FC5C9D">
        <w:rPr>
          <w:rFonts w:ascii="仿宋_GB2312" w:eastAsia="仿宋_GB2312" w:hAnsi="仿宋_GB2312" w:cs="仿宋_GB2312" w:hint="eastAsia"/>
          <w:b/>
          <w:bCs/>
          <w:kern w:val="0"/>
          <w:sz w:val="32"/>
          <w:szCs w:val="32"/>
          <w:lang w:val="zh-CN"/>
        </w:rPr>
        <w:lastRenderedPageBreak/>
        <w:t>14、组织实施方案</w:t>
      </w:r>
    </w:p>
    <w:p w:rsidR="00940FA0" w:rsidRPr="00FC5C9D" w:rsidRDefault="006810E4">
      <w:pPr>
        <w:autoSpaceDE w:val="0"/>
        <w:autoSpaceDN w:val="0"/>
        <w:spacing w:line="360" w:lineRule="auto"/>
        <w:rPr>
          <w:rFonts w:ascii="仿宋_GB2312" w:eastAsia="仿宋_GB2312" w:hAnsi="仿宋_GB2312" w:cs="仿宋_GB2312"/>
          <w:sz w:val="24"/>
        </w:rPr>
      </w:pPr>
      <w:r w:rsidRPr="00FC5C9D">
        <w:rPr>
          <w:rFonts w:ascii="仿宋_GB2312" w:eastAsia="仿宋_GB2312" w:hAnsi="仿宋_GB2312" w:cs="仿宋_GB2312" w:hint="eastAsia"/>
          <w:sz w:val="24"/>
        </w:rPr>
        <w:t>（由投标人根据采购需求及招标文件要求编制）</w:t>
      </w:r>
    </w:p>
    <w:p w:rsidR="00940FA0" w:rsidRPr="00FC5C9D" w:rsidRDefault="006810E4">
      <w:pPr>
        <w:tabs>
          <w:tab w:val="left" w:pos="2790"/>
          <w:tab w:val="left" w:pos="4230"/>
        </w:tabs>
        <w:autoSpaceDE w:val="0"/>
        <w:autoSpaceDN w:val="0"/>
        <w:spacing w:line="360" w:lineRule="auto"/>
        <w:ind w:right="1400"/>
        <w:outlineLvl w:val="1"/>
        <w:rPr>
          <w:rFonts w:ascii="仿宋_GB2312" w:eastAsia="仿宋_GB2312" w:hAnsi="仿宋_GB2312" w:cs="仿宋_GB2312"/>
          <w:b/>
          <w:bCs/>
          <w:kern w:val="0"/>
          <w:sz w:val="24"/>
          <w:lang w:val="zh-CN"/>
        </w:rPr>
      </w:pPr>
      <w:r w:rsidRPr="00FC5C9D">
        <w:rPr>
          <w:rFonts w:ascii="仿宋_GB2312" w:eastAsia="仿宋_GB2312" w:hAnsi="仿宋_GB2312" w:cs="仿宋_GB2312" w:hint="eastAsia"/>
          <w:b/>
          <w:bCs/>
          <w:kern w:val="0"/>
          <w:sz w:val="24"/>
          <w:lang w:val="zh-CN"/>
        </w:rPr>
        <w:t>附表:项目实施进度计划表</w:t>
      </w:r>
      <w:r w:rsidRPr="00FC5C9D">
        <w:rPr>
          <w:rFonts w:ascii="仿宋_GB2312" w:eastAsia="仿宋_GB2312" w:hAnsi="仿宋_GB2312" w:cs="仿宋_GB2312" w:hint="eastAsia"/>
          <w:b/>
          <w:sz w:val="24"/>
        </w:rPr>
        <w:t xml:space="preserve">(以生效日算起)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940FA0" w:rsidRPr="00FC5C9D">
        <w:trPr>
          <w:trHeight w:val="616"/>
        </w:trPr>
        <w:tc>
          <w:tcPr>
            <w:tcW w:w="1188" w:type="dxa"/>
            <w:tcBorders>
              <w:tl2br w:val="single" w:sz="4" w:space="0" w:color="auto"/>
            </w:tcBorders>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 xml:space="preserve">  工作日</w:t>
            </w:r>
          </w:p>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内容</w:t>
            </w:r>
          </w:p>
        </w:tc>
        <w:tc>
          <w:tcPr>
            <w:tcW w:w="552"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1</w:t>
            </w:r>
          </w:p>
        </w:tc>
        <w:tc>
          <w:tcPr>
            <w:tcW w:w="552"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2</w:t>
            </w:r>
          </w:p>
        </w:tc>
        <w:tc>
          <w:tcPr>
            <w:tcW w:w="552"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3</w:t>
            </w:r>
          </w:p>
        </w:tc>
        <w:tc>
          <w:tcPr>
            <w:tcW w:w="552"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4</w:t>
            </w:r>
          </w:p>
        </w:tc>
        <w:tc>
          <w:tcPr>
            <w:tcW w:w="552"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5</w:t>
            </w:r>
          </w:p>
        </w:tc>
        <w:tc>
          <w:tcPr>
            <w:tcW w:w="552"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6</w:t>
            </w:r>
          </w:p>
        </w:tc>
        <w:tc>
          <w:tcPr>
            <w:tcW w:w="553"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7</w:t>
            </w:r>
          </w:p>
        </w:tc>
        <w:tc>
          <w:tcPr>
            <w:tcW w:w="553"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8</w:t>
            </w:r>
          </w:p>
        </w:tc>
        <w:tc>
          <w:tcPr>
            <w:tcW w:w="553"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9</w:t>
            </w:r>
          </w:p>
        </w:tc>
        <w:tc>
          <w:tcPr>
            <w:tcW w:w="553"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10</w:t>
            </w:r>
          </w:p>
        </w:tc>
        <w:tc>
          <w:tcPr>
            <w:tcW w:w="553"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11</w:t>
            </w:r>
          </w:p>
        </w:tc>
        <w:tc>
          <w:tcPr>
            <w:tcW w:w="553"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12</w:t>
            </w:r>
          </w:p>
        </w:tc>
        <w:tc>
          <w:tcPr>
            <w:tcW w:w="553"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13</w:t>
            </w:r>
          </w:p>
        </w:tc>
        <w:tc>
          <w:tcPr>
            <w:tcW w:w="553"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14</w:t>
            </w:r>
          </w:p>
        </w:tc>
        <w:tc>
          <w:tcPr>
            <w:tcW w:w="553"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15</w:t>
            </w:r>
          </w:p>
        </w:tc>
        <w:tc>
          <w:tcPr>
            <w:tcW w:w="553" w:type="dxa"/>
            <w:vAlign w:val="center"/>
          </w:tcPr>
          <w:p w:rsidR="00940FA0" w:rsidRPr="00FC5C9D" w:rsidRDefault="006810E4">
            <w:pPr>
              <w:rPr>
                <w:rFonts w:ascii="仿宋_GB2312" w:eastAsia="仿宋_GB2312" w:hAnsi="仿宋_GB2312" w:cs="仿宋_GB2312"/>
                <w:sz w:val="24"/>
              </w:rPr>
            </w:pPr>
            <w:r w:rsidRPr="00FC5C9D">
              <w:rPr>
                <w:rFonts w:ascii="仿宋_GB2312" w:eastAsia="仿宋_GB2312" w:hAnsi="仿宋_GB2312" w:cs="仿宋_GB2312" w:hint="eastAsia"/>
                <w:sz w:val="24"/>
              </w:rPr>
              <w:t>…</w:t>
            </w:r>
          </w:p>
        </w:tc>
      </w:tr>
      <w:tr w:rsidR="00940FA0" w:rsidRPr="00FC5C9D">
        <w:tc>
          <w:tcPr>
            <w:tcW w:w="1188" w:type="dxa"/>
            <w:vAlign w:val="center"/>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r>
      <w:tr w:rsidR="00940FA0" w:rsidRPr="00FC5C9D">
        <w:tc>
          <w:tcPr>
            <w:tcW w:w="1188" w:type="dxa"/>
            <w:vAlign w:val="center"/>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r>
      <w:tr w:rsidR="00940FA0" w:rsidRPr="00FC5C9D">
        <w:tc>
          <w:tcPr>
            <w:tcW w:w="1188" w:type="dxa"/>
            <w:vAlign w:val="center"/>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2"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c>
          <w:tcPr>
            <w:tcW w:w="553" w:type="dxa"/>
          </w:tcPr>
          <w:p w:rsidR="00940FA0" w:rsidRPr="00FC5C9D" w:rsidRDefault="00940FA0">
            <w:pPr>
              <w:spacing w:line="360" w:lineRule="auto"/>
              <w:rPr>
                <w:rFonts w:ascii="仿宋_GB2312" w:eastAsia="仿宋_GB2312" w:hAnsi="仿宋_GB2312" w:cs="仿宋_GB2312"/>
                <w:sz w:val="24"/>
              </w:rPr>
            </w:pPr>
          </w:p>
        </w:tc>
      </w:tr>
    </w:tbl>
    <w:p w:rsidR="00940FA0" w:rsidRPr="00FC5C9D" w:rsidRDefault="006810E4">
      <w:pPr>
        <w:autoSpaceDE w:val="0"/>
        <w:autoSpaceDN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b/>
          <w:sz w:val="24"/>
        </w:rPr>
        <w:t>注：投标人可按上述时间表的格式自行编制切合实际的具体时间表。</w:t>
      </w: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940FA0">
      <w:pPr>
        <w:spacing w:line="360" w:lineRule="auto"/>
        <w:jc w:val="center"/>
        <w:rPr>
          <w:rFonts w:ascii="仿宋_GB2312" w:eastAsia="仿宋_GB2312" w:hAnsi="仿宋_GB2312" w:cs="仿宋_GB2312"/>
          <w:b/>
          <w:bCs/>
          <w:sz w:val="32"/>
          <w:szCs w:val="32"/>
        </w:rPr>
      </w:pPr>
    </w:p>
    <w:p w:rsidR="00940FA0" w:rsidRPr="00FC5C9D" w:rsidRDefault="006810E4">
      <w:pPr>
        <w:pageBreakBefore/>
        <w:spacing w:line="360" w:lineRule="auto"/>
        <w:rPr>
          <w:rFonts w:ascii="仿宋_GB2312" w:eastAsia="仿宋_GB2312" w:hAnsi="仿宋_GB2312" w:cs="仿宋_GB2312"/>
          <w:b/>
          <w:bCs/>
          <w:sz w:val="32"/>
          <w:szCs w:val="32"/>
        </w:rPr>
      </w:pPr>
      <w:r w:rsidRPr="00FC5C9D">
        <w:rPr>
          <w:rFonts w:ascii="仿宋_GB2312" w:eastAsia="仿宋_GB2312" w:hAnsi="仿宋_GB2312" w:cs="仿宋_GB2312" w:hint="eastAsia"/>
          <w:b/>
          <w:bCs/>
          <w:sz w:val="32"/>
          <w:szCs w:val="32"/>
        </w:rPr>
        <w:lastRenderedPageBreak/>
        <w:t>15、售后服务方案</w:t>
      </w:r>
    </w:p>
    <w:p w:rsidR="00940FA0" w:rsidRPr="00FC5C9D" w:rsidRDefault="006810E4">
      <w:pPr>
        <w:autoSpaceDE w:val="0"/>
        <w:autoSpaceDN w:val="0"/>
        <w:spacing w:line="360" w:lineRule="auto"/>
        <w:rPr>
          <w:rFonts w:ascii="仿宋_GB2312" w:eastAsia="仿宋_GB2312" w:hAnsi="仿宋_GB2312" w:cs="仿宋_GB2312"/>
          <w:sz w:val="24"/>
        </w:rPr>
      </w:pPr>
      <w:r w:rsidRPr="00FC5C9D">
        <w:rPr>
          <w:rFonts w:ascii="仿宋_GB2312" w:eastAsia="仿宋_GB2312" w:hAnsi="仿宋_GB2312" w:cs="仿宋_GB2312" w:hint="eastAsia"/>
          <w:sz w:val="24"/>
        </w:rPr>
        <w:t>（由投标人根据采购需求及招标文件要求编制）</w:t>
      </w:r>
    </w:p>
    <w:p w:rsidR="00940FA0" w:rsidRPr="00FC5C9D" w:rsidRDefault="006810E4">
      <w:pPr>
        <w:autoSpaceDE w:val="0"/>
        <w:autoSpaceDN w:val="0"/>
        <w:spacing w:line="360" w:lineRule="auto"/>
        <w:rPr>
          <w:rFonts w:ascii="仿宋_GB2312" w:eastAsia="仿宋_GB2312" w:hAnsi="仿宋_GB2312" w:cs="仿宋_GB2312"/>
          <w:b/>
          <w:sz w:val="24"/>
        </w:rPr>
      </w:pPr>
      <w:r w:rsidRPr="00FC5C9D">
        <w:rPr>
          <w:rFonts w:ascii="仿宋_GB2312" w:eastAsia="仿宋_GB2312" w:hAnsi="仿宋_GB2312" w:cs="仿宋_GB2312" w:hint="eastAsia"/>
          <w:b/>
          <w:sz w:val="24"/>
        </w:rPr>
        <w:t>附表A:售后服务机构情况表</w:t>
      </w:r>
      <w:r w:rsidRPr="00FC5C9D">
        <w:rPr>
          <w:rFonts w:ascii="仿宋_GB2312" w:eastAsia="仿宋_GB2312" w:hAnsi="仿宋_GB2312"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8"/>
        <w:gridCol w:w="2160"/>
        <w:gridCol w:w="1620"/>
        <w:gridCol w:w="1245"/>
        <w:gridCol w:w="2175"/>
        <w:gridCol w:w="1260"/>
      </w:tblGrid>
      <w:tr w:rsidR="00940FA0" w:rsidRPr="00FC5C9D">
        <w:trPr>
          <w:trHeight w:val="246"/>
        </w:trPr>
        <w:tc>
          <w:tcPr>
            <w:tcW w:w="828" w:type="dxa"/>
          </w:tcPr>
          <w:p w:rsidR="00940FA0" w:rsidRPr="00FC5C9D" w:rsidRDefault="006810E4">
            <w:pPr>
              <w:autoSpaceDE w:val="0"/>
              <w:autoSpaceDN w:val="0"/>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序号</w:t>
            </w:r>
          </w:p>
        </w:tc>
        <w:tc>
          <w:tcPr>
            <w:tcW w:w="2160" w:type="dxa"/>
          </w:tcPr>
          <w:p w:rsidR="00940FA0" w:rsidRPr="00FC5C9D" w:rsidRDefault="006810E4">
            <w:pPr>
              <w:autoSpaceDE w:val="0"/>
              <w:autoSpaceDN w:val="0"/>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机构名称</w:t>
            </w:r>
          </w:p>
        </w:tc>
        <w:tc>
          <w:tcPr>
            <w:tcW w:w="1620" w:type="dxa"/>
          </w:tcPr>
          <w:p w:rsidR="00940FA0" w:rsidRPr="00FC5C9D" w:rsidRDefault="006810E4">
            <w:pPr>
              <w:autoSpaceDE w:val="0"/>
              <w:autoSpaceDN w:val="0"/>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机构性质</w:t>
            </w:r>
          </w:p>
        </w:tc>
        <w:tc>
          <w:tcPr>
            <w:tcW w:w="1245" w:type="dxa"/>
          </w:tcPr>
          <w:p w:rsidR="00940FA0" w:rsidRPr="00FC5C9D" w:rsidRDefault="006810E4">
            <w:pPr>
              <w:autoSpaceDE w:val="0"/>
              <w:autoSpaceDN w:val="0"/>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注册地址</w:t>
            </w:r>
          </w:p>
        </w:tc>
        <w:tc>
          <w:tcPr>
            <w:tcW w:w="2175" w:type="dxa"/>
          </w:tcPr>
          <w:p w:rsidR="00940FA0" w:rsidRPr="00FC5C9D" w:rsidRDefault="006810E4">
            <w:pPr>
              <w:autoSpaceDE w:val="0"/>
              <w:autoSpaceDN w:val="0"/>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服务技术人员数量</w:t>
            </w:r>
          </w:p>
        </w:tc>
        <w:tc>
          <w:tcPr>
            <w:tcW w:w="1260" w:type="dxa"/>
          </w:tcPr>
          <w:p w:rsidR="00940FA0" w:rsidRPr="00FC5C9D" w:rsidRDefault="006810E4">
            <w:pPr>
              <w:autoSpaceDE w:val="0"/>
              <w:autoSpaceDN w:val="0"/>
              <w:spacing w:line="360" w:lineRule="auto"/>
              <w:jc w:val="center"/>
              <w:rPr>
                <w:rFonts w:ascii="仿宋_GB2312" w:eastAsia="仿宋_GB2312" w:hAnsi="仿宋_GB2312" w:cs="仿宋_GB2312"/>
                <w:b/>
                <w:sz w:val="24"/>
              </w:rPr>
            </w:pPr>
            <w:r w:rsidRPr="00FC5C9D">
              <w:rPr>
                <w:rFonts w:ascii="仿宋_GB2312" w:eastAsia="仿宋_GB2312" w:hAnsi="仿宋_GB2312" w:cs="仿宋_GB2312" w:hint="eastAsia"/>
                <w:b/>
                <w:sz w:val="24"/>
              </w:rPr>
              <w:t>联系电话</w:t>
            </w:r>
          </w:p>
        </w:tc>
      </w:tr>
      <w:tr w:rsidR="00940FA0" w:rsidRPr="00FC5C9D">
        <w:tc>
          <w:tcPr>
            <w:tcW w:w="828"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2160"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620"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45"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2175"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r w:rsidR="00940FA0" w:rsidRPr="00FC5C9D">
        <w:tc>
          <w:tcPr>
            <w:tcW w:w="828"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2160"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620"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45"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2175"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r w:rsidR="00940FA0" w:rsidRPr="00FC5C9D">
        <w:tc>
          <w:tcPr>
            <w:tcW w:w="828"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2160"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620"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45"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2175"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bl>
    <w:p w:rsidR="00940FA0" w:rsidRPr="00FC5C9D" w:rsidRDefault="006810E4">
      <w:pPr>
        <w:autoSpaceDE w:val="0"/>
        <w:autoSpaceDN w:val="0"/>
        <w:rPr>
          <w:rFonts w:ascii="仿宋_GB2312" w:eastAsia="仿宋_GB2312" w:hAnsi="仿宋_GB2312" w:cs="仿宋_GB2312"/>
          <w:b/>
          <w:sz w:val="24"/>
        </w:rPr>
      </w:pPr>
      <w:r w:rsidRPr="00FC5C9D">
        <w:rPr>
          <w:rFonts w:ascii="仿宋_GB2312" w:eastAsia="仿宋_GB2312" w:hAnsi="仿宋_GB2312" w:cs="仿宋_GB2312" w:hint="eastAsia"/>
          <w:b/>
          <w:sz w:val="24"/>
        </w:rPr>
        <w:t>注：关于项目涉及的所有售后服务机构均在本表注明，包括投标人本单位和符合条件的第三方服务机构；</w:t>
      </w:r>
    </w:p>
    <w:p w:rsidR="00940FA0" w:rsidRPr="00FC5C9D" w:rsidRDefault="006810E4">
      <w:pPr>
        <w:autoSpaceDE w:val="0"/>
        <w:autoSpaceDN w:val="0"/>
        <w:rPr>
          <w:rFonts w:ascii="仿宋_GB2312" w:eastAsia="仿宋_GB2312" w:hAnsi="仿宋_GB2312" w:cs="仿宋_GB2312"/>
          <w:kern w:val="0"/>
          <w:sz w:val="24"/>
        </w:rPr>
      </w:pPr>
      <w:r w:rsidRPr="00FC5C9D">
        <w:rPr>
          <w:rFonts w:ascii="仿宋_GB2312" w:eastAsia="仿宋_GB2312" w:hAnsi="仿宋_GB2312" w:cs="仿宋_GB2312" w:hint="eastAsia"/>
          <w:b/>
          <w:kern w:val="0"/>
          <w:sz w:val="24"/>
        </w:rPr>
        <w:t>附表B：售后服务人员情况表</w:t>
      </w:r>
      <w:r w:rsidRPr="00FC5C9D">
        <w:rPr>
          <w:rFonts w:ascii="仿宋_GB2312" w:eastAsia="仿宋_GB2312" w:hAnsi="仿宋_GB2312" w:cs="仿宋_GB2312" w:hint="eastAsia"/>
          <w:sz w:val="24"/>
        </w:rPr>
        <w:t>（按此格式自制）</w:t>
      </w:r>
    </w:p>
    <w:tbl>
      <w:tblPr>
        <w:tblW w:w="9503" w:type="dxa"/>
        <w:jc w:val="center"/>
        <w:tblLayout w:type="fixed"/>
        <w:tblLook w:val="04A0"/>
      </w:tblPr>
      <w:tblGrid>
        <w:gridCol w:w="360"/>
        <w:gridCol w:w="746"/>
        <w:gridCol w:w="787"/>
        <w:gridCol w:w="412"/>
        <w:gridCol w:w="900"/>
        <w:gridCol w:w="1080"/>
        <w:gridCol w:w="1080"/>
        <w:gridCol w:w="1080"/>
        <w:gridCol w:w="1260"/>
        <w:gridCol w:w="900"/>
        <w:gridCol w:w="898"/>
      </w:tblGrid>
      <w:tr w:rsidR="00940FA0" w:rsidRPr="00FC5C9D">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240" w:lineRule="exact"/>
              <w:ind w:leftChars="-17" w:left="-36" w:rightChars="-86" w:right="-181"/>
              <w:jc w:val="center"/>
              <w:rPr>
                <w:rFonts w:ascii="仿宋_GB2312" w:eastAsia="仿宋_GB2312" w:hAnsi="仿宋_GB2312" w:cs="仿宋_GB2312"/>
                <w:sz w:val="24"/>
              </w:rPr>
            </w:pPr>
            <w:r w:rsidRPr="00FC5C9D">
              <w:rPr>
                <w:rFonts w:ascii="仿宋_GB2312" w:eastAsia="仿宋_GB2312" w:hAnsi="仿宋_GB2312" w:cs="仿宋_GB2312" w:hint="eastAsia"/>
                <w:sz w:val="24"/>
              </w:rPr>
              <w:t>到达现场时间</w:t>
            </w:r>
          </w:p>
        </w:tc>
      </w:tr>
      <w:tr w:rsidR="00940FA0" w:rsidRPr="00FC5C9D">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940FA0" w:rsidRPr="00FC5C9D" w:rsidRDefault="00940FA0">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r>
      <w:tr w:rsidR="00940FA0" w:rsidRPr="00FC5C9D">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940FA0" w:rsidRPr="00FC5C9D" w:rsidRDefault="00940FA0">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r>
      <w:tr w:rsidR="00940FA0" w:rsidRPr="00FC5C9D">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940FA0" w:rsidRPr="00FC5C9D" w:rsidRDefault="00940FA0">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940FA0" w:rsidRPr="00FC5C9D" w:rsidRDefault="006810E4">
            <w:pPr>
              <w:autoSpaceDE w:val="0"/>
              <w:autoSpaceDN w:val="0"/>
              <w:spacing w:line="240" w:lineRule="exact"/>
              <w:jc w:val="center"/>
              <w:rPr>
                <w:rFonts w:ascii="仿宋_GB2312" w:eastAsia="仿宋_GB2312" w:hAnsi="仿宋_GB2312" w:cs="仿宋_GB2312"/>
                <w:sz w:val="24"/>
              </w:rPr>
            </w:pPr>
            <w:r w:rsidRPr="00FC5C9D">
              <w:rPr>
                <w:rFonts w:ascii="仿宋_GB2312" w:eastAsia="仿宋_GB2312" w:hAnsi="仿宋_GB2312" w:cs="仿宋_GB2312"/>
                <w:sz w:val="24"/>
              </w:rPr>
              <w:t>…</w:t>
            </w:r>
          </w:p>
        </w:tc>
        <w:tc>
          <w:tcPr>
            <w:tcW w:w="787"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240" w:lineRule="exact"/>
              <w:rPr>
                <w:rFonts w:ascii="仿宋_GB2312" w:eastAsia="仿宋_GB2312" w:hAnsi="仿宋_GB2312" w:cs="仿宋_GB2312"/>
                <w:sz w:val="24"/>
              </w:rPr>
            </w:pPr>
          </w:p>
        </w:tc>
      </w:tr>
    </w:tbl>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6810E4">
      <w:pPr>
        <w:pageBreakBefore/>
        <w:spacing w:line="360" w:lineRule="auto"/>
        <w:rPr>
          <w:rFonts w:ascii="仿宋_GB2312" w:eastAsia="仿宋_GB2312" w:hAnsi="仿宋_GB2312" w:cs="仿宋_GB2312"/>
          <w:b/>
          <w:bCs/>
          <w:sz w:val="32"/>
          <w:szCs w:val="32"/>
        </w:rPr>
      </w:pPr>
      <w:r w:rsidRPr="00FC5C9D">
        <w:rPr>
          <w:rFonts w:ascii="仿宋_GB2312" w:eastAsia="仿宋_GB2312" w:hAnsi="仿宋_GB2312" w:cs="仿宋_GB2312" w:hint="eastAsia"/>
          <w:b/>
          <w:bCs/>
          <w:sz w:val="32"/>
          <w:szCs w:val="32"/>
        </w:rPr>
        <w:lastRenderedPageBreak/>
        <w:t>16、项目小组人员名单</w:t>
      </w:r>
    </w:p>
    <w:p w:rsidR="00940FA0" w:rsidRPr="00FC5C9D" w:rsidRDefault="006810E4">
      <w:pPr>
        <w:spacing w:line="360" w:lineRule="auto"/>
        <w:rPr>
          <w:rFonts w:ascii="仿宋_GB2312" w:eastAsia="仿宋_GB2312" w:hAnsi="仿宋_GB2312" w:cs="仿宋_GB2312"/>
          <w:b/>
          <w:bCs/>
          <w:sz w:val="24"/>
        </w:rPr>
      </w:pPr>
      <w:r w:rsidRPr="00FC5C9D">
        <w:rPr>
          <w:rFonts w:ascii="仿宋_GB2312" w:eastAsia="仿宋_GB2312" w:hAnsi="仿宋_GB2312" w:cs="仿宋_GB2312" w:hint="eastAsia"/>
          <w:sz w:val="24"/>
        </w:rPr>
        <w:t>（由投标人根据采购需求及招标文件要求编制）</w:t>
      </w:r>
    </w:p>
    <w:p w:rsidR="00940FA0" w:rsidRPr="00FC5C9D" w:rsidRDefault="006810E4">
      <w:pPr>
        <w:keepNext/>
        <w:autoSpaceDE w:val="0"/>
        <w:autoSpaceDN w:val="0"/>
        <w:spacing w:line="360" w:lineRule="auto"/>
        <w:ind w:firstLine="477"/>
        <w:rPr>
          <w:rFonts w:ascii="仿宋_GB2312" w:eastAsia="仿宋_GB2312" w:hAnsi="仿宋_GB2312" w:cs="仿宋_GB2312"/>
          <w:b/>
          <w:sz w:val="24"/>
        </w:rPr>
      </w:pPr>
      <w:r w:rsidRPr="00FC5C9D">
        <w:rPr>
          <w:rFonts w:ascii="仿宋_GB2312" w:eastAsia="仿宋_GB2312" w:hAnsi="仿宋_GB2312" w:cs="仿宋_GB2312" w:hint="eastAsia"/>
          <w:b/>
          <w:sz w:val="24"/>
        </w:rPr>
        <w:t>附表A:本项目的项目经理情况表</w:t>
      </w:r>
    </w:p>
    <w:tbl>
      <w:tblPr>
        <w:tblW w:w="8755" w:type="dxa"/>
        <w:tblLayout w:type="fixed"/>
        <w:tblLook w:val="04A0"/>
      </w:tblPr>
      <w:tblGrid>
        <w:gridCol w:w="2061"/>
        <w:gridCol w:w="1287"/>
        <w:gridCol w:w="1260"/>
        <w:gridCol w:w="4147"/>
      </w:tblGrid>
      <w:tr w:rsidR="00940FA0" w:rsidRPr="00FC5C9D">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页码</w:t>
            </w:r>
          </w:p>
        </w:tc>
        <w:tc>
          <w:tcPr>
            <w:tcW w:w="4147"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rPr>
                <w:rFonts w:ascii="仿宋_GB2312" w:eastAsia="仿宋_GB2312" w:hAnsi="仿宋_GB2312" w:cs="仿宋_GB2312"/>
                <w:sz w:val="24"/>
              </w:rPr>
            </w:pPr>
            <w:r w:rsidRPr="00FC5C9D">
              <w:rPr>
                <w:rFonts w:ascii="仿宋_GB2312" w:eastAsia="仿宋_GB2312" w:hAnsi="仿宋_GB2312" w:cs="仿宋_GB2312" w:hint="eastAsia"/>
                <w:sz w:val="24"/>
              </w:rPr>
              <w:t>截止投标时间近3年业绩及承担的主要工作情况，曾担任项目经理的项目应列明细</w:t>
            </w:r>
          </w:p>
        </w:tc>
      </w:tr>
      <w:tr w:rsidR="00940FA0" w:rsidRPr="00FC5C9D">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r w:rsidR="00940FA0" w:rsidRPr="00FC5C9D">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r w:rsidR="00940FA0" w:rsidRPr="00FC5C9D">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r w:rsidR="00940FA0" w:rsidRPr="00FC5C9D">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r w:rsidR="00940FA0" w:rsidRPr="00FC5C9D">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r w:rsidR="00940FA0" w:rsidRPr="00FC5C9D">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r w:rsidR="00940FA0" w:rsidRPr="00FC5C9D">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r w:rsidR="00940FA0" w:rsidRPr="00FC5C9D">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r w:rsidR="00940FA0" w:rsidRPr="00FC5C9D">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40FA0" w:rsidRPr="00FC5C9D" w:rsidRDefault="00940FA0">
            <w:pPr>
              <w:autoSpaceDE w:val="0"/>
              <w:autoSpaceDN w:val="0"/>
              <w:spacing w:line="360" w:lineRule="auto"/>
              <w:jc w:val="center"/>
              <w:rPr>
                <w:rFonts w:ascii="仿宋_GB2312" w:eastAsia="仿宋_GB2312" w:hAnsi="仿宋_GB2312" w:cs="仿宋_GB2312"/>
                <w:sz w:val="24"/>
              </w:rPr>
            </w:pPr>
          </w:p>
        </w:tc>
      </w:tr>
    </w:tbl>
    <w:p w:rsidR="00940FA0" w:rsidRPr="00FC5C9D" w:rsidRDefault="006810E4">
      <w:pPr>
        <w:autoSpaceDE w:val="0"/>
        <w:autoSpaceDN w:val="0"/>
        <w:spacing w:line="360" w:lineRule="auto"/>
        <w:rPr>
          <w:rFonts w:ascii="仿宋_GB2312" w:eastAsia="仿宋_GB2312" w:hAnsi="仿宋_GB2312" w:cs="仿宋_GB2312"/>
          <w:b/>
          <w:sz w:val="24"/>
        </w:rPr>
      </w:pPr>
      <w:r w:rsidRPr="00FC5C9D">
        <w:rPr>
          <w:rFonts w:ascii="仿宋_GB2312" w:eastAsia="仿宋_GB2312" w:hAnsi="仿宋_GB2312" w:cs="仿宋_GB2312" w:hint="eastAsia"/>
          <w:b/>
          <w:sz w:val="24"/>
        </w:rPr>
        <w:t>注：须随表提交相应的证书复印件并注明所在投标技术文件页码。</w:t>
      </w:r>
    </w:p>
    <w:p w:rsidR="00940FA0" w:rsidRPr="00FC5C9D" w:rsidRDefault="006810E4">
      <w:pPr>
        <w:autoSpaceDE w:val="0"/>
        <w:autoSpaceDN w:val="0"/>
        <w:spacing w:line="360" w:lineRule="auto"/>
        <w:rPr>
          <w:rFonts w:ascii="仿宋_GB2312" w:eastAsia="仿宋_GB2312" w:hAnsi="仿宋_GB2312" w:cs="仿宋_GB2312"/>
          <w:b/>
          <w:sz w:val="24"/>
        </w:rPr>
      </w:pPr>
      <w:r w:rsidRPr="00FC5C9D">
        <w:rPr>
          <w:rFonts w:ascii="仿宋_GB2312" w:eastAsia="仿宋_GB2312" w:hAnsi="仿宋_GB2312" w:cs="仿宋_GB2312" w:hint="eastAsia"/>
          <w:b/>
          <w:sz w:val="24"/>
        </w:rPr>
        <w:t>附表B:本项目的项目小组人员情况表</w:t>
      </w:r>
      <w:r w:rsidRPr="00FC5C9D">
        <w:rPr>
          <w:rFonts w:ascii="仿宋_GB2312" w:eastAsia="仿宋_GB2312" w:hAnsi="仿宋_GB2312" w:cs="仿宋_GB2312" w:hint="eastAsia"/>
          <w:sz w:val="24"/>
        </w:rPr>
        <w:t>（按此格式自制）</w:t>
      </w:r>
    </w:p>
    <w:tbl>
      <w:tblPr>
        <w:tblW w:w="9030" w:type="dxa"/>
        <w:tblInd w:w="108" w:type="dxa"/>
        <w:tblLayout w:type="fixed"/>
        <w:tblLook w:val="04A0"/>
      </w:tblPr>
      <w:tblGrid>
        <w:gridCol w:w="420"/>
        <w:gridCol w:w="787"/>
        <w:gridCol w:w="412"/>
        <w:gridCol w:w="586"/>
        <w:gridCol w:w="1035"/>
        <w:gridCol w:w="1080"/>
        <w:gridCol w:w="1080"/>
        <w:gridCol w:w="1260"/>
        <w:gridCol w:w="900"/>
        <w:gridCol w:w="1470"/>
      </w:tblGrid>
      <w:tr w:rsidR="00940FA0" w:rsidRPr="00FC5C9D">
        <w:tc>
          <w:tcPr>
            <w:tcW w:w="42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学历</w:t>
            </w:r>
          </w:p>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专业</w:t>
            </w:r>
          </w:p>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职称</w:t>
            </w:r>
          </w:p>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(页码)</w:t>
            </w:r>
          </w:p>
        </w:tc>
        <w:tc>
          <w:tcPr>
            <w:tcW w:w="126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参与本项目的到位情况</w:t>
            </w:r>
          </w:p>
        </w:tc>
      </w:tr>
      <w:tr w:rsidR="00940FA0" w:rsidRPr="00FC5C9D">
        <w:trPr>
          <w:trHeight w:val="479"/>
        </w:trPr>
        <w:tc>
          <w:tcPr>
            <w:tcW w:w="42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r>
      <w:tr w:rsidR="00940FA0" w:rsidRPr="00FC5C9D">
        <w:trPr>
          <w:trHeight w:val="473"/>
        </w:trPr>
        <w:tc>
          <w:tcPr>
            <w:tcW w:w="42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940FA0" w:rsidRPr="00FC5C9D" w:rsidRDefault="00940FA0">
            <w:pPr>
              <w:autoSpaceDE w:val="0"/>
              <w:autoSpaceDN w:val="0"/>
              <w:spacing w:line="360" w:lineRule="auto"/>
              <w:rPr>
                <w:rFonts w:ascii="仿宋_GB2312" w:eastAsia="仿宋_GB2312" w:hAnsi="仿宋_GB2312" w:cs="仿宋_GB2312"/>
                <w:sz w:val="24"/>
              </w:rPr>
            </w:pPr>
          </w:p>
        </w:tc>
      </w:tr>
    </w:tbl>
    <w:p w:rsidR="00940FA0" w:rsidRPr="00FC5C9D" w:rsidRDefault="006810E4">
      <w:pPr>
        <w:spacing w:line="360" w:lineRule="auto"/>
        <w:rPr>
          <w:rFonts w:ascii="仿宋_GB2312" w:eastAsia="仿宋_GB2312" w:hAnsi="仿宋_GB2312" w:cs="仿宋_GB2312"/>
          <w:b/>
          <w:bCs/>
          <w:sz w:val="24"/>
        </w:rPr>
      </w:pPr>
      <w:r w:rsidRPr="00FC5C9D">
        <w:rPr>
          <w:rFonts w:ascii="仿宋_GB2312" w:eastAsia="仿宋_GB2312" w:hAnsi="仿宋_GB2312" w:cs="仿宋_GB2312" w:hint="eastAsia"/>
          <w:b/>
          <w:sz w:val="24"/>
        </w:rPr>
        <w:t>注：投标人可按上述的格式自行编制，须随表提交相应的证书复印件并注明所在投标技术文件页码。</w:t>
      </w:r>
    </w:p>
    <w:p w:rsidR="00940FA0" w:rsidRPr="00FC5C9D" w:rsidRDefault="006810E4">
      <w:pPr>
        <w:spacing w:line="360" w:lineRule="auto"/>
        <w:rPr>
          <w:rFonts w:ascii="仿宋_GB2312" w:eastAsia="仿宋_GB2312" w:hAnsi="仿宋_GB2312" w:cs="仿宋_GB2312"/>
          <w:b/>
          <w:bCs/>
          <w:sz w:val="24"/>
        </w:rPr>
      </w:pPr>
      <w:r w:rsidRPr="00FC5C9D">
        <w:rPr>
          <w:rFonts w:ascii="仿宋_GB2312" w:eastAsia="仿宋_GB2312" w:hAnsi="仿宋_GB2312" w:cs="仿宋_GB2312" w:hint="eastAsia"/>
          <w:b/>
          <w:sz w:val="24"/>
        </w:rPr>
        <w:t>附表C:本项目的项目负责人和小组人员社会保障资金记录情况表</w:t>
      </w:r>
      <w:r w:rsidRPr="00FC5C9D">
        <w:rPr>
          <w:rFonts w:ascii="仿宋_GB2312" w:eastAsia="仿宋_GB2312" w:hAnsi="仿宋_GB2312" w:cs="仿宋_GB2312" w:hint="eastAsia"/>
          <w:sz w:val="24"/>
        </w:rPr>
        <w:t>（以社保部门出具缴纳凭证作附件）</w:t>
      </w:r>
    </w:p>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b/>
          <w:bCs/>
          <w:sz w:val="32"/>
          <w:szCs w:val="32"/>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6810E4">
      <w:pPr>
        <w:pageBreakBefore/>
        <w:spacing w:line="360" w:lineRule="auto"/>
        <w:rPr>
          <w:rFonts w:ascii="仿宋_GB2312" w:eastAsia="仿宋_GB2312" w:hAnsi="仿宋_GB2312" w:cs="仿宋_GB2312"/>
          <w:b/>
          <w:kern w:val="0"/>
          <w:sz w:val="32"/>
          <w:szCs w:val="32"/>
          <w:lang w:val="zh-CN"/>
        </w:rPr>
      </w:pPr>
      <w:r w:rsidRPr="00FC5C9D">
        <w:rPr>
          <w:rFonts w:ascii="仿宋_GB2312" w:eastAsia="仿宋_GB2312" w:hAnsi="仿宋_GB2312" w:cs="仿宋_GB2312" w:hint="eastAsia"/>
          <w:b/>
          <w:bCs/>
          <w:sz w:val="32"/>
          <w:szCs w:val="32"/>
        </w:rPr>
        <w:lastRenderedPageBreak/>
        <w:t>17、</w:t>
      </w:r>
      <w:r w:rsidRPr="00FC5C9D">
        <w:rPr>
          <w:rFonts w:ascii="仿宋_GB2312" w:eastAsia="仿宋_GB2312" w:hAnsi="仿宋_GB2312" w:cs="仿宋_GB2312" w:hint="eastAsia"/>
          <w:b/>
          <w:kern w:val="0"/>
          <w:sz w:val="32"/>
          <w:szCs w:val="32"/>
          <w:lang w:val="zh-CN"/>
        </w:rPr>
        <w:t>优惠条件及特殊承诺</w:t>
      </w:r>
    </w:p>
    <w:p w:rsidR="00940FA0" w:rsidRPr="00FC5C9D" w:rsidRDefault="006810E4">
      <w:pPr>
        <w:spacing w:line="360" w:lineRule="auto"/>
        <w:rPr>
          <w:rFonts w:ascii="仿宋_GB2312" w:eastAsia="仿宋_GB2312" w:hAnsi="仿宋_GB2312" w:cs="仿宋_GB2312"/>
          <w:sz w:val="24"/>
        </w:rPr>
      </w:pPr>
      <w:r w:rsidRPr="00FC5C9D">
        <w:rPr>
          <w:rFonts w:ascii="仿宋_GB2312" w:eastAsia="仿宋_GB2312" w:hAnsi="仿宋_GB2312" w:cs="仿宋_GB2312" w:hint="eastAsia"/>
          <w:sz w:val="24"/>
        </w:rPr>
        <w:t>（由投标人根据采购需求自行编制）</w:t>
      </w:r>
    </w:p>
    <w:p w:rsidR="00940FA0" w:rsidRPr="00FC5C9D" w:rsidRDefault="00940FA0">
      <w:pPr>
        <w:spacing w:line="360" w:lineRule="auto"/>
        <w:rPr>
          <w:rFonts w:ascii="仿宋_GB2312" w:eastAsia="仿宋_GB2312" w:hAnsi="仿宋_GB2312" w:cs="仿宋_GB2312"/>
          <w:sz w:val="18"/>
          <w:szCs w:val="18"/>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940FA0">
      <w:pPr>
        <w:spacing w:line="360" w:lineRule="auto"/>
        <w:rPr>
          <w:rFonts w:ascii="仿宋_GB2312" w:eastAsia="仿宋_GB2312" w:hAnsi="仿宋_GB2312" w:cs="仿宋_GB2312"/>
          <w:b/>
          <w:bCs/>
          <w:sz w:val="18"/>
          <w:szCs w:val="18"/>
        </w:rPr>
      </w:pP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6810E4">
      <w:pPr>
        <w:spacing w:line="360" w:lineRule="auto"/>
        <w:rPr>
          <w:rFonts w:ascii="仿宋_GB2312" w:eastAsia="仿宋_GB2312" w:hAnsi="仿宋_GB2312" w:cs="仿宋_GB2312"/>
          <w:b/>
          <w:kern w:val="0"/>
          <w:sz w:val="32"/>
          <w:szCs w:val="32"/>
          <w:lang w:val="zh-CN"/>
        </w:rPr>
      </w:pPr>
      <w:r w:rsidRPr="00FC5C9D">
        <w:rPr>
          <w:rFonts w:ascii="仿宋_GB2312" w:eastAsia="仿宋_GB2312" w:hAnsi="仿宋_GB2312" w:cs="仿宋_GB2312" w:hint="eastAsia"/>
          <w:b/>
          <w:bCs/>
          <w:sz w:val="32"/>
          <w:szCs w:val="32"/>
        </w:rPr>
        <w:t>18、</w:t>
      </w:r>
      <w:r w:rsidRPr="00FC5C9D">
        <w:rPr>
          <w:rFonts w:ascii="仿宋_GB2312" w:eastAsia="仿宋_GB2312" w:hAnsi="仿宋_GB2312" w:cs="仿宋_GB2312" w:hint="eastAsia"/>
          <w:b/>
          <w:kern w:val="0"/>
          <w:sz w:val="32"/>
          <w:szCs w:val="32"/>
          <w:lang w:val="zh-CN"/>
        </w:rPr>
        <w:t>备品备件及供选择的配套零部件清单</w:t>
      </w:r>
    </w:p>
    <w:p w:rsidR="00940FA0" w:rsidRPr="00FC5C9D" w:rsidRDefault="006810E4">
      <w:pPr>
        <w:spacing w:line="360" w:lineRule="auto"/>
        <w:rPr>
          <w:rFonts w:ascii="仿宋_GB2312" w:eastAsia="仿宋_GB2312" w:hAnsi="仿宋_GB2312" w:cs="仿宋_GB2312"/>
          <w:sz w:val="24"/>
        </w:rPr>
      </w:pPr>
      <w:r w:rsidRPr="00FC5C9D">
        <w:rPr>
          <w:rFonts w:ascii="仿宋_GB2312" w:eastAsia="仿宋_GB2312" w:hAnsi="仿宋_GB2312" w:cs="仿宋_GB2312" w:hint="eastAsia"/>
          <w:sz w:val="24"/>
        </w:rPr>
        <w:t>（由投标人根据采购需求自行编制）</w:t>
      </w: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6810E4">
      <w:pPr>
        <w:snapToGrid w:val="0"/>
        <w:spacing w:line="360" w:lineRule="auto"/>
        <w:ind w:right="1440"/>
        <w:jc w:val="right"/>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940FA0">
      <w:pPr>
        <w:spacing w:line="360" w:lineRule="auto"/>
        <w:rPr>
          <w:rFonts w:ascii="仿宋_GB2312" w:eastAsia="仿宋_GB2312" w:hAnsi="仿宋_GB2312" w:cs="仿宋_GB2312"/>
          <w:b/>
          <w:bCs/>
          <w:sz w:val="32"/>
          <w:szCs w:val="32"/>
        </w:rPr>
      </w:pPr>
    </w:p>
    <w:p w:rsidR="00940FA0" w:rsidRPr="00FC5C9D" w:rsidRDefault="006810E4">
      <w:pPr>
        <w:pageBreakBefore/>
        <w:spacing w:line="360" w:lineRule="auto"/>
        <w:rPr>
          <w:rFonts w:ascii="仿宋_GB2312" w:eastAsia="仿宋_GB2312" w:hAnsi="仿宋_GB2312" w:cs="仿宋_GB2312"/>
          <w:b/>
          <w:kern w:val="0"/>
          <w:sz w:val="32"/>
          <w:szCs w:val="32"/>
          <w:lang w:val="zh-CN"/>
        </w:rPr>
      </w:pPr>
      <w:r w:rsidRPr="00FC5C9D">
        <w:rPr>
          <w:rFonts w:ascii="仿宋_GB2312" w:eastAsia="仿宋_GB2312" w:hAnsi="仿宋_GB2312" w:cs="仿宋_GB2312" w:hint="eastAsia"/>
          <w:b/>
          <w:bCs/>
          <w:sz w:val="32"/>
          <w:szCs w:val="32"/>
        </w:rPr>
        <w:lastRenderedPageBreak/>
        <w:t>19、</w:t>
      </w:r>
      <w:r w:rsidRPr="00FC5C9D">
        <w:rPr>
          <w:rFonts w:ascii="仿宋_GB2312" w:eastAsia="仿宋_GB2312" w:hAnsi="仿宋_GB2312" w:cs="仿宋_GB2312" w:hint="eastAsia"/>
          <w:b/>
          <w:kern w:val="0"/>
          <w:sz w:val="32"/>
          <w:szCs w:val="32"/>
          <w:lang w:val="zh-CN"/>
        </w:rPr>
        <w:t>培训计划</w:t>
      </w:r>
    </w:p>
    <w:p w:rsidR="00940FA0" w:rsidRPr="00FC5C9D" w:rsidRDefault="006810E4">
      <w:pPr>
        <w:spacing w:line="360" w:lineRule="auto"/>
        <w:rPr>
          <w:rFonts w:ascii="仿宋_GB2312" w:eastAsia="仿宋_GB2312" w:hAnsi="仿宋_GB2312" w:cs="仿宋_GB2312"/>
          <w:sz w:val="24"/>
        </w:rPr>
      </w:pPr>
      <w:r w:rsidRPr="00FC5C9D">
        <w:rPr>
          <w:rFonts w:ascii="仿宋_GB2312" w:eastAsia="仿宋_GB2312" w:hAnsi="仿宋_GB2312" w:cs="仿宋_GB2312" w:hint="eastAsia"/>
          <w:sz w:val="24"/>
        </w:rPr>
        <w:t>（由投标人根据采购需求自行编制）</w:t>
      </w:r>
    </w:p>
    <w:p w:rsidR="00940FA0" w:rsidRPr="00FC5C9D" w:rsidRDefault="006810E4">
      <w:pPr>
        <w:keepNext/>
        <w:autoSpaceDE w:val="0"/>
        <w:autoSpaceDN w:val="0"/>
        <w:spacing w:line="360" w:lineRule="auto"/>
        <w:ind w:firstLine="477"/>
        <w:jc w:val="left"/>
        <w:rPr>
          <w:rFonts w:ascii="仿宋_GB2312" w:eastAsia="仿宋_GB2312" w:hAnsi="仿宋_GB2312" w:cs="仿宋_GB2312"/>
          <w:b/>
          <w:sz w:val="24"/>
        </w:rPr>
      </w:pPr>
      <w:r w:rsidRPr="00FC5C9D">
        <w:rPr>
          <w:rFonts w:ascii="仿宋_GB2312" w:eastAsia="仿宋_GB2312" w:hAnsi="仿宋_GB2312" w:cs="仿宋_GB2312" w:hint="eastAsia"/>
          <w:b/>
          <w:sz w:val="24"/>
        </w:rPr>
        <w:t>附表: 培训日程及费用</w:t>
      </w:r>
    </w:p>
    <w:tbl>
      <w:tblPr>
        <w:tblW w:w="9000" w:type="dxa"/>
        <w:tblInd w:w="120" w:type="dxa"/>
        <w:tblLayout w:type="fixed"/>
        <w:tblCellMar>
          <w:left w:w="120" w:type="dxa"/>
          <w:right w:w="120" w:type="dxa"/>
        </w:tblCellMar>
        <w:tblLook w:val="04A0"/>
      </w:tblPr>
      <w:tblGrid>
        <w:gridCol w:w="1806"/>
        <w:gridCol w:w="1254"/>
        <w:gridCol w:w="930"/>
        <w:gridCol w:w="953"/>
        <w:gridCol w:w="997"/>
        <w:gridCol w:w="1440"/>
        <w:gridCol w:w="1620"/>
      </w:tblGrid>
      <w:tr w:rsidR="00940FA0" w:rsidRPr="00FC5C9D">
        <w:trPr>
          <w:trHeight w:val="764"/>
        </w:trPr>
        <w:tc>
          <w:tcPr>
            <w:tcW w:w="1806" w:type="dxa"/>
            <w:tcBorders>
              <w:top w:val="single" w:sz="6" w:space="0" w:color="auto"/>
              <w:left w:val="single" w:sz="6" w:space="0" w:color="auto"/>
              <w:bottom w:val="nil"/>
              <w:right w:val="nil"/>
            </w:tcBorders>
            <w:shd w:val="pct10" w:color="auto" w:fill="auto"/>
            <w:vAlign w:val="center"/>
          </w:tcPr>
          <w:p w:rsidR="00940FA0" w:rsidRPr="00FC5C9D" w:rsidRDefault="006810E4">
            <w:pPr>
              <w:tabs>
                <w:tab w:val="center" w:pos="1690"/>
              </w:tabs>
              <w:suppressAutoHyphens/>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rsidR="00940FA0" w:rsidRPr="00FC5C9D" w:rsidRDefault="006810E4">
            <w:pPr>
              <w:tabs>
                <w:tab w:val="center" w:pos="595"/>
              </w:tabs>
              <w:suppressAutoHyphens/>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rsidR="00940FA0" w:rsidRPr="00FC5C9D" w:rsidRDefault="006810E4">
            <w:pPr>
              <w:tabs>
                <w:tab w:val="center" w:pos="595"/>
              </w:tabs>
              <w:suppressAutoHyphens/>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rsidR="00940FA0" w:rsidRPr="00FC5C9D" w:rsidRDefault="006810E4">
            <w:pPr>
              <w:tabs>
                <w:tab w:val="center" w:pos="1028"/>
              </w:tabs>
              <w:suppressAutoHyphens/>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rsidR="00940FA0" w:rsidRPr="00FC5C9D" w:rsidRDefault="006810E4">
            <w:pPr>
              <w:tabs>
                <w:tab w:val="center" w:pos="595"/>
              </w:tabs>
              <w:suppressAutoHyphens/>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rsidR="00940FA0" w:rsidRPr="00FC5C9D" w:rsidRDefault="006810E4">
            <w:pPr>
              <w:tabs>
                <w:tab w:val="center" w:pos="520"/>
              </w:tabs>
              <w:suppressAutoHyphens/>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rsidR="00940FA0" w:rsidRPr="00FC5C9D" w:rsidRDefault="006810E4">
            <w:pPr>
              <w:suppressAutoHyphens/>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课程费用</w:t>
            </w:r>
          </w:p>
        </w:tc>
      </w:tr>
      <w:tr w:rsidR="00940FA0" w:rsidRPr="00FC5C9D">
        <w:trPr>
          <w:trHeight w:val="281"/>
        </w:trPr>
        <w:tc>
          <w:tcPr>
            <w:tcW w:w="1806" w:type="dxa"/>
            <w:tcBorders>
              <w:top w:val="single" w:sz="6" w:space="0" w:color="auto"/>
              <w:left w:val="single" w:sz="6" w:space="0" w:color="auto"/>
              <w:bottom w:val="nil"/>
              <w:right w:val="nil"/>
            </w:tcBorders>
          </w:tcPr>
          <w:p w:rsidR="00940FA0" w:rsidRPr="00FC5C9D" w:rsidRDefault="00940FA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_GB2312" w:cs="仿宋_GB2312"/>
                <w:sz w:val="24"/>
              </w:rPr>
            </w:pPr>
          </w:p>
        </w:tc>
        <w:tc>
          <w:tcPr>
            <w:tcW w:w="1254" w:type="dxa"/>
            <w:tcBorders>
              <w:top w:val="single" w:sz="6" w:space="0" w:color="auto"/>
              <w:left w:val="single" w:sz="6" w:space="0" w:color="auto"/>
              <w:bottom w:val="nil"/>
              <w:right w:val="single" w:sz="6" w:space="0" w:color="auto"/>
            </w:tcBorders>
          </w:tcPr>
          <w:p w:rsidR="00940FA0" w:rsidRPr="00FC5C9D" w:rsidRDefault="00940FA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nil"/>
              <w:right w:val="nil"/>
            </w:tcBorders>
          </w:tcPr>
          <w:p w:rsidR="00940FA0" w:rsidRPr="00FC5C9D" w:rsidRDefault="00940FA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nil"/>
              <w:right w:val="nil"/>
            </w:tcBorders>
          </w:tcPr>
          <w:p w:rsidR="00940FA0" w:rsidRPr="00FC5C9D" w:rsidRDefault="00940FA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nil"/>
              <w:right w:val="nil"/>
            </w:tcBorders>
          </w:tcPr>
          <w:p w:rsidR="00940FA0" w:rsidRPr="00FC5C9D" w:rsidRDefault="00940FA0">
            <w:pPr>
              <w:tabs>
                <w:tab w:val="left" w:pos="440"/>
                <w:tab w:val="left" w:pos="1154"/>
                <w:tab w:val="left" w:pos="1936"/>
                <w:tab w:val="left" w:pos="2368"/>
              </w:tabs>
              <w:suppressAutoHyphens/>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nil"/>
              <w:right w:val="nil"/>
            </w:tcBorders>
          </w:tcPr>
          <w:p w:rsidR="00940FA0" w:rsidRPr="00FC5C9D" w:rsidRDefault="00940FA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nil"/>
              <w:right w:val="single" w:sz="6" w:space="0" w:color="auto"/>
            </w:tcBorders>
          </w:tcPr>
          <w:p w:rsidR="00940FA0" w:rsidRPr="00FC5C9D" w:rsidRDefault="00940FA0">
            <w:pPr>
              <w:suppressAutoHyphens/>
              <w:autoSpaceDE w:val="0"/>
              <w:autoSpaceDN w:val="0"/>
              <w:spacing w:line="360" w:lineRule="auto"/>
              <w:rPr>
                <w:rFonts w:ascii="仿宋_GB2312" w:eastAsia="仿宋_GB2312" w:hAnsi="仿宋_GB2312" w:cs="仿宋_GB2312"/>
                <w:sz w:val="24"/>
              </w:rPr>
            </w:pPr>
          </w:p>
        </w:tc>
      </w:tr>
      <w:tr w:rsidR="00940FA0" w:rsidRPr="00FC5C9D">
        <w:trPr>
          <w:trHeight w:val="110"/>
        </w:trPr>
        <w:tc>
          <w:tcPr>
            <w:tcW w:w="1806" w:type="dxa"/>
            <w:tcBorders>
              <w:top w:val="single" w:sz="6" w:space="0" w:color="auto"/>
              <w:left w:val="single" w:sz="6" w:space="0" w:color="auto"/>
              <w:bottom w:val="single" w:sz="6" w:space="0" w:color="auto"/>
              <w:right w:val="single" w:sz="6" w:space="0" w:color="auto"/>
            </w:tcBorders>
            <w:vAlign w:val="center"/>
          </w:tcPr>
          <w:p w:rsidR="00940FA0" w:rsidRPr="00FC5C9D" w:rsidRDefault="006810E4">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eastAsia="仿宋_GB2312" w:hAnsi="仿宋_GB2312" w:cs="仿宋_GB2312"/>
                <w:sz w:val="24"/>
              </w:rPr>
            </w:pPr>
            <w:r w:rsidRPr="00FC5C9D">
              <w:rPr>
                <w:rFonts w:ascii="仿宋_GB2312" w:eastAsia="仿宋_GB2312" w:hAnsi="仿宋_GB2312"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rsidR="00940FA0" w:rsidRPr="00FC5C9D" w:rsidRDefault="00940FA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single" w:sz="6" w:space="0" w:color="auto"/>
              <w:right w:val="single" w:sz="6" w:space="0" w:color="auto"/>
            </w:tcBorders>
          </w:tcPr>
          <w:p w:rsidR="00940FA0" w:rsidRPr="00FC5C9D" w:rsidRDefault="00940FA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single" w:sz="6" w:space="0" w:color="auto"/>
              <w:right w:val="single" w:sz="6" w:space="0" w:color="auto"/>
            </w:tcBorders>
          </w:tcPr>
          <w:p w:rsidR="00940FA0" w:rsidRPr="00FC5C9D" w:rsidRDefault="00940FA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single" w:sz="6" w:space="0" w:color="auto"/>
              <w:right w:val="single" w:sz="6" w:space="0" w:color="auto"/>
            </w:tcBorders>
          </w:tcPr>
          <w:p w:rsidR="00940FA0" w:rsidRPr="00FC5C9D" w:rsidRDefault="00940FA0">
            <w:pPr>
              <w:tabs>
                <w:tab w:val="left" w:pos="440"/>
                <w:tab w:val="left" w:pos="1154"/>
                <w:tab w:val="left" w:pos="1936"/>
                <w:tab w:val="left" w:pos="2368"/>
              </w:tabs>
              <w:suppressAutoHyphens/>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single" w:sz="6" w:space="0" w:color="auto"/>
              <w:right w:val="single" w:sz="6" w:space="0" w:color="auto"/>
            </w:tcBorders>
          </w:tcPr>
          <w:p w:rsidR="00940FA0" w:rsidRPr="00FC5C9D" w:rsidRDefault="00940FA0">
            <w:pPr>
              <w:tabs>
                <w:tab w:val="left" w:pos="7"/>
              </w:tabs>
              <w:suppressAutoHyphens/>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single" w:sz="6" w:space="0" w:color="auto"/>
              <w:right w:val="single" w:sz="6" w:space="0" w:color="auto"/>
            </w:tcBorders>
          </w:tcPr>
          <w:p w:rsidR="00940FA0" w:rsidRPr="00FC5C9D" w:rsidRDefault="00940FA0">
            <w:pPr>
              <w:suppressAutoHyphens/>
              <w:autoSpaceDE w:val="0"/>
              <w:autoSpaceDN w:val="0"/>
              <w:spacing w:line="360" w:lineRule="auto"/>
              <w:rPr>
                <w:rFonts w:ascii="仿宋_GB2312" w:eastAsia="仿宋_GB2312" w:hAnsi="仿宋_GB2312" w:cs="仿宋_GB2312"/>
                <w:sz w:val="24"/>
              </w:rPr>
            </w:pPr>
          </w:p>
        </w:tc>
      </w:tr>
    </w:tbl>
    <w:p w:rsidR="00940FA0" w:rsidRPr="00FC5C9D" w:rsidRDefault="006810E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eastAsia="仿宋_GB2312" w:hAnsi="仿宋_GB2312" w:cs="仿宋_GB2312"/>
          <w:sz w:val="24"/>
        </w:rPr>
      </w:pPr>
      <w:r w:rsidRPr="00FC5C9D">
        <w:rPr>
          <w:rFonts w:ascii="仿宋_GB2312" w:eastAsia="仿宋_GB2312" w:hAnsi="仿宋_GB2312" w:cs="仿宋_GB2312" w:hint="eastAsia"/>
          <w:sz w:val="24"/>
        </w:rPr>
        <w:t>注解:A</w:t>
      </w:r>
      <w:r w:rsidRPr="00FC5C9D">
        <w:rPr>
          <w:rFonts w:ascii="仿宋_GB2312" w:eastAsia="仿宋_GB2312" w:hAnsi="仿宋_GB2312" w:cs="仿宋_GB2312" w:hint="eastAsia"/>
          <w:sz w:val="24"/>
        </w:rPr>
        <w:tab/>
        <w:t>课程清单按时间顺序排列，并提供以下详细资料：</w:t>
      </w:r>
    </w:p>
    <w:p w:rsidR="00940FA0" w:rsidRPr="00FC5C9D" w:rsidRDefault="006810E4">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sidRPr="00FC5C9D">
        <w:rPr>
          <w:rFonts w:ascii="仿宋_GB2312" w:eastAsia="仿宋_GB2312" w:hAnsi="仿宋_GB2312" w:cs="仿宋_GB2312" w:hint="eastAsia"/>
          <w:sz w:val="24"/>
        </w:rPr>
        <w:t>课程概要</w:t>
      </w:r>
    </w:p>
    <w:p w:rsidR="00940FA0" w:rsidRPr="00FC5C9D" w:rsidRDefault="006810E4">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sidRPr="00FC5C9D">
        <w:rPr>
          <w:rFonts w:ascii="仿宋_GB2312" w:eastAsia="仿宋_GB2312" w:hAnsi="仿宋_GB2312" w:cs="仿宋_GB2312" w:hint="eastAsia"/>
          <w:sz w:val="24"/>
        </w:rPr>
        <w:t>课程目的</w:t>
      </w:r>
    </w:p>
    <w:p w:rsidR="00940FA0" w:rsidRPr="00FC5C9D" w:rsidRDefault="006810E4">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sidRPr="00FC5C9D">
        <w:rPr>
          <w:rFonts w:ascii="仿宋_GB2312" w:eastAsia="仿宋_GB2312" w:hAnsi="仿宋_GB2312" w:cs="仿宋_GB2312" w:hint="eastAsia"/>
          <w:sz w:val="24"/>
        </w:rPr>
        <w:t>教学方式</w:t>
      </w:r>
    </w:p>
    <w:p w:rsidR="00940FA0" w:rsidRPr="00FC5C9D" w:rsidRDefault="006810E4">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sidRPr="00FC5C9D">
        <w:rPr>
          <w:rFonts w:ascii="仿宋_GB2312" w:eastAsia="仿宋_GB2312" w:hAnsi="仿宋_GB2312" w:cs="仿宋_GB2312" w:hint="eastAsia"/>
          <w:sz w:val="24"/>
        </w:rPr>
        <w:t>先决条件</w:t>
      </w:r>
    </w:p>
    <w:p w:rsidR="00940FA0" w:rsidRPr="00FC5C9D" w:rsidRDefault="006810E4">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sidRPr="00FC5C9D">
        <w:rPr>
          <w:rFonts w:ascii="仿宋_GB2312" w:eastAsia="仿宋_GB2312" w:hAnsi="仿宋_GB2312" w:cs="仿宋_GB2312" w:hint="eastAsia"/>
          <w:sz w:val="24"/>
        </w:rPr>
        <w:t>教材目录</w:t>
      </w:r>
    </w:p>
    <w:p w:rsidR="00940FA0" w:rsidRPr="00FC5C9D" w:rsidRDefault="006810E4">
      <w:pPr>
        <w:autoSpaceDE w:val="0"/>
        <w:autoSpaceDN w:val="0"/>
        <w:spacing w:line="360" w:lineRule="auto"/>
        <w:rPr>
          <w:rFonts w:ascii="仿宋_GB2312" w:eastAsia="仿宋_GB2312" w:hAnsi="仿宋_GB2312" w:cs="仿宋_GB2312"/>
          <w:sz w:val="24"/>
        </w:rPr>
      </w:pPr>
      <w:r w:rsidRPr="00FC5C9D">
        <w:rPr>
          <w:rFonts w:ascii="仿宋_GB2312" w:eastAsia="仿宋_GB2312" w:hAnsi="仿宋_GB2312" w:cs="仿宋_GB2312" w:hint="eastAsia"/>
          <w:sz w:val="24"/>
        </w:rPr>
        <w:t>B  按照附表A提供授课教师的简历</w:t>
      </w:r>
    </w:p>
    <w:p w:rsidR="00940FA0" w:rsidRPr="00FC5C9D" w:rsidRDefault="006810E4">
      <w:pPr>
        <w:autoSpaceDE w:val="0"/>
        <w:autoSpaceDN w:val="0"/>
        <w:spacing w:line="360" w:lineRule="auto"/>
        <w:rPr>
          <w:rFonts w:ascii="仿宋_GB2312" w:eastAsia="仿宋_GB2312" w:hAnsi="仿宋_GB2312" w:cs="仿宋_GB2312"/>
          <w:b/>
          <w:sz w:val="24"/>
        </w:rPr>
      </w:pPr>
      <w:r w:rsidRPr="00FC5C9D">
        <w:rPr>
          <w:rFonts w:ascii="仿宋_GB2312" w:eastAsia="仿宋_GB2312" w:hAnsi="仿宋_GB2312" w:cs="仿宋_GB2312" w:hint="eastAsia"/>
          <w:b/>
          <w:sz w:val="24"/>
        </w:rPr>
        <w:t>注：须随表提交相应的证书复印件并注明所在投标技术文件页码。</w:t>
      </w:r>
    </w:p>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6810E4">
      <w:pPr>
        <w:pageBreakBefore/>
        <w:spacing w:line="360" w:lineRule="auto"/>
        <w:rPr>
          <w:rFonts w:ascii="仿宋_GB2312" w:eastAsia="仿宋_GB2312" w:hAnsi="仿宋_GB2312" w:cs="仿宋_GB2312"/>
          <w:b/>
          <w:bCs/>
          <w:sz w:val="32"/>
          <w:szCs w:val="32"/>
        </w:rPr>
      </w:pPr>
      <w:r w:rsidRPr="00FC5C9D">
        <w:rPr>
          <w:rFonts w:ascii="仿宋_GB2312" w:eastAsia="仿宋_GB2312" w:hAnsi="仿宋_GB2312" w:cs="仿宋_GB2312" w:hint="eastAsia"/>
          <w:b/>
          <w:bCs/>
          <w:sz w:val="32"/>
          <w:szCs w:val="32"/>
        </w:rPr>
        <w:lastRenderedPageBreak/>
        <w:t>20、验收方案</w:t>
      </w:r>
    </w:p>
    <w:p w:rsidR="00940FA0" w:rsidRPr="00FC5C9D" w:rsidRDefault="006810E4">
      <w:pPr>
        <w:spacing w:line="360" w:lineRule="auto"/>
        <w:rPr>
          <w:rFonts w:ascii="仿宋_GB2312" w:eastAsia="仿宋_GB2312" w:hAnsi="仿宋_GB2312" w:cs="仿宋_GB2312"/>
          <w:sz w:val="24"/>
        </w:rPr>
      </w:pPr>
      <w:r w:rsidRPr="00FC5C9D">
        <w:rPr>
          <w:rFonts w:ascii="仿宋_GB2312" w:eastAsia="仿宋_GB2312" w:hAnsi="仿宋_GB2312" w:cs="仿宋_GB2312" w:hint="eastAsia"/>
          <w:sz w:val="24"/>
        </w:rPr>
        <w:t>（由投标人根据采购需求自行编制）</w:t>
      </w:r>
    </w:p>
    <w:p w:rsidR="00940FA0" w:rsidRPr="00FC5C9D" w:rsidRDefault="00940FA0">
      <w:pPr>
        <w:spacing w:line="360" w:lineRule="auto"/>
        <w:jc w:val="center"/>
        <w:rPr>
          <w:rFonts w:ascii="仿宋_GB2312" w:eastAsia="仿宋_GB2312" w:hAnsi="仿宋_GB2312" w:cs="仿宋_GB2312"/>
          <w:sz w:val="24"/>
        </w:rPr>
      </w:pPr>
    </w:p>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940FA0">
      <w:pPr>
        <w:spacing w:line="360" w:lineRule="auto"/>
        <w:jc w:val="center"/>
        <w:rPr>
          <w:rFonts w:ascii="仿宋_GB2312" w:eastAsia="仿宋_GB2312" w:hAnsi="仿宋_GB2312" w:cs="仿宋_GB2312"/>
          <w:b/>
          <w:bCs/>
          <w:sz w:val="30"/>
          <w:szCs w:val="30"/>
        </w:rPr>
      </w:pPr>
    </w:p>
    <w:p w:rsidR="00940FA0" w:rsidRPr="00FC5C9D" w:rsidRDefault="00940FA0">
      <w:pPr>
        <w:spacing w:line="360" w:lineRule="auto"/>
        <w:jc w:val="center"/>
        <w:rPr>
          <w:rFonts w:ascii="仿宋_GB2312" w:eastAsia="仿宋_GB2312" w:hAnsi="仿宋_GB2312" w:cs="仿宋_GB2312"/>
          <w:b/>
          <w:bCs/>
          <w:sz w:val="30"/>
          <w:szCs w:val="30"/>
        </w:rPr>
      </w:pPr>
    </w:p>
    <w:p w:rsidR="00940FA0" w:rsidRPr="00FC5C9D" w:rsidRDefault="00940FA0">
      <w:pPr>
        <w:spacing w:line="360" w:lineRule="auto"/>
        <w:jc w:val="center"/>
        <w:rPr>
          <w:rFonts w:ascii="仿宋_GB2312" w:eastAsia="仿宋_GB2312" w:hAnsi="仿宋_GB2312" w:cs="仿宋_GB2312"/>
          <w:b/>
          <w:bCs/>
          <w:sz w:val="24"/>
        </w:rPr>
      </w:pPr>
    </w:p>
    <w:p w:rsidR="00940FA0" w:rsidRPr="00FC5C9D" w:rsidRDefault="00940FA0">
      <w:pPr>
        <w:spacing w:line="360" w:lineRule="auto"/>
        <w:jc w:val="center"/>
        <w:rPr>
          <w:rFonts w:ascii="仿宋_GB2312" w:eastAsia="仿宋_GB2312" w:hAnsi="仿宋_GB2312" w:cs="仿宋_GB2312"/>
          <w:b/>
          <w:bCs/>
          <w:sz w:val="24"/>
        </w:rPr>
      </w:pPr>
    </w:p>
    <w:p w:rsidR="00940FA0" w:rsidRPr="00FC5C9D" w:rsidRDefault="006810E4">
      <w:pPr>
        <w:spacing w:line="360" w:lineRule="auto"/>
        <w:rPr>
          <w:rFonts w:ascii="仿宋_GB2312" w:eastAsia="仿宋_GB2312" w:hAnsi="仿宋_GB2312" w:cs="仿宋_GB2312"/>
          <w:b/>
          <w:kern w:val="0"/>
          <w:sz w:val="32"/>
          <w:szCs w:val="32"/>
          <w:lang w:val="zh-CN"/>
        </w:rPr>
      </w:pPr>
      <w:r w:rsidRPr="00FC5C9D">
        <w:rPr>
          <w:rFonts w:ascii="仿宋_GB2312" w:eastAsia="仿宋_GB2312" w:hAnsi="仿宋_GB2312" w:cs="仿宋_GB2312" w:hint="eastAsia"/>
          <w:b/>
          <w:bCs/>
          <w:sz w:val="32"/>
          <w:szCs w:val="32"/>
        </w:rPr>
        <w:t>21、认为需要的</w:t>
      </w:r>
      <w:r w:rsidRPr="00FC5C9D">
        <w:rPr>
          <w:rFonts w:ascii="仿宋_GB2312" w:eastAsia="仿宋_GB2312" w:hAnsi="仿宋_GB2312" w:cs="仿宋_GB2312" w:hint="eastAsia"/>
          <w:b/>
          <w:kern w:val="0"/>
          <w:sz w:val="32"/>
          <w:szCs w:val="32"/>
          <w:lang w:val="zh-CN"/>
        </w:rPr>
        <w:t>其他商务技术（资信）文件或说明</w:t>
      </w:r>
    </w:p>
    <w:p w:rsidR="00940FA0" w:rsidRPr="00FC5C9D" w:rsidRDefault="006810E4">
      <w:pPr>
        <w:spacing w:line="360" w:lineRule="auto"/>
        <w:rPr>
          <w:rFonts w:ascii="仿宋_GB2312" w:eastAsia="仿宋_GB2312" w:hAnsi="仿宋_GB2312" w:cs="仿宋_GB2312"/>
          <w:sz w:val="24"/>
        </w:rPr>
      </w:pPr>
      <w:r w:rsidRPr="00FC5C9D">
        <w:rPr>
          <w:rFonts w:ascii="仿宋_GB2312" w:eastAsia="仿宋_GB2312" w:hAnsi="仿宋_GB2312" w:cs="仿宋_GB2312" w:hint="eastAsia"/>
          <w:sz w:val="24"/>
        </w:rPr>
        <w:t>（由投标人根据采购需求自行编制）</w:t>
      </w:r>
    </w:p>
    <w:p w:rsidR="00940FA0" w:rsidRPr="00FC5C9D" w:rsidRDefault="00940FA0">
      <w:pPr>
        <w:spacing w:line="360" w:lineRule="auto"/>
        <w:rPr>
          <w:rFonts w:ascii="仿宋_GB2312" w:eastAsia="仿宋_GB2312" w:hAnsi="仿宋_GB2312" w:cs="仿宋_GB2312"/>
          <w:sz w:val="24"/>
        </w:rPr>
      </w:pPr>
    </w:p>
    <w:p w:rsidR="00940FA0" w:rsidRPr="00FC5C9D" w:rsidRDefault="00940FA0">
      <w:pPr>
        <w:spacing w:line="360" w:lineRule="auto"/>
        <w:ind w:firstLineChars="200" w:firstLine="480"/>
        <w:rPr>
          <w:rFonts w:ascii="仿宋_GB2312" w:eastAsia="仿宋_GB2312" w:hAnsi="仿宋_GB2312" w:cs="仿宋_GB2312"/>
          <w:sz w:val="24"/>
          <w:szCs w:val="20"/>
        </w:rPr>
      </w:pPr>
    </w:p>
    <w:p w:rsidR="00940FA0" w:rsidRPr="00FC5C9D" w:rsidRDefault="006810E4">
      <w:pPr>
        <w:snapToGrid w:val="0"/>
        <w:spacing w:line="360" w:lineRule="auto"/>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 xml:space="preserve">                                           投标人 (电子签章)：</w:t>
      </w:r>
    </w:p>
    <w:p w:rsidR="00940FA0" w:rsidRPr="00FC5C9D" w:rsidRDefault="006810E4">
      <w:pPr>
        <w:snapToGrid w:val="0"/>
        <w:spacing w:line="360" w:lineRule="auto"/>
        <w:rPr>
          <w:rFonts w:ascii="仿宋_GB2312" w:eastAsia="仿宋_GB2312" w:hAnsi="仿宋_GB2312" w:cs="仿宋_GB2312"/>
          <w:kern w:val="0"/>
          <w:sz w:val="24"/>
        </w:rPr>
      </w:pPr>
      <w:r w:rsidRPr="00FC5C9D">
        <w:rPr>
          <w:rFonts w:ascii="仿宋_GB2312" w:eastAsia="仿宋_GB2312" w:hAnsi="仿宋_GB2312" w:cs="仿宋_GB2312" w:hint="eastAsia"/>
          <w:kern w:val="0"/>
          <w:sz w:val="24"/>
          <w:lang w:val="zh-CN"/>
        </w:rPr>
        <w:t xml:space="preserve">                                  法定代表人或其授权代表(签字或盖章)：</w:t>
      </w:r>
    </w:p>
    <w:p w:rsidR="00940FA0" w:rsidRPr="00FC5C9D" w:rsidRDefault="006810E4">
      <w:pPr>
        <w:snapToGrid w:val="0"/>
        <w:spacing w:line="360" w:lineRule="auto"/>
        <w:ind w:firstLineChars="2150" w:firstLine="5160"/>
        <w:rPr>
          <w:rFonts w:ascii="仿宋_GB2312" w:eastAsia="仿宋_GB2312" w:hAnsi="仿宋_GB2312" w:cs="仿宋_GB2312"/>
          <w:kern w:val="0"/>
          <w:sz w:val="24"/>
          <w:lang w:val="zh-CN"/>
        </w:rPr>
      </w:pPr>
      <w:r w:rsidRPr="00FC5C9D">
        <w:rPr>
          <w:rFonts w:ascii="仿宋_GB2312" w:eastAsia="仿宋_GB2312" w:hAnsi="仿宋_GB2312" w:cs="仿宋_GB2312" w:hint="eastAsia"/>
          <w:kern w:val="0"/>
          <w:sz w:val="24"/>
          <w:lang w:val="zh-CN"/>
        </w:rPr>
        <w:t>日期</w:t>
      </w:r>
      <w:r w:rsidRPr="00FC5C9D">
        <w:rPr>
          <w:rFonts w:ascii="仿宋_GB2312" w:eastAsia="仿宋_GB2312" w:hAnsi="仿宋_GB2312" w:cs="仿宋_GB2312" w:hint="eastAsia"/>
          <w:kern w:val="0"/>
          <w:sz w:val="24"/>
        </w:rPr>
        <w:t xml:space="preserve">：  年  </w:t>
      </w:r>
      <w:r w:rsidRPr="00FC5C9D">
        <w:rPr>
          <w:rFonts w:ascii="仿宋_GB2312" w:eastAsia="仿宋_GB2312" w:hAnsi="仿宋_GB2312" w:cs="仿宋_GB2312" w:hint="eastAsia"/>
          <w:kern w:val="0"/>
          <w:sz w:val="24"/>
          <w:lang w:val="zh-CN"/>
        </w:rPr>
        <w:t>月日</w:t>
      </w:r>
    </w:p>
    <w:p w:rsidR="00940FA0" w:rsidRPr="00FC5C9D" w:rsidRDefault="00940FA0">
      <w:pPr>
        <w:spacing w:line="360" w:lineRule="auto"/>
        <w:rPr>
          <w:rFonts w:ascii="仿宋_GB2312" w:eastAsia="仿宋_GB2312" w:hAnsi="仿宋_GB2312" w:cs="仿宋_GB2312"/>
          <w:kern w:val="0"/>
          <w:sz w:val="24"/>
          <w:lang w:val="zh-CN"/>
        </w:rPr>
      </w:pPr>
    </w:p>
    <w:p w:rsidR="00940FA0" w:rsidRPr="00FC5C9D" w:rsidRDefault="00940FA0">
      <w:pPr>
        <w:spacing w:line="360" w:lineRule="auto"/>
        <w:rPr>
          <w:rFonts w:ascii="仿宋_GB2312" w:eastAsia="仿宋_GB2312" w:hAnsi="仿宋_GB2312" w:cs="仿宋_GB2312"/>
          <w:kern w:val="0"/>
          <w:sz w:val="24"/>
          <w:lang w:val="zh-CN"/>
        </w:rPr>
      </w:pPr>
    </w:p>
    <w:p w:rsidR="00940FA0" w:rsidRPr="00FC5C9D" w:rsidRDefault="00940FA0">
      <w:pPr>
        <w:spacing w:line="360" w:lineRule="auto"/>
        <w:rPr>
          <w:rFonts w:ascii="仿宋_GB2312" w:eastAsia="仿宋_GB2312" w:hAnsi="仿宋_GB2312" w:cs="仿宋_GB2312"/>
          <w:kern w:val="0"/>
          <w:sz w:val="24"/>
          <w:lang w:val="zh-CN"/>
        </w:rPr>
      </w:pPr>
    </w:p>
    <w:p w:rsidR="00940FA0" w:rsidRPr="00FC5C9D" w:rsidRDefault="00940FA0">
      <w:pPr>
        <w:spacing w:line="360" w:lineRule="auto"/>
        <w:rPr>
          <w:rFonts w:ascii="仿宋_GB2312" w:eastAsia="仿宋_GB2312" w:hAnsi="仿宋_GB2312" w:cs="仿宋_GB2312"/>
          <w:kern w:val="0"/>
          <w:sz w:val="24"/>
          <w:lang w:val="zh-CN"/>
        </w:rPr>
      </w:pPr>
    </w:p>
    <w:p w:rsidR="00940FA0" w:rsidRPr="00FC5C9D" w:rsidRDefault="00940FA0">
      <w:pPr>
        <w:spacing w:line="360" w:lineRule="auto"/>
        <w:rPr>
          <w:rFonts w:ascii="仿宋_GB2312" w:eastAsia="仿宋_GB2312" w:hAnsi="仿宋_GB2312" w:cs="仿宋_GB2312"/>
          <w:kern w:val="0"/>
          <w:sz w:val="24"/>
          <w:lang w:val="zh-CN"/>
        </w:rPr>
      </w:pPr>
    </w:p>
    <w:p w:rsidR="00940FA0" w:rsidRPr="00FC5C9D" w:rsidRDefault="00940FA0">
      <w:pPr>
        <w:spacing w:line="360" w:lineRule="auto"/>
        <w:rPr>
          <w:rFonts w:ascii="仿宋_GB2312" w:eastAsia="仿宋_GB2312" w:hAnsi="仿宋_GB2312" w:cs="仿宋_GB2312"/>
          <w:kern w:val="0"/>
          <w:sz w:val="24"/>
          <w:lang w:val="zh-CN"/>
        </w:rPr>
      </w:pPr>
    </w:p>
    <w:p w:rsidR="00940FA0" w:rsidRPr="00FC5C9D" w:rsidRDefault="00940FA0">
      <w:pPr>
        <w:spacing w:line="360" w:lineRule="auto"/>
        <w:rPr>
          <w:rFonts w:ascii="仿宋_GB2312" w:eastAsia="仿宋_GB2312" w:hAnsi="仿宋_GB2312" w:cs="仿宋_GB2312"/>
          <w:kern w:val="0"/>
          <w:sz w:val="24"/>
          <w:lang w:val="zh-CN"/>
        </w:rPr>
      </w:pPr>
    </w:p>
    <w:p w:rsidR="00940FA0" w:rsidRPr="00FC5C9D" w:rsidRDefault="00940FA0">
      <w:pPr>
        <w:spacing w:line="360" w:lineRule="auto"/>
        <w:rPr>
          <w:rFonts w:ascii="仿宋_GB2312" w:eastAsia="仿宋_GB2312" w:hAnsi="仿宋_GB2312" w:cs="仿宋_GB2312"/>
          <w:kern w:val="0"/>
          <w:sz w:val="24"/>
          <w:lang w:val="zh-CN"/>
        </w:rPr>
      </w:pPr>
    </w:p>
    <w:p w:rsidR="00940FA0" w:rsidRPr="00FC5C9D" w:rsidRDefault="00940FA0">
      <w:pPr>
        <w:spacing w:line="360" w:lineRule="auto"/>
        <w:rPr>
          <w:rFonts w:ascii="仿宋_GB2312" w:eastAsia="仿宋_GB2312" w:hAnsi="仿宋_GB2312" w:cs="仿宋_GB2312"/>
          <w:kern w:val="0"/>
          <w:sz w:val="24"/>
          <w:lang w:val="zh-CN"/>
        </w:rPr>
      </w:pPr>
    </w:p>
    <w:p w:rsidR="00940FA0" w:rsidRPr="00FC5C9D" w:rsidRDefault="00940FA0">
      <w:pPr>
        <w:spacing w:line="360" w:lineRule="auto"/>
        <w:rPr>
          <w:rFonts w:ascii="仿宋_GB2312" w:eastAsia="仿宋_GB2312" w:hAnsi="仿宋_GB2312" w:cs="仿宋_GB2312"/>
          <w:kern w:val="0"/>
          <w:sz w:val="24"/>
          <w:lang w:val="zh-CN"/>
        </w:rPr>
      </w:pPr>
    </w:p>
    <w:p w:rsidR="00940FA0" w:rsidRPr="00FC5C9D" w:rsidRDefault="006810E4">
      <w:pPr>
        <w:spacing w:line="360" w:lineRule="auto"/>
        <w:rPr>
          <w:rFonts w:ascii="仿宋_GB2312" w:eastAsia="仿宋_GB2312" w:hAnsi="仿宋_GB2312" w:cs="仿宋_GB2312"/>
          <w:b/>
          <w:kern w:val="0"/>
          <w:sz w:val="32"/>
          <w:szCs w:val="32"/>
          <w:lang w:val="zh-CN"/>
        </w:rPr>
      </w:pPr>
      <w:r w:rsidRPr="00FC5C9D">
        <w:rPr>
          <w:rFonts w:ascii="仿宋_GB2312" w:eastAsia="仿宋_GB2312" w:hAnsi="仿宋_GB2312" w:cs="仿宋_GB2312" w:hint="eastAsia"/>
          <w:b/>
          <w:kern w:val="0"/>
          <w:sz w:val="32"/>
          <w:szCs w:val="32"/>
          <w:lang w:val="zh-CN"/>
        </w:rPr>
        <w:lastRenderedPageBreak/>
        <w:t>22、联合协议</w:t>
      </w:r>
    </w:p>
    <w:p w:rsidR="00940FA0" w:rsidRPr="00FC5C9D" w:rsidRDefault="006810E4" w:rsidP="002B5650">
      <w:pPr>
        <w:widowControl/>
        <w:spacing w:line="360" w:lineRule="auto"/>
        <w:ind w:firstLineChars="200" w:firstLine="482"/>
        <w:jc w:val="left"/>
        <w:rPr>
          <w:rFonts w:ascii="仿宋_GB2312" w:eastAsia="仿宋_GB2312" w:hAnsi="仿宋" w:cs="仿宋_GB2312"/>
          <w:b/>
          <w:sz w:val="24"/>
        </w:rPr>
      </w:pPr>
      <w:r w:rsidRPr="00FC5C9D">
        <w:rPr>
          <w:rFonts w:ascii="仿宋_GB2312" w:eastAsia="仿宋_GB2312" w:hAnsi="仿宋" w:cs="仿宋_GB2312" w:hint="eastAsia"/>
          <w:b/>
          <w:sz w:val="24"/>
        </w:rPr>
        <w:t>（以联合体形式投标的，提供联合协议；本项目不接受联合体投标或者投标人不以联合体形式投标的，则不需要提供）</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u w:val="single"/>
        </w:rPr>
        <w:t>（联合体所有成员名称）</w:t>
      </w:r>
      <w:r w:rsidRPr="00FC5C9D">
        <w:rPr>
          <w:rFonts w:ascii="仿宋_GB2312" w:eastAsia="仿宋_GB2312" w:hAnsi="仿宋" w:cs="仿宋_GB2312" w:hint="eastAsia"/>
          <w:kern w:val="0"/>
          <w:sz w:val="24"/>
        </w:rPr>
        <w:t>自愿</w:t>
      </w:r>
      <w:r w:rsidRPr="00FC5C9D">
        <w:rPr>
          <w:rFonts w:ascii="仿宋_GB2312" w:eastAsia="仿宋_GB2312" w:hAnsi="仿宋" w:cs="仿宋_GB2312" w:hint="eastAsia"/>
          <w:kern w:val="0"/>
          <w:sz w:val="24"/>
          <w:lang w:val="zh-CN"/>
        </w:rPr>
        <w:t>组成一个联合体，以一个投标人的身份</w:t>
      </w:r>
      <w:r w:rsidRPr="00FC5C9D">
        <w:rPr>
          <w:rFonts w:ascii="仿宋_GB2312" w:eastAsia="仿宋_GB2312" w:hAnsi="仿宋" w:cs="仿宋_GB2312" w:hint="eastAsia"/>
          <w:kern w:val="0"/>
          <w:sz w:val="24"/>
        </w:rPr>
        <w:t>参加</w:t>
      </w:r>
      <w:r w:rsidRPr="00FC5C9D">
        <w:rPr>
          <w:rFonts w:ascii="仿宋_GB2312" w:eastAsia="仿宋_GB2312" w:hAnsi="仿宋" w:cs="仿宋_GB2312" w:hint="eastAsia"/>
          <w:sz w:val="24"/>
        </w:rPr>
        <w:t>（项目名称）【招标编号：</w:t>
      </w:r>
      <w:r w:rsidRPr="00FC5C9D">
        <w:rPr>
          <w:rFonts w:ascii="仿宋_GB2312" w:eastAsia="仿宋_GB2312" w:hAnsi="仿宋" w:hint="eastAsia"/>
          <w:sz w:val="24"/>
        </w:rPr>
        <w:t>（采购编号）</w:t>
      </w:r>
      <w:r w:rsidRPr="00FC5C9D">
        <w:rPr>
          <w:rFonts w:ascii="仿宋_GB2312" w:eastAsia="仿宋_GB2312" w:hAnsi="仿宋" w:cs="仿宋_GB2312" w:hint="eastAsia"/>
          <w:sz w:val="24"/>
        </w:rPr>
        <w:t>】</w:t>
      </w:r>
      <w:r w:rsidRPr="00FC5C9D">
        <w:rPr>
          <w:rFonts w:ascii="仿宋_GB2312" w:eastAsia="仿宋_GB2312" w:hAnsi="仿宋" w:cs="仿宋_GB2312" w:hint="eastAsia"/>
          <w:kern w:val="0"/>
          <w:sz w:val="24"/>
          <w:lang w:val="zh-CN"/>
        </w:rPr>
        <w:t>投标。</w:t>
      </w:r>
      <w:r w:rsidRPr="00FC5C9D">
        <w:rPr>
          <w:rFonts w:ascii="仿宋_GB2312" w:eastAsia="仿宋_GB2312" w:hAnsi="仿宋" w:cs="仿宋_GB2312"/>
          <w:kern w:val="0"/>
          <w:sz w:val="24"/>
          <w:lang w:val="zh-CN"/>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一、各方一致决定，</w:t>
      </w:r>
      <w:r w:rsidRPr="00FC5C9D">
        <w:rPr>
          <w:rFonts w:ascii="仿宋_GB2312" w:eastAsia="仿宋_GB2312" w:hAnsi="仿宋" w:cs="仿宋_GB2312" w:hint="eastAsia"/>
          <w:kern w:val="0"/>
          <w:sz w:val="24"/>
          <w:u w:val="single"/>
        </w:rPr>
        <w:t>（某联合体成员名称）</w:t>
      </w:r>
      <w:r w:rsidRPr="00FC5C9D">
        <w:rPr>
          <w:rFonts w:ascii="仿宋_GB2312" w:eastAsia="仿宋_GB2312" w:hAnsi="仿宋" w:cs="仿宋_GB2312" w:hint="eastAsia"/>
          <w:kern w:val="0"/>
          <w:sz w:val="24"/>
        </w:rPr>
        <w:t>为联合体</w:t>
      </w:r>
      <w:r w:rsidRPr="00FC5C9D">
        <w:rPr>
          <w:rFonts w:ascii="仿宋_GB2312" w:eastAsia="仿宋_GB2312" w:hAnsi="仿宋" w:cs="仿宋_GB2312" w:hint="eastAsia"/>
          <w:kern w:val="0"/>
          <w:sz w:val="24"/>
          <w:lang w:val="zh-CN"/>
        </w:rPr>
        <w:t>牵头人</w:t>
      </w:r>
      <w:r w:rsidRPr="00FC5C9D">
        <w:rPr>
          <w:rFonts w:ascii="仿宋_GB2312" w:eastAsia="仿宋_GB2312" w:hAnsi="仿宋" w:cs="Arial" w:hint="eastAsia"/>
          <w:sz w:val="24"/>
        </w:rPr>
        <w:t>，代表所有联合体成员负责投标和合同实施阶段的主办、协调工作</w:t>
      </w:r>
      <w:r w:rsidRPr="00FC5C9D">
        <w:rPr>
          <w:rFonts w:ascii="仿宋_GB2312" w:eastAsia="仿宋_GB2312" w:hAnsi="仿宋" w:cs="仿宋_GB2312" w:hint="eastAsia"/>
          <w:kern w:val="0"/>
          <w:sz w:val="24"/>
          <w:lang w:val="zh-CN"/>
        </w:rPr>
        <w:t>。</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二、</w:t>
      </w:r>
      <w:r w:rsidRPr="00FC5C9D">
        <w:rPr>
          <w:rFonts w:ascii="仿宋_GB2312" w:eastAsia="仿宋_GB2312" w:hAnsi="仿宋" w:cs="Arial" w:hint="eastAsia"/>
          <w:sz w:val="24"/>
        </w:rPr>
        <w:t>所有联合体成员各方签署授权书，授权书载明的</w:t>
      </w:r>
      <w:r w:rsidRPr="00FC5C9D">
        <w:rPr>
          <w:rFonts w:ascii="仿宋_GB2312" w:eastAsia="仿宋_GB2312" w:hAnsi="仿宋" w:cs="仿宋_GB2312" w:hint="eastAsia"/>
          <w:kern w:val="0"/>
          <w:sz w:val="24"/>
          <w:lang w:val="zh-CN"/>
        </w:rPr>
        <w:t>授权代表根据招标文件规定及投标内容而对采购人、采购机构所作的任何合法承诺，包括书面澄清及相应等均对联合投标各方产生约束力。</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三、本次联合投标中，分工如下：</w:t>
      </w:r>
      <w:r w:rsidRPr="00FC5C9D">
        <w:rPr>
          <w:rFonts w:ascii="仿宋_GB2312" w:eastAsia="仿宋_GB2312" w:hAnsi="仿宋" w:cs="仿宋_GB2312" w:hint="eastAsia"/>
          <w:kern w:val="0"/>
          <w:sz w:val="24"/>
          <w:u w:val="single"/>
        </w:rPr>
        <w:t>（联合体其中一方成员名称）</w:t>
      </w:r>
      <w:r w:rsidRPr="00FC5C9D">
        <w:rPr>
          <w:rFonts w:ascii="仿宋_GB2312" w:eastAsia="仿宋_GB2312" w:hAnsi="仿宋" w:cs="仿宋_GB2312" w:hint="eastAsia"/>
          <w:kern w:val="0"/>
          <w:sz w:val="24"/>
          <w:lang w:val="zh-CN"/>
        </w:rPr>
        <w:t>承担的工作和义务为：</w:t>
      </w:r>
      <w:r w:rsidRPr="00FC5C9D">
        <w:rPr>
          <w:rFonts w:ascii="仿宋_GB2312" w:eastAsia="仿宋_GB2312" w:hAnsi="仿宋"/>
          <w:u w:val="single"/>
        </w:rPr>
        <w:t xml:space="preserve">             </w:t>
      </w:r>
      <w:r w:rsidRPr="00FC5C9D">
        <w:rPr>
          <w:rFonts w:ascii="仿宋_GB2312" w:eastAsia="仿宋_GB2312" w:hAnsi="仿宋" w:cs="仿宋_GB2312" w:hint="eastAsia"/>
          <w:kern w:val="0"/>
          <w:sz w:val="24"/>
          <w:lang w:val="zh-CN"/>
        </w:rPr>
        <w:t>；</w:t>
      </w:r>
      <w:r w:rsidRPr="00FC5C9D">
        <w:rPr>
          <w:rFonts w:ascii="仿宋_GB2312" w:eastAsia="仿宋_GB2312" w:hAnsi="仿宋" w:cs="仿宋_GB2312"/>
          <w:kern w:val="0"/>
          <w:sz w:val="24"/>
          <w:lang w:val="zh-CN"/>
        </w:rPr>
        <w:t>……</w:t>
      </w:r>
      <w:r w:rsidRPr="00FC5C9D">
        <w:rPr>
          <w:rFonts w:ascii="仿宋_GB2312" w:eastAsia="仿宋_GB2312" w:hAnsi="仿宋" w:cs="仿宋_GB2312"/>
          <w:kern w:val="0"/>
          <w:sz w:val="24"/>
          <w:lang w:val="zh-CN"/>
        </w:rPr>
        <w:t>。</w:t>
      </w:r>
    </w:p>
    <w:p w:rsidR="00940FA0" w:rsidRPr="00FC5C9D" w:rsidRDefault="006810E4">
      <w:pPr>
        <w:snapToGrid w:val="0"/>
        <w:spacing w:line="360" w:lineRule="auto"/>
        <w:ind w:firstLine="576"/>
        <w:rPr>
          <w:rFonts w:ascii="仿宋_GB2312" w:eastAsia="仿宋_GB2312" w:hAnsi="仿宋" w:cs="仿宋_GB2312"/>
          <w:b/>
          <w:kern w:val="0"/>
          <w:sz w:val="24"/>
          <w:lang w:val="zh-CN"/>
        </w:rPr>
      </w:pPr>
      <w:r w:rsidRPr="00FC5C9D">
        <w:rPr>
          <w:rFonts w:ascii="仿宋_GB2312" w:eastAsia="仿宋_GB2312" w:hAnsi="仿宋" w:cs="仿宋_GB2312" w:hint="eastAsia"/>
          <w:kern w:val="0"/>
          <w:sz w:val="24"/>
          <w:lang w:val="zh-CN"/>
        </w:rPr>
        <w:t>四、</w:t>
      </w:r>
      <w:r w:rsidRPr="00FC5C9D">
        <w:rPr>
          <w:rFonts w:ascii="仿宋_GB2312" w:eastAsia="仿宋_GB2312" w:hAnsi="仿宋" w:cs="仿宋_GB2312" w:hint="eastAsia"/>
          <w:kern w:val="0"/>
          <w:sz w:val="24"/>
          <w:u w:val="single"/>
        </w:rPr>
        <w:t>（联合体其中一方成员名称）</w:t>
      </w:r>
      <w:r w:rsidRPr="00FC5C9D">
        <w:rPr>
          <w:rFonts w:ascii="仿宋_GB2312" w:eastAsia="仿宋_GB2312" w:hAnsi="仿宋" w:cs="仿宋_GB2312" w:hint="eastAsia"/>
          <w:kern w:val="0"/>
          <w:sz w:val="24"/>
        </w:rPr>
        <w:t>提供的全部货物由小微企业制造，其合同份额占到合同总金额</w:t>
      </w:r>
      <w:r w:rsidRPr="00FC5C9D">
        <w:rPr>
          <w:rFonts w:ascii="仿宋_GB2312" w:eastAsia="仿宋_GB2312" w:hAnsi="仿宋" w:cs="仿宋_GB2312"/>
          <w:kern w:val="0"/>
          <w:sz w:val="24"/>
          <w:u w:val="single"/>
        </w:rPr>
        <w:t xml:space="preserve">     </w:t>
      </w:r>
      <w:r w:rsidRPr="00FC5C9D">
        <w:rPr>
          <w:rFonts w:ascii="仿宋_GB2312" w:eastAsia="仿宋_GB2312" w:hAnsi="仿宋" w:cs="仿宋_GB2312"/>
          <w:kern w:val="0"/>
          <w:sz w:val="24"/>
        </w:rPr>
        <w:t>%以上；</w:t>
      </w:r>
      <w:r w:rsidRPr="00FC5C9D">
        <w:rPr>
          <w:rFonts w:ascii="仿宋_GB2312" w:eastAsia="仿宋_GB2312" w:hAnsi="仿宋" w:cs="仿宋_GB2312" w:hint="eastAsia"/>
          <w:kern w:val="0"/>
          <w:sz w:val="24"/>
          <w:lang w:val="zh-CN"/>
        </w:rPr>
        <w:t>……。</w:t>
      </w:r>
      <w:r w:rsidRPr="00FC5C9D">
        <w:rPr>
          <w:rFonts w:ascii="仿宋_GB2312" w:eastAsia="仿宋_GB2312" w:hAnsi="仿宋" w:cs="仿宋_GB2312" w:hint="eastAsia"/>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w:t>
      </w:r>
      <w:r w:rsidRPr="00FC5C9D">
        <w:rPr>
          <w:rFonts w:ascii="仿宋_GB2312" w:eastAsia="仿宋_GB2312" w:hAnsi="仿宋" w:cs="仿宋_GB2312"/>
          <w:b/>
          <w:kern w:val="0"/>
          <w:sz w:val="24"/>
          <w:lang w:val="zh-CN"/>
        </w:rPr>
        <w:t xml:space="preserve"> 30%以上</w:t>
      </w:r>
      <w:r w:rsidRPr="00FC5C9D">
        <w:rPr>
          <w:rFonts w:ascii="仿宋_GB2312" w:eastAsia="仿宋_GB2312" w:hAnsi="仿宋" w:cs="仿宋_GB2312" w:hint="eastAsia"/>
          <w:b/>
          <w:kern w:val="0"/>
          <w:sz w:val="24"/>
          <w:lang w:val="zh-CN"/>
        </w:rPr>
        <w:t>，对联合体报价给予</w:t>
      </w:r>
      <w:r w:rsidRPr="00FC5C9D">
        <w:rPr>
          <w:rFonts w:ascii="仿宋_GB2312" w:eastAsia="仿宋_GB2312" w:hAnsi="仿宋" w:cs="仿宋_GB2312"/>
          <w:b/>
          <w:kern w:val="0"/>
          <w:sz w:val="24"/>
          <w:lang w:val="zh-CN"/>
        </w:rPr>
        <w:t>3%的扣除</w:t>
      </w:r>
      <w:r w:rsidR="00EA5D3F" w:rsidRPr="00FC5C9D">
        <w:rPr>
          <w:rFonts w:ascii="仿宋_GB2312" w:eastAsia="仿宋_GB2312" w:hAnsi="仿宋" w:cs="仿宋_GB2312" w:hint="eastAsia"/>
          <w:b/>
          <w:kern w:val="0"/>
          <w:sz w:val="24"/>
          <w:lang w:val="zh-CN"/>
        </w:rPr>
        <w:t>，</w:t>
      </w:r>
      <w:r w:rsidR="00EA5D3F" w:rsidRPr="00FC5C9D">
        <w:rPr>
          <w:rFonts w:ascii="仿宋_GB2312" w:eastAsia="仿宋_GB2312" w:hAnsi="仿宋" w:cs="仿宋_GB2312"/>
          <w:b/>
          <w:kern w:val="0"/>
          <w:sz w:val="24"/>
          <w:lang w:val="zh-CN"/>
        </w:rPr>
        <w:t>须提供</w:t>
      </w:r>
      <w:r w:rsidR="00EA5D3F" w:rsidRPr="00FC5C9D">
        <w:rPr>
          <w:rFonts w:ascii="仿宋_GB2312" w:eastAsia="仿宋_GB2312" w:hAnsi="仿宋" w:cs="仿宋_GB2312" w:hint="eastAsia"/>
          <w:b/>
          <w:kern w:val="0"/>
          <w:sz w:val="24"/>
          <w:lang w:val="zh-CN"/>
        </w:rPr>
        <w:t>《</w:t>
      </w:r>
      <w:r w:rsidR="00EA5D3F" w:rsidRPr="00FC5C9D">
        <w:rPr>
          <w:rFonts w:ascii="仿宋_GB2312" w:eastAsia="仿宋_GB2312" w:hAnsi="仿宋" w:cs="仿宋_GB2312"/>
          <w:b/>
          <w:kern w:val="0"/>
          <w:sz w:val="24"/>
          <w:lang w:val="zh-CN"/>
        </w:rPr>
        <w:t>中小企业声明函</w:t>
      </w:r>
      <w:r w:rsidR="00EA5D3F" w:rsidRPr="00FC5C9D">
        <w:rPr>
          <w:rFonts w:ascii="仿宋_GB2312" w:eastAsia="仿宋_GB2312" w:hAnsi="仿宋" w:cs="仿宋_GB2312" w:hint="eastAsia"/>
          <w:b/>
          <w:kern w:val="0"/>
          <w:sz w:val="24"/>
          <w:lang w:val="zh-CN"/>
        </w:rPr>
        <w:t>》。</w:t>
      </w:r>
      <w:r w:rsidRPr="00FC5C9D">
        <w:rPr>
          <w:rFonts w:ascii="仿宋_GB2312" w:eastAsia="仿宋_GB2312" w:hAnsi="仿宋" w:cs="仿宋_GB2312" w:hint="eastAsia"/>
          <w:b/>
          <w:kern w:val="0"/>
          <w:sz w:val="24"/>
          <w:lang w:val="zh-CN"/>
        </w:rPr>
        <w:t>）</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五、如果中标，</w:t>
      </w:r>
      <w:r w:rsidRPr="00FC5C9D">
        <w:rPr>
          <w:rFonts w:ascii="仿宋_GB2312" w:eastAsia="仿宋_GB2312" w:hAnsi="仿宋" w:hint="eastAsia"/>
          <w:sz w:val="24"/>
        </w:rPr>
        <w:t>联合体各成员方共同与采购人签订合同，并就采购合同约定的事项对采购人承担连带责任。</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六、有关本次联合投标的其他事宜：</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t>1、联合体各方不再单独参加或者与其</w:t>
      </w:r>
      <w:r w:rsidRPr="00FC5C9D">
        <w:rPr>
          <w:rFonts w:ascii="仿宋_GB2312" w:eastAsia="仿宋_GB2312" w:hAnsi="仿宋" w:cs="仿宋_GB2312" w:hint="eastAsia"/>
          <w:kern w:val="0"/>
          <w:sz w:val="24"/>
          <w:lang w:val="zh-CN"/>
        </w:rPr>
        <w:t>他供应商另外组成联合体参加同一合同项下的政府采购活动。</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t>2、联合体中有同类资质的各方按照联合体分工承担相同工作的，按照资质等级较低的供应商确定资质等级。</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t>3、本协议提交采购人、采购机构后，联合体各方不得以任何形式对上述内容进行修改或撤销。</w:t>
      </w:r>
    </w:p>
    <w:p w:rsidR="00940FA0" w:rsidRPr="00FC5C9D" w:rsidRDefault="006810E4">
      <w:pPr>
        <w:snapToGrid w:val="0"/>
        <w:spacing w:line="360" w:lineRule="auto"/>
        <w:ind w:firstLineChars="2100" w:firstLine="5040"/>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联合体成员名称</w:t>
      </w:r>
      <w:r w:rsidRPr="00FC5C9D">
        <w:rPr>
          <w:rFonts w:ascii="仿宋_GB2312" w:eastAsia="仿宋_GB2312" w:hAnsi="仿宋" w:cs="仿宋_GB2312"/>
          <w:kern w:val="0"/>
          <w:sz w:val="24"/>
          <w:lang w:val="zh-CN"/>
        </w:rPr>
        <w:t>(</w:t>
      </w:r>
      <w:r w:rsidRPr="00FC5C9D">
        <w:rPr>
          <w:rFonts w:ascii="仿宋_GB2312" w:eastAsia="仿宋_GB2312" w:hAnsi="仿宋_GB2312" w:cs="仿宋_GB2312" w:hint="eastAsia"/>
          <w:kern w:val="0"/>
          <w:sz w:val="24"/>
          <w:lang w:val="zh-CN"/>
        </w:rPr>
        <w:t>电子签章</w:t>
      </w:r>
      <w:r w:rsidRPr="00FC5C9D">
        <w:rPr>
          <w:rFonts w:ascii="仿宋_GB2312" w:eastAsia="仿宋_GB2312" w:hAnsi="仿宋" w:cs="仿宋_GB2312"/>
          <w:kern w:val="0"/>
          <w:sz w:val="24"/>
          <w:lang w:val="zh-CN"/>
        </w:rPr>
        <w:t>/公章)：</w:t>
      </w:r>
    </w:p>
    <w:p w:rsidR="00940FA0" w:rsidRPr="00FC5C9D" w:rsidRDefault="006810E4">
      <w:pPr>
        <w:snapToGrid w:val="0"/>
        <w:spacing w:line="360" w:lineRule="auto"/>
        <w:ind w:firstLineChars="2400" w:firstLine="5760"/>
      </w:pPr>
      <w:r w:rsidRPr="00FC5C9D">
        <w:rPr>
          <w:rFonts w:ascii="仿宋_GB2312" w:eastAsia="仿宋_GB2312" w:hAnsi="仿宋" w:cs="仿宋_GB2312" w:hint="eastAsia"/>
          <w:kern w:val="0"/>
          <w:sz w:val="24"/>
          <w:lang w:val="zh-CN"/>
        </w:rPr>
        <w:t>……</w:t>
      </w:r>
    </w:p>
    <w:p w:rsidR="00940FA0" w:rsidRPr="00FC5C9D" w:rsidRDefault="006810E4">
      <w:pPr>
        <w:snapToGrid w:val="0"/>
        <w:spacing w:line="360" w:lineRule="auto"/>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t xml:space="preserve">                                               日期：  年  月   日</w:t>
      </w:r>
    </w:p>
    <w:p w:rsidR="00940FA0" w:rsidRPr="00FC5C9D" w:rsidRDefault="00940FA0">
      <w:pPr>
        <w:snapToGrid w:val="0"/>
        <w:spacing w:line="360" w:lineRule="auto"/>
        <w:ind w:right="480"/>
        <w:rPr>
          <w:rFonts w:ascii="仿宋_GB2312" w:eastAsia="仿宋_GB2312" w:hAnsi="仿宋" w:cs="仿宋_GB2312"/>
          <w:b/>
          <w:kern w:val="0"/>
          <w:sz w:val="32"/>
          <w:szCs w:val="32"/>
          <w:lang w:val="zh-CN"/>
        </w:rPr>
        <w:sectPr w:rsidR="00940FA0" w:rsidRPr="00FC5C9D">
          <w:headerReference w:type="default" r:id="rId19"/>
          <w:footerReference w:type="default" r:id="rId20"/>
          <w:headerReference w:type="first" r:id="rId21"/>
          <w:footerReference w:type="first" r:id="rId22"/>
          <w:pgSz w:w="11906" w:h="16838"/>
          <w:pgMar w:top="1276" w:right="1418" w:bottom="1247" w:left="1418" w:header="851" w:footer="992" w:gutter="0"/>
          <w:cols w:space="720"/>
          <w:titlePg/>
          <w:docGrid w:linePitch="312"/>
        </w:sectPr>
      </w:pPr>
    </w:p>
    <w:p w:rsidR="00940FA0" w:rsidRPr="00FC5C9D" w:rsidRDefault="006810E4">
      <w:pPr>
        <w:spacing w:line="360" w:lineRule="auto"/>
        <w:rPr>
          <w:rFonts w:ascii="仿宋_GB2312" w:eastAsia="仿宋_GB2312" w:hAnsi="仿宋_GB2312" w:cs="仿宋_GB2312"/>
          <w:b/>
          <w:kern w:val="0"/>
          <w:sz w:val="32"/>
          <w:szCs w:val="32"/>
          <w:lang w:val="zh-CN"/>
        </w:rPr>
      </w:pPr>
      <w:r w:rsidRPr="00FC5C9D">
        <w:rPr>
          <w:rFonts w:ascii="仿宋_GB2312" w:eastAsia="仿宋_GB2312" w:hAnsi="仿宋_GB2312" w:cs="仿宋_GB2312" w:hint="eastAsia"/>
          <w:b/>
          <w:kern w:val="0"/>
          <w:sz w:val="32"/>
          <w:szCs w:val="32"/>
          <w:lang w:val="zh-CN"/>
        </w:rPr>
        <w:lastRenderedPageBreak/>
        <w:t>23、分包意向协议</w:t>
      </w:r>
    </w:p>
    <w:p w:rsidR="00940FA0" w:rsidRPr="00FC5C9D" w:rsidRDefault="006810E4">
      <w:pPr>
        <w:widowControl/>
        <w:spacing w:line="360" w:lineRule="auto"/>
        <w:ind w:firstLineChars="50" w:firstLine="120"/>
        <w:jc w:val="left"/>
        <w:rPr>
          <w:rFonts w:ascii="仿宋_GB2312" w:eastAsia="仿宋_GB2312" w:hAnsi="仿宋" w:cs="仿宋_GB2312"/>
          <w:sz w:val="24"/>
        </w:rPr>
      </w:pPr>
      <w:r w:rsidRPr="00FC5C9D">
        <w:rPr>
          <w:rFonts w:ascii="仿宋_GB2312" w:eastAsia="仿宋_GB2312" w:hAnsi="仿宋" w:cs="仿宋_GB2312" w:hint="eastAsia"/>
          <w:sz w:val="24"/>
        </w:rPr>
        <w:t>（</w:t>
      </w:r>
      <w:r w:rsidRPr="00FC5C9D">
        <w:rPr>
          <w:rFonts w:ascii="仿宋_GB2312" w:eastAsia="仿宋_GB2312" w:hAnsi="仿宋" w:cs="仿宋_GB2312" w:hint="eastAsia"/>
          <w:b/>
          <w:sz w:val="24"/>
        </w:rPr>
        <w:t>中标后以分包方式履行合同的，提供分包意向协议；采购人不同意分包或者投标人中标后不以分包方式履行合同的，则不需要提供。</w:t>
      </w:r>
      <w:r w:rsidRPr="00FC5C9D">
        <w:rPr>
          <w:rFonts w:ascii="仿宋_GB2312" w:eastAsia="仿宋_GB2312" w:hAnsi="仿宋" w:cs="仿宋_GB2312" w:hint="eastAsia"/>
          <w:sz w:val="24"/>
        </w:rPr>
        <w:t>）</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u w:val="single"/>
        </w:rPr>
        <w:t>（投标人名称）</w:t>
      </w:r>
      <w:r w:rsidRPr="00FC5C9D">
        <w:rPr>
          <w:rFonts w:ascii="仿宋_GB2312" w:eastAsia="仿宋_GB2312" w:hAnsi="仿宋" w:cs="仿宋_GB2312" w:hint="eastAsia"/>
          <w:kern w:val="0"/>
          <w:sz w:val="24"/>
          <w:lang w:val="zh-CN"/>
        </w:rPr>
        <w:t>若成为</w:t>
      </w:r>
      <w:r w:rsidRPr="00FC5C9D">
        <w:rPr>
          <w:rFonts w:ascii="仿宋_GB2312" w:eastAsia="仿宋_GB2312" w:hAnsi="仿宋" w:cs="仿宋_GB2312" w:hint="eastAsia"/>
          <w:sz w:val="24"/>
        </w:rPr>
        <w:t>（项目名称）【招标编号：</w:t>
      </w:r>
      <w:r w:rsidRPr="00FC5C9D">
        <w:rPr>
          <w:rFonts w:ascii="仿宋_GB2312" w:eastAsia="仿宋_GB2312" w:hAnsi="仿宋" w:hint="eastAsia"/>
          <w:sz w:val="24"/>
        </w:rPr>
        <w:t>（采购编号）</w:t>
      </w:r>
      <w:r w:rsidRPr="00FC5C9D">
        <w:rPr>
          <w:rFonts w:ascii="仿宋_GB2312" w:eastAsia="仿宋_GB2312" w:hAnsi="仿宋" w:cs="仿宋_GB2312" w:hint="eastAsia"/>
          <w:sz w:val="24"/>
        </w:rPr>
        <w:t>】</w:t>
      </w:r>
      <w:r w:rsidRPr="00FC5C9D">
        <w:rPr>
          <w:rFonts w:ascii="仿宋_GB2312" w:eastAsia="仿宋_GB2312" w:hAnsi="仿宋" w:cs="仿宋_GB2312" w:hint="eastAsia"/>
          <w:kern w:val="0"/>
          <w:sz w:val="24"/>
          <w:lang w:val="zh-CN"/>
        </w:rPr>
        <w:t>的中标供应商，将依法采取分包方式履行合同。</w:t>
      </w:r>
      <w:r w:rsidRPr="00FC5C9D">
        <w:rPr>
          <w:rFonts w:ascii="仿宋_GB2312" w:eastAsia="仿宋_GB2312" w:hAnsi="仿宋" w:cs="仿宋_GB2312" w:hint="eastAsia"/>
          <w:kern w:val="0"/>
          <w:sz w:val="24"/>
          <w:u w:val="single"/>
        </w:rPr>
        <w:t>（投标人名称）</w:t>
      </w:r>
      <w:r w:rsidRPr="00FC5C9D">
        <w:rPr>
          <w:rFonts w:ascii="仿宋_GB2312" w:eastAsia="仿宋_GB2312" w:hAnsi="仿宋" w:cs="仿宋_GB2312" w:hint="eastAsia"/>
          <w:kern w:val="0"/>
          <w:sz w:val="24"/>
        </w:rPr>
        <w:t>与</w:t>
      </w:r>
      <w:r w:rsidRPr="00FC5C9D">
        <w:rPr>
          <w:rFonts w:ascii="仿宋_GB2312" w:eastAsia="仿宋_GB2312" w:hAnsi="仿宋" w:cs="仿宋_GB2312" w:hint="eastAsia"/>
          <w:kern w:val="0"/>
          <w:sz w:val="24"/>
          <w:u w:val="single"/>
        </w:rPr>
        <w:t>（所有分包供应商名称）</w:t>
      </w:r>
      <w:r w:rsidRPr="00FC5C9D">
        <w:rPr>
          <w:rFonts w:ascii="仿宋_GB2312" w:eastAsia="仿宋_GB2312" w:hAnsi="仿宋" w:cs="仿宋_GB2312" w:hint="eastAsia"/>
          <w:kern w:val="0"/>
          <w:sz w:val="24"/>
        </w:rPr>
        <w:t>达成分包意向协议</w:t>
      </w:r>
      <w:r w:rsidRPr="00FC5C9D">
        <w:rPr>
          <w:rFonts w:ascii="仿宋_GB2312" w:eastAsia="仿宋_GB2312" w:hAnsi="仿宋" w:cs="仿宋_GB2312" w:hint="eastAsia"/>
          <w:kern w:val="0"/>
          <w:sz w:val="24"/>
          <w:lang w:val="zh-CN"/>
        </w:rPr>
        <w:t>。</w:t>
      </w:r>
      <w:r w:rsidRPr="00FC5C9D">
        <w:rPr>
          <w:rFonts w:ascii="仿宋_GB2312" w:eastAsia="仿宋_GB2312" w:hAnsi="仿宋" w:cs="仿宋_GB2312"/>
          <w:kern w:val="0"/>
          <w:sz w:val="24"/>
          <w:lang w:val="zh-CN"/>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一、分包标的及数量</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u w:val="single"/>
        </w:rPr>
        <w:t>（投标人名称）</w:t>
      </w:r>
      <w:r w:rsidRPr="00FC5C9D">
        <w:rPr>
          <w:rFonts w:ascii="仿宋_GB2312" w:eastAsia="仿宋_GB2312" w:hAnsi="仿宋" w:cs="仿宋_GB2312" w:hint="eastAsia"/>
          <w:kern w:val="0"/>
          <w:sz w:val="24"/>
          <w:lang w:val="zh-CN"/>
        </w:rPr>
        <w:t>将</w:t>
      </w:r>
      <w:r w:rsidRPr="00FC5C9D">
        <w:rPr>
          <w:rFonts w:ascii="仿宋_GB2312" w:eastAsia="仿宋_GB2312" w:hAnsi="仿宋"/>
          <w:u w:val="single"/>
        </w:rPr>
        <w:t xml:space="preserve">   XX工作内容   </w:t>
      </w:r>
      <w:r w:rsidRPr="00FC5C9D">
        <w:rPr>
          <w:rFonts w:ascii="仿宋_GB2312" w:eastAsia="仿宋_GB2312" w:hAnsi="仿宋" w:cs="Arial" w:hint="eastAsia"/>
          <w:sz w:val="24"/>
        </w:rPr>
        <w:t>分包给</w:t>
      </w:r>
      <w:r w:rsidRPr="00FC5C9D">
        <w:rPr>
          <w:rFonts w:ascii="仿宋_GB2312" w:eastAsia="仿宋_GB2312" w:hAnsi="仿宋" w:cs="仿宋_GB2312" w:hint="eastAsia"/>
          <w:kern w:val="0"/>
          <w:sz w:val="24"/>
          <w:u w:val="single"/>
        </w:rPr>
        <w:t>（某分包供应商名称）</w:t>
      </w:r>
      <w:r w:rsidRPr="00FC5C9D">
        <w:rPr>
          <w:rFonts w:ascii="仿宋_GB2312" w:eastAsia="仿宋_GB2312" w:hAnsi="仿宋" w:cs="仿宋_GB2312" w:hint="eastAsia"/>
          <w:kern w:val="0"/>
          <w:sz w:val="24"/>
          <w:lang w:val="zh-CN"/>
        </w:rPr>
        <w:t>，</w:t>
      </w:r>
      <w:r w:rsidRPr="00FC5C9D">
        <w:rPr>
          <w:rFonts w:ascii="仿宋_GB2312" w:eastAsia="仿宋_GB2312" w:hAnsi="仿宋" w:cs="仿宋_GB2312" w:hint="eastAsia"/>
          <w:kern w:val="0"/>
          <w:sz w:val="24"/>
          <w:u w:val="single"/>
        </w:rPr>
        <w:t>（某分包供应商名称），</w:t>
      </w:r>
      <w:r w:rsidRPr="00FC5C9D">
        <w:rPr>
          <w:rFonts w:ascii="仿宋_GB2312" w:eastAsia="仿宋_GB2312" w:hAnsi="仿宋" w:cs="仿宋_GB2312" w:hint="eastAsia"/>
          <w:kern w:val="0"/>
          <w:sz w:val="24"/>
          <w:lang w:val="zh-CN"/>
        </w:rPr>
        <w:t>具备承</w:t>
      </w:r>
      <w:r w:rsidRPr="00FC5C9D">
        <w:rPr>
          <w:rFonts w:ascii="仿宋_GB2312" w:eastAsia="仿宋_GB2312" w:hAnsi="仿宋" w:cs="仿宋_GB2312" w:hint="eastAsia"/>
          <w:kern w:val="0"/>
          <w:sz w:val="24"/>
        </w:rPr>
        <w:t>担</w:t>
      </w:r>
      <w:r w:rsidRPr="00FC5C9D">
        <w:rPr>
          <w:rFonts w:ascii="仿宋_GB2312" w:eastAsia="仿宋_GB2312" w:hAnsi="仿宋" w:cs="仿宋_GB2312"/>
          <w:kern w:val="0"/>
          <w:sz w:val="24"/>
          <w:u w:val="single"/>
          <w:lang w:val="zh-CN"/>
        </w:rPr>
        <w:t>XX工作内容</w:t>
      </w:r>
      <w:r w:rsidRPr="00FC5C9D">
        <w:rPr>
          <w:rFonts w:ascii="仿宋_GB2312" w:eastAsia="仿宋_GB2312" w:hAnsi="仿宋" w:cs="仿宋_GB2312" w:hint="eastAsia"/>
          <w:kern w:val="0"/>
          <w:sz w:val="24"/>
          <w:lang w:val="zh-CN"/>
        </w:rPr>
        <w:t>相应资质条件且不得再次分包；</w:t>
      </w:r>
    </w:p>
    <w:p w:rsidR="00940FA0" w:rsidRPr="00FC5C9D" w:rsidRDefault="006810E4">
      <w:pPr>
        <w:snapToGrid w:val="0"/>
        <w:spacing w:line="360" w:lineRule="auto"/>
        <w:ind w:firstLine="576"/>
      </w:pPr>
      <w:r w:rsidRPr="00FC5C9D">
        <w:rPr>
          <w:rFonts w:cs="仿宋_GB2312" w:hint="eastAsia"/>
          <w:kern w:val="0"/>
          <w:sz w:val="24"/>
        </w:rPr>
        <w:t>……</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二、分包工作履行期限、地点、方式</w:t>
      </w:r>
    </w:p>
    <w:p w:rsidR="00940FA0" w:rsidRPr="00FC5C9D" w:rsidRDefault="006810E4">
      <w:pPr>
        <w:snapToGrid w:val="0"/>
        <w:spacing w:line="360" w:lineRule="auto"/>
        <w:ind w:firstLine="576"/>
        <w:rPr>
          <w:rFonts w:ascii="仿宋_GB2312" w:eastAsia="仿宋_GB2312" w:hAnsi="仿宋"/>
          <w:u w:val="single"/>
        </w:rPr>
      </w:pPr>
      <w:r w:rsidRPr="00FC5C9D">
        <w:rPr>
          <w:rFonts w:ascii="仿宋_GB2312" w:eastAsia="仿宋_GB2312" w:hAnsi="仿宋"/>
          <w:u w:val="single"/>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三、质量</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u w:val="single"/>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四、价款或者报酬</w:t>
      </w:r>
    </w:p>
    <w:p w:rsidR="00940FA0" w:rsidRPr="00FC5C9D" w:rsidRDefault="006810E4">
      <w:pPr>
        <w:snapToGrid w:val="0"/>
        <w:spacing w:line="360" w:lineRule="auto"/>
        <w:ind w:leftChars="273" w:left="573"/>
        <w:rPr>
          <w:rFonts w:ascii="仿宋_GB2312" w:eastAsia="仿宋_GB2312" w:hAnsi="仿宋" w:cs="仿宋_GB2312"/>
          <w:kern w:val="0"/>
          <w:sz w:val="24"/>
          <w:lang w:val="zh-CN"/>
        </w:rPr>
      </w:pPr>
      <w:r w:rsidRPr="00FC5C9D">
        <w:rPr>
          <w:rFonts w:ascii="仿宋_GB2312" w:eastAsia="仿宋_GB2312" w:hAnsi="仿宋"/>
          <w:u w:val="single"/>
        </w:rPr>
        <w:t xml:space="preserve">                                                                                     </w:t>
      </w:r>
    </w:p>
    <w:p w:rsidR="00940FA0" w:rsidRPr="00FC5C9D" w:rsidRDefault="006810E4">
      <w:pPr>
        <w:snapToGrid w:val="0"/>
        <w:spacing w:line="360" w:lineRule="auto"/>
        <w:ind w:leftChars="273" w:left="573"/>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五、违约责任</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u w:val="single"/>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六、争议解决的办法</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u w:val="single"/>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七、其他</w:t>
      </w:r>
    </w:p>
    <w:p w:rsidR="00940FA0" w:rsidRPr="00FC5C9D" w:rsidRDefault="006810E4">
      <w:pPr>
        <w:snapToGrid w:val="0"/>
        <w:spacing w:line="360" w:lineRule="auto"/>
        <w:ind w:firstLine="576"/>
        <w:rPr>
          <w:rFonts w:ascii="仿宋_GB2312" w:eastAsia="仿宋_GB2312" w:hAnsi="仿宋" w:cs="仿宋_GB2312"/>
          <w:b/>
          <w:kern w:val="0"/>
          <w:sz w:val="24"/>
          <w:lang w:val="zh-CN"/>
        </w:rPr>
      </w:pPr>
      <w:r w:rsidRPr="00FC5C9D">
        <w:rPr>
          <w:rFonts w:ascii="仿宋_GB2312" w:eastAsia="仿宋_GB2312" w:hAnsi="仿宋" w:cs="仿宋_GB2312" w:hint="eastAsia"/>
          <w:kern w:val="0"/>
          <w:sz w:val="24"/>
          <w:u w:val="single"/>
        </w:rPr>
        <w:t>（分包供应商名称）提供的货物全部由小微企业制造，</w:t>
      </w:r>
      <w:r w:rsidRPr="00FC5C9D">
        <w:rPr>
          <w:rFonts w:ascii="仿宋_GB2312" w:eastAsia="仿宋_GB2312" w:hAnsi="仿宋" w:cs="仿宋_GB2312" w:hint="eastAsia"/>
          <w:kern w:val="0"/>
          <w:sz w:val="24"/>
        </w:rPr>
        <w:t>其合同份额占到合同总金额</w:t>
      </w:r>
      <w:r w:rsidRPr="00FC5C9D">
        <w:rPr>
          <w:rFonts w:ascii="仿宋_GB2312" w:eastAsia="仿宋_GB2312" w:hAnsi="仿宋" w:cs="仿宋_GB2312"/>
          <w:kern w:val="0"/>
          <w:sz w:val="24"/>
          <w:u w:val="single"/>
        </w:rPr>
        <w:t xml:space="preserve">     </w:t>
      </w:r>
      <w:r w:rsidRPr="00FC5C9D">
        <w:rPr>
          <w:rFonts w:ascii="仿宋_GB2312" w:eastAsia="仿宋_GB2312" w:hAnsi="仿宋" w:cs="仿宋_GB2312"/>
          <w:kern w:val="0"/>
          <w:sz w:val="24"/>
        </w:rPr>
        <w:t>%以上</w:t>
      </w:r>
      <w:r w:rsidRPr="00FC5C9D">
        <w:rPr>
          <w:rFonts w:ascii="仿宋_GB2312" w:eastAsia="仿宋_GB2312" w:hAnsi="仿宋" w:hint="eastAsia"/>
        </w:rPr>
        <w:t>。</w:t>
      </w:r>
      <w:r w:rsidRPr="00FC5C9D">
        <w:rPr>
          <w:rFonts w:ascii="仿宋_GB2312" w:eastAsia="仿宋_GB2312" w:hAnsi="仿宋" w:cs="仿宋_GB2312" w:hint="eastAsia"/>
          <w:b/>
          <w:kern w:val="0"/>
          <w:sz w:val="24"/>
          <w:lang w:val="zh-CN"/>
        </w:rPr>
        <w:t>（未预留份额专门面向中小企业采购的的采购项目，以及预留份额中的非预留部分采购包，允许分包的，分包供应商提供的货物全部由小微企业制造，且其合同份额占到合同总金额</w:t>
      </w:r>
      <w:r w:rsidRPr="00FC5C9D">
        <w:rPr>
          <w:rFonts w:ascii="仿宋_GB2312" w:eastAsia="仿宋_GB2312" w:hAnsi="仿宋" w:cs="仿宋_GB2312"/>
          <w:b/>
          <w:kern w:val="0"/>
          <w:sz w:val="24"/>
          <w:lang w:val="zh-CN"/>
        </w:rPr>
        <w:t xml:space="preserve"> 30%以上</w:t>
      </w:r>
      <w:r w:rsidRPr="00FC5C9D">
        <w:rPr>
          <w:rFonts w:ascii="仿宋_GB2312" w:eastAsia="仿宋_GB2312" w:hAnsi="仿宋" w:cs="仿宋_GB2312" w:hint="eastAsia"/>
          <w:b/>
          <w:kern w:val="0"/>
          <w:sz w:val="24"/>
          <w:lang w:val="zh-CN"/>
        </w:rPr>
        <w:t>的，对大中型企业的报价给予</w:t>
      </w:r>
      <w:r w:rsidRPr="00FC5C9D">
        <w:rPr>
          <w:rFonts w:ascii="仿宋_GB2312" w:eastAsia="仿宋_GB2312" w:hAnsi="仿宋" w:cs="仿宋_GB2312"/>
          <w:b/>
          <w:kern w:val="0"/>
          <w:sz w:val="24"/>
          <w:lang w:val="zh-CN"/>
        </w:rPr>
        <w:t>3%的扣除</w:t>
      </w:r>
      <w:r w:rsidRPr="00FC5C9D">
        <w:rPr>
          <w:rFonts w:ascii="仿宋_GB2312" w:eastAsia="仿宋_GB2312" w:hAnsi="仿宋" w:cs="仿宋_GB2312" w:hint="eastAsia"/>
          <w:b/>
          <w:kern w:val="0"/>
          <w:sz w:val="24"/>
          <w:lang w:val="zh-CN"/>
        </w:rPr>
        <w:t>）</w:t>
      </w:r>
    </w:p>
    <w:p w:rsidR="00940FA0" w:rsidRPr="00FC5C9D" w:rsidRDefault="006810E4">
      <w:pPr>
        <w:snapToGrid w:val="0"/>
        <w:spacing w:line="360" w:lineRule="auto"/>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t xml:space="preserve">                                               投标人名称(</w:t>
      </w:r>
      <w:r w:rsidRPr="00FC5C9D">
        <w:rPr>
          <w:rFonts w:ascii="仿宋_GB2312" w:eastAsia="仿宋_GB2312" w:hAnsi="仿宋_GB2312" w:cs="仿宋_GB2312" w:hint="eastAsia"/>
          <w:kern w:val="0"/>
          <w:sz w:val="24"/>
          <w:lang w:val="zh-CN"/>
        </w:rPr>
        <w:t>电子签章</w:t>
      </w:r>
      <w:r w:rsidRPr="00FC5C9D">
        <w:rPr>
          <w:rFonts w:ascii="仿宋_GB2312" w:eastAsia="仿宋_GB2312" w:hAnsi="仿宋" w:cs="仿宋_GB2312"/>
          <w:kern w:val="0"/>
          <w:sz w:val="24"/>
          <w:lang w:val="zh-CN"/>
        </w:rPr>
        <w:t>)：</w:t>
      </w:r>
    </w:p>
    <w:p w:rsidR="00940FA0" w:rsidRPr="00FC5C9D" w:rsidRDefault="006810E4">
      <w:pPr>
        <w:snapToGrid w:val="0"/>
        <w:spacing w:line="360" w:lineRule="auto"/>
        <w:ind w:firstLineChars="2350" w:firstLine="5640"/>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分包供应商名称：</w:t>
      </w:r>
    </w:p>
    <w:p w:rsidR="00940FA0" w:rsidRPr="00FC5C9D" w:rsidRDefault="006810E4">
      <w:pPr>
        <w:snapToGrid w:val="0"/>
        <w:spacing w:line="360" w:lineRule="auto"/>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t xml:space="preserve">                                               日期：  年  月   日</w:t>
      </w:r>
    </w:p>
    <w:p w:rsidR="00940FA0" w:rsidRPr="00FC5C9D" w:rsidRDefault="006810E4">
      <w:pPr>
        <w:pageBreakBefore/>
        <w:spacing w:line="360" w:lineRule="auto"/>
        <w:rPr>
          <w:rFonts w:ascii="仿宋_GB2312" w:eastAsia="仿宋_GB2312" w:hAnsi="仿宋_GB2312" w:cs="仿宋_GB2312"/>
          <w:b/>
          <w:kern w:val="0"/>
          <w:sz w:val="32"/>
          <w:szCs w:val="32"/>
          <w:lang w:val="zh-CN"/>
        </w:rPr>
      </w:pPr>
      <w:r w:rsidRPr="00FC5C9D">
        <w:rPr>
          <w:rFonts w:ascii="仿宋_GB2312" w:eastAsia="仿宋_GB2312" w:hAnsi="仿宋_GB2312" w:cs="仿宋_GB2312" w:hint="eastAsia"/>
          <w:b/>
          <w:kern w:val="0"/>
          <w:sz w:val="32"/>
          <w:szCs w:val="32"/>
          <w:lang w:val="zh-CN"/>
        </w:rPr>
        <w:lastRenderedPageBreak/>
        <w:t>24、落实政府采购政策需满足的资格要求</w:t>
      </w:r>
    </w:p>
    <w:p w:rsidR="00940FA0" w:rsidRPr="00FC5C9D" w:rsidRDefault="006810E4">
      <w:pPr>
        <w:spacing w:line="440" w:lineRule="exact"/>
        <w:rPr>
          <w:rFonts w:ascii="仿宋_GB2312" w:eastAsia="仿宋_GB2312" w:hAnsi="仿宋"/>
          <w:b/>
          <w:sz w:val="24"/>
        </w:rPr>
      </w:pPr>
      <w:r w:rsidRPr="00FC5C9D">
        <w:rPr>
          <w:rFonts w:ascii="仿宋_GB2312" w:eastAsia="仿宋_GB2312" w:hAnsi="仿宋" w:cs="仿宋_GB2312" w:hint="eastAsia"/>
          <w:b/>
          <w:sz w:val="24"/>
        </w:rPr>
        <w:t>（根据招标公告</w:t>
      </w:r>
      <w:r w:rsidRPr="00FC5C9D">
        <w:rPr>
          <w:rFonts w:ascii="仿宋_GB2312" w:eastAsia="仿宋_GB2312" w:hAnsi="仿宋" w:hint="eastAsia"/>
          <w:b/>
          <w:sz w:val="24"/>
        </w:rPr>
        <w:t>落实政府采购政策需满足的资格要求选择提供相应的材料；未要求的，无需提供</w:t>
      </w:r>
      <w:r w:rsidRPr="00FC5C9D">
        <w:rPr>
          <w:rFonts w:ascii="仿宋_GB2312" w:eastAsia="仿宋_GB2312" w:hAnsi="仿宋" w:cs="仿宋_GB2312" w:hint="eastAsia"/>
          <w:b/>
          <w:sz w:val="24"/>
        </w:rPr>
        <w:t>）</w:t>
      </w:r>
    </w:p>
    <w:p w:rsidR="00940FA0" w:rsidRPr="00FC5C9D" w:rsidRDefault="006810E4" w:rsidP="002B5650">
      <w:pPr>
        <w:snapToGrid w:val="0"/>
        <w:spacing w:line="440" w:lineRule="exact"/>
        <w:ind w:firstLineChars="196" w:firstLine="472"/>
        <w:jc w:val="left"/>
        <w:rPr>
          <w:rFonts w:ascii="仿宋_GB2312" w:eastAsia="仿宋_GB2312" w:hAnsi="仿宋" w:cs="仿宋_GB2312"/>
          <w:sz w:val="24"/>
        </w:rPr>
      </w:pPr>
      <w:r w:rsidRPr="00FC5C9D">
        <w:rPr>
          <w:rFonts w:ascii="仿宋_GB2312" w:eastAsia="仿宋_GB2312" w:hAnsi="仿宋" w:cs="仿宋_GB2312"/>
          <w:b/>
          <w:sz w:val="24"/>
        </w:rPr>
        <w:t>A</w:t>
      </w:r>
      <w:r w:rsidRPr="00FC5C9D">
        <w:rPr>
          <w:rFonts w:ascii="仿宋_GB2312" w:eastAsia="仿宋_GB2312" w:hAnsi="仿宋" w:cs="仿宋_GB2312"/>
          <w:sz w:val="24"/>
        </w:rPr>
        <w:t>.</w:t>
      </w:r>
      <w:r w:rsidRPr="00FC5C9D">
        <w:rPr>
          <w:rFonts w:ascii="仿宋_GB2312" w:eastAsia="仿宋_GB2312" w:hAnsi="仿宋" w:cs="仿宋_GB2312" w:hint="eastAsia"/>
          <w:sz w:val="24"/>
        </w:rPr>
        <w:t>专门面向中小企业，货物全部由符合政策要求的中小企业（或小微企业）制造或者服务全部由符合政策要求的中小企业（或小微企业）承接的，提供相应的</w:t>
      </w:r>
      <w:r w:rsidRPr="00FC5C9D">
        <w:rPr>
          <w:rFonts w:ascii="仿宋_GB2312" w:eastAsia="仿宋_GB2312" w:hAnsi="仿宋" w:cs="仿宋_GB2312" w:hint="eastAsia"/>
          <w:b/>
          <w:sz w:val="24"/>
        </w:rPr>
        <w:t>中小企业声明函</w:t>
      </w:r>
      <w:r w:rsidRPr="00FC5C9D">
        <w:rPr>
          <w:rFonts w:ascii="仿宋_GB2312" w:eastAsia="仿宋_GB2312" w:hAnsi="仿宋" w:cs="仿宋_GB2312" w:hint="eastAsia"/>
          <w:sz w:val="24"/>
        </w:rPr>
        <w:t>（附件）。</w:t>
      </w:r>
      <w:r w:rsidRPr="00FC5C9D">
        <w:rPr>
          <w:rFonts w:ascii="仿宋_GB2312" w:eastAsia="仿宋_GB2312" w:hAnsi="仿宋" w:cs="仿宋_GB2312"/>
          <w:sz w:val="24"/>
        </w:rPr>
        <w:t xml:space="preserve"> </w:t>
      </w:r>
    </w:p>
    <w:p w:rsidR="00940FA0" w:rsidRPr="00FC5C9D" w:rsidRDefault="006810E4" w:rsidP="002B5650">
      <w:pPr>
        <w:widowControl/>
        <w:spacing w:line="440" w:lineRule="exact"/>
        <w:ind w:firstLineChars="196" w:firstLine="472"/>
        <w:jc w:val="left"/>
        <w:rPr>
          <w:rFonts w:ascii="仿宋_GB2312" w:eastAsia="仿宋_GB2312" w:hAnsi="仿宋" w:cs="仿宋_GB2312"/>
          <w:sz w:val="24"/>
        </w:rPr>
      </w:pPr>
      <w:r w:rsidRPr="00FC5C9D">
        <w:rPr>
          <w:rFonts w:ascii="仿宋_GB2312" w:eastAsia="仿宋_GB2312" w:hAnsi="仿宋" w:cs="仿宋_GB2312"/>
          <w:b/>
          <w:sz w:val="24"/>
        </w:rPr>
        <w:t>B.</w:t>
      </w:r>
      <w:r w:rsidRPr="00FC5C9D">
        <w:rPr>
          <w:rFonts w:ascii="仿宋_GB2312" w:eastAsia="仿宋_GB2312" w:hAnsi="仿宋" w:cs="仿宋_GB2312" w:hint="eastAsia"/>
          <w:sz w:val="24"/>
        </w:rPr>
        <w:t>要求以联合体形式参加的，提供联合协议和</w:t>
      </w:r>
      <w:r w:rsidRPr="00FC5C9D">
        <w:rPr>
          <w:rFonts w:ascii="仿宋_GB2312" w:eastAsia="仿宋_GB2312" w:hAnsi="仿宋" w:cs="仿宋_GB2312" w:hint="eastAsia"/>
          <w:b/>
          <w:sz w:val="24"/>
        </w:rPr>
        <w:t>中小企业声明函</w:t>
      </w:r>
      <w:r w:rsidRPr="00FC5C9D">
        <w:rPr>
          <w:rFonts w:ascii="仿宋_GB2312" w:eastAsia="仿宋_GB2312" w:hAnsi="仿宋" w:cs="仿宋_GB2312" w:hint="eastAsia"/>
          <w:sz w:val="24"/>
        </w:rPr>
        <w:t>（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rsidR="00940FA0" w:rsidRPr="00FC5C9D" w:rsidRDefault="00940FA0">
      <w:pPr>
        <w:adjustRightInd w:val="0"/>
        <w:snapToGrid w:val="0"/>
        <w:spacing w:before="50" w:after="50" w:line="360" w:lineRule="auto"/>
        <w:jc w:val="center"/>
        <w:rPr>
          <w:rFonts w:ascii="仿宋_GB2312" w:eastAsia="仿宋_GB2312" w:hAnsi="仿宋" w:cs="仿宋_GB2312"/>
          <w:b/>
          <w:kern w:val="0"/>
          <w:sz w:val="32"/>
          <w:szCs w:val="32"/>
          <w:lang w:val="zh-CN"/>
        </w:rPr>
      </w:pPr>
    </w:p>
    <w:p w:rsidR="00940FA0" w:rsidRPr="00FC5C9D" w:rsidRDefault="006810E4">
      <w:pPr>
        <w:adjustRightInd w:val="0"/>
        <w:snapToGrid w:val="0"/>
        <w:spacing w:before="50" w:after="50" w:line="360" w:lineRule="auto"/>
        <w:jc w:val="center"/>
        <w:rPr>
          <w:rFonts w:ascii="仿宋_GB2312" w:eastAsia="仿宋_GB2312" w:hAnsi="仿宋" w:cs="仿宋_GB2312"/>
          <w:b/>
          <w:kern w:val="0"/>
          <w:sz w:val="32"/>
          <w:szCs w:val="32"/>
          <w:lang w:val="zh-CN"/>
        </w:rPr>
      </w:pPr>
      <w:r w:rsidRPr="00FC5C9D">
        <w:rPr>
          <w:rFonts w:ascii="仿宋_GB2312" w:eastAsia="仿宋_GB2312" w:hAnsi="仿宋" w:cs="仿宋_GB2312" w:hint="eastAsia"/>
          <w:b/>
          <w:kern w:val="0"/>
          <w:sz w:val="32"/>
          <w:szCs w:val="32"/>
          <w:lang w:val="zh-CN"/>
        </w:rPr>
        <w:t>联合协议</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u w:val="single"/>
        </w:rPr>
        <w:t>（联合体所有成员名称）</w:t>
      </w:r>
      <w:r w:rsidRPr="00FC5C9D">
        <w:rPr>
          <w:rFonts w:ascii="仿宋_GB2312" w:eastAsia="仿宋_GB2312" w:hAnsi="仿宋" w:cs="仿宋_GB2312" w:hint="eastAsia"/>
          <w:kern w:val="0"/>
          <w:sz w:val="24"/>
        </w:rPr>
        <w:t>自愿</w:t>
      </w:r>
      <w:r w:rsidRPr="00FC5C9D">
        <w:rPr>
          <w:rFonts w:ascii="仿宋_GB2312" w:eastAsia="仿宋_GB2312" w:hAnsi="仿宋" w:cs="仿宋_GB2312" w:hint="eastAsia"/>
          <w:kern w:val="0"/>
          <w:sz w:val="24"/>
          <w:lang w:val="zh-CN"/>
        </w:rPr>
        <w:t>组成一个联合体，以一个投标人的身份</w:t>
      </w:r>
      <w:r w:rsidRPr="00FC5C9D">
        <w:rPr>
          <w:rFonts w:ascii="仿宋_GB2312" w:eastAsia="仿宋_GB2312" w:hAnsi="仿宋" w:cs="仿宋_GB2312" w:hint="eastAsia"/>
          <w:kern w:val="0"/>
          <w:sz w:val="24"/>
        </w:rPr>
        <w:t>参加</w:t>
      </w:r>
      <w:r w:rsidRPr="00FC5C9D">
        <w:rPr>
          <w:rFonts w:ascii="仿宋_GB2312" w:eastAsia="仿宋_GB2312" w:hAnsi="仿宋" w:cs="仿宋_GB2312" w:hint="eastAsia"/>
          <w:sz w:val="24"/>
        </w:rPr>
        <w:t>（项目名称）【招标编号：</w:t>
      </w:r>
      <w:r w:rsidRPr="00FC5C9D">
        <w:rPr>
          <w:rFonts w:ascii="仿宋_GB2312" w:eastAsia="仿宋_GB2312" w:hAnsi="仿宋" w:hint="eastAsia"/>
          <w:sz w:val="24"/>
        </w:rPr>
        <w:t>（采购编号）</w:t>
      </w:r>
      <w:r w:rsidRPr="00FC5C9D">
        <w:rPr>
          <w:rFonts w:ascii="仿宋_GB2312" w:eastAsia="仿宋_GB2312" w:hAnsi="仿宋" w:cs="仿宋_GB2312" w:hint="eastAsia"/>
          <w:sz w:val="24"/>
        </w:rPr>
        <w:t>】</w:t>
      </w:r>
      <w:r w:rsidRPr="00FC5C9D">
        <w:rPr>
          <w:rFonts w:ascii="仿宋_GB2312" w:eastAsia="仿宋_GB2312" w:hAnsi="仿宋" w:cs="仿宋_GB2312" w:hint="eastAsia"/>
          <w:kern w:val="0"/>
          <w:sz w:val="24"/>
          <w:lang w:val="zh-CN"/>
        </w:rPr>
        <w:t>投标。</w:t>
      </w:r>
      <w:r w:rsidRPr="00FC5C9D">
        <w:rPr>
          <w:rFonts w:ascii="仿宋_GB2312" w:eastAsia="仿宋_GB2312" w:hAnsi="仿宋" w:cs="仿宋_GB2312"/>
          <w:kern w:val="0"/>
          <w:sz w:val="24"/>
          <w:lang w:val="zh-CN"/>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一、各方一致决定，</w:t>
      </w:r>
      <w:r w:rsidRPr="00FC5C9D">
        <w:rPr>
          <w:rFonts w:ascii="仿宋_GB2312" w:eastAsia="仿宋_GB2312" w:hAnsi="仿宋" w:cs="仿宋_GB2312" w:hint="eastAsia"/>
          <w:kern w:val="0"/>
          <w:sz w:val="24"/>
          <w:u w:val="single"/>
        </w:rPr>
        <w:t>（某联合体成员名称）</w:t>
      </w:r>
      <w:r w:rsidRPr="00FC5C9D">
        <w:rPr>
          <w:rFonts w:ascii="仿宋_GB2312" w:eastAsia="仿宋_GB2312" w:hAnsi="仿宋" w:cs="仿宋_GB2312" w:hint="eastAsia"/>
          <w:kern w:val="0"/>
          <w:sz w:val="24"/>
        </w:rPr>
        <w:t>为联合体</w:t>
      </w:r>
      <w:r w:rsidRPr="00FC5C9D">
        <w:rPr>
          <w:rFonts w:ascii="仿宋_GB2312" w:eastAsia="仿宋_GB2312" w:hAnsi="仿宋" w:cs="仿宋_GB2312" w:hint="eastAsia"/>
          <w:kern w:val="0"/>
          <w:sz w:val="24"/>
          <w:lang w:val="zh-CN"/>
        </w:rPr>
        <w:t>牵头人</w:t>
      </w:r>
      <w:r w:rsidRPr="00FC5C9D">
        <w:rPr>
          <w:rFonts w:ascii="仿宋_GB2312" w:eastAsia="仿宋_GB2312" w:hAnsi="仿宋" w:cs="Arial" w:hint="eastAsia"/>
          <w:sz w:val="24"/>
        </w:rPr>
        <w:t>，代表所有联合体成员负责投标和合同实施阶段的主办、协调工作</w:t>
      </w:r>
      <w:r w:rsidRPr="00FC5C9D">
        <w:rPr>
          <w:rFonts w:ascii="仿宋_GB2312" w:eastAsia="仿宋_GB2312" w:hAnsi="仿宋" w:cs="仿宋_GB2312" w:hint="eastAsia"/>
          <w:kern w:val="0"/>
          <w:sz w:val="24"/>
          <w:lang w:val="zh-CN"/>
        </w:rPr>
        <w:t>。</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二、</w:t>
      </w:r>
      <w:r w:rsidRPr="00FC5C9D">
        <w:rPr>
          <w:rFonts w:ascii="仿宋_GB2312" w:eastAsia="仿宋_GB2312" w:hAnsi="仿宋" w:cs="Arial" w:hint="eastAsia"/>
          <w:sz w:val="24"/>
        </w:rPr>
        <w:t>所有联合体成员各方签署授权书，授权书载明的</w:t>
      </w:r>
      <w:r w:rsidRPr="00FC5C9D">
        <w:rPr>
          <w:rFonts w:ascii="仿宋_GB2312" w:eastAsia="仿宋_GB2312" w:hAnsi="仿宋" w:cs="仿宋_GB2312" w:hint="eastAsia"/>
          <w:kern w:val="0"/>
          <w:sz w:val="24"/>
          <w:lang w:val="zh-CN"/>
        </w:rPr>
        <w:t>授权代表根据招标文件规定及投标内容而对采购人、采购机构所作的任何合法承诺，包括书面澄清及相应等均对联合投标各方产生约束力。</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三、本次联合投标中，分工如下：</w:t>
      </w:r>
      <w:r w:rsidRPr="00FC5C9D">
        <w:rPr>
          <w:rFonts w:ascii="仿宋_GB2312" w:eastAsia="仿宋_GB2312" w:hAnsi="仿宋" w:cs="仿宋_GB2312" w:hint="eastAsia"/>
          <w:kern w:val="0"/>
          <w:sz w:val="24"/>
          <w:u w:val="single"/>
        </w:rPr>
        <w:t>（联合体其中一方成员名称）</w:t>
      </w:r>
      <w:r w:rsidRPr="00FC5C9D">
        <w:rPr>
          <w:rFonts w:ascii="仿宋_GB2312" w:eastAsia="仿宋_GB2312" w:hAnsi="仿宋" w:cs="仿宋_GB2312" w:hint="eastAsia"/>
          <w:kern w:val="0"/>
          <w:sz w:val="24"/>
          <w:lang w:val="zh-CN"/>
        </w:rPr>
        <w:t>承担的工作和义务为：</w:t>
      </w:r>
      <w:r w:rsidRPr="00FC5C9D">
        <w:rPr>
          <w:rFonts w:ascii="仿宋_GB2312" w:eastAsia="仿宋_GB2312" w:hAnsi="仿宋"/>
          <w:u w:val="single"/>
        </w:rPr>
        <w:t xml:space="preserve">             </w:t>
      </w:r>
      <w:r w:rsidRPr="00FC5C9D">
        <w:rPr>
          <w:rFonts w:ascii="仿宋_GB2312" w:eastAsia="仿宋_GB2312" w:hAnsi="仿宋" w:cs="仿宋_GB2312" w:hint="eastAsia"/>
          <w:kern w:val="0"/>
          <w:sz w:val="24"/>
          <w:lang w:val="zh-CN"/>
        </w:rPr>
        <w:t>；</w:t>
      </w:r>
      <w:r w:rsidRPr="00FC5C9D">
        <w:rPr>
          <w:rFonts w:ascii="仿宋_GB2312" w:eastAsia="仿宋_GB2312" w:hAnsi="仿宋" w:cs="仿宋_GB2312" w:hint="eastAsia"/>
          <w:kern w:val="0"/>
          <w:sz w:val="24"/>
          <w:u w:val="single"/>
        </w:rPr>
        <w:t>（联合体其中一方成员名称）</w:t>
      </w:r>
      <w:r w:rsidRPr="00FC5C9D">
        <w:rPr>
          <w:rFonts w:ascii="仿宋_GB2312" w:eastAsia="仿宋_GB2312" w:hAnsi="仿宋" w:cs="仿宋_GB2312" w:hint="eastAsia"/>
          <w:kern w:val="0"/>
          <w:sz w:val="24"/>
          <w:lang w:val="zh-CN"/>
        </w:rPr>
        <w:t>承担的工作和义务为：</w:t>
      </w:r>
      <w:r w:rsidRPr="00FC5C9D">
        <w:rPr>
          <w:rFonts w:ascii="仿宋_GB2312" w:eastAsia="仿宋_GB2312" w:hAnsi="仿宋"/>
          <w:u w:val="single"/>
        </w:rPr>
        <w:t xml:space="preserve">            </w:t>
      </w:r>
      <w:r w:rsidRPr="00FC5C9D">
        <w:rPr>
          <w:rFonts w:ascii="仿宋_GB2312" w:eastAsia="仿宋_GB2312" w:hAnsi="仿宋" w:cs="仿宋_GB2312"/>
          <w:kern w:val="0"/>
          <w:sz w:val="24"/>
          <w:lang w:val="zh-CN"/>
        </w:rPr>
        <w:t xml:space="preserve"> ；</w:t>
      </w:r>
      <w:r w:rsidRPr="00FC5C9D">
        <w:rPr>
          <w:rFonts w:ascii="仿宋_GB2312" w:eastAsia="仿宋_GB2312" w:hAnsi="仿宋" w:cs="仿宋_GB2312"/>
          <w:kern w:val="0"/>
          <w:sz w:val="24"/>
          <w:lang w:val="zh-CN"/>
        </w:rPr>
        <w:t>……</w:t>
      </w:r>
      <w:r w:rsidRPr="00FC5C9D">
        <w:rPr>
          <w:rFonts w:ascii="仿宋_GB2312" w:eastAsia="仿宋_GB2312" w:hAnsi="仿宋" w:cs="仿宋_GB2312"/>
          <w:kern w:val="0"/>
          <w:sz w:val="24"/>
          <w:lang w:val="zh-CN"/>
        </w:rPr>
        <w:t>。</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四、</w:t>
      </w:r>
      <w:r w:rsidRPr="00FC5C9D">
        <w:rPr>
          <w:rFonts w:ascii="仿宋_GB2312" w:eastAsia="仿宋_GB2312" w:hAnsi="仿宋" w:hint="eastAsia"/>
          <w:sz w:val="24"/>
        </w:rPr>
        <w:t>中小企业合同金额达到</w:t>
      </w:r>
      <w:r w:rsidRPr="00FC5C9D">
        <w:rPr>
          <w:rFonts w:ascii="仿宋_GB2312" w:eastAsia="仿宋_GB2312" w:hAnsi="仿宋"/>
          <w:sz w:val="24"/>
          <w:u w:val="single"/>
        </w:rPr>
        <w:t xml:space="preserve">  </w:t>
      </w:r>
      <w:r w:rsidRPr="00FC5C9D">
        <w:rPr>
          <w:rFonts w:ascii="仿宋_GB2312" w:eastAsia="仿宋_GB2312" w:hAnsi="仿宋" w:hint="eastAsia"/>
          <w:sz w:val="24"/>
          <w:u w:val="single"/>
        </w:rPr>
        <w:t xml:space="preserve">  </w:t>
      </w:r>
      <w:r w:rsidRPr="00FC5C9D">
        <w:rPr>
          <w:rFonts w:ascii="仿宋_GB2312" w:eastAsia="仿宋_GB2312" w:hAnsi="仿宋"/>
          <w:sz w:val="24"/>
        </w:rPr>
        <w:t>%，小</w:t>
      </w:r>
      <w:r w:rsidRPr="00FC5C9D">
        <w:rPr>
          <w:rFonts w:ascii="仿宋_GB2312" w:eastAsia="仿宋_GB2312" w:hAnsi="仿宋" w:hint="eastAsia"/>
          <w:sz w:val="24"/>
        </w:rPr>
        <w:t>微企业合同金额达到</w:t>
      </w:r>
      <w:r w:rsidRPr="00FC5C9D">
        <w:rPr>
          <w:rFonts w:ascii="仿宋_GB2312" w:eastAsia="仿宋_GB2312" w:hAnsi="仿宋"/>
          <w:sz w:val="24"/>
          <w:u w:val="single"/>
        </w:rPr>
        <w:t xml:space="preserve"> </w:t>
      </w:r>
      <w:r w:rsidRPr="00FC5C9D">
        <w:rPr>
          <w:rFonts w:ascii="仿宋_GB2312" w:eastAsia="仿宋_GB2312" w:hAnsi="仿宋" w:hint="eastAsia"/>
          <w:sz w:val="24"/>
          <w:u w:val="single"/>
        </w:rPr>
        <w:t xml:space="preserve">   </w:t>
      </w:r>
      <w:r w:rsidRPr="00FC5C9D">
        <w:rPr>
          <w:rFonts w:ascii="仿宋_GB2312" w:eastAsia="仿宋_GB2312" w:hAnsi="仿宋"/>
          <w:sz w:val="24"/>
        </w:rPr>
        <w:t>%</w:t>
      </w:r>
      <w:r w:rsidRPr="00FC5C9D">
        <w:rPr>
          <w:rFonts w:ascii="仿宋_GB2312" w:eastAsia="仿宋_GB2312" w:hAnsi="仿宋" w:cs="仿宋_GB2312" w:hint="eastAsia"/>
          <w:kern w:val="0"/>
          <w:sz w:val="24"/>
          <w:lang w:val="zh-CN"/>
        </w:rPr>
        <w:t>。</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五、如果中标，</w:t>
      </w:r>
      <w:r w:rsidRPr="00FC5C9D">
        <w:rPr>
          <w:rFonts w:ascii="仿宋_GB2312" w:eastAsia="仿宋_GB2312" w:hAnsi="仿宋" w:hint="eastAsia"/>
          <w:sz w:val="24"/>
        </w:rPr>
        <w:t>联合体各成员方共同与采购人签订合同，并就采购合同约定的事项对采购人承担连带责任。</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六、有关本次联合投标的其他事宜：</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t>1、联合体各方不再单独参加或者与其</w:t>
      </w:r>
      <w:r w:rsidRPr="00FC5C9D">
        <w:rPr>
          <w:rFonts w:ascii="仿宋_GB2312" w:eastAsia="仿宋_GB2312" w:hAnsi="仿宋" w:cs="仿宋_GB2312" w:hint="eastAsia"/>
          <w:kern w:val="0"/>
          <w:sz w:val="24"/>
          <w:lang w:val="zh-CN"/>
        </w:rPr>
        <w:t>他供应商另外组成联合体参加同一合同项下的政府采购活动。</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t>2、联合体中有同类资质的各方按照联合体分工承担相同工作的，按照资质等</w:t>
      </w:r>
      <w:r w:rsidRPr="00FC5C9D">
        <w:rPr>
          <w:rFonts w:ascii="仿宋_GB2312" w:eastAsia="仿宋_GB2312" w:hAnsi="仿宋" w:cs="仿宋_GB2312"/>
          <w:kern w:val="0"/>
          <w:sz w:val="24"/>
          <w:lang w:val="zh-CN"/>
        </w:rPr>
        <w:lastRenderedPageBreak/>
        <w:t>级较低的供应商确定资质等级。</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t>3、本协议提交采购人、采购机构后，联合体各方不得以任何形式对上述内容进行修改或撤销。</w:t>
      </w:r>
    </w:p>
    <w:p w:rsidR="00940FA0" w:rsidRPr="00FC5C9D" w:rsidRDefault="006810E4">
      <w:pPr>
        <w:snapToGrid w:val="0"/>
        <w:spacing w:line="360" w:lineRule="auto"/>
        <w:ind w:firstLineChars="2100" w:firstLine="5040"/>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联合体成员名称</w:t>
      </w:r>
      <w:r w:rsidRPr="00FC5C9D">
        <w:rPr>
          <w:rFonts w:ascii="仿宋_GB2312" w:eastAsia="仿宋_GB2312" w:hAnsi="仿宋" w:cs="仿宋_GB2312"/>
          <w:kern w:val="0"/>
          <w:sz w:val="24"/>
          <w:lang w:val="zh-CN"/>
        </w:rPr>
        <w:t>(电子签名/公章)：</w:t>
      </w:r>
    </w:p>
    <w:p w:rsidR="00940FA0" w:rsidRPr="00FC5C9D" w:rsidRDefault="006810E4">
      <w:pPr>
        <w:snapToGrid w:val="0"/>
        <w:spacing w:line="360" w:lineRule="auto"/>
        <w:ind w:firstLineChars="2100" w:firstLine="5040"/>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联合体成员名称</w:t>
      </w:r>
      <w:r w:rsidRPr="00FC5C9D">
        <w:rPr>
          <w:rFonts w:ascii="仿宋_GB2312" w:eastAsia="仿宋_GB2312" w:hAnsi="仿宋" w:cs="仿宋_GB2312"/>
          <w:kern w:val="0"/>
          <w:sz w:val="24"/>
          <w:lang w:val="zh-CN"/>
        </w:rPr>
        <w:t>(电子签名/公章)：</w:t>
      </w:r>
    </w:p>
    <w:p w:rsidR="00940FA0" w:rsidRPr="00FC5C9D" w:rsidRDefault="006810E4">
      <w:pPr>
        <w:snapToGrid w:val="0"/>
        <w:spacing w:line="360" w:lineRule="auto"/>
        <w:ind w:firstLineChars="2400" w:firstLine="5760"/>
        <w:jc w:val="center"/>
      </w:pPr>
      <w:r w:rsidRPr="00FC5C9D">
        <w:rPr>
          <w:rFonts w:ascii="仿宋_GB2312" w:eastAsia="仿宋_GB2312" w:hAnsi="仿宋" w:cs="仿宋_GB2312" w:hint="eastAsia"/>
          <w:kern w:val="0"/>
          <w:sz w:val="24"/>
          <w:lang w:val="zh-CN"/>
        </w:rPr>
        <w:t>……</w:t>
      </w:r>
    </w:p>
    <w:p w:rsidR="00940FA0" w:rsidRPr="00FC5C9D" w:rsidRDefault="006810E4">
      <w:pPr>
        <w:snapToGrid w:val="0"/>
        <w:spacing w:line="360" w:lineRule="auto"/>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t xml:space="preserve">                                               日期：</w:t>
      </w:r>
      <w:r w:rsidRPr="00FC5C9D">
        <w:rPr>
          <w:rFonts w:ascii="仿宋_GB2312" w:eastAsia="仿宋_GB2312" w:hAnsi="仿宋" w:cs="仿宋_GB2312" w:hint="eastAsia"/>
          <w:kern w:val="0"/>
          <w:sz w:val="24"/>
          <w:lang w:val="zh-CN"/>
        </w:rPr>
        <w:t xml:space="preserve"> </w:t>
      </w:r>
      <w:r w:rsidRPr="00FC5C9D">
        <w:rPr>
          <w:rFonts w:ascii="仿宋_GB2312" w:eastAsia="仿宋_GB2312" w:hAnsi="仿宋" w:cs="仿宋_GB2312"/>
          <w:kern w:val="0"/>
          <w:sz w:val="24"/>
          <w:lang w:val="zh-CN"/>
        </w:rPr>
        <w:t xml:space="preserve">  年</w:t>
      </w:r>
      <w:r w:rsidRPr="00FC5C9D">
        <w:rPr>
          <w:rFonts w:ascii="仿宋_GB2312" w:eastAsia="仿宋_GB2312" w:hAnsi="仿宋" w:cs="仿宋_GB2312" w:hint="eastAsia"/>
          <w:kern w:val="0"/>
          <w:sz w:val="24"/>
          <w:lang w:val="zh-CN"/>
        </w:rPr>
        <w:t xml:space="preserve"> </w:t>
      </w:r>
      <w:r w:rsidRPr="00FC5C9D">
        <w:rPr>
          <w:rFonts w:ascii="仿宋_GB2312" w:eastAsia="仿宋_GB2312" w:hAnsi="仿宋" w:cs="仿宋_GB2312"/>
          <w:kern w:val="0"/>
          <w:sz w:val="24"/>
          <w:lang w:val="zh-CN"/>
        </w:rPr>
        <w:t xml:space="preserve">  月 </w:t>
      </w:r>
      <w:r w:rsidRPr="00FC5C9D">
        <w:rPr>
          <w:rFonts w:ascii="仿宋_GB2312" w:eastAsia="仿宋_GB2312" w:hAnsi="仿宋" w:cs="仿宋_GB2312" w:hint="eastAsia"/>
          <w:kern w:val="0"/>
          <w:sz w:val="24"/>
          <w:lang w:val="zh-CN"/>
        </w:rPr>
        <w:t xml:space="preserve"> </w:t>
      </w:r>
      <w:r w:rsidRPr="00FC5C9D">
        <w:rPr>
          <w:rFonts w:ascii="仿宋_GB2312" w:eastAsia="仿宋_GB2312" w:hAnsi="仿宋" w:cs="仿宋_GB2312"/>
          <w:kern w:val="0"/>
          <w:sz w:val="24"/>
          <w:lang w:val="zh-CN"/>
        </w:rPr>
        <w:t xml:space="preserve">  日</w:t>
      </w:r>
    </w:p>
    <w:p w:rsidR="00940FA0" w:rsidRPr="00FC5C9D" w:rsidRDefault="00940FA0">
      <w:pPr>
        <w:spacing w:line="360" w:lineRule="auto"/>
        <w:ind w:firstLineChars="200" w:firstLine="480"/>
        <w:rPr>
          <w:rFonts w:ascii="仿宋_GB2312" w:eastAsia="仿宋_GB2312" w:hAnsi="仿宋" w:cs="仿宋_GB2312"/>
          <w:sz w:val="24"/>
        </w:rPr>
      </w:pPr>
    </w:p>
    <w:p w:rsidR="00940FA0" w:rsidRPr="00FC5C9D" w:rsidRDefault="00940FA0" w:rsidP="002B5650">
      <w:pPr>
        <w:spacing w:line="360" w:lineRule="auto"/>
        <w:ind w:firstLineChars="200" w:firstLine="482"/>
        <w:rPr>
          <w:rFonts w:ascii="仿宋_GB2312" w:eastAsia="仿宋_GB2312" w:hAnsi="仿宋" w:cs="仿宋_GB2312"/>
          <w:b/>
          <w:sz w:val="24"/>
        </w:rPr>
      </w:pPr>
    </w:p>
    <w:p w:rsidR="00940FA0" w:rsidRPr="00FC5C9D" w:rsidRDefault="00940FA0" w:rsidP="002B5650">
      <w:pPr>
        <w:spacing w:line="360" w:lineRule="auto"/>
        <w:ind w:firstLineChars="200" w:firstLine="482"/>
        <w:rPr>
          <w:rFonts w:ascii="仿宋_GB2312" w:eastAsia="仿宋_GB2312" w:hAnsi="仿宋" w:cs="仿宋_GB2312"/>
          <w:b/>
          <w:sz w:val="24"/>
        </w:rPr>
      </w:pPr>
    </w:p>
    <w:p w:rsidR="00940FA0" w:rsidRPr="00FC5C9D" w:rsidRDefault="00940FA0" w:rsidP="002B5650">
      <w:pPr>
        <w:spacing w:line="360" w:lineRule="auto"/>
        <w:ind w:firstLineChars="200" w:firstLine="482"/>
        <w:rPr>
          <w:rFonts w:ascii="仿宋_GB2312" w:eastAsia="仿宋_GB2312" w:hAnsi="仿宋" w:cs="仿宋_GB2312"/>
          <w:b/>
          <w:sz w:val="24"/>
        </w:rPr>
      </w:pPr>
    </w:p>
    <w:p w:rsidR="00940FA0" w:rsidRPr="00FC5C9D" w:rsidRDefault="006810E4" w:rsidP="002B5650">
      <w:pPr>
        <w:pageBreakBefore/>
        <w:spacing w:line="360" w:lineRule="auto"/>
        <w:ind w:firstLineChars="200" w:firstLine="482"/>
        <w:rPr>
          <w:rFonts w:ascii="仿宋_GB2312" w:eastAsia="仿宋_GB2312" w:hAnsi="仿宋" w:cs="仿宋_GB2312"/>
          <w:b/>
          <w:kern w:val="0"/>
          <w:sz w:val="32"/>
          <w:szCs w:val="32"/>
        </w:rPr>
      </w:pPr>
      <w:r w:rsidRPr="00FC5C9D">
        <w:rPr>
          <w:rFonts w:ascii="仿宋_GB2312" w:eastAsia="仿宋_GB2312" w:hAnsi="仿宋" w:cs="仿宋_GB2312"/>
          <w:b/>
          <w:sz w:val="24"/>
        </w:rPr>
        <w:lastRenderedPageBreak/>
        <w:t>C、</w:t>
      </w:r>
      <w:r w:rsidRPr="00FC5C9D">
        <w:rPr>
          <w:rFonts w:ascii="仿宋_GB2312" w:eastAsia="仿宋_GB2312" w:hAnsi="仿宋" w:cs="仿宋_GB2312" w:hint="eastAsia"/>
          <w:sz w:val="24"/>
        </w:rPr>
        <w:t>要求合同分包的，提供分包意向协议和</w:t>
      </w:r>
      <w:r w:rsidRPr="00FC5C9D">
        <w:rPr>
          <w:rFonts w:ascii="仿宋_GB2312" w:eastAsia="仿宋_GB2312" w:hAnsi="仿宋" w:cs="仿宋_GB2312" w:hint="eastAsia"/>
          <w:b/>
          <w:sz w:val="24"/>
        </w:rPr>
        <w:t>中小企业声明函</w:t>
      </w:r>
      <w:r w:rsidR="00BF55E7" w:rsidRPr="00FC5C9D">
        <w:rPr>
          <w:rFonts w:ascii="仿宋_GB2312" w:eastAsia="仿宋_GB2312" w:hAnsi="仿宋" w:cs="仿宋_GB2312" w:hint="eastAsia"/>
          <w:b/>
          <w:sz w:val="24"/>
        </w:rPr>
        <w:t>（附件）</w:t>
      </w:r>
      <w:r w:rsidRPr="00FC5C9D">
        <w:rPr>
          <w:rFonts w:ascii="仿宋_GB2312" w:eastAsia="仿宋_GB2312" w:hAnsi="仿宋" w:cs="仿宋_GB2312" w:hint="eastAsia"/>
          <w:sz w:val="24"/>
        </w:rPr>
        <w:t>，分包意向协议中中小企业合同金额应当达到招标公告载明的比例；如果供应商本身提供所有标的均由中小企业制造或承接，视同符合了资格条件，无需再向中小企业分包，无需提供分包意向协议。</w:t>
      </w:r>
    </w:p>
    <w:p w:rsidR="00940FA0" w:rsidRPr="00FC5C9D" w:rsidRDefault="006810E4" w:rsidP="002B5650">
      <w:pPr>
        <w:snapToGrid w:val="0"/>
        <w:spacing w:line="360" w:lineRule="auto"/>
        <w:ind w:firstLineChars="1100" w:firstLine="3534"/>
        <w:rPr>
          <w:rFonts w:ascii="仿宋_GB2312" w:eastAsia="仿宋_GB2312" w:hAnsi="仿宋" w:cs="仿宋_GB2312"/>
          <w:b/>
          <w:kern w:val="0"/>
          <w:sz w:val="32"/>
          <w:szCs w:val="32"/>
        </w:rPr>
      </w:pPr>
      <w:r w:rsidRPr="00FC5C9D">
        <w:rPr>
          <w:rFonts w:ascii="仿宋_GB2312" w:eastAsia="仿宋_GB2312" w:hAnsi="仿宋" w:cs="仿宋_GB2312" w:hint="eastAsia"/>
          <w:b/>
          <w:kern w:val="0"/>
          <w:sz w:val="32"/>
          <w:szCs w:val="32"/>
        </w:rPr>
        <w:t>分包意向协议</w:t>
      </w:r>
    </w:p>
    <w:p w:rsidR="00940FA0" w:rsidRPr="00FC5C9D" w:rsidRDefault="006810E4">
      <w:pPr>
        <w:widowControl/>
        <w:spacing w:line="360" w:lineRule="auto"/>
        <w:ind w:firstLineChars="50" w:firstLine="120"/>
        <w:jc w:val="left"/>
        <w:rPr>
          <w:rFonts w:ascii="仿宋_GB2312" w:eastAsia="仿宋_GB2312" w:hAnsi="仿宋" w:cs="仿宋_GB2312"/>
          <w:sz w:val="24"/>
        </w:rPr>
      </w:pPr>
      <w:r w:rsidRPr="00FC5C9D">
        <w:rPr>
          <w:rFonts w:ascii="仿宋_GB2312" w:eastAsia="仿宋_GB2312" w:hAnsi="仿宋" w:cs="仿宋_GB2312" w:hint="eastAsia"/>
          <w:sz w:val="24"/>
        </w:rPr>
        <w:t>（</w:t>
      </w:r>
      <w:r w:rsidRPr="00FC5C9D">
        <w:rPr>
          <w:rFonts w:ascii="仿宋_GB2312" w:eastAsia="仿宋_GB2312" w:hAnsi="仿宋" w:cs="仿宋_GB2312" w:hint="eastAsia"/>
          <w:b/>
          <w:sz w:val="24"/>
        </w:rPr>
        <w:t>中标后以分包方式履行合同的，提供分包意向协议；采购人不同意分包或者投标人中标后不以分包方式履行合同的，则不需要提供。</w:t>
      </w:r>
      <w:r w:rsidRPr="00FC5C9D">
        <w:rPr>
          <w:rFonts w:ascii="仿宋_GB2312" w:eastAsia="仿宋_GB2312" w:hAnsi="仿宋" w:cs="仿宋_GB2312" w:hint="eastAsia"/>
          <w:sz w:val="24"/>
        </w:rPr>
        <w:t>）</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u w:val="single"/>
        </w:rPr>
        <w:t>（投标人名称）</w:t>
      </w:r>
      <w:r w:rsidRPr="00FC5C9D">
        <w:rPr>
          <w:rFonts w:ascii="仿宋_GB2312" w:eastAsia="仿宋_GB2312" w:hAnsi="仿宋" w:cs="仿宋_GB2312" w:hint="eastAsia"/>
          <w:kern w:val="0"/>
          <w:sz w:val="24"/>
          <w:lang w:val="zh-CN"/>
        </w:rPr>
        <w:t>若成为</w:t>
      </w:r>
      <w:r w:rsidRPr="00FC5C9D">
        <w:rPr>
          <w:rFonts w:ascii="仿宋_GB2312" w:eastAsia="仿宋_GB2312" w:hAnsi="仿宋" w:cs="仿宋_GB2312" w:hint="eastAsia"/>
          <w:sz w:val="24"/>
        </w:rPr>
        <w:t>（项目名称）【招标编号：</w:t>
      </w:r>
      <w:r w:rsidRPr="00FC5C9D">
        <w:rPr>
          <w:rFonts w:ascii="仿宋_GB2312" w:eastAsia="仿宋_GB2312" w:hAnsi="仿宋" w:hint="eastAsia"/>
          <w:sz w:val="24"/>
        </w:rPr>
        <w:t>（采购编号）</w:t>
      </w:r>
      <w:r w:rsidRPr="00FC5C9D">
        <w:rPr>
          <w:rFonts w:ascii="仿宋_GB2312" w:eastAsia="仿宋_GB2312" w:hAnsi="仿宋" w:cs="仿宋_GB2312" w:hint="eastAsia"/>
          <w:sz w:val="24"/>
        </w:rPr>
        <w:t>】</w:t>
      </w:r>
      <w:r w:rsidRPr="00FC5C9D">
        <w:rPr>
          <w:rFonts w:ascii="仿宋_GB2312" w:eastAsia="仿宋_GB2312" w:hAnsi="仿宋" w:cs="仿宋_GB2312" w:hint="eastAsia"/>
          <w:kern w:val="0"/>
          <w:sz w:val="24"/>
          <w:lang w:val="zh-CN"/>
        </w:rPr>
        <w:t>的中标供应商，将依法采取分包方式履行合同。</w:t>
      </w:r>
      <w:r w:rsidRPr="00FC5C9D">
        <w:rPr>
          <w:rFonts w:ascii="仿宋_GB2312" w:eastAsia="仿宋_GB2312" w:hAnsi="仿宋" w:cs="仿宋_GB2312" w:hint="eastAsia"/>
          <w:kern w:val="0"/>
          <w:sz w:val="24"/>
          <w:u w:val="single"/>
        </w:rPr>
        <w:t>（投标人名称）</w:t>
      </w:r>
      <w:r w:rsidRPr="00FC5C9D">
        <w:rPr>
          <w:rFonts w:ascii="仿宋_GB2312" w:eastAsia="仿宋_GB2312" w:hAnsi="仿宋" w:cs="仿宋_GB2312" w:hint="eastAsia"/>
          <w:kern w:val="0"/>
          <w:sz w:val="24"/>
        </w:rPr>
        <w:t>与</w:t>
      </w:r>
      <w:r w:rsidRPr="00FC5C9D">
        <w:rPr>
          <w:rFonts w:ascii="仿宋_GB2312" w:eastAsia="仿宋_GB2312" w:hAnsi="仿宋" w:cs="仿宋_GB2312" w:hint="eastAsia"/>
          <w:kern w:val="0"/>
          <w:sz w:val="24"/>
          <w:u w:val="single"/>
        </w:rPr>
        <w:t>（所有分包供应商名称）</w:t>
      </w:r>
      <w:r w:rsidRPr="00FC5C9D">
        <w:rPr>
          <w:rFonts w:ascii="仿宋_GB2312" w:eastAsia="仿宋_GB2312" w:hAnsi="仿宋" w:cs="仿宋_GB2312" w:hint="eastAsia"/>
          <w:kern w:val="0"/>
          <w:sz w:val="24"/>
        </w:rPr>
        <w:t>达成分包意向协议</w:t>
      </w:r>
      <w:r w:rsidRPr="00FC5C9D">
        <w:rPr>
          <w:rFonts w:ascii="仿宋_GB2312" w:eastAsia="仿宋_GB2312" w:hAnsi="仿宋" w:cs="仿宋_GB2312" w:hint="eastAsia"/>
          <w:kern w:val="0"/>
          <w:sz w:val="24"/>
          <w:lang w:val="zh-CN"/>
        </w:rPr>
        <w:t>。</w:t>
      </w:r>
      <w:r w:rsidRPr="00FC5C9D">
        <w:rPr>
          <w:rFonts w:ascii="仿宋_GB2312" w:eastAsia="仿宋_GB2312" w:hAnsi="仿宋" w:cs="仿宋_GB2312"/>
          <w:kern w:val="0"/>
          <w:sz w:val="24"/>
          <w:lang w:val="zh-CN"/>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一、分包标的及数量</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u w:val="single"/>
        </w:rPr>
        <w:t>（投标人名称）</w:t>
      </w:r>
      <w:r w:rsidRPr="00FC5C9D">
        <w:rPr>
          <w:rFonts w:ascii="仿宋_GB2312" w:eastAsia="仿宋_GB2312" w:hAnsi="仿宋" w:cs="仿宋_GB2312" w:hint="eastAsia"/>
          <w:kern w:val="0"/>
          <w:sz w:val="24"/>
          <w:lang w:val="zh-CN"/>
        </w:rPr>
        <w:t>将</w:t>
      </w:r>
      <w:r w:rsidRPr="00FC5C9D">
        <w:rPr>
          <w:rFonts w:ascii="仿宋_GB2312" w:eastAsia="仿宋_GB2312" w:hAnsi="仿宋"/>
          <w:u w:val="single"/>
        </w:rPr>
        <w:t xml:space="preserve">   XX工作内容   </w:t>
      </w:r>
      <w:r w:rsidRPr="00FC5C9D">
        <w:rPr>
          <w:rFonts w:ascii="仿宋_GB2312" w:eastAsia="仿宋_GB2312" w:hAnsi="仿宋" w:cs="Arial" w:hint="eastAsia"/>
          <w:sz w:val="24"/>
        </w:rPr>
        <w:t>分包给</w:t>
      </w:r>
      <w:r w:rsidRPr="00FC5C9D">
        <w:rPr>
          <w:rFonts w:ascii="仿宋_GB2312" w:eastAsia="仿宋_GB2312" w:hAnsi="仿宋" w:cs="仿宋_GB2312" w:hint="eastAsia"/>
          <w:kern w:val="0"/>
          <w:sz w:val="24"/>
          <w:u w:val="single"/>
        </w:rPr>
        <w:t>（某分包供应商名称）</w:t>
      </w:r>
      <w:r w:rsidRPr="00FC5C9D">
        <w:rPr>
          <w:rFonts w:ascii="仿宋_GB2312" w:eastAsia="仿宋_GB2312" w:hAnsi="仿宋" w:cs="仿宋_GB2312" w:hint="eastAsia"/>
          <w:kern w:val="0"/>
          <w:sz w:val="24"/>
          <w:lang w:val="zh-CN"/>
        </w:rPr>
        <w:t>，</w:t>
      </w:r>
      <w:r w:rsidRPr="00FC5C9D">
        <w:rPr>
          <w:rFonts w:ascii="仿宋_GB2312" w:eastAsia="仿宋_GB2312" w:hAnsi="仿宋" w:cs="仿宋_GB2312" w:hint="eastAsia"/>
          <w:kern w:val="0"/>
          <w:sz w:val="24"/>
          <w:u w:val="single"/>
        </w:rPr>
        <w:t>（某分包供</w:t>
      </w:r>
      <w:r w:rsidRPr="00FC5C9D">
        <w:rPr>
          <w:rFonts w:ascii="仿宋_GB2312" w:eastAsia="仿宋_GB2312" w:hAnsi="仿宋" w:cs="仿宋_GB2312" w:hint="eastAsia"/>
          <w:kern w:val="0"/>
          <w:sz w:val="24"/>
          <w:lang w:val="zh-CN"/>
        </w:rPr>
        <w:t>应商名称），具备承担</w:t>
      </w:r>
      <w:r w:rsidRPr="00FC5C9D">
        <w:rPr>
          <w:rFonts w:ascii="仿宋_GB2312" w:eastAsia="仿宋_GB2312" w:hAnsi="仿宋" w:cs="仿宋_GB2312"/>
          <w:kern w:val="0"/>
          <w:sz w:val="24"/>
          <w:lang w:val="zh-CN"/>
        </w:rPr>
        <w:t>XX工作内容</w:t>
      </w:r>
      <w:r w:rsidRPr="00FC5C9D">
        <w:rPr>
          <w:rFonts w:ascii="仿宋_GB2312" w:eastAsia="仿宋_GB2312" w:hAnsi="仿宋" w:cs="仿宋_GB2312" w:hint="eastAsia"/>
          <w:kern w:val="0"/>
          <w:sz w:val="24"/>
          <w:lang w:val="zh-CN"/>
        </w:rPr>
        <w:t>相应资质条件且不得再次分包；</w:t>
      </w:r>
    </w:p>
    <w:p w:rsidR="00940FA0" w:rsidRPr="00FC5C9D" w:rsidRDefault="006810E4" w:rsidP="002B5650">
      <w:pPr>
        <w:snapToGrid w:val="0"/>
        <w:spacing w:line="360" w:lineRule="auto"/>
        <w:ind w:firstLineChars="400" w:firstLine="964"/>
        <w:jc w:val="left"/>
        <w:rPr>
          <w:rFonts w:ascii="仿宋_GB2312" w:eastAsia="仿宋_GB2312" w:hAnsi="仿宋" w:cs="仿宋_GB2312"/>
          <w:b/>
          <w:kern w:val="0"/>
          <w:sz w:val="24"/>
          <w:lang w:val="zh-CN"/>
        </w:rPr>
      </w:pPr>
      <w:r w:rsidRPr="00FC5C9D">
        <w:rPr>
          <w:rFonts w:ascii="仿宋_GB2312" w:eastAsia="仿宋_GB2312" w:hAnsi="仿宋" w:cs="仿宋_GB2312" w:hint="eastAsia"/>
          <w:b/>
          <w:kern w:val="0"/>
          <w:sz w:val="24"/>
          <w:lang w:val="zh-CN"/>
        </w:rPr>
        <w:t>……</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二、分包工作履行期限、地点、方式</w:t>
      </w:r>
    </w:p>
    <w:p w:rsidR="00940FA0" w:rsidRPr="00FC5C9D" w:rsidRDefault="006810E4">
      <w:pPr>
        <w:snapToGrid w:val="0"/>
        <w:spacing w:line="360" w:lineRule="auto"/>
        <w:ind w:firstLine="576"/>
        <w:rPr>
          <w:rFonts w:ascii="仿宋_GB2312" w:eastAsia="仿宋_GB2312" w:hAnsi="仿宋"/>
          <w:u w:val="single"/>
        </w:rPr>
      </w:pPr>
      <w:r w:rsidRPr="00FC5C9D">
        <w:rPr>
          <w:rFonts w:ascii="仿宋_GB2312" w:eastAsia="仿宋_GB2312" w:hAnsi="仿宋"/>
          <w:u w:val="single"/>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三、质量</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u w:val="single"/>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四、价款或者报酬</w:t>
      </w:r>
    </w:p>
    <w:p w:rsidR="00940FA0" w:rsidRPr="00FC5C9D" w:rsidRDefault="006810E4">
      <w:pPr>
        <w:snapToGrid w:val="0"/>
        <w:spacing w:line="360" w:lineRule="auto"/>
        <w:ind w:leftChars="273" w:left="573"/>
        <w:rPr>
          <w:rFonts w:ascii="仿宋_GB2312" w:eastAsia="仿宋_GB2312" w:hAnsi="仿宋" w:cs="仿宋_GB2312"/>
          <w:kern w:val="0"/>
          <w:sz w:val="24"/>
          <w:lang w:val="zh-CN"/>
        </w:rPr>
      </w:pPr>
      <w:r w:rsidRPr="00FC5C9D">
        <w:rPr>
          <w:rFonts w:ascii="仿宋_GB2312" w:eastAsia="仿宋_GB2312" w:hAnsi="仿宋"/>
          <w:u w:val="single"/>
        </w:rPr>
        <w:t xml:space="preserve">                                                                                     </w:t>
      </w:r>
    </w:p>
    <w:p w:rsidR="00940FA0" w:rsidRPr="00FC5C9D" w:rsidRDefault="006810E4">
      <w:pPr>
        <w:snapToGrid w:val="0"/>
        <w:spacing w:line="360" w:lineRule="auto"/>
        <w:ind w:leftChars="273" w:left="573"/>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五、违约责任</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u w:val="single"/>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六、争议解决的办法</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u w:val="single"/>
        </w:rPr>
        <w:t xml:space="preserve">                                                                                  </w:t>
      </w:r>
    </w:p>
    <w:p w:rsidR="00940FA0" w:rsidRPr="00FC5C9D" w:rsidRDefault="006810E4">
      <w:pPr>
        <w:snapToGrid w:val="0"/>
        <w:spacing w:line="360" w:lineRule="auto"/>
        <w:ind w:firstLine="576"/>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七、其他</w:t>
      </w:r>
    </w:p>
    <w:p w:rsidR="00940FA0" w:rsidRPr="00FC5C9D" w:rsidRDefault="006810E4">
      <w:pPr>
        <w:snapToGrid w:val="0"/>
        <w:spacing w:line="360" w:lineRule="auto"/>
        <w:ind w:leftChars="342" w:left="5758" w:hangingChars="2100" w:hanging="5040"/>
        <w:rPr>
          <w:rFonts w:ascii="仿宋_GB2312" w:eastAsia="仿宋_GB2312" w:hAnsi="仿宋" w:cs="仿宋_GB2312"/>
          <w:kern w:val="0"/>
          <w:sz w:val="24"/>
          <w:lang w:val="zh-CN"/>
        </w:rPr>
      </w:pPr>
      <w:r w:rsidRPr="00FC5C9D">
        <w:rPr>
          <w:rFonts w:ascii="仿宋_GB2312" w:eastAsia="仿宋_GB2312" w:hAnsi="仿宋" w:hint="eastAsia"/>
          <w:sz w:val="24"/>
        </w:rPr>
        <w:t>中小企业合同金额达到</w:t>
      </w:r>
      <w:r w:rsidRPr="00FC5C9D">
        <w:rPr>
          <w:rFonts w:ascii="仿宋_GB2312" w:eastAsia="仿宋_GB2312" w:hAnsi="仿宋"/>
          <w:sz w:val="24"/>
          <w:u w:val="single"/>
        </w:rPr>
        <w:t xml:space="preserve">  </w:t>
      </w:r>
      <w:r w:rsidRPr="00FC5C9D">
        <w:rPr>
          <w:rFonts w:ascii="仿宋_GB2312" w:eastAsia="仿宋_GB2312" w:hAnsi="仿宋" w:hint="eastAsia"/>
          <w:sz w:val="24"/>
          <w:u w:val="single"/>
        </w:rPr>
        <w:t xml:space="preserve"> </w:t>
      </w:r>
      <w:r w:rsidRPr="00FC5C9D">
        <w:rPr>
          <w:rFonts w:ascii="仿宋_GB2312" w:eastAsia="仿宋_GB2312" w:hAnsi="仿宋"/>
          <w:sz w:val="24"/>
        </w:rPr>
        <w:t>%，小</w:t>
      </w:r>
      <w:r w:rsidRPr="00FC5C9D">
        <w:rPr>
          <w:rFonts w:ascii="仿宋_GB2312" w:eastAsia="仿宋_GB2312" w:hAnsi="仿宋" w:hint="eastAsia"/>
          <w:sz w:val="24"/>
        </w:rPr>
        <w:t>微企业合同金额达到</w:t>
      </w:r>
      <w:r w:rsidRPr="00FC5C9D">
        <w:rPr>
          <w:rFonts w:ascii="仿宋_GB2312" w:eastAsia="仿宋_GB2312" w:hAnsi="仿宋"/>
          <w:sz w:val="24"/>
          <w:u w:val="single"/>
        </w:rPr>
        <w:t xml:space="preserve"> </w:t>
      </w:r>
      <w:r w:rsidRPr="00FC5C9D">
        <w:rPr>
          <w:rFonts w:ascii="仿宋_GB2312" w:eastAsia="仿宋_GB2312" w:hAnsi="仿宋" w:hint="eastAsia"/>
          <w:sz w:val="24"/>
          <w:u w:val="single"/>
        </w:rPr>
        <w:t xml:space="preserve">  </w:t>
      </w:r>
      <w:r w:rsidRPr="00FC5C9D">
        <w:rPr>
          <w:rFonts w:ascii="仿宋_GB2312" w:eastAsia="仿宋_GB2312" w:hAnsi="仿宋"/>
          <w:sz w:val="24"/>
        </w:rPr>
        <w:t>%</w:t>
      </w:r>
      <w:r w:rsidRPr="00FC5C9D">
        <w:rPr>
          <w:rFonts w:ascii="仿宋_GB2312" w:eastAsia="仿宋_GB2312" w:hAnsi="仿宋" w:cs="仿宋_GB2312"/>
          <w:kern w:val="0"/>
          <w:sz w:val="24"/>
          <w:lang w:val="zh-CN"/>
        </w:rPr>
        <w:t xml:space="preserve">  。                                         投标人名称(电子签名)：</w:t>
      </w:r>
    </w:p>
    <w:p w:rsidR="00940FA0" w:rsidRPr="00FC5C9D" w:rsidRDefault="006810E4">
      <w:pPr>
        <w:snapToGrid w:val="0"/>
        <w:spacing w:line="360" w:lineRule="auto"/>
        <w:ind w:firstLineChars="2450" w:firstLine="5880"/>
        <w:rPr>
          <w:rFonts w:ascii="仿宋_GB2312" w:eastAsia="仿宋_GB2312" w:hAnsi="仿宋" w:cs="仿宋_GB2312"/>
          <w:kern w:val="0"/>
          <w:sz w:val="24"/>
          <w:lang w:val="zh-CN"/>
        </w:rPr>
      </w:pPr>
      <w:r w:rsidRPr="00FC5C9D">
        <w:rPr>
          <w:rFonts w:ascii="仿宋_GB2312" w:eastAsia="仿宋_GB2312" w:hAnsi="仿宋" w:cs="仿宋_GB2312" w:hint="eastAsia"/>
          <w:kern w:val="0"/>
          <w:sz w:val="24"/>
          <w:lang w:val="zh-CN"/>
        </w:rPr>
        <w:t>分包供应商名称：</w:t>
      </w:r>
    </w:p>
    <w:p w:rsidR="00940FA0" w:rsidRPr="00FC5C9D" w:rsidRDefault="006810E4">
      <w:pPr>
        <w:snapToGrid w:val="0"/>
        <w:spacing w:line="360" w:lineRule="auto"/>
        <w:ind w:firstLineChars="2500" w:firstLine="6000"/>
      </w:pPr>
      <w:r w:rsidRPr="00FC5C9D">
        <w:rPr>
          <w:rFonts w:ascii="仿宋_GB2312" w:eastAsia="仿宋_GB2312" w:hAnsi="仿宋" w:cs="仿宋_GB2312" w:hint="eastAsia"/>
          <w:kern w:val="0"/>
          <w:sz w:val="24"/>
          <w:lang w:val="zh-CN"/>
        </w:rPr>
        <w:t>……</w:t>
      </w:r>
    </w:p>
    <w:p w:rsidR="00940FA0" w:rsidRPr="00FC5C9D" w:rsidRDefault="006810E4">
      <w:pPr>
        <w:spacing w:line="360" w:lineRule="auto"/>
        <w:jc w:val="center"/>
        <w:rPr>
          <w:rFonts w:ascii="仿宋_GB2312" w:eastAsia="仿宋_GB2312" w:hAnsi="仿宋" w:cs="仿宋_GB2312"/>
          <w:kern w:val="0"/>
          <w:sz w:val="24"/>
          <w:lang w:val="zh-CN"/>
        </w:rPr>
      </w:pPr>
      <w:r w:rsidRPr="00FC5C9D">
        <w:rPr>
          <w:rFonts w:ascii="仿宋_GB2312" w:eastAsia="仿宋_GB2312" w:hAnsi="仿宋" w:cs="仿宋_GB2312"/>
          <w:kern w:val="0"/>
          <w:sz w:val="24"/>
          <w:lang w:val="zh-CN"/>
        </w:rPr>
        <w:lastRenderedPageBreak/>
        <w:t xml:space="preserve">                                        日期：  年</w:t>
      </w:r>
      <w:r w:rsidRPr="00FC5C9D">
        <w:rPr>
          <w:rFonts w:ascii="仿宋_GB2312" w:eastAsia="仿宋_GB2312" w:hAnsi="仿宋" w:cs="仿宋_GB2312" w:hint="eastAsia"/>
          <w:kern w:val="0"/>
          <w:sz w:val="24"/>
          <w:lang w:val="zh-CN"/>
        </w:rPr>
        <w:t xml:space="preserve"> </w:t>
      </w:r>
      <w:r w:rsidRPr="00FC5C9D">
        <w:rPr>
          <w:rFonts w:ascii="仿宋_GB2312" w:eastAsia="仿宋_GB2312" w:hAnsi="仿宋" w:cs="仿宋_GB2312"/>
          <w:kern w:val="0"/>
          <w:sz w:val="24"/>
          <w:lang w:val="zh-CN"/>
        </w:rPr>
        <w:t xml:space="preserve">  月   日</w:t>
      </w:r>
    </w:p>
    <w:p w:rsidR="00940FA0" w:rsidRPr="00FC5C9D" w:rsidRDefault="006810E4">
      <w:pPr>
        <w:pageBreakBefore/>
        <w:jc w:val="center"/>
        <w:rPr>
          <w:rFonts w:ascii="仿宋" w:eastAsia="仿宋" w:hAnsi="仿宋" w:cs="仿宋"/>
          <w:b/>
          <w:bCs/>
          <w:sz w:val="44"/>
          <w:szCs w:val="44"/>
        </w:rPr>
      </w:pPr>
      <w:r w:rsidRPr="00FC5C9D">
        <w:rPr>
          <w:rFonts w:ascii="仿宋" w:eastAsia="仿宋" w:hAnsi="仿宋" w:cs="仿宋" w:hint="eastAsia"/>
          <w:b/>
          <w:bCs/>
          <w:sz w:val="44"/>
          <w:szCs w:val="44"/>
        </w:rPr>
        <w:lastRenderedPageBreak/>
        <w:t>业务专用章使用说明函</w:t>
      </w:r>
    </w:p>
    <w:p w:rsidR="00940FA0" w:rsidRPr="00FC5C9D" w:rsidRDefault="00940FA0">
      <w:pPr>
        <w:spacing w:line="360" w:lineRule="auto"/>
        <w:rPr>
          <w:rFonts w:ascii="仿宋" w:eastAsia="仿宋" w:hAnsi="仿宋" w:cs="仿宋_GB2312"/>
          <w:sz w:val="24"/>
          <w:u w:val="single"/>
        </w:rPr>
      </w:pPr>
    </w:p>
    <w:p w:rsidR="00940FA0" w:rsidRPr="00FC5C9D" w:rsidRDefault="006810E4">
      <w:pPr>
        <w:spacing w:line="360" w:lineRule="auto"/>
        <w:rPr>
          <w:rFonts w:ascii="仿宋" w:eastAsia="仿宋" w:hAnsi="仿宋"/>
          <w:sz w:val="24"/>
        </w:rPr>
      </w:pPr>
      <w:r w:rsidRPr="00FC5C9D">
        <w:rPr>
          <w:rFonts w:ascii="仿宋" w:eastAsia="仿宋" w:hAnsi="仿宋" w:cs="仿宋_GB2312" w:hint="eastAsia"/>
          <w:sz w:val="24"/>
          <w:u w:val="single"/>
        </w:rPr>
        <w:t>（采购人）、（采购代理机构）</w:t>
      </w:r>
    </w:p>
    <w:p w:rsidR="00940FA0" w:rsidRPr="00FC5C9D" w:rsidRDefault="006810E4">
      <w:pPr>
        <w:spacing w:line="360" w:lineRule="auto"/>
        <w:ind w:firstLineChars="200" w:firstLine="480"/>
        <w:rPr>
          <w:rFonts w:ascii="仿宋" w:eastAsia="仿宋" w:hAnsi="仿宋" w:cs="宋体"/>
          <w:sz w:val="24"/>
        </w:rPr>
      </w:pPr>
      <w:r w:rsidRPr="00FC5C9D">
        <w:rPr>
          <w:rFonts w:ascii="仿宋" w:eastAsia="仿宋" w:hAnsi="仿宋" w:cs="仿宋_GB2312" w:hint="eastAsia"/>
          <w:kern w:val="0"/>
          <w:sz w:val="24"/>
          <w:lang w:val="zh-CN"/>
        </w:rPr>
        <w:t>我方</w:t>
      </w:r>
      <w:r w:rsidRPr="00FC5C9D">
        <w:rPr>
          <w:rFonts w:ascii="仿宋" w:eastAsia="仿宋" w:hAnsi="仿宋" w:cs="仿宋_GB2312"/>
          <w:kern w:val="0"/>
          <w:sz w:val="24"/>
          <w:u w:val="single"/>
          <w:lang w:val="zh-CN"/>
        </w:rPr>
        <w:t xml:space="preserve">                         </w:t>
      </w:r>
      <w:r w:rsidRPr="00FC5C9D">
        <w:rPr>
          <w:rFonts w:ascii="仿宋" w:eastAsia="仿宋" w:hAnsi="仿宋" w:cs="仿宋_GB2312"/>
          <w:sz w:val="24"/>
        </w:rPr>
        <w:t>(投标人全称)</w:t>
      </w:r>
      <w:r w:rsidRPr="00FC5C9D">
        <w:rPr>
          <w:rFonts w:ascii="仿宋" w:eastAsia="仿宋" w:hAnsi="仿宋" w:hint="eastAsia"/>
          <w:sz w:val="24"/>
        </w:rPr>
        <w:t>是中华人民共和国依法登记注册的合法企业，</w:t>
      </w:r>
      <w:r w:rsidRPr="00FC5C9D">
        <w:rPr>
          <w:rFonts w:ascii="仿宋" w:eastAsia="仿宋" w:hAnsi="仿宋" w:cs="宋体" w:hint="eastAsia"/>
          <w:bCs/>
          <w:sz w:val="24"/>
        </w:rPr>
        <w:t>在参加</w:t>
      </w:r>
      <w:r w:rsidRPr="00FC5C9D">
        <w:rPr>
          <w:rFonts w:ascii="仿宋" w:eastAsia="仿宋" w:hAnsi="仿宋" w:cs="仿宋_GB2312" w:hint="eastAsia"/>
          <w:sz w:val="24"/>
        </w:rPr>
        <w:t>你方组织的</w:t>
      </w:r>
      <w:r w:rsidRPr="00FC5C9D">
        <w:rPr>
          <w:rFonts w:ascii="仿宋_GB2312" w:eastAsia="仿宋_GB2312" w:hAnsi="仿宋" w:cs="仿宋_GB2312" w:hint="eastAsia"/>
          <w:sz w:val="24"/>
        </w:rPr>
        <w:t>（项目名称）项目</w:t>
      </w:r>
      <w:r w:rsidRPr="00FC5C9D">
        <w:rPr>
          <w:rFonts w:ascii="仿宋" w:eastAsia="仿宋" w:hAnsi="仿宋" w:cs="仿宋_GB2312" w:hint="eastAsia"/>
          <w:sz w:val="24"/>
        </w:rPr>
        <w:t>【招标编号：（采购编号）</w:t>
      </w:r>
      <w:r w:rsidRPr="00FC5C9D">
        <w:rPr>
          <w:rFonts w:ascii="仿宋" w:eastAsia="仿宋" w:hAnsi="仿宋" w:cs="仿宋_GB2312"/>
          <w:sz w:val="24"/>
        </w:rPr>
        <w:t>】</w:t>
      </w:r>
      <w:r w:rsidRPr="00FC5C9D">
        <w:rPr>
          <w:rFonts w:ascii="仿宋" w:eastAsia="仿宋" w:hAnsi="仿宋" w:cs="宋体" w:hint="eastAsia"/>
          <w:bCs/>
          <w:sz w:val="24"/>
        </w:rPr>
        <w:t>投标活动中作如下说明：</w:t>
      </w:r>
      <w:r w:rsidRPr="00FC5C9D">
        <w:rPr>
          <w:rFonts w:ascii="仿宋" w:eastAsia="仿宋" w:hAnsi="仿宋" w:cs="宋体" w:hint="eastAsia"/>
          <w:sz w:val="24"/>
        </w:rPr>
        <w:t>我方所使用的“</w:t>
      </w:r>
      <w:r w:rsidRPr="00FC5C9D">
        <w:rPr>
          <w:rFonts w:ascii="仿宋" w:eastAsia="仿宋" w:hAnsi="仿宋" w:cs="仿宋_GB2312"/>
          <w:sz w:val="24"/>
        </w:rPr>
        <w:t>XX</w:t>
      </w:r>
      <w:r w:rsidRPr="00FC5C9D">
        <w:rPr>
          <w:rFonts w:ascii="仿宋" w:eastAsia="仿宋" w:hAnsi="仿宋" w:cs="宋体" w:hint="eastAsia"/>
          <w:sz w:val="24"/>
        </w:rPr>
        <w:t>专用章”与法定名称章具有同等的法律效力，对使用“</w:t>
      </w:r>
      <w:r w:rsidRPr="00FC5C9D">
        <w:rPr>
          <w:rFonts w:ascii="仿宋" w:eastAsia="仿宋" w:hAnsi="仿宋" w:cs="仿宋_GB2312"/>
          <w:sz w:val="24"/>
        </w:rPr>
        <w:t>XX</w:t>
      </w:r>
      <w:r w:rsidRPr="00FC5C9D">
        <w:rPr>
          <w:rFonts w:ascii="仿宋" w:eastAsia="仿宋" w:hAnsi="仿宋" w:cs="宋体" w:hint="eastAsia"/>
          <w:sz w:val="24"/>
        </w:rPr>
        <w:t>专用章”的行为予以完全承认，并愿意承担相应责任。</w:t>
      </w:r>
      <w:r w:rsidRPr="00FC5C9D">
        <w:rPr>
          <w:rFonts w:ascii="仿宋" w:eastAsia="仿宋" w:hAnsi="仿宋" w:cs="宋体"/>
          <w:sz w:val="24"/>
        </w:rPr>
        <w:t xml:space="preserve">   </w:t>
      </w:r>
    </w:p>
    <w:p w:rsidR="00940FA0" w:rsidRPr="00FC5C9D" w:rsidRDefault="006810E4">
      <w:pPr>
        <w:spacing w:line="360" w:lineRule="auto"/>
        <w:ind w:firstLineChars="200" w:firstLine="480"/>
        <w:rPr>
          <w:rFonts w:ascii="仿宋" w:eastAsia="仿宋" w:hAnsi="仿宋" w:cs="宋体"/>
          <w:sz w:val="24"/>
        </w:rPr>
      </w:pPr>
      <w:r w:rsidRPr="00FC5C9D">
        <w:rPr>
          <w:rFonts w:ascii="仿宋" w:eastAsia="仿宋" w:hAnsi="仿宋" w:cs="宋体" w:hint="eastAsia"/>
          <w:sz w:val="24"/>
        </w:rPr>
        <w:t>特此说明。</w:t>
      </w:r>
    </w:p>
    <w:p w:rsidR="00940FA0" w:rsidRPr="00FC5C9D" w:rsidRDefault="00940FA0">
      <w:pPr>
        <w:spacing w:line="360" w:lineRule="auto"/>
        <w:ind w:firstLine="494"/>
        <w:rPr>
          <w:rFonts w:ascii="仿宋" w:eastAsia="仿宋" w:hAnsi="仿宋" w:cs="宋体"/>
          <w:sz w:val="24"/>
        </w:rPr>
      </w:pPr>
    </w:p>
    <w:p w:rsidR="00940FA0" w:rsidRPr="00FC5C9D" w:rsidRDefault="00940FA0">
      <w:pPr>
        <w:spacing w:line="360" w:lineRule="auto"/>
        <w:ind w:firstLine="494"/>
        <w:rPr>
          <w:rFonts w:ascii="仿宋" w:eastAsia="仿宋" w:hAnsi="仿宋" w:cs="宋体"/>
          <w:sz w:val="24"/>
        </w:rPr>
      </w:pPr>
    </w:p>
    <w:p w:rsidR="00940FA0" w:rsidRPr="00FC5C9D" w:rsidRDefault="00940FA0">
      <w:pPr>
        <w:spacing w:line="360" w:lineRule="auto"/>
        <w:ind w:firstLine="494"/>
        <w:rPr>
          <w:rFonts w:ascii="仿宋" w:eastAsia="仿宋" w:hAnsi="仿宋" w:cs="宋体"/>
          <w:sz w:val="24"/>
        </w:rPr>
      </w:pPr>
    </w:p>
    <w:p w:rsidR="00940FA0" w:rsidRPr="00FC5C9D" w:rsidRDefault="00940FA0">
      <w:pPr>
        <w:spacing w:line="360" w:lineRule="auto"/>
        <w:ind w:firstLine="494"/>
        <w:rPr>
          <w:rFonts w:ascii="仿宋" w:eastAsia="仿宋" w:hAnsi="仿宋" w:cs="宋体"/>
          <w:sz w:val="24"/>
        </w:rPr>
      </w:pPr>
    </w:p>
    <w:p w:rsidR="00940FA0" w:rsidRPr="00FC5C9D" w:rsidRDefault="006810E4">
      <w:pPr>
        <w:spacing w:line="360" w:lineRule="auto"/>
        <w:ind w:right="480" w:firstLineChars="1700" w:firstLine="4080"/>
        <w:rPr>
          <w:rFonts w:ascii="仿宋" w:eastAsia="仿宋" w:hAnsi="仿宋" w:cs="宋体"/>
          <w:sz w:val="24"/>
        </w:rPr>
      </w:pPr>
      <w:r w:rsidRPr="00FC5C9D">
        <w:rPr>
          <w:rFonts w:ascii="仿宋" w:eastAsia="仿宋" w:hAnsi="仿宋" w:cs="宋体" w:hint="eastAsia"/>
          <w:sz w:val="24"/>
        </w:rPr>
        <w:t>投标单位（法定名称章）：</w:t>
      </w:r>
    </w:p>
    <w:p w:rsidR="00940FA0" w:rsidRPr="00FC5C9D" w:rsidRDefault="006810E4">
      <w:pPr>
        <w:ind w:right="1440" w:firstLine="494"/>
        <w:jc w:val="center"/>
        <w:rPr>
          <w:rFonts w:ascii="仿宋" w:eastAsia="仿宋" w:hAnsi="仿宋" w:cs="宋体"/>
          <w:sz w:val="24"/>
        </w:rPr>
      </w:pPr>
      <w:r w:rsidRPr="00FC5C9D">
        <w:rPr>
          <w:rFonts w:ascii="仿宋" w:eastAsia="仿宋" w:hAnsi="仿宋" w:cs="宋体"/>
          <w:sz w:val="24"/>
        </w:rPr>
        <w:t xml:space="preserve">                              日期：      年     月    日</w:t>
      </w:r>
    </w:p>
    <w:p w:rsidR="00940FA0" w:rsidRPr="00FC5C9D" w:rsidRDefault="006810E4">
      <w:pPr>
        <w:rPr>
          <w:rFonts w:ascii="仿宋" w:eastAsia="仿宋" w:hAnsi="仿宋" w:cs="宋体"/>
          <w:sz w:val="24"/>
        </w:rPr>
      </w:pPr>
      <w:r w:rsidRPr="00FC5C9D">
        <w:rPr>
          <w:rFonts w:ascii="仿宋" w:eastAsia="仿宋" w:hAnsi="仿宋" w:cs="宋体" w:hint="eastAsia"/>
          <w:b/>
          <w:bCs/>
          <w:sz w:val="24"/>
        </w:rPr>
        <w:t>附：</w:t>
      </w:r>
    </w:p>
    <w:p w:rsidR="00940FA0" w:rsidRPr="00FC5C9D" w:rsidRDefault="006F632B">
      <w:pPr>
        <w:spacing w:line="360" w:lineRule="auto"/>
        <w:rPr>
          <w:rFonts w:ascii="仿宋" w:eastAsia="仿宋" w:hAnsi="仿宋"/>
          <w:bCs/>
          <w:sz w:val="24"/>
        </w:rPr>
      </w:pPr>
      <w:r w:rsidRPr="006F632B">
        <w:rPr>
          <w:rFonts w:ascii="仿宋" w:eastAsia="仿宋" w:hAnsi="仿宋"/>
          <w:b/>
          <w:bCs/>
          <w:noProof/>
          <w:sz w:val="24"/>
        </w:rPr>
        <w:pict>
          <v:rect id="Rectangle 17" o:spid="_x0000_s1026" style="position:absolute;left:0;text-align:left;margin-left:238.9pt;margin-top:28.05pt;width:212.95pt;height:177.45pt;z-index:-251656192;visibility:visib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bF+DOIQIAAD4EAAAOAAAAZHJzL2Uyb0RvYy54bWysU9uO0zAQfUfiHyy/01xoumzUdLXqUoS0 wIqFD3AdJ7HwjbHbtHw9Y6dbusATwg+WxzM+PnNmZnlz0IrsBXhpTUOLWU6JMNy20vQN/fpl8+oN JT4w0zJljWjoUXh6s3r5Yjm6WpR2sKoVQBDE+Hp0DR1CcHWWeT4IzfzMOmHQ2VnQLKAJfdYCGxFd q6zM80U2WmgdWC68x9u7yUlXCb/rBA+fus6LQFRDkVtIO6R9G/dstWR1D8wNkp9osH9goZk0+OkZ 6o4FRnYg/4DSkoP1tgszbnVmu05ykXLAbIr8t2weB+ZEygXF8e4sk/9/sPzj/gGIbBtaUmKYxhJ9 RtGY6ZUgxVXUZ3S+xrBH9wAxQ+/uLf/mibHrAcPELYAdB8FaZFXE+OzZg2h4fEq24wfbIjzbBZuk OnSgIyCKQA6pIsdzRcQhEI6X5VU+ny8qSjj6yrJ6vSiq9Aern5478OGdsJrEQ0MB2Sd4tr/3IdJh 9VNIom+VbDdSqWRAv10rIHuG7bFJ64TuL8OUIWNDr6uySsjPfP4SIk/rbxBaBuxzJTWmcQ5iddTt rWlTFwYm1XRGysqchIzaTTXY2vaIOoKdmhiHDg+DhR+UjNjADfXfdwwEJeq9wVpcF/N57PhkzKur Eg249GwvPcxwhGpooGQ6rsM0JTsHsh/wpyLlbuwt1q+TSdlY24nViSw2aRL8NFBxCi7tFPVr7Fc/ AQAA//8DAFBLAwQUAAYACAAAACEABC4Oc+AAAAAKAQAADwAAAGRycy9kb3ducmV2LnhtbEyPzU7D MBCE70i8g7VI3KjtAk0JcSp+xAVVqQhVz25sEot4HcVuG96e7QmOoxnNfFOsJt+zox2jC6hAzgQw i00wDlsF28+3myWwmDQa3Qe0Cn5shFV5eVHo3IQTfthjnVpGJRhzraBLacg5j01nvY6zMFgk7yuM XieSY8vNqE9U7ns+F2LBvXZIC50e7Etnm+/64BXsBhRyXQ2pqt/nm/Xzxu1eK6fU9dX09Ags2Sn9 heGMT+hQEtM+HNBE1iu4yzJCTwruFxIYBR7EbQZsT46UAnhZ8P8Xyl8AAAD//wMAUEsBAi0AFAAG AAgAAAAhALaDOJL+AAAA4QEAABMAAAAAAAAAAAAAAAAAAAAAAFtDb250ZW50X1R5cGVzXS54bWxQ SwECLQAUAAYACAAAACEAOP0h/9YAAACUAQAACwAAAAAAAAAAAAAAAAAvAQAAX3JlbHMvLnJlbHNQ SwECLQAUAAYACAAAACEAWxfgziECAAA+BAAADgAAAAAAAAAAAAAAAAAuAgAAZHJzL2Uyb0RvYy54 bWxQSwECLQAUAAYACAAAACEABC4Oc+AAAAAKAQAADwAAAAAAAAAAAAAAAAB7BAAAZHJzL2Rvd25y ZXYueG1sUEsFBgAAAAAEAAQA8wAAAIgFAAAAAA== ">
            <v:stroke miterlimit="2"/>
          </v:rect>
        </w:pict>
      </w:r>
      <w:r w:rsidRPr="006F632B">
        <w:rPr>
          <w:rFonts w:ascii="仿宋" w:eastAsia="仿宋" w:hAnsi="仿宋"/>
          <w:b/>
          <w:bCs/>
          <w:noProof/>
          <w:sz w:val="24"/>
        </w:rPr>
        <w:pict>
          <v:rect id="Rectangle 16" o:spid="_x0000_s1028" style="position:absolute;left:0;text-align:left;margin-left:-7.2pt;margin-top:30.3pt;width:208.5pt;height:177.45pt;z-index:-251655168;visibility:visib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Lh/J3IQIAAD4EAAAOAAAAZHJzL2Uyb0RvYy54bWysU8GO0zAQvSPxD5bvNE1ouzRqulp1KUJa YMXCB0wdJ7FwbDN2my5fz9jpli5wQvhgeTzj5zdvZlbXx16zg0SvrKl4PplyJo2wtTJtxb9+2b56 w5kPYGrQ1siKP0rPr9cvX6wGV8rCdlbXEhmBGF8OruJdCK7MMi862YOfWCcNORuLPQQysc1qhIHQ e50V0+kiGyzWDq2Q3tPt7ejk64TfNFKET03jZWC64sQtpB3Tvot7tl5B2SK4TokTDfgHFj0oQ5+e oW4hANuj+gOqVwKtt02YCNtntmmUkCkHyiaf/pbNQwdOplxIHO/OMvn/Bys+Hu6RqZpqx5mBnkr0 mUQD02rJ8kXUZ3C+pLAHd48xQ+/urPjmmbGbjsLkDaIdOgk1scpjfPbsQTQ8PWW74YOtCR72wSap jg32EZBEYMdUkcdzReQxMEGXxWJ2tZxT4QT5imL+epHP0x9QPj136MM7aXsWDxVHYp/g4XDnQ6QD 5VNIom+1qrdK62Rgu9toZAeg9timdUL3l2HasKHiy3kxT8jPfP4SYprW3yB6FajPteopjXMQlFG3 t6ZOXRhA6fFMlLU5CRm1G2uws/Uj6Yh2bGIaOjp0Fn9wNlADV9x/3wNKzvR7Q7VY5rNZ7PhkzOZX BRl46dldesAIgqp44Gw8bsI4JXuHqu3opzzlbuwN1a9RSdlY25HViSw1aRL8NFBxCi7tFPVr7Nc/ AQAA//8DAFBLAwQUAAYACAAAACEA6DJG6t8AAAAKAQAADwAAAGRycy9kb3ducmV2LnhtbEyPy07D MBBF90j8gzVI7Fo7URqhEKfiITaoSkVAXbuxSSzisRW7bfh7hhXs7miO7pypt4ub2NnM0XqUkK0F MIO91xYHCR/vL6s7YDEp1GryaCR8mwjb5vqqVpX2F3wz5y4NjEowVkrCmFKoOI/9aJyKax8M0u7T z04lGueB61ldqNxNPBei5E5ZpAujCuZpNP1Xd3ISDgFFtmtDarvXfL973NvDc2ulvL1ZHu6BJbOk Pxh+9UkdGnI6+hPqyCYJq6woCJVQihIYAYXIKRwpZJsN8Kbm/19ofgAAAP//AwBQSwECLQAUAAYA CAAAACEAtoM4kv4AAADhAQAAEwAAAAAAAAAAAAAAAAAAAAAAW0NvbnRlbnRfVHlwZXNdLnhtbFBL AQItABQABgAIAAAAIQA4/SH/1gAAAJQBAAALAAAAAAAAAAAAAAAAAC8BAABfcmVscy8ucmVsc1BL AQItABQABgAIAAAAIQDLh/J3IQIAAD4EAAAOAAAAAAAAAAAAAAAAAC4CAABkcnMvZTJvRG9jLnht bFBLAQItABQABgAIAAAAIQDoMkbq3wAAAAoBAAAPAAAAAAAAAAAAAAAAAHsEAABkcnMvZG93bnJl di54bWxQSwUGAAAAAAQABADzAAAAhwUAAAAA ">
            <v:stroke miterlimit="2"/>
          </v:rect>
        </w:pict>
      </w:r>
      <w:r w:rsidR="006810E4" w:rsidRPr="00FC5C9D">
        <w:rPr>
          <w:rFonts w:ascii="仿宋" w:eastAsia="仿宋" w:hAnsi="仿宋" w:cs="宋体" w:hint="eastAsia"/>
          <w:sz w:val="24"/>
        </w:rPr>
        <w:t>投标单位法定名称章（印模）</w:t>
      </w:r>
      <w:r w:rsidR="006810E4" w:rsidRPr="00FC5C9D">
        <w:rPr>
          <w:rFonts w:ascii="仿宋" w:eastAsia="仿宋" w:hAnsi="仿宋" w:cs="宋体"/>
          <w:sz w:val="24"/>
        </w:rPr>
        <w:t xml:space="preserve">                </w:t>
      </w:r>
      <w:r w:rsidR="006810E4" w:rsidRPr="00FC5C9D">
        <w:rPr>
          <w:rFonts w:ascii="仿宋" w:eastAsia="仿宋" w:hAnsi="仿宋" w:cs="宋体" w:hint="eastAsia"/>
          <w:sz w:val="24"/>
        </w:rPr>
        <w:t>投标单位“</w:t>
      </w:r>
      <w:r w:rsidR="006810E4" w:rsidRPr="00FC5C9D">
        <w:rPr>
          <w:rFonts w:ascii="仿宋" w:eastAsia="仿宋" w:hAnsi="仿宋" w:cs="仿宋_GB2312"/>
          <w:sz w:val="24"/>
        </w:rPr>
        <w:t>XX</w:t>
      </w:r>
      <w:r w:rsidR="006810E4" w:rsidRPr="00FC5C9D">
        <w:rPr>
          <w:rFonts w:ascii="仿宋" w:eastAsia="仿宋" w:hAnsi="仿宋" w:cs="宋体" w:hint="eastAsia"/>
          <w:sz w:val="24"/>
        </w:rPr>
        <w:t>专用章”（印模）</w:t>
      </w:r>
    </w:p>
    <w:p w:rsidR="00940FA0" w:rsidRPr="00FC5C9D" w:rsidRDefault="00940FA0">
      <w:pPr>
        <w:jc w:val="center"/>
        <w:rPr>
          <w:rFonts w:ascii="仿宋" w:eastAsia="仿宋" w:hAnsi="仿宋" w:cs="仿宋"/>
          <w:b/>
          <w:bCs/>
          <w:sz w:val="44"/>
          <w:szCs w:val="44"/>
        </w:rPr>
      </w:pPr>
    </w:p>
    <w:p w:rsidR="00940FA0" w:rsidRPr="00FC5C9D" w:rsidRDefault="00940FA0">
      <w:pPr>
        <w:jc w:val="center"/>
        <w:rPr>
          <w:rFonts w:ascii="仿宋" w:eastAsia="仿宋" w:hAnsi="仿宋" w:cs="仿宋"/>
          <w:b/>
          <w:bCs/>
          <w:sz w:val="44"/>
          <w:szCs w:val="44"/>
        </w:rPr>
      </w:pPr>
    </w:p>
    <w:p w:rsidR="00940FA0" w:rsidRPr="00FC5C9D" w:rsidRDefault="00940FA0">
      <w:pPr>
        <w:jc w:val="center"/>
        <w:rPr>
          <w:rFonts w:ascii="仿宋" w:eastAsia="仿宋" w:hAnsi="仿宋" w:cs="仿宋"/>
          <w:b/>
          <w:bCs/>
          <w:sz w:val="44"/>
          <w:szCs w:val="44"/>
        </w:rPr>
      </w:pPr>
    </w:p>
    <w:p w:rsidR="00940FA0" w:rsidRPr="00FC5C9D" w:rsidRDefault="00940FA0">
      <w:pPr>
        <w:jc w:val="center"/>
        <w:rPr>
          <w:rFonts w:ascii="仿宋" w:eastAsia="仿宋" w:hAnsi="仿宋" w:cs="仿宋"/>
          <w:b/>
          <w:bCs/>
          <w:sz w:val="44"/>
          <w:szCs w:val="44"/>
        </w:rPr>
      </w:pPr>
    </w:p>
    <w:p w:rsidR="00940FA0" w:rsidRPr="00FC5C9D" w:rsidRDefault="00940FA0">
      <w:pPr>
        <w:jc w:val="center"/>
        <w:rPr>
          <w:rFonts w:ascii="仿宋" w:eastAsia="仿宋" w:hAnsi="仿宋" w:cs="仿宋"/>
          <w:b/>
          <w:bCs/>
          <w:sz w:val="44"/>
          <w:szCs w:val="44"/>
        </w:rPr>
      </w:pPr>
    </w:p>
    <w:p w:rsidR="00940FA0" w:rsidRPr="00FC5C9D" w:rsidRDefault="00940FA0">
      <w:pPr>
        <w:jc w:val="center"/>
        <w:rPr>
          <w:rFonts w:ascii="仿宋" w:eastAsia="仿宋" w:hAnsi="仿宋" w:cs="仿宋"/>
          <w:b/>
          <w:bCs/>
          <w:sz w:val="44"/>
          <w:szCs w:val="44"/>
        </w:rPr>
      </w:pPr>
    </w:p>
    <w:p w:rsidR="00940FA0" w:rsidRPr="00FC5C9D" w:rsidRDefault="00940FA0">
      <w:pPr>
        <w:jc w:val="center"/>
        <w:rPr>
          <w:rFonts w:ascii="仿宋" w:eastAsia="仿宋" w:hAnsi="仿宋" w:cs="仿宋"/>
          <w:b/>
          <w:bCs/>
          <w:sz w:val="44"/>
          <w:szCs w:val="44"/>
        </w:rPr>
      </w:pPr>
    </w:p>
    <w:p w:rsidR="00940FA0" w:rsidRPr="00FC5C9D" w:rsidRDefault="00940FA0">
      <w:pPr>
        <w:jc w:val="center"/>
        <w:rPr>
          <w:rFonts w:ascii="仿宋" w:eastAsia="仿宋" w:hAnsi="仿宋" w:cs="仿宋"/>
          <w:b/>
          <w:bCs/>
          <w:sz w:val="44"/>
          <w:szCs w:val="44"/>
        </w:rPr>
      </w:pPr>
    </w:p>
    <w:p w:rsidR="00940FA0" w:rsidRPr="00FC5C9D" w:rsidRDefault="00940FA0">
      <w:pPr>
        <w:jc w:val="center"/>
        <w:rPr>
          <w:rFonts w:ascii="仿宋" w:eastAsia="仿宋" w:hAnsi="仿宋" w:cs="仿宋"/>
          <w:b/>
          <w:bCs/>
          <w:sz w:val="44"/>
          <w:szCs w:val="44"/>
        </w:rPr>
      </w:pPr>
    </w:p>
    <w:p w:rsidR="00940FA0" w:rsidRPr="00FC5C9D" w:rsidRDefault="00940FA0">
      <w:pPr>
        <w:jc w:val="center"/>
        <w:rPr>
          <w:rFonts w:ascii="仿宋" w:eastAsia="仿宋" w:hAnsi="仿宋" w:cs="仿宋"/>
          <w:b/>
          <w:bCs/>
          <w:sz w:val="44"/>
          <w:szCs w:val="44"/>
        </w:rPr>
      </w:pPr>
    </w:p>
    <w:p w:rsidR="00604458" w:rsidRPr="00FC5C9D" w:rsidRDefault="00604458" w:rsidP="00604458">
      <w:pPr>
        <w:pageBreakBefore/>
        <w:rPr>
          <w:rFonts w:ascii="仿宋_GB2312" w:eastAsia="仿宋_GB2312"/>
          <w:b/>
          <w:sz w:val="32"/>
          <w:szCs w:val="32"/>
        </w:rPr>
      </w:pPr>
      <w:r w:rsidRPr="00FC5C9D">
        <w:rPr>
          <w:rFonts w:ascii="仿宋_GB2312" w:eastAsia="仿宋_GB2312" w:hint="eastAsia"/>
          <w:b/>
          <w:sz w:val="32"/>
          <w:szCs w:val="32"/>
        </w:rPr>
        <w:lastRenderedPageBreak/>
        <w:t>中小企业声明函</w:t>
      </w:r>
    </w:p>
    <w:p w:rsidR="00604458" w:rsidRPr="00FC5C9D" w:rsidRDefault="00604458" w:rsidP="00604458">
      <w:pPr>
        <w:rPr>
          <w:rFonts w:ascii="仿宋_GB2312" w:eastAsia="仿宋_GB2312"/>
          <w:b/>
          <w:sz w:val="32"/>
          <w:szCs w:val="32"/>
        </w:rPr>
      </w:pPr>
      <w:r w:rsidRPr="00FC5C9D">
        <w:rPr>
          <w:rFonts w:ascii="仿宋_GB2312" w:eastAsia="仿宋_GB2312" w:hAnsi="仿宋" w:cs="仿宋_GB2312" w:hint="eastAsia"/>
          <w:b/>
          <w:sz w:val="24"/>
        </w:rPr>
        <w:t xml:space="preserve"> [</w:t>
      </w:r>
      <w:r w:rsidR="00104806" w:rsidRPr="00FC5C9D">
        <w:rPr>
          <w:rFonts w:ascii="仿宋_GB2312" w:eastAsia="仿宋_GB2312" w:hAnsi="仿宋" w:cs="仿宋_GB2312" w:hint="eastAsia"/>
          <w:b/>
          <w:sz w:val="24"/>
        </w:rPr>
        <w:t>为</w:t>
      </w:r>
      <w:r w:rsidRPr="00FC5C9D">
        <w:rPr>
          <w:rFonts w:ascii="仿宋_GB2312" w:eastAsia="仿宋_GB2312" w:hAnsi="仿宋" w:cs="仿宋_GB2312" w:hint="eastAsia"/>
          <w:b/>
          <w:sz w:val="24"/>
        </w:rPr>
        <w:t>落实政府采购政策</w:t>
      </w:r>
      <w:r w:rsidR="00104806" w:rsidRPr="00FC5C9D">
        <w:rPr>
          <w:rFonts w:ascii="仿宋_GB2312" w:eastAsia="仿宋_GB2312" w:hAnsi="仿宋" w:cs="仿宋_GB2312" w:hint="eastAsia"/>
          <w:b/>
          <w:sz w:val="24"/>
        </w:rPr>
        <w:t>，</w:t>
      </w:r>
      <w:r w:rsidRPr="00FC5C9D">
        <w:rPr>
          <w:rFonts w:ascii="仿宋_GB2312" w:eastAsia="仿宋_GB2312" w:hAnsi="仿宋" w:cs="仿宋_GB2312" w:hint="eastAsia"/>
          <w:b/>
          <w:sz w:val="24"/>
        </w:rPr>
        <w:t>符合《政府采购促进中小企业发展管理办法》</w:t>
      </w:r>
      <w:r w:rsidR="00104806" w:rsidRPr="00FC5C9D">
        <w:rPr>
          <w:rFonts w:ascii="仿宋_GB2312" w:eastAsia="仿宋_GB2312" w:hAnsi="仿宋" w:cs="仿宋_GB2312" w:hint="eastAsia"/>
          <w:b/>
          <w:sz w:val="24"/>
        </w:rPr>
        <w:t>和《浙江省财政厅关于进一步发挥政府采购政策功能全力推动经济稳进提质的通知》</w:t>
      </w:r>
      <w:r w:rsidRPr="00FC5C9D">
        <w:rPr>
          <w:rFonts w:ascii="仿宋_GB2312" w:eastAsia="仿宋_GB2312" w:hAnsi="仿宋" w:cs="仿宋_GB2312" w:hint="eastAsia"/>
          <w:b/>
          <w:sz w:val="24"/>
        </w:rPr>
        <w:t>规定的</w:t>
      </w:r>
      <w:r w:rsidR="00DA1B47" w:rsidRPr="00FC5C9D">
        <w:rPr>
          <w:rFonts w:ascii="仿宋_GB2312" w:eastAsia="仿宋_GB2312" w:hAnsi="仿宋" w:cs="仿宋_GB2312" w:hint="eastAsia"/>
          <w:b/>
          <w:sz w:val="24"/>
        </w:rPr>
        <w:t>中</w:t>
      </w:r>
      <w:r w:rsidRPr="00FC5C9D">
        <w:rPr>
          <w:rFonts w:ascii="仿宋_GB2312" w:eastAsia="仿宋_GB2312" w:hAnsi="仿宋" w:cs="仿宋_GB2312" w:hint="eastAsia"/>
          <w:b/>
          <w:sz w:val="24"/>
        </w:rPr>
        <w:t>小微企业拟享受</w:t>
      </w:r>
      <w:r w:rsidR="00DA1B47" w:rsidRPr="00FC5C9D">
        <w:rPr>
          <w:rFonts w:ascii="仿宋_GB2312" w:eastAsia="仿宋_GB2312" w:hAnsi="仿宋" w:cs="仿宋_GB2312" w:hint="eastAsia"/>
          <w:b/>
          <w:sz w:val="24"/>
        </w:rPr>
        <w:t>扶持</w:t>
      </w:r>
      <w:r w:rsidRPr="00FC5C9D">
        <w:rPr>
          <w:rFonts w:ascii="仿宋_GB2312" w:eastAsia="仿宋_GB2312" w:hAnsi="仿宋" w:cs="仿宋_GB2312" w:hint="eastAsia"/>
          <w:b/>
          <w:sz w:val="24"/>
        </w:rPr>
        <w:t>政策的，需提供中小企业声明函</w:t>
      </w:r>
      <w:r w:rsidRPr="00FC5C9D">
        <w:rPr>
          <w:rFonts w:ascii="仿宋_GB2312" w:eastAsia="仿宋_GB2312" w:hAnsi="仿宋" w:cs="仿宋_GB2312"/>
          <w:b/>
          <w:sz w:val="24"/>
        </w:rPr>
        <w:t>。</w:t>
      </w:r>
      <w:r w:rsidRPr="00FC5C9D">
        <w:rPr>
          <w:rFonts w:ascii="仿宋_GB2312" w:eastAsia="仿宋_GB2312" w:hAnsi="仿宋" w:cs="仿宋_GB2312" w:hint="eastAsia"/>
          <w:b/>
          <w:sz w:val="24"/>
        </w:rPr>
        <w:t>]</w:t>
      </w:r>
    </w:p>
    <w:p w:rsidR="00604458" w:rsidRPr="00FC5C9D" w:rsidRDefault="00604458" w:rsidP="00604458">
      <w:pPr>
        <w:pageBreakBefore/>
        <w:rPr>
          <w:rFonts w:ascii="仿宋_GB2312" w:eastAsia="仿宋_GB2312" w:hAnsi="仿宋_GB2312" w:cs="仿宋_GB2312"/>
          <w:b/>
          <w:sz w:val="32"/>
          <w:szCs w:val="32"/>
        </w:rPr>
      </w:pPr>
    </w:p>
    <w:p w:rsidR="00604458" w:rsidRPr="00FC5C9D" w:rsidRDefault="00604458" w:rsidP="00604458">
      <w:pPr>
        <w:jc w:val="center"/>
        <w:rPr>
          <w:rFonts w:ascii="仿宋_GB2312" w:eastAsia="仿宋_GB2312" w:hAnsi="仿宋_GB2312" w:cs="仿宋_GB2312"/>
          <w:b/>
          <w:sz w:val="32"/>
        </w:rPr>
      </w:pPr>
      <w:r w:rsidRPr="00FC5C9D">
        <w:rPr>
          <w:rFonts w:ascii="仿宋_GB2312" w:eastAsia="仿宋_GB2312" w:hAnsi="仿宋_GB2312" w:cs="仿宋_GB2312" w:hint="eastAsia"/>
          <w:b/>
          <w:sz w:val="32"/>
        </w:rPr>
        <w:t>中小企业声明函（货物）</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本公司（联合体）郑重声明，根据《政府采购促进中小企业发展管理办法》 （财库</w:t>
      </w:r>
      <w:r w:rsidRPr="00FC5C9D">
        <w:rPr>
          <w:rFonts w:ascii="宋体" w:hAnsi="宋体" w:cs="宋体" w:hint="eastAsia"/>
          <w:sz w:val="24"/>
        </w:rPr>
        <w:t>﹝</w:t>
      </w:r>
      <w:r w:rsidRPr="00FC5C9D">
        <w:rPr>
          <w:rFonts w:ascii="仿宋_GB2312" w:eastAsia="仿宋_GB2312" w:hAnsi="仿宋_GB2312" w:cs="仿宋_GB2312" w:hint="eastAsia"/>
          <w:sz w:val="24"/>
        </w:rPr>
        <w:t>2020</w:t>
      </w:r>
      <w:r w:rsidRPr="00FC5C9D">
        <w:rPr>
          <w:rFonts w:ascii="宋体" w:hAnsi="宋体" w:cs="宋体" w:hint="eastAsia"/>
          <w:sz w:val="24"/>
        </w:rPr>
        <w:t>﹞</w:t>
      </w:r>
      <w:r w:rsidRPr="00FC5C9D">
        <w:rPr>
          <w:rFonts w:ascii="仿宋_GB2312" w:eastAsia="仿宋_GB2312" w:hAnsi="仿宋_GB2312" w:cs="仿宋_GB2312" w:hint="eastAsia"/>
          <w:sz w:val="24"/>
        </w:rPr>
        <w:t>46 号）的规定，本公司（联合体）参加</w:t>
      </w:r>
      <w:r w:rsidRPr="00FC5C9D">
        <w:rPr>
          <w:rFonts w:ascii="仿宋_GB2312" w:eastAsia="仿宋_GB2312" w:hAnsi="仿宋_GB2312" w:cs="仿宋_GB2312" w:hint="eastAsia"/>
          <w:sz w:val="24"/>
          <w:u w:val="single"/>
        </w:rPr>
        <w:t xml:space="preserve"> xxx </w:t>
      </w:r>
      <w:r w:rsidRPr="00FC5C9D">
        <w:rPr>
          <w:rFonts w:ascii="仿宋_GB2312" w:eastAsia="仿宋_GB2312" w:hAnsi="仿宋_GB2312" w:cs="仿宋_GB2312" w:hint="eastAsia"/>
          <w:sz w:val="24"/>
        </w:rPr>
        <w:t>的</w:t>
      </w:r>
      <w:r w:rsidRPr="00FC5C9D">
        <w:rPr>
          <w:rFonts w:ascii="仿宋_GB2312" w:eastAsia="仿宋_GB2312" w:hAnsi="仿宋_GB2312" w:cs="仿宋_GB2312" w:hint="eastAsia"/>
          <w:sz w:val="24"/>
          <w:u w:val="single"/>
        </w:rPr>
        <w:t>xxx项目</w:t>
      </w:r>
      <w:r w:rsidRPr="00FC5C9D">
        <w:rPr>
          <w:rFonts w:ascii="仿宋_GB2312" w:eastAsia="仿宋_GB2312" w:hAnsi="仿宋_GB2312" w:cs="仿宋_GB2312" w:hint="eastAsia"/>
          <w:sz w:val="24"/>
        </w:rPr>
        <w:t>采购活动，提供的货物全部由符合政策要求的中小企业制造。相关企业（含联合体中的中小企业、签订分包意向协议的中小企业）的具体情况如下：</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1.</w:t>
      </w:r>
      <w:r w:rsidRPr="00FC5C9D">
        <w:rPr>
          <w:rFonts w:ascii="仿宋_GB2312" w:eastAsia="仿宋_GB2312" w:hAnsi="仿宋_GB2312" w:cs="仿宋_GB2312" w:hint="eastAsia"/>
          <w:sz w:val="24"/>
          <w:u w:val="single"/>
        </w:rPr>
        <w:t xml:space="preserve">        （标的名称）</w:t>
      </w:r>
      <w:r w:rsidRPr="00FC5C9D">
        <w:rPr>
          <w:rFonts w:ascii="仿宋_GB2312" w:eastAsia="仿宋_GB2312" w:hAnsi="仿宋_GB2312" w:cs="仿宋_GB2312" w:hint="eastAsia"/>
          <w:sz w:val="24"/>
        </w:rPr>
        <w:t>，属于</w:t>
      </w:r>
      <w:r w:rsidRPr="00FC5C9D">
        <w:rPr>
          <w:rFonts w:ascii="仿宋_GB2312" w:eastAsia="仿宋_GB2312" w:hAnsi="仿宋_GB2312" w:cs="仿宋_GB2312" w:hint="eastAsia"/>
          <w:sz w:val="24"/>
          <w:u w:val="single"/>
        </w:rPr>
        <w:t>（采购文件中明确的所属行业）</w:t>
      </w:r>
      <w:r w:rsidRPr="00FC5C9D">
        <w:rPr>
          <w:rFonts w:ascii="仿宋_GB2312" w:eastAsia="仿宋_GB2312" w:hAnsi="仿宋_GB2312" w:cs="仿宋_GB2312" w:hint="eastAsia"/>
          <w:sz w:val="24"/>
        </w:rPr>
        <w:t>行业 ；制造商为</w:t>
      </w:r>
      <w:r w:rsidRPr="00FC5C9D">
        <w:rPr>
          <w:rFonts w:ascii="仿宋_GB2312" w:eastAsia="仿宋_GB2312" w:hAnsi="仿宋_GB2312" w:cs="仿宋_GB2312" w:hint="eastAsia"/>
          <w:sz w:val="24"/>
          <w:u w:val="single"/>
        </w:rPr>
        <w:t xml:space="preserve">           （企业名称） </w:t>
      </w:r>
      <w:r w:rsidRPr="00FC5C9D">
        <w:rPr>
          <w:rFonts w:ascii="仿宋_GB2312" w:eastAsia="仿宋_GB2312" w:hAnsi="仿宋_GB2312" w:cs="仿宋_GB2312" w:hint="eastAsia"/>
          <w:sz w:val="24"/>
        </w:rPr>
        <w:t>，从业人员</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人，营业收入为</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万元，资产总额为</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万元，属于</w:t>
      </w:r>
      <w:r w:rsidRPr="00FC5C9D">
        <w:rPr>
          <w:rFonts w:ascii="仿宋_GB2312" w:eastAsia="仿宋_GB2312" w:hAnsi="仿宋_GB2312" w:cs="仿宋_GB2312" w:hint="eastAsia"/>
          <w:sz w:val="24"/>
          <w:u w:val="single"/>
        </w:rPr>
        <w:t xml:space="preserve">     （中型企业、小型企业、微型企业）</w:t>
      </w:r>
      <w:r w:rsidRPr="00FC5C9D">
        <w:rPr>
          <w:rFonts w:ascii="仿宋_GB2312" w:eastAsia="仿宋_GB2312" w:hAnsi="仿宋_GB2312" w:cs="仿宋_GB2312" w:hint="eastAsia"/>
          <w:sz w:val="24"/>
        </w:rPr>
        <w:t xml:space="preserve"> ；</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2.</w:t>
      </w:r>
      <w:r w:rsidRPr="00FC5C9D">
        <w:rPr>
          <w:rFonts w:ascii="仿宋_GB2312" w:eastAsia="仿宋_GB2312" w:hAnsi="仿宋_GB2312" w:cs="仿宋_GB2312" w:hint="eastAsia"/>
          <w:sz w:val="24"/>
          <w:u w:val="single"/>
        </w:rPr>
        <w:t xml:space="preserve">        （标的名称）</w:t>
      </w:r>
      <w:r w:rsidRPr="00FC5C9D">
        <w:rPr>
          <w:rFonts w:ascii="仿宋_GB2312" w:eastAsia="仿宋_GB2312" w:hAnsi="仿宋_GB2312" w:cs="仿宋_GB2312" w:hint="eastAsia"/>
          <w:sz w:val="24"/>
        </w:rPr>
        <w:t>，属于</w:t>
      </w:r>
      <w:r w:rsidRPr="00FC5C9D">
        <w:rPr>
          <w:rFonts w:ascii="仿宋_GB2312" w:eastAsia="仿宋_GB2312" w:hAnsi="仿宋_GB2312" w:cs="仿宋_GB2312" w:hint="eastAsia"/>
          <w:sz w:val="24"/>
          <w:u w:val="single"/>
        </w:rPr>
        <w:t>（采购文件中明确的所属行业）</w:t>
      </w:r>
      <w:r w:rsidRPr="00FC5C9D">
        <w:rPr>
          <w:rFonts w:ascii="仿宋_GB2312" w:eastAsia="仿宋_GB2312" w:hAnsi="仿宋_GB2312" w:cs="仿宋_GB2312" w:hint="eastAsia"/>
          <w:sz w:val="24"/>
        </w:rPr>
        <w:t>行业 ；制造商为</w:t>
      </w:r>
      <w:r w:rsidRPr="00FC5C9D">
        <w:rPr>
          <w:rFonts w:ascii="仿宋_GB2312" w:eastAsia="仿宋_GB2312" w:hAnsi="仿宋_GB2312" w:cs="仿宋_GB2312" w:hint="eastAsia"/>
          <w:sz w:val="24"/>
          <w:u w:val="single"/>
        </w:rPr>
        <w:t xml:space="preserve">           （企业名称） </w:t>
      </w:r>
      <w:r w:rsidRPr="00FC5C9D">
        <w:rPr>
          <w:rFonts w:ascii="仿宋_GB2312" w:eastAsia="仿宋_GB2312" w:hAnsi="仿宋_GB2312" w:cs="仿宋_GB2312" w:hint="eastAsia"/>
          <w:sz w:val="24"/>
        </w:rPr>
        <w:t>，从业人员</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人，营业收入为</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万元，资产总额为</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万元，属于</w:t>
      </w:r>
      <w:r w:rsidRPr="00FC5C9D">
        <w:rPr>
          <w:rFonts w:ascii="仿宋_GB2312" w:eastAsia="仿宋_GB2312" w:hAnsi="仿宋_GB2312" w:cs="仿宋_GB2312" w:hint="eastAsia"/>
          <w:sz w:val="24"/>
          <w:u w:val="single"/>
        </w:rPr>
        <w:t xml:space="preserve">     （中型企业、小型企业、微型企业）</w:t>
      </w:r>
      <w:r w:rsidRPr="00FC5C9D">
        <w:rPr>
          <w:rFonts w:ascii="仿宋_GB2312" w:eastAsia="仿宋_GB2312" w:hAnsi="仿宋_GB2312" w:cs="仿宋_GB2312" w:hint="eastAsia"/>
          <w:sz w:val="24"/>
        </w:rPr>
        <w:t xml:space="preserve"> ；</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以上企业，不属于大企业的分支机构，不存在控股股东为大企业的情形，也不存在与大企业的负责人为同一人的情形。</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本企业对上述声明内容的真实性负责。如有虚假，将依法承担相应责任。</w:t>
      </w:r>
    </w:p>
    <w:p w:rsidR="00604458" w:rsidRPr="00FC5C9D" w:rsidRDefault="00604458" w:rsidP="00604458">
      <w:pPr>
        <w:ind w:right="420" w:firstLineChars="2450" w:firstLine="5880"/>
        <w:jc w:val="left"/>
        <w:rPr>
          <w:rFonts w:ascii="仿宋_GB2312" w:eastAsia="仿宋_GB2312" w:hAnsi="仿宋_GB2312" w:cs="仿宋_GB2312"/>
          <w:sz w:val="24"/>
        </w:rPr>
      </w:pPr>
    </w:p>
    <w:p w:rsidR="00604458" w:rsidRPr="00FC5C9D" w:rsidRDefault="00604458" w:rsidP="00604458">
      <w:pPr>
        <w:ind w:right="420" w:firstLineChars="2450" w:firstLine="5880"/>
        <w:rPr>
          <w:rFonts w:ascii="仿宋_GB2312" w:eastAsia="仿宋_GB2312" w:hAnsi="仿宋_GB2312" w:cs="仿宋_GB2312"/>
          <w:sz w:val="24"/>
        </w:rPr>
      </w:pPr>
      <w:r w:rsidRPr="00FC5C9D">
        <w:rPr>
          <w:rFonts w:ascii="仿宋_GB2312" w:eastAsia="仿宋_GB2312" w:hAnsi="仿宋_GB2312" w:cs="仿宋_GB2312" w:hint="eastAsia"/>
          <w:sz w:val="24"/>
        </w:rPr>
        <w:t xml:space="preserve">企业名称（盖章）： </w:t>
      </w:r>
    </w:p>
    <w:p w:rsidR="00604458" w:rsidRPr="00FC5C9D" w:rsidRDefault="00604458" w:rsidP="00604458">
      <w:pPr>
        <w:ind w:right="420" w:firstLineChars="2300" w:firstLine="5520"/>
        <w:rPr>
          <w:rFonts w:ascii="仿宋_GB2312" w:eastAsia="仿宋_GB2312"/>
        </w:rPr>
      </w:pPr>
      <w:r w:rsidRPr="00FC5C9D">
        <w:rPr>
          <w:rFonts w:ascii="仿宋_GB2312" w:eastAsia="仿宋_GB2312" w:hAnsi="仿宋_GB2312" w:cs="仿宋_GB2312" w:hint="eastAsia"/>
          <w:sz w:val="24"/>
        </w:rPr>
        <w:t xml:space="preserve">日期：   年   月 </w:t>
      </w:r>
      <w:r w:rsidRPr="00FC5C9D">
        <w:rPr>
          <w:rFonts w:ascii="仿宋_GB2312" w:eastAsia="仿宋_GB2312" w:hint="eastAsia"/>
        </w:rPr>
        <w:t xml:space="preserve">  日</w:t>
      </w:r>
    </w:p>
    <w:p w:rsidR="00604458" w:rsidRPr="00FC5C9D" w:rsidRDefault="00604458" w:rsidP="00604458">
      <w:pPr>
        <w:jc w:val="center"/>
        <w:rPr>
          <w:rFonts w:ascii="仿宋_GB2312" w:eastAsia="仿宋_GB2312" w:hAnsi="仿宋_GB2312" w:cs="仿宋_GB2312"/>
          <w:b/>
          <w:sz w:val="18"/>
        </w:rPr>
      </w:pPr>
    </w:p>
    <w:p w:rsidR="00604458" w:rsidRPr="00FC5C9D" w:rsidRDefault="00604458" w:rsidP="00604458">
      <w:pPr>
        <w:jc w:val="center"/>
        <w:rPr>
          <w:rFonts w:ascii="仿宋_GB2312" w:eastAsia="仿宋_GB2312" w:hAnsi="仿宋_GB2312" w:cs="仿宋_GB2312"/>
          <w:b/>
          <w:sz w:val="32"/>
        </w:rPr>
      </w:pPr>
    </w:p>
    <w:p w:rsidR="000A1F26" w:rsidRPr="00FC5C9D" w:rsidRDefault="000A1F26" w:rsidP="00604458">
      <w:pPr>
        <w:jc w:val="center"/>
        <w:rPr>
          <w:rFonts w:ascii="仿宋_GB2312" w:eastAsia="仿宋_GB2312" w:hAnsi="仿宋_GB2312" w:cs="仿宋_GB2312"/>
          <w:b/>
          <w:sz w:val="32"/>
        </w:rPr>
      </w:pPr>
    </w:p>
    <w:p w:rsidR="00604458" w:rsidRPr="00FC5C9D" w:rsidRDefault="00604458" w:rsidP="00604458">
      <w:pPr>
        <w:rPr>
          <w:rFonts w:ascii="仿宋_GB2312" w:eastAsia="仿宋_GB2312" w:hAnsi="仿宋_GB2312" w:cs="仿宋_GB2312"/>
          <w:b/>
          <w:sz w:val="24"/>
        </w:rPr>
      </w:pPr>
      <w:r w:rsidRPr="00FC5C9D">
        <w:rPr>
          <w:rFonts w:ascii="仿宋_GB2312" w:eastAsia="仿宋_GB2312" w:hAnsi="仿宋_GB2312" w:cs="仿宋_GB2312" w:hint="eastAsia"/>
          <w:b/>
          <w:sz w:val="24"/>
        </w:rPr>
        <w:t>注：</w:t>
      </w:r>
    </w:p>
    <w:p w:rsidR="00604458" w:rsidRPr="00FC5C9D" w:rsidRDefault="00604458" w:rsidP="00604458">
      <w:pPr>
        <w:rPr>
          <w:rFonts w:ascii="仿宋" w:eastAsia="仿宋" w:hAnsi="仿宋"/>
          <w:b/>
          <w:sz w:val="24"/>
        </w:rPr>
      </w:pPr>
      <w:r w:rsidRPr="00FC5C9D">
        <w:rPr>
          <w:rFonts w:ascii="仿宋" w:eastAsia="仿宋" w:hAnsi="仿宋" w:hint="eastAsia"/>
          <w:b/>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sidRPr="00FC5C9D">
        <w:rPr>
          <w:rFonts w:ascii="仿宋_GB2312" w:eastAsia="仿宋_GB2312" w:hAnsi="仿宋_GB2312" w:cs="仿宋_GB2312" w:hint="eastAsia"/>
          <w:sz w:val="24"/>
        </w:rPr>
        <w:t>如国家颁布新的企业划型标准，则按最新标准执行。</w:t>
      </w:r>
      <w:r w:rsidRPr="00FC5C9D">
        <w:rPr>
          <w:rFonts w:ascii="仿宋" w:eastAsia="仿宋" w:hAnsi="仿宋" w:hint="eastAsia"/>
          <w:b/>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rsidR="00604458" w:rsidRPr="00FC5C9D" w:rsidRDefault="00604458" w:rsidP="00604458">
      <w:pPr>
        <w:rPr>
          <w:rFonts w:ascii="仿宋_GB2312" w:eastAsia="仿宋_GB2312" w:hAnsi="仿宋_GB2312" w:cs="仿宋_GB2312"/>
          <w:sz w:val="24"/>
        </w:rPr>
      </w:pPr>
      <w:r w:rsidRPr="00FC5C9D">
        <w:rPr>
          <w:rFonts w:ascii="仿宋" w:eastAsia="仿宋" w:hAnsi="仿宋" w:hint="eastAsia"/>
          <w:sz w:val="24"/>
        </w:rPr>
        <w:t>2.根据《政府采购促进中小企业发展管理办法》的通知（财库〔2020〕46号）规定，</w:t>
      </w:r>
      <w:r w:rsidRPr="00FC5C9D">
        <w:rPr>
          <w:rFonts w:ascii="仿宋_GB2312" w:eastAsia="仿宋_GB2312" w:hAnsi="仿宋_GB2312" w:cs="仿宋_GB2312" w:hint="eastAsia"/>
          <w:sz w:val="24"/>
        </w:rPr>
        <w:t>中标、成交供应商享受中小企业扶持政策的，采购代理机构将随中标、成交结果公开中标、成交供应商的《中小企业声明函》。</w:t>
      </w:r>
      <w:r w:rsidR="000A1F26" w:rsidRPr="00FC5C9D">
        <w:rPr>
          <w:rFonts w:ascii="仿宋_GB2312" w:eastAsia="仿宋_GB2312" w:hAnsi="仿宋_GB2312" w:cs="仿宋_GB2312"/>
          <w:sz w:val="24"/>
        </w:rPr>
        <w:t xml:space="preserve"> </w:t>
      </w:r>
    </w:p>
    <w:p w:rsidR="00604458" w:rsidRPr="00FC5C9D" w:rsidRDefault="00604458" w:rsidP="00604458">
      <w:pPr>
        <w:pageBreakBefore/>
        <w:jc w:val="center"/>
        <w:rPr>
          <w:rFonts w:ascii="仿宋_GB2312" w:eastAsia="仿宋_GB2312" w:hAnsi="仿宋_GB2312" w:cs="仿宋_GB2312"/>
          <w:b/>
          <w:sz w:val="32"/>
        </w:rPr>
      </w:pPr>
      <w:r w:rsidRPr="00FC5C9D">
        <w:rPr>
          <w:rFonts w:ascii="仿宋_GB2312" w:eastAsia="仿宋_GB2312" w:hAnsi="仿宋_GB2312" w:cs="仿宋_GB2312" w:hint="eastAsia"/>
          <w:b/>
          <w:sz w:val="32"/>
        </w:rPr>
        <w:lastRenderedPageBreak/>
        <w:t>中小企业声明函（工程、服务）</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本公司（联合体）郑重声明，根据《政府采购促进中小企业发展管理办法》 （财库</w:t>
      </w:r>
      <w:r w:rsidRPr="00FC5C9D">
        <w:rPr>
          <w:rFonts w:ascii="宋体" w:hAnsi="宋体" w:cs="宋体" w:hint="eastAsia"/>
          <w:sz w:val="24"/>
        </w:rPr>
        <w:t>﹝</w:t>
      </w:r>
      <w:r w:rsidRPr="00FC5C9D">
        <w:rPr>
          <w:rFonts w:ascii="仿宋_GB2312" w:eastAsia="仿宋_GB2312" w:hAnsi="仿宋_GB2312" w:cs="仿宋_GB2312" w:hint="eastAsia"/>
          <w:sz w:val="24"/>
        </w:rPr>
        <w:t>2020</w:t>
      </w:r>
      <w:r w:rsidRPr="00FC5C9D">
        <w:rPr>
          <w:rFonts w:ascii="宋体" w:hAnsi="宋体" w:cs="宋体" w:hint="eastAsia"/>
          <w:sz w:val="24"/>
        </w:rPr>
        <w:t>﹞</w:t>
      </w:r>
      <w:r w:rsidRPr="00FC5C9D">
        <w:rPr>
          <w:rFonts w:ascii="仿宋_GB2312" w:eastAsia="仿宋_GB2312" w:hAnsi="仿宋_GB2312" w:cs="仿宋_GB2312" w:hint="eastAsia"/>
          <w:sz w:val="24"/>
        </w:rPr>
        <w:t>46 号）的规定，本公司（联合体）参加</w:t>
      </w:r>
      <w:r w:rsidRPr="00FC5C9D">
        <w:rPr>
          <w:rFonts w:ascii="仿宋_GB2312" w:eastAsia="仿宋_GB2312" w:hAnsi="仿宋_GB2312" w:cs="仿宋_GB2312" w:hint="eastAsia"/>
          <w:sz w:val="24"/>
          <w:u w:val="single"/>
        </w:rPr>
        <w:t xml:space="preserve"> xxx </w:t>
      </w:r>
      <w:r w:rsidRPr="00FC5C9D">
        <w:rPr>
          <w:rFonts w:ascii="仿宋_GB2312" w:eastAsia="仿宋_GB2312" w:hAnsi="仿宋_GB2312" w:cs="仿宋_GB2312" w:hint="eastAsia"/>
          <w:sz w:val="24"/>
        </w:rPr>
        <w:t>的</w:t>
      </w:r>
      <w:r w:rsidRPr="00FC5C9D">
        <w:rPr>
          <w:rFonts w:ascii="仿宋_GB2312" w:eastAsia="仿宋_GB2312" w:hAnsi="仿宋_GB2312" w:cs="仿宋_GB2312" w:hint="eastAsia"/>
          <w:sz w:val="24"/>
          <w:u w:val="single"/>
        </w:rPr>
        <w:t>xxx项目</w:t>
      </w:r>
      <w:r w:rsidRPr="00FC5C9D">
        <w:rPr>
          <w:rFonts w:ascii="仿宋_GB2312" w:eastAsia="仿宋_GB2312" w:hAnsi="仿宋_GB2312" w:cs="仿宋_GB2312" w:hint="eastAsia"/>
          <w:sz w:val="24"/>
        </w:rPr>
        <w:t>采购活动，工程的施工单位全部为符合政策要求的中小企业（或者：服务全部由符合政策要求的中小企业承接） 。相关企业（含联合体中的中小企业、签订分包意向协议的中小企业）的具体情况如下：</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1.</w:t>
      </w:r>
      <w:r w:rsidRPr="00FC5C9D">
        <w:rPr>
          <w:rFonts w:ascii="仿宋_GB2312" w:eastAsia="仿宋_GB2312" w:hAnsi="仿宋_GB2312" w:cs="仿宋_GB2312" w:hint="eastAsia"/>
          <w:sz w:val="24"/>
          <w:u w:val="single"/>
        </w:rPr>
        <w:t xml:space="preserve">        （标的名称）</w:t>
      </w:r>
      <w:r w:rsidRPr="00FC5C9D">
        <w:rPr>
          <w:rFonts w:ascii="仿宋_GB2312" w:eastAsia="仿宋_GB2312" w:hAnsi="仿宋_GB2312" w:cs="仿宋_GB2312" w:hint="eastAsia"/>
          <w:sz w:val="24"/>
        </w:rPr>
        <w:t>，属于</w:t>
      </w:r>
      <w:r w:rsidRPr="00FC5C9D">
        <w:rPr>
          <w:rFonts w:ascii="仿宋_GB2312" w:eastAsia="仿宋_GB2312" w:hAnsi="仿宋_GB2312" w:cs="仿宋_GB2312" w:hint="eastAsia"/>
          <w:sz w:val="24"/>
          <w:u w:val="single"/>
        </w:rPr>
        <w:t>（采购文件中明确的所属行业）行业</w:t>
      </w:r>
      <w:r w:rsidRPr="00FC5C9D">
        <w:rPr>
          <w:rFonts w:ascii="仿宋_GB2312" w:eastAsia="仿宋_GB2312" w:hAnsi="仿宋_GB2312" w:cs="仿宋_GB2312" w:hint="eastAsia"/>
          <w:sz w:val="24"/>
        </w:rPr>
        <w:t>；承建（承接）企业为</w:t>
      </w:r>
      <w:r w:rsidRPr="00FC5C9D">
        <w:rPr>
          <w:rFonts w:ascii="仿宋_GB2312" w:eastAsia="仿宋_GB2312" w:hAnsi="仿宋_GB2312" w:cs="仿宋_GB2312" w:hint="eastAsia"/>
          <w:sz w:val="24"/>
          <w:u w:val="single"/>
        </w:rPr>
        <w:t xml:space="preserve">           （企业名称） </w:t>
      </w:r>
      <w:r w:rsidRPr="00FC5C9D">
        <w:rPr>
          <w:rFonts w:ascii="仿宋_GB2312" w:eastAsia="仿宋_GB2312" w:hAnsi="仿宋_GB2312" w:cs="仿宋_GB2312" w:hint="eastAsia"/>
          <w:sz w:val="24"/>
        </w:rPr>
        <w:t>，从业人员</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人，营业收入为</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万元，资产总额为</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万元，属于</w:t>
      </w:r>
      <w:r w:rsidRPr="00FC5C9D">
        <w:rPr>
          <w:rFonts w:ascii="仿宋_GB2312" w:eastAsia="仿宋_GB2312" w:hAnsi="仿宋_GB2312" w:cs="仿宋_GB2312" w:hint="eastAsia"/>
          <w:sz w:val="24"/>
          <w:u w:val="single"/>
        </w:rPr>
        <w:t xml:space="preserve">          （中型企业、小型企业、微型企业）</w:t>
      </w:r>
      <w:r w:rsidRPr="00FC5C9D">
        <w:rPr>
          <w:rFonts w:ascii="仿宋_GB2312" w:eastAsia="仿宋_GB2312" w:hAnsi="仿宋_GB2312" w:cs="仿宋_GB2312" w:hint="eastAsia"/>
          <w:sz w:val="24"/>
        </w:rPr>
        <w:t xml:space="preserve"> ；</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2.</w:t>
      </w:r>
      <w:r w:rsidRPr="00FC5C9D">
        <w:rPr>
          <w:rFonts w:ascii="仿宋_GB2312" w:eastAsia="仿宋_GB2312" w:hAnsi="仿宋_GB2312" w:cs="仿宋_GB2312" w:hint="eastAsia"/>
          <w:sz w:val="24"/>
          <w:u w:val="single"/>
        </w:rPr>
        <w:t xml:space="preserve">        （标的名称）</w:t>
      </w:r>
      <w:r w:rsidRPr="00FC5C9D">
        <w:rPr>
          <w:rFonts w:ascii="仿宋_GB2312" w:eastAsia="仿宋_GB2312" w:hAnsi="仿宋_GB2312" w:cs="仿宋_GB2312" w:hint="eastAsia"/>
          <w:sz w:val="24"/>
        </w:rPr>
        <w:t>，属于</w:t>
      </w:r>
      <w:r w:rsidRPr="00FC5C9D">
        <w:rPr>
          <w:rFonts w:ascii="仿宋_GB2312" w:eastAsia="仿宋_GB2312" w:hAnsi="仿宋_GB2312" w:cs="仿宋_GB2312" w:hint="eastAsia"/>
          <w:sz w:val="24"/>
          <w:u w:val="single"/>
        </w:rPr>
        <w:t>（采购文件中明确的所属行业）行业</w:t>
      </w:r>
      <w:r w:rsidRPr="00FC5C9D">
        <w:rPr>
          <w:rFonts w:ascii="仿宋_GB2312" w:eastAsia="仿宋_GB2312" w:hAnsi="仿宋_GB2312" w:cs="仿宋_GB2312" w:hint="eastAsia"/>
          <w:sz w:val="24"/>
        </w:rPr>
        <w:t>；承建（承接）企业为</w:t>
      </w:r>
      <w:r w:rsidRPr="00FC5C9D">
        <w:rPr>
          <w:rFonts w:ascii="仿宋_GB2312" w:eastAsia="仿宋_GB2312" w:hAnsi="仿宋_GB2312" w:cs="仿宋_GB2312" w:hint="eastAsia"/>
          <w:sz w:val="24"/>
          <w:u w:val="single"/>
        </w:rPr>
        <w:t xml:space="preserve">           （企业名称） </w:t>
      </w:r>
      <w:r w:rsidRPr="00FC5C9D">
        <w:rPr>
          <w:rFonts w:ascii="仿宋_GB2312" w:eastAsia="仿宋_GB2312" w:hAnsi="仿宋_GB2312" w:cs="仿宋_GB2312" w:hint="eastAsia"/>
          <w:sz w:val="24"/>
        </w:rPr>
        <w:t>，从业人员</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人，营业收入为</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万元，资产总额为</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万元 ，属于</w:t>
      </w:r>
      <w:r w:rsidRPr="00FC5C9D">
        <w:rPr>
          <w:rFonts w:ascii="仿宋_GB2312" w:eastAsia="仿宋_GB2312" w:hAnsi="仿宋_GB2312" w:cs="仿宋_GB2312" w:hint="eastAsia"/>
          <w:sz w:val="24"/>
          <w:u w:val="single"/>
        </w:rPr>
        <w:t xml:space="preserve">       （中型企业、小型企业、微型企业）</w:t>
      </w:r>
      <w:r w:rsidRPr="00FC5C9D">
        <w:rPr>
          <w:rFonts w:ascii="仿宋_GB2312" w:eastAsia="仿宋_GB2312" w:hAnsi="仿宋_GB2312" w:cs="仿宋_GB2312" w:hint="eastAsia"/>
          <w:sz w:val="24"/>
        </w:rPr>
        <w:t xml:space="preserve"> ；</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以上企业，不属于大企业的分支机构，不存在控股股东为大企业的情形，也不存在与大企业的负责人为同一人的情形。</w:t>
      </w:r>
    </w:p>
    <w:p w:rsidR="00604458" w:rsidRPr="00FC5C9D" w:rsidRDefault="00604458" w:rsidP="00604458">
      <w:pPr>
        <w:spacing w:line="340" w:lineRule="exact"/>
        <w:ind w:firstLineChars="200" w:firstLine="480"/>
        <w:jc w:val="left"/>
        <w:rPr>
          <w:rFonts w:ascii="仿宋_GB2312" w:eastAsia="仿宋_GB2312" w:hAnsi="仿宋_GB2312" w:cs="仿宋_GB2312"/>
          <w:sz w:val="24"/>
        </w:rPr>
      </w:pPr>
      <w:r w:rsidRPr="00FC5C9D">
        <w:rPr>
          <w:rFonts w:ascii="仿宋_GB2312" w:eastAsia="仿宋_GB2312" w:hAnsi="仿宋_GB2312" w:cs="仿宋_GB2312" w:hint="eastAsia"/>
          <w:sz w:val="24"/>
        </w:rPr>
        <w:t>本企业对上述声明内容的真实性负责。如有虚假，将依法承担相应责任。</w:t>
      </w:r>
    </w:p>
    <w:p w:rsidR="00604458" w:rsidRPr="00FC5C9D" w:rsidRDefault="00604458" w:rsidP="00604458">
      <w:pPr>
        <w:ind w:right="420" w:firstLineChars="2450" w:firstLine="5880"/>
        <w:jc w:val="left"/>
        <w:rPr>
          <w:rFonts w:ascii="仿宋_GB2312" w:eastAsia="仿宋_GB2312" w:hAnsi="仿宋_GB2312" w:cs="仿宋_GB2312"/>
          <w:sz w:val="24"/>
        </w:rPr>
      </w:pPr>
    </w:p>
    <w:p w:rsidR="00604458" w:rsidRPr="00FC5C9D" w:rsidRDefault="00604458" w:rsidP="00604458">
      <w:pPr>
        <w:ind w:right="420" w:firstLineChars="2450" w:firstLine="5880"/>
        <w:rPr>
          <w:rFonts w:ascii="仿宋_GB2312" w:eastAsia="仿宋_GB2312" w:hAnsi="仿宋_GB2312" w:cs="仿宋_GB2312"/>
          <w:sz w:val="24"/>
        </w:rPr>
      </w:pPr>
      <w:r w:rsidRPr="00FC5C9D">
        <w:rPr>
          <w:rFonts w:ascii="仿宋_GB2312" w:eastAsia="仿宋_GB2312" w:hAnsi="仿宋_GB2312" w:cs="仿宋_GB2312" w:hint="eastAsia"/>
          <w:sz w:val="24"/>
        </w:rPr>
        <w:t xml:space="preserve">企业名称（盖章）： </w:t>
      </w:r>
    </w:p>
    <w:p w:rsidR="00604458" w:rsidRPr="00FC5C9D" w:rsidRDefault="00604458" w:rsidP="00604458">
      <w:pPr>
        <w:ind w:right="420" w:firstLineChars="2300" w:firstLine="5520"/>
        <w:rPr>
          <w:rFonts w:ascii="仿宋_GB2312" w:eastAsia="仿宋_GB2312"/>
        </w:rPr>
      </w:pPr>
      <w:r w:rsidRPr="00FC5C9D">
        <w:rPr>
          <w:rFonts w:ascii="仿宋_GB2312" w:eastAsia="仿宋_GB2312" w:hAnsi="仿宋_GB2312" w:cs="仿宋_GB2312" w:hint="eastAsia"/>
          <w:sz w:val="24"/>
        </w:rPr>
        <w:t xml:space="preserve">日期：   年   月 </w:t>
      </w:r>
      <w:r w:rsidRPr="00FC5C9D">
        <w:rPr>
          <w:rFonts w:ascii="仿宋_GB2312" w:eastAsia="仿宋_GB2312" w:hint="eastAsia"/>
        </w:rPr>
        <w:t xml:space="preserve">  日</w:t>
      </w:r>
    </w:p>
    <w:p w:rsidR="00604458" w:rsidRPr="00FC5C9D" w:rsidRDefault="00604458" w:rsidP="00604458">
      <w:pPr>
        <w:rPr>
          <w:rFonts w:ascii="仿宋_GB2312" w:eastAsia="仿宋_GB2312" w:hAnsi="仿宋_GB2312" w:cs="仿宋_GB2312"/>
          <w:sz w:val="24"/>
        </w:rPr>
      </w:pPr>
    </w:p>
    <w:p w:rsidR="000A1F26" w:rsidRPr="00FC5C9D" w:rsidRDefault="000A1F26" w:rsidP="00604458">
      <w:pPr>
        <w:rPr>
          <w:rFonts w:ascii="仿宋_GB2312" w:eastAsia="仿宋_GB2312" w:hAnsi="仿宋_GB2312" w:cs="仿宋_GB2312"/>
          <w:sz w:val="24"/>
        </w:rPr>
      </w:pPr>
    </w:p>
    <w:p w:rsidR="000A1F26" w:rsidRPr="00FC5C9D" w:rsidRDefault="000A1F26" w:rsidP="00604458">
      <w:pPr>
        <w:rPr>
          <w:rFonts w:ascii="仿宋_GB2312" w:eastAsia="仿宋_GB2312" w:hAnsi="仿宋_GB2312" w:cs="仿宋_GB2312"/>
          <w:sz w:val="24"/>
        </w:rPr>
      </w:pPr>
    </w:p>
    <w:p w:rsidR="000A1F26" w:rsidRPr="00FC5C9D" w:rsidRDefault="000A1F26" w:rsidP="00604458">
      <w:pPr>
        <w:rPr>
          <w:rFonts w:ascii="仿宋_GB2312" w:eastAsia="仿宋_GB2312" w:hAnsi="仿宋_GB2312" w:cs="仿宋_GB2312"/>
          <w:sz w:val="24"/>
        </w:rPr>
      </w:pPr>
    </w:p>
    <w:p w:rsidR="000A1F26" w:rsidRPr="00FC5C9D" w:rsidRDefault="000A1F26" w:rsidP="00604458">
      <w:pPr>
        <w:rPr>
          <w:rFonts w:ascii="仿宋_GB2312" w:eastAsia="仿宋_GB2312" w:hAnsi="仿宋_GB2312" w:cs="仿宋_GB2312"/>
          <w:sz w:val="24"/>
        </w:rPr>
      </w:pPr>
    </w:p>
    <w:p w:rsidR="00604458" w:rsidRPr="00FC5C9D" w:rsidRDefault="00604458" w:rsidP="00604458">
      <w:pPr>
        <w:rPr>
          <w:rFonts w:ascii="仿宋_GB2312" w:eastAsia="仿宋_GB2312" w:hAnsi="仿宋_GB2312" w:cs="仿宋_GB2312"/>
          <w:sz w:val="24"/>
        </w:rPr>
      </w:pPr>
    </w:p>
    <w:p w:rsidR="00604458" w:rsidRPr="00FC5C9D" w:rsidRDefault="00604458" w:rsidP="00604458">
      <w:pPr>
        <w:rPr>
          <w:rFonts w:ascii="仿宋_GB2312" w:eastAsia="仿宋_GB2312" w:hAnsi="仿宋_GB2312" w:cs="仿宋_GB2312"/>
          <w:b/>
          <w:sz w:val="24"/>
        </w:rPr>
      </w:pPr>
      <w:r w:rsidRPr="00FC5C9D">
        <w:rPr>
          <w:rFonts w:ascii="仿宋_GB2312" w:eastAsia="仿宋_GB2312" w:hAnsi="仿宋_GB2312" w:cs="仿宋_GB2312" w:hint="eastAsia"/>
          <w:b/>
          <w:sz w:val="24"/>
        </w:rPr>
        <w:t>注：</w:t>
      </w:r>
    </w:p>
    <w:p w:rsidR="00604458" w:rsidRPr="00FC5C9D" w:rsidRDefault="00604458" w:rsidP="00604458">
      <w:pPr>
        <w:rPr>
          <w:rFonts w:ascii="仿宋" w:eastAsia="仿宋" w:hAnsi="仿宋"/>
          <w:b/>
          <w:sz w:val="24"/>
        </w:rPr>
      </w:pPr>
      <w:r w:rsidRPr="00FC5C9D">
        <w:rPr>
          <w:rFonts w:ascii="仿宋" w:eastAsia="仿宋" w:hAnsi="仿宋" w:hint="eastAsia"/>
          <w:b/>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sidRPr="00FC5C9D">
        <w:rPr>
          <w:rFonts w:ascii="仿宋_GB2312" w:eastAsia="仿宋_GB2312" w:hAnsi="仿宋_GB2312" w:cs="仿宋_GB2312" w:hint="eastAsia"/>
          <w:sz w:val="24"/>
        </w:rPr>
        <w:t>如国家颁布新的企业划型标准，则按最新标准执行。</w:t>
      </w:r>
      <w:r w:rsidRPr="00FC5C9D">
        <w:rPr>
          <w:rFonts w:ascii="仿宋" w:eastAsia="仿宋" w:hAnsi="仿宋" w:hint="eastAsia"/>
          <w:b/>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rsidR="00604458" w:rsidRPr="00FC5C9D" w:rsidRDefault="00604458" w:rsidP="00604458">
      <w:pPr>
        <w:rPr>
          <w:rFonts w:ascii="仿宋_GB2312" w:eastAsia="仿宋_GB2312" w:hAnsi="仿宋_GB2312" w:cs="仿宋_GB2312"/>
          <w:sz w:val="24"/>
        </w:rPr>
      </w:pPr>
      <w:r w:rsidRPr="00FC5C9D">
        <w:rPr>
          <w:rFonts w:ascii="仿宋" w:eastAsia="仿宋" w:hAnsi="仿宋" w:hint="eastAsia"/>
          <w:sz w:val="24"/>
        </w:rPr>
        <w:t>2.根据《政府采购促进中小企业发展管理办法》的通知（财库〔2020〕46号）规定，</w:t>
      </w:r>
      <w:r w:rsidRPr="00FC5C9D">
        <w:rPr>
          <w:rFonts w:ascii="仿宋_GB2312" w:eastAsia="仿宋_GB2312" w:hAnsi="仿宋_GB2312" w:cs="仿宋_GB2312" w:hint="eastAsia"/>
          <w:sz w:val="24"/>
        </w:rPr>
        <w:t>中标、成交供应商享受中小企业扶持政策的，采购代理机构将随中标、成交结果公开中标、成交供应商的《中小企业声明函》。</w:t>
      </w:r>
    </w:p>
    <w:p w:rsidR="00604458" w:rsidRPr="00FC5C9D" w:rsidRDefault="00604458" w:rsidP="00604458">
      <w:pPr>
        <w:rPr>
          <w:rFonts w:ascii="仿宋_GB2312" w:eastAsia="仿宋_GB2312" w:hAnsi="仿宋_GB2312" w:cs="仿宋_GB2312"/>
          <w:sz w:val="24"/>
        </w:rPr>
      </w:pPr>
    </w:p>
    <w:p w:rsidR="00604458" w:rsidRPr="00FC5C9D" w:rsidRDefault="00604458" w:rsidP="00BF55E7">
      <w:pPr>
        <w:pageBreakBefore/>
        <w:spacing w:line="588" w:lineRule="exact"/>
        <w:jc w:val="center"/>
        <w:rPr>
          <w:rFonts w:ascii="仿宋_GB2312" w:eastAsia="仿宋_GB2312"/>
          <w:b/>
          <w:spacing w:val="6"/>
          <w:sz w:val="32"/>
          <w:szCs w:val="32"/>
        </w:rPr>
      </w:pPr>
      <w:r w:rsidRPr="00FC5C9D">
        <w:rPr>
          <w:rFonts w:ascii="仿宋_GB2312" w:eastAsia="仿宋_GB2312" w:hint="eastAsia"/>
          <w:b/>
          <w:spacing w:val="6"/>
          <w:sz w:val="32"/>
          <w:szCs w:val="32"/>
        </w:rPr>
        <w:lastRenderedPageBreak/>
        <w:t>残疾人福利性单位声明函</w:t>
      </w:r>
    </w:p>
    <w:p w:rsidR="00604458" w:rsidRPr="00FC5C9D" w:rsidRDefault="00604458" w:rsidP="00604458">
      <w:pPr>
        <w:spacing w:line="588" w:lineRule="exact"/>
        <w:rPr>
          <w:rFonts w:ascii="仿宋_GB2312" w:eastAsia="仿宋_GB2312"/>
          <w:b/>
          <w:spacing w:val="6"/>
          <w:sz w:val="30"/>
          <w:szCs w:val="30"/>
        </w:rPr>
      </w:pPr>
    </w:p>
    <w:p w:rsidR="00604458" w:rsidRPr="00FC5C9D" w:rsidRDefault="00604458" w:rsidP="00604458">
      <w:pPr>
        <w:spacing w:line="588"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本单位郑重声明，根据《财政部 民政部 中国残疾人联合会关于促进残疾人就业政府采购政策的通知》（财库〔2017〕 141号）的规定，本单位为符合条件的残疾人福利性单位，且本单位参加</w:t>
      </w:r>
      <w:r w:rsidRPr="00FC5C9D">
        <w:rPr>
          <w:rFonts w:ascii="仿宋_GB2312" w:eastAsia="仿宋_GB2312" w:hAnsi="仿宋_GB2312" w:cs="仿宋_GB2312" w:hint="eastAsia"/>
          <w:sz w:val="24"/>
          <w:u w:val="single"/>
        </w:rPr>
        <w:t xml:space="preserve">             </w:t>
      </w:r>
      <w:r w:rsidRPr="00FC5C9D">
        <w:rPr>
          <w:rFonts w:ascii="仿宋_GB2312" w:eastAsia="仿宋_GB2312" w:hAnsi="仿宋_GB2312" w:cs="仿宋_GB2312" w:hint="eastAsia"/>
          <w:sz w:val="24"/>
        </w:rPr>
        <w:t>的</w:t>
      </w:r>
      <w:r w:rsidRPr="00FC5C9D">
        <w:rPr>
          <w:rFonts w:ascii="仿宋_GB2312" w:eastAsia="仿宋_GB2312" w:hAnsi="仿宋_GB2312" w:cs="仿宋_GB2312" w:hint="eastAsia"/>
          <w:sz w:val="24"/>
          <w:u w:val="single"/>
        </w:rPr>
        <w:t xml:space="preserve">                 项目</w:t>
      </w:r>
      <w:r w:rsidRPr="00FC5C9D">
        <w:rPr>
          <w:rFonts w:ascii="仿宋_GB2312" w:eastAsia="仿宋_GB2312" w:hAnsi="仿宋_GB2312" w:cs="仿宋_GB2312" w:hint="eastAsia"/>
          <w:sz w:val="24"/>
        </w:rPr>
        <w:t>采购活动提供本单位制造的货物（由本单位承担工程/提供服务），或者提供其他残疾人福利性单位制造的货物（不包括使用非残疾人福利性单位注册商标的货物）。</w:t>
      </w:r>
    </w:p>
    <w:p w:rsidR="00604458" w:rsidRPr="00FC5C9D" w:rsidRDefault="00604458" w:rsidP="00604458">
      <w:pPr>
        <w:spacing w:line="588" w:lineRule="exact"/>
        <w:ind w:firstLineChars="200" w:firstLine="480"/>
        <w:rPr>
          <w:rFonts w:ascii="仿宋_GB2312" w:eastAsia="仿宋_GB2312" w:hAnsi="仿宋_GB2312" w:cs="仿宋_GB2312"/>
          <w:sz w:val="24"/>
        </w:rPr>
      </w:pPr>
      <w:r w:rsidRPr="00FC5C9D">
        <w:rPr>
          <w:rFonts w:ascii="仿宋_GB2312" w:eastAsia="仿宋_GB2312" w:hAnsi="仿宋_GB2312" w:cs="仿宋_GB2312" w:hint="eastAsia"/>
          <w:sz w:val="24"/>
        </w:rPr>
        <w:t>本单位对上述声明的真实性负责。如有虚假，将依法承担相应责任。</w:t>
      </w:r>
    </w:p>
    <w:p w:rsidR="00604458" w:rsidRPr="00FC5C9D" w:rsidRDefault="00604458" w:rsidP="00604458">
      <w:pPr>
        <w:spacing w:line="588" w:lineRule="exact"/>
        <w:ind w:firstLineChars="200" w:firstLine="480"/>
        <w:rPr>
          <w:rFonts w:ascii="仿宋_GB2312" w:eastAsia="仿宋_GB2312" w:hAnsi="仿宋_GB2312" w:cs="仿宋_GB2312"/>
          <w:sz w:val="24"/>
        </w:rPr>
      </w:pPr>
    </w:p>
    <w:p w:rsidR="00604458" w:rsidRPr="00FC5C9D" w:rsidRDefault="00604458" w:rsidP="00604458">
      <w:pPr>
        <w:spacing w:line="588" w:lineRule="exact"/>
        <w:ind w:firstLineChars="200" w:firstLine="480"/>
        <w:rPr>
          <w:rFonts w:ascii="仿宋_GB2312" w:eastAsia="仿宋_GB2312" w:hAnsi="仿宋_GB2312" w:cs="仿宋_GB2312"/>
          <w:sz w:val="24"/>
        </w:rPr>
      </w:pPr>
    </w:p>
    <w:p w:rsidR="00604458" w:rsidRPr="00FC5C9D" w:rsidRDefault="00604458" w:rsidP="00604458">
      <w:pPr>
        <w:ind w:right="420" w:firstLineChars="2450" w:firstLine="5880"/>
        <w:rPr>
          <w:rFonts w:ascii="仿宋_GB2312" w:eastAsia="仿宋_GB2312" w:hAnsi="仿宋_GB2312" w:cs="仿宋_GB2312"/>
          <w:sz w:val="24"/>
        </w:rPr>
      </w:pPr>
      <w:r w:rsidRPr="00FC5C9D">
        <w:rPr>
          <w:rFonts w:ascii="仿宋_GB2312" w:eastAsia="仿宋_GB2312" w:hAnsi="仿宋_GB2312" w:cs="仿宋_GB2312" w:hint="eastAsia"/>
          <w:sz w:val="24"/>
        </w:rPr>
        <w:t xml:space="preserve">声明单位（盖章）： </w:t>
      </w:r>
    </w:p>
    <w:p w:rsidR="00604458" w:rsidRPr="00FC5C9D" w:rsidRDefault="00604458" w:rsidP="00604458">
      <w:pPr>
        <w:ind w:right="420" w:firstLineChars="2300" w:firstLine="5520"/>
        <w:rPr>
          <w:rFonts w:ascii="仿宋_GB2312" w:eastAsia="仿宋_GB2312"/>
        </w:rPr>
      </w:pPr>
      <w:r w:rsidRPr="00FC5C9D">
        <w:rPr>
          <w:rFonts w:ascii="仿宋_GB2312" w:eastAsia="仿宋_GB2312" w:hAnsi="仿宋_GB2312" w:cs="仿宋_GB2312" w:hint="eastAsia"/>
          <w:sz w:val="24"/>
        </w:rPr>
        <w:t xml:space="preserve">日期：   年     月 </w:t>
      </w:r>
      <w:r w:rsidRPr="00FC5C9D">
        <w:rPr>
          <w:rFonts w:ascii="仿宋_GB2312" w:eastAsia="仿宋_GB2312" w:hint="eastAsia"/>
        </w:rPr>
        <w:t xml:space="preserve">    日</w:t>
      </w:r>
    </w:p>
    <w:p w:rsidR="00604458" w:rsidRPr="00FC5C9D" w:rsidRDefault="00604458" w:rsidP="00604458">
      <w:pPr>
        <w:rPr>
          <w:rFonts w:ascii="仿宋_GB2312" w:eastAsia="仿宋_GB2312" w:hAnsi="仿宋_GB2312" w:cs="仿宋_GB2312"/>
          <w:sz w:val="24"/>
        </w:rPr>
      </w:pPr>
    </w:p>
    <w:p w:rsidR="00604458" w:rsidRPr="00FC5C9D" w:rsidRDefault="00604458" w:rsidP="00604458">
      <w:pPr>
        <w:rPr>
          <w:rFonts w:ascii="仿宋_GB2312" w:eastAsia="仿宋_GB2312" w:hAnsi="仿宋_GB2312" w:cs="仿宋_GB2312"/>
          <w:sz w:val="24"/>
        </w:rPr>
      </w:pPr>
      <w:r w:rsidRPr="00FC5C9D">
        <w:rPr>
          <w:rFonts w:ascii="仿宋_GB2312" w:eastAsia="仿宋_GB2312" w:hAnsi="仿宋_GB2312" w:cs="仿宋_GB2312" w:hint="eastAsia"/>
          <w:sz w:val="24"/>
        </w:rPr>
        <w:t>注：</w:t>
      </w:r>
      <w:r w:rsidRPr="00FC5C9D">
        <w:rPr>
          <w:rFonts w:ascii="仿宋_GB2312" w:eastAsia="仿宋_GB2312" w:hAnsi="仿宋" w:hint="eastAsia"/>
          <w:sz w:val="24"/>
        </w:rPr>
        <w:t>根据《财政部 民政部 中国残疾人联合会关于促进残疾人就业政府采购政策的通知》（财库〔2017〕141号）规定填报。</w:t>
      </w:r>
    </w:p>
    <w:p w:rsidR="00604458" w:rsidRPr="00FC5C9D" w:rsidRDefault="00604458" w:rsidP="00604458">
      <w:pPr>
        <w:rPr>
          <w:rFonts w:ascii="仿宋_GB2312" w:eastAsia="仿宋_GB2312"/>
        </w:rPr>
      </w:pPr>
    </w:p>
    <w:p w:rsidR="00604458" w:rsidRPr="00FC5C9D" w:rsidRDefault="00604458" w:rsidP="00604458">
      <w:pPr>
        <w:tabs>
          <w:tab w:val="left" w:pos="4860"/>
        </w:tabs>
        <w:ind w:right="1559" w:firstLineChars="200" w:firstLine="480"/>
        <w:jc w:val="left"/>
        <w:rPr>
          <w:rFonts w:ascii="仿宋_GB2312" w:eastAsia="仿宋_GB2312" w:hAnsi="仿宋_GB2312" w:cs="仿宋_GB2312"/>
          <w:sz w:val="24"/>
        </w:rPr>
      </w:pPr>
      <w:r w:rsidRPr="00FC5C9D">
        <w:rPr>
          <w:rFonts w:ascii="仿宋_GB2312" w:eastAsia="仿宋_GB2312" w:hAnsi="仿宋_GB2312" w:cs="仿宋_GB2312"/>
          <w:sz w:val="24"/>
        </w:rPr>
        <w:object w:dxaOrig="7801" w:dyaOrig="839">
          <v:shape id="_x0000_i1027" type="#_x0000_t75" style="width:390.05pt;height:41.95pt" o:ole="">
            <v:imagedata r:id="rId23" o:title=""/>
          </v:shape>
          <o:OLEObject Type="Embed" ProgID="Package" ShapeID="_x0000_i1027" DrawAspect="Content" ObjectID="_1708433136" r:id="rId24"/>
        </w:object>
      </w:r>
    </w:p>
    <w:p w:rsidR="00604458" w:rsidRPr="00FC5C9D" w:rsidRDefault="00604458" w:rsidP="00604458">
      <w:pPr>
        <w:ind w:firstLineChars="200" w:firstLine="420"/>
        <w:rPr>
          <w:rFonts w:ascii="仿宋_GB2312" w:eastAsia="仿宋_GB2312"/>
        </w:rPr>
      </w:pPr>
    </w:p>
    <w:p w:rsidR="00604458" w:rsidRPr="00FC5C9D" w:rsidRDefault="00604458" w:rsidP="00604458">
      <w:pPr>
        <w:ind w:firstLineChars="200" w:firstLine="420"/>
        <w:rPr>
          <w:rFonts w:ascii="仿宋_GB2312" w:eastAsia="仿宋_GB2312"/>
        </w:rPr>
      </w:pPr>
    </w:p>
    <w:p w:rsidR="00604458" w:rsidRPr="00FC5C9D" w:rsidRDefault="00604458" w:rsidP="00604458">
      <w:pPr>
        <w:ind w:firstLineChars="200" w:firstLine="420"/>
        <w:rPr>
          <w:rFonts w:ascii="仿宋_GB2312" w:eastAsia="仿宋_GB2312"/>
        </w:rPr>
      </w:pPr>
    </w:p>
    <w:p w:rsidR="00604458" w:rsidRPr="00FC5C9D" w:rsidRDefault="00604458" w:rsidP="00604458">
      <w:pPr>
        <w:ind w:firstLineChars="200" w:firstLine="420"/>
        <w:rPr>
          <w:rFonts w:ascii="仿宋_GB2312" w:eastAsia="仿宋_GB2312"/>
        </w:rPr>
      </w:pPr>
    </w:p>
    <w:p w:rsidR="00604458" w:rsidRPr="00FC5C9D" w:rsidRDefault="00604458" w:rsidP="00604458">
      <w:pPr>
        <w:rPr>
          <w:rFonts w:ascii="仿宋_GB2312" w:eastAsia="仿宋_GB2312" w:hAnsi="仿宋_GB2312" w:cs="仿宋_GB2312"/>
          <w:b/>
          <w:sz w:val="24"/>
        </w:rPr>
      </w:pPr>
    </w:p>
    <w:p w:rsidR="000A1F26" w:rsidRPr="00FC5C9D" w:rsidRDefault="000A1F26" w:rsidP="000A1F26">
      <w:pPr>
        <w:spacing w:line="400" w:lineRule="exact"/>
        <w:rPr>
          <w:rFonts w:ascii="仿宋_GB2312" w:eastAsia="仿宋_GB2312" w:hAnsi="宋体"/>
          <w:b/>
          <w:sz w:val="24"/>
        </w:rPr>
      </w:pPr>
      <w:r w:rsidRPr="00FC5C9D">
        <w:rPr>
          <w:rFonts w:ascii="仿宋_GB2312" w:eastAsia="仿宋_GB2312" w:hAnsi="宋体"/>
          <w:b/>
          <w:sz w:val="24"/>
        </w:rPr>
        <w:t>注</w:t>
      </w:r>
      <w:r w:rsidRPr="00FC5C9D">
        <w:rPr>
          <w:rFonts w:ascii="仿宋_GB2312" w:eastAsia="仿宋_GB2312" w:hAnsi="宋体" w:hint="eastAsia"/>
          <w:b/>
          <w:sz w:val="24"/>
        </w:rPr>
        <w:t>：</w:t>
      </w:r>
      <w:r w:rsidRPr="00FC5C9D">
        <w:rPr>
          <w:rFonts w:ascii="仿宋_GB2312" w:eastAsia="仿宋_GB2312" w:hAnsi="仿宋_GB2312" w:cs="仿宋_GB2312" w:hint="eastAsia"/>
          <w:sz w:val="24"/>
        </w:rPr>
        <w:t>符合《关于促进残疾人就业政府采购政策的通知》（财库〔2017〕141号）规定的条件并提供提供《残疾人福利性单位声明函》（附件4）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rsidR="00604458" w:rsidRPr="00FC5C9D" w:rsidRDefault="00604458">
      <w:pPr>
        <w:jc w:val="center"/>
        <w:rPr>
          <w:rFonts w:ascii="仿宋" w:eastAsia="仿宋" w:hAnsi="仿宋" w:cs="仿宋"/>
          <w:b/>
          <w:bCs/>
          <w:sz w:val="44"/>
          <w:szCs w:val="44"/>
        </w:rPr>
      </w:pPr>
    </w:p>
    <w:p w:rsidR="00940FA0" w:rsidRPr="00FC5C9D" w:rsidRDefault="006810E4">
      <w:pPr>
        <w:pageBreakBefore/>
        <w:jc w:val="center"/>
        <w:rPr>
          <w:rFonts w:ascii="仿宋" w:eastAsia="仿宋" w:hAnsi="仿宋" w:cs="仿宋"/>
          <w:b/>
          <w:bCs/>
          <w:sz w:val="44"/>
          <w:szCs w:val="44"/>
        </w:rPr>
      </w:pPr>
      <w:r w:rsidRPr="00FC5C9D">
        <w:rPr>
          <w:rFonts w:ascii="仿宋" w:eastAsia="仿宋" w:hAnsi="仿宋" w:cs="仿宋" w:hint="eastAsia"/>
          <w:b/>
          <w:bCs/>
          <w:sz w:val="44"/>
          <w:szCs w:val="44"/>
        </w:rPr>
        <w:lastRenderedPageBreak/>
        <w:t>质疑函范本</w:t>
      </w:r>
    </w:p>
    <w:p w:rsidR="00940FA0" w:rsidRPr="00FC5C9D" w:rsidRDefault="006810E4">
      <w:pPr>
        <w:adjustRightInd w:val="0"/>
        <w:snapToGrid w:val="0"/>
        <w:spacing w:line="360" w:lineRule="auto"/>
        <w:rPr>
          <w:rFonts w:ascii="黑体" w:eastAsia="黑体" w:hAnsi="黑体" w:cs="仿宋"/>
          <w:bCs/>
          <w:sz w:val="32"/>
          <w:szCs w:val="32"/>
        </w:rPr>
      </w:pPr>
      <w:r w:rsidRPr="00FC5C9D">
        <w:rPr>
          <w:rFonts w:ascii="黑体" w:eastAsia="黑体" w:hAnsi="黑体" w:cs="仿宋" w:hint="eastAsia"/>
          <w:bCs/>
          <w:sz w:val="32"/>
          <w:szCs w:val="32"/>
        </w:rPr>
        <w:t>一、质疑供应商基本信息</w:t>
      </w:r>
    </w:p>
    <w:p w:rsidR="00940FA0" w:rsidRPr="00FC5C9D" w:rsidRDefault="006810E4">
      <w:pPr>
        <w:adjustRightInd w:val="0"/>
        <w:snapToGrid w:val="0"/>
        <w:spacing w:line="360" w:lineRule="auto"/>
        <w:rPr>
          <w:rFonts w:ascii="仿宋" w:eastAsia="仿宋" w:hAnsi="仿宋" w:cs="仿宋"/>
          <w:sz w:val="32"/>
          <w:szCs w:val="32"/>
          <w:u w:val="dotted"/>
        </w:rPr>
      </w:pPr>
      <w:r w:rsidRPr="00FC5C9D">
        <w:rPr>
          <w:rFonts w:ascii="仿宋" w:eastAsia="仿宋" w:hAnsi="仿宋" w:cs="仿宋" w:hint="eastAsia"/>
          <w:sz w:val="32"/>
          <w:szCs w:val="32"/>
        </w:rPr>
        <w:t>质疑供应商：</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rPr>
      </w:pPr>
      <w:r w:rsidRPr="00FC5C9D">
        <w:rPr>
          <w:rFonts w:ascii="仿宋" w:eastAsia="仿宋" w:hAnsi="仿宋" w:cs="仿宋" w:hint="eastAsia"/>
          <w:sz w:val="32"/>
          <w:szCs w:val="32"/>
        </w:rPr>
        <w:t>地址：</w:t>
      </w:r>
      <w:r w:rsidRPr="00FC5C9D">
        <w:rPr>
          <w:rFonts w:ascii="仿宋" w:eastAsia="仿宋" w:hAnsi="仿宋" w:cs="仿宋" w:hint="eastAsia"/>
          <w:sz w:val="32"/>
          <w:szCs w:val="32"/>
          <w:u w:val="dotted"/>
        </w:rPr>
        <w:t xml:space="preserve">                          </w:t>
      </w:r>
      <w:r w:rsidRPr="00FC5C9D">
        <w:rPr>
          <w:rFonts w:ascii="仿宋" w:eastAsia="仿宋" w:hAnsi="仿宋" w:cs="仿宋" w:hint="eastAsia"/>
          <w:sz w:val="32"/>
          <w:szCs w:val="32"/>
        </w:rPr>
        <w:t>邮编：</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rPr>
      </w:pPr>
      <w:r w:rsidRPr="00FC5C9D">
        <w:rPr>
          <w:rFonts w:ascii="仿宋" w:eastAsia="仿宋" w:hAnsi="仿宋" w:cs="仿宋" w:hint="eastAsia"/>
          <w:sz w:val="32"/>
          <w:szCs w:val="32"/>
        </w:rPr>
        <w:t>联系人：</w:t>
      </w:r>
      <w:r w:rsidRPr="00FC5C9D">
        <w:rPr>
          <w:rFonts w:ascii="仿宋" w:eastAsia="仿宋" w:hAnsi="仿宋" w:cs="仿宋" w:hint="eastAsia"/>
          <w:sz w:val="32"/>
          <w:szCs w:val="32"/>
          <w:u w:val="dotted"/>
        </w:rPr>
        <w:t xml:space="preserve">                      </w:t>
      </w:r>
      <w:r w:rsidRPr="00FC5C9D">
        <w:rPr>
          <w:rFonts w:ascii="仿宋" w:eastAsia="仿宋" w:hAnsi="仿宋" w:cs="仿宋" w:hint="eastAsia"/>
          <w:sz w:val="32"/>
          <w:szCs w:val="32"/>
        </w:rPr>
        <w:t>联系电话：</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u w:val="dotted"/>
        </w:rPr>
      </w:pPr>
      <w:r w:rsidRPr="00FC5C9D">
        <w:rPr>
          <w:rFonts w:ascii="仿宋" w:eastAsia="仿宋" w:hAnsi="仿宋" w:cs="仿宋" w:hint="eastAsia"/>
          <w:sz w:val="32"/>
          <w:szCs w:val="32"/>
        </w:rPr>
        <w:t>授权代表：</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rPr>
      </w:pPr>
      <w:r w:rsidRPr="00FC5C9D">
        <w:rPr>
          <w:rFonts w:ascii="仿宋" w:eastAsia="仿宋" w:hAnsi="仿宋" w:cs="仿宋" w:hint="eastAsia"/>
          <w:sz w:val="32"/>
          <w:szCs w:val="32"/>
        </w:rPr>
        <w:t>联系电话：</w:t>
      </w:r>
      <w:r w:rsidRPr="00FC5C9D">
        <w:rPr>
          <w:rFonts w:ascii="仿宋" w:eastAsia="仿宋" w:hAnsi="仿宋" w:cs="仿宋" w:hint="eastAsia"/>
          <w:sz w:val="32"/>
          <w:szCs w:val="32"/>
          <w:u w:val="dotted"/>
        </w:rPr>
        <w:t xml:space="preserve">                                           </w:t>
      </w:r>
      <w:r w:rsidRPr="00FC5C9D">
        <w:rPr>
          <w:rFonts w:ascii="仿宋" w:eastAsia="仿宋" w:hAnsi="仿宋" w:cs="仿宋"/>
          <w:sz w:val="32"/>
          <w:szCs w:val="32"/>
        </w:rPr>
        <w:t xml:space="preserve"> </w:t>
      </w:r>
    </w:p>
    <w:p w:rsidR="00940FA0" w:rsidRPr="00FC5C9D" w:rsidRDefault="006810E4">
      <w:pPr>
        <w:adjustRightInd w:val="0"/>
        <w:snapToGrid w:val="0"/>
        <w:spacing w:line="360" w:lineRule="auto"/>
        <w:rPr>
          <w:rFonts w:ascii="仿宋" w:eastAsia="仿宋" w:hAnsi="仿宋" w:cs="仿宋"/>
          <w:sz w:val="32"/>
          <w:szCs w:val="32"/>
        </w:rPr>
      </w:pPr>
      <w:r w:rsidRPr="00FC5C9D">
        <w:rPr>
          <w:rFonts w:ascii="仿宋" w:eastAsia="仿宋" w:hAnsi="仿宋" w:cs="仿宋" w:hint="eastAsia"/>
          <w:sz w:val="32"/>
          <w:szCs w:val="32"/>
        </w:rPr>
        <w:t>地址：</w:t>
      </w:r>
      <w:r w:rsidRPr="00FC5C9D">
        <w:rPr>
          <w:rFonts w:ascii="仿宋" w:eastAsia="仿宋" w:hAnsi="仿宋" w:cs="仿宋"/>
          <w:sz w:val="32"/>
          <w:szCs w:val="32"/>
        </w:rPr>
        <w:t xml:space="preserve"> </w:t>
      </w:r>
      <w:r w:rsidRPr="00FC5C9D">
        <w:rPr>
          <w:rFonts w:ascii="仿宋" w:eastAsia="仿宋" w:hAnsi="仿宋" w:cs="仿宋" w:hint="eastAsia"/>
          <w:sz w:val="32"/>
          <w:szCs w:val="32"/>
          <w:u w:val="dotted"/>
        </w:rPr>
        <w:t xml:space="preserve">                        </w:t>
      </w:r>
      <w:r w:rsidRPr="00FC5C9D">
        <w:rPr>
          <w:rFonts w:ascii="仿宋" w:eastAsia="仿宋" w:hAnsi="仿宋" w:cs="仿宋" w:hint="eastAsia"/>
          <w:sz w:val="32"/>
          <w:szCs w:val="32"/>
        </w:rPr>
        <w:t>邮编：</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黑体" w:eastAsia="黑体" w:hAnsi="黑体" w:cs="仿宋"/>
          <w:bCs/>
          <w:sz w:val="32"/>
          <w:szCs w:val="32"/>
        </w:rPr>
      </w:pPr>
      <w:r w:rsidRPr="00FC5C9D">
        <w:rPr>
          <w:rFonts w:ascii="黑体" w:eastAsia="黑体" w:hAnsi="黑体" w:cs="仿宋" w:hint="eastAsia"/>
          <w:bCs/>
          <w:sz w:val="32"/>
          <w:szCs w:val="32"/>
        </w:rPr>
        <w:t>二、质疑项目基本情况</w:t>
      </w:r>
    </w:p>
    <w:p w:rsidR="00940FA0" w:rsidRPr="00FC5C9D" w:rsidRDefault="006810E4">
      <w:pPr>
        <w:adjustRightInd w:val="0"/>
        <w:snapToGrid w:val="0"/>
        <w:spacing w:line="360" w:lineRule="auto"/>
        <w:rPr>
          <w:rFonts w:ascii="仿宋" w:eastAsia="仿宋" w:hAnsi="仿宋" w:cs="仿宋"/>
          <w:sz w:val="32"/>
          <w:szCs w:val="32"/>
        </w:rPr>
      </w:pPr>
      <w:r w:rsidRPr="00FC5C9D">
        <w:rPr>
          <w:rFonts w:ascii="仿宋" w:eastAsia="仿宋" w:hAnsi="仿宋" w:cs="仿宋" w:hint="eastAsia"/>
          <w:sz w:val="32"/>
          <w:szCs w:val="32"/>
        </w:rPr>
        <w:t>质疑项目的名称：</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rPr>
      </w:pPr>
      <w:r w:rsidRPr="00FC5C9D">
        <w:rPr>
          <w:rFonts w:ascii="仿宋" w:eastAsia="仿宋" w:hAnsi="仿宋" w:cs="仿宋" w:hint="eastAsia"/>
          <w:sz w:val="32"/>
          <w:szCs w:val="32"/>
        </w:rPr>
        <w:t>质疑项目的编号：</w:t>
      </w:r>
      <w:r w:rsidRPr="00FC5C9D">
        <w:rPr>
          <w:rFonts w:ascii="仿宋" w:eastAsia="仿宋" w:hAnsi="仿宋" w:cs="仿宋" w:hint="eastAsia"/>
          <w:sz w:val="32"/>
          <w:szCs w:val="32"/>
          <w:u w:val="dotted"/>
        </w:rPr>
        <w:t xml:space="preserve">               </w:t>
      </w:r>
      <w:r w:rsidRPr="00FC5C9D">
        <w:rPr>
          <w:rFonts w:ascii="仿宋" w:eastAsia="仿宋" w:hAnsi="仿宋" w:cs="仿宋" w:hint="eastAsia"/>
          <w:sz w:val="32"/>
          <w:szCs w:val="32"/>
        </w:rPr>
        <w:t>包号：</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u w:val="dotted"/>
        </w:rPr>
      </w:pPr>
      <w:r w:rsidRPr="00FC5C9D">
        <w:rPr>
          <w:rFonts w:ascii="仿宋" w:eastAsia="仿宋" w:hAnsi="仿宋" w:cs="仿宋" w:hint="eastAsia"/>
          <w:sz w:val="32"/>
          <w:szCs w:val="32"/>
        </w:rPr>
        <w:t>采购人名称：</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rPr>
      </w:pPr>
      <w:r w:rsidRPr="00FC5C9D">
        <w:rPr>
          <w:rFonts w:ascii="仿宋" w:eastAsia="仿宋" w:hAnsi="仿宋" w:cs="仿宋" w:hint="eastAsia"/>
          <w:sz w:val="32"/>
          <w:szCs w:val="32"/>
        </w:rPr>
        <w:t>采购文件获取日期：</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黑体" w:eastAsia="黑体" w:hAnsi="黑体" w:cs="仿宋"/>
          <w:bCs/>
          <w:sz w:val="32"/>
          <w:szCs w:val="32"/>
        </w:rPr>
      </w:pPr>
      <w:r w:rsidRPr="00FC5C9D">
        <w:rPr>
          <w:rFonts w:ascii="黑体" w:eastAsia="黑体" w:hAnsi="黑体" w:cs="仿宋" w:hint="eastAsia"/>
          <w:bCs/>
          <w:sz w:val="32"/>
          <w:szCs w:val="32"/>
        </w:rPr>
        <w:t>三、质疑事项具体内容</w:t>
      </w:r>
    </w:p>
    <w:p w:rsidR="00940FA0" w:rsidRPr="00FC5C9D" w:rsidRDefault="006810E4">
      <w:pPr>
        <w:adjustRightInd w:val="0"/>
        <w:snapToGrid w:val="0"/>
        <w:spacing w:line="360" w:lineRule="auto"/>
        <w:rPr>
          <w:rFonts w:ascii="仿宋" w:eastAsia="仿宋" w:hAnsi="仿宋" w:cs="仿宋"/>
          <w:sz w:val="32"/>
          <w:szCs w:val="32"/>
          <w:u w:val="dotted"/>
        </w:rPr>
      </w:pPr>
      <w:r w:rsidRPr="00FC5C9D">
        <w:rPr>
          <w:rFonts w:ascii="仿宋" w:eastAsia="仿宋" w:hAnsi="仿宋" w:cs="仿宋" w:hint="eastAsia"/>
          <w:sz w:val="32"/>
          <w:szCs w:val="32"/>
        </w:rPr>
        <w:t>质疑事项1：</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u w:val="dotted"/>
        </w:rPr>
      </w:pPr>
      <w:r w:rsidRPr="00FC5C9D">
        <w:rPr>
          <w:rFonts w:ascii="仿宋" w:eastAsia="仿宋" w:hAnsi="仿宋" w:cs="仿宋" w:hint="eastAsia"/>
          <w:sz w:val="32"/>
          <w:szCs w:val="32"/>
        </w:rPr>
        <w:t>事实依据：</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rPr>
      </w:pP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u w:val="dotted"/>
        </w:rPr>
      </w:pPr>
      <w:r w:rsidRPr="00FC5C9D">
        <w:rPr>
          <w:rFonts w:ascii="仿宋" w:eastAsia="仿宋" w:hAnsi="仿宋" w:cs="仿宋" w:hint="eastAsia"/>
          <w:sz w:val="32"/>
          <w:szCs w:val="32"/>
        </w:rPr>
        <w:t>法律依据：</w:t>
      </w: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u w:val="dotted"/>
        </w:rPr>
      </w:pPr>
      <w:r w:rsidRPr="00FC5C9D">
        <w:rPr>
          <w:rFonts w:ascii="仿宋" w:eastAsia="仿宋" w:hAnsi="仿宋" w:cs="仿宋" w:hint="eastAsia"/>
          <w:sz w:val="32"/>
          <w:szCs w:val="32"/>
          <w:u w:val="dotted"/>
        </w:rPr>
        <w:t xml:space="preserve">                                                     </w:t>
      </w:r>
    </w:p>
    <w:p w:rsidR="00940FA0" w:rsidRPr="00FC5C9D" w:rsidRDefault="006810E4">
      <w:pPr>
        <w:adjustRightInd w:val="0"/>
        <w:snapToGrid w:val="0"/>
        <w:spacing w:line="360" w:lineRule="auto"/>
        <w:rPr>
          <w:rFonts w:ascii="仿宋" w:eastAsia="仿宋" w:hAnsi="仿宋" w:cs="仿宋"/>
          <w:sz w:val="32"/>
          <w:szCs w:val="32"/>
          <w:u w:val="dotted"/>
        </w:rPr>
      </w:pPr>
      <w:r w:rsidRPr="00FC5C9D">
        <w:rPr>
          <w:rFonts w:ascii="仿宋" w:eastAsia="仿宋" w:hAnsi="仿宋" w:cs="仿宋" w:hint="eastAsia"/>
          <w:sz w:val="32"/>
          <w:szCs w:val="32"/>
        </w:rPr>
        <w:t>质疑事项2</w:t>
      </w:r>
    </w:p>
    <w:p w:rsidR="00940FA0" w:rsidRPr="00FC5C9D" w:rsidRDefault="006810E4">
      <w:pPr>
        <w:adjustRightInd w:val="0"/>
        <w:snapToGrid w:val="0"/>
        <w:spacing w:line="360" w:lineRule="auto"/>
        <w:rPr>
          <w:rFonts w:ascii="仿宋" w:eastAsia="仿宋" w:hAnsi="仿宋" w:cs="仿宋"/>
          <w:sz w:val="32"/>
          <w:szCs w:val="32"/>
        </w:rPr>
      </w:pPr>
      <w:r w:rsidRPr="00FC5C9D">
        <w:rPr>
          <w:rFonts w:ascii="仿宋" w:eastAsia="仿宋" w:hAnsi="仿宋" w:cs="仿宋" w:hint="eastAsia"/>
          <w:sz w:val="32"/>
          <w:szCs w:val="32"/>
        </w:rPr>
        <w:t>……</w:t>
      </w:r>
    </w:p>
    <w:p w:rsidR="00940FA0" w:rsidRPr="00FC5C9D" w:rsidRDefault="006810E4">
      <w:pPr>
        <w:adjustRightInd w:val="0"/>
        <w:snapToGrid w:val="0"/>
        <w:spacing w:line="360" w:lineRule="auto"/>
        <w:rPr>
          <w:rFonts w:ascii="黑体" w:eastAsia="黑体" w:hAnsi="黑体" w:cs="仿宋"/>
          <w:bCs/>
          <w:sz w:val="32"/>
          <w:szCs w:val="32"/>
        </w:rPr>
      </w:pPr>
      <w:r w:rsidRPr="00FC5C9D">
        <w:rPr>
          <w:rFonts w:ascii="黑体" w:eastAsia="黑体" w:hAnsi="黑体" w:cs="仿宋" w:hint="eastAsia"/>
          <w:bCs/>
          <w:sz w:val="32"/>
          <w:szCs w:val="32"/>
        </w:rPr>
        <w:t>四、与质疑事项相关的质疑请求</w:t>
      </w:r>
    </w:p>
    <w:p w:rsidR="00940FA0" w:rsidRPr="00FC5C9D" w:rsidRDefault="006810E4">
      <w:pPr>
        <w:adjustRightInd w:val="0"/>
        <w:snapToGrid w:val="0"/>
        <w:spacing w:line="360" w:lineRule="auto"/>
        <w:rPr>
          <w:rFonts w:ascii="仿宋" w:eastAsia="仿宋" w:hAnsi="仿宋" w:cs="仿宋"/>
          <w:sz w:val="32"/>
          <w:szCs w:val="32"/>
          <w:u w:val="dotted"/>
        </w:rPr>
      </w:pPr>
      <w:r w:rsidRPr="00FC5C9D">
        <w:rPr>
          <w:rFonts w:ascii="仿宋" w:eastAsia="仿宋" w:hAnsi="仿宋" w:cs="仿宋" w:hint="eastAsia"/>
          <w:sz w:val="32"/>
          <w:szCs w:val="32"/>
        </w:rPr>
        <w:lastRenderedPageBreak/>
        <w:t>请求：</w:t>
      </w:r>
      <w:r w:rsidRPr="00FC5C9D">
        <w:rPr>
          <w:rFonts w:ascii="仿宋" w:eastAsia="仿宋" w:hAnsi="仿宋" w:cs="仿宋" w:hint="eastAsia"/>
          <w:sz w:val="32"/>
          <w:szCs w:val="32"/>
          <w:u w:val="dotted"/>
        </w:rPr>
        <w:t xml:space="preserve">                                               </w:t>
      </w:r>
    </w:p>
    <w:p w:rsidR="00940FA0" w:rsidRPr="00FC5C9D" w:rsidRDefault="006810E4">
      <w:pPr>
        <w:rPr>
          <w:rFonts w:ascii="仿宋_GB2312" w:eastAsia="仿宋_GB2312"/>
          <w:sz w:val="30"/>
          <w:szCs w:val="30"/>
        </w:rPr>
      </w:pPr>
      <w:r w:rsidRPr="00FC5C9D">
        <w:rPr>
          <w:rFonts w:ascii="仿宋_GB2312" w:eastAsia="仿宋_GB2312" w:hint="eastAsia"/>
          <w:sz w:val="30"/>
          <w:szCs w:val="30"/>
        </w:rPr>
        <w:t xml:space="preserve">签字(签章)：                   公章：                      </w:t>
      </w:r>
    </w:p>
    <w:p w:rsidR="00940FA0" w:rsidRPr="00FC5C9D" w:rsidRDefault="006810E4">
      <w:pPr>
        <w:rPr>
          <w:rFonts w:ascii="仿宋_GB2312" w:eastAsia="仿宋_GB2312"/>
          <w:sz w:val="30"/>
          <w:szCs w:val="30"/>
        </w:rPr>
      </w:pPr>
      <w:r w:rsidRPr="00FC5C9D">
        <w:rPr>
          <w:rFonts w:ascii="仿宋_GB2312" w:eastAsia="仿宋_GB2312" w:hint="eastAsia"/>
          <w:sz w:val="30"/>
          <w:szCs w:val="30"/>
        </w:rPr>
        <w:t xml:space="preserve">日期：    </w:t>
      </w:r>
    </w:p>
    <w:p w:rsidR="00940FA0" w:rsidRPr="00FC5C9D" w:rsidRDefault="00940FA0">
      <w:pPr>
        <w:adjustRightInd w:val="0"/>
        <w:snapToGrid w:val="0"/>
        <w:spacing w:line="360" w:lineRule="auto"/>
        <w:rPr>
          <w:rFonts w:ascii="仿宋" w:eastAsia="仿宋" w:hAnsi="仿宋" w:cs="仿宋"/>
          <w:sz w:val="32"/>
          <w:szCs w:val="32"/>
        </w:rPr>
      </w:pPr>
    </w:p>
    <w:p w:rsidR="00940FA0" w:rsidRPr="00FC5C9D" w:rsidRDefault="00940FA0">
      <w:pPr>
        <w:adjustRightInd w:val="0"/>
        <w:snapToGrid w:val="0"/>
        <w:spacing w:line="360" w:lineRule="auto"/>
        <w:rPr>
          <w:rFonts w:ascii="仿宋" w:eastAsia="仿宋" w:hAnsi="仿宋" w:cs="仿宋"/>
          <w:sz w:val="32"/>
          <w:szCs w:val="32"/>
        </w:rPr>
      </w:pPr>
    </w:p>
    <w:p w:rsidR="00940FA0" w:rsidRPr="00FC5C9D" w:rsidRDefault="00940FA0">
      <w:pPr>
        <w:jc w:val="center"/>
        <w:rPr>
          <w:rFonts w:ascii="仿宋" w:eastAsia="仿宋" w:hAnsi="仿宋" w:cs="仿宋"/>
          <w:b/>
          <w:bCs/>
          <w:sz w:val="32"/>
          <w:szCs w:val="32"/>
        </w:rPr>
      </w:pPr>
    </w:p>
    <w:p w:rsidR="00940FA0" w:rsidRPr="00FC5C9D" w:rsidRDefault="00940FA0">
      <w:pPr>
        <w:jc w:val="center"/>
        <w:rPr>
          <w:rFonts w:ascii="仿宋" w:eastAsia="仿宋" w:hAnsi="仿宋" w:cs="仿宋"/>
          <w:b/>
          <w:bCs/>
          <w:sz w:val="32"/>
          <w:szCs w:val="32"/>
        </w:rPr>
      </w:pPr>
    </w:p>
    <w:p w:rsidR="00940FA0" w:rsidRPr="00FC5C9D" w:rsidRDefault="00940FA0">
      <w:pPr>
        <w:jc w:val="center"/>
        <w:rPr>
          <w:rFonts w:ascii="仿宋" w:eastAsia="仿宋" w:hAnsi="仿宋" w:cs="仿宋"/>
          <w:b/>
          <w:bCs/>
          <w:sz w:val="32"/>
          <w:szCs w:val="32"/>
        </w:rPr>
      </w:pPr>
    </w:p>
    <w:p w:rsidR="00940FA0" w:rsidRPr="00FC5C9D" w:rsidRDefault="006810E4">
      <w:pPr>
        <w:rPr>
          <w:rFonts w:ascii="黑体" w:eastAsia="黑体" w:hAnsi="黑体"/>
          <w:b/>
          <w:sz w:val="32"/>
          <w:szCs w:val="32"/>
        </w:rPr>
      </w:pPr>
      <w:r w:rsidRPr="00FC5C9D">
        <w:rPr>
          <w:rFonts w:ascii="黑体" w:eastAsia="黑体" w:hAnsi="黑体" w:hint="eastAsia"/>
          <w:b/>
          <w:sz w:val="32"/>
          <w:szCs w:val="32"/>
        </w:rPr>
        <w:t>质疑函制作说明：</w:t>
      </w:r>
    </w:p>
    <w:p w:rsidR="00940FA0" w:rsidRPr="00FC5C9D" w:rsidRDefault="006810E4">
      <w:pPr>
        <w:widowControl/>
        <w:ind w:firstLineChars="200" w:firstLine="640"/>
        <w:jc w:val="left"/>
        <w:rPr>
          <w:rFonts w:ascii="仿宋_GB2312" w:eastAsia="仿宋_GB2312"/>
          <w:sz w:val="32"/>
          <w:szCs w:val="32"/>
        </w:rPr>
      </w:pPr>
      <w:r w:rsidRPr="00FC5C9D">
        <w:rPr>
          <w:rFonts w:ascii="仿宋_GB2312" w:eastAsia="仿宋_GB2312" w:hint="eastAsia"/>
          <w:sz w:val="32"/>
          <w:szCs w:val="32"/>
        </w:rPr>
        <w:t>1.供应商提出质疑时，应提交质疑函和必要的证明材料。</w:t>
      </w:r>
    </w:p>
    <w:p w:rsidR="00940FA0" w:rsidRPr="00FC5C9D" w:rsidRDefault="006810E4">
      <w:pPr>
        <w:widowControl/>
        <w:ind w:firstLineChars="200" w:firstLine="640"/>
        <w:jc w:val="left"/>
        <w:rPr>
          <w:rFonts w:ascii="仿宋_GB2312" w:eastAsia="仿宋_GB2312"/>
          <w:sz w:val="32"/>
          <w:szCs w:val="32"/>
        </w:rPr>
      </w:pPr>
      <w:r w:rsidRPr="00FC5C9D">
        <w:rPr>
          <w:rFonts w:ascii="仿宋_GB2312" w:eastAsia="仿宋_GB2312" w:hint="eastAsia"/>
          <w:sz w:val="32"/>
          <w:szCs w:val="32"/>
        </w:rPr>
        <w:t>2.质疑供应商若委托代理人进行质疑的，质疑函应按要求列明“授权代表”的有关内容，并在附件中提交由质疑</w:t>
      </w:r>
      <w:r w:rsidRPr="00FC5C9D">
        <w:rPr>
          <w:rFonts w:ascii="仿宋_GB2312" w:eastAsia="仿宋_GB2312" w:hAnsi="宋体" w:cs="宋体" w:hint="eastAsia"/>
          <w:kern w:val="0"/>
          <w:sz w:val="32"/>
          <w:szCs w:val="32"/>
        </w:rPr>
        <w:t>供应商签署的授权委托书。授权委托书应载明代理人的姓名或者名称、代理事项、具体权限、期限和相关事项。</w:t>
      </w:r>
    </w:p>
    <w:p w:rsidR="00940FA0" w:rsidRPr="00FC5C9D" w:rsidRDefault="006810E4">
      <w:pPr>
        <w:widowControl/>
        <w:ind w:firstLineChars="200" w:firstLine="640"/>
        <w:jc w:val="left"/>
        <w:rPr>
          <w:rFonts w:ascii="仿宋_GB2312" w:eastAsia="仿宋_GB2312"/>
          <w:sz w:val="32"/>
          <w:szCs w:val="32"/>
        </w:rPr>
      </w:pPr>
      <w:r w:rsidRPr="00FC5C9D">
        <w:rPr>
          <w:rFonts w:ascii="仿宋_GB2312" w:eastAsia="仿宋_GB2312" w:hint="eastAsia"/>
          <w:sz w:val="32"/>
          <w:szCs w:val="32"/>
        </w:rPr>
        <w:t>3.质疑供应商若对项目的某一分包进行质疑，质疑函中应列明具体分包号。</w:t>
      </w:r>
    </w:p>
    <w:p w:rsidR="00940FA0" w:rsidRPr="00FC5C9D" w:rsidRDefault="006810E4">
      <w:pPr>
        <w:widowControl/>
        <w:ind w:firstLineChars="200" w:firstLine="640"/>
        <w:jc w:val="left"/>
        <w:rPr>
          <w:rFonts w:ascii="仿宋_GB2312" w:eastAsia="仿宋_GB2312"/>
          <w:sz w:val="32"/>
          <w:szCs w:val="32"/>
        </w:rPr>
      </w:pPr>
      <w:r w:rsidRPr="00FC5C9D">
        <w:rPr>
          <w:rFonts w:ascii="仿宋_GB2312" w:eastAsia="仿宋_GB2312" w:hint="eastAsia"/>
          <w:sz w:val="32"/>
          <w:szCs w:val="32"/>
        </w:rPr>
        <w:t>4.质疑函的质疑事项应具体、明确，并有必要的事实依据和法律依据。</w:t>
      </w:r>
    </w:p>
    <w:p w:rsidR="00940FA0" w:rsidRPr="00FC5C9D" w:rsidRDefault="006810E4">
      <w:pPr>
        <w:widowControl/>
        <w:ind w:firstLineChars="200" w:firstLine="640"/>
        <w:jc w:val="left"/>
        <w:rPr>
          <w:rFonts w:ascii="仿宋_GB2312" w:eastAsia="仿宋_GB2312"/>
          <w:sz w:val="32"/>
          <w:szCs w:val="32"/>
        </w:rPr>
      </w:pPr>
      <w:r w:rsidRPr="00FC5C9D">
        <w:rPr>
          <w:rFonts w:ascii="仿宋_GB2312" w:eastAsia="仿宋_GB2312" w:hint="eastAsia"/>
          <w:sz w:val="32"/>
          <w:szCs w:val="32"/>
        </w:rPr>
        <w:t>5.质疑函的质疑请求应与质疑事项相关。</w:t>
      </w:r>
    </w:p>
    <w:p w:rsidR="00940FA0" w:rsidRPr="00FC5C9D" w:rsidRDefault="006810E4">
      <w:pPr>
        <w:widowControl/>
        <w:ind w:firstLineChars="200" w:firstLine="640"/>
        <w:jc w:val="left"/>
        <w:rPr>
          <w:rFonts w:ascii="仿宋_GB2312" w:eastAsia="仿宋_GB2312"/>
          <w:sz w:val="32"/>
          <w:szCs w:val="32"/>
        </w:rPr>
      </w:pPr>
      <w:r w:rsidRPr="00FC5C9D">
        <w:rPr>
          <w:rFonts w:ascii="仿宋_GB2312" w:eastAsia="仿宋_GB2312" w:hint="eastAsia"/>
          <w:sz w:val="32"/>
          <w:szCs w:val="32"/>
        </w:rPr>
        <w:t>6.质疑供应商为自然人的，质疑函应由本人签字；质疑供应商为法人或者其他组织的，质疑函应由法定代表人、主要负责人，或者其授权代表签字或者盖章，并加盖公章。</w:t>
      </w:r>
    </w:p>
    <w:p w:rsidR="00940FA0" w:rsidRPr="00FC5C9D" w:rsidRDefault="006810E4">
      <w:pPr>
        <w:pageBreakBefore/>
        <w:shd w:val="clear" w:color="auto" w:fill="FFFFFF"/>
        <w:spacing w:line="600" w:lineRule="atLeast"/>
        <w:jc w:val="center"/>
        <w:textAlignment w:val="baseline"/>
        <w:rPr>
          <w:rFonts w:ascii="Simsun" w:hAnsi="Simsun" w:cs="宋体" w:hint="eastAsia"/>
          <w:b/>
          <w:bCs/>
          <w:kern w:val="0"/>
          <w:sz w:val="36"/>
          <w:szCs w:val="36"/>
        </w:rPr>
      </w:pPr>
      <w:r w:rsidRPr="00FC5C9D">
        <w:rPr>
          <w:rFonts w:ascii="Simsun" w:hAnsi="Simsun" w:cs="宋体"/>
          <w:b/>
          <w:bCs/>
          <w:kern w:val="0"/>
          <w:sz w:val="36"/>
          <w:szCs w:val="36"/>
        </w:rPr>
        <w:lastRenderedPageBreak/>
        <w:t>国家统计局关于印发《统计上</w:t>
      </w:r>
      <w:r w:rsidRPr="00FC5C9D">
        <w:rPr>
          <w:rFonts w:ascii="Simsun" w:hAnsi="Simsun" w:cs="宋体"/>
          <w:b/>
          <w:bCs/>
          <w:kern w:val="0"/>
          <w:sz w:val="36"/>
          <w:szCs w:val="36"/>
        </w:rPr>
        <w:br/>
      </w:r>
      <w:r w:rsidRPr="00FC5C9D">
        <w:rPr>
          <w:rFonts w:ascii="Simsun" w:hAnsi="Simsun" w:cs="宋体"/>
          <w:b/>
          <w:bCs/>
          <w:kern w:val="0"/>
          <w:sz w:val="36"/>
          <w:szCs w:val="36"/>
        </w:rPr>
        <w:t>大中小微型企业划分办法（</w:t>
      </w:r>
      <w:r w:rsidRPr="00FC5C9D">
        <w:rPr>
          <w:rFonts w:ascii="Simsun" w:hAnsi="Simsun" w:cs="宋体"/>
          <w:b/>
          <w:bCs/>
          <w:kern w:val="0"/>
          <w:sz w:val="36"/>
          <w:szCs w:val="36"/>
        </w:rPr>
        <w:t>2017</w:t>
      </w:r>
      <w:r w:rsidRPr="00FC5C9D">
        <w:rPr>
          <w:rFonts w:ascii="Simsun" w:hAnsi="Simsun" w:cs="宋体"/>
          <w:b/>
          <w:bCs/>
          <w:kern w:val="0"/>
          <w:sz w:val="36"/>
          <w:szCs w:val="36"/>
        </w:rPr>
        <w:t>）》的通知</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各省、自治区、直辖市统计局，新疆生产建设兵团统计局，国务院各有关部门，国家统计局各调查总队：</w:t>
      </w:r>
    </w:p>
    <w:p w:rsidR="00940FA0" w:rsidRPr="00FC5C9D" w:rsidRDefault="006810E4">
      <w:pPr>
        <w:widowControl/>
        <w:shd w:val="clear" w:color="auto" w:fill="FFFFFF"/>
        <w:spacing w:before="150" w:line="420" w:lineRule="atLeast"/>
        <w:ind w:firstLineChars="200" w:firstLine="420"/>
        <w:jc w:val="left"/>
        <w:textAlignment w:val="baseline"/>
        <w:rPr>
          <w:rFonts w:ascii="Simsun" w:hAnsi="Simsun" w:cs="宋体" w:hint="eastAsia"/>
          <w:kern w:val="0"/>
          <w:szCs w:val="21"/>
        </w:rPr>
      </w:pPr>
      <w:r w:rsidRPr="00FC5C9D">
        <w:rPr>
          <w:rFonts w:ascii="Simsun" w:hAnsi="Simsun" w:cs="宋体"/>
          <w:kern w:val="0"/>
          <w:szCs w:val="21"/>
        </w:rPr>
        <w:t>《国民经济行业分类》（</w:t>
      </w:r>
      <w:r w:rsidRPr="00FC5C9D">
        <w:rPr>
          <w:rFonts w:ascii="Simsun" w:hAnsi="Simsun" w:cs="宋体"/>
          <w:kern w:val="0"/>
          <w:szCs w:val="21"/>
        </w:rPr>
        <w:t>GB/T 4754—2017</w:t>
      </w:r>
      <w:r w:rsidRPr="00FC5C9D">
        <w:rPr>
          <w:rFonts w:ascii="Simsun" w:hAnsi="Simsun" w:cs="宋体"/>
          <w:kern w:val="0"/>
          <w:szCs w:val="21"/>
        </w:rPr>
        <w:t>）已正式实施，现对</w:t>
      </w:r>
      <w:r w:rsidRPr="00FC5C9D">
        <w:rPr>
          <w:rFonts w:ascii="Simsun" w:hAnsi="Simsun" w:cs="宋体"/>
          <w:kern w:val="0"/>
          <w:szCs w:val="21"/>
        </w:rPr>
        <w:t>2011</w:t>
      </w:r>
      <w:r w:rsidRPr="00FC5C9D">
        <w:rPr>
          <w:rFonts w:ascii="Simsun" w:hAnsi="Simsun" w:cs="宋体"/>
          <w:kern w:val="0"/>
          <w:szCs w:val="21"/>
        </w:rPr>
        <w:t>年制定的《统计上大中小微型企业划分办法》进行修订。本次修订保持原有的分类原则、方法、结构框架和适用范围，仅将所涉及的行业按照《国民经济行业分类》（</w:t>
      </w:r>
      <w:r w:rsidRPr="00FC5C9D">
        <w:rPr>
          <w:rFonts w:ascii="Simsun" w:hAnsi="Simsun" w:cs="宋体"/>
          <w:kern w:val="0"/>
          <w:szCs w:val="21"/>
        </w:rPr>
        <w:t>GB/T 4754—2011</w:t>
      </w:r>
      <w:r w:rsidRPr="00FC5C9D">
        <w:rPr>
          <w:rFonts w:ascii="Simsun" w:hAnsi="Simsun" w:cs="宋体"/>
          <w:kern w:val="0"/>
          <w:szCs w:val="21"/>
        </w:rPr>
        <w:t>）和《国民经济行业分类》（</w:t>
      </w:r>
      <w:r w:rsidRPr="00FC5C9D">
        <w:rPr>
          <w:rFonts w:ascii="Simsun" w:hAnsi="Simsun" w:cs="宋体"/>
          <w:kern w:val="0"/>
          <w:szCs w:val="21"/>
        </w:rPr>
        <w:t>GB/T 4754—2017</w:t>
      </w:r>
      <w:r w:rsidRPr="00FC5C9D">
        <w:rPr>
          <w:rFonts w:ascii="Simsun" w:hAnsi="Simsun" w:cs="宋体"/>
          <w:kern w:val="0"/>
          <w:szCs w:val="21"/>
        </w:rPr>
        <w:t>）的对应关系，进行相应调整，形成《统计上大中小微型企业划分办法（</w:t>
      </w:r>
      <w:r w:rsidRPr="00FC5C9D">
        <w:rPr>
          <w:rFonts w:ascii="Simsun" w:hAnsi="Simsun" w:cs="宋体"/>
          <w:kern w:val="0"/>
          <w:szCs w:val="21"/>
        </w:rPr>
        <w:t>2017</w:t>
      </w:r>
      <w:r w:rsidRPr="00FC5C9D">
        <w:rPr>
          <w:rFonts w:ascii="Simsun" w:hAnsi="Simsun" w:cs="宋体"/>
          <w:kern w:val="0"/>
          <w:szCs w:val="21"/>
        </w:rPr>
        <w:t>）》。现将《统计上大中小微型企业划分办法（</w:t>
      </w:r>
      <w:r w:rsidRPr="00FC5C9D">
        <w:rPr>
          <w:rFonts w:ascii="Simsun" w:hAnsi="Simsun" w:cs="宋体"/>
          <w:kern w:val="0"/>
          <w:szCs w:val="21"/>
        </w:rPr>
        <w:t>2017</w:t>
      </w:r>
      <w:r w:rsidRPr="00FC5C9D">
        <w:rPr>
          <w:rFonts w:ascii="Simsun" w:hAnsi="Simsun" w:cs="宋体"/>
          <w:kern w:val="0"/>
          <w:szCs w:val="21"/>
        </w:rPr>
        <w:t>）》印发给你们，请在统计工作中认真贯彻执行。</w:t>
      </w:r>
    </w:p>
    <w:p w:rsidR="00940FA0" w:rsidRPr="00FC5C9D" w:rsidRDefault="006810E4">
      <w:pPr>
        <w:widowControl/>
        <w:jc w:val="left"/>
        <w:rPr>
          <w:rFonts w:ascii="Simsun" w:hAnsi="Simsun" w:cs="宋体" w:hint="eastAsia"/>
          <w:kern w:val="0"/>
          <w:szCs w:val="21"/>
        </w:rPr>
      </w:pPr>
      <w:r w:rsidRPr="00FC5C9D">
        <w:rPr>
          <w:rFonts w:ascii="Simsun" w:hAnsi="Simsun" w:cs="宋体"/>
          <w:kern w:val="0"/>
          <w:szCs w:val="21"/>
        </w:rPr>
        <w:t>附件：《统计上大中小微型企业划分办法（</w:t>
      </w:r>
      <w:r w:rsidRPr="00FC5C9D">
        <w:rPr>
          <w:rFonts w:ascii="Simsun" w:hAnsi="Simsun" w:cs="宋体"/>
          <w:kern w:val="0"/>
          <w:szCs w:val="21"/>
        </w:rPr>
        <w:t>2017</w:t>
      </w:r>
      <w:r w:rsidRPr="00FC5C9D">
        <w:rPr>
          <w:rFonts w:ascii="Simsun" w:hAnsi="Simsun" w:cs="宋体"/>
          <w:kern w:val="0"/>
          <w:szCs w:val="21"/>
        </w:rPr>
        <w:t>）》修订说明</w:t>
      </w:r>
    </w:p>
    <w:p w:rsidR="00940FA0" w:rsidRPr="00FC5C9D" w:rsidRDefault="006810E4">
      <w:pPr>
        <w:widowControl/>
        <w:shd w:val="clear" w:color="auto" w:fill="FFFFFF"/>
        <w:spacing w:before="150" w:line="420" w:lineRule="atLeast"/>
        <w:ind w:right="825"/>
        <w:jc w:val="right"/>
        <w:textAlignment w:val="baseline"/>
        <w:rPr>
          <w:rFonts w:ascii="Simsun" w:hAnsi="Simsun" w:cs="宋体" w:hint="eastAsia"/>
          <w:kern w:val="0"/>
          <w:szCs w:val="21"/>
        </w:rPr>
      </w:pPr>
      <w:r w:rsidRPr="00FC5C9D">
        <w:rPr>
          <w:rFonts w:ascii="Simsun" w:hAnsi="Simsun" w:cs="宋体"/>
          <w:kern w:val="0"/>
          <w:szCs w:val="21"/>
        </w:rPr>
        <w:t>国家统计局</w:t>
      </w:r>
      <w:r w:rsidRPr="00FC5C9D">
        <w:rPr>
          <w:rFonts w:ascii="Simsun" w:hAnsi="Simsun" w:cs="宋体"/>
          <w:kern w:val="0"/>
          <w:szCs w:val="21"/>
        </w:rPr>
        <w:t>  </w:t>
      </w:r>
    </w:p>
    <w:p w:rsidR="00940FA0" w:rsidRPr="00FC5C9D" w:rsidRDefault="006810E4">
      <w:pPr>
        <w:widowControl/>
        <w:shd w:val="clear" w:color="auto" w:fill="FFFFFF"/>
        <w:spacing w:before="150" w:line="420" w:lineRule="atLeast"/>
        <w:ind w:right="825"/>
        <w:jc w:val="right"/>
        <w:textAlignment w:val="baseline"/>
        <w:rPr>
          <w:rFonts w:ascii="Simsun" w:hAnsi="Simsun" w:cs="宋体" w:hint="eastAsia"/>
          <w:kern w:val="0"/>
          <w:szCs w:val="21"/>
        </w:rPr>
      </w:pPr>
      <w:r w:rsidRPr="00FC5C9D">
        <w:rPr>
          <w:rFonts w:ascii="Simsun" w:hAnsi="Simsun" w:cs="宋体"/>
          <w:kern w:val="0"/>
          <w:szCs w:val="21"/>
        </w:rPr>
        <w:t>2017</w:t>
      </w:r>
      <w:r w:rsidRPr="00FC5C9D">
        <w:rPr>
          <w:rFonts w:ascii="Simsun" w:hAnsi="Simsun" w:cs="宋体"/>
          <w:kern w:val="0"/>
          <w:szCs w:val="21"/>
        </w:rPr>
        <w:t>年</w:t>
      </w:r>
      <w:r w:rsidRPr="00FC5C9D">
        <w:rPr>
          <w:rFonts w:ascii="Simsun" w:hAnsi="Simsun" w:cs="宋体"/>
          <w:kern w:val="0"/>
          <w:szCs w:val="21"/>
        </w:rPr>
        <w:t>12</w:t>
      </w:r>
      <w:r w:rsidRPr="00FC5C9D">
        <w:rPr>
          <w:rFonts w:ascii="Simsun" w:hAnsi="Simsun" w:cs="宋体"/>
          <w:kern w:val="0"/>
          <w:szCs w:val="21"/>
        </w:rPr>
        <w:t>月</w:t>
      </w:r>
      <w:r w:rsidRPr="00FC5C9D">
        <w:rPr>
          <w:rFonts w:ascii="Simsun" w:hAnsi="Simsun" w:cs="宋体"/>
          <w:kern w:val="0"/>
          <w:szCs w:val="21"/>
        </w:rPr>
        <w:t>28</w:t>
      </w:r>
      <w:r w:rsidRPr="00FC5C9D">
        <w:rPr>
          <w:rFonts w:ascii="Simsun" w:hAnsi="Simsun" w:cs="宋体"/>
          <w:kern w:val="0"/>
          <w:szCs w:val="21"/>
        </w:rPr>
        <w:t>日</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 </w:t>
      </w:r>
    </w:p>
    <w:p w:rsidR="00940FA0" w:rsidRPr="00FC5C9D" w:rsidRDefault="006810E4">
      <w:pPr>
        <w:widowControl/>
        <w:shd w:val="clear" w:color="auto" w:fill="FFFFFF"/>
        <w:spacing w:before="150" w:line="600" w:lineRule="atLeast"/>
        <w:jc w:val="center"/>
        <w:textAlignment w:val="baseline"/>
        <w:rPr>
          <w:rFonts w:ascii="Simsun" w:hAnsi="Simsun" w:cs="宋体" w:hint="eastAsia"/>
          <w:b/>
          <w:bCs/>
          <w:kern w:val="0"/>
          <w:sz w:val="36"/>
          <w:szCs w:val="36"/>
        </w:rPr>
      </w:pPr>
      <w:r w:rsidRPr="00FC5C9D">
        <w:rPr>
          <w:rFonts w:ascii="Simsun" w:hAnsi="Simsun" w:cs="宋体"/>
          <w:b/>
          <w:bCs/>
          <w:kern w:val="0"/>
          <w:sz w:val="36"/>
          <w:szCs w:val="36"/>
        </w:rPr>
        <w:t>统计上大中小微型企业划分办法（</w:t>
      </w:r>
      <w:r w:rsidRPr="00FC5C9D">
        <w:rPr>
          <w:rFonts w:ascii="Simsun" w:hAnsi="Simsun" w:cs="宋体"/>
          <w:b/>
          <w:bCs/>
          <w:kern w:val="0"/>
          <w:sz w:val="36"/>
          <w:szCs w:val="36"/>
        </w:rPr>
        <w:t>2017</w:t>
      </w:r>
      <w:r w:rsidRPr="00FC5C9D">
        <w:rPr>
          <w:rFonts w:ascii="Simsun" w:hAnsi="Simsun" w:cs="宋体"/>
          <w:b/>
          <w:bCs/>
          <w:kern w:val="0"/>
          <w:sz w:val="36"/>
          <w:szCs w:val="36"/>
        </w:rPr>
        <w:t>）</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一、根据工业和信息化部、国家统计局、国家发展改革委、财政部《关于印发中小企业划型标准规定的通知》（工信部联企业〔</w:t>
      </w:r>
      <w:r w:rsidRPr="00FC5C9D">
        <w:rPr>
          <w:rFonts w:ascii="Simsun" w:hAnsi="Simsun" w:cs="宋体"/>
          <w:kern w:val="0"/>
          <w:szCs w:val="21"/>
        </w:rPr>
        <w:t>2011</w:t>
      </w:r>
      <w:r w:rsidRPr="00FC5C9D">
        <w:rPr>
          <w:rFonts w:ascii="Simsun" w:hAnsi="Simsun" w:cs="宋体"/>
          <w:kern w:val="0"/>
          <w:szCs w:val="21"/>
        </w:rPr>
        <w:t>〕</w:t>
      </w:r>
      <w:r w:rsidRPr="00FC5C9D">
        <w:rPr>
          <w:rFonts w:ascii="Simsun" w:hAnsi="Simsun" w:cs="宋体"/>
          <w:kern w:val="0"/>
          <w:szCs w:val="21"/>
        </w:rPr>
        <w:t>300</w:t>
      </w:r>
      <w:r w:rsidRPr="00FC5C9D">
        <w:rPr>
          <w:rFonts w:ascii="Simsun" w:hAnsi="Simsun" w:cs="宋体"/>
          <w:kern w:val="0"/>
          <w:szCs w:val="21"/>
        </w:rPr>
        <w:t>号），以《国民经济行业分类》（</w:t>
      </w:r>
      <w:r w:rsidRPr="00FC5C9D">
        <w:rPr>
          <w:rFonts w:ascii="Simsun" w:hAnsi="Simsun" w:cs="宋体"/>
          <w:kern w:val="0"/>
          <w:szCs w:val="21"/>
        </w:rPr>
        <w:t>GB/T4754-2017</w:t>
      </w:r>
      <w:r w:rsidRPr="00FC5C9D">
        <w:rPr>
          <w:rFonts w:ascii="Simsun" w:hAnsi="Simsun" w:cs="宋体"/>
          <w:kern w:val="0"/>
          <w:szCs w:val="21"/>
        </w:rPr>
        <w:t>）为基础，结合统计工作的实际情况，制定本办法。</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二、本办法适用对象为在中华人民共和国境内依法设立的各种组织形式的法人企业或单位。个体工商户参照本办法进行划分。</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sidRPr="00FC5C9D">
        <w:rPr>
          <w:rFonts w:ascii="Simsun" w:hAnsi="Simsun" w:cs="宋体"/>
          <w:kern w:val="0"/>
          <w:szCs w:val="21"/>
        </w:rPr>
        <w:t>15</w:t>
      </w:r>
      <w:r w:rsidRPr="00FC5C9D">
        <w:rPr>
          <w:rFonts w:ascii="Simsun" w:hAnsi="Simsun" w:cs="宋体"/>
          <w:kern w:val="0"/>
          <w:szCs w:val="21"/>
        </w:rPr>
        <w:t>个行业门类以及社会工作行业大类。</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四、本办法按照行业门类、大类、中类和组合类别，依据从业人员、营业收入、资产总额等指标或替代指标，将我国的企业划分为大型、中型、小型、微型等四种类型。具体划分标准见附表。</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lastRenderedPageBreak/>
        <w:t>五、企业划分由政府综合统计部门根据统计年报每年确定一次，定报统计原则上不进行调整。</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六、本办法自印发之日起执行，国家统计局</w:t>
      </w:r>
      <w:r w:rsidRPr="00FC5C9D">
        <w:rPr>
          <w:rFonts w:ascii="Simsun" w:hAnsi="Simsun" w:cs="宋体"/>
          <w:kern w:val="0"/>
          <w:szCs w:val="21"/>
        </w:rPr>
        <w:t>2011</w:t>
      </w:r>
      <w:r w:rsidRPr="00FC5C9D">
        <w:rPr>
          <w:rFonts w:ascii="Simsun" w:hAnsi="Simsun" w:cs="宋体"/>
          <w:kern w:val="0"/>
          <w:szCs w:val="21"/>
        </w:rPr>
        <w:t>年印发的《统计上大中小微型企业划分办法》（国统字〔</w:t>
      </w:r>
      <w:r w:rsidRPr="00FC5C9D">
        <w:rPr>
          <w:rFonts w:ascii="Simsun" w:hAnsi="Simsun" w:cs="宋体"/>
          <w:kern w:val="0"/>
          <w:szCs w:val="21"/>
        </w:rPr>
        <w:t>2011</w:t>
      </w:r>
      <w:r w:rsidRPr="00FC5C9D">
        <w:rPr>
          <w:rFonts w:ascii="Simsun" w:hAnsi="Simsun" w:cs="宋体"/>
          <w:kern w:val="0"/>
          <w:szCs w:val="21"/>
        </w:rPr>
        <w:t>〕</w:t>
      </w:r>
      <w:r w:rsidRPr="00FC5C9D">
        <w:rPr>
          <w:rFonts w:ascii="Simsun" w:hAnsi="Simsun" w:cs="宋体"/>
          <w:kern w:val="0"/>
          <w:szCs w:val="21"/>
        </w:rPr>
        <w:t>75</w:t>
      </w:r>
      <w:r w:rsidRPr="00FC5C9D">
        <w:rPr>
          <w:rFonts w:ascii="Simsun" w:hAnsi="Simsun" w:cs="宋体"/>
          <w:kern w:val="0"/>
          <w:szCs w:val="21"/>
        </w:rPr>
        <w:t>号）同时废止。</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附表：统计上大中小微型企业划分标准</w:t>
      </w:r>
    </w:p>
    <w:p w:rsidR="00940FA0" w:rsidRPr="00FC5C9D" w:rsidRDefault="006810E4">
      <w:pPr>
        <w:widowControl/>
        <w:jc w:val="left"/>
        <w:rPr>
          <w:rFonts w:ascii="宋体" w:hAnsi="宋体" w:cs="宋体"/>
          <w:kern w:val="0"/>
          <w:sz w:val="24"/>
        </w:rPr>
      </w:pPr>
      <w:r w:rsidRPr="00FC5C9D">
        <w:rPr>
          <w:rFonts w:ascii="Simsun" w:hAnsi="Simsun" w:cs="宋体"/>
          <w:kern w:val="0"/>
          <w:sz w:val="18"/>
          <w:szCs w:val="18"/>
        </w:rPr>
        <w:br/>
      </w:r>
    </w:p>
    <w:p w:rsidR="00940FA0" w:rsidRPr="00FC5C9D" w:rsidRDefault="006810E4">
      <w:pPr>
        <w:widowControl/>
        <w:shd w:val="clear" w:color="auto" w:fill="FFFFFF"/>
        <w:spacing w:before="150" w:line="600" w:lineRule="atLeast"/>
        <w:jc w:val="center"/>
        <w:textAlignment w:val="baseline"/>
        <w:rPr>
          <w:rFonts w:ascii="Simsun" w:hAnsi="Simsun" w:cs="宋体" w:hint="eastAsia"/>
          <w:b/>
          <w:bCs/>
          <w:kern w:val="0"/>
          <w:sz w:val="36"/>
          <w:szCs w:val="36"/>
        </w:rPr>
      </w:pPr>
      <w:r w:rsidRPr="00FC5C9D">
        <w:rPr>
          <w:rFonts w:ascii="Simsun" w:hAnsi="Simsun" w:cs="宋体"/>
          <w:b/>
          <w:bCs/>
          <w:kern w:val="0"/>
          <w:sz w:val="36"/>
          <w:szCs w:val="36"/>
        </w:rPr>
        <w:t>统计上大中小微型企业划分标准</w:t>
      </w:r>
    </w:p>
    <w:tbl>
      <w:tblPr>
        <w:tblW w:w="9743" w:type="dxa"/>
        <w:jc w:val="center"/>
        <w:tblBorders>
          <w:top w:val="single" w:sz="6" w:space="0" w:color="000000" w:themeColor="text1"/>
          <w:left w:val="single" w:sz="6" w:space="0" w:color="000000" w:themeColor="text1"/>
          <w:bottom w:val="single" w:sz="6" w:space="0" w:color="000000" w:themeColor="text1"/>
          <w:right w:val="single" w:sz="6" w:space="0" w:color="000000" w:themeColor="text1"/>
          <w:insideH w:val="single" w:sz="6" w:space="0" w:color="000000" w:themeColor="text1"/>
          <w:insideV w:val="single" w:sz="6" w:space="0" w:color="000000" w:themeColor="text1"/>
        </w:tblBorders>
        <w:tblLayout w:type="fixed"/>
        <w:tblCellMar>
          <w:left w:w="0" w:type="dxa"/>
          <w:right w:w="0" w:type="dxa"/>
        </w:tblCellMar>
        <w:tblLook w:val="04A0"/>
      </w:tblPr>
      <w:tblGrid>
        <w:gridCol w:w="1457"/>
        <w:gridCol w:w="1560"/>
        <w:gridCol w:w="671"/>
        <w:gridCol w:w="1231"/>
        <w:gridCol w:w="1891"/>
        <w:gridCol w:w="1730"/>
        <w:gridCol w:w="1203"/>
      </w:tblGrid>
      <w:tr w:rsidR="00940FA0" w:rsidRPr="00FC5C9D">
        <w:trPr>
          <w:jc w:val="center"/>
        </w:trPr>
        <w:tc>
          <w:tcPr>
            <w:tcW w:w="1457" w:type="dxa"/>
            <w:tcMar>
              <w:top w:w="75" w:type="dxa"/>
              <w:left w:w="75" w:type="dxa"/>
              <w:bottom w:w="75" w:type="dxa"/>
              <w:right w:w="75" w:type="dxa"/>
            </w:tcMar>
            <w:vAlign w:val="bottom"/>
          </w:tcPr>
          <w:p w:rsidR="00940FA0" w:rsidRPr="00FC5C9D" w:rsidRDefault="006810E4">
            <w:pPr>
              <w:widowControl/>
              <w:jc w:val="center"/>
              <w:rPr>
                <w:rFonts w:ascii="Simsun" w:hAnsi="Simsun" w:cs="宋体" w:hint="eastAsia"/>
                <w:b/>
                <w:bCs/>
                <w:kern w:val="0"/>
                <w:szCs w:val="21"/>
              </w:rPr>
            </w:pPr>
            <w:r w:rsidRPr="00FC5C9D">
              <w:rPr>
                <w:rFonts w:ascii="Simsun" w:hAnsi="Simsun" w:cs="宋体"/>
                <w:b/>
                <w:bCs/>
                <w:kern w:val="0"/>
                <w:szCs w:val="21"/>
              </w:rPr>
              <w:t>行业名称</w:t>
            </w:r>
          </w:p>
        </w:tc>
        <w:tc>
          <w:tcPr>
            <w:tcW w:w="1560" w:type="dxa"/>
            <w:tcMar>
              <w:top w:w="75" w:type="dxa"/>
              <w:left w:w="75" w:type="dxa"/>
              <w:bottom w:w="75" w:type="dxa"/>
              <w:right w:w="75" w:type="dxa"/>
            </w:tcMar>
            <w:vAlign w:val="bottom"/>
          </w:tcPr>
          <w:p w:rsidR="00940FA0" w:rsidRPr="00FC5C9D" w:rsidRDefault="006810E4">
            <w:pPr>
              <w:widowControl/>
              <w:jc w:val="center"/>
              <w:rPr>
                <w:rFonts w:ascii="Simsun" w:hAnsi="Simsun" w:cs="宋体" w:hint="eastAsia"/>
                <w:b/>
                <w:bCs/>
                <w:kern w:val="0"/>
                <w:szCs w:val="21"/>
              </w:rPr>
            </w:pPr>
            <w:r w:rsidRPr="00FC5C9D">
              <w:rPr>
                <w:rFonts w:ascii="Simsun" w:hAnsi="Simsun" w:cs="宋体"/>
                <w:b/>
                <w:bCs/>
                <w:kern w:val="0"/>
                <w:szCs w:val="21"/>
              </w:rPr>
              <w:t>指标名称</w:t>
            </w:r>
          </w:p>
        </w:tc>
        <w:tc>
          <w:tcPr>
            <w:tcW w:w="671" w:type="dxa"/>
            <w:tcMar>
              <w:top w:w="75" w:type="dxa"/>
              <w:left w:w="75" w:type="dxa"/>
              <w:bottom w:w="75" w:type="dxa"/>
              <w:right w:w="75" w:type="dxa"/>
            </w:tcMar>
            <w:vAlign w:val="bottom"/>
          </w:tcPr>
          <w:p w:rsidR="00940FA0" w:rsidRPr="00FC5C9D" w:rsidRDefault="006810E4">
            <w:pPr>
              <w:widowControl/>
              <w:jc w:val="center"/>
              <w:rPr>
                <w:rFonts w:ascii="Simsun" w:hAnsi="Simsun" w:cs="宋体" w:hint="eastAsia"/>
                <w:b/>
                <w:bCs/>
                <w:kern w:val="0"/>
                <w:szCs w:val="21"/>
              </w:rPr>
            </w:pPr>
            <w:r w:rsidRPr="00FC5C9D">
              <w:rPr>
                <w:rFonts w:ascii="Simsun" w:hAnsi="Simsun" w:cs="宋体"/>
                <w:b/>
                <w:bCs/>
                <w:kern w:val="0"/>
                <w:szCs w:val="21"/>
              </w:rPr>
              <w:t>计量单位</w:t>
            </w:r>
          </w:p>
        </w:tc>
        <w:tc>
          <w:tcPr>
            <w:tcW w:w="1231" w:type="dxa"/>
            <w:tcMar>
              <w:top w:w="75" w:type="dxa"/>
              <w:left w:w="75" w:type="dxa"/>
              <w:bottom w:w="75" w:type="dxa"/>
              <w:right w:w="75" w:type="dxa"/>
            </w:tcMar>
            <w:vAlign w:val="bottom"/>
          </w:tcPr>
          <w:p w:rsidR="00940FA0" w:rsidRPr="00FC5C9D" w:rsidRDefault="006810E4">
            <w:pPr>
              <w:widowControl/>
              <w:jc w:val="center"/>
              <w:rPr>
                <w:rFonts w:ascii="Simsun" w:hAnsi="Simsun" w:cs="宋体" w:hint="eastAsia"/>
                <w:b/>
                <w:bCs/>
                <w:kern w:val="0"/>
                <w:szCs w:val="21"/>
              </w:rPr>
            </w:pPr>
            <w:r w:rsidRPr="00FC5C9D">
              <w:rPr>
                <w:rFonts w:ascii="Simsun" w:hAnsi="Simsun" w:cs="宋体"/>
                <w:b/>
                <w:bCs/>
                <w:kern w:val="0"/>
                <w:szCs w:val="21"/>
              </w:rPr>
              <w:t>大型</w:t>
            </w:r>
          </w:p>
        </w:tc>
        <w:tc>
          <w:tcPr>
            <w:tcW w:w="1891" w:type="dxa"/>
            <w:tcMar>
              <w:top w:w="75" w:type="dxa"/>
              <w:left w:w="75" w:type="dxa"/>
              <w:bottom w:w="75" w:type="dxa"/>
              <w:right w:w="75" w:type="dxa"/>
            </w:tcMar>
            <w:vAlign w:val="bottom"/>
          </w:tcPr>
          <w:p w:rsidR="00940FA0" w:rsidRPr="00FC5C9D" w:rsidRDefault="006810E4">
            <w:pPr>
              <w:widowControl/>
              <w:jc w:val="center"/>
              <w:rPr>
                <w:rFonts w:ascii="Simsun" w:hAnsi="Simsun" w:cs="宋体" w:hint="eastAsia"/>
                <w:b/>
                <w:bCs/>
                <w:kern w:val="0"/>
                <w:szCs w:val="21"/>
              </w:rPr>
            </w:pPr>
            <w:r w:rsidRPr="00FC5C9D">
              <w:rPr>
                <w:rFonts w:ascii="Simsun" w:hAnsi="Simsun" w:cs="宋体"/>
                <w:b/>
                <w:bCs/>
                <w:kern w:val="0"/>
                <w:szCs w:val="21"/>
              </w:rPr>
              <w:t>中型</w:t>
            </w:r>
          </w:p>
        </w:tc>
        <w:tc>
          <w:tcPr>
            <w:tcW w:w="1730" w:type="dxa"/>
            <w:tcMar>
              <w:top w:w="75" w:type="dxa"/>
              <w:left w:w="75" w:type="dxa"/>
              <w:bottom w:w="75" w:type="dxa"/>
              <w:right w:w="75" w:type="dxa"/>
            </w:tcMar>
            <w:vAlign w:val="bottom"/>
          </w:tcPr>
          <w:p w:rsidR="00940FA0" w:rsidRPr="00FC5C9D" w:rsidRDefault="006810E4">
            <w:pPr>
              <w:widowControl/>
              <w:jc w:val="center"/>
              <w:rPr>
                <w:rFonts w:ascii="Simsun" w:hAnsi="Simsun" w:cs="宋体" w:hint="eastAsia"/>
                <w:b/>
                <w:bCs/>
                <w:kern w:val="0"/>
                <w:szCs w:val="21"/>
              </w:rPr>
            </w:pPr>
            <w:r w:rsidRPr="00FC5C9D">
              <w:rPr>
                <w:rFonts w:ascii="Simsun" w:hAnsi="Simsun" w:cs="宋体"/>
                <w:b/>
                <w:bCs/>
                <w:kern w:val="0"/>
                <w:szCs w:val="21"/>
              </w:rPr>
              <w:t>小型</w:t>
            </w:r>
          </w:p>
        </w:tc>
        <w:tc>
          <w:tcPr>
            <w:tcW w:w="1203" w:type="dxa"/>
            <w:tcMar>
              <w:top w:w="75" w:type="dxa"/>
              <w:left w:w="75" w:type="dxa"/>
              <w:bottom w:w="75" w:type="dxa"/>
              <w:right w:w="75" w:type="dxa"/>
            </w:tcMar>
            <w:vAlign w:val="bottom"/>
          </w:tcPr>
          <w:p w:rsidR="00940FA0" w:rsidRPr="00FC5C9D" w:rsidRDefault="006810E4">
            <w:pPr>
              <w:widowControl/>
              <w:jc w:val="center"/>
              <w:rPr>
                <w:rFonts w:ascii="Simsun" w:hAnsi="Simsun" w:cs="宋体" w:hint="eastAsia"/>
                <w:b/>
                <w:bCs/>
                <w:kern w:val="0"/>
                <w:szCs w:val="21"/>
              </w:rPr>
            </w:pPr>
            <w:r w:rsidRPr="00FC5C9D">
              <w:rPr>
                <w:rFonts w:ascii="Simsun" w:hAnsi="Simsun" w:cs="宋体"/>
                <w:b/>
                <w:bCs/>
                <w:kern w:val="0"/>
                <w:szCs w:val="21"/>
              </w:rPr>
              <w:t>微型</w:t>
            </w:r>
          </w:p>
        </w:tc>
      </w:tr>
      <w:tr w:rsidR="00940FA0" w:rsidRPr="00FC5C9D">
        <w:trPr>
          <w:jc w:val="center"/>
        </w:trPr>
        <w:tc>
          <w:tcPr>
            <w:tcW w:w="1457"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农、林、牧、渔业</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Y≥20000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500≤Y＜20000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50≤Y＜500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Y＜50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工业 *</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300≤X＜1000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20≤X＜300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X＜20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Y≥40000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2000≤Y＜40000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300≤Y＜2000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Y＜300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建筑业</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Y≥80000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6000≤Y＜80000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300≤Y＜6000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Y＜300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资产总额(Z)</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Z≥80000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5000≤Z＜80000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300≤Z＜5000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Z＜300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批发业</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X≥200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20≤X＜200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5≤X＜20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X＜5</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Y≥40000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5000≤Y＜40000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1000≤Y＜5000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零售业</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X≥300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50≤X＜300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10≤X＜50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Y≥20000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500≤Y＜20000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100≤Y＜500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交通运输业 *</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300≤X＜1000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20≤X＜300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X＜20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Y≥30000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3000≤Y＜30000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200≤Y＜3000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Y＜200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仓储业*</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X≥200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100≤X＜200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20≤X＜100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X＜20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Y≥30000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1000≤Y＜30000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100≤Y＜1000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邮政业</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300≤X＜1000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20≤X＜300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X＜20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Y≥30000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2000≤Y＜30000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100≤Y＜2000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住宿业</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X≥300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100≤X＜300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10≤X＜100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2000≤Y＜10000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100≤Y＜2000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餐饮业</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X≥300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100≤X＜300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10≤X＜100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2000≤Y＜10000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100≤Y＜2000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信息传输业 *</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X≥2000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100≤X＜2000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10≤X＜100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1000≤Y＜100000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100≤Y＜1000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软件和信息技术服务业</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X≥300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100≤X＜300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10≤X＜100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1000≤Y＜10000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50≤Y＜1000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Y＜50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房地产开发经营</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Y≥200000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1000≤Y＜200000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100≤Y＜1000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Y＜100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资产总额(Z)</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Z≥10000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5000≤Z＜10000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2000≤Z＜5000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Z＜2000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物业管理</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300≤X＜1000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100≤X＜300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营业收入(Y)</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Y≥5000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1000≤Y＜5000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500≤Y＜1000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Y＜500</w:t>
            </w:r>
          </w:p>
        </w:tc>
      </w:tr>
      <w:tr w:rsidR="00940FA0" w:rsidRPr="00FC5C9D">
        <w:trPr>
          <w:jc w:val="center"/>
        </w:trPr>
        <w:tc>
          <w:tcPr>
            <w:tcW w:w="1457"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租赁和商务服</w:t>
            </w:r>
            <w:r w:rsidRPr="00FC5C9D">
              <w:rPr>
                <w:rFonts w:ascii="宋体" w:hAnsi="宋体" w:cs="宋体"/>
                <w:kern w:val="0"/>
                <w:sz w:val="24"/>
              </w:rPr>
              <w:lastRenderedPageBreak/>
              <w:t>务业</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lastRenderedPageBreak/>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X≥300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100≤X＜300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10≤X＜100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w:t>
            </w:r>
          </w:p>
        </w:tc>
      </w:tr>
      <w:tr w:rsidR="00940FA0" w:rsidRPr="00FC5C9D">
        <w:trPr>
          <w:jc w:val="center"/>
        </w:trPr>
        <w:tc>
          <w:tcPr>
            <w:tcW w:w="1457" w:type="dxa"/>
            <w:vMerge/>
            <w:vAlign w:val="center"/>
          </w:tcPr>
          <w:p w:rsidR="00940FA0" w:rsidRPr="00FC5C9D" w:rsidRDefault="00940FA0">
            <w:pPr>
              <w:widowControl/>
              <w:jc w:val="left"/>
              <w:rPr>
                <w:rFonts w:ascii="宋体" w:hAnsi="宋体" w:cs="宋体"/>
                <w:kern w:val="0"/>
                <w:sz w:val="24"/>
              </w:rPr>
            </w:pP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资产总额(Z)</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万元</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Z≥120000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8000≤Z＜120000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100≤Z＜8000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Z＜100</w:t>
            </w:r>
          </w:p>
        </w:tc>
      </w:tr>
      <w:tr w:rsidR="00940FA0" w:rsidRPr="00FC5C9D">
        <w:trPr>
          <w:jc w:val="center"/>
        </w:trPr>
        <w:tc>
          <w:tcPr>
            <w:tcW w:w="1457"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lastRenderedPageBreak/>
              <w:t>其他未列明行业 *</w:t>
            </w:r>
          </w:p>
        </w:tc>
        <w:tc>
          <w:tcPr>
            <w:tcW w:w="156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从业人员(X)</w:t>
            </w:r>
          </w:p>
        </w:tc>
        <w:tc>
          <w:tcPr>
            <w:tcW w:w="67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人</w:t>
            </w:r>
          </w:p>
        </w:tc>
        <w:tc>
          <w:tcPr>
            <w:tcW w:w="123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X≥300</w:t>
            </w:r>
          </w:p>
        </w:tc>
        <w:tc>
          <w:tcPr>
            <w:tcW w:w="1891"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100≤X＜300</w:t>
            </w:r>
          </w:p>
        </w:tc>
        <w:tc>
          <w:tcPr>
            <w:tcW w:w="1730"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10≤X＜100</w:t>
            </w:r>
          </w:p>
        </w:tc>
        <w:tc>
          <w:tcPr>
            <w:tcW w:w="1203"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X＜10</w:t>
            </w:r>
          </w:p>
        </w:tc>
      </w:tr>
    </w:tbl>
    <w:p w:rsidR="00940FA0" w:rsidRPr="00FC5C9D" w:rsidRDefault="006810E4">
      <w:pPr>
        <w:widowControl/>
        <w:shd w:val="clear" w:color="auto" w:fill="FFFFFF"/>
        <w:spacing w:line="420" w:lineRule="atLeast"/>
        <w:jc w:val="left"/>
        <w:textAlignment w:val="baseline"/>
        <w:rPr>
          <w:rFonts w:ascii="Simsun" w:hAnsi="Simsun" w:cs="宋体" w:hint="eastAsia"/>
          <w:kern w:val="0"/>
          <w:szCs w:val="21"/>
        </w:rPr>
      </w:pPr>
      <w:r w:rsidRPr="00FC5C9D">
        <w:rPr>
          <w:rFonts w:ascii="Simsun" w:hAnsi="Simsun" w:cs="宋体"/>
          <w:kern w:val="0"/>
          <w:szCs w:val="21"/>
        </w:rPr>
        <w:t>说明：</w:t>
      </w:r>
      <w:r w:rsidRPr="00FC5C9D">
        <w:rPr>
          <w:rFonts w:ascii="Simsun" w:hAnsi="Simsun" w:cs="宋体"/>
          <w:kern w:val="0"/>
          <w:szCs w:val="21"/>
        </w:rPr>
        <w:t xml:space="preserve"> </w:t>
      </w:r>
      <w:r w:rsidRPr="00FC5C9D">
        <w:rPr>
          <w:rFonts w:ascii="Simsun" w:hAnsi="Simsun" w:cs="宋体"/>
          <w:kern w:val="0"/>
          <w:szCs w:val="21"/>
        </w:rPr>
        <w:t xml:space="preserve">　　</w:t>
      </w:r>
      <w:r w:rsidRPr="00FC5C9D">
        <w:rPr>
          <w:rFonts w:ascii="Simsun" w:hAnsi="Simsun" w:cs="宋体"/>
          <w:kern w:val="0"/>
          <w:szCs w:val="21"/>
        </w:rPr>
        <w:br/>
        <w:t>    1.</w:t>
      </w:r>
      <w:r w:rsidRPr="00FC5C9D">
        <w:rPr>
          <w:rFonts w:ascii="Simsun" w:hAnsi="Simsun" w:cs="宋体"/>
          <w:kern w:val="0"/>
          <w:szCs w:val="21"/>
        </w:rPr>
        <w:t>大型、中型和小型企业须同时满足所列指标的下限，否则下划一档；微型企业只须满足所列指标中的一项即可。</w:t>
      </w:r>
      <w:r w:rsidRPr="00FC5C9D">
        <w:rPr>
          <w:rFonts w:ascii="Simsun" w:hAnsi="Simsun" w:cs="宋体"/>
          <w:kern w:val="0"/>
          <w:szCs w:val="21"/>
        </w:rPr>
        <w:t xml:space="preserve"> </w:t>
      </w:r>
      <w:r w:rsidRPr="00FC5C9D">
        <w:rPr>
          <w:rFonts w:ascii="Simsun" w:hAnsi="Simsun" w:cs="宋体"/>
          <w:kern w:val="0"/>
          <w:szCs w:val="21"/>
        </w:rPr>
        <w:t xml:space="preserve">　　</w:t>
      </w:r>
      <w:r w:rsidRPr="00FC5C9D">
        <w:rPr>
          <w:rFonts w:ascii="Simsun" w:hAnsi="Simsun" w:cs="宋体"/>
          <w:kern w:val="0"/>
          <w:szCs w:val="21"/>
        </w:rPr>
        <w:br/>
        <w:t>    2.</w:t>
      </w:r>
      <w:r w:rsidRPr="00FC5C9D">
        <w:rPr>
          <w:rFonts w:ascii="Simsun" w:hAnsi="Simsun" w:cs="宋体"/>
          <w:kern w:val="0"/>
          <w:szCs w:val="21"/>
        </w:rPr>
        <w:t>附表中各行业的范围以《国民经济行业分类》（</w:t>
      </w:r>
      <w:r w:rsidRPr="00FC5C9D">
        <w:rPr>
          <w:rFonts w:ascii="Simsun" w:hAnsi="Simsun" w:cs="宋体"/>
          <w:kern w:val="0"/>
          <w:szCs w:val="21"/>
        </w:rPr>
        <w:t>GB/T4754-2017</w:t>
      </w:r>
      <w:r w:rsidRPr="00FC5C9D">
        <w:rPr>
          <w:rFonts w:ascii="Simsun" w:hAnsi="Simsun" w:cs="宋体"/>
          <w:kern w:val="0"/>
          <w:szCs w:val="21"/>
        </w:rPr>
        <w:t>）为准。带</w:t>
      </w:r>
      <w:r w:rsidRPr="00FC5C9D">
        <w:rPr>
          <w:rFonts w:ascii="Simsun" w:hAnsi="Simsun" w:cs="宋体"/>
          <w:kern w:val="0"/>
          <w:szCs w:val="21"/>
        </w:rPr>
        <w:t>*</w:t>
      </w:r>
      <w:r w:rsidRPr="00FC5C9D">
        <w:rPr>
          <w:rFonts w:ascii="Simsun" w:hAnsi="Simsun" w:cs="宋体"/>
          <w:kern w:val="0"/>
          <w:szCs w:val="21"/>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w:t>
      </w:r>
      <w:r w:rsidRPr="00FC5C9D">
        <w:rPr>
          <w:rFonts w:ascii="Simsun" w:hAnsi="Simsun" w:cs="宋体"/>
          <w:kern w:val="0"/>
          <w:szCs w:val="21"/>
        </w:rPr>
        <w:t>;</w:t>
      </w:r>
      <w:r w:rsidRPr="00FC5C9D">
        <w:rPr>
          <w:rFonts w:ascii="Simsun" w:hAnsi="Simsun" w:cs="宋体"/>
          <w:kern w:val="0"/>
          <w:szCs w:val="21"/>
        </w:rPr>
        <w:t>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r w:rsidRPr="00FC5C9D">
        <w:rPr>
          <w:rFonts w:ascii="Simsun" w:hAnsi="Simsun" w:cs="宋体"/>
          <w:kern w:val="0"/>
          <w:szCs w:val="21"/>
        </w:rPr>
        <w:t xml:space="preserve"> </w:t>
      </w:r>
      <w:r w:rsidRPr="00FC5C9D">
        <w:rPr>
          <w:rFonts w:ascii="Simsun" w:hAnsi="Simsun" w:cs="宋体"/>
          <w:kern w:val="0"/>
          <w:szCs w:val="21"/>
        </w:rPr>
        <w:t xml:space="preserve">　　</w:t>
      </w:r>
      <w:r w:rsidRPr="00FC5C9D">
        <w:rPr>
          <w:rFonts w:ascii="Simsun" w:hAnsi="Simsun" w:cs="宋体"/>
          <w:kern w:val="0"/>
          <w:szCs w:val="21"/>
        </w:rPr>
        <w:br/>
        <w:t>    3.</w:t>
      </w:r>
      <w:r w:rsidRPr="00FC5C9D">
        <w:rPr>
          <w:rFonts w:ascii="Simsun" w:hAnsi="Simsun" w:cs="宋体"/>
          <w:kern w:val="0"/>
          <w:szCs w:val="21"/>
        </w:rPr>
        <w:t>企业划分指标以现行统计制度为准。</w:t>
      </w:r>
      <w:r w:rsidRPr="00FC5C9D">
        <w:rPr>
          <w:rFonts w:ascii="Simsun" w:hAnsi="Simsun" w:cs="宋体"/>
          <w:kern w:val="0"/>
          <w:szCs w:val="21"/>
        </w:rPr>
        <w:br/>
        <w:t>    </w:t>
      </w:r>
      <w:r w:rsidRPr="00FC5C9D">
        <w:rPr>
          <w:rFonts w:ascii="Simsun" w:hAnsi="Simsun" w:cs="宋体"/>
          <w:kern w:val="0"/>
          <w:szCs w:val="21"/>
        </w:rPr>
        <w:t>（</w:t>
      </w:r>
      <w:r w:rsidRPr="00FC5C9D">
        <w:rPr>
          <w:rFonts w:ascii="Simsun" w:hAnsi="Simsun" w:cs="宋体"/>
          <w:kern w:val="0"/>
          <w:szCs w:val="21"/>
        </w:rPr>
        <w:t>1</w:t>
      </w:r>
      <w:r w:rsidRPr="00FC5C9D">
        <w:rPr>
          <w:rFonts w:ascii="Simsun" w:hAnsi="Simsun" w:cs="宋体"/>
          <w:kern w:val="0"/>
          <w:szCs w:val="21"/>
        </w:rPr>
        <w:t>）从业人员，是指期末从业人员数，没有期末从业人员数的，采用全年平均人员数代替。</w:t>
      </w:r>
      <w:r w:rsidRPr="00FC5C9D">
        <w:rPr>
          <w:rFonts w:ascii="Simsun" w:hAnsi="Simsun" w:cs="宋体"/>
          <w:kern w:val="0"/>
          <w:szCs w:val="21"/>
        </w:rPr>
        <w:br/>
        <w:t>    </w:t>
      </w:r>
      <w:r w:rsidRPr="00FC5C9D">
        <w:rPr>
          <w:rFonts w:ascii="Simsun" w:hAnsi="Simsun" w:cs="宋体"/>
          <w:kern w:val="0"/>
          <w:szCs w:val="21"/>
        </w:rPr>
        <w:t>（</w:t>
      </w:r>
      <w:r w:rsidRPr="00FC5C9D">
        <w:rPr>
          <w:rFonts w:ascii="Simsun" w:hAnsi="Simsun" w:cs="宋体"/>
          <w:kern w:val="0"/>
          <w:szCs w:val="21"/>
        </w:rPr>
        <w:t>2</w:t>
      </w:r>
      <w:r w:rsidRPr="00FC5C9D">
        <w:rPr>
          <w:rFonts w:ascii="Simsun" w:hAnsi="Simsun" w:cs="宋体"/>
          <w:kern w:val="0"/>
          <w:szCs w:val="21"/>
        </w:rPr>
        <w:t>）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sidRPr="00FC5C9D">
        <w:rPr>
          <w:rFonts w:ascii="Simsun" w:hAnsi="Simsun" w:cs="宋体"/>
          <w:kern w:val="0"/>
          <w:szCs w:val="21"/>
        </w:rPr>
        <w:br/>
        <w:t>    </w:t>
      </w:r>
      <w:r w:rsidRPr="00FC5C9D">
        <w:rPr>
          <w:rFonts w:ascii="Simsun" w:hAnsi="Simsun" w:cs="宋体"/>
          <w:kern w:val="0"/>
          <w:szCs w:val="21"/>
        </w:rPr>
        <w:t>（</w:t>
      </w:r>
      <w:r w:rsidRPr="00FC5C9D">
        <w:rPr>
          <w:rFonts w:ascii="Simsun" w:hAnsi="Simsun" w:cs="宋体"/>
          <w:kern w:val="0"/>
          <w:szCs w:val="21"/>
        </w:rPr>
        <w:t>3</w:t>
      </w:r>
      <w:r w:rsidRPr="00FC5C9D">
        <w:rPr>
          <w:rFonts w:ascii="Simsun" w:hAnsi="Simsun" w:cs="宋体"/>
          <w:kern w:val="0"/>
          <w:szCs w:val="21"/>
        </w:rPr>
        <w:t>）资产总额，采用资产总计代替。</w:t>
      </w:r>
    </w:p>
    <w:p w:rsidR="00940FA0" w:rsidRPr="00FC5C9D" w:rsidRDefault="006810E4">
      <w:pPr>
        <w:widowControl/>
        <w:jc w:val="left"/>
        <w:rPr>
          <w:rFonts w:ascii="宋体" w:hAnsi="宋体" w:cs="宋体"/>
          <w:kern w:val="0"/>
          <w:sz w:val="24"/>
        </w:rPr>
      </w:pPr>
      <w:r w:rsidRPr="00FC5C9D">
        <w:rPr>
          <w:rFonts w:ascii="Simsun" w:hAnsi="Simsun" w:cs="宋体"/>
          <w:kern w:val="0"/>
          <w:sz w:val="18"/>
          <w:szCs w:val="18"/>
        </w:rPr>
        <w:br/>
      </w:r>
    </w:p>
    <w:p w:rsidR="00940FA0" w:rsidRPr="00FC5C9D" w:rsidRDefault="006810E4">
      <w:pPr>
        <w:widowControl/>
        <w:shd w:val="clear" w:color="auto" w:fill="FFFFFF"/>
        <w:spacing w:before="150" w:line="600" w:lineRule="atLeast"/>
        <w:jc w:val="center"/>
        <w:textAlignment w:val="baseline"/>
        <w:rPr>
          <w:rFonts w:ascii="Simsun" w:hAnsi="Simsun" w:cs="宋体" w:hint="eastAsia"/>
          <w:b/>
          <w:bCs/>
          <w:kern w:val="0"/>
          <w:sz w:val="36"/>
          <w:szCs w:val="36"/>
        </w:rPr>
      </w:pPr>
      <w:r w:rsidRPr="00FC5C9D">
        <w:rPr>
          <w:rFonts w:ascii="Simsun" w:hAnsi="Simsun" w:cs="宋体"/>
          <w:b/>
          <w:bCs/>
          <w:kern w:val="0"/>
          <w:sz w:val="36"/>
          <w:szCs w:val="36"/>
        </w:rPr>
        <w:t>《统计上大中小微型企业划分办法（</w:t>
      </w:r>
      <w:r w:rsidRPr="00FC5C9D">
        <w:rPr>
          <w:rFonts w:ascii="Simsun" w:hAnsi="Simsun" w:cs="宋体"/>
          <w:b/>
          <w:bCs/>
          <w:kern w:val="0"/>
          <w:sz w:val="36"/>
          <w:szCs w:val="36"/>
        </w:rPr>
        <w:t>2017</w:t>
      </w:r>
      <w:r w:rsidRPr="00FC5C9D">
        <w:rPr>
          <w:rFonts w:ascii="Simsun" w:hAnsi="Simsun" w:cs="宋体"/>
          <w:b/>
          <w:bCs/>
          <w:kern w:val="0"/>
          <w:sz w:val="36"/>
          <w:szCs w:val="36"/>
        </w:rPr>
        <w:t>）》修订说明</w:t>
      </w:r>
    </w:p>
    <w:p w:rsidR="00940FA0" w:rsidRPr="00FC5C9D" w:rsidRDefault="006810E4">
      <w:pPr>
        <w:widowControl/>
        <w:shd w:val="clear" w:color="auto" w:fill="FFFFFF"/>
        <w:spacing w:before="150" w:line="540" w:lineRule="atLeast"/>
        <w:jc w:val="left"/>
        <w:textAlignment w:val="baseline"/>
        <w:rPr>
          <w:rFonts w:ascii="Simsun" w:hAnsi="Simsun" w:cs="宋体" w:hint="eastAsia"/>
          <w:b/>
          <w:bCs/>
          <w:kern w:val="0"/>
          <w:sz w:val="27"/>
          <w:szCs w:val="27"/>
        </w:rPr>
      </w:pPr>
      <w:r w:rsidRPr="00FC5C9D">
        <w:rPr>
          <w:rFonts w:ascii="Simsun" w:hAnsi="Simsun" w:cs="宋体"/>
          <w:b/>
          <w:bCs/>
          <w:kern w:val="0"/>
          <w:sz w:val="27"/>
          <w:szCs w:val="27"/>
        </w:rPr>
        <w:t>一、修订背景</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    </w:t>
      </w:r>
      <w:r w:rsidRPr="00FC5C9D">
        <w:rPr>
          <w:rFonts w:ascii="Simsun" w:hAnsi="Simsun" w:cs="宋体"/>
          <w:kern w:val="0"/>
          <w:szCs w:val="21"/>
        </w:rPr>
        <w:t>目前执行的《统计上大中小微型企业划分办法》是</w:t>
      </w:r>
      <w:r w:rsidRPr="00FC5C9D">
        <w:rPr>
          <w:rFonts w:ascii="Simsun" w:hAnsi="Simsun" w:cs="宋体"/>
          <w:kern w:val="0"/>
          <w:szCs w:val="21"/>
        </w:rPr>
        <w:t>2011</w:t>
      </w:r>
      <w:r w:rsidRPr="00FC5C9D">
        <w:rPr>
          <w:rFonts w:ascii="Simsun" w:hAnsi="Simsun" w:cs="宋体"/>
          <w:kern w:val="0"/>
          <w:szCs w:val="21"/>
        </w:rPr>
        <w:t>年国家统计局根据工业和信息化部、国家统计局、国家发展改革委、财政部《关于印发中小企业划型标准规定的通知》（工信部联企业〔</w:t>
      </w:r>
      <w:r w:rsidRPr="00FC5C9D">
        <w:rPr>
          <w:rFonts w:ascii="Simsun" w:hAnsi="Simsun" w:cs="宋体"/>
          <w:kern w:val="0"/>
          <w:szCs w:val="21"/>
        </w:rPr>
        <w:t>2011</w:t>
      </w:r>
      <w:r w:rsidRPr="00FC5C9D">
        <w:rPr>
          <w:rFonts w:ascii="Simsun" w:hAnsi="Simsun" w:cs="宋体"/>
          <w:kern w:val="0"/>
          <w:szCs w:val="21"/>
        </w:rPr>
        <w:t>〕</w:t>
      </w:r>
      <w:r w:rsidRPr="00FC5C9D">
        <w:rPr>
          <w:rFonts w:ascii="Simsun" w:hAnsi="Simsun" w:cs="宋体"/>
          <w:kern w:val="0"/>
          <w:szCs w:val="21"/>
        </w:rPr>
        <w:t>300</w:t>
      </w:r>
      <w:r w:rsidRPr="00FC5C9D">
        <w:rPr>
          <w:rFonts w:ascii="Simsun" w:hAnsi="Simsun" w:cs="宋体"/>
          <w:kern w:val="0"/>
          <w:szCs w:val="21"/>
        </w:rPr>
        <w:t>号），同时依据《国民经济行业分类》（</w:t>
      </w:r>
      <w:r w:rsidRPr="00FC5C9D">
        <w:rPr>
          <w:rFonts w:ascii="Simsun" w:hAnsi="Simsun" w:cs="宋体"/>
          <w:kern w:val="0"/>
          <w:szCs w:val="21"/>
        </w:rPr>
        <w:t>GB/T4754—2011</w:t>
      </w:r>
      <w:r w:rsidRPr="00FC5C9D">
        <w:rPr>
          <w:rFonts w:ascii="Simsun" w:hAnsi="Simsun" w:cs="宋体"/>
          <w:kern w:val="0"/>
          <w:szCs w:val="21"/>
        </w:rPr>
        <w:t>），制定并颁布的。</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    2017</w:t>
      </w:r>
      <w:r w:rsidRPr="00FC5C9D">
        <w:rPr>
          <w:rFonts w:ascii="Simsun" w:hAnsi="Simsun" w:cs="宋体"/>
          <w:kern w:val="0"/>
          <w:szCs w:val="21"/>
        </w:rPr>
        <w:t>年</w:t>
      </w:r>
      <w:r w:rsidRPr="00FC5C9D">
        <w:rPr>
          <w:rFonts w:ascii="Simsun" w:hAnsi="Simsun" w:cs="宋体"/>
          <w:kern w:val="0"/>
          <w:szCs w:val="21"/>
        </w:rPr>
        <w:t>6</w:t>
      </w:r>
      <w:r w:rsidRPr="00FC5C9D">
        <w:rPr>
          <w:rFonts w:ascii="Simsun" w:hAnsi="Simsun" w:cs="宋体"/>
          <w:kern w:val="0"/>
          <w:szCs w:val="21"/>
        </w:rPr>
        <w:t>月</w:t>
      </w:r>
      <w:r w:rsidRPr="00FC5C9D">
        <w:rPr>
          <w:rFonts w:ascii="Simsun" w:hAnsi="Simsun" w:cs="宋体"/>
          <w:kern w:val="0"/>
          <w:szCs w:val="21"/>
        </w:rPr>
        <w:t>30</w:t>
      </w:r>
      <w:r w:rsidRPr="00FC5C9D">
        <w:rPr>
          <w:rFonts w:ascii="Simsun" w:hAnsi="Simsun" w:cs="宋体"/>
          <w:kern w:val="0"/>
          <w:szCs w:val="21"/>
        </w:rPr>
        <w:t>日，《国民经济行业分类》（</w:t>
      </w:r>
      <w:r w:rsidRPr="00FC5C9D">
        <w:rPr>
          <w:rFonts w:ascii="Simsun" w:hAnsi="Simsun" w:cs="宋体"/>
          <w:kern w:val="0"/>
          <w:szCs w:val="21"/>
        </w:rPr>
        <w:t>GB/T4754—2017</w:t>
      </w:r>
      <w:r w:rsidRPr="00FC5C9D">
        <w:rPr>
          <w:rFonts w:ascii="Simsun" w:hAnsi="Simsun" w:cs="宋体"/>
          <w:kern w:val="0"/>
          <w:szCs w:val="21"/>
        </w:rPr>
        <w:t>）正式颁布。</w:t>
      </w:r>
      <w:r w:rsidRPr="00FC5C9D">
        <w:rPr>
          <w:rFonts w:ascii="Simsun" w:hAnsi="Simsun" w:cs="宋体"/>
          <w:kern w:val="0"/>
          <w:szCs w:val="21"/>
        </w:rPr>
        <w:t>8</w:t>
      </w:r>
      <w:r w:rsidRPr="00FC5C9D">
        <w:rPr>
          <w:rFonts w:ascii="Simsun" w:hAnsi="Simsun" w:cs="宋体"/>
          <w:kern w:val="0"/>
          <w:szCs w:val="21"/>
        </w:rPr>
        <w:t>月</w:t>
      </w:r>
      <w:r w:rsidRPr="00FC5C9D">
        <w:rPr>
          <w:rFonts w:ascii="Simsun" w:hAnsi="Simsun" w:cs="宋体"/>
          <w:kern w:val="0"/>
          <w:szCs w:val="21"/>
        </w:rPr>
        <w:t>29</w:t>
      </w:r>
      <w:r w:rsidRPr="00FC5C9D">
        <w:rPr>
          <w:rFonts w:ascii="Simsun" w:hAnsi="Simsun" w:cs="宋体"/>
          <w:kern w:val="0"/>
          <w:szCs w:val="21"/>
        </w:rPr>
        <w:t>日，国家统计局印发《关于执行新国民经济行业分类国家标准的通知》（国统字〔</w:t>
      </w:r>
      <w:r w:rsidRPr="00FC5C9D">
        <w:rPr>
          <w:rFonts w:ascii="Simsun" w:hAnsi="Simsun" w:cs="宋体"/>
          <w:kern w:val="0"/>
          <w:szCs w:val="21"/>
        </w:rPr>
        <w:t>2017</w:t>
      </w:r>
      <w:r w:rsidRPr="00FC5C9D">
        <w:rPr>
          <w:rFonts w:ascii="Simsun" w:hAnsi="Simsun" w:cs="宋体"/>
          <w:kern w:val="0"/>
          <w:szCs w:val="21"/>
        </w:rPr>
        <w:t>〕</w:t>
      </w:r>
      <w:r w:rsidRPr="00FC5C9D">
        <w:rPr>
          <w:rFonts w:ascii="Simsun" w:hAnsi="Simsun" w:cs="宋体"/>
          <w:kern w:val="0"/>
          <w:szCs w:val="21"/>
        </w:rPr>
        <w:t>142</w:t>
      </w:r>
      <w:r w:rsidRPr="00FC5C9D">
        <w:rPr>
          <w:rFonts w:ascii="Simsun" w:hAnsi="Simsun" w:cs="宋体"/>
          <w:kern w:val="0"/>
          <w:szCs w:val="21"/>
        </w:rPr>
        <w:t>号），规定从</w:t>
      </w:r>
      <w:r w:rsidRPr="00FC5C9D">
        <w:rPr>
          <w:rFonts w:ascii="Simsun" w:hAnsi="Simsun" w:cs="宋体"/>
          <w:kern w:val="0"/>
          <w:szCs w:val="21"/>
        </w:rPr>
        <w:t>2017</w:t>
      </w:r>
      <w:r w:rsidRPr="00FC5C9D">
        <w:rPr>
          <w:rFonts w:ascii="Simsun" w:hAnsi="Simsun" w:cs="宋体"/>
          <w:kern w:val="0"/>
          <w:szCs w:val="21"/>
        </w:rPr>
        <w:t>年统计年报和</w:t>
      </w:r>
      <w:r w:rsidRPr="00FC5C9D">
        <w:rPr>
          <w:rFonts w:ascii="Simsun" w:hAnsi="Simsun" w:cs="宋体"/>
          <w:kern w:val="0"/>
          <w:szCs w:val="21"/>
        </w:rPr>
        <w:t>2018</w:t>
      </w:r>
      <w:r w:rsidRPr="00FC5C9D">
        <w:rPr>
          <w:rFonts w:ascii="Simsun" w:hAnsi="Simsun" w:cs="宋体"/>
          <w:kern w:val="0"/>
          <w:szCs w:val="21"/>
        </w:rPr>
        <w:t>年定期统计报表起统一使用新分类标准。为此，我们对</w:t>
      </w:r>
      <w:r w:rsidRPr="00FC5C9D">
        <w:rPr>
          <w:rFonts w:ascii="Simsun" w:hAnsi="Simsun" w:cs="宋体"/>
          <w:kern w:val="0"/>
          <w:szCs w:val="21"/>
        </w:rPr>
        <w:t>2011</w:t>
      </w:r>
      <w:r w:rsidRPr="00FC5C9D">
        <w:rPr>
          <w:rFonts w:ascii="Simsun" w:hAnsi="Simsun" w:cs="宋体"/>
          <w:kern w:val="0"/>
          <w:szCs w:val="21"/>
        </w:rPr>
        <w:t>年印发的《统计上大中小微型企业划分办法》进行修订。</w:t>
      </w:r>
    </w:p>
    <w:p w:rsidR="00940FA0" w:rsidRPr="00FC5C9D" w:rsidRDefault="006810E4">
      <w:pPr>
        <w:widowControl/>
        <w:shd w:val="clear" w:color="auto" w:fill="FFFFFF"/>
        <w:spacing w:before="150" w:line="540" w:lineRule="atLeast"/>
        <w:jc w:val="left"/>
        <w:textAlignment w:val="baseline"/>
        <w:rPr>
          <w:rFonts w:ascii="Simsun" w:hAnsi="Simsun" w:cs="宋体" w:hint="eastAsia"/>
          <w:b/>
          <w:bCs/>
          <w:kern w:val="0"/>
          <w:sz w:val="27"/>
          <w:szCs w:val="27"/>
        </w:rPr>
      </w:pPr>
      <w:r w:rsidRPr="00FC5C9D">
        <w:rPr>
          <w:rFonts w:ascii="Simsun" w:hAnsi="Simsun" w:cs="宋体"/>
          <w:b/>
          <w:bCs/>
          <w:kern w:val="0"/>
          <w:sz w:val="27"/>
          <w:szCs w:val="27"/>
        </w:rPr>
        <w:lastRenderedPageBreak/>
        <w:t>二、修订主要内容</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    </w:t>
      </w:r>
      <w:r w:rsidRPr="00FC5C9D">
        <w:rPr>
          <w:rFonts w:ascii="Simsun" w:hAnsi="Simsun" w:cs="宋体"/>
          <w:kern w:val="0"/>
          <w:szCs w:val="21"/>
        </w:rPr>
        <w:t>本次修订是在</w:t>
      </w:r>
      <w:r w:rsidRPr="00FC5C9D">
        <w:rPr>
          <w:rFonts w:ascii="Simsun" w:hAnsi="Simsun" w:cs="宋体"/>
          <w:kern w:val="0"/>
          <w:szCs w:val="21"/>
        </w:rPr>
        <w:t>2011</w:t>
      </w:r>
      <w:r w:rsidRPr="00FC5C9D">
        <w:rPr>
          <w:rFonts w:ascii="Simsun" w:hAnsi="Simsun" w:cs="宋体"/>
          <w:kern w:val="0"/>
          <w:szCs w:val="21"/>
        </w:rPr>
        <w:t>年《统计上大中小微型企业划分办法》基础上进行的，修订延续原有的分类原则、方法和结构框架，在保持适用范围不变的情况下</w:t>
      </w:r>
      <w:r w:rsidRPr="00FC5C9D">
        <w:rPr>
          <w:rFonts w:ascii="Simsun" w:hAnsi="Simsun" w:cs="宋体"/>
          <w:kern w:val="0"/>
          <w:szCs w:val="21"/>
        </w:rPr>
        <w:t>,</w:t>
      </w:r>
      <w:r w:rsidRPr="00FC5C9D">
        <w:rPr>
          <w:rFonts w:ascii="Simsun" w:hAnsi="Simsun" w:cs="宋体"/>
          <w:kern w:val="0"/>
          <w:szCs w:val="21"/>
        </w:rPr>
        <w:t>依据标准由《国民经济行业分类》（</w:t>
      </w:r>
      <w:r w:rsidRPr="00FC5C9D">
        <w:rPr>
          <w:rFonts w:ascii="Simsun" w:hAnsi="Simsun" w:cs="宋体"/>
          <w:kern w:val="0"/>
          <w:szCs w:val="21"/>
        </w:rPr>
        <w:t>GB/T4754—2011</w:t>
      </w:r>
      <w:r w:rsidRPr="00FC5C9D">
        <w:rPr>
          <w:rFonts w:ascii="Simsun" w:hAnsi="Simsun" w:cs="宋体"/>
          <w:kern w:val="0"/>
          <w:szCs w:val="21"/>
        </w:rPr>
        <w:t>）修改为《国民经济行业分类》（</w:t>
      </w:r>
      <w:r w:rsidRPr="00FC5C9D">
        <w:rPr>
          <w:rFonts w:ascii="Simsun" w:hAnsi="Simsun" w:cs="宋体"/>
          <w:kern w:val="0"/>
          <w:szCs w:val="21"/>
        </w:rPr>
        <w:t>GB/T4754—2017</w:t>
      </w:r>
      <w:r w:rsidRPr="00FC5C9D">
        <w:rPr>
          <w:rFonts w:ascii="Simsun" w:hAnsi="Simsun" w:cs="宋体"/>
          <w:kern w:val="0"/>
          <w:szCs w:val="21"/>
        </w:rPr>
        <w:t>），并根据新旧国民经济行业的对应关系，进行了行业所包含类别的对应调整。</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    </w:t>
      </w:r>
      <w:r w:rsidRPr="00FC5C9D">
        <w:rPr>
          <w:rFonts w:ascii="Simsun" w:hAnsi="Simsun" w:cs="宋体"/>
          <w:kern w:val="0"/>
          <w:szCs w:val="21"/>
        </w:rPr>
        <w:t>将交通运输业中包括的</w:t>
      </w:r>
      <w:r w:rsidRPr="00FC5C9D">
        <w:rPr>
          <w:rFonts w:ascii="Simsun" w:hAnsi="Simsun" w:cs="宋体"/>
          <w:kern w:val="0"/>
          <w:szCs w:val="21"/>
        </w:rPr>
        <w:t>“</w:t>
      </w:r>
      <w:r w:rsidRPr="00FC5C9D">
        <w:rPr>
          <w:rFonts w:ascii="Simsun" w:hAnsi="Simsun" w:cs="宋体"/>
          <w:kern w:val="0"/>
          <w:szCs w:val="21"/>
        </w:rPr>
        <w:t>装卸搬运和运输代理业</w:t>
      </w:r>
      <w:r w:rsidRPr="00FC5C9D">
        <w:rPr>
          <w:rFonts w:ascii="Simsun" w:hAnsi="Simsun" w:cs="宋体"/>
          <w:kern w:val="0"/>
          <w:szCs w:val="21"/>
        </w:rPr>
        <w:t>”</w:t>
      </w:r>
      <w:r w:rsidRPr="00FC5C9D">
        <w:rPr>
          <w:rFonts w:ascii="Simsun" w:hAnsi="Simsun" w:cs="宋体"/>
          <w:kern w:val="0"/>
          <w:szCs w:val="21"/>
        </w:rPr>
        <w:t>修改为</w:t>
      </w:r>
      <w:r w:rsidRPr="00FC5C9D">
        <w:rPr>
          <w:rFonts w:ascii="Simsun" w:hAnsi="Simsun" w:cs="宋体"/>
          <w:kern w:val="0"/>
          <w:szCs w:val="21"/>
        </w:rPr>
        <w:t>“</w:t>
      </w:r>
      <w:r w:rsidRPr="00FC5C9D">
        <w:rPr>
          <w:rFonts w:ascii="Simsun" w:hAnsi="Simsun" w:cs="宋体"/>
          <w:kern w:val="0"/>
          <w:szCs w:val="21"/>
        </w:rPr>
        <w:t>多式联运和运输代理业、装卸搬运</w:t>
      </w:r>
      <w:r w:rsidRPr="00FC5C9D">
        <w:rPr>
          <w:rFonts w:ascii="Simsun" w:hAnsi="Simsun" w:cs="宋体"/>
          <w:kern w:val="0"/>
          <w:szCs w:val="21"/>
        </w:rPr>
        <w:t>”</w:t>
      </w:r>
      <w:r w:rsidRPr="00FC5C9D">
        <w:rPr>
          <w:rFonts w:ascii="Simsun" w:hAnsi="Simsun" w:cs="宋体"/>
          <w:kern w:val="0"/>
          <w:szCs w:val="21"/>
        </w:rPr>
        <w:t>。</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    </w:t>
      </w:r>
      <w:r w:rsidRPr="00FC5C9D">
        <w:rPr>
          <w:rFonts w:ascii="Simsun" w:hAnsi="Simsun" w:cs="宋体"/>
          <w:kern w:val="0"/>
          <w:szCs w:val="21"/>
        </w:rPr>
        <w:t>仓储业所包括的行业中类，根据《国民经济行业分类》（</w:t>
      </w:r>
      <w:r w:rsidRPr="00FC5C9D">
        <w:rPr>
          <w:rFonts w:ascii="Simsun" w:hAnsi="Simsun" w:cs="宋体"/>
          <w:kern w:val="0"/>
          <w:szCs w:val="21"/>
        </w:rPr>
        <w:t>GB/T4754—2017</w:t>
      </w:r>
      <w:r w:rsidRPr="00FC5C9D">
        <w:rPr>
          <w:rFonts w:ascii="Simsun" w:hAnsi="Simsun" w:cs="宋体"/>
          <w:kern w:val="0"/>
          <w:szCs w:val="21"/>
        </w:rPr>
        <w:t>）调整为</w:t>
      </w:r>
      <w:r w:rsidRPr="00FC5C9D">
        <w:rPr>
          <w:rFonts w:ascii="Simsun" w:hAnsi="Simsun" w:cs="宋体"/>
          <w:kern w:val="0"/>
          <w:szCs w:val="21"/>
        </w:rPr>
        <w:t>“</w:t>
      </w:r>
      <w:r w:rsidRPr="00FC5C9D">
        <w:rPr>
          <w:rFonts w:ascii="Simsun" w:hAnsi="Simsun" w:cs="宋体"/>
          <w:kern w:val="0"/>
          <w:szCs w:val="21"/>
        </w:rPr>
        <w:t>通用仓储，低温仓储，危险品仓储，谷物、棉花等农产品仓储，中药材仓储和其他仓储业</w:t>
      </w:r>
      <w:r w:rsidRPr="00FC5C9D">
        <w:rPr>
          <w:rFonts w:ascii="Simsun" w:hAnsi="Simsun" w:cs="宋体"/>
          <w:kern w:val="0"/>
          <w:szCs w:val="21"/>
        </w:rPr>
        <w:t>”</w:t>
      </w:r>
      <w:r w:rsidRPr="00FC5C9D">
        <w:rPr>
          <w:rFonts w:ascii="Simsun" w:hAnsi="Simsun" w:cs="宋体"/>
          <w:kern w:val="0"/>
          <w:szCs w:val="21"/>
        </w:rPr>
        <w:t>。</w:t>
      </w:r>
    </w:p>
    <w:p w:rsidR="00940FA0" w:rsidRPr="00FC5C9D" w:rsidRDefault="006810E4">
      <w:pPr>
        <w:widowControl/>
        <w:jc w:val="left"/>
        <w:rPr>
          <w:rFonts w:ascii="宋体" w:hAnsi="宋体" w:cs="宋体"/>
          <w:kern w:val="0"/>
          <w:sz w:val="24"/>
        </w:rPr>
      </w:pPr>
      <w:r w:rsidRPr="00FC5C9D">
        <w:rPr>
          <w:rFonts w:ascii="Simsun" w:hAnsi="Simsun" w:cs="宋体"/>
          <w:kern w:val="0"/>
          <w:sz w:val="18"/>
          <w:szCs w:val="18"/>
        </w:rPr>
        <w:br/>
      </w:r>
      <w:r w:rsidRPr="00FC5C9D">
        <w:rPr>
          <w:rFonts w:ascii="Simsun" w:hAnsi="Simsun" w:cs="宋体"/>
          <w:kern w:val="0"/>
          <w:sz w:val="18"/>
          <w:szCs w:val="18"/>
        </w:rPr>
        <w:br/>
      </w:r>
    </w:p>
    <w:p w:rsidR="00940FA0" w:rsidRPr="00FC5C9D" w:rsidRDefault="006810E4">
      <w:pPr>
        <w:widowControl/>
        <w:shd w:val="clear" w:color="auto" w:fill="FFFFFF"/>
        <w:spacing w:line="600" w:lineRule="atLeast"/>
        <w:jc w:val="center"/>
        <w:textAlignment w:val="baseline"/>
        <w:rPr>
          <w:rFonts w:ascii="Simsun" w:hAnsi="Simsun" w:cs="宋体" w:hint="eastAsia"/>
          <w:b/>
          <w:bCs/>
          <w:kern w:val="0"/>
          <w:sz w:val="36"/>
          <w:szCs w:val="36"/>
        </w:rPr>
      </w:pPr>
      <w:r w:rsidRPr="00FC5C9D">
        <w:rPr>
          <w:rFonts w:ascii="Simsun" w:hAnsi="Simsun" w:cs="宋体"/>
          <w:b/>
          <w:bCs/>
          <w:kern w:val="0"/>
          <w:sz w:val="36"/>
          <w:szCs w:val="36"/>
        </w:rPr>
        <w:t>中国人民银行中国银行业监督管理委员会</w:t>
      </w:r>
      <w:r w:rsidRPr="00FC5C9D">
        <w:rPr>
          <w:rFonts w:ascii="Simsun" w:hAnsi="Simsun" w:cs="宋体"/>
          <w:b/>
          <w:bCs/>
          <w:kern w:val="0"/>
          <w:sz w:val="36"/>
          <w:szCs w:val="36"/>
        </w:rPr>
        <w:br/>
      </w:r>
      <w:r w:rsidRPr="00FC5C9D">
        <w:rPr>
          <w:rFonts w:ascii="Simsun" w:hAnsi="Simsun" w:cs="宋体"/>
          <w:b/>
          <w:bCs/>
          <w:kern w:val="0"/>
          <w:sz w:val="36"/>
          <w:szCs w:val="36"/>
        </w:rPr>
        <w:t>中国证券监督管理委员会中国保险监督管理委员会</w:t>
      </w:r>
      <w:r w:rsidRPr="00FC5C9D">
        <w:rPr>
          <w:rFonts w:ascii="Simsun" w:hAnsi="Simsun" w:cs="宋体"/>
          <w:b/>
          <w:bCs/>
          <w:kern w:val="0"/>
          <w:sz w:val="36"/>
          <w:szCs w:val="36"/>
        </w:rPr>
        <w:br/>
      </w:r>
      <w:r w:rsidRPr="00FC5C9D">
        <w:rPr>
          <w:rFonts w:ascii="Simsun" w:hAnsi="Simsun" w:cs="宋体"/>
          <w:b/>
          <w:bCs/>
          <w:kern w:val="0"/>
          <w:sz w:val="36"/>
          <w:szCs w:val="36"/>
        </w:rPr>
        <w:t>国家统计局关于印发《金融业企业划型标准规定》的通知</w:t>
      </w:r>
    </w:p>
    <w:p w:rsidR="00940FA0" w:rsidRPr="00FC5C9D" w:rsidRDefault="006810E4">
      <w:pPr>
        <w:widowControl/>
        <w:shd w:val="clear" w:color="auto" w:fill="FFFFFF"/>
        <w:spacing w:line="420" w:lineRule="atLeast"/>
        <w:jc w:val="left"/>
        <w:textAlignment w:val="baseline"/>
        <w:rPr>
          <w:rFonts w:ascii="Simsun" w:hAnsi="Simsun" w:cs="宋体" w:hint="eastAsia"/>
          <w:kern w:val="0"/>
          <w:szCs w:val="21"/>
        </w:rPr>
      </w:pPr>
      <w:r w:rsidRPr="00FC5C9D">
        <w:rPr>
          <w:rFonts w:ascii="Simsun" w:hAnsi="Simsun" w:cs="宋体"/>
          <w:kern w:val="0"/>
          <w:szCs w:val="21"/>
        </w:rPr>
        <w:t>    </w:t>
      </w:r>
      <w:r w:rsidRPr="00FC5C9D">
        <w:rPr>
          <w:rFonts w:ascii="Simsun" w:hAnsi="Simsun" w:cs="宋体"/>
          <w:kern w:val="0"/>
          <w:szCs w:val="21"/>
        </w:rPr>
        <w:t>为进一步贯彻落实《中华人民共和国中小企业促进法》、《国务院关于进一步促进中小企业发展的若干意见》（国发〔</w:t>
      </w:r>
      <w:r w:rsidRPr="00FC5C9D">
        <w:rPr>
          <w:rFonts w:ascii="Simsun" w:hAnsi="Simsun" w:cs="宋体"/>
          <w:kern w:val="0"/>
          <w:szCs w:val="21"/>
        </w:rPr>
        <w:t>2009</w:t>
      </w:r>
      <w:r w:rsidRPr="00FC5C9D">
        <w:rPr>
          <w:rFonts w:ascii="Simsun" w:hAnsi="Simsun" w:cs="宋体"/>
          <w:kern w:val="0"/>
          <w:szCs w:val="21"/>
        </w:rPr>
        <w:t>〕</w:t>
      </w:r>
      <w:r w:rsidRPr="00FC5C9D">
        <w:rPr>
          <w:rFonts w:ascii="Simsun" w:hAnsi="Simsun" w:cs="宋体"/>
          <w:kern w:val="0"/>
          <w:szCs w:val="21"/>
        </w:rPr>
        <w:t>36</w:t>
      </w:r>
      <w:r w:rsidRPr="00FC5C9D">
        <w:rPr>
          <w:rFonts w:ascii="Simsun" w:hAnsi="Simsun" w:cs="宋体"/>
          <w:kern w:val="0"/>
          <w:szCs w:val="21"/>
        </w:rPr>
        <w:t>号）、《国务院办公厅关于金融支持小微企业发展的实施意见》（国办发〔</w:t>
      </w:r>
      <w:r w:rsidRPr="00FC5C9D">
        <w:rPr>
          <w:rFonts w:ascii="Simsun" w:hAnsi="Simsun" w:cs="宋体"/>
          <w:kern w:val="0"/>
          <w:szCs w:val="21"/>
        </w:rPr>
        <w:t>2013</w:t>
      </w:r>
      <w:r w:rsidRPr="00FC5C9D">
        <w:rPr>
          <w:rFonts w:ascii="Simsun" w:hAnsi="Simsun" w:cs="宋体"/>
          <w:kern w:val="0"/>
          <w:szCs w:val="21"/>
        </w:rPr>
        <w:t>〕</w:t>
      </w:r>
      <w:r w:rsidRPr="00FC5C9D">
        <w:rPr>
          <w:rFonts w:ascii="Simsun" w:hAnsi="Simsun" w:cs="宋体"/>
          <w:kern w:val="0"/>
          <w:szCs w:val="21"/>
        </w:rPr>
        <w:t>87</w:t>
      </w:r>
      <w:r w:rsidRPr="00FC5C9D">
        <w:rPr>
          <w:rFonts w:ascii="Simsun" w:hAnsi="Simsun" w:cs="宋体"/>
          <w:kern w:val="0"/>
          <w:szCs w:val="21"/>
        </w:rPr>
        <w:t>号），推动中小金融机构健康发展，加大金融对实体经济的支持，人民银行会同银监会、证监会、保监会和国家统计局联合研究制定了《金融业企业划型标准规定》（见附件）。</w:t>
      </w:r>
      <w:r w:rsidRPr="00FC5C9D">
        <w:rPr>
          <w:rFonts w:ascii="Simsun" w:hAnsi="Simsun" w:cs="宋体"/>
          <w:kern w:val="0"/>
          <w:szCs w:val="21"/>
        </w:rPr>
        <w:t xml:space="preserve"> </w:t>
      </w:r>
      <w:r w:rsidRPr="00FC5C9D">
        <w:rPr>
          <w:rFonts w:ascii="Simsun" w:hAnsi="Simsun" w:cs="宋体"/>
          <w:kern w:val="0"/>
          <w:szCs w:val="21"/>
        </w:rPr>
        <w:t>经国务院同意，现印发给你们，请遵照执行。</w:t>
      </w:r>
      <w:r w:rsidRPr="00FC5C9D">
        <w:rPr>
          <w:rFonts w:ascii="Simsun" w:hAnsi="Simsun" w:cs="宋体"/>
          <w:kern w:val="0"/>
          <w:szCs w:val="21"/>
        </w:rPr>
        <w:br/>
        <w:t>    </w:t>
      </w:r>
      <w:r w:rsidRPr="00FC5C9D">
        <w:rPr>
          <w:rFonts w:ascii="Simsun" w:hAnsi="Simsun" w:cs="宋体"/>
          <w:kern w:val="0"/>
          <w:szCs w:val="21"/>
        </w:rPr>
        <w:t>请人民银行上海总部，各分行、营业管理部、省会（首府）城市中心支行、副省级城市中心支行会同所在省（区、市）银监局、证监局、保监局、统计局将本通知联合转发至辖内相关机构。</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附件：金融业企业划型标准规定</w:t>
      </w:r>
    </w:p>
    <w:p w:rsidR="00940FA0" w:rsidRPr="00FC5C9D" w:rsidRDefault="006810E4">
      <w:pPr>
        <w:widowControl/>
        <w:shd w:val="clear" w:color="auto" w:fill="FFFFFF"/>
        <w:spacing w:before="150" w:line="600" w:lineRule="atLeast"/>
        <w:jc w:val="center"/>
        <w:textAlignment w:val="baseline"/>
        <w:rPr>
          <w:rFonts w:ascii="Simsun" w:hAnsi="Simsun" w:cs="宋体" w:hint="eastAsia"/>
          <w:b/>
          <w:bCs/>
          <w:kern w:val="0"/>
          <w:sz w:val="36"/>
          <w:szCs w:val="36"/>
        </w:rPr>
      </w:pPr>
      <w:r w:rsidRPr="00FC5C9D">
        <w:rPr>
          <w:rFonts w:ascii="Simsun" w:hAnsi="Simsun" w:cs="宋体"/>
          <w:b/>
          <w:bCs/>
          <w:kern w:val="0"/>
          <w:sz w:val="36"/>
          <w:szCs w:val="36"/>
        </w:rPr>
        <w:t>金融业企业划型标准规定</w:t>
      </w:r>
    </w:p>
    <w:p w:rsidR="00940FA0" w:rsidRPr="00FC5C9D" w:rsidRDefault="006810E4">
      <w:pPr>
        <w:widowControl/>
        <w:shd w:val="clear" w:color="auto" w:fill="FFFFFF"/>
        <w:spacing w:line="420" w:lineRule="atLeast"/>
        <w:jc w:val="left"/>
        <w:textAlignment w:val="baseline"/>
        <w:rPr>
          <w:rFonts w:ascii="Simsun" w:hAnsi="Simsun" w:cs="宋体" w:hint="eastAsia"/>
          <w:kern w:val="0"/>
          <w:szCs w:val="21"/>
        </w:rPr>
      </w:pPr>
      <w:r w:rsidRPr="00FC5C9D">
        <w:rPr>
          <w:rFonts w:ascii="Simsun" w:hAnsi="Simsun" w:cs="宋体"/>
          <w:kern w:val="0"/>
          <w:szCs w:val="21"/>
        </w:rPr>
        <w:t>    </w:t>
      </w:r>
      <w:r w:rsidRPr="00FC5C9D">
        <w:rPr>
          <w:rFonts w:ascii="Simsun" w:hAnsi="Simsun" w:cs="宋体"/>
          <w:kern w:val="0"/>
          <w:szCs w:val="21"/>
        </w:rPr>
        <w:t>一、</w:t>
      </w:r>
      <w:r w:rsidRPr="00FC5C9D">
        <w:rPr>
          <w:rFonts w:ascii="Simsun" w:hAnsi="Simsun" w:cs="宋体"/>
          <w:kern w:val="0"/>
          <w:szCs w:val="21"/>
        </w:rPr>
        <w:t xml:space="preserve"> </w:t>
      </w:r>
      <w:r w:rsidRPr="00FC5C9D">
        <w:rPr>
          <w:rFonts w:ascii="Simsun" w:hAnsi="Simsun" w:cs="宋体"/>
          <w:kern w:val="0"/>
          <w:szCs w:val="21"/>
        </w:rPr>
        <w:t>根据《中华人民共和国中小企业促进法》、《国务院关于进一步促进中小企业发展的若干意见》（国发〔</w:t>
      </w:r>
      <w:r w:rsidRPr="00FC5C9D">
        <w:rPr>
          <w:rFonts w:ascii="Simsun" w:hAnsi="Simsun" w:cs="宋体"/>
          <w:kern w:val="0"/>
          <w:szCs w:val="21"/>
        </w:rPr>
        <w:t>2009</w:t>
      </w:r>
      <w:r w:rsidRPr="00FC5C9D">
        <w:rPr>
          <w:rFonts w:ascii="Simsun" w:hAnsi="Simsun" w:cs="宋体"/>
          <w:kern w:val="0"/>
          <w:szCs w:val="21"/>
        </w:rPr>
        <w:t>〕</w:t>
      </w:r>
      <w:r w:rsidRPr="00FC5C9D">
        <w:rPr>
          <w:rFonts w:ascii="Simsun" w:hAnsi="Simsun" w:cs="宋体"/>
          <w:kern w:val="0"/>
          <w:szCs w:val="21"/>
        </w:rPr>
        <w:t>36</w:t>
      </w:r>
      <w:r w:rsidRPr="00FC5C9D">
        <w:rPr>
          <w:rFonts w:ascii="Simsun" w:hAnsi="Simsun" w:cs="宋体"/>
          <w:kern w:val="0"/>
          <w:szCs w:val="21"/>
        </w:rPr>
        <w:t>号）和《国务院办公厅关于金融支持小微企业发展的实施意见》（国办发〔</w:t>
      </w:r>
      <w:r w:rsidRPr="00FC5C9D">
        <w:rPr>
          <w:rFonts w:ascii="Simsun" w:hAnsi="Simsun" w:cs="宋体"/>
          <w:kern w:val="0"/>
          <w:szCs w:val="21"/>
        </w:rPr>
        <w:t>2013</w:t>
      </w:r>
      <w:r w:rsidRPr="00FC5C9D">
        <w:rPr>
          <w:rFonts w:ascii="Simsun" w:hAnsi="Simsun" w:cs="宋体"/>
          <w:kern w:val="0"/>
          <w:szCs w:val="21"/>
        </w:rPr>
        <w:t>〕</w:t>
      </w:r>
      <w:r w:rsidRPr="00FC5C9D">
        <w:rPr>
          <w:rFonts w:ascii="Simsun" w:hAnsi="Simsun" w:cs="宋体"/>
          <w:kern w:val="0"/>
          <w:szCs w:val="21"/>
        </w:rPr>
        <w:t>87</w:t>
      </w:r>
      <w:r w:rsidRPr="00FC5C9D">
        <w:rPr>
          <w:rFonts w:ascii="Simsun" w:hAnsi="Simsun" w:cs="宋体"/>
          <w:kern w:val="0"/>
          <w:szCs w:val="21"/>
        </w:rPr>
        <w:t>号），制定本规定。</w:t>
      </w:r>
      <w:r w:rsidRPr="00FC5C9D">
        <w:rPr>
          <w:rFonts w:ascii="Simsun" w:hAnsi="Simsun" w:cs="宋体"/>
          <w:kern w:val="0"/>
          <w:szCs w:val="21"/>
        </w:rPr>
        <w:br/>
        <w:t>    </w:t>
      </w:r>
      <w:r w:rsidRPr="00FC5C9D">
        <w:rPr>
          <w:rFonts w:ascii="Simsun" w:hAnsi="Simsun" w:cs="宋体"/>
          <w:kern w:val="0"/>
          <w:szCs w:val="21"/>
        </w:rPr>
        <w:t>二、</w:t>
      </w:r>
      <w:r w:rsidRPr="00FC5C9D">
        <w:rPr>
          <w:rFonts w:ascii="Simsun" w:hAnsi="Simsun" w:cs="宋体"/>
          <w:kern w:val="0"/>
          <w:szCs w:val="21"/>
        </w:rPr>
        <w:t xml:space="preserve"> </w:t>
      </w:r>
      <w:r w:rsidRPr="00FC5C9D">
        <w:rPr>
          <w:rFonts w:ascii="Simsun" w:hAnsi="Simsun" w:cs="宋体"/>
          <w:kern w:val="0"/>
          <w:szCs w:val="21"/>
        </w:rPr>
        <w:t>适用范围。本规定适用于从事《国民经济行业分类》</w:t>
      </w:r>
      <w:r w:rsidRPr="00FC5C9D">
        <w:rPr>
          <w:rFonts w:ascii="Simsun" w:hAnsi="Simsun" w:cs="宋体"/>
          <w:kern w:val="0"/>
          <w:szCs w:val="21"/>
        </w:rPr>
        <w:t>(GB/T4754-2011)</w:t>
      </w:r>
      <w:r w:rsidRPr="00FC5C9D">
        <w:rPr>
          <w:rFonts w:ascii="Simsun" w:hAnsi="Simsun" w:cs="宋体"/>
          <w:kern w:val="0"/>
          <w:szCs w:val="21"/>
        </w:rPr>
        <w:t>中</w:t>
      </w:r>
      <w:r w:rsidRPr="00FC5C9D">
        <w:rPr>
          <w:rFonts w:ascii="Simsun" w:hAnsi="Simsun" w:cs="宋体"/>
          <w:kern w:val="0"/>
          <w:szCs w:val="21"/>
        </w:rPr>
        <w:t>J</w:t>
      </w:r>
      <w:r w:rsidRPr="00FC5C9D">
        <w:rPr>
          <w:rFonts w:ascii="Simsun" w:hAnsi="Simsun" w:cs="宋体"/>
          <w:kern w:val="0"/>
          <w:szCs w:val="21"/>
        </w:rPr>
        <w:t>门类（金融</w:t>
      </w:r>
      <w:r w:rsidRPr="00FC5C9D">
        <w:rPr>
          <w:rFonts w:ascii="Simsun" w:hAnsi="Simsun" w:cs="宋体"/>
          <w:kern w:val="0"/>
          <w:szCs w:val="21"/>
        </w:rPr>
        <w:lastRenderedPageBreak/>
        <w:t>业）活动的企业。</w:t>
      </w:r>
      <w:r w:rsidRPr="00FC5C9D">
        <w:rPr>
          <w:rFonts w:ascii="Simsun" w:hAnsi="Simsun" w:cs="宋体"/>
          <w:kern w:val="0"/>
          <w:szCs w:val="21"/>
        </w:rPr>
        <w:br/>
        <w:t>    </w:t>
      </w:r>
      <w:r w:rsidRPr="00FC5C9D">
        <w:rPr>
          <w:rFonts w:ascii="Simsun" w:hAnsi="Simsun" w:cs="宋体"/>
          <w:kern w:val="0"/>
          <w:szCs w:val="21"/>
        </w:rPr>
        <w:t>三、</w:t>
      </w:r>
      <w:r w:rsidRPr="00FC5C9D">
        <w:rPr>
          <w:rFonts w:ascii="Simsun" w:hAnsi="Simsun" w:cs="宋体"/>
          <w:kern w:val="0"/>
          <w:szCs w:val="21"/>
        </w:rPr>
        <w:t xml:space="preserve"> </w:t>
      </w:r>
      <w:r w:rsidRPr="00FC5C9D">
        <w:rPr>
          <w:rFonts w:ascii="Simsun" w:hAnsi="Simsun" w:cs="宋体"/>
          <w:kern w:val="0"/>
          <w:szCs w:val="21"/>
        </w:rPr>
        <w:t>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r w:rsidRPr="00FC5C9D">
        <w:rPr>
          <w:rFonts w:ascii="Simsun" w:hAnsi="Simsun" w:cs="宋体"/>
          <w:kern w:val="0"/>
          <w:szCs w:val="21"/>
        </w:rPr>
        <w:br/>
        <w:t>    </w:t>
      </w:r>
      <w:r w:rsidRPr="00FC5C9D">
        <w:rPr>
          <w:rFonts w:ascii="Simsun" w:hAnsi="Simsun" w:cs="宋体"/>
          <w:kern w:val="0"/>
          <w:szCs w:val="21"/>
        </w:rPr>
        <w:t>四、划型标准指标。采用一个完整会计年度中四个季度末法人并表口径的资产总额（信托公司为信托资产）平均值作为划型指标，该指标以监管部门数据为准。</w:t>
      </w:r>
      <w:r w:rsidRPr="00FC5C9D">
        <w:rPr>
          <w:rFonts w:ascii="Simsun" w:hAnsi="Simsun" w:cs="宋体"/>
          <w:kern w:val="0"/>
          <w:szCs w:val="21"/>
        </w:rPr>
        <w:br/>
        <w:t>    </w:t>
      </w:r>
      <w:r w:rsidRPr="00FC5C9D">
        <w:rPr>
          <w:rFonts w:ascii="Simsun" w:hAnsi="Simsun" w:cs="宋体"/>
          <w:kern w:val="0"/>
          <w:szCs w:val="21"/>
        </w:rPr>
        <w:t>五、指标标准值。依据指标标准值，将各类金融业企业划分为大、中、小、微四个规模类型，中型企业标准上限及以上的为大型企业。</w:t>
      </w:r>
      <w:r w:rsidRPr="00FC5C9D">
        <w:rPr>
          <w:rFonts w:ascii="Simsun" w:hAnsi="Simsun" w:cs="宋体"/>
          <w:kern w:val="0"/>
          <w:szCs w:val="21"/>
        </w:rPr>
        <w:br/>
        <w:t>    (</w:t>
      </w:r>
      <w:r w:rsidRPr="00FC5C9D">
        <w:rPr>
          <w:rFonts w:ascii="Simsun" w:hAnsi="Simsun" w:cs="宋体"/>
          <w:kern w:val="0"/>
          <w:szCs w:val="21"/>
        </w:rPr>
        <w:t>一</w:t>
      </w:r>
      <w:r w:rsidRPr="00FC5C9D">
        <w:rPr>
          <w:rFonts w:ascii="Simsun" w:hAnsi="Simsun" w:cs="宋体"/>
          <w:kern w:val="0"/>
          <w:szCs w:val="21"/>
        </w:rPr>
        <w:t xml:space="preserve">) </w:t>
      </w:r>
      <w:r w:rsidRPr="00FC5C9D">
        <w:rPr>
          <w:rFonts w:ascii="Simsun" w:hAnsi="Simsun" w:cs="宋体"/>
          <w:kern w:val="0"/>
          <w:szCs w:val="21"/>
        </w:rPr>
        <w:t>银行业存款类金融机构。资产总额</w:t>
      </w:r>
      <w:r w:rsidRPr="00FC5C9D">
        <w:rPr>
          <w:rFonts w:ascii="Simsun" w:hAnsi="Simsun" w:cs="宋体"/>
          <w:kern w:val="0"/>
          <w:szCs w:val="21"/>
        </w:rPr>
        <w:t>40000</w:t>
      </w:r>
      <w:r w:rsidRPr="00FC5C9D">
        <w:rPr>
          <w:rFonts w:ascii="Simsun" w:hAnsi="Simsun" w:cs="宋体"/>
          <w:kern w:val="0"/>
          <w:szCs w:val="21"/>
        </w:rPr>
        <w:t>亿元以下的为中小微型企业。其中，资产总额</w:t>
      </w:r>
      <w:r w:rsidRPr="00FC5C9D">
        <w:rPr>
          <w:rFonts w:ascii="Simsun" w:hAnsi="Simsun" w:cs="宋体"/>
          <w:kern w:val="0"/>
          <w:szCs w:val="21"/>
        </w:rPr>
        <w:t>5000</w:t>
      </w:r>
      <w:r w:rsidRPr="00FC5C9D">
        <w:rPr>
          <w:rFonts w:ascii="Simsun" w:hAnsi="Simsun" w:cs="宋体"/>
          <w:kern w:val="0"/>
          <w:szCs w:val="21"/>
        </w:rPr>
        <w:t>亿元及以上的为中型企业，资产总额</w:t>
      </w:r>
      <w:r w:rsidRPr="00FC5C9D">
        <w:rPr>
          <w:rFonts w:ascii="Simsun" w:hAnsi="Simsun" w:cs="宋体"/>
          <w:kern w:val="0"/>
          <w:szCs w:val="21"/>
        </w:rPr>
        <w:t>50</w:t>
      </w:r>
      <w:r w:rsidRPr="00FC5C9D">
        <w:rPr>
          <w:rFonts w:ascii="Simsun" w:hAnsi="Simsun" w:cs="宋体"/>
          <w:kern w:val="0"/>
          <w:szCs w:val="21"/>
        </w:rPr>
        <w:t>亿元及以上的为小型企业，资产总额</w:t>
      </w:r>
      <w:r w:rsidRPr="00FC5C9D">
        <w:rPr>
          <w:rFonts w:ascii="Simsun" w:hAnsi="Simsun" w:cs="宋体"/>
          <w:kern w:val="0"/>
          <w:szCs w:val="21"/>
        </w:rPr>
        <w:t>50</w:t>
      </w:r>
      <w:r w:rsidRPr="00FC5C9D">
        <w:rPr>
          <w:rFonts w:ascii="Simsun" w:hAnsi="Simsun" w:cs="宋体"/>
          <w:kern w:val="0"/>
          <w:szCs w:val="21"/>
        </w:rPr>
        <w:t>亿元以下的为微型企业。</w:t>
      </w:r>
      <w:r w:rsidRPr="00FC5C9D">
        <w:rPr>
          <w:rFonts w:ascii="Simsun" w:hAnsi="Simsun" w:cs="宋体"/>
          <w:kern w:val="0"/>
          <w:szCs w:val="21"/>
        </w:rPr>
        <w:br/>
        <w:t>    (</w:t>
      </w:r>
      <w:r w:rsidRPr="00FC5C9D">
        <w:rPr>
          <w:rFonts w:ascii="Simsun" w:hAnsi="Simsun" w:cs="宋体"/>
          <w:kern w:val="0"/>
          <w:szCs w:val="21"/>
        </w:rPr>
        <w:t>二</w:t>
      </w:r>
      <w:r w:rsidRPr="00FC5C9D">
        <w:rPr>
          <w:rFonts w:ascii="Simsun" w:hAnsi="Simsun" w:cs="宋体"/>
          <w:kern w:val="0"/>
          <w:szCs w:val="21"/>
        </w:rPr>
        <w:t xml:space="preserve">) </w:t>
      </w:r>
      <w:r w:rsidRPr="00FC5C9D">
        <w:rPr>
          <w:rFonts w:ascii="Simsun" w:hAnsi="Simsun" w:cs="宋体"/>
          <w:kern w:val="0"/>
          <w:szCs w:val="21"/>
        </w:rPr>
        <w:t>银行业非存款类金融机构。资产总额</w:t>
      </w:r>
      <w:r w:rsidRPr="00FC5C9D">
        <w:rPr>
          <w:rFonts w:ascii="Simsun" w:hAnsi="Simsun" w:cs="宋体"/>
          <w:kern w:val="0"/>
          <w:szCs w:val="21"/>
        </w:rPr>
        <w:t>1000</w:t>
      </w:r>
      <w:r w:rsidRPr="00FC5C9D">
        <w:rPr>
          <w:rFonts w:ascii="Simsun" w:hAnsi="Simsun" w:cs="宋体"/>
          <w:kern w:val="0"/>
          <w:szCs w:val="21"/>
        </w:rPr>
        <w:t>亿元以下的为中小微型企业。其中，资产总额</w:t>
      </w:r>
      <w:r w:rsidRPr="00FC5C9D">
        <w:rPr>
          <w:rFonts w:ascii="Simsun" w:hAnsi="Simsun" w:cs="宋体"/>
          <w:kern w:val="0"/>
          <w:szCs w:val="21"/>
        </w:rPr>
        <w:t>200</w:t>
      </w:r>
      <w:r w:rsidRPr="00FC5C9D">
        <w:rPr>
          <w:rFonts w:ascii="Simsun" w:hAnsi="Simsun" w:cs="宋体"/>
          <w:kern w:val="0"/>
          <w:szCs w:val="21"/>
        </w:rPr>
        <w:t>亿元及以上的为中型企业，资产总额</w:t>
      </w:r>
      <w:r w:rsidRPr="00FC5C9D">
        <w:rPr>
          <w:rFonts w:ascii="Simsun" w:hAnsi="Simsun" w:cs="宋体"/>
          <w:kern w:val="0"/>
          <w:szCs w:val="21"/>
        </w:rPr>
        <w:t>50</w:t>
      </w:r>
      <w:r w:rsidRPr="00FC5C9D">
        <w:rPr>
          <w:rFonts w:ascii="Simsun" w:hAnsi="Simsun" w:cs="宋体"/>
          <w:kern w:val="0"/>
          <w:szCs w:val="21"/>
        </w:rPr>
        <w:t>亿元及以上的为小型企业，资产总额</w:t>
      </w:r>
      <w:r w:rsidRPr="00FC5C9D">
        <w:rPr>
          <w:rFonts w:ascii="Simsun" w:hAnsi="Simsun" w:cs="宋体"/>
          <w:kern w:val="0"/>
          <w:szCs w:val="21"/>
        </w:rPr>
        <w:t>50</w:t>
      </w:r>
      <w:r w:rsidRPr="00FC5C9D">
        <w:rPr>
          <w:rFonts w:ascii="Simsun" w:hAnsi="Simsun" w:cs="宋体"/>
          <w:kern w:val="0"/>
          <w:szCs w:val="21"/>
        </w:rPr>
        <w:t>亿元以下的为微型企业。</w:t>
      </w:r>
      <w:r w:rsidRPr="00FC5C9D">
        <w:rPr>
          <w:rFonts w:ascii="Simsun" w:hAnsi="Simsun" w:cs="宋体"/>
          <w:kern w:val="0"/>
          <w:szCs w:val="21"/>
        </w:rPr>
        <w:br/>
        <w:t>    (</w:t>
      </w:r>
      <w:r w:rsidRPr="00FC5C9D">
        <w:rPr>
          <w:rFonts w:ascii="Simsun" w:hAnsi="Simsun" w:cs="宋体"/>
          <w:kern w:val="0"/>
          <w:szCs w:val="21"/>
        </w:rPr>
        <w:t>三</w:t>
      </w:r>
      <w:r w:rsidRPr="00FC5C9D">
        <w:rPr>
          <w:rFonts w:ascii="Simsun" w:hAnsi="Simsun" w:cs="宋体"/>
          <w:kern w:val="0"/>
          <w:szCs w:val="21"/>
        </w:rPr>
        <w:t xml:space="preserve">) </w:t>
      </w:r>
      <w:r w:rsidRPr="00FC5C9D">
        <w:rPr>
          <w:rFonts w:ascii="Simsun" w:hAnsi="Simsun" w:cs="宋体"/>
          <w:kern w:val="0"/>
          <w:szCs w:val="21"/>
        </w:rPr>
        <w:t>贷款公司、小额贷款公司及典当行。资产总额</w:t>
      </w:r>
      <w:r w:rsidRPr="00FC5C9D">
        <w:rPr>
          <w:rFonts w:ascii="Simsun" w:hAnsi="Simsun" w:cs="宋体"/>
          <w:kern w:val="0"/>
          <w:szCs w:val="21"/>
        </w:rPr>
        <w:t>1000</w:t>
      </w:r>
      <w:r w:rsidRPr="00FC5C9D">
        <w:rPr>
          <w:rFonts w:ascii="Simsun" w:hAnsi="Simsun" w:cs="宋体"/>
          <w:kern w:val="0"/>
          <w:szCs w:val="21"/>
        </w:rPr>
        <w:t>亿元以下的为中小微型企业。其中，资产总额</w:t>
      </w:r>
      <w:r w:rsidRPr="00FC5C9D">
        <w:rPr>
          <w:rFonts w:ascii="Simsun" w:hAnsi="Simsun" w:cs="宋体"/>
          <w:kern w:val="0"/>
          <w:szCs w:val="21"/>
        </w:rPr>
        <w:t>200</w:t>
      </w:r>
      <w:r w:rsidRPr="00FC5C9D">
        <w:rPr>
          <w:rFonts w:ascii="Simsun" w:hAnsi="Simsun" w:cs="宋体"/>
          <w:kern w:val="0"/>
          <w:szCs w:val="21"/>
        </w:rPr>
        <w:t>亿元及以上的为中型企业，资产总额</w:t>
      </w:r>
      <w:r w:rsidRPr="00FC5C9D">
        <w:rPr>
          <w:rFonts w:ascii="Simsun" w:hAnsi="Simsun" w:cs="宋体"/>
          <w:kern w:val="0"/>
          <w:szCs w:val="21"/>
        </w:rPr>
        <w:t>50</w:t>
      </w:r>
      <w:r w:rsidRPr="00FC5C9D">
        <w:rPr>
          <w:rFonts w:ascii="Simsun" w:hAnsi="Simsun" w:cs="宋体"/>
          <w:kern w:val="0"/>
          <w:szCs w:val="21"/>
        </w:rPr>
        <w:t>亿元及以上的为小型企业，资产总额</w:t>
      </w:r>
      <w:r w:rsidRPr="00FC5C9D">
        <w:rPr>
          <w:rFonts w:ascii="Simsun" w:hAnsi="Simsun" w:cs="宋体"/>
          <w:kern w:val="0"/>
          <w:szCs w:val="21"/>
        </w:rPr>
        <w:t>50</w:t>
      </w:r>
      <w:r w:rsidRPr="00FC5C9D">
        <w:rPr>
          <w:rFonts w:ascii="Simsun" w:hAnsi="Simsun" w:cs="宋体"/>
          <w:kern w:val="0"/>
          <w:szCs w:val="21"/>
        </w:rPr>
        <w:t>亿元以下的为微型企业。</w:t>
      </w:r>
      <w:r w:rsidRPr="00FC5C9D">
        <w:rPr>
          <w:rFonts w:ascii="Simsun" w:hAnsi="Simsun" w:cs="宋体"/>
          <w:kern w:val="0"/>
          <w:szCs w:val="21"/>
        </w:rPr>
        <w:br/>
        <w:t>    (</w:t>
      </w:r>
      <w:r w:rsidRPr="00FC5C9D">
        <w:rPr>
          <w:rFonts w:ascii="Simsun" w:hAnsi="Simsun" w:cs="宋体"/>
          <w:kern w:val="0"/>
          <w:szCs w:val="21"/>
        </w:rPr>
        <w:t>四</w:t>
      </w:r>
      <w:r w:rsidRPr="00FC5C9D">
        <w:rPr>
          <w:rFonts w:ascii="Simsun" w:hAnsi="Simsun" w:cs="宋体"/>
          <w:kern w:val="0"/>
          <w:szCs w:val="21"/>
        </w:rPr>
        <w:t xml:space="preserve">) </w:t>
      </w:r>
      <w:r w:rsidRPr="00FC5C9D">
        <w:rPr>
          <w:rFonts w:ascii="Simsun" w:hAnsi="Simsun" w:cs="宋体"/>
          <w:kern w:val="0"/>
          <w:szCs w:val="21"/>
        </w:rPr>
        <w:t>证券业金融机构。资产总额</w:t>
      </w:r>
      <w:r w:rsidRPr="00FC5C9D">
        <w:rPr>
          <w:rFonts w:ascii="Simsun" w:hAnsi="Simsun" w:cs="宋体"/>
          <w:kern w:val="0"/>
          <w:szCs w:val="21"/>
        </w:rPr>
        <w:t>1000</w:t>
      </w:r>
      <w:r w:rsidRPr="00FC5C9D">
        <w:rPr>
          <w:rFonts w:ascii="Simsun" w:hAnsi="Simsun" w:cs="宋体"/>
          <w:kern w:val="0"/>
          <w:szCs w:val="21"/>
        </w:rPr>
        <w:t>亿元以下的为中小微型企业。其中，资产总额</w:t>
      </w:r>
      <w:r w:rsidRPr="00FC5C9D">
        <w:rPr>
          <w:rFonts w:ascii="Simsun" w:hAnsi="Simsun" w:cs="宋体"/>
          <w:kern w:val="0"/>
          <w:szCs w:val="21"/>
        </w:rPr>
        <w:t>100</w:t>
      </w:r>
      <w:r w:rsidRPr="00FC5C9D">
        <w:rPr>
          <w:rFonts w:ascii="Simsun" w:hAnsi="Simsun" w:cs="宋体"/>
          <w:kern w:val="0"/>
          <w:szCs w:val="21"/>
        </w:rPr>
        <w:t>亿元及以上的为中型企业，资产总额</w:t>
      </w:r>
      <w:r w:rsidRPr="00FC5C9D">
        <w:rPr>
          <w:rFonts w:ascii="Simsun" w:hAnsi="Simsun" w:cs="宋体"/>
          <w:kern w:val="0"/>
          <w:szCs w:val="21"/>
        </w:rPr>
        <w:t>10</w:t>
      </w:r>
      <w:r w:rsidRPr="00FC5C9D">
        <w:rPr>
          <w:rFonts w:ascii="Simsun" w:hAnsi="Simsun" w:cs="宋体"/>
          <w:kern w:val="0"/>
          <w:szCs w:val="21"/>
        </w:rPr>
        <w:t>亿元及以上的为小型企业，资产总额</w:t>
      </w:r>
      <w:r w:rsidRPr="00FC5C9D">
        <w:rPr>
          <w:rFonts w:ascii="Simsun" w:hAnsi="Simsun" w:cs="宋体"/>
          <w:kern w:val="0"/>
          <w:szCs w:val="21"/>
        </w:rPr>
        <w:t>10</w:t>
      </w:r>
      <w:r w:rsidRPr="00FC5C9D">
        <w:rPr>
          <w:rFonts w:ascii="Simsun" w:hAnsi="Simsun" w:cs="宋体"/>
          <w:kern w:val="0"/>
          <w:szCs w:val="21"/>
        </w:rPr>
        <w:t>亿元以下的为微型企业。</w:t>
      </w:r>
      <w:r w:rsidRPr="00FC5C9D">
        <w:rPr>
          <w:rFonts w:ascii="Simsun" w:hAnsi="Simsun" w:cs="宋体"/>
          <w:kern w:val="0"/>
          <w:szCs w:val="21"/>
        </w:rPr>
        <w:br/>
        <w:t>    (</w:t>
      </w:r>
      <w:r w:rsidRPr="00FC5C9D">
        <w:rPr>
          <w:rFonts w:ascii="Simsun" w:hAnsi="Simsun" w:cs="宋体"/>
          <w:kern w:val="0"/>
          <w:szCs w:val="21"/>
        </w:rPr>
        <w:t>五</w:t>
      </w:r>
      <w:r w:rsidRPr="00FC5C9D">
        <w:rPr>
          <w:rFonts w:ascii="Simsun" w:hAnsi="Simsun" w:cs="宋体"/>
          <w:kern w:val="0"/>
          <w:szCs w:val="21"/>
        </w:rPr>
        <w:t xml:space="preserve">) </w:t>
      </w:r>
      <w:r w:rsidRPr="00FC5C9D">
        <w:rPr>
          <w:rFonts w:ascii="Simsun" w:hAnsi="Simsun" w:cs="宋体"/>
          <w:kern w:val="0"/>
          <w:szCs w:val="21"/>
        </w:rPr>
        <w:t>保险业金融机构。资产总额</w:t>
      </w:r>
      <w:r w:rsidRPr="00FC5C9D">
        <w:rPr>
          <w:rFonts w:ascii="Simsun" w:hAnsi="Simsun" w:cs="宋体"/>
          <w:kern w:val="0"/>
          <w:szCs w:val="21"/>
        </w:rPr>
        <w:t>5000</w:t>
      </w:r>
      <w:r w:rsidRPr="00FC5C9D">
        <w:rPr>
          <w:rFonts w:ascii="Simsun" w:hAnsi="Simsun" w:cs="宋体"/>
          <w:kern w:val="0"/>
          <w:szCs w:val="21"/>
        </w:rPr>
        <w:t>亿元以下的为中小微型企业。其中，资产总额</w:t>
      </w:r>
      <w:r w:rsidRPr="00FC5C9D">
        <w:rPr>
          <w:rFonts w:ascii="Simsun" w:hAnsi="Simsun" w:cs="宋体"/>
          <w:kern w:val="0"/>
          <w:szCs w:val="21"/>
        </w:rPr>
        <w:t>400</w:t>
      </w:r>
      <w:r w:rsidRPr="00FC5C9D">
        <w:rPr>
          <w:rFonts w:ascii="Simsun" w:hAnsi="Simsun" w:cs="宋体"/>
          <w:kern w:val="0"/>
          <w:szCs w:val="21"/>
        </w:rPr>
        <w:t>亿元及以上的为中型企业，资产总额</w:t>
      </w:r>
      <w:r w:rsidRPr="00FC5C9D">
        <w:rPr>
          <w:rFonts w:ascii="Simsun" w:hAnsi="Simsun" w:cs="宋体"/>
          <w:kern w:val="0"/>
          <w:szCs w:val="21"/>
        </w:rPr>
        <w:t>20</w:t>
      </w:r>
      <w:r w:rsidRPr="00FC5C9D">
        <w:rPr>
          <w:rFonts w:ascii="Simsun" w:hAnsi="Simsun" w:cs="宋体"/>
          <w:kern w:val="0"/>
          <w:szCs w:val="21"/>
        </w:rPr>
        <w:t>亿元及以上的为小型企业，资产总额</w:t>
      </w:r>
      <w:r w:rsidRPr="00FC5C9D">
        <w:rPr>
          <w:rFonts w:ascii="Simsun" w:hAnsi="Simsun" w:cs="宋体"/>
          <w:kern w:val="0"/>
          <w:szCs w:val="21"/>
        </w:rPr>
        <w:t>20</w:t>
      </w:r>
      <w:r w:rsidRPr="00FC5C9D">
        <w:rPr>
          <w:rFonts w:ascii="Simsun" w:hAnsi="Simsun" w:cs="宋体"/>
          <w:kern w:val="0"/>
          <w:szCs w:val="21"/>
        </w:rPr>
        <w:t>亿元以下的为微型企业。</w:t>
      </w:r>
      <w:r w:rsidRPr="00FC5C9D">
        <w:rPr>
          <w:rFonts w:ascii="Simsun" w:hAnsi="Simsun" w:cs="宋体"/>
          <w:kern w:val="0"/>
          <w:szCs w:val="21"/>
        </w:rPr>
        <w:br/>
        <w:t>    (</w:t>
      </w:r>
      <w:r w:rsidRPr="00FC5C9D">
        <w:rPr>
          <w:rFonts w:ascii="Simsun" w:hAnsi="Simsun" w:cs="宋体"/>
          <w:kern w:val="0"/>
          <w:szCs w:val="21"/>
        </w:rPr>
        <w:t>六</w:t>
      </w:r>
      <w:r w:rsidRPr="00FC5C9D">
        <w:rPr>
          <w:rFonts w:ascii="Simsun" w:hAnsi="Simsun" w:cs="宋体"/>
          <w:kern w:val="0"/>
          <w:szCs w:val="21"/>
        </w:rPr>
        <w:t xml:space="preserve">) </w:t>
      </w:r>
      <w:r w:rsidRPr="00FC5C9D">
        <w:rPr>
          <w:rFonts w:ascii="Simsun" w:hAnsi="Simsun" w:cs="宋体"/>
          <w:kern w:val="0"/>
          <w:szCs w:val="21"/>
        </w:rPr>
        <w:t>信托公司。信托资产</w:t>
      </w:r>
      <w:r w:rsidRPr="00FC5C9D">
        <w:rPr>
          <w:rFonts w:ascii="Simsun" w:hAnsi="Simsun" w:cs="宋体"/>
          <w:kern w:val="0"/>
          <w:szCs w:val="21"/>
        </w:rPr>
        <w:t>1000</w:t>
      </w:r>
      <w:r w:rsidRPr="00FC5C9D">
        <w:rPr>
          <w:rFonts w:ascii="Simsun" w:hAnsi="Simsun" w:cs="宋体"/>
          <w:kern w:val="0"/>
          <w:szCs w:val="21"/>
        </w:rPr>
        <w:t>亿元以下的为中小微型企业。其中，信托资产</w:t>
      </w:r>
      <w:r w:rsidRPr="00FC5C9D">
        <w:rPr>
          <w:rFonts w:ascii="Simsun" w:hAnsi="Simsun" w:cs="宋体"/>
          <w:kern w:val="0"/>
          <w:szCs w:val="21"/>
        </w:rPr>
        <w:t>400</w:t>
      </w:r>
      <w:r w:rsidRPr="00FC5C9D">
        <w:rPr>
          <w:rFonts w:ascii="Simsun" w:hAnsi="Simsun" w:cs="宋体"/>
          <w:kern w:val="0"/>
          <w:szCs w:val="21"/>
        </w:rPr>
        <w:t>亿元及以上的为中型企业，信托资产</w:t>
      </w:r>
      <w:r w:rsidRPr="00FC5C9D">
        <w:rPr>
          <w:rFonts w:ascii="Simsun" w:hAnsi="Simsun" w:cs="宋体"/>
          <w:kern w:val="0"/>
          <w:szCs w:val="21"/>
        </w:rPr>
        <w:t>20</w:t>
      </w:r>
      <w:r w:rsidRPr="00FC5C9D">
        <w:rPr>
          <w:rFonts w:ascii="Simsun" w:hAnsi="Simsun" w:cs="宋体"/>
          <w:kern w:val="0"/>
          <w:szCs w:val="21"/>
        </w:rPr>
        <w:t>亿元及以上的为小型企业，信托资产</w:t>
      </w:r>
      <w:r w:rsidRPr="00FC5C9D">
        <w:rPr>
          <w:rFonts w:ascii="Simsun" w:hAnsi="Simsun" w:cs="宋体"/>
          <w:kern w:val="0"/>
          <w:szCs w:val="21"/>
        </w:rPr>
        <w:t>20</w:t>
      </w:r>
      <w:r w:rsidRPr="00FC5C9D">
        <w:rPr>
          <w:rFonts w:ascii="Simsun" w:hAnsi="Simsun" w:cs="宋体"/>
          <w:kern w:val="0"/>
          <w:szCs w:val="21"/>
        </w:rPr>
        <w:t>亿元以下的为微型企业。</w:t>
      </w:r>
      <w:r w:rsidRPr="00FC5C9D">
        <w:rPr>
          <w:rFonts w:ascii="Simsun" w:hAnsi="Simsun" w:cs="宋体"/>
          <w:kern w:val="0"/>
          <w:szCs w:val="21"/>
        </w:rPr>
        <w:br/>
        <w:t>    (</w:t>
      </w:r>
      <w:r w:rsidRPr="00FC5C9D">
        <w:rPr>
          <w:rFonts w:ascii="Simsun" w:hAnsi="Simsun" w:cs="宋体"/>
          <w:kern w:val="0"/>
          <w:szCs w:val="21"/>
        </w:rPr>
        <w:t>七</w:t>
      </w:r>
      <w:r w:rsidRPr="00FC5C9D">
        <w:rPr>
          <w:rFonts w:ascii="Simsun" w:hAnsi="Simsun" w:cs="宋体"/>
          <w:kern w:val="0"/>
          <w:szCs w:val="21"/>
        </w:rPr>
        <w:t xml:space="preserve">) </w:t>
      </w:r>
      <w:r w:rsidRPr="00FC5C9D">
        <w:rPr>
          <w:rFonts w:ascii="Simsun" w:hAnsi="Simsun" w:cs="宋体"/>
          <w:kern w:val="0"/>
          <w:szCs w:val="21"/>
        </w:rPr>
        <w:t>金融控股公司。资产总额</w:t>
      </w:r>
      <w:r w:rsidRPr="00FC5C9D">
        <w:rPr>
          <w:rFonts w:ascii="Simsun" w:hAnsi="Simsun" w:cs="宋体"/>
          <w:kern w:val="0"/>
          <w:szCs w:val="21"/>
        </w:rPr>
        <w:t>40000</w:t>
      </w:r>
      <w:r w:rsidRPr="00FC5C9D">
        <w:rPr>
          <w:rFonts w:ascii="Simsun" w:hAnsi="Simsun" w:cs="宋体"/>
          <w:kern w:val="0"/>
          <w:szCs w:val="21"/>
        </w:rPr>
        <w:t>亿元以下的为中小微型企业。其中，资产总额</w:t>
      </w:r>
      <w:r w:rsidRPr="00FC5C9D">
        <w:rPr>
          <w:rFonts w:ascii="Simsun" w:hAnsi="Simsun" w:cs="宋体"/>
          <w:kern w:val="0"/>
          <w:szCs w:val="21"/>
        </w:rPr>
        <w:t>5000</w:t>
      </w:r>
      <w:r w:rsidRPr="00FC5C9D">
        <w:rPr>
          <w:rFonts w:ascii="Simsun" w:hAnsi="Simsun" w:cs="宋体"/>
          <w:kern w:val="0"/>
          <w:szCs w:val="21"/>
        </w:rPr>
        <w:t>亿元及以上的为中型企业，资产总额</w:t>
      </w:r>
      <w:r w:rsidRPr="00FC5C9D">
        <w:rPr>
          <w:rFonts w:ascii="Simsun" w:hAnsi="Simsun" w:cs="宋体"/>
          <w:kern w:val="0"/>
          <w:szCs w:val="21"/>
        </w:rPr>
        <w:t>50</w:t>
      </w:r>
      <w:r w:rsidRPr="00FC5C9D">
        <w:rPr>
          <w:rFonts w:ascii="Simsun" w:hAnsi="Simsun" w:cs="宋体"/>
          <w:kern w:val="0"/>
          <w:szCs w:val="21"/>
        </w:rPr>
        <w:t>亿元及以上的为小型企业，资产总额</w:t>
      </w:r>
      <w:r w:rsidRPr="00FC5C9D">
        <w:rPr>
          <w:rFonts w:ascii="Simsun" w:hAnsi="Simsun" w:cs="宋体"/>
          <w:kern w:val="0"/>
          <w:szCs w:val="21"/>
        </w:rPr>
        <w:t>50</w:t>
      </w:r>
      <w:r w:rsidRPr="00FC5C9D">
        <w:rPr>
          <w:rFonts w:ascii="Simsun" w:hAnsi="Simsun" w:cs="宋体"/>
          <w:kern w:val="0"/>
          <w:szCs w:val="21"/>
        </w:rPr>
        <w:t>亿元以下的为微型企业。</w:t>
      </w:r>
      <w:r w:rsidRPr="00FC5C9D">
        <w:rPr>
          <w:rFonts w:ascii="Simsun" w:hAnsi="Simsun" w:cs="宋体"/>
          <w:kern w:val="0"/>
          <w:szCs w:val="21"/>
        </w:rPr>
        <w:br/>
      </w:r>
      <w:r w:rsidRPr="00FC5C9D">
        <w:rPr>
          <w:rFonts w:ascii="Simsun" w:hAnsi="Simsun" w:cs="宋体"/>
          <w:kern w:val="0"/>
          <w:szCs w:val="21"/>
        </w:rPr>
        <w:lastRenderedPageBreak/>
        <w:t>    (</w:t>
      </w:r>
      <w:r w:rsidRPr="00FC5C9D">
        <w:rPr>
          <w:rFonts w:ascii="Simsun" w:hAnsi="Simsun" w:cs="宋体"/>
          <w:kern w:val="0"/>
          <w:szCs w:val="21"/>
        </w:rPr>
        <w:t>八</w:t>
      </w:r>
      <w:r w:rsidRPr="00FC5C9D">
        <w:rPr>
          <w:rFonts w:ascii="Simsun" w:hAnsi="Simsun" w:cs="宋体"/>
          <w:kern w:val="0"/>
          <w:szCs w:val="21"/>
        </w:rPr>
        <w:t xml:space="preserve">) </w:t>
      </w:r>
      <w:r w:rsidRPr="00FC5C9D">
        <w:rPr>
          <w:rFonts w:ascii="Simsun" w:hAnsi="Simsun" w:cs="宋体"/>
          <w:kern w:val="0"/>
          <w:szCs w:val="21"/>
        </w:rPr>
        <w:t>除贷款公司、小额贷款公司，典当行以外的其他金融机构。资产总额</w:t>
      </w:r>
      <w:r w:rsidRPr="00FC5C9D">
        <w:rPr>
          <w:rFonts w:ascii="Simsun" w:hAnsi="Simsun" w:cs="宋体"/>
          <w:kern w:val="0"/>
          <w:szCs w:val="21"/>
        </w:rPr>
        <w:t>1000</w:t>
      </w:r>
      <w:r w:rsidRPr="00FC5C9D">
        <w:rPr>
          <w:rFonts w:ascii="Simsun" w:hAnsi="Simsun" w:cs="宋体"/>
          <w:kern w:val="0"/>
          <w:szCs w:val="21"/>
        </w:rPr>
        <w:t>亿元以下的为中小微型企业。其中，资产总额</w:t>
      </w:r>
      <w:r w:rsidRPr="00FC5C9D">
        <w:rPr>
          <w:rFonts w:ascii="Simsun" w:hAnsi="Simsun" w:cs="宋体"/>
          <w:kern w:val="0"/>
          <w:szCs w:val="21"/>
        </w:rPr>
        <w:t>200</w:t>
      </w:r>
      <w:r w:rsidRPr="00FC5C9D">
        <w:rPr>
          <w:rFonts w:ascii="Simsun" w:hAnsi="Simsun" w:cs="宋体"/>
          <w:kern w:val="0"/>
          <w:szCs w:val="21"/>
        </w:rPr>
        <w:t>亿元及以上的为中型企业，资产总额</w:t>
      </w:r>
      <w:r w:rsidRPr="00FC5C9D">
        <w:rPr>
          <w:rFonts w:ascii="Simsun" w:hAnsi="Simsun" w:cs="宋体"/>
          <w:kern w:val="0"/>
          <w:szCs w:val="21"/>
        </w:rPr>
        <w:t>50</w:t>
      </w:r>
      <w:r w:rsidRPr="00FC5C9D">
        <w:rPr>
          <w:rFonts w:ascii="Simsun" w:hAnsi="Simsun" w:cs="宋体"/>
          <w:kern w:val="0"/>
          <w:szCs w:val="21"/>
        </w:rPr>
        <w:t>亿元及以上的为小型企业，资产总额</w:t>
      </w:r>
      <w:r w:rsidRPr="00FC5C9D">
        <w:rPr>
          <w:rFonts w:ascii="Simsun" w:hAnsi="Simsun" w:cs="宋体"/>
          <w:kern w:val="0"/>
          <w:szCs w:val="21"/>
        </w:rPr>
        <w:t>50</w:t>
      </w:r>
      <w:r w:rsidRPr="00FC5C9D">
        <w:rPr>
          <w:rFonts w:ascii="Simsun" w:hAnsi="Simsun" w:cs="宋体"/>
          <w:kern w:val="0"/>
          <w:szCs w:val="21"/>
        </w:rPr>
        <w:t>亿元以下的为微型企业。</w:t>
      </w:r>
      <w:r w:rsidRPr="00FC5C9D">
        <w:rPr>
          <w:rFonts w:ascii="Simsun" w:hAnsi="Simsun" w:cs="宋体"/>
          <w:kern w:val="0"/>
          <w:szCs w:val="21"/>
        </w:rPr>
        <w:br/>
        <w:t>    </w:t>
      </w:r>
      <w:r w:rsidRPr="00FC5C9D">
        <w:rPr>
          <w:rFonts w:ascii="Simsun" w:hAnsi="Simsun" w:cs="宋体"/>
          <w:kern w:val="0"/>
          <w:szCs w:val="21"/>
        </w:rPr>
        <w:t>六、</w:t>
      </w:r>
      <w:r w:rsidRPr="00FC5C9D">
        <w:rPr>
          <w:rFonts w:ascii="Simsun" w:hAnsi="Simsun" w:cs="宋体"/>
          <w:kern w:val="0"/>
          <w:szCs w:val="21"/>
        </w:rPr>
        <w:t xml:space="preserve"> </w:t>
      </w:r>
      <w:r w:rsidRPr="00FC5C9D">
        <w:rPr>
          <w:rFonts w:ascii="Simsun" w:hAnsi="Simsun" w:cs="宋体"/>
          <w:kern w:val="0"/>
          <w:szCs w:val="21"/>
        </w:rPr>
        <w:t>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r w:rsidRPr="00FC5C9D">
        <w:rPr>
          <w:rFonts w:ascii="Simsun" w:hAnsi="Simsun" w:cs="宋体"/>
          <w:kern w:val="0"/>
          <w:szCs w:val="21"/>
        </w:rPr>
        <w:br/>
        <w:t>    </w:t>
      </w:r>
      <w:r w:rsidRPr="00FC5C9D">
        <w:rPr>
          <w:rFonts w:ascii="Simsun" w:hAnsi="Simsun" w:cs="宋体"/>
          <w:kern w:val="0"/>
          <w:szCs w:val="21"/>
        </w:rPr>
        <w:t>七、</w:t>
      </w:r>
      <w:r w:rsidRPr="00FC5C9D">
        <w:rPr>
          <w:rFonts w:ascii="Simsun" w:hAnsi="Simsun" w:cs="宋体"/>
          <w:kern w:val="0"/>
          <w:szCs w:val="21"/>
        </w:rPr>
        <w:t xml:space="preserve"> </w:t>
      </w:r>
      <w:r w:rsidRPr="00FC5C9D">
        <w:rPr>
          <w:rFonts w:ascii="Simsun" w:hAnsi="Simsun" w:cs="宋体"/>
          <w:kern w:val="0"/>
          <w:szCs w:val="21"/>
        </w:rPr>
        <w:t>标准值的评估和调整。金融业企业划型标准工作组毎五年对划型标准值受经济发展与通货膨胀等因素的响程度进行评估和调整。</w:t>
      </w:r>
      <w:r w:rsidRPr="00FC5C9D">
        <w:rPr>
          <w:rFonts w:ascii="Simsun" w:hAnsi="Simsun" w:cs="宋体"/>
          <w:kern w:val="0"/>
          <w:szCs w:val="21"/>
        </w:rPr>
        <w:br/>
        <w:t>    </w:t>
      </w:r>
      <w:r w:rsidRPr="00FC5C9D">
        <w:rPr>
          <w:rFonts w:ascii="Simsun" w:hAnsi="Simsun" w:cs="宋体"/>
          <w:kern w:val="0"/>
          <w:szCs w:val="21"/>
        </w:rPr>
        <w:t>八、</w:t>
      </w:r>
      <w:r w:rsidRPr="00FC5C9D">
        <w:rPr>
          <w:rFonts w:ascii="Simsun" w:hAnsi="Simsun" w:cs="宋体"/>
          <w:kern w:val="0"/>
          <w:szCs w:val="21"/>
        </w:rPr>
        <w:t xml:space="preserve"> </w:t>
      </w:r>
      <w:r w:rsidRPr="00FC5C9D">
        <w:rPr>
          <w:rFonts w:ascii="Simsun" w:hAnsi="Simsun" w:cs="宋体"/>
          <w:kern w:val="0"/>
          <w:szCs w:val="21"/>
        </w:rPr>
        <w:t>本规定的中型金融业企业标准上限即为大型金融业企业下限。国务院有关部门据此进行相关数据的统计分析，不得制定与本规定不一致的金融业企业划型标准。</w:t>
      </w:r>
      <w:r w:rsidRPr="00FC5C9D">
        <w:rPr>
          <w:rFonts w:ascii="Simsun" w:hAnsi="Simsun" w:cs="宋体"/>
          <w:kern w:val="0"/>
          <w:szCs w:val="21"/>
        </w:rPr>
        <w:br/>
        <w:t>    </w:t>
      </w:r>
      <w:r w:rsidRPr="00FC5C9D">
        <w:rPr>
          <w:rFonts w:ascii="Simsun" w:hAnsi="Simsun" w:cs="宋体"/>
          <w:kern w:val="0"/>
          <w:szCs w:val="21"/>
        </w:rPr>
        <w:t>九、</w:t>
      </w:r>
      <w:r w:rsidRPr="00FC5C9D">
        <w:rPr>
          <w:rFonts w:ascii="Simsun" w:hAnsi="Simsun" w:cs="宋体"/>
          <w:kern w:val="0"/>
          <w:szCs w:val="21"/>
        </w:rPr>
        <w:t xml:space="preserve"> </w:t>
      </w:r>
      <w:r w:rsidRPr="00FC5C9D">
        <w:rPr>
          <w:rFonts w:ascii="Simsun" w:hAnsi="Simsun" w:cs="宋体"/>
          <w:kern w:val="0"/>
          <w:szCs w:val="21"/>
        </w:rPr>
        <w:t>融资担保公司参照本规定中</w:t>
      </w:r>
      <w:r w:rsidRPr="00FC5C9D">
        <w:rPr>
          <w:rFonts w:ascii="Simsun" w:hAnsi="Simsun" w:cs="宋体"/>
          <w:kern w:val="0"/>
          <w:szCs w:val="21"/>
        </w:rPr>
        <w:t>“</w:t>
      </w:r>
      <w:r w:rsidRPr="00FC5C9D">
        <w:rPr>
          <w:rFonts w:ascii="Simsun" w:hAnsi="Simsun" w:cs="宋体"/>
          <w:kern w:val="0"/>
          <w:szCs w:val="21"/>
        </w:rPr>
        <w:t>除贷款公司、小额贷款公司、典当行以外的其他金融机构</w:t>
      </w:r>
      <w:r w:rsidRPr="00FC5C9D">
        <w:rPr>
          <w:rFonts w:ascii="Simsun" w:hAnsi="Simsun" w:cs="宋体"/>
          <w:kern w:val="0"/>
          <w:szCs w:val="21"/>
        </w:rPr>
        <w:t>”</w:t>
      </w:r>
      <w:r w:rsidRPr="00FC5C9D">
        <w:rPr>
          <w:rFonts w:ascii="Simsun" w:hAnsi="Simsun" w:cs="宋体"/>
          <w:kern w:val="0"/>
          <w:szCs w:val="21"/>
        </w:rPr>
        <w:t>标准划型。</w:t>
      </w:r>
      <w:r w:rsidRPr="00FC5C9D">
        <w:rPr>
          <w:rFonts w:ascii="Simsun" w:hAnsi="Simsun" w:cs="宋体"/>
          <w:kern w:val="0"/>
          <w:szCs w:val="21"/>
        </w:rPr>
        <w:br/>
        <w:t>    </w:t>
      </w:r>
      <w:r w:rsidRPr="00FC5C9D">
        <w:rPr>
          <w:rFonts w:ascii="Simsun" w:hAnsi="Simsun" w:cs="宋体"/>
          <w:kern w:val="0"/>
          <w:szCs w:val="21"/>
        </w:rPr>
        <w:t>十、本规定由人民银行会同银监会，证监会、保监会和统计局负责解释。</w:t>
      </w:r>
      <w:r w:rsidRPr="00FC5C9D">
        <w:rPr>
          <w:rFonts w:ascii="Simsun" w:hAnsi="Simsun" w:cs="宋体"/>
          <w:kern w:val="0"/>
          <w:szCs w:val="21"/>
        </w:rPr>
        <w:br/>
        <w:t>    </w:t>
      </w:r>
      <w:r w:rsidRPr="00FC5C9D">
        <w:rPr>
          <w:rFonts w:ascii="Simsun" w:hAnsi="Simsun" w:cs="宋体"/>
          <w:kern w:val="0"/>
          <w:szCs w:val="21"/>
        </w:rPr>
        <w:t>十一、本规定自发布之日起实施。</w:t>
      </w:r>
    </w:p>
    <w:p w:rsidR="00940FA0" w:rsidRPr="00FC5C9D" w:rsidRDefault="006810E4">
      <w:pPr>
        <w:widowControl/>
        <w:shd w:val="clear" w:color="auto" w:fill="FFFFFF"/>
        <w:spacing w:before="150" w:line="420" w:lineRule="atLeast"/>
        <w:jc w:val="left"/>
        <w:textAlignment w:val="baseline"/>
        <w:rPr>
          <w:rFonts w:ascii="Simsun" w:hAnsi="Simsun" w:cs="宋体" w:hint="eastAsia"/>
          <w:kern w:val="0"/>
          <w:szCs w:val="21"/>
        </w:rPr>
      </w:pPr>
      <w:r w:rsidRPr="00FC5C9D">
        <w:rPr>
          <w:rFonts w:ascii="Simsun" w:hAnsi="Simsun" w:cs="宋体"/>
          <w:kern w:val="0"/>
          <w:szCs w:val="21"/>
        </w:rPr>
        <w:t>附：金融业企业划型标准</w:t>
      </w:r>
    </w:p>
    <w:p w:rsidR="00940FA0" w:rsidRPr="00FC5C9D" w:rsidRDefault="006810E4">
      <w:pPr>
        <w:widowControl/>
        <w:shd w:val="clear" w:color="auto" w:fill="FFFFFF"/>
        <w:spacing w:before="150" w:line="600" w:lineRule="atLeast"/>
        <w:jc w:val="center"/>
        <w:textAlignment w:val="baseline"/>
        <w:rPr>
          <w:rFonts w:ascii="Simsun" w:hAnsi="Simsun" w:cs="宋体" w:hint="eastAsia"/>
          <w:b/>
          <w:bCs/>
          <w:kern w:val="0"/>
          <w:sz w:val="36"/>
          <w:szCs w:val="36"/>
        </w:rPr>
      </w:pPr>
      <w:r w:rsidRPr="00FC5C9D">
        <w:rPr>
          <w:rFonts w:ascii="Simsun" w:hAnsi="Simsun" w:cs="宋体"/>
          <w:b/>
          <w:bCs/>
          <w:kern w:val="0"/>
          <w:sz w:val="36"/>
          <w:szCs w:val="36"/>
        </w:rPr>
        <w:t>金融业企业划型标准</w:t>
      </w:r>
    </w:p>
    <w:tbl>
      <w:tblPr>
        <w:tblW w:w="8528" w:type="dxa"/>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0" w:type="dxa"/>
          <w:right w:w="0" w:type="dxa"/>
        </w:tblCellMar>
        <w:tblLook w:val="04A0"/>
      </w:tblPr>
      <w:tblGrid>
        <w:gridCol w:w="735"/>
        <w:gridCol w:w="1025"/>
        <w:gridCol w:w="2836"/>
        <w:gridCol w:w="606"/>
        <w:gridCol w:w="3326"/>
      </w:tblGrid>
      <w:tr w:rsidR="00940FA0" w:rsidRPr="00FC5C9D">
        <w:trPr>
          <w:jc w:val="center"/>
        </w:trPr>
        <w:tc>
          <w:tcPr>
            <w:tcW w:w="1760" w:type="dxa"/>
            <w:gridSpan w:val="2"/>
            <w:tcMar>
              <w:top w:w="75" w:type="dxa"/>
              <w:left w:w="75" w:type="dxa"/>
              <w:bottom w:w="75" w:type="dxa"/>
              <w:right w:w="75" w:type="dxa"/>
            </w:tcMar>
            <w:vAlign w:val="bottom"/>
          </w:tcPr>
          <w:p w:rsidR="00940FA0" w:rsidRPr="00FC5C9D" w:rsidRDefault="006810E4">
            <w:pPr>
              <w:widowControl/>
              <w:jc w:val="center"/>
              <w:rPr>
                <w:rFonts w:ascii="Simsun" w:hAnsi="Simsun" w:cs="宋体" w:hint="eastAsia"/>
                <w:b/>
                <w:bCs/>
                <w:kern w:val="0"/>
                <w:szCs w:val="21"/>
              </w:rPr>
            </w:pPr>
            <w:r w:rsidRPr="00FC5C9D">
              <w:rPr>
                <w:rFonts w:ascii="Simsun" w:hAnsi="Simsun" w:cs="宋体"/>
                <w:b/>
                <w:bCs/>
                <w:kern w:val="0"/>
                <w:szCs w:val="21"/>
              </w:rPr>
              <w:t>行业</w:t>
            </w:r>
          </w:p>
        </w:tc>
        <w:tc>
          <w:tcPr>
            <w:tcW w:w="2836" w:type="dxa"/>
            <w:tcMar>
              <w:top w:w="75" w:type="dxa"/>
              <w:left w:w="75" w:type="dxa"/>
              <w:bottom w:w="75" w:type="dxa"/>
              <w:right w:w="75" w:type="dxa"/>
            </w:tcMar>
            <w:vAlign w:val="bottom"/>
          </w:tcPr>
          <w:p w:rsidR="00940FA0" w:rsidRPr="00FC5C9D" w:rsidRDefault="006810E4">
            <w:pPr>
              <w:widowControl/>
              <w:jc w:val="center"/>
              <w:rPr>
                <w:rFonts w:ascii="Simsun" w:hAnsi="Simsun" w:cs="宋体" w:hint="eastAsia"/>
                <w:b/>
                <w:bCs/>
                <w:kern w:val="0"/>
                <w:szCs w:val="21"/>
              </w:rPr>
            </w:pPr>
            <w:r w:rsidRPr="00FC5C9D">
              <w:rPr>
                <w:rFonts w:ascii="Simsun" w:hAnsi="Simsun" w:cs="宋体"/>
                <w:b/>
                <w:bCs/>
                <w:kern w:val="0"/>
                <w:szCs w:val="21"/>
              </w:rPr>
              <w:t>类别</w:t>
            </w:r>
          </w:p>
        </w:tc>
        <w:tc>
          <w:tcPr>
            <w:tcW w:w="606" w:type="dxa"/>
            <w:tcMar>
              <w:top w:w="75" w:type="dxa"/>
              <w:left w:w="75" w:type="dxa"/>
              <w:bottom w:w="75" w:type="dxa"/>
              <w:right w:w="75" w:type="dxa"/>
            </w:tcMar>
            <w:vAlign w:val="bottom"/>
          </w:tcPr>
          <w:p w:rsidR="00940FA0" w:rsidRPr="00FC5C9D" w:rsidRDefault="006810E4">
            <w:pPr>
              <w:widowControl/>
              <w:jc w:val="center"/>
              <w:rPr>
                <w:rFonts w:ascii="Simsun" w:hAnsi="Simsun" w:cs="宋体" w:hint="eastAsia"/>
                <w:b/>
                <w:bCs/>
                <w:kern w:val="0"/>
                <w:szCs w:val="21"/>
              </w:rPr>
            </w:pPr>
            <w:r w:rsidRPr="00FC5C9D">
              <w:rPr>
                <w:rFonts w:ascii="Simsun" w:hAnsi="Simsun" w:cs="宋体"/>
                <w:b/>
                <w:bCs/>
                <w:kern w:val="0"/>
                <w:szCs w:val="21"/>
              </w:rPr>
              <w:t>类型</w:t>
            </w:r>
          </w:p>
        </w:tc>
        <w:tc>
          <w:tcPr>
            <w:tcW w:w="3326" w:type="dxa"/>
            <w:tcMar>
              <w:top w:w="75" w:type="dxa"/>
              <w:left w:w="75" w:type="dxa"/>
              <w:bottom w:w="75" w:type="dxa"/>
              <w:right w:w="75" w:type="dxa"/>
            </w:tcMar>
            <w:vAlign w:val="bottom"/>
          </w:tcPr>
          <w:p w:rsidR="00940FA0" w:rsidRPr="00FC5C9D" w:rsidRDefault="006810E4">
            <w:pPr>
              <w:widowControl/>
              <w:jc w:val="center"/>
              <w:rPr>
                <w:rFonts w:ascii="Simsun" w:hAnsi="Simsun" w:cs="宋体" w:hint="eastAsia"/>
                <w:b/>
                <w:bCs/>
                <w:kern w:val="0"/>
                <w:szCs w:val="21"/>
              </w:rPr>
            </w:pPr>
            <w:r w:rsidRPr="00FC5C9D">
              <w:rPr>
                <w:rFonts w:ascii="Simsun" w:hAnsi="Simsun" w:cs="宋体"/>
                <w:b/>
                <w:bCs/>
                <w:kern w:val="0"/>
                <w:szCs w:val="21"/>
              </w:rPr>
              <w:t>资产总额</w:t>
            </w:r>
          </w:p>
        </w:tc>
      </w:tr>
      <w:tr w:rsidR="00940FA0" w:rsidRPr="00FC5C9D">
        <w:trPr>
          <w:jc w:val="center"/>
        </w:trPr>
        <w:tc>
          <w:tcPr>
            <w:tcW w:w="735"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货币金融服务</w:t>
            </w:r>
          </w:p>
        </w:tc>
        <w:tc>
          <w:tcPr>
            <w:tcW w:w="1025"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货币银行服务</w:t>
            </w:r>
          </w:p>
        </w:tc>
        <w:tc>
          <w:tcPr>
            <w:tcW w:w="2836"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银行业存款类金融机构</w:t>
            </w: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中型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5000亿元（含）至40000亿元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小型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50亿元（含）至5000亿元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微型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50亿元以下</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非货币银行服务</w:t>
            </w:r>
          </w:p>
        </w:tc>
        <w:tc>
          <w:tcPr>
            <w:tcW w:w="2836"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银行业非存款类金融机构</w:t>
            </w: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中型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200亿元（含）至1000亿元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小型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50亿元（含）至200亿元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微型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50亿元以下</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贷款公司、小额贷款公司及典当行</w:t>
            </w: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中型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200亿元（含）至1000亿元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小型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50亿元（含）至200亿元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微型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50亿元以下</w:t>
            </w:r>
          </w:p>
        </w:tc>
      </w:tr>
      <w:tr w:rsidR="00940FA0" w:rsidRPr="00FC5C9D">
        <w:trPr>
          <w:jc w:val="center"/>
        </w:trPr>
        <w:tc>
          <w:tcPr>
            <w:tcW w:w="1760" w:type="dxa"/>
            <w:gridSpan w:val="2"/>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资本市场服务</w:t>
            </w:r>
          </w:p>
        </w:tc>
        <w:tc>
          <w:tcPr>
            <w:tcW w:w="2836"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证券业金融机构</w:t>
            </w: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中型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100亿元（含）至1000亿元</w:t>
            </w:r>
          </w:p>
        </w:tc>
      </w:tr>
      <w:tr w:rsidR="00940FA0" w:rsidRPr="00FC5C9D">
        <w:trPr>
          <w:jc w:val="center"/>
        </w:trPr>
        <w:tc>
          <w:tcPr>
            <w:tcW w:w="1760" w:type="dxa"/>
            <w:gridSpan w:val="2"/>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小型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10亿元（含）至100亿元</w:t>
            </w:r>
          </w:p>
        </w:tc>
      </w:tr>
      <w:tr w:rsidR="00940FA0" w:rsidRPr="00FC5C9D">
        <w:trPr>
          <w:jc w:val="center"/>
        </w:trPr>
        <w:tc>
          <w:tcPr>
            <w:tcW w:w="1760" w:type="dxa"/>
            <w:gridSpan w:val="2"/>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微型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10亿元以下</w:t>
            </w:r>
          </w:p>
        </w:tc>
      </w:tr>
      <w:tr w:rsidR="00940FA0" w:rsidRPr="00FC5C9D">
        <w:trPr>
          <w:jc w:val="center"/>
        </w:trPr>
        <w:tc>
          <w:tcPr>
            <w:tcW w:w="1760" w:type="dxa"/>
            <w:gridSpan w:val="2"/>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保险业</w:t>
            </w:r>
          </w:p>
        </w:tc>
        <w:tc>
          <w:tcPr>
            <w:tcW w:w="2836"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保险业金融机构</w:t>
            </w: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中型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400亿元（含）至5000亿元</w:t>
            </w:r>
          </w:p>
        </w:tc>
      </w:tr>
      <w:tr w:rsidR="00940FA0" w:rsidRPr="00FC5C9D">
        <w:trPr>
          <w:jc w:val="center"/>
        </w:trPr>
        <w:tc>
          <w:tcPr>
            <w:tcW w:w="1760" w:type="dxa"/>
            <w:gridSpan w:val="2"/>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小型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20亿元（含）至400亿元</w:t>
            </w:r>
          </w:p>
        </w:tc>
      </w:tr>
      <w:tr w:rsidR="00940FA0" w:rsidRPr="00FC5C9D">
        <w:trPr>
          <w:jc w:val="center"/>
        </w:trPr>
        <w:tc>
          <w:tcPr>
            <w:tcW w:w="1760" w:type="dxa"/>
            <w:gridSpan w:val="2"/>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微型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20亿元以下</w:t>
            </w:r>
          </w:p>
        </w:tc>
      </w:tr>
      <w:tr w:rsidR="00940FA0" w:rsidRPr="00FC5C9D">
        <w:trPr>
          <w:jc w:val="center"/>
        </w:trPr>
        <w:tc>
          <w:tcPr>
            <w:tcW w:w="735"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其他金融业</w:t>
            </w:r>
          </w:p>
        </w:tc>
        <w:tc>
          <w:tcPr>
            <w:tcW w:w="1025"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金融信托与管理服务</w:t>
            </w:r>
          </w:p>
        </w:tc>
        <w:tc>
          <w:tcPr>
            <w:tcW w:w="2836"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信托公司</w:t>
            </w: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中型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400亿元（含）至1000亿元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小型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20亿元（含）至400亿元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微型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20亿元以下</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控股公司服务</w:t>
            </w:r>
          </w:p>
        </w:tc>
        <w:tc>
          <w:tcPr>
            <w:tcW w:w="2836"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金融控股公司</w:t>
            </w: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中型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5000亿元（含）至40000亿元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小型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50亿元（含）至5000亿元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微型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50亿元以下</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其他未包括的金融业</w:t>
            </w:r>
          </w:p>
        </w:tc>
        <w:tc>
          <w:tcPr>
            <w:tcW w:w="2836" w:type="dxa"/>
            <w:vMerge w:val="restart"/>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除贷款公司、小额贷款公司及典当行以外的其他金融机构</w:t>
            </w: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中型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200亿元（含）至1000亿元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小型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50亿元（含）至200亿元</w:t>
            </w:r>
          </w:p>
        </w:tc>
      </w:tr>
      <w:tr w:rsidR="00940FA0" w:rsidRPr="00FC5C9D">
        <w:trPr>
          <w:jc w:val="center"/>
        </w:trPr>
        <w:tc>
          <w:tcPr>
            <w:tcW w:w="735" w:type="dxa"/>
            <w:vMerge/>
            <w:vAlign w:val="center"/>
          </w:tcPr>
          <w:p w:rsidR="00940FA0" w:rsidRPr="00FC5C9D" w:rsidRDefault="00940FA0">
            <w:pPr>
              <w:widowControl/>
              <w:jc w:val="left"/>
              <w:rPr>
                <w:rFonts w:ascii="宋体" w:hAnsi="宋体" w:cs="宋体"/>
                <w:kern w:val="0"/>
                <w:sz w:val="24"/>
              </w:rPr>
            </w:pPr>
          </w:p>
        </w:tc>
        <w:tc>
          <w:tcPr>
            <w:tcW w:w="1025" w:type="dxa"/>
            <w:vMerge/>
            <w:vAlign w:val="center"/>
          </w:tcPr>
          <w:p w:rsidR="00940FA0" w:rsidRPr="00FC5C9D" w:rsidRDefault="00940FA0">
            <w:pPr>
              <w:widowControl/>
              <w:jc w:val="left"/>
              <w:rPr>
                <w:rFonts w:ascii="宋体" w:hAnsi="宋体" w:cs="宋体"/>
                <w:kern w:val="0"/>
                <w:sz w:val="24"/>
              </w:rPr>
            </w:pPr>
          </w:p>
        </w:tc>
        <w:tc>
          <w:tcPr>
            <w:tcW w:w="2836" w:type="dxa"/>
            <w:vMerge/>
            <w:vAlign w:val="center"/>
          </w:tcPr>
          <w:p w:rsidR="00940FA0" w:rsidRPr="00FC5C9D" w:rsidRDefault="00940FA0">
            <w:pPr>
              <w:widowControl/>
              <w:jc w:val="left"/>
              <w:rPr>
                <w:rFonts w:ascii="宋体" w:hAnsi="宋体" w:cs="宋体"/>
                <w:kern w:val="0"/>
                <w:sz w:val="24"/>
              </w:rPr>
            </w:pPr>
          </w:p>
        </w:tc>
        <w:tc>
          <w:tcPr>
            <w:tcW w:w="60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微型</w:t>
            </w:r>
          </w:p>
        </w:tc>
        <w:tc>
          <w:tcPr>
            <w:tcW w:w="3326" w:type="dxa"/>
            <w:vAlign w:val="center"/>
          </w:tcPr>
          <w:p w:rsidR="00940FA0" w:rsidRPr="00FC5C9D" w:rsidRDefault="006810E4">
            <w:pPr>
              <w:widowControl/>
              <w:jc w:val="left"/>
              <w:rPr>
                <w:rFonts w:ascii="宋体" w:hAnsi="宋体" w:cs="宋体"/>
                <w:kern w:val="0"/>
                <w:sz w:val="24"/>
              </w:rPr>
            </w:pPr>
            <w:r w:rsidRPr="00FC5C9D">
              <w:rPr>
                <w:rFonts w:ascii="宋体" w:hAnsi="宋体" w:cs="宋体"/>
                <w:kern w:val="0"/>
                <w:sz w:val="24"/>
              </w:rPr>
              <w:t>50亿元以下</w:t>
            </w:r>
          </w:p>
        </w:tc>
      </w:tr>
    </w:tbl>
    <w:p w:rsidR="00940FA0" w:rsidRPr="00FC5C9D" w:rsidRDefault="00940FA0">
      <w:pPr>
        <w:rPr>
          <w:rFonts w:ascii="仿宋_GB2312" w:eastAsia="仿宋_GB2312" w:hAnsi="仿宋_GB2312" w:cs="仿宋_GB2312"/>
          <w:sz w:val="24"/>
        </w:rPr>
      </w:pPr>
    </w:p>
    <w:p w:rsidR="00940FA0" w:rsidRPr="00FC5C9D" w:rsidRDefault="00940FA0">
      <w:pPr>
        <w:ind w:firstLineChars="200" w:firstLine="420"/>
        <w:rPr>
          <w:rFonts w:ascii="仿宋_GB2312" w:eastAsia="仿宋_GB2312"/>
        </w:rPr>
      </w:pPr>
    </w:p>
    <w:p w:rsidR="00940FA0" w:rsidRPr="00FC5C9D" w:rsidRDefault="00940FA0">
      <w:pPr>
        <w:spacing w:line="360" w:lineRule="auto"/>
        <w:rPr>
          <w:rFonts w:ascii="仿宋_GB2312" w:eastAsia="仿宋_GB2312" w:hAnsi="仿宋_GB2312" w:cs="仿宋_GB2312"/>
          <w:kern w:val="0"/>
          <w:sz w:val="24"/>
        </w:rPr>
      </w:pPr>
    </w:p>
    <w:sectPr w:rsidR="00940FA0" w:rsidRPr="00FC5C9D" w:rsidSect="00D578C0">
      <w:footerReference w:type="even" r:id="rId25"/>
      <w:footerReference w:type="default" r:id="rId26"/>
      <w:pgSz w:w="11906" w:h="16838"/>
      <w:pgMar w:top="1440" w:right="1558" w:bottom="1246" w:left="1758" w:header="1021" w:footer="902" w:gutter="0"/>
      <w:cols w:space="425"/>
      <w:titlePg/>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37D5DD7A" w15:done="0"/>
  <w15:commentEx w15:paraId="9DCB9694" w15:done="0"/>
  <w15:commentEx w15:paraId="FDDE5FE2"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1703" w:rsidRDefault="00EE1703">
      <w:r>
        <w:separator/>
      </w:r>
    </w:p>
  </w:endnote>
  <w:endnote w:type="continuationSeparator" w:id="0">
    <w:p w:rsidR="00EE1703" w:rsidRDefault="00EE170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楷体_GB2312">
    <w:altName w:val="楷体"/>
    <w:charset w:val="86"/>
    <w:family w:val="modern"/>
    <w:pitch w:val="default"/>
    <w:sig w:usb0="00000000" w:usb1="00000000" w:usb2="00000010" w:usb3="00000000" w:csb0="00040000" w:csb1="00000000"/>
  </w:font>
  <w:font w:name="隶书">
    <w:panose1 w:val="02010509060101010101"/>
    <w:charset w:val="86"/>
    <w:family w:val="modern"/>
    <w:pitch w:val="fixed"/>
    <w:sig w:usb0="00000001"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Lucida Sans">
    <w:charset w:val="00"/>
    <w:family w:val="swiss"/>
    <w:pitch w:val="variable"/>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Helvetica Neue">
    <w:altName w:val="Times New Roman"/>
    <w:charset w:val="00"/>
    <w:family w:val="auto"/>
    <w:pitch w:val="default"/>
    <w:sig w:usb0="00000000" w:usb1="00000000" w:usb2="00000010" w:usb3="00000000" w:csb0="00000000" w:csb1="00000000"/>
  </w:font>
  <w:font w:name="等线">
    <w:charset w:val="86"/>
    <w:family w:val="auto"/>
    <w:pitch w:val="variable"/>
    <w:sig w:usb0="A00002BF" w:usb1="38CF7CFA" w:usb2="00000016" w:usb3="00000000" w:csb0="0004000F" w:csb1="00000000"/>
  </w:font>
  <w:font w:name="monospace">
    <w:altName w:val="Segoe Print"/>
    <w:charset w:val="00"/>
    <w:family w:val="auto"/>
    <w:pitch w:val="default"/>
    <w:sig w:usb0="00000000" w:usb1="00000000" w:usb2="00000000" w:usb3="00000000" w:csb0="00000000" w:csb1="00000000"/>
  </w:font>
  <w:font w:name="???|CS?o｡ﾀ?">
    <w:altName w:val="MS PGothic"/>
    <w:charset w:val="80"/>
    <w:family w:val="modern"/>
    <w:pitch w:val="default"/>
    <w:sig w:usb0="00000000" w:usb1="00000000" w:usb2="00000010" w:usb3="00000000" w:csb0="00020000" w:csb1="00000000"/>
  </w:font>
  <w:font w:name="新宋体">
    <w:panose1 w:val="02010609030101010101"/>
    <w:charset w:val="86"/>
    <w:family w:val="modern"/>
    <w:pitch w:val="fixed"/>
    <w:sig w:usb0="00000003" w:usb1="288F0000" w:usb2="00000016" w:usb3="00000000" w:csb0="00040001" w:csb1="00000000"/>
  </w:font>
  <w:font w:name="FangSong">
    <w:altName w:val="汉仪仿宋KW"/>
    <w:charset w:val="00"/>
    <w:family w:val="roman"/>
    <w:pitch w:val="default"/>
    <w:sig w:usb0="00000000" w:usb1="00000000" w:usb2="00000010" w:usb3="00000000" w:csb0="00040000" w:csb1="00000000"/>
  </w:font>
  <w:font w:name="MS Gothic">
    <w:altName w:val="ＭＳ ゴシック"/>
    <w:panose1 w:val="020B0609070205080204"/>
    <w:charset w:val="80"/>
    <w:family w:val="moder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Simsun">
    <w:altName w:val="Times New Roman"/>
    <w:charset w:val="00"/>
    <w:family w:val="roman"/>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FAC" w:rsidRDefault="00494FAC" w:rsidP="008B3818">
    <w:pPr>
      <w:pStyle w:val="af"/>
      <w:jc w:val="center"/>
      <w:rPr>
        <w:rFonts w:ascii="仿宋_GB2312" w:eastAsia="仿宋_GB2312"/>
      </w:rPr>
    </w:pPr>
    <w:r>
      <w:rPr>
        <w:rFonts w:ascii="仿宋_GB2312" w:eastAsia="仿宋_GB2312" w:hint="eastAsia"/>
        <w:kern w:val="0"/>
      </w:rPr>
      <w:t xml:space="preserve">第 </w:t>
    </w:r>
    <w:r w:rsidR="006F632B">
      <w:rPr>
        <w:rFonts w:ascii="仿宋_GB2312" w:eastAsia="仿宋_GB2312" w:hint="eastAsia"/>
        <w:kern w:val="0"/>
      </w:rPr>
      <w:fldChar w:fldCharType="begin"/>
    </w:r>
    <w:r>
      <w:rPr>
        <w:rFonts w:ascii="仿宋_GB2312" w:eastAsia="仿宋_GB2312" w:hint="eastAsia"/>
        <w:kern w:val="0"/>
      </w:rPr>
      <w:instrText xml:space="preserve"> PAGE </w:instrText>
    </w:r>
    <w:r w:rsidR="006F632B">
      <w:rPr>
        <w:rFonts w:ascii="仿宋_GB2312" w:eastAsia="仿宋_GB2312" w:hint="eastAsia"/>
        <w:kern w:val="0"/>
      </w:rPr>
      <w:fldChar w:fldCharType="separate"/>
    </w:r>
    <w:r w:rsidR="00C804D4">
      <w:rPr>
        <w:rFonts w:ascii="仿宋_GB2312" w:eastAsia="仿宋_GB2312"/>
        <w:noProof/>
        <w:kern w:val="0"/>
      </w:rPr>
      <w:t>2</w:t>
    </w:r>
    <w:r w:rsidR="006F632B">
      <w:rPr>
        <w:rFonts w:ascii="仿宋_GB2312" w:eastAsia="仿宋_GB2312" w:hint="eastAsia"/>
        <w:kern w:val="0"/>
      </w:rPr>
      <w:fldChar w:fldCharType="end"/>
    </w:r>
    <w:r>
      <w:rPr>
        <w:rFonts w:ascii="仿宋_GB2312" w:eastAsia="仿宋_GB2312" w:hint="eastAsia"/>
        <w:kern w:val="0"/>
      </w:rPr>
      <w:t xml:space="preserve"> 页 共 </w:t>
    </w:r>
    <w:r w:rsidR="006F632B">
      <w:rPr>
        <w:rFonts w:ascii="仿宋_GB2312" w:eastAsia="仿宋_GB2312" w:hint="eastAsia"/>
        <w:kern w:val="0"/>
      </w:rPr>
      <w:fldChar w:fldCharType="begin"/>
    </w:r>
    <w:r>
      <w:rPr>
        <w:rFonts w:ascii="仿宋_GB2312" w:eastAsia="仿宋_GB2312" w:hint="eastAsia"/>
        <w:kern w:val="0"/>
      </w:rPr>
      <w:instrText xml:space="preserve"> NUMPAGES </w:instrText>
    </w:r>
    <w:r w:rsidR="006F632B">
      <w:rPr>
        <w:rFonts w:ascii="仿宋_GB2312" w:eastAsia="仿宋_GB2312" w:hint="eastAsia"/>
        <w:kern w:val="0"/>
      </w:rPr>
      <w:fldChar w:fldCharType="separate"/>
    </w:r>
    <w:r w:rsidR="00C804D4">
      <w:rPr>
        <w:rFonts w:ascii="仿宋_GB2312" w:eastAsia="仿宋_GB2312"/>
        <w:noProof/>
        <w:kern w:val="0"/>
      </w:rPr>
      <w:t>138</w:t>
    </w:r>
    <w:r w:rsidR="006F632B">
      <w:rPr>
        <w:rFonts w:ascii="仿宋_GB2312" w:eastAsia="仿宋_GB2312" w:hint="eastAsia"/>
        <w:kern w:val="0"/>
      </w:rPr>
      <w:fldChar w:fldCharType="end"/>
    </w:r>
    <w:r>
      <w:rPr>
        <w:rFonts w:ascii="仿宋_GB2312" w:eastAsia="仿宋_GB2312" w:hint="eastAsia"/>
        <w:kern w:val="0"/>
      </w:rPr>
      <w:t xml:space="preserve"> 页</w:t>
    </w:r>
  </w:p>
  <w:p w:rsidR="00494FAC" w:rsidRDefault="00494FAC">
    <w:pPr>
      <w:pStyle w:val="af"/>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FAC" w:rsidRDefault="00494FAC">
    <w:pPr>
      <w:pStyle w:val="af"/>
      <w:jc w:val="center"/>
      <w:rPr>
        <w:rFonts w:ascii="仿宋_GB2312" w:eastAsia="仿宋_GB2312"/>
      </w:rPr>
    </w:pPr>
    <w:r>
      <w:rPr>
        <w:rFonts w:ascii="仿宋_GB2312" w:eastAsia="仿宋_GB2312" w:hint="eastAsia"/>
        <w:kern w:val="0"/>
      </w:rPr>
      <w:t xml:space="preserve">第 </w:t>
    </w:r>
    <w:r w:rsidR="006F632B">
      <w:rPr>
        <w:rFonts w:ascii="仿宋_GB2312" w:eastAsia="仿宋_GB2312" w:hint="eastAsia"/>
        <w:kern w:val="0"/>
      </w:rPr>
      <w:fldChar w:fldCharType="begin"/>
    </w:r>
    <w:r>
      <w:rPr>
        <w:rFonts w:ascii="仿宋_GB2312" w:eastAsia="仿宋_GB2312" w:hint="eastAsia"/>
        <w:kern w:val="0"/>
      </w:rPr>
      <w:instrText xml:space="preserve"> PAGE </w:instrText>
    </w:r>
    <w:r w:rsidR="006F632B">
      <w:rPr>
        <w:rFonts w:ascii="仿宋_GB2312" w:eastAsia="仿宋_GB2312" w:hint="eastAsia"/>
        <w:kern w:val="0"/>
      </w:rPr>
      <w:fldChar w:fldCharType="separate"/>
    </w:r>
    <w:r w:rsidR="00C804D4">
      <w:rPr>
        <w:rFonts w:ascii="仿宋_GB2312" w:eastAsia="仿宋_GB2312"/>
        <w:noProof/>
        <w:kern w:val="0"/>
      </w:rPr>
      <w:t>119</w:t>
    </w:r>
    <w:r w:rsidR="006F632B">
      <w:rPr>
        <w:rFonts w:ascii="仿宋_GB2312" w:eastAsia="仿宋_GB2312" w:hint="eastAsia"/>
        <w:kern w:val="0"/>
      </w:rPr>
      <w:fldChar w:fldCharType="end"/>
    </w:r>
    <w:r>
      <w:rPr>
        <w:rFonts w:ascii="仿宋_GB2312" w:eastAsia="仿宋_GB2312" w:hint="eastAsia"/>
        <w:kern w:val="0"/>
      </w:rPr>
      <w:t xml:space="preserve"> 页 共 </w:t>
    </w:r>
    <w:r w:rsidR="006F632B">
      <w:rPr>
        <w:rFonts w:ascii="仿宋_GB2312" w:eastAsia="仿宋_GB2312" w:hint="eastAsia"/>
        <w:kern w:val="0"/>
      </w:rPr>
      <w:fldChar w:fldCharType="begin"/>
    </w:r>
    <w:r>
      <w:rPr>
        <w:rFonts w:ascii="仿宋_GB2312" w:eastAsia="仿宋_GB2312" w:hint="eastAsia"/>
        <w:kern w:val="0"/>
      </w:rPr>
      <w:instrText xml:space="preserve"> NUMPAGES </w:instrText>
    </w:r>
    <w:r w:rsidR="006F632B">
      <w:rPr>
        <w:rFonts w:ascii="仿宋_GB2312" w:eastAsia="仿宋_GB2312" w:hint="eastAsia"/>
        <w:kern w:val="0"/>
      </w:rPr>
      <w:fldChar w:fldCharType="separate"/>
    </w:r>
    <w:r w:rsidR="00C804D4">
      <w:rPr>
        <w:rFonts w:ascii="仿宋_GB2312" w:eastAsia="仿宋_GB2312"/>
        <w:noProof/>
        <w:kern w:val="0"/>
      </w:rPr>
      <w:t>119</w:t>
    </w:r>
    <w:r w:rsidR="006F632B">
      <w:rPr>
        <w:rFonts w:ascii="仿宋_GB2312" w:eastAsia="仿宋_GB2312" w:hint="eastAsia"/>
        <w:kern w:val="0"/>
      </w:rPr>
      <w:fldChar w:fldCharType="end"/>
    </w:r>
    <w:r>
      <w:rPr>
        <w:rFonts w:ascii="仿宋_GB2312" w:eastAsia="仿宋_GB2312" w:hint="eastAsia"/>
        <w:kern w:val="0"/>
      </w:rPr>
      <w:t xml:space="preserve"> 页</w:t>
    </w:r>
  </w:p>
  <w:p w:rsidR="00494FAC" w:rsidRDefault="00494FAC">
    <w:pPr>
      <w:rPr>
        <w:rFonts w:ascii="仿宋_GB2312" w:eastAsia="仿宋_GB2312"/>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FAC" w:rsidRDefault="00494FAC">
    <w:pPr>
      <w:pStyle w:val="af"/>
      <w:jc w:val="center"/>
      <w:rPr>
        <w:rFonts w:ascii="仿宋_GB2312" w:eastAsia="仿宋_GB2312"/>
      </w:rPr>
    </w:pPr>
    <w:r>
      <w:rPr>
        <w:rFonts w:ascii="仿宋_GB2312" w:eastAsia="仿宋_GB2312" w:hint="eastAsia"/>
        <w:kern w:val="0"/>
      </w:rPr>
      <w:t xml:space="preserve">第 </w:t>
    </w:r>
    <w:r w:rsidR="006F632B">
      <w:rPr>
        <w:rFonts w:ascii="仿宋_GB2312" w:eastAsia="仿宋_GB2312" w:hint="eastAsia"/>
        <w:kern w:val="0"/>
      </w:rPr>
      <w:fldChar w:fldCharType="begin"/>
    </w:r>
    <w:r>
      <w:rPr>
        <w:rFonts w:ascii="仿宋_GB2312" w:eastAsia="仿宋_GB2312" w:hint="eastAsia"/>
        <w:kern w:val="0"/>
      </w:rPr>
      <w:instrText xml:space="preserve"> PAGE </w:instrText>
    </w:r>
    <w:r w:rsidR="006F632B">
      <w:rPr>
        <w:rFonts w:ascii="仿宋_GB2312" w:eastAsia="仿宋_GB2312" w:hint="eastAsia"/>
        <w:kern w:val="0"/>
      </w:rPr>
      <w:fldChar w:fldCharType="separate"/>
    </w:r>
    <w:r w:rsidR="00C804D4">
      <w:rPr>
        <w:rFonts w:ascii="仿宋_GB2312" w:eastAsia="仿宋_GB2312"/>
        <w:noProof/>
        <w:kern w:val="0"/>
      </w:rPr>
      <w:t>120</w:t>
    </w:r>
    <w:r w:rsidR="006F632B">
      <w:rPr>
        <w:rFonts w:ascii="仿宋_GB2312" w:eastAsia="仿宋_GB2312" w:hint="eastAsia"/>
        <w:kern w:val="0"/>
      </w:rPr>
      <w:fldChar w:fldCharType="end"/>
    </w:r>
    <w:r>
      <w:rPr>
        <w:rFonts w:ascii="仿宋_GB2312" w:eastAsia="仿宋_GB2312" w:hint="eastAsia"/>
        <w:kern w:val="0"/>
      </w:rPr>
      <w:t xml:space="preserve"> 页 共 </w:t>
    </w:r>
    <w:r w:rsidR="006F632B">
      <w:rPr>
        <w:rFonts w:ascii="仿宋_GB2312" w:eastAsia="仿宋_GB2312" w:hint="eastAsia"/>
        <w:kern w:val="0"/>
      </w:rPr>
      <w:fldChar w:fldCharType="begin"/>
    </w:r>
    <w:r>
      <w:rPr>
        <w:rFonts w:ascii="仿宋_GB2312" w:eastAsia="仿宋_GB2312" w:hint="eastAsia"/>
        <w:kern w:val="0"/>
      </w:rPr>
      <w:instrText xml:space="preserve"> NUMPAGES </w:instrText>
    </w:r>
    <w:r w:rsidR="006F632B">
      <w:rPr>
        <w:rFonts w:ascii="仿宋_GB2312" w:eastAsia="仿宋_GB2312" w:hint="eastAsia"/>
        <w:kern w:val="0"/>
      </w:rPr>
      <w:fldChar w:fldCharType="separate"/>
    </w:r>
    <w:r w:rsidR="00C804D4">
      <w:rPr>
        <w:rFonts w:ascii="仿宋_GB2312" w:eastAsia="仿宋_GB2312"/>
        <w:noProof/>
        <w:kern w:val="0"/>
      </w:rPr>
      <w:t>120</w:t>
    </w:r>
    <w:r w:rsidR="006F632B">
      <w:rPr>
        <w:rFonts w:ascii="仿宋_GB2312" w:eastAsia="仿宋_GB2312" w:hint="eastAsia"/>
        <w:kern w:val="0"/>
      </w:rPr>
      <w:fldChar w:fldCharType="end"/>
    </w:r>
    <w:r>
      <w:rPr>
        <w:rFonts w:ascii="仿宋_GB2312" w:eastAsia="仿宋_GB2312" w:hint="eastAsia"/>
        <w:kern w:val="0"/>
      </w:rPr>
      <w:t xml:space="preserve"> 页</w:t>
    </w:r>
  </w:p>
  <w:p w:rsidR="00494FAC" w:rsidRDefault="00494FAC">
    <w:pPr>
      <w:rPr>
        <w:rFonts w:ascii="仿宋_GB2312" w:eastAsia="仿宋_GB231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B79" w:rsidRDefault="006F632B">
    <w:pPr>
      <w:pStyle w:val="af"/>
      <w:framePr w:wrap="around" w:vAnchor="text" w:hAnchor="margin" w:xAlign="center" w:y="1"/>
      <w:rPr>
        <w:rStyle w:val="af7"/>
      </w:rPr>
    </w:pPr>
    <w:r>
      <w:rPr>
        <w:rStyle w:val="af7"/>
      </w:rPr>
      <w:fldChar w:fldCharType="begin"/>
    </w:r>
    <w:r w:rsidR="00B15B79">
      <w:rPr>
        <w:rStyle w:val="af7"/>
      </w:rPr>
      <w:instrText xml:space="preserve">PAGE  </w:instrText>
    </w:r>
    <w:r>
      <w:rPr>
        <w:rStyle w:val="af7"/>
      </w:rPr>
      <w:fldChar w:fldCharType="end"/>
    </w:r>
  </w:p>
  <w:p w:rsidR="00B15B79" w:rsidRDefault="00B15B79">
    <w:pPr>
      <w:pStyle w:val="af"/>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FAC" w:rsidRDefault="00494FAC">
    <w:pPr>
      <w:pStyle w:val="af"/>
      <w:jc w:val="center"/>
      <w:rPr>
        <w:rFonts w:ascii="仿宋_GB2312" w:eastAsia="仿宋_GB2312"/>
      </w:rPr>
    </w:pPr>
    <w:r>
      <w:rPr>
        <w:rFonts w:ascii="仿宋_GB2312" w:eastAsia="仿宋_GB2312" w:hint="eastAsia"/>
        <w:kern w:val="0"/>
      </w:rPr>
      <w:t xml:space="preserve">第 </w:t>
    </w:r>
    <w:r w:rsidR="006F632B">
      <w:rPr>
        <w:rFonts w:ascii="仿宋_GB2312" w:eastAsia="仿宋_GB2312" w:hint="eastAsia"/>
        <w:kern w:val="0"/>
      </w:rPr>
      <w:fldChar w:fldCharType="begin"/>
    </w:r>
    <w:r>
      <w:rPr>
        <w:rFonts w:ascii="仿宋_GB2312" w:eastAsia="仿宋_GB2312" w:hint="eastAsia"/>
        <w:kern w:val="0"/>
      </w:rPr>
      <w:instrText xml:space="preserve"> PAGE </w:instrText>
    </w:r>
    <w:r w:rsidR="006F632B">
      <w:rPr>
        <w:rFonts w:ascii="仿宋_GB2312" w:eastAsia="仿宋_GB2312" w:hint="eastAsia"/>
        <w:kern w:val="0"/>
      </w:rPr>
      <w:fldChar w:fldCharType="separate"/>
    </w:r>
    <w:r w:rsidR="00C804D4">
      <w:rPr>
        <w:rFonts w:ascii="仿宋_GB2312" w:eastAsia="仿宋_GB2312"/>
        <w:noProof/>
        <w:kern w:val="0"/>
      </w:rPr>
      <w:t>138</w:t>
    </w:r>
    <w:r w:rsidR="006F632B">
      <w:rPr>
        <w:rFonts w:ascii="仿宋_GB2312" w:eastAsia="仿宋_GB2312" w:hint="eastAsia"/>
        <w:kern w:val="0"/>
      </w:rPr>
      <w:fldChar w:fldCharType="end"/>
    </w:r>
    <w:r>
      <w:rPr>
        <w:rFonts w:ascii="仿宋_GB2312" w:eastAsia="仿宋_GB2312" w:hint="eastAsia"/>
        <w:kern w:val="0"/>
      </w:rPr>
      <w:t xml:space="preserve"> 页 共 </w:t>
    </w:r>
    <w:r w:rsidR="006F632B">
      <w:rPr>
        <w:rFonts w:ascii="仿宋_GB2312" w:eastAsia="仿宋_GB2312" w:hint="eastAsia"/>
        <w:kern w:val="0"/>
      </w:rPr>
      <w:fldChar w:fldCharType="begin"/>
    </w:r>
    <w:r>
      <w:rPr>
        <w:rFonts w:ascii="仿宋_GB2312" w:eastAsia="仿宋_GB2312" w:hint="eastAsia"/>
        <w:kern w:val="0"/>
      </w:rPr>
      <w:instrText xml:space="preserve"> NUMPAGES </w:instrText>
    </w:r>
    <w:r w:rsidR="006F632B">
      <w:rPr>
        <w:rFonts w:ascii="仿宋_GB2312" w:eastAsia="仿宋_GB2312" w:hint="eastAsia"/>
        <w:kern w:val="0"/>
      </w:rPr>
      <w:fldChar w:fldCharType="separate"/>
    </w:r>
    <w:r w:rsidR="00C804D4">
      <w:rPr>
        <w:rFonts w:ascii="仿宋_GB2312" w:eastAsia="仿宋_GB2312"/>
        <w:noProof/>
        <w:kern w:val="0"/>
      </w:rPr>
      <w:t>138</w:t>
    </w:r>
    <w:r w:rsidR="006F632B">
      <w:rPr>
        <w:rFonts w:ascii="仿宋_GB2312" w:eastAsia="仿宋_GB2312" w:hint="eastAsia"/>
        <w:kern w:val="0"/>
      </w:rPr>
      <w:fldChar w:fldCharType="end"/>
    </w:r>
    <w:r>
      <w:rPr>
        <w:rFonts w:ascii="仿宋_GB2312" w:eastAsia="仿宋_GB2312" w:hint="eastAsia"/>
        <w:kern w:val="0"/>
      </w:rPr>
      <w:t xml:space="preserve"> 页</w:t>
    </w:r>
  </w:p>
  <w:p w:rsidR="00494FAC" w:rsidRDefault="00494FAC">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1703" w:rsidRDefault="00EE1703">
      <w:r>
        <w:separator/>
      </w:r>
    </w:p>
  </w:footnote>
  <w:footnote w:type="continuationSeparator" w:id="0">
    <w:p w:rsidR="00EE1703" w:rsidRDefault="00EE170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B79" w:rsidRPr="007B5ADD" w:rsidRDefault="00B15B79" w:rsidP="008B3818">
    <w:pPr>
      <w:pStyle w:val="af0"/>
      <w:jc w:val="both"/>
    </w:pPr>
    <w:r>
      <w:rPr>
        <w:rFonts w:hint="eastAsia"/>
      </w:rPr>
      <w:t>绍兴市公共资源交易中心</w:t>
    </w:r>
    <w:r>
      <w:rPr>
        <w:rFonts w:hint="eastAsia"/>
      </w:rPr>
      <w:t xml:space="preserve">                                      </w:t>
    </w:r>
    <w:r>
      <w:rPr>
        <w:rFonts w:hint="eastAsia"/>
      </w:rPr>
      <w:t>招标文件招标编号</w:t>
    </w:r>
    <w:r>
      <w:rPr>
        <w:rFonts w:hint="eastAsia"/>
      </w:rPr>
      <w:t>:</w:t>
    </w:r>
    <w:r>
      <w:t>2022-03-0013</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B79" w:rsidRDefault="00B15B79">
    <w:pPr>
      <w:pStyle w:val="af0"/>
      <w:jc w:val="both"/>
    </w:pPr>
    <w:r>
      <w:rPr>
        <w:rFonts w:hint="eastAsia"/>
      </w:rPr>
      <w:t>绍兴市公共资源交易中心</w:t>
    </w:r>
    <w:r>
      <w:rPr>
        <w:rFonts w:hint="eastAsia"/>
      </w:rPr>
      <w:t xml:space="preserve">                                           </w:t>
    </w:r>
    <w:r>
      <w:rPr>
        <w:rFonts w:hint="eastAsia"/>
      </w:rPr>
      <w:t>招标文件招标编号</w:t>
    </w:r>
    <w:r>
      <w:rPr>
        <w:rFonts w:hint="eastAsia"/>
      </w:rPr>
      <w:t>:</w:t>
    </w:r>
    <w:r>
      <w:t>2022-03-0013</w:t>
    </w:r>
  </w:p>
  <w:p w:rsidR="00B15B79" w:rsidRDefault="00B15B79">
    <w:pPr>
      <w:rPr>
        <w:rFonts w:ascii="仿宋_GB2312" w:eastAsia="仿宋_GB2312"/>
        <w:b/>
        <w:i/>
        <w:sz w:val="18"/>
        <w:u w:val="single"/>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B79" w:rsidRDefault="00B15B79">
    <w:pPr>
      <w:pStyle w:val="af0"/>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绍兴市公共资源交易中心</w:t>
    </w:r>
    <w:r>
      <w:rPr>
        <w:rFonts w:hint="eastAsia"/>
      </w:rPr>
      <w:t xml:space="preserve">                                 </w:t>
    </w:r>
    <w:r>
      <w:rPr>
        <w:rFonts w:hint="eastAsia"/>
      </w:rPr>
      <w:t>招标文件招标编号</w:t>
    </w:r>
    <w:r>
      <w:rPr>
        <w:rFonts w:hint="eastAsia"/>
      </w:rPr>
      <w:t>:</w:t>
    </w:r>
    <w:r>
      <w:t>202</w:t>
    </w:r>
    <w:r>
      <w:rPr>
        <w:rFonts w:hint="eastAsia"/>
      </w:rPr>
      <w:t>2</w:t>
    </w:r>
    <w:r>
      <w:t>-0</w:t>
    </w:r>
    <w:r>
      <w:rPr>
        <w:rFonts w:hint="eastAsia"/>
      </w:rPr>
      <w:t>3</w:t>
    </w:r>
    <w:r>
      <w:t>-00</w:t>
    </w:r>
    <w:r>
      <w:rPr>
        <w:rFonts w:hint="eastAsia"/>
      </w:rPr>
      <w:t>13</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7B895C9"/>
    <w:multiLevelType w:val="singleLevel"/>
    <w:tmpl w:val="C7B895C9"/>
    <w:lvl w:ilvl="0">
      <w:start w:val="6"/>
      <w:numFmt w:val="decimal"/>
      <w:pStyle w:val="8"/>
      <w:suff w:val="nothing"/>
      <w:lvlText w:val="%1、"/>
      <w:lvlJc w:val="left"/>
    </w:lvl>
  </w:abstractNum>
  <w:abstractNum w:abstractNumId="1">
    <w:nsid w:val="FFFFFF7E"/>
    <w:multiLevelType w:val="singleLevel"/>
    <w:tmpl w:val="FFFFFF7E"/>
    <w:lvl w:ilvl="0">
      <w:start w:val="1"/>
      <w:numFmt w:val="decimal"/>
      <w:pStyle w:val="3"/>
      <w:lvlText w:val="%1."/>
      <w:lvlJc w:val="left"/>
      <w:pPr>
        <w:tabs>
          <w:tab w:val="left" w:pos="1200"/>
        </w:tabs>
        <w:ind w:leftChars="400" w:left="1200" w:hangingChars="200" w:hanging="360"/>
      </w:pPr>
    </w:lvl>
  </w:abstractNum>
  <w:abstractNum w:abstractNumId="2">
    <w:nsid w:val="FFFFFF88"/>
    <w:multiLevelType w:val="singleLevel"/>
    <w:tmpl w:val="FFFFFF88"/>
    <w:lvl w:ilvl="0">
      <w:start w:val="1"/>
      <w:numFmt w:val="decimal"/>
      <w:pStyle w:val="2"/>
      <w:lvlText w:val="%1."/>
      <w:lvlJc w:val="left"/>
      <w:pPr>
        <w:tabs>
          <w:tab w:val="left" w:pos="360"/>
        </w:tabs>
        <w:ind w:left="360" w:hangingChars="200" w:hanging="360"/>
      </w:pPr>
    </w:lvl>
  </w:abstractNum>
  <w:abstractNum w:abstractNumId="3">
    <w:nsid w:val="00000007"/>
    <w:multiLevelType w:val="multilevel"/>
    <w:tmpl w:val="00000007"/>
    <w:lvl w:ilvl="0">
      <w:start w:val="1"/>
      <w:numFmt w:val="decimal"/>
      <w:lvlText w:val="%1."/>
      <w:lvlJc w:val="left"/>
      <w:pPr>
        <w:tabs>
          <w:tab w:val="left" w:pos="360"/>
        </w:tabs>
        <w:ind w:left="360" w:hanging="360"/>
      </w:pPr>
      <w:rPr>
        <w:rFonts w:hint="default"/>
      </w:rPr>
    </w:lvl>
    <w:lvl w:ilvl="1">
      <w:start w:val="1"/>
      <w:numFmt w:val="decimal"/>
      <w:isLgl/>
      <w:lvlText w:val="%1.%2"/>
      <w:lvlJc w:val="left"/>
      <w:pPr>
        <w:tabs>
          <w:tab w:val="left" w:pos="750"/>
        </w:tabs>
        <w:ind w:left="750" w:hanging="390"/>
      </w:pPr>
      <w:rPr>
        <w:rFonts w:hint="default"/>
      </w:rPr>
    </w:lvl>
    <w:lvl w:ilvl="2">
      <w:start w:val="1"/>
      <w:numFmt w:val="decimal"/>
      <w:isLgl/>
      <w:lvlText w:val="%1.%2.%3"/>
      <w:lvlJc w:val="left"/>
      <w:pPr>
        <w:tabs>
          <w:tab w:val="left" w:pos="1440"/>
        </w:tabs>
        <w:ind w:left="1440" w:hanging="720"/>
      </w:pPr>
      <w:rPr>
        <w:rFonts w:hint="default"/>
      </w:rPr>
    </w:lvl>
    <w:lvl w:ilvl="3">
      <w:start w:val="1"/>
      <w:numFmt w:val="decimal"/>
      <w:isLgl/>
      <w:lvlText w:val="%1.%2.%3.%4"/>
      <w:lvlJc w:val="left"/>
      <w:pPr>
        <w:tabs>
          <w:tab w:val="left" w:pos="1800"/>
        </w:tabs>
        <w:ind w:left="1800" w:hanging="720"/>
      </w:pPr>
      <w:rPr>
        <w:rFonts w:hint="default"/>
      </w:rPr>
    </w:lvl>
    <w:lvl w:ilvl="4">
      <w:start w:val="1"/>
      <w:numFmt w:val="decimal"/>
      <w:isLgl/>
      <w:lvlText w:val="%1.%2.%3.%4.%5"/>
      <w:lvlJc w:val="left"/>
      <w:pPr>
        <w:tabs>
          <w:tab w:val="left" w:pos="2520"/>
        </w:tabs>
        <w:ind w:left="2520" w:hanging="1080"/>
      </w:pPr>
      <w:rPr>
        <w:rFonts w:hint="default"/>
      </w:rPr>
    </w:lvl>
    <w:lvl w:ilvl="5">
      <w:start w:val="1"/>
      <w:numFmt w:val="decimal"/>
      <w:isLgl/>
      <w:lvlText w:val="%1.%2.%3.%4.%5.%6"/>
      <w:lvlJc w:val="left"/>
      <w:pPr>
        <w:tabs>
          <w:tab w:val="left" w:pos="2880"/>
        </w:tabs>
        <w:ind w:left="2880" w:hanging="1080"/>
      </w:pPr>
      <w:rPr>
        <w:rFonts w:hint="default"/>
      </w:rPr>
    </w:lvl>
    <w:lvl w:ilvl="6">
      <w:start w:val="1"/>
      <w:numFmt w:val="decimal"/>
      <w:isLgl/>
      <w:lvlText w:val="%1.%2.%3.%4.%5.%6.%7"/>
      <w:lvlJc w:val="left"/>
      <w:pPr>
        <w:tabs>
          <w:tab w:val="left" w:pos="3240"/>
        </w:tabs>
        <w:ind w:left="3240" w:hanging="1080"/>
      </w:pPr>
      <w:rPr>
        <w:rFonts w:hint="default"/>
      </w:rPr>
    </w:lvl>
    <w:lvl w:ilvl="7">
      <w:start w:val="1"/>
      <w:numFmt w:val="decimal"/>
      <w:isLgl/>
      <w:lvlText w:val="%1.%2.%3.%4.%5.%6.%7.%8"/>
      <w:lvlJc w:val="left"/>
      <w:pPr>
        <w:tabs>
          <w:tab w:val="left" w:pos="3960"/>
        </w:tabs>
        <w:ind w:left="3960" w:hanging="1440"/>
      </w:pPr>
      <w:rPr>
        <w:rFonts w:hint="default"/>
      </w:rPr>
    </w:lvl>
    <w:lvl w:ilvl="8">
      <w:start w:val="1"/>
      <w:numFmt w:val="decimal"/>
      <w:isLgl/>
      <w:lvlText w:val="%1.%2.%3.%4.%5.%6.%7.%8.%9"/>
      <w:lvlJc w:val="left"/>
      <w:pPr>
        <w:tabs>
          <w:tab w:val="left" w:pos="4320"/>
        </w:tabs>
        <w:ind w:left="4320" w:hanging="1440"/>
      </w:pPr>
      <w:rPr>
        <w:rFonts w:hint="default"/>
      </w:rPr>
    </w:lvl>
  </w:abstractNum>
  <w:abstractNum w:abstractNumId="4">
    <w:nsid w:val="00305AAD"/>
    <w:multiLevelType w:val="hybridMultilevel"/>
    <w:tmpl w:val="B0287FE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033410E5"/>
    <w:multiLevelType w:val="hybridMultilevel"/>
    <w:tmpl w:val="9808E598"/>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6">
    <w:nsid w:val="0805486A"/>
    <w:multiLevelType w:val="hybridMultilevel"/>
    <w:tmpl w:val="AE36FE18"/>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08A264AA"/>
    <w:multiLevelType w:val="hybridMultilevel"/>
    <w:tmpl w:val="9E442AD8"/>
    <w:lvl w:ilvl="0" w:tplc="B082DCCE">
      <w:start w:val="1"/>
      <w:numFmt w:val="decimal"/>
      <w:lvlText w:val="%1."/>
      <w:lvlJc w:val="left"/>
      <w:pPr>
        <w:ind w:left="420" w:hanging="420"/>
      </w:pPr>
      <w:rPr>
        <w:rFonts w:hint="eastAsia"/>
      </w:rPr>
    </w:lvl>
    <w:lvl w:ilvl="1" w:tplc="FB88248A">
      <w:numFmt w:val="bullet"/>
      <w:lvlText w:val="▲"/>
      <w:lvlJc w:val="left"/>
      <w:pPr>
        <w:ind w:left="780" w:hanging="360"/>
      </w:pPr>
      <w:rPr>
        <w:rFonts w:ascii="微软雅黑" w:eastAsia="微软雅黑" w:hAnsi="微软雅黑" w:cs="宋体" w:hint="eastAsia"/>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0915167E"/>
    <w:multiLevelType w:val="hybridMultilevel"/>
    <w:tmpl w:val="4858E00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0A260303"/>
    <w:multiLevelType w:val="hybridMultilevel"/>
    <w:tmpl w:val="62BAF6CA"/>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0A5E69B2"/>
    <w:multiLevelType w:val="hybridMultilevel"/>
    <w:tmpl w:val="42648252"/>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0B317AE2"/>
    <w:multiLevelType w:val="hybridMultilevel"/>
    <w:tmpl w:val="03CCE104"/>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2">
    <w:nsid w:val="0DFC21C2"/>
    <w:multiLevelType w:val="hybridMultilevel"/>
    <w:tmpl w:val="A7445AA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0E660EBD"/>
    <w:multiLevelType w:val="hybridMultilevel"/>
    <w:tmpl w:val="1E8AFAFC"/>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108B4834"/>
    <w:multiLevelType w:val="hybridMultilevel"/>
    <w:tmpl w:val="91F0290A"/>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13055361"/>
    <w:multiLevelType w:val="hybridMultilevel"/>
    <w:tmpl w:val="F318A478"/>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13CB0F75"/>
    <w:multiLevelType w:val="hybridMultilevel"/>
    <w:tmpl w:val="71567700"/>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7">
    <w:nsid w:val="142B77D2"/>
    <w:multiLevelType w:val="hybridMultilevel"/>
    <w:tmpl w:val="0D74832C"/>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nsid w:val="16574B39"/>
    <w:multiLevelType w:val="hybridMultilevel"/>
    <w:tmpl w:val="340643D4"/>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nsid w:val="17B41966"/>
    <w:multiLevelType w:val="hybridMultilevel"/>
    <w:tmpl w:val="4B02F77E"/>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0">
    <w:nsid w:val="19340CB8"/>
    <w:multiLevelType w:val="hybridMultilevel"/>
    <w:tmpl w:val="55DC6516"/>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nsid w:val="19B276F0"/>
    <w:multiLevelType w:val="hybridMultilevel"/>
    <w:tmpl w:val="4A74D9EC"/>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nsid w:val="1F7C187F"/>
    <w:multiLevelType w:val="hybridMultilevel"/>
    <w:tmpl w:val="C8945A70"/>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nsid w:val="2B4F2B00"/>
    <w:multiLevelType w:val="hybridMultilevel"/>
    <w:tmpl w:val="A84AB4E6"/>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4">
    <w:nsid w:val="2C57472D"/>
    <w:multiLevelType w:val="hybridMultilevel"/>
    <w:tmpl w:val="9E6E799E"/>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5">
    <w:nsid w:val="2C696E9B"/>
    <w:multiLevelType w:val="hybridMultilevel"/>
    <w:tmpl w:val="EF8C7B48"/>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nsid w:val="2EC042CE"/>
    <w:multiLevelType w:val="hybridMultilevel"/>
    <w:tmpl w:val="4642E04E"/>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7">
    <w:nsid w:val="324A7C22"/>
    <w:multiLevelType w:val="hybridMultilevel"/>
    <w:tmpl w:val="46FED916"/>
    <w:lvl w:ilvl="0" w:tplc="B082DCCE">
      <w:start w:val="1"/>
      <w:numFmt w:val="decimal"/>
      <w:lvlText w:val="%1."/>
      <w:lvlJc w:val="left"/>
      <w:pPr>
        <w:ind w:left="420" w:hanging="420"/>
      </w:pPr>
      <w:rPr>
        <w:rFonts w:hint="eastAsia"/>
      </w:rPr>
    </w:lvl>
    <w:lvl w:ilvl="1" w:tplc="9B8CDF8A">
      <w:start w:val="10"/>
      <w:numFmt w:val="bullet"/>
      <w:lvlText w:val="▲"/>
      <w:lvlJc w:val="left"/>
      <w:pPr>
        <w:ind w:left="780" w:hanging="360"/>
      </w:pPr>
      <w:rPr>
        <w:rFonts w:ascii="微软雅黑" w:eastAsia="微软雅黑" w:hAnsi="微软雅黑" w:cs="宋体" w:hint="eastAsia"/>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nsid w:val="3C0975EF"/>
    <w:multiLevelType w:val="multilevel"/>
    <w:tmpl w:val="3C0975EF"/>
    <w:lvl w:ilvl="0">
      <w:start w:val="1"/>
      <w:numFmt w:val="decimal"/>
      <w:pStyle w:val="A"/>
      <w:lvlText w:val="%1."/>
      <w:lvlJc w:val="left"/>
      <w:pPr>
        <w:ind w:left="425" w:hanging="425"/>
      </w:pPr>
    </w:lvl>
    <w:lvl w:ilvl="1">
      <w:start w:val="1"/>
      <w:numFmt w:val="decimal"/>
      <w:pStyle w:val="B"/>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9">
    <w:nsid w:val="3EAD2ADF"/>
    <w:multiLevelType w:val="hybridMultilevel"/>
    <w:tmpl w:val="B31A785E"/>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0">
    <w:nsid w:val="46723D50"/>
    <w:multiLevelType w:val="hybridMultilevel"/>
    <w:tmpl w:val="C1DA711A"/>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nsid w:val="46C66A8A"/>
    <w:multiLevelType w:val="hybridMultilevel"/>
    <w:tmpl w:val="2138D9FE"/>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2">
    <w:nsid w:val="4AC5304C"/>
    <w:multiLevelType w:val="hybridMultilevel"/>
    <w:tmpl w:val="01A8E6F6"/>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3">
    <w:nsid w:val="4AE74557"/>
    <w:multiLevelType w:val="hybridMultilevel"/>
    <w:tmpl w:val="93A6DC96"/>
    <w:lvl w:ilvl="0" w:tplc="B082DCCE">
      <w:start w:val="1"/>
      <w:numFmt w:val="decimal"/>
      <w:lvlText w:val="%1."/>
      <w:lvlJc w:val="left"/>
      <w:pPr>
        <w:ind w:left="420" w:hanging="420"/>
      </w:pPr>
      <w:rPr>
        <w:rFonts w:hint="eastAsia"/>
      </w:rPr>
    </w:lvl>
    <w:lvl w:ilvl="1" w:tplc="13F05794">
      <w:numFmt w:val="bullet"/>
      <w:lvlText w:val="▲"/>
      <w:lvlJc w:val="left"/>
      <w:pPr>
        <w:ind w:left="780" w:hanging="360"/>
      </w:pPr>
      <w:rPr>
        <w:rFonts w:ascii="微软雅黑" w:eastAsia="微软雅黑" w:hAnsi="微软雅黑" w:cs="宋体" w:hint="eastAsia"/>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4">
    <w:nsid w:val="4E473C81"/>
    <w:multiLevelType w:val="hybridMultilevel"/>
    <w:tmpl w:val="A342AF76"/>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5">
    <w:nsid w:val="4EE202EB"/>
    <w:multiLevelType w:val="hybridMultilevel"/>
    <w:tmpl w:val="27CAFAFC"/>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6">
    <w:nsid w:val="542D7C70"/>
    <w:multiLevelType w:val="hybridMultilevel"/>
    <w:tmpl w:val="52B43D88"/>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7">
    <w:nsid w:val="545A369C"/>
    <w:multiLevelType w:val="hybridMultilevel"/>
    <w:tmpl w:val="545CDFC6"/>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8">
    <w:nsid w:val="547312AB"/>
    <w:multiLevelType w:val="hybridMultilevel"/>
    <w:tmpl w:val="C0BEBE9A"/>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9">
    <w:nsid w:val="55F6792A"/>
    <w:multiLevelType w:val="hybridMultilevel"/>
    <w:tmpl w:val="0A92EDB6"/>
    <w:lvl w:ilvl="0" w:tplc="FEFA89FC">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0">
    <w:nsid w:val="581B5378"/>
    <w:multiLevelType w:val="hybridMultilevel"/>
    <w:tmpl w:val="C7E2CD46"/>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1">
    <w:nsid w:val="5CB017FC"/>
    <w:multiLevelType w:val="multilevel"/>
    <w:tmpl w:val="5CB017FC"/>
    <w:lvl w:ilvl="0">
      <w:start w:val="1"/>
      <w:numFmt w:val="decimal"/>
      <w:pStyle w:val="1"/>
      <w:suff w:val="space"/>
      <w:lvlText w:val="第 %1 章"/>
      <w:lvlJc w:val="left"/>
      <w:pPr>
        <w:ind w:left="425" w:hanging="425"/>
      </w:pPr>
      <w:rPr>
        <w:rFonts w:hint="eastAsia"/>
      </w:rPr>
    </w:lvl>
    <w:lvl w:ilvl="1">
      <w:start w:val="1"/>
      <w:numFmt w:val="decimal"/>
      <w:lvlText w:val="%1.%2 "/>
      <w:lvlJc w:val="left"/>
      <w:pPr>
        <w:tabs>
          <w:tab w:val="left" w:pos="1145"/>
        </w:tabs>
        <w:ind w:left="992" w:hanging="567"/>
      </w:pPr>
      <w:rPr>
        <w:rFonts w:hint="eastAsia"/>
      </w:rPr>
    </w:lvl>
    <w:lvl w:ilvl="2">
      <w:start w:val="1"/>
      <w:numFmt w:val="decimal"/>
      <w:lvlText w:val="〔%3〕、"/>
      <w:lvlJc w:val="left"/>
      <w:pPr>
        <w:tabs>
          <w:tab w:val="left" w:pos="2651"/>
        </w:tabs>
        <w:ind w:left="1418" w:hanging="567"/>
      </w:pPr>
      <w:rPr>
        <w:rFonts w:hint="eastAsia"/>
      </w:rPr>
    </w:lvl>
    <w:lvl w:ilvl="3">
      <w:start w:val="1"/>
      <w:numFmt w:val="none"/>
      <w:pStyle w:val="4"/>
      <w:lvlText w:val=""/>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42">
    <w:nsid w:val="68721857"/>
    <w:multiLevelType w:val="hybridMultilevel"/>
    <w:tmpl w:val="E9503140"/>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3">
    <w:nsid w:val="6A383B68"/>
    <w:multiLevelType w:val="singleLevel"/>
    <w:tmpl w:val="6A383B68"/>
    <w:lvl w:ilvl="0">
      <w:start w:val="1"/>
      <w:numFmt w:val="upperLetter"/>
      <w:pStyle w:val="5"/>
      <w:lvlText w:val="%1、"/>
      <w:lvlJc w:val="left"/>
      <w:pPr>
        <w:tabs>
          <w:tab w:val="left" w:pos="405"/>
        </w:tabs>
        <w:ind w:left="405" w:hanging="405"/>
      </w:pPr>
    </w:lvl>
  </w:abstractNum>
  <w:abstractNum w:abstractNumId="44">
    <w:nsid w:val="72696FE3"/>
    <w:multiLevelType w:val="multilevel"/>
    <w:tmpl w:val="72696FE3"/>
    <w:lvl w:ilvl="0">
      <w:start w:val="1"/>
      <w:numFmt w:val="decimal"/>
      <w:lvlText w:val="%1."/>
      <w:lvlJc w:val="left"/>
      <w:pPr>
        <w:tabs>
          <w:tab w:val="left" w:pos="360"/>
        </w:tabs>
        <w:ind w:left="360" w:hanging="36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5">
    <w:nsid w:val="78EA7726"/>
    <w:multiLevelType w:val="hybridMultilevel"/>
    <w:tmpl w:val="7728BBD4"/>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6">
    <w:nsid w:val="7CED520B"/>
    <w:multiLevelType w:val="hybridMultilevel"/>
    <w:tmpl w:val="449201B4"/>
    <w:lvl w:ilvl="0" w:tplc="B082DCC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41"/>
  </w:num>
  <w:num w:numId="2">
    <w:abstractNumId w:val="2"/>
  </w:num>
  <w:num w:numId="3">
    <w:abstractNumId w:val="1"/>
  </w:num>
  <w:num w:numId="4">
    <w:abstractNumId w:val="43"/>
  </w:num>
  <w:num w:numId="5">
    <w:abstractNumId w:val="44"/>
  </w:num>
  <w:num w:numId="6">
    <w:abstractNumId w:val="3"/>
  </w:num>
  <w:num w:numId="7">
    <w:abstractNumId w:val="0"/>
  </w:num>
  <w:num w:numId="8">
    <w:abstractNumId w:val="28"/>
  </w:num>
  <w:num w:numId="9">
    <w:abstractNumId w:val="8"/>
  </w:num>
  <w:num w:numId="10">
    <w:abstractNumId w:val="42"/>
  </w:num>
  <w:num w:numId="11">
    <w:abstractNumId w:val="21"/>
  </w:num>
  <w:num w:numId="12">
    <w:abstractNumId w:val="18"/>
  </w:num>
  <w:num w:numId="13">
    <w:abstractNumId w:val="45"/>
  </w:num>
  <w:num w:numId="14">
    <w:abstractNumId w:val="19"/>
  </w:num>
  <w:num w:numId="15">
    <w:abstractNumId w:val="7"/>
  </w:num>
  <w:num w:numId="16">
    <w:abstractNumId w:val="20"/>
  </w:num>
  <w:num w:numId="17">
    <w:abstractNumId w:val="31"/>
  </w:num>
  <w:num w:numId="18">
    <w:abstractNumId w:val="33"/>
  </w:num>
  <w:num w:numId="19">
    <w:abstractNumId w:val="9"/>
  </w:num>
  <w:num w:numId="20">
    <w:abstractNumId w:val="6"/>
  </w:num>
  <w:num w:numId="21">
    <w:abstractNumId w:val="15"/>
  </w:num>
  <w:num w:numId="22">
    <w:abstractNumId w:val="24"/>
  </w:num>
  <w:num w:numId="23">
    <w:abstractNumId w:val="10"/>
  </w:num>
  <w:num w:numId="24">
    <w:abstractNumId w:val="14"/>
  </w:num>
  <w:num w:numId="25">
    <w:abstractNumId w:val="22"/>
  </w:num>
  <w:num w:numId="26">
    <w:abstractNumId w:val="30"/>
  </w:num>
  <w:num w:numId="27">
    <w:abstractNumId w:val="38"/>
  </w:num>
  <w:num w:numId="28">
    <w:abstractNumId w:val="40"/>
  </w:num>
  <w:num w:numId="29">
    <w:abstractNumId w:val="17"/>
  </w:num>
  <w:num w:numId="30">
    <w:abstractNumId w:val="46"/>
  </w:num>
  <w:num w:numId="31">
    <w:abstractNumId w:val="37"/>
  </w:num>
  <w:num w:numId="32">
    <w:abstractNumId w:val="36"/>
  </w:num>
  <w:num w:numId="33">
    <w:abstractNumId w:val="39"/>
  </w:num>
  <w:num w:numId="34">
    <w:abstractNumId w:val="11"/>
  </w:num>
  <w:num w:numId="35">
    <w:abstractNumId w:val="29"/>
  </w:num>
  <w:num w:numId="36">
    <w:abstractNumId w:val="35"/>
  </w:num>
  <w:num w:numId="37">
    <w:abstractNumId w:val="32"/>
  </w:num>
  <w:num w:numId="38">
    <w:abstractNumId w:val="5"/>
  </w:num>
  <w:num w:numId="39">
    <w:abstractNumId w:val="16"/>
  </w:num>
  <w:num w:numId="40">
    <w:abstractNumId w:val="26"/>
  </w:num>
  <w:num w:numId="41">
    <w:abstractNumId w:val="34"/>
  </w:num>
  <w:num w:numId="42">
    <w:abstractNumId w:val="23"/>
  </w:num>
  <w:num w:numId="43">
    <w:abstractNumId w:val="13"/>
  </w:num>
  <w:num w:numId="44">
    <w:abstractNumId w:val="27"/>
  </w:num>
  <w:num w:numId="45">
    <w:abstractNumId w:val="25"/>
  </w:num>
  <w:num w:numId="46">
    <w:abstractNumId w:val="4"/>
  </w:num>
  <w:num w:numId="47">
    <w:abstractNumId w:val="1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
    <w15:presenceInfo w15:providerId="None" w15:userId="admin"/>
  </w15:person>
  <w15:person w15:author="DELL">
    <w15:presenceInfo w15:providerId="None" w15:userId="DELL"/>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hideSpellingErrors/>
  <w:defaultTabStop w:val="420"/>
  <w:drawingGridHorizontalSpacing w:val="105"/>
  <w:drawingGridVerticalSpacing w:val="156"/>
  <w:displayHorizontalDrawingGridEvery w:val="0"/>
  <w:displayVerticalDrawingGridEvery w:val="2"/>
  <w:characterSpacingControl w:val="compressPunctuation"/>
  <w:hdrShapeDefaults>
    <o:shapedefaults v:ext="edit" spidmax="29698"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17C8A"/>
    <w:rsid w:val="AEBA6020"/>
    <w:rsid w:val="00002EF8"/>
    <w:rsid w:val="00003B69"/>
    <w:rsid w:val="00003FC7"/>
    <w:rsid w:val="00005125"/>
    <w:rsid w:val="0000551C"/>
    <w:rsid w:val="00010C9A"/>
    <w:rsid w:val="00010FC1"/>
    <w:rsid w:val="0001278F"/>
    <w:rsid w:val="00016784"/>
    <w:rsid w:val="0002045E"/>
    <w:rsid w:val="00021D87"/>
    <w:rsid w:val="0002203D"/>
    <w:rsid w:val="0002468D"/>
    <w:rsid w:val="00025A9F"/>
    <w:rsid w:val="00026762"/>
    <w:rsid w:val="00031F75"/>
    <w:rsid w:val="000329A7"/>
    <w:rsid w:val="00033D7B"/>
    <w:rsid w:val="000402F5"/>
    <w:rsid w:val="00040A03"/>
    <w:rsid w:val="00047118"/>
    <w:rsid w:val="00047F58"/>
    <w:rsid w:val="0005172F"/>
    <w:rsid w:val="000517D0"/>
    <w:rsid w:val="00051C47"/>
    <w:rsid w:val="000535F4"/>
    <w:rsid w:val="00056199"/>
    <w:rsid w:val="0005700A"/>
    <w:rsid w:val="0006049D"/>
    <w:rsid w:val="0006344A"/>
    <w:rsid w:val="0006392C"/>
    <w:rsid w:val="000643A5"/>
    <w:rsid w:val="00065197"/>
    <w:rsid w:val="000657C6"/>
    <w:rsid w:val="00065EFB"/>
    <w:rsid w:val="00067FB2"/>
    <w:rsid w:val="000702AD"/>
    <w:rsid w:val="00074373"/>
    <w:rsid w:val="000751F9"/>
    <w:rsid w:val="00075850"/>
    <w:rsid w:val="0007656E"/>
    <w:rsid w:val="000812D0"/>
    <w:rsid w:val="00082DC1"/>
    <w:rsid w:val="00083E93"/>
    <w:rsid w:val="00083EB1"/>
    <w:rsid w:val="00087605"/>
    <w:rsid w:val="000933A2"/>
    <w:rsid w:val="0009629C"/>
    <w:rsid w:val="00097421"/>
    <w:rsid w:val="00097868"/>
    <w:rsid w:val="000A0868"/>
    <w:rsid w:val="000A1F26"/>
    <w:rsid w:val="000A3FC5"/>
    <w:rsid w:val="000A4017"/>
    <w:rsid w:val="000A5AC0"/>
    <w:rsid w:val="000B0284"/>
    <w:rsid w:val="000B1744"/>
    <w:rsid w:val="000B1D0B"/>
    <w:rsid w:val="000B2A94"/>
    <w:rsid w:val="000B625B"/>
    <w:rsid w:val="000C14CF"/>
    <w:rsid w:val="000C1F3C"/>
    <w:rsid w:val="000C3344"/>
    <w:rsid w:val="000D0E6C"/>
    <w:rsid w:val="000D110F"/>
    <w:rsid w:val="000D122E"/>
    <w:rsid w:val="000D1267"/>
    <w:rsid w:val="000D1D59"/>
    <w:rsid w:val="000D4D0E"/>
    <w:rsid w:val="000E1C88"/>
    <w:rsid w:val="000E3723"/>
    <w:rsid w:val="000E4A4F"/>
    <w:rsid w:val="000E5C9B"/>
    <w:rsid w:val="000E5E42"/>
    <w:rsid w:val="000E6F8C"/>
    <w:rsid w:val="000E72A0"/>
    <w:rsid w:val="000F51A7"/>
    <w:rsid w:val="000F520C"/>
    <w:rsid w:val="000F5EF4"/>
    <w:rsid w:val="000F7FA8"/>
    <w:rsid w:val="001023D9"/>
    <w:rsid w:val="00103B47"/>
    <w:rsid w:val="00104327"/>
    <w:rsid w:val="00104663"/>
    <w:rsid w:val="00104806"/>
    <w:rsid w:val="00104A07"/>
    <w:rsid w:val="0010763D"/>
    <w:rsid w:val="00111E93"/>
    <w:rsid w:val="00112B08"/>
    <w:rsid w:val="00114BF9"/>
    <w:rsid w:val="00114C81"/>
    <w:rsid w:val="00115363"/>
    <w:rsid w:val="00116EDA"/>
    <w:rsid w:val="0012018C"/>
    <w:rsid w:val="00120D86"/>
    <w:rsid w:val="001259AD"/>
    <w:rsid w:val="00125D70"/>
    <w:rsid w:val="00126CDE"/>
    <w:rsid w:val="00132EE2"/>
    <w:rsid w:val="001345B3"/>
    <w:rsid w:val="0013527E"/>
    <w:rsid w:val="00137525"/>
    <w:rsid w:val="0014024E"/>
    <w:rsid w:val="0014242C"/>
    <w:rsid w:val="0014545F"/>
    <w:rsid w:val="00145D25"/>
    <w:rsid w:val="00154591"/>
    <w:rsid w:val="00154E3A"/>
    <w:rsid w:val="00156633"/>
    <w:rsid w:val="00157269"/>
    <w:rsid w:val="0015771E"/>
    <w:rsid w:val="00157914"/>
    <w:rsid w:val="00157FB7"/>
    <w:rsid w:val="00160B0A"/>
    <w:rsid w:val="00161F66"/>
    <w:rsid w:val="00162DD9"/>
    <w:rsid w:val="001637A2"/>
    <w:rsid w:val="00163B9C"/>
    <w:rsid w:val="00165068"/>
    <w:rsid w:val="001657B2"/>
    <w:rsid w:val="00171701"/>
    <w:rsid w:val="0017455C"/>
    <w:rsid w:val="00174F52"/>
    <w:rsid w:val="001751A8"/>
    <w:rsid w:val="0018130F"/>
    <w:rsid w:val="00181544"/>
    <w:rsid w:val="00182D73"/>
    <w:rsid w:val="0018376B"/>
    <w:rsid w:val="001841D9"/>
    <w:rsid w:val="00184C15"/>
    <w:rsid w:val="00185F55"/>
    <w:rsid w:val="001873DB"/>
    <w:rsid w:val="00187AB1"/>
    <w:rsid w:val="0019064E"/>
    <w:rsid w:val="00190DB7"/>
    <w:rsid w:val="00191263"/>
    <w:rsid w:val="00191BE8"/>
    <w:rsid w:val="00191EE1"/>
    <w:rsid w:val="00193494"/>
    <w:rsid w:val="00194583"/>
    <w:rsid w:val="001A0C24"/>
    <w:rsid w:val="001A15C0"/>
    <w:rsid w:val="001A4123"/>
    <w:rsid w:val="001A4A9D"/>
    <w:rsid w:val="001A6712"/>
    <w:rsid w:val="001A7E2A"/>
    <w:rsid w:val="001B2770"/>
    <w:rsid w:val="001B485F"/>
    <w:rsid w:val="001B4C51"/>
    <w:rsid w:val="001B589D"/>
    <w:rsid w:val="001B70E5"/>
    <w:rsid w:val="001C07C7"/>
    <w:rsid w:val="001C57F3"/>
    <w:rsid w:val="001C5AA3"/>
    <w:rsid w:val="001C6042"/>
    <w:rsid w:val="001C6EC1"/>
    <w:rsid w:val="001D24BB"/>
    <w:rsid w:val="001D30DD"/>
    <w:rsid w:val="001D3CEA"/>
    <w:rsid w:val="001D6ED7"/>
    <w:rsid w:val="001D76A1"/>
    <w:rsid w:val="001E3B20"/>
    <w:rsid w:val="001E4A9F"/>
    <w:rsid w:val="001F14C4"/>
    <w:rsid w:val="001F2767"/>
    <w:rsid w:val="001F429B"/>
    <w:rsid w:val="001F43C6"/>
    <w:rsid w:val="001F4C63"/>
    <w:rsid w:val="001F661E"/>
    <w:rsid w:val="001F7E31"/>
    <w:rsid w:val="00201062"/>
    <w:rsid w:val="0020236F"/>
    <w:rsid w:val="00204DA6"/>
    <w:rsid w:val="0020567D"/>
    <w:rsid w:val="002056F9"/>
    <w:rsid w:val="002062F2"/>
    <w:rsid w:val="0020786F"/>
    <w:rsid w:val="002102AD"/>
    <w:rsid w:val="00210450"/>
    <w:rsid w:val="002105F0"/>
    <w:rsid w:val="00213AC9"/>
    <w:rsid w:val="00214C2B"/>
    <w:rsid w:val="0022062E"/>
    <w:rsid w:val="00223848"/>
    <w:rsid w:val="00223A5B"/>
    <w:rsid w:val="00224A52"/>
    <w:rsid w:val="002261D7"/>
    <w:rsid w:val="002266CD"/>
    <w:rsid w:val="0022698F"/>
    <w:rsid w:val="00230A8D"/>
    <w:rsid w:val="00231CB7"/>
    <w:rsid w:val="00233356"/>
    <w:rsid w:val="00235AC1"/>
    <w:rsid w:val="0023638E"/>
    <w:rsid w:val="00240411"/>
    <w:rsid w:val="00243D9A"/>
    <w:rsid w:val="002442F3"/>
    <w:rsid w:val="00244766"/>
    <w:rsid w:val="00247AB8"/>
    <w:rsid w:val="00251888"/>
    <w:rsid w:val="0025660E"/>
    <w:rsid w:val="00256A92"/>
    <w:rsid w:val="0025749B"/>
    <w:rsid w:val="002608A0"/>
    <w:rsid w:val="00260A0D"/>
    <w:rsid w:val="00262E82"/>
    <w:rsid w:val="002638D8"/>
    <w:rsid w:val="00264B31"/>
    <w:rsid w:val="00264FFB"/>
    <w:rsid w:val="00266447"/>
    <w:rsid w:val="00267D7C"/>
    <w:rsid w:val="00270E20"/>
    <w:rsid w:val="00271324"/>
    <w:rsid w:val="00274B01"/>
    <w:rsid w:val="00275F7B"/>
    <w:rsid w:val="00283EAF"/>
    <w:rsid w:val="002857D3"/>
    <w:rsid w:val="002860D2"/>
    <w:rsid w:val="00286495"/>
    <w:rsid w:val="00291839"/>
    <w:rsid w:val="00291D57"/>
    <w:rsid w:val="002945E5"/>
    <w:rsid w:val="00295DD9"/>
    <w:rsid w:val="002A0921"/>
    <w:rsid w:val="002A13E9"/>
    <w:rsid w:val="002A168D"/>
    <w:rsid w:val="002A22BB"/>
    <w:rsid w:val="002A2667"/>
    <w:rsid w:val="002A3119"/>
    <w:rsid w:val="002A4A75"/>
    <w:rsid w:val="002A5124"/>
    <w:rsid w:val="002A683A"/>
    <w:rsid w:val="002A6BAE"/>
    <w:rsid w:val="002A7EFA"/>
    <w:rsid w:val="002B0298"/>
    <w:rsid w:val="002B186A"/>
    <w:rsid w:val="002B1BA5"/>
    <w:rsid w:val="002B3711"/>
    <w:rsid w:val="002B4A4B"/>
    <w:rsid w:val="002B5650"/>
    <w:rsid w:val="002B6B66"/>
    <w:rsid w:val="002B78AF"/>
    <w:rsid w:val="002C0C85"/>
    <w:rsid w:val="002C2C53"/>
    <w:rsid w:val="002C3804"/>
    <w:rsid w:val="002D2F86"/>
    <w:rsid w:val="002D6849"/>
    <w:rsid w:val="002D6DC6"/>
    <w:rsid w:val="002D7C56"/>
    <w:rsid w:val="002E2C11"/>
    <w:rsid w:val="002E34F4"/>
    <w:rsid w:val="002E35C4"/>
    <w:rsid w:val="002E4DCA"/>
    <w:rsid w:val="002E6CF6"/>
    <w:rsid w:val="002E7ADA"/>
    <w:rsid w:val="002F2363"/>
    <w:rsid w:val="002F34ED"/>
    <w:rsid w:val="002F3755"/>
    <w:rsid w:val="002F3F13"/>
    <w:rsid w:val="002F40C5"/>
    <w:rsid w:val="002F4354"/>
    <w:rsid w:val="002F439D"/>
    <w:rsid w:val="002F5A63"/>
    <w:rsid w:val="002F7932"/>
    <w:rsid w:val="003006C3"/>
    <w:rsid w:val="00302020"/>
    <w:rsid w:val="00302514"/>
    <w:rsid w:val="00307917"/>
    <w:rsid w:val="00310479"/>
    <w:rsid w:val="00310AA4"/>
    <w:rsid w:val="0031167A"/>
    <w:rsid w:val="00316329"/>
    <w:rsid w:val="003214B7"/>
    <w:rsid w:val="00322583"/>
    <w:rsid w:val="00322E59"/>
    <w:rsid w:val="00323729"/>
    <w:rsid w:val="00323B52"/>
    <w:rsid w:val="00323E60"/>
    <w:rsid w:val="003250A1"/>
    <w:rsid w:val="0032789C"/>
    <w:rsid w:val="00327C7D"/>
    <w:rsid w:val="003302F0"/>
    <w:rsid w:val="00332DA4"/>
    <w:rsid w:val="00334D83"/>
    <w:rsid w:val="003371DD"/>
    <w:rsid w:val="003413F9"/>
    <w:rsid w:val="0034305B"/>
    <w:rsid w:val="00347CAD"/>
    <w:rsid w:val="00350E72"/>
    <w:rsid w:val="00351EEF"/>
    <w:rsid w:val="0035254A"/>
    <w:rsid w:val="003565A0"/>
    <w:rsid w:val="003618CE"/>
    <w:rsid w:val="00365766"/>
    <w:rsid w:val="00365F56"/>
    <w:rsid w:val="003670EB"/>
    <w:rsid w:val="00367EAB"/>
    <w:rsid w:val="00370E0D"/>
    <w:rsid w:val="0037368A"/>
    <w:rsid w:val="00375107"/>
    <w:rsid w:val="0037517D"/>
    <w:rsid w:val="003822F9"/>
    <w:rsid w:val="00384E3C"/>
    <w:rsid w:val="00385323"/>
    <w:rsid w:val="0039130B"/>
    <w:rsid w:val="00391E7C"/>
    <w:rsid w:val="00393589"/>
    <w:rsid w:val="00393A4C"/>
    <w:rsid w:val="003949AE"/>
    <w:rsid w:val="003A137B"/>
    <w:rsid w:val="003A19D2"/>
    <w:rsid w:val="003A3963"/>
    <w:rsid w:val="003A546B"/>
    <w:rsid w:val="003A74F5"/>
    <w:rsid w:val="003B05F2"/>
    <w:rsid w:val="003B1CEB"/>
    <w:rsid w:val="003B24CA"/>
    <w:rsid w:val="003B2B02"/>
    <w:rsid w:val="003B4EAE"/>
    <w:rsid w:val="003B774D"/>
    <w:rsid w:val="003B7907"/>
    <w:rsid w:val="003C46C5"/>
    <w:rsid w:val="003C4B74"/>
    <w:rsid w:val="003C527A"/>
    <w:rsid w:val="003C637D"/>
    <w:rsid w:val="003C7A48"/>
    <w:rsid w:val="003C7F20"/>
    <w:rsid w:val="003D10C3"/>
    <w:rsid w:val="003D1A22"/>
    <w:rsid w:val="003D3253"/>
    <w:rsid w:val="003D7052"/>
    <w:rsid w:val="003E074D"/>
    <w:rsid w:val="003E0777"/>
    <w:rsid w:val="003E2D56"/>
    <w:rsid w:val="003E4007"/>
    <w:rsid w:val="003E5724"/>
    <w:rsid w:val="003E6C02"/>
    <w:rsid w:val="003F2982"/>
    <w:rsid w:val="003F4084"/>
    <w:rsid w:val="003F77E0"/>
    <w:rsid w:val="00400057"/>
    <w:rsid w:val="00400B4D"/>
    <w:rsid w:val="004014D1"/>
    <w:rsid w:val="00403FEC"/>
    <w:rsid w:val="00404284"/>
    <w:rsid w:val="00407D88"/>
    <w:rsid w:val="004109FD"/>
    <w:rsid w:val="0041394C"/>
    <w:rsid w:val="00413B7A"/>
    <w:rsid w:val="0041460B"/>
    <w:rsid w:val="00414F64"/>
    <w:rsid w:val="00417C8A"/>
    <w:rsid w:val="0042136D"/>
    <w:rsid w:val="00424C70"/>
    <w:rsid w:val="0042557D"/>
    <w:rsid w:val="00426003"/>
    <w:rsid w:val="004350B7"/>
    <w:rsid w:val="004357E0"/>
    <w:rsid w:val="0043766D"/>
    <w:rsid w:val="00441896"/>
    <w:rsid w:val="00442935"/>
    <w:rsid w:val="0044422F"/>
    <w:rsid w:val="004443C5"/>
    <w:rsid w:val="00445C1C"/>
    <w:rsid w:val="00447789"/>
    <w:rsid w:val="00447E79"/>
    <w:rsid w:val="004513F6"/>
    <w:rsid w:val="00451D55"/>
    <w:rsid w:val="00457231"/>
    <w:rsid w:val="00457BF2"/>
    <w:rsid w:val="004600A6"/>
    <w:rsid w:val="00460793"/>
    <w:rsid w:val="00461637"/>
    <w:rsid w:val="00463E5C"/>
    <w:rsid w:val="00464359"/>
    <w:rsid w:val="00465D0D"/>
    <w:rsid w:val="00467CFF"/>
    <w:rsid w:val="0047117D"/>
    <w:rsid w:val="00471407"/>
    <w:rsid w:val="00471DA5"/>
    <w:rsid w:val="0047205D"/>
    <w:rsid w:val="00472E4E"/>
    <w:rsid w:val="0047483C"/>
    <w:rsid w:val="00474BED"/>
    <w:rsid w:val="00476C0B"/>
    <w:rsid w:val="00477EFE"/>
    <w:rsid w:val="004832BC"/>
    <w:rsid w:val="00485E04"/>
    <w:rsid w:val="00486B01"/>
    <w:rsid w:val="00487465"/>
    <w:rsid w:val="004939A7"/>
    <w:rsid w:val="00494FAC"/>
    <w:rsid w:val="00497699"/>
    <w:rsid w:val="00497DB2"/>
    <w:rsid w:val="004A0174"/>
    <w:rsid w:val="004A236E"/>
    <w:rsid w:val="004A3418"/>
    <w:rsid w:val="004A403F"/>
    <w:rsid w:val="004A51BA"/>
    <w:rsid w:val="004A5DF1"/>
    <w:rsid w:val="004A6677"/>
    <w:rsid w:val="004A7A78"/>
    <w:rsid w:val="004B3B15"/>
    <w:rsid w:val="004B5136"/>
    <w:rsid w:val="004B5B9E"/>
    <w:rsid w:val="004C0238"/>
    <w:rsid w:val="004C0EE6"/>
    <w:rsid w:val="004C3EFB"/>
    <w:rsid w:val="004C40D8"/>
    <w:rsid w:val="004C5147"/>
    <w:rsid w:val="004C6D62"/>
    <w:rsid w:val="004D017A"/>
    <w:rsid w:val="004D0304"/>
    <w:rsid w:val="004D0DB1"/>
    <w:rsid w:val="004D0EA8"/>
    <w:rsid w:val="004D103A"/>
    <w:rsid w:val="004D2D24"/>
    <w:rsid w:val="004D314A"/>
    <w:rsid w:val="004D4938"/>
    <w:rsid w:val="004D5FE6"/>
    <w:rsid w:val="004D609E"/>
    <w:rsid w:val="004E05D9"/>
    <w:rsid w:val="004E0E2C"/>
    <w:rsid w:val="004E1AB8"/>
    <w:rsid w:val="004E2D4B"/>
    <w:rsid w:val="004E4899"/>
    <w:rsid w:val="004E7CD7"/>
    <w:rsid w:val="004F3734"/>
    <w:rsid w:val="004F69CA"/>
    <w:rsid w:val="004F7507"/>
    <w:rsid w:val="004F7995"/>
    <w:rsid w:val="00503D74"/>
    <w:rsid w:val="005041C0"/>
    <w:rsid w:val="0050570A"/>
    <w:rsid w:val="0050629F"/>
    <w:rsid w:val="00513DE6"/>
    <w:rsid w:val="005144B2"/>
    <w:rsid w:val="00517733"/>
    <w:rsid w:val="005215F9"/>
    <w:rsid w:val="00522169"/>
    <w:rsid w:val="005230CA"/>
    <w:rsid w:val="0052340D"/>
    <w:rsid w:val="0052376F"/>
    <w:rsid w:val="00524FD6"/>
    <w:rsid w:val="00527E1C"/>
    <w:rsid w:val="00532937"/>
    <w:rsid w:val="005351C1"/>
    <w:rsid w:val="00536FBF"/>
    <w:rsid w:val="0054018C"/>
    <w:rsid w:val="005410BB"/>
    <w:rsid w:val="00544130"/>
    <w:rsid w:val="005459FE"/>
    <w:rsid w:val="00545F40"/>
    <w:rsid w:val="00553FE7"/>
    <w:rsid w:val="0055544C"/>
    <w:rsid w:val="00555780"/>
    <w:rsid w:val="00556840"/>
    <w:rsid w:val="00557737"/>
    <w:rsid w:val="0056065C"/>
    <w:rsid w:val="00565EF8"/>
    <w:rsid w:val="00566FBC"/>
    <w:rsid w:val="0057066B"/>
    <w:rsid w:val="00570DFC"/>
    <w:rsid w:val="00572BAD"/>
    <w:rsid w:val="00573677"/>
    <w:rsid w:val="005738F4"/>
    <w:rsid w:val="00573BCB"/>
    <w:rsid w:val="00576529"/>
    <w:rsid w:val="00576EFE"/>
    <w:rsid w:val="005770CA"/>
    <w:rsid w:val="0058680D"/>
    <w:rsid w:val="00586C3A"/>
    <w:rsid w:val="005879E7"/>
    <w:rsid w:val="00590A70"/>
    <w:rsid w:val="00591190"/>
    <w:rsid w:val="00591584"/>
    <w:rsid w:val="00594CDD"/>
    <w:rsid w:val="005A3003"/>
    <w:rsid w:val="005A32FB"/>
    <w:rsid w:val="005A3E6E"/>
    <w:rsid w:val="005A7A4A"/>
    <w:rsid w:val="005B180C"/>
    <w:rsid w:val="005C2908"/>
    <w:rsid w:val="005C30CF"/>
    <w:rsid w:val="005C3154"/>
    <w:rsid w:val="005C3A22"/>
    <w:rsid w:val="005C54A7"/>
    <w:rsid w:val="005C6EE6"/>
    <w:rsid w:val="005C6F10"/>
    <w:rsid w:val="005D0155"/>
    <w:rsid w:val="005D2F62"/>
    <w:rsid w:val="005D375C"/>
    <w:rsid w:val="005D3C16"/>
    <w:rsid w:val="005D451A"/>
    <w:rsid w:val="005D6575"/>
    <w:rsid w:val="005D70ED"/>
    <w:rsid w:val="005E282B"/>
    <w:rsid w:val="005E33BD"/>
    <w:rsid w:val="005E68E7"/>
    <w:rsid w:val="005F510E"/>
    <w:rsid w:val="005F5691"/>
    <w:rsid w:val="005F78A5"/>
    <w:rsid w:val="006029F2"/>
    <w:rsid w:val="00604458"/>
    <w:rsid w:val="00606ED5"/>
    <w:rsid w:val="006070BD"/>
    <w:rsid w:val="006073C6"/>
    <w:rsid w:val="00607E60"/>
    <w:rsid w:val="006107F3"/>
    <w:rsid w:val="006120C0"/>
    <w:rsid w:val="00615BAF"/>
    <w:rsid w:val="00617775"/>
    <w:rsid w:val="00622201"/>
    <w:rsid w:val="006225C8"/>
    <w:rsid w:val="006225CB"/>
    <w:rsid w:val="00624516"/>
    <w:rsid w:val="006257E9"/>
    <w:rsid w:val="00625BC2"/>
    <w:rsid w:val="0062625D"/>
    <w:rsid w:val="006264DB"/>
    <w:rsid w:val="00630ADC"/>
    <w:rsid w:val="00630CF7"/>
    <w:rsid w:val="006351A3"/>
    <w:rsid w:val="00637770"/>
    <w:rsid w:val="006378C9"/>
    <w:rsid w:val="00642276"/>
    <w:rsid w:val="00643AA9"/>
    <w:rsid w:val="00643BDC"/>
    <w:rsid w:val="0064613F"/>
    <w:rsid w:val="006465FE"/>
    <w:rsid w:val="00646E44"/>
    <w:rsid w:val="00651F43"/>
    <w:rsid w:val="006527F3"/>
    <w:rsid w:val="00665466"/>
    <w:rsid w:val="00665C19"/>
    <w:rsid w:val="00665CBD"/>
    <w:rsid w:val="00671A32"/>
    <w:rsid w:val="00672AC8"/>
    <w:rsid w:val="00675C4B"/>
    <w:rsid w:val="0067762D"/>
    <w:rsid w:val="00680B4E"/>
    <w:rsid w:val="006810E4"/>
    <w:rsid w:val="006839B6"/>
    <w:rsid w:val="006843E1"/>
    <w:rsid w:val="00684D1C"/>
    <w:rsid w:val="0068671B"/>
    <w:rsid w:val="00686F48"/>
    <w:rsid w:val="006872D9"/>
    <w:rsid w:val="00687DA3"/>
    <w:rsid w:val="006936A5"/>
    <w:rsid w:val="006948E4"/>
    <w:rsid w:val="00694B34"/>
    <w:rsid w:val="00694B87"/>
    <w:rsid w:val="00694D00"/>
    <w:rsid w:val="006A1906"/>
    <w:rsid w:val="006A3D9E"/>
    <w:rsid w:val="006A4F05"/>
    <w:rsid w:val="006A69A8"/>
    <w:rsid w:val="006B183A"/>
    <w:rsid w:val="006B1A97"/>
    <w:rsid w:val="006B4F54"/>
    <w:rsid w:val="006B6B67"/>
    <w:rsid w:val="006C002F"/>
    <w:rsid w:val="006C02F5"/>
    <w:rsid w:val="006C5FEF"/>
    <w:rsid w:val="006C7EB3"/>
    <w:rsid w:val="006D5227"/>
    <w:rsid w:val="006D629D"/>
    <w:rsid w:val="006E51D3"/>
    <w:rsid w:val="006E64A5"/>
    <w:rsid w:val="006E6C77"/>
    <w:rsid w:val="006E772C"/>
    <w:rsid w:val="006E797A"/>
    <w:rsid w:val="006F0A0C"/>
    <w:rsid w:val="006F1D8D"/>
    <w:rsid w:val="006F2510"/>
    <w:rsid w:val="006F3A0F"/>
    <w:rsid w:val="006F5E5D"/>
    <w:rsid w:val="006F632B"/>
    <w:rsid w:val="007014C0"/>
    <w:rsid w:val="00702458"/>
    <w:rsid w:val="007047D8"/>
    <w:rsid w:val="00707395"/>
    <w:rsid w:val="007122EB"/>
    <w:rsid w:val="00715B09"/>
    <w:rsid w:val="00721BF4"/>
    <w:rsid w:val="007266EE"/>
    <w:rsid w:val="0072764B"/>
    <w:rsid w:val="00727936"/>
    <w:rsid w:val="00727E2C"/>
    <w:rsid w:val="00727F6F"/>
    <w:rsid w:val="007327FF"/>
    <w:rsid w:val="007402C2"/>
    <w:rsid w:val="007402D5"/>
    <w:rsid w:val="00740EED"/>
    <w:rsid w:val="00741976"/>
    <w:rsid w:val="00741F19"/>
    <w:rsid w:val="007435B2"/>
    <w:rsid w:val="00743C5C"/>
    <w:rsid w:val="0075094E"/>
    <w:rsid w:val="00751DF3"/>
    <w:rsid w:val="00752F32"/>
    <w:rsid w:val="0075304B"/>
    <w:rsid w:val="00757BAC"/>
    <w:rsid w:val="0076108E"/>
    <w:rsid w:val="00762B5C"/>
    <w:rsid w:val="007715B9"/>
    <w:rsid w:val="00771654"/>
    <w:rsid w:val="00772AC2"/>
    <w:rsid w:val="00773A2C"/>
    <w:rsid w:val="00775269"/>
    <w:rsid w:val="0077608C"/>
    <w:rsid w:val="007774FA"/>
    <w:rsid w:val="00777C1A"/>
    <w:rsid w:val="00777F21"/>
    <w:rsid w:val="00780272"/>
    <w:rsid w:val="007804F7"/>
    <w:rsid w:val="007809BE"/>
    <w:rsid w:val="007814B9"/>
    <w:rsid w:val="0078178E"/>
    <w:rsid w:val="007822C3"/>
    <w:rsid w:val="00784810"/>
    <w:rsid w:val="00785B15"/>
    <w:rsid w:val="00787752"/>
    <w:rsid w:val="007910DD"/>
    <w:rsid w:val="0079174D"/>
    <w:rsid w:val="0079412B"/>
    <w:rsid w:val="00794F1B"/>
    <w:rsid w:val="007A06F3"/>
    <w:rsid w:val="007A160C"/>
    <w:rsid w:val="007A179B"/>
    <w:rsid w:val="007A4FF4"/>
    <w:rsid w:val="007A5361"/>
    <w:rsid w:val="007A6CC8"/>
    <w:rsid w:val="007B0001"/>
    <w:rsid w:val="007B3695"/>
    <w:rsid w:val="007B58B1"/>
    <w:rsid w:val="007B5ADD"/>
    <w:rsid w:val="007B6A7E"/>
    <w:rsid w:val="007B7257"/>
    <w:rsid w:val="007C2503"/>
    <w:rsid w:val="007C2B7A"/>
    <w:rsid w:val="007C4BF9"/>
    <w:rsid w:val="007C5716"/>
    <w:rsid w:val="007C5888"/>
    <w:rsid w:val="007D0823"/>
    <w:rsid w:val="007D3E95"/>
    <w:rsid w:val="007D4361"/>
    <w:rsid w:val="007D506A"/>
    <w:rsid w:val="007D7005"/>
    <w:rsid w:val="007E3068"/>
    <w:rsid w:val="007E6C18"/>
    <w:rsid w:val="007E765C"/>
    <w:rsid w:val="007F0029"/>
    <w:rsid w:val="007F0976"/>
    <w:rsid w:val="007F168D"/>
    <w:rsid w:val="007F1749"/>
    <w:rsid w:val="007F3580"/>
    <w:rsid w:val="007F5965"/>
    <w:rsid w:val="007F5CEC"/>
    <w:rsid w:val="007F6983"/>
    <w:rsid w:val="00800AE2"/>
    <w:rsid w:val="00802471"/>
    <w:rsid w:val="008030DC"/>
    <w:rsid w:val="0080418D"/>
    <w:rsid w:val="008070FB"/>
    <w:rsid w:val="008125CD"/>
    <w:rsid w:val="00813057"/>
    <w:rsid w:val="00815230"/>
    <w:rsid w:val="00816151"/>
    <w:rsid w:val="00817564"/>
    <w:rsid w:val="00817EB6"/>
    <w:rsid w:val="0082016A"/>
    <w:rsid w:val="00820ECE"/>
    <w:rsid w:val="0082176B"/>
    <w:rsid w:val="00821954"/>
    <w:rsid w:val="008219AD"/>
    <w:rsid w:val="00822072"/>
    <w:rsid w:val="00822430"/>
    <w:rsid w:val="008231ED"/>
    <w:rsid w:val="00823EF2"/>
    <w:rsid w:val="0082403F"/>
    <w:rsid w:val="0082455A"/>
    <w:rsid w:val="008248BC"/>
    <w:rsid w:val="008249F4"/>
    <w:rsid w:val="00825C61"/>
    <w:rsid w:val="00827589"/>
    <w:rsid w:val="00827791"/>
    <w:rsid w:val="00830F84"/>
    <w:rsid w:val="008310B0"/>
    <w:rsid w:val="008325F0"/>
    <w:rsid w:val="00834788"/>
    <w:rsid w:val="00840AB3"/>
    <w:rsid w:val="008424CD"/>
    <w:rsid w:val="00842C80"/>
    <w:rsid w:val="00844F41"/>
    <w:rsid w:val="008457C1"/>
    <w:rsid w:val="0084613D"/>
    <w:rsid w:val="00850E6B"/>
    <w:rsid w:val="00851702"/>
    <w:rsid w:val="00852E88"/>
    <w:rsid w:val="00853743"/>
    <w:rsid w:val="008557E8"/>
    <w:rsid w:val="00863478"/>
    <w:rsid w:val="00863945"/>
    <w:rsid w:val="00864E3D"/>
    <w:rsid w:val="00875064"/>
    <w:rsid w:val="00877F0F"/>
    <w:rsid w:val="008800C8"/>
    <w:rsid w:val="0088347A"/>
    <w:rsid w:val="00886234"/>
    <w:rsid w:val="008863D4"/>
    <w:rsid w:val="00886634"/>
    <w:rsid w:val="00887B85"/>
    <w:rsid w:val="00890B37"/>
    <w:rsid w:val="00890DCD"/>
    <w:rsid w:val="00896BE8"/>
    <w:rsid w:val="00896ED5"/>
    <w:rsid w:val="008A037C"/>
    <w:rsid w:val="008A17D1"/>
    <w:rsid w:val="008A251A"/>
    <w:rsid w:val="008A5161"/>
    <w:rsid w:val="008A6135"/>
    <w:rsid w:val="008A7376"/>
    <w:rsid w:val="008B3818"/>
    <w:rsid w:val="008B43D4"/>
    <w:rsid w:val="008B470F"/>
    <w:rsid w:val="008B6655"/>
    <w:rsid w:val="008C3401"/>
    <w:rsid w:val="008C4226"/>
    <w:rsid w:val="008C4325"/>
    <w:rsid w:val="008C4B7C"/>
    <w:rsid w:val="008C4E5B"/>
    <w:rsid w:val="008C764A"/>
    <w:rsid w:val="008D18D9"/>
    <w:rsid w:val="008D4AB1"/>
    <w:rsid w:val="008D7471"/>
    <w:rsid w:val="008D7B31"/>
    <w:rsid w:val="008E19EE"/>
    <w:rsid w:val="008E1A0D"/>
    <w:rsid w:val="008E316D"/>
    <w:rsid w:val="008E4B80"/>
    <w:rsid w:val="008E6364"/>
    <w:rsid w:val="008E65E7"/>
    <w:rsid w:val="008E75EB"/>
    <w:rsid w:val="008F03D5"/>
    <w:rsid w:val="008F07DF"/>
    <w:rsid w:val="008F1A2E"/>
    <w:rsid w:val="00900D76"/>
    <w:rsid w:val="0090286C"/>
    <w:rsid w:val="0090287D"/>
    <w:rsid w:val="009048AE"/>
    <w:rsid w:val="00906681"/>
    <w:rsid w:val="00907BAD"/>
    <w:rsid w:val="00910AEC"/>
    <w:rsid w:val="00911FE1"/>
    <w:rsid w:val="00912BD2"/>
    <w:rsid w:val="009175CE"/>
    <w:rsid w:val="0092030F"/>
    <w:rsid w:val="009215A1"/>
    <w:rsid w:val="00921A52"/>
    <w:rsid w:val="009250EF"/>
    <w:rsid w:val="00926541"/>
    <w:rsid w:val="009271D3"/>
    <w:rsid w:val="00927477"/>
    <w:rsid w:val="009309E4"/>
    <w:rsid w:val="00933465"/>
    <w:rsid w:val="00933FD9"/>
    <w:rsid w:val="00934ED5"/>
    <w:rsid w:val="0093527E"/>
    <w:rsid w:val="00935678"/>
    <w:rsid w:val="00935C1D"/>
    <w:rsid w:val="00936104"/>
    <w:rsid w:val="00936426"/>
    <w:rsid w:val="00936632"/>
    <w:rsid w:val="009379E5"/>
    <w:rsid w:val="00940FA0"/>
    <w:rsid w:val="009415ED"/>
    <w:rsid w:val="00944F1A"/>
    <w:rsid w:val="00947BAD"/>
    <w:rsid w:val="00947FE6"/>
    <w:rsid w:val="00952269"/>
    <w:rsid w:val="00952CE1"/>
    <w:rsid w:val="00953507"/>
    <w:rsid w:val="009557D2"/>
    <w:rsid w:val="009568DF"/>
    <w:rsid w:val="009626CD"/>
    <w:rsid w:val="009639DC"/>
    <w:rsid w:val="00963B11"/>
    <w:rsid w:val="0096450C"/>
    <w:rsid w:val="009700D6"/>
    <w:rsid w:val="00970329"/>
    <w:rsid w:val="00970F9E"/>
    <w:rsid w:val="009712BD"/>
    <w:rsid w:val="00974BCB"/>
    <w:rsid w:val="00975C87"/>
    <w:rsid w:val="00976585"/>
    <w:rsid w:val="00986357"/>
    <w:rsid w:val="009924D5"/>
    <w:rsid w:val="009931AC"/>
    <w:rsid w:val="00993E50"/>
    <w:rsid w:val="00995623"/>
    <w:rsid w:val="0099775A"/>
    <w:rsid w:val="00997ACE"/>
    <w:rsid w:val="009A2940"/>
    <w:rsid w:val="009A373E"/>
    <w:rsid w:val="009A5E9D"/>
    <w:rsid w:val="009A728E"/>
    <w:rsid w:val="009A74ED"/>
    <w:rsid w:val="009B0779"/>
    <w:rsid w:val="009B206E"/>
    <w:rsid w:val="009B24E0"/>
    <w:rsid w:val="009B55F5"/>
    <w:rsid w:val="009B7B41"/>
    <w:rsid w:val="009C17E3"/>
    <w:rsid w:val="009C221E"/>
    <w:rsid w:val="009C3B05"/>
    <w:rsid w:val="009C473A"/>
    <w:rsid w:val="009C4D5D"/>
    <w:rsid w:val="009C4F71"/>
    <w:rsid w:val="009C6549"/>
    <w:rsid w:val="009C725B"/>
    <w:rsid w:val="009C76D3"/>
    <w:rsid w:val="009D13D6"/>
    <w:rsid w:val="009D1860"/>
    <w:rsid w:val="009D3E5A"/>
    <w:rsid w:val="009D5067"/>
    <w:rsid w:val="009D5C27"/>
    <w:rsid w:val="009D5D43"/>
    <w:rsid w:val="009D6F02"/>
    <w:rsid w:val="009D744F"/>
    <w:rsid w:val="009E0132"/>
    <w:rsid w:val="009E1AA0"/>
    <w:rsid w:val="009E3C73"/>
    <w:rsid w:val="009E4458"/>
    <w:rsid w:val="009E6D86"/>
    <w:rsid w:val="009E7112"/>
    <w:rsid w:val="009F3AC5"/>
    <w:rsid w:val="009F51CF"/>
    <w:rsid w:val="009F55BF"/>
    <w:rsid w:val="009F5C24"/>
    <w:rsid w:val="009F5CDD"/>
    <w:rsid w:val="009F7C75"/>
    <w:rsid w:val="00A042F1"/>
    <w:rsid w:val="00A05568"/>
    <w:rsid w:val="00A0629A"/>
    <w:rsid w:val="00A10B9C"/>
    <w:rsid w:val="00A15C91"/>
    <w:rsid w:val="00A200B6"/>
    <w:rsid w:val="00A2031E"/>
    <w:rsid w:val="00A20F2A"/>
    <w:rsid w:val="00A216B1"/>
    <w:rsid w:val="00A22975"/>
    <w:rsid w:val="00A22F25"/>
    <w:rsid w:val="00A23624"/>
    <w:rsid w:val="00A23D3B"/>
    <w:rsid w:val="00A26379"/>
    <w:rsid w:val="00A27EE2"/>
    <w:rsid w:val="00A30D6F"/>
    <w:rsid w:val="00A318A6"/>
    <w:rsid w:val="00A35CA9"/>
    <w:rsid w:val="00A36348"/>
    <w:rsid w:val="00A36FB8"/>
    <w:rsid w:val="00A40FD5"/>
    <w:rsid w:val="00A41EAC"/>
    <w:rsid w:val="00A428D5"/>
    <w:rsid w:val="00A42B9E"/>
    <w:rsid w:val="00A44F6D"/>
    <w:rsid w:val="00A44FE5"/>
    <w:rsid w:val="00A4609C"/>
    <w:rsid w:val="00A472EC"/>
    <w:rsid w:val="00A5358B"/>
    <w:rsid w:val="00A53D4A"/>
    <w:rsid w:val="00A55F87"/>
    <w:rsid w:val="00A56E2E"/>
    <w:rsid w:val="00A67420"/>
    <w:rsid w:val="00A7154B"/>
    <w:rsid w:val="00A746F5"/>
    <w:rsid w:val="00A7634A"/>
    <w:rsid w:val="00A773A7"/>
    <w:rsid w:val="00A773DA"/>
    <w:rsid w:val="00A81702"/>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7A18"/>
    <w:rsid w:val="00AB01E4"/>
    <w:rsid w:val="00AB1582"/>
    <w:rsid w:val="00AB29D3"/>
    <w:rsid w:val="00AB39F3"/>
    <w:rsid w:val="00AB44CD"/>
    <w:rsid w:val="00AB454D"/>
    <w:rsid w:val="00AC1694"/>
    <w:rsid w:val="00AC2B19"/>
    <w:rsid w:val="00AC3A1C"/>
    <w:rsid w:val="00AC3D35"/>
    <w:rsid w:val="00AC4A89"/>
    <w:rsid w:val="00AC6CEC"/>
    <w:rsid w:val="00AC7411"/>
    <w:rsid w:val="00AD0DBF"/>
    <w:rsid w:val="00AD6ACB"/>
    <w:rsid w:val="00AE1B40"/>
    <w:rsid w:val="00AE2ED6"/>
    <w:rsid w:val="00AF039F"/>
    <w:rsid w:val="00AF199C"/>
    <w:rsid w:val="00AF4A99"/>
    <w:rsid w:val="00AF6325"/>
    <w:rsid w:val="00AF7A6A"/>
    <w:rsid w:val="00B00F7A"/>
    <w:rsid w:val="00B012D5"/>
    <w:rsid w:val="00B0332B"/>
    <w:rsid w:val="00B077EB"/>
    <w:rsid w:val="00B11F7D"/>
    <w:rsid w:val="00B1230F"/>
    <w:rsid w:val="00B127DA"/>
    <w:rsid w:val="00B12ECD"/>
    <w:rsid w:val="00B14C0B"/>
    <w:rsid w:val="00B15B79"/>
    <w:rsid w:val="00B2146D"/>
    <w:rsid w:val="00B243CC"/>
    <w:rsid w:val="00B257CC"/>
    <w:rsid w:val="00B25D56"/>
    <w:rsid w:val="00B26E26"/>
    <w:rsid w:val="00B27632"/>
    <w:rsid w:val="00B31EAF"/>
    <w:rsid w:val="00B3313A"/>
    <w:rsid w:val="00B34302"/>
    <w:rsid w:val="00B36043"/>
    <w:rsid w:val="00B37734"/>
    <w:rsid w:val="00B37BCC"/>
    <w:rsid w:val="00B41870"/>
    <w:rsid w:val="00B47039"/>
    <w:rsid w:val="00B47E7B"/>
    <w:rsid w:val="00B55791"/>
    <w:rsid w:val="00B63318"/>
    <w:rsid w:val="00B645E2"/>
    <w:rsid w:val="00B665B5"/>
    <w:rsid w:val="00B66DC1"/>
    <w:rsid w:val="00B67101"/>
    <w:rsid w:val="00B73A67"/>
    <w:rsid w:val="00B8043F"/>
    <w:rsid w:val="00B8308E"/>
    <w:rsid w:val="00B85012"/>
    <w:rsid w:val="00B91124"/>
    <w:rsid w:val="00B9180C"/>
    <w:rsid w:val="00B9298C"/>
    <w:rsid w:val="00B929F6"/>
    <w:rsid w:val="00B94480"/>
    <w:rsid w:val="00B97B7B"/>
    <w:rsid w:val="00B97BD6"/>
    <w:rsid w:val="00BA18A9"/>
    <w:rsid w:val="00BA2C2D"/>
    <w:rsid w:val="00BA4F14"/>
    <w:rsid w:val="00BB14F8"/>
    <w:rsid w:val="00BB1D3E"/>
    <w:rsid w:val="00BB20A2"/>
    <w:rsid w:val="00BB5269"/>
    <w:rsid w:val="00BC02D7"/>
    <w:rsid w:val="00BC058F"/>
    <w:rsid w:val="00BC0658"/>
    <w:rsid w:val="00BC3D6F"/>
    <w:rsid w:val="00BC500A"/>
    <w:rsid w:val="00BC57B1"/>
    <w:rsid w:val="00BC61AC"/>
    <w:rsid w:val="00BD0EBD"/>
    <w:rsid w:val="00BD20CF"/>
    <w:rsid w:val="00BD3984"/>
    <w:rsid w:val="00BD3B87"/>
    <w:rsid w:val="00BD4C35"/>
    <w:rsid w:val="00BE4CCA"/>
    <w:rsid w:val="00BE6FA5"/>
    <w:rsid w:val="00BF28ED"/>
    <w:rsid w:val="00BF4A9B"/>
    <w:rsid w:val="00BF4D63"/>
    <w:rsid w:val="00BF55E7"/>
    <w:rsid w:val="00C013D8"/>
    <w:rsid w:val="00C0150B"/>
    <w:rsid w:val="00C036EC"/>
    <w:rsid w:val="00C04372"/>
    <w:rsid w:val="00C0598F"/>
    <w:rsid w:val="00C05D83"/>
    <w:rsid w:val="00C06B27"/>
    <w:rsid w:val="00C1042C"/>
    <w:rsid w:val="00C13CEC"/>
    <w:rsid w:val="00C13CF5"/>
    <w:rsid w:val="00C142D9"/>
    <w:rsid w:val="00C14BD8"/>
    <w:rsid w:val="00C17776"/>
    <w:rsid w:val="00C1781A"/>
    <w:rsid w:val="00C2059D"/>
    <w:rsid w:val="00C20DC8"/>
    <w:rsid w:val="00C23661"/>
    <w:rsid w:val="00C2561D"/>
    <w:rsid w:val="00C300F2"/>
    <w:rsid w:val="00C31EB2"/>
    <w:rsid w:val="00C320DF"/>
    <w:rsid w:val="00C329C3"/>
    <w:rsid w:val="00C34C64"/>
    <w:rsid w:val="00C35B77"/>
    <w:rsid w:val="00C35D54"/>
    <w:rsid w:val="00C408A4"/>
    <w:rsid w:val="00C4126C"/>
    <w:rsid w:val="00C42C0C"/>
    <w:rsid w:val="00C42C40"/>
    <w:rsid w:val="00C55889"/>
    <w:rsid w:val="00C55E95"/>
    <w:rsid w:val="00C62563"/>
    <w:rsid w:val="00C6395F"/>
    <w:rsid w:val="00C649BC"/>
    <w:rsid w:val="00C66128"/>
    <w:rsid w:val="00C66BD5"/>
    <w:rsid w:val="00C66EE6"/>
    <w:rsid w:val="00C66FCB"/>
    <w:rsid w:val="00C670AB"/>
    <w:rsid w:val="00C71D3E"/>
    <w:rsid w:val="00C721C3"/>
    <w:rsid w:val="00C804D4"/>
    <w:rsid w:val="00C826A0"/>
    <w:rsid w:val="00C83068"/>
    <w:rsid w:val="00C83429"/>
    <w:rsid w:val="00C8410F"/>
    <w:rsid w:val="00C85A01"/>
    <w:rsid w:val="00C8637A"/>
    <w:rsid w:val="00C870A4"/>
    <w:rsid w:val="00C87C97"/>
    <w:rsid w:val="00C90ECA"/>
    <w:rsid w:val="00C93022"/>
    <w:rsid w:val="00C946D2"/>
    <w:rsid w:val="00C951D0"/>
    <w:rsid w:val="00CA4195"/>
    <w:rsid w:val="00CA45AE"/>
    <w:rsid w:val="00CA49C2"/>
    <w:rsid w:val="00CA535D"/>
    <w:rsid w:val="00CA5747"/>
    <w:rsid w:val="00CA6080"/>
    <w:rsid w:val="00CA61D7"/>
    <w:rsid w:val="00CA70BF"/>
    <w:rsid w:val="00CA7348"/>
    <w:rsid w:val="00CB16E8"/>
    <w:rsid w:val="00CB2CE8"/>
    <w:rsid w:val="00CB364F"/>
    <w:rsid w:val="00CB394A"/>
    <w:rsid w:val="00CB7229"/>
    <w:rsid w:val="00CC1D36"/>
    <w:rsid w:val="00CC4095"/>
    <w:rsid w:val="00CC5BDB"/>
    <w:rsid w:val="00CC6070"/>
    <w:rsid w:val="00CC718E"/>
    <w:rsid w:val="00CD1CAB"/>
    <w:rsid w:val="00CD3770"/>
    <w:rsid w:val="00CD3E5C"/>
    <w:rsid w:val="00CD5EDD"/>
    <w:rsid w:val="00CE2BA4"/>
    <w:rsid w:val="00CE3AD7"/>
    <w:rsid w:val="00CE4EFC"/>
    <w:rsid w:val="00CE50F5"/>
    <w:rsid w:val="00CF33C3"/>
    <w:rsid w:val="00CF33D2"/>
    <w:rsid w:val="00CF3AC6"/>
    <w:rsid w:val="00CF438E"/>
    <w:rsid w:val="00CF7F2A"/>
    <w:rsid w:val="00CF7F8F"/>
    <w:rsid w:val="00D019ED"/>
    <w:rsid w:val="00D0225D"/>
    <w:rsid w:val="00D026F7"/>
    <w:rsid w:val="00D03B6A"/>
    <w:rsid w:val="00D05597"/>
    <w:rsid w:val="00D05BBB"/>
    <w:rsid w:val="00D1373D"/>
    <w:rsid w:val="00D13ABF"/>
    <w:rsid w:val="00D16316"/>
    <w:rsid w:val="00D200E4"/>
    <w:rsid w:val="00D2049A"/>
    <w:rsid w:val="00D213FC"/>
    <w:rsid w:val="00D24803"/>
    <w:rsid w:val="00D24ACD"/>
    <w:rsid w:val="00D25F92"/>
    <w:rsid w:val="00D268BA"/>
    <w:rsid w:val="00D311D4"/>
    <w:rsid w:val="00D322B6"/>
    <w:rsid w:val="00D32534"/>
    <w:rsid w:val="00D32B75"/>
    <w:rsid w:val="00D32C0A"/>
    <w:rsid w:val="00D32C17"/>
    <w:rsid w:val="00D353FF"/>
    <w:rsid w:val="00D402F9"/>
    <w:rsid w:val="00D434C3"/>
    <w:rsid w:val="00D44839"/>
    <w:rsid w:val="00D47043"/>
    <w:rsid w:val="00D47915"/>
    <w:rsid w:val="00D5093A"/>
    <w:rsid w:val="00D51479"/>
    <w:rsid w:val="00D55FFA"/>
    <w:rsid w:val="00D578C0"/>
    <w:rsid w:val="00D625F8"/>
    <w:rsid w:val="00D63D29"/>
    <w:rsid w:val="00D649AA"/>
    <w:rsid w:val="00D73693"/>
    <w:rsid w:val="00D74A49"/>
    <w:rsid w:val="00D74BEC"/>
    <w:rsid w:val="00D75A07"/>
    <w:rsid w:val="00D80A4D"/>
    <w:rsid w:val="00D83294"/>
    <w:rsid w:val="00D832F2"/>
    <w:rsid w:val="00D83A4D"/>
    <w:rsid w:val="00D840D8"/>
    <w:rsid w:val="00D85827"/>
    <w:rsid w:val="00D92EA4"/>
    <w:rsid w:val="00D93A13"/>
    <w:rsid w:val="00D949A2"/>
    <w:rsid w:val="00D94B21"/>
    <w:rsid w:val="00DA0B33"/>
    <w:rsid w:val="00DA1B47"/>
    <w:rsid w:val="00DA2036"/>
    <w:rsid w:val="00DA3FC7"/>
    <w:rsid w:val="00DA46E3"/>
    <w:rsid w:val="00DA4EC4"/>
    <w:rsid w:val="00DA55DB"/>
    <w:rsid w:val="00DA5953"/>
    <w:rsid w:val="00DA5BA5"/>
    <w:rsid w:val="00DA5D11"/>
    <w:rsid w:val="00DA662A"/>
    <w:rsid w:val="00DA7361"/>
    <w:rsid w:val="00DA7537"/>
    <w:rsid w:val="00DA7B21"/>
    <w:rsid w:val="00DA7BFE"/>
    <w:rsid w:val="00DB2FD1"/>
    <w:rsid w:val="00DB3137"/>
    <w:rsid w:val="00DB663C"/>
    <w:rsid w:val="00DC10A7"/>
    <w:rsid w:val="00DC168D"/>
    <w:rsid w:val="00DC33B6"/>
    <w:rsid w:val="00DC63F9"/>
    <w:rsid w:val="00DD29D3"/>
    <w:rsid w:val="00DD342B"/>
    <w:rsid w:val="00DD4B24"/>
    <w:rsid w:val="00DD5651"/>
    <w:rsid w:val="00DD6196"/>
    <w:rsid w:val="00DE0E2E"/>
    <w:rsid w:val="00DE12F4"/>
    <w:rsid w:val="00DE1DFC"/>
    <w:rsid w:val="00DE208C"/>
    <w:rsid w:val="00DE45B1"/>
    <w:rsid w:val="00DE53B2"/>
    <w:rsid w:val="00DE6B52"/>
    <w:rsid w:val="00DF13FF"/>
    <w:rsid w:val="00DF1553"/>
    <w:rsid w:val="00DF3FB1"/>
    <w:rsid w:val="00DF4624"/>
    <w:rsid w:val="00DF46D3"/>
    <w:rsid w:val="00DF4743"/>
    <w:rsid w:val="00DF7B2B"/>
    <w:rsid w:val="00E01909"/>
    <w:rsid w:val="00E04FDF"/>
    <w:rsid w:val="00E05A53"/>
    <w:rsid w:val="00E05F15"/>
    <w:rsid w:val="00E07D2B"/>
    <w:rsid w:val="00E10531"/>
    <w:rsid w:val="00E10877"/>
    <w:rsid w:val="00E10F29"/>
    <w:rsid w:val="00E1304F"/>
    <w:rsid w:val="00E13BC1"/>
    <w:rsid w:val="00E1419F"/>
    <w:rsid w:val="00E17315"/>
    <w:rsid w:val="00E17D79"/>
    <w:rsid w:val="00E20872"/>
    <w:rsid w:val="00E20A02"/>
    <w:rsid w:val="00E238C5"/>
    <w:rsid w:val="00E261C5"/>
    <w:rsid w:val="00E34C20"/>
    <w:rsid w:val="00E35D90"/>
    <w:rsid w:val="00E3742A"/>
    <w:rsid w:val="00E4159A"/>
    <w:rsid w:val="00E42DE4"/>
    <w:rsid w:val="00E45EE2"/>
    <w:rsid w:val="00E46623"/>
    <w:rsid w:val="00E46934"/>
    <w:rsid w:val="00E51C1B"/>
    <w:rsid w:val="00E52E4C"/>
    <w:rsid w:val="00E56CA8"/>
    <w:rsid w:val="00E56E61"/>
    <w:rsid w:val="00E57296"/>
    <w:rsid w:val="00E622B2"/>
    <w:rsid w:val="00E633B5"/>
    <w:rsid w:val="00E644CD"/>
    <w:rsid w:val="00E65A9B"/>
    <w:rsid w:val="00E715C6"/>
    <w:rsid w:val="00E720E4"/>
    <w:rsid w:val="00E7370C"/>
    <w:rsid w:val="00E76C25"/>
    <w:rsid w:val="00E775D2"/>
    <w:rsid w:val="00E8010C"/>
    <w:rsid w:val="00E80AE9"/>
    <w:rsid w:val="00E85789"/>
    <w:rsid w:val="00E9005A"/>
    <w:rsid w:val="00E90688"/>
    <w:rsid w:val="00E91461"/>
    <w:rsid w:val="00E91B94"/>
    <w:rsid w:val="00E931FC"/>
    <w:rsid w:val="00E93356"/>
    <w:rsid w:val="00EA0EAA"/>
    <w:rsid w:val="00EA357D"/>
    <w:rsid w:val="00EA37AB"/>
    <w:rsid w:val="00EA4736"/>
    <w:rsid w:val="00EA5BEE"/>
    <w:rsid w:val="00EA5D3F"/>
    <w:rsid w:val="00EA60CE"/>
    <w:rsid w:val="00EA62B8"/>
    <w:rsid w:val="00EA6B0D"/>
    <w:rsid w:val="00EB0AE3"/>
    <w:rsid w:val="00EB0BD9"/>
    <w:rsid w:val="00EB3246"/>
    <w:rsid w:val="00EB4FA7"/>
    <w:rsid w:val="00EB5222"/>
    <w:rsid w:val="00EB602F"/>
    <w:rsid w:val="00EB68EE"/>
    <w:rsid w:val="00EB7174"/>
    <w:rsid w:val="00EB7E69"/>
    <w:rsid w:val="00EC155E"/>
    <w:rsid w:val="00EC2706"/>
    <w:rsid w:val="00EC287E"/>
    <w:rsid w:val="00EC3182"/>
    <w:rsid w:val="00EC35BE"/>
    <w:rsid w:val="00EC3F23"/>
    <w:rsid w:val="00EC57BD"/>
    <w:rsid w:val="00EC74CE"/>
    <w:rsid w:val="00EC7697"/>
    <w:rsid w:val="00EC77D6"/>
    <w:rsid w:val="00EC7AA0"/>
    <w:rsid w:val="00ED1328"/>
    <w:rsid w:val="00ED1F25"/>
    <w:rsid w:val="00ED23E5"/>
    <w:rsid w:val="00ED3A71"/>
    <w:rsid w:val="00ED758C"/>
    <w:rsid w:val="00EE06ED"/>
    <w:rsid w:val="00EE1703"/>
    <w:rsid w:val="00EE232E"/>
    <w:rsid w:val="00EE4212"/>
    <w:rsid w:val="00EE54FE"/>
    <w:rsid w:val="00EE55D8"/>
    <w:rsid w:val="00EE5E15"/>
    <w:rsid w:val="00EF1A94"/>
    <w:rsid w:val="00EF20FA"/>
    <w:rsid w:val="00EF52D6"/>
    <w:rsid w:val="00EF7E5B"/>
    <w:rsid w:val="00F00B43"/>
    <w:rsid w:val="00F0162F"/>
    <w:rsid w:val="00F01C96"/>
    <w:rsid w:val="00F0661F"/>
    <w:rsid w:val="00F12CBB"/>
    <w:rsid w:val="00F1353C"/>
    <w:rsid w:val="00F1355C"/>
    <w:rsid w:val="00F226E8"/>
    <w:rsid w:val="00F2566F"/>
    <w:rsid w:val="00F30E51"/>
    <w:rsid w:val="00F31980"/>
    <w:rsid w:val="00F31AD0"/>
    <w:rsid w:val="00F33527"/>
    <w:rsid w:val="00F3506F"/>
    <w:rsid w:val="00F35DF7"/>
    <w:rsid w:val="00F36BDD"/>
    <w:rsid w:val="00F37F36"/>
    <w:rsid w:val="00F41632"/>
    <w:rsid w:val="00F42267"/>
    <w:rsid w:val="00F454C9"/>
    <w:rsid w:val="00F502E8"/>
    <w:rsid w:val="00F51AF2"/>
    <w:rsid w:val="00F5295B"/>
    <w:rsid w:val="00F55C7F"/>
    <w:rsid w:val="00F564F6"/>
    <w:rsid w:val="00F56AD8"/>
    <w:rsid w:val="00F57CCC"/>
    <w:rsid w:val="00F6137E"/>
    <w:rsid w:val="00F63771"/>
    <w:rsid w:val="00F63922"/>
    <w:rsid w:val="00F673BD"/>
    <w:rsid w:val="00F675E2"/>
    <w:rsid w:val="00F70C83"/>
    <w:rsid w:val="00F739FF"/>
    <w:rsid w:val="00F75E0E"/>
    <w:rsid w:val="00F76826"/>
    <w:rsid w:val="00F76A15"/>
    <w:rsid w:val="00F77A72"/>
    <w:rsid w:val="00F8143A"/>
    <w:rsid w:val="00F825E8"/>
    <w:rsid w:val="00F82E38"/>
    <w:rsid w:val="00F83C52"/>
    <w:rsid w:val="00F83D25"/>
    <w:rsid w:val="00F84A1B"/>
    <w:rsid w:val="00F85561"/>
    <w:rsid w:val="00F85A41"/>
    <w:rsid w:val="00F87DA7"/>
    <w:rsid w:val="00F90A9D"/>
    <w:rsid w:val="00F92229"/>
    <w:rsid w:val="00F942DD"/>
    <w:rsid w:val="00F94983"/>
    <w:rsid w:val="00F95111"/>
    <w:rsid w:val="00F97C8E"/>
    <w:rsid w:val="00F97E58"/>
    <w:rsid w:val="00FA0AAD"/>
    <w:rsid w:val="00FA1DC1"/>
    <w:rsid w:val="00FA791B"/>
    <w:rsid w:val="00FB0E70"/>
    <w:rsid w:val="00FB1EB6"/>
    <w:rsid w:val="00FB1F05"/>
    <w:rsid w:val="00FB3989"/>
    <w:rsid w:val="00FB4B1A"/>
    <w:rsid w:val="00FB5FF6"/>
    <w:rsid w:val="00FB67DD"/>
    <w:rsid w:val="00FB748E"/>
    <w:rsid w:val="00FC02C4"/>
    <w:rsid w:val="00FC066F"/>
    <w:rsid w:val="00FC33BC"/>
    <w:rsid w:val="00FC5B79"/>
    <w:rsid w:val="00FC5C9D"/>
    <w:rsid w:val="00FC7905"/>
    <w:rsid w:val="00FD0273"/>
    <w:rsid w:val="00FE5E89"/>
    <w:rsid w:val="00FE7260"/>
    <w:rsid w:val="00FF0866"/>
    <w:rsid w:val="00FF0CA9"/>
    <w:rsid w:val="00FF724C"/>
    <w:rsid w:val="00FF7BD2"/>
    <w:rsid w:val="72E87C49"/>
    <w:rsid w:val="7DFBB8B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9698"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qFormat="1"/>
    <w:lsdException w:name="toc 2" w:semiHidden="1" w:qFormat="1"/>
    <w:lsdException w:name="toc 3" w:unhideWhenUsed="1" w:qFormat="1"/>
    <w:lsdException w:name="toc 4" w:semiHidden="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uiPriority="99" w:qFormat="1"/>
    <w:lsdException w:name="footnote text" w:semiHidden="1" w:unhideWhenUsed="1"/>
    <w:lsdException w:name="annotation text" w:qFormat="1"/>
    <w:lsdException w:name="header" w:qFormat="1"/>
    <w:lsdException w:name="footer"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qFormat="1"/>
    <w:lsdException w:name="endnote reference" w:semiHidden="1" w:unhideWhenUsed="1"/>
    <w:lsdException w:name="endnote text" w:semiHidden="1" w:unhideWhenUsed="1"/>
    <w:lsdException w:name="macro" w:semiHidden="1" w:unhideWhenUsed="1"/>
    <w:lsdException w:name="toa heading"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qFormat="1"/>
    <w:lsdException w:name="List Number 3"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qFormat="1"/>
    <w:lsdException w:name="List Continue" w:semiHidden="1" w:unhideWhenUsed="1"/>
    <w:lsdException w:name="List Continue 2" w:qFormat="1"/>
    <w:lsdException w:name="Message Header" w:semiHidden="1" w:unhideWhenUsed="1"/>
    <w:lsdException w:name="Subtitle" w:qFormat="1"/>
    <w:lsdException w:name="Salutation" w:semiHidden="1" w:unhideWhenUsed="1"/>
    <w:lsdException w:name="Date" w:qFormat="1"/>
    <w:lsdException w:name="Body Text First Indent" w:qFormat="1"/>
    <w:lsdException w:name="Body Text First Indent 2" w:qFormat="1"/>
    <w:lsdException w:name="Note Heading" w:semiHidden="1" w:unhideWhenUsed="1"/>
    <w:lsdException w:name="Body Text 2" w:qFormat="1"/>
    <w:lsdException w:name="Body Text 3" w:semiHidden="1" w:unhideWhenUsed="1"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qFormat="1"/>
    <w:lsdException w:name="Emphasis" w:qFormat="1"/>
    <w:lsdException w:name="Document Map" w:semiHidden="1"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qFormat="1"/>
    <w:lsdException w:name="HTML Address" w:semiHidden="1" w:unhideWhenUsed="1"/>
    <w:lsdException w:name="HTML Cite" w:semiHidden="1" w:unhideWhenUsed="1" w:qFormat="1"/>
    <w:lsdException w:name="HTML Code" w:semiHidden="1" w:unhideWhenUsed="1" w:qFormat="1"/>
    <w:lsdException w:name="HTML Definition" w:semiHidden="1" w:unhideWhenUsed="1" w:qFormat="1"/>
    <w:lsdException w:name="HTML Keyboard" w:semiHidden="1" w:unhideWhenUsed="1" w:qFormat="1"/>
    <w:lsdException w:name="HTML Preformatted" w:qFormat="1"/>
    <w:lsdException w:name="HTML Sample" w:semiHidden="1" w:unhideWhenUsed="1" w:qFormat="1"/>
    <w:lsdException w:name="HTML Typewriter" w:semiHidden="1" w:unhideWhenUsed="1" w:qFormat="1"/>
    <w:lsdException w:name="HTML Variable" w:semiHidden="1" w:unhideWhenUsed="1" w:qFormat="1"/>
    <w:lsdException w:name="Normal Table" w:semiHidden="1" w:uiPriority="99" w:unhideWhenUsed="1"/>
    <w:lsdException w:name="annotation subject"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qFormat="1"/>
    <w:lsdException w:name="Table Grid" w:qFormat="1"/>
    <w:lsdException w:name="Table Theme" w:semiHidden="1" w:unhideWhenUsed="1"/>
    <w:lsdException w:name="Placeholder Text" w:semiHidden="1" w:uiPriority="99" w:unhideWhenUsed="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D578C0"/>
    <w:pPr>
      <w:widowControl w:val="0"/>
      <w:jc w:val="both"/>
    </w:pPr>
    <w:rPr>
      <w:kern w:val="2"/>
      <w:sz w:val="21"/>
      <w:szCs w:val="24"/>
    </w:rPr>
  </w:style>
  <w:style w:type="paragraph" w:styleId="1">
    <w:name w:val="heading 1"/>
    <w:basedOn w:val="a0"/>
    <w:next w:val="a0"/>
    <w:link w:val="1Char"/>
    <w:qFormat/>
    <w:rsid w:val="00D578C0"/>
    <w:pPr>
      <w:keepNext/>
      <w:keepLines/>
      <w:numPr>
        <w:numId w:val="1"/>
      </w:numPr>
      <w:spacing w:before="340" w:after="330" w:line="578" w:lineRule="auto"/>
      <w:outlineLvl w:val="0"/>
    </w:pPr>
    <w:rPr>
      <w:rFonts w:eastAsia="仿宋_GB2312"/>
      <w:b/>
      <w:kern w:val="44"/>
      <w:sz w:val="44"/>
      <w:szCs w:val="20"/>
    </w:rPr>
  </w:style>
  <w:style w:type="paragraph" w:styleId="2">
    <w:name w:val="heading 2"/>
    <w:basedOn w:val="a0"/>
    <w:next w:val="a1"/>
    <w:link w:val="2Char"/>
    <w:qFormat/>
    <w:rsid w:val="00D578C0"/>
    <w:pPr>
      <w:keepNext/>
      <w:keepLines/>
      <w:numPr>
        <w:numId w:val="2"/>
      </w:numPr>
      <w:tabs>
        <w:tab w:val="clear" w:pos="360"/>
        <w:tab w:val="left" w:pos="1145"/>
      </w:tabs>
      <w:spacing w:before="260" w:after="260" w:line="416" w:lineRule="auto"/>
      <w:ind w:left="992" w:firstLineChars="0" w:hanging="567"/>
      <w:outlineLvl w:val="1"/>
    </w:pPr>
    <w:rPr>
      <w:rFonts w:ascii="Arial" w:eastAsia="黑体" w:hAnsi="Arial"/>
      <w:b/>
      <w:sz w:val="32"/>
      <w:szCs w:val="20"/>
    </w:rPr>
  </w:style>
  <w:style w:type="paragraph" w:styleId="3">
    <w:name w:val="heading 3"/>
    <w:basedOn w:val="a0"/>
    <w:next w:val="a1"/>
    <w:link w:val="3Char"/>
    <w:qFormat/>
    <w:rsid w:val="00D578C0"/>
    <w:pPr>
      <w:keepNext/>
      <w:keepLines/>
      <w:numPr>
        <w:numId w:val="3"/>
      </w:numPr>
      <w:tabs>
        <w:tab w:val="clear" w:pos="1200"/>
        <w:tab w:val="left" w:pos="2651"/>
      </w:tabs>
      <w:spacing w:before="260" w:after="260" w:line="416" w:lineRule="auto"/>
      <w:ind w:leftChars="0" w:left="1418" w:firstLineChars="0" w:hanging="567"/>
      <w:outlineLvl w:val="2"/>
    </w:pPr>
    <w:rPr>
      <w:rFonts w:eastAsia="仿宋_GB2312"/>
      <w:b/>
      <w:sz w:val="32"/>
      <w:szCs w:val="20"/>
    </w:rPr>
  </w:style>
  <w:style w:type="paragraph" w:styleId="4">
    <w:name w:val="heading 4"/>
    <w:basedOn w:val="a0"/>
    <w:next w:val="a1"/>
    <w:link w:val="4Char1"/>
    <w:qFormat/>
    <w:rsid w:val="00D578C0"/>
    <w:pPr>
      <w:keepNext/>
      <w:keepLines/>
      <w:numPr>
        <w:ilvl w:val="3"/>
        <w:numId w:val="1"/>
      </w:numPr>
      <w:spacing w:before="280" w:after="290" w:line="376" w:lineRule="auto"/>
      <w:outlineLvl w:val="3"/>
    </w:pPr>
    <w:rPr>
      <w:rFonts w:ascii="Arial" w:eastAsia="黑体" w:hAnsi="Arial"/>
      <w:b/>
      <w:sz w:val="28"/>
      <w:szCs w:val="20"/>
    </w:rPr>
  </w:style>
  <w:style w:type="paragraph" w:styleId="5">
    <w:name w:val="heading 5"/>
    <w:basedOn w:val="a0"/>
    <w:next w:val="a1"/>
    <w:link w:val="5Char1"/>
    <w:qFormat/>
    <w:rsid w:val="00D578C0"/>
    <w:pPr>
      <w:keepNext/>
      <w:widowControl/>
      <w:numPr>
        <w:numId w:val="4"/>
      </w:numPr>
      <w:jc w:val="left"/>
      <w:outlineLvl w:val="4"/>
    </w:pPr>
    <w:rPr>
      <w:kern w:val="0"/>
      <w:sz w:val="24"/>
      <w:szCs w:val="20"/>
    </w:rPr>
  </w:style>
  <w:style w:type="paragraph" w:styleId="6">
    <w:name w:val="heading 6"/>
    <w:basedOn w:val="a0"/>
    <w:next w:val="a0"/>
    <w:link w:val="6Char1"/>
    <w:qFormat/>
    <w:rsid w:val="00D578C0"/>
    <w:pPr>
      <w:widowControl/>
      <w:spacing w:before="60" w:after="60" w:line="440" w:lineRule="atLeast"/>
      <w:textAlignment w:val="baseline"/>
      <w:outlineLvl w:val="5"/>
    </w:pPr>
    <w:rPr>
      <w:rFonts w:ascii="宋体" w:hAnsi="Arial"/>
      <w:kern w:val="0"/>
      <w:sz w:val="24"/>
      <w:szCs w:val="20"/>
    </w:rPr>
  </w:style>
  <w:style w:type="paragraph" w:styleId="7">
    <w:name w:val="heading 7"/>
    <w:basedOn w:val="a0"/>
    <w:next w:val="a0"/>
    <w:link w:val="7Char1"/>
    <w:qFormat/>
    <w:rsid w:val="00D578C0"/>
    <w:pPr>
      <w:keepNext/>
      <w:keepLines/>
      <w:adjustRightInd w:val="0"/>
      <w:spacing w:before="240" w:after="64" w:line="320" w:lineRule="atLeast"/>
      <w:textAlignment w:val="baseline"/>
      <w:outlineLvl w:val="6"/>
    </w:pPr>
    <w:rPr>
      <w:rFonts w:ascii="宋体" w:hAnsi="Arial"/>
      <w:b/>
      <w:kern w:val="0"/>
      <w:sz w:val="24"/>
      <w:szCs w:val="20"/>
    </w:rPr>
  </w:style>
  <w:style w:type="paragraph" w:styleId="80">
    <w:name w:val="heading 8"/>
    <w:basedOn w:val="a0"/>
    <w:next w:val="a0"/>
    <w:link w:val="8Char1"/>
    <w:qFormat/>
    <w:rsid w:val="00D578C0"/>
    <w:pPr>
      <w:keepNext/>
      <w:keepLines/>
      <w:adjustRightInd w:val="0"/>
      <w:spacing w:before="240" w:after="64" w:line="320" w:lineRule="atLeast"/>
      <w:textAlignment w:val="baseline"/>
      <w:outlineLvl w:val="7"/>
    </w:pPr>
    <w:rPr>
      <w:rFonts w:ascii="Arial" w:eastAsia="黑体" w:hAnsi="Arial"/>
      <w:kern w:val="0"/>
      <w:sz w:val="24"/>
      <w:szCs w:val="20"/>
    </w:rPr>
  </w:style>
  <w:style w:type="paragraph" w:styleId="9">
    <w:name w:val="heading 9"/>
    <w:basedOn w:val="a0"/>
    <w:next w:val="a0"/>
    <w:link w:val="9Char1"/>
    <w:qFormat/>
    <w:rsid w:val="00D578C0"/>
    <w:pPr>
      <w:keepNext/>
      <w:keepLines/>
      <w:adjustRightInd w:val="0"/>
      <w:spacing w:before="240" w:after="64" w:line="320" w:lineRule="atLeast"/>
      <w:textAlignment w:val="baseline"/>
      <w:outlineLvl w:val="8"/>
    </w:pPr>
    <w:rPr>
      <w:rFonts w:ascii="Arial" w:eastAsia="黑体" w:hAnsi="Arial"/>
      <w:kern w:val="0"/>
      <w:sz w:val="24"/>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Normal Indent"/>
    <w:aliases w:val="特点,标题4,二,四号,ALT+Z,标题四,段1,正文双线,缩进,首行缩进,表正文1,正文非缩进1,标题41,四号1,特点1,表正文2,正文非缩进2,标题42,四号2,标题43,表正文3,正文非缩进3,四号3,正文（首行缩进两字）1,正文（首行缩进两字）2,正文（首行缩进两字）3,正文（首行缩进两字）4,正文（首行缩进两字）11,正文缩进（首行缩进两字）,正文缩进 Char Char,正文缩进 Char Char Char Char,水上软件,正文不缩"/>
    <w:basedOn w:val="a0"/>
    <w:link w:val="Char"/>
    <w:uiPriority w:val="99"/>
    <w:qFormat/>
    <w:rsid w:val="00D578C0"/>
    <w:pPr>
      <w:ind w:firstLineChars="200" w:firstLine="420"/>
    </w:pPr>
  </w:style>
  <w:style w:type="paragraph" w:styleId="20">
    <w:name w:val="List Number 2"/>
    <w:basedOn w:val="a0"/>
    <w:qFormat/>
    <w:rsid w:val="00D578C0"/>
    <w:pPr>
      <w:widowControl/>
      <w:tabs>
        <w:tab w:val="left" w:pos="1697"/>
      </w:tabs>
      <w:spacing w:afterLines="50"/>
      <w:ind w:left="1697" w:hanging="420"/>
      <w:jc w:val="left"/>
    </w:pPr>
    <w:rPr>
      <w:kern w:val="0"/>
      <w:sz w:val="24"/>
      <w:szCs w:val="20"/>
    </w:rPr>
  </w:style>
  <w:style w:type="paragraph" w:styleId="a5">
    <w:name w:val="List Number"/>
    <w:basedOn w:val="a0"/>
    <w:qFormat/>
    <w:rsid w:val="00D578C0"/>
    <w:pPr>
      <w:widowControl/>
      <w:tabs>
        <w:tab w:val="left" w:pos="454"/>
      </w:tabs>
      <w:spacing w:afterLines="50"/>
      <w:ind w:left="454" w:hanging="284"/>
      <w:jc w:val="left"/>
    </w:pPr>
    <w:rPr>
      <w:kern w:val="0"/>
      <w:sz w:val="24"/>
      <w:szCs w:val="20"/>
    </w:rPr>
  </w:style>
  <w:style w:type="paragraph" w:styleId="a6">
    <w:name w:val="caption"/>
    <w:basedOn w:val="a0"/>
    <w:next w:val="a0"/>
    <w:link w:val="Char0"/>
    <w:qFormat/>
    <w:rsid w:val="00D578C0"/>
    <w:pPr>
      <w:spacing w:line="360" w:lineRule="auto"/>
      <w:jc w:val="center"/>
    </w:pPr>
    <w:rPr>
      <w:rFonts w:ascii="Calibri" w:hAnsi="Calibri"/>
      <w:sz w:val="20"/>
      <w:szCs w:val="20"/>
    </w:rPr>
  </w:style>
  <w:style w:type="paragraph" w:styleId="a7">
    <w:name w:val="Document Map"/>
    <w:basedOn w:val="a0"/>
    <w:link w:val="Char1"/>
    <w:semiHidden/>
    <w:qFormat/>
    <w:rsid w:val="00D578C0"/>
    <w:pPr>
      <w:shd w:val="clear" w:color="auto" w:fill="000080"/>
    </w:pPr>
  </w:style>
  <w:style w:type="paragraph" w:styleId="a8">
    <w:name w:val="annotation text"/>
    <w:basedOn w:val="a0"/>
    <w:link w:val="Char10"/>
    <w:qFormat/>
    <w:rsid w:val="00D578C0"/>
    <w:pPr>
      <w:jc w:val="left"/>
    </w:pPr>
  </w:style>
  <w:style w:type="paragraph" w:styleId="a9">
    <w:name w:val="Body Text"/>
    <w:basedOn w:val="a0"/>
    <w:link w:val="Char11"/>
    <w:qFormat/>
    <w:rsid w:val="00D578C0"/>
    <w:pPr>
      <w:spacing w:line="360" w:lineRule="auto"/>
    </w:pPr>
    <w:rPr>
      <w:rFonts w:eastAsia="仿宋_GB2312"/>
      <w:sz w:val="28"/>
    </w:rPr>
  </w:style>
  <w:style w:type="paragraph" w:styleId="aa">
    <w:name w:val="Body Text Indent"/>
    <w:basedOn w:val="a0"/>
    <w:link w:val="Char2"/>
    <w:qFormat/>
    <w:rsid w:val="00D578C0"/>
    <w:pPr>
      <w:spacing w:after="120"/>
      <w:ind w:leftChars="200" w:left="420"/>
    </w:pPr>
  </w:style>
  <w:style w:type="paragraph" w:styleId="30">
    <w:name w:val="List Number 3"/>
    <w:basedOn w:val="a0"/>
    <w:qFormat/>
    <w:rsid w:val="00D578C0"/>
    <w:pPr>
      <w:widowControl/>
      <w:tabs>
        <w:tab w:val="left" w:pos="482"/>
      </w:tabs>
      <w:spacing w:afterLines="50"/>
      <w:ind w:left="482" w:hanging="340"/>
      <w:jc w:val="left"/>
    </w:pPr>
    <w:rPr>
      <w:kern w:val="0"/>
      <w:sz w:val="24"/>
      <w:szCs w:val="20"/>
    </w:rPr>
  </w:style>
  <w:style w:type="paragraph" w:styleId="ab">
    <w:name w:val="Block Text"/>
    <w:basedOn w:val="a0"/>
    <w:qFormat/>
    <w:rsid w:val="00D578C0"/>
    <w:pPr>
      <w:spacing w:before="120" w:line="360" w:lineRule="auto"/>
      <w:ind w:left="824" w:right="202"/>
    </w:pPr>
    <w:rPr>
      <w:rFonts w:ascii="宋体" w:hAnsi="宋体"/>
      <w:sz w:val="24"/>
      <w:szCs w:val="21"/>
    </w:rPr>
  </w:style>
  <w:style w:type="paragraph" w:styleId="31">
    <w:name w:val="toc 3"/>
    <w:basedOn w:val="a0"/>
    <w:next w:val="a0"/>
    <w:unhideWhenUsed/>
    <w:qFormat/>
    <w:rsid w:val="00D578C0"/>
    <w:pPr>
      <w:ind w:leftChars="400" w:left="840"/>
    </w:pPr>
    <w:rPr>
      <w:rFonts w:ascii="Calibri" w:hAnsi="Calibri"/>
      <w:szCs w:val="22"/>
    </w:rPr>
  </w:style>
  <w:style w:type="paragraph" w:styleId="ac">
    <w:name w:val="Plain Text"/>
    <w:aliases w:val="普通文字,普通文字 Char Char,普通文字 Char,纯文本 Char Char,普通文字 Char Char Char Char,普通文字 Char Char Char,小,Texte,正 文 1,普通文字1,普通文字2,普通文字3,普通文字4,普通文字5,普通文字6,普通文字11,普通文字21,普通文字31,普通文字41,普通文字7,普通文字 Char + 居中,纯文本 Char1 Char Char,纯文本 Char Char Char Char,标题1 Char"/>
    <w:basedOn w:val="a0"/>
    <w:link w:val="Char3"/>
    <w:qFormat/>
    <w:rsid w:val="00D578C0"/>
    <w:rPr>
      <w:rFonts w:ascii="宋体" w:hAnsi="Courier New"/>
      <w:szCs w:val="20"/>
    </w:rPr>
  </w:style>
  <w:style w:type="paragraph" w:styleId="ad">
    <w:name w:val="Date"/>
    <w:basedOn w:val="a0"/>
    <w:next w:val="a0"/>
    <w:link w:val="Char20"/>
    <w:qFormat/>
    <w:rsid w:val="00D578C0"/>
    <w:rPr>
      <w:rFonts w:ascii="楷体_GB2312" w:eastAsia="楷体_GB2312"/>
      <w:b/>
      <w:sz w:val="28"/>
      <w:szCs w:val="20"/>
    </w:rPr>
  </w:style>
  <w:style w:type="paragraph" w:styleId="21">
    <w:name w:val="Body Text Indent 2"/>
    <w:basedOn w:val="a0"/>
    <w:link w:val="2Char1"/>
    <w:qFormat/>
    <w:rsid w:val="00D578C0"/>
    <w:pPr>
      <w:spacing w:after="120" w:line="480" w:lineRule="auto"/>
      <w:ind w:leftChars="200" w:left="420"/>
    </w:pPr>
  </w:style>
  <w:style w:type="paragraph" w:styleId="ae">
    <w:name w:val="Balloon Text"/>
    <w:basedOn w:val="a0"/>
    <w:link w:val="Char4"/>
    <w:qFormat/>
    <w:rsid w:val="00D578C0"/>
    <w:rPr>
      <w:sz w:val="18"/>
      <w:szCs w:val="18"/>
    </w:rPr>
  </w:style>
  <w:style w:type="paragraph" w:styleId="af">
    <w:name w:val="footer"/>
    <w:aliases w:val="Footer-Even,Alt+J,footer odd,proposal text,FtrF,fo,odd,footer Final"/>
    <w:basedOn w:val="a0"/>
    <w:link w:val="Char5"/>
    <w:qFormat/>
    <w:rsid w:val="00D578C0"/>
    <w:pPr>
      <w:tabs>
        <w:tab w:val="center" w:pos="4153"/>
        <w:tab w:val="right" w:pos="8306"/>
      </w:tabs>
      <w:snapToGrid w:val="0"/>
      <w:jc w:val="left"/>
    </w:pPr>
    <w:rPr>
      <w:sz w:val="18"/>
      <w:szCs w:val="18"/>
    </w:rPr>
  </w:style>
  <w:style w:type="paragraph" w:styleId="af0">
    <w:name w:val="header"/>
    <w:aliases w:val="h,Draft,页眉1,foote,Alt Header,ho,header odd,Ò³Ã¼,En-tête 1.1,ContentsHeader,En-tête 1.11,页眉2"/>
    <w:basedOn w:val="a0"/>
    <w:link w:val="Char12"/>
    <w:qFormat/>
    <w:rsid w:val="00D578C0"/>
    <w:pPr>
      <w:pBdr>
        <w:bottom w:val="single" w:sz="6" w:space="1" w:color="auto"/>
      </w:pBdr>
      <w:tabs>
        <w:tab w:val="center" w:pos="4153"/>
        <w:tab w:val="right" w:pos="8306"/>
      </w:tabs>
      <w:snapToGrid w:val="0"/>
      <w:jc w:val="center"/>
    </w:pPr>
    <w:rPr>
      <w:sz w:val="18"/>
      <w:szCs w:val="18"/>
    </w:rPr>
  </w:style>
  <w:style w:type="paragraph" w:styleId="10">
    <w:name w:val="toc 1"/>
    <w:basedOn w:val="a0"/>
    <w:next w:val="a0"/>
    <w:qFormat/>
    <w:rsid w:val="00D578C0"/>
  </w:style>
  <w:style w:type="paragraph" w:styleId="40">
    <w:name w:val="toc 4"/>
    <w:basedOn w:val="a0"/>
    <w:next w:val="a0"/>
    <w:qFormat/>
    <w:rsid w:val="00D578C0"/>
    <w:pPr>
      <w:tabs>
        <w:tab w:val="right" w:leader="dot" w:pos="8314"/>
      </w:tabs>
      <w:ind w:firstLineChars="245" w:firstLine="588"/>
    </w:pPr>
  </w:style>
  <w:style w:type="paragraph" w:styleId="32">
    <w:name w:val="Body Text Indent 3"/>
    <w:basedOn w:val="a0"/>
    <w:link w:val="3Char0"/>
    <w:qFormat/>
    <w:rsid w:val="00D578C0"/>
    <w:pPr>
      <w:spacing w:after="120"/>
      <w:ind w:leftChars="200" w:left="420"/>
    </w:pPr>
    <w:rPr>
      <w:sz w:val="16"/>
      <w:szCs w:val="16"/>
    </w:rPr>
  </w:style>
  <w:style w:type="paragraph" w:styleId="22">
    <w:name w:val="toc 2"/>
    <w:basedOn w:val="a0"/>
    <w:next w:val="a0"/>
    <w:qFormat/>
    <w:rsid w:val="00D578C0"/>
    <w:pPr>
      <w:ind w:leftChars="200" w:left="420"/>
    </w:pPr>
  </w:style>
  <w:style w:type="paragraph" w:styleId="23">
    <w:name w:val="Body Text 2"/>
    <w:basedOn w:val="a0"/>
    <w:link w:val="2Char10"/>
    <w:qFormat/>
    <w:rsid w:val="00D578C0"/>
    <w:pPr>
      <w:widowControl/>
      <w:spacing w:afterLines="50" w:line="216" w:lineRule="auto"/>
      <w:jc w:val="center"/>
    </w:pPr>
    <w:rPr>
      <w:rFonts w:ascii="隶书" w:eastAsia="隶书"/>
      <w:bCs/>
      <w:kern w:val="0"/>
      <w:sz w:val="72"/>
      <w:szCs w:val="84"/>
    </w:rPr>
  </w:style>
  <w:style w:type="paragraph" w:styleId="24">
    <w:name w:val="List Continue 2"/>
    <w:basedOn w:val="a0"/>
    <w:qFormat/>
    <w:rsid w:val="00D578C0"/>
    <w:pPr>
      <w:spacing w:after="120"/>
      <w:ind w:leftChars="400" w:left="840"/>
    </w:pPr>
  </w:style>
  <w:style w:type="paragraph" w:styleId="HTML">
    <w:name w:val="HTML Preformatted"/>
    <w:basedOn w:val="a0"/>
    <w:link w:val="HTMLChar"/>
    <w:qFormat/>
    <w:rsid w:val="00D578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1">
    <w:name w:val="Normal (Web)"/>
    <w:basedOn w:val="a0"/>
    <w:uiPriority w:val="99"/>
    <w:qFormat/>
    <w:rsid w:val="00D578C0"/>
    <w:pPr>
      <w:widowControl/>
      <w:spacing w:before="100" w:beforeAutospacing="1" w:after="100" w:afterAutospacing="1"/>
      <w:jc w:val="left"/>
    </w:pPr>
    <w:rPr>
      <w:rFonts w:ascii="Arial Unicode MS" w:eastAsia="Arial Unicode MS" w:hAnsi="Arial Unicode MS" w:cs="Arial Unicode MS"/>
      <w:color w:val="000000"/>
      <w:kern w:val="0"/>
      <w:sz w:val="19"/>
      <w:szCs w:val="19"/>
    </w:rPr>
  </w:style>
  <w:style w:type="paragraph" w:styleId="11">
    <w:name w:val="index 1"/>
    <w:basedOn w:val="a0"/>
    <w:next w:val="a0"/>
    <w:semiHidden/>
    <w:qFormat/>
    <w:rsid w:val="00D578C0"/>
    <w:pPr>
      <w:spacing w:line="320" w:lineRule="exact"/>
    </w:pPr>
    <w:rPr>
      <w:b/>
      <w:snapToGrid w:val="0"/>
      <w:color w:val="FF6600"/>
      <w:kern w:val="0"/>
      <w:sz w:val="18"/>
      <w:szCs w:val="21"/>
    </w:rPr>
  </w:style>
  <w:style w:type="paragraph" w:styleId="af2">
    <w:name w:val="Title"/>
    <w:basedOn w:val="a0"/>
    <w:next w:val="a0"/>
    <w:link w:val="Char6"/>
    <w:qFormat/>
    <w:rsid w:val="00D578C0"/>
    <w:pPr>
      <w:adjustRightInd w:val="0"/>
      <w:spacing w:before="240" w:after="60"/>
      <w:jc w:val="center"/>
      <w:outlineLvl w:val="0"/>
    </w:pPr>
    <w:rPr>
      <w:rFonts w:ascii="Calibri Light" w:hAnsi="Calibri Light"/>
      <w:b/>
      <w:bCs/>
      <w:sz w:val="32"/>
      <w:szCs w:val="32"/>
    </w:rPr>
  </w:style>
  <w:style w:type="paragraph" w:styleId="af3">
    <w:name w:val="annotation subject"/>
    <w:basedOn w:val="a8"/>
    <w:next w:val="a8"/>
    <w:link w:val="Char7"/>
    <w:qFormat/>
    <w:rsid w:val="00D578C0"/>
    <w:pPr>
      <w:widowControl/>
      <w:spacing w:afterLines="50"/>
    </w:pPr>
    <w:rPr>
      <w:b/>
      <w:bCs/>
      <w:kern w:val="0"/>
      <w:sz w:val="24"/>
      <w:szCs w:val="20"/>
    </w:rPr>
  </w:style>
  <w:style w:type="paragraph" w:styleId="af4">
    <w:name w:val="Body Text First Indent"/>
    <w:basedOn w:val="a9"/>
    <w:link w:val="Char8"/>
    <w:qFormat/>
    <w:rsid w:val="00D578C0"/>
    <w:pPr>
      <w:spacing w:after="120" w:line="240" w:lineRule="auto"/>
      <w:ind w:firstLineChars="100" w:firstLine="420"/>
    </w:pPr>
    <w:rPr>
      <w:rFonts w:eastAsia="宋体"/>
      <w:sz w:val="21"/>
    </w:rPr>
  </w:style>
  <w:style w:type="paragraph" w:styleId="25">
    <w:name w:val="Body Text First Indent 2"/>
    <w:basedOn w:val="aa"/>
    <w:link w:val="2Char0"/>
    <w:qFormat/>
    <w:rsid w:val="00D578C0"/>
    <w:pPr>
      <w:ind w:firstLineChars="200" w:firstLine="420"/>
    </w:pPr>
  </w:style>
  <w:style w:type="table" w:styleId="af5">
    <w:name w:val="Table Grid"/>
    <w:basedOn w:val="a3"/>
    <w:qFormat/>
    <w:rsid w:val="00D578C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Strong"/>
    <w:qFormat/>
    <w:rsid w:val="00D578C0"/>
    <w:rPr>
      <w:b/>
      <w:bCs/>
    </w:rPr>
  </w:style>
  <w:style w:type="character" w:styleId="af7">
    <w:name w:val="page number"/>
    <w:basedOn w:val="a2"/>
    <w:qFormat/>
    <w:rsid w:val="00D578C0"/>
  </w:style>
  <w:style w:type="character" w:styleId="af8">
    <w:name w:val="FollowedHyperlink"/>
    <w:uiPriority w:val="99"/>
    <w:qFormat/>
    <w:rsid w:val="00D578C0"/>
    <w:rPr>
      <w:color w:val="800080"/>
      <w:u w:val="single"/>
    </w:rPr>
  </w:style>
  <w:style w:type="character" w:styleId="af9">
    <w:name w:val="Emphasis"/>
    <w:qFormat/>
    <w:rsid w:val="00D578C0"/>
    <w:rPr>
      <w:color w:val="CC0000"/>
    </w:rPr>
  </w:style>
  <w:style w:type="character" w:styleId="afa">
    <w:name w:val="Hyperlink"/>
    <w:uiPriority w:val="99"/>
    <w:qFormat/>
    <w:rsid w:val="00D578C0"/>
    <w:rPr>
      <w:color w:val="0000FF"/>
      <w:u w:val="single"/>
    </w:rPr>
  </w:style>
  <w:style w:type="character" w:styleId="afb">
    <w:name w:val="annotation reference"/>
    <w:qFormat/>
    <w:rsid w:val="00D578C0"/>
    <w:rPr>
      <w:sz w:val="21"/>
      <w:szCs w:val="21"/>
    </w:rPr>
  </w:style>
  <w:style w:type="character" w:customStyle="1" w:styleId="1Char">
    <w:name w:val="标题 1 Char"/>
    <w:link w:val="1"/>
    <w:qFormat/>
    <w:rsid w:val="00D578C0"/>
    <w:rPr>
      <w:rFonts w:eastAsia="仿宋_GB2312"/>
      <w:b/>
      <w:kern w:val="44"/>
      <w:sz w:val="44"/>
      <w:lang w:val="en-US" w:eastAsia="zh-CN" w:bidi="ar-SA"/>
    </w:rPr>
  </w:style>
  <w:style w:type="character" w:customStyle="1" w:styleId="Char">
    <w:name w:val="正文缩进 Char"/>
    <w:aliases w:val="特点 Char1,标题4 Char1,二 Char1,四号 Char1,ALT+Z Char1,标题四 Char1,段1 Char1,正文双线 Char1,缩进 Char1,首行缩进 Char1,表正文1 Char1,正文非缩进1 Char1,标题41 Char1,四号1 Char1,特点1 Char1,表正文2 Char1,正文非缩进2 Char1,标题42 Char1,四号2 Char1,标题43 Char1,表正文3 Char1,正文非缩进3 Char1,四号3 Char1"/>
    <w:link w:val="a1"/>
    <w:qFormat/>
    <w:rsid w:val="00D578C0"/>
    <w:rPr>
      <w:rFonts w:eastAsia="宋体"/>
      <w:kern w:val="2"/>
      <w:sz w:val="21"/>
      <w:szCs w:val="24"/>
      <w:lang w:val="en-US" w:eastAsia="zh-CN" w:bidi="ar-SA"/>
    </w:rPr>
  </w:style>
  <w:style w:type="paragraph" w:customStyle="1" w:styleId="Style15">
    <w:name w:val="_Style 15"/>
    <w:basedOn w:val="a0"/>
    <w:qFormat/>
    <w:rsid w:val="00D578C0"/>
    <w:rPr>
      <w:rFonts w:ascii="Tahoma" w:hAnsi="Tahoma"/>
      <w:sz w:val="24"/>
      <w:szCs w:val="20"/>
    </w:rPr>
  </w:style>
  <w:style w:type="character" w:customStyle="1" w:styleId="2Char">
    <w:name w:val="标题 2 Char"/>
    <w:link w:val="2"/>
    <w:qFormat/>
    <w:rsid w:val="00D578C0"/>
    <w:rPr>
      <w:rFonts w:ascii="Arial" w:eastAsia="黑体" w:hAnsi="Arial"/>
      <w:b/>
      <w:kern w:val="2"/>
      <w:sz w:val="32"/>
      <w:lang w:val="en-US" w:eastAsia="zh-CN" w:bidi="ar-SA"/>
    </w:rPr>
  </w:style>
  <w:style w:type="character" w:customStyle="1" w:styleId="3Char">
    <w:name w:val="标题 3 Char"/>
    <w:link w:val="3"/>
    <w:qFormat/>
    <w:rsid w:val="00D578C0"/>
    <w:rPr>
      <w:rFonts w:eastAsia="仿宋_GB2312"/>
      <w:b/>
      <w:kern w:val="2"/>
      <w:sz w:val="32"/>
      <w:lang w:val="en-US" w:eastAsia="zh-CN" w:bidi="ar-SA"/>
    </w:rPr>
  </w:style>
  <w:style w:type="character" w:customStyle="1" w:styleId="4Char1">
    <w:name w:val="标题 4 Char1"/>
    <w:link w:val="4"/>
    <w:qFormat/>
    <w:rsid w:val="00D578C0"/>
    <w:rPr>
      <w:rFonts w:ascii="Arial" w:eastAsia="黑体" w:hAnsi="Arial"/>
      <w:b/>
      <w:kern w:val="2"/>
      <w:sz w:val="28"/>
      <w:lang w:val="en-US" w:eastAsia="zh-CN" w:bidi="ar-SA"/>
    </w:rPr>
  </w:style>
  <w:style w:type="character" w:customStyle="1" w:styleId="5Char1">
    <w:name w:val="标题 5 Char1"/>
    <w:link w:val="5"/>
    <w:qFormat/>
    <w:rsid w:val="00D578C0"/>
    <w:rPr>
      <w:rFonts w:eastAsia="宋体"/>
      <w:sz w:val="24"/>
      <w:lang w:val="en-US" w:eastAsia="zh-CN" w:bidi="ar-SA"/>
    </w:rPr>
  </w:style>
  <w:style w:type="character" w:customStyle="1" w:styleId="6Char1">
    <w:name w:val="标题 6 Char1"/>
    <w:link w:val="6"/>
    <w:qFormat/>
    <w:rsid w:val="00D578C0"/>
    <w:rPr>
      <w:rFonts w:ascii="宋体" w:eastAsia="宋体" w:hAnsi="Arial"/>
      <w:sz w:val="24"/>
      <w:lang w:val="en-US" w:eastAsia="zh-CN" w:bidi="ar-SA"/>
    </w:rPr>
  </w:style>
  <w:style w:type="character" w:customStyle="1" w:styleId="7Char1">
    <w:name w:val="标题 7 Char1"/>
    <w:link w:val="7"/>
    <w:qFormat/>
    <w:rsid w:val="00D578C0"/>
    <w:rPr>
      <w:rFonts w:ascii="宋体" w:eastAsia="宋体" w:hAnsi="Arial"/>
      <w:b/>
      <w:sz w:val="24"/>
      <w:lang w:val="en-US" w:eastAsia="zh-CN" w:bidi="ar-SA"/>
    </w:rPr>
  </w:style>
  <w:style w:type="character" w:customStyle="1" w:styleId="8Char1">
    <w:name w:val="标题 8 Char1"/>
    <w:link w:val="80"/>
    <w:qFormat/>
    <w:rsid w:val="00D578C0"/>
    <w:rPr>
      <w:rFonts w:ascii="Arial" w:eastAsia="黑体" w:hAnsi="Arial"/>
      <w:sz w:val="24"/>
      <w:lang w:val="en-US" w:eastAsia="zh-CN" w:bidi="ar-SA"/>
    </w:rPr>
  </w:style>
  <w:style w:type="character" w:customStyle="1" w:styleId="9Char1">
    <w:name w:val="标题 9 Char1"/>
    <w:link w:val="9"/>
    <w:qFormat/>
    <w:rsid w:val="00D578C0"/>
    <w:rPr>
      <w:rFonts w:ascii="Arial" w:eastAsia="黑体" w:hAnsi="Arial"/>
      <w:sz w:val="24"/>
      <w:lang w:val="en-US" w:eastAsia="zh-CN" w:bidi="ar-SA"/>
    </w:rPr>
  </w:style>
  <w:style w:type="character" w:customStyle="1" w:styleId="Char3">
    <w:name w:val="纯文本 Char"/>
    <w:aliases w:val="普通文字 Char2,普通文字 Char Char Char2,普通文字 Char Char2,纯文本 Char Char Char1,普通文字 Char Char Char Char Char1,普通文字 Char Char Char Char2,小 Char1,Texte Char1,正 文 1 Char1,普通文字1 Char1,普通文字2 Char1,普通文字3 Char1,普通文字4 Char1,普通文字5 Char1,普通文字6 Char1,普通文字11 Char1"/>
    <w:link w:val="ac"/>
    <w:qFormat/>
    <w:rsid w:val="00D578C0"/>
    <w:rPr>
      <w:rFonts w:ascii="宋体" w:eastAsia="宋体" w:hAnsi="Courier New"/>
      <w:kern w:val="2"/>
      <w:sz w:val="21"/>
      <w:lang w:val="en-US" w:eastAsia="zh-CN" w:bidi="ar-SA"/>
    </w:rPr>
  </w:style>
  <w:style w:type="paragraph" w:customStyle="1" w:styleId="afc">
    <w:name w:val="表正文"/>
    <w:basedOn w:val="a0"/>
    <w:next w:val="ac"/>
    <w:qFormat/>
    <w:rsid w:val="00D578C0"/>
    <w:rPr>
      <w:rFonts w:ascii="宋体" w:hAnsi="Courier New"/>
      <w:szCs w:val="20"/>
    </w:rPr>
  </w:style>
  <w:style w:type="character" w:customStyle="1" w:styleId="Char2">
    <w:name w:val="正文文本缩进 Char"/>
    <w:link w:val="aa"/>
    <w:qFormat/>
    <w:rsid w:val="00D578C0"/>
    <w:rPr>
      <w:rFonts w:eastAsia="宋体"/>
      <w:kern w:val="2"/>
      <w:sz w:val="21"/>
      <w:szCs w:val="24"/>
      <w:lang w:val="en-US" w:eastAsia="zh-CN" w:bidi="ar-SA"/>
    </w:rPr>
  </w:style>
  <w:style w:type="character" w:customStyle="1" w:styleId="Char20">
    <w:name w:val="日期 Char2"/>
    <w:link w:val="ad"/>
    <w:qFormat/>
    <w:rsid w:val="00D578C0"/>
    <w:rPr>
      <w:rFonts w:ascii="楷体_GB2312" w:eastAsia="楷体_GB2312"/>
      <w:b/>
      <w:kern w:val="2"/>
      <w:sz w:val="28"/>
      <w:lang w:val="en-US" w:eastAsia="zh-CN" w:bidi="ar-SA"/>
    </w:rPr>
  </w:style>
  <w:style w:type="character" w:customStyle="1" w:styleId="Char12">
    <w:name w:val="页眉 Char1"/>
    <w:aliases w:val="h Char1,Draft Char1,页眉1 Char1,foote Char1,Alt Header Char1,ho Char1,header odd Char1,Ò³Ã¼ Char1,En-tête 1.1 Char1,ContentsHeader Char1,En-tête 1.11 Char1,页眉2 Char1"/>
    <w:link w:val="af0"/>
    <w:qFormat/>
    <w:rsid w:val="00D578C0"/>
    <w:rPr>
      <w:rFonts w:eastAsia="宋体"/>
      <w:kern w:val="2"/>
      <w:sz w:val="18"/>
      <w:szCs w:val="18"/>
      <w:lang w:val="en-US" w:eastAsia="zh-CN" w:bidi="ar-SA"/>
    </w:rPr>
  </w:style>
  <w:style w:type="character" w:customStyle="1" w:styleId="Char5">
    <w:name w:val="页脚 Char"/>
    <w:aliases w:val="Footer-Even Char,Alt+J Char,footer odd Char,proposal text Char,FtrF Char,fo Char,odd Char,footer Final Char"/>
    <w:link w:val="af"/>
    <w:qFormat/>
    <w:locked/>
    <w:rsid w:val="00D578C0"/>
    <w:rPr>
      <w:rFonts w:eastAsia="宋体"/>
      <w:kern w:val="2"/>
      <w:sz w:val="18"/>
      <w:szCs w:val="18"/>
      <w:lang w:val="en-US" w:eastAsia="zh-CN" w:bidi="ar-SA"/>
    </w:rPr>
  </w:style>
  <w:style w:type="paragraph" w:customStyle="1" w:styleId="afd">
    <w:name w:val="正文段"/>
    <w:basedOn w:val="a0"/>
    <w:link w:val="Char9"/>
    <w:qFormat/>
    <w:rsid w:val="00D578C0"/>
    <w:pPr>
      <w:widowControl/>
      <w:snapToGrid w:val="0"/>
      <w:spacing w:afterLines="50"/>
      <w:ind w:firstLineChars="200" w:firstLine="200"/>
    </w:pPr>
    <w:rPr>
      <w:kern w:val="0"/>
      <w:sz w:val="24"/>
      <w:szCs w:val="20"/>
    </w:rPr>
  </w:style>
  <w:style w:type="character" w:customStyle="1" w:styleId="Char9">
    <w:name w:val="正文段 Char"/>
    <w:link w:val="afd"/>
    <w:qFormat/>
    <w:rsid w:val="00D578C0"/>
    <w:rPr>
      <w:rFonts w:eastAsia="宋体"/>
      <w:sz w:val="24"/>
      <w:lang w:val="en-US" w:eastAsia="zh-CN" w:bidi="ar-SA"/>
    </w:rPr>
  </w:style>
  <w:style w:type="character" w:customStyle="1" w:styleId="Char10">
    <w:name w:val="批注文字 Char1"/>
    <w:link w:val="a8"/>
    <w:qFormat/>
    <w:rsid w:val="00D578C0"/>
    <w:rPr>
      <w:rFonts w:eastAsia="宋体"/>
      <w:kern w:val="2"/>
      <w:sz w:val="21"/>
      <w:szCs w:val="24"/>
      <w:lang w:val="en-US" w:eastAsia="zh-CN" w:bidi="ar-SA"/>
    </w:rPr>
  </w:style>
  <w:style w:type="character" w:customStyle="1" w:styleId="2Char10">
    <w:name w:val="正文文本 2 Char1"/>
    <w:link w:val="23"/>
    <w:qFormat/>
    <w:rsid w:val="00D578C0"/>
    <w:rPr>
      <w:rFonts w:ascii="隶书" w:eastAsia="隶书"/>
      <w:bCs/>
      <w:sz w:val="72"/>
      <w:szCs w:val="84"/>
      <w:lang w:val="en-US" w:eastAsia="zh-CN" w:bidi="ar-SA"/>
    </w:rPr>
  </w:style>
  <w:style w:type="paragraph" w:customStyle="1" w:styleId="Chara">
    <w:name w:val="Char"/>
    <w:basedOn w:val="a0"/>
    <w:qFormat/>
    <w:rsid w:val="00D578C0"/>
    <w:rPr>
      <w:rFonts w:ascii="仿宋_GB2312" w:eastAsia="仿宋_GB2312"/>
      <w:b/>
      <w:sz w:val="32"/>
      <w:szCs w:val="32"/>
    </w:rPr>
  </w:style>
  <w:style w:type="paragraph" w:customStyle="1" w:styleId="TableText">
    <w:name w:val="Table Text"/>
    <w:link w:val="TableTextChar1"/>
    <w:qFormat/>
    <w:rsid w:val="00D578C0"/>
    <w:pPr>
      <w:snapToGrid w:val="0"/>
      <w:spacing w:before="80" w:after="80"/>
    </w:pPr>
    <w:rPr>
      <w:rFonts w:ascii="Arial" w:hAnsi="Arial"/>
      <w:sz w:val="18"/>
    </w:rPr>
  </w:style>
  <w:style w:type="character" w:customStyle="1" w:styleId="TableTextChar1">
    <w:name w:val="Table Text Char1"/>
    <w:link w:val="TableText"/>
    <w:qFormat/>
    <w:rsid w:val="00D578C0"/>
    <w:rPr>
      <w:rFonts w:ascii="Arial" w:hAnsi="Arial"/>
      <w:sz w:val="18"/>
      <w:lang w:val="en-US" w:eastAsia="zh-CN" w:bidi="ar-SA"/>
    </w:rPr>
  </w:style>
  <w:style w:type="character" w:customStyle="1" w:styleId="2Char2">
    <w:name w:val="正文（缩进2汉字） Char"/>
    <w:link w:val="26"/>
    <w:qFormat/>
    <w:rsid w:val="00D578C0"/>
    <w:rPr>
      <w:rFonts w:ascii="宋体"/>
      <w:kern w:val="2"/>
      <w:sz w:val="21"/>
      <w:lang w:bidi="ar-SA"/>
    </w:rPr>
  </w:style>
  <w:style w:type="paragraph" w:customStyle="1" w:styleId="26">
    <w:name w:val="正文（缩进2汉字）"/>
    <w:basedOn w:val="a0"/>
    <w:link w:val="2Char2"/>
    <w:qFormat/>
    <w:rsid w:val="00D578C0"/>
    <w:pPr>
      <w:tabs>
        <w:tab w:val="left" w:pos="525"/>
      </w:tabs>
      <w:spacing w:before="100" w:beforeAutospacing="1" w:after="100" w:afterAutospacing="1"/>
      <w:ind w:leftChars="50" w:left="120" w:firstLineChars="206" w:firstLine="494"/>
    </w:pPr>
    <w:rPr>
      <w:rFonts w:ascii="宋体"/>
      <w:szCs w:val="20"/>
    </w:rPr>
  </w:style>
  <w:style w:type="paragraph" w:customStyle="1" w:styleId="Char111">
    <w:name w:val="Char111"/>
    <w:basedOn w:val="a0"/>
    <w:qFormat/>
    <w:rsid w:val="00D578C0"/>
    <w:pPr>
      <w:tabs>
        <w:tab w:val="left" w:pos="432"/>
      </w:tabs>
      <w:spacing w:beforeLines="50" w:afterLines="50"/>
      <w:ind w:left="432" w:hanging="432"/>
      <w:jc w:val="center"/>
    </w:pPr>
    <w:rPr>
      <w:sz w:val="24"/>
    </w:rPr>
  </w:style>
  <w:style w:type="paragraph" w:customStyle="1" w:styleId="afe">
    <w:name w:val="模板普通正文"/>
    <w:basedOn w:val="aa"/>
    <w:qFormat/>
    <w:rsid w:val="00D578C0"/>
    <w:pPr>
      <w:spacing w:beforeLines="50" w:after="10" w:line="360" w:lineRule="auto"/>
      <w:ind w:leftChars="0" w:left="0" w:firstLineChars="175" w:firstLine="175"/>
      <w:jc w:val="left"/>
    </w:pPr>
    <w:rPr>
      <w:sz w:val="24"/>
    </w:rPr>
  </w:style>
  <w:style w:type="character" w:customStyle="1" w:styleId="2Char1">
    <w:name w:val="正文文本缩进 2 Char1"/>
    <w:link w:val="21"/>
    <w:qFormat/>
    <w:locked/>
    <w:rsid w:val="00D578C0"/>
    <w:rPr>
      <w:rFonts w:eastAsia="宋体"/>
      <w:kern w:val="2"/>
      <w:sz w:val="21"/>
      <w:szCs w:val="24"/>
      <w:lang w:val="en-US" w:eastAsia="zh-CN" w:bidi="ar-SA"/>
    </w:rPr>
  </w:style>
  <w:style w:type="paragraph" w:customStyle="1" w:styleId="aff">
    <w:name w:val="缺省文本"/>
    <w:basedOn w:val="a0"/>
    <w:qFormat/>
    <w:rsid w:val="00D578C0"/>
    <w:pPr>
      <w:autoSpaceDE w:val="0"/>
      <w:autoSpaceDN w:val="0"/>
      <w:adjustRightInd w:val="0"/>
      <w:jc w:val="left"/>
    </w:pPr>
    <w:rPr>
      <w:kern w:val="0"/>
      <w:sz w:val="24"/>
    </w:rPr>
  </w:style>
  <w:style w:type="paragraph" w:customStyle="1" w:styleId="WW-2">
    <w:name w:val="WW-正文文字缩进 2"/>
    <w:basedOn w:val="a0"/>
    <w:qFormat/>
    <w:rsid w:val="00D578C0"/>
    <w:pPr>
      <w:suppressAutoHyphens/>
      <w:ind w:firstLine="420"/>
    </w:pPr>
    <w:rPr>
      <w:kern w:val="1"/>
      <w:szCs w:val="20"/>
    </w:rPr>
  </w:style>
  <w:style w:type="paragraph" w:customStyle="1" w:styleId="ParaCharCharCharCharCharCharCharCharChar1CharCharCharChar">
    <w:name w:val="默认段落字体 Para Char Char Char Char Char Char Char Char Char1 Char Char Char Char"/>
    <w:basedOn w:val="a0"/>
    <w:qFormat/>
    <w:rsid w:val="00D578C0"/>
    <w:rPr>
      <w:rFonts w:ascii="Tahoma" w:hAnsi="Tahoma"/>
      <w:sz w:val="24"/>
      <w:szCs w:val="20"/>
    </w:rPr>
  </w:style>
  <w:style w:type="character" w:customStyle="1" w:styleId="Char11">
    <w:name w:val="正文文本 Char1"/>
    <w:link w:val="a9"/>
    <w:qFormat/>
    <w:locked/>
    <w:rsid w:val="00D578C0"/>
    <w:rPr>
      <w:rFonts w:eastAsia="仿宋_GB2312"/>
      <w:kern w:val="2"/>
      <w:sz w:val="28"/>
      <w:szCs w:val="24"/>
      <w:lang w:val="en-US" w:eastAsia="zh-CN" w:bidi="ar-SA"/>
    </w:rPr>
  </w:style>
  <w:style w:type="paragraph" w:customStyle="1" w:styleId="aff0">
    <w:name w:val="项目排列"/>
    <w:basedOn w:val="a0"/>
    <w:link w:val="Charb"/>
    <w:qFormat/>
    <w:rsid w:val="00D578C0"/>
    <w:pPr>
      <w:tabs>
        <w:tab w:val="left" w:pos="900"/>
      </w:tabs>
      <w:spacing w:beforeLines="50" w:afterLines="50" w:line="300" w:lineRule="auto"/>
      <w:ind w:left="900" w:hanging="420"/>
    </w:pPr>
    <w:rPr>
      <w:sz w:val="24"/>
    </w:rPr>
  </w:style>
  <w:style w:type="character" w:customStyle="1" w:styleId="Charb">
    <w:name w:val="项目排列 Char"/>
    <w:link w:val="aff0"/>
    <w:qFormat/>
    <w:rsid w:val="00D578C0"/>
    <w:rPr>
      <w:kern w:val="2"/>
      <w:sz w:val="24"/>
      <w:szCs w:val="24"/>
    </w:rPr>
  </w:style>
  <w:style w:type="character" w:customStyle="1" w:styleId="style21">
    <w:name w:val="style21"/>
    <w:qFormat/>
    <w:rsid w:val="00D578C0"/>
    <w:rPr>
      <w:sz w:val="15"/>
      <w:szCs w:val="15"/>
    </w:rPr>
  </w:style>
  <w:style w:type="paragraph" w:customStyle="1" w:styleId="blue">
    <w:name w:val="blue"/>
    <w:basedOn w:val="a0"/>
    <w:qFormat/>
    <w:rsid w:val="00D578C0"/>
    <w:pPr>
      <w:widowControl/>
      <w:spacing w:before="100" w:beforeAutospacing="1" w:after="100" w:afterAutospacing="1"/>
      <w:jc w:val="left"/>
    </w:pPr>
    <w:rPr>
      <w:rFonts w:ascii="Arial Unicode MS" w:eastAsia="Arial Unicode MS" w:hAnsi="Arial Unicode MS"/>
      <w:kern w:val="0"/>
      <w:sz w:val="24"/>
      <w:szCs w:val="20"/>
    </w:rPr>
  </w:style>
  <w:style w:type="paragraph" w:styleId="aff1">
    <w:name w:val="List Paragraph"/>
    <w:basedOn w:val="a0"/>
    <w:uiPriority w:val="34"/>
    <w:qFormat/>
    <w:rsid w:val="00D578C0"/>
    <w:pPr>
      <w:widowControl/>
      <w:spacing w:after="200" w:line="276" w:lineRule="auto"/>
      <w:ind w:left="720"/>
      <w:contextualSpacing/>
      <w:jc w:val="left"/>
    </w:pPr>
    <w:rPr>
      <w:rFonts w:ascii="Calibri" w:hAnsi="Calibri"/>
      <w:kern w:val="0"/>
      <w:sz w:val="22"/>
      <w:szCs w:val="22"/>
    </w:rPr>
  </w:style>
  <w:style w:type="paragraph" w:customStyle="1" w:styleId="Char13">
    <w:name w:val="Char1"/>
    <w:basedOn w:val="a0"/>
    <w:qFormat/>
    <w:rsid w:val="00D578C0"/>
    <w:rPr>
      <w:szCs w:val="20"/>
    </w:rPr>
  </w:style>
  <w:style w:type="paragraph" w:customStyle="1" w:styleId="12">
    <w:name w:val="列出段落1"/>
    <w:basedOn w:val="a0"/>
    <w:qFormat/>
    <w:rsid w:val="00D578C0"/>
    <w:pPr>
      <w:ind w:firstLineChars="200" w:firstLine="420"/>
    </w:pPr>
    <w:rPr>
      <w:rFonts w:ascii="Calibri" w:hAnsi="Calibri"/>
      <w:szCs w:val="22"/>
    </w:rPr>
  </w:style>
  <w:style w:type="paragraph" w:customStyle="1" w:styleId="ParaCharCharCharChar">
    <w:name w:val="默认段落字体 Para Char Char Char Char"/>
    <w:basedOn w:val="a0"/>
    <w:qFormat/>
    <w:rsid w:val="00D578C0"/>
  </w:style>
  <w:style w:type="paragraph" w:customStyle="1" w:styleId="CharCharChar1CharCharChar1CharCharCharChar">
    <w:name w:val="Char Char Char1 Char Char Char1 Char Char Char Char"/>
    <w:basedOn w:val="a0"/>
    <w:qFormat/>
    <w:rsid w:val="00D578C0"/>
  </w:style>
  <w:style w:type="character" w:customStyle="1" w:styleId="font1">
    <w:name w:val="font1"/>
    <w:qFormat/>
    <w:rsid w:val="00D578C0"/>
    <w:rPr>
      <w:color w:val="999999"/>
      <w:sz w:val="18"/>
      <w:szCs w:val="18"/>
      <w:u w:val="none"/>
    </w:rPr>
  </w:style>
  <w:style w:type="paragraph" w:customStyle="1" w:styleId="tabletext0">
    <w:name w:val="tabletext"/>
    <w:basedOn w:val="a0"/>
    <w:qFormat/>
    <w:rsid w:val="00D578C0"/>
    <w:pPr>
      <w:widowControl/>
      <w:spacing w:before="100" w:beforeAutospacing="1" w:after="100" w:afterAutospacing="1"/>
      <w:jc w:val="left"/>
    </w:pPr>
    <w:rPr>
      <w:rFonts w:ascii="宋体" w:hAnsi="宋体" w:cs="宋体"/>
      <w:kern w:val="0"/>
      <w:sz w:val="24"/>
    </w:rPr>
  </w:style>
  <w:style w:type="paragraph" w:customStyle="1" w:styleId="CharCharCharCharCharCharCharCharCharChar">
    <w:name w:val="Char Char Char Char Char Char Char Char Char Char"/>
    <w:basedOn w:val="a0"/>
    <w:qFormat/>
    <w:rsid w:val="00D578C0"/>
    <w:rPr>
      <w:rFonts w:ascii="Tahoma" w:hAnsi="Tahoma"/>
      <w:sz w:val="24"/>
      <w:szCs w:val="20"/>
    </w:rPr>
  </w:style>
  <w:style w:type="character" w:customStyle="1" w:styleId="apple-style-span">
    <w:name w:val="apple-style-span"/>
    <w:basedOn w:val="a2"/>
    <w:qFormat/>
    <w:rsid w:val="00D578C0"/>
  </w:style>
  <w:style w:type="paragraph" w:customStyle="1" w:styleId="aff2">
    <w:name w:val="正文无缩进"/>
    <w:basedOn w:val="a0"/>
    <w:link w:val="Charc"/>
    <w:qFormat/>
    <w:rsid w:val="00D578C0"/>
    <w:pPr>
      <w:spacing w:line="360" w:lineRule="auto"/>
    </w:pPr>
    <w:rPr>
      <w:rFonts w:ascii="宋体"/>
      <w:color w:val="000000"/>
      <w:sz w:val="24"/>
    </w:rPr>
  </w:style>
  <w:style w:type="character" w:customStyle="1" w:styleId="Charc">
    <w:name w:val="正文无缩进 Char"/>
    <w:link w:val="aff2"/>
    <w:qFormat/>
    <w:rsid w:val="00D578C0"/>
    <w:rPr>
      <w:rFonts w:ascii="宋体" w:eastAsia="宋体"/>
      <w:color w:val="000000"/>
      <w:kern w:val="2"/>
      <w:sz w:val="24"/>
      <w:szCs w:val="24"/>
      <w:lang w:val="en-US" w:eastAsia="zh-CN" w:bidi="ar-SA"/>
    </w:rPr>
  </w:style>
  <w:style w:type="paragraph" w:customStyle="1" w:styleId="13">
    <w:name w:val="正文1"/>
    <w:qFormat/>
    <w:rsid w:val="00D578C0"/>
    <w:pPr>
      <w:widowControl w:val="0"/>
      <w:adjustRightInd w:val="0"/>
      <w:spacing w:line="312" w:lineRule="atLeast"/>
      <w:jc w:val="both"/>
    </w:pPr>
    <w:rPr>
      <w:rFonts w:ascii="宋体"/>
      <w:sz w:val="34"/>
    </w:rPr>
  </w:style>
  <w:style w:type="character" w:customStyle="1" w:styleId="ca-3">
    <w:name w:val="ca-3"/>
    <w:basedOn w:val="a2"/>
    <w:qFormat/>
    <w:rsid w:val="00D578C0"/>
  </w:style>
  <w:style w:type="paragraph" w:customStyle="1" w:styleId="CharChar1CharCharCharChar1CharCharChar">
    <w:name w:val="Char Char1 Char Char Char Char1 Char Char Char"/>
    <w:basedOn w:val="a0"/>
    <w:qFormat/>
    <w:rsid w:val="00D578C0"/>
    <w:pPr>
      <w:adjustRightInd w:val="0"/>
      <w:spacing w:line="360" w:lineRule="atLeast"/>
    </w:pPr>
    <w:rPr>
      <w:rFonts w:ascii="Tahoma" w:hAnsi="Tahoma"/>
      <w:sz w:val="24"/>
      <w:szCs w:val="20"/>
    </w:rPr>
  </w:style>
  <w:style w:type="character" w:customStyle="1" w:styleId="CharChar">
    <w:name w:val="表格 Char Char"/>
    <w:link w:val="aff3"/>
    <w:qFormat/>
    <w:locked/>
    <w:rsid w:val="00D578C0"/>
    <w:rPr>
      <w:rFonts w:ascii="宋体" w:eastAsia="宋体" w:hAnsi="宋体"/>
      <w:lang w:val="en-US" w:eastAsia="zh-CN" w:bidi="ar-SA"/>
    </w:rPr>
  </w:style>
  <w:style w:type="paragraph" w:customStyle="1" w:styleId="aff3">
    <w:name w:val="表格"/>
    <w:basedOn w:val="a0"/>
    <w:link w:val="CharChar"/>
    <w:qFormat/>
    <w:rsid w:val="00D578C0"/>
    <w:pPr>
      <w:snapToGrid w:val="0"/>
      <w:ind w:firstLineChars="21" w:firstLine="42"/>
    </w:pPr>
    <w:rPr>
      <w:rFonts w:ascii="宋体" w:hAnsi="宋体"/>
      <w:kern w:val="0"/>
      <w:sz w:val="20"/>
      <w:szCs w:val="20"/>
    </w:rPr>
  </w:style>
  <w:style w:type="paragraph" w:customStyle="1" w:styleId="xl32">
    <w:name w:val="xl32"/>
    <w:basedOn w:val="a0"/>
    <w:qFormat/>
    <w:rsid w:val="00D578C0"/>
    <w:pPr>
      <w:widowControl/>
      <w:pBdr>
        <w:left w:val="single" w:sz="4" w:space="0" w:color="auto"/>
        <w:right w:val="single" w:sz="4" w:space="0" w:color="auto"/>
      </w:pBdr>
      <w:spacing w:before="100" w:beforeAutospacing="1" w:after="100" w:afterAutospacing="1"/>
    </w:pPr>
    <w:rPr>
      <w:kern w:val="0"/>
      <w:szCs w:val="21"/>
    </w:rPr>
  </w:style>
  <w:style w:type="paragraph" w:customStyle="1" w:styleId="CharChar1CharCharCharCharCharChar">
    <w:name w:val="Char Char1 Char Char Char Char Char Char"/>
    <w:basedOn w:val="a0"/>
    <w:qFormat/>
    <w:rsid w:val="00D578C0"/>
    <w:pPr>
      <w:widowControl/>
      <w:spacing w:after="160" w:line="240" w:lineRule="exact"/>
      <w:jc w:val="left"/>
    </w:pPr>
  </w:style>
  <w:style w:type="character" w:customStyle="1" w:styleId="CharChar0">
    <w:name w:val="Char Char"/>
    <w:qFormat/>
    <w:rsid w:val="00D578C0"/>
    <w:rPr>
      <w:rFonts w:ascii="宋体" w:eastAsia="宋体" w:hAnsi="Courier New" w:hint="eastAsia"/>
      <w:kern w:val="2"/>
      <w:sz w:val="21"/>
      <w:lang w:val="en-US" w:eastAsia="zh-CN" w:bidi="ar-SA"/>
    </w:rPr>
  </w:style>
  <w:style w:type="character" w:customStyle="1" w:styleId="style51">
    <w:name w:val="style51"/>
    <w:qFormat/>
    <w:rsid w:val="00D578C0"/>
    <w:rPr>
      <w:sz w:val="21"/>
      <w:szCs w:val="21"/>
    </w:rPr>
  </w:style>
  <w:style w:type="paragraph" w:customStyle="1" w:styleId="aff4">
    <w:name w:val="标书_正文"/>
    <w:basedOn w:val="a0"/>
    <w:qFormat/>
    <w:rsid w:val="00D578C0"/>
    <w:pPr>
      <w:adjustRightInd w:val="0"/>
      <w:snapToGrid w:val="0"/>
      <w:spacing w:line="400" w:lineRule="exact"/>
      <w:ind w:firstLineChars="200" w:firstLine="560"/>
    </w:pPr>
    <w:rPr>
      <w:rFonts w:ascii="仿宋_GB2312" w:eastAsia="仿宋_GB2312" w:cs="宋体"/>
      <w:bCs/>
      <w:color w:val="000000"/>
      <w:kern w:val="0"/>
      <w:sz w:val="28"/>
      <w:szCs w:val="28"/>
    </w:rPr>
  </w:style>
  <w:style w:type="paragraph" w:customStyle="1" w:styleId="aff5">
    <w:name w:val="标准文本"/>
    <w:basedOn w:val="a0"/>
    <w:link w:val="Chard"/>
    <w:qFormat/>
    <w:rsid w:val="00D578C0"/>
    <w:pPr>
      <w:spacing w:line="360" w:lineRule="auto"/>
      <w:ind w:firstLineChars="200" w:firstLine="480"/>
    </w:pPr>
    <w:rPr>
      <w:rFonts w:cs="宋体"/>
      <w:sz w:val="24"/>
      <w:szCs w:val="20"/>
    </w:rPr>
  </w:style>
  <w:style w:type="character" w:customStyle="1" w:styleId="Chard">
    <w:name w:val="标准文本 Char"/>
    <w:link w:val="aff5"/>
    <w:qFormat/>
    <w:rsid w:val="00D578C0"/>
    <w:rPr>
      <w:rFonts w:eastAsia="宋体" w:cs="宋体"/>
      <w:kern w:val="2"/>
      <w:sz w:val="24"/>
      <w:lang w:val="en-US" w:eastAsia="zh-CN" w:bidi="ar-SA"/>
    </w:rPr>
  </w:style>
  <w:style w:type="paragraph" w:customStyle="1" w:styleId="Default">
    <w:name w:val="Default"/>
    <w:qFormat/>
    <w:rsid w:val="00D578C0"/>
    <w:pPr>
      <w:widowControl w:val="0"/>
      <w:autoSpaceDE w:val="0"/>
      <w:autoSpaceDN w:val="0"/>
      <w:adjustRightInd w:val="0"/>
    </w:pPr>
    <w:rPr>
      <w:color w:val="000000"/>
      <w:sz w:val="24"/>
      <w:szCs w:val="24"/>
    </w:rPr>
  </w:style>
  <w:style w:type="paragraph" w:customStyle="1" w:styleId="aff6">
    <w:name w:val="自定义正文"/>
    <w:basedOn w:val="a0"/>
    <w:link w:val="Chare"/>
    <w:qFormat/>
    <w:rsid w:val="00D578C0"/>
    <w:pPr>
      <w:spacing w:line="480" w:lineRule="exact"/>
      <w:ind w:firstLineChars="200" w:firstLine="200"/>
      <w:jc w:val="left"/>
    </w:pPr>
    <w:rPr>
      <w:rFonts w:ascii="仿宋_GB2312" w:eastAsia="仿宋_GB2312"/>
      <w:sz w:val="28"/>
    </w:rPr>
  </w:style>
  <w:style w:type="character" w:customStyle="1" w:styleId="Chare">
    <w:name w:val="自定义正文 Char"/>
    <w:link w:val="aff6"/>
    <w:qFormat/>
    <w:rsid w:val="00D578C0"/>
    <w:rPr>
      <w:rFonts w:ascii="仿宋_GB2312" w:eastAsia="仿宋_GB2312"/>
      <w:kern w:val="2"/>
      <w:sz w:val="28"/>
      <w:szCs w:val="24"/>
      <w:lang w:val="en-US" w:eastAsia="zh-CN" w:bidi="ar-SA"/>
    </w:rPr>
  </w:style>
  <w:style w:type="paragraph" w:customStyle="1" w:styleId="152">
    <w:name w:val="样式 小四 行距: 1.5 倍行距 首行缩进:  2 字符"/>
    <w:basedOn w:val="a0"/>
    <w:qFormat/>
    <w:rsid w:val="00D578C0"/>
    <w:pPr>
      <w:spacing w:line="360" w:lineRule="auto"/>
      <w:ind w:firstLineChars="200" w:firstLine="480"/>
    </w:pPr>
    <w:rPr>
      <w:rFonts w:cs="宋体"/>
      <w:sz w:val="24"/>
      <w:szCs w:val="20"/>
    </w:rPr>
  </w:style>
  <w:style w:type="paragraph" w:customStyle="1" w:styleId="aff7">
    <w:name w:val="自定义表格文字"/>
    <w:basedOn w:val="a0"/>
    <w:qFormat/>
    <w:rsid w:val="00D578C0"/>
    <w:pPr>
      <w:spacing w:before="60" w:after="60" w:line="320" w:lineRule="exact"/>
      <w:jc w:val="left"/>
    </w:pPr>
    <w:rPr>
      <w:rFonts w:ascii="宋体" w:eastAsia="楷体_GB2312"/>
    </w:rPr>
  </w:style>
  <w:style w:type="paragraph" w:customStyle="1" w:styleId="CharCharChar1Char">
    <w:name w:val="Char Char Char1 Char"/>
    <w:basedOn w:val="a0"/>
    <w:qFormat/>
    <w:rsid w:val="00D578C0"/>
    <w:pPr>
      <w:widowControl/>
      <w:spacing w:after="160" w:line="240" w:lineRule="exact"/>
      <w:jc w:val="left"/>
    </w:pPr>
    <w:rPr>
      <w:rFonts w:ascii="Verdana" w:eastAsia="仿宋_GB2312" w:hAnsi="Verdana"/>
      <w:kern w:val="0"/>
      <w:sz w:val="24"/>
      <w:szCs w:val="20"/>
      <w:lang w:eastAsia="en-US"/>
    </w:rPr>
  </w:style>
  <w:style w:type="paragraph" w:customStyle="1" w:styleId="CharCharChar1Char11">
    <w:name w:val="Char Char Char1 Char11"/>
    <w:basedOn w:val="a0"/>
    <w:qFormat/>
    <w:rsid w:val="00D578C0"/>
    <w:pPr>
      <w:widowControl/>
      <w:spacing w:after="160" w:line="240" w:lineRule="exact"/>
      <w:jc w:val="left"/>
    </w:pPr>
    <w:rPr>
      <w:rFonts w:ascii="Verdana" w:eastAsia="仿宋_GB2312" w:hAnsi="Verdana"/>
      <w:kern w:val="0"/>
      <w:sz w:val="24"/>
      <w:szCs w:val="20"/>
      <w:lang w:eastAsia="en-US"/>
    </w:rPr>
  </w:style>
  <w:style w:type="character" w:customStyle="1" w:styleId="Char1">
    <w:name w:val="文档结构图 Char"/>
    <w:link w:val="a7"/>
    <w:semiHidden/>
    <w:qFormat/>
    <w:rsid w:val="00D578C0"/>
    <w:rPr>
      <w:rFonts w:eastAsia="宋体"/>
      <w:kern w:val="2"/>
      <w:sz w:val="21"/>
      <w:szCs w:val="24"/>
      <w:lang w:val="en-US" w:eastAsia="zh-CN" w:bidi="ar-SA"/>
    </w:rPr>
  </w:style>
  <w:style w:type="character" w:customStyle="1" w:styleId="CharChar12">
    <w:name w:val="Char Char12"/>
    <w:qFormat/>
    <w:rsid w:val="00D578C0"/>
    <w:rPr>
      <w:rFonts w:ascii="宋体" w:eastAsia="宋体" w:hAnsi="Courier New"/>
      <w:kern w:val="2"/>
      <w:sz w:val="21"/>
      <w:lang w:val="en-US" w:eastAsia="zh-CN" w:bidi="ar-SA"/>
    </w:rPr>
  </w:style>
  <w:style w:type="character" w:customStyle="1" w:styleId="H4Char">
    <w:name w:val="H4 Char"/>
    <w:qFormat/>
    <w:rsid w:val="00D578C0"/>
    <w:rPr>
      <w:rFonts w:ascii="宋体" w:eastAsia="黑体" w:hAnsi="宋体"/>
      <w:b/>
      <w:bCs/>
      <w:color w:val="000000"/>
      <w:spacing w:val="-4"/>
      <w:kern w:val="2"/>
      <w:sz w:val="24"/>
      <w:szCs w:val="30"/>
      <w:lang w:val="en-US" w:eastAsia="zh-CN" w:bidi="ar-SA"/>
    </w:rPr>
  </w:style>
  <w:style w:type="character" w:customStyle="1" w:styleId="H5Char">
    <w:name w:val="H5 Char"/>
    <w:qFormat/>
    <w:rsid w:val="00D578C0"/>
    <w:rPr>
      <w:rFonts w:ascii="Arial" w:eastAsia="宋体" w:hAnsi="Arial"/>
      <w:sz w:val="24"/>
      <w:lang w:val="en-US" w:eastAsia="zh-CN" w:bidi="ar-SA"/>
    </w:rPr>
  </w:style>
  <w:style w:type="character" w:customStyle="1" w:styleId="CharChar8">
    <w:name w:val="Char Char8"/>
    <w:qFormat/>
    <w:rsid w:val="00D578C0"/>
    <w:rPr>
      <w:rFonts w:ascii="宋体" w:eastAsia="宋体"/>
      <w:kern w:val="2"/>
      <w:sz w:val="28"/>
      <w:lang w:val="en-US" w:eastAsia="zh-CN" w:bidi="ar-SA"/>
    </w:rPr>
  </w:style>
  <w:style w:type="character" w:customStyle="1" w:styleId="CharChar7">
    <w:name w:val="Char Char7"/>
    <w:qFormat/>
    <w:rsid w:val="00D578C0"/>
    <w:rPr>
      <w:rFonts w:eastAsia="仿宋_GB2312"/>
      <w:kern w:val="2"/>
      <w:sz w:val="24"/>
      <w:szCs w:val="24"/>
      <w:lang w:val="en-US" w:eastAsia="zh-CN" w:bidi="ar-SA"/>
    </w:rPr>
  </w:style>
  <w:style w:type="paragraph" w:customStyle="1" w:styleId="aff8">
    <w:name w:val="表内文字"/>
    <w:basedOn w:val="a0"/>
    <w:qFormat/>
    <w:rsid w:val="00D578C0"/>
    <w:pPr>
      <w:jc w:val="center"/>
    </w:pPr>
    <w:rPr>
      <w:color w:val="FF0000"/>
      <w:kern w:val="0"/>
      <w:sz w:val="24"/>
    </w:rPr>
  </w:style>
  <w:style w:type="character" w:customStyle="1" w:styleId="CharChar3">
    <w:name w:val="Char Char3"/>
    <w:qFormat/>
    <w:rsid w:val="00D578C0"/>
    <w:rPr>
      <w:rFonts w:eastAsia="仿宋_GB2312"/>
      <w:kern w:val="2"/>
      <w:sz w:val="28"/>
      <w:szCs w:val="24"/>
      <w:lang w:val="en-US" w:eastAsia="zh-CN" w:bidi="ar-SA"/>
    </w:rPr>
  </w:style>
  <w:style w:type="paragraph" w:customStyle="1" w:styleId="xl25">
    <w:name w:val="xl25"/>
    <w:basedOn w:val="a0"/>
    <w:qFormat/>
    <w:rsid w:val="00D578C0"/>
    <w:pPr>
      <w:widowControl/>
      <w:spacing w:before="100" w:beforeAutospacing="1" w:after="100" w:afterAutospacing="1"/>
      <w:jc w:val="center"/>
      <w:textAlignment w:val="center"/>
    </w:pPr>
    <w:rPr>
      <w:rFonts w:ascii="宋体" w:hAnsi="宋体"/>
      <w:kern w:val="0"/>
      <w:sz w:val="20"/>
      <w:szCs w:val="20"/>
    </w:rPr>
  </w:style>
  <w:style w:type="paragraph" w:customStyle="1" w:styleId="font7">
    <w:name w:val="font7"/>
    <w:basedOn w:val="a0"/>
    <w:qFormat/>
    <w:rsid w:val="00D578C0"/>
    <w:pPr>
      <w:widowControl/>
      <w:spacing w:before="100" w:beforeAutospacing="1" w:after="100" w:afterAutospacing="1"/>
      <w:jc w:val="left"/>
    </w:pPr>
    <w:rPr>
      <w:rFonts w:ascii="宋体" w:hAnsi="宋体" w:hint="eastAsia"/>
      <w:kern w:val="0"/>
      <w:szCs w:val="21"/>
    </w:rPr>
  </w:style>
  <w:style w:type="paragraph" w:customStyle="1" w:styleId="font5">
    <w:name w:val="font5"/>
    <w:basedOn w:val="a0"/>
    <w:qFormat/>
    <w:rsid w:val="00D578C0"/>
    <w:pPr>
      <w:widowControl/>
      <w:spacing w:before="100" w:beforeAutospacing="1" w:after="100" w:afterAutospacing="1"/>
      <w:jc w:val="left"/>
    </w:pPr>
    <w:rPr>
      <w:rFonts w:ascii="宋体" w:hAnsi="宋体" w:hint="eastAsia"/>
      <w:kern w:val="0"/>
      <w:sz w:val="24"/>
    </w:rPr>
  </w:style>
  <w:style w:type="paragraph" w:customStyle="1" w:styleId="font6">
    <w:name w:val="font6"/>
    <w:basedOn w:val="a0"/>
    <w:qFormat/>
    <w:rsid w:val="00D578C0"/>
    <w:pPr>
      <w:widowControl/>
      <w:spacing w:before="100" w:beforeAutospacing="1" w:after="100" w:afterAutospacing="1"/>
      <w:jc w:val="left"/>
    </w:pPr>
    <w:rPr>
      <w:rFonts w:ascii="宋体" w:hAnsi="宋体" w:hint="eastAsia"/>
      <w:kern w:val="0"/>
      <w:sz w:val="18"/>
      <w:szCs w:val="18"/>
    </w:rPr>
  </w:style>
  <w:style w:type="paragraph" w:customStyle="1" w:styleId="14">
    <w:name w:val="项目1"/>
    <w:basedOn w:val="a0"/>
    <w:qFormat/>
    <w:rsid w:val="00D578C0"/>
    <w:pPr>
      <w:tabs>
        <w:tab w:val="left" w:pos="840"/>
      </w:tabs>
      <w:spacing w:after="60"/>
      <w:ind w:left="840" w:hanging="420"/>
    </w:pPr>
    <w:rPr>
      <w:rFonts w:ascii="宋体"/>
      <w:spacing w:val="4"/>
      <w:szCs w:val="20"/>
    </w:rPr>
  </w:style>
  <w:style w:type="paragraph" w:customStyle="1" w:styleId="100">
    <w:name w:val="编10号"/>
    <w:basedOn w:val="a0"/>
    <w:qFormat/>
    <w:rsid w:val="00D578C0"/>
    <w:pPr>
      <w:tabs>
        <w:tab w:val="left" w:pos="1620"/>
      </w:tabs>
      <w:ind w:left="1620" w:hanging="360"/>
    </w:pPr>
  </w:style>
  <w:style w:type="paragraph" w:customStyle="1" w:styleId="aff9">
    <w:name w:val="段"/>
    <w:basedOn w:val="a0"/>
    <w:qFormat/>
    <w:rsid w:val="00D578C0"/>
    <w:pPr>
      <w:ind w:firstLine="425"/>
    </w:pPr>
    <w:rPr>
      <w:rFonts w:ascii="宋体"/>
      <w:szCs w:val="20"/>
    </w:rPr>
  </w:style>
  <w:style w:type="paragraph" w:customStyle="1" w:styleId="CharCharCharChar">
    <w:name w:val="Char Char Char Char"/>
    <w:basedOn w:val="a0"/>
    <w:qFormat/>
    <w:rsid w:val="00D578C0"/>
    <w:pPr>
      <w:widowControl/>
      <w:spacing w:after="160" w:line="240" w:lineRule="exact"/>
      <w:jc w:val="left"/>
    </w:pPr>
    <w:rPr>
      <w:kern w:val="0"/>
      <w:sz w:val="24"/>
    </w:rPr>
  </w:style>
  <w:style w:type="paragraph" w:customStyle="1" w:styleId="CharChar1CharCharCharCharCharCharCharCharCharChar">
    <w:name w:val="Char Char1 Char Char Char Char Char Char Char Char Char Char"/>
    <w:basedOn w:val="a0"/>
    <w:qFormat/>
    <w:rsid w:val="00D578C0"/>
    <w:pPr>
      <w:widowControl/>
      <w:spacing w:after="160" w:line="240" w:lineRule="exact"/>
      <w:jc w:val="left"/>
    </w:pPr>
    <w:rPr>
      <w:rFonts w:ascii="Verdana" w:eastAsia="仿宋_GB2312" w:hAnsi="Verdana"/>
      <w:kern w:val="0"/>
      <w:sz w:val="24"/>
      <w:szCs w:val="20"/>
      <w:lang w:eastAsia="en-US"/>
    </w:rPr>
  </w:style>
  <w:style w:type="character" w:customStyle="1" w:styleId="bulletintext1">
    <w:name w:val="bulletintext1"/>
    <w:qFormat/>
    <w:rsid w:val="00D578C0"/>
    <w:rPr>
      <w:rFonts w:ascii="宋体" w:eastAsia="宋体" w:hAnsi="宋体" w:hint="eastAsia"/>
      <w:sz w:val="18"/>
      <w:szCs w:val="18"/>
    </w:rPr>
  </w:style>
  <w:style w:type="paragraph" w:customStyle="1" w:styleId="Char1CharCharCharCharCharChar">
    <w:name w:val="Char1 Char Char Char Char Char Char"/>
    <w:basedOn w:val="a0"/>
    <w:qFormat/>
    <w:rsid w:val="00D578C0"/>
    <w:rPr>
      <w:rFonts w:ascii="Tahoma" w:hAnsi="Tahoma"/>
      <w:sz w:val="24"/>
      <w:szCs w:val="20"/>
    </w:rPr>
  </w:style>
  <w:style w:type="paragraph" w:customStyle="1" w:styleId="CharChar2CharCharCharChar">
    <w:name w:val="Char Char2 Char Char Char Char"/>
    <w:basedOn w:val="a7"/>
    <w:qFormat/>
    <w:rsid w:val="00D578C0"/>
    <w:rPr>
      <w:rFonts w:ascii="Tahoma" w:hAnsi="Tahoma"/>
      <w:sz w:val="24"/>
    </w:rPr>
  </w:style>
  <w:style w:type="paragraph" w:customStyle="1" w:styleId="CharCharChar">
    <w:name w:val="Char Char Char"/>
    <w:basedOn w:val="a7"/>
    <w:qFormat/>
    <w:rsid w:val="00D578C0"/>
    <w:rPr>
      <w:rFonts w:ascii="Tahoma" w:hAnsi="Tahoma"/>
      <w:sz w:val="24"/>
    </w:rPr>
  </w:style>
  <w:style w:type="paragraph" w:customStyle="1" w:styleId="New">
    <w:name w:val="正文缩进 New"/>
    <w:basedOn w:val="a0"/>
    <w:qFormat/>
    <w:rsid w:val="00D578C0"/>
    <w:pPr>
      <w:ind w:firstLineChars="200" w:firstLine="420"/>
    </w:pPr>
    <w:rPr>
      <w:szCs w:val="20"/>
    </w:rPr>
  </w:style>
  <w:style w:type="paragraph" w:customStyle="1" w:styleId="NewNewNewNewNewNewNewNewNewNewNewNewNewNewNewNewNewNewNewNewNewNewNewNewNew">
    <w:name w:val="正文 New New New New New New New New New New New New New New New New New New New New New New New New New"/>
    <w:qFormat/>
    <w:rsid w:val="00D578C0"/>
    <w:pPr>
      <w:widowControl w:val="0"/>
      <w:spacing w:line="440" w:lineRule="exact"/>
      <w:jc w:val="both"/>
    </w:pPr>
    <w:rPr>
      <w:kern w:val="2"/>
      <w:sz w:val="28"/>
      <w:szCs w:val="24"/>
    </w:rPr>
  </w:style>
  <w:style w:type="character" w:customStyle="1" w:styleId="tpccontent1">
    <w:name w:val="tpc_content1"/>
    <w:qFormat/>
    <w:rsid w:val="00D578C0"/>
    <w:rPr>
      <w:sz w:val="20"/>
      <w:szCs w:val="20"/>
    </w:rPr>
  </w:style>
  <w:style w:type="character" w:customStyle="1" w:styleId="CharChar11">
    <w:name w:val="Char Char11"/>
    <w:qFormat/>
    <w:rsid w:val="00D578C0"/>
    <w:rPr>
      <w:b/>
      <w:kern w:val="44"/>
      <w:sz w:val="44"/>
    </w:rPr>
  </w:style>
  <w:style w:type="character" w:customStyle="1" w:styleId="CharChar10">
    <w:name w:val="Char Char10"/>
    <w:qFormat/>
    <w:rsid w:val="00D578C0"/>
    <w:rPr>
      <w:b/>
      <w:kern w:val="2"/>
      <w:sz w:val="28"/>
      <w:szCs w:val="28"/>
    </w:rPr>
  </w:style>
  <w:style w:type="character" w:customStyle="1" w:styleId="CharChar9">
    <w:name w:val="Char Char9"/>
    <w:qFormat/>
    <w:rsid w:val="00D578C0"/>
    <w:rPr>
      <w:b/>
      <w:kern w:val="2"/>
      <w:sz w:val="24"/>
      <w:szCs w:val="24"/>
    </w:rPr>
  </w:style>
  <w:style w:type="paragraph" w:customStyle="1" w:styleId="CharCharChar0">
    <w:name w:val="Char Char Char 字元 字元"/>
    <w:basedOn w:val="a0"/>
    <w:qFormat/>
    <w:rsid w:val="00D578C0"/>
    <w:pPr>
      <w:spacing w:line="360" w:lineRule="auto"/>
      <w:ind w:firstLineChars="200" w:firstLine="200"/>
    </w:pPr>
    <w:rPr>
      <w:szCs w:val="20"/>
    </w:rPr>
  </w:style>
  <w:style w:type="paragraph" w:customStyle="1" w:styleId="New0">
    <w:name w:val="正文 New"/>
    <w:qFormat/>
    <w:rsid w:val="00D578C0"/>
    <w:pPr>
      <w:widowControl w:val="0"/>
      <w:jc w:val="both"/>
    </w:pPr>
    <w:rPr>
      <w:kern w:val="2"/>
      <w:sz w:val="21"/>
    </w:rPr>
  </w:style>
  <w:style w:type="paragraph" w:customStyle="1" w:styleId="NewNew">
    <w:name w:val="正文 New New"/>
    <w:qFormat/>
    <w:rsid w:val="00D578C0"/>
    <w:pPr>
      <w:widowControl w:val="0"/>
      <w:jc w:val="both"/>
    </w:pPr>
    <w:rPr>
      <w:kern w:val="2"/>
      <w:sz w:val="21"/>
    </w:rPr>
  </w:style>
  <w:style w:type="character" w:customStyle="1" w:styleId="style11">
    <w:name w:val="style11"/>
    <w:qFormat/>
    <w:rsid w:val="00D578C0"/>
    <w:rPr>
      <w:b/>
      <w:bCs/>
      <w:color w:val="FF0000"/>
    </w:rPr>
  </w:style>
  <w:style w:type="character" w:customStyle="1" w:styleId="info">
    <w:name w:val="info"/>
    <w:basedOn w:val="a2"/>
    <w:qFormat/>
    <w:rsid w:val="00D578C0"/>
  </w:style>
  <w:style w:type="paragraph" w:customStyle="1" w:styleId="27">
    <w:name w:val="样式 正文缩进 + 首行缩进:  2 字符"/>
    <w:basedOn w:val="a1"/>
    <w:link w:val="2Char3"/>
    <w:qFormat/>
    <w:rsid w:val="00D578C0"/>
    <w:pPr>
      <w:spacing w:line="360" w:lineRule="auto"/>
      <w:ind w:firstLine="480"/>
    </w:pPr>
    <w:rPr>
      <w:rFonts w:ascii="宋体" w:hAnsi="宋体"/>
      <w:color w:val="000000"/>
      <w:kern w:val="0"/>
      <w:sz w:val="24"/>
      <w:szCs w:val="20"/>
    </w:rPr>
  </w:style>
  <w:style w:type="character" w:customStyle="1" w:styleId="2Char3">
    <w:name w:val="样式 正文缩进 + 首行缩进:  2 字符 Char"/>
    <w:link w:val="27"/>
    <w:qFormat/>
    <w:locked/>
    <w:rsid w:val="00D578C0"/>
    <w:rPr>
      <w:rFonts w:ascii="宋体" w:eastAsia="宋体" w:hAnsi="宋体"/>
      <w:color w:val="000000"/>
      <w:sz w:val="24"/>
      <w:lang w:bidi="ar-SA"/>
    </w:rPr>
  </w:style>
  <w:style w:type="paragraph" w:customStyle="1" w:styleId="28">
    <w:name w:val="正文2"/>
    <w:basedOn w:val="a0"/>
    <w:link w:val="2Char4"/>
    <w:qFormat/>
    <w:rsid w:val="00D578C0"/>
    <w:pPr>
      <w:spacing w:before="156" w:line="360" w:lineRule="auto"/>
      <w:ind w:firstLineChars="200" w:firstLine="510"/>
    </w:pPr>
    <w:rPr>
      <w:sz w:val="24"/>
      <w:szCs w:val="20"/>
    </w:rPr>
  </w:style>
  <w:style w:type="character" w:customStyle="1" w:styleId="2Char4">
    <w:name w:val="正文2 Char"/>
    <w:link w:val="28"/>
    <w:qFormat/>
    <w:rsid w:val="00D578C0"/>
    <w:rPr>
      <w:rFonts w:eastAsia="宋体"/>
      <w:kern w:val="2"/>
      <w:sz w:val="24"/>
      <w:lang w:val="en-US" w:eastAsia="zh-CN" w:bidi="ar-SA"/>
    </w:rPr>
  </w:style>
  <w:style w:type="paragraph" w:customStyle="1" w:styleId="p0">
    <w:name w:val="p0"/>
    <w:basedOn w:val="a0"/>
    <w:qFormat/>
    <w:rsid w:val="00D578C0"/>
    <w:pPr>
      <w:widowControl/>
    </w:pPr>
    <w:rPr>
      <w:kern w:val="0"/>
      <w:szCs w:val="21"/>
    </w:rPr>
  </w:style>
  <w:style w:type="character" w:customStyle="1" w:styleId="param-name">
    <w:name w:val="param-name"/>
    <w:basedOn w:val="a2"/>
    <w:qFormat/>
    <w:rsid w:val="00D578C0"/>
  </w:style>
  <w:style w:type="character" w:customStyle="1" w:styleId="Charf">
    <w:name w:val="日期 Char"/>
    <w:qFormat/>
    <w:rsid w:val="00D578C0"/>
    <w:rPr>
      <w:rFonts w:ascii="楷体_GB2312" w:eastAsia="楷体_GB2312"/>
      <w:b/>
      <w:kern w:val="2"/>
      <w:sz w:val="28"/>
      <w:lang w:val="en-US" w:eastAsia="zh-CN" w:bidi="ar-SA"/>
    </w:rPr>
  </w:style>
  <w:style w:type="character" w:customStyle="1" w:styleId="4Char">
    <w:name w:val="标题 4 Char"/>
    <w:qFormat/>
    <w:rsid w:val="00D578C0"/>
    <w:rPr>
      <w:rFonts w:ascii="Arial" w:eastAsia="黑体" w:hAnsi="Arial"/>
      <w:b/>
      <w:kern w:val="2"/>
      <w:sz w:val="28"/>
      <w:lang w:val="en-US" w:eastAsia="zh-CN" w:bidi="ar-SA"/>
    </w:rPr>
  </w:style>
  <w:style w:type="character" w:customStyle="1" w:styleId="6Char">
    <w:name w:val="标题 6 Char"/>
    <w:qFormat/>
    <w:rsid w:val="00D578C0"/>
    <w:rPr>
      <w:rFonts w:ascii="宋体" w:eastAsia="宋体" w:hAnsi="Arial"/>
      <w:sz w:val="24"/>
      <w:lang w:val="en-US" w:eastAsia="zh-CN" w:bidi="ar-SA"/>
    </w:rPr>
  </w:style>
  <w:style w:type="character" w:customStyle="1" w:styleId="8Char">
    <w:name w:val="标题 8 Char"/>
    <w:qFormat/>
    <w:rsid w:val="00D578C0"/>
    <w:rPr>
      <w:rFonts w:ascii="Arial" w:eastAsia="黑体" w:hAnsi="Arial"/>
      <w:sz w:val="24"/>
      <w:lang w:val="en-US" w:eastAsia="zh-CN" w:bidi="ar-SA"/>
    </w:rPr>
  </w:style>
  <w:style w:type="character" w:customStyle="1" w:styleId="9Char">
    <w:name w:val="标题 9 Char"/>
    <w:qFormat/>
    <w:rsid w:val="00D578C0"/>
    <w:rPr>
      <w:rFonts w:ascii="Arial" w:eastAsia="黑体" w:hAnsi="Arial"/>
      <w:sz w:val="24"/>
      <w:lang w:val="en-US" w:eastAsia="zh-CN" w:bidi="ar-SA"/>
    </w:rPr>
  </w:style>
  <w:style w:type="character" w:customStyle="1" w:styleId="5Char">
    <w:name w:val="标题 5 Char"/>
    <w:qFormat/>
    <w:rsid w:val="00D578C0"/>
    <w:rPr>
      <w:rFonts w:eastAsia="宋体"/>
      <w:sz w:val="24"/>
      <w:lang w:val="en-US" w:eastAsia="zh-CN" w:bidi="ar-SA"/>
    </w:rPr>
  </w:style>
  <w:style w:type="character" w:customStyle="1" w:styleId="Charf0">
    <w:name w:val="正文文本 Char"/>
    <w:qFormat/>
    <w:locked/>
    <w:rsid w:val="00D578C0"/>
    <w:rPr>
      <w:rFonts w:eastAsia="仿宋_GB2312"/>
      <w:kern w:val="2"/>
      <w:sz w:val="28"/>
      <w:szCs w:val="24"/>
      <w:lang w:val="en-US" w:eastAsia="zh-CN" w:bidi="ar-SA"/>
    </w:rPr>
  </w:style>
  <w:style w:type="character" w:customStyle="1" w:styleId="2Char5">
    <w:name w:val="正文文本缩进 2 Char"/>
    <w:qFormat/>
    <w:locked/>
    <w:rsid w:val="00D578C0"/>
    <w:rPr>
      <w:rFonts w:eastAsia="宋体"/>
      <w:kern w:val="2"/>
      <w:sz w:val="21"/>
      <w:szCs w:val="24"/>
      <w:lang w:val="en-US" w:eastAsia="zh-CN" w:bidi="ar-SA"/>
    </w:rPr>
  </w:style>
  <w:style w:type="character" w:customStyle="1" w:styleId="2Char6">
    <w:name w:val="正文文本 2 Char"/>
    <w:qFormat/>
    <w:rsid w:val="00D578C0"/>
    <w:rPr>
      <w:rFonts w:ascii="隶书" w:eastAsia="隶书"/>
      <w:bCs/>
      <w:sz w:val="72"/>
      <w:szCs w:val="84"/>
      <w:lang w:val="en-US" w:eastAsia="zh-CN" w:bidi="ar-SA"/>
    </w:rPr>
  </w:style>
  <w:style w:type="character" w:customStyle="1" w:styleId="7Char">
    <w:name w:val="标题 7 Char"/>
    <w:qFormat/>
    <w:rsid w:val="00D578C0"/>
    <w:rPr>
      <w:rFonts w:ascii="宋体" w:eastAsia="宋体" w:hAnsi="Arial"/>
      <w:b/>
      <w:sz w:val="24"/>
      <w:lang w:val="en-US" w:eastAsia="zh-CN" w:bidi="ar-SA"/>
    </w:rPr>
  </w:style>
  <w:style w:type="character" w:customStyle="1" w:styleId="Charf1">
    <w:name w:val="页眉 Char"/>
    <w:aliases w:val="h Char,Draft Char,页眉1 Char,foote Char,Alt Header Char,ho Char,header odd Char,Ò³Ã¼ Char,En-tête 1.1 Char,ContentsHeader Char,En-tête 1.11 Char,页眉2 Char"/>
    <w:uiPriority w:val="99"/>
    <w:qFormat/>
    <w:rsid w:val="00D578C0"/>
    <w:rPr>
      <w:rFonts w:eastAsia="宋体"/>
      <w:kern w:val="2"/>
      <w:sz w:val="18"/>
      <w:szCs w:val="18"/>
      <w:lang w:val="en-US" w:eastAsia="zh-CN" w:bidi="ar-SA"/>
    </w:rPr>
  </w:style>
  <w:style w:type="character" w:customStyle="1" w:styleId="Charf2">
    <w:name w:val="批注文字 Char"/>
    <w:qFormat/>
    <w:rsid w:val="00D578C0"/>
    <w:rPr>
      <w:rFonts w:eastAsia="宋体"/>
      <w:kern w:val="2"/>
      <w:sz w:val="21"/>
      <w:szCs w:val="24"/>
      <w:lang w:val="en-US" w:eastAsia="zh-CN" w:bidi="ar-SA"/>
    </w:rPr>
  </w:style>
  <w:style w:type="character" w:customStyle="1" w:styleId="Charf3">
    <w:name w:val="汇视源正文 Char"/>
    <w:link w:val="affa"/>
    <w:qFormat/>
    <w:rsid w:val="00D578C0"/>
    <w:rPr>
      <w:rFonts w:cs="宋体"/>
      <w:kern w:val="2"/>
      <w:sz w:val="24"/>
      <w:lang w:val="en-US" w:eastAsia="zh-CN" w:bidi="ar-SA"/>
    </w:rPr>
  </w:style>
  <w:style w:type="paragraph" w:customStyle="1" w:styleId="affa">
    <w:name w:val="汇视源正文"/>
    <w:link w:val="Charf3"/>
    <w:qFormat/>
    <w:rsid w:val="00D578C0"/>
    <w:pPr>
      <w:widowControl w:val="0"/>
      <w:spacing w:beforeLines="50" w:line="360" w:lineRule="auto"/>
      <w:ind w:firstLineChars="200" w:firstLine="480"/>
      <w:jc w:val="both"/>
    </w:pPr>
    <w:rPr>
      <w:rFonts w:cs="宋体"/>
      <w:kern w:val="2"/>
      <w:sz w:val="24"/>
    </w:rPr>
  </w:style>
  <w:style w:type="paragraph" w:customStyle="1" w:styleId="05">
    <w:name w:val="样式 列表编号 + 段后: 0.5 行"/>
    <w:basedOn w:val="a5"/>
    <w:qFormat/>
    <w:rsid w:val="00D578C0"/>
    <w:pPr>
      <w:tabs>
        <w:tab w:val="left" w:pos="840"/>
      </w:tabs>
      <w:spacing w:afterLines="0"/>
      <w:ind w:left="425" w:hanging="425"/>
    </w:pPr>
    <w:rPr>
      <w:rFonts w:cs="宋体"/>
    </w:rPr>
  </w:style>
  <w:style w:type="paragraph" w:customStyle="1" w:styleId="affb">
    <w:name w:val="正文缩近"/>
    <w:basedOn w:val="a0"/>
    <w:qFormat/>
    <w:rsid w:val="00D578C0"/>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TOC1">
    <w:name w:val="TOC 标题1"/>
    <w:basedOn w:val="1"/>
    <w:next w:val="a0"/>
    <w:qFormat/>
    <w:rsid w:val="00D578C0"/>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character" w:customStyle="1" w:styleId="Char6">
    <w:name w:val="标题 Char"/>
    <w:link w:val="af2"/>
    <w:qFormat/>
    <w:locked/>
    <w:rsid w:val="00D578C0"/>
    <w:rPr>
      <w:rFonts w:ascii="Calibri Light" w:eastAsia="宋体" w:hAnsi="Calibri Light"/>
      <w:b/>
      <w:bCs/>
      <w:kern w:val="2"/>
      <w:sz w:val="32"/>
      <w:szCs w:val="32"/>
      <w:lang w:val="en-US" w:eastAsia="zh-CN" w:bidi="ar-SA"/>
    </w:rPr>
  </w:style>
  <w:style w:type="character" w:customStyle="1" w:styleId="DateChar">
    <w:name w:val="Date Char"/>
    <w:qFormat/>
    <w:locked/>
    <w:rsid w:val="00D578C0"/>
    <w:rPr>
      <w:rFonts w:ascii="宋体"/>
      <w:sz w:val="21"/>
      <w:lang w:val="zh-CN"/>
    </w:rPr>
  </w:style>
  <w:style w:type="character" w:customStyle="1" w:styleId="NormalIndentChar">
    <w:name w:val="Normal Indent Char"/>
    <w:qFormat/>
    <w:locked/>
    <w:rsid w:val="00D578C0"/>
    <w:rPr>
      <w:rFonts w:ascii="宋体" w:eastAsia="宋体"/>
      <w:snapToGrid w:val="0"/>
      <w:color w:val="000000"/>
      <w:kern w:val="28"/>
      <w:sz w:val="28"/>
    </w:rPr>
  </w:style>
  <w:style w:type="character" w:customStyle="1" w:styleId="PlainTextChar">
    <w:name w:val="Plain Text Char"/>
    <w:qFormat/>
    <w:locked/>
    <w:rsid w:val="00D578C0"/>
    <w:rPr>
      <w:rFonts w:ascii="宋体" w:eastAsia="宋体" w:hAnsi="Courier New"/>
      <w:snapToGrid w:val="0"/>
      <w:sz w:val="21"/>
    </w:rPr>
  </w:style>
  <w:style w:type="character" w:customStyle="1" w:styleId="Char14">
    <w:name w:val="日期 Char1"/>
    <w:qFormat/>
    <w:rsid w:val="00D578C0"/>
    <w:rPr>
      <w:rFonts w:ascii="Times New Roman" w:eastAsia="宋体" w:hAnsi="Times New Roman" w:cs="Times New Roman"/>
      <w:sz w:val="24"/>
      <w:szCs w:val="24"/>
    </w:rPr>
  </w:style>
  <w:style w:type="character" w:customStyle="1" w:styleId="Char15">
    <w:name w:val="纯文本 Char1"/>
    <w:link w:val="15"/>
    <w:qFormat/>
    <w:rsid w:val="00D578C0"/>
    <w:rPr>
      <w:rFonts w:ascii="宋体" w:eastAsia="宋体" w:hAnsi="Courier New" w:cs="Courier New"/>
      <w:sz w:val="21"/>
      <w:szCs w:val="21"/>
    </w:rPr>
  </w:style>
  <w:style w:type="paragraph" w:customStyle="1" w:styleId="15">
    <w:name w:val="纯文本1"/>
    <w:basedOn w:val="a0"/>
    <w:link w:val="Char15"/>
    <w:qFormat/>
    <w:rsid w:val="00D578C0"/>
    <w:rPr>
      <w:rFonts w:ascii="宋体" w:hAnsi="Courier New" w:cs="Courier New"/>
      <w:kern w:val="0"/>
      <w:szCs w:val="21"/>
    </w:rPr>
  </w:style>
  <w:style w:type="paragraph" w:customStyle="1" w:styleId="aspnumfaautoadjustrightr">
    <w:name w:val="aspnumfaautoadjustrightr"/>
    <w:qFormat/>
    <w:rsid w:val="00D578C0"/>
    <w:pPr>
      <w:widowControl w:val="0"/>
      <w:autoSpaceDE w:val="0"/>
      <w:autoSpaceDN w:val="0"/>
      <w:adjustRightInd w:val="0"/>
      <w:ind w:firstLine="720"/>
      <w:jc w:val="both"/>
    </w:pPr>
  </w:style>
  <w:style w:type="paragraph" w:customStyle="1" w:styleId="112">
    <w:name w:val="列出段落112"/>
    <w:basedOn w:val="a0"/>
    <w:link w:val="Charf4"/>
    <w:qFormat/>
    <w:rsid w:val="00D578C0"/>
    <w:pPr>
      <w:adjustRightInd w:val="0"/>
      <w:spacing w:line="360" w:lineRule="auto"/>
      <w:ind w:firstLineChars="200" w:firstLine="200"/>
    </w:pPr>
    <w:rPr>
      <w:rFonts w:eastAsia="楷体_GB2312" w:cs="Lucida Sans"/>
      <w:sz w:val="24"/>
    </w:rPr>
  </w:style>
  <w:style w:type="paragraph" w:customStyle="1" w:styleId="2def">
    <w:name w:val="标题2def"/>
    <w:basedOn w:val="af2"/>
    <w:qFormat/>
    <w:rsid w:val="00D578C0"/>
    <w:pPr>
      <w:widowControl/>
      <w:overflowPunct w:val="0"/>
      <w:autoSpaceDE w:val="0"/>
      <w:autoSpaceDN w:val="0"/>
      <w:snapToGrid w:val="0"/>
      <w:spacing w:before="160" w:after="200" w:line="360" w:lineRule="auto"/>
      <w:textAlignment w:val="baseline"/>
    </w:pPr>
    <w:rPr>
      <w:rFonts w:ascii="Times New Roman" w:eastAsia="仿宋_GB2312" w:hAnsi="宋体"/>
      <w:bCs w:val="0"/>
      <w:kern w:val="0"/>
      <w:szCs w:val="20"/>
      <w:lang w:val="en-GB"/>
    </w:rPr>
  </w:style>
  <w:style w:type="paragraph" w:customStyle="1" w:styleId="3def">
    <w:name w:val="标题3def"/>
    <w:basedOn w:val="3"/>
    <w:next w:val="a0"/>
    <w:qFormat/>
    <w:rsid w:val="00D578C0"/>
    <w:pPr>
      <w:numPr>
        <w:numId w:val="0"/>
      </w:numPr>
      <w:tabs>
        <w:tab w:val="clear" w:pos="1200"/>
      </w:tabs>
      <w:adjustRightInd w:val="0"/>
      <w:snapToGrid w:val="0"/>
      <w:spacing w:before="80" w:after="160" w:line="400" w:lineRule="exact"/>
    </w:pPr>
    <w:rPr>
      <w:rFonts w:ascii="仿宋_GB2312" w:hAnsi="宋体"/>
      <w:sz w:val="24"/>
    </w:rPr>
  </w:style>
  <w:style w:type="character" w:customStyle="1" w:styleId="HeaderChar">
    <w:name w:val="Header Char"/>
    <w:qFormat/>
    <w:locked/>
    <w:rsid w:val="00D578C0"/>
    <w:rPr>
      <w:rFonts w:ascii="Times New Roman" w:eastAsia="宋体" w:hAnsi="Times New Roman" w:cs="Times New Roman"/>
      <w:sz w:val="18"/>
      <w:szCs w:val="18"/>
    </w:rPr>
  </w:style>
  <w:style w:type="paragraph" w:customStyle="1" w:styleId="af17cgridlangnp1033langf">
    <w:name w:val="af17cgridlangnp1033langf"/>
    <w:qFormat/>
    <w:rsid w:val="00D578C0"/>
    <w:pPr>
      <w:widowControl w:val="0"/>
      <w:autoSpaceDE w:val="0"/>
      <w:autoSpaceDN w:val="0"/>
      <w:adjustRightInd w:val="0"/>
      <w:spacing w:before="156" w:line="360" w:lineRule="atLeast"/>
      <w:ind w:left="567" w:firstLine="510"/>
      <w:jc w:val="both"/>
    </w:pPr>
  </w:style>
  <w:style w:type="paragraph" w:customStyle="1" w:styleId="CharChar2CharChar">
    <w:name w:val="Char Char2 Char Char"/>
    <w:basedOn w:val="a0"/>
    <w:qFormat/>
    <w:rsid w:val="00D578C0"/>
    <w:pPr>
      <w:widowControl/>
      <w:spacing w:line="400" w:lineRule="exact"/>
      <w:jc w:val="center"/>
    </w:pPr>
    <w:rPr>
      <w:rFonts w:ascii="Verdana" w:hAnsi="Verdana"/>
      <w:kern w:val="0"/>
      <w:szCs w:val="20"/>
      <w:lang w:eastAsia="en-US"/>
    </w:rPr>
  </w:style>
  <w:style w:type="character" w:customStyle="1" w:styleId="CommentTextChar">
    <w:name w:val="Comment Text Char"/>
    <w:qFormat/>
    <w:locked/>
    <w:rsid w:val="00D578C0"/>
    <w:rPr>
      <w:rFonts w:ascii="Times New Roman" w:eastAsia="宋体" w:hAnsi="Times New Roman" w:cs="Times New Roman"/>
      <w:kern w:val="0"/>
      <w:sz w:val="24"/>
      <w:szCs w:val="24"/>
      <w:lang w:val="zh-CN" w:eastAsia="zh-CN"/>
    </w:rPr>
  </w:style>
  <w:style w:type="paragraph" w:customStyle="1" w:styleId="210">
    <w:name w:val="正文文本缩进 21"/>
    <w:basedOn w:val="a0"/>
    <w:qFormat/>
    <w:rsid w:val="00D578C0"/>
    <w:pPr>
      <w:spacing w:line="520" w:lineRule="exact"/>
      <w:ind w:firstLineChars="303" w:firstLine="848"/>
    </w:pPr>
    <w:rPr>
      <w:rFonts w:ascii="黑体" w:eastAsia="黑体" w:hAnsi="Calibri" w:cs="黑体"/>
      <w:sz w:val="28"/>
      <w:szCs w:val="22"/>
    </w:rPr>
  </w:style>
  <w:style w:type="paragraph" w:customStyle="1" w:styleId="16">
    <w:name w:val="部分1"/>
    <w:basedOn w:val="a0"/>
    <w:qFormat/>
    <w:rsid w:val="00D578C0"/>
    <w:pPr>
      <w:keepNext/>
      <w:pageBreakBefore/>
      <w:tabs>
        <w:tab w:val="left" w:pos="720"/>
      </w:tabs>
      <w:spacing w:line="360" w:lineRule="auto"/>
      <w:jc w:val="center"/>
      <w:outlineLvl w:val="0"/>
    </w:pPr>
    <w:rPr>
      <w:rFonts w:eastAsia="黑体"/>
      <w:b/>
      <w:kern w:val="44"/>
      <w:sz w:val="36"/>
      <w:szCs w:val="20"/>
    </w:rPr>
  </w:style>
  <w:style w:type="paragraph" w:customStyle="1" w:styleId="CharCharCharChar1">
    <w:name w:val="Char Char Char Char1"/>
    <w:basedOn w:val="a0"/>
    <w:qFormat/>
    <w:rsid w:val="00D578C0"/>
    <w:rPr>
      <w:rFonts w:ascii="Tahoma" w:hAnsi="Tahoma"/>
      <w:sz w:val="24"/>
      <w:szCs w:val="20"/>
    </w:rPr>
  </w:style>
  <w:style w:type="paragraph" w:customStyle="1" w:styleId="CharChar27">
    <w:name w:val="Char Char27"/>
    <w:basedOn w:val="a0"/>
    <w:qFormat/>
    <w:rsid w:val="00D578C0"/>
    <w:pPr>
      <w:snapToGrid w:val="0"/>
      <w:spacing w:line="360" w:lineRule="auto"/>
    </w:pPr>
    <w:rPr>
      <w:rFonts w:ascii="Arial" w:eastAsia="黑体" w:hAnsi="Arial"/>
      <w:snapToGrid w:val="0"/>
      <w:kern w:val="0"/>
      <w:sz w:val="20"/>
      <w:szCs w:val="21"/>
    </w:rPr>
  </w:style>
  <w:style w:type="paragraph" w:customStyle="1" w:styleId="50">
    <w:name w:val="样式5"/>
    <w:basedOn w:val="a0"/>
    <w:qFormat/>
    <w:rsid w:val="00D578C0"/>
    <w:pPr>
      <w:adjustRightInd w:val="0"/>
      <w:spacing w:line="440" w:lineRule="exact"/>
      <w:ind w:left="2" w:firstLineChars="200" w:firstLine="480"/>
    </w:pPr>
    <w:rPr>
      <w:rFonts w:ascii="仿宋_GB2312" w:eastAsia="仿宋_GB2312" w:hAnsi="仿宋"/>
      <w:sz w:val="24"/>
    </w:rPr>
  </w:style>
  <w:style w:type="paragraph" w:customStyle="1" w:styleId="41">
    <w:name w:val="样式4"/>
    <w:basedOn w:val="a0"/>
    <w:qFormat/>
    <w:rsid w:val="00D578C0"/>
    <w:pPr>
      <w:adjustRightInd w:val="0"/>
      <w:spacing w:line="360" w:lineRule="auto"/>
      <w:ind w:firstLine="420"/>
      <w:jc w:val="center"/>
      <w:outlineLvl w:val="2"/>
    </w:pPr>
    <w:rPr>
      <w:rFonts w:ascii="仿宋_GB2312" w:eastAsia="仿宋_GB2312" w:hAnsi="仿宋"/>
      <w:b/>
      <w:sz w:val="32"/>
      <w:szCs w:val="32"/>
    </w:rPr>
  </w:style>
  <w:style w:type="character" w:customStyle="1" w:styleId="2CharChar">
    <w:name w:val="正文2 Char Char"/>
    <w:qFormat/>
    <w:rsid w:val="00D578C0"/>
    <w:rPr>
      <w:kern w:val="2"/>
      <w:sz w:val="24"/>
    </w:rPr>
  </w:style>
  <w:style w:type="character" w:customStyle="1" w:styleId="CharChar30">
    <w:name w:val="普通文字 Char Char3"/>
    <w:qFormat/>
    <w:rsid w:val="00D578C0"/>
    <w:rPr>
      <w:rFonts w:ascii="宋体" w:hAnsi="Courier New"/>
      <w:kern w:val="2"/>
      <w:sz w:val="24"/>
      <w:szCs w:val="24"/>
    </w:rPr>
  </w:style>
  <w:style w:type="character" w:customStyle="1" w:styleId="Char21">
    <w:name w:val="特点 Char2"/>
    <w:qFormat/>
    <w:rsid w:val="00D578C0"/>
    <w:rPr>
      <w:rFonts w:ascii="Times New Roman" w:eastAsia="宋体" w:hAnsi="Times New Roman" w:cs="Times New Roman"/>
      <w:szCs w:val="24"/>
    </w:rPr>
  </w:style>
  <w:style w:type="character" w:customStyle="1" w:styleId="Char4">
    <w:name w:val="批注框文本 Char"/>
    <w:basedOn w:val="a2"/>
    <w:link w:val="ae"/>
    <w:qFormat/>
    <w:rsid w:val="00D578C0"/>
    <w:rPr>
      <w:kern w:val="2"/>
      <w:sz w:val="18"/>
      <w:szCs w:val="18"/>
    </w:rPr>
  </w:style>
  <w:style w:type="character" w:customStyle="1" w:styleId="3Char0">
    <w:name w:val="正文文本缩进 3 Char"/>
    <w:basedOn w:val="a2"/>
    <w:link w:val="32"/>
    <w:qFormat/>
    <w:rsid w:val="00D578C0"/>
    <w:rPr>
      <w:kern w:val="2"/>
      <w:sz w:val="16"/>
      <w:szCs w:val="16"/>
    </w:rPr>
  </w:style>
  <w:style w:type="character" w:customStyle="1" w:styleId="HTMLChar">
    <w:name w:val="HTML 预设格式 Char"/>
    <w:basedOn w:val="a2"/>
    <w:link w:val="HTML"/>
    <w:qFormat/>
    <w:rsid w:val="00D578C0"/>
    <w:rPr>
      <w:rFonts w:ascii="黑体" w:eastAsia="黑体" w:hAnsi="Courier New" w:cs="Courier New"/>
    </w:rPr>
  </w:style>
  <w:style w:type="character" w:customStyle="1" w:styleId="Char7">
    <w:name w:val="批注主题 Char"/>
    <w:basedOn w:val="Charf2"/>
    <w:link w:val="af3"/>
    <w:qFormat/>
    <w:rsid w:val="00D578C0"/>
    <w:rPr>
      <w:rFonts w:eastAsia="宋体"/>
      <w:b/>
      <w:bCs/>
      <w:kern w:val="2"/>
      <w:sz w:val="24"/>
      <w:szCs w:val="24"/>
      <w:lang w:val="en-US" w:eastAsia="zh-CN" w:bidi="ar-SA"/>
    </w:rPr>
  </w:style>
  <w:style w:type="character" w:customStyle="1" w:styleId="Char8">
    <w:name w:val="正文首行缩进 Char"/>
    <w:basedOn w:val="Charf0"/>
    <w:link w:val="af4"/>
    <w:qFormat/>
    <w:rsid w:val="00D578C0"/>
    <w:rPr>
      <w:rFonts w:eastAsia="仿宋_GB2312"/>
      <w:kern w:val="2"/>
      <w:sz w:val="21"/>
      <w:szCs w:val="24"/>
      <w:lang w:val="en-US" w:eastAsia="zh-CN" w:bidi="ar-SA"/>
    </w:rPr>
  </w:style>
  <w:style w:type="character" w:customStyle="1" w:styleId="2Char0">
    <w:name w:val="正文首行缩进 2 Char"/>
    <w:basedOn w:val="Char2"/>
    <w:link w:val="25"/>
    <w:qFormat/>
    <w:rsid w:val="00D578C0"/>
    <w:rPr>
      <w:rFonts w:eastAsia="宋体"/>
      <w:kern w:val="2"/>
      <w:sz w:val="21"/>
      <w:szCs w:val="24"/>
      <w:lang w:val="en-US" w:eastAsia="zh-CN" w:bidi="ar-SA"/>
    </w:rPr>
  </w:style>
  <w:style w:type="paragraph" w:customStyle="1" w:styleId="Style110">
    <w:name w:val="_Style 11"/>
    <w:basedOn w:val="a0"/>
    <w:qFormat/>
    <w:rsid w:val="00D578C0"/>
    <w:pPr>
      <w:spacing w:line="440" w:lineRule="exact"/>
      <w:ind w:firstLineChars="200" w:firstLine="200"/>
    </w:pPr>
    <w:rPr>
      <w:rFonts w:ascii="Tahoma" w:eastAsia="仿宋_GB2312" w:hAnsi="Tahoma"/>
      <w:sz w:val="24"/>
      <w:szCs w:val="20"/>
    </w:rPr>
  </w:style>
  <w:style w:type="paragraph" w:customStyle="1" w:styleId="Char110">
    <w:name w:val="Char11"/>
    <w:basedOn w:val="a0"/>
    <w:qFormat/>
    <w:rsid w:val="00D578C0"/>
    <w:pPr>
      <w:tabs>
        <w:tab w:val="left" w:pos="432"/>
      </w:tabs>
      <w:spacing w:beforeLines="50" w:afterLines="50" w:line="440" w:lineRule="exact"/>
      <w:ind w:left="432" w:firstLineChars="200" w:hanging="432"/>
      <w:jc w:val="center"/>
    </w:pPr>
    <w:rPr>
      <w:rFonts w:eastAsia="仿宋_GB2312"/>
      <w:sz w:val="24"/>
    </w:rPr>
  </w:style>
  <w:style w:type="character" w:customStyle="1" w:styleId="Charf4">
    <w:name w:val="列出段落 Char"/>
    <w:link w:val="112"/>
    <w:qFormat/>
    <w:rsid w:val="00D578C0"/>
    <w:rPr>
      <w:rFonts w:eastAsia="楷体_GB2312" w:cs="Lucida Sans"/>
      <w:kern w:val="2"/>
      <w:sz w:val="24"/>
      <w:szCs w:val="24"/>
    </w:rPr>
  </w:style>
  <w:style w:type="paragraph" w:customStyle="1" w:styleId="120">
    <w:name w:val="列出段落12"/>
    <w:basedOn w:val="a0"/>
    <w:uiPriority w:val="1"/>
    <w:qFormat/>
    <w:rsid w:val="00D578C0"/>
    <w:pPr>
      <w:spacing w:line="440" w:lineRule="exact"/>
      <w:ind w:firstLineChars="200" w:firstLine="420"/>
    </w:pPr>
    <w:rPr>
      <w:rFonts w:ascii="Calibri" w:eastAsia="仿宋_GB2312" w:hAnsi="Calibri"/>
      <w:sz w:val="24"/>
      <w:szCs w:val="22"/>
    </w:rPr>
  </w:style>
  <w:style w:type="paragraph" w:customStyle="1" w:styleId="CharCharChar1Char1">
    <w:name w:val="Char Char Char1 Char1"/>
    <w:basedOn w:val="a0"/>
    <w:qFormat/>
    <w:rsid w:val="00D578C0"/>
    <w:pPr>
      <w:widowControl/>
      <w:spacing w:after="160" w:line="240" w:lineRule="exact"/>
      <w:ind w:firstLineChars="200" w:firstLine="200"/>
      <w:jc w:val="left"/>
    </w:pPr>
    <w:rPr>
      <w:rFonts w:ascii="Verdana" w:eastAsia="仿宋_GB2312" w:hAnsi="Verdana"/>
      <w:kern w:val="0"/>
      <w:sz w:val="24"/>
      <w:szCs w:val="20"/>
      <w:lang w:eastAsia="en-US"/>
    </w:rPr>
  </w:style>
  <w:style w:type="paragraph" w:customStyle="1" w:styleId="TOC11">
    <w:name w:val="TOC 标题11"/>
    <w:basedOn w:val="1"/>
    <w:next w:val="a0"/>
    <w:qFormat/>
    <w:rsid w:val="00D578C0"/>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111">
    <w:name w:val="列出段落111"/>
    <w:basedOn w:val="a0"/>
    <w:qFormat/>
    <w:rsid w:val="00D578C0"/>
    <w:pPr>
      <w:adjustRightInd w:val="0"/>
      <w:spacing w:line="360" w:lineRule="auto"/>
      <w:ind w:firstLineChars="200" w:firstLine="200"/>
    </w:pPr>
    <w:rPr>
      <w:rFonts w:eastAsia="楷体_GB2312" w:cs="Lucida Sans"/>
      <w:sz w:val="24"/>
    </w:rPr>
  </w:style>
  <w:style w:type="paragraph" w:customStyle="1" w:styleId="29">
    <w:name w:val="正文缩进2格"/>
    <w:basedOn w:val="a0"/>
    <w:link w:val="2Char7"/>
    <w:qFormat/>
    <w:rsid w:val="00D578C0"/>
    <w:pPr>
      <w:spacing w:line="600" w:lineRule="exact"/>
      <w:ind w:firstLineChars="206" w:firstLine="639"/>
    </w:pPr>
    <w:rPr>
      <w:rFonts w:ascii="仿宋_GB2312" w:eastAsia="仿宋_GB2312" w:hAnsi="宋体"/>
      <w:kern w:val="0"/>
      <w:sz w:val="31"/>
      <w:szCs w:val="20"/>
    </w:rPr>
  </w:style>
  <w:style w:type="character" w:customStyle="1" w:styleId="2Char7">
    <w:name w:val="正文缩进2格 Char"/>
    <w:link w:val="29"/>
    <w:qFormat/>
    <w:rsid w:val="00D578C0"/>
    <w:rPr>
      <w:rFonts w:ascii="仿宋_GB2312" w:eastAsia="仿宋_GB2312" w:hAnsi="宋体"/>
      <w:sz w:val="31"/>
    </w:rPr>
  </w:style>
  <w:style w:type="paragraph" w:customStyle="1" w:styleId="110">
    <w:name w:val="列出段落11"/>
    <w:basedOn w:val="a0"/>
    <w:qFormat/>
    <w:rsid w:val="00D578C0"/>
    <w:pPr>
      <w:adjustRightInd w:val="0"/>
      <w:spacing w:line="360" w:lineRule="auto"/>
      <w:ind w:firstLineChars="200" w:firstLine="200"/>
    </w:pPr>
    <w:rPr>
      <w:rFonts w:eastAsia="楷体_GB2312" w:cs="Lucida Sans"/>
      <w:sz w:val="24"/>
    </w:rPr>
  </w:style>
  <w:style w:type="paragraph" w:customStyle="1" w:styleId="font8">
    <w:name w:val="font8"/>
    <w:basedOn w:val="a0"/>
    <w:qFormat/>
    <w:rsid w:val="00D578C0"/>
    <w:pPr>
      <w:widowControl/>
      <w:spacing w:before="100" w:beforeAutospacing="1" w:after="100" w:afterAutospacing="1" w:line="440" w:lineRule="exact"/>
      <w:ind w:firstLineChars="200" w:firstLine="200"/>
      <w:jc w:val="left"/>
    </w:pPr>
    <w:rPr>
      <w:rFonts w:ascii="宋体" w:eastAsia="仿宋_GB2312" w:hAnsi="宋体" w:cs="宋体"/>
      <w:kern w:val="0"/>
      <w:sz w:val="18"/>
      <w:szCs w:val="18"/>
    </w:rPr>
  </w:style>
  <w:style w:type="paragraph" w:customStyle="1" w:styleId="font9">
    <w:name w:val="font9"/>
    <w:basedOn w:val="a0"/>
    <w:qFormat/>
    <w:rsid w:val="00D578C0"/>
    <w:pPr>
      <w:widowControl/>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font10">
    <w:name w:val="font10"/>
    <w:basedOn w:val="a0"/>
    <w:qFormat/>
    <w:rsid w:val="00D578C0"/>
    <w:pPr>
      <w:widowControl/>
      <w:spacing w:before="100" w:beforeAutospacing="1" w:after="100" w:afterAutospacing="1" w:line="440" w:lineRule="exact"/>
      <w:ind w:firstLineChars="200" w:firstLine="200"/>
      <w:jc w:val="left"/>
    </w:pPr>
    <w:rPr>
      <w:rFonts w:ascii="宋体" w:eastAsia="仿宋_GB2312" w:hAnsi="宋体" w:cs="宋体"/>
      <w:color w:val="FF0000"/>
      <w:kern w:val="0"/>
      <w:sz w:val="20"/>
      <w:szCs w:val="20"/>
    </w:rPr>
  </w:style>
  <w:style w:type="paragraph" w:customStyle="1" w:styleId="xl70">
    <w:name w:val="xl70"/>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1">
    <w:name w:val="xl71"/>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2">
    <w:name w:val="xl72"/>
    <w:basedOn w:val="a0"/>
    <w:qFormat/>
    <w:rsid w:val="00D578C0"/>
    <w:pPr>
      <w:widowControl/>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3">
    <w:name w:val="xl73"/>
    <w:basedOn w:val="a0"/>
    <w:qFormat/>
    <w:rsid w:val="00D578C0"/>
    <w:pPr>
      <w:widowControl/>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4">
    <w:name w:val="xl74"/>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textAlignment w:val="bottom"/>
    </w:pPr>
    <w:rPr>
      <w:rFonts w:ascii="宋体" w:eastAsia="仿宋_GB2312" w:hAnsi="宋体" w:cs="宋体"/>
      <w:kern w:val="0"/>
      <w:sz w:val="24"/>
    </w:rPr>
  </w:style>
  <w:style w:type="paragraph" w:customStyle="1" w:styleId="xl75">
    <w:name w:val="xl75"/>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pPr>
    <w:rPr>
      <w:rFonts w:ascii="宋体" w:eastAsia="仿宋_GB2312" w:hAnsi="宋体" w:cs="宋体"/>
      <w:kern w:val="0"/>
      <w:sz w:val="24"/>
    </w:rPr>
  </w:style>
  <w:style w:type="paragraph" w:customStyle="1" w:styleId="xl76">
    <w:name w:val="xl76"/>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7">
    <w:name w:val="xl77"/>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8">
    <w:name w:val="xl78"/>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9">
    <w:name w:val="xl79"/>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0">
    <w:name w:val="xl80"/>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1">
    <w:name w:val="xl81"/>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2">
    <w:name w:val="xl82"/>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3">
    <w:name w:val="xl83"/>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84">
    <w:name w:val="xl84"/>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5">
    <w:name w:val="xl85"/>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6">
    <w:name w:val="xl86"/>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7">
    <w:name w:val="xl87"/>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8">
    <w:name w:val="xl88"/>
    <w:basedOn w:val="a0"/>
    <w:qFormat/>
    <w:rsid w:val="00D578C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89">
    <w:name w:val="xl89"/>
    <w:basedOn w:val="a0"/>
    <w:qFormat/>
    <w:rsid w:val="00D578C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0">
    <w:name w:val="xl90"/>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91">
    <w:name w:val="xl91"/>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2">
    <w:name w:val="xl92"/>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3">
    <w:name w:val="xl93"/>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94">
    <w:name w:val="xl94"/>
    <w:basedOn w:val="a0"/>
    <w:qFormat/>
    <w:rsid w:val="00D578C0"/>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5">
    <w:name w:val="xl95"/>
    <w:basedOn w:val="a0"/>
    <w:qFormat/>
    <w:rsid w:val="00D578C0"/>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6">
    <w:name w:val="xl96"/>
    <w:basedOn w:val="a0"/>
    <w:qFormat/>
    <w:rsid w:val="00D578C0"/>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7">
    <w:name w:val="xl97"/>
    <w:basedOn w:val="a0"/>
    <w:qFormat/>
    <w:rsid w:val="00D578C0"/>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8">
    <w:name w:val="xl98"/>
    <w:basedOn w:val="a0"/>
    <w:qFormat/>
    <w:rsid w:val="00D578C0"/>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9">
    <w:name w:val="xl99"/>
    <w:basedOn w:val="a0"/>
    <w:qFormat/>
    <w:rsid w:val="00D578C0"/>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0">
    <w:name w:val="xl100"/>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101">
    <w:name w:val="xl101"/>
    <w:basedOn w:val="a0"/>
    <w:qFormat/>
    <w:rsid w:val="00D578C0"/>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2">
    <w:name w:val="xl102"/>
    <w:basedOn w:val="a0"/>
    <w:qFormat/>
    <w:rsid w:val="00D578C0"/>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3">
    <w:name w:val="xl103"/>
    <w:basedOn w:val="a0"/>
    <w:qFormat/>
    <w:rsid w:val="00D578C0"/>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17">
    <w:name w:val="正文1级"/>
    <w:link w:val="1CharChar"/>
    <w:qFormat/>
    <w:rsid w:val="00D578C0"/>
    <w:pPr>
      <w:widowControl w:val="0"/>
      <w:tabs>
        <w:tab w:val="left" w:pos="0"/>
        <w:tab w:val="left" w:pos="420"/>
      </w:tabs>
      <w:spacing w:after="60" w:line="400" w:lineRule="exact"/>
      <w:ind w:left="839" w:hanging="419"/>
      <w:jc w:val="both"/>
    </w:pPr>
    <w:rPr>
      <w:bCs/>
      <w:kern w:val="44"/>
      <w:sz w:val="24"/>
      <w:szCs w:val="44"/>
    </w:rPr>
  </w:style>
  <w:style w:type="character" w:customStyle="1" w:styleId="1CharChar">
    <w:name w:val="正文1级 Char Char"/>
    <w:link w:val="17"/>
    <w:qFormat/>
    <w:rsid w:val="00D578C0"/>
    <w:rPr>
      <w:bCs/>
      <w:kern w:val="44"/>
      <w:sz w:val="24"/>
      <w:szCs w:val="44"/>
    </w:rPr>
  </w:style>
  <w:style w:type="character" w:customStyle="1" w:styleId="CharChar1">
    <w:name w:val="Char Char1"/>
    <w:qFormat/>
    <w:rsid w:val="00D578C0"/>
    <w:rPr>
      <w:rFonts w:ascii="宋体" w:eastAsia="宋体" w:hAnsi="Courier New"/>
      <w:kern w:val="2"/>
      <w:sz w:val="21"/>
      <w:lang w:val="en-US" w:eastAsia="zh-CN" w:bidi="ar-SA"/>
    </w:rPr>
  </w:style>
  <w:style w:type="paragraph" w:customStyle="1" w:styleId="2a">
    <w:name w:val="列出段落2"/>
    <w:basedOn w:val="a0"/>
    <w:uiPriority w:val="34"/>
    <w:qFormat/>
    <w:rsid w:val="00D578C0"/>
    <w:pPr>
      <w:spacing w:line="440" w:lineRule="exact"/>
      <w:ind w:firstLineChars="200" w:firstLine="420"/>
    </w:pPr>
    <w:rPr>
      <w:rFonts w:eastAsia="仿宋_GB2312"/>
      <w:sz w:val="24"/>
    </w:rPr>
  </w:style>
  <w:style w:type="paragraph" w:customStyle="1" w:styleId="TOC2">
    <w:name w:val="TOC 标题2"/>
    <w:basedOn w:val="1"/>
    <w:next w:val="a0"/>
    <w:qFormat/>
    <w:rsid w:val="00D578C0"/>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reader-word-layerreader-word-s6-18">
    <w:name w:val="reader-word-layer reader-word-s6-18"/>
    <w:basedOn w:val="a0"/>
    <w:qFormat/>
    <w:rsid w:val="00D578C0"/>
    <w:pPr>
      <w:widowControl/>
      <w:spacing w:before="100" w:beforeAutospacing="1" w:after="100" w:afterAutospacing="1"/>
      <w:jc w:val="left"/>
    </w:pPr>
    <w:rPr>
      <w:rFonts w:ascii="宋体" w:hAnsi="宋体" w:cs="宋体"/>
      <w:kern w:val="0"/>
      <w:sz w:val="24"/>
    </w:rPr>
  </w:style>
  <w:style w:type="paragraph" w:customStyle="1" w:styleId="211">
    <w:name w:val="列出段落21"/>
    <w:basedOn w:val="a0"/>
    <w:qFormat/>
    <w:rsid w:val="00D578C0"/>
    <w:pPr>
      <w:ind w:firstLineChars="200" w:firstLine="420"/>
    </w:pPr>
    <w:rPr>
      <w:rFonts w:ascii="Calibri" w:hAnsi="Calibri"/>
      <w:szCs w:val="22"/>
    </w:rPr>
  </w:style>
  <w:style w:type="paragraph" w:customStyle="1" w:styleId="reader-word-layerreader-word-s2-21">
    <w:name w:val="reader-word-layer reader-word-s2-21"/>
    <w:basedOn w:val="a0"/>
    <w:qFormat/>
    <w:rsid w:val="00D578C0"/>
    <w:pPr>
      <w:widowControl/>
      <w:spacing w:before="100" w:beforeAutospacing="1" w:after="100" w:afterAutospacing="1"/>
      <w:jc w:val="left"/>
    </w:pPr>
    <w:rPr>
      <w:rFonts w:ascii="宋体" w:hAnsi="宋体" w:cs="宋体"/>
      <w:kern w:val="0"/>
      <w:sz w:val="24"/>
    </w:rPr>
  </w:style>
  <w:style w:type="paragraph" w:customStyle="1" w:styleId="33">
    <w:name w:val="正文3"/>
    <w:qFormat/>
    <w:rsid w:val="00D578C0"/>
    <w:pPr>
      <w:widowControl w:val="0"/>
      <w:adjustRightInd w:val="0"/>
      <w:spacing w:line="312" w:lineRule="atLeast"/>
      <w:jc w:val="both"/>
    </w:pPr>
    <w:rPr>
      <w:rFonts w:ascii="宋体"/>
      <w:sz w:val="34"/>
    </w:rPr>
  </w:style>
  <w:style w:type="paragraph" w:customStyle="1" w:styleId="reader-word-layerreader-word-s6-19">
    <w:name w:val="reader-word-layer reader-word-s6-19"/>
    <w:basedOn w:val="a0"/>
    <w:qFormat/>
    <w:rsid w:val="00D578C0"/>
    <w:pPr>
      <w:widowControl/>
      <w:spacing w:before="100" w:beforeAutospacing="1" w:after="100" w:afterAutospacing="1"/>
      <w:jc w:val="left"/>
    </w:pPr>
    <w:rPr>
      <w:rFonts w:ascii="宋体" w:hAnsi="宋体" w:cs="宋体"/>
      <w:kern w:val="0"/>
      <w:sz w:val="24"/>
    </w:rPr>
  </w:style>
  <w:style w:type="paragraph" w:customStyle="1" w:styleId="reader-word-layerreader-word-s6-10">
    <w:name w:val="reader-word-layer reader-word-s6-10"/>
    <w:basedOn w:val="a0"/>
    <w:qFormat/>
    <w:rsid w:val="00D578C0"/>
    <w:pPr>
      <w:widowControl/>
      <w:spacing w:before="100" w:beforeAutospacing="1" w:after="100" w:afterAutospacing="1"/>
      <w:jc w:val="left"/>
    </w:pPr>
    <w:rPr>
      <w:rFonts w:ascii="宋体" w:hAnsi="宋体" w:cs="宋体"/>
      <w:kern w:val="0"/>
      <w:sz w:val="24"/>
    </w:rPr>
  </w:style>
  <w:style w:type="paragraph" w:customStyle="1" w:styleId="reader-word-layerreader-word-s2-23">
    <w:name w:val="reader-word-layer reader-word-s2-23"/>
    <w:basedOn w:val="a0"/>
    <w:qFormat/>
    <w:rsid w:val="00D578C0"/>
    <w:pPr>
      <w:widowControl/>
      <w:spacing w:before="100" w:beforeAutospacing="1" w:after="100" w:afterAutospacing="1"/>
      <w:jc w:val="left"/>
    </w:pPr>
    <w:rPr>
      <w:rFonts w:ascii="宋体" w:hAnsi="宋体" w:cs="宋体"/>
      <w:kern w:val="0"/>
      <w:sz w:val="24"/>
    </w:rPr>
  </w:style>
  <w:style w:type="paragraph" w:customStyle="1" w:styleId="Style151">
    <w:name w:val="_Style 151"/>
    <w:basedOn w:val="a0"/>
    <w:qFormat/>
    <w:rsid w:val="00D578C0"/>
    <w:rPr>
      <w:rFonts w:ascii="Tahoma" w:hAnsi="Tahoma"/>
      <w:sz w:val="24"/>
      <w:szCs w:val="20"/>
    </w:rPr>
  </w:style>
  <w:style w:type="paragraph" w:customStyle="1" w:styleId="p1">
    <w:name w:val="p1"/>
    <w:basedOn w:val="a0"/>
    <w:qFormat/>
    <w:rsid w:val="00D578C0"/>
    <w:pPr>
      <w:spacing w:line="380" w:lineRule="atLeast"/>
      <w:jc w:val="left"/>
    </w:pPr>
    <w:rPr>
      <w:rFonts w:ascii="Helvetica Neue" w:eastAsia="Helvetica Neue" w:hAnsi="Helvetica Neue"/>
      <w:kern w:val="0"/>
      <w:sz w:val="26"/>
      <w:szCs w:val="26"/>
    </w:rPr>
  </w:style>
  <w:style w:type="character" w:customStyle="1" w:styleId="font01">
    <w:name w:val="font01"/>
    <w:basedOn w:val="a2"/>
    <w:qFormat/>
    <w:rsid w:val="00D578C0"/>
    <w:rPr>
      <w:rFonts w:ascii="宋体" w:eastAsia="宋体" w:hAnsi="宋体" w:cs="宋体" w:hint="eastAsia"/>
      <w:color w:val="000000"/>
      <w:sz w:val="22"/>
      <w:szCs w:val="22"/>
      <w:u w:val="none"/>
    </w:rPr>
  </w:style>
  <w:style w:type="character" w:customStyle="1" w:styleId="font11">
    <w:name w:val="font11"/>
    <w:basedOn w:val="a2"/>
    <w:qFormat/>
    <w:rsid w:val="00D578C0"/>
    <w:rPr>
      <w:rFonts w:ascii="宋体" w:eastAsia="宋体" w:hAnsi="宋体" w:cs="宋体" w:hint="eastAsia"/>
      <w:color w:val="FF0000"/>
      <w:sz w:val="22"/>
      <w:szCs w:val="22"/>
      <w:u w:val="none"/>
    </w:rPr>
  </w:style>
  <w:style w:type="character" w:customStyle="1" w:styleId="font41">
    <w:name w:val="font41"/>
    <w:basedOn w:val="a2"/>
    <w:qFormat/>
    <w:rsid w:val="00D578C0"/>
    <w:rPr>
      <w:rFonts w:ascii="等线" w:eastAsia="等线" w:hAnsi="等线" w:cs="等线" w:hint="default"/>
      <w:color w:val="FF0000"/>
      <w:sz w:val="22"/>
      <w:szCs w:val="22"/>
      <w:u w:val="none"/>
    </w:rPr>
  </w:style>
  <w:style w:type="character" w:customStyle="1" w:styleId="font21">
    <w:name w:val="font21"/>
    <w:basedOn w:val="a2"/>
    <w:qFormat/>
    <w:rsid w:val="00D578C0"/>
    <w:rPr>
      <w:rFonts w:ascii="等线" w:eastAsia="等线" w:hAnsi="等线" w:cs="等线" w:hint="default"/>
      <w:color w:val="000000"/>
      <w:sz w:val="22"/>
      <w:szCs w:val="22"/>
      <w:u w:val="none"/>
    </w:rPr>
  </w:style>
  <w:style w:type="character" w:customStyle="1" w:styleId="font51">
    <w:name w:val="font51"/>
    <w:basedOn w:val="a2"/>
    <w:qFormat/>
    <w:rsid w:val="00D578C0"/>
    <w:rPr>
      <w:rFonts w:ascii="等线" w:eastAsia="等线" w:hAnsi="等线" w:cs="等线" w:hint="default"/>
      <w:color w:val="FF0000"/>
      <w:sz w:val="22"/>
      <w:szCs w:val="22"/>
      <w:u w:val="none"/>
    </w:rPr>
  </w:style>
  <w:style w:type="character" w:customStyle="1" w:styleId="font61">
    <w:name w:val="font61"/>
    <w:basedOn w:val="a2"/>
    <w:qFormat/>
    <w:rsid w:val="00D578C0"/>
    <w:rPr>
      <w:rFonts w:ascii="等线" w:eastAsia="等线" w:hAnsi="等线" w:cs="等线" w:hint="default"/>
      <w:color w:val="000000"/>
      <w:sz w:val="22"/>
      <w:szCs w:val="22"/>
      <w:u w:val="none"/>
    </w:rPr>
  </w:style>
  <w:style w:type="paragraph" w:customStyle="1" w:styleId="xl69">
    <w:name w:val="xl69"/>
    <w:basedOn w:val="a0"/>
    <w:qFormat/>
    <w:rsid w:val="00D578C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仿宋" w:eastAsia="仿宋" w:hAnsi="仿宋" w:cs="宋体"/>
      <w:kern w:val="0"/>
      <w:sz w:val="20"/>
      <w:szCs w:val="20"/>
    </w:rPr>
  </w:style>
  <w:style w:type="paragraph" w:customStyle="1" w:styleId="xl65">
    <w:name w:val="xl65"/>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8"/>
      <w:szCs w:val="28"/>
    </w:rPr>
  </w:style>
  <w:style w:type="paragraph" w:customStyle="1" w:styleId="xl66">
    <w:name w:val="xl66"/>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67">
    <w:name w:val="xl67"/>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8"/>
      <w:szCs w:val="28"/>
    </w:rPr>
  </w:style>
  <w:style w:type="paragraph" w:customStyle="1" w:styleId="xl68">
    <w:name w:val="xl68"/>
    <w:basedOn w:val="a0"/>
    <w:qFormat/>
    <w:rsid w:val="00D578C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character" w:customStyle="1" w:styleId="18">
    <w:name w:val="未处理的提及1"/>
    <w:basedOn w:val="a2"/>
    <w:uiPriority w:val="99"/>
    <w:semiHidden/>
    <w:unhideWhenUsed/>
    <w:qFormat/>
    <w:rsid w:val="00D578C0"/>
    <w:rPr>
      <w:color w:val="605E5C"/>
      <w:shd w:val="clear" w:color="auto" w:fill="E1DFDD"/>
    </w:rPr>
  </w:style>
  <w:style w:type="paragraph" w:customStyle="1" w:styleId="p15">
    <w:name w:val="p15"/>
    <w:basedOn w:val="a0"/>
    <w:qFormat/>
    <w:rsid w:val="00D578C0"/>
    <w:pPr>
      <w:widowControl/>
      <w:adjustRightInd w:val="0"/>
    </w:pPr>
    <w:rPr>
      <w:rFonts w:ascii="宋体" w:hAnsi="宋体" w:cs="宋体"/>
      <w:kern w:val="0"/>
      <w:sz w:val="20"/>
      <w:szCs w:val="20"/>
    </w:rPr>
  </w:style>
  <w:style w:type="character" w:customStyle="1" w:styleId="bookmark-item">
    <w:name w:val="bookmark-item"/>
    <w:basedOn w:val="a2"/>
    <w:qFormat/>
    <w:rsid w:val="00D578C0"/>
  </w:style>
  <w:style w:type="paragraph" w:customStyle="1" w:styleId="indent">
    <w:name w:val="indent"/>
    <w:basedOn w:val="a0"/>
    <w:rsid w:val="00D578C0"/>
    <w:pPr>
      <w:widowControl/>
      <w:spacing w:before="100" w:beforeAutospacing="1" w:after="100" w:afterAutospacing="1"/>
      <w:jc w:val="left"/>
    </w:pPr>
    <w:rPr>
      <w:rFonts w:ascii="宋体" w:hAnsi="宋体" w:cs="宋体"/>
      <w:kern w:val="0"/>
      <w:sz w:val="24"/>
    </w:rPr>
  </w:style>
  <w:style w:type="character" w:customStyle="1" w:styleId="Char0">
    <w:name w:val="题注 Char"/>
    <w:link w:val="a6"/>
    <w:qFormat/>
    <w:rsid w:val="00D578C0"/>
    <w:rPr>
      <w:rFonts w:ascii="Calibri" w:hAnsi="Calibri"/>
      <w:kern w:val="2"/>
    </w:rPr>
  </w:style>
  <w:style w:type="paragraph" w:customStyle="1" w:styleId="113">
    <w:name w:val="索引 11"/>
    <w:basedOn w:val="a0"/>
    <w:next w:val="a0"/>
    <w:uiPriority w:val="99"/>
    <w:qFormat/>
    <w:rsid w:val="00D578C0"/>
    <w:pPr>
      <w:spacing w:line="360" w:lineRule="auto"/>
    </w:pPr>
    <w:rPr>
      <w:rFonts w:ascii="仿宋_GB2312" w:eastAsia="仿宋_GB2312"/>
      <w:sz w:val="24"/>
      <w:szCs w:val="20"/>
    </w:rPr>
  </w:style>
  <w:style w:type="paragraph" w:customStyle="1" w:styleId="19">
    <w:name w:val="正文缩进1"/>
    <w:basedOn w:val="a0"/>
    <w:next w:val="aa"/>
    <w:qFormat/>
    <w:rsid w:val="00D578C0"/>
    <w:pPr>
      <w:autoSpaceDE w:val="0"/>
      <w:autoSpaceDN w:val="0"/>
      <w:adjustRightInd w:val="0"/>
      <w:snapToGrid w:val="0"/>
      <w:spacing w:after="120" w:line="360" w:lineRule="auto"/>
      <w:ind w:leftChars="200" w:left="420" w:firstLineChars="200" w:firstLine="480"/>
    </w:pPr>
    <w:rPr>
      <w:sz w:val="24"/>
      <w:szCs w:val="21"/>
    </w:rPr>
  </w:style>
  <w:style w:type="paragraph" w:customStyle="1" w:styleId="text-tag">
    <w:name w:val="text-tag"/>
    <w:basedOn w:val="a0"/>
    <w:uiPriority w:val="99"/>
    <w:semiHidden/>
    <w:qFormat/>
    <w:rsid w:val="00D578C0"/>
    <w:pPr>
      <w:widowControl/>
      <w:spacing w:before="100" w:beforeAutospacing="1" w:after="100" w:afterAutospacing="1"/>
      <w:jc w:val="left"/>
    </w:pPr>
    <w:rPr>
      <w:rFonts w:ascii="宋体" w:hAnsi="宋体" w:cs="宋体"/>
      <w:kern w:val="0"/>
      <w:sz w:val="24"/>
    </w:rPr>
  </w:style>
  <w:style w:type="character" w:customStyle="1" w:styleId="Char22">
    <w:name w:val="页脚 Char2"/>
    <w:uiPriority w:val="99"/>
    <w:qFormat/>
    <w:locked/>
    <w:rsid w:val="00D578C0"/>
    <w:rPr>
      <w:kern w:val="2"/>
      <w:sz w:val="18"/>
      <w:szCs w:val="18"/>
    </w:rPr>
  </w:style>
  <w:style w:type="character" w:customStyle="1" w:styleId="Char23">
    <w:name w:val="页眉 Char2"/>
    <w:uiPriority w:val="99"/>
    <w:qFormat/>
    <w:rsid w:val="00D578C0"/>
    <w:rPr>
      <w:kern w:val="2"/>
      <w:sz w:val="18"/>
      <w:szCs w:val="18"/>
    </w:rPr>
  </w:style>
  <w:style w:type="character" w:customStyle="1" w:styleId="Char16">
    <w:name w:val="正文缩进 Char1"/>
    <w:aliases w:val="特点 Char,标题4 Char,二 Char,四号 Char,ALT+Z Char,标题四 Char,段1 Char,正文双线 Char,缩进 Char,首行缩进 Char,表正文1 Char,正文非缩进1 Char,标题41 Char,四号1 Char,特点1 Char,表正文2 Char,正文非缩进2 Char,标题42 Char,四号2 Char,标题43 Char,表正文3 Char,正文非缩进3 Char,四号3 Char,正文（首行缩进两字）1 Char"/>
    <w:rsid w:val="00E56CA8"/>
    <w:rPr>
      <w:rFonts w:ascii="Times New Roman" w:eastAsia="宋体" w:hAnsi="Times New Roman" w:cs="Times New Roman"/>
      <w:szCs w:val="20"/>
    </w:rPr>
  </w:style>
  <w:style w:type="character" w:customStyle="1" w:styleId="Char24">
    <w:name w:val="纯文本 Char2"/>
    <w:aliases w:val="普通文字 Char1,普通文字 Char Char Char1,普通文字 Char Char1,纯文本 Char Char Char,普通文字 Char Char Char Char Char,普通文字 Char Char Char Char1,小 Char,Texte Char,正 文 1 Char,普通文字1 Char,普通文字2 Char,普通文字3 Char,普通文字4 Char,普通文字5 Char,普通文字6 Char,普通文字11 Char,普通文字21 Char"/>
    <w:qFormat/>
    <w:rsid w:val="00E56CA8"/>
    <w:rPr>
      <w:rFonts w:ascii="宋体" w:eastAsia="宋体" w:hAnsi="Courier New" w:cs="Times New Roman"/>
      <w:szCs w:val="21"/>
    </w:rPr>
  </w:style>
  <w:style w:type="paragraph" w:styleId="70">
    <w:name w:val="toc 7"/>
    <w:next w:val="a0"/>
    <w:qFormat/>
    <w:rsid w:val="008E75EB"/>
    <w:pPr>
      <w:ind w:left="1260"/>
    </w:pPr>
    <w:rPr>
      <w:rFonts w:ascii="Calibri" w:hAnsi="Calibri"/>
      <w:sz w:val="18"/>
      <w:szCs w:val="18"/>
    </w:rPr>
  </w:style>
  <w:style w:type="paragraph" w:styleId="34">
    <w:name w:val="Body Text 3"/>
    <w:link w:val="3Char1"/>
    <w:qFormat/>
    <w:rsid w:val="008E75EB"/>
    <w:pPr>
      <w:widowControl w:val="0"/>
      <w:snapToGrid w:val="0"/>
      <w:spacing w:before="50" w:after="50"/>
      <w:jc w:val="both"/>
    </w:pPr>
    <w:rPr>
      <w:rFonts w:ascii="Calibri" w:eastAsia="仿宋_GB2312" w:hAnsi="Calibri"/>
      <w:b/>
      <w:bCs/>
      <w:kern w:val="2"/>
      <w:sz w:val="24"/>
    </w:rPr>
  </w:style>
  <w:style w:type="character" w:customStyle="1" w:styleId="3Char1">
    <w:name w:val="正文文本 3 Char"/>
    <w:basedOn w:val="a2"/>
    <w:link w:val="34"/>
    <w:qFormat/>
    <w:rsid w:val="008E75EB"/>
    <w:rPr>
      <w:rFonts w:ascii="Calibri" w:eastAsia="仿宋_GB2312" w:hAnsi="Calibri"/>
      <w:b/>
      <w:bCs/>
      <w:kern w:val="2"/>
      <w:sz w:val="24"/>
    </w:rPr>
  </w:style>
  <w:style w:type="paragraph" w:styleId="51">
    <w:name w:val="toc 5"/>
    <w:next w:val="a0"/>
    <w:qFormat/>
    <w:rsid w:val="008E75EB"/>
    <w:pPr>
      <w:ind w:left="840"/>
    </w:pPr>
    <w:rPr>
      <w:rFonts w:ascii="Calibri" w:hAnsi="Calibri"/>
      <w:sz w:val="18"/>
      <w:szCs w:val="18"/>
    </w:rPr>
  </w:style>
  <w:style w:type="paragraph" w:styleId="81">
    <w:name w:val="toc 8"/>
    <w:next w:val="a0"/>
    <w:qFormat/>
    <w:rsid w:val="008E75EB"/>
    <w:pPr>
      <w:ind w:left="1470"/>
    </w:pPr>
    <w:rPr>
      <w:rFonts w:ascii="Calibri" w:hAnsi="Calibri"/>
      <w:sz w:val="18"/>
      <w:szCs w:val="18"/>
    </w:rPr>
  </w:style>
  <w:style w:type="paragraph" w:styleId="60">
    <w:name w:val="toc 6"/>
    <w:next w:val="a0"/>
    <w:qFormat/>
    <w:rsid w:val="008E75EB"/>
    <w:pPr>
      <w:ind w:left="1050"/>
    </w:pPr>
    <w:rPr>
      <w:rFonts w:ascii="Calibri" w:hAnsi="Calibri"/>
      <w:sz w:val="18"/>
      <w:szCs w:val="18"/>
    </w:rPr>
  </w:style>
  <w:style w:type="paragraph" w:styleId="90">
    <w:name w:val="toc 9"/>
    <w:next w:val="a0"/>
    <w:qFormat/>
    <w:rsid w:val="008E75EB"/>
    <w:pPr>
      <w:ind w:left="1680"/>
    </w:pPr>
    <w:rPr>
      <w:rFonts w:ascii="Calibri" w:hAnsi="Calibri"/>
      <w:sz w:val="18"/>
      <w:szCs w:val="18"/>
    </w:rPr>
  </w:style>
  <w:style w:type="character" w:styleId="HTML0">
    <w:name w:val="HTML Definition"/>
    <w:basedOn w:val="a2"/>
    <w:qFormat/>
    <w:rsid w:val="008E75EB"/>
  </w:style>
  <w:style w:type="character" w:styleId="HTML1">
    <w:name w:val="HTML Typewriter"/>
    <w:basedOn w:val="a2"/>
    <w:qFormat/>
    <w:rsid w:val="008E75EB"/>
    <w:rPr>
      <w:rFonts w:ascii="monospace" w:eastAsia="monospace" w:hAnsi="monospace" w:cs="monospace" w:hint="default"/>
      <w:sz w:val="20"/>
    </w:rPr>
  </w:style>
  <w:style w:type="character" w:styleId="HTML2">
    <w:name w:val="HTML Acronym"/>
    <w:basedOn w:val="a2"/>
    <w:qFormat/>
    <w:rsid w:val="008E75EB"/>
  </w:style>
  <w:style w:type="character" w:styleId="HTML3">
    <w:name w:val="HTML Variable"/>
    <w:basedOn w:val="a2"/>
    <w:qFormat/>
    <w:rsid w:val="008E75EB"/>
  </w:style>
  <w:style w:type="character" w:styleId="HTML4">
    <w:name w:val="HTML Code"/>
    <w:basedOn w:val="a2"/>
    <w:qFormat/>
    <w:rsid w:val="008E75EB"/>
    <w:rPr>
      <w:rFonts w:ascii="微软雅黑" w:eastAsia="微软雅黑" w:hAnsi="微软雅黑" w:cs="微软雅黑" w:hint="eastAsia"/>
      <w:sz w:val="20"/>
    </w:rPr>
  </w:style>
  <w:style w:type="character" w:styleId="HTML5">
    <w:name w:val="HTML Cite"/>
    <w:basedOn w:val="a2"/>
    <w:qFormat/>
    <w:rsid w:val="008E75EB"/>
  </w:style>
  <w:style w:type="character" w:styleId="HTML6">
    <w:name w:val="HTML Keyboard"/>
    <w:basedOn w:val="a2"/>
    <w:qFormat/>
    <w:rsid w:val="008E75EB"/>
    <w:rPr>
      <w:rFonts w:ascii="微软雅黑" w:eastAsia="微软雅黑" w:hAnsi="微软雅黑" w:cs="微软雅黑" w:hint="eastAsia"/>
      <w:color w:val="3F88BF"/>
      <w:sz w:val="20"/>
      <w:u w:val="none"/>
    </w:rPr>
  </w:style>
  <w:style w:type="character" w:styleId="HTML7">
    <w:name w:val="HTML Sample"/>
    <w:basedOn w:val="a2"/>
    <w:qFormat/>
    <w:rsid w:val="008E75EB"/>
    <w:rPr>
      <w:rFonts w:ascii="微软雅黑" w:eastAsia="微软雅黑" w:hAnsi="微软雅黑" w:cs="微软雅黑" w:hint="eastAsia"/>
    </w:rPr>
  </w:style>
  <w:style w:type="paragraph" w:customStyle="1" w:styleId="TOC12">
    <w:name w:val="TOC 标题12"/>
    <w:basedOn w:val="1"/>
    <w:next w:val="a0"/>
    <w:qFormat/>
    <w:rsid w:val="008E75EB"/>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msonormal0">
    <w:name w:val="msonormal"/>
    <w:basedOn w:val="a0"/>
    <w:rsid w:val="008E75EB"/>
    <w:pPr>
      <w:widowControl/>
      <w:spacing w:before="100" w:beforeAutospacing="1" w:after="100" w:afterAutospacing="1"/>
      <w:jc w:val="left"/>
    </w:pPr>
    <w:rPr>
      <w:rFonts w:ascii="宋体" w:hAnsi="宋体" w:cs="宋体"/>
      <w:kern w:val="0"/>
      <w:sz w:val="24"/>
    </w:rPr>
  </w:style>
  <w:style w:type="paragraph" w:customStyle="1" w:styleId="xl64">
    <w:name w:val="xl64"/>
    <w:basedOn w:val="a0"/>
    <w:qFormat/>
    <w:rsid w:val="008E75E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仿宋" w:eastAsia="仿宋" w:hAnsi="仿宋" w:cs="宋体"/>
      <w:kern w:val="0"/>
      <w:sz w:val="20"/>
      <w:szCs w:val="20"/>
    </w:rPr>
  </w:style>
  <w:style w:type="paragraph" w:customStyle="1" w:styleId="xl104">
    <w:name w:val="xl104"/>
    <w:basedOn w:val="a0"/>
    <w:qFormat/>
    <w:rsid w:val="008E75EB"/>
    <w:pPr>
      <w:widowControl/>
      <w:pBdr>
        <w:left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05">
    <w:name w:val="xl105"/>
    <w:basedOn w:val="a0"/>
    <w:qFormat/>
    <w:rsid w:val="008E75EB"/>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06">
    <w:name w:val="xl106"/>
    <w:basedOn w:val="a0"/>
    <w:qFormat/>
    <w:rsid w:val="008E75E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07">
    <w:name w:val="xl107"/>
    <w:basedOn w:val="a0"/>
    <w:qFormat/>
    <w:rsid w:val="008E75E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108">
    <w:name w:val="xl108"/>
    <w:basedOn w:val="a0"/>
    <w:qFormat/>
    <w:rsid w:val="008E75E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09">
    <w:name w:val="xl109"/>
    <w:basedOn w:val="a0"/>
    <w:rsid w:val="008E75EB"/>
    <w:pPr>
      <w:widowControl/>
      <w:pBdr>
        <w:left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10">
    <w:name w:val="xl110"/>
    <w:basedOn w:val="a0"/>
    <w:qFormat/>
    <w:rsid w:val="008E75E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11">
    <w:name w:val="xl111"/>
    <w:basedOn w:val="a0"/>
    <w:qFormat/>
    <w:rsid w:val="008E75EB"/>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12">
    <w:name w:val="xl112"/>
    <w:basedOn w:val="a0"/>
    <w:qFormat/>
    <w:rsid w:val="008E75E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13">
    <w:name w:val="xl113"/>
    <w:basedOn w:val="a0"/>
    <w:qFormat/>
    <w:rsid w:val="008E75E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14">
    <w:name w:val="xl114"/>
    <w:basedOn w:val="a0"/>
    <w:qFormat/>
    <w:rsid w:val="008E75E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2TimesNewRoman5020">
    <w:name w:val="样式 标题 2 + Times New Roman 四号 非加粗 段前: 5 磅 段后: 0 磅 行距: 固定值 20..."/>
    <w:basedOn w:val="2"/>
    <w:qFormat/>
    <w:rsid w:val="008E75EB"/>
    <w:pPr>
      <w:numPr>
        <w:numId w:val="0"/>
      </w:numPr>
      <w:tabs>
        <w:tab w:val="clear" w:pos="360"/>
        <w:tab w:val="clear" w:pos="1145"/>
      </w:tabs>
      <w:spacing w:before="100" w:after="0" w:line="400" w:lineRule="exact"/>
    </w:pPr>
    <w:rPr>
      <w:rFonts w:ascii="Times New Roman" w:hAnsi="Times New Roman" w:cs="宋体"/>
      <w:b w:val="0"/>
      <w:kern w:val="0"/>
      <w:sz w:val="28"/>
    </w:rPr>
  </w:style>
  <w:style w:type="paragraph" w:customStyle="1" w:styleId="378020">
    <w:name w:val="样式 标题 3 + (中文) 黑体 小四 非加粗 段前: 7.8 磅 段后: 0 磅 行距: 固定值 20 磅"/>
    <w:basedOn w:val="3"/>
    <w:qFormat/>
    <w:rsid w:val="008E75EB"/>
    <w:pPr>
      <w:numPr>
        <w:numId w:val="0"/>
      </w:numPr>
      <w:tabs>
        <w:tab w:val="clear" w:pos="1200"/>
        <w:tab w:val="clear" w:pos="2651"/>
      </w:tabs>
      <w:spacing w:before="0" w:after="0" w:line="400" w:lineRule="exact"/>
    </w:pPr>
    <w:rPr>
      <w:rFonts w:eastAsia="黑体" w:cs="宋体"/>
      <w:b w:val="0"/>
      <w:kern w:val="0"/>
      <w:sz w:val="24"/>
    </w:rPr>
  </w:style>
  <w:style w:type="character" w:customStyle="1" w:styleId="zbggmainstyle9">
    <w:name w:val="zbggmain style9"/>
    <w:basedOn w:val="a2"/>
    <w:qFormat/>
    <w:rsid w:val="008E75EB"/>
  </w:style>
  <w:style w:type="paragraph" w:styleId="affc">
    <w:name w:val="No Spacing"/>
    <w:uiPriority w:val="1"/>
    <w:qFormat/>
    <w:rsid w:val="008E75EB"/>
    <w:pPr>
      <w:widowControl w:val="0"/>
      <w:jc w:val="both"/>
    </w:pPr>
    <w:rPr>
      <w:rFonts w:ascii="Calibri" w:hAnsi="Calibri"/>
      <w:kern w:val="2"/>
      <w:sz w:val="21"/>
      <w:szCs w:val="22"/>
    </w:rPr>
  </w:style>
  <w:style w:type="character" w:customStyle="1" w:styleId="answer-title">
    <w:name w:val="answer-title"/>
    <w:basedOn w:val="a2"/>
    <w:qFormat/>
    <w:rsid w:val="008E75EB"/>
  </w:style>
  <w:style w:type="character" w:customStyle="1" w:styleId="num">
    <w:name w:val="num"/>
    <w:basedOn w:val="a2"/>
    <w:qFormat/>
    <w:rsid w:val="008E75EB"/>
    <w:rPr>
      <w:b/>
      <w:color w:val="FF7800"/>
    </w:rPr>
  </w:style>
  <w:style w:type="character" w:customStyle="1" w:styleId="release-day">
    <w:name w:val="release-day"/>
    <w:basedOn w:val="a2"/>
    <w:qFormat/>
    <w:rsid w:val="008E75EB"/>
    <w:rPr>
      <w:bdr w:val="single" w:sz="6" w:space="0" w:color="BDEBB0"/>
      <w:shd w:val="clear" w:color="auto" w:fill="F5FFF1"/>
    </w:rPr>
  </w:style>
  <w:style w:type="character" w:customStyle="1" w:styleId="num4">
    <w:name w:val="num4"/>
    <w:basedOn w:val="a2"/>
    <w:qFormat/>
    <w:rsid w:val="008E75EB"/>
    <w:rPr>
      <w:b/>
      <w:color w:val="FF7800"/>
    </w:rPr>
  </w:style>
  <w:style w:type="character" w:customStyle="1" w:styleId="answer-title8">
    <w:name w:val="answer-title8"/>
    <w:basedOn w:val="a2"/>
    <w:qFormat/>
    <w:rsid w:val="008E75EB"/>
  </w:style>
  <w:style w:type="paragraph" w:customStyle="1" w:styleId="affd">
    <w:name w:val="内文正文"/>
    <w:qFormat/>
    <w:rsid w:val="008E75EB"/>
    <w:pPr>
      <w:autoSpaceDE w:val="0"/>
      <w:autoSpaceDN w:val="0"/>
      <w:spacing w:line="400" w:lineRule="exact"/>
      <w:ind w:firstLineChars="200" w:firstLine="200"/>
      <w:textAlignment w:val="bottom"/>
    </w:pPr>
    <w:rPr>
      <w:rFonts w:ascii="宋体" w:hAnsi="???|CS?o｡ﾀ?"/>
      <w:szCs w:val="28"/>
    </w:rPr>
  </w:style>
  <w:style w:type="paragraph" w:customStyle="1" w:styleId="Normal2">
    <w:name w:val="Normal_2"/>
    <w:qFormat/>
    <w:rsid w:val="008E75EB"/>
    <w:pPr>
      <w:spacing w:before="120" w:after="240"/>
      <w:jc w:val="both"/>
    </w:pPr>
    <w:rPr>
      <w:rFonts w:eastAsia="Times New Roman"/>
      <w:sz w:val="22"/>
      <w:szCs w:val="22"/>
      <w:lang w:eastAsia="en-US"/>
    </w:rPr>
  </w:style>
  <w:style w:type="paragraph" w:customStyle="1" w:styleId="Normal3">
    <w:name w:val="Normal_3"/>
    <w:qFormat/>
    <w:rsid w:val="008E75EB"/>
    <w:pPr>
      <w:spacing w:before="120" w:after="240"/>
      <w:jc w:val="both"/>
    </w:pPr>
    <w:rPr>
      <w:rFonts w:eastAsia="Times New Roman"/>
      <w:sz w:val="22"/>
      <w:szCs w:val="22"/>
      <w:lang w:eastAsia="en-US"/>
    </w:rPr>
  </w:style>
  <w:style w:type="paragraph" w:customStyle="1" w:styleId="TableParagraph">
    <w:name w:val="Table Paragraph"/>
    <w:basedOn w:val="a0"/>
    <w:uiPriority w:val="1"/>
    <w:qFormat/>
    <w:rsid w:val="008E75EB"/>
    <w:rPr>
      <w:kern w:val="0"/>
      <w:szCs w:val="22"/>
    </w:rPr>
  </w:style>
  <w:style w:type="character" w:customStyle="1" w:styleId="font31">
    <w:name w:val="font31"/>
    <w:qFormat/>
    <w:rsid w:val="008E75EB"/>
    <w:rPr>
      <w:rFonts w:ascii="宋体" w:eastAsia="宋体" w:hAnsi="宋体" w:cs="宋体" w:hint="eastAsia"/>
      <w:color w:val="FF0000"/>
      <w:sz w:val="22"/>
      <w:szCs w:val="22"/>
      <w:u w:val="none"/>
    </w:rPr>
  </w:style>
  <w:style w:type="paragraph" w:customStyle="1" w:styleId="affe">
    <w:name w:val="标准正文"/>
    <w:basedOn w:val="a0"/>
    <w:qFormat/>
    <w:rsid w:val="008E75EB"/>
    <w:pPr>
      <w:spacing w:afterLines="50"/>
      <w:ind w:firstLineChars="200" w:firstLine="200"/>
    </w:pPr>
    <w:rPr>
      <w:kern w:val="0"/>
      <w:sz w:val="24"/>
      <w:szCs w:val="21"/>
    </w:rPr>
  </w:style>
  <w:style w:type="character" w:customStyle="1" w:styleId="NormalCharacter">
    <w:name w:val="NormalCharacter"/>
    <w:qFormat/>
    <w:rsid w:val="008E75EB"/>
  </w:style>
  <w:style w:type="table" w:customStyle="1" w:styleId="TableNormal">
    <w:name w:val="TableNormal"/>
    <w:qFormat/>
    <w:rsid w:val="008E75EB"/>
    <w:rPr>
      <w:rFonts w:cstheme="minorBidi"/>
    </w:rPr>
    <w:tblPr>
      <w:tblCellMar>
        <w:top w:w="0" w:type="dxa"/>
        <w:left w:w="0" w:type="dxa"/>
        <w:bottom w:w="0" w:type="dxa"/>
        <w:right w:w="0" w:type="dxa"/>
      </w:tblCellMar>
    </w:tblPr>
  </w:style>
  <w:style w:type="paragraph" w:customStyle="1" w:styleId="AnnotationText">
    <w:name w:val="AnnotationText"/>
    <w:basedOn w:val="a0"/>
    <w:link w:val="UserStyle0"/>
    <w:qFormat/>
    <w:rsid w:val="008E75EB"/>
    <w:pPr>
      <w:widowControl/>
      <w:jc w:val="left"/>
      <w:textAlignment w:val="baseline"/>
    </w:pPr>
    <w:rPr>
      <w:rFonts w:ascii="仿宋_GB2312" w:eastAsia="仿宋_GB2312" w:cstheme="minorBidi"/>
      <w:sz w:val="28"/>
      <w:szCs w:val="32"/>
    </w:rPr>
  </w:style>
  <w:style w:type="character" w:customStyle="1" w:styleId="UserStyle0">
    <w:name w:val="UserStyle_0"/>
    <w:link w:val="AnnotationText"/>
    <w:qFormat/>
    <w:rsid w:val="008E75EB"/>
    <w:rPr>
      <w:rFonts w:ascii="仿宋_GB2312" w:eastAsia="仿宋_GB2312" w:cstheme="minorBidi"/>
      <w:kern w:val="2"/>
      <w:sz w:val="28"/>
      <w:szCs w:val="32"/>
    </w:rPr>
  </w:style>
  <w:style w:type="paragraph" w:customStyle="1" w:styleId="PlainText">
    <w:name w:val="PlainText"/>
    <w:basedOn w:val="a0"/>
    <w:link w:val="UserStyle1"/>
    <w:qFormat/>
    <w:rsid w:val="008E75EB"/>
    <w:pPr>
      <w:widowControl/>
      <w:textAlignment w:val="baseline"/>
    </w:pPr>
    <w:rPr>
      <w:rFonts w:ascii="宋体" w:hAnsi="Courier New" w:cstheme="minorBidi"/>
      <w:szCs w:val="21"/>
    </w:rPr>
  </w:style>
  <w:style w:type="character" w:customStyle="1" w:styleId="UserStyle1">
    <w:name w:val="UserStyle_1"/>
    <w:link w:val="PlainText"/>
    <w:qFormat/>
    <w:rsid w:val="008E75EB"/>
    <w:rPr>
      <w:rFonts w:ascii="宋体" w:hAnsi="Courier New" w:cstheme="minorBidi"/>
      <w:kern w:val="2"/>
      <w:sz w:val="21"/>
      <w:szCs w:val="21"/>
    </w:rPr>
  </w:style>
  <w:style w:type="paragraph" w:customStyle="1" w:styleId="Acetate">
    <w:name w:val="Acetate"/>
    <w:basedOn w:val="a0"/>
    <w:link w:val="UserStyle3"/>
    <w:qFormat/>
    <w:rsid w:val="008E75EB"/>
    <w:pPr>
      <w:widowControl/>
      <w:textAlignment w:val="baseline"/>
    </w:pPr>
    <w:rPr>
      <w:rFonts w:ascii="仿宋_GB2312" w:eastAsia="仿宋_GB2312" w:cstheme="minorBidi"/>
      <w:sz w:val="18"/>
      <w:szCs w:val="18"/>
    </w:rPr>
  </w:style>
  <w:style w:type="character" w:customStyle="1" w:styleId="UserStyle3">
    <w:name w:val="UserStyle_3"/>
    <w:link w:val="Acetate"/>
    <w:qFormat/>
    <w:rsid w:val="008E75EB"/>
    <w:rPr>
      <w:rFonts w:ascii="仿宋_GB2312" w:eastAsia="仿宋_GB2312" w:cstheme="minorBidi"/>
      <w:kern w:val="2"/>
      <w:sz w:val="18"/>
      <w:szCs w:val="18"/>
    </w:rPr>
  </w:style>
  <w:style w:type="paragraph" w:customStyle="1" w:styleId="HtmlNormal">
    <w:name w:val="HtmlNormal"/>
    <w:basedOn w:val="a0"/>
    <w:qFormat/>
    <w:rsid w:val="008E75EB"/>
    <w:pPr>
      <w:widowControl/>
      <w:spacing w:before="167" w:after="167"/>
      <w:ind w:left="167" w:right="167"/>
      <w:jc w:val="left"/>
      <w:textAlignment w:val="baseline"/>
    </w:pPr>
    <w:rPr>
      <w:rFonts w:ascii="宋体" w:hAnsi="宋体" w:cstheme="minorBidi"/>
      <w:kern w:val="0"/>
      <w:sz w:val="24"/>
    </w:rPr>
  </w:style>
  <w:style w:type="paragraph" w:customStyle="1" w:styleId="AnnotationSubject">
    <w:name w:val="AnnotationSubject"/>
    <w:basedOn w:val="AnnotationText"/>
    <w:next w:val="AnnotationText"/>
    <w:link w:val="UserStyle6"/>
    <w:qFormat/>
    <w:rsid w:val="008E75EB"/>
    <w:rPr>
      <w:rFonts w:cs="Times New Roman"/>
      <w:b/>
      <w:bCs/>
    </w:rPr>
  </w:style>
  <w:style w:type="character" w:customStyle="1" w:styleId="UserStyle6">
    <w:name w:val="UserStyle_6"/>
    <w:link w:val="AnnotationSubject"/>
    <w:qFormat/>
    <w:rsid w:val="008E75EB"/>
    <w:rPr>
      <w:rFonts w:ascii="仿宋_GB2312" w:eastAsia="仿宋_GB2312"/>
      <w:b/>
      <w:bCs/>
      <w:kern w:val="2"/>
      <w:sz w:val="28"/>
      <w:szCs w:val="32"/>
    </w:rPr>
  </w:style>
  <w:style w:type="character" w:customStyle="1" w:styleId="PageNumber">
    <w:name w:val="PageNumber"/>
    <w:qFormat/>
    <w:rsid w:val="008E75EB"/>
  </w:style>
  <w:style w:type="character" w:customStyle="1" w:styleId="AnnotationReference">
    <w:name w:val="AnnotationReference"/>
    <w:qFormat/>
    <w:rsid w:val="008E75EB"/>
    <w:rPr>
      <w:sz w:val="21"/>
      <w:szCs w:val="21"/>
    </w:rPr>
  </w:style>
  <w:style w:type="character" w:customStyle="1" w:styleId="UserStyle7">
    <w:name w:val="UserStyle_7"/>
    <w:qFormat/>
    <w:rsid w:val="008E75EB"/>
  </w:style>
  <w:style w:type="paragraph" w:customStyle="1" w:styleId="UserStyle8">
    <w:name w:val="UserStyle_8"/>
    <w:basedOn w:val="a0"/>
    <w:qFormat/>
    <w:rsid w:val="008E75EB"/>
    <w:pPr>
      <w:widowControl/>
      <w:ind w:firstLineChars="200" w:firstLine="420"/>
      <w:textAlignment w:val="baseline"/>
    </w:pPr>
    <w:rPr>
      <w:rFonts w:ascii="Calibri" w:hAnsi="Calibri" w:cstheme="minorBidi"/>
      <w:szCs w:val="21"/>
    </w:rPr>
  </w:style>
  <w:style w:type="paragraph" w:customStyle="1" w:styleId="UserStyle9">
    <w:name w:val="UserStyle_9"/>
    <w:basedOn w:val="a0"/>
    <w:qFormat/>
    <w:rsid w:val="008E75EB"/>
    <w:pPr>
      <w:widowControl/>
      <w:textAlignment w:val="baseline"/>
    </w:pPr>
    <w:rPr>
      <w:rFonts w:ascii="Tahoma" w:hAnsi="Tahoma" w:cstheme="minorBidi"/>
      <w:sz w:val="24"/>
      <w:szCs w:val="20"/>
    </w:rPr>
  </w:style>
  <w:style w:type="paragraph" w:customStyle="1" w:styleId="179">
    <w:name w:val="179"/>
    <w:basedOn w:val="a0"/>
    <w:qFormat/>
    <w:rsid w:val="008E75EB"/>
    <w:pPr>
      <w:widowControl/>
      <w:ind w:firstLineChars="200" w:firstLine="420"/>
      <w:textAlignment w:val="baseline"/>
    </w:pPr>
    <w:rPr>
      <w:rFonts w:ascii="Calibri" w:hAnsi="Calibri" w:cstheme="minorBidi"/>
      <w:szCs w:val="22"/>
    </w:rPr>
  </w:style>
  <w:style w:type="character" w:customStyle="1" w:styleId="font112">
    <w:name w:val="font112"/>
    <w:qFormat/>
    <w:rsid w:val="008E75EB"/>
    <w:rPr>
      <w:rFonts w:ascii="仿宋" w:eastAsia="仿宋" w:hAnsi="仿宋" w:cs="仿宋" w:hint="eastAsia"/>
      <w:b/>
      <w:color w:val="000000"/>
      <w:sz w:val="21"/>
      <w:szCs w:val="21"/>
      <w:u w:val="none"/>
    </w:rPr>
  </w:style>
  <w:style w:type="character" w:customStyle="1" w:styleId="font91">
    <w:name w:val="font91"/>
    <w:qFormat/>
    <w:rsid w:val="008E75EB"/>
    <w:rPr>
      <w:rFonts w:ascii="宋体" w:eastAsia="宋体" w:hAnsi="宋体" w:cs="宋体" w:hint="eastAsia"/>
      <w:b/>
      <w:color w:val="000000"/>
      <w:sz w:val="21"/>
      <w:szCs w:val="21"/>
      <w:u w:val="none"/>
    </w:rPr>
  </w:style>
  <w:style w:type="character" w:customStyle="1" w:styleId="font71">
    <w:name w:val="font71"/>
    <w:basedOn w:val="a2"/>
    <w:qFormat/>
    <w:rsid w:val="008E75EB"/>
    <w:rPr>
      <w:rFonts w:ascii="宋体" w:eastAsia="宋体" w:hAnsi="宋体" w:cs="宋体" w:hint="eastAsia"/>
      <w:color w:val="000000"/>
      <w:sz w:val="24"/>
      <w:szCs w:val="24"/>
      <w:u w:val="none"/>
      <w:vertAlign w:val="superscript"/>
    </w:rPr>
  </w:style>
  <w:style w:type="character" w:customStyle="1" w:styleId="Char17">
    <w:name w:val="批注框文本 Char1"/>
    <w:basedOn w:val="a2"/>
    <w:qFormat/>
    <w:rsid w:val="008E75EB"/>
    <w:rPr>
      <w:sz w:val="18"/>
      <w:szCs w:val="18"/>
    </w:rPr>
  </w:style>
  <w:style w:type="paragraph" w:customStyle="1" w:styleId="Heading1">
    <w:name w:val="Heading1"/>
    <w:basedOn w:val="a0"/>
    <w:next w:val="a0"/>
    <w:qFormat/>
    <w:rsid w:val="008E75EB"/>
    <w:pPr>
      <w:keepNext/>
      <w:keepLines/>
      <w:spacing w:before="340" w:after="330" w:line="576" w:lineRule="auto"/>
      <w:textAlignment w:val="baseline"/>
    </w:pPr>
    <w:rPr>
      <w:rFonts w:ascii="Calibri" w:hAnsi="Calibri"/>
      <w:b/>
      <w:bCs/>
      <w:kern w:val="44"/>
      <w:sz w:val="44"/>
      <w:szCs w:val="44"/>
    </w:rPr>
  </w:style>
  <w:style w:type="paragraph" w:customStyle="1" w:styleId="71">
    <w:name w:val="正文文字 7"/>
    <w:basedOn w:val="a0"/>
    <w:next w:val="a0"/>
    <w:qFormat/>
    <w:rsid w:val="008E75EB"/>
    <w:pPr>
      <w:ind w:left="240"/>
    </w:pPr>
    <w:rPr>
      <w:rFonts w:ascii="Calibri" w:hAnsi="Calibri"/>
      <w:sz w:val="20"/>
      <w:szCs w:val="20"/>
    </w:rPr>
  </w:style>
  <w:style w:type="paragraph" w:customStyle="1" w:styleId="8">
    <w:name w:val="正文文字 8"/>
    <w:next w:val="a0"/>
    <w:qFormat/>
    <w:rsid w:val="008E75EB"/>
    <w:pPr>
      <w:widowControl w:val="0"/>
      <w:numPr>
        <w:numId w:val="7"/>
      </w:numPr>
      <w:ind w:left="805"/>
      <w:jc w:val="both"/>
    </w:pPr>
    <w:rPr>
      <w:rFonts w:ascii="Calibri" w:hAnsi="Calibri"/>
      <w:kern w:val="2"/>
      <w:sz w:val="16"/>
    </w:rPr>
  </w:style>
  <w:style w:type="paragraph" w:customStyle="1" w:styleId="130">
    <w:name w:val="正文_13"/>
    <w:qFormat/>
    <w:rsid w:val="008E75EB"/>
    <w:pPr>
      <w:widowControl w:val="0"/>
      <w:jc w:val="both"/>
    </w:pPr>
    <w:rPr>
      <w:rFonts w:ascii="Calibri" w:hAnsi="Calibri"/>
      <w:kern w:val="2"/>
      <w:sz w:val="21"/>
      <w:szCs w:val="24"/>
    </w:rPr>
  </w:style>
  <w:style w:type="paragraph" w:customStyle="1" w:styleId="1a">
    <w:name w:val="标题1"/>
    <w:basedOn w:val="ac"/>
    <w:qFormat/>
    <w:rsid w:val="008E75EB"/>
    <w:pPr>
      <w:spacing w:beforeLines="100" w:afterLines="100" w:line="360" w:lineRule="exact"/>
      <w:jc w:val="center"/>
    </w:pPr>
    <w:rPr>
      <w:rFonts w:eastAsia="楷体_GB2312" w:hAnsi="Calibri"/>
      <w:b/>
      <w:sz w:val="44"/>
    </w:rPr>
  </w:style>
  <w:style w:type="paragraph" w:customStyle="1" w:styleId="Proposalsbody">
    <w:name w:val="Proposals body"/>
    <w:next w:val="a0"/>
    <w:qFormat/>
    <w:rsid w:val="008E75EB"/>
    <w:pPr>
      <w:spacing w:line="360" w:lineRule="auto"/>
    </w:pPr>
    <w:rPr>
      <w:rFonts w:ascii="宋体" w:hAnsi="Calibri"/>
      <w:snapToGrid w:val="0"/>
      <w:color w:val="000000"/>
      <w:sz w:val="24"/>
    </w:rPr>
  </w:style>
  <w:style w:type="paragraph" w:customStyle="1" w:styleId="B">
    <w:name w:val="标题B"/>
    <w:basedOn w:val="a0"/>
    <w:qFormat/>
    <w:rsid w:val="008E75EB"/>
    <w:pPr>
      <w:numPr>
        <w:ilvl w:val="1"/>
        <w:numId w:val="8"/>
      </w:numPr>
    </w:pPr>
    <w:rPr>
      <w:rFonts w:ascii="微软雅黑" w:eastAsia="微软雅黑" w:hAnsi="微软雅黑" w:cstheme="minorBidi"/>
      <w:b/>
      <w:bCs/>
      <w:sz w:val="30"/>
      <w:szCs w:val="30"/>
    </w:rPr>
  </w:style>
  <w:style w:type="paragraph" w:customStyle="1" w:styleId="A">
    <w:name w:val="标题A"/>
    <w:basedOn w:val="aff1"/>
    <w:link w:val="Afff"/>
    <w:qFormat/>
    <w:rsid w:val="008E75EB"/>
    <w:pPr>
      <w:widowControl w:val="0"/>
      <w:numPr>
        <w:numId w:val="8"/>
      </w:numPr>
      <w:spacing w:after="0" w:line="240" w:lineRule="auto"/>
      <w:contextualSpacing w:val="0"/>
      <w:jc w:val="both"/>
    </w:pPr>
    <w:rPr>
      <w:rFonts w:ascii="微软雅黑" w:eastAsia="微软雅黑" w:hAnsi="微软雅黑" w:cstheme="minorBidi"/>
      <w:b/>
      <w:bCs/>
      <w:kern w:val="2"/>
      <w:sz w:val="32"/>
      <w:szCs w:val="32"/>
    </w:rPr>
  </w:style>
  <w:style w:type="character" w:customStyle="1" w:styleId="Afff">
    <w:name w:val="标题A 字符"/>
    <w:basedOn w:val="a2"/>
    <w:link w:val="A"/>
    <w:qFormat/>
    <w:rsid w:val="008E75EB"/>
    <w:rPr>
      <w:rFonts w:ascii="微软雅黑" w:eastAsia="微软雅黑" w:hAnsi="微软雅黑" w:cstheme="minorBidi"/>
      <w:b/>
      <w:bCs/>
      <w:kern w:val="2"/>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qFormat="1"/>
    <w:lsdException w:name="toc 2" w:semiHidden="1"/>
    <w:lsdException w:name="toc 3" w:unhideWhenUsed="1" w:qFormat="1"/>
    <w:lsdException w:name="toc 4" w:semiHidden="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qFormat="1"/>
    <w:lsdException w:name="header" w:uiPriority="99" w:qFormat="1"/>
    <w:lsdException w:name="footer" w:uiPriority="99"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qFormat="1"/>
    <w:lsdException w:name="endnote reference" w:semiHidden="1" w:unhideWhenUsed="1"/>
    <w:lsdException w:name="endnote text" w:semiHidden="1" w:unhideWhenUsed="1"/>
    <w:lsdException w:name="macro" w:semiHidden="1" w:unhideWhenUsed="1"/>
    <w:lsdException w:name="toa heading"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qFormat="1"/>
    <w:lsdException w:name="List Number 3"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qFormat="1"/>
    <w:lsdException w:name="List Continue" w:semiHidden="1" w:unhideWhenUsed="1"/>
    <w:lsdException w:name="List Continue 2" w:qFormat="1"/>
    <w:lsdException w:name="Message Header" w:semiHidden="1" w:unhideWhenUsed="1"/>
    <w:lsdException w:name="Subtitle" w:qFormat="1"/>
    <w:lsdException w:name="Salutation" w:semiHidden="1" w:unhideWhenUsed="1"/>
    <w:lsdException w:name="Date" w:qFormat="1"/>
    <w:lsdException w:name="Body Text First Indent" w:qFormat="1"/>
    <w:lsdException w:name="Body Text First Indent 2" w:qFormat="1"/>
    <w:lsdException w:name="Note Heading" w:semiHidden="1" w:unhideWhenUsed="1"/>
    <w:lsdException w:name="Body Text 2" w:qFormat="1"/>
    <w:lsdException w:name="Body Text 3" w:semiHidden="1" w:unhideWhenUsed="1"/>
    <w:lsdException w:name="Body Text Indent 2" w:qFormat="1"/>
    <w:lsdException w:name="Body Text Indent 3" w:qFormat="1"/>
    <w:lsdException w:name="Block Text" w:qFormat="1"/>
    <w:lsdException w:name="Hyperlink" w:uiPriority="99" w:qFormat="1"/>
    <w:lsdException w:name="FollowedHyperlink" w:uiPriority="99" w:qFormat="1"/>
    <w:lsdException w:name="Strong" w:qFormat="1"/>
    <w:lsdException w:name="Emphasis" w:qFormat="1"/>
    <w:lsdException w:name="Document Map" w:semiHidden="1"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paragraph" w:styleId="1">
    <w:name w:val="heading 1"/>
    <w:basedOn w:val="a"/>
    <w:next w:val="a"/>
    <w:link w:val="1Char"/>
    <w:qFormat/>
    <w:pPr>
      <w:keepNext/>
      <w:keepLines/>
      <w:numPr>
        <w:numId w:val="1"/>
      </w:numPr>
      <w:spacing w:before="340" w:after="330" w:line="578" w:lineRule="auto"/>
      <w:outlineLvl w:val="0"/>
    </w:pPr>
    <w:rPr>
      <w:rFonts w:eastAsia="仿宋_GB2312"/>
      <w:b/>
      <w:kern w:val="44"/>
      <w:sz w:val="44"/>
      <w:szCs w:val="20"/>
    </w:rPr>
  </w:style>
  <w:style w:type="paragraph" w:styleId="2">
    <w:name w:val="heading 2"/>
    <w:basedOn w:val="a"/>
    <w:next w:val="a0"/>
    <w:link w:val="2Char"/>
    <w:qFormat/>
    <w:pPr>
      <w:keepNext/>
      <w:keepLines/>
      <w:numPr>
        <w:numId w:val="2"/>
      </w:numPr>
      <w:tabs>
        <w:tab w:val="clear" w:pos="360"/>
        <w:tab w:val="left" w:pos="1145"/>
      </w:tabs>
      <w:spacing w:before="260" w:after="260" w:line="416" w:lineRule="auto"/>
      <w:ind w:left="992" w:firstLineChars="0" w:hanging="567"/>
      <w:outlineLvl w:val="1"/>
    </w:pPr>
    <w:rPr>
      <w:rFonts w:ascii="Arial" w:eastAsia="黑体" w:hAnsi="Arial"/>
      <w:b/>
      <w:sz w:val="32"/>
      <w:szCs w:val="20"/>
    </w:rPr>
  </w:style>
  <w:style w:type="paragraph" w:styleId="3">
    <w:name w:val="heading 3"/>
    <w:basedOn w:val="a"/>
    <w:next w:val="a0"/>
    <w:link w:val="3Char"/>
    <w:qFormat/>
    <w:pPr>
      <w:keepNext/>
      <w:keepLines/>
      <w:numPr>
        <w:numId w:val="3"/>
      </w:numPr>
      <w:tabs>
        <w:tab w:val="clear" w:pos="1200"/>
        <w:tab w:val="left" w:pos="2651"/>
      </w:tabs>
      <w:spacing w:before="260" w:after="260" w:line="416" w:lineRule="auto"/>
      <w:ind w:leftChars="0" w:left="1418" w:firstLineChars="0" w:hanging="567"/>
      <w:outlineLvl w:val="2"/>
    </w:pPr>
    <w:rPr>
      <w:rFonts w:eastAsia="仿宋_GB2312"/>
      <w:b/>
      <w:sz w:val="32"/>
      <w:szCs w:val="20"/>
    </w:rPr>
  </w:style>
  <w:style w:type="paragraph" w:styleId="4">
    <w:name w:val="heading 4"/>
    <w:basedOn w:val="a"/>
    <w:next w:val="a0"/>
    <w:link w:val="4Char1"/>
    <w:qFormat/>
    <w:pPr>
      <w:keepNext/>
      <w:keepLines/>
      <w:numPr>
        <w:ilvl w:val="3"/>
        <w:numId w:val="1"/>
      </w:numPr>
      <w:spacing w:before="280" w:after="290" w:line="376" w:lineRule="auto"/>
      <w:outlineLvl w:val="3"/>
    </w:pPr>
    <w:rPr>
      <w:rFonts w:ascii="Arial" w:eastAsia="黑体" w:hAnsi="Arial"/>
      <w:b/>
      <w:sz w:val="28"/>
      <w:szCs w:val="20"/>
    </w:rPr>
  </w:style>
  <w:style w:type="paragraph" w:styleId="5">
    <w:name w:val="heading 5"/>
    <w:basedOn w:val="a"/>
    <w:next w:val="a0"/>
    <w:link w:val="5Char1"/>
    <w:qFormat/>
    <w:pPr>
      <w:keepNext/>
      <w:widowControl/>
      <w:numPr>
        <w:numId w:val="4"/>
      </w:numPr>
      <w:jc w:val="left"/>
      <w:outlineLvl w:val="4"/>
    </w:pPr>
    <w:rPr>
      <w:kern w:val="0"/>
      <w:sz w:val="24"/>
      <w:szCs w:val="20"/>
    </w:rPr>
  </w:style>
  <w:style w:type="paragraph" w:styleId="6">
    <w:name w:val="heading 6"/>
    <w:basedOn w:val="a"/>
    <w:next w:val="a"/>
    <w:link w:val="6Char1"/>
    <w:qFormat/>
    <w:pPr>
      <w:widowControl/>
      <w:spacing w:before="60" w:after="60" w:line="440" w:lineRule="atLeast"/>
      <w:textAlignment w:val="baseline"/>
      <w:outlineLvl w:val="5"/>
    </w:pPr>
    <w:rPr>
      <w:rFonts w:ascii="宋体" w:hAnsi="Arial"/>
      <w:kern w:val="0"/>
      <w:sz w:val="24"/>
      <w:szCs w:val="20"/>
    </w:rPr>
  </w:style>
  <w:style w:type="paragraph" w:styleId="7">
    <w:name w:val="heading 7"/>
    <w:basedOn w:val="a"/>
    <w:next w:val="a"/>
    <w:link w:val="7Char1"/>
    <w:qFormat/>
    <w:pPr>
      <w:keepNext/>
      <w:keepLines/>
      <w:adjustRightInd w:val="0"/>
      <w:spacing w:before="240" w:after="64" w:line="320" w:lineRule="atLeast"/>
      <w:textAlignment w:val="baseline"/>
      <w:outlineLvl w:val="6"/>
    </w:pPr>
    <w:rPr>
      <w:rFonts w:ascii="宋体" w:hAnsi="Arial"/>
      <w:b/>
      <w:kern w:val="0"/>
      <w:sz w:val="24"/>
      <w:szCs w:val="20"/>
    </w:rPr>
  </w:style>
  <w:style w:type="paragraph" w:styleId="8">
    <w:name w:val="heading 8"/>
    <w:basedOn w:val="a"/>
    <w:next w:val="a"/>
    <w:link w:val="8Char1"/>
    <w:qFormat/>
    <w:pPr>
      <w:keepNext/>
      <w:keepLines/>
      <w:adjustRightInd w:val="0"/>
      <w:spacing w:before="240" w:after="64" w:line="320" w:lineRule="atLeast"/>
      <w:textAlignment w:val="baseline"/>
      <w:outlineLvl w:val="7"/>
    </w:pPr>
    <w:rPr>
      <w:rFonts w:ascii="Arial" w:eastAsia="黑体" w:hAnsi="Arial"/>
      <w:kern w:val="0"/>
      <w:sz w:val="24"/>
      <w:szCs w:val="20"/>
    </w:rPr>
  </w:style>
  <w:style w:type="paragraph" w:styleId="9">
    <w:name w:val="heading 9"/>
    <w:basedOn w:val="a"/>
    <w:next w:val="a"/>
    <w:link w:val="9Char1"/>
    <w:qFormat/>
    <w:pPr>
      <w:keepNext/>
      <w:keepLines/>
      <w:adjustRightInd w:val="0"/>
      <w:spacing w:before="240" w:after="64" w:line="320" w:lineRule="atLeast"/>
      <w:textAlignment w:val="baseline"/>
      <w:outlineLvl w:val="8"/>
    </w:pPr>
    <w:rPr>
      <w:rFonts w:ascii="Arial" w:eastAsia="黑体" w:hAnsi="Arial"/>
      <w:kern w:val="0"/>
      <w:sz w:val="24"/>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pPr>
      <w:ind w:firstLineChars="200" w:firstLine="420"/>
    </w:pPr>
  </w:style>
  <w:style w:type="paragraph" w:styleId="20">
    <w:name w:val="List Number 2"/>
    <w:basedOn w:val="a"/>
    <w:qFormat/>
    <w:pPr>
      <w:widowControl/>
      <w:tabs>
        <w:tab w:val="left" w:pos="1697"/>
      </w:tabs>
      <w:spacing w:afterLines="50"/>
      <w:ind w:left="1697" w:hanging="420"/>
      <w:jc w:val="left"/>
    </w:pPr>
    <w:rPr>
      <w:kern w:val="0"/>
      <w:sz w:val="24"/>
      <w:szCs w:val="20"/>
    </w:rPr>
  </w:style>
  <w:style w:type="paragraph" w:styleId="a4">
    <w:name w:val="List Number"/>
    <w:basedOn w:val="a"/>
    <w:qFormat/>
    <w:pPr>
      <w:widowControl/>
      <w:tabs>
        <w:tab w:val="left" w:pos="454"/>
      </w:tabs>
      <w:spacing w:afterLines="50"/>
      <w:ind w:left="454" w:hanging="284"/>
      <w:jc w:val="left"/>
    </w:pPr>
    <w:rPr>
      <w:kern w:val="0"/>
      <w:sz w:val="24"/>
      <w:szCs w:val="20"/>
    </w:rPr>
  </w:style>
  <w:style w:type="paragraph" w:styleId="a5">
    <w:name w:val="caption"/>
    <w:basedOn w:val="a"/>
    <w:next w:val="a"/>
    <w:link w:val="Char0"/>
    <w:qFormat/>
    <w:pPr>
      <w:spacing w:line="360" w:lineRule="auto"/>
      <w:jc w:val="center"/>
    </w:pPr>
    <w:rPr>
      <w:rFonts w:ascii="Calibri" w:hAnsi="Calibri"/>
      <w:sz w:val="20"/>
      <w:szCs w:val="20"/>
    </w:rPr>
  </w:style>
  <w:style w:type="paragraph" w:styleId="a6">
    <w:name w:val="Document Map"/>
    <w:basedOn w:val="a"/>
    <w:link w:val="Char1"/>
    <w:semiHidden/>
    <w:qFormat/>
    <w:pPr>
      <w:shd w:val="clear" w:color="auto" w:fill="000080"/>
    </w:pPr>
  </w:style>
  <w:style w:type="paragraph" w:styleId="a7">
    <w:name w:val="annotation text"/>
    <w:basedOn w:val="a"/>
    <w:link w:val="Char10"/>
    <w:qFormat/>
    <w:pPr>
      <w:jc w:val="left"/>
    </w:pPr>
  </w:style>
  <w:style w:type="paragraph" w:styleId="a8">
    <w:name w:val="Body Text"/>
    <w:basedOn w:val="a"/>
    <w:link w:val="Char11"/>
    <w:qFormat/>
    <w:pPr>
      <w:spacing w:line="360" w:lineRule="auto"/>
    </w:pPr>
    <w:rPr>
      <w:rFonts w:eastAsia="仿宋_GB2312"/>
      <w:sz w:val="28"/>
    </w:rPr>
  </w:style>
  <w:style w:type="paragraph" w:styleId="a9">
    <w:name w:val="Body Text Indent"/>
    <w:basedOn w:val="a"/>
    <w:link w:val="Char2"/>
    <w:qFormat/>
    <w:pPr>
      <w:spacing w:after="120"/>
      <w:ind w:leftChars="200" w:left="420"/>
    </w:pPr>
  </w:style>
  <w:style w:type="paragraph" w:styleId="30">
    <w:name w:val="List Number 3"/>
    <w:basedOn w:val="a"/>
    <w:qFormat/>
    <w:pPr>
      <w:widowControl/>
      <w:tabs>
        <w:tab w:val="left" w:pos="482"/>
      </w:tabs>
      <w:spacing w:afterLines="50"/>
      <w:ind w:left="482" w:hanging="340"/>
      <w:jc w:val="left"/>
    </w:pPr>
    <w:rPr>
      <w:kern w:val="0"/>
      <w:sz w:val="24"/>
      <w:szCs w:val="20"/>
    </w:rPr>
  </w:style>
  <w:style w:type="paragraph" w:styleId="aa">
    <w:name w:val="Block Text"/>
    <w:basedOn w:val="a"/>
    <w:qFormat/>
    <w:pPr>
      <w:spacing w:before="120" w:line="360" w:lineRule="auto"/>
      <w:ind w:left="824" w:right="202"/>
    </w:pPr>
    <w:rPr>
      <w:rFonts w:ascii="宋体" w:hAnsi="宋体"/>
      <w:sz w:val="24"/>
      <w:szCs w:val="21"/>
    </w:rPr>
  </w:style>
  <w:style w:type="paragraph" w:styleId="31">
    <w:name w:val="toc 3"/>
    <w:basedOn w:val="a"/>
    <w:next w:val="a"/>
    <w:unhideWhenUsed/>
    <w:qFormat/>
    <w:pPr>
      <w:ind w:leftChars="400" w:left="840"/>
    </w:pPr>
    <w:rPr>
      <w:rFonts w:ascii="Calibri" w:hAnsi="Calibri"/>
      <w:szCs w:val="22"/>
    </w:rPr>
  </w:style>
  <w:style w:type="paragraph" w:styleId="ab">
    <w:name w:val="Plain Text"/>
    <w:basedOn w:val="a"/>
    <w:link w:val="Char3"/>
    <w:qFormat/>
    <w:rPr>
      <w:rFonts w:ascii="宋体" w:hAnsi="Courier New"/>
      <w:szCs w:val="20"/>
    </w:rPr>
  </w:style>
  <w:style w:type="paragraph" w:styleId="ac">
    <w:name w:val="Date"/>
    <w:basedOn w:val="a"/>
    <w:next w:val="a"/>
    <w:link w:val="Char20"/>
    <w:qFormat/>
    <w:rPr>
      <w:rFonts w:ascii="楷体_GB2312" w:eastAsia="楷体_GB2312"/>
      <w:b/>
      <w:sz w:val="28"/>
      <w:szCs w:val="20"/>
    </w:rPr>
  </w:style>
  <w:style w:type="paragraph" w:styleId="21">
    <w:name w:val="Body Text Indent 2"/>
    <w:basedOn w:val="a"/>
    <w:link w:val="2Char1"/>
    <w:qFormat/>
    <w:pPr>
      <w:spacing w:after="120" w:line="480" w:lineRule="auto"/>
      <w:ind w:leftChars="200" w:left="420"/>
    </w:pPr>
  </w:style>
  <w:style w:type="paragraph" w:styleId="ad">
    <w:name w:val="Balloon Text"/>
    <w:basedOn w:val="a"/>
    <w:link w:val="Char4"/>
    <w:semiHidden/>
    <w:qFormat/>
    <w:rPr>
      <w:sz w:val="18"/>
      <w:szCs w:val="18"/>
    </w:rPr>
  </w:style>
  <w:style w:type="paragraph" w:styleId="ae">
    <w:name w:val="footer"/>
    <w:basedOn w:val="a"/>
    <w:link w:val="Char5"/>
    <w:uiPriority w:val="99"/>
    <w:qFormat/>
    <w:pPr>
      <w:tabs>
        <w:tab w:val="center" w:pos="4153"/>
        <w:tab w:val="right" w:pos="8306"/>
      </w:tabs>
      <w:snapToGrid w:val="0"/>
      <w:jc w:val="left"/>
    </w:pPr>
    <w:rPr>
      <w:sz w:val="18"/>
      <w:szCs w:val="18"/>
    </w:rPr>
  </w:style>
  <w:style w:type="paragraph" w:styleId="af">
    <w:name w:val="header"/>
    <w:basedOn w:val="a"/>
    <w:link w:val="Char12"/>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semiHidden/>
    <w:qFormat/>
  </w:style>
  <w:style w:type="paragraph" w:styleId="40">
    <w:name w:val="toc 4"/>
    <w:basedOn w:val="a"/>
    <w:next w:val="a"/>
    <w:semiHidden/>
    <w:pPr>
      <w:tabs>
        <w:tab w:val="right" w:leader="dot" w:pos="8314"/>
      </w:tabs>
      <w:ind w:firstLineChars="245" w:firstLine="588"/>
    </w:pPr>
  </w:style>
  <w:style w:type="paragraph" w:styleId="32">
    <w:name w:val="Body Text Indent 3"/>
    <w:basedOn w:val="a"/>
    <w:link w:val="3Char0"/>
    <w:qFormat/>
    <w:pPr>
      <w:spacing w:after="120"/>
      <w:ind w:leftChars="200" w:left="420"/>
    </w:pPr>
    <w:rPr>
      <w:sz w:val="16"/>
      <w:szCs w:val="16"/>
    </w:rPr>
  </w:style>
  <w:style w:type="paragraph" w:styleId="22">
    <w:name w:val="toc 2"/>
    <w:basedOn w:val="a"/>
    <w:next w:val="a"/>
    <w:semiHidden/>
    <w:pPr>
      <w:ind w:leftChars="200" w:left="420"/>
    </w:pPr>
  </w:style>
  <w:style w:type="paragraph" w:styleId="23">
    <w:name w:val="Body Text 2"/>
    <w:basedOn w:val="a"/>
    <w:link w:val="2Char10"/>
    <w:qFormat/>
    <w:pPr>
      <w:widowControl/>
      <w:spacing w:afterLines="50" w:line="216" w:lineRule="auto"/>
      <w:jc w:val="center"/>
    </w:pPr>
    <w:rPr>
      <w:rFonts w:ascii="隶书" w:eastAsia="隶书"/>
      <w:bCs/>
      <w:kern w:val="0"/>
      <w:sz w:val="72"/>
      <w:szCs w:val="84"/>
    </w:rPr>
  </w:style>
  <w:style w:type="paragraph" w:styleId="24">
    <w:name w:val="List Continue 2"/>
    <w:basedOn w:val="a"/>
    <w:qFormat/>
    <w:pPr>
      <w:spacing w:after="120"/>
      <w:ind w:leftChars="400" w:left="840"/>
    </w:p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0">
    <w:name w:val="Normal (Web)"/>
    <w:basedOn w:val="a"/>
    <w:uiPriority w:val="99"/>
    <w:qFormat/>
    <w:pPr>
      <w:widowControl/>
      <w:spacing w:before="100" w:beforeAutospacing="1" w:after="100" w:afterAutospacing="1"/>
      <w:jc w:val="left"/>
    </w:pPr>
    <w:rPr>
      <w:rFonts w:ascii="Arial Unicode MS" w:eastAsia="Arial Unicode MS" w:hAnsi="Arial Unicode MS" w:cs="Arial Unicode MS"/>
      <w:color w:val="000000"/>
      <w:kern w:val="0"/>
      <w:sz w:val="19"/>
      <w:szCs w:val="19"/>
    </w:rPr>
  </w:style>
  <w:style w:type="paragraph" w:styleId="11">
    <w:name w:val="index 1"/>
    <w:basedOn w:val="a"/>
    <w:next w:val="a"/>
    <w:semiHidden/>
    <w:qFormat/>
    <w:pPr>
      <w:spacing w:line="320" w:lineRule="exact"/>
    </w:pPr>
    <w:rPr>
      <w:b/>
      <w:snapToGrid w:val="0"/>
      <w:color w:val="FF6600"/>
      <w:kern w:val="0"/>
      <w:sz w:val="18"/>
      <w:szCs w:val="21"/>
    </w:rPr>
  </w:style>
  <w:style w:type="paragraph" w:styleId="af1">
    <w:name w:val="Title"/>
    <w:basedOn w:val="a"/>
    <w:next w:val="a"/>
    <w:link w:val="Char6"/>
    <w:qFormat/>
    <w:pPr>
      <w:adjustRightInd w:val="0"/>
      <w:spacing w:before="240" w:after="60"/>
      <w:jc w:val="center"/>
      <w:outlineLvl w:val="0"/>
    </w:pPr>
    <w:rPr>
      <w:rFonts w:ascii="Calibri Light" w:hAnsi="Calibri Light"/>
      <w:b/>
      <w:bCs/>
      <w:sz w:val="32"/>
      <w:szCs w:val="32"/>
    </w:rPr>
  </w:style>
  <w:style w:type="paragraph" w:styleId="af2">
    <w:name w:val="annotation subject"/>
    <w:basedOn w:val="a7"/>
    <w:next w:val="a7"/>
    <w:link w:val="Char7"/>
    <w:semiHidden/>
    <w:qFormat/>
    <w:pPr>
      <w:widowControl/>
      <w:spacing w:afterLines="50"/>
    </w:pPr>
    <w:rPr>
      <w:b/>
      <w:bCs/>
      <w:kern w:val="0"/>
      <w:sz w:val="24"/>
      <w:szCs w:val="20"/>
    </w:rPr>
  </w:style>
  <w:style w:type="paragraph" w:styleId="af3">
    <w:name w:val="Body Text First Indent"/>
    <w:basedOn w:val="a8"/>
    <w:link w:val="Char8"/>
    <w:qFormat/>
    <w:pPr>
      <w:spacing w:after="120" w:line="240" w:lineRule="auto"/>
      <w:ind w:firstLineChars="100" w:firstLine="420"/>
    </w:pPr>
    <w:rPr>
      <w:rFonts w:eastAsia="宋体"/>
      <w:sz w:val="21"/>
    </w:rPr>
  </w:style>
  <w:style w:type="paragraph" w:styleId="25">
    <w:name w:val="Body Text First Indent 2"/>
    <w:basedOn w:val="a9"/>
    <w:link w:val="2Char0"/>
    <w:qFormat/>
    <w:pPr>
      <w:ind w:firstLineChars="200" w:firstLine="420"/>
    </w:pPr>
  </w:style>
  <w:style w:type="table" w:styleId="af4">
    <w:name w:val="Table Grid"/>
    <w:basedOn w:val="a2"/>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Strong"/>
    <w:qFormat/>
    <w:rPr>
      <w:b/>
      <w:bCs/>
    </w:rPr>
  </w:style>
  <w:style w:type="character" w:styleId="af6">
    <w:name w:val="page number"/>
    <w:basedOn w:val="a1"/>
    <w:qFormat/>
  </w:style>
  <w:style w:type="character" w:styleId="af7">
    <w:name w:val="FollowedHyperlink"/>
    <w:uiPriority w:val="99"/>
    <w:qFormat/>
    <w:rPr>
      <w:color w:val="800080"/>
      <w:u w:val="single"/>
    </w:rPr>
  </w:style>
  <w:style w:type="character" w:styleId="af8">
    <w:name w:val="Emphasis"/>
    <w:qFormat/>
    <w:rPr>
      <w:color w:val="CC0000"/>
    </w:rPr>
  </w:style>
  <w:style w:type="character" w:styleId="af9">
    <w:name w:val="Hyperlink"/>
    <w:uiPriority w:val="99"/>
    <w:qFormat/>
    <w:rPr>
      <w:color w:val="0000FF"/>
      <w:u w:val="single"/>
    </w:rPr>
  </w:style>
  <w:style w:type="character" w:styleId="afa">
    <w:name w:val="annotation reference"/>
    <w:qFormat/>
    <w:rPr>
      <w:sz w:val="21"/>
      <w:szCs w:val="21"/>
    </w:rPr>
  </w:style>
  <w:style w:type="character" w:customStyle="1" w:styleId="1Char">
    <w:name w:val="标题 1 Char"/>
    <w:link w:val="1"/>
    <w:qFormat/>
    <w:rPr>
      <w:rFonts w:eastAsia="仿宋_GB2312"/>
      <w:b/>
      <w:kern w:val="44"/>
      <w:sz w:val="44"/>
      <w:lang w:val="en-US" w:eastAsia="zh-CN" w:bidi="ar-SA"/>
    </w:rPr>
  </w:style>
  <w:style w:type="character" w:customStyle="1" w:styleId="Char">
    <w:name w:val="正文缩进 Char"/>
    <w:link w:val="a0"/>
    <w:qFormat/>
    <w:rPr>
      <w:rFonts w:eastAsia="宋体"/>
      <w:kern w:val="2"/>
      <w:sz w:val="21"/>
      <w:szCs w:val="24"/>
      <w:lang w:val="en-US" w:eastAsia="zh-CN" w:bidi="ar-SA"/>
    </w:rPr>
  </w:style>
  <w:style w:type="paragraph" w:customStyle="1" w:styleId="Style15">
    <w:name w:val="_Style 15"/>
    <w:basedOn w:val="a"/>
    <w:rPr>
      <w:rFonts w:ascii="Tahoma" w:hAnsi="Tahoma"/>
      <w:sz w:val="24"/>
      <w:szCs w:val="20"/>
    </w:rPr>
  </w:style>
  <w:style w:type="character" w:customStyle="1" w:styleId="2Char">
    <w:name w:val="标题 2 Char"/>
    <w:link w:val="2"/>
    <w:qFormat/>
    <w:rPr>
      <w:rFonts w:ascii="Arial" w:eastAsia="黑体" w:hAnsi="Arial"/>
      <w:b/>
      <w:kern w:val="2"/>
      <w:sz w:val="32"/>
      <w:lang w:val="en-US" w:eastAsia="zh-CN" w:bidi="ar-SA"/>
    </w:rPr>
  </w:style>
  <w:style w:type="character" w:customStyle="1" w:styleId="3Char">
    <w:name w:val="标题 3 Char"/>
    <w:link w:val="3"/>
    <w:qFormat/>
    <w:rPr>
      <w:rFonts w:eastAsia="仿宋_GB2312"/>
      <w:b/>
      <w:kern w:val="2"/>
      <w:sz w:val="32"/>
      <w:lang w:val="en-US" w:eastAsia="zh-CN" w:bidi="ar-SA"/>
    </w:rPr>
  </w:style>
  <w:style w:type="character" w:customStyle="1" w:styleId="4Char1">
    <w:name w:val="标题 4 Char1"/>
    <w:link w:val="4"/>
    <w:qFormat/>
    <w:rPr>
      <w:rFonts w:ascii="Arial" w:eastAsia="黑体" w:hAnsi="Arial"/>
      <w:b/>
      <w:kern w:val="2"/>
      <w:sz w:val="28"/>
      <w:lang w:val="en-US" w:eastAsia="zh-CN" w:bidi="ar-SA"/>
    </w:rPr>
  </w:style>
  <w:style w:type="character" w:customStyle="1" w:styleId="5Char1">
    <w:name w:val="标题 5 Char1"/>
    <w:link w:val="5"/>
    <w:qFormat/>
    <w:rPr>
      <w:rFonts w:eastAsia="宋体"/>
      <w:sz w:val="24"/>
      <w:lang w:val="en-US" w:eastAsia="zh-CN" w:bidi="ar-SA"/>
    </w:rPr>
  </w:style>
  <w:style w:type="character" w:customStyle="1" w:styleId="6Char1">
    <w:name w:val="标题 6 Char1"/>
    <w:link w:val="6"/>
    <w:qFormat/>
    <w:rPr>
      <w:rFonts w:ascii="宋体" w:eastAsia="宋体" w:hAnsi="Arial"/>
      <w:sz w:val="24"/>
      <w:lang w:val="en-US" w:eastAsia="zh-CN" w:bidi="ar-SA"/>
    </w:rPr>
  </w:style>
  <w:style w:type="character" w:customStyle="1" w:styleId="7Char1">
    <w:name w:val="标题 7 Char1"/>
    <w:link w:val="7"/>
    <w:qFormat/>
    <w:rPr>
      <w:rFonts w:ascii="宋体" w:eastAsia="宋体" w:hAnsi="Arial"/>
      <w:b/>
      <w:sz w:val="24"/>
      <w:lang w:val="en-US" w:eastAsia="zh-CN" w:bidi="ar-SA"/>
    </w:rPr>
  </w:style>
  <w:style w:type="character" w:customStyle="1" w:styleId="8Char1">
    <w:name w:val="标题 8 Char1"/>
    <w:link w:val="8"/>
    <w:qFormat/>
    <w:rPr>
      <w:rFonts w:ascii="Arial" w:eastAsia="黑体" w:hAnsi="Arial"/>
      <w:sz w:val="24"/>
      <w:lang w:val="en-US" w:eastAsia="zh-CN" w:bidi="ar-SA"/>
    </w:rPr>
  </w:style>
  <w:style w:type="character" w:customStyle="1" w:styleId="9Char1">
    <w:name w:val="标题 9 Char1"/>
    <w:link w:val="9"/>
    <w:qFormat/>
    <w:rPr>
      <w:rFonts w:ascii="Arial" w:eastAsia="黑体" w:hAnsi="Arial"/>
      <w:sz w:val="24"/>
      <w:lang w:val="en-US" w:eastAsia="zh-CN" w:bidi="ar-SA"/>
    </w:rPr>
  </w:style>
  <w:style w:type="character" w:customStyle="1" w:styleId="Char3">
    <w:name w:val="纯文本 Char"/>
    <w:link w:val="ab"/>
    <w:qFormat/>
    <w:rPr>
      <w:rFonts w:ascii="宋体" w:eastAsia="宋体" w:hAnsi="Courier New"/>
      <w:kern w:val="2"/>
      <w:sz w:val="21"/>
      <w:lang w:val="en-US" w:eastAsia="zh-CN" w:bidi="ar-SA"/>
    </w:rPr>
  </w:style>
  <w:style w:type="paragraph" w:customStyle="1" w:styleId="afb">
    <w:name w:val="表正文"/>
    <w:basedOn w:val="a"/>
    <w:next w:val="ab"/>
    <w:qFormat/>
    <w:rPr>
      <w:rFonts w:ascii="宋体" w:hAnsi="Courier New"/>
      <w:szCs w:val="20"/>
    </w:rPr>
  </w:style>
  <w:style w:type="character" w:customStyle="1" w:styleId="Char2">
    <w:name w:val="正文文本缩进 Char"/>
    <w:link w:val="a9"/>
    <w:qFormat/>
    <w:rPr>
      <w:rFonts w:eastAsia="宋体"/>
      <w:kern w:val="2"/>
      <w:sz w:val="21"/>
      <w:szCs w:val="24"/>
      <w:lang w:val="en-US" w:eastAsia="zh-CN" w:bidi="ar-SA"/>
    </w:rPr>
  </w:style>
  <w:style w:type="character" w:customStyle="1" w:styleId="Char20">
    <w:name w:val="日期 Char2"/>
    <w:link w:val="ac"/>
    <w:rPr>
      <w:rFonts w:ascii="楷体_GB2312" w:eastAsia="楷体_GB2312"/>
      <w:b/>
      <w:kern w:val="2"/>
      <w:sz w:val="28"/>
      <w:lang w:val="en-US" w:eastAsia="zh-CN" w:bidi="ar-SA"/>
    </w:rPr>
  </w:style>
  <w:style w:type="character" w:customStyle="1" w:styleId="Char12">
    <w:name w:val="页眉 Char1"/>
    <w:link w:val="af"/>
    <w:qFormat/>
    <w:rPr>
      <w:rFonts w:eastAsia="宋体"/>
      <w:kern w:val="2"/>
      <w:sz w:val="18"/>
      <w:szCs w:val="18"/>
      <w:lang w:val="en-US" w:eastAsia="zh-CN" w:bidi="ar-SA"/>
    </w:rPr>
  </w:style>
  <w:style w:type="character" w:customStyle="1" w:styleId="Char5">
    <w:name w:val="页脚 Char"/>
    <w:link w:val="ae"/>
    <w:qFormat/>
    <w:locked/>
    <w:rPr>
      <w:rFonts w:eastAsia="宋体"/>
      <w:kern w:val="2"/>
      <w:sz w:val="18"/>
      <w:szCs w:val="18"/>
      <w:lang w:val="en-US" w:eastAsia="zh-CN" w:bidi="ar-SA"/>
    </w:rPr>
  </w:style>
  <w:style w:type="paragraph" w:customStyle="1" w:styleId="afc">
    <w:name w:val="正文段"/>
    <w:basedOn w:val="a"/>
    <w:link w:val="Char9"/>
    <w:qFormat/>
    <w:pPr>
      <w:widowControl/>
      <w:snapToGrid w:val="0"/>
      <w:spacing w:afterLines="50"/>
      <w:ind w:firstLineChars="200" w:firstLine="200"/>
    </w:pPr>
    <w:rPr>
      <w:kern w:val="0"/>
      <w:sz w:val="24"/>
      <w:szCs w:val="20"/>
    </w:rPr>
  </w:style>
  <w:style w:type="character" w:customStyle="1" w:styleId="Char9">
    <w:name w:val="正文段 Char"/>
    <w:link w:val="afc"/>
    <w:qFormat/>
    <w:rPr>
      <w:rFonts w:eastAsia="宋体"/>
      <w:sz w:val="24"/>
      <w:lang w:val="en-US" w:eastAsia="zh-CN" w:bidi="ar-SA"/>
    </w:rPr>
  </w:style>
  <w:style w:type="character" w:customStyle="1" w:styleId="Char10">
    <w:name w:val="批注文字 Char1"/>
    <w:link w:val="a7"/>
    <w:qFormat/>
    <w:rPr>
      <w:rFonts w:eastAsia="宋体"/>
      <w:kern w:val="2"/>
      <w:sz w:val="21"/>
      <w:szCs w:val="24"/>
      <w:lang w:val="en-US" w:eastAsia="zh-CN" w:bidi="ar-SA"/>
    </w:rPr>
  </w:style>
  <w:style w:type="character" w:customStyle="1" w:styleId="2Char10">
    <w:name w:val="正文文本 2 Char1"/>
    <w:link w:val="23"/>
    <w:qFormat/>
    <w:rPr>
      <w:rFonts w:ascii="隶书" w:eastAsia="隶书"/>
      <w:bCs/>
      <w:sz w:val="72"/>
      <w:szCs w:val="84"/>
      <w:lang w:val="en-US" w:eastAsia="zh-CN" w:bidi="ar-SA"/>
    </w:rPr>
  </w:style>
  <w:style w:type="paragraph" w:customStyle="1" w:styleId="Chara">
    <w:name w:val="Char"/>
    <w:basedOn w:val="a"/>
    <w:rPr>
      <w:rFonts w:ascii="仿宋_GB2312" w:eastAsia="仿宋_GB2312"/>
      <w:b/>
      <w:sz w:val="32"/>
      <w:szCs w:val="32"/>
    </w:rPr>
  </w:style>
  <w:style w:type="paragraph" w:customStyle="1" w:styleId="TableText">
    <w:name w:val="Table Text"/>
    <w:link w:val="TableTextChar1"/>
    <w:qFormat/>
    <w:pPr>
      <w:snapToGrid w:val="0"/>
      <w:spacing w:before="80" w:after="80"/>
    </w:pPr>
    <w:rPr>
      <w:rFonts w:ascii="Arial" w:hAnsi="Arial"/>
      <w:sz w:val="18"/>
    </w:rPr>
  </w:style>
  <w:style w:type="character" w:customStyle="1" w:styleId="TableTextChar1">
    <w:name w:val="Table Text Char1"/>
    <w:link w:val="TableText"/>
    <w:qFormat/>
    <w:rPr>
      <w:rFonts w:ascii="Arial" w:hAnsi="Arial"/>
      <w:sz w:val="18"/>
      <w:lang w:val="en-US" w:eastAsia="zh-CN" w:bidi="ar-SA"/>
    </w:rPr>
  </w:style>
  <w:style w:type="character" w:customStyle="1" w:styleId="2Char2">
    <w:name w:val="正文（缩进2汉字） Char"/>
    <w:link w:val="26"/>
    <w:qFormat/>
    <w:rPr>
      <w:rFonts w:ascii="宋体"/>
      <w:kern w:val="2"/>
      <w:sz w:val="21"/>
      <w:lang w:bidi="ar-SA"/>
    </w:rPr>
  </w:style>
  <w:style w:type="paragraph" w:customStyle="1" w:styleId="26">
    <w:name w:val="正文（缩进2汉字）"/>
    <w:basedOn w:val="a"/>
    <w:link w:val="2Char2"/>
    <w:qFormat/>
    <w:pPr>
      <w:tabs>
        <w:tab w:val="left" w:pos="525"/>
      </w:tabs>
      <w:spacing w:before="100" w:beforeAutospacing="1" w:after="100" w:afterAutospacing="1"/>
      <w:ind w:leftChars="50" w:left="120" w:firstLineChars="206" w:firstLine="494"/>
    </w:pPr>
    <w:rPr>
      <w:rFonts w:ascii="宋体"/>
      <w:szCs w:val="20"/>
    </w:rPr>
  </w:style>
  <w:style w:type="paragraph" w:customStyle="1" w:styleId="Char111">
    <w:name w:val="Char111"/>
    <w:basedOn w:val="a"/>
    <w:qFormat/>
    <w:pPr>
      <w:tabs>
        <w:tab w:val="left" w:pos="432"/>
      </w:tabs>
      <w:spacing w:beforeLines="50" w:afterLines="50"/>
      <w:ind w:left="432" w:hanging="432"/>
      <w:jc w:val="center"/>
    </w:pPr>
    <w:rPr>
      <w:sz w:val="24"/>
    </w:rPr>
  </w:style>
  <w:style w:type="paragraph" w:customStyle="1" w:styleId="afd">
    <w:name w:val="模板普通正文"/>
    <w:basedOn w:val="a9"/>
    <w:qFormat/>
    <w:pPr>
      <w:spacing w:beforeLines="50" w:after="10" w:line="360" w:lineRule="auto"/>
      <w:ind w:leftChars="0" w:left="0" w:firstLineChars="175" w:firstLine="175"/>
      <w:jc w:val="left"/>
    </w:pPr>
    <w:rPr>
      <w:sz w:val="24"/>
    </w:rPr>
  </w:style>
  <w:style w:type="character" w:customStyle="1" w:styleId="2Char1">
    <w:name w:val="正文文本缩进 2 Char1"/>
    <w:link w:val="21"/>
    <w:qFormat/>
    <w:locked/>
    <w:rPr>
      <w:rFonts w:eastAsia="宋体"/>
      <w:kern w:val="2"/>
      <w:sz w:val="21"/>
      <w:szCs w:val="24"/>
      <w:lang w:val="en-US" w:eastAsia="zh-CN" w:bidi="ar-SA"/>
    </w:rPr>
  </w:style>
  <w:style w:type="paragraph" w:customStyle="1" w:styleId="afe">
    <w:name w:val="缺省文本"/>
    <w:basedOn w:val="a"/>
    <w:qFormat/>
    <w:pPr>
      <w:autoSpaceDE w:val="0"/>
      <w:autoSpaceDN w:val="0"/>
      <w:adjustRightInd w:val="0"/>
      <w:jc w:val="left"/>
    </w:pPr>
    <w:rPr>
      <w:kern w:val="0"/>
      <w:sz w:val="24"/>
    </w:rPr>
  </w:style>
  <w:style w:type="paragraph" w:customStyle="1" w:styleId="WW-2">
    <w:name w:val="WW-正文文字缩进 2"/>
    <w:basedOn w:val="a"/>
    <w:qFormat/>
    <w:pPr>
      <w:suppressAutoHyphens/>
      <w:ind w:firstLine="420"/>
    </w:pPr>
    <w:rPr>
      <w:kern w:val="1"/>
      <w:szCs w:val="20"/>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character" w:customStyle="1" w:styleId="Char11">
    <w:name w:val="正文文本 Char1"/>
    <w:link w:val="a8"/>
    <w:qFormat/>
    <w:locked/>
    <w:rPr>
      <w:rFonts w:eastAsia="仿宋_GB2312"/>
      <w:kern w:val="2"/>
      <w:sz w:val="28"/>
      <w:szCs w:val="24"/>
      <w:lang w:val="en-US" w:eastAsia="zh-CN" w:bidi="ar-SA"/>
    </w:rPr>
  </w:style>
  <w:style w:type="paragraph" w:customStyle="1" w:styleId="aff">
    <w:name w:val="项目排列"/>
    <w:basedOn w:val="a"/>
    <w:link w:val="Charb"/>
    <w:qFormat/>
    <w:pPr>
      <w:tabs>
        <w:tab w:val="left" w:pos="900"/>
      </w:tabs>
      <w:spacing w:beforeLines="50" w:afterLines="50" w:line="300" w:lineRule="auto"/>
      <w:ind w:left="900" w:hanging="420"/>
    </w:pPr>
    <w:rPr>
      <w:sz w:val="24"/>
    </w:rPr>
  </w:style>
  <w:style w:type="character" w:customStyle="1" w:styleId="Charb">
    <w:name w:val="项目排列 Char"/>
    <w:link w:val="aff"/>
    <w:qFormat/>
    <w:rPr>
      <w:kern w:val="2"/>
      <w:sz w:val="24"/>
      <w:szCs w:val="24"/>
    </w:rPr>
  </w:style>
  <w:style w:type="character" w:customStyle="1" w:styleId="style21">
    <w:name w:val="style21"/>
    <w:qFormat/>
    <w:rPr>
      <w:sz w:val="15"/>
      <w:szCs w:val="15"/>
    </w:rPr>
  </w:style>
  <w:style w:type="paragraph" w:customStyle="1" w:styleId="blue">
    <w:name w:val="blue"/>
    <w:basedOn w:val="a"/>
    <w:qFormat/>
    <w:pPr>
      <w:widowControl/>
      <w:spacing w:before="100" w:beforeAutospacing="1" w:after="100" w:afterAutospacing="1"/>
      <w:jc w:val="left"/>
    </w:pPr>
    <w:rPr>
      <w:rFonts w:ascii="Arial Unicode MS" w:eastAsia="Arial Unicode MS" w:hAnsi="Arial Unicode MS"/>
      <w:kern w:val="0"/>
      <w:sz w:val="24"/>
      <w:szCs w:val="20"/>
    </w:rPr>
  </w:style>
  <w:style w:type="paragraph" w:styleId="aff0">
    <w:name w:val="List Paragraph"/>
    <w:basedOn w:val="a"/>
    <w:qFormat/>
    <w:pPr>
      <w:widowControl/>
      <w:spacing w:after="200" w:line="276" w:lineRule="auto"/>
      <w:ind w:left="720"/>
      <w:contextualSpacing/>
      <w:jc w:val="left"/>
    </w:pPr>
    <w:rPr>
      <w:rFonts w:ascii="Calibri" w:hAnsi="Calibri"/>
      <w:kern w:val="0"/>
      <w:sz w:val="22"/>
      <w:szCs w:val="22"/>
    </w:rPr>
  </w:style>
  <w:style w:type="paragraph" w:customStyle="1" w:styleId="Char13">
    <w:name w:val="Char1"/>
    <w:basedOn w:val="a"/>
    <w:qFormat/>
    <w:rPr>
      <w:szCs w:val="20"/>
    </w:rPr>
  </w:style>
  <w:style w:type="paragraph" w:customStyle="1" w:styleId="12">
    <w:name w:val="列出段落1"/>
    <w:basedOn w:val="a"/>
    <w:pPr>
      <w:ind w:firstLineChars="200" w:firstLine="420"/>
    </w:pPr>
    <w:rPr>
      <w:rFonts w:ascii="Calibri" w:hAnsi="Calibri"/>
      <w:szCs w:val="22"/>
    </w:rPr>
  </w:style>
  <w:style w:type="paragraph" w:customStyle="1" w:styleId="ParaCharCharCharChar">
    <w:name w:val="默认段落字体 Para Char Char Char Char"/>
    <w:basedOn w:val="a"/>
    <w:qFormat/>
  </w:style>
  <w:style w:type="paragraph" w:customStyle="1" w:styleId="CharCharChar1CharCharChar1CharCharCharChar">
    <w:name w:val="Char Char Char1 Char Char Char1 Char Char Char Char"/>
    <w:basedOn w:val="a"/>
    <w:qFormat/>
  </w:style>
  <w:style w:type="character" w:customStyle="1" w:styleId="font1">
    <w:name w:val="font1"/>
    <w:qFormat/>
    <w:rPr>
      <w:color w:val="999999"/>
      <w:sz w:val="18"/>
      <w:szCs w:val="18"/>
      <w:u w:val="none"/>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CharCharCharCharCharCharCharCharCharChar">
    <w:name w:val="Char Char Char Char Char Char Char Char Char Char"/>
    <w:basedOn w:val="a"/>
    <w:qFormat/>
    <w:rPr>
      <w:rFonts w:ascii="Tahoma" w:hAnsi="Tahoma"/>
      <w:sz w:val="24"/>
      <w:szCs w:val="20"/>
    </w:rPr>
  </w:style>
  <w:style w:type="character" w:customStyle="1" w:styleId="apple-style-span">
    <w:name w:val="apple-style-span"/>
    <w:basedOn w:val="a1"/>
    <w:qFormat/>
  </w:style>
  <w:style w:type="paragraph" w:customStyle="1" w:styleId="aff1">
    <w:name w:val="正文无缩进"/>
    <w:basedOn w:val="a"/>
    <w:link w:val="Charc"/>
    <w:qFormat/>
    <w:pPr>
      <w:spacing w:line="360" w:lineRule="auto"/>
    </w:pPr>
    <w:rPr>
      <w:rFonts w:ascii="宋体"/>
      <w:color w:val="000000"/>
      <w:sz w:val="24"/>
    </w:rPr>
  </w:style>
  <w:style w:type="character" w:customStyle="1" w:styleId="Charc">
    <w:name w:val="正文无缩进 Char"/>
    <w:link w:val="aff1"/>
    <w:qFormat/>
    <w:rPr>
      <w:rFonts w:ascii="宋体" w:eastAsia="宋体"/>
      <w:color w:val="000000"/>
      <w:kern w:val="2"/>
      <w:sz w:val="24"/>
      <w:szCs w:val="24"/>
      <w:lang w:val="en-US" w:eastAsia="zh-CN" w:bidi="ar-SA"/>
    </w:rPr>
  </w:style>
  <w:style w:type="paragraph" w:customStyle="1" w:styleId="13">
    <w:name w:val="正文1"/>
    <w:qFormat/>
    <w:pPr>
      <w:widowControl w:val="0"/>
      <w:adjustRightInd w:val="0"/>
      <w:spacing w:line="312" w:lineRule="atLeast"/>
      <w:jc w:val="both"/>
    </w:pPr>
    <w:rPr>
      <w:rFonts w:ascii="宋体"/>
      <w:sz w:val="34"/>
    </w:rPr>
  </w:style>
  <w:style w:type="character" w:customStyle="1" w:styleId="ca-3">
    <w:name w:val="ca-3"/>
    <w:basedOn w:val="a1"/>
    <w:qFormat/>
  </w:style>
  <w:style w:type="paragraph" w:customStyle="1" w:styleId="CharChar1CharCharCharChar1CharCharChar">
    <w:name w:val="Char Char1 Char Char Char Char1 Char Char Char"/>
    <w:basedOn w:val="a"/>
    <w:qFormat/>
    <w:pPr>
      <w:adjustRightInd w:val="0"/>
      <w:spacing w:line="360" w:lineRule="atLeast"/>
    </w:pPr>
    <w:rPr>
      <w:rFonts w:ascii="Tahoma" w:hAnsi="Tahoma"/>
      <w:sz w:val="24"/>
      <w:szCs w:val="20"/>
    </w:rPr>
  </w:style>
  <w:style w:type="character" w:customStyle="1" w:styleId="CharChar">
    <w:name w:val="表格 Char Char"/>
    <w:link w:val="aff2"/>
    <w:qFormat/>
    <w:locked/>
    <w:rPr>
      <w:rFonts w:ascii="宋体" w:eastAsia="宋体" w:hAnsi="宋体"/>
      <w:lang w:val="en-US" w:eastAsia="zh-CN" w:bidi="ar-SA"/>
    </w:rPr>
  </w:style>
  <w:style w:type="paragraph" w:customStyle="1" w:styleId="aff2">
    <w:name w:val="表格"/>
    <w:basedOn w:val="a"/>
    <w:link w:val="CharChar"/>
    <w:qFormat/>
    <w:pPr>
      <w:snapToGrid w:val="0"/>
      <w:ind w:firstLineChars="21" w:firstLine="42"/>
    </w:pPr>
    <w:rPr>
      <w:rFonts w:ascii="宋体" w:hAnsi="宋体"/>
      <w:kern w:val="0"/>
      <w:sz w:val="20"/>
      <w:szCs w:val="20"/>
    </w:rPr>
  </w:style>
  <w:style w:type="paragraph" w:customStyle="1" w:styleId="xl32">
    <w:name w:val="xl32"/>
    <w:basedOn w:val="a"/>
    <w:qFormat/>
    <w:pPr>
      <w:widowControl/>
      <w:pBdr>
        <w:left w:val="single" w:sz="4" w:space="0" w:color="auto"/>
        <w:right w:val="single" w:sz="4" w:space="0" w:color="auto"/>
      </w:pBdr>
      <w:spacing w:before="100" w:beforeAutospacing="1" w:after="100" w:afterAutospacing="1"/>
    </w:pPr>
    <w:rPr>
      <w:kern w:val="0"/>
      <w:szCs w:val="21"/>
    </w:rPr>
  </w:style>
  <w:style w:type="paragraph" w:customStyle="1" w:styleId="CharChar1CharCharCharCharCharChar">
    <w:name w:val="Char Char1 Char Char Char Char Char Char"/>
    <w:basedOn w:val="a"/>
    <w:qFormat/>
    <w:pPr>
      <w:widowControl/>
      <w:spacing w:after="160" w:line="240" w:lineRule="exact"/>
      <w:jc w:val="left"/>
    </w:pPr>
  </w:style>
  <w:style w:type="character" w:customStyle="1" w:styleId="CharChar0">
    <w:name w:val="Char Char"/>
    <w:rPr>
      <w:rFonts w:ascii="宋体" w:eastAsia="宋体" w:hAnsi="Courier New" w:hint="eastAsia"/>
      <w:kern w:val="2"/>
      <w:sz w:val="21"/>
      <w:lang w:val="en-US" w:eastAsia="zh-CN" w:bidi="ar-SA"/>
    </w:rPr>
  </w:style>
  <w:style w:type="character" w:customStyle="1" w:styleId="style51">
    <w:name w:val="style51"/>
    <w:qFormat/>
    <w:rPr>
      <w:sz w:val="21"/>
      <w:szCs w:val="21"/>
    </w:rPr>
  </w:style>
  <w:style w:type="paragraph" w:customStyle="1" w:styleId="aff3">
    <w:name w:val="标书_正文"/>
    <w:basedOn w:val="a"/>
    <w:qFormat/>
    <w:pPr>
      <w:adjustRightInd w:val="0"/>
      <w:snapToGrid w:val="0"/>
      <w:spacing w:line="400" w:lineRule="exact"/>
      <w:ind w:firstLineChars="200" w:firstLine="560"/>
    </w:pPr>
    <w:rPr>
      <w:rFonts w:ascii="仿宋_GB2312" w:eastAsia="仿宋_GB2312" w:cs="宋体"/>
      <w:bCs/>
      <w:color w:val="000000"/>
      <w:kern w:val="0"/>
      <w:sz w:val="28"/>
      <w:szCs w:val="28"/>
    </w:rPr>
  </w:style>
  <w:style w:type="paragraph" w:customStyle="1" w:styleId="aff4">
    <w:name w:val="标准文本"/>
    <w:basedOn w:val="a"/>
    <w:link w:val="Chard"/>
    <w:qFormat/>
    <w:pPr>
      <w:spacing w:line="360" w:lineRule="auto"/>
      <w:ind w:firstLineChars="200" w:firstLine="480"/>
    </w:pPr>
    <w:rPr>
      <w:rFonts w:cs="宋体"/>
      <w:sz w:val="24"/>
      <w:szCs w:val="20"/>
    </w:rPr>
  </w:style>
  <w:style w:type="character" w:customStyle="1" w:styleId="Chard">
    <w:name w:val="标准文本 Char"/>
    <w:link w:val="aff4"/>
    <w:qFormat/>
    <w:rPr>
      <w:rFonts w:eastAsia="宋体" w:cs="宋体"/>
      <w:kern w:val="2"/>
      <w:sz w:val="24"/>
      <w:lang w:val="en-US" w:eastAsia="zh-CN" w:bidi="ar-SA"/>
    </w:rPr>
  </w:style>
  <w:style w:type="paragraph" w:customStyle="1" w:styleId="Default">
    <w:name w:val="Default"/>
    <w:qFormat/>
    <w:pPr>
      <w:widowControl w:val="0"/>
      <w:autoSpaceDE w:val="0"/>
      <w:autoSpaceDN w:val="0"/>
      <w:adjustRightInd w:val="0"/>
    </w:pPr>
    <w:rPr>
      <w:color w:val="000000"/>
      <w:sz w:val="24"/>
      <w:szCs w:val="24"/>
    </w:rPr>
  </w:style>
  <w:style w:type="paragraph" w:customStyle="1" w:styleId="aff5">
    <w:name w:val="自定义正文"/>
    <w:basedOn w:val="a"/>
    <w:link w:val="Chare"/>
    <w:qFormat/>
    <w:pPr>
      <w:spacing w:line="480" w:lineRule="exact"/>
      <w:ind w:firstLineChars="200" w:firstLine="200"/>
      <w:jc w:val="left"/>
    </w:pPr>
    <w:rPr>
      <w:rFonts w:ascii="仿宋_GB2312" w:eastAsia="仿宋_GB2312"/>
      <w:sz w:val="28"/>
    </w:rPr>
  </w:style>
  <w:style w:type="character" w:customStyle="1" w:styleId="Chare">
    <w:name w:val="自定义正文 Char"/>
    <w:link w:val="aff5"/>
    <w:qFormat/>
    <w:rPr>
      <w:rFonts w:ascii="仿宋_GB2312" w:eastAsia="仿宋_GB2312"/>
      <w:kern w:val="2"/>
      <w:sz w:val="28"/>
      <w:szCs w:val="24"/>
      <w:lang w:val="en-US" w:eastAsia="zh-CN" w:bidi="ar-SA"/>
    </w:rPr>
  </w:style>
  <w:style w:type="paragraph" w:customStyle="1" w:styleId="152">
    <w:name w:val="样式 小四 行距: 1.5 倍行距 首行缩进:  2 字符"/>
    <w:basedOn w:val="a"/>
    <w:qFormat/>
    <w:pPr>
      <w:spacing w:line="360" w:lineRule="auto"/>
      <w:ind w:firstLineChars="200" w:firstLine="480"/>
    </w:pPr>
    <w:rPr>
      <w:rFonts w:cs="宋体"/>
      <w:sz w:val="24"/>
      <w:szCs w:val="20"/>
    </w:rPr>
  </w:style>
  <w:style w:type="paragraph" w:customStyle="1" w:styleId="aff6">
    <w:name w:val="自定义表格文字"/>
    <w:basedOn w:val="a"/>
    <w:qFormat/>
    <w:pPr>
      <w:spacing w:before="60" w:after="60" w:line="320" w:lineRule="exact"/>
      <w:jc w:val="left"/>
    </w:pPr>
    <w:rPr>
      <w:rFonts w:ascii="宋体" w:eastAsia="楷体_GB2312"/>
    </w:rPr>
  </w:style>
  <w:style w:type="paragraph" w:customStyle="1" w:styleId="CharCharChar1Char">
    <w:name w:val="Char Char Char1 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1Char11">
    <w:name w:val="Char Char Char1 Char11"/>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Char1">
    <w:name w:val="文档结构图 Char"/>
    <w:link w:val="a6"/>
    <w:semiHidden/>
    <w:qFormat/>
    <w:rPr>
      <w:rFonts w:eastAsia="宋体"/>
      <w:kern w:val="2"/>
      <w:sz w:val="21"/>
      <w:szCs w:val="24"/>
      <w:lang w:val="en-US" w:eastAsia="zh-CN" w:bidi="ar-SA"/>
    </w:rPr>
  </w:style>
  <w:style w:type="character" w:customStyle="1" w:styleId="CharChar12">
    <w:name w:val="Char Char12"/>
    <w:qFormat/>
    <w:rPr>
      <w:rFonts w:ascii="宋体" w:eastAsia="宋体" w:hAnsi="Courier New"/>
      <w:kern w:val="2"/>
      <w:sz w:val="21"/>
      <w:lang w:val="en-US" w:eastAsia="zh-CN" w:bidi="ar-SA"/>
    </w:rPr>
  </w:style>
  <w:style w:type="character" w:customStyle="1" w:styleId="H4Char">
    <w:name w:val="H4 Char"/>
    <w:qFormat/>
    <w:rPr>
      <w:rFonts w:ascii="宋体" w:eastAsia="黑体" w:hAnsi="宋体"/>
      <w:b/>
      <w:bCs/>
      <w:color w:val="000000"/>
      <w:spacing w:val="-4"/>
      <w:kern w:val="2"/>
      <w:sz w:val="24"/>
      <w:szCs w:val="30"/>
      <w:lang w:val="en-US" w:eastAsia="zh-CN" w:bidi="ar-SA"/>
    </w:rPr>
  </w:style>
  <w:style w:type="character" w:customStyle="1" w:styleId="H5Char">
    <w:name w:val="H5 Char"/>
    <w:qFormat/>
    <w:rPr>
      <w:rFonts w:ascii="Arial" w:eastAsia="宋体" w:hAnsi="Arial"/>
      <w:sz w:val="24"/>
      <w:lang w:val="en-US" w:eastAsia="zh-CN" w:bidi="ar-SA"/>
    </w:rPr>
  </w:style>
  <w:style w:type="character" w:customStyle="1" w:styleId="CharChar8">
    <w:name w:val="Char Char8"/>
    <w:qFormat/>
    <w:rPr>
      <w:rFonts w:ascii="宋体" w:eastAsia="宋体"/>
      <w:kern w:val="2"/>
      <w:sz w:val="28"/>
      <w:lang w:val="en-US" w:eastAsia="zh-CN" w:bidi="ar-SA"/>
    </w:rPr>
  </w:style>
  <w:style w:type="character" w:customStyle="1" w:styleId="CharChar7">
    <w:name w:val="Char Char7"/>
    <w:qFormat/>
    <w:rPr>
      <w:rFonts w:eastAsia="仿宋_GB2312"/>
      <w:kern w:val="2"/>
      <w:sz w:val="24"/>
      <w:szCs w:val="24"/>
      <w:lang w:val="en-US" w:eastAsia="zh-CN" w:bidi="ar-SA"/>
    </w:rPr>
  </w:style>
  <w:style w:type="paragraph" w:customStyle="1" w:styleId="aff7">
    <w:name w:val="表内文字"/>
    <w:basedOn w:val="a"/>
    <w:qFormat/>
    <w:pPr>
      <w:jc w:val="center"/>
    </w:pPr>
    <w:rPr>
      <w:color w:val="FF0000"/>
      <w:kern w:val="0"/>
      <w:sz w:val="24"/>
    </w:rPr>
  </w:style>
  <w:style w:type="character" w:customStyle="1" w:styleId="CharChar3">
    <w:name w:val="Char Char3"/>
    <w:qFormat/>
    <w:rPr>
      <w:rFonts w:eastAsia="仿宋_GB2312"/>
      <w:kern w:val="2"/>
      <w:sz w:val="28"/>
      <w:szCs w:val="24"/>
      <w:lang w:val="en-US" w:eastAsia="zh-CN" w:bidi="ar-SA"/>
    </w:rPr>
  </w:style>
  <w:style w:type="paragraph" w:customStyle="1" w:styleId="xl25">
    <w:name w:val="xl25"/>
    <w:basedOn w:val="a"/>
    <w:qFormat/>
    <w:pPr>
      <w:widowControl/>
      <w:spacing w:before="100" w:beforeAutospacing="1" w:after="100" w:afterAutospacing="1"/>
      <w:jc w:val="center"/>
      <w:textAlignment w:val="center"/>
    </w:pPr>
    <w:rPr>
      <w:rFonts w:ascii="宋体" w:hAnsi="宋体"/>
      <w:kern w:val="0"/>
      <w:sz w:val="20"/>
      <w:szCs w:val="20"/>
    </w:rPr>
  </w:style>
  <w:style w:type="paragraph" w:customStyle="1" w:styleId="font7">
    <w:name w:val="font7"/>
    <w:basedOn w:val="a"/>
    <w:qFormat/>
    <w:pPr>
      <w:widowControl/>
      <w:spacing w:before="100" w:beforeAutospacing="1" w:after="100" w:afterAutospacing="1"/>
      <w:jc w:val="left"/>
    </w:pPr>
    <w:rPr>
      <w:rFonts w:ascii="宋体" w:hAnsi="宋体" w:hint="eastAsia"/>
      <w:kern w:val="0"/>
      <w:szCs w:val="21"/>
    </w:rPr>
  </w:style>
  <w:style w:type="paragraph" w:customStyle="1" w:styleId="font5">
    <w:name w:val="font5"/>
    <w:basedOn w:val="a"/>
    <w:qFormat/>
    <w:pPr>
      <w:widowControl/>
      <w:spacing w:before="100" w:beforeAutospacing="1" w:after="100" w:afterAutospacing="1"/>
      <w:jc w:val="left"/>
    </w:pPr>
    <w:rPr>
      <w:rFonts w:ascii="宋体" w:hAnsi="宋体" w:hint="eastAsia"/>
      <w:kern w:val="0"/>
      <w:sz w:val="24"/>
    </w:rPr>
  </w:style>
  <w:style w:type="paragraph" w:customStyle="1" w:styleId="font6">
    <w:name w:val="font6"/>
    <w:basedOn w:val="a"/>
    <w:qFormat/>
    <w:pPr>
      <w:widowControl/>
      <w:spacing w:before="100" w:beforeAutospacing="1" w:after="100" w:afterAutospacing="1"/>
      <w:jc w:val="left"/>
    </w:pPr>
    <w:rPr>
      <w:rFonts w:ascii="宋体" w:hAnsi="宋体" w:hint="eastAsia"/>
      <w:kern w:val="0"/>
      <w:sz w:val="18"/>
      <w:szCs w:val="18"/>
    </w:rPr>
  </w:style>
  <w:style w:type="paragraph" w:customStyle="1" w:styleId="14">
    <w:name w:val="项目1"/>
    <w:basedOn w:val="a"/>
    <w:qFormat/>
    <w:pPr>
      <w:tabs>
        <w:tab w:val="left" w:pos="840"/>
      </w:tabs>
      <w:spacing w:after="60"/>
      <w:ind w:left="840" w:hanging="420"/>
    </w:pPr>
    <w:rPr>
      <w:rFonts w:ascii="宋体"/>
      <w:spacing w:val="4"/>
      <w:szCs w:val="20"/>
    </w:rPr>
  </w:style>
  <w:style w:type="paragraph" w:customStyle="1" w:styleId="100">
    <w:name w:val="编10号"/>
    <w:basedOn w:val="a"/>
    <w:qFormat/>
    <w:pPr>
      <w:tabs>
        <w:tab w:val="left" w:pos="1620"/>
      </w:tabs>
      <w:ind w:left="1620" w:hanging="360"/>
    </w:pPr>
  </w:style>
  <w:style w:type="paragraph" w:customStyle="1" w:styleId="aff8">
    <w:name w:val="段"/>
    <w:basedOn w:val="a"/>
    <w:qFormat/>
    <w:pPr>
      <w:ind w:firstLine="425"/>
    </w:pPr>
    <w:rPr>
      <w:rFonts w:ascii="宋体"/>
      <w:szCs w:val="20"/>
    </w:rPr>
  </w:style>
  <w:style w:type="paragraph" w:customStyle="1" w:styleId="CharCharCharChar">
    <w:name w:val="Char Char Char Char"/>
    <w:basedOn w:val="a"/>
    <w:qFormat/>
    <w:pPr>
      <w:widowControl/>
      <w:spacing w:after="160" w:line="240" w:lineRule="exact"/>
      <w:jc w:val="left"/>
    </w:pPr>
    <w:rPr>
      <w:kern w:val="0"/>
      <w:sz w:val="24"/>
    </w:rPr>
  </w:style>
  <w:style w:type="paragraph" w:customStyle="1" w:styleId="CharChar1CharCharCharCharCharCharCharCharCharChar">
    <w:name w:val="Char Char1 Char Char Char 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bulletintext1">
    <w:name w:val="bulletintext1"/>
    <w:qFormat/>
    <w:rPr>
      <w:rFonts w:ascii="宋体" w:eastAsia="宋体" w:hAnsi="宋体" w:hint="eastAsia"/>
      <w:sz w:val="18"/>
      <w:szCs w:val="18"/>
    </w:rPr>
  </w:style>
  <w:style w:type="paragraph" w:customStyle="1" w:styleId="Char1CharCharCharCharCharChar">
    <w:name w:val="Char1 Char Char Char Char Char Char"/>
    <w:basedOn w:val="a"/>
    <w:qFormat/>
    <w:rPr>
      <w:rFonts w:ascii="Tahoma" w:hAnsi="Tahoma"/>
      <w:sz w:val="24"/>
      <w:szCs w:val="20"/>
    </w:rPr>
  </w:style>
  <w:style w:type="paragraph" w:customStyle="1" w:styleId="CharChar2CharCharCharChar">
    <w:name w:val="Char Char2 Char Char Char Char"/>
    <w:basedOn w:val="a6"/>
    <w:qFormat/>
    <w:rPr>
      <w:rFonts w:ascii="Tahoma" w:hAnsi="Tahoma"/>
      <w:sz w:val="24"/>
    </w:rPr>
  </w:style>
  <w:style w:type="paragraph" w:customStyle="1" w:styleId="CharCharChar">
    <w:name w:val="Char Char Char"/>
    <w:basedOn w:val="a6"/>
    <w:qFormat/>
    <w:rPr>
      <w:rFonts w:ascii="Tahoma" w:hAnsi="Tahoma"/>
      <w:sz w:val="24"/>
    </w:rPr>
  </w:style>
  <w:style w:type="paragraph" w:customStyle="1" w:styleId="New">
    <w:name w:val="正文缩进 New"/>
    <w:basedOn w:val="a"/>
    <w:qFormat/>
    <w:pPr>
      <w:ind w:firstLineChars="200" w:firstLine="420"/>
    </w:pPr>
    <w:rPr>
      <w:szCs w:val="20"/>
    </w:rPr>
  </w:style>
  <w:style w:type="paragraph" w:customStyle="1" w:styleId="NewNewNewNewNewNewNewNewNewNewNewNewNewNewNewNewNewNewNewNewNewNewNewNewNew">
    <w:name w:val="正文 New New New New New New New New New New New New New New New New New New New New New New New New New"/>
    <w:qFormat/>
    <w:pPr>
      <w:widowControl w:val="0"/>
      <w:spacing w:line="440" w:lineRule="exact"/>
      <w:jc w:val="both"/>
    </w:pPr>
    <w:rPr>
      <w:kern w:val="2"/>
      <w:sz w:val="28"/>
      <w:szCs w:val="24"/>
    </w:rPr>
  </w:style>
  <w:style w:type="character" w:customStyle="1" w:styleId="tpccontent1">
    <w:name w:val="tpc_content1"/>
    <w:qFormat/>
    <w:rPr>
      <w:sz w:val="20"/>
      <w:szCs w:val="20"/>
    </w:rPr>
  </w:style>
  <w:style w:type="character" w:customStyle="1" w:styleId="CharChar11">
    <w:name w:val="Char Char11"/>
    <w:qFormat/>
    <w:rPr>
      <w:b/>
      <w:kern w:val="44"/>
      <w:sz w:val="44"/>
    </w:rPr>
  </w:style>
  <w:style w:type="character" w:customStyle="1" w:styleId="CharChar10">
    <w:name w:val="Char Char10"/>
    <w:qFormat/>
    <w:rPr>
      <w:b/>
      <w:kern w:val="2"/>
      <w:sz w:val="28"/>
      <w:szCs w:val="28"/>
    </w:rPr>
  </w:style>
  <w:style w:type="character" w:customStyle="1" w:styleId="CharChar9">
    <w:name w:val="Char Char9"/>
    <w:qFormat/>
    <w:rPr>
      <w:b/>
      <w:kern w:val="2"/>
      <w:sz w:val="24"/>
      <w:szCs w:val="24"/>
    </w:rPr>
  </w:style>
  <w:style w:type="paragraph" w:customStyle="1" w:styleId="CharCharChar0">
    <w:name w:val="Char Char Char 字元 字元"/>
    <w:basedOn w:val="a"/>
    <w:qFormat/>
    <w:pPr>
      <w:spacing w:line="360" w:lineRule="auto"/>
      <w:ind w:firstLineChars="200" w:firstLine="200"/>
    </w:pPr>
    <w:rPr>
      <w:szCs w:val="20"/>
    </w:rPr>
  </w:style>
  <w:style w:type="paragraph" w:customStyle="1" w:styleId="New0">
    <w:name w:val="正文 New"/>
    <w:qFormat/>
    <w:pPr>
      <w:widowControl w:val="0"/>
      <w:jc w:val="both"/>
    </w:pPr>
    <w:rPr>
      <w:kern w:val="2"/>
      <w:sz w:val="21"/>
    </w:rPr>
  </w:style>
  <w:style w:type="paragraph" w:customStyle="1" w:styleId="NewNew">
    <w:name w:val="正文 New New"/>
    <w:qFormat/>
    <w:pPr>
      <w:widowControl w:val="0"/>
      <w:jc w:val="both"/>
    </w:pPr>
    <w:rPr>
      <w:kern w:val="2"/>
      <w:sz w:val="21"/>
    </w:rPr>
  </w:style>
  <w:style w:type="character" w:customStyle="1" w:styleId="style11">
    <w:name w:val="style11"/>
    <w:qFormat/>
    <w:rPr>
      <w:b/>
      <w:bCs/>
      <w:color w:val="FF0000"/>
    </w:rPr>
  </w:style>
  <w:style w:type="character" w:customStyle="1" w:styleId="info">
    <w:name w:val="info"/>
    <w:basedOn w:val="a1"/>
    <w:qFormat/>
  </w:style>
  <w:style w:type="paragraph" w:customStyle="1" w:styleId="27">
    <w:name w:val="样式 正文缩进 + 首行缩进:  2 字符"/>
    <w:basedOn w:val="a0"/>
    <w:link w:val="2Char3"/>
    <w:qFormat/>
    <w:pPr>
      <w:spacing w:line="360" w:lineRule="auto"/>
      <w:ind w:firstLine="480"/>
    </w:pPr>
    <w:rPr>
      <w:rFonts w:ascii="宋体" w:hAnsi="宋体"/>
      <w:color w:val="000000"/>
      <w:kern w:val="0"/>
      <w:sz w:val="24"/>
      <w:szCs w:val="20"/>
    </w:rPr>
  </w:style>
  <w:style w:type="character" w:customStyle="1" w:styleId="2Char3">
    <w:name w:val="样式 正文缩进 + 首行缩进:  2 字符 Char"/>
    <w:link w:val="27"/>
    <w:qFormat/>
    <w:locked/>
    <w:rPr>
      <w:rFonts w:ascii="宋体" w:eastAsia="宋体" w:hAnsi="宋体"/>
      <w:color w:val="000000"/>
      <w:sz w:val="24"/>
      <w:lang w:bidi="ar-SA"/>
    </w:rPr>
  </w:style>
  <w:style w:type="paragraph" w:customStyle="1" w:styleId="28">
    <w:name w:val="正文2"/>
    <w:basedOn w:val="a"/>
    <w:link w:val="2Char4"/>
    <w:qFormat/>
    <w:pPr>
      <w:spacing w:before="156" w:line="360" w:lineRule="auto"/>
      <w:ind w:firstLineChars="200" w:firstLine="510"/>
    </w:pPr>
    <w:rPr>
      <w:sz w:val="24"/>
      <w:szCs w:val="20"/>
    </w:rPr>
  </w:style>
  <w:style w:type="character" w:customStyle="1" w:styleId="2Char4">
    <w:name w:val="正文2 Char"/>
    <w:link w:val="28"/>
    <w:qFormat/>
    <w:rPr>
      <w:rFonts w:eastAsia="宋体"/>
      <w:kern w:val="2"/>
      <w:sz w:val="24"/>
      <w:lang w:val="en-US" w:eastAsia="zh-CN" w:bidi="ar-SA"/>
    </w:rPr>
  </w:style>
  <w:style w:type="paragraph" w:customStyle="1" w:styleId="p0">
    <w:name w:val="p0"/>
    <w:basedOn w:val="a"/>
    <w:qFormat/>
    <w:pPr>
      <w:widowControl/>
    </w:pPr>
    <w:rPr>
      <w:kern w:val="0"/>
      <w:szCs w:val="21"/>
    </w:rPr>
  </w:style>
  <w:style w:type="character" w:customStyle="1" w:styleId="param-name">
    <w:name w:val="param-name"/>
    <w:basedOn w:val="a1"/>
    <w:qFormat/>
  </w:style>
  <w:style w:type="character" w:customStyle="1" w:styleId="Charf">
    <w:name w:val="日期 Char"/>
    <w:qFormat/>
    <w:rPr>
      <w:rFonts w:ascii="楷体_GB2312" w:eastAsia="楷体_GB2312"/>
      <w:b/>
      <w:kern w:val="2"/>
      <w:sz w:val="28"/>
      <w:lang w:val="en-US" w:eastAsia="zh-CN" w:bidi="ar-SA"/>
    </w:rPr>
  </w:style>
  <w:style w:type="character" w:customStyle="1" w:styleId="4Char">
    <w:name w:val="标题 4 Char"/>
    <w:qFormat/>
    <w:rPr>
      <w:rFonts w:ascii="Arial" w:eastAsia="黑体" w:hAnsi="Arial"/>
      <w:b/>
      <w:kern w:val="2"/>
      <w:sz w:val="28"/>
      <w:lang w:val="en-US" w:eastAsia="zh-CN" w:bidi="ar-SA"/>
    </w:rPr>
  </w:style>
  <w:style w:type="character" w:customStyle="1" w:styleId="6Char">
    <w:name w:val="标题 6 Char"/>
    <w:qFormat/>
    <w:rPr>
      <w:rFonts w:ascii="宋体" w:eastAsia="宋体" w:hAnsi="Arial"/>
      <w:sz w:val="24"/>
      <w:lang w:val="en-US" w:eastAsia="zh-CN" w:bidi="ar-SA"/>
    </w:rPr>
  </w:style>
  <w:style w:type="character" w:customStyle="1" w:styleId="8Char">
    <w:name w:val="标题 8 Char"/>
    <w:qFormat/>
    <w:rPr>
      <w:rFonts w:ascii="Arial" w:eastAsia="黑体" w:hAnsi="Arial"/>
      <w:sz w:val="24"/>
      <w:lang w:val="en-US" w:eastAsia="zh-CN" w:bidi="ar-SA"/>
    </w:rPr>
  </w:style>
  <w:style w:type="character" w:customStyle="1" w:styleId="9Char">
    <w:name w:val="标题 9 Char"/>
    <w:qFormat/>
    <w:rPr>
      <w:rFonts w:ascii="Arial" w:eastAsia="黑体" w:hAnsi="Arial"/>
      <w:sz w:val="24"/>
      <w:lang w:val="en-US" w:eastAsia="zh-CN" w:bidi="ar-SA"/>
    </w:rPr>
  </w:style>
  <w:style w:type="character" w:customStyle="1" w:styleId="5Char">
    <w:name w:val="标题 5 Char"/>
    <w:qFormat/>
    <w:rPr>
      <w:rFonts w:eastAsia="宋体"/>
      <w:sz w:val="24"/>
      <w:lang w:val="en-US" w:eastAsia="zh-CN" w:bidi="ar-SA"/>
    </w:rPr>
  </w:style>
  <w:style w:type="character" w:customStyle="1" w:styleId="Charf0">
    <w:name w:val="正文文本 Char"/>
    <w:qFormat/>
    <w:locked/>
    <w:rPr>
      <w:rFonts w:eastAsia="仿宋_GB2312"/>
      <w:kern w:val="2"/>
      <w:sz w:val="28"/>
      <w:szCs w:val="24"/>
      <w:lang w:val="en-US" w:eastAsia="zh-CN" w:bidi="ar-SA"/>
    </w:rPr>
  </w:style>
  <w:style w:type="character" w:customStyle="1" w:styleId="2Char5">
    <w:name w:val="正文文本缩进 2 Char"/>
    <w:qFormat/>
    <w:locked/>
    <w:rPr>
      <w:rFonts w:eastAsia="宋体"/>
      <w:kern w:val="2"/>
      <w:sz w:val="21"/>
      <w:szCs w:val="24"/>
      <w:lang w:val="en-US" w:eastAsia="zh-CN" w:bidi="ar-SA"/>
    </w:rPr>
  </w:style>
  <w:style w:type="character" w:customStyle="1" w:styleId="2Char6">
    <w:name w:val="正文文本 2 Char"/>
    <w:qFormat/>
    <w:rPr>
      <w:rFonts w:ascii="隶书" w:eastAsia="隶书"/>
      <w:bCs/>
      <w:sz w:val="72"/>
      <w:szCs w:val="84"/>
      <w:lang w:val="en-US" w:eastAsia="zh-CN" w:bidi="ar-SA"/>
    </w:rPr>
  </w:style>
  <w:style w:type="character" w:customStyle="1" w:styleId="7Char">
    <w:name w:val="标题 7 Char"/>
    <w:qFormat/>
    <w:rPr>
      <w:rFonts w:ascii="宋体" w:eastAsia="宋体" w:hAnsi="Arial"/>
      <w:b/>
      <w:sz w:val="24"/>
      <w:lang w:val="en-US" w:eastAsia="zh-CN" w:bidi="ar-SA"/>
    </w:rPr>
  </w:style>
  <w:style w:type="character" w:customStyle="1" w:styleId="Charf1">
    <w:name w:val="页眉 Char"/>
    <w:uiPriority w:val="99"/>
    <w:qFormat/>
    <w:rPr>
      <w:rFonts w:eastAsia="宋体"/>
      <w:kern w:val="2"/>
      <w:sz w:val="18"/>
      <w:szCs w:val="18"/>
      <w:lang w:val="en-US" w:eastAsia="zh-CN" w:bidi="ar-SA"/>
    </w:rPr>
  </w:style>
  <w:style w:type="character" w:customStyle="1" w:styleId="Charf2">
    <w:name w:val="批注文字 Char"/>
    <w:uiPriority w:val="99"/>
    <w:qFormat/>
    <w:rPr>
      <w:rFonts w:eastAsia="宋体"/>
      <w:kern w:val="2"/>
      <w:sz w:val="21"/>
      <w:szCs w:val="24"/>
      <w:lang w:val="en-US" w:eastAsia="zh-CN" w:bidi="ar-SA"/>
    </w:rPr>
  </w:style>
  <w:style w:type="character" w:customStyle="1" w:styleId="Charf3">
    <w:name w:val="汇视源正文 Char"/>
    <w:link w:val="aff9"/>
    <w:qFormat/>
    <w:rPr>
      <w:rFonts w:cs="宋体"/>
      <w:kern w:val="2"/>
      <w:sz w:val="24"/>
      <w:lang w:val="en-US" w:eastAsia="zh-CN" w:bidi="ar-SA"/>
    </w:rPr>
  </w:style>
  <w:style w:type="paragraph" w:customStyle="1" w:styleId="aff9">
    <w:name w:val="汇视源正文"/>
    <w:link w:val="Charf3"/>
    <w:qFormat/>
    <w:pPr>
      <w:widowControl w:val="0"/>
      <w:spacing w:beforeLines="50" w:line="360" w:lineRule="auto"/>
      <w:ind w:firstLineChars="200" w:firstLine="480"/>
      <w:jc w:val="both"/>
    </w:pPr>
    <w:rPr>
      <w:rFonts w:cs="宋体"/>
      <w:kern w:val="2"/>
      <w:sz w:val="24"/>
    </w:rPr>
  </w:style>
  <w:style w:type="paragraph" w:customStyle="1" w:styleId="05">
    <w:name w:val="样式 列表编号 + 段后: 0.5 行"/>
    <w:basedOn w:val="a4"/>
    <w:qFormat/>
    <w:pPr>
      <w:tabs>
        <w:tab w:val="left" w:pos="840"/>
      </w:tabs>
      <w:spacing w:afterLines="0"/>
      <w:ind w:left="425" w:hanging="425"/>
    </w:pPr>
    <w:rPr>
      <w:rFonts w:cs="宋体"/>
    </w:rPr>
  </w:style>
  <w:style w:type="paragraph" w:customStyle="1" w:styleId="affa">
    <w:name w:val="正文缩近"/>
    <w:basedOn w:val="a"/>
    <w:qFormat/>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TOC1">
    <w:name w:val="TOC 标题1"/>
    <w:basedOn w:val="1"/>
    <w:next w:val="a"/>
    <w:qFormat/>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character" w:customStyle="1" w:styleId="Char6">
    <w:name w:val="标题 Char"/>
    <w:link w:val="af1"/>
    <w:qFormat/>
    <w:locked/>
    <w:rPr>
      <w:rFonts w:ascii="Calibri Light" w:eastAsia="宋体" w:hAnsi="Calibri Light"/>
      <w:b/>
      <w:bCs/>
      <w:kern w:val="2"/>
      <w:sz w:val="32"/>
      <w:szCs w:val="32"/>
      <w:lang w:val="en-US" w:eastAsia="zh-CN" w:bidi="ar-SA"/>
    </w:rPr>
  </w:style>
  <w:style w:type="character" w:customStyle="1" w:styleId="DateChar">
    <w:name w:val="Date Char"/>
    <w:qFormat/>
    <w:locked/>
    <w:rPr>
      <w:rFonts w:ascii="宋体"/>
      <w:sz w:val="21"/>
      <w:lang w:val="zh-CN"/>
    </w:rPr>
  </w:style>
  <w:style w:type="character" w:customStyle="1" w:styleId="NormalIndentChar">
    <w:name w:val="Normal Indent Char"/>
    <w:qFormat/>
    <w:locked/>
    <w:rPr>
      <w:rFonts w:ascii="宋体" w:eastAsia="宋体"/>
      <w:snapToGrid w:val="0"/>
      <w:color w:val="000000"/>
      <w:kern w:val="28"/>
      <w:sz w:val="28"/>
    </w:rPr>
  </w:style>
  <w:style w:type="character" w:customStyle="1" w:styleId="PlainTextChar">
    <w:name w:val="Plain Text Char"/>
    <w:qFormat/>
    <w:locked/>
    <w:rPr>
      <w:rFonts w:ascii="宋体" w:eastAsia="宋体" w:hAnsi="Courier New"/>
      <w:snapToGrid w:val="0"/>
      <w:sz w:val="21"/>
    </w:rPr>
  </w:style>
  <w:style w:type="character" w:customStyle="1" w:styleId="Char14">
    <w:name w:val="日期 Char1"/>
    <w:qFormat/>
    <w:rPr>
      <w:rFonts w:ascii="Times New Roman" w:eastAsia="宋体" w:hAnsi="Times New Roman" w:cs="Times New Roman"/>
      <w:sz w:val="24"/>
      <w:szCs w:val="24"/>
    </w:rPr>
  </w:style>
  <w:style w:type="character" w:customStyle="1" w:styleId="Char15">
    <w:name w:val="纯文本 Char1"/>
    <w:link w:val="15"/>
    <w:qFormat/>
    <w:rPr>
      <w:rFonts w:ascii="宋体" w:eastAsia="宋体" w:hAnsi="Courier New" w:cs="Courier New"/>
      <w:sz w:val="21"/>
      <w:szCs w:val="21"/>
    </w:rPr>
  </w:style>
  <w:style w:type="paragraph" w:customStyle="1" w:styleId="15">
    <w:name w:val="纯文本1"/>
    <w:basedOn w:val="a"/>
    <w:link w:val="Char15"/>
    <w:qFormat/>
    <w:rPr>
      <w:rFonts w:ascii="宋体" w:hAnsi="Courier New" w:cs="Courier New"/>
      <w:kern w:val="0"/>
      <w:szCs w:val="21"/>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112">
    <w:name w:val="列出段落112"/>
    <w:basedOn w:val="a"/>
    <w:link w:val="Charf4"/>
    <w:qFormat/>
    <w:pPr>
      <w:adjustRightInd w:val="0"/>
      <w:spacing w:line="360" w:lineRule="auto"/>
      <w:ind w:firstLineChars="200" w:firstLine="200"/>
    </w:pPr>
    <w:rPr>
      <w:rFonts w:eastAsia="楷体_GB2312" w:cs="Lucida Sans"/>
      <w:sz w:val="24"/>
    </w:rPr>
  </w:style>
  <w:style w:type="paragraph" w:customStyle="1" w:styleId="2def">
    <w:name w:val="标题2def"/>
    <w:basedOn w:val="af1"/>
    <w:qFormat/>
    <w:pPr>
      <w:widowControl/>
      <w:overflowPunct w:val="0"/>
      <w:autoSpaceDE w:val="0"/>
      <w:autoSpaceDN w:val="0"/>
      <w:snapToGrid w:val="0"/>
      <w:spacing w:before="160" w:after="200" w:line="360" w:lineRule="auto"/>
      <w:textAlignment w:val="baseline"/>
    </w:pPr>
    <w:rPr>
      <w:rFonts w:ascii="Times New Roman" w:eastAsia="仿宋_GB2312" w:hAnsi="宋体"/>
      <w:bCs w:val="0"/>
      <w:kern w:val="0"/>
      <w:szCs w:val="20"/>
      <w:lang w:val="en-GB"/>
    </w:rPr>
  </w:style>
  <w:style w:type="paragraph" w:customStyle="1" w:styleId="3def">
    <w:name w:val="标题3def"/>
    <w:basedOn w:val="3"/>
    <w:next w:val="a"/>
    <w:qFormat/>
    <w:pPr>
      <w:numPr>
        <w:numId w:val="0"/>
      </w:numPr>
      <w:tabs>
        <w:tab w:val="clear" w:pos="1200"/>
      </w:tabs>
      <w:adjustRightInd w:val="0"/>
      <w:snapToGrid w:val="0"/>
      <w:spacing w:before="80" w:after="160" w:line="400" w:lineRule="exact"/>
    </w:pPr>
    <w:rPr>
      <w:rFonts w:ascii="仿宋_GB2312" w:hAnsi="宋体"/>
      <w:sz w:val="24"/>
    </w:rPr>
  </w:style>
  <w:style w:type="character" w:customStyle="1" w:styleId="HeaderChar">
    <w:name w:val="Header Char"/>
    <w:qFormat/>
    <w:locked/>
    <w:rPr>
      <w:rFonts w:ascii="Times New Roman" w:eastAsia="宋体" w:hAnsi="Times New Roman" w:cs="Times New Roman"/>
      <w:sz w:val="18"/>
      <w:szCs w:val="18"/>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2CharChar">
    <w:name w:val="Char Char2 Char Char"/>
    <w:basedOn w:val="a"/>
    <w:qFormat/>
    <w:pPr>
      <w:widowControl/>
      <w:spacing w:line="400" w:lineRule="exact"/>
      <w:jc w:val="center"/>
    </w:pPr>
    <w:rPr>
      <w:rFonts w:ascii="Verdana" w:hAnsi="Verdana"/>
      <w:kern w:val="0"/>
      <w:szCs w:val="20"/>
      <w:lang w:eastAsia="en-US"/>
    </w:rPr>
  </w:style>
  <w:style w:type="character" w:customStyle="1" w:styleId="CommentTextChar">
    <w:name w:val="Comment Text Char"/>
    <w:qFormat/>
    <w:locked/>
    <w:rPr>
      <w:rFonts w:ascii="Times New Roman" w:eastAsia="宋体" w:hAnsi="Times New Roman" w:cs="Times New Roman"/>
      <w:kern w:val="0"/>
      <w:sz w:val="24"/>
      <w:szCs w:val="24"/>
      <w:lang w:val="zh-CN" w:eastAsia="zh-CN"/>
    </w:rPr>
  </w:style>
  <w:style w:type="paragraph" w:customStyle="1" w:styleId="210">
    <w:name w:val="正文文本缩进 21"/>
    <w:basedOn w:val="a"/>
    <w:qFormat/>
    <w:pPr>
      <w:spacing w:line="520" w:lineRule="exact"/>
      <w:ind w:firstLineChars="303" w:firstLine="848"/>
    </w:pPr>
    <w:rPr>
      <w:rFonts w:ascii="黑体" w:eastAsia="黑体" w:hAnsi="Calibri" w:cs="黑体"/>
      <w:sz w:val="28"/>
      <w:szCs w:val="22"/>
    </w:rPr>
  </w:style>
  <w:style w:type="paragraph" w:customStyle="1" w:styleId="16">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CharCharCharChar1">
    <w:name w:val="Char Char Char Char1"/>
    <w:basedOn w:val="a"/>
    <w:qFormat/>
    <w:rPr>
      <w:rFonts w:ascii="Tahoma" w:hAnsi="Tahoma"/>
      <w:sz w:val="24"/>
      <w:szCs w:val="20"/>
    </w:rPr>
  </w:style>
  <w:style w:type="paragraph" w:customStyle="1" w:styleId="CharChar27">
    <w:name w:val="Char Char27"/>
    <w:basedOn w:val="a"/>
    <w:qFormat/>
    <w:pPr>
      <w:snapToGrid w:val="0"/>
      <w:spacing w:line="360" w:lineRule="auto"/>
    </w:pPr>
    <w:rPr>
      <w:rFonts w:ascii="Arial" w:eastAsia="黑体" w:hAnsi="Arial"/>
      <w:snapToGrid w:val="0"/>
      <w:kern w:val="0"/>
      <w:sz w:val="20"/>
      <w:szCs w:val="21"/>
    </w:rPr>
  </w:style>
  <w:style w:type="paragraph" w:customStyle="1" w:styleId="50">
    <w:name w:val="样式5"/>
    <w:basedOn w:val="a"/>
    <w:qFormat/>
    <w:pPr>
      <w:adjustRightInd w:val="0"/>
      <w:spacing w:line="440" w:lineRule="exact"/>
      <w:ind w:left="2" w:firstLineChars="200" w:firstLine="480"/>
    </w:pPr>
    <w:rPr>
      <w:rFonts w:ascii="仿宋_GB2312" w:eastAsia="仿宋_GB2312" w:hAnsi="仿宋"/>
      <w:sz w:val="24"/>
    </w:rPr>
  </w:style>
  <w:style w:type="paragraph" w:customStyle="1" w:styleId="41">
    <w:name w:val="样式4"/>
    <w:basedOn w:val="a"/>
    <w:qFormat/>
    <w:pPr>
      <w:adjustRightInd w:val="0"/>
      <w:spacing w:line="360" w:lineRule="auto"/>
      <w:ind w:firstLine="420"/>
      <w:jc w:val="center"/>
      <w:outlineLvl w:val="2"/>
    </w:pPr>
    <w:rPr>
      <w:rFonts w:ascii="仿宋_GB2312" w:eastAsia="仿宋_GB2312" w:hAnsi="仿宋"/>
      <w:b/>
      <w:sz w:val="32"/>
      <w:szCs w:val="32"/>
    </w:rPr>
  </w:style>
  <w:style w:type="character" w:customStyle="1" w:styleId="2CharChar">
    <w:name w:val="正文2 Char Char"/>
    <w:qFormat/>
    <w:rPr>
      <w:kern w:val="2"/>
      <w:sz w:val="24"/>
    </w:rPr>
  </w:style>
  <w:style w:type="character" w:customStyle="1" w:styleId="CharChar30">
    <w:name w:val="普通文字 Char Char3"/>
    <w:qFormat/>
    <w:rPr>
      <w:rFonts w:ascii="宋体" w:hAnsi="Courier New"/>
      <w:kern w:val="2"/>
      <w:sz w:val="24"/>
      <w:szCs w:val="24"/>
    </w:rPr>
  </w:style>
  <w:style w:type="character" w:customStyle="1" w:styleId="Char21">
    <w:name w:val="特点 Char2"/>
    <w:qFormat/>
    <w:rPr>
      <w:rFonts w:ascii="Times New Roman" w:eastAsia="宋体" w:hAnsi="Times New Roman" w:cs="Times New Roman"/>
      <w:szCs w:val="24"/>
    </w:rPr>
  </w:style>
  <w:style w:type="character" w:customStyle="1" w:styleId="Char4">
    <w:name w:val="批注框文本 Char"/>
    <w:basedOn w:val="a1"/>
    <w:link w:val="ad"/>
    <w:semiHidden/>
    <w:qFormat/>
    <w:rPr>
      <w:kern w:val="2"/>
      <w:sz w:val="18"/>
      <w:szCs w:val="18"/>
    </w:rPr>
  </w:style>
  <w:style w:type="character" w:customStyle="1" w:styleId="3Char0">
    <w:name w:val="正文文本缩进 3 Char"/>
    <w:basedOn w:val="a1"/>
    <w:link w:val="32"/>
    <w:qFormat/>
    <w:rPr>
      <w:kern w:val="2"/>
      <w:sz w:val="16"/>
      <w:szCs w:val="16"/>
    </w:rPr>
  </w:style>
  <w:style w:type="character" w:customStyle="1" w:styleId="HTMLChar">
    <w:name w:val="HTML 预设格式 Char"/>
    <w:basedOn w:val="a1"/>
    <w:link w:val="HTML"/>
    <w:qFormat/>
    <w:rPr>
      <w:rFonts w:ascii="黑体" w:eastAsia="黑体" w:hAnsi="Courier New" w:cs="Courier New"/>
    </w:rPr>
  </w:style>
  <w:style w:type="character" w:customStyle="1" w:styleId="Char7">
    <w:name w:val="批注主题 Char"/>
    <w:basedOn w:val="Charf2"/>
    <w:link w:val="af2"/>
    <w:semiHidden/>
    <w:qFormat/>
    <w:rPr>
      <w:rFonts w:eastAsia="宋体"/>
      <w:b/>
      <w:bCs/>
      <w:kern w:val="2"/>
      <w:sz w:val="24"/>
      <w:szCs w:val="24"/>
      <w:lang w:val="en-US" w:eastAsia="zh-CN" w:bidi="ar-SA"/>
    </w:rPr>
  </w:style>
  <w:style w:type="character" w:customStyle="1" w:styleId="Char8">
    <w:name w:val="正文首行缩进 Char"/>
    <w:basedOn w:val="Charf0"/>
    <w:link w:val="af3"/>
    <w:qFormat/>
    <w:rPr>
      <w:rFonts w:eastAsia="仿宋_GB2312"/>
      <w:kern w:val="2"/>
      <w:sz w:val="21"/>
      <w:szCs w:val="24"/>
      <w:lang w:val="en-US" w:eastAsia="zh-CN" w:bidi="ar-SA"/>
    </w:rPr>
  </w:style>
  <w:style w:type="character" w:customStyle="1" w:styleId="2Char0">
    <w:name w:val="正文首行缩进 2 Char"/>
    <w:basedOn w:val="Char2"/>
    <w:link w:val="25"/>
    <w:qFormat/>
    <w:rPr>
      <w:rFonts w:eastAsia="宋体"/>
      <w:kern w:val="2"/>
      <w:sz w:val="21"/>
      <w:szCs w:val="24"/>
      <w:lang w:val="en-US" w:eastAsia="zh-CN" w:bidi="ar-SA"/>
    </w:rPr>
  </w:style>
  <w:style w:type="paragraph" w:customStyle="1" w:styleId="Style110">
    <w:name w:val="_Style 11"/>
    <w:basedOn w:val="a"/>
    <w:qFormat/>
    <w:pPr>
      <w:spacing w:line="440" w:lineRule="exact"/>
      <w:ind w:firstLineChars="200" w:firstLine="200"/>
    </w:pPr>
    <w:rPr>
      <w:rFonts w:ascii="Tahoma" w:eastAsia="仿宋_GB2312" w:hAnsi="Tahoma"/>
      <w:sz w:val="24"/>
      <w:szCs w:val="20"/>
    </w:rPr>
  </w:style>
  <w:style w:type="paragraph" w:customStyle="1" w:styleId="Char110">
    <w:name w:val="Char11"/>
    <w:basedOn w:val="a"/>
    <w:qFormat/>
    <w:pPr>
      <w:tabs>
        <w:tab w:val="left" w:pos="432"/>
      </w:tabs>
      <w:spacing w:beforeLines="50" w:afterLines="50" w:line="440" w:lineRule="exact"/>
      <w:ind w:left="432" w:firstLineChars="200" w:hanging="432"/>
      <w:jc w:val="center"/>
    </w:pPr>
    <w:rPr>
      <w:rFonts w:eastAsia="仿宋_GB2312"/>
      <w:sz w:val="24"/>
    </w:rPr>
  </w:style>
  <w:style w:type="character" w:customStyle="1" w:styleId="Charf4">
    <w:name w:val="列出段落 Char"/>
    <w:link w:val="112"/>
    <w:qFormat/>
    <w:rPr>
      <w:rFonts w:eastAsia="楷体_GB2312" w:cs="Lucida Sans"/>
      <w:kern w:val="2"/>
      <w:sz w:val="24"/>
      <w:szCs w:val="24"/>
    </w:rPr>
  </w:style>
  <w:style w:type="paragraph" w:customStyle="1" w:styleId="120">
    <w:name w:val="列出段落12"/>
    <w:basedOn w:val="a"/>
    <w:uiPriority w:val="1"/>
    <w:qFormat/>
    <w:pPr>
      <w:spacing w:line="440" w:lineRule="exact"/>
      <w:ind w:firstLineChars="200" w:firstLine="420"/>
    </w:pPr>
    <w:rPr>
      <w:rFonts w:ascii="Calibri" w:eastAsia="仿宋_GB2312" w:hAnsi="Calibri"/>
      <w:sz w:val="24"/>
      <w:szCs w:val="22"/>
    </w:rPr>
  </w:style>
  <w:style w:type="paragraph" w:customStyle="1" w:styleId="CharCharChar1Char1">
    <w:name w:val="Char Char Char1 Char1"/>
    <w:basedOn w:val="a"/>
    <w:qFormat/>
    <w:pPr>
      <w:widowControl/>
      <w:spacing w:after="160" w:line="240" w:lineRule="exact"/>
      <w:ind w:firstLineChars="200" w:firstLine="200"/>
      <w:jc w:val="left"/>
    </w:pPr>
    <w:rPr>
      <w:rFonts w:ascii="Verdana" w:eastAsia="仿宋_GB2312" w:hAnsi="Verdana"/>
      <w:kern w:val="0"/>
      <w:sz w:val="24"/>
      <w:szCs w:val="20"/>
      <w:lang w:eastAsia="en-US"/>
    </w:rPr>
  </w:style>
  <w:style w:type="paragraph" w:customStyle="1" w:styleId="TOC11">
    <w:name w:val="TOC 标题11"/>
    <w:basedOn w:val="1"/>
    <w:next w:val="a"/>
    <w:qFormat/>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111">
    <w:name w:val="列出段落111"/>
    <w:basedOn w:val="a"/>
    <w:qFormat/>
    <w:pPr>
      <w:adjustRightInd w:val="0"/>
      <w:spacing w:line="360" w:lineRule="auto"/>
      <w:ind w:firstLineChars="200" w:firstLine="200"/>
    </w:pPr>
    <w:rPr>
      <w:rFonts w:eastAsia="楷体_GB2312" w:cs="Lucida Sans"/>
      <w:sz w:val="24"/>
    </w:rPr>
  </w:style>
  <w:style w:type="paragraph" w:customStyle="1" w:styleId="29">
    <w:name w:val="正文缩进2格"/>
    <w:basedOn w:val="a"/>
    <w:link w:val="2Char7"/>
    <w:qFormat/>
    <w:pPr>
      <w:spacing w:line="600" w:lineRule="exact"/>
      <w:ind w:firstLineChars="206" w:firstLine="639"/>
    </w:pPr>
    <w:rPr>
      <w:rFonts w:ascii="仿宋_GB2312" w:eastAsia="仿宋_GB2312" w:hAnsi="宋体"/>
      <w:kern w:val="0"/>
      <w:sz w:val="31"/>
      <w:szCs w:val="20"/>
    </w:rPr>
  </w:style>
  <w:style w:type="character" w:customStyle="1" w:styleId="2Char7">
    <w:name w:val="正文缩进2格 Char"/>
    <w:link w:val="29"/>
    <w:qFormat/>
    <w:rPr>
      <w:rFonts w:ascii="仿宋_GB2312" w:eastAsia="仿宋_GB2312" w:hAnsi="宋体"/>
      <w:sz w:val="31"/>
    </w:rPr>
  </w:style>
  <w:style w:type="paragraph" w:customStyle="1" w:styleId="110">
    <w:name w:val="列出段落11"/>
    <w:basedOn w:val="a"/>
    <w:qFormat/>
    <w:pPr>
      <w:adjustRightInd w:val="0"/>
      <w:spacing w:line="360" w:lineRule="auto"/>
      <w:ind w:firstLineChars="200" w:firstLine="200"/>
    </w:pPr>
    <w:rPr>
      <w:rFonts w:eastAsia="楷体_GB2312" w:cs="Lucida Sans"/>
      <w:sz w:val="24"/>
    </w:rPr>
  </w:style>
  <w:style w:type="paragraph" w:customStyle="1" w:styleId="font8">
    <w:name w:val="font8"/>
    <w:basedOn w:val="a"/>
    <w:qFormat/>
    <w:pPr>
      <w:widowControl/>
      <w:spacing w:before="100" w:beforeAutospacing="1" w:after="100" w:afterAutospacing="1" w:line="440" w:lineRule="exact"/>
      <w:ind w:firstLineChars="200" w:firstLine="200"/>
      <w:jc w:val="left"/>
    </w:pPr>
    <w:rPr>
      <w:rFonts w:ascii="宋体" w:eastAsia="仿宋_GB2312" w:hAnsi="宋体" w:cs="宋体"/>
      <w:kern w:val="0"/>
      <w:sz w:val="18"/>
      <w:szCs w:val="18"/>
    </w:rPr>
  </w:style>
  <w:style w:type="paragraph" w:customStyle="1" w:styleId="font9">
    <w:name w:val="font9"/>
    <w:basedOn w:val="a"/>
    <w:qFormat/>
    <w:pPr>
      <w:widowControl/>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font10">
    <w:name w:val="font10"/>
    <w:basedOn w:val="a"/>
    <w:qFormat/>
    <w:pPr>
      <w:widowControl/>
      <w:spacing w:before="100" w:beforeAutospacing="1" w:after="100" w:afterAutospacing="1" w:line="440" w:lineRule="exact"/>
      <w:ind w:firstLineChars="200" w:firstLine="200"/>
      <w:jc w:val="left"/>
    </w:pPr>
    <w:rPr>
      <w:rFonts w:ascii="宋体" w:eastAsia="仿宋_GB2312" w:hAnsi="宋体" w:cs="宋体"/>
      <w:color w:val="FF0000"/>
      <w:kern w:val="0"/>
      <w:sz w:val="20"/>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2">
    <w:name w:val="xl72"/>
    <w:basedOn w:val="a"/>
    <w:qFormat/>
    <w:pPr>
      <w:widowControl/>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3">
    <w:name w:val="xl73"/>
    <w:basedOn w:val="a"/>
    <w:qFormat/>
    <w:pPr>
      <w:widowControl/>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textAlignment w:val="bottom"/>
    </w:pPr>
    <w:rPr>
      <w:rFonts w:ascii="宋体" w:eastAsia="仿宋_GB2312" w:hAnsi="宋体" w:cs="宋体"/>
      <w:kern w:val="0"/>
      <w:sz w:val="24"/>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pPr>
    <w:rPr>
      <w:rFonts w:ascii="宋体" w:eastAsia="仿宋_GB2312" w:hAnsi="宋体" w:cs="宋体"/>
      <w:kern w:val="0"/>
      <w:sz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94">
    <w:name w:val="xl94"/>
    <w:basedOn w:val="a"/>
    <w:qFormat/>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5">
    <w:name w:val="xl95"/>
    <w:basedOn w:val="a"/>
    <w:qFormat/>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6">
    <w:name w:val="xl96"/>
    <w:basedOn w:val="a"/>
    <w:qFormat/>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7">
    <w:name w:val="xl97"/>
    <w:basedOn w:val="a"/>
    <w:qFormat/>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8">
    <w:name w:val="xl98"/>
    <w:basedOn w:val="a"/>
    <w:qFormat/>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9">
    <w:name w:val="xl99"/>
    <w:basedOn w:val="a"/>
    <w:qFormat/>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101">
    <w:name w:val="xl101"/>
    <w:basedOn w:val="a"/>
    <w:qFormat/>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2">
    <w:name w:val="xl102"/>
    <w:basedOn w:val="a"/>
    <w:qFormat/>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3">
    <w:name w:val="xl103"/>
    <w:basedOn w:val="a"/>
    <w:qFormat/>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17">
    <w:name w:val="正文1级"/>
    <w:link w:val="1CharChar"/>
    <w:qFormat/>
    <w:pPr>
      <w:widowControl w:val="0"/>
      <w:tabs>
        <w:tab w:val="left" w:pos="0"/>
        <w:tab w:val="left" w:pos="420"/>
      </w:tabs>
      <w:spacing w:after="60" w:line="400" w:lineRule="exact"/>
      <w:ind w:left="839" w:hanging="419"/>
      <w:jc w:val="both"/>
    </w:pPr>
    <w:rPr>
      <w:bCs/>
      <w:kern w:val="44"/>
      <w:sz w:val="24"/>
      <w:szCs w:val="44"/>
    </w:rPr>
  </w:style>
  <w:style w:type="character" w:customStyle="1" w:styleId="1CharChar">
    <w:name w:val="正文1级 Char Char"/>
    <w:link w:val="17"/>
    <w:qFormat/>
    <w:rPr>
      <w:bCs/>
      <w:kern w:val="44"/>
      <w:sz w:val="24"/>
      <w:szCs w:val="44"/>
    </w:rPr>
  </w:style>
  <w:style w:type="character" w:customStyle="1" w:styleId="CharChar1">
    <w:name w:val="Char Char1"/>
    <w:qFormat/>
    <w:rPr>
      <w:rFonts w:ascii="宋体" w:eastAsia="宋体" w:hAnsi="Courier New"/>
      <w:kern w:val="2"/>
      <w:sz w:val="21"/>
      <w:lang w:val="en-US" w:eastAsia="zh-CN" w:bidi="ar-SA"/>
    </w:rPr>
  </w:style>
  <w:style w:type="paragraph" w:customStyle="1" w:styleId="2a">
    <w:name w:val="列出段落2"/>
    <w:basedOn w:val="a"/>
    <w:uiPriority w:val="34"/>
    <w:qFormat/>
    <w:pPr>
      <w:spacing w:line="440" w:lineRule="exact"/>
      <w:ind w:firstLineChars="200" w:firstLine="420"/>
    </w:pPr>
    <w:rPr>
      <w:rFonts w:eastAsia="仿宋_GB2312"/>
      <w:sz w:val="24"/>
    </w:rPr>
  </w:style>
  <w:style w:type="paragraph" w:customStyle="1" w:styleId="TOC2">
    <w:name w:val="TOC 标题2"/>
    <w:basedOn w:val="1"/>
    <w:next w:val="a"/>
    <w:qFormat/>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reader-word-layerreader-word-s6-18">
    <w:name w:val="reader-word-layer reader-word-s6-18"/>
    <w:basedOn w:val="a"/>
    <w:qFormat/>
    <w:pPr>
      <w:widowControl/>
      <w:spacing w:before="100" w:beforeAutospacing="1" w:after="100" w:afterAutospacing="1"/>
      <w:jc w:val="left"/>
    </w:pPr>
    <w:rPr>
      <w:rFonts w:ascii="宋体" w:hAnsi="宋体" w:cs="宋体"/>
      <w:kern w:val="0"/>
      <w:sz w:val="24"/>
    </w:rPr>
  </w:style>
  <w:style w:type="paragraph" w:customStyle="1" w:styleId="211">
    <w:name w:val="列出段落21"/>
    <w:basedOn w:val="a"/>
    <w:qFormat/>
    <w:pPr>
      <w:ind w:firstLineChars="200" w:firstLine="420"/>
    </w:pPr>
    <w:rPr>
      <w:rFonts w:ascii="Calibri" w:hAnsi="Calibri"/>
      <w:szCs w:val="22"/>
    </w:rPr>
  </w:style>
  <w:style w:type="paragraph" w:customStyle="1" w:styleId="reader-word-layerreader-word-s2-21">
    <w:name w:val="reader-word-layer reader-word-s2-21"/>
    <w:basedOn w:val="a"/>
    <w:qFormat/>
    <w:pPr>
      <w:widowControl/>
      <w:spacing w:before="100" w:beforeAutospacing="1" w:after="100" w:afterAutospacing="1"/>
      <w:jc w:val="left"/>
    </w:pPr>
    <w:rPr>
      <w:rFonts w:ascii="宋体" w:hAnsi="宋体" w:cs="宋体"/>
      <w:kern w:val="0"/>
      <w:sz w:val="24"/>
    </w:rPr>
  </w:style>
  <w:style w:type="paragraph" w:customStyle="1" w:styleId="33">
    <w:name w:val="正文3"/>
    <w:qFormat/>
    <w:pPr>
      <w:widowControl w:val="0"/>
      <w:adjustRightInd w:val="0"/>
      <w:spacing w:line="312" w:lineRule="atLeast"/>
      <w:jc w:val="both"/>
    </w:pPr>
    <w:rPr>
      <w:rFonts w:ascii="宋体"/>
      <w:sz w:val="34"/>
    </w:rPr>
  </w:style>
  <w:style w:type="paragraph" w:customStyle="1" w:styleId="reader-word-layerreader-word-s6-19">
    <w:name w:val="reader-word-layer reader-word-s6-19"/>
    <w:basedOn w:val="a"/>
    <w:qFormat/>
    <w:pPr>
      <w:widowControl/>
      <w:spacing w:before="100" w:beforeAutospacing="1" w:after="100" w:afterAutospacing="1"/>
      <w:jc w:val="left"/>
    </w:pPr>
    <w:rPr>
      <w:rFonts w:ascii="宋体" w:hAnsi="宋体" w:cs="宋体"/>
      <w:kern w:val="0"/>
      <w:sz w:val="24"/>
    </w:rPr>
  </w:style>
  <w:style w:type="paragraph" w:customStyle="1" w:styleId="reader-word-layerreader-word-s6-10">
    <w:name w:val="reader-word-layer reader-word-s6-10"/>
    <w:basedOn w:val="a"/>
    <w:qFormat/>
    <w:pPr>
      <w:widowControl/>
      <w:spacing w:before="100" w:beforeAutospacing="1" w:after="100" w:afterAutospacing="1"/>
      <w:jc w:val="left"/>
    </w:pPr>
    <w:rPr>
      <w:rFonts w:ascii="宋体" w:hAnsi="宋体" w:cs="宋体"/>
      <w:kern w:val="0"/>
      <w:sz w:val="24"/>
    </w:rPr>
  </w:style>
  <w:style w:type="paragraph" w:customStyle="1" w:styleId="reader-word-layerreader-word-s2-23">
    <w:name w:val="reader-word-layer reader-word-s2-23"/>
    <w:basedOn w:val="a"/>
    <w:qFormat/>
    <w:pPr>
      <w:widowControl/>
      <w:spacing w:before="100" w:beforeAutospacing="1" w:after="100" w:afterAutospacing="1"/>
      <w:jc w:val="left"/>
    </w:pPr>
    <w:rPr>
      <w:rFonts w:ascii="宋体" w:hAnsi="宋体" w:cs="宋体"/>
      <w:kern w:val="0"/>
      <w:sz w:val="24"/>
    </w:rPr>
  </w:style>
  <w:style w:type="paragraph" w:customStyle="1" w:styleId="Style151">
    <w:name w:val="_Style 151"/>
    <w:basedOn w:val="a"/>
    <w:qFormat/>
    <w:rPr>
      <w:rFonts w:ascii="Tahoma" w:hAnsi="Tahoma"/>
      <w:sz w:val="24"/>
      <w:szCs w:val="20"/>
    </w:rPr>
  </w:style>
  <w:style w:type="paragraph" w:customStyle="1" w:styleId="p1">
    <w:name w:val="p1"/>
    <w:basedOn w:val="a"/>
    <w:qFormat/>
    <w:pPr>
      <w:spacing w:line="380" w:lineRule="atLeast"/>
      <w:jc w:val="left"/>
    </w:pPr>
    <w:rPr>
      <w:rFonts w:ascii="Helvetica Neue" w:eastAsia="Helvetica Neue" w:hAnsi="Helvetica Neue"/>
      <w:kern w:val="0"/>
      <w:sz w:val="26"/>
      <w:szCs w:val="26"/>
    </w:rPr>
  </w:style>
  <w:style w:type="character" w:customStyle="1" w:styleId="font01">
    <w:name w:val="font01"/>
    <w:basedOn w:val="a1"/>
    <w:qFormat/>
    <w:rPr>
      <w:rFonts w:ascii="宋体" w:eastAsia="宋体" w:hAnsi="宋体" w:cs="宋体" w:hint="eastAsia"/>
      <w:color w:val="000000"/>
      <w:sz w:val="22"/>
      <w:szCs w:val="22"/>
      <w:u w:val="none"/>
    </w:rPr>
  </w:style>
  <w:style w:type="character" w:customStyle="1" w:styleId="font11">
    <w:name w:val="font11"/>
    <w:basedOn w:val="a1"/>
    <w:qFormat/>
    <w:rPr>
      <w:rFonts w:ascii="宋体" w:eastAsia="宋体" w:hAnsi="宋体" w:cs="宋体" w:hint="eastAsia"/>
      <w:color w:val="FF0000"/>
      <w:sz w:val="22"/>
      <w:szCs w:val="22"/>
      <w:u w:val="none"/>
    </w:rPr>
  </w:style>
  <w:style w:type="character" w:customStyle="1" w:styleId="font41">
    <w:name w:val="font41"/>
    <w:basedOn w:val="a1"/>
    <w:qFormat/>
    <w:rPr>
      <w:rFonts w:ascii="等线" w:eastAsia="等线" w:hAnsi="等线" w:cs="等线" w:hint="default"/>
      <w:color w:val="FF0000"/>
      <w:sz w:val="22"/>
      <w:szCs w:val="22"/>
      <w:u w:val="none"/>
    </w:rPr>
  </w:style>
  <w:style w:type="character" w:customStyle="1" w:styleId="font21">
    <w:name w:val="font21"/>
    <w:basedOn w:val="a1"/>
    <w:qFormat/>
    <w:rPr>
      <w:rFonts w:ascii="等线" w:eastAsia="等线" w:hAnsi="等线" w:cs="等线" w:hint="default"/>
      <w:color w:val="000000"/>
      <w:sz w:val="22"/>
      <w:szCs w:val="22"/>
      <w:u w:val="none"/>
    </w:rPr>
  </w:style>
  <w:style w:type="character" w:customStyle="1" w:styleId="font51">
    <w:name w:val="font51"/>
    <w:basedOn w:val="a1"/>
    <w:qFormat/>
    <w:rPr>
      <w:rFonts w:ascii="等线" w:eastAsia="等线" w:hAnsi="等线" w:cs="等线" w:hint="default"/>
      <w:color w:val="FF0000"/>
      <w:sz w:val="22"/>
      <w:szCs w:val="22"/>
      <w:u w:val="none"/>
    </w:rPr>
  </w:style>
  <w:style w:type="character" w:customStyle="1" w:styleId="font61">
    <w:name w:val="font61"/>
    <w:basedOn w:val="a1"/>
    <w:qFormat/>
    <w:rPr>
      <w:rFonts w:ascii="等线" w:eastAsia="等线" w:hAnsi="等线" w:cs="等线" w:hint="default"/>
      <w:color w:val="000000"/>
      <w:sz w:val="22"/>
      <w:szCs w:val="22"/>
      <w:u w:val="none"/>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仿宋" w:eastAsia="仿宋" w:hAnsi="仿宋" w:cs="宋体"/>
      <w:kern w:val="0"/>
      <w:sz w:val="20"/>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8"/>
      <w:szCs w:val="28"/>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8"/>
      <w:szCs w:val="28"/>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character" w:customStyle="1" w:styleId="18">
    <w:name w:val="未处理的提及1"/>
    <w:basedOn w:val="a1"/>
    <w:uiPriority w:val="99"/>
    <w:semiHidden/>
    <w:unhideWhenUsed/>
    <w:rPr>
      <w:color w:val="605E5C"/>
      <w:shd w:val="clear" w:color="auto" w:fill="E1DFDD"/>
    </w:rPr>
  </w:style>
  <w:style w:type="paragraph" w:customStyle="1" w:styleId="p15">
    <w:name w:val="p15"/>
    <w:basedOn w:val="a"/>
    <w:qFormat/>
    <w:pPr>
      <w:widowControl/>
      <w:adjustRightInd w:val="0"/>
    </w:pPr>
    <w:rPr>
      <w:rFonts w:ascii="宋体" w:hAnsi="宋体" w:cs="宋体"/>
      <w:kern w:val="0"/>
      <w:sz w:val="20"/>
      <w:szCs w:val="20"/>
    </w:rPr>
  </w:style>
  <w:style w:type="character" w:customStyle="1" w:styleId="bookmark-item">
    <w:name w:val="bookmark-item"/>
    <w:basedOn w:val="a1"/>
  </w:style>
  <w:style w:type="paragraph" w:customStyle="1" w:styleId="indent">
    <w:name w:val="indent"/>
    <w:basedOn w:val="a"/>
    <w:pPr>
      <w:widowControl/>
      <w:spacing w:before="100" w:beforeAutospacing="1" w:after="100" w:afterAutospacing="1"/>
      <w:jc w:val="left"/>
    </w:pPr>
    <w:rPr>
      <w:rFonts w:ascii="宋体" w:hAnsi="宋体" w:cs="宋体"/>
      <w:kern w:val="0"/>
      <w:sz w:val="24"/>
    </w:rPr>
  </w:style>
  <w:style w:type="character" w:customStyle="1" w:styleId="Char0">
    <w:name w:val="题注 Char"/>
    <w:link w:val="a5"/>
    <w:qFormat/>
    <w:rPr>
      <w:rFonts w:ascii="Calibri" w:hAnsi="Calibri"/>
      <w:kern w:val="2"/>
    </w:rPr>
  </w:style>
  <w:style w:type="paragraph" w:customStyle="1" w:styleId="113">
    <w:name w:val="索引 11"/>
    <w:basedOn w:val="a"/>
    <w:next w:val="a"/>
    <w:uiPriority w:val="99"/>
    <w:qFormat/>
    <w:pPr>
      <w:spacing w:line="360" w:lineRule="auto"/>
    </w:pPr>
    <w:rPr>
      <w:rFonts w:ascii="仿宋_GB2312" w:eastAsia="仿宋_GB2312"/>
      <w:sz w:val="24"/>
      <w:szCs w:val="20"/>
    </w:rPr>
  </w:style>
  <w:style w:type="paragraph" w:customStyle="1" w:styleId="19">
    <w:name w:val="正文缩进1"/>
    <w:basedOn w:val="a"/>
    <w:next w:val="a9"/>
    <w:qFormat/>
    <w:pPr>
      <w:autoSpaceDE w:val="0"/>
      <w:autoSpaceDN w:val="0"/>
      <w:adjustRightInd w:val="0"/>
      <w:snapToGrid w:val="0"/>
      <w:spacing w:after="120" w:line="360" w:lineRule="auto"/>
      <w:ind w:leftChars="200" w:left="420" w:firstLineChars="200" w:firstLine="480"/>
    </w:pPr>
    <w:rPr>
      <w:sz w:val="24"/>
      <w:szCs w:val="21"/>
    </w:rPr>
  </w:style>
  <w:style w:type="paragraph" w:customStyle="1" w:styleId="text-tag">
    <w:name w:val="text-tag"/>
    <w:basedOn w:val="a"/>
    <w:uiPriority w:val="99"/>
    <w:semiHidden/>
    <w:qFormat/>
    <w:pPr>
      <w:widowControl/>
      <w:spacing w:before="100" w:beforeAutospacing="1" w:after="100" w:afterAutospacing="1"/>
      <w:jc w:val="left"/>
    </w:pPr>
    <w:rPr>
      <w:rFonts w:ascii="宋体" w:hAnsi="宋体" w:cs="宋体"/>
      <w:kern w:val="0"/>
      <w:sz w:val="24"/>
    </w:rPr>
  </w:style>
  <w:style w:type="character" w:customStyle="1" w:styleId="Char22">
    <w:name w:val="页脚 Char2"/>
    <w:uiPriority w:val="99"/>
    <w:qFormat/>
    <w:locked/>
    <w:rPr>
      <w:kern w:val="2"/>
      <w:sz w:val="18"/>
      <w:szCs w:val="18"/>
    </w:rPr>
  </w:style>
  <w:style w:type="character" w:customStyle="1" w:styleId="Char23">
    <w:name w:val="页眉 Char2"/>
    <w:uiPriority w:val="99"/>
    <w:qFormat/>
    <w:rPr>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http://www.zjzfcg.gov.cn" TargetMode="External" Type="http://schemas.openxmlformats.org/officeDocument/2006/relationships/hyperlink"/><Relationship Id="rId11" Target="http://ggb.sx.gov.cn" TargetMode="External" Type="http://schemas.openxmlformats.org/officeDocument/2006/relationships/hyperlink"/><Relationship Id="rId12" Target="media/image1.png" Type="http://schemas.openxmlformats.org/officeDocument/2006/relationships/image"/><Relationship Id="rId13" Target="header1.xml" Type="http://schemas.openxmlformats.org/officeDocument/2006/relationships/header"/><Relationship Id="rId14" Target="footer1.xml" Type="http://schemas.openxmlformats.org/officeDocument/2006/relationships/footer"/><Relationship Id="rId15" Target="media/image2.emf" Type="http://schemas.openxmlformats.org/officeDocument/2006/relationships/image"/><Relationship Id="rId16" Target="embeddings/oleObject1.bin" Type="http://schemas.openxmlformats.org/officeDocument/2006/relationships/oleObject"/><Relationship Id="rId17" Target="media/image3.emf" Type="http://schemas.openxmlformats.org/officeDocument/2006/relationships/image"/><Relationship Id="rId18" Target="embeddings/oleObject2.bin" Type="http://schemas.openxmlformats.org/officeDocument/2006/relationships/oleObject"/><Relationship Id="rId19" Target="header2.xml" Type="http://schemas.openxmlformats.org/officeDocument/2006/relationships/header"/><Relationship Id="rId2" Target="../customXml/item2.xml" Type="http://schemas.openxmlformats.org/officeDocument/2006/relationships/customXml"/><Relationship Id="rId20" Target="footer2.xml" Type="http://schemas.openxmlformats.org/officeDocument/2006/relationships/footer"/><Relationship Id="rId21" Target="header3.xml" Type="http://schemas.openxmlformats.org/officeDocument/2006/relationships/header"/><Relationship Id="rId22" Target="footer3.xml" Type="http://schemas.openxmlformats.org/officeDocument/2006/relationships/footer"/><Relationship Id="rId23" Target="media/image4.emf" Type="http://schemas.openxmlformats.org/officeDocument/2006/relationships/image"/><Relationship Id="rId24" Target="embeddings/oleObject3.bin" Type="http://schemas.openxmlformats.org/officeDocument/2006/relationships/oleObject"/><Relationship Id="rId25" Target="footer4.xml" Type="http://schemas.openxmlformats.org/officeDocument/2006/relationships/footer"/><Relationship Id="rId26" Target="footer5.xml" Type="http://schemas.openxmlformats.org/officeDocument/2006/relationships/footer"/><Relationship Id="rId27" Target="fontTable.xml" Type="http://schemas.openxmlformats.org/officeDocument/2006/relationships/fontTable"/><Relationship Id="rId28" Target="theme/theme1.xml" Type="http://schemas.openxmlformats.org/officeDocument/2006/relationships/theme"/><Relationship Id="rId3" Target="numbering.xml" Type="http://schemas.openxmlformats.org/officeDocument/2006/relationships/numbering"/><Relationship Id="rId34" Target="people.xml" Type="http://schemas.microsoft.com/office/2011/relationships/people"/><Relationship Id="rId35" Target="stylesWithEffects.xml" Type="http://schemas.microsoft.com/office/2007/relationships/stylesWithEffects"/><Relationship Id="rId36" Target="commentsExtended.xml" Type="http://schemas.microsoft.com/office/2011/relationships/commentsExtended"/><Relationship Id="rId4" Target="styles.xml" Type="http://schemas.openxmlformats.org/officeDocument/2006/relationships/styles"/><Relationship Id="rId5" Target="settings.xml" Type="http://schemas.openxmlformats.org/officeDocument/2006/relationships/settings"/><Relationship Id="rId6" Target="webSettings.xml" Type="http://schemas.openxmlformats.org/officeDocument/2006/relationships/webSettings"/><Relationship Id="rId7" Target="footnotes.xml" Type="http://schemas.openxmlformats.org/officeDocument/2006/relationships/footnotes"/><Relationship Id="rId8" Target="endnotes.xml" Type="http://schemas.openxmlformats.org/officeDocument/2006/relationships/endnotes"/><Relationship Id="rId9" Target="https://help.zcygov.cn/web/site_2/2018/12-28/2573.html" TargetMode="External" Type="http://schemas.openxmlformats.org/officeDocument/2006/relationships/hyperlink"/></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E73CA82-68F8-4005-9FC2-58B173A05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300</TotalTime>
  <Pages>138</Pages>
  <Words>15325</Words>
  <Characters>87353</Characters>
  <Application>Microsoft Office Word</Application>
  <DocSecurity>0</DocSecurity>
  <Lines>727</Lines>
  <Paragraphs>204</Paragraphs>
  <ScaleCrop>false</ScaleCrop>
  <Company>Microsoft</Company>
  <LinksUpToDate>false</LinksUpToDate>
  <CharactersWithSpaces>102474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2022-02-28T03:43:00Z</dcterms:created>
  <dc:creator>USER</dc:creator>
  <cp:lastModifiedBy>Administrator</cp:lastModifiedBy>
  <cp:lastPrinted>2022-03-08T23:52:00Z</cp:lastPrinted>
  <dcterms:modified xsi:type="dcterms:W3CDTF">2022-03-10T07:59:00Z</dcterms:modified>
  <cp:revision>35</cp:revision>
  <dc:title>绍兴文理学院计算机机房设备及录播系统供货项目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y fmtid="{D5CDD505-2E9C-101B-9397-08002B2CF9AE}" pid="3" name="woTemplateTypoMode" linkTarget="0">
    <vt:lpwstr>web</vt:lpwstr>
  </property>
  <property fmtid="{D5CDD505-2E9C-101B-9397-08002B2CF9AE}" pid="4" name="woTemplate" linkTarget="0">
    <vt:i4>1</vt:i4>
  </property>
</Properties>
</file>