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嵊州市“富乐嵊州·村村有戏”大展演活动服务项目</w:t>
      </w:r>
    </w:p>
    <w:p/>
    <w:p/>
    <w:p/>
    <w:p/>
    <w:p/>
    <w:p/>
    <w:p/>
    <w:p/>
    <w:tbl>
      <w:tblPr>
        <w:tblStyle w:val="12"/>
        <w:tblW w:w="0" w:type="auto"/>
        <w:jc w:val="center"/>
        <w:tblLayout w:type="fixed"/>
        <w:tblCellMar>
          <w:top w:w="0" w:type="dxa"/>
          <w:left w:w="108" w:type="dxa"/>
          <w:bottom w:w="0" w:type="dxa"/>
          <w:right w:w="108" w:type="dxa"/>
        </w:tblCellMar>
      </w:tblPr>
      <w:tblGrid>
        <w:gridCol w:w="1934"/>
        <w:gridCol w:w="4503"/>
      </w:tblGrid>
      <w:tr>
        <w:tblPrEx>
          <w:tblCellMar>
            <w:top w:w="0" w:type="dxa"/>
            <w:left w:w="108" w:type="dxa"/>
            <w:bottom w:w="0" w:type="dxa"/>
            <w:right w:w="108" w:type="dxa"/>
          </w:tblCellMar>
        </w:tblPrEx>
        <w:trPr>
          <w:trHeight w:val="850" w:hRule="atLeast"/>
          <w:jc w:val="center"/>
        </w:trPr>
        <w:tc>
          <w:tcPr>
            <w:tcW w:w="1934" w:type="dxa"/>
            <w:noWrap w:val="0"/>
            <w:vAlign w:val="center"/>
          </w:tcPr>
          <w:p>
            <w:pPr>
              <w:jc w:val="center"/>
              <w:rPr>
                <w:rFonts w:hint="eastAsia" w:ascii="宋体" w:hAnsi="宋体" w:eastAsia="宋体" w:cs="宋体"/>
                <w:bCs/>
                <w:sz w:val="36"/>
                <w:szCs w:val="36"/>
                <w:lang w:eastAsia="zh-CN"/>
              </w:rPr>
            </w:pPr>
            <w:r>
              <w:rPr>
                <w:rFonts w:hint="eastAsia" w:ascii="宋体" w:hAnsi="宋体" w:eastAsia="宋体" w:cs="宋体"/>
                <w:bCs/>
                <w:sz w:val="36"/>
                <w:szCs w:val="36"/>
                <w:lang w:eastAsia="zh-CN"/>
              </w:rPr>
              <w:t>采购方式：</w:t>
            </w:r>
          </w:p>
        </w:tc>
        <w:tc>
          <w:tcPr>
            <w:tcW w:w="4503" w:type="dxa"/>
            <w:noWrap w:val="0"/>
            <w:vAlign w:val="center"/>
          </w:tcPr>
          <w:p>
            <w:pPr>
              <w:jc w:val="left"/>
              <w:rPr>
                <w:rFonts w:hint="eastAsia" w:ascii="宋体" w:hAnsi="宋体" w:eastAsia="宋体" w:cs="宋体"/>
                <w:bCs/>
                <w:sz w:val="36"/>
                <w:szCs w:val="36"/>
                <w:lang w:eastAsia="zh-CN"/>
              </w:rPr>
            </w:pPr>
            <w:r>
              <w:rPr>
                <w:rFonts w:hint="eastAsia" w:ascii="宋体" w:hAnsi="宋体" w:eastAsia="宋体" w:cs="宋体"/>
                <w:bCs/>
                <w:sz w:val="36"/>
                <w:szCs w:val="36"/>
                <w:lang w:eastAsia="zh-CN"/>
              </w:rPr>
              <w:t>竞争性磋商 </w:t>
            </w:r>
          </w:p>
        </w:tc>
      </w:tr>
      <w:tr>
        <w:tblPrEx>
          <w:tblCellMar>
            <w:top w:w="0" w:type="dxa"/>
            <w:left w:w="108" w:type="dxa"/>
            <w:bottom w:w="0" w:type="dxa"/>
            <w:right w:w="108" w:type="dxa"/>
          </w:tblCellMar>
        </w:tblPrEx>
        <w:trPr>
          <w:trHeight w:val="850" w:hRule="atLeast"/>
          <w:jc w:val="center"/>
        </w:trPr>
        <w:tc>
          <w:tcPr>
            <w:tcW w:w="1934" w:type="dxa"/>
            <w:noWrap w:val="0"/>
            <w:vAlign w:val="center"/>
          </w:tcPr>
          <w:p>
            <w:pPr>
              <w:pStyle w:val="10"/>
              <w:spacing w:after="120" w:afterLines="0" w:line="440" w:lineRule="exact"/>
              <w:jc w:val="center"/>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项目编号：</w:t>
            </w:r>
          </w:p>
        </w:tc>
        <w:tc>
          <w:tcPr>
            <w:tcW w:w="4503" w:type="dxa"/>
            <w:noWrap w:val="0"/>
            <w:vAlign w:val="center"/>
          </w:tcPr>
          <w:p>
            <w:pPr>
              <w:pStyle w:val="10"/>
              <w:spacing w:after="120" w:afterLines="0" w:line="440" w:lineRule="exact"/>
              <w:jc w:val="left"/>
              <w:rPr>
                <w:rFonts w:hint="eastAsia" w:ascii="宋体" w:hAnsi="宋体" w:eastAsia="宋体" w:cs="宋体"/>
                <w:bCs/>
                <w:color w:val="auto"/>
                <w:sz w:val="36"/>
                <w:szCs w:val="36"/>
                <w:highlight w:val="none"/>
                <w:lang w:eastAsia="zh-CN"/>
              </w:rPr>
            </w:pPr>
            <w:r>
              <w:rPr>
                <w:rFonts w:hint="eastAsia" w:cs="宋体"/>
                <w:bCs/>
                <w:color w:val="auto"/>
                <w:sz w:val="36"/>
                <w:szCs w:val="36"/>
                <w:highlight w:val="none"/>
                <w:lang w:eastAsia="zh-CN"/>
              </w:rPr>
              <w:t>ZJBY-20240123QF</w:t>
            </w:r>
          </w:p>
        </w:tc>
      </w:tr>
    </w:tbl>
    <w:p/>
    <w:p/>
    <w:p/>
    <w:p/>
    <w:p/>
    <w:p/>
    <w:p/>
    <w:p/>
    <w:p/>
    <w:p/>
    <w:p/>
    <w:p/>
    <w:p/>
    <w:p/>
    <w:p>
      <w:pPr>
        <w:widowControl/>
        <w:autoSpaceDE w:val="0"/>
        <w:autoSpaceDN w:val="0"/>
        <w:spacing w:line="360" w:lineRule="auto"/>
        <w:jc w:val="center"/>
        <w:textAlignment w:val="bottom"/>
        <w:rPr>
          <w:rFonts w:hint="eastAsia" w:ascii="宋体" w:hAnsi="宋体" w:eastAsia="宋体" w:cs="宋体"/>
          <w:color w:val="000000"/>
          <w:sz w:val="36"/>
          <w:szCs w:val="36"/>
          <w:lang w:eastAsia="zh-CN"/>
        </w:rPr>
      </w:pPr>
      <w:r>
        <w:rPr>
          <w:rFonts w:hint="eastAsia" w:ascii="宋体" w:hAnsi="宋体" w:eastAsia="宋体" w:cs="宋体"/>
          <w:color w:val="000000"/>
          <w:kern w:val="0"/>
          <w:sz w:val="36"/>
          <w:szCs w:val="36"/>
        </w:rPr>
        <w:t>采购单位</w:t>
      </w:r>
      <w:r>
        <w:rPr>
          <w:rFonts w:hint="eastAsia" w:ascii="宋体" w:hAnsi="宋体" w:eastAsia="宋体" w:cs="宋体"/>
          <w:color w:val="000000"/>
          <w:sz w:val="36"/>
          <w:szCs w:val="36"/>
        </w:rPr>
        <w:t>：</w:t>
      </w:r>
      <w:r>
        <w:rPr>
          <w:rFonts w:hint="eastAsia" w:ascii="宋体" w:hAnsi="宋体" w:eastAsia="宋体" w:cs="宋体"/>
          <w:color w:val="000000"/>
          <w:sz w:val="36"/>
          <w:szCs w:val="36"/>
          <w:lang w:eastAsia="zh-CN"/>
        </w:rPr>
        <w:t>嵊州市商旅投资发展集团有限公司 </w:t>
      </w:r>
    </w:p>
    <w:p>
      <w:pPr>
        <w:widowControl/>
        <w:autoSpaceDE w:val="0"/>
        <w:autoSpaceDN w:val="0"/>
        <w:spacing w:line="360" w:lineRule="auto"/>
        <w:jc w:val="center"/>
        <w:textAlignment w:val="bottom"/>
        <w:rPr>
          <w:rFonts w:hint="eastAsia" w:ascii="宋体" w:hAnsi="宋体" w:eastAsia="宋体" w:cs="宋体"/>
          <w:color w:val="000000"/>
          <w:sz w:val="36"/>
          <w:szCs w:val="36"/>
          <w:lang w:eastAsia="zh-CN"/>
        </w:rPr>
      </w:pPr>
      <w:r>
        <w:rPr>
          <w:rFonts w:hint="eastAsia" w:ascii="宋体" w:hAnsi="宋体" w:eastAsia="宋体" w:cs="宋体"/>
          <w:color w:val="000000"/>
          <w:sz w:val="36"/>
          <w:szCs w:val="36"/>
        </w:rPr>
        <w:t>招标代理单位：</w:t>
      </w:r>
      <w:r>
        <w:rPr>
          <w:rFonts w:hint="eastAsia" w:ascii="宋体" w:hAnsi="宋体" w:eastAsia="宋体" w:cs="宋体"/>
          <w:color w:val="000000"/>
          <w:sz w:val="36"/>
          <w:szCs w:val="36"/>
          <w:lang w:eastAsia="zh-CN"/>
        </w:rPr>
        <w:t>浙江博毅工程项目管理有限公司</w:t>
      </w:r>
    </w:p>
    <w:p>
      <w:pPr>
        <w:jc w:val="center"/>
        <w:rPr>
          <w:rFonts w:hint="eastAsia" w:ascii="宋体" w:hAnsi="宋体" w:eastAsia="宋体" w:cs="宋体"/>
          <w:color w:val="000000"/>
          <w:sz w:val="36"/>
          <w:szCs w:val="36"/>
        </w:rPr>
      </w:pPr>
      <w:r>
        <w:rPr>
          <w:rFonts w:hint="eastAsia" w:ascii="宋体" w:hAnsi="宋体" w:eastAsia="宋体" w:cs="宋体"/>
          <w:color w:val="000000"/>
          <w:sz w:val="36"/>
          <w:szCs w:val="36"/>
          <w:lang w:eastAsia="zh-CN"/>
        </w:rPr>
        <w:t>202</w:t>
      </w:r>
      <w:r>
        <w:rPr>
          <w:rFonts w:hint="eastAsia" w:ascii="宋体" w:hAnsi="宋体" w:eastAsia="宋体" w:cs="宋体"/>
          <w:color w:val="000000"/>
          <w:sz w:val="36"/>
          <w:szCs w:val="36"/>
          <w:lang w:val="en-US" w:eastAsia="zh-CN"/>
        </w:rPr>
        <w:t>4</w:t>
      </w:r>
      <w:r>
        <w:rPr>
          <w:rFonts w:hint="eastAsia" w:ascii="宋体" w:hAnsi="宋体" w:eastAsia="宋体" w:cs="宋体"/>
          <w:color w:val="000000"/>
          <w:sz w:val="36"/>
          <w:szCs w:val="36"/>
          <w:lang w:eastAsia="zh-CN"/>
        </w:rPr>
        <w:t>年</w:t>
      </w:r>
      <w:r>
        <w:rPr>
          <w:rFonts w:hint="eastAsia" w:ascii="宋体" w:hAnsi="宋体" w:eastAsia="宋体" w:cs="宋体"/>
          <w:color w:val="000000"/>
          <w:sz w:val="36"/>
          <w:szCs w:val="36"/>
          <w:lang w:val="en-US" w:eastAsia="zh-CN"/>
        </w:rPr>
        <w:t>1</w:t>
      </w:r>
      <w:r>
        <w:rPr>
          <w:rFonts w:hint="eastAsia" w:ascii="宋体" w:hAnsi="宋体" w:eastAsia="宋体" w:cs="宋体"/>
          <w:color w:val="000000"/>
          <w:sz w:val="36"/>
          <w:szCs w:val="36"/>
        </w:rPr>
        <w:t>月</w:t>
      </w:r>
    </w:p>
    <w:p>
      <w:pPr>
        <w:jc w:val="both"/>
        <w:rPr>
          <w:rFonts w:hint="eastAsia" w:ascii="仿宋" w:hAnsi="仿宋" w:eastAsia="仿宋" w:cs="仿宋"/>
          <w:color w:val="000000"/>
          <w:sz w:val="36"/>
          <w:szCs w:val="36"/>
        </w:rPr>
      </w:pPr>
    </w:p>
    <w:p>
      <w:pPr>
        <w:jc w:val="center"/>
        <w:rPr>
          <w:rFonts w:hint="eastAsia" w:ascii="仿宋" w:hAnsi="仿宋" w:eastAsia="仿宋" w:cs="仿宋"/>
          <w:color w:val="000000"/>
          <w:sz w:val="36"/>
          <w:szCs w:val="36"/>
        </w:rPr>
      </w:pPr>
    </w:p>
    <w:p>
      <w:pPr>
        <w:spacing w:line="480" w:lineRule="exact"/>
        <w:jc w:val="both"/>
        <w:rPr>
          <w:rFonts w:hint="eastAsia" w:ascii="宋体" w:hAnsi="宋体"/>
          <w:b/>
          <w:sz w:val="44"/>
          <w:szCs w:val="32"/>
        </w:rPr>
      </w:pPr>
    </w:p>
    <w:p>
      <w:pPr>
        <w:spacing w:line="480" w:lineRule="exact"/>
        <w:jc w:val="center"/>
        <w:rPr>
          <w:rFonts w:hint="eastAsia" w:ascii="仿宋" w:hAnsi="仿宋" w:eastAsia="仿宋" w:cs="仿宋"/>
          <w:b/>
          <w:sz w:val="48"/>
          <w:szCs w:val="44"/>
        </w:rPr>
      </w:pPr>
      <w:r>
        <w:rPr>
          <w:rFonts w:hint="eastAsia" w:ascii="仿宋" w:hAnsi="仿宋" w:eastAsia="仿宋" w:cs="仿宋"/>
          <w:b/>
          <w:sz w:val="44"/>
          <w:szCs w:val="32"/>
        </w:rPr>
        <w:t>目     录</w:t>
      </w:r>
    </w:p>
    <w:p>
      <w:pPr>
        <w:pStyle w:val="9"/>
        <w:tabs>
          <w:tab w:val="right" w:leader="dot" w:pos="9072"/>
        </w:tabs>
        <w:rPr>
          <w:rFonts w:hint="eastAsia" w:ascii="宋体" w:hAnsi="宋体" w:eastAsia="宋体" w:cs="宋体"/>
          <w:sz w:val="28"/>
          <w:szCs w:val="36"/>
        </w:rPr>
      </w:pPr>
      <w:r>
        <w:rPr>
          <w:rFonts w:hint="eastAsia" w:ascii="仿宋" w:hAnsi="仿宋" w:eastAsia="仿宋" w:cs="仿宋"/>
          <w:b/>
          <w:color w:val="000000"/>
          <w:sz w:val="28"/>
          <w:szCs w:val="28"/>
        </w:rPr>
        <w:fldChar w:fldCharType="begin"/>
      </w:r>
      <w:r>
        <w:rPr>
          <w:rFonts w:hint="eastAsia" w:ascii="仿宋" w:hAnsi="仿宋" w:eastAsia="仿宋" w:cs="仿宋"/>
          <w:b/>
          <w:color w:val="000000"/>
          <w:sz w:val="28"/>
          <w:szCs w:val="28"/>
        </w:rPr>
        <w:instrText xml:space="preserve">TOC \o "1-2" \h \u </w:instrText>
      </w:r>
      <w:r>
        <w:rPr>
          <w:rFonts w:hint="eastAsia" w:ascii="仿宋" w:hAnsi="仿宋" w:eastAsia="仿宋" w:cs="仿宋"/>
          <w:b/>
          <w:color w:val="000000"/>
          <w:sz w:val="28"/>
          <w:szCs w:val="28"/>
        </w:rPr>
        <w:fldChar w:fldCharType="separate"/>
      </w: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_Toc2654 </w:instrText>
      </w:r>
      <w:r>
        <w:rPr>
          <w:rFonts w:hint="eastAsia" w:ascii="宋体" w:hAnsi="宋体" w:eastAsia="宋体" w:cs="宋体"/>
          <w:sz w:val="28"/>
          <w:szCs w:val="40"/>
        </w:rPr>
        <w:fldChar w:fldCharType="separate"/>
      </w:r>
      <w:r>
        <w:rPr>
          <w:rFonts w:hint="eastAsia" w:ascii="宋体" w:hAnsi="宋体" w:eastAsia="宋体" w:cs="宋体"/>
          <w:sz w:val="28"/>
          <w:szCs w:val="36"/>
        </w:rPr>
        <w:t>第一章  采购公告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_Toc2654 </w:instrText>
      </w:r>
      <w:r>
        <w:rPr>
          <w:rFonts w:hint="eastAsia" w:ascii="宋体" w:hAnsi="宋体" w:eastAsia="宋体" w:cs="宋体"/>
          <w:sz w:val="28"/>
          <w:szCs w:val="36"/>
        </w:rPr>
        <w:fldChar w:fldCharType="separate"/>
      </w:r>
      <w:r>
        <w:rPr>
          <w:rFonts w:hint="eastAsia" w:ascii="宋体" w:hAnsi="宋体" w:eastAsia="宋体" w:cs="宋体"/>
          <w:sz w:val="28"/>
          <w:szCs w:val="36"/>
        </w:rPr>
        <w:t>3</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_Toc9976 </w:instrText>
      </w:r>
      <w:r>
        <w:rPr>
          <w:rFonts w:hint="eastAsia" w:ascii="宋体" w:hAnsi="宋体" w:eastAsia="宋体" w:cs="宋体"/>
          <w:sz w:val="28"/>
          <w:szCs w:val="40"/>
        </w:rPr>
        <w:fldChar w:fldCharType="separate"/>
      </w:r>
      <w:r>
        <w:rPr>
          <w:rFonts w:hint="eastAsia" w:ascii="宋体" w:hAnsi="宋体" w:eastAsia="宋体" w:cs="宋体"/>
          <w:sz w:val="28"/>
          <w:szCs w:val="48"/>
        </w:rPr>
        <w:t>第二章  磋商响应须知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_Toc9976 </w:instrText>
      </w:r>
      <w:r>
        <w:rPr>
          <w:rFonts w:hint="eastAsia" w:ascii="宋体" w:hAnsi="宋体" w:eastAsia="宋体" w:cs="宋体"/>
          <w:sz w:val="28"/>
          <w:szCs w:val="36"/>
        </w:rPr>
        <w:fldChar w:fldCharType="separate"/>
      </w:r>
      <w:r>
        <w:rPr>
          <w:rFonts w:hint="eastAsia" w:ascii="宋体" w:hAnsi="宋体" w:eastAsia="宋体" w:cs="宋体"/>
          <w:sz w:val="28"/>
          <w:szCs w:val="36"/>
        </w:rPr>
        <w:t>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_Toc16089 </w:instrText>
      </w:r>
      <w:r>
        <w:rPr>
          <w:rFonts w:hint="eastAsia" w:ascii="宋体" w:hAnsi="宋体" w:eastAsia="宋体" w:cs="宋体"/>
          <w:sz w:val="28"/>
          <w:szCs w:val="40"/>
        </w:rPr>
        <w:fldChar w:fldCharType="separate"/>
      </w:r>
      <w:r>
        <w:rPr>
          <w:rFonts w:hint="eastAsia" w:ascii="宋体" w:hAnsi="宋体" w:eastAsia="宋体" w:cs="宋体"/>
          <w:bCs/>
          <w:sz w:val="28"/>
          <w:szCs w:val="36"/>
        </w:rPr>
        <w:t>一 、总则</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_Toc16089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_Toc15508 </w:instrText>
      </w:r>
      <w:r>
        <w:rPr>
          <w:rFonts w:hint="eastAsia" w:ascii="宋体" w:hAnsi="宋体" w:eastAsia="宋体" w:cs="宋体"/>
          <w:sz w:val="28"/>
          <w:szCs w:val="40"/>
        </w:rPr>
        <w:fldChar w:fldCharType="separate"/>
      </w:r>
      <w:r>
        <w:rPr>
          <w:rFonts w:hint="eastAsia" w:ascii="宋体" w:hAnsi="宋体" w:eastAsia="宋体" w:cs="宋体"/>
          <w:bCs/>
          <w:sz w:val="28"/>
          <w:szCs w:val="36"/>
        </w:rPr>
        <w:t>二、磋商采购文件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_Toc15508 </w:instrText>
      </w:r>
      <w:r>
        <w:rPr>
          <w:rFonts w:hint="eastAsia" w:ascii="宋体" w:hAnsi="宋体" w:eastAsia="宋体" w:cs="宋体"/>
          <w:sz w:val="28"/>
          <w:szCs w:val="36"/>
        </w:rPr>
        <w:fldChar w:fldCharType="separate"/>
      </w:r>
      <w:r>
        <w:rPr>
          <w:rFonts w:hint="eastAsia" w:ascii="宋体" w:hAnsi="宋体" w:eastAsia="宋体" w:cs="宋体"/>
          <w:sz w:val="28"/>
          <w:szCs w:val="36"/>
        </w:rPr>
        <w:t>11</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_Toc2044 </w:instrText>
      </w:r>
      <w:r>
        <w:rPr>
          <w:rFonts w:hint="eastAsia" w:ascii="宋体" w:hAnsi="宋体" w:eastAsia="宋体" w:cs="宋体"/>
          <w:sz w:val="28"/>
          <w:szCs w:val="40"/>
        </w:rPr>
        <w:fldChar w:fldCharType="separate"/>
      </w:r>
      <w:r>
        <w:rPr>
          <w:rFonts w:hint="eastAsia" w:ascii="宋体" w:hAnsi="宋体" w:eastAsia="宋体" w:cs="宋体"/>
          <w:bCs/>
          <w:sz w:val="28"/>
          <w:szCs w:val="36"/>
        </w:rPr>
        <w:t>三、磋商响应文件的编制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_Toc2044 </w:instrText>
      </w:r>
      <w:r>
        <w:rPr>
          <w:rFonts w:hint="eastAsia" w:ascii="宋体" w:hAnsi="宋体" w:eastAsia="宋体" w:cs="宋体"/>
          <w:sz w:val="28"/>
          <w:szCs w:val="36"/>
        </w:rPr>
        <w:fldChar w:fldCharType="separate"/>
      </w:r>
      <w:r>
        <w:rPr>
          <w:rFonts w:hint="eastAsia" w:ascii="宋体" w:hAnsi="宋体" w:eastAsia="宋体" w:cs="宋体"/>
          <w:sz w:val="28"/>
          <w:szCs w:val="36"/>
        </w:rPr>
        <w:t>12</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_Toc23020 </w:instrText>
      </w:r>
      <w:r>
        <w:rPr>
          <w:rFonts w:hint="eastAsia" w:ascii="宋体" w:hAnsi="宋体" w:eastAsia="宋体" w:cs="宋体"/>
          <w:sz w:val="28"/>
          <w:szCs w:val="40"/>
        </w:rPr>
        <w:fldChar w:fldCharType="separate"/>
      </w:r>
      <w:r>
        <w:rPr>
          <w:rFonts w:hint="eastAsia" w:ascii="宋体" w:hAnsi="宋体" w:eastAsia="宋体" w:cs="宋体"/>
          <w:bCs/>
          <w:sz w:val="28"/>
          <w:szCs w:val="36"/>
        </w:rPr>
        <w:t>四、磋商响应文件的递交</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_Toc23020 </w:instrText>
      </w:r>
      <w:r>
        <w:rPr>
          <w:rFonts w:hint="eastAsia" w:ascii="宋体" w:hAnsi="宋体" w:eastAsia="宋体" w:cs="宋体"/>
          <w:sz w:val="28"/>
          <w:szCs w:val="36"/>
        </w:rPr>
        <w:fldChar w:fldCharType="separate"/>
      </w:r>
      <w:r>
        <w:rPr>
          <w:rFonts w:hint="eastAsia" w:ascii="宋体" w:hAnsi="宋体" w:eastAsia="宋体" w:cs="宋体"/>
          <w:sz w:val="28"/>
          <w:szCs w:val="36"/>
        </w:rPr>
        <w:t>14</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_Toc467 </w:instrText>
      </w:r>
      <w:r>
        <w:rPr>
          <w:rFonts w:hint="eastAsia" w:ascii="宋体" w:hAnsi="宋体" w:eastAsia="宋体" w:cs="宋体"/>
          <w:sz w:val="28"/>
          <w:szCs w:val="40"/>
        </w:rPr>
        <w:fldChar w:fldCharType="separate"/>
      </w:r>
      <w:r>
        <w:rPr>
          <w:rFonts w:hint="eastAsia" w:ascii="宋体" w:hAnsi="宋体" w:eastAsia="宋体" w:cs="宋体"/>
          <w:sz w:val="28"/>
          <w:szCs w:val="48"/>
        </w:rPr>
        <w:t xml:space="preserve">第三章 </w:t>
      </w:r>
      <w:r>
        <w:rPr>
          <w:rFonts w:hint="eastAsia" w:ascii="宋体" w:hAnsi="宋体" w:eastAsia="宋体" w:cs="宋体"/>
          <w:sz w:val="28"/>
          <w:szCs w:val="36"/>
        </w:rPr>
        <w:t>磋商</w:t>
      </w:r>
      <w:r>
        <w:rPr>
          <w:rFonts w:hint="eastAsia" w:ascii="宋体" w:hAnsi="宋体" w:eastAsia="宋体" w:cs="宋体"/>
          <w:sz w:val="28"/>
          <w:szCs w:val="48"/>
        </w:rPr>
        <w:t>方法和程序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_Toc467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_Toc17004 </w:instrText>
      </w:r>
      <w:r>
        <w:rPr>
          <w:rFonts w:hint="eastAsia" w:ascii="宋体" w:hAnsi="宋体" w:eastAsia="宋体" w:cs="宋体"/>
          <w:sz w:val="28"/>
          <w:szCs w:val="40"/>
        </w:rPr>
        <w:fldChar w:fldCharType="separate"/>
      </w:r>
      <w:r>
        <w:rPr>
          <w:rFonts w:hint="eastAsia" w:ascii="宋体" w:hAnsi="宋体" w:eastAsia="宋体" w:cs="宋体"/>
          <w:sz w:val="28"/>
          <w:szCs w:val="36"/>
        </w:rPr>
        <w:t>一、组建磋商小组</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_Toc17004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_Toc25445 </w:instrText>
      </w:r>
      <w:r>
        <w:rPr>
          <w:rFonts w:hint="eastAsia" w:ascii="宋体" w:hAnsi="宋体" w:eastAsia="宋体" w:cs="宋体"/>
          <w:sz w:val="28"/>
          <w:szCs w:val="40"/>
        </w:rPr>
        <w:fldChar w:fldCharType="separate"/>
      </w:r>
      <w:r>
        <w:rPr>
          <w:rFonts w:hint="eastAsia" w:ascii="宋体" w:hAnsi="宋体" w:eastAsia="宋体" w:cs="宋体"/>
          <w:sz w:val="28"/>
          <w:szCs w:val="36"/>
        </w:rPr>
        <w:t>二、组织磋商程序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_Toc25445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_Toc29986 </w:instrText>
      </w:r>
      <w:r>
        <w:rPr>
          <w:rFonts w:hint="eastAsia" w:ascii="宋体" w:hAnsi="宋体" w:eastAsia="宋体" w:cs="宋体"/>
          <w:sz w:val="28"/>
          <w:szCs w:val="40"/>
        </w:rPr>
        <w:fldChar w:fldCharType="separate"/>
      </w:r>
      <w:r>
        <w:rPr>
          <w:rFonts w:hint="eastAsia" w:ascii="宋体" w:hAnsi="宋体" w:eastAsia="宋体" w:cs="宋体"/>
          <w:sz w:val="28"/>
          <w:szCs w:val="36"/>
        </w:rPr>
        <w:t>三、情况说明</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_Toc29986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_Toc19233 </w:instrText>
      </w:r>
      <w:r>
        <w:rPr>
          <w:rFonts w:hint="eastAsia" w:ascii="宋体" w:hAnsi="宋体" w:eastAsia="宋体" w:cs="宋体"/>
          <w:sz w:val="28"/>
          <w:szCs w:val="40"/>
        </w:rPr>
        <w:fldChar w:fldCharType="separate"/>
      </w:r>
      <w:r>
        <w:rPr>
          <w:rFonts w:hint="eastAsia" w:ascii="宋体" w:hAnsi="宋体" w:eastAsia="宋体" w:cs="宋体"/>
          <w:sz w:val="28"/>
          <w:szCs w:val="36"/>
        </w:rPr>
        <w:t>四、磋商原则</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_Toc19233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_Toc11250 </w:instrText>
      </w:r>
      <w:r>
        <w:rPr>
          <w:rFonts w:hint="eastAsia" w:ascii="宋体" w:hAnsi="宋体" w:eastAsia="宋体" w:cs="宋体"/>
          <w:sz w:val="28"/>
          <w:szCs w:val="40"/>
        </w:rPr>
        <w:fldChar w:fldCharType="separate"/>
      </w:r>
      <w:r>
        <w:rPr>
          <w:rFonts w:hint="eastAsia" w:ascii="宋体" w:hAnsi="宋体" w:eastAsia="宋体" w:cs="宋体"/>
          <w:sz w:val="28"/>
          <w:szCs w:val="36"/>
        </w:rPr>
        <w:t>五、磋商小组程序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_Toc11250 </w:instrText>
      </w:r>
      <w:r>
        <w:rPr>
          <w:rFonts w:hint="eastAsia" w:ascii="宋体" w:hAnsi="宋体" w:eastAsia="宋体" w:cs="宋体"/>
          <w:sz w:val="28"/>
          <w:szCs w:val="36"/>
        </w:rPr>
        <w:fldChar w:fldCharType="separate"/>
      </w:r>
      <w:r>
        <w:rPr>
          <w:rFonts w:hint="eastAsia" w:ascii="宋体" w:hAnsi="宋体" w:eastAsia="宋体" w:cs="宋体"/>
          <w:sz w:val="28"/>
          <w:szCs w:val="36"/>
        </w:rPr>
        <w:t>19</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_Toc5064 </w:instrText>
      </w:r>
      <w:r>
        <w:rPr>
          <w:rFonts w:hint="eastAsia" w:ascii="宋体" w:hAnsi="宋体" w:eastAsia="宋体" w:cs="宋体"/>
          <w:sz w:val="28"/>
          <w:szCs w:val="40"/>
        </w:rPr>
        <w:fldChar w:fldCharType="separate"/>
      </w:r>
      <w:r>
        <w:rPr>
          <w:rFonts w:hint="eastAsia" w:ascii="宋体" w:hAnsi="宋体" w:eastAsia="宋体" w:cs="宋体"/>
          <w:sz w:val="28"/>
          <w:szCs w:val="36"/>
        </w:rPr>
        <w:t>六、磋商响应文件的澄清、说明或补正</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_Toc5064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_Toc25947 </w:instrText>
      </w:r>
      <w:r>
        <w:rPr>
          <w:rFonts w:hint="eastAsia" w:ascii="宋体" w:hAnsi="宋体" w:eastAsia="宋体" w:cs="宋体"/>
          <w:sz w:val="28"/>
          <w:szCs w:val="40"/>
        </w:rPr>
        <w:fldChar w:fldCharType="separate"/>
      </w:r>
      <w:r>
        <w:rPr>
          <w:rFonts w:hint="eastAsia" w:ascii="宋体" w:hAnsi="宋体" w:eastAsia="宋体" w:cs="宋体"/>
          <w:sz w:val="28"/>
          <w:szCs w:val="36"/>
        </w:rPr>
        <w:t>七、错误修正</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_Toc25947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_Toc7573 </w:instrText>
      </w:r>
      <w:r>
        <w:rPr>
          <w:rFonts w:hint="eastAsia" w:ascii="宋体" w:hAnsi="宋体" w:eastAsia="宋体" w:cs="宋体"/>
          <w:sz w:val="28"/>
          <w:szCs w:val="40"/>
        </w:rPr>
        <w:fldChar w:fldCharType="separate"/>
      </w:r>
      <w:r>
        <w:rPr>
          <w:rFonts w:hint="eastAsia" w:ascii="宋体" w:hAnsi="宋体" w:eastAsia="宋体" w:cs="宋体"/>
          <w:sz w:val="28"/>
          <w:szCs w:val="36"/>
        </w:rPr>
        <w:t>八、磋商评审原则与方法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_Toc7573 </w:instrText>
      </w:r>
      <w:r>
        <w:rPr>
          <w:rFonts w:hint="eastAsia" w:ascii="宋体" w:hAnsi="宋体" w:eastAsia="宋体" w:cs="宋体"/>
          <w:sz w:val="28"/>
          <w:szCs w:val="36"/>
        </w:rPr>
        <w:fldChar w:fldCharType="separate"/>
      </w:r>
      <w:r>
        <w:rPr>
          <w:rFonts w:hint="eastAsia" w:ascii="宋体" w:hAnsi="宋体" w:eastAsia="宋体" w:cs="宋体"/>
          <w:sz w:val="28"/>
          <w:szCs w:val="36"/>
        </w:rPr>
        <w:t>21</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_Toc21885 </w:instrText>
      </w:r>
      <w:r>
        <w:rPr>
          <w:rFonts w:hint="eastAsia" w:ascii="宋体" w:hAnsi="宋体" w:eastAsia="宋体" w:cs="宋体"/>
          <w:sz w:val="28"/>
          <w:szCs w:val="40"/>
        </w:rPr>
        <w:fldChar w:fldCharType="separate"/>
      </w:r>
      <w:r>
        <w:rPr>
          <w:rFonts w:hint="eastAsia" w:ascii="宋体" w:hAnsi="宋体" w:eastAsia="宋体" w:cs="宋体"/>
          <w:bCs/>
          <w:sz w:val="28"/>
          <w:szCs w:val="36"/>
        </w:rPr>
        <w:t>九、</w:t>
      </w:r>
      <w:r>
        <w:rPr>
          <w:rFonts w:hint="eastAsia" w:ascii="宋体" w:hAnsi="宋体" w:eastAsia="宋体" w:cs="宋体"/>
          <w:sz w:val="28"/>
          <w:szCs w:val="36"/>
        </w:rPr>
        <w:t>成交通知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_Toc21885 </w:instrText>
      </w:r>
      <w:r>
        <w:rPr>
          <w:rFonts w:hint="eastAsia" w:ascii="宋体" w:hAnsi="宋体" w:eastAsia="宋体" w:cs="宋体"/>
          <w:sz w:val="28"/>
          <w:szCs w:val="36"/>
        </w:rPr>
        <w:fldChar w:fldCharType="separate"/>
      </w:r>
      <w:r>
        <w:rPr>
          <w:rFonts w:hint="eastAsia" w:ascii="宋体" w:hAnsi="宋体" w:eastAsia="宋体" w:cs="宋体"/>
          <w:sz w:val="28"/>
          <w:szCs w:val="36"/>
        </w:rPr>
        <w:t>23</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_Toc5551 </w:instrText>
      </w:r>
      <w:r>
        <w:rPr>
          <w:rFonts w:hint="eastAsia" w:ascii="宋体" w:hAnsi="宋体" w:eastAsia="宋体" w:cs="宋体"/>
          <w:sz w:val="28"/>
          <w:szCs w:val="40"/>
        </w:rPr>
        <w:fldChar w:fldCharType="separate"/>
      </w:r>
      <w:r>
        <w:rPr>
          <w:rFonts w:hint="eastAsia" w:ascii="宋体" w:hAnsi="宋体" w:eastAsia="宋体" w:cs="宋体"/>
          <w:sz w:val="28"/>
          <w:szCs w:val="36"/>
        </w:rPr>
        <w:t>第四章  项目技术规范和服务要求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_Toc5551 </w:instrText>
      </w:r>
      <w:r>
        <w:rPr>
          <w:rFonts w:hint="eastAsia" w:ascii="宋体" w:hAnsi="宋体" w:eastAsia="宋体" w:cs="宋体"/>
          <w:sz w:val="28"/>
          <w:szCs w:val="36"/>
        </w:rPr>
        <w:fldChar w:fldCharType="separate"/>
      </w:r>
      <w:r>
        <w:rPr>
          <w:rFonts w:hint="eastAsia" w:ascii="宋体" w:hAnsi="宋体" w:eastAsia="宋体" w:cs="宋体"/>
          <w:sz w:val="28"/>
          <w:szCs w:val="36"/>
        </w:rPr>
        <w:t>25</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_Toc16453 </w:instrText>
      </w:r>
      <w:r>
        <w:rPr>
          <w:rFonts w:hint="eastAsia" w:ascii="宋体" w:hAnsi="宋体" w:eastAsia="宋体" w:cs="宋体"/>
          <w:sz w:val="28"/>
          <w:szCs w:val="40"/>
        </w:rPr>
        <w:fldChar w:fldCharType="separate"/>
      </w:r>
      <w:r>
        <w:rPr>
          <w:rFonts w:hint="eastAsia" w:ascii="宋体" w:hAnsi="宋体" w:eastAsia="宋体" w:cs="宋体"/>
          <w:sz w:val="28"/>
          <w:szCs w:val="36"/>
        </w:rPr>
        <w:t>第五章 采购合同的一般和特殊条款</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_Toc16453 </w:instrText>
      </w:r>
      <w:r>
        <w:rPr>
          <w:rFonts w:hint="eastAsia" w:ascii="宋体" w:hAnsi="宋体" w:eastAsia="宋体" w:cs="宋体"/>
          <w:sz w:val="28"/>
          <w:szCs w:val="36"/>
        </w:rPr>
        <w:fldChar w:fldCharType="separate"/>
      </w:r>
      <w:r>
        <w:rPr>
          <w:rFonts w:hint="eastAsia" w:ascii="宋体" w:hAnsi="宋体" w:eastAsia="宋体" w:cs="宋体"/>
          <w:sz w:val="28"/>
          <w:szCs w:val="36"/>
        </w:rPr>
        <w:t>27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仿宋" w:hAnsi="仿宋" w:eastAsia="仿宋" w:cs="仿宋"/>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_Toc22062 </w:instrText>
      </w:r>
      <w:r>
        <w:rPr>
          <w:rFonts w:hint="eastAsia" w:ascii="宋体" w:hAnsi="宋体" w:eastAsia="宋体" w:cs="宋体"/>
          <w:sz w:val="28"/>
          <w:szCs w:val="40"/>
        </w:rPr>
        <w:fldChar w:fldCharType="separate"/>
      </w:r>
      <w:r>
        <w:rPr>
          <w:rFonts w:hint="eastAsia" w:ascii="宋体" w:hAnsi="宋体" w:eastAsia="宋体" w:cs="宋体"/>
          <w:sz w:val="28"/>
          <w:szCs w:val="36"/>
        </w:rPr>
        <w:t>第六章  磋商响应文件格式及其附件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_Toc22062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9"/>
        <w:tabs>
          <w:tab w:val="right" w:leader="dot" w:pos="9072"/>
        </w:tabs>
        <w:rPr>
          <w:rFonts w:hint="eastAsia" w:ascii="仿宋" w:hAnsi="仿宋" w:eastAsia="仿宋" w:cs="仿宋"/>
        </w:rPr>
      </w:pPr>
    </w:p>
    <w:p>
      <w:pPr>
        <w:jc w:val="center"/>
        <w:rPr>
          <w:rFonts w:hint="eastAsia" w:ascii="仿宋" w:hAnsi="仿宋" w:eastAsia="仿宋" w:cs="仿宋"/>
          <w:color w:val="000000"/>
          <w:szCs w:val="28"/>
        </w:rPr>
      </w:pPr>
      <w:r>
        <w:rPr>
          <w:rFonts w:hint="eastAsia" w:ascii="仿宋" w:hAnsi="仿宋" w:eastAsia="仿宋" w:cs="仿宋"/>
          <w:color w:val="000000"/>
          <w:szCs w:val="28"/>
        </w:rPr>
        <w:fldChar w:fldCharType="end"/>
      </w:r>
    </w:p>
    <w:p>
      <w:pPr>
        <w:keepNext w:val="0"/>
        <w:keepLines w:val="0"/>
        <w:pageBreakBefore w:val="0"/>
        <w:widowControl/>
        <w:kinsoku/>
        <w:wordWrap/>
        <w:overflowPunct/>
        <w:topLinePunct w:val="0"/>
        <w:autoSpaceDE w:val="0"/>
        <w:autoSpaceDN w:val="0"/>
        <w:bidi w:val="0"/>
        <w:adjustRightInd/>
        <w:spacing w:line="240" w:lineRule="auto"/>
        <w:jc w:val="center"/>
        <w:textAlignment w:val="bottom"/>
        <w:outlineLvl w:val="0"/>
        <w:rPr>
          <w:rFonts w:hint="eastAsia"/>
          <w:b/>
          <w:color w:val="000000"/>
          <w:sz w:val="36"/>
        </w:rPr>
      </w:pPr>
      <w:bookmarkStart w:id="0" w:name="_Toc17830"/>
      <w:bookmarkStart w:id="1" w:name="_Toc2654"/>
      <w:r>
        <w:rPr>
          <w:b/>
          <w:color w:val="000000"/>
          <w:sz w:val="36"/>
        </w:rPr>
        <w:t xml:space="preserve">第一章  </w:t>
      </w:r>
      <w:r>
        <w:rPr>
          <w:rFonts w:hint="eastAsia"/>
          <w:b/>
          <w:color w:val="000000"/>
          <w:sz w:val="36"/>
        </w:rPr>
        <w:t>采购公告</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pacing w:line="400" w:lineRule="exact"/>
        <w:rPr>
          <w:rFonts w:hint="eastAsia" w:ascii="宋体" w:hAnsi="宋体" w:eastAsia="宋体" w:cs="宋体"/>
          <w:b w:val="0"/>
          <w:bCs/>
          <w:sz w:val="21"/>
          <w:szCs w:val="21"/>
        </w:rPr>
      </w:pPr>
      <w:bookmarkStart w:id="2" w:name="B05_采购代理机构名称"/>
      <w:r>
        <w:rPr>
          <w:rFonts w:hint="eastAsia" w:ascii="宋体" w:hAnsi="宋体" w:eastAsia="宋体" w:cs="宋体"/>
          <w:b w:val="0"/>
          <w:bCs/>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sz w:val="21"/>
          <w:szCs w:val="21"/>
          <w:highlight w:val="none"/>
          <w:u w:val="single"/>
        </w:rPr>
        <w:t xml:space="preserve"> </w:t>
      </w:r>
      <w:r>
        <w:rPr>
          <w:rFonts w:hint="eastAsia" w:ascii="宋体" w:hAnsi="宋体" w:eastAsia="宋体" w:cs="宋体"/>
          <w:b w:val="0"/>
          <w:bCs/>
          <w:sz w:val="21"/>
          <w:szCs w:val="21"/>
          <w:highlight w:val="none"/>
          <w:u w:val="single"/>
          <w:lang w:val="en-US" w:eastAsia="zh-CN"/>
        </w:rPr>
        <w:t>嵊州市“富乐嵊州·村村有戏”大展演活动服务项目</w:t>
      </w:r>
      <w:r>
        <w:rPr>
          <w:rFonts w:hint="eastAsia" w:ascii="宋体" w:hAnsi="宋体" w:eastAsia="宋体" w:cs="宋体"/>
          <w:b w:val="0"/>
          <w:bCs/>
          <w:sz w:val="21"/>
          <w:szCs w:val="21"/>
          <w:lang w:val="en-US" w:eastAsia="zh-CN"/>
        </w:rPr>
        <w:t>采购</w:t>
      </w:r>
      <w:r>
        <w:rPr>
          <w:rFonts w:hint="eastAsia" w:ascii="宋体" w:hAnsi="宋体" w:eastAsia="宋体" w:cs="宋体"/>
          <w:b w:val="0"/>
          <w:bCs/>
          <w:sz w:val="21"/>
          <w:szCs w:val="21"/>
        </w:rPr>
        <w:t>项目的潜在供应商应在</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eastAsia="zh-CN"/>
        </w:rPr>
        <w:t>乐采云平台（https://www.lecaiyun.com/）</w:t>
      </w:r>
      <w:r>
        <w:rPr>
          <w:rFonts w:hint="eastAsia" w:ascii="宋体" w:hAnsi="宋体" w:eastAsia="宋体" w:cs="宋体"/>
          <w:b w:val="0"/>
          <w:bCs/>
          <w:sz w:val="21"/>
          <w:szCs w:val="21"/>
        </w:rPr>
        <w:t>获取招标文件，并于</w:t>
      </w:r>
      <w:r>
        <w:rPr>
          <w:rFonts w:hint="eastAsia" w:ascii="宋体" w:hAnsi="宋体" w:eastAsia="宋体" w:cs="宋体"/>
          <w:b w:val="0"/>
          <w:bCs/>
          <w:color w:val="auto"/>
          <w:sz w:val="21"/>
          <w:szCs w:val="21"/>
          <w:highlight w:val="none"/>
          <w:u w:val="single"/>
          <w:lang w:eastAsia="zh-CN"/>
        </w:rPr>
        <w:t>202</w:t>
      </w:r>
      <w:r>
        <w:rPr>
          <w:rFonts w:hint="eastAsia" w:ascii="宋体" w:hAnsi="宋体" w:eastAsia="宋体" w:cs="宋体"/>
          <w:b w:val="0"/>
          <w:bCs/>
          <w:color w:val="auto"/>
          <w:sz w:val="21"/>
          <w:szCs w:val="21"/>
          <w:highlight w:val="none"/>
          <w:u w:val="single"/>
          <w:lang w:val="en-US" w:eastAsia="zh-CN"/>
        </w:rPr>
        <w:t>4</w:t>
      </w:r>
      <w:r>
        <w:rPr>
          <w:rFonts w:hint="eastAsia" w:ascii="宋体" w:hAnsi="宋体" w:eastAsia="宋体" w:cs="宋体"/>
          <w:b w:val="0"/>
          <w:bCs/>
          <w:color w:val="auto"/>
          <w:sz w:val="21"/>
          <w:szCs w:val="21"/>
          <w:highlight w:val="none"/>
          <w:u w:val="single"/>
          <w:lang w:eastAsia="zh-CN"/>
        </w:rPr>
        <w:t>年</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4</w:t>
      </w:r>
      <w:r>
        <w:rPr>
          <w:rFonts w:hint="eastAsia" w:ascii="宋体" w:hAnsi="宋体" w:eastAsia="宋体" w:cs="宋体"/>
          <w:b w:val="0"/>
          <w:bCs/>
          <w:color w:val="auto"/>
          <w:sz w:val="21"/>
          <w:szCs w:val="21"/>
          <w:highlight w:val="none"/>
          <w:u w:val="single"/>
        </w:rPr>
        <w:t>日</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9:00</w:t>
      </w:r>
      <w:r>
        <w:rPr>
          <w:rFonts w:hint="eastAsia" w:ascii="宋体" w:hAnsi="宋体" w:eastAsia="宋体" w:cs="宋体"/>
          <w:b w:val="0"/>
          <w:bCs/>
          <w:color w:val="auto"/>
          <w:sz w:val="21"/>
          <w:szCs w:val="21"/>
          <w:highlight w:val="none"/>
          <w:u w:val="single"/>
        </w:rPr>
        <w:t>:00</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rPr>
        <w:t>北京时间）前</w:t>
      </w:r>
      <w:r>
        <w:rPr>
          <w:rFonts w:hint="eastAsia" w:ascii="宋体" w:hAnsi="宋体" w:eastAsia="宋体" w:cs="宋体"/>
          <w:b w:val="0"/>
          <w:bCs/>
          <w:color w:val="auto"/>
          <w:sz w:val="21"/>
          <w:szCs w:val="21"/>
          <w:lang w:val="en-US" w:eastAsia="zh-CN"/>
        </w:rPr>
        <w:t>上传响应</w:t>
      </w:r>
      <w:r>
        <w:rPr>
          <w:rFonts w:hint="eastAsia" w:ascii="宋体" w:hAnsi="宋体" w:eastAsia="宋体" w:cs="宋体"/>
          <w:b w:val="0"/>
          <w:bCs/>
          <w:color w:val="auto"/>
          <w:sz w:val="21"/>
          <w:szCs w:val="21"/>
        </w:rPr>
        <w:t>文件。</w:t>
      </w:r>
    </w:p>
    <w:bookmarkEnd w:id="2"/>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一、项目基本情况</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1.项目编号：</w:t>
      </w:r>
      <w:r>
        <w:rPr>
          <w:rFonts w:hint="eastAsia" w:cs="宋体"/>
          <w:color w:val="auto"/>
          <w:kern w:val="2"/>
          <w:sz w:val="21"/>
          <w:szCs w:val="21"/>
          <w:lang w:val="en-US" w:eastAsia="zh-CN" w:bidi="ar-SA"/>
        </w:rPr>
        <w:t>ZJBY-20240123QF</w:t>
      </w:r>
      <w:r>
        <w:rPr>
          <w:rFonts w:hint="eastAsia" w:ascii="宋体" w:hAnsi="宋体" w:eastAsia="宋体" w:cs="宋体"/>
          <w:color w:val="auto"/>
          <w:kern w:val="2"/>
          <w:sz w:val="21"/>
          <w:szCs w:val="21"/>
          <w:lang w:val="en-US" w:eastAsia="zh-CN" w:bidi="ar-SA"/>
        </w:rPr>
        <w:t>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2.项目名称：嵊州市“富乐嵊州·村村有戏”大展演活动服务项目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3.采购方式：竞争性磋商</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4.预算金额（元）：2160000.00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5.最高限价（元）：2160000.00</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6.采购需求：</w:t>
      </w:r>
    </w:p>
    <w:tbl>
      <w:tblPr>
        <w:tblStyle w:val="12"/>
        <w:tblW w:w="10733" w:type="dxa"/>
        <w:tblInd w:w="-8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767"/>
        <w:gridCol w:w="750"/>
        <w:gridCol w:w="867"/>
        <w:gridCol w:w="1216"/>
        <w:gridCol w:w="1567"/>
        <w:gridCol w:w="1267"/>
        <w:gridCol w:w="2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单价</w:t>
            </w: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预算控制价</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（元）</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简要技术要求</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嵊州市“富乐嵊州·村村有戏”大展演活动服务项目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场次</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180场次</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12000元/场次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2160000.00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详见采购文件</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本项目只允许每个供应商中一个标段</w:t>
            </w:r>
          </w:p>
        </w:tc>
      </w:tr>
    </w:tbl>
    <w:p>
      <w:pPr>
        <w:pStyle w:val="11"/>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200"/>
        <w:textAlignment w:val="auto"/>
        <w:rPr>
          <w:rFonts w:hint="eastAsia" w:cs="宋体"/>
          <w:b w:val="0"/>
          <w:bCs w:val="0"/>
          <w:color w:val="auto"/>
          <w:sz w:val="24"/>
          <w:szCs w:val="24"/>
          <w:lang w:eastAsia="zh-CN"/>
        </w:rPr>
      </w:pP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注：每场越剧大戏演职人员不少于25人，剧目须有完整</w:t>
      </w:r>
      <w:r>
        <w:rPr>
          <w:rFonts w:hint="eastAsia" w:cs="宋体"/>
          <w:color w:val="auto"/>
          <w:kern w:val="2"/>
          <w:sz w:val="21"/>
          <w:szCs w:val="21"/>
          <w:lang w:val="en-US" w:eastAsia="zh-CN" w:bidi="ar-SA"/>
        </w:rPr>
        <w:t>故事</w:t>
      </w:r>
      <w:r>
        <w:rPr>
          <w:rFonts w:hint="eastAsia" w:ascii="宋体" w:hAnsi="宋体" w:eastAsia="宋体" w:cs="宋体"/>
          <w:color w:val="auto"/>
          <w:kern w:val="2"/>
          <w:sz w:val="21"/>
          <w:szCs w:val="21"/>
          <w:lang w:val="en-US" w:eastAsia="zh-CN" w:bidi="ar-SA"/>
        </w:rPr>
        <w:t>情节，时长120分钟及以上；剧目种类可为越剧经典剧目、新创剧目等，展演剧目须符合社会主义核心价值观，内容积极向上，弘扬主旋律，传播时代正能量</w:t>
      </w:r>
      <w:r>
        <w:rPr>
          <w:rFonts w:hint="eastAsia" w:cs="宋体"/>
          <w:color w:val="auto"/>
          <w:kern w:val="2"/>
          <w:sz w:val="21"/>
          <w:szCs w:val="21"/>
          <w:lang w:val="en-US" w:eastAsia="zh-CN" w:bidi="ar-SA"/>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合同履行期限：详见采购文件。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8.本项目（ 否 ）接受联合体。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default" w:ascii="宋体" w:hAnsi="宋体" w:eastAsia="宋体" w:cs="宋体"/>
          <w:color w:val="auto"/>
          <w:kern w:val="2"/>
          <w:sz w:val="21"/>
          <w:szCs w:val="21"/>
          <w:lang w:val="en-US" w:eastAsia="zh-CN" w:bidi="ar-SA"/>
        </w:rPr>
      </w:pP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.落实政府采购政策需满足的资格要求：</w:t>
      </w:r>
      <w:r>
        <w:rPr>
          <w:rFonts w:hint="eastAsia" w:cs="宋体"/>
          <w:color w:val="auto"/>
          <w:kern w:val="2"/>
          <w:sz w:val="21"/>
          <w:szCs w:val="21"/>
          <w:lang w:val="en-US" w:eastAsia="zh-CN" w:bidi="ar-SA"/>
        </w:rPr>
        <w:t>无。</w:t>
      </w:r>
      <w:r>
        <w:rPr>
          <w:rFonts w:hint="eastAsia" w:ascii="宋体" w:hAnsi="宋体" w:eastAsia="宋体" w:cs="宋体"/>
          <w:color w:val="auto"/>
          <w:kern w:val="2"/>
          <w:sz w:val="21"/>
          <w:szCs w:val="21"/>
          <w:lang w:val="en-US" w:eastAsia="zh-CN" w:bidi="ar-SA"/>
        </w:rPr>
        <w:t>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.本项目的特定资格要求：提供相关演出资质证明（202</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年12月底前嵊州注册在编）；三年内演出税务发票或社保缴纳凭证；提供3个由申报单位独立完成演出的完整剧目视频的U盘，要求有完整故事情节，时长120分钟及以上（U盘必须在开标前快递至浙江博毅工程项目管理有限公司</w:t>
      </w:r>
      <w:r>
        <w:rPr>
          <w:rFonts w:hint="eastAsia" w:cs="宋体"/>
          <w:color w:val="auto"/>
          <w:kern w:val="2"/>
          <w:sz w:val="21"/>
          <w:szCs w:val="21"/>
          <w:lang w:val="en-US" w:eastAsia="zh-CN" w:bidi="ar-SA"/>
        </w:rPr>
        <w:t>，寄送地址详见</w:t>
      </w:r>
      <w:r>
        <w:rPr>
          <w:rFonts w:hint="eastAsia" w:ascii="宋体" w:hAnsi="宋体" w:eastAsia="宋体" w:cs="宋体"/>
          <w:color w:val="auto"/>
          <w:kern w:val="2"/>
          <w:sz w:val="21"/>
          <w:szCs w:val="21"/>
          <w:lang w:val="en-US" w:eastAsia="zh-CN" w:bidi="ar-SA"/>
        </w:rPr>
        <w:t>磋商响应须知）；提供参与本次展演活动的主演人员身份证件，演出时原则上不得更换。（以上资料复印件均盖单位CA章）。</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仿宋" w:hAnsi="仿宋" w:eastAsia="仿宋" w:cs="仿宋"/>
          <w:color w:val="auto"/>
          <w:sz w:val="24"/>
          <w:lang w:val="en-US" w:eastAsia="zh-CN"/>
        </w:rPr>
      </w:pP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.法律、行政法规规定的其他条件</w:t>
      </w:r>
      <w:r>
        <w:rPr>
          <w:rFonts w:hint="eastAsia" w:ascii="仿宋" w:hAnsi="仿宋" w:eastAsia="仿宋" w:cs="仿宋"/>
          <w:color w:val="auto"/>
          <w:sz w:val="24"/>
          <w:lang w:val="en-US" w:eastAsia="zh-CN"/>
        </w:rPr>
        <w:t>。</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三、获取（下载）采购文件</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1.时间：</w:t>
      </w:r>
      <w:r>
        <w:rPr>
          <w:rFonts w:hint="eastAsia" w:ascii="宋体" w:hAnsi="宋体" w:eastAsia="宋体" w:cs="宋体"/>
          <w:color w:val="auto"/>
          <w:kern w:val="2"/>
          <w:sz w:val="21"/>
          <w:szCs w:val="21"/>
          <w:u w:val="single"/>
          <w:lang w:val="en-US" w:eastAsia="zh-CN" w:bidi="ar-SA"/>
        </w:rPr>
        <w:t>2024年1月2</w:t>
      </w:r>
      <w:r>
        <w:rPr>
          <w:rFonts w:hint="eastAsia" w:cs="宋体"/>
          <w:color w:val="auto"/>
          <w:kern w:val="2"/>
          <w:sz w:val="21"/>
          <w:szCs w:val="21"/>
          <w:u w:val="single"/>
          <w:lang w:val="en-US" w:eastAsia="zh-CN" w:bidi="ar-SA"/>
        </w:rPr>
        <w:t>3</w:t>
      </w:r>
      <w:r>
        <w:rPr>
          <w:rFonts w:hint="eastAsia" w:ascii="宋体" w:hAnsi="宋体" w:eastAsia="宋体" w:cs="宋体"/>
          <w:color w:val="auto"/>
          <w:kern w:val="2"/>
          <w:sz w:val="21"/>
          <w:szCs w:val="21"/>
          <w:u w:val="single"/>
          <w:lang w:val="en-US" w:eastAsia="zh-CN" w:bidi="ar-SA"/>
        </w:rPr>
        <w:t>日 至2024年2月</w:t>
      </w:r>
      <w:r>
        <w:rPr>
          <w:rFonts w:hint="eastAsia" w:cs="宋体"/>
          <w:color w:val="auto"/>
          <w:kern w:val="2"/>
          <w:sz w:val="21"/>
          <w:szCs w:val="21"/>
          <w:u w:val="single"/>
          <w:lang w:val="en-US" w:eastAsia="zh-CN" w:bidi="ar-SA"/>
        </w:rPr>
        <w:t>2</w:t>
      </w:r>
      <w:r>
        <w:rPr>
          <w:rFonts w:hint="eastAsia" w:ascii="宋体" w:hAnsi="宋体" w:eastAsia="宋体" w:cs="宋体"/>
          <w:color w:val="auto"/>
          <w:kern w:val="2"/>
          <w:sz w:val="21"/>
          <w:szCs w:val="21"/>
          <w:u w:val="single"/>
          <w:lang w:val="en-US" w:eastAsia="zh-CN" w:bidi="ar-SA"/>
        </w:rPr>
        <w:t>日</w:t>
      </w:r>
      <w:r>
        <w:rPr>
          <w:rFonts w:hint="eastAsia" w:ascii="宋体" w:hAnsi="宋体" w:eastAsia="宋体" w:cs="宋体"/>
          <w:color w:val="auto"/>
          <w:kern w:val="2"/>
          <w:sz w:val="21"/>
          <w:szCs w:val="21"/>
          <w:lang w:val="en-US" w:eastAsia="zh-CN" w:bidi="ar-SA"/>
        </w:rPr>
        <w:t>，每天上午00:00至12:00，下午12:00至23:59（北京时间，线上获取法定节假日均可，线下获取文件法定节假日除外）</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2.地点（网址）：乐采云平台（https://www.lecaiyun.com/）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3.方式：在线获取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4.售价（元）：0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四、响应文件提交（上传）</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yellow"/>
        </w:rPr>
        <w:t>截止时间：</w:t>
      </w:r>
      <w:r>
        <w:rPr>
          <w:rFonts w:hint="eastAsia" w:ascii="宋体" w:hAnsi="宋体" w:eastAsia="宋体" w:cs="宋体"/>
          <w:color w:val="auto"/>
          <w:sz w:val="21"/>
          <w:szCs w:val="21"/>
          <w:highlight w:val="yellow"/>
          <w:u w:val="single"/>
          <w:lang w:eastAsia="zh-CN"/>
        </w:rPr>
        <w:t>202</w:t>
      </w:r>
      <w:r>
        <w:rPr>
          <w:rFonts w:hint="eastAsia" w:ascii="宋体" w:hAnsi="宋体" w:eastAsia="宋体" w:cs="宋体"/>
          <w:color w:val="auto"/>
          <w:sz w:val="21"/>
          <w:szCs w:val="21"/>
          <w:highlight w:val="yellow"/>
          <w:u w:val="single"/>
          <w:lang w:val="en-US" w:eastAsia="zh-CN"/>
        </w:rPr>
        <w:t>4</w:t>
      </w:r>
      <w:r>
        <w:rPr>
          <w:rFonts w:hint="eastAsia" w:ascii="宋体" w:hAnsi="宋体" w:eastAsia="宋体" w:cs="宋体"/>
          <w:color w:val="auto"/>
          <w:sz w:val="21"/>
          <w:szCs w:val="21"/>
          <w:highlight w:val="yellow"/>
          <w:u w:val="single"/>
          <w:lang w:eastAsia="zh-CN"/>
        </w:rPr>
        <w:t>年</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b w:val="0"/>
          <w:bCs/>
          <w:color w:val="auto"/>
          <w:sz w:val="21"/>
          <w:szCs w:val="21"/>
          <w:highlight w:val="yellow"/>
          <w:u w:val="single"/>
        </w:rPr>
        <w:t>月</w:t>
      </w:r>
      <w:r>
        <w:rPr>
          <w:rFonts w:hint="eastAsia" w:cs="宋体"/>
          <w:b w:val="0"/>
          <w:bCs/>
          <w:color w:val="auto"/>
          <w:sz w:val="21"/>
          <w:szCs w:val="21"/>
          <w:highlight w:val="yellow"/>
          <w:u w:val="single"/>
          <w:lang w:val="en-US" w:eastAsia="zh-CN"/>
        </w:rPr>
        <w:t>4</w:t>
      </w:r>
      <w:r>
        <w:rPr>
          <w:rFonts w:hint="eastAsia" w:ascii="宋体" w:hAnsi="宋体" w:eastAsia="宋体" w:cs="宋体"/>
          <w:b w:val="0"/>
          <w:bCs/>
          <w:color w:val="auto"/>
          <w:sz w:val="21"/>
          <w:szCs w:val="21"/>
          <w:highlight w:val="yellow"/>
          <w:u w:val="single"/>
        </w:rPr>
        <w:t>日</w:t>
      </w:r>
      <w:r>
        <w:rPr>
          <w:rFonts w:hint="eastAsia" w:cs="宋体"/>
          <w:b w:val="0"/>
          <w:bCs/>
          <w:color w:val="auto"/>
          <w:sz w:val="21"/>
          <w:szCs w:val="21"/>
          <w:highlight w:val="yellow"/>
          <w:u w:val="single"/>
          <w:lang w:val="en-US" w:eastAsia="zh-CN"/>
        </w:rPr>
        <w:t>9:00</w:t>
      </w:r>
      <w:r>
        <w:rPr>
          <w:rFonts w:hint="eastAsia" w:ascii="宋体" w:hAnsi="宋体" w:eastAsia="宋体" w:cs="宋体"/>
          <w:color w:val="auto"/>
          <w:sz w:val="21"/>
          <w:szCs w:val="21"/>
        </w:rPr>
        <w:t>（北京时间）</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地点（网址）：</w:t>
      </w:r>
      <w:r>
        <w:rPr>
          <w:rFonts w:hint="eastAsia" w:ascii="宋体" w:hAnsi="宋体" w:eastAsia="宋体" w:cs="宋体"/>
          <w:color w:val="auto"/>
          <w:sz w:val="21"/>
          <w:szCs w:val="21"/>
          <w:highlight w:val="none"/>
          <w:u w:val="single"/>
        </w:rPr>
        <w:t>请登录</w:t>
      </w:r>
      <w:r>
        <w:rPr>
          <w:rFonts w:hint="eastAsia" w:ascii="宋体" w:hAnsi="宋体" w:eastAsia="宋体" w:cs="宋体"/>
          <w:color w:val="auto"/>
          <w:sz w:val="21"/>
          <w:szCs w:val="21"/>
          <w:highlight w:val="none"/>
          <w:u w:val="single"/>
          <w:lang w:eastAsia="zh-CN"/>
        </w:rPr>
        <w:t>乐采云</w:t>
      </w:r>
      <w:r>
        <w:rPr>
          <w:rFonts w:hint="eastAsia" w:ascii="宋体" w:hAnsi="宋体" w:eastAsia="宋体" w:cs="宋体"/>
          <w:color w:val="auto"/>
          <w:sz w:val="21"/>
          <w:szCs w:val="21"/>
          <w:highlight w:val="none"/>
          <w:u w:val="single"/>
        </w:rPr>
        <w:t>投标客户端投标</w:t>
      </w:r>
      <w:r>
        <w:rPr>
          <w:rFonts w:hint="eastAsia" w:ascii="宋体" w:hAnsi="宋体" w:eastAsia="宋体" w:cs="宋体"/>
          <w:color w:val="auto"/>
          <w:sz w:val="21"/>
          <w:szCs w:val="21"/>
          <w:highlight w:val="none"/>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五、响应文件开启</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yellow"/>
          <w:u w:val="single"/>
          <w:lang w:eastAsia="zh-CN"/>
        </w:rPr>
        <w:t>202</w:t>
      </w:r>
      <w:r>
        <w:rPr>
          <w:rFonts w:hint="eastAsia" w:ascii="宋体" w:hAnsi="宋体" w:eastAsia="宋体" w:cs="宋体"/>
          <w:color w:val="auto"/>
          <w:sz w:val="21"/>
          <w:szCs w:val="21"/>
          <w:highlight w:val="yellow"/>
          <w:u w:val="single"/>
          <w:lang w:val="en-US" w:eastAsia="zh-CN"/>
        </w:rPr>
        <w:t>4</w:t>
      </w:r>
      <w:r>
        <w:rPr>
          <w:rFonts w:hint="eastAsia" w:ascii="宋体" w:hAnsi="宋体" w:eastAsia="宋体" w:cs="宋体"/>
          <w:color w:val="auto"/>
          <w:sz w:val="21"/>
          <w:szCs w:val="21"/>
          <w:highlight w:val="yellow"/>
          <w:u w:val="single"/>
          <w:lang w:eastAsia="zh-CN"/>
        </w:rPr>
        <w:t>年</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b w:val="0"/>
          <w:bCs/>
          <w:color w:val="auto"/>
          <w:sz w:val="21"/>
          <w:szCs w:val="21"/>
          <w:highlight w:val="yellow"/>
          <w:u w:val="single"/>
        </w:rPr>
        <w:t>月</w:t>
      </w:r>
      <w:r>
        <w:rPr>
          <w:rFonts w:hint="eastAsia" w:cs="宋体"/>
          <w:b w:val="0"/>
          <w:bCs/>
          <w:color w:val="auto"/>
          <w:sz w:val="21"/>
          <w:szCs w:val="21"/>
          <w:highlight w:val="yellow"/>
          <w:u w:val="single"/>
          <w:lang w:val="en-US" w:eastAsia="zh-CN"/>
        </w:rPr>
        <w:t>4</w:t>
      </w:r>
      <w:r>
        <w:rPr>
          <w:rFonts w:hint="eastAsia" w:ascii="宋体" w:hAnsi="宋体" w:eastAsia="宋体" w:cs="宋体"/>
          <w:b w:val="0"/>
          <w:bCs/>
          <w:color w:val="auto"/>
          <w:sz w:val="21"/>
          <w:szCs w:val="21"/>
          <w:highlight w:val="yellow"/>
          <w:u w:val="single"/>
        </w:rPr>
        <w:t>日</w:t>
      </w:r>
      <w:r>
        <w:rPr>
          <w:rFonts w:hint="eastAsia" w:cs="宋体"/>
          <w:b w:val="0"/>
          <w:bCs/>
          <w:color w:val="auto"/>
          <w:sz w:val="21"/>
          <w:szCs w:val="21"/>
          <w:highlight w:val="yellow"/>
          <w:u w:val="single"/>
          <w:lang w:val="en-US" w:eastAsia="zh-CN"/>
        </w:rPr>
        <w:t>9:00</w:t>
      </w:r>
      <w:r>
        <w:rPr>
          <w:rFonts w:hint="eastAsia" w:ascii="宋体" w:hAnsi="宋体" w:eastAsia="宋体" w:cs="宋体"/>
          <w:color w:val="auto"/>
          <w:sz w:val="21"/>
          <w:szCs w:val="21"/>
          <w:highlight w:val="none"/>
        </w:rPr>
        <w:t>（北京时间）</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地点（网址）：</w:t>
      </w:r>
      <w:r>
        <w:rPr>
          <w:rFonts w:hint="eastAsia" w:ascii="宋体" w:hAnsi="宋体" w:eastAsia="宋体" w:cs="宋体"/>
          <w:color w:val="auto"/>
          <w:sz w:val="21"/>
          <w:szCs w:val="21"/>
          <w:highlight w:val="none"/>
          <w:lang w:eastAsia="zh-CN"/>
        </w:rPr>
        <w:t>嵊州市鹿山街道东南路387-1号（</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通过“</w:t>
      </w:r>
      <w:r>
        <w:rPr>
          <w:rFonts w:hint="eastAsia" w:ascii="宋体" w:hAnsi="宋体" w:eastAsia="宋体" w:cs="宋体"/>
          <w:color w:val="auto"/>
          <w:sz w:val="21"/>
          <w:szCs w:val="21"/>
          <w:highlight w:val="none"/>
          <w:u w:val="single"/>
          <w:lang w:eastAsia="zh-CN"/>
        </w:rPr>
        <w:t>乐采云平台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https://www.lecaiyun.com/</w:t>
      </w:r>
      <w:r>
        <w:rPr>
          <w:rFonts w:hint="eastAsia" w:ascii="宋体" w:hAnsi="宋体" w:eastAsia="宋体" w:cs="宋体"/>
          <w:color w:val="auto"/>
          <w:sz w:val="21"/>
          <w:szCs w:val="21"/>
          <w:highlight w:val="none"/>
          <w:u w:val="single"/>
        </w:rPr>
        <w:t>）”实行在线</w:t>
      </w:r>
      <w:r>
        <w:rPr>
          <w:rFonts w:hint="eastAsia" w:ascii="宋体" w:hAnsi="宋体" w:eastAsia="宋体" w:cs="宋体"/>
          <w:color w:val="auto"/>
          <w:sz w:val="21"/>
          <w:szCs w:val="21"/>
          <w:highlight w:val="none"/>
          <w:u w:val="single"/>
          <w:lang w:eastAsia="zh-CN"/>
        </w:rPr>
        <w:t>解密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000000"/>
          <w:sz w:val="24"/>
        </w:rPr>
      </w:pPr>
      <w:r>
        <w:rPr>
          <w:rFonts w:hint="eastAsia" w:ascii="仿宋" w:hAnsi="仿宋" w:eastAsia="仿宋" w:cs="仿宋"/>
          <w:b/>
          <w:bCs/>
          <w:color w:val="000000"/>
          <w:sz w:val="24"/>
        </w:rPr>
        <w:t>六、公告期限</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自本公告发布之日起3个工作日。</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000000"/>
          <w:sz w:val="24"/>
        </w:rPr>
      </w:pPr>
      <w:r>
        <w:rPr>
          <w:rFonts w:hint="eastAsia" w:ascii="仿宋" w:hAnsi="仿宋" w:eastAsia="仿宋" w:cs="仿宋"/>
          <w:b/>
          <w:bCs/>
          <w:color w:val="000000"/>
          <w:sz w:val="24"/>
        </w:rPr>
        <w:t>七、其他补充事宜</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lang w:eastAsia="zh-CN"/>
        </w:rPr>
        <w:t>在线电子响应说明</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1本项目通过“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https://www.lecaiyun.com/</w:t>
      </w:r>
      <w:r>
        <w:rPr>
          <w:rFonts w:hint="eastAsia" w:ascii="宋体" w:hAnsi="宋体" w:eastAsia="宋体" w:cs="宋体"/>
          <w:color w:val="000000"/>
          <w:sz w:val="21"/>
          <w:szCs w:val="21"/>
        </w:rPr>
        <w:t>）”实行在线投标响应（电子投标），供应商应先安装“</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电子交易客户端”，并按照本磋商文件和“</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”的要求，通过“</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电子交易客户端”编制并加密磋商响应文件。供应商未按规定加密的磋商响应文件，“</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”将予以拒收。</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电子交易客户端”请自行前往“浙江政府采购网-下载专区-电子交易客户端”进行下载；电子投标具体操作流程详见本公告附件《供应商项目采购-电子招投标操作指南》；通过“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”参与在线投标时如遇平台技术问题详询</w:t>
      </w:r>
      <w:r>
        <w:rPr>
          <w:rFonts w:hint="eastAsia" w:ascii="宋体" w:hAnsi="宋体" w:eastAsia="宋体" w:cs="宋体"/>
          <w:color w:val="000000"/>
          <w:sz w:val="21"/>
          <w:szCs w:val="21"/>
          <w:lang w:val="en-US" w:eastAsia="zh-CN"/>
        </w:rPr>
        <w:t>95763</w:t>
      </w:r>
      <w:r>
        <w:rPr>
          <w:rFonts w:hint="eastAsia" w:ascii="宋体" w:hAnsi="宋体" w:eastAsia="宋体" w:cs="宋体"/>
          <w:color w:val="000000"/>
          <w:sz w:val="21"/>
          <w:szCs w:val="21"/>
        </w:rPr>
        <w:t>。</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2为确保网上操作合法、有效和安全，磋商响应方应当在投标截止时间前完成在“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”的身份认证，确保在电子投标过程中能够对相关数据电文进行加密和使用电子签章。使用“</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电子交易客户端”需要提前申领CA数字证书，申领流程请自行前往“浙江政府采购网-下载专区-电子交易客户端-</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"http://www.zjzfcg.gov.cn/bidClientTemplate/2019-05-27/12945.html" \t "_blank" \o "CA驱动和申领流程"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CA驱动和申领流程</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”进行查阅；</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3磋商响应方应当在投标截止时间前，将生成的“电子加密磋商响应文件”上传递交至“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”。投标截止时间以后上传递交的磋商响应文件将被“</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”拒收。</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4磋商响应方在“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完成“电子加密磋商响应文件”的上传递交后，（以邮寄形式）在投标截止时间前送达以介质（U盘）存储的数据电文形式的“备份磋商响应文件”，“备份磋商响应文件”应当密封包装并在包装上标注投标项目名称、投标单位名称并加盖公章。</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5通过“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”上传递交的“电子加密磋商响应文件”无法按时解密，磋商响应方递交了备份磋商响应文件的，以备份磋商响应文件为依据，否则视为磋商响应文件撤回。通过“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”上传递交的“电子加密磋商响应文件”已按时解密的，“备份磋商响应文件”自动失效。磋商响应方仅递交备份磋商响应文件的，投标无效。</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lang w:eastAsia="zh-CN"/>
        </w:rPr>
        <w:t>质疑与投诉</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color w:val="000000"/>
          <w:sz w:val="24"/>
        </w:rPr>
      </w:pPr>
      <w:r>
        <w:rPr>
          <w:rFonts w:hint="eastAsia" w:ascii="仿宋" w:hAnsi="仿宋" w:eastAsia="仿宋" w:cs="仿宋"/>
          <w:b/>
          <w:bCs/>
          <w:color w:val="000000"/>
          <w:sz w:val="24"/>
          <w:lang w:val="en-US" w:eastAsia="zh-CN"/>
        </w:rPr>
        <w:t>八、对本次采购提出询问、质疑、投诉，请按以下方式联系。　</w:t>
      </w:r>
      <w:r>
        <w:rPr>
          <w:rFonts w:hint="eastAsia" w:ascii="仿宋" w:hAnsi="仿宋" w:eastAsia="仿宋" w:cs="仿宋"/>
          <w:color w:val="000000"/>
          <w:sz w:val="24"/>
          <w:lang w:val="en-US" w:eastAsia="zh-CN"/>
        </w:rPr>
        <w:t>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rPr>
        <w:t>1.采购人信息</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eastAsia="zh-CN"/>
        </w:rPr>
        <w:t>嵊州市商旅投资发展集团有限公司 </w:t>
      </w:r>
      <w:r>
        <w:rPr>
          <w:rFonts w:hint="eastAsia" w:ascii="宋体" w:hAnsi="宋体" w:eastAsia="宋体" w:cs="宋体"/>
          <w:color w:val="000000"/>
          <w:sz w:val="21"/>
          <w:szCs w:val="21"/>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lang w:eastAsia="zh-CN"/>
        </w:rPr>
        <w:t>浙江省绍兴市嵊州市三江街道官河南路699号二楼</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 /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俞丽娜</w:t>
      </w:r>
      <w:r>
        <w:rPr>
          <w:rFonts w:hint="eastAsia" w:ascii="宋体" w:hAnsi="宋体" w:eastAsia="宋体" w:cs="宋体"/>
          <w:color w:val="000000"/>
          <w:sz w:val="21"/>
          <w:szCs w:val="21"/>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项目联系方式（询问）：</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质疑联系人：</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color w:val="000000"/>
          <w:sz w:val="24"/>
        </w:rPr>
      </w:pPr>
      <w:r>
        <w:rPr>
          <w:rFonts w:hint="eastAsia" w:ascii="宋体" w:hAnsi="宋体" w:eastAsia="宋体" w:cs="宋体"/>
          <w:color w:val="000000"/>
          <w:sz w:val="21"/>
          <w:szCs w:val="21"/>
        </w:rPr>
        <w:t>质疑联系方式：　</w:t>
      </w:r>
      <w:r>
        <w:rPr>
          <w:rFonts w:hint="eastAsia" w:ascii="宋体" w:hAnsi="宋体" w:eastAsia="宋体" w:cs="宋体"/>
          <w:color w:val="000000"/>
          <w:sz w:val="21"/>
          <w:szCs w:val="21"/>
          <w:lang w:val="en-US" w:eastAsia="zh-CN"/>
        </w:rPr>
        <w:t>0575-83361386</w:t>
      </w:r>
      <w:r>
        <w:rPr>
          <w:rFonts w:hint="eastAsia" w:ascii="宋体" w:hAnsi="宋体" w:eastAsia="宋体" w:cs="宋体"/>
          <w:color w:val="000000"/>
          <w:sz w:val="21"/>
          <w:szCs w:val="21"/>
        </w:rPr>
        <w:t>　</w:t>
      </w:r>
      <w:r>
        <w:rPr>
          <w:rFonts w:hint="eastAsia" w:ascii="仿宋" w:hAnsi="仿宋" w:eastAsia="仿宋" w:cs="仿宋"/>
          <w:color w:val="000000"/>
          <w:sz w:val="24"/>
        </w:rPr>
        <w:t>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240" w:firstLineChars="1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241" w:firstLineChars="100"/>
        <w:textAlignment w:val="auto"/>
        <w:rPr>
          <w:rFonts w:hint="eastAsia" w:ascii="仿宋" w:hAnsi="仿宋" w:eastAsia="仿宋" w:cs="仿宋"/>
          <w:color w:val="000000"/>
          <w:sz w:val="24"/>
        </w:rPr>
      </w:pPr>
      <w:r>
        <w:rPr>
          <w:rFonts w:hint="eastAsia" w:ascii="仿宋" w:hAnsi="仿宋" w:eastAsia="仿宋" w:cs="仿宋"/>
          <w:b/>
          <w:bCs/>
          <w:color w:val="000000"/>
          <w:sz w:val="24"/>
        </w:rPr>
        <w:t>2.采购代理机构信息</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eastAsia="zh-CN"/>
        </w:rPr>
        <w:t>浙江博毅工程项目管理有限公司</w:t>
      </w:r>
      <w:r>
        <w:rPr>
          <w:rFonts w:hint="eastAsia" w:ascii="宋体" w:hAnsi="宋体" w:eastAsia="宋体" w:cs="宋体"/>
          <w:color w:val="000000"/>
          <w:sz w:val="21"/>
          <w:szCs w:val="21"/>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lang w:eastAsia="zh-CN"/>
        </w:rPr>
        <w:t>嵊州市鹿山街道东南路387-1号</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真：</w:t>
      </w:r>
      <w:r>
        <w:rPr>
          <w:rFonts w:hint="eastAsia" w:ascii="宋体" w:hAnsi="宋体" w:eastAsia="宋体" w:cs="宋体"/>
          <w:color w:val="000000"/>
          <w:sz w:val="21"/>
          <w:szCs w:val="21"/>
          <w:lang w:val="en-US" w:eastAsia="zh-CN"/>
        </w:rPr>
        <w:t>/</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求芳</w:t>
      </w:r>
      <w:r>
        <w:rPr>
          <w:rFonts w:hint="eastAsia" w:ascii="宋体" w:hAnsi="宋体" w:eastAsia="宋体" w:cs="宋体"/>
          <w:color w:val="000000"/>
          <w:sz w:val="21"/>
          <w:szCs w:val="21"/>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项目联系方式（询问）：</w:t>
      </w:r>
      <w:r>
        <w:rPr>
          <w:rFonts w:hint="eastAsia" w:ascii="宋体" w:hAnsi="宋体" w:eastAsia="宋体" w:cs="宋体"/>
          <w:color w:val="000000"/>
          <w:sz w:val="21"/>
          <w:szCs w:val="21"/>
          <w:lang w:val="en-US" w:eastAsia="zh-CN"/>
        </w:rPr>
        <w:t>0575-83095382</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质疑联系人：</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color w:val="000000"/>
          <w:sz w:val="24"/>
        </w:rPr>
      </w:pPr>
      <w:r>
        <w:rPr>
          <w:rFonts w:hint="eastAsia" w:ascii="宋体" w:hAnsi="宋体" w:eastAsia="宋体" w:cs="宋体"/>
          <w:color w:val="000000"/>
          <w:sz w:val="21"/>
          <w:szCs w:val="21"/>
        </w:rPr>
        <w:t>质疑联系方式：　　</w:t>
      </w:r>
      <w:r>
        <w:rPr>
          <w:rFonts w:hint="eastAsia" w:ascii="仿宋" w:hAnsi="仿宋" w:eastAsia="仿宋" w:cs="仿宋"/>
          <w:color w:val="000000"/>
          <w:sz w:val="24"/>
        </w:rPr>
        <w:t>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若对项目采购电子交易系统操作有疑问，可登录乐采云（https://https://www.lecaiyun.com//），点击右侧咨询小采，获取采小蜜智能服务管家帮助，或拨打乐采云服务热线95763获取热线服务帮助。       </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b/>
          <w:sz w:val="36"/>
          <w:szCs w:val="36"/>
        </w:rPr>
      </w:pPr>
      <w:r>
        <w:rPr>
          <w:rFonts w:hint="eastAsia" w:ascii="宋体" w:hAnsi="宋体" w:eastAsia="宋体" w:cs="宋体"/>
          <w:color w:val="000000"/>
          <w:sz w:val="21"/>
          <w:szCs w:val="21"/>
          <w:lang w:val="en-US" w:eastAsia="zh-CN"/>
        </w:rPr>
        <w:t>CA问题联系电话（人工）：汇信CA 400-888-4636；天谷CA 400-087-8198。</w:t>
      </w:r>
    </w:p>
    <w:p>
      <w:pPr>
        <w:autoSpaceDE w:val="0"/>
        <w:autoSpaceDN w:val="0"/>
        <w:snapToGrid w:val="0"/>
        <w:spacing w:line="240" w:lineRule="auto"/>
        <w:jc w:val="both"/>
        <w:textAlignment w:val="bottom"/>
        <w:rPr>
          <w:rFonts w:hint="eastAsia" w:ascii="仿宋" w:hAnsi="仿宋" w:eastAsia="仿宋" w:cs="仿宋"/>
          <w:b/>
          <w:sz w:val="36"/>
          <w:szCs w:val="36"/>
        </w:rPr>
      </w:pPr>
    </w:p>
    <w:p>
      <w:pPr>
        <w:autoSpaceDE w:val="0"/>
        <w:autoSpaceDN w:val="0"/>
        <w:snapToGrid w:val="0"/>
        <w:spacing w:line="240" w:lineRule="auto"/>
        <w:jc w:val="center"/>
        <w:textAlignment w:val="bottom"/>
        <w:rPr>
          <w:rFonts w:hint="eastAsia" w:ascii="仿宋" w:hAnsi="仿宋" w:eastAsia="仿宋" w:cs="仿宋"/>
          <w:b/>
          <w:sz w:val="36"/>
          <w:szCs w:val="36"/>
        </w:rPr>
      </w:pPr>
      <w:r>
        <w:rPr>
          <w:rFonts w:hint="eastAsia" w:ascii="仿宋" w:hAnsi="仿宋" w:eastAsia="仿宋" w:cs="仿宋"/>
          <w:b/>
          <w:sz w:val="36"/>
          <w:szCs w:val="36"/>
        </w:rPr>
        <w:t>第二章  磋商响应须知</w:t>
      </w:r>
    </w:p>
    <w:p>
      <w:pPr>
        <w:snapToGrid w:val="0"/>
        <w:spacing w:line="400" w:lineRule="exact"/>
        <w:jc w:val="center"/>
        <w:rPr>
          <w:rStyle w:val="17"/>
          <w:rFonts w:hint="eastAsia" w:ascii="仿宋" w:hAnsi="仿宋" w:eastAsia="仿宋" w:cs="仿宋"/>
        </w:rPr>
      </w:pPr>
      <w:r>
        <w:rPr>
          <w:rStyle w:val="17"/>
          <w:rFonts w:hint="eastAsia" w:ascii="仿宋" w:hAnsi="仿宋" w:eastAsia="仿宋" w:cs="仿宋"/>
        </w:rPr>
        <w:t>前附表</w:t>
      </w:r>
    </w:p>
    <w:tbl>
      <w:tblPr>
        <w:tblStyle w:val="12"/>
        <w:tblW w:w="904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485"/>
        <w:gridCol w:w="6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eastAsia="zh-CN"/>
              </w:rPr>
            </w:pPr>
            <w:r>
              <w:rPr>
                <w:rFonts w:hint="eastAsia" w:ascii="仿宋" w:hAnsi="仿宋" w:eastAsia="仿宋" w:cs="仿宋"/>
                <w:b/>
                <w:bCs/>
                <w:sz w:val="24"/>
                <w:lang w:eastAsia="zh-CN"/>
              </w:rPr>
              <w:t>名称</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磋商项目名称及数量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bCs/>
                <w:sz w:val="21"/>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磋商保证金</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本项目不适用，无须缴纳磋商保证金。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磋商报价及费用</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1.本项目应以人民币报价；2.不论磋商结果如何，磋商响应方均应自行承担所有与本次磋商有关的全部费用；3.成交服务费：</w:t>
            </w:r>
            <w:r>
              <w:rPr>
                <w:rFonts w:hint="eastAsia" w:ascii="宋体" w:hAnsi="宋体" w:eastAsia="宋体" w:cs="宋体"/>
                <w:sz w:val="21"/>
                <w:szCs w:val="21"/>
                <w:lang w:eastAsia="zh-CN"/>
              </w:rPr>
              <w:t>参</w:t>
            </w:r>
            <w:r>
              <w:rPr>
                <w:rFonts w:hint="eastAsia" w:ascii="宋体" w:hAnsi="宋体" w:eastAsia="宋体" w:cs="宋体"/>
                <w:sz w:val="21"/>
                <w:szCs w:val="21"/>
              </w:rPr>
              <w:t>照国家计委计价格[2002]1980号文、[2011]534号文规定的收费标准收取，在招标成功后由成交供应商在领取成交通知书时支付；4.代理服务费以（转账或现金形式支付）转账账户 ：</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公司名称：</w:t>
            </w:r>
            <w:r>
              <w:rPr>
                <w:rFonts w:hint="eastAsia" w:ascii="宋体" w:hAnsi="宋体" w:eastAsia="宋体" w:cs="宋体"/>
                <w:sz w:val="21"/>
                <w:szCs w:val="21"/>
                <w:lang w:eastAsia="zh-CN"/>
              </w:rPr>
              <w:t>浙江博毅工程项目管理有限公司</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开户银行：</w:t>
            </w:r>
            <w:r>
              <w:rPr>
                <w:rFonts w:hint="eastAsia" w:ascii="宋体" w:hAnsi="宋体" w:eastAsia="宋体" w:cs="宋体"/>
                <w:sz w:val="21"/>
                <w:szCs w:val="21"/>
                <w:lang w:eastAsia="zh-CN"/>
              </w:rPr>
              <w:t>中国工商银行嵊州市支行广场分理处</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帐    号：</w:t>
            </w:r>
            <w:r>
              <w:rPr>
                <w:rFonts w:hint="eastAsia" w:ascii="宋体" w:hAnsi="宋体" w:eastAsia="宋体" w:cs="宋体"/>
                <w:sz w:val="21"/>
                <w:szCs w:val="21"/>
                <w:lang w:eastAsia="zh-CN"/>
              </w:rPr>
              <w:t>1211026509200031378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答疑与澄清</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各供应商如认为采购文件有</w:t>
            </w:r>
            <w:r>
              <w:rPr>
                <w:rFonts w:hint="eastAsia" w:ascii="宋体" w:hAnsi="宋体" w:eastAsia="宋体" w:cs="宋体"/>
                <w:bCs/>
                <w:sz w:val="21"/>
                <w:szCs w:val="21"/>
              </w:rPr>
              <w:t>误或有不合理要求的</w:t>
            </w:r>
            <w:r>
              <w:rPr>
                <w:rFonts w:hint="eastAsia" w:ascii="宋体" w:hAnsi="宋体" w:eastAsia="宋体" w:cs="宋体"/>
                <w:sz w:val="21"/>
                <w:szCs w:val="21"/>
              </w:rPr>
              <w:t>，</w:t>
            </w:r>
            <w:r>
              <w:rPr>
                <w:rFonts w:hint="eastAsia" w:ascii="宋体" w:hAnsi="宋体" w:eastAsia="宋体" w:cs="宋体"/>
                <w:bCs/>
                <w:sz w:val="21"/>
                <w:szCs w:val="21"/>
              </w:rPr>
              <w:t>应当于磋商截止时间3天前以书面形式向招标采购单位提出疑问。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转包与分包</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kern w:val="0"/>
                <w:sz w:val="21"/>
                <w:szCs w:val="21"/>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b/>
                <w:color w:val="000000"/>
                <w:sz w:val="24"/>
                <w:highlight w:val="none"/>
              </w:rPr>
              <w:t>磋商响应文件的形式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电子磋商响应文件（包括“电子加密磋商响应文件”和“备份磋商响应文件”，在磋商响应文件编制完成后同时生成）；</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（1）“电子加密磋商响应文件”是指通过“</w:t>
            </w:r>
            <w:r>
              <w:rPr>
                <w:rFonts w:hint="eastAsia" w:ascii="宋体" w:hAnsi="宋体" w:eastAsia="宋体" w:cs="宋体"/>
                <w:color w:val="000000"/>
                <w:sz w:val="21"/>
                <w:szCs w:val="21"/>
                <w:highlight w:val="none"/>
                <w:lang w:eastAsia="zh-CN"/>
              </w:rPr>
              <w:t>乐采云</w:t>
            </w:r>
            <w:r>
              <w:rPr>
                <w:rFonts w:hint="eastAsia" w:ascii="宋体" w:hAnsi="宋体" w:eastAsia="宋体" w:cs="宋体"/>
                <w:color w:val="000000"/>
                <w:sz w:val="21"/>
                <w:szCs w:val="21"/>
                <w:highlight w:val="none"/>
              </w:rPr>
              <w:t>电子交易客户端”完成磋商响应文件编制后生成并加密的数据电文形式的磋商响应文件。</w:t>
            </w:r>
          </w:p>
          <w:p>
            <w:pPr>
              <w:snapToGrid w:val="0"/>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（2）“备份磋商响应文件”是指与“电子加密磋商响应文件”同时生成的数据电文形式的电子文件（备份标书），其他方式编制的备份磋商响应文件视为无效备份磋商响应文件。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b/>
                <w:color w:val="000000"/>
                <w:sz w:val="24"/>
                <w:highlight w:val="none"/>
              </w:rPr>
              <w:t>磋商响应文件份数</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（1）“电子加密磋商响应文件”：在线上传递交。</w:t>
            </w:r>
          </w:p>
          <w:p>
            <w:pPr>
              <w:snapToGrid w:val="0"/>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（2）“备份磋商响应文件”：</w:t>
            </w:r>
            <w:r>
              <w:rPr>
                <w:rFonts w:hint="eastAsia" w:ascii="宋体" w:hAnsi="宋体" w:eastAsia="宋体" w:cs="宋体"/>
                <w:color w:val="auto"/>
                <w:sz w:val="21"/>
                <w:szCs w:val="21"/>
                <w:highlight w:val="none"/>
                <w:lang w:val="zh-CN" w:eastAsia="zh-CN"/>
              </w:rPr>
              <w:t>（自愿提交，非强制性）；用途：标书解密异常时应急使用；如果提交，密封包装后（建议以邮寄形式）必须在投标截止时间前递交、一份（邮寄地址：</w:t>
            </w:r>
            <w:r>
              <w:rPr>
                <w:rFonts w:hint="eastAsia" w:ascii="宋体" w:hAnsi="宋体" w:eastAsia="宋体" w:cs="宋体"/>
                <w:color w:val="auto"/>
                <w:sz w:val="21"/>
                <w:szCs w:val="21"/>
                <w:highlight w:val="none"/>
                <w:lang w:eastAsia="zh-CN"/>
              </w:rPr>
              <w:t>嵊州市鹿山街道东南路387-1号</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求芳</w:t>
            </w:r>
            <w:r>
              <w:rPr>
                <w:rFonts w:hint="eastAsia" w:ascii="宋体" w:hAnsi="宋体" w:eastAsia="宋体" w:cs="宋体"/>
                <w:color w:val="auto"/>
                <w:sz w:val="21"/>
                <w:szCs w:val="21"/>
                <w:highlight w:val="none"/>
                <w:lang w:val="zh-CN" w:eastAsia="zh-CN"/>
              </w:rPr>
              <w:t>收，</w:t>
            </w:r>
            <w:r>
              <w:rPr>
                <w:rFonts w:hint="eastAsia" w:ascii="宋体" w:hAnsi="宋体" w:eastAsia="宋体" w:cs="宋体"/>
                <w:color w:val="auto"/>
                <w:sz w:val="21"/>
                <w:szCs w:val="21"/>
                <w:highlight w:val="none"/>
                <w:lang w:val="en-US" w:eastAsia="zh-CN"/>
              </w:rPr>
              <w:t>15958561802</w:t>
            </w:r>
            <w:r>
              <w:rPr>
                <w:rFonts w:hint="eastAsia" w:ascii="宋体" w:hAnsi="宋体" w:eastAsia="宋体" w:cs="宋体"/>
                <w:color w:val="auto"/>
                <w:sz w:val="21"/>
                <w:szCs w:val="21"/>
                <w:highlight w:val="none"/>
                <w:lang w:val="zh-CN" w:eastAsia="zh-CN"/>
              </w:rPr>
              <w:t>，以接收签收时间为准）。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sz w:val="24"/>
              </w:rPr>
            </w:pPr>
            <w:r>
              <w:rPr>
                <w:rFonts w:hint="eastAsia" w:ascii="仿宋" w:hAnsi="仿宋" w:eastAsia="仿宋" w:cs="仿宋"/>
                <w:b/>
                <w:bCs/>
                <w:sz w:val="24"/>
              </w:rPr>
              <w:t>磋商响应文件的上传和递交</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1）“电子加密磋商响应文件”的上传、递交：</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a.磋商响应方应在投标截止时间前将“电子加密磋商响应文件”成功上传递交至“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”，否则响应无效。</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b.“电子加密磋商响应文件”成功上传递交后，磋商响应方可自行打印磋商响应文件接收回执。</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（2）“备份磋商响应文件”的密封包</w:t>
            </w:r>
            <w:r>
              <w:rPr>
                <w:rFonts w:hint="eastAsia" w:ascii="宋体" w:hAnsi="宋体" w:eastAsia="宋体" w:cs="宋体"/>
                <w:color w:val="000000"/>
                <w:sz w:val="21"/>
                <w:szCs w:val="21"/>
                <w:highlight w:val="none"/>
              </w:rPr>
              <w:t>装、递交</w:t>
            </w:r>
            <w:r>
              <w:rPr>
                <w:rFonts w:hint="eastAsia" w:ascii="宋体" w:hAnsi="宋体" w:eastAsia="宋体" w:cs="宋体"/>
                <w:color w:val="auto"/>
                <w:sz w:val="21"/>
                <w:szCs w:val="21"/>
                <w:highlight w:val="none"/>
                <w:lang w:val="zh-CN" w:eastAsia="zh-CN"/>
              </w:rPr>
              <w:t>（自愿提交，非强制性）</w:t>
            </w:r>
            <w:r>
              <w:rPr>
                <w:rFonts w:hint="eastAsia" w:ascii="宋体" w:hAnsi="宋体" w:eastAsia="宋体" w:cs="宋体"/>
                <w:color w:val="000000"/>
                <w:sz w:val="21"/>
                <w:szCs w:val="21"/>
                <w:highlight w:val="none"/>
              </w:rPr>
              <w:t>：</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a.磋商响应方在“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”完成“电子加密磋商响应文件”的上传递交后，</w:t>
            </w:r>
            <w:r>
              <w:rPr>
                <w:rFonts w:hint="eastAsia" w:ascii="宋体" w:hAnsi="宋体" w:eastAsia="宋体" w:cs="宋体"/>
                <w:color w:val="000000"/>
                <w:sz w:val="21"/>
                <w:szCs w:val="21"/>
                <w:lang w:eastAsia="zh-CN"/>
              </w:rPr>
              <w:t>以</w:t>
            </w:r>
            <w:r>
              <w:rPr>
                <w:rFonts w:hint="eastAsia" w:ascii="宋体" w:hAnsi="宋体" w:eastAsia="宋体" w:cs="宋体"/>
                <w:color w:val="000000"/>
                <w:sz w:val="21"/>
                <w:szCs w:val="21"/>
              </w:rPr>
              <w:t>（</w:t>
            </w:r>
            <w:r>
              <w:rPr>
                <w:rFonts w:hint="eastAsia" w:ascii="宋体" w:hAnsi="宋体" w:eastAsia="宋体" w:cs="宋体"/>
                <w:sz w:val="21"/>
                <w:szCs w:val="21"/>
              </w:rPr>
              <w:t>邮寄形式）</w:t>
            </w:r>
            <w:r>
              <w:rPr>
                <w:rFonts w:hint="eastAsia" w:ascii="宋体" w:hAnsi="宋体" w:eastAsia="宋体" w:cs="宋体"/>
                <w:color w:val="000000"/>
                <w:sz w:val="21"/>
                <w:szCs w:val="21"/>
              </w:rPr>
              <w:t>在磋商截止时间前递交以介质（U盘）存储的 “备份磋商响应文件”（一份）；</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b.“备份磋商响应文件”应当密封包装，并在包装上标注项目名称、单位名称并加盖公章。没有密封包装或者逾期</w:t>
            </w:r>
            <w:r>
              <w:rPr>
                <w:rFonts w:hint="eastAsia" w:ascii="宋体" w:hAnsi="宋体" w:eastAsia="宋体" w:cs="宋体"/>
                <w:sz w:val="21"/>
                <w:szCs w:val="21"/>
              </w:rPr>
              <w:t>邮寄</w:t>
            </w:r>
            <w:r>
              <w:rPr>
                <w:rFonts w:hint="eastAsia" w:ascii="宋体" w:hAnsi="宋体" w:eastAsia="宋体" w:cs="宋体"/>
                <w:color w:val="000000"/>
                <w:sz w:val="21"/>
                <w:szCs w:val="21"/>
              </w:rPr>
              <w:t>送达至磋商地点的“备份磋商响应文件”将不予接收；</w:t>
            </w:r>
          </w:p>
          <w:p>
            <w:pPr>
              <w:autoSpaceDE w:val="0"/>
              <w:autoSpaceDN w:val="0"/>
              <w:snapToGrid w:val="0"/>
              <w:spacing w:line="400" w:lineRule="exac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”成功上传递交的“电子加密磋商响应文件”已按时解密的，“备份磋商响应文件”自动失效。磋商响应截止时间前，磋商响应方仅递交了“备份磋商响应文件”而未将“电子加密磋商响应文件”成功上传至“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rPr>
            </w:pPr>
            <w:r>
              <w:rPr>
                <w:rFonts w:hint="eastAsia" w:ascii="仿宋" w:hAnsi="仿宋" w:eastAsia="仿宋" w:cs="仿宋"/>
                <w:b/>
                <w:bCs/>
                <w:sz w:val="24"/>
              </w:rPr>
              <w:t>采购结果公示</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磋商结束结果经采购人确认后2个工作日内发出成交通知书，并在浙江省政府采购网(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http://www.zjzfcg.gov.cn</w:t>
            </w:r>
            <w:r>
              <w:rPr>
                <w:rFonts w:hint="eastAsia" w:ascii="宋体" w:hAnsi="宋体" w:eastAsia="宋体" w:cs="宋体"/>
                <w:sz w:val="21"/>
                <w:szCs w:val="21"/>
              </w:rPr>
              <w:fldChar w:fldCharType="end"/>
            </w:r>
            <w:r>
              <w:rPr>
                <w:rFonts w:hint="eastAsia" w:ascii="宋体" w:hAnsi="宋体" w:eastAsia="宋体" w:cs="宋体"/>
                <w:sz w:val="21"/>
                <w:szCs w:val="21"/>
              </w:rPr>
              <w:t>)发布成交结果公告。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lang w:eastAsia="zh-CN"/>
              </w:rPr>
            </w:pPr>
            <w:r>
              <w:rPr>
                <w:rFonts w:hint="eastAsia" w:ascii="仿宋" w:hAnsi="仿宋" w:eastAsia="仿宋" w:cs="仿宋"/>
                <w:b/>
                <w:bCs/>
                <w:sz w:val="24"/>
                <w:lang w:eastAsia="zh-CN"/>
              </w:rPr>
              <w:t>弃标函</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b/>
                <w:bCs/>
                <w:sz w:val="21"/>
                <w:szCs w:val="21"/>
              </w:rPr>
            </w:pPr>
            <w:r>
              <w:rPr>
                <w:rFonts w:hint="eastAsia" w:ascii="宋体" w:hAnsi="宋体" w:eastAsia="宋体" w:cs="宋体"/>
                <w:b/>
                <w:bCs/>
                <w:sz w:val="21"/>
                <w:szCs w:val="21"/>
              </w:rPr>
              <w:t>为提高采购效率，节省采购成本，已获取采购文件的供应商若放弃参加磋商的，请在磋商截止时间3天之前以书面形式（或加盖单位公章的电子扫描件）通知招标代理机构。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rPr>
            </w:pPr>
            <w:r>
              <w:rPr>
                <w:rFonts w:hint="eastAsia" w:ascii="仿宋" w:hAnsi="仿宋" w:eastAsia="仿宋" w:cs="仿宋"/>
                <w:b/>
                <w:bCs/>
                <w:sz w:val="24"/>
              </w:rPr>
              <w:t>签订合同时间</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sz w:val="24"/>
              </w:rPr>
            </w:pPr>
            <w:r>
              <w:rPr>
                <w:rFonts w:hint="eastAsia" w:ascii="仿宋" w:hAnsi="仿宋" w:eastAsia="仿宋" w:cs="仿宋"/>
                <w:b/>
                <w:bCs/>
                <w:sz w:val="24"/>
              </w:rPr>
              <w:t>付款方式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详见《项目技术规范和服务要求》商务条款。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磋商响应文件有效期</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b/>
                <w:sz w:val="24"/>
              </w:rPr>
              <w:t>磋商响应文件的接收</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
                <w:sz w:val="21"/>
                <w:szCs w:val="21"/>
              </w:rPr>
            </w:pPr>
            <w:r>
              <w:rPr>
                <w:rFonts w:hint="eastAsia" w:ascii="宋体" w:hAnsi="宋体" w:eastAsia="宋体" w:cs="宋体"/>
                <w:sz w:val="21"/>
                <w:szCs w:val="21"/>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w:t>
            </w:r>
            <w:r>
              <w:rPr>
                <w:rFonts w:hint="eastAsia" w:ascii="宋体" w:hAnsi="宋体" w:eastAsia="宋体" w:cs="宋体"/>
                <w:sz w:val="21"/>
                <w:szCs w:val="21"/>
                <w:lang w:eastAsia="zh-CN"/>
              </w:rPr>
              <w:t>乐采云</w:t>
            </w:r>
            <w:r>
              <w:rPr>
                <w:rFonts w:hint="eastAsia" w:ascii="宋体" w:hAnsi="宋体" w:eastAsia="宋体" w:cs="宋体"/>
                <w:sz w:val="21"/>
                <w:szCs w:val="21"/>
              </w:rPr>
              <w:t>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val="0"/>
                <w:sz w:val="24"/>
              </w:rPr>
            </w:pPr>
            <w:r>
              <w:rPr>
                <w:rFonts w:hint="eastAsia" w:ascii="仿宋" w:hAnsi="仿宋" w:eastAsia="仿宋" w:cs="仿宋"/>
                <w:b/>
                <w:bCs w:val="0"/>
                <w:sz w:val="24"/>
              </w:rPr>
              <w:t>温馨提示</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请务必确保</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文件制作时所用的 CA 锁与</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文件解密时的 CA 锁为同一把，否则可能导致</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文件解密失败。</w:t>
            </w:r>
          </w:p>
          <w:p>
            <w:pPr>
              <w:snapToGrid w:val="0"/>
              <w:spacing w:line="40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在</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文件解密前，请务必检验 CA 锁与所用电脑的兼容性，部分电脑因 CA 驱动未正常安装、USB 接口兼容性差等原因可能造成</w:t>
            </w:r>
            <w:r>
              <w:rPr>
                <w:rFonts w:hint="eastAsia" w:ascii="宋体" w:hAnsi="宋体" w:eastAsia="宋体" w:cs="宋体"/>
                <w:bCs/>
                <w:sz w:val="21"/>
                <w:szCs w:val="21"/>
                <w:lang w:eastAsia="zh-CN"/>
              </w:rPr>
              <w:t>磋商</w:t>
            </w:r>
            <w:r>
              <w:rPr>
                <w:rFonts w:hint="eastAsia" w:ascii="宋体" w:hAnsi="宋体" w:eastAsia="宋体" w:cs="宋体"/>
                <w:bCs/>
                <w:sz w:val="21"/>
                <w:szCs w:val="21"/>
              </w:rPr>
              <w:t>文件解密失败。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仿宋" w:hAnsi="仿宋" w:eastAsia="仿宋" w:cs="仿宋"/>
                <w:b/>
                <w:bCs w:val="0"/>
                <w:color w:val="auto"/>
                <w:sz w:val="24"/>
                <w:lang w:val="zh-CN" w:eastAsia="zh-CN"/>
              </w:rPr>
            </w:pPr>
            <w:r>
              <w:rPr>
                <w:rFonts w:hint="eastAsia" w:ascii="仿宋" w:hAnsi="仿宋" w:eastAsia="仿宋" w:cs="仿宋"/>
                <w:b/>
                <w:bCs w:val="0"/>
                <w:color w:val="auto"/>
                <w:sz w:val="24"/>
                <w:lang w:val="zh-CN" w:eastAsia="zh-CN"/>
              </w:rPr>
              <w:t>电子加密磋商响应文件的解密和异常情况处理</w:t>
            </w:r>
          </w:p>
          <w:p>
            <w:pPr>
              <w:snapToGrid w:val="0"/>
              <w:spacing w:line="400" w:lineRule="exact"/>
              <w:jc w:val="center"/>
              <w:rPr>
                <w:rFonts w:hint="eastAsia" w:ascii="仿宋" w:hAnsi="仿宋" w:eastAsia="仿宋" w:cs="仿宋"/>
                <w:b/>
                <w:bCs w:val="0"/>
                <w:sz w:val="24"/>
              </w:rPr>
            </w:pP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开标后，采购组织机构将向各供应商发出“电子加密投标响应文件”的解密通知，各供应商代表应当在接到解密</w:t>
            </w:r>
            <w:r>
              <w:rPr>
                <w:rFonts w:hint="eastAsia" w:ascii="宋体" w:hAnsi="宋体" w:eastAsia="宋体" w:cs="宋体"/>
                <w:color w:val="auto"/>
                <w:sz w:val="21"/>
                <w:szCs w:val="21"/>
                <w:highlight w:val="none"/>
                <w:lang w:val="zh-CN" w:eastAsia="zh-CN"/>
              </w:rPr>
              <w:t>通知后</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lang w:val="zh-CN" w:eastAsia="zh-CN"/>
              </w:rPr>
              <w:t>分钟</w:t>
            </w:r>
            <w:r>
              <w:rPr>
                <w:rFonts w:hint="eastAsia" w:ascii="宋体" w:hAnsi="宋体" w:eastAsia="宋体" w:cs="宋体"/>
                <w:color w:val="auto"/>
                <w:sz w:val="21"/>
                <w:szCs w:val="21"/>
                <w:lang w:val="zh-CN" w:eastAsia="zh-CN"/>
              </w:rPr>
              <w:t>内自行完成“电子加密投标文件”的在线解密。</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通过“乐采云平台”成功上传递交的“电子加密投标响应文件”无法按时解密，供应商如按规定递交了“备份投标响应文件”的，以“备份投标响应文件”为依据（由采购组织机构按“乐采云平台”操作规范将“备份投标响应文件”上传至“乐采云平台”，上传成功后，“电子加密投标响应文件”自动失效），否则视为投标响应文件撤回。</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投标截止时间前，供应商仅递交了“备份投标响应文件”而未将电子加密投标响应文件上传至“乐采云平台”的，投标无效。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17</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zh-CN" w:eastAsia="zh-CN"/>
              </w:rPr>
              <w:t>其他</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投标截止后，在投标有效期内，供应商不能撤销投标文件。供应商强行撤销投标文件的，应按预算金额的2%赔偿对招标代理机构造成的损失。</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中标（成交）后，供应商拒绝签订合同的，采购人可以按照评审报告推荐的中标候选人名单排序，确定下一候选人为中标供应商，也可以重新开展政府采购活动。供应商中标后拒绝签订合同的，应按预算金额的2%对采购人进行赔偿；赔偿金额不足以弥补采购人损失的，供应商应继续承担超过部分的损失。</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存在下列行为的，招标代理机构将其失信行为上报政府采购主管部门，由主管部门按有关规定对其违法失信行为记录进行公开：</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（1）中标或者成交后，拒绝签订政府采购合同的；</w:t>
            </w:r>
          </w:p>
          <w:p>
            <w:pPr>
              <w:snapToGrid w:val="0"/>
              <w:spacing w:line="400" w:lineRule="exac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lang w:eastAsia="zh-CN"/>
              </w:rPr>
              <w:t>项目属性</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lang w:eastAsia="zh-CN"/>
              </w:rPr>
              <w:t>中小企业划分标准所属行业</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采购标的：</w:t>
            </w:r>
            <w:r>
              <w:rPr>
                <w:rFonts w:hint="eastAsia" w:ascii="宋体" w:hAnsi="宋体" w:eastAsia="宋体" w:cs="宋体"/>
                <w:color w:val="auto"/>
                <w:sz w:val="21"/>
                <w:szCs w:val="21"/>
                <w:u w:val="single"/>
                <w:lang w:val="en-US" w:eastAsia="zh-CN"/>
              </w:rPr>
              <w:t>嵊州市“富乐嵊州</w:t>
            </w:r>
            <w:r>
              <w:rPr>
                <w:rFonts w:hint="eastAsia" w:ascii="宋体" w:hAnsi="宋体" w:eastAsia="宋体" w:cs="宋体"/>
                <w:color w:val="auto"/>
                <w:kern w:val="2"/>
                <w:sz w:val="21"/>
                <w:szCs w:val="21"/>
                <w:u w:val="single"/>
                <w:lang w:val="en-US" w:eastAsia="zh-CN" w:bidi="ar-SA"/>
              </w:rPr>
              <w:t>·</w:t>
            </w:r>
            <w:r>
              <w:rPr>
                <w:rFonts w:hint="eastAsia" w:ascii="宋体" w:hAnsi="宋体" w:eastAsia="宋体" w:cs="宋体"/>
                <w:color w:val="auto"/>
                <w:sz w:val="21"/>
                <w:szCs w:val="21"/>
                <w:u w:val="single"/>
                <w:lang w:val="en-US" w:eastAsia="zh-CN"/>
              </w:rPr>
              <w:t xml:space="preserve">村村有戏”大展演活动服务项目 </w:t>
            </w:r>
            <w:r>
              <w:rPr>
                <w:rFonts w:hint="eastAsia" w:ascii="宋体" w:hAnsi="宋体" w:eastAsia="宋体" w:cs="宋体"/>
                <w:color w:val="auto"/>
                <w:sz w:val="21"/>
                <w:szCs w:val="21"/>
                <w:u w:val="none"/>
                <w:lang w:val="en-US" w:eastAsia="zh-CN"/>
              </w:rPr>
              <w:t xml:space="preserve"> ，所属</w:t>
            </w:r>
            <w:r>
              <w:rPr>
                <w:rFonts w:hint="eastAsia" w:ascii="宋体" w:hAnsi="宋体" w:eastAsia="宋体" w:cs="宋体"/>
                <w:color w:val="auto"/>
                <w:sz w:val="21"/>
                <w:szCs w:val="21"/>
                <w:u w:val="none"/>
                <w:shd w:val="clear" w:color="auto" w:fill="auto"/>
                <w:lang w:val="en-US" w:eastAsia="zh-CN"/>
              </w:rPr>
              <w:t>行业：</w:t>
            </w:r>
            <w:r>
              <w:rPr>
                <w:rFonts w:hint="eastAsia" w:ascii="宋体" w:hAnsi="宋体" w:eastAsia="宋体" w:cs="宋体"/>
                <w:color w:val="auto"/>
                <w:sz w:val="21"/>
                <w:szCs w:val="21"/>
                <w:u w:val="single"/>
                <w:shd w:val="clear" w:color="auto" w:fill="auto"/>
                <w:lang w:val="en-US" w:eastAsia="zh-CN"/>
              </w:rPr>
              <w:t xml:space="preserve"> 商务服务业  </w:t>
            </w:r>
            <w:r>
              <w:rPr>
                <w:rFonts w:hint="eastAsia" w:ascii="宋体" w:hAnsi="宋体" w:eastAsia="宋体" w:cs="宋体"/>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lang w:eastAsia="zh-CN"/>
              </w:rPr>
              <w:t>特别说明</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声明函中所列行业与采购文件所明确的行业不一致但不改变划型结果情形的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不影响声明有效性，也不作为虚假资料情形认定</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sz w:val="24"/>
              </w:rPr>
              <w:t>解释</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本采购文件的解释权属于</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w:t>
            </w:r>
          </w:p>
        </w:tc>
      </w:tr>
    </w:tbl>
    <w:p>
      <w:pPr>
        <w:pStyle w:val="7"/>
        <w:pageBreakBefore w:val="0"/>
        <w:kinsoku/>
        <w:wordWrap/>
        <w:overflowPunct/>
        <w:topLinePunct w:val="0"/>
        <w:bidi w:val="0"/>
        <w:spacing w:line="360" w:lineRule="auto"/>
        <w:ind w:left="0" w:leftChars="0" w:right="0"/>
        <w:jc w:val="center"/>
        <w:outlineLvl w:val="1"/>
        <w:rPr>
          <w:rFonts w:hint="eastAsia" w:ascii="仿宋" w:hAnsi="仿宋" w:eastAsia="仿宋" w:cs="仿宋"/>
          <w:b/>
          <w:bCs/>
          <w:sz w:val="24"/>
        </w:rPr>
      </w:pPr>
      <w:bookmarkStart w:id="3" w:name="_Toc16089"/>
      <w:bookmarkStart w:id="4" w:name="_Toc16939"/>
      <w:r>
        <w:rPr>
          <w:rFonts w:hint="eastAsia" w:ascii="仿宋" w:hAnsi="仿宋" w:eastAsia="仿宋" w:cs="仿宋"/>
          <w:b/>
          <w:bCs/>
          <w:sz w:val="24"/>
        </w:rPr>
        <w:t>一 、总则</w:t>
      </w:r>
      <w:bookmarkEnd w:id="3"/>
      <w:bookmarkEnd w:id="4"/>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本文件适用于本次所有服务及相关货物的采购。</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1.2相关名词说明：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本项目中采购人为</w:t>
      </w:r>
      <w:r>
        <w:rPr>
          <w:rFonts w:hint="eastAsia" w:ascii="宋体" w:hAnsi="宋体" w:eastAsia="宋体" w:cs="宋体"/>
          <w:sz w:val="21"/>
          <w:szCs w:val="21"/>
          <w:lang w:eastAsia="zh-CN"/>
        </w:rPr>
        <w:t>嵊州市商旅投资发展集团有限公司</w:t>
      </w:r>
      <w:r>
        <w:rPr>
          <w:rFonts w:hint="eastAsia" w:ascii="宋体" w:hAnsi="宋体" w:eastAsia="宋体" w:cs="宋体"/>
          <w:sz w:val="21"/>
          <w:szCs w:val="21"/>
        </w:rPr>
        <w:t>，采购代理机构为</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。自愿参加本次项目应标的公司为磋商响应方，经评审产生并经批准的磋商响应方为成交人，签订合同后的成交人为供应商（合同中的乙方）。</w:t>
      </w:r>
    </w:p>
    <w:p>
      <w:pPr>
        <w:pStyle w:val="7"/>
        <w:keepNext w:val="0"/>
        <w:keepLines w:val="0"/>
        <w:pageBreakBefore w:val="0"/>
        <w:tabs>
          <w:tab w:val="left" w:pos="720"/>
        </w:tabs>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2.采购方式：竞争性磋商</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sz w:val="21"/>
          <w:szCs w:val="21"/>
        </w:rPr>
      </w:pPr>
      <w:bookmarkStart w:id="5" w:name="_Toc12369"/>
      <w:r>
        <w:rPr>
          <w:rFonts w:hint="eastAsia" w:ascii="宋体" w:hAnsi="宋体" w:eastAsia="宋体" w:cs="宋体"/>
          <w:sz w:val="21"/>
          <w:szCs w:val="21"/>
        </w:rPr>
        <w:t>3.磋商费用</w:t>
      </w:r>
      <w:bookmarkEnd w:id="5"/>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3.1无论竞争性磋商过程和结果如何，磋商响应方自行承担与磋商响应有关的全部费用。</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6" w:name="_Toc11030"/>
      <w:bookmarkStart w:id="7" w:name="_Toc15508"/>
      <w:r>
        <w:rPr>
          <w:rFonts w:hint="eastAsia" w:ascii="仿宋" w:hAnsi="仿宋" w:eastAsia="仿宋" w:cs="仿宋"/>
          <w:b/>
          <w:bCs/>
          <w:sz w:val="24"/>
        </w:rPr>
        <w:t>二、磋商采购文件</w:t>
      </w:r>
      <w:bookmarkEnd w:id="6"/>
      <w:bookmarkEnd w:id="7"/>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4.磋商采购文件的组成</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4.1磋商采购文件包括下列文件及附件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第一章 采购公告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第二章 磋商响应须知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第三章 磋商方法和程序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第四章 项目技术规范和服务要求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第五章 采购合同一般和特殊条款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第六章 磋商响应文件格式及其附件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4.2磋商响应方应认真审阅磋商采购文件中所有的内容，包括采购公告、磋商响应须知、磋商方法和程序、项目技术规范和服务要求、采购合同一般和特殊条款、磋商响应文件格式及其附件等。如果磋商响应方编制的磋商响应文件实质上不响应磋商采购文件的要求，其磋商响应文件将被视为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5.磋商采购文件的解释</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5.2磋商采购文件获取截止时间之后获取磋商采购文件的潜在磋商响应方，如对磋商采购文件有异议应按第5.1条规定的时间提出，逾期提出的，采购代理机构将不予受理和答复。</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5.3不论采购代理机构向磋商响应方发送的资料文件，还是磋商响应方提出的问题，均采用书面形式，任何口头提问及答复一律无效。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6.磋商采购文件的修改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6.1从采购文件售出至磋商截止日期前，采购代理机构可能会以补充通知的方式修改磋商采购文件。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6.2补充通知作为采购文件的组成部分，将以书面形式同时发给购得采购文件的供应商。</w:t>
      </w:r>
    </w:p>
    <w:p>
      <w:pPr>
        <w:pStyle w:val="6"/>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6.3若有必要，采购代理机构将酌情延长递交磋商响应文件的截止日期。</w:t>
      </w:r>
    </w:p>
    <w:p>
      <w:pPr>
        <w:pStyle w:val="7"/>
        <w:keepNext w:val="0"/>
        <w:keepLines w:val="0"/>
        <w:pageBreakBefore w:val="0"/>
        <w:tabs>
          <w:tab w:val="left" w:pos="900"/>
        </w:tabs>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7.磋商响应报价</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7.1标的物</w:t>
      </w:r>
    </w:p>
    <w:tbl>
      <w:tblPr>
        <w:tblStyle w:val="12"/>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73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right="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left="0" w:leftChars="0" w:right="0" w:firstLine="420" w:firstLineChars="20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s>
              <w:kinsoku/>
              <w:wordWrap/>
              <w:overflowPunct/>
              <w:topLinePunct w:val="0"/>
              <w:bidi w:val="0"/>
              <w:adjustRightInd/>
              <w:spacing w:line="360" w:lineRule="auto"/>
              <w:ind w:right="0"/>
              <w:jc w:val="center"/>
              <w:rPr>
                <w:rFonts w:hint="eastAsia" w:ascii="宋体" w:hAnsi="宋体" w:eastAsia="宋体" w:cs="宋体"/>
                <w:bCs/>
                <w:sz w:val="21"/>
                <w:szCs w:val="21"/>
              </w:rPr>
            </w:pPr>
            <w:r>
              <w:rPr>
                <w:rFonts w:hint="eastAsia" w:ascii="宋体" w:hAnsi="宋体" w:eastAsia="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right="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left="0" w:leftChars="0" w:right="0" w:firstLine="420" w:firstLineChars="200"/>
              <w:jc w:val="center"/>
              <w:textAlignment w:val="bottom"/>
              <w:rPr>
                <w:rStyle w:val="15"/>
                <w:rFonts w:hint="eastAsia" w:ascii="宋体" w:hAnsi="宋体" w:eastAsia="宋体" w:cs="宋体"/>
                <w:b w:val="0"/>
                <w:bCs/>
                <w:sz w:val="21"/>
                <w:szCs w:val="21"/>
              </w:rPr>
            </w:pPr>
            <w:r>
              <w:rPr>
                <w:rStyle w:val="15"/>
                <w:rFonts w:hint="eastAsia" w:ascii="宋体" w:hAnsi="宋体" w:eastAsia="宋体" w:cs="宋体"/>
                <w:b w:val="0"/>
                <w:bCs/>
                <w:sz w:val="21"/>
                <w:szCs w:val="21"/>
                <w:lang w:val="en-US" w:eastAsia="zh-CN"/>
              </w:rPr>
              <w:t>嵊州市“富乐嵊州·村村有戏”大展演活动服务项目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720"/>
              </w:tabs>
              <w:kinsoku/>
              <w:wordWrap/>
              <w:overflowPunct/>
              <w:topLinePunct w:val="0"/>
              <w:bidi w:val="0"/>
              <w:adjustRightInd/>
              <w:spacing w:line="360" w:lineRule="auto"/>
              <w:ind w:right="0"/>
              <w:jc w:val="center"/>
              <w:rPr>
                <w:rFonts w:hint="default" w:ascii="宋体" w:hAnsi="宋体" w:eastAsia="宋体" w:cs="宋体"/>
                <w:bCs/>
                <w:sz w:val="21"/>
                <w:szCs w:val="21"/>
                <w:lang w:val="en-US"/>
              </w:rPr>
            </w:pPr>
            <w:r>
              <w:rPr>
                <w:rFonts w:hint="eastAsia" w:ascii="宋体" w:hAnsi="宋体" w:cs="宋体"/>
                <w:bCs/>
                <w:sz w:val="21"/>
                <w:szCs w:val="21"/>
                <w:lang w:val="en-US" w:eastAsia="zh-CN"/>
              </w:rPr>
              <w:t>20个</w:t>
            </w:r>
          </w:p>
        </w:tc>
      </w:tr>
    </w:tbl>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7.2有关费用处理</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磋商响应报价</w:t>
      </w:r>
      <w:r>
        <w:rPr>
          <w:rFonts w:hint="eastAsia" w:ascii="宋体" w:hAnsi="宋体" w:eastAsia="宋体" w:cs="宋体"/>
          <w:color w:val="auto"/>
          <w:sz w:val="21"/>
          <w:szCs w:val="21"/>
          <w:highlight w:val="none"/>
        </w:rPr>
        <w:t>是履行合同的最终价格，应包括履行合同规定的全部工作需支付的一切费用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搭台、交通等</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保险费、税金、招标代理服务费、利润等，是采购文件所确定的采购范围内全部工作内容的价格表现。本报价采取总价包干方式，磋商响应方应根据采购要求自行考虑相关因素并计算总价，否则由此而引起的一切费用均视为已包括在报价中。</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7.3其它费用处理</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磋商采购文件未列明，而磋商响应方认为必需的费用也需列入报价。</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7.4投标货币</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磋商响应文件中的单价和总价全部采用人民币报价。如有投标货币不一致的情况，则一律按开标当日的中国人民银行公布的投标货币对人民币的卖出价的中间价转换为人民币计算价格得分。报价应是唯一的，采购机构有权利不接受有选择的报价。磋商响应文件的大写金额和小写金额不一致的，以大写金额为准；总价金额与按单价汇总金额不一致的，以单价金额计算结果为准；单价金额小数点有明显错位的，应以总价为准，并修改单价。</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rPr>
          <w:rFonts w:hint="eastAsia" w:ascii="仿宋" w:hAnsi="仿宋" w:eastAsia="仿宋" w:cs="仿宋"/>
          <w:b/>
          <w:bCs/>
          <w:sz w:val="24"/>
        </w:rPr>
      </w:pP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8" w:name="_Toc6353"/>
      <w:bookmarkStart w:id="9" w:name="_Toc2044"/>
      <w:r>
        <w:rPr>
          <w:rFonts w:hint="eastAsia" w:ascii="仿宋" w:hAnsi="仿宋" w:eastAsia="仿宋" w:cs="仿宋"/>
          <w:b/>
          <w:bCs/>
          <w:sz w:val="24"/>
        </w:rPr>
        <w:t>三、磋商响应文件的编制</w:t>
      </w:r>
      <w:bookmarkEnd w:id="8"/>
      <w:bookmarkEnd w:id="9"/>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8.磋商响应文件的语言</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highlight w:val="red"/>
        </w:rPr>
      </w:pPr>
      <w:r>
        <w:rPr>
          <w:rFonts w:hint="eastAsia" w:ascii="宋体" w:hAnsi="宋体" w:eastAsia="宋体" w:cs="宋体"/>
          <w:sz w:val="21"/>
          <w:szCs w:val="21"/>
        </w:rPr>
        <w:t>磋商响应文件及磋商响应方与采购有关的来往通知、函件和文件均应使用中文。</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磋商响应文件的形式和效力</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电子磋商响应文件（包括“电子加密磋商响应文件”和“备份磋商响应文件”，在磋商响应文件编制完成后同时生成）；</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9.1</w:t>
      </w:r>
      <w:r>
        <w:rPr>
          <w:rFonts w:hint="eastAsia" w:ascii="宋体" w:hAnsi="宋体" w:eastAsia="宋体" w:cs="宋体"/>
          <w:color w:val="000000"/>
          <w:sz w:val="21"/>
          <w:szCs w:val="21"/>
          <w:highlight w:val="none"/>
        </w:rPr>
        <w:t>“电子加密磋商响应文件”是指通过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乐采云</w:t>
      </w:r>
      <w:r>
        <w:rPr>
          <w:rFonts w:hint="eastAsia" w:ascii="宋体" w:hAnsi="宋体" w:eastAsia="宋体" w:cs="宋体"/>
          <w:sz w:val="21"/>
          <w:szCs w:val="21"/>
          <w:highlight w:val="none"/>
        </w:rPr>
        <w:t>电子交易客户端”完成磋商响应文件编制后生成并加密的数据电文形式的磋商响应文件。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9.2</w:t>
      </w:r>
      <w:r>
        <w:rPr>
          <w:rFonts w:hint="eastAsia" w:ascii="宋体" w:hAnsi="宋体" w:eastAsia="宋体" w:cs="宋体"/>
          <w:sz w:val="21"/>
          <w:szCs w:val="21"/>
          <w:highlight w:val="none"/>
        </w:rPr>
        <w:t xml:space="preserve"> “备份磋商响应文件”是指与“电子加密磋商响应文件”同时生成的数据电文形式的电子文件（备份标书），其他方式编制的备份磋商响应文件视为无效备份磋商响应文件。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9.3</w:t>
      </w:r>
      <w:r>
        <w:rPr>
          <w:rFonts w:hint="eastAsia" w:ascii="宋体" w:hAnsi="宋体" w:eastAsia="宋体" w:cs="宋体"/>
          <w:sz w:val="21"/>
          <w:szCs w:val="21"/>
          <w:highlight w:val="none"/>
        </w:rPr>
        <w:t>磋商响应文件的效力</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（1）磋商响应文件的启用，按先后顺位分别为电子加密磋商响应文件、备份磋商响应文件。在下一顺位的磋商响应文件启用时，前一顺位的磋商响应文件自动失效。</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（2）磋商响应文件未按时解密，</w:t>
      </w:r>
      <w:r>
        <w:rPr>
          <w:rFonts w:hint="eastAsia" w:ascii="宋体" w:hAnsi="宋体" w:eastAsia="宋体" w:cs="宋体"/>
          <w:b/>
          <w:sz w:val="21"/>
          <w:szCs w:val="21"/>
          <w:highlight w:val="none"/>
        </w:rPr>
        <w:t>磋商响应方</w:t>
      </w:r>
      <w:r>
        <w:rPr>
          <w:rFonts w:hint="eastAsia" w:ascii="宋体" w:hAnsi="宋体" w:eastAsia="宋体" w:cs="宋体"/>
          <w:sz w:val="21"/>
          <w:szCs w:val="21"/>
          <w:highlight w:val="none"/>
        </w:rPr>
        <w:t>提供了备份磋商响应文件的，以备份磋商响应文件作为依据，否则视为磋商响应文件撤回。磋商响应文件已按时解密的，备份磋商响应文件自动失效。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.磋商响应文件的组成</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磋商响应文件应由</w:t>
      </w:r>
      <w:r>
        <w:rPr>
          <w:rFonts w:hint="eastAsia" w:ascii="宋体" w:hAnsi="宋体" w:eastAsia="宋体" w:cs="宋体"/>
          <w:b/>
          <w:color w:val="auto"/>
          <w:sz w:val="21"/>
          <w:szCs w:val="21"/>
        </w:rPr>
        <w:t>：</w:t>
      </w:r>
      <w:r>
        <w:rPr>
          <w:rFonts w:hint="eastAsia" w:ascii="宋体" w:hAnsi="宋体" w:eastAsia="宋体" w:cs="宋体"/>
          <w:b w:val="0"/>
          <w:bCs/>
          <w:color w:val="auto"/>
          <w:sz w:val="21"/>
          <w:szCs w:val="21"/>
          <w:lang w:eastAsia="zh-CN"/>
        </w:rPr>
        <w:t>资格证明文件、</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、报价文件等内容组成。其中电子磋商响应文件中所须加盖公章部分均采用CA签章。</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color w:val="auto"/>
          <w:sz w:val="24"/>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val="zh-CN"/>
        </w:rPr>
        <w:t>.</w:t>
      </w:r>
      <w:r>
        <w:rPr>
          <w:rFonts w:hint="eastAsia" w:ascii="仿宋" w:hAnsi="仿宋" w:eastAsia="仿宋" w:cs="仿宋"/>
          <w:b/>
          <w:bCs/>
          <w:color w:val="auto"/>
          <w:sz w:val="24"/>
        </w:rPr>
        <w:t>2</w:t>
      </w:r>
      <w:r>
        <w:rPr>
          <w:rFonts w:hint="eastAsia" w:ascii="仿宋" w:hAnsi="仿宋" w:eastAsia="仿宋" w:cs="仿宋"/>
          <w:b/>
          <w:bCs/>
          <w:color w:val="auto"/>
          <w:sz w:val="24"/>
          <w:lang w:eastAsia="zh-CN"/>
        </w:rPr>
        <w:t>资格证明文件</w:t>
      </w:r>
      <w:r>
        <w:rPr>
          <w:rFonts w:hint="eastAsia" w:ascii="仿宋" w:hAnsi="仿宋" w:eastAsia="仿宋" w:cs="仿宋"/>
          <w:b/>
          <w:bCs/>
          <w:color w:val="auto"/>
          <w:sz w:val="24"/>
        </w:rPr>
        <w:t>至少应包括以下内容：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（1）营业执照扫描件；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（2）符合参加政府采购活动应当具备的一般条件的承诺函【格式附后】；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（3）落实政府采购政策需满足的资格要求【格式附后名称为中小企业声明函（工程、服务）】；</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（4）符合特定资格要求的相关证明材料（扫描件）。</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10.3</w:t>
      </w:r>
      <w:r>
        <w:rPr>
          <w:rFonts w:hint="eastAsia" w:ascii="仿宋" w:hAnsi="仿宋" w:eastAsia="仿宋" w:cs="仿宋"/>
          <w:b/>
          <w:bCs/>
          <w:color w:val="auto"/>
          <w:sz w:val="24"/>
        </w:rPr>
        <w:t>商务技术</w:t>
      </w:r>
      <w:r>
        <w:rPr>
          <w:rFonts w:hint="eastAsia" w:ascii="仿宋" w:hAnsi="仿宋" w:eastAsia="仿宋" w:cs="仿宋"/>
          <w:b/>
          <w:bCs/>
          <w:color w:val="auto"/>
          <w:sz w:val="24"/>
          <w:lang w:eastAsia="zh-CN"/>
        </w:rPr>
        <w:t>文件</w:t>
      </w:r>
      <w:r>
        <w:rPr>
          <w:rFonts w:hint="eastAsia" w:ascii="仿宋" w:hAnsi="仿宋" w:eastAsia="仿宋" w:cs="仿宋"/>
          <w:b/>
          <w:bCs/>
          <w:color w:val="auto"/>
          <w:sz w:val="24"/>
        </w:rPr>
        <w:t>至少应包括以下内容：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（1）评分索引表；</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（2）磋商响应函【格式附后】；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（3）营业执照扫描件；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（5）供应商基本情况表【格式附后】；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（6）商务技术偏离表【格式附后】；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（7）综合实力；</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（8）实施方案；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（9）人员安排等；</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（10）进度安排；</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（11）宣传方案；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（12）应急预案；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（13）服务质量保障；</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（14）验收方案；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（15）其他优惠措施等；</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仿宋" w:hAnsi="仿宋" w:eastAsia="仿宋" w:cs="仿宋"/>
          <w:color w:val="auto"/>
          <w:sz w:val="24"/>
          <w:highlight w:val="none"/>
          <w:lang w:val="en-US" w:eastAsia="zh-CN"/>
        </w:rPr>
      </w:pPr>
      <w:r>
        <w:rPr>
          <w:rFonts w:hint="eastAsia" w:ascii="宋体" w:hAnsi="宋体" w:eastAsia="宋体" w:cs="宋体"/>
          <w:color w:val="auto"/>
          <w:sz w:val="21"/>
          <w:szCs w:val="21"/>
          <w:lang w:val="en-US" w:eastAsia="zh-CN"/>
        </w:rPr>
        <w:t>（16）磋商响应方认为需要提供的相关资料（评分内容有涉及的）。</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10.4</w:t>
      </w:r>
      <w:r>
        <w:rPr>
          <w:rFonts w:hint="eastAsia" w:ascii="仿宋" w:hAnsi="仿宋" w:eastAsia="仿宋" w:cs="仿宋"/>
          <w:b/>
          <w:bCs/>
          <w:color w:val="auto"/>
          <w:sz w:val="24"/>
        </w:rPr>
        <w:t>报价文件至少应包括以下内容：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（1）初次报价一览表；</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（2）磋商分项报价明细表；</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（3）最终报价（根据系统要求在线填写）；</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（4）磋商响应方认为需要提供的其他文件或说明。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11.磋商有效期</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11.1磋商响应文件合格投递后，在本须知前附表第13项规定的日期内有效。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11.2在原定磋商有效期之前，如果出现特殊情况，采购代理机构可以以书面形式通知磋商响应方延长磋商有效期。</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12.磋商响应文件的份数和签署</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磋商响应方应根据“乐采云供应商项目采购-电子招投标操作指南”及本磋商文件规定的格式和顺序编制电子磋商响应文件并进行关联定位。</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12.1“电子加密磋商响应文件”：在线上传递交、一份。</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12.2“备份磋商响应文件”：密封包装后（EMS、顺丰邮寄形式）磋商响应截止时间前送达一份（邮寄地址：嵊州市鹿山街道东南路387-1号，求芳）。</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10" w:name="_Toc23020"/>
      <w:bookmarkStart w:id="11" w:name="_Toc16663"/>
      <w:r>
        <w:rPr>
          <w:rFonts w:hint="eastAsia" w:ascii="仿宋" w:hAnsi="仿宋" w:eastAsia="仿宋" w:cs="仿宋"/>
          <w:b/>
          <w:bCs/>
          <w:sz w:val="24"/>
        </w:rPr>
        <w:t>四、磋商响应文件的递交</w:t>
      </w:r>
      <w:bookmarkEnd w:id="10"/>
      <w:bookmarkEnd w:id="11"/>
    </w:p>
    <w:p>
      <w:pPr>
        <w:pStyle w:val="7"/>
        <w:keepNext w:val="0"/>
        <w:keepLines w:val="0"/>
        <w:pageBreakBefore w:val="0"/>
        <w:kinsoku/>
        <w:wordWrap/>
        <w:overflowPunct/>
        <w:topLinePunct w:val="0"/>
        <w:bidi w:val="0"/>
        <w:adjustRightInd/>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b/>
          <w:sz w:val="24"/>
        </w:rPr>
        <w:t>磋商响应文件的上传和递交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13.1“电子加密磋商响应文件”的上传、递交：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a.磋商响应方应在投标截止时间前将“电子加密磋商响应文件”成功上传递交至“乐采云平台”，否则响应无效。</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b.“电子加密磋商响应文件”成功上传递交后，磋商响应方可自行打印磋商响应文件接收回执。</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13.2“备份磋商响应文件”的密封包装、递交：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a.磋商响应方在“乐采云平台”完成“电子加密磋商响应文件”的上传递交后，可以（以EMS、顺丰邮寄形式）在磋商截止时间前递交以介质（U盘）存储的 “备份磋商响应文件”（一份）</w:t>
      </w:r>
      <w:r>
        <w:rPr>
          <w:rFonts w:hint="eastAsia" w:ascii="宋体" w:hAnsi="宋体" w:eastAsia="宋体" w:cs="宋体"/>
          <w:color w:val="auto"/>
          <w:kern w:val="2"/>
          <w:sz w:val="21"/>
          <w:szCs w:val="21"/>
          <w:lang w:val="zh-CN" w:eastAsia="zh-CN" w:bidi="ar-SA"/>
        </w:rPr>
        <w:t>（自愿提交，非强制性）</w:t>
      </w:r>
      <w:r>
        <w:rPr>
          <w:rFonts w:hint="eastAsia" w:ascii="宋体" w:hAnsi="宋体" w:eastAsia="宋体" w:cs="宋体"/>
          <w:color w:val="auto"/>
          <w:kern w:val="2"/>
          <w:sz w:val="21"/>
          <w:szCs w:val="21"/>
          <w:lang w:val="en-US" w:eastAsia="zh-CN" w:bidi="ar-SA"/>
        </w:rPr>
        <w:t>；</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b.“备份磋商响应文件”应当密封包装，并在包装上标注项目名称、单位名称并加盖公章。没有密封包装或者逾期邮寄送达至磋商地点的“备份磋商响应文件”将不予接收；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通过“乐采云平台”成功上传递交的“电子加密磋商响应文件”已按时解密的，“备份磋商响应文件”自动失效。磋商响应截止时间前，磋商响应方仅递交了“备份磋商响应文件”而未将“电子加密磋商响应文件”成功上传至“乐采云平台”的，响应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14.磋商响应文件的修改</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乐采云平台拒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15.无效磋商响应文件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2" w:name="_Toc24032"/>
      <w:r>
        <w:rPr>
          <w:rFonts w:hint="eastAsia" w:ascii="宋体" w:hAnsi="宋体" w:eastAsia="宋体" w:cs="宋体"/>
          <w:color w:val="auto"/>
          <w:kern w:val="2"/>
          <w:sz w:val="21"/>
          <w:szCs w:val="21"/>
          <w:lang w:val="en-US" w:eastAsia="zh-CN" w:bidi="ar-SA"/>
        </w:rPr>
        <w:t>实质上没有响应磋商文件要求的磋商响应将被视为无效磋商响应。在评审时，如发现下列情形之一的，磋商响应文件将被视为无效：</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（1）与磋商文件有重大偏离的磋商响应文件；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（2）标项以赠送方式磋商响应的；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（3）磋商最终报价超出预算的；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（4）最终报价明显高于其市场报价或低于成本价且不能合理说明原因并提供证明材料的；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 电子磋商响应文件解密失败的，且未在规定时间内提交备份磋商响应文件的；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（6）不符合法律、法规和本磋商文件规定的其他实质性要求的。</w:t>
      </w:r>
    </w:p>
    <w:bookmarkEnd w:id="12"/>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3" w:name="_Toc17284"/>
      <w:r>
        <w:rPr>
          <w:rFonts w:hint="eastAsia" w:ascii="宋体" w:hAnsi="宋体" w:eastAsia="宋体" w:cs="宋体"/>
          <w:color w:val="auto"/>
          <w:kern w:val="2"/>
          <w:sz w:val="21"/>
          <w:szCs w:val="21"/>
          <w:lang w:val="en-US" w:eastAsia="zh-CN" w:bidi="ar-SA"/>
        </w:rPr>
        <w:t>（7）</w:t>
      </w:r>
      <w:bookmarkEnd w:id="13"/>
      <w:r>
        <w:rPr>
          <w:rFonts w:hint="eastAsia" w:ascii="宋体" w:hAnsi="宋体" w:eastAsia="宋体" w:cs="宋体"/>
          <w:color w:val="auto"/>
          <w:kern w:val="2"/>
          <w:sz w:val="21"/>
          <w:szCs w:val="21"/>
          <w:lang w:val="en-US" w:eastAsia="zh-CN" w:bidi="ar-SA"/>
        </w:rPr>
        <w:t>其他法律法规规定的情形。</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五、合同签订及其他</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4" w:name="_Toc22073"/>
      <w:r>
        <w:rPr>
          <w:rFonts w:hint="eastAsia" w:ascii="宋体" w:hAnsi="宋体" w:eastAsia="宋体" w:cs="宋体"/>
          <w:color w:val="auto"/>
          <w:kern w:val="2"/>
          <w:sz w:val="21"/>
          <w:szCs w:val="21"/>
          <w:lang w:val="en-US" w:eastAsia="zh-CN" w:bidi="ar-SA"/>
        </w:rPr>
        <w:t>16.合同的签订</w:t>
      </w:r>
      <w:bookmarkEnd w:id="14"/>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5" w:name="_Toc28910"/>
      <w:r>
        <w:rPr>
          <w:rFonts w:hint="eastAsia" w:ascii="宋体" w:hAnsi="宋体" w:eastAsia="宋体" w:cs="宋体"/>
          <w:color w:val="auto"/>
          <w:kern w:val="2"/>
          <w:sz w:val="21"/>
          <w:szCs w:val="21"/>
          <w:lang w:val="en-US" w:eastAsia="zh-CN" w:bidi="ar-SA"/>
        </w:rPr>
        <w:t>成交供应商按约定的时间、地点，由法定代表人或授权代表与采购人签订合同。</w:t>
      </w:r>
      <w:bookmarkEnd w:id="15"/>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6" w:name="_Toc14083"/>
      <w:r>
        <w:rPr>
          <w:rFonts w:hint="eastAsia" w:ascii="宋体" w:hAnsi="宋体" w:eastAsia="宋体" w:cs="宋体"/>
          <w:color w:val="auto"/>
          <w:kern w:val="2"/>
          <w:sz w:val="21"/>
          <w:szCs w:val="21"/>
          <w:lang w:val="en-US" w:eastAsia="zh-CN" w:bidi="ar-SA"/>
        </w:rPr>
        <w:t>17.付款方式</w:t>
      </w:r>
      <w:bookmarkEnd w:id="16"/>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w:t>
      </w:r>
      <w:bookmarkStart w:id="17" w:name="_Toc13848"/>
      <w:r>
        <w:rPr>
          <w:rFonts w:hint="eastAsia" w:ascii="宋体" w:hAnsi="宋体" w:eastAsia="宋体" w:cs="宋体"/>
          <w:color w:val="auto"/>
          <w:kern w:val="2"/>
          <w:sz w:val="21"/>
          <w:szCs w:val="21"/>
          <w:lang w:val="en-US" w:eastAsia="zh-CN" w:bidi="ar-SA"/>
        </w:rPr>
        <w:t>详见相关商务条款。</w:t>
      </w:r>
      <w:bookmarkEnd w:id="17"/>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18.解释权</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凡涉及本次磋商采购文件的解释权均属于浙江博毅工程项目管理有限公司。</w:t>
      </w:r>
    </w:p>
    <w:p>
      <w:pPr>
        <w:pageBreakBefore w:val="0"/>
        <w:kinsoku/>
        <w:wordWrap/>
        <w:overflowPunct/>
        <w:topLinePunct w:val="0"/>
        <w:bidi w:val="0"/>
        <w:snapToGrid w:val="0"/>
        <w:spacing w:line="360" w:lineRule="auto"/>
        <w:ind w:left="0" w:leftChars="0" w:right="0"/>
        <w:outlineLvl w:val="0"/>
        <w:rPr>
          <w:rFonts w:hint="eastAsia" w:ascii="仿宋" w:hAnsi="仿宋" w:eastAsia="仿宋" w:cs="仿宋"/>
          <w:b/>
          <w:sz w:val="36"/>
          <w:szCs w:val="36"/>
        </w:rPr>
      </w:pPr>
      <w:bookmarkStart w:id="18" w:name="_Toc467"/>
      <w:bookmarkStart w:id="19" w:name="_Toc29461"/>
      <w:bookmarkStart w:id="20" w:name="_Toc18703"/>
      <w:r>
        <w:rPr>
          <w:rFonts w:hint="eastAsia" w:ascii="仿宋" w:hAnsi="仿宋" w:eastAsia="仿宋" w:cs="仿宋"/>
          <w:b/>
          <w:sz w:val="36"/>
          <w:szCs w:val="36"/>
        </w:rPr>
        <w:t xml:space="preserve">第三章 </w:t>
      </w:r>
      <w:r>
        <w:rPr>
          <w:rFonts w:hint="eastAsia" w:ascii="仿宋" w:hAnsi="仿宋" w:eastAsia="仿宋" w:cs="仿宋"/>
          <w:b/>
          <w:sz w:val="36"/>
        </w:rPr>
        <w:t>磋商</w:t>
      </w:r>
      <w:r>
        <w:rPr>
          <w:rFonts w:hint="eastAsia" w:ascii="仿宋" w:hAnsi="仿宋" w:eastAsia="仿宋" w:cs="仿宋"/>
          <w:b/>
          <w:sz w:val="36"/>
          <w:szCs w:val="36"/>
        </w:rPr>
        <w:t>方法和程序</w:t>
      </w:r>
      <w:bookmarkEnd w:id="18"/>
      <w:bookmarkEnd w:id="19"/>
      <w:bookmarkEnd w:id="20"/>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21" w:name="_Toc17004"/>
      <w:bookmarkStart w:id="22" w:name="_Toc4855"/>
      <w:r>
        <w:rPr>
          <w:rFonts w:hint="eastAsia" w:ascii="仿宋" w:hAnsi="仿宋" w:eastAsia="仿宋" w:cs="仿宋"/>
          <w:b/>
          <w:sz w:val="24"/>
        </w:rPr>
        <w:t>一、组建磋商小组</w:t>
      </w:r>
      <w:bookmarkEnd w:id="21"/>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1.磋商小组成员由省财政厅采监处按《中华人民共和国政府采购法》相关要求，从政府采购评审专家库内相关专业的专家名单中随机抽取。</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2.竞争性磋商小组由采购人代表和评审专家共3人以上单数组成，其中评审专家人数不得少于竞争性磋商小组成员总数的2/3。采购人不得以评审专家身份参加本部门或本单位采购项目的评审。</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3" w:name="_Toc25445"/>
      <w:r>
        <w:rPr>
          <w:rFonts w:hint="eastAsia" w:ascii="仿宋" w:hAnsi="仿宋" w:eastAsia="仿宋" w:cs="仿宋"/>
          <w:b/>
          <w:sz w:val="24"/>
          <w:szCs w:val="24"/>
        </w:rPr>
        <w:t>二、组织磋商程序</w:t>
      </w:r>
      <w:bookmarkEnd w:id="23"/>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1.磋商形式</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 采购组织机构将按照磋商文件规定的时间通过“乐采云平台”组织磋商、开启磋商响应文件，所有磋商响应方均应当准时在线参加。</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磋商准备</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2.1磋商的准备工作由采购组织机构负责落实；</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采购组织机构将按照磋商文件规定的时间通过“乐采云平台”组织磋商、开启磋商响应文件，所有磋商响应方均应当准时在线参加。磋商响应方如不参加磋商大会的，视同认可磋商结果，事后不得对采购相关人员、磋商过程和磋商结果提出异议，同时磋商响应方因未在线参加磋商而导致磋商响应文件无法按时解密等一切后果由磋商响应方自己承担。</w:t>
      </w:r>
    </w:p>
    <w:p>
      <w:pPr>
        <w:pStyle w:val="2"/>
        <w:pageBreakBefore w:val="0"/>
        <w:widowControl w:val="0"/>
        <w:tabs>
          <w:tab w:val="left" w:pos="720"/>
        </w:tabs>
        <w:kinsoku/>
        <w:wordWrap/>
        <w:overflowPunct/>
        <w:topLinePunct w:val="0"/>
        <w:autoSpaceDE/>
        <w:autoSpaceDN/>
        <w:bidi w:val="0"/>
        <w:spacing w:before="0" w:after="0" w:line="360" w:lineRule="auto"/>
        <w:ind w:left="0" w:leftChars="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3. 磋商流程</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向各磋商响应方发出电子加密磋商响应文件【开始解密】通知，由磋商响应方按磋商文件规定的时间内自行进行磋商响应文件解密。磋商响应方在规定的时间内无法完成已递交的“电子加密磋商响应文件”解密的，如已按规定递交了备份磋商响应文件的，将由采购组织机构按“乐采云平台”操作规范将备份磋商响应文件上传至“乐采云平台”，上传成功后，“电子加密磋商响应文件”自动失效；</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（2）磋商响应文件解密结束，通过邮件形式发送各磋商响应方组织签署《政府采购活动现场确认声明书》。</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仿宋" w:hAnsi="仿宋" w:eastAsia="仿宋" w:cs="仿宋"/>
          <w:color w:val="000000"/>
          <w:kern w:val="0"/>
          <w:sz w:val="24"/>
          <w:highlight w:val="red"/>
          <w:lang w:eastAsia="zh-CN"/>
        </w:rPr>
      </w:pPr>
      <w:r>
        <w:rPr>
          <w:rFonts w:hint="eastAsia" w:ascii="宋体" w:hAnsi="宋体" w:eastAsia="宋体" w:cs="宋体"/>
          <w:color w:val="auto"/>
          <w:kern w:val="2"/>
          <w:sz w:val="21"/>
          <w:szCs w:val="21"/>
          <w:lang w:val="en-US" w:eastAsia="zh-CN" w:bidi="ar-SA"/>
        </w:rPr>
        <w:t>（3）由磋商小组审核磋商响应文件。按照竞争性磋商采购文件的规定，对磋商响应文件进行审查，以确定是否对磋商采购文件的实质性要求作出响应。</w:t>
      </w:r>
    </w:p>
    <w:p>
      <w:pPr>
        <w:pageBreakBefore w:val="0"/>
        <w:widowControl w:val="0"/>
        <w:kinsoku/>
        <w:wordWrap/>
        <w:overflowPunct/>
        <w:topLinePunct w:val="0"/>
        <w:autoSpaceDE/>
        <w:autoSpaceDN/>
        <w:bidi w:val="0"/>
        <w:spacing w:line="360" w:lineRule="auto"/>
        <w:ind w:left="0" w:leftChars="0" w:right="0" w:firstLine="482" w:firstLineChars="200"/>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w:t>
      </w:r>
      <w:r>
        <w:rPr>
          <w:rFonts w:hint="eastAsia" w:ascii="仿宋" w:hAnsi="仿宋" w:eastAsia="仿宋" w:cs="仿宋"/>
          <w:b/>
          <w:color w:val="000000"/>
          <w:kern w:val="0"/>
          <w:sz w:val="24"/>
          <w:lang w:val="en-US" w:eastAsia="zh-CN"/>
        </w:rPr>
        <w:t>4</w:t>
      </w:r>
      <w:r>
        <w:rPr>
          <w:rFonts w:hint="eastAsia" w:ascii="仿宋" w:hAnsi="仿宋" w:eastAsia="仿宋" w:cs="仿宋"/>
          <w:b/>
          <w:color w:val="000000"/>
          <w:kern w:val="0"/>
          <w:sz w:val="24"/>
        </w:rPr>
        <w:t>）开启磋商流程，磋商小组组长将组员磋商内容汇总后以书面形式（通过“</w:t>
      </w:r>
      <w:r>
        <w:rPr>
          <w:rFonts w:hint="eastAsia" w:ascii="仿宋" w:hAnsi="仿宋" w:eastAsia="仿宋" w:cs="仿宋"/>
          <w:b/>
          <w:color w:val="000000"/>
          <w:kern w:val="0"/>
          <w:sz w:val="24"/>
          <w:lang w:eastAsia="zh-CN"/>
        </w:rPr>
        <w:t>乐采云平台</w:t>
      </w:r>
      <w:r>
        <w:rPr>
          <w:rFonts w:hint="eastAsia" w:ascii="仿宋" w:hAnsi="仿宋" w:eastAsia="仿宋" w:cs="仿宋"/>
          <w:b/>
          <w:color w:val="000000"/>
          <w:kern w:val="0"/>
          <w:sz w:val="24"/>
        </w:rPr>
        <w:t>”在线询标（谈判））的形式要求磋商响应方在规定的时间内作出必要的澄清、说明或者补正，磋商响应方澄清</w:t>
      </w:r>
      <w:r>
        <w:rPr>
          <w:rFonts w:hint="eastAsia" w:ascii="仿宋" w:hAnsi="仿宋" w:eastAsia="仿宋" w:cs="仿宋"/>
          <w:b/>
          <w:color w:val="auto"/>
          <w:kern w:val="0"/>
          <w:sz w:val="24"/>
        </w:rPr>
        <w:t>、说明或补正。</w:t>
      </w:r>
    </w:p>
    <w:p>
      <w:pPr>
        <w:pageBreakBefore w:val="0"/>
        <w:widowControl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（5）商务技术评审结束后，代理机构开启报价文件，对有效磋商响应方开启第二轮报价（</w:t>
      </w:r>
      <w:r>
        <w:rPr>
          <w:rFonts w:hint="eastAsia" w:ascii="宋体" w:hAnsi="宋体" w:eastAsia="宋体" w:cs="宋体"/>
          <w:color w:val="FF0000"/>
          <w:kern w:val="2"/>
          <w:sz w:val="21"/>
          <w:szCs w:val="21"/>
          <w:lang w:val="en-US" w:eastAsia="zh-CN" w:bidi="ar-SA"/>
        </w:rPr>
        <w:t>如最终报价没有说明各项报价的按第一次报价同比例调整</w:t>
      </w:r>
      <w:r>
        <w:rPr>
          <w:rFonts w:hint="eastAsia" w:ascii="宋体" w:hAnsi="宋体" w:eastAsia="宋体" w:cs="宋体"/>
          <w:color w:val="auto"/>
          <w:kern w:val="2"/>
          <w:sz w:val="21"/>
          <w:szCs w:val="21"/>
          <w:lang w:val="en-US" w:eastAsia="zh-CN" w:bidi="ar-SA"/>
        </w:rPr>
        <w:t>），各磋商响应方需在规定的时限内报价。若在规定报价时限内，磋商响应方因CA锁等原因无法报价，磋商响应方可将线下材料递交给采购代理机构，由采购代理机构替磋商响应方录入报价金额。</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（6）在系统上公布评审结果。</w:t>
      </w:r>
    </w:p>
    <w:p>
      <w:pPr>
        <w:pageBreakBefore w:val="0"/>
        <w:widowControl w:val="0"/>
        <w:kinsoku/>
        <w:wordWrap/>
        <w:overflowPunct/>
        <w:topLinePunct w:val="0"/>
        <w:autoSpaceDE/>
        <w:autoSpaceDN/>
        <w:bidi w:val="0"/>
        <w:spacing w:line="360" w:lineRule="auto"/>
        <w:ind w:left="0" w:leftChars="0" w:right="0" w:firstLine="482" w:firstLineChars="200"/>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特别说明：如遇“</w:t>
      </w:r>
      <w:r>
        <w:rPr>
          <w:rFonts w:hint="eastAsia" w:ascii="仿宋" w:hAnsi="仿宋" w:eastAsia="仿宋" w:cs="仿宋"/>
          <w:b/>
          <w:color w:val="000000"/>
          <w:kern w:val="0"/>
          <w:sz w:val="24"/>
          <w:lang w:eastAsia="zh-CN"/>
        </w:rPr>
        <w:t>乐采云平台</w:t>
      </w:r>
      <w:r>
        <w:rPr>
          <w:rFonts w:hint="eastAsia" w:ascii="仿宋" w:hAnsi="仿宋" w:eastAsia="仿宋" w:cs="仿宋"/>
          <w:b/>
          <w:color w:val="000000"/>
          <w:kern w:val="0"/>
          <w:sz w:val="24"/>
        </w:rPr>
        <w:t>”电子化开标或评审程序调整的，按调整后程序执行。</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24" w:name="_Toc29986"/>
      <w:r>
        <w:rPr>
          <w:rFonts w:hint="eastAsia" w:ascii="仿宋" w:hAnsi="仿宋" w:eastAsia="仿宋" w:cs="仿宋"/>
          <w:b/>
          <w:sz w:val="24"/>
        </w:rPr>
        <w:t>三、情况说明</w:t>
      </w:r>
      <w:bookmarkEnd w:id="24"/>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1.本项目原则上采用乐采云电子招投标开标及评审程序，但有下情形之一的，按以下情况处理：</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若磋商响应方在规定时间内无法解密或解密失败，磋商响应方在规定的时间内无法完成已递交的“电子加密磋商响应文件”解密的，如已按规定递交了备份磋商响应文件的，浙江博毅工程项目管理有限公司将开启所有磋商响应方递交的以介质存储的数据电文形式的备份磋商响应文件，上传至乐采云平台项目采购模块，以完成磋商，电子磋商响应文件自动失效。</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（2）采购过程中出现以下情形，导致电子交易平台无法正常运行，或者无法保证电子交易的公平、公正和安全时，采购组织机构可中止电子交易活动：</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1）电子交易平台发生故障而无法登录访问的； </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2）电子交易平台应用或数据库出现错误，不能进行正常操作的；</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3）电子交易平台发现严重安全漏洞，有潜在泄密危险的；</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4）病毒发作导致不能进行正常操作的； </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5）其他无法保证电子交易的公平、公正和安全的情况。</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出现前款规定情形，不影响采购公平、公正性的，采购组织机构可以待上述情形消除后继续组织电子交易活动，也可以决定某些环节以纸质形式进行。</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5" w:name="_Toc19233"/>
      <w:r>
        <w:rPr>
          <w:rFonts w:hint="eastAsia" w:ascii="仿宋" w:hAnsi="仿宋" w:eastAsia="仿宋" w:cs="仿宋"/>
          <w:b/>
          <w:color w:val="000000"/>
          <w:sz w:val="24"/>
          <w:szCs w:val="24"/>
        </w:rPr>
        <w:t>四、磋商原则</w:t>
      </w:r>
      <w:bookmarkEnd w:id="25"/>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6" w:name="_Toc33697053"/>
      <w:bookmarkStart w:id="27" w:name="_Toc504504573"/>
      <w:bookmarkStart w:id="28" w:name="_Toc510614925"/>
      <w:bookmarkStart w:id="29" w:name="_Toc520986889"/>
      <w:bookmarkStart w:id="30" w:name="_Toc11250"/>
      <w:bookmarkStart w:id="31" w:name="_Toc7969"/>
      <w:r>
        <w:rPr>
          <w:rFonts w:hint="eastAsia" w:ascii="仿宋" w:hAnsi="仿宋" w:eastAsia="仿宋" w:cs="仿宋"/>
          <w:b/>
          <w:color w:val="000000"/>
          <w:sz w:val="24"/>
          <w:szCs w:val="24"/>
        </w:rPr>
        <w:t>五、</w:t>
      </w:r>
      <w:bookmarkEnd w:id="26"/>
      <w:bookmarkEnd w:id="27"/>
      <w:bookmarkEnd w:id="28"/>
      <w:bookmarkEnd w:id="29"/>
      <w:r>
        <w:rPr>
          <w:rFonts w:hint="eastAsia" w:ascii="仿宋" w:hAnsi="仿宋" w:eastAsia="仿宋" w:cs="仿宋"/>
          <w:b/>
          <w:color w:val="000000"/>
          <w:sz w:val="24"/>
          <w:szCs w:val="24"/>
        </w:rPr>
        <w:t>磋商小组程序</w:t>
      </w:r>
      <w:bookmarkEnd w:id="30"/>
      <w:bookmarkEnd w:id="31"/>
    </w:p>
    <w:p>
      <w:pPr>
        <w:pageBreakBefore w:val="0"/>
        <w:widowControl w:val="0"/>
        <w:kinsoku/>
        <w:wordWrap/>
        <w:overflowPunct/>
        <w:topLinePunct w:val="0"/>
        <w:autoSpaceDE/>
        <w:autoSpaceDN/>
        <w:bidi w:val="0"/>
        <w:snapToGrid w:val="0"/>
        <w:spacing w:line="360" w:lineRule="auto"/>
        <w:ind w:left="0" w:leftChars="0" w:right="0" w:firstLine="482" w:firstLineChars="200"/>
        <w:jc w:val="left"/>
        <w:textAlignment w:val="auto"/>
        <w:outlineLvl w:val="2"/>
        <w:rPr>
          <w:rFonts w:hint="eastAsia" w:ascii="仿宋" w:hAnsi="仿宋" w:eastAsia="仿宋" w:cs="仿宋"/>
          <w:b/>
          <w:sz w:val="24"/>
        </w:rPr>
      </w:pPr>
      <w:r>
        <w:rPr>
          <w:rFonts w:hint="eastAsia" w:ascii="仿宋" w:hAnsi="仿宋" w:eastAsia="仿宋" w:cs="仿宋"/>
          <w:b/>
          <w:sz w:val="24"/>
        </w:rPr>
        <w:t>1.组建磋商小组委员会</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磋商小组委员会由招标采购单位依法组建，负责评标活动。磋商小组委员会遵循公开、公平、公正、科学合理、竞争择优的原则，推荐磋商小组组长。</w:t>
      </w:r>
    </w:p>
    <w:p>
      <w:pPr>
        <w:pageBreakBefore w:val="0"/>
        <w:widowControl w:val="0"/>
        <w:kinsoku/>
        <w:wordWrap/>
        <w:overflowPunct/>
        <w:topLinePunct w:val="0"/>
        <w:autoSpaceDE/>
        <w:autoSpaceDN/>
        <w:bidi w:val="0"/>
        <w:snapToGrid w:val="0"/>
        <w:spacing w:line="360" w:lineRule="auto"/>
        <w:ind w:left="0" w:leftChars="0" w:right="0" w:firstLine="482" w:firstLineChars="200"/>
        <w:textAlignment w:val="auto"/>
        <w:rPr>
          <w:rFonts w:hint="eastAsia" w:ascii="仿宋" w:hAnsi="仿宋" w:eastAsia="仿宋" w:cs="仿宋"/>
          <w:b/>
          <w:sz w:val="24"/>
        </w:rPr>
      </w:pPr>
      <w:r>
        <w:rPr>
          <w:rFonts w:hint="eastAsia" w:ascii="仿宋" w:hAnsi="仿宋" w:eastAsia="仿宋" w:cs="仿宋"/>
          <w:b/>
          <w:sz w:val="24"/>
        </w:rPr>
        <w:t>2.组织磋商程序</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招标方将按照磋商文件规定的时间、地点和程序组织评标，各评审专家及相关人员应参加评审活动并接受核验、签到，无关人员不得进入评审现场。</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2.1按规定统一收缴、保存评标现场相关人员通讯工具。</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2.2介绍评审现场的人员情况，宣布评审工作纪律，告知评审人员应当回避情形；组织推选磋商小组委员会组长。</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2.3宣读提交磋商响应文件的磋商响应方名单，组织磋商小组委员会各位成员签订《政府采购评审人员廉洁自律承诺书》。</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2.4采购人可以在评标前说明项目背景和采购需求，说明内容不得含有歧视性、倾向性意见，不得超出磋商文件所述范围。说明应当提交书面材料，并随采购文件一并存档。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根据需要简要介绍磋商文件（含补充文件）制定及质疑答复情况、按书面陈述项目基本情况及评审工作需注意事项等，让评审专家尽快知悉和了解所评审项目的采购需求、评审依据、评审标准、工作程序等；提醒磋商小组委员会对客观评审项目应统一评审依据和评审标准，对主观评审项目应确定大致的评审要求和评审尺度；对评审人员提出的有关磋商文件、磋商响应文件的问题进行必要的说明、解释或讨论。</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采购人代表或由采购人委托的磋商小组委员会对磋商响应文件进行审查，并以磋商当日为准对磋商响应方“信用中国”网站（www.creditchina.gov.cn）或中国政府采购网（www.ccgp.gov.cn）信用记录情况进行核实，资格等不符合的，应组织相关磋商响应方代表进行陈述、澄清或申辩。</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磋商小组委员会组长组织评审人员独立评审。磋商小组委员会对拟认定为磋商响应文件无效，应组织相关磋商响应方代表进行陈述、澄清或申辩；招标方可协助磋商小组委员会组长对打分结果进行校对、核对并汇总统计；评审人员的评审、修改记录应保留原件，随项目其他资料一并存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2.8做好评审现场相关记录，协助磋商小组委员会组长做好评审报告起草、有关内容电脑文字录入等工作，并要求磋商小组委员会各成员签字确认。</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2.9评审结束后，招标方应对磋商小组委员会各成员的专业水平、职业道德、遵纪守法等情况进行评价；同时按规定向评审专家发放评审费，并交还评审人员及其他现场相关人员的通讯工具。</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32" w:name="_Toc5064"/>
      <w:r>
        <w:rPr>
          <w:rFonts w:hint="eastAsia" w:ascii="仿宋" w:hAnsi="仿宋" w:eastAsia="仿宋" w:cs="仿宋"/>
          <w:b/>
          <w:sz w:val="24"/>
        </w:rPr>
        <w:t>六、磋商响应文件的澄清、说明或补正</w:t>
      </w:r>
      <w:bookmarkEnd w:id="3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对于磋商响应文件中含义不明确、同类问题表述不一致或者有明显文字和计算错误的内容，磋商小组委员会将以书面形式（或通过“乐采云平台”在线询标）的形式要求磋商响应方在规定的时间内作出必要的澄清、说明或者补正，磋商响应方澄清、说明或补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响应方的澄清、说明或者补正应当采用书面（或通过“乐采云平台”在线答复）形式提交，并加盖公章，或者由法定代表人或其授权的代表签字。磋商响应方的澄清、说明或者补正不得超出磋商响应文件的范围或者改变磋商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33" w:name="_Toc25947"/>
      <w:r>
        <w:rPr>
          <w:rFonts w:hint="eastAsia" w:ascii="仿宋" w:hAnsi="仿宋" w:eastAsia="仿宋" w:cs="仿宋"/>
          <w:b/>
          <w:sz w:val="24"/>
        </w:rPr>
        <w:t>七、错误修正</w:t>
      </w:r>
      <w:bookmarkEnd w:id="33"/>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磋商响应文件报价出现前后不一致的，除磋商文件另有规定外，按照下列规定修正：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（一）磋商响应文件中报价明细表内容与磋商响应文件中相应内容不一致的，以报价明细表为准；</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（二）大写金额和小写金额不一致的，以大写金额为准；</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（三）单价金额小数点或者百分比有明显错位的，以报价明细表的总价为准，并修改单价；</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（四）总价金额与按单价汇总金额不一致的，以单价金额计算结果为准。</w:t>
      </w:r>
      <w:bookmarkStart w:id="34" w:name="_Toc3369658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（五）若磋商响应方在报价文件上传的价格和报价一览表里填写的金额不一致时，以磋商响应方上传的报价文件为准，由采购代理机构经办人对磋商响应方报价进行修正。</w:t>
      </w:r>
      <w:bookmarkEnd w:id="34"/>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同时出现两种以上不一致的，按照前款规定的顺序修正。修正后的报价按照经磋商响应方加盖公章，或者由法定代表人或其授权的代表签字确认后产生约束力，磋商响应方不确认的，其响应无效。</w:t>
      </w:r>
    </w:p>
    <w:p>
      <w:pPr>
        <w:pStyle w:val="7"/>
        <w:pageBreakBefore w:val="0"/>
        <w:widowControl w:val="0"/>
        <w:kinsoku/>
        <w:wordWrap/>
        <w:overflowPunct/>
        <w:topLinePunct w:val="0"/>
        <w:autoSpaceDE/>
        <w:autoSpaceDN/>
        <w:bidi w:val="0"/>
        <w:snapToGrid w:val="0"/>
        <w:spacing w:line="360" w:lineRule="auto"/>
        <w:ind w:right="0"/>
        <w:textAlignment w:val="auto"/>
        <w:outlineLvl w:val="1"/>
        <w:rPr>
          <w:rFonts w:hint="eastAsia" w:ascii="仿宋" w:hAnsi="仿宋" w:eastAsia="仿宋" w:cs="仿宋"/>
          <w:b/>
          <w:sz w:val="24"/>
        </w:rPr>
      </w:pPr>
      <w:bookmarkStart w:id="35" w:name="_Toc19865"/>
      <w:bookmarkStart w:id="36" w:name="_Toc7573"/>
      <w:r>
        <w:rPr>
          <w:rFonts w:hint="eastAsia" w:ascii="仿宋" w:hAnsi="仿宋" w:eastAsia="仿宋" w:cs="仿宋"/>
          <w:b/>
          <w:sz w:val="24"/>
          <w:szCs w:val="24"/>
        </w:rPr>
        <w:t>八、</w:t>
      </w:r>
      <w:bookmarkEnd w:id="22"/>
      <w:bookmarkStart w:id="37" w:name="_Toc14596"/>
      <w:r>
        <w:rPr>
          <w:rFonts w:hint="eastAsia" w:ascii="仿宋" w:hAnsi="仿宋" w:eastAsia="仿宋" w:cs="仿宋"/>
          <w:b/>
          <w:sz w:val="24"/>
        </w:rPr>
        <w:t>磋商评审原则与方法</w:t>
      </w:r>
      <w:bookmarkEnd w:id="35"/>
      <w:bookmarkEnd w:id="36"/>
      <w:bookmarkEnd w:id="37"/>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38" w:name="_Toc153"/>
      <w:r>
        <w:rPr>
          <w:rFonts w:hint="eastAsia" w:ascii="宋体" w:hAnsi="宋体" w:eastAsia="宋体" w:cs="宋体"/>
          <w:color w:val="auto"/>
          <w:kern w:val="2"/>
          <w:sz w:val="21"/>
          <w:szCs w:val="21"/>
          <w:lang w:val="en-US" w:eastAsia="zh-CN" w:bidi="ar-SA"/>
        </w:rPr>
        <w:t>8.1经磋商确定最终符合采购需求和提交最后报价的供应商后，由磋商小组采用综合评分法进行综合评分，总分为100分。合格投标人的评标得分为各项目汇总得分，中标候选资格按评标得分由高到低顺序排列，得分相同的，按投标报价由低到高顺序排列；得分且投标报价相同的，按商务得分由高到低顺序排列。评分过程中采用四舍五入法，并保留小数2位。</w:t>
      </w:r>
      <w:bookmarkEnd w:id="38"/>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39" w:name="_Toc19935"/>
      <w:bookmarkStart w:id="40" w:name="_Toc8090"/>
      <w:r>
        <w:rPr>
          <w:rFonts w:hint="eastAsia" w:ascii="宋体" w:hAnsi="宋体" w:eastAsia="宋体" w:cs="宋体"/>
          <w:color w:val="auto"/>
          <w:kern w:val="2"/>
          <w:sz w:val="21"/>
          <w:szCs w:val="21"/>
          <w:lang w:val="en-US" w:eastAsia="zh-CN" w:bidi="ar-SA"/>
        </w:rPr>
        <w:t>8.2</w:t>
      </w:r>
      <w:bookmarkEnd w:id="39"/>
      <w:r>
        <w:rPr>
          <w:rFonts w:hint="eastAsia" w:ascii="宋体" w:hAnsi="宋体" w:eastAsia="宋体" w:cs="宋体"/>
          <w:color w:val="auto"/>
          <w:kern w:val="2"/>
          <w:sz w:val="21"/>
          <w:szCs w:val="21"/>
          <w:lang w:val="en-US" w:eastAsia="zh-CN" w:bidi="ar-SA"/>
        </w:rPr>
        <w:t>分值的计算</w:t>
      </w:r>
      <w:bookmarkEnd w:id="40"/>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1" w:name="_Toc30278"/>
      <w:r>
        <w:rPr>
          <w:rFonts w:hint="eastAsia" w:ascii="宋体" w:hAnsi="宋体" w:eastAsia="宋体" w:cs="宋体"/>
          <w:color w:val="auto"/>
          <w:kern w:val="2"/>
          <w:sz w:val="21"/>
          <w:szCs w:val="21"/>
          <w:lang w:val="en-US" w:eastAsia="zh-CN" w:bidi="ar-SA"/>
        </w:rPr>
        <w:t>技术分按照评标委员会成员的独立评分结果汇总后的算术平均分计算，计算公式为：</w:t>
      </w:r>
      <w:bookmarkEnd w:id="41"/>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2" w:name="_Toc22632"/>
      <w:r>
        <w:rPr>
          <w:rFonts w:hint="eastAsia" w:ascii="宋体" w:hAnsi="宋体" w:eastAsia="宋体" w:cs="宋体"/>
          <w:color w:val="auto"/>
          <w:kern w:val="2"/>
          <w:sz w:val="21"/>
          <w:szCs w:val="21"/>
          <w:lang w:val="en-US" w:eastAsia="zh-CN" w:bidi="ar-SA"/>
        </w:rPr>
        <w:t>商务资信、技术分=（评标委员会所有成员评分合计数/评标委员会组成人员数）</w:t>
      </w:r>
      <w:bookmarkEnd w:id="4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3" w:name="_Toc15363"/>
      <w:r>
        <w:rPr>
          <w:rFonts w:hint="eastAsia" w:ascii="宋体" w:hAnsi="宋体" w:eastAsia="宋体" w:cs="宋体"/>
          <w:color w:val="auto"/>
          <w:kern w:val="2"/>
          <w:sz w:val="21"/>
          <w:szCs w:val="21"/>
          <w:lang w:val="en-US" w:eastAsia="zh-CN" w:bidi="ar-SA"/>
        </w:rPr>
        <w:t>投标人评标综合得分=价格分+商务技术分</w:t>
      </w:r>
      <w:bookmarkEnd w:id="43"/>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8.2.1评定标准：</w:t>
      </w:r>
    </w:p>
    <w:p>
      <w:pPr>
        <w:pageBreakBefore w:val="0"/>
        <w:widowControl w:val="0"/>
        <w:numPr>
          <w:ilvl w:val="0"/>
          <w:numId w:val="1"/>
        </w:numPr>
        <w:kinsoku/>
        <w:wordWrap/>
        <w:overflowPunct/>
        <w:topLinePunct w:val="0"/>
        <w:autoSpaceDE/>
        <w:autoSpaceDN/>
        <w:bidi w:val="0"/>
        <w:spacing w:line="360" w:lineRule="auto"/>
        <w:ind w:left="-60" w:leftChars="0" w:right="0" w:firstLine="48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商务技术分（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bl>
      <w:tblPr>
        <w:tblStyle w:val="12"/>
        <w:tblW w:w="9255" w:type="dxa"/>
        <w:tblInd w:w="99" w:type="dxa"/>
        <w:tblLayout w:type="fixed"/>
        <w:tblCellMar>
          <w:top w:w="0" w:type="dxa"/>
          <w:left w:w="108" w:type="dxa"/>
          <w:bottom w:w="0" w:type="dxa"/>
          <w:right w:w="108" w:type="dxa"/>
        </w:tblCellMar>
      </w:tblPr>
      <w:tblGrid>
        <w:gridCol w:w="795"/>
        <w:gridCol w:w="1215"/>
        <w:gridCol w:w="6570"/>
        <w:gridCol w:w="675"/>
      </w:tblGrid>
      <w:tr>
        <w:tblPrEx>
          <w:tblCellMar>
            <w:top w:w="0" w:type="dxa"/>
            <w:left w:w="108" w:type="dxa"/>
            <w:bottom w:w="0" w:type="dxa"/>
            <w:right w:w="108" w:type="dxa"/>
          </w:tblCellMar>
        </w:tblPrEx>
        <w:trPr>
          <w:trHeight w:val="629" w:hRule="atLeast"/>
        </w:trPr>
        <w:tc>
          <w:tcPr>
            <w:tcW w:w="79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ascii="宋体" w:cs="宋体"/>
                <w:color w:val="auto"/>
                <w:kern w:val="0"/>
                <w:szCs w:val="21"/>
              </w:rPr>
            </w:pPr>
            <w:r>
              <w:rPr>
                <w:rFonts w:hint="eastAsia" w:ascii="宋体" w:hAnsi="宋体" w:cs="宋体"/>
                <w:color w:val="auto"/>
                <w:kern w:val="0"/>
                <w:szCs w:val="21"/>
              </w:rPr>
              <w:t>序号</w:t>
            </w:r>
          </w:p>
        </w:tc>
        <w:tc>
          <w:tcPr>
            <w:tcW w:w="121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12" w:lineRule="atLeast"/>
              <w:jc w:val="center"/>
              <w:rPr>
                <w:rFonts w:ascii="宋体" w:cs="宋体"/>
                <w:color w:val="auto"/>
                <w:kern w:val="0"/>
                <w:szCs w:val="21"/>
                <w:lang w:val="zh-CN"/>
              </w:rPr>
            </w:pPr>
            <w:r>
              <w:rPr>
                <w:rFonts w:hint="eastAsia" w:ascii="宋体" w:hAnsi="宋体" w:cs="宋体"/>
                <w:color w:val="auto"/>
                <w:kern w:val="0"/>
                <w:szCs w:val="21"/>
                <w:lang w:val="zh-CN"/>
              </w:rPr>
              <w:t>评分因素</w:t>
            </w:r>
          </w:p>
        </w:tc>
        <w:tc>
          <w:tcPr>
            <w:tcW w:w="65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hint="eastAsia" w:ascii="宋体" w:hAnsi="宋体" w:cs="宋体"/>
                <w:color w:val="auto"/>
                <w:kern w:val="0"/>
                <w:szCs w:val="21"/>
                <w:lang w:val="zh-CN"/>
              </w:rPr>
            </w:pPr>
            <w:r>
              <w:rPr>
                <w:rFonts w:hint="eastAsia" w:ascii="宋体" w:hAnsi="宋体" w:cs="宋体"/>
                <w:color w:val="auto"/>
                <w:kern w:val="0"/>
                <w:szCs w:val="21"/>
                <w:lang w:val="zh-CN"/>
              </w:rPr>
              <w:t>评分标准</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hint="eastAsia" w:ascii="宋体" w:hAnsi="宋体" w:cs="宋体"/>
                <w:color w:val="auto"/>
                <w:kern w:val="0"/>
                <w:szCs w:val="21"/>
                <w:lang w:val="zh-CN"/>
              </w:rPr>
            </w:pPr>
            <w:r>
              <w:rPr>
                <w:rFonts w:hint="eastAsia" w:ascii="宋体" w:hAnsi="宋体" w:cs="宋体"/>
                <w:color w:val="auto"/>
                <w:kern w:val="0"/>
                <w:szCs w:val="21"/>
                <w:lang w:val="zh-CN"/>
              </w:rPr>
              <w:t>分值</w:t>
            </w:r>
          </w:p>
        </w:tc>
      </w:tr>
      <w:tr>
        <w:tblPrEx>
          <w:tblCellMar>
            <w:top w:w="0" w:type="dxa"/>
            <w:left w:w="108" w:type="dxa"/>
            <w:bottom w:w="0" w:type="dxa"/>
            <w:right w:w="108" w:type="dxa"/>
          </w:tblCellMar>
        </w:tblPrEx>
        <w:trPr>
          <w:trHeight w:val="156" w:hRule="atLeast"/>
        </w:trPr>
        <w:tc>
          <w:tcPr>
            <w:tcW w:w="795" w:type="dxa"/>
            <w:tcBorders>
              <w:top w:val="single" w:color="000000" w:sz="2" w:space="0"/>
              <w:left w:val="single" w:color="000000" w:sz="2" w:space="0"/>
              <w:bottom w:val="single" w:color="auto" w:sz="4" w:space="0"/>
              <w:right w:val="single" w:color="000000" w:sz="2"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215" w:type="dxa"/>
            <w:tcBorders>
              <w:top w:val="single" w:color="000000" w:sz="2" w:space="0"/>
              <w:left w:val="single" w:color="000000" w:sz="2" w:space="0"/>
              <w:bottom w:val="single" w:color="auto" w:sz="4" w:space="0"/>
              <w:right w:val="single" w:color="000000" w:sz="2"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rPr>
              <w:t>同类业绩</w:t>
            </w:r>
          </w:p>
        </w:tc>
        <w:tc>
          <w:tcPr>
            <w:tcW w:w="65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1.投标人20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zh-CN"/>
              </w:rPr>
              <w:t>年1月1日以来参加文化惠民（越剧大戏）相关招投标并中标的，连续有三年中标且总场次在10场以上的得5分，连续有两年中标且总场次在5场以上的得3分，中标1年总场次3场以上的得2分，低于这个标准的不得分。须提供中标通知书或中标合同以及其他能够证明的有效资料。</w:t>
            </w:r>
          </w:p>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2.投标人20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zh-CN"/>
              </w:rPr>
              <w:t>年1月1日以来成功实施的同类（每场演出时间不得低于150分钟的），每年平均100场及以上的得10分，80场及以上的得8分，70场以上的得7分，50场</w:t>
            </w:r>
            <w:r>
              <w:rPr>
                <w:rFonts w:hint="eastAsia" w:ascii="宋体" w:hAnsi="宋体" w:eastAsia="宋体" w:cs="宋体"/>
                <w:color w:val="auto"/>
                <w:kern w:val="0"/>
                <w:sz w:val="21"/>
                <w:szCs w:val="21"/>
                <w:lang w:val="zh-CN" w:eastAsia="zh-CN"/>
              </w:rPr>
              <w:t>及</w:t>
            </w:r>
            <w:r>
              <w:rPr>
                <w:rFonts w:hint="eastAsia" w:ascii="宋体" w:hAnsi="宋体" w:eastAsia="宋体" w:cs="宋体"/>
                <w:color w:val="auto"/>
                <w:kern w:val="0"/>
                <w:sz w:val="21"/>
                <w:szCs w:val="21"/>
                <w:lang w:val="zh-CN"/>
              </w:rPr>
              <w:t>以上的得5分，30场</w:t>
            </w:r>
            <w:r>
              <w:rPr>
                <w:rFonts w:hint="eastAsia" w:ascii="宋体" w:hAnsi="宋体" w:eastAsia="宋体" w:cs="宋体"/>
                <w:color w:val="auto"/>
                <w:kern w:val="0"/>
                <w:sz w:val="21"/>
                <w:szCs w:val="21"/>
                <w:lang w:val="zh-CN" w:eastAsia="zh-CN"/>
              </w:rPr>
              <w:t>及</w:t>
            </w:r>
            <w:r>
              <w:rPr>
                <w:rFonts w:hint="eastAsia" w:ascii="宋体" w:hAnsi="宋体" w:eastAsia="宋体" w:cs="宋体"/>
                <w:color w:val="auto"/>
                <w:kern w:val="0"/>
                <w:sz w:val="21"/>
                <w:szCs w:val="21"/>
                <w:lang w:val="zh-CN"/>
              </w:rPr>
              <w:t>以上的得3分，20场及以上的得2分，20场以下的不得分。须提供做账发票复印件和演出合同。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bCs/>
                <w:color w:val="auto"/>
                <w:sz w:val="21"/>
                <w:szCs w:val="21"/>
              </w:rPr>
              <w:t>管理制度</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rPr>
              <w:t>根据投标人的员工管理制度、签订规范的员工用工服务协议、为员工缴纳社保等情况进行横向对比打分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须提供证明材料并加盖所在剧团公章。</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人力资源</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rPr>
              <w:t>演职人员不少于</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人，其中演员不少于</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人，投标人须承诺演员为本剧团正式签约人员，不再外借其他剧团，半年内变动率不得超过30%，一年内不得超过50%，提供演出人员花名册和身份证复印件</w:t>
            </w:r>
            <w:r>
              <w:rPr>
                <w:rFonts w:hint="eastAsia" w:ascii="宋体" w:hAnsi="宋体" w:eastAsia="宋体" w:cs="宋体"/>
                <w:color w:val="auto"/>
                <w:sz w:val="21"/>
                <w:szCs w:val="21"/>
                <w:lang w:eastAsia="zh-CN"/>
              </w:rPr>
              <w:t>，根据以上情况综合打分（</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剧目清单</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spacing w:line="240" w:lineRule="auto"/>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根据投标人储备的剧本戏数</w:t>
            </w:r>
            <w:r>
              <w:rPr>
                <w:rFonts w:hint="eastAsia" w:ascii="宋体" w:hAnsi="宋体" w:eastAsia="宋体" w:cs="宋体"/>
                <w:color w:val="auto"/>
                <w:sz w:val="21"/>
                <w:szCs w:val="21"/>
                <w:lang w:eastAsia="zh-CN"/>
              </w:rPr>
              <w:t>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剧目在</w:t>
            </w:r>
            <w:r>
              <w:rPr>
                <w:rFonts w:hint="eastAsia" w:ascii="宋体" w:hAnsi="宋体" w:eastAsia="宋体" w:cs="宋体"/>
                <w:color w:val="auto"/>
                <w:sz w:val="21"/>
                <w:szCs w:val="21"/>
                <w:lang w:val="en-US" w:eastAsia="zh-CN"/>
              </w:rPr>
              <w:t>20个以上为</w:t>
            </w:r>
            <w:r>
              <w:rPr>
                <w:rFonts w:hint="eastAsia" w:ascii="宋体" w:hAnsi="宋体" w:eastAsia="宋体" w:cs="宋体"/>
                <w:color w:val="auto"/>
                <w:sz w:val="21"/>
                <w:szCs w:val="21"/>
              </w:rPr>
              <w:t>优的得9-10分，</w:t>
            </w:r>
            <w:r>
              <w:rPr>
                <w:rFonts w:hint="eastAsia" w:ascii="宋体" w:hAnsi="宋体" w:eastAsia="宋体" w:cs="宋体"/>
                <w:color w:val="auto"/>
                <w:sz w:val="21"/>
                <w:szCs w:val="21"/>
                <w:lang w:val="en-US" w:eastAsia="zh-CN"/>
              </w:rPr>
              <w:t>15-20个为</w:t>
            </w:r>
            <w:r>
              <w:rPr>
                <w:rFonts w:hint="eastAsia" w:ascii="宋体" w:hAnsi="宋体" w:eastAsia="宋体" w:cs="宋体"/>
                <w:color w:val="auto"/>
                <w:sz w:val="21"/>
                <w:szCs w:val="21"/>
              </w:rPr>
              <w:t>良的得5-8分，</w:t>
            </w:r>
            <w:r>
              <w:rPr>
                <w:rFonts w:hint="eastAsia" w:ascii="宋体" w:hAnsi="宋体" w:eastAsia="宋体" w:cs="宋体"/>
                <w:color w:val="auto"/>
                <w:sz w:val="21"/>
                <w:szCs w:val="21"/>
                <w:lang w:val="en-US" w:eastAsia="zh-CN"/>
              </w:rPr>
              <w:t>8-14个为</w:t>
            </w:r>
            <w:r>
              <w:rPr>
                <w:rFonts w:hint="eastAsia" w:ascii="宋体" w:hAnsi="宋体" w:eastAsia="宋体" w:cs="宋体"/>
                <w:color w:val="auto"/>
                <w:sz w:val="21"/>
                <w:szCs w:val="21"/>
              </w:rPr>
              <w:t>一般的得1-4分，不提供的不得分。投标人须提供本剧团</w:t>
            </w:r>
            <w:r>
              <w:rPr>
                <w:rFonts w:hint="eastAsia" w:ascii="宋体" w:hAnsi="宋体" w:eastAsia="宋体" w:cs="宋体"/>
                <w:color w:val="auto"/>
                <w:sz w:val="21"/>
                <w:szCs w:val="21"/>
                <w:lang w:eastAsia="zh-CN"/>
              </w:rPr>
              <w:t>相应剧</w:t>
            </w:r>
            <w:r>
              <w:rPr>
                <w:rFonts w:hint="eastAsia" w:ascii="宋体" w:hAnsi="宋体" w:eastAsia="宋体" w:cs="宋体"/>
                <w:color w:val="auto"/>
                <w:sz w:val="21"/>
                <w:szCs w:val="21"/>
              </w:rPr>
              <w:t>目</w:t>
            </w:r>
            <w:r>
              <w:rPr>
                <w:rFonts w:hint="eastAsia" w:ascii="宋体" w:hAnsi="宋体" w:eastAsia="宋体" w:cs="宋体"/>
                <w:color w:val="auto"/>
                <w:sz w:val="21"/>
                <w:szCs w:val="21"/>
                <w:lang w:eastAsia="zh-CN"/>
              </w:rPr>
              <w:t>清单</w:t>
            </w:r>
            <w:r>
              <w:rPr>
                <w:rFonts w:hint="eastAsia" w:ascii="宋体" w:hAnsi="宋体" w:eastAsia="宋体" w:cs="宋体"/>
                <w:color w:val="auto"/>
                <w:sz w:val="21"/>
                <w:szCs w:val="21"/>
              </w:rPr>
              <w:t>及相应的演职人员名单</w:t>
            </w:r>
            <w:r>
              <w:rPr>
                <w:rFonts w:hint="eastAsia" w:ascii="宋体" w:hAnsi="宋体" w:eastAsia="宋体" w:cs="宋体"/>
                <w:color w:val="auto"/>
                <w:sz w:val="21"/>
                <w:szCs w:val="21"/>
                <w:lang w:eastAsia="zh-CN"/>
              </w:rPr>
              <w:t>（如提供对应剧目数量的彩页说明书或宣传册的酌情加分（</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演职人员相关资质</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投标人投入演出的演职人员相关资质及等级情况（履历表、证书等）进行横向对比打分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0-8分）</w:t>
            </w:r>
            <w:r>
              <w:rPr>
                <w:rFonts w:hint="eastAsia" w:ascii="宋体" w:hAnsi="宋体" w:eastAsia="宋体" w:cs="宋体"/>
                <w:color w:val="auto"/>
                <w:sz w:val="21"/>
                <w:szCs w:val="21"/>
              </w:rPr>
              <w:t>须提供证明材料和演出合同。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演出设备</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投标人拥有必要的演出设备（包括灯光、音响、字幕机等，提供不少于90m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的舞台）设备为自有或租赁情况进行</w:t>
            </w:r>
            <w:r>
              <w:rPr>
                <w:rFonts w:hint="eastAsia" w:ascii="宋体" w:hAnsi="宋体" w:eastAsia="宋体" w:cs="宋体"/>
                <w:color w:val="auto"/>
                <w:sz w:val="21"/>
                <w:szCs w:val="21"/>
                <w:lang w:eastAsia="zh-CN"/>
              </w:rPr>
              <w:t>综合打分（</w:t>
            </w:r>
            <w:r>
              <w:rPr>
                <w:rFonts w:hint="eastAsia" w:ascii="宋体" w:hAnsi="宋体" w:eastAsia="宋体" w:cs="宋体"/>
                <w:color w:val="auto"/>
                <w:sz w:val="21"/>
                <w:szCs w:val="21"/>
                <w:lang w:val="en-US" w:eastAsia="zh-CN"/>
              </w:rPr>
              <w:t>0-10分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根据投标人提供的购买发票复印件或照片等其他有效证明</w:t>
            </w:r>
            <w:r>
              <w:rPr>
                <w:rFonts w:hint="eastAsia" w:ascii="宋体" w:hAnsi="宋体" w:eastAsia="宋体" w:cs="宋体"/>
                <w:color w:val="auto"/>
                <w:sz w:val="21"/>
                <w:szCs w:val="21"/>
                <w:lang w:eastAsia="zh-CN"/>
              </w:rPr>
              <w:t>材料</w:t>
            </w:r>
            <w:r>
              <w:rPr>
                <w:rFonts w:hint="eastAsia" w:ascii="宋体" w:hAnsi="宋体" w:eastAsia="宋体" w:cs="宋体"/>
                <w:color w:val="auto"/>
                <w:sz w:val="21"/>
                <w:szCs w:val="21"/>
              </w:rPr>
              <w:t>。（租赁减半计分）</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安全措施</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根据投标人的演出安全保证措施及意外保险购买情况</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val="en-US" w:eastAsia="zh-CN"/>
              </w:rPr>
              <w:t>(0-8分）</w:t>
            </w:r>
            <w:r>
              <w:rPr>
                <w:rFonts w:hint="eastAsia" w:ascii="宋体" w:hAnsi="宋体" w:eastAsia="宋体" w:cs="宋体"/>
                <w:color w:val="auto"/>
                <w:sz w:val="21"/>
                <w:szCs w:val="21"/>
              </w:rPr>
              <w:t>须提供制度方案及保险合同。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8分</w:t>
            </w:r>
          </w:p>
        </w:tc>
      </w:tr>
      <w:tr>
        <w:tblPrEx>
          <w:tblCellMar>
            <w:top w:w="0" w:type="dxa"/>
            <w:left w:w="108" w:type="dxa"/>
            <w:bottom w:w="0" w:type="dxa"/>
            <w:right w:w="108" w:type="dxa"/>
          </w:tblCellMar>
        </w:tblPrEx>
        <w:trPr>
          <w:trHeight w:val="502"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组织配合</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投标人配合省、市、区各级部门组织的文化演出活动情况</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rPr>
              <w:t>须提供</w:t>
            </w:r>
            <w:r>
              <w:rPr>
                <w:rFonts w:hint="eastAsia" w:ascii="宋体" w:hAnsi="宋体" w:eastAsia="宋体" w:cs="宋体"/>
                <w:color w:val="auto"/>
                <w:sz w:val="21"/>
                <w:szCs w:val="21"/>
                <w:lang w:eastAsia="zh-CN"/>
              </w:rPr>
              <w:t>演出照片</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rPr>
            </w:pPr>
            <w:bookmarkStart w:id="49" w:name="_GoBack"/>
            <w:r>
              <w:rPr>
                <w:rFonts w:hint="eastAsia" w:ascii="宋体" w:hAnsi="宋体" w:eastAsia="宋体" w:cs="宋体"/>
                <w:color w:val="auto"/>
                <w:kern w:val="0"/>
                <w:sz w:val="21"/>
                <w:szCs w:val="21"/>
              </w:rPr>
              <w:t>媒体宣传</w:t>
            </w:r>
            <w:bookmarkEnd w:id="49"/>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根据投标人自20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年1月1日以来演出活动在各类媒体进行宣传报道的情况进行</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须提</w:t>
            </w:r>
            <w:r>
              <w:rPr>
                <w:rFonts w:hint="eastAsia" w:ascii="宋体" w:hAnsi="宋体" w:eastAsia="宋体" w:cs="宋体"/>
                <w:color w:val="auto"/>
                <w:sz w:val="21"/>
                <w:szCs w:val="21"/>
                <w:lang w:eastAsia="zh-CN"/>
              </w:rPr>
              <w:t>供相应照片</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3分</w:t>
            </w:r>
          </w:p>
        </w:tc>
      </w:tr>
    </w:tbl>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价格分（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分，小数点后保留两位）</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报价的合理性：分析总报价及各个分项报价是否合理，报价范围是否完整，有否重大错漏项，磋商小组成员认为投标报价出现异常时，有权要求磋商响应方在磋商期间对投标报价的详细组成等事项作出解释和澄清，并确认其投标报价是否有效。</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（2）报价分计算方法：根据各磋商响应方的有效投标报价，以满足采购文件要求且有效投标价格的最低价为评标基准价，其价格分为满分。其他磋商响应方的价格分统一按照下列公式计算：</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报价得分＝（评标基准价/投标报价）×价格权值(</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sz w:val="24"/>
          <w:szCs w:val="24"/>
        </w:rPr>
        <w:t>最低报价不是成交的保证。磋商小组将推荐综合评分最高的磋商响应方为成交候选人。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8.3 在磋商期间，磋商响应方不得向磋商小组成员询问磋商情况，不得进行旨在影响磋商结果的活动，否则将废除其磋商资格，并处以项目预算金额2%的罚款（</w:t>
      </w:r>
      <w:r>
        <w:rPr>
          <w:rFonts w:hint="eastAsia" w:ascii="宋体" w:hAnsi="宋体" w:eastAsia="宋体" w:cs="宋体"/>
          <w:b/>
          <w:bCs/>
          <w:color w:val="auto"/>
          <w:sz w:val="21"/>
          <w:szCs w:val="21"/>
        </w:rPr>
        <w:t>同步上报上级监管部门，列入不良行为名单，并给予通报</w:t>
      </w:r>
      <w:r>
        <w:rPr>
          <w:rFonts w:hint="eastAsia" w:ascii="宋体" w:hAnsi="宋体" w:eastAsia="宋体" w:cs="宋体"/>
          <w:color w:val="auto"/>
          <w:sz w:val="21"/>
          <w:szCs w:val="21"/>
        </w:rPr>
        <w:t>），考虑与下一次序成交候选人进行磋商或另行组织采购。</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8.4 在磋商过程中，磋商小组成员不得与磋商响应方私下交换意见，在竞争性磋商工作结束后，凡与磋商情况有接触的人不得将磋商情况扩散出磋商小组成员之外。</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8.5 采购方不向落标方解释落标原因，不退还磋商响应文件。</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8.6磋商响应方排序及推荐成交候选人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磋商小组根据以下规定确定磋商响应方排名并推荐成交候选人。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.1磋商小组根据各磋商响应方的综合得分（商务技术分与报价得分之和）从高到低依次进行排名排序。特殊情形按以下原则处理：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（1）综合得分相同的，按磋商响应价格由低到高顺序排列；</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（2）综合得分和磋商响应报价均相同的，按技术指标优劣顺序排列并形成评审意见；</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（3）综合得分、磋商响应报价和技术资信得分均相同的由磋商小组全体成员记名投票按少数服从多数的原则确定排名。</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.2根据最终得分排序，通过书面磋商报告的形式，向采购人按照评审得分由高到低顺序推荐3名成交候选供应商。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8.7磋商小组拟制磋商报告。</w:t>
      </w:r>
    </w:p>
    <w:p>
      <w:pPr>
        <w:pStyle w:val="7"/>
        <w:keepNext w:val="0"/>
        <w:keepLines w:val="0"/>
        <w:pageBreakBefore w:val="0"/>
        <w:widowControl w:val="0"/>
        <w:kinsoku/>
        <w:wordWrap/>
        <w:overflowPunct/>
        <w:topLinePunct w:val="0"/>
        <w:bidi w:val="0"/>
        <w:spacing w:line="360" w:lineRule="auto"/>
        <w:textAlignment w:val="auto"/>
        <w:outlineLvl w:val="1"/>
        <w:rPr>
          <w:rFonts w:hint="eastAsia" w:ascii="仿宋" w:hAnsi="仿宋" w:eastAsia="仿宋" w:cs="仿宋"/>
          <w:b/>
          <w:bCs/>
          <w:sz w:val="24"/>
          <w:szCs w:val="24"/>
        </w:rPr>
      </w:pPr>
      <w:bookmarkStart w:id="44" w:name="_Toc21885"/>
      <w:bookmarkStart w:id="45" w:name="_Toc74"/>
      <w:r>
        <w:rPr>
          <w:rFonts w:hint="eastAsia" w:ascii="仿宋" w:hAnsi="仿宋" w:eastAsia="仿宋" w:cs="仿宋"/>
          <w:b/>
          <w:bCs/>
          <w:sz w:val="24"/>
          <w:szCs w:val="24"/>
        </w:rPr>
        <w:t>九、</w:t>
      </w:r>
      <w:r>
        <w:rPr>
          <w:rFonts w:hint="eastAsia" w:ascii="仿宋" w:hAnsi="仿宋" w:eastAsia="仿宋" w:cs="仿宋"/>
          <w:b/>
          <w:sz w:val="24"/>
          <w:szCs w:val="24"/>
        </w:rPr>
        <w:t>成交通知</w:t>
      </w:r>
      <w:bookmarkEnd w:id="44"/>
      <w:bookmarkEnd w:id="45"/>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9.1磋商结束，公告期满后，由</w:t>
      </w:r>
      <w:r>
        <w:rPr>
          <w:rFonts w:hint="eastAsia" w:ascii="宋体" w:hAnsi="宋体" w:eastAsia="宋体" w:cs="宋体"/>
          <w:color w:val="auto"/>
          <w:sz w:val="21"/>
          <w:szCs w:val="21"/>
          <w:lang w:eastAsia="zh-CN"/>
        </w:rPr>
        <w:t>浙江博毅工程项目管理有限公司</w:t>
      </w:r>
      <w:r>
        <w:rPr>
          <w:rFonts w:hint="eastAsia" w:ascii="宋体" w:hAnsi="宋体" w:eastAsia="宋体" w:cs="宋体"/>
          <w:color w:val="auto"/>
          <w:sz w:val="21"/>
          <w:szCs w:val="21"/>
        </w:rPr>
        <w:t>发出《成交通知书》。</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9.2成交通知书发出后，若成交供应商放弃成交，应当承担相应的法律责任，成交通知书对采购人和成交供应商具有同等法律效力。合同条件签订后，成交通知书亦成为合同的组成部分。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9.3如成交供应商拒绝承担成交的项目任务，或提出新的条件而采购人不能接受，致使合同无法签订，采购代理机构将按照有关规定取消其成交资格，并处以项目预算金额2%的罚款（</w:t>
      </w:r>
      <w:r>
        <w:rPr>
          <w:rFonts w:hint="eastAsia" w:ascii="宋体" w:hAnsi="宋体" w:eastAsia="宋体" w:cs="宋体"/>
          <w:b/>
          <w:bCs/>
          <w:color w:val="auto"/>
          <w:sz w:val="21"/>
          <w:szCs w:val="21"/>
        </w:rPr>
        <w:t>同步上报上级监管部门，列入不良行为名单，并给予通报</w:t>
      </w:r>
      <w:r>
        <w:rPr>
          <w:rFonts w:hint="eastAsia" w:ascii="宋体" w:hAnsi="宋体" w:eastAsia="宋体" w:cs="宋体"/>
          <w:color w:val="auto"/>
          <w:sz w:val="21"/>
          <w:szCs w:val="21"/>
        </w:rPr>
        <w:t>），考虑与下一次序中标候选人进行磋商或另行组织采购。</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center"/>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center"/>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36"/>
          <w:szCs w:val="36"/>
          <w:highlight w:val="yellow"/>
        </w:rPr>
      </w:pPr>
      <w:r>
        <w:rPr>
          <w:rFonts w:hint="eastAsia" w:ascii="仿宋" w:hAnsi="仿宋" w:eastAsia="仿宋" w:cs="仿宋"/>
          <w:b/>
          <w:sz w:val="36"/>
          <w:szCs w:val="36"/>
          <w:highlight w:val="none"/>
        </w:rPr>
        <w:t>第四章  项目技术规范和服务要求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一、</w:t>
      </w:r>
      <w:r>
        <w:rPr>
          <w:rFonts w:hint="eastAsia" w:ascii="仿宋" w:hAnsi="仿宋" w:eastAsia="仿宋" w:cs="仿宋"/>
          <w:b/>
          <w:bCs w:val="0"/>
          <w:color w:val="auto"/>
          <w:kern w:val="2"/>
          <w:sz w:val="28"/>
          <w:szCs w:val="28"/>
          <w:lang w:val="en-US" w:eastAsia="zh-CN" w:bidi="ar-SA"/>
        </w:rPr>
        <w:t>概述</w:t>
      </w:r>
    </w:p>
    <w:p>
      <w:pPr>
        <w:autoSpaceDE w:val="0"/>
        <w:autoSpaceDN w:val="0"/>
        <w:adjustRightInd w:val="0"/>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嵊州素有“东南山水越为最，越地风光剡领先”的美誉，以“百年越剧诞生地、千年剡溪唐诗路、万年文化小黄山”闻名于世。</w:t>
      </w:r>
      <w:r>
        <w:rPr>
          <w:rFonts w:hint="eastAsia" w:ascii="宋体" w:hAnsi="宋体" w:eastAsia="宋体" w:cs="宋体"/>
          <w:color w:val="auto"/>
          <w:sz w:val="21"/>
          <w:szCs w:val="21"/>
          <w:lang w:eastAsia="zh-CN"/>
        </w:rPr>
        <w:t>为打造美好乡村，丰富乡村人民的业余生活，现组织一批嵊州市民营剧团赴相关行政村进行一场越剧大戏惠民演出。每场越剧大戏演职人员不少于</w:t>
      </w:r>
      <w:r>
        <w:rPr>
          <w:rFonts w:hint="eastAsia" w:ascii="宋体" w:hAnsi="宋体" w:eastAsia="宋体" w:cs="宋体"/>
          <w:color w:val="auto"/>
          <w:sz w:val="21"/>
          <w:szCs w:val="21"/>
          <w:lang w:val="en-US" w:eastAsia="zh-CN"/>
        </w:rPr>
        <w:t>25人，剧目须有完整</w:t>
      </w:r>
      <w:r>
        <w:rPr>
          <w:rFonts w:hint="eastAsia" w:ascii="宋体" w:hAnsi="宋体" w:cs="宋体"/>
          <w:color w:val="auto"/>
          <w:sz w:val="21"/>
          <w:szCs w:val="21"/>
          <w:lang w:val="en-US" w:eastAsia="zh-CN"/>
        </w:rPr>
        <w:t>故事</w:t>
      </w:r>
      <w:r>
        <w:rPr>
          <w:rFonts w:hint="eastAsia" w:ascii="宋体" w:hAnsi="宋体" w:eastAsia="宋体" w:cs="宋体"/>
          <w:color w:val="auto"/>
          <w:sz w:val="21"/>
          <w:szCs w:val="21"/>
          <w:lang w:val="en-US" w:eastAsia="zh-CN"/>
        </w:rPr>
        <w:t>情节，时长120分钟及以上；剧目种类可为越剧经典剧目、新创剧目等，展演剧目须符合社会主义核心价值观，内容积极向上，弘扬主旋律，传播时代正能量。</w:t>
      </w:r>
      <w:r>
        <w:rPr>
          <w:rFonts w:hint="eastAsia" w:ascii="宋体" w:hAnsi="宋体" w:eastAsia="宋体" w:cs="宋体"/>
          <w:color w:val="auto"/>
          <w:sz w:val="21"/>
          <w:szCs w:val="21"/>
          <w:lang w:eastAsia="zh-CN"/>
        </w:rPr>
        <w:t>为达至项目目标，现拟公开招标的方式确定</w:t>
      </w:r>
      <w:r>
        <w:rPr>
          <w:rFonts w:hint="eastAsia" w:ascii="宋体" w:hAnsi="宋体" w:eastAsia="宋体" w:cs="宋体"/>
          <w:color w:val="auto"/>
          <w:sz w:val="21"/>
          <w:szCs w:val="21"/>
          <w:lang w:val="en-US" w:eastAsia="zh-CN"/>
        </w:rPr>
        <w:t>20家演出服务单位，</w:t>
      </w:r>
      <w:r>
        <w:rPr>
          <w:rFonts w:hint="eastAsia" w:ascii="宋体" w:hAnsi="宋体" w:eastAsia="宋体" w:cs="宋体"/>
          <w:color w:val="auto"/>
          <w:sz w:val="21"/>
          <w:szCs w:val="21"/>
        </w:rPr>
        <w:t>为本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提供专业优质的服务。</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2.磋商响应方需按采购人要求完成本项目的相关任务</w:t>
      </w:r>
      <w:r>
        <w:rPr>
          <w:rFonts w:hint="eastAsia" w:ascii="宋体" w:hAnsi="宋体" w:eastAsia="宋体" w:cs="宋体"/>
          <w:color w:val="auto"/>
          <w:sz w:val="21"/>
          <w:szCs w:val="21"/>
          <w:lang w:eastAsia="zh-CN"/>
        </w:rPr>
        <w:t>。</w:t>
      </w:r>
    </w:p>
    <w:p>
      <w:pPr>
        <w:autoSpaceDE w:val="0"/>
        <w:autoSpaceDN w:val="0"/>
        <w:adjustRightInd w:val="0"/>
        <w:spacing w:line="360" w:lineRule="auto"/>
        <w:ind w:firstLine="442" w:firstLineChars="200"/>
        <w:jc w:val="left"/>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lang w:val="en-US" w:eastAsia="zh-CN"/>
        </w:rPr>
        <w:t>3.</w:t>
      </w:r>
      <w:r>
        <w:rPr>
          <w:rFonts w:hint="eastAsia" w:ascii="宋体" w:hAnsi="宋体" w:eastAsia="宋体" w:cs="宋体"/>
          <w:b/>
          <w:bCs/>
          <w:color w:val="auto"/>
          <w:sz w:val="22"/>
          <w:szCs w:val="22"/>
          <w:u w:val="single"/>
          <w:lang w:val="en-US" w:eastAsia="zh-CN"/>
        </w:rPr>
        <w:t>本项目只允许每个供应商中一个标段</w:t>
      </w:r>
      <w:r>
        <w:rPr>
          <w:rFonts w:hint="eastAsia" w:ascii="宋体" w:hAnsi="宋体" w:cs="宋体"/>
          <w:b/>
          <w:bCs/>
          <w:color w:val="auto"/>
          <w:sz w:val="22"/>
          <w:szCs w:val="22"/>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二、</w:t>
      </w:r>
      <w:r>
        <w:rPr>
          <w:rFonts w:hint="eastAsia" w:ascii="仿宋" w:hAnsi="仿宋" w:eastAsia="仿宋" w:cs="仿宋"/>
          <w:b/>
          <w:bCs w:val="0"/>
          <w:color w:val="auto"/>
          <w:sz w:val="28"/>
          <w:szCs w:val="28"/>
        </w:rPr>
        <w:t>招标分标段方案</w:t>
      </w:r>
    </w:p>
    <w:p>
      <w:pPr>
        <w:spacing w:after="340" w:line="240" w:lineRule="auto"/>
        <w:ind w:firstLine="100"/>
        <w:jc w:val="left"/>
        <w:rPr>
          <w:sz w:val="18"/>
          <w:szCs w:val="21"/>
        </w:rPr>
      </w:pPr>
      <w:r>
        <w:rPr>
          <w:rFonts w:hint="eastAsia" w:ascii="宋体" w:hAnsi="宋体" w:eastAsia="宋体"/>
          <w:color w:val="000000"/>
          <w:sz w:val="28"/>
          <w:szCs w:val="21"/>
        </w:rPr>
        <w:t>180场分20个标段进行招标：</w:t>
      </w:r>
    </w:p>
    <w:p>
      <w:pPr>
        <w:spacing w:line="240" w:lineRule="auto"/>
        <w:ind w:firstLine="100"/>
        <w:jc w:val="both"/>
        <w:rPr>
          <w:rFonts w:hint="eastAsia" w:eastAsia="宋体"/>
          <w:sz w:val="18"/>
          <w:szCs w:val="21"/>
          <w:lang w:eastAsia="zh-CN"/>
        </w:rPr>
      </w:pPr>
      <w:r>
        <w:rPr>
          <w:rFonts w:hint="eastAsia" w:ascii="宋体" w:hAnsi="宋体" w:eastAsia="宋体"/>
          <w:color w:val="000000"/>
          <w:sz w:val="28"/>
          <w:szCs w:val="21"/>
        </w:rPr>
        <w:t>01-05标段，各演出12场，总计60场</w:t>
      </w:r>
      <w:r>
        <w:rPr>
          <w:rFonts w:hint="eastAsia" w:ascii="宋体" w:hAnsi="宋体" w:eastAsia="宋体"/>
          <w:color w:val="000000"/>
          <w:sz w:val="28"/>
          <w:szCs w:val="21"/>
          <w:lang w:eastAsia="zh-CN"/>
        </w:rPr>
        <w:t>。</w:t>
      </w:r>
    </w:p>
    <w:p>
      <w:pPr>
        <w:spacing w:after="340" w:line="240" w:lineRule="auto"/>
        <w:ind w:firstLine="100"/>
        <w:jc w:val="left"/>
        <w:rPr>
          <w:rFonts w:hint="eastAsia" w:ascii="宋体" w:hAnsi="宋体" w:eastAsia="宋体"/>
          <w:color w:val="000000"/>
          <w:sz w:val="28"/>
          <w:szCs w:val="21"/>
          <w:lang w:eastAsia="zh-CN"/>
        </w:rPr>
      </w:pPr>
      <w:r>
        <w:rPr>
          <w:rFonts w:hint="eastAsia" w:ascii="宋体" w:hAnsi="宋体" w:eastAsia="宋体"/>
          <w:color w:val="000000"/>
          <w:sz w:val="28"/>
          <w:szCs w:val="21"/>
        </w:rPr>
        <w:t>06-10标段，各演出10场，总计50场</w:t>
      </w:r>
      <w:r>
        <w:rPr>
          <w:rFonts w:hint="eastAsia" w:ascii="宋体" w:hAnsi="宋体"/>
          <w:color w:val="000000"/>
          <w:sz w:val="28"/>
          <w:szCs w:val="21"/>
          <w:lang w:eastAsia="zh-CN"/>
        </w:rPr>
        <w:t>。</w:t>
      </w:r>
    </w:p>
    <w:p>
      <w:pPr>
        <w:spacing w:after="340" w:line="240" w:lineRule="auto"/>
        <w:ind w:firstLine="100"/>
        <w:jc w:val="left"/>
        <w:rPr>
          <w:rFonts w:hint="eastAsia" w:ascii="宋体" w:hAnsi="宋体" w:eastAsia="宋体"/>
          <w:color w:val="000000"/>
          <w:sz w:val="28"/>
          <w:szCs w:val="21"/>
          <w:lang w:eastAsia="zh-CN"/>
        </w:rPr>
      </w:pPr>
      <w:r>
        <w:rPr>
          <w:rFonts w:hint="eastAsia" w:ascii="宋体" w:hAnsi="宋体" w:eastAsia="宋体"/>
          <w:color w:val="000000"/>
          <w:sz w:val="28"/>
          <w:szCs w:val="21"/>
        </w:rPr>
        <w:t>11-20标段，各演出07场，总计70场</w:t>
      </w:r>
      <w:r>
        <w:rPr>
          <w:rFonts w:hint="eastAsia" w:ascii="宋体" w:hAnsi="宋体"/>
          <w:color w:val="000000"/>
          <w:sz w:val="28"/>
          <w:szCs w:val="21"/>
          <w:lang w:eastAsia="zh-CN"/>
        </w:rPr>
        <w:t>。</w:t>
      </w:r>
    </w:p>
    <w:p>
      <w:pPr>
        <w:spacing w:after="340" w:line="500" w:lineRule="exact"/>
        <w:ind w:firstLine="100"/>
        <w:jc w:val="left"/>
        <w:rPr>
          <w:sz w:val="16"/>
          <w:szCs w:val="20"/>
        </w:rPr>
      </w:pPr>
      <w:r>
        <w:rPr>
          <w:rFonts w:hint="eastAsia" w:ascii="宋体" w:hAnsi="宋体" w:eastAsia="宋体"/>
          <w:b/>
          <w:color w:val="000000"/>
          <w:sz w:val="24"/>
          <w:szCs w:val="20"/>
        </w:rPr>
        <w:t>具体分配方案如下：</w:t>
      </w:r>
    </w:p>
    <w:p>
      <w:pPr>
        <w:spacing w:after="340" w:line="460" w:lineRule="exact"/>
        <w:jc w:val="center"/>
        <w:rPr>
          <w:sz w:val="20"/>
          <w:szCs w:val="22"/>
        </w:rPr>
      </w:pPr>
      <w:r>
        <w:rPr>
          <w:rFonts w:hint="eastAsia" w:ascii="宋体" w:hAnsi="宋体" w:eastAsia="宋体"/>
          <w:b/>
          <w:color w:val="000000"/>
          <w:sz w:val="28"/>
          <w:szCs w:val="22"/>
        </w:rPr>
        <w:t>招标1标段</w:t>
      </w:r>
    </w:p>
    <w:tbl>
      <w:tblPr>
        <w:tblStyle w:val="1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40"/>
        <w:gridCol w:w="32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三界镇八郑村</w:t>
            </w:r>
          </w:p>
        </w:tc>
        <w:tc>
          <w:tcPr>
            <w:tcW w:w="3220" w:type="dxa"/>
            <w:vAlign w:val="center"/>
          </w:tcPr>
          <w:p>
            <w:pPr>
              <w:spacing w:line="338" w:lineRule="exact"/>
              <w:ind w:firstLine="0"/>
              <w:jc w:val="left"/>
              <w:rPr>
                <w:sz w:val="20"/>
                <w:szCs w:val="22"/>
              </w:rPr>
            </w:pPr>
            <w:r>
              <w:rPr>
                <w:rFonts w:hint="eastAsia" w:ascii="宋体" w:hAnsi="宋体" w:eastAsia="宋体"/>
                <w:color w:val="000000"/>
                <w:sz w:val="22"/>
                <w:szCs w:val="22"/>
              </w:rPr>
              <w:t>浦口街道花园村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剡湖街道大璋村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三江街道缸山村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鹿山街道白沙地村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甘霖镇上路西村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60" w:lineRule="exact"/>
              <w:ind w:firstLine="0"/>
              <w:jc w:val="left"/>
              <w:rPr>
                <w:sz w:val="20"/>
                <w:szCs w:val="22"/>
              </w:rPr>
            </w:pPr>
            <w:r>
              <w:rPr>
                <w:rFonts w:hint="eastAsia" w:ascii="宋体" w:hAnsi="宋体" w:eastAsia="宋体"/>
                <w:color w:val="000000"/>
                <w:sz w:val="22"/>
                <w:szCs w:val="22"/>
              </w:rPr>
              <w:t>崇仁镇杏花村</w:t>
            </w:r>
          </w:p>
        </w:tc>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长乐镇曹溪村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黄泽镇甲青村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石璜镇寺新村</w:t>
            </w:r>
          </w:p>
        </w:tc>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谷来镇金石村</w:t>
            </w:r>
          </w:p>
        </w:tc>
        <w:tc>
          <w:tcPr>
            <w:tcW w:w="3220" w:type="dxa"/>
            <w:vAlign w:val="center"/>
          </w:tcPr>
          <w:p>
            <w:pPr>
              <w:spacing w:line="360" w:lineRule="exact"/>
              <w:ind w:firstLine="0"/>
              <w:jc w:val="left"/>
              <w:rPr>
                <w:sz w:val="20"/>
                <w:szCs w:val="22"/>
              </w:rPr>
            </w:pPr>
            <w:r>
              <w:rPr>
                <w:rFonts w:hint="eastAsia" w:ascii="宋体" w:hAnsi="宋体" w:eastAsia="宋体"/>
                <w:color w:val="000000"/>
                <w:sz w:val="22"/>
                <w:szCs w:val="22"/>
              </w:rPr>
              <w:t>仙岩镇岩头村</w:t>
            </w:r>
          </w:p>
        </w:tc>
      </w:tr>
    </w:tbl>
    <w:p>
      <w:pPr>
        <w:spacing w:before="920" w:after="340" w:line="480" w:lineRule="exact"/>
        <w:jc w:val="center"/>
        <w:rPr>
          <w:sz w:val="20"/>
          <w:szCs w:val="22"/>
        </w:rPr>
      </w:pPr>
      <w:r>
        <w:rPr>
          <w:rFonts w:hint="eastAsia" w:ascii="宋体" w:hAnsi="宋体" w:eastAsia="宋体"/>
          <w:b/>
          <w:color w:val="000000"/>
          <w:sz w:val="32"/>
          <w:szCs w:val="22"/>
        </w:rPr>
        <w:t>招标2标段</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00"/>
        <w:gridCol w:w="330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三界镇上三村</w:t>
            </w:r>
          </w:p>
        </w:tc>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浦口街道新浦村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剡湖街道碑山村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三江街道圳塍村</w:t>
            </w:r>
          </w:p>
        </w:tc>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鹿山街道小砩村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甘霖镇罗湖村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崇仁镇逵溪湾村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长乐镇长乐五四村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黄泽镇明山村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石璜镇石璜村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谷来镇马溪村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仙岩镇西鲍村</w:t>
            </w:r>
          </w:p>
        </w:tc>
      </w:tr>
    </w:tbl>
    <w:p>
      <w:pPr>
        <w:spacing w:after="320" w:line="380" w:lineRule="exact"/>
        <w:jc w:val="center"/>
        <w:rPr>
          <w:rFonts w:hint="eastAsia" w:ascii="宋体" w:hAnsi="宋体" w:eastAsia="宋体"/>
          <w:b/>
          <w:color w:val="000000"/>
          <w:sz w:val="32"/>
          <w:szCs w:val="22"/>
        </w:rPr>
      </w:pPr>
    </w:p>
    <w:p>
      <w:pPr>
        <w:spacing w:after="320" w:line="380" w:lineRule="exact"/>
        <w:jc w:val="center"/>
        <w:rPr>
          <w:rFonts w:hint="eastAsia" w:ascii="宋体" w:hAnsi="宋体" w:eastAsia="宋体"/>
          <w:b/>
          <w:color w:val="000000"/>
          <w:sz w:val="32"/>
          <w:szCs w:val="22"/>
        </w:rPr>
      </w:pPr>
    </w:p>
    <w:p>
      <w:pPr>
        <w:spacing w:after="320" w:line="380" w:lineRule="exact"/>
        <w:jc w:val="center"/>
        <w:rPr>
          <w:sz w:val="20"/>
          <w:szCs w:val="22"/>
        </w:rPr>
      </w:pPr>
      <w:r>
        <w:rPr>
          <w:rFonts w:hint="eastAsia" w:ascii="宋体" w:hAnsi="宋体" w:eastAsia="宋体"/>
          <w:b/>
          <w:color w:val="000000"/>
          <w:sz w:val="32"/>
          <w:szCs w:val="22"/>
        </w:rPr>
        <w:t>招标3标段</w:t>
      </w:r>
    </w:p>
    <w:tbl>
      <w:tblPr>
        <w:tblStyle w:val="12"/>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40"/>
        <w:gridCol w:w="3047"/>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三界镇西杜村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浦口街道江桥村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剡湖街道里坂村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鹿山街道江燕村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甘霖镇楼庄村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崇仁镇广明塘村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长乐镇南山湖村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黄泽镇家园村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石璜镇雅宅村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谷来镇护国岭村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仙岩镇天竺村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金庭镇济渡村</w:t>
            </w:r>
          </w:p>
        </w:tc>
      </w:tr>
    </w:tbl>
    <w:p>
      <w:pPr>
        <w:spacing w:before="680" w:after="320" w:line="380" w:lineRule="exact"/>
        <w:jc w:val="center"/>
        <w:rPr>
          <w:sz w:val="20"/>
          <w:szCs w:val="22"/>
        </w:rPr>
      </w:pPr>
      <w:r>
        <w:rPr>
          <w:rFonts w:hint="eastAsia" w:ascii="宋体" w:hAnsi="宋体" w:eastAsia="宋体"/>
          <w:b/>
          <w:color w:val="000000"/>
          <w:sz w:val="32"/>
          <w:szCs w:val="22"/>
        </w:rPr>
        <w:t>招标4标段</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93"/>
        <w:gridCol w:w="309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三界镇前岩新村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浦口街道三塘村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鹿山街道新联村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甘霖镇沙地村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崇仁镇温泉湖村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长乐镇镇西村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黄泽镇顺富村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石璜镇白竹村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仙岩镇仁村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金庭镇灵鹅村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下王镇泉岗村</w:t>
            </w:r>
          </w:p>
        </w:tc>
      </w:tr>
    </w:tbl>
    <w:p>
      <w:pPr>
        <w:spacing w:before="700" w:after="380" w:line="380" w:lineRule="exact"/>
        <w:jc w:val="center"/>
        <w:rPr>
          <w:rFonts w:hint="eastAsia" w:ascii="宋体" w:hAnsi="宋体" w:eastAsia="宋体"/>
          <w:b/>
          <w:color w:val="000000"/>
          <w:sz w:val="32"/>
          <w:szCs w:val="22"/>
        </w:rPr>
      </w:pPr>
    </w:p>
    <w:p>
      <w:pPr>
        <w:spacing w:before="700" w:after="380" w:line="380" w:lineRule="exact"/>
        <w:jc w:val="center"/>
        <w:rPr>
          <w:sz w:val="20"/>
          <w:szCs w:val="22"/>
        </w:rPr>
      </w:pPr>
      <w:r>
        <w:rPr>
          <w:rFonts w:hint="eastAsia" w:ascii="宋体" w:hAnsi="宋体" w:eastAsia="宋体"/>
          <w:b/>
          <w:color w:val="000000"/>
          <w:sz w:val="32"/>
          <w:szCs w:val="22"/>
        </w:rPr>
        <w:t>招标5标段</w:t>
      </w:r>
    </w:p>
    <w:tbl>
      <w:tblPr>
        <w:tblStyle w:val="1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53"/>
        <w:gridCol w:w="3153"/>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三界镇嶀浦村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浦口街道丰乐村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鹿山街道新市村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甘霖镇大王庙村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崇仁镇应桂岩村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长乐镇小昆村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黄泽镇七一村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石璜镇夏相村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仙岩镇剡溪村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金庭镇晋溪村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下王镇清溪村</w:t>
            </w:r>
          </w:p>
        </w:tc>
      </w:tr>
    </w:tbl>
    <w:p>
      <w:pPr>
        <w:spacing w:before="420" w:line="420" w:lineRule="exact"/>
        <w:ind w:firstLine="180"/>
        <w:jc w:val="both"/>
        <w:rPr>
          <w:rFonts w:hint="eastAsia" w:ascii="宋体" w:hAnsi="宋体" w:eastAsia="宋体"/>
          <w:color w:val="000000"/>
          <w:sz w:val="32"/>
          <w:szCs w:val="22"/>
        </w:rPr>
      </w:pPr>
      <w:r>
        <w:rPr>
          <w:rFonts w:hint="eastAsia" w:ascii="宋体" w:hAnsi="宋体" w:eastAsia="宋体"/>
          <w:color w:val="000000"/>
          <w:sz w:val="32"/>
          <w:szCs w:val="22"/>
        </w:rPr>
        <w:t>（综上1-5标段，各演出12场，总计60场）</w:t>
      </w:r>
    </w:p>
    <w:p>
      <w:pPr>
        <w:spacing w:after="320" w:line="420" w:lineRule="exact"/>
        <w:ind w:firstLine="3960"/>
        <w:jc w:val="left"/>
        <w:rPr>
          <w:sz w:val="20"/>
          <w:szCs w:val="22"/>
        </w:rPr>
      </w:pPr>
      <w:r>
        <w:rPr>
          <w:rFonts w:hint="eastAsia" w:ascii="宋体" w:hAnsi="宋体" w:eastAsia="宋体"/>
          <w:b/>
          <w:color w:val="000000"/>
          <w:sz w:val="32"/>
          <w:szCs w:val="22"/>
        </w:rPr>
        <w:t>招标6标段</w:t>
      </w:r>
    </w:p>
    <w:tbl>
      <w:tblPr>
        <w:tblStyle w:val="12"/>
        <w:tblW w:w="945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86"/>
        <w:gridCol w:w="314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三界镇灵运村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浦口街道故江新村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鹿山街道江夏村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甘霖镇孔村村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崇仁镇五龙潭村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长乐镇西白村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黄泽镇青石桥村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石璜镇楼家村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仙岩镇俞水村</w:t>
            </w:r>
          </w:p>
        </w:tc>
        <w:tc>
          <w:tcPr>
            <w:tcW w:w="3140" w:type="dxa"/>
            <w:vAlign w:val="center"/>
          </w:tcPr>
          <w:p>
            <w:pPr>
              <w:rPr>
                <w:sz w:val="20"/>
                <w:szCs w:val="22"/>
              </w:rPr>
            </w:pPr>
          </w:p>
        </w:tc>
        <w:tc>
          <w:tcPr>
            <w:tcW w:w="2629" w:type="dxa"/>
            <w:vAlign w:val="center"/>
          </w:tcPr>
          <w:p>
            <w:pPr>
              <w:rPr>
                <w:sz w:val="20"/>
                <w:szCs w:val="22"/>
              </w:rPr>
            </w:pPr>
          </w:p>
        </w:tc>
      </w:tr>
    </w:tbl>
    <w:p>
      <w:pPr>
        <w:spacing w:before="960" w:after="320" w:line="420" w:lineRule="exact"/>
        <w:ind w:firstLine="3960"/>
        <w:jc w:val="left"/>
        <w:rPr>
          <w:sz w:val="20"/>
          <w:szCs w:val="22"/>
        </w:rPr>
      </w:pPr>
      <w:r>
        <w:rPr>
          <w:rFonts w:hint="eastAsia" w:ascii="宋体" w:hAnsi="宋体" w:eastAsia="宋体"/>
          <w:b/>
          <w:color w:val="000000"/>
          <w:sz w:val="32"/>
          <w:szCs w:val="22"/>
        </w:rPr>
        <w:t>招标7标段</w:t>
      </w:r>
    </w:p>
    <w:tbl>
      <w:tblPr>
        <w:tblStyle w:val="1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73"/>
        <w:gridCol w:w="3173"/>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三界镇灵芝村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浦口街道大江村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鹿山街道碧溪村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甘霖镇上叶村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崇仁镇张村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长乐镇大昆村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黄泽镇前良村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石璜镇三溪村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谷来镇联谊村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仙岩镇桥石头村</w:t>
            </w:r>
          </w:p>
        </w:tc>
        <w:tc>
          <w:tcPr>
            <w:tcW w:w="3160" w:type="dxa"/>
            <w:vAlign w:val="center"/>
          </w:tcPr>
          <w:p>
            <w:pPr>
              <w:rPr>
                <w:sz w:val="20"/>
                <w:szCs w:val="22"/>
              </w:rPr>
            </w:pPr>
          </w:p>
        </w:tc>
        <w:tc>
          <w:tcPr>
            <w:tcW w:w="3160" w:type="dxa"/>
            <w:vAlign w:val="center"/>
          </w:tcPr>
          <w:p>
            <w:pPr>
              <w:rPr>
                <w:sz w:val="20"/>
                <w:szCs w:val="22"/>
              </w:rPr>
            </w:pPr>
          </w:p>
        </w:tc>
      </w:tr>
    </w:tbl>
    <w:p>
      <w:pPr>
        <w:spacing w:before="700" w:after="320" w:line="400" w:lineRule="exact"/>
        <w:ind w:firstLine="3960"/>
        <w:jc w:val="left"/>
        <w:rPr>
          <w:rFonts w:hint="eastAsia" w:ascii="宋体" w:hAnsi="宋体" w:eastAsia="宋体"/>
          <w:b/>
          <w:color w:val="000000"/>
          <w:sz w:val="28"/>
          <w:szCs w:val="22"/>
        </w:rPr>
      </w:pPr>
    </w:p>
    <w:p>
      <w:pPr>
        <w:spacing w:before="700" w:after="320" w:line="400" w:lineRule="exact"/>
        <w:ind w:firstLine="3960"/>
        <w:jc w:val="left"/>
        <w:rPr>
          <w:rFonts w:hint="eastAsia" w:ascii="宋体" w:hAnsi="宋体" w:eastAsia="宋体"/>
          <w:b/>
          <w:color w:val="000000"/>
          <w:sz w:val="28"/>
          <w:szCs w:val="22"/>
        </w:rPr>
      </w:pPr>
    </w:p>
    <w:p>
      <w:pPr>
        <w:spacing w:before="700" w:after="320" w:line="400" w:lineRule="exact"/>
        <w:ind w:firstLine="3960"/>
        <w:jc w:val="left"/>
        <w:rPr>
          <w:sz w:val="20"/>
          <w:szCs w:val="22"/>
        </w:rPr>
      </w:pPr>
      <w:r>
        <w:rPr>
          <w:rFonts w:hint="eastAsia" w:ascii="宋体" w:hAnsi="宋体" w:eastAsia="宋体"/>
          <w:b/>
          <w:color w:val="000000"/>
          <w:sz w:val="32"/>
          <w:szCs w:val="24"/>
        </w:rPr>
        <w:t>招标8标段</w:t>
      </w:r>
    </w:p>
    <w:tbl>
      <w:tblPr>
        <w:tblStyle w:val="1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20"/>
        <w:gridCol w:w="322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三界镇沈湖村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浦口街道四明村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甘霖镇梅家村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60" w:lineRule="exact"/>
              <w:ind w:firstLine="0"/>
              <w:jc w:val="left"/>
              <w:rPr>
                <w:sz w:val="20"/>
                <w:szCs w:val="22"/>
              </w:rPr>
            </w:pPr>
            <w:r>
              <w:rPr>
                <w:rFonts w:hint="eastAsia" w:ascii="宋体" w:hAnsi="宋体" w:eastAsia="宋体"/>
                <w:color w:val="000000"/>
                <w:sz w:val="22"/>
                <w:szCs w:val="22"/>
              </w:rPr>
              <w:t>崇仁镇富竹村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长乐镇坎流村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黄泽镇光明村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石璜镇通源村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谷来镇榆树村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金庭镇高龙村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下王镇大青山村</w:t>
            </w:r>
          </w:p>
        </w:tc>
        <w:tc>
          <w:tcPr>
            <w:tcW w:w="3180" w:type="dxa"/>
            <w:vAlign w:val="center"/>
          </w:tcPr>
          <w:p>
            <w:pPr>
              <w:rPr>
                <w:sz w:val="20"/>
                <w:szCs w:val="22"/>
              </w:rPr>
            </w:pPr>
          </w:p>
        </w:tc>
        <w:tc>
          <w:tcPr>
            <w:tcW w:w="3180" w:type="dxa"/>
            <w:vAlign w:val="center"/>
          </w:tcPr>
          <w:p>
            <w:pPr>
              <w:rPr>
                <w:sz w:val="20"/>
                <w:szCs w:val="22"/>
              </w:rPr>
            </w:pPr>
          </w:p>
        </w:tc>
      </w:tr>
    </w:tbl>
    <w:p>
      <w:pPr>
        <w:spacing w:before="700" w:after="420" w:line="420" w:lineRule="exact"/>
        <w:ind w:firstLine="3960"/>
        <w:jc w:val="left"/>
        <w:rPr>
          <w:sz w:val="20"/>
          <w:szCs w:val="22"/>
        </w:rPr>
      </w:pPr>
      <w:r>
        <w:rPr>
          <w:rFonts w:hint="eastAsia" w:ascii="宋体" w:hAnsi="宋体" w:eastAsia="宋体"/>
          <w:b/>
          <w:color w:val="000000"/>
          <w:sz w:val="32"/>
          <w:szCs w:val="22"/>
        </w:rPr>
        <w:t>招标9标段</w:t>
      </w:r>
    </w:p>
    <w:tbl>
      <w:tblPr>
        <w:tblStyle w:val="1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5"/>
        <w:gridCol w:w="3318"/>
        <w:gridCol w:w="50"/>
        <w:gridCol w:w="3243"/>
        <w:gridCol w:w="50"/>
        <w:gridCol w:w="319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5" w:type="dxa"/>
          <w:trHeight w:val="640" w:hRule="atLeast"/>
          <w:jc w:val="center"/>
        </w:trPr>
        <w:tc>
          <w:tcPr>
            <w:tcW w:w="3368"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三界镇杜联村</w:t>
            </w:r>
          </w:p>
        </w:tc>
        <w:tc>
          <w:tcPr>
            <w:tcW w:w="3293"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浦口街道屠家埠村</w:t>
            </w:r>
          </w:p>
        </w:tc>
        <w:tc>
          <w:tcPr>
            <w:tcW w:w="3207"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甘霖镇甘霖村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23" w:lineRule="exact"/>
              <w:ind w:firstLine="0"/>
              <w:jc w:val="left"/>
            </w:pPr>
            <w:r>
              <w:rPr>
                <w:rFonts w:hint="eastAsia" w:ascii="宋体" w:hAnsi="宋体" w:eastAsia="宋体"/>
                <w:color w:val="000000"/>
                <w:sz w:val="22"/>
              </w:rPr>
              <w:t>崇仁镇托潭坑村</w:t>
            </w:r>
          </w:p>
        </w:tc>
        <w:tc>
          <w:tcPr>
            <w:tcW w:w="3293" w:type="dxa"/>
            <w:gridSpan w:val="2"/>
            <w:vAlign w:val="center"/>
          </w:tcPr>
          <w:p>
            <w:pPr>
              <w:spacing w:line="330" w:lineRule="exact"/>
              <w:ind w:firstLine="0"/>
              <w:jc w:val="left"/>
            </w:pPr>
            <w:r>
              <w:rPr>
                <w:rFonts w:hint="eastAsia" w:ascii="宋体" w:hAnsi="宋体" w:eastAsia="宋体"/>
                <w:color w:val="000000"/>
                <w:sz w:val="22"/>
              </w:rPr>
              <w:t>长乐镇太白村</w:t>
            </w:r>
          </w:p>
        </w:tc>
        <w:tc>
          <w:tcPr>
            <w:tcW w:w="3244" w:type="dxa"/>
            <w:gridSpan w:val="2"/>
            <w:vAlign w:val="center"/>
          </w:tcPr>
          <w:p>
            <w:pPr>
              <w:spacing w:line="330" w:lineRule="exact"/>
              <w:ind w:firstLine="0"/>
              <w:jc w:val="left"/>
            </w:pPr>
            <w:r>
              <w:rPr>
                <w:rFonts w:hint="eastAsia" w:ascii="宋体" w:hAnsi="宋体" w:eastAsia="宋体"/>
                <w:color w:val="000000"/>
                <w:sz w:val="22"/>
              </w:rPr>
              <w:t>石璜镇松明培村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30" w:lineRule="exact"/>
              <w:ind w:firstLine="0"/>
              <w:jc w:val="left"/>
            </w:pPr>
            <w:r>
              <w:rPr>
                <w:rFonts w:hint="eastAsia" w:ascii="宋体" w:hAnsi="宋体" w:eastAsia="宋体"/>
                <w:color w:val="000000"/>
                <w:sz w:val="22"/>
              </w:rPr>
              <w:t>谷来镇竹溪村</w:t>
            </w:r>
          </w:p>
        </w:tc>
        <w:tc>
          <w:tcPr>
            <w:tcW w:w="3293" w:type="dxa"/>
            <w:gridSpan w:val="2"/>
            <w:vAlign w:val="center"/>
          </w:tcPr>
          <w:p>
            <w:pPr>
              <w:spacing w:line="330" w:lineRule="exact"/>
              <w:ind w:firstLine="0"/>
              <w:jc w:val="left"/>
            </w:pPr>
            <w:r>
              <w:rPr>
                <w:rFonts w:hint="eastAsia" w:ascii="宋体" w:hAnsi="宋体" w:eastAsia="宋体"/>
                <w:color w:val="000000"/>
                <w:sz w:val="22"/>
              </w:rPr>
              <w:t>金庭镇小柏村</w:t>
            </w:r>
          </w:p>
        </w:tc>
        <w:tc>
          <w:tcPr>
            <w:tcW w:w="3244" w:type="dxa"/>
            <w:gridSpan w:val="2"/>
            <w:vAlign w:val="center"/>
          </w:tcPr>
          <w:p>
            <w:pPr>
              <w:spacing w:line="330" w:lineRule="exact"/>
              <w:ind w:firstLine="0"/>
              <w:jc w:val="left"/>
            </w:pPr>
            <w:r>
              <w:rPr>
                <w:rFonts w:hint="eastAsia" w:ascii="宋体" w:hAnsi="宋体" w:eastAsia="宋体"/>
                <w:color w:val="000000"/>
                <w:sz w:val="22"/>
              </w:rPr>
              <w:t>下王镇梅坑村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30" w:lineRule="exact"/>
              <w:ind w:firstLine="0"/>
              <w:jc w:val="left"/>
            </w:pPr>
            <w:r>
              <w:rPr>
                <w:rFonts w:hint="eastAsia" w:ascii="宋体" w:hAnsi="宋体" w:eastAsia="宋体"/>
                <w:color w:val="000000"/>
                <w:sz w:val="22"/>
              </w:rPr>
              <w:t>贵门乡上坞山村</w:t>
            </w:r>
          </w:p>
        </w:tc>
        <w:tc>
          <w:tcPr>
            <w:tcW w:w="3293" w:type="dxa"/>
            <w:gridSpan w:val="2"/>
            <w:vAlign w:val="center"/>
          </w:tcPr>
          <w:p/>
        </w:tc>
        <w:tc>
          <w:tcPr>
            <w:tcW w:w="3244" w:type="dxa"/>
            <w:gridSpan w:val="2"/>
            <w:vAlign w:val="center"/>
          </w:tcPr>
          <w:p/>
        </w:tc>
      </w:tr>
    </w:tbl>
    <w:p>
      <w:pPr>
        <w:spacing w:before="660" w:after="320" w:line="400" w:lineRule="exact"/>
        <w:jc w:val="center"/>
      </w:pPr>
      <w:r>
        <w:rPr>
          <w:rFonts w:hint="eastAsia" w:ascii="宋体" w:hAnsi="宋体" w:eastAsia="宋体"/>
          <w:b/>
          <w:color w:val="000000"/>
          <w:sz w:val="32"/>
        </w:rPr>
        <w:t>招标10标段</w:t>
      </w: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80"/>
        <w:gridCol w:w="31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三界镇大龚村</w:t>
            </w:r>
          </w:p>
        </w:tc>
        <w:tc>
          <w:tcPr>
            <w:tcW w:w="3160" w:type="dxa"/>
            <w:vAlign w:val="center"/>
          </w:tcPr>
          <w:p>
            <w:pPr>
              <w:spacing w:line="345" w:lineRule="exact"/>
              <w:ind w:firstLine="0"/>
              <w:jc w:val="left"/>
            </w:pPr>
            <w:r>
              <w:rPr>
                <w:rFonts w:hint="eastAsia" w:ascii="宋体" w:hAnsi="宋体" w:eastAsia="宋体"/>
                <w:color w:val="000000"/>
                <w:sz w:val="24"/>
              </w:rPr>
              <w:t>甘霖镇雅沈村</w:t>
            </w:r>
          </w:p>
        </w:tc>
        <w:tc>
          <w:tcPr>
            <w:tcW w:w="3160" w:type="dxa"/>
            <w:vAlign w:val="center"/>
          </w:tcPr>
          <w:p>
            <w:pPr>
              <w:spacing w:line="345" w:lineRule="exact"/>
              <w:ind w:firstLine="0"/>
              <w:jc w:val="left"/>
            </w:pPr>
            <w:r>
              <w:rPr>
                <w:rFonts w:hint="eastAsia" w:ascii="宋体" w:hAnsi="宋体" w:eastAsia="宋体"/>
                <w:color w:val="000000"/>
                <w:sz w:val="24"/>
              </w:rPr>
              <w:t>甘霖镇尹家村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崇仁镇永富村</w:t>
            </w:r>
          </w:p>
        </w:tc>
        <w:tc>
          <w:tcPr>
            <w:tcW w:w="3160" w:type="dxa"/>
            <w:vAlign w:val="center"/>
          </w:tcPr>
          <w:p>
            <w:pPr>
              <w:spacing w:line="345" w:lineRule="exact"/>
              <w:ind w:firstLine="0"/>
              <w:jc w:val="left"/>
            </w:pPr>
            <w:r>
              <w:rPr>
                <w:rFonts w:hint="eastAsia" w:ascii="宋体" w:hAnsi="宋体" w:eastAsia="宋体"/>
                <w:color w:val="000000"/>
                <w:sz w:val="24"/>
              </w:rPr>
              <w:t>长乐镇水竹村</w:t>
            </w:r>
          </w:p>
        </w:tc>
        <w:tc>
          <w:tcPr>
            <w:tcW w:w="3160" w:type="dxa"/>
            <w:vAlign w:val="center"/>
          </w:tcPr>
          <w:p>
            <w:pPr>
              <w:spacing w:line="345" w:lineRule="exact"/>
              <w:ind w:firstLine="0"/>
              <w:jc w:val="left"/>
            </w:pPr>
            <w:r>
              <w:rPr>
                <w:rFonts w:hint="eastAsia" w:ascii="宋体" w:hAnsi="宋体" w:eastAsia="宋体"/>
                <w:color w:val="000000"/>
                <w:sz w:val="24"/>
              </w:rPr>
              <w:t>石璜镇西白山村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谷来镇舜源村</w:t>
            </w:r>
          </w:p>
        </w:tc>
        <w:tc>
          <w:tcPr>
            <w:tcW w:w="3160" w:type="dxa"/>
            <w:vAlign w:val="center"/>
          </w:tcPr>
          <w:p>
            <w:pPr>
              <w:spacing w:line="345" w:lineRule="exact"/>
              <w:ind w:firstLine="0"/>
              <w:jc w:val="left"/>
            </w:pPr>
            <w:r>
              <w:rPr>
                <w:rFonts w:hint="eastAsia" w:ascii="宋体" w:hAnsi="宋体" w:eastAsia="宋体"/>
                <w:color w:val="000000"/>
                <w:sz w:val="24"/>
              </w:rPr>
              <w:t>金庭镇东风村</w:t>
            </w:r>
          </w:p>
        </w:tc>
        <w:tc>
          <w:tcPr>
            <w:tcW w:w="3160" w:type="dxa"/>
            <w:vAlign w:val="center"/>
          </w:tcPr>
          <w:p>
            <w:pPr>
              <w:spacing w:line="345" w:lineRule="exact"/>
              <w:ind w:firstLine="0"/>
              <w:jc w:val="left"/>
            </w:pPr>
            <w:r>
              <w:rPr>
                <w:rFonts w:hint="eastAsia" w:ascii="宋体" w:hAnsi="宋体" w:eastAsia="宋体"/>
                <w:color w:val="000000"/>
                <w:sz w:val="24"/>
              </w:rPr>
              <w:t>下王镇石溪村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45" w:lineRule="exact"/>
              <w:ind w:firstLine="0"/>
              <w:jc w:val="left"/>
            </w:pPr>
            <w:r>
              <w:rPr>
                <w:rFonts w:hint="eastAsia" w:ascii="宋体" w:hAnsi="宋体" w:eastAsia="宋体"/>
                <w:color w:val="000000"/>
                <w:sz w:val="24"/>
              </w:rPr>
              <w:t>贵门乡丰潭村</w:t>
            </w:r>
          </w:p>
        </w:tc>
        <w:tc>
          <w:tcPr>
            <w:tcW w:w="3160" w:type="dxa"/>
            <w:vAlign w:val="center"/>
          </w:tcPr>
          <w:p/>
        </w:tc>
        <w:tc>
          <w:tcPr>
            <w:tcW w:w="3160" w:type="dxa"/>
            <w:vAlign w:val="center"/>
          </w:tcPr>
          <w:p/>
        </w:tc>
      </w:tr>
    </w:tbl>
    <w:p>
      <w:pPr>
        <w:spacing w:before="400" w:after="400" w:line="420" w:lineRule="exact"/>
        <w:ind w:firstLine="240"/>
        <w:jc w:val="both"/>
      </w:pPr>
      <w:r>
        <w:rPr>
          <w:rFonts w:hint="eastAsia" w:ascii="宋体" w:hAnsi="宋体" w:eastAsia="宋体"/>
          <w:b/>
          <w:color w:val="000000"/>
          <w:sz w:val="34"/>
        </w:rPr>
        <w:t>（综上6-10标段，各演出10场，总计50场）</w:t>
      </w:r>
    </w:p>
    <w:p>
      <w:pPr>
        <w:spacing w:after="320" w:line="420" w:lineRule="exact"/>
        <w:jc w:val="center"/>
        <w:rPr>
          <w:rFonts w:hint="eastAsia" w:ascii="宋体" w:hAnsi="宋体" w:eastAsia="宋体"/>
          <w:b/>
          <w:color w:val="000000"/>
          <w:sz w:val="34"/>
        </w:rPr>
      </w:pPr>
    </w:p>
    <w:p>
      <w:pPr>
        <w:spacing w:after="320" w:line="420" w:lineRule="exact"/>
        <w:jc w:val="center"/>
        <w:rPr>
          <w:rFonts w:hint="eastAsia" w:ascii="宋体" w:hAnsi="宋体" w:eastAsia="宋体"/>
          <w:b/>
          <w:color w:val="000000"/>
          <w:sz w:val="34"/>
        </w:rPr>
      </w:pPr>
    </w:p>
    <w:p>
      <w:pPr>
        <w:spacing w:after="320" w:line="420" w:lineRule="exact"/>
        <w:jc w:val="center"/>
      </w:pPr>
      <w:r>
        <w:rPr>
          <w:rFonts w:hint="eastAsia" w:ascii="宋体" w:hAnsi="宋体" w:eastAsia="宋体"/>
          <w:b/>
          <w:color w:val="000000"/>
          <w:sz w:val="34"/>
        </w:rPr>
        <w:t>招标11标段</w:t>
      </w:r>
    </w:p>
    <w:tbl>
      <w:tblPr>
        <w:tblStyle w:val="1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26"/>
        <w:gridCol w:w="3227"/>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45" w:lineRule="exact"/>
              <w:ind w:firstLine="0"/>
              <w:jc w:val="left"/>
            </w:pPr>
            <w:r>
              <w:rPr>
                <w:rFonts w:hint="eastAsia" w:ascii="宋体" w:hAnsi="宋体" w:eastAsia="宋体"/>
                <w:color w:val="000000"/>
                <w:sz w:val="24"/>
              </w:rPr>
              <w:t>三界镇友谊村</w:t>
            </w:r>
          </w:p>
        </w:tc>
        <w:tc>
          <w:tcPr>
            <w:tcW w:w="3200" w:type="dxa"/>
            <w:vAlign w:val="center"/>
          </w:tcPr>
          <w:p>
            <w:pPr>
              <w:spacing w:line="345" w:lineRule="exact"/>
              <w:ind w:firstLine="0"/>
              <w:jc w:val="left"/>
            </w:pPr>
            <w:r>
              <w:rPr>
                <w:rFonts w:hint="eastAsia" w:ascii="宋体" w:hAnsi="宋体" w:eastAsia="宋体"/>
                <w:color w:val="000000"/>
                <w:sz w:val="24"/>
              </w:rPr>
              <w:t>甘霖镇蛟镇村</w:t>
            </w:r>
          </w:p>
        </w:tc>
        <w:tc>
          <w:tcPr>
            <w:tcW w:w="3200" w:type="dxa"/>
            <w:vAlign w:val="center"/>
          </w:tcPr>
          <w:p>
            <w:pPr>
              <w:spacing w:line="345" w:lineRule="exact"/>
              <w:ind w:firstLine="0"/>
              <w:jc w:val="left"/>
            </w:pPr>
            <w:r>
              <w:rPr>
                <w:rFonts w:hint="eastAsia" w:ascii="宋体" w:hAnsi="宋体" w:eastAsia="宋体"/>
                <w:color w:val="000000"/>
                <w:sz w:val="24"/>
              </w:rPr>
              <w:t>甘霖镇锦秀村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53" w:lineRule="exact"/>
              <w:ind w:firstLine="0"/>
              <w:jc w:val="left"/>
            </w:pPr>
            <w:r>
              <w:rPr>
                <w:rFonts w:hint="eastAsia" w:ascii="宋体" w:hAnsi="宋体" w:eastAsia="宋体"/>
                <w:color w:val="000000"/>
                <w:sz w:val="24"/>
              </w:rPr>
              <w:t>崇仁镇富四村</w:t>
            </w:r>
          </w:p>
        </w:tc>
        <w:tc>
          <w:tcPr>
            <w:tcW w:w="3200" w:type="dxa"/>
            <w:vAlign w:val="center"/>
          </w:tcPr>
          <w:p>
            <w:pPr>
              <w:spacing w:line="345" w:lineRule="exact"/>
              <w:ind w:firstLine="0"/>
              <w:jc w:val="left"/>
            </w:pPr>
            <w:r>
              <w:rPr>
                <w:rFonts w:hint="eastAsia" w:ascii="宋体" w:hAnsi="宋体" w:eastAsia="宋体"/>
                <w:color w:val="000000"/>
                <w:sz w:val="24"/>
              </w:rPr>
              <w:t>长乐镇东园村</w:t>
            </w:r>
          </w:p>
        </w:tc>
        <w:tc>
          <w:tcPr>
            <w:tcW w:w="3200" w:type="dxa"/>
            <w:vAlign w:val="center"/>
          </w:tcPr>
          <w:p>
            <w:pPr>
              <w:spacing w:line="338" w:lineRule="exact"/>
              <w:ind w:firstLine="0"/>
              <w:jc w:val="left"/>
            </w:pPr>
            <w:r>
              <w:rPr>
                <w:rFonts w:hint="eastAsia" w:ascii="宋体" w:hAnsi="宋体" w:eastAsia="宋体"/>
                <w:color w:val="000000"/>
                <w:sz w:val="24"/>
              </w:rPr>
              <w:t>石璜镇白雁坑村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45" w:lineRule="exact"/>
              <w:ind w:firstLine="0"/>
              <w:jc w:val="left"/>
            </w:pPr>
            <w:r>
              <w:rPr>
                <w:rFonts w:hint="eastAsia" w:ascii="宋体" w:hAnsi="宋体" w:eastAsia="宋体"/>
                <w:color w:val="000000"/>
                <w:sz w:val="24"/>
              </w:rPr>
              <w:t>谷来镇盛家坞村</w:t>
            </w:r>
          </w:p>
        </w:tc>
        <w:tc>
          <w:tcPr>
            <w:tcW w:w="3200" w:type="dxa"/>
            <w:vAlign w:val="center"/>
          </w:tcPr>
          <w:p/>
        </w:tc>
        <w:tc>
          <w:tcPr>
            <w:tcW w:w="3200" w:type="dxa"/>
            <w:vAlign w:val="center"/>
          </w:tcPr>
          <w:p/>
        </w:tc>
      </w:tr>
    </w:tbl>
    <w:p>
      <w:pPr>
        <w:spacing w:line="240" w:lineRule="auto"/>
        <w:jc w:val="both"/>
        <w:rPr>
          <w:rFonts w:hint="eastAsia" w:ascii="宋体" w:hAnsi="宋体" w:eastAsia="宋体"/>
          <w:b/>
          <w:color w:val="000000"/>
          <w:sz w:val="34"/>
        </w:rPr>
      </w:pPr>
    </w:p>
    <w:p>
      <w:pPr>
        <w:spacing w:before="680" w:after="320" w:line="420" w:lineRule="exact"/>
        <w:jc w:val="center"/>
      </w:pPr>
      <w:r>
        <w:rPr>
          <w:rFonts w:hint="eastAsia" w:ascii="宋体" w:hAnsi="宋体" w:eastAsia="宋体"/>
          <w:b/>
          <w:color w:val="000000"/>
          <w:sz w:val="34"/>
        </w:rPr>
        <w:t>招标12标段</w:t>
      </w:r>
    </w:p>
    <w:tbl>
      <w:tblPr>
        <w:tblStyle w:val="1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3"/>
        <w:gridCol w:w="3293"/>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53" w:lineRule="exact"/>
              <w:ind w:firstLine="0"/>
              <w:jc w:val="left"/>
            </w:pPr>
            <w:r>
              <w:rPr>
                <w:rFonts w:hint="eastAsia" w:ascii="宋体" w:hAnsi="宋体" w:eastAsia="宋体"/>
                <w:color w:val="000000"/>
                <w:sz w:val="24"/>
              </w:rPr>
              <w:t>三界镇福源村</w:t>
            </w:r>
          </w:p>
        </w:tc>
        <w:tc>
          <w:tcPr>
            <w:tcW w:w="3293" w:type="dxa"/>
            <w:vAlign w:val="center"/>
          </w:tcPr>
          <w:p>
            <w:pPr>
              <w:spacing w:line="338" w:lineRule="exact"/>
              <w:ind w:firstLine="0"/>
              <w:jc w:val="left"/>
            </w:pPr>
            <w:r>
              <w:rPr>
                <w:rFonts w:hint="eastAsia" w:ascii="宋体" w:hAnsi="宋体" w:eastAsia="宋体"/>
                <w:color w:val="000000"/>
                <w:sz w:val="24"/>
              </w:rPr>
              <w:t>甘霖镇苍岩村</w:t>
            </w:r>
          </w:p>
        </w:tc>
        <w:tc>
          <w:tcPr>
            <w:tcW w:w="3213" w:type="dxa"/>
            <w:vAlign w:val="center"/>
          </w:tcPr>
          <w:p>
            <w:pPr>
              <w:spacing w:line="360" w:lineRule="exact"/>
              <w:ind w:firstLine="0"/>
              <w:jc w:val="left"/>
            </w:pPr>
            <w:r>
              <w:rPr>
                <w:rFonts w:hint="eastAsia" w:ascii="宋体" w:hAnsi="宋体" w:eastAsia="宋体"/>
                <w:color w:val="000000"/>
                <w:sz w:val="24"/>
              </w:rPr>
              <w:t>甘霖镇毫岭村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45" w:lineRule="exact"/>
              <w:ind w:firstLine="0"/>
              <w:jc w:val="left"/>
            </w:pPr>
            <w:r>
              <w:rPr>
                <w:rFonts w:hint="eastAsia" w:ascii="宋体" w:hAnsi="宋体" w:eastAsia="宋体"/>
                <w:color w:val="000000"/>
                <w:sz w:val="24"/>
              </w:rPr>
              <w:t>崇仁镇富西新村</w:t>
            </w:r>
          </w:p>
        </w:tc>
        <w:tc>
          <w:tcPr>
            <w:tcW w:w="3293" w:type="dxa"/>
            <w:vAlign w:val="center"/>
          </w:tcPr>
          <w:p>
            <w:pPr>
              <w:spacing w:line="345" w:lineRule="exact"/>
              <w:ind w:firstLine="0"/>
              <w:jc w:val="left"/>
            </w:pPr>
            <w:r>
              <w:rPr>
                <w:rFonts w:hint="eastAsia" w:ascii="宋体" w:hAnsi="宋体" w:eastAsia="宋体"/>
                <w:color w:val="000000"/>
                <w:sz w:val="24"/>
              </w:rPr>
              <w:t>长乐镇鹿苑村</w:t>
            </w:r>
          </w:p>
        </w:tc>
        <w:tc>
          <w:tcPr>
            <w:tcW w:w="3213" w:type="dxa"/>
            <w:vAlign w:val="center"/>
          </w:tcPr>
          <w:p>
            <w:pPr>
              <w:spacing w:line="360" w:lineRule="exact"/>
              <w:ind w:firstLine="0"/>
              <w:jc w:val="left"/>
            </w:pPr>
            <w:r>
              <w:rPr>
                <w:rFonts w:hint="eastAsia" w:ascii="宋体" w:hAnsi="宋体" w:eastAsia="宋体"/>
                <w:color w:val="000000"/>
                <w:sz w:val="24"/>
              </w:rPr>
              <w:t>石璜镇雅璜村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60" w:lineRule="exact"/>
              <w:ind w:firstLine="0"/>
              <w:jc w:val="left"/>
            </w:pPr>
            <w:r>
              <w:rPr>
                <w:rFonts w:hint="eastAsia" w:ascii="宋体" w:hAnsi="宋体" w:eastAsia="宋体"/>
                <w:color w:val="000000"/>
                <w:sz w:val="24"/>
              </w:rPr>
              <w:t>金庭镇东林村</w:t>
            </w:r>
          </w:p>
        </w:tc>
        <w:tc>
          <w:tcPr>
            <w:tcW w:w="3293" w:type="dxa"/>
            <w:vAlign w:val="center"/>
          </w:tcPr>
          <w:p/>
        </w:tc>
        <w:tc>
          <w:tcPr>
            <w:tcW w:w="3213" w:type="dxa"/>
            <w:vAlign w:val="center"/>
          </w:tcPr>
          <w:p/>
        </w:tc>
      </w:tr>
    </w:tbl>
    <w:p>
      <w:pPr>
        <w:spacing w:after="340" w:line="380" w:lineRule="exact"/>
        <w:ind w:firstLine="3700"/>
        <w:jc w:val="left"/>
        <w:rPr>
          <w:rFonts w:hint="eastAsia" w:ascii="宋体" w:hAnsi="宋体" w:eastAsia="宋体"/>
          <w:b/>
          <w:color w:val="000000"/>
          <w:sz w:val="32"/>
        </w:rPr>
      </w:pPr>
    </w:p>
    <w:p>
      <w:pPr>
        <w:spacing w:after="340" w:line="380" w:lineRule="exact"/>
        <w:ind w:firstLine="3700"/>
        <w:jc w:val="left"/>
      </w:pPr>
      <w:r>
        <w:rPr>
          <w:rFonts w:hint="eastAsia" w:ascii="宋体" w:hAnsi="宋体" w:eastAsia="宋体"/>
          <w:b/>
          <w:color w:val="000000"/>
          <w:sz w:val="32"/>
        </w:rPr>
        <w:t>招标13标段</w:t>
      </w:r>
    </w:p>
    <w:tbl>
      <w:tblPr>
        <w:tblStyle w:val="12"/>
        <w:tblW w:w="9803"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764"/>
        <w:gridCol w:w="3328"/>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甘霖镇长安村</w:t>
            </w:r>
          </w:p>
        </w:tc>
        <w:tc>
          <w:tcPr>
            <w:tcW w:w="3328" w:type="dxa"/>
            <w:vAlign w:val="center"/>
          </w:tcPr>
          <w:p>
            <w:pPr>
              <w:spacing w:line="330" w:lineRule="exact"/>
              <w:ind w:firstLine="0"/>
              <w:jc w:val="left"/>
            </w:pPr>
            <w:r>
              <w:rPr>
                <w:rFonts w:hint="eastAsia" w:ascii="宋体" w:hAnsi="宋体" w:eastAsia="宋体"/>
                <w:color w:val="000000"/>
                <w:sz w:val="22"/>
              </w:rPr>
              <w:t>甘霖镇石道地村</w:t>
            </w:r>
          </w:p>
        </w:tc>
        <w:tc>
          <w:tcPr>
            <w:tcW w:w="2711" w:type="dxa"/>
            <w:vAlign w:val="center"/>
          </w:tcPr>
          <w:p>
            <w:pPr>
              <w:spacing w:line="330" w:lineRule="exact"/>
              <w:ind w:firstLine="0"/>
              <w:jc w:val="left"/>
            </w:pPr>
            <w:r>
              <w:rPr>
                <w:rFonts w:hint="eastAsia" w:ascii="宋体" w:hAnsi="宋体" w:eastAsia="宋体"/>
                <w:color w:val="000000"/>
                <w:sz w:val="22"/>
              </w:rPr>
              <w:t>崇仁镇支滨村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长乐镇留公田村</w:t>
            </w:r>
          </w:p>
        </w:tc>
        <w:tc>
          <w:tcPr>
            <w:tcW w:w="3328" w:type="dxa"/>
            <w:vAlign w:val="center"/>
          </w:tcPr>
          <w:p>
            <w:pPr>
              <w:spacing w:line="330" w:lineRule="exact"/>
              <w:ind w:firstLine="0"/>
              <w:jc w:val="left"/>
            </w:pPr>
            <w:r>
              <w:rPr>
                <w:rFonts w:hint="eastAsia" w:ascii="宋体" w:hAnsi="宋体" w:eastAsia="宋体"/>
                <w:color w:val="000000"/>
                <w:sz w:val="22"/>
              </w:rPr>
              <w:t>石璜镇戴溪村</w:t>
            </w:r>
          </w:p>
        </w:tc>
        <w:tc>
          <w:tcPr>
            <w:tcW w:w="2711" w:type="dxa"/>
            <w:vAlign w:val="center"/>
          </w:tcPr>
          <w:p>
            <w:pPr>
              <w:spacing w:line="330" w:lineRule="exact"/>
              <w:ind w:firstLine="0"/>
              <w:jc w:val="left"/>
            </w:pPr>
            <w:r>
              <w:rPr>
                <w:rFonts w:hint="eastAsia" w:ascii="宋体" w:hAnsi="宋体" w:eastAsia="宋体"/>
                <w:color w:val="000000"/>
                <w:sz w:val="22"/>
              </w:rPr>
              <w:t>金庭镇东坑村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下王镇小溪村</w:t>
            </w:r>
          </w:p>
        </w:tc>
        <w:tc>
          <w:tcPr>
            <w:tcW w:w="3328" w:type="dxa"/>
            <w:vAlign w:val="center"/>
          </w:tcPr>
          <w:p/>
        </w:tc>
        <w:tc>
          <w:tcPr>
            <w:tcW w:w="2711" w:type="dxa"/>
            <w:vAlign w:val="center"/>
          </w:tcPr>
          <w:p/>
        </w:tc>
      </w:tr>
    </w:tbl>
    <w:p>
      <w:pPr>
        <w:spacing w:before="940" w:after="340" w:line="380" w:lineRule="exact"/>
        <w:ind w:firstLine="3700"/>
        <w:jc w:val="left"/>
      </w:pPr>
      <w:r>
        <w:rPr>
          <w:rFonts w:hint="eastAsia" w:ascii="宋体" w:hAnsi="宋体" w:eastAsia="宋体"/>
          <w:b/>
          <w:color w:val="000000"/>
          <w:sz w:val="32"/>
        </w:rPr>
        <w:t>招标14标段</w:t>
      </w:r>
    </w:p>
    <w:tbl>
      <w:tblPr>
        <w:tblStyle w:val="12"/>
        <w:tblW w:w="9818"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9"/>
        <w:gridCol w:w="304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甘霖镇凤凰窠村</w:t>
            </w:r>
          </w:p>
        </w:tc>
        <w:tc>
          <w:tcPr>
            <w:tcW w:w="3047" w:type="dxa"/>
            <w:vAlign w:val="center"/>
          </w:tcPr>
          <w:p>
            <w:pPr>
              <w:spacing w:line="330" w:lineRule="exact"/>
              <w:ind w:firstLine="0"/>
              <w:jc w:val="left"/>
            </w:pPr>
            <w:r>
              <w:rPr>
                <w:rFonts w:hint="eastAsia" w:ascii="宋体" w:hAnsi="宋体" w:eastAsia="宋体"/>
                <w:color w:val="000000"/>
                <w:sz w:val="22"/>
              </w:rPr>
              <w:t>甘霖镇剡北村</w:t>
            </w:r>
          </w:p>
        </w:tc>
        <w:tc>
          <w:tcPr>
            <w:tcW w:w="2952" w:type="dxa"/>
            <w:vAlign w:val="center"/>
          </w:tcPr>
          <w:p>
            <w:pPr>
              <w:spacing w:line="330" w:lineRule="exact"/>
              <w:ind w:firstLine="0"/>
              <w:jc w:val="left"/>
            </w:pPr>
            <w:r>
              <w:rPr>
                <w:rFonts w:hint="eastAsia" w:ascii="宋体" w:hAnsi="宋体" w:eastAsia="宋体"/>
                <w:color w:val="000000"/>
                <w:sz w:val="22"/>
              </w:rPr>
              <w:t>崇仁镇溪滩村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崇仁镇竹西新村</w:t>
            </w:r>
          </w:p>
        </w:tc>
        <w:tc>
          <w:tcPr>
            <w:tcW w:w="3047" w:type="dxa"/>
            <w:vAlign w:val="center"/>
          </w:tcPr>
          <w:p>
            <w:pPr>
              <w:spacing w:line="330" w:lineRule="exact"/>
              <w:ind w:firstLine="0"/>
              <w:jc w:val="left"/>
            </w:pPr>
            <w:r>
              <w:rPr>
                <w:rFonts w:hint="eastAsia" w:ascii="宋体" w:hAnsi="宋体" w:eastAsia="宋体"/>
                <w:color w:val="000000"/>
                <w:sz w:val="22"/>
              </w:rPr>
              <w:t>长乐镇郯城村</w:t>
            </w:r>
          </w:p>
        </w:tc>
        <w:tc>
          <w:tcPr>
            <w:tcW w:w="2952" w:type="dxa"/>
            <w:vAlign w:val="center"/>
          </w:tcPr>
          <w:p>
            <w:pPr>
              <w:spacing w:line="330" w:lineRule="exact"/>
              <w:ind w:firstLine="0"/>
              <w:jc w:val="left"/>
            </w:pPr>
            <w:r>
              <w:rPr>
                <w:rFonts w:hint="eastAsia" w:ascii="宋体" w:hAnsi="宋体" w:eastAsia="宋体"/>
                <w:color w:val="000000"/>
                <w:sz w:val="22"/>
              </w:rPr>
              <w:t>金庭镇金兰村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贵门乡楼村村</w:t>
            </w:r>
          </w:p>
        </w:tc>
        <w:tc>
          <w:tcPr>
            <w:tcW w:w="3047" w:type="dxa"/>
            <w:vAlign w:val="center"/>
          </w:tcPr>
          <w:p/>
        </w:tc>
        <w:tc>
          <w:tcPr>
            <w:tcW w:w="2952" w:type="dxa"/>
            <w:vAlign w:val="center"/>
          </w:tcPr>
          <w:p/>
        </w:tc>
      </w:tr>
    </w:tbl>
    <w:p>
      <w:pPr>
        <w:spacing w:before="640" w:after="340" w:line="420" w:lineRule="exact"/>
        <w:ind w:firstLine="3700"/>
        <w:jc w:val="left"/>
      </w:pPr>
      <w:r>
        <w:rPr>
          <w:rFonts w:hint="eastAsia" w:ascii="宋体" w:hAnsi="宋体" w:eastAsia="宋体"/>
          <w:b/>
          <w:color w:val="000000"/>
          <w:sz w:val="34"/>
        </w:rPr>
        <w:t>招标15标段</w:t>
      </w:r>
    </w:p>
    <w:tbl>
      <w:tblPr>
        <w:tblStyle w:val="12"/>
        <w:tblW w:w="977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3"/>
        <w:gridCol w:w="309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3813" w:type="dxa"/>
            <w:vAlign w:val="center"/>
          </w:tcPr>
          <w:p>
            <w:pPr>
              <w:spacing w:line="330" w:lineRule="exact"/>
              <w:ind w:firstLine="0"/>
              <w:jc w:val="left"/>
            </w:pPr>
            <w:r>
              <w:rPr>
                <w:rFonts w:hint="eastAsia" w:ascii="宋体" w:hAnsi="宋体" w:eastAsia="宋体"/>
                <w:color w:val="000000"/>
                <w:sz w:val="22"/>
              </w:rPr>
              <w:t>甘霖镇甲秀坂村</w:t>
            </w:r>
          </w:p>
        </w:tc>
        <w:tc>
          <w:tcPr>
            <w:tcW w:w="3093" w:type="dxa"/>
            <w:vAlign w:val="center"/>
          </w:tcPr>
          <w:p>
            <w:pPr>
              <w:spacing w:line="330" w:lineRule="exact"/>
              <w:ind w:firstLine="0"/>
              <w:jc w:val="left"/>
            </w:pPr>
            <w:r>
              <w:rPr>
                <w:rFonts w:hint="eastAsia" w:ascii="宋体" w:hAnsi="宋体" w:eastAsia="宋体"/>
                <w:color w:val="000000"/>
                <w:sz w:val="22"/>
              </w:rPr>
              <w:t>甘霖镇查村村</w:t>
            </w:r>
          </w:p>
        </w:tc>
        <w:tc>
          <w:tcPr>
            <w:tcW w:w="2867" w:type="dxa"/>
            <w:vAlign w:val="center"/>
          </w:tcPr>
          <w:p>
            <w:pPr>
              <w:spacing w:line="330" w:lineRule="exact"/>
              <w:ind w:firstLine="0"/>
              <w:jc w:val="left"/>
            </w:pPr>
            <w:r>
              <w:rPr>
                <w:rFonts w:hint="eastAsia" w:ascii="宋体" w:hAnsi="宋体" w:eastAsia="宋体"/>
                <w:color w:val="000000"/>
                <w:sz w:val="22"/>
              </w:rPr>
              <w:t>甘霖镇东王村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3" w:type="dxa"/>
            <w:vAlign w:val="center"/>
          </w:tcPr>
          <w:p>
            <w:pPr>
              <w:spacing w:line="330" w:lineRule="exact"/>
              <w:ind w:firstLine="0"/>
              <w:jc w:val="left"/>
            </w:pPr>
            <w:r>
              <w:rPr>
                <w:rFonts w:hint="eastAsia" w:ascii="宋体" w:hAnsi="宋体" w:eastAsia="宋体"/>
                <w:color w:val="000000"/>
                <w:sz w:val="22"/>
              </w:rPr>
              <w:t>崇仁镇崇仁七八村</w:t>
            </w:r>
          </w:p>
        </w:tc>
        <w:tc>
          <w:tcPr>
            <w:tcW w:w="3093" w:type="dxa"/>
            <w:vAlign w:val="center"/>
          </w:tcPr>
          <w:p>
            <w:pPr>
              <w:spacing w:line="330" w:lineRule="exact"/>
              <w:ind w:firstLine="0"/>
              <w:jc w:val="left"/>
            </w:pPr>
            <w:r>
              <w:rPr>
                <w:rFonts w:hint="eastAsia" w:ascii="宋体" w:hAnsi="宋体" w:eastAsia="宋体"/>
                <w:color w:val="000000"/>
                <w:sz w:val="22"/>
              </w:rPr>
              <w:t>崇仁镇崇仁四五村</w:t>
            </w:r>
          </w:p>
        </w:tc>
        <w:tc>
          <w:tcPr>
            <w:tcW w:w="2867" w:type="dxa"/>
            <w:vAlign w:val="center"/>
          </w:tcPr>
          <w:p>
            <w:pPr>
              <w:spacing w:line="330" w:lineRule="exact"/>
              <w:ind w:firstLine="0"/>
              <w:jc w:val="left"/>
            </w:pPr>
            <w:r>
              <w:rPr>
                <w:rFonts w:hint="eastAsia" w:ascii="宋体" w:hAnsi="宋体" w:eastAsia="宋体"/>
                <w:color w:val="000000"/>
                <w:sz w:val="22"/>
              </w:rPr>
              <w:t>长乐镇太平村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3" w:type="dxa"/>
            <w:vAlign w:val="center"/>
          </w:tcPr>
          <w:p>
            <w:pPr>
              <w:spacing w:line="330" w:lineRule="exact"/>
              <w:ind w:firstLine="0"/>
              <w:jc w:val="left"/>
            </w:pPr>
            <w:r>
              <w:rPr>
                <w:rFonts w:hint="eastAsia" w:ascii="宋体" w:hAnsi="宋体" w:eastAsia="宋体"/>
                <w:color w:val="000000"/>
                <w:sz w:val="22"/>
              </w:rPr>
              <w:t>贵门乡周西村</w:t>
            </w:r>
          </w:p>
        </w:tc>
        <w:tc>
          <w:tcPr>
            <w:tcW w:w="3093" w:type="dxa"/>
            <w:vAlign w:val="center"/>
          </w:tcPr>
          <w:p/>
        </w:tc>
        <w:tc>
          <w:tcPr>
            <w:tcW w:w="2867" w:type="dxa"/>
            <w:vAlign w:val="center"/>
          </w:tcPr>
          <w:p/>
        </w:tc>
      </w:tr>
    </w:tbl>
    <w:p>
      <w:pPr>
        <w:spacing w:before="1020" w:after="340" w:line="420" w:lineRule="exact"/>
        <w:ind w:firstLine="3700"/>
        <w:jc w:val="left"/>
      </w:pPr>
      <w:r>
        <w:rPr>
          <w:rFonts w:hint="eastAsia" w:ascii="宋体" w:hAnsi="宋体" w:eastAsia="宋体"/>
          <w:b/>
          <w:color w:val="000000"/>
          <w:sz w:val="34"/>
        </w:rPr>
        <w:t>招标16标段</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81"/>
        <w:gridCol w:w="3133"/>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甘霖镇东王村</w:t>
            </w:r>
          </w:p>
        </w:tc>
        <w:tc>
          <w:tcPr>
            <w:tcW w:w="3133" w:type="dxa"/>
            <w:vAlign w:val="center"/>
          </w:tcPr>
          <w:p>
            <w:pPr>
              <w:spacing w:line="330" w:lineRule="exact"/>
              <w:ind w:firstLine="0"/>
              <w:jc w:val="left"/>
            </w:pPr>
            <w:r>
              <w:rPr>
                <w:rFonts w:hint="eastAsia" w:ascii="宋体" w:hAnsi="宋体" w:eastAsia="宋体"/>
                <w:color w:val="000000"/>
                <w:sz w:val="22"/>
              </w:rPr>
              <w:t>甘霖镇洋桥村</w:t>
            </w:r>
          </w:p>
        </w:tc>
        <w:tc>
          <w:tcPr>
            <w:tcW w:w="4340" w:type="dxa"/>
            <w:vAlign w:val="center"/>
          </w:tcPr>
          <w:p>
            <w:pPr>
              <w:spacing w:line="330" w:lineRule="exact"/>
              <w:ind w:firstLine="0"/>
              <w:jc w:val="left"/>
            </w:pPr>
            <w:r>
              <w:rPr>
                <w:rFonts w:hint="eastAsia" w:ascii="宋体" w:hAnsi="宋体" w:eastAsia="宋体"/>
                <w:color w:val="000000"/>
                <w:sz w:val="22"/>
              </w:rPr>
              <w:t>甘霖镇柳岸村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崇仁镇岭头山村</w:t>
            </w:r>
          </w:p>
        </w:tc>
        <w:tc>
          <w:tcPr>
            <w:tcW w:w="3133" w:type="dxa"/>
            <w:vAlign w:val="center"/>
          </w:tcPr>
          <w:p>
            <w:pPr>
              <w:spacing w:line="330" w:lineRule="exact"/>
              <w:ind w:firstLine="0"/>
              <w:jc w:val="left"/>
            </w:pPr>
            <w:r>
              <w:rPr>
                <w:rFonts w:hint="eastAsia" w:ascii="宋体" w:hAnsi="宋体" w:eastAsia="宋体"/>
                <w:color w:val="000000"/>
                <w:sz w:val="22"/>
              </w:rPr>
              <w:t>崇仁镇崇仁九十村</w:t>
            </w:r>
          </w:p>
        </w:tc>
        <w:tc>
          <w:tcPr>
            <w:tcW w:w="4340" w:type="dxa"/>
            <w:vAlign w:val="center"/>
          </w:tcPr>
          <w:p>
            <w:pPr>
              <w:spacing w:line="330" w:lineRule="exact"/>
              <w:ind w:firstLine="0"/>
              <w:jc w:val="left"/>
            </w:pPr>
            <w:r>
              <w:rPr>
                <w:rFonts w:hint="eastAsia" w:ascii="宋体" w:hAnsi="宋体" w:eastAsia="宋体"/>
                <w:color w:val="000000"/>
                <w:sz w:val="22"/>
              </w:rPr>
              <w:t>长乐镇石砩村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长乐镇岭丰村</w:t>
            </w:r>
          </w:p>
        </w:tc>
        <w:tc>
          <w:tcPr>
            <w:tcW w:w="3133" w:type="dxa"/>
            <w:vAlign w:val="center"/>
          </w:tcPr>
          <w:p/>
        </w:tc>
        <w:tc>
          <w:tcPr>
            <w:tcW w:w="4340" w:type="dxa"/>
            <w:vAlign w:val="center"/>
          </w:tcPr>
          <w:p/>
        </w:tc>
      </w:tr>
    </w:tbl>
    <w:p>
      <w:pPr>
        <w:spacing w:line="1" w:lineRule="exact"/>
      </w:pPr>
    </w:p>
    <w:p>
      <w:pPr>
        <w:spacing w:after="320" w:line="380" w:lineRule="exact"/>
        <w:ind w:firstLine="3780"/>
        <w:jc w:val="left"/>
        <w:rPr>
          <w:rFonts w:hint="eastAsia" w:ascii="宋体" w:hAnsi="宋体" w:eastAsia="宋体"/>
          <w:b/>
          <w:color w:val="000000"/>
          <w:sz w:val="32"/>
          <w:szCs w:val="22"/>
        </w:rPr>
      </w:pPr>
    </w:p>
    <w:p>
      <w:pPr>
        <w:spacing w:after="320" w:line="380" w:lineRule="exact"/>
        <w:ind w:firstLine="3780"/>
        <w:jc w:val="left"/>
        <w:rPr>
          <w:sz w:val="20"/>
          <w:szCs w:val="22"/>
        </w:rPr>
      </w:pPr>
      <w:r>
        <w:rPr>
          <w:rFonts w:hint="eastAsia" w:ascii="宋体" w:hAnsi="宋体" w:eastAsia="宋体"/>
          <w:b/>
          <w:color w:val="000000"/>
          <w:sz w:val="32"/>
          <w:szCs w:val="22"/>
        </w:rPr>
        <w:t>招标17标段</w:t>
      </w:r>
    </w:p>
    <w:tbl>
      <w:tblPr>
        <w:tblStyle w:val="1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54"/>
        <w:gridCol w:w="302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甘霖镇小黄山村</w:t>
            </w:r>
          </w:p>
        </w:tc>
        <w:tc>
          <w:tcPr>
            <w:tcW w:w="3027"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167" w:type="dxa"/>
            <w:vAlign w:val="center"/>
          </w:tcPr>
          <w:p>
            <w:pPr>
              <w:spacing w:line="330" w:lineRule="exact"/>
              <w:ind w:firstLine="0"/>
              <w:jc w:val="left"/>
              <w:rPr>
                <w:sz w:val="20"/>
                <w:szCs w:val="22"/>
              </w:rPr>
            </w:pPr>
            <w:r>
              <w:rPr>
                <w:rFonts w:hint="eastAsia" w:ascii="宋体" w:hAnsi="宋体" w:eastAsia="宋体"/>
                <w:color w:val="000000"/>
                <w:sz w:val="21"/>
                <w:szCs w:val="22"/>
              </w:rPr>
              <w:t>甘霖镇施家岙村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崇仁镇福安村</w:t>
            </w:r>
          </w:p>
        </w:tc>
        <w:tc>
          <w:tcPr>
            <w:tcW w:w="3027" w:type="dxa"/>
            <w:vAlign w:val="center"/>
          </w:tcPr>
          <w:p>
            <w:pPr>
              <w:spacing w:line="330" w:lineRule="exact"/>
              <w:ind w:firstLine="0"/>
              <w:jc w:val="left"/>
              <w:rPr>
                <w:sz w:val="20"/>
                <w:szCs w:val="22"/>
              </w:rPr>
            </w:pPr>
            <w:r>
              <w:rPr>
                <w:rFonts w:hint="eastAsia" w:ascii="宋体" w:hAnsi="宋体" w:eastAsia="宋体"/>
                <w:color w:val="000000"/>
                <w:sz w:val="21"/>
                <w:szCs w:val="22"/>
              </w:rPr>
              <w:t>长乐镇山贝村</w:t>
            </w:r>
          </w:p>
        </w:tc>
        <w:tc>
          <w:tcPr>
            <w:tcW w:w="3167" w:type="dxa"/>
            <w:vAlign w:val="center"/>
          </w:tcPr>
          <w:p>
            <w:pPr>
              <w:spacing w:line="330" w:lineRule="exact"/>
              <w:ind w:firstLine="0"/>
              <w:jc w:val="left"/>
              <w:rPr>
                <w:sz w:val="20"/>
                <w:szCs w:val="22"/>
              </w:rPr>
            </w:pPr>
            <w:r>
              <w:rPr>
                <w:rFonts w:hint="eastAsia" w:ascii="宋体" w:hAnsi="宋体" w:eastAsia="宋体"/>
                <w:color w:val="000000"/>
                <w:sz w:val="21"/>
                <w:szCs w:val="22"/>
              </w:rPr>
              <w:t>贵门乡璞玉村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贵门乡奖山村</w:t>
            </w:r>
          </w:p>
        </w:tc>
        <w:tc>
          <w:tcPr>
            <w:tcW w:w="3027" w:type="dxa"/>
            <w:vAlign w:val="center"/>
          </w:tcPr>
          <w:p>
            <w:pPr>
              <w:rPr>
                <w:sz w:val="20"/>
                <w:szCs w:val="22"/>
              </w:rPr>
            </w:pPr>
          </w:p>
        </w:tc>
        <w:tc>
          <w:tcPr>
            <w:tcW w:w="3167" w:type="dxa"/>
            <w:vAlign w:val="center"/>
          </w:tcPr>
          <w:p>
            <w:pPr>
              <w:rPr>
                <w:sz w:val="20"/>
                <w:szCs w:val="22"/>
              </w:rPr>
            </w:pPr>
          </w:p>
        </w:tc>
      </w:tr>
    </w:tbl>
    <w:p>
      <w:pPr>
        <w:spacing w:before="980" w:after="320" w:line="380" w:lineRule="exact"/>
        <w:ind w:firstLine="3780"/>
        <w:jc w:val="left"/>
        <w:rPr>
          <w:sz w:val="20"/>
          <w:szCs w:val="22"/>
        </w:rPr>
      </w:pPr>
      <w:r>
        <w:rPr>
          <w:rFonts w:hint="eastAsia" w:ascii="宋体" w:hAnsi="宋体" w:eastAsia="宋体"/>
          <w:b/>
          <w:color w:val="000000"/>
          <w:sz w:val="32"/>
          <w:szCs w:val="22"/>
        </w:rPr>
        <w:t>招标18标段</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6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甘霖镇上高村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甘霖镇黄箭坂村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崇仁镇前村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长乐镇长乐一村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贵门乡叶村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贵门乡雅安村</w:t>
            </w:r>
          </w:p>
        </w:tc>
        <w:tc>
          <w:tcPr>
            <w:tcW w:w="3040" w:type="dxa"/>
            <w:vAlign w:val="center"/>
          </w:tcPr>
          <w:p>
            <w:pPr>
              <w:rPr>
                <w:sz w:val="20"/>
                <w:szCs w:val="22"/>
              </w:rPr>
            </w:pPr>
          </w:p>
        </w:tc>
        <w:tc>
          <w:tcPr>
            <w:tcW w:w="3040" w:type="dxa"/>
            <w:vAlign w:val="center"/>
          </w:tcPr>
          <w:p>
            <w:pPr>
              <w:rPr>
                <w:sz w:val="20"/>
                <w:szCs w:val="22"/>
              </w:rPr>
            </w:pPr>
          </w:p>
        </w:tc>
      </w:tr>
    </w:tbl>
    <w:p>
      <w:pPr>
        <w:spacing w:before="660" w:after="320" w:line="380" w:lineRule="exact"/>
        <w:ind w:firstLine="3780"/>
        <w:jc w:val="left"/>
        <w:rPr>
          <w:sz w:val="20"/>
          <w:szCs w:val="22"/>
        </w:rPr>
      </w:pPr>
      <w:r>
        <w:rPr>
          <w:rFonts w:hint="eastAsia" w:ascii="宋体" w:hAnsi="宋体" w:eastAsia="宋体"/>
          <w:b/>
          <w:color w:val="000000"/>
          <w:sz w:val="32"/>
          <w:szCs w:val="22"/>
        </w:rPr>
        <w:t>招标19标段</w:t>
      </w:r>
    </w:p>
    <w:tbl>
      <w:tblPr>
        <w:tblStyle w:val="1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13"/>
        <w:gridCol w:w="311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甘霖镇施家岙村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甘霖镇黄箭坂村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甘霖镇殿前村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崇仁镇范村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长乐镇长乐六村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贵门乡汉溪村</w:t>
            </w:r>
          </w:p>
        </w:tc>
        <w:tc>
          <w:tcPr>
            <w:tcW w:w="3080" w:type="dxa"/>
            <w:vAlign w:val="center"/>
          </w:tcPr>
          <w:p>
            <w:pPr>
              <w:rPr>
                <w:sz w:val="20"/>
                <w:szCs w:val="22"/>
              </w:rPr>
            </w:pPr>
          </w:p>
        </w:tc>
        <w:tc>
          <w:tcPr>
            <w:tcW w:w="3080" w:type="dxa"/>
            <w:vAlign w:val="center"/>
          </w:tcPr>
          <w:p>
            <w:pPr>
              <w:rPr>
                <w:sz w:val="20"/>
                <w:szCs w:val="22"/>
              </w:rPr>
            </w:pPr>
          </w:p>
        </w:tc>
      </w:tr>
    </w:tbl>
    <w:p>
      <w:pPr>
        <w:spacing w:line="240" w:lineRule="auto"/>
        <w:ind w:firstLine="0"/>
        <w:jc w:val="left"/>
        <w:rPr>
          <w:rFonts w:hint="eastAsia" w:ascii="宋体" w:hAnsi="宋体" w:eastAsia="宋体"/>
          <w:b/>
          <w:color w:val="000000"/>
          <w:sz w:val="32"/>
          <w:szCs w:val="22"/>
        </w:rPr>
      </w:pPr>
    </w:p>
    <w:p>
      <w:pPr>
        <w:spacing w:before="680" w:after="400" w:line="380" w:lineRule="exact"/>
        <w:ind w:firstLine="3780"/>
        <w:jc w:val="left"/>
        <w:rPr>
          <w:sz w:val="20"/>
          <w:szCs w:val="22"/>
        </w:rPr>
      </w:pPr>
      <w:r>
        <w:rPr>
          <w:rFonts w:hint="eastAsia" w:ascii="宋体" w:hAnsi="宋体" w:eastAsia="宋体"/>
          <w:b/>
          <w:color w:val="000000"/>
          <w:sz w:val="32"/>
          <w:szCs w:val="22"/>
        </w:rPr>
        <w:t>招标20标段</w:t>
      </w: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80"/>
        <w:gridCol w:w="31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甘霖镇东溪村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甘霖镇白泥墩村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崇仁镇马仁村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崇仁镇湖荫村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长乐镇福全村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贵门乡八宿屋村</w:t>
            </w:r>
          </w:p>
        </w:tc>
        <w:tc>
          <w:tcPr>
            <w:tcW w:w="3120" w:type="dxa"/>
            <w:vAlign w:val="center"/>
          </w:tcPr>
          <w:p>
            <w:pPr>
              <w:rPr>
                <w:sz w:val="20"/>
                <w:szCs w:val="22"/>
              </w:rPr>
            </w:pPr>
          </w:p>
        </w:tc>
        <w:tc>
          <w:tcPr>
            <w:tcW w:w="3120" w:type="dxa"/>
            <w:vAlign w:val="center"/>
          </w:tcPr>
          <w:p>
            <w:pPr>
              <w:rPr>
                <w:sz w:val="20"/>
                <w:szCs w:val="22"/>
              </w:rPr>
            </w:pPr>
          </w:p>
        </w:tc>
      </w:tr>
    </w:tbl>
    <w:p>
      <w:pPr>
        <w:pStyle w:val="16"/>
        <w:rPr>
          <w:rFonts w:hint="default"/>
          <w:lang w:val="en-US" w:eastAsia="zh-CN"/>
        </w:rPr>
      </w:pP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、商务条款</w:t>
      </w:r>
    </w:p>
    <w:tbl>
      <w:tblPr>
        <w:tblStyle w:val="12"/>
        <w:tblW w:w="9046" w:type="dxa"/>
        <w:tblInd w:w="130" w:type="dxa"/>
        <w:tblLayout w:type="fixed"/>
        <w:tblCellMar>
          <w:top w:w="0" w:type="dxa"/>
          <w:left w:w="108" w:type="dxa"/>
          <w:bottom w:w="0" w:type="dxa"/>
          <w:right w:w="108" w:type="dxa"/>
        </w:tblCellMar>
      </w:tblPr>
      <w:tblGrid>
        <w:gridCol w:w="731"/>
        <w:gridCol w:w="1376"/>
        <w:gridCol w:w="6939"/>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日至2024年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w:t>
            </w:r>
          </w:p>
        </w:tc>
      </w:tr>
      <w:tr>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服务期结束且经审定合格后，采购人收到供应商提供的合法正式发票后15天内，向供应商一次性支付完成。</w:t>
            </w:r>
          </w:p>
        </w:tc>
      </w:tr>
      <w:tr>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报价说明</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本项目最终报价是履行合同的最终价格，包括完成本项目所涉及的一切费用。</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bookmarkStart w:id="46" w:name="_Toc8819"/>
      <w:bookmarkStart w:id="47" w:name="_Toc1645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sz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sz w:val="36"/>
        </w:rPr>
      </w:pPr>
      <w:r>
        <w:rPr>
          <w:rFonts w:hint="eastAsia" w:ascii="仿宋" w:hAnsi="仿宋" w:eastAsia="仿宋" w:cs="仿宋"/>
          <w:b/>
          <w:sz w:val="36"/>
          <w:lang w:eastAsia="zh-CN"/>
        </w:rPr>
        <w:t>第五章</w:t>
      </w:r>
      <w:r>
        <w:rPr>
          <w:rFonts w:hint="eastAsia" w:ascii="仿宋" w:hAnsi="仿宋" w:eastAsia="仿宋" w:cs="仿宋"/>
          <w:b/>
          <w:sz w:val="36"/>
          <w:lang w:val="en-US" w:eastAsia="zh-CN"/>
        </w:rPr>
        <w:t xml:space="preserve"> </w:t>
      </w:r>
      <w:r>
        <w:rPr>
          <w:rFonts w:hint="eastAsia" w:ascii="仿宋" w:hAnsi="仿宋" w:eastAsia="仿宋" w:cs="仿宋"/>
          <w:b/>
          <w:sz w:val="36"/>
        </w:rPr>
        <w:t>采购合同的一般和特殊条款</w:t>
      </w:r>
      <w:bookmarkEnd w:id="46"/>
      <w:bookmarkEnd w:id="47"/>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rPr>
      </w:pPr>
      <w:r>
        <w:rPr>
          <w:rFonts w:hint="eastAsia" w:ascii="仿宋" w:hAnsi="仿宋" w:eastAsia="仿宋" w:cs="仿宋"/>
        </w:rPr>
        <w:t>（</w:t>
      </w:r>
      <w:r>
        <w:rPr>
          <w:rFonts w:hint="eastAsia" w:ascii="宋体" w:hAnsi="宋体" w:eastAsia="宋体" w:cs="宋体"/>
          <w:color w:val="auto"/>
          <w:sz w:val="21"/>
          <w:szCs w:val="21"/>
        </w:rPr>
        <w:t>本合同为合同主要商务条款，最终稿由双方协商后确定</w:t>
      </w:r>
      <w:r>
        <w:rPr>
          <w:rFonts w:hint="eastAsia" w:ascii="仿宋" w:hAnsi="仿宋" w:eastAsia="仿宋" w:cs="仿宋"/>
        </w:rPr>
        <w:t>）</w:t>
      </w:r>
    </w:p>
    <w:p>
      <w:pPr>
        <w:pStyle w:val="18"/>
        <w:keepNext w:val="0"/>
        <w:keepLines w:val="0"/>
        <w:pageBreakBefore w:val="0"/>
        <w:widowControl w:val="0"/>
        <w:tabs>
          <w:tab w:val="left" w:pos="180"/>
        </w:tabs>
        <w:kinsoku/>
        <w:wordWrap/>
        <w:overflowPunct/>
        <w:topLinePunct w:val="0"/>
        <w:autoSpaceDE/>
        <w:autoSpaceDN/>
        <w:bidi w:val="0"/>
        <w:snapToGrid w:val="0"/>
        <w:spacing w:before="0" w:beforeLines="0" w:after="0" w:afterLines="0" w:line="360" w:lineRule="auto"/>
        <w:textAlignment w:val="auto"/>
        <w:rPr>
          <w:rFonts w:hint="default" w:ascii="仿宋" w:hAnsi="仿宋" w:eastAsia="仿宋" w:cs="仿宋"/>
          <w:b/>
          <w:lang w:val="en-US" w:eastAsia="zh-CN"/>
        </w:rPr>
      </w:pPr>
      <w:r>
        <w:rPr>
          <w:rFonts w:hint="eastAsia" w:ascii="仿宋" w:hAnsi="仿宋" w:eastAsia="仿宋" w:cs="仿宋"/>
          <w:b/>
        </w:rPr>
        <w:t>甲  方：</w:t>
      </w:r>
      <w:r>
        <w:rPr>
          <w:rFonts w:hint="eastAsia" w:ascii="宋体" w:hAnsi="宋体" w:eastAsia="宋体" w:cs="宋体"/>
          <w:sz w:val="21"/>
          <w:szCs w:val="21"/>
          <w:u w:val="single"/>
          <w:lang w:val="en-US" w:eastAsia="zh-CN"/>
        </w:rPr>
        <w:t>嵊州市商旅投资发展集团有限公司</w:t>
      </w:r>
      <w:r>
        <w:rPr>
          <w:rFonts w:hint="eastAsia" w:ascii="仿宋" w:hAnsi="仿宋" w:eastAsia="仿宋" w:cs="仿宋"/>
          <w:b/>
          <w:lang w:val="en-US" w:eastAsia="zh-CN"/>
        </w:rPr>
        <w:t xml:space="preserve">                </w:t>
      </w:r>
    </w:p>
    <w:p>
      <w:pPr>
        <w:pStyle w:val="18"/>
        <w:keepNext w:val="0"/>
        <w:keepLines w:val="0"/>
        <w:pageBreakBefore w:val="0"/>
        <w:widowControl w:val="0"/>
        <w:tabs>
          <w:tab w:val="left" w:pos="180"/>
        </w:tabs>
        <w:kinsoku/>
        <w:wordWrap/>
        <w:overflowPunct/>
        <w:topLinePunct w:val="0"/>
        <w:autoSpaceDE/>
        <w:autoSpaceDN/>
        <w:bidi w:val="0"/>
        <w:snapToGrid w:val="0"/>
        <w:spacing w:before="0" w:beforeLines="0" w:after="0" w:afterLines="0" w:line="360" w:lineRule="auto"/>
        <w:textAlignment w:val="auto"/>
        <w:rPr>
          <w:rFonts w:hint="default" w:ascii="仿宋" w:hAnsi="仿宋" w:eastAsia="仿宋" w:cs="仿宋"/>
          <w:b/>
          <w:lang w:val="en-US" w:eastAsia="zh-CN"/>
        </w:rPr>
      </w:pPr>
      <w:r>
        <w:rPr>
          <w:rFonts w:hint="eastAsia" w:ascii="仿宋" w:hAnsi="仿宋" w:eastAsia="仿宋" w:cs="仿宋"/>
          <w:b/>
        </w:rPr>
        <w:t>乙  方：</w:t>
      </w:r>
      <w:r>
        <w:rPr>
          <w:rFonts w:hint="eastAsia" w:ascii="仿宋" w:hAnsi="仿宋" w:eastAsia="仿宋" w:cs="仿宋"/>
          <w:b/>
          <w:u w:val="none"/>
          <w:lang w:val="en-US" w:eastAsia="zh-CN"/>
        </w:rPr>
        <w:t xml:space="preserve">                            </w:t>
      </w:r>
    </w:p>
    <w:p>
      <w:pPr>
        <w:pStyle w:val="7"/>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甲、乙双方根据</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关于（</w:t>
      </w:r>
      <w:r>
        <w:rPr>
          <w:rFonts w:hint="eastAsia" w:ascii="宋体" w:hAnsi="宋体" w:eastAsia="宋体" w:cs="宋体"/>
          <w:sz w:val="21"/>
          <w:szCs w:val="21"/>
          <w:lang w:eastAsia="zh-CN"/>
        </w:rPr>
        <w:t>项目名称：</w:t>
      </w:r>
      <w:r>
        <w:rPr>
          <w:rFonts w:hint="eastAsia" w:ascii="宋体" w:hAnsi="宋体" w:eastAsia="宋体" w:cs="宋体"/>
          <w:sz w:val="21"/>
          <w:szCs w:val="21"/>
          <w:u w:val="single"/>
          <w:lang w:val="en-US" w:eastAsia="zh-CN"/>
        </w:rPr>
        <w:t>嵊州市“富乐嵊州·村村有戏”大展演活动服务项目</w:t>
      </w:r>
      <w:r>
        <w:rPr>
          <w:rFonts w:hint="eastAsia" w:ascii="宋体" w:hAnsi="宋体" w:eastAsia="宋体" w:cs="宋体"/>
          <w:sz w:val="21"/>
          <w:szCs w:val="21"/>
        </w:rPr>
        <w:t>）的竞争性磋商结果，签署本合同。</w:t>
      </w:r>
    </w:p>
    <w:p>
      <w:pPr>
        <w:keepNext w:val="0"/>
        <w:keepLines w:val="0"/>
        <w:pageBreakBefore w:val="0"/>
        <w:widowControl w:val="0"/>
        <w:kinsoku/>
        <w:wordWrap/>
        <w:overflowPunct/>
        <w:topLinePunct w:val="0"/>
        <w:bidi w:val="0"/>
        <w:spacing w:line="360" w:lineRule="auto"/>
        <w:ind w:left="0" w:leftChars="0" w:right="0"/>
        <w:jc w:val="left"/>
        <w:textAlignment w:val="auto"/>
        <w:rPr>
          <w:rFonts w:hint="eastAsia" w:ascii="仿宋" w:hAnsi="仿宋" w:eastAsia="仿宋" w:cs="仿宋"/>
          <w:b/>
          <w:sz w:val="24"/>
        </w:rPr>
      </w:pPr>
      <w:r>
        <w:rPr>
          <w:rFonts w:hint="eastAsia" w:ascii="仿宋" w:hAnsi="仿宋" w:eastAsia="仿宋" w:cs="仿宋"/>
          <w:sz w:val="24"/>
        </w:rPr>
        <w:t>一、</w:t>
      </w:r>
      <w:r>
        <w:rPr>
          <w:rFonts w:hint="eastAsia" w:ascii="仿宋" w:hAnsi="仿宋" w:eastAsia="仿宋" w:cs="仿宋"/>
          <w:b/>
          <w:sz w:val="24"/>
        </w:rPr>
        <w:t>服务内容</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按磋商文件第四章要求及磋商响应文件承诺内容。</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pPr>
        <w:keepNext w:val="0"/>
        <w:keepLines w:val="0"/>
        <w:pageBreakBefore w:val="0"/>
        <w:widowControl w:val="0"/>
        <w:kinsoku/>
        <w:wordWrap/>
        <w:overflowPunct/>
        <w:topLinePunct w:val="0"/>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本合同金额为人民币（大写）：_________________元整（小写￥_______元）。</w:t>
      </w:r>
    </w:p>
    <w:p>
      <w:pPr>
        <w:keepNext w:val="0"/>
        <w:keepLines w:val="0"/>
        <w:pageBreakBefore w:val="0"/>
        <w:widowControl w:val="0"/>
        <w:kinsoku/>
        <w:wordWrap/>
        <w:overflowPunct/>
        <w:topLinePunct w:val="0"/>
        <w:bidi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三、技术资料</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乙方应按磋商文件规定的时间向甲方提供有关技术资料。</w:t>
      </w:r>
    </w:p>
    <w:p>
      <w:pPr>
        <w:keepNext w:val="0"/>
        <w:keepLines w:val="0"/>
        <w:pageBreakBefore w:val="0"/>
        <w:widowControl w:val="0"/>
        <w:kinsoku/>
        <w:wordWrap/>
        <w:overflowPunct/>
        <w:topLinePunct w:val="0"/>
        <w:bidi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四、知识产权</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乙方应保证提供服务过程中不会侵犯任何第三方的知识产权。</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五、履约保证金</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本项目不设履约保证金。</w:t>
      </w:r>
    </w:p>
    <w:p>
      <w:pPr>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六、转包或分包</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1.本合同范围的服务，应由乙方直接供应，不得转让他人供应；</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2.除非得到甲方的书面同意，乙方不得将本合同范围的服务全部或部分分包给他人供应；</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仿宋" w:hAnsi="仿宋" w:eastAsia="仿宋" w:cs="仿宋"/>
          <w:sz w:val="24"/>
        </w:rPr>
      </w:pPr>
      <w:r>
        <w:rPr>
          <w:rFonts w:hint="eastAsia" w:ascii="宋体" w:hAnsi="宋体" w:eastAsia="宋体" w:cs="宋体"/>
          <w:kern w:val="2"/>
          <w:sz w:val="21"/>
          <w:szCs w:val="21"/>
          <w:lang w:val="en-US" w:eastAsia="zh-CN" w:bidi="ar-SA"/>
        </w:rPr>
        <w:t>3.如有转让和未经甲方同意的分包行为，甲方有权解除合同，并追究乙方的违约责任，由乙方承担由此引起的法律责任及一切经济损失。</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szCs w:val="24"/>
        </w:rPr>
        <w:t>七、</w:t>
      </w:r>
      <w:r>
        <w:rPr>
          <w:rFonts w:hint="eastAsia" w:ascii="仿宋" w:hAnsi="仿宋" w:eastAsia="仿宋" w:cs="仿宋"/>
          <w:b/>
          <w:sz w:val="24"/>
        </w:rPr>
        <w:t>合同履行时间、履行方式及履行地点</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履行时间：2024年</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w:t>
      </w: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日至2024年</w:t>
      </w: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hAnsi="宋体" w:cs="宋体"/>
          <w:kern w:val="2"/>
          <w:sz w:val="21"/>
          <w:szCs w:val="21"/>
          <w:lang w:val="en-US" w:eastAsia="zh-CN" w:bidi="ar-SA"/>
        </w:rPr>
        <w:t>30</w:t>
      </w:r>
      <w:r>
        <w:rPr>
          <w:rFonts w:hint="eastAsia" w:ascii="宋体" w:hAnsi="宋体" w:eastAsia="宋体" w:cs="宋体"/>
          <w:kern w:val="2"/>
          <w:sz w:val="21"/>
          <w:szCs w:val="21"/>
          <w:lang w:val="en-US" w:eastAsia="zh-CN" w:bidi="ar-SA"/>
        </w:rPr>
        <w:t>日</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履行方式：现场履行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履行地点：采购人指定地点</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、款项支付</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服务期结束且经审定合格后，采购人收到供应商提供的合法正式发票后15天内，向供应商一次性支付完成。</w:t>
      </w:r>
    </w:p>
    <w:p>
      <w:pPr>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lang w:eastAsia="zh-CN"/>
        </w:rPr>
        <w:t>九</w:t>
      </w:r>
      <w:r>
        <w:rPr>
          <w:rFonts w:hint="eastAsia" w:ascii="仿宋" w:hAnsi="仿宋" w:eastAsia="仿宋" w:cs="仿宋"/>
          <w:b/>
          <w:sz w:val="24"/>
        </w:rPr>
        <w:t>、税费</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仿宋" w:hAnsi="仿宋" w:eastAsia="仿宋" w:cs="仿宋"/>
          <w:sz w:val="24"/>
        </w:rPr>
      </w:pPr>
      <w:r>
        <w:rPr>
          <w:rFonts w:hint="eastAsia" w:ascii="宋体" w:hAnsi="宋体" w:eastAsia="宋体" w:cs="宋体"/>
          <w:kern w:val="2"/>
          <w:sz w:val="21"/>
          <w:szCs w:val="21"/>
          <w:lang w:val="en-US" w:eastAsia="zh-CN" w:bidi="ar-SA"/>
        </w:rPr>
        <w:t>本合同执行中相关的一切税费均由乙方负担。</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b/>
          <w:sz w:val="24"/>
          <w:szCs w:val="24"/>
        </w:rPr>
        <w:t>十、质量保证及后续服务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1.乙方应按磋商文件规定向甲方提供服务。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2.乙方提供的服务成果在服务质量保证期内发生故障，乙方应负责免费提供后续服务。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对达不到要求者，根据实际情况，经双方协商，可按以下办法处理：</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⑴重做：由乙方承担所发生的全部费用。</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⑵贬值处理：由甲乙双方合议定价。</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⑶解除合同。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3．如在使用过程中发生问题，乙方在接到甲方通知后在   小时内到达甲方现场。</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4．在服务质量保证期内，乙方应对出现的质量及安全问题负责处理解决并承担一切费用。</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一</w:t>
      </w:r>
      <w:r>
        <w:rPr>
          <w:rFonts w:hint="eastAsia" w:ascii="仿宋" w:hAnsi="仿宋" w:eastAsia="仿宋" w:cs="仿宋"/>
          <w:b/>
          <w:sz w:val="24"/>
          <w:szCs w:val="24"/>
        </w:rPr>
        <w:t>、验收</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乙方提供服务或移交完成的成果后，甲方三日内未提出异议的，视为已验收。验收后，在服务质量保证期内发现乙方提供的服务及成果存在问题的，按本合同第十一条的约定执行。</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、违约责任</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1.甲方无正当理由拒绝接受服务的，甲方向乙方支付合同款项千分之五作为违约金。</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2.甲方无故逾期办理款项支付手续的,甲方应按逾期付款总额每日万分之五向乙方支付违约金。</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乙方未能如期提供服务的，每日向甲方支付合同款项的万分之五作为违约金。乙方超过约定日期15个工作日仍不能提供服务的，甲方可解除本合同。乙方因未能如期提供服务或因其他违约行为导致甲方解除合同的，乙方应向甲方支付合同总值2%的违约金，如造成甲方损失超过违约金的，超出部分由乙方继续承担赔偿责任。</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、不可抗力事件处理</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1.在合同有效期内，任何一方因不可抗力事件导致不能履行合同，则合同履行期可延长，其延长期与不可抗力影响期相同。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2.不可抗力事件发生后，应立即通知对方，并寄送有关权威机构出具的证明。</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3.不可抗力事件延续120天以上，双方应通过友好协商，确定是否继续履行合同。</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、诉讼</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如双方在履行合同时发生纠纷，应协商解决；协商不成时，可依法向甲方所在地人民法院提起诉讼。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4"/>
        </w:rPr>
      </w:pPr>
      <w:r>
        <w:rPr>
          <w:rFonts w:hint="eastAsia" w:ascii="仿宋" w:hAnsi="仿宋" w:eastAsia="仿宋" w:cs="仿宋"/>
          <w:b/>
          <w:bCs/>
          <w:sz w:val="24"/>
          <w:lang w:eastAsia="zh-CN"/>
        </w:rPr>
        <w:t>十五、</w:t>
      </w:r>
      <w:r>
        <w:rPr>
          <w:rFonts w:hint="eastAsia" w:ascii="仿宋" w:hAnsi="仿宋" w:eastAsia="仿宋" w:cs="仿宋"/>
          <w:b/>
          <w:bCs/>
          <w:sz w:val="24"/>
        </w:rPr>
        <w:t>合同的生效</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1.本合同经甲方、乙方法定代表人或其委托人签字并加盖双方公章后生效。</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2.本合同一式肆份，甲方执贰份，乙方执贰份。</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3.相关采购文件、投标文件与本合同具有同等法律效力。</w:t>
      </w:r>
    </w:p>
    <w:tbl>
      <w:tblPr>
        <w:tblStyle w:val="1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甲方（盖章）： </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法定代表人或受委托人（签字） ： </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法定代表人或受委托人（签字）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合同签订地点：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38"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时间： </w:t>
            </w:r>
            <w:r>
              <w:rPr>
                <w:rFonts w:hint="eastAsia" w:ascii="宋体" w:hAnsi="宋体" w:eastAsia="宋体" w:cs="宋体"/>
                <w:kern w:val="2"/>
                <w:sz w:val="21"/>
                <w:szCs w:val="21"/>
                <w:u w:val="single"/>
                <w:lang w:val="en-US" w:eastAsia="zh-CN" w:bidi="ar-SA"/>
              </w:rPr>
              <w:t xml:space="preserve">               </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sz w:val="24"/>
        </w:rPr>
      </w:pPr>
      <w:r>
        <w:rPr>
          <w:rFonts w:hint="eastAsia" w:ascii="仿宋" w:hAnsi="仿宋" w:eastAsia="仿宋" w:cs="仿宋"/>
          <w:b/>
          <w:sz w:val="36"/>
        </w:rPr>
        <w:t>第六章  磋商响应文件格式及其附件</w:t>
      </w:r>
    </w:p>
    <w:p>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一、磋商响应方提交磋商响应文件须知：</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1.磋商响应方应严格按照以下顺序填写和提交（关联）下述规定的全部格式文件以及其他有关资料，混乱的编排导致磋商响应文件被误读或磋商小组查找不到有效文件是磋商响应方的风险。</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2.所附表格中要求回答的全部问题和/或信息都必须正面回答。</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3.本声明书的签字人应保证全部声明和问题的回答是真实的和准确的。</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4.磋商小组将应用磋商响应方提交的资料根据自己的判断和考虑决定磋商响应方履行合同的合格性及能力。</w:t>
      </w: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r>
        <w:rPr>
          <w:rFonts w:hint="eastAsia" w:ascii="仿宋" w:hAnsi="仿宋" w:eastAsia="仿宋" w:cs="仿宋"/>
          <w:sz w:val="24"/>
          <w:szCs w:val="24"/>
        </w:rPr>
        <w:t>磋商响应文件封面</w:t>
      </w:r>
    </w:p>
    <w:p>
      <w:pPr>
        <w:rPr>
          <w:rFonts w:hint="eastAsia" w:ascii="仿宋" w:hAnsi="仿宋" w:eastAsia="仿宋" w:cs="仿宋"/>
          <w:sz w:val="44"/>
          <w:szCs w:val="44"/>
        </w:rPr>
      </w:pPr>
      <w:r>
        <w:rPr>
          <w:rFonts w:hint="eastAsia" w:ascii="仿宋" w:hAnsi="仿宋" w:eastAsia="仿宋" w:cs="仿宋"/>
          <w:sz w:val="28"/>
        </w:rPr>
        <w:t xml:space="preserve"> </w:t>
      </w:r>
      <w:r>
        <w:rPr>
          <w:rFonts w:hint="eastAsia" w:ascii="仿宋" w:hAnsi="仿宋" w:eastAsia="仿宋" w:cs="仿宋"/>
          <w:sz w:val="44"/>
          <w:szCs w:val="44"/>
        </w:rPr>
        <w:t>正本</w:t>
      </w:r>
    </w:p>
    <w:p>
      <w:pPr>
        <w:jc w:val="center"/>
        <w:rPr>
          <w:rFonts w:hint="default" w:ascii="仿宋" w:hAnsi="仿宋" w:eastAsia="仿宋" w:cs="仿宋"/>
          <w:sz w:val="56"/>
          <w:szCs w:val="56"/>
          <w:lang w:val="en-US" w:eastAsia="zh-CN"/>
        </w:rPr>
      </w:pPr>
      <w:r>
        <w:rPr>
          <w:rFonts w:hint="eastAsia" w:ascii="仿宋" w:hAnsi="仿宋" w:eastAsia="仿宋" w:cs="仿宋"/>
          <w:sz w:val="56"/>
          <w:szCs w:val="56"/>
          <w:lang w:val="en-US" w:eastAsia="zh-CN"/>
        </w:rPr>
        <w:t xml:space="preserve"> (项目名称)项目（标段 ）</w:t>
      </w:r>
    </w:p>
    <w:p>
      <w:pPr>
        <w:jc w:val="center"/>
        <w:rPr>
          <w:rFonts w:hint="eastAsia" w:ascii="仿宋" w:hAnsi="仿宋" w:eastAsia="仿宋" w:cs="仿宋"/>
          <w:sz w:val="56"/>
          <w:szCs w:val="56"/>
          <w:lang w:eastAsia="zh-CN"/>
        </w:rPr>
      </w:pPr>
      <w:r>
        <w:rPr>
          <w:rFonts w:hint="eastAsia" w:ascii="仿宋" w:hAnsi="仿宋" w:eastAsia="仿宋" w:cs="仿宋"/>
          <w:sz w:val="56"/>
          <w:szCs w:val="56"/>
          <w:lang w:val="en-US" w:eastAsia="zh-CN"/>
        </w:rPr>
        <w:t>磋商项目编号：ZJBY-20240123QF </w:t>
      </w:r>
    </w:p>
    <w:p>
      <w:pPr>
        <w:jc w:val="center"/>
        <w:rPr>
          <w:rFonts w:hint="eastAsia" w:ascii="仿宋" w:hAnsi="仿宋" w:eastAsia="仿宋" w:cs="仿宋"/>
          <w:sz w:val="72"/>
          <w:szCs w:val="72"/>
        </w:rPr>
      </w:pPr>
      <w:r>
        <w:rPr>
          <w:rFonts w:hint="eastAsia" w:ascii="仿宋" w:hAnsi="仿宋" w:eastAsia="仿宋" w:cs="仿宋"/>
          <w:sz w:val="56"/>
          <w:szCs w:val="56"/>
          <w:lang w:eastAsia="zh-CN"/>
        </w:rPr>
        <w:t>（资格证明</w:t>
      </w:r>
      <w:r>
        <w:rPr>
          <w:rFonts w:hint="eastAsia" w:ascii="仿宋" w:hAnsi="仿宋" w:eastAsia="仿宋" w:cs="仿宋"/>
          <w:sz w:val="56"/>
          <w:szCs w:val="56"/>
          <w:lang w:val="en-US" w:eastAsia="zh-CN"/>
        </w:rPr>
        <w:t>/商务技术/报价文件</w:t>
      </w:r>
      <w:r>
        <w:rPr>
          <w:rFonts w:hint="eastAsia" w:ascii="仿宋" w:hAnsi="仿宋" w:eastAsia="仿宋" w:cs="仿宋"/>
          <w:sz w:val="56"/>
          <w:szCs w:val="56"/>
          <w:lang w:eastAsia="zh-CN"/>
        </w:rPr>
        <w:t>）</w:t>
      </w:r>
    </w:p>
    <w:p>
      <w:pPr>
        <w:ind w:firstLine="4320" w:firstLineChars="600"/>
        <w:rPr>
          <w:rFonts w:hint="eastAsia" w:ascii="仿宋" w:hAnsi="仿宋" w:eastAsia="仿宋" w:cs="仿宋"/>
          <w:sz w:val="72"/>
          <w:szCs w:val="72"/>
        </w:rPr>
      </w:pPr>
    </w:p>
    <w:p>
      <w:pPr>
        <w:ind w:firstLine="4320" w:firstLineChars="600"/>
        <w:rPr>
          <w:rFonts w:hint="eastAsia" w:ascii="仿宋" w:hAnsi="仿宋" w:eastAsia="仿宋" w:cs="仿宋"/>
          <w:sz w:val="72"/>
          <w:szCs w:val="72"/>
        </w:rPr>
      </w:pPr>
      <w:r>
        <w:rPr>
          <w:rFonts w:hint="eastAsia" w:ascii="仿宋" w:hAnsi="仿宋" w:eastAsia="仿宋" w:cs="仿宋"/>
          <w:sz w:val="72"/>
          <w:szCs w:val="72"/>
        </w:rPr>
        <w:t>磋</w:t>
      </w:r>
    </w:p>
    <w:p>
      <w:pPr>
        <w:ind w:firstLine="4320" w:firstLineChars="600"/>
        <w:rPr>
          <w:rFonts w:hint="eastAsia" w:ascii="仿宋" w:hAnsi="仿宋" w:eastAsia="仿宋" w:cs="仿宋"/>
          <w:sz w:val="72"/>
          <w:szCs w:val="72"/>
        </w:rPr>
      </w:pPr>
      <w:r>
        <w:rPr>
          <w:rFonts w:hint="eastAsia" w:ascii="仿宋" w:hAnsi="仿宋" w:eastAsia="仿宋" w:cs="仿宋"/>
          <w:sz w:val="72"/>
          <w:szCs w:val="72"/>
        </w:rPr>
        <w:t>商</w:t>
      </w:r>
    </w:p>
    <w:p>
      <w:pPr>
        <w:jc w:val="center"/>
        <w:rPr>
          <w:rFonts w:hint="eastAsia" w:ascii="仿宋" w:hAnsi="仿宋" w:eastAsia="仿宋" w:cs="仿宋"/>
          <w:sz w:val="72"/>
          <w:szCs w:val="72"/>
        </w:rPr>
      </w:pP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响</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应</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文</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件</w:t>
      </w:r>
    </w:p>
    <w:p>
      <w:pPr>
        <w:jc w:val="center"/>
        <w:rPr>
          <w:rFonts w:hint="eastAsia" w:ascii="仿宋" w:hAnsi="仿宋" w:eastAsia="仿宋" w:cs="仿宋"/>
          <w:sz w:val="56"/>
          <w:szCs w:val="56"/>
          <w:lang w:eastAsia="zh-CN"/>
        </w:rPr>
      </w:pPr>
    </w:p>
    <w:p>
      <w:pPr>
        <w:ind w:firstLine="1280" w:firstLineChars="400"/>
        <w:rPr>
          <w:rFonts w:hint="eastAsia" w:ascii="仿宋" w:hAnsi="仿宋" w:eastAsia="仿宋" w:cs="仿宋"/>
          <w:sz w:val="32"/>
        </w:rPr>
      </w:pPr>
      <w:r>
        <w:rPr>
          <w:rFonts w:hint="eastAsia" w:ascii="仿宋" w:hAnsi="仿宋" w:eastAsia="仿宋" w:cs="仿宋"/>
          <w:sz w:val="32"/>
        </w:rPr>
        <w:t>磋商响应方名称：（加盖单位公章）</w:t>
      </w:r>
    </w:p>
    <w:p>
      <w:pPr>
        <w:ind w:firstLine="1280" w:firstLineChars="400"/>
        <w:rPr>
          <w:rFonts w:hint="eastAsia" w:ascii="仿宋" w:hAnsi="仿宋" w:eastAsia="仿宋" w:cs="仿宋"/>
          <w:sz w:val="32"/>
        </w:rPr>
      </w:pPr>
      <w:r>
        <w:rPr>
          <w:rFonts w:hint="eastAsia" w:ascii="仿宋" w:hAnsi="仿宋" w:eastAsia="仿宋" w:cs="仿宋"/>
          <w:sz w:val="32"/>
        </w:rPr>
        <w:t>磋商响应方地址：</w:t>
      </w:r>
    </w:p>
    <w:p>
      <w:pPr>
        <w:jc w:val="center"/>
        <w:rPr>
          <w:rFonts w:hint="eastAsia" w:ascii="仿宋" w:hAnsi="仿宋" w:eastAsia="仿宋" w:cs="仿宋"/>
          <w:sz w:val="32"/>
        </w:rPr>
      </w:pPr>
      <w:r>
        <w:rPr>
          <w:rFonts w:hint="eastAsia" w:ascii="仿宋" w:hAnsi="仿宋" w:eastAsia="仿宋" w:cs="仿宋"/>
          <w:sz w:val="32"/>
        </w:rPr>
        <w:t>年  月  日</w:t>
      </w:r>
    </w:p>
    <w:p>
      <w:pPr>
        <w:spacing w:line="460" w:lineRule="exact"/>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b/>
          <w:bCs/>
          <w:sz w:val="24"/>
          <w:lang w:eastAsia="zh-CN"/>
        </w:rPr>
        <w:t>资格证明文件</w:t>
      </w:r>
      <w:r>
        <w:rPr>
          <w:rFonts w:hint="eastAsia" w:ascii="仿宋" w:hAnsi="仿宋" w:eastAsia="仿宋" w:cs="仿宋"/>
          <w:b/>
          <w:sz w:val="24"/>
          <w:szCs w:val="24"/>
        </w:rPr>
        <w:t>目录</w:t>
      </w:r>
    </w:p>
    <w:p>
      <w:pPr>
        <w:pStyle w:val="7"/>
        <w:pageBreakBefore w:val="0"/>
        <w:kinsoku/>
        <w:wordWrap/>
        <w:overflowPunct/>
        <w:topLinePunct w:val="0"/>
        <w:bidi w:val="0"/>
        <w:spacing w:line="360" w:lineRule="auto"/>
        <w:ind w:left="0" w:leftChars="0"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（1）营业执照扫描件；</w:t>
      </w:r>
    </w:p>
    <w:p>
      <w:pPr>
        <w:pStyle w:val="7"/>
        <w:pageBreakBefore w:val="0"/>
        <w:kinsoku/>
        <w:wordWrap/>
        <w:overflowPunct/>
        <w:topLinePunct w:val="0"/>
        <w:bidi w:val="0"/>
        <w:spacing w:line="360" w:lineRule="auto"/>
        <w:ind w:left="0" w:leftChars="0"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（2）符合参加政府采购活动应当具备的一般条件的承诺函【格式附后】；</w:t>
      </w:r>
    </w:p>
    <w:p>
      <w:pPr>
        <w:pStyle w:val="8"/>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b/>
          <w:sz w:val="24"/>
          <w:szCs w:val="24"/>
        </w:rPr>
      </w:pP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p>
    <w:p>
      <w:pPr>
        <w:keepNext w:val="0"/>
        <w:keepLines w:val="0"/>
        <w:pageBreakBefore w:val="0"/>
        <w:kinsoku/>
        <w:wordWrap/>
        <w:overflowPunct/>
        <w:topLinePunct w:val="0"/>
        <w:autoSpaceDE/>
        <w:autoSpaceDN/>
        <w:bidi w:val="0"/>
        <w:spacing w:line="360" w:lineRule="auto"/>
        <w:jc w:val="center"/>
        <w:textAlignment w:val="baseline"/>
        <w:rPr>
          <w:rStyle w:val="20"/>
          <w:rFonts w:hint="eastAsia" w:ascii="仿宋" w:hAnsi="仿宋" w:eastAsia="仿宋" w:cs="仿宋"/>
          <w:b/>
          <w:sz w:val="24"/>
          <w:szCs w:val="24"/>
        </w:rPr>
      </w:pPr>
      <w:r>
        <w:rPr>
          <w:rStyle w:val="20"/>
          <w:rFonts w:hint="eastAsia" w:ascii="仿宋" w:hAnsi="仿宋" w:eastAsia="仿宋" w:cs="仿宋"/>
          <w:b/>
          <w:sz w:val="24"/>
          <w:szCs w:val="24"/>
        </w:rPr>
        <w:t>符合参加政府采购活动应当具备的一般条件的承诺函</w:t>
      </w:r>
    </w:p>
    <w:p>
      <w:pPr>
        <w:snapToGrid w:val="0"/>
        <w:spacing w:line="360" w:lineRule="auto"/>
        <w:rPr>
          <w:rFonts w:hint="eastAsia" w:ascii="仿宋" w:hAnsi="仿宋" w:eastAsia="仿宋" w:cs="仿宋"/>
          <w:b/>
          <w:bCs/>
          <w:color w:val="auto"/>
          <w:sz w:val="24"/>
          <w:u w:val="single"/>
        </w:rPr>
      </w:pPr>
      <w:r>
        <w:rPr>
          <w:rFonts w:hint="eastAsia" w:ascii="仿宋" w:hAnsi="仿宋" w:eastAsia="仿宋" w:cs="仿宋"/>
          <w:b/>
          <w:bCs/>
          <w:color w:val="auto"/>
          <w:sz w:val="24"/>
          <w:u w:val="single"/>
          <w:lang w:eastAsia="zh-CN"/>
        </w:rPr>
        <w:t>嵊州市商旅投资发展集团有限公司</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浙江博毅工程项目管理有限公司</w:t>
      </w:r>
      <w:r>
        <w:rPr>
          <w:rFonts w:hint="eastAsia" w:ascii="仿宋" w:hAnsi="仿宋" w:eastAsia="仿宋" w:cs="仿宋"/>
          <w:b/>
          <w:bCs/>
          <w:color w:val="auto"/>
          <w:sz w:val="24"/>
          <w:u w:val="single"/>
        </w:rPr>
        <w:t>：</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我方参与（项目名称）【项目编号：】政府采购活动，郑重承诺：</w:t>
      </w:r>
    </w:p>
    <w:p>
      <w:pPr>
        <w:snapToGrid w:val="0"/>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（一）具备《中华人民共和国政府采购法》第二十二条第一款规定的条件：</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2.具有良好的商业信誉和健全的财务会计制度； </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3.具有履行合同所必需的设备和专业技术能力；</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4.有依法缴纳税收和社会保障资金的良好记录；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5.参加政府采购活动前三年内，在经营活动中没有重大违法记录；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6.具有法律、行政法规规定的其他条件。</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（三）不存在以下情况：</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2.为采购项目提供整体设计、规范编制或者项目管理、监理、检测等服务后再参加该采购项目的其他采购活动的。</w:t>
      </w:r>
    </w:p>
    <w:p>
      <w:pPr>
        <w:snapToGrid w:val="0"/>
        <w:spacing w:line="360" w:lineRule="auto"/>
        <w:ind w:firstLine="4620" w:firstLineChars="2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磋商响应方名称(电子签名)：</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日期</w:t>
      </w:r>
      <w:r>
        <w:rPr>
          <w:rFonts w:hint="eastAsia" w:ascii="宋体" w:hAnsi="宋体" w:eastAsia="宋体" w:cs="宋体"/>
          <w:kern w:val="2"/>
          <w:sz w:val="21"/>
          <w:szCs w:val="21"/>
          <w:lang w:val="en-US" w:eastAsia="zh-CN" w:bidi="ar-SA"/>
        </w:rPr>
        <w:t xml:space="preserve">：  年  </w:t>
      </w:r>
      <w:r>
        <w:rPr>
          <w:rFonts w:hint="eastAsia" w:ascii="宋体" w:hAnsi="宋体" w:eastAsia="宋体" w:cs="宋体"/>
          <w:kern w:val="2"/>
          <w:sz w:val="21"/>
          <w:szCs w:val="21"/>
          <w:lang w:val="zh-CN" w:eastAsia="zh-CN" w:bidi="ar-SA"/>
        </w:rPr>
        <w:t>月</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日</w:t>
      </w: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eastAsia="zh-CN"/>
        </w:rPr>
      </w:pPr>
      <w:r>
        <w:rPr>
          <w:rFonts w:hint="eastAsia" w:ascii="宋体" w:hAnsi="宋体" w:eastAsia="宋体" w:cs="宋体"/>
          <w:sz w:val="24"/>
          <w:szCs w:val="24"/>
        </w:rPr>
        <w:br w:type="page"/>
      </w:r>
      <w:r>
        <w:rPr>
          <w:rFonts w:hint="eastAsia" w:ascii="仿宋" w:hAnsi="仿宋" w:eastAsia="仿宋" w:cs="仿宋"/>
          <w:b/>
          <w:bCs/>
          <w:sz w:val="24"/>
          <w:szCs w:val="24"/>
          <w:lang w:eastAsia="zh-CN"/>
        </w:rPr>
        <w:t>商务技术文件目录</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（1）评分索引表；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（2）磋商响应函【格式附后】；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（3）营业执照扫描件；</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（5）供应商基本情况表【格式附后】；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（6）商务技术偏离表【格式附后】；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（7）综合实力；</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（8）实施方案；</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（9）人员安排等；</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（10）进度安排；</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（11）宣传方案；</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（12）应急预案；</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（13）服务质量保障；</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（14）验收方案；</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（15）其他优惠措施等；</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（16）磋商响应方认为需要提供的相关资料（评分内容有涉及的）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spacing w:val="20"/>
          <w:sz w:val="24"/>
        </w:rPr>
      </w:pPr>
      <w:r>
        <w:rPr>
          <w:rFonts w:hint="eastAsia" w:ascii="仿宋" w:hAnsi="仿宋" w:eastAsia="仿宋" w:cs="仿宋"/>
          <w:b/>
          <w:spacing w:val="20"/>
          <w:sz w:val="24"/>
        </w:rPr>
        <w:t>注：以上目录是编制磋商响应文件</w:t>
      </w:r>
      <w:r>
        <w:rPr>
          <w:rFonts w:hint="eastAsia" w:ascii="仿宋" w:hAnsi="仿宋" w:eastAsia="仿宋" w:cs="仿宋"/>
          <w:b/>
          <w:spacing w:val="20"/>
          <w:sz w:val="24"/>
          <w:lang w:eastAsia="zh-CN"/>
        </w:rPr>
        <w:t>商务技术文件部分</w:t>
      </w:r>
      <w:r>
        <w:rPr>
          <w:rFonts w:hint="eastAsia" w:ascii="仿宋" w:hAnsi="仿宋" w:eastAsia="仿宋" w:cs="仿宋"/>
          <w:b/>
          <w:spacing w:val="20"/>
          <w:sz w:val="24"/>
        </w:rPr>
        <w:t>的基本格式要求，各磋商响应方可根据自身情况进一步细化（关联）。</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sz w:val="24"/>
          <w:szCs w:val="24"/>
          <w:lang w:val="en-US" w:eastAsia="zh-CN"/>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3</w:t>
      </w:r>
    </w:p>
    <w:p>
      <w:pPr>
        <w:spacing w:line="500" w:lineRule="exact"/>
        <w:jc w:val="center"/>
        <w:textAlignment w:val="baseline"/>
        <w:rPr>
          <w:rStyle w:val="20"/>
          <w:rFonts w:hint="eastAsia" w:ascii="仿宋" w:hAnsi="仿宋" w:eastAsia="仿宋" w:cs="仿宋"/>
          <w:b/>
          <w:bCs/>
          <w:sz w:val="24"/>
          <w:szCs w:val="24"/>
        </w:rPr>
      </w:pPr>
      <w:r>
        <w:rPr>
          <w:rStyle w:val="20"/>
          <w:rFonts w:hint="eastAsia" w:ascii="仿宋" w:hAnsi="仿宋" w:eastAsia="仿宋" w:cs="仿宋"/>
          <w:b/>
          <w:bCs/>
          <w:sz w:val="24"/>
          <w:szCs w:val="24"/>
        </w:rPr>
        <w:t>评分因素索引表</w:t>
      </w:r>
    </w:p>
    <w:tbl>
      <w:tblPr>
        <w:tblStyle w:val="12"/>
        <w:tblW w:w="9110" w:type="dxa"/>
        <w:jc w:val="center"/>
        <w:tblLayout w:type="fixed"/>
        <w:tblCellMar>
          <w:top w:w="0" w:type="dxa"/>
          <w:left w:w="0" w:type="dxa"/>
          <w:bottom w:w="0" w:type="dxa"/>
          <w:right w:w="0" w:type="dxa"/>
        </w:tblCellMar>
      </w:tblPr>
      <w:tblGrid>
        <w:gridCol w:w="775"/>
        <w:gridCol w:w="1500"/>
        <w:gridCol w:w="5070"/>
        <w:gridCol w:w="810"/>
        <w:gridCol w:w="955"/>
      </w:tblGrid>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b/>
                <w:bCs/>
                <w:sz w:val="24"/>
                <w:szCs w:val="24"/>
                <w:lang w:eastAsia="zh-CN"/>
              </w:rPr>
            </w:pPr>
            <w:r>
              <w:rPr>
                <w:rStyle w:val="20"/>
                <w:rFonts w:hint="eastAsia" w:ascii="仿宋" w:hAnsi="仿宋" w:eastAsia="仿宋" w:cs="仿宋"/>
                <w:b/>
                <w:bCs/>
                <w:sz w:val="24"/>
                <w:szCs w:val="24"/>
                <w:lang w:eastAsia="zh-CN"/>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b/>
                <w:bCs/>
                <w:sz w:val="24"/>
                <w:szCs w:val="24"/>
              </w:rPr>
            </w:pPr>
            <w:r>
              <w:rPr>
                <w:rStyle w:val="20"/>
                <w:rFonts w:hint="eastAsia" w:ascii="仿宋" w:hAnsi="仿宋" w:eastAsia="仿宋" w:cs="仿宋"/>
                <w:b/>
                <w:bCs/>
                <w:sz w:val="24"/>
                <w:szCs w:val="24"/>
              </w:rPr>
              <w:t>评审内容</w:t>
            </w: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b/>
                <w:bCs/>
                <w:sz w:val="24"/>
                <w:szCs w:val="24"/>
              </w:rPr>
            </w:pPr>
            <w:r>
              <w:rPr>
                <w:rStyle w:val="20"/>
                <w:rFonts w:hint="eastAsia" w:ascii="仿宋" w:hAnsi="仿宋" w:eastAsia="仿宋" w:cs="仿宋"/>
                <w:b/>
                <w:bCs/>
                <w:sz w:val="24"/>
                <w:szCs w:val="24"/>
              </w:rPr>
              <w:t>评分标准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b/>
                <w:bCs/>
                <w:sz w:val="24"/>
                <w:szCs w:val="24"/>
              </w:rPr>
            </w:pPr>
            <w:r>
              <w:rPr>
                <w:rStyle w:val="20"/>
                <w:rFonts w:hint="eastAsia" w:ascii="仿宋" w:hAnsi="仿宋" w:eastAsia="仿宋" w:cs="仿宋"/>
                <w:b/>
                <w:bCs/>
                <w:sz w:val="24"/>
                <w:szCs w:val="24"/>
              </w:rPr>
              <w:t>分值</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b/>
                <w:bCs/>
                <w:sz w:val="24"/>
                <w:szCs w:val="24"/>
                <w:lang w:eastAsia="zh-CN"/>
              </w:rPr>
            </w:pPr>
            <w:r>
              <w:rPr>
                <w:rStyle w:val="20"/>
                <w:rFonts w:hint="eastAsia" w:ascii="仿宋" w:hAnsi="仿宋" w:eastAsia="仿宋" w:cs="仿宋"/>
                <w:b/>
                <w:bCs/>
                <w:sz w:val="24"/>
                <w:szCs w:val="24"/>
              </w:rPr>
              <w:t>评分对应页码</w:t>
            </w: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baseline"/>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lang w:val="en-US" w:eastAsia="zh-CN"/>
              </w:rPr>
            </w:pPr>
            <w:r>
              <w:rPr>
                <w:rStyle w:val="20"/>
                <w:rFonts w:hint="eastAsia" w:ascii="仿宋" w:hAnsi="仿宋" w:eastAsia="仿宋" w:cs="仿宋"/>
                <w:sz w:val="24"/>
                <w:szCs w:val="24"/>
                <w:lang w:val="en-US" w:eastAsia="zh-CN"/>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0"/>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baseline"/>
              <w:rPr>
                <w:rStyle w:val="20"/>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0"/>
                <w:rFonts w:hint="eastAsia" w:ascii="仿宋" w:hAnsi="仿宋" w:eastAsia="仿宋" w:cs="仿宋"/>
                <w:sz w:val="24"/>
                <w:szCs w:val="24"/>
              </w:rPr>
            </w:pPr>
          </w:p>
        </w:tc>
      </w:tr>
    </w:tbl>
    <w:p>
      <w:pPr>
        <w:spacing w:line="440" w:lineRule="exact"/>
        <w:textAlignment w:val="baseline"/>
        <w:rPr>
          <w:rStyle w:val="20"/>
          <w:rFonts w:hint="eastAsia" w:ascii="仿宋" w:hAnsi="仿宋" w:eastAsia="仿宋" w:cs="仿宋"/>
          <w:b/>
          <w:bCs/>
          <w:sz w:val="24"/>
          <w:szCs w:val="24"/>
        </w:rPr>
      </w:pPr>
      <w:r>
        <w:rPr>
          <w:rStyle w:val="20"/>
          <w:rFonts w:hint="eastAsia" w:ascii="仿宋" w:hAnsi="仿宋" w:eastAsia="仿宋" w:cs="仿宋"/>
          <w:b/>
          <w:bCs/>
          <w:sz w:val="24"/>
          <w:szCs w:val="24"/>
        </w:rPr>
        <w:t>注：评审</w:t>
      </w:r>
      <w:r>
        <w:rPr>
          <w:rStyle w:val="20"/>
          <w:rFonts w:hint="eastAsia" w:ascii="仿宋" w:hAnsi="仿宋" w:eastAsia="仿宋" w:cs="仿宋"/>
          <w:b/>
          <w:bCs/>
          <w:sz w:val="24"/>
          <w:szCs w:val="24"/>
          <w:lang w:eastAsia="zh-CN"/>
        </w:rPr>
        <w:t>内容</w:t>
      </w:r>
      <w:r>
        <w:rPr>
          <w:rStyle w:val="20"/>
          <w:rFonts w:hint="eastAsia" w:ascii="仿宋" w:hAnsi="仿宋" w:eastAsia="仿宋" w:cs="仿宋"/>
          <w:b/>
          <w:bCs/>
          <w:sz w:val="24"/>
          <w:szCs w:val="24"/>
        </w:rPr>
        <w:t>、评分标准、分值对应“评审标准”内容。</w:t>
      </w:r>
    </w:p>
    <w:p/>
    <w:p/>
    <w:p/>
    <w:p/>
    <w:p/>
    <w:p/>
    <w:p/>
    <w:p/>
    <w:p/>
    <w:p/>
    <w:p/>
    <w:p/>
    <w:p/>
    <w:p/>
    <w:p/>
    <w:p/>
    <w:p>
      <w:pPr>
        <w:pStyle w:val="21"/>
        <w:keepNext w:val="0"/>
        <w:keepLines w:val="0"/>
        <w:pageBreakBefore w:val="0"/>
        <w:kinsoku/>
        <w:wordWrap/>
        <w:overflowPunct/>
        <w:topLinePunct w:val="0"/>
        <w:autoSpaceDE/>
        <w:autoSpaceDN/>
        <w:bidi w:val="0"/>
        <w:adjustRightInd/>
        <w:snapToGrid w:val="0"/>
        <w:spacing w:line="360" w:lineRule="auto"/>
        <w:ind w:left="0"/>
        <w:jc w:val="left"/>
        <w:rPr>
          <w:rStyle w:val="20"/>
          <w:rFonts w:hint="eastAsia" w:ascii="仿宋" w:hAnsi="仿宋" w:eastAsia="仿宋" w:cs="仿宋"/>
          <w:sz w:val="24"/>
          <w:szCs w:val="24"/>
          <w:u w:val="single"/>
          <w:lang w:val="en-US" w:eastAsia="zh-CN"/>
        </w:rPr>
      </w:pPr>
      <w:r>
        <w:rPr>
          <w:rStyle w:val="20"/>
          <w:rFonts w:hint="eastAsia" w:ascii="仿宋" w:hAnsi="仿宋" w:eastAsia="仿宋" w:cs="仿宋"/>
          <w:b/>
          <w:bCs/>
          <w:sz w:val="24"/>
          <w:szCs w:val="24"/>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磋商响应函</w:t>
      </w:r>
    </w:p>
    <w:p>
      <w:pPr>
        <w:keepNext w:val="0"/>
        <w:keepLines w:val="0"/>
        <w:pageBreakBefore w:val="0"/>
        <w:kinsoku/>
        <w:wordWrap/>
        <w:overflowPunct/>
        <w:topLinePunct w:val="0"/>
        <w:autoSpaceDE/>
        <w:autoSpaceDN/>
        <w:bidi w:val="0"/>
        <w:adjustRightInd/>
        <w:spacing w:line="360" w:lineRule="auto"/>
        <w:ind w:left="0"/>
        <w:rPr>
          <w:rFonts w:hint="eastAsia" w:ascii="仿宋" w:hAnsi="仿宋" w:eastAsia="仿宋" w:cs="仿宋"/>
          <w:b/>
          <w:sz w:val="24"/>
          <w:szCs w:val="24"/>
        </w:rPr>
      </w:pPr>
      <w:r>
        <w:rPr>
          <w:rFonts w:hint="eastAsia" w:ascii="仿宋" w:hAnsi="仿宋" w:eastAsia="仿宋" w:cs="仿宋"/>
          <w:b/>
          <w:sz w:val="24"/>
          <w:szCs w:val="24"/>
          <w:lang w:eastAsia="zh-CN"/>
        </w:rPr>
        <w:t>嵊州市商旅投资发展集团有限公司 </w:t>
      </w:r>
      <w:r>
        <w:rPr>
          <w:rFonts w:hint="eastAsia" w:ascii="仿宋" w:hAnsi="仿宋" w:eastAsia="仿宋" w:cs="仿宋"/>
          <w:b/>
          <w:sz w:val="24"/>
          <w:szCs w:val="24"/>
        </w:rPr>
        <w:t>、</w:t>
      </w:r>
      <w:r>
        <w:rPr>
          <w:rFonts w:hint="eastAsia" w:ascii="仿宋" w:hAnsi="仿宋" w:eastAsia="仿宋" w:cs="仿宋"/>
          <w:b/>
          <w:sz w:val="24"/>
          <w:szCs w:val="24"/>
          <w:lang w:eastAsia="zh-CN"/>
        </w:rPr>
        <w:t>浙江博毅工程项目管理有限公司</w:t>
      </w:r>
      <w:r>
        <w:rPr>
          <w:rFonts w:hint="eastAsia" w:ascii="仿宋" w:hAnsi="仿宋" w:eastAsia="仿宋" w:cs="仿宋"/>
          <w:b/>
          <w:sz w:val="24"/>
          <w:szCs w:val="24"/>
        </w:rPr>
        <w:t>：</w:t>
      </w:r>
    </w:p>
    <w:p>
      <w:pPr>
        <w:keepNext w:val="0"/>
        <w:keepLines w:val="0"/>
        <w:pageBreakBefore w:val="0"/>
        <w:kinsoku/>
        <w:wordWrap/>
        <w:overflowPunct/>
        <w:topLinePunct w:val="0"/>
        <w:autoSpaceDE/>
        <w:autoSpaceDN/>
        <w:bidi w:val="0"/>
        <w:adjustRightInd/>
        <w:spacing w:line="360" w:lineRule="auto"/>
        <w:ind w:left="0" w:firstLine="525" w:firstLineChars="2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(磋商响应方全称)授权</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(全权代表姓名)</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(职务、职称)为全权代表，参加贵方组织的（项目名称：</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）采购招商(项目编号：</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)采购的有关活动，并对此项目进行应标。为此：</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1.我方同意在磋商响应方编制和提交磋商响应文件须知规定的磋商日期起遵守本磋商响应文件中的承诺且在磋商有效期满之前均具有约束力。</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2.我方承诺已经具备供应商应当具备的条件：</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具有独立承担民事责任的能力；</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遵守国家法律、行政法规，具有良好的信誉和商业道德；</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具有履行合同的能力和良好的履行合同记录；</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良好的资金、财务状况；</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没有发生重大经济纠纷和走私犯罪记录；</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3.提供编制和提交磋商响应文件须知规定的全部磋商响应文件。具体内容为：</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资格证明文件；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磋商响应商务技术文件；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编制和提交磋商响应文件须知要求磋商响应方提交的全部文件。</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4.按磋商采购文件要求提供服务的磋商报价详见初次报价一览表。</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5.保证忠实地执行双方所签订的合同，并承担合同规定的责任和义务。</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6.保证遵守磋商采购文件中的其他有关规定。如果我单位成交，我方将按照《成</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交通知书》要求与贵方签订合同，严格履行合同义务。</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如果在磋商后规定的磋商有效期内撤回磋商，我方同意贵方上报上级监管部门，列入不良行为名单，并给予通报。8.我方愿意向贵方提供任何与该项磋商有关的数据、情况和技术资料。若贵方需要，我方愿意提供我方作出的一切承诺的证明材料。</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9.我方已详细审阅和理解全部磋商采购文件，包括磋商采购文件修改书（如有的话）、参考资料及有关附件，确认无误。</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法人代表或机构负责人（签字或盖章）：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授权委托人签字：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公 司 盖 章：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联系人：               联 系 电 话：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联系地址：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邮政编码：             传真号码：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日期：2024年      月      日</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注：未按照本磋商响应函要求填报的将被视为非实质性响应磋商，从而可能导致该磋商被拒绝。</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bCs/>
          <w:color w:val="000000"/>
          <w:kern w:val="0"/>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r>
        <w:rPr>
          <w:rFonts w:hint="eastAsia" w:ascii="仿宋" w:hAnsi="仿宋" w:eastAsia="仿宋" w:cs="仿宋"/>
          <w:b/>
          <w:sz w:val="24"/>
          <w:szCs w:val="24"/>
        </w:rPr>
        <w:t>-</w:t>
      </w:r>
      <w:r>
        <w:rPr>
          <w:rFonts w:hint="eastAsia" w:ascii="仿宋" w:hAnsi="仿宋" w:eastAsia="仿宋" w:cs="仿宋"/>
          <w:b/>
          <w:sz w:val="24"/>
          <w:szCs w:val="24"/>
          <w:lang w:val="en-US" w:eastAsia="zh-CN"/>
        </w:rPr>
        <w:t>1</w:t>
      </w:r>
    </w:p>
    <w:p>
      <w:pPr>
        <w:spacing w:line="50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法定代表人身份证明</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单位名称：</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单位性质：</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地    址：</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经营期限：</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姓    名：</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性    别：</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年    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职    务：</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（供应商名称）的法定代表人。</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特此证明。</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36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u w:val="single"/>
        </w:rPr>
      </w:pPr>
    </w:p>
    <w:p>
      <w:pPr>
        <w:keepNext w:val="0"/>
        <w:keepLines w:val="0"/>
        <w:pageBreakBefore w:val="0"/>
        <w:widowControl/>
        <w:kinsoku/>
        <w:wordWrap/>
        <w:overflowPunct/>
        <w:topLinePunct w:val="0"/>
        <w:autoSpaceDE/>
        <w:autoSpaceDN/>
        <w:bidi w:val="0"/>
        <w:adjustRightInd/>
        <w:snapToGrid/>
        <w:spacing w:line="360" w:lineRule="auto"/>
        <w:ind w:right="0" w:firstLine="3570" w:firstLineChars="17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日期：</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日 </w:t>
      </w:r>
    </w:p>
    <w:p>
      <w:pPr>
        <w:widowControl/>
        <w:spacing w:line="420" w:lineRule="atLeast"/>
        <w:jc w:val="center"/>
        <w:rPr>
          <w:rFonts w:hint="eastAsia" w:ascii="仿宋" w:hAnsi="仿宋" w:eastAsia="仿宋" w:cs="仿宋"/>
          <w:color w:val="000000"/>
          <w:kern w:val="0"/>
          <w:sz w:val="24"/>
          <w:szCs w:val="24"/>
        </w:rPr>
      </w:pPr>
    </w:p>
    <w:p>
      <w:pPr>
        <w:pStyle w:val="7"/>
        <w:spacing w:line="440" w:lineRule="atLeast"/>
        <w:jc w:val="center"/>
        <w:rPr>
          <w:rFonts w:hint="eastAsia" w:ascii="仿宋" w:hAnsi="仿宋" w:eastAsia="仿宋" w:cs="仿宋"/>
          <w:b/>
          <w:kern w:val="2"/>
          <w:sz w:val="24"/>
          <w:szCs w:val="24"/>
        </w:rPr>
      </w:pPr>
    </w:p>
    <w:p>
      <w:pPr>
        <w:pStyle w:val="7"/>
        <w:spacing w:line="440" w:lineRule="atLeast"/>
        <w:jc w:val="left"/>
        <w:rPr>
          <w:rFonts w:hint="eastAsia" w:ascii="仿宋" w:hAnsi="仿宋" w:eastAsia="仿宋" w:cs="仿宋"/>
          <w:b/>
          <w:color w:val="FF0000"/>
          <w:kern w:val="2"/>
          <w:sz w:val="24"/>
          <w:szCs w:val="24"/>
          <w:lang w:eastAsia="zh-CN"/>
        </w:rPr>
      </w:pPr>
      <w:r>
        <w:rPr>
          <w:rFonts w:hint="eastAsia" w:ascii="仿宋" w:hAnsi="仿宋" w:eastAsia="仿宋" w:cs="仿宋"/>
          <w:b/>
          <w:color w:val="FF0000"/>
          <w:kern w:val="2"/>
          <w:sz w:val="24"/>
          <w:szCs w:val="24"/>
          <w:lang w:eastAsia="zh-CN"/>
        </w:rPr>
        <w:t>附</w:t>
      </w:r>
      <w:r>
        <w:rPr>
          <w:rFonts w:hint="eastAsia" w:ascii="仿宋" w:hAnsi="仿宋" w:eastAsia="仿宋" w:cs="仿宋"/>
          <w:b/>
          <w:color w:val="FF0000"/>
          <w:sz w:val="24"/>
          <w:szCs w:val="24"/>
        </w:rPr>
        <w:t>法定代表人身份证</w:t>
      </w:r>
      <w:r>
        <w:rPr>
          <w:rFonts w:hint="eastAsia" w:ascii="仿宋" w:hAnsi="仿宋" w:eastAsia="仿宋" w:cs="仿宋"/>
          <w:b/>
          <w:color w:val="FF0000"/>
          <w:sz w:val="24"/>
          <w:szCs w:val="24"/>
          <w:lang w:eastAsia="zh-CN"/>
        </w:rPr>
        <w:t>扫描件</w:t>
      </w:r>
    </w:p>
    <w:p>
      <w:pPr>
        <w:jc w:val="left"/>
        <w:rPr>
          <w:rFonts w:hint="eastAsia" w:ascii="宋体" w:hAnsi="宋体" w:eastAsia="宋体" w:cs="宋体"/>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r>
        <w:rPr>
          <w:rFonts w:hint="eastAsia" w:ascii="仿宋" w:hAnsi="仿宋" w:eastAsia="仿宋" w:cs="仿宋"/>
          <w:b/>
          <w:sz w:val="24"/>
          <w:szCs w:val="24"/>
        </w:rPr>
        <w:t>-</w:t>
      </w:r>
      <w:r>
        <w:rPr>
          <w:rFonts w:hint="eastAsia" w:ascii="仿宋" w:hAnsi="仿宋" w:eastAsia="仿宋" w:cs="仿宋"/>
          <w:b/>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bookmarkStart w:id="48" w:name="法定代表人授权委托书"/>
      <w:r>
        <w:rPr>
          <w:rFonts w:hint="eastAsia" w:ascii="仿宋" w:hAnsi="仿宋" w:eastAsia="仿宋" w:cs="仿宋"/>
          <w:b/>
          <w:bCs/>
          <w:sz w:val="24"/>
          <w:szCs w:val="24"/>
        </w:rPr>
        <w:t>法定代表人授权委托书</w:t>
      </w:r>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（采购代理机构名称）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（姓名）以我方的名义参加贵处组织的</w:t>
      </w:r>
      <w:r>
        <w:rPr>
          <w:rFonts w:hint="eastAsia" w:ascii="宋体" w:hAnsi="宋体" w:eastAsia="宋体" w:cs="宋体"/>
          <w:sz w:val="21"/>
          <w:szCs w:val="21"/>
          <w:u w:val="single"/>
        </w:rPr>
        <w:t>（项目名称），（项目编号）</w:t>
      </w:r>
      <w:r>
        <w:rPr>
          <w:rFonts w:hint="eastAsia" w:ascii="宋体" w:hAnsi="宋体" w:eastAsia="宋体" w:cs="宋体"/>
          <w:sz w:val="21"/>
          <w:szCs w:val="21"/>
        </w:rPr>
        <w:t>的竞争性磋商采购活动，并代表我方全权办理针对上述项目的响应文件签署、参加磋商会议、签约（如我方成交）等具体事务和签署相关文件。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我方对被授权人签名的事项负全部责任。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在撤销授权的书面通知以前，本授权书一直有效。被授权人在授权书有效期内签署的所有文件不因授权的撤销而失效。被授权人无转委托权，特此委托。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被授权人签字：</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手机：</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FF0000"/>
          <w:sz w:val="24"/>
          <w:szCs w:val="24"/>
          <w:lang w:eastAsia="zh-CN"/>
        </w:rPr>
      </w:pPr>
      <w:r>
        <w:rPr>
          <w:rFonts w:hint="eastAsia" w:ascii="仿宋" w:hAnsi="仿宋" w:eastAsia="仿宋" w:cs="仿宋"/>
          <w:b/>
          <w:bCs/>
          <w:color w:val="FF0000"/>
          <w:sz w:val="24"/>
          <w:szCs w:val="24"/>
          <w:lang w:val="en-US" w:eastAsia="zh-CN"/>
        </w:rPr>
        <w:t>附</w:t>
      </w:r>
      <w:r>
        <w:rPr>
          <w:rFonts w:hint="eastAsia" w:ascii="仿宋" w:hAnsi="仿宋" w:eastAsia="仿宋" w:cs="仿宋"/>
          <w:b/>
          <w:bCs/>
          <w:color w:val="FF0000"/>
          <w:sz w:val="24"/>
          <w:szCs w:val="24"/>
        </w:rPr>
        <w:t>法</w:t>
      </w:r>
      <w:r>
        <w:rPr>
          <w:rFonts w:hint="eastAsia" w:ascii="仿宋" w:hAnsi="仿宋" w:eastAsia="仿宋" w:cs="仿宋"/>
          <w:b/>
          <w:color w:val="FF0000"/>
          <w:sz w:val="24"/>
          <w:szCs w:val="24"/>
        </w:rPr>
        <w:t>定代表人及授权代理人身份证</w:t>
      </w:r>
      <w:r>
        <w:rPr>
          <w:rFonts w:hint="eastAsia" w:ascii="仿宋" w:hAnsi="仿宋" w:eastAsia="仿宋" w:cs="仿宋"/>
          <w:b/>
          <w:color w:val="FF0000"/>
          <w:sz w:val="24"/>
          <w:szCs w:val="24"/>
          <w:lang w:eastAsia="zh-CN"/>
        </w:rPr>
        <w:t>扫描件</w:t>
      </w:r>
    </w:p>
    <w:p/>
    <w:p/>
    <w:p/>
    <w:p/>
    <w:p/>
    <w:p/>
    <w:p/>
    <w:p/>
    <w:p/>
    <w:p/>
    <w:p/>
    <w:p/>
    <w:p/>
    <w:p/>
    <w:p/>
    <w:p/>
    <w:p/>
    <w:p>
      <w:pPr>
        <w:jc w:val="left"/>
        <w:rPr>
          <w:rFonts w:hint="eastAsia" w:ascii="仿宋" w:hAnsi="仿宋" w:eastAsia="仿宋" w:cs="仿宋"/>
          <w:b/>
          <w:sz w:val="24"/>
          <w:lang w:val="en-US" w:eastAsia="zh-CN"/>
        </w:rPr>
      </w:pPr>
      <w:r>
        <w:rPr>
          <w:rFonts w:hint="eastAsia" w:ascii="仿宋" w:hAnsi="仿宋" w:eastAsia="仿宋" w:cs="仿宋"/>
          <w:b/>
          <w:sz w:val="24"/>
        </w:rPr>
        <w:t>附件</w:t>
      </w:r>
      <w:r>
        <w:rPr>
          <w:rFonts w:hint="eastAsia" w:ascii="仿宋" w:hAnsi="仿宋" w:eastAsia="仿宋" w:cs="仿宋"/>
          <w:b/>
          <w:sz w:val="24"/>
          <w:lang w:val="en-US" w:eastAsia="zh-CN"/>
        </w:rPr>
        <w:t>6</w:t>
      </w:r>
    </w:p>
    <w:p>
      <w:pPr>
        <w:rPr>
          <w:rFonts w:hint="eastAsia" w:ascii="仿宋" w:hAnsi="仿宋" w:eastAsia="仿宋" w:cs="仿宋"/>
          <w:b/>
          <w:sz w:val="24"/>
          <w:szCs w:val="24"/>
        </w:rPr>
      </w:pPr>
      <w:r>
        <w:rPr>
          <w:rFonts w:hint="eastAsia" w:ascii="仿宋" w:hAnsi="仿宋" w:eastAsia="仿宋" w:cs="仿宋"/>
          <w:b/>
          <w:sz w:val="24"/>
          <w:szCs w:val="24"/>
        </w:rPr>
        <w:t>供应商基本情况表</w:t>
      </w:r>
    </w:p>
    <w:tbl>
      <w:tblPr>
        <w:tblStyle w:val="12"/>
        <w:tblW w:w="90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8"/>
        <w:gridCol w:w="1315"/>
        <w:gridCol w:w="1423"/>
        <w:gridCol w:w="1431"/>
        <w:gridCol w:w="1767"/>
        <w:gridCol w:w="308"/>
        <w:gridCol w:w="1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单位名称</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法定代表人</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营业执照</w:t>
            </w:r>
          </w:p>
        </w:tc>
        <w:tc>
          <w:tcPr>
            <w:tcW w:w="491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lang w:eastAsia="zh-CN"/>
              </w:rPr>
            </w:pPr>
            <w:r>
              <w:rPr>
                <w:rFonts w:hint="eastAsia" w:ascii="宋体" w:hAnsi="宋体" w:eastAsia="宋体" w:cs="宋体"/>
                <w:bCs/>
                <w:sz w:val="21"/>
                <w:szCs w:val="21"/>
              </w:rPr>
              <w:t>编号</w:t>
            </w:r>
            <w:r>
              <w:rPr>
                <w:rFonts w:hint="eastAsia" w:ascii="宋体" w:hAnsi="宋体" w:eastAsia="宋体" w:cs="宋体"/>
                <w:bCs/>
                <w:sz w:val="21"/>
                <w:szCs w:val="21"/>
                <w:lang w:eastAsia="zh-CN"/>
              </w:rPr>
              <w:t>：</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sz w:val="21"/>
                <w:szCs w:val="21"/>
              </w:rPr>
              <w:t>经营范围：</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发证机关：</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现有职工人数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注册资金</w:t>
            </w:r>
          </w:p>
        </w:tc>
        <w:tc>
          <w:tcPr>
            <w:tcW w:w="1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地   址</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sz w:val="21"/>
                <w:szCs w:val="21"/>
              </w:rPr>
              <w:t>所获资质</w:t>
            </w:r>
          </w:p>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sz w:val="21"/>
                <w:szCs w:val="21"/>
              </w:rPr>
              <w:t>或认证</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颁发时间</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bCs/>
                <w:sz w:val="21"/>
                <w:szCs w:val="21"/>
              </w:rPr>
              <w:t>所获荣誉</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颁发时间</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主要人员联系方式</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法定代表人：</w:t>
            </w:r>
          </w:p>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本项目负责人：</w:t>
            </w:r>
          </w:p>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其他</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r>
    </w:tbl>
    <w:p>
      <w:pPr>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rPr>
        <w:t xml:space="preserve">供应商名称（盖章）： </w:t>
      </w:r>
      <w:r>
        <w:rPr>
          <w:rFonts w:hint="eastAsia" w:ascii="宋体" w:hAnsi="宋体" w:eastAsia="宋体" w:cs="宋体"/>
          <w:sz w:val="21"/>
          <w:szCs w:val="21"/>
          <w:u w:val="single"/>
        </w:rPr>
        <w:t xml:space="preserv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spacing w:line="700" w:lineRule="exact"/>
        <w:ind w:firstLine="380"/>
        <w:jc w:val="both"/>
        <w:rPr>
          <w:rFonts w:hint="eastAsia" w:ascii="仿宋" w:hAnsi="仿宋" w:eastAsia="仿宋" w:cs="仿宋"/>
          <w:b/>
          <w:sz w:val="24"/>
        </w:rPr>
      </w:pPr>
    </w:p>
    <w:p>
      <w:pPr>
        <w:spacing w:line="700" w:lineRule="exact"/>
        <w:ind w:firstLine="380"/>
        <w:jc w:val="both"/>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7</w:t>
      </w:r>
      <w:r>
        <w:rPr>
          <w:rFonts w:hint="eastAsia" w:ascii="仿宋" w:hAnsi="仿宋" w:eastAsia="仿宋" w:cs="仿宋"/>
          <w:b/>
          <w:sz w:val="24"/>
        </w:rPr>
        <w:t>：</w:t>
      </w:r>
    </w:p>
    <w:p>
      <w:pPr>
        <w:spacing w:line="700" w:lineRule="exact"/>
        <w:ind w:firstLine="380"/>
        <w:jc w:val="both"/>
      </w:pPr>
      <w:r>
        <w:rPr>
          <w:rFonts w:hint="eastAsia" w:ascii="宋体" w:hAnsi="宋体"/>
          <w:b/>
          <w:color w:val="000000"/>
          <w:sz w:val="44"/>
          <w:lang w:eastAsia="zh-CN"/>
        </w:rPr>
        <w:t>2024年</w:t>
      </w:r>
      <w:r>
        <w:rPr>
          <w:rFonts w:hint="eastAsia" w:ascii="宋体" w:hAnsi="宋体" w:eastAsia="宋体"/>
          <w:b/>
          <w:color w:val="000000"/>
          <w:sz w:val="44"/>
        </w:rPr>
        <w:t>嵊州市“富乐嵊州·村村有戏”</w:t>
      </w:r>
    </w:p>
    <w:p>
      <w:pPr>
        <w:spacing w:after="200" w:line="660" w:lineRule="exact"/>
        <w:jc w:val="center"/>
      </w:pPr>
      <w:r>
        <w:rPr>
          <w:rFonts w:hint="eastAsia" w:ascii="宋体" w:hAnsi="宋体" w:eastAsia="宋体"/>
          <w:b/>
          <w:color w:val="000000"/>
          <w:sz w:val="42"/>
        </w:rPr>
        <w:t>大展演报名表</w:t>
      </w:r>
    </w:p>
    <w:tbl>
      <w:tblPr>
        <w:tblStyle w:val="12"/>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43"/>
        <w:gridCol w:w="2371"/>
        <w:gridCol w:w="171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剧团名称</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成立时间</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55" w:lineRule="exact"/>
              <w:jc w:val="center"/>
            </w:pPr>
            <w:r>
              <w:rPr>
                <w:rFonts w:hint="eastAsia" w:ascii="宋体" w:hAnsi="宋体" w:eastAsia="宋体" w:cs="Times New Roman"/>
                <w:color w:val="000000"/>
                <w:sz w:val="22"/>
              </w:rPr>
              <w:t>负责人姓名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主演1姓名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主演2姓名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15"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主演3姓名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主演4姓名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演出资质</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0" w:hRule="atLeast"/>
        </w:trPr>
        <w:tc>
          <w:tcPr>
            <w:tcW w:w="2000" w:type="dxa"/>
            <w:noWrap w:val="0"/>
            <w:vAlign w:val="center"/>
          </w:tcPr>
          <w:p>
            <w:pPr>
              <w:spacing w:line="330" w:lineRule="exact"/>
              <w:jc w:val="center"/>
              <w:rPr>
                <w:rFonts w:hint="eastAsia" w:ascii="宋体" w:hAnsi="宋体" w:eastAsia="宋体"/>
                <w:color w:val="000000"/>
                <w:sz w:val="22"/>
              </w:rPr>
            </w:pPr>
            <w:r>
              <w:rPr>
                <w:rFonts w:hint="eastAsia" w:ascii="宋体" w:hAnsi="宋体" w:eastAsia="宋体"/>
                <w:color w:val="000000"/>
                <w:sz w:val="22"/>
              </w:rPr>
              <w:t>剧团经历</w:t>
            </w:r>
          </w:p>
        </w:tc>
        <w:tc>
          <w:tcPr>
            <w:tcW w:w="6220" w:type="dxa"/>
            <w:gridSpan w:val="3"/>
            <w:noWrap w:val="0"/>
            <w:vAlign w:val="center"/>
          </w:tcPr>
          <w:p>
            <w:pPr>
              <w:spacing w:line="330" w:lineRule="exact"/>
              <w:jc w:val="center"/>
              <w:rPr>
                <w:rFonts w:hint="eastAsia" w:ascii="宋体" w:hAnsi="宋体" w:eastAsia="宋体"/>
                <w:color w:val="000000"/>
                <w:sz w:val="22"/>
              </w:rPr>
            </w:pPr>
            <w:r>
              <w:rPr>
                <w:rFonts w:hint="eastAsia" w:ascii="宋体" w:hAnsi="宋体" w:eastAsia="宋体"/>
                <w:color w:val="000000"/>
                <w:sz w:val="22"/>
              </w:rPr>
              <w:t>（演出、得奖、人员组成等，字数不超过400字）</w:t>
            </w:r>
          </w:p>
        </w:tc>
      </w:tr>
    </w:tbl>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pStyle w:val="23"/>
        <w:snapToGrid w:val="0"/>
        <w:spacing w:before="50"/>
        <w:jc w:val="left"/>
        <w:rPr>
          <w:rFonts w:hint="eastAsia" w:ascii="仿宋" w:hAnsi="仿宋" w:eastAsia="仿宋" w:cs="仿宋"/>
          <w:b/>
          <w:spacing w:val="40"/>
          <w:kern w:val="0"/>
          <w:sz w:val="24"/>
          <w:szCs w:val="24"/>
        </w:rPr>
      </w:pPr>
      <w:r>
        <w:rPr>
          <w:rFonts w:hint="eastAsia" w:ascii="仿宋" w:hAnsi="仿宋" w:eastAsia="仿宋" w:cs="仿宋"/>
          <w:b/>
          <w:sz w:val="24"/>
        </w:rPr>
        <w:t>附件</w:t>
      </w:r>
      <w:r>
        <w:rPr>
          <w:rFonts w:hint="eastAsia" w:ascii="仿宋" w:hAnsi="仿宋" w:eastAsia="仿宋" w:cs="仿宋"/>
          <w:b/>
          <w:sz w:val="24"/>
          <w:lang w:val="en-US" w:eastAsia="zh-CN"/>
        </w:rPr>
        <w:t>8</w:t>
      </w:r>
      <w:r>
        <w:rPr>
          <w:rFonts w:hint="eastAsia" w:ascii="仿宋" w:hAnsi="仿宋" w:eastAsia="仿宋" w:cs="仿宋"/>
          <w:b/>
          <w:sz w:val="24"/>
        </w:rPr>
        <w:t>：</w:t>
      </w:r>
    </w:p>
    <w:p>
      <w:pPr>
        <w:pStyle w:val="23"/>
        <w:snapToGrid w:val="0"/>
        <w:spacing w:before="50"/>
        <w:jc w:val="center"/>
        <w:rPr>
          <w:rFonts w:hint="eastAsia" w:ascii="仿宋" w:hAnsi="仿宋" w:eastAsia="仿宋" w:cs="仿宋"/>
          <w:b/>
          <w:spacing w:val="40"/>
          <w:kern w:val="0"/>
          <w:sz w:val="24"/>
          <w:szCs w:val="24"/>
        </w:rPr>
      </w:pPr>
      <w:r>
        <w:rPr>
          <w:rFonts w:hint="eastAsia" w:ascii="仿宋" w:hAnsi="仿宋" w:eastAsia="仿宋" w:cs="仿宋"/>
          <w:b/>
          <w:spacing w:val="40"/>
          <w:kern w:val="0"/>
          <w:sz w:val="24"/>
          <w:szCs w:val="24"/>
        </w:rPr>
        <w:t>商务</w:t>
      </w:r>
      <w:r>
        <w:rPr>
          <w:rFonts w:hint="eastAsia" w:ascii="仿宋" w:hAnsi="仿宋" w:eastAsia="仿宋" w:cs="仿宋"/>
          <w:b/>
          <w:spacing w:val="40"/>
          <w:kern w:val="0"/>
          <w:sz w:val="24"/>
          <w:szCs w:val="24"/>
          <w:lang w:eastAsia="zh-CN"/>
        </w:rPr>
        <w:t>技术</w:t>
      </w:r>
      <w:r>
        <w:rPr>
          <w:rFonts w:hint="eastAsia" w:ascii="仿宋" w:hAnsi="仿宋" w:eastAsia="仿宋" w:cs="仿宋"/>
          <w:b/>
          <w:spacing w:val="40"/>
          <w:kern w:val="0"/>
          <w:sz w:val="24"/>
          <w:szCs w:val="24"/>
        </w:rPr>
        <w:t>偏离表</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3"/>
        <w:gridCol w:w="3270"/>
        <w:gridCol w:w="3345"/>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文件章节及具体内容</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磋商响应</w:t>
            </w:r>
            <w:r>
              <w:rPr>
                <w:rFonts w:hint="eastAsia" w:ascii="宋体" w:hAnsi="宋体" w:eastAsia="宋体" w:cs="宋体"/>
                <w:b w:val="0"/>
                <w:bCs w:val="0"/>
                <w:sz w:val="21"/>
                <w:szCs w:val="21"/>
              </w:rPr>
              <w:t>文件章节及具体内容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ind w:left="43"/>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ind w:left="4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3"/>
              <w:snapToGrid w:val="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3"/>
              <w:snapToGrid w:val="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beforeLines="50"/>
              <w:rPr>
                <w:rFonts w:hint="eastAsia" w:ascii="宋体" w:hAnsi="宋体" w:eastAsia="宋体" w:cs="宋体"/>
                <w:sz w:val="21"/>
                <w:szCs w:val="21"/>
              </w:rPr>
            </w:pPr>
          </w:p>
        </w:tc>
      </w:tr>
    </w:tbl>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pStyle w:val="23"/>
        <w:spacing w:line="500" w:lineRule="exact"/>
        <w:rPr>
          <w:rFonts w:hint="eastAsia" w:ascii="宋体" w:hAnsi="宋体" w:eastAsia="宋体" w:cs="宋体"/>
          <w:sz w:val="21"/>
          <w:szCs w:val="21"/>
        </w:rPr>
      </w:pPr>
      <w:r>
        <w:rPr>
          <w:rFonts w:hint="eastAsia" w:ascii="宋体" w:hAnsi="宋体" w:eastAsia="宋体" w:cs="宋体"/>
          <w:sz w:val="21"/>
          <w:szCs w:val="21"/>
        </w:rPr>
        <w:t xml:space="preserve">供应商名称（盖章）：             </w:t>
      </w:r>
    </w:p>
    <w:p>
      <w:pPr>
        <w:pStyle w:val="23"/>
        <w:spacing w:line="500" w:lineRule="exact"/>
        <w:ind w:firstLine="4200" w:firstLineChars="2000"/>
        <w:rPr>
          <w:rFonts w:hint="eastAsia" w:ascii="宋体" w:hAnsi="宋体" w:eastAsia="宋体" w:cs="宋体"/>
          <w:sz w:val="21"/>
          <w:szCs w:val="21"/>
        </w:rPr>
      </w:pPr>
    </w:p>
    <w:p>
      <w:pPr>
        <w:pStyle w:val="23"/>
        <w:spacing w:line="50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pStyle w:val="23"/>
        <w:spacing w:line="500" w:lineRule="exact"/>
        <w:rPr>
          <w:rFonts w:hint="eastAsia" w:ascii="宋体" w:hAnsi="宋体" w:eastAsia="宋体" w:cs="宋体"/>
          <w:sz w:val="21"/>
          <w:szCs w:val="21"/>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报价文件目录</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）初次报价一览表；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）磋商分项报价明细表；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）最终报价（</w:t>
      </w:r>
      <w:r>
        <w:rPr>
          <w:rFonts w:hint="eastAsia" w:ascii="宋体" w:hAnsi="宋体" w:eastAsia="宋体" w:cs="宋体"/>
          <w:color w:val="auto"/>
          <w:sz w:val="21"/>
          <w:szCs w:val="21"/>
          <w:highlight w:val="none"/>
          <w:lang w:eastAsia="zh-CN"/>
        </w:rPr>
        <w:t>根据系统要求在线</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）磋商响应方认为需要提供的</w:t>
      </w:r>
      <w:r>
        <w:rPr>
          <w:rFonts w:hint="eastAsia" w:ascii="宋体" w:hAnsi="宋体" w:eastAsia="宋体" w:cs="宋体"/>
          <w:color w:val="auto"/>
          <w:sz w:val="21"/>
          <w:szCs w:val="21"/>
          <w:highlight w:val="none"/>
          <w:lang w:eastAsia="zh-CN"/>
        </w:rPr>
        <w:t>其他文件或说明</w:t>
      </w:r>
      <w:r>
        <w:rPr>
          <w:rFonts w:hint="eastAsia" w:ascii="仿宋" w:hAnsi="仿宋" w:eastAsia="仿宋" w:cs="仿宋"/>
          <w:color w:val="auto"/>
          <w:sz w:val="24"/>
          <w:highlight w:val="none"/>
        </w:rPr>
        <w:t>。</w:t>
      </w: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pStyle w:val="23"/>
        <w:spacing w:line="500" w:lineRule="exact"/>
        <w:rPr>
          <w:rFonts w:hint="eastAsia" w:ascii="仿宋" w:hAnsi="仿宋" w:eastAsia="仿宋" w:cs="仿宋"/>
          <w:sz w:val="24"/>
          <w:szCs w:val="24"/>
        </w:rPr>
      </w:pPr>
    </w:p>
    <w:p>
      <w:pPr>
        <w:spacing w:line="500" w:lineRule="exact"/>
        <w:jc w:val="left"/>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8</w:t>
      </w:r>
    </w:p>
    <w:p>
      <w:pPr>
        <w:adjustRightInd w:val="0"/>
        <w:snapToGrid w:val="0"/>
        <w:spacing w:line="300" w:lineRule="auto"/>
        <w:jc w:val="center"/>
        <w:rPr>
          <w:rFonts w:hint="eastAsia" w:ascii="仿宋" w:hAnsi="仿宋" w:eastAsia="仿宋" w:cs="仿宋"/>
          <w:b/>
          <w:sz w:val="24"/>
          <w:szCs w:val="24"/>
        </w:rPr>
      </w:pPr>
      <w:r>
        <w:rPr>
          <w:rFonts w:hint="eastAsia" w:ascii="仿宋" w:hAnsi="仿宋" w:eastAsia="仿宋" w:cs="仿宋"/>
          <w:b/>
          <w:bCs/>
          <w:sz w:val="24"/>
          <w:szCs w:val="24"/>
        </w:rPr>
        <w:t>初次报价一览表</w:t>
      </w:r>
    </w:p>
    <w:p>
      <w:pPr>
        <w:pStyle w:val="23"/>
        <w:spacing w:line="50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p>
    <w:tbl>
      <w:tblPr>
        <w:tblStyle w:val="12"/>
        <w:tblW w:w="91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5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7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5889" w:type="dxa"/>
            <w:tcBorders>
              <w:top w:val="single" w:color="auto" w:sz="4" w:space="0"/>
              <w:left w:val="single" w:color="auto" w:sz="4" w:space="0"/>
              <w:bottom w:val="single" w:color="auto" w:sz="4" w:space="0"/>
              <w:right w:val="single" w:color="auto" w:sz="8"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715" w:type="dxa"/>
            <w:tcBorders>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44" w:type="dxa"/>
            <w:tcBorders>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响应总价</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3"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5889" w:type="dxa"/>
            <w:tcBorders>
              <w:top w:val="single" w:color="auto" w:sz="4" w:space="0"/>
              <w:left w:val="single" w:color="auto" w:sz="4" w:space="0"/>
              <w:bottom w:val="single" w:color="auto" w:sz="4" w:space="0"/>
              <w:right w:val="single" w:color="auto" w:sz="8" w:space="0"/>
            </w:tcBorders>
            <w:noWrap w:val="0"/>
            <w:vAlign w:val="center"/>
          </w:tcPr>
          <w:p>
            <w:pPr>
              <w:pStyle w:val="7"/>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上述报价是本项目磋商文件确定的磋商需求范围内全部工作内容的价格表现。完成本项目磋商范围内全部工作内容所需价款、企业应缴纳的税费及合理利润、合同包含的风险等所有磋商文件提及或磋商文件未提及的全部开支均已计入响应总价。</w:t>
            </w:r>
          </w:p>
        </w:tc>
      </w:tr>
    </w:tbl>
    <w:p>
      <w:pPr>
        <w:pStyle w:val="23"/>
        <w:spacing w:line="500" w:lineRule="exact"/>
        <w:rPr>
          <w:rFonts w:hint="eastAsia" w:ascii="宋体" w:hAnsi="宋体" w:eastAsia="宋体" w:cs="宋体"/>
          <w:sz w:val="21"/>
          <w:szCs w:val="21"/>
          <w:u w:val="single"/>
        </w:rPr>
      </w:pPr>
    </w:p>
    <w:p>
      <w:pPr>
        <w:spacing w:line="360" w:lineRule="auto"/>
        <w:ind w:firstLine="677" w:firstLineChars="271"/>
        <w:jc w:val="lef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注：</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响应总价</w:t>
      </w:r>
      <w:r>
        <w:rPr>
          <w:rFonts w:hint="eastAsia" w:ascii="宋体" w:hAnsi="宋体" w:eastAsia="宋体" w:cs="宋体"/>
          <w:color w:val="auto"/>
          <w:sz w:val="21"/>
          <w:szCs w:val="21"/>
          <w:highlight w:val="none"/>
        </w:rPr>
        <w:t>应与“报价明细表”中的“投标总价”相一致。</w:t>
      </w:r>
    </w:p>
    <w:p>
      <w:pPr>
        <w:bidi w:val="0"/>
        <w:rPr>
          <w:rFonts w:hint="eastAsia" w:ascii="宋体" w:hAnsi="宋体" w:eastAsia="宋体" w:cs="宋体"/>
          <w:sz w:val="21"/>
          <w:szCs w:val="21"/>
        </w:rPr>
      </w:pPr>
    </w:p>
    <w:p>
      <w:pPr>
        <w:rPr>
          <w:rFonts w:hint="eastAsia" w:ascii="宋体" w:hAnsi="宋体" w:eastAsia="宋体" w:cs="宋体"/>
          <w:sz w:val="21"/>
          <w:szCs w:val="21"/>
        </w:rPr>
      </w:pPr>
    </w:p>
    <w:p>
      <w:pPr>
        <w:pStyle w:val="7"/>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供应商名称（盖章） ：</w:t>
      </w:r>
      <w:r>
        <w:rPr>
          <w:rFonts w:hint="eastAsia" w:ascii="宋体" w:hAnsi="宋体" w:eastAsia="宋体" w:cs="宋体"/>
          <w:sz w:val="21"/>
          <w:szCs w:val="21"/>
          <w:u w:val="single"/>
        </w:rPr>
        <w:t xml:space="preserve">                   </w:t>
      </w:r>
    </w:p>
    <w:p>
      <w:pPr>
        <w:pStyle w:val="7"/>
        <w:ind w:firstLine="420" w:firstLineChars="200"/>
        <w:rPr>
          <w:rFonts w:hint="eastAsia" w:ascii="宋体" w:hAnsi="宋体" w:eastAsia="宋体" w:cs="宋体"/>
          <w:sz w:val="21"/>
          <w:szCs w:val="21"/>
        </w:rPr>
      </w:pPr>
    </w:p>
    <w:p>
      <w:pPr>
        <w:adjustRightInd w:val="0"/>
        <w:snapToGrid w:val="0"/>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月   日</w:t>
      </w: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spacing w:line="500" w:lineRule="exact"/>
        <w:jc w:val="both"/>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 xml:space="preserve">9    </w:t>
      </w:r>
    </w:p>
    <w:p>
      <w:pPr>
        <w:spacing w:line="500" w:lineRule="exact"/>
        <w:ind w:firstLine="3132" w:firstLineChars="1300"/>
        <w:jc w:val="both"/>
        <w:rPr>
          <w:rFonts w:hint="eastAsia" w:ascii="仿宋" w:hAnsi="仿宋" w:eastAsia="仿宋" w:cs="仿宋"/>
          <w:b/>
          <w:sz w:val="24"/>
          <w:szCs w:val="24"/>
        </w:rPr>
      </w:pPr>
      <w:r>
        <w:rPr>
          <w:rFonts w:hint="eastAsia" w:ascii="仿宋" w:hAnsi="仿宋" w:eastAsia="仿宋" w:cs="仿宋"/>
          <w:b/>
          <w:bCs/>
          <w:sz w:val="24"/>
          <w:szCs w:val="24"/>
        </w:rPr>
        <w:t>磋商分项报价明细表</w:t>
      </w:r>
    </w:p>
    <w:p>
      <w:pPr>
        <w:pStyle w:val="23"/>
        <w:spacing w:line="50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p>
    <w:tbl>
      <w:tblPr>
        <w:tblStyle w:val="12"/>
        <w:tblW w:w="9065" w:type="dxa"/>
        <w:jc w:val="center"/>
        <w:tblLayout w:type="fixed"/>
        <w:tblCellMar>
          <w:top w:w="0" w:type="dxa"/>
          <w:left w:w="108" w:type="dxa"/>
          <w:bottom w:w="0" w:type="dxa"/>
          <w:right w:w="108" w:type="dxa"/>
        </w:tblCellMar>
      </w:tblPr>
      <w:tblGrid>
        <w:gridCol w:w="972"/>
        <w:gridCol w:w="2415"/>
        <w:gridCol w:w="1576"/>
        <w:gridCol w:w="1426"/>
        <w:gridCol w:w="1684"/>
        <w:gridCol w:w="992"/>
      </w:tblGrid>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报价内容/项目</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数量/单位</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（元）</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合</w:t>
            </w:r>
            <w:r>
              <w:rPr>
                <w:rFonts w:hint="eastAsia" w:ascii="宋体" w:hAnsi="宋体" w:eastAsia="宋体" w:cs="宋体"/>
                <w:sz w:val="21"/>
                <w:szCs w:val="21"/>
                <w:lang w:eastAsia="zh-CN"/>
              </w:rPr>
              <w:t>计（元）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8073" w:type="dxa"/>
            <w:gridSpan w:val="5"/>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rPr>
              <w:t>投标总价</w:t>
            </w: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元</w:t>
            </w:r>
          </w:p>
        </w:tc>
      </w:tr>
    </w:tbl>
    <w:p>
      <w:pPr>
        <w:pStyle w:val="23"/>
        <w:spacing w:line="500" w:lineRule="exact"/>
        <w:rPr>
          <w:rFonts w:hint="eastAsia" w:ascii="宋体" w:hAnsi="宋体" w:eastAsia="宋体" w:cs="宋体"/>
          <w:sz w:val="21"/>
          <w:szCs w:val="21"/>
          <w:u w:val="single"/>
        </w:rPr>
      </w:pPr>
    </w:p>
    <w:p>
      <w:pPr>
        <w:pStyle w:val="23"/>
        <w:spacing w:line="500" w:lineRule="exact"/>
        <w:rPr>
          <w:rFonts w:hint="eastAsia" w:ascii="宋体" w:hAnsi="宋体" w:eastAsia="宋体" w:cs="宋体"/>
          <w:sz w:val="21"/>
          <w:szCs w:val="21"/>
          <w:u w:val="single"/>
        </w:rPr>
      </w:pPr>
    </w:p>
    <w:p>
      <w:pPr>
        <w:rPr>
          <w:rFonts w:hint="eastAsia" w:ascii="宋体" w:hAnsi="宋体" w:eastAsia="宋体" w:cs="宋体"/>
          <w:b w:val="0"/>
          <w:bCs/>
          <w:sz w:val="21"/>
          <w:szCs w:val="21"/>
        </w:rPr>
      </w:pPr>
      <w:r>
        <w:rPr>
          <w:rFonts w:hint="eastAsia" w:ascii="宋体" w:hAnsi="宋体" w:eastAsia="宋体" w:cs="宋体"/>
          <w:b w:val="0"/>
          <w:bCs/>
          <w:sz w:val="21"/>
          <w:szCs w:val="21"/>
        </w:rPr>
        <w:t>填写说明：</w:t>
      </w:r>
    </w:p>
    <w:p>
      <w:pPr>
        <w:numPr>
          <w:ilvl w:val="0"/>
          <w:numId w:val="0"/>
        </w:numPr>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本表</w:t>
      </w:r>
      <w:r>
        <w:rPr>
          <w:rFonts w:hint="eastAsia" w:ascii="宋体" w:hAnsi="宋体" w:eastAsia="宋体" w:cs="宋体"/>
          <w:b w:val="0"/>
          <w:bCs/>
          <w:color w:val="000000"/>
          <w:sz w:val="21"/>
          <w:szCs w:val="21"/>
          <w:lang w:eastAsia="zh-CN"/>
        </w:rPr>
        <w:t>投标总价</w:t>
      </w:r>
      <w:r>
        <w:rPr>
          <w:rFonts w:hint="eastAsia" w:ascii="宋体" w:hAnsi="宋体" w:eastAsia="宋体" w:cs="宋体"/>
          <w:b w:val="0"/>
          <w:bCs/>
          <w:color w:val="000000"/>
          <w:sz w:val="21"/>
          <w:szCs w:val="21"/>
        </w:rPr>
        <w:t>应与“初次报价一览表”中响应总价一致。</w:t>
      </w:r>
    </w:p>
    <w:p>
      <w:pPr>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如本表不适用，</w:t>
      </w:r>
      <w:r>
        <w:rPr>
          <w:rFonts w:hint="eastAsia" w:ascii="宋体" w:hAnsi="宋体" w:eastAsia="宋体" w:cs="宋体"/>
          <w:b w:val="0"/>
          <w:bCs/>
          <w:color w:val="000000"/>
          <w:sz w:val="21"/>
          <w:szCs w:val="21"/>
        </w:rPr>
        <w:t>报价明细表格式由供应商自拟。</w:t>
      </w:r>
    </w:p>
    <w:p>
      <w:pPr>
        <w:pStyle w:val="7"/>
        <w:rPr>
          <w:rFonts w:hint="eastAsia" w:ascii="宋体" w:hAnsi="宋体" w:eastAsia="宋体" w:cs="宋体"/>
          <w:sz w:val="21"/>
          <w:szCs w:val="21"/>
          <w:lang w:eastAsia="zh-CN"/>
        </w:rPr>
      </w:pPr>
    </w:p>
    <w:p>
      <w:pPr>
        <w:pStyle w:val="7"/>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lang w:eastAsia="zh-CN"/>
        </w:rPr>
        <w:t xml:space="preserve"> </w:t>
      </w:r>
      <w:r>
        <w:rPr>
          <w:rFonts w:hint="eastAsia" w:ascii="宋体" w:hAnsi="宋体" w:eastAsia="宋体" w:cs="宋体"/>
          <w:sz w:val="21"/>
          <w:szCs w:val="21"/>
        </w:rPr>
        <w:t>（盖章） ：</w:t>
      </w:r>
      <w:r>
        <w:rPr>
          <w:rFonts w:hint="eastAsia" w:ascii="宋体" w:hAnsi="宋体" w:eastAsia="宋体" w:cs="宋体"/>
          <w:sz w:val="21"/>
          <w:szCs w:val="21"/>
          <w:u w:val="single"/>
        </w:rPr>
        <w:t xml:space="preserve">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pStyle w:val="23"/>
        <w:spacing w:line="500" w:lineRule="exact"/>
        <w:rPr>
          <w:rFonts w:hint="eastAsia" w:ascii="宋体" w:hAnsi="宋体" w:eastAsia="宋体" w:cs="宋体"/>
          <w:sz w:val="21"/>
          <w:szCs w:val="21"/>
          <w:u w:val="single"/>
        </w:rPr>
      </w:pPr>
    </w:p>
    <w:p>
      <w:pPr>
        <w:pStyle w:val="23"/>
        <w:spacing w:line="500" w:lineRule="exact"/>
        <w:rPr>
          <w:rFonts w:hint="eastAsia" w:ascii="宋体" w:hAnsi="宋体" w:eastAsia="宋体" w:cs="宋体"/>
          <w:sz w:val="21"/>
          <w:szCs w:val="21"/>
          <w:u w:val="single"/>
        </w:rPr>
      </w:pPr>
    </w:p>
    <w:p>
      <w:pPr>
        <w:pStyle w:val="23"/>
        <w:spacing w:line="500" w:lineRule="exact"/>
        <w:rPr>
          <w:rFonts w:hint="eastAsia" w:ascii="宋体" w:hAnsi="宋体" w:eastAsia="宋体" w:cs="宋体"/>
          <w:sz w:val="21"/>
          <w:szCs w:val="21"/>
          <w:u w:val="singl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根据浙江省财政厅关于印发《浙江省政府采购活动现场组织管理办法》的通知（浙财采监【2015】13号）文件要求，由各投标供应商在投标文件解密后</w:t>
      </w:r>
      <w:r>
        <w:rPr>
          <w:rFonts w:hint="eastAsia" w:ascii="宋体" w:hAnsi="宋体" w:eastAsia="宋体" w:cs="宋体"/>
          <w:b w:val="0"/>
          <w:bCs w:val="0"/>
          <w:color w:val="auto"/>
          <w:sz w:val="21"/>
          <w:szCs w:val="21"/>
          <w:lang w:eastAsia="zh-CN"/>
        </w:rPr>
        <w:t>半小时内</w:t>
      </w:r>
      <w:r>
        <w:rPr>
          <w:rFonts w:hint="eastAsia" w:ascii="宋体" w:hAnsi="宋体" w:eastAsia="宋体" w:cs="宋体"/>
          <w:b w:val="0"/>
          <w:bCs w:val="0"/>
          <w:color w:val="auto"/>
          <w:sz w:val="21"/>
          <w:szCs w:val="21"/>
        </w:rPr>
        <w:t>如实填写政府采购活动现场确认声明书，并以扫描件形式发送至</w:t>
      </w:r>
      <w:r>
        <w:rPr>
          <w:rFonts w:hint="eastAsia" w:ascii="宋体" w:hAnsi="宋体" w:eastAsia="宋体" w:cs="宋体"/>
          <w:b w:val="0"/>
          <w:bCs w:val="0"/>
          <w:color w:val="auto"/>
          <w:sz w:val="21"/>
          <w:szCs w:val="21"/>
          <w:lang w:eastAsia="zh-CN"/>
        </w:rPr>
        <w:t>641589397@qq.com</w:t>
      </w:r>
      <w:r>
        <w:rPr>
          <w:rFonts w:hint="eastAsia" w:ascii="宋体" w:hAnsi="宋体" w:eastAsia="宋体" w:cs="宋体"/>
          <w:b w:val="0"/>
          <w:bCs w:val="0"/>
          <w:color w:val="auto"/>
          <w:sz w:val="21"/>
          <w:szCs w:val="21"/>
        </w:rPr>
        <w:t>邮箱，如未如实填写，将有可能影响你的投标文件评审（政府采购活动现场确认声明书格式见附表）。</w:t>
      </w:r>
    </w:p>
    <w:p>
      <w:pPr>
        <w:pStyle w:val="23"/>
        <w:spacing w:line="500" w:lineRule="exact"/>
        <w:rPr>
          <w:rFonts w:hint="eastAsia" w:ascii="宋体" w:hAnsi="宋体" w:eastAsia="宋体" w:cs="宋体"/>
          <w:sz w:val="21"/>
          <w:szCs w:val="21"/>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sz w:val="24"/>
          <w:szCs w:val="24"/>
          <w:u w:val="single"/>
        </w:rPr>
      </w:pPr>
    </w:p>
    <w:p>
      <w:pPr>
        <w:pStyle w:val="23"/>
        <w:spacing w:line="500" w:lineRule="exact"/>
        <w:rPr>
          <w:rFonts w:hint="eastAsia" w:ascii="仿宋" w:hAnsi="仿宋" w:eastAsia="仿宋" w:cs="仿宋"/>
          <w:b/>
          <w:bCs/>
          <w:color w:val="auto"/>
          <w:sz w:val="24"/>
          <w:szCs w:val="24"/>
        </w:rPr>
      </w:pPr>
    </w:p>
    <w:p>
      <w:pPr>
        <w:pStyle w:val="23"/>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w:t>
      </w:r>
    </w:p>
    <w:p>
      <w:pPr>
        <w:pStyle w:val="2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政府采购活动现场确认声明书</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lang w:eastAsia="zh-CN"/>
        </w:rPr>
        <w:t>浙江博毅工程项目管理有限公司</w:t>
      </w:r>
      <w:r>
        <w:rPr>
          <w:rFonts w:hint="eastAsia" w:ascii="宋体" w:hAnsi="宋体" w:eastAsia="宋体" w:cs="宋体"/>
          <w:color w:val="auto"/>
          <w:kern w:val="0"/>
          <w:sz w:val="21"/>
          <w:szCs w:val="21"/>
        </w:rPr>
        <w:t>：</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rPr>
        <w:t>经由</w:t>
      </w:r>
      <w:r>
        <w:rPr>
          <w:rFonts w:hint="eastAsia" w:ascii="宋体" w:hAnsi="宋体" w:eastAsia="宋体" w:cs="宋体"/>
          <w:color w:val="auto"/>
          <w:spacing w:val="6"/>
          <w:sz w:val="21"/>
          <w:szCs w:val="21"/>
          <w:u w:val="single"/>
        </w:rPr>
        <w:t xml:space="preserve">                         （单位）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w:t>
      </w:r>
      <w:r>
        <w:rPr>
          <w:rFonts w:hint="eastAsia" w:ascii="宋体" w:hAnsi="宋体" w:eastAsia="宋体" w:cs="宋体"/>
          <w:i/>
          <w:iCs/>
          <w:color w:val="auto"/>
          <w:spacing w:val="6"/>
          <w:sz w:val="21"/>
          <w:szCs w:val="21"/>
          <w:u w:val="single"/>
        </w:rPr>
        <w:t xml:space="preserve">     </w:t>
      </w:r>
      <w:r>
        <w:rPr>
          <w:rFonts w:hint="eastAsia" w:ascii="宋体" w:hAnsi="宋体" w:eastAsia="宋体" w:cs="宋体"/>
          <w:color w:val="auto"/>
          <w:spacing w:val="6"/>
          <w:sz w:val="21"/>
          <w:szCs w:val="21"/>
          <w:u w:val="single"/>
        </w:rPr>
        <w:t>（姓名）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rPr>
        <w:t>（项目编号：</w:t>
      </w:r>
      <w:r>
        <w:rPr>
          <w:rFonts w:hint="eastAsia" w:hAnsi="宋体" w:cs="宋体"/>
          <w:color w:val="auto"/>
          <w:spacing w:val="6"/>
          <w:sz w:val="21"/>
          <w:szCs w:val="21"/>
          <w:u w:val="single"/>
          <w:lang w:eastAsia="zh-CN"/>
        </w:rPr>
        <w:t>ZJBY-20240123QF</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一、本单位与采购人之间 </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□不存在利害关系;</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 xml:space="preserve">现已清楚知道参加本项目采购活动的其他所有供应商名称，本单位 </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□与其他所有供应商之间均不存在利害关系 </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三、现已清楚知道并</w:t>
      </w:r>
      <w:r>
        <w:rPr>
          <w:rFonts w:hint="eastAsia" w:ascii="宋体" w:hAnsi="宋体" w:eastAsia="宋体" w:cs="宋体"/>
          <w:color w:val="auto"/>
          <w:kern w:val="0"/>
          <w:sz w:val="21"/>
          <w:szCs w:val="21"/>
        </w:rPr>
        <w:t>严格遵守政府采购法律法规和现场纪律。</w:t>
      </w:r>
    </w:p>
    <w:p>
      <w:pPr>
        <w:pStyle w:val="25"/>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四、我发现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pPr>
        <w:pStyle w:val="2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sz w:val="21"/>
          <w:szCs w:val="21"/>
        </w:rPr>
      </w:pPr>
      <w:r>
        <w:rPr>
          <w:rFonts w:hint="eastAsia" w:ascii="宋体" w:hAnsi="宋体" w:eastAsia="宋体" w:cs="宋体"/>
          <w:color w:val="auto"/>
          <w:sz w:val="21"/>
          <w:szCs w:val="21"/>
        </w:rPr>
        <w:t xml:space="preserve"> （供应商代表签名）：                              </w:t>
      </w:r>
      <w:r>
        <w:rPr>
          <w:rFonts w:hint="eastAsia" w:ascii="宋体" w:hAnsi="宋体" w:eastAsia="宋体" w:cs="宋体"/>
          <w:color w:val="auto"/>
          <w:sz w:val="21"/>
          <w:szCs w:val="21"/>
          <w:lang w:eastAsia="zh-CN"/>
        </w:rPr>
        <w:t>2024年</w:t>
      </w:r>
      <w:r>
        <w:rPr>
          <w:rFonts w:hint="eastAsia" w:ascii="宋体" w:hAnsi="宋体" w:eastAsia="宋体" w:cs="宋体"/>
          <w:color w:val="auto"/>
          <w:sz w:val="21"/>
          <w:szCs w:val="21"/>
        </w:rPr>
        <w:t xml:space="preserve">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4B47D"/>
    <w:multiLevelType w:val="singleLevel"/>
    <w:tmpl w:val="5054B47D"/>
    <w:lvl w:ilvl="0" w:tentative="0">
      <w:start w:val="1"/>
      <w:numFmt w:val="chineseCounting"/>
      <w:suff w:val="nothing"/>
      <w:lvlText w:val="（%1）"/>
      <w:lvlJc w:val="left"/>
      <w:pPr>
        <w:ind w:left="-60"/>
      </w:pPr>
      <w:rPr>
        <w:rFonts w:hint="eastAsia"/>
      </w:rPr>
    </w:lvl>
  </w:abstractNum>
  <w:abstractNum w:abstractNumId="1">
    <w:nsid w:val="6B97514A"/>
    <w:multiLevelType w:val="multilevel"/>
    <w:tmpl w:val="6B97514A"/>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lvl>
    <w:lvl w:ilvl="2" w:tentative="0">
      <w:start w:val="2"/>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024155"/>
    <w:multiLevelType w:val="multilevel"/>
    <w:tmpl w:val="70024155"/>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NWJjODViMGE4MGU5MWZlZDRmODc2OWYxNWUwNjAifQ=="/>
  </w:docVars>
  <w:rsids>
    <w:rsidRoot w:val="411271A6"/>
    <w:rsid w:val="044A4E2F"/>
    <w:rsid w:val="0B4A3A14"/>
    <w:rsid w:val="0BAD1000"/>
    <w:rsid w:val="1C9F1DD3"/>
    <w:rsid w:val="1DB43DFB"/>
    <w:rsid w:val="29DB425A"/>
    <w:rsid w:val="2C772A3F"/>
    <w:rsid w:val="2C9D5C03"/>
    <w:rsid w:val="38084878"/>
    <w:rsid w:val="38D013E8"/>
    <w:rsid w:val="39822409"/>
    <w:rsid w:val="3A2412E5"/>
    <w:rsid w:val="411271A6"/>
    <w:rsid w:val="44973703"/>
    <w:rsid w:val="46696E2A"/>
    <w:rsid w:val="46A73984"/>
    <w:rsid w:val="47A54DB1"/>
    <w:rsid w:val="4CAD10D6"/>
    <w:rsid w:val="54B7032B"/>
    <w:rsid w:val="561D2D88"/>
    <w:rsid w:val="57A332D9"/>
    <w:rsid w:val="59B21C1B"/>
    <w:rsid w:val="65DA0D53"/>
    <w:rsid w:val="672A3F5C"/>
    <w:rsid w:val="67704C60"/>
    <w:rsid w:val="6C4C4C1E"/>
    <w:rsid w:val="784A02C2"/>
    <w:rsid w:val="7C185015"/>
    <w:rsid w:val="7D3A1700"/>
    <w:rsid w:val="7F44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sz w:val="28"/>
    </w:rPr>
  </w:style>
  <w:style w:type="paragraph" w:styleId="4">
    <w:name w:val="Body Text First Indent"/>
    <w:basedOn w:val="3"/>
    <w:next w:val="5"/>
    <w:autoRedefine/>
    <w:qFormat/>
    <w:uiPriority w:val="0"/>
    <w:pPr>
      <w:spacing w:line="300" w:lineRule="auto"/>
      <w:ind w:firstLine="476"/>
    </w:pPr>
  </w:style>
  <w:style w:type="paragraph" w:styleId="5">
    <w:name w:val="toc 6"/>
    <w:basedOn w:val="1"/>
    <w:next w:val="1"/>
    <w:autoRedefine/>
    <w:qFormat/>
    <w:uiPriority w:val="99"/>
    <w:pPr>
      <w:ind w:left="2100" w:leftChars="1000"/>
    </w:pPr>
    <w:rPr>
      <w:rFonts w:ascii="Calibri" w:hAnsi="Calibri"/>
      <w:szCs w:val="22"/>
    </w:rPr>
  </w:style>
  <w:style w:type="paragraph" w:styleId="6">
    <w:name w:val="Body Text Indent"/>
    <w:basedOn w:val="1"/>
    <w:autoRedefine/>
    <w:qFormat/>
    <w:uiPriority w:val="0"/>
    <w:pPr>
      <w:ind w:left="420" w:leftChars="200" w:firstLine="480" w:firstLineChars="200"/>
    </w:pPr>
    <w:rPr>
      <w:sz w:val="24"/>
    </w:rPr>
  </w:style>
  <w:style w:type="paragraph" w:styleId="7">
    <w:name w:val="Plain Text"/>
    <w:basedOn w:val="1"/>
    <w:next w:val="8"/>
    <w:autoRedefine/>
    <w:qFormat/>
    <w:uiPriority w:val="0"/>
    <w:rPr>
      <w:rFonts w:ascii="宋体" w:hAnsi="Courier New"/>
      <w:szCs w:val="20"/>
    </w:rPr>
  </w:style>
  <w:style w:type="paragraph" w:styleId="8">
    <w:name w:val="toc 2"/>
    <w:basedOn w:val="1"/>
    <w:next w:val="1"/>
    <w:autoRedefine/>
    <w:qFormat/>
    <w:uiPriority w:val="0"/>
    <w:pPr>
      <w:ind w:left="420" w:leftChars="200"/>
    </w:pPr>
  </w:style>
  <w:style w:type="paragraph" w:styleId="9">
    <w:name w:val="toc 1"/>
    <w:basedOn w:val="1"/>
    <w:next w:val="1"/>
    <w:autoRedefine/>
    <w:qFormat/>
    <w:uiPriority w:val="0"/>
  </w:style>
  <w:style w:type="paragraph" w:styleId="10">
    <w:name w:val="Body Text 2"/>
    <w:basedOn w:val="1"/>
    <w:autoRedefine/>
    <w:qFormat/>
    <w:uiPriority w:val="0"/>
    <w:pPr>
      <w:adjustRightInd w:val="0"/>
      <w:snapToGrid w:val="0"/>
      <w:spacing w:line="480" w:lineRule="atLeast"/>
    </w:pPr>
    <w:rPr>
      <w:rFonts w:ascii="宋体" w:hAnsi="宋体"/>
      <w:sz w:val="2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kern w:val="0"/>
      <w:sz w:val="2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rPr>
  </w:style>
  <w:style w:type="paragraph" w:customStyle="1" w:styleId="16">
    <w:name w:val="正文缩进1"/>
    <w:basedOn w:val="1"/>
    <w:next w:val="6"/>
    <w:autoRedefine/>
    <w:qFormat/>
    <w:uiPriority w:val="0"/>
    <w:pPr>
      <w:autoSpaceDE w:val="0"/>
      <w:autoSpaceDN w:val="0"/>
      <w:adjustRightInd w:val="0"/>
      <w:snapToGrid w:val="0"/>
      <w:spacing w:after="120" w:line="360" w:lineRule="auto"/>
      <w:ind w:left="420" w:firstLine="480"/>
    </w:pPr>
    <w:rPr>
      <w:sz w:val="24"/>
      <w:szCs w:val="20"/>
    </w:rPr>
  </w:style>
  <w:style w:type="character" w:customStyle="1" w:styleId="17">
    <w:name w:val="标题 1 Char Char"/>
    <w:autoRedefine/>
    <w:qFormat/>
    <w:uiPriority w:val="0"/>
    <w:rPr>
      <w:rFonts w:eastAsia="宋体"/>
      <w:b/>
      <w:spacing w:val="-2"/>
      <w:sz w:val="24"/>
      <w:lang w:val="en-US" w:eastAsia="zh-CN" w:bidi="ar-SA"/>
    </w:rPr>
  </w:style>
  <w:style w:type="paragraph" w:customStyle="1" w:styleId="18">
    <w:name w:val="纯文本 New"/>
    <w:basedOn w:val="19"/>
    <w:autoRedefine/>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1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autoRedefine/>
    <w:qFormat/>
    <w:uiPriority w:val="0"/>
  </w:style>
  <w:style w:type="paragraph" w:customStyle="1" w:styleId="21">
    <w:name w:val="PlainText"/>
    <w:basedOn w:val="1"/>
    <w:next w:val="22"/>
    <w:autoRedefine/>
    <w:qFormat/>
    <w:uiPriority w:val="0"/>
    <w:pPr>
      <w:widowControl/>
      <w:spacing w:line="240" w:lineRule="auto"/>
      <w:jc w:val="left"/>
      <w:textAlignment w:val="baseline"/>
    </w:pPr>
    <w:rPr>
      <w:rFonts w:ascii="宋体" w:hAnsi="Courier New" w:eastAsia="宋体"/>
      <w:kern w:val="0"/>
      <w:sz w:val="21"/>
      <w:szCs w:val="20"/>
      <w:lang w:val="en-US" w:eastAsia="zh-CN" w:bidi="ar-SA"/>
    </w:rPr>
  </w:style>
  <w:style w:type="paragraph" w:customStyle="1" w:styleId="22">
    <w:name w:val="Index7"/>
    <w:basedOn w:val="1"/>
    <w:next w:val="1"/>
    <w:autoRedefine/>
    <w:semiHidden/>
    <w:qFormat/>
    <w:uiPriority w:val="0"/>
    <w:pPr>
      <w:spacing w:line="240" w:lineRule="auto"/>
      <w:ind w:left="1200" w:leftChars="1200"/>
      <w:jc w:val="both"/>
      <w:textAlignment w:val="baseline"/>
    </w:pPr>
  </w:style>
  <w:style w:type="paragraph" w:customStyle="1" w:styleId="2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Plain Text"/>
    <w:basedOn w:val="25"/>
    <w:autoRedefine/>
    <w:qFormat/>
    <w:uiPriority w:val="0"/>
    <w:pPr>
      <w:widowControl/>
      <w:jc w:val="left"/>
    </w:pPr>
    <w:rPr>
      <w:rFonts w:ascii="宋体" w:hAnsi="Courier New"/>
    </w:rPr>
  </w:style>
  <w:style w:type="paragraph" w:customStyle="1" w:styleId="25">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2024-01-10T00:35:00Z</dcterms:created>
  <dc:creator>鑫^淼   </dc:creator>
  <cp:lastModifiedBy>NTKO</cp:lastModifiedBy>
  <dcterms:modified xsi:type="dcterms:W3CDTF">2024-01-23T13:33:03Z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6AE6DE3221E340DFB803D864B613C015_11</vt:lpwstr>
  </property>
</Properties>
</file>