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C2326">
      <w:pPr>
        <w:spacing w:line="360" w:lineRule="auto"/>
        <w:jc w:val="center"/>
        <w:rPr>
          <w:rFonts w:hint="eastAsia" w:ascii="仿宋" w:hAnsi="仿宋" w:eastAsia="仿宋" w:cs="仿宋_GB2312"/>
          <w:b/>
          <w:color w:val="FF0000"/>
          <w:sz w:val="24"/>
          <w:lang w:eastAsia="zh-CN"/>
        </w:rPr>
      </w:pPr>
    </w:p>
    <w:p w14:paraId="1E3298BC">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2"/>
                    <a:stretch>
                      <a:fillRect/>
                    </a:stretch>
                  </pic:blipFill>
                  <pic:spPr>
                    <a:xfrm>
                      <a:off x="0" y="0"/>
                      <a:ext cx="677545" cy="655320"/>
                    </a:xfrm>
                    <a:prstGeom prst="rect">
                      <a:avLst/>
                    </a:prstGeom>
                  </pic:spPr>
                </pic:pic>
              </a:graphicData>
            </a:graphic>
          </wp:inline>
        </w:drawing>
      </w:r>
    </w:p>
    <w:p w14:paraId="02FEC902">
      <w:pPr>
        <w:adjustRightInd/>
        <w:spacing w:line="360" w:lineRule="auto"/>
        <w:jc w:val="center"/>
        <w:rPr>
          <w:rFonts w:ascii="仿宋" w:hAnsi="仿宋" w:eastAsia="仿宋" w:cs="仿宋_GB2312"/>
          <w:b/>
          <w:sz w:val="44"/>
          <w:szCs w:val="44"/>
        </w:rPr>
      </w:pPr>
    </w:p>
    <w:p w14:paraId="26AB9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56"/>
          <w:szCs w:val="56"/>
          <w:lang w:val="en-US" w:eastAsia="zh-CN"/>
        </w:rPr>
      </w:pPr>
      <w:r>
        <w:rPr>
          <w:rFonts w:hint="eastAsia" w:ascii="仿宋" w:hAnsi="仿宋" w:eastAsia="仿宋" w:cs="仿宋"/>
          <w:b/>
          <w:bCs/>
          <w:sz w:val="56"/>
          <w:szCs w:val="56"/>
          <w:lang w:eastAsia="zh-CN"/>
        </w:rPr>
        <w:t>嵊州中学图书综合楼建设工程(运动场地塑胶等采购项目)</w:t>
      </w:r>
    </w:p>
    <w:p w14:paraId="0E26A1BA">
      <w:pPr>
        <w:rPr>
          <w:rFonts w:hint="eastAsia" w:ascii="仿宋" w:hAnsi="仿宋" w:eastAsia="仿宋" w:cs="仿宋"/>
          <w:sz w:val="36"/>
          <w:szCs w:val="44"/>
          <w:lang w:eastAsia="zh-CN"/>
        </w:rPr>
      </w:pPr>
    </w:p>
    <w:p w14:paraId="0CDC76C3">
      <w:pPr>
        <w:rPr>
          <w:rFonts w:hint="eastAsia" w:ascii="仿宋" w:hAnsi="仿宋" w:eastAsia="仿宋" w:cs="仿宋"/>
          <w:sz w:val="36"/>
          <w:szCs w:val="44"/>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547"/>
      </w:tblGrid>
      <w:tr w14:paraId="74AFB597">
        <w:tblPrEx>
          <w:tblCellMar>
            <w:top w:w="0" w:type="dxa"/>
            <w:left w:w="108" w:type="dxa"/>
            <w:bottom w:w="0" w:type="dxa"/>
            <w:right w:w="108" w:type="dxa"/>
          </w:tblCellMar>
        </w:tblPrEx>
        <w:trPr>
          <w:trHeight w:val="851" w:hRule="atLeast"/>
        </w:trPr>
        <w:tc>
          <w:tcPr>
            <w:tcW w:w="1911" w:type="dxa"/>
            <w:noWrap w:val="0"/>
            <w:vAlign w:val="center"/>
          </w:tcPr>
          <w:p w14:paraId="4D772755">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547" w:type="dxa"/>
            <w:noWrap w:val="0"/>
            <w:vAlign w:val="center"/>
          </w:tcPr>
          <w:p w14:paraId="2E58102D">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5D275299">
        <w:tblPrEx>
          <w:tblCellMar>
            <w:top w:w="0" w:type="dxa"/>
            <w:left w:w="108" w:type="dxa"/>
            <w:bottom w:w="0" w:type="dxa"/>
            <w:right w:w="108" w:type="dxa"/>
          </w:tblCellMar>
        </w:tblPrEx>
        <w:trPr>
          <w:trHeight w:val="851" w:hRule="atLeast"/>
        </w:trPr>
        <w:tc>
          <w:tcPr>
            <w:tcW w:w="1911" w:type="dxa"/>
            <w:noWrap w:val="0"/>
            <w:vAlign w:val="center"/>
          </w:tcPr>
          <w:p w14:paraId="632C2A85">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547" w:type="dxa"/>
            <w:noWrap w:val="0"/>
            <w:vAlign w:val="center"/>
          </w:tcPr>
          <w:p w14:paraId="1C23334C">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SZLB-202558WLM</w:t>
            </w:r>
          </w:p>
        </w:tc>
      </w:tr>
      <w:tr w14:paraId="44130493">
        <w:tblPrEx>
          <w:tblCellMar>
            <w:top w:w="0" w:type="dxa"/>
            <w:left w:w="108" w:type="dxa"/>
            <w:bottom w:w="0" w:type="dxa"/>
            <w:right w:w="108" w:type="dxa"/>
          </w:tblCellMar>
        </w:tblPrEx>
        <w:trPr>
          <w:trHeight w:val="851" w:hRule="atLeast"/>
        </w:trPr>
        <w:tc>
          <w:tcPr>
            <w:tcW w:w="1911" w:type="dxa"/>
            <w:noWrap w:val="0"/>
            <w:vAlign w:val="center"/>
          </w:tcPr>
          <w:p w14:paraId="5BE9FC2C">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547" w:type="dxa"/>
            <w:noWrap w:val="0"/>
            <w:vAlign w:val="center"/>
          </w:tcPr>
          <w:p w14:paraId="47A1AEBE">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临</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2025</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1689</w:t>
            </w:r>
            <w:r>
              <w:rPr>
                <w:rFonts w:hint="eastAsia" w:ascii="仿宋" w:hAnsi="仿宋" w:eastAsia="仿宋" w:cs="仿宋"/>
                <w:color w:val="auto"/>
                <w:sz w:val="36"/>
                <w:szCs w:val="36"/>
                <w:lang w:eastAsia="zh-CN"/>
              </w:rPr>
              <w:t>号</w:t>
            </w:r>
          </w:p>
        </w:tc>
      </w:tr>
    </w:tbl>
    <w:p w14:paraId="1ECE6189">
      <w:pPr>
        <w:adjustRightInd/>
        <w:spacing w:line="360" w:lineRule="auto"/>
        <w:jc w:val="center"/>
        <w:rPr>
          <w:rFonts w:hint="eastAsia" w:ascii="仿宋" w:hAnsi="仿宋" w:eastAsia="仿宋" w:cs="仿宋"/>
          <w:b/>
          <w:sz w:val="44"/>
          <w:szCs w:val="44"/>
        </w:rPr>
      </w:pPr>
    </w:p>
    <w:p w14:paraId="204ED4D7">
      <w:pPr>
        <w:pStyle w:val="60"/>
        <w:rPr>
          <w:rFonts w:hint="eastAsia" w:ascii="仿宋" w:hAnsi="仿宋" w:eastAsia="仿宋" w:cs="仿宋"/>
        </w:rPr>
      </w:pPr>
    </w:p>
    <w:p w14:paraId="4EFF14C8">
      <w:pPr>
        <w:snapToGrid w:val="0"/>
        <w:spacing w:line="360" w:lineRule="auto"/>
        <w:jc w:val="center"/>
        <w:rPr>
          <w:rFonts w:hint="eastAsia" w:ascii="仿宋" w:hAnsi="仿宋" w:eastAsia="仿宋" w:cs="仿宋"/>
          <w:sz w:val="36"/>
          <w:szCs w:val="36"/>
          <w:lang w:eastAsia="zh-CN"/>
        </w:rPr>
      </w:pPr>
    </w:p>
    <w:p w14:paraId="7B1C7D04">
      <w:pPr>
        <w:snapToGrid w:val="0"/>
        <w:spacing w:line="360" w:lineRule="auto"/>
        <w:jc w:val="center"/>
        <w:rPr>
          <w:rFonts w:hint="eastAsia" w:ascii="仿宋" w:hAnsi="仿宋" w:eastAsia="仿宋" w:cs="仿宋"/>
          <w:sz w:val="36"/>
          <w:szCs w:val="36"/>
          <w:lang w:eastAsia="zh-CN"/>
        </w:rPr>
      </w:pPr>
    </w:p>
    <w:p w14:paraId="1254B8D1">
      <w:pPr>
        <w:snapToGrid w:val="0"/>
        <w:spacing w:line="360" w:lineRule="auto"/>
        <w:jc w:val="center"/>
        <w:rPr>
          <w:rFonts w:hint="eastAsia" w:ascii="仿宋" w:hAnsi="仿宋" w:eastAsia="仿宋" w:cs="仿宋"/>
          <w:sz w:val="36"/>
          <w:szCs w:val="36"/>
          <w:lang w:eastAsia="zh-CN"/>
        </w:rPr>
      </w:pPr>
    </w:p>
    <w:p w14:paraId="62A63D3A">
      <w:pPr>
        <w:snapToGrid w:val="0"/>
        <w:spacing w:line="360" w:lineRule="auto"/>
        <w:jc w:val="center"/>
        <w:rPr>
          <w:rFonts w:hint="eastAsia" w:ascii="仿宋" w:hAnsi="仿宋" w:eastAsia="仿宋" w:cs="仿宋"/>
          <w:sz w:val="36"/>
          <w:szCs w:val="36"/>
          <w:lang w:eastAsia="zh-CN"/>
        </w:rPr>
      </w:pPr>
    </w:p>
    <w:p w14:paraId="28306A00">
      <w:pPr>
        <w:snapToGrid w:val="0"/>
        <w:spacing w:line="360" w:lineRule="auto"/>
        <w:jc w:val="center"/>
        <w:rPr>
          <w:rFonts w:hint="eastAsia" w:ascii="仿宋" w:hAnsi="仿宋" w:eastAsia="仿宋" w:cs="仿宋"/>
          <w:sz w:val="36"/>
          <w:szCs w:val="36"/>
          <w:lang w:val="en-US" w:eastAsia="zh-CN"/>
        </w:rPr>
      </w:pPr>
    </w:p>
    <w:p w14:paraId="752A84A4">
      <w:pPr>
        <w:spacing w:line="360" w:lineRule="auto"/>
        <w:rPr>
          <w:rFonts w:hint="eastAsia" w:ascii="仿宋" w:hAnsi="仿宋" w:eastAsia="仿宋" w:cs="仿宋"/>
          <w:sz w:val="32"/>
          <w:szCs w:val="32"/>
        </w:rPr>
      </w:pPr>
    </w:p>
    <w:p w14:paraId="3799F3EB">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单位：嵊州中学 </w:t>
      </w:r>
    </w:p>
    <w:p w14:paraId="2B2F6E98">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14:paraId="6BF6A75A">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sz w:val="36"/>
          <w:szCs w:val="36"/>
        </w:rPr>
        <w:t>二</w:t>
      </w:r>
      <w:r>
        <w:rPr>
          <w:rFonts w:hint="eastAsia" w:ascii="仿宋" w:hAnsi="仿宋" w:eastAsia="仿宋" w:cs="仿宋"/>
          <w:bCs/>
          <w:color w:val="auto"/>
          <w:sz w:val="36"/>
          <w:szCs w:val="36"/>
        </w:rPr>
        <w:t>〇二</w:t>
      </w:r>
      <w:r>
        <w:rPr>
          <w:rFonts w:hint="eastAsia" w:ascii="仿宋" w:hAnsi="仿宋" w:eastAsia="仿宋" w:cs="仿宋"/>
          <w:bCs/>
          <w:color w:val="auto"/>
          <w:sz w:val="36"/>
          <w:szCs w:val="36"/>
          <w:lang w:eastAsia="zh-CN"/>
        </w:rPr>
        <w:t>五</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eastAsia="zh-CN"/>
        </w:rPr>
        <w:t>七</w:t>
      </w:r>
      <w:r>
        <w:rPr>
          <w:rFonts w:hint="eastAsia" w:ascii="仿宋" w:hAnsi="仿宋" w:eastAsia="仿宋" w:cs="仿宋"/>
          <w:bCs/>
          <w:color w:val="auto"/>
          <w:sz w:val="36"/>
          <w:szCs w:val="36"/>
        </w:rPr>
        <w:t>月</w:t>
      </w:r>
    </w:p>
    <w:p w14:paraId="76DE009D">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77238CA4">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A8DB092">
      <w:pPr>
        <w:spacing w:line="360" w:lineRule="auto"/>
        <w:rPr>
          <w:rFonts w:ascii="仿宋" w:hAnsi="仿宋" w:eastAsia="仿宋" w:cs="仿宋_GB2312"/>
          <w:sz w:val="32"/>
          <w:szCs w:val="32"/>
        </w:rPr>
      </w:pPr>
    </w:p>
    <w:p w14:paraId="1C968F6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4D2E53A3">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1ED0A46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384CC25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29D11CD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74B749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0C083A31">
      <w:pPr>
        <w:spacing w:line="360" w:lineRule="auto"/>
        <w:ind w:firstLine="549" w:firstLineChars="229"/>
        <w:rPr>
          <w:rFonts w:ascii="仿宋" w:hAnsi="仿宋" w:eastAsia="仿宋" w:cs="仿宋_GB2312"/>
          <w:sz w:val="24"/>
        </w:rPr>
      </w:pPr>
      <w:bookmarkStart w:id="1" w:name="_Hlt91233176"/>
      <w:bookmarkEnd w:id="1"/>
      <w:bookmarkStart w:id="2" w:name="_Toc91899869"/>
    </w:p>
    <w:p w14:paraId="6EF08AE1">
      <w:pPr>
        <w:spacing w:line="360" w:lineRule="auto"/>
        <w:ind w:firstLine="549" w:firstLineChars="229"/>
        <w:rPr>
          <w:rFonts w:ascii="仿宋" w:hAnsi="仿宋" w:eastAsia="仿宋" w:cs="仿宋_GB2312"/>
          <w:sz w:val="24"/>
        </w:rPr>
      </w:pPr>
    </w:p>
    <w:p w14:paraId="47EEEB77">
      <w:pPr>
        <w:spacing w:line="360" w:lineRule="auto"/>
        <w:ind w:firstLine="549" w:firstLineChars="229"/>
        <w:rPr>
          <w:rFonts w:ascii="仿宋" w:hAnsi="仿宋" w:eastAsia="仿宋" w:cs="仿宋_GB2312"/>
          <w:sz w:val="24"/>
        </w:rPr>
      </w:pPr>
    </w:p>
    <w:p w14:paraId="6AFEBF17">
      <w:pPr>
        <w:spacing w:line="360" w:lineRule="auto"/>
        <w:ind w:firstLine="549" w:firstLineChars="229"/>
        <w:rPr>
          <w:rFonts w:ascii="仿宋" w:hAnsi="仿宋" w:eastAsia="仿宋" w:cs="仿宋_GB2312"/>
          <w:sz w:val="24"/>
        </w:rPr>
      </w:pPr>
    </w:p>
    <w:p w14:paraId="4A4B5F2F">
      <w:pPr>
        <w:spacing w:line="360" w:lineRule="auto"/>
        <w:ind w:firstLine="549" w:firstLineChars="229"/>
        <w:rPr>
          <w:rFonts w:ascii="仿宋" w:hAnsi="仿宋" w:eastAsia="仿宋" w:cs="仿宋_GB2312"/>
          <w:sz w:val="24"/>
        </w:rPr>
      </w:pPr>
    </w:p>
    <w:p w14:paraId="3CF9131E">
      <w:pPr>
        <w:spacing w:line="360" w:lineRule="auto"/>
        <w:ind w:firstLine="549" w:firstLineChars="229"/>
        <w:rPr>
          <w:rFonts w:ascii="仿宋" w:hAnsi="仿宋" w:eastAsia="仿宋" w:cs="仿宋_GB2312"/>
          <w:sz w:val="24"/>
        </w:rPr>
      </w:pPr>
    </w:p>
    <w:p w14:paraId="1522D622">
      <w:pPr>
        <w:spacing w:line="360" w:lineRule="auto"/>
        <w:ind w:firstLine="549" w:firstLineChars="229"/>
        <w:rPr>
          <w:rFonts w:ascii="仿宋" w:hAnsi="仿宋" w:eastAsia="仿宋" w:cs="仿宋_GB2312"/>
          <w:sz w:val="24"/>
        </w:rPr>
      </w:pPr>
    </w:p>
    <w:p w14:paraId="09BC07E7">
      <w:pPr>
        <w:spacing w:line="360" w:lineRule="auto"/>
        <w:ind w:firstLine="549" w:firstLineChars="229"/>
        <w:rPr>
          <w:rFonts w:ascii="仿宋" w:hAnsi="仿宋" w:eastAsia="仿宋" w:cs="仿宋_GB2312"/>
          <w:sz w:val="24"/>
        </w:rPr>
      </w:pPr>
    </w:p>
    <w:p w14:paraId="1765AC04">
      <w:pPr>
        <w:spacing w:line="360" w:lineRule="auto"/>
        <w:ind w:firstLine="549" w:firstLineChars="229"/>
        <w:rPr>
          <w:rFonts w:ascii="仿宋" w:hAnsi="仿宋" w:eastAsia="仿宋" w:cs="仿宋_GB2312"/>
          <w:sz w:val="24"/>
        </w:rPr>
      </w:pPr>
    </w:p>
    <w:p w14:paraId="34B07DF3">
      <w:pPr>
        <w:spacing w:line="360" w:lineRule="auto"/>
        <w:ind w:firstLine="549" w:firstLineChars="229"/>
        <w:rPr>
          <w:rFonts w:ascii="仿宋" w:hAnsi="仿宋" w:eastAsia="仿宋" w:cs="仿宋_GB2312"/>
          <w:sz w:val="24"/>
        </w:rPr>
      </w:pPr>
    </w:p>
    <w:p w14:paraId="76A34414">
      <w:pPr>
        <w:spacing w:line="360" w:lineRule="auto"/>
        <w:ind w:firstLine="549" w:firstLineChars="229"/>
        <w:rPr>
          <w:rFonts w:ascii="仿宋" w:hAnsi="仿宋" w:eastAsia="仿宋" w:cs="仿宋_GB2312"/>
          <w:sz w:val="24"/>
        </w:rPr>
      </w:pPr>
    </w:p>
    <w:p w14:paraId="39BD691D">
      <w:pPr>
        <w:spacing w:line="360" w:lineRule="auto"/>
        <w:ind w:firstLine="549" w:firstLineChars="229"/>
        <w:rPr>
          <w:rFonts w:ascii="仿宋" w:hAnsi="仿宋" w:eastAsia="仿宋" w:cs="仿宋_GB2312"/>
          <w:sz w:val="24"/>
        </w:rPr>
      </w:pPr>
    </w:p>
    <w:p w14:paraId="578578D5">
      <w:pPr>
        <w:spacing w:line="360" w:lineRule="auto"/>
        <w:rPr>
          <w:rFonts w:ascii="仿宋" w:hAnsi="仿宋" w:eastAsia="仿宋" w:cs="仿宋_GB2312"/>
          <w:sz w:val="24"/>
        </w:rPr>
      </w:pPr>
    </w:p>
    <w:p w14:paraId="7E998F2A">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44731F3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2F77031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嵊州中学图书综合楼建设工程(运动场地塑胶等采购项目)</w:t>
      </w:r>
      <w:r>
        <w:rPr>
          <w:rFonts w:hint="eastAsia" w:ascii="仿宋" w:hAnsi="仿宋" w:eastAsia="仿宋" w:cs="仿宋"/>
          <w:sz w:val="24"/>
          <w:szCs w:val="24"/>
          <w:u w:val="single"/>
          <w:lang w:val="en-US" w:eastAsia="zh-CN"/>
        </w:rPr>
        <w:t xml:space="preserve"> </w:t>
      </w:r>
      <w:r>
        <w:rPr>
          <w:rFonts w:hint="eastAsia" w:ascii="仿宋" w:hAnsi="仿宋" w:eastAsia="仿宋" w:cs="仿宋"/>
          <w:color w:val="auto"/>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8月8日09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4148E4D3">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1E0DFC9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SZLB-202558WLM</w:t>
      </w:r>
    </w:p>
    <w:p w14:paraId="534BD6D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嵊州中学图书综合楼建设工程(运动场地塑胶等采购项目)</w:t>
      </w:r>
    </w:p>
    <w:p w14:paraId="32B7A13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3093000.00</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rPr>
        <w:t xml:space="preserve"> </w:t>
      </w:r>
    </w:p>
    <w:p w14:paraId="21E4CA20">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3093000.00</w:t>
      </w:r>
      <w:r>
        <w:rPr>
          <w:rFonts w:hint="eastAsia" w:ascii="仿宋" w:hAnsi="仿宋" w:eastAsia="仿宋" w:cs="仿宋"/>
          <w:b w:val="0"/>
          <w:bCs/>
          <w:color w:val="auto"/>
          <w:sz w:val="24"/>
          <w:szCs w:val="24"/>
        </w:rPr>
        <w:t xml:space="preserve"> </w:t>
      </w:r>
    </w:p>
    <w:p w14:paraId="40DC3F16">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8"/>
        <w:gridCol w:w="2806"/>
        <w:gridCol w:w="901"/>
        <w:gridCol w:w="958"/>
        <w:gridCol w:w="1305"/>
        <w:gridCol w:w="1313"/>
        <w:gridCol w:w="1074"/>
      </w:tblGrid>
      <w:tr w14:paraId="615C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8EFFD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502" w:type="pct"/>
            <w:noWrap w:val="0"/>
            <w:tcMar>
              <w:top w:w="75" w:type="dxa"/>
              <w:left w:w="150" w:type="dxa"/>
              <w:bottom w:w="75" w:type="dxa"/>
              <w:right w:w="150" w:type="dxa"/>
            </w:tcMar>
            <w:vAlign w:val="center"/>
          </w:tcPr>
          <w:p w14:paraId="5841D7BB">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71" w:type="pct"/>
            <w:noWrap w:val="0"/>
            <w:tcMar>
              <w:top w:w="75" w:type="dxa"/>
              <w:left w:w="150" w:type="dxa"/>
              <w:bottom w:w="75" w:type="dxa"/>
              <w:right w:w="150" w:type="dxa"/>
            </w:tcMar>
            <w:vAlign w:val="center"/>
          </w:tcPr>
          <w:p w14:paraId="09BB1952">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502" w:type="pct"/>
            <w:noWrap w:val="0"/>
            <w:tcMar>
              <w:top w:w="75" w:type="dxa"/>
              <w:left w:w="150" w:type="dxa"/>
              <w:bottom w:w="75" w:type="dxa"/>
              <w:right w:w="150" w:type="dxa"/>
            </w:tcMar>
            <w:vAlign w:val="center"/>
          </w:tcPr>
          <w:p w14:paraId="408F7203">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690" w:type="pct"/>
            <w:noWrap w:val="0"/>
            <w:tcMar>
              <w:top w:w="75" w:type="dxa"/>
              <w:left w:w="150" w:type="dxa"/>
              <w:bottom w:w="75" w:type="dxa"/>
              <w:right w:w="150" w:type="dxa"/>
            </w:tcMar>
            <w:vAlign w:val="center"/>
          </w:tcPr>
          <w:p w14:paraId="5E56659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94" w:type="pct"/>
            <w:noWrap w:val="0"/>
            <w:tcMar>
              <w:top w:w="75" w:type="dxa"/>
              <w:left w:w="150" w:type="dxa"/>
              <w:bottom w:w="75" w:type="dxa"/>
              <w:right w:w="150" w:type="dxa"/>
            </w:tcMar>
            <w:vAlign w:val="center"/>
          </w:tcPr>
          <w:p w14:paraId="4D82FA34">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57" w:type="pct"/>
            <w:noWrap w:val="0"/>
            <w:tcMar>
              <w:top w:w="75" w:type="dxa"/>
              <w:left w:w="150" w:type="dxa"/>
              <w:bottom w:w="75" w:type="dxa"/>
              <w:right w:w="150" w:type="dxa"/>
            </w:tcMar>
            <w:vAlign w:val="center"/>
          </w:tcPr>
          <w:p w14:paraId="1CCD824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479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75455C8F">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502" w:type="pct"/>
            <w:noWrap w:val="0"/>
            <w:tcMar>
              <w:top w:w="75" w:type="dxa"/>
              <w:left w:w="150" w:type="dxa"/>
              <w:bottom w:w="75" w:type="dxa"/>
              <w:right w:w="150" w:type="dxa"/>
            </w:tcMar>
            <w:vAlign w:val="center"/>
          </w:tcPr>
          <w:p w14:paraId="310754C3">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eastAsia="zh-CN"/>
              </w:rPr>
              <w:t>嵊州中学图书综合楼建设工程(运动场地塑胶等采购项目)</w:t>
            </w:r>
          </w:p>
        </w:tc>
        <w:tc>
          <w:tcPr>
            <w:tcW w:w="471" w:type="pct"/>
            <w:noWrap w:val="0"/>
            <w:tcMar>
              <w:top w:w="75" w:type="dxa"/>
              <w:left w:w="150" w:type="dxa"/>
              <w:bottom w:w="75" w:type="dxa"/>
              <w:right w:w="150" w:type="dxa"/>
            </w:tcMar>
            <w:vAlign w:val="center"/>
          </w:tcPr>
          <w:p w14:paraId="0215324B">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502" w:type="pct"/>
            <w:noWrap w:val="0"/>
            <w:tcMar>
              <w:top w:w="75" w:type="dxa"/>
              <w:left w:w="150" w:type="dxa"/>
              <w:bottom w:w="75" w:type="dxa"/>
              <w:right w:w="150" w:type="dxa"/>
            </w:tcMar>
            <w:vAlign w:val="center"/>
          </w:tcPr>
          <w:p w14:paraId="66BACE72">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690" w:type="pct"/>
            <w:noWrap w:val="0"/>
            <w:tcMar>
              <w:top w:w="75" w:type="dxa"/>
              <w:left w:w="150" w:type="dxa"/>
              <w:bottom w:w="75" w:type="dxa"/>
              <w:right w:w="150" w:type="dxa"/>
            </w:tcMar>
            <w:vAlign w:val="center"/>
          </w:tcPr>
          <w:p w14:paraId="754008C9">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 w:val="0"/>
                <w:bCs/>
                <w:color w:val="auto"/>
                <w:sz w:val="24"/>
                <w:szCs w:val="24"/>
                <w:lang w:val="en-US" w:eastAsia="zh-CN"/>
              </w:rPr>
              <w:t>3093000.00</w:t>
            </w:r>
          </w:p>
        </w:tc>
        <w:tc>
          <w:tcPr>
            <w:tcW w:w="694" w:type="pct"/>
            <w:noWrap w:val="0"/>
            <w:tcMar>
              <w:top w:w="75" w:type="dxa"/>
              <w:left w:w="150" w:type="dxa"/>
              <w:bottom w:w="75" w:type="dxa"/>
              <w:right w:w="150" w:type="dxa"/>
            </w:tcMar>
            <w:vAlign w:val="center"/>
          </w:tcPr>
          <w:p w14:paraId="67EA27D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57" w:type="pct"/>
            <w:noWrap w:val="0"/>
            <w:tcMar>
              <w:top w:w="75" w:type="dxa"/>
              <w:left w:w="150" w:type="dxa"/>
              <w:bottom w:w="75" w:type="dxa"/>
              <w:right w:w="150" w:type="dxa"/>
            </w:tcMar>
            <w:vAlign w:val="center"/>
          </w:tcPr>
          <w:p w14:paraId="26B6F539">
            <w:pPr>
              <w:widowControl/>
              <w:wordWrap w:val="0"/>
              <w:spacing w:line="400" w:lineRule="exact"/>
              <w:jc w:val="center"/>
              <w:rPr>
                <w:rFonts w:hint="default" w:ascii="仿宋" w:hAnsi="仿宋" w:eastAsia="仿宋" w:cs="仿宋"/>
                <w:bCs/>
                <w:color w:val="auto"/>
                <w:sz w:val="24"/>
                <w:lang w:val="en-US" w:eastAsia="zh-CN"/>
              </w:rPr>
            </w:pPr>
          </w:p>
        </w:tc>
      </w:tr>
    </w:tbl>
    <w:p w14:paraId="602B20D8">
      <w:pPr>
        <w:pStyle w:val="138"/>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14:paraId="2EC2E7B1">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14:paraId="631FBF27">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730D5F91">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lang w:val="en-US" w:eastAsia="zh-CN"/>
        </w:rPr>
        <w:t>.</w:t>
      </w:r>
      <w:r>
        <w:rPr>
          <w:rFonts w:hint="eastAsia" w:ascii="仿宋" w:hAnsi="仿宋" w:eastAsia="仿宋" w:cs="仿宋_GB2312"/>
          <w:snapToGrid w:val="0"/>
          <w:color w:val="auto"/>
          <w:kern w:val="28"/>
          <w:sz w:val="24"/>
          <w:szCs w:val="20"/>
        </w:rPr>
        <w:t>满足《中华人民共和国政府采购法》第二十二条规定；未被“信用中国”（www.creditchina.gov.cn)、中国政府采购网（www.ccgp.gov.cn）列入失信被执行人、</w:t>
      </w:r>
      <w:r>
        <w:rPr>
          <w:rFonts w:hint="eastAsia" w:ascii="仿宋" w:hAnsi="仿宋" w:eastAsia="仿宋" w:cs="仿宋_GB2312"/>
          <w:snapToGrid w:val="0"/>
          <w:color w:val="auto"/>
          <w:kern w:val="28"/>
          <w:sz w:val="24"/>
          <w:szCs w:val="20"/>
          <w:lang w:eastAsia="zh-CN"/>
        </w:rPr>
        <w:t>重大税收违法失信主体</w:t>
      </w:r>
      <w:r>
        <w:rPr>
          <w:rFonts w:hint="eastAsia" w:ascii="仿宋" w:hAnsi="仿宋" w:eastAsia="仿宋" w:cs="仿宋_GB2312"/>
          <w:snapToGrid w:val="0"/>
          <w:color w:val="auto"/>
          <w:kern w:val="28"/>
          <w:sz w:val="24"/>
          <w:szCs w:val="20"/>
        </w:rPr>
        <w:t>、政府采购严重违法失信行为记录名单；</w:t>
      </w:r>
    </w:p>
    <w:p w14:paraId="00594655">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118CF801">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sz w:val="24"/>
        </w:rPr>
        <w:t>无；</w:t>
      </w:r>
    </w:p>
    <w:p w14:paraId="1E703DD8">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5D8F5240">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货物全部由符合政策要求的中小企业制造，提供中小企业声明函；</w:t>
      </w:r>
    </w:p>
    <w:p w14:paraId="77E9C8BC">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货物全部由符合政策要求的小微企业制造，提供中小企业声明函；</w:t>
      </w:r>
    </w:p>
    <w:p w14:paraId="5600C22B">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服务全部由符合政策要求的中小企业承接，提供中小企业声明函；</w:t>
      </w:r>
    </w:p>
    <w:p w14:paraId="30E8C1E4">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服务全部由符合政策要求的小微企业承接，提供中小企业声明函；</w:t>
      </w:r>
    </w:p>
    <w:p w14:paraId="0C3229FC">
      <w:pPr>
        <w:numPr>
          <w:ilvl w:val="0"/>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无</w:t>
      </w:r>
      <w:r>
        <w:rPr>
          <w:rFonts w:hint="eastAsia" w:ascii="仿宋" w:hAnsi="仿宋" w:eastAsia="仿宋" w:cs="仿宋"/>
          <w:color w:val="auto"/>
          <w:sz w:val="24"/>
          <w:highlight w:val="none"/>
        </w:rPr>
        <w:t>。</w:t>
      </w:r>
    </w:p>
    <w:p w14:paraId="7100378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F1D0A6">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502A85D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8月8日</w:t>
      </w:r>
      <w:r>
        <w:rPr>
          <w:rFonts w:hint="eastAsia" w:ascii="仿宋" w:hAnsi="仿宋" w:eastAsia="仿宋" w:cs="仿宋"/>
          <w:color w:val="auto"/>
          <w:sz w:val="24"/>
        </w:rPr>
        <w:t>，每天上午00:00至12:00 ，下午12:00至23:59（北京时间，线上获取法定节假日均可，线下获取文件法定节假日除外）</w:t>
      </w:r>
    </w:p>
    <w:p w14:paraId="098B26D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0C3FECE5">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06F9437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321671A6">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2240B05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8月8日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6DD99926">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D8246D0">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8月8日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217796A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22F67B5B">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13CC6DED">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723908FE">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5D44D0B1">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62BC37">
      <w:pPr>
        <w:spacing w:line="360" w:lineRule="auto"/>
        <w:ind w:firstLine="480" w:firstLineChars="200"/>
        <w:rPr>
          <w:rFonts w:hint="eastAsia" w:ascii="仿宋" w:hAnsi="仿宋" w:eastAsia="仿宋" w:cs="仿宋"/>
          <w:sz w:val="24"/>
        </w:rPr>
      </w:pPr>
      <w:r>
        <w:rPr>
          <w:rFonts w:hint="eastAsia" w:ascii="仿宋" w:hAnsi="仿宋" w:eastAsia="仿宋" w:cs="仿宋"/>
          <w:sz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934CA2">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640D61">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48AA4CB">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0A55C342">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54BC828C">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嵊州中学 </w:t>
      </w:r>
      <w:r>
        <w:rPr>
          <w:rFonts w:hint="eastAsia" w:ascii="仿宋" w:hAnsi="仿宋" w:eastAsia="仿宋" w:cs="仿宋"/>
          <w:color w:val="auto"/>
          <w:sz w:val="24"/>
        </w:rPr>
        <w:t xml:space="preserve"> </w:t>
      </w:r>
    </w:p>
    <w:p w14:paraId="41572AF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_GB2312" w:hAnsi="仿宋" w:eastAsia="仿宋_GB2312"/>
          <w:color w:val="auto"/>
          <w:sz w:val="24"/>
          <w:lang w:eastAsia="zh-CN"/>
        </w:rPr>
        <w:t>嵊州市双塔路69号</w:t>
      </w:r>
      <w:r>
        <w:rPr>
          <w:rFonts w:ascii="仿宋_GB2312" w:hAnsi="仿宋" w:eastAsia="仿宋_GB2312"/>
          <w:color w:val="auto"/>
          <w:sz w:val="24"/>
        </w:rPr>
        <w:t xml:space="preserve"> </w:t>
      </w:r>
      <w:r>
        <w:rPr>
          <w:rFonts w:hint="eastAsia" w:ascii="仿宋" w:hAnsi="仿宋" w:eastAsia="仿宋" w:cs="仿宋"/>
          <w:color w:val="auto"/>
          <w:sz w:val="24"/>
        </w:rPr>
        <w:t xml:space="preserve">       </w:t>
      </w:r>
    </w:p>
    <w:p w14:paraId="5F41A4FB">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52E11F48">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陈老师</w:t>
      </w:r>
      <w:r>
        <w:rPr>
          <w:rFonts w:hint="eastAsia" w:ascii="仿宋" w:hAnsi="仿宋" w:eastAsia="仿宋" w:cs="仿宋"/>
          <w:color w:val="auto"/>
          <w:sz w:val="24"/>
        </w:rPr>
        <w:t xml:space="preserve"> </w:t>
      </w:r>
    </w:p>
    <w:p w14:paraId="25A198EF">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highlight w:val="none"/>
          <w:lang w:val="en-US" w:eastAsia="zh-CN"/>
        </w:rPr>
        <w:t>0575-83343677</w:t>
      </w:r>
    </w:p>
    <w:p w14:paraId="1C2B6129">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周老师</w:t>
      </w:r>
    </w:p>
    <w:p w14:paraId="17766E01">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0575</w:t>
      </w:r>
      <w:r>
        <w:rPr>
          <w:rFonts w:hint="eastAsia" w:ascii="仿宋" w:hAnsi="仿宋" w:eastAsia="仿宋" w:cs="仿宋"/>
          <w:color w:val="auto"/>
          <w:sz w:val="24"/>
          <w:highlight w:val="none"/>
          <w:lang w:val="en-US" w:eastAsia="zh-CN"/>
        </w:rPr>
        <w:t>-83378558</w:t>
      </w:r>
    </w:p>
    <w:p w14:paraId="5079F885">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04C49929">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14:paraId="2B6E7E31">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14:paraId="5F220FEB">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7AF078E5">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裘柯颖</w:t>
      </w:r>
      <w:r>
        <w:rPr>
          <w:rFonts w:hint="eastAsia" w:ascii="仿宋" w:hAnsi="仿宋" w:eastAsia="仿宋" w:cs="仿宋"/>
          <w:sz w:val="24"/>
        </w:rPr>
        <w:t xml:space="preserve">         </w:t>
      </w:r>
    </w:p>
    <w:p w14:paraId="0FFB0E46">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0A78CC88">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徐先生</w:t>
      </w:r>
      <w:bookmarkStart w:id="402" w:name="_GoBack"/>
      <w:bookmarkEnd w:id="402"/>
      <w:r>
        <w:rPr>
          <w:rFonts w:hint="eastAsia" w:ascii="仿宋" w:hAnsi="仿宋" w:eastAsia="仿宋" w:cs="仿宋"/>
          <w:sz w:val="24"/>
        </w:rPr>
        <w:t xml:space="preserve">             </w:t>
      </w:r>
    </w:p>
    <w:p w14:paraId="0DE8CFF2">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62B4C7D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101B9895">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14:paraId="3D51F59C">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14:paraId="546DA601">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14:paraId="57545A2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14:paraId="55A5959E">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r>
        <w:rPr>
          <w:rFonts w:hint="eastAsia" w:ascii="仿宋" w:hAnsi="仿宋" w:eastAsia="仿宋" w:cs="仿宋"/>
          <w:color w:val="auto"/>
          <w:sz w:val="24"/>
        </w:rPr>
        <w:t xml:space="preserve">  </w:t>
      </w:r>
      <w:r>
        <w:rPr>
          <w:rFonts w:hint="eastAsia" w:ascii="仿宋" w:hAnsi="仿宋" w:eastAsia="仿宋" w:cs="仿宋"/>
          <w:sz w:val="24"/>
        </w:rPr>
        <w:t xml:space="preserve">   </w:t>
      </w:r>
    </w:p>
    <w:p w14:paraId="671DAB16">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1728B5A3">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14:paraId="1BDA50A1">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4C31F477">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42FD7D60">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4DFA7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1A96A0CE">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006FFD">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14:paraId="17ADE244">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3C773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4A55DD5B">
            <w:pPr>
              <w:snapToGrid w:val="0"/>
              <w:spacing w:line="360" w:lineRule="auto"/>
              <w:jc w:val="center"/>
              <w:rPr>
                <w:rFonts w:hint="eastAsia" w:ascii="仿宋" w:hAnsi="仿宋" w:eastAsia="仿宋" w:cs="仿宋"/>
                <w:sz w:val="24"/>
              </w:rPr>
            </w:pPr>
          </w:p>
          <w:p w14:paraId="63BA43B7">
            <w:pPr>
              <w:snapToGrid w:val="0"/>
              <w:spacing w:line="360" w:lineRule="auto"/>
              <w:jc w:val="center"/>
              <w:rPr>
                <w:rFonts w:hint="eastAsia" w:ascii="仿宋" w:hAnsi="仿宋" w:eastAsia="仿宋" w:cs="仿宋"/>
                <w:sz w:val="24"/>
              </w:rPr>
            </w:pPr>
          </w:p>
          <w:p w14:paraId="7A553C21">
            <w:pPr>
              <w:snapToGrid w:val="0"/>
              <w:spacing w:line="360" w:lineRule="auto"/>
              <w:jc w:val="center"/>
              <w:rPr>
                <w:rFonts w:hint="eastAsia" w:ascii="仿宋" w:hAnsi="仿宋" w:eastAsia="仿宋" w:cs="仿宋"/>
                <w:sz w:val="24"/>
              </w:rPr>
            </w:pPr>
          </w:p>
          <w:p w14:paraId="78B61546">
            <w:pPr>
              <w:snapToGrid w:val="0"/>
              <w:spacing w:line="360" w:lineRule="auto"/>
              <w:jc w:val="center"/>
              <w:rPr>
                <w:rFonts w:hint="eastAsia" w:ascii="仿宋" w:hAnsi="仿宋" w:eastAsia="仿宋" w:cs="仿宋"/>
                <w:sz w:val="24"/>
              </w:rPr>
            </w:pPr>
          </w:p>
          <w:p w14:paraId="21659104">
            <w:pPr>
              <w:snapToGrid w:val="0"/>
              <w:spacing w:line="360" w:lineRule="auto"/>
              <w:jc w:val="center"/>
              <w:rPr>
                <w:rFonts w:hint="eastAsia" w:ascii="仿宋" w:hAnsi="仿宋" w:eastAsia="仿宋" w:cs="仿宋"/>
                <w:sz w:val="24"/>
              </w:rPr>
            </w:pPr>
          </w:p>
          <w:p w14:paraId="1E1B05D5">
            <w:pPr>
              <w:snapToGrid w:val="0"/>
              <w:spacing w:line="360" w:lineRule="auto"/>
              <w:jc w:val="center"/>
              <w:rPr>
                <w:rFonts w:hint="eastAsia" w:ascii="仿宋" w:hAnsi="仿宋" w:eastAsia="仿宋" w:cs="仿宋"/>
                <w:sz w:val="24"/>
              </w:rPr>
            </w:pPr>
          </w:p>
          <w:p w14:paraId="18E052A1">
            <w:pPr>
              <w:snapToGrid w:val="0"/>
              <w:spacing w:line="360" w:lineRule="auto"/>
              <w:jc w:val="center"/>
              <w:rPr>
                <w:rFonts w:hint="eastAsia" w:ascii="仿宋" w:hAnsi="仿宋" w:eastAsia="仿宋" w:cs="仿宋"/>
                <w:sz w:val="24"/>
              </w:rPr>
            </w:pPr>
          </w:p>
          <w:p w14:paraId="185302AE">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E98529">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1E76091E">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p>
          <w:p w14:paraId="041C1240">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71D88ECE">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投标文件出现不是唯一的、有选择性投标报价的；</w:t>
            </w:r>
          </w:p>
          <w:p w14:paraId="1FBBA789">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投标报价超过招标文件中规定的预算金额或者最高限价的;</w:t>
            </w:r>
          </w:p>
          <w:p w14:paraId="64FA2A1E">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1CCC8EE0">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14:paraId="4714B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00518B21">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F79E75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24E98B3F">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52C5F2B2">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6081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4BAC474F">
            <w:pPr>
              <w:snapToGrid w:val="0"/>
              <w:spacing w:line="360" w:lineRule="auto"/>
              <w:jc w:val="center"/>
              <w:rPr>
                <w:rFonts w:hint="eastAsia" w:ascii="仿宋" w:hAnsi="仿宋" w:eastAsia="仿宋" w:cs="仿宋"/>
                <w:sz w:val="24"/>
              </w:rPr>
            </w:pPr>
          </w:p>
          <w:p w14:paraId="53286635">
            <w:pPr>
              <w:snapToGrid w:val="0"/>
              <w:spacing w:line="360" w:lineRule="auto"/>
              <w:jc w:val="center"/>
              <w:rPr>
                <w:rFonts w:hint="eastAsia" w:ascii="仿宋" w:hAnsi="仿宋" w:eastAsia="仿宋" w:cs="仿宋"/>
                <w:sz w:val="24"/>
              </w:rPr>
            </w:pPr>
          </w:p>
          <w:p w14:paraId="1F8221AA">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14:paraId="1E041324">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278F5341">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149CAE8D">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1B52E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6872AE70">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7AF0E4F4">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4D0B93B8">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14:paraId="75F1B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06581229">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14:paraId="4387E140">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6C110FB4">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14:paraId="3DCB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5067B28A">
            <w:pPr>
              <w:snapToGrid w:val="0"/>
              <w:spacing w:line="360" w:lineRule="auto"/>
              <w:jc w:val="center"/>
              <w:rPr>
                <w:rFonts w:hint="eastAsia" w:ascii="仿宋" w:hAnsi="仿宋" w:eastAsia="仿宋" w:cs="仿宋"/>
                <w:sz w:val="24"/>
              </w:rPr>
            </w:pPr>
          </w:p>
          <w:p w14:paraId="5E7EB08E">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DD4A94">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615ED0B3">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268C3D09">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6DD4F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4158D9DD">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3D92CE">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0F15F2C5">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不要求提供。</w:t>
            </w:r>
          </w:p>
          <w:p w14:paraId="14C8DFC9">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B要求提供，</w:t>
            </w:r>
          </w:p>
          <w:p w14:paraId="1C95B117">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436E1C7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680C2850">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14:paraId="5AC45083">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43236E2F">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14:paraId="2F6D7B9B">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7647CA3E">
            <w:pPr>
              <w:spacing w:line="360" w:lineRule="auto"/>
              <w:rPr>
                <w:rFonts w:hint="eastAsia" w:ascii="仿宋_GB2312" w:hAnsi="仿宋" w:eastAsia="仿宋_GB2312"/>
                <w:sz w:val="24"/>
                <w:lang w:eastAsia="zh-CN"/>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r>
              <w:rPr>
                <w:rFonts w:hint="eastAsia" w:ascii="仿宋_GB2312" w:hAnsi="仿宋" w:eastAsia="仿宋_GB2312"/>
                <w:sz w:val="24"/>
                <w:lang w:eastAsia="zh-CN"/>
              </w:rPr>
              <w:t>。</w:t>
            </w:r>
          </w:p>
          <w:p w14:paraId="1F68282C">
            <w:pPr>
              <w:spacing w:line="360" w:lineRule="auto"/>
              <w:rPr>
                <w:rFonts w:hint="eastAsia" w:ascii="仿宋" w:hAnsi="仿宋" w:eastAsia="仿宋" w:cs="仿宋"/>
                <w:b/>
                <w:sz w:val="24"/>
              </w:rPr>
            </w:pPr>
            <w:r>
              <w:rPr>
                <w:rFonts w:hint="eastAsia" w:ascii="仿宋_GB2312" w:hAnsi="仿宋" w:eastAsia="仿宋_GB2312"/>
                <w:b/>
                <w:bCs/>
                <w:color w:val="auto"/>
                <w:sz w:val="24"/>
                <w:lang w:eastAsia="zh-CN"/>
              </w:rPr>
              <w:t>（</w:t>
            </w:r>
            <w:r>
              <w:rPr>
                <w:rFonts w:hint="eastAsia" w:ascii="仿宋_GB2312" w:hAnsi="仿宋" w:eastAsia="仿宋_GB2312"/>
                <w:b/>
                <w:bCs/>
                <w:color w:val="auto"/>
                <w:sz w:val="24"/>
                <w:lang w:val="en-US" w:eastAsia="zh-CN"/>
              </w:rPr>
              <w:t>8</w:t>
            </w:r>
            <w:r>
              <w:rPr>
                <w:rFonts w:hint="eastAsia" w:ascii="仿宋_GB2312" w:hAnsi="仿宋" w:eastAsia="仿宋_GB2312"/>
                <w:b/>
                <w:bCs/>
                <w:color w:val="auto"/>
                <w:sz w:val="24"/>
                <w:lang w:eastAsia="zh-CN"/>
              </w:rPr>
              <w:t>）</w:t>
            </w:r>
            <w:r>
              <w:rPr>
                <w:rFonts w:hint="eastAsia" w:ascii="仿宋" w:hAnsi="仿宋" w:eastAsia="仿宋" w:cs="仿宋"/>
                <w:b/>
                <w:bCs/>
                <w:color w:val="auto"/>
                <w:kern w:val="0"/>
                <w:sz w:val="24"/>
                <w:lang w:val="en-US" w:eastAsia="zh-CN"/>
              </w:rPr>
              <w:t>未按招标文件要求提供样品或样品提供不全的投标无效</w:t>
            </w:r>
            <w:r>
              <w:rPr>
                <w:rFonts w:ascii="仿宋_GB2312" w:hAnsi="仿宋" w:eastAsia="仿宋_GB2312"/>
                <w:b/>
                <w:bCs/>
                <w:color w:val="auto"/>
                <w:sz w:val="24"/>
              </w:rPr>
              <w:t>。</w:t>
            </w:r>
          </w:p>
        </w:tc>
      </w:tr>
      <w:tr w14:paraId="70592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BBA7530">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1D9DB1C">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41C1F7C5">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29E2F2AC">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rPr>
              <w:t>。</w:t>
            </w:r>
          </w:p>
        </w:tc>
      </w:tr>
      <w:tr w14:paraId="27DD0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496D3B2">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E4824E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178F444A">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14:paraId="201031F1">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3D9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4EC809ED">
            <w:pPr>
              <w:snapToGrid w:val="0"/>
              <w:spacing w:line="360" w:lineRule="auto"/>
              <w:jc w:val="center"/>
              <w:rPr>
                <w:rFonts w:hint="eastAsia" w:ascii="仿宋" w:hAnsi="仿宋" w:eastAsia="仿宋" w:cs="仿宋"/>
                <w:sz w:val="24"/>
              </w:rPr>
            </w:pPr>
          </w:p>
          <w:p w14:paraId="4BEF3065">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307B68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243ED325">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热塑性弹性体</w:t>
            </w:r>
            <w:r>
              <w:rPr>
                <w:rFonts w:hint="eastAsia" w:ascii="仿宋" w:hAnsi="仿宋" w:eastAsia="仿宋" w:cs="仿宋"/>
                <w:color w:val="auto"/>
                <w:sz w:val="24"/>
              </w:rPr>
              <w:t>。</w:t>
            </w:r>
          </w:p>
          <w:p w14:paraId="6212EA3F">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MS Gothic" w:hAnsi="MS Gothic" w:eastAsia="仿宋" w:cs="仿宋"/>
                    <w:b w:val="0"/>
                    <w:bCs w:val="0"/>
                    <w:color w:val="auto"/>
                    <w:kern w:val="0"/>
                    <w:sz w:val="24"/>
                    <w:szCs w:val="24"/>
                    <w:lang w:val="en-US" w:eastAsia="zh-CN" w:bidi="ar-SA"/>
                  </w:rPr>
                  <w:t>☐</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14:paraId="71DD5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5C0FFD56">
            <w:pPr>
              <w:snapToGrid w:val="0"/>
              <w:spacing w:line="360" w:lineRule="auto"/>
              <w:jc w:val="center"/>
              <w:rPr>
                <w:rFonts w:hint="eastAsia" w:ascii="仿宋" w:hAnsi="仿宋" w:eastAsia="仿宋" w:cs="仿宋"/>
                <w:sz w:val="24"/>
              </w:rPr>
            </w:pPr>
          </w:p>
          <w:p w14:paraId="5430FCA9">
            <w:pPr>
              <w:snapToGrid w:val="0"/>
              <w:spacing w:line="360" w:lineRule="auto"/>
              <w:jc w:val="center"/>
              <w:rPr>
                <w:rFonts w:hint="eastAsia" w:ascii="仿宋" w:hAnsi="仿宋" w:eastAsia="仿宋" w:cs="仿宋"/>
                <w:sz w:val="24"/>
              </w:rPr>
            </w:pPr>
          </w:p>
          <w:p w14:paraId="1F07E868">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57C4A3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14:paraId="35779143">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14:paraId="4C068065">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rPr>
              <w:t>标的：</w:t>
            </w:r>
          </w:p>
          <w:p w14:paraId="4B7D917B">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rPr>
              <w:t>①热塑性弹性</w:t>
            </w:r>
            <w:r>
              <w:rPr>
                <w:rFonts w:hint="eastAsia" w:ascii="仿宋" w:hAnsi="仿宋" w:eastAsia="仿宋" w:cs="仿宋"/>
                <w:color w:val="auto"/>
                <w:sz w:val="24"/>
                <w:u w:val="single"/>
                <w:lang w:val="en-US" w:eastAsia="zh-CN"/>
              </w:rPr>
              <w:t>体，</w:t>
            </w:r>
            <w:r>
              <w:rPr>
                <w:rFonts w:hint="eastAsia" w:ascii="仿宋" w:hAnsi="仿宋" w:eastAsia="仿宋" w:cs="仿宋"/>
                <w:color w:val="auto"/>
                <w:sz w:val="24"/>
                <w:u w:val="none"/>
                <w:lang w:val="en-US" w:eastAsia="zh-CN"/>
              </w:rPr>
              <w:t xml:space="preserve">属于 </w:t>
            </w:r>
            <w:r>
              <w:rPr>
                <w:rFonts w:hint="eastAsia" w:ascii="仿宋" w:hAnsi="仿宋" w:eastAsia="仿宋" w:cs="仿宋"/>
                <w:color w:val="auto"/>
                <w:sz w:val="24"/>
                <w:u w:val="single"/>
                <w:lang w:val="en-US" w:eastAsia="zh-CN"/>
              </w:rPr>
              <w:t>工业行业；</w:t>
            </w:r>
          </w:p>
          <w:p w14:paraId="4EDB5C8C">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②球场基层，</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60239B15">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③球场基础，</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3668A897">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④聚氨酯橡胶颗粒+热塑性弹性体，</w:t>
            </w:r>
            <w:r>
              <w:rPr>
                <w:rFonts w:hint="eastAsia" w:ascii="仿宋" w:hAnsi="仿宋" w:eastAsia="仿宋" w:cs="仿宋"/>
                <w:color w:val="auto"/>
                <w:sz w:val="24"/>
                <w:u w:val="none"/>
                <w:lang w:val="en-US" w:eastAsia="zh-CN"/>
              </w:rPr>
              <w:t xml:space="preserve">属于 </w:t>
            </w:r>
            <w:r>
              <w:rPr>
                <w:rFonts w:hint="eastAsia" w:ascii="仿宋" w:hAnsi="仿宋" w:eastAsia="仿宋" w:cs="仿宋"/>
                <w:color w:val="auto"/>
                <w:sz w:val="24"/>
                <w:u w:val="single"/>
                <w:lang w:val="en-US" w:eastAsia="zh-CN"/>
              </w:rPr>
              <w:t>工业行业；</w:t>
            </w:r>
          </w:p>
          <w:p w14:paraId="7DB4BA32">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⑤单双杠区域基础，</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33544244">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⑥平梯，</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1F4CF538">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⑦肋木（方管），</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57077245">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⑧单杠，</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3ED2C17E">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⑨室内乒乓球桌，</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408D2E34">
            <w:pPr>
              <w:numPr>
                <w:ilvl w:val="0"/>
                <w:numId w:val="0"/>
              </w:numPr>
              <w:spacing w:line="360" w:lineRule="auto"/>
              <w:rPr>
                <w:rFonts w:hint="eastAsia" w:ascii="仿宋" w:hAnsi="仿宋" w:eastAsia="仿宋" w:cs="仿宋"/>
                <w:color w:val="auto"/>
                <w:sz w:val="24"/>
                <w:u w:val="single"/>
                <w:lang w:val="en-US" w:eastAsia="zh-CN"/>
              </w:rPr>
            </w:pPr>
            <w:r>
              <w:rPr>
                <w:rFonts w:hint="eastAsia" w:ascii="仿宋" w:hAnsi="仿宋" w:eastAsia="仿宋" w:cs="仿宋"/>
                <w:color w:val="auto"/>
                <w:sz w:val="24"/>
                <w:u w:val="single"/>
                <w:lang w:val="en-US" w:eastAsia="zh-CN"/>
              </w:rPr>
              <w:t>⑩篮球架预埋及部分拆移，</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700E1AD0">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u w:val="single"/>
                <w:lang w:val="en-US" w:eastAsia="zh-CN"/>
              </w:rPr>
              <w:t>⑪拆移单杠至指定区域，</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6C43CC88">
            <w:pPr>
              <w:numPr>
                <w:ilvl w:val="0"/>
                <w:numId w:val="0"/>
              </w:numPr>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u w:val="single"/>
                <w:lang w:val="en-US" w:eastAsia="zh-CN"/>
              </w:rPr>
              <w:t>⑫划线</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w:t>
            </w:r>
            <w:r>
              <w:rPr>
                <w:rFonts w:hint="eastAsia" w:ascii="仿宋" w:hAnsi="仿宋" w:eastAsia="仿宋" w:cs="仿宋"/>
                <w:color w:val="auto"/>
                <w:sz w:val="24"/>
                <w:u w:val="single"/>
                <w:lang w:val="en-US" w:eastAsia="zh-CN"/>
              </w:rPr>
              <w:t>行业</w:t>
            </w:r>
            <w:r>
              <w:rPr>
                <w:rFonts w:hint="eastAsia" w:ascii="仿宋" w:hAnsi="仿宋" w:eastAsia="仿宋" w:cs="仿宋"/>
                <w:color w:val="auto"/>
                <w:sz w:val="24"/>
              </w:rPr>
              <w:t>；</w:t>
            </w:r>
          </w:p>
          <w:p w14:paraId="7B2C55FC">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14:paraId="08838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8A40502">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E4612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5B0F27C3">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397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153E0B4B">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0F3A9FED">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43B83494">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本项目代理服务费：根据项目的中标金额，</w:t>
            </w:r>
            <w:r>
              <w:rPr>
                <w:rFonts w:hint="eastAsia" w:ascii="仿宋" w:hAnsi="仿宋" w:eastAsia="仿宋" w:cs="仿宋"/>
                <w:color w:val="auto"/>
                <w:sz w:val="24"/>
                <w:szCs w:val="24"/>
              </w:rPr>
              <w:t>采用差额定率累进法进行计算，</w:t>
            </w:r>
            <w:r>
              <w:rPr>
                <w:rFonts w:hint="eastAsia" w:ascii="仿宋" w:hAnsi="仿宋" w:eastAsia="仿宋" w:cs="仿宋"/>
                <w:color w:val="auto"/>
                <w:sz w:val="24"/>
                <w:szCs w:val="24"/>
                <w:lang w:eastAsia="zh-CN"/>
              </w:rPr>
              <w:t>按以下</w:t>
            </w:r>
            <w:r>
              <w:rPr>
                <w:rFonts w:hint="eastAsia" w:ascii="仿宋" w:hAnsi="仿宋" w:eastAsia="仿宋" w:cs="仿宋"/>
                <w:color w:val="auto"/>
                <w:sz w:val="24"/>
                <w:szCs w:val="24"/>
              </w:rPr>
              <w:t>费率标准</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lang w:eastAsia="zh-CN"/>
              </w:rPr>
              <w:t>收取</w:t>
            </w:r>
            <w:r>
              <w:rPr>
                <w:rFonts w:hint="eastAsia" w:ascii="仿宋" w:hAnsi="仿宋" w:eastAsia="仿宋" w:cs="仿宋"/>
                <w:color w:val="auto"/>
                <w:sz w:val="24"/>
                <w:lang w:val="en-US" w:eastAsia="zh-CN"/>
              </w:rPr>
              <w:t>,由</w:t>
            </w:r>
            <w:r>
              <w:rPr>
                <w:rFonts w:hint="eastAsia" w:ascii="仿宋" w:hAnsi="仿宋" w:eastAsia="仿宋" w:cs="仿宋"/>
                <w:color w:val="auto"/>
                <w:sz w:val="24"/>
                <w:szCs w:val="24"/>
              </w:rPr>
              <w:t>中标（成交）供应商在领取中标（成交）通知书时支付</w:t>
            </w:r>
            <w:r>
              <w:rPr>
                <w:rFonts w:hint="eastAsia" w:ascii="仿宋" w:hAnsi="仿宋" w:eastAsia="仿宋" w:cs="仿宋"/>
                <w:color w:val="auto"/>
                <w:sz w:val="24"/>
                <w:lang w:eastAsia="zh-CN"/>
              </w:rPr>
              <w:t>。</w:t>
            </w:r>
          </w:p>
          <w:tbl>
            <w:tblPr>
              <w:tblStyle w:val="64"/>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1FE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67C6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E2A07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C55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544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1C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20F3114">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以下</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03CA79">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41D280">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1.5%</w:t>
                  </w:r>
                </w:p>
              </w:tc>
            </w:tr>
            <w:tr w14:paraId="1380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1A7DF34">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100</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D80759">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bidi="ar"/>
                    </w:rPr>
                    <w:t>1.</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5AB22B">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r>
            <w:tr w14:paraId="625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7EAC775">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bidi="ar"/>
                    </w:rPr>
                    <w:t>00</w:t>
                  </w:r>
                  <w:r>
                    <w:rPr>
                      <w:rFonts w:hint="eastAsia" w:ascii="仿宋" w:hAnsi="仿宋" w:eastAsia="仿宋" w:cs="仿宋"/>
                      <w:color w:val="auto"/>
                      <w:sz w:val="24"/>
                      <w:szCs w:val="24"/>
                      <w:highlight w:val="none"/>
                      <w:lang w:val="en-US" w:eastAsia="zh-CN" w:bidi="ar"/>
                    </w:rPr>
                    <w:t>-10</w:t>
                  </w:r>
                  <w:r>
                    <w:rPr>
                      <w:rFonts w:hint="eastAsia" w:ascii="仿宋" w:hAnsi="仿宋" w:eastAsia="仿宋" w:cs="仿宋"/>
                      <w:color w:val="auto"/>
                      <w:sz w:val="24"/>
                      <w:szCs w:val="24"/>
                      <w:highlight w:val="none"/>
                      <w:lang w:bidi="ar"/>
                    </w:rPr>
                    <w:t>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075145">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0.8</w:t>
                  </w:r>
                  <w:r>
                    <w:rPr>
                      <w:rFonts w:hint="eastAsia" w:ascii="仿宋" w:hAnsi="仿宋" w:eastAsia="仿宋" w:cs="仿宋"/>
                      <w:color w:val="auto"/>
                      <w:sz w:val="24"/>
                      <w:szCs w:val="24"/>
                      <w:highlight w:val="none"/>
                      <w:lang w:bidi="ar"/>
                    </w:rPr>
                    <w:t>%</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3599FBB">
                  <w:pPr>
                    <w:widowControl/>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0.45</w:t>
                  </w:r>
                  <w:r>
                    <w:rPr>
                      <w:rFonts w:hint="eastAsia" w:ascii="仿宋" w:hAnsi="仿宋" w:eastAsia="仿宋" w:cs="仿宋"/>
                      <w:color w:val="auto"/>
                      <w:sz w:val="24"/>
                      <w:szCs w:val="24"/>
                      <w:highlight w:val="none"/>
                      <w:lang w:bidi="ar"/>
                    </w:rPr>
                    <w:t>%</w:t>
                  </w:r>
                </w:p>
              </w:tc>
            </w:tr>
          </w:tbl>
          <w:p w14:paraId="5D6ED95A">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w:t>
            </w:r>
          </w:p>
          <w:p w14:paraId="1419707A">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14:paraId="513CB9CF">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14:paraId="00825F76">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14:paraId="31853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CE60BEA">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FA426C">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020CB3DD">
            <w:pPr>
              <w:pStyle w:val="34"/>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嵊州市三江街道迪贝路</w:t>
            </w:r>
            <w:r>
              <w:rPr>
                <w:rFonts w:hint="eastAsia" w:ascii="仿宋" w:hAnsi="仿宋" w:eastAsia="仿宋" w:cs="仿宋"/>
                <w:sz w:val="24"/>
                <w:u w:val="single"/>
                <w:lang w:val="en-US" w:eastAsia="zh-CN"/>
              </w:rPr>
              <w:t>101号2楼</w:t>
            </w:r>
            <w:r>
              <w:rPr>
                <w:rFonts w:hint="eastAsia" w:ascii="仿宋" w:hAnsi="仿宋" w:eastAsia="仿宋" w:cs="仿宋"/>
                <w:sz w:val="24"/>
                <w:u w:val="single"/>
              </w:rPr>
              <w:t xml:space="preserve"> </w:t>
            </w:r>
            <w:r>
              <w:rPr>
                <w:rFonts w:hint="eastAsia" w:ascii="仿宋" w:hAnsi="仿宋" w:eastAsia="仿宋" w:cs="仿宋"/>
                <w:kern w:val="28"/>
                <w:sz w:val="24"/>
                <w:szCs w:val="24"/>
              </w:rPr>
              <w:t>；备份投标文件签收人员联系电话：</w:t>
            </w:r>
            <w:r>
              <w:rPr>
                <w:rFonts w:hint="eastAsia" w:ascii="仿宋" w:hAnsi="仿宋" w:eastAsia="仿宋" w:cs="仿宋"/>
                <w:kern w:val="28"/>
                <w:sz w:val="24"/>
                <w:szCs w:val="24"/>
                <w:u w:val="single"/>
                <w:lang w:val="en-US" w:eastAsia="zh-CN"/>
              </w:rPr>
              <w:t>裘老师/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0575-81389228</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14:paraId="7044A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restart"/>
            <w:tcBorders>
              <w:top w:val="single" w:color="auto" w:sz="4" w:space="0"/>
              <w:left w:val="single" w:color="000000" w:sz="8" w:space="0"/>
              <w:right w:val="single" w:color="000000" w:sz="2" w:space="0"/>
            </w:tcBorders>
            <w:vAlign w:val="center"/>
          </w:tcPr>
          <w:p w14:paraId="7FAA356C">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843" w:type="dxa"/>
            <w:vMerge w:val="restart"/>
            <w:tcBorders>
              <w:top w:val="single" w:color="000000" w:sz="8" w:space="0"/>
              <w:left w:val="single" w:color="000000" w:sz="2" w:space="0"/>
              <w:right w:val="single" w:color="000000" w:sz="8" w:space="0"/>
            </w:tcBorders>
            <w:shd w:val="clear" w:color="auto" w:fill="auto"/>
            <w:vAlign w:val="center"/>
          </w:tcPr>
          <w:p w14:paraId="1E0346CA">
            <w:pPr>
              <w:snapToGrid w:val="0"/>
              <w:spacing w:line="360" w:lineRule="auto"/>
              <w:jc w:val="center"/>
              <w:rPr>
                <w:rFonts w:hint="eastAsia" w:ascii="仿宋" w:hAnsi="仿宋" w:eastAsia="仿宋" w:cs="仿宋"/>
                <w:b/>
                <w:sz w:val="24"/>
              </w:rPr>
            </w:pPr>
            <w:r>
              <w:rPr>
                <w:rFonts w:hint="eastAsia" w:ascii="仿宋" w:hAnsi="仿宋" w:eastAsia="仿宋" w:cs="仿宋"/>
                <w:b/>
                <w:sz w:val="24"/>
                <w:lang w:eastAsia="zh-CN"/>
              </w:rPr>
              <w:t>其他</w:t>
            </w:r>
          </w:p>
        </w:tc>
        <w:tc>
          <w:tcPr>
            <w:tcW w:w="652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3935443">
            <w:pPr>
              <w:pStyle w:val="34"/>
              <w:spacing w:line="360"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val="0"/>
                <w:bCs w:val="0"/>
                <w:sz w:val="24"/>
              </w:rPr>
              <w:t>在领取中标通知书时中标供应商需根据采购人要求提供纸质投标文件（与电子投标文件一致）至少三份，递交至代理机构，如与电子投标文件不符将影响中标供应商领取中标通知书。</w:t>
            </w:r>
          </w:p>
        </w:tc>
      </w:tr>
      <w:tr w14:paraId="5E1FC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continue"/>
            <w:tcBorders>
              <w:left w:val="single" w:color="000000" w:sz="8" w:space="0"/>
              <w:bottom w:val="single" w:color="auto" w:sz="4" w:space="0"/>
              <w:right w:val="single" w:color="000000" w:sz="2" w:space="0"/>
            </w:tcBorders>
            <w:vAlign w:val="center"/>
          </w:tcPr>
          <w:p w14:paraId="503FE881">
            <w:pPr>
              <w:pStyle w:val="34"/>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14:paraId="12A7C3DF">
            <w:pPr>
              <w:pStyle w:val="34"/>
              <w:spacing w:line="360" w:lineRule="auto"/>
            </w:pPr>
          </w:p>
        </w:tc>
        <w:tc>
          <w:tcPr>
            <w:tcW w:w="652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B665328">
            <w:pPr>
              <w:pStyle w:val="34"/>
              <w:spacing w:line="360" w:lineRule="auto"/>
              <w:rPr>
                <w:rFonts w:hint="eastAsia" w:ascii="仿宋" w:hAnsi="仿宋" w:eastAsia="仿宋" w:cs="仿宋"/>
                <w:b w:val="0"/>
                <w:bCs w:val="0"/>
                <w:snapToGrid w:val="0"/>
                <w:kern w:val="2"/>
                <w:sz w:val="24"/>
                <w:szCs w:val="21"/>
                <w:lang w:val="en-US" w:eastAsia="zh-CN" w:bidi="ar-SA"/>
              </w:rPr>
            </w:pPr>
            <w:r>
              <w:rPr>
                <w:rFonts w:hint="eastAsia" w:ascii="仿宋" w:hAnsi="仿宋" w:eastAsia="仿宋" w:cs="仿宋"/>
                <w:b/>
                <w:bCs/>
                <w:color w:val="auto"/>
                <w:sz w:val="24"/>
                <w:lang w:val="en-US" w:eastAsia="zh-CN"/>
              </w:rPr>
              <w:t>根据《浙江省财政厅关于进一步规范政府采购秩序促进公平竞争的通知》浙财采监〔2025〕2号要求，代理机构将对中标（成交）供应商在投标（响应）文件中涉及客观分评审内容的检测报告、认证证书等资料的真实性进行复核，请供应商在中标结果公示后予以配合。</w:t>
            </w:r>
          </w:p>
        </w:tc>
      </w:tr>
      <w:tr w14:paraId="667DA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66597B7">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B88DEF6">
            <w:pPr>
              <w:snapToGrid w:val="0"/>
              <w:spacing w:line="276"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bCs/>
                <w:snapToGrid w:val="0"/>
                <w:kern w:val="2"/>
                <w:sz w:val="24"/>
                <w:szCs w:val="21"/>
                <w:lang w:val="en-US" w:eastAsia="zh-CN" w:bidi="ar-SA"/>
              </w:rPr>
              <w:t>推荐中标候选人数量</w:t>
            </w:r>
          </w:p>
        </w:tc>
        <w:tc>
          <w:tcPr>
            <w:tcW w:w="6529" w:type="dxa"/>
            <w:tcBorders>
              <w:top w:val="single" w:color="000000" w:sz="8" w:space="0"/>
              <w:left w:val="single" w:color="000000" w:sz="2" w:space="0"/>
              <w:bottom w:val="single" w:color="000000" w:sz="8" w:space="0"/>
              <w:right w:val="single" w:color="000000" w:sz="8" w:space="0"/>
            </w:tcBorders>
            <w:vAlign w:val="center"/>
          </w:tcPr>
          <w:p w14:paraId="726B0DAE">
            <w:pPr>
              <w:snapToGrid w:val="0"/>
              <w:spacing w:line="276" w:lineRule="auto"/>
              <w:rPr>
                <w:rFonts w:hint="eastAsia" w:ascii="仿宋" w:hAnsi="仿宋" w:eastAsia="仿宋" w:cs="仿宋"/>
                <w:kern w:val="28"/>
                <w:sz w:val="24"/>
                <w:szCs w:val="24"/>
                <w:lang w:val="en-US" w:eastAsia="zh-CN" w:bidi="ar-SA"/>
              </w:rPr>
            </w:pPr>
            <w:r>
              <w:rPr>
                <w:rFonts w:hint="eastAsia" w:ascii="仿宋" w:hAnsi="仿宋" w:eastAsia="仿宋" w:cs="仿宋"/>
                <w:b w:val="0"/>
                <w:bCs w:val="0"/>
                <w:snapToGrid w:val="0"/>
                <w:kern w:val="2"/>
                <w:sz w:val="24"/>
                <w:szCs w:val="21"/>
                <w:lang w:val="en-US" w:eastAsia="zh-CN" w:bidi="ar-SA"/>
              </w:rPr>
              <w:t>推荐中标候选人数量：1名。</w:t>
            </w:r>
          </w:p>
        </w:tc>
      </w:tr>
      <w:tr w14:paraId="3C3EC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restart"/>
            <w:tcBorders>
              <w:top w:val="single" w:color="auto" w:sz="4" w:space="0"/>
              <w:left w:val="single" w:color="000000" w:sz="8" w:space="0"/>
              <w:right w:val="single" w:color="000000" w:sz="2" w:space="0"/>
            </w:tcBorders>
            <w:vAlign w:val="center"/>
          </w:tcPr>
          <w:p w14:paraId="77DC9A9F">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843" w:type="dxa"/>
            <w:vMerge w:val="restart"/>
            <w:tcBorders>
              <w:top w:val="single" w:color="000000" w:sz="8" w:space="0"/>
              <w:left w:val="single" w:color="000000" w:sz="2" w:space="0"/>
              <w:right w:val="single" w:color="000000" w:sz="8" w:space="0"/>
            </w:tcBorders>
            <w:vAlign w:val="center"/>
          </w:tcPr>
          <w:p w14:paraId="04542F1E">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79061E9B">
            <w:pPr>
              <w:spacing w:line="360" w:lineRule="auto"/>
              <w:rPr>
                <w:rFonts w:hint="eastAsia" w:ascii="仿宋_GB2312" w:hAnsi="仿宋" w:eastAsia="仿宋_GB2312" w:cs="Times New Roman"/>
                <w:snapToGrid w:val="0"/>
                <w:color w:val="auto"/>
                <w:kern w:val="28"/>
                <w:sz w:val="24"/>
                <w:szCs w:val="24"/>
                <w:lang w:val="en-US" w:eastAsia="zh-CN" w:bidi="ar-SA"/>
              </w:rPr>
            </w:pPr>
            <w:r>
              <w:rPr>
                <w:rFonts w:hint="eastAsia" w:ascii="仿宋" w:hAnsi="仿宋" w:eastAsia="仿宋" w:cs="仿宋"/>
                <w:snapToGrid w:val="0"/>
                <w:color w:val="auto"/>
                <w:kern w:val="28"/>
                <w:sz w:val="24"/>
              </w:rPr>
              <w:t>联合体投标的或者以分包方式履行合同的，联合体各方分别提供与联合体协议（分包意向协议）中规定的分工内容相应的业绩证明材料，业绩数量以提供材料较少的一方为准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4C4A3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right w:val="single" w:color="000000" w:sz="2" w:space="0"/>
            </w:tcBorders>
            <w:vAlign w:val="center"/>
          </w:tcPr>
          <w:p w14:paraId="1C080567">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4E0D9BD7">
            <w:pPr>
              <w:snapToGrid w:val="0"/>
              <w:spacing w:line="360" w:lineRule="auto"/>
              <w:jc w:val="center"/>
              <w:rPr>
                <w:rFonts w:hint="eastAsia" w:ascii="仿宋" w:hAnsi="仿宋" w:eastAsia="仿宋" w:cs="仿宋"/>
                <w:b/>
                <w:kern w:val="2"/>
                <w:sz w:val="24"/>
                <w:szCs w:val="24"/>
                <w:lang w:val="en-US" w:eastAsia="zh-CN" w:bidi="ar-SA"/>
              </w:rPr>
            </w:pPr>
          </w:p>
        </w:tc>
        <w:tc>
          <w:tcPr>
            <w:tcW w:w="6529" w:type="dxa"/>
            <w:tcBorders>
              <w:top w:val="single" w:color="000000" w:sz="8" w:space="0"/>
              <w:left w:val="single" w:color="000000" w:sz="2" w:space="0"/>
              <w:bottom w:val="single" w:color="000000" w:sz="8" w:space="0"/>
              <w:right w:val="single" w:color="000000" w:sz="8" w:space="0"/>
            </w:tcBorders>
            <w:vAlign w:val="center"/>
          </w:tcPr>
          <w:p w14:paraId="5BD7339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联合体投标的，联合体各方均需按招标文件第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文件，否则视为不符合相关要求。</w:t>
            </w:r>
          </w:p>
          <w:p w14:paraId="41B1B0F0">
            <w:pPr>
              <w:spacing w:line="360" w:lineRule="auto"/>
              <w:rPr>
                <w:rFonts w:hint="eastAsia" w:ascii="仿宋_GB2312" w:hAnsi="仿宋" w:eastAsia="仿宋_GB2312" w:cs="宋体"/>
                <w:b/>
                <w:color w:val="auto"/>
                <w:kern w:val="0"/>
                <w:sz w:val="24"/>
                <w:szCs w:val="24"/>
                <w:lang w:val="en-US" w:eastAsia="zh-CN" w:bidi="ar-SA"/>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联合体投标的，联合体中有一方或者联合体成员根据分工按招标文件第</w:t>
            </w:r>
            <w:r>
              <w:rPr>
                <w:rFonts w:hint="eastAsia" w:ascii="仿宋" w:hAnsi="仿宋" w:eastAsia="仿宋" w:cs="仿宋"/>
                <w:snapToGrid w:val="0"/>
                <w:color w:val="auto"/>
                <w:kern w:val="28"/>
                <w:sz w:val="24"/>
                <w:lang w:eastAsia="zh-CN"/>
              </w:rPr>
              <w:t>四</w:t>
            </w:r>
            <w:r>
              <w:rPr>
                <w:rFonts w:hint="eastAsia" w:ascii="仿宋" w:hAnsi="仿宋" w:eastAsia="仿宋" w:cs="仿宋"/>
                <w:snapToGrid w:val="0"/>
                <w:color w:val="auto"/>
                <w:kern w:val="28"/>
                <w:sz w:val="24"/>
              </w:rPr>
              <w:t>部分评标标准要求提供</w:t>
            </w:r>
            <w:r>
              <w:rPr>
                <w:rFonts w:hint="eastAsia" w:ascii="仿宋" w:hAnsi="仿宋" w:eastAsia="仿宋" w:cs="仿宋"/>
                <w:snapToGrid w:val="0"/>
                <w:color w:val="auto"/>
                <w:kern w:val="28"/>
                <w:sz w:val="24"/>
                <w:lang w:eastAsia="zh-CN"/>
              </w:rPr>
              <w:t>商务技术</w:t>
            </w:r>
            <w:r>
              <w:rPr>
                <w:rFonts w:hint="eastAsia" w:ascii="仿宋" w:hAnsi="仿宋" w:eastAsia="仿宋" w:cs="仿宋"/>
                <w:snapToGrid w:val="0"/>
                <w:color w:val="auto"/>
                <w:kern w:val="28"/>
                <w:sz w:val="24"/>
              </w:rPr>
              <w:t>文件的，视为符合了相关要求。</w:t>
            </w:r>
          </w:p>
        </w:tc>
      </w:tr>
      <w:tr w14:paraId="2D8E1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bottom w:val="single" w:color="auto" w:sz="4" w:space="0"/>
              <w:right w:val="single" w:color="000000" w:sz="2" w:space="0"/>
            </w:tcBorders>
            <w:vAlign w:val="center"/>
          </w:tcPr>
          <w:p w14:paraId="11033E13">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60FAD0E8">
            <w:pPr>
              <w:snapToGrid w:val="0"/>
              <w:spacing w:line="360" w:lineRule="auto"/>
              <w:jc w:val="center"/>
              <w:rPr>
                <w:rFonts w:hint="eastAsia" w:ascii="仿宋" w:hAnsi="仿宋" w:eastAsia="仿宋" w:cs="仿宋"/>
                <w:b/>
                <w:sz w:val="24"/>
              </w:rPr>
            </w:pPr>
          </w:p>
        </w:tc>
        <w:tc>
          <w:tcPr>
            <w:tcW w:w="6529" w:type="dxa"/>
            <w:tcBorders>
              <w:top w:val="single" w:color="000000" w:sz="8" w:space="0"/>
              <w:left w:val="single" w:color="000000" w:sz="2" w:space="0"/>
              <w:bottom w:val="single" w:color="auto" w:sz="4" w:space="0"/>
              <w:right w:val="single" w:color="000000" w:sz="8" w:space="0"/>
            </w:tcBorders>
            <w:vAlign w:val="center"/>
          </w:tcPr>
          <w:p w14:paraId="420DB714">
            <w:pPr>
              <w:spacing w:line="360" w:lineRule="auto"/>
              <w:rPr>
                <w:rFonts w:hint="eastAsia" w:ascii="仿宋" w:hAnsi="仿宋" w:eastAsia="仿宋" w:cs="仿宋"/>
                <w:b/>
                <w:kern w:val="0"/>
                <w:sz w:val="24"/>
              </w:rPr>
            </w:pPr>
            <w:r>
              <w:rPr>
                <w:rFonts w:hint="eastAsia" w:ascii="仿宋" w:hAnsi="仿宋" w:eastAsia="仿宋" w:cs="仿宋"/>
                <w:b/>
                <w:kern w:val="0"/>
                <w:sz w:val="24"/>
              </w:rPr>
              <w:t>本招标文件的解释权属于嵊州市力标招标代理有限公司。</w:t>
            </w:r>
          </w:p>
        </w:tc>
      </w:tr>
      <w:tr w14:paraId="6FDCA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60" w:type="dxa"/>
            <w:gridSpan w:val="3"/>
            <w:tcBorders>
              <w:top w:val="single" w:color="auto" w:sz="4" w:space="0"/>
              <w:left w:val="single" w:color="auto" w:sz="4" w:space="0"/>
              <w:bottom w:val="single" w:color="auto" w:sz="4" w:space="0"/>
              <w:right w:val="single" w:color="auto" w:sz="4" w:space="0"/>
            </w:tcBorders>
            <w:vAlign w:val="center"/>
          </w:tcPr>
          <w:p w14:paraId="5BE1D236">
            <w:pPr>
              <w:spacing w:line="360" w:lineRule="auto"/>
              <w:rPr>
                <w:rFonts w:hint="eastAsia" w:ascii="仿宋" w:hAnsi="仿宋" w:eastAsia="仿宋" w:cs="仿宋"/>
                <w:b/>
                <w:kern w:val="0"/>
                <w:sz w:val="24"/>
              </w:rPr>
            </w:pPr>
            <w:r>
              <w:rPr>
                <w:rFonts w:hint="eastAsia" w:ascii="仿宋_GB2312" w:eastAsia="仿宋_GB2312"/>
                <w:b/>
                <w:sz w:val="24"/>
              </w:rPr>
              <w:t>注：中标人放弃中标资格或因质疑、投诉被取消中标资格或不能履行合同的，本项目重新组织采购。</w:t>
            </w:r>
          </w:p>
        </w:tc>
      </w:tr>
    </w:tbl>
    <w:p w14:paraId="17F0F3F2">
      <w:pPr>
        <w:snapToGrid w:val="0"/>
        <w:spacing w:line="360" w:lineRule="auto"/>
        <w:jc w:val="center"/>
        <w:rPr>
          <w:rFonts w:hint="eastAsia" w:ascii="仿宋" w:hAnsi="仿宋" w:eastAsia="仿宋" w:cs="仿宋"/>
          <w:b/>
          <w:sz w:val="32"/>
          <w:szCs w:val="20"/>
        </w:rPr>
      </w:pPr>
    </w:p>
    <w:bookmarkEnd w:id="10"/>
    <w:p w14:paraId="7D4E1210">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14:paraId="3B7EE473">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44EF6A0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4CDBE7FC">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1EBE1BD3">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B1AEA8A">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744330B8">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1948549">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C9D12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07FFE0D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14:paraId="1C7753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14745840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14745274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0D5D2B18">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2CB129EF">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14:paraId="347F2ACB">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4300268A">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lang w:eastAsia="zh-CN"/>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14:paraId="3958909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14:paraId="20770D3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EE8C28">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14:paraId="5A94C1AC">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17F174">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C40905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F0F0C2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9FF3C1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75EEBBE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14:paraId="4F75AE2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14:paraId="37DAB9F2">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6D78981E">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51CA1BF1">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18CBF8E3">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237344">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E17D05">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63C4F88E">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D782623">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D14203C">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w:t>
      </w:r>
      <w:r>
        <w:rPr>
          <w:rFonts w:hint="eastAsia" w:ascii="仿宋" w:hAnsi="仿宋" w:eastAsia="仿宋" w:cs="仿宋"/>
          <w:b/>
          <w:sz w:val="24"/>
          <w:lang w:val="en-US" w:eastAsia="zh-CN"/>
        </w:rPr>
        <w:t>.</w:t>
      </w:r>
      <w:r>
        <w:rPr>
          <w:rFonts w:hint="eastAsia" w:ascii="仿宋" w:hAnsi="仿宋" w:eastAsia="仿宋" w:cs="仿宋"/>
          <w:b/>
          <w:sz w:val="24"/>
        </w:rPr>
        <w:t>询问、质疑、投诉</w:t>
      </w:r>
    </w:p>
    <w:p w14:paraId="1FAD8B8E">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2AE3A22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14:paraId="4B8E7E79">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EABF91C">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6CBBD65">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71C2F58">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065503FA">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C7BDB77">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6A6AE46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04EEB64">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7960FEE3">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5380C9F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3EB1946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26FBA54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69F83909">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61D199B0">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27A6230">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3D73F9AD">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14:paraId="2CF1FF4D">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61D6360">
      <w:pPr>
        <w:pStyle w:val="89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261FF228">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2097D191">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725B483">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0EB8B39B">
      <w:pPr>
        <w:pStyle w:val="89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14:paraId="63CEF0FF">
      <w:pPr>
        <w:pStyle w:val="894"/>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14:paraId="082F8D30">
      <w:pPr>
        <w:pStyle w:val="138"/>
        <w:snapToGrid w:val="0"/>
        <w:spacing w:before="0"/>
        <w:ind w:firstLine="360"/>
        <w:rPr>
          <w:rFonts w:hint="eastAsia" w:ascii="仿宋" w:hAnsi="仿宋" w:eastAsia="仿宋" w:cs="仿宋"/>
          <w:sz w:val="18"/>
          <w:szCs w:val="18"/>
        </w:rPr>
      </w:pPr>
    </w:p>
    <w:p w14:paraId="63CCFA6A">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3725CA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3C04741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B97BC86">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1E3091D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46A632DE">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0FBEC340">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620489E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22B7402A">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65BEFFA">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E0A36D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0E156FD9">
      <w:pPr>
        <w:pStyle w:val="13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6B1ABE8B">
      <w:pPr>
        <w:pStyle w:val="13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ED0EC0">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4AB5F2E9">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BA20F8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2948813">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44BE8F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7273B8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0197DE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1EF095B6">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14:paraId="1ED360F3">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69685A38">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290EE4F1">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343D43D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6D18DAF6">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营业执照扫描件（如联合体投标，提供双方营业执照）；</w:t>
      </w:r>
    </w:p>
    <w:p w14:paraId="61F9956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14:paraId="3EDC59C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11.1.3联合协议（如果有)</w:t>
      </w:r>
      <w:r>
        <w:rPr>
          <w:rFonts w:hint="eastAsia" w:ascii="仿宋" w:hAnsi="仿宋" w:eastAsia="仿宋" w:cs="仿宋"/>
          <w:color w:val="auto"/>
          <w:sz w:val="24"/>
        </w:rPr>
        <w:t>；</w:t>
      </w:r>
    </w:p>
    <w:p w14:paraId="1E9885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落实政府采购政策需满足的资格要求；</w:t>
      </w:r>
    </w:p>
    <w:p w14:paraId="63BD1D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5</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19437147">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68319E7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14:paraId="32E424E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26C5C93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14:paraId="14551FD5">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14:paraId="5E7FD410">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sz w:val="24"/>
          <w:szCs w:val="24"/>
        </w:rPr>
        <w:t>分包意向协议</w:t>
      </w:r>
      <w:r>
        <w:rPr>
          <w:rFonts w:hint="eastAsia" w:ascii="仿宋" w:hAnsi="仿宋" w:eastAsia="仿宋" w:cs="仿宋"/>
          <w:sz w:val="24"/>
          <w:szCs w:val="24"/>
          <w:lang w:val="en-US" w:eastAsia="zh-CN"/>
        </w:rPr>
        <w:t>;</w:t>
      </w:r>
    </w:p>
    <w:p w14:paraId="4FB5CBE9">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14:paraId="44E7AD7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14:paraId="12585FD9">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407BC847">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14:paraId="4E1D9F4B">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5DA51714">
      <w:pPr>
        <w:spacing w:line="360" w:lineRule="auto"/>
        <w:ind w:firstLine="960" w:firstLineChars="400"/>
        <w:rPr>
          <w:rFonts w:hint="default" w:ascii="仿宋" w:hAnsi="仿宋" w:eastAsia="仿宋" w:cs="仿宋"/>
          <w:b w:val="0"/>
          <w:bCs/>
          <w:sz w:val="24"/>
          <w:lang w:val="en-US" w:eastAsia="zh-CN"/>
        </w:rPr>
      </w:pPr>
      <w:r>
        <w:rPr>
          <w:rFonts w:hint="eastAsia" w:ascii="仿宋" w:hAnsi="仿宋" w:eastAsia="仿宋" w:cs="仿宋"/>
          <w:color w:val="auto"/>
          <w:sz w:val="24"/>
        </w:rPr>
        <w:t>11.3.1开标一览表（报价表）</w:t>
      </w:r>
      <w:r>
        <w:rPr>
          <w:rFonts w:hint="eastAsia" w:ascii="仿宋" w:hAnsi="仿宋" w:eastAsia="仿宋" w:cs="仿宋"/>
          <w:b w:val="0"/>
          <w:bCs/>
          <w:sz w:val="24"/>
        </w:rPr>
        <w:t>。</w:t>
      </w:r>
    </w:p>
    <w:p w14:paraId="47844420">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18D0725">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2B0F2C2B">
      <w:pPr>
        <w:pStyle w:val="13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6377708D">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2C09129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A9977F">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EA002AE">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1CA462">
      <w:pPr>
        <w:pStyle w:val="13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lang w:eastAsia="zh-CN"/>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B36885C">
      <w:pPr>
        <w:pStyle w:val="13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2ACDA06">
      <w:pPr>
        <w:pStyle w:val="13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01F5AF1C">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14.投标文件的提交、补充、修改、撤回</w:t>
      </w:r>
    </w:p>
    <w:p w14:paraId="028C7905">
      <w:pPr>
        <w:pStyle w:val="13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6B5646">
      <w:pPr>
        <w:pStyle w:val="13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7C7139EC">
      <w:pPr>
        <w:pStyle w:val="13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2E187F0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367D95DC">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6DDB3B4B">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F2C762B">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1FC2715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14:paraId="3A065B13">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1D7987AE">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71BCDBA">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w:t>
      </w:r>
      <w:r>
        <w:rPr>
          <w:rFonts w:hint="eastAsia" w:ascii="仿宋" w:hAnsi="仿宋" w:eastAsia="仿宋" w:cs="仿宋"/>
          <w:lang w:val="en-US" w:eastAsia="zh-CN"/>
        </w:rPr>
        <w:t>4.2</w:t>
      </w:r>
      <w:r>
        <w:rPr>
          <w:rFonts w:hint="eastAsia" w:ascii="仿宋" w:hAnsi="仿宋" w:eastAsia="仿宋" w:cs="仿宋"/>
        </w:rPr>
        <w:t>项规定</w:t>
      </w:r>
      <w:r>
        <w:rPr>
          <w:rFonts w:hint="eastAsia" w:ascii="仿宋" w:hAnsi="仿宋" w:eastAsia="仿宋" w:cs="仿宋"/>
          <w:szCs w:val="21"/>
        </w:rPr>
        <w:t>的情形之一的，投标无效：</w:t>
      </w:r>
    </w:p>
    <w:p w14:paraId="7CF26380">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5DEEF66E">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szCs w:val="20"/>
          <w:lang w:eastAsia="zh-CN"/>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540FF619">
      <w:pPr>
        <w:pStyle w:val="13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DF3B12F">
      <w:pPr>
        <w:pStyle w:val="13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5AAF17EB">
      <w:pPr>
        <w:pStyle w:val="138"/>
        <w:spacing w:before="0"/>
        <w:ind w:firstLine="643"/>
        <w:rPr>
          <w:rFonts w:hint="eastAsia" w:ascii="仿宋" w:hAnsi="仿宋" w:eastAsia="仿宋" w:cs="仿宋"/>
          <w:b/>
          <w:sz w:val="32"/>
        </w:rPr>
      </w:pPr>
    </w:p>
    <w:p w14:paraId="6F338578">
      <w:pPr>
        <w:pStyle w:val="13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16EF3D42">
      <w:pPr>
        <w:pStyle w:val="562"/>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53C556B5">
      <w:pPr>
        <w:pStyle w:val="56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6125AE86">
      <w:pPr>
        <w:pStyle w:val="56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3DD16772">
      <w:pPr>
        <w:pStyle w:val="56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0DB47B63">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w:t>
      </w:r>
      <w:r>
        <w:rPr>
          <w:rFonts w:hint="eastAsia" w:ascii="仿宋" w:hAnsi="仿宋" w:eastAsia="仿宋" w:cs="仿宋"/>
          <w:b/>
          <w:sz w:val="24"/>
          <w:szCs w:val="20"/>
          <w:lang w:val="en-US" w:eastAsia="zh-CN"/>
        </w:rPr>
        <w:t>.</w:t>
      </w:r>
      <w:r>
        <w:rPr>
          <w:rFonts w:hint="eastAsia" w:ascii="仿宋" w:hAnsi="仿宋" w:eastAsia="仿宋" w:cs="仿宋"/>
          <w:b/>
          <w:sz w:val="24"/>
          <w:szCs w:val="20"/>
        </w:rPr>
        <w:t>资格审查</w:t>
      </w:r>
    </w:p>
    <w:p w14:paraId="7C431E50">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0AFDFCB9">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772AE9E2">
      <w:pPr>
        <w:pStyle w:val="13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8A37FA2">
      <w:pPr>
        <w:pStyle w:val="13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53F0C086">
      <w:pPr>
        <w:pStyle w:val="13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3E45EFF">
      <w:pPr>
        <w:pStyle w:val="138"/>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14:paraId="565A86F8">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3FB2AAD5">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23B9F2D">
      <w:pPr>
        <w:pStyle w:val="13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w:t>
      </w:r>
      <w:r>
        <w:rPr>
          <w:rFonts w:hint="eastAsia" w:ascii="仿宋" w:hAnsi="仿宋" w:eastAsia="仿宋" w:cs="仿宋"/>
          <w:kern w:val="0"/>
          <w:szCs w:val="24"/>
          <w:lang w:eastAsia="zh-CN"/>
        </w:rPr>
        <w:t>重大税收违法失信主体</w:t>
      </w:r>
      <w:r>
        <w:rPr>
          <w:rFonts w:hint="eastAsia" w:ascii="仿宋" w:hAnsi="仿宋" w:eastAsia="仿宋" w:cs="仿宋"/>
          <w:kern w:val="0"/>
          <w:szCs w:val="24"/>
        </w:rPr>
        <w:t>、政府采购严重违法失信行为记录名单的投标人将被拒绝参与政府采购活动。</w:t>
      </w:r>
    </w:p>
    <w:p w14:paraId="39D05571">
      <w:pPr>
        <w:pStyle w:val="138"/>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1EB4C7A">
      <w:pPr>
        <w:pStyle w:val="138"/>
        <w:spacing w:before="0"/>
        <w:ind w:firstLine="0" w:firstLineChars="0"/>
        <w:rPr>
          <w:rFonts w:hint="eastAsia" w:ascii="仿宋" w:hAnsi="仿宋" w:eastAsia="仿宋" w:cs="仿宋"/>
          <w:kern w:val="0"/>
          <w:szCs w:val="24"/>
        </w:rPr>
      </w:pPr>
    </w:p>
    <w:p w14:paraId="3F6EFD17">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44B17A0A">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62A760A4">
      <w:pPr>
        <w:spacing w:line="360" w:lineRule="auto"/>
        <w:rPr>
          <w:rFonts w:hint="eastAsia" w:ascii="仿宋" w:hAnsi="仿宋" w:eastAsia="仿宋" w:cs="仿宋"/>
          <w:b/>
          <w:sz w:val="24"/>
        </w:rPr>
      </w:pPr>
    </w:p>
    <w:p w14:paraId="6989FB29">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5D9E3ACF">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22.确定中标供应商</w:t>
      </w:r>
    </w:p>
    <w:p w14:paraId="2C2EE524">
      <w:pPr>
        <w:pStyle w:val="138"/>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4F8ACE2B">
      <w:pPr>
        <w:pStyle w:val="13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23.中标通知与中标结果公告</w:t>
      </w:r>
    </w:p>
    <w:p w14:paraId="491D80B8">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2DAA8F9E">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14:paraId="75E90E90">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6B1FFC8">
      <w:pPr>
        <w:snapToGrid w:val="0"/>
        <w:spacing w:line="360" w:lineRule="auto"/>
        <w:ind w:left="120" w:leftChars="57" w:firstLine="482" w:firstLineChars="150"/>
        <w:jc w:val="center"/>
        <w:rPr>
          <w:rFonts w:hint="eastAsia" w:ascii="仿宋" w:hAnsi="仿宋" w:eastAsia="仿宋" w:cs="仿宋"/>
          <w:b/>
          <w:sz w:val="32"/>
        </w:rPr>
      </w:pPr>
    </w:p>
    <w:p w14:paraId="7193F00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BEE6585">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357FFD7">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25.合同的签订</w:t>
      </w:r>
    </w:p>
    <w:p w14:paraId="45CC5C38">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24133E01">
      <w:pPr>
        <w:pStyle w:val="13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1E328A">
      <w:pPr>
        <w:pStyle w:val="13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4C566553">
      <w:pPr>
        <w:pStyle w:val="13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74212AEC">
      <w:pPr>
        <w:pStyle w:val="13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1853C2AB">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26.履约保证金</w:t>
      </w:r>
    </w:p>
    <w:p w14:paraId="33DB412E">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386E043C">
      <w:pPr>
        <w:snapToGrid w:val="0"/>
        <w:spacing w:line="360" w:lineRule="auto"/>
        <w:rPr>
          <w:rFonts w:hint="eastAsia" w:ascii="仿宋" w:hAnsi="仿宋" w:eastAsia="仿宋" w:cs="仿宋"/>
          <w:b/>
          <w:sz w:val="32"/>
        </w:rPr>
      </w:pPr>
    </w:p>
    <w:p w14:paraId="39618C16">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7C17766">
      <w:pPr>
        <w:pStyle w:val="138"/>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18FEA66E">
      <w:pPr>
        <w:pStyle w:val="13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61CCFE07">
      <w:pPr>
        <w:pStyle w:val="13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349CA329">
      <w:pPr>
        <w:pStyle w:val="13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2102DA5A">
      <w:pPr>
        <w:pStyle w:val="13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0BC6D2EA">
      <w:pPr>
        <w:pStyle w:val="13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11E2AFDA">
      <w:pPr>
        <w:pStyle w:val="138"/>
        <w:snapToGrid w:val="0"/>
        <w:spacing w:before="0"/>
        <w:ind w:firstLine="0" w:firstLineChars="0"/>
        <w:rPr>
          <w:rFonts w:hint="eastAsia"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0E14B38E">
      <w:pPr>
        <w:tabs>
          <w:tab w:val="left" w:pos="0"/>
        </w:tabs>
        <w:spacing w:line="360" w:lineRule="auto"/>
        <w:ind w:firstLine="480"/>
        <w:rPr>
          <w:rFonts w:hint="eastAsia" w:ascii="仿宋" w:hAnsi="仿宋" w:eastAsia="仿宋" w:cs="仿宋"/>
          <w:sz w:val="24"/>
        </w:rPr>
      </w:pPr>
    </w:p>
    <w:p w14:paraId="4EF89FAC">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79022D65">
      <w:pPr>
        <w:pStyle w:val="26"/>
        <w:spacing w:line="360" w:lineRule="auto"/>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29.验收</w:t>
      </w:r>
    </w:p>
    <w:p w14:paraId="362422A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7EED2C">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29.2采购人可以邀请参加本项目的其他投标人或者第三方机构参与验收。参与验收的投标人或者第三方机构的意见作为验收书的参考资料一并存档。</w:t>
      </w:r>
    </w:p>
    <w:p w14:paraId="2731A955">
      <w:pPr>
        <w:tabs>
          <w:tab w:val="left" w:pos="0"/>
        </w:tabs>
        <w:spacing w:line="360" w:lineRule="auto"/>
        <w:ind w:firstLine="48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B01973">
      <w:pPr>
        <w:tabs>
          <w:tab w:val="left" w:pos="0"/>
        </w:tabs>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659397D">
      <w:pPr>
        <w:tabs>
          <w:tab w:val="left" w:pos="0"/>
        </w:tabs>
        <w:spacing w:line="360" w:lineRule="auto"/>
        <w:ind w:firstLine="480"/>
        <w:rPr>
          <w:rFonts w:hint="eastAsia" w:ascii="仿宋" w:hAnsi="仿宋" w:eastAsia="仿宋" w:cs="仿宋"/>
          <w:kern w:val="0"/>
          <w:sz w:val="24"/>
          <w:szCs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5236290"/>
      <w:bookmarkEnd w:id="14"/>
      <w:bookmarkStart w:id="15" w:name="_Hlt68072998"/>
      <w:bookmarkEnd w:id="15"/>
      <w:bookmarkStart w:id="16" w:name="_Hlt68073093"/>
      <w:bookmarkEnd w:id="16"/>
      <w:bookmarkStart w:id="17" w:name="_Hlt75236011"/>
      <w:bookmarkEnd w:id="17"/>
      <w:bookmarkStart w:id="18" w:name="_Hlt74714665"/>
      <w:bookmarkEnd w:id="18"/>
      <w:bookmarkStart w:id="19" w:name="_Hlt74729768"/>
      <w:bookmarkEnd w:id="19"/>
      <w:bookmarkStart w:id="20" w:name="_Hlt75236101"/>
      <w:bookmarkEnd w:id="20"/>
      <w:bookmarkStart w:id="21" w:name="_Hlt74707468"/>
      <w:bookmarkEnd w:id="21"/>
      <w:bookmarkStart w:id="22" w:name="_Hlt68057669"/>
      <w:bookmarkEnd w:id="22"/>
      <w:bookmarkStart w:id="23" w:name="_Hlt74730295"/>
      <w:bookmarkEnd w:id="23"/>
      <w:bookmarkStart w:id="24" w:name="_Hlt68403820"/>
      <w:bookmarkEnd w:id="24"/>
      <w:bookmarkStart w:id="25" w:name="_Hlt68072990"/>
      <w:bookmarkEnd w:id="25"/>
    </w:p>
    <w:bookmarkEnd w:id="11"/>
    <w:bookmarkEnd w:id="12"/>
    <w:p w14:paraId="4E1E3077">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7EA706A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lang w:eastAsia="zh-CN"/>
        </w:rPr>
      </w:pPr>
      <w:bookmarkStart w:id="27" w:name="_Toc15177"/>
      <w:r>
        <w:rPr>
          <w:rFonts w:hint="eastAsia" w:ascii="仿宋" w:hAnsi="仿宋" w:eastAsia="仿宋" w:cs="仿宋"/>
          <w:b/>
          <w:bCs/>
          <w:color w:val="auto"/>
          <w:sz w:val="24"/>
          <w:szCs w:val="24"/>
        </w:rPr>
        <w:t>一、项目</w:t>
      </w:r>
      <w:r>
        <w:rPr>
          <w:rFonts w:hint="eastAsia" w:ascii="仿宋" w:hAnsi="仿宋" w:eastAsia="仿宋" w:cs="仿宋"/>
          <w:b/>
          <w:bCs/>
          <w:color w:val="auto"/>
          <w:sz w:val="24"/>
          <w:szCs w:val="24"/>
          <w:lang w:eastAsia="zh-CN"/>
        </w:rPr>
        <w:t>概况</w:t>
      </w:r>
    </w:p>
    <w:p w14:paraId="3E7DC31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rPr>
      </w:pPr>
      <w:bookmarkStart w:id="28" w:name="_Toc130482929"/>
      <w:r>
        <w:rPr>
          <w:rFonts w:hint="eastAsia" w:ascii="仿宋" w:hAnsi="仿宋" w:eastAsia="仿宋" w:cs="仿宋"/>
          <w:color w:val="auto"/>
          <w:sz w:val="24"/>
        </w:rPr>
        <w:t>本次采购内容为</w:t>
      </w:r>
      <w:r>
        <w:rPr>
          <w:rFonts w:hint="eastAsia" w:ascii="仿宋" w:hAnsi="仿宋" w:eastAsia="仿宋" w:cs="仿宋"/>
          <w:color w:val="auto"/>
          <w:sz w:val="24"/>
          <w:lang w:val="en-US" w:eastAsia="zh-CN"/>
        </w:rPr>
        <w:t>嵊州中学图书综合楼建设工程(运动场地塑胶等采购项目)</w:t>
      </w:r>
      <w:r>
        <w:rPr>
          <w:rFonts w:hint="eastAsia" w:ascii="仿宋" w:hAnsi="仿宋" w:eastAsia="仿宋" w:cs="仿宋"/>
          <w:color w:val="auto"/>
          <w:sz w:val="24"/>
        </w:rPr>
        <w:t>。投标方应根据招标文件所提出的设备技术规格、产品、数量和服务要求，综合考虑设备的适应性，选择具有最佳性能价格比的设备前来投标。希望投标方以精良的设备、优良的服务和优惠的价格，充分显示投标人的竞争实力</w:t>
      </w:r>
      <w:r>
        <w:rPr>
          <w:rFonts w:hint="eastAsia" w:ascii="仿宋" w:hAnsi="仿宋" w:eastAsia="仿宋" w:cs="仿宋"/>
          <w:color w:val="auto"/>
          <w:sz w:val="24"/>
          <w:szCs w:val="24"/>
          <w:lang w:val="en-US" w:eastAsia="zh-CN"/>
        </w:rPr>
        <w:t>。</w:t>
      </w:r>
    </w:p>
    <w:p w14:paraId="131691A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二、</w:t>
      </w:r>
      <w:r>
        <w:rPr>
          <w:rFonts w:hint="eastAsia" w:ascii="仿宋" w:hAnsi="仿宋" w:eastAsia="仿宋" w:cs="仿宋"/>
          <w:b/>
          <w:bCs/>
          <w:color w:val="auto"/>
          <w:sz w:val="24"/>
          <w:szCs w:val="24"/>
          <w:lang w:eastAsia="zh-CN"/>
        </w:rPr>
        <w:t>采购清单及技术要求一览表</w:t>
      </w:r>
    </w:p>
    <w:bookmarkEnd w:id="27"/>
    <w:bookmarkEnd w:id="28"/>
    <w:tbl>
      <w:tblPr>
        <w:tblStyle w:val="64"/>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52"/>
        <w:gridCol w:w="3777"/>
        <w:gridCol w:w="780"/>
        <w:gridCol w:w="750"/>
        <w:gridCol w:w="1017"/>
      </w:tblGrid>
      <w:tr w14:paraId="6B7B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83" w:type="dxa"/>
            <w:shd w:val="clear" w:color="auto" w:fill="B6DDE8" w:themeFill="accent5" w:themeFillTint="66"/>
            <w:vAlign w:val="center"/>
          </w:tcPr>
          <w:p w14:paraId="3466D2A1">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序号</w:t>
            </w:r>
          </w:p>
        </w:tc>
        <w:tc>
          <w:tcPr>
            <w:tcW w:w="1152" w:type="dxa"/>
            <w:shd w:val="clear" w:color="auto" w:fill="B6DDE8" w:themeFill="accent5" w:themeFillTint="66"/>
            <w:vAlign w:val="center"/>
          </w:tcPr>
          <w:p w14:paraId="06BC4C64">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建设内容</w:t>
            </w:r>
          </w:p>
        </w:tc>
        <w:tc>
          <w:tcPr>
            <w:tcW w:w="3777" w:type="dxa"/>
            <w:shd w:val="clear" w:color="auto" w:fill="B6DDE8" w:themeFill="accent5" w:themeFillTint="66"/>
            <w:vAlign w:val="center"/>
          </w:tcPr>
          <w:p w14:paraId="6D57DC95">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技术要求</w:t>
            </w:r>
          </w:p>
        </w:tc>
        <w:tc>
          <w:tcPr>
            <w:tcW w:w="780" w:type="dxa"/>
            <w:shd w:val="clear" w:color="auto" w:fill="B6DDE8" w:themeFill="accent5" w:themeFillTint="66"/>
            <w:vAlign w:val="center"/>
          </w:tcPr>
          <w:p w14:paraId="2CA32184">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单位</w:t>
            </w:r>
          </w:p>
        </w:tc>
        <w:tc>
          <w:tcPr>
            <w:tcW w:w="750" w:type="dxa"/>
            <w:shd w:val="clear" w:color="auto" w:fill="B6DDE8" w:themeFill="accent5" w:themeFillTint="66"/>
            <w:vAlign w:val="center"/>
          </w:tcPr>
          <w:p w14:paraId="176E5F04">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数量</w:t>
            </w:r>
          </w:p>
        </w:tc>
        <w:tc>
          <w:tcPr>
            <w:tcW w:w="1017" w:type="dxa"/>
            <w:shd w:val="clear" w:color="auto" w:fill="B6DDE8" w:themeFill="accent5" w:themeFillTint="66"/>
            <w:vAlign w:val="center"/>
          </w:tcPr>
          <w:p w14:paraId="68388E98">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备注</w:t>
            </w:r>
          </w:p>
        </w:tc>
      </w:tr>
      <w:tr w14:paraId="6009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9" w:type="dxa"/>
            <w:gridSpan w:val="6"/>
            <w:shd w:val="clear" w:color="auto" w:fill="auto"/>
            <w:vAlign w:val="center"/>
          </w:tcPr>
          <w:p w14:paraId="2B5999C6">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bCs/>
                <w:color w:val="auto"/>
                <w:kern w:val="1"/>
                <w:sz w:val="24"/>
                <w:szCs w:val="24"/>
                <w:highlight w:val="none"/>
              </w:rPr>
              <w:t>（一）运动场地</w:t>
            </w:r>
          </w:p>
        </w:tc>
      </w:tr>
      <w:tr w14:paraId="0201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83" w:type="dxa"/>
            <w:shd w:val="clear" w:color="auto" w:fill="auto"/>
            <w:vAlign w:val="center"/>
          </w:tcPr>
          <w:p w14:paraId="60EE3B85">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p>
        </w:tc>
        <w:tc>
          <w:tcPr>
            <w:tcW w:w="1152" w:type="dxa"/>
            <w:shd w:val="clear" w:color="auto" w:fill="auto"/>
            <w:vAlign w:val="center"/>
          </w:tcPr>
          <w:p w14:paraId="034BC80B">
            <w:pPr>
              <w:spacing w:line="240" w:lineRule="auto"/>
              <w:jc w:val="center"/>
              <w:rPr>
                <w:rFonts w:hint="eastAsia" w:ascii="仿宋" w:hAnsi="仿宋" w:eastAsia="仿宋" w:cs="仿宋"/>
                <w:color w:val="auto"/>
                <w:kern w:val="1"/>
                <w:sz w:val="24"/>
                <w:szCs w:val="24"/>
                <w:highlight w:val="none"/>
                <w:lang w:val="en-US" w:eastAsia="zh-CN"/>
              </w:rPr>
            </w:pPr>
            <w:bookmarkStart w:id="29" w:name="OLE_LINK15"/>
            <w:r>
              <w:rPr>
                <w:rFonts w:hint="eastAsia" w:ascii="仿宋" w:hAnsi="仿宋" w:eastAsia="仿宋" w:cs="仿宋"/>
                <w:color w:val="auto"/>
                <w:kern w:val="1"/>
                <w:sz w:val="24"/>
                <w:szCs w:val="24"/>
                <w:highlight w:val="none"/>
              </w:rPr>
              <w:t>热塑性弹性</w:t>
            </w:r>
            <w:bookmarkEnd w:id="29"/>
            <w:r>
              <w:rPr>
                <w:rFonts w:hint="eastAsia" w:ascii="仿宋" w:hAnsi="仿宋" w:eastAsia="仿宋" w:cs="仿宋"/>
                <w:color w:val="auto"/>
                <w:kern w:val="1"/>
                <w:sz w:val="24"/>
                <w:szCs w:val="24"/>
                <w:highlight w:val="none"/>
                <w:lang w:val="en-US" w:eastAsia="zh-CN"/>
              </w:rPr>
              <w:t>体</w:t>
            </w:r>
          </w:p>
        </w:tc>
        <w:tc>
          <w:tcPr>
            <w:tcW w:w="3777" w:type="dxa"/>
            <w:shd w:val="clear" w:color="auto" w:fill="auto"/>
            <w:vAlign w:val="center"/>
          </w:tcPr>
          <w:p w14:paraId="6A093650">
            <w:pPr>
              <w:numPr>
                <w:ilvl w:val="0"/>
                <w:numId w:val="0"/>
              </w:numPr>
              <w:spacing w:line="240" w:lineRule="auto"/>
              <w:jc w:val="left"/>
              <w:rPr>
                <w:rFonts w:hint="eastAsia" w:ascii="仿宋" w:hAnsi="仿宋" w:eastAsia="仿宋" w:cs="仿宋"/>
                <w:color w:val="auto"/>
                <w:kern w:val="1"/>
                <w:sz w:val="24"/>
                <w:szCs w:val="24"/>
                <w:highlight w:val="none"/>
              </w:rPr>
            </w:pPr>
            <w:bookmarkStart w:id="30" w:name="OLE_LINK12"/>
            <w:r>
              <w:rPr>
                <w:rFonts w:hint="eastAsia" w:ascii="仿宋" w:hAnsi="仿宋" w:eastAsia="仿宋" w:cs="仿宋"/>
                <w:color w:val="auto"/>
                <w:kern w:val="1"/>
                <w:sz w:val="24"/>
                <w:szCs w:val="24"/>
                <w:highlight w:val="none"/>
                <w:lang w:val="en-US" w:eastAsia="zh-CN" w:bidi="ar-SA"/>
              </w:rPr>
              <w:t>1.</w:t>
            </w:r>
            <w:r>
              <w:rPr>
                <w:rFonts w:hint="eastAsia" w:ascii="仿宋" w:hAnsi="仿宋" w:eastAsia="仿宋" w:cs="仿宋"/>
                <w:color w:val="auto"/>
                <w:kern w:val="1"/>
                <w:sz w:val="24"/>
                <w:szCs w:val="24"/>
                <w:highlight w:val="none"/>
              </w:rPr>
              <w:t>外观：无裂痕或分层现象；面层与底胶层粘合牢固、无空鼓无凹凸现象；场地表面各区色泽均匀。</w:t>
            </w:r>
          </w:p>
          <w:p w14:paraId="4091F1E2">
            <w:pPr>
              <w:numPr>
                <w:ilvl w:val="0"/>
                <w:numId w:val="0"/>
              </w:num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w:t>
            </w:r>
            <w:r>
              <w:rPr>
                <w:rFonts w:hint="eastAsia" w:ascii="仿宋" w:hAnsi="仿宋" w:eastAsia="仿宋" w:cs="仿宋"/>
                <w:color w:val="auto"/>
                <w:kern w:val="1"/>
                <w:sz w:val="24"/>
                <w:szCs w:val="24"/>
                <w:highlight w:val="none"/>
                <w:lang w:val="en-US" w:eastAsia="zh-CN" w:bidi="ar-SA"/>
              </w:rPr>
              <w:t>2.</w:t>
            </w:r>
            <w:r>
              <w:rPr>
                <w:rFonts w:hint="eastAsia" w:ascii="仿宋" w:hAnsi="仿宋" w:eastAsia="仿宋" w:cs="仿宋"/>
                <w:color w:val="auto"/>
                <w:kern w:val="1"/>
                <w:sz w:val="24"/>
                <w:szCs w:val="24"/>
                <w:highlight w:val="none"/>
              </w:rPr>
              <w:t>使用无毒高聚物含量</w:t>
            </w:r>
            <w:r>
              <w:rPr>
                <w:rFonts w:hint="default" w:ascii="Arial" w:hAnsi="Arial" w:eastAsia="仿宋" w:cs="Arial"/>
                <w:color w:val="auto"/>
                <w:kern w:val="1"/>
                <w:sz w:val="24"/>
                <w:szCs w:val="24"/>
                <w:highlight w:val="none"/>
              </w:rPr>
              <w:t>≥</w:t>
            </w:r>
            <w:r>
              <w:rPr>
                <w:rFonts w:hint="eastAsia" w:ascii="仿宋" w:hAnsi="仿宋" w:eastAsia="仿宋" w:cs="仿宋"/>
                <w:color w:val="auto"/>
                <w:kern w:val="1"/>
                <w:sz w:val="24"/>
                <w:szCs w:val="24"/>
                <w:highlight w:val="none"/>
              </w:rPr>
              <w:t>20%的热塑性弹性体颗粒，产品不含二硫化碳</w:t>
            </w:r>
            <w:r>
              <w:rPr>
                <w:rFonts w:hint="eastAsia" w:ascii="仿宋" w:hAnsi="仿宋" w:eastAsia="仿宋" w:cs="仿宋"/>
                <w:color w:val="auto"/>
                <w:kern w:val="1"/>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提供具有</w:t>
            </w:r>
            <w:r>
              <w:rPr>
                <w:rFonts w:hint="eastAsia" w:ascii="仿宋" w:hAnsi="仿宋" w:eastAsia="仿宋" w:cs="仿宋"/>
                <w:b/>
                <w:bCs/>
                <w:color w:val="auto"/>
                <w:sz w:val="24"/>
                <w:szCs w:val="24"/>
                <w:highlight w:val="none"/>
                <w:lang w:eastAsia="zh-CN"/>
              </w:rPr>
              <w:t>“CMA或“CNAS”</w:t>
            </w:r>
            <w:r>
              <w:rPr>
                <w:rFonts w:hint="eastAsia" w:ascii="仿宋" w:hAnsi="仿宋" w:eastAsia="仿宋" w:cs="仿宋"/>
                <w:i w:val="0"/>
                <w:iCs w:val="0"/>
                <w:color w:val="auto"/>
                <w:kern w:val="0"/>
                <w:sz w:val="24"/>
                <w:szCs w:val="24"/>
                <w:highlight w:val="none"/>
                <w:u w:val="none"/>
                <w:lang w:val="en-US" w:eastAsia="zh-CN" w:bidi="ar"/>
              </w:rPr>
              <w:t>认证的国家认可的第三方检测报告扫描件</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rPr>
              <w:t>。</w:t>
            </w:r>
          </w:p>
          <w:p w14:paraId="35F11624">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w:t>
            </w: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.气味：产品气味等级</w:t>
            </w:r>
            <w:r>
              <w:rPr>
                <w:rFonts w:hint="eastAsia" w:ascii="仿宋" w:hAnsi="仿宋" w:eastAsia="仿宋" w:cs="仿宋"/>
                <w:color w:val="auto"/>
                <w:kern w:val="1"/>
                <w:sz w:val="24"/>
                <w:highlight w:val="none"/>
              </w:rPr>
              <w:t>≤3级</w:t>
            </w:r>
            <w:r>
              <w:rPr>
                <w:rFonts w:hint="eastAsia" w:ascii="仿宋" w:hAnsi="仿宋" w:eastAsia="仿宋" w:cs="仿宋"/>
                <w:color w:val="auto"/>
                <w:kern w:val="1"/>
                <w:sz w:val="24"/>
                <w:szCs w:val="24"/>
                <w:highlight w:val="none"/>
                <w:lang w:eastAsia="zh-CN"/>
              </w:rPr>
              <w:t>（</w:t>
            </w:r>
            <w:r>
              <w:rPr>
                <w:rFonts w:hint="eastAsia" w:ascii="仿宋" w:hAnsi="仿宋" w:eastAsia="仿宋" w:cs="仿宋"/>
                <w:i w:val="0"/>
                <w:iCs w:val="0"/>
                <w:color w:val="auto"/>
                <w:kern w:val="0"/>
                <w:sz w:val="24"/>
                <w:szCs w:val="24"/>
                <w:highlight w:val="none"/>
                <w:u w:val="none"/>
                <w:lang w:val="en-US" w:eastAsia="zh-CN" w:bidi="ar"/>
              </w:rPr>
              <w:t>提供具有</w:t>
            </w:r>
            <w:r>
              <w:rPr>
                <w:rFonts w:hint="eastAsia" w:ascii="仿宋" w:hAnsi="仿宋" w:eastAsia="仿宋" w:cs="仿宋"/>
                <w:b/>
                <w:bCs/>
                <w:color w:val="auto"/>
                <w:sz w:val="24"/>
                <w:szCs w:val="24"/>
                <w:highlight w:val="none"/>
                <w:lang w:eastAsia="zh-CN"/>
              </w:rPr>
              <w:t>“CMA或“CNAS”</w:t>
            </w:r>
            <w:r>
              <w:rPr>
                <w:rFonts w:hint="eastAsia" w:ascii="仿宋" w:hAnsi="仿宋" w:eastAsia="仿宋" w:cs="仿宋"/>
                <w:i w:val="0"/>
                <w:iCs w:val="0"/>
                <w:color w:val="auto"/>
                <w:kern w:val="0"/>
                <w:sz w:val="24"/>
                <w:szCs w:val="24"/>
                <w:highlight w:val="none"/>
                <w:u w:val="none"/>
                <w:lang w:val="en-US" w:eastAsia="zh-CN" w:bidi="ar"/>
              </w:rPr>
              <w:t>认证的国家认可的第三方检测报告扫描件</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rPr>
              <w:t>。</w:t>
            </w:r>
          </w:p>
          <w:p w14:paraId="23D34D6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lang w:val="en-US" w:eastAsia="zh-CN"/>
              </w:rPr>
              <w:t>4</w:t>
            </w:r>
            <w:r>
              <w:rPr>
                <w:rFonts w:hint="eastAsia" w:ascii="仿宋" w:hAnsi="仿宋" w:eastAsia="仿宋" w:cs="仿宋"/>
                <w:color w:val="auto"/>
                <w:kern w:val="1"/>
                <w:sz w:val="24"/>
                <w:szCs w:val="24"/>
                <w:highlight w:val="none"/>
              </w:rPr>
              <w:t>.标志线：标志线应清晰、不反光，无明显虚边、与面层粘合牢固。</w:t>
            </w:r>
            <w:r>
              <w:rPr>
                <w:rFonts w:hint="eastAsia" w:ascii="仿宋" w:hAnsi="仿宋" w:eastAsia="仿宋" w:cs="仿宋"/>
                <w:color w:val="auto"/>
                <w:kern w:val="1"/>
                <w:sz w:val="24"/>
                <w:szCs w:val="24"/>
                <w:highlight w:val="none"/>
                <w:lang w:val="en-US" w:eastAsia="zh-CN"/>
              </w:rPr>
              <w:t>按</w:t>
            </w:r>
            <w:r>
              <w:rPr>
                <w:rFonts w:hint="eastAsia" w:ascii="仿宋" w:hAnsi="仿宋" w:eastAsia="仿宋" w:cs="仿宋"/>
                <w:color w:val="auto"/>
                <w:spacing w:val="8"/>
                <w:kern w:val="0"/>
                <w:sz w:val="24"/>
                <w:szCs w:val="24"/>
                <w:highlight w:val="none"/>
                <w:lang w:val="en-US" w:eastAsia="zh-CN"/>
              </w:rPr>
              <w:t>国标要求，采用球场专用油漆。</w:t>
            </w:r>
          </w:p>
          <w:p w14:paraId="203AFBE2">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rPr>
              <w:t xml:space="preserve">.平整度合格率：任何位置3米塔尺≤3mm水平误差，塑胶面层平整度合格率不小于95%。 </w:t>
            </w:r>
          </w:p>
          <w:p w14:paraId="1E497730">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6.</w:t>
            </w:r>
            <w:r>
              <w:rPr>
                <w:rFonts w:hint="eastAsia" w:ascii="仿宋" w:hAnsi="仿宋" w:eastAsia="仿宋" w:cs="仿宋"/>
                <w:color w:val="auto"/>
                <w:kern w:val="1"/>
                <w:sz w:val="24"/>
                <w:szCs w:val="24"/>
                <w:highlight w:val="none"/>
              </w:rPr>
              <w:t>运动场地塑胶面层各区域长度、坡度落地区范围、落地区厚度、点位线等项技术指标必须符合规则要求与体育工艺设计要求。</w:t>
            </w:r>
          </w:p>
          <w:p w14:paraId="670FB8A5">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.场地排水要求：</w:t>
            </w:r>
            <w:r>
              <w:rPr>
                <w:rFonts w:hint="eastAsia" w:ascii="仿宋" w:hAnsi="仿宋" w:eastAsia="仿宋" w:cs="仿宋"/>
                <w:color w:val="auto"/>
                <w:kern w:val="1"/>
                <w:sz w:val="24"/>
                <w:szCs w:val="24"/>
                <w:highlight w:val="none"/>
                <w:lang w:val="en-US" w:eastAsia="zh-CN"/>
              </w:rPr>
              <w:t>场地</w:t>
            </w:r>
            <w:r>
              <w:rPr>
                <w:rFonts w:hint="eastAsia" w:ascii="仿宋" w:hAnsi="仿宋" w:eastAsia="仿宋" w:cs="仿宋"/>
                <w:color w:val="auto"/>
                <w:kern w:val="1"/>
                <w:sz w:val="24"/>
                <w:szCs w:val="24"/>
                <w:highlight w:val="none"/>
              </w:rPr>
              <w:t>表面要求在雨后</w:t>
            </w:r>
            <w:r>
              <w:rPr>
                <w:rFonts w:hint="eastAsia" w:ascii="仿宋" w:hAnsi="仿宋" w:eastAsia="仿宋" w:cs="仿宋"/>
                <w:color w:val="auto"/>
                <w:kern w:val="1"/>
                <w:sz w:val="24"/>
                <w:szCs w:val="24"/>
                <w:highlight w:val="none"/>
                <w:lang w:val="en-US" w:eastAsia="zh-CN"/>
              </w:rPr>
              <w:t>30</w:t>
            </w:r>
            <w:r>
              <w:rPr>
                <w:rFonts w:hint="eastAsia" w:ascii="仿宋" w:hAnsi="仿宋" w:eastAsia="仿宋" w:cs="仿宋"/>
                <w:color w:val="auto"/>
                <w:kern w:val="1"/>
                <w:sz w:val="24"/>
                <w:szCs w:val="24"/>
                <w:highlight w:val="none"/>
              </w:rPr>
              <w:t>分钟无</w:t>
            </w:r>
            <w:r>
              <w:rPr>
                <w:rFonts w:hint="eastAsia" w:ascii="仿宋" w:hAnsi="仿宋" w:eastAsia="仿宋" w:cs="仿宋"/>
                <w:color w:val="auto"/>
                <w:kern w:val="1"/>
                <w:sz w:val="24"/>
                <w:szCs w:val="24"/>
                <w:highlight w:val="none"/>
                <w:lang w:val="en-US" w:eastAsia="zh-CN"/>
              </w:rPr>
              <w:t>明显</w:t>
            </w:r>
            <w:r>
              <w:rPr>
                <w:rFonts w:hint="eastAsia" w:ascii="仿宋" w:hAnsi="仿宋" w:eastAsia="仿宋" w:cs="仿宋"/>
                <w:color w:val="auto"/>
                <w:kern w:val="1"/>
                <w:sz w:val="24"/>
                <w:szCs w:val="24"/>
                <w:highlight w:val="none"/>
              </w:rPr>
              <w:t>积水。</w:t>
            </w:r>
          </w:p>
          <w:p w14:paraId="7CC70652">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8</w:t>
            </w:r>
            <w:r>
              <w:rPr>
                <w:rFonts w:hint="eastAsia" w:ascii="仿宋" w:hAnsi="仿宋" w:eastAsia="仿宋" w:cs="仿宋"/>
                <w:color w:val="auto"/>
                <w:kern w:val="1"/>
                <w:sz w:val="24"/>
                <w:szCs w:val="24"/>
                <w:highlight w:val="none"/>
              </w:rPr>
              <w:t>.材料要求：透气型塑胶面层，表面采用特殊工艺制造的无毒无味、阻燃、防滑型的热塑性弹性体材料。</w:t>
            </w:r>
          </w:p>
          <w:p w14:paraId="4DD11977">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9</w:t>
            </w:r>
            <w:r>
              <w:rPr>
                <w:rFonts w:hint="eastAsia" w:ascii="仿宋" w:hAnsi="仿宋" w:eastAsia="仿宋" w:cs="仿宋"/>
                <w:color w:val="auto"/>
                <w:kern w:val="1"/>
                <w:sz w:val="24"/>
                <w:szCs w:val="24"/>
                <w:highlight w:val="none"/>
              </w:rPr>
              <w:t>.粒径</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rPr>
              <w:t>1-3mm。</w:t>
            </w:r>
          </w:p>
          <w:p w14:paraId="521835F5">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10</w:t>
            </w:r>
            <w:r>
              <w:rPr>
                <w:rFonts w:hint="eastAsia" w:ascii="仿宋" w:hAnsi="仿宋" w:eastAsia="仿宋" w:cs="仿宋"/>
                <w:color w:val="auto"/>
                <w:kern w:val="1"/>
                <w:sz w:val="24"/>
                <w:szCs w:val="24"/>
                <w:highlight w:val="none"/>
              </w:rPr>
              <w:t>.厚度</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rPr>
              <w:t>≥10mm。</w:t>
            </w:r>
            <w:bookmarkEnd w:id="30"/>
          </w:p>
        </w:tc>
        <w:tc>
          <w:tcPr>
            <w:tcW w:w="780" w:type="dxa"/>
            <w:shd w:val="clear" w:color="auto" w:fill="auto"/>
            <w:vAlign w:val="center"/>
          </w:tcPr>
          <w:p w14:paraId="69D91AD1">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GB"/>
              </w:rPr>
              <w:t>㎡</w:t>
            </w:r>
          </w:p>
        </w:tc>
        <w:tc>
          <w:tcPr>
            <w:tcW w:w="750" w:type="dxa"/>
            <w:shd w:val="clear" w:color="auto" w:fill="auto"/>
            <w:vAlign w:val="center"/>
          </w:tcPr>
          <w:p w14:paraId="44153A23">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8450</w:t>
            </w:r>
          </w:p>
        </w:tc>
        <w:tc>
          <w:tcPr>
            <w:tcW w:w="1017" w:type="dxa"/>
            <w:shd w:val="clear" w:color="auto" w:fill="auto"/>
            <w:vAlign w:val="center"/>
          </w:tcPr>
          <w:p w14:paraId="736CC5AC">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球场地坪</w:t>
            </w:r>
          </w:p>
        </w:tc>
      </w:tr>
      <w:tr w14:paraId="7F93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83" w:type="dxa"/>
            <w:shd w:val="clear" w:color="auto" w:fill="auto"/>
            <w:vAlign w:val="center"/>
          </w:tcPr>
          <w:p w14:paraId="353ED911">
            <w:pPr>
              <w:spacing w:line="240" w:lineRule="auto"/>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2</w:t>
            </w:r>
          </w:p>
        </w:tc>
        <w:tc>
          <w:tcPr>
            <w:tcW w:w="1152" w:type="dxa"/>
            <w:shd w:val="clear" w:color="auto" w:fill="auto"/>
            <w:vAlign w:val="center"/>
          </w:tcPr>
          <w:p w14:paraId="0D31DF96">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1"/>
                <w:sz w:val="24"/>
                <w:szCs w:val="24"/>
                <w:highlight w:val="none"/>
              </w:rPr>
              <w:t>球场</w:t>
            </w:r>
            <w:r>
              <w:rPr>
                <w:rFonts w:hint="eastAsia" w:ascii="仿宋" w:hAnsi="仿宋" w:eastAsia="仿宋" w:cs="仿宋"/>
                <w:color w:val="auto"/>
                <w:kern w:val="0"/>
                <w:sz w:val="24"/>
                <w:szCs w:val="24"/>
                <w:highlight w:val="none"/>
                <w:lang w:bidi="ar"/>
              </w:rPr>
              <w:t>基层</w:t>
            </w:r>
          </w:p>
        </w:tc>
        <w:tc>
          <w:tcPr>
            <w:tcW w:w="3777" w:type="dxa"/>
            <w:shd w:val="clear" w:color="auto" w:fill="auto"/>
            <w:vAlign w:val="center"/>
          </w:tcPr>
          <w:p w14:paraId="25F6EB95">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color w:val="auto"/>
                <w:kern w:val="1"/>
                <w:sz w:val="24"/>
                <w:szCs w:val="24"/>
                <w:highlight w:val="none"/>
                <w:lang w:val="en-US" w:eastAsia="zh-CN"/>
              </w:rPr>
              <w:t>1.</w:t>
            </w:r>
            <w:r>
              <w:rPr>
                <w:rFonts w:hint="eastAsia" w:ascii="仿宋" w:hAnsi="仿宋" w:eastAsia="仿宋" w:cs="仿宋"/>
                <w:b/>
                <w:color w:val="auto"/>
                <w:kern w:val="1"/>
                <w:sz w:val="24"/>
                <w:szCs w:val="24"/>
                <w:highlight w:val="none"/>
              </w:rPr>
              <w:t>材料类型：</w:t>
            </w:r>
            <w:r>
              <w:rPr>
                <w:rFonts w:hint="eastAsia" w:ascii="仿宋" w:hAnsi="仿宋" w:eastAsia="仿宋" w:cs="仿宋"/>
                <w:color w:val="auto"/>
                <w:kern w:val="1"/>
                <w:sz w:val="24"/>
                <w:szCs w:val="24"/>
                <w:highlight w:val="none"/>
              </w:rPr>
              <w:t>AC-10型细粒式沥青（碎石粒径2-5mm）。</w:t>
            </w:r>
          </w:p>
          <w:p w14:paraId="1894AC79">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color w:val="auto"/>
                <w:kern w:val="1"/>
                <w:sz w:val="24"/>
                <w:szCs w:val="24"/>
                <w:highlight w:val="none"/>
                <w:lang w:val="en-US" w:eastAsia="zh-CN"/>
              </w:rPr>
              <w:t>2.</w:t>
            </w:r>
            <w:r>
              <w:rPr>
                <w:rFonts w:hint="eastAsia" w:ascii="仿宋" w:hAnsi="仿宋" w:eastAsia="仿宋" w:cs="仿宋"/>
                <w:b/>
                <w:color w:val="auto"/>
                <w:kern w:val="1"/>
                <w:sz w:val="24"/>
                <w:szCs w:val="24"/>
                <w:highlight w:val="none"/>
              </w:rPr>
              <w:t>厚度控制：</w:t>
            </w:r>
            <w:r>
              <w:rPr>
                <w:rFonts w:hint="eastAsia" w:ascii="仿宋" w:hAnsi="仿宋" w:eastAsia="仿宋" w:cs="仿宋"/>
                <w:color w:val="auto"/>
                <w:kern w:val="1"/>
                <w:sz w:val="24"/>
                <w:szCs w:val="24"/>
                <w:highlight w:val="none"/>
              </w:rPr>
              <w:t>压实后总厚度40mm±3mm。</w:t>
            </w:r>
          </w:p>
          <w:p w14:paraId="7CD008FB">
            <w:pPr>
              <w:adjustRightInd/>
              <w:spacing w:line="24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color w:val="auto"/>
                <w:kern w:val="1"/>
                <w:sz w:val="24"/>
                <w:szCs w:val="24"/>
                <w:highlight w:val="none"/>
                <w:lang w:val="en-US" w:eastAsia="zh-CN"/>
              </w:rPr>
              <w:t>3.</w:t>
            </w:r>
            <w:r>
              <w:rPr>
                <w:rFonts w:hint="eastAsia" w:ascii="仿宋" w:hAnsi="仿宋" w:eastAsia="仿宋" w:cs="仿宋"/>
                <w:b/>
                <w:color w:val="auto"/>
                <w:kern w:val="1"/>
                <w:sz w:val="24"/>
                <w:szCs w:val="24"/>
                <w:highlight w:val="none"/>
              </w:rPr>
              <w:t>坡度：</w:t>
            </w:r>
            <w:r>
              <w:rPr>
                <w:rFonts w:hint="eastAsia" w:ascii="仿宋" w:hAnsi="仿宋" w:eastAsia="仿宋" w:cs="仿宋"/>
                <w:color w:val="auto"/>
                <w:kern w:val="1"/>
                <w:sz w:val="24"/>
                <w:szCs w:val="24"/>
                <w:highlight w:val="none"/>
              </w:rPr>
              <w:t>横向坡度0.8%-1.0%（排水方向），纵向坡度≤0.1%。</w:t>
            </w:r>
          </w:p>
        </w:tc>
        <w:tc>
          <w:tcPr>
            <w:tcW w:w="780" w:type="dxa"/>
            <w:shd w:val="clear" w:color="auto" w:fill="auto"/>
            <w:vAlign w:val="center"/>
          </w:tcPr>
          <w:p w14:paraId="54594F93">
            <w:pPr>
              <w:widowControl/>
              <w:spacing w:line="240" w:lineRule="auto"/>
              <w:jc w:val="center"/>
              <w:textAlignment w:val="center"/>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rPr>
              <w:t>㎡</w:t>
            </w:r>
          </w:p>
        </w:tc>
        <w:tc>
          <w:tcPr>
            <w:tcW w:w="750" w:type="dxa"/>
            <w:shd w:val="clear" w:color="auto" w:fill="auto"/>
            <w:vAlign w:val="center"/>
          </w:tcPr>
          <w:p w14:paraId="505BB336">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84</w:t>
            </w:r>
            <w:r>
              <w:rPr>
                <w:rFonts w:hint="eastAsia" w:ascii="仿宋" w:hAnsi="仿宋" w:eastAsia="仿宋" w:cs="仿宋"/>
                <w:color w:val="auto"/>
                <w:kern w:val="0"/>
                <w:sz w:val="24"/>
                <w:szCs w:val="24"/>
                <w:highlight w:val="none"/>
                <w:lang w:bidi="ar"/>
              </w:rPr>
              <w:t>50</w:t>
            </w:r>
          </w:p>
        </w:tc>
        <w:tc>
          <w:tcPr>
            <w:tcW w:w="1017" w:type="dxa"/>
            <w:shd w:val="clear" w:color="auto" w:fill="auto"/>
            <w:vAlign w:val="center"/>
          </w:tcPr>
          <w:p w14:paraId="0D1387EB">
            <w:pPr>
              <w:spacing w:line="240" w:lineRule="auto"/>
              <w:jc w:val="center"/>
              <w:rPr>
                <w:rFonts w:hint="eastAsia" w:ascii="仿宋" w:hAnsi="仿宋" w:eastAsia="仿宋" w:cs="仿宋"/>
                <w:color w:val="auto"/>
                <w:kern w:val="1"/>
                <w:sz w:val="24"/>
                <w:szCs w:val="24"/>
                <w:highlight w:val="none"/>
              </w:rPr>
            </w:pPr>
          </w:p>
        </w:tc>
      </w:tr>
      <w:tr w14:paraId="7851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83" w:type="dxa"/>
            <w:shd w:val="clear" w:color="auto" w:fill="auto"/>
            <w:vAlign w:val="center"/>
          </w:tcPr>
          <w:p w14:paraId="3C3EA0A1">
            <w:pPr>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3</w:t>
            </w:r>
          </w:p>
        </w:tc>
        <w:tc>
          <w:tcPr>
            <w:tcW w:w="1152" w:type="dxa"/>
            <w:shd w:val="clear" w:color="auto" w:fill="auto"/>
            <w:vAlign w:val="center"/>
          </w:tcPr>
          <w:p w14:paraId="0A3F99BE">
            <w:pPr>
              <w:widowControl/>
              <w:spacing w:line="240"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球场基础</w:t>
            </w:r>
          </w:p>
        </w:tc>
        <w:tc>
          <w:tcPr>
            <w:tcW w:w="3777" w:type="dxa"/>
            <w:shd w:val="clear" w:color="auto" w:fill="auto"/>
            <w:vAlign w:val="center"/>
          </w:tcPr>
          <w:p w14:paraId="365E5C6E">
            <w:pPr>
              <w:adjustRightInd/>
              <w:spacing w:line="240" w:lineRule="auto"/>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lang w:val="en-US" w:eastAsia="zh-CN"/>
              </w:rPr>
              <w:t>混凝土基础</w:t>
            </w:r>
            <w:r>
              <w:rPr>
                <w:rFonts w:hint="eastAsia" w:ascii="仿宋" w:hAnsi="仿宋" w:eastAsia="仿宋" w:cs="仿宋"/>
                <w:b/>
                <w:color w:val="auto"/>
                <w:kern w:val="1"/>
                <w:sz w:val="24"/>
                <w:szCs w:val="24"/>
                <w:highlight w:val="none"/>
              </w:rPr>
              <w:t>：</w:t>
            </w:r>
          </w:p>
          <w:p w14:paraId="194350DD">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bCs/>
                <w:color w:val="auto"/>
                <w:kern w:val="1"/>
                <w:sz w:val="24"/>
                <w:szCs w:val="24"/>
                <w:highlight w:val="none"/>
                <w:lang w:val="en-US" w:eastAsia="zh-CN"/>
              </w:rPr>
              <w:t>1.</w:t>
            </w:r>
            <w:r>
              <w:rPr>
                <w:rFonts w:hint="eastAsia" w:ascii="仿宋" w:hAnsi="仿宋" w:eastAsia="仿宋" w:cs="仿宋"/>
                <w:b/>
                <w:bCs/>
                <w:color w:val="auto"/>
                <w:kern w:val="1"/>
                <w:sz w:val="24"/>
                <w:szCs w:val="24"/>
                <w:highlight w:val="none"/>
              </w:rPr>
              <w:t>厚度</w:t>
            </w:r>
            <w:r>
              <w:rPr>
                <w:rFonts w:hint="eastAsia" w:ascii="仿宋" w:hAnsi="仿宋" w:eastAsia="仿宋" w:cs="仿宋"/>
                <w:b/>
                <w:color w:val="auto"/>
                <w:kern w:val="1"/>
                <w:sz w:val="24"/>
                <w:szCs w:val="24"/>
                <w:highlight w:val="none"/>
              </w:rPr>
              <w:t>：</w:t>
            </w:r>
            <w:r>
              <w:rPr>
                <w:rFonts w:hint="eastAsia" w:ascii="仿宋" w:hAnsi="仿宋" w:eastAsia="仿宋" w:cs="仿宋"/>
                <w:color w:val="auto"/>
                <w:kern w:val="1"/>
                <w:sz w:val="24"/>
                <w:szCs w:val="24"/>
                <w:highlight w:val="none"/>
              </w:rPr>
              <w:t>≥150mm（C25以上混凝土，含Φ8@200双向钢筋网）。</w:t>
            </w:r>
          </w:p>
          <w:p w14:paraId="5FF45260">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bCs/>
                <w:color w:val="auto"/>
                <w:kern w:val="1"/>
                <w:sz w:val="24"/>
                <w:szCs w:val="24"/>
                <w:highlight w:val="none"/>
                <w:lang w:val="en-US" w:eastAsia="zh-CN"/>
              </w:rPr>
              <w:t>2.</w:t>
            </w:r>
            <w:r>
              <w:rPr>
                <w:rFonts w:hint="eastAsia" w:ascii="仿宋" w:hAnsi="仿宋" w:eastAsia="仿宋" w:cs="仿宋"/>
                <w:b/>
                <w:bCs/>
                <w:color w:val="auto"/>
                <w:kern w:val="1"/>
                <w:sz w:val="24"/>
                <w:szCs w:val="24"/>
                <w:highlight w:val="none"/>
              </w:rPr>
              <w:t>表面处理</w:t>
            </w:r>
            <w:r>
              <w:rPr>
                <w:rFonts w:hint="eastAsia" w:ascii="仿宋" w:hAnsi="仿宋" w:eastAsia="仿宋" w:cs="仿宋"/>
                <w:b/>
                <w:color w:val="auto"/>
                <w:kern w:val="1"/>
                <w:sz w:val="24"/>
                <w:szCs w:val="24"/>
                <w:highlight w:val="none"/>
              </w:rPr>
              <w:t>：</w:t>
            </w:r>
            <w:r>
              <w:rPr>
                <w:rFonts w:hint="eastAsia" w:ascii="仿宋" w:hAnsi="仿宋" w:eastAsia="仿宋" w:cs="仿宋"/>
                <w:color w:val="auto"/>
                <w:kern w:val="1"/>
                <w:sz w:val="24"/>
                <w:szCs w:val="24"/>
                <w:highlight w:val="none"/>
              </w:rPr>
              <w:t>打磨平整，清除浮浆、油污及松散颗粒。</w:t>
            </w:r>
          </w:p>
          <w:p w14:paraId="739CBCC9">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color w:val="auto"/>
                <w:kern w:val="1"/>
                <w:sz w:val="24"/>
                <w:szCs w:val="24"/>
                <w:highlight w:val="none"/>
                <w:lang w:val="en-US" w:eastAsia="zh-CN"/>
              </w:rPr>
              <w:t>3.</w:t>
            </w:r>
            <w:r>
              <w:rPr>
                <w:rFonts w:hint="eastAsia" w:ascii="仿宋" w:hAnsi="仿宋" w:eastAsia="仿宋" w:cs="仿宋"/>
                <w:b/>
                <w:color w:val="auto"/>
                <w:kern w:val="1"/>
                <w:sz w:val="24"/>
                <w:szCs w:val="24"/>
                <w:highlight w:val="none"/>
              </w:rPr>
              <w:t>伸缩缝切割：</w:t>
            </w:r>
            <w:r>
              <w:rPr>
                <w:rFonts w:hint="eastAsia" w:ascii="仿宋" w:hAnsi="仿宋" w:eastAsia="仿宋" w:cs="仿宋"/>
                <w:color w:val="auto"/>
                <w:kern w:val="1"/>
                <w:sz w:val="24"/>
                <w:szCs w:val="24"/>
                <w:highlight w:val="none"/>
              </w:rPr>
              <w:t>间距≤6m，宽度5-8mm，深度≥30mm（填充聚氨酯弹性胶</w:t>
            </w:r>
            <w:r>
              <w:rPr>
                <w:rFonts w:hint="eastAsia" w:ascii="仿宋" w:hAnsi="仿宋" w:eastAsia="仿宋" w:cs="仿宋"/>
                <w:color w:val="auto"/>
                <w:kern w:val="1"/>
                <w:sz w:val="24"/>
                <w:szCs w:val="24"/>
                <w:highlight w:val="none"/>
                <w:lang w:val="en-US" w:eastAsia="zh-CN"/>
              </w:rPr>
              <w:t>等</w:t>
            </w:r>
            <w:r>
              <w:rPr>
                <w:rFonts w:hint="eastAsia" w:ascii="仿宋" w:hAnsi="仿宋" w:eastAsia="仿宋" w:cs="仿宋"/>
                <w:color w:val="auto"/>
                <w:kern w:val="1"/>
                <w:sz w:val="24"/>
                <w:szCs w:val="24"/>
                <w:highlight w:val="none"/>
              </w:rPr>
              <w:t>）。</w:t>
            </w:r>
          </w:p>
          <w:p w14:paraId="055F6840">
            <w:pPr>
              <w:adjustRightInd/>
              <w:spacing w:line="240" w:lineRule="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color w:val="auto"/>
                <w:kern w:val="1"/>
                <w:sz w:val="24"/>
                <w:szCs w:val="24"/>
                <w:highlight w:val="none"/>
                <w:lang w:val="en-US" w:eastAsia="zh-CN"/>
              </w:rPr>
              <w:t>4.</w:t>
            </w:r>
            <w:r>
              <w:rPr>
                <w:rFonts w:hint="eastAsia" w:ascii="仿宋" w:hAnsi="仿宋" w:eastAsia="仿宋" w:cs="仿宋"/>
                <w:b/>
                <w:color w:val="auto"/>
                <w:kern w:val="1"/>
                <w:sz w:val="24"/>
                <w:szCs w:val="24"/>
                <w:highlight w:val="none"/>
              </w:rPr>
              <w:t>含水率：</w:t>
            </w:r>
            <w:r>
              <w:rPr>
                <w:rFonts w:hint="eastAsia" w:ascii="仿宋" w:hAnsi="仿宋" w:eastAsia="仿宋" w:cs="仿宋"/>
                <w:color w:val="auto"/>
                <w:kern w:val="1"/>
                <w:sz w:val="24"/>
                <w:szCs w:val="24"/>
                <w:highlight w:val="none"/>
              </w:rPr>
              <w:t>≤5%（采用塑料薄膜覆盖法检测）。</w:t>
            </w:r>
          </w:p>
        </w:tc>
        <w:tc>
          <w:tcPr>
            <w:tcW w:w="780" w:type="dxa"/>
            <w:shd w:val="clear" w:color="auto" w:fill="auto"/>
            <w:vAlign w:val="center"/>
          </w:tcPr>
          <w:p w14:paraId="76F62D69">
            <w:pPr>
              <w:widowControl/>
              <w:spacing w:line="240" w:lineRule="auto"/>
              <w:jc w:val="center"/>
              <w:textAlignment w:val="center"/>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rPr>
              <w:t>㎡</w:t>
            </w:r>
          </w:p>
        </w:tc>
        <w:tc>
          <w:tcPr>
            <w:tcW w:w="750" w:type="dxa"/>
            <w:shd w:val="clear" w:color="auto" w:fill="auto"/>
            <w:vAlign w:val="center"/>
          </w:tcPr>
          <w:p w14:paraId="44F8CDDD">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120</w:t>
            </w:r>
            <w:r>
              <w:rPr>
                <w:rFonts w:hint="eastAsia" w:ascii="仿宋" w:hAnsi="仿宋" w:eastAsia="仿宋" w:cs="仿宋"/>
                <w:color w:val="auto"/>
                <w:kern w:val="0"/>
                <w:sz w:val="24"/>
                <w:szCs w:val="24"/>
                <w:highlight w:val="none"/>
                <w:lang w:bidi="ar"/>
              </w:rPr>
              <w:t>0</w:t>
            </w:r>
          </w:p>
        </w:tc>
        <w:tc>
          <w:tcPr>
            <w:tcW w:w="1017" w:type="dxa"/>
            <w:shd w:val="clear" w:color="auto" w:fill="auto"/>
            <w:vAlign w:val="center"/>
          </w:tcPr>
          <w:p w14:paraId="5442F0B9">
            <w:pPr>
              <w:spacing w:line="240" w:lineRule="auto"/>
              <w:jc w:val="center"/>
              <w:rPr>
                <w:rFonts w:hint="eastAsia" w:ascii="仿宋" w:hAnsi="仿宋" w:eastAsia="仿宋" w:cs="仿宋"/>
                <w:color w:val="auto"/>
                <w:kern w:val="1"/>
                <w:sz w:val="24"/>
                <w:szCs w:val="24"/>
                <w:highlight w:val="none"/>
              </w:rPr>
            </w:pPr>
          </w:p>
        </w:tc>
      </w:tr>
      <w:tr w14:paraId="2B01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59" w:type="dxa"/>
            <w:gridSpan w:val="6"/>
            <w:shd w:val="clear" w:color="auto" w:fill="auto"/>
            <w:vAlign w:val="center"/>
          </w:tcPr>
          <w:p w14:paraId="6131D3CA">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0"/>
                <w:sz w:val="24"/>
                <w:szCs w:val="24"/>
                <w:highlight w:val="none"/>
                <w:lang w:bidi="ar"/>
              </w:rPr>
              <w:t>（二）单双杠</w:t>
            </w:r>
            <w:r>
              <w:rPr>
                <w:rFonts w:hint="eastAsia" w:ascii="仿宋" w:hAnsi="仿宋" w:eastAsia="仿宋" w:cs="仿宋"/>
                <w:color w:val="auto"/>
                <w:kern w:val="0"/>
                <w:sz w:val="24"/>
                <w:szCs w:val="24"/>
                <w:highlight w:val="none"/>
                <w:lang w:val="en-US" w:eastAsia="zh-CN" w:bidi="ar"/>
              </w:rPr>
              <w:t>运动</w:t>
            </w:r>
            <w:r>
              <w:rPr>
                <w:rFonts w:hint="eastAsia" w:ascii="仿宋" w:hAnsi="仿宋" w:eastAsia="仿宋" w:cs="仿宋"/>
                <w:color w:val="auto"/>
                <w:kern w:val="0"/>
                <w:sz w:val="24"/>
                <w:szCs w:val="24"/>
                <w:highlight w:val="none"/>
                <w:lang w:bidi="ar"/>
              </w:rPr>
              <w:t>场地</w:t>
            </w:r>
          </w:p>
        </w:tc>
      </w:tr>
      <w:tr w14:paraId="395F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5EB6A73C">
            <w:pPr>
              <w:widowControl/>
              <w:spacing w:line="240" w:lineRule="auto"/>
              <w:jc w:val="center"/>
              <w:textAlignment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0"/>
                <w:sz w:val="24"/>
                <w:szCs w:val="24"/>
                <w:highlight w:val="none"/>
                <w:lang w:val="en-US" w:eastAsia="zh-CN" w:bidi="ar"/>
              </w:rPr>
              <w:t>4</w:t>
            </w:r>
          </w:p>
        </w:tc>
        <w:tc>
          <w:tcPr>
            <w:tcW w:w="1152" w:type="dxa"/>
            <w:shd w:val="clear" w:color="auto" w:fill="auto"/>
            <w:vAlign w:val="center"/>
          </w:tcPr>
          <w:p w14:paraId="0156226A">
            <w:pPr>
              <w:spacing w:line="240" w:lineRule="auto"/>
              <w:jc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1"/>
                <w:sz w:val="24"/>
                <w:szCs w:val="24"/>
                <w:highlight w:val="none"/>
                <w:lang w:val="en-US" w:eastAsia="zh-CN"/>
              </w:rPr>
              <w:t>聚氨酯橡胶颗粒+热塑性弹性体</w:t>
            </w:r>
          </w:p>
        </w:tc>
        <w:tc>
          <w:tcPr>
            <w:tcW w:w="3777" w:type="dxa"/>
            <w:shd w:val="clear" w:color="auto" w:fill="auto"/>
            <w:vAlign w:val="center"/>
          </w:tcPr>
          <w:p w14:paraId="5E8B8B64">
            <w:pPr>
              <w:jc w:val="left"/>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1.密度</w:t>
            </w:r>
            <w:r>
              <w:rPr>
                <w:rFonts w:ascii="Arial" w:hAnsi="Arial" w:eastAsia="仿宋" w:cs="Arial"/>
                <w:color w:val="auto"/>
                <w:kern w:val="1"/>
                <w:sz w:val="24"/>
                <w:highlight w:val="none"/>
              </w:rPr>
              <w:t>≤</w:t>
            </w:r>
            <w:r>
              <w:rPr>
                <w:rFonts w:hint="eastAsia" w:ascii="仿宋" w:hAnsi="仿宋" w:eastAsia="仿宋" w:cs="仿宋"/>
                <w:color w:val="auto"/>
                <w:kern w:val="1"/>
                <w:sz w:val="24"/>
                <w:highlight w:val="none"/>
              </w:rPr>
              <w:t>0.25克/立方厘米。</w:t>
            </w:r>
          </w:p>
          <w:p w14:paraId="7E7D744E">
            <w:pP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2.热塑性弹性体颗粒粒径1-3mm。</w:t>
            </w:r>
          </w:p>
          <w:p w14:paraId="3285FAD2">
            <w:pPr>
              <w:rPr>
                <w:rFonts w:ascii="仿宋" w:hAnsi="仿宋" w:eastAsia="仿宋" w:cs="仿宋"/>
                <w:color w:val="auto"/>
                <w:kern w:val="1"/>
                <w:sz w:val="24"/>
                <w:highlight w:val="none"/>
              </w:rPr>
            </w:pPr>
            <w:r>
              <w:rPr>
                <w:rFonts w:hint="eastAsia" w:ascii="仿宋" w:hAnsi="仿宋" w:eastAsia="仿宋" w:cs="仿宋"/>
                <w:color w:val="auto"/>
                <w:kern w:val="1"/>
                <w:sz w:val="24"/>
                <w:highlight w:val="none"/>
              </w:rPr>
              <w:t>3.聚氨酯橡胶颗粒厚度：≥50mm</w:t>
            </w:r>
          </w:p>
          <w:p w14:paraId="4B737C5C">
            <w:pPr>
              <w:rPr>
                <w:rFonts w:hint="eastAsia" w:ascii="仿宋" w:hAnsi="仿宋" w:eastAsia="仿宋" w:cs="仿宋"/>
                <w:color w:val="auto"/>
                <w:sz w:val="24"/>
                <w:szCs w:val="24"/>
                <w:highlight w:val="none"/>
              </w:rPr>
            </w:pPr>
            <w:r>
              <w:rPr>
                <w:rFonts w:hint="eastAsia" w:ascii="仿宋" w:hAnsi="仿宋" w:eastAsia="仿宋" w:cs="仿宋"/>
                <w:color w:val="auto"/>
                <w:kern w:val="1"/>
                <w:sz w:val="24"/>
                <w:highlight w:val="none"/>
              </w:rPr>
              <w:t>4.热塑性弹性体地坪厚度：≥10mm。</w:t>
            </w:r>
          </w:p>
        </w:tc>
        <w:tc>
          <w:tcPr>
            <w:tcW w:w="780" w:type="dxa"/>
            <w:shd w:val="clear" w:color="auto" w:fill="auto"/>
            <w:vAlign w:val="center"/>
          </w:tcPr>
          <w:p w14:paraId="2FD7BA94">
            <w:pPr>
              <w:widowControl/>
              <w:jc w:val="center"/>
              <w:textAlignment w:val="center"/>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highlight w:val="none"/>
                <w:lang w:val="en-GB"/>
              </w:rPr>
              <w:t>㎡</w:t>
            </w:r>
          </w:p>
        </w:tc>
        <w:tc>
          <w:tcPr>
            <w:tcW w:w="750" w:type="dxa"/>
            <w:shd w:val="clear" w:color="auto" w:fill="auto"/>
            <w:vAlign w:val="center"/>
          </w:tcPr>
          <w:p w14:paraId="7BA34EAC">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highlight w:val="none"/>
                <w:lang w:bidi="ar"/>
              </w:rPr>
              <w:t>1000</w:t>
            </w:r>
          </w:p>
        </w:tc>
        <w:tc>
          <w:tcPr>
            <w:tcW w:w="1017" w:type="dxa"/>
            <w:shd w:val="clear" w:color="auto" w:fill="auto"/>
            <w:vAlign w:val="center"/>
          </w:tcPr>
          <w:p w14:paraId="55301DFD">
            <w:pPr>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0"/>
                <w:sz w:val="24"/>
                <w:highlight w:val="none"/>
                <w:lang w:bidi="ar"/>
              </w:rPr>
              <w:t>运动球场</w:t>
            </w:r>
            <w:r>
              <w:rPr>
                <w:rFonts w:hint="eastAsia" w:ascii="仿宋" w:hAnsi="仿宋" w:eastAsia="仿宋" w:cs="仿宋"/>
                <w:color w:val="auto"/>
                <w:kern w:val="1"/>
                <w:sz w:val="24"/>
                <w:highlight w:val="none"/>
              </w:rPr>
              <w:t>地坪</w:t>
            </w:r>
          </w:p>
        </w:tc>
      </w:tr>
      <w:tr w14:paraId="7AEE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3FB4C091">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1152" w:type="dxa"/>
            <w:shd w:val="clear" w:color="auto" w:fill="auto"/>
            <w:vAlign w:val="center"/>
          </w:tcPr>
          <w:p w14:paraId="3E14E6D3">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单双杠区域</w:t>
            </w:r>
            <w:r>
              <w:rPr>
                <w:rFonts w:hint="eastAsia" w:ascii="仿宋" w:hAnsi="仿宋" w:eastAsia="仿宋" w:cs="仿宋"/>
                <w:color w:val="auto"/>
                <w:kern w:val="0"/>
                <w:sz w:val="24"/>
                <w:szCs w:val="24"/>
                <w:highlight w:val="none"/>
                <w:lang w:val="en-US" w:eastAsia="zh-CN" w:bidi="ar"/>
              </w:rPr>
              <w:t>基础</w:t>
            </w:r>
          </w:p>
        </w:tc>
        <w:tc>
          <w:tcPr>
            <w:tcW w:w="3777" w:type="dxa"/>
            <w:shd w:val="clear" w:color="auto" w:fill="auto"/>
            <w:vAlign w:val="center"/>
          </w:tcPr>
          <w:p w14:paraId="6938B97F">
            <w:pPr>
              <w:adjustRightInd/>
              <w:spacing w:line="240" w:lineRule="auto"/>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lang w:val="en-US" w:eastAsia="zh-CN"/>
              </w:rPr>
              <w:t>混凝土基础</w:t>
            </w:r>
            <w:r>
              <w:rPr>
                <w:rFonts w:hint="eastAsia" w:ascii="仿宋" w:hAnsi="仿宋" w:eastAsia="仿宋" w:cs="仿宋"/>
                <w:b/>
                <w:color w:val="auto"/>
                <w:kern w:val="1"/>
                <w:sz w:val="24"/>
                <w:szCs w:val="24"/>
                <w:highlight w:val="none"/>
              </w:rPr>
              <w:t>：</w:t>
            </w:r>
          </w:p>
          <w:p w14:paraId="305D18AC">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bCs/>
                <w:color w:val="auto"/>
                <w:kern w:val="1"/>
                <w:sz w:val="24"/>
                <w:szCs w:val="24"/>
                <w:highlight w:val="none"/>
                <w:lang w:val="en-US" w:eastAsia="zh-CN"/>
              </w:rPr>
              <w:t>1.</w:t>
            </w:r>
            <w:r>
              <w:rPr>
                <w:rFonts w:hint="eastAsia" w:ascii="仿宋" w:hAnsi="仿宋" w:eastAsia="仿宋" w:cs="仿宋"/>
                <w:b/>
                <w:bCs/>
                <w:color w:val="auto"/>
                <w:kern w:val="1"/>
                <w:sz w:val="24"/>
                <w:szCs w:val="24"/>
                <w:highlight w:val="none"/>
              </w:rPr>
              <w:t>厚度</w:t>
            </w:r>
            <w:r>
              <w:rPr>
                <w:rFonts w:hint="eastAsia" w:ascii="仿宋" w:hAnsi="仿宋" w:eastAsia="仿宋" w:cs="仿宋"/>
                <w:b/>
                <w:color w:val="auto"/>
                <w:kern w:val="1"/>
                <w:sz w:val="24"/>
                <w:szCs w:val="24"/>
                <w:highlight w:val="none"/>
              </w:rPr>
              <w:t>：</w:t>
            </w:r>
            <w:r>
              <w:rPr>
                <w:rFonts w:hint="eastAsia" w:ascii="仿宋" w:hAnsi="仿宋" w:eastAsia="仿宋" w:cs="仿宋"/>
                <w:color w:val="auto"/>
                <w:kern w:val="1"/>
                <w:sz w:val="24"/>
                <w:szCs w:val="24"/>
                <w:highlight w:val="none"/>
              </w:rPr>
              <w:t>≥150mm（C25以上混凝土，含Φ8@200双向钢筋网）。</w:t>
            </w:r>
          </w:p>
          <w:p w14:paraId="10D03905">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bCs/>
                <w:color w:val="auto"/>
                <w:kern w:val="1"/>
                <w:sz w:val="24"/>
                <w:szCs w:val="24"/>
                <w:highlight w:val="none"/>
                <w:lang w:val="en-US" w:eastAsia="zh-CN"/>
              </w:rPr>
              <w:t>2.</w:t>
            </w:r>
            <w:r>
              <w:rPr>
                <w:rFonts w:hint="eastAsia" w:ascii="仿宋" w:hAnsi="仿宋" w:eastAsia="仿宋" w:cs="仿宋"/>
                <w:b/>
                <w:bCs/>
                <w:color w:val="auto"/>
                <w:kern w:val="1"/>
                <w:sz w:val="24"/>
                <w:szCs w:val="24"/>
                <w:highlight w:val="none"/>
              </w:rPr>
              <w:t>表面处理</w:t>
            </w:r>
            <w:r>
              <w:rPr>
                <w:rFonts w:hint="eastAsia" w:ascii="仿宋" w:hAnsi="仿宋" w:eastAsia="仿宋" w:cs="仿宋"/>
                <w:b/>
                <w:color w:val="auto"/>
                <w:kern w:val="1"/>
                <w:sz w:val="24"/>
                <w:szCs w:val="24"/>
                <w:highlight w:val="none"/>
              </w:rPr>
              <w:t>：</w:t>
            </w:r>
            <w:r>
              <w:rPr>
                <w:rFonts w:hint="eastAsia" w:ascii="仿宋" w:hAnsi="仿宋" w:eastAsia="仿宋" w:cs="仿宋"/>
                <w:color w:val="auto"/>
                <w:kern w:val="1"/>
                <w:sz w:val="24"/>
                <w:szCs w:val="24"/>
                <w:highlight w:val="none"/>
              </w:rPr>
              <w:t>打磨平整，清除浮浆、油污及松散颗粒。</w:t>
            </w:r>
          </w:p>
          <w:p w14:paraId="1308083E">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b/>
                <w:color w:val="auto"/>
                <w:kern w:val="1"/>
                <w:sz w:val="24"/>
                <w:szCs w:val="24"/>
                <w:highlight w:val="none"/>
                <w:lang w:val="en-US" w:eastAsia="zh-CN"/>
              </w:rPr>
              <w:t>3.</w:t>
            </w:r>
            <w:r>
              <w:rPr>
                <w:rFonts w:hint="eastAsia" w:ascii="仿宋" w:hAnsi="仿宋" w:eastAsia="仿宋" w:cs="仿宋"/>
                <w:b/>
                <w:color w:val="auto"/>
                <w:kern w:val="1"/>
                <w:sz w:val="24"/>
                <w:szCs w:val="24"/>
                <w:highlight w:val="none"/>
              </w:rPr>
              <w:t>伸缩缝切割：</w:t>
            </w:r>
            <w:r>
              <w:rPr>
                <w:rFonts w:hint="eastAsia" w:ascii="仿宋" w:hAnsi="仿宋" w:eastAsia="仿宋" w:cs="仿宋"/>
                <w:color w:val="auto"/>
                <w:kern w:val="1"/>
                <w:sz w:val="24"/>
                <w:szCs w:val="24"/>
                <w:highlight w:val="none"/>
              </w:rPr>
              <w:t>间距≤6m，宽度5-8mm，深度≥30mm（填充聚氨酯弹性胶</w:t>
            </w:r>
            <w:r>
              <w:rPr>
                <w:rFonts w:hint="eastAsia" w:ascii="仿宋" w:hAnsi="仿宋" w:eastAsia="仿宋" w:cs="仿宋"/>
                <w:color w:val="auto"/>
                <w:kern w:val="1"/>
                <w:sz w:val="24"/>
                <w:szCs w:val="24"/>
                <w:highlight w:val="none"/>
                <w:lang w:val="en-US" w:eastAsia="zh-CN"/>
              </w:rPr>
              <w:t>等</w:t>
            </w:r>
            <w:r>
              <w:rPr>
                <w:rFonts w:hint="eastAsia" w:ascii="仿宋" w:hAnsi="仿宋" w:eastAsia="仿宋" w:cs="仿宋"/>
                <w:color w:val="auto"/>
                <w:kern w:val="1"/>
                <w:sz w:val="24"/>
                <w:szCs w:val="24"/>
                <w:highlight w:val="none"/>
              </w:rPr>
              <w:t>）。</w:t>
            </w:r>
          </w:p>
          <w:p w14:paraId="41541DFC">
            <w:pPr>
              <w:adjustRightInd/>
              <w:spacing w:line="240" w:lineRule="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b/>
                <w:color w:val="auto"/>
                <w:kern w:val="1"/>
                <w:sz w:val="24"/>
                <w:szCs w:val="24"/>
                <w:highlight w:val="none"/>
                <w:lang w:val="en-US" w:eastAsia="zh-CN"/>
              </w:rPr>
              <w:t>4.</w:t>
            </w:r>
            <w:r>
              <w:rPr>
                <w:rFonts w:hint="eastAsia" w:ascii="仿宋" w:hAnsi="仿宋" w:eastAsia="仿宋" w:cs="仿宋"/>
                <w:b/>
                <w:color w:val="auto"/>
                <w:kern w:val="1"/>
                <w:sz w:val="24"/>
                <w:szCs w:val="24"/>
                <w:highlight w:val="none"/>
              </w:rPr>
              <w:t>含水率：</w:t>
            </w:r>
            <w:r>
              <w:rPr>
                <w:rFonts w:hint="eastAsia" w:ascii="仿宋" w:hAnsi="仿宋" w:eastAsia="仿宋" w:cs="仿宋"/>
                <w:color w:val="auto"/>
                <w:kern w:val="1"/>
                <w:sz w:val="24"/>
                <w:szCs w:val="24"/>
                <w:highlight w:val="none"/>
              </w:rPr>
              <w:t>≤5%（采用塑料薄膜覆盖法检测）。</w:t>
            </w:r>
          </w:p>
        </w:tc>
        <w:tc>
          <w:tcPr>
            <w:tcW w:w="780" w:type="dxa"/>
            <w:shd w:val="clear" w:color="auto" w:fill="auto"/>
            <w:vAlign w:val="center"/>
          </w:tcPr>
          <w:p w14:paraId="6B3F623B">
            <w:pPr>
              <w:widowControl/>
              <w:spacing w:line="240" w:lineRule="auto"/>
              <w:jc w:val="center"/>
              <w:textAlignment w:val="center"/>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rPr>
              <w:t>㎡</w:t>
            </w:r>
          </w:p>
        </w:tc>
        <w:tc>
          <w:tcPr>
            <w:tcW w:w="750" w:type="dxa"/>
            <w:shd w:val="clear" w:color="auto" w:fill="auto"/>
            <w:vAlign w:val="center"/>
          </w:tcPr>
          <w:p w14:paraId="699ECF53">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0"/>
                <w:sz w:val="24"/>
                <w:szCs w:val="24"/>
                <w:highlight w:val="none"/>
                <w:lang w:bidi="ar"/>
              </w:rPr>
              <w:t>50</w:t>
            </w:r>
          </w:p>
        </w:tc>
        <w:tc>
          <w:tcPr>
            <w:tcW w:w="1017" w:type="dxa"/>
            <w:shd w:val="clear" w:color="auto" w:fill="auto"/>
            <w:vAlign w:val="center"/>
          </w:tcPr>
          <w:p w14:paraId="57A07160">
            <w:pPr>
              <w:spacing w:line="240" w:lineRule="auto"/>
              <w:jc w:val="center"/>
              <w:rPr>
                <w:rFonts w:hint="eastAsia" w:ascii="仿宋" w:hAnsi="仿宋" w:eastAsia="仿宋" w:cs="仿宋"/>
                <w:color w:val="auto"/>
                <w:kern w:val="1"/>
                <w:sz w:val="24"/>
                <w:szCs w:val="24"/>
                <w:highlight w:val="none"/>
              </w:rPr>
            </w:pPr>
          </w:p>
        </w:tc>
      </w:tr>
      <w:tr w14:paraId="5CBF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59" w:type="dxa"/>
            <w:gridSpan w:val="6"/>
            <w:shd w:val="clear" w:color="auto" w:fill="auto"/>
            <w:vAlign w:val="center"/>
          </w:tcPr>
          <w:p w14:paraId="261E914B">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0"/>
                <w:sz w:val="24"/>
                <w:szCs w:val="24"/>
                <w:highlight w:val="none"/>
                <w:lang w:bidi="ar"/>
              </w:rPr>
              <w:t>（三）其他</w:t>
            </w:r>
          </w:p>
        </w:tc>
      </w:tr>
      <w:tr w14:paraId="7792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6066C2E2">
            <w:pPr>
              <w:widowControl/>
              <w:spacing w:line="240" w:lineRule="auto"/>
              <w:jc w:val="center"/>
              <w:textAlignment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0"/>
                <w:sz w:val="24"/>
                <w:szCs w:val="24"/>
                <w:highlight w:val="none"/>
                <w:lang w:val="en-US" w:eastAsia="zh-CN" w:bidi="ar"/>
              </w:rPr>
              <w:t>6</w:t>
            </w:r>
          </w:p>
        </w:tc>
        <w:tc>
          <w:tcPr>
            <w:tcW w:w="1152" w:type="dxa"/>
            <w:shd w:val="clear" w:color="auto" w:fill="auto"/>
            <w:vAlign w:val="center"/>
          </w:tcPr>
          <w:p w14:paraId="1B2963F3">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平梯</w:t>
            </w:r>
          </w:p>
        </w:tc>
        <w:tc>
          <w:tcPr>
            <w:tcW w:w="3777" w:type="dxa"/>
            <w:shd w:val="clear" w:color="auto" w:fill="auto"/>
            <w:vAlign w:val="center"/>
          </w:tcPr>
          <w:p w14:paraId="364D17D2">
            <w:pPr>
              <w:spacing w:line="240" w:lineRule="auto"/>
              <w:jc w:val="left"/>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1.结构与尺寸</w:t>
            </w:r>
          </w:p>
          <w:p w14:paraId="63B31D34">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1.1.埋入尺寸：平梯埋入地下后尺寸为长3500×高（2100-2300）×宽800mm，埋入深度≥600mm，符合大型户外器械对稳定性的要求。</w:t>
            </w:r>
          </w:p>
          <w:p w14:paraId="64E3B75F">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1.2.材料选择：采用Φ60×3mm和Φ32×2mm圆管拼焊，焊接部位焊缝均匀无虚焊，满足GB19272-2011标准中静载荷和稳定性试验要求。</w:t>
            </w:r>
          </w:p>
          <w:p w14:paraId="4C317DAD">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1.3.倾斜设计：一端低、一端高的结构增强攀登体验，符合人体工学中“动态负荷”训练原理，提升上肢力量与协调性训练效果。</w:t>
            </w:r>
          </w:p>
          <w:p w14:paraId="0ECC51F7">
            <w:pPr>
              <w:spacing w:line="240" w:lineRule="auto"/>
              <w:jc w:val="left"/>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2.安全与防护</w:t>
            </w:r>
          </w:p>
          <w:p w14:paraId="18043EDB">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2.1.螺栓装饰盖：紧固螺栓采用防盗、防松设计，避免因螺栓松动导致的器械晃动或部件脱落，使用安全。</w:t>
            </w:r>
          </w:p>
          <w:p w14:paraId="48A4799D">
            <w:pPr>
              <w:spacing w:line="24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2.2.防腐处理：钢制件经酸洗、抛丸处理后，采用纯聚酯粉末喷涂，涂层厚度70-80μm，铅笔硬度达3H+。</w:t>
            </w:r>
          </w:p>
        </w:tc>
        <w:tc>
          <w:tcPr>
            <w:tcW w:w="780" w:type="dxa"/>
            <w:shd w:val="clear" w:color="auto" w:fill="auto"/>
            <w:vAlign w:val="center"/>
          </w:tcPr>
          <w:p w14:paraId="797528BB">
            <w:pPr>
              <w:widowControl/>
              <w:spacing w:line="240" w:lineRule="auto"/>
              <w:jc w:val="center"/>
              <w:textAlignment w:val="center"/>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rPr>
              <w:t>副</w:t>
            </w:r>
          </w:p>
        </w:tc>
        <w:tc>
          <w:tcPr>
            <w:tcW w:w="750" w:type="dxa"/>
            <w:shd w:val="clear" w:color="auto" w:fill="auto"/>
            <w:vAlign w:val="center"/>
          </w:tcPr>
          <w:p w14:paraId="11E1E70E">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w:t>
            </w:r>
          </w:p>
        </w:tc>
        <w:tc>
          <w:tcPr>
            <w:tcW w:w="1017" w:type="dxa"/>
            <w:shd w:val="clear" w:color="auto" w:fill="auto"/>
            <w:vAlign w:val="center"/>
          </w:tcPr>
          <w:p w14:paraId="14808EB0">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定制</w:t>
            </w:r>
          </w:p>
        </w:tc>
      </w:tr>
      <w:tr w14:paraId="2FAE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16DF8BC6">
            <w:pPr>
              <w:widowControl/>
              <w:spacing w:line="240" w:lineRule="auto"/>
              <w:jc w:val="center"/>
              <w:textAlignment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0"/>
                <w:sz w:val="24"/>
                <w:szCs w:val="24"/>
                <w:highlight w:val="none"/>
                <w:lang w:val="en-US" w:eastAsia="zh-CN" w:bidi="ar"/>
              </w:rPr>
              <w:t>7</w:t>
            </w:r>
          </w:p>
        </w:tc>
        <w:tc>
          <w:tcPr>
            <w:tcW w:w="1152" w:type="dxa"/>
            <w:shd w:val="clear" w:color="auto" w:fill="auto"/>
            <w:vAlign w:val="center"/>
          </w:tcPr>
          <w:p w14:paraId="0EDE9498">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肋木（方管）</w:t>
            </w:r>
          </w:p>
        </w:tc>
        <w:tc>
          <w:tcPr>
            <w:tcW w:w="3777" w:type="dxa"/>
            <w:shd w:val="clear" w:color="auto" w:fill="auto"/>
            <w:vAlign w:val="center"/>
          </w:tcPr>
          <w:p w14:paraId="4284E7B4">
            <w:pPr>
              <w:adjustRightInd/>
              <w:spacing w:line="240" w:lineRule="auto"/>
              <w:rPr>
                <w:rFonts w:hint="eastAsia" w:ascii="仿宋" w:hAnsi="仿宋" w:eastAsia="仿宋" w:cs="仿宋"/>
                <w:color w:val="auto"/>
                <w:kern w:val="1"/>
                <w:sz w:val="24"/>
                <w:szCs w:val="24"/>
                <w:highlight w:val="none"/>
              </w:rPr>
            </w:pPr>
            <w:bookmarkStart w:id="31" w:name="OLE_LINK9"/>
            <w:r>
              <w:rPr>
                <w:rStyle w:val="72"/>
                <w:rFonts w:hint="eastAsia" w:ascii="仿宋" w:hAnsi="仿宋" w:eastAsia="仿宋" w:cs="仿宋"/>
                <w:color w:val="auto"/>
                <w:sz w:val="24"/>
                <w:szCs w:val="24"/>
                <w:highlight w:val="none"/>
                <w:shd w:val="clear" w:color="auto" w:fill="FDFDFE"/>
              </w:rPr>
              <w:t>1.结构与尺寸</w:t>
            </w:r>
          </w:p>
          <w:p w14:paraId="00FAF903">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1.1.肋木埋入地下后尺寸：长×宽×高=2000×365×2640（mm）；埋入地下部分长≥5</w:t>
            </w:r>
            <w:r>
              <w:rPr>
                <w:rFonts w:hint="eastAsia" w:ascii="仿宋" w:hAnsi="仿宋" w:eastAsia="仿宋" w:cs="仿宋"/>
                <w:color w:val="auto"/>
                <w:kern w:val="1"/>
                <w:sz w:val="24"/>
                <w:szCs w:val="24"/>
                <w:highlight w:val="none"/>
                <w:lang w:val="en-US" w:eastAsia="zh-CN"/>
              </w:rPr>
              <w:t>0</w:t>
            </w:r>
            <w:r>
              <w:rPr>
                <w:rFonts w:hint="eastAsia" w:ascii="仿宋" w:hAnsi="仿宋" w:eastAsia="仿宋" w:cs="仿宋"/>
                <w:color w:val="auto"/>
                <w:kern w:val="1"/>
                <w:sz w:val="24"/>
                <w:szCs w:val="24"/>
                <w:highlight w:val="none"/>
              </w:rPr>
              <w:t>0mm。</w:t>
            </w:r>
          </w:p>
          <w:p w14:paraId="0FC37404">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1.2</w:t>
            </w:r>
            <w:r>
              <w:rPr>
                <w:rFonts w:hint="eastAsia" w:ascii="仿宋" w:hAnsi="仿宋" w:eastAsia="仿宋" w:cs="仿宋"/>
                <w:color w:val="auto"/>
                <w:kern w:val="1"/>
                <w:sz w:val="24"/>
                <w:szCs w:val="24"/>
                <w:highlight w:val="none"/>
              </w:rPr>
              <w:t xml:space="preserve"> 立柱数量（3根）、横梁数量（1根）、横杆数量（12根）及材质（□80×40×3焊管、Φ32×2焊管）。</w:t>
            </w:r>
          </w:p>
          <w:p w14:paraId="7DC13A50">
            <w:pPr>
              <w:widowControl/>
              <w:adjustRightInd/>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shd w:val="clear" w:color="auto" w:fill="FDFDFE"/>
              </w:rPr>
              <w:t>2.连接与限位设计</w:t>
            </w:r>
          </w:p>
          <w:p w14:paraId="49CA8A04">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2.1</w:t>
            </w:r>
            <w:r>
              <w:rPr>
                <w:rFonts w:hint="eastAsia" w:ascii="仿宋" w:hAnsi="仿宋" w:eastAsia="仿宋" w:cs="仿宋"/>
                <w:color w:val="auto"/>
                <w:kern w:val="1"/>
                <w:sz w:val="24"/>
                <w:szCs w:val="24"/>
                <w:highlight w:val="none"/>
                <w:lang w:val="en-US" w:eastAsia="zh-CN"/>
              </w:rPr>
              <w:t>.</w:t>
            </w:r>
            <w:r>
              <w:rPr>
                <w:rFonts w:hint="eastAsia" w:ascii="仿宋" w:hAnsi="仿宋" w:eastAsia="仿宋" w:cs="仿宋"/>
                <w:color w:val="auto"/>
                <w:kern w:val="1"/>
                <w:sz w:val="24"/>
                <w:szCs w:val="24"/>
                <w:highlight w:val="none"/>
              </w:rPr>
              <w:t>立柱与横梁采用螺栓连接。</w:t>
            </w:r>
          </w:p>
          <w:p w14:paraId="0B685A1B">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2.2.横杆连接方式：三根立柱中，两根侧立柱打单边孔，一根中立柱打双边通孔，横杆穿过中立柱置于侧立柱孔内，并设有限位件防止横杆转动。</w:t>
            </w:r>
          </w:p>
          <w:p w14:paraId="6DA6E1E0">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2.3.紧固螺栓采用螺栓装饰盖。</w:t>
            </w:r>
          </w:p>
          <w:p w14:paraId="02960D55">
            <w:pPr>
              <w:pStyle w:val="3"/>
              <w:spacing w:line="240" w:lineRule="auto"/>
              <w:rPr>
                <w:rFonts w:hint="eastAsia" w:ascii="仿宋" w:hAnsi="仿宋" w:eastAsia="仿宋" w:cs="仿宋"/>
                <w:color w:val="auto"/>
                <w:sz w:val="24"/>
                <w:szCs w:val="24"/>
                <w:highlight w:val="none"/>
                <w:lang w:val="en-US"/>
              </w:rPr>
            </w:pPr>
            <w:r>
              <w:rPr>
                <w:rStyle w:val="72"/>
                <w:rFonts w:hint="eastAsia" w:ascii="仿宋" w:hAnsi="仿宋" w:eastAsia="仿宋" w:cs="仿宋"/>
                <w:b/>
                <w:bCs w:val="0"/>
                <w:color w:val="auto"/>
                <w:sz w:val="24"/>
                <w:szCs w:val="24"/>
                <w:highlight w:val="none"/>
              </w:rPr>
              <w:t>3.表面处理工艺</w:t>
            </w:r>
          </w:p>
          <w:bookmarkEnd w:id="31"/>
          <w:p w14:paraId="65A17D42">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3.1.钢制件经酸洗、抛丸等初级处理。</w:t>
            </w:r>
          </w:p>
          <w:p w14:paraId="5BAB6C30">
            <w:pPr>
              <w:adjustRightInd/>
              <w:spacing w:line="240" w:lineRule="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1"/>
                <w:sz w:val="24"/>
                <w:szCs w:val="24"/>
                <w:highlight w:val="none"/>
              </w:rPr>
              <w:t>3.2.采用纯聚酯粉末喷涂，涂层厚度为70—80um，铅笔硬度达3H+。</w:t>
            </w:r>
          </w:p>
        </w:tc>
        <w:tc>
          <w:tcPr>
            <w:tcW w:w="780" w:type="dxa"/>
            <w:shd w:val="clear" w:color="auto" w:fill="auto"/>
            <w:vAlign w:val="center"/>
          </w:tcPr>
          <w:p w14:paraId="4B8FA1AF">
            <w:pPr>
              <w:widowControl/>
              <w:spacing w:line="240" w:lineRule="auto"/>
              <w:jc w:val="center"/>
              <w:textAlignment w:val="center"/>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rPr>
              <w:t>副</w:t>
            </w:r>
          </w:p>
        </w:tc>
        <w:tc>
          <w:tcPr>
            <w:tcW w:w="750" w:type="dxa"/>
            <w:shd w:val="clear" w:color="auto" w:fill="auto"/>
            <w:vAlign w:val="center"/>
          </w:tcPr>
          <w:p w14:paraId="155B7583">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w:t>
            </w:r>
          </w:p>
        </w:tc>
        <w:tc>
          <w:tcPr>
            <w:tcW w:w="1017" w:type="dxa"/>
            <w:shd w:val="clear" w:color="auto" w:fill="auto"/>
            <w:vAlign w:val="center"/>
          </w:tcPr>
          <w:p w14:paraId="2B243E18">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定制</w:t>
            </w:r>
          </w:p>
        </w:tc>
      </w:tr>
      <w:tr w14:paraId="1F13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783" w:type="dxa"/>
            <w:shd w:val="clear" w:color="auto" w:fill="auto"/>
            <w:vAlign w:val="center"/>
          </w:tcPr>
          <w:p w14:paraId="12961A9C">
            <w:pPr>
              <w:widowControl/>
              <w:spacing w:line="240" w:lineRule="auto"/>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8</w:t>
            </w:r>
          </w:p>
        </w:tc>
        <w:tc>
          <w:tcPr>
            <w:tcW w:w="1152" w:type="dxa"/>
            <w:shd w:val="clear" w:color="auto" w:fill="auto"/>
            <w:vAlign w:val="center"/>
          </w:tcPr>
          <w:p w14:paraId="395FCFA0">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单杠</w:t>
            </w:r>
          </w:p>
        </w:tc>
        <w:tc>
          <w:tcPr>
            <w:tcW w:w="3777" w:type="dxa"/>
            <w:shd w:val="clear" w:color="auto" w:fill="auto"/>
            <w:vAlign w:val="center"/>
          </w:tcPr>
          <w:p w14:paraId="1B9B6262">
            <w:pPr>
              <w:adjustRightInd/>
              <w:spacing w:line="240" w:lineRule="auto"/>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1.结构与尺寸</w:t>
            </w:r>
          </w:p>
          <w:p w14:paraId="36F9787B">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1.1.由支架、杠面、调节销和杠托四部分组成。</w:t>
            </w:r>
          </w:p>
          <w:p w14:paraId="5E35FC30">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1.2.杠面长度：1900mm±</w:t>
            </w:r>
            <w:r>
              <w:rPr>
                <w:rFonts w:hint="eastAsia" w:ascii="仿宋" w:hAnsi="仿宋" w:eastAsia="仿宋" w:cs="仿宋"/>
                <w:color w:val="auto"/>
                <w:kern w:val="1"/>
                <w:sz w:val="24"/>
                <w:szCs w:val="24"/>
                <w:highlight w:val="none"/>
                <w:lang w:val="en-US" w:eastAsia="zh-CN"/>
              </w:rPr>
              <w:t>10</w:t>
            </w:r>
            <w:r>
              <w:rPr>
                <w:rFonts w:hint="eastAsia" w:ascii="仿宋" w:hAnsi="仿宋" w:eastAsia="仿宋" w:cs="仿宋"/>
                <w:color w:val="auto"/>
                <w:kern w:val="1"/>
                <w:sz w:val="24"/>
                <w:szCs w:val="24"/>
                <w:highlight w:val="none"/>
              </w:rPr>
              <w:t>mm，选用φ28毫米拉光圆制作，调节范围需覆盖2200-2500mm。</w:t>
            </w:r>
          </w:p>
          <w:p w14:paraId="3344F83E">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1.3.立柱：φ89x3毫米钢管，埋入地下部分≥800mm，下端焊有加强筋以增强稳定性。</w:t>
            </w:r>
          </w:p>
          <w:p w14:paraId="239A2D12">
            <w:pPr>
              <w:adjustRightInd/>
              <w:spacing w:line="240" w:lineRule="auto"/>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2.表面处理与涂层</w:t>
            </w:r>
          </w:p>
          <w:p w14:paraId="656F6EE0">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2.1.前处理：包括抛丸、脱脂、水洗、无磷转化、烘干等工序，确保涂层与金属基体结合力。</w:t>
            </w:r>
          </w:p>
          <w:p w14:paraId="63ECB797">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2.2.涂层工艺：静电粉末喷涂，固化后涂层厚度70-80μm，铅笔硬度达3H+。</w:t>
            </w:r>
          </w:p>
          <w:p w14:paraId="17EAD204">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2.3.性能要求：耐酸碱、耐湿热、抗老化，适合潮湿和酸雨环境；涂料配方不含毒元素。</w:t>
            </w:r>
          </w:p>
          <w:p w14:paraId="4DBCD225">
            <w:pPr>
              <w:adjustRightInd/>
              <w:spacing w:line="240" w:lineRule="auto"/>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3.安全性与稳定性</w:t>
            </w:r>
          </w:p>
          <w:p w14:paraId="6D0287E9">
            <w:pPr>
              <w:adjustRightInd/>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立柱埋入深度及加强筋设计需符合力学要求，确保整体稳定性。</w:t>
            </w:r>
          </w:p>
          <w:p w14:paraId="6E7EB41B">
            <w:pPr>
              <w:adjustRightInd/>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1"/>
                <w:sz w:val="24"/>
                <w:szCs w:val="24"/>
                <w:highlight w:val="none"/>
              </w:rPr>
              <w:t>调节机构需可靠，避免使用中发生松动或变形。</w:t>
            </w:r>
          </w:p>
        </w:tc>
        <w:tc>
          <w:tcPr>
            <w:tcW w:w="780" w:type="dxa"/>
            <w:shd w:val="clear" w:color="auto" w:fill="auto"/>
            <w:vAlign w:val="center"/>
          </w:tcPr>
          <w:p w14:paraId="4B8EC060">
            <w:pPr>
              <w:widowControl/>
              <w:spacing w:line="24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付</w:t>
            </w:r>
          </w:p>
        </w:tc>
        <w:tc>
          <w:tcPr>
            <w:tcW w:w="750" w:type="dxa"/>
            <w:shd w:val="clear" w:color="auto" w:fill="auto"/>
            <w:vAlign w:val="center"/>
          </w:tcPr>
          <w:p w14:paraId="1DA44DDB">
            <w:pPr>
              <w:widowControl/>
              <w:spacing w:line="240" w:lineRule="auto"/>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22</w:t>
            </w:r>
          </w:p>
        </w:tc>
        <w:tc>
          <w:tcPr>
            <w:tcW w:w="1017" w:type="dxa"/>
            <w:shd w:val="clear" w:color="auto" w:fill="auto"/>
            <w:vAlign w:val="center"/>
          </w:tcPr>
          <w:p w14:paraId="15FF8B59">
            <w:pPr>
              <w:tabs>
                <w:tab w:val="left" w:pos="432"/>
              </w:tabs>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另配单杠横杆40根</w:t>
            </w:r>
          </w:p>
        </w:tc>
      </w:tr>
      <w:tr w14:paraId="68C2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738B8E94">
            <w:pPr>
              <w:widowControl/>
              <w:spacing w:line="240" w:lineRule="auto"/>
              <w:jc w:val="center"/>
              <w:textAlignment w:val="center"/>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kern w:val="0"/>
                <w:sz w:val="24"/>
                <w:szCs w:val="24"/>
                <w:highlight w:val="none"/>
                <w:lang w:val="en-US" w:eastAsia="zh-CN" w:bidi="ar"/>
              </w:rPr>
              <w:t>9</w:t>
            </w:r>
          </w:p>
        </w:tc>
        <w:tc>
          <w:tcPr>
            <w:tcW w:w="1152" w:type="dxa"/>
            <w:shd w:val="clear" w:color="auto" w:fill="auto"/>
            <w:vAlign w:val="center"/>
          </w:tcPr>
          <w:p w14:paraId="70620374">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室内乒乓球桌</w:t>
            </w:r>
          </w:p>
        </w:tc>
        <w:tc>
          <w:tcPr>
            <w:tcW w:w="3777" w:type="dxa"/>
            <w:shd w:val="clear" w:color="auto" w:fill="auto"/>
            <w:vAlign w:val="center"/>
          </w:tcPr>
          <w:p w14:paraId="0550C408">
            <w:pPr>
              <w:spacing w:line="240" w:lineRule="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w:t>
            </w:r>
            <w:r>
              <w:rPr>
                <w:rFonts w:hint="eastAsia" w:ascii="仿宋" w:hAnsi="仿宋" w:eastAsia="仿宋" w:cs="仿宋"/>
                <w:color w:val="auto"/>
                <w:kern w:val="1"/>
                <w:sz w:val="24"/>
                <w:szCs w:val="24"/>
                <w:highlight w:val="none"/>
              </w:rPr>
              <w:t>台面尺寸: 2740*1525</w:t>
            </w:r>
            <w:r>
              <w:rPr>
                <w:rFonts w:hint="eastAsia" w:ascii="仿宋" w:hAnsi="仿宋" w:eastAsia="仿宋" w:cs="仿宋"/>
                <w:color w:val="auto"/>
                <w:kern w:val="1"/>
                <w:sz w:val="24"/>
                <w:szCs w:val="24"/>
                <w:highlight w:val="none"/>
                <w:lang w:val="en-US" w:eastAsia="zh-CN"/>
              </w:rPr>
              <w:t>mm</w:t>
            </w:r>
          </w:p>
          <w:p w14:paraId="53B8B7E6">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2.</w:t>
            </w:r>
            <w:r>
              <w:rPr>
                <w:rFonts w:hint="eastAsia" w:ascii="仿宋" w:hAnsi="仿宋" w:eastAsia="仿宋" w:cs="仿宋"/>
                <w:color w:val="auto"/>
                <w:kern w:val="1"/>
                <w:sz w:val="24"/>
                <w:szCs w:val="24"/>
                <w:highlight w:val="none"/>
              </w:rPr>
              <w:t>面板厚度：25mm</w:t>
            </w:r>
          </w:p>
          <w:p w14:paraId="18E0DF12">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面板材质：高密度板</w:t>
            </w:r>
          </w:p>
          <w:p w14:paraId="0492BEF6">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4.</w:t>
            </w:r>
            <w:r>
              <w:rPr>
                <w:rFonts w:hint="eastAsia" w:ascii="仿宋" w:hAnsi="仿宋" w:eastAsia="仿宋" w:cs="仿宋"/>
                <w:color w:val="auto"/>
                <w:kern w:val="1"/>
                <w:sz w:val="24"/>
                <w:szCs w:val="24"/>
                <w:highlight w:val="none"/>
              </w:rPr>
              <w:t>折叠方式：单折式</w:t>
            </w:r>
          </w:p>
          <w:p w14:paraId="438E313F">
            <w:pPr>
              <w:spacing w:line="240" w:lineRule="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rPr>
              <w:t>台    高: 760</w:t>
            </w:r>
            <w:r>
              <w:rPr>
                <w:rFonts w:hint="eastAsia" w:ascii="仿宋" w:hAnsi="仿宋" w:eastAsia="仿宋" w:cs="仿宋"/>
                <w:color w:val="auto"/>
                <w:kern w:val="1"/>
                <w:sz w:val="24"/>
                <w:szCs w:val="24"/>
                <w:highlight w:val="none"/>
                <w:lang w:val="en-US" w:eastAsia="zh-CN"/>
              </w:rPr>
              <w:t>mm</w:t>
            </w:r>
          </w:p>
          <w:p w14:paraId="72455ABE">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6.</w:t>
            </w:r>
            <w:r>
              <w:rPr>
                <w:rFonts w:hint="eastAsia" w:ascii="仿宋" w:hAnsi="仿宋" w:eastAsia="仿宋" w:cs="仿宋"/>
                <w:color w:val="auto"/>
                <w:kern w:val="1"/>
                <w:sz w:val="24"/>
                <w:szCs w:val="24"/>
                <w:highlight w:val="none"/>
              </w:rPr>
              <w:t>桌脚材质：50mm方管或圆管</w:t>
            </w:r>
          </w:p>
          <w:p w14:paraId="68F5702C">
            <w:pPr>
              <w:spacing w:line="24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配置脚轮：可移动带刹车脚轮</w:t>
            </w:r>
            <w:r>
              <w:rPr>
                <w:rFonts w:hint="eastAsia" w:ascii="仿宋" w:hAnsi="仿宋" w:eastAsia="仿宋" w:cs="仿宋"/>
                <w:color w:val="auto"/>
                <w:kern w:val="1"/>
                <w:sz w:val="24"/>
                <w:szCs w:val="24"/>
                <w:highlight w:val="none"/>
              </w:rPr>
              <w:br w:type="textWrapping"/>
            </w:r>
            <w:r>
              <w:rPr>
                <w:rFonts w:hint="eastAsia" w:ascii="仿宋" w:hAnsi="仿宋" w:eastAsia="仿宋" w:cs="仿宋"/>
                <w:color w:val="auto"/>
                <w:kern w:val="1"/>
                <w:sz w:val="24"/>
                <w:szCs w:val="24"/>
                <w:highlight w:val="none"/>
                <w:lang w:val="en-US" w:eastAsia="zh-CN"/>
              </w:rPr>
              <w:t>8.</w:t>
            </w:r>
            <w:r>
              <w:rPr>
                <w:rFonts w:hint="eastAsia" w:ascii="仿宋" w:hAnsi="仿宋" w:eastAsia="仿宋" w:cs="仿宋"/>
                <w:color w:val="auto"/>
                <w:kern w:val="1"/>
                <w:sz w:val="24"/>
                <w:szCs w:val="24"/>
                <w:highlight w:val="none"/>
              </w:rPr>
              <w:t>台面弹性: 230-260MM</w:t>
            </w:r>
            <w:r>
              <w:rPr>
                <w:rFonts w:hint="eastAsia" w:ascii="仿宋" w:hAnsi="仿宋" w:eastAsia="仿宋" w:cs="仿宋"/>
                <w:color w:val="auto"/>
                <w:kern w:val="1"/>
                <w:sz w:val="24"/>
                <w:szCs w:val="24"/>
                <w:highlight w:val="none"/>
              </w:rPr>
              <w:br w:type="textWrapping"/>
            </w:r>
            <w:r>
              <w:rPr>
                <w:rFonts w:hint="eastAsia" w:ascii="仿宋" w:hAnsi="仿宋" w:eastAsia="仿宋" w:cs="仿宋"/>
                <w:color w:val="auto"/>
                <w:kern w:val="1"/>
                <w:sz w:val="24"/>
                <w:szCs w:val="24"/>
                <w:highlight w:val="none"/>
                <w:lang w:val="en-US" w:eastAsia="zh-CN"/>
              </w:rPr>
              <w:t>9.</w:t>
            </w:r>
            <w:r>
              <w:rPr>
                <w:rFonts w:hint="eastAsia" w:ascii="仿宋" w:hAnsi="仿宋" w:eastAsia="仿宋" w:cs="仿宋"/>
                <w:color w:val="auto"/>
                <w:kern w:val="1"/>
                <w:sz w:val="24"/>
                <w:szCs w:val="24"/>
                <w:highlight w:val="none"/>
              </w:rPr>
              <w:t>弹性均匀度:≤5</w:t>
            </w:r>
            <w:r>
              <w:rPr>
                <w:rFonts w:hint="eastAsia" w:ascii="仿宋" w:hAnsi="仿宋" w:eastAsia="仿宋" w:cs="仿宋"/>
                <w:color w:val="auto"/>
                <w:kern w:val="1"/>
                <w:sz w:val="24"/>
                <w:szCs w:val="24"/>
                <w:highlight w:val="none"/>
                <w:lang w:val="en-US" w:eastAsia="zh-CN"/>
              </w:rPr>
              <w:t>mm</w:t>
            </w:r>
            <w:r>
              <w:rPr>
                <w:rFonts w:hint="eastAsia" w:ascii="仿宋" w:hAnsi="仿宋" w:eastAsia="仿宋" w:cs="仿宋"/>
                <w:color w:val="auto"/>
                <w:kern w:val="1"/>
                <w:sz w:val="24"/>
                <w:szCs w:val="24"/>
                <w:highlight w:val="none"/>
              </w:rPr>
              <w:br w:type="textWrapping"/>
            </w:r>
            <w:r>
              <w:rPr>
                <w:rFonts w:hint="eastAsia" w:ascii="仿宋" w:hAnsi="仿宋" w:eastAsia="仿宋" w:cs="仿宋"/>
                <w:color w:val="auto"/>
                <w:kern w:val="1"/>
                <w:sz w:val="24"/>
                <w:szCs w:val="24"/>
                <w:highlight w:val="none"/>
                <w:lang w:val="en-US" w:eastAsia="zh-CN"/>
              </w:rPr>
              <w:t>10.</w:t>
            </w:r>
            <w:r>
              <w:rPr>
                <w:rFonts w:hint="eastAsia" w:ascii="仿宋" w:hAnsi="仿宋" w:eastAsia="仿宋" w:cs="仿宋"/>
                <w:color w:val="auto"/>
                <w:kern w:val="1"/>
                <w:sz w:val="24"/>
                <w:szCs w:val="24"/>
                <w:highlight w:val="none"/>
              </w:rPr>
              <w:t>台面光泽度:≤4度</w:t>
            </w:r>
            <w:r>
              <w:rPr>
                <w:rFonts w:hint="eastAsia" w:ascii="仿宋" w:hAnsi="仿宋" w:eastAsia="仿宋" w:cs="仿宋"/>
                <w:color w:val="auto"/>
                <w:kern w:val="1"/>
                <w:sz w:val="24"/>
                <w:szCs w:val="24"/>
                <w:highlight w:val="none"/>
              </w:rPr>
              <w:br w:type="textWrapping"/>
            </w:r>
            <w:r>
              <w:rPr>
                <w:rFonts w:hint="eastAsia" w:ascii="仿宋" w:hAnsi="仿宋" w:eastAsia="仿宋" w:cs="仿宋"/>
                <w:color w:val="auto"/>
                <w:kern w:val="1"/>
                <w:sz w:val="24"/>
                <w:szCs w:val="24"/>
                <w:highlight w:val="none"/>
                <w:lang w:val="en-US" w:eastAsia="zh-CN"/>
              </w:rPr>
              <w:t>11.</w:t>
            </w:r>
            <w:r>
              <w:rPr>
                <w:rFonts w:hint="eastAsia" w:ascii="仿宋" w:hAnsi="仿宋" w:eastAsia="仿宋" w:cs="仿宋"/>
                <w:color w:val="auto"/>
                <w:kern w:val="1"/>
                <w:sz w:val="24"/>
                <w:szCs w:val="24"/>
                <w:highlight w:val="none"/>
              </w:rPr>
              <w:t>台面摩擦系数:≤0.3</w:t>
            </w:r>
          </w:p>
          <w:p w14:paraId="6D1FD550">
            <w:pPr>
              <w:spacing w:line="240" w:lineRule="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12.</w:t>
            </w:r>
            <w:r>
              <w:rPr>
                <w:rFonts w:hint="eastAsia" w:ascii="仿宋" w:hAnsi="仿宋" w:eastAsia="仿宋" w:cs="仿宋"/>
                <w:color w:val="auto"/>
                <w:kern w:val="1"/>
                <w:sz w:val="24"/>
                <w:szCs w:val="24"/>
                <w:highlight w:val="none"/>
              </w:rPr>
              <w:t>球台稳定性:≤7</w:t>
            </w:r>
            <w:r>
              <w:rPr>
                <w:rFonts w:hint="eastAsia" w:ascii="仿宋" w:hAnsi="仿宋" w:eastAsia="仿宋" w:cs="仿宋"/>
                <w:color w:val="auto"/>
                <w:kern w:val="1"/>
                <w:sz w:val="24"/>
                <w:szCs w:val="24"/>
                <w:highlight w:val="none"/>
                <w:lang w:val="en-US" w:eastAsia="zh-CN"/>
              </w:rPr>
              <w:t>mm</w:t>
            </w:r>
          </w:p>
        </w:tc>
        <w:tc>
          <w:tcPr>
            <w:tcW w:w="780" w:type="dxa"/>
            <w:shd w:val="clear" w:color="auto" w:fill="auto"/>
            <w:vAlign w:val="center"/>
          </w:tcPr>
          <w:p w14:paraId="0D4536BC">
            <w:pPr>
              <w:widowControl/>
              <w:spacing w:line="24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张</w:t>
            </w:r>
          </w:p>
        </w:tc>
        <w:tc>
          <w:tcPr>
            <w:tcW w:w="750" w:type="dxa"/>
            <w:shd w:val="clear" w:color="auto" w:fill="auto"/>
            <w:vAlign w:val="center"/>
          </w:tcPr>
          <w:p w14:paraId="456DAACF">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w:t>
            </w:r>
          </w:p>
        </w:tc>
        <w:tc>
          <w:tcPr>
            <w:tcW w:w="1017" w:type="dxa"/>
            <w:shd w:val="clear" w:color="auto" w:fill="auto"/>
            <w:vAlign w:val="center"/>
          </w:tcPr>
          <w:p w14:paraId="18CF169F">
            <w:pPr>
              <w:tabs>
                <w:tab w:val="left" w:pos="432"/>
              </w:tabs>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含网架</w:t>
            </w:r>
          </w:p>
        </w:tc>
      </w:tr>
      <w:tr w14:paraId="4324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783" w:type="dxa"/>
            <w:shd w:val="clear" w:color="auto" w:fill="auto"/>
            <w:vAlign w:val="center"/>
          </w:tcPr>
          <w:p w14:paraId="15FA4520">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10</w:t>
            </w:r>
          </w:p>
        </w:tc>
        <w:tc>
          <w:tcPr>
            <w:tcW w:w="1152" w:type="dxa"/>
            <w:shd w:val="clear" w:color="auto" w:fill="auto"/>
            <w:vAlign w:val="center"/>
          </w:tcPr>
          <w:p w14:paraId="41C173C3">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篮球架预埋及部分拆移</w:t>
            </w:r>
          </w:p>
        </w:tc>
        <w:tc>
          <w:tcPr>
            <w:tcW w:w="3777" w:type="dxa"/>
            <w:shd w:val="clear" w:color="auto" w:fill="auto"/>
            <w:vAlign w:val="center"/>
          </w:tcPr>
          <w:p w14:paraId="2A4EBA02">
            <w:pPr>
              <w:widowControl/>
              <w:spacing w:line="240" w:lineRule="auto"/>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挖除篮球架原有预埋件，并预埋原有篮球架配套预埋件</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篮球架抬高至</w:t>
            </w:r>
            <w:r>
              <w:rPr>
                <w:rFonts w:hint="eastAsia" w:ascii="仿宋" w:hAnsi="仿宋" w:eastAsia="仿宋" w:cs="仿宋"/>
                <w:color w:val="auto"/>
                <w:kern w:val="1"/>
                <w:sz w:val="24"/>
                <w:szCs w:val="24"/>
                <w:highlight w:val="none"/>
                <w:lang w:val="en-US" w:eastAsia="zh-CN"/>
              </w:rPr>
              <w:t>标准高度</w:t>
            </w:r>
            <w:r>
              <w:rPr>
                <w:rFonts w:hint="eastAsia" w:ascii="仿宋" w:hAnsi="仿宋" w:eastAsia="仿宋" w:cs="仿宋"/>
                <w:color w:val="auto"/>
                <w:kern w:val="0"/>
                <w:sz w:val="24"/>
                <w:szCs w:val="24"/>
                <w:highlight w:val="none"/>
                <w:lang w:eastAsia="zh-CN" w:bidi="ar"/>
              </w:rPr>
              <w:t>）。</w:t>
            </w:r>
          </w:p>
        </w:tc>
        <w:tc>
          <w:tcPr>
            <w:tcW w:w="780" w:type="dxa"/>
            <w:shd w:val="clear" w:color="auto" w:fill="auto"/>
            <w:vAlign w:val="center"/>
          </w:tcPr>
          <w:p w14:paraId="1161CE25">
            <w:pPr>
              <w:widowControl/>
              <w:spacing w:line="24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50" w:type="dxa"/>
            <w:shd w:val="clear" w:color="auto" w:fill="auto"/>
            <w:vAlign w:val="center"/>
          </w:tcPr>
          <w:p w14:paraId="7D1ADC2E">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8</w:t>
            </w:r>
          </w:p>
        </w:tc>
        <w:tc>
          <w:tcPr>
            <w:tcW w:w="1017" w:type="dxa"/>
            <w:shd w:val="clear" w:color="auto" w:fill="auto"/>
            <w:vAlign w:val="center"/>
          </w:tcPr>
          <w:p w14:paraId="2AA6F019">
            <w:pPr>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含安装</w:t>
            </w:r>
          </w:p>
        </w:tc>
      </w:tr>
      <w:tr w14:paraId="1316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66F402F6">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w:t>
            </w:r>
          </w:p>
        </w:tc>
        <w:tc>
          <w:tcPr>
            <w:tcW w:w="1152" w:type="dxa"/>
            <w:shd w:val="clear" w:color="auto" w:fill="auto"/>
            <w:vAlign w:val="center"/>
          </w:tcPr>
          <w:p w14:paraId="1A5C49CE">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拆移单杠至指定区域</w:t>
            </w:r>
          </w:p>
        </w:tc>
        <w:tc>
          <w:tcPr>
            <w:tcW w:w="3777" w:type="dxa"/>
            <w:shd w:val="clear" w:color="auto" w:fill="auto"/>
            <w:vAlign w:val="center"/>
          </w:tcPr>
          <w:p w14:paraId="758B58E9">
            <w:pPr>
              <w:widowControl/>
              <w:spacing w:line="240" w:lineRule="auto"/>
              <w:jc w:val="left"/>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按业主要求进行拆移。</w:t>
            </w:r>
          </w:p>
        </w:tc>
        <w:tc>
          <w:tcPr>
            <w:tcW w:w="780" w:type="dxa"/>
            <w:shd w:val="clear" w:color="auto" w:fill="auto"/>
            <w:vAlign w:val="center"/>
          </w:tcPr>
          <w:p w14:paraId="2E3AB7BA">
            <w:pPr>
              <w:widowControl/>
              <w:spacing w:line="240" w:lineRule="auto"/>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750" w:type="dxa"/>
            <w:shd w:val="clear" w:color="auto" w:fill="auto"/>
            <w:vAlign w:val="center"/>
          </w:tcPr>
          <w:p w14:paraId="6BF2FAB3">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6</w:t>
            </w:r>
          </w:p>
        </w:tc>
        <w:tc>
          <w:tcPr>
            <w:tcW w:w="1017" w:type="dxa"/>
            <w:shd w:val="clear" w:color="auto" w:fill="auto"/>
            <w:vAlign w:val="center"/>
          </w:tcPr>
          <w:p w14:paraId="7044DD9A">
            <w:pPr>
              <w:spacing w:line="240"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含安装</w:t>
            </w:r>
          </w:p>
        </w:tc>
      </w:tr>
      <w:tr w14:paraId="71D8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3" w:type="dxa"/>
            <w:shd w:val="clear" w:color="auto" w:fill="auto"/>
            <w:vAlign w:val="center"/>
          </w:tcPr>
          <w:p w14:paraId="6909CE70">
            <w:pPr>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12</w:t>
            </w:r>
          </w:p>
        </w:tc>
        <w:tc>
          <w:tcPr>
            <w:tcW w:w="1152" w:type="dxa"/>
            <w:shd w:val="clear" w:color="auto" w:fill="auto"/>
            <w:vAlign w:val="center"/>
          </w:tcPr>
          <w:p w14:paraId="722DA47F">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划线</w:t>
            </w:r>
          </w:p>
        </w:tc>
        <w:tc>
          <w:tcPr>
            <w:tcW w:w="3777" w:type="dxa"/>
            <w:shd w:val="clear" w:color="auto" w:fill="auto"/>
            <w:vAlign w:val="center"/>
          </w:tcPr>
          <w:p w14:paraId="4374A9AA">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1"/>
                <w:sz w:val="24"/>
                <w:szCs w:val="24"/>
                <w:highlight w:val="none"/>
              </w:rPr>
              <w:t>篮球场</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rPr>
              <w:t>排球场</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rPr>
              <w:t>羽毛球场：根据国际</w:t>
            </w:r>
            <w:r>
              <w:rPr>
                <w:rFonts w:hint="eastAsia" w:ascii="仿宋" w:hAnsi="仿宋" w:eastAsia="仿宋" w:cs="仿宋"/>
                <w:color w:val="auto"/>
                <w:kern w:val="1"/>
                <w:sz w:val="24"/>
                <w:szCs w:val="24"/>
                <w:highlight w:val="none"/>
                <w:lang w:val="en-US" w:eastAsia="zh-CN"/>
              </w:rPr>
              <w:t>相关</w:t>
            </w:r>
            <w:r>
              <w:rPr>
                <w:rFonts w:hint="eastAsia" w:ascii="仿宋" w:hAnsi="仿宋" w:eastAsia="仿宋" w:cs="仿宋"/>
                <w:color w:val="auto"/>
                <w:kern w:val="1"/>
                <w:sz w:val="24"/>
                <w:szCs w:val="24"/>
                <w:highlight w:val="none"/>
              </w:rPr>
              <w:t>规定场尺寸要求进行划线，划线前应对每一个定点标志确认正确，测量无误后采用</w:t>
            </w:r>
            <w:r>
              <w:rPr>
                <w:rFonts w:hint="eastAsia" w:ascii="仿宋" w:hAnsi="仿宋" w:eastAsia="仿宋" w:cs="仿宋"/>
                <w:color w:val="auto"/>
                <w:kern w:val="1"/>
                <w:sz w:val="24"/>
                <w:szCs w:val="24"/>
                <w:highlight w:val="none"/>
                <w:lang w:val="en-US" w:eastAsia="zh-CN"/>
              </w:rPr>
              <w:t>专用</w:t>
            </w:r>
            <w:r>
              <w:rPr>
                <w:rFonts w:hint="eastAsia" w:ascii="仿宋" w:hAnsi="仿宋" w:eastAsia="仿宋" w:cs="仿宋"/>
                <w:color w:val="auto"/>
                <w:kern w:val="1"/>
                <w:sz w:val="24"/>
                <w:szCs w:val="24"/>
                <w:highlight w:val="none"/>
              </w:rPr>
              <w:t>漆划线。</w:t>
            </w:r>
          </w:p>
        </w:tc>
        <w:tc>
          <w:tcPr>
            <w:tcW w:w="780" w:type="dxa"/>
            <w:shd w:val="clear" w:color="auto" w:fill="auto"/>
            <w:vAlign w:val="center"/>
          </w:tcPr>
          <w:p w14:paraId="3A2E9F49">
            <w:pPr>
              <w:spacing w:line="240" w:lineRule="auto"/>
              <w:jc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rPr>
              <w:t>项</w:t>
            </w:r>
          </w:p>
        </w:tc>
        <w:tc>
          <w:tcPr>
            <w:tcW w:w="750" w:type="dxa"/>
            <w:shd w:val="clear" w:color="auto" w:fill="auto"/>
            <w:vAlign w:val="center"/>
          </w:tcPr>
          <w:p w14:paraId="27CC9C45">
            <w:pPr>
              <w:widowControl/>
              <w:spacing w:line="240" w:lineRule="auto"/>
              <w:jc w:val="center"/>
              <w:textAlignment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0"/>
                <w:sz w:val="24"/>
                <w:szCs w:val="24"/>
                <w:highlight w:val="none"/>
                <w:lang w:bidi="ar"/>
              </w:rPr>
              <w:t>1</w:t>
            </w:r>
          </w:p>
        </w:tc>
        <w:tc>
          <w:tcPr>
            <w:tcW w:w="1017" w:type="dxa"/>
            <w:shd w:val="clear" w:color="auto" w:fill="auto"/>
            <w:vAlign w:val="center"/>
          </w:tcPr>
          <w:p w14:paraId="52766A5D">
            <w:pPr>
              <w:spacing w:line="240" w:lineRule="auto"/>
              <w:jc w:val="center"/>
              <w:rPr>
                <w:rFonts w:hint="eastAsia" w:ascii="仿宋" w:hAnsi="仿宋" w:eastAsia="仿宋" w:cs="仿宋"/>
                <w:color w:val="auto"/>
                <w:kern w:val="1"/>
                <w:sz w:val="24"/>
                <w:szCs w:val="24"/>
                <w:highlight w:val="none"/>
              </w:rPr>
            </w:pPr>
          </w:p>
        </w:tc>
      </w:tr>
    </w:tbl>
    <w:p w14:paraId="6FFD2019">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jc w:val="left"/>
        <w:textAlignment w:val="auto"/>
        <w:outlineLvl w:val="9"/>
        <w:rPr>
          <w:rFonts w:hint="default" w:ascii="仿宋" w:hAnsi="仿宋" w:eastAsia="仿宋" w:cs="仿宋"/>
          <w:b/>
          <w:color w:val="auto"/>
          <w:sz w:val="24"/>
          <w:szCs w:val="24"/>
          <w:highlight w:val="none"/>
          <w:shd w:val="clear" w:color="auto" w:fill="auto"/>
          <w:lang w:val="en-US" w:eastAsia="zh-CN"/>
        </w:rPr>
      </w:pPr>
      <w:r>
        <w:rPr>
          <w:rFonts w:hint="eastAsia" w:ascii="仿宋" w:hAnsi="仿宋" w:eastAsia="仿宋" w:cs="仿宋"/>
          <w:b/>
          <w:color w:val="auto"/>
          <w:sz w:val="24"/>
          <w:szCs w:val="24"/>
          <w:highlight w:val="none"/>
          <w:shd w:val="clear" w:color="auto" w:fill="auto"/>
          <w:lang w:val="en-US" w:eastAsia="zh-CN"/>
        </w:rPr>
        <w:t>注：所使用的塑胶原材料均为环保材料，性能必须符合《中小学合成材料面层运动场地》(GB 36246-2018 )</w:t>
      </w:r>
      <w:r>
        <w:rPr>
          <w:rFonts w:hint="eastAsia" w:ascii="仿宋" w:hAnsi="仿宋" w:eastAsia="仿宋" w:cs="仿宋"/>
          <w:b/>
          <w:color w:val="auto"/>
          <w:sz w:val="24"/>
          <w:highlight w:val="none"/>
          <w:lang w:val="en-US" w:eastAsia="zh-CN"/>
        </w:rPr>
        <w:t>及</w:t>
      </w:r>
      <w:r>
        <w:rPr>
          <w:rFonts w:hint="eastAsia" w:ascii="仿宋" w:hAnsi="仿宋" w:eastAsia="仿宋" w:cs="仿宋"/>
          <w:b/>
          <w:color w:val="auto"/>
          <w:sz w:val="24"/>
          <w:highlight w:val="none"/>
        </w:rPr>
        <w:t>（</w:t>
      </w:r>
      <w:r>
        <w:rPr>
          <w:rFonts w:ascii="仿宋" w:hAnsi="仿宋" w:eastAsia="仿宋" w:cs="仿宋"/>
          <w:b/>
          <w:color w:val="auto"/>
          <w:sz w:val="24"/>
          <w:highlight w:val="none"/>
        </w:rPr>
        <w:t>GBT+43564-2023）</w:t>
      </w:r>
      <w:r>
        <w:rPr>
          <w:rFonts w:hint="eastAsia" w:ascii="仿宋" w:hAnsi="仿宋" w:eastAsia="仿宋" w:cs="仿宋"/>
          <w:b/>
          <w:color w:val="auto"/>
          <w:sz w:val="24"/>
          <w:szCs w:val="24"/>
          <w:highlight w:val="none"/>
          <w:shd w:val="clear" w:color="auto" w:fill="auto"/>
          <w:lang w:val="en-US" w:eastAsia="zh-CN"/>
        </w:rPr>
        <w:t>国家标准为前提</w:t>
      </w:r>
      <w:r>
        <w:rPr>
          <w:rFonts w:hint="eastAsia" w:ascii="仿宋" w:hAnsi="仿宋" w:eastAsia="仿宋" w:cs="仿宋"/>
          <w:b/>
          <w:color w:val="auto"/>
          <w:sz w:val="24"/>
          <w:highlight w:val="none"/>
        </w:rPr>
        <w:t>，耐老化要求500小时</w:t>
      </w:r>
      <w:r>
        <w:rPr>
          <w:rFonts w:hint="eastAsia" w:ascii="仿宋" w:hAnsi="仿宋" w:eastAsia="仿宋" w:cs="仿宋"/>
          <w:b/>
          <w:color w:val="auto"/>
          <w:sz w:val="24"/>
          <w:szCs w:val="24"/>
          <w:highlight w:val="none"/>
          <w:shd w:val="clear" w:color="auto" w:fill="auto"/>
          <w:lang w:val="en-US" w:eastAsia="zh-CN"/>
        </w:rPr>
        <w:t>，同时必须满足招标文件约定的相关检测项目的检测标准。</w:t>
      </w:r>
    </w:p>
    <w:p w14:paraId="21DC4F03">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shd w:val="clear" w:color="auto" w:fill="auto"/>
          <w:lang w:val="en-US" w:eastAsia="zh-CN"/>
        </w:rPr>
        <w:t>三</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样品提交要求</w:t>
      </w:r>
      <w:r>
        <w:rPr>
          <w:rFonts w:hint="eastAsia" w:ascii="仿宋" w:hAnsi="仿宋" w:eastAsia="仿宋" w:cs="仿宋"/>
          <w:b/>
          <w:bCs/>
          <w:color w:val="auto"/>
          <w:sz w:val="24"/>
          <w:highlight w:val="none"/>
          <w:lang w:eastAsia="zh-CN"/>
        </w:rPr>
        <w:t>（各供应商需在投标截止时间前提供所投部分产品的样品，要求如下）</w:t>
      </w:r>
    </w:p>
    <w:p w14:paraId="7F2C02CF">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b w:val="0"/>
          <w:bCs w:val="0"/>
          <w:color w:val="auto"/>
          <w:sz w:val="24"/>
          <w:szCs w:val="24"/>
          <w:lang w:eastAsia="zh-CN"/>
        </w:rPr>
      </w:pPr>
      <w:r>
        <w:rPr>
          <w:rFonts w:hint="eastAsia" w:ascii="仿宋" w:hAnsi="仿宋" w:eastAsia="仿宋" w:cs="仿宋"/>
          <w:b w:val="0"/>
          <w:bCs/>
          <w:color w:val="auto"/>
          <w:sz w:val="24"/>
          <w:szCs w:val="24"/>
          <w:highlight w:val="none"/>
          <w:lang w:val="en-US" w:eastAsia="zh-CN"/>
        </w:rPr>
        <w:t>1.各投标单位于投标截止时间前提交以下样品（样品上不得出现与投标人相关信息）：</w:t>
      </w:r>
    </w:p>
    <w:tbl>
      <w:tblPr>
        <w:tblStyle w:val="64"/>
        <w:tblW w:w="8340"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1892"/>
        <w:gridCol w:w="3763"/>
        <w:gridCol w:w="1014"/>
        <w:gridCol w:w="848"/>
      </w:tblGrid>
      <w:tr w14:paraId="75C0F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23" w:type="dxa"/>
            <w:shd w:val="clear" w:color="auto" w:fill="B6DDE8" w:themeFill="accent5" w:themeFillTint="66"/>
            <w:noWrap w:val="0"/>
            <w:vAlign w:val="center"/>
          </w:tcPr>
          <w:p w14:paraId="6D8E8B1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892" w:type="dxa"/>
            <w:shd w:val="clear" w:color="auto" w:fill="B6DDE8" w:themeFill="accent5" w:themeFillTint="66"/>
            <w:noWrap w:val="0"/>
            <w:vAlign w:val="center"/>
          </w:tcPr>
          <w:p w14:paraId="7DC77DE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3763" w:type="dxa"/>
            <w:shd w:val="clear" w:color="auto" w:fill="B6DDE8" w:themeFill="accent5" w:themeFillTint="66"/>
            <w:noWrap w:val="0"/>
            <w:vAlign w:val="center"/>
          </w:tcPr>
          <w:p w14:paraId="10C86AF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规格要求</w:t>
            </w:r>
          </w:p>
        </w:tc>
        <w:tc>
          <w:tcPr>
            <w:tcW w:w="1014" w:type="dxa"/>
            <w:shd w:val="clear" w:color="auto" w:fill="B6DDE8" w:themeFill="accent5" w:themeFillTint="66"/>
            <w:noWrap w:val="0"/>
            <w:vAlign w:val="center"/>
          </w:tcPr>
          <w:p w14:paraId="1A913D1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848" w:type="dxa"/>
            <w:shd w:val="clear" w:color="auto" w:fill="B6DDE8" w:themeFill="accent5" w:themeFillTint="66"/>
            <w:noWrap w:val="0"/>
            <w:vAlign w:val="center"/>
          </w:tcPr>
          <w:p w14:paraId="71B66CC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3BE5D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23" w:type="dxa"/>
            <w:noWrap w:val="0"/>
            <w:vAlign w:val="center"/>
          </w:tcPr>
          <w:p w14:paraId="1A14899C">
            <w:pPr>
              <w:pStyle w:val="962"/>
              <w:spacing w:before="164"/>
              <w:ind w:left="108"/>
              <w:jc w:val="center"/>
              <w:rPr>
                <w:rFonts w:hint="default"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color w:val="auto"/>
                <w:kern w:val="2"/>
                <w:sz w:val="24"/>
                <w:szCs w:val="24"/>
                <w:highlight w:val="none"/>
                <w:shd w:val="clear" w:color="auto" w:fill="auto"/>
                <w:lang w:val="en-US" w:eastAsia="zh-CN" w:bidi="ar-SA"/>
              </w:rPr>
              <w:t>1</w:t>
            </w:r>
          </w:p>
        </w:tc>
        <w:tc>
          <w:tcPr>
            <w:tcW w:w="1892" w:type="dxa"/>
            <w:noWrap w:val="0"/>
            <w:vAlign w:val="center"/>
          </w:tcPr>
          <w:p w14:paraId="0C321BFA">
            <w:pPr>
              <w:spacing w:line="400" w:lineRule="exact"/>
              <w:jc w:val="center"/>
              <w:rPr>
                <w:rFonts w:hint="eastAsia"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color w:val="auto"/>
                <w:kern w:val="1"/>
                <w:sz w:val="24"/>
              </w:rPr>
              <w:t>热塑性弹性</w:t>
            </w:r>
            <w:r>
              <w:rPr>
                <w:rFonts w:hint="eastAsia" w:ascii="仿宋" w:hAnsi="仿宋" w:eastAsia="仿宋" w:cs="仿宋"/>
                <w:color w:val="auto"/>
                <w:kern w:val="1"/>
                <w:sz w:val="24"/>
                <w:lang w:val="en-US" w:eastAsia="zh-CN"/>
              </w:rPr>
              <w:t>体</w:t>
            </w:r>
          </w:p>
        </w:tc>
        <w:tc>
          <w:tcPr>
            <w:tcW w:w="3763" w:type="dxa"/>
            <w:noWrap w:val="0"/>
            <w:vAlign w:val="center"/>
          </w:tcPr>
          <w:p w14:paraId="6697889F">
            <w:pPr>
              <w:pStyle w:val="962"/>
              <w:spacing w:before="164"/>
              <w:ind w:left="108"/>
              <w:jc w:val="center"/>
              <w:rPr>
                <w:rFonts w:hint="default"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00mm×</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00mm</w:t>
            </w:r>
            <w:r>
              <w:rPr>
                <w:rFonts w:hint="eastAsia" w:ascii="仿宋" w:hAnsi="仿宋" w:eastAsia="仿宋" w:cs="仿宋"/>
                <w:b w:val="0"/>
                <w:bCs w:val="0"/>
                <w:color w:val="auto"/>
                <w:sz w:val="24"/>
                <w:szCs w:val="24"/>
                <w:lang w:val="en-US" w:eastAsia="zh-CN"/>
              </w:rPr>
              <w:t>(厚度结合采购需求)</w:t>
            </w:r>
          </w:p>
        </w:tc>
        <w:tc>
          <w:tcPr>
            <w:tcW w:w="1014" w:type="dxa"/>
            <w:noWrap w:val="0"/>
            <w:vAlign w:val="center"/>
          </w:tcPr>
          <w:p w14:paraId="2C8E316F">
            <w:pPr>
              <w:pStyle w:val="962"/>
              <w:spacing w:before="164"/>
              <w:ind w:left="108"/>
              <w:jc w:val="center"/>
              <w:rPr>
                <w:rFonts w:hint="eastAsia"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color w:val="auto"/>
                <w:kern w:val="2"/>
                <w:sz w:val="24"/>
                <w:szCs w:val="24"/>
                <w:highlight w:val="none"/>
                <w:shd w:val="clear" w:color="auto" w:fill="auto"/>
                <w:lang w:val="en-US" w:eastAsia="zh-CN" w:bidi="ar-SA"/>
              </w:rPr>
              <w:t>1块</w:t>
            </w:r>
          </w:p>
        </w:tc>
        <w:tc>
          <w:tcPr>
            <w:tcW w:w="848" w:type="dxa"/>
            <w:noWrap w:val="0"/>
            <w:vAlign w:val="center"/>
          </w:tcPr>
          <w:p w14:paraId="5C6579B5">
            <w:pPr>
              <w:pStyle w:val="962"/>
              <w:spacing w:before="164"/>
              <w:ind w:left="108"/>
              <w:jc w:val="center"/>
              <w:rPr>
                <w:rFonts w:hint="eastAsia" w:ascii="仿宋" w:hAnsi="仿宋" w:eastAsia="仿宋" w:cs="仿宋"/>
                <w:b w:val="0"/>
                <w:bCs/>
                <w:color w:val="auto"/>
                <w:kern w:val="2"/>
                <w:sz w:val="24"/>
                <w:szCs w:val="24"/>
                <w:highlight w:val="none"/>
                <w:shd w:val="clear" w:color="auto" w:fill="auto"/>
                <w:lang w:val="en-US" w:eastAsia="zh-CN" w:bidi="ar-SA"/>
              </w:rPr>
            </w:pPr>
          </w:p>
        </w:tc>
      </w:tr>
      <w:tr w14:paraId="39F61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23" w:type="dxa"/>
            <w:noWrap w:val="0"/>
            <w:vAlign w:val="center"/>
          </w:tcPr>
          <w:p w14:paraId="60265EC3">
            <w:pPr>
              <w:pStyle w:val="962"/>
              <w:spacing w:before="164"/>
              <w:ind w:left="108"/>
              <w:jc w:val="center"/>
              <w:rPr>
                <w:rFonts w:hint="default"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color w:val="auto"/>
                <w:kern w:val="2"/>
                <w:sz w:val="24"/>
                <w:szCs w:val="24"/>
                <w:highlight w:val="none"/>
                <w:shd w:val="clear" w:color="auto" w:fill="auto"/>
                <w:lang w:val="en-US" w:eastAsia="zh-CN" w:bidi="ar-SA"/>
              </w:rPr>
              <w:t>2</w:t>
            </w:r>
          </w:p>
        </w:tc>
        <w:tc>
          <w:tcPr>
            <w:tcW w:w="1892" w:type="dxa"/>
            <w:noWrap w:val="0"/>
            <w:vAlign w:val="center"/>
          </w:tcPr>
          <w:p w14:paraId="21C242AC">
            <w:pPr>
              <w:spacing w:line="400" w:lineRule="exact"/>
              <w:jc w:val="center"/>
              <w:rPr>
                <w:rFonts w:hint="eastAsia"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color w:val="auto"/>
                <w:kern w:val="1"/>
                <w:sz w:val="24"/>
                <w:lang w:val="en-US" w:eastAsia="zh-CN"/>
              </w:rPr>
              <w:t>聚氨酯橡胶颗粒+热塑性弹性体</w:t>
            </w:r>
          </w:p>
        </w:tc>
        <w:tc>
          <w:tcPr>
            <w:tcW w:w="3763" w:type="dxa"/>
            <w:noWrap w:val="0"/>
            <w:vAlign w:val="center"/>
          </w:tcPr>
          <w:p w14:paraId="01829E8D">
            <w:pPr>
              <w:pStyle w:val="962"/>
              <w:spacing w:before="164"/>
              <w:ind w:left="108"/>
              <w:jc w:val="center"/>
              <w:rPr>
                <w:rFonts w:hint="eastAsia"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00mm×</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00mm</w:t>
            </w:r>
            <w:r>
              <w:rPr>
                <w:rFonts w:hint="eastAsia" w:ascii="仿宋" w:hAnsi="仿宋" w:eastAsia="仿宋" w:cs="仿宋"/>
                <w:b w:val="0"/>
                <w:bCs w:val="0"/>
                <w:color w:val="auto"/>
                <w:sz w:val="24"/>
                <w:szCs w:val="24"/>
                <w:lang w:val="en-US" w:eastAsia="zh-CN"/>
              </w:rPr>
              <w:t>(厚度结合采购需求)</w:t>
            </w:r>
          </w:p>
        </w:tc>
        <w:tc>
          <w:tcPr>
            <w:tcW w:w="1014" w:type="dxa"/>
            <w:noWrap w:val="0"/>
            <w:vAlign w:val="center"/>
          </w:tcPr>
          <w:p w14:paraId="5C2FB61E">
            <w:pPr>
              <w:pStyle w:val="962"/>
              <w:spacing w:before="164"/>
              <w:ind w:left="108"/>
              <w:jc w:val="center"/>
              <w:rPr>
                <w:rFonts w:hint="default" w:ascii="仿宋" w:hAnsi="仿宋" w:eastAsia="仿宋" w:cs="仿宋"/>
                <w:b w:val="0"/>
                <w:bCs/>
                <w:color w:val="auto"/>
                <w:kern w:val="2"/>
                <w:sz w:val="24"/>
                <w:szCs w:val="24"/>
                <w:highlight w:val="none"/>
                <w:shd w:val="clear" w:color="auto" w:fill="auto"/>
                <w:lang w:val="en-US" w:eastAsia="zh-CN" w:bidi="ar-SA"/>
              </w:rPr>
            </w:pPr>
            <w:r>
              <w:rPr>
                <w:rFonts w:hint="eastAsia" w:ascii="仿宋" w:hAnsi="仿宋" w:eastAsia="仿宋" w:cs="仿宋"/>
                <w:b w:val="0"/>
                <w:bCs/>
                <w:color w:val="auto"/>
                <w:kern w:val="2"/>
                <w:sz w:val="24"/>
                <w:szCs w:val="24"/>
                <w:highlight w:val="none"/>
                <w:shd w:val="clear" w:color="auto" w:fill="auto"/>
                <w:lang w:val="en-US" w:eastAsia="zh-CN" w:bidi="ar-SA"/>
              </w:rPr>
              <w:t>1块</w:t>
            </w:r>
          </w:p>
        </w:tc>
        <w:tc>
          <w:tcPr>
            <w:tcW w:w="848" w:type="dxa"/>
            <w:noWrap w:val="0"/>
            <w:vAlign w:val="center"/>
          </w:tcPr>
          <w:p w14:paraId="5235821B">
            <w:pPr>
              <w:pStyle w:val="962"/>
              <w:spacing w:before="164"/>
              <w:ind w:left="108"/>
              <w:jc w:val="center"/>
              <w:rPr>
                <w:rFonts w:hint="eastAsia" w:ascii="仿宋" w:hAnsi="仿宋" w:eastAsia="仿宋" w:cs="仿宋"/>
                <w:b w:val="0"/>
                <w:bCs/>
                <w:color w:val="auto"/>
                <w:kern w:val="2"/>
                <w:sz w:val="24"/>
                <w:szCs w:val="24"/>
                <w:highlight w:val="none"/>
                <w:shd w:val="clear" w:color="auto" w:fill="auto"/>
                <w:lang w:val="en-US" w:eastAsia="zh-CN" w:bidi="ar-SA"/>
              </w:rPr>
            </w:pPr>
          </w:p>
        </w:tc>
      </w:tr>
    </w:tbl>
    <w:p w14:paraId="2CE87FF1">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2.未提供样品或样品提供不全投标无效。</w:t>
      </w:r>
    </w:p>
    <w:p w14:paraId="440BD0DA">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3.样品需在投标截止时间前（以邮寄或现场提交形式提交样品；提交样品地址：嵊州市三江街道迪贝路101号2楼）。</w:t>
      </w:r>
    </w:p>
    <w:p w14:paraId="3CAB754B">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样品”的退还：开标结束后，预中标单位的样品将由采购人封存作为以后验收的标准和依据；未中标投标人的样品须在评标结束三个工作日内自行取回。若未在规定时间内取回，视为自动放弃，采购人、代理机构自行处置未取回的样品，不承担损坏、遗失等保管责任。样品的制作、运输、安装和保管样品所发生的一切费用由投标人自理。</w:t>
      </w:r>
    </w:p>
    <w:p w14:paraId="0048B994">
      <w:pPr>
        <w:keepNext w:val="0"/>
        <w:keepLines w:val="0"/>
        <w:pageBreakBefore w:val="0"/>
        <w:widowControl w:val="0"/>
        <w:tabs>
          <w:tab w:val="left" w:pos="5625"/>
        </w:tabs>
        <w:kinsoku/>
        <w:wordWrap/>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color w:val="auto"/>
          <w:sz w:val="24"/>
          <w:szCs w:val="24"/>
          <w:highlight w:val="none"/>
          <w:lang w:val="en-US" w:eastAsia="zh-CN"/>
        </w:rPr>
        <w:t>5.样品接收联系人：裘老师；0575-81389228</w:t>
      </w:r>
      <w:r>
        <w:rPr>
          <w:rFonts w:hint="eastAsia" w:ascii="仿宋" w:hAnsi="仿宋" w:eastAsia="仿宋" w:cs="仿宋"/>
          <w:b w:val="0"/>
          <w:bCs w:val="0"/>
          <w:color w:val="auto"/>
          <w:sz w:val="24"/>
          <w:szCs w:val="24"/>
          <w:lang w:val="en-US" w:eastAsia="zh-CN"/>
        </w:rPr>
        <w:t>。</w:t>
      </w:r>
    </w:p>
    <w:p w14:paraId="5DABFDAA">
      <w:pPr>
        <w:keepNext w:val="0"/>
        <w:keepLines w:val="0"/>
        <w:pageBreakBefore w:val="0"/>
        <w:widowControl w:val="0"/>
        <w:tabs>
          <w:tab w:val="left" w:pos="5625"/>
        </w:tabs>
        <w:kinsoku/>
        <w:wordWrap/>
        <w:overflowPunct/>
        <w:topLinePunct w:val="0"/>
        <w:autoSpaceDE/>
        <w:autoSpaceDN/>
        <w:bidi w:val="0"/>
        <w:adjustRightInd/>
        <w:snapToGrid/>
        <w:spacing w:line="360" w:lineRule="auto"/>
        <w:textAlignment w:val="baseline"/>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sz w:val="24"/>
          <w:szCs w:val="24"/>
          <w:lang w:eastAsia="zh-CN"/>
        </w:rPr>
        <w:t>四、</w:t>
      </w:r>
      <w:r>
        <w:rPr>
          <w:rFonts w:hint="eastAsia" w:ascii="仿宋" w:hAnsi="仿宋" w:eastAsia="仿宋" w:cs="仿宋"/>
          <w:b/>
          <w:bCs/>
          <w:color w:val="auto"/>
          <w:sz w:val="24"/>
          <w:szCs w:val="24"/>
          <w:lang w:eastAsia="zh-CN"/>
        </w:rPr>
        <w:t>商务条款</w:t>
      </w:r>
    </w:p>
    <w:tbl>
      <w:tblPr>
        <w:tblStyle w:val="64"/>
        <w:tblW w:w="8223" w:type="dxa"/>
        <w:tblInd w:w="130" w:type="dxa"/>
        <w:tblLayout w:type="fixed"/>
        <w:tblCellMar>
          <w:top w:w="0" w:type="dxa"/>
          <w:left w:w="108" w:type="dxa"/>
          <w:bottom w:w="0" w:type="dxa"/>
          <w:right w:w="108" w:type="dxa"/>
        </w:tblCellMar>
      </w:tblPr>
      <w:tblGrid>
        <w:gridCol w:w="731"/>
        <w:gridCol w:w="1234"/>
        <w:gridCol w:w="6258"/>
      </w:tblGrid>
      <w:tr w14:paraId="3710B49C">
        <w:tblPrEx>
          <w:tblCellMar>
            <w:top w:w="0" w:type="dxa"/>
            <w:left w:w="108" w:type="dxa"/>
            <w:bottom w:w="0" w:type="dxa"/>
            <w:right w:w="108" w:type="dxa"/>
          </w:tblCellMar>
        </w:tblPrEx>
        <w:trPr>
          <w:trHeight w:val="550" w:hRule="atLeast"/>
        </w:trPr>
        <w:tc>
          <w:tcPr>
            <w:tcW w:w="731"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val="0"/>
            <w:vAlign w:val="center"/>
          </w:tcPr>
          <w:p w14:paraId="02738C6A">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val="0"/>
            <w:vAlign w:val="center"/>
          </w:tcPr>
          <w:p w14:paraId="0548A144">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内容</w:t>
            </w:r>
          </w:p>
        </w:tc>
        <w:tc>
          <w:tcPr>
            <w:tcW w:w="6258"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noWrap w:val="0"/>
            <w:vAlign w:val="center"/>
          </w:tcPr>
          <w:p w14:paraId="6F163D1A">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tc>
      </w:tr>
      <w:tr w14:paraId="2334F851">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1F3744DD">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A04B08A">
            <w:pPr>
              <w:snapToGrid w:val="0"/>
              <w:spacing w:line="440" w:lineRule="exact"/>
              <w:jc w:val="center"/>
              <w:rPr>
                <w:rFonts w:hint="eastAsia" w:ascii="仿宋" w:hAnsi="仿宋" w:eastAsia="仿宋" w:cs="仿宋"/>
                <w:b w:val="0"/>
                <w:bCs/>
                <w:kern w:val="1"/>
                <w:sz w:val="24"/>
                <w:szCs w:val="24"/>
                <w:lang w:val="en-US" w:eastAsia="zh-CN" w:bidi="ar-SA"/>
              </w:rPr>
            </w:pPr>
            <w:r>
              <w:rPr>
                <w:rFonts w:hint="eastAsia" w:ascii="仿宋" w:hAnsi="仿宋" w:eastAsia="仿宋" w:cs="仿宋"/>
                <w:b w:val="0"/>
                <w:bCs/>
                <w:color w:val="auto"/>
                <w:sz w:val="24"/>
                <w:szCs w:val="24"/>
                <w:highlight w:val="none"/>
                <w:shd w:val="clear" w:color="auto" w:fill="auto"/>
              </w:rPr>
              <w:t>项目</w:t>
            </w:r>
            <w:r>
              <w:rPr>
                <w:rFonts w:hint="eastAsia" w:ascii="仿宋" w:hAnsi="仿宋" w:eastAsia="仿宋" w:cs="仿宋"/>
                <w:b w:val="0"/>
                <w:bCs/>
                <w:color w:val="auto"/>
                <w:sz w:val="24"/>
                <w:szCs w:val="24"/>
                <w:highlight w:val="none"/>
                <w:shd w:val="clear" w:color="auto" w:fill="auto"/>
                <w:lang w:eastAsia="zh-CN"/>
              </w:rPr>
              <w:t>建设</w:t>
            </w:r>
            <w:r>
              <w:rPr>
                <w:rFonts w:hint="eastAsia" w:ascii="仿宋" w:hAnsi="仿宋" w:eastAsia="仿宋" w:cs="仿宋"/>
                <w:b w:val="0"/>
                <w:bCs/>
                <w:color w:val="auto"/>
                <w:sz w:val="24"/>
                <w:szCs w:val="24"/>
                <w:highlight w:val="none"/>
                <w:shd w:val="clear" w:color="auto" w:fill="auto"/>
              </w:rPr>
              <w:t>完成时间</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37A0EA8C">
            <w:pPr>
              <w:spacing w:line="400" w:lineRule="exact"/>
              <w:jc w:val="left"/>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自合同签订之</w:t>
            </w:r>
            <w:r>
              <w:rPr>
                <w:rFonts w:hint="eastAsia" w:ascii="仿宋" w:hAnsi="仿宋" w:eastAsia="仿宋" w:cs="仿宋"/>
                <w:color w:val="auto"/>
                <w:kern w:val="1"/>
                <w:sz w:val="24"/>
                <w:szCs w:val="24"/>
                <w:lang w:val="en-US" w:eastAsia="zh-CN"/>
              </w:rPr>
              <w:t>日起40天内供货</w:t>
            </w:r>
            <w:r>
              <w:rPr>
                <w:rFonts w:hint="eastAsia" w:ascii="仿宋" w:hAnsi="仿宋" w:eastAsia="仿宋" w:cs="仿宋"/>
                <w:kern w:val="1"/>
                <w:sz w:val="24"/>
                <w:szCs w:val="24"/>
                <w:lang w:val="en-US" w:eastAsia="zh-CN"/>
              </w:rPr>
              <w:t>并完成安装调试。</w:t>
            </w:r>
          </w:p>
        </w:tc>
      </w:tr>
      <w:tr w14:paraId="4C2DA09C">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44FEE00">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B5D99A5">
            <w:pPr>
              <w:snapToGrid w:val="0"/>
              <w:spacing w:line="440" w:lineRule="exact"/>
              <w:jc w:val="center"/>
              <w:rPr>
                <w:rFonts w:hint="eastAsia" w:ascii="仿宋" w:hAnsi="仿宋" w:eastAsia="仿宋" w:cs="仿宋"/>
                <w:kern w:val="1"/>
                <w:sz w:val="24"/>
                <w:szCs w:val="24"/>
                <w:lang w:val="en-US" w:eastAsia="zh-CN" w:bidi="ar-SA"/>
              </w:rPr>
            </w:pPr>
            <w:r>
              <w:rPr>
                <w:rFonts w:hint="eastAsia" w:ascii="仿宋" w:hAnsi="仿宋" w:eastAsia="仿宋" w:cs="仿宋"/>
                <w:color w:val="auto"/>
                <w:sz w:val="24"/>
                <w:szCs w:val="24"/>
              </w:rPr>
              <w:t>投标报价</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5B9E42B8">
            <w:pPr>
              <w:snapToGrid w:val="0"/>
              <w:spacing w:line="44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snapToGrid w:val="0"/>
                <w:color w:val="auto"/>
                <w:kern w:val="0"/>
                <w:sz w:val="24"/>
                <w:szCs w:val="24"/>
              </w:rPr>
              <w:t>不论投标结果如何，投标人均应自行承担所有与投标有关的全部费用。</w:t>
            </w:r>
            <w:r>
              <w:rPr>
                <w:rFonts w:hint="eastAsia" w:ascii="仿宋" w:hAnsi="仿宋" w:eastAsia="仿宋" w:cs="仿宋"/>
                <w:snapToGrid w:val="0"/>
                <w:color w:val="auto"/>
                <w:kern w:val="0"/>
                <w:sz w:val="24"/>
                <w:szCs w:val="24"/>
                <w:lang w:eastAsia="zh-CN"/>
              </w:rPr>
              <w:t>投标报价</w:t>
            </w:r>
            <w:r>
              <w:rPr>
                <w:rFonts w:hint="eastAsia" w:ascii="仿宋" w:hAnsi="仿宋" w:eastAsia="仿宋" w:cs="仿宋"/>
                <w:snapToGrid w:val="0"/>
                <w:color w:val="auto"/>
                <w:kern w:val="0"/>
                <w:sz w:val="24"/>
                <w:szCs w:val="24"/>
                <w:lang w:val="zh-CN"/>
              </w:rPr>
              <w:t>包括本项目所需产品的设计、制造、运输、装卸、安装、产品保护、备品备件、验收、售后服务、税费及完成整个项目所需的一切费用及招标文件未列明、而投标单位认为必需的费用也需列入报价。</w:t>
            </w:r>
          </w:p>
        </w:tc>
      </w:tr>
      <w:tr w14:paraId="4C6F12B0">
        <w:tblPrEx>
          <w:tblCellMar>
            <w:top w:w="0" w:type="dxa"/>
            <w:left w:w="108" w:type="dxa"/>
            <w:bottom w:w="0" w:type="dxa"/>
            <w:right w:w="108" w:type="dxa"/>
          </w:tblCellMar>
        </w:tblPrEx>
        <w:trPr>
          <w:trHeight w:val="64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08B0E89">
            <w:pPr>
              <w:spacing w:line="4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A0AC40B">
            <w:pPr>
              <w:snapToGrid w:val="0"/>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安装地点</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14C3AA4D">
            <w:pPr>
              <w:snapToGrid w:val="0"/>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采购人指定地点。</w:t>
            </w:r>
          </w:p>
        </w:tc>
      </w:tr>
      <w:tr w14:paraId="11558E62">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461B8EC6">
            <w:pPr>
              <w:spacing w:line="4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DD3729E">
            <w:pPr>
              <w:snapToGrid w:val="0"/>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付款方式</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26493480">
            <w:pPr>
              <w:snapToGrid w:val="0"/>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生效以及具备实施条件后7个工作日内支付合同金额的40%作为预付款（供应商需同时提供等额银行保函或保险公司保函；在签订合同时，如供应商明确表示无需预付款或者主动要求降低预付款比例的，预付款比例以双方协商为准）；设备安装验收合格后30天内付清余款（不计息）。</w:t>
            </w:r>
          </w:p>
        </w:tc>
      </w:tr>
      <w:tr w14:paraId="0C3FBC88">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3E709EF9">
            <w:pPr>
              <w:spacing w:line="4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D73B7F4">
            <w:pPr>
              <w:snapToGrid w:val="0"/>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履约保证金</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4A5A9745">
            <w:pPr>
              <w:snapToGrid w:val="0"/>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合同总金额的1%（详见第二部分第26点—“履约保证金”），项目验收合格后退还。</w:t>
            </w:r>
          </w:p>
        </w:tc>
      </w:tr>
      <w:tr w14:paraId="18A30F68">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53D017EE">
            <w:pPr>
              <w:spacing w:line="4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328A6E0">
            <w:pPr>
              <w:snapToGrid w:val="0"/>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0BB953D3">
            <w:pPr>
              <w:snapToGrid w:val="0"/>
              <w:spacing w:line="440" w:lineRule="exact"/>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5年（验收合格之日起）。</w:t>
            </w:r>
          </w:p>
        </w:tc>
      </w:tr>
      <w:tr w14:paraId="12F19169">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44693C68">
            <w:pPr>
              <w:spacing w:line="4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EE3AACE">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售后服务要求</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31E8C460">
            <w:pPr>
              <w:spacing w:line="44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内免费维修、更换缺陷部件。质保期内出现问题，0.5小时内响应，1小时内到达现场，3天内解决问题，对于现场解决不了的故障，中标单位应提供采购人同型号、同规格的备用设备使用，直至故障设备修复。</w:t>
            </w:r>
          </w:p>
        </w:tc>
      </w:tr>
      <w:tr w14:paraId="338D1671">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787B078">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F051D58">
            <w:pPr>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供货要求</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3525AC51">
            <w:pPr>
              <w:snapToGrid w:val="0"/>
              <w:spacing w:line="440" w:lineRule="exact"/>
              <w:jc w:val="left"/>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1.供方所供的货物必须为全新的，符合国家标准的合格产品；</w:t>
            </w:r>
          </w:p>
          <w:p w14:paraId="1F2902F3">
            <w:pPr>
              <w:snapToGrid w:val="0"/>
              <w:spacing w:line="440" w:lineRule="exact"/>
              <w:jc w:val="left"/>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2.所供货物不会侵犯任何第三方知识产权；</w:t>
            </w:r>
          </w:p>
          <w:p w14:paraId="12FF9393">
            <w:pPr>
              <w:snapToGrid w:val="0"/>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3.送货地址：采购人指定地点。</w:t>
            </w:r>
          </w:p>
        </w:tc>
      </w:tr>
      <w:tr w14:paraId="17C8E328">
        <w:tblPrEx>
          <w:tblCellMar>
            <w:top w:w="0" w:type="dxa"/>
            <w:left w:w="108" w:type="dxa"/>
            <w:bottom w:w="0" w:type="dxa"/>
            <w:right w:w="108" w:type="dxa"/>
          </w:tblCellMar>
        </w:tblPrEx>
        <w:trPr>
          <w:trHeight w:val="69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ECBB835">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9</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91AF7A9">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验收要求</w:t>
            </w:r>
          </w:p>
        </w:tc>
        <w:tc>
          <w:tcPr>
            <w:tcW w:w="6258" w:type="dxa"/>
            <w:tcBorders>
              <w:top w:val="single" w:color="000000" w:sz="4" w:space="0"/>
              <w:left w:val="single" w:color="000000" w:sz="4" w:space="0"/>
              <w:bottom w:val="single" w:color="000000" w:sz="4" w:space="0"/>
              <w:right w:val="single" w:color="000000" w:sz="4" w:space="0"/>
            </w:tcBorders>
            <w:noWrap w:val="0"/>
            <w:vAlign w:val="center"/>
          </w:tcPr>
          <w:p w14:paraId="0C1E6AB7">
            <w:pPr>
              <w:snapToGrid w:val="0"/>
              <w:spacing w:line="440" w:lineRule="exact"/>
              <w:jc w:val="left"/>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塑胶颗粒、胶水等材料进场，需要由专业机构检测一次；</w:t>
            </w:r>
            <w:r>
              <w:rPr>
                <w:rFonts w:hint="eastAsia" w:ascii="仿宋" w:hAnsi="仿宋" w:eastAsia="仿宋" w:cs="仿宋"/>
                <w:color w:val="auto"/>
                <w:sz w:val="24"/>
                <w:highlight w:val="none"/>
                <w:lang w:val="zh-CN"/>
              </w:rPr>
              <w:t>检测机构拥有</w:t>
            </w:r>
            <w:r>
              <w:rPr>
                <w:rFonts w:hint="eastAsia" w:ascii="仿宋" w:hAnsi="仿宋" w:eastAsia="仿宋" w:cs="仿宋"/>
                <w:b/>
                <w:color w:val="auto"/>
                <w:sz w:val="24"/>
                <w:highlight w:val="none"/>
                <w:lang w:val="zh-CN"/>
              </w:rPr>
              <w:t>CMA</w:t>
            </w:r>
            <w:r>
              <w:rPr>
                <w:rFonts w:hint="eastAsia" w:ascii="仿宋" w:hAnsi="仿宋" w:eastAsia="仿宋" w:cs="仿宋"/>
                <w:color w:val="auto"/>
                <w:sz w:val="24"/>
                <w:highlight w:val="none"/>
                <w:lang w:val="zh-CN"/>
              </w:rPr>
              <w:t>或者</w:t>
            </w:r>
            <w:r>
              <w:rPr>
                <w:rFonts w:hint="eastAsia" w:ascii="仿宋" w:hAnsi="仿宋" w:eastAsia="仿宋" w:cs="仿宋"/>
                <w:b/>
                <w:bCs/>
                <w:color w:val="auto"/>
                <w:sz w:val="24"/>
                <w:highlight w:val="none"/>
              </w:rPr>
              <w:t>CNAS</w:t>
            </w:r>
            <w:r>
              <w:rPr>
                <w:rFonts w:hint="eastAsia" w:ascii="仿宋" w:hAnsi="仿宋" w:eastAsia="仿宋" w:cs="仿宋"/>
                <w:bCs/>
                <w:color w:val="auto"/>
                <w:sz w:val="24"/>
                <w:highlight w:val="none"/>
              </w:rPr>
              <w:t>资质</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szCs w:val="24"/>
                <w:highlight w:val="none"/>
                <w:lang w:val="zh-CN" w:eastAsia="zh-CN"/>
              </w:rPr>
              <w:t>完</w:t>
            </w:r>
            <w:r>
              <w:rPr>
                <w:rFonts w:hint="eastAsia" w:ascii="仿宋" w:hAnsi="仿宋" w:eastAsia="仿宋" w:cs="仿宋"/>
                <w:color w:val="auto"/>
                <w:sz w:val="24"/>
                <w:szCs w:val="24"/>
                <w:lang w:val="zh-CN" w:eastAsia="zh-CN"/>
              </w:rPr>
              <w:t>工后，成品样品也需由专业机构检测合格，涉及到的费用列入报价。</w:t>
            </w:r>
          </w:p>
        </w:tc>
      </w:tr>
    </w:tbl>
    <w:p w14:paraId="1F2C73FF">
      <w:pPr>
        <w:rPr>
          <w:rFonts w:hint="eastAsia" w:ascii="仿宋" w:hAnsi="仿宋" w:eastAsia="仿宋" w:cs="仿宋_GB2312"/>
          <w:b/>
          <w:color w:val="auto"/>
          <w:sz w:val="36"/>
          <w:szCs w:val="36"/>
        </w:rPr>
      </w:pPr>
      <w:r>
        <w:rPr>
          <w:rFonts w:hint="eastAsia" w:ascii="仿宋" w:hAnsi="仿宋" w:eastAsia="仿宋" w:cs="仿宋_GB2312"/>
          <w:b/>
          <w:color w:val="auto"/>
          <w:sz w:val="36"/>
          <w:szCs w:val="36"/>
        </w:rPr>
        <w:br w:type="page"/>
      </w:r>
    </w:p>
    <w:p w14:paraId="5A3DE716">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32" w:name="_Toc184308076"/>
      <w:bookmarkEnd w:id="32"/>
      <w:bookmarkStart w:id="33" w:name="_Toc184314452"/>
      <w:bookmarkEnd w:id="33"/>
      <w:bookmarkStart w:id="34" w:name="_Toc184308070"/>
      <w:bookmarkEnd w:id="34"/>
      <w:bookmarkStart w:id="35" w:name="_Toc184313238"/>
      <w:bookmarkEnd w:id="35"/>
      <w:bookmarkStart w:id="36" w:name="_Toc184314460"/>
      <w:bookmarkEnd w:id="36"/>
      <w:bookmarkStart w:id="37" w:name="_Toc184314421"/>
      <w:bookmarkEnd w:id="37"/>
      <w:bookmarkStart w:id="38" w:name="_Toc184312122"/>
      <w:bookmarkEnd w:id="38"/>
      <w:bookmarkStart w:id="39" w:name="_Toc184308064"/>
      <w:bookmarkEnd w:id="39"/>
      <w:bookmarkStart w:id="40" w:name="_Toc184308074"/>
      <w:bookmarkEnd w:id="40"/>
      <w:bookmarkStart w:id="41" w:name="_Toc184313305"/>
      <w:bookmarkEnd w:id="41"/>
      <w:bookmarkStart w:id="42" w:name="_Toc184314454"/>
      <w:bookmarkEnd w:id="42"/>
      <w:bookmarkStart w:id="43" w:name="_Toc184310307"/>
      <w:bookmarkEnd w:id="43"/>
      <w:bookmarkStart w:id="44" w:name="_Toc184312074"/>
      <w:bookmarkEnd w:id="44"/>
      <w:bookmarkStart w:id="45" w:name="_Toc184314428"/>
      <w:bookmarkEnd w:id="45"/>
      <w:bookmarkStart w:id="46" w:name="_Toc184308051"/>
      <w:bookmarkEnd w:id="46"/>
      <w:bookmarkStart w:id="47" w:name="_Toc184308050"/>
      <w:bookmarkEnd w:id="47"/>
      <w:bookmarkStart w:id="48" w:name="_Toc184313263"/>
      <w:bookmarkEnd w:id="48"/>
      <w:bookmarkStart w:id="49" w:name="_Toc184314423"/>
      <w:bookmarkEnd w:id="49"/>
      <w:bookmarkStart w:id="50" w:name="_Toc184312109"/>
      <w:bookmarkEnd w:id="50"/>
      <w:bookmarkStart w:id="51" w:name="_Toc184312119"/>
      <w:bookmarkEnd w:id="51"/>
      <w:bookmarkStart w:id="52" w:name="_Toc184314416"/>
      <w:bookmarkEnd w:id="52"/>
      <w:bookmarkStart w:id="53" w:name="_Toc184312127"/>
      <w:bookmarkEnd w:id="53"/>
      <w:bookmarkStart w:id="54" w:name="_Toc184313243"/>
      <w:bookmarkEnd w:id="54"/>
      <w:bookmarkStart w:id="55" w:name="_Toc184313308"/>
      <w:bookmarkEnd w:id="55"/>
      <w:bookmarkStart w:id="56" w:name="_Toc184314414"/>
      <w:bookmarkEnd w:id="56"/>
      <w:bookmarkStart w:id="57" w:name="_Toc184310326"/>
      <w:bookmarkEnd w:id="57"/>
      <w:bookmarkStart w:id="58" w:name="_Toc184313240"/>
      <w:bookmarkEnd w:id="58"/>
      <w:bookmarkStart w:id="59" w:name="_Toc184314467"/>
      <w:bookmarkEnd w:id="59"/>
      <w:bookmarkStart w:id="60" w:name="_Toc184313271"/>
      <w:bookmarkEnd w:id="60"/>
      <w:bookmarkStart w:id="61" w:name="_Toc184312088"/>
      <w:bookmarkEnd w:id="61"/>
      <w:bookmarkStart w:id="62" w:name="_Toc184308061"/>
      <w:bookmarkEnd w:id="62"/>
      <w:bookmarkStart w:id="63" w:name="_Toc184310331"/>
      <w:bookmarkEnd w:id="63"/>
      <w:bookmarkStart w:id="64" w:name="_Toc184308069"/>
      <w:bookmarkEnd w:id="64"/>
      <w:bookmarkStart w:id="65" w:name="_Toc184312116"/>
      <w:bookmarkEnd w:id="65"/>
      <w:bookmarkStart w:id="66" w:name="_Toc184314482"/>
      <w:bookmarkEnd w:id="66"/>
      <w:bookmarkStart w:id="67" w:name="_Toc184312086"/>
      <w:bookmarkEnd w:id="67"/>
      <w:bookmarkStart w:id="68" w:name="_Toc184313253"/>
      <w:bookmarkEnd w:id="68"/>
      <w:bookmarkStart w:id="69" w:name="_Toc184308057"/>
      <w:bookmarkEnd w:id="69"/>
      <w:bookmarkStart w:id="70" w:name="_Toc184314480"/>
      <w:bookmarkEnd w:id="70"/>
      <w:bookmarkStart w:id="71" w:name="_Toc184312106"/>
      <w:bookmarkEnd w:id="71"/>
      <w:bookmarkStart w:id="72" w:name="_Toc184312097"/>
      <w:bookmarkEnd w:id="72"/>
      <w:bookmarkStart w:id="73" w:name="_Toc184312131"/>
      <w:bookmarkEnd w:id="73"/>
      <w:bookmarkStart w:id="74" w:name="_Toc184312096"/>
      <w:bookmarkEnd w:id="74"/>
      <w:bookmarkStart w:id="75" w:name="_Toc184312139"/>
      <w:bookmarkEnd w:id="75"/>
      <w:bookmarkStart w:id="76" w:name="_Toc184314451"/>
      <w:bookmarkEnd w:id="76"/>
      <w:bookmarkStart w:id="77" w:name="_Toc184310332"/>
      <w:bookmarkEnd w:id="77"/>
      <w:bookmarkStart w:id="78" w:name="_Toc184314445"/>
      <w:bookmarkEnd w:id="78"/>
      <w:bookmarkStart w:id="79" w:name="_Toc184308084"/>
      <w:bookmarkEnd w:id="79"/>
      <w:bookmarkStart w:id="80" w:name="_Toc184313290"/>
      <w:bookmarkEnd w:id="80"/>
      <w:bookmarkStart w:id="81" w:name="_Toc184312085"/>
      <w:bookmarkEnd w:id="81"/>
      <w:bookmarkStart w:id="82" w:name="_Toc184310343"/>
      <w:bookmarkEnd w:id="82"/>
      <w:bookmarkStart w:id="83" w:name="_Toc184308055"/>
      <w:bookmarkEnd w:id="83"/>
      <w:bookmarkStart w:id="84" w:name="_Toc184312084"/>
      <w:bookmarkEnd w:id="84"/>
      <w:bookmarkStart w:id="85" w:name="_Toc184308058"/>
      <w:bookmarkEnd w:id="85"/>
      <w:bookmarkStart w:id="86" w:name="_Toc184312073"/>
      <w:bookmarkEnd w:id="86"/>
      <w:bookmarkStart w:id="87" w:name="_Toc184313268"/>
      <w:bookmarkEnd w:id="87"/>
      <w:bookmarkStart w:id="88" w:name="_Toc184313296"/>
      <w:bookmarkEnd w:id="88"/>
      <w:bookmarkStart w:id="89" w:name="_Toc184314465"/>
      <w:bookmarkEnd w:id="89"/>
      <w:bookmarkStart w:id="90" w:name="_Toc184313302"/>
      <w:bookmarkEnd w:id="90"/>
      <w:bookmarkStart w:id="91" w:name="_Toc184312093"/>
      <w:bookmarkEnd w:id="91"/>
      <w:bookmarkStart w:id="92" w:name="_Toc184310327"/>
      <w:bookmarkEnd w:id="92"/>
      <w:bookmarkStart w:id="93" w:name="_Toc184308094"/>
      <w:bookmarkEnd w:id="93"/>
      <w:bookmarkStart w:id="94" w:name="_Toc184310290"/>
      <w:bookmarkEnd w:id="94"/>
      <w:bookmarkStart w:id="95" w:name="_Toc184313246"/>
      <w:bookmarkEnd w:id="95"/>
      <w:bookmarkStart w:id="96" w:name="_Toc184308103"/>
      <w:bookmarkEnd w:id="96"/>
      <w:bookmarkStart w:id="97" w:name="_Toc184308066"/>
      <w:bookmarkEnd w:id="97"/>
      <w:bookmarkStart w:id="98" w:name="_Toc184312100"/>
      <w:bookmarkEnd w:id="98"/>
      <w:bookmarkStart w:id="99" w:name="_Toc184314441"/>
      <w:bookmarkEnd w:id="99"/>
      <w:bookmarkStart w:id="100" w:name="_Toc184312101"/>
      <w:bookmarkEnd w:id="100"/>
      <w:bookmarkStart w:id="101" w:name="_Toc184310283"/>
      <w:bookmarkEnd w:id="101"/>
      <w:bookmarkStart w:id="102" w:name="_Toc184308091"/>
      <w:bookmarkEnd w:id="102"/>
      <w:bookmarkStart w:id="103" w:name="_Toc184313239"/>
      <w:bookmarkEnd w:id="103"/>
      <w:bookmarkStart w:id="104" w:name="_Toc184313298"/>
      <w:bookmarkEnd w:id="104"/>
      <w:bookmarkStart w:id="105" w:name="_Toc184314473"/>
      <w:bookmarkEnd w:id="105"/>
      <w:bookmarkStart w:id="106" w:name="_Toc184308039"/>
      <w:bookmarkEnd w:id="106"/>
      <w:bookmarkStart w:id="107" w:name="_Toc184314478"/>
      <w:bookmarkEnd w:id="107"/>
      <w:bookmarkStart w:id="108" w:name="_Toc184314453"/>
      <w:bookmarkEnd w:id="108"/>
      <w:bookmarkStart w:id="109" w:name="_Toc184308048"/>
      <w:bookmarkEnd w:id="109"/>
      <w:bookmarkStart w:id="110" w:name="_Toc184310289"/>
      <w:bookmarkEnd w:id="110"/>
      <w:bookmarkStart w:id="111" w:name="_Toc184313242"/>
      <w:bookmarkEnd w:id="111"/>
      <w:bookmarkStart w:id="112" w:name="_Toc184314442"/>
      <w:bookmarkEnd w:id="112"/>
      <w:bookmarkStart w:id="113" w:name="_Toc184312124"/>
      <w:bookmarkEnd w:id="113"/>
      <w:bookmarkStart w:id="114" w:name="_Toc184312091"/>
      <w:bookmarkEnd w:id="114"/>
      <w:bookmarkStart w:id="115" w:name="_Toc184310305"/>
      <w:bookmarkEnd w:id="115"/>
      <w:bookmarkStart w:id="116" w:name="_Toc184314432"/>
      <w:bookmarkEnd w:id="116"/>
      <w:bookmarkStart w:id="117" w:name="_Toc184313258"/>
      <w:bookmarkEnd w:id="117"/>
      <w:bookmarkStart w:id="118" w:name="_Toc184313283"/>
      <w:bookmarkEnd w:id="118"/>
      <w:bookmarkStart w:id="119" w:name="_Toc184313251"/>
      <w:bookmarkEnd w:id="119"/>
      <w:bookmarkStart w:id="120" w:name="_Toc184314437"/>
      <w:bookmarkEnd w:id="120"/>
      <w:bookmarkStart w:id="121" w:name="_Toc184313288"/>
      <w:bookmarkEnd w:id="121"/>
      <w:bookmarkStart w:id="122" w:name="_Toc184312069"/>
      <w:bookmarkEnd w:id="122"/>
      <w:bookmarkStart w:id="123" w:name="_Toc184314446"/>
      <w:bookmarkEnd w:id="123"/>
      <w:bookmarkStart w:id="124" w:name="_Toc184310339"/>
      <w:bookmarkEnd w:id="124"/>
      <w:bookmarkStart w:id="125" w:name="_Toc184314420"/>
      <w:bookmarkEnd w:id="125"/>
      <w:bookmarkStart w:id="126" w:name="_Toc184308090"/>
      <w:bookmarkEnd w:id="126"/>
      <w:bookmarkStart w:id="127" w:name="_Toc184308046"/>
      <w:bookmarkEnd w:id="127"/>
      <w:bookmarkStart w:id="128" w:name="_Toc184313291"/>
      <w:bookmarkEnd w:id="128"/>
      <w:bookmarkStart w:id="129" w:name="_Toc184308085"/>
      <w:bookmarkEnd w:id="129"/>
      <w:bookmarkStart w:id="130" w:name="_Toc184308108"/>
      <w:bookmarkEnd w:id="130"/>
      <w:bookmarkStart w:id="131" w:name="_Toc184308072"/>
      <w:bookmarkEnd w:id="131"/>
      <w:bookmarkStart w:id="132" w:name="_Toc184310336"/>
      <w:bookmarkEnd w:id="132"/>
      <w:bookmarkStart w:id="133" w:name="_Toc184310321"/>
      <w:bookmarkEnd w:id="133"/>
      <w:bookmarkStart w:id="134" w:name="_Toc184312103"/>
      <w:bookmarkEnd w:id="134"/>
      <w:bookmarkStart w:id="135" w:name="_Toc184308041"/>
      <w:bookmarkEnd w:id="135"/>
      <w:bookmarkStart w:id="136" w:name="_Toc184308088"/>
      <w:bookmarkEnd w:id="136"/>
      <w:bookmarkStart w:id="137" w:name="_Toc184313272"/>
      <w:bookmarkEnd w:id="137"/>
      <w:bookmarkStart w:id="138" w:name="_Toc184313256"/>
      <w:bookmarkEnd w:id="138"/>
      <w:bookmarkStart w:id="139" w:name="_Toc184312114"/>
      <w:bookmarkEnd w:id="139"/>
      <w:bookmarkStart w:id="140" w:name="_Toc184313278"/>
      <w:bookmarkEnd w:id="140"/>
      <w:bookmarkStart w:id="141" w:name="_Toc184314456"/>
      <w:bookmarkEnd w:id="141"/>
      <w:bookmarkStart w:id="142" w:name="_Toc184314415"/>
      <w:bookmarkEnd w:id="142"/>
      <w:bookmarkStart w:id="143" w:name="_Toc184308044"/>
      <w:bookmarkEnd w:id="143"/>
      <w:bookmarkStart w:id="144" w:name="_Toc184314411"/>
      <w:bookmarkEnd w:id="144"/>
      <w:bookmarkStart w:id="145" w:name="_Toc184308073"/>
      <w:bookmarkEnd w:id="145"/>
      <w:bookmarkStart w:id="146" w:name="_Toc184310308"/>
      <w:bookmarkEnd w:id="146"/>
      <w:bookmarkStart w:id="147" w:name="_Toc184312095"/>
      <w:bookmarkEnd w:id="147"/>
      <w:bookmarkStart w:id="148" w:name="_Toc184314435"/>
      <w:bookmarkEnd w:id="148"/>
      <w:bookmarkStart w:id="149" w:name="_Toc184312126"/>
      <w:bookmarkEnd w:id="149"/>
      <w:bookmarkStart w:id="150" w:name="_Toc184308098"/>
      <w:bookmarkEnd w:id="150"/>
      <w:bookmarkStart w:id="151" w:name="_Toc184308102"/>
      <w:bookmarkEnd w:id="151"/>
      <w:bookmarkStart w:id="152" w:name="_Toc184308093"/>
      <w:bookmarkEnd w:id="152"/>
      <w:bookmarkStart w:id="153" w:name="_Toc184314412"/>
      <w:bookmarkEnd w:id="153"/>
      <w:bookmarkStart w:id="154" w:name="_Toc184310313"/>
      <w:bookmarkEnd w:id="154"/>
      <w:bookmarkStart w:id="155" w:name="_Toc184310275"/>
      <w:bookmarkEnd w:id="155"/>
      <w:bookmarkStart w:id="156" w:name="_Toc184310333"/>
      <w:bookmarkEnd w:id="156"/>
      <w:bookmarkStart w:id="157" w:name="_Toc184308068"/>
      <w:bookmarkEnd w:id="157"/>
      <w:bookmarkStart w:id="158" w:name="_Toc184310291"/>
      <w:bookmarkEnd w:id="158"/>
      <w:bookmarkStart w:id="159" w:name="_Toc184313254"/>
      <w:bookmarkEnd w:id="159"/>
      <w:bookmarkStart w:id="160" w:name="_Toc184313248"/>
      <w:bookmarkEnd w:id="160"/>
      <w:bookmarkStart w:id="161" w:name="_Toc184308078"/>
      <w:bookmarkEnd w:id="161"/>
      <w:bookmarkStart w:id="162" w:name="_Toc184313262"/>
      <w:bookmarkEnd w:id="162"/>
      <w:bookmarkStart w:id="163" w:name="_Toc184312067"/>
      <w:bookmarkEnd w:id="163"/>
      <w:bookmarkStart w:id="164" w:name="_Toc184308043"/>
      <w:bookmarkEnd w:id="164"/>
      <w:bookmarkStart w:id="165" w:name="_Toc184312118"/>
      <w:bookmarkEnd w:id="165"/>
      <w:bookmarkStart w:id="166" w:name="_Toc184308060"/>
      <w:bookmarkEnd w:id="166"/>
      <w:bookmarkStart w:id="167" w:name="_Toc184314431"/>
      <w:bookmarkEnd w:id="167"/>
      <w:bookmarkStart w:id="168" w:name="_Toc184308042"/>
      <w:bookmarkEnd w:id="168"/>
      <w:bookmarkStart w:id="169" w:name="_Toc184310322"/>
      <w:bookmarkEnd w:id="169"/>
      <w:bookmarkStart w:id="170" w:name="_Toc184310316"/>
      <w:bookmarkEnd w:id="170"/>
      <w:bookmarkStart w:id="171" w:name="_Toc184313304"/>
      <w:bookmarkEnd w:id="171"/>
      <w:bookmarkStart w:id="172" w:name="_Toc184313260"/>
      <w:bookmarkEnd w:id="172"/>
      <w:bookmarkStart w:id="173" w:name="_Toc184314469"/>
      <w:bookmarkEnd w:id="173"/>
      <w:bookmarkStart w:id="174" w:name="_Toc184314429"/>
      <w:bookmarkEnd w:id="174"/>
      <w:bookmarkStart w:id="175" w:name="_Toc184312092"/>
      <w:bookmarkEnd w:id="175"/>
      <w:bookmarkStart w:id="176" w:name="_Toc184310280"/>
      <w:bookmarkEnd w:id="176"/>
      <w:bookmarkStart w:id="177" w:name="_Toc184312075"/>
      <w:bookmarkEnd w:id="177"/>
      <w:bookmarkStart w:id="178" w:name="_Toc184312081"/>
      <w:bookmarkEnd w:id="178"/>
      <w:bookmarkStart w:id="179" w:name="_Toc184312107"/>
      <w:bookmarkEnd w:id="179"/>
      <w:bookmarkStart w:id="180" w:name="_Toc184312071"/>
      <w:bookmarkEnd w:id="180"/>
      <w:bookmarkStart w:id="181" w:name="_Toc184312123"/>
      <w:bookmarkEnd w:id="181"/>
      <w:bookmarkStart w:id="182" w:name="_Toc184310324"/>
      <w:bookmarkEnd w:id="182"/>
      <w:bookmarkStart w:id="183" w:name="_Toc184313276"/>
      <w:bookmarkEnd w:id="183"/>
      <w:bookmarkStart w:id="184" w:name="_Toc184312078"/>
      <w:bookmarkEnd w:id="184"/>
      <w:bookmarkStart w:id="185" w:name="_Toc184313297"/>
      <w:bookmarkEnd w:id="185"/>
      <w:bookmarkStart w:id="186" w:name="_Toc184310330"/>
      <w:bookmarkEnd w:id="186"/>
      <w:bookmarkStart w:id="187" w:name="_Toc184308095"/>
      <w:bookmarkEnd w:id="187"/>
      <w:bookmarkStart w:id="188" w:name="_Toc184314413"/>
      <w:bookmarkEnd w:id="188"/>
      <w:bookmarkStart w:id="189" w:name="_Toc184313252"/>
      <w:bookmarkEnd w:id="189"/>
      <w:bookmarkStart w:id="190" w:name="_Toc184314422"/>
      <w:bookmarkEnd w:id="190"/>
      <w:bookmarkStart w:id="191" w:name="_Toc184308079"/>
      <w:bookmarkEnd w:id="191"/>
      <w:bookmarkStart w:id="192" w:name="_Toc184308049"/>
      <w:bookmarkEnd w:id="192"/>
      <w:bookmarkStart w:id="193" w:name="_Toc184312113"/>
      <w:bookmarkEnd w:id="193"/>
      <w:bookmarkStart w:id="194" w:name="_Toc184308075"/>
      <w:bookmarkEnd w:id="194"/>
      <w:bookmarkStart w:id="195" w:name="_Toc184310300"/>
      <w:bookmarkEnd w:id="195"/>
      <w:bookmarkStart w:id="196" w:name="_Toc184312087"/>
      <w:bookmarkEnd w:id="196"/>
      <w:bookmarkStart w:id="197" w:name="_Toc184310295"/>
      <w:bookmarkEnd w:id="197"/>
      <w:bookmarkStart w:id="198" w:name="_Toc184313265"/>
      <w:bookmarkEnd w:id="198"/>
      <w:bookmarkStart w:id="199" w:name="_Toc184308077"/>
      <w:bookmarkEnd w:id="199"/>
      <w:bookmarkStart w:id="200" w:name="_Toc184312108"/>
      <w:bookmarkEnd w:id="200"/>
      <w:bookmarkStart w:id="201" w:name="_Toc184313306"/>
      <w:bookmarkEnd w:id="201"/>
      <w:bookmarkStart w:id="202" w:name="_Toc184314418"/>
      <w:bookmarkEnd w:id="202"/>
      <w:bookmarkStart w:id="203" w:name="_Toc184310337"/>
      <w:bookmarkEnd w:id="203"/>
      <w:bookmarkStart w:id="204" w:name="_Toc184310296"/>
      <w:bookmarkEnd w:id="204"/>
      <w:bookmarkStart w:id="205" w:name="_Toc184314472"/>
      <w:bookmarkEnd w:id="205"/>
      <w:bookmarkStart w:id="206" w:name="_Toc184312094"/>
      <w:bookmarkEnd w:id="206"/>
      <w:bookmarkStart w:id="207" w:name="_Toc184314466"/>
      <w:bookmarkEnd w:id="207"/>
      <w:bookmarkStart w:id="208" w:name="_Toc184312133"/>
      <w:bookmarkEnd w:id="208"/>
      <w:bookmarkStart w:id="209" w:name="_Toc184313275"/>
      <w:bookmarkEnd w:id="209"/>
      <w:bookmarkStart w:id="210" w:name="_Toc184313264"/>
      <w:bookmarkEnd w:id="210"/>
      <w:bookmarkStart w:id="211" w:name="_Toc184312076"/>
      <w:bookmarkEnd w:id="211"/>
      <w:bookmarkStart w:id="212" w:name="_Toc184314449"/>
      <w:bookmarkEnd w:id="212"/>
      <w:bookmarkStart w:id="213" w:name="_Toc184308083"/>
      <w:bookmarkEnd w:id="213"/>
      <w:bookmarkStart w:id="214" w:name="_Toc184308063"/>
      <w:bookmarkEnd w:id="214"/>
      <w:bookmarkStart w:id="215" w:name="_Toc184312112"/>
      <w:bookmarkEnd w:id="215"/>
      <w:bookmarkStart w:id="216" w:name="_Toc184314448"/>
      <w:bookmarkEnd w:id="216"/>
      <w:bookmarkStart w:id="217" w:name="_Toc184310304"/>
      <w:bookmarkEnd w:id="217"/>
      <w:bookmarkStart w:id="218" w:name="_Toc184313292"/>
      <w:bookmarkEnd w:id="218"/>
      <w:bookmarkStart w:id="219" w:name="_Toc184314459"/>
      <w:bookmarkEnd w:id="219"/>
      <w:bookmarkStart w:id="220" w:name="_Toc184313277"/>
      <w:bookmarkEnd w:id="220"/>
      <w:bookmarkStart w:id="221" w:name="_Toc184313257"/>
      <w:bookmarkEnd w:id="221"/>
      <w:bookmarkStart w:id="222" w:name="_Toc184310277"/>
      <w:bookmarkEnd w:id="222"/>
      <w:bookmarkStart w:id="223" w:name="_Toc184313244"/>
      <w:bookmarkEnd w:id="223"/>
      <w:bookmarkStart w:id="224" w:name="_Toc184314455"/>
      <w:bookmarkEnd w:id="224"/>
      <w:bookmarkStart w:id="225" w:name="_Toc184314479"/>
      <w:bookmarkEnd w:id="225"/>
      <w:bookmarkStart w:id="226" w:name="_Toc184308097"/>
      <w:bookmarkEnd w:id="226"/>
      <w:bookmarkStart w:id="227" w:name="_Toc184313245"/>
      <w:bookmarkEnd w:id="227"/>
      <w:bookmarkStart w:id="228" w:name="_Toc184310301"/>
      <w:bookmarkEnd w:id="228"/>
      <w:bookmarkStart w:id="229" w:name="_Toc184312138"/>
      <w:bookmarkEnd w:id="229"/>
      <w:bookmarkStart w:id="230" w:name="_Toc184308047"/>
      <w:bookmarkEnd w:id="230"/>
      <w:bookmarkStart w:id="231" w:name="_Toc184310318"/>
      <w:bookmarkEnd w:id="231"/>
      <w:bookmarkStart w:id="232" w:name="_Toc184310319"/>
      <w:bookmarkEnd w:id="232"/>
      <w:bookmarkStart w:id="233" w:name="_Toc184314424"/>
      <w:bookmarkEnd w:id="233"/>
      <w:bookmarkStart w:id="234" w:name="_Toc184313284"/>
      <w:bookmarkEnd w:id="234"/>
      <w:bookmarkStart w:id="235" w:name="_Toc184312120"/>
      <w:bookmarkEnd w:id="235"/>
      <w:bookmarkStart w:id="236" w:name="_Toc184312105"/>
      <w:bookmarkEnd w:id="236"/>
      <w:bookmarkStart w:id="237" w:name="_Toc184314481"/>
      <w:bookmarkEnd w:id="237"/>
      <w:bookmarkStart w:id="238" w:name="_Toc184308104"/>
      <w:bookmarkEnd w:id="238"/>
      <w:bookmarkStart w:id="239" w:name="_Toc184313300"/>
      <w:bookmarkEnd w:id="239"/>
      <w:bookmarkStart w:id="240" w:name="_Toc184312089"/>
      <w:bookmarkEnd w:id="240"/>
      <w:bookmarkStart w:id="241" w:name="_Toc184314443"/>
      <w:bookmarkEnd w:id="241"/>
      <w:bookmarkStart w:id="242" w:name="_Toc184308054"/>
      <w:bookmarkEnd w:id="242"/>
      <w:bookmarkStart w:id="243" w:name="_Toc184314474"/>
      <w:bookmarkEnd w:id="243"/>
      <w:bookmarkStart w:id="244" w:name="_Toc184312090"/>
      <w:bookmarkEnd w:id="244"/>
      <w:bookmarkStart w:id="245" w:name="_Toc184310342"/>
      <w:bookmarkEnd w:id="245"/>
      <w:bookmarkStart w:id="246" w:name="_Toc184308040"/>
      <w:bookmarkEnd w:id="246"/>
      <w:bookmarkStart w:id="247" w:name="_Toc184308056"/>
      <w:bookmarkEnd w:id="247"/>
      <w:bookmarkStart w:id="248" w:name="_Toc184313289"/>
      <w:bookmarkEnd w:id="248"/>
      <w:bookmarkStart w:id="249" w:name="_Toc184314468"/>
      <w:bookmarkEnd w:id="249"/>
      <w:bookmarkStart w:id="250" w:name="_Toc184313303"/>
      <w:bookmarkEnd w:id="250"/>
      <w:bookmarkStart w:id="251" w:name="_Toc184310310"/>
      <w:bookmarkEnd w:id="251"/>
      <w:bookmarkStart w:id="252" w:name="_Toc184312083"/>
      <w:bookmarkEnd w:id="252"/>
      <w:bookmarkStart w:id="253" w:name="_Toc184314471"/>
      <w:bookmarkEnd w:id="253"/>
      <w:bookmarkStart w:id="254" w:name="_Toc184308052"/>
      <w:bookmarkEnd w:id="254"/>
      <w:bookmarkStart w:id="255" w:name="_Toc184308045"/>
      <w:bookmarkEnd w:id="255"/>
      <w:bookmarkStart w:id="256" w:name="_Toc184314447"/>
      <w:bookmarkEnd w:id="256"/>
      <w:bookmarkStart w:id="257" w:name="_Toc184313241"/>
      <w:bookmarkEnd w:id="257"/>
      <w:bookmarkStart w:id="258" w:name="_Toc184314426"/>
      <w:bookmarkEnd w:id="258"/>
      <w:bookmarkStart w:id="259" w:name="_Toc184313249"/>
      <w:bookmarkEnd w:id="259"/>
      <w:bookmarkStart w:id="260" w:name="_Toc184314427"/>
      <w:bookmarkEnd w:id="260"/>
      <w:bookmarkStart w:id="261" w:name="_Toc184310294"/>
      <w:bookmarkEnd w:id="261"/>
      <w:bookmarkStart w:id="262" w:name="_Toc184308053"/>
      <w:bookmarkEnd w:id="262"/>
      <w:bookmarkStart w:id="263" w:name="_Toc184314462"/>
      <w:bookmarkEnd w:id="263"/>
      <w:bookmarkStart w:id="264" w:name="_Toc184310281"/>
      <w:bookmarkEnd w:id="264"/>
      <w:bookmarkStart w:id="265" w:name="_Toc184314464"/>
      <w:bookmarkEnd w:id="265"/>
      <w:bookmarkStart w:id="266" w:name="_Toc184313295"/>
      <w:bookmarkEnd w:id="266"/>
      <w:bookmarkStart w:id="267" w:name="_Toc184310293"/>
      <w:bookmarkEnd w:id="267"/>
      <w:bookmarkStart w:id="268" w:name="_Toc184312102"/>
      <w:bookmarkEnd w:id="268"/>
      <w:bookmarkStart w:id="269" w:name="_Toc184308087"/>
      <w:bookmarkEnd w:id="269"/>
      <w:bookmarkStart w:id="270" w:name="_Toc184312070"/>
      <w:bookmarkEnd w:id="270"/>
      <w:bookmarkStart w:id="271" w:name="_Toc184312117"/>
      <w:bookmarkEnd w:id="271"/>
      <w:bookmarkStart w:id="272" w:name="_Toc184313293"/>
      <w:bookmarkEnd w:id="272"/>
      <w:bookmarkStart w:id="273" w:name="_Toc184308037"/>
      <w:bookmarkEnd w:id="273"/>
      <w:bookmarkStart w:id="274" w:name="_Toc184314457"/>
      <w:bookmarkEnd w:id="274"/>
      <w:bookmarkStart w:id="275" w:name="_Toc184310325"/>
      <w:bookmarkEnd w:id="275"/>
      <w:bookmarkStart w:id="276" w:name="_Toc184314450"/>
      <w:bookmarkEnd w:id="276"/>
      <w:bookmarkStart w:id="277" w:name="_Toc184314461"/>
      <w:bookmarkEnd w:id="277"/>
      <w:bookmarkStart w:id="278" w:name="_Toc184308036"/>
      <w:bookmarkEnd w:id="278"/>
      <w:bookmarkStart w:id="279" w:name="_Toc184310338"/>
      <w:bookmarkEnd w:id="279"/>
      <w:bookmarkStart w:id="280" w:name="_Toc184312137"/>
      <w:bookmarkEnd w:id="280"/>
      <w:bookmarkStart w:id="281" w:name="_Toc184313266"/>
      <w:bookmarkEnd w:id="281"/>
      <w:bookmarkStart w:id="282" w:name="_Toc184310341"/>
      <w:bookmarkEnd w:id="282"/>
      <w:bookmarkStart w:id="283" w:name="_Toc184308067"/>
      <w:bookmarkEnd w:id="283"/>
      <w:bookmarkStart w:id="284" w:name="_Toc184314436"/>
      <w:bookmarkEnd w:id="284"/>
      <w:bookmarkStart w:id="285" w:name="_Toc184314434"/>
      <w:bookmarkEnd w:id="285"/>
      <w:bookmarkStart w:id="286" w:name="_Toc184310302"/>
      <w:bookmarkEnd w:id="286"/>
      <w:bookmarkStart w:id="287" w:name="_Toc184312130"/>
      <w:bookmarkEnd w:id="287"/>
      <w:bookmarkStart w:id="288" w:name="_Toc184308105"/>
      <w:bookmarkEnd w:id="288"/>
      <w:bookmarkStart w:id="289" w:name="_Toc184314417"/>
      <w:bookmarkEnd w:id="289"/>
      <w:bookmarkStart w:id="290" w:name="_Toc184312110"/>
      <w:bookmarkEnd w:id="290"/>
      <w:bookmarkStart w:id="291" w:name="_Toc184310299"/>
      <w:bookmarkEnd w:id="291"/>
      <w:bookmarkStart w:id="292" w:name="_Toc184310298"/>
      <w:bookmarkEnd w:id="292"/>
      <w:bookmarkStart w:id="293" w:name="_Toc184313286"/>
      <w:bookmarkEnd w:id="293"/>
      <w:bookmarkStart w:id="294" w:name="_Toc184310292"/>
      <w:bookmarkEnd w:id="294"/>
      <w:bookmarkStart w:id="295" w:name="_Toc184310340"/>
      <w:bookmarkEnd w:id="295"/>
      <w:bookmarkStart w:id="296" w:name="_Toc184312104"/>
      <w:bookmarkEnd w:id="296"/>
      <w:bookmarkStart w:id="297" w:name="_Toc184313282"/>
      <w:bookmarkEnd w:id="297"/>
      <w:bookmarkStart w:id="298" w:name="_Toc184312125"/>
      <w:bookmarkEnd w:id="298"/>
      <w:bookmarkStart w:id="299" w:name="_Toc184312121"/>
      <w:bookmarkEnd w:id="299"/>
      <w:bookmarkStart w:id="300" w:name="_Toc184312136"/>
      <w:bookmarkEnd w:id="300"/>
      <w:bookmarkStart w:id="301" w:name="_Toc184314410"/>
      <w:bookmarkEnd w:id="301"/>
      <w:bookmarkStart w:id="302" w:name="_Toc184313269"/>
      <w:bookmarkEnd w:id="302"/>
      <w:bookmarkStart w:id="303" w:name="_Toc184312111"/>
      <w:bookmarkEnd w:id="303"/>
      <w:bookmarkStart w:id="304" w:name="_Toc184313309"/>
      <w:bookmarkEnd w:id="304"/>
      <w:bookmarkStart w:id="305" w:name="_Toc184314458"/>
      <w:bookmarkEnd w:id="305"/>
      <w:bookmarkStart w:id="306" w:name="_Toc184313281"/>
      <w:bookmarkEnd w:id="306"/>
      <w:bookmarkStart w:id="307" w:name="_Toc184313267"/>
      <w:bookmarkEnd w:id="307"/>
      <w:bookmarkStart w:id="308" w:name="_Toc184308107"/>
      <w:bookmarkEnd w:id="308"/>
      <w:bookmarkStart w:id="309" w:name="_Toc184310276"/>
      <w:bookmarkEnd w:id="309"/>
      <w:bookmarkStart w:id="310" w:name="_Toc184308038"/>
      <w:bookmarkEnd w:id="310"/>
      <w:bookmarkStart w:id="311" w:name="_Toc184308086"/>
      <w:bookmarkEnd w:id="311"/>
      <w:bookmarkStart w:id="312" w:name="_Toc184312128"/>
      <w:bookmarkEnd w:id="312"/>
      <w:bookmarkStart w:id="313" w:name="_Toc184314440"/>
      <w:bookmarkEnd w:id="313"/>
      <w:bookmarkStart w:id="314" w:name="_Toc184314475"/>
      <w:bookmarkEnd w:id="314"/>
      <w:bookmarkStart w:id="315" w:name="_Toc184312080"/>
      <w:bookmarkEnd w:id="315"/>
      <w:bookmarkStart w:id="316" w:name="_Toc184308080"/>
      <w:bookmarkEnd w:id="316"/>
      <w:bookmarkStart w:id="317" w:name="_Toc184310323"/>
      <w:bookmarkEnd w:id="317"/>
      <w:bookmarkStart w:id="318" w:name="_Toc184312135"/>
      <w:bookmarkEnd w:id="318"/>
      <w:bookmarkStart w:id="319" w:name="_Toc184313294"/>
      <w:bookmarkEnd w:id="319"/>
      <w:bookmarkStart w:id="320" w:name="_Toc184313250"/>
      <w:bookmarkEnd w:id="320"/>
      <w:bookmarkStart w:id="321" w:name="_Toc184310317"/>
      <w:bookmarkEnd w:id="321"/>
      <w:bookmarkStart w:id="322" w:name="_Toc184312099"/>
      <w:bookmarkEnd w:id="322"/>
      <w:bookmarkStart w:id="323" w:name="_Toc184312077"/>
      <w:bookmarkEnd w:id="323"/>
      <w:bookmarkStart w:id="324" w:name="_Toc184313301"/>
      <w:bookmarkEnd w:id="324"/>
      <w:bookmarkStart w:id="325" w:name="_Toc184312098"/>
      <w:bookmarkEnd w:id="325"/>
      <w:bookmarkStart w:id="326" w:name="_Toc184313299"/>
      <w:bookmarkEnd w:id="326"/>
      <w:bookmarkStart w:id="327" w:name="_Toc184308096"/>
      <w:bookmarkEnd w:id="327"/>
      <w:bookmarkStart w:id="328" w:name="_Toc184308099"/>
      <w:bookmarkEnd w:id="328"/>
      <w:bookmarkStart w:id="329" w:name="_Toc184308062"/>
      <w:bookmarkEnd w:id="329"/>
      <w:bookmarkStart w:id="330" w:name="_Toc184312115"/>
      <w:bookmarkEnd w:id="330"/>
      <w:bookmarkStart w:id="331" w:name="_Toc184314444"/>
      <w:bookmarkEnd w:id="331"/>
      <w:bookmarkStart w:id="332" w:name="_Toc184313287"/>
      <w:bookmarkEnd w:id="332"/>
      <w:bookmarkStart w:id="333" w:name="_Toc184312079"/>
      <w:bookmarkEnd w:id="333"/>
      <w:bookmarkStart w:id="334" w:name="_Toc184312129"/>
      <w:bookmarkEnd w:id="334"/>
      <w:bookmarkStart w:id="335" w:name="_Toc184310312"/>
      <w:bookmarkEnd w:id="335"/>
      <w:bookmarkStart w:id="336" w:name="_Toc184310288"/>
      <w:bookmarkEnd w:id="336"/>
      <w:bookmarkStart w:id="337" w:name="_Toc184308089"/>
      <w:bookmarkEnd w:id="337"/>
      <w:bookmarkStart w:id="338" w:name="_Toc184310309"/>
      <w:bookmarkEnd w:id="338"/>
      <w:bookmarkStart w:id="339" w:name="_Toc184312082"/>
      <w:bookmarkEnd w:id="339"/>
      <w:bookmarkStart w:id="340" w:name="_Toc184313259"/>
      <w:bookmarkEnd w:id="340"/>
      <w:bookmarkStart w:id="341" w:name="_Toc184310328"/>
      <w:bookmarkEnd w:id="341"/>
      <w:bookmarkStart w:id="342" w:name="_Toc184310344"/>
      <w:bookmarkEnd w:id="342"/>
      <w:bookmarkStart w:id="343" w:name="_Toc184308092"/>
      <w:bookmarkEnd w:id="343"/>
      <w:bookmarkStart w:id="344" w:name="_Toc184314433"/>
      <w:bookmarkEnd w:id="344"/>
      <w:bookmarkStart w:id="345" w:name="_Toc184312132"/>
      <w:bookmarkEnd w:id="345"/>
      <w:bookmarkStart w:id="346" w:name="_Toc184313285"/>
      <w:bookmarkEnd w:id="346"/>
      <w:bookmarkStart w:id="347" w:name="_Toc184310329"/>
      <w:bookmarkEnd w:id="347"/>
      <w:bookmarkStart w:id="348" w:name="_Toc184310306"/>
      <w:bookmarkEnd w:id="348"/>
      <w:bookmarkStart w:id="349" w:name="_Toc184310278"/>
      <w:bookmarkEnd w:id="349"/>
      <w:bookmarkStart w:id="350" w:name="_Toc184314438"/>
      <w:bookmarkEnd w:id="350"/>
      <w:bookmarkStart w:id="351" w:name="_Toc184314476"/>
      <w:bookmarkEnd w:id="351"/>
      <w:bookmarkStart w:id="352" w:name="_Toc184314419"/>
      <w:bookmarkEnd w:id="352"/>
      <w:bookmarkStart w:id="353" w:name="_Toc184314425"/>
      <w:bookmarkEnd w:id="353"/>
      <w:bookmarkStart w:id="354" w:name="_Toc184310320"/>
      <w:bookmarkEnd w:id="354"/>
      <w:bookmarkStart w:id="355" w:name="_Toc184314470"/>
      <w:bookmarkEnd w:id="355"/>
      <w:bookmarkStart w:id="356" w:name="_Toc184310311"/>
      <w:bookmarkEnd w:id="356"/>
      <w:bookmarkStart w:id="357" w:name="_Toc184313307"/>
      <w:bookmarkEnd w:id="357"/>
      <w:bookmarkStart w:id="358" w:name="_Toc184308071"/>
      <w:bookmarkEnd w:id="358"/>
      <w:bookmarkStart w:id="359" w:name="_Toc184313280"/>
      <w:bookmarkEnd w:id="359"/>
      <w:bookmarkStart w:id="360" w:name="_Toc184310273"/>
      <w:bookmarkEnd w:id="360"/>
      <w:bookmarkStart w:id="361" w:name="_Toc184310272"/>
      <w:bookmarkEnd w:id="361"/>
      <w:bookmarkStart w:id="362" w:name="_Toc184310286"/>
      <w:bookmarkEnd w:id="362"/>
      <w:bookmarkStart w:id="363" w:name="_Toc184310274"/>
      <w:bookmarkEnd w:id="363"/>
      <w:bookmarkStart w:id="364" w:name="_Toc184314430"/>
      <w:bookmarkEnd w:id="364"/>
      <w:bookmarkStart w:id="365" w:name="_Toc184310335"/>
      <w:bookmarkEnd w:id="365"/>
      <w:bookmarkStart w:id="366" w:name="_Toc184308081"/>
      <w:bookmarkEnd w:id="366"/>
      <w:bookmarkStart w:id="367" w:name="_Toc184310284"/>
      <w:bookmarkEnd w:id="367"/>
      <w:bookmarkStart w:id="368" w:name="_Toc184314477"/>
      <w:bookmarkEnd w:id="368"/>
      <w:bookmarkStart w:id="369" w:name="_Toc184314439"/>
      <w:bookmarkEnd w:id="369"/>
      <w:bookmarkStart w:id="370" w:name="_Toc184313255"/>
      <w:bookmarkEnd w:id="370"/>
      <w:bookmarkStart w:id="371" w:name="_Toc184310303"/>
      <w:bookmarkEnd w:id="371"/>
      <w:bookmarkStart w:id="372" w:name="_Toc184308065"/>
      <w:bookmarkEnd w:id="372"/>
      <w:bookmarkStart w:id="373" w:name="_Toc184310282"/>
      <w:bookmarkEnd w:id="373"/>
      <w:bookmarkStart w:id="374" w:name="_Toc184312134"/>
      <w:bookmarkEnd w:id="374"/>
      <w:bookmarkStart w:id="375" w:name="_Toc184308101"/>
      <w:bookmarkEnd w:id="375"/>
      <w:bookmarkStart w:id="376" w:name="_Toc184308082"/>
      <w:bookmarkEnd w:id="376"/>
      <w:bookmarkStart w:id="377" w:name="_Toc184312072"/>
      <w:bookmarkEnd w:id="377"/>
      <w:bookmarkStart w:id="378" w:name="_Toc184313247"/>
      <w:bookmarkEnd w:id="378"/>
      <w:bookmarkStart w:id="379" w:name="_Toc184313274"/>
      <w:bookmarkEnd w:id="379"/>
      <w:bookmarkStart w:id="380" w:name="_Toc184310287"/>
      <w:bookmarkEnd w:id="380"/>
      <w:bookmarkStart w:id="381" w:name="_Toc184308106"/>
      <w:bookmarkEnd w:id="381"/>
      <w:bookmarkStart w:id="382" w:name="_Toc184310315"/>
      <w:bookmarkEnd w:id="382"/>
      <w:bookmarkStart w:id="383" w:name="_Toc184310314"/>
      <w:bookmarkEnd w:id="383"/>
      <w:bookmarkStart w:id="384" w:name="_Toc184313261"/>
      <w:bookmarkEnd w:id="384"/>
      <w:bookmarkStart w:id="385" w:name="_Toc184310297"/>
      <w:bookmarkEnd w:id="385"/>
      <w:bookmarkStart w:id="386" w:name="_Toc184310279"/>
      <w:bookmarkEnd w:id="386"/>
      <w:bookmarkStart w:id="387" w:name="_Toc184310285"/>
      <w:bookmarkEnd w:id="387"/>
      <w:bookmarkStart w:id="388" w:name="_Toc184310334"/>
      <w:bookmarkEnd w:id="388"/>
      <w:bookmarkStart w:id="389" w:name="_Toc184313273"/>
      <w:bookmarkEnd w:id="389"/>
      <w:bookmarkStart w:id="390" w:name="_Toc184312068"/>
      <w:bookmarkEnd w:id="390"/>
      <w:bookmarkStart w:id="391" w:name="_Toc184308059"/>
      <w:bookmarkEnd w:id="391"/>
      <w:bookmarkStart w:id="392" w:name="_Toc184313310"/>
      <w:bookmarkEnd w:id="392"/>
      <w:bookmarkStart w:id="393" w:name="_Toc184313279"/>
      <w:bookmarkEnd w:id="393"/>
      <w:bookmarkStart w:id="394" w:name="_Toc184314463"/>
      <w:bookmarkEnd w:id="394"/>
      <w:bookmarkStart w:id="395" w:name="_Toc184313270"/>
      <w:bookmarkEnd w:id="395"/>
      <w:bookmarkStart w:id="396" w:name="_Toc184308100"/>
      <w:bookmarkEnd w:id="396"/>
      <w:r>
        <w:rPr>
          <w:rFonts w:hint="eastAsia" w:ascii="仿宋" w:hAnsi="仿宋" w:eastAsia="仿宋" w:cs="仿宋_GB2312"/>
          <w:b/>
          <w:color w:val="auto"/>
          <w:sz w:val="36"/>
          <w:szCs w:val="36"/>
        </w:rPr>
        <w:t>评标办法</w:t>
      </w:r>
    </w:p>
    <w:p w14:paraId="6C7D8DBC">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7499980D">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160CC9F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515DC181">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sz w:val="24"/>
        </w:rPr>
        <w:t>共100分，其中商务技术分</w:t>
      </w:r>
      <w:r>
        <w:rPr>
          <w:rFonts w:hint="eastAsia" w:ascii="仿宋" w:hAnsi="仿宋" w:eastAsia="仿宋" w:cs="仿宋"/>
          <w:color w:val="auto"/>
          <w:sz w:val="24"/>
          <w:u w:val="single"/>
          <w:lang w:val="en-US" w:eastAsia="zh-CN"/>
        </w:rPr>
        <w:t xml:space="preserve">  70 </w:t>
      </w:r>
      <w:r>
        <w:rPr>
          <w:rFonts w:hint="eastAsia" w:ascii="仿宋" w:hAnsi="仿宋" w:eastAsia="仿宋" w:cs="仿宋"/>
          <w:color w:val="auto"/>
          <w:sz w:val="24"/>
        </w:rPr>
        <w:t>分，价格分</w:t>
      </w:r>
      <w:r>
        <w:rPr>
          <w:rFonts w:hint="eastAsia" w:ascii="仿宋" w:hAnsi="仿宋" w:eastAsia="仿宋" w:cs="仿宋"/>
          <w:color w:val="auto"/>
          <w:sz w:val="24"/>
          <w:u w:val="single"/>
          <w:lang w:val="en-US" w:eastAsia="zh-CN"/>
        </w:rPr>
        <w:t xml:space="preserve">30 </w:t>
      </w:r>
      <w:r>
        <w:rPr>
          <w:rFonts w:hint="eastAsia" w:ascii="仿宋" w:hAnsi="仿宋" w:eastAsia="仿宋" w:cs="仿宋"/>
          <w:color w:val="auto"/>
          <w:sz w:val="24"/>
        </w:rPr>
        <w:t>分。评分依下述所列为评标打分依据，分值如下（计算分值时，按其算术平均值保留小数2位）</w:t>
      </w:r>
      <w:r>
        <w:rPr>
          <w:rFonts w:hint="eastAsia" w:ascii="仿宋" w:hAnsi="仿宋" w:eastAsia="仿宋" w:cs="仿宋"/>
          <w:color w:val="auto"/>
          <w:kern w:val="0"/>
          <w:sz w:val="24"/>
        </w:rPr>
        <w:t>。</w:t>
      </w:r>
    </w:p>
    <w:p w14:paraId="0532AE7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iCs/>
          <w:color w:val="auto"/>
          <w:sz w:val="24"/>
        </w:rPr>
      </w:pPr>
      <w:r>
        <w:rPr>
          <w:rFonts w:hint="eastAsia" w:ascii="仿宋" w:hAnsi="仿宋" w:eastAsia="仿宋" w:cs="仿宋"/>
          <w:b/>
          <w:bCs/>
          <w:iCs/>
          <w:color w:val="auto"/>
          <w:sz w:val="24"/>
        </w:rPr>
        <w:t>2.1商务技术分（</w:t>
      </w:r>
      <w:r>
        <w:rPr>
          <w:rFonts w:hint="eastAsia" w:ascii="仿宋" w:hAnsi="仿宋" w:eastAsia="仿宋" w:cs="仿宋"/>
          <w:b/>
          <w:bCs/>
          <w:iCs/>
          <w:color w:val="auto"/>
          <w:sz w:val="24"/>
          <w:u w:val="single"/>
          <w:lang w:val="en-US" w:eastAsia="zh-CN"/>
        </w:rPr>
        <w:t xml:space="preserve"> 70 </w:t>
      </w:r>
      <w:r>
        <w:rPr>
          <w:rFonts w:hint="eastAsia" w:ascii="仿宋" w:hAnsi="仿宋" w:eastAsia="仿宋" w:cs="仿宋"/>
          <w:b/>
          <w:bCs/>
          <w:iCs/>
          <w:color w:val="auto"/>
          <w:sz w:val="24"/>
        </w:rPr>
        <w:t>分）</w:t>
      </w:r>
    </w:p>
    <w:tbl>
      <w:tblPr>
        <w:tblStyle w:val="64"/>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73"/>
        <w:gridCol w:w="5200"/>
        <w:gridCol w:w="765"/>
        <w:gridCol w:w="737"/>
      </w:tblGrid>
      <w:tr w14:paraId="60B4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shd w:val="clear" w:color="auto" w:fill="B6DDE8" w:themeFill="accent5" w:themeFillTint="66"/>
            <w:vAlign w:val="center"/>
          </w:tcPr>
          <w:p w14:paraId="53D18892">
            <w:pPr>
              <w:spacing w:line="240" w:lineRule="auto"/>
              <w:jc w:val="center"/>
              <w:outlineLvl w:val="0"/>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序号</w:t>
            </w:r>
          </w:p>
        </w:tc>
        <w:tc>
          <w:tcPr>
            <w:tcW w:w="770" w:type="pct"/>
            <w:shd w:val="clear" w:color="auto" w:fill="B6DDE8" w:themeFill="accent5" w:themeFillTint="66"/>
            <w:vAlign w:val="center"/>
          </w:tcPr>
          <w:p w14:paraId="5ADE4584">
            <w:pPr>
              <w:spacing w:line="240" w:lineRule="auto"/>
              <w:jc w:val="center"/>
              <w:outlineLvl w:val="0"/>
              <w:rPr>
                <w:rFonts w:hint="eastAsia" w:ascii="仿宋" w:hAnsi="仿宋" w:eastAsia="仿宋" w:cs="仿宋"/>
                <w:b/>
                <w:bCs w:val="0"/>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eastAsia="zh-CN"/>
                <w14:textFill>
                  <w14:solidFill>
                    <w14:schemeClr w14:val="tx1"/>
                  </w14:solidFill>
                </w14:textFill>
              </w:rPr>
              <w:t>评标内容</w:t>
            </w:r>
          </w:p>
        </w:tc>
        <w:tc>
          <w:tcPr>
            <w:tcW w:w="2918" w:type="pct"/>
            <w:shd w:val="clear" w:color="auto" w:fill="B6DDE8" w:themeFill="accent5" w:themeFillTint="66"/>
            <w:vAlign w:val="center"/>
          </w:tcPr>
          <w:p w14:paraId="7B07CE9B">
            <w:pPr>
              <w:spacing w:line="240" w:lineRule="auto"/>
              <w:jc w:val="center"/>
              <w:outlineLvl w:val="0"/>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评标标准</w:t>
            </w:r>
          </w:p>
        </w:tc>
        <w:tc>
          <w:tcPr>
            <w:tcW w:w="429" w:type="pct"/>
            <w:shd w:val="clear" w:color="auto" w:fill="B6DDE8" w:themeFill="accent5" w:themeFillTint="66"/>
            <w:vAlign w:val="center"/>
          </w:tcPr>
          <w:p w14:paraId="7CBBE732">
            <w:pPr>
              <w:spacing w:line="240" w:lineRule="auto"/>
              <w:outlineLvl w:val="0"/>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权重</w:t>
            </w:r>
          </w:p>
        </w:tc>
        <w:tc>
          <w:tcPr>
            <w:tcW w:w="413" w:type="pct"/>
            <w:shd w:val="clear" w:color="auto" w:fill="B6DDE8" w:themeFill="accent5" w:themeFillTint="66"/>
            <w:vAlign w:val="center"/>
          </w:tcPr>
          <w:p w14:paraId="607E8BD2">
            <w:pPr>
              <w:spacing w:line="240" w:lineRule="auto"/>
              <w:jc w:val="center"/>
              <w:outlineLvl w:val="0"/>
              <w:rPr>
                <w:rFonts w:hint="eastAsia" w:ascii="仿宋" w:hAnsi="仿宋" w:eastAsia="仿宋" w:cs="仿宋"/>
                <w:b/>
                <w:bCs w:val="0"/>
                <w:color w:val="000000" w:themeColor="text1"/>
                <w:sz w:val="24"/>
                <w:szCs w:val="24"/>
                <w:lang w:eastAsia="zh-CN"/>
                <w14:textFill>
                  <w14:solidFill>
                    <w14:schemeClr w14:val="tx1"/>
                  </w14:solidFill>
                </w14:textFill>
              </w:rPr>
            </w:pPr>
            <w:r>
              <w:rPr>
                <w:rFonts w:hint="eastAsia" w:ascii="仿宋" w:hAnsi="仿宋" w:eastAsia="仿宋" w:cs="仿宋"/>
                <w:b/>
                <w:bCs w:val="0"/>
                <w:color w:val="000000" w:themeColor="text1"/>
                <w:sz w:val="24"/>
                <w:szCs w:val="24"/>
                <w:lang w:eastAsia="zh-CN"/>
                <w14:textFill>
                  <w14:solidFill>
                    <w14:schemeClr w14:val="tx1"/>
                  </w14:solidFill>
                </w14:textFill>
              </w:rPr>
              <w:t>备注</w:t>
            </w:r>
          </w:p>
        </w:tc>
      </w:tr>
      <w:tr w14:paraId="7621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68" w:type="pct"/>
            <w:vAlign w:val="center"/>
          </w:tcPr>
          <w:p w14:paraId="5C7690FF">
            <w:pPr>
              <w:spacing w:line="240" w:lineRule="auto"/>
              <w:jc w:val="center"/>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770" w:type="pct"/>
            <w:vAlign w:val="center"/>
          </w:tcPr>
          <w:p w14:paraId="3BB0D42E">
            <w:pPr>
              <w:spacing w:line="240" w:lineRule="auto"/>
              <w:jc w:val="center"/>
              <w:outlineLvl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综合实力</w:t>
            </w:r>
          </w:p>
        </w:tc>
        <w:tc>
          <w:tcPr>
            <w:tcW w:w="2918" w:type="pct"/>
            <w:vAlign w:val="center"/>
          </w:tcPr>
          <w:p w14:paraId="00142988">
            <w:pPr>
              <w:numPr>
                <w:ilvl w:val="0"/>
                <w:numId w:val="0"/>
              </w:numPr>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投标人具有质量管理体系认证；环境管理体系认证；职业健康安全管理体系认证；</w:t>
            </w:r>
            <w:r>
              <w:rPr>
                <w:rFonts w:hint="eastAsia" w:ascii="仿宋" w:hAnsi="仿宋" w:eastAsia="仿宋" w:cs="仿宋"/>
                <w:color w:val="000000" w:themeColor="text1"/>
                <w:sz w:val="24"/>
                <w:szCs w:val="24"/>
                <w:lang w:val="en-US" w:eastAsia="zh-CN"/>
                <w14:textFill>
                  <w14:solidFill>
                    <w14:schemeClr w14:val="tx1"/>
                  </w14:solidFill>
                </w14:textFill>
              </w:rPr>
              <w:t>每提供一个得1分，最高得3分。</w:t>
            </w:r>
          </w:p>
          <w:p w14:paraId="22BACB0B">
            <w:pPr>
              <w:numPr>
                <w:ilvl w:val="0"/>
                <w:numId w:val="0"/>
              </w:numPr>
              <w:spacing w:line="240" w:lineRule="auto"/>
              <w:ind w:left="0" w:leftChars="0" w:firstLine="0" w:firstLine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default" w:ascii="仿宋" w:hAnsi="仿宋" w:eastAsia="仿宋" w:cs="仿宋"/>
                <w:b/>
                <w:bCs/>
                <w:color w:val="000000" w:themeColor="text1"/>
                <w:sz w:val="24"/>
                <w:szCs w:val="24"/>
                <w:lang w:val="en-US" w:eastAsia="zh-CN"/>
                <w14:textFill>
                  <w14:solidFill>
                    <w14:schemeClr w14:val="tx1"/>
                  </w14:solidFill>
                </w14:textFill>
              </w:rPr>
              <w:t>（提供上述有效期内的证书扫描件及全国认证认可信息公共服务平台证书信息查询截图；加盖CA签章）</w:t>
            </w:r>
            <w:r>
              <w:rPr>
                <w:rFonts w:hint="eastAsia" w:ascii="仿宋" w:hAnsi="仿宋" w:eastAsia="仿宋" w:cs="仿宋"/>
                <w:b/>
                <w:bCs/>
                <w:color w:val="000000" w:themeColor="text1"/>
                <w:sz w:val="24"/>
                <w:szCs w:val="24"/>
                <w:lang w:val="en-US" w:eastAsia="zh-CN"/>
                <w14:textFill>
                  <w14:solidFill>
                    <w14:schemeClr w14:val="tx1"/>
                  </w14:solidFill>
                </w14:textFill>
              </w:rPr>
              <w:t>。</w:t>
            </w:r>
          </w:p>
        </w:tc>
        <w:tc>
          <w:tcPr>
            <w:tcW w:w="429" w:type="pct"/>
            <w:vAlign w:val="center"/>
          </w:tcPr>
          <w:p w14:paraId="5574E35C">
            <w:pPr>
              <w:spacing w:line="240" w:lineRule="auto"/>
              <w:ind w:firstLine="0" w:firstLine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3分</w:t>
            </w:r>
          </w:p>
        </w:tc>
        <w:tc>
          <w:tcPr>
            <w:tcW w:w="413" w:type="pct"/>
            <w:vAlign w:val="center"/>
          </w:tcPr>
          <w:p w14:paraId="5560AC4D">
            <w:pPr>
              <w:spacing w:line="240" w:lineRule="auto"/>
              <w:jc w:val="center"/>
              <w:outlineLvl w:val="0"/>
              <w:rPr>
                <w:rFonts w:hint="eastAsia" w:ascii="仿宋" w:hAnsi="仿宋" w:eastAsia="仿宋" w:cs="仿宋"/>
                <w:bCs/>
                <w:color w:val="000000" w:themeColor="text1"/>
                <w:sz w:val="24"/>
                <w:szCs w:val="24"/>
                <w:lang w:eastAsia="zh-CN"/>
                <w14:textFill>
                  <w14:solidFill>
                    <w14:schemeClr w14:val="tx1"/>
                  </w14:solidFill>
                </w14:textFill>
              </w:rPr>
            </w:pPr>
          </w:p>
        </w:tc>
      </w:tr>
      <w:tr w14:paraId="6F62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68" w:type="pct"/>
            <w:vAlign w:val="center"/>
          </w:tcPr>
          <w:p w14:paraId="199D02C5">
            <w:pPr>
              <w:spacing w:line="240" w:lineRule="auto"/>
              <w:jc w:val="center"/>
              <w:outlineLvl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770" w:type="pct"/>
            <w:vAlign w:val="center"/>
          </w:tcPr>
          <w:p w14:paraId="39D56549">
            <w:pPr>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技术指标响应程度</w:t>
            </w:r>
          </w:p>
        </w:tc>
        <w:tc>
          <w:tcPr>
            <w:tcW w:w="2918" w:type="pct"/>
            <w:vAlign w:val="center"/>
          </w:tcPr>
          <w:p w14:paraId="139E81D5">
            <w:pPr>
              <w:spacing w:line="24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所投产品性能技术指标完全满足采购需求</w:t>
            </w:r>
            <w:r>
              <w:rPr>
                <w:rFonts w:hint="eastAsia" w:ascii="仿宋" w:hAnsi="仿宋" w:eastAsia="仿宋" w:cs="仿宋"/>
                <w:color w:val="000000" w:themeColor="text1"/>
                <w:sz w:val="24"/>
                <w:szCs w:val="24"/>
                <w:highlight w:val="none"/>
                <w:lang w:val="zh-CN"/>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lang w:val="zh-CN" w:eastAsia="zh-CN"/>
                <w14:textFill>
                  <w14:solidFill>
                    <w14:schemeClr w14:val="tx1"/>
                  </w14:solidFill>
                </w14:textFill>
              </w:rPr>
              <w:t>技术指标中打“★”的为实质性指标，凡有不符合的，投标无效，打“▲”的如出现负偏离，每项扣</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val="zh-CN" w:eastAsia="zh-CN"/>
                <w14:textFill>
                  <w14:solidFill>
                    <w14:schemeClr w14:val="tx1"/>
                  </w14:solidFill>
                </w14:textFill>
              </w:rPr>
              <w:t>分；</w:t>
            </w:r>
            <w:r>
              <w:rPr>
                <w:rFonts w:hint="eastAsia" w:ascii="仿宋" w:hAnsi="仿宋" w:eastAsia="仿宋" w:cs="仿宋"/>
                <w:color w:val="000000" w:themeColor="text1"/>
                <w:sz w:val="24"/>
                <w:szCs w:val="24"/>
                <w:highlight w:val="none"/>
                <w:lang w:val="zh-CN"/>
                <w14:textFill>
                  <w14:solidFill>
                    <w14:schemeClr w14:val="tx1"/>
                  </w14:solidFill>
                </w14:textFill>
              </w:rPr>
              <w:t>允许偏离的</w:t>
            </w:r>
            <w:r>
              <w:rPr>
                <w:rFonts w:hint="eastAsia" w:ascii="仿宋" w:hAnsi="仿宋" w:eastAsia="仿宋" w:cs="仿宋"/>
                <w:color w:val="000000" w:themeColor="text1"/>
                <w:sz w:val="24"/>
                <w:szCs w:val="24"/>
                <w:highlight w:val="none"/>
                <w14:textFill>
                  <w14:solidFill>
                    <w14:schemeClr w14:val="tx1"/>
                  </w14:solidFill>
                </w14:textFill>
              </w:rPr>
              <w:t>一般性</w:t>
            </w:r>
            <w:r>
              <w:rPr>
                <w:rFonts w:hint="eastAsia" w:ascii="仿宋" w:hAnsi="仿宋" w:eastAsia="仿宋" w:cs="仿宋"/>
                <w:color w:val="000000" w:themeColor="text1"/>
                <w:sz w:val="24"/>
                <w:szCs w:val="24"/>
                <w:highlight w:val="none"/>
                <w:lang w:val="zh-CN"/>
                <w14:textFill>
                  <w14:solidFill>
                    <w14:schemeClr w14:val="tx1"/>
                  </w14:solidFill>
                </w14:textFill>
              </w:rPr>
              <w:t>指标低于</w:t>
            </w:r>
            <w:r>
              <w:rPr>
                <w:rFonts w:hint="eastAsia" w:ascii="仿宋" w:hAnsi="仿宋" w:eastAsia="仿宋" w:cs="仿宋"/>
                <w:color w:val="000000" w:themeColor="text1"/>
                <w:sz w:val="24"/>
                <w:szCs w:val="24"/>
                <w:highlight w:val="none"/>
                <w14:textFill>
                  <w14:solidFill>
                    <w14:schemeClr w14:val="tx1"/>
                  </w14:solidFill>
                </w14:textFill>
              </w:rPr>
              <w:t>采购</w:t>
            </w:r>
            <w:r>
              <w:rPr>
                <w:rFonts w:hint="eastAsia" w:ascii="仿宋" w:hAnsi="仿宋" w:eastAsia="仿宋" w:cs="仿宋"/>
                <w:color w:val="000000" w:themeColor="text1"/>
                <w:sz w:val="24"/>
                <w:szCs w:val="24"/>
                <w:highlight w:val="none"/>
                <w:lang w:val="zh-CN"/>
                <w14:textFill>
                  <w14:solidFill>
                    <w14:schemeClr w14:val="tx1"/>
                  </w14:solidFill>
                </w14:textFill>
              </w:rPr>
              <w:t>需求（负偏离）的，每项扣</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，扣完为止。</w:t>
            </w:r>
            <w:r>
              <w:rPr>
                <w:rFonts w:hint="eastAsia" w:ascii="仿宋" w:hAnsi="仿宋" w:eastAsia="仿宋" w:cs="仿宋"/>
                <w:b/>
                <w:bCs/>
                <w:color w:val="000000" w:themeColor="text1"/>
                <w:sz w:val="24"/>
                <w:szCs w:val="24"/>
                <w:highlight w:val="none"/>
                <w:lang w:eastAsia="zh-CN"/>
                <w14:textFill>
                  <w14:solidFill>
                    <w14:schemeClr w14:val="tx1"/>
                  </w14:solidFill>
                </w14:textFill>
              </w:rPr>
              <w:t>标“</w:t>
            </w:r>
            <w:r>
              <w:rPr>
                <w:rFonts w:hint="eastAsia" w:ascii="仿宋" w:hAnsi="仿宋" w:eastAsia="仿宋" w:cs="仿宋"/>
                <w:b/>
                <w:bCs/>
                <w:color w:val="000000" w:themeColor="text1"/>
                <w:sz w:val="24"/>
                <w:szCs w:val="24"/>
                <w:highlight w:val="none"/>
                <w:lang w:val="zh-CN" w:eastAsia="zh-CN"/>
                <w14:textFill>
                  <w14:solidFill>
                    <w14:schemeClr w14:val="tx1"/>
                  </w14:solidFill>
                </w14:textFill>
              </w:rPr>
              <w:t>▲</w:t>
            </w:r>
            <w:r>
              <w:rPr>
                <w:rFonts w:hint="eastAsia" w:ascii="仿宋" w:hAnsi="仿宋" w:eastAsia="仿宋" w:cs="仿宋"/>
                <w:b/>
                <w:bCs/>
                <w:color w:val="000000" w:themeColor="text1"/>
                <w:sz w:val="24"/>
                <w:szCs w:val="24"/>
                <w:highlight w:val="none"/>
                <w:lang w:eastAsia="zh-CN"/>
                <w14:textFill>
                  <w14:solidFill>
                    <w14:schemeClr w14:val="tx1"/>
                  </w14:solidFill>
                </w14:textFill>
              </w:rPr>
              <w:t>”需</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提供具有</w:t>
            </w:r>
            <w:r>
              <w:rPr>
                <w:rFonts w:hint="eastAsia" w:ascii="仿宋" w:hAnsi="仿宋" w:eastAsia="仿宋" w:cs="仿宋"/>
                <w:b/>
                <w:bCs/>
                <w:color w:val="000000" w:themeColor="text1"/>
                <w:sz w:val="24"/>
                <w:szCs w:val="24"/>
                <w:highlight w:val="none"/>
                <w:lang w:eastAsia="zh-CN"/>
                <w14:textFill>
                  <w14:solidFill>
                    <w14:schemeClr w14:val="tx1"/>
                  </w14:solidFill>
                </w14:textFill>
              </w:rPr>
              <w:t>“CMA或“CNAS”</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认证的国家认可的第三方检测报告扫描件</w:t>
            </w:r>
            <w:r>
              <w:rPr>
                <w:rFonts w:hint="eastAsia" w:ascii="仿宋" w:hAnsi="仿宋" w:eastAsia="仿宋" w:cs="仿宋"/>
                <w:b/>
                <w:bCs/>
                <w:color w:val="000000" w:themeColor="text1"/>
                <w:sz w:val="24"/>
                <w:szCs w:val="24"/>
                <w:highlight w:val="none"/>
                <w:lang w:eastAsia="zh-CN"/>
                <w14:textFill>
                  <w14:solidFill>
                    <w14:schemeClr w14:val="tx1"/>
                  </w14:solidFill>
                </w14:textFill>
              </w:rPr>
              <w:t>，否则按负偏离处理。</w:t>
            </w:r>
          </w:p>
        </w:tc>
        <w:tc>
          <w:tcPr>
            <w:tcW w:w="429" w:type="pct"/>
            <w:vAlign w:val="center"/>
          </w:tcPr>
          <w:p w14:paraId="5434E2B2">
            <w:pPr>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413" w:type="pct"/>
            <w:vAlign w:val="center"/>
          </w:tcPr>
          <w:p w14:paraId="5D064522">
            <w:pPr>
              <w:spacing w:line="240" w:lineRule="auto"/>
              <w:jc w:val="center"/>
              <w:outlineLvl w:val="0"/>
              <w:rPr>
                <w:rFonts w:hint="eastAsia" w:ascii="仿宋" w:hAnsi="仿宋" w:eastAsia="仿宋" w:cs="仿宋"/>
                <w:color w:val="000000" w:themeColor="text1"/>
                <w:sz w:val="24"/>
                <w:szCs w:val="24"/>
                <w14:textFill>
                  <w14:solidFill>
                    <w14:schemeClr w14:val="tx1"/>
                  </w14:solidFill>
                </w14:textFill>
              </w:rPr>
            </w:pPr>
          </w:p>
        </w:tc>
      </w:tr>
      <w:tr w14:paraId="0710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14:paraId="2B1B56FF">
            <w:pPr>
              <w:spacing w:line="240" w:lineRule="auto"/>
              <w:jc w:val="center"/>
              <w:outlineLvl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3</w:t>
            </w:r>
          </w:p>
        </w:tc>
        <w:tc>
          <w:tcPr>
            <w:tcW w:w="770" w:type="pct"/>
            <w:vAlign w:val="center"/>
          </w:tcPr>
          <w:p w14:paraId="55F2AD76">
            <w:pPr>
              <w:spacing w:line="240" w:lineRule="auto"/>
              <w:jc w:val="center"/>
              <w:outlineLvl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成功案例</w:t>
            </w:r>
          </w:p>
        </w:tc>
        <w:tc>
          <w:tcPr>
            <w:tcW w:w="2918" w:type="pct"/>
            <w:vAlign w:val="center"/>
          </w:tcPr>
          <w:p w14:paraId="24D77B63">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000000" w:themeColor="text1"/>
                <w:sz w:val="24"/>
                <w:szCs w:val="24"/>
                <w:highlight w:val="none"/>
                <w14:textFill>
                  <w14:solidFill>
                    <w14:schemeClr w14:val="tx1"/>
                  </w14:solidFill>
                </w14:textFill>
              </w:rPr>
            </w:pPr>
            <w:r>
              <w:rPr>
                <w:rFonts w:hint="eastAsia" w:ascii="仿宋" w:hAnsi="仿宋" w:eastAsia="仿宋" w:cs="仿宋"/>
                <w:b w:val="0"/>
                <w:bCs/>
                <w:iCs/>
                <w:color w:val="000000" w:themeColor="text1"/>
                <w:sz w:val="24"/>
                <w:szCs w:val="24"/>
                <w:highlight w:val="none"/>
                <w:lang w:eastAsia="zh-CN"/>
                <w14:textFill>
                  <w14:solidFill>
                    <w14:schemeClr w14:val="tx1"/>
                  </w14:solidFill>
                </w14:textFill>
              </w:rPr>
              <w:t>投标人</w:t>
            </w:r>
            <w:r>
              <w:rPr>
                <w:rFonts w:hint="eastAsia" w:ascii="仿宋" w:hAnsi="仿宋" w:eastAsia="仿宋" w:cs="仿宋"/>
                <w:b w:val="0"/>
                <w:bCs/>
                <w:iCs/>
                <w:color w:val="000000" w:themeColor="text1"/>
                <w:sz w:val="24"/>
                <w:szCs w:val="24"/>
                <w:highlight w:val="none"/>
                <w14:textFill>
                  <w14:solidFill>
                    <w14:schemeClr w14:val="tx1"/>
                  </w14:solidFill>
                </w14:textFill>
              </w:rPr>
              <w:t>20</w:t>
            </w: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b w:val="0"/>
                <w:bCs/>
                <w:iCs/>
                <w:color w:val="000000" w:themeColor="text1"/>
                <w:sz w:val="24"/>
                <w:szCs w:val="24"/>
                <w:highlight w:val="none"/>
                <w14:textFill>
                  <w14:solidFill>
                    <w14:schemeClr w14:val="tx1"/>
                  </w14:solidFill>
                </w14:textFill>
              </w:rPr>
              <w:t>年</w:t>
            </w: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iCs/>
                <w:color w:val="000000" w:themeColor="text1"/>
                <w:sz w:val="24"/>
                <w:szCs w:val="24"/>
                <w:highlight w:val="none"/>
                <w14:textFill>
                  <w14:solidFill>
                    <w14:schemeClr w14:val="tx1"/>
                  </w14:solidFill>
                </w14:textFill>
              </w:rPr>
              <w:t>月1日（以合同协议书上签订日期为准）以来，</w:t>
            </w:r>
            <w:r>
              <w:rPr>
                <w:rFonts w:hint="eastAsia" w:ascii="仿宋" w:hAnsi="仿宋" w:eastAsia="仿宋" w:cs="仿宋"/>
                <w:b w:val="0"/>
                <w:bCs/>
                <w:iCs/>
                <w:color w:val="000000" w:themeColor="text1"/>
                <w:sz w:val="24"/>
                <w:szCs w:val="24"/>
                <w:highlight w:val="none"/>
                <w:lang w:eastAsia="zh-CN"/>
                <w14:textFill>
                  <w14:solidFill>
                    <w14:schemeClr w14:val="tx1"/>
                  </w14:solidFill>
                </w14:textFill>
              </w:rPr>
              <w:t>投标人</w:t>
            </w:r>
            <w:r>
              <w:rPr>
                <w:rFonts w:hint="eastAsia" w:ascii="仿宋" w:hAnsi="仿宋" w:eastAsia="仿宋" w:cs="仿宋"/>
                <w:b w:val="0"/>
                <w:bCs/>
                <w:iCs/>
                <w:color w:val="000000" w:themeColor="text1"/>
                <w:sz w:val="24"/>
                <w:szCs w:val="24"/>
                <w:highlight w:val="none"/>
                <w14:textFill>
                  <w14:solidFill>
                    <w14:schemeClr w14:val="tx1"/>
                  </w14:solidFill>
                </w14:textFill>
              </w:rPr>
              <w:t>具有</w:t>
            </w:r>
            <w:r>
              <w:rPr>
                <w:rFonts w:hint="eastAsia" w:ascii="仿宋" w:hAnsi="仿宋" w:eastAsia="仿宋" w:cs="仿宋"/>
                <w:b w:val="0"/>
                <w:bCs/>
                <w:iCs/>
                <w:color w:val="000000" w:themeColor="text1"/>
                <w:sz w:val="24"/>
                <w:szCs w:val="24"/>
                <w:highlight w:val="none"/>
                <w:lang w:eastAsia="zh-CN"/>
                <w14:textFill>
                  <w14:solidFill>
                    <w14:schemeClr w14:val="tx1"/>
                  </w14:solidFill>
                </w14:textFill>
              </w:rPr>
              <w:t>同类项目成功案例，</w:t>
            </w:r>
            <w:r>
              <w:rPr>
                <w:rFonts w:hint="eastAsia" w:ascii="仿宋" w:hAnsi="仿宋" w:eastAsia="仿宋" w:cs="仿宋"/>
                <w:b w:val="0"/>
                <w:bCs/>
                <w:iCs/>
                <w:color w:val="000000" w:themeColor="text1"/>
                <w:sz w:val="24"/>
                <w:szCs w:val="24"/>
                <w:highlight w:val="none"/>
                <w14:textFill>
                  <w14:solidFill>
                    <w14:schemeClr w14:val="tx1"/>
                  </w14:solidFill>
                </w14:textFill>
              </w:rPr>
              <w:t>每个</w:t>
            </w:r>
            <w:r>
              <w:rPr>
                <w:rFonts w:hint="eastAsia" w:ascii="仿宋" w:hAnsi="仿宋" w:eastAsia="仿宋" w:cs="仿宋"/>
                <w:b w:val="0"/>
                <w:bCs/>
                <w:iCs/>
                <w:color w:val="000000" w:themeColor="text1"/>
                <w:sz w:val="24"/>
                <w:szCs w:val="24"/>
                <w:highlight w:val="none"/>
                <w:lang w:eastAsia="zh-CN"/>
                <w14:textFill>
                  <w14:solidFill>
                    <w14:schemeClr w14:val="tx1"/>
                  </w14:solidFill>
                </w14:textFill>
              </w:rPr>
              <w:t>案例</w:t>
            </w:r>
            <w:r>
              <w:rPr>
                <w:rFonts w:hint="eastAsia" w:ascii="仿宋" w:hAnsi="仿宋" w:eastAsia="仿宋" w:cs="仿宋"/>
                <w:b w:val="0"/>
                <w:bCs/>
                <w:iCs/>
                <w:color w:val="000000" w:themeColor="text1"/>
                <w:sz w:val="24"/>
                <w:szCs w:val="24"/>
                <w:highlight w:val="none"/>
                <w14:textFill>
                  <w14:solidFill>
                    <w14:schemeClr w14:val="tx1"/>
                  </w14:solidFill>
                </w14:textFill>
              </w:rPr>
              <w:t>得</w:t>
            </w: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iCs/>
                <w:color w:val="000000" w:themeColor="text1"/>
                <w:sz w:val="24"/>
                <w:szCs w:val="24"/>
                <w:highlight w:val="none"/>
                <w14:textFill>
                  <w14:solidFill>
                    <w14:schemeClr w14:val="tx1"/>
                  </w14:solidFill>
                </w14:textFill>
              </w:rPr>
              <w:t>分，最高得</w:t>
            </w: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iCs/>
                <w:color w:val="000000" w:themeColor="text1"/>
                <w:sz w:val="24"/>
                <w:szCs w:val="24"/>
                <w:highlight w:val="none"/>
                <w14:textFill>
                  <w14:solidFill>
                    <w14:schemeClr w14:val="tx1"/>
                  </w14:solidFill>
                </w14:textFill>
              </w:rPr>
              <w:t>分</w:t>
            </w:r>
            <w:r>
              <w:rPr>
                <w:rFonts w:hint="eastAsia" w:ascii="仿宋" w:hAnsi="仿宋" w:eastAsia="仿宋" w:cs="仿宋"/>
                <w:b/>
                <w:bCs w:val="0"/>
                <w:iCs/>
                <w:color w:val="000000" w:themeColor="text1"/>
                <w:sz w:val="24"/>
                <w:szCs w:val="24"/>
                <w:highlight w:val="none"/>
                <w:lang w:eastAsia="zh-CN"/>
                <w14:textFill>
                  <w14:solidFill>
                    <w14:schemeClr w14:val="tx1"/>
                  </w14:solidFill>
                </w14:textFill>
              </w:rPr>
              <w:t>（投标文件须</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同时提供</w:t>
            </w:r>
            <w:r>
              <w:rPr>
                <w:rFonts w:hint="eastAsia" w:ascii="仿宋" w:hAnsi="仿宋" w:eastAsia="仿宋" w:cs="仿宋"/>
                <w:b/>
                <w:bCs w:val="0"/>
                <w:iCs/>
                <w:color w:val="000000" w:themeColor="text1"/>
                <w:sz w:val="24"/>
                <w:szCs w:val="24"/>
                <w:highlight w:val="none"/>
                <w:lang w:eastAsia="zh-CN"/>
                <w14:textFill>
                  <w14:solidFill>
                    <w14:schemeClr w14:val="tx1"/>
                  </w14:solidFill>
                </w14:textFill>
              </w:rPr>
              <w:t>合同、</w:t>
            </w:r>
            <w:r>
              <w:rPr>
                <w:rFonts w:hint="eastAsia" w:ascii="仿宋" w:hAnsi="仿宋" w:eastAsia="仿宋" w:cs="仿宋"/>
                <w:b/>
                <w:bCs w:val="0"/>
                <w:iCs/>
                <w:color w:val="000000" w:themeColor="text1"/>
                <w:sz w:val="24"/>
                <w:szCs w:val="24"/>
                <w:highlight w:val="none"/>
                <w14:textFill>
                  <w14:solidFill>
                    <w14:schemeClr w14:val="tx1"/>
                  </w14:solidFill>
                </w14:textFill>
              </w:rPr>
              <w:t>中标通知书</w:t>
            </w:r>
            <w:r>
              <w:rPr>
                <w:rFonts w:hint="eastAsia" w:ascii="仿宋" w:hAnsi="仿宋" w:eastAsia="仿宋" w:cs="仿宋"/>
                <w:b/>
                <w:bCs w:val="0"/>
                <w:iCs/>
                <w:color w:val="000000" w:themeColor="text1"/>
                <w:sz w:val="24"/>
                <w:szCs w:val="24"/>
                <w:highlight w:val="none"/>
                <w:lang w:eastAsia="zh-CN"/>
                <w14:textFill>
                  <w14:solidFill>
                    <w14:schemeClr w14:val="tx1"/>
                  </w14:solidFill>
                </w14:textFill>
              </w:rPr>
              <w:t>原件扫描件</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及中标网站截图，三者缺一不得分</w:t>
            </w:r>
            <w:r>
              <w:rPr>
                <w:rFonts w:hint="eastAsia" w:ascii="仿宋" w:hAnsi="仿宋" w:eastAsia="仿宋" w:cs="仿宋"/>
                <w:b/>
                <w:bCs w:val="0"/>
                <w:iCs/>
                <w:color w:val="000000" w:themeColor="text1"/>
                <w:sz w:val="24"/>
                <w:szCs w:val="24"/>
                <w:highlight w:val="none"/>
                <w:lang w:eastAsia="zh-CN"/>
                <w14:textFill>
                  <w14:solidFill>
                    <w14:schemeClr w14:val="tx1"/>
                  </w14:solidFill>
                </w14:textFill>
              </w:rPr>
              <w:t>）。</w:t>
            </w:r>
          </w:p>
        </w:tc>
        <w:tc>
          <w:tcPr>
            <w:tcW w:w="429" w:type="pct"/>
            <w:vAlign w:val="center"/>
          </w:tcPr>
          <w:p w14:paraId="452F63E9">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iCs/>
                <w:color w:val="000000" w:themeColor="text1"/>
                <w:sz w:val="24"/>
                <w:szCs w:val="24"/>
                <w:highlight w:val="none"/>
                <w14:textFill>
                  <w14:solidFill>
                    <w14:schemeClr w14:val="tx1"/>
                  </w14:solidFill>
                </w14:textFill>
              </w:rPr>
            </w:pP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iCs/>
                <w:color w:val="000000" w:themeColor="text1"/>
                <w:sz w:val="24"/>
                <w:szCs w:val="24"/>
                <w:highlight w:val="none"/>
                <w14:textFill>
                  <w14:solidFill>
                    <w14:schemeClr w14:val="tx1"/>
                  </w14:solidFill>
                </w14:textFill>
              </w:rPr>
              <w:t>分</w:t>
            </w:r>
          </w:p>
        </w:tc>
        <w:tc>
          <w:tcPr>
            <w:tcW w:w="413" w:type="pct"/>
            <w:vAlign w:val="center"/>
          </w:tcPr>
          <w:p w14:paraId="1A9B8BA6">
            <w:pPr>
              <w:spacing w:line="240" w:lineRule="auto"/>
              <w:jc w:val="center"/>
              <w:outlineLvl w:val="0"/>
              <w:rPr>
                <w:rFonts w:hint="eastAsia" w:ascii="仿宋" w:hAnsi="仿宋" w:eastAsia="仿宋" w:cs="仿宋"/>
                <w:b w:val="0"/>
                <w:bCs/>
                <w:color w:val="000000" w:themeColor="text1"/>
                <w:sz w:val="24"/>
                <w:szCs w:val="24"/>
                <w14:textFill>
                  <w14:solidFill>
                    <w14:schemeClr w14:val="tx1"/>
                  </w14:solidFill>
                </w14:textFill>
              </w:rPr>
            </w:pPr>
          </w:p>
        </w:tc>
      </w:tr>
      <w:tr w14:paraId="2B16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68" w:type="pct"/>
            <w:vAlign w:val="center"/>
          </w:tcPr>
          <w:p w14:paraId="13E582F4">
            <w:pPr>
              <w:spacing w:line="240" w:lineRule="auto"/>
              <w:jc w:val="center"/>
              <w:outlineLvl w:val="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770" w:type="pct"/>
            <w:vAlign w:val="center"/>
          </w:tcPr>
          <w:p w14:paraId="3537A488">
            <w:pPr>
              <w:spacing w:line="240" w:lineRule="auto"/>
              <w:jc w:val="center"/>
              <w:outlineLvl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技术力量</w:t>
            </w:r>
          </w:p>
        </w:tc>
        <w:tc>
          <w:tcPr>
            <w:tcW w:w="2918" w:type="pct"/>
            <w:vAlign w:val="center"/>
          </w:tcPr>
          <w:p w14:paraId="4BEA48CA">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根据投标人的技术力量情况</w:t>
            </w:r>
            <w:r>
              <w:rPr>
                <w:rFonts w:hint="eastAsia" w:ascii="仿宋" w:hAnsi="仿宋" w:eastAsia="仿宋" w:cs="仿宋"/>
                <w:color w:val="000000" w:themeColor="text1"/>
                <w:sz w:val="24"/>
                <w:lang w:val="en-US" w:eastAsia="zh-CN"/>
                <w14:textFill>
                  <w14:solidFill>
                    <w14:schemeClr w14:val="tx1"/>
                  </w14:solidFill>
                </w14:textFill>
              </w:rPr>
              <w:t>进行</w:t>
            </w:r>
            <w:r>
              <w:rPr>
                <w:rFonts w:hint="eastAsia" w:ascii="仿宋" w:hAnsi="仿宋" w:eastAsia="仿宋" w:cs="仿宋"/>
                <w:color w:val="000000" w:themeColor="text1"/>
                <w:sz w:val="24"/>
                <w:lang w:eastAsia="zh-CN"/>
                <w14:textFill>
                  <w14:solidFill>
                    <w14:schemeClr w14:val="tx1"/>
                  </w14:solidFill>
                </w14:textFill>
              </w:rPr>
              <w:t>打分</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评分分值范围：4，3.5,…,0分，步长0.5</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Cs/>
                <w:color w:val="000000" w:themeColor="text1"/>
                <w:kern w:val="0"/>
                <w:sz w:val="24"/>
                <w:szCs w:val="24"/>
                <w:lang w:eastAsia="zh-CN"/>
                <w14:textFill>
                  <w14:solidFill>
                    <w14:schemeClr w14:val="tx1"/>
                  </w14:solidFill>
                </w14:textFill>
              </w:rPr>
              <w:t>。</w:t>
            </w:r>
          </w:p>
        </w:tc>
        <w:tc>
          <w:tcPr>
            <w:tcW w:w="429" w:type="pct"/>
            <w:vAlign w:val="center"/>
          </w:tcPr>
          <w:p w14:paraId="0D2E8978">
            <w:pPr>
              <w:keepNext w:val="0"/>
              <w:keepLines w:val="0"/>
              <w:pageBreakBefore w:val="0"/>
              <w:kinsoku/>
              <w:wordWrap/>
              <w:overflowPunct/>
              <w:topLinePunct w:val="0"/>
              <w:autoSpaceDE/>
              <w:autoSpaceDN/>
              <w:bidi w:val="0"/>
              <w:adjustRightInd/>
              <w:spacing w:line="240" w:lineRule="auto"/>
              <w:jc w:val="center"/>
              <w:textAlignment w:val="auto"/>
              <w:rPr>
                <w:rFonts w:hint="default" w:ascii="仿宋" w:hAnsi="仿宋" w:eastAsia="仿宋" w:cs="仿宋"/>
                <w:b w:val="0"/>
                <w:bCs/>
                <w:i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Cs/>
                <w:color w:val="000000" w:themeColor="text1"/>
                <w:sz w:val="24"/>
                <w:szCs w:val="24"/>
                <w:highlight w:val="none"/>
                <w:lang w:val="en-US" w:eastAsia="zh-CN"/>
                <w14:textFill>
                  <w14:solidFill>
                    <w14:schemeClr w14:val="tx1"/>
                  </w14:solidFill>
                </w14:textFill>
              </w:rPr>
              <w:t>4分</w:t>
            </w:r>
          </w:p>
        </w:tc>
        <w:tc>
          <w:tcPr>
            <w:tcW w:w="413" w:type="pct"/>
            <w:vAlign w:val="center"/>
          </w:tcPr>
          <w:p w14:paraId="00DC15E6">
            <w:pPr>
              <w:spacing w:line="240" w:lineRule="auto"/>
              <w:jc w:val="center"/>
              <w:outlineLvl w:val="0"/>
              <w:rPr>
                <w:rFonts w:hint="eastAsia" w:ascii="仿宋" w:hAnsi="仿宋" w:eastAsia="仿宋" w:cs="仿宋"/>
                <w:b w:val="0"/>
                <w:bCs/>
                <w:color w:val="000000" w:themeColor="text1"/>
                <w:sz w:val="24"/>
                <w:szCs w:val="24"/>
                <w14:textFill>
                  <w14:solidFill>
                    <w14:schemeClr w14:val="tx1"/>
                  </w14:solidFill>
                </w14:textFill>
              </w:rPr>
            </w:pPr>
          </w:p>
        </w:tc>
      </w:tr>
      <w:tr w14:paraId="4BE9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8" w:type="pct"/>
            <w:vMerge w:val="restart"/>
            <w:vAlign w:val="center"/>
          </w:tcPr>
          <w:p w14:paraId="70B77CB8">
            <w:pPr>
              <w:spacing w:line="240" w:lineRule="auto"/>
              <w:jc w:val="center"/>
              <w:outlineLvl w:val="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770" w:type="pct"/>
            <w:vMerge w:val="restart"/>
            <w:vAlign w:val="center"/>
          </w:tcPr>
          <w:p w14:paraId="168A2535">
            <w:pPr>
              <w:adjustRightInd w:val="0"/>
              <w:snapToGrid w:val="0"/>
              <w:spacing w:line="240" w:lineRule="auto"/>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实施方案</w:t>
            </w:r>
          </w:p>
        </w:tc>
        <w:tc>
          <w:tcPr>
            <w:tcW w:w="2918" w:type="pct"/>
            <w:vAlign w:val="center"/>
          </w:tcPr>
          <w:p w14:paraId="6833F27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根据投标人提供的项目实施方案（包括供货时限、供货方式、安装调试、验收等方面）的科学性、合理性、有效性、时效性、可操作性进行综合打分</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评分分值范围：3，2.5,…,0分，步长0.5</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429" w:type="pct"/>
            <w:vAlign w:val="center"/>
          </w:tcPr>
          <w:p w14:paraId="0E280DE0">
            <w:pPr>
              <w:keepNext w:val="0"/>
              <w:keepLines w:val="0"/>
              <w:widowControl/>
              <w:suppressLineNumbers w:val="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3分</w:t>
            </w:r>
          </w:p>
        </w:tc>
        <w:tc>
          <w:tcPr>
            <w:tcW w:w="413" w:type="pct"/>
            <w:vAlign w:val="center"/>
          </w:tcPr>
          <w:p w14:paraId="3BDE0100">
            <w:pPr>
              <w:spacing w:line="240" w:lineRule="auto"/>
              <w:jc w:val="center"/>
              <w:outlineLvl w:val="0"/>
              <w:rPr>
                <w:rFonts w:hint="eastAsia" w:ascii="仿宋" w:hAnsi="仿宋" w:eastAsia="仿宋" w:cs="仿宋"/>
                <w:b w:val="0"/>
                <w:bCs/>
                <w:color w:val="000000" w:themeColor="text1"/>
                <w:sz w:val="24"/>
                <w:szCs w:val="24"/>
                <w14:textFill>
                  <w14:solidFill>
                    <w14:schemeClr w14:val="tx1"/>
                  </w14:solidFill>
                </w14:textFill>
              </w:rPr>
            </w:pPr>
          </w:p>
        </w:tc>
      </w:tr>
      <w:tr w14:paraId="37B6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8" w:type="pct"/>
            <w:vMerge w:val="continue"/>
            <w:vAlign w:val="center"/>
          </w:tcPr>
          <w:p w14:paraId="422ACC47">
            <w:pPr>
              <w:spacing w:line="240" w:lineRule="auto"/>
              <w:jc w:val="center"/>
              <w:outlineLvl w:val="0"/>
              <w:rPr>
                <w:color w:val="000000" w:themeColor="text1"/>
                <w14:textFill>
                  <w14:solidFill>
                    <w14:schemeClr w14:val="tx1"/>
                  </w14:solidFill>
                </w14:textFill>
              </w:rPr>
            </w:pPr>
          </w:p>
        </w:tc>
        <w:tc>
          <w:tcPr>
            <w:tcW w:w="770" w:type="pct"/>
            <w:vMerge w:val="continue"/>
            <w:vAlign w:val="center"/>
          </w:tcPr>
          <w:p w14:paraId="572ED284">
            <w:pPr>
              <w:spacing w:line="240" w:lineRule="auto"/>
              <w:jc w:val="center"/>
              <w:outlineLvl w:val="0"/>
              <w:rPr>
                <w:color w:val="000000" w:themeColor="text1"/>
                <w14:textFill>
                  <w14:solidFill>
                    <w14:schemeClr w14:val="tx1"/>
                  </w14:solidFill>
                </w14:textFill>
              </w:rPr>
            </w:pPr>
          </w:p>
        </w:tc>
        <w:tc>
          <w:tcPr>
            <w:tcW w:w="2918" w:type="pct"/>
            <w:shd w:val="clear" w:color="auto" w:fill="auto"/>
            <w:vAlign w:val="center"/>
          </w:tcPr>
          <w:p w14:paraId="632247B4">
            <w:pP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根据</w:t>
            </w:r>
            <w:r>
              <w:rPr>
                <w:rFonts w:hint="eastAsia" w:ascii="仿宋" w:hAnsi="仿宋" w:eastAsia="仿宋" w:cs="仿宋"/>
                <w:color w:val="000000" w:themeColor="text1"/>
                <w:sz w:val="24"/>
                <w:szCs w:val="24"/>
                <w:lang w:eastAsia="zh-CN"/>
                <w14:textFill>
                  <w14:solidFill>
                    <w14:schemeClr w14:val="tx1"/>
                  </w14:solidFill>
                </w14:textFill>
              </w:rPr>
              <w:t>投标人提供的</w:t>
            </w:r>
            <w:r>
              <w:rPr>
                <w:rFonts w:hint="eastAsia" w:ascii="仿宋" w:hAnsi="仿宋" w:eastAsia="仿宋" w:cs="仿宋"/>
                <w:color w:val="000000" w:themeColor="text1"/>
                <w:sz w:val="24"/>
                <w:szCs w:val="24"/>
                <w14:textFill>
                  <w14:solidFill>
                    <w14:schemeClr w14:val="tx1"/>
                  </w14:solidFill>
                </w14:textFill>
              </w:rPr>
              <w:t>关键施工技术、工艺及雨季施工等特殊情况下的施工措施进行综合打分</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评分分值范围：3，2.5,…,0分，步长0.5</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429" w:type="pct"/>
            <w:vAlign w:val="center"/>
          </w:tcPr>
          <w:p w14:paraId="31E20BC4">
            <w:pPr>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3分</w:t>
            </w:r>
          </w:p>
        </w:tc>
        <w:tc>
          <w:tcPr>
            <w:tcW w:w="413" w:type="pct"/>
            <w:vAlign w:val="center"/>
          </w:tcPr>
          <w:p w14:paraId="58D320B7">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3075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8" w:type="pct"/>
            <w:vMerge w:val="continue"/>
            <w:vAlign w:val="center"/>
          </w:tcPr>
          <w:p w14:paraId="458869CB">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770" w:type="pct"/>
            <w:vMerge w:val="continue"/>
            <w:vAlign w:val="center"/>
          </w:tcPr>
          <w:p w14:paraId="7B130ECC">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2918" w:type="pct"/>
            <w:vAlign w:val="center"/>
          </w:tcPr>
          <w:p w14:paraId="378B825F">
            <w:pP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根据</w:t>
            </w:r>
            <w:r>
              <w:rPr>
                <w:rFonts w:hint="eastAsia" w:ascii="仿宋" w:hAnsi="仿宋" w:eastAsia="仿宋" w:cs="仿宋"/>
                <w:color w:val="000000" w:themeColor="text1"/>
                <w:sz w:val="24"/>
                <w:szCs w:val="24"/>
                <w:lang w:eastAsia="zh-CN"/>
                <w14:textFill>
                  <w14:solidFill>
                    <w14:schemeClr w14:val="tx1"/>
                  </w14:solidFill>
                </w14:textFill>
              </w:rPr>
              <w:t>投标人提供的</w:t>
            </w:r>
            <w:r>
              <w:rPr>
                <w:rFonts w:hint="eastAsia" w:ascii="仿宋" w:hAnsi="仿宋" w:eastAsia="仿宋" w:cs="仿宋"/>
                <w:color w:val="000000" w:themeColor="text1"/>
                <w:sz w:val="24"/>
                <w:szCs w:val="24"/>
                <w14:textFill>
                  <w14:solidFill>
                    <w14:schemeClr w14:val="tx1"/>
                  </w14:solidFill>
                </w14:textFill>
              </w:rPr>
              <w:t>安全文明生产施工的目标及保证体系措施进行综合打分</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评分分值范围：3，2.5,…,0分，步长0.5</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429" w:type="pct"/>
            <w:vAlign w:val="center"/>
          </w:tcPr>
          <w:p w14:paraId="627264F9">
            <w:pPr>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3分</w:t>
            </w:r>
          </w:p>
        </w:tc>
        <w:tc>
          <w:tcPr>
            <w:tcW w:w="413" w:type="pct"/>
            <w:vAlign w:val="center"/>
          </w:tcPr>
          <w:p w14:paraId="7B138845">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5847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8" w:type="pct"/>
            <w:vMerge w:val="continue"/>
            <w:vAlign w:val="center"/>
          </w:tcPr>
          <w:p w14:paraId="7DC7AF88">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770" w:type="pct"/>
            <w:vMerge w:val="continue"/>
            <w:vAlign w:val="center"/>
          </w:tcPr>
          <w:p w14:paraId="737CE11C">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2918" w:type="pct"/>
            <w:vAlign w:val="center"/>
          </w:tcPr>
          <w:p w14:paraId="45D22DF2">
            <w:pP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根据</w:t>
            </w:r>
            <w:r>
              <w:rPr>
                <w:rFonts w:hint="eastAsia" w:ascii="仿宋" w:hAnsi="仿宋" w:eastAsia="仿宋" w:cs="仿宋"/>
                <w:color w:val="000000" w:themeColor="text1"/>
                <w:sz w:val="24"/>
                <w:szCs w:val="24"/>
                <w:lang w:eastAsia="zh-CN"/>
                <w14:textFill>
                  <w14:solidFill>
                    <w14:schemeClr w14:val="tx1"/>
                  </w14:solidFill>
                </w14:textFill>
              </w:rPr>
              <w:t>投标人提供的施工总工期承诺以及进度计划保证措施</w:t>
            </w:r>
            <w:r>
              <w:rPr>
                <w:rFonts w:hint="eastAsia" w:ascii="仿宋" w:hAnsi="仿宋" w:eastAsia="仿宋" w:cs="仿宋"/>
                <w:color w:val="000000" w:themeColor="text1"/>
                <w:sz w:val="24"/>
                <w:szCs w:val="24"/>
                <w14:textFill>
                  <w14:solidFill>
                    <w14:schemeClr w14:val="tx1"/>
                  </w14:solidFill>
                </w14:textFill>
              </w:rPr>
              <w:t>进行综合打分</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val="0"/>
                <w:color w:val="000000" w:themeColor="text1"/>
                <w:kern w:val="2"/>
                <w:sz w:val="24"/>
                <w:szCs w:val="24"/>
                <w:highlight w:val="none"/>
                <w:lang w:val="en-US" w:eastAsia="zh-CN" w:bidi="ar-SA"/>
                <w14:textFill>
                  <w14:solidFill>
                    <w14:schemeClr w14:val="tx1"/>
                  </w14:solidFill>
                </w14:textFill>
              </w:rPr>
              <w:t>评分分值范围：3，2.5,…,0分，步长0.5</w:t>
            </w:r>
            <w:r>
              <w:rPr>
                <w:rFonts w:hint="eastAsia" w:ascii="仿宋" w:hAnsi="仿宋" w:eastAsia="仿宋" w:cs="仿宋"/>
                <w:b/>
                <w:bCs w:val="0"/>
                <w:i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w:t>
            </w:r>
          </w:p>
        </w:tc>
        <w:tc>
          <w:tcPr>
            <w:tcW w:w="429" w:type="pct"/>
            <w:vAlign w:val="center"/>
          </w:tcPr>
          <w:p w14:paraId="2F986611">
            <w:pPr>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3分</w:t>
            </w:r>
          </w:p>
        </w:tc>
        <w:tc>
          <w:tcPr>
            <w:tcW w:w="413" w:type="pct"/>
            <w:vAlign w:val="center"/>
          </w:tcPr>
          <w:p w14:paraId="23A22745">
            <w:pPr>
              <w:spacing w:line="240" w:lineRule="auto"/>
              <w:jc w:val="center"/>
              <w:outlineLvl w:val="0"/>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701C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468" w:type="pct"/>
            <w:vAlign w:val="center"/>
          </w:tcPr>
          <w:p w14:paraId="1DD751B3">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770" w:type="pct"/>
            <w:vAlign w:val="center"/>
          </w:tcPr>
          <w:p w14:paraId="6C478E4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原材料检测报告</w:t>
            </w:r>
          </w:p>
        </w:tc>
        <w:tc>
          <w:tcPr>
            <w:tcW w:w="2918" w:type="pct"/>
            <w:vAlign w:val="center"/>
          </w:tcPr>
          <w:p w14:paraId="2C3C3B28">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2025年1月1日以来所投的</w:t>
            </w:r>
            <w:r>
              <w:rPr>
                <w:rFonts w:hint="eastAsia" w:ascii="仿宋" w:hAnsi="仿宋" w:eastAsia="仿宋" w:cs="仿宋"/>
                <w:color w:val="auto"/>
                <w:kern w:val="1"/>
                <w:sz w:val="24"/>
              </w:rPr>
              <w:t>热塑性弹性</w:t>
            </w:r>
            <w:r>
              <w:rPr>
                <w:rFonts w:hint="eastAsia" w:ascii="仿宋" w:hAnsi="仿宋" w:eastAsia="仿宋" w:cs="仿宋"/>
                <w:color w:val="auto"/>
                <w:kern w:val="1"/>
                <w:sz w:val="24"/>
                <w:lang w:val="en-US" w:eastAsia="zh-CN"/>
              </w:rPr>
              <w:t>体</w:t>
            </w:r>
            <w:r>
              <w:rPr>
                <w:rFonts w:hint="eastAsia" w:ascii="仿宋" w:hAnsi="仿宋" w:eastAsia="仿宋" w:cs="仿宋"/>
                <w:color w:val="auto"/>
                <w:sz w:val="24"/>
                <w:szCs w:val="24"/>
                <w:highlight w:val="none"/>
                <w:lang w:val="en-US" w:eastAsia="zh-CN"/>
              </w:rPr>
              <w:t>原材料检测报告所有的检测内容均未检测出有害物质的得6分，每检测出一项扣1分，扣完为止。</w:t>
            </w:r>
          </w:p>
          <w:p w14:paraId="127108F3">
            <w:pPr>
              <w:numPr>
                <w:ilvl w:val="0"/>
                <w:numId w:val="0"/>
              </w:numPr>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i w:val="0"/>
                <w:iCs w:val="0"/>
                <w:color w:val="auto"/>
                <w:kern w:val="0"/>
                <w:sz w:val="24"/>
                <w:szCs w:val="24"/>
                <w:u w:val="none"/>
                <w:lang w:val="en-US" w:eastAsia="zh-CN" w:bidi="ar"/>
              </w:rPr>
              <w:t>提供具有</w:t>
            </w:r>
            <w:r>
              <w:rPr>
                <w:rFonts w:hint="eastAsia" w:ascii="仿宋" w:hAnsi="仿宋" w:eastAsia="仿宋" w:cs="仿宋"/>
                <w:b/>
                <w:bCs/>
                <w:color w:val="auto"/>
                <w:sz w:val="24"/>
                <w:szCs w:val="24"/>
                <w:highlight w:val="none"/>
                <w:lang w:eastAsia="zh-CN"/>
              </w:rPr>
              <w:t>“CMA或“CNAS”</w:t>
            </w:r>
            <w:r>
              <w:rPr>
                <w:rFonts w:hint="eastAsia" w:ascii="仿宋" w:hAnsi="仿宋" w:eastAsia="仿宋" w:cs="仿宋"/>
                <w:i w:val="0"/>
                <w:iCs w:val="0"/>
                <w:color w:val="auto"/>
                <w:kern w:val="0"/>
                <w:sz w:val="24"/>
                <w:szCs w:val="24"/>
                <w:u w:val="none"/>
                <w:lang w:val="en-US" w:eastAsia="zh-CN" w:bidi="ar"/>
              </w:rPr>
              <w:t>认证的国家认可的第三方检测报告扫描件</w:t>
            </w:r>
            <w:r>
              <w:rPr>
                <w:rFonts w:hint="eastAsia" w:ascii="仿宋" w:hAnsi="仿宋" w:eastAsia="仿宋" w:cs="仿宋"/>
                <w:b/>
                <w:bCs/>
                <w:color w:val="auto"/>
                <w:sz w:val="24"/>
                <w:szCs w:val="24"/>
                <w:highlight w:val="none"/>
                <w:lang w:eastAsia="zh-CN"/>
              </w:rPr>
              <w:t>。</w:t>
            </w:r>
          </w:p>
        </w:tc>
        <w:tc>
          <w:tcPr>
            <w:tcW w:w="429" w:type="pct"/>
            <w:vAlign w:val="center"/>
          </w:tcPr>
          <w:p w14:paraId="6E856BD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413" w:type="pct"/>
            <w:vAlign w:val="center"/>
          </w:tcPr>
          <w:p w14:paraId="31D132CC">
            <w:pPr>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B2A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Align w:val="center"/>
          </w:tcPr>
          <w:p w14:paraId="55FEB9A7">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770" w:type="pct"/>
            <w:vAlign w:val="center"/>
          </w:tcPr>
          <w:p w14:paraId="08591C6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质保期</w:t>
            </w:r>
          </w:p>
        </w:tc>
        <w:tc>
          <w:tcPr>
            <w:tcW w:w="2918" w:type="pct"/>
            <w:vAlign w:val="center"/>
          </w:tcPr>
          <w:p w14:paraId="63657336">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质保期在招标文件要求的基础上每增加一年的得1分，最高得2分。</w:t>
            </w:r>
          </w:p>
        </w:tc>
        <w:tc>
          <w:tcPr>
            <w:tcW w:w="429" w:type="pct"/>
            <w:vAlign w:val="center"/>
          </w:tcPr>
          <w:p w14:paraId="7040665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413" w:type="pct"/>
            <w:vAlign w:val="center"/>
          </w:tcPr>
          <w:p w14:paraId="045A9883">
            <w:pPr>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76DD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Align w:val="center"/>
          </w:tcPr>
          <w:p w14:paraId="558BC358">
            <w:pPr>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770" w:type="pct"/>
            <w:vAlign w:val="center"/>
          </w:tcPr>
          <w:p w14:paraId="4CC4809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方案</w:t>
            </w:r>
          </w:p>
        </w:tc>
        <w:tc>
          <w:tcPr>
            <w:tcW w:w="2918" w:type="pct"/>
            <w:vAlign w:val="center"/>
          </w:tcPr>
          <w:p w14:paraId="773398E5">
            <w:pPr>
              <w:keepNext w:val="0"/>
              <w:keepLines w:val="0"/>
              <w:pageBreakBefore w:val="0"/>
              <w:widowControl w:val="0"/>
              <w:tabs>
                <w:tab w:val="left" w:pos="825"/>
              </w:tabs>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0"/>
                <w:sz w:val="24"/>
                <w:szCs w:val="24"/>
              </w:rPr>
              <w:t>根据投标人提供的售后服务方案（包括售后服务机构设置、售后服务内容、响应时间、故障修复时间、售后服务人员、售后服务保障措施、备品备件等方面）的科学性、全面性进行打分</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评分分值范围：4，3.5,…,0分，步长0.5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Cs/>
                <w:color w:val="auto"/>
                <w:kern w:val="0"/>
                <w:sz w:val="24"/>
                <w:szCs w:val="24"/>
                <w:lang w:eastAsia="zh-CN"/>
              </w:rPr>
              <w:t>。</w:t>
            </w:r>
          </w:p>
        </w:tc>
        <w:tc>
          <w:tcPr>
            <w:tcW w:w="429" w:type="pct"/>
            <w:vAlign w:val="center"/>
          </w:tcPr>
          <w:p w14:paraId="753E7675">
            <w:pPr>
              <w:keepNext w:val="0"/>
              <w:keepLines w:val="0"/>
              <w:pageBreakBefore w:val="0"/>
              <w:widowControl w:val="0"/>
              <w:tabs>
                <w:tab w:val="left" w:pos="825"/>
              </w:tabs>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0"/>
                <w:sz w:val="24"/>
                <w:szCs w:val="24"/>
                <w:lang w:val="en-US" w:eastAsia="zh-CN"/>
              </w:rPr>
              <w:t>4</w:t>
            </w:r>
            <w:r>
              <w:rPr>
                <w:rFonts w:hint="eastAsia" w:ascii="仿宋" w:hAnsi="仿宋" w:eastAsia="仿宋" w:cs="仿宋"/>
                <w:bCs/>
                <w:color w:val="auto"/>
                <w:kern w:val="0"/>
                <w:sz w:val="24"/>
                <w:szCs w:val="24"/>
              </w:rPr>
              <w:t>分</w:t>
            </w:r>
          </w:p>
        </w:tc>
        <w:tc>
          <w:tcPr>
            <w:tcW w:w="413" w:type="pct"/>
            <w:vAlign w:val="center"/>
          </w:tcPr>
          <w:p w14:paraId="3B64F632">
            <w:pPr>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94B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8" w:type="pct"/>
            <w:vAlign w:val="center"/>
          </w:tcPr>
          <w:p w14:paraId="5EF6E099">
            <w:pPr>
              <w:spacing w:line="24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770" w:type="pct"/>
            <w:vAlign w:val="center"/>
          </w:tcPr>
          <w:p w14:paraId="4C57C5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突发情况应急预案</w:t>
            </w:r>
          </w:p>
        </w:tc>
        <w:tc>
          <w:tcPr>
            <w:tcW w:w="2918" w:type="pct"/>
            <w:vAlign w:val="center"/>
          </w:tcPr>
          <w:p w14:paraId="14BF7BE4">
            <w:pPr>
              <w:keepNext w:val="0"/>
              <w:keepLines w:val="0"/>
              <w:pageBreakBefore w:val="0"/>
              <w:widowControl w:val="0"/>
              <w:tabs>
                <w:tab w:val="left" w:pos="825"/>
              </w:tabs>
              <w:kinsoku/>
              <w:wordWrap/>
              <w:overflowPunct/>
              <w:topLinePunct w:val="0"/>
              <w:autoSpaceDE/>
              <w:autoSpaceDN/>
              <w:bidi w:val="0"/>
              <w:adjustRightInd/>
              <w:snapToGrid/>
              <w:spacing w:line="300" w:lineRule="exact"/>
              <w:jc w:val="left"/>
              <w:textAlignment w:val="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zh-CN"/>
              </w:rPr>
              <w:t>根据投标人针对本项目突发情况的相关应急预案的全面性、可行性、合理性、与采购人的配合程度等情况进行</w:t>
            </w:r>
            <w:r>
              <w:rPr>
                <w:rFonts w:hint="eastAsia" w:ascii="仿宋" w:hAnsi="仿宋" w:eastAsia="仿宋" w:cs="仿宋"/>
                <w:bCs/>
                <w:color w:val="auto"/>
                <w:kern w:val="0"/>
                <w:sz w:val="24"/>
                <w:szCs w:val="24"/>
              </w:rPr>
              <w:t>综合</w:t>
            </w:r>
            <w:r>
              <w:rPr>
                <w:rFonts w:hint="eastAsia" w:ascii="仿宋" w:hAnsi="仿宋" w:eastAsia="仿宋" w:cs="仿宋"/>
                <w:bCs/>
                <w:color w:val="auto"/>
                <w:kern w:val="0"/>
                <w:sz w:val="24"/>
                <w:szCs w:val="24"/>
                <w:lang w:val="zh-CN"/>
              </w:rPr>
              <w:t>打分</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Cs/>
                <w:color w:val="auto"/>
                <w:kern w:val="0"/>
                <w:sz w:val="24"/>
                <w:szCs w:val="24"/>
              </w:rPr>
              <w:t>。</w:t>
            </w:r>
          </w:p>
        </w:tc>
        <w:tc>
          <w:tcPr>
            <w:tcW w:w="429" w:type="pct"/>
            <w:vAlign w:val="center"/>
          </w:tcPr>
          <w:p w14:paraId="6D3181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413" w:type="pct"/>
            <w:vAlign w:val="center"/>
          </w:tcPr>
          <w:p w14:paraId="556E6AAD">
            <w:pPr>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A64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8" w:type="pct"/>
            <w:vMerge w:val="restart"/>
            <w:vAlign w:val="center"/>
          </w:tcPr>
          <w:p w14:paraId="43D7F99B">
            <w:pPr>
              <w:spacing w:line="24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770" w:type="pct"/>
            <w:vMerge w:val="restart"/>
            <w:vAlign w:val="center"/>
          </w:tcPr>
          <w:p w14:paraId="75619D6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样品</w:t>
            </w:r>
          </w:p>
        </w:tc>
        <w:tc>
          <w:tcPr>
            <w:tcW w:w="5200" w:type="dxa"/>
            <w:vAlign w:val="center"/>
          </w:tcPr>
          <w:p w14:paraId="6AB45946">
            <w:p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根据投标人所提供</w:t>
            </w:r>
            <w:r>
              <w:rPr>
                <w:rFonts w:hint="eastAsia" w:ascii="仿宋" w:hAnsi="仿宋" w:eastAsia="仿宋" w:cs="仿宋"/>
                <w:color w:val="auto"/>
                <w:kern w:val="1"/>
                <w:sz w:val="24"/>
              </w:rPr>
              <w:t>热塑性弹性</w:t>
            </w:r>
            <w:r>
              <w:rPr>
                <w:rFonts w:hint="eastAsia" w:ascii="仿宋" w:hAnsi="仿宋" w:eastAsia="仿宋" w:cs="仿宋"/>
                <w:color w:val="auto"/>
                <w:kern w:val="1"/>
                <w:sz w:val="24"/>
                <w:lang w:val="en-US" w:eastAsia="zh-CN"/>
              </w:rPr>
              <w:t>体</w:t>
            </w:r>
            <w:r>
              <w:rPr>
                <w:rFonts w:hint="eastAsia" w:ascii="仿宋" w:hAnsi="仿宋" w:eastAsia="仿宋" w:cs="仿宋"/>
                <w:color w:val="auto"/>
                <w:sz w:val="24"/>
                <w:szCs w:val="24"/>
                <w:highlight w:val="none"/>
                <w:lang w:eastAsia="zh-CN"/>
              </w:rPr>
              <w:t>的</w:t>
            </w:r>
          </w:p>
          <w:p w14:paraId="7563D81A">
            <w:p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外观式样</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评分分值范围：1，0.5,…,0分，步长0.5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4E239F55">
            <w:pPr>
              <w:numPr>
                <w:ilvl w:val="0"/>
                <w:numId w:val="0"/>
              </w:num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lang w:eastAsia="zh-CN"/>
              </w:rPr>
              <w:t>总体质量</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4BE9ABD3">
            <w:pPr>
              <w:numPr>
                <w:ilvl w:val="0"/>
                <w:numId w:val="0"/>
              </w:num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0"/>
                <w:sz w:val="24"/>
                <w:szCs w:val="24"/>
                <w:lang w:val="en-US" w:eastAsia="zh-CN" w:bidi="ar-SA"/>
              </w:rPr>
              <w:t>3.</w:t>
            </w:r>
            <w:r>
              <w:rPr>
                <w:rFonts w:hint="eastAsia" w:ascii="仿宋" w:hAnsi="仿宋" w:eastAsia="仿宋" w:cs="仿宋"/>
                <w:color w:val="auto"/>
                <w:sz w:val="24"/>
                <w:szCs w:val="24"/>
                <w:highlight w:val="none"/>
                <w:lang w:eastAsia="zh-CN"/>
              </w:rPr>
              <w:t>制作水平</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47F3FD36">
            <w:pPr>
              <w:spacing w:line="240" w:lineRule="auto"/>
              <w:ind w:left="0" w:leftChars="0"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气味</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tc>
        <w:tc>
          <w:tcPr>
            <w:tcW w:w="765" w:type="dxa"/>
            <w:vAlign w:val="center"/>
          </w:tcPr>
          <w:p w14:paraId="67EE8EED">
            <w:pPr>
              <w:spacing w:line="288" w:lineRule="auto"/>
              <w:ind w:left="0" w:leftChars="0"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413" w:type="pct"/>
            <w:vAlign w:val="center"/>
          </w:tcPr>
          <w:p w14:paraId="13CF0196">
            <w:pPr>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0FD6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8" w:type="pct"/>
            <w:vMerge w:val="continue"/>
            <w:vAlign w:val="center"/>
          </w:tcPr>
          <w:p w14:paraId="4746409D">
            <w:pPr>
              <w:spacing w:line="240" w:lineRule="auto"/>
              <w:jc w:val="center"/>
              <w:rPr>
                <w:color w:val="000000" w:themeColor="text1"/>
                <w14:textFill>
                  <w14:solidFill>
                    <w14:schemeClr w14:val="tx1"/>
                  </w14:solidFill>
                </w14:textFill>
              </w:rPr>
            </w:pPr>
          </w:p>
        </w:tc>
        <w:tc>
          <w:tcPr>
            <w:tcW w:w="770" w:type="pct"/>
            <w:vMerge w:val="continue"/>
            <w:vAlign w:val="center"/>
          </w:tcPr>
          <w:p w14:paraId="680ED12A">
            <w:pPr>
              <w:spacing w:line="240" w:lineRule="auto"/>
              <w:jc w:val="center"/>
              <w:rPr>
                <w:color w:val="auto"/>
              </w:rPr>
            </w:pPr>
          </w:p>
        </w:tc>
        <w:tc>
          <w:tcPr>
            <w:tcW w:w="5200" w:type="dxa"/>
            <w:vAlign w:val="center"/>
          </w:tcPr>
          <w:p w14:paraId="33C72D8A">
            <w:p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根据投标人所提供</w:t>
            </w:r>
            <w:r>
              <w:rPr>
                <w:rFonts w:hint="eastAsia" w:ascii="仿宋" w:hAnsi="仿宋" w:eastAsia="仿宋" w:cs="仿宋"/>
                <w:color w:val="auto"/>
                <w:sz w:val="24"/>
                <w:szCs w:val="24"/>
                <w:highlight w:val="none"/>
                <w:lang w:val="en-US" w:eastAsia="zh-CN"/>
              </w:rPr>
              <w:t>聚氨酯橡胶颗粒+热塑性弹性体</w:t>
            </w:r>
            <w:r>
              <w:rPr>
                <w:rFonts w:hint="eastAsia" w:ascii="仿宋" w:hAnsi="仿宋" w:eastAsia="仿宋" w:cs="仿宋"/>
                <w:color w:val="auto"/>
                <w:sz w:val="24"/>
                <w:szCs w:val="24"/>
                <w:highlight w:val="none"/>
                <w:lang w:eastAsia="zh-CN"/>
              </w:rPr>
              <w:t>的</w:t>
            </w:r>
          </w:p>
          <w:p w14:paraId="1F518285">
            <w:p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外观式样</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评分分值范围：1，0.5,…,0分，步长0.5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245105CD">
            <w:pPr>
              <w:numPr>
                <w:ilvl w:val="0"/>
                <w:numId w:val="0"/>
              </w:num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lang w:eastAsia="zh-CN"/>
              </w:rPr>
              <w:t>总体质量</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026706A5">
            <w:pPr>
              <w:numPr>
                <w:ilvl w:val="0"/>
                <w:numId w:val="0"/>
              </w:numPr>
              <w:spacing w:line="240" w:lineRule="auto"/>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kern w:val="0"/>
                <w:sz w:val="24"/>
                <w:szCs w:val="24"/>
                <w:lang w:val="en-US" w:eastAsia="zh-CN" w:bidi="ar-SA"/>
              </w:rPr>
              <w:t>3.</w:t>
            </w:r>
            <w:r>
              <w:rPr>
                <w:rFonts w:hint="eastAsia" w:ascii="仿宋" w:hAnsi="仿宋" w:eastAsia="仿宋" w:cs="仿宋"/>
                <w:color w:val="auto"/>
                <w:sz w:val="24"/>
                <w:szCs w:val="24"/>
                <w:highlight w:val="none"/>
                <w:lang w:eastAsia="zh-CN"/>
              </w:rPr>
              <w:t>制作水平</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p w14:paraId="069B70FB">
            <w:pPr>
              <w:numPr>
                <w:ilvl w:val="0"/>
                <w:numId w:val="0"/>
              </w:numPr>
              <w:spacing w:line="240" w:lineRule="auto"/>
              <w:ind w:left="0" w:leftChars="0" w:firstLine="0" w:firstLineChars="0"/>
              <w:jc w:val="left"/>
              <w:rPr>
                <w:rFonts w:hint="eastAsia" w:ascii="仿宋" w:hAnsi="仿宋" w:eastAsia="仿宋" w:cs="仿宋"/>
                <w:bCs/>
                <w:color w:val="auto"/>
                <w:kern w:val="0"/>
                <w:sz w:val="24"/>
                <w:szCs w:val="24"/>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气味</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b/>
                <w:bCs w:val="0"/>
                <w:color w:val="auto"/>
                <w:kern w:val="2"/>
                <w:sz w:val="24"/>
                <w:szCs w:val="24"/>
                <w:highlight w:val="none"/>
                <w:lang w:val="en-US" w:eastAsia="zh-CN" w:bidi="ar-SA"/>
              </w:rPr>
              <w:t>评分分值范围：2，1.5,…,0分，步长0.5</w:t>
            </w:r>
            <w:r>
              <w:rPr>
                <w:rFonts w:hint="eastAsia" w:ascii="仿宋" w:hAnsi="仿宋" w:eastAsia="仿宋" w:cs="仿宋"/>
                <w:b/>
                <w:bCs w:val="0"/>
                <w:iCs/>
                <w:color w:val="auto"/>
                <w:sz w:val="24"/>
                <w:szCs w:val="24"/>
                <w:highlight w:val="none"/>
                <w:lang w:val="en-US" w:eastAsia="zh-CN"/>
              </w:rPr>
              <w:t>）</w:t>
            </w:r>
            <w:r>
              <w:rPr>
                <w:rFonts w:hint="eastAsia" w:ascii="仿宋" w:hAnsi="仿宋" w:eastAsia="仿宋" w:cs="仿宋"/>
                <w:color w:val="auto"/>
                <w:sz w:val="24"/>
                <w:szCs w:val="24"/>
                <w:highlight w:val="none"/>
                <w:lang w:eastAsia="zh-CN"/>
              </w:rPr>
              <w:t>。</w:t>
            </w:r>
          </w:p>
        </w:tc>
        <w:tc>
          <w:tcPr>
            <w:tcW w:w="765" w:type="dxa"/>
            <w:vAlign w:val="center"/>
          </w:tcPr>
          <w:p w14:paraId="4D0645AD">
            <w:pPr>
              <w:spacing w:line="288" w:lineRule="auto"/>
              <w:ind w:left="0" w:leftChars="0" w:firstLine="0" w:firstLineChars="0"/>
              <w:jc w:val="center"/>
              <w:rPr>
                <w:rFonts w:hint="eastAsia" w:ascii="仿宋" w:hAnsi="仿宋" w:eastAsia="仿宋" w:cs="仿宋"/>
                <w:bCs/>
                <w:color w:val="auto"/>
                <w:kern w:val="0"/>
                <w:sz w:val="24"/>
                <w:szCs w:val="24"/>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413" w:type="pct"/>
            <w:vAlign w:val="center"/>
          </w:tcPr>
          <w:p w14:paraId="38B92346">
            <w:pPr>
              <w:spacing w:line="240" w:lineRule="auto"/>
              <w:jc w:val="center"/>
              <w:rPr>
                <w:rFonts w:hint="eastAsia" w:ascii="仿宋" w:hAnsi="仿宋" w:eastAsia="仿宋" w:cs="仿宋"/>
                <w:bCs/>
                <w:color w:val="000000" w:themeColor="text1"/>
                <w:kern w:val="0"/>
                <w:sz w:val="24"/>
                <w:szCs w:val="24"/>
                <w14:textFill>
                  <w14:solidFill>
                    <w14:schemeClr w14:val="tx1"/>
                  </w14:solidFill>
                </w14:textFill>
              </w:rPr>
            </w:pPr>
          </w:p>
        </w:tc>
      </w:tr>
    </w:tbl>
    <w:p w14:paraId="78BBE746">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00C5C45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 xml:space="preserve"> 30 </w:t>
      </w:r>
      <w:r>
        <w:rPr>
          <w:rFonts w:hint="eastAsia" w:ascii="仿宋" w:hAnsi="仿宋" w:eastAsia="仿宋" w:cs="仿宋"/>
          <w:b/>
          <w:bCs/>
          <w:iCs/>
          <w:sz w:val="24"/>
        </w:rPr>
        <w:t>分）</w:t>
      </w:r>
    </w:p>
    <w:p w14:paraId="63C86174">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7DD93BF7">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7C83A12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sz w:val="24"/>
        </w:rPr>
      </w:pPr>
      <w:r>
        <w:rPr>
          <w:rFonts w:hint="eastAsia" w:ascii="仿宋" w:hAnsi="仿宋" w:eastAsia="仿宋" w:cs="仿宋"/>
          <w:bCs/>
          <w:iCs/>
          <w:sz w:val="24"/>
        </w:rPr>
        <w:t>投标报价得分=(评标基准价／投标报价)×</w:t>
      </w:r>
      <w:r>
        <w:rPr>
          <w:rFonts w:hint="eastAsia" w:ascii="仿宋" w:hAnsi="仿宋" w:eastAsia="仿宋" w:cs="仿宋"/>
          <w:bCs/>
          <w:iCs/>
          <w:sz w:val="24"/>
          <w:lang w:val="en-US" w:eastAsia="zh-CN"/>
        </w:rPr>
        <w:t>30%</w:t>
      </w:r>
      <w:r>
        <w:rPr>
          <w:rFonts w:hint="eastAsia" w:ascii="仿宋" w:hAnsi="仿宋" w:eastAsia="仿宋" w:cs="仿宋"/>
          <w:bCs/>
          <w:iCs/>
          <w:sz w:val="24"/>
        </w:rPr>
        <w:t>×100</w:t>
      </w:r>
    </w:p>
    <w:p w14:paraId="46AA0552">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7EF1BC3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EECB28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7B0FA26D">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6C066C26">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43DA5FD7">
      <w:pPr>
        <w:pStyle w:val="13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16C2873B">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429326D">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53DA628">
      <w:pPr>
        <w:pStyle w:val="13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AD156DE">
      <w:pPr>
        <w:pStyle w:val="138"/>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14:paraId="00D755DE">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5E7F42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4997D13E">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1E7931C3">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AADE10">
      <w:pPr>
        <w:pStyle w:val="13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10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4</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14:paraId="2C30017D">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1CB282">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E591BC">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26D7D9">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16C48ABF">
      <w:pPr>
        <w:pStyle w:val="13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CB1834">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459023C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0F38D85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92A806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1FC062E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77FB3C3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46618AF">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24EC62B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8CEC1F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4CFEE12F">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6E8A918">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7454DB20">
      <w:pPr>
        <w:pageBreakBefore w:val="0"/>
        <w:widowControl w:val="0"/>
        <w:kinsoku/>
        <w:wordWrap/>
        <w:overflowPunct/>
        <w:topLinePunct w:val="0"/>
        <w:autoSpaceDE/>
        <w:autoSpaceDN/>
        <w:bidi w:val="0"/>
        <w:snapToGrid/>
        <w:spacing w:line="360" w:lineRule="auto"/>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7C41A3B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4B39E1C1">
      <w:pPr>
        <w:pStyle w:val="3"/>
        <w:pageBreakBefore w:val="0"/>
        <w:widowControl w:val="0"/>
        <w:kinsoku/>
        <w:wordWrap/>
        <w:overflowPunct/>
        <w:topLinePunct w:val="0"/>
        <w:autoSpaceDE/>
        <w:autoSpaceDN/>
        <w:bidi w:val="0"/>
        <w:snapToGrid/>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65252024">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4.2.14</w:t>
      </w:r>
      <w:r>
        <w:rPr>
          <w:rFonts w:hint="eastAsia" w:ascii="仿宋" w:hAnsi="仿宋" w:eastAsia="仿宋" w:cs="仿宋"/>
          <w:b w:val="0"/>
          <w:bCs w:val="0"/>
          <w:color w:val="auto"/>
          <w:kern w:val="0"/>
          <w:sz w:val="24"/>
          <w:lang w:val="en-US" w:eastAsia="zh-CN"/>
        </w:rPr>
        <w:t xml:space="preserve"> 参与同一标项的投标人IP地址重复，可能存在不同的供应商在同一局域网下使用网络的情况，且无合理解释的；</w:t>
      </w:r>
    </w:p>
    <w:p w14:paraId="1062C27B">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4.2.15 参与同一标项的投标人MAC地址重复、硬件号重复，可能存在不同供应商使用同一设备的情况，且无合理解释的；</w:t>
      </w:r>
    </w:p>
    <w:p w14:paraId="3DB95A48">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4.2.16未按招标文件要求提供样品或样品提供不全的；</w:t>
      </w:r>
    </w:p>
    <w:p w14:paraId="7293A52A">
      <w:pPr>
        <w:pStyle w:val="3"/>
        <w:pageBreakBefore w:val="0"/>
        <w:widowControl w:val="0"/>
        <w:kinsoku/>
        <w:wordWrap/>
        <w:overflowPunct/>
        <w:topLinePunct w:val="0"/>
        <w:autoSpaceDE/>
        <w:autoSpaceDN/>
        <w:bidi w:val="0"/>
        <w:snapToGrid/>
        <w:ind w:left="0" w:leftChars="0" w:firstLine="480" w:firstLineChars="200"/>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4.2.17</w:t>
      </w:r>
      <w:r>
        <w:rPr>
          <w:rFonts w:hint="eastAsia" w:ascii="仿宋" w:hAnsi="仿宋" w:eastAsia="仿宋" w:cs="仿宋"/>
          <w:b w:val="0"/>
          <w:bCs w:val="0"/>
          <w:kern w:val="0"/>
          <w:sz w:val="24"/>
        </w:rPr>
        <w:t>法律、法规、规章（适用本市的）及省级以上规范性文件（适用本市的）规定的其他无效情形。</w:t>
      </w:r>
    </w:p>
    <w:p w14:paraId="734B1019">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5A3893E9">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4AEDF458">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7935169C">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3023F832">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5E532AEF">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2EC6A59D">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B29EE50">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311796C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14:paraId="71F617E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14:paraId="39F1717A">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3E3CA922">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35BFACDA">
      <w:pPr>
        <w:pStyle w:val="26"/>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6"/>
      <w:bookmarkStart w:id="397" w:name="第五部分"/>
      <w:bookmarkStart w:id="398" w:name="_Toc86217003"/>
    </w:p>
    <w:p w14:paraId="77857774">
      <w:pPr>
        <w:spacing w:line="360" w:lineRule="auto"/>
        <w:jc w:val="center"/>
        <w:outlineLvl w:val="0"/>
        <w:rPr>
          <w:rFonts w:hint="eastAsia" w:ascii="仿宋" w:hAnsi="仿宋" w:eastAsia="仿宋" w:cs="仿宋"/>
          <w:b/>
          <w:sz w:val="36"/>
          <w:szCs w:val="36"/>
        </w:rPr>
      </w:pPr>
    </w:p>
    <w:p w14:paraId="456C95D2">
      <w:pPr>
        <w:spacing w:line="360" w:lineRule="auto"/>
        <w:jc w:val="center"/>
        <w:outlineLvl w:val="0"/>
        <w:rPr>
          <w:rFonts w:hint="eastAsia" w:ascii="仿宋" w:hAnsi="仿宋" w:eastAsia="仿宋" w:cs="仿宋"/>
          <w:sz w:val="24"/>
          <w:u w:val="single"/>
        </w:rPr>
      </w:pPr>
      <w:r>
        <w:rPr>
          <w:rFonts w:hint="eastAsia" w:ascii="仿宋" w:hAnsi="仿宋" w:eastAsia="仿宋" w:cs="仿宋"/>
          <w:b/>
          <w:sz w:val="36"/>
          <w:szCs w:val="36"/>
        </w:rPr>
        <w:t>第五部分 拟签订的合同文本</w:t>
      </w:r>
    </w:p>
    <w:p w14:paraId="616E9783">
      <w:pPr>
        <w:spacing w:line="480" w:lineRule="auto"/>
        <w:jc w:val="center"/>
        <w:rPr>
          <w:rFonts w:hint="eastAsia" w:ascii="仿宋" w:hAnsi="仿宋" w:eastAsia="仿宋" w:cs="仿宋"/>
          <w:b/>
          <w:sz w:val="28"/>
          <w:szCs w:val="28"/>
        </w:rPr>
      </w:pPr>
    </w:p>
    <w:p w14:paraId="79A1534E">
      <w:pPr>
        <w:spacing w:line="480" w:lineRule="auto"/>
        <w:jc w:val="center"/>
        <w:rPr>
          <w:rFonts w:hint="eastAsia" w:ascii="仿宋" w:hAnsi="仿宋" w:eastAsia="仿宋" w:cs="仿宋"/>
          <w:b/>
          <w:sz w:val="24"/>
        </w:rPr>
      </w:pPr>
    </w:p>
    <w:p w14:paraId="1F4E7D2B">
      <w:pPr>
        <w:spacing w:line="480" w:lineRule="auto"/>
        <w:jc w:val="center"/>
        <w:rPr>
          <w:rFonts w:hint="eastAsia" w:ascii="仿宋" w:hAnsi="仿宋" w:eastAsia="仿宋" w:cs="仿宋"/>
          <w:b/>
          <w:sz w:val="24"/>
        </w:rPr>
      </w:pPr>
    </w:p>
    <w:p w14:paraId="06378807">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5A43C5A5">
      <w:pPr>
        <w:pStyle w:val="707"/>
        <w:rPr>
          <w:rFonts w:hint="eastAsia" w:ascii="仿宋" w:hAnsi="仿宋" w:eastAsia="仿宋" w:cs="仿宋"/>
          <w:szCs w:val="24"/>
        </w:rPr>
      </w:pPr>
    </w:p>
    <w:p w14:paraId="4E4A3896">
      <w:pPr>
        <w:pStyle w:val="707"/>
        <w:rPr>
          <w:rFonts w:hint="eastAsia" w:ascii="仿宋" w:hAnsi="仿宋" w:eastAsia="仿宋" w:cs="仿宋"/>
          <w:szCs w:val="24"/>
        </w:rPr>
      </w:pPr>
    </w:p>
    <w:p w14:paraId="23C04CD4">
      <w:pPr>
        <w:pStyle w:val="707"/>
        <w:jc w:val="center"/>
        <w:rPr>
          <w:rFonts w:hint="eastAsia" w:ascii="仿宋" w:hAnsi="仿宋" w:eastAsia="仿宋" w:cs="仿宋"/>
          <w:szCs w:val="24"/>
        </w:rPr>
      </w:pPr>
    </w:p>
    <w:p w14:paraId="12CA6E00">
      <w:pPr>
        <w:pStyle w:val="707"/>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742B8743">
      <w:pPr>
        <w:pStyle w:val="707"/>
        <w:rPr>
          <w:rFonts w:hint="eastAsia" w:ascii="仿宋" w:hAnsi="仿宋" w:eastAsia="仿宋" w:cs="仿宋"/>
          <w:szCs w:val="24"/>
        </w:rPr>
      </w:pPr>
    </w:p>
    <w:p w14:paraId="2A71CD65">
      <w:pPr>
        <w:pStyle w:val="707"/>
        <w:rPr>
          <w:rFonts w:hint="eastAsia" w:ascii="仿宋" w:hAnsi="仿宋" w:eastAsia="仿宋" w:cs="仿宋"/>
          <w:szCs w:val="24"/>
        </w:rPr>
      </w:pPr>
    </w:p>
    <w:p w14:paraId="043B2AD0">
      <w:pPr>
        <w:spacing w:before="120" w:line="22" w:lineRule="atLeast"/>
        <w:rPr>
          <w:rFonts w:hint="eastAsia" w:ascii="仿宋" w:hAnsi="仿宋" w:eastAsia="仿宋" w:cs="仿宋"/>
          <w:sz w:val="24"/>
        </w:rPr>
      </w:pPr>
    </w:p>
    <w:p w14:paraId="0C386937">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08B8EA4">
      <w:pPr>
        <w:pStyle w:val="604"/>
        <w:spacing w:before="120" w:line="22" w:lineRule="atLeast"/>
        <w:rPr>
          <w:rFonts w:hint="eastAsia" w:ascii="仿宋" w:hAnsi="仿宋" w:eastAsia="仿宋" w:cs="仿宋"/>
          <w:szCs w:val="24"/>
        </w:rPr>
      </w:pPr>
    </w:p>
    <w:p w14:paraId="46FECC8D">
      <w:pPr>
        <w:pStyle w:val="604"/>
        <w:spacing w:before="120" w:line="22" w:lineRule="atLeast"/>
        <w:rPr>
          <w:rFonts w:hint="eastAsia" w:ascii="仿宋" w:hAnsi="仿宋" w:eastAsia="仿宋" w:cs="仿宋"/>
          <w:szCs w:val="24"/>
        </w:rPr>
      </w:pPr>
    </w:p>
    <w:p w14:paraId="5FD3498B">
      <w:pPr>
        <w:rPr>
          <w:rFonts w:hint="eastAsia" w:ascii="仿宋" w:hAnsi="仿宋" w:eastAsia="仿宋" w:cs="仿宋"/>
          <w:sz w:val="24"/>
        </w:rPr>
      </w:pPr>
    </w:p>
    <w:p w14:paraId="29BAEAEA">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552B257">
      <w:pPr>
        <w:spacing w:before="120" w:line="22" w:lineRule="atLeast"/>
        <w:rPr>
          <w:rFonts w:hint="eastAsia" w:ascii="仿宋" w:hAnsi="仿宋" w:eastAsia="仿宋" w:cs="仿宋"/>
          <w:sz w:val="24"/>
        </w:rPr>
      </w:pPr>
    </w:p>
    <w:p w14:paraId="5D2EF9C0">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74A67A2">
      <w:pPr>
        <w:spacing w:before="120" w:line="22" w:lineRule="atLeast"/>
        <w:rPr>
          <w:rFonts w:hint="eastAsia" w:ascii="仿宋" w:hAnsi="仿宋" w:eastAsia="仿宋" w:cs="仿宋"/>
          <w:sz w:val="24"/>
        </w:rPr>
      </w:pPr>
    </w:p>
    <w:p w14:paraId="1948C4D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C3F267A">
      <w:pPr>
        <w:spacing w:before="120" w:line="22" w:lineRule="atLeast"/>
        <w:rPr>
          <w:rFonts w:hint="eastAsia" w:ascii="仿宋" w:hAnsi="仿宋" w:eastAsia="仿宋" w:cs="仿宋"/>
          <w:sz w:val="24"/>
        </w:rPr>
      </w:pPr>
    </w:p>
    <w:p w14:paraId="5DA6364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EB5A881">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7CB4A91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b w:val="0"/>
          <w:bCs w:val="0"/>
          <w:color w:val="auto"/>
          <w:kern w:val="0"/>
          <w:sz w:val="24"/>
        </w:rPr>
      </w:pPr>
      <w:r>
        <w:rPr>
          <w:rFonts w:hint="eastAsia" w:ascii="仿宋" w:hAnsi="仿宋" w:eastAsia="仿宋" w:cs="仿宋"/>
          <w:color w:val="auto"/>
          <w:kern w:val="0"/>
          <w:sz w:val="24"/>
        </w:rPr>
        <w:t>甲方：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使用方</w:t>
      </w:r>
      <w:r>
        <w:rPr>
          <w:rFonts w:hint="eastAsia" w:ascii="仿宋" w:hAnsi="仿宋" w:eastAsia="仿宋" w:cs="仿宋"/>
          <w:b w:val="0"/>
          <w:bCs w:val="0"/>
          <w:color w:val="auto"/>
          <w:kern w:val="0"/>
          <w:sz w:val="24"/>
          <w:u w:val="single"/>
        </w:rPr>
        <w:t>）         </w:t>
      </w:r>
    </w:p>
    <w:p w14:paraId="1680F108">
      <w:pPr>
        <w:keepNext w:val="0"/>
        <w:keepLines w:val="0"/>
        <w:pageBreakBefore w:val="0"/>
        <w:widowControl/>
        <w:shd w:val="clear" w:color="auto" w:fill="FFFFFF"/>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kern w:val="0"/>
          <w:sz w:val="24"/>
        </w:rPr>
        <w:t>乙方：</w:t>
      </w:r>
      <w:r>
        <w:rPr>
          <w:rFonts w:hint="eastAsia" w:ascii="仿宋" w:hAnsi="仿宋" w:eastAsia="仿宋" w:cs="仿宋"/>
          <w:b w:val="0"/>
          <w:bCs w:val="0"/>
          <w:color w:val="auto"/>
          <w:kern w:val="0"/>
          <w:sz w:val="24"/>
          <w:u w:val="single"/>
        </w:rPr>
        <w:t>（</w:t>
      </w:r>
      <w:r>
        <w:rPr>
          <w:rFonts w:hint="eastAsia" w:ascii="仿宋" w:hAnsi="仿宋" w:eastAsia="仿宋" w:cs="仿宋"/>
          <w:b w:val="0"/>
          <w:bCs w:val="0"/>
          <w:color w:val="auto"/>
          <w:kern w:val="0"/>
          <w:sz w:val="24"/>
          <w:u w:val="single"/>
          <w:lang w:eastAsia="zh-CN"/>
        </w:rPr>
        <w:t>供应商</w:t>
      </w:r>
      <w:r>
        <w:rPr>
          <w:rFonts w:hint="eastAsia" w:ascii="仿宋" w:hAnsi="仿宋" w:eastAsia="仿宋" w:cs="仿宋"/>
          <w:b w:val="0"/>
          <w:bCs w:val="0"/>
          <w:color w:val="auto"/>
          <w:kern w:val="0"/>
          <w:sz w:val="24"/>
          <w:u w:val="single"/>
        </w:rPr>
        <w:t>）     </w:t>
      </w:r>
      <w:r>
        <w:rPr>
          <w:rFonts w:hint="eastAsia" w:ascii="仿宋" w:hAnsi="仿宋" w:eastAsia="仿宋" w:cs="仿宋"/>
          <w:b w:val="0"/>
          <w:bCs w:val="0"/>
          <w:color w:val="auto"/>
          <w:kern w:val="0"/>
          <w:sz w:val="24"/>
          <w:u w:val="single"/>
          <w:lang w:val="en-US" w:eastAsia="zh-CN"/>
        </w:rPr>
        <w:t xml:space="preserve">    </w:t>
      </w:r>
      <w:r>
        <w:rPr>
          <w:rFonts w:hint="eastAsia" w:ascii="仿宋" w:hAnsi="仿宋" w:eastAsia="仿宋" w:cs="仿宋"/>
          <w:b w:val="0"/>
          <w:bCs w:val="0"/>
          <w:color w:val="auto"/>
          <w:kern w:val="0"/>
          <w:sz w:val="24"/>
          <w:u w:val="single"/>
        </w:rPr>
        <w:t> </w:t>
      </w:r>
    </w:p>
    <w:p w14:paraId="32D2D268">
      <w:pPr>
        <w:pStyle w:val="34"/>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根据《中华人民共和国政府采购法》、《中华人民共和国民法典》等法律法规的规定，甲乙双方按照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采购结果签订本合同。</w:t>
      </w:r>
    </w:p>
    <w:p w14:paraId="0E434B6F">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sz w:val="24"/>
          <w:highlight w:val="none"/>
          <w:lang w:eastAsia="zh-CN"/>
        </w:rPr>
        <w:t>建设</w:t>
      </w:r>
      <w:r>
        <w:rPr>
          <w:rFonts w:hint="eastAsia" w:ascii="仿宋" w:hAnsi="仿宋" w:eastAsia="仿宋" w:cs="仿宋"/>
          <w:b/>
          <w:color w:val="auto"/>
          <w:sz w:val="24"/>
          <w:highlight w:val="none"/>
        </w:rPr>
        <w:t>内容</w:t>
      </w:r>
    </w:p>
    <w:p w14:paraId="78312BC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文件第</w:t>
      </w:r>
      <w:r>
        <w:rPr>
          <w:rFonts w:hint="eastAsia" w:ascii="仿宋" w:hAnsi="仿宋" w:eastAsia="仿宋" w:cs="仿宋"/>
          <w:color w:val="auto"/>
          <w:sz w:val="24"/>
          <w:highlight w:val="none"/>
          <w:lang w:eastAsia="zh-CN"/>
        </w:rPr>
        <w:t>三章</w:t>
      </w:r>
      <w:r>
        <w:rPr>
          <w:rFonts w:hint="eastAsia" w:ascii="仿宋" w:hAnsi="仿宋" w:eastAsia="仿宋" w:cs="仿宋"/>
          <w:color w:val="auto"/>
          <w:sz w:val="24"/>
          <w:highlight w:val="none"/>
        </w:rPr>
        <w:t>要求及</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响应文件承诺内容。</w:t>
      </w:r>
    </w:p>
    <w:p w14:paraId="30DE5D27">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二、合同金额</w:t>
      </w:r>
    </w:p>
    <w:p w14:paraId="5667557B">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本合同金额为人民币（大写）：_________________元整（小写￥_______元）。</w:t>
      </w:r>
    </w:p>
    <w:p w14:paraId="6BDA584A">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三、技术资料</w:t>
      </w:r>
    </w:p>
    <w:p w14:paraId="13C4F8D9">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规定的时间向甲方提供有关技术资料。</w:t>
      </w:r>
    </w:p>
    <w:p w14:paraId="04D36F7C">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四、知识产权</w:t>
      </w:r>
      <w:r>
        <w:rPr>
          <w:rFonts w:hint="eastAsia" w:ascii="仿宋" w:hAnsi="仿宋" w:eastAsia="仿宋" w:cs="仿宋"/>
          <w:b/>
          <w:color w:val="auto"/>
          <w:sz w:val="24"/>
          <w:highlight w:val="none"/>
          <w:lang w:eastAsia="zh-CN"/>
        </w:rPr>
        <w:t>等</w:t>
      </w:r>
    </w:p>
    <w:p w14:paraId="03FB5249">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乙方应保证提供服务过程中不会侵犯任何第三方的知识产权</w:t>
      </w:r>
      <w:r>
        <w:rPr>
          <w:rFonts w:hint="eastAsia" w:ascii="仿宋" w:hAnsi="仿宋" w:eastAsia="仿宋" w:cs="仿宋"/>
          <w:color w:val="auto"/>
          <w:sz w:val="24"/>
          <w:highlight w:val="none"/>
          <w:lang w:eastAsia="zh-CN"/>
        </w:rPr>
        <w:t>。</w:t>
      </w:r>
    </w:p>
    <w:p w14:paraId="06E0CDD8">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p>
    <w:p w14:paraId="28A72F01">
      <w:pPr>
        <w:keepNext w:val="0"/>
        <w:keepLines w:val="0"/>
        <w:pageBreakBefore w:val="0"/>
        <w:widowControl w:val="0"/>
        <w:shd w:val="clear"/>
        <w:kinsoku/>
        <w:wordWrap/>
        <w:overflowPunct/>
        <w:topLinePunct w:val="0"/>
        <w:autoSpaceDE/>
        <w:autoSpaceDN/>
        <w:bidi w:val="0"/>
        <w:adjustRightIn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p>
    <w:p w14:paraId="6BDA3D1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六、转包或分包</w:t>
      </w:r>
    </w:p>
    <w:p w14:paraId="2D5D7C7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本合同范围的服务，应由乙方直接供应，不得转让他人供应；</w:t>
      </w:r>
    </w:p>
    <w:p w14:paraId="1C103C1D">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七、</w:t>
      </w:r>
      <w:r>
        <w:rPr>
          <w:rFonts w:hint="eastAsia" w:ascii="仿宋" w:hAnsi="仿宋" w:eastAsia="仿宋" w:cs="仿宋"/>
          <w:b/>
          <w:color w:val="auto"/>
          <w:sz w:val="24"/>
          <w:szCs w:val="24"/>
          <w:highlight w:val="none"/>
          <w:lang w:eastAsia="zh-CN"/>
        </w:rPr>
        <w:t>质保期</w:t>
      </w:r>
    </w:p>
    <w:p w14:paraId="40BFD13B">
      <w:pPr>
        <w:pStyle w:val="34"/>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质保期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年（自交货验收合格之日起计）</w:t>
      </w:r>
      <w:r>
        <w:rPr>
          <w:rFonts w:hint="eastAsia" w:ascii="仿宋" w:hAnsi="仿宋" w:eastAsia="仿宋" w:cs="仿宋"/>
          <w:color w:val="auto"/>
          <w:sz w:val="24"/>
          <w:szCs w:val="24"/>
          <w:highlight w:val="none"/>
        </w:rPr>
        <w:t>。</w:t>
      </w:r>
    </w:p>
    <w:p w14:paraId="15AE65CF">
      <w:pPr>
        <w:pStyle w:val="34"/>
        <w:keepNext w:val="0"/>
        <w:keepLines w:val="0"/>
        <w:pageBreakBefore w:val="0"/>
        <w:widowControl w:val="0"/>
        <w:shd w:val="clear"/>
        <w:kinsoku/>
        <w:wordWrap/>
        <w:overflowPunct/>
        <w:topLinePunct w:val="0"/>
        <w:bidi w:val="0"/>
        <w:snapToGri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八、</w:t>
      </w:r>
      <w:r>
        <w:rPr>
          <w:rFonts w:hint="eastAsia" w:ascii="仿宋" w:hAnsi="仿宋" w:eastAsia="仿宋" w:cs="仿宋"/>
          <w:b/>
          <w:color w:val="auto"/>
          <w:sz w:val="24"/>
          <w:highlight w:val="none"/>
        </w:rPr>
        <w:t>合同履行时间、履行方式及履行地点</w:t>
      </w:r>
    </w:p>
    <w:p w14:paraId="41D713B4">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履行时间</w:t>
      </w:r>
      <w:r>
        <w:rPr>
          <w:rFonts w:hint="eastAsia" w:ascii="仿宋" w:hAnsi="仿宋" w:eastAsia="仿宋" w:cs="仿宋"/>
          <w:bCs/>
          <w:color w:val="auto"/>
          <w:sz w:val="24"/>
          <w:highlight w:val="none"/>
        </w:rPr>
        <w:t>：</w:t>
      </w:r>
    </w:p>
    <w:p w14:paraId="676177C3">
      <w:pPr>
        <w:pStyle w:val="34"/>
        <w:keepNext w:val="0"/>
        <w:keepLines w:val="0"/>
        <w:pageBreakBefore w:val="0"/>
        <w:widowControl w:val="0"/>
        <w:shd w:val="clear"/>
        <w:kinsoku/>
        <w:wordWrap/>
        <w:overflowPunct/>
        <w:topLinePunct w:val="0"/>
        <w:bidi w:val="0"/>
        <w:adjustRightInd w:val="0"/>
        <w:snapToGrid w:val="0"/>
        <w:spacing w:line="360" w:lineRule="auto"/>
        <w:ind w:left="0" w:leftChars="0" w:righ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履行方式</w:t>
      </w:r>
      <w:r>
        <w:rPr>
          <w:rFonts w:hint="eastAsia" w:ascii="仿宋" w:hAnsi="仿宋" w:eastAsia="仿宋" w:cs="仿宋"/>
          <w:bCs/>
          <w:color w:val="auto"/>
          <w:sz w:val="24"/>
          <w:highlight w:val="none"/>
        </w:rPr>
        <w:t>：</w:t>
      </w:r>
    </w:p>
    <w:p w14:paraId="345BE7C0">
      <w:pPr>
        <w:pStyle w:val="34"/>
        <w:keepNext w:val="0"/>
        <w:keepLines w:val="0"/>
        <w:pageBreakBefore w:val="0"/>
        <w:widowControl w:val="0"/>
        <w:shd w:val="clear"/>
        <w:kinsoku/>
        <w:wordWrap/>
        <w:overflowPunct/>
        <w:topLinePunct w:val="0"/>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rPr>
        <w:t>履行地点</w:t>
      </w:r>
      <w:r>
        <w:rPr>
          <w:rFonts w:hint="eastAsia" w:ascii="仿宋" w:hAnsi="仿宋" w:eastAsia="仿宋" w:cs="仿宋"/>
          <w:bCs/>
          <w:color w:val="auto"/>
          <w:sz w:val="24"/>
          <w:highlight w:val="none"/>
        </w:rPr>
        <w:t>：</w:t>
      </w:r>
    </w:p>
    <w:p w14:paraId="10D89BD3">
      <w:pPr>
        <w:pStyle w:val="34"/>
        <w:keepNext w:val="0"/>
        <w:keepLines w:val="0"/>
        <w:pageBreakBefore w:val="0"/>
        <w:widowControl w:val="0"/>
        <w:shd w:val="clear"/>
        <w:kinsoku/>
        <w:wordWrap/>
        <w:overflowPunct/>
        <w:topLinePunct w:val="0"/>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九、款项支付</w:t>
      </w:r>
    </w:p>
    <w:p w14:paraId="51F2261C">
      <w:pPr>
        <w:keepNext w:val="0"/>
        <w:keepLines w:val="0"/>
        <w:pageBreakBefore w:val="0"/>
        <w:widowControl w:val="0"/>
        <w:shd w:val="clear"/>
        <w:kinsoku/>
        <w:wordWrap/>
        <w:overflowPunct/>
        <w:topLinePunct w:val="0"/>
        <w:bidi w:val="0"/>
        <w:adjustRightInd w:val="0"/>
        <w:snapToGrid w:val="0"/>
        <w:spacing w:line="360" w:lineRule="auto"/>
        <w:ind w:left="0" w:leftChars="0" w:righ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十、税费</w:t>
      </w:r>
    </w:p>
    <w:p w14:paraId="2CCBA993">
      <w:pPr>
        <w:keepNext w:val="0"/>
        <w:keepLines w:val="0"/>
        <w:pageBreakBefore w:val="0"/>
        <w:widowControl w:val="0"/>
        <w:shd w:val="clear"/>
        <w:kinsoku/>
        <w:wordWrap/>
        <w:overflowPunct/>
        <w:topLinePunct w:val="0"/>
        <w:bidi w:val="0"/>
        <w:adjustRightInd w:val="0"/>
        <w:snapToGrid w:val="0"/>
        <w:spacing w:line="360" w:lineRule="auto"/>
        <w:ind w:left="0" w:leftChars="0" w:righ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14:paraId="06B3BA55">
      <w:pPr>
        <w:pStyle w:val="34"/>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70" w:firstLineChars="29"/>
        <w:textAlignment w:val="auto"/>
        <w:rPr>
          <w:rFonts w:hint="eastAsia" w:ascii="仿宋" w:hAnsi="仿宋" w:eastAsia="仿宋" w:cs="仿宋"/>
          <w:sz w:val="24"/>
          <w:szCs w:val="24"/>
        </w:rPr>
      </w:pPr>
      <w:r>
        <w:rPr>
          <w:rFonts w:hint="eastAsia" w:ascii="仿宋" w:hAnsi="仿宋" w:eastAsia="仿宋" w:cs="仿宋"/>
          <w:b/>
          <w:color w:val="auto"/>
          <w:sz w:val="24"/>
          <w:szCs w:val="24"/>
          <w:highlight w:val="none"/>
        </w:rPr>
        <w:t>十一</w:t>
      </w:r>
      <w:r>
        <w:rPr>
          <w:rFonts w:hint="eastAsia" w:ascii="仿宋" w:hAnsi="仿宋" w:eastAsia="仿宋" w:cs="仿宋"/>
          <w:b/>
          <w:color w:val="auto"/>
          <w:sz w:val="24"/>
          <w:szCs w:val="24"/>
        </w:rPr>
        <w:t>、质</w:t>
      </w:r>
      <w:r>
        <w:rPr>
          <w:rFonts w:hint="eastAsia" w:ascii="仿宋" w:hAnsi="仿宋" w:eastAsia="仿宋" w:cs="仿宋"/>
          <w:b/>
          <w:sz w:val="24"/>
          <w:szCs w:val="24"/>
        </w:rPr>
        <w:t>量保证及售后服务</w:t>
      </w:r>
    </w:p>
    <w:p w14:paraId="00464074">
      <w:pPr>
        <w:pStyle w:val="34"/>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69" w:firstLineChars="29"/>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乙方应按招标文件规定的货物性能、技术要求、质量标准向甲方提供未经使用的全新</w:t>
      </w:r>
    </w:p>
    <w:p w14:paraId="3B67E1EB">
      <w:pPr>
        <w:pStyle w:val="34"/>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产品。</w:t>
      </w:r>
    </w:p>
    <w:p w14:paraId="1827CA65">
      <w:pPr>
        <w:pStyle w:val="34"/>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乙方提供的货物在质保期内因货物本身的质量问题发生故障，乙方应负责免费更换。对</w:t>
      </w:r>
    </w:p>
    <w:p w14:paraId="43D7C7BE">
      <w:pPr>
        <w:pStyle w:val="34"/>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达不到技术要求者，根据实际情况，经双方协商，可按以下办法处理：</w:t>
      </w:r>
    </w:p>
    <w:p w14:paraId="1022244C">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textAlignment w:val="auto"/>
        <w:rPr>
          <w:rFonts w:hint="eastAsia" w:ascii="仿宋" w:hAnsi="仿宋" w:eastAsia="仿宋" w:cs="仿宋"/>
          <w:sz w:val="24"/>
          <w:szCs w:val="24"/>
        </w:rPr>
      </w:pPr>
      <w:r>
        <w:rPr>
          <w:rFonts w:hint="eastAsia" w:ascii="仿宋" w:hAnsi="仿宋" w:eastAsia="仿宋" w:cs="仿宋"/>
          <w:sz w:val="24"/>
          <w:szCs w:val="24"/>
        </w:rPr>
        <w:t>⑴更换：由乙方承担所发生的全部费用。</w:t>
      </w:r>
    </w:p>
    <w:p w14:paraId="67DDB32D">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textAlignment w:val="auto"/>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14:paraId="7B486EEA">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⑶退货处理：乙方应退还甲方支付的合同款，同时应承担该货物的直接费用（运输、保险、检验、货款利息及银行手续费等）。</w:t>
      </w:r>
    </w:p>
    <w:p w14:paraId="3727F169">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如在使用过程中发生质量问题，乙方在接到甲方通知后</w:t>
      </w:r>
      <w:r>
        <w:rPr>
          <w:rFonts w:hint="eastAsia" w:ascii="仿宋" w:hAnsi="仿宋" w:eastAsia="仿宋" w:cs="仿宋"/>
          <w:color w:val="000000"/>
          <w:sz w:val="24"/>
          <w:szCs w:val="24"/>
        </w:rPr>
        <w:t>在</w:t>
      </w:r>
      <w:r>
        <w:rPr>
          <w:rFonts w:hint="eastAsia" w:ascii="仿宋" w:hAnsi="仿宋" w:eastAsia="仿宋" w:cs="仿宋"/>
          <w:sz w:val="24"/>
          <w:szCs w:val="24"/>
        </w:rPr>
        <w:t>△</w:t>
      </w:r>
      <w:r>
        <w:rPr>
          <w:rFonts w:hint="eastAsia" w:ascii="仿宋" w:hAnsi="仿宋" w:eastAsia="仿宋" w:cs="仿宋"/>
          <w:color w:val="000000"/>
          <w:sz w:val="24"/>
          <w:szCs w:val="24"/>
        </w:rPr>
        <w:t>小时</w:t>
      </w:r>
      <w:r>
        <w:rPr>
          <w:rFonts w:hint="eastAsia" w:ascii="仿宋" w:hAnsi="仿宋" w:eastAsia="仿宋" w:cs="仿宋"/>
          <w:sz w:val="24"/>
          <w:szCs w:val="24"/>
        </w:rPr>
        <w:t>内到达甲方现场。</w:t>
      </w:r>
    </w:p>
    <w:p w14:paraId="05C169B1">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在质保期内，乙方应对货物出现的质量及安全问题负责处理解决并承担一切费用。</w:t>
      </w:r>
    </w:p>
    <w:p w14:paraId="143E3FD2">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上述的</w:t>
      </w:r>
      <w:r>
        <w:rPr>
          <w:rFonts w:hint="eastAsia" w:ascii="仿宋" w:hAnsi="仿宋" w:eastAsia="仿宋" w:cs="仿宋"/>
          <w:sz w:val="24"/>
          <w:szCs w:val="24"/>
        </w:rPr>
        <w:t>货物</w:t>
      </w:r>
      <w:r>
        <w:rPr>
          <w:rFonts w:hint="eastAsia" w:ascii="仿宋" w:hAnsi="仿宋" w:eastAsia="仿宋" w:cs="仿宋"/>
          <w:color w:val="000000"/>
          <w:sz w:val="24"/>
          <w:szCs w:val="24"/>
        </w:rPr>
        <w:t>免费保修期为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年，因人为因素出现的故障不在免费保修范围内。超过保修期的机器设备，终生维修，维修时只收部件成本费。</w:t>
      </w:r>
    </w:p>
    <w:p w14:paraId="24E328D5">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二</w:t>
      </w:r>
      <w:r>
        <w:rPr>
          <w:rFonts w:hint="eastAsia" w:ascii="仿宋" w:hAnsi="仿宋" w:eastAsia="仿宋" w:cs="仿宋"/>
          <w:b/>
          <w:sz w:val="24"/>
          <w:szCs w:val="24"/>
        </w:rPr>
        <w:t>、调试和验收</w:t>
      </w:r>
    </w:p>
    <w:p w14:paraId="1BB0E91F">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1A724BDC">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乙方交货前应对产品作出全面检查和对验收文件进行整理，并列出清单，作为甲方收货验收和使用的技术条件依据，检验的结果应随货物交甲方。</w:t>
      </w:r>
    </w:p>
    <w:p w14:paraId="4B603165">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甲方对乙方提供的货物在使用前进行调试时，乙方需负责安装并培训甲方的使用操作人员，并协助甲方一起调试，直到符合技术要求，甲方才做最终验收。</w:t>
      </w:r>
    </w:p>
    <w:p w14:paraId="4E1E9C74">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对技术复杂的货物，甲方应请国家认可的专业检测机构参与初步验收及最终验收，并由其出具质量检测报告。</w:t>
      </w:r>
    </w:p>
    <w:p w14:paraId="52457537">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验收时乙方必须在现场，验收完毕后作出验收结果报告；验收费用由乙方负责。</w:t>
      </w:r>
    </w:p>
    <w:p w14:paraId="5615FAFF">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三</w:t>
      </w:r>
      <w:r>
        <w:rPr>
          <w:rFonts w:hint="eastAsia" w:ascii="仿宋" w:hAnsi="仿宋" w:eastAsia="仿宋" w:cs="仿宋"/>
          <w:b/>
          <w:sz w:val="24"/>
          <w:szCs w:val="24"/>
        </w:rPr>
        <w:t>、货物包装、发运及运输</w:t>
      </w:r>
    </w:p>
    <w:p w14:paraId="49EA7E0E">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乙方应在货物发运前对其进行满足运输距离、防潮、防震、防锈和防破损装卸等要求包装，以保证货物安全运达甲方指定地点。</w:t>
      </w:r>
    </w:p>
    <w:p w14:paraId="1DD9028D">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使用说明书、质量检验证明书、随配附件和工具以及清单一并附于货物内。</w:t>
      </w:r>
    </w:p>
    <w:p w14:paraId="4A145107">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乙方在货物发运手续办理完毕后24小时内或货到甲方48小时前通知甲方，以准备接货。</w:t>
      </w:r>
    </w:p>
    <w:p w14:paraId="616B6B14">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货物在交付甲方前发生的风险均由乙方负责。</w:t>
      </w:r>
    </w:p>
    <w:p w14:paraId="1B1AC61A">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货物在规定的交付期限内由乙方送达甲方指定的地点视为交付，乙方同时需通知甲方货物已送达。</w:t>
      </w:r>
    </w:p>
    <w:p w14:paraId="7EE8B4E3">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四</w:t>
      </w:r>
      <w:r>
        <w:rPr>
          <w:rFonts w:hint="eastAsia" w:ascii="仿宋" w:hAnsi="仿宋" w:eastAsia="仿宋" w:cs="仿宋"/>
          <w:b/>
          <w:sz w:val="24"/>
          <w:szCs w:val="24"/>
        </w:rPr>
        <w:t>、违约责任</w:t>
      </w:r>
    </w:p>
    <w:p w14:paraId="55F1B2AC">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1</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甲方无正当理由拒收货物的，甲方向乙方偿付拒收货款总值的百分之五违约金。</w:t>
      </w:r>
    </w:p>
    <w:p w14:paraId="4210A29A">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2</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甲方无故逾期验收和办理货款支付手续的,甲方应按逾期付款总额每日万分之五向乙方支付违约金。</w:t>
      </w:r>
    </w:p>
    <w:p w14:paraId="333C3976">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3</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17EE078">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4</w:t>
      </w:r>
      <w:r>
        <w:rPr>
          <w:rFonts w:hint="eastAsia" w:ascii="仿宋" w:hAnsi="仿宋" w:eastAsia="仿宋" w:cs="仿宋"/>
          <w:b w:val="0"/>
          <w:bCs/>
          <w:sz w:val="24"/>
          <w:szCs w:val="24"/>
          <w:highlight w:val="none"/>
          <w:lang w:val="en-US" w:eastAsia="zh-CN"/>
        </w:rPr>
        <w:t>.</w:t>
      </w:r>
      <w:r>
        <w:rPr>
          <w:rFonts w:hint="eastAsia" w:ascii="仿宋" w:hAnsi="仿宋" w:eastAsia="仿宋" w:cs="仿宋"/>
          <w:b w:val="0"/>
          <w:bCs/>
          <w:sz w:val="24"/>
          <w:szCs w:val="24"/>
          <w:highlight w:val="none"/>
          <w:lang w:eastAsia="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DB50359">
      <w:pPr>
        <w:pStyle w:val="34"/>
        <w:keepNext w:val="0"/>
        <w:keepLines w:val="0"/>
        <w:pageBreakBefore w:val="0"/>
        <w:widowControl w:val="0"/>
        <w:shd w:val="clear"/>
        <w:kinsoku/>
        <w:wordWrap/>
        <w:overflowPunct/>
        <w:topLinePunct w:val="0"/>
        <w:bidi w:val="0"/>
        <w:snapToGrid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eastAsia="zh-CN"/>
        </w:rPr>
        <w:t>五</w:t>
      </w:r>
      <w:r>
        <w:rPr>
          <w:rFonts w:hint="eastAsia" w:ascii="仿宋" w:hAnsi="仿宋" w:eastAsia="仿宋" w:cs="仿宋"/>
          <w:b/>
          <w:sz w:val="24"/>
          <w:szCs w:val="24"/>
          <w:highlight w:val="none"/>
        </w:rPr>
        <w:t>、不可抗力事件处理</w:t>
      </w:r>
    </w:p>
    <w:p w14:paraId="02CA3CF6">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1.在合同有效期内，任何一方因不可抗力事件导致不能履行合同，则合同履行期可延长，其延长期与不可抗力影响期相同。</w:t>
      </w:r>
    </w:p>
    <w:p w14:paraId="5EAA26ED">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2.不可抗力事件发生后，应立即通知对方，并寄送有关权威机构出具的证明。</w:t>
      </w:r>
    </w:p>
    <w:p w14:paraId="07466CC0">
      <w:pPr>
        <w:pStyle w:val="34"/>
        <w:keepNext w:val="0"/>
        <w:keepLines w:val="0"/>
        <w:pageBreakBefore w:val="0"/>
        <w:widowControl w:val="0"/>
        <w:shd w:val="clear"/>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3.不可抗力事件延续120天以上，双方应通过友好协商，确定是否继续履行合同。</w:t>
      </w:r>
    </w:p>
    <w:p w14:paraId="489F5D66">
      <w:pPr>
        <w:keepNext w:val="0"/>
        <w:keepLines w:val="0"/>
        <w:pageBreakBefore w:val="0"/>
        <w:widowControl w:val="0"/>
        <w:shd w:val="clear"/>
        <w:kinsoku/>
        <w:wordWrap/>
        <w:overflowPunct/>
        <w:topLinePunct w:val="0"/>
        <w:autoSpaceDE/>
        <w:autoSpaceDN/>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eastAsia="zh-CN"/>
        </w:rPr>
        <w:t>六</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合同</w:t>
      </w:r>
      <w:r>
        <w:rPr>
          <w:rFonts w:hint="eastAsia" w:ascii="仿宋" w:hAnsi="仿宋" w:eastAsia="仿宋" w:cs="仿宋"/>
          <w:b/>
          <w:sz w:val="24"/>
          <w:szCs w:val="24"/>
          <w:highlight w:val="none"/>
        </w:rPr>
        <w:t>争议解决</w:t>
      </w:r>
    </w:p>
    <w:p w14:paraId="57185EA9">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eastAsia="zh-CN"/>
        </w:rPr>
        <w:t>本</w:t>
      </w:r>
      <w:r>
        <w:rPr>
          <w:rFonts w:hint="eastAsia" w:ascii="仿宋" w:hAnsi="仿宋" w:eastAsia="仿宋" w:cs="仿宋"/>
          <w:b w:val="0"/>
          <w:bCs/>
          <w:sz w:val="24"/>
          <w:szCs w:val="24"/>
          <w:highlight w:val="none"/>
        </w:rPr>
        <w:t>合同履行过程中发生的任何争议，双方当事人均可通过和解或者调解解决；不愿和解、调解或者和解、调解不成的，可以选择以下第</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u w:val="single"/>
          <w:lang w:val="en-US" w:eastAsia="zh-CN"/>
        </w:rPr>
        <w:t>1</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条款规定的方式解决：</w:t>
      </w:r>
    </w:p>
    <w:p w14:paraId="0CAB1D15">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1.提交绍兴市仲裁委员会仲裁。    </w:t>
      </w:r>
    </w:p>
    <w:p w14:paraId="28F7258C">
      <w:pPr>
        <w:keepNext w:val="0"/>
        <w:keepLines w:val="0"/>
        <w:pageBreakBefore w:val="0"/>
        <w:widowControl w:val="0"/>
        <w:shd w:val="clear"/>
        <w:kinsoku/>
        <w:wordWrap/>
        <w:overflowPunct/>
        <w:topLinePunct w:val="0"/>
        <w:autoSpaceDE/>
        <w:autoSpaceDN/>
        <w:bidi w:val="0"/>
        <w:spacing w:line="360" w:lineRule="auto"/>
        <w:ind w:left="0" w:leftChars="0" w:right="0" w:firstLine="480" w:firstLineChars="200"/>
        <w:textAlignment w:val="auto"/>
        <w:rPr>
          <w:rFonts w:hint="eastAsia" w:ascii="仿宋" w:hAnsi="仿宋" w:eastAsia="仿宋" w:cs="仿宋"/>
          <w:b w:val="0"/>
          <w:bCs/>
          <w:kern w:val="0"/>
          <w:sz w:val="24"/>
          <w:highlight w:val="none"/>
          <w:lang w:bidi="ar"/>
        </w:rPr>
      </w:pP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依法向</w:t>
      </w:r>
      <w:r>
        <w:rPr>
          <w:rFonts w:hint="eastAsia" w:ascii="仿宋" w:hAnsi="仿宋" w:eastAsia="仿宋" w:cs="仿宋"/>
          <w:b w:val="0"/>
          <w:bCs/>
          <w:sz w:val="24"/>
          <w:szCs w:val="24"/>
          <w:highlight w:val="none"/>
          <w:lang w:eastAsia="zh-CN"/>
        </w:rPr>
        <w:t>嵊州市人民法院</w:t>
      </w:r>
      <w:r>
        <w:rPr>
          <w:rFonts w:hint="eastAsia" w:ascii="仿宋" w:hAnsi="仿宋" w:eastAsia="仿宋" w:cs="仿宋"/>
          <w:b w:val="0"/>
          <w:bCs/>
          <w:sz w:val="24"/>
          <w:szCs w:val="24"/>
          <w:highlight w:val="none"/>
        </w:rPr>
        <w:t>起诉</w:t>
      </w:r>
      <w:r>
        <w:rPr>
          <w:rFonts w:hint="eastAsia" w:ascii="仿宋" w:hAnsi="仿宋" w:eastAsia="仿宋" w:cs="仿宋"/>
          <w:b w:val="0"/>
          <w:bCs/>
          <w:sz w:val="24"/>
          <w:highlight w:val="none"/>
        </w:rPr>
        <w:t>。</w:t>
      </w:r>
      <w:r>
        <w:rPr>
          <w:rFonts w:hint="eastAsia" w:ascii="仿宋" w:hAnsi="仿宋" w:eastAsia="仿宋" w:cs="仿宋"/>
          <w:b w:val="0"/>
          <w:bCs/>
          <w:kern w:val="0"/>
          <w:sz w:val="24"/>
          <w:highlight w:val="none"/>
          <w:lang w:bidi="ar"/>
        </w:rPr>
        <w:t xml:space="preserve"> </w:t>
      </w:r>
    </w:p>
    <w:p w14:paraId="01F59217">
      <w:pPr>
        <w:keepNext w:val="0"/>
        <w:keepLines w:val="0"/>
        <w:pageBreakBefore w:val="0"/>
        <w:widowControl w:val="0"/>
        <w:shd w:val="clear"/>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eastAsia="zh-CN"/>
        </w:rPr>
        <w:t>十七、</w:t>
      </w:r>
      <w:r>
        <w:rPr>
          <w:rFonts w:hint="eastAsia" w:ascii="仿宋" w:hAnsi="仿宋" w:eastAsia="仿宋" w:cs="仿宋"/>
          <w:b/>
          <w:bCs/>
          <w:sz w:val="24"/>
          <w:highlight w:val="none"/>
        </w:rPr>
        <w:t>合同的生效</w:t>
      </w:r>
    </w:p>
    <w:p w14:paraId="78A07F7E">
      <w:pPr>
        <w:keepNext w:val="0"/>
        <w:keepLines w:val="0"/>
        <w:pageBreakBefore w:val="0"/>
        <w:widowControl w:val="0"/>
        <w:shd w:val="clear"/>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本合同经甲方、乙方法定代表人或其委托人签字并加盖双方公章后生效。</w:t>
      </w:r>
    </w:p>
    <w:p w14:paraId="7AD20AC1">
      <w:pPr>
        <w:keepNext w:val="0"/>
        <w:keepLines w:val="0"/>
        <w:pageBreakBefore w:val="0"/>
        <w:widowControl w:val="0"/>
        <w:shd w:val="clear"/>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本合同一式肆份，甲方执贰份，乙方执贰份。</w:t>
      </w:r>
    </w:p>
    <w:p w14:paraId="1A7403A4">
      <w:pPr>
        <w:pStyle w:val="34"/>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相关采购文件、投标文件与本合同具有同等法律效力</w:t>
      </w:r>
      <w:r>
        <w:rPr>
          <w:rFonts w:hint="eastAsia" w:ascii="仿宋" w:hAnsi="仿宋" w:eastAsia="仿宋" w:cs="仿宋"/>
          <w:sz w:val="24"/>
          <w:highlight w:val="none"/>
          <w:lang w:eastAsia="zh-CN"/>
        </w:rPr>
        <w:t>。</w:t>
      </w:r>
    </w:p>
    <w:p w14:paraId="43E7408D">
      <w:pPr>
        <w:pStyle w:val="34"/>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本合同未尽事宜，遵照《民法典》有关条文执行</w:t>
      </w:r>
      <w:r>
        <w:rPr>
          <w:rFonts w:hint="eastAsia" w:ascii="仿宋" w:hAnsi="仿宋" w:eastAsia="仿宋" w:cs="仿宋"/>
          <w:sz w:val="24"/>
          <w:szCs w:val="24"/>
          <w:lang w:eastAsia="zh-CN"/>
        </w:rPr>
        <w:t>。</w:t>
      </w:r>
    </w:p>
    <w:p w14:paraId="4B38B585">
      <w:pPr>
        <w:rPr>
          <w:rFonts w:hint="eastAsia"/>
        </w:rPr>
      </w:pPr>
    </w:p>
    <w:tbl>
      <w:tblPr>
        <w:tblStyle w:val="6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4879"/>
      </w:tblGrid>
      <w:tr w14:paraId="634A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2EFE3BA1">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879" w:type="dxa"/>
            <w:tcBorders>
              <w:top w:val="nil"/>
              <w:left w:val="nil"/>
              <w:bottom w:val="nil"/>
              <w:right w:val="nil"/>
            </w:tcBorders>
            <w:vAlign w:val="center"/>
          </w:tcPr>
          <w:p w14:paraId="47CB3D6A">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14:paraId="27FE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0509049">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c>
          <w:tcPr>
            <w:tcW w:w="4879" w:type="dxa"/>
            <w:tcBorders>
              <w:top w:val="nil"/>
              <w:left w:val="nil"/>
              <w:bottom w:val="nil"/>
              <w:right w:val="nil"/>
            </w:tcBorders>
            <w:vAlign w:val="center"/>
          </w:tcPr>
          <w:p w14:paraId="3A1FAA05">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tc>
      </w:tr>
      <w:tr w14:paraId="683D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90AC224">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地址：</w:t>
            </w:r>
          </w:p>
        </w:tc>
        <w:tc>
          <w:tcPr>
            <w:tcW w:w="4879" w:type="dxa"/>
            <w:tcBorders>
              <w:top w:val="nil"/>
              <w:left w:val="nil"/>
              <w:bottom w:val="nil"/>
              <w:right w:val="nil"/>
            </w:tcBorders>
            <w:vAlign w:val="center"/>
          </w:tcPr>
          <w:p w14:paraId="6D49FB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地址：</w:t>
            </w:r>
          </w:p>
        </w:tc>
      </w:tr>
      <w:tr w14:paraId="296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861A5F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c>
          <w:tcPr>
            <w:tcW w:w="4879" w:type="dxa"/>
            <w:tcBorders>
              <w:top w:val="nil"/>
              <w:left w:val="nil"/>
              <w:bottom w:val="nil"/>
              <w:right w:val="nil"/>
            </w:tcBorders>
            <w:vAlign w:val="center"/>
          </w:tcPr>
          <w:p w14:paraId="4E8819EC">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邮编：</w:t>
            </w:r>
          </w:p>
        </w:tc>
      </w:tr>
      <w:tr w14:paraId="676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09B2852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c>
          <w:tcPr>
            <w:tcW w:w="4879" w:type="dxa"/>
            <w:tcBorders>
              <w:top w:val="nil"/>
              <w:left w:val="nil"/>
              <w:bottom w:val="nil"/>
              <w:right w:val="nil"/>
            </w:tcBorders>
            <w:vAlign w:val="center"/>
          </w:tcPr>
          <w:p w14:paraId="170FE37D">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电话：</w:t>
            </w:r>
          </w:p>
        </w:tc>
      </w:tr>
      <w:tr w14:paraId="5E6C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5E5A60B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c>
          <w:tcPr>
            <w:tcW w:w="4879" w:type="dxa"/>
            <w:tcBorders>
              <w:top w:val="nil"/>
              <w:left w:val="nil"/>
              <w:bottom w:val="nil"/>
              <w:right w:val="nil"/>
            </w:tcBorders>
            <w:vAlign w:val="center"/>
          </w:tcPr>
          <w:p w14:paraId="636F4BE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开户银行：</w:t>
            </w:r>
          </w:p>
        </w:tc>
      </w:tr>
      <w:tr w14:paraId="049C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4696D0BA">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c>
          <w:tcPr>
            <w:tcW w:w="4879" w:type="dxa"/>
            <w:tcBorders>
              <w:top w:val="nil"/>
              <w:left w:val="nil"/>
              <w:bottom w:val="nil"/>
              <w:right w:val="nil"/>
            </w:tcBorders>
            <w:vAlign w:val="center"/>
          </w:tcPr>
          <w:p w14:paraId="600BF78B">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帐号：</w:t>
            </w:r>
          </w:p>
        </w:tc>
      </w:tr>
      <w:tr w14:paraId="359C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0591FF7C">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vertAlign w:val="baseline"/>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嵊州中学 </w:t>
            </w:r>
          </w:p>
        </w:tc>
      </w:tr>
      <w:tr w14:paraId="050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2B1C2B4A">
            <w:pPr>
              <w:pStyle w:val="34"/>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sz w:val="24"/>
                <w:szCs w:val="24"/>
                <w:vertAlign w:val="baseline"/>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14:paraId="025200E6">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sz w:val="24"/>
          <w:szCs w:val="24"/>
        </w:rPr>
        <w:t xml:space="preserve">                            </w:t>
      </w:r>
    </w:p>
    <w:p w14:paraId="2F8F8087">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7"/>
      <w:r>
        <w:rPr>
          <w:rFonts w:hint="eastAsia" w:ascii="仿宋" w:hAnsi="仿宋" w:eastAsia="仿宋" w:cs="仿宋"/>
          <w:b/>
          <w:sz w:val="36"/>
          <w:szCs w:val="20"/>
        </w:rPr>
        <w:t xml:space="preserve"> </w:t>
      </w:r>
      <w:bookmarkEnd w:id="398"/>
      <w:r>
        <w:rPr>
          <w:rFonts w:hint="eastAsia" w:ascii="仿宋" w:hAnsi="仿宋" w:eastAsia="仿宋" w:cs="仿宋"/>
          <w:b/>
          <w:sz w:val="36"/>
          <w:szCs w:val="20"/>
        </w:rPr>
        <w:t>应提交的有关格式范例</w:t>
      </w:r>
    </w:p>
    <w:p w14:paraId="62F2C9DA">
      <w:pPr>
        <w:spacing w:line="360" w:lineRule="auto"/>
        <w:jc w:val="center"/>
        <w:outlineLvl w:val="0"/>
        <w:rPr>
          <w:rFonts w:hint="eastAsia" w:ascii="仿宋" w:hAnsi="仿宋" w:eastAsia="仿宋" w:cs="仿宋"/>
          <w:b/>
          <w:kern w:val="0"/>
          <w:sz w:val="36"/>
          <w:szCs w:val="36"/>
        </w:rPr>
      </w:pPr>
    </w:p>
    <w:p w14:paraId="20D2E8E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14:paraId="330869F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D76E679">
      <w:pPr>
        <w:spacing w:line="360" w:lineRule="auto"/>
        <w:jc w:val="center"/>
        <w:outlineLvl w:val="0"/>
        <w:rPr>
          <w:rFonts w:hint="eastAsia" w:ascii="仿宋" w:hAnsi="仿宋" w:eastAsia="仿宋" w:cs="仿宋"/>
          <w:b/>
          <w:kern w:val="0"/>
          <w:sz w:val="36"/>
          <w:szCs w:val="36"/>
        </w:rPr>
      </w:pPr>
    </w:p>
    <w:p w14:paraId="6BA43204">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14:paraId="4976F63E">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14:paraId="17E604E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14:paraId="08AE454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14:paraId="1A59A2E8">
      <w:pPr>
        <w:snapToGrid w:val="0"/>
        <w:spacing w:line="360" w:lineRule="auto"/>
        <w:ind w:firstLine="480" w:firstLineChars="200"/>
        <w:rPr>
          <w:rFonts w:hint="eastAsia" w:ascii="仿宋" w:hAnsi="仿宋" w:eastAsia="仿宋" w:cs="仿宋"/>
          <w:sz w:val="24"/>
        </w:rPr>
      </w:pPr>
    </w:p>
    <w:p w14:paraId="787B5809">
      <w:pPr>
        <w:spacing w:line="360" w:lineRule="auto"/>
        <w:ind w:firstLine="480" w:firstLineChars="200"/>
        <w:rPr>
          <w:rFonts w:hint="eastAsia" w:ascii="仿宋" w:hAnsi="仿宋" w:eastAsia="仿宋" w:cs="仿宋"/>
          <w:sz w:val="24"/>
        </w:rPr>
      </w:pPr>
    </w:p>
    <w:p w14:paraId="16FBBDCC">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14:paraId="01DB419A">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14:paraId="573777A4">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1221F46E">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32D5F970">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4CE863B4">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14:paraId="50D08322">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10FD15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14:paraId="77DA932B">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14:paraId="371313D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14:paraId="098228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14:paraId="285FA0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14:paraId="7D9DD02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14:paraId="08F8BB7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14:paraId="20A0EEE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14:paraId="50C49ED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w:t>
      </w:r>
      <w:r>
        <w:rPr>
          <w:rFonts w:hint="eastAsia" w:ascii="仿宋" w:hAnsi="仿宋" w:eastAsia="仿宋" w:cs="仿宋"/>
          <w:color w:val="auto"/>
          <w:sz w:val="24"/>
          <w:lang w:eastAsia="zh-CN"/>
        </w:rPr>
        <w:t>重大税收违法失信主体</w:t>
      </w:r>
      <w:r>
        <w:rPr>
          <w:rFonts w:hint="eastAsia" w:ascii="仿宋" w:hAnsi="仿宋" w:eastAsia="仿宋" w:cs="仿宋"/>
          <w:color w:val="auto"/>
          <w:sz w:val="24"/>
        </w:rPr>
        <w:t>、政府采购严重违法失信行为记录名单。</w:t>
      </w:r>
    </w:p>
    <w:p w14:paraId="0EBE794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3179D1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14:paraId="6AFD9B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54D2CA6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7F0B334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1E8DE81">
      <w:pPr>
        <w:snapToGrid w:val="0"/>
        <w:spacing w:line="360" w:lineRule="auto"/>
        <w:ind w:right="480"/>
        <w:jc w:val="center"/>
        <w:rPr>
          <w:rFonts w:hint="eastAsia" w:ascii="仿宋" w:hAnsi="仿宋" w:eastAsia="仿宋" w:cs="仿宋"/>
          <w:b/>
          <w:kern w:val="0"/>
          <w:sz w:val="32"/>
          <w:szCs w:val="32"/>
        </w:rPr>
      </w:pPr>
    </w:p>
    <w:p w14:paraId="7B7A9F69">
      <w:pPr>
        <w:snapToGrid w:val="0"/>
        <w:spacing w:line="360" w:lineRule="auto"/>
        <w:ind w:right="480"/>
        <w:jc w:val="both"/>
        <w:rPr>
          <w:rFonts w:hint="eastAsia" w:ascii="仿宋" w:hAnsi="仿宋" w:eastAsia="仿宋" w:cs="仿宋"/>
          <w:b/>
          <w:kern w:val="0"/>
          <w:sz w:val="32"/>
          <w:szCs w:val="32"/>
        </w:rPr>
      </w:pPr>
    </w:p>
    <w:p w14:paraId="2D594A0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14:paraId="07DB82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602266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14:paraId="7B2D9984">
      <w:pPr>
        <w:widowControl/>
        <w:spacing w:line="360" w:lineRule="auto"/>
        <w:ind w:firstLine="480"/>
        <w:jc w:val="left"/>
        <w:rPr>
          <w:rFonts w:hint="eastAsia" w:ascii="仿宋" w:hAnsi="仿宋" w:eastAsia="仿宋" w:cs="仿宋"/>
          <w:sz w:val="24"/>
        </w:rPr>
      </w:pPr>
    </w:p>
    <w:p w14:paraId="06027BE0">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8FBD5B7">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5A4929C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6DA3793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0CE34E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74D10B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E3837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29DE3A0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19C93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6FA5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14:paraId="6DC39F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14:paraId="2C9809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14:paraId="5CBBBDD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132E4D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4446FA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4D120C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E4F0252">
      <w:pPr>
        <w:spacing w:line="360" w:lineRule="auto"/>
        <w:ind w:firstLine="480" w:firstLineChars="200"/>
        <w:rPr>
          <w:rFonts w:hint="eastAsia" w:ascii="仿宋" w:hAnsi="仿宋" w:eastAsia="仿宋" w:cs="仿宋"/>
          <w:sz w:val="24"/>
        </w:rPr>
      </w:pPr>
    </w:p>
    <w:p w14:paraId="67F4E4B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67CA08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778F8C9">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41521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6E5E7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BF022B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A8A8239">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689EF4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64D44F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97FB32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29D8AB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B9873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F48E41A">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CBF74D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D7708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9B7CFB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BEFC05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16834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F95D432">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7AB5D8F8">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230C98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F782FD">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14:paraId="245775BF">
      <w:pPr>
        <w:spacing w:line="360" w:lineRule="auto"/>
        <w:ind w:firstLine="480" w:firstLineChars="200"/>
        <w:rPr>
          <w:rFonts w:hint="eastAsia" w:ascii="仿宋" w:hAnsi="仿宋" w:eastAsia="仿宋" w:cs="仿宋"/>
          <w:sz w:val="24"/>
        </w:rPr>
      </w:pPr>
    </w:p>
    <w:p w14:paraId="3D861604">
      <w:pPr>
        <w:spacing w:line="360" w:lineRule="auto"/>
        <w:ind w:firstLine="480" w:firstLineChars="200"/>
        <w:rPr>
          <w:rFonts w:hint="eastAsia" w:ascii="仿宋" w:hAnsi="仿宋" w:eastAsia="仿宋" w:cs="仿宋"/>
          <w:sz w:val="24"/>
        </w:rPr>
      </w:pPr>
    </w:p>
    <w:p w14:paraId="07E18C1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14:paraId="2A87B460">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14:paraId="55F39141">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14:paraId="3B52208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E7A0E9C">
      <w:pPr>
        <w:rPr>
          <w:rFonts w:hint="eastAsia" w:ascii="仿宋" w:hAnsi="仿宋" w:eastAsia="仿宋" w:cs="仿宋"/>
        </w:rPr>
      </w:pPr>
    </w:p>
    <w:p w14:paraId="5776C498">
      <w:pPr>
        <w:snapToGrid w:val="0"/>
        <w:spacing w:line="360" w:lineRule="auto"/>
        <w:ind w:right="480"/>
        <w:jc w:val="center"/>
        <w:rPr>
          <w:rFonts w:hint="eastAsia" w:ascii="仿宋" w:hAnsi="仿宋" w:eastAsia="仿宋" w:cs="仿宋"/>
          <w:b/>
          <w:kern w:val="0"/>
          <w:sz w:val="32"/>
          <w:szCs w:val="32"/>
        </w:rPr>
      </w:pPr>
    </w:p>
    <w:p w14:paraId="4A0EE4EE">
      <w:pPr>
        <w:snapToGrid w:val="0"/>
        <w:spacing w:line="360" w:lineRule="auto"/>
        <w:ind w:right="480"/>
        <w:jc w:val="center"/>
        <w:rPr>
          <w:rFonts w:hint="eastAsia" w:ascii="仿宋" w:hAnsi="仿宋" w:eastAsia="仿宋" w:cs="仿宋"/>
          <w:b/>
          <w:kern w:val="0"/>
          <w:sz w:val="32"/>
          <w:szCs w:val="32"/>
        </w:rPr>
      </w:pPr>
    </w:p>
    <w:p w14:paraId="6A221D27">
      <w:pPr>
        <w:spacing w:line="360" w:lineRule="auto"/>
        <w:ind w:right="420"/>
        <w:rPr>
          <w:rFonts w:hint="eastAsia" w:ascii="仿宋" w:hAnsi="仿宋" w:eastAsia="仿宋" w:cs="仿宋"/>
          <w:b/>
          <w:kern w:val="0"/>
          <w:sz w:val="36"/>
          <w:szCs w:val="36"/>
        </w:rPr>
      </w:pPr>
    </w:p>
    <w:p w14:paraId="0652985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0AAD6EE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583F06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1B2CE8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2520E51">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42EAE65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5D3101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C5F7AB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110E3E3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0999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14:paraId="22608A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14:paraId="770505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14:paraId="5B281626">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14:paraId="7A8B6598">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14:paraId="1F17006B">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14:paraId="5F74C1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14:paraId="155BD2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）商务技术偏离表…………………………………………………………………（页码）</w:t>
      </w:r>
    </w:p>
    <w:p w14:paraId="5E9927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14:paraId="58E906C6">
      <w:pPr>
        <w:snapToGrid w:val="0"/>
        <w:spacing w:line="360" w:lineRule="auto"/>
        <w:jc w:val="center"/>
        <w:rPr>
          <w:rFonts w:hint="eastAsia" w:ascii="仿宋" w:hAnsi="仿宋" w:eastAsia="仿宋" w:cs="仿宋"/>
          <w:b/>
          <w:kern w:val="0"/>
          <w:sz w:val="32"/>
          <w:szCs w:val="32"/>
          <w:lang w:val="zh-CN"/>
        </w:rPr>
      </w:pPr>
    </w:p>
    <w:p w14:paraId="42BB26A7">
      <w:pPr>
        <w:snapToGrid w:val="0"/>
        <w:spacing w:line="360" w:lineRule="auto"/>
        <w:jc w:val="center"/>
        <w:rPr>
          <w:rFonts w:hint="eastAsia" w:ascii="仿宋" w:hAnsi="仿宋" w:eastAsia="仿宋" w:cs="仿宋"/>
          <w:b/>
          <w:kern w:val="0"/>
          <w:sz w:val="32"/>
          <w:szCs w:val="32"/>
          <w:lang w:val="zh-CN"/>
        </w:rPr>
      </w:pPr>
    </w:p>
    <w:p w14:paraId="545A9C94">
      <w:pPr>
        <w:snapToGrid w:val="0"/>
        <w:spacing w:line="360" w:lineRule="auto"/>
        <w:jc w:val="center"/>
        <w:rPr>
          <w:rFonts w:hint="eastAsia" w:ascii="仿宋" w:hAnsi="仿宋" w:eastAsia="仿宋" w:cs="仿宋"/>
          <w:b/>
          <w:kern w:val="0"/>
          <w:sz w:val="32"/>
          <w:szCs w:val="32"/>
          <w:lang w:val="zh-CN"/>
        </w:rPr>
      </w:pPr>
    </w:p>
    <w:p w14:paraId="5386857D">
      <w:pPr>
        <w:snapToGrid w:val="0"/>
        <w:spacing w:line="360" w:lineRule="auto"/>
        <w:jc w:val="center"/>
        <w:rPr>
          <w:rFonts w:hint="eastAsia" w:ascii="仿宋" w:hAnsi="仿宋" w:eastAsia="仿宋" w:cs="仿宋"/>
          <w:b/>
          <w:kern w:val="0"/>
          <w:sz w:val="32"/>
          <w:szCs w:val="32"/>
          <w:lang w:val="zh-CN"/>
        </w:rPr>
      </w:pPr>
    </w:p>
    <w:p w14:paraId="03F477FC">
      <w:pPr>
        <w:snapToGrid w:val="0"/>
        <w:spacing w:line="360" w:lineRule="auto"/>
        <w:jc w:val="center"/>
        <w:rPr>
          <w:rFonts w:hint="eastAsia" w:ascii="仿宋" w:hAnsi="仿宋" w:eastAsia="仿宋" w:cs="仿宋"/>
          <w:b/>
          <w:kern w:val="0"/>
          <w:sz w:val="32"/>
          <w:szCs w:val="32"/>
          <w:lang w:val="zh-CN"/>
        </w:rPr>
      </w:pPr>
    </w:p>
    <w:p w14:paraId="09E87458">
      <w:pPr>
        <w:snapToGrid w:val="0"/>
        <w:spacing w:line="360" w:lineRule="auto"/>
        <w:jc w:val="center"/>
        <w:outlineLvl w:val="0"/>
        <w:rPr>
          <w:rFonts w:hint="eastAsia" w:ascii="仿宋" w:hAnsi="仿宋" w:eastAsia="仿宋" w:cs="仿宋"/>
          <w:b/>
          <w:kern w:val="0"/>
          <w:sz w:val="32"/>
          <w:szCs w:val="32"/>
        </w:rPr>
      </w:pPr>
    </w:p>
    <w:p w14:paraId="05789FD7">
      <w:pPr>
        <w:snapToGrid w:val="0"/>
        <w:spacing w:line="360" w:lineRule="auto"/>
        <w:jc w:val="center"/>
        <w:outlineLvl w:val="0"/>
        <w:rPr>
          <w:rFonts w:hint="eastAsia" w:ascii="仿宋" w:hAnsi="仿宋" w:eastAsia="仿宋" w:cs="仿宋"/>
          <w:b/>
          <w:kern w:val="0"/>
          <w:sz w:val="32"/>
          <w:szCs w:val="32"/>
        </w:rPr>
      </w:pPr>
    </w:p>
    <w:p w14:paraId="13A412AE">
      <w:pPr>
        <w:rPr>
          <w:rFonts w:hint="eastAsia" w:ascii="仿宋" w:hAnsi="仿宋" w:eastAsia="仿宋" w:cs="仿宋"/>
        </w:rPr>
      </w:pPr>
    </w:p>
    <w:p w14:paraId="158CD759">
      <w:pPr>
        <w:snapToGrid w:val="0"/>
        <w:spacing w:line="360" w:lineRule="auto"/>
        <w:jc w:val="center"/>
        <w:outlineLvl w:val="0"/>
        <w:rPr>
          <w:rFonts w:hint="eastAsia" w:ascii="仿宋" w:hAnsi="仿宋" w:eastAsia="仿宋" w:cs="仿宋"/>
          <w:b/>
          <w:kern w:val="0"/>
          <w:sz w:val="32"/>
          <w:szCs w:val="32"/>
        </w:rPr>
      </w:pPr>
    </w:p>
    <w:p w14:paraId="2179D75D">
      <w:pPr>
        <w:snapToGrid w:val="0"/>
        <w:spacing w:line="360" w:lineRule="auto"/>
        <w:jc w:val="center"/>
        <w:outlineLvl w:val="0"/>
        <w:rPr>
          <w:rFonts w:hint="eastAsia" w:ascii="仿宋" w:hAnsi="仿宋" w:eastAsia="仿宋" w:cs="仿宋"/>
          <w:b/>
          <w:kern w:val="0"/>
          <w:sz w:val="32"/>
          <w:szCs w:val="32"/>
        </w:rPr>
      </w:pPr>
    </w:p>
    <w:p w14:paraId="2030FD5F">
      <w:pPr>
        <w:snapToGrid w:val="0"/>
        <w:spacing w:line="360" w:lineRule="auto"/>
        <w:jc w:val="center"/>
        <w:outlineLvl w:val="0"/>
        <w:rPr>
          <w:rFonts w:hint="eastAsia" w:ascii="仿宋" w:hAnsi="仿宋" w:eastAsia="仿宋" w:cs="仿宋"/>
          <w:b/>
          <w:kern w:val="0"/>
          <w:sz w:val="32"/>
          <w:szCs w:val="32"/>
        </w:rPr>
      </w:pPr>
    </w:p>
    <w:p w14:paraId="7FD021B0">
      <w:pPr>
        <w:snapToGrid w:val="0"/>
        <w:spacing w:line="360" w:lineRule="auto"/>
        <w:jc w:val="center"/>
        <w:outlineLvl w:val="0"/>
        <w:rPr>
          <w:rFonts w:hint="eastAsia" w:ascii="仿宋" w:hAnsi="仿宋" w:eastAsia="仿宋" w:cs="仿宋"/>
          <w:b/>
          <w:kern w:val="0"/>
          <w:sz w:val="32"/>
          <w:szCs w:val="32"/>
        </w:rPr>
      </w:pPr>
    </w:p>
    <w:p w14:paraId="31511EF2">
      <w:pPr>
        <w:snapToGrid w:val="0"/>
        <w:spacing w:line="360" w:lineRule="auto"/>
        <w:jc w:val="center"/>
        <w:outlineLvl w:val="0"/>
        <w:rPr>
          <w:rFonts w:hint="eastAsia" w:ascii="仿宋" w:hAnsi="仿宋" w:eastAsia="仿宋" w:cs="仿宋"/>
          <w:b/>
          <w:kern w:val="0"/>
          <w:sz w:val="32"/>
          <w:szCs w:val="32"/>
        </w:rPr>
      </w:pPr>
    </w:p>
    <w:p w14:paraId="1DE6A3A5">
      <w:pPr>
        <w:snapToGrid w:val="0"/>
        <w:spacing w:line="360" w:lineRule="auto"/>
        <w:jc w:val="both"/>
        <w:outlineLvl w:val="0"/>
        <w:rPr>
          <w:rFonts w:hint="eastAsia" w:ascii="仿宋" w:hAnsi="仿宋" w:eastAsia="仿宋" w:cs="仿宋"/>
          <w:b/>
          <w:kern w:val="0"/>
          <w:sz w:val="32"/>
          <w:szCs w:val="32"/>
        </w:rPr>
      </w:pPr>
    </w:p>
    <w:p w14:paraId="6A8DC184">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14:paraId="05C3948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EC52495">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013003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62AFD2F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7C2CF9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AE878B0">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C7A0B63">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623F3646">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59AF85AD">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035A404B">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6594EE6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14:paraId="34A4251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20EA5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14:paraId="19F70B3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03BA5903">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36688DC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3602FD0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6C50FD8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334C8413">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7809CB5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74B3D4C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7F7E0E3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488C003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14:paraId="32DC339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14:paraId="0935380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14:paraId="553413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14:paraId="70403E3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14:paraId="5B747404">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14:paraId="0FFF872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78592A9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333397D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我方承诺除商务技术偏离表列出的偏离外，我方响应招标文件的全部要求。</w:t>
      </w:r>
    </w:p>
    <w:p w14:paraId="1D6E7AB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如我方中标，我方承诺：</w:t>
      </w:r>
    </w:p>
    <w:p w14:paraId="5F94FC5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8648CF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57C956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9A9ECF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25B421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F8A78FB">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6909D66B">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86AB231">
      <w:pPr>
        <w:snapToGrid w:val="0"/>
        <w:spacing w:line="360" w:lineRule="auto"/>
        <w:ind w:left="420" w:leftChars="200" w:firstLine="4200" w:firstLineChars="1750"/>
        <w:rPr>
          <w:rFonts w:hint="eastAsia" w:ascii="仿宋" w:hAnsi="仿宋" w:eastAsia="仿宋" w:cs="仿宋"/>
          <w:kern w:val="0"/>
          <w:sz w:val="24"/>
          <w:u w:val="single"/>
          <w:lang w:val="zh-CN"/>
        </w:rPr>
      </w:pPr>
    </w:p>
    <w:p w14:paraId="16AE88FD">
      <w:pPr>
        <w:snapToGrid w:val="0"/>
        <w:spacing w:line="360" w:lineRule="auto"/>
        <w:jc w:val="center"/>
        <w:rPr>
          <w:rFonts w:hint="eastAsia" w:ascii="仿宋" w:hAnsi="仿宋" w:eastAsia="仿宋" w:cs="仿宋"/>
          <w:b/>
          <w:kern w:val="0"/>
          <w:sz w:val="32"/>
          <w:szCs w:val="32"/>
          <w:lang w:val="zh-CN"/>
        </w:rPr>
      </w:pPr>
    </w:p>
    <w:p w14:paraId="7AC6A963">
      <w:pPr>
        <w:snapToGrid w:val="0"/>
        <w:spacing w:line="360" w:lineRule="auto"/>
        <w:rPr>
          <w:rFonts w:hint="eastAsia" w:ascii="仿宋" w:hAnsi="仿宋" w:eastAsia="仿宋" w:cs="仿宋"/>
          <w:sz w:val="24"/>
        </w:rPr>
      </w:pPr>
    </w:p>
    <w:p w14:paraId="1CAAE5C2">
      <w:pPr>
        <w:jc w:val="center"/>
        <w:rPr>
          <w:rFonts w:hint="eastAsia" w:ascii="仿宋" w:hAnsi="仿宋" w:eastAsia="仿宋" w:cs="仿宋"/>
          <w:b/>
          <w:kern w:val="0"/>
          <w:sz w:val="32"/>
          <w:szCs w:val="32"/>
          <w:lang w:val="zh-CN"/>
        </w:rPr>
      </w:pPr>
    </w:p>
    <w:p w14:paraId="1A135B02">
      <w:pPr>
        <w:jc w:val="center"/>
        <w:rPr>
          <w:rFonts w:hint="eastAsia" w:ascii="仿宋" w:hAnsi="仿宋" w:eastAsia="仿宋" w:cs="仿宋"/>
          <w:b/>
          <w:kern w:val="0"/>
          <w:sz w:val="32"/>
          <w:szCs w:val="32"/>
          <w:lang w:val="zh-CN"/>
        </w:rPr>
      </w:pPr>
    </w:p>
    <w:p w14:paraId="5AC2326C">
      <w:pPr>
        <w:jc w:val="center"/>
        <w:rPr>
          <w:rFonts w:hint="eastAsia" w:ascii="仿宋" w:hAnsi="仿宋" w:eastAsia="仿宋" w:cs="仿宋"/>
          <w:b/>
          <w:kern w:val="0"/>
          <w:sz w:val="32"/>
          <w:szCs w:val="32"/>
          <w:lang w:val="zh-CN"/>
        </w:rPr>
      </w:pPr>
    </w:p>
    <w:p w14:paraId="594FF92E">
      <w:pPr>
        <w:jc w:val="center"/>
        <w:rPr>
          <w:rFonts w:hint="eastAsia" w:ascii="仿宋" w:hAnsi="仿宋" w:eastAsia="仿宋" w:cs="仿宋"/>
          <w:b/>
          <w:kern w:val="0"/>
          <w:sz w:val="32"/>
          <w:szCs w:val="32"/>
          <w:lang w:val="zh-CN"/>
        </w:rPr>
      </w:pPr>
    </w:p>
    <w:p w14:paraId="1A48C2E8">
      <w:pPr>
        <w:jc w:val="center"/>
        <w:rPr>
          <w:rFonts w:hint="eastAsia" w:ascii="仿宋" w:hAnsi="仿宋" w:eastAsia="仿宋" w:cs="仿宋"/>
          <w:b/>
          <w:kern w:val="0"/>
          <w:sz w:val="32"/>
          <w:szCs w:val="32"/>
          <w:lang w:val="zh-CN"/>
        </w:rPr>
      </w:pPr>
    </w:p>
    <w:p w14:paraId="6D81B24D">
      <w:pPr>
        <w:jc w:val="center"/>
        <w:rPr>
          <w:rFonts w:hint="eastAsia" w:ascii="仿宋" w:hAnsi="仿宋" w:eastAsia="仿宋" w:cs="仿宋"/>
          <w:b/>
          <w:kern w:val="0"/>
          <w:sz w:val="32"/>
          <w:szCs w:val="32"/>
          <w:lang w:val="zh-CN"/>
        </w:rPr>
      </w:pPr>
    </w:p>
    <w:p w14:paraId="25C0D65E">
      <w:pPr>
        <w:jc w:val="center"/>
        <w:rPr>
          <w:rFonts w:hint="eastAsia" w:ascii="仿宋" w:hAnsi="仿宋" w:eastAsia="仿宋" w:cs="仿宋"/>
          <w:b/>
          <w:kern w:val="0"/>
          <w:sz w:val="32"/>
          <w:szCs w:val="32"/>
          <w:lang w:val="zh-CN"/>
        </w:rPr>
      </w:pPr>
    </w:p>
    <w:p w14:paraId="4B6282D9">
      <w:pPr>
        <w:jc w:val="center"/>
        <w:rPr>
          <w:rFonts w:hint="eastAsia" w:ascii="仿宋" w:hAnsi="仿宋" w:eastAsia="仿宋" w:cs="仿宋"/>
          <w:b/>
          <w:kern w:val="0"/>
          <w:sz w:val="32"/>
          <w:szCs w:val="32"/>
          <w:lang w:val="zh-CN"/>
        </w:rPr>
      </w:pPr>
    </w:p>
    <w:p w14:paraId="31C9FD10">
      <w:pPr>
        <w:jc w:val="center"/>
        <w:rPr>
          <w:rFonts w:hint="eastAsia" w:ascii="仿宋" w:hAnsi="仿宋" w:eastAsia="仿宋" w:cs="仿宋"/>
          <w:b/>
          <w:kern w:val="0"/>
          <w:sz w:val="32"/>
          <w:szCs w:val="32"/>
          <w:lang w:val="zh-CN"/>
        </w:rPr>
      </w:pPr>
    </w:p>
    <w:p w14:paraId="7700B0AA">
      <w:pPr>
        <w:jc w:val="both"/>
        <w:rPr>
          <w:rFonts w:hint="eastAsia" w:ascii="仿宋" w:hAnsi="仿宋" w:eastAsia="仿宋" w:cs="仿宋"/>
          <w:b/>
          <w:kern w:val="0"/>
          <w:sz w:val="32"/>
          <w:szCs w:val="32"/>
          <w:lang w:val="zh-CN"/>
        </w:rPr>
      </w:pPr>
    </w:p>
    <w:p w14:paraId="10B57F89">
      <w:pPr>
        <w:jc w:val="center"/>
        <w:rPr>
          <w:rFonts w:hint="eastAsia" w:ascii="仿宋" w:hAnsi="仿宋" w:eastAsia="仿宋" w:cs="仿宋"/>
          <w:b/>
          <w:kern w:val="0"/>
          <w:sz w:val="32"/>
          <w:szCs w:val="32"/>
          <w:lang w:val="zh-CN"/>
        </w:rPr>
      </w:pPr>
    </w:p>
    <w:p w14:paraId="0166A010">
      <w:pPr>
        <w:jc w:val="center"/>
        <w:rPr>
          <w:rFonts w:hint="eastAsia" w:ascii="仿宋" w:hAnsi="仿宋" w:eastAsia="仿宋" w:cs="仿宋"/>
          <w:b/>
          <w:kern w:val="0"/>
          <w:sz w:val="32"/>
          <w:szCs w:val="32"/>
          <w:lang w:val="zh-CN"/>
        </w:rPr>
      </w:pPr>
    </w:p>
    <w:p w14:paraId="4B3D3CCB">
      <w:pPr>
        <w:jc w:val="center"/>
        <w:rPr>
          <w:rFonts w:hint="eastAsia" w:ascii="仿宋" w:hAnsi="仿宋" w:eastAsia="仿宋" w:cs="仿宋"/>
          <w:b/>
          <w:kern w:val="0"/>
          <w:sz w:val="32"/>
          <w:szCs w:val="32"/>
          <w:lang w:val="zh-CN"/>
        </w:rPr>
      </w:pPr>
    </w:p>
    <w:p w14:paraId="43DD47B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14:paraId="5C44CE0F">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78711FC">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4467E50">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D93D69D">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39BE1C3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6940BA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82CF5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C91DE7B">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5A812E6A">
      <w:pPr>
        <w:jc w:val="center"/>
        <w:rPr>
          <w:rFonts w:hint="eastAsia" w:ascii="仿宋" w:hAnsi="仿宋" w:eastAsia="仿宋" w:cs="仿宋"/>
          <w:b/>
          <w:kern w:val="0"/>
          <w:sz w:val="32"/>
          <w:szCs w:val="32"/>
          <w:lang w:val="zh-CN"/>
        </w:rPr>
      </w:pPr>
    </w:p>
    <w:p w14:paraId="4FD121A1">
      <w:pPr>
        <w:jc w:val="center"/>
        <w:rPr>
          <w:rFonts w:hint="eastAsia" w:ascii="仿宋" w:hAnsi="仿宋" w:eastAsia="仿宋" w:cs="仿宋"/>
          <w:b/>
          <w:kern w:val="0"/>
          <w:sz w:val="32"/>
          <w:szCs w:val="32"/>
          <w:lang w:val="zh-CN"/>
        </w:rPr>
      </w:pPr>
    </w:p>
    <w:p w14:paraId="1A8E8C0A">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650B6FA">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AF820A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14:paraId="2F694D4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669F86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4C89EC4">
      <w:pPr>
        <w:jc w:val="center"/>
        <w:rPr>
          <w:rFonts w:hint="eastAsia" w:ascii="仿宋" w:hAnsi="仿宋" w:eastAsia="仿宋" w:cs="仿宋"/>
          <w:b/>
          <w:kern w:val="0"/>
          <w:sz w:val="32"/>
          <w:szCs w:val="32"/>
        </w:rPr>
      </w:pPr>
    </w:p>
    <w:p w14:paraId="156098EA">
      <w:pPr>
        <w:jc w:val="center"/>
        <w:rPr>
          <w:rFonts w:hint="eastAsia" w:ascii="仿宋" w:hAnsi="仿宋" w:eastAsia="仿宋" w:cs="仿宋"/>
          <w:b/>
          <w:kern w:val="0"/>
          <w:sz w:val="32"/>
          <w:szCs w:val="32"/>
        </w:rPr>
      </w:pPr>
    </w:p>
    <w:p w14:paraId="6EBCAD19">
      <w:pPr>
        <w:jc w:val="center"/>
        <w:rPr>
          <w:rFonts w:hint="eastAsia" w:ascii="仿宋" w:hAnsi="仿宋" w:eastAsia="仿宋" w:cs="仿宋"/>
          <w:b/>
          <w:kern w:val="0"/>
          <w:sz w:val="32"/>
          <w:szCs w:val="32"/>
        </w:rPr>
      </w:pPr>
    </w:p>
    <w:p w14:paraId="0518170D">
      <w:pPr>
        <w:rPr>
          <w:rFonts w:hint="eastAsia" w:ascii="仿宋" w:hAnsi="仿宋" w:eastAsia="仿宋" w:cs="仿宋"/>
        </w:rPr>
      </w:pPr>
    </w:p>
    <w:p w14:paraId="0491986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E76EA2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7F51ED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E7E16DA">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14:paraId="6AFCB2CF">
      <w:pPr>
        <w:autoSpaceDE w:val="0"/>
        <w:autoSpaceDN w:val="0"/>
        <w:spacing w:line="360" w:lineRule="auto"/>
        <w:jc w:val="center"/>
        <w:rPr>
          <w:rFonts w:hint="eastAsia" w:ascii="仿宋" w:hAnsi="仿宋" w:eastAsia="仿宋" w:cs="仿宋"/>
          <w:b/>
          <w:kern w:val="0"/>
          <w:sz w:val="32"/>
          <w:szCs w:val="32"/>
          <w:lang w:val="zh-CN"/>
        </w:rPr>
      </w:pPr>
    </w:p>
    <w:p w14:paraId="76982788">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C5A4FEB">
      <w:pPr>
        <w:pStyle w:val="155"/>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F8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8D2B84">
            <w:pPr>
              <w:pStyle w:val="155"/>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11AC9160">
            <w:pPr>
              <w:pStyle w:val="155"/>
              <w:adjustRightInd w:val="0"/>
              <w:spacing w:line="360" w:lineRule="auto"/>
              <w:rPr>
                <w:rFonts w:hint="eastAsia" w:ascii="仿宋" w:hAnsi="仿宋" w:eastAsia="仿宋" w:cs="仿宋"/>
                <w:bCs/>
                <w:sz w:val="24"/>
              </w:rPr>
            </w:pPr>
          </w:p>
        </w:tc>
      </w:tr>
    </w:tbl>
    <w:p w14:paraId="6F47091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93AE0C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1AEEDA4">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38162F0F">
      <w:pPr>
        <w:snapToGrid w:val="0"/>
        <w:spacing w:line="360" w:lineRule="auto"/>
        <w:ind w:right="480"/>
        <w:rPr>
          <w:rFonts w:hint="eastAsia" w:ascii="仿宋" w:hAnsi="仿宋" w:eastAsia="仿宋" w:cs="仿宋"/>
          <w:b/>
          <w:kern w:val="0"/>
          <w:sz w:val="32"/>
          <w:szCs w:val="32"/>
          <w:lang w:val="zh-CN"/>
        </w:rPr>
      </w:pPr>
    </w:p>
    <w:p w14:paraId="777A5300">
      <w:pPr>
        <w:pStyle w:val="3"/>
        <w:rPr>
          <w:rFonts w:hint="eastAsia" w:ascii="仿宋" w:hAnsi="仿宋" w:eastAsia="仿宋" w:cs="仿宋"/>
          <w:b/>
          <w:kern w:val="0"/>
          <w:sz w:val="32"/>
          <w:szCs w:val="32"/>
          <w:lang w:val="zh-CN"/>
        </w:rPr>
      </w:pPr>
    </w:p>
    <w:p w14:paraId="1C31D532">
      <w:pPr>
        <w:rPr>
          <w:rFonts w:hint="eastAsia" w:ascii="仿宋" w:hAnsi="仿宋" w:eastAsia="仿宋" w:cs="仿宋"/>
          <w:b/>
          <w:kern w:val="0"/>
          <w:sz w:val="32"/>
          <w:szCs w:val="32"/>
          <w:lang w:val="zh-CN"/>
        </w:rPr>
      </w:pPr>
    </w:p>
    <w:p w14:paraId="087CC06E">
      <w:pPr>
        <w:pStyle w:val="3"/>
        <w:rPr>
          <w:rFonts w:hint="eastAsia" w:ascii="仿宋" w:hAnsi="仿宋" w:eastAsia="仿宋" w:cs="仿宋"/>
          <w:b/>
          <w:kern w:val="0"/>
          <w:sz w:val="32"/>
          <w:szCs w:val="32"/>
          <w:lang w:val="zh-CN"/>
        </w:rPr>
      </w:pPr>
    </w:p>
    <w:p w14:paraId="4EB4CC3C">
      <w:pPr>
        <w:rPr>
          <w:rFonts w:hint="eastAsia" w:ascii="仿宋" w:hAnsi="仿宋" w:eastAsia="仿宋" w:cs="仿宋"/>
          <w:b/>
          <w:kern w:val="0"/>
          <w:sz w:val="32"/>
          <w:szCs w:val="32"/>
          <w:lang w:val="zh-CN"/>
        </w:rPr>
      </w:pPr>
    </w:p>
    <w:p w14:paraId="161093DC">
      <w:pPr>
        <w:pStyle w:val="3"/>
        <w:rPr>
          <w:rFonts w:hint="eastAsia" w:ascii="仿宋" w:hAnsi="仿宋" w:eastAsia="仿宋" w:cs="仿宋"/>
          <w:b/>
          <w:kern w:val="0"/>
          <w:sz w:val="32"/>
          <w:szCs w:val="32"/>
          <w:lang w:val="zh-CN"/>
        </w:rPr>
      </w:pPr>
    </w:p>
    <w:p w14:paraId="3653E58A">
      <w:pPr>
        <w:rPr>
          <w:rFonts w:hint="eastAsia" w:ascii="仿宋" w:hAnsi="仿宋" w:eastAsia="仿宋" w:cs="仿宋"/>
          <w:b/>
          <w:kern w:val="0"/>
          <w:sz w:val="32"/>
          <w:szCs w:val="32"/>
          <w:lang w:val="zh-CN"/>
        </w:rPr>
      </w:pPr>
    </w:p>
    <w:p w14:paraId="36B891C5">
      <w:pPr>
        <w:pStyle w:val="3"/>
        <w:rPr>
          <w:rFonts w:hint="eastAsia" w:ascii="仿宋" w:hAnsi="仿宋" w:eastAsia="仿宋" w:cs="仿宋"/>
          <w:b/>
          <w:kern w:val="0"/>
          <w:sz w:val="32"/>
          <w:szCs w:val="32"/>
          <w:lang w:val="zh-CN"/>
        </w:rPr>
      </w:pPr>
    </w:p>
    <w:p w14:paraId="5125BB36">
      <w:pPr>
        <w:rPr>
          <w:rFonts w:hint="eastAsia" w:ascii="仿宋" w:hAnsi="仿宋" w:eastAsia="仿宋" w:cs="仿宋"/>
          <w:b/>
          <w:kern w:val="0"/>
          <w:sz w:val="32"/>
          <w:szCs w:val="32"/>
          <w:lang w:val="zh-CN"/>
        </w:rPr>
      </w:pPr>
    </w:p>
    <w:p w14:paraId="60ECA084">
      <w:pPr>
        <w:pStyle w:val="3"/>
        <w:ind w:left="0" w:leftChars="0" w:firstLine="0" w:firstLineChars="0"/>
        <w:rPr>
          <w:rFonts w:hint="eastAsia" w:ascii="仿宋" w:hAnsi="仿宋" w:eastAsia="仿宋" w:cs="仿宋"/>
          <w:b/>
          <w:kern w:val="0"/>
          <w:sz w:val="32"/>
          <w:szCs w:val="32"/>
          <w:lang w:val="zh-CN"/>
        </w:rPr>
      </w:pPr>
    </w:p>
    <w:p w14:paraId="472C4798">
      <w:pPr>
        <w:jc w:val="center"/>
        <w:rPr>
          <w:rFonts w:hint="eastAsia" w:ascii="仿宋" w:hAnsi="仿宋" w:eastAsia="仿宋" w:cs="仿宋"/>
          <w:b/>
          <w:kern w:val="0"/>
          <w:sz w:val="32"/>
          <w:szCs w:val="32"/>
          <w:lang w:val="zh-CN"/>
        </w:rPr>
      </w:pPr>
    </w:p>
    <w:p w14:paraId="119674D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四、联合协议</w:t>
      </w:r>
    </w:p>
    <w:p w14:paraId="79F8DDB8">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3E24E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01B22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10BAF0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320A9D8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8C720FD">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40B7B0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A45EC2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62D1A8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9A29C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26CFC44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42CA75F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D7D21D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FCC69C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CB5BC3D">
      <w:pPr>
        <w:snapToGrid w:val="0"/>
        <w:spacing w:line="360" w:lineRule="auto"/>
        <w:ind w:right="480"/>
        <w:rPr>
          <w:rFonts w:hint="eastAsia" w:ascii="仿宋" w:hAnsi="仿宋" w:eastAsia="仿宋" w:cs="仿宋"/>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DD190DB">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p>
    <w:p w14:paraId="4FF127C7">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51B1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2EB6C1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5A41DA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8A94F78">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460AE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D9D7DAE">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594B55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9ABBD7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C68DAF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3BE7AA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E79326F">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30FCF70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9953E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5ADDCC3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13D61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E10DAA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5B7FF78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15735E1">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E23B4A7">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3136B5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771D3BD">
      <w:pPr>
        <w:rPr>
          <w:rFonts w:hint="eastAsia" w:ascii="仿宋" w:hAnsi="仿宋" w:eastAsia="仿宋" w:cs="仿宋"/>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6AE57847">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14:paraId="707525ED">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05F9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3787FD9D">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14:paraId="5E96E91B">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1DC09AF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919EA3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6C2D9BB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615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6ABD5FF">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14:paraId="69DDBD0C">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07202EC9">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0FC4F5DB">
            <w:pPr>
              <w:jc w:val="center"/>
              <w:rPr>
                <w:rFonts w:hint="eastAsia" w:ascii="仿宋" w:hAnsi="仿宋" w:eastAsia="仿宋" w:cs="仿宋"/>
                <w:color w:val="auto"/>
                <w:sz w:val="24"/>
              </w:rPr>
            </w:pPr>
          </w:p>
          <w:p w14:paraId="4B4E2977">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63186075">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4B62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52FE6B7">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14:paraId="1D51D3C4">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F01BAD2">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14:paraId="1134917C">
            <w:pPr>
              <w:jc w:val="center"/>
              <w:rPr>
                <w:rFonts w:hint="eastAsia" w:ascii="仿宋" w:hAnsi="仿宋" w:eastAsia="仿宋" w:cs="仿宋"/>
                <w:color w:val="auto"/>
                <w:sz w:val="24"/>
              </w:rPr>
            </w:pPr>
          </w:p>
          <w:p w14:paraId="4EA49B4A">
            <w:pPr>
              <w:jc w:val="center"/>
              <w:rPr>
                <w:rFonts w:hint="eastAsia" w:ascii="仿宋" w:hAnsi="仿宋" w:eastAsia="仿宋" w:cs="仿宋"/>
                <w:color w:val="auto"/>
                <w:sz w:val="24"/>
              </w:rPr>
            </w:pPr>
          </w:p>
          <w:p w14:paraId="05995680">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0054C694">
            <w:pPr>
              <w:pStyle w:val="3"/>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14:paraId="067C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741C5FA1">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14:paraId="396003DA">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356189EB">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3E6B2823">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8A7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9C706CD">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14:paraId="6CCFC6F9">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58D437EB">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14:paraId="004DDCFC">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5C1DFE07">
      <w:pPr>
        <w:jc w:val="center"/>
        <w:rPr>
          <w:rFonts w:hint="eastAsia" w:ascii="仿宋" w:hAnsi="仿宋" w:eastAsia="仿宋" w:cs="仿宋"/>
          <w:b/>
          <w:kern w:val="0"/>
          <w:sz w:val="32"/>
          <w:szCs w:val="32"/>
        </w:rPr>
      </w:pPr>
    </w:p>
    <w:p w14:paraId="7DD6BE91">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8CA193E">
      <w:pPr>
        <w:jc w:val="center"/>
        <w:rPr>
          <w:rFonts w:hint="eastAsia" w:ascii="仿宋" w:hAnsi="仿宋" w:eastAsia="仿宋" w:cs="仿宋"/>
          <w:b/>
          <w:kern w:val="0"/>
          <w:sz w:val="32"/>
          <w:szCs w:val="32"/>
        </w:rPr>
      </w:pPr>
    </w:p>
    <w:p w14:paraId="630D466F">
      <w:pPr>
        <w:jc w:val="center"/>
        <w:rPr>
          <w:rFonts w:hint="eastAsia" w:ascii="仿宋" w:hAnsi="仿宋" w:eastAsia="仿宋" w:cs="仿宋"/>
          <w:b/>
          <w:kern w:val="0"/>
          <w:sz w:val="32"/>
          <w:szCs w:val="32"/>
        </w:rPr>
      </w:pPr>
    </w:p>
    <w:p w14:paraId="7F225FAA">
      <w:pPr>
        <w:jc w:val="center"/>
        <w:rPr>
          <w:rFonts w:hint="eastAsia" w:ascii="仿宋" w:hAnsi="仿宋" w:eastAsia="仿宋" w:cs="仿宋"/>
          <w:b/>
          <w:kern w:val="0"/>
          <w:sz w:val="32"/>
          <w:szCs w:val="32"/>
        </w:rPr>
      </w:pPr>
    </w:p>
    <w:p w14:paraId="55980E00">
      <w:pPr>
        <w:jc w:val="center"/>
        <w:rPr>
          <w:rFonts w:hint="eastAsia" w:ascii="仿宋" w:hAnsi="仿宋" w:eastAsia="仿宋" w:cs="仿宋"/>
          <w:b/>
          <w:kern w:val="0"/>
          <w:sz w:val="32"/>
          <w:szCs w:val="32"/>
        </w:rPr>
      </w:pPr>
    </w:p>
    <w:p w14:paraId="08CD64BE">
      <w:pPr>
        <w:jc w:val="center"/>
        <w:rPr>
          <w:rFonts w:hint="eastAsia" w:ascii="仿宋" w:hAnsi="仿宋" w:eastAsia="仿宋" w:cs="仿宋"/>
          <w:b/>
          <w:kern w:val="0"/>
          <w:sz w:val="32"/>
          <w:szCs w:val="32"/>
        </w:rPr>
      </w:pPr>
    </w:p>
    <w:p w14:paraId="5A78A342">
      <w:pPr>
        <w:jc w:val="center"/>
        <w:rPr>
          <w:rFonts w:hint="eastAsia" w:ascii="仿宋" w:hAnsi="仿宋" w:eastAsia="仿宋" w:cs="仿宋"/>
          <w:b/>
          <w:kern w:val="0"/>
          <w:sz w:val="32"/>
          <w:szCs w:val="32"/>
        </w:rPr>
      </w:pPr>
    </w:p>
    <w:p w14:paraId="39B7DA36">
      <w:pPr>
        <w:jc w:val="center"/>
        <w:rPr>
          <w:rFonts w:hint="eastAsia" w:ascii="仿宋" w:hAnsi="仿宋" w:eastAsia="仿宋" w:cs="仿宋"/>
          <w:b/>
          <w:kern w:val="0"/>
          <w:sz w:val="32"/>
          <w:szCs w:val="32"/>
        </w:rPr>
      </w:pPr>
    </w:p>
    <w:p w14:paraId="58FCD0C9">
      <w:pPr>
        <w:jc w:val="center"/>
        <w:rPr>
          <w:rFonts w:hint="eastAsia" w:ascii="仿宋" w:hAnsi="仿宋" w:eastAsia="仿宋" w:cs="仿宋"/>
          <w:b/>
          <w:kern w:val="0"/>
          <w:sz w:val="32"/>
          <w:szCs w:val="32"/>
        </w:rPr>
      </w:pPr>
    </w:p>
    <w:p w14:paraId="052EA93A">
      <w:pPr>
        <w:jc w:val="center"/>
        <w:rPr>
          <w:rFonts w:hint="eastAsia" w:ascii="仿宋" w:hAnsi="仿宋" w:eastAsia="仿宋" w:cs="仿宋"/>
          <w:b/>
          <w:kern w:val="0"/>
          <w:sz w:val="32"/>
          <w:szCs w:val="32"/>
        </w:rPr>
      </w:pPr>
    </w:p>
    <w:p w14:paraId="7D7A619C">
      <w:pPr>
        <w:jc w:val="center"/>
        <w:rPr>
          <w:rFonts w:hint="eastAsia" w:ascii="仿宋" w:hAnsi="仿宋" w:eastAsia="仿宋" w:cs="仿宋"/>
          <w:b/>
          <w:kern w:val="0"/>
          <w:sz w:val="32"/>
          <w:szCs w:val="32"/>
        </w:rPr>
      </w:pPr>
    </w:p>
    <w:p w14:paraId="5FF489D8">
      <w:pPr>
        <w:jc w:val="center"/>
        <w:rPr>
          <w:rFonts w:hint="eastAsia" w:ascii="仿宋" w:hAnsi="仿宋" w:eastAsia="仿宋" w:cs="仿宋"/>
          <w:b/>
          <w:kern w:val="0"/>
          <w:sz w:val="32"/>
          <w:szCs w:val="32"/>
        </w:rPr>
      </w:pPr>
    </w:p>
    <w:p w14:paraId="2B5C6803">
      <w:pPr>
        <w:jc w:val="center"/>
        <w:rPr>
          <w:rFonts w:hint="eastAsia" w:ascii="仿宋" w:hAnsi="仿宋" w:eastAsia="仿宋" w:cs="仿宋"/>
          <w:b/>
          <w:kern w:val="0"/>
          <w:sz w:val="32"/>
          <w:szCs w:val="32"/>
        </w:rPr>
      </w:pPr>
    </w:p>
    <w:p w14:paraId="65FE4FCA">
      <w:pPr>
        <w:jc w:val="center"/>
        <w:rPr>
          <w:rFonts w:hint="eastAsia" w:ascii="仿宋" w:hAnsi="仿宋" w:eastAsia="仿宋" w:cs="仿宋"/>
          <w:b/>
          <w:kern w:val="0"/>
          <w:sz w:val="32"/>
          <w:szCs w:val="32"/>
        </w:rPr>
      </w:pPr>
    </w:p>
    <w:p w14:paraId="57A4D3A7">
      <w:pPr>
        <w:jc w:val="center"/>
        <w:rPr>
          <w:rFonts w:hint="eastAsia" w:ascii="仿宋" w:hAnsi="仿宋" w:eastAsia="仿宋" w:cs="仿宋"/>
          <w:b/>
          <w:kern w:val="0"/>
          <w:sz w:val="32"/>
          <w:szCs w:val="32"/>
        </w:rPr>
      </w:pPr>
    </w:p>
    <w:p w14:paraId="5B94ED87">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14:paraId="1F62B86C">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19DD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370BD77">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序号</w:t>
            </w:r>
          </w:p>
        </w:tc>
        <w:tc>
          <w:tcPr>
            <w:tcW w:w="787" w:type="pct"/>
            <w:vAlign w:val="center"/>
          </w:tcPr>
          <w:p w14:paraId="248F308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23" w:type="pct"/>
            <w:vAlign w:val="center"/>
          </w:tcPr>
          <w:p w14:paraId="46537A83">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评标标准</w:t>
            </w:r>
          </w:p>
        </w:tc>
        <w:tc>
          <w:tcPr>
            <w:tcW w:w="455" w:type="pct"/>
            <w:vAlign w:val="center"/>
          </w:tcPr>
          <w:p w14:paraId="2782352A">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分值</w:t>
            </w:r>
          </w:p>
        </w:tc>
        <w:tc>
          <w:tcPr>
            <w:tcW w:w="438" w:type="pct"/>
            <w:vAlign w:val="center"/>
          </w:tcPr>
          <w:p w14:paraId="07BFDF12">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页码</w:t>
            </w:r>
          </w:p>
        </w:tc>
      </w:tr>
      <w:tr w14:paraId="4EF2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CE72137">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018D8246">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1744FCD5">
            <w:pPr>
              <w:ind w:firstLine="0" w:firstLineChars="0"/>
              <w:rPr>
                <w:rFonts w:hint="eastAsia" w:ascii="仿宋" w:hAnsi="仿宋" w:eastAsia="仿宋" w:cs="仿宋"/>
                <w:color w:val="FF0000"/>
                <w:sz w:val="21"/>
                <w:szCs w:val="21"/>
              </w:rPr>
            </w:pPr>
          </w:p>
        </w:tc>
        <w:tc>
          <w:tcPr>
            <w:tcW w:w="455" w:type="pct"/>
            <w:vAlign w:val="center"/>
          </w:tcPr>
          <w:p w14:paraId="783475C6">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4089B810">
            <w:pPr>
              <w:spacing w:line="360" w:lineRule="auto"/>
              <w:jc w:val="center"/>
              <w:outlineLvl w:val="0"/>
              <w:rPr>
                <w:rFonts w:hint="eastAsia" w:ascii="仿宋" w:hAnsi="仿宋" w:eastAsia="仿宋" w:cs="仿宋"/>
                <w:color w:val="FF0000"/>
                <w:sz w:val="21"/>
                <w:szCs w:val="21"/>
              </w:rPr>
            </w:pPr>
          </w:p>
        </w:tc>
      </w:tr>
      <w:tr w14:paraId="51A8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3ADB809">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67B96542">
            <w:pPr>
              <w:spacing w:line="360" w:lineRule="auto"/>
              <w:jc w:val="center"/>
              <w:outlineLvl w:val="0"/>
              <w:rPr>
                <w:rFonts w:hint="eastAsia" w:ascii="仿宋" w:hAnsi="仿宋" w:eastAsia="仿宋" w:cs="仿宋"/>
                <w:color w:val="FF0000"/>
                <w:sz w:val="21"/>
                <w:szCs w:val="21"/>
              </w:rPr>
            </w:pPr>
          </w:p>
        </w:tc>
        <w:tc>
          <w:tcPr>
            <w:tcW w:w="2923" w:type="pct"/>
            <w:vAlign w:val="center"/>
          </w:tcPr>
          <w:p w14:paraId="2A03FC0D">
            <w:pPr>
              <w:pStyle w:val="26"/>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14:paraId="321C8B6F">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14:paraId="12B06DBC">
            <w:pPr>
              <w:spacing w:line="360" w:lineRule="auto"/>
              <w:jc w:val="center"/>
              <w:outlineLvl w:val="0"/>
              <w:rPr>
                <w:rFonts w:hint="eastAsia" w:ascii="仿宋" w:hAnsi="仿宋" w:eastAsia="仿宋" w:cs="仿宋"/>
                <w:color w:val="FF0000"/>
                <w:sz w:val="21"/>
                <w:szCs w:val="21"/>
              </w:rPr>
            </w:pPr>
          </w:p>
        </w:tc>
      </w:tr>
      <w:tr w14:paraId="25A1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36F9087">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455759C4">
            <w:pPr>
              <w:spacing w:line="360" w:lineRule="auto"/>
              <w:jc w:val="center"/>
              <w:outlineLvl w:val="0"/>
              <w:rPr>
                <w:rFonts w:hint="eastAsia" w:ascii="仿宋" w:hAnsi="仿宋" w:eastAsia="仿宋" w:cs="仿宋"/>
                <w:color w:val="FF0000"/>
                <w:sz w:val="21"/>
                <w:szCs w:val="21"/>
                <w:lang w:eastAsia="zh-CN"/>
              </w:rPr>
            </w:pPr>
          </w:p>
        </w:tc>
        <w:tc>
          <w:tcPr>
            <w:tcW w:w="2923" w:type="pct"/>
            <w:vAlign w:val="center"/>
          </w:tcPr>
          <w:p w14:paraId="4B2A2CB4">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14:paraId="023A3A1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14:paraId="35B778C8">
            <w:pPr>
              <w:spacing w:line="360" w:lineRule="auto"/>
              <w:outlineLvl w:val="0"/>
              <w:rPr>
                <w:rFonts w:hint="eastAsia" w:ascii="仿宋" w:hAnsi="仿宋" w:eastAsia="仿宋" w:cs="仿宋"/>
                <w:color w:val="FF0000"/>
                <w:sz w:val="21"/>
                <w:szCs w:val="21"/>
              </w:rPr>
            </w:pPr>
          </w:p>
        </w:tc>
      </w:tr>
      <w:tr w14:paraId="16B6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10BD7CE">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5AFBBAA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2923" w:type="pct"/>
            <w:vAlign w:val="center"/>
          </w:tcPr>
          <w:p w14:paraId="79023CE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14:paraId="3086E0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14:paraId="27F0B050">
            <w:pPr>
              <w:spacing w:line="360" w:lineRule="auto"/>
              <w:outlineLvl w:val="0"/>
              <w:rPr>
                <w:rFonts w:hint="eastAsia" w:ascii="仿宋" w:hAnsi="仿宋" w:eastAsia="仿宋" w:cs="仿宋"/>
                <w:color w:val="FF0000"/>
                <w:sz w:val="21"/>
                <w:szCs w:val="21"/>
              </w:rPr>
            </w:pPr>
          </w:p>
        </w:tc>
      </w:tr>
      <w:tr w14:paraId="1C2C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7ED76E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2497951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2923" w:type="pct"/>
            <w:vAlign w:val="center"/>
          </w:tcPr>
          <w:p w14:paraId="3389BD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14:paraId="5FE527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14:paraId="7B91F3C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14:paraId="164C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E7F7B8D">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5B743AE8">
            <w:pPr>
              <w:spacing w:line="240" w:lineRule="auto"/>
              <w:jc w:val="center"/>
              <w:rPr>
                <w:rFonts w:hint="eastAsia" w:ascii="仿宋" w:hAnsi="仿宋" w:eastAsia="仿宋" w:cs="仿宋"/>
                <w:sz w:val="21"/>
                <w:szCs w:val="21"/>
              </w:rPr>
            </w:pPr>
          </w:p>
        </w:tc>
        <w:tc>
          <w:tcPr>
            <w:tcW w:w="2923" w:type="pct"/>
            <w:vAlign w:val="center"/>
          </w:tcPr>
          <w:p w14:paraId="2071FF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5AED8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211C515C">
            <w:pPr>
              <w:spacing w:line="240" w:lineRule="auto"/>
              <w:jc w:val="center"/>
              <w:rPr>
                <w:rFonts w:hint="eastAsia" w:ascii="仿宋" w:hAnsi="仿宋" w:eastAsia="仿宋" w:cs="仿宋"/>
                <w:bCs/>
                <w:iCs/>
                <w:color w:val="auto"/>
                <w:sz w:val="21"/>
                <w:szCs w:val="21"/>
              </w:rPr>
            </w:pPr>
          </w:p>
        </w:tc>
      </w:tr>
      <w:tr w14:paraId="023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858984C">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7EB59E41">
            <w:pPr>
              <w:spacing w:line="240" w:lineRule="auto"/>
              <w:jc w:val="center"/>
              <w:rPr>
                <w:rFonts w:hint="eastAsia" w:ascii="仿宋" w:hAnsi="仿宋" w:eastAsia="仿宋" w:cs="仿宋"/>
                <w:bCs/>
                <w:iCs/>
                <w:color w:val="auto"/>
                <w:sz w:val="21"/>
                <w:szCs w:val="21"/>
              </w:rPr>
            </w:pPr>
          </w:p>
        </w:tc>
        <w:tc>
          <w:tcPr>
            <w:tcW w:w="2923" w:type="pct"/>
            <w:vAlign w:val="center"/>
          </w:tcPr>
          <w:p w14:paraId="070FD8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60DB33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31043D3E">
            <w:pPr>
              <w:spacing w:line="240" w:lineRule="auto"/>
              <w:jc w:val="center"/>
              <w:rPr>
                <w:rFonts w:hint="eastAsia" w:ascii="仿宋" w:hAnsi="仿宋" w:eastAsia="仿宋" w:cs="仿宋"/>
                <w:bCs/>
                <w:iCs/>
                <w:color w:val="auto"/>
                <w:sz w:val="21"/>
                <w:szCs w:val="21"/>
              </w:rPr>
            </w:pPr>
          </w:p>
        </w:tc>
      </w:tr>
      <w:tr w14:paraId="4A96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B4A8C7A">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1CA93AC9">
            <w:pPr>
              <w:spacing w:line="240" w:lineRule="auto"/>
              <w:jc w:val="center"/>
              <w:rPr>
                <w:rFonts w:hint="eastAsia" w:ascii="仿宋" w:hAnsi="仿宋" w:eastAsia="仿宋" w:cs="仿宋"/>
                <w:bCs/>
                <w:iCs/>
                <w:color w:val="auto"/>
                <w:sz w:val="21"/>
                <w:szCs w:val="21"/>
              </w:rPr>
            </w:pPr>
          </w:p>
        </w:tc>
        <w:tc>
          <w:tcPr>
            <w:tcW w:w="2923" w:type="pct"/>
            <w:vAlign w:val="center"/>
          </w:tcPr>
          <w:p w14:paraId="2BA35E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4F1D47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734FD3EC">
            <w:pPr>
              <w:spacing w:line="240" w:lineRule="auto"/>
              <w:jc w:val="center"/>
              <w:rPr>
                <w:rFonts w:hint="eastAsia" w:ascii="仿宋" w:hAnsi="仿宋" w:eastAsia="仿宋" w:cs="仿宋"/>
                <w:bCs/>
                <w:iCs/>
                <w:color w:val="auto"/>
                <w:sz w:val="21"/>
                <w:szCs w:val="21"/>
              </w:rPr>
            </w:pPr>
          </w:p>
        </w:tc>
      </w:tr>
      <w:tr w14:paraId="5054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92A1FA3">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19465ACD">
            <w:pPr>
              <w:spacing w:line="360" w:lineRule="auto"/>
              <w:jc w:val="center"/>
              <w:rPr>
                <w:rFonts w:hint="eastAsia" w:ascii="仿宋" w:hAnsi="仿宋" w:eastAsia="仿宋" w:cs="仿宋"/>
                <w:color w:val="FF0000"/>
                <w:sz w:val="21"/>
                <w:szCs w:val="21"/>
              </w:rPr>
            </w:pPr>
          </w:p>
        </w:tc>
        <w:tc>
          <w:tcPr>
            <w:tcW w:w="2923" w:type="pct"/>
            <w:vAlign w:val="center"/>
          </w:tcPr>
          <w:p w14:paraId="074AA9D1">
            <w:pPr>
              <w:spacing w:line="240" w:lineRule="auto"/>
              <w:rPr>
                <w:rFonts w:hint="eastAsia" w:ascii="仿宋" w:hAnsi="仿宋" w:eastAsia="仿宋" w:cs="仿宋"/>
                <w:color w:val="FF0000"/>
                <w:sz w:val="21"/>
                <w:szCs w:val="21"/>
              </w:rPr>
            </w:pPr>
          </w:p>
        </w:tc>
        <w:tc>
          <w:tcPr>
            <w:tcW w:w="455" w:type="pct"/>
            <w:vAlign w:val="center"/>
          </w:tcPr>
          <w:p w14:paraId="22E1ABDF">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EC6C482">
            <w:pPr>
              <w:rPr>
                <w:rFonts w:hint="eastAsia" w:ascii="仿宋" w:hAnsi="仿宋" w:eastAsia="仿宋" w:cs="仿宋"/>
                <w:color w:val="FF0000"/>
                <w:sz w:val="21"/>
                <w:szCs w:val="21"/>
              </w:rPr>
            </w:pPr>
          </w:p>
        </w:tc>
      </w:tr>
      <w:tr w14:paraId="3798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856363B">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787" w:type="pct"/>
            <w:vAlign w:val="center"/>
          </w:tcPr>
          <w:p w14:paraId="049E8D66">
            <w:pPr>
              <w:rPr>
                <w:rFonts w:hint="eastAsia" w:ascii="仿宋" w:hAnsi="仿宋" w:eastAsia="仿宋" w:cs="仿宋"/>
                <w:color w:val="FF0000"/>
                <w:sz w:val="21"/>
                <w:szCs w:val="21"/>
              </w:rPr>
            </w:pPr>
          </w:p>
        </w:tc>
        <w:tc>
          <w:tcPr>
            <w:tcW w:w="2923" w:type="pct"/>
            <w:vAlign w:val="center"/>
          </w:tcPr>
          <w:p w14:paraId="4EC59FA8">
            <w:pPr>
              <w:spacing w:line="240" w:lineRule="auto"/>
              <w:rPr>
                <w:rFonts w:hint="eastAsia" w:ascii="仿宋" w:hAnsi="仿宋" w:eastAsia="仿宋" w:cs="仿宋"/>
                <w:color w:val="FF0000"/>
                <w:sz w:val="21"/>
                <w:szCs w:val="21"/>
              </w:rPr>
            </w:pPr>
          </w:p>
        </w:tc>
        <w:tc>
          <w:tcPr>
            <w:tcW w:w="455" w:type="pct"/>
            <w:vAlign w:val="center"/>
          </w:tcPr>
          <w:p w14:paraId="7B56B1A3">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14:paraId="240B79A5">
            <w:pPr>
              <w:rPr>
                <w:rFonts w:hint="eastAsia" w:ascii="仿宋" w:hAnsi="仿宋" w:eastAsia="仿宋" w:cs="仿宋"/>
                <w:color w:val="FF0000"/>
                <w:sz w:val="21"/>
                <w:szCs w:val="21"/>
              </w:rPr>
            </w:pPr>
          </w:p>
        </w:tc>
      </w:tr>
      <w:tr w14:paraId="02E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1366FBE9">
            <w:pPr>
              <w:rPr>
                <w:rFonts w:hint="eastAsia" w:ascii="仿宋" w:hAnsi="仿宋" w:eastAsia="仿宋" w:cs="仿宋"/>
                <w:color w:val="FF0000"/>
                <w:sz w:val="21"/>
                <w:szCs w:val="21"/>
              </w:rPr>
            </w:pPr>
            <w:r>
              <w:rPr>
                <w:rFonts w:hint="eastAsia" w:ascii="仿宋" w:hAnsi="仿宋" w:eastAsia="仿宋" w:cs="仿宋"/>
                <w:color w:val="auto"/>
                <w:sz w:val="24"/>
                <w:szCs w:val="24"/>
                <w:lang w:val="en-US" w:eastAsia="zh-CN"/>
              </w:rPr>
              <w:t>注：价格部分内容无需在此表中体现。</w:t>
            </w:r>
          </w:p>
        </w:tc>
      </w:tr>
    </w:tbl>
    <w:p w14:paraId="5DCDA8DE">
      <w:pPr>
        <w:jc w:val="center"/>
        <w:rPr>
          <w:rFonts w:hint="eastAsia" w:ascii="仿宋" w:hAnsi="仿宋" w:eastAsia="仿宋" w:cs="仿宋"/>
          <w:b/>
          <w:kern w:val="0"/>
          <w:sz w:val="32"/>
          <w:szCs w:val="32"/>
          <w:lang w:eastAsia="zh-CN"/>
        </w:rPr>
      </w:pPr>
    </w:p>
    <w:p w14:paraId="6308D159">
      <w:pPr>
        <w:jc w:val="center"/>
        <w:rPr>
          <w:rFonts w:hint="eastAsia" w:ascii="仿宋" w:hAnsi="仿宋" w:eastAsia="仿宋" w:cs="仿宋"/>
          <w:b/>
          <w:kern w:val="0"/>
          <w:sz w:val="32"/>
          <w:szCs w:val="32"/>
          <w:lang w:eastAsia="zh-CN"/>
        </w:rPr>
      </w:pPr>
    </w:p>
    <w:p w14:paraId="4449A096">
      <w:pPr>
        <w:jc w:val="center"/>
        <w:rPr>
          <w:rFonts w:hint="eastAsia" w:ascii="仿宋" w:hAnsi="仿宋" w:eastAsia="仿宋" w:cs="仿宋"/>
          <w:b/>
          <w:kern w:val="0"/>
          <w:sz w:val="32"/>
          <w:szCs w:val="32"/>
          <w:lang w:eastAsia="zh-CN"/>
        </w:rPr>
      </w:pPr>
    </w:p>
    <w:p w14:paraId="32E45CC4">
      <w:pPr>
        <w:jc w:val="center"/>
        <w:rPr>
          <w:rFonts w:hint="eastAsia" w:ascii="仿宋" w:hAnsi="仿宋" w:eastAsia="仿宋" w:cs="仿宋"/>
          <w:b/>
          <w:kern w:val="0"/>
          <w:sz w:val="32"/>
          <w:szCs w:val="32"/>
          <w:lang w:eastAsia="zh-CN"/>
        </w:rPr>
      </w:pPr>
    </w:p>
    <w:p w14:paraId="68BB8BD1">
      <w:pPr>
        <w:jc w:val="both"/>
        <w:rPr>
          <w:rFonts w:hint="eastAsia" w:ascii="仿宋" w:hAnsi="仿宋" w:eastAsia="仿宋" w:cs="仿宋"/>
          <w:b/>
          <w:kern w:val="0"/>
          <w:sz w:val="32"/>
          <w:szCs w:val="32"/>
          <w:lang w:eastAsia="zh-CN"/>
        </w:rPr>
      </w:pPr>
    </w:p>
    <w:p w14:paraId="27277EDA">
      <w:pPr>
        <w:jc w:val="center"/>
        <w:rPr>
          <w:rFonts w:hint="eastAsia" w:ascii="仿宋" w:hAnsi="仿宋" w:eastAsia="仿宋" w:cs="仿宋"/>
          <w:b/>
          <w:kern w:val="0"/>
          <w:sz w:val="32"/>
          <w:szCs w:val="32"/>
          <w:lang w:eastAsia="zh-CN"/>
        </w:rPr>
      </w:pPr>
    </w:p>
    <w:p w14:paraId="752CA846">
      <w:pPr>
        <w:jc w:val="center"/>
        <w:rPr>
          <w:rFonts w:hint="eastAsia" w:ascii="仿宋" w:hAnsi="仿宋" w:eastAsia="仿宋" w:cs="仿宋"/>
          <w:b/>
          <w:kern w:val="0"/>
          <w:sz w:val="32"/>
          <w:szCs w:val="32"/>
          <w:lang w:eastAsia="zh-CN"/>
        </w:rPr>
      </w:pPr>
    </w:p>
    <w:p w14:paraId="1D3034FE">
      <w:pPr>
        <w:jc w:val="center"/>
        <w:rPr>
          <w:rFonts w:hint="eastAsia" w:ascii="仿宋" w:hAnsi="仿宋" w:eastAsia="仿宋" w:cs="仿宋"/>
          <w:b/>
          <w:kern w:val="0"/>
          <w:sz w:val="32"/>
          <w:szCs w:val="32"/>
          <w:lang w:eastAsia="zh-CN"/>
        </w:rPr>
      </w:pPr>
    </w:p>
    <w:p w14:paraId="2F3A9C3B">
      <w:pPr>
        <w:jc w:val="center"/>
        <w:rPr>
          <w:rFonts w:hint="eastAsia" w:ascii="仿宋" w:hAnsi="仿宋" w:eastAsia="仿宋" w:cs="仿宋"/>
          <w:b/>
          <w:kern w:val="0"/>
          <w:sz w:val="32"/>
          <w:szCs w:val="32"/>
          <w:lang w:eastAsia="zh-CN"/>
        </w:rPr>
      </w:pPr>
    </w:p>
    <w:p w14:paraId="599F09B6">
      <w:pPr>
        <w:jc w:val="center"/>
        <w:rPr>
          <w:rFonts w:hint="eastAsia" w:ascii="仿宋" w:hAnsi="仿宋" w:eastAsia="仿宋" w:cs="仿宋"/>
          <w:b/>
          <w:kern w:val="0"/>
          <w:sz w:val="32"/>
          <w:szCs w:val="32"/>
          <w:lang w:eastAsia="zh-CN"/>
        </w:rPr>
      </w:pPr>
    </w:p>
    <w:p w14:paraId="551EF772">
      <w:pPr>
        <w:jc w:val="both"/>
        <w:rPr>
          <w:rFonts w:hint="eastAsia" w:ascii="仿宋" w:hAnsi="仿宋" w:eastAsia="仿宋" w:cs="仿宋"/>
          <w:b/>
          <w:kern w:val="0"/>
          <w:sz w:val="32"/>
          <w:szCs w:val="32"/>
          <w:lang w:eastAsia="zh-CN"/>
        </w:rPr>
      </w:pPr>
    </w:p>
    <w:p w14:paraId="57BED9C3">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AE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6A221EC1">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0B16F884">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113C5E98">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27AD9B7A">
            <w:pPr>
              <w:jc w:val="center"/>
              <w:rPr>
                <w:rFonts w:hint="eastAsia" w:ascii="仿宋" w:hAnsi="仿宋" w:eastAsia="仿宋" w:cs="仿宋"/>
                <w:b/>
                <w:bCs/>
                <w:sz w:val="24"/>
              </w:rPr>
            </w:pPr>
            <w:r>
              <w:rPr>
                <w:rFonts w:hint="eastAsia" w:ascii="仿宋" w:hAnsi="仿宋" w:eastAsia="仿宋" w:cs="仿宋"/>
                <w:b/>
                <w:bCs/>
                <w:sz w:val="24"/>
              </w:rPr>
              <w:t>偏离说明</w:t>
            </w:r>
          </w:p>
        </w:tc>
      </w:tr>
      <w:tr w14:paraId="291F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4D33DDD">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2A533E0A">
            <w:pPr>
              <w:jc w:val="center"/>
              <w:rPr>
                <w:rFonts w:hint="eastAsia" w:ascii="仿宋" w:hAnsi="仿宋" w:eastAsia="仿宋" w:cs="仿宋"/>
                <w:b/>
                <w:kern w:val="0"/>
                <w:sz w:val="32"/>
                <w:szCs w:val="32"/>
              </w:rPr>
            </w:pPr>
          </w:p>
        </w:tc>
        <w:tc>
          <w:tcPr>
            <w:tcW w:w="3546" w:type="dxa"/>
            <w:vAlign w:val="center"/>
          </w:tcPr>
          <w:p w14:paraId="6D5C75EB">
            <w:pPr>
              <w:jc w:val="center"/>
              <w:rPr>
                <w:rFonts w:hint="eastAsia" w:ascii="仿宋" w:hAnsi="仿宋" w:eastAsia="仿宋" w:cs="仿宋"/>
                <w:b/>
                <w:kern w:val="0"/>
                <w:sz w:val="32"/>
                <w:szCs w:val="32"/>
              </w:rPr>
            </w:pPr>
          </w:p>
        </w:tc>
        <w:tc>
          <w:tcPr>
            <w:tcW w:w="1276" w:type="dxa"/>
            <w:vAlign w:val="center"/>
          </w:tcPr>
          <w:p w14:paraId="150A4CD5">
            <w:pPr>
              <w:jc w:val="center"/>
              <w:rPr>
                <w:rFonts w:hint="eastAsia" w:ascii="仿宋" w:hAnsi="仿宋" w:eastAsia="仿宋" w:cs="仿宋"/>
                <w:b/>
                <w:kern w:val="0"/>
                <w:sz w:val="32"/>
                <w:szCs w:val="32"/>
              </w:rPr>
            </w:pPr>
          </w:p>
        </w:tc>
      </w:tr>
      <w:tr w14:paraId="7557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5BB4F2F">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11768FF6">
            <w:pPr>
              <w:jc w:val="center"/>
              <w:rPr>
                <w:rFonts w:hint="eastAsia" w:ascii="仿宋" w:hAnsi="仿宋" w:eastAsia="仿宋" w:cs="仿宋"/>
                <w:b/>
                <w:kern w:val="0"/>
                <w:sz w:val="32"/>
                <w:szCs w:val="32"/>
              </w:rPr>
            </w:pPr>
          </w:p>
        </w:tc>
        <w:tc>
          <w:tcPr>
            <w:tcW w:w="3546" w:type="dxa"/>
            <w:vAlign w:val="center"/>
          </w:tcPr>
          <w:p w14:paraId="32D4B64E">
            <w:pPr>
              <w:jc w:val="center"/>
              <w:rPr>
                <w:rFonts w:hint="eastAsia" w:ascii="仿宋" w:hAnsi="仿宋" w:eastAsia="仿宋" w:cs="仿宋"/>
                <w:b/>
                <w:kern w:val="0"/>
                <w:sz w:val="32"/>
                <w:szCs w:val="32"/>
              </w:rPr>
            </w:pPr>
          </w:p>
        </w:tc>
        <w:tc>
          <w:tcPr>
            <w:tcW w:w="1276" w:type="dxa"/>
            <w:vAlign w:val="center"/>
          </w:tcPr>
          <w:p w14:paraId="39CC1B89">
            <w:pPr>
              <w:jc w:val="center"/>
              <w:rPr>
                <w:rFonts w:hint="eastAsia" w:ascii="仿宋" w:hAnsi="仿宋" w:eastAsia="仿宋" w:cs="仿宋"/>
                <w:b/>
                <w:kern w:val="0"/>
                <w:sz w:val="32"/>
                <w:szCs w:val="32"/>
              </w:rPr>
            </w:pPr>
          </w:p>
        </w:tc>
      </w:tr>
      <w:tr w14:paraId="439B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DDD34D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221E7B5D">
            <w:pPr>
              <w:jc w:val="center"/>
              <w:rPr>
                <w:rFonts w:hint="eastAsia" w:ascii="仿宋" w:hAnsi="仿宋" w:eastAsia="仿宋" w:cs="仿宋"/>
                <w:b/>
                <w:kern w:val="0"/>
                <w:sz w:val="32"/>
                <w:szCs w:val="32"/>
              </w:rPr>
            </w:pPr>
          </w:p>
        </w:tc>
        <w:tc>
          <w:tcPr>
            <w:tcW w:w="3546" w:type="dxa"/>
            <w:vAlign w:val="center"/>
          </w:tcPr>
          <w:p w14:paraId="02057CD3">
            <w:pPr>
              <w:jc w:val="center"/>
              <w:rPr>
                <w:rFonts w:hint="eastAsia" w:ascii="仿宋" w:hAnsi="仿宋" w:eastAsia="仿宋" w:cs="仿宋"/>
                <w:b/>
                <w:kern w:val="0"/>
                <w:sz w:val="32"/>
                <w:szCs w:val="32"/>
              </w:rPr>
            </w:pPr>
          </w:p>
        </w:tc>
        <w:tc>
          <w:tcPr>
            <w:tcW w:w="1276" w:type="dxa"/>
            <w:vAlign w:val="center"/>
          </w:tcPr>
          <w:p w14:paraId="67A759B2">
            <w:pPr>
              <w:jc w:val="center"/>
              <w:rPr>
                <w:rFonts w:hint="eastAsia" w:ascii="仿宋" w:hAnsi="仿宋" w:eastAsia="仿宋" w:cs="仿宋"/>
                <w:b/>
                <w:kern w:val="0"/>
                <w:sz w:val="32"/>
                <w:szCs w:val="32"/>
              </w:rPr>
            </w:pPr>
          </w:p>
        </w:tc>
      </w:tr>
    </w:tbl>
    <w:p w14:paraId="24C45616">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77F1434">
      <w:pPr>
        <w:jc w:val="center"/>
        <w:rPr>
          <w:rFonts w:hint="eastAsia" w:ascii="仿宋" w:hAnsi="仿宋" w:eastAsia="仿宋" w:cs="仿宋"/>
          <w:b/>
          <w:kern w:val="0"/>
          <w:sz w:val="32"/>
          <w:szCs w:val="32"/>
        </w:rPr>
      </w:pPr>
    </w:p>
    <w:p w14:paraId="6180126F">
      <w:pPr>
        <w:jc w:val="center"/>
        <w:rPr>
          <w:rFonts w:hint="eastAsia" w:ascii="仿宋" w:hAnsi="仿宋" w:eastAsia="仿宋" w:cs="仿宋"/>
          <w:b/>
          <w:kern w:val="0"/>
          <w:sz w:val="32"/>
          <w:szCs w:val="32"/>
        </w:rPr>
      </w:pPr>
    </w:p>
    <w:p w14:paraId="4E25247E">
      <w:pPr>
        <w:jc w:val="center"/>
        <w:rPr>
          <w:rFonts w:hint="eastAsia" w:ascii="仿宋" w:hAnsi="仿宋" w:eastAsia="仿宋" w:cs="仿宋"/>
          <w:b/>
          <w:kern w:val="0"/>
          <w:sz w:val="32"/>
          <w:szCs w:val="32"/>
        </w:rPr>
      </w:pPr>
    </w:p>
    <w:p w14:paraId="133EB65D">
      <w:pPr>
        <w:jc w:val="center"/>
        <w:rPr>
          <w:rFonts w:hint="eastAsia" w:ascii="仿宋" w:hAnsi="仿宋" w:eastAsia="仿宋" w:cs="仿宋"/>
          <w:b/>
          <w:kern w:val="0"/>
          <w:sz w:val="32"/>
          <w:szCs w:val="32"/>
        </w:rPr>
      </w:pPr>
    </w:p>
    <w:p w14:paraId="4E0414CD">
      <w:pPr>
        <w:jc w:val="center"/>
        <w:rPr>
          <w:rFonts w:hint="eastAsia" w:ascii="仿宋" w:hAnsi="仿宋" w:eastAsia="仿宋" w:cs="仿宋"/>
          <w:b/>
          <w:kern w:val="0"/>
          <w:sz w:val="32"/>
          <w:szCs w:val="32"/>
        </w:rPr>
      </w:pPr>
    </w:p>
    <w:p w14:paraId="3C1692F9">
      <w:pPr>
        <w:jc w:val="center"/>
        <w:rPr>
          <w:rFonts w:hint="eastAsia" w:ascii="仿宋" w:hAnsi="仿宋" w:eastAsia="仿宋" w:cs="仿宋"/>
          <w:b/>
          <w:kern w:val="0"/>
          <w:sz w:val="32"/>
          <w:szCs w:val="32"/>
        </w:rPr>
      </w:pPr>
    </w:p>
    <w:p w14:paraId="0EFEDF58">
      <w:pPr>
        <w:jc w:val="center"/>
        <w:rPr>
          <w:rFonts w:hint="eastAsia" w:ascii="仿宋" w:hAnsi="仿宋" w:eastAsia="仿宋" w:cs="仿宋"/>
          <w:b/>
          <w:kern w:val="0"/>
          <w:sz w:val="32"/>
          <w:szCs w:val="32"/>
        </w:rPr>
      </w:pPr>
    </w:p>
    <w:p w14:paraId="6AA364AB">
      <w:pPr>
        <w:jc w:val="center"/>
        <w:rPr>
          <w:rFonts w:hint="eastAsia" w:ascii="仿宋" w:hAnsi="仿宋" w:eastAsia="仿宋" w:cs="仿宋"/>
          <w:b/>
          <w:kern w:val="0"/>
          <w:sz w:val="32"/>
          <w:szCs w:val="32"/>
        </w:rPr>
      </w:pPr>
    </w:p>
    <w:p w14:paraId="255EF414">
      <w:pPr>
        <w:jc w:val="center"/>
        <w:rPr>
          <w:rFonts w:hint="eastAsia" w:ascii="仿宋" w:hAnsi="仿宋" w:eastAsia="仿宋" w:cs="仿宋"/>
          <w:b/>
          <w:kern w:val="0"/>
          <w:sz w:val="32"/>
          <w:szCs w:val="32"/>
        </w:rPr>
      </w:pPr>
    </w:p>
    <w:p w14:paraId="43251991">
      <w:pPr>
        <w:jc w:val="center"/>
        <w:rPr>
          <w:rFonts w:hint="eastAsia" w:ascii="仿宋" w:hAnsi="仿宋" w:eastAsia="仿宋" w:cs="仿宋"/>
          <w:b/>
          <w:kern w:val="0"/>
          <w:sz w:val="32"/>
          <w:szCs w:val="32"/>
        </w:rPr>
      </w:pPr>
    </w:p>
    <w:p w14:paraId="162887F1">
      <w:pPr>
        <w:jc w:val="center"/>
        <w:rPr>
          <w:rFonts w:hint="eastAsia" w:ascii="仿宋" w:hAnsi="仿宋" w:eastAsia="仿宋" w:cs="仿宋"/>
          <w:b/>
          <w:kern w:val="0"/>
          <w:sz w:val="32"/>
          <w:szCs w:val="32"/>
        </w:rPr>
      </w:pPr>
    </w:p>
    <w:p w14:paraId="5B59D381">
      <w:pPr>
        <w:jc w:val="center"/>
        <w:rPr>
          <w:rFonts w:hint="eastAsia" w:ascii="仿宋" w:hAnsi="仿宋" w:eastAsia="仿宋" w:cs="仿宋"/>
          <w:b/>
          <w:kern w:val="0"/>
          <w:sz w:val="32"/>
          <w:szCs w:val="32"/>
        </w:rPr>
      </w:pPr>
    </w:p>
    <w:p w14:paraId="0E176B40">
      <w:pPr>
        <w:ind w:firstLine="2891" w:firstLineChars="900"/>
        <w:rPr>
          <w:rFonts w:hint="eastAsia" w:ascii="仿宋" w:hAnsi="仿宋" w:eastAsia="仿宋" w:cs="仿宋"/>
          <w:b/>
          <w:bCs/>
          <w:sz w:val="32"/>
          <w:szCs w:val="32"/>
        </w:rPr>
      </w:pPr>
    </w:p>
    <w:p w14:paraId="35EFD0AC">
      <w:pPr>
        <w:ind w:firstLine="2891" w:firstLineChars="900"/>
        <w:rPr>
          <w:rFonts w:hint="eastAsia" w:ascii="仿宋" w:hAnsi="仿宋" w:eastAsia="仿宋" w:cs="仿宋"/>
          <w:b/>
          <w:bCs/>
          <w:sz w:val="32"/>
          <w:szCs w:val="32"/>
        </w:rPr>
      </w:pPr>
    </w:p>
    <w:p w14:paraId="229632A2">
      <w:pPr>
        <w:ind w:firstLine="2891" w:firstLineChars="900"/>
        <w:rPr>
          <w:rFonts w:hint="eastAsia" w:ascii="仿宋" w:hAnsi="仿宋" w:eastAsia="仿宋" w:cs="仿宋"/>
          <w:b/>
          <w:bCs/>
          <w:sz w:val="32"/>
          <w:szCs w:val="32"/>
        </w:rPr>
      </w:pPr>
    </w:p>
    <w:p w14:paraId="40727BC4">
      <w:pPr>
        <w:ind w:firstLine="2891" w:firstLineChars="900"/>
        <w:rPr>
          <w:rFonts w:hint="eastAsia" w:ascii="仿宋" w:hAnsi="仿宋" w:eastAsia="仿宋" w:cs="仿宋"/>
          <w:b/>
          <w:bCs/>
          <w:sz w:val="32"/>
          <w:szCs w:val="32"/>
        </w:rPr>
      </w:pPr>
    </w:p>
    <w:p w14:paraId="766F3422">
      <w:pPr>
        <w:ind w:firstLine="2891" w:firstLineChars="900"/>
        <w:rPr>
          <w:rFonts w:hint="eastAsia" w:ascii="仿宋" w:hAnsi="仿宋" w:eastAsia="仿宋" w:cs="仿宋"/>
          <w:b/>
          <w:bCs/>
          <w:sz w:val="32"/>
          <w:szCs w:val="32"/>
        </w:rPr>
      </w:pPr>
    </w:p>
    <w:p w14:paraId="264BACEC">
      <w:pPr>
        <w:ind w:firstLine="2891" w:firstLineChars="900"/>
        <w:rPr>
          <w:rFonts w:hint="eastAsia" w:ascii="仿宋" w:hAnsi="仿宋" w:eastAsia="仿宋" w:cs="仿宋"/>
          <w:b/>
          <w:bCs/>
          <w:sz w:val="32"/>
          <w:szCs w:val="32"/>
        </w:rPr>
      </w:pPr>
    </w:p>
    <w:p w14:paraId="5141A8B5">
      <w:pPr>
        <w:ind w:firstLine="2891" w:firstLineChars="900"/>
        <w:rPr>
          <w:rFonts w:hint="eastAsia" w:ascii="仿宋" w:hAnsi="仿宋" w:eastAsia="仿宋" w:cs="仿宋"/>
          <w:b/>
          <w:kern w:val="0"/>
          <w:sz w:val="32"/>
          <w:szCs w:val="32"/>
        </w:rPr>
      </w:pPr>
    </w:p>
    <w:p w14:paraId="095BC0B4">
      <w:pPr>
        <w:ind w:firstLine="2891" w:firstLineChars="900"/>
        <w:rPr>
          <w:rFonts w:hint="eastAsia" w:ascii="仿宋" w:hAnsi="仿宋" w:eastAsia="仿宋" w:cs="仿宋"/>
          <w:b/>
          <w:kern w:val="0"/>
          <w:sz w:val="32"/>
          <w:szCs w:val="32"/>
        </w:rPr>
      </w:pPr>
    </w:p>
    <w:p w14:paraId="2F3DBE9E">
      <w:pPr>
        <w:ind w:firstLine="2891" w:firstLineChars="900"/>
        <w:rPr>
          <w:rFonts w:hint="eastAsia" w:ascii="仿宋" w:hAnsi="仿宋" w:eastAsia="仿宋" w:cs="仿宋"/>
          <w:b/>
          <w:kern w:val="0"/>
          <w:sz w:val="32"/>
          <w:szCs w:val="32"/>
        </w:rPr>
      </w:pPr>
    </w:p>
    <w:p w14:paraId="30B6CE5A">
      <w:pPr>
        <w:ind w:firstLine="2891" w:firstLineChars="900"/>
        <w:rPr>
          <w:rFonts w:hint="eastAsia" w:ascii="仿宋" w:hAnsi="仿宋" w:eastAsia="仿宋" w:cs="仿宋"/>
          <w:b/>
          <w:kern w:val="0"/>
          <w:sz w:val="32"/>
          <w:szCs w:val="32"/>
        </w:rPr>
      </w:pPr>
    </w:p>
    <w:p w14:paraId="0B341E0D">
      <w:pPr>
        <w:ind w:firstLine="2891" w:firstLineChars="900"/>
        <w:rPr>
          <w:rFonts w:hint="eastAsia" w:ascii="仿宋" w:hAnsi="仿宋" w:eastAsia="仿宋" w:cs="仿宋"/>
          <w:b/>
          <w:kern w:val="0"/>
          <w:sz w:val="32"/>
          <w:szCs w:val="32"/>
        </w:rPr>
      </w:pPr>
    </w:p>
    <w:p w14:paraId="5971B6C8">
      <w:pPr>
        <w:rPr>
          <w:rFonts w:hint="eastAsia" w:ascii="仿宋" w:hAnsi="仿宋" w:eastAsia="仿宋" w:cs="仿宋"/>
          <w:b/>
          <w:kern w:val="0"/>
          <w:sz w:val="32"/>
          <w:szCs w:val="32"/>
        </w:rPr>
      </w:pPr>
    </w:p>
    <w:p w14:paraId="204C8ECF">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BAB0B48">
      <w:pPr>
        <w:snapToGrid w:val="0"/>
        <w:spacing w:line="360" w:lineRule="auto"/>
        <w:rPr>
          <w:rFonts w:hint="eastAsia" w:ascii="仿宋" w:hAnsi="仿宋" w:eastAsia="仿宋" w:cs="仿宋"/>
          <w:sz w:val="24"/>
        </w:rPr>
      </w:pPr>
    </w:p>
    <w:p w14:paraId="3CDC9E96">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CDE407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58F2AD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F4B135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4EB19D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95B8DD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2AFBCF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ACC477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57D1A02">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CBBB47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F56DD1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98EB79D">
      <w:pPr>
        <w:autoSpaceDE w:val="0"/>
        <w:autoSpaceDN w:val="0"/>
        <w:spacing w:line="360" w:lineRule="auto"/>
        <w:ind w:left="2"/>
        <w:jc w:val="left"/>
        <w:rPr>
          <w:rFonts w:hint="eastAsia" w:ascii="仿宋" w:hAnsi="仿宋" w:eastAsia="仿宋" w:cs="仿宋"/>
          <w:kern w:val="0"/>
          <w:sz w:val="24"/>
          <w:lang w:val="zh-CN"/>
        </w:rPr>
      </w:pPr>
    </w:p>
    <w:p w14:paraId="4A0BFDAE">
      <w:pPr>
        <w:autoSpaceDE w:val="0"/>
        <w:autoSpaceDN w:val="0"/>
        <w:spacing w:line="360" w:lineRule="auto"/>
        <w:ind w:left="2"/>
        <w:jc w:val="left"/>
        <w:rPr>
          <w:rFonts w:hint="eastAsia" w:ascii="仿宋" w:hAnsi="仿宋" w:eastAsia="仿宋" w:cs="仿宋"/>
          <w:kern w:val="0"/>
          <w:sz w:val="24"/>
          <w:lang w:val="zh-CN"/>
        </w:rPr>
      </w:pPr>
    </w:p>
    <w:p w14:paraId="170DBE2A">
      <w:pPr>
        <w:autoSpaceDE w:val="0"/>
        <w:autoSpaceDN w:val="0"/>
        <w:spacing w:line="360" w:lineRule="auto"/>
        <w:ind w:left="2"/>
        <w:jc w:val="left"/>
        <w:rPr>
          <w:rFonts w:hint="eastAsia" w:ascii="仿宋" w:hAnsi="仿宋" w:eastAsia="仿宋" w:cs="仿宋"/>
          <w:kern w:val="0"/>
          <w:sz w:val="24"/>
          <w:lang w:val="zh-CN"/>
        </w:rPr>
      </w:pPr>
    </w:p>
    <w:p w14:paraId="68C56E0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804F74E">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CEB7D4F">
      <w:pPr>
        <w:spacing w:line="360" w:lineRule="auto"/>
        <w:jc w:val="center"/>
        <w:rPr>
          <w:rFonts w:hint="eastAsia" w:ascii="仿宋" w:hAnsi="仿宋" w:eastAsia="仿宋" w:cs="仿宋"/>
          <w:b/>
          <w:bCs/>
          <w:sz w:val="24"/>
        </w:rPr>
      </w:pPr>
    </w:p>
    <w:p w14:paraId="131B6E2B">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7B9B04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3CBD5A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6085C67">
      <w:pPr>
        <w:spacing w:line="360" w:lineRule="auto"/>
        <w:jc w:val="center"/>
        <w:outlineLvl w:val="0"/>
        <w:rPr>
          <w:rFonts w:hint="eastAsia" w:ascii="仿宋" w:hAnsi="仿宋" w:eastAsia="仿宋" w:cs="仿宋"/>
          <w:b/>
          <w:kern w:val="0"/>
          <w:sz w:val="36"/>
          <w:szCs w:val="36"/>
        </w:rPr>
      </w:pPr>
    </w:p>
    <w:p w14:paraId="6641CF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lang w:eastAsia="zh-CN"/>
        </w:rPr>
      </w:pPr>
      <w:r>
        <w:rPr>
          <w:rFonts w:hint="eastAsia" w:ascii="仿宋" w:hAnsi="仿宋" w:eastAsia="仿宋" w:cs="仿宋"/>
          <w:sz w:val="24"/>
        </w:rPr>
        <w:t>（1）开标一览……………………………………………………（页码）</w:t>
      </w:r>
    </w:p>
    <w:p w14:paraId="2DC1DDBD">
      <w:pPr>
        <w:snapToGrid w:val="0"/>
        <w:spacing w:line="360" w:lineRule="auto"/>
        <w:ind w:right="480"/>
        <w:jc w:val="center"/>
        <w:rPr>
          <w:rFonts w:hint="eastAsia" w:ascii="仿宋" w:hAnsi="仿宋" w:eastAsia="仿宋" w:cs="仿宋"/>
          <w:b/>
          <w:kern w:val="0"/>
          <w:sz w:val="32"/>
          <w:szCs w:val="32"/>
        </w:rPr>
      </w:pPr>
    </w:p>
    <w:p w14:paraId="30788DE9">
      <w:pPr>
        <w:snapToGrid w:val="0"/>
        <w:spacing w:line="360" w:lineRule="auto"/>
        <w:ind w:right="480"/>
        <w:jc w:val="center"/>
        <w:rPr>
          <w:rFonts w:hint="eastAsia" w:ascii="仿宋" w:hAnsi="仿宋" w:eastAsia="仿宋" w:cs="仿宋"/>
          <w:b/>
          <w:kern w:val="0"/>
          <w:sz w:val="32"/>
          <w:szCs w:val="32"/>
        </w:rPr>
      </w:pPr>
    </w:p>
    <w:p w14:paraId="426945B8">
      <w:pPr>
        <w:snapToGrid w:val="0"/>
        <w:spacing w:line="360" w:lineRule="auto"/>
        <w:ind w:right="480"/>
        <w:jc w:val="center"/>
        <w:rPr>
          <w:rFonts w:hint="eastAsia" w:ascii="仿宋" w:hAnsi="仿宋" w:eastAsia="仿宋" w:cs="仿宋"/>
          <w:b/>
          <w:kern w:val="0"/>
          <w:sz w:val="32"/>
          <w:szCs w:val="32"/>
        </w:rPr>
      </w:pPr>
    </w:p>
    <w:p w14:paraId="4892603E">
      <w:pPr>
        <w:snapToGrid w:val="0"/>
        <w:spacing w:line="360" w:lineRule="auto"/>
        <w:ind w:right="480"/>
        <w:jc w:val="center"/>
        <w:rPr>
          <w:rFonts w:hint="eastAsia" w:ascii="仿宋" w:hAnsi="仿宋" w:eastAsia="仿宋" w:cs="仿宋"/>
          <w:b/>
          <w:kern w:val="0"/>
          <w:sz w:val="32"/>
          <w:szCs w:val="32"/>
        </w:rPr>
      </w:pPr>
    </w:p>
    <w:p w14:paraId="496426A6">
      <w:pPr>
        <w:snapToGrid w:val="0"/>
        <w:spacing w:line="360" w:lineRule="auto"/>
        <w:ind w:right="480"/>
        <w:jc w:val="center"/>
        <w:rPr>
          <w:rFonts w:hint="eastAsia" w:ascii="仿宋" w:hAnsi="仿宋" w:eastAsia="仿宋" w:cs="仿宋"/>
          <w:b/>
          <w:kern w:val="0"/>
          <w:sz w:val="32"/>
          <w:szCs w:val="32"/>
        </w:rPr>
      </w:pPr>
    </w:p>
    <w:p w14:paraId="53A679AA">
      <w:pPr>
        <w:snapToGrid w:val="0"/>
        <w:spacing w:line="360" w:lineRule="auto"/>
        <w:ind w:right="480"/>
        <w:jc w:val="center"/>
        <w:rPr>
          <w:rFonts w:hint="eastAsia" w:ascii="仿宋" w:hAnsi="仿宋" w:eastAsia="仿宋" w:cs="仿宋"/>
          <w:b/>
          <w:kern w:val="0"/>
          <w:sz w:val="32"/>
          <w:szCs w:val="32"/>
        </w:rPr>
      </w:pPr>
    </w:p>
    <w:p w14:paraId="2BCBD7F8">
      <w:pPr>
        <w:snapToGrid w:val="0"/>
        <w:spacing w:line="360" w:lineRule="auto"/>
        <w:ind w:right="480"/>
        <w:jc w:val="center"/>
        <w:rPr>
          <w:rFonts w:hint="eastAsia" w:ascii="仿宋" w:hAnsi="仿宋" w:eastAsia="仿宋" w:cs="仿宋"/>
          <w:b/>
          <w:kern w:val="0"/>
          <w:sz w:val="32"/>
          <w:szCs w:val="32"/>
        </w:rPr>
      </w:pPr>
    </w:p>
    <w:p w14:paraId="3B7528ED">
      <w:pPr>
        <w:snapToGrid w:val="0"/>
        <w:spacing w:line="360" w:lineRule="auto"/>
        <w:ind w:right="480"/>
        <w:jc w:val="center"/>
        <w:rPr>
          <w:rFonts w:hint="eastAsia" w:ascii="仿宋" w:hAnsi="仿宋" w:eastAsia="仿宋" w:cs="仿宋"/>
          <w:b/>
          <w:kern w:val="0"/>
          <w:sz w:val="32"/>
          <w:szCs w:val="32"/>
        </w:rPr>
      </w:pPr>
    </w:p>
    <w:p w14:paraId="37EEA044">
      <w:pPr>
        <w:snapToGrid w:val="0"/>
        <w:spacing w:line="360" w:lineRule="auto"/>
        <w:ind w:right="480"/>
        <w:jc w:val="center"/>
        <w:rPr>
          <w:rFonts w:hint="eastAsia" w:ascii="仿宋" w:hAnsi="仿宋" w:eastAsia="仿宋" w:cs="仿宋"/>
          <w:b/>
          <w:kern w:val="0"/>
          <w:sz w:val="32"/>
          <w:szCs w:val="32"/>
        </w:rPr>
      </w:pPr>
    </w:p>
    <w:p w14:paraId="3C2E90C3">
      <w:pPr>
        <w:snapToGrid w:val="0"/>
        <w:spacing w:line="360" w:lineRule="auto"/>
        <w:ind w:right="480"/>
        <w:jc w:val="center"/>
        <w:rPr>
          <w:rFonts w:hint="eastAsia" w:ascii="仿宋" w:hAnsi="仿宋" w:eastAsia="仿宋" w:cs="仿宋"/>
          <w:b/>
          <w:kern w:val="0"/>
          <w:sz w:val="32"/>
          <w:szCs w:val="32"/>
        </w:rPr>
      </w:pPr>
    </w:p>
    <w:p w14:paraId="123AC39F">
      <w:pPr>
        <w:snapToGrid w:val="0"/>
        <w:spacing w:line="360" w:lineRule="auto"/>
        <w:ind w:right="480"/>
        <w:jc w:val="center"/>
        <w:rPr>
          <w:rFonts w:hint="eastAsia" w:ascii="仿宋" w:hAnsi="仿宋" w:eastAsia="仿宋" w:cs="仿宋"/>
          <w:b/>
          <w:kern w:val="0"/>
          <w:sz w:val="32"/>
          <w:szCs w:val="32"/>
        </w:rPr>
      </w:pPr>
    </w:p>
    <w:p w14:paraId="6BC37B91">
      <w:pPr>
        <w:snapToGrid w:val="0"/>
        <w:spacing w:line="360" w:lineRule="auto"/>
        <w:ind w:right="480"/>
        <w:jc w:val="center"/>
        <w:rPr>
          <w:rFonts w:hint="eastAsia" w:ascii="仿宋" w:hAnsi="仿宋" w:eastAsia="仿宋" w:cs="仿宋"/>
          <w:b/>
          <w:kern w:val="0"/>
          <w:sz w:val="32"/>
          <w:szCs w:val="32"/>
        </w:rPr>
      </w:pPr>
    </w:p>
    <w:p w14:paraId="78C315A4">
      <w:pPr>
        <w:snapToGrid w:val="0"/>
        <w:spacing w:line="360" w:lineRule="auto"/>
        <w:ind w:right="480"/>
        <w:jc w:val="center"/>
        <w:rPr>
          <w:rFonts w:hint="eastAsia" w:ascii="仿宋" w:hAnsi="仿宋" w:eastAsia="仿宋" w:cs="仿宋"/>
          <w:b/>
          <w:kern w:val="0"/>
          <w:sz w:val="32"/>
          <w:szCs w:val="32"/>
        </w:rPr>
      </w:pPr>
    </w:p>
    <w:p w14:paraId="617089D3">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00DFDB43">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18E99BBC">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579EF0F">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14:paraId="0DCB2C34">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48"/>
        <w:gridCol w:w="2925"/>
        <w:gridCol w:w="1230"/>
        <w:gridCol w:w="1095"/>
        <w:gridCol w:w="1275"/>
        <w:gridCol w:w="1333"/>
        <w:gridCol w:w="1334"/>
        <w:gridCol w:w="2421"/>
      </w:tblGrid>
      <w:tr w14:paraId="71B7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14:paraId="5391BF47">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048" w:type="dxa"/>
            <w:vAlign w:val="center"/>
          </w:tcPr>
          <w:p w14:paraId="4FE53A3C">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925" w:type="dxa"/>
            <w:vAlign w:val="center"/>
          </w:tcPr>
          <w:p w14:paraId="0244C776">
            <w:pPr>
              <w:spacing w:line="360" w:lineRule="auto"/>
              <w:jc w:val="center"/>
              <w:rPr>
                <w:rFonts w:hint="default"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1230" w:type="dxa"/>
            <w:vAlign w:val="center"/>
          </w:tcPr>
          <w:p w14:paraId="1245DCC8">
            <w:pPr>
              <w:spacing w:line="360" w:lineRule="auto"/>
              <w:jc w:val="center"/>
              <w:rPr>
                <w:rFonts w:hint="default"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品牌</w:t>
            </w:r>
          </w:p>
        </w:tc>
        <w:tc>
          <w:tcPr>
            <w:tcW w:w="1095" w:type="dxa"/>
            <w:vAlign w:val="center"/>
          </w:tcPr>
          <w:p w14:paraId="5C438FA1">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1275" w:type="dxa"/>
            <w:vAlign w:val="center"/>
          </w:tcPr>
          <w:p w14:paraId="6C7495AF">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333" w:type="dxa"/>
            <w:vAlign w:val="center"/>
          </w:tcPr>
          <w:p w14:paraId="6B17E890">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单价（元）</w:t>
            </w:r>
          </w:p>
        </w:tc>
        <w:tc>
          <w:tcPr>
            <w:tcW w:w="1334" w:type="dxa"/>
            <w:vAlign w:val="center"/>
          </w:tcPr>
          <w:p w14:paraId="76DBA3DD">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合计（元）</w:t>
            </w:r>
          </w:p>
        </w:tc>
        <w:tc>
          <w:tcPr>
            <w:tcW w:w="2421" w:type="dxa"/>
            <w:vAlign w:val="center"/>
          </w:tcPr>
          <w:p w14:paraId="1D53D5A1">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14:paraId="7462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4A2FAA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2048" w:type="dxa"/>
            <w:vAlign w:val="center"/>
          </w:tcPr>
          <w:p w14:paraId="58E96759">
            <w:pPr>
              <w:spacing w:line="360" w:lineRule="auto"/>
              <w:jc w:val="center"/>
              <w:rPr>
                <w:rFonts w:hint="eastAsia" w:ascii="仿宋" w:hAnsi="仿宋" w:eastAsia="仿宋" w:cs="仿宋"/>
                <w:b/>
                <w:color w:val="auto"/>
                <w:sz w:val="24"/>
              </w:rPr>
            </w:pPr>
          </w:p>
        </w:tc>
        <w:tc>
          <w:tcPr>
            <w:tcW w:w="2925" w:type="dxa"/>
            <w:vAlign w:val="center"/>
          </w:tcPr>
          <w:p w14:paraId="541E9298">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11A78DED">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4EF04DD4">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0E22FBB1">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2A173307">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22884230">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559132E7">
            <w:pPr>
              <w:spacing w:line="360" w:lineRule="auto"/>
              <w:jc w:val="center"/>
              <w:rPr>
                <w:rFonts w:hint="eastAsia" w:ascii="仿宋" w:hAnsi="仿宋" w:eastAsia="仿宋" w:cs="仿宋"/>
                <w:b/>
                <w:color w:val="auto"/>
                <w:sz w:val="24"/>
                <w:lang w:eastAsia="zh-CN"/>
              </w:rPr>
            </w:pPr>
          </w:p>
        </w:tc>
      </w:tr>
      <w:tr w14:paraId="544A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45008722">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2</w:t>
            </w:r>
          </w:p>
        </w:tc>
        <w:tc>
          <w:tcPr>
            <w:tcW w:w="2048" w:type="dxa"/>
            <w:vAlign w:val="center"/>
          </w:tcPr>
          <w:p w14:paraId="78D4BCF1">
            <w:pPr>
              <w:spacing w:line="360" w:lineRule="auto"/>
              <w:jc w:val="center"/>
              <w:rPr>
                <w:rFonts w:hint="eastAsia" w:ascii="仿宋" w:hAnsi="仿宋" w:eastAsia="仿宋" w:cs="仿宋"/>
                <w:b/>
                <w:color w:val="auto"/>
                <w:sz w:val="24"/>
              </w:rPr>
            </w:pPr>
          </w:p>
        </w:tc>
        <w:tc>
          <w:tcPr>
            <w:tcW w:w="2925" w:type="dxa"/>
            <w:vAlign w:val="center"/>
          </w:tcPr>
          <w:p w14:paraId="2100E6A0">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47A53480">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3E56460B">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5818336D">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291DF084">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49E14054">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6185C76C">
            <w:pPr>
              <w:spacing w:line="360" w:lineRule="auto"/>
              <w:jc w:val="center"/>
              <w:rPr>
                <w:rFonts w:hint="eastAsia" w:ascii="仿宋" w:hAnsi="仿宋" w:eastAsia="仿宋" w:cs="仿宋"/>
                <w:b/>
                <w:color w:val="auto"/>
                <w:sz w:val="24"/>
                <w:lang w:eastAsia="zh-CN"/>
              </w:rPr>
            </w:pPr>
          </w:p>
        </w:tc>
      </w:tr>
      <w:tr w14:paraId="6E98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B984583">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3</w:t>
            </w:r>
          </w:p>
        </w:tc>
        <w:tc>
          <w:tcPr>
            <w:tcW w:w="2048" w:type="dxa"/>
            <w:vAlign w:val="center"/>
          </w:tcPr>
          <w:p w14:paraId="708586FB">
            <w:pPr>
              <w:spacing w:line="360" w:lineRule="auto"/>
              <w:jc w:val="center"/>
              <w:rPr>
                <w:rFonts w:hint="eastAsia" w:ascii="仿宋" w:hAnsi="仿宋" w:eastAsia="仿宋" w:cs="仿宋"/>
                <w:b/>
                <w:color w:val="auto"/>
                <w:sz w:val="24"/>
              </w:rPr>
            </w:pPr>
          </w:p>
        </w:tc>
        <w:tc>
          <w:tcPr>
            <w:tcW w:w="2925" w:type="dxa"/>
            <w:vAlign w:val="center"/>
          </w:tcPr>
          <w:p w14:paraId="3276B235">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53BCDCB2">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0EED25EB">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622A580C">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37EB2FCF">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11B26C0E">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61D0F2B6">
            <w:pPr>
              <w:spacing w:line="360" w:lineRule="auto"/>
              <w:jc w:val="center"/>
              <w:rPr>
                <w:rFonts w:hint="eastAsia" w:ascii="仿宋" w:hAnsi="仿宋" w:eastAsia="仿宋" w:cs="仿宋"/>
                <w:b/>
                <w:color w:val="auto"/>
                <w:sz w:val="24"/>
                <w:lang w:eastAsia="zh-CN"/>
              </w:rPr>
            </w:pPr>
          </w:p>
        </w:tc>
      </w:tr>
      <w:tr w14:paraId="0490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7E0F1F9E">
            <w:pPr>
              <w:spacing w:line="360" w:lineRule="auto"/>
              <w:jc w:val="center"/>
              <w:rPr>
                <w:rFonts w:hint="eastAsia" w:ascii="仿宋" w:hAnsi="仿宋" w:eastAsia="仿宋" w:cs="仿宋"/>
                <w:b/>
                <w:color w:val="auto"/>
                <w:sz w:val="24"/>
                <w:lang w:val="en-US" w:eastAsia="zh-CN"/>
              </w:rPr>
            </w:pPr>
          </w:p>
        </w:tc>
        <w:tc>
          <w:tcPr>
            <w:tcW w:w="2048" w:type="dxa"/>
            <w:vAlign w:val="center"/>
          </w:tcPr>
          <w:p w14:paraId="055FE2F0">
            <w:pPr>
              <w:spacing w:line="360" w:lineRule="auto"/>
              <w:jc w:val="center"/>
              <w:rPr>
                <w:rFonts w:hint="eastAsia" w:ascii="仿宋" w:hAnsi="仿宋" w:eastAsia="仿宋" w:cs="仿宋"/>
                <w:b/>
                <w:color w:val="auto"/>
                <w:sz w:val="24"/>
              </w:rPr>
            </w:pPr>
          </w:p>
        </w:tc>
        <w:tc>
          <w:tcPr>
            <w:tcW w:w="2925" w:type="dxa"/>
            <w:vAlign w:val="center"/>
          </w:tcPr>
          <w:p w14:paraId="5638925D">
            <w:pPr>
              <w:spacing w:line="360" w:lineRule="auto"/>
              <w:jc w:val="center"/>
              <w:rPr>
                <w:rFonts w:hint="eastAsia" w:ascii="仿宋" w:hAnsi="仿宋" w:eastAsia="仿宋" w:cs="仿宋"/>
                <w:b/>
                <w:color w:val="auto"/>
                <w:kern w:val="2"/>
                <w:sz w:val="24"/>
                <w:szCs w:val="24"/>
                <w:lang w:val="en-US" w:eastAsia="zh-CN" w:bidi="ar-SA"/>
              </w:rPr>
            </w:pPr>
          </w:p>
        </w:tc>
        <w:tc>
          <w:tcPr>
            <w:tcW w:w="1230" w:type="dxa"/>
            <w:vAlign w:val="center"/>
          </w:tcPr>
          <w:p w14:paraId="095EE30E">
            <w:pPr>
              <w:spacing w:line="360" w:lineRule="auto"/>
              <w:jc w:val="center"/>
              <w:rPr>
                <w:rFonts w:hint="eastAsia" w:ascii="仿宋" w:hAnsi="仿宋" w:eastAsia="仿宋" w:cs="仿宋"/>
                <w:b/>
                <w:color w:val="auto"/>
                <w:kern w:val="2"/>
                <w:sz w:val="24"/>
                <w:szCs w:val="24"/>
                <w:lang w:val="en-US" w:eastAsia="zh-CN" w:bidi="ar-SA"/>
              </w:rPr>
            </w:pPr>
          </w:p>
        </w:tc>
        <w:tc>
          <w:tcPr>
            <w:tcW w:w="1095" w:type="dxa"/>
            <w:vAlign w:val="center"/>
          </w:tcPr>
          <w:p w14:paraId="13B15B84">
            <w:pPr>
              <w:spacing w:line="360" w:lineRule="auto"/>
              <w:jc w:val="center"/>
              <w:rPr>
                <w:rFonts w:hint="eastAsia" w:ascii="仿宋" w:hAnsi="仿宋" w:eastAsia="仿宋" w:cs="仿宋"/>
                <w:b/>
                <w:color w:val="auto"/>
                <w:kern w:val="2"/>
                <w:sz w:val="24"/>
                <w:szCs w:val="24"/>
                <w:lang w:val="en-US" w:eastAsia="zh-CN" w:bidi="ar-SA"/>
              </w:rPr>
            </w:pPr>
          </w:p>
        </w:tc>
        <w:tc>
          <w:tcPr>
            <w:tcW w:w="1275" w:type="dxa"/>
            <w:vAlign w:val="center"/>
          </w:tcPr>
          <w:p w14:paraId="5CE15459">
            <w:pPr>
              <w:spacing w:line="360" w:lineRule="auto"/>
              <w:jc w:val="center"/>
              <w:rPr>
                <w:rFonts w:hint="eastAsia" w:ascii="仿宋" w:hAnsi="仿宋" w:eastAsia="仿宋" w:cs="仿宋"/>
                <w:b/>
                <w:color w:val="auto"/>
                <w:kern w:val="2"/>
                <w:sz w:val="24"/>
                <w:szCs w:val="24"/>
                <w:lang w:val="en-US" w:eastAsia="zh-CN" w:bidi="ar-SA"/>
              </w:rPr>
            </w:pPr>
          </w:p>
        </w:tc>
        <w:tc>
          <w:tcPr>
            <w:tcW w:w="1333" w:type="dxa"/>
            <w:vAlign w:val="center"/>
          </w:tcPr>
          <w:p w14:paraId="459D61D6">
            <w:pPr>
              <w:spacing w:line="360" w:lineRule="auto"/>
              <w:jc w:val="center"/>
              <w:rPr>
                <w:rFonts w:hint="eastAsia" w:ascii="仿宋" w:hAnsi="仿宋" w:eastAsia="仿宋" w:cs="仿宋"/>
                <w:b/>
                <w:color w:val="auto"/>
                <w:kern w:val="2"/>
                <w:sz w:val="24"/>
                <w:szCs w:val="24"/>
                <w:lang w:val="en-US" w:eastAsia="zh-CN" w:bidi="ar-SA"/>
              </w:rPr>
            </w:pPr>
          </w:p>
        </w:tc>
        <w:tc>
          <w:tcPr>
            <w:tcW w:w="1334" w:type="dxa"/>
            <w:vAlign w:val="center"/>
          </w:tcPr>
          <w:p w14:paraId="2C96524D">
            <w:pPr>
              <w:spacing w:line="360" w:lineRule="auto"/>
              <w:jc w:val="center"/>
              <w:rPr>
                <w:rFonts w:hint="eastAsia" w:ascii="仿宋" w:hAnsi="仿宋" w:eastAsia="仿宋" w:cs="仿宋"/>
                <w:b/>
                <w:color w:val="auto"/>
                <w:kern w:val="2"/>
                <w:sz w:val="24"/>
                <w:szCs w:val="24"/>
                <w:lang w:val="en-US" w:eastAsia="zh-CN" w:bidi="ar-SA"/>
              </w:rPr>
            </w:pPr>
          </w:p>
        </w:tc>
        <w:tc>
          <w:tcPr>
            <w:tcW w:w="2421" w:type="dxa"/>
            <w:vAlign w:val="center"/>
          </w:tcPr>
          <w:p w14:paraId="5BCDBCF7">
            <w:pPr>
              <w:spacing w:line="360" w:lineRule="auto"/>
              <w:jc w:val="center"/>
              <w:rPr>
                <w:rFonts w:hint="eastAsia" w:ascii="仿宋" w:hAnsi="仿宋" w:eastAsia="仿宋" w:cs="仿宋"/>
                <w:b/>
                <w:color w:val="auto"/>
                <w:sz w:val="24"/>
                <w:lang w:eastAsia="zh-CN"/>
              </w:rPr>
            </w:pPr>
          </w:p>
        </w:tc>
      </w:tr>
      <w:tr w14:paraId="77B5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EBE4D16">
            <w:pPr>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w:t>
            </w:r>
          </w:p>
        </w:tc>
        <w:tc>
          <w:tcPr>
            <w:tcW w:w="2048" w:type="dxa"/>
            <w:vAlign w:val="center"/>
          </w:tcPr>
          <w:p w14:paraId="0FC0BB29">
            <w:pPr>
              <w:spacing w:line="360" w:lineRule="auto"/>
              <w:jc w:val="center"/>
              <w:rPr>
                <w:rFonts w:hint="eastAsia" w:ascii="仿宋" w:hAnsi="仿宋" w:eastAsia="仿宋" w:cs="仿宋"/>
                <w:b/>
                <w:color w:val="0000FF"/>
                <w:sz w:val="24"/>
              </w:rPr>
            </w:pPr>
          </w:p>
        </w:tc>
        <w:tc>
          <w:tcPr>
            <w:tcW w:w="2925" w:type="dxa"/>
            <w:vAlign w:val="center"/>
          </w:tcPr>
          <w:p w14:paraId="58BE1CD5">
            <w:pPr>
              <w:spacing w:line="360" w:lineRule="auto"/>
              <w:jc w:val="center"/>
              <w:rPr>
                <w:rFonts w:hint="default" w:ascii="仿宋" w:hAnsi="仿宋" w:eastAsia="仿宋" w:cs="仿宋"/>
                <w:b/>
                <w:color w:val="0000FF"/>
                <w:kern w:val="2"/>
                <w:sz w:val="24"/>
                <w:szCs w:val="24"/>
                <w:lang w:val="en-US" w:eastAsia="zh-CN" w:bidi="ar-SA"/>
              </w:rPr>
            </w:pPr>
          </w:p>
        </w:tc>
        <w:tc>
          <w:tcPr>
            <w:tcW w:w="1230" w:type="dxa"/>
            <w:vAlign w:val="center"/>
          </w:tcPr>
          <w:p w14:paraId="22A0DEB3">
            <w:pPr>
              <w:spacing w:line="360" w:lineRule="auto"/>
              <w:jc w:val="center"/>
              <w:rPr>
                <w:rFonts w:hint="default" w:ascii="仿宋" w:hAnsi="仿宋" w:eastAsia="仿宋" w:cs="仿宋"/>
                <w:b/>
                <w:color w:val="0000FF"/>
                <w:kern w:val="2"/>
                <w:sz w:val="24"/>
                <w:szCs w:val="24"/>
                <w:lang w:val="en-US" w:eastAsia="zh-CN" w:bidi="ar-SA"/>
              </w:rPr>
            </w:pPr>
          </w:p>
        </w:tc>
        <w:tc>
          <w:tcPr>
            <w:tcW w:w="1095" w:type="dxa"/>
            <w:vAlign w:val="center"/>
          </w:tcPr>
          <w:p w14:paraId="50235A55">
            <w:pPr>
              <w:spacing w:line="360" w:lineRule="auto"/>
              <w:jc w:val="center"/>
              <w:rPr>
                <w:rFonts w:hint="eastAsia" w:ascii="仿宋" w:hAnsi="仿宋" w:eastAsia="仿宋" w:cs="仿宋"/>
                <w:b/>
                <w:color w:val="0000FF"/>
                <w:kern w:val="2"/>
                <w:sz w:val="24"/>
                <w:szCs w:val="24"/>
                <w:lang w:val="en-US" w:eastAsia="zh-CN" w:bidi="ar-SA"/>
              </w:rPr>
            </w:pPr>
          </w:p>
        </w:tc>
        <w:tc>
          <w:tcPr>
            <w:tcW w:w="1275" w:type="dxa"/>
            <w:vAlign w:val="center"/>
          </w:tcPr>
          <w:p w14:paraId="717F0A51">
            <w:pPr>
              <w:spacing w:line="360" w:lineRule="auto"/>
              <w:jc w:val="center"/>
              <w:rPr>
                <w:rFonts w:hint="default" w:ascii="仿宋" w:hAnsi="仿宋" w:eastAsia="仿宋" w:cs="仿宋"/>
                <w:b/>
                <w:color w:val="0000FF"/>
                <w:kern w:val="2"/>
                <w:sz w:val="24"/>
                <w:szCs w:val="24"/>
                <w:lang w:val="en-US" w:eastAsia="zh-CN" w:bidi="ar-SA"/>
              </w:rPr>
            </w:pPr>
          </w:p>
        </w:tc>
        <w:tc>
          <w:tcPr>
            <w:tcW w:w="1333" w:type="dxa"/>
            <w:vAlign w:val="center"/>
          </w:tcPr>
          <w:p w14:paraId="440F36C6">
            <w:pPr>
              <w:spacing w:line="360" w:lineRule="auto"/>
              <w:jc w:val="center"/>
              <w:rPr>
                <w:rFonts w:hint="default" w:ascii="仿宋" w:hAnsi="仿宋" w:eastAsia="仿宋" w:cs="仿宋"/>
                <w:b/>
                <w:color w:val="0000FF"/>
                <w:kern w:val="2"/>
                <w:sz w:val="24"/>
                <w:szCs w:val="24"/>
                <w:lang w:val="en-US" w:eastAsia="zh-CN" w:bidi="ar-SA"/>
              </w:rPr>
            </w:pPr>
          </w:p>
        </w:tc>
        <w:tc>
          <w:tcPr>
            <w:tcW w:w="1334" w:type="dxa"/>
            <w:vAlign w:val="center"/>
          </w:tcPr>
          <w:p w14:paraId="1C5EFE6F">
            <w:pPr>
              <w:spacing w:line="360" w:lineRule="auto"/>
              <w:jc w:val="center"/>
              <w:rPr>
                <w:rFonts w:hint="default" w:ascii="仿宋" w:hAnsi="仿宋" w:eastAsia="仿宋" w:cs="仿宋"/>
                <w:b/>
                <w:color w:val="0000FF"/>
                <w:kern w:val="2"/>
                <w:sz w:val="24"/>
                <w:szCs w:val="24"/>
                <w:lang w:val="en-US" w:eastAsia="zh-CN" w:bidi="ar-SA"/>
              </w:rPr>
            </w:pPr>
          </w:p>
        </w:tc>
        <w:tc>
          <w:tcPr>
            <w:tcW w:w="2421" w:type="dxa"/>
            <w:vAlign w:val="center"/>
          </w:tcPr>
          <w:p w14:paraId="5ADB437C">
            <w:pPr>
              <w:spacing w:line="360" w:lineRule="auto"/>
              <w:jc w:val="center"/>
              <w:rPr>
                <w:rFonts w:hint="eastAsia" w:ascii="仿宋" w:hAnsi="仿宋" w:eastAsia="仿宋" w:cs="仿宋"/>
                <w:b/>
                <w:color w:val="0000FF"/>
                <w:sz w:val="24"/>
                <w:lang w:eastAsia="zh-CN"/>
              </w:rPr>
            </w:pPr>
          </w:p>
        </w:tc>
      </w:tr>
      <w:tr w14:paraId="2C89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09" w:type="dxa"/>
            <w:gridSpan w:val="4"/>
            <w:vAlign w:val="center"/>
          </w:tcPr>
          <w:p w14:paraId="0491D9C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lang w:val="en-US" w:eastAsia="zh-CN"/>
              </w:rPr>
              <w:t>投标报价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7458" w:type="dxa"/>
            <w:gridSpan w:val="5"/>
            <w:vAlign w:val="center"/>
          </w:tcPr>
          <w:p w14:paraId="14EA104B">
            <w:pPr>
              <w:spacing w:line="360" w:lineRule="auto"/>
              <w:ind w:firstLine="4560" w:firstLineChars="1900"/>
              <w:jc w:val="both"/>
              <w:rPr>
                <w:rFonts w:hint="default" w:ascii="仿宋" w:hAnsi="仿宋" w:eastAsia="仿宋" w:cs="仿宋"/>
                <w:color w:val="FF0000"/>
                <w:sz w:val="24"/>
                <w:lang w:val="en-US" w:eastAsia="zh-CN"/>
              </w:rPr>
            </w:pPr>
          </w:p>
        </w:tc>
      </w:tr>
      <w:tr w14:paraId="5A5E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09" w:type="dxa"/>
            <w:gridSpan w:val="4"/>
            <w:vAlign w:val="center"/>
          </w:tcPr>
          <w:p w14:paraId="6D22E6B5">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备注</w:t>
            </w:r>
          </w:p>
        </w:tc>
        <w:tc>
          <w:tcPr>
            <w:tcW w:w="7458" w:type="dxa"/>
            <w:gridSpan w:val="5"/>
            <w:vAlign w:val="center"/>
          </w:tcPr>
          <w:p w14:paraId="0239EFE5">
            <w:pPr>
              <w:spacing w:line="360" w:lineRule="auto"/>
              <w:jc w:val="center"/>
              <w:rPr>
                <w:rFonts w:hint="eastAsia" w:ascii="仿宋" w:hAnsi="仿宋" w:eastAsia="仿宋" w:cs="仿宋"/>
                <w:color w:val="FF0000"/>
                <w:sz w:val="24"/>
              </w:rPr>
            </w:pPr>
          </w:p>
        </w:tc>
      </w:tr>
    </w:tbl>
    <w:p w14:paraId="02C8ED2C">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8120245">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14:paraId="0B990E8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59EA4FC0">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18584C62">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14:paraId="214EFF86">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7A5656">
      <w:pPr>
        <w:spacing w:line="360" w:lineRule="auto"/>
        <w:ind w:firstLine="482" w:firstLineChars="200"/>
        <w:rPr>
          <w:rFonts w:hint="eastAsia" w:ascii="仿宋" w:hAnsi="仿宋" w:eastAsia="仿宋" w:cs="仿宋"/>
          <w:b/>
          <w:kern w:val="0"/>
          <w:sz w:val="24"/>
        </w:rPr>
      </w:pPr>
    </w:p>
    <w:p w14:paraId="0BB2EF24">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346169A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024F5E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88A8780">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DD3DEF">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9" w:name="_Toc465665161"/>
      <w:r>
        <w:rPr>
          <w:rFonts w:hint="eastAsia" w:ascii="仿宋_GB2312" w:hAnsi="仿宋" w:eastAsia="仿宋_GB2312"/>
        </w:rPr>
        <w:t>附件</w:t>
      </w:r>
      <w:bookmarkEnd w:id="399"/>
    </w:p>
    <w:p w14:paraId="3569D3FC">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45BEA9D1">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400" w:name="OLE_LINK14"/>
      <w:bookmarkStart w:id="401" w:name="OLE_LINK13"/>
      <w:r>
        <w:rPr>
          <w:rFonts w:hint="eastAsia" w:ascii="仿宋_GB2312" w:hAnsi="仿宋" w:eastAsia="仿宋_GB2312"/>
          <w:b/>
          <w:spacing w:val="6"/>
          <w:sz w:val="32"/>
          <w:szCs w:val="32"/>
        </w:rPr>
        <w:t>残疾人福利性单位声明函</w:t>
      </w:r>
    </w:p>
    <w:bookmarkEnd w:id="400"/>
    <w:bookmarkEnd w:id="401"/>
    <w:p w14:paraId="7A2967B2">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14:paraId="2F9BB87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C633C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2DE2485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18B566E6">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14:paraId="346EE178">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66373AE">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14:paraId="071BC003">
      <w:pPr>
        <w:spacing w:line="360" w:lineRule="auto"/>
        <w:jc w:val="left"/>
        <w:rPr>
          <w:rFonts w:hint="eastAsia" w:ascii="仿宋" w:hAnsi="仿宋" w:eastAsia="仿宋" w:cs="仿宋"/>
          <w:b/>
          <w:spacing w:val="6"/>
          <w:sz w:val="32"/>
          <w:szCs w:val="32"/>
        </w:rPr>
      </w:pPr>
    </w:p>
    <w:p w14:paraId="03404535">
      <w:pPr>
        <w:spacing w:line="360" w:lineRule="auto"/>
        <w:jc w:val="left"/>
        <w:rPr>
          <w:rFonts w:hint="eastAsia" w:ascii="仿宋" w:hAnsi="仿宋" w:eastAsia="仿宋" w:cs="仿宋"/>
          <w:b/>
          <w:spacing w:val="6"/>
          <w:sz w:val="32"/>
          <w:szCs w:val="32"/>
        </w:rPr>
      </w:pPr>
    </w:p>
    <w:p w14:paraId="351B18B5">
      <w:pPr>
        <w:spacing w:line="360" w:lineRule="auto"/>
        <w:jc w:val="left"/>
        <w:rPr>
          <w:rFonts w:hint="eastAsia" w:ascii="仿宋" w:hAnsi="仿宋" w:eastAsia="仿宋" w:cs="仿宋"/>
          <w:b/>
          <w:spacing w:val="6"/>
          <w:sz w:val="32"/>
          <w:szCs w:val="32"/>
        </w:rPr>
      </w:pPr>
    </w:p>
    <w:p w14:paraId="0CDBEDB8">
      <w:pPr>
        <w:spacing w:line="360" w:lineRule="auto"/>
        <w:jc w:val="left"/>
        <w:rPr>
          <w:rFonts w:hint="eastAsia" w:ascii="仿宋" w:hAnsi="仿宋" w:eastAsia="仿宋" w:cs="仿宋"/>
          <w:b/>
          <w:spacing w:val="6"/>
          <w:sz w:val="32"/>
          <w:szCs w:val="32"/>
        </w:rPr>
      </w:pPr>
    </w:p>
    <w:p w14:paraId="1DF1183E">
      <w:pPr>
        <w:spacing w:line="360" w:lineRule="auto"/>
        <w:jc w:val="left"/>
        <w:rPr>
          <w:rFonts w:hint="eastAsia" w:ascii="仿宋" w:hAnsi="仿宋" w:eastAsia="仿宋" w:cs="仿宋"/>
          <w:b/>
          <w:spacing w:val="6"/>
          <w:sz w:val="32"/>
          <w:szCs w:val="32"/>
        </w:rPr>
      </w:pPr>
    </w:p>
    <w:p w14:paraId="36E262D5">
      <w:pPr>
        <w:spacing w:line="360" w:lineRule="auto"/>
        <w:jc w:val="left"/>
        <w:rPr>
          <w:rFonts w:hint="eastAsia" w:ascii="仿宋" w:hAnsi="仿宋" w:eastAsia="仿宋" w:cs="仿宋"/>
          <w:b/>
          <w:spacing w:val="6"/>
          <w:sz w:val="32"/>
          <w:szCs w:val="32"/>
        </w:rPr>
      </w:pPr>
    </w:p>
    <w:p w14:paraId="7CAEA86B">
      <w:pPr>
        <w:spacing w:line="360" w:lineRule="auto"/>
        <w:jc w:val="left"/>
        <w:rPr>
          <w:rFonts w:hint="eastAsia" w:ascii="仿宋" w:hAnsi="仿宋" w:eastAsia="仿宋" w:cs="仿宋"/>
          <w:b/>
          <w:spacing w:val="6"/>
          <w:sz w:val="32"/>
          <w:szCs w:val="32"/>
        </w:rPr>
      </w:pPr>
    </w:p>
    <w:p w14:paraId="69C1B483">
      <w:pPr>
        <w:spacing w:line="360" w:lineRule="auto"/>
        <w:jc w:val="left"/>
        <w:rPr>
          <w:rFonts w:hint="eastAsia" w:ascii="仿宋" w:hAnsi="仿宋" w:eastAsia="仿宋" w:cs="仿宋"/>
          <w:b/>
          <w:spacing w:val="6"/>
          <w:sz w:val="32"/>
          <w:szCs w:val="32"/>
        </w:rPr>
      </w:pPr>
    </w:p>
    <w:p w14:paraId="48D4008C">
      <w:pPr>
        <w:spacing w:line="360" w:lineRule="auto"/>
        <w:jc w:val="left"/>
        <w:rPr>
          <w:rFonts w:hint="eastAsia" w:ascii="仿宋" w:hAnsi="仿宋" w:eastAsia="仿宋" w:cs="仿宋"/>
          <w:b/>
          <w:spacing w:val="6"/>
          <w:sz w:val="32"/>
          <w:szCs w:val="32"/>
        </w:rPr>
      </w:pPr>
    </w:p>
    <w:p w14:paraId="3B7A946D">
      <w:pPr>
        <w:spacing w:line="360" w:lineRule="auto"/>
        <w:jc w:val="left"/>
        <w:rPr>
          <w:rFonts w:hint="eastAsia" w:ascii="仿宋" w:hAnsi="仿宋" w:eastAsia="仿宋" w:cs="仿宋"/>
          <w:b/>
          <w:spacing w:val="6"/>
          <w:sz w:val="32"/>
          <w:szCs w:val="32"/>
        </w:rPr>
      </w:pPr>
    </w:p>
    <w:p w14:paraId="205D0148">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382485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CB96F10">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7706B61">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6073E4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BCE35E4">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29B6964">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90E2C34">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397E787">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1C70F15">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D9D0BE8">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6A827D5">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75A3B67">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D49712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43E10C5">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877223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0AAAC7E">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D97E45E">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A8A077C">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3B17AF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45DAAFF">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0B4DC67">
      <w:pPr>
        <w:snapToGrid w:val="0"/>
        <w:spacing w:line="360" w:lineRule="auto"/>
        <w:rPr>
          <w:rFonts w:hint="eastAsia" w:ascii="仿宋" w:hAnsi="仿宋" w:eastAsia="仿宋" w:cs="仿宋"/>
          <w:sz w:val="24"/>
        </w:rPr>
      </w:pPr>
      <w:r>
        <w:rPr>
          <w:rFonts w:hint="eastAsia" w:ascii="仿宋" w:hAnsi="仿宋" w:eastAsia="仿宋" w:cs="仿宋"/>
          <w:sz w:val="24"/>
        </w:rPr>
        <w:t>……</w:t>
      </w:r>
    </w:p>
    <w:p w14:paraId="459955B5">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38F4F2E">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03635B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56AE99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C7B0727">
      <w:pPr>
        <w:spacing w:line="360" w:lineRule="auto"/>
        <w:jc w:val="center"/>
        <w:rPr>
          <w:rFonts w:hint="eastAsia" w:ascii="仿宋" w:hAnsi="仿宋" w:eastAsia="仿宋" w:cs="仿宋"/>
          <w:b/>
          <w:bCs/>
          <w:sz w:val="24"/>
        </w:rPr>
      </w:pPr>
    </w:p>
    <w:p w14:paraId="74805A2D">
      <w:pPr>
        <w:spacing w:line="360" w:lineRule="auto"/>
        <w:rPr>
          <w:rFonts w:hint="eastAsia" w:ascii="仿宋" w:hAnsi="仿宋" w:eastAsia="仿宋" w:cs="仿宋"/>
          <w:b/>
          <w:sz w:val="24"/>
        </w:rPr>
      </w:pPr>
    </w:p>
    <w:p w14:paraId="2579F8C5">
      <w:pPr>
        <w:spacing w:line="360" w:lineRule="auto"/>
        <w:rPr>
          <w:rFonts w:hint="eastAsia" w:ascii="仿宋" w:hAnsi="仿宋" w:eastAsia="仿宋" w:cs="仿宋"/>
          <w:b/>
          <w:sz w:val="24"/>
        </w:rPr>
      </w:pPr>
    </w:p>
    <w:p w14:paraId="394CCE0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F49DB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81842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D6407A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332F81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C676ED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B6B5E8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EF48A81">
      <w:pPr>
        <w:widowControl/>
        <w:spacing w:line="360" w:lineRule="auto"/>
        <w:ind w:firstLine="600" w:firstLineChars="200"/>
        <w:jc w:val="left"/>
        <w:rPr>
          <w:rFonts w:hint="eastAsia" w:ascii="仿宋" w:hAnsi="仿宋" w:eastAsia="仿宋" w:cs="仿宋"/>
          <w:sz w:val="30"/>
          <w:szCs w:val="30"/>
        </w:rPr>
      </w:pPr>
    </w:p>
    <w:p w14:paraId="26A01F80">
      <w:pPr>
        <w:spacing w:line="360" w:lineRule="auto"/>
        <w:jc w:val="center"/>
        <w:rPr>
          <w:rFonts w:hint="eastAsia" w:ascii="仿宋" w:hAnsi="仿宋" w:eastAsia="仿宋" w:cs="仿宋"/>
          <w:b/>
          <w:spacing w:val="6"/>
          <w:sz w:val="32"/>
          <w:szCs w:val="32"/>
        </w:rPr>
      </w:pPr>
    </w:p>
    <w:p w14:paraId="33055CDE">
      <w:pPr>
        <w:spacing w:line="360" w:lineRule="auto"/>
        <w:jc w:val="center"/>
        <w:rPr>
          <w:rFonts w:hint="eastAsia" w:ascii="仿宋" w:hAnsi="仿宋" w:eastAsia="仿宋" w:cs="仿宋"/>
          <w:b/>
          <w:spacing w:val="6"/>
          <w:sz w:val="32"/>
          <w:szCs w:val="32"/>
        </w:rPr>
      </w:pPr>
    </w:p>
    <w:p w14:paraId="2139F15B">
      <w:pPr>
        <w:spacing w:line="360" w:lineRule="auto"/>
        <w:jc w:val="center"/>
        <w:rPr>
          <w:rFonts w:hint="eastAsia" w:ascii="仿宋" w:hAnsi="仿宋" w:eastAsia="仿宋" w:cs="仿宋"/>
          <w:b/>
          <w:spacing w:val="6"/>
          <w:sz w:val="32"/>
          <w:szCs w:val="32"/>
        </w:rPr>
      </w:pPr>
    </w:p>
    <w:p w14:paraId="386C17F8">
      <w:pPr>
        <w:spacing w:line="360" w:lineRule="auto"/>
        <w:jc w:val="center"/>
        <w:rPr>
          <w:rFonts w:hint="eastAsia" w:ascii="仿宋" w:hAnsi="仿宋" w:eastAsia="仿宋" w:cs="仿宋"/>
          <w:b/>
          <w:spacing w:val="6"/>
          <w:sz w:val="32"/>
          <w:szCs w:val="32"/>
        </w:rPr>
      </w:pPr>
    </w:p>
    <w:p w14:paraId="4AF9B40C">
      <w:pPr>
        <w:spacing w:line="360" w:lineRule="auto"/>
        <w:jc w:val="center"/>
        <w:rPr>
          <w:rFonts w:hint="eastAsia" w:ascii="仿宋" w:hAnsi="仿宋" w:eastAsia="仿宋" w:cs="仿宋"/>
          <w:b/>
          <w:spacing w:val="6"/>
          <w:sz w:val="32"/>
          <w:szCs w:val="32"/>
        </w:rPr>
      </w:pPr>
    </w:p>
    <w:p w14:paraId="109A5699">
      <w:pPr>
        <w:spacing w:line="360" w:lineRule="auto"/>
        <w:jc w:val="center"/>
        <w:rPr>
          <w:rFonts w:hint="eastAsia" w:ascii="仿宋" w:hAnsi="仿宋" w:eastAsia="仿宋" w:cs="仿宋"/>
          <w:b/>
          <w:spacing w:val="6"/>
          <w:sz w:val="32"/>
          <w:szCs w:val="32"/>
        </w:rPr>
      </w:pPr>
    </w:p>
    <w:p w14:paraId="03777DD6">
      <w:pPr>
        <w:spacing w:line="360" w:lineRule="auto"/>
        <w:jc w:val="center"/>
        <w:rPr>
          <w:rFonts w:hint="eastAsia" w:ascii="仿宋" w:hAnsi="仿宋" w:eastAsia="仿宋" w:cs="仿宋"/>
          <w:b/>
          <w:spacing w:val="6"/>
          <w:sz w:val="32"/>
          <w:szCs w:val="32"/>
        </w:rPr>
      </w:pPr>
    </w:p>
    <w:p w14:paraId="0636E35D">
      <w:pPr>
        <w:spacing w:line="360" w:lineRule="auto"/>
        <w:jc w:val="center"/>
        <w:rPr>
          <w:rFonts w:hint="eastAsia" w:ascii="仿宋" w:hAnsi="仿宋" w:eastAsia="仿宋" w:cs="仿宋"/>
          <w:b/>
          <w:spacing w:val="6"/>
          <w:sz w:val="32"/>
          <w:szCs w:val="32"/>
        </w:rPr>
      </w:pPr>
    </w:p>
    <w:p w14:paraId="079D257F">
      <w:pPr>
        <w:spacing w:line="360" w:lineRule="auto"/>
        <w:jc w:val="center"/>
        <w:rPr>
          <w:rFonts w:hint="eastAsia" w:ascii="仿宋" w:hAnsi="仿宋" w:eastAsia="仿宋" w:cs="仿宋"/>
          <w:b/>
          <w:spacing w:val="6"/>
          <w:sz w:val="32"/>
          <w:szCs w:val="32"/>
        </w:rPr>
      </w:pPr>
    </w:p>
    <w:p w14:paraId="42570B99">
      <w:pPr>
        <w:spacing w:line="360" w:lineRule="auto"/>
        <w:jc w:val="center"/>
        <w:rPr>
          <w:rFonts w:hint="eastAsia" w:ascii="仿宋" w:hAnsi="仿宋" w:eastAsia="仿宋" w:cs="仿宋"/>
          <w:b/>
          <w:spacing w:val="6"/>
          <w:sz w:val="32"/>
          <w:szCs w:val="32"/>
        </w:rPr>
      </w:pPr>
    </w:p>
    <w:p w14:paraId="12E60C10">
      <w:pPr>
        <w:spacing w:line="360" w:lineRule="auto"/>
        <w:jc w:val="center"/>
        <w:rPr>
          <w:rFonts w:hint="eastAsia" w:ascii="仿宋" w:hAnsi="仿宋" w:eastAsia="仿宋" w:cs="仿宋"/>
          <w:b/>
          <w:spacing w:val="6"/>
          <w:sz w:val="32"/>
          <w:szCs w:val="32"/>
        </w:rPr>
      </w:pPr>
    </w:p>
    <w:p w14:paraId="32DBDEFA">
      <w:pPr>
        <w:spacing w:line="360" w:lineRule="auto"/>
        <w:jc w:val="center"/>
        <w:rPr>
          <w:rFonts w:hint="eastAsia" w:ascii="仿宋" w:hAnsi="仿宋" w:eastAsia="仿宋" w:cs="仿宋"/>
          <w:b/>
          <w:spacing w:val="6"/>
          <w:sz w:val="32"/>
          <w:szCs w:val="32"/>
        </w:rPr>
      </w:pPr>
    </w:p>
    <w:p w14:paraId="0825B2B0">
      <w:pPr>
        <w:spacing w:line="360" w:lineRule="auto"/>
        <w:jc w:val="left"/>
        <w:rPr>
          <w:rFonts w:hint="eastAsia" w:ascii="仿宋" w:hAnsi="仿宋" w:eastAsia="仿宋" w:cs="仿宋"/>
          <w:b/>
          <w:spacing w:val="6"/>
          <w:sz w:val="32"/>
          <w:szCs w:val="32"/>
        </w:rPr>
      </w:pPr>
    </w:p>
    <w:p w14:paraId="1FEA94AF">
      <w:pPr>
        <w:spacing w:line="360" w:lineRule="auto"/>
        <w:jc w:val="left"/>
        <w:rPr>
          <w:rFonts w:hint="eastAsia" w:ascii="仿宋" w:hAnsi="仿宋" w:eastAsia="仿宋" w:cs="仿宋"/>
          <w:b/>
          <w:spacing w:val="6"/>
          <w:sz w:val="32"/>
          <w:szCs w:val="32"/>
        </w:rPr>
      </w:pPr>
    </w:p>
    <w:p w14:paraId="7764B686">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14:paraId="50612F2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DAD4863">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DF05201">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01374D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0F46E3">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78AD9BE">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EB14882">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ABFDC73">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C2FFDFD">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864B3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AA360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AA26CA">
      <w:pPr>
        <w:spacing w:line="360" w:lineRule="auto"/>
        <w:rPr>
          <w:rFonts w:hint="eastAsia" w:ascii="仿宋" w:hAnsi="仿宋" w:eastAsia="仿宋" w:cs="仿宋"/>
          <w:sz w:val="24"/>
        </w:rPr>
      </w:pPr>
      <w:r>
        <w:rPr>
          <w:rFonts w:hint="eastAsia" w:ascii="仿宋" w:hAnsi="仿宋" w:eastAsia="仿宋" w:cs="仿宋"/>
          <w:sz w:val="24"/>
        </w:rPr>
        <w:t>被投诉人2</w:t>
      </w:r>
    </w:p>
    <w:p w14:paraId="24D32C71">
      <w:pPr>
        <w:spacing w:line="360" w:lineRule="auto"/>
        <w:rPr>
          <w:rFonts w:hint="eastAsia" w:ascii="仿宋" w:hAnsi="仿宋" w:eastAsia="仿宋" w:cs="仿宋"/>
          <w:sz w:val="24"/>
          <w:u w:val="dotted"/>
        </w:rPr>
      </w:pPr>
      <w:r>
        <w:rPr>
          <w:rFonts w:hint="eastAsia" w:ascii="仿宋" w:hAnsi="仿宋" w:eastAsia="仿宋" w:cs="仿宋"/>
          <w:sz w:val="24"/>
        </w:rPr>
        <w:t>……</w:t>
      </w:r>
    </w:p>
    <w:p w14:paraId="767133A9">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9B94F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4285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7ECDEDE">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0FF93F5">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7F2DF0B">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8BC0AC7">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4E1AA3">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FDD92C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1291B9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6B328B0">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F6F482E">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DD08C0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1268C7C">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897AFDA">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7CF7AE6B">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97D45C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1FC153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B459E74">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644B989">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6B8A932">
      <w:pPr>
        <w:spacing w:line="360" w:lineRule="auto"/>
        <w:rPr>
          <w:rFonts w:hint="eastAsia" w:ascii="仿宋" w:hAnsi="仿宋" w:eastAsia="仿宋" w:cs="仿宋"/>
          <w:sz w:val="24"/>
        </w:rPr>
      </w:pPr>
      <w:r>
        <w:rPr>
          <w:rFonts w:hint="eastAsia" w:ascii="仿宋" w:hAnsi="仿宋" w:eastAsia="仿宋" w:cs="仿宋"/>
          <w:sz w:val="24"/>
        </w:rPr>
        <w:t>投诉事项2</w:t>
      </w:r>
    </w:p>
    <w:p w14:paraId="7D77FD38">
      <w:pPr>
        <w:spacing w:line="360" w:lineRule="auto"/>
        <w:rPr>
          <w:rFonts w:hint="eastAsia" w:ascii="仿宋" w:hAnsi="仿宋" w:eastAsia="仿宋" w:cs="仿宋"/>
          <w:sz w:val="24"/>
          <w:u w:val="dotted"/>
        </w:rPr>
      </w:pPr>
      <w:r>
        <w:rPr>
          <w:rFonts w:hint="eastAsia" w:ascii="仿宋" w:hAnsi="仿宋" w:eastAsia="仿宋" w:cs="仿宋"/>
          <w:sz w:val="24"/>
        </w:rPr>
        <w:t>……</w:t>
      </w:r>
    </w:p>
    <w:p w14:paraId="186C48F1">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4AED1942">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0A4FC65">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F86B63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F095B6A">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0FB1509">
      <w:pPr>
        <w:spacing w:line="360" w:lineRule="auto"/>
        <w:rPr>
          <w:rFonts w:hint="eastAsia" w:ascii="仿宋" w:hAnsi="仿宋" w:eastAsia="仿宋" w:cs="仿宋"/>
          <w:b/>
          <w:sz w:val="24"/>
        </w:rPr>
      </w:pPr>
    </w:p>
    <w:p w14:paraId="46587D6B">
      <w:pPr>
        <w:spacing w:line="360" w:lineRule="auto"/>
        <w:rPr>
          <w:rFonts w:hint="eastAsia" w:ascii="仿宋" w:hAnsi="仿宋" w:eastAsia="仿宋" w:cs="仿宋"/>
          <w:b/>
          <w:sz w:val="24"/>
        </w:rPr>
      </w:pPr>
    </w:p>
    <w:p w14:paraId="7559EFAD">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4494F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7C4442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D999AA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33B985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1EF1C2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2D945C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C244F7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5C0A2D3">
      <w:pPr>
        <w:spacing w:line="360" w:lineRule="auto"/>
        <w:rPr>
          <w:rFonts w:hint="eastAsia" w:ascii="仿宋" w:hAnsi="仿宋" w:eastAsia="仿宋" w:cs="仿宋"/>
          <w:b/>
          <w:sz w:val="24"/>
        </w:rPr>
      </w:pPr>
    </w:p>
    <w:p w14:paraId="53561632">
      <w:pPr>
        <w:autoSpaceDE w:val="0"/>
        <w:autoSpaceDN w:val="0"/>
        <w:jc w:val="center"/>
        <w:rPr>
          <w:rFonts w:hint="eastAsia" w:ascii="仿宋" w:hAnsi="仿宋" w:eastAsia="仿宋" w:cs="仿宋"/>
          <w:b/>
          <w:spacing w:val="6"/>
          <w:sz w:val="32"/>
          <w:szCs w:val="32"/>
        </w:rPr>
      </w:pPr>
    </w:p>
    <w:p w14:paraId="3006869D">
      <w:pPr>
        <w:autoSpaceDE w:val="0"/>
        <w:autoSpaceDN w:val="0"/>
        <w:jc w:val="center"/>
        <w:rPr>
          <w:rFonts w:hint="eastAsia" w:ascii="仿宋" w:hAnsi="仿宋" w:eastAsia="仿宋" w:cs="仿宋"/>
          <w:b/>
          <w:spacing w:val="6"/>
          <w:sz w:val="32"/>
          <w:szCs w:val="32"/>
        </w:rPr>
      </w:pPr>
    </w:p>
    <w:p w14:paraId="107A603C">
      <w:pPr>
        <w:autoSpaceDE w:val="0"/>
        <w:autoSpaceDN w:val="0"/>
        <w:jc w:val="both"/>
        <w:rPr>
          <w:rFonts w:hint="eastAsia" w:ascii="仿宋" w:hAnsi="仿宋" w:eastAsia="仿宋" w:cs="仿宋"/>
          <w:b/>
          <w:spacing w:val="6"/>
          <w:sz w:val="32"/>
          <w:szCs w:val="32"/>
        </w:rPr>
      </w:pPr>
    </w:p>
    <w:p w14:paraId="5BAAB72F">
      <w:pPr>
        <w:autoSpaceDE w:val="0"/>
        <w:autoSpaceDN w:val="0"/>
        <w:jc w:val="both"/>
        <w:rPr>
          <w:rFonts w:hint="eastAsia" w:ascii="仿宋" w:hAnsi="仿宋" w:eastAsia="仿宋" w:cs="仿宋"/>
          <w:b/>
          <w:spacing w:val="6"/>
          <w:sz w:val="32"/>
          <w:szCs w:val="32"/>
        </w:rPr>
      </w:pPr>
    </w:p>
    <w:p w14:paraId="27CC37BC">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14:paraId="22F0564D">
      <w:pPr>
        <w:spacing w:line="360" w:lineRule="auto"/>
        <w:jc w:val="center"/>
        <w:rPr>
          <w:rFonts w:hint="eastAsia" w:ascii="仿宋" w:hAnsi="仿宋" w:eastAsia="仿宋" w:cs="仿宋"/>
          <w:sz w:val="24"/>
          <w:u w:val="single"/>
        </w:rPr>
      </w:pPr>
    </w:p>
    <w:p w14:paraId="0B8E8F5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2A6FE79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E55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B59630D">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3FB4B93F">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5D4EB976">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3CD3D3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14:paraId="2AEAD73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8214929">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73FFA854">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522DE157">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92F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1F5AA52">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76B8E4DE">
            <w:pPr>
              <w:spacing w:line="240" w:lineRule="auto"/>
              <w:jc w:val="center"/>
              <w:rPr>
                <w:rFonts w:hint="eastAsia" w:ascii="仿宋" w:hAnsi="仿宋" w:eastAsia="仿宋" w:cs="仿宋"/>
                <w:sz w:val="24"/>
                <w:vertAlign w:val="baseline"/>
              </w:rPr>
            </w:pPr>
          </w:p>
        </w:tc>
        <w:tc>
          <w:tcPr>
            <w:tcW w:w="900" w:type="dxa"/>
            <w:vAlign w:val="center"/>
          </w:tcPr>
          <w:p w14:paraId="11F939CF">
            <w:pPr>
              <w:spacing w:line="240" w:lineRule="auto"/>
              <w:jc w:val="center"/>
              <w:rPr>
                <w:rFonts w:hint="eastAsia" w:ascii="仿宋" w:hAnsi="仿宋" w:eastAsia="仿宋" w:cs="仿宋"/>
                <w:sz w:val="24"/>
                <w:vertAlign w:val="baseline"/>
              </w:rPr>
            </w:pPr>
          </w:p>
        </w:tc>
        <w:tc>
          <w:tcPr>
            <w:tcW w:w="1530" w:type="dxa"/>
            <w:vAlign w:val="center"/>
          </w:tcPr>
          <w:p w14:paraId="1830BC43">
            <w:pPr>
              <w:spacing w:line="240" w:lineRule="auto"/>
              <w:jc w:val="center"/>
              <w:rPr>
                <w:rFonts w:hint="eastAsia" w:ascii="仿宋" w:hAnsi="仿宋" w:eastAsia="仿宋" w:cs="仿宋"/>
                <w:sz w:val="24"/>
                <w:vertAlign w:val="baseline"/>
              </w:rPr>
            </w:pPr>
          </w:p>
        </w:tc>
        <w:tc>
          <w:tcPr>
            <w:tcW w:w="1110" w:type="dxa"/>
            <w:vAlign w:val="center"/>
          </w:tcPr>
          <w:p w14:paraId="72E35200">
            <w:pPr>
              <w:spacing w:line="240" w:lineRule="auto"/>
              <w:jc w:val="center"/>
              <w:rPr>
                <w:rFonts w:hint="eastAsia" w:ascii="仿宋" w:hAnsi="仿宋" w:eastAsia="仿宋" w:cs="仿宋"/>
                <w:sz w:val="24"/>
                <w:vertAlign w:val="baseline"/>
              </w:rPr>
            </w:pPr>
          </w:p>
        </w:tc>
        <w:tc>
          <w:tcPr>
            <w:tcW w:w="1260" w:type="dxa"/>
            <w:vAlign w:val="center"/>
          </w:tcPr>
          <w:p w14:paraId="1D8D5C40">
            <w:pPr>
              <w:spacing w:line="240" w:lineRule="auto"/>
              <w:jc w:val="center"/>
              <w:rPr>
                <w:rFonts w:hint="eastAsia" w:ascii="仿宋" w:hAnsi="仿宋" w:eastAsia="仿宋" w:cs="仿宋"/>
                <w:sz w:val="24"/>
                <w:vertAlign w:val="baseline"/>
              </w:rPr>
            </w:pPr>
          </w:p>
        </w:tc>
        <w:tc>
          <w:tcPr>
            <w:tcW w:w="1230" w:type="dxa"/>
            <w:vAlign w:val="center"/>
          </w:tcPr>
          <w:p w14:paraId="7078AA8A">
            <w:pPr>
              <w:spacing w:line="240" w:lineRule="auto"/>
              <w:jc w:val="center"/>
              <w:rPr>
                <w:rFonts w:hint="eastAsia" w:ascii="仿宋" w:hAnsi="仿宋" w:eastAsia="仿宋" w:cs="仿宋"/>
                <w:sz w:val="24"/>
                <w:vertAlign w:val="baseline"/>
              </w:rPr>
            </w:pPr>
          </w:p>
        </w:tc>
        <w:tc>
          <w:tcPr>
            <w:tcW w:w="1403" w:type="dxa"/>
            <w:vAlign w:val="center"/>
          </w:tcPr>
          <w:p w14:paraId="15454D00">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2FCD1B2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0E8DD487">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EF5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9545B41">
            <w:pPr>
              <w:spacing w:line="240" w:lineRule="auto"/>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w:t>
            </w:r>
          </w:p>
        </w:tc>
        <w:tc>
          <w:tcPr>
            <w:tcW w:w="1065" w:type="dxa"/>
            <w:vAlign w:val="center"/>
          </w:tcPr>
          <w:p w14:paraId="48267DA3">
            <w:pPr>
              <w:spacing w:line="240" w:lineRule="auto"/>
              <w:jc w:val="center"/>
              <w:rPr>
                <w:rFonts w:hint="eastAsia" w:ascii="仿宋" w:hAnsi="仿宋" w:eastAsia="仿宋" w:cs="仿宋"/>
                <w:sz w:val="24"/>
                <w:vertAlign w:val="baseline"/>
              </w:rPr>
            </w:pPr>
          </w:p>
        </w:tc>
        <w:tc>
          <w:tcPr>
            <w:tcW w:w="900" w:type="dxa"/>
            <w:vAlign w:val="center"/>
          </w:tcPr>
          <w:p w14:paraId="75BED6F2">
            <w:pPr>
              <w:spacing w:line="240" w:lineRule="auto"/>
              <w:jc w:val="center"/>
              <w:rPr>
                <w:rFonts w:hint="eastAsia" w:ascii="仿宋" w:hAnsi="仿宋" w:eastAsia="仿宋" w:cs="仿宋"/>
                <w:sz w:val="24"/>
                <w:vertAlign w:val="baseline"/>
              </w:rPr>
            </w:pPr>
          </w:p>
        </w:tc>
        <w:tc>
          <w:tcPr>
            <w:tcW w:w="1530" w:type="dxa"/>
            <w:vAlign w:val="center"/>
          </w:tcPr>
          <w:p w14:paraId="5073BE57">
            <w:pPr>
              <w:spacing w:line="240" w:lineRule="auto"/>
              <w:jc w:val="center"/>
              <w:rPr>
                <w:rFonts w:hint="eastAsia" w:ascii="仿宋" w:hAnsi="仿宋" w:eastAsia="仿宋" w:cs="仿宋"/>
                <w:sz w:val="24"/>
                <w:vertAlign w:val="baseline"/>
              </w:rPr>
            </w:pPr>
          </w:p>
        </w:tc>
        <w:tc>
          <w:tcPr>
            <w:tcW w:w="1110" w:type="dxa"/>
            <w:vAlign w:val="center"/>
          </w:tcPr>
          <w:p w14:paraId="3E1A3FE0">
            <w:pPr>
              <w:spacing w:line="240" w:lineRule="auto"/>
              <w:jc w:val="center"/>
              <w:rPr>
                <w:rFonts w:hint="eastAsia" w:ascii="仿宋" w:hAnsi="仿宋" w:eastAsia="仿宋" w:cs="仿宋"/>
                <w:sz w:val="24"/>
                <w:vertAlign w:val="baseline"/>
              </w:rPr>
            </w:pPr>
          </w:p>
        </w:tc>
        <w:tc>
          <w:tcPr>
            <w:tcW w:w="1260" w:type="dxa"/>
            <w:vAlign w:val="center"/>
          </w:tcPr>
          <w:p w14:paraId="6D99D7DC">
            <w:pPr>
              <w:spacing w:line="240" w:lineRule="auto"/>
              <w:jc w:val="center"/>
              <w:rPr>
                <w:rFonts w:hint="eastAsia" w:ascii="仿宋" w:hAnsi="仿宋" w:eastAsia="仿宋" w:cs="仿宋"/>
                <w:sz w:val="24"/>
                <w:vertAlign w:val="baseline"/>
              </w:rPr>
            </w:pPr>
          </w:p>
        </w:tc>
        <w:tc>
          <w:tcPr>
            <w:tcW w:w="1230" w:type="dxa"/>
            <w:vAlign w:val="center"/>
          </w:tcPr>
          <w:p w14:paraId="0873ECAB">
            <w:pPr>
              <w:spacing w:line="240" w:lineRule="auto"/>
              <w:jc w:val="center"/>
              <w:rPr>
                <w:rFonts w:hint="eastAsia" w:ascii="仿宋" w:hAnsi="仿宋" w:eastAsia="仿宋" w:cs="仿宋"/>
                <w:sz w:val="24"/>
                <w:vertAlign w:val="baseline"/>
              </w:rPr>
            </w:pPr>
          </w:p>
        </w:tc>
        <w:tc>
          <w:tcPr>
            <w:tcW w:w="1403" w:type="dxa"/>
            <w:vAlign w:val="center"/>
          </w:tcPr>
          <w:p w14:paraId="2A4A7E85">
            <w:pPr>
              <w:spacing w:line="240" w:lineRule="auto"/>
              <w:jc w:val="center"/>
              <w:rPr>
                <w:rFonts w:hint="eastAsia" w:ascii="仿宋" w:hAnsi="仿宋" w:eastAsia="仿宋" w:cs="仿宋"/>
                <w:sz w:val="24"/>
                <w:vertAlign w:val="baseline"/>
              </w:rPr>
            </w:pPr>
          </w:p>
        </w:tc>
      </w:tr>
      <w:tr w14:paraId="5E5D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54B81B3">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64B57C88">
            <w:pPr>
              <w:spacing w:line="240" w:lineRule="auto"/>
              <w:jc w:val="center"/>
              <w:rPr>
                <w:rFonts w:hint="eastAsia" w:ascii="仿宋" w:hAnsi="仿宋" w:eastAsia="仿宋" w:cs="仿宋"/>
                <w:sz w:val="24"/>
                <w:vertAlign w:val="baseline"/>
              </w:rPr>
            </w:pPr>
          </w:p>
        </w:tc>
        <w:tc>
          <w:tcPr>
            <w:tcW w:w="900" w:type="dxa"/>
            <w:vAlign w:val="center"/>
          </w:tcPr>
          <w:p w14:paraId="1ABFBE0F">
            <w:pPr>
              <w:spacing w:line="240" w:lineRule="auto"/>
              <w:jc w:val="center"/>
              <w:rPr>
                <w:rFonts w:hint="eastAsia" w:ascii="仿宋" w:hAnsi="仿宋" w:eastAsia="仿宋" w:cs="仿宋"/>
                <w:sz w:val="24"/>
                <w:vertAlign w:val="baseline"/>
              </w:rPr>
            </w:pPr>
          </w:p>
        </w:tc>
        <w:tc>
          <w:tcPr>
            <w:tcW w:w="1530" w:type="dxa"/>
            <w:vAlign w:val="center"/>
          </w:tcPr>
          <w:p w14:paraId="7B39E12C">
            <w:pPr>
              <w:spacing w:line="240" w:lineRule="auto"/>
              <w:jc w:val="center"/>
              <w:rPr>
                <w:rFonts w:hint="eastAsia" w:ascii="仿宋" w:hAnsi="仿宋" w:eastAsia="仿宋" w:cs="仿宋"/>
                <w:sz w:val="24"/>
                <w:vertAlign w:val="baseline"/>
              </w:rPr>
            </w:pPr>
          </w:p>
        </w:tc>
        <w:tc>
          <w:tcPr>
            <w:tcW w:w="1110" w:type="dxa"/>
            <w:vAlign w:val="center"/>
          </w:tcPr>
          <w:p w14:paraId="5E886985">
            <w:pPr>
              <w:spacing w:line="240" w:lineRule="auto"/>
              <w:jc w:val="center"/>
              <w:rPr>
                <w:rFonts w:hint="eastAsia" w:ascii="仿宋" w:hAnsi="仿宋" w:eastAsia="仿宋" w:cs="仿宋"/>
                <w:sz w:val="24"/>
                <w:vertAlign w:val="baseline"/>
              </w:rPr>
            </w:pPr>
          </w:p>
        </w:tc>
        <w:tc>
          <w:tcPr>
            <w:tcW w:w="1260" w:type="dxa"/>
            <w:vAlign w:val="center"/>
          </w:tcPr>
          <w:p w14:paraId="6169A897">
            <w:pPr>
              <w:spacing w:line="240" w:lineRule="auto"/>
              <w:jc w:val="center"/>
              <w:rPr>
                <w:rFonts w:hint="eastAsia" w:ascii="仿宋" w:hAnsi="仿宋" w:eastAsia="仿宋" w:cs="仿宋"/>
                <w:sz w:val="24"/>
                <w:vertAlign w:val="baseline"/>
              </w:rPr>
            </w:pPr>
          </w:p>
        </w:tc>
        <w:tc>
          <w:tcPr>
            <w:tcW w:w="1230" w:type="dxa"/>
            <w:vAlign w:val="center"/>
          </w:tcPr>
          <w:p w14:paraId="6D99A292">
            <w:pPr>
              <w:spacing w:line="240" w:lineRule="auto"/>
              <w:jc w:val="center"/>
              <w:rPr>
                <w:rFonts w:hint="eastAsia" w:ascii="仿宋" w:hAnsi="仿宋" w:eastAsia="仿宋" w:cs="仿宋"/>
                <w:sz w:val="24"/>
                <w:vertAlign w:val="baseline"/>
              </w:rPr>
            </w:pPr>
          </w:p>
        </w:tc>
        <w:tc>
          <w:tcPr>
            <w:tcW w:w="1403" w:type="dxa"/>
            <w:vAlign w:val="center"/>
          </w:tcPr>
          <w:p w14:paraId="05F71246">
            <w:pPr>
              <w:spacing w:line="240" w:lineRule="auto"/>
              <w:jc w:val="center"/>
              <w:rPr>
                <w:rFonts w:hint="eastAsia" w:ascii="仿宋" w:hAnsi="仿宋" w:eastAsia="仿宋" w:cs="仿宋"/>
                <w:sz w:val="24"/>
                <w:vertAlign w:val="baseline"/>
              </w:rPr>
            </w:pPr>
          </w:p>
        </w:tc>
      </w:tr>
    </w:tbl>
    <w:p w14:paraId="78D0B91D">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1A2670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309EE86">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82F3A3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9648CAB">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14:paraId="0B290908">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797640">
      <w:pPr>
        <w:spacing w:line="360" w:lineRule="auto"/>
        <w:jc w:val="center"/>
        <w:rPr>
          <w:rFonts w:hint="eastAsia" w:ascii="仿宋" w:hAnsi="仿宋" w:eastAsia="仿宋" w:cs="仿宋"/>
          <w:b/>
          <w:sz w:val="32"/>
          <w:szCs w:val="32"/>
        </w:rPr>
      </w:pPr>
    </w:p>
    <w:p w14:paraId="48FC09A1">
      <w:pPr>
        <w:spacing w:line="360" w:lineRule="auto"/>
        <w:jc w:val="center"/>
        <w:rPr>
          <w:rFonts w:hint="eastAsia" w:ascii="仿宋" w:hAnsi="仿宋" w:eastAsia="仿宋" w:cs="仿宋"/>
          <w:b/>
          <w:sz w:val="32"/>
          <w:szCs w:val="32"/>
        </w:rPr>
      </w:pPr>
    </w:p>
    <w:p w14:paraId="1F505E35">
      <w:pPr>
        <w:spacing w:line="360" w:lineRule="auto"/>
        <w:jc w:val="both"/>
        <w:rPr>
          <w:rFonts w:hint="eastAsia" w:ascii="仿宋" w:hAnsi="仿宋" w:eastAsia="仿宋" w:cs="仿宋"/>
          <w:b/>
          <w:sz w:val="32"/>
          <w:szCs w:val="32"/>
        </w:rPr>
      </w:pPr>
    </w:p>
    <w:p w14:paraId="2C87D2CB">
      <w:pPr>
        <w:spacing w:line="360" w:lineRule="auto"/>
        <w:jc w:val="center"/>
        <w:rPr>
          <w:rFonts w:hint="eastAsia" w:ascii="仿宋" w:hAnsi="仿宋" w:eastAsia="仿宋" w:cs="仿宋"/>
          <w:b/>
          <w:sz w:val="32"/>
          <w:szCs w:val="32"/>
        </w:rPr>
      </w:pPr>
    </w:p>
    <w:p w14:paraId="5F185E2B">
      <w:pPr>
        <w:spacing w:line="360" w:lineRule="auto"/>
        <w:jc w:val="center"/>
        <w:rPr>
          <w:rFonts w:hint="eastAsia" w:ascii="仿宋" w:hAnsi="仿宋" w:eastAsia="仿宋" w:cs="仿宋"/>
          <w:b/>
          <w:sz w:val="32"/>
          <w:szCs w:val="32"/>
        </w:rPr>
      </w:pPr>
    </w:p>
    <w:p w14:paraId="0DAA67A7">
      <w:pPr>
        <w:spacing w:line="360" w:lineRule="auto"/>
        <w:jc w:val="center"/>
        <w:rPr>
          <w:rFonts w:hint="eastAsia" w:ascii="仿宋" w:hAnsi="仿宋" w:eastAsia="仿宋" w:cs="仿宋"/>
          <w:b/>
          <w:sz w:val="32"/>
          <w:szCs w:val="32"/>
        </w:rPr>
      </w:pPr>
    </w:p>
    <w:p w14:paraId="54ACAD1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14:paraId="6BD4B61B">
      <w:pPr>
        <w:spacing w:line="360" w:lineRule="auto"/>
        <w:rPr>
          <w:rFonts w:hint="eastAsia" w:ascii="仿宋" w:hAnsi="仿宋" w:eastAsia="仿宋" w:cs="仿宋"/>
        </w:rPr>
      </w:pPr>
    </w:p>
    <w:p w14:paraId="4EF2E75D">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330A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AC381B6">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14:paraId="74316F42">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14:paraId="40739424">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14:paraId="5046905B">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14:paraId="5134EEE2">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14:paraId="3E6C897A">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14:paraId="3DEA0F8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14:paraId="1D84860C">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14:paraId="7C98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07E0DFE">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14:paraId="4015F0CA">
            <w:pPr>
              <w:spacing w:line="240" w:lineRule="auto"/>
              <w:jc w:val="center"/>
              <w:rPr>
                <w:rFonts w:hint="eastAsia" w:ascii="仿宋" w:hAnsi="仿宋" w:eastAsia="仿宋" w:cs="仿宋"/>
                <w:sz w:val="24"/>
                <w:vertAlign w:val="baseline"/>
              </w:rPr>
            </w:pPr>
          </w:p>
        </w:tc>
        <w:tc>
          <w:tcPr>
            <w:tcW w:w="900" w:type="dxa"/>
            <w:vAlign w:val="center"/>
          </w:tcPr>
          <w:p w14:paraId="1FEF3E8E">
            <w:pPr>
              <w:spacing w:line="240" w:lineRule="auto"/>
              <w:jc w:val="center"/>
              <w:rPr>
                <w:rFonts w:hint="eastAsia" w:ascii="仿宋" w:hAnsi="仿宋" w:eastAsia="仿宋" w:cs="仿宋"/>
                <w:sz w:val="24"/>
                <w:vertAlign w:val="baseline"/>
              </w:rPr>
            </w:pPr>
          </w:p>
        </w:tc>
        <w:tc>
          <w:tcPr>
            <w:tcW w:w="1530" w:type="dxa"/>
            <w:vAlign w:val="center"/>
          </w:tcPr>
          <w:p w14:paraId="5135B039">
            <w:pPr>
              <w:spacing w:line="240" w:lineRule="auto"/>
              <w:jc w:val="center"/>
              <w:rPr>
                <w:rFonts w:hint="eastAsia" w:ascii="仿宋" w:hAnsi="仿宋" w:eastAsia="仿宋" w:cs="仿宋"/>
                <w:sz w:val="24"/>
                <w:vertAlign w:val="baseline"/>
              </w:rPr>
            </w:pPr>
          </w:p>
        </w:tc>
        <w:tc>
          <w:tcPr>
            <w:tcW w:w="1110" w:type="dxa"/>
            <w:vAlign w:val="center"/>
          </w:tcPr>
          <w:p w14:paraId="72CD4AED">
            <w:pPr>
              <w:spacing w:line="240" w:lineRule="auto"/>
              <w:jc w:val="center"/>
              <w:rPr>
                <w:rFonts w:hint="eastAsia" w:ascii="仿宋" w:hAnsi="仿宋" w:eastAsia="仿宋" w:cs="仿宋"/>
                <w:sz w:val="24"/>
                <w:vertAlign w:val="baseline"/>
              </w:rPr>
            </w:pPr>
          </w:p>
        </w:tc>
        <w:tc>
          <w:tcPr>
            <w:tcW w:w="1260" w:type="dxa"/>
            <w:vAlign w:val="center"/>
          </w:tcPr>
          <w:p w14:paraId="04477BEC">
            <w:pPr>
              <w:spacing w:line="240" w:lineRule="auto"/>
              <w:jc w:val="center"/>
              <w:rPr>
                <w:rFonts w:hint="eastAsia" w:ascii="仿宋" w:hAnsi="仿宋" w:eastAsia="仿宋" w:cs="仿宋"/>
                <w:sz w:val="24"/>
                <w:vertAlign w:val="baseline"/>
              </w:rPr>
            </w:pPr>
          </w:p>
        </w:tc>
        <w:tc>
          <w:tcPr>
            <w:tcW w:w="1230" w:type="dxa"/>
            <w:vAlign w:val="center"/>
          </w:tcPr>
          <w:p w14:paraId="3CA91931">
            <w:pPr>
              <w:spacing w:line="240" w:lineRule="auto"/>
              <w:jc w:val="center"/>
              <w:rPr>
                <w:rFonts w:hint="eastAsia" w:ascii="仿宋" w:hAnsi="仿宋" w:eastAsia="仿宋" w:cs="仿宋"/>
                <w:sz w:val="24"/>
                <w:vertAlign w:val="baseline"/>
              </w:rPr>
            </w:pPr>
          </w:p>
        </w:tc>
        <w:tc>
          <w:tcPr>
            <w:tcW w:w="1403" w:type="dxa"/>
            <w:vAlign w:val="center"/>
          </w:tcPr>
          <w:p w14:paraId="24D5AEBB">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14:paraId="41DB366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14:paraId="3C704619">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14:paraId="2B9E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2DBF46F">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14:paraId="677C68DD">
            <w:pPr>
              <w:spacing w:line="240" w:lineRule="auto"/>
              <w:jc w:val="center"/>
              <w:rPr>
                <w:rFonts w:hint="eastAsia" w:ascii="仿宋" w:hAnsi="仿宋" w:eastAsia="仿宋" w:cs="仿宋"/>
                <w:sz w:val="24"/>
                <w:vertAlign w:val="baseline"/>
              </w:rPr>
            </w:pPr>
          </w:p>
        </w:tc>
        <w:tc>
          <w:tcPr>
            <w:tcW w:w="900" w:type="dxa"/>
            <w:vAlign w:val="center"/>
          </w:tcPr>
          <w:p w14:paraId="5E592D77">
            <w:pPr>
              <w:spacing w:line="240" w:lineRule="auto"/>
              <w:jc w:val="center"/>
              <w:rPr>
                <w:rFonts w:hint="eastAsia" w:ascii="仿宋" w:hAnsi="仿宋" w:eastAsia="仿宋" w:cs="仿宋"/>
                <w:sz w:val="24"/>
                <w:vertAlign w:val="baseline"/>
              </w:rPr>
            </w:pPr>
          </w:p>
        </w:tc>
        <w:tc>
          <w:tcPr>
            <w:tcW w:w="1530" w:type="dxa"/>
            <w:vAlign w:val="center"/>
          </w:tcPr>
          <w:p w14:paraId="3EBB9105">
            <w:pPr>
              <w:spacing w:line="240" w:lineRule="auto"/>
              <w:jc w:val="center"/>
              <w:rPr>
                <w:rFonts w:hint="eastAsia" w:ascii="仿宋" w:hAnsi="仿宋" w:eastAsia="仿宋" w:cs="仿宋"/>
                <w:sz w:val="24"/>
                <w:vertAlign w:val="baseline"/>
              </w:rPr>
            </w:pPr>
          </w:p>
        </w:tc>
        <w:tc>
          <w:tcPr>
            <w:tcW w:w="1110" w:type="dxa"/>
            <w:vAlign w:val="center"/>
          </w:tcPr>
          <w:p w14:paraId="3842EE93">
            <w:pPr>
              <w:spacing w:line="240" w:lineRule="auto"/>
              <w:jc w:val="center"/>
              <w:rPr>
                <w:rFonts w:hint="eastAsia" w:ascii="仿宋" w:hAnsi="仿宋" w:eastAsia="仿宋" w:cs="仿宋"/>
                <w:sz w:val="24"/>
                <w:vertAlign w:val="baseline"/>
              </w:rPr>
            </w:pPr>
          </w:p>
        </w:tc>
        <w:tc>
          <w:tcPr>
            <w:tcW w:w="1260" w:type="dxa"/>
            <w:vAlign w:val="center"/>
          </w:tcPr>
          <w:p w14:paraId="6E948051">
            <w:pPr>
              <w:spacing w:line="240" w:lineRule="auto"/>
              <w:jc w:val="center"/>
              <w:rPr>
                <w:rFonts w:hint="eastAsia" w:ascii="仿宋" w:hAnsi="仿宋" w:eastAsia="仿宋" w:cs="仿宋"/>
                <w:sz w:val="24"/>
                <w:vertAlign w:val="baseline"/>
              </w:rPr>
            </w:pPr>
          </w:p>
        </w:tc>
        <w:tc>
          <w:tcPr>
            <w:tcW w:w="1230" w:type="dxa"/>
            <w:vAlign w:val="center"/>
          </w:tcPr>
          <w:p w14:paraId="00C44D9D">
            <w:pPr>
              <w:spacing w:line="240" w:lineRule="auto"/>
              <w:jc w:val="center"/>
              <w:rPr>
                <w:rFonts w:hint="eastAsia" w:ascii="仿宋" w:hAnsi="仿宋" w:eastAsia="仿宋" w:cs="仿宋"/>
                <w:sz w:val="24"/>
                <w:vertAlign w:val="baseline"/>
              </w:rPr>
            </w:pPr>
          </w:p>
        </w:tc>
        <w:tc>
          <w:tcPr>
            <w:tcW w:w="1403" w:type="dxa"/>
            <w:vAlign w:val="center"/>
          </w:tcPr>
          <w:p w14:paraId="5AB79959">
            <w:pPr>
              <w:spacing w:line="240" w:lineRule="auto"/>
              <w:jc w:val="center"/>
              <w:rPr>
                <w:rFonts w:hint="eastAsia" w:ascii="仿宋" w:hAnsi="仿宋" w:eastAsia="仿宋" w:cs="仿宋"/>
                <w:sz w:val="24"/>
                <w:vertAlign w:val="baseline"/>
              </w:rPr>
            </w:pPr>
          </w:p>
        </w:tc>
      </w:tr>
    </w:tbl>
    <w:p w14:paraId="3374262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90F80F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3FDB568">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50296516">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5800C621">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66B5B87">
      <w:pPr>
        <w:spacing w:line="360" w:lineRule="auto"/>
        <w:ind w:right="420"/>
        <w:rPr>
          <w:rFonts w:hint="eastAsia" w:ascii="仿宋" w:hAnsi="仿宋" w:eastAsia="仿宋" w:cs="仿宋"/>
          <w:sz w:val="24"/>
        </w:rPr>
      </w:pPr>
    </w:p>
    <w:p w14:paraId="7A419B7B">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27B59D">
      <w:pPr>
        <w:pStyle w:val="3"/>
        <w:rPr>
          <w:rFonts w:hint="eastAsia" w:ascii="仿宋" w:hAnsi="仿宋" w:eastAsia="仿宋" w:cs="仿宋"/>
          <w:lang w:val="en-US"/>
        </w:rPr>
      </w:pPr>
    </w:p>
    <w:p w14:paraId="577812C9">
      <w:pPr>
        <w:spacing w:line="360" w:lineRule="auto"/>
        <w:ind w:right="420"/>
        <w:rPr>
          <w:rFonts w:hint="eastAsia" w:ascii="仿宋" w:hAnsi="仿宋" w:eastAsia="仿宋" w:cs="仿宋"/>
        </w:rPr>
      </w:pPr>
    </w:p>
    <w:p w14:paraId="01F94B03">
      <w:pPr>
        <w:widowControl/>
        <w:spacing w:line="520" w:lineRule="exact"/>
        <w:jc w:val="left"/>
        <w:rPr>
          <w:rFonts w:hint="eastAsia" w:ascii="仿宋" w:hAnsi="仿宋" w:eastAsia="仿宋" w:cs="仿宋"/>
          <w:color w:val="000000"/>
          <w:sz w:val="24"/>
        </w:rPr>
      </w:pPr>
    </w:p>
    <w:p w14:paraId="552320A7">
      <w:pPr>
        <w:widowControl/>
        <w:spacing w:line="520" w:lineRule="exact"/>
        <w:jc w:val="left"/>
        <w:rPr>
          <w:rFonts w:hint="eastAsia" w:ascii="仿宋" w:hAnsi="仿宋" w:eastAsia="仿宋" w:cs="仿宋"/>
          <w:color w:val="000000"/>
          <w:sz w:val="24"/>
        </w:rPr>
      </w:pPr>
    </w:p>
    <w:p w14:paraId="6B7396A5">
      <w:pPr>
        <w:widowControl/>
        <w:spacing w:line="520" w:lineRule="exact"/>
        <w:jc w:val="left"/>
        <w:rPr>
          <w:rFonts w:hint="eastAsia" w:ascii="仿宋" w:hAnsi="仿宋" w:eastAsia="仿宋" w:cs="仿宋"/>
          <w:color w:val="000000"/>
          <w:sz w:val="24"/>
        </w:rPr>
      </w:pPr>
    </w:p>
    <w:p w14:paraId="5882D473">
      <w:pPr>
        <w:widowControl/>
        <w:spacing w:line="520" w:lineRule="exact"/>
        <w:jc w:val="left"/>
        <w:rPr>
          <w:rFonts w:hint="eastAsia" w:ascii="仿宋" w:hAnsi="仿宋" w:eastAsia="仿宋" w:cs="仿宋"/>
          <w:color w:val="000000"/>
          <w:sz w:val="24"/>
        </w:rPr>
      </w:pPr>
    </w:p>
    <w:p w14:paraId="3499041C">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14:paraId="50438A7B">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14:paraId="70A0A43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14:paraId="0289F0EE">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00E49157">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14:paraId="54A95939">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14:paraId="11E48F94">
      <w:pPr>
        <w:pStyle w:val="60"/>
        <w:jc w:val="both"/>
        <w:rPr>
          <w:rFonts w:hint="eastAsia" w:ascii="仿宋" w:hAnsi="仿宋" w:eastAsia="仿宋" w:cs="仿宋"/>
        </w:rPr>
      </w:pPr>
    </w:p>
    <w:p w14:paraId="1883C47A"/>
    <w:p w14:paraId="3558D820">
      <w:pPr>
        <w:pStyle w:val="24"/>
      </w:pPr>
    </w:p>
    <w:p w14:paraId="3245AE82">
      <w:pPr>
        <w:pStyle w:val="25"/>
      </w:pPr>
    </w:p>
    <w:p w14:paraId="07AE1D01">
      <w:pPr>
        <w:pStyle w:val="52"/>
      </w:pPr>
    </w:p>
    <w:p w14:paraId="7D146CB8"/>
    <w:p w14:paraId="06D4EAAA">
      <w:pPr>
        <w:pStyle w:val="24"/>
      </w:pPr>
    </w:p>
    <w:p w14:paraId="1CC70A7B">
      <w:pPr>
        <w:pStyle w:val="25"/>
      </w:pPr>
    </w:p>
    <w:p w14:paraId="4ECE4EDA">
      <w:pPr>
        <w:pStyle w:val="52"/>
      </w:pPr>
    </w:p>
    <w:p w14:paraId="71D26C7B"/>
    <w:p w14:paraId="237BE935">
      <w:pPr>
        <w:pStyle w:val="24"/>
      </w:pPr>
    </w:p>
    <w:p w14:paraId="1D8F7A00">
      <w:pPr>
        <w:pStyle w:val="25"/>
      </w:pPr>
    </w:p>
    <w:p w14:paraId="50DED56B">
      <w:pPr>
        <w:pStyle w:val="52"/>
      </w:pPr>
    </w:p>
    <w:p w14:paraId="2E9F7747"/>
    <w:p w14:paraId="56E4F89A">
      <w:pPr>
        <w:pStyle w:val="24"/>
      </w:pPr>
    </w:p>
    <w:p w14:paraId="6BA6D829">
      <w:pPr>
        <w:pStyle w:val="25"/>
      </w:pPr>
    </w:p>
    <w:p w14:paraId="546D378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8311F6">
      <w:pPr>
        <w:pStyle w:val="97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32E2835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14:paraId="66E76D7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826998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DE37AF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6D1B28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E4C4F8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8046F2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FA101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819BA1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9D52C0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C2DCDC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DC78F0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2A3386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0568D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CAE3500">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1E9D625">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3B4280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D38DA3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F603B0F">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91774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90FC9A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63E890B">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E143F7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2924DB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A77D36">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589F33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5A82A49">
      <w:pPr>
        <w:pStyle w:val="52"/>
      </w:pPr>
    </w:p>
    <w:p w14:paraId="05310653"/>
    <w:p w14:paraId="0E9B891D">
      <w:pPr>
        <w:pStyle w:val="97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14:paraId="17F27F1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14:paraId="508140AC">
      <w:pPr>
        <w:pStyle w:val="970"/>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SZLB- 202558WLM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14:paraId="71AF9B4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14:paraId="2CDB1D2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14:paraId="536E894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4D1AB114">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14:paraId="026391A3">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14:paraId="0126702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14:paraId="034E8B7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14:paraId="49C9DF68">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14:paraId="3FBA49DA">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14:paraId="1FB21A2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14:paraId="4792FE65">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14:paraId="268131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14:paraId="166CAC49">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14:paraId="633E8967">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14:paraId="772EF54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14:paraId="4D7451F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14:paraId="48EEE6D6">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14:paraId="74B4451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14:paraId="2F466197">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14:paraId="7B8B05D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2025年</w:t>
      </w:r>
      <w:r>
        <w:rPr>
          <w:rFonts w:hint="eastAsia" w:ascii="仿宋" w:hAnsi="仿宋" w:eastAsia="仿宋" w:cs="仿宋"/>
          <w:color w:val="00B050"/>
          <w:sz w:val="24"/>
          <w:szCs w:val="24"/>
        </w:rPr>
        <w:t xml:space="preserve">  月   日</w:t>
      </w:r>
    </w:p>
    <w:p w14:paraId="18348AED">
      <w:pPr>
        <w:pStyle w:val="24"/>
      </w:pPr>
    </w:p>
    <w:p w14:paraId="57F655FC">
      <w:pPr>
        <w:pStyle w:val="25"/>
      </w:pPr>
    </w:p>
    <w:p w14:paraId="1624DB18">
      <w:pPr>
        <w:pStyle w:val="52"/>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p>
    <w:p w14:paraId="1169102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国家统计局关于印发《统计上大中小微型企业划分办法（2017）》的通知</w:t>
      </w:r>
    </w:p>
    <w:p w14:paraId="32AEA957">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Cs w:val="21"/>
        </w:rPr>
      </w:pPr>
    </w:p>
    <w:p w14:paraId="18ED913B">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各省、自治区、直辖市统计局，新疆生产建设兵团统计局，国务院各有关部门，国家统计局各调查总队：</w:t>
      </w:r>
    </w:p>
    <w:p w14:paraId="10B30C23">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125168C">
      <w:pPr>
        <w:keepNext w:val="0"/>
        <w:keepLines w:val="0"/>
        <w:pageBreakBefore w:val="0"/>
        <w:widowControl/>
        <w:kinsoku/>
        <w:wordWrap/>
        <w:overflowPunct/>
        <w:topLinePunct w:val="0"/>
        <w:autoSpaceDE/>
        <w:autoSpaceDN/>
        <w:bidi w:val="0"/>
        <w:adjustRightInd w:val="0"/>
        <w:snapToGrid/>
        <w:spacing w:line="360" w:lineRule="auto"/>
        <w:ind w:right="0"/>
        <w:jc w:val="left"/>
        <w:rPr>
          <w:rFonts w:hint="eastAsia" w:ascii="仿宋" w:hAnsi="仿宋" w:eastAsia="仿宋" w:cs="仿宋"/>
          <w:kern w:val="0"/>
          <w:sz w:val="24"/>
          <w:szCs w:val="24"/>
        </w:rPr>
      </w:pPr>
      <w:r>
        <w:rPr>
          <w:rFonts w:hint="eastAsia" w:ascii="仿宋" w:hAnsi="仿宋" w:eastAsia="仿宋" w:cs="仿宋"/>
          <w:kern w:val="0"/>
          <w:sz w:val="24"/>
          <w:szCs w:val="24"/>
        </w:rPr>
        <w:t>附件：《统计上大中小微型企业划分办法（2017）》修订说明</w:t>
      </w:r>
    </w:p>
    <w:p w14:paraId="71130A48">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国家统计局  </w:t>
      </w:r>
    </w:p>
    <w:p w14:paraId="1B5A033E">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sz w:val="24"/>
          <w:szCs w:val="32"/>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2017年12月28日</w:t>
      </w:r>
    </w:p>
    <w:p w14:paraId="19961CA9">
      <w:pPr>
        <w:pageBreakBefore/>
        <w:shd w:val="clear" w:color="auto" w:fill="FFFFFF"/>
        <w:spacing w:line="600" w:lineRule="atLeast"/>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统计上大中小微型企业划分办法（2017）</w:t>
      </w:r>
    </w:p>
    <w:p w14:paraId="55DEFF3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1FF6E7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28A31B6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二、本办法适用对象为在中华人民共和国境内依法设立的各种组织形式的法人企业或单位。个体工商户参照本办法进行划分。</w:t>
      </w:r>
    </w:p>
    <w:p w14:paraId="43424EAA">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F22C8C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四、本办法按照行业门类、大类、中类和组合类别，依据从业人员、营业收入、资产总额等指标或替代指标，将我国的企业划分为大型、中型、小型、微型等四种类型。具体划分标准见附表。</w:t>
      </w:r>
    </w:p>
    <w:p w14:paraId="127750E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五、企业划分由政府综合统计部门根据统计年报每年确定一次，定报统计原则上不进行调整。</w:t>
      </w:r>
    </w:p>
    <w:p w14:paraId="54DDE4F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六、本办法自印发之日起执行，国家统计局2011年印发的《统计上大中小微型企业划分办法》（国统字〔2011〕75号）同时废止。</w:t>
      </w:r>
    </w:p>
    <w:p w14:paraId="12C8191E">
      <w:pPr>
        <w:widowControl/>
        <w:jc w:val="left"/>
        <w:rPr>
          <w:rFonts w:hint="eastAsia" w:ascii="仿宋" w:hAnsi="仿宋" w:eastAsia="仿宋" w:cs="仿宋"/>
          <w:kern w:val="0"/>
          <w:sz w:val="24"/>
        </w:rPr>
      </w:pPr>
    </w:p>
    <w:p w14:paraId="67D485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58A9D842">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2FE4DB1A">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3D1024BF">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45D9F62D">
      <w:pPr>
        <w:widowControl/>
        <w:shd w:val="clear" w:color="auto" w:fill="FFFFFF"/>
        <w:spacing w:before="150" w:line="600" w:lineRule="atLeast"/>
        <w:jc w:val="center"/>
        <w:textAlignment w:val="baseline"/>
        <w:rPr>
          <w:rFonts w:hint="eastAsia" w:ascii="仿宋" w:hAnsi="仿宋" w:eastAsia="仿宋" w:cs="仿宋"/>
          <w:b/>
          <w:bCs/>
          <w:kern w:val="0"/>
          <w:sz w:val="28"/>
          <w:szCs w:val="28"/>
        </w:rPr>
      </w:pPr>
    </w:p>
    <w:p w14:paraId="6BF9003A">
      <w:pPr>
        <w:widowControl/>
        <w:shd w:val="clear" w:color="auto" w:fill="FFFFFF"/>
        <w:spacing w:before="150" w:line="600" w:lineRule="atLeast"/>
        <w:jc w:val="both"/>
        <w:textAlignment w:val="baseline"/>
        <w:rPr>
          <w:rFonts w:hint="eastAsia" w:ascii="仿宋" w:hAnsi="仿宋" w:eastAsia="仿宋" w:cs="仿宋"/>
          <w:b/>
          <w:bCs/>
          <w:kern w:val="0"/>
          <w:sz w:val="28"/>
          <w:szCs w:val="28"/>
        </w:rPr>
      </w:pPr>
    </w:p>
    <w:p w14:paraId="30B7565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Cs w:val="21"/>
        </w:rPr>
      </w:pPr>
    </w:p>
    <w:p w14:paraId="3ED0955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附表：统计上大中小微型企业划分标准</w:t>
      </w:r>
    </w:p>
    <w:p w14:paraId="514EE35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kern w:val="0"/>
          <w:sz w:val="28"/>
          <w:szCs w:val="28"/>
        </w:rPr>
      </w:pPr>
      <w:r>
        <w:rPr>
          <w:rFonts w:hint="eastAsia" w:ascii="仿宋" w:hAnsi="仿宋" w:eastAsia="仿宋" w:cs="仿宋"/>
          <w:b/>
          <w:bCs/>
          <w:kern w:val="0"/>
          <w:sz w:val="28"/>
          <w:szCs w:val="28"/>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963"/>
        <w:gridCol w:w="1463"/>
        <w:gridCol w:w="671"/>
        <w:gridCol w:w="1231"/>
        <w:gridCol w:w="1891"/>
        <w:gridCol w:w="1730"/>
        <w:gridCol w:w="1203"/>
      </w:tblGrid>
      <w:tr w14:paraId="3B37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tcMar>
              <w:top w:w="75" w:type="dxa"/>
              <w:left w:w="75" w:type="dxa"/>
              <w:bottom w:w="75" w:type="dxa"/>
              <w:right w:w="75" w:type="dxa"/>
            </w:tcMar>
            <w:vAlign w:val="bottom"/>
          </w:tcPr>
          <w:p w14:paraId="15B64DA8">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序号</w:t>
            </w:r>
          </w:p>
        </w:tc>
        <w:tc>
          <w:tcPr>
            <w:tcW w:w="963" w:type="dxa"/>
            <w:tcMar>
              <w:top w:w="75" w:type="dxa"/>
              <w:left w:w="75" w:type="dxa"/>
              <w:bottom w:w="75" w:type="dxa"/>
              <w:right w:w="75" w:type="dxa"/>
            </w:tcMar>
            <w:vAlign w:val="bottom"/>
          </w:tcPr>
          <w:p w14:paraId="5DE6DF46">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行业名称</w:t>
            </w:r>
          </w:p>
        </w:tc>
        <w:tc>
          <w:tcPr>
            <w:tcW w:w="1463" w:type="dxa"/>
            <w:tcMar>
              <w:top w:w="75" w:type="dxa"/>
              <w:left w:w="75" w:type="dxa"/>
              <w:bottom w:w="75" w:type="dxa"/>
              <w:right w:w="75" w:type="dxa"/>
            </w:tcMar>
            <w:vAlign w:val="bottom"/>
          </w:tcPr>
          <w:p w14:paraId="66FA599D">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指标名称</w:t>
            </w:r>
          </w:p>
        </w:tc>
        <w:tc>
          <w:tcPr>
            <w:tcW w:w="671" w:type="dxa"/>
            <w:tcMar>
              <w:top w:w="75" w:type="dxa"/>
              <w:left w:w="75" w:type="dxa"/>
              <w:bottom w:w="75" w:type="dxa"/>
              <w:right w:w="75" w:type="dxa"/>
            </w:tcMar>
            <w:vAlign w:val="bottom"/>
          </w:tcPr>
          <w:p w14:paraId="54E70897">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计量单位</w:t>
            </w:r>
          </w:p>
        </w:tc>
        <w:tc>
          <w:tcPr>
            <w:tcW w:w="1231" w:type="dxa"/>
            <w:tcMar>
              <w:top w:w="75" w:type="dxa"/>
              <w:left w:w="75" w:type="dxa"/>
              <w:bottom w:w="75" w:type="dxa"/>
              <w:right w:w="75" w:type="dxa"/>
            </w:tcMar>
            <w:vAlign w:val="bottom"/>
          </w:tcPr>
          <w:p w14:paraId="5213584B">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大型</w:t>
            </w:r>
          </w:p>
        </w:tc>
        <w:tc>
          <w:tcPr>
            <w:tcW w:w="1891" w:type="dxa"/>
            <w:tcMar>
              <w:top w:w="75" w:type="dxa"/>
              <w:left w:w="75" w:type="dxa"/>
              <w:bottom w:w="75" w:type="dxa"/>
              <w:right w:w="75" w:type="dxa"/>
            </w:tcMar>
            <w:vAlign w:val="bottom"/>
          </w:tcPr>
          <w:p w14:paraId="6BEDB26E">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中型</w:t>
            </w:r>
          </w:p>
        </w:tc>
        <w:tc>
          <w:tcPr>
            <w:tcW w:w="1730" w:type="dxa"/>
            <w:tcMar>
              <w:top w:w="75" w:type="dxa"/>
              <w:left w:w="75" w:type="dxa"/>
              <w:bottom w:w="75" w:type="dxa"/>
              <w:right w:w="75" w:type="dxa"/>
            </w:tcMar>
            <w:vAlign w:val="bottom"/>
          </w:tcPr>
          <w:p w14:paraId="49DB84A1">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小型</w:t>
            </w:r>
          </w:p>
        </w:tc>
        <w:tc>
          <w:tcPr>
            <w:tcW w:w="1203" w:type="dxa"/>
            <w:tcMar>
              <w:top w:w="75" w:type="dxa"/>
              <w:left w:w="75" w:type="dxa"/>
              <w:bottom w:w="75" w:type="dxa"/>
              <w:right w:w="75" w:type="dxa"/>
            </w:tcMar>
            <w:vAlign w:val="bottom"/>
          </w:tcPr>
          <w:p w14:paraId="623E7161">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微型</w:t>
            </w:r>
          </w:p>
        </w:tc>
      </w:tr>
      <w:tr w14:paraId="64333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5AB98640">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1</w:t>
            </w:r>
          </w:p>
        </w:tc>
        <w:tc>
          <w:tcPr>
            <w:tcW w:w="963" w:type="dxa"/>
            <w:vAlign w:val="center"/>
          </w:tcPr>
          <w:p w14:paraId="6DC476B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农、林、牧、渔业</w:t>
            </w:r>
          </w:p>
        </w:tc>
        <w:tc>
          <w:tcPr>
            <w:tcW w:w="1463" w:type="dxa"/>
            <w:vAlign w:val="center"/>
          </w:tcPr>
          <w:p w14:paraId="551371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5BC216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6F18E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4603969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155A3A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50≤Y＜500</w:t>
            </w:r>
          </w:p>
        </w:tc>
        <w:tc>
          <w:tcPr>
            <w:tcW w:w="1203" w:type="dxa"/>
            <w:vAlign w:val="center"/>
          </w:tcPr>
          <w:p w14:paraId="3E87B76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448D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BFC1FE8">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963" w:type="dxa"/>
            <w:vMerge w:val="restart"/>
            <w:vAlign w:val="center"/>
          </w:tcPr>
          <w:p w14:paraId="3B60400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工业 *</w:t>
            </w:r>
          </w:p>
        </w:tc>
        <w:tc>
          <w:tcPr>
            <w:tcW w:w="1463" w:type="dxa"/>
            <w:vAlign w:val="center"/>
          </w:tcPr>
          <w:p w14:paraId="429986D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A974F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ABAE7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38B5625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18519C8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327625D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035F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DC04497">
            <w:pPr>
              <w:widowControl/>
              <w:jc w:val="center"/>
              <w:rPr>
                <w:rFonts w:hint="eastAsia" w:ascii="仿宋" w:hAnsi="仿宋" w:eastAsia="仿宋" w:cs="仿宋"/>
                <w:kern w:val="0"/>
                <w:sz w:val="21"/>
                <w:szCs w:val="21"/>
              </w:rPr>
            </w:pPr>
          </w:p>
        </w:tc>
        <w:tc>
          <w:tcPr>
            <w:tcW w:w="963" w:type="dxa"/>
            <w:vMerge w:val="continue"/>
            <w:vAlign w:val="center"/>
          </w:tcPr>
          <w:p w14:paraId="0A563860">
            <w:pPr>
              <w:widowControl/>
              <w:jc w:val="center"/>
              <w:rPr>
                <w:rFonts w:hint="eastAsia" w:ascii="仿宋" w:hAnsi="仿宋" w:eastAsia="仿宋" w:cs="仿宋"/>
                <w:kern w:val="0"/>
                <w:sz w:val="21"/>
                <w:szCs w:val="21"/>
              </w:rPr>
            </w:pPr>
          </w:p>
        </w:tc>
        <w:tc>
          <w:tcPr>
            <w:tcW w:w="1463" w:type="dxa"/>
            <w:vAlign w:val="center"/>
          </w:tcPr>
          <w:p w14:paraId="4EE00B1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22036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51834F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28B519E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2000≤Y＜40000</w:t>
            </w:r>
          </w:p>
        </w:tc>
        <w:tc>
          <w:tcPr>
            <w:tcW w:w="1730" w:type="dxa"/>
            <w:vAlign w:val="center"/>
          </w:tcPr>
          <w:p w14:paraId="754C95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300≤Y＜2000</w:t>
            </w:r>
          </w:p>
        </w:tc>
        <w:tc>
          <w:tcPr>
            <w:tcW w:w="1203" w:type="dxa"/>
            <w:vAlign w:val="center"/>
          </w:tcPr>
          <w:p w14:paraId="7129EA2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6D96F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3963150">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963" w:type="dxa"/>
            <w:vMerge w:val="restart"/>
            <w:vAlign w:val="center"/>
          </w:tcPr>
          <w:p w14:paraId="345E690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建筑业</w:t>
            </w:r>
          </w:p>
        </w:tc>
        <w:tc>
          <w:tcPr>
            <w:tcW w:w="1463" w:type="dxa"/>
            <w:vAlign w:val="center"/>
          </w:tcPr>
          <w:p w14:paraId="6CF74CF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17454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174C12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Y≥80000</w:t>
            </w:r>
          </w:p>
        </w:tc>
        <w:tc>
          <w:tcPr>
            <w:tcW w:w="1891" w:type="dxa"/>
            <w:vAlign w:val="center"/>
          </w:tcPr>
          <w:p w14:paraId="2E11CC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6000≤Y＜80000</w:t>
            </w:r>
          </w:p>
        </w:tc>
        <w:tc>
          <w:tcPr>
            <w:tcW w:w="1730" w:type="dxa"/>
            <w:vAlign w:val="center"/>
          </w:tcPr>
          <w:p w14:paraId="143FCD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300≤Y＜6000</w:t>
            </w:r>
          </w:p>
        </w:tc>
        <w:tc>
          <w:tcPr>
            <w:tcW w:w="1203" w:type="dxa"/>
            <w:vAlign w:val="center"/>
          </w:tcPr>
          <w:p w14:paraId="6AC1EED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w:t>
            </w:r>
          </w:p>
        </w:tc>
      </w:tr>
      <w:tr w14:paraId="2D5E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9F897B6">
            <w:pPr>
              <w:widowControl/>
              <w:jc w:val="center"/>
              <w:rPr>
                <w:rFonts w:hint="eastAsia" w:ascii="仿宋" w:hAnsi="仿宋" w:eastAsia="仿宋" w:cs="仿宋"/>
                <w:kern w:val="0"/>
                <w:sz w:val="21"/>
                <w:szCs w:val="21"/>
              </w:rPr>
            </w:pPr>
          </w:p>
        </w:tc>
        <w:tc>
          <w:tcPr>
            <w:tcW w:w="963" w:type="dxa"/>
            <w:vMerge w:val="continue"/>
            <w:vAlign w:val="center"/>
          </w:tcPr>
          <w:p w14:paraId="3A855669">
            <w:pPr>
              <w:widowControl/>
              <w:jc w:val="center"/>
              <w:rPr>
                <w:rFonts w:hint="eastAsia" w:ascii="仿宋" w:hAnsi="仿宋" w:eastAsia="仿宋" w:cs="仿宋"/>
                <w:kern w:val="0"/>
                <w:sz w:val="21"/>
                <w:szCs w:val="21"/>
              </w:rPr>
            </w:pPr>
          </w:p>
        </w:tc>
        <w:tc>
          <w:tcPr>
            <w:tcW w:w="1463" w:type="dxa"/>
            <w:vAlign w:val="center"/>
          </w:tcPr>
          <w:p w14:paraId="7ACE563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5574D2A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A77028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Z≥80000</w:t>
            </w:r>
          </w:p>
        </w:tc>
        <w:tc>
          <w:tcPr>
            <w:tcW w:w="1891" w:type="dxa"/>
            <w:vAlign w:val="center"/>
          </w:tcPr>
          <w:p w14:paraId="158DDF2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5000≤Z＜80000</w:t>
            </w:r>
          </w:p>
        </w:tc>
        <w:tc>
          <w:tcPr>
            <w:tcW w:w="1730" w:type="dxa"/>
            <w:vAlign w:val="center"/>
          </w:tcPr>
          <w:p w14:paraId="4557818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300≤Z＜5000</w:t>
            </w:r>
          </w:p>
        </w:tc>
        <w:tc>
          <w:tcPr>
            <w:tcW w:w="1203" w:type="dxa"/>
            <w:vAlign w:val="center"/>
          </w:tcPr>
          <w:p w14:paraId="54FE759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Z＜300</w:t>
            </w:r>
          </w:p>
        </w:tc>
      </w:tr>
      <w:tr w14:paraId="135E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3D5DE7C">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963" w:type="dxa"/>
            <w:vMerge w:val="restart"/>
            <w:vAlign w:val="center"/>
          </w:tcPr>
          <w:p w14:paraId="1817271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批发业</w:t>
            </w:r>
          </w:p>
        </w:tc>
        <w:tc>
          <w:tcPr>
            <w:tcW w:w="1463" w:type="dxa"/>
            <w:vAlign w:val="center"/>
          </w:tcPr>
          <w:p w14:paraId="35FDCAB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61515A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0C8E21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22D1A6B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20≤X＜200</w:t>
            </w:r>
          </w:p>
        </w:tc>
        <w:tc>
          <w:tcPr>
            <w:tcW w:w="1730" w:type="dxa"/>
            <w:vAlign w:val="center"/>
          </w:tcPr>
          <w:p w14:paraId="1DD49A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5≤X＜20</w:t>
            </w:r>
          </w:p>
        </w:tc>
        <w:tc>
          <w:tcPr>
            <w:tcW w:w="1203" w:type="dxa"/>
            <w:vAlign w:val="center"/>
          </w:tcPr>
          <w:p w14:paraId="46EA62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X＜5</w:t>
            </w:r>
          </w:p>
        </w:tc>
      </w:tr>
      <w:tr w14:paraId="1762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AAD75E7">
            <w:pPr>
              <w:widowControl/>
              <w:jc w:val="center"/>
              <w:rPr>
                <w:rFonts w:hint="eastAsia" w:ascii="仿宋" w:hAnsi="仿宋" w:eastAsia="仿宋" w:cs="仿宋"/>
                <w:kern w:val="0"/>
                <w:sz w:val="21"/>
                <w:szCs w:val="21"/>
              </w:rPr>
            </w:pPr>
          </w:p>
        </w:tc>
        <w:tc>
          <w:tcPr>
            <w:tcW w:w="963" w:type="dxa"/>
            <w:vMerge w:val="continue"/>
            <w:vAlign w:val="center"/>
          </w:tcPr>
          <w:p w14:paraId="38A83824">
            <w:pPr>
              <w:widowControl/>
              <w:jc w:val="center"/>
              <w:rPr>
                <w:rFonts w:hint="eastAsia" w:ascii="仿宋" w:hAnsi="仿宋" w:eastAsia="仿宋" w:cs="仿宋"/>
                <w:kern w:val="0"/>
                <w:sz w:val="21"/>
                <w:szCs w:val="21"/>
              </w:rPr>
            </w:pPr>
          </w:p>
        </w:tc>
        <w:tc>
          <w:tcPr>
            <w:tcW w:w="1463" w:type="dxa"/>
            <w:vAlign w:val="center"/>
          </w:tcPr>
          <w:p w14:paraId="4BE532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7244CE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7466D8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Y≥40000</w:t>
            </w:r>
          </w:p>
        </w:tc>
        <w:tc>
          <w:tcPr>
            <w:tcW w:w="1891" w:type="dxa"/>
            <w:vAlign w:val="center"/>
          </w:tcPr>
          <w:p w14:paraId="45FC29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5000≤Y＜40000</w:t>
            </w:r>
          </w:p>
        </w:tc>
        <w:tc>
          <w:tcPr>
            <w:tcW w:w="1730" w:type="dxa"/>
            <w:vAlign w:val="center"/>
          </w:tcPr>
          <w:p w14:paraId="73F33C5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203" w:type="dxa"/>
            <w:vAlign w:val="center"/>
          </w:tcPr>
          <w:p w14:paraId="410252A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w:t>
            </w:r>
          </w:p>
        </w:tc>
      </w:tr>
      <w:tr w14:paraId="652A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ABEBFFC">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963" w:type="dxa"/>
            <w:vMerge w:val="restart"/>
            <w:vAlign w:val="center"/>
          </w:tcPr>
          <w:p w14:paraId="2C33172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零售业</w:t>
            </w:r>
          </w:p>
        </w:tc>
        <w:tc>
          <w:tcPr>
            <w:tcW w:w="1463" w:type="dxa"/>
            <w:vAlign w:val="center"/>
          </w:tcPr>
          <w:p w14:paraId="2FFE07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37F8523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658C1CC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2070F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50≤X＜300</w:t>
            </w:r>
          </w:p>
        </w:tc>
        <w:tc>
          <w:tcPr>
            <w:tcW w:w="1730" w:type="dxa"/>
            <w:vAlign w:val="center"/>
          </w:tcPr>
          <w:p w14:paraId="1D2E84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10≤X＜50</w:t>
            </w:r>
          </w:p>
        </w:tc>
        <w:tc>
          <w:tcPr>
            <w:tcW w:w="1203" w:type="dxa"/>
            <w:vAlign w:val="center"/>
          </w:tcPr>
          <w:p w14:paraId="56D461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4120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B792D43">
            <w:pPr>
              <w:widowControl/>
              <w:jc w:val="center"/>
              <w:rPr>
                <w:rFonts w:hint="eastAsia" w:ascii="仿宋" w:hAnsi="仿宋" w:eastAsia="仿宋" w:cs="仿宋"/>
                <w:kern w:val="0"/>
                <w:sz w:val="21"/>
                <w:szCs w:val="21"/>
              </w:rPr>
            </w:pPr>
          </w:p>
        </w:tc>
        <w:tc>
          <w:tcPr>
            <w:tcW w:w="963" w:type="dxa"/>
            <w:vMerge w:val="continue"/>
            <w:vAlign w:val="center"/>
          </w:tcPr>
          <w:p w14:paraId="2A66FD01">
            <w:pPr>
              <w:widowControl/>
              <w:jc w:val="center"/>
              <w:rPr>
                <w:rFonts w:hint="eastAsia" w:ascii="仿宋" w:hAnsi="仿宋" w:eastAsia="仿宋" w:cs="仿宋"/>
                <w:kern w:val="0"/>
                <w:sz w:val="21"/>
                <w:szCs w:val="21"/>
              </w:rPr>
            </w:pPr>
          </w:p>
        </w:tc>
        <w:tc>
          <w:tcPr>
            <w:tcW w:w="1463" w:type="dxa"/>
            <w:vAlign w:val="center"/>
          </w:tcPr>
          <w:p w14:paraId="7C246CA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6281986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192A3A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w:t>
            </w:r>
          </w:p>
        </w:tc>
        <w:tc>
          <w:tcPr>
            <w:tcW w:w="1891" w:type="dxa"/>
            <w:vAlign w:val="center"/>
          </w:tcPr>
          <w:p w14:paraId="22499C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500≤Y＜20000</w:t>
            </w:r>
          </w:p>
        </w:tc>
        <w:tc>
          <w:tcPr>
            <w:tcW w:w="1730" w:type="dxa"/>
            <w:vAlign w:val="center"/>
          </w:tcPr>
          <w:p w14:paraId="68962B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100≤Y＜500</w:t>
            </w:r>
          </w:p>
        </w:tc>
        <w:tc>
          <w:tcPr>
            <w:tcW w:w="1203" w:type="dxa"/>
            <w:vAlign w:val="center"/>
          </w:tcPr>
          <w:p w14:paraId="030B51C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724B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477C52B">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963" w:type="dxa"/>
            <w:vMerge w:val="restart"/>
            <w:vAlign w:val="center"/>
          </w:tcPr>
          <w:p w14:paraId="43B223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交通运输业 *</w:t>
            </w:r>
          </w:p>
        </w:tc>
        <w:tc>
          <w:tcPr>
            <w:tcW w:w="1463" w:type="dxa"/>
            <w:vAlign w:val="center"/>
          </w:tcPr>
          <w:p w14:paraId="383B7B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873A3F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2001F9E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38A90F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67238F9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40EE162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2CC24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36D8685">
            <w:pPr>
              <w:widowControl/>
              <w:jc w:val="center"/>
              <w:rPr>
                <w:rFonts w:hint="eastAsia" w:ascii="仿宋" w:hAnsi="仿宋" w:eastAsia="仿宋" w:cs="仿宋"/>
                <w:kern w:val="0"/>
                <w:sz w:val="21"/>
                <w:szCs w:val="21"/>
              </w:rPr>
            </w:pPr>
          </w:p>
        </w:tc>
        <w:tc>
          <w:tcPr>
            <w:tcW w:w="963" w:type="dxa"/>
            <w:vMerge w:val="continue"/>
            <w:vAlign w:val="center"/>
          </w:tcPr>
          <w:p w14:paraId="1FB74D7A">
            <w:pPr>
              <w:widowControl/>
              <w:jc w:val="center"/>
              <w:rPr>
                <w:rFonts w:hint="eastAsia" w:ascii="仿宋" w:hAnsi="仿宋" w:eastAsia="仿宋" w:cs="仿宋"/>
                <w:kern w:val="0"/>
                <w:sz w:val="21"/>
                <w:szCs w:val="21"/>
              </w:rPr>
            </w:pPr>
          </w:p>
        </w:tc>
        <w:tc>
          <w:tcPr>
            <w:tcW w:w="1463" w:type="dxa"/>
            <w:vAlign w:val="center"/>
          </w:tcPr>
          <w:p w14:paraId="6FD5DC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42FF25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6434B38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7DA869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3000≤Y＜30000</w:t>
            </w:r>
          </w:p>
        </w:tc>
        <w:tc>
          <w:tcPr>
            <w:tcW w:w="1730" w:type="dxa"/>
            <w:vAlign w:val="center"/>
          </w:tcPr>
          <w:p w14:paraId="7129059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200≤Y＜3000</w:t>
            </w:r>
          </w:p>
        </w:tc>
        <w:tc>
          <w:tcPr>
            <w:tcW w:w="1203" w:type="dxa"/>
            <w:vAlign w:val="center"/>
          </w:tcPr>
          <w:p w14:paraId="244B24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w:t>
            </w:r>
          </w:p>
        </w:tc>
      </w:tr>
      <w:tr w14:paraId="1927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E3198DA">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c>
          <w:tcPr>
            <w:tcW w:w="963" w:type="dxa"/>
            <w:vMerge w:val="restart"/>
            <w:vAlign w:val="center"/>
          </w:tcPr>
          <w:p w14:paraId="6F82D93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仓储业*</w:t>
            </w:r>
          </w:p>
        </w:tc>
        <w:tc>
          <w:tcPr>
            <w:tcW w:w="1463" w:type="dxa"/>
            <w:vAlign w:val="center"/>
          </w:tcPr>
          <w:p w14:paraId="75F643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BDEDFD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39C28B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w:t>
            </w:r>
          </w:p>
        </w:tc>
        <w:tc>
          <w:tcPr>
            <w:tcW w:w="1891" w:type="dxa"/>
            <w:vAlign w:val="center"/>
          </w:tcPr>
          <w:p w14:paraId="1A0D44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w:t>
            </w:r>
          </w:p>
        </w:tc>
        <w:tc>
          <w:tcPr>
            <w:tcW w:w="1730" w:type="dxa"/>
            <w:vAlign w:val="center"/>
          </w:tcPr>
          <w:p w14:paraId="64D6BBE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20≤X＜100</w:t>
            </w:r>
          </w:p>
        </w:tc>
        <w:tc>
          <w:tcPr>
            <w:tcW w:w="1203" w:type="dxa"/>
            <w:vAlign w:val="center"/>
          </w:tcPr>
          <w:p w14:paraId="3279873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4075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5545AC9">
            <w:pPr>
              <w:widowControl/>
              <w:jc w:val="center"/>
              <w:rPr>
                <w:rFonts w:hint="eastAsia" w:ascii="仿宋" w:hAnsi="仿宋" w:eastAsia="仿宋" w:cs="仿宋"/>
                <w:kern w:val="0"/>
                <w:sz w:val="21"/>
                <w:szCs w:val="21"/>
              </w:rPr>
            </w:pPr>
          </w:p>
        </w:tc>
        <w:tc>
          <w:tcPr>
            <w:tcW w:w="963" w:type="dxa"/>
            <w:vMerge w:val="continue"/>
            <w:vAlign w:val="center"/>
          </w:tcPr>
          <w:p w14:paraId="32ADBBCB">
            <w:pPr>
              <w:widowControl/>
              <w:jc w:val="center"/>
              <w:rPr>
                <w:rFonts w:hint="eastAsia" w:ascii="仿宋" w:hAnsi="仿宋" w:eastAsia="仿宋" w:cs="仿宋"/>
                <w:kern w:val="0"/>
                <w:sz w:val="21"/>
                <w:szCs w:val="21"/>
              </w:rPr>
            </w:pPr>
          </w:p>
        </w:tc>
        <w:tc>
          <w:tcPr>
            <w:tcW w:w="1463" w:type="dxa"/>
            <w:vAlign w:val="center"/>
          </w:tcPr>
          <w:p w14:paraId="2C24941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56D2FD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5FAB1D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56D2683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1000≤Y＜30000</w:t>
            </w:r>
          </w:p>
        </w:tc>
        <w:tc>
          <w:tcPr>
            <w:tcW w:w="1730" w:type="dxa"/>
            <w:vAlign w:val="center"/>
          </w:tcPr>
          <w:p w14:paraId="126FD0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7FD148A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1B5E0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20A53E5">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p>
        </w:tc>
        <w:tc>
          <w:tcPr>
            <w:tcW w:w="963" w:type="dxa"/>
            <w:vMerge w:val="restart"/>
            <w:vAlign w:val="center"/>
          </w:tcPr>
          <w:p w14:paraId="1BAC0EA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邮政业</w:t>
            </w:r>
          </w:p>
        </w:tc>
        <w:tc>
          <w:tcPr>
            <w:tcW w:w="1463" w:type="dxa"/>
            <w:vAlign w:val="center"/>
          </w:tcPr>
          <w:p w14:paraId="42AFAC5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2FC2290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4ED881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108BA10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3201207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20≤X＜300</w:t>
            </w:r>
          </w:p>
        </w:tc>
        <w:tc>
          <w:tcPr>
            <w:tcW w:w="1203" w:type="dxa"/>
            <w:vAlign w:val="center"/>
          </w:tcPr>
          <w:p w14:paraId="78281D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w:t>
            </w:r>
          </w:p>
        </w:tc>
      </w:tr>
      <w:tr w14:paraId="58F5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A42A7B5">
            <w:pPr>
              <w:widowControl/>
              <w:jc w:val="center"/>
              <w:rPr>
                <w:rFonts w:hint="eastAsia" w:ascii="仿宋" w:hAnsi="仿宋" w:eastAsia="仿宋" w:cs="仿宋"/>
                <w:kern w:val="0"/>
                <w:sz w:val="21"/>
                <w:szCs w:val="21"/>
              </w:rPr>
            </w:pPr>
          </w:p>
        </w:tc>
        <w:tc>
          <w:tcPr>
            <w:tcW w:w="963" w:type="dxa"/>
            <w:vMerge w:val="continue"/>
            <w:vAlign w:val="center"/>
          </w:tcPr>
          <w:p w14:paraId="569528A4">
            <w:pPr>
              <w:widowControl/>
              <w:jc w:val="center"/>
              <w:rPr>
                <w:rFonts w:hint="eastAsia" w:ascii="仿宋" w:hAnsi="仿宋" w:eastAsia="仿宋" w:cs="仿宋"/>
                <w:kern w:val="0"/>
                <w:sz w:val="21"/>
                <w:szCs w:val="21"/>
              </w:rPr>
            </w:pPr>
          </w:p>
        </w:tc>
        <w:tc>
          <w:tcPr>
            <w:tcW w:w="1463" w:type="dxa"/>
            <w:vAlign w:val="center"/>
          </w:tcPr>
          <w:p w14:paraId="5B8511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A6B9B3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B8B160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Y≥30000</w:t>
            </w:r>
          </w:p>
        </w:tc>
        <w:tc>
          <w:tcPr>
            <w:tcW w:w="1891" w:type="dxa"/>
            <w:vAlign w:val="center"/>
          </w:tcPr>
          <w:p w14:paraId="16C0435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2000≤Y＜30000</w:t>
            </w:r>
          </w:p>
        </w:tc>
        <w:tc>
          <w:tcPr>
            <w:tcW w:w="1730" w:type="dxa"/>
            <w:vAlign w:val="center"/>
          </w:tcPr>
          <w:p w14:paraId="28FAC12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25562EB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2879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18DC5AF">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p>
        </w:tc>
        <w:tc>
          <w:tcPr>
            <w:tcW w:w="963" w:type="dxa"/>
            <w:vMerge w:val="restart"/>
            <w:vAlign w:val="center"/>
          </w:tcPr>
          <w:p w14:paraId="0FCF7E7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住宿业</w:t>
            </w:r>
          </w:p>
        </w:tc>
        <w:tc>
          <w:tcPr>
            <w:tcW w:w="1463" w:type="dxa"/>
            <w:vAlign w:val="center"/>
          </w:tcPr>
          <w:p w14:paraId="652743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155DEA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5739E9E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2A9246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043FA22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220B13D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5A3B1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2D4F1EC">
            <w:pPr>
              <w:widowControl/>
              <w:jc w:val="center"/>
              <w:rPr>
                <w:rFonts w:hint="eastAsia" w:ascii="仿宋" w:hAnsi="仿宋" w:eastAsia="仿宋" w:cs="仿宋"/>
                <w:kern w:val="0"/>
                <w:sz w:val="21"/>
                <w:szCs w:val="21"/>
              </w:rPr>
            </w:pPr>
          </w:p>
        </w:tc>
        <w:tc>
          <w:tcPr>
            <w:tcW w:w="963" w:type="dxa"/>
            <w:vMerge w:val="continue"/>
            <w:vAlign w:val="center"/>
          </w:tcPr>
          <w:p w14:paraId="1246C0AC">
            <w:pPr>
              <w:widowControl/>
              <w:jc w:val="center"/>
              <w:rPr>
                <w:rFonts w:hint="eastAsia" w:ascii="仿宋" w:hAnsi="仿宋" w:eastAsia="仿宋" w:cs="仿宋"/>
                <w:kern w:val="0"/>
                <w:sz w:val="21"/>
                <w:szCs w:val="21"/>
              </w:rPr>
            </w:pPr>
          </w:p>
        </w:tc>
        <w:tc>
          <w:tcPr>
            <w:tcW w:w="1463" w:type="dxa"/>
            <w:vAlign w:val="center"/>
          </w:tcPr>
          <w:p w14:paraId="3C3018C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40DD8E6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4B231CE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335E289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4E60982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31A9873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5C1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48001F7">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963" w:type="dxa"/>
            <w:vMerge w:val="restart"/>
            <w:vAlign w:val="center"/>
          </w:tcPr>
          <w:p w14:paraId="2380054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餐饮业</w:t>
            </w:r>
          </w:p>
        </w:tc>
        <w:tc>
          <w:tcPr>
            <w:tcW w:w="1463" w:type="dxa"/>
            <w:vAlign w:val="center"/>
          </w:tcPr>
          <w:p w14:paraId="0C3442D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AE8474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7E3B62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386FD76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40C43DF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3D9DF30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3882B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083BF73">
            <w:pPr>
              <w:widowControl/>
              <w:jc w:val="center"/>
              <w:rPr>
                <w:rFonts w:hint="eastAsia" w:ascii="仿宋" w:hAnsi="仿宋" w:eastAsia="仿宋" w:cs="仿宋"/>
                <w:kern w:val="0"/>
                <w:sz w:val="21"/>
                <w:szCs w:val="21"/>
              </w:rPr>
            </w:pPr>
          </w:p>
        </w:tc>
        <w:tc>
          <w:tcPr>
            <w:tcW w:w="963" w:type="dxa"/>
            <w:vMerge w:val="continue"/>
            <w:vAlign w:val="center"/>
          </w:tcPr>
          <w:p w14:paraId="5DFBB861">
            <w:pPr>
              <w:widowControl/>
              <w:jc w:val="center"/>
              <w:rPr>
                <w:rFonts w:hint="eastAsia" w:ascii="仿宋" w:hAnsi="仿宋" w:eastAsia="仿宋" w:cs="仿宋"/>
                <w:kern w:val="0"/>
                <w:sz w:val="21"/>
                <w:szCs w:val="21"/>
              </w:rPr>
            </w:pPr>
          </w:p>
        </w:tc>
        <w:tc>
          <w:tcPr>
            <w:tcW w:w="1463" w:type="dxa"/>
            <w:vAlign w:val="center"/>
          </w:tcPr>
          <w:p w14:paraId="7B614D2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7CEA0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E919B4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1E4E350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2000≤Y＜10000</w:t>
            </w:r>
          </w:p>
        </w:tc>
        <w:tc>
          <w:tcPr>
            <w:tcW w:w="1730" w:type="dxa"/>
            <w:vAlign w:val="center"/>
          </w:tcPr>
          <w:p w14:paraId="03D4990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100≤Y＜2000</w:t>
            </w:r>
          </w:p>
        </w:tc>
        <w:tc>
          <w:tcPr>
            <w:tcW w:w="1203" w:type="dxa"/>
            <w:vAlign w:val="center"/>
          </w:tcPr>
          <w:p w14:paraId="718F136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097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1D6E2829">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11</w:t>
            </w:r>
          </w:p>
        </w:tc>
        <w:tc>
          <w:tcPr>
            <w:tcW w:w="963" w:type="dxa"/>
            <w:vMerge w:val="restart"/>
            <w:vAlign w:val="center"/>
          </w:tcPr>
          <w:p w14:paraId="134A8DA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信息传输业 *</w:t>
            </w:r>
          </w:p>
        </w:tc>
        <w:tc>
          <w:tcPr>
            <w:tcW w:w="1463" w:type="dxa"/>
            <w:vAlign w:val="center"/>
          </w:tcPr>
          <w:p w14:paraId="6D41EF8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0507576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116169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X≥2000</w:t>
            </w:r>
          </w:p>
        </w:tc>
        <w:tc>
          <w:tcPr>
            <w:tcW w:w="1891" w:type="dxa"/>
            <w:vAlign w:val="center"/>
          </w:tcPr>
          <w:p w14:paraId="39F9DAB7">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100≤X＜2000</w:t>
            </w:r>
          </w:p>
        </w:tc>
        <w:tc>
          <w:tcPr>
            <w:tcW w:w="1730" w:type="dxa"/>
            <w:vAlign w:val="center"/>
          </w:tcPr>
          <w:p w14:paraId="692FF6C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136B028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00B9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3EFB63F">
            <w:pPr>
              <w:widowControl/>
              <w:jc w:val="center"/>
              <w:rPr>
                <w:rFonts w:hint="eastAsia" w:ascii="仿宋" w:hAnsi="仿宋" w:eastAsia="仿宋" w:cs="仿宋"/>
                <w:kern w:val="0"/>
                <w:sz w:val="21"/>
                <w:szCs w:val="21"/>
              </w:rPr>
            </w:pPr>
          </w:p>
        </w:tc>
        <w:tc>
          <w:tcPr>
            <w:tcW w:w="963" w:type="dxa"/>
            <w:vMerge w:val="continue"/>
            <w:vAlign w:val="center"/>
          </w:tcPr>
          <w:p w14:paraId="7C6204F3">
            <w:pPr>
              <w:widowControl/>
              <w:jc w:val="center"/>
              <w:rPr>
                <w:rFonts w:hint="eastAsia" w:ascii="仿宋" w:hAnsi="仿宋" w:eastAsia="仿宋" w:cs="仿宋"/>
                <w:kern w:val="0"/>
                <w:sz w:val="21"/>
                <w:szCs w:val="21"/>
              </w:rPr>
            </w:pPr>
          </w:p>
        </w:tc>
        <w:tc>
          <w:tcPr>
            <w:tcW w:w="1463" w:type="dxa"/>
            <w:vAlign w:val="center"/>
          </w:tcPr>
          <w:p w14:paraId="2AD2A07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377542C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4163B7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Y≥100000</w:t>
            </w:r>
          </w:p>
        </w:tc>
        <w:tc>
          <w:tcPr>
            <w:tcW w:w="1891" w:type="dxa"/>
            <w:vAlign w:val="center"/>
          </w:tcPr>
          <w:p w14:paraId="30A231C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1000≤Y＜100000</w:t>
            </w:r>
          </w:p>
        </w:tc>
        <w:tc>
          <w:tcPr>
            <w:tcW w:w="1730" w:type="dxa"/>
            <w:vAlign w:val="center"/>
          </w:tcPr>
          <w:p w14:paraId="5F56A19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027AAA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5DE23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FBA64AC">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963" w:type="dxa"/>
            <w:vMerge w:val="restart"/>
            <w:vAlign w:val="center"/>
          </w:tcPr>
          <w:p w14:paraId="17C06A6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软件和信息技术服务业</w:t>
            </w:r>
          </w:p>
        </w:tc>
        <w:tc>
          <w:tcPr>
            <w:tcW w:w="1463" w:type="dxa"/>
            <w:vAlign w:val="center"/>
          </w:tcPr>
          <w:p w14:paraId="5E794C7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7351DCE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434D13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499E1E1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B54999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00B06C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2A3D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3ED6A7D">
            <w:pPr>
              <w:widowControl/>
              <w:jc w:val="center"/>
              <w:rPr>
                <w:rFonts w:hint="eastAsia" w:ascii="仿宋" w:hAnsi="仿宋" w:eastAsia="仿宋" w:cs="仿宋"/>
                <w:kern w:val="0"/>
                <w:sz w:val="21"/>
                <w:szCs w:val="21"/>
              </w:rPr>
            </w:pPr>
          </w:p>
        </w:tc>
        <w:tc>
          <w:tcPr>
            <w:tcW w:w="963" w:type="dxa"/>
            <w:vMerge w:val="continue"/>
            <w:vAlign w:val="center"/>
          </w:tcPr>
          <w:p w14:paraId="06BEFCBC">
            <w:pPr>
              <w:widowControl/>
              <w:jc w:val="center"/>
              <w:rPr>
                <w:rFonts w:hint="eastAsia" w:ascii="仿宋" w:hAnsi="仿宋" w:eastAsia="仿宋" w:cs="仿宋"/>
                <w:kern w:val="0"/>
                <w:sz w:val="21"/>
                <w:szCs w:val="21"/>
              </w:rPr>
            </w:pPr>
          </w:p>
        </w:tc>
        <w:tc>
          <w:tcPr>
            <w:tcW w:w="1463" w:type="dxa"/>
            <w:vAlign w:val="center"/>
          </w:tcPr>
          <w:p w14:paraId="768C038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D2B900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51A4CDF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Y≥10000</w:t>
            </w:r>
          </w:p>
        </w:tc>
        <w:tc>
          <w:tcPr>
            <w:tcW w:w="1891" w:type="dxa"/>
            <w:vAlign w:val="center"/>
          </w:tcPr>
          <w:p w14:paraId="47AA3F7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1000≤Y＜10000</w:t>
            </w:r>
          </w:p>
        </w:tc>
        <w:tc>
          <w:tcPr>
            <w:tcW w:w="1730" w:type="dxa"/>
            <w:vAlign w:val="center"/>
          </w:tcPr>
          <w:p w14:paraId="0F47F50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50≤Y＜1000</w:t>
            </w:r>
          </w:p>
        </w:tc>
        <w:tc>
          <w:tcPr>
            <w:tcW w:w="1203" w:type="dxa"/>
            <w:vAlign w:val="center"/>
          </w:tcPr>
          <w:p w14:paraId="612E7EB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w:t>
            </w:r>
          </w:p>
        </w:tc>
      </w:tr>
      <w:tr w14:paraId="54CC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0B384491">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963" w:type="dxa"/>
            <w:vMerge w:val="restart"/>
            <w:vAlign w:val="center"/>
          </w:tcPr>
          <w:p w14:paraId="1DF63EE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房地产开发经营</w:t>
            </w:r>
          </w:p>
        </w:tc>
        <w:tc>
          <w:tcPr>
            <w:tcW w:w="1463" w:type="dxa"/>
            <w:vAlign w:val="center"/>
          </w:tcPr>
          <w:p w14:paraId="79009F1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192E5B5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0773C6E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Y≥200000</w:t>
            </w:r>
          </w:p>
        </w:tc>
        <w:tc>
          <w:tcPr>
            <w:tcW w:w="1891" w:type="dxa"/>
            <w:vAlign w:val="center"/>
          </w:tcPr>
          <w:p w14:paraId="365F449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1000≤Y＜200000</w:t>
            </w:r>
          </w:p>
        </w:tc>
        <w:tc>
          <w:tcPr>
            <w:tcW w:w="1730" w:type="dxa"/>
            <w:vAlign w:val="center"/>
          </w:tcPr>
          <w:p w14:paraId="2AA9EEF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100≤Y＜1000</w:t>
            </w:r>
          </w:p>
        </w:tc>
        <w:tc>
          <w:tcPr>
            <w:tcW w:w="1203" w:type="dxa"/>
            <w:vAlign w:val="center"/>
          </w:tcPr>
          <w:p w14:paraId="12F2F2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Y＜100</w:t>
            </w:r>
          </w:p>
        </w:tc>
      </w:tr>
      <w:tr w14:paraId="6FA1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76E20C8">
            <w:pPr>
              <w:widowControl/>
              <w:jc w:val="center"/>
              <w:rPr>
                <w:rFonts w:hint="eastAsia" w:ascii="仿宋" w:hAnsi="仿宋" w:eastAsia="仿宋" w:cs="仿宋"/>
                <w:kern w:val="0"/>
                <w:sz w:val="21"/>
                <w:szCs w:val="21"/>
              </w:rPr>
            </w:pPr>
          </w:p>
        </w:tc>
        <w:tc>
          <w:tcPr>
            <w:tcW w:w="963" w:type="dxa"/>
            <w:vMerge w:val="continue"/>
            <w:vAlign w:val="center"/>
          </w:tcPr>
          <w:p w14:paraId="3D0C8160">
            <w:pPr>
              <w:widowControl/>
              <w:jc w:val="center"/>
              <w:rPr>
                <w:rFonts w:hint="eastAsia" w:ascii="仿宋" w:hAnsi="仿宋" w:eastAsia="仿宋" w:cs="仿宋"/>
                <w:kern w:val="0"/>
                <w:sz w:val="21"/>
                <w:szCs w:val="21"/>
              </w:rPr>
            </w:pPr>
          </w:p>
        </w:tc>
        <w:tc>
          <w:tcPr>
            <w:tcW w:w="1463" w:type="dxa"/>
            <w:vAlign w:val="center"/>
          </w:tcPr>
          <w:p w14:paraId="3373A16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63D5CC6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1426D7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Z≥10000</w:t>
            </w:r>
          </w:p>
        </w:tc>
        <w:tc>
          <w:tcPr>
            <w:tcW w:w="1891" w:type="dxa"/>
            <w:vAlign w:val="center"/>
          </w:tcPr>
          <w:p w14:paraId="520ACD6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5000≤Z＜10000</w:t>
            </w:r>
          </w:p>
        </w:tc>
        <w:tc>
          <w:tcPr>
            <w:tcW w:w="1730" w:type="dxa"/>
            <w:vAlign w:val="center"/>
          </w:tcPr>
          <w:p w14:paraId="4FDBA6E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2000≤Z＜5000</w:t>
            </w:r>
          </w:p>
        </w:tc>
        <w:tc>
          <w:tcPr>
            <w:tcW w:w="1203" w:type="dxa"/>
            <w:vAlign w:val="center"/>
          </w:tcPr>
          <w:p w14:paraId="0EF8C3AF">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Z＜2000</w:t>
            </w:r>
          </w:p>
        </w:tc>
      </w:tr>
      <w:tr w14:paraId="56AD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C694DF6">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w:t>
            </w:r>
          </w:p>
        </w:tc>
        <w:tc>
          <w:tcPr>
            <w:tcW w:w="963" w:type="dxa"/>
            <w:vMerge w:val="restart"/>
            <w:vAlign w:val="center"/>
          </w:tcPr>
          <w:p w14:paraId="2F79114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物业管理</w:t>
            </w:r>
          </w:p>
        </w:tc>
        <w:tc>
          <w:tcPr>
            <w:tcW w:w="1463" w:type="dxa"/>
            <w:vAlign w:val="center"/>
          </w:tcPr>
          <w:p w14:paraId="5F7DE37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9CB95F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7B69A39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X≥1000</w:t>
            </w:r>
          </w:p>
        </w:tc>
        <w:tc>
          <w:tcPr>
            <w:tcW w:w="1891" w:type="dxa"/>
            <w:vAlign w:val="center"/>
          </w:tcPr>
          <w:p w14:paraId="4ACBF7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300≤X＜1000</w:t>
            </w:r>
          </w:p>
        </w:tc>
        <w:tc>
          <w:tcPr>
            <w:tcW w:w="1730" w:type="dxa"/>
            <w:vAlign w:val="center"/>
          </w:tcPr>
          <w:p w14:paraId="58C7DA1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203" w:type="dxa"/>
            <w:vAlign w:val="center"/>
          </w:tcPr>
          <w:p w14:paraId="3F7C4C3E">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X＜100</w:t>
            </w:r>
          </w:p>
        </w:tc>
      </w:tr>
      <w:tr w14:paraId="1903B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B2EA8BE">
            <w:pPr>
              <w:widowControl/>
              <w:jc w:val="center"/>
              <w:rPr>
                <w:rFonts w:hint="eastAsia" w:ascii="仿宋" w:hAnsi="仿宋" w:eastAsia="仿宋" w:cs="仿宋"/>
                <w:kern w:val="0"/>
                <w:sz w:val="21"/>
                <w:szCs w:val="21"/>
              </w:rPr>
            </w:pPr>
          </w:p>
        </w:tc>
        <w:tc>
          <w:tcPr>
            <w:tcW w:w="963" w:type="dxa"/>
            <w:vMerge w:val="continue"/>
            <w:vAlign w:val="center"/>
          </w:tcPr>
          <w:p w14:paraId="0A08FAAD">
            <w:pPr>
              <w:widowControl/>
              <w:jc w:val="center"/>
              <w:rPr>
                <w:rFonts w:hint="eastAsia" w:ascii="仿宋" w:hAnsi="仿宋" w:eastAsia="仿宋" w:cs="仿宋"/>
                <w:kern w:val="0"/>
                <w:sz w:val="21"/>
                <w:szCs w:val="21"/>
              </w:rPr>
            </w:pPr>
          </w:p>
        </w:tc>
        <w:tc>
          <w:tcPr>
            <w:tcW w:w="1463" w:type="dxa"/>
            <w:vAlign w:val="center"/>
          </w:tcPr>
          <w:p w14:paraId="0EDD446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营业收入(Y)</w:t>
            </w:r>
          </w:p>
        </w:tc>
        <w:tc>
          <w:tcPr>
            <w:tcW w:w="671" w:type="dxa"/>
            <w:vAlign w:val="center"/>
          </w:tcPr>
          <w:p w14:paraId="2899A4B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37F1379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Y≥5000</w:t>
            </w:r>
          </w:p>
        </w:tc>
        <w:tc>
          <w:tcPr>
            <w:tcW w:w="1891" w:type="dxa"/>
            <w:vAlign w:val="center"/>
          </w:tcPr>
          <w:p w14:paraId="71E07823">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1000≤Y＜5000</w:t>
            </w:r>
          </w:p>
        </w:tc>
        <w:tc>
          <w:tcPr>
            <w:tcW w:w="1730" w:type="dxa"/>
            <w:vAlign w:val="center"/>
          </w:tcPr>
          <w:p w14:paraId="2F6DDC1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500≤Y＜1000</w:t>
            </w:r>
          </w:p>
        </w:tc>
        <w:tc>
          <w:tcPr>
            <w:tcW w:w="1203" w:type="dxa"/>
            <w:vAlign w:val="center"/>
          </w:tcPr>
          <w:p w14:paraId="2A5DEDF6">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Y＜500</w:t>
            </w:r>
          </w:p>
        </w:tc>
      </w:tr>
      <w:tr w14:paraId="1B41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47C49BB">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963" w:type="dxa"/>
            <w:vMerge w:val="restart"/>
            <w:vAlign w:val="center"/>
          </w:tcPr>
          <w:p w14:paraId="1551C308">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租赁和商务服务业</w:t>
            </w:r>
          </w:p>
        </w:tc>
        <w:tc>
          <w:tcPr>
            <w:tcW w:w="1463" w:type="dxa"/>
            <w:vAlign w:val="center"/>
          </w:tcPr>
          <w:p w14:paraId="3CF268C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405D77A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373F9B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65CBEA0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42CE2CB4">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7164431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r w14:paraId="7FA9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8455DDE">
            <w:pPr>
              <w:widowControl/>
              <w:jc w:val="center"/>
              <w:rPr>
                <w:rFonts w:hint="eastAsia" w:ascii="仿宋" w:hAnsi="仿宋" w:eastAsia="仿宋" w:cs="仿宋"/>
                <w:kern w:val="0"/>
                <w:sz w:val="21"/>
                <w:szCs w:val="21"/>
              </w:rPr>
            </w:pPr>
          </w:p>
        </w:tc>
        <w:tc>
          <w:tcPr>
            <w:tcW w:w="963" w:type="dxa"/>
            <w:vMerge w:val="continue"/>
            <w:vAlign w:val="center"/>
          </w:tcPr>
          <w:p w14:paraId="335463C2">
            <w:pPr>
              <w:widowControl/>
              <w:jc w:val="center"/>
              <w:rPr>
                <w:rFonts w:hint="eastAsia" w:ascii="仿宋" w:hAnsi="仿宋" w:eastAsia="仿宋" w:cs="仿宋"/>
                <w:kern w:val="0"/>
                <w:sz w:val="21"/>
                <w:szCs w:val="21"/>
              </w:rPr>
            </w:pPr>
          </w:p>
        </w:tc>
        <w:tc>
          <w:tcPr>
            <w:tcW w:w="1463" w:type="dxa"/>
            <w:vAlign w:val="center"/>
          </w:tcPr>
          <w:p w14:paraId="08497E7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资产总额(Z)</w:t>
            </w:r>
          </w:p>
        </w:tc>
        <w:tc>
          <w:tcPr>
            <w:tcW w:w="671" w:type="dxa"/>
            <w:vAlign w:val="center"/>
          </w:tcPr>
          <w:p w14:paraId="32FDDD79">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万元</w:t>
            </w:r>
          </w:p>
        </w:tc>
        <w:tc>
          <w:tcPr>
            <w:tcW w:w="1231" w:type="dxa"/>
            <w:vAlign w:val="center"/>
          </w:tcPr>
          <w:p w14:paraId="2AF34C3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Z≥120000</w:t>
            </w:r>
          </w:p>
        </w:tc>
        <w:tc>
          <w:tcPr>
            <w:tcW w:w="1891" w:type="dxa"/>
            <w:vAlign w:val="center"/>
          </w:tcPr>
          <w:p w14:paraId="1794D80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8000≤Z＜120000</w:t>
            </w:r>
          </w:p>
        </w:tc>
        <w:tc>
          <w:tcPr>
            <w:tcW w:w="1730" w:type="dxa"/>
            <w:vAlign w:val="center"/>
          </w:tcPr>
          <w:p w14:paraId="4A2E772C">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100≤Z＜8000</w:t>
            </w:r>
          </w:p>
        </w:tc>
        <w:tc>
          <w:tcPr>
            <w:tcW w:w="1203" w:type="dxa"/>
            <w:vAlign w:val="center"/>
          </w:tcPr>
          <w:p w14:paraId="7368231B">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Z＜100</w:t>
            </w:r>
          </w:p>
        </w:tc>
      </w:tr>
      <w:tr w14:paraId="44116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2A62148E">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16</w:t>
            </w:r>
          </w:p>
        </w:tc>
        <w:tc>
          <w:tcPr>
            <w:tcW w:w="963" w:type="dxa"/>
            <w:vAlign w:val="center"/>
          </w:tcPr>
          <w:p w14:paraId="300C427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其他未列明行业 *</w:t>
            </w:r>
          </w:p>
        </w:tc>
        <w:tc>
          <w:tcPr>
            <w:tcW w:w="1463" w:type="dxa"/>
            <w:vAlign w:val="center"/>
          </w:tcPr>
          <w:p w14:paraId="5472F86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从业人员(X)</w:t>
            </w:r>
          </w:p>
        </w:tc>
        <w:tc>
          <w:tcPr>
            <w:tcW w:w="671" w:type="dxa"/>
            <w:vAlign w:val="center"/>
          </w:tcPr>
          <w:p w14:paraId="5008DC9A">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w:t>
            </w:r>
          </w:p>
        </w:tc>
        <w:tc>
          <w:tcPr>
            <w:tcW w:w="1231" w:type="dxa"/>
            <w:vAlign w:val="center"/>
          </w:tcPr>
          <w:p w14:paraId="005BCDF2">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X≥300</w:t>
            </w:r>
          </w:p>
        </w:tc>
        <w:tc>
          <w:tcPr>
            <w:tcW w:w="1891" w:type="dxa"/>
            <w:vAlign w:val="center"/>
          </w:tcPr>
          <w:p w14:paraId="42114481">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100≤X＜300</w:t>
            </w:r>
          </w:p>
        </w:tc>
        <w:tc>
          <w:tcPr>
            <w:tcW w:w="1730" w:type="dxa"/>
            <w:vAlign w:val="center"/>
          </w:tcPr>
          <w:p w14:paraId="587D6800">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10≤X＜100</w:t>
            </w:r>
          </w:p>
        </w:tc>
        <w:tc>
          <w:tcPr>
            <w:tcW w:w="1203" w:type="dxa"/>
            <w:vAlign w:val="center"/>
          </w:tcPr>
          <w:p w14:paraId="2A8369ED">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X＜10</w:t>
            </w:r>
          </w:p>
        </w:tc>
      </w:tr>
    </w:tbl>
    <w:p w14:paraId="113E0299">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说明： 　　</w:t>
      </w:r>
    </w:p>
    <w:p w14:paraId="788C420F">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1.大型、中型和小型企业须同时满足所列指标的下限，否则下划一档；微型企业只须满足所列指标中的一项即可。 　　</w:t>
      </w:r>
    </w:p>
    <w:p w14:paraId="1F301882">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805DC1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3.企业划分指标以现行统计制度为准。</w:t>
      </w:r>
    </w:p>
    <w:p w14:paraId="228D1980">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（1）从业人员，是指期末从业人员数，没有期末从业人员数的，采用全年平均人员数代替。</w:t>
      </w:r>
    </w:p>
    <w:p w14:paraId="5027728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D2B392B">
      <w:pPr>
        <w:keepNext w:val="0"/>
        <w:keepLines w:val="0"/>
        <w:pageBreakBefore w:val="0"/>
        <w:kinsoku/>
        <w:wordWrap/>
        <w:overflowPunct/>
        <w:topLinePunct w:val="0"/>
        <w:autoSpaceDE/>
        <w:autoSpaceDN/>
        <w:bidi w:val="0"/>
        <w:adjustRightInd w:val="0"/>
        <w:snapToGrid/>
        <w:spacing w:line="360" w:lineRule="auto"/>
        <w:rPr>
          <w:sz w:val="24"/>
          <w:szCs w:val="32"/>
        </w:rPr>
      </w:pPr>
      <w:r>
        <w:rPr>
          <w:rFonts w:hint="eastAsia" w:ascii="仿宋" w:hAnsi="仿宋" w:eastAsia="仿宋" w:cs="仿宋"/>
          <w:kern w:val="0"/>
          <w:sz w:val="24"/>
          <w:szCs w:val="24"/>
        </w:rPr>
        <w:t>    （3）资产总额，采用资产总计代替。</w:t>
      </w:r>
    </w:p>
    <w:p w14:paraId="3DC56A79"/>
    <w:p w14:paraId="263C212C"/>
    <w:p w14:paraId="7622088D"/>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7EA0">
    <w:pPr>
      <w:pStyle w:val="41"/>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3C88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23C88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01A0">
    <w:pPr>
      <w:rPr>
        <w:rFonts w:ascii="仿宋_GB2312" w:eastAsia="仿宋_GB2312"/>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23F06">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A623F06">
                    <w:pPr>
                      <w:pStyle w:val="41"/>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6AC4">
    <w:pPr>
      <w:rPr>
        <w:rFonts w:ascii="仿宋_GB2312" w:eastAsia="仿宋_GB2312"/>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7D89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07D898">
                    <w:pPr>
                      <w:pStyle w:val="41"/>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E9DF">
    <w:pPr>
      <w:rPr>
        <w:rFonts w:ascii="仿宋_GB2312" w:eastAsia="仿宋_GB2312"/>
      </w:rPr>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D1E25">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D1D1E25">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2191">
    <w:pPr>
      <w:pStyle w:val="41"/>
      <w:rPr>
        <w:rFonts w:ascii="仿宋_GB2312" w:eastAsia="仿宋_GB2312"/>
        <w:szCs w:val="24"/>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E00C0">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DE00C0">
                    <w:pPr>
                      <w:pStyle w:val="41"/>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3639">
    <w:pPr>
      <w:pStyle w:val="41"/>
      <w:framePr w:wrap="around" w:vAnchor="text" w:hAnchor="margin" w:xAlign="right" w:y="1"/>
      <w:rPr>
        <w:rStyle w:val="74"/>
      </w:rPr>
    </w:pPr>
    <w:r>
      <w:fldChar w:fldCharType="begin"/>
    </w:r>
    <w:r>
      <w:rPr>
        <w:rStyle w:val="74"/>
      </w:rPr>
      <w:instrText xml:space="preserve">PAGE  </w:instrText>
    </w:r>
    <w:r>
      <w:fldChar w:fldCharType="end"/>
    </w:r>
  </w:p>
  <w:p w14:paraId="1371A28A">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15CC">
    <w:pPr>
      <w:pStyle w:val="41"/>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33C53">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E933C53">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7A12">
    <w:pPr>
      <w:pStyle w:val="41"/>
      <w:framePr w:wrap="around" w:vAnchor="text" w:hAnchor="margin" w:xAlign="right" w:y="1"/>
      <w:rPr>
        <w:rStyle w:val="74"/>
      </w:rPr>
    </w:pPr>
    <w:r>
      <w:fldChar w:fldCharType="begin"/>
    </w:r>
    <w:r>
      <w:rPr>
        <w:rStyle w:val="74"/>
      </w:rPr>
      <w:instrText xml:space="preserve">PAGE  </w:instrText>
    </w:r>
    <w:r>
      <w:fldChar w:fldCharType="end"/>
    </w:r>
  </w:p>
  <w:p w14:paraId="6CFBB7E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C735">
    <w:pPr>
      <w:pStyle w:val="41"/>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80EC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E80EC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C411">
    <w:pPr>
      <w:pStyle w:val="4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44160">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444160">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9CEB">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7970F">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57970F">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DE51">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4AB0E">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E4AB0E">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8589">
    <w:pPr>
      <w:rPr>
        <w:rFonts w:ascii="仿宋_GB2312" w:eastAsia="仿宋_GB2312"/>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7173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97173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960E">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0ECC5">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D0ECC5">
                    <w:pPr>
                      <w:pStyle w:val="4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8ABA">
    <w:pPr>
      <w:rPr>
        <w:rFonts w:ascii="仿宋_GB2312" w:eastAsia="仿宋_GB2312"/>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D33F9">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B6D33F9">
                    <w:pPr>
                      <w:pStyle w:val="41"/>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212A">
    <w:pPr>
      <w:pStyle w:val="42"/>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14:paraId="713EE47F">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B0B9">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14:paraId="6CE67999">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AF30">
    <w:pPr>
      <w:pStyle w:val="42"/>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6B8E">
    <w:pPr>
      <w:pStyle w:val="42"/>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B766">
    <w:pPr>
      <w:pStyle w:val="42"/>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AD34">
    <w:pPr>
      <w:pStyle w:val="42"/>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9BA2">
    <w:pPr>
      <w:pStyle w:val="42"/>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C353">
    <w:pPr>
      <w:pStyle w:val="42"/>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14:paraId="4ADE1EF1">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8658">
    <w:pPr>
      <w:pStyle w:val="42"/>
    </w:pPr>
    <w:r>
      <w:t></w:t>
    </w:r>
    <w:r>
      <w:rPr>
        <w:rFonts w:hint="eastAsia"/>
      </w:rPr>
      <w:t xml:space="preserve">         </w:t>
    </w:r>
  </w:p>
  <w:p w14:paraId="52E71DE7">
    <w:pPr>
      <w:pStyle w:val="42"/>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6ECC">
    <w:pPr>
      <w:pStyle w:val="42"/>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14:paraId="6E10C138">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10CC">
    <w:pPr>
      <w:pStyle w:val="42"/>
    </w:pPr>
    <w:r>
      <w:t></w:t>
    </w:r>
    <w:r>
      <w:rPr>
        <w:rFonts w:hint="eastAsia"/>
      </w:rPr>
      <w:t xml:space="preserve">         </w:t>
    </w:r>
  </w:p>
  <w:p w14:paraId="46121CDE">
    <w:pPr>
      <w:pStyle w:val="42"/>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9CF8">
    <w:pPr>
      <w:pStyle w:val="42"/>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14:paraId="266EBDD5">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E5F8">
    <w:pPr>
      <w:pStyle w:val="42"/>
    </w:pPr>
    <w:r>
      <w:t></w:t>
    </w:r>
    <w:r>
      <w:rPr>
        <w:rFonts w:hint="eastAsia"/>
      </w:rPr>
      <w:t xml:space="preserve">         </w:t>
    </w:r>
  </w:p>
  <w:p w14:paraId="114856C0">
    <w:pPr>
      <w:pStyle w:val="42"/>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DA1OTMxNzc0N2Y0ODZhY2UyMjVhNzNhYzQ2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B529C"/>
    <w:rsid w:val="01413C5D"/>
    <w:rsid w:val="01626098"/>
    <w:rsid w:val="019F7441"/>
    <w:rsid w:val="01A73315"/>
    <w:rsid w:val="01AC55B0"/>
    <w:rsid w:val="01B37585"/>
    <w:rsid w:val="01D55165"/>
    <w:rsid w:val="01DF6BF8"/>
    <w:rsid w:val="01EC2C57"/>
    <w:rsid w:val="025B405D"/>
    <w:rsid w:val="026B2E25"/>
    <w:rsid w:val="02824D4D"/>
    <w:rsid w:val="02DC4B10"/>
    <w:rsid w:val="02DD76CE"/>
    <w:rsid w:val="02DE0FD0"/>
    <w:rsid w:val="02F36323"/>
    <w:rsid w:val="02F5619C"/>
    <w:rsid w:val="0326446A"/>
    <w:rsid w:val="032D5555"/>
    <w:rsid w:val="0356397B"/>
    <w:rsid w:val="035A7415"/>
    <w:rsid w:val="036634D2"/>
    <w:rsid w:val="03C75BFF"/>
    <w:rsid w:val="03DD35E4"/>
    <w:rsid w:val="03DE0077"/>
    <w:rsid w:val="04076900"/>
    <w:rsid w:val="041A5A3B"/>
    <w:rsid w:val="042311BA"/>
    <w:rsid w:val="042B157A"/>
    <w:rsid w:val="045363A7"/>
    <w:rsid w:val="048F763B"/>
    <w:rsid w:val="049F330E"/>
    <w:rsid w:val="04AA775C"/>
    <w:rsid w:val="04AF1889"/>
    <w:rsid w:val="04DE21B6"/>
    <w:rsid w:val="04F66F48"/>
    <w:rsid w:val="05251E14"/>
    <w:rsid w:val="053115C2"/>
    <w:rsid w:val="054C2F29"/>
    <w:rsid w:val="05A16594"/>
    <w:rsid w:val="05A52CD4"/>
    <w:rsid w:val="05A7762D"/>
    <w:rsid w:val="05EB7E53"/>
    <w:rsid w:val="060762AD"/>
    <w:rsid w:val="060E5941"/>
    <w:rsid w:val="06110FAF"/>
    <w:rsid w:val="06134369"/>
    <w:rsid w:val="06493CA7"/>
    <w:rsid w:val="065A6178"/>
    <w:rsid w:val="066F1CF3"/>
    <w:rsid w:val="06930BB8"/>
    <w:rsid w:val="06C36133"/>
    <w:rsid w:val="06DD3ECB"/>
    <w:rsid w:val="06EB022C"/>
    <w:rsid w:val="0716432D"/>
    <w:rsid w:val="07245D42"/>
    <w:rsid w:val="07264C62"/>
    <w:rsid w:val="074F050D"/>
    <w:rsid w:val="0779354C"/>
    <w:rsid w:val="08061376"/>
    <w:rsid w:val="08452D77"/>
    <w:rsid w:val="086401F8"/>
    <w:rsid w:val="08751CAA"/>
    <w:rsid w:val="087E4C40"/>
    <w:rsid w:val="08D11F9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E046CA"/>
    <w:rsid w:val="0CFE707A"/>
    <w:rsid w:val="0D063BDA"/>
    <w:rsid w:val="0D08375F"/>
    <w:rsid w:val="0D184CFB"/>
    <w:rsid w:val="0D40502D"/>
    <w:rsid w:val="0D4A7419"/>
    <w:rsid w:val="0D827401"/>
    <w:rsid w:val="0D84094E"/>
    <w:rsid w:val="0D8A00E9"/>
    <w:rsid w:val="0D8D589E"/>
    <w:rsid w:val="0DA01C73"/>
    <w:rsid w:val="0DC85225"/>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29F3"/>
    <w:rsid w:val="0FBF3FD2"/>
    <w:rsid w:val="0FBF7FF3"/>
    <w:rsid w:val="101A50AF"/>
    <w:rsid w:val="10646583"/>
    <w:rsid w:val="10746799"/>
    <w:rsid w:val="107D4B15"/>
    <w:rsid w:val="108A3C80"/>
    <w:rsid w:val="10A20255"/>
    <w:rsid w:val="10C14A31"/>
    <w:rsid w:val="10C26171"/>
    <w:rsid w:val="10F33360"/>
    <w:rsid w:val="10FC16EA"/>
    <w:rsid w:val="110F1D40"/>
    <w:rsid w:val="11266F33"/>
    <w:rsid w:val="11462CCD"/>
    <w:rsid w:val="1165582B"/>
    <w:rsid w:val="118963A1"/>
    <w:rsid w:val="11C6522A"/>
    <w:rsid w:val="11E104CC"/>
    <w:rsid w:val="11E20309"/>
    <w:rsid w:val="12255233"/>
    <w:rsid w:val="124C7F97"/>
    <w:rsid w:val="12530213"/>
    <w:rsid w:val="127723A9"/>
    <w:rsid w:val="12862074"/>
    <w:rsid w:val="12883966"/>
    <w:rsid w:val="129E45B4"/>
    <w:rsid w:val="12B330DF"/>
    <w:rsid w:val="12D81596"/>
    <w:rsid w:val="12DD0FF5"/>
    <w:rsid w:val="13072A44"/>
    <w:rsid w:val="135E0ADB"/>
    <w:rsid w:val="135F4BE2"/>
    <w:rsid w:val="13735EF6"/>
    <w:rsid w:val="139B1A0A"/>
    <w:rsid w:val="139D25C7"/>
    <w:rsid w:val="13BF3CE4"/>
    <w:rsid w:val="141008D8"/>
    <w:rsid w:val="141168BD"/>
    <w:rsid w:val="14125FE6"/>
    <w:rsid w:val="146D271E"/>
    <w:rsid w:val="149633A7"/>
    <w:rsid w:val="14982588"/>
    <w:rsid w:val="149A5AD9"/>
    <w:rsid w:val="14A7619D"/>
    <w:rsid w:val="150536C3"/>
    <w:rsid w:val="150C1963"/>
    <w:rsid w:val="151447A0"/>
    <w:rsid w:val="151F0506"/>
    <w:rsid w:val="154A6454"/>
    <w:rsid w:val="15762120"/>
    <w:rsid w:val="15AC59FF"/>
    <w:rsid w:val="16A8729C"/>
    <w:rsid w:val="16B33777"/>
    <w:rsid w:val="16BC70A7"/>
    <w:rsid w:val="16C6339E"/>
    <w:rsid w:val="170A0FAB"/>
    <w:rsid w:val="172F2D79"/>
    <w:rsid w:val="17557BEF"/>
    <w:rsid w:val="17D349C1"/>
    <w:rsid w:val="181661C1"/>
    <w:rsid w:val="181C002C"/>
    <w:rsid w:val="1830729E"/>
    <w:rsid w:val="1870062C"/>
    <w:rsid w:val="18817102"/>
    <w:rsid w:val="18830A15"/>
    <w:rsid w:val="18852B28"/>
    <w:rsid w:val="188B5321"/>
    <w:rsid w:val="194A264A"/>
    <w:rsid w:val="19804765"/>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7C27A4"/>
    <w:rsid w:val="1B843BB1"/>
    <w:rsid w:val="1BA209CF"/>
    <w:rsid w:val="1BB4777D"/>
    <w:rsid w:val="1BD75AB8"/>
    <w:rsid w:val="1C0459C2"/>
    <w:rsid w:val="1C1B3B4A"/>
    <w:rsid w:val="1C88086E"/>
    <w:rsid w:val="1D266CE1"/>
    <w:rsid w:val="1D3963AF"/>
    <w:rsid w:val="1D5F6E7C"/>
    <w:rsid w:val="1D630207"/>
    <w:rsid w:val="1D6A673C"/>
    <w:rsid w:val="1D9247AE"/>
    <w:rsid w:val="1DB567EC"/>
    <w:rsid w:val="1DDD2D7A"/>
    <w:rsid w:val="1DF22B02"/>
    <w:rsid w:val="1DF51A98"/>
    <w:rsid w:val="1E1E7014"/>
    <w:rsid w:val="1E3D060F"/>
    <w:rsid w:val="1E3F7D2E"/>
    <w:rsid w:val="1E4134E4"/>
    <w:rsid w:val="1E5062B3"/>
    <w:rsid w:val="1E5132BB"/>
    <w:rsid w:val="1E523514"/>
    <w:rsid w:val="1E714A66"/>
    <w:rsid w:val="1E802593"/>
    <w:rsid w:val="1EA703CC"/>
    <w:rsid w:val="1EB7330C"/>
    <w:rsid w:val="1F0A0FF3"/>
    <w:rsid w:val="1F225EF4"/>
    <w:rsid w:val="1F5771FF"/>
    <w:rsid w:val="1FB732DB"/>
    <w:rsid w:val="1FCD0FD4"/>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BE6801"/>
    <w:rsid w:val="233500BF"/>
    <w:rsid w:val="23377FF7"/>
    <w:rsid w:val="236B425F"/>
    <w:rsid w:val="237C6C50"/>
    <w:rsid w:val="23836192"/>
    <w:rsid w:val="23901F29"/>
    <w:rsid w:val="239C0061"/>
    <w:rsid w:val="23B908A4"/>
    <w:rsid w:val="23B90B33"/>
    <w:rsid w:val="23E95BEF"/>
    <w:rsid w:val="23FC0835"/>
    <w:rsid w:val="23FD0064"/>
    <w:rsid w:val="245375B0"/>
    <w:rsid w:val="24607E06"/>
    <w:rsid w:val="24642C0A"/>
    <w:rsid w:val="24B22173"/>
    <w:rsid w:val="24B95AD9"/>
    <w:rsid w:val="24BE24DA"/>
    <w:rsid w:val="24CF5825"/>
    <w:rsid w:val="24D663E6"/>
    <w:rsid w:val="24D77F2B"/>
    <w:rsid w:val="255D7234"/>
    <w:rsid w:val="255F1D83"/>
    <w:rsid w:val="258B00E2"/>
    <w:rsid w:val="25A917A6"/>
    <w:rsid w:val="25B76E96"/>
    <w:rsid w:val="25BE27CC"/>
    <w:rsid w:val="25D269DA"/>
    <w:rsid w:val="25F74A5C"/>
    <w:rsid w:val="261A34EE"/>
    <w:rsid w:val="26212B7E"/>
    <w:rsid w:val="2628662C"/>
    <w:rsid w:val="262D45DE"/>
    <w:rsid w:val="26A53EF9"/>
    <w:rsid w:val="26A94201"/>
    <w:rsid w:val="26AC274F"/>
    <w:rsid w:val="27044A29"/>
    <w:rsid w:val="271D34C8"/>
    <w:rsid w:val="27553B83"/>
    <w:rsid w:val="276142BF"/>
    <w:rsid w:val="27783712"/>
    <w:rsid w:val="27907362"/>
    <w:rsid w:val="281A4EE6"/>
    <w:rsid w:val="281A54B0"/>
    <w:rsid w:val="28333E1D"/>
    <w:rsid w:val="28373963"/>
    <w:rsid w:val="28454BD6"/>
    <w:rsid w:val="28455253"/>
    <w:rsid w:val="28551971"/>
    <w:rsid w:val="285B1C53"/>
    <w:rsid w:val="289F7086"/>
    <w:rsid w:val="28AF259E"/>
    <w:rsid w:val="28BD1316"/>
    <w:rsid w:val="28C32028"/>
    <w:rsid w:val="28CC490F"/>
    <w:rsid w:val="28DE40AA"/>
    <w:rsid w:val="29345E77"/>
    <w:rsid w:val="294C65AD"/>
    <w:rsid w:val="29804A40"/>
    <w:rsid w:val="29806583"/>
    <w:rsid w:val="298B3C4C"/>
    <w:rsid w:val="29F26D24"/>
    <w:rsid w:val="2A15033F"/>
    <w:rsid w:val="2A1662C1"/>
    <w:rsid w:val="2A1C7367"/>
    <w:rsid w:val="2A2815FA"/>
    <w:rsid w:val="2A6D6092"/>
    <w:rsid w:val="2A7D76B4"/>
    <w:rsid w:val="2B0269AB"/>
    <w:rsid w:val="2B437463"/>
    <w:rsid w:val="2B476FD4"/>
    <w:rsid w:val="2B7807EE"/>
    <w:rsid w:val="2B8C7DEB"/>
    <w:rsid w:val="2BBF00EC"/>
    <w:rsid w:val="2BC37CFD"/>
    <w:rsid w:val="2BD5237F"/>
    <w:rsid w:val="2BE536CE"/>
    <w:rsid w:val="2BE758D9"/>
    <w:rsid w:val="2BEF6721"/>
    <w:rsid w:val="2C09049E"/>
    <w:rsid w:val="2C0A653C"/>
    <w:rsid w:val="2C191F85"/>
    <w:rsid w:val="2CAD0B34"/>
    <w:rsid w:val="2CE82D6F"/>
    <w:rsid w:val="2D343236"/>
    <w:rsid w:val="2DD15014"/>
    <w:rsid w:val="2DF72DE4"/>
    <w:rsid w:val="2E0220AF"/>
    <w:rsid w:val="2E0777D8"/>
    <w:rsid w:val="2E455CD5"/>
    <w:rsid w:val="2E4B082A"/>
    <w:rsid w:val="2E5D4E86"/>
    <w:rsid w:val="2E5D790B"/>
    <w:rsid w:val="2E9A3C18"/>
    <w:rsid w:val="2EBB0FEE"/>
    <w:rsid w:val="2EC63002"/>
    <w:rsid w:val="2EC71AD5"/>
    <w:rsid w:val="2F0741FA"/>
    <w:rsid w:val="2F0A6B38"/>
    <w:rsid w:val="2F643375"/>
    <w:rsid w:val="2F660717"/>
    <w:rsid w:val="2F946CCB"/>
    <w:rsid w:val="2FD25781"/>
    <w:rsid w:val="2FFD7934"/>
    <w:rsid w:val="3063125A"/>
    <w:rsid w:val="30733ACD"/>
    <w:rsid w:val="30824B8C"/>
    <w:rsid w:val="308C3862"/>
    <w:rsid w:val="309379D8"/>
    <w:rsid w:val="309D3E7F"/>
    <w:rsid w:val="30A270F7"/>
    <w:rsid w:val="30DF1478"/>
    <w:rsid w:val="30EC586F"/>
    <w:rsid w:val="311C69ED"/>
    <w:rsid w:val="312208B8"/>
    <w:rsid w:val="313F6EC5"/>
    <w:rsid w:val="316A048C"/>
    <w:rsid w:val="31736ED9"/>
    <w:rsid w:val="319C6071"/>
    <w:rsid w:val="31AC537E"/>
    <w:rsid w:val="31C80BF7"/>
    <w:rsid w:val="31E3679B"/>
    <w:rsid w:val="31E732FD"/>
    <w:rsid w:val="323F1D8B"/>
    <w:rsid w:val="32517576"/>
    <w:rsid w:val="32BE5C2C"/>
    <w:rsid w:val="32FB6478"/>
    <w:rsid w:val="33263B3F"/>
    <w:rsid w:val="33274E82"/>
    <w:rsid w:val="336963EB"/>
    <w:rsid w:val="33816EEB"/>
    <w:rsid w:val="33CD6130"/>
    <w:rsid w:val="33EB55CD"/>
    <w:rsid w:val="33EC460E"/>
    <w:rsid w:val="33EC4C02"/>
    <w:rsid w:val="340D2360"/>
    <w:rsid w:val="3410665D"/>
    <w:rsid w:val="34211214"/>
    <w:rsid w:val="342E63AB"/>
    <w:rsid w:val="34950E68"/>
    <w:rsid w:val="34986E94"/>
    <w:rsid w:val="34AF62C9"/>
    <w:rsid w:val="34CB4388"/>
    <w:rsid w:val="34FA6E12"/>
    <w:rsid w:val="35291537"/>
    <w:rsid w:val="352E7C26"/>
    <w:rsid w:val="353508F9"/>
    <w:rsid w:val="35531D85"/>
    <w:rsid w:val="358D5588"/>
    <w:rsid w:val="3594489E"/>
    <w:rsid w:val="35DA1E8F"/>
    <w:rsid w:val="363A3B40"/>
    <w:rsid w:val="365302AE"/>
    <w:rsid w:val="36607A0A"/>
    <w:rsid w:val="366E227C"/>
    <w:rsid w:val="366F2E0D"/>
    <w:rsid w:val="367B6A5C"/>
    <w:rsid w:val="36A74ADA"/>
    <w:rsid w:val="36AA40E4"/>
    <w:rsid w:val="36AD60D5"/>
    <w:rsid w:val="36B224F9"/>
    <w:rsid w:val="36EC0CC9"/>
    <w:rsid w:val="37003301"/>
    <w:rsid w:val="373F410B"/>
    <w:rsid w:val="37D946B5"/>
    <w:rsid w:val="37EE7094"/>
    <w:rsid w:val="38296C89"/>
    <w:rsid w:val="383002EB"/>
    <w:rsid w:val="38586797"/>
    <w:rsid w:val="389F0840"/>
    <w:rsid w:val="38BC0149"/>
    <w:rsid w:val="38D87D1C"/>
    <w:rsid w:val="38F268E0"/>
    <w:rsid w:val="39367117"/>
    <w:rsid w:val="39636459"/>
    <w:rsid w:val="396B7F6C"/>
    <w:rsid w:val="397A08A5"/>
    <w:rsid w:val="39A3781D"/>
    <w:rsid w:val="39B417A9"/>
    <w:rsid w:val="39FC5695"/>
    <w:rsid w:val="3A006D8E"/>
    <w:rsid w:val="3A33044A"/>
    <w:rsid w:val="3A3651E5"/>
    <w:rsid w:val="3A3A48A4"/>
    <w:rsid w:val="3A744481"/>
    <w:rsid w:val="3A8A6A2E"/>
    <w:rsid w:val="3A8C7BEF"/>
    <w:rsid w:val="3A906246"/>
    <w:rsid w:val="3B226A24"/>
    <w:rsid w:val="3B2349B7"/>
    <w:rsid w:val="3B616CFF"/>
    <w:rsid w:val="3B6259F6"/>
    <w:rsid w:val="3B6B1D6A"/>
    <w:rsid w:val="3B976654"/>
    <w:rsid w:val="3BC01EFC"/>
    <w:rsid w:val="3BCA786A"/>
    <w:rsid w:val="3BD31E2F"/>
    <w:rsid w:val="3BF15831"/>
    <w:rsid w:val="3BFC643F"/>
    <w:rsid w:val="3C105946"/>
    <w:rsid w:val="3C230BA0"/>
    <w:rsid w:val="3C2B15CE"/>
    <w:rsid w:val="3C471448"/>
    <w:rsid w:val="3C5F759A"/>
    <w:rsid w:val="3C6C525A"/>
    <w:rsid w:val="3CC30B4A"/>
    <w:rsid w:val="3CCE23CB"/>
    <w:rsid w:val="3CD17D17"/>
    <w:rsid w:val="3CDD4CFC"/>
    <w:rsid w:val="3D3C7F39"/>
    <w:rsid w:val="3D440F09"/>
    <w:rsid w:val="3D4504A0"/>
    <w:rsid w:val="3D8734BB"/>
    <w:rsid w:val="3D95616B"/>
    <w:rsid w:val="3D9A11D4"/>
    <w:rsid w:val="3DA16D89"/>
    <w:rsid w:val="3DA364BE"/>
    <w:rsid w:val="3DE041CB"/>
    <w:rsid w:val="3DF72DC8"/>
    <w:rsid w:val="3E0D48F6"/>
    <w:rsid w:val="3E1868B4"/>
    <w:rsid w:val="3E377251"/>
    <w:rsid w:val="3E42664B"/>
    <w:rsid w:val="3E570853"/>
    <w:rsid w:val="3E5A7334"/>
    <w:rsid w:val="3E7B5D6B"/>
    <w:rsid w:val="3E843E66"/>
    <w:rsid w:val="3E8F51FE"/>
    <w:rsid w:val="3E926F87"/>
    <w:rsid w:val="3E9A59DE"/>
    <w:rsid w:val="3EAF4836"/>
    <w:rsid w:val="3EC33DFA"/>
    <w:rsid w:val="3ED614CD"/>
    <w:rsid w:val="3EFA7140"/>
    <w:rsid w:val="3F060E16"/>
    <w:rsid w:val="3F1D1096"/>
    <w:rsid w:val="3F2F0234"/>
    <w:rsid w:val="3F4E7E71"/>
    <w:rsid w:val="3F6363FE"/>
    <w:rsid w:val="3F6525B0"/>
    <w:rsid w:val="3F756B8F"/>
    <w:rsid w:val="3F95482B"/>
    <w:rsid w:val="3FD339BE"/>
    <w:rsid w:val="4019356B"/>
    <w:rsid w:val="40376B0C"/>
    <w:rsid w:val="40440278"/>
    <w:rsid w:val="4044085E"/>
    <w:rsid w:val="40592157"/>
    <w:rsid w:val="406E1CAE"/>
    <w:rsid w:val="40A0133A"/>
    <w:rsid w:val="40C31A53"/>
    <w:rsid w:val="40CE6273"/>
    <w:rsid w:val="40F2522F"/>
    <w:rsid w:val="40FF545D"/>
    <w:rsid w:val="410067C8"/>
    <w:rsid w:val="41526C85"/>
    <w:rsid w:val="418F0D2A"/>
    <w:rsid w:val="41904AEC"/>
    <w:rsid w:val="41D01505"/>
    <w:rsid w:val="423170C2"/>
    <w:rsid w:val="42474939"/>
    <w:rsid w:val="424C3C57"/>
    <w:rsid w:val="42613FF3"/>
    <w:rsid w:val="42660D96"/>
    <w:rsid w:val="428667D2"/>
    <w:rsid w:val="42CD1CE0"/>
    <w:rsid w:val="42E1381E"/>
    <w:rsid w:val="42ED6459"/>
    <w:rsid w:val="42FE58DD"/>
    <w:rsid w:val="43174B3D"/>
    <w:rsid w:val="434B790E"/>
    <w:rsid w:val="4360274F"/>
    <w:rsid w:val="437C2931"/>
    <w:rsid w:val="43977AB6"/>
    <w:rsid w:val="43A3342B"/>
    <w:rsid w:val="43C77C27"/>
    <w:rsid w:val="43DE09EE"/>
    <w:rsid w:val="43F2528E"/>
    <w:rsid w:val="44002FAD"/>
    <w:rsid w:val="449101DD"/>
    <w:rsid w:val="44DE1391"/>
    <w:rsid w:val="451B225C"/>
    <w:rsid w:val="452410C9"/>
    <w:rsid w:val="452D529F"/>
    <w:rsid w:val="45317DFB"/>
    <w:rsid w:val="456D3CE4"/>
    <w:rsid w:val="4579042C"/>
    <w:rsid w:val="457A427B"/>
    <w:rsid w:val="457F0571"/>
    <w:rsid w:val="45851176"/>
    <w:rsid w:val="45C63B94"/>
    <w:rsid w:val="460E0CB1"/>
    <w:rsid w:val="460E7DA5"/>
    <w:rsid w:val="46422483"/>
    <w:rsid w:val="4652678E"/>
    <w:rsid w:val="4659254A"/>
    <w:rsid w:val="465B0637"/>
    <w:rsid w:val="465E3F0D"/>
    <w:rsid w:val="466A16E6"/>
    <w:rsid w:val="466B55F4"/>
    <w:rsid w:val="46747F9E"/>
    <w:rsid w:val="46893F2B"/>
    <w:rsid w:val="469462E8"/>
    <w:rsid w:val="46A60677"/>
    <w:rsid w:val="46A61E2C"/>
    <w:rsid w:val="46C4686E"/>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1C4647"/>
    <w:rsid w:val="495F5B3E"/>
    <w:rsid w:val="496F77D7"/>
    <w:rsid w:val="497654FD"/>
    <w:rsid w:val="4987577F"/>
    <w:rsid w:val="49B64211"/>
    <w:rsid w:val="49DD1582"/>
    <w:rsid w:val="49F6167F"/>
    <w:rsid w:val="4A064FA0"/>
    <w:rsid w:val="4A16615C"/>
    <w:rsid w:val="4A4424D7"/>
    <w:rsid w:val="4A586878"/>
    <w:rsid w:val="4A8D6FF4"/>
    <w:rsid w:val="4AB82D0F"/>
    <w:rsid w:val="4ACF5129"/>
    <w:rsid w:val="4AEB7664"/>
    <w:rsid w:val="4AFD7C19"/>
    <w:rsid w:val="4B0567D1"/>
    <w:rsid w:val="4B236AAE"/>
    <w:rsid w:val="4B2D132C"/>
    <w:rsid w:val="4B707271"/>
    <w:rsid w:val="4B90212E"/>
    <w:rsid w:val="4B9739F7"/>
    <w:rsid w:val="4BBD12B4"/>
    <w:rsid w:val="4BEE2503"/>
    <w:rsid w:val="4BEF72D4"/>
    <w:rsid w:val="4C245A30"/>
    <w:rsid w:val="4CB6685F"/>
    <w:rsid w:val="4CC367FE"/>
    <w:rsid w:val="4D066348"/>
    <w:rsid w:val="4D077F3C"/>
    <w:rsid w:val="4D123355"/>
    <w:rsid w:val="4D2A3B31"/>
    <w:rsid w:val="4D312C52"/>
    <w:rsid w:val="4D5C0349"/>
    <w:rsid w:val="4D905305"/>
    <w:rsid w:val="4D964A72"/>
    <w:rsid w:val="4D9C1254"/>
    <w:rsid w:val="4D9E01A1"/>
    <w:rsid w:val="4DE729B1"/>
    <w:rsid w:val="4E0E06A9"/>
    <w:rsid w:val="4E1D2C04"/>
    <w:rsid w:val="4E793892"/>
    <w:rsid w:val="4E800872"/>
    <w:rsid w:val="4EA07BCB"/>
    <w:rsid w:val="4EC569ED"/>
    <w:rsid w:val="4ED50EA1"/>
    <w:rsid w:val="4EEC050C"/>
    <w:rsid w:val="4F104EC3"/>
    <w:rsid w:val="4F47354A"/>
    <w:rsid w:val="4F911C54"/>
    <w:rsid w:val="4FE625E0"/>
    <w:rsid w:val="4FEB43C6"/>
    <w:rsid w:val="5021480F"/>
    <w:rsid w:val="50463EE7"/>
    <w:rsid w:val="50962ECB"/>
    <w:rsid w:val="50A42E38"/>
    <w:rsid w:val="50A4577F"/>
    <w:rsid w:val="50AC6BA7"/>
    <w:rsid w:val="50B73D1F"/>
    <w:rsid w:val="50B9192A"/>
    <w:rsid w:val="50BD5BC9"/>
    <w:rsid w:val="50C11EEE"/>
    <w:rsid w:val="50E97CFC"/>
    <w:rsid w:val="50FA4028"/>
    <w:rsid w:val="510D65B7"/>
    <w:rsid w:val="511157AB"/>
    <w:rsid w:val="5142540C"/>
    <w:rsid w:val="518832C8"/>
    <w:rsid w:val="51A0432A"/>
    <w:rsid w:val="51A86090"/>
    <w:rsid w:val="51B7396D"/>
    <w:rsid w:val="51C8702B"/>
    <w:rsid w:val="51D60271"/>
    <w:rsid w:val="522757A2"/>
    <w:rsid w:val="522E4CC3"/>
    <w:rsid w:val="5244713B"/>
    <w:rsid w:val="52615633"/>
    <w:rsid w:val="52977FD4"/>
    <w:rsid w:val="52A25790"/>
    <w:rsid w:val="52A96B6F"/>
    <w:rsid w:val="52B45975"/>
    <w:rsid w:val="52D94AA4"/>
    <w:rsid w:val="52EA3A62"/>
    <w:rsid w:val="52F50BB8"/>
    <w:rsid w:val="53097272"/>
    <w:rsid w:val="532032C2"/>
    <w:rsid w:val="53544462"/>
    <w:rsid w:val="53611B29"/>
    <w:rsid w:val="5397158E"/>
    <w:rsid w:val="53C43C4A"/>
    <w:rsid w:val="54013861"/>
    <w:rsid w:val="541C41F0"/>
    <w:rsid w:val="541D74A6"/>
    <w:rsid w:val="542157C2"/>
    <w:rsid w:val="542C3AEB"/>
    <w:rsid w:val="54487265"/>
    <w:rsid w:val="544D6070"/>
    <w:rsid w:val="54605E1E"/>
    <w:rsid w:val="54B3506A"/>
    <w:rsid w:val="54CA0D16"/>
    <w:rsid w:val="54DD4057"/>
    <w:rsid w:val="54E7490F"/>
    <w:rsid w:val="550764A4"/>
    <w:rsid w:val="55096D9F"/>
    <w:rsid w:val="550B2BF6"/>
    <w:rsid w:val="55214EB5"/>
    <w:rsid w:val="55364EFD"/>
    <w:rsid w:val="555D4828"/>
    <w:rsid w:val="55636E4B"/>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67D35"/>
    <w:rsid w:val="58137099"/>
    <w:rsid w:val="58662ADE"/>
    <w:rsid w:val="58917D2F"/>
    <w:rsid w:val="5894085C"/>
    <w:rsid w:val="58AE4F0C"/>
    <w:rsid w:val="58B33CCF"/>
    <w:rsid w:val="58B85899"/>
    <w:rsid w:val="58DA48E2"/>
    <w:rsid w:val="58E363A9"/>
    <w:rsid w:val="59380EC2"/>
    <w:rsid w:val="595E1678"/>
    <w:rsid w:val="596D5BD4"/>
    <w:rsid w:val="597E3DD8"/>
    <w:rsid w:val="59F67626"/>
    <w:rsid w:val="59F80043"/>
    <w:rsid w:val="5A09252F"/>
    <w:rsid w:val="5A0B2778"/>
    <w:rsid w:val="5A2A7C7B"/>
    <w:rsid w:val="5A3E2560"/>
    <w:rsid w:val="5A5D3B6E"/>
    <w:rsid w:val="5A637A76"/>
    <w:rsid w:val="5A6D33BA"/>
    <w:rsid w:val="5A792B1F"/>
    <w:rsid w:val="5A874767"/>
    <w:rsid w:val="5A8E6693"/>
    <w:rsid w:val="5AAD6F28"/>
    <w:rsid w:val="5AD63A24"/>
    <w:rsid w:val="5B2E1A1D"/>
    <w:rsid w:val="5B7D3AD4"/>
    <w:rsid w:val="5B843A1C"/>
    <w:rsid w:val="5B873E3F"/>
    <w:rsid w:val="5C02690E"/>
    <w:rsid w:val="5C196DA7"/>
    <w:rsid w:val="5C2A048C"/>
    <w:rsid w:val="5C3F503E"/>
    <w:rsid w:val="5C7A3543"/>
    <w:rsid w:val="5C80234E"/>
    <w:rsid w:val="5C8A680C"/>
    <w:rsid w:val="5D0C4701"/>
    <w:rsid w:val="5D0F0395"/>
    <w:rsid w:val="5D221076"/>
    <w:rsid w:val="5D3313D7"/>
    <w:rsid w:val="5D397964"/>
    <w:rsid w:val="5D5054C6"/>
    <w:rsid w:val="5D5A391C"/>
    <w:rsid w:val="5D5F10C0"/>
    <w:rsid w:val="5D891B7B"/>
    <w:rsid w:val="5D944B07"/>
    <w:rsid w:val="5DAD38EE"/>
    <w:rsid w:val="5DB24487"/>
    <w:rsid w:val="5E006862"/>
    <w:rsid w:val="5E0207B9"/>
    <w:rsid w:val="5E174195"/>
    <w:rsid w:val="5E1834A1"/>
    <w:rsid w:val="5E261785"/>
    <w:rsid w:val="5E4A7017"/>
    <w:rsid w:val="5E552BBA"/>
    <w:rsid w:val="5E611C10"/>
    <w:rsid w:val="5E6F049D"/>
    <w:rsid w:val="5EB14B1A"/>
    <w:rsid w:val="5ECC465D"/>
    <w:rsid w:val="5EFC7377"/>
    <w:rsid w:val="5F06174D"/>
    <w:rsid w:val="5F0D0EA2"/>
    <w:rsid w:val="5F3A3602"/>
    <w:rsid w:val="5F6277C6"/>
    <w:rsid w:val="5F6D0B1D"/>
    <w:rsid w:val="5F8D0B82"/>
    <w:rsid w:val="5F9C55EC"/>
    <w:rsid w:val="5FA41881"/>
    <w:rsid w:val="5FB971FF"/>
    <w:rsid w:val="5FCC5339"/>
    <w:rsid w:val="5FE34A5B"/>
    <w:rsid w:val="5FFE1E36"/>
    <w:rsid w:val="60232584"/>
    <w:rsid w:val="607330CE"/>
    <w:rsid w:val="60825176"/>
    <w:rsid w:val="609F2AC4"/>
    <w:rsid w:val="60DF1FD3"/>
    <w:rsid w:val="60FA2EE8"/>
    <w:rsid w:val="61054A27"/>
    <w:rsid w:val="610A52BC"/>
    <w:rsid w:val="61193B64"/>
    <w:rsid w:val="611D2366"/>
    <w:rsid w:val="61421856"/>
    <w:rsid w:val="615227C4"/>
    <w:rsid w:val="61654E3F"/>
    <w:rsid w:val="61744EDB"/>
    <w:rsid w:val="6182292A"/>
    <w:rsid w:val="619F7F92"/>
    <w:rsid w:val="61B244FA"/>
    <w:rsid w:val="61F94C26"/>
    <w:rsid w:val="62000E56"/>
    <w:rsid w:val="62362A7F"/>
    <w:rsid w:val="624F3E49"/>
    <w:rsid w:val="62632286"/>
    <w:rsid w:val="62885958"/>
    <w:rsid w:val="62F40B65"/>
    <w:rsid w:val="62FC2CFE"/>
    <w:rsid w:val="63024505"/>
    <w:rsid w:val="632A1DBD"/>
    <w:rsid w:val="635355F1"/>
    <w:rsid w:val="635B1DB5"/>
    <w:rsid w:val="63711FED"/>
    <w:rsid w:val="637F6AC8"/>
    <w:rsid w:val="63880DDC"/>
    <w:rsid w:val="638D750D"/>
    <w:rsid w:val="63AC6CC0"/>
    <w:rsid w:val="64055776"/>
    <w:rsid w:val="64193D5D"/>
    <w:rsid w:val="64240056"/>
    <w:rsid w:val="643E143A"/>
    <w:rsid w:val="646E7AB3"/>
    <w:rsid w:val="648B6EEF"/>
    <w:rsid w:val="64C158BF"/>
    <w:rsid w:val="64CE2EAA"/>
    <w:rsid w:val="65157D0C"/>
    <w:rsid w:val="65175DDE"/>
    <w:rsid w:val="65315CAB"/>
    <w:rsid w:val="653C3090"/>
    <w:rsid w:val="656D4A6C"/>
    <w:rsid w:val="65854376"/>
    <w:rsid w:val="658767BE"/>
    <w:rsid w:val="65892531"/>
    <w:rsid w:val="65D12641"/>
    <w:rsid w:val="66195831"/>
    <w:rsid w:val="662E75B1"/>
    <w:rsid w:val="66342C2E"/>
    <w:rsid w:val="663E784C"/>
    <w:rsid w:val="668B6A45"/>
    <w:rsid w:val="66D1466C"/>
    <w:rsid w:val="672F3F24"/>
    <w:rsid w:val="673E055F"/>
    <w:rsid w:val="674307B8"/>
    <w:rsid w:val="67551CE3"/>
    <w:rsid w:val="67874232"/>
    <w:rsid w:val="6793611F"/>
    <w:rsid w:val="67A22552"/>
    <w:rsid w:val="67B22DCC"/>
    <w:rsid w:val="67BE71AA"/>
    <w:rsid w:val="67D90273"/>
    <w:rsid w:val="67DE5875"/>
    <w:rsid w:val="67DF074B"/>
    <w:rsid w:val="67E55852"/>
    <w:rsid w:val="67EB1AB4"/>
    <w:rsid w:val="67FA1285"/>
    <w:rsid w:val="684F10FD"/>
    <w:rsid w:val="68551F4F"/>
    <w:rsid w:val="687C10C9"/>
    <w:rsid w:val="6882567C"/>
    <w:rsid w:val="68840C16"/>
    <w:rsid w:val="68876EFB"/>
    <w:rsid w:val="68884654"/>
    <w:rsid w:val="68982BCC"/>
    <w:rsid w:val="68992252"/>
    <w:rsid w:val="689F444F"/>
    <w:rsid w:val="68B96DBB"/>
    <w:rsid w:val="68BC708D"/>
    <w:rsid w:val="68CA2805"/>
    <w:rsid w:val="68E937A3"/>
    <w:rsid w:val="692405F6"/>
    <w:rsid w:val="693E15D3"/>
    <w:rsid w:val="695E1926"/>
    <w:rsid w:val="69627681"/>
    <w:rsid w:val="6977531D"/>
    <w:rsid w:val="69CC2BFF"/>
    <w:rsid w:val="69FD55B8"/>
    <w:rsid w:val="6A0B1C62"/>
    <w:rsid w:val="6A0C3B69"/>
    <w:rsid w:val="6A2406C8"/>
    <w:rsid w:val="6AA37A9E"/>
    <w:rsid w:val="6ADE0BD1"/>
    <w:rsid w:val="6AE966D8"/>
    <w:rsid w:val="6AE96859"/>
    <w:rsid w:val="6B147746"/>
    <w:rsid w:val="6B24787C"/>
    <w:rsid w:val="6B573233"/>
    <w:rsid w:val="6B5B6274"/>
    <w:rsid w:val="6B7632CC"/>
    <w:rsid w:val="6B935D53"/>
    <w:rsid w:val="6C196F71"/>
    <w:rsid w:val="6C226FCB"/>
    <w:rsid w:val="6C31226F"/>
    <w:rsid w:val="6C552F0B"/>
    <w:rsid w:val="6C8C67B7"/>
    <w:rsid w:val="6C9D744C"/>
    <w:rsid w:val="6CF704FC"/>
    <w:rsid w:val="6D126536"/>
    <w:rsid w:val="6D167928"/>
    <w:rsid w:val="6D26299B"/>
    <w:rsid w:val="6D4772EC"/>
    <w:rsid w:val="6D49688D"/>
    <w:rsid w:val="6D825EFC"/>
    <w:rsid w:val="6D9078AF"/>
    <w:rsid w:val="6DA05D54"/>
    <w:rsid w:val="6DAA3FEF"/>
    <w:rsid w:val="6DC0172B"/>
    <w:rsid w:val="6DCB690C"/>
    <w:rsid w:val="6DD41A5B"/>
    <w:rsid w:val="6DF43C2E"/>
    <w:rsid w:val="6DF51CA3"/>
    <w:rsid w:val="6E647ADF"/>
    <w:rsid w:val="6E8335BD"/>
    <w:rsid w:val="6E8E12EF"/>
    <w:rsid w:val="6E972936"/>
    <w:rsid w:val="6ED446C5"/>
    <w:rsid w:val="6F2A7D94"/>
    <w:rsid w:val="6F476702"/>
    <w:rsid w:val="6F625DBB"/>
    <w:rsid w:val="6F7B15AE"/>
    <w:rsid w:val="6F7D4DE8"/>
    <w:rsid w:val="6F8331F1"/>
    <w:rsid w:val="6FAE1A09"/>
    <w:rsid w:val="6FD75BF8"/>
    <w:rsid w:val="70391306"/>
    <w:rsid w:val="706C7173"/>
    <w:rsid w:val="707723D0"/>
    <w:rsid w:val="708E10A4"/>
    <w:rsid w:val="70F5661B"/>
    <w:rsid w:val="711E3551"/>
    <w:rsid w:val="71257808"/>
    <w:rsid w:val="7128597B"/>
    <w:rsid w:val="71360107"/>
    <w:rsid w:val="713B688E"/>
    <w:rsid w:val="713F00AC"/>
    <w:rsid w:val="71424CC0"/>
    <w:rsid w:val="71596724"/>
    <w:rsid w:val="71CF4EDB"/>
    <w:rsid w:val="71D43752"/>
    <w:rsid w:val="71F1796A"/>
    <w:rsid w:val="71F36EC9"/>
    <w:rsid w:val="72154626"/>
    <w:rsid w:val="72262B5D"/>
    <w:rsid w:val="72283FF7"/>
    <w:rsid w:val="722E7212"/>
    <w:rsid w:val="723A0474"/>
    <w:rsid w:val="725923E4"/>
    <w:rsid w:val="72864BF7"/>
    <w:rsid w:val="729023FC"/>
    <w:rsid w:val="72F22274"/>
    <w:rsid w:val="730B4583"/>
    <w:rsid w:val="73693B91"/>
    <w:rsid w:val="73BB3837"/>
    <w:rsid w:val="73BB6A29"/>
    <w:rsid w:val="73C0646E"/>
    <w:rsid w:val="742222F5"/>
    <w:rsid w:val="74476126"/>
    <w:rsid w:val="74706664"/>
    <w:rsid w:val="747F3682"/>
    <w:rsid w:val="749C4185"/>
    <w:rsid w:val="74F320CC"/>
    <w:rsid w:val="75067759"/>
    <w:rsid w:val="752E6DCD"/>
    <w:rsid w:val="7551380D"/>
    <w:rsid w:val="7553559A"/>
    <w:rsid w:val="75600BE5"/>
    <w:rsid w:val="7564475C"/>
    <w:rsid w:val="7583797F"/>
    <w:rsid w:val="75D20F1D"/>
    <w:rsid w:val="75DA2C18"/>
    <w:rsid w:val="75F54412"/>
    <w:rsid w:val="761D08E0"/>
    <w:rsid w:val="764C01ED"/>
    <w:rsid w:val="765D347C"/>
    <w:rsid w:val="766B0746"/>
    <w:rsid w:val="766E2E10"/>
    <w:rsid w:val="76826699"/>
    <w:rsid w:val="76C87133"/>
    <w:rsid w:val="76CD08D5"/>
    <w:rsid w:val="76DB4B92"/>
    <w:rsid w:val="77052AA4"/>
    <w:rsid w:val="77136511"/>
    <w:rsid w:val="77183DD1"/>
    <w:rsid w:val="77340A39"/>
    <w:rsid w:val="77351FD0"/>
    <w:rsid w:val="77472422"/>
    <w:rsid w:val="777F31F2"/>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320EDC"/>
    <w:rsid w:val="797E66A9"/>
    <w:rsid w:val="798E4381"/>
    <w:rsid w:val="79A97383"/>
    <w:rsid w:val="79E27E8B"/>
    <w:rsid w:val="79F850CE"/>
    <w:rsid w:val="79FD443C"/>
    <w:rsid w:val="7A1D1975"/>
    <w:rsid w:val="7A3E5150"/>
    <w:rsid w:val="7A4670D6"/>
    <w:rsid w:val="7A534B63"/>
    <w:rsid w:val="7A615382"/>
    <w:rsid w:val="7A67303B"/>
    <w:rsid w:val="7AAB1D04"/>
    <w:rsid w:val="7ABA4368"/>
    <w:rsid w:val="7ACF4DAE"/>
    <w:rsid w:val="7AD05746"/>
    <w:rsid w:val="7B257FFD"/>
    <w:rsid w:val="7B343476"/>
    <w:rsid w:val="7B350DF6"/>
    <w:rsid w:val="7B5A2978"/>
    <w:rsid w:val="7B5A7E4C"/>
    <w:rsid w:val="7B667AF9"/>
    <w:rsid w:val="7B6F59DD"/>
    <w:rsid w:val="7B7468F8"/>
    <w:rsid w:val="7BEE0103"/>
    <w:rsid w:val="7C0A0FE4"/>
    <w:rsid w:val="7C203C34"/>
    <w:rsid w:val="7C254906"/>
    <w:rsid w:val="7C590818"/>
    <w:rsid w:val="7C7A7968"/>
    <w:rsid w:val="7C7C10F6"/>
    <w:rsid w:val="7C853BEA"/>
    <w:rsid w:val="7C881368"/>
    <w:rsid w:val="7CB83C9D"/>
    <w:rsid w:val="7CD4213D"/>
    <w:rsid w:val="7CE27788"/>
    <w:rsid w:val="7CEE4BD0"/>
    <w:rsid w:val="7D0C32F1"/>
    <w:rsid w:val="7D0F408D"/>
    <w:rsid w:val="7D491C6C"/>
    <w:rsid w:val="7D4E5AE5"/>
    <w:rsid w:val="7D5429C0"/>
    <w:rsid w:val="7D6E6D43"/>
    <w:rsid w:val="7DB57A34"/>
    <w:rsid w:val="7DD8072F"/>
    <w:rsid w:val="7DE60973"/>
    <w:rsid w:val="7DEF0916"/>
    <w:rsid w:val="7E1E5218"/>
    <w:rsid w:val="7E6C0C3B"/>
    <w:rsid w:val="7E9A4E1F"/>
    <w:rsid w:val="7EA7723A"/>
    <w:rsid w:val="7EF56FBB"/>
    <w:rsid w:val="7F0768EB"/>
    <w:rsid w:val="7F143BEC"/>
    <w:rsid w:val="7F280162"/>
    <w:rsid w:val="7F58402A"/>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8"/>
    <w:autoRedefine/>
    <w:qFormat/>
    <w:uiPriority w:val="0"/>
    <w:pPr>
      <w:shd w:val="clear" w:color="auto" w:fill="000080"/>
    </w:pPr>
  </w:style>
  <w:style w:type="paragraph" w:styleId="20">
    <w:name w:val="annotation text"/>
    <w:basedOn w:val="1"/>
    <w:link w:val="349"/>
    <w:autoRedefine/>
    <w:qFormat/>
    <w:uiPriority w:val="99"/>
    <w:pPr>
      <w:jc w:val="left"/>
    </w:pPr>
  </w:style>
  <w:style w:type="paragraph" w:styleId="21">
    <w:name w:val="Salutation"/>
    <w:basedOn w:val="1"/>
    <w:next w:val="1"/>
    <w:link w:val="303"/>
    <w:autoRedefine/>
    <w:qFormat/>
    <w:uiPriority w:val="0"/>
    <w:rPr>
      <w:rFonts w:ascii="仿宋_GB2312" w:eastAsia="仿宋_GB2312"/>
      <w:sz w:val="28"/>
      <w:szCs w:val="20"/>
    </w:rPr>
  </w:style>
  <w:style w:type="paragraph" w:styleId="22">
    <w:name w:val="Body Text 3"/>
    <w:basedOn w:val="1"/>
    <w:link w:val="335"/>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6"/>
    <w:autoRedefine/>
    <w:qFormat/>
    <w:uiPriority w:val="0"/>
    <w:pPr>
      <w:ind w:firstLine="420"/>
    </w:pPr>
    <w:rPr>
      <w:rFonts w:hAnsi="Calibri" w:cs="Times New Roman"/>
      <w:snapToGrid/>
      <w:szCs w:val="20"/>
    </w:rPr>
  </w:style>
  <w:style w:type="paragraph" w:styleId="26">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7"/>
    <w:autoRedefine/>
    <w:qFormat/>
    <w:uiPriority w:val="0"/>
    <w:pPr>
      <w:ind w:left="100" w:leftChars="2500"/>
    </w:pPr>
    <w:rPr>
      <w:rFonts w:ascii="宋体"/>
      <w:sz w:val="24"/>
      <w:szCs w:val="21"/>
      <w:lang w:val="zh-CN"/>
    </w:rPr>
  </w:style>
  <w:style w:type="paragraph" w:styleId="38">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7"/>
    <w:autoRedefine/>
    <w:qFormat/>
    <w:uiPriority w:val="0"/>
    <w:rPr>
      <w:lang w:val="zh-CN"/>
    </w:rPr>
  </w:style>
  <w:style w:type="paragraph" w:styleId="40">
    <w:name w:val="Balloon Text"/>
    <w:basedOn w:val="1"/>
    <w:link w:val="194"/>
    <w:autoRedefine/>
    <w:qFormat/>
    <w:uiPriority w:val="0"/>
    <w:rPr>
      <w:sz w:val="18"/>
      <w:szCs w:val="18"/>
    </w:rPr>
  </w:style>
  <w:style w:type="paragraph" w:styleId="41">
    <w:name w:val="footer"/>
    <w:basedOn w:val="1"/>
    <w:link w:val="388"/>
    <w:autoRedefine/>
    <w:qFormat/>
    <w:uiPriority w:val="99"/>
    <w:pPr>
      <w:tabs>
        <w:tab w:val="center" w:pos="4153"/>
        <w:tab w:val="right" w:pos="8306"/>
      </w:tabs>
      <w:snapToGrid w:val="0"/>
      <w:jc w:val="left"/>
    </w:pPr>
    <w:rPr>
      <w:sz w:val="18"/>
      <w:szCs w:val="18"/>
    </w:rPr>
  </w:style>
  <w:style w:type="paragraph" w:styleId="42">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0"/>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3"/>
    <w:autoRedefine/>
    <w:qFormat/>
    <w:uiPriority w:val="0"/>
    <w:rPr>
      <w:b/>
      <w:bCs/>
    </w:rPr>
  </w:style>
  <w:style w:type="paragraph" w:styleId="62">
    <w:name w:val="Body Text First Indent 2"/>
    <w:basedOn w:val="26"/>
    <w:next w:val="63"/>
    <w:link w:val="128"/>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next w:val="82"/>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4">
    <w:name w:val="正文首行缩进 21"/>
    <w:basedOn w:val="85"/>
    <w:autoRedefine/>
    <w:qFormat/>
    <w:uiPriority w:val="0"/>
    <w:pPr>
      <w:ind w:firstLine="420"/>
    </w:pPr>
    <w:rPr>
      <w:rFonts w:ascii="Times New Roman" w:hAnsi="Times New Roman" w:eastAsia="宋体" w:cs="宋体"/>
    </w:rPr>
  </w:style>
  <w:style w:type="paragraph" w:customStyle="1" w:styleId="85">
    <w:name w:val="正文文本缩进1"/>
    <w:basedOn w:val="1"/>
    <w:next w:val="1"/>
    <w:autoRedefine/>
    <w:qFormat/>
    <w:uiPriority w:val="0"/>
    <w:pPr>
      <w:spacing w:after="120"/>
      <w:ind w:left="420" w:leftChars="200"/>
    </w:pPr>
    <w:rPr>
      <w:color w:val="000000"/>
      <w:sz w:val="21"/>
      <w:szCs w:val="21"/>
    </w:rPr>
  </w:style>
  <w:style w:type="paragraph" w:customStyle="1" w:styleId="86">
    <w:name w:val="无间隔1"/>
    <w:link w:val="146"/>
    <w:autoRedefine/>
    <w:qFormat/>
    <w:uiPriority w:val="1"/>
    <w:rPr>
      <w:rFonts w:ascii="Times New Roman" w:hAnsi="Times New Roman" w:eastAsia="宋体" w:cs="Times New Roman"/>
      <w:sz w:val="22"/>
      <w:szCs w:val="22"/>
      <w:lang w:val="en-US" w:eastAsia="zh-CN" w:bidi="ar-SA"/>
    </w:rPr>
  </w:style>
  <w:style w:type="paragraph" w:customStyle="1" w:styleId="87">
    <w:name w:val="Body Text First Indent 21"/>
    <w:basedOn w:val="88"/>
    <w:autoRedefine/>
    <w:qFormat/>
    <w:uiPriority w:val="0"/>
    <w:pPr>
      <w:spacing w:after="120" w:line="240" w:lineRule="auto"/>
      <w:ind w:left="420" w:leftChars="200" w:firstLine="420" w:firstLineChars="200"/>
    </w:pPr>
    <w:rPr>
      <w:sz w:val="21"/>
    </w:rPr>
  </w:style>
  <w:style w:type="paragraph" w:customStyle="1" w:styleId="88">
    <w:name w:val="Body Text Indent1"/>
    <w:basedOn w:val="1"/>
    <w:autoRedefine/>
    <w:qFormat/>
    <w:uiPriority w:val="0"/>
    <w:pPr>
      <w:spacing w:line="200" w:lineRule="exact"/>
      <w:ind w:firstLine="301"/>
    </w:pPr>
    <w:rPr>
      <w:rFonts w:ascii="宋体" w:hAnsi="Courier New"/>
      <w:spacing w:val="-4"/>
      <w:sz w:val="18"/>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locked/>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semiHidden/>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Char1"/>
    <w:link w:val="61"/>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
    <w:autoRedefine/>
    <w:qFormat/>
    <w:locked/>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首行缩进 2 Char"/>
    <w:link w:val="62"/>
    <w:autoRedefine/>
    <w:qFormat/>
    <w:uiPriority w:val="0"/>
    <w:rPr>
      <w:rFonts w:ascii="宋体" w:hAnsi="宋体"/>
      <w:kern w:val="2"/>
      <w:sz w:val="21"/>
      <w:szCs w:val="24"/>
    </w:rPr>
  </w:style>
  <w:style w:type="character" w:customStyle="1" w:styleId="129">
    <w:name w:val="font11"/>
    <w:basedOn w:val="7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1"/>
    <w:autoRedefine/>
    <w:qFormat/>
    <w:uiPriority w:val="0"/>
    <w:rPr>
      <w:rFonts w:ascii="Arial" w:hAnsi="Arial" w:eastAsia="黑体" w:cs="Arial"/>
      <w:snapToGrid w:val="0"/>
      <w:kern w:val="0"/>
      <w:szCs w:val="21"/>
    </w:rPr>
  </w:style>
  <w:style w:type="character" w:customStyle="1" w:styleId="13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Char"/>
    <w:link w:val="48"/>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86"/>
    <w:autoRedefine/>
    <w:qFormat/>
    <w:uiPriority w:val="1"/>
    <w:rPr>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basedOn w:val="71"/>
    <w:autoRedefine/>
    <w:qFormat/>
    <w:uiPriority w:val="0"/>
    <w:rPr>
      <w:rFonts w:hint="eastAsia" w:ascii="仿宋_GB2312" w:eastAsia="仿宋_GB2312" w:cs="仿宋_GB2312"/>
      <w:color w:val="000000"/>
      <w:sz w:val="22"/>
      <w:szCs w:val="22"/>
      <w:u w:val="none"/>
    </w:rPr>
  </w:style>
  <w:style w:type="character" w:customStyle="1" w:styleId="153">
    <w:name w:val="标题 6 Char"/>
    <w:link w:val="8"/>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3"/>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7"/>
    <w:autoRedefine/>
    <w:qFormat/>
    <w:uiPriority w:val="0"/>
    <w:rPr>
      <w:rFonts w:ascii="宋体"/>
      <w:kern w:val="2"/>
      <w:sz w:val="24"/>
      <w:szCs w:val="21"/>
      <w:lang w:val="zh-CN"/>
    </w:rPr>
  </w:style>
  <w:style w:type="character" w:customStyle="1" w:styleId="188">
    <w:name w:val="标题 9 Char"/>
    <w:link w:val="11"/>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40"/>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19"/>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basedOn w:val="7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1"/>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1"/>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6"/>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7"/>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6"/>
    <w:autoRedefine/>
    <w:qFormat/>
    <w:uiPriority w:val="0"/>
    <w:rPr>
      <w:rFonts w:ascii="宋体" w:hAnsi="宋体"/>
      <w:kern w:val="2"/>
      <w:sz w:val="24"/>
      <w:szCs w:val="24"/>
    </w:rPr>
  </w:style>
  <w:style w:type="character" w:customStyle="1" w:styleId="271">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60"/>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7"/>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1"/>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8"/>
    <w:autoRedefine/>
    <w:qFormat/>
    <w:uiPriority w:val="0"/>
    <w:rPr>
      <w:rFonts w:ascii="黑体" w:hAnsi="Courier New" w:eastAsia="黑体"/>
    </w:rPr>
  </w:style>
  <w:style w:type="character" w:customStyle="1" w:styleId="307">
    <w:name w:val="正文文本 2 Char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9"/>
    <w:autoRedefine/>
    <w:qFormat/>
    <w:uiPriority w:val="0"/>
    <w:rPr>
      <w:b/>
      <w:bCs/>
      <w:kern w:val="2"/>
      <w:sz w:val="24"/>
      <w:szCs w:val="24"/>
    </w:rPr>
  </w:style>
  <w:style w:type="character" w:customStyle="1" w:styleId="313">
    <w:name w:val="正文文本缩进 2 Char"/>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7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25"/>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2"/>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0"/>
    <w:autoRedefine/>
    <w:qFormat/>
    <w:uiPriority w:val="0"/>
    <w:rPr>
      <w:kern w:val="2"/>
      <w:sz w:val="21"/>
      <w:szCs w:val="24"/>
    </w:rPr>
  </w:style>
  <w:style w:type="character" w:customStyle="1" w:styleId="350">
    <w:name w:val="签名 Char"/>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4"/>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1"/>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1"/>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1"/>
    <w:autoRedefine/>
    <w:qFormat/>
    <w:uiPriority w:val="0"/>
    <w:rPr>
      <w:rFonts w:ascii="Arial" w:hAnsi="Arial" w:eastAsia="黑体" w:cs="Arial"/>
      <w:snapToGrid w:val="0"/>
      <w:kern w:val="0"/>
      <w:szCs w:val="21"/>
    </w:rPr>
  </w:style>
  <w:style w:type="character" w:customStyle="1" w:styleId="437">
    <w:name w:val="hui"/>
    <w:basedOn w:val="71"/>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8"/>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4"/>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7"/>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1"/>
    <w:next w:val="81"/>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1"/>
    <w:next w:val="81"/>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2"/>
    <w:autoRedefine/>
    <w:qFormat/>
    <w:uiPriority w:val="0"/>
    <w:pPr>
      <w:tabs>
        <w:tab w:val="left" w:pos="840"/>
      </w:tabs>
      <w:adjustRightInd/>
      <w:ind w:left="840" w:hanging="420"/>
    </w:pPr>
  </w:style>
  <w:style w:type="paragraph" w:customStyle="1" w:styleId="63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19"/>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3"/>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4"/>
    <w:autoRedefine/>
    <w:qFormat/>
    <w:uiPriority w:val="0"/>
    <w:rPr>
      <w:b w:val="0"/>
      <w:sz w:val="20"/>
    </w:rPr>
  </w:style>
  <w:style w:type="paragraph" w:customStyle="1" w:styleId="899">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autoRedefine/>
    <w:qFormat/>
    <w:uiPriority w:val="0"/>
    <w:pPr>
      <w:tabs>
        <w:tab w:val="left" w:pos="1080"/>
      </w:tabs>
      <w:ind w:left="1080" w:hanging="1080"/>
    </w:pPr>
  </w:style>
  <w:style w:type="paragraph" w:customStyle="1" w:styleId="902">
    <w:name w:val="数字标题1"/>
    <w:basedOn w:val="2"/>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48"/>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39"/>
    <w:autoRedefine/>
    <w:qFormat/>
    <w:uiPriority w:val="0"/>
    <w:rPr>
      <w:kern w:val="2"/>
      <w:sz w:val="21"/>
      <w:szCs w:val="24"/>
      <w:lang w:val="zh-CN"/>
    </w:rPr>
  </w:style>
  <w:style w:type="character" w:customStyle="1" w:styleId="938">
    <w:name w:val="无间隔 Char"/>
    <w:link w:val="488"/>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3"/>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Normal]"/>
    <w:autoRedefine/>
    <w:qFormat/>
    <w:uiPriority w:val="99"/>
    <w:rPr>
      <w:rFonts w:ascii="宋体" w:hAnsi="宋体" w:eastAsia="宋体" w:cs="Times New Roman"/>
      <w:kern w:val="0"/>
      <w:sz w:val="24"/>
      <w:szCs w:val="20"/>
      <w:lang w:val="zh-CN" w:eastAsia="zh-CN" w:bidi="ar-SA"/>
    </w:rPr>
  </w:style>
  <w:style w:type="paragraph" w:customStyle="1" w:styleId="970">
    <w:name w:val="Plain Text"/>
    <w:basedOn w:val="971"/>
    <w:autoRedefine/>
    <w:qFormat/>
    <w:uiPriority w:val="0"/>
    <w:pPr>
      <w:widowControl/>
      <w:jc w:val="left"/>
    </w:pPr>
    <w:rPr>
      <w:rFonts w:ascii="宋体" w:hAnsi="Courier New"/>
    </w:rPr>
  </w:style>
  <w:style w:type="paragraph" w:customStyle="1" w:styleId="97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2">
    <w:name w:val="textfont1"/>
    <w:basedOn w:val="71"/>
    <w:autoRedefine/>
    <w:qFormat/>
    <w:uiPriority w:val="0"/>
    <w:rPr>
      <w:rFonts w:ascii="Tahoma" w:hAnsi="Tahoma"/>
      <w:sz w:val="22"/>
      <w:szCs w:val="22"/>
    </w:rPr>
  </w:style>
  <w:style w:type="paragraph" w:customStyle="1" w:styleId="973">
    <w:name w:val=" Char"/>
    <w:basedOn w:val="1"/>
    <w:autoRedefine/>
    <w:qFormat/>
    <w:uiPriority w:val="0"/>
    <w:rPr>
      <w:rFonts w:ascii="Tahoma" w:hAnsi="Tahoma"/>
      <w:sz w:val="24"/>
      <w:szCs w:val="20"/>
    </w:rPr>
  </w:style>
  <w:style w:type="paragraph" w:customStyle="1" w:styleId="97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5">
    <w:name w:val="+正文"/>
    <w:basedOn w:val="1"/>
    <w:autoRedefine/>
    <w:qFormat/>
    <w:uiPriority w:val="0"/>
    <w:pPr>
      <w:spacing w:line="360" w:lineRule="auto"/>
      <w:ind w:firstLine="200" w:firstLineChars="200"/>
    </w:pPr>
    <w:rPr>
      <w:sz w:val="24"/>
      <w:szCs w:val="20"/>
    </w:rPr>
  </w:style>
  <w:style w:type="paragraph" w:customStyle="1" w:styleId="976">
    <w:name w:val="正文缩进2"/>
    <w:basedOn w:val="1"/>
    <w:autoRedefine/>
    <w:qFormat/>
    <w:uiPriority w:val="0"/>
    <w:pPr>
      <w:spacing w:before="60" w:beforeLines="0" w:beforeAutospacing="0"/>
      <w:ind w:firstLine="476"/>
    </w:pPr>
  </w:style>
  <w:style w:type="paragraph" w:customStyle="1" w:styleId="977">
    <w:name w:val="列出段落1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table" w:customStyle="1" w:styleId="978">
    <w:name w:val="Table Normal"/>
    <w:semiHidden/>
    <w:unhideWhenUsed/>
    <w:qFormat/>
    <w:uiPriority w:val="0"/>
    <w:tblPr>
      <w:tblCellMar>
        <w:top w:w="0" w:type="dxa"/>
        <w:left w:w="0" w:type="dxa"/>
        <w:bottom w:w="0" w:type="dxa"/>
        <w:right w:w="0" w:type="dxa"/>
      </w:tblCellMar>
    </w:tblPr>
  </w:style>
  <w:style w:type="character" w:customStyle="1" w:styleId="979">
    <w:name w:val="font241"/>
    <w:basedOn w:val="71"/>
    <w:qFormat/>
    <w:uiPriority w:val="0"/>
    <w:rPr>
      <w:rFonts w:hint="eastAsia" w:ascii="宋体" w:hAnsi="宋体" w:eastAsia="宋体" w:cs="宋体"/>
      <w:color w:val="000000"/>
      <w:sz w:val="21"/>
      <w:szCs w:val="21"/>
      <w:u w:val="none"/>
      <w:vertAlign w:val="superscript"/>
    </w:rPr>
  </w:style>
  <w:style w:type="character" w:customStyle="1" w:styleId="980">
    <w:name w:val="font191"/>
    <w:basedOn w:val="71"/>
    <w:qFormat/>
    <w:uiPriority w:val="0"/>
    <w:rPr>
      <w:rFonts w:hint="default" w:ascii="Times New Roman" w:hAnsi="Times New Roman" w:cs="Times New Roman"/>
      <w:color w:val="000000"/>
      <w:sz w:val="21"/>
      <w:szCs w:val="21"/>
      <w:u w:val="none"/>
    </w:rPr>
  </w:style>
  <w:style w:type="paragraph" w:customStyle="1" w:styleId="981">
    <w:name w:val="AbsatzTableFormat"/>
    <w:basedOn w:val="1"/>
    <w:qFormat/>
    <w:uiPriority w:val="0"/>
    <w:rPr>
      <w:rFonts w:hAnsi="宋体" w:cs="宋体"/>
      <w:bCs/>
      <w:kern w:val="0"/>
      <w:sz w:val="21"/>
      <w:szCs w:val="22"/>
      <w:u w:val="none"/>
      <w:lang w:val="de-DE"/>
    </w:rPr>
  </w:style>
  <w:style w:type="character" w:customStyle="1" w:styleId="982">
    <w:name w:val="NormalCharacter"/>
    <w:link w:val="983"/>
    <w:semiHidden/>
    <w:qFormat/>
    <w:uiPriority w:val="0"/>
    <w:rPr>
      <w:rFonts w:ascii="Times New Roman" w:hAnsi="Times New Roman" w:eastAsia="宋体"/>
      <w:szCs w:val="24"/>
    </w:rPr>
  </w:style>
  <w:style w:type="paragraph" w:customStyle="1" w:styleId="983">
    <w:name w:val="UserStyle_21"/>
    <w:basedOn w:val="1"/>
    <w:link w:val="982"/>
    <w:qFormat/>
    <w:uiPriority w:val="0"/>
    <w:pPr>
      <w:widowControl/>
      <w:spacing w:after="160" w:line="240" w:lineRule="exact"/>
      <w:textAlignment w:val="baseline"/>
    </w:pPr>
    <w:rPr>
      <w:rFonts w:ascii="Times New Roman" w:hAnsi="Times New Roman" w:eastAsia="宋体"/>
      <w:szCs w:val="24"/>
    </w:rPr>
  </w:style>
  <w:style w:type="character" w:customStyle="1" w:styleId="984">
    <w:name w:val="font101"/>
    <w:basedOn w:val="71"/>
    <w:qFormat/>
    <w:uiPriority w:val="0"/>
    <w:rPr>
      <w:rFonts w:hint="eastAsia" w:ascii="宋体" w:hAnsi="宋体" w:eastAsia="宋体" w:cs="宋体"/>
      <w:color w:val="000000"/>
      <w:sz w:val="21"/>
      <w:szCs w:val="21"/>
      <w:u w:val="none"/>
      <w:vertAlign w:val="superscript"/>
    </w:rPr>
  </w:style>
  <w:style w:type="paragraph" w:customStyle="1" w:styleId="985">
    <w:name w:val="UserStyle_20"/>
    <w:basedOn w:val="1"/>
    <w:qFormat/>
    <w:uiPriority w:val="0"/>
    <w:pPr>
      <w:widowControl/>
      <w:jc w:val="left"/>
      <w:textAlignment w:val="baseline"/>
    </w:pPr>
    <w:rPr>
      <w:rFonts w:ascii="Calibri" w:hAnsi="Calibri"/>
      <w:kern w:val="0"/>
      <w:sz w:val="22"/>
      <w:lang w:eastAsia="en-US"/>
    </w:rPr>
  </w:style>
  <w:style w:type="character" w:customStyle="1" w:styleId="986">
    <w:name w:val="bjh-p"/>
    <w:basedOn w:val="7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1026" textRotate="1"/>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4330</Words>
  <Characters>4777</Characters>
  <Lines>287</Lines>
  <Paragraphs>81</Paragraphs>
  <TotalTime>5</TotalTime>
  <ScaleCrop>false</ScaleCrop>
  <LinksUpToDate>false</LinksUpToDate>
  <CharactersWithSpaces>5175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2025-04-23T03:35:00Z</cp:lastPrinted>
  <dcterms:modified xsi:type="dcterms:W3CDTF">2025-07-18T06:59:00Z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94F41D70F91A4E9EA1AB30E7385382CA_13</vt:lpwstr>
  </property>
  <property fmtid="{D5CDD505-2E9C-101B-9397-08002B2CF9AE}" pid="5" name="KSOTemplateDocerSaveRecord">
    <vt:lpwstr>eyJoZGlkIjoiZmNiMjNhODk0ZDQxOTBhOGE4ZDYyODIxNjgyNWYwYTkiLCJ1c2VySWQiOiI3NDQwMjcyOTkifQ==</vt:lpwstr>
  </property>
</Properties>
</file>